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7EF" w:rsidRPr="006A1855" w:rsidRDefault="003137EF" w:rsidP="003137EF">
      <w:pPr>
        <w:pStyle w:val="CABEZA"/>
        <w:pBdr>
          <w:bottom w:val="single" w:sz="6" w:space="1" w:color="auto"/>
        </w:pBdr>
        <w:ind w:left="202" w:right="202"/>
        <w:rPr>
          <w:rFonts w:cs="Times New Roman"/>
        </w:rPr>
      </w:pPr>
      <w:bookmarkStart w:id="0" w:name="_GoBack"/>
      <w:bookmarkEnd w:id="0"/>
      <w:r w:rsidRPr="006A1855">
        <w:rPr>
          <w:rFonts w:cs="Times New Roman"/>
        </w:rPr>
        <w:t>OCTAVA SECCION</w:t>
      </w:r>
    </w:p>
    <w:p w:rsidR="003137EF" w:rsidRPr="008319F5" w:rsidRDefault="003137EF" w:rsidP="003137EF">
      <w:pPr>
        <w:pStyle w:val="CABEZA"/>
      </w:pPr>
      <w:r w:rsidRPr="008319F5">
        <w:t>INSTITUTO</w:t>
      </w:r>
      <w:r>
        <w:t xml:space="preserve"> </w:t>
      </w:r>
      <w:r w:rsidRPr="008319F5">
        <w:t>NACIONAL</w:t>
      </w:r>
      <w:r>
        <w:t xml:space="preserve"> </w:t>
      </w:r>
      <w:r w:rsidRPr="008319F5">
        <w:t>DE</w:t>
      </w:r>
      <w:r>
        <w:t xml:space="preserve"> </w:t>
      </w:r>
      <w:r w:rsidRPr="008319F5">
        <w:t>TRANSPARENCIA,</w:t>
      </w:r>
      <w:r>
        <w:t xml:space="preserve"> </w:t>
      </w:r>
      <w:r w:rsidRPr="008319F5">
        <w:t>ACCESO</w:t>
      </w:r>
      <w:r>
        <w:t xml:space="preserve"> </w:t>
      </w:r>
      <w:r w:rsidRPr="008319F5">
        <w:t>A</w:t>
      </w:r>
      <w:r>
        <w:t xml:space="preserve"> </w:t>
      </w:r>
      <w:smartTag w:uri="urn:schemas-microsoft-com:office:smarttags" w:element="PersonName">
        <w:smartTagPr>
          <w:attr w:name="ProductID" w:val="LA INFORMACION Y"/>
        </w:smartTagPr>
        <w:r w:rsidRPr="008319F5">
          <w:t>LA</w:t>
        </w:r>
        <w:r w:rsidR="006A1855">
          <w:t xml:space="preserve"> </w:t>
        </w:r>
        <w:r w:rsidRPr="008319F5">
          <w:t>INFORMACION</w:t>
        </w:r>
        <w:r>
          <w:t xml:space="preserve"> </w:t>
        </w:r>
        <w:r w:rsidRPr="008319F5">
          <w:t>Y</w:t>
        </w:r>
      </w:smartTag>
      <w:r>
        <w:t xml:space="preserve"> </w:t>
      </w:r>
      <w:r w:rsidRPr="008319F5">
        <w:t>PROTECCION</w:t>
      </w:r>
      <w:r>
        <w:t xml:space="preserve"> </w:t>
      </w:r>
      <w:r w:rsidRPr="008319F5">
        <w:t>DE</w:t>
      </w:r>
      <w:r>
        <w:t xml:space="preserve"> </w:t>
      </w:r>
      <w:r w:rsidRPr="008319F5">
        <w:t>DATOS</w:t>
      </w:r>
      <w:r>
        <w:t xml:space="preserve"> </w:t>
      </w:r>
      <w:r w:rsidRPr="008319F5">
        <w:t>PERSONALES</w:t>
      </w:r>
    </w:p>
    <w:p w:rsidR="00056789" w:rsidRPr="006A1855" w:rsidRDefault="00056789" w:rsidP="006A1855">
      <w:pPr>
        <w:pStyle w:val="Titulo1"/>
        <w:rPr>
          <w:rFonts w:cs="Times New Roman"/>
        </w:rPr>
      </w:pPr>
      <w:r w:rsidRPr="006A1855">
        <w:rPr>
          <w:rFonts w:cs="Times New Roman"/>
        </w:rPr>
        <w:t xml:space="preserve">ACUERDO del Consejo Nacional del Sistema Nacional de Transparencia, Acceso a </w:t>
      </w:r>
      <w:smartTag w:uri="urn:schemas-microsoft-com:office:smarttags" w:element="PersonName">
        <w:smartTagPr>
          <w:attr w:name="ProductID" w:val="la Información Pública"/>
        </w:smartTagPr>
        <w:r w:rsidRPr="006A1855">
          <w:rPr>
            <w:rFonts w:cs="Times New Roman"/>
          </w:rPr>
          <w:t>la Información Pública</w:t>
        </w:r>
      </w:smartTag>
      <w:r w:rsidRPr="006A1855">
        <w:rPr>
          <w:rFonts w:cs="Times New Roman"/>
        </w:rPr>
        <w:t xml:space="preserve"> y Protección de Datos Personales, por el que se aprueban los Lineamientos técnicos generales para la publicación, homologación y estandarización de la información de las obligaciones establecidas en el título quinto y en la fracción IV del artículo 31 de </w:t>
      </w:r>
      <w:smartTag w:uri="urn:schemas-microsoft-com:office:smarttags" w:element="PersonName">
        <w:smartTagPr>
          <w:attr w:name="ProductID" w:val="la Ley General"/>
        </w:smartTagPr>
        <w:r w:rsidRPr="006A1855">
          <w:rPr>
            <w:rFonts w:cs="Times New Roman"/>
          </w:rPr>
          <w:t>la Ley General</w:t>
        </w:r>
      </w:smartTag>
      <w:r w:rsidRPr="006A1855">
        <w:rPr>
          <w:rFonts w:cs="Times New Roman"/>
        </w:rPr>
        <w:t xml:space="preserve"> de Transparencia y Acceso a </w:t>
      </w:r>
      <w:smartTag w:uri="urn:schemas-microsoft-com:office:smarttags" w:element="PersonName">
        <w:smartTagPr>
          <w:attr w:name="ProductID" w:val="la Información Pública"/>
        </w:smartTagPr>
        <w:r w:rsidRPr="006A1855">
          <w:rPr>
            <w:rFonts w:cs="Times New Roman"/>
          </w:rPr>
          <w:t>la Información Pública</w:t>
        </w:r>
      </w:smartTag>
      <w:r w:rsidRPr="006A1855">
        <w:rPr>
          <w:rFonts w:cs="Times New Roman"/>
        </w:rPr>
        <w:t>, que deben</w:t>
      </w:r>
      <w:r w:rsidR="006A1855" w:rsidRPr="006A1855">
        <w:rPr>
          <w:rFonts w:cs="Times New Roman"/>
        </w:rPr>
        <w:t xml:space="preserve"> </w:t>
      </w:r>
      <w:r w:rsidRPr="006A1855">
        <w:rPr>
          <w:rFonts w:cs="Times New Roman"/>
        </w:rPr>
        <w:t xml:space="preserve">de difundir los sujetos obligados en los portales de Internet y en </w:t>
      </w:r>
      <w:smartTag w:uri="urn:schemas-microsoft-com:office:smarttags" w:element="PersonName">
        <w:smartTagPr>
          <w:attr w:name="ProductID" w:val="la Plataforma Nacional"/>
        </w:smartTagPr>
        <w:r w:rsidRPr="006A1855">
          <w:rPr>
            <w:rFonts w:cs="Times New Roman"/>
          </w:rPr>
          <w:t>la Plataforma Nacional</w:t>
        </w:r>
      </w:smartTag>
      <w:r w:rsidRPr="006A1855">
        <w:rPr>
          <w:rFonts w:cs="Times New Roman"/>
        </w:rPr>
        <w:t xml:space="preserve"> de Transparencia. (Continúa en </w:t>
      </w:r>
      <w:smartTag w:uri="urn:schemas-microsoft-com:office:smarttags" w:element="PersonName">
        <w:smartTagPr>
          <w:attr w:name="ProductID" w:val="la Novena Secci￳n"/>
        </w:smartTagPr>
        <w:r w:rsidRPr="006A1855">
          <w:rPr>
            <w:rFonts w:cs="Times New Roman"/>
          </w:rPr>
          <w:t>la Novena Sección</w:t>
        </w:r>
      </w:smartTag>
      <w:r w:rsidRPr="006A1855">
        <w:rPr>
          <w:rFonts w:cs="Times New Roman"/>
        </w:rPr>
        <w:t>)</w:t>
      </w:r>
    </w:p>
    <w:p w:rsidR="003137EF" w:rsidRPr="003137EF" w:rsidRDefault="003137EF" w:rsidP="003137EF">
      <w:pPr>
        <w:pStyle w:val="texto0"/>
        <w:rPr>
          <w:b/>
          <w:sz w:val="14"/>
          <w:szCs w:val="14"/>
        </w:rPr>
      </w:pPr>
      <w:r w:rsidRPr="003137EF">
        <w:rPr>
          <w:b/>
          <w:sz w:val="14"/>
          <w:szCs w:val="14"/>
        </w:rPr>
        <w:t xml:space="preserve">(Viene de </w:t>
      </w:r>
      <w:smartTag w:uri="urn:schemas-microsoft-com:office:smarttags" w:element="PersonName">
        <w:smartTagPr>
          <w:attr w:name="ProductID" w:val="la S￩ptima Secci￳n"/>
        </w:smartTagPr>
        <w:r w:rsidRPr="003137EF">
          <w:rPr>
            <w:b/>
            <w:sz w:val="14"/>
            <w:szCs w:val="14"/>
          </w:rPr>
          <w:t>la Séptima Sección</w:t>
        </w:r>
      </w:smartTag>
      <w:r w:rsidRPr="003137EF">
        <w:rPr>
          <w:b/>
          <w:sz w:val="14"/>
          <w:szCs w:val="14"/>
        </w:rPr>
        <w:t>)</w:t>
      </w:r>
    </w:p>
    <w:p w:rsidR="00B120D5" w:rsidRPr="008319F5" w:rsidRDefault="004D5B7A" w:rsidP="004A7C4A">
      <w:pPr>
        <w:spacing w:after="101" w:line="216" w:lineRule="exact"/>
        <w:ind w:left="1701" w:right="899" w:hanging="567"/>
        <w:jc w:val="both"/>
        <w:rPr>
          <w:rFonts w:ascii="Arial" w:hAnsi="Arial" w:cs="Arial"/>
          <w:sz w:val="18"/>
          <w:szCs w:val="18"/>
        </w:rPr>
      </w:pPr>
      <w:r w:rsidRPr="008319F5">
        <w:rPr>
          <w:rFonts w:ascii="Arial" w:hAnsi="Arial" w:cs="Arial"/>
          <w:i/>
          <w:sz w:val="18"/>
          <w:szCs w:val="18"/>
        </w:rPr>
        <w:t>XXXIV.</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inventario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bienes</w:t>
      </w:r>
      <w:r w:rsidR="00FF06E9">
        <w:rPr>
          <w:rFonts w:ascii="Arial" w:hAnsi="Arial" w:cs="Arial"/>
          <w:i/>
          <w:sz w:val="18"/>
          <w:szCs w:val="18"/>
        </w:rPr>
        <w:t xml:space="preserve"> </w:t>
      </w:r>
      <w:r w:rsidRPr="008319F5">
        <w:rPr>
          <w:rFonts w:ascii="Arial" w:hAnsi="Arial" w:cs="Arial"/>
          <w:i/>
          <w:sz w:val="18"/>
          <w:szCs w:val="18"/>
        </w:rPr>
        <w:t>muebles</w:t>
      </w:r>
      <w:r w:rsidR="00FF06E9">
        <w:rPr>
          <w:rFonts w:ascii="Arial" w:hAnsi="Arial" w:cs="Arial"/>
          <w:i/>
          <w:sz w:val="18"/>
          <w:szCs w:val="18"/>
        </w:rPr>
        <w:t xml:space="preserve"> </w:t>
      </w:r>
      <w:r w:rsidRPr="008319F5">
        <w:rPr>
          <w:rFonts w:ascii="Arial" w:hAnsi="Arial" w:cs="Arial"/>
          <w:i/>
          <w:sz w:val="18"/>
          <w:szCs w:val="18"/>
        </w:rPr>
        <w:t>e</w:t>
      </w:r>
      <w:r w:rsidR="00FF06E9">
        <w:rPr>
          <w:rFonts w:ascii="Arial" w:hAnsi="Arial" w:cs="Arial"/>
          <w:i/>
          <w:sz w:val="18"/>
          <w:szCs w:val="18"/>
        </w:rPr>
        <w:t xml:space="preserve"> </w:t>
      </w:r>
      <w:r w:rsidRPr="008319F5">
        <w:rPr>
          <w:rFonts w:ascii="Arial" w:hAnsi="Arial" w:cs="Arial"/>
          <w:i/>
          <w:sz w:val="18"/>
          <w:szCs w:val="18"/>
        </w:rPr>
        <w:t>inmuebles</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r w:rsidRPr="008319F5">
        <w:rPr>
          <w:rFonts w:ascii="Arial" w:hAnsi="Arial" w:cs="Arial"/>
          <w:i/>
          <w:sz w:val="18"/>
          <w:szCs w:val="18"/>
        </w:rPr>
        <w:t>posesión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propiedad</w:t>
      </w:r>
    </w:p>
    <w:p w:rsidR="00B120D5" w:rsidRPr="008319F5" w:rsidRDefault="004D5B7A" w:rsidP="00D265D1">
      <w:pPr>
        <w:spacing w:after="101" w:line="276" w:lineRule="exact"/>
        <w:ind w:right="43"/>
        <w:jc w:val="both"/>
        <w:rPr>
          <w:rFonts w:ascii="Arial" w:hAnsi="Arial" w:cs="Arial"/>
          <w:sz w:val="18"/>
          <w:szCs w:val="18"/>
        </w:rPr>
      </w:pP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inventario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bienes</w:t>
      </w:r>
      <w:r w:rsidR="00FF06E9">
        <w:rPr>
          <w:rFonts w:ascii="Arial" w:hAnsi="Arial" w:cs="Arial"/>
          <w:sz w:val="18"/>
          <w:szCs w:val="18"/>
        </w:rPr>
        <w:t xml:space="preserve"> </w:t>
      </w:r>
      <w:r w:rsidRPr="008319F5">
        <w:rPr>
          <w:rFonts w:ascii="Arial" w:hAnsi="Arial" w:cs="Arial"/>
          <w:sz w:val="18"/>
          <w:szCs w:val="18"/>
        </w:rPr>
        <w:t>muebles</w:t>
      </w:r>
      <w:r w:rsidR="00FF06E9">
        <w:rPr>
          <w:rFonts w:ascii="Arial" w:hAnsi="Arial" w:cs="Arial"/>
          <w:sz w:val="18"/>
          <w:szCs w:val="18"/>
        </w:rPr>
        <w:t xml:space="preserve"> </w:t>
      </w:r>
      <w:r w:rsidRPr="008319F5">
        <w:rPr>
          <w:rFonts w:ascii="Arial" w:hAnsi="Arial" w:cs="Arial"/>
          <w:sz w:val="18"/>
          <w:szCs w:val="18"/>
        </w:rPr>
        <w:t>e</w:t>
      </w:r>
      <w:r w:rsidR="00FF06E9">
        <w:rPr>
          <w:rFonts w:ascii="Arial" w:hAnsi="Arial" w:cs="Arial"/>
          <w:sz w:val="18"/>
          <w:szCs w:val="18"/>
        </w:rPr>
        <w:t xml:space="preserve"> </w:t>
      </w:r>
      <w:r w:rsidRPr="008319F5">
        <w:rPr>
          <w:rFonts w:ascii="Arial" w:hAnsi="Arial" w:cs="Arial"/>
          <w:sz w:val="18"/>
          <w:szCs w:val="18"/>
        </w:rPr>
        <w:t>inmuebles</w:t>
      </w:r>
      <w:r w:rsidR="00D265D1">
        <w:rPr>
          <w:rStyle w:val="Refdenotaalpie"/>
          <w:rFonts w:ascii="Arial" w:hAnsi="Arial" w:cs="Arial"/>
          <w:sz w:val="18"/>
          <w:szCs w:val="18"/>
        </w:rPr>
        <w:footnoteReference w:customMarkFollows="1" w:id="1"/>
        <w:t>107</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utilicen,</w:t>
      </w:r>
      <w:r w:rsidR="00FF06E9">
        <w:rPr>
          <w:rFonts w:ascii="Arial" w:hAnsi="Arial" w:cs="Arial"/>
          <w:sz w:val="18"/>
          <w:szCs w:val="18"/>
        </w:rPr>
        <w:t xml:space="preserve"> </w:t>
      </w:r>
      <w:r w:rsidRPr="008319F5">
        <w:rPr>
          <w:rFonts w:ascii="Arial" w:hAnsi="Arial" w:cs="Arial"/>
          <w:sz w:val="18"/>
          <w:szCs w:val="18"/>
        </w:rPr>
        <w:t>tengan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les</w:t>
      </w:r>
      <w:r w:rsidR="00FF06E9">
        <w:rPr>
          <w:rFonts w:ascii="Arial" w:hAnsi="Arial" w:cs="Arial"/>
          <w:sz w:val="18"/>
          <w:szCs w:val="18"/>
        </w:rPr>
        <w:t xml:space="preserve"> </w:t>
      </w:r>
      <w:r w:rsidRPr="008319F5">
        <w:rPr>
          <w:rFonts w:ascii="Arial" w:hAnsi="Arial" w:cs="Arial"/>
          <w:sz w:val="18"/>
          <w:szCs w:val="18"/>
        </w:rPr>
        <w:t>hayan</w:t>
      </w:r>
      <w:r w:rsidR="00FF06E9">
        <w:rPr>
          <w:rFonts w:ascii="Arial" w:hAnsi="Arial" w:cs="Arial"/>
          <w:sz w:val="18"/>
          <w:szCs w:val="18"/>
        </w:rPr>
        <w:t xml:space="preserve"> </w:t>
      </w:r>
      <w:r w:rsidRPr="008319F5">
        <w:rPr>
          <w:rFonts w:ascii="Arial" w:hAnsi="Arial" w:cs="Arial"/>
          <w:sz w:val="18"/>
          <w:szCs w:val="18"/>
        </w:rPr>
        <w:t>sido</w:t>
      </w:r>
      <w:r w:rsidR="00FF06E9">
        <w:rPr>
          <w:rFonts w:ascii="Arial" w:hAnsi="Arial" w:cs="Arial"/>
          <w:sz w:val="18"/>
          <w:szCs w:val="18"/>
        </w:rPr>
        <w:t xml:space="preserve"> </w:t>
      </w:r>
      <w:r w:rsidRPr="008319F5">
        <w:rPr>
          <w:rFonts w:ascii="Arial" w:hAnsi="Arial" w:cs="Arial"/>
          <w:sz w:val="18"/>
          <w:szCs w:val="18"/>
        </w:rPr>
        <w:t>asignados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funciones;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destinen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servicio</w:t>
      </w:r>
      <w:r w:rsidR="00FF06E9">
        <w:rPr>
          <w:rFonts w:ascii="Arial" w:hAnsi="Arial" w:cs="Arial"/>
          <w:sz w:val="18"/>
          <w:szCs w:val="18"/>
        </w:rPr>
        <w:t xml:space="preserve"> </w:t>
      </w:r>
      <w:r w:rsidRPr="008319F5">
        <w:rPr>
          <w:rFonts w:ascii="Arial" w:hAnsi="Arial" w:cs="Arial"/>
          <w:sz w:val="18"/>
          <w:szCs w:val="18"/>
        </w:rPr>
        <w:t>público</w:t>
      </w:r>
      <w:r w:rsidR="00FF06E9">
        <w:rPr>
          <w:rFonts w:ascii="Arial" w:hAnsi="Arial" w:cs="Arial"/>
          <w:sz w:val="18"/>
          <w:szCs w:val="18"/>
        </w:rPr>
        <w:t xml:space="preserve"> </w:t>
      </w:r>
      <w:r w:rsidRPr="008319F5">
        <w:rPr>
          <w:rFonts w:ascii="Arial" w:hAnsi="Arial" w:cs="Arial"/>
          <w:sz w:val="18"/>
          <w:szCs w:val="18"/>
        </w:rPr>
        <w:t>conforme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aplicable</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cualquier</w:t>
      </w:r>
      <w:r w:rsidR="00FF06E9">
        <w:rPr>
          <w:rFonts w:ascii="Arial" w:hAnsi="Arial" w:cs="Arial"/>
          <w:sz w:val="18"/>
          <w:szCs w:val="18"/>
        </w:rPr>
        <w:t xml:space="preserve"> </w:t>
      </w:r>
      <w:r w:rsidRPr="008319F5">
        <w:rPr>
          <w:rFonts w:ascii="Arial" w:hAnsi="Arial" w:cs="Arial"/>
          <w:sz w:val="18"/>
          <w:szCs w:val="18"/>
        </w:rPr>
        <w:t>concepto,</w:t>
      </w:r>
      <w:r w:rsidR="00FF06E9">
        <w:rPr>
          <w:rFonts w:ascii="Arial" w:hAnsi="Arial" w:cs="Arial"/>
          <w:sz w:val="18"/>
          <w:szCs w:val="18"/>
        </w:rPr>
        <w:t xml:space="preserve"> </w:t>
      </w:r>
      <w:r w:rsidRPr="008319F5">
        <w:rPr>
          <w:rFonts w:ascii="Arial" w:hAnsi="Arial" w:cs="Arial"/>
          <w:sz w:val="18"/>
          <w:szCs w:val="18"/>
        </w:rPr>
        <w:t>tanto</w:t>
      </w:r>
      <w:r w:rsidR="00FF06E9">
        <w:rPr>
          <w:rFonts w:ascii="Arial" w:hAnsi="Arial" w:cs="Arial"/>
          <w:sz w:val="18"/>
          <w:szCs w:val="18"/>
        </w:rPr>
        <w:t xml:space="preserve"> </w:t>
      </w:r>
      <w:r w:rsidRPr="008319F5">
        <w:rPr>
          <w:rFonts w:ascii="Arial" w:hAnsi="Arial" w:cs="Arial"/>
          <w:sz w:val="18"/>
          <w:szCs w:val="18"/>
        </w:rPr>
        <w:t>si</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propiedad</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encuentren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posesión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éstos.</w:t>
      </w:r>
    </w:p>
    <w:p w:rsidR="00CB54FA" w:rsidRPr="008319F5" w:rsidRDefault="004D5B7A" w:rsidP="00D265D1">
      <w:pPr>
        <w:spacing w:after="101" w:line="276" w:lineRule="exact"/>
        <w:ind w:right="43"/>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bienes</w:t>
      </w:r>
      <w:r w:rsidR="00FF06E9">
        <w:rPr>
          <w:rFonts w:ascii="Arial" w:hAnsi="Arial" w:cs="Arial"/>
          <w:sz w:val="18"/>
          <w:szCs w:val="18"/>
        </w:rPr>
        <w:t xml:space="preserve"> </w:t>
      </w:r>
      <w:r w:rsidRPr="008319F5">
        <w:rPr>
          <w:rFonts w:ascii="Arial" w:hAnsi="Arial" w:cs="Arial"/>
          <w:sz w:val="18"/>
          <w:szCs w:val="18"/>
        </w:rPr>
        <w:t>muebles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registrará</w:t>
      </w:r>
      <w:r w:rsidR="00FF06E9">
        <w:rPr>
          <w:rFonts w:ascii="Arial" w:hAnsi="Arial" w:cs="Arial"/>
          <w:sz w:val="18"/>
          <w:szCs w:val="18"/>
        </w:rPr>
        <w:t xml:space="preserve"> </w:t>
      </w:r>
      <w:r w:rsidRPr="008319F5">
        <w:rPr>
          <w:rFonts w:ascii="Arial" w:hAnsi="Arial" w:cs="Arial"/>
          <w:sz w:val="18"/>
          <w:szCs w:val="18"/>
        </w:rPr>
        <w:t>tanto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mobiliario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equipo</w:t>
      </w:r>
      <w:r w:rsidR="00FF06E9">
        <w:rPr>
          <w:rFonts w:ascii="Arial" w:hAnsi="Arial" w:cs="Arial"/>
          <w:sz w:val="18"/>
          <w:szCs w:val="18"/>
        </w:rPr>
        <w:t xml:space="preserve"> </w:t>
      </w:r>
      <w:r w:rsidRPr="008319F5">
        <w:rPr>
          <w:rFonts w:ascii="Arial" w:hAnsi="Arial" w:cs="Arial"/>
          <w:sz w:val="18"/>
          <w:szCs w:val="18"/>
        </w:rPr>
        <w:t>–incluido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cómputo–</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vehículos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demás</w:t>
      </w:r>
      <w:r w:rsidR="00FF06E9">
        <w:rPr>
          <w:rFonts w:ascii="Arial" w:hAnsi="Arial" w:cs="Arial"/>
          <w:sz w:val="18"/>
          <w:szCs w:val="18"/>
        </w:rPr>
        <w:t xml:space="preserve"> </w:t>
      </w:r>
      <w:r w:rsidRPr="008319F5">
        <w:rPr>
          <w:rFonts w:ascii="Arial" w:hAnsi="Arial" w:cs="Arial"/>
          <w:sz w:val="18"/>
          <w:szCs w:val="18"/>
        </w:rPr>
        <w:t>bienes</w:t>
      </w:r>
      <w:r w:rsidR="00FF06E9">
        <w:rPr>
          <w:rFonts w:ascii="Arial" w:hAnsi="Arial" w:cs="Arial"/>
          <w:sz w:val="18"/>
          <w:szCs w:val="18"/>
        </w:rPr>
        <w:t xml:space="preserve"> </w:t>
      </w:r>
      <w:r w:rsidRPr="008319F5">
        <w:rPr>
          <w:rFonts w:ascii="Arial" w:hAnsi="Arial" w:cs="Arial"/>
          <w:sz w:val="18"/>
          <w:szCs w:val="18"/>
        </w:rPr>
        <w:t>muebles</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servicio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conformidad</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Contabilidad</w:t>
      </w:r>
      <w:r w:rsidR="00FF06E9">
        <w:rPr>
          <w:rFonts w:ascii="Arial" w:hAnsi="Arial" w:cs="Arial"/>
          <w:sz w:val="18"/>
          <w:szCs w:val="18"/>
        </w:rPr>
        <w:t xml:space="preserve"> </w:t>
      </w:r>
      <w:r w:rsidRPr="008319F5">
        <w:rPr>
          <w:rFonts w:ascii="Arial" w:hAnsi="Arial" w:cs="Arial"/>
          <w:sz w:val="18"/>
          <w:szCs w:val="18"/>
        </w:rPr>
        <w:t>Gubernamental.</w:t>
      </w:r>
    </w:p>
    <w:p w:rsidR="00B120D5" w:rsidRPr="008319F5" w:rsidRDefault="004D5B7A" w:rsidP="00D265D1">
      <w:pPr>
        <w:spacing w:after="101" w:line="276" w:lineRule="exact"/>
        <w:ind w:right="43"/>
        <w:jc w:val="both"/>
        <w:rPr>
          <w:rFonts w:ascii="Arial" w:hAnsi="Arial" w:cs="Arial"/>
          <w:sz w:val="18"/>
          <w:szCs w:val="18"/>
        </w:rPr>
      </w:pP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inventario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organizará</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conformidad</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establecido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i/>
          <w:sz w:val="18"/>
          <w:szCs w:val="18"/>
        </w:rPr>
        <w:t>Lineamientos</w:t>
      </w:r>
      <w:r w:rsidR="00FF06E9">
        <w:rPr>
          <w:rFonts w:ascii="Arial" w:hAnsi="Arial" w:cs="Arial"/>
          <w:i/>
          <w:sz w:val="18"/>
          <w:szCs w:val="18"/>
        </w:rPr>
        <w:t xml:space="preserve"> </w:t>
      </w:r>
      <w:r w:rsidRPr="008319F5">
        <w:rPr>
          <w:rFonts w:ascii="Arial" w:hAnsi="Arial" w:cs="Arial"/>
          <w:i/>
          <w:sz w:val="18"/>
          <w:szCs w:val="18"/>
        </w:rPr>
        <w:t>para</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elaboración</w:t>
      </w:r>
      <w:r w:rsidR="00FF06E9">
        <w:rPr>
          <w:rFonts w:ascii="Arial" w:hAnsi="Arial" w:cs="Arial"/>
          <w:i/>
          <w:sz w:val="18"/>
          <w:szCs w:val="18"/>
        </w:rPr>
        <w:t xml:space="preserve"> </w:t>
      </w:r>
      <w:r w:rsidRPr="008319F5">
        <w:rPr>
          <w:rFonts w:ascii="Arial" w:hAnsi="Arial" w:cs="Arial"/>
          <w:i/>
          <w:sz w:val="18"/>
          <w:szCs w:val="18"/>
        </w:rPr>
        <w:t>del</w:t>
      </w:r>
      <w:r w:rsidR="00FF06E9">
        <w:rPr>
          <w:rFonts w:ascii="Arial" w:hAnsi="Arial" w:cs="Arial"/>
          <w:i/>
          <w:sz w:val="18"/>
          <w:szCs w:val="18"/>
        </w:rPr>
        <w:t xml:space="preserve"> </w:t>
      </w:r>
      <w:r w:rsidRPr="008319F5">
        <w:rPr>
          <w:rFonts w:ascii="Arial" w:hAnsi="Arial" w:cs="Arial"/>
          <w:i/>
          <w:sz w:val="18"/>
          <w:szCs w:val="18"/>
        </w:rPr>
        <w:t>Catálogo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Bienes</w:t>
      </w:r>
      <w:r w:rsidR="00FF06E9">
        <w:rPr>
          <w:rFonts w:ascii="Arial" w:hAnsi="Arial" w:cs="Arial"/>
          <w:i/>
          <w:sz w:val="18"/>
          <w:szCs w:val="18"/>
        </w:rPr>
        <w:t xml:space="preserve"> </w:t>
      </w:r>
      <w:r w:rsidRPr="008319F5">
        <w:rPr>
          <w:rFonts w:ascii="Arial" w:hAnsi="Arial" w:cs="Arial"/>
          <w:i/>
          <w:sz w:val="18"/>
          <w:szCs w:val="18"/>
        </w:rPr>
        <w:t>Inmuebles</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permita</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interrelación</w:t>
      </w:r>
      <w:r w:rsidR="00FF06E9">
        <w:rPr>
          <w:rFonts w:ascii="Arial" w:hAnsi="Arial" w:cs="Arial"/>
          <w:i/>
          <w:sz w:val="18"/>
          <w:szCs w:val="18"/>
        </w:rPr>
        <w:t xml:space="preserve"> </w:t>
      </w:r>
      <w:r w:rsidRPr="008319F5">
        <w:rPr>
          <w:rFonts w:ascii="Arial" w:hAnsi="Arial" w:cs="Arial"/>
          <w:i/>
          <w:sz w:val="18"/>
          <w:szCs w:val="18"/>
        </w:rPr>
        <w:t>automática</w:t>
      </w:r>
      <w:r w:rsidR="00FF06E9">
        <w:rPr>
          <w:rFonts w:ascii="Arial" w:hAnsi="Arial" w:cs="Arial"/>
          <w:i/>
          <w:sz w:val="18"/>
          <w:szCs w:val="18"/>
        </w:rPr>
        <w:t xml:space="preserve"> </w:t>
      </w:r>
      <w:r w:rsidRPr="008319F5">
        <w:rPr>
          <w:rFonts w:ascii="Arial" w:hAnsi="Arial" w:cs="Arial"/>
          <w:i/>
          <w:sz w:val="18"/>
          <w:szCs w:val="18"/>
        </w:rPr>
        <w:t>con</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Clasificador</w:t>
      </w:r>
      <w:r w:rsidR="00FF06E9">
        <w:rPr>
          <w:rFonts w:ascii="Arial" w:hAnsi="Arial" w:cs="Arial"/>
          <w:i/>
          <w:sz w:val="18"/>
          <w:szCs w:val="18"/>
        </w:rPr>
        <w:t xml:space="preserve"> </w:t>
      </w:r>
      <w:r w:rsidRPr="008319F5">
        <w:rPr>
          <w:rFonts w:ascii="Arial" w:hAnsi="Arial" w:cs="Arial"/>
          <w:i/>
          <w:sz w:val="18"/>
          <w:szCs w:val="18"/>
        </w:rPr>
        <w:t>por</w:t>
      </w:r>
      <w:r w:rsidR="00FF06E9">
        <w:rPr>
          <w:rFonts w:ascii="Arial" w:hAnsi="Arial" w:cs="Arial"/>
          <w:i/>
          <w:sz w:val="18"/>
          <w:szCs w:val="18"/>
        </w:rPr>
        <w:t xml:space="preserve"> </w:t>
      </w:r>
      <w:r w:rsidRPr="008319F5">
        <w:rPr>
          <w:rFonts w:ascii="Arial" w:hAnsi="Arial" w:cs="Arial"/>
          <w:i/>
          <w:sz w:val="18"/>
          <w:szCs w:val="18"/>
        </w:rPr>
        <w:t>Objeto</w:t>
      </w:r>
      <w:r w:rsidR="00FF06E9">
        <w:rPr>
          <w:rFonts w:ascii="Arial" w:hAnsi="Arial" w:cs="Arial"/>
          <w:i/>
          <w:sz w:val="18"/>
          <w:szCs w:val="18"/>
        </w:rPr>
        <w:t xml:space="preserve"> </w:t>
      </w:r>
      <w:r w:rsidRPr="008319F5">
        <w:rPr>
          <w:rFonts w:ascii="Arial" w:hAnsi="Arial" w:cs="Arial"/>
          <w:i/>
          <w:sz w:val="18"/>
          <w:szCs w:val="18"/>
        </w:rPr>
        <w:t>del</w:t>
      </w:r>
      <w:r w:rsidR="00FF06E9">
        <w:rPr>
          <w:rFonts w:ascii="Arial" w:hAnsi="Arial" w:cs="Arial"/>
          <w:i/>
          <w:sz w:val="18"/>
          <w:szCs w:val="18"/>
        </w:rPr>
        <w:t xml:space="preserve"> </w:t>
      </w:r>
      <w:r w:rsidRPr="008319F5">
        <w:rPr>
          <w:rFonts w:ascii="Arial" w:hAnsi="Arial" w:cs="Arial"/>
          <w:i/>
          <w:sz w:val="18"/>
          <w:szCs w:val="18"/>
        </w:rPr>
        <w:t>Gasto</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smartTag w:uri="urn:schemas-microsoft-com:office:smarttags" w:element="PersonName">
        <w:smartTagPr>
          <w:attr w:name="ProductID" w:val="la Lista"/>
        </w:smartTagP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Lista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Cuentas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i/>
          <w:sz w:val="18"/>
          <w:szCs w:val="18"/>
        </w:rPr>
        <w:t>Lineamientos</w:t>
      </w:r>
      <w:r w:rsidR="00FF06E9">
        <w:rPr>
          <w:rFonts w:ascii="Arial" w:hAnsi="Arial" w:cs="Arial"/>
          <w:i/>
          <w:sz w:val="18"/>
          <w:szCs w:val="18"/>
        </w:rPr>
        <w:t xml:space="preserve"> </w:t>
      </w:r>
      <w:r w:rsidRPr="008319F5">
        <w:rPr>
          <w:rFonts w:ascii="Arial" w:hAnsi="Arial" w:cs="Arial"/>
          <w:i/>
          <w:sz w:val="18"/>
          <w:szCs w:val="18"/>
        </w:rPr>
        <w:t>mínimos</w:t>
      </w:r>
      <w:r w:rsidR="00FF06E9">
        <w:rPr>
          <w:rFonts w:ascii="Arial" w:hAnsi="Arial" w:cs="Arial"/>
          <w:i/>
          <w:sz w:val="18"/>
          <w:szCs w:val="18"/>
        </w:rPr>
        <w:t xml:space="preserve"> </w:t>
      </w:r>
      <w:r w:rsidRPr="008319F5">
        <w:rPr>
          <w:rFonts w:ascii="Arial" w:hAnsi="Arial" w:cs="Arial"/>
          <w:i/>
          <w:sz w:val="18"/>
          <w:szCs w:val="18"/>
        </w:rPr>
        <w:t>relativos</w:t>
      </w:r>
      <w:r w:rsidR="00FF06E9">
        <w:rPr>
          <w:rFonts w:ascii="Arial" w:hAnsi="Arial" w:cs="Arial"/>
          <w:i/>
          <w:sz w:val="18"/>
          <w:szCs w:val="18"/>
        </w:rPr>
        <w:t xml:space="preserve"> </w:t>
      </w:r>
      <w:r w:rsidRPr="008319F5">
        <w:rPr>
          <w:rFonts w:ascii="Arial" w:hAnsi="Arial" w:cs="Arial"/>
          <w:i/>
          <w:sz w:val="18"/>
          <w:szCs w:val="18"/>
        </w:rPr>
        <w:t>al</w:t>
      </w:r>
      <w:r w:rsidR="00FF06E9">
        <w:rPr>
          <w:rFonts w:ascii="Arial" w:hAnsi="Arial" w:cs="Arial"/>
          <w:i/>
          <w:sz w:val="18"/>
          <w:szCs w:val="18"/>
        </w:rPr>
        <w:t xml:space="preserve"> </w:t>
      </w:r>
      <w:r w:rsidRPr="008319F5">
        <w:rPr>
          <w:rFonts w:ascii="Arial" w:hAnsi="Arial" w:cs="Arial"/>
          <w:i/>
          <w:sz w:val="18"/>
          <w:szCs w:val="18"/>
        </w:rPr>
        <w:t>diseño</w:t>
      </w:r>
      <w:r w:rsidR="00FF06E9">
        <w:rPr>
          <w:rFonts w:ascii="Arial" w:hAnsi="Arial" w:cs="Arial"/>
          <w:i/>
          <w:sz w:val="18"/>
          <w:szCs w:val="18"/>
        </w:rPr>
        <w:t xml:space="preserve"> </w:t>
      </w:r>
      <w:r w:rsidRPr="008319F5">
        <w:rPr>
          <w:rFonts w:ascii="Arial" w:hAnsi="Arial" w:cs="Arial"/>
          <w:i/>
          <w:sz w:val="18"/>
          <w:szCs w:val="18"/>
        </w:rPr>
        <w:t>e</w:t>
      </w:r>
      <w:r w:rsidR="00FF06E9">
        <w:rPr>
          <w:rFonts w:ascii="Arial" w:hAnsi="Arial" w:cs="Arial"/>
          <w:i/>
          <w:sz w:val="18"/>
          <w:szCs w:val="18"/>
        </w:rPr>
        <w:t xml:space="preserve"> </w:t>
      </w:r>
      <w:r w:rsidRPr="008319F5">
        <w:rPr>
          <w:rFonts w:ascii="Arial" w:hAnsi="Arial" w:cs="Arial"/>
          <w:i/>
          <w:sz w:val="18"/>
          <w:szCs w:val="18"/>
        </w:rPr>
        <w:t>integración</w:t>
      </w:r>
      <w:r w:rsidR="00FF06E9">
        <w:rPr>
          <w:rFonts w:ascii="Arial" w:hAnsi="Arial" w:cs="Arial"/>
          <w:i/>
          <w:sz w:val="18"/>
          <w:szCs w:val="18"/>
        </w:rPr>
        <w:t xml:space="preserve"> </w:t>
      </w:r>
      <w:r w:rsidRPr="008319F5">
        <w:rPr>
          <w:rFonts w:ascii="Arial" w:hAnsi="Arial" w:cs="Arial"/>
          <w:i/>
          <w:sz w:val="18"/>
          <w:szCs w:val="18"/>
        </w:rPr>
        <w:t>del</w:t>
      </w:r>
      <w:r w:rsidR="00FF06E9">
        <w:rPr>
          <w:rFonts w:ascii="Arial" w:hAnsi="Arial" w:cs="Arial"/>
          <w:i/>
          <w:sz w:val="18"/>
          <w:szCs w:val="18"/>
        </w:rPr>
        <w:t xml:space="preserve"> </w:t>
      </w:r>
      <w:r w:rsidRPr="008319F5">
        <w:rPr>
          <w:rFonts w:ascii="Arial" w:hAnsi="Arial" w:cs="Arial"/>
          <w:i/>
          <w:sz w:val="18"/>
          <w:szCs w:val="18"/>
        </w:rPr>
        <w:t>registro</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Libros</w:t>
      </w:r>
      <w:r w:rsidR="00FF06E9">
        <w:rPr>
          <w:rFonts w:ascii="Arial" w:hAnsi="Arial" w:cs="Arial"/>
          <w:i/>
          <w:sz w:val="18"/>
          <w:szCs w:val="18"/>
        </w:rPr>
        <w:t xml:space="preserve"> </w:t>
      </w:r>
      <w:r w:rsidRPr="008319F5">
        <w:rPr>
          <w:rFonts w:ascii="Arial" w:hAnsi="Arial" w:cs="Arial"/>
          <w:i/>
          <w:sz w:val="18"/>
          <w:szCs w:val="18"/>
        </w:rPr>
        <w:t>Diario,</w:t>
      </w:r>
      <w:r w:rsidR="00FF06E9">
        <w:rPr>
          <w:rFonts w:ascii="Arial" w:hAnsi="Arial" w:cs="Arial"/>
          <w:i/>
          <w:sz w:val="18"/>
          <w:szCs w:val="18"/>
        </w:rPr>
        <w:t xml:space="preserve"> </w:t>
      </w:r>
      <w:r w:rsidRPr="008319F5">
        <w:rPr>
          <w:rFonts w:ascii="Arial" w:hAnsi="Arial" w:cs="Arial"/>
          <w:i/>
          <w:sz w:val="18"/>
          <w:szCs w:val="18"/>
        </w:rPr>
        <w:t>Mayor</w:t>
      </w:r>
      <w:r w:rsidR="00FF06E9">
        <w:rPr>
          <w:rFonts w:ascii="Arial" w:hAnsi="Arial" w:cs="Arial"/>
          <w:i/>
          <w:sz w:val="18"/>
          <w:szCs w:val="18"/>
        </w:rPr>
        <w:t xml:space="preserve"> </w:t>
      </w:r>
      <w:r w:rsidRPr="008319F5">
        <w:rPr>
          <w:rFonts w:ascii="Arial" w:hAnsi="Arial" w:cs="Arial"/>
          <w:i/>
          <w:sz w:val="18"/>
          <w:szCs w:val="18"/>
        </w:rPr>
        <w:t>e</w:t>
      </w:r>
      <w:r w:rsidR="00FF06E9">
        <w:rPr>
          <w:rFonts w:ascii="Arial" w:hAnsi="Arial" w:cs="Arial"/>
          <w:i/>
          <w:sz w:val="18"/>
          <w:szCs w:val="18"/>
        </w:rPr>
        <w:t xml:space="preserve"> </w:t>
      </w:r>
      <w:r w:rsidRPr="008319F5">
        <w:rPr>
          <w:rFonts w:ascii="Arial" w:hAnsi="Arial" w:cs="Arial"/>
          <w:i/>
          <w:sz w:val="18"/>
          <w:szCs w:val="18"/>
        </w:rPr>
        <w:t>Inventarios</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Balances</w:t>
      </w:r>
      <w:r w:rsidR="00FF06E9">
        <w:rPr>
          <w:rFonts w:ascii="Arial" w:hAnsi="Arial" w:cs="Arial"/>
          <w:i/>
          <w:sz w:val="18"/>
          <w:szCs w:val="18"/>
        </w:rPr>
        <w:t xml:space="preserve"> </w:t>
      </w:r>
      <w:r w:rsidRPr="008319F5">
        <w:rPr>
          <w:rFonts w:ascii="Arial" w:hAnsi="Arial" w:cs="Arial"/>
          <w:i/>
          <w:sz w:val="18"/>
          <w:szCs w:val="18"/>
        </w:rPr>
        <w:t>(Registro</w:t>
      </w:r>
      <w:r w:rsidR="00FF06E9">
        <w:rPr>
          <w:rFonts w:ascii="Arial" w:hAnsi="Arial" w:cs="Arial"/>
          <w:i/>
          <w:sz w:val="18"/>
          <w:szCs w:val="18"/>
        </w:rPr>
        <w:t xml:space="preserve"> </w:t>
      </w:r>
      <w:r w:rsidRPr="008319F5">
        <w:rPr>
          <w:rFonts w:ascii="Arial" w:hAnsi="Arial" w:cs="Arial"/>
          <w:i/>
          <w:sz w:val="18"/>
          <w:szCs w:val="18"/>
        </w:rPr>
        <w:t>Electrónico),</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determina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establecer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estructura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relación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bienes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componen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patrimonio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ente</w:t>
      </w:r>
      <w:r w:rsidR="00FF06E9">
        <w:rPr>
          <w:rFonts w:ascii="Arial" w:hAnsi="Arial" w:cs="Arial"/>
          <w:sz w:val="18"/>
          <w:szCs w:val="18"/>
        </w:rPr>
        <w:t xml:space="preserve"> </w:t>
      </w:r>
      <w:r w:rsidRPr="008319F5">
        <w:rPr>
          <w:rFonts w:ascii="Arial" w:hAnsi="Arial" w:cs="Arial"/>
          <w:sz w:val="18"/>
          <w:szCs w:val="18"/>
        </w:rPr>
        <w:t>público</w:t>
      </w:r>
    </w:p>
    <w:p w:rsidR="00CB54FA" w:rsidRPr="008319F5" w:rsidRDefault="004D5B7A" w:rsidP="00D265D1">
      <w:pPr>
        <w:spacing w:after="101" w:line="284" w:lineRule="exact"/>
        <w:ind w:right="43"/>
        <w:jc w:val="both"/>
        <w:rPr>
          <w:rFonts w:ascii="Arial" w:hAnsi="Arial" w:cs="Arial"/>
          <w:sz w:val="18"/>
          <w:szCs w:val="18"/>
        </w:rPr>
      </w:pPr>
      <w:r w:rsidRPr="008319F5">
        <w:rPr>
          <w:rFonts w:ascii="Arial" w:hAnsi="Arial" w:cs="Arial"/>
          <w:sz w:val="18"/>
          <w:szCs w:val="18"/>
        </w:rPr>
        <w:t>Asimismo,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inventario</w:t>
      </w:r>
      <w:r w:rsidR="00FF06E9">
        <w:rPr>
          <w:rFonts w:ascii="Arial" w:hAnsi="Arial" w:cs="Arial"/>
          <w:sz w:val="18"/>
          <w:szCs w:val="18"/>
        </w:rPr>
        <w:t xml:space="preserve"> </w:t>
      </w:r>
      <w:r w:rsidRPr="008319F5">
        <w:rPr>
          <w:rFonts w:ascii="Arial" w:hAnsi="Arial" w:cs="Arial"/>
          <w:sz w:val="18"/>
          <w:szCs w:val="18"/>
        </w:rPr>
        <w:t>contará</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algunos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elementos</w:t>
      </w:r>
      <w:r w:rsidR="00FF06E9">
        <w:rPr>
          <w:rFonts w:ascii="Arial" w:hAnsi="Arial" w:cs="Arial"/>
          <w:sz w:val="18"/>
          <w:szCs w:val="18"/>
        </w:rPr>
        <w:t xml:space="preserve"> </w:t>
      </w:r>
      <w:r w:rsidRPr="008319F5">
        <w:rPr>
          <w:rFonts w:ascii="Arial" w:hAnsi="Arial" w:cs="Arial"/>
          <w:sz w:val="18"/>
          <w:szCs w:val="18"/>
        </w:rPr>
        <w:t>establecidos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cual</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emiten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i/>
          <w:sz w:val="18"/>
          <w:szCs w:val="18"/>
        </w:rPr>
        <w:t>Normas</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Procedimientos</w:t>
      </w:r>
      <w:r w:rsidR="00FF06E9">
        <w:rPr>
          <w:rFonts w:ascii="Arial" w:hAnsi="Arial" w:cs="Arial"/>
          <w:i/>
          <w:sz w:val="18"/>
          <w:szCs w:val="18"/>
        </w:rPr>
        <w:t xml:space="preserve"> </w:t>
      </w:r>
      <w:r w:rsidRPr="008319F5">
        <w:rPr>
          <w:rFonts w:ascii="Arial" w:hAnsi="Arial" w:cs="Arial"/>
          <w:i/>
          <w:sz w:val="18"/>
          <w:szCs w:val="18"/>
        </w:rPr>
        <w:t>para</w:t>
      </w:r>
      <w:r w:rsidR="00FF06E9">
        <w:rPr>
          <w:rFonts w:ascii="Arial" w:hAnsi="Arial" w:cs="Arial"/>
          <w:i/>
          <w:sz w:val="18"/>
          <w:szCs w:val="18"/>
        </w:rPr>
        <w:t xml:space="preserve"> </w:t>
      </w:r>
      <w:smartTag w:uri="urn:schemas-microsoft-com:office:smarttags" w:element="PersonName">
        <w:smartTagPr>
          <w:attr w:name="ProductID" w:val="la Integraci￳n"/>
        </w:smartTagP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Integración</w:t>
        </w:r>
      </w:smartTag>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del</w:t>
      </w:r>
      <w:r w:rsidR="00FF06E9">
        <w:rPr>
          <w:rFonts w:ascii="Arial" w:hAnsi="Arial" w:cs="Arial"/>
          <w:i/>
          <w:sz w:val="18"/>
          <w:szCs w:val="18"/>
        </w:rPr>
        <w:t xml:space="preserve"> </w:t>
      </w:r>
      <w:r w:rsidRPr="008319F5">
        <w:rPr>
          <w:rFonts w:ascii="Arial" w:hAnsi="Arial" w:cs="Arial"/>
          <w:i/>
          <w:sz w:val="18"/>
          <w:szCs w:val="18"/>
        </w:rPr>
        <w:t>Sistema</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Información</w:t>
      </w:r>
      <w:r w:rsidR="00FF06E9">
        <w:rPr>
          <w:rFonts w:ascii="Arial" w:hAnsi="Arial" w:cs="Arial"/>
          <w:i/>
          <w:sz w:val="18"/>
          <w:szCs w:val="18"/>
        </w:rPr>
        <w:t xml:space="preserve"> </w:t>
      </w:r>
      <w:r w:rsidRPr="008319F5">
        <w:rPr>
          <w:rFonts w:ascii="Arial" w:hAnsi="Arial" w:cs="Arial"/>
          <w:i/>
          <w:sz w:val="18"/>
          <w:szCs w:val="18"/>
        </w:rPr>
        <w:t>Inmobiliaria</w:t>
      </w:r>
      <w:r w:rsidR="00FF06E9">
        <w:rPr>
          <w:rFonts w:ascii="Arial" w:hAnsi="Arial" w:cs="Arial"/>
          <w:i/>
          <w:sz w:val="18"/>
          <w:szCs w:val="18"/>
        </w:rPr>
        <w:t xml:space="preserve"> </w:t>
      </w:r>
      <w:r w:rsidRPr="008319F5">
        <w:rPr>
          <w:rFonts w:ascii="Arial" w:hAnsi="Arial" w:cs="Arial"/>
          <w:i/>
          <w:sz w:val="18"/>
          <w:szCs w:val="18"/>
        </w:rPr>
        <w:t>Federal</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Paraestatal,</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i/>
            <w:sz w:val="18"/>
            <w:szCs w:val="18"/>
          </w:rPr>
          <w:t xml:space="preserve"> </w:t>
        </w:r>
        <w:r w:rsidRPr="008319F5">
          <w:rPr>
            <w:rFonts w:ascii="Arial" w:hAnsi="Arial" w:cs="Arial"/>
            <w:i/>
            <w:sz w:val="18"/>
            <w:szCs w:val="18"/>
          </w:rPr>
          <w:t>Ley</w:t>
        </w:r>
        <w:r w:rsidR="00FF06E9">
          <w:rPr>
            <w:rFonts w:ascii="Arial" w:hAnsi="Arial" w:cs="Arial"/>
            <w:i/>
            <w:sz w:val="18"/>
            <w:szCs w:val="18"/>
          </w:rPr>
          <w:t xml:space="preserve"> </w:t>
        </w:r>
        <w:r w:rsidRPr="008319F5">
          <w:rPr>
            <w:rFonts w:ascii="Arial" w:hAnsi="Arial" w:cs="Arial"/>
            <w:i/>
            <w:sz w:val="18"/>
            <w:szCs w:val="18"/>
          </w:rPr>
          <w:t>General</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Contabilidad</w:t>
      </w:r>
      <w:r w:rsidR="00FF06E9">
        <w:rPr>
          <w:rFonts w:ascii="Arial" w:hAnsi="Arial" w:cs="Arial"/>
          <w:i/>
          <w:sz w:val="18"/>
          <w:szCs w:val="18"/>
        </w:rPr>
        <w:t xml:space="preserve"> </w:t>
      </w:r>
      <w:r w:rsidRPr="008319F5">
        <w:rPr>
          <w:rFonts w:ascii="Arial" w:hAnsi="Arial" w:cs="Arial"/>
          <w:i/>
          <w:sz w:val="18"/>
          <w:szCs w:val="18"/>
        </w:rPr>
        <w:t>Gubernamental.</w:t>
      </w:r>
    </w:p>
    <w:p w:rsidR="00B120D5" w:rsidRPr="008319F5" w:rsidRDefault="004D5B7A" w:rsidP="00D265D1">
      <w:pPr>
        <w:spacing w:after="101" w:line="276" w:lineRule="exact"/>
        <w:ind w:right="43"/>
        <w:jc w:val="both"/>
        <w:rPr>
          <w:rFonts w:ascii="Arial" w:hAnsi="Arial" w:cs="Arial"/>
          <w:sz w:val="18"/>
          <w:szCs w:val="18"/>
        </w:rPr>
      </w:pPr>
      <w:r w:rsidRPr="008319F5">
        <w:rPr>
          <w:rFonts w:ascii="Arial" w:hAnsi="Arial" w:cs="Arial"/>
          <w:sz w:val="18"/>
          <w:szCs w:val="18"/>
        </w:rPr>
        <w:t>También</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registrarán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bienes</w:t>
      </w:r>
      <w:r w:rsidR="00FF06E9">
        <w:rPr>
          <w:rFonts w:ascii="Arial" w:hAnsi="Arial" w:cs="Arial"/>
          <w:sz w:val="18"/>
          <w:szCs w:val="18"/>
        </w:rPr>
        <w:t xml:space="preserve"> </w:t>
      </w:r>
      <w:r w:rsidRPr="008319F5">
        <w:rPr>
          <w:rFonts w:ascii="Arial" w:hAnsi="Arial" w:cs="Arial"/>
          <w:sz w:val="18"/>
          <w:szCs w:val="18"/>
        </w:rPr>
        <w:t>muebles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inmuebles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naturaleza</w:t>
      </w:r>
      <w:r w:rsidR="00FF06E9">
        <w:rPr>
          <w:rFonts w:ascii="Arial" w:hAnsi="Arial" w:cs="Arial"/>
          <w:sz w:val="18"/>
          <w:szCs w:val="18"/>
        </w:rPr>
        <w:t xml:space="preserve"> </w:t>
      </w:r>
      <w:r w:rsidRPr="008319F5">
        <w:rPr>
          <w:rFonts w:ascii="Arial" w:hAnsi="Arial" w:cs="Arial"/>
          <w:sz w:val="18"/>
          <w:szCs w:val="18"/>
        </w:rPr>
        <w:t>sean</w:t>
      </w:r>
      <w:r w:rsidR="00FF06E9">
        <w:rPr>
          <w:rFonts w:ascii="Arial" w:hAnsi="Arial" w:cs="Arial"/>
          <w:sz w:val="18"/>
          <w:szCs w:val="18"/>
        </w:rPr>
        <w:t xml:space="preserve"> </w:t>
      </w:r>
      <w:r w:rsidRPr="008319F5">
        <w:rPr>
          <w:rFonts w:ascii="Arial" w:hAnsi="Arial" w:cs="Arial"/>
          <w:sz w:val="18"/>
          <w:szCs w:val="18"/>
        </w:rPr>
        <w:t>inalienables</w:t>
      </w:r>
      <w:r w:rsidR="00FF06E9">
        <w:rPr>
          <w:rFonts w:ascii="Arial" w:hAnsi="Arial" w:cs="Arial"/>
          <w:sz w:val="18"/>
          <w:szCs w:val="18"/>
        </w:rPr>
        <w:t xml:space="preserve"> </w:t>
      </w:r>
      <w:r w:rsidRPr="008319F5">
        <w:rPr>
          <w:rFonts w:ascii="Arial" w:hAnsi="Arial" w:cs="Arial"/>
          <w:sz w:val="18"/>
          <w:szCs w:val="18"/>
        </w:rPr>
        <w:t>e</w:t>
      </w:r>
      <w:r w:rsidR="00FF06E9">
        <w:rPr>
          <w:rFonts w:ascii="Arial" w:hAnsi="Arial" w:cs="Arial"/>
          <w:sz w:val="18"/>
          <w:szCs w:val="18"/>
        </w:rPr>
        <w:t xml:space="preserve"> </w:t>
      </w:r>
      <w:r w:rsidRPr="008319F5">
        <w:rPr>
          <w:rFonts w:ascii="Arial" w:hAnsi="Arial" w:cs="Arial"/>
          <w:sz w:val="18"/>
          <w:szCs w:val="18"/>
        </w:rPr>
        <w:t>imprescriptibles</w:t>
      </w:r>
      <w:r w:rsidR="00D265D1">
        <w:rPr>
          <w:rStyle w:val="Refdenotaalpie"/>
          <w:rFonts w:ascii="Arial" w:hAnsi="Arial" w:cs="Arial"/>
          <w:sz w:val="18"/>
          <w:szCs w:val="18"/>
        </w:rPr>
        <w:footnoteReference w:customMarkFollows="1" w:id="2"/>
        <w:t>108</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pueden</w:t>
      </w:r>
      <w:r w:rsidR="00FF06E9">
        <w:rPr>
          <w:rFonts w:ascii="Arial" w:hAnsi="Arial" w:cs="Arial"/>
          <w:sz w:val="18"/>
          <w:szCs w:val="18"/>
        </w:rPr>
        <w:t xml:space="preserve"> </w:t>
      </w:r>
      <w:r w:rsidRPr="008319F5">
        <w:rPr>
          <w:rFonts w:ascii="Arial" w:hAnsi="Arial" w:cs="Arial"/>
          <w:sz w:val="18"/>
          <w:szCs w:val="18"/>
        </w:rPr>
        <w:t>serlo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monumentos</w:t>
      </w:r>
      <w:r w:rsidR="00FF06E9">
        <w:rPr>
          <w:rFonts w:ascii="Arial" w:hAnsi="Arial" w:cs="Arial"/>
          <w:sz w:val="18"/>
          <w:szCs w:val="18"/>
        </w:rPr>
        <w:t xml:space="preserve"> </w:t>
      </w:r>
      <w:r w:rsidRPr="008319F5">
        <w:rPr>
          <w:rFonts w:ascii="Arial" w:hAnsi="Arial" w:cs="Arial"/>
          <w:sz w:val="18"/>
          <w:szCs w:val="18"/>
        </w:rPr>
        <w:t>arqueológicos,</w:t>
      </w:r>
      <w:r w:rsidR="00FF06E9">
        <w:rPr>
          <w:rFonts w:ascii="Arial" w:hAnsi="Arial" w:cs="Arial"/>
          <w:sz w:val="18"/>
          <w:szCs w:val="18"/>
        </w:rPr>
        <w:t xml:space="preserve"> </w:t>
      </w:r>
      <w:r w:rsidRPr="008319F5">
        <w:rPr>
          <w:rFonts w:ascii="Arial" w:hAnsi="Arial" w:cs="Arial"/>
          <w:sz w:val="18"/>
          <w:szCs w:val="18"/>
        </w:rPr>
        <w:t>históricos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artísticos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registro</w:t>
      </w:r>
      <w:r w:rsidR="00FF06E9">
        <w:rPr>
          <w:rFonts w:ascii="Arial" w:hAnsi="Arial" w:cs="Arial"/>
          <w:sz w:val="18"/>
          <w:szCs w:val="18"/>
        </w:rPr>
        <w:t xml:space="preserve"> </w:t>
      </w:r>
      <w:r w:rsidRPr="008319F5">
        <w:rPr>
          <w:rFonts w:ascii="Arial" w:hAnsi="Arial" w:cs="Arial"/>
          <w:sz w:val="18"/>
          <w:szCs w:val="18"/>
        </w:rPr>
        <w:t>auxiliar</w:t>
      </w:r>
      <w:r w:rsidR="00FF06E9">
        <w:rPr>
          <w:rFonts w:ascii="Arial" w:hAnsi="Arial" w:cs="Arial"/>
          <w:sz w:val="18"/>
          <w:szCs w:val="18"/>
        </w:rPr>
        <w:t xml:space="preserve"> </w:t>
      </w:r>
      <w:r w:rsidRPr="008319F5">
        <w:rPr>
          <w:rFonts w:ascii="Arial" w:hAnsi="Arial" w:cs="Arial"/>
          <w:sz w:val="18"/>
          <w:szCs w:val="18"/>
        </w:rPr>
        <w:t>correspondiente.</w:t>
      </w:r>
    </w:p>
    <w:p w:rsidR="00B120D5" w:rsidRPr="008319F5" w:rsidRDefault="004D5B7A" w:rsidP="00D265D1">
      <w:pPr>
        <w:spacing w:after="101" w:line="284" w:lineRule="exact"/>
        <w:ind w:right="43"/>
        <w:jc w:val="both"/>
        <w:rPr>
          <w:rFonts w:ascii="Arial" w:hAnsi="Arial" w:cs="Arial"/>
          <w:sz w:val="18"/>
          <w:szCs w:val="18"/>
        </w:rPr>
      </w:pP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incluirá</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i/>
          <w:sz w:val="18"/>
          <w:szCs w:val="18"/>
        </w:rPr>
        <w:t>Sistema</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Información</w:t>
      </w:r>
      <w:r w:rsidR="00FF06E9">
        <w:rPr>
          <w:rFonts w:ascii="Arial" w:hAnsi="Arial" w:cs="Arial"/>
          <w:i/>
          <w:sz w:val="18"/>
          <w:szCs w:val="18"/>
        </w:rPr>
        <w:t xml:space="preserve"> </w:t>
      </w:r>
      <w:r w:rsidRPr="008319F5">
        <w:rPr>
          <w:rFonts w:ascii="Arial" w:hAnsi="Arial" w:cs="Arial"/>
          <w:i/>
          <w:sz w:val="18"/>
          <w:szCs w:val="18"/>
        </w:rPr>
        <w:t>Inmobiliaria</w:t>
      </w:r>
      <w:r w:rsidR="00FF06E9">
        <w:rPr>
          <w:rFonts w:ascii="Arial" w:hAnsi="Arial" w:cs="Arial"/>
          <w:i/>
          <w:sz w:val="18"/>
          <w:szCs w:val="18"/>
        </w:rPr>
        <w:t xml:space="preserve"> </w:t>
      </w:r>
      <w:r w:rsidRPr="008319F5">
        <w:rPr>
          <w:rFonts w:ascii="Arial" w:hAnsi="Arial" w:cs="Arial"/>
          <w:i/>
          <w:sz w:val="18"/>
          <w:szCs w:val="18"/>
        </w:rPr>
        <w:t>Federal</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Paraestatal</w:t>
      </w:r>
      <w:r w:rsidR="00FF06E9">
        <w:rPr>
          <w:rFonts w:ascii="Arial" w:hAnsi="Arial" w:cs="Arial"/>
          <w:i/>
          <w:sz w:val="18"/>
          <w:szCs w:val="18"/>
        </w:rPr>
        <w:t xml:space="preserve"> </w:t>
      </w:r>
      <w:r w:rsidRPr="008319F5">
        <w:rPr>
          <w:rFonts w:ascii="Arial" w:hAnsi="Arial" w:cs="Arial"/>
          <w:sz w:val="18"/>
          <w:szCs w:val="18"/>
        </w:rPr>
        <w:t>u</w:t>
      </w:r>
      <w:r w:rsidR="00FF06E9">
        <w:rPr>
          <w:rFonts w:ascii="Arial" w:hAnsi="Arial" w:cs="Arial"/>
          <w:sz w:val="18"/>
          <w:szCs w:val="18"/>
        </w:rPr>
        <w:t xml:space="preserve"> </w:t>
      </w:r>
      <w:r w:rsidRPr="008319F5">
        <w:rPr>
          <w:rFonts w:ascii="Arial" w:hAnsi="Arial" w:cs="Arial"/>
          <w:sz w:val="18"/>
          <w:szCs w:val="18"/>
        </w:rPr>
        <w:t>homólogo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entidad</w:t>
      </w:r>
      <w:r w:rsidR="00FF06E9">
        <w:rPr>
          <w:rFonts w:ascii="Arial" w:hAnsi="Arial" w:cs="Arial"/>
          <w:sz w:val="18"/>
          <w:szCs w:val="18"/>
        </w:rPr>
        <w:t xml:space="preserve"> </w:t>
      </w:r>
      <w:r w:rsidRPr="008319F5">
        <w:rPr>
          <w:rFonts w:ascii="Arial" w:hAnsi="Arial" w:cs="Arial"/>
          <w:sz w:val="18"/>
          <w:szCs w:val="18"/>
        </w:rPr>
        <w:t>federativa.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ser</w:t>
      </w:r>
      <w:r w:rsidR="00FF06E9">
        <w:rPr>
          <w:rFonts w:ascii="Arial" w:hAnsi="Arial" w:cs="Arial"/>
          <w:sz w:val="18"/>
          <w:szCs w:val="18"/>
        </w:rPr>
        <w:t xml:space="preserve"> </w:t>
      </w:r>
      <w:r w:rsidRPr="008319F5">
        <w:rPr>
          <w:rFonts w:ascii="Arial" w:hAnsi="Arial" w:cs="Arial"/>
          <w:sz w:val="18"/>
          <w:szCs w:val="18"/>
        </w:rPr>
        <w:t>éste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sistema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uso</w:t>
      </w:r>
      <w:r w:rsidR="00FF06E9">
        <w:rPr>
          <w:rFonts w:ascii="Arial" w:hAnsi="Arial" w:cs="Arial"/>
          <w:sz w:val="18"/>
          <w:szCs w:val="18"/>
        </w:rPr>
        <w:t xml:space="preserve"> </w:t>
      </w:r>
      <w:r w:rsidRPr="008319F5">
        <w:rPr>
          <w:rFonts w:ascii="Arial" w:hAnsi="Arial" w:cs="Arial"/>
          <w:sz w:val="18"/>
          <w:szCs w:val="18"/>
        </w:rPr>
        <w:t>exclusivo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dependencia</w:t>
      </w:r>
      <w:r w:rsidR="00FF06E9">
        <w:rPr>
          <w:rFonts w:ascii="Arial" w:hAnsi="Arial" w:cs="Arial"/>
          <w:sz w:val="18"/>
          <w:szCs w:val="18"/>
        </w:rPr>
        <w:t xml:space="preserve"> </w:t>
      </w:r>
      <w:r w:rsidRPr="008319F5">
        <w:rPr>
          <w:rFonts w:ascii="Arial" w:hAnsi="Arial" w:cs="Arial"/>
          <w:sz w:val="18"/>
          <w:szCs w:val="18"/>
        </w:rPr>
        <w:t>responsable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administrarlo</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incluir</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sección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consulta</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contando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desarrollo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misma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plazo</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mayor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seis</w:t>
      </w:r>
      <w:r w:rsidR="00FF06E9">
        <w:rPr>
          <w:rFonts w:ascii="Arial" w:hAnsi="Arial" w:cs="Arial"/>
          <w:sz w:val="18"/>
          <w:szCs w:val="18"/>
        </w:rPr>
        <w:t xml:space="preserve"> </w:t>
      </w:r>
      <w:r w:rsidRPr="008319F5">
        <w:rPr>
          <w:rFonts w:ascii="Arial" w:hAnsi="Arial" w:cs="Arial"/>
          <w:sz w:val="18"/>
          <w:szCs w:val="18"/>
        </w:rPr>
        <w:t>meses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partir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entrada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vigor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estos</w:t>
      </w:r>
      <w:r w:rsidR="00FF06E9">
        <w:rPr>
          <w:rFonts w:ascii="Arial" w:hAnsi="Arial" w:cs="Arial"/>
          <w:sz w:val="18"/>
          <w:szCs w:val="18"/>
        </w:rPr>
        <w:t xml:space="preserve"> </w:t>
      </w:r>
      <w:r w:rsidRPr="008319F5">
        <w:rPr>
          <w:rFonts w:ascii="Arial" w:hAnsi="Arial" w:cs="Arial"/>
          <w:sz w:val="18"/>
          <w:szCs w:val="18"/>
        </w:rPr>
        <w:t>Lineamientos.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algunos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cuenten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sistema</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aquí</w:t>
      </w:r>
      <w:r w:rsidR="00FF06E9">
        <w:rPr>
          <w:rFonts w:ascii="Arial" w:hAnsi="Arial" w:cs="Arial"/>
          <w:sz w:val="18"/>
          <w:szCs w:val="18"/>
        </w:rPr>
        <w:t xml:space="preserve"> </w:t>
      </w:r>
      <w:r w:rsidRPr="008319F5">
        <w:rPr>
          <w:rFonts w:ascii="Arial" w:hAnsi="Arial" w:cs="Arial"/>
          <w:sz w:val="18"/>
          <w:szCs w:val="18"/>
        </w:rPr>
        <w:t>contemplado,</w:t>
      </w:r>
      <w:r w:rsidR="00FF06E9">
        <w:rPr>
          <w:rFonts w:ascii="Arial" w:hAnsi="Arial" w:cs="Arial"/>
          <w:sz w:val="18"/>
          <w:szCs w:val="18"/>
        </w:rPr>
        <w:t xml:space="preserve"> </w:t>
      </w:r>
      <w:r w:rsidRPr="008319F5">
        <w:rPr>
          <w:rFonts w:ascii="Arial" w:hAnsi="Arial" w:cs="Arial"/>
          <w:sz w:val="18"/>
          <w:szCs w:val="18"/>
        </w:rPr>
        <w:t>considerarán</w:t>
      </w:r>
      <w:r w:rsidR="00FF06E9">
        <w:rPr>
          <w:rFonts w:ascii="Arial" w:hAnsi="Arial" w:cs="Arial"/>
          <w:sz w:val="18"/>
          <w:szCs w:val="18"/>
        </w:rPr>
        <w:t xml:space="preserve"> </w:t>
      </w:r>
      <w:r w:rsidRPr="008319F5">
        <w:rPr>
          <w:rFonts w:ascii="Arial" w:hAnsi="Arial" w:cs="Arial"/>
          <w:sz w:val="18"/>
          <w:szCs w:val="18"/>
        </w:rPr>
        <w:t>incluir</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leyenda</w:t>
      </w:r>
      <w:r w:rsidR="00FF06E9">
        <w:rPr>
          <w:rFonts w:ascii="Arial" w:hAnsi="Arial" w:cs="Arial"/>
          <w:sz w:val="18"/>
          <w:szCs w:val="18"/>
        </w:rPr>
        <w:t xml:space="preserve"> </w:t>
      </w:r>
      <w:r w:rsidRPr="008319F5">
        <w:rPr>
          <w:rFonts w:ascii="Arial" w:hAnsi="Arial" w:cs="Arial"/>
          <w:sz w:val="18"/>
          <w:szCs w:val="18"/>
        </w:rPr>
        <w:t>fundamentada,</w:t>
      </w:r>
      <w:r w:rsidR="00FF06E9">
        <w:rPr>
          <w:rFonts w:ascii="Arial" w:hAnsi="Arial" w:cs="Arial"/>
          <w:sz w:val="18"/>
          <w:szCs w:val="18"/>
        </w:rPr>
        <w:t xml:space="preserve"> </w:t>
      </w:r>
      <w:r w:rsidRPr="008319F5">
        <w:rPr>
          <w:rFonts w:ascii="Arial" w:hAnsi="Arial" w:cs="Arial"/>
          <w:sz w:val="18"/>
          <w:szCs w:val="18"/>
        </w:rPr>
        <w:t>motivada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explique.</w:t>
      </w:r>
    </w:p>
    <w:p w:rsidR="00B120D5" w:rsidRPr="008319F5" w:rsidRDefault="004D5B7A" w:rsidP="00D265D1">
      <w:pPr>
        <w:spacing w:after="101" w:line="284" w:lineRule="exact"/>
        <w:ind w:right="43"/>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inventario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bienes</w:t>
      </w:r>
      <w:r w:rsidR="00FF06E9">
        <w:rPr>
          <w:rFonts w:ascii="Arial" w:hAnsi="Arial" w:cs="Arial"/>
          <w:sz w:val="18"/>
          <w:szCs w:val="18"/>
        </w:rPr>
        <w:t xml:space="preserve"> </w:t>
      </w:r>
      <w:r w:rsidRPr="008319F5">
        <w:rPr>
          <w:rFonts w:ascii="Arial" w:hAnsi="Arial" w:cs="Arial"/>
          <w:sz w:val="18"/>
          <w:szCs w:val="18"/>
        </w:rPr>
        <w:t>muebles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instituciones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educación</w:t>
      </w:r>
      <w:r w:rsidR="00FF06E9">
        <w:rPr>
          <w:rFonts w:ascii="Arial" w:hAnsi="Arial" w:cs="Arial"/>
          <w:sz w:val="18"/>
          <w:szCs w:val="18"/>
        </w:rPr>
        <w:t xml:space="preserve"> </w:t>
      </w:r>
      <w:r w:rsidRPr="008319F5">
        <w:rPr>
          <w:rFonts w:ascii="Arial" w:hAnsi="Arial" w:cs="Arial"/>
          <w:sz w:val="18"/>
          <w:szCs w:val="18"/>
        </w:rPr>
        <w:t>superior</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harán</w:t>
      </w:r>
      <w:r w:rsidR="00FF06E9">
        <w:rPr>
          <w:rFonts w:ascii="Arial" w:hAnsi="Arial" w:cs="Arial"/>
          <w:sz w:val="18"/>
          <w:szCs w:val="18"/>
        </w:rPr>
        <w:t xml:space="preserve"> </w:t>
      </w:r>
      <w:r w:rsidRPr="008319F5">
        <w:rPr>
          <w:rFonts w:ascii="Arial" w:hAnsi="Arial" w:cs="Arial"/>
          <w:sz w:val="18"/>
          <w:szCs w:val="18"/>
        </w:rPr>
        <w:t>públicas</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colecciones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acervos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mismas.</w:t>
      </w:r>
    </w:p>
    <w:p w:rsidR="00B120D5" w:rsidRPr="008319F5" w:rsidRDefault="004D5B7A" w:rsidP="00D265D1">
      <w:pPr>
        <w:spacing w:after="101" w:line="284" w:lineRule="exact"/>
        <w:ind w:right="43"/>
        <w:jc w:val="both"/>
        <w:rPr>
          <w:rFonts w:ascii="Arial" w:hAnsi="Arial" w:cs="Arial"/>
          <w:sz w:val="18"/>
          <w:szCs w:val="18"/>
        </w:rPr>
      </w:pPr>
      <w:r w:rsidRPr="008319F5">
        <w:rPr>
          <w:rFonts w:ascii="Arial" w:hAnsi="Arial" w:cs="Arial"/>
          <w:sz w:val="18"/>
          <w:szCs w:val="18"/>
        </w:rPr>
        <w:t>Adicionalmente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incluirá</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inventario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altas,</w:t>
      </w:r>
      <w:r w:rsidR="00FF06E9">
        <w:rPr>
          <w:rFonts w:ascii="Arial" w:hAnsi="Arial" w:cs="Arial"/>
          <w:sz w:val="18"/>
          <w:szCs w:val="18"/>
        </w:rPr>
        <w:t xml:space="preserve"> </w:t>
      </w:r>
      <w:r w:rsidRPr="008319F5">
        <w:rPr>
          <w:rFonts w:ascii="Arial" w:hAnsi="Arial" w:cs="Arial"/>
          <w:sz w:val="18"/>
          <w:szCs w:val="18"/>
        </w:rPr>
        <w:t>bajas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donaciones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bienes</w:t>
      </w:r>
      <w:r w:rsidR="00FF06E9">
        <w:rPr>
          <w:rFonts w:ascii="Arial" w:hAnsi="Arial" w:cs="Arial"/>
          <w:sz w:val="18"/>
          <w:szCs w:val="18"/>
        </w:rPr>
        <w:t xml:space="preserve"> </w:t>
      </w:r>
      <w:r w:rsidRPr="008319F5">
        <w:rPr>
          <w:rFonts w:ascii="Arial" w:hAnsi="Arial" w:cs="Arial"/>
          <w:sz w:val="18"/>
          <w:szCs w:val="18"/>
        </w:rPr>
        <w:t>muebles</w:t>
      </w:r>
      <w:r w:rsidR="00FF06E9">
        <w:rPr>
          <w:rFonts w:ascii="Arial" w:hAnsi="Arial" w:cs="Arial"/>
          <w:sz w:val="18"/>
          <w:szCs w:val="18"/>
        </w:rPr>
        <w:t xml:space="preserve"> </w:t>
      </w:r>
      <w:r w:rsidRPr="008319F5">
        <w:rPr>
          <w:rFonts w:ascii="Arial" w:hAnsi="Arial" w:cs="Arial"/>
          <w:sz w:val="18"/>
          <w:szCs w:val="18"/>
        </w:rPr>
        <w:t>e</w:t>
      </w:r>
      <w:r w:rsidR="00FF06E9">
        <w:rPr>
          <w:rFonts w:ascii="Arial" w:hAnsi="Arial" w:cs="Arial"/>
          <w:sz w:val="18"/>
          <w:szCs w:val="18"/>
        </w:rPr>
        <w:t xml:space="preserve"> </w:t>
      </w:r>
      <w:r w:rsidRPr="008319F5">
        <w:rPr>
          <w:rFonts w:ascii="Arial" w:hAnsi="Arial" w:cs="Arial"/>
          <w:sz w:val="18"/>
          <w:szCs w:val="18"/>
        </w:rPr>
        <w:t>inmuebles,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haberlas.</w:t>
      </w:r>
      <w:r w:rsidR="00FF06E9">
        <w:rPr>
          <w:rFonts w:ascii="Arial" w:hAnsi="Arial" w:cs="Arial"/>
          <w:sz w:val="18"/>
          <w:szCs w:val="18"/>
        </w:rPr>
        <w:t xml:space="preserve"> </w:t>
      </w: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donaciones,</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reporte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este</w:t>
      </w:r>
      <w:r w:rsidR="00FF06E9">
        <w:rPr>
          <w:rFonts w:ascii="Arial" w:hAnsi="Arial" w:cs="Arial"/>
          <w:sz w:val="18"/>
          <w:szCs w:val="18"/>
        </w:rPr>
        <w:t xml:space="preserve"> </w:t>
      </w:r>
      <w:r w:rsidRPr="008319F5">
        <w:rPr>
          <w:rFonts w:ascii="Arial" w:hAnsi="Arial" w:cs="Arial"/>
          <w:sz w:val="18"/>
          <w:szCs w:val="18"/>
        </w:rPr>
        <w:t>apartado</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guardar</w:t>
      </w:r>
      <w:r w:rsidR="00FF06E9">
        <w:rPr>
          <w:rFonts w:ascii="Arial" w:hAnsi="Arial" w:cs="Arial"/>
          <w:sz w:val="18"/>
          <w:szCs w:val="18"/>
        </w:rPr>
        <w:t xml:space="preserve"> </w:t>
      </w:r>
      <w:r w:rsidRPr="008319F5">
        <w:rPr>
          <w:rFonts w:ascii="Arial" w:hAnsi="Arial" w:cs="Arial"/>
          <w:sz w:val="18"/>
          <w:szCs w:val="18"/>
        </w:rPr>
        <w:lastRenderedPageBreak/>
        <w:t>correspondencia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fracciones</w:t>
      </w:r>
      <w:r w:rsidR="00FF06E9">
        <w:rPr>
          <w:rFonts w:ascii="Arial" w:hAnsi="Arial" w:cs="Arial"/>
          <w:sz w:val="18"/>
          <w:szCs w:val="18"/>
        </w:rPr>
        <w:t xml:space="preserve"> </w:t>
      </w:r>
      <w:r w:rsidRPr="008319F5">
        <w:rPr>
          <w:rFonts w:ascii="Arial" w:hAnsi="Arial" w:cs="Arial"/>
          <w:sz w:val="18"/>
          <w:szCs w:val="18"/>
        </w:rPr>
        <w:t>XVI</w:t>
      </w:r>
      <w:r w:rsidR="00FF06E9">
        <w:rPr>
          <w:rFonts w:ascii="Arial" w:hAnsi="Arial" w:cs="Arial"/>
          <w:sz w:val="18"/>
          <w:szCs w:val="18"/>
        </w:rPr>
        <w:t xml:space="preserve"> </w:t>
      </w:r>
      <w:r w:rsidRPr="008319F5">
        <w:rPr>
          <w:rFonts w:ascii="Arial" w:hAnsi="Arial" w:cs="Arial"/>
          <w:sz w:val="18"/>
          <w:szCs w:val="18"/>
        </w:rPr>
        <w:t>(condiciones</w:t>
      </w:r>
      <w:r w:rsidR="00FF06E9">
        <w:rPr>
          <w:rFonts w:ascii="Arial" w:hAnsi="Arial" w:cs="Arial"/>
          <w:sz w:val="18"/>
          <w:szCs w:val="18"/>
        </w:rPr>
        <w:t xml:space="preserve"> </w:t>
      </w:r>
      <w:r w:rsidRPr="008319F5">
        <w:rPr>
          <w:rFonts w:ascii="Arial" w:hAnsi="Arial" w:cs="Arial"/>
          <w:sz w:val="18"/>
          <w:szCs w:val="18"/>
        </w:rPr>
        <w:t>generales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trabajo,</w:t>
      </w:r>
      <w:r w:rsidR="00FF06E9">
        <w:rPr>
          <w:rFonts w:ascii="Arial" w:hAnsi="Arial" w:cs="Arial"/>
          <w:sz w:val="18"/>
          <w:szCs w:val="18"/>
        </w:rPr>
        <w:t xml:space="preserve"> </w:t>
      </w:r>
      <w:r w:rsidRPr="008319F5">
        <w:rPr>
          <w:rFonts w:ascii="Arial" w:hAnsi="Arial" w:cs="Arial"/>
          <w:sz w:val="18"/>
          <w:szCs w:val="18"/>
        </w:rPr>
        <w:t>contratos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convenios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regulen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relaciones</w:t>
      </w:r>
      <w:r w:rsidR="00FF06E9">
        <w:rPr>
          <w:rFonts w:ascii="Arial" w:hAnsi="Arial" w:cs="Arial"/>
          <w:sz w:val="18"/>
          <w:szCs w:val="18"/>
        </w:rPr>
        <w:t xml:space="preserve"> </w:t>
      </w:r>
      <w:r w:rsidRPr="008319F5">
        <w:rPr>
          <w:rFonts w:ascii="Arial" w:hAnsi="Arial" w:cs="Arial"/>
          <w:sz w:val="18"/>
          <w:szCs w:val="18"/>
        </w:rPr>
        <w:t>laborales)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XLIV</w:t>
      </w:r>
      <w:r w:rsidR="00FF06E9">
        <w:rPr>
          <w:rFonts w:ascii="Arial" w:hAnsi="Arial" w:cs="Arial"/>
          <w:sz w:val="18"/>
          <w:szCs w:val="18"/>
        </w:rPr>
        <w:t xml:space="preserve"> </w:t>
      </w:r>
      <w:r w:rsidRPr="008319F5">
        <w:rPr>
          <w:rFonts w:ascii="Arial" w:hAnsi="Arial" w:cs="Arial"/>
          <w:sz w:val="18"/>
          <w:szCs w:val="18"/>
        </w:rPr>
        <w:t>(donaciones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dinero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especie)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70</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00FF06E9">
        <w:rPr>
          <w:rFonts w:ascii="Arial" w:hAnsi="Arial" w:cs="Arial"/>
          <w:sz w:val="18"/>
          <w:szCs w:val="18"/>
        </w:rPr>
        <w:t xml:space="preserve"> </w:t>
      </w:r>
      <w:r w:rsidRPr="008319F5">
        <w:rPr>
          <w:rFonts w:ascii="Arial" w:hAnsi="Arial" w:cs="Arial"/>
          <w:sz w:val="18"/>
          <w:szCs w:val="18"/>
        </w:rPr>
        <w:t>También</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dará</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conocer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servidor(a)</w:t>
      </w:r>
      <w:r w:rsidR="00FF06E9">
        <w:rPr>
          <w:rFonts w:ascii="Arial" w:hAnsi="Arial" w:cs="Arial"/>
          <w:sz w:val="18"/>
          <w:szCs w:val="18"/>
        </w:rPr>
        <w:t xml:space="preserve"> </w:t>
      </w:r>
      <w:r w:rsidRPr="008319F5">
        <w:rPr>
          <w:rFonts w:ascii="Arial" w:hAnsi="Arial" w:cs="Arial"/>
          <w:sz w:val="18"/>
          <w:szCs w:val="18"/>
        </w:rPr>
        <w:t>público(a)</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toda</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desempeñe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empleo,</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comisión</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ejerza</w:t>
      </w:r>
      <w:r w:rsidR="00FF06E9">
        <w:rPr>
          <w:rFonts w:ascii="Arial" w:hAnsi="Arial" w:cs="Arial"/>
          <w:sz w:val="18"/>
          <w:szCs w:val="18"/>
        </w:rPr>
        <w:t xml:space="preserve"> </w:t>
      </w:r>
      <w:r w:rsidRPr="008319F5">
        <w:rPr>
          <w:rFonts w:ascii="Arial" w:hAnsi="Arial" w:cs="Arial"/>
          <w:sz w:val="18"/>
          <w:szCs w:val="18"/>
        </w:rPr>
        <w:t>actos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autoridad,</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funge</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responsable</w:t>
      </w:r>
      <w:r w:rsidR="00FF06E9">
        <w:rPr>
          <w:rFonts w:ascii="Arial" w:hAnsi="Arial" w:cs="Arial"/>
          <w:sz w:val="18"/>
          <w:szCs w:val="18"/>
        </w:rPr>
        <w:t xml:space="preserve"> </w:t>
      </w:r>
      <w:r w:rsidRPr="008319F5">
        <w:rPr>
          <w:rFonts w:ascii="Arial" w:hAnsi="Arial" w:cs="Arial"/>
          <w:sz w:val="18"/>
          <w:szCs w:val="18"/>
        </w:rPr>
        <w:t>inmobiliario,</w:t>
      </w:r>
      <w:r w:rsidR="00FF06E9">
        <w:rPr>
          <w:rFonts w:ascii="Arial" w:hAnsi="Arial" w:cs="Arial"/>
          <w:sz w:val="18"/>
          <w:szCs w:val="18"/>
        </w:rPr>
        <w:t xml:space="preserve"> </w:t>
      </w:r>
      <w:r w:rsidRPr="008319F5">
        <w:rPr>
          <w:rFonts w:ascii="Arial" w:hAnsi="Arial" w:cs="Arial"/>
          <w:sz w:val="18"/>
          <w:szCs w:val="18"/>
        </w:rPr>
        <w:t>es</w:t>
      </w:r>
      <w:r w:rsidR="00FF06E9">
        <w:rPr>
          <w:rFonts w:ascii="Arial" w:hAnsi="Arial" w:cs="Arial"/>
          <w:sz w:val="18"/>
          <w:szCs w:val="18"/>
        </w:rPr>
        <w:t xml:space="preserve"> </w:t>
      </w:r>
      <w:r w:rsidRPr="008319F5">
        <w:rPr>
          <w:rFonts w:ascii="Arial" w:hAnsi="Arial" w:cs="Arial"/>
          <w:sz w:val="18"/>
          <w:szCs w:val="18"/>
        </w:rPr>
        <w:t>decir,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encargado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administración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materiales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dependencias.</w:t>
      </w:r>
    </w:p>
    <w:p w:rsidR="00B120D5" w:rsidRPr="008319F5" w:rsidRDefault="004D5B7A" w:rsidP="00D265D1">
      <w:pPr>
        <w:spacing w:after="101" w:line="236" w:lineRule="exact"/>
        <w:ind w:right="43"/>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algún</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utilice</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tenga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bienes</w:t>
      </w:r>
      <w:r w:rsidR="00FF06E9">
        <w:rPr>
          <w:rFonts w:ascii="Arial" w:hAnsi="Arial" w:cs="Arial"/>
          <w:sz w:val="18"/>
          <w:szCs w:val="18"/>
        </w:rPr>
        <w:t xml:space="preserve"> </w:t>
      </w:r>
      <w:r w:rsidRPr="008319F5">
        <w:rPr>
          <w:rFonts w:ascii="Arial" w:hAnsi="Arial" w:cs="Arial"/>
          <w:sz w:val="18"/>
          <w:szCs w:val="18"/>
        </w:rPr>
        <w:t>muebles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inmuebles</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cuales</w:t>
      </w:r>
      <w:r w:rsidR="00FF06E9">
        <w:rPr>
          <w:rFonts w:ascii="Arial" w:hAnsi="Arial" w:cs="Arial"/>
          <w:sz w:val="18"/>
          <w:szCs w:val="18"/>
        </w:rPr>
        <w:t xml:space="preserve"> </w:t>
      </w:r>
      <w:r w:rsidRPr="008319F5">
        <w:rPr>
          <w:rFonts w:ascii="Arial" w:hAnsi="Arial" w:cs="Arial"/>
          <w:sz w:val="18"/>
          <w:szCs w:val="18"/>
        </w:rPr>
        <w:t>reportar</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tenencia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encuentren</w:t>
      </w:r>
      <w:r w:rsidR="00FF06E9">
        <w:rPr>
          <w:rFonts w:ascii="Arial" w:hAnsi="Arial" w:cs="Arial"/>
          <w:sz w:val="18"/>
          <w:szCs w:val="18"/>
        </w:rPr>
        <w:t xml:space="preserve"> </w:t>
      </w:r>
      <w:r w:rsidRPr="008319F5">
        <w:rPr>
          <w:rFonts w:ascii="Arial" w:hAnsi="Arial" w:cs="Arial"/>
          <w:sz w:val="18"/>
          <w:szCs w:val="18"/>
        </w:rPr>
        <w:t>reservados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motivos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Seguridad</w:t>
      </w:r>
      <w:r w:rsidR="00FF06E9">
        <w:rPr>
          <w:rFonts w:ascii="Arial" w:hAnsi="Arial" w:cs="Arial"/>
          <w:sz w:val="18"/>
          <w:szCs w:val="18"/>
        </w:rPr>
        <w:t xml:space="preserve"> </w:t>
      </w:r>
      <w:r w:rsidRPr="008319F5">
        <w:rPr>
          <w:rFonts w:ascii="Arial" w:hAnsi="Arial" w:cs="Arial"/>
          <w:sz w:val="18"/>
          <w:szCs w:val="18"/>
        </w:rPr>
        <w:t>Nacional</w:t>
      </w:r>
      <w:r w:rsidR="00D265D1">
        <w:rPr>
          <w:rStyle w:val="Refdenotaalpie"/>
          <w:rFonts w:ascii="Arial" w:hAnsi="Arial" w:cs="Arial"/>
          <w:sz w:val="18"/>
          <w:szCs w:val="18"/>
        </w:rPr>
        <w:footnoteReference w:customMarkFollows="1" w:id="3"/>
        <w:t>109</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Seguridad</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interés</w:t>
      </w:r>
      <w:r w:rsidR="00FF06E9">
        <w:rPr>
          <w:rFonts w:ascii="Arial" w:hAnsi="Arial" w:cs="Arial"/>
          <w:sz w:val="18"/>
          <w:szCs w:val="18"/>
        </w:rPr>
        <w:t xml:space="preserve"> </w:t>
      </w:r>
      <w:r w:rsidRPr="008319F5">
        <w:rPr>
          <w:rFonts w:ascii="Arial" w:hAnsi="Arial" w:cs="Arial"/>
          <w:sz w:val="18"/>
          <w:szCs w:val="18"/>
        </w:rPr>
        <w:t>público,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especificará</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descripción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bien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leyenda</w:t>
      </w:r>
      <w:r w:rsidR="00FF06E9">
        <w:rPr>
          <w:rFonts w:ascii="Arial" w:hAnsi="Arial" w:cs="Arial"/>
          <w:sz w:val="18"/>
          <w:szCs w:val="18"/>
        </w:rPr>
        <w:t xml:space="preserve"> </w:t>
      </w:r>
      <w:r w:rsidRPr="008319F5">
        <w:rPr>
          <w:rFonts w:ascii="Arial" w:hAnsi="Arial" w:cs="Arial"/>
          <w:sz w:val="18"/>
          <w:szCs w:val="18"/>
        </w:rPr>
        <w:t>“bien</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indicando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le</w:t>
      </w:r>
      <w:r w:rsidR="00FF06E9">
        <w:rPr>
          <w:rFonts w:ascii="Arial" w:hAnsi="Arial" w:cs="Arial"/>
          <w:sz w:val="18"/>
          <w:szCs w:val="18"/>
        </w:rPr>
        <w:t xml:space="preserve"> </w:t>
      </w:r>
      <w:r w:rsidRPr="008319F5">
        <w:rPr>
          <w:rFonts w:ascii="Arial" w:hAnsi="Arial" w:cs="Arial"/>
          <w:sz w:val="18"/>
          <w:szCs w:val="18"/>
        </w:rPr>
        <w:t>asigne</w:t>
      </w:r>
      <w:r w:rsidR="00FF06E9">
        <w:rPr>
          <w:rFonts w:ascii="Arial" w:hAnsi="Arial" w:cs="Arial"/>
          <w:sz w:val="18"/>
          <w:szCs w:val="18"/>
        </w:rPr>
        <w:t xml:space="preserve"> </w:t>
      </w:r>
      <w:r w:rsidRPr="008319F5">
        <w:rPr>
          <w:rFonts w:ascii="Arial" w:hAnsi="Arial" w:cs="Arial"/>
          <w:sz w:val="18"/>
          <w:szCs w:val="18"/>
        </w:rPr>
        <w:t>cronológicamente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bien,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cual</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podrá</w:t>
      </w:r>
      <w:r w:rsidR="00FF06E9">
        <w:rPr>
          <w:rFonts w:ascii="Arial" w:hAnsi="Arial" w:cs="Arial"/>
          <w:sz w:val="18"/>
          <w:szCs w:val="18"/>
        </w:rPr>
        <w:t xml:space="preserve"> </w:t>
      </w:r>
      <w:r w:rsidRPr="008319F5">
        <w:rPr>
          <w:rFonts w:ascii="Arial" w:hAnsi="Arial" w:cs="Arial"/>
          <w:sz w:val="18"/>
          <w:szCs w:val="18"/>
        </w:rPr>
        <w:t>ser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mismo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ningún</w:t>
      </w:r>
      <w:r w:rsidR="00FF06E9">
        <w:rPr>
          <w:rFonts w:ascii="Arial" w:hAnsi="Arial" w:cs="Arial"/>
          <w:sz w:val="18"/>
          <w:szCs w:val="18"/>
        </w:rPr>
        <w:t xml:space="preserve"> </w:t>
      </w:r>
      <w:r w:rsidRPr="008319F5">
        <w:rPr>
          <w:rFonts w:ascii="Arial" w:hAnsi="Arial" w:cs="Arial"/>
          <w:sz w:val="18"/>
          <w:szCs w:val="18"/>
        </w:rPr>
        <w:t>otro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motivos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identificación</w:t>
      </w:r>
      <w:r w:rsidR="00FF06E9">
        <w:rPr>
          <w:rFonts w:ascii="Arial" w:hAnsi="Arial" w:cs="Arial"/>
          <w:sz w:val="18"/>
          <w:szCs w:val="18"/>
        </w:rPr>
        <w:t xml:space="preserve"> </w:t>
      </w:r>
      <w:r w:rsidRPr="008319F5">
        <w:rPr>
          <w:rFonts w:ascii="Arial" w:hAnsi="Arial" w:cs="Arial"/>
          <w:sz w:val="18"/>
          <w:szCs w:val="18"/>
        </w:rPr>
        <w:t>única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éstos.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continuación</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registrará</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leyenda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especifique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fundamentación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motivación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reserva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dicha</w:t>
      </w:r>
      <w:r w:rsidR="00FF06E9">
        <w:rPr>
          <w:rFonts w:ascii="Arial" w:hAnsi="Arial" w:cs="Arial"/>
          <w:sz w:val="18"/>
          <w:szCs w:val="18"/>
        </w:rPr>
        <w:t xml:space="preserve"> </w:t>
      </w:r>
      <w:r w:rsidRPr="008319F5">
        <w:rPr>
          <w:rFonts w:ascii="Arial" w:hAnsi="Arial" w:cs="Arial"/>
          <w:sz w:val="18"/>
          <w:szCs w:val="18"/>
        </w:rPr>
        <w:t>información.</w:t>
      </w:r>
    </w:p>
    <w:p w:rsidR="004D5B7A" w:rsidRPr="008319F5" w:rsidRDefault="004D5B7A" w:rsidP="00D265D1">
      <w:pPr>
        <w:spacing w:after="101" w:line="236" w:lineRule="exact"/>
        <w:ind w:right="48"/>
        <w:jc w:val="both"/>
        <w:rPr>
          <w:rFonts w:ascii="Arial" w:hAnsi="Arial" w:cs="Arial"/>
          <w:sz w:val="18"/>
          <w:szCs w:val="18"/>
        </w:rPr>
      </w:pP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resto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requeridos</w:t>
      </w:r>
      <w:r w:rsidR="00FF06E9">
        <w:rPr>
          <w:rFonts w:ascii="Arial" w:hAnsi="Arial" w:cs="Arial"/>
          <w:sz w:val="18"/>
          <w:szCs w:val="18"/>
        </w:rPr>
        <w:t xml:space="preserve"> </w:t>
      </w:r>
      <w:r w:rsidRPr="008319F5">
        <w:rPr>
          <w:rFonts w:ascii="Arial" w:hAnsi="Arial" w:cs="Arial"/>
          <w:sz w:val="18"/>
          <w:szCs w:val="18"/>
        </w:rPr>
        <w:t>acerca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tales</w:t>
      </w:r>
      <w:r w:rsidR="00FF06E9">
        <w:rPr>
          <w:rFonts w:ascii="Arial" w:hAnsi="Arial" w:cs="Arial"/>
          <w:sz w:val="18"/>
          <w:szCs w:val="18"/>
        </w:rPr>
        <w:t xml:space="preserve"> </w:t>
      </w:r>
      <w:r w:rsidRPr="008319F5">
        <w:rPr>
          <w:rFonts w:ascii="Arial" w:hAnsi="Arial" w:cs="Arial"/>
          <w:sz w:val="18"/>
          <w:szCs w:val="18"/>
        </w:rPr>
        <w:t>bienes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pertenecientes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serán</w:t>
      </w:r>
      <w:r w:rsidR="00FF06E9">
        <w:rPr>
          <w:rFonts w:ascii="Arial" w:hAnsi="Arial" w:cs="Arial"/>
          <w:sz w:val="18"/>
          <w:szCs w:val="18"/>
        </w:rPr>
        <w:t xml:space="preserve"> </w:t>
      </w:r>
      <w:r w:rsidRPr="008319F5">
        <w:rPr>
          <w:rFonts w:ascii="Arial" w:hAnsi="Arial" w:cs="Arial"/>
          <w:sz w:val="18"/>
          <w:szCs w:val="18"/>
        </w:rPr>
        <w:t>considerados</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estarán</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reserva</w:t>
      </w:r>
      <w:r w:rsidR="00FF06E9">
        <w:rPr>
          <w:rFonts w:ascii="Arial" w:hAnsi="Arial" w:cs="Arial"/>
          <w:sz w:val="18"/>
          <w:szCs w:val="18"/>
        </w:rPr>
        <w:t xml:space="preserve"> </w:t>
      </w:r>
      <w:r w:rsidRPr="008319F5">
        <w:rPr>
          <w:rFonts w:ascii="Arial" w:hAnsi="Arial" w:cs="Arial"/>
          <w:sz w:val="18"/>
          <w:szCs w:val="18"/>
        </w:rPr>
        <w:t>alguna.</w:t>
      </w:r>
    </w:p>
    <w:p w:rsidR="004D5B7A" w:rsidRPr="008319F5" w:rsidRDefault="00B27B8F" w:rsidP="00D265D1">
      <w:pPr>
        <w:spacing w:after="101" w:line="236" w:lineRule="exact"/>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D265D1">
      <w:pPr>
        <w:spacing w:after="101" w:line="236" w:lineRule="exact"/>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semestral</w:t>
      </w:r>
    </w:p>
    <w:p w:rsidR="004D5B7A" w:rsidRPr="008319F5" w:rsidRDefault="004D5B7A" w:rsidP="00D265D1">
      <w:pPr>
        <w:spacing w:after="101" w:line="236" w:lineRule="exact"/>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30</w:t>
      </w:r>
      <w:r w:rsidR="00FF06E9">
        <w:rPr>
          <w:rFonts w:ascii="Arial" w:hAnsi="Arial" w:cs="Arial"/>
          <w:sz w:val="18"/>
          <w:szCs w:val="18"/>
        </w:rPr>
        <w:t xml:space="preserve"> </w:t>
      </w:r>
      <w:r w:rsidRPr="008319F5">
        <w:rPr>
          <w:rFonts w:ascii="Arial" w:hAnsi="Arial" w:cs="Arial"/>
          <w:sz w:val="18"/>
          <w:szCs w:val="18"/>
        </w:rPr>
        <w:t>días</w:t>
      </w:r>
      <w:r w:rsidR="00FF06E9">
        <w:rPr>
          <w:rFonts w:ascii="Arial" w:hAnsi="Arial" w:cs="Arial"/>
          <w:sz w:val="18"/>
          <w:szCs w:val="18"/>
        </w:rPr>
        <w:t xml:space="preserve"> </w:t>
      </w:r>
      <w:r w:rsidRPr="008319F5">
        <w:rPr>
          <w:rFonts w:ascii="Arial" w:hAnsi="Arial" w:cs="Arial"/>
          <w:sz w:val="18"/>
          <w:szCs w:val="18"/>
        </w:rPr>
        <w:t>hábiles</w:t>
      </w:r>
      <w:r w:rsidR="00FF06E9">
        <w:rPr>
          <w:rFonts w:ascii="Arial" w:hAnsi="Arial" w:cs="Arial"/>
          <w:sz w:val="18"/>
          <w:szCs w:val="18"/>
        </w:rPr>
        <w:t xml:space="preserve"> </w:t>
      </w:r>
      <w:r w:rsidRPr="008319F5">
        <w:rPr>
          <w:rFonts w:ascii="Arial" w:hAnsi="Arial" w:cs="Arial"/>
          <w:sz w:val="18"/>
          <w:szCs w:val="18"/>
        </w:rPr>
        <w:t>después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adquirir</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dar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baja</w:t>
      </w:r>
      <w:r w:rsidR="00FF06E9">
        <w:rPr>
          <w:rFonts w:ascii="Arial" w:hAnsi="Arial" w:cs="Arial"/>
          <w:sz w:val="18"/>
          <w:szCs w:val="18"/>
        </w:rPr>
        <w:t xml:space="preserve"> </w:t>
      </w:r>
      <w:r w:rsidRPr="008319F5">
        <w:rPr>
          <w:rFonts w:ascii="Arial" w:hAnsi="Arial" w:cs="Arial"/>
          <w:sz w:val="18"/>
          <w:szCs w:val="18"/>
        </w:rPr>
        <w:t>algún</w:t>
      </w:r>
      <w:r w:rsidR="00FF06E9">
        <w:rPr>
          <w:rFonts w:ascii="Arial" w:hAnsi="Arial" w:cs="Arial"/>
          <w:sz w:val="18"/>
          <w:szCs w:val="18"/>
        </w:rPr>
        <w:t xml:space="preserve"> </w:t>
      </w:r>
      <w:r w:rsidRPr="008319F5">
        <w:rPr>
          <w:rFonts w:ascii="Arial" w:hAnsi="Arial" w:cs="Arial"/>
          <w:sz w:val="18"/>
          <w:szCs w:val="18"/>
        </w:rPr>
        <w:t>bien</w:t>
      </w:r>
      <w:r w:rsidR="00D265D1">
        <w:rPr>
          <w:rStyle w:val="Refdenotaalpie"/>
          <w:rFonts w:ascii="Arial" w:hAnsi="Arial" w:cs="Arial"/>
          <w:sz w:val="18"/>
          <w:szCs w:val="18"/>
        </w:rPr>
        <w:footnoteReference w:customMarkFollows="1" w:id="4"/>
        <w:t>110</w:t>
      </w:r>
    </w:p>
    <w:p w:rsidR="004D5B7A" w:rsidRPr="008319F5" w:rsidRDefault="004D5B7A" w:rsidP="00D265D1">
      <w:pPr>
        <w:spacing w:after="101" w:line="236" w:lineRule="exact"/>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vigente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semestre</w:t>
      </w:r>
      <w:r w:rsidR="00FF06E9">
        <w:rPr>
          <w:rFonts w:ascii="Arial" w:hAnsi="Arial" w:cs="Arial"/>
          <w:sz w:val="18"/>
          <w:szCs w:val="18"/>
        </w:rPr>
        <w:t xml:space="preserve"> </w:t>
      </w:r>
      <w:r w:rsidRPr="008319F5">
        <w:rPr>
          <w:rFonts w:ascii="Arial" w:hAnsi="Arial" w:cs="Arial"/>
          <w:sz w:val="18"/>
          <w:szCs w:val="18"/>
        </w:rPr>
        <w:t>anterior</w:t>
      </w:r>
      <w:r w:rsidR="00FF06E9">
        <w:rPr>
          <w:rFonts w:ascii="Arial" w:hAnsi="Arial" w:cs="Arial"/>
          <w:sz w:val="18"/>
          <w:szCs w:val="18"/>
        </w:rPr>
        <w:t xml:space="preserve"> </w:t>
      </w:r>
      <w:r w:rsidRPr="008319F5">
        <w:rPr>
          <w:rFonts w:ascii="Arial" w:hAnsi="Arial" w:cs="Arial"/>
          <w:sz w:val="18"/>
          <w:szCs w:val="18"/>
        </w:rPr>
        <w:t>concluido</w:t>
      </w:r>
    </w:p>
    <w:p w:rsidR="004D5B7A" w:rsidRPr="008319F5" w:rsidRDefault="004D5B7A" w:rsidP="00D265D1">
      <w:pPr>
        <w:spacing w:after="101" w:line="236" w:lineRule="exact"/>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p>
    <w:p w:rsidR="004D5B7A" w:rsidRPr="008319F5" w:rsidRDefault="00B27B8F" w:rsidP="00D265D1">
      <w:pPr>
        <w:spacing w:after="101" w:line="236" w:lineRule="exact"/>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D265D1">
      <w:pPr>
        <w:spacing w:after="101" w:line="236" w:lineRule="exact"/>
        <w:ind w:right="902"/>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4D5B7A" w:rsidRPr="008319F5" w:rsidRDefault="004D5B7A" w:rsidP="00D265D1">
      <w:pPr>
        <w:spacing w:after="101" w:line="236" w:lineRule="exact"/>
        <w:ind w:left="1701" w:right="902" w:hanging="1134"/>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bienes</w:t>
      </w:r>
      <w:r w:rsidR="00FF06E9">
        <w:rPr>
          <w:rFonts w:ascii="Arial" w:hAnsi="Arial" w:cs="Arial"/>
          <w:sz w:val="18"/>
          <w:szCs w:val="18"/>
        </w:rPr>
        <w:t xml:space="preserve"> </w:t>
      </w:r>
      <w:r w:rsidRPr="008319F5">
        <w:rPr>
          <w:rFonts w:ascii="Arial" w:hAnsi="Arial" w:cs="Arial"/>
          <w:sz w:val="18"/>
          <w:szCs w:val="18"/>
        </w:rPr>
        <w:t>muebles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publicará:</w:t>
      </w:r>
    </w:p>
    <w:p w:rsidR="004D5B7A" w:rsidRPr="008319F5" w:rsidRDefault="004D5B7A" w:rsidP="00D265D1">
      <w:pPr>
        <w:spacing w:after="101" w:line="236"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sz w:val="18"/>
          <w:szCs w:val="18"/>
        </w:rPr>
        <w:tab/>
        <w:t>Ejercicio</w:t>
      </w:r>
    </w:p>
    <w:p w:rsidR="00CB54FA" w:rsidRPr="008319F5" w:rsidRDefault="004D5B7A" w:rsidP="00D265D1">
      <w:pPr>
        <w:spacing w:after="101" w:line="236"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b/>
          <w:sz w:val="18"/>
          <w:szCs w:val="18"/>
        </w:rPr>
        <w:tab/>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informa</w:t>
      </w:r>
    </w:p>
    <w:p w:rsidR="004D5B7A" w:rsidRPr="008319F5" w:rsidRDefault="004D5B7A" w:rsidP="00D265D1">
      <w:pPr>
        <w:spacing w:after="101" w:line="236"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Pr="008319F5">
        <w:rPr>
          <w:rFonts w:ascii="Arial" w:hAnsi="Arial" w:cs="Arial"/>
          <w:sz w:val="18"/>
          <w:szCs w:val="18"/>
        </w:rPr>
        <w:tab/>
        <w:t>Descripción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bien</w:t>
      </w:r>
      <w:r w:rsidR="00FF06E9">
        <w:rPr>
          <w:rFonts w:ascii="Arial" w:hAnsi="Arial" w:cs="Arial"/>
          <w:sz w:val="18"/>
          <w:szCs w:val="18"/>
        </w:rPr>
        <w:t xml:space="preserve"> </w:t>
      </w:r>
      <w:r w:rsidRPr="008319F5">
        <w:rPr>
          <w:rFonts w:ascii="Arial" w:hAnsi="Arial" w:cs="Arial"/>
          <w:sz w:val="18"/>
          <w:szCs w:val="18"/>
        </w:rPr>
        <w:t>(incluir</w:t>
      </w:r>
      <w:r w:rsidR="00FF06E9">
        <w:rPr>
          <w:rFonts w:ascii="Arial" w:hAnsi="Arial" w:cs="Arial"/>
          <w:sz w:val="18"/>
          <w:szCs w:val="18"/>
        </w:rPr>
        <w:t xml:space="preserve"> </w:t>
      </w:r>
      <w:r w:rsidRPr="008319F5">
        <w:rPr>
          <w:rFonts w:ascii="Arial" w:hAnsi="Arial" w:cs="Arial"/>
          <w:sz w:val="18"/>
          <w:szCs w:val="18"/>
        </w:rPr>
        <w:t>marca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modelo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señalar</w:t>
      </w:r>
      <w:r w:rsidR="00FF06E9">
        <w:rPr>
          <w:rFonts w:ascii="Arial" w:hAnsi="Arial" w:cs="Arial"/>
          <w:sz w:val="18"/>
          <w:szCs w:val="18"/>
        </w:rPr>
        <w:t xml:space="preserve"> </w:t>
      </w:r>
      <w:r w:rsidRPr="008319F5">
        <w:rPr>
          <w:rFonts w:ascii="Arial" w:hAnsi="Arial" w:cs="Arial"/>
          <w:sz w:val="18"/>
          <w:szCs w:val="18"/>
        </w:rPr>
        <w:t>si</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pieza</w:t>
      </w:r>
      <w:r w:rsidR="00FF06E9">
        <w:rPr>
          <w:rFonts w:ascii="Arial" w:hAnsi="Arial" w:cs="Arial"/>
          <w:sz w:val="18"/>
          <w:szCs w:val="18"/>
        </w:rPr>
        <w:t xml:space="preserve"> </w:t>
      </w:r>
      <w:r w:rsidRPr="008319F5">
        <w:rPr>
          <w:rFonts w:ascii="Arial" w:hAnsi="Arial" w:cs="Arial"/>
          <w:sz w:val="18"/>
          <w:szCs w:val="18"/>
        </w:rPr>
        <w:t>arqueológica,</w:t>
      </w:r>
      <w:r w:rsidR="00FF06E9">
        <w:rPr>
          <w:rFonts w:ascii="Arial" w:hAnsi="Arial" w:cs="Arial"/>
          <w:sz w:val="18"/>
          <w:szCs w:val="18"/>
        </w:rPr>
        <w:t xml:space="preserve"> </w:t>
      </w:r>
      <w:r w:rsidRPr="008319F5">
        <w:rPr>
          <w:rFonts w:ascii="Arial" w:hAnsi="Arial" w:cs="Arial"/>
          <w:sz w:val="18"/>
          <w:szCs w:val="18"/>
        </w:rPr>
        <w:t>artística,</w:t>
      </w:r>
      <w:r w:rsidR="00FF06E9">
        <w:rPr>
          <w:rFonts w:ascii="Arial" w:hAnsi="Arial" w:cs="Arial"/>
          <w:sz w:val="18"/>
          <w:szCs w:val="18"/>
        </w:rPr>
        <w:t xml:space="preserve"> </w:t>
      </w:r>
      <w:r w:rsidRPr="008319F5">
        <w:rPr>
          <w:rFonts w:ascii="Arial" w:hAnsi="Arial" w:cs="Arial"/>
          <w:sz w:val="18"/>
          <w:szCs w:val="18"/>
        </w:rPr>
        <w:t>histórica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otra</w:t>
      </w:r>
      <w:r w:rsidR="00FF06E9">
        <w:rPr>
          <w:rFonts w:ascii="Arial" w:hAnsi="Arial" w:cs="Arial"/>
          <w:sz w:val="18"/>
          <w:szCs w:val="18"/>
        </w:rPr>
        <w:t xml:space="preserve"> </w:t>
      </w:r>
      <w:r w:rsidRPr="008319F5">
        <w:rPr>
          <w:rFonts w:ascii="Arial" w:hAnsi="Arial" w:cs="Arial"/>
          <w:sz w:val="18"/>
          <w:szCs w:val="18"/>
        </w:rPr>
        <w:t>naturaleza)</w:t>
      </w:r>
    </w:p>
    <w:p w:rsidR="004D5B7A" w:rsidRPr="008319F5" w:rsidRDefault="004D5B7A" w:rsidP="00D265D1">
      <w:pPr>
        <w:spacing w:after="101" w:line="236"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b/>
          <w:sz w:val="18"/>
          <w:szCs w:val="18"/>
        </w:rPr>
        <w:tab/>
      </w:r>
      <w:r w:rsidRPr="008319F5">
        <w:rPr>
          <w:rFonts w:ascii="Arial" w:hAnsi="Arial" w:cs="Arial"/>
          <w:sz w:val="18"/>
          <w:szCs w:val="18"/>
        </w:rPr>
        <w:t>Código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identificación,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p>
    <w:p w:rsidR="004D5B7A" w:rsidRPr="008319F5" w:rsidRDefault="004D5B7A" w:rsidP="00D265D1">
      <w:pPr>
        <w:spacing w:after="101" w:line="236"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00CB54FA" w:rsidRPr="008319F5">
        <w:rPr>
          <w:rFonts w:ascii="Arial" w:hAnsi="Arial" w:cs="Arial"/>
          <w:sz w:val="18"/>
          <w:szCs w:val="18"/>
        </w:rPr>
        <w:tab/>
      </w:r>
      <w:r w:rsidRPr="008319F5">
        <w:rPr>
          <w:rFonts w:ascii="Arial" w:hAnsi="Arial" w:cs="Arial"/>
          <w:sz w:val="18"/>
          <w:szCs w:val="18"/>
        </w:rPr>
        <w:t>Cantidad</w:t>
      </w:r>
      <w:r w:rsidR="00FF06E9">
        <w:rPr>
          <w:rFonts w:ascii="Arial" w:hAnsi="Arial" w:cs="Arial"/>
          <w:sz w:val="18"/>
          <w:szCs w:val="18"/>
        </w:rPr>
        <w:t xml:space="preserve"> </w:t>
      </w:r>
      <w:r w:rsidRPr="008319F5">
        <w:rPr>
          <w:rFonts w:ascii="Arial" w:hAnsi="Arial" w:cs="Arial"/>
          <w:sz w:val="18"/>
          <w:szCs w:val="18"/>
        </w:rPr>
        <w:t>(total</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uno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bienes)</w:t>
      </w:r>
    </w:p>
    <w:p w:rsidR="004D5B7A" w:rsidRPr="008319F5" w:rsidRDefault="004D5B7A" w:rsidP="00D265D1">
      <w:pPr>
        <w:spacing w:after="101" w:line="236"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sz w:val="18"/>
          <w:szCs w:val="18"/>
        </w:rPr>
        <w:tab/>
        <w:t>Monto</w:t>
      </w:r>
      <w:r w:rsidR="00FF06E9">
        <w:rPr>
          <w:rFonts w:ascii="Arial" w:hAnsi="Arial" w:cs="Arial"/>
          <w:sz w:val="18"/>
          <w:szCs w:val="18"/>
        </w:rPr>
        <w:t xml:space="preserve"> </w:t>
      </w:r>
      <w:r w:rsidRPr="008319F5">
        <w:rPr>
          <w:rFonts w:ascii="Arial" w:hAnsi="Arial" w:cs="Arial"/>
          <w:sz w:val="18"/>
          <w:szCs w:val="18"/>
        </w:rPr>
        <w:t>unitario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bien</w:t>
      </w:r>
      <w:r w:rsidR="00FF06E9">
        <w:rPr>
          <w:rFonts w:ascii="Arial" w:hAnsi="Arial" w:cs="Arial"/>
          <w:sz w:val="18"/>
          <w:szCs w:val="18"/>
        </w:rPr>
        <w:t xml:space="preserve"> </w:t>
      </w:r>
      <w:r w:rsidRPr="008319F5">
        <w:rPr>
          <w:rFonts w:ascii="Arial" w:hAnsi="Arial" w:cs="Arial"/>
          <w:sz w:val="18"/>
          <w:szCs w:val="18"/>
        </w:rPr>
        <w:t>(precio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adquisición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valor</w:t>
      </w:r>
      <w:r w:rsidR="00FF06E9">
        <w:rPr>
          <w:rFonts w:ascii="Arial" w:hAnsi="Arial" w:cs="Arial"/>
          <w:sz w:val="18"/>
          <w:szCs w:val="18"/>
        </w:rPr>
        <w:t xml:space="preserve"> </w:t>
      </w:r>
      <w:r w:rsidRPr="008319F5">
        <w:rPr>
          <w:rFonts w:ascii="Arial" w:hAnsi="Arial" w:cs="Arial"/>
          <w:sz w:val="18"/>
          <w:szCs w:val="18"/>
        </w:rPr>
        <w:t>contable)</w:t>
      </w:r>
    </w:p>
    <w:p w:rsidR="004D5B7A" w:rsidRPr="008319F5" w:rsidRDefault="004D5B7A" w:rsidP="00D265D1">
      <w:pPr>
        <w:spacing w:after="101" w:line="236"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Pr="008319F5">
        <w:rPr>
          <w:rFonts w:ascii="Arial" w:hAnsi="Arial" w:cs="Arial"/>
          <w:sz w:val="18"/>
          <w:szCs w:val="18"/>
        </w:rPr>
        <w:tab/>
        <w:t>Monto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grupo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bienes</w:t>
      </w:r>
    </w:p>
    <w:p w:rsidR="004D5B7A" w:rsidRPr="008319F5" w:rsidRDefault="004D5B7A" w:rsidP="00D265D1">
      <w:pPr>
        <w:spacing w:after="101" w:line="236"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sz w:val="18"/>
          <w:szCs w:val="18"/>
        </w:rPr>
        <w:tab/>
        <w:t>Inventario</w:t>
      </w:r>
      <w:r w:rsidR="00FF06E9">
        <w:rPr>
          <w:rFonts w:ascii="Arial" w:hAnsi="Arial" w:cs="Arial"/>
          <w:sz w:val="18"/>
          <w:szCs w:val="18"/>
        </w:rPr>
        <w:t xml:space="preserve"> </w:t>
      </w:r>
      <w:r w:rsidRPr="008319F5">
        <w:rPr>
          <w:rFonts w:ascii="Arial" w:hAnsi="Arial" w:cs="Arial"/>
          <w:sz w:val="18"/>
          <w:szCs w:val="18"/>
        </w:rPr>
        <w:t>semestral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altas</w:t>
      </w:r>
      <w:r w:rsidR="00FF06E9">
        <w:rPr>
          <w:rFonts w:ascii="Arial" w:hAnsi="Arial" w:cs="Arial"/>
          <w:sz w:val="18"/>
          <w:szCs w:val="18"/>
        </w:rPr>
        <w:t xml:space="preserve"> </w:t>
      </w:r>
      <w:r w:rsidRPr="008319F5">
        <w:rPr>
          <w:rFonts w:ascii="Arial" w:hAnsi="Arial" w:cs="Arial"/>
          <w:sz w:val="18"/>
          <w:szCs w:val="18"/>
        </w:rPr>
        <w:t>practicadas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bienes</w:t>
      </w:r>
      <w:r w:rsidR="00FF06E9">
        <w:rPr>
          <w:rFonts w:ascii="Arial" w:hAnsi="Arial" w:cs="Arial"/>
          <w:sz w:val="18"/>
          <w:szCs w:val="18"/>
        </w:rPr>
        <w:t xml:space="preserve"> </w:t>
      </w:r>
      <w:r w:rsidRPr="008319F5">
        <w:rPr>
          <w:rFonts w:ascii="Arial" w:hAnsi="Arial" w:cs="Arial"/>
          <w:sz w:val="18"/>
          <w:szCs w:val="18"/>
        </w:rPr>
        <w:t>muebles</w:t>
      </w:r>
      <w:r w:rsidR="00FF06E9">
        <w:rPr>
          <w:rFonts w:ascii="Arial" w:hAnsi="Arial" w:cs="Arial"/>
          <w:sz w:val="18"/>
          <w:szCs w:val="18"/>
        </w:rPr>
        <w:t xml:space="preserve"> </w:t>
      </w:r>
      <w:r w:rsidRPr="008319F5">
        <w:rPr>
          <w:rFonts w:ascii="Arial" w:hAnsi="Arial" w:cs="Arial"/>
          <w:sz w:val="18"/>
          <w:szCs w:val="18"/>
        </w:rPr>
        <w:t>especificando:</w:t>
      </w:r>
      <w:r w:rsidR="00FF06E9">
        <w:rPr>
          <w:rFonts w:ascii="Arial" w:hAnsi="Arial" w:cs="Arial"/>
          <w:sz w:val="18"/>
          <w:szCs w:val="18"/>
        </w:rPr>
        <w:t xml:space="preserve"> </w:t>
      </w:r>
      <w:r w:rsidRPr="008319F5">
        <w:rPr>
          <w:rFonts w:ascii="Arial" w:hAnsi="Arial" w:cs="Arial"/>
          <w:sz w:val="18"/>
          <w:szCs w:val="18"/>
        </w:rPr>
        <w:t>descripción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bien,</w:t>
      </w:r>
      <w:r w:rsidR="00FF06E9">
        <w:rPr>
          <w:rFonts w:ascii="Arial" w:hAnsi="Arial" w:cs="Arial"/>
          <w:sz w:val="18"/>
          <w:szCs w:val="18"/>
        </w:rPr>
        <w:t xml:space="preserve"> </w:t>
      </w:r>
      <w:r w:rsidRPr="008319F5">
        <w:rPr>
          <w:rFonts w:ascii="Arial" w:hAnsi="Arial" w:cs="Arial"/>
          <w:sz w:val="18"/>
          <w:szCs w:val="18"/>
        </w:rPr>
        <w:t>cantidad,</w:t>
      </w:r>
      <w:r w:rsidR="00FF06E9">
        <w:rPr>
          <w:rFonts w:ascii="Arial" w:hAnsi="Arial" w:cs="Arial"/>
          <w:sz w:val="18"/>
          <w:szCs w:val="18"/>
        </w:rPr>
        <w:t xml:space="preserve"> </w:t>
      </w:r>
      <w:r w:rsidRPr="008319F5">
        <w:rPr>
          <w:rFonts w:ascii="Arial" w:hAnsi="Arial" w:cs="Arial"/>
          <w:sz w:val="18"/>
          <w:szCs w:val="18"/>
        </w:rPr>
        <w:t>causa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alta,</w:t>
      </w:r>
      <w:r w:rsidR="00FF06E9">
        <w:rPr>
          <w:rFonts w:ascii="Arial" w:hAnsi="Arial" w:cs="Arial"/>
          <w:sz w:val="18"/>
          <w:szCs w:val="18"/>
        </w:rPr>
        <w:t xml:space="preserve"> </w:t>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valor</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bien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alta</w:t>
      </w:r>
    </w:p>
    <w:p w:rsidR="00B120D5" w:rsidRPr="008319F5" w:rsidRDefault="004D5B7A" w:rsidP="00D265D1">
      <w:pPr>
        <w:spacing w:after="101" w:line="236"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b/>
          <w:sz w:val="18"/>
          <w:szCs w:val="18"/>
        </w:rPr>
        <w:tab/>
      </w:r>
      <w:r w:rsidRPr="008319F5">
        <w:rPr>
          <w:rFonts w:ascii="Arial" w:hAnsi="Arial" w:cs="Arial"/>
          <w:sz w:val="18"/>
          <w:szCs w:val="18"/>
        </w:rPr>
        <w:t>Inventario</w:t>
      </w:r>
      <w:r w:rsidR="00FF06E9">
        <w:rPr>
          <w:rFonts w:ascii="Arial" w:hAnsi="Arial" w:cs="Arial"/>
          <w:sz w:val="18"/>
          <w:szCs w:val="18"/>
        </w:rPr>
        <w:t xml:space="preserve"> </w:t>
      </w:r>
      <w:r w:rsidRPr="008319F5">
        <w:rPr>
          <w:rFonts w:ascii="Arial" w:hAnsi="Arial" w:cs="Arial"/>
          <w:sz w:val="18"/>
          <w:szCs w:val="18"/>
        </w:rPr>
        <w:t>semestral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bajas</w:t>
      </w:r>
      <w:r w:rsidR="00FF06E9">
        <w:rPr>
          <w:rFonts w:ascii="Arial" w:hAnsi="Arial" w:cs="Arial"/>
          <w:sz w:val="18"/>
          <w:szCs w:val="18"/>
        </w:rPr>
        <w:t xml:space="preserve"> </w:t>
      </w:r>
      <w:r w:rsidRPr="008319F5">
        <w:rPr>
          <w:rFonts w:ascii="Arial" w:hAnsi="Arial" w:cs="Arial"/>
          <w:sz w:val="18"/>
          <w:szCs w:val="18"/>
        </w:rPr>
        <w:t>practicadas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bienes</w:t>
      </w:r>
      <w:r w:rsidR="00FF06E9">
        <w:rPr>
          <w:rFonts w:ascii="Arial" w:hAnsi="Arial" w:cs="Arial"/>
          <w:sz w:val="18"/>
          <w:szCs w:val="18"/>
        </w:rPr>
        <w:t xml:space="preserve"> </w:t>
      </w:r>
      <w:r w:rsidRPr="008319F5">
        <w:rPr>
          <w:rFonts w:ascii="Arial" w:hAnsi="Arial" w:cs="Arial"/>
          <w:sz w:val="18"/>
          <w:szCs w:val="18"/>
        </w:rPr>
        <w:t>muebles</w:t>
      </w:r>
      <w:r w:rsidR="00FF06E9">
        <w:rPr>
          <w:rFonts w:ascii="Arial" w:hAnsi="Arial" w:cs="Arial"/>
          <w:sz w:val="18"/>
          <w:szCs w:val="18"/>
        </w:rPr>
        <w:t xml:space="preserve"> </w:t>
      </w:r>
      <w:r w:rsidRPr="008319F5">
        <w:rPr>
          <w:rFonts w:ascii="Arial" w:hAnsi="Arial" w:cs="Arial"/>
          <w:sz w:val="18"/>
          <w:szCs w:val="18"/>
        </w:rPr>
        <w:t>especificando:</w:t>
      </w:r>
      <w:r w:rsidR="00FF06E9">
        <w:rPr>
          <w:rFonts w:ascii="Arial" w:hAnsi="Arial" w:cs="Arial"/>
          <w:sz w:val="18"/>
          <w:szCs w:val="18"/>
        </w:rPr>
        <w:t xml:space="preserve"> </w:t>
      </w:r>
      <w:r w:rsidRPr="008319F5">
        <w:rPr>
          <w:rFonts w:ascii="Arial" w:hAnsi="Arial" w:cs="Arial"/>
          <w:sz w:val="18"/>
          <w:szCs w:val="18"/>
        </w:rPr>
        <w:t>descripción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bien,</w:t>
      </w:r>
      <w:r w:rsidR="00FF06E9">
        <w:rPr>
          <w:rFonts w:ascii="Arial" w:hAnsi="Arial" w:cs="Arial"/>
          <w:sz w:val="18"/>
          <w:szCs w:val="18"/>
        </w:rPr>
        <w:t xml:space="preserve"> </w:t>
      </w:r>
      <w:r w:rsidRPr="008319F5">
        <w:rPr>
          <w:rFonts w:ascii="Arial" w:hAnsi="Arial" w:cs="Arial"/>
          <w:sz w:val="18"/>
          <w:szCs w:val="18"/>
        </w:rPr>
        <w:t>cantidad,</w:t>
      </w:r>
      <w:r w:rsidR="00FF06E9">
        <w:rPr>
          <w:rFonts w:ascii="Arial" w:hAnsi="Arial" w:cs="Arial"/>
          <w:sz w:val="18"/>
          <w:szCs w:val="18"/>
        </w:rPr>
        <w:t xml:space="preserve"> </w:t>
      </w:r>
      <w:r w:rsidRPr="008319F5">
        <w:rPr>
          <w:rFonts w:ascii="Arial" w:hAnsi="Arial" w:cs="Arial"/>
          <w:sz w:val="18"/>
          <w:szCs w:val="18"/>
        </w:rPr>
        <w:t>causa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baja,</w:t>
      </w:r>
      <w:r w:rsidR="00FF06E9">
        <w:rPr>
          <w:rFonts w:ascii="Arial" w:hAnsi="Arial" w:cs="Arial"/>
          <w:sz w:val="18"/>
          <w:szCs w:val="18"/>
        </w:rPr>
        <w:t xml:space="preserve"> </w:t>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valor</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bien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fecha</w:t>
      </w:r>
      <w:r w:rsidR="00FF06E9">
        <w:rPr>
          <w:rFonts w:ascii="Arial" w:hAnsi="Arial" w:cs="Arial"/>
          <w:sz w:val="18"/>
          <w:szCs w:val="18"/>
        </w:rPr>
        <w:t xml:space="preserve"> </w:t>
      </w:r>
      <w:r w:rsidR="006A1855">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baja</w:t>
      </w:r>
    </w:p>
    <w:p w:rsidR="004D5B7A" w:rsidRPr="008319F5" w:rsidRDefault="004D5B7A" w:rsidP="00D265D1">
      <w:pPr>
        <w:spacing w:after="101" w:line="236" w:lineRule="exact"/>
        <w:ind w:left="1701" w:right="902" w:hanging="1134"/>
        <w:jc w:val="both"/>
        <w:rPr>
          <w:rFonts w:ascii="Arial" w:hAnsi="Arial" w:cs="Arial"/>
          <w:sz w:val="18"/>
          <w:szCs w:val="18"/>
        </w:rPr>
      </w:pPr>
      <w:r w:rsidRPr="008319F5">
        <w:rPr>
          <w:rFonts w:ascii="Arial" w:hAnsi="Arial" w:cs="Arial"/>
          <w:sz w:val="18"/>
          <w:szCs w:val="18"/>
        </w:rPr>
        <w:lastRenderedPageBreak/>
        <w:t>Los</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correspondientes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bienes</w:t>
      </w:r>
      <w:r w:rsidR="00FF06E9">
        <w:rPr>
          <w:rFonts w:ascii="Arial" w:hAnsi="Arial" w:cs="Arial"/>
          <w:sz w:val="18"/>
          <w:szCs w:val="18"/>
        </w:rPr>
        <w:t xml:space="preserve"> </w:t>
      </w:r>
      <w:r w:rsidRPr="008319F5">
        <w:rPr>
          <w:rFonts w:ascii="Arial" w:hAnsi="Arial" w:cs="Arial"/>
          <w:sz w:val="18"/>
          <w:szCs w:val="18"/>
        </w:rPr>
        <w:t>inmuebles</w:t>
      </w:r>
      <w:r w:rsidR="00FF06E9">
        <w:rPr>
          <w:rFonts w:ascii="Arial" w:hAnsi="Arial" w:cs="Arial"/>
          <w:sz w:val="18"/>
          <w:szCs w:val="18"/>
        </w:rPr>
        <w:t xml:space="preserve"> </w:t>
      </w:r>
      <w:r w:rsidRPr="008319F5">
        <w:rPr>
          <w:rFonts w:ascii="Arial" w:hAnsi="Arial" w:cs="Arial"/>
          <w:sz w:val="18"/>
          <w:szCs w:val="18"/>
        </w:rPr>
        <w:t>son:</w:t>
      </w:r>
    </w:p>
    <w:p w:rsidR="004D5B7A" w:rsidRPr="008319F5" w:rsidRDefault="004D5B7A" w:rsidP="00D265D1">
      <w:pPr>
        <w:spacing w:after="101" w:line="236"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b/>
          <w:sz w:val="18"/>
          <w:szCs w:val="18"/>
        </w:rPr>
        <w:tab/>
      </w:r>
      <w:r w:rsidRPr="008319F5">
        <w:rPr>
          <w:rFonts w:ascii="Arial" w:hAnsi="Arial" w:cs="Arial"/>
          <w:sz w:val="18"/>
          <w:szCs w:val="18"/>
        </w:rPr>
        <w:t>Ejercicio</w:t>
      </w:r>
    </w:p>
    <w:p w:rsidR="00CB54FA" w:rsidRPr="008319F5" w:rsidRDefault="004D5B7A" w:rsidP="00D265D1">
      <w:pPr>
        <w:spacing w:after="101" w:line="236"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informa</w:t>
      </w:r>
    </w:p>
    <w:p w:rsidR="004D5B7A" w:rsidRPr="008319F5" w:rsidRDefault="004D5B7A" w:rsidP="00D265D1">
      <w:pPr>
        <w:spacing w:after="101" w:line="236"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sz w:val="18"/>
          <w:szCs w:val="18"/>
        </w:rPr>
        <w:tab/>
        <w:t>Denominación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inmueble,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p>
    <w:p w:rsidR="004D5B7A" w:rsidRPr="008319F5" w:rsidRDefault="004D5B7A" w:rsidP="00D265D1">
      <w:pPr>
        <w:spacing w:after="101" w:line="236"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Pr="008319F5">
        <w:rPr>
          <w:rFonts w:ascii="Arial" w:hAnsi="Arial" w:cs="Arial"/>
          <w:sz w:val="18"/>
          <w:szCs w:val="18"/>
        </w:rPr>
        <w:tab/>
        <w:t>Institución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inmueble</w:t>
      </w:r>
    </w:p>
    <w:p w:rsidR="004D5B7A" w:rsidRPr="008319F5" w:rsidRDefault="004D5B7A" w:rsidP="00D265D1">
      <w:pPr>
        <w:spacing w:after="80" w:line="216" w:lineRule="exact"/>
        <w:ind w:left="1700" w:right="902"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Pr="008319F5">
        <w:rPr>
          <w:rFonts w:ascii="Arial" w:hAnsi="Arial" w:cs="Arial"/>
          <w:sz w:val="18"/>
          <w:szCs w:val="18"/>
        </w:rPr>
        <w:tab/>
        <w:t>Domicilio</w:t>
      </w:r>
      <w:r w:rsidR="00FF06E9">
        <w:rPr>
          <w:rFonts w:ascii="Arial" w:hAnsi="Arial" w:cs="Arial"/>
          <w:sz w:val="18"/>
          <w:szCs w:val="18"/>
        </w:rPr>
        <w:t xml:space="preserve"> </w:t>
      </w:r>
      <w:r w:rsidR="00D265D1">
        <w:rPr>
          <w:rStyle w:val="Refdenotaalpie"/>
          <w:rFonts w:ascii="Arial" w:hAnsi="Arial" w:cs="Arial"/>
          <w:sz w:val="18"/>
          <w:szCs w:val="18"/>
        </w:rPr>
        <w:footnoteReference w:customMarkFollows="1" w:id="5"/>
        <w:t>111</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inmueble</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vialidad</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vialidad</w:t>
      </w:r>
      <w:r w:rsidR="00FF06E9">
        <w:rPr>
          <w:rFonts w:ascii="Arial" w:hAnsi="Arial" w:cs="Arial"/>
          <w:sz w:val="18"/>
          <w:szCs w:val="18"/>
        </w:rPr>
        <w:t xml:space="preserve"> </w:t>
      </w:r>
      <w:r w:rsidRPr="008319F5">
        <w:rPr>
          <w:rFonts w:ascii="Arial" w:hAnsi="Arial" w:cs="Arial"/>
          <w:sz w:val="18"/>
          <w:szCs w:val="18"/>
        </w:rPr>
        <w:t>[calle],</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exterior,</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interior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asentamiento</w:t>
      </w:r>
      <w:r w:rsidR="00FF06E9">
        <w:rPr>
          <w:rFonts w:ascii="Arial" w:hAnsi="Arial" w:cs="Arial"/>
          <w:sz w:val="18"/>
          <w:szCs w:val="18"/>
        </w:rPr>
        <w:t xml:space="preserve"> </w:t>
      </w:r>
      <w:r w:rsidRPr="008319F5">
        <w:rPr>
          <w:rFonts w:ascii="Arial" w:hAnsi="Arial" w:cs="Arial"/>
          <w:sz w:val="18"/>
          <w:szCs w:val="18"/>
        </w:rPr>
        <w:t>humano</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asentamiento</w:t>
      </w:r>
      <w:r w:rsidR="00FF06E9">
        <w:rPr>
          <w:rFonts w:ascii="Arial" w:hAnsi="Arial" w:cs="Arial"/>
          <w:sz w:val="18"/>
          <w:szCs w:val="18"/>
        </w:rPr>
        <w:t xml:space="preserve"> </w:t>
      </w:r>
      <w:r w:rsidRPr="008319F5">
        <w:rPr>
          <w:rFonts w:ascii="Arial" w:hAnsi="Arial" w:cs="Arial"/>
          <w:sz w:val="18"/>
          <w:szCs w:val="18"/>
        </w:rPr>
        <w:t>humano</w:t>
      </w:r>
      <w:r w:rsidR="00FF06E9">
        <w:rPr>
          <w:rFonts w:ascii="Arial" w:hAnsi="Arial" w:cs="Arial"/>
          <w:sz w:val="18"/>
          <w:szCs w:val="18"/>
        </w:rPr>
        <w:t xml:space="preserve"> </w:t>
      </w:r>
      <w:r w:rsidRPr="008319F5">
        <w:rPr>
          <w:rFonts w:ascii="Arial" w:hAnsi="Arial" w:cs="Arial"/>
          <w:sz w:val="18"/>
          <w:szCs w:val="18"/>
        </w:rPr>
        <w:t>[colonia],</w:t>
      </w:r>
      <w:r w:rsidR="00FF06E9">
        <w:rPr>
          <w:rFonts w:ascii="Arial" w:hAnsi="Arial" w:cs="Arial"/>
          <w:sz w:val="18"/>
          <w:szCs w:val="18"/>
        </w:rPr>
        <w:t xml:space="preserve"> </w:t>
      </w:r>
      <w:r w:rsidRPr="008319F5">
        <w:rPr>
          <w:rFonts w:ascii="Arial" w:hAnsi="Arial" w:cs="Arial"/>
          <w:sz w:val="18"/>
          <w:szCs w:val="18"/>
        </w:rPr>
        <w:t>clave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localidad</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localidad</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clave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municipio</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municipio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delegación</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clave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entidad</w:t>
      </w:r>
      <w:r w:rsidR="00FF06E9">
        <w:rPr>
          <w:rFonts w:ascii="Arial" w:hAnsi="Arial" w:cs="Arial"/>
          <w:sz w:val="18"/>
          <w:szCs w:val="18"/>
        </w:rPr>
        <w:t xml:space="preserve"> </w:t>
      </w:r>
      <w:r w:rsidRPr="008319F5">
        <w:rPr>
          <w:rFonts w:ascii="Arial" w:hAnsi="Arial" w:cs="Arial"/>
          <w:sz w:val="18"/>
          <w:szCs w:val="18"/>
        </w:rPr>
        <w:t>federativa</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entidad</w:t>
      </w:r>
      <w:r w:rsidR="00FF06E9">
        <w:rPr>
          <w:rFonts w:ascii="Arial" w:hAnsi="Arial" w:cs="Arial"/>
          <w:sz w:val="18"/>
          <w:szCs w:val="18"/>
        </w:rPr>
        <w:t xml:space="preserve"> </w:t>
      </w:r>
      <w:r w:rsidRPr="008319F5">
        <w:rPr>
          <w:rFonts w:ascii="Arial" w:hAnsi="Arial" w:cs="Arial"/>
          <w:sz w:val="18"/>
          <w:szCs w:val="18"/>
        </w:rPr>
        <w:t>federativa</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código</w:t>
      </w:r>
      <w:r w:rsidR="00FF06E9">
        <w:rPr>
          <w:rFonts w:ascii="Arial" w:hAnsi="Arial" w:cs="Arial"/>
          <w:sz w:val="18"/>
          <w:szCs w:val="18"/>
        </w:rPr>
        <w:t xml:space="preserve"> </w:t>
      </w:r>
      <w:r w:rsidRPr="008319F5">
        <w:rPr>
          <w:rFonts w:ascii="Arial" w:hAnsi="Arial" w:cs="Arial"/>
          <w:sz w:val="18"/>
          <w:szCs w:val="18"/>
        </w:rPr>
        <w:t>postal)</w:t>
      </w:r>
    </w:p>
    <w:p w:rsidR="004D5B7A" w:rsidRPr="008319F5" w:rsidRDefault="004D5B7A" w:rsidP="00D265D1">
      <w:pPr>
        <w:spacing w:after="80" w:line="216" w:lineRule="exact"/>
        <w:ind w:left="1700" w:right="902"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Pr="008319F5">
        <w:rPr>
          <w:rFonts w:ascii="Arial" w:hAnsi="Arial" w:cs="Arial"/>
          <w:sz w:val="18"/>
          <w:szCs w:val="18"/>
        </w:rPr>
        <w:tab/>
        <w:t>Naturaleza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inmueble:</w:t>
      </w:r>
      <w:r w:rsidR="00FF06E9">
        <w:rPr>
          <w:rFonts w:ascii="Arial" w:hAnsi="Arial" w:cs="Arial"/>
          <w:sz w:val="18"/>
          <w:szCs w:val="18"/>
        </w:rPr>
        <w:t xml:space="preserve"> </w:t>
      </w:r>
      <w:r w:rsidRPr="008319F5">
        <w:rPr>
          <w:rFonts w:ascii="Arial" w:hAnsi="Arial" w:cs="Arial"/>
          <w:sz w:val="18"/>
          <w:szCs w:val="18"/>
        </w:rPr>
        <w:t>urbana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rústica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conformidad</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66,</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IV,</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Reglamento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Registro</w:t>
      </w:r>
      <w:r w:rsidR="00FF06E9">
        <w:rPr>
          <w:rFonts w:ascii="Arial" w:hAnsi="Arial" w:cs="Arial"/>
          <w:sz w:val="18"/>
          <w:szCs w:val="18"/>
        </w:rPr>
        <w:t xml:space="preserve"> </w:t>
      </w:r>
      <w:r w:rsidRPr="008319F5">
        <w:rPr>
          <w:rFonts w:ascii="Arial" w:hAnsi="Arial" w:cs="Arial"/>
          <w:sz w:val="18"/>
          <w:szCs w:val="18"/>
        </w:rPr>
        <w:t>Público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ropiedad Fed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Propiedad</w:t>
        </w:r>
        <w:r w:rsidR="00FF06E9">
          <w:rPr>
            <w:rFonts w:ascii="Arial" w:hAnsi="Arial" w:cs="Arial"/>
            <w:sz w:val="18"/>
            <w:szCs w:val="18"/>
          </w:rPr>
          <w:t xml:space="preserve"> </w:t>
        </w:r>
        <w:r w:rsidRPr="008319F5">
          <w:rPr>
            <w:rFonts w:ascii="Arial" w:hAnsi="Arial" w:cs="Arial"/>
            <w:sz w:val="18"/>
            <w:szCs w:val="18"/>
          </w:rPr>
          <w:t>Federal</w:t>
        </w:r>
      </w:smartTag>
      <w:r w:rsidRPr="008319F5">
        <w:rPr>
          <w:rFonts w:ascii="Arial" w:hAnsi="Arial" w:cs="Arial"/>
          <w:sz w:val="18"/>
          <w:szCs w:val="18"/>
        </w:rPr>
        <w:t>)</w:t>
      </w:r>
    </w:p>
    <w:p w:rsidR="004D5B7A" w:rsidRPr="008319F5" w:rsidRDefault="004D5B7A" w:rsidP="00D265D1">
      <w:pPr>
        <w:spacing w:after="80" w:line="216" w:lineRule="exact"/>
        <w:ind w:left="1700" w:right="902"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16</w:t>
      </w:r>
      <w:r w:rsidRPr="008319F5">
        <w:rPr>
          <w:rFonts w:ascii="Arial" w:hAnsi="Arial" w:cs="Arial"/>
          <w:b/>
          <w:sz w:val="18"/>
          <w:szCs w:val="18"/>
        </w:rPr>
        <w:tab/>
      </w:r>
      <w:r w:rsidRPr="008319F5">
        <w:rPr>
          <w:rFonts w:ascii="Arial" w:hAnsi="Arial" w:cs="Arial"/>
          <w:sz w:val="18"/>
          <w:szCs w:val="18"/>
        </w:rPr>
        <w:t>Carácter</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monumento:</w:t>
      </w:r>
      <w:r w:rsidR="00FF06E9">
        <w:rPr>
          <w:rFonts w:ascii="Arial" w:hAnsi="Arial" w:cs="Arial"/>
          <w:sz w:val="18"/>
          <w:szCs w:val="18"/>
        </w:rPr>
        <w:t xml:space="preserve"> </w:t>
      </w:r>
      <w:r w:rsidRPr="008319F5">
        <w:rPr>
          <w:rFonts w:ascii="Arial" w:hAnsi="Arial" w:cs="Arial"/>
          <w:sz w:val="18"/>
          <w:szCs w:val="18"/>
        </w:rPr>
        <w:t>arqueológico,</w:t>
      </w:r>
      <w:r w:rsidR="00FF06E9">
        <w:rPr>
          <w:rFonts w:ascii="Arial" w:hAnsi="Arial" w:cs="Arial"/>
          <w:sz w:val="18"/>
          <w:szCs w:val="18"/>
        </w:rPr>
        <w:t xml:space="preserve"> </w:t>
      </w:r>
      <w:r w:rsidRPr="008319F5">
        <w:rPr>
          <w:rFonts w:ascii="Arial" w:hAnsi="Arial" w:cs="Arial"/>
          <w:sz w:val="18"/>
          <w:szCs w:val="18"/>
        </w:rPr>
        <w:t>histórico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artístico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inmuebles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hayan</w:t>
      </w:r>
      <w:r w:rsidR="00FF06E9">
        <w:rPr>
          <w:rFonts w:ascii="Arial" w:hAnsi="Arial" w:cs="Arial"/>
          <w:sz w:val="18"/>
          <w:szCs w:val="18"/>
        </w:rPr>
        <w:t xml:space="preserve"> </w:t>
      </w:r>
      <w:r w:rsidRPr="008319F5">
        <w:rPr>
          <w:rFonts w:ascii="Arial" w:hAnsi="Arial" w:cs="Arial"/>
          <w:sz w:val="18"/>
          <w:szCs w:val="18"/>
        </w:rPr>
        <w:t>sido</w:t>
      </w:r>
      <w:r w:rsidR="00FF06E9">
        <w:rPr>
          <w:rFonts w:ascii="Arial" w:hAnsi="Arial" w:cs="Arial"/>
          <w:sz w:val="18"/>
          <w:szCs w:val="18"/>
        </w:rPr>
        <w:t xml:space="preserve"> </w:t>
      </w:r>
      <w:r w:rsidRPr="008319F5">
        <w:rPr>
          <w:rFonts w:ascii="Arial" w:hAnsi="Arial" w:cs="Arial"/>
          <w:sz w:val="18"/>
          <w:szCs w:val="18"/>
        </w:rPr>
        <w:t>declarados</w:t>
      </w:r>
      <w:r w:rsidR="00FF06E9">
        <w:rPr>
          <w:rFonts w:ascii="Arial" w:hAnsi="Arial" w:cs="Arial"/>
          <w:sz w:val="18"/>
          <w:szCs w:val="18"/>
        </w:rPr>
        <w:t xml:space="preserve"> </w:t>
      </w:r>
      <w:r w:rsidRPr="008319F5">
        <w:rPr>
          <w:rFonts w:ascii="Arial" w:hAnsi="Arial" w:cs="Arial"/>
          <w:sz w:val="18"/>
          <w:szCs w:val="18"/>
        </w:rPr>
        <w:t>monumentos</w:t>
      </w:r>
      <w:r w:rsidR="00FF06E9">
        <w:rPr>
          <w:rFonts w:ascii="Arial" w:hAnsi="Arial" w:cs="Arial"/>
          <w:sz w:val="18"/>
          <w:szCs w:val="18"/>
        </w:rPr>
        <w:t xml:space="preserve"> </w:t>
      </w:r>
      <w:r w:rsidRPr="008319F5">
        <w:rPr>
          <w:rFonts w:ascii="Arial" w:hAnsi="Arial" w:cs="Arial"/>
          <w:sz w:val="18"/>
          <w:szCs w:val="18"/>
        </w:rPr>
        <w:t>arqueológicos,</w:t>
      </w:r>
      <w:r w:rsidR="00FF06E9">
        <w:rPr>
          <w:rFonts w:ascii="Arial" w:hAnsi="Arial" w:cs="Arial"/>
          <w:sz w:val="18"/>
          <w:szCs w:val="18"/>
        </w:rPr>
        <w:t xml:space="preserve"> </w:t>
      </w:r>
      <w:r w:rsidRPr="008319F5">
        <w:rPr>
          <w:rFonts w:ascii="Arial" w:hAnsi="Arial" w:cs="Arial"/>
          <w:sz w:val="18"/>
          <w:szCs w:val="18"/>
        </w:rPr>
        <w:t>históricos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artísticos</w:t>
      </w:r>
    </w:p>
    <w:p w:rsidR="00CB54FA" w:rsidRPr="008319F5" w:rsidRDefault="004D5B7A" w:rsidP="00D265D1">
      <w:pPr>
        <w:spacing w:after="80" w:line="216" w:lineRule="exact"/>
        <w:ind w:left="1700" w:right="902" w:hanging="1138"/>
        <w:jc w:val="both"/>
        <w:rPr>
          <w:rFonts w:ascii="Arial" w:hAnsi="Arial" w:cs="Arial"/>
          <w:b/>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17</w:t>
      </w:r>
      <w:r w:rsidRPr="008319F5">
        <w:rPr>
          <w:rFonts w:ascii="Arial" w:hAnsi="Arial" w:cs="Arial"/>
          <w:b/>
          <w:sz w:val="18"/>
          <w:szCs w:val="18"/>
        </w:rPr>
        <w:tab/>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inmueble:</w:t>
      </w:r>
      <w:r w:rsidR="00FF06E9">
        <w:rPr>
          <w:rFonts w:ascii="Arial" w:hAnsi="Arial" w:cs="Arial"/>
          <w:sz w:val="18"/>
          <w:szCs w:val="18"/>
        </w:rPr>
        <w:t xml:space="preserve"> </w:t>
      </w:r>
      <w:r w:rsidRPr="008319F5">
        <w:rPr>
          <w:rFonts w:ascii="Arial" w:hAnsi="Arial" w:cs="Arial"/>
          <w:sz w:val="18"/>
          <w:szCs w:val="18"/>
        </w:rPr>
        <w:t>edificación,</w:t>
      </w:r>
      <w:r w:rsidR="00FF06E9">
        <w:rPr>
          <w:rFonts w:ascii="Arial" w:hAnsi="Arial" w:cs="Arial"/>
          <w:sz w:val="18"/>
          <w:szCs w:val="18"/>
        </w:rPr>
        <w:t xml:space="preserve"> </w:t>
      </w:r>
      <w:r w:rsidRPr="008319F5">
        <w:rPr>
          <w:rFonts w:ascii="Arial" w:hAnsi="Arial" w:cs="Arial"/>
          <w:sz w:val="18"/>
          <w:szCs w:val="18"/>
        </w:rPr>
        <w:t>terreno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mixto</w:t>
      </w:r>
    </w:p>
    <w:p w:rsidR="004D5B7A" w:rsidRPr="008319F5" w:rsidRDefault="004D5B7A" w:rsidP="00D265D1">
      <w:pPr>
        <w:spacing w:after="80" w:line="216" w:lineRule="exact"/>
        <w:ind w:left="1700" w:right="902"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18</w:t>
      </w:r>
      <w:r w:rsidRPr="008319F5">
        <w:rPr>
          <w:rFonts w:ascii="Arial" w:hAnsi="Arial" w:cs="Arial"/>
          <w:sz w:val="18"/>
          <w:szCs w:val="18"/>
        </w:rPr>
        <w:tab/>
        <w:t>Uso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inmueble</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sólo</w:t>
      </w:r>
      <w:r w:rsidR="00FF06E9">
        <w:rPr>
          <w:rFonts w:ascii="Arial" w:hAnsi="Arial" w:cs="Arial"/>
          <w:sz w:val="18"/>
          <w:szCs w:val="18"/>
        </w:rPr>
        <w:t xml:space="preserve"> </w:t>
      </w:r>
      <w:r w:rsidRPr="008319F5">
        <w:rPr>
          <w:rFonts w:ascii="Arial" w:hAnsi="Arial" w:cs="Arial"/>
          <w:sz w:val="18"/>
          <w:szCs w:val="18"/>
        </w:rPr>
        <w:t>aquéllos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utilizados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fines</w:t>
      </w:r>
      <w:r w:rsidR="00FF06E9">
        <w:rPr>
          <w:rFonts w:ascii="Arial" w:hAnsi="Arial" w:cs="Arial"/>
          <w:sz w:val="18"/>
          <w:szCs w:val="18"/>
        </w:rPr>
        <w:t xml:space="preserve"> </w:t>
      </w:r>
      <w:r w:rsidRPr="008319F5">
        <w:rPr>
          <w:rFonts w:ascii="Arial" w:hAnsi="Arial" w:cs="Arial"/>
          <w:sz w:val="18"/>
          <w:szCs w:val="18"/>
        </w:rPr>
        <w:t>religiosos)</w:t>
      </w:r>
    </w:p>
    <w:p w:rsidR="004D5B7A" w:rsidRPr="008319F5" w:rsidRDefault="004D5B7A" w:rsidP="00D265D1">
      <w:pPr>
        <w:spacing w:after="80" w:line="216" w:lineRule="exact"/>
        <w:ind w:left="1700" w:right="902"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19</w:t>
      </w:r>
      <w:r w:rsidRPr="008319F5">
        <w:rPr>
          <w:rFonts w:ascii="Arial" w:hAnsi="Arial" w:cs="Arial"/>
          <w:sz w:val="18"/>
          <w:szCs w:val="18"/>
        </w:rPr>
        <w:tab/>
        <w:t>Operación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da</w:t>
      </w:r>
      <w:r w:rsidR="00FF06E9">
        <w:rPr>
          <w:rFonts w:ascii="Arial" w:hAnsi="Arial" w:cs="Arial"/>
          <w:sz w:val="18"/>
          <w:szCs w:val="18"/>
        </w:rPr>
        <w:t xml:space="preserve"> </w:t>
      </w:r>
      <w:r w:rsidRPr="008319F5">
        <w:rPr>
          <w:rFonts w:ascii="Arial" w:hAnsi="Arial" w:cs="Arial"/>
          <w:sz w:val="18"/>
          <w:szCs w:val="18"/>
        </w:rPr>
        <w:t>origen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propiedad</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posesión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inmueble</w:t>
      </w:r>
      <w:r w:rsidR="00D265D1">
        <w:rPr>
          <w:rStyle w:val="Refdenotaalpie"/>
          <w:rFonts w:ascii="Arial" w:hAnsi="Arial" w:cs="Arial"/>
          <w:sz w:val="18"/>
          <w:szCs w:val="18"/>
        </w:rPr>
        <w:footnoteReference w:customMarkFollows="1" w:id="6"/>
        <w:t>112</w:t>
      </w:r>
    </w:p>
    <w:p w:rsidR="004D5B7A" w:rsidRPr="008319F5" w:rsidRDefault="004D5B7A" w:rsidP="00D265D1">
      <w:pPr>
        <w:spacing w:after="80" w:line="216" w:lineRule="exact"/>
        <w:ind w:left="1700" w:right="902"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20</w:t>
      </w:r>
      <w:r w:rsidRPr="008319F5">
        <w:rPr>
          <w:rFonts w:ascii="Arial" w:hAnsi="Arial" w:cs="Arial"/>
          <w:b/>
          <w:sz w:val="18"/>
          <w:szCs w:val="18"/>
        </w:rPr>
        <w:tab/>
      </w:r>
      <w:r w:rsidRPr="008319F5">
        <w:rPr>
          <w:rFonts w:ascii="Arial" w:hAnsi="Arial" w:cs="Arial"/>
          <w:sz w:val="18"/>
          <w:szCs w:val="18"/>
        </w:rPr>
        <w:t>Valor</w:t>
      </w:r>
      <w:r w:rsidR="00FF06E9">
        <w:rPr>
          <w:rFonts w:ascii="Arial" w:hAnsi="Arial" w:cs="Arial"/>
          <w:sz w:val="18"/>
          <w:szCs w:val="18"/>
        </w:rPr>
        <w:t xml:space="preserve"> </w:t>
      </w:r>
      <w:r w:rsidRPr="008319F5">
        <w:rPr>
          <w:rFonts w:ascii="Arial" w:hAnsi="Arial" w:cs="Arial"/>
          <w:sz w:val="18"/>
          <w:szCs w:val="18"/>
        </w:rPr>
        <w:t>catastral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último</w:t>
      </w:r>
      <w:r w:rsidR="00FF06E9">
        <w:rPr>
          <w:rFonts w:ascii="Arial" w:hAnsi="Arial" w:cs="Arial"/>
          <w:sz w:val="18"/>
          <w:szCs w:val="18"/>
        </w:rPr>
        <w:t xml:space="preserve"> </w:t>
      </w:r>
      <w:r w:rsidRPr="008319F5">
        <w:rPr>
          <w:rFonts w:ascii="Arial" w:hAnsi="Arial" w:cs="Arial"/>
          <w:sz w:val="18"/>
          <w:szCs w:val="18"/>
        </w:rPr>
        <w:t>avalúo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inmueble</w:t>
      </w:r>
    </w:p>
    <w:p w:rsidR="00CB54FA" w:rsidRPr="008319F5" w:rsidRDefault="004D5B7A" w:rsidP="00D265D1">
      <w:pPr>
        <w:spacing w:after="80" w:line="216" w:lineRule="exact"/>
        <w:ind w:left="1700" w:right="902"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21</w:t>
      </w:r>
      <w:r w:rsidRPr="008319F5">
        <w:rPr>
          <w:rFonts w:ascii="Arial" w:hAnsi="Arial" w:cs="Arial"/>
          <w:b/>
          <w:sz w:val="18"/>
          <w:szCs w:val="18"/>
        </w:rPr>
        <w:tab/>
      </w:r>
      <w:r w:rsidRPr="008319F5">
        <w:rPr>
          <w:rFonts w:ascii="Arial" w:hAnsi="Arial" w:cs="Arial"/>
          <w:sz w:val="18"/>
          <w:szCs w:val="18"/>
        </w:rPr>
        <w:t>Título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cual</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acredite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propiedad</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posesión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inmueble</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parte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Gobierno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entidades</w:t>
      </w:r>
      <w:r w:rsidR="00FF06E9">
        <w:rPr>
          <w:rFonts w:ascii="Arial" w:hAnsi="Arial" w:cs="Arial"/>
          <w:sz w:val="18"/>
          <w:szCs w:val="18"/>
        </w:rPr>
        <w:t xml:space="preserve"> </w:t>
      </w:r>
      <w:r w:rsidRPr="008319F5">
        <w:rPr>
          <w:rFonts w:ascii="Arial" w:hAnsi="Arial" w:cs="Arial"/>
          <w:sz w:val="18"/>
          <w:szCs w:val="18"/>
        </w:rPr>
        <w:t>federativas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municipios,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p>
    <w:p w:rsidR="004D5B7A" w:rsidRPr="008319F5" w:rsidRDefault="004D5B7A" w:rsidP="00D265D1">
      <w:pPr>
        <w:tabs>
          <w:tab w:val="left" w:pos="2093"/>
        </w:tabs>
        <w:spacing w:after="80" w:line="216" w:lineRule="exact"/>
        <w:ind w:left="1700" w:right="902"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22</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Sistema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Inmobiliaria</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Paraestatal</w:t>
      </w:r>
      <w:r w:rsidR="00FF06E9">
        <w:rPr>
          <w:rFonts w:ascii="Arial" w:hAnsi="Arial" w:cs="Arial"/>
          <w:sz w:val="18"/>
          <w:szCs w:val="18"/>
        </w:rPr>
        <w:t xml:space="preserve"> </w:t>
      </w:r>
      <w:r w:rsidRPr="008319F5">
        <w:rPr>
          <w:rFonts w:ascii="Arial" w:hAnsi="Arial" w:cs="Arial"/>
          <w:sz w:val="18"/>
          <w:szCs w:val="18"/>
        </w:rPr>
        <w:t>u</w:t>
      </w:r>
      <w:r w:rsidR="00FF06E9">
        <w:rPr>
          <w:rFonts w:ascii="Arial" w:hAnsi="Arial" w:cs="Arial"/>
          <w:sz w:val="18"/>
          <w:szCs w:val="18"/>
        </w:rPr>
        <w:t xml:space="preserve"> </w:t>
      </w:r>
      <w:r w:rsidRPr="008319F5">
        <w:rPr>
          <w:rFonts w:ascii="Arial" w:hAnsi="Arial" w:cs="Arial"/>
          <w:sz w:val="18"/>
          <w:szCs w:val="18"/>
        </w:rPr>
        <w:t>homólogo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entidad</w:t>
      </w:r>
      <w:r w:rsidR="00FF06E9">
        <w:rPr>
          <w:rFonts w:ascii="Arial" w:hAnsi="Arial" w:cs="Arial"/>
          <w:sz w:val="18"/>
          <w:szCs w:val="18"/>
        </w:rPr>
        <w:t xml:space="preserve"> </w:t>
      </w:r>
      <w:r w:rsidRPr="008319F5">
        <w:rPr>
          <w:rFonts w:ascii="Arial" w:hAnsi="Arial" w:cs="Arial"/>
          <w:sz w:val="18"/>
          <w:szCs w:val="18"/>
        </w:rPr>
        <w:t>federativa</w:t>
      </w:r>
    </w:p>
    <w:p w:rsidR="00B120D5" w:rsidRPr="008319F5" w:rsidRDefault="004D5B7A" w:rsidP="00D265D1">
      <w:pPr>
        <w:spacing w:after="80" w:line="216" w:lineRule="exact"/>
        <w:ind w:left="1700" w:right="850"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23</w:t>
      </w:r>
      <w:r w:rsidRPr="008319F5">
        <w:rPr>
          <w:rFonts w:ascii="Arial" w:hAnsi="Arial" w:cs="Arial"/>
          <w:b/>
          <w:sz w:val="18"/>
          <w:szCs w:val="18"/>
        </w:rPr>
        <w:tab/>
      </w:r>
      <w:r w:rsidRPr="008319F5">
        <w:rPr>
          <w:rFonts w:ascii="Arial" w:hAnsi="Arial" w:cs="Arial"/>
          <w:sz w:val="18"/>
          <w:szCs w:val="18"/>
        </w:rPr>
        <w:t>Unidad</w:t>
      </w:r>
      <w:r w:rsidR="00FF06E9">
        <w:rPr>
          <w:rFonts w:ascii="Arial" w:hAnsi="Arial" w:cs="Arial"/>
          <w:sz w:val="18"/>
          <w:szCs w:val="18"/>
        </w:rPr>
        <w:t xml:space="preserve"> </w:t>
      </w:r>
      <w:r w:rsidRPr="008319F5">
        <w:rPr>
          <w:rFonts w:ascii="Arial" w:hAnsi="Arial" w:cs="Arial"/>
          <w:sz w:val="18"/>
          <w:szCs w:val="18"/>
        </w:rPr>
        <w:t>administrativa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adscripción</w:t>
      </w:r>
      <w:r w:rsidR="00FF06E9">
        <w:rPr>
          <w:rFonts w:ascii="Arial" w:hAnsi="Arial" w:cs="Arial"/>
          <w:sz w:val="18"/>
          <w:szCs w:val="18"/>
        </w:rPr>
        <w:t xml:space="preserve"> </w:t>
      </w:r>
      <w:r w:rsidRPr="008319F5">
        <w:rPr>
          <w:rFonts w:ascii="Arial" w:hAnsi="Arial" w:cs="Arial"/>
          <w:sz w:val="18"/>
          <w:szCs w:val="18"/>
        </w:rPr>
        <w:t>(Área)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servidor</w:t>
      </w:r>
      <w:r w:rsidR="00FF06E9">
        <w:rPr>
          <w:rFonts w:ascii="Arial" w:hAnsi="Arial" w:cs="Arial"/>
          <w:sz w:val="18"/>
          <w:szCs w:val="18"/>
        </w:rPr>
        <w:t xml:space="preserve"> </w:t>
      </w:r>
      <w:r w:rsidRPr="008319F5">
        <w:rPr>
          <w:rFonts w:ascii="Arial" w:hAnsi="Arial" w:cs="Arial"/>
          <w:sz w:val="18"/>
          <w:szCs w:val="18"/>
        </w:rPr>
        <w:t>público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toda</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desempeñe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empleo,</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comisión</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ejerza</w:t>
      </w:r>
      <w:r w:rsidR="00FF06E9">
        <w:rPr>
          <w:rFonts w:ascii="Arial" w:hAnsi="Arial" w:cs="Arial"/>
          <w:sz w:val="18"/>
          <w:szCs w:val="18"/>
        </w:rPr>
        <w:t xml:space="preserve"> </w:t>
      </w:r>
      <w:r w:rsidRPr="008319F5">
        <w:rPr>
          <w:rFonts w:ascii="Arial" w:hAnsi="Arial" w:cs="Arial"/>
          <w:sz w:val="18"/>
          <w:szCs w:val="18"/>
        </w:rPr>
        <w:t>actos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autoridad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puestos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funge</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responsable</w:t>
      </w:r>
      <w:r w:rsidR="00FF06E9">
        <w:rPr>
          <w:rFonts w:ascii="Arial" w:hAnsi="Arial" w:cs="Arial"/>
          <w:sz w:val="18"/>
          <w:szCs w:val="18"/>
        </w:rPr>
        <w:t xml:space="preserve"> </w:t>
      </w:r>
      <w:r w:rsidRPr="008319F5">
        <w:rPr>
          <w:rFonts w:ascii="Arial" w:hAnsi="Arial" w:cs="Arial"/>
          <w:sz w:val="18"/>
          <w:szCs w:val="18"/>
        </w:rPr>
        <w:t>inmobiliario)</w:t>
      </w:r>
    </w:p>
    <w:p w:rsidR="004D5B7A" w:rsidRPr="008319F5" w:rsidRDefault="004D5B7A" w:rsidP="00D265D1">
      <w:pPr>
        <w:spacing w:after="80" w:line="216" w:lineRule="exact"/>
        <w:ind w:left="1700" w:right="902"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24</w:t>
      </w:r>
      <w:r w:rsidRPr="008319F5">
        <w:rPr>
          <w:rFonts w:ascii="Arial" w:hAnsi="Arial" w:cs="Arial"/>
          <w:sz w:val="18"/>
          <w:szCs w:val="18"/>
        </w:rPr>
        <w:tab/>
        <w:t>Inventario</w:t>
      </w:r>
      <w:r w:rsidR="00FF06E9">
        <w:rPr>
          <w:rFonts w:ascii="Arial" w:hAnsi="Arial" w:cs="Arial"/>
          <w:sz w:val="18"/>
          <w:szCs w:val="18"/>
        </w:rPr>
        <w:t xml:space="preserve"> </w:t>
      </w:r>
      <w:r w:rsidRPr="008319F5">
        <w:rPr>
          <w:rFonts w:ascii="Arial" w:hAnsi="Arial" w:cs="Arial"/>
          <w:sz w:val="18"/>
          <w:szCs w:val="18"/>
        </w:rPr>
        <w:t>semestral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altas</w:t>
      </w:r>
      <w:r w:rsidR="00FF06E9">
        <w:rPr>
          <w:rFonts w:ascii="Arial" w:hAnsi="Arial" w:cs="Arial"/>
          <w:sz w:val="18"/>
          <w:szCs w:val="18"/>
        </w:rPr>
        <w:t xml:space="preserve"> </w:t>
      </w:r>
      <w:r w:rsidRPr="008319F5">
        <w:rPr>
          <w:rFonts w:ascii="Arial" w:hAnsi="Arial" w:cs="Arial"/>
          <w:sz w:val="18"/>
          <w:szCs w:val="18"/>
        </w:rPr>
        <w:t>practicadas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bienes</w:t>
      </w:r>
      <w:r w:rsidR="00FF06E9">
        <w:rPr>
          <w:rFonts w:ascii="Arial" w:hAnsi="Arial" w:cs="Arial"/>
          <w:sz w:val="18"/>
          <w:szCs w:val="18"/>
        </w:rPr>
        <w:t xml:space="preserve"> </w:t>
      </w:r>
      <w:r w:rsidRPr="008319F5">
        <w:rPr>
          <w:rFonts w:ascii="Arial" w:hAnsi="Arial" w:cs="Arial"/>
          <w:sz w:val="18"/>
          <w:szCs w:val="18"/>
        </w:rPr>
        <w:t>inmuebles</w:t>
      </w:r>
      <w:r w:rsidR="00FF06E9">
        <w:rPr>
          <w:rFonts w:ascii="Arial" w:hAnsi="Arial" w:cs="Arial"/>
          <w:sz w:val="18"/>
          <w:szCs w:val="18"/>
        </w:rPr>
        <w:t xml:space="preserve"> </w:t>
      </w:r>
      <w:r w:rsidRPr="008319F5">
        <w:rPr>
          <w:rFonts w:ascii="Arial" w:hAnsi="Arial" w:cs="Arial"/>
          <w:sz w:val="18"/>
          <w:szCs w:val="18"/>
        </w:rPr>
        <w:t>especificando:</w:t>
      </w:r>
      <w:r w:rsidR="00FF06E9">
        <w:rPr>
          <w:rFonts w:ascii="Arial" w:hAnsi="Arial" w:cs="Arial"/>
          <w:sz w:val="18"/>
          <w:szCs w:val="18"/>
        </w:rPr>
        <w:t xml:space="preserve"> </w:t>
      </w:r>
      <w:r w:rsidRPr="008319F5">
        <w:rPr>
          <w:rFonts w:ascii="Arial" w:hAnsi="Arial" w:cs="Arial"/>
          <w:sz w:val="18"/>
          <w:szCs w:val="18"/>
        </w:rPr>
        <w:t>descripción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bien,</w:t>
      </w:r>
      <w:r w:rsidR="00FF06E9">
        <w:rPr>
          <w:rFonts w:ascii="Arial" w:hAnsi="Arial" w:cs="Arial"/>
          <w:sz w:val="18"/>
          <w:szCs w:val="18"/>
        </w:rPr>
        <w:t xml:space="preserve"> </w:t>
      </w:r>
      <w:r w:rsidRPr="008319F5">
        <w:rPr>
          <w:rFonts w:ascii="Arial" w:hAnsi="Arial" w:cs="Arial"/>
          <w:sz w:val="18"/>
          <w:szCs w:val="18"/>
        </w:rPr>
        <w:t>causa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alta,</w:t>
      </w:r>
      <w:r w:rsidR="00FF06E9">
        <w:rPr>
          <w:rFonts w:ascii="Arial" w:hAnsi="Arial" w:cs="Arial"/>
          <w:sz w:val="18"/>
          <w:szCs w:val="18"/>
        </w:rPr>
        <w:t xml:space="preserve"> </w:t>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valor</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bien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alta</w:t>
      </w:r>
    </w:p>
    <w:p w:rsidR="00B120D5" w:rsidRPr="008319F5" w:rsidRDefault="004D5B7A" w:rsidP="00D265D1">
      <w:pPr>
        <w:spacing w:after="80" w:line="216" w:lineRule="exact"/>
        <w:ind w:left="1700" w:right="902"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25</w:t>
      </w:r>
      <w:r w:rsidRPr="008319F5">
        <w:rPr>
          <w:rFonts w:ascii="Arial" w:hAnsi="Arial" w:cs="Arial"/>
          <w:b/>
          <w:sz w:val="18"/>
          <w:szCs w:val="18"/>
        </w:rPr>
        <w:tab/>
      </w:r>
      <w:r w:rsidRPr="008319F5">
        <w:rPr>
          <w:rFonts w:ascii="Arial" w:hAnsi="Arial" w:cs="Arial"/>
          <w:sz w:val="18"/>
          <w:szCs w:val="18"/>
        </w:rPr>
        <w:t>Inventario</w:t>
      </w:r>
      <w:r w:rsidR="00FF06E9">
        <w:rPr>
          <w:rFonts w:ascii="Arial" w:hAnsi="Arial" w:cs="Arial"/>
          <w:sz w:val="18"/>
          <w:szCs w:val="18"/>
        </w:rPr>
        <w:t xml:space="preserve"> </w:t>
      </w:r>
      <w:r w:rsidRPr="008319F5">
        <w:rPr>
          <w:rFonts w:ascii="Arial" w:hAnsi="Arial" w:cs="Arial"/>
          <w:sz w:val="18"/>
          <w:szCs w:val="18"/>
        </w:rPr>
        <w:t>semestral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bajas</w:t>
      </w:r>
      <w:r w:rsidR="00FF06E9">
        <w:rPr>
          <w:rFonts w:ascii="Arial" w:hAnsi="Arial" w:cs="Arial"/>
          <w:sz w:val="18"/>
          <w:szCs w:val="18"/>
        </w:rPr>
        <w:t xml:space="preserve"> </w:t>
      </w:r>
      <w:r w:rsidRPr="008319F5">
        <w:rPr>
          <w:rFonts w:ascii="Arial" w:hAnsi="Arial" w:cs="Arial"/>
          <w:sz w:val="18"/>
          <w:szCs w:val="18"/>
        </w:rPr>
        <w:t>practicadas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bienes</w:t>
      </w:r>
      <w:r w:rsidR="00FF06E9">
        <w:rPr>
          <w:rFonts w:ascii="Arial" w:hAnsi="Arial" w:cs="Arial"/>
          <w:sz w:val="18"/>
          <w:szCs w:val="18"/>
        </w:rPr>
        <w:t xml:space="preserve"> </w:t>
      </w:r>
      <w:r w:rsidRPr="008319F5">
        <w:rPr>
          <w:rFonts w:ascii="Arial" w:hAnsi="Arial" w:cs="Arial"/>
          <w:sz w:val="18"/>
          <w:szCs w:val="18"/>
        </w:rPr>
        <w:t>inmuebles</w:t>
      </w:r>
      <w:r w:rsidR="00FF06E9">
        <w:rPr>
          <w:rFonts w:ascii="Arial" w:hAnsi="Arial" w:cs="Arial"/>
          <w:sz w:val="18"/>
          <w:szCs w:val="18"/>
        </w:rPr>
        <w:t xml:space="preserve"> </w:t>
      </w:r>
      <w:r w:rsidRPr="008319F5">
        <w:rPr>
          <w:rFonts w:ascii="Arial" w:hAnsi="Arial" w:cs="Arial"/>
          <w:sz w:val="18"/>
          <w:szCs w:val="18"/>
        </w:rPr>
        <w:t>especificando:</w:t>
      </w:r>
      <w:r w:rsidR="00FF06E9">
        <w:rPr>
          <w:rFonts w:ascii="Arial" w:hAnsi="Arial" w:cs="Arial"/>
          <w:sz w:val="18"/>
          <w:szCs w:val="18"/>
        </w:rPr>
        <w:t xml:space="preserve"> </w:t>
      </w:r>
      <w:r w:rsidRPr="008319F5">
        <w:rPr>
          <w:rFonts w:ascii="Arial" w:hAnsi="Arial" w:cs="Arial"/>
          <w:sz w:val="18"/>
          <w:szCs w:val="18"/>
        </w:rPr>
        <w:t>descripción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bien,</w:t>
      </w:r>
      <w:r w:rsidR="00FF06E9">
        <w:rPr>
          <w:rFonts w:ascii="Arial" w:hAnsi="Arial" w:cs="Arial"/>
          <w:sz w:val="18"/>
          <w:szCs w:val="18"/>
        </w:rPr>
        <w:t xml:space="preserve"> </w:t>
      </w:r>
      <w:r w:rsidRPr="008319F5">
        <w:rPr>
          <w:rFonts w:ascii="Arial" w:hAnsi="Arial" w:cs="Arial"/>
          <w:sz w:val="18"/>
          <w:szCs w:val="18"/>
        </w:rPr>
        <w:t>causa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baja,</w:t>
      </w:r>
      <w:r w:rsidR="00FF06E9">
        <w:rPr>
          <w:rFonts w:ascii="Arial" w:hAnsi="Arial" w:cs="Arial"/>
          <w:sz w:val="18"/>
          <w:szCs w:val="18"/>
        </w:rPr>
        <w:t xml:space="preserve"> </w:t>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valor</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inmueble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baja</w:t>
      </w:r>
    </w:p>
    <w:p w:rsidR="004D5B7A" w:rsidRPr="008319F5" w:rsidRDefault="004D5B7A" w:rsidP="00D265D1">
      <w:pPr>
        <w:spacing w:after="80" w:line="216" w:lineRule="exact"/>
        <w:ind w:left="1700" w:right="899" w:hanging="1138"/>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bienes</w:t>
      </w:r>
      <w:r w:rsidR="00FF06E9">
        <w:rPr>
          <w:rFonts w:ascii="Arial" w:hAnsi="Arial" w:cs="Arial"/>
          <w:sz w:val="18"/>
          <w:szCs w:val="18"/>
        </w:rPr>
        <w:t xml:space="preserve"> </w:t>
      </w:r>
      <w:r w:rsidRPr="008319F5">
        <w:rPr>
          <w:rFonts w:ascii="Arial" w:hAnsi="Arial" w:cs="Arial"/>
          <w:sz w:val="18"/>
          <w:szCs w:val="18"/>
        </w:rPr>
        <w:t>muebles</w:t>
      </w:r>
      <w:r w:rsidR="00FF06E9">
        <w:rPr>
          <w:rFonts w:ascii="Arial" w:hAnsi="Arial" w:cs="Arial"/>
          <w:sz w:val="18"/>
          <w:szCs w:val="18"/>
        </w:rPr>
        <w:t xml:space="preserve"> </w:t>
      </w:r>
      <w:r w:rsidRPr="008319F5">
        <w:rPr>
          <w:rFonts w:ascii="Arial" w:hAnsi="Arial" w:cs="Arial"/>
          <w:sz w:val="18"/>
          <w:szCs w:val="18"/>
        </w:rPr>
        <w:t>e</w:t>
      </w:r>
      <w:r w:rsidR="00FF06E9">
        <w:rPr>
          <w:rFonts w:ascii="Arial" w:hAnsi="Arial" w:cs="Arial"/>
          <w:sz w:val="18"/>
          <w:szCs w:val="18"/>
        </w:rPr>
        <w:t xml:space="preserve"> </w:t>
      </w:r>
      <w:r w:rsidRPr="008319F5">
        <w:rPr>
          <w:rFonts w:ascii="Arial" w:hAnsi="Arial" w:cs="Arial"/>
          <w:sz w:val="18"/>
          <w:szCs w:val="18"/>
        </w:rPr>
        <w:t>inmuebles</w:t>
      </w:r>
      <w:r w:rsidR="00FF06E9">
        <w:rPr>
          <w:rFonts w:ascii="Arial" w:hAnsi="Arial" w:cs="Arial"/>
          <w:sz w:val="18"/>
          <w:szCs w:val="18"/>
        </w:rPr>
        <w:t xml:space="preserve"> </w:t>
      </w:r>
      <w:r w:rsidRPr="008319F5">
        <w:rPr>
          <w:rFonts w:ascii="Arial" w:hAnsi="Arial" w:cs="Arial"/>
          <w:sz w:val="18"/>
          <w:szCs w:val="18"/>
        </w:rPr>
        <w:t>donados</w:t>
      </w:r>
      <w:r w:rsidR="00FF06E9">
        <w:rPr>
          <w:rFonts w:ascii="Arial" w:hAnsi="Arial" w:cs="Arial"/>
          <w:sz w:val="18"/>
          <w:szCs w:val="18"/>
        </w:rPr>
        <w:t xml:space="preserve"> </w:t>
      </w:r>
      <w:r w:rsidRPr="008319F5">
        <w:rPr>
          <w:rFonts w:ascii="Arial" w:hAnsi="Arial" w:cs="Arial"/>
          <w:sz w:val="18"/>
          <w:szCs w:val="18"/>
        </w:rPr>
        <w:t>es</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siguiente:</w:t>
      </w:r>
    </w:p>
    <w:p w:rsidR="004D5B7A" w:rsidRPr="008319F5" w:rsidRDefault="004D5B7A" w:rsidP="00D265D1">
      <w:pPr>
        <w:spacing w:after="80" w:line="216" w:lineRule="exact"/>
        <w:ind w:left="1700" w:right="899"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26</w:t>
      </w:r>
      <w:r w:rsidRPr="008319F5">
        <w:rPr>
          <w:rFonts w:ascii="Arial" w:hAnsi="Arial" w:cs="Arial"/>
          <w:b/>
          <w:sz w:val="18"/>
          <w:szCs w:val="18"/>
        </w:rPr>
        <w:tab/>
      </w:r>
      <w:r w:rsidRPr="008319F5">
        <w:rPr>
          <w:rFonts w:ascii="Arial" w:hAnsi="Arial" w:cs="Arial"/>
          <w:sz w:val="18"/>
          <w:szCs w:val="18"/>
        </w:rPr>
        <w:t>Ejercicio</w:t>
      </w:r>
    </w:p>
    <w:p w:rsidR="00CB54FA" w:rsidRPr="008319F5" w:rsidRDefault="004D5B7A" w:rsidP="00D265D1">
      <w:pPr>
        <w:spacing w:after="80" w:line="216" w:lineRule="exact"/>
        <w:ind w:left="1700" w:right="899"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27</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informa</w:t>
      </w:r>
    </w:p>
    <w:p w:rsidR="004D5B7A" w:rsidRPr="008319F5" w:rsidRDefault="004D5B7A" w:rsidP="00D265D1">
      <w:pPr>
        <w:spacing w:after="80" w:line="216" w:lineRule="exact"/>
        <w:ind w:left="1700" w:right="899"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28</w:t>
      </w:r>
      <w:r w:rsidRPr="008319F5">
        <w:rPr>
          <w:rFonts w:ascii="Arial" w:hAnsi="Arial" w:cs="Arial"/>
          <w:b/>
          <w:sz w:val="18"/>
          <w:szCs w:val="18"/>
        </w:rPr>
        <w:tab/>
      </w:r>
      <w:r w:rsidRPr="008319F5">
        <w:rPr>
          <w:rFonts w:ascii="Arial" w:hAnsi="Arial" w:cs="Arial"/>
          <w:sz w:val="18"/>
          <w:szCs w:val="18"/>
        </w:rPr>
        <w:t>Descripción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bien</w:t>
      </w:r>
    </w:p>
    <w:p w:rsidR="004D5B7A" w:rsidRPr="008319F5" w:rsidRDefault="004D5B7A" w:rsidP="00D265D1">
      <w:pPr>
        <w:spacing w:after="80" w:line="216" w:lineRule="exact"/>
        <w:ind w:left="1700" w:right="899"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29</w:t>
      </w:r>
      <w:r w:rsidRPr="008319F5">
        <w:rPr>
          <w:rFonts w:ascii="Arial" w:hAnsi="Arial" w:cs="Arial"/>
          <w:sz w:val="18"/>
          <w:szCs w:val="18"/>
        </w:rPr>
        <w:tab/>
        <w:t>Actividades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destinará</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bien</w:t>
      </w:r>
      <w:r w:rsidR="00FF06E9">
        <w:rPr>
          <w:rFonts w:ascii="Arial" w:hAnsi="Arial" w:cs="Arial"/>
          <w:sz w:val="18"/>
          <w:szCs w:val="18"/>
        </w:rPr>
        <w:t xml:space="preserve"> </w:t>
      </w:r>
      <w:r w:rsidRPr="008319F5">
        <w:rPr>
          <w:rFonts w:ascii="Arial" w:hAnsi="Arial" w:cs="Arial"/>
          <w:sz w:val="18"/>
          <w:szCs w:val="18"/>
        </w:rPr>
        <w:t>donado:</w:t>
      </w:r>
      <w:r w:rsidR="00FF06E9">
        <w:rPr>
          <w:rFonts w:ascii="Arial" w:hAnsi="Arial" w:cs="Arial"/>
          <w:sz w:val="18"/>
          <w:szCs w:val="18"/>
        </w:rPr>
        <w:t xml:space="preserve"> </w:t>
      </w:r>
      <w:r w:rsidRPr="008319F5">
        <w:rPr>
          <w:rFonts w:ascii="Arial" w:hAnsi="Arial" w:cs="Arial"/>
          <w:sz w:val="18"/>
          <w:szCs w:val="18"/>
        </w:rPr>
        <w:t>educativas,</w:t>
      </w:r>
      <w:r w:rsidR="00FF06E9">
        <w:rPr>
          <w:rFonts w:ascii="Arial" w:hAnsi="Arial" w:cs="Arial"/>
          <w:sz w:val="18"/>
          <w:szCs w:val="18"/>
        </w:rPr>
        <w:t xml:space="preserve"> </w:t>
      </w:r>
      <w:r w:rsidRPr="008319F5">
        <w:rPr>
          <w:rFonts w:ascii="Arial" w:hAnsi="Arial" w:cs="Arial"/>
          <w:sz w:val="18"/>
          <w:szCs w:val="18"/>
        </w:rPr>
        <w:t>culturales,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salud,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investigación</w:t>
      </w:r>
      <w:r w:rsidR="00FF06E9">
        <w:rPr>
          <w:rFonts w:ascii="Arial" w:hAnsi="Arial" w:cs="Arial"/>
          <w:sz w:val="18"/>
          <w:szCs w:val="18"/>
        </w:rPr>
        <w:t xml:space="preserve"> </w:t>
      </w:r>
      <w:r w:rsidRPr="008319F5">
        <w:rPr>
          <w:rFonts w:ascii="Arial" w:hAnsi="Arial" w:cs="Arial"/>
          <w:sz w:val="18"/>
          <w:szCs w:val="18"/>
        </w:rPr>
        <w:t>científica,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aplicación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nuevas</w:t>
      </w:r>
      <w:r w:rsidR="00FF06E9">
        <w:rPr>
          <w:rFonts w:ascii="Arial" w:hAnsi="Arial" w:cs="Arial"/>
          <w:sz w:val="18"/>
          <w:szCs w:val="18"/>
        </w:rPr>
        <w:t xml:space="preserve"> </w:t>
      </w:r>
      <w:r w:rsidRPr="008319F5">
        <w:rPr>
          <w:rFonts w:ascii="Arial" w:hAnsi="Arial" w:cs="Arial"/>
          <w:sz w:val="18"/>
          <w:szCs w:val="18"/>
        </w:rPr>
        <w:t>tecnologías,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beneficencia,</w:t>
      </w:r>
      <w:r w:rsidR="00FF06E9">
        <w:rPr>
          <w:rFonts w:ascii="Arial" w:hAnsi="Arial" w:cs="Arial"/>
          <w:sz w:val="18"/>
          <w:szCs w:val="18"/>
        </w:rPr>
        <w:t xml:space="preserve"> </w:t>
      </w:r>
      <w:r w:rsidRPr="008319F5">
        <w:rPr>
          <w:rFonts w:ascii="Arial" w:hAnsi="Arial" w:cs="Arial"/>
          <w:sz w:val="18"/>
          <w:szCs w:val="18"/>
        </w:rPr>
        <w:t>prestación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sociales,</w:t>
      </w:r>
      <w:r w:rsidR="00FF06E9">
        <w:rPr>
          <w:rFonts w:ascii="Arial" w:hAnsi="Arial" w:cs="Arial"/>
          <w:sz w:val="18"/>
          <w:szCs w:val="18"/>
        </w:rPr>
        <w:t xml:space="preserve"> </w:t>
      </w:r>
      <w:r w:rsidRPr="008319F5">
        <w:rPr>
          <w:rFonts w:ascii="Arial" w:hAnsi="Arial" w:cs="Arial"/>
          <w:sz w:val="18"/>
          <w:szCs w:val="18"/>
        </w:rPr>
        <w:t>ayuda</w:t>
      </w:r>
      <w:r w:rsidR="00FF06E9">
        <w:rPr>
          <w:rFonts w:ascii="Arial" w:hAnsi="Arial" w:cs="Arial"/>
          <w:sz w:val="18"/>
          <w:szCs w:val="18"/>
        </w:rPr>
        <w:t xml:space="preserve"> </w:t>
      </w:r>
      <w:r w:rsidRPr="008319F5">
        <w:rPr>
          <w:rFonts w:ascii="Arial" w:hAnsi="Arial" w:cs="Arial"/>
          <w:sz w:val="18"/>
          <w:szCs w:val="18"/>
        </w:rPr>
        <w:t>humanitaria,</w:t>
      </w:r>
      <w:r w:rsidR="00FF06E9">
        <w:rPr>
          <w:rFonts w:ascii="Arial" w:hAnsi="Arial" w:cs="Arial"/>
          <w:sz w:val="18"/>
          <w:szCs w:val="18"/>
        </w:rPr>
        <w:t xml:space="preserve"> </w:t>
      </w:r>
      <w:r w:rsidRPr="008319F5">
        <w:rPr>
          <w:rFonts w:ascii="Arial" w:hAnsi="Arial" w:cs="Arial"/>
          <w:sz w:val="18"/>
          <w:szCs w:val="18"/>
        </w:rPr>
        <w:t>otra</w:t>
      </w:r>
      <w:r w:rsidR="00FF06E9">
        <w:rPr>
          <w:rFonts w:ascii="Arial" w:hAnsi="Arial" w:cs="Arial"/>
          <w:sz w:val="18"/>
          <w:szCs w:val="18"/>
        </w:rPr>
        <w:t xml:space="preserve"> </w:t>
      </w:r>
      <w:r w:rsidRPr="008319F5">
        <w:rPr>
          <w:rFonts w:ascii="Arial" w:hAnsi="Arial" w:cs="Arial"/>
          <w:sz w:val="18"/>
          <w:szCs w:val="18"/>
        </w:rPr>
        <w:t>(especificar)</w:t>
      </w:r>
    </w:p>
    <w:p w:rsidR="004D5B7A" w:rsidRPr="008319F5" w:rsidRDefault="004D5B7A" w:rsidP="00D265D1">
      <w:pPr>
        <w:spacing w:after="80" w:line="216" w:lineRule="exact"/>
        <w:ind w:left="1700" w:right="899"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30</w:t>
      </w:r>
      <w:r w:rsidR="00CB54FA" w:rsidRPr="008319F5">
        <w:rPr>
          <w:rFonts w:ascii="Arial" w:hAnsi="Arial" w:cs="Arial"/>
          <w:sz w:val="18"/>
          <w:szCs w:val="18"/>
        </w:rPr>
        <w:tab/>
      </w:r>
      <w:r w:rsidRPr="008319F5">
        <w:rPr>
          <w:rFonts w:ascii="Arial" w:hAnsi="Arial" w:cs="Arial"/>
          <w:sz w:val="18"/>
          <w:szCs w:val="18"/>
        </w:rPr>
        <w:t>Personería</w:t>
      </w:r>
      <w:r w:rsidR="00FF06E9">
        <w:rPr>
          <w:rFonts w:ascii="Arial" w:hAnsi="Arial" w:cs="Arial"/>
          <w:sz w:val="18"/>
          <w:szCs w:val="18"/>
        </w:rPr>
        <w:t xml:space="preserve"> </w:t>
      </w:r>
      <w:r w:rsidRPr="008319F5">
        <w:rPr>
          <w:rFonts w:ascii="Arial" w:hAnsi="Arial" w:cs="Arial"/>
          <w:sz w:val="18"/>
          <w:szCs w:val="18"/>
        </w:rPr>
        <w:t>jurídica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donatario:</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física/Persona</w:t>
      </w:r>
      <w:r w:rsidR="00FF06E9">
        <w:rPr>
          <w:rFonts w:ascii="Arial" w:hAnsi="Arial" w:cs="Arial"/>
          <w:sz w:val="18"/>
          <w:szCs w:val="18"/>
        </w:rPr>
        <w:t xml:space="preserve"> </w:t>
      </w:r>
      <w:r w:rsidRPr="008319F5">
        <w:rPr>
          <w:rFonts w:ascii="Arial" w:hAnsi="Arial" w:cs="Arial"/>
          <w:sz w:val="18"/>
          <w:szCs w:val="18"/>
        </w:rPr>
        <w:t>moral</w:t>
      </w:r>
    </w:p>
    <w:p w:rsidR="004D5B7A" w:rsidRPr="008319F5" w:rsidRDefault="004D5B7A" w:rsidP="00D265D1">
      <w:pPr>
        <w:spacing w:after="80" w:line="216" w:lineRule="exact"/>
        <w:ind w:left="1700" w:right="899" w:hanging="1138"/>
        <w:jc w:val="both"/>
        <w:rPr>
          <w:rFonts w:ascii="Arial" w:hAnsi="Arial" w:cs="Arial"/>
          <w:sz w:val="18"/>
          <w:szCs w:val="18"/>
        </w:rPr>
      </w:pPr>
      <w:r w:rsidRPr="008319F5">
        <w:rPr>
          <w:rFonts w:ascii="Arial" w:hAnsi="Arial" w:cs="Arial"/>
          <w:b/>
          <w:sz w:val="18"/>
          <w:szCs w:val="18"/>
        </w:rPr>
        <w:lastRenderedPageBreak/>
        <w:t>Criterio</w:t>
      </w:r>
      <w:r w:rsidR="00FF06E9">
        <w:rPr>
          <w:rFonts w:ascii="Arial" w:hAnsi="Arial" w:cs="Arial"/>
          <w:b/>
          <w:sz w:val="18"/>
          <w:szCs w:val="18"/>
        </w:rPr>
        <w:t xml:space="preserve"> </w:t>
      </w:r>
      <w:r w:rsidRPr="008319F5">
        <w:rPr>
          <w:rFonts w:ascii="Arial" w:hAnsi="Arial" w:cs="Arial"/>
          <w:b/>
          <w:sz w:val="18"/>
          <w:szCs w:val="18"/>
        </w:rPr>
        <w:t>31</w:t>
      </w:r>
      <w:r w:rsidRPr="008319F5">
        <w:rPr>
          <w:rFonts w:ascii="Arial" w:hAnsi="Arial" w:cs="Arial"/>
          <w:b/>
          <w:sz w:val="18"/>
          <w:szCs w:val="18"/>
        </w:rPr>
        <w:tab/>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física:</w:t>
      </w:r>
      <w:r w:rsidR="00FF06E9">
        <w:rPr>
          <w:rFonts w:ascii="Arial" w:hAnsi="Arial" w:cs="Arial"/>
          <w:b/>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(nombre[s],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apellido)</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32</w:t>
      </w:r>
      <w:r w:rsidRPr="008319F5">
        <w:rPr>
          <w:rFonts w:ascii="Arial" w:hAnsi="Arial" w:cs="Arial"/>
          <w:b/>
          <w:sz w:val="18"/>
          <w:szCs w:val="18"/>
        </w:rPr>
        <w:tab/>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moral,</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Entidad</w:t>
      </w:r>
      <w:r w:rsidR="00FF06E9">
        <w:rPr>
          <w:rFonts w:ascii="Arial" w:hAnsi="Arial" w:cs="Arial"/>
          <w:sz w:val="18"/>
          <w:szCs w:val="18"/>
        </w:rPr>
        <w:t xml:space="preserve"> </w:t>
      </w:r>
      <w:r w:rsidRPr="008319F5">
        <w:rPr>
          <w:rFonts w:ascii="Arial" w:hAnsi="Arial" w:cs="Arial"/>
          <w:sz w:val="18"/>
          <w:szCs w:val="18"/>
        </w:rPr>
        <w:t>federativa/Municipio/Institución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salud/Beneficencia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asistencia/Educativa//Cultural/Prestadores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sociales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encargo/Beneficiarios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algún</w:t>
      </w:r>
      <w:r w:rsidR="00FF06E9">
        <w:rPr>
          <w:rFonts w:ascii="Arial" w:hAnsi="Arial" w:cs="Arial"/>
          <w:sz w:val="18"/>
          <w:szCs w:val="18"/>
        </w:rPr>
        <w:t xml:space="preserve"> </w:t>
      </w:r>
      <w:r w:rsidRPr="008319F5">
        <w:rPr>
          <w:rFonts w:ascii="Arial" w:hAnsi="Arial" w:cs="Arial"/>
          <w:sz w:val="18"/>
          <w:szCs w:val="18"/>
        </w:rPr>
        <w:t>servicio</w:t>
      </w:r>
      <w:r w:rsidR="00FF06E9">
        <w:rPr>
          <w:rFonts w:ascii="Arial" w:hAnsi="Arial" w:cs="Arial"/>
          <w:sz w:val="18"/>
          <w:szCs w:val="18"/>
        </w:rPr>
        <w:t xml:space="preserve"> </w:t>
      </w:r>
      <w:r w:rsidRPr="008319F5">
        <w:rPr>
          <w:rFonts w:ascii="Arial" w:hAnsi="Arial" w:cs="Arial"/>
          <w:sz w:val="18"/>
          <w:szCs w:val="18"/>
        </w:rPr>
        <w:t>asistencial</w:t>
      </w:r>
      <w:r w:rsidR="00FF06E9">
        <w:rPr>
          <w:rFonts w:ascii="Arial" w:hAnsi="Arial" w:cs="Arial"/>
          <w:sz w:val="18"/>
          <w:szCs w:val="18"/>
        </w:rPr>
        <w:t xml:space="preserve"> </w:t>
      </w:r>
      <w:r w:rsidRPr="008319F5">
        <w:rPr>
          <w:rFonts w:ascii="Arial" w:hAnsi="Arial" w:cs="Arial"/>
          <w:sz w:val="18"/>
          <w:szCs w:val="18"/>
        </w:rPr>
        <w:t>público/Comunidad</w:t>
      </w:r>
      <w:r w:rsidR="00FF06E9">
        <w:rPr>
          <w:rFonts w:ascii="Arial" w:hAnsi="Arial" w:cs="Arial"/>
          <w:sz w:val="18"/>
          <w:szCs w:val="18"/>
        </w:rPr>
        <w:t xml:space="preserve"> </w:t>
      </w:r>
      <w:r w:rsidRPr="008319F5">
        <w:rPr>
          <w:rFonts w:ascii="Arial" w:hAnsi="Arial" w:cs="Arial"/>
          <w:sz w:val="18"/>
          <w:szCs w:val="18"/>
        </w:rPr>
        <w:t>agraria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ejido/Entidad</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necesite</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fines/Gobierno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institución</w:t>
      </w:r>
      <w:r w:rsidR="00FF06E9">
        <w:rPr>
          <w:rFonts w:ascii="Arial" w:hAnsi="Arial" w:cs="Arial"/>
          <w:sz w:val="18"/>
          <w:szCs w:val="18"/>
        </w:rPr>
        <w:t xml:space="preserve"> </w:t>
      </w:r>
      <w:r w:rsidRPr="008319F5">
        <w:rPr>
          <w:rFonts w:ascii="Arial" w:hAnsi="Arial" w:cs="Arial"/>
          <w:sz w:val="18"/>
          <w:szCs w:val="18"/>
        </w:rPr>
        <w:t>extranjera/Organización</w:t>
      </w:r>
      <w:r w:rsidR="00FF06E9">
        <w:rPr>
          <w:rFonts w:ascii="Arial" w:hAnsi="Arial" w:cs="Arial"/>
          <w:sz w:val="18"/>
          <w:szCs w:val="18"/>
        </w:rPr>
        <w:t xml:space="preserve"> </w:t>
      </w:r>
      <w:r w:rsidRPr="008319F5">
        <w:rPr>
          <w:rFonts w:ascii="Arial" w:hAnsi="Arial" w:cs="Arial"/>
          <w:sz w:val="18"/>
          <w:szCs w:val="18"/>
        </w:rPr>
        <w:t>internacional/Otro</w:t>
      </w:r>
      <w:r w:rsidR="00FF06E9">
        <w:rPr>
          <w:rFonts w:ascii="Arial" w:hAnsi="Arial" w:cs="Arial"/>
          <w:sz w:val="18"/>
          <w:szCs w:val="18"/>
        </w:rPr>
        <w:t xml:space="preserve"> </w:t>
      </w:r>
      <w:r w:rsidRPr="008319F5">
        <w:rPr>
          <w:rFonts w:ascii="Arial" w:hAnsi="Arial" w:cs="Arial"/>
          <w:sz w:val="18"/>
          <w:szCs w:val="18"/>
        </w:rPr>
        <w:t>(especificar)</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33</w:t>
      </w:r>
      <w:r w:rsidRPr="008319F5">
        <w:rPr>
          <w:rFonts w:ascii="Arial" w:hAnsi="Arial" w:cs="Arial"/>
          <w:sz w:val="18"/>
          <w:szCs w:val="18"/>
        </w:rPr>
        <w:tab/>
        <w:t>Denominación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razón</w:t>
      </w:r>
      <w:r w:rsidR="00FF06E9">
        <w:rPr>
          <w:rFonts w:ascii="Arial" w:hAnsi="Arial" w:cs="Arial"/>
          <w:sz w:val="18"/>
          <w:szCs w:val="18"/>
        </w:rPr>
        <w:t xml:space="preserve"> </w:t>
      </w:r>
      <w:r w:rsidRPr="008319F5">
        <w:rPr>
          <w:rFonts w:ascii="Arial" w:hAnsi="Arial" w:cs="Arial"/>
          <w:sz w:val="18"/>
          <w:szCs w:val="18"/>
        </w:rPr>
        <w:t>social</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donatario</w:t>
      </w:r>
      <w:r w:rsidR="00D265D1">
        <w:rPr>
          <w:rStyle w:val="Refdenotaalpie"/>
          <w:rFonts w:ascii="Arial" w:hAnsi="Arial" w:cs="Arial"/>
          <w:sz w:val="18"/>
          <w:szCs w:val="18"/>
        </w:rPr>
        <w:footnoteReference w:customMarkFollows="1" w:id="7"/>
        <w:t>113</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34</w:t>
      </w:r>
      <w:r w:rsidR="00CB54FA" w:rsidRPr="008319F5">
        <w:rPr>
          <w:rFonts w:ascii="Arial" w:hAnsi="Arial" w:cs="Arial"/>
          <w:sz w:val="18"/>
          <w:szCs w:val="18"/>
        </w:rPr>
        <w:tab/>
      </w:r>
      <w:r w:rsidRPr="008319F5">
        <w:rPr>
          <w:rFonts w:ascii="Arial" w:hAnsi="Arial" w:cs="Arial"/>
          <w:sz w:val="18"/>
          <w:szCs w:val="18"/>
        </w:rPr>
        <w:t>Valor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adquisición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valor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inventario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bien</w:t>
      </w:r>
      <w:r w:rsidR="00FF06E9">
        <w:rPr>
          <w:rFonts w:ascii="Arial" w:hAnsi="Arial" w:cs="Arial"/>
          <w:sz w:val="18"/>
          <w:szCs w:val="18"/>
        </w:rPr>
        <w:t xml:space="preserve"> </w:t>
      </w:r>
      <w:r w:rsidRPr="008319F5">
        <w:rPr>
          <w:rFonts w:ascii="Arial" w:hAnsi="Arial" w:cs="Arial"/>
          <w:sz w:val="18"/>
          <w:szCs w:val="18"/>
        </w:rPr>
        <w:t>donado</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35</w:t>
      </w:r>
      <w:r w:rsidR="00CB54FA" w:rsidRPr="008319F5">
        <w:rPr>
          <w:rFonts w:ascii="Arial" w:hAnsi="Arial" w:cs="Arial"/>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firma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contrato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donación,</w:t>
      </w:r>
      <w:r w:rsidR="00FF06E9">
        <w:rPr>
          <w:rFonts w:ascii="Arial" w:hAnsi="Arial" w:cs="Arial"/>
          <w:sz w:val="18"/>
          <w:szCs w:val="18"/>
        </w:rPr>
        <w:t xml:space="preserve"> </w:t>
      </w:r>
      <w:r w:rsidRPr="008319F5">
        <w:rPr>
          <w:rFonts w:ascii="Arial" w:hAnsi="Arial" w:cs="Arial"/>
          <w:sz w:val="18"/>
          <w:szCs w:val="18"/>
        </w:rPr>
        <w:t>signado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autoridad</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representante</w:t>
      </w:r>
      <w:r w:rsidR="00FF06E9">
        <w:rPr>
          <w:rFonts w:ascii="Arial" w:hAnsi="Arial" w:cs="Arial"/>
          <w:sz w:val="18"/>
          <w:szCs w:val="18"/>
        </w:rPr>
        <w:t xml:space="preserve"> </w:t>
      </w:r>
      <w:r w:rsidRPr="008319F5">
        <w:rPr>
          <w:rFonts w:ascii="Arial" w:hAnsi="Arial" w:cs="Arial"/>
          <w:sz w:val="18"/>
          <w:szCs w:val="18"/>
        </w:rPr>
        <w:t>legal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institución</w:t>
      </w:r>
      <w:r w:rsidR="00FF06E9">
        <w:rPr>
          <w:rFonts w:ascii="Arial" w:hAnsi="Arial" w:cs="Arial"/>
          <w:sz w:val="18"/>
          <w:szCs w:val="18"/>
        </w:rPr>
        <w:t xml:space="preserve"> </w:t>
      </w:r>
      <w:r w:rsidRPr="008319F5">
        <w:rPr>
          <w:rFonts w:ascii="Arial" w:hAnsi="Arial" w:cs="Arial"/>
          <w:sz w:val="18"/>
          <w:szCs w:val="18"/>
        </w:rPr>
        <w:t>donante,</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donatario</w:t>
      </w:r>
      <w:r w:rsidR="00D265D1">
        <w:rPr>
          <w:rStyle w:val="Refdenotaalpie"/>
          <w:rFonts w:ascii="Arial" w:hAnsi="Arial" w:cs="Arial"/>
          <w:sz w:val="18"/>
          <w:szCs w:val="18"/>
        </w:rPr>
        <w:footnoteReference w:customMarkFollows="1" w:id="8"/>
        <w:t>114</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presidencial</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DOF</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4A7C4A">
      <w:pPr>
        <w:spacing w:after="101" w:line="216"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36</w:t>
      </w:r>
      <w:r w:rsidR="00CB54FA" w:rsidRPr="008319F5">
        <w:rPr>
          <w:rFonts w:ascii="Arial" w:hAnsi="Arial" w:cs="Arial"/>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presidencial</w:t>
      </w:r>
      <w:r w:rsidR="00FF06E9">
        <w:rPr>
          <w:rFonts w:ascii="Arial" w:hAnsi="Arial" w:cs="Arial"/>
          <w:sz w:val="18"/>
          <w:szCs w:val="18"/>
        </w:rPr>
        <w:t xml:space="preserve"> </w:t>
      </w:r>
      <w:r w:rsidRPr="008319F5">
        <w:rPr>
          <w:rFonts w:ascii="Arial" w:hAnsi="Arial" w:cs="Arial"/>
          <w:sz w:val="18"/>
          <w:szCs w:val="18"/>
        </w:rPr>
        <w:t>respectivo,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donaciones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gobiernos</w:t>
      </w:r>
      <w:r w:rsidR="00FF06E9">
        <w:rPr>
          <w:rFonts w:ascii="Arial" w:hAnsi="Arial" w:cs="Arial"/>
          <w:sz w:val="18"/>
          <w:szCs w:val="18"/>
        </w:rPr>
        <w:t xml:space="preserve"> </w:t>
      </w:r>
      <w:r w:rsidRPr="008319F5">
        <w:rPr>
          <w:rFonts w:ascii="Arial" w:hAnsi="Arial" w:cs="Arial"/>
          <w:sz w:val="18"/>
          <w:szCs w:val="18"/>
        </w:rPr>
        <w:t>e</w:t>
      </w:r>
      <w:r w:rsidR="00FF06E9">
        <w:rPr>
          <w:rFonts w:ascii="Arial" w:hAnsi="Arial" w:cs="Arial"/>
          <w:sz w:val="18"/>
          <w:szCs w:val="18"/>
        </w:rPr>
        <w:t xml:space="preserve"> </w:t>
      </w:r>
      <w:r w:rsidRPr="008319F5">
        <w:rPr>
          <w:rFonts w:ascii="Arial" w:hAnsi="Arial" w:cs="Arial"/>
          <w:sz w:val="18"/>
          <w:szCs w:val="18"/>
        </w:rPr>
        <w:t>instituciones</w:t>
      </w:r>
      <w:r w:rsidR="00FF06E9">
        <w:rPr>
          <w:rFonts w:ascii="Arial" w:hAnsi="Arial" w:cs="Arial"/>
          <w:sz w:val="18"/>
          <w:szCs w:val="18"/>
        </w:rPr>
        <w:t xml:space="preserve"> </w:t>
      </w:r>
      <w:r w:rsidRPr="008319F5">
        <w:rPr>
          <w:rFonts w:ascii="Arial" w:hAnsi="Arial" w:cs="Arial"/>
          <w:sz w:val="18"/>
          <w:szCs w:val="18"/>
        </w:rPr>
        <w:t>extranjeros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organizaciones</w:t>
      </w:r>
      <w:r w:rsidR="00FF06E9">
        <w:rPr>
          <w:rFonts w:ascii="Arial" w:hAnsi="Arial" w:cs="Arial"/>
          <w:sz w:val="18"/>
          <w:szCs w:val="18"/>
        </w:rPr>
        <w:t xml:space="preserve"> </w:t>
      </w:r>
      <w:r w:rsidRPr="008319F5">
        <w:rPr>
          <w:rFonts w:ascii="Arial" w:hAnsi="Arial" w:cs="Arial"/>
          <w:sz w:val="18"/>
          <w:szCs w:val="18"/>
        </w:rPr>
        <w:t>internacionales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ayuda</w:t>
      </w:r>
      <w:r w:rsidR="00FF06E9">
        <w:rPr>
          <w:rFonts w:ascii="Arial" w:hAnsi="Arial" w:cs="Arial"/>
          <w:sz w:val="18"/>
          <w:szCs w:val="18"/>
        </w:rPr>
        <w:t xml:space="preserve"> </w:t>
      </w:r>
      <w:r w:rsidRPr="008319F5">
        <w:rPr>
          <w:rFonts w:ascii="Arial" w:hAnsi="Arial" w:cs="Arial"/>
          <w:sz w:val="18"/>
          <w:szCs w:val="18"/>
        </w:rPr>
        <w:t>humanitaria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investigación</w:t>
      </w:r>
      <w:r w:rsidR="00FF06E9">
        <w:rPr>
          <w:rFonts w:ascii="Arial" w:hAnsi="Arial" w:cs="Arial"/>
          <w:sz w:val="18"/>
          <w:szCs w:val="18"/>
        </w:rPr>
        <w:t xml:space="preserve"> </w:t>
      </w:r>
      <w:r w:rsidRPr="008319F5">
        <w:rPr>
          <w:rFonts w:ascii="Arial" w:hAnsi="Arial" w:cs="Arial"/>
          <w:sz w:val="18"/>
          <w:szCs w:val="18"/>
        </w:rPr>
        <w:t>científica</w:t>
      </w:r>
    </w:p>
    <w:p w:rsidR="004D5B7A" w:rsidRPr="008319F5" w:rsidRDefault="004D5B7A" w:rsidP="004A7C4A">
      <w:pPr>
        <w:spacing w:after="101" w:line="216" w:lineRule="exact"/>
        <w:ind w:left="284" w:right="902"/>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CB54FA" w:rsidRPr="008319F5" w:rsidRDefault="004D5B7A" w:rsidP="004A7C4A">
      <w:pPr>
        <w:tabs>
          <w:tab w:val="left" w:pos="8505"/>
        </w:tabs>
        <w:spacing w:after="101" w:line="216"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37</w:t>
      </w:r>
      <w:r w:rsidR="00FF06E9">
        <w:rPr>
          <w:rFonts w:ascii="Arial" w:hAnsi="Arial" w:cs="Arial"/>
          <w:b/>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semestral;</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30</w:t>
      </w:r>
      <w:r w:rsidR="00FF06E9">
        <w:rPr>
          <w:rFonts w:ascii="Arial" w:hAnsi="Arial" w:cs="Arial"/>
          <w:sz w:val="18"/>
          <w:szCs w:val="18"/>
        </w:rPr>
        <w:t xml:space="preserve"> </w:t>
      </w:r>
      <w:r w:rsidRPr="008319F5">
        <w:rPr>
          <w:rFonts w:ascii="Arial" w:hAnsi="Arial" w:cs="Arial"/>
          <w:sz w:val="18"/>
          <w:szCs w:val="18"/>
        </w:rPr>
        <w:t>días</w:t>
      </w:r>
      <w:r w:rsidR="00FF06E9">
        <w:rPr>
          <w:rFonts w:ascii="Arial" w:hAnsi="Arial" w:cs="Arial"/>
          <w:sz w:val="18"/>
          <w:szCs w:val="18"/>
        </w:rPr>
        <w:t xml:space="preserve"> </w:t>
      </w:r>
      <w:r w:rsidRPr="008319F5">
        <w:rPr>
          <w:rFonts w:ascii="Arial" w:hAnsi="Arial" w:cs="Arial"/>
          <w:sz w:val="18"/>
          <w:szCs w:val="18"/>
        </w:rPr>
        <w:t>hábiles</w:t>
      </w:r>
      <w:r w:rsidR="00FF06E9">
        <w:rPr>
          <w:rFonts w:ascii="Arial" w:hAnsi="Arial" w:cs="Arial"/>
          <w:sz w:val="18"/>
          <w:szCs w:val="18"/>
        </w:rPr>
        <w:t xml:space="preserve"> </w:t>
      </w:r>
      <w:r w:rsidRPr="008319F5">
        <w:rPr>
          <w:rFonts w:ascii="Arial" w:hAnsi="Arial" w:cs="Arial"/>
          <w:sz w:val="18"/>
          <w:szCs w:val="18"/>
        </w:rPr>
        <w:t>después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adquirir</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dar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baja</w:t>
      </w:r>
      <w:r w:rsidR="00FF06E9">
        <w:rPr>
          <w:rFonts w:ascii="Arial" w:hAnsi="Arial" w:cs="Arial"/>
          <w:sz w:val="18"/>
          <w:szCs w:val="18"/>
        </w:rPr>
        <w:t xml:space="preserve"> </w:t>
      </w:r>
      <w:r w:rsidRPr="008319F5">
        <w:rPr>
          <w:rFonts w:ascii="Arial" w:hAnsi="Arial" w:cs="Arial"/>
          <w:sz w:val="18"/>
          <w:szCs w:val="18"/>
        </w:rPr>
        <w:t>algún</w:t>
      </w:r>
      <w:r w:rsidR="00FF06E9">
        <w:rPr>
          <w:rFonts w:ascii="Arial" w:hAnsi="Arial" w:cs="Arial"/>
          <w:sz w:val="18"/>
          <w:szCs w:val="18"/>
        </w:rPr>
        <w:t xml:space="preserve"> </w:t>
      </w:r>
      <w:r w:rsidRPr="008319F5">
        <w:rPr>
          <w:rFonts w:ascii="Arial" w:hAnsi="Arial" w:cs="Arial"/>
          <w:sz w:val="18"/>
          <w:szCs w:val="18"/>
        </w:rPr>
        <w:t>bien</w:t>
      </w:r>
    </w:p>
    <w:p w:rsidR="00CB54FA" w:rsidRPr="008319F5" w:rsidRDefault="004D5B7A" w:rsidP="004A7C4A">
      <w:pPr>
        <w:tabs>
          <w:tab w:val="left" w:pos="8505"/>
        </w:tabs>
        <w:spacing w:after="101" w:line="216"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38</w:t>
      </w:r>
      <w:r w:rsidRPr="008319F5">
        <w:rPr>
          <w:rFonts w:ascii="Arial" w:hAnsi="Arial" w:cs="Arial"/>
          <w:sz w:val="18"/>
          <w:szCs w:val="18"/>
        </w:rPr>
        <w:tab/>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B120D5" w:rsidRPr="008319F5" w:rsidRDefault="004D5B7A" w:rsidP="004A7C4A">
      <w:pPr>
        <w:tabs>
          <w:tab w:val="left" w:pos="8505"/>
        </w:tabs>
        <w:spacing w:after="101" w:line="216"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39</w:t>
      </w:r>
      <w:r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4A7C4A">
      <w:pPr>
        <w:tabs>
          <w:tab w:val="left" w:pos="8505"/>
        </w:tabs>
        <w:spacing w:after="101" w:line="216" w:lineRule="exact"/>
        <w:ind w:left="284" w:right="902"/>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4D5B7A" w:rsidRPr="008319F5" w:rsidRDefault="004D5B7A" w:rsidP="004A7C4A">
      <w:pPr>
        <w:tabs>
          <w:tab w:val="left" w:pos="8505"/>
        </w:tabs>
        <w:spacing w:after="101" w:line="216"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40</w:t>
      </w:r>
      <w:r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CB54FA" w:rsidRPr="008319F5" w:rsidRDefault="004D5B7A" w:rsidP="004A7C4A">
      <w:pPr>
        <w:tabs>
          <w:tab w:val="left" w:pos="8505"/>
        </w:tabs>
        <w:spacing w:after="101" w:line="216"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41</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4A7C4A">
      <w:pPr>
        <w:tabs>
          <w:tab w:val="left" w:pos="8505"/>
        </w:tabs>
        <w:spacing w:after="101" w:line="216"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42</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30/Abril/2016)</w:t>
      </w:r>
    </w:p>
    <w:p w:rsidR="004D5B7A" w:rsidRPr="008319F5" w:rsidRDefault="004D5B7A" w:rsidP="004A7C4A">
      <w:pPr>
        <w:tabs>
          <w:tab w:val="left" w:pos="8505"/>
        </w:tabs>
        <w:spacing w:after="101" w:line="216" w:lineRule="exact"/>
        <w:ind w:left="284" w:right="902"/>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CB54FA" w:rsidRPr="008319F5" w:rsidRDefault="004D5B7A" w:rsidP="004A7C4A">
      <w:pPr>
        <w:tabs>
          <w:tab w:val="left" w:pos="8505"/>
        </w:tabs>
        <w:spacing w:after="101" w:line="216"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43</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formatos</w:t>
      </w:r>
      <w:r w:rsidR="00FF06E9">
        <w:rPr>
          <w:rFonts w:ascii="Arial" w:hAnsi="Arial" w:cs="Arial"/>
          <w:sz w:val="18"/>
          <w:szCs w:val="18"/>
        </w:rPr>
        <w:t xml:space="preserve"> </w:t>
      </w:r>
      <w:r w:rsidRPr="008319F5">
        <w:rPr>
          <w:rFonts w:ascii="Arial" w:hAnsi="Arial" w:cs="Arial"/>
          <w:sz w:val="18"/>
          <w:szCs w:val="18"/>
        </w:rPr>
        <w:t>34a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34h,</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B120D5" w:rsidRPr="008319F5" w:rsidRDefault="004D5B7A" w:rsidP="004A7C4A">
      <w:pPr>
        <w:tabs>
          <w:tab w:val="left" w:pos="8505"/>
        </w:tabs>
        <w:spacing w:after="101" w:line="216"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44</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B120D5" w:rsidRPr="008319F5" w:rsidRDefault="004D5B7A" w:rsidP="004A7C4A">
      <w:pPr>
        <w:spacing w:after="101" w:line="216" w:lineRule="exact"/>
        <w:jc w:val="both"/>
        <w:rPr>
          <w:rFonts w:ascii="Arial" w:hAnsi="Arial" w:cs="Arial"/>
          <w:b/>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34a</w:t>
      </w:r>
      <w:r w:rsidR="00FF06E9">
        <w:rPr>
          <w:rFonts w:ascii="Arial" w:hAnsi="Arial" w:cs="Arial"/>
          <w:b/>
          <w:sz w:val="18"/>
          <w:szCs w:val="18"/>
          <w:lang w:val="en-US"/>
        </w:rPr>
        <w:t xml:space="preserve"> </w:t>
      </w:r>
      <w:r w:rsidRPr="008319F5">
        <w:rPr>
          <w:rFonts w:ascii="Arial" w:hAnsi="Arial" w:cs="Arial"/>
          <w:b/>
          <w:sz w:val="18"/>
          <w:szCs w:val="18"/>
          <w:lang w:val="en-US"/>
        </w:rPr>
        <w:t>LGT_Art_70_Fr_XXXIV</w:t>
      </w:r>
    </w:p>
    <w:p w:rsidR="004D5B7A" w:rsidRPr="008319F5" w:rsidRDefault="004D5B7A" w:rsidP="004A7C4A">
      <w:pPr>
        <w:tabs>
          <w:tab w:val="left" w:pos="8505"/>
        </w:tabs>
        <w:spacing w:after="101" w:line="216" w:lineRule="exact"/>
        <w:ind w:right="899"/>
        <w:jc w:val="center"/>
        <w:rPr>
          <w:rFonts w:ascii="Arial" w:hAnsi="Arial" w:cs="Arial"/>
          <w:sz w:val="18"/>
          <w:szCs w:val="18"/>
        </w:rPr>
      </w:pPr>
      <w:r w:rsidRPr="008319F5">
        <w:rPr>
          <w:rFonts w:ascii="Arial" w:hAnsi="Arial" w:cs="Arial"/>
          <w:b/>
          <w:sz w:val="18"/>
          <w:szCs w:val="18"/>
        </w:rPr>
        <w:t>Inventario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bienes</w:t>
      </w:r>
      <w:r w:rsidR="00FF06E9">
        <w:rPr>
          <w:rFonts w:ascii="Arial" w:hAnsi="Arial" w:cs="Arial"/>
          <w:b/>
          <w:sz w:val="18"/>
          <w:szCs w:val="18"/>
        </w:rPr>
        <w:t xml:space="preserve"> </w:t>
      </w:r>
      <w:r w:rsidRPr="008319F5">
        <w:rPr>
          <w:rFonts w:ascii="Arial" w:hAnsi="Arial" w:cs="Arial"/>
          <w:b/>
          <w:sz w:val="18"/>
          <w:szCs w:val="18"/>
        </w:rPr>
        <w:t>muebles</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jc w:val="center"/>
        <w:tblLayout w:type="fixed"/>
        <w:tblCellMar>
          <w:left w:w="72" w:type="dxa"/>
          <w:right w:w="72" w:type="dxa"/>
        </w:tblCellMar>
        <w:tblLook w:val="0000" w:firstRow="0" w:lastRow="0" w:firstColumn="0" w:lastColumn="0" w:noHBand="0" w:noVBand="0"/>
      </w:tblPr>
      <w:tblGrid>
        <w:gridCol w:w="866"/>
        <w:gridCol w:w="1349"/>
        <w:gridCol w:w="1212"/>
        <w:gridCol w:w="1514"/>
        <w:gridCol w:w="1154"/>
        <w:gridCol w:w="1663"/>
        <w:gridCol w:w="954"/>
      </w:tblGrid>
      <w:tr w:rsidR="008319F5" w:rsidRPr="008319F5">
        <w:tblPrEx>
          <w:tblCellMar>
            <w:top w:w="0" w:type="dxa"/>
            <w:bottom w:w="0" w:type="dxa"/>
          </w:tblCellMar>
        </w:tblPrEx>
        <w:trPr>
          <w:trHeight w:val="20"/>
          <w:jc w:val="center"/>
        </w:trPr>
        <w:tc>
          <w:tcPr>
            <w:tcW w:w="897"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8A3527">
            <w:pPr>
              <w:spacing w:after="101" w:line="216" w:lineRule="exact"/>
              <w:jc w:val="center"/>
              <w:rPr>
                <w:rFonts w:ascii="Arial" w:hAnsi="Arial" w:cs="Arial"/>
                <w:sz w:val="16"/>
                <w:szCs w:val="18"/>
              </w:rPr>
            </w:pPr>
            <w:r w:rsidRPr="008319F5">
              <w:rPr>
                <w:rFonts w:ascii="Arial" w:hAnsi="Arial" w:cs="Arial"/>
                <w:sz w:val="16"/>
                <w:szCs w:val="18"/>
              </w:rPr>
              <w:t>Ejercicio</w:t>
            </w:r>
          </w:p>
        </w:tc>
        <w:tc>
          <w:tcPr>
            <w:tcW w:w="140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8A3527">
            <w:pPr>
              <w:spacing w:after="101" w:line="216" w:lineRule="exact"/>
              <w:jc w:val="center"/>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se</w:t>
            </w:r>
            <w:r w:rsidR="00FF06E9">
              <w:rPr>
                <w:rFonts w:ascii="Arial" w:hAnsi="Arial" w:cs="Arial"/>
                <w:sz w:val="16"/>
                <w:szCs w:val="18"/>
              </w:rPr>
              <w:t xml:space="preserve"> </w:t>
            </w:r>
            <w:r w:rsidRPr="008319F5">
              <w:rPr>
                <w:rFonts w:ascii="Arial" w:hAnsi="Arial" w:cs="Arial"/>
                <w:sz w:val="16"/>
                <w:szCs w:val="18"/>
              </w:rPr>
              <w:t>informa</w:t>
            </w:r>
            <w:r w:rsidR="00FF06E9">
              <w:rPr>
                <w:rFonts w:ascii="Arial" w:hAnsi="Arial" w:cs="Arial"/>
                <w:sz w:val="16"/>
                <w:szCs w:val="18"/>
              </w:rPr>
              <w:t xml:space="preserve"> </w:t>
            </w:r>
            <w:r w:rsidRPr="008319F5">
              <w:rPr>
                <w:rFonts w:ascii="Arial" w:hAnsi="Arial" w:cs="Arial"/>
                <w:sz w:val="16"/>
                <w:szCs w:val="18"/>
              </w:rPr>
              <w:t>(semestral)</w:t>
            </w:r>
          </w:p>
        </w:tc>
        <w:tc>
          <w:tcPr>
            <w:tcW w:w="125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8A3527">
            <w:pPr>
              <w:spacing w:after="101" w:line="216" w:lineRule="exact"/>
              <w:jc w:val="center"/>
              <w:rPr>
                <w:rFonts w:ascii="Arial" w:hAnsi="Arial" w:cs="Arial"/>
                <w:sz w:val="16"/>
                <w:szCs w:val="18"/>
              </w:rPr>
            </w:pPr>
            <w:r w:rsidRPr="008319F5">
              <w:rPr>
                <w:rFonts w:ascii="Arial" w:hAnsi="Arial" w:cs="Arial"/>
                <w:sz w:val="16"/>
                <w:szCs w:val="18"/>
              </w:rPr>
              <w:t>Descripción</w:t>
            </w:r>
            <w:r w:rsidR="00FF06E9">
              <w:rPr>
                <w:rFonts w:ascii="Arial" w:hAnsi="Arial" w:cs="Arial"/>
                <w:sz w:val="16"/>
                <w:szCs w:val="18"/>
              </w:rPr>
              <w:t xml:space="preserve"> </w:t>
            </w:r>
            <w:r w:rsidRPr="008319F5">
              <w:rPr>
                <w:rFonts w:ascii="Arial" w:hAnsi="Arial" w:cs="Arial"/>
                <w:sz w:val="16"/>
                <w:szCs w:val="18"/>
              </w:rPr>
              <w:t>del</w:t>
            </w:r>
            <w:r w:rsidR="00FF06E9">
              <w:rPr>
                <w:rFonts w:ascii="Arial" w:hAnsi="Arial" w:cs="Arial"/>
                <w:sz w:val="16"/>
                <w:szCs w:val="18"/>
              </w:rPr>
              <w:t xml:space="preserve"> </w:t>
            </w:r>
            <w:r w:rsidRPr="008319F5">
              <w:rPr>
                <w:rFonts w:ascii="Arial" w:hAnsi="Arial" w:cs="Arial"/>
                <w:sz w:val="16"/>
                <w:szCs w:val="18"/>
              </w:rPr>
              <w:t>bien</w:t>
            </w:r>
          </w:p>
        </w:tc>
        <w:tc>
          <w:tcPr>
            <w:tcW w:w="157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8A3527">
            <w:pPr>
              <w:spacing w:after="101" w:line="216" w:lineRule="exact"/>
              <w:jc w:val="center"/>
              <w:rPr>
                <w:rFonts w:ascii="Arial" w:hAnsi="Arial" w:cs="Arial"/>
                <w:sz w:val="16"/>
                <w:szCs w:val="18"/>
              </w:rPr>
            </w:pPr>
            <w:r w:rsidRPr="008319F5">
              <w:rPr>
                <w:rFonts w:ascii="Arial" w:hAnsi="Arial" w:cs="Arial"/>
                <w:sz w:val="16"/>
                <w:szCs w:val="18"/>
              </w:rPr>
              <w:t>Código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identificación,</w:t>
            </w:r>
            <w:r w:rsidR="00FF06E9">
              <w:rPr>
                <w:rFonts w:ascii="Arial" w:hAnsi="Arial" w:cs="Arial"/>
                <w:sz w:val="16"/>
                <w:szCs w:val="18"/>
              </w:rPr>
              <w:t xml:space="preserve"> </w:t>
            </w:r>
            <w:r w:rsidRPr="008319F5">
              <w:rPr>
                <w:rFonts w:ascii="Arial" w:hAnsi="Arial" w:cs="Arial"/>
                <w:sz w:val="16"/>
                <w:szCs w:val="18"/>
              </w:rPr>
              <w:t>en</w:t>
            </w:r>
            <w:r w:rsidR="00FF06E9">
              <w:rPr>
                <w:rFonts w:ascii="Arial" w:hAnsi="Arial" w:cs="Arial"/>
                <w:sz w:val="16"/>
                <w:szCs w:val="18"/>
              </w:rPr>
              <w:t xml:space="preserve"> </w:t>
            </w:r>
            <w:r w:rsidRPr="008319F5">
              <w:rPr>
                <w:rFonts w:ascii="Arial" w:hAnsi="Arial" w:cs="Arial"/>
                <w:sz w:val="16"/>
                <w:szCs w:val="18"/>
              </w:rPr>
              <w:t>su</w:t>
            </w:r>
            <w:r w:rsidR="00FF06E9">
              <w:rPr>
                <w:rFonts w:ascii="Arial" w:hAnsi="Arial" w:cs="Arial"/>
                <w:sz w:val="16"/>
                <w:szCs w:val="18"/>
              </w:rPr>
              <w:t xml:space="preserve"> </w:t>
            </w:r>
            <w:r w:rsidRPr="008319F5">
              <w:rPr>
                <w:rFonts w:ascii="Arial" w:hAnsi="Arial" w:cs="Arial"/>
                <w:sz w:val="16"/>
                <w:szCs w:val="18"/>
              </w:rPr>
              <w:t>caso</w:t>
            </w:r>
          </w:p>
        </w:tc>
        <w:tc>
          <w:tcPr>
            <w:tcW w:w="119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8A3527">
            <w:pPr>
              <w:spacing w:after="101" w:line="216" w:lineRule="exact"/>
              <w:jc w:val="center"/>
              <w:rPr>
                <w:rFonts w:ascii="Arial" w:hAnsi="Arial" w:cs="Arial"/>
                <w:sz w:val="16"/>
                <w:szCs w:val="18"/>
              </w:rPr>
            </w:pPr>
            <w:r w:rsidRPr="008319F5">
              <w:rPr>
                <w:rFonts w:ascii="Arial" w:hAnsi="Arial" w:cs="Arial"/>
                <w:sz w:val="16"/>
                <w:szCs w:val="18"/>
              </w:rPr>
              <w:t>Cantidad</w:t>
            </w:r>
            <w:r w:rsidR="00FF06E9">
              <w:rPr>
                <w:rFonts w:ascii="Arial" w:hAnsi="Arial" w:cs="Arial"/>
                <w:sz w:val="16"/>
                <w:szCs w:val="18"/>
              </w:rPr>
              <w:t xml:space="preserve"> </w:t>
            </w:r>
            <w:r w:rsidRPr="008319F5">
              <w:rPr>
                <w:rFonts w:ascii="Arial" w:hAnsi="Arial" w:cs="Arial"/>
                <w:sz w:val="16"/>
                <w:szCs w:val="18"/>
              </w:rPr>
              <w:t>(total</w:t>
            </w:r>
            <w:r w:rsidR="00FF06E9">
              <w:rPr>
                <w:rFonts w:ascii="Arial" w:hAnsi="Arial" w:cs="Arial"/>
                <w:sz w:val="16"/>
                <w:szCs w:val="18"/>
              </w:rPr>
              <w:t xml:space="preserve"> </w:t>
            </w:r>
            <w:r w:rsidRPr="008319F5">
              <w:rPr>
                <w:rFonts w:ascii="Arial" w:hAnsi="Arial" w:cs="Arial"/>
                <w:sz w:val="16"/>
                <w:szCs w:val="18"/>
              </w:rPr>
              <w:t>para</w:t>
            </w:r>
            <w:r w:rsidR="00FF06E9">
              <w:rPr>
                <w:rFonts w:ascii="Arial" w:hAnsi="Arial" w:cs="Arial"/>
                <w:sz w:val="16"/>
                <w:szCs w:val="18"/>
              </w:rPr>
              <w:t xml:space="preserve"> </w:t>
            </w:r>
            <w:r w:rsidRPr="008319F5">
              <w:rPr>
                <w:rFonts w:ascii="Arial" w:hAnsi="Arial" w:cs="Arial"/>
                <w:sz w:val="16"/>
                <w:szCs w:val="18"/>
              </w:rPr>
              <w:t>cada</w:t>
            </w:r>
            <w:r w:rsidR="00FF06E9">
              <w:rPr>
                <w:rFonts w:ascii="Arial" w:hAnsi="Arial" w:cs="Arial"/>
                <w:sz w:val="16"/>
                <w:szCs w:val="18"/>
              </w:rPr>
              <w:t xml:space="preserve"> </w:t>
            </w:r>
            <w:r w:rsidRPr="008319F5">
              <w:rPr>
                <w:rFonts w:ascii="Arial" w:hAnsi="Arial" w:cs="Arial"/>
                <w:sz w:val="16"/>
                <w:szCs w:val="18"/>
              </w:rPr>
              <w:t>bien)</w:t>
            </w:r>
          </w:p>
        </w:tc>
        <w:tc>
          <w:tcPr>
            <w:tcW w:w="173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8A3527">
            <w:pPr>
              <w:spacing w:after="101" w:line="216" w:lineRule="exact"/>
              <w:jc w:val="center"/>
              <w:rPr>
                <w:rFonts w:ascii="Arial" w:hAnsi="Arial" w:cs="Arial"/>
                <w:sz w:val="16"/>
                <w:szCs w:val="18"/>
              </w:rPr>
            </w:pPr>
            <w:r w:rsidRPr="008319F5">
              <w:rPr>
                <w:rFonts w:ascii="Arial" w:hAnsi="Arial" w:cs="Arial"/>
                <w:sz w:val="16"/>
                <w:szCs w:val="18"/>
              </w:rPr>
              <w:t>Monto</w:t>
            </w:r>
            <w:r w:rsidR="00FF06E9">
              <w:rPr>
                <w:rFonts w:ascii="Arial" w:hAnsi="Arial" w:cs="Arial"/>
                <w:sz w:val="16"/>
                <w:szCs w:val="18"/>
              </w:rPr>
              <w:t xml:space="preserve"> </w:t>
            </w:r>
            <w:r w:rsidRPr="008319F5">
              <w:rPr>
                <w:rFonts w:ascii="Arial" w:hAnsi="Arial" w:cs="Arial"/>
                <w:sz w:val="16"/>
                <w:szCs w:val="18"/>
              </w:rPr>
              <w:t>unitario</w:t>
            </w:r>
            <w:r w:rsidR="00FF06E9">
              <w:rPr>
                <w:rFonts w:ascii="Arial" w:hAnsi="Arial" w:cs="Arial"/>
                <w:sz w:val="16"/>
                <w:szCs w:val="18"/>
              </w:rPr>
              <w:t xml:space="preserve"> </w:t>
            </w:r>
            <w:r w:rsidRPr="008319F5">
              <w:rPr>
                <w:rFonts w:ascii="Arial" w:hAnsi="Arial" w:cs="Arial"/>
                <w:sz w:val="16"/>
                <w:szCs w:val="18"/>
              </w:rPr>
              <w:t>del</w:t>
            </w:r>
            <w:r w:rsidR="00FF06E9">
              <w:rPr>
                <w:rFonts w:ascii="Arial" w:hAnsi="Arial" w:cs="Arial"/>
                <w:sz w:val="16"/>
                <w:szCs w:val="18"/>
              </w:rPr>
              <w:t xml:space="preserve"> </w:t>
            </w:r>
            <w:r w:rsidRPr="008319F5">
              <w:rPr>
                <w:rFonts w:ascii="Arial" w:hAnsi="Arial" w:cs="Arial"/>
                <w:sz w:val="16"/>
                <w:szCs w:val="18"/>
              </w:rPr>
              <w:t>bien</w:t>
            </w:r>
            <w:r w:rsidR="00FF06E9">
              <w:rPr>
                <w:rFonts w:ascii="Arial" w:hAnsi="Arial" w:cs="Arial"/>
                <w:sz w:val="16"/>
                <w:szCs w:val="18"/>
              </w:rPr>
              <w:t xml:space="preserve"> </w:t>
            </w:r>
            <w:r w:rsidRPr="008319F5">
              <w:rPr>
                <w:rFonts w:ascii="Arial" w:hAnsi="Arial" w:cs="Arial"/>
                <w:sz w:val="16"/>
                <w:szCs w:val="18"/>
              </w:rPr>
              <w:t>(previo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adquisición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valor</w:t>
            </w:r>
            <w:r w:rsidR="00FF06E9">
              <w:rPr>
                <w:rFonts w:ascii="Arial" w:hAnsi="Arial" w:cs="Arial"/>
                <w:sz w:val="16"/>
                <w:szCs w:val="18"/>
              </w:rPr>
              <w:t xml:space="preserve"> </w:t>
            </w:r>
            <w:r w:rsidRPr="008319F5">
              <w:rPr>
                <w:rFonts w:ascii="Arial" w:hAnsi="Arial" w:cs="Arial"/>
                <w:sz w:val="16"/>
                <w:szCs w:val="18"/>
              </w:rPr>
              <w:t>contable)</w:t>
            </w:r>
          </w:p>
        </w:tc>
        <w:tc>
          <w:tcPr>
            <w:tcW w:w="99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8A3527">
            <w:pPr>
              <w:spacing w:after="101" w:line="216" w:lineRule="exact"/>
              <w:jc w:val="center"/>
              <w:rPr>
                <w:rFonts w:ascii="Arial" w:hAnsi="Arial" w:cs="Arial"/>
                <w:sz w:val="16"/>
                <w:szCs w:val="18"/>
              </w:rPr>
            </w:pPr>
            <w:r w:rsidRPr="008319F5">
              <w:rPr>
                <w:rFonts w:ascii="Arial" w:hAnsi="Arial" w:cs="Arial"/>
                <w:sz w:val="16"/>
                <w:szCs w:val="18"/>
              </w:rPr>
              <w:t>Monto</w:t>
            </w:r>
            <w:r w:rsidR="00FF06E9">
              <w:rPr>
                <w:rFonts w:ascii="Arial" w:hAnsi="Arial" w:cs="Arial"/>
                <w:sz w:val="16"/>
                <w:szCs w:val="18"/>
              </w:rPr>
              <w:t xml:space="preserve"> </w:t>
            </w:r>
            <w:r w:rsidRPr="008319F5">
              <w:rPr>
                <w:rFonts w:ascii="Arial" w:hAnsi="Arial" w:cs="Arial"/>
                <w:sz w:val="16"/>
                <w:szCs w:val="18"/>
              </w:rPr>
              <w:t>por</w:t>
            </w:r>
            <w:r w:rsidR="00FF06E9">
              <w:rPr>
                <w:rFonts w:ascii="Arial" w:hAnsi="Arial" w:cs="Arial"/>
                <w:sz w:val="16"/>
                <w:szCs w:val="18"/>
              </w:rPr>
              <w:t xml:space="preserve"> </w:t>
            </w:r>
            <w:r w:rsidRPr="008319F5">
              <w:rPr>
                <w:rFonts w:ascii="Arial" w:hAnsi="Arial" w:cs="Arial"/>
                <w:sz w:val="16"/>
                <w:szCs w:val="18"/>
              </w:rPr>
              <w:t>grupo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bienes</w:t>
            </w:r>
          </w:p>
        </w:tc>
      </w:tr>
      <w:tr w:rsidR="008319F5" w:rsidRPr="008319F5">
        <w:tblPrEx>
          <w:tblCellMar>
            <w:top w:w="0" w:type="dxa"/>
            <w:bottom w:w="0" w:type="dxa"/>
          </w:tblCellMar>
        </w:tblPrEx>
        <w:trPr>
          <w:trHeight w:val="20"/>
          <w:jc w:val="center"/>
        </w:trPr>
        <w:tc>
          <w:tcPr>
            <w:tcW w:w="8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8A3527">
            <w:pPr>
              <w:spacing w:after="101" w:line="216" w:lineRule="exact"/>
              <w:jc w:val="center"/>
              <w:rPr>
                <w:rFonts w:ascii="Arial" w:hAnsi="Arial" w:cs="Arial"/>
                <w:sz w:val="16"/>
                <w:szCs w:val="18"/>
              </w:rPr>
            </w:pPr>
          </w:p>
        </w:tc>
        <w:tc>
          <w:tcPr>
            <w:tcW w:w="140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8A3527">
            <w:pPr>
              <w:spacing w:after="101" w:line="216" w:lineRule="exact"/>
              <w:jc w:val="center"/>
              <w:rPr>
                <w:rFonts w:ascii="Arial" w:hAnsi="Arial" w:cs="Arial"/>
                <w:sz w:val="16"/>
                <w:szCs w:val="18"/>
              </w:rPr>
            </w:pPr>
          </w:p>
        </w:tc>
        <w:tc>
          <w:tcPr>
            <w:tcW w:w="125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8A3527">
            <w:pPr>
              <w:spacing w:after="101" w:line="216" w:lineRule="exact"/>
              <w:jc w:val="center"/>
              <w:rPr>
                <w:rFonts w:ascii="Arial" w:hAnsi="Arial" w:cs="Arial"/>
                <w:sz w:val="16"/>
                <w:szCs w:val="18"/>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8A3527">
            <w:pPr>
              <w:spacing w:after="101" w:line="216" w:lineRule="exact"/>
              <w:jc w:val="center"/>
              <w:rPr>
                <w:rFonts w:ascii="Arial" w:hAnsi="Arial" w:cs="Arial"/>
                <w:sz w:val="16"/>
                <w:szCs w:val="18"/>
              </w:rPr>
            </w:pPr>
          </w:p>
        </w:tc>
        <w:tc>
          <w:tcPr>
            <w:tcW w:w="119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8A3527">
            <w:pPr>
              <w:spacing w:after="101" w:line="216" w:lineRule="exact"/>
              <w:jc w:val="center"/>
              <w:rPr>
                <w:rFonts w:ascii="Arial" w:hAnsi="Arial" w:cs="Arial"/>
                <w:sz w:val="16"/>
                <w:szCs w:val="18"/>
              </w:rPr>
            </w:pPr>
          </w:p>
        </w:tc>
        <w:tc>
          <w:tcPr>
            <w:tcW w:w="173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8A3527">
            <w:pPr>
              <w:spacing w:after="101" w:line="216" w:lineRule="exact"/>
              <w:jc w:val="center"/>
              <w:rPr>
                <w:rFonts w:ascii="Arial" w:hAnsi="Arial" w:cs="Arial"/>
                <w:sz w:val="16"/>
                <w:szCs w:val="18"/>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8A3527">
            <w:pPr>
              <w:spacing w:after="101" w:line="216" w:lineRule="exact"/>
              <w:jc w:val="center"/>
              <w:rPr>
                <w:rFonts w:ascii="Arial" w:hAnsi="Arial" w:cs="Arial"/>
                <w:sz w:val="16"/>
                <w:szCs w:val="18"/>
              </w:rPr>
            </w:pPr>
          </w:p>
        </w:tc>
      </w:tr>
      <w:tr w:rsidR="008319F5" w:rsidRPr="008319F5">
        <w:tblPrEx>
          <w:tblCellMar>
            <w:top w:w="0" w:type="dxa"/>
            <w:bottom w:w="0" w:type="dxa"/>
          </w:tblCellMar>
        </w:tblPrEx>
        <w:trPr>
          <w:trHeight w:val="20"/>
          <w:jc w:val="center"/>
        </w:trPr>
        <w:tc>
          <w:tcPr>
            <w:tcW w:w="8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8A3527">
            <w:pPr>
              <w:spacing w:after="101" w:line="216" w:lineRule="exact"/>
              <w:jc w:val="center"/>
              <w:rPr>
                <w:rFonts w:ascii="Arial" w:hAnsi="Arial" w:cs="Arial"/>
                <w:sz w:val="16"/>
                <w:szCs w:val="18"/>
              </w:rPr>
            </w:pPr>
          </w:p>
        </w:tc>
        <w:tc>
          <w:tcPr>
            <w:tcW w:w="140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8A3527">
            <w:pPr>
              <w:spacing w:after="101" w:line="216" w:lineRule="exact"/>
              <w:jc w:val="center"/>
              <w:rPr>
                <w:rFonts w:ascii="Arial" w:hAnsi="Arial" w:cs="Arial"/>
                <w:sz w:val="16"/>
                <w:szCs w:val="18"/>
              </w:rPr>
            </w:pPr>
          </w:p>
        </w:tc>
        <w:tc>
          <w:tcPr>
            <w:tcW w:w="125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8A3527">
            <w:pPr>
              <w:spacing w:after="101" w:line="216" w:lineRule="exact"/>
              <w:jc w:val="center"/>
              <w:rPr>
                <w:rFonts w:ascii="Arial" w:hAnsi="Arial" w:cs="Arial"/>
                <w:sz w:val="16"/>
                <w:szCs w:val="18"/>
              </w:rPr>
            </w:pPr>
          </w:p>
        </w:tc>
        <w:tc>
          <w:tcPr>
            <w:tcW w:w="157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8A3527">
            <w:pPr>
              <w:spacing w:after="101" w:line="216" w:lineRule="exact"/>
              <w:jc w:val="center"/>
              <w:rPr>
                <w:rFonts w:ascii="Arial" w:hAnsi="Arial" w:cs="Arial"/>
                <w:sz w:val="16"/>
                <w:szCs w:val="18"/>
              </w:rPr>
            </w:pPr>
          </w:p>
        </w:tc>
        <w:tc>
          <w:tcPr>
            <w:tcW w:w="119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8A3527">
            <w:pPr>
              <w:spacing w:after="101" w:line="216" w:lineRule="exact"/>
              <w:jc w:val="center"/>
              <w:rPr>
                <w:rFonts w:ascii="Arial" w:hAnsi="Arial" w:cs="Arial"/>
                <w:sz w:val="16"/>
                <w:szCs w:val="18"/>
              </w:rPr>
            </w:pPr>
          </w:p>
        </w:tc>
        <w:tc>
          <w:tcPr>
            <w:tcW w:w="173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8A3527">
            <w:pPr>
              <w:spacing w:after="101" w:line="216" w:lineRule="exact"/>
              <w:jc w:val="center"/>
              <w:rPr>
                <w:rFonts w:ascii="Arial" w:hAnsi="Arial" w:cs="Arial"/>
                <w:sz w:val="16"/>
                <w:szCs w:val="18"/>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8A3527">
            <w:pPr>
              <w:spacing w:after="101" w:line="216" w:lineRule="exact"/>
              <w:jc w:val="center"/>
              <w:rPr>
                <w:rFonts w:ascii="Arial" w:hAnsi="Arial" w:cs="Arial"/>
                <w:sz w:val="16"/>
                <w:szCs w:val="18"/>
              </w:rPr>
            </w:pPr>
          </w:p>
        </w:tc>
      </w:tr>
    </w:tbl>
    <w:p w:rsidR="00CB54FA" w:rsidRPr="008319F5" w:rsidRDefault="004D5B7A" w:rsidP="00D265D1">
      <w:pPr>
        <w:spacing w:line="216" w:lineRule="exact"/>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semestral.</w:t>
      </w:r>
      <w:r w:rsidR="00FF06E9">
        <w:rPr>
          <w:rFonts w:ascii="Arial" w:hAnsi="Arial" w:cs="Arial"/>
          <w:sz w:val="16"/>
          <w:szCs w:val="18"/>
        </w:rPr>
        <w:t xml:space="preserve"> </w:t>
      </w:r>
      <w:r w:rsidRPr="008319F5">
        <w:rPr>
          <w:rFonts w:ascii="Arial" w:hAnsi="Arial" w:cs="Arial"/>
          <w:sz w:val="16"/>
          <w:szCs w:val="18"/>
        </w:rPr>
        <w:t>En</w:t>
      </w:r>
      <w:r w:rsidR="00FF06E9">
        <w:rPr>
          <w:rFonts w:ascii="Arial" w:hAnsi="Arial" w:cs="Arial"/>
          <w:sz w:val="16"/>
          <w:szCs w:val="18"/>
        </w:rPr>
        <w:t xml:space="preserve"> </w:t>
      </w:r>
      <w:r w:rsidRPr="008319F5">
        <w:rPr>
          <w:rFonts w:ascii="Arial" w:hAnsi="Arial" w:cs="Arial"/>
          <w:sz w:val="16"/>
          <w:szCs w:val="18"/>
        </w:rPr>
        <w:t>su</w:t>
      </w:r>
      <w:r w:rsidR="00FF06E9">
        <w:rPr>
          <w:rFonts w:ascii="Arial" w:hAnsi="Arial" w:cs="Arial"/>
          <w:sz w:val="16"/>
          <w:szCs w:val="18"/>
        </w:rPr>
        <w:t xml:space="preserve"> </w:t>
      </w:r>
      <w:r w:rsidRPr="008319F5">
        <w:rPr>
          <w:rFonts w:ascii="Arial" w:hAnsi="Arial" w:cs="Arial"/>
          <w:sz w:val="16"/>
          <w:szCs w:val="18"/>
        </w:rPr>
        <w:t>caso,</w:t>
      </w:r>
      <w:r w:rsidR="00FF06E9">
        <w:rPr>
          <w:rFonts w:ascii="Arial" w:hAnsi="Arial" w:cs="Arial"/>
          <w:sz w:val="16"/>
          <w:szCs w:val="18"/>
        </w:rPr>
        <w:t xml:space="preserve"> </w:t>
      </w:r>
      <w:r w:rsidRPr="008319F5">
        <w:rPr>
          <w:rFonts w:ascii="Arial" w:hAnsi="Arial" w:cs="Arial"/>
          <w:sz w:val="16"/>
          <w:szCs w:val="18"/>
        </w:rPr>
        <w:t>30</w:t>
      </w:r>
      <w:r w:rsidR="00FF06E9">
        <w:rPr>
          <w:rFonts w:ascii="Arial" w:hAnsi="Arial" w:cs="Arial"/>
          <w:sz w:val="16"/>
          <w:szCs w:val="18"/>
        </w:rPr>
        <w:t xml:space="preserve"> </w:t>
      </w:r>
      <w:r w:rsidRPr="008319F5">
        <w:rPr>
          <w:rFonts w:ascii="Arial" w:hAnsi="Arial" w:cs="Arial"/>
          <w:sz w:val="16"/>
          <w:szCs w:val="18"/>
        </w:rPr>
        <w:t>días</w:t>
      </w:r>
      <w:r w:rsidR="00FF06E9">
        <w:rPr>
          <w:rFonts w:ascii="Arial" w:hAnsi="Arial" w:cs="Arial"/>
          <w:sz w:val="16"/>
          <w:szCs w:val="18"/>
        </w:rPr>
        <w:t xml:space="preserve"> </w:t>
      </w:r>
      <w:r w:rsidRPr="008319F5">
        <w:rPr>
          <w:rFonts w:ascii="Arial" w:hAnsi="Arial" w:cs="Arial"/>
          <w:sz w:val="16"/>
          <w:szCs w:val="18"/>
        </w:rPr>
        <w:t>hábiles</w:t>
      </w:r>
      <w:r w:rsidR="00FF06E9">
        <w:rPr>
          <w:rFonts w:ascii="Arial" w:hAnsi="Arial" w:cs="Arial"/>
          <w:sz w:val="16"/>
          <w:szCs w:val="18"/>
        </w:rPr>
        <w:t xml:space="preserve"> </w:t>
      </w:r>
      <w:r w:rsidRPr="008319F5">
        <w:rPr>
          <w:rFonts w:ascii="Arial" w:hAnsi="Arial" w:cs="Arial"/>
          <w:sz w:val="16"/>
          <w:szCs w:val="18"/>
        </w:rPr>
        <w:t>después</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adquirir</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dar</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baja</w:t>
      </w:r>
      <w:r w:rsidR="00FF06E9">
        <w:rPr>
          <w:rFonts w:ascii="Arial" w:hAnsi="Arial" w:cs="Arial"/>
          <w:sz w:val="16"/>
          <w:szCs w:val="18"/>
        </w:rPr>
        <w:t xml:space="preserve"> </w:t>
      </w:r>
      <w:r w:rsidRPr="008319F5">
        <w:rPr>
          <w:rFonts w:ascii="Arial" w:hAnsi="Arial" w:cs="Arial"/>
          <w:sz w:val="16"/>
          <w:szCs w:val="18"/>
        </w:rPr>
        <w:t>algún</w:t>
      </w:r>
      <w:r w:rsidR="00FF06E9">
        <w:rPr>
          <w:rFonts w:ascii="Arial" w:hAnsi="Arial" w:cs="Arial"/>
          <w:sz w:val="16"/>
          <w:szCs w:val="18"/>
        </w:rPr>
        <w:t xml:space="preserve"> </w:t>
      </w:r>
      <w:r w:rsidRPr="008319F5">
        <w:rPr>
          <w:rFonts w:ascii="Arial" w:hAnsi="Arial" w:cs="Arial"/>
          <w:sz w:val="16"/>
          <w:szCs w:val="18"/>
        </w:rPr>
        <w:t>bien</w:t>
      </w:r>
    </w:p>
    <w:p w:rsidR="004D5B7A" w:rsidRPr="008319F5" w:rsidRDefault="004D5B7A" w:rsidP="00D265D1">
      <w:pPr>
        <w:spacing w:line="216" w:lineRule="exact"/>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D265D1">
      <w:pPr>
        <w:spacing w:line="216" w:lineRule="exact"/>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B120D5" w:rsidRPr="008319F5" w:rsidRDefault="004D5B7A" w:rsidP="008A3527">
      <w:pPr>
        <w:spacing w:after="101" w:line="216" w:lineRule="exact"/>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____________________</w:t>
      </w:r>
    </w:p>
    <w:p w:rsidR="00B120D5" w:rsidRPr="008319F5" w:rsidRDefault="004D5B7A" w:rsidP="004A7C4A">
      <w:pPr>
        <w:spacing w:after="101" w:line="216" w:lineRule="exact"/>
        <w:jc w:val="both"/>
        <w:rPr>
          <w:rFonts w:ascii="Arial" w:hAnsi="Arial" w:cs="Arial"/>
          <w:b/>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34b</w:t>
      </w:r>
      <w:r w:rsidR="00FF06E9">
        <w:rPr>
          <w:rFonts w:ascii="Arial" w:hAnsi="Arial" w:cs="Arial"/>
          <w:b/>
          <w:sz w:val="18"/>
          <w:szCs w:val="18"/>
          <w:lang w:val="en-US"/>
        </w:rPr>
        <w:t xml:space="preserve"> </w:t>
      </w:r>
      <w:r w:rsidRPr="008319F5">
        <w:rPr>
          <w:rFonts w:ascii="Arial" w:hAnsi="Arial" w:cs="Arial"/>
          <w:b/>
          <w:sz w:val="18"/>
          <w:szCs w:val="18"/>
          <w:lang w:val="en-US"/>
        </w:rPr>
        <w:t>LGT_Art_70_Fr_XXXIV</w:t>
      </w:r>
    </w:p>
    <w:p w:rsidR="004D5B7A" w:rsidRPr="008319F5" w:rsidRDefault="004D5B7A" w:rsidP="004A7C4A">
      <w:pPr>
        <w:spacing w:after="101" w:line="216" w:lineRule="exact"/>
        <w:jc w:val="center"/>
        <w:rPr>
          <w:rFonts w:ascii="Arial" w:hAnsi="Arial" w:cs="Arial"/>
          <w:sz w:val="18"/>
          <w:szCs w:val="18"/>
        </w:rPr>
      </w:pPr>
      <w:r w:rsidRPr="008319F5">
        <w:rPr>
          <w:rFonts w:ascii="Arial" w:hAnsi="Arial" w:cs="Arial"/>
          <w:b/>
          <w:sz w:val="18"/>
          <w:szCs w:val="18"/>
        </w:rPr>
        <w:t>Inventario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altas</w:t>
      </w:r>
      <w:r w:rsidR="00FF06E9">
        <w:rPr>
          <w:rFonts w:ascii="Arial" w:hAnsi="Arial" w:cs="Arial"/>
          <w:b/>
          <w:sz w:val="18"/>
          <w:szCs w:val="18"/>
        </w:rPr>
        <w:t xml:space="preserve"> </w:t>
      </w:r>
      <w:r w:rsidRPr="008319F5">
        <w:rPr>
          <w:rFonts w:ascii="Arial" w:hAnsi="Arial" w:cs="Arial"/>
          <w:b/>
          <w:sz w:val="18"/>
          <w:szCs w:val="18"/>
        </w:rPr>
        <w:t>practicadas</w:t>
      </w:r>
      <w:r w:rsidR="00FF06E9">
        <w:rPr>
          <w:rFonts w:ascii="Arial" w:hAnsi="Arial" w:cs="Arial"/>
          <w:b/>
          <w:sz w:val="18"/>
          <w:szCs w:val="18"/>
        </w:rPr>
        <w:t xml:space="preserve"> </w:t>
      </w:r>
      <w:r w:rsidRPr="008319F5">
        <w:rPr>
          <w:rFonts w:ascii="Arial" w:hAnsi="Arial" w:cs="Arial"/>
          <w:b/>
          <w:sz w:val="18"/>
          <w:szCs w:val="18"/>
        </w:rPr>
        <w:t>a</w:t>
      </w:r>
      <w:r w:rsidR="00FF06E9">
        <w:rPr>
          <w:rFonts w:ascii="Arial" w:hAnsi="Arial" w:cs="Arial"/>
          <w:b/>
          <w:sz w:val="18"/>
          <w:szCs w:val="18"/>
        </w:rPr>
        <w:t xml:space="preserve"> </w:t>
      </w:r>
      <w:r w:rsidRPr="008319F5">
        <w:rPr>
          <w:rFonts w:ascii="Arial" w:hAnsi="Arial" w:cs="Arial"/>
          <w:b/>
          <w:sz w:val="18"/>
          <w:szCs w:val="18"/>
        </w:rPr>
        <w:t>bienes</w:t>
      </w:r>
      <w:r w:rsidR="00FF06E9">
        <w:rPr>
          <w:rFonts w:ascii="Arial" w:hAnsi="Arial" w:cs="Arial"/>
          <w:b/>
          <w:sz w:val="18"/>
          <w:szCs w:val="18"/>
        </w:rPr>
        <w:t xml:space="preserve"> </w:t>
      </w:r>
      <w:r w:rsidRPr="008319F5">
        <w:rPr>
          <w:rFonts w:ascii="Arial" w:hAnsi="Arial" w:cs="Arial"/>
          <w:b/>
          <w:sz w:val="18"/>
          <w:szCs w:val="18"/>
        </w:rPr>
        <w:t>muebles</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jc w:val="center"/>
        <w:tblLayout w:type="fixed"/>
        <w:tblCellMar>
          <w:left w:w="72" w:type="dxa"/>
          <w:right w:w="72" w:type="dxa"/>
        </w:tblCellMar>
        <w:tblLook w:val="0000" w:firstRow="0" w:lastRow="0" w:firstColumn="0" w:lastColumn="0" w:noHBand="0" w:noVBand="0"/>
      </w:tblPr>
      <w:tblGrid>
        <w:gridCol w:w="1706"/>
        <w:gridCol w:w="905"/>
        <w:gridCol w:w="1225"/>
        <w:gridCol w:w="2269"/>
        <w:gridCol w:w="2607"/>
      </w:tblGrid>
      <w:tr w:rsidR="008319F5" w:rsidRPr="008319F5">
        <w:tblPrEx>
          <w:tblCellMar>
            <w:top w:w="0" w:type="dxa"/>
            <w:bottom w:w="0" w:type="dxa"/>
          </w:tblCellMar>
        </w:tblPrEx>
        <w:trPr>
          <w:trHeight w:val="20"/>
          <w:jc w:val="center"/>
        </w:trPr>
        <w:tc>
          <w:tcPr>
            <w:tcW w:w="1773"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8A3527">
            <w:pPr>
              <w:spacing w:after="101" w:line="216" w:lineRule="exact"/>
              <w:jc w:val="center"/>
              <w:rPr>
                <w:rFonts w:ascii="Arial" w:hAnsi="Arial" w:cs="Arial"/>
                <w:sz w:val="16"/>
                <w:szCs w:val="18"/>
              </w:rPr>
            </w:pPr>
            <w:r w:rsidRPr="008319F5">
              <w:rPr>
                <w:rFonts w:ascii="Arial" w:hAnsi="Arial" w:cs="Arial"/>
                <w:sz w:val="16"/>
                <w:szCs w:val="18"/>
              </w:rPr>
              <w:t>Descripción</w:t>
            </w:r>
            <w:r w:rsidR="00FF06E9">
              <w:rPr>
                <w:rFonts w:ascii="Arial" w:hAnsi="Arial" w:cs="Arial"/>
                <w:sz w:val="16"/>
                <w:szCs w:val="18"/>
              </w:rPr>
              <w:t xml:space="preserve"> </w:t>
            </w:r>
            <w:r w:rsidRPr="008319F5">
              <w:rPr>
                <w:rFonts w:ascii="Arial" w:hAnsi="Arial" w:cs="Arial"/>
                <w:sz w:val="16"/>
                <w:szCs w:val="18"/>
              </w:rPr>
              <w:t>del</w:t>
            </w:r>
            <w:r w:rsidR="00FF06E9">
              <w:rPr>
                <w:rFonts w:ascii="Arial" w:hAnsi="Arial" w:cs="Arial"/>
                <w:sz w:val="16"/>
                <w:szCs w:val="18"/>
              </w:rPr>
              <w:t xml:space="preserve"> </w:t>
            </w:r>
            <w:r w:rsidRPr="008319F5">
              <w:rPr>
                <w:rFonts w:ascii="Arial" w:hAnsi="Arial" w:cs="Arial"/>
                <w:sz w:val="16"/>
                <w:szCs w:val="18"/>
              </w:rPr>
              <w:t>bien</w:t>
            </w:r>
          </w:p>
        </w:tc>
        <w:tc>
          <w:tcPr>
            <w:tcW w:w="93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8A3527">
            <w:pPr>
              <w:spacing w:after="101" w:line="216" w:lineRule="exact"/>
              <w:jc w:val="center"/>
              <w:rPr>
                <w:rFonts w:ascii="Arial" w:hAnsi="Arial" w:cs="Arial"/>
                <w:sz w:val="16"/>
                <w:szCs w:val="18"/>
              </w:rPr>
            </w:pPr>
            <w:r w:rsidRPr="008319F5">
              <w:rPr>
                <w:rFonts w:ascii="Arial" w:hAnsi="Arial" w:cs="Arial"/>
                <w:sz w:val="16"/>
                <w:szCs w:val="18"/>
              </w:rPr>
              <w:t>Cantidad</w:t>
            </w:r>
          </w:p>
        </w:tc>
        <w:tc>
          <w:tcPr>
            <w:tcW w:w="127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8A3527">
            <w:pPr>
              <w:spacing w:after="101" w:line="216" w:lineRule="exact"/>
              <w:jc w:val="center"/>
              <w:rPr>
                <w:rFonts w:ascii="Arial" w:hAnsi="Arial" w:cs="Arial"/>
                <w:sz w:val="16"/>
                <w:szCs w:val="18"/>
              </w:rPr>
            </w:pPr>
            <w:r w:rsidRPr="008319F5">
              <w:rPr>
                <w:rFonts w:ascii="Arial" w:hAnsi="Arial" w:cs="Arial"/>
                <w:sz w:val="16"/>
                <w:szCs w:val="18"/>
              </w:rPr>
              <w:t>Causa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alta</w:t>
            </w:r>
          </w:p>
        </w:tc>
        <w:tc>
          <w:tcPr>
            <w:tcW w:w="236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8A3527">
            <w:pPr>
              <w:spacing w:after="101" w:line="216" w:lineRule="exact"/>
              <w:jc w:val="center"/>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alta</w:t>
            </w:r>
            <w:r w:rsidR="00FF06E9">
              <w:rPr>
                <w:rFonts w:ascii="Arial" w:hAnsi="Arial" w:cs="Arial"/>
                <w:sz w:val="16"/>
                <w:szCs w:val="18"/>
              </w:rPr>
              <w:t xml:space="preserve"> </w:t>
            </w:r>
            <w:r w:rsidRPr="008319F5">
              <w:rPr>
                <w:rFonts w:ascii="Arial" w:hAnsi="Arial" w:cs="Arial"/>
                <w:sz w:val="16"/>
                <w:szCs w:val="18"/>
              </w:rPr>
              <w:t>(día/mes/año)</w:t>
            </w:r>
          </w:p>
        </w:tc>
        <w:tc>
          <w:tcPr>
            <w:tcW w:w="271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8A3527">
            <w:pPr>
              <w:spacing w:after="101" w:line="216" w:lineRule="exact"/>
              <w:jc w:val="center"/>
              <w:rPr>
                <w:rFonts w:ascii="Arial" w:hAnsi="Arial" w:cs="Arial"/>
                <w:sz w:val="16"/>
                <w:szCs w:val="18"/>
              </w:rPr>
            </w:pPr>
            <w:r w:rsidRPr="008319F5">
              <w:rPr>
                <w:rFonts w:ascii="Arial" w:hAnsi="Arial" w:cs="Arial"/>
                <w:sz w:val="16"/>
                <w:szCs w:val="18"/>
              </w:rPr>
              <w:t>Valor</w:t>
            </w:r>
            <w:r w:rsidR="00FF06E9">
              <w:rPr>
                <w:rFonts w:ascii="Arial" w:hAnsi="Arial" w:cs="Arial"/>
                <w:sz w:val="16"/>
                <w:szCs w:val="18"/>
              </w:rPr>
              <w:t xml:space="preserve"> </w:t>
            </w:r>
            <w:r w:rsidRPr="008319F5">
              <w:rPr>
                <w:rFonts w:ascii="Arial" w:hAnsi="Arial" w:cs="Arial"/>
                <w:sz w:val="16"/>
                <w:szCs w:val="18"/>
              </w:rPr>
              <w:t>del</w:t>
            </w:r>
            <w:r w:rsidR="00FF06E9">
              <w:rPr>
                <w:rFonts w:ascii="Arial" w:hAnsi="Arial" w:cs="Arial"/>
                <w:sz w:val="16"/>
                <w:szCs w:val="18"/>
              </w:rPr>
              <w:t xml:space="preserve"> </w:t>
            </w:r>
            <w:r w:rsidRPr="008319F5">
              <w:rPr>
                <w:rFonts w:ascii="Arial" w:hAnsi="Arial" w:cs="Arial"/>
                <w:sz w:val="16"/>
                <w:szCs w:val="18"/>
              </w:rPr>
              <w:t>bien</w:t>
            </w:r>
            <w:r w:rsidR="00FF06E9">
              <w:rPr>
                <w:rFonts w:ascii="Arial" w:hAnsi="Arial" w:cs="Arial"/>
                <w:sz w:val="16"/>
                <w:szCs w:val="18"/>
              </w:rPr>
              <w:t xml:space="preserve"> </w:t>
            </w:r>
            <w:r w:rsidRPr="008319F5">
              <w:rPr>
                <w:rFonts w:ascii="Arial" w:hAnsi="Arial" w:cs="Arial"/>
                <w:sz w:val="16"/>
                <w:szCs w:val="18"/>
              </w:rPr>
              <w:t>a</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alta</w:t>
            </w:r>
          </w:p>
        </w:tc>
      </w:tr>
      <w:tr w:rsidR="008319F5" w:rsidRPr="008319F5">
        <w:tblPrEx>
          <w:tblCellMar>
            <w:top w:w="0" w:type="dxa"/>
            <w:bottom w:w="0" w:type="dxa"/>
          </w:tblCellMar>
        </w:tblPrEx>
        <w:trPr>
          <w:trHeight w:val="20"/>
          <w:jc w:val="center"/>
        </w:trPr>
        <w:tc>
          <w:tcPr>
            <w:tcW w:w="177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8A3527">
            <w:pPr>
              <w:spacing w:after="101" w:line="216" w:lineRule="exact"/>
              <w:jc w:val="center"/>
              <w:rPr>
                <w:rFonts w:ascii="Arial" w:hAnsi="Arial" w:cs="Arial"/>
                <w:sz w:val="16"/>
                <w:szCs w:val="18"/>
              </w:rPr>
            </w:pPr>
          </w:p>
        </w:tc>
        <w:tc>
          <w:tcPr>
            <w:tcW w:w="93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8A3527">
            <w:pPr>
              <w:spacing w:after="101" w:line="216" w:lineRule="exact"/>
              <w:jc w:val="center"/>
              <w:rPr>
                <w:rFonts w:ascii="Arial" w:hAnsi="Arial" w:cs="Arial"/>
                <w:sz w:val="16"/>
                <w:szCs w:val="18"/>
              </w:rPr>
            </w:pPr>
          </w:p>
        </w:tc>
        <w:tc>
          <w:tcPr>
            <w:tcW w:w="127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8A3527">
            <w:pPr>
              <w:spacing w:after="101" w:line="216" w:lineRule="exact"/>
              <w:jc w:val="center"/>
              <w:rPr>
                <w:rFonts w:ascii="Arial" w:hAnsi="Arial" w:cs="Arial"/>
                <w:sz w:val="16"/>
                <w:szCs w:val="18"/>
              </w:rPr>
            </w:pPr>
          </w:p>
        </w:tc>
        <w:tc>
          <w:tcPr>
            <w:tcW w:w="236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8A3527">
            <w:pPr>
              <w:spacing w:after="101" w:line="216" w:lineRule="exact"/>
              <w:jc w:val="center"/>
              <w:rPr>
                <w:rFonts w:ascii="Arial" w:hAnsi="Arial" w:cs="Arial"/>
                <w:sz w:val="16"/>
                <w:szCs w:val="18"/>
              </w:rPr>
            </w:pPr>
          </w:p>
        </w:tc>
        <w:tc>
          <w:tcPr>
            <w:tcW w:w="271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8A3527">
            <w:pPr>
              <w:spacing w:after="101" w:line="216" w:lineRule="exact"/>
              <w:jc w:val="center"/>
              <w:rPr>
                <w:rFonts w:ascii="Arial" w:hAnsi="Arial" w:cs="Arial"/>
                <w:sz w:val="16"/>
                <w:szCs w:val="18"/>
              </w:rPr>
            </w:pPr>
          </w:p>
        </w:tc>
      </w:tr>
      <w:tr w:rsidR="008319F5" w:rsidRPr="008319F5">
        <w:tblPrEx>
          <w:tblCellMar>
            <w:top w:w="0" w:type="dxa"/>
            <w:bottom w:w="0" w:type="dxa"/>
          </w:tblCellMar>
        </w:tblPrEx>
        <w:trPr>
          <w:trHeight w:val="20"/>
          <w:jc w:val="center"/>
        </w:trPr>
        <w:tc>
          <w:tcPr>
            <w:tcW w:w="177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8A3527">
            <w:pPr>
              <w:spacing w:after="101" w:line="216" w:lineRule="exact"/>
              <w:jc w:val="center"/>
              <w:rPr>
                <w:rFonts w:ascii="Arial" w:hAnsi="Arial" w:cs="Arial"/>
                <w:sz w:val="16"/>
                <w:szCs w:val="18"/>
              </w:rPr>
            </w:pPr>
          </w:p>
        </w:tc>
        <w:tc>
          <w:tcPr>
            <w:tcW w:w="93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8A3527">
            <w:pPr>
              <w:spacing w:after="101" w:line="216" w:lineRule="exact"/>
              <w:jc w:val="center"/>
              <w:rPr>
                <w:rFonts w:ascii="Arial" w:hAnsi="Arial" w:cs="Arial"/>
                <w:sz w:val="16"/>
                <w:szCs w:val="18"/>
              </w:rPr>
            </w:pPr>
          </w:p>
        </w:tc>
        <w:tc>
          <w:tcPr>
            <w:tcW w:w="127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8A3527">
            <w:pPr>
              <w:spacing w:after="101" w:line="216" w:lineRule="exact"/>
              <w:jc w:val="center"/>
              <w:rPr>
                <w:rFonts w:ascii="Arial" w:hAnsi="Arial" w:cs="Arial"/>
                <w:sz w:val="16"/>
                <w:szCs w:val="18"/>
              </w:rPr>
            </w:pPr>
          </w:p>
        </w:tc>
        <w:tc>
          <w:tcPr>
            <w:tcW w:w="236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8A3527">
            <w:pPr>
              <w:spacing w:after="101" w:line="216" w:lineRule="exact"/>
              <w:jc w:val="center"/>
              <w:rPr>
                <w:rFonts w:ascii="Arial" w:hAnsi="Arial" w:cs="Arial"/>
                <w:sz w:val="16"/>
                <w:szCs w:val="18"/>
              </w:rPr>
            </w:pPr>
          </w:p>
        </w:tc>
        <w:tc>
          <w:tcPr>
            <w:tcW w:w="271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8A3527">
            <w:pPr>
              <w:spacing w:after="101" w:line="216" w:lineRule="exact"/>
              <w:jc w:val="center"/>
              <w:rPr>
                <w:rFonts w:ascii="Arial" w:hAnsi="Arial" w:cs="Arial"/>
                <w:sz w:val="16"/>
                <w:szCs w:val="18"/>
              </w:rPr>
            </w:pPr>
          </w:p>
        </w:tc>
      </w:tr>
    </w:tbl>
    <w:p w:rsidR="004D5B7A" w:rsidRPr="008319F5" w:rsidRDefault="004D5B7A" w:rsidP="00D265D1">
      <w:pPr>
        <w:spacing w:line="216" w:lineRule="exact"/>
        <w:rPr>
          <w:rFonts w:ascii="Arial" w:hAnsi="Arial" w:cs="Arial"/>
          <w:sz w:val="18"/>
          <w:szCs w:val="18"/>
        </w:rPr>
      </w:pPr>
    </w:p>
    <w:p w:rsidR="00CB54FA" w:rsidRPr="008319F5" w:rsidRDefault="004D5B7A" w:rsidP="008A3527">
      <w:pPr>
        <w:spacing w:after="101" w:line="216" w:lineRule="exact"/>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semestral.</w:t>
      </w:r>
      <w:r w:rsidR="00FF06E9">
        <w:rPr>
          <w:rFonts w:ascii="Arial" w:hAnsi="Arial" w:cs="Arial"/>
          <w:sz w:val="16"/>
          <w:szCs w:val="18"/>
        </w:rPr>
        <w:t xml:space="preserve"> </w:t>
      </w:r>
      <w:r w:rsidRPr="008319F5">
        <w:rPr>
          <w:rFonts w:ascii="Arial" w:hAnsi="Arial" w:cs="Arial"/>
          <w:sz w:val="16"/>
          <w:szCs w:val="18"/>
        </w:rPr>
        <w:t>En</w:t>
      </w:r>
      <w:r w:rsidR="00FF06E9">
        <w:rPr>
          <w:rFonts w:ascii="Arial" w:hAnsi="Arial" w:cs="Arial"/>
          <w:sz w:val="16"/>
          <w:szCs w:val="18"/>
        </w:rPr>
        <w:t xml:space="preserve"> </w:t>
      </w:r>
      <w:r w:rsidRPr="008319F5">
        <w:rPr>
          <w:rFonts w:ascii="Arial" w:hAnsi="Arial" w:cs="Arial"/>
          <w:sz w:val="16"/>
          <w:szCs w:val="18"/>
        </w:rPr>
        <w:t>su</w:t>
      </w:r>
      <w:r w:rsidR="00FF06E9">
        <w:rPr>
          <w:rFonts w:ascii="Arial" w:hAnsi="Arial" w:cs="Arial"/>
          <w:sz w:val="16"/>
          <w:szCs w:val="18"/>
        </w:rPr>
        <w:t xml:space="preserve"> </w:t>
      </w:r>
      <w:r w:rsidRPr="008319F5">
        <w:rPr>
          <w:rFonts w:ascii="Arial" w:hAnsi="Arial" w:cs="Arial"/>
          <w:sz w:val="16"/>
          <w:szCs w:val="18"/>
        </w:rPr>
        <w:t>caso,</w:t>
      </w:r>
      <w:r w:rsidR="00FF06E9">
        <w:rPr>
          <w:rFonts w:ascii="Arial" w:hAnsi="Arial" w:cs="Arial"/>
          <w:sz w:val="16"/>
          <w:szCs w:val="18"/>
        </w:rPr>
        <w:t xml:space="preserve"> </w:t>
      </w:r>
      <w:r w:rsidRPr="008319F5">
        <w:rPr>
          <w:rFonts w:ascii="Arial" w:hAnsi="Arial" w:cs="Arial"/>
          <w:sz w:val="16"/>
          <w:szCs w:val="18"/>
        </w:rPr>
        <w:t>30</w:t>
      </w:r>
      <w:r w:rsidR="00FF06E9">
        <w:rPr>
          <w:rFonts w:ascii="Arial" w:hAnsi="Arial" w:cs="Arial"/>
          <w:sz w:val="16"/>
          <w:szCs w:val="18"/>
        </w:rPr>
        <w:t xml:space="preserve"> </w:t>
      </w:r>
      <w:r w:rsidRPr="008319F5">
        <w:rPr>
          <w:rFonts w:ascii="Arial" w:hAnsi="Arial" w:cs="Arial"/>
          <w:sz w:val="16"/>
          <w:szCs w:val="18"/>
        </w:rPr>
        <w:t>días</w:t>
      </w:r>
      <w:r w:rsidR="00FF06E9">
        <w:rPr>
          <w:rFonts w:ascii="Arial" w:hAnsi="Arial" w:cs="Arial"/>
          <w:sz w:val="16"/>
          <w:szCs w:val="18"/>
        </w:rPr>
        <w:t xml:space="preserve"> </w:t>
      </w:r>
      <w:r w:rsidRPr="008319F5">
        <w:rPr>
          <w:rFonts w:ascii="Arial" w:hAnsi="Arial" w:cs="Arial"/>
          <w:sz w:val="16"/>
          <w:szCs w:val="18"/>
        </w:rPr>
        <w:t>hábiles</w:t>
      </w:r>
      <w:r w:rsidR="00FF06E9">
        <w:rPr>
          <w:rFonts w:ascii="Arial" w:hAnsi="Arial" w:cs="Arial"/>
          <w:sz w:val="16"/>
          <w:szCs w:val="18"/>
        </w:rPr>
        <w:t xml:space="preserve"> </w:t>
      </w:r>
      <w:r w:rsidRPr="008319F5">
        <w:rPr>
          <w:rFonts w:ascii="Arial" w:hAnsi="Arial" w:cs="Arial"/>
          <w:sz w:val="16"/>
          <w:szCs w:val="18"/>
        </w:rPr>
        <w:t>después</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adquirir</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dar</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baja</w:t>
      </w:r>
      <w:r w:rsidR="00FF06E9">
        <w:rPr>
          <w:rFonts w:ascii="Arial" w:hAnsi="Arial" w:cs="Arial"/>
          <w:sz w:val="16"/>
          <w:szCs w:val="18"/>
        </w:rPr>
        <w:t xml:space="preserve"> </w:t>
      </w:r>
      <w:r w:rsidRPr="008319F5">
        <w:rPr>
          <w:rFonts w:ascii="Arial" w:hAnsi="Arial" w:cs="Arial"/>
          <w:sz w:val="16"/>
          <w:szCs w:val="18"/>
        </w:rPr>
        <w:t>algún</w:t>
      </w:r>
      <w:r w:rsidR="00FF06E9">
        <w:rPr>
          <w:rFonts w:ascii="Arial" w:hAnsi="Arial" w:cs="Arial"/>
          <w:sz w:val="16"/>
          <w:szCs w:val="18"/>
        </w:rPr>
        <w:t xml:space="preserve"> </w:t>
      </w:r>
      <w:r w:rsidRPr="008319F5">
        <w:rPr>
          <w:rFonts w:ascii="Arial" w:hAnsi="Arial" w:cs="Arial"/>
          <w:sz w:val="16"/>
          <w:szCs w:val="18"/>
        </w:rPr>
        <w:t>bien</w:t>
      </w:r>
    </w:p>
    <w:p w:rsidR="004D5B7A" w:rsidRPr="008319F5" w:rsidRDefault="004D5B7A" w:rsidP="008A3527">
      <w:pPr>
        <w:spacing w:after="101" w:line="216" w:lineRule="exact"/>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8A3527">
      <w:pPr>
        <w:spacing w:after="101" w:line="216" w:lineRule="exact"/>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B120D5" w:rsidRPr="008319F5" w:rsidRDefault="004D5B7A" w:rsidP="008A3527">
      <w:pPr>
        <w:spacing w:after="101" w:line="216" w:lineRule="exact"/>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____________________</w:t>
      </w:r>
    </w:p>
    <w:p w:rsidR="00B120D5" w:rsidRPr="008319F5" w:rsidRDefault="004D5B7A" w:rsidP="004A7C4A">
      <w:pPr>
        <w:spacing w:after="101" w:line="216" w:lineRule="exact"/>
        <w:jc w:val="both"/>
        <w:rPr>
          <w:rFonts w:ascii="Arial" w:hAnsi="Arial" w:cs="Arial"/>
          <w:b/>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34c</w:t>
      </w:r>
      <w:r w:rsidR="00FF06E9">
        <w:rPr>
          <w:rFonts w:ascii="Arial" w:hAnsi="Arial" w:cs="Arial"/>
          <w:b/>
          <w:sz w:val="18"/>
          <w:szCs w:val="18"/>
          <w:lang w:val="en-US"/>
        </w:rPr>
        <w:t xml:space="preserve"> </w:t>
      </w:r>
      <w:r w:rsidRPr="008319F5">
        <w:rPr>
          <w:rFonts w:ascii="Arial" w:hAnsi="Arial" w:cs="Arial"/>
          <w:b/>
          <w:sz w:val="18"/>
          <w:szCs w:val="18"/>
          <w:lang w:val="en-US"/>
        </w:rPr>
        <w:t>LGT_Art_70_Fr_XXXIV</w:t>
      </w:r>
    </w:p>
    <w:p w:rsidR="004D5B7A" w:rsidRPr="008319F5" w:rsidRDefault="004D5B7A" w:rsidP="004A7C4A">
      <w:pPr>
        <w:spacing w:after="101" w:line="216" w:lineRule="exact"/>
        <w:jc w:val="center"/>
        <w:rPr>
          <w:rFonts w:ascii="Arial" w:hAnsi="Arial" w:cs="Arial"/>
          <w:sz w:val="18"/>
          <w:szCs w:val="18"/>
        </w:rPr>
      </w:pPr>
      <w:r w:rsidRPr="008319F5">
        <w:rPr>
          <w:rFonts w:ascii="Arial" w:hAnsi="Arial" w:cs="Arial"/>
          <w:b/>
          <w:sz w:val="18"/>
          <w:szCs w:val="18"/>
        </w:rPr>
        <w:t>Inventario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bajas</w:t>
      </w:r>
      <w:r w:rsidR="00FF06E9">
        <w:rPr>
          <w:rFonts w:ascii="Arial" w:hAnsi="Arial" w:cs="Arial"/>
          <w:b/>
          <w:sz w:val="18"/>
          <w:szCs w:val="18"/>
        </w:rPr>
        <w:t xml:space="preserve"> </w:t>
      </w:r>
      <w:r w:rsidRPr="008319F5">
        <w:rPr>
          <w:rFonts w:ascii="Arial" w:hAnsi="Arial" w:cs="Arial"/>
          <w:b/>
          <w:sz w:val="18"/>
          <w:szCs w:val="18"/>
        </w:rPr>
        <w:t>practicadas</w:t>
      </w:r>
      <w:r w:rsidR="00FF06E9">
        <w:rPr>
          <w:rFonts w:ascii="Arial" w:hAnsi="Arial" w:cs="Arial"/>
          <w:b/>
          <w:sz w:val="18"/>
          <w:szCs w:val="18"/>
        </w:rPr>
        <w:t xml:space="preserve"> </w:t>
      </w:r>
      <w:r w:rsidRPr="008319F5">
        <w:rPr>
          <w:rFonts w:ascii="Arial" w:hAnsi="Arial" w:cs="Arial"/>
          <w:b/>
          <w:sz w:val="18"/>
          <w:szCs w:val="18"/>
        </w:rPr>
        <w:t>a</w:t>
      </w:r>
      <w:r w:rsidR="00FF06E9">
        <w:rPr>
          <w:rFonts w:ascii="Arial" w:hAnsi="Arial" w:cs="Arial"/>
          <w:b/>
          <w:sz w:val="18"/>
          <w:szCs w:val="18"/>
        </w:rPr>
        <w:t xml:space="preserve"> </w:t>
      </w:r>
      <w:r w:rsidRPr="008319F5">
        <w:rPr>
          <w:rFonts w:ascii="Arial" w:hAnsi="Arial" w:cs="Arial"/>
          <w:b/>
          <w:sz w:val="18"/>
          <w:szCs w:val="18"/>
        </w:rPr>
        <w:t>bienes</w:t>
      </w:r>
      <w:r w:rsidR="00FF06E9">
        <w:rPr>
          <w:rFonts w:ascii="Arial" w:hAnsi="Arial" w:cs="Arial"/>
          <w:b/>
          <w:sz w:val="18"/>
          <w:szCs w:val="18"/>
        </w:rPr>
        <w:t xml:space="preserve"> </w:t>
      </w:r>
      <w:r w:rsidRPr="008319F5">
        <w:rPr>
          <w:rFonts w:ascii="Arial" w:hAnsi="Arial" w:cs="Arial"/>
          <w:b/>
          <w:sz w:val="18"/>
          <w:szCs w:val="18"/>
        </w:rPr>
        <w:t>muebles</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jc w:val="center"/>
        <w:tblLayout w:type="fixed"/>
        <w:tblCellMar>
          <w:left w:w="72" w:type="dxa"/>
          <w:right w:w="72" w:type="dxa"/>
        </w:tblCellMar>
        <w:tblLook w:val="0000" w:firstRow="0" w:lastRow="0" w:firstColumn="0" w:lastColumn="0" w:noHBand="0" w:noVBand="0"/>
      </w:tblPr>
      <w:tblGrid>
        <w:gridCol w:w="1688"/>
        <w:gridCol w:w="905"/>
        <w:gridCol w:w="1251"/>
        <w:gridCol w:w="2280"/>
        <w:gridCol w:w="2588"/>
      </w:tblGrid>
      <w:tr w:rsidR="008319F5" w:rsidRPr="008319F5">
        <w:tblPrEx>
          <w:tblCellMar>
            <w:top w:w="0" w:type="dxa"/>
            <w:bottom w:w="0" w:type="dxa"/>
          </w:tblCellMar>
        </w:tblPrEx>
        <w:trPr>
          <w:trHeight w:val="20"/>
          <w:jc w:val="center"/>
        </w:trPr>
        <w:tc>
          <w:tcPr>
            <w:tcW w:w="1754"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8A3527">
            <w:pPr>
              <w:spacing w:after="101" w:line="216" w:lineRule="exact"/>
              <w:jc w:val="center"/>
              <w:rPr>
                <w:rFonts w:ascii="Arial" w:hAnsi="Arial" w:cs="Arial"/>
                <w:sz w:val="14"/>
                <w:szCs w:val="18"/>
              </w:rPr>
            </w:pPr>
            <w:r w:rsidRPr="008319F5">
              <w:rPr>
                <w:rFonts w:ascii="Arial" w:hAnsi="Arial" w:cs="Arial"/>
                <w:sz w:val="14"/>
                <w:szCs w:val="18"/>
              </w:rPr>
              <w:t>Descripción</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bien</w:t>
            </w:r>
          </w:p>
        </w:tc>
        <w:tc>
          <w:tcPr>
            <w:tcW w:w="93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8A3527">
            <w:pPr>
              <w:spacing w:after="101" w:line="216" w:lineRule="exact"/>
              <w:jc w:val="center"/>
              <w:rPr>
                <w:rFonts w:ascii="Arial" w:hAnsi="Arial" w:cs="Arial"/>
                <w:sz w:val="14"/>
                <w:szCs w:val="18"/>
              </w:rPr>
            </w:pPr>
            <w:r w:rsidRPr="008319F5">
              <w:rPr>
                <w:rFonts w:ascii="Arial" w:hAnsi="Arial" w:cs="Arial"/>
                <w:sz w:val="14"/>
                <w:szCs w:val="18"/>
              </w:rPr>
              <w:t>Cantidad</w:t>
            </w:r>
          </w:p>
        </w:tc>
        <w:tc>
          <w:tcPr>
            <w:tcW w:w="129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8A3527">
            <w:pPr>
              <w:spacing w:after="101" w:line="216" w:lineRule="exact"/>
              <w:jc w:val="center"/>
              <w:rPr>
                <w:rFonts w:ascii="Arial" w:hAnsi="Arial" w:cs="Arial"/>
                <w:sz w:val="14"/>
                <w:szCs w:val="18"/>
              </w:rPr>
            </w:pPr>
            <w:r w:rsidRPr="008319F5">
              <w:rPr>
                <w:rFonts w:ascii="Arial" w:hAnsi="Arial" w:cs="Arial"/>
                <w:sz w:val="14"/>
                <w:szCs w:val="18"/>
              </w:rPr>
              <w:t>Causa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baja</w:t>
            </w:r>
          </w:p>
        </w:tc>
        <w:tc>
          <w:tcPr>
            <w:tcW w:w="237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8A3527">
            <w:pPr>
              <w:spacing w:after="101" w:line="216" w:lineRule="exact"/>
              <w:jc w:val="center"/>
              <w:rPr>
                <w:rFonts w:ascii="Arial" w:hAnsi="Arial" w:cs="Arial"/>
                <w:sz w:val="14"/>
                <w:szCs w:val="18"/>
              </w:rPr>
            </w:pPr>
            <w:r w:rsidRPr="008319F5">
              <w:rPr>
                <w:rFonts w:ascii="Arial" w:hAnsi="Arial" w:cs="Arial"/>
                <w:sz w:val="14"/>
                <w:szCs w:val="18"/>
              </w:rPr>
              <w:t>Fecha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baja</w:t>
            </w:r>
            <w:r w:rsidR="00FF06E9">
              <w:rPr>
                <w:rFonts w:ascii="Arial" w:hAnsi="Arial" w:cs="Arial"/>
                <w:sz w:val="14"/>
                <w:szCs w:val="18"/>
              </w:rPr>
              <w:t xml:space="preserve"> </w:t>
            </w:r>
            <w:r w:rsidRPr="008319F5">
              <w:rPr>
                <w:rFonts w:ascii="Arial" w:hAnsi="Arial" w:cs="Arial"/>
                <w:sz w:val="14"/>
                <w:szCs w:val="18"/>
              </w:rPr>
              <w:t>(día/mes/año)</w:t>
            </w:r>
          </w:p>
        </w:tc>
        <w:tc>
          <w:tcPr>
            <w:tcW w:w="269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8A3527">
            <w:pPr>
              <w:spacing w:after="101" w:line="216" w:lineRule="exact"/>
              <w:jc w:val="center"/>
              <w:rPr>
                <w:rFonts w:ascii="Arial" w:hAnsi="Arial" w:cs="Arial"/>
                <w:sz w:val="14"/>
                <w:szCs w:val="18"/>
              </w:rPr>
            </w:pPr>
            <w:r w:rsidRPr="008319F5">
              <w:rPr>
                <w:rFonts w:ascii="Arial" w:hAnsi="Arial" w:cs="Arial"/>
                <w:sz w:val="14"/>
                <w:szCs w:val="18"/>
              </w:rPr>
              <w:t>Valor</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bien</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fecha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baja</w:t>
            </w:r>
          </w:p>
        </w:tc>
      </w:tr>
      <w:tr w:rsidR="008319F5" w:rsidRPr="008319F5">
        <w:tblPrEx>
          <w:tblCellMar>
            <w:top w:w="0" w:type="dxa"/>
            <w:bottom w:w="0" w:type="dxa"/>
          </w:tblCellMar>
        </w:tblPrEx>
        <w:trPr>
          <w:trHeight w:val="20"/>
          <w:jc w:val="center"/>
        </w:trPr>
        <w:tc>
          <w:tcPr>
            <w:tcW w:w="175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8A3527">
            <w:pPr>
              <w:spacing w:after="101" w:line="216" w:lineRule="exact"/>
              <w:jc w:val="center"/>
              <w:rPr>
                <w:rFonts w:ascii="Arial" w:hAnsi="Arial" w:cs="Arial"/>
                <w:sz w:val="14"/>
                <w:szCs w:val="18"/>
              </w:rPr>
            </w:pPr>
          </w:p>
        </w:tc>
        <w:tc>
          <w:tcPr>
            <w:tcW w:w="93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8A3527">
            <w:pPr>
              <w:spacing w:after="101" w:line="216" w:lineRule="exact"/>
              <w:jc w:val="center"/>
              <w:rPr>
                <w:rFonts w:ascii="Arial" w:hAnsi="Arial" w:cs="Arial"/>
                <w:sz w:val="14"/>
                <w:szCs w:val="18"/>
              </w:rPr>
            </w:pPr>
          </w:p>
        </w:tc>
        <w:tc>
          <w:tcPr>
            <w:tcW w:w="129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8A3527">
            <w:pPr>
              <w:spacing w:after="101" w:line="216" w:lineRule="exact"/>
              <w:jc w:val="center"/>
              <w:rPr>
                <w:rFonts w:ascii="Arial" w:hAnsi="Arial" w:cs="Arial"/>
                <w:sz w:val="14"/>
                <w:szCs w:val="18"/>
              </w:rPr>
            </w:pPr>
          </w:p>
        </w:tc>
        <w:tc>
          <w:tcPr>
            <w:tcW w:w="237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8A3527">
            <w:pPr>
              <w:spacing w:after="101" w:line="216" w:lineRule="exact"/>
              <w:jc w:val="center"/>
              <w:rPr>
                <w:rFonts w:ascii="Arial" w:hAnsi="Arial" w:cs="Arial"/>
                <w:sz w:val="14"/>
                <w:szCs w:val="18"/>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8A3527">
            <w:pPr>
              <w:spacing w:after="101" w:line="216" w:lineRule="exact"/>
              <w:jc w:val="center"/>
              <w:rPr>
                <w:rFonts w:ascii="Arial" w:hAnsi="Arial" w:cs="Arial"/>
                <w:sz w:val="14"/>
                <w:szCs w:val="18"/>
              </w:rPr>
            </w:pPr>
          </w:p>
        </w:tc>
      </w:tr>
      <w:tr w:rsidR="008319F5" w:rsidRPr="008319F5">
        <w:tblPrEx>
          <w:tblCellMar>
            <w:top w:w="0" w:type="dxa"/>
            <w:bottom w:w="0" w:type="dxa"/>
          </w:tblCellMar>
        </w:tblPrEx>
        <w:trPr>
          <w:trHeight w:val="20"/>
          <w:jc w:val="center"/>
        </w:trPr>
        <w:tc>
          <w:tcPr>
            <w:tcW w:w="175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8A3527">
            <w:pPr>
              <w:spacing w:after="101" w:line="216" w:lineRule="exact"/>
              <w:jc w:val="center"/>
              <w:rPr>
                <w:rFonts w:ascii="Arial" w:hAnsi="Arial" w:cs="Arial"/>
                <w:sz w:val="14"/>
                <w:szCs w:val="18"/>
              </w:rPr>
            </w:pPr>
          </w:p>
        </w:tc>
        <w:tc>
          <w:tcPr>
            <w:tcW w:w="93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8A3527">
            <w:pPr>
              <w:spacing w:after="101" w:line="216" w:lineRule="exact"/>
              <w:jc w:val="center"/>
              <w:rPr>
                <w:rFonts w:ascii="Arial" w:hAnsi="Arial" w:cs="Arial"/>
                <w:sz w:val="14"/>
                <w:szCs w:val="18"/>
              </w:rPr>
            </w:pPr>
          </w:p>
        </w:tc>
        <w:tc>
          <w:tcPr>
            <w:tcW w:w="129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8A3527">
            <w:pPr>
              <w:spacing w:after="101" w:line="216" w:lineRule="exact"/>
              <w:jc w:val="center"/>
              <w:rPr>
                <w:rFonts w:ascii="Arial" w:hAnsi="Arial" w:cs="Arial"/>
                <w:sz w:val="14"/>
                <w:szCs w:val="18"/>
              </w:rPr>
            </w:pPr>
          </w:p>
        </w:tc>
        <w:tc>
          <w:tcPr>
            <w:tcW w:w="237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8A3527">
            <w:pPr>
              <w:spacing w:after="101" w:line="216" w:lineRule="exact"/>
              <w:jc w:val="center"/>
              <w:rPr>
                <w:rFonts w:ascii="Arial" w:hAnsi="Arial" w:cs="Arial"/>
                <w:sz w:val="14"/>
                <w:szCs w:val="18"/>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8A3527">
            <w:pPr>
              <w:spacing w:after="101" w:line="216" w:lineRule="exact"/>
              <w:jc w:val="center"/>
              <w:rPr>
                <w:rFonts w:ascii="Arial" w:hAnsi="Arial" w:cs="Arial"/>
                <w:sz w:val="14"/>
                <w:szCs w:val="18"/>
              </w:rPr>
            </w:pPr>
          </w:p>
        </w:tc>
      </w:tr>
    </w:tbl>
    <w:p w:rsidR="004D5B7A" w:rsidRPr="008319F5" w:rsidRDefault="004D5B7A" w:rsidP="00D265D1">
      <w:pPr>
        <w:pStyle w:val="texto0"/>
        <w:snapToGrid/>
        <w:spacing w:after="0"/>
        <w:ind w:firstLine="0"/>
        <w:jc w:val="left"/>
      </w:pPr>
    </w:p>
    <w:p w:rsidR="00CB54FA" w:rsidRPr="008319F5" w:rsidRDefault="004D5B7A" w:rsidP="008A3527">
      <w:pPr>
        <w:spacing w:after="101" w:line="216" w:lineRule="exact"/>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semestral.</w:t>
      </w:r>
      <w:r w:rsidR="00FF06E9">
        <w:rPr>
          <w:rFonts w:ascii="Arial" w:hAnsi="Arial" w:cs="Arial"/>
          <w:sz w:val="16"/>
          <w:szCs w:val="18"/>
        </w:rPr>
        <w:t xml:space="preserve"> </w:t>
      </w:r>
      <w:r w:rsidRPr="008319F5">
        <w:rPr>
          <w:rFonts w:ascii="Arial" w:hAnsi="Arial" w:cs="Arial"/>
          <w:sz w:val="16"/>
          <w:szCs w:val="18"/>
        </w:rPr>
        <w:t>En</w:t>
      </w:r>
      <w:r w:rsidR="00FF06E9">
        <w:rPr>
          <w:rFonts w:ascii="Arial" w:hAnsi="Arial" w:cs="Arial"/>
          <w:sz w:val="16"/>
          <w:szCs w:val="18"/>
        </w:rPr>
        <w:t xml:space="preserve"> </w:t>
      </w:r>
      <w:r w:rsidRPr="008319F5">
        <w:rPr>
          <w:rFonts w:ascii="Arial" w:hAnsi="Arial" w:cs="Arial"/>
          <w:sz w:val="16"/>
          <w:szCs w:val="18"/>
        </w:rPr>
        <w:t>su</w:t>
      </w:r>
      <w:r w:rsidR="00FF06E9">
        <w:rPr>
          <w:rFonts w:ascii="Arial" w:hAnsi="Arial" w:cs="Arial"/>
          <w:sz w:val="16"/>
          <w:szCs w:val="18"/>
        </w:rPr>
        <w:t xml:space="preserve"> </w:t>
      </w:r>
      <w:r w:rsidRPr="008319F5">
        <w:rPr>
          <w:rFonts w:ascii="Arial" w:hAnsi="Arial" w:cs="Arial"/>
          <w:sz w:val="16"/>
          <w:szCs w:val="18"/>
        </w:rPr>
        <w:t>caso,</w:t>
      </w:r>
      <w:r w:rsidR="00FF06E9">
        <w:rPr>
          <w:rFonts w:ascii="Arial" w:hAnsi="Arial" w:cs="Arial"/>
          <w:sz w:val="16"/>
          <w:szCs w:val="18"/>
        </w:rPr>
        <w:t xml:space="preserve"> </w:t>
      </w:r>
      <w:r w:rsidRPr="008319F5">
        <w:rPr>
          <w:rFonts w:ascii="Arial" w:hAnsi="Arial" w:cs="Arial"/>
          <w:sz w:val="16"/>
          <w:szCs w:val="18"/>
        </w:rPr>
        <w:t>30</w:t>
      </w:r>
      <w:r w:rsidR="00FF06E9">
        <w:rPr>
          <w:rFonts w:ascii="Arial" w:hAnsi="Arial" w:cs="Arial"/>
          <w:sz w:val="16"/>
          <w:szCs w:val="18"/>
        </w:rPr>
        <w:t xml:space="preserve"> </w:t>
      </w:r>
      <w:r w:rsidRPr="008319F5">
        <w:rPr>
          <w:rFonts w:ascii="Arial" w:hAnsi="Arial" w:cs="Arial"/>
          <w:sz w:val="16"/>
          <w:szCs w:val="18"/>
        </w:rPr>
        <w:t>días</w:t>
      </w:r>
      <w:r w:rsidR="00FF06E9">
        <w:rPr>
          <w:rFonts w:ascii="Arial" w:hAnsi="Arial" w:cs="Arial"/>
          <w:sz w:val="16"/>
          <w:szCs w:val="18"/>
        </w:rPr>
        <w:t xml:space="preserve"> </w:t>
      </w:r>
      <w:r w:rsidRPr="008319F5">
        <w:rPr>
          <w:rFonts w:ascii="Arial" w:hAnsi="Arial" w:cs="Arial"/>
          <w:sz w:val="16"/>
          <w:szCs w:val="18"/>
        </w:rPr>
        <w:t>hábiles</w:t>
      </w:r>
      <w:r w:rsidR="00FF06E9">
        <w:rPr>
          <w:rFonts w:ascii="Arial" w:hAnsi="Arial" w:cs="Arial"/>
          <w:sz w:val="16"/>
          <w:szCs w:val="18"/>
        </w:rPr>
        <w:t xml:space="preserve"> </w:t>
      </w:r>
      <w:r w:rsidRPr="008319F5">
        <w:rPr>
          <w:rFonts w:ascii="Arial" w:hAnsi="Arial" w:cs="Arial"/>
          <w:sz w:val="16"/>
          <w:szCs w:val="18"/>
        </w:rPr>
        <w:t>después</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adquirir</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dar</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baja</w:t>
      </w:r>
      <w:r w:rsidR="00FF06E9">
        <w:rPr>
          <w:rFonts w:ascii="Arial" w:hAnsi="Arial" w:cs="Arial"/>
          <w:sz w:val="16"/>
          <w:szCs w:val="18"/>
        </w:rPr>
        <w:t xml:space="preserve"> </w:t>
      </w:r>
      <w:r w:rsidRPr="008319F5">
        <w:rPr>
          <w:rFonts w:ascii="Arial" w:hAnsi="Arial" w:cs="Arial"/>
          <w:sz w:val="16"/>
          <w:szCs w:val="18"/>
        </w:rPr>
        <w:t>algún</w:t>
      </w:r>
      <w:r w:rsidR="00FF06E9">
        <w:rPr>
          <w:rFonts w:ascii="Arial" w:hAnsi="Arial" w:cs="Arial"/>
          <w:sz w:val="16"/>
          <w:szCs w:val="18"/>
        </w:rPr>
        <w:t xml:space="preserve"> </w:t>
      </w:r>
      <w:r w:rsidRPr="008319F5">
        <w:rPr>
          <w:rFonts w:ascii="Arial" w:hAnsi="Arial" w:cs="Arial"/>
          <w:sz w:val="16"/>
          <w:szCs w:val="18"/>
        </w:rPr>
        <w:t>bien</w:t>
      </w:r>
    </w:p>
    <w:p w:rsidR="004D5B7A" w:rsidRPr="008319F5" w:rsidRDefault="004D5B7A" w:rsidP="008A3527">
      <w:pPr>
        <w:spacing w:after="101" w:line="216" w:lineRule="exact"/>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8A3527">
      <w:pPr>
        <w:spacing w:after="101" w:line="216" w:lineRule="exact"/>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B120D5" w:rsidRPr="008319F5" w:rsidRDefault="004D5B7A" w:rsidP="008A3527">
      <w:pPr>
        <w:spacing w:after="101" w:line="216" w:lineRule="exact"/>
        <w:jc w:val="both"/>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____________________</w:t>
      </w:r>
    </w:p>
    <w:p w:rsidR="00B120D5" w:rsidRPr="008319F5" w:rsidRDefault="004D5B7A" w:rsidP="004A7C4A">
      <w:pPr>
        <w:spacing w:after="101" w:line="216" w:lineRule="exact"/>
        <w:jc w:val="both"/>
        <w:rPr>
          <w:rFonts w:ascii="Arial" w:hAnsi="Arial" w:cs="Arial"/>
          <w:b/>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34d</w:t>
      </w:r>
      <w:r w:rsidR="00FF06E9">
        <w:rPr>
          <w:rFonts w:ascii="Arial" w:hAnsi="Arial" w:cs="Arial"/>
          <w:b/>
          <w:sz w:val="18"/>
          <w:szCs w:val="18"/>
          <w:lang w:val="en-US"/>
        </w:rPr>
        <w:t xml:space="preserve"> </w:t>
      </w:r>
      <w:r w:rsidRPr="008319F5">
        <w:rPr>
          <w:rFonts w:ascii="Arial" w:hAnsi="Arial" w:cs="Arial"/>
          <w:b/>
          <w:sz w:val="18"/>
          <w:szCs w:val="18"/>
          <w:lang w:val="en-US"/>
        </w:rPr>
        <w:t>LGT_Art_70_Fr_XXXIV</w:t>
      </w:r>
    </w:p>
    <w:p w:rsidR="004D5B7A" w:rsidRPr="008319F5" w:rsidRDefault="004D5B7A" w:rsidP="004A7C4A">
      <w:pPr>
        <w:spacing w:after="101" w:line="216" w:lineRule="exact"/>
        <w:jc w:val="center"/>
        <w:rPr>
          <w:rFonts w:ascii="Arial" w:hAnsi="Arial" w:cs="Arial"/>
          <w:b/>
          <w:sz w:val="18"/>
          <w:szCs w:val="18"/>
        </w:rPr>
      </w:pPr>
      <w:r w:rsidRPr="008319F5">
        <w:rPr>
          <w:rFonts w:ascii="Arial" w:hAnsi="Arial" w:cs="Arial"/>
          <w:b/>
          <w:sz w:val="18"/>
          <w:szCs w:val="18"/>
        </w:rPr>
        <w:t>Inventario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bienes</w:t>
      </w:r>
      <w:r w:rsidR="00FF06E9">
        <w:rPr>
          <w:rFonts w:ascii="Arial" w:hAnsi="Arial" w:cs="Arial"/>
          <w:b/>
          <w:sz w:val="18"/>
          <w:szCs w:val="18"/>
        </w:rPr>
        <w:t xml:space="preserve"> </w:t>
      </w:r>
      <w:r w:rsidRPr="008319F5">
        <w:rPr>
          <w:rFonts w:ascii="Arial" w:hAnsi="Arial" w:cs="Arial"/>
          <w:b/>
          <w:sz w:val="18"/>
          <w:szCs w:val="18"/>
        </w:rPr>
        <w:t>inmuebles</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jc w:val="center"/>
        <w:tblInd w:w="144" w:type="dxa"/>
        <w:tblLayout w:type="fixed"/>
        <w:tblCellMar>
          <w:left w:w="72" w:type="dxa"/>
          <w:right w:w="72" w:type="dxa"/>
        </w:tblCellMar>
        <w:tblLook w:val="0000" w:firstRow="0" w:lastRow="0" w:firstColumn="0" w:lastColumn="0" w:noHBand="0" w:noVBand="0"/>
      </w:tblPr>
      <w:tblGrid>
        <w:gridCol w:w="867"/>
        <w:gridCol w:w="1981"/>
        <w:gridCol w:w="3246"/>
        <w:gridCol w:w="2618"/>
      </w:tblGrid>
      <w:tr w:rsidR="008319F5" w:rsidRPr="008319F5">
        <w:tblPrEx>
          <w:tblCellMar>
            <w:top w:w="0" w:type="dxa"/>
            <w:bottom w:w="0" w:type="dxa"/>
          </w:tblCellMar>
        </w:tblPrEx>
        <w:trPr>
          <w:trHeight w:val="20"/>
          <w:jc w:val="center"/>
        </w:trPr>
        <w:tc>
          <w:tcPr>
            <w:tcW w:w="897" w:type="dxa"/>
            <w:tcBorders>
              <w:top w:val="single" w:sz="6" w:space="0" w:color="000000"/>
              <w:left w:val="single" w:sz="6" w:space="0" w:color="000000"/>
              <w:bottom w:val="single" w:sz="6" w:space="0" w:color="000000"/>
              <w:right w:val="single" w:sz="6" w:space="0" w:color="000000"/>
            </w:tcBorders>
            <w:noWrap/>
          </w:tcPr>
          <w:p w:rsidR="004D5B7A" w:rsidRPr="008319F5" w:rsidRDefault="004D5B7A" w:rsidP="008A3527">
            <w:pPr>
              <w:spacing w:after="101" w:line="216" w:lineRule="exact"/>
              <w:jc w:val="center"/>
              <w:rPr>
                <w:rFonts w:ascii="Arial" w:hAnsi="Arial" w:cs="Arial"/>
                <w:sz w:val="14"/>
                <w:szCs w:val="18"/>
              </w:rPr>
            </w:pPr>
            <w:r w:rsidRPr="008319F5">
              <w:rPr>
                <w:rFonts w:ascii="Arial" w:hAnsi="Arial" w:cs="Arial"/>
                <w:sz w:val="14"/>
                <w:szCs w:val="18"/>
              </w:rPr>
              <w:t>Ejercicio</w:t>
            </w:r>
          </w:p>
        </w:tc>
        <w:tc>
          <w:tcPr>
            <w:tcW w:w="2058" w:type="dxa"/>
            <w:tcBorders>
              <w:top w:val="single" w:sz="6" w:space="0" w:color="000000"/>
              <w:left w:val="single" w:sz="6" w:space="0" w:color="000000"/>
              <w:bottom w:val="single" w:sz="6" w:space="0" w:color="000000"/>
              <w:right w:val="single" w:sz="6" w:space="0" w:color="000000"/>
            </w:tcBorders>
          </w:tcPr>
          <w:p w:rsidR="004D5B7A" w:rsidRPr="008319F5" w:rsidRDefault="004D5B7A" w:rsidP="008A3527">
            <w:pPr>
              <w:spacing w:after="101" w:line="216" w:lineRule="exact"/>
              <w:jc w:val="center"/>
              <w:rPr>
                <w:rFonts w:ascii="Arial" w:hAnsi="Arial" w:cs="Arial"/>
                <w:sz w:val="14"/>
                <w:szCs w:val="18"/>
              </w:rPr>
            </w:pPr>
            <w:r w:rsidRPr="008319F5">
              <w:rPr>
                <w:rFonts w:ascii="Arial" w:hAnsi="Arial" w:cs="Arial"/>
                <w:sz w:val="14"/>
                <w:szCs w:val="18"/>
              </w:rPr>
              <w:t>Periodo</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se</w:t>
            </w:r>
            <w:r w:rsidR="00FF06E9">
              <w:rPr>
                <w:rFonts w:ascii="Arial" w:hAnsi="Arial" w:cs="Arial"/>
                <w:sz w:val="14"/>
                <w:szCs w:val="18"/>
              </w:rPr>
              <w:t xml:space="preserve"> </w:t>
            </w:r>
            <w:r w:rsidRPr="008319F5">
              <w:rPr>
                <w:rFonts w:ascii="Arial" w:hAnsi="Arial" w:cs="Arial"/>
                <w:sz w:val="14"/>
                <w:szCs w:val="18"/>
              </w:rPr>
              <w:t>informa</w:t>
            </w:r>
          </w:p>
        </w:tc>
        <w:tc>
          <w:tcPr>
            <w:tcW w:w="3377" w:type="dxa"/>
            <w:tcBorders>
              <w:top w:val="single" w:sz="6" w:space="0" w:color="000000"/>
              <w:left w:val="single" w:sz="6" w:space="0" w:color="000000"/>
              <w:bottom w:val="single" w:sz="6" w:space="0" w:color="000000"/>
              <w:right w:val="single" w:sz="6" w:space="0" w:color="000000"/>
            </w:tcBorders>
          </w:tcPr>
          <w:p w:rsidR="004D5B7A" w:rsidRPr="008319F5" w:rsidRDefault="004D5B7A" w:rsidP="008A3527">
            <w:pPr>
              <w:spacing w:after="101" w:line="216" w:lineRule="exact"/>
              <w:jc w:val="center"/>
              <w:rPr>
                <w:rFonts w:ascii="Arial" w:hAnsi="Arial" w:cs="Arial"/>
                <w:sz w:val="14"/>
                <w:szCs w:val="18"/>
              </w:rPr>
            </w:pPr>
            <w:r w:rsidRPr="008319F5">
              <w:rPr>
                <w:rFonts w:ascii="Arial" w:hAnsi="Arial" w:cs="Arial"/>
                <w:sz w:val="14"/>
                <w:szCs w:val="18"/>
              </w:rPr>
              <w:t>Denominación</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inmueble,</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su</w:t>
            </w:r>
            <w:r w:rsidR="00FF06E9">
              <w:rPr>
                <w:rFonts w:ascii="Arial" w:hAnsi="Arial" w:cs="Arial"/>
                <w:sz w:val="14"/>
                <w:szCs w:val="18"/>
              </w:rPr>
              <w:t xml:space="preserve"> </w:t>
            </w:r>
            <w:r w:rsidRPr="008319F5">
              <w:rPr>
                <w:rFonts w:ascii="Arial" w:hAnsi="Arial" w:cs="Arial"/>
                <w:sz w:val="14"/>
                <w:szCs w:val="18"/>
              </w:rPr>
              <w:t>caso</w:t>
            </w:r>
          </w:p>
        </w:tc>
        <w:tc>
          <w:tcPr>
            <w:tcW w:w="2722" w:type="dxa"/>
            <w:tcBorders>
              <w:top w:val="single" w:sz="6" w:space="0" w:color="000000"/>
              <w:left w:val="single" w:sz="6" w:space="0" w:color="000000"/>
              <w:bottom w:val="single" w:sz="6" w:space="0" w:color="000000"/>
              <w:right w:val="single" w:sz="6" w:space="0" w:color="000000"/>
            </w:tcBorders>
          </w:tcPr>
          <w:p w:rsidR="004D5B7A" w:rsidRPr="008319F5" w:rsidRDefault="004D5B7A" w:rsidP="008A3527">
            <w:pPr>
              <w:spacing w:after="101" w:line="216" w:lineRule="exact"/>
              <w:jc w:val="center"/>
              <w:rPr>
                <w:rFonts w:ascii="Arial" w:hAnsi="Arial" w:cs="Arial"/>
                <w:sz w:val="14"/>
                <w:szCs w:val="18"/>
              </w:rPr>
            </w:pPr>
            <w:r w:rsidRPr="008319F5">
              <w:rPr>
                <w:rFonts w:ascii="Arial" w:hAnsi="Arial" w:cs="Arial"/>
                <w:sz w:val="14"/>
                <w:szCs w:val="18"/>
              </w:rPr>
              <w:t>Institución</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cargo</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inmueble</w:t>
            </w:r>
          </w:p>
        </w:tc>
      </w:tr>
      <w:tr w:rsidR="008319F5" w:rsidRPr="008319F5">
        <w:tblPrEx>
          <w:tblCellMar>
            <w:top w:w="0" w:type="dxa"/>
            <w:bottom w:w="0" w:type="dxa"/>
          </w:tblCellMar>
        </w:tblPrEx>
        <w:trPr>
          <w:trHeight w:val="20"/>
          <w:jc w:val="center"/>
        </w:trPr>
        <w:tc>
          <w:tcPr>
            <w:tcW w:w="897" w:type="dxa"/>
            <w:tcBorders>
              <w:top w:val="single" w:sz="6" w:space="0" w:color="000000"/>
              <w:left w:val="single" w:sz="6" w:space="0" w:color="000000"/>
              <w:bottom w:val="single" w:sz="6" w:space="0" w:color="000000"/>
              <w:right w:val="single" w:sz="6" w:space="0" w:color="000000"/>
            </w:tcBorders>
          </w:tcPr>
          <w:p w:rsidR="004D5B7A" w:rsidRPr="008319F5" w:rsidRDefault="004D5B7A" w:rsidP="00D265D1">
            <w:pPr>
              <w:spacing w:after="101" w:line="236" w:lineRule="exact"/>
              <w:jc w:val="center"/>
              <w:rPr>
                <w:rFonts w:ascii="Arial" w:hAnsi="Arial" w:cs="Arial"/>
                <w:sz w:val="14"/>
                <w:szCs w:val="18"/>
              </w:rPr>
            </w:pPr>
          </w:p>
        </w:tc>
        <w:tc>
          <w:tcPr>
            <w:tcW w:w="2058" w:type="dxa"/>
            <w:tcBorders>
              <w:top w:val="single" w:sz="6" w:space="0" w:color="000000"/>
              <w:left w:val="single" w:sz="6" w:space="0" w:color="000000"/>
              <w:bottom w:val="single" w:sz="6" w:space="0" w:color="000000"/>
              <w:right w:val="single" w:sz="6" w:space="0" w:color="000000"/>
            </w:tcBorders>
          </w:tcPr>
          <w:p w:rsidR="004D5B7A" w:rsidRPr="008319F5" w:rsidRDefault="004D5B7A" w:rsidP="00D265D1">
            <w:pPr>
              <w:spacing w:after="101" w:line="236" w:lineRule="exact"/>
              <w:jc w:val="center"/>
              <w:rPr>
                <w:rFonts w:ascii="Arial" w:hAnsi="Arial" w:cs="Arial"/>
                <w:sz w:val="14"/>
                <w:szCs w:val="18"/>
              </w:rPr>
            </w:pPr>
          </w:p>
        </w:tc>
        <w:tc>
          <w:tcPr>
            <w:tcW w:w="3377" w:type="dxa"/>
            <w:tcBorders>
              <w:top w:val="single" w:sz="6" w:space="0" w:color="000000"/>
              <w:left w:val="single" w:sz="6" w:space="0" w:color="000000"/>
              <w:bottom w:val="single" w:sz="6" w:space="0" w:color="000000"/>
              <w:right w:val="single" w:sz="6" w:space="0" w:color="000000"/>
            </w:tcBorders>
          </w:tcPr>
          <w:p w:rsidR="004D5B7A" w:rsidRPr="008319F5" w:rsidRDefault="004D5B7A" w:rsidP="00D265D1">
            <w:pPr>
              <w:spacing w:after="101" w:line="236" w:lineRule="exact"/>
              <w:jc w:val="center"/>
              <w:rPr>
                <w:rFonts w:ascii="Arial" w:hAnsi="Arial" w:cs="Arial"/>
                <w:sz w:val="14"/>
                <w:szCs w:val="18"/>
              </w:rPr>
            </w:pPr>
          </w:p>
        </w:tc>
        <w:tc>
          <w:tcPr>
            <w:tcW w:w="2722" w:type="dxa"/>
            <w:tcBorders>
              <w:top w:val="single" w:sz="6" w:space="0" w:color="000000"/>
              <w:left w:val="single" w:sz="6" w:space="0" w:color="000000"/>
              <w:bottom w:val="single" w:sz="6" w:space="0" w:color="000000"/>
              <w:right w:val="single" w:sz="6" w:space="0" w:color="000000"/>
            </w:tcBorders>
          </w:tcPr>
          <w:p w:rsidR="004D5B7A" w:rsidRPr="008319F5" w:rsidRDefault="004D5B7A" w:rsidP="00D265D1">
            <w:pPr>
              <w:spacing w:after="101" w:line="236" w:lineRule="exact"/>
              <w:jc w:val="center"/>
              <w:rPr>
                <w:rFonts w:ascii="Arial" w:hAnsi="Arial" w:cs="Arial"/>
                <w:sz w:val="14"/>
                <w:szCs w:val="18"/>
              </w:rPr>
            </w:pPr>
          </w:p>
        </w:tc>
      </w:tr>
      <w:tr w:rsidR="008319F5" w:rsidRPr="008319F5">
        <w:tblPrEx>
          <w:tblCellMar>
            <w:top w:w="0" w:type="dxa"/>
            <w:bottom w:w="0" w:type="dxa"/>
          </w:tblCellMar>
        </w:tblPrEx>
        <w:trPr>
          <w:trHeight w:val="20"/>
          <w:jc w:val="center"/>
        </w:trPr>
        <w:tc>
          <w:tcPr>
            <w:tcW w:w="897" w:type="dxa"/>
            <w:tcBorders>
              <w:top w:val="single" w:sz="6" w:space="0" w:color="000000"/>
              <w:left w:val="single" w:sz="6" w:space="0" w:color="000000"/>
              <w:bottom w:val="single" w:sz="6" w:space="0" w:color="000000"/>
              <w:right w:val="single" w:sz="6" w:space="0" w:color="000000"/>
            </w:tcBorders>
          </w:tcPr>
          <w:p w:rsidR="004D5B7A" w:rsidRPr="008319F5" w:rsidRDefault="004D5B7A" w:rsidP="00D265D1">
            <w:pPr>
              <w:spacing w:after="101" w:line="236" w:lineRule="exact"/>
              <w:jc w:val="center"/>
              <w:rPr>
                <w:rFonts w:ascii="Arial" w:hAnsi="Arial" w:cs="Arial"/>
                <w:sz w:val="14"/>
                <w:szCs w:val="18"/>
              </w:rPr>
            </w:pPr>
          </w:p>
        </w:tc>
        <w:tc>
          <w:tcPr>
            <w:tcW w:w="2058" w:type="dxa"/>
            <w:tcBorders>
              <w:top w:val="single" w:sz="6" w:space="0" w:color="000000"/>
              <w:left w:val="single" w:sz="6" w:space="0" w:color="000000"/>
              <w:bottom w:val="single" w:sz="6" w:space="0" w:color="000000"/>
              <w:right w:val="single" w:sz="6" w:space="0" w:color="000000"/>
            </w:tcBorders>
          </w:tcPr>
          <w:p w:rsidR="004D5B7A" w:rsidRPr="008319F5" w:rsidRDefault="004D5B7A" w:rsidP="00D265D1">
            <w:pPr>
              <w:spacing w:after="101" w:line="236" w:lineRule="exact"/>
              <w:jc w:val="center"/>
              <w:rPr>
                <w:rFonts w:ascii="Arial" w:hAnsi="Arial" w:cs="Arial"/>
                <w:sz w:val="14"/>
                <w:szCs w:val="18"/>
              </w:rPr>
            </w:pPr>
          </w:p>
        </w:tc>
        <w:tc>
          <w:tcPr>
            <w:tcW w:w="3377" w:type="dxa"/>
            <w:tcBorders>
              <w:top w:val="single" w:sz="6" w:space="0" w:color="000000"/>
              <w:left w:val="single" w:sz="6" w:space="0" w:color="000000"/>
              <w:bottom w:val="single" w:sz="6" w:space="0" w:color="000000"/>
              <w:right w:val="single" w:sz="6" w:space="0" w:color="000000"/>
            </w:tcBorders>
          </w:tcPr>
          <w:p w:rsidR="004D5B7A" w:rsidRPr="008319F5" w:rsidRDefault="004D5B7A" w:rsidP="00D265D1">
            <w:pPr>
              <w:spacing w:after="101" w:line="236" w:lineRule="exact"/>
              <w:jc w:val="center"/>
              <w:rPr>
                <w:rFonts w:ascii="Arial" w:hAnsi="Arial" w:cs="Arial"/>
                <w:sz w:val="14"/>
                <w:szCs w:val="18"/>
              </w:rPr>
            </w:pPr>
          </w:p>
        </w:tc>
        <w:tc>
          <w:tcPr>
            <w:tcW w:w="2722" w:type="dxa"/>
            <w:tcBorders>
              <w:top w:val="single" w:sz="6" w:space="0" w:color="000000"/>
              <w:left w:val="single" w:sz="6" w:space="0" w:color="000000"/>
              <w:bottom w:val="single" w:sz="6" w:space="0" w:color="000000"/>
              <w:right w:val="single" w:sz="6" w:space="0" w:color="000000"/>
            </w:tcBorders>
          </w:tcPr>
          <w:p w:rsidR="004D5B7A" w:rsidRPr="008319F5" w:rsidRDefault="004D5B7A" w:rsidP="00D265D1">
            <w:pPr>
              <w:spacing w:after="101" w:line="236" w:lineRule="exact"/>
              <w:jc w:val="center"/>
              <w:rPr>
                <w:rFonts w:ascii="Arial" w:hAnsi="Arial" w:cs="Arial"/>
                <w:sz w:val="14"/>
                <w:szCs w:val="18"/>
              </w:rPr>
            </w:pPr>
          </w:p>
        </w:tc>
      </w:tr>
      <w:tr w:rsidR="008319F5" w:rsidRPr="008319F5">
        <w:tblPrEx>
          <w:tblCellMar>
            <w:top w:w="0" w:type="dxa"/>
            <w:bottom w:w="0" w:type="dxa"/>
          </w:tblCellMar>
        </w:tblPrEx>
        <w:trPr>
          <w:trHeight w:val="20"/>
          <w:jc w:val="center"/>
        </w:trPr>
        <w:tc>
          <w:tcPr>
            <w:tcW w:w="897" w:type="dxa"/>
            <w:tcBorders>
              <w:top w:val="single" w:sz="6" w:space="0" w:color="000000"/>
              <w:left w:val="single" w:sz="6" w:space="0" w:color="000000"/>
              <w:bottom w:val="single" w:sz="6" w:space="0" w:color="000000"/>
              <w:right w:val="single" w:sz="6" w:space="0" w:color="000000"/>
            </w:tcBorders>
          </w:tcPr>
          <w:p w:rsidR="004D5B7A" w:rsidRPr="008319F5" w:rsidRDefault="004D5B7A" w:rsidP="00D265D1">
            <w:pPr>
              <w:spacing w:after="101" w:line="236" w:lineRule="exact"/>
              <w:jc w:val="center"/>
              <w:rPr>
                <w:rFonts w:ascii="Arial" w:hAnsi="Arial" w:cs="Arial"/>
                <w:sz w:val="14"/>
                <w:szCs w:val="18"/>
              </w:rPr>
            </w:pPr>
          </w:p>
        </w:tc>
        <w:tc>
          <w:tcPr>
            <w:tcW w:w="2058" w:type="dxa"/>
            <w:tcBorders>
              <w:top w:val="single" w:sz="6" w:space="0" w:color="000000"/>
              <w:left w:val="single" w:sz="6" w:space="0" w:color="000000"/>
              <w:bottom w:val="single" w:sz="6" w:space="0" w:color="000000"/>
              <w:right w:val="single" w:sz="6" w:space="0" w:color="000000"/>
            </w:tcBorders>
          </w:tcPr>
          <w:p w:rsidR="004D5B7A" w:rsidRPr="008319F5" w:rsidRDefault="004D5B7A" w:rsidP="00D265D1">
            <w:pPr>
              <w:spacing w:after="101" w:line="236" w:lineRule="exact"/>
              <w:jc w:val="center"/>
              <w:rPr>
                <w:rFonts w:ascii="Arial" w:hAnsi="Arial" w:cs="Arial"/>
                <w:sz w:val="14"/>
                <w:szCs w:val="18"/>
              </w:rPr>
            </w:pPr>
          </w:p>
        </w:tc>
        <w:tc>
          <w:tcPr>
            <w:tcW w:w="3377" w:type="dxa"/>
            <w:tcBorders>
              <w:top w:val="single" w:sz="6" w:space="0" w:color="000000"/>
              <w:left w:val="single" w:sz="6" w:space="0" w:color="000000"/>
              <w:bottom w:val="single" w:sz="6" w:space="0" w:color="000000"/>
              <w:right w:val="single" w:sz="6" w:space="0" w:color="000000"/>
            </w:tcBorders>
          </w:tcPr>
          <w:p w:rsidR="004D5B7A" w:rsidRPr="008319F5" w:rsidRDefault="004D5B7A" w:rsidP="00D265D1">
            <w:pPr>
              <w:spacing w:after="101" w:line="236" w:lineRule="exact"/>
              <w:jc w:val="center"/>
              <w:rPr>
                <w:rFonts w:ascii="Arial" w:hAnsi="Arial" w:cs="Arial"/>
                <w:sz w:val="14"/>
                <w:szCs w:val="18"/>
              </w:rPr>
            </w:pPr>
          </w:p>
        </w:tc>
        <w:tc>
          <w:tcPr>
            <w:tcW w:w="2722" w:type="dxa"/>
            <w:tcBorders>
              <w:top w:val="single" w:sz="6" w:space="0" w:color="000000"/>
              <w:left w:val="single" w:sz="6" w:space="0" w:color="000000"/>
              <w:bottom w:val="single" w:sz="6" w:space="0" w:color="000000"/>
              <w:right w:val="single" w:sz="6" w:space="0" w:color="000000"/>
            </w:tcBorders>
          </w:tcPr>
          <w:p w:rsidR="004D5B7A" w:rsidRPr="008319F5" w:rsidRDefault="004D5B7A" w:rsidP="00D265D1">
            <w:pPr>
              <w:spacing w:after="101" w:line="236" w:lineRule="exact"/>
              <w:jc w:val="center"/>
              <w:rPr>
                <w:rFonts w:ascii="Arial" w:hAnsi="Arial" w:cs="Arial"/>
                <w:sz w:val="14"/>
                <w:szCs w:val="18"/>
              </w:rPr>
            </w:pPr>
          </w:p>
        </w:tc>
      </w:tr>
    </w:tbl>
    <w:p w:rsidR="004D5B7A" w:rsidRPr="008319F5" w:rsidRDefault="004D5B7A" w:rsidP="004A7C4A">
      <w:pPr>
        <w:spacing w:after="101" w:line="216" w:lineRule="exact"/>
        <w:jc w:val="center"/>
        <w:rPr>
          <w:rFonts w:ascii="Arial" w:hAnsi="Arial" w:cs="Arial"/>
          <w:sz w:val="18"/>
          <w:szCs w:val="18"/>
        </w:rPr>
      </w:pPr>
    </w:p>
    <w:tbl>
      <w:tblPr>
        <w:tblW w:w="8712" w:type="dxa"/>
        <w:jc w:val="center"/>
        <w:tblLayout w:type="fixed"/>
        <w:tblCellMar>
          <w:left w:w="72" w:type="dxa"/>
          <w:right w:w="72" w:type="dxa"/>
        </w:tblCellMar>
        <w:tblLook w:val="0000" w:firstRow="0" w:lastRow="0" w:firstColumn="0" w:lastColumn="0" w:noHBand="0" w:noVBand="0"/>
      </w:tblPr>
      <w:tblGrid>
        <w:gridCol w:w="576"/>
        <w:gridCol w:w="595"/>
        <w:gridCol w:w="595"/>
        <w:gridCol w:w="595"/>
        <w:gridCol w:w="869"/>
        <w:gridCol w:w="869"/>
        <w:gridCol w:w="639"/>
        <w:gridCol w:w="639"/>
        <w:gridCol w:w="670"/>
        <w:gridCol w:w="738"/>
        <w:gridCol w:w="688"/>
        <w:gridCol w:w="688"/>
        <w:gridCol w:w="551"/>
      </w:tblGrid>
      <w:tr w:rsidR="008319F5" w:rsidRPr="008319F5">
        <w:tblPrEx>
          <w:tblCellMar>
            <w:top w:w="0" w:type="dxa"/>
            <w:bottom w:w="0" w:type="dxa"/>
          </w:tblCellMar>
        </w:tblPrEx>
        <w:trPr>
          <w:trHeight w:val="20"/>
          <w:jc w:val="center"/>
        </w:trPr>
        <w:tc>
          <w:tcPr>
            <w:tcW w:w="12711" w:type="dxa"/>
            <w:gridSpan w:val="13"/>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8A3527">
            <w:pPr>
              <w:spacing w:after="101" w:line="216" w:lineRule="exact"/>
              <w:jc w:val="center"/>
              <w:rPr>
                <w:rFonts w:ascii="Arial" w:hAnsi="Arial" w:cs="Arial"/>
                <w:sz w:val="12"/>
                <w:szCs w:val="18"/>
              </w:rPr>
            </w:pPr>
            <w:r w:rsidRPr="008319F5">
              <w:rPr>
                <w:rFonts w:ascii="Arial" w:hAnsi="Arial" w:cs="Arial"/>
                <w:sz w:val="12"/>
                <w:szCs w:val="18"/>
              </w:rPr>
              <w:t>Ubicación</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inmueble</w:t>
            </w:r>
          </w:p>
        </w:tc>
      </w:tr>
      <w:tr w:rsidR="008319F5" w:rsidRPr="008319F5">
        <w:tblPrEx>
          <w:tblCellMar>
            <w:top w:w="0" w:type="dxa"/>
            <w:bottom w:w="0" w:type="dxa"/>
          </w:tblCellMar>
        </w:tblPrEx>
        <w:trPr>
          <w:trHeight w:val="20"/>
          <w:jc w:val="center"/>
        </w:trPr>
        <w:tc>
          <w:tcPr>
            <w:tcW w:w="8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8A3527">
            <w:pPr>
              <w:spacing w:after="101" w:line="216" w:lineRule="exact"/>
              <w:jc w:val="center"/>
              <w:rPr>
                <w:rFonts w:ascii="Arial" w:hAnsi="Arial" w:cs="Arial"/>
                <w:sz w:val="12"/>
                <w:szCs w:val="18"/>
              </w:rPr>
            </w:pPr>
            <w:r w:rsidRPr="008319F5">
              <w:rPr>
                <w:rFonts w:ascii="Arial" w:hAnsi="Arial" w:cs="Arial"/>
                <w:sz w:val="12"/>
                <w:szCs w:val="18"/>
              </w:rPr>
              <w:t>Tipo</w:t>
            </w:r>
            <w:r w:rsidR="00FF06E9">
              <w:rPr>
                <w:rFonts w:ascii="Arial" w:hAnsi="Arial" w:cs="Arial"/>
                <w:sz w:val="12"/>
                <w:szCs w:val="18"/>
              </w:rPr>
              <w:t xml:space="preserve"> </w:t>
            </w:r>
            <w:r w:rsidRPr="008319F5">
              <w:rPr>
                <w:rFonts w:ascii="Arial" w:hAnsi="Arial" w:cs="Arial"/>
                <w:sz w:val="12"/>
                <w:szCs w:val="18"/>
              </w:rPr>
              <w:t>vialidad</w:t>
            </w: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8A3527">
            <w:pPr>
              <w:spacing w:after="101" w:line="216" w:lineRule="exact"/>
              <w:jc w:val="center"/>
              <w:rPr>
                <w:rFonts w:ascii="Arial" w:hAnsi="Arial" w:cs="Arial"/>
                <w:sz w:val="12"/>
                <w:szCs w:val="18"/>
              </w:rPr>
            </w:pPr>
            <w:r w:rsidRPr="008319F5">
              <w:rPr>
                <w:rFonts w:ascii="Arial" w:hAnsi="Arial" w:cs="Arial"/>
                <w:sz w:val="12"/>
                <w:szCs w:val="18"/>
              </w:rPr>
              <w:t>Nombre</w:t>
            </w:r>
            <w:r w:rsidR="00FF06E9">
              <w:rPr>
                <w:rFonts w:ascii="Arial" w:hAnsi="Arial" w:cs="Arial"/>
                <w:sz w:val="12"/>
                <w:szCs w:val="18"/>
              </w:rPr>
              <w:t xml:space="preserve"> </w:t>
            </w:r>
            <w:r w:rsidRPr="008319F5">
              <w:rPr>
                <w:rFonts w:ascii="Arial" w:hAnsi="Arial" w:cs="Arial"/>
                <w:sz w:val="12"/>
                <w:szCs w:val="18"/>
              </w:rPr>
              <w:t>vialidad</w:t>
            </w: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8A3527">
            <w:pPr>
              <w:spacing w:after="101" w:line="216" w:lineRule="exact"/>
              <w:jc w:val="center"/>
              <w:rPr>
                <w:rFonts w:ascii="Arial" w:hAnsi="Arial" w:cs="Arial"/>
                <w:sz w:val="12"/>
                <w:szCs w:val="18"/>
              </w:rPr>
            </w:pPr>
            <w:r w:rsidRPr="008319F5">
              <w:rPr>
                <w:rFonts w:ascii="Arial" w:hAnsi="Arial" w:cs="Arial"/>
                <w:sz w:val="12"/>
                <w:szCs w:val="18"/>
              </w:rPr>
              <w:t>Número</w:t>
            </w:r>
            <w:r w:rsidR="00FF06E9">
              <w:rPr>
                <w:rFonts w:ascii="Arial" w:hAnsi="Arial" w:cs="Arial"/>
                <w:sz w:val="12"/>
                <w:szCs w:val="18"/>
              </w:rPr>
              <w:t xml:space="preserve"> </w:t>
            </w:r>
            <w:r w:rsidRPr="008319F5">
              <w:rPr>
                <w:rFonts w:ascii="Arial" w:hAnsi="Arial" w:cs="Arial"/>
                <w:sz w:val="12"/>
                <w:szCs w:val="18"/>
              </w:rPr>
              <w:t>Exterior</w:t>
            </w: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8A3527">
            <w:pPr>
              <w:spacing w:after="101" w:line="216" w:lineRule="exact"/>
              <w:jc w:val="center"/>
              <w:rPr>
                <w:rFonts w:ascii="Arial" w:hAnsi="Arial" w:cs="Arial"/>
                <w:sz w:val="12"/>
                <w:szCs w:val="18"/>
              </w:rPr>
            </w:pPr>
            <w:r w:rsidRPr="008319F5">
              <w:rPr>
                <w:rFonts w:ascii="Arial" w:hAnsi="Arial" w:cs="Arial"/>
                <w:sz w:val="12"/>
                <w:szCs w:val="18"/>
              </w:rPr>
              <w:t>Número</w:t>
            </w:r>
            <w:r w:rsidR="00FF06E9">
              <w:rPr>
                <w:rFonts w:ascii="Arial" w:hAnsi="Arial" w:cs="Arial"/>
                <w:sz w:val="12"/>
                <w:szCs w:val="18"/>
              </w:rPr>
              <w:t xml:space="preserve"> </w:t>
            </w:r>
            <w:r w:rsidRPr="008319F5">
              <w:rPr>
                <w:rFonts w:ascii="Arial" w:hAnsi="Arial" w:cs="Arial"/>
                <w:sz w:val="12"/>
                <w:szCs w:val="18"/>
              </w:rPr>
              <w:t>Interior,</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su</w:t>
            </w:r>
            <w:r w:rsidR="00FF06E9">
              <w:rPr>
                <w:rFonts w:ascii="Arial" w:hAnsi="Arial" w:cs="Arial"/>
                <w:sz w:val="12"/>
                <w:szCs w:val="18"/>
              </w:rPr>
              <w:t xml:space="preserve"> </w:t>
            </w:r>
            <w:r w:rsidRPr="008319F5">
              <w:rPr>
                <w:rFonts w:ascii="Arial" w:hAnsi="Arial" w:cs="Arial"/>
                <w:sz w:val="12"/>
                <w:szCs w:val="18"/>
              </w:rPr>
              <w:t>caso</w:t>
            </w:r>
          </w:p>
        </w:tc>
        <w:tc>
          <w:tcPr>
            <w:tcW w:w="12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8A3527">
            <w:pPr>
              <w:spacing w:after="101" w:line="216" w:lineRule="exact"/>
              <w:jc w:val="center"/>
              <w:rPr>
                <w:rFonts w:ascii="Arial" w:hAnsi="Arial" w:cs="Arial"/>
                <w:sz w:val="12"/>
                <w:szCs w:val="18"/>
              </w:rPr>
            </w:pPr>
            <w:r w:rsidRPr="008319F5">
              <w:rPr>
                <w:rFonts w:ascii="Arial" w:hAnsi="Arial" w:cs="Arial"/>
                <w:sz w:val="12"/>
                <w:szCs w:val="18"/>
              </w:rPr>
              <w:t>Tipo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asentamiento</w:t>
            </w:r>
          </w:p>
        </w:tc>
        <w:tc>
          <w:tcPr>
            <w:tcW w:w="12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8A3527">
            <w:pPr>
              <w:spacing w:after="101" w:line="216" w:lineRule="exact"/>
              <w:jc w:val="center"/>
              <w:rPr>
                <w:rFonts w:ascii="Arial" w:hAnsi="Arial" w:cs="Arial"/>
                <w:sz w:val="12"/>
                <w:szCs w:val="18"/>
              </w:rPr>
            </w:pPr>
            <w:r w:rsidRPr="008319F5">
              <w:rPr>
                <w:rFonts w:ascii="Arial" w:hAnsi="Arial" w:cs="Arial"/>
                <w:sz w:val="12"/>
                <w:szCs w:val="18"/>
              </w:rPr>
              <w:t>Nombre</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asentamiento</w:t>
            </w:r>
          </w:p>
        </w:tc>
        <w:tc>
          <w:tcPr>
            <w:tcW w:w="9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8A3527">
            <w:pPr>
              <w:spacing w:after="101" w:line="216" w:lineRule="exact"/>
              <w:jc w:val="center"/>
              <w:rPr>
                <w:rFonts w:ascii="Arial" w:hAnsi="Arial" w:cs="Arial"/>
                <w:sz w:val="12"/>
                <w:szCs w:val="18"/>
              </w:rPr>
            </w:pPr>
            <w:r w:rsidRPr="008319F5">
              <w:rPr>
                <w:rFonts w:ascii="Arial" w:hAnsi="Arial" w:cs="Arial"/>
                <w:sz w:val="12"/>
                <w:szCs w:val="18"/>
              </w:rPr>
              <w:t>Clave</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localidad</w:t>
            </w:r>
          </w:p>
        </w:tc>
        <w:tc>
          <w:tcPr>
            <w:tcW w:w="9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8A3527">
            <w:pPr>
              <w:spacing w:after="101" w:line="216" w:lineRule="exact"/>
              <w:jc w:val="center"/>
              <w:rPr>
                <w:rFonts w:ascii="Arial" w:hAnsi="Arial" w:cs="Arial"/>
                <w:sz w:val="12"/>
                <w:szCs w:val="18"/>
              </w:rPr>
            </w:pPr>
            <w:r w:rsidRPr="008319F5">
              <w:rPr>
                <w:rFonts w:ascii="Arial" w:hAnsi="Arial" w:cs="Arial"/>
                <w:sz w:val="12"/>
                <w:szCs w:val="18"/>
              </w:rPr>
              <w:t>Nombre</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localidad</w:t>
            </w:r>
          </w:p>
        </w:tc>
        <w:tc>
          <w:tcPr>
            <w:tcW w:w="97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8A3527">
            <w:pPr>
              <w:spacing w:after="101" w:line="216" w:lineRule="exact"/>
              <w:jc w:val="center"/>
              <w:rPr>
                <w:rFonts w:ascii="Arial" w:hAnsi="Arial" w:cs="Arial"/>
                <w:sz w:val="12"/>
                <w:szCs w:val="18"/>
              </w:rPr>
            </w:pPr>
            <w:r w:rsidRPr="008319F5">
              <w:rPr>
                <w:rFonts w:ascii="Arial" w:hAnsi="Arial" w:cs="Arial"/>
                <w:sz w:val="12"/>
                <w:szCs w:val="18"/>
              </w:rPr>
              <w:t>Clave</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municipio</w:t>
            </w:r>
          </w:p>
        </w:tc>
        <w:tc>
          <w:tcPr>
            <w:tcW w:w="108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8A3527">
            <w:pPr>
              <w:spacing w:after="101" w:line="216" w:lineRule="exact"/>
              <w:jc w:val="center"/>
              <w:rPr>
                <w:rFonts w:ascii="Arial" w:hAnsi="Arial" w:cs="Arial"/>
                <w:sz w:val="12"/>
                <w:szCs w:val="18"/>
              </w:rPr>
            </w:pPr>
            <w:r w:rsidRPr="008319F5">
              <w:rPr>
                <w:rFonts w:ascii="Arial" w:hAnsi="Arial" w:cs="Arial"/>
                <w:sz w:val="12"/>
                <w:szCs w:val="18"/>
              </w:rPr>
              <w:t>Nombre</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municipio</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delegación</w:t>
            </w:r>
          </w:p>
        </w:tc>
        <w:tc>
          <w:tcPr>
            <w:tcW w:w="10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8A3527">
            <w:pPr>
              <w:spacing w:after="101" w:line="216" w:lineRule="exact"/>
              <w:jc w:val="center"/>
              <w:rPr>
                <w:rFonts w:ascii="Arial" w:hAnsi="Arial" w:cs="Arial"/>
                <w:sz w:val="12"/>
                <w:szCs w:val="18"/>
              </w:rPr>
            </w:pPr>
            <w:r w:rsidRPr="008319F5">
              <w:rPr>
                <w:rFonts w:ascii="Arial" w:hAnsi="Arial" w:cs="Arial"/>
                <w:sz w:val="12"/>
                <w:szCs w:val="18"/>
              </w:rPr>
              <w:t>Clave</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entidad</w:t>
            </w:r>
            <w:r w:rsidR="00FF06E9">
              <w:rPr>
                <w:rFonts w:ascii="Arial" w:hAnsi="Arial" w:cs="Arial"/>
                <w:sz w:val="12"/>
                <w:szCs w:val="18"/>
              </w:rPr>
              <w:t xml:space="preserve"> </w:t>
            </w:r>
            <w:r w:rsidRPr="008319F5">
              <w:rPr>
                <w:rFonts w:ascii="Arial" w:hAnsi="Arial" w:cs="Arial"/>
                <w:sz w:val="12"/>
                <w:szCs w:val="18"/>
              </w:rPr>
              <w:t>federativa</w:t>
            </w:r>
          </w:p>
        </w:tc>
        <w:tc>
          <w:tcPr>
            <w:tcW w:w="10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8A3527">
            <w:pPr>
              <w:spacing w:after="101" w:line="216" w:lineRule="exact"/>
              <w:jc w:val="center"/>
              <w:rPr>
                <w:rFonts w:ascii="Arial" w:hAnsi="Arial" w:cs="Arial"/>
                <w:sz w:val="12"/>
                <w:szCs w:val="18"/>
              </w:rPr>
            </w:pPr>
            <w:r w:rsidRPr="008319F5">
              <w:rPr>
                <w:rFonts w:ascii="Arial" w:hAnsi="Arial" w:cs="Arial"/>
                <w:sz w:val="12"/>
                <w:szCs w:val="18"/>
              </w:rPr>
              <w:t>Nombre</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entidad</w:t>
            </w:r>
            <w:r w:rsidR="00FF06E9">
              <w:rPr>
                <w:rFonts w:ascii="Arial" w:hAnsi="Arial" w:cs="Arial"/>
                <w:sz w:val="12"/>
                <w:szCs w:val="18"/>
              </w:rPr>
              <w:t xml:space="preserve"> </w:t>
            </w:r>
            <w:r w:rsidRPr="008319F5">
              <w:rPr>
                <w:rFonts w:ascii="Arial" w:hAnsi="Arial" w:cs="Arial"/>
                <w:sz w:val="12"/>
                <w:szCs w:val="18"/>
              </w:rPr>
              <w:t>federativa</w:t>
            </w:r>
          </w:p>
        </w:tc>
        <w:tc>
          <w:tcPr>
            <w:tcW w:w="78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8A3527">
            <w:pPr>
              <w:spacing w:after="101" w:line="216" w:lineRule="exact"/>
              <w:jc w:val="center"/>
              <w:rPr>
                <w:rFonts w:ascii="Arial" w:hAnsi="Arial" w:cs="Arial"/>
                <w:sz w:val="12"/>
                <w:szCs w:val="18"/>
              </w:rPr>
            </w:pPr>
            <w:r w:rsidRPr="008319F5">
              <w:rPr>
                <w:rFonts w:ascii="Arial" w:hAnsi="Arial" w:cs="Arial"/>
                <w:sz w:val="12"/>
                <w:szCs w:val="18"/>
              </w:rPr>
              <w:t>Código</w:t>
            </w:r>
            <w:r w:rsidR="00FF06E9">
              <w:rPr>
                <w:rFonts w:ascii="Arial" w:hAnsi="Arial" w:cs="Arial"/>
                <w:sz w:val="12"/>
                <w:szCs w:val="18"/>
              </w:rPr>
              <w:t xml:space="preserve"> </w:t>
            </w:r>
            <w:r w:rsidRPr="008319F5">
              <w:rPr>
                <w:rFonts w:ascii="Arial" w:hAnsi="Arial" w:cs="Arial"/>
                <w:sz w:val="12"/>
                <w:szCs w:val="18"/>
              </w:rPr>
              <w:t>postal</w:t>
            </w:r>
          </w:p>
        </w:tc>
      </w:tr>
      <w:tr w:rsidR="008319F5" w:rsidRPr="008319F5">
        <w:tblPrEx>
          <w:tblCellMar>
            <w:top w:w="0" w:type="dxa"/>
            <w:bottom w:w="0" w:type="dxa"/>
          </w:tblCellMar>
        </w:tblPrEx>
        <w:trPr>
          <w:trHeight w:val="20"/>
          <w:jc w:val="center"/>
        </w:trPr>
        <w:tc>
          <w:tcPr>
            <w:tcW w:w="8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36" w:lineRule="exact"/>
              <w:jc w:val="center"/>
              <w:rPr>
                <w:rFonts w:ascii="Arial" w:hAnsi="Arial" w:cs="Arial"/>
                <w:sz w:val="12"/>
                <w:szCs w:val="18"/>
              </w:rPr>
            </w:pP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36" w:lineRule="exact"/>
              <w:jc w:val="center"/>
              <w:rPr>
                <w:rFonts w:ascii="Arial" w:hAnsi="Arial" w:cs="Arial"/>
                <w:sz w:val="12"/>
                <w:szCs w:val="18"/>
              </w:rPr>
            </w:pP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36" w:lineRule="exact"/>
              <w:jc w:val="center"/>
              <w:rPr>
                <w:rFonts w:ascii="Arial" w:hAnsi="Arial" w:cs="Arial"/>
                <w:sz w:val="12"/>
                <w:szCs w:val="18"/>
              </w:rPr>
            </w:pP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36" w:lineRule="exact"/>
              <w:jc w:val="center"/>
              <w:rPr>
                <w:rFonts w:ascii="Arial" w:hAnsi="Arial" w:cs="Arial"/>
                <w:sz w:val="12"/>
                <w:szCs w:val="18"/>
              </w:rPr>
            </w:pPr>
          </w:p>
        </w:tc>
        <w:tc>
          <w:tcPr>
            <w:tcW w:w="12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36" w:lineRule="exact"/>
              <w:jc w:val="center"/>
              <w:rPr>
                <w:rFonts w:ascii="Arial" w:hAnsi="Arial" w:cs="Arial"/>
                <w:sz w:val="12"/>
                <w:szCs w:val="18"/>
              </w:rPr>
            </w:pPr>
          </w:p>
        </w:tc>
        <w:tc>
          <w:tcPr>
            <w:tcW w:w="12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36" w:lineRule="exact"/>
              <w:jc w:val="center"/>
              <w:rPr>
                <w:rFonts w:ascii="Arial" w:hAnsi="Arial" w:cs="Arial"/>
                <w:sz w:val="12"/>
                <w:szCs w:val="18"/>
              </w:rPr>
            </w:pPr>
          </w:p>
        </w:tc>
        <w:tc>
          <w:tcPr>
            <w:tcW w:w="9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36" w:lineRule="exact"/>
              <w:jc w:val="center"/>
              <w:rPr>
                <w:rFonts w:ascii="Arial" w:hAnsi="Arial" w:cs="Arial"/>
                <w:sz w:val="12"/>
                <w:szCs w:val="18"/>
              </w:rPr>
            </w:pPr>
          </w:p>
        </w:tc>
        <w:tc>
          <w:tcPr>
            <w:tcW w:w="9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36" w:lineRule="exact"/>
              <w:jc w:val="center"/>
              <w:rPr>
                <w:rFonts w:ascii="Arial" w:hAnsi="Arial" w:cs="Arial"/>
                <w:sz w:val="12"/>
                <w:szCs w:val="18"/>
              </w:rPr>
            </w:pPr>
          </w:p>
        </w:tc>
        <w:tc>
          <w:tcPr>
            <w:tcW w:w="97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36" w:lineRule="exact"/>
              <w:jc w:val="center"/>
              <w:rPr>
                <w:rFonts w:ascii="Arial" w:hAnsi="Arial" w:cs="Arial"/>
                <w:sz w:val="12"/>
                <w:szCs w:val="18"/>
              </w:rPr>
            </w:pPr>
          </w:p>
        </w:tc>
        <w:tc>
          <w:tcPr>
            <w:tcW w:w="108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36" w:lineRule="exact"/>
              <w:jc w:val="center"/>
              <w:rPr>
                <w:rFonts w:ascii="Arial" w:hAnsi="Arial" w:cs="Arial"/>
                <w:sz w:val="12"/>
                <w:szCs w:val="18"/>
              </w:rPr>
            </w:pPr>
          </w:p>
        </w:tc>
        <w:tc>
          <w:tcPr>
            <w:tcW w:w="10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36" w:lineRule="exact"/>
              <w:jc w:val="center"/>
              <w:rPr>
                <w:rFonts w:ascii="Arial" w:hAnsi="Arial" w:cs="Arial"/>
                <w:sz w:val="12"/>
                <w:szCs w:val="18"/>
              </w:rPr>
            </w:pPr>
          </w:p>
        </w:tc>
        <w:tc>
          <w:tcPr>
            <w:tcW w:w="10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36" w:lineRule="exact"/>
              <w:jc w:val="center"/>
              <w:rPr>
                <w:rFonts w:ascii="Arial" w:hAnsi="Arial" w:cs="Arial"/>
                <w:sz w:val="12"/>
                <w:szCs w:val="18"/>
              </w:rPr>
            </w:pPr>
          </w:p>
        </w:tc>
        <w:tc>
          <w:tcPr>
            <w:tcW w:w="78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36" w:lineRule="exact"/>
              <w:jc w:val="center"/>
              <w:rPr>
                <w:rFonts w:ascii="Arial" w:hAnsi="Arial" w:cs="Arial"/>
                <w:sz w:val="12"/>
                <w:szCs w:val="18"/>
              </w:rPr>
            </w:pPr>
          </w:p>
        </w:tc>
      </w:tr>
      <w:tr w:rsidR="008319F5" w:rsidRPr="008319F5">
        <w:tblPrEx>
          <w:tblCellMar>
            <w:top w:w="0" w:type="dxa"/>
            <w:bottom w:w="0" w:type="dxa"/>
          </w:tblCellMar>
        </w:tblPrEx>
        <w:trPr>
          <w:trHeight w:val="20"/>
          <w:jc w:val="center"/>
        </w:trPr>
        <w:tc>
          <w:tcPr>
            <w:tcW w:w="8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36" w:lineRule="exact"/>
              <w:jc w:val="center"/>
              <w:rPr>
                <w:rFonts w:ascii="Arial" w:hAnsi="Arial" w:cs="Arial"/>
                <w:sz w:val="12"/>
                <w:szCs w:val="18"/>
              </w:rPr>
            </w:pP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36" w:lineRule="exact"/>
              <w:jc w:val="center"/>
              <w:rPr>
                <w:rFonts w:ascii="Arial" w:hAnsi="Arial" w:cs="Arial"/>
                <w:sz w:val="12"/>
                <w:szCs w:val="18"/>
              </w:rPr>
            </w:pP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36" w:lineRule="exact"/>
              <w:jc w:val="center"/>
              <w:rPr>
                <w:rFonts w:ascii="Arial" w:hAnsi="Arial" w:cs="Arial"/>
                <w:sz w:val="12"/>
                <w:szCs w:val="18"/>
              </w:rPr>
            </w:pP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36" w:lineRule="exact"/>
              <w:jc w:val="center"/>
              <w:rPr>
                <w:rFonts w:ascii="Arial" w:hAnsi="Arial" w:cs="Arial"/>
                <w:sz w:val="12"/>
                <w:szCs w:val="18"/>
              </w:rPr>
            </w:pPr>
          </w:p>
        </w:tc>
        <w:tc>
          <w:tcPr>
            <w:tcW w:w="12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36" w:lineRule="exact"/>
              <w:jc w:val="center"/>
              <w:rPr>
                <w:rFonts w:ascii="Arial" w:hAnsi="Arial" w:cs="Arial"/>
                <w:sz w:val="12"/>
                <w:szCs w:val="18"/>
              </w:rPr>
            </w:pPr>
          </w:p>
        </w:tc>
        <w:tc>
          <w:tcPr>
            <w:tcW w:w="12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36" w:lineRule="exact"/>
              <w:jc w:val="center"/>
              <w:rPr>
                <w:rFonts w:ascii="Arial" w:hAnsi="Arial" w:cs="Arial"/>
                <w:sz w:val="12"/>
                <w:szCs w:val="18"/>
              </w:rPr>
            </w:pPr>
          </w:p>
        </w:tc>
        <w:tc>
          <w:tcPr>
            <w:tcW w:w="9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36" w:lineRule="exact"/>
              <w:jc w:val="center"/>
              <w:rPr>
                <w:rFonts w:ascii="Arial" w:hAnsi="Arial" w:cs="Arial"/>
                <w:sz w:val="12"/>
                <w:szCs w:val="18"/>
              </w:rPr>
            </w:pPr>
          </w:p>
        </w:tc>
        <w:tc>
          <w:tcPr>
            <w:tcW w:w="9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36" w:lineRule="exact"/>
              <w:jc w:val="center"/>
              <w:rPr>
                <w:rFonts w:ascii="Arial" w:hAnsi="Arial" w:cs="Arial"/>
                <w:sz w:val="12"/>
                <w:szCs w:val="18"/>
              </w:rPr>
            </w:pPr>
          </w:p>
        </w:tc>
        <w:tc>
          <w:tcPr>
            <w:tcW w:w="97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36" w:lineRule="exact"/>
              <w:jc w:val="center"/>
              <w:rPr>
                <w:rFonts w:ascii="Arial" w:hAnsi="Arial" w:cs="Arial"/>
                <w:sz w:val="12"/>
                <w:szCs w:val="18"/>
              </w:rPr>
            </w:pPr>
          </w:p>
        </w:tc>
        <w:tc>
          <w:tcPr>
            <w:tcW w:w="108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36" w:lineRule="exact"/>
              <w:jc w:val="center"/>
              <w:rPr>
                <w:rFonts w:ascii="Arial" w:hAnsi="Arial" w:cs="Arial"/>
                <w:sz w:val="12"/>
                <w:szCs w:val="18"/>
              </w:rPr>
            </w:pPr>
          </w:p>
        </w:tc>
        <w:tc>
          <w:tcPr>
            <w:tcW w:w="10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36" w:lineRule="exact"/>
              <w:jc w:val="center"/>
              <w:rPr>
                <w:rFonts w:ascii="Arial" w:hAnsi="Arial" w:cs="Arial"/>
                <w:sz w:val="12"/>
                <w:szCs w:val="18"/>
              </w:rPr>
            </w:pPr>
          </w:p>
        </w:tc>
        <w:tc>
          <w:tcPr>
            <w:tcW w:w="10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36" w:lineRule="exact"/>
              <w:jc w:val="center"/>
              <w:rPr>
                <w:rFonts w:ascii="Arial" w:hAnsi="Arial" w:cs="Arial"/>
                <w:sz w:val="12"/>
                <w:szCs w:val="18"/>
              </w:rPr>
            </w:pPr>
          </w:p>
        </w:tc>
        <w:tc>
          <w:tcPr>
            <w:tcW w:w="78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36" w:lineRule="exact"/>
              <w:jc w:val="center"/>
              <w:rPr>
                <w:rFonts w:ascii="Arial" w:hAnsi="Arial" w:cs="Arial"/>
                <w:sz w:val="12"/>
                <w:szCs w:val="18"/>
              </w:rPr>
            </w:pPr>
          </w:p>
        </w:tc>
      </w:tr>
    </w:tbl>
    <w:p w:rsidR="004D5B7A" w:rsidRPr="008319F5" w:rsidRDefault="004D5B7A" w:rsidP="004A7C4A">
      <w:pPr>
        <w:spacing w:after="101" w:line="216" w:lineRule="exact"/>
        <w:ind w:left="-142"/>
        <w:rPr>
          <w:rFonts w:ascii="Arial" w:hAnsi="Arial" w:cs="Arial"/>
          <w:sz w:val="12"/>
          <w:szCs w:val="18"/>
        </w:rPr>
      </w:pPr>
    </w:p>
    <w:tbl>
      <w:tblPr>
        <w:tblW w:w="8712" w:type="dxa"/>
        <w:jc w:val="center"/>
        <w:tblLayout w:type="fixed"/>
        <w:tblCellMar>
          <w:left w:w="72" w:type="dxa"/>
          <w:right w:w="72" w:type="dxa"/>
        </w:tblCellMar>
        <w:tblLook w:val="0000" w:firstRow="0" w:lastRow="0" w:firstColumn="0" w:lastColumn="0" w:noHBand="0" w:noVBand="0"/>
      </w:tblPr>
      <w:tblGrid>
        <w:gridCol w:w="1449"/>
        <w:gridCol w:w="2006"/>
        <w:gridCol w:w="1519"/>
        <w:gridCol w:w="2026"/>
        <w:gridCol w:w="1712"/>
      </w:tblGrid>
      <w:tr w:rsidR="008319F5" w:rsidRPr="008319F5">
        <w:tblPrEx>
          <w:tblCellMar>
            <w:top w:w="0" w:type="dxa"/>
            <w:bottom w:w="0" w:type="dxa"/>
          </w:tblCellMar>
        </w:tblPrEx>
        <w:trPr>
          <w:trHeight w:val="20"/>
          <w:jc w:val="center"/>
        </w:trPr>
        <w:tc>
          <w:tcPr>
            <w:tcW w:w="1504"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D265D1">
            <w:pPr>
              <w:spacing w:after="101" w:line="236" w:lineRule="exact"/>
              <w:jc w:val="center"/>
              <w:rPr>
                <w:rFonts w:ascii="Arial" w:hAnsi="Arial" w:cs="Arial"/>
                <w:sz w:val="12"/>
                <w:szCs w:val="18"/>
              </w:rPr>
            </w:pPr>
            <w:r w:rsidRPr="008319F5">
              <w:rPr>
                <w:rFonts w:ascii="Arial" w:hAnsi="Arial" w:cs="Arial"/>
                <w:sz w:val="12"/>
                <w:szCs w:val="18"/>
              </w:rPr>
              <w:lastRenderedPageBreak/>
              <w:t>Naturaleza</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inmueble:</w:t>
            </w:r>
            <w:r w:rsidR="00FF06E9">
              <w:rPr>
                <w:rFonts w:ascii="Arial" w:hAnsi="Arial" w:cs="Arial"/>
                <w:sz w:val="12"/>
                <w:szCs w:val="18"/>
              </w:rPr>
              <w:t xml:space="preserve"> </w:t>
            </w:r>
            <w:r w:rsidRPr="008319F5">
              <w:rPr>
                <w:rFonts w:ascii="Arial" w:hAnsi="Arial" w:cs="Arial"/>
                <w:sz w:val="12"/>
                <w:szCs w:val="18"/>
              </w:rPr>
              <w:t>urbana</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rústica</w:t>
            </w:r>
          </w:p>
        </w:tc>
        <w:tc>
          <w:tcPr>
            <w:tcW w:w="208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36" w:lineRule="exact"/>
              <w:jc w:val="center"/>
              <w:rPr>
                <w:rFonts w:ascii="Arial" w:hAnsi="Arial" w:cs="Arial"/>
                <w:sz w:val="12"/>
                <w:szCs w:val="18"/>
              </w:rPr>
            </w:pPr>
            <w:r w:rsidRPr="008319F5">
              <w:rPr>
                <w:rFonts w:ascii="Arial" w:hAnsi="Arial" w:cs="Arial"/>
                <w:sz w:val="12"/>
                <w:szCs w:val="18"/>
              </w:rPr>
              <w:t>Carácter</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monumento</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su</w:t>
            </w:r>
            <w:r w:rsidR="00FF06E9">
              <w:rPr>
                <w:rFonts w:ascii="Arial" w:hAnsi="Arial" w:cs="Arial"/>
                <w:sz w:val="12"/>
                <w:szCs w:val="18"/>
              </w:rPr>
              <w:t xml:space="preserve"> </w:t>
            </w:r>
            <w:r w:rsidRPr="008319F5">
              <w:rPr>
                <w:rFonts w:ascii="Arial" w:hAnsi="Arial" w:cs="Arial"/>
                <w:sz w:val="12"/>
                <w:szCs w:val="18"/>
              </w:rPr>
              <w:t>caso):</w:t>
            </w:r>
            <w:r w:rsidR="00FF06E9">
              <w:rPr>
                <w:rFonts w:ascii="Arial" w:hAnsi="Arial" w:cs="Arial"/>
                <w:sz w:val="12"/>
                <w:szCs w:val="18"/>
              </w:rPr>
              <w:t xml:space="preserve"> </w:t>
            </w:r>
            <w:r w:rsidRPr="008319F5">
              <w:rPr>
                <w:rFonts w:ascii="Arial" w:hAnsi="Arial" w:cs="Arial"/>
                <w:sz w:val="12"/>
                <w:szCs w:val="18"/>
              </w:rPr>
              <w:t>arqueológico,</w:t>
            </w:r>
            <w:r w:rsidR="00FF06E9">
              <w:rPr>
                <w:rFonts w:ascii="Arial" w:hAnsi="Arial" w:cs="Arial"/>
                <w:sz w:val="12"/>
                <w:szCs w:val="18"/>
              </w:rPr>
              <w:t xml:space="preserve"> </w:t>
            </w:r>
            <w:r w:rsidRPr="008319F5">
              <w:rPr>
                <w:rFonts w:ascii="Arial" w:hAnsi="Arial" w:cs="Arial"/>
                <w:sz w:val="12"/>
                <w:szCs w:val="18"/>
              </w:rPr>
              <w:t>histórico</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artístico</w:t>
            </w:r>
          </w:p>
        </w:tc>
        <w:tc>
          <w:tcPr>
            <w:tcW w:w="157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36" w:lineRule="exact"/>
              <w:jc w:val="center"/>
              <w:rPr>
                <w:rFonts w:ascii="Arial" w:hAnsi="Arial" w:cs="Arial"/>
                <w:sz w:val="12"/>
                <w:szCs w:val="18"/>
              </w:rPr>
            </w:pPr>
            <w:r w:rsidRPr="008319F5">
              <w:rPr>
                <w:rFonts w:ascii="Arial" w:hAnsi="Arial" w:cs="Arial"/>
                <w:sz w:val="12"/>
                <w:szCs w:val="18"/>
              </w:rPr>
              <w:t>Tipo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inmueble:</w:t>
            </w:r>
            <w:r w:rsidR="00FF06E9">
              <w:rPr>
                <w:rFonts w:ascii="Arial" w:hAnsi="Arial" w:cs="Arial"/>
                <w:sz w:val="12"/>
                <w:szCs w:val="18"/>
              </w:rPr>
              <w:t xml:space="preserve"> </w:t>
            </w:r>
            <w:r w:rsidRPr="008319F5">
              <w:rPr>
                <w:rFonts w:ascii="Arial" w:hAnsi="Arial" w:cs="Arial"/>
                <w:sz w:val="12"/>
                <w:szCs w:val="18"/>
              </w:rPr>
              <w:t>edificación,</w:t>
            </w:r>
            <w:r w:rsidR="00FF06E9">
              <w:rPr>
                <w:rFonts w:ascii="Arial" w:hAnsi="Arial" w:cs="Arial"/>
                <w:sz w:val="12"/>
                <w:szCs w:val="18"/>
              </w:rPr>
              <w:t xml:space="preserve"> </w:t>
            </w:r>
            <w:r w:rsidRPr="008319F5">
              <w:rPr>
                <w:rFonts w:ascii="Arial" w:hAnsi="Arial" w:cs="Arial"/>
                <w:sz w:val="12"/>
                <w:szCs w:val="18"/>
              </w:rPr>
              <w:t>terreno</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mixto</w:t>
            </w:r>
          </w:p>
        </w:tc>
        <w:tc>
          <w:tcPr>
            <w:tcW w:w="21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36" w:lineRule="exact"/>
              <w:jc w:val="center"/>
              <w:rPr>
                <w:rFonts w:ascii="Arial" w:hAnsi="Arial" w:cs="Arial"/>
                <w:sz w:val="12"/>
                <w:szCs w:val="18"/>
              </w:rPr>
            </w:pPr>
            <w:r w:rsidRPr="008319F5">
              <w:rPr>
                <w:rFonts w:ascii="Arial" w:hAnsi="Arial" w:cs="Arial"/>
                <w:sz w:val="12"/>
                <w:szCs w:val="18"/>
              </w:rPr>
              <w:t>Uso</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inmueble</w:t>
            </w:r>
            <w:r w:rsidR="00FF06E9">
              <w:rPr>
                <w:rFonts w:ascii="Arial" w:hAnsi="Arial" w:cs="Arial"/>
                <w:sz w:val="12"/>
                <w:szCs w:val="18"/>
              </w:rPr>
              <w:t xml:space="preserve"> </w:t>
            </w:r>
            <w:r w:rsidRPr="008319F5">
              <w:rPr>
                <w:rFonts w:ascii="Arial" w:hAnsi="Arial" w:cs="Arial"/>
                <w:sz w:val="12"/>
                <w:szCs w:val="18"/>
              </w:rPr>
              <w:t>(especificar</w:t>
            </w:r>
            <w:r w:rsidR="00FF06E9">
              <w:rPr>
                <w:rFonts w:ascii="Arial" w:hAnsi="Arial" w:cs="Arial"/>
                <w:sz w:val="12"/>
                <w:szCs w:val="18"/>
              </w:rPr>
              <w:t xml:space="preserve"> </w:t>
            </w:r>
            <w:r w:rsidRPr="008319F5">
              <w:rPr>
                <w:rFonts w:ascii="Arial" w:hAnsi="Arial" w:cs="Arial"/>
                <w:sz w:val="12"/>
                <w:szCs w:val="18"/>
              </w:rPr>
              <w:t>sólo</w:t>
            </w:r>
            <w:r w:rsidR="00FF06E9">
              <w:rPr>
                <w:rFonts w:ascii="Arial" w:hAnsi="Arial" w:cs="Arial"/>
                <w:sz w:val="12"/>
                <w:szCs w:val="18"/>
              </w:rPr>
              <w:t xml:space="preserve"> </w:t>
            </w:r>
            <w:r w:rsidRPr="008319F5">
              <w:rPr>
                <w:rFonts w:ascii="Arial" w:hAnsi="Arial" w:cs="Arial"/>
                <w:sz w:val="12"/>
                <w:szCs w:val="18"/>
              </w:rPr>
              <w:t>aquellos</w:t>
            </w:r>
            <w:r w:rsidR="00FF06E9">
              <w:rPr>
                <w:rFonts w:ascii="Arial" w:hAnsi="Arial" w:cs="Arial"/>
                <w:sz w:val="12"/>
                <w:szCs w:val="18"/>
              </w:rPr>
              <w:t xml:space="preserve"> </w:t>
            </w:r>
            <w:r w:rsidRPr="008319F5">
              <w:rPr>
                <w:rFonts w:ascii="Arial" w:hAnsi="Arial" w:cs="Arial"/>
                <w:sz w:val="12"/>
                <w:szCs w:val="18"/>
              </w:rPr>
              <w:t>que</w:t>
            </w:r>
            <w:r w:rsidR="00FF06E9">
              <w:rPr>
                <w:rFonts w:ascii="Arial" w:hAnsi="Arial" w:cs="Arial"/>
                <w:sz w:val="12"/>
                <w:szCs w:val="18"/>
              </w:rPr>
              <w:t xml:space="preserve"> </w:t>
            </w:r>
            <w:r w:rsidRPr="008319F5">
              <w:rPr>
                <w:rFonts w:ascii="Arial" w:hAnsi="Arial" w:cs="Arial"/>
                <w:sz w:val="12"/>
                <w:szCs w:val="18"/>
              </w:rPr>
              <w:t>son</w:t>
            </w:r>
            <w:r w:rsidR="00FF06E9">
              <w:rPr>
                <w:rFonts w:ascii="Arial" w:hAnsi="Arial" w:cs="Arial"/>
                <w:sz w:val="12"/>
                <w:szCs w:val="18"/>
              </w:rPr>
              <w:t xml:space="preserve"> </w:t>
            </w:r>
            <w:r w:rsidRPr="008319F5">
              <w:rPr>
                <w:rFonts w:ascii="Arial" w:hAnsi="Arial" w:cs="Arial"/>
                <w:sz w:val="12"/>
                <w:szCs w:val="18"/>
              </w:rPr>
              <w:t>utilizados</w:t>
            </w:r>
            <w:r w:rsidR="00FF06E9">
              <w:rPr>
                <w:rFonts w:ascii="Arial" w:hAnsi="Arial" w:cs="Arial"/>
                <w:sz w:val="12"/>
                <w:szCs w:val="18"/>
              </w:rPr>
              <w:t xml:space="preserve"> </w:t>
            </w:r>
            <w:r w:rsidRPr="008319F5">
              <w:rPr>
                <w:rFonts w:ascii="Arial" w:hAnsi="Arial" w:cs="Arial"/>
                <w:sz w:val="12"/>
                <w:szCs w:val="18"/>
              </w:rPr>
              <w:t>para</w:t>
            </w:r>
            <w:r w:rsidR="00FF06E9">
              <w:rPr>
                <w:rFonts w:ascii="Arial" w:hAnsi="Arial" w:cs="Arial"/>
                <w:sz w:val="12"/>
                <w:szCs w:val="18"/>
              </w:rPr>
              <w:t xml:space="preserve"> </w:t>
            </w:r>
            <w:r w:rsidRPr="008319F5">
              <w:rPr>
                <w:rFonts w:ascii="Arial" w:hAnsi="Arial" w:cs="Arial"/>
                <w:sz w:val="12"/>
                <w:szCs w:val="18"/>
              </w:rPr>
              <w:t>fines</w:t>
            </w:r>
            <w:r w:rsidR="00FF06E9">
              <w:rPr>
                <w:rFonts w:ascii="Arial" w:hAnsi="Arial" w:cs="Arial"/>
                <w:sz w:val="12"/>
                <w:szCs w:val="18"/>
              </w:rPr>
              <w:t xml:space="preserve"> </w:t>
            </w:r>
            <w:r w:rsidRPr="008319F5">
              <w:rPr>
                <w:rFonts w:ascii="Arial" w:hAnsi="Arial" w:cs="Arial"/>
                <w:sz w:val="12"/>
                <w:szCs w:val="18"/>
              </w:rPr>
              <w:t>religiosos)</w:t>
            </w:r>
          </w:p>
        </w:tc>
        <w:tc>
          <w:tcPr>
            <w:tcW w:w="177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36" w:lineRule="exact"/>
              <w:jc w:val="center"/>
              <w:rPr>
                <w:rFonts w:ascii="Arial" w:hAnsi="Arial" w:cs="Arial"/>
                <w:sz w:val="12"/>
                <w:szCs w:val="18"/>
              </w:rPr>
            </w:pPr>
            <w:r w:rsidRPr="008319F5">
              <w:rPr>
                <w:rFonts w:ascii="Arial" w:hAnsi="Arial" w:cs="Arial"/>
                <w:sz w:val="12"/>
                <w:szCs w:val="18"/>
              </w:rPr>
              <w:t>Operación</w:t>
            </w:r>
            <w:r w:rsidR="00FF06E9">
              <w:rPr>
                <w:rFonts w:ascii="Arial" w:hAnsi="Arial" w:cs="Arial"/>
                <w:sz w:val="12"/>
                <w:szCs w:val="18"/>
              </w:rPr>
              <w:t xml:space="preserve"> </w:t>
            </w:r>
            <w:r w:rsidRPr="008319F5">
              <w:rPr>
                <w:rFonts w:ascii="Arial" w:hAnsi="Arial" w:cs="Arial"/>
                <w:sz w:val="12"/>
                <w:szCs w:val="18"/>
              </w:rPr>
              <w:t>que</w:t>
            </w:r>
            <w:r w:rsidR="00FF06E9">
              <w:rPr>
                <w:rFonts w:ascii="Arial" w:hAnsi="Arial" w:cs="Arial"/>
                <w:sz w:val="12"/>
                <w:szCs w:val="18"/>
              </w:rPr>
              <w:t xml:space="preserve"> </w:t>
            </w:r>
            <w:r w:rsidRPr="008319F5">
              <w:rPr>
                <w:rFonts w:ascii="Arial" w:hAnsi="Arial" w:cs="Arial"/>
                <w:sz w:val="12"/>
                <w:szCs w:val="18"/>
              </w:rPr>
              <w:t>da</w:t>
            </w:r>
            <w:r w:rsidR="00FF06E9">
              <w:rPr>
                <w:rFonts w:ascii="Arial" w:hAnsi="Arial" w:cs="Arial"/>
                <w:sz w:val="12"/>
                <w:szCs w:val="18"/>
              </w:rPr>
              <w:t xml:space="preserve"> </w:t>
            </w:r>
            <w:r w:rsidRPr="008319F5">
              <w:rPr>
                <w:rFonts w:ascii="Arial" w:hAnsi="Arial" w:cs="Arial"/>
                <w:sz w:val="12"/>
                <w:szCs w:val="18"/>
              </w:rPr>
              <w:t>origen</w:t>
            </w:r>
            <w:r w:rsidR="00FF06E9">
              <w:rPr>
                <w:rFonts w:ascii="Arial" w:hAnsi="Arial" w:cs="Arial"/>
                <w:sz w:val="12"/>
                <w:szCs w:val="18"/>
              </w:rPr>
              <w:t xml:space="preserve"> </w:t>
            </w:r>
            <w:r w:rsidRPr="008319F5">
              <w:rPr>
                <w:rFonts w:ascii="Arial" w:hAnsi="Arial" w:cs="Arial"/>
                <w:sz w:val="12"/>
                <w:szCs w:val="18"/>
              </w:rPr>
              <w:t>a</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propiedad</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posesión</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inmueble</w:t>
            </w:r>
          </w:p>
        </w:tc>
      </w:tr>
      <w:tr w:rsidR="008319F5" w:rsidRPr="008319F5">
        <w:tblPrEx>
          <w:tblCellMar>
            <w:top w:w="0" w:type="dxa"/>
            <w:bottom w:w="0" w:type="dxa"/>
          </w:tblCellMar>
        </w:tblPrEx>
        <w:trPr>
          <w:trHeight w:val="20"/>
          <w:jc w:val="center"/>
        </w:trPr>
        <w:tc>
          <w:tcPr>
            <w:tcW w:w="150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36" w:lineRule="exact"/>
              <w:jc w:val="center"/>
              <w:rPr>
                <w:rFonts w:ascii="Arial" w:hAnsi="Arial" w:cs="Arial"/>
                <w:sz w:val="12"/>
                <w:szCs w:val="18"/>
              </w:rPr>
            </w:pPr>
          </w:p>
        </w:tc>
        <w:tc>
          <w:tcPr>
            <w:tcW w:w="208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36" w:lineRule="exact"/>
              <w:jc w:val="center"/>
              <w:rPr>
                <w:rFonts w:ascii="Arial" w:hAnsi="Arial" w:cs="Arial"/>
                <w:sz w:val="12"/>
                <w:szCs w:val="18"/>
              </w:rPr>
            </w:pPr>
          </w:p>
        </w:tc>
        <w:tc>
          <w:tcPr>
            <w:tcW w:w="157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36" w:lineRule="exact"/>
              <w:jc w:val="center"/>
              <w:rPr>
                <w:rFonts w:ascii="Arial" w:hAnsi="Arial" w:cs="Arial"/>
                <w:sz w:val="12"/>
                <w:szCs w:val="18"/>
              </w:rPr>
            </w:pPr>
          </w:p>
        </w:tc>
        <w:tc>
          <w:tcPr>
            <w:tcW w:w="21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36" w:lineRule="exact"/>
              <w:jc w:val="center"/>
              <w:rPr>
                <w:rFonts w:ascii="Arial" w:hAnsi="Arial" w:cs="Arial"/>
                <w:sz w:val="12"/>
                <w:szCs w:val="18"/>
              </w:rPr>
            </w:pPr>
          </w:p>
        </w:tc>
        <w:tc>
          <w:tcPr>
            <w:tcW w:w="177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36" w:lineRule="exact"/>
              <w:jc w:val="center"/>
              <w:rPr>
                <w:rFonts w:ascii="Arial" w:hAnsi="Arial" w:cs="Arial"/>
                <w:sz w:val="12"/>
                <w:szCs w:val="18"/>
              </w:rPr>
            </w:pPr>
          </w:p>
        </w:tc>
      </w:tr>
      <w:tr w:rsidR="008319F5" w:rsidRPr="008319F5">
        <w:tblPrEx>
          <w:tblCellMar>
            <w:top w:w="0" w:type="dxa"/>
            <w:bottom w:w="0" w:type="dxa"/>
          </w:tblCellMar>
        </w:tblPrEx>
        <w:trPr>
          <w:trHeight w:val="20"/>
          <w:jc w:val="center"/>
        </w:trPr>
        <w:tc>
          <w:tcPr>
            <w:tcW w:w="150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36" w:lineRule="exact"/>
              <w:jc w:val="center"/>
              <w:rPr>
                <w:rFonts w:ascii="Arial" w:hAnsi="Arial" w:cs="Arial"/>
                <w:sz w:val="12"/>
                <w:szCs w:val="18"/>
              </w:rPr>
            </w:pPr>
          </w:p>
        </w:tc>
        <w:tc>
          <w:tcPr>
            <w:tcW w:w="208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36" w:lineRule="exact"/>
              <w:jc w:val="center"/>
              <w:rPr>
                <w:rFonts w:ascii="Arial" w:hAnsi="Arial" w:cs="Arial"/>
                <w:sz w:val="12"/>
                <w:szCs w:val="18"/>
              </w:rPr>
            </w:pPr>
          </w:p>
        </w:tc>
        <w:tc>
          <w:tcPr>
            <w:tcW w:w="157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36" w:lineRule="exact"/>
              <w:jc w:val="center"/>
              <w:rPr>
                <w:rFonts w:ascii="Arial" w:hAnsi="Arial" w:cs="Arial"/>
                <w:sz w:val="12"/>
                <w:szCs w:val="18"/>
              </w:rPr>
            </w:pPr>
          </w:p>
        </w:tc>
        <w:tc>
          <w:tcPr>
            <w:tcW w:w="21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36" w:lineRule="exact"/>
              <w:jc w:val="center"/>
              <w:rPr>
                <w:rFonts w:ascii="Arial" w:hAnsi="Arial" w:cs="Arial"/>
                <w:sz w:val="12"/>
                <w:szCs w:val="18"/>
              </w:rPr>
            </w:pPr>
          </w:p>
        </w:tc>
        <w:tc>
          <w:tcPr>
            <w:tcW w:w="177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36" w:lineRule="exact"/>
              <w:jc w:val="center"/>
              <w:rPr>
                <w:rFonts w:ascii="Arial" w:hAnsi="Arial" w:cs="Arial"/>
                <w:sz w:val="12"/>
                <w:szCs w:val="18"/>
              </w:rPr>
            </w:pPr>
          </w:p>
        </w:tc>
      </w:tr>
    </w:tbl>
    <w:p w:rsidR="004D5B7A" w:rsidRPr="008319F5" w:rsidRDefault="004D5B7A" w:rsidP="004A7C4A">
      <w:pPr>
        <w:spacing w:after="101" w:line="216" w:lineRule="exact"/>
        <w:jc w:val="both"/>
        <w:rPr>
          <w:rFonts w:ascii="Arial" w:hAnsi="Arial" w:cs="Arial"/>
          <w:sz w:val="12"/>
          <w:szCs w:val="18"/>
        </w:rPr>
      </w:pPr>
    </w:p>
    <w:tbl>
      <w:tblPr>
        <w:tblW w:w="8712" w:type="dxa"/>
        <w:jc w:val="center"/>
        <w:tblLayout w:type="fixed"/>
        <w:tblCellMar>
          <w:left w:w="72" w:type="dxa"/>
          <w:right w:w="72" w:type="dxa"/>
        </w:tblCellMar>
        <w:tblLook w:val="0000" w:firstRow="0" w:lastRow="0" w:firstColumn="0" w:lastColumn="0" w:noHBand="0" w:noVBand="0"/>
      </w:tblPr>
      <w:tblGrid>
        <w:gridCol w:w="1195"/>
        <w:gridCol w:w="2122"/>
        <w:gridCol w:w="1991"/>
        <w:gridCol w:w="3404"/>
      </w:tblGrid>
      <w:tr w:rsidR="008319F5" w:rsidRPr="008319F5">
        <w:tblPrEx>
          <w:tblCellMar>
            <w:top w:w="0" w:type="dxa"/>
            <w:bottom w:w="0" w:type="dxa"/>
          </w:tblCellMar>
        </w:tblPrEx>
        <w:trPr>
          <w:trHeight w:val="20"/>
          <w:jc w:val="center"/>
        </w:trPr>
        <w:tc>
          <w:tcPr>
            <w:tcW w:w="1238"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D265D1">
            <w:pPr>
              <w:spacing w:after="101" w:line="300" w:lineRule="exact"/>
              <w:jc w:val="center"/>
              <w:rPr>
                <w:rFonts w:ascii="Arial" w:hAnsi="Arial" w:cs="Arial"/>
                <w:sz w:val="12"/>
                <w:szCs w:val="18"/>
              </w:rPr>
            </w:pPr>
            <w:r w:rsidRPr="008319F5">
              <w:rPr>
                <w:rFonts w:ascii="Arial" w:hAnsi="Arial" w:cs="Arial"/>
                <w:sz w:val="12"/>
                <w:szCs w:val="18"/>
              </w:rPr>
              <w:t>Valor</w:t>
            </w:r>
            <w:r w:rsidR="00FF06E9">
              <w:rPr>
                <w:rFonts w:ascii="Arial" w:hAnsi="Arial" w:cs="Arial"/>
                <w:sz w:val="12"/>
                <w:szCs w:val="18"/>
              </w:rPr>
              <w:t xml:space="preserve"> </w:t>
            </w:r>
            <w:r w:rsidRPr="008319F5">
              <w:rPr>
                <w:rFonts w:ascii="Arial" w:hAnsi="Arial" w:cs="Arial"/>
                <w:sz w:val="12"/>
                <w:szCs w:val="18"/>
              </w:rPr>
              <w:t>catastral</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último</w:t>
            </w:r>
            <w:r w:rsidR="00FF06E9">
              <w:rPr>
                <w:rFonts w:ascii="Arial" w:hAnsi="Arial" w:cs="Arial"/>
                <w:sz w:val="12"/>
                <w:szCs w:val="18"/>
              </w:rPr>
              <w:t xml:space="preserve"> </w:t>
            </w:r>
            <w:r w:rsidRPr="008319F5">
              <w:rPr>
                <w:rFonts w:ascii="Arial" w:hAnsi="Arial" w:cs="Arial"/>
                <w:sz w:val="12"/>
                <w:szCs w:val="18"/>
              </w:rPr>
              <w:t>avalúo</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inmueble</w:t>
            </w:r>
          </w:p>
        </w:tc>
        <w:tc>
          <w:tcPr>
            <w:tcW w:w="220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300" w:lineRule="exact"/>
              <w:jc w:val="center"/>
              <w:rPr>
                <w:rFonts w:ascii="Arial" w:hAnsi="Arial" w:cs="Arial"/>
                <w:sz w:val="12"/>
                <w:szCs w:val="18"/>
              </w:rPr>
            </w:pPr>
            <w:r w:rsidRPr="008319F5">
              <w:rPr>
                <w:rFonts w:ascii="Arial" w:hAnsi="Arial" w:cs="Arial"/>
                <w:sz w:val="12"/>
                <w:szCs w:val="18"/>
              </w:rPr>
              <w:t>Títulos</w:t>
            </w:r>
            <w:r w:rsidR="00FF06E9">
              <w:rPr>
                <w:rFonts w:ascii="Arial" w:hAnsi="Arial" w:cs="Arial"/>
                <w:sz w:val="12"/>
                <w:szCs w:val="18"/>
              </w:rPr>
              <w:t xml:space="preserve"> </w:t>
            </w:r>
            <w:r w:rsidRPr="008319F5">
              <w:rPr>
                <w:rFonts w:ascii="Arial" w:hAnsi="Arial" w:cs="Arial"/>
                <w:sz w:val="12"/>
                <w:szCs w:val="18"/>
              </w:rPr>
              <w:t>por</w:t>
            </w:r>
            <w:r w:rsidR="00FF06E9">
              <w:rPr>
                <w:rFonts w:ascii="Arial" w:hAnsi="Arial" w:cs="Arial"/>
                <w:sz w:val="12"/>
                <w:szCs w:val="18"/>
              </w:rPr>
              <w:t xml:space="preserve"> </w:t>
            </w:r>
            <w:r w:rsidRPr="008319F5">
              <w:rPr>
                <w:rFonts w:ascii="Arial" w:hAnsi="Arial" w:cs="Arial"/>
                <w:sz w:val="12"/>
                <w:szCs w:val="18"/>
              </w:rPr>
              <w:t>el</w:t>
            </w:r>
            <w:r w:rsidR="00FF06E9">
              <w:rPr>
                <w:rFonts w:ascii="Arial" w:hAnsi="Arial" w:cs="Arial"/>
                <w:sz w:val="12"/>
                <w:szCs w:val="18"/>
              </w:rPr>
              <w:t xml:space="preserve"> </w:t>
            </w:r>
            <w:r w:rsidRPr="008319F5">
              <w:rPr>
                <w:rFonts w:ascii="Arial" w:hAnsi="Arial" w:cs="Arial"/>
                <w:sz w:val="12"/>
                <w:szCs w:val="18"/>
              </w:rPr>
              <w:t>cual</w:t>
            </w:r>
            <w:r w:rsidR="00FF06E9">
              <w:rPr>
                <w:rFonts w:ascii="Arial" w:hAnsi="Arial" w:cs="Arial"/>
                <w:sz w:val="12"/>
                <w:szCs w:val="18"/>
              </w:rPr>
              <w:t xml:space="preserve"> </w:t>
            </w:r>
            <w:r w:rsidRPr="008319F5">
              <w:rPr>
                <w:rFonts w:ascii="Arial" w:hAnsi="Arial" w:cs="Arial"/>
                <w:sz w:val="12"/>
                <w:szCs w:val="18"/>
              </w:rPr>
              <w:t>se</w:t>
            </w:r>
            <w:r w:rsidR="00FF06E9">
              <w:rPr>
                <w:rFonts w:ascii="Arial" w:hAnsi="Arial" w:cs="Arial"/>
                <w:sz w:val="12"/>
                <w:szCs w:val="18"/>
              </w:rPr>
              <w:t xml:space="preserve"> </w:t>
            </w:r>
            <w:r w:rsidRPr="008319F5">
              <w:rPr>
                <w:rFonts w:ascii="Arial" w:hAnsi="Arial" w:cs="Arial"/>
                <w:sz w:val="12"/>
                <w:szCs w:val="18"/>
              </w:rPr>
              <w:t>acredite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propiedad</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posesión</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inmueble</w:t>
            </w:r>
            <w:r w:rsidR="00FF06E9">
              <w:rPr>
                <w:rFonts w:ascii="Arial" w:hAnsi="Arial" w:cs="Arial"/>
                <w:sz w:val="12"/>
                <w:szCs w:val="18"/>
              </w:rPr>
              <w:t xml:space="preserve"> </w:t>
            </w:r>
            <w:r w:rsidRPr="008319F5">
              <w:rPr>
                <w:rFonts w:ascii="Arial" w:hAnsi="Arial" w:cs="Arial"/>
                <w:sz w:val="12"/>
                <w:szCs w:val="18"/>
              </w:rPr>
              <w:t>por</w:t>
            </w:r>
            <w:r w:rsidR="00FF06E9">
              <w:rPr>
                <w:rFonts w:ascii="Arial" w:hAnsi="Arial" w:cs="Arial"/>
                <w:sz w:val="12"/>
                <w:szCs w:val="18"/>
              </w:rPr>
              <w:t xml:space="preserve"> </w:t>
            </w:r>
            <w:r w:rsidRPr="008319F5">
              <w:rPr>
                <w:rFonts w:ascii="Arial" w:hAnsi="Arial" w:cs="Arial"/>
                <w:sz w:val="12"/>
                <w:szCs w:val="18"/>
              </w:rPr>
              <w:t>parte</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Gobierno</w:t>
            </w:r>
            <w:r w:rsidR="00FF06E9">
              <w:rPr>
                <w:rFonts w:ascii="Arial" w:hAnsi="Arial" w:cs="Arial"/>
                <w:sz w:val="12"/>
                <w:szCs w:val="18"/>
              </w:rPr>
              <w:t xml:space="preserve"> </w:t>
            </w:r>
            <w:r w:rsidRPr="008319F5">
              <w:rPr>
                <w:rFonts w:ascii="Arial" w:hAnsi="Arial" w:cs="Arial"/>
                <w:sz w:val="12"/>
                <w:szCs w:val="18"/>
              </w:rPr>
              <w:t>Federal,</w:t>
            </w:r>
            <w:r w:rsidR="00FF06E9">
              <w:rPr>
                <w:rFonts w:ascii="Arial" w:hAnsi="Arial" w:cs="Arial"/>
                <w:sz w:val="12"/>
                <w:szCs w:val="18"/>
              </w:rPr>
              <w:t xml:space="preserve"> </w:t>
            </w:r>
            <w:r w:rsidRPr="008319F5">
              <w:rPr>
                <w:rFonts w:ascii="Arial" w:hAnsi="Arial" w:cs="Arial"/>
                <w:sz w:val="12"/>
                <w:szCs w:val="18"/>
              </w:rPr>
              <w:t>las</w:t>
            </w:r>
            <w:r w:rsidR="00FF06E9">
              <w:rPr>
                <w:rFonts w:ascii="Arial" w:hAnsi="Arial" w:cs="Arial"/>
                <w:sz w:val="12"/>
                <w:szCs w:val="18"/>
              </w:rPr>
              <w:t xml:space="preserve"> </w:t>
            </w:r>
            <w:r w:rsidRPr="008319F5">
              <w:rPr>
                <w:rFonts w:ascii="Arial" w:hAnsi="Arial" w:cs="Arial"/>
                <w:sz w:val="12"/>
                <w:szCs w:val="18"/>
              </w:rPr>
              <w:t>entidades</w:t>
            </w:r>
            <w:r w:rsidR="00FF06E9">
              <w:rPr>
                <w:rFonts w:ascii="Arial" w:hAnsi="Arial" w:cs="Arial"/>
                <w:sz w:val="12"/>
                <w:szCs w:val="18"/>
              </w:rPr>
              <w:t xml:space="preserve"> </w:t>
            </w:r>
            <w:r w:rsidRPr="008319F5">
              <w:rPr>
                <w:rFonts w:ascii="Arial" w:hAnsi="Arial" w:cs="Arial"/>
                <w:sz w:val="12"/>
                <w:szCs w:val="18"/>
              </w:rPr>
              <w:t>federativas</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los</w:t>
            </w:r>
            <w:r w:rsidR="00FF06E9">
              <w:rPr>
                <w:rFonts w:ascii="Arial" w:hAnsi="Arial" w:cs="Arial"/>
                <w:sz w:val="12"/>
                <w:szCs w:val="18"/>
              </w:rPr>
              <w:t xml:space="preserve"> </w:t>
            </w:r>
            <w:r w:rsidRPr="008319F5">
              <w:rPr>
                <w:rFonts w:ascii="Arial" w:hAnsi="Arial" w:cs="Arial"/>
                <w:sz w:val="12"/>
                <w:szCs w:val="18"/>
              </w:rPr>
              <w:t>municipios</w:t>
            </w:r>
          </w:p>
        </w:tc>
        <w:tc>
          <w:tcPr>
            <w:tcW w:w="206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300" w:lineRule="exact"/>
              <w:jc w:val="center"/>
              <w:rPr>
                <w:rFonts w:ascii="Arial" w:hAnsi="Arial" w:cs="Arial"/>
                <w:sz w:val="12"/>
                <w:szCs w:val="18"/>
              </w:rPr>
            </w:pPr>
            <w:r w:rsidRPr="008319F5">
              <w:rPr>
                <w:rFonts w:ascii="Arial" w:hAnsi="Arial" w:cs="Arial"/>
                <w:sz w:val="12"/>
                <w:szCs w:val="18"/>
              </w:rPr>
              <w:t>Hipervínculo</w:t>
            </w:r>
            <w:r w:rsidR="00FF06E9">
              <w:rPr>
                <w:rFonts w:ascii="Arial" w:hAnsi="Arial" w:cs="Arial"/>
                <w:sz w:val="12"/>
                <w:szCs w:val="18"/>
              </w:rPr>
              <w:t xml:space="preserve"> </w:t>
            </w:r>
            <w:r w:rsidRPr="008319F5">
              <w:rPr>
                <w:rFonts w:ascii="Arial" w:hAnsi="Arial" w:cs="Arial"/>
                <w:sz w:val="12"/>
                <w:szCs w:val="18"/>
              </w:rPr>
              <w:t>al</w:t>
            </w:r>
            <w:r w:rsidR="00FF06E9">
              <w:rPr>
                <w:rFonts w:ascii="Arial" w:hAnsi="Arial" w:cs="Arial"/>
                <w:sz w:val="12"/>
                <w:szCs w:val="18"/>
              </w:rPr>
              <w:t xml:space="preserve"> </w:t>
            </w:r>
            <w:r w:rsidRPr="008319F5">
              <w:rPr>
                <w:rFonts w:ascii="Arial" w:hAnsi="Arial" w:cs="Arial"/>
                <w:sz w:val="12"/>
                <w:szCs w:val="18"/>
              </w:rPr>
              <w:t>Sistema</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Información</w:t>
            </w:r>
            <w:r w:rsidR="00FF06E9">
              <w:rPr>
                <w:rFonts w:ascii="Arial" w:hAnsi="Arial" w:cs="Arial"/>
                <w:sz w:val="12"/>
                <w:szCs w:val="18"/>
              </w:rPr>
              <w:t xml:space="preserve"> </w:t>
            </w:r>
            <w:r w:rsidRPr="008319F5">
              <w:rPr>
                <w:rFonts w:ascii="Arial" w:hAnsi="Arial" w:cs="Arial"/>
                <w:sz w:val="12"/>
                <w:szCs w:val="18"/>
              </w:rPr>
              <w:t>Inmobiliaria</w:t>
            </w:r>
            <w:r w:rsidR="00FF06E9">
              <w:rPr>
                <w:rFonts w:ascii="Arial" w:hAnsi="Arial" w:cs="Arial"/>
                <w:sz w:val="12"/>
                <w:szCs w:val="18"/>
              </w:rPr>
              <w:t xml:space="preserve"> </w:t>
            </w:r>
            <w:r w:rsidRPr="008319F5">
              <w:rPr>
                <w:rFonts w:ascii="Arial" w:hAnsi="Arial" w:cs="Arial"/>
                <w:sz w:val="12"/>
                <w:szCs w:val="18"/>
              </w:rPr>
              <w:t>Federal</w:t>
            </w:r>
            <w:r w:rsidR="00FF06E9">
              <w:rPr>
                <w:rFonts w:ascii="Arial" w:hAnsi="Arial" w:cs="Arial"/>
                <w:sz w:val="12"/>
                <w:szCs w:val="18"/>
              </w:rPr>
              <w:t xml:space="preserve"> </w:t>
            </w:r>
            <w:r w:rsidRPr="008319F5">
              <w:rPr>
                <w:rFonts w:ascii="Arial" w:hAnsi="Arial" w:cs="Arial"/>
                <w:sz w:val="12"/>
                <w:szCs w:val="18"/>
              </w:rPr>
              <w:t>y</w:t>
            </w:r>
            <w:r w:rsidR="00FF06E9">
              <w:rPr>
                <w:rFonts w:ascii="Arial" w:hAnsi="Arial" w:cs="Arial"/>
                <w:sz w:val="12"/>
                <w:szCs w:val="18"/>
              </w:rPr>
              <w:t xml:space="preserve"> </w:t>
            </w:r>
            <w:r w:rsidRPr="008319F5">
              <w:rPr>
                <w:rFonts w:ascii="Arial" w:hAnsi="Arial" w:cs="Arial"/>
                <w:sz w:val="12"/>
                <w:szCs w:val="18"/>
              </w:rPr>
              <w:t>Paraestatal</w:t>
            </w:r>
            <w:r w:rsidR="00FF06E9">
              <w:rPr>
                <w:rFonts w:ascii="Arial" w:hAnsi="Arial" w:cs="Arial"/>
                <w:sz w:val="12"/>
                <w:szCs w:val="18"/>
              </w:rPr>
              <w:t xml:space="preserve"> </w:t>
            </w:r>
            <w:r w:rsidRPr="008319F5">
              <w:rPr>
                <w:rFonts w:ascii="Arial" w:hAnsi="Arial" w:cs="Arial"/>
                <w:sz w:val="12"/>
                <w:szCs w:val="18"/>
              </w:rPr>
              <w:t>u</w:t>
            </w:r>
            <w:r w:rsidR="00FF06E9">
              <w:rPr>
                <w:rFonts w:ascii="Arial" w:hAnsi="Arial" w:cs="Arial"/>
                <w:sz w:val="12"/>
                <w:szCs w:val="18"/>
              </w:rPr>
              <w:t xml:space="preserve"> </w:t>
            </w:r>
            <w:r w:rsidRPr="008319F5">
              <w:rPr>
                <w:rFonts w:ascii="Arial" w:hAnsi="Arial" w:cs="Arial"/>
                <w:sz w:val="12"/>
                <w:szCs w:val="18"/>
              </w:rPr>
              <w:t>homólogo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cada</w:t>
            </w:r>
            <w:r w:rsidR="00FF06E9">
              <w:rPr>
                <w:rFonts w:ascii="Arial" w:hAnsi="Arial" w:cs="Arial"/>
                <w:sz w:val="12"/>
                <w:szCs w:val="18"/>
              </w:rPr>
              <w:t xml:space="preserve"> </w:t>
            </w:r>
            <w:r w:rsidRPr="008319F5">
              <w:rPr>
                <w:rFonts w:ascii="Arial" w:hAnsi="Arial" w:cs="Arial"/>
                <w:sz w:val="12"/>
                <w:szCs w:val="18"/>
              </w:rPr>
              <w:t>entidad</w:t>
            </w:r>
            <w:r w:rsidR="00FF06E9">
              <w:rPr>
                <w:rFonts w:ascii="Arial" w:hAnsi="Arial" w:cs="Arial"/>
                <w:sz w:val="12"/>
                <w:szCs w:val="18"/>
              </w:rPr>
              <w:t xml:space="preserve"> </w:t>
            </w:r>
            <w:r w:rsidRPr="008319F5">
              <w:rPr>
                <w:rFonts w:ascii="Arial" w:hAnsi="Arial" w:cs="Arial"/>
                <w:sz w:val="12"/>
                <w:szCs w:val="18"/>
              </w:rPr>
              <w:t>federativa</w:t>
            </w:r>
          </w:p>
        </w:tc>
        <w:tc>
          <w:tcPr>
            <w:tcW w:w="354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300" w:lineRule="exact"/>
              <w:jc w:val="center"/>
              <w:rPr>
                <w:rFonts w:ascii="Arial" w:hAnsi="Arial" w:cs="Arial"/>
                <w:sz w:val="12"/>
                <w:szCs w:val="18"/>
              </w:rPr>
            </w:pPr>
            <w:r w:rsidRPr="008319F5">
              <w:rPr>
                <w:rFonts w:ascii="Arial" w:hAnsi="Arial" w:cs="Arial"/>
                <w:sz w:val="12"/>
                <w:szCs w:val="18"/>
              </w:rPr>
              <w:t>Unidad</w:t>
            </w:r>
            <w:r w:rsidR="00FF06E9">
              <w:rPr>
                <w:rFonts w:ascii="Arial" w:hAnsi="Arial" w:cs="Arial"/>
                <w:sz w:val="12"/>
                <w:szCs w:val="18"/>
              </w:rPr>
              <w:t xml:space="preserve"> </w:t>
            </w:r>
            <w:r w:rsidRPr="008319F5">
              <w:rPr>
                <w:rFonts w:ascii="Arial" w:hAnsi="Arial" w:cs="Arial"/>
                <w:sz w:val="12"/>
                <w:szCs w:val="18"/>
              </w:rPr>
              <w:t>administrativa</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adscripción</w:t>
            </w:r>
            <w:r w:rsidR="00FF06E9">
              <w:rPr>
                <w:rFonts w:ascii="Arial" w:hAnsi="Arial" w:cs="Arial"/>
                <w:sz w:val="12"/>
                <w:szCs w:val="18"/>
              </w:rPr>
              <w:t xml:space="preserve"> </w:t>
            </w:r>
            <w:r w:rsidRPr="008319F5">
              <w:rPr>
                <w:rFonts w:ascii="Arial" w:hAnsi="Arial" w:cs="Arial"/>
                <w:sz w:val="12"/>
                <w:szCs w:val="18"/>
              </w:rPr>
              <w:t>(Área)</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servidor</w:t>
            </w:r>
            <w:r w:rsidR="00FF06E9">
              <w:rPr>
                <w:rFonts w:ascii="Arial" w:hAnsi="Arial" w:cs="Arial"/>
                <w:sz w:val="12"/>
                <w:szCs w:val="18"/>
              </w:rPr>
              <w:t xml:space="preserve"> </w:t>
            </w:r>
            <w:r w:rsidRPr="008319F5">
              <w:rPr>
                <w:rFonts w:ascii="Arial" w:hAnsi="Arial" w:cs="Arial"/>
                <w:sz w:val="12"/>
                <w:szCs w:val="18"/>
              </w:rPr>
              <w:t>público</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toda</w:t>
            </w:r>
            <w:r w:rsidR="00FF06E9">
              <w:rPr>
                <w:rFonts w:ascii="Arial" w:hAnsi="Arial" w:cs="Arial"/>
                <w:sz w:val="12"/>
                <w:szCs w:val="18"/>
              </w:rPr>
              <w:t xml:space="preserve"> </w:t>
            </w:r>
            <w:r w:rsidRPr="008319F5">
              <w:rPr>
                <w:rFonts w:ascii="Arial" w:hAnsi="Arial" w:cs="Arial"/>
                <w:sz w:val="12"/>
                <w:szCs w:val="18"/>
              </w:rPr>
              <w:t>persona</w:t>
            </w:r>
            <w:r w:rsidR="00FF06E9">
              <w:rPr>
                <w:rFonts w:ascii="Arial" w:hAnsi="Arial" w:cs="Arial"/>
                <w:sz w:val="12"/>
                <w:szCs w:val="18"/>
              </w:rPr>
              <w:t xml:space="preserve"> </w:t>
            </w:r>
            <w:r w:rsidRPr="008319F5">
              <w:rPr>
                <w:rFonts w:ascii="Arial" w:hAnsi="Arial" w:cs="Arial"/>
                <w:sz w:val="12"/>
                <w:szCs w:val="18"/>
              </w:rPr>
              <w:t>que</w:t>
            </w:r>
            <w:r w:rsidR="00FF06E9">
              <w:rPr>
                <w:rFonts w:ascii="Arial" w:hAnsi="Arial" w:cs="Arial"/>
                <w:sz w:val="12"/>
                <w:szCs w:val="18"/>
              </w:rPr>
              <w:t xml:space="preserve"> </w:t>
            </w:r>
            <w:r w:rsidRPr="008319F5">
              <w:rPr>
                <w:rFonts w:ascii="Arial" w:hAnsi="Arial" w:cs="Arial"/>
                <w:sz w:val="12"/>
                <w:szCs w:val="18"/>
              </w:rPr>
              <w:t>desempeñe</w:t>
            </w:r>
            <w:r w:rsidR="00FF06E9">
              <w:rPr>
                <w:rFonts w:ascii="Arial" w:hAnsi="Arial" w:cs="Arial"/>
                <w:sz w:val="12"/>
                <w:szCs w:val="18"/>
              </w:rPr>
              <w:t xml:space="preserve"> </w:t>
            </w:r>
            <w:r w:rsidRPr="008319F5">
              <w:rPr>
                <w:rFonts w:ascii="Arial" w:hAnsi="Arial" w:cs="Arial"/>
                <w:sz w:val="12"/>
                <w:szCs w:val="18"/>
              </w:rPr>
              <w:t>un</w:t>
            </w:r>
            <w:r w:rsidR="00FF06E9">
              <w:rPr>
                <w:rFonts w:ascii="Arial" w:hAnsi="Arial" w:cs="Arial"/>
                <w:sz w:val="12"/>
                <w:szCs w:val="18"/>
              </w:rPr>
              <w:t xml:space="preserve"> </w:t>
            </w:r>
            <w:r w:rsidRPr="008319F5">
              <w:rPr>
                <w:rFonts w:ascii="Arial" w:hAnsi="Arial" w:cs="Arial"/>
                <w:sz w:val="12"/>
                <w:szCs w:val="18"/>
              </w:rPr>
              <w:t>empleo,</w:t>
            </w:r>
            <w:r w:rsidR="00FF06E9">
              <w:rPr>
                <w:rFonts w:ascii="Arial" w:hAnsi="Arial" w:cs="Arial"/>
                <w:sz w:val="12"/>
                <w:szCs w:val="18"/>
              </w:rPr>
              <w:t xml:space="preserve"> </w:t>
            </w:r>
            <w:r w:rsidRPr="008319F5">
              <w:rPr>
                <w:rFonts w:ascii="Arial" w:hAnsi="Arial" w:cs="Arial"/>
                <w:sz w:val="12"/>
                <w:szCs w:val="18"/>
              </w:rPr>
              <w:t>cargo</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comisión</w:t>
            </w:r>
            <w:r w:rsidR="00FF06E9">
              <w:rPr>
                <w:rFonts w:ascii="Arial" w:hAnsi="Arial" w:cs="Arial"/>
                <w:sz w:val="12"/>
                <w:szCs w:val="18"/>
              </w:rPr>
              <w:t xml:space="preserve"> </w:t>
            </w:r>
            <w:r w:rsidRPr="008319F5">
              <w:rPr>
                <w:rFonts w:ascii="Arial" w:hAnsi="Arial" w:cs="Arial"/>
                <w:sz w:val="12"/>
                <w:szCs w:val="18"/>
              </w:rPr>
              <w:t>y/o</w:t>
            </w:r>
            <w:r w:rsidR="00FF06E9">
              <w:rPr>
                <w:rFonts w:ascii="Arial" w:hAnsi="Arial" w:cs="Arial"/>
                <w:sz w:val="12"/>
                <w:szCs w:val="18"/>
              </w:rPr>
              <w:t xml:space="preserve"> </w:t>
            </w:r>
            <w:r w:rsidRPr="008319F5">
              <w:rPr>
                <w:rFonts w:ascii="Arial" w:hAnsi="Arial" w:cs="Arial"/>
                <w:sz w:val="12"/>
                <w:szCs w:val="18"/>
              </w:rPr>
              <w:t>ejerza</w:t>
            </w:r>
            <w:r w:rsidR="00FF06E9">
              <w:rPr>
                <w:rFonts w:ascii="Arial" w:hAnsi="Arial" w:cs="Arial"/>
                <w:sz w:val="12"/>
                <w:szCs w:val="18"/>
              </w:rPr>
              <w:t xml:space="preserve"> </w:t>
            </w:r>
            <w:r w:rsidRPr="008319F5">
              <w:rPr>
                <w:rFonts w:ascii="Arial" w:hAnsi="Arial" w:cs="Arial"/>
                <w:sz w:val="12"/>
                <w:szCs w:val="18"/>
              </w:rPr>
              <w:t>actos</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autoridad</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acuerdo</w:t>
            </w:r>
            <w:r w:rsidR="00FF06E9">
              <w:rPr>
                <w:rFonts w:ascii="Arial" w:hAnsi="Arial" w:cs="Arial"/>
                <w:sz w:val="12"/>
                <w:szCs w:val="18"/>
              </w:rPr>
              <w:t xml:space="preserve"> </w:t>
            </w:r>
            <w:r w:rsidRPr="008319F5">
              <w:rPr>
                <w:rFonts w:ascii="Arial" w:hAnsi="Arial" w:cs="Arial"/>
                <w:sz w:val="12"/>
                <w:szCs w:val="18"/>
              </w:rPr>
              <w:t>con</w:t>
            </w:r>
            <w:r w:rsidR="00FF06E9">
              <w:rPr>
                <w:rFonts w:ascii="Arial" w:hAnsi="Arial" w:cs="Arial"/>
                <w:sz w:val="12"/>
                <w:szCs w:val="18"/>
              </w:rPr>
              <w:t xml:space="preserve"> </w:t>
            </w:r>
            <w:r w:rsidRPr="008319F5">
              <w:rPr>
                <w:rFonts w:ascii="Arial" w:hAnsi="Arial" w:cs="Arial"/>
                <w:sz w:val="12"/>
                <w:szCs w:val="18"/>
              </w:rPr>
              <w:t>el</w:t>
            </w:r>
            <w:r w:rsidR="00FF06E9">
              <w:rPr>
                <w:rFonts w:ascii="Arial" w:hAnsi="Arial" w:cs="Arial"/>
                <w:sz w:val="12"/>
                <w:szCs w:val="18"/>
              </w:rPr>
              <w:t xml:space="preserve"> </w:t>
            </w:r>
            <w:r w:rsidRPr="008319F5">
              <w:rPr>
                <w:rFonts w:ascii="Arial" w:hAnsi="Arial" w:cs="Arial"/>
                <w:sz w:val="12"/>
                <w:szCs w:val="18"/>
              </w:rPr>
              <w:t>catálogo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unidades</w:t>
            </w:r>
            <w:r w:rsidR="00FF06E9">
              <w:rPr>
                <w:rFonts w:ascii="Arial" w:hAnsi="Arial" w:cs="Arial"/>
                <w:sz w:val="12"/>
                <w:szCs w:val="18"/>
              </w:rPr>
              <w:t xml:space="preserve"> </w:t>
            </w:r>
            <w:r w:rsidRPr="008319F5">
              <w:rPr>
                <w:rFonts w:ascii="Arial" w:hAnsi="Arial" w:cs="Arial"/>
                <w:sz w:val="12"/>
                <w:szCs w:val="18"/>
              </w:rPr>
              <w:t>administrativas</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puestos)</w:t>
            </w:r>
            <w:r w:rsidR="00FF06E9">
              <w:rPr>
                <w:rFonts w:ascii="Arial" w:hAnsi="Arial" w:cs="Arial"/>
                <w:sz w:val="12"/>
                <w:szCs w:val="18"/>
              </w:rPr>
              <w:t xml:space="preserve"> </w:t>
            </w:r>
            <w:r w:rsidRPr="008319F5">
              <w:rPr>
                <w:rFonts w:ascii="Arial" w:hAnsi="Arial" w:cs="Arial"/>
                <w:sz w:val="12"/>
                <w:szCs w:val="18"/>
              </w:rPr>
              <w:t>que</w:t>
            </w:r>
            <w:r w:rsidR="00FF06E9">
              <w:rPr>
                <w:rFonts w:ascii="Arial" w:hAnsi="Arial" w:cs="Arial"/>
                <w:sz w:val="12"/>
                <w:szCs w:val="18"/>
              </w:rPr>
              <w:t xml:space="preserve"> </w:t>
            </w:r>
            <w:r w:rsidRPr="008319F5">
              <w:rPr>
                <w:rFonts w:ascii="Arial" w:hAnsi="Arial" w:cs="Arial"/>
                <w:sz w:val="12"/>
                <w:szCs w:val="18"/>
              </w:rPr>
              <w:t>funge</w:t>
            </w:r>
            <w:r w:rsidR="00FF06E9">
              <w:rPr>
                <w:rFonts w:ascii="Arial" w:hAnsi="Arial" w:cs="Arial"/>
                <w:sz w:val="12"/>
                <w:szCs w:val="18"/>
              </w:rPr>
              <w:t xml:space="preserve"> </w:t>
            </w:r>
            <w:r w:rsidRPr="008319F5">
              <w:rPr>
                <w:rFonts w:ascii="Arial" w:hAnsi="Arial" w:cs="Arial"/>
                <w:sz w:val="12"/>
                <w:szCs w:val="18"/>
              </w:rPr>
              <w:t>como</w:t>
            </w:r>
            <w:r w:rsidR="00FF06E9">
              <w:rPr>
                <w:rFonts w:ascii="Arial" w:hAnsi="Arial" w:cs="Arial"/>
                <w:sz w:val="12"/>
                <w:szCs w:val="18"/>
              </w:rPr>
              <w:t xml:space="preserve"> </w:t>
            </w:r>
            <w:r w:rsidRPr="008319F5">
              <w:rPr>
                <w:rFonts w:ascii="Arial" w:hAnsi="Arial" w:cs="Arial"/>
                <w:sz w:val="12"/>
                <w:szCs w:val="18"/>
              </w:rPr>
              <w:t>responsable</w:t>
            </w:r>
            <w:r w:rsidR="00FF06E9">
              <w:rPr>
                <w:rFonts w:ascii="Arial" w:hAnsi="Arial" w:cs="Arial"/>
                <w:sz w:val="12"/>
                <w:szCs w:val="18"/>
              </w:rPr>
              <w:t xml:space="preserve"> </w:t>
            </w:r>
            <w:r w:rsidRPr="008319F5">
              <w:rPr>
                <w:rFonts w:ascii="Arial" w:hAnsi="Arial" w:cs="Arial"/>
                <w:sz w:val="12"/>
                <w:szCs w:val="18"/>
              </w:rPr>
              <w:t>inmobiliario</w:t>
            </w:r>
          </w:p>
        </w:tc>
      </w:tr>
      <w:tr w:rsidR="008319F5" w:rsidRPr="008319F5">
        <w:tblPrEx>
          <w:tblCellMar>
            <w:top w:w="0" w:type="dxa"/>
            <w:bottom w:w="0" w:type="dxa"/>
          </w:tblCellMar>
        </w:tblPrEx>
        <w:trPr>
          <w:trHeight w:val="20"/>
          <w:jc w:val="center"/>
        </w:trPr>
        <w:tc>
          <w:tcPr>
            <w:tcW w:w="123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300" w:lineRule="exact"/>
              <w:jc w:val="center"/>
              <w:rPr>
                <w:rFonts w:ascii="Arial" w:hAnsi="Arial" w:cs="Arial"/>
                <w:sz w:val="12"/>
                <w:szCs w:val="18"/>
              </w:rPr>
            </w:pPr>
          </w:p>
        </w:tc>
        <w:tc>
          <w:tcPr>
            <w:tcW w:w="220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300" w:lineRule="exact"/>
              <w:jc w:val="center"/>
              <w:rPr>
                <w:rFonts w:ascii="Arial" w:hAnsi="Arial" w:cs="Arial"/>
                <w:sz w:val="12"/>
                <w:szCs w:val="18"/>
              </w:rPr>
            </w:pPr>
          </w:p>
        </w:tc>
        <w:tc>
          <w:tcPr>
            <w:tcW w:w="206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300" w:lineRule="exact"/>
              <w:jc w:val="center"/>
              <w:rPr>
                <w:rFonts w:ascii="Arial" w:hAnsi="Arial" w:cs="Arial"/>
                <w:sz w:val="12"/>
                <w:szCs w:val="18"/>
              </w:rPr>
            </w:pPr>
          </w:p>
        </w:tc>
        <w:tc>
          <w:tcPr>
            <w:tcW w:w="354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300" w:lineRule="exact"/>
              <w:jc w:val="center"/>
              <w:rPr>
                <w:rFonts w:ascii="Arial" w:hAnsi="Arial" w:cs="Arial"/>
                <w:sz w:val="12"/>
                <w:szCs w:val="18"/>
              </w:rPr>
            </w:pPr>
          </w:p>
        </w:tc>
      </w:tr>
      <w:tr w:rsidR="008319F5" w:rsidRPr="008319F5">
        <w:tblPrEx>
          <w:tblCellMar>
            <w:top w:w="0" w:type="dxa"/>
            <w:bottom w:w="0" w:type="dxa"/>
          </w:tblCellMar>
        </w:tblPrEx>
        <w:trPr>
          <w:trHeight w:val="20"/>
          <w:jc w:val="center"/>
        </w:trPr>
        <w:tc>
          <w:tcPr>
            <w:tcW w:w="123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300" w:lineRule="exact"/>
              <w:jc w:val="center"/>
              <w:rPr>
                <w:rFonts w:ascii="Arial" w:hAnsi="Arial" w:cs="Arial"/>
                <w:sz w:val="12"/>
                <w:szCs w:val="18"/>
              </w:rPr>
            </w:pPr>
          </w:p>
        </w:tc>
        <w:tc>
          <w:tcPr>
            <w:tcW w:w="220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300" w:lineRule="exact"/>
              <w:jc w:val="center"/>
              <w:rPr>
                <w:rFonts w:ascii="Arial" w:hAnsi="Arial" w:cs="Arial"/>
                <w:sz w:val="12"/>
                <w:szCs w:val="18"/>
              </w:rPr>
            </w:pPr>
          </w:p>
        </w:tc>
        <w:tc>
          <w:tcPr>
            <w:tcW w:w="206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300" w:lineRule="exact"/>
              <w:jc w:val="center"/>
              <w:rPr>
                <w:rFonts w:ascii="Arial" w:hAnsi="Arial" w:cs="Arial"/>
                <w:sz w:val="12"/>
                <w:szCs w:val="18"/>
              </w:rPr>
            </w:pPr>
          </w:p>
        </w:tc>
        <w:tc>
          <w:tcPr>
            <w:tcW w:w="354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300" w:lineRule="exact"/>
              <w:jc w:val="center"/>
              <w:rPr>
                <w:rFonts w:ascii="Arial" w:hAnsi="Arial" w:cs="Arial"/>
                <w:sz w:val="12"/>
                <w:szCs w:val="18"/>
              </w:rPr>
            </w:pPr>
          </w:p>
        </w:tc>
      </w:tr>
    </w:tbl>
    <w:p w:rsidR="004D5B7A" w:rsidRPr="008319F5" w:rsidRDefault="004D5B7A" w:rsidP="00D265D1">
      <w:pPr>
        <w:pStyle w:val="texto0"/>
        <w:snapToGrid/>
        <w:spacing w:after="0" w:line="300" w:lineRule="exact"/>
        <w:ind w:firstLine="0"/>
        <w:jc w:val="left"/>
      </w:pPr>
    </w:p>
    <w:p w:rsidR="00CB54FA" w:rsidRPr="008319F5" w:rsidRDefault="004D5B7A" w:rsidP="00D265D1">
      <w:pPr>
        <w:spacing w:after="101" w:line="300" w:lineRule="exact"/>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semestral.</w:t>
      </w:r>
      <w:r w:rsidR="00FF06E9">
        <w:rPr>
          <w:rFonts w:ascii="Arial" w:hAnsi="Arial" w:cs="Arial"/>
          <w:sz w:val="16"/>
          <w:szCs w:val="18"/>
        </w:rPr>
        <w:t xml:space="preserve"> </w:t>
      </w:r>
      <w:r w:rsidRPr="008319F5">
        <w:rPr>
          <w:rFonts w:ascii="Arial" w:hAnsi="Arial" w:cs="Arial"/>
          <w:sz w:val="16"/>
          <w:szCs w:val="18"/>
        </w:rPr>
        <w:t>En</w:t>
      </w:r>
      <w:r w:rsidR="00FF06E9">
        <w:rPr>
          <w:rFonts w:ascii="Arial" w:hAnsi="Arial" w:cs="Arial"/>
          <w:sz w:val="16"/>
          <w:szCs w:val="18"/>
        </w:rPr>
        <w:t xml:space="preserve"> </w:t>
      </w:r>
      <w:r w:rsidRPr="008319F5">
        <w:rPr>
          <w:rFonts w:ascii="Arial" w:hAnsi="Arial" w:cs="Arial"/>
          <w:sz w:val="16"/>
          <w:szCs w:val="18"/>
        </w:rPr>
        <w:t>su</w:t>
      </w:r>
      <w:r w:rsidR="00FF06E9">
        <w:rPr>
          <w:rFonts w:ascii="Arial" w:hAnsi="Arial" w:cs="Arial"/>
          <w:sz w:val="16"/>
          <w:szCs w:val="18"/>
        </w:rPr>
        <w:t xml:space="preserve"> </w:t>
      </w:r>
      <w:r w:rsidRPr="008319F5">
        <w:rPr>
          <w:rFonts w:ascii="Arial" w:hAnsi="Arial" w:cs="Arial"/>
          <w:sz w:val="16"/>
          <w:szCs w:val="18"/>
        </w:rPr>
        <w:t>caso,</w:t>
      </w:r>
      <w:r w:rsidR="00FF06E9">
        <w:rPr>
          <w:rFonts w:ascii="Arial" w:hAnsi="Arial" w:cs="Arial"/>
          <w:sz w:val="16"/>
          <w:szCs w:val="18"/>
        </w:rPr>
        <w:t xml:space="preserve"> </w:t>
      </w:r>
      <w:r w:rsidRPr="008319F5">
        <w:rPr>
          <w:rFonts w:ascii="Arial" w:hAnsi="Arial" w:cs="Arial"/>
          <w:sz w:val="16"/>
          <w:szCs w:val="18"/>
        </w:rPr>
        <w:t>30</w:t>
      </w:r>
      <w:r w:rsidR="00FF06E9">
        <w:rPr>
          <w:rFonts w:ascii="Arial" w:hAnsi="Arial" w:cs="Arial"/>
          <w:sz w:val="16"/>
          <w:szCs w:val="18"/>
        </w:rPr>
        <w:t xml:space="preserve"> </w:t>
      </w:r>
      <w:r w:rsidRPr="008319F5">
        <w:rPr>
          <w:rFonts w:ascii="Arial" w:hAnsi="Arial" w:cs="Arial"/>
          <w:sz w:val="16"/>
          <w:szCs w:val="18"/>
        </w:rPr>
        <w:t>días</w:t>
      </w:r>
      <w:r w:rsidR="00FF06E9">
        <w:rPr>
          <w:rFonts w:ascii="Arial" w:hAnsi="Arial" w:cs="Arial"/>
          <w:sz w:val="16"/>
          <w:szCs w:val="18"/>
        </w:rPr>
        <w:t xml:space="preserve"> </w:t>
      </w:r>
      <w:r w:rsidRPr="008319F5">
        <w:rPr>
          <w:rFonts w:ascii="Arial" w:hAnsi="Arial" w:cs="Arial"/>
          <w:sz w:val="16"/>
          <w:szCs w:val="18"/>
        </w:rPr>
        <w:t>hábiles</w:t>
      </w:r>
      <w:r w:rsidR="00FF06E9">
        <w:rPr>
          <w:rFonts w:ascii="Arial" w:hAnsi="Arial" w:cs="Arial"/>
          <w:sz w:val="16"/>
          <w:szCs w:val="18"/>
        </w:rPr>
        <w:t xml:space="preserve"> </w:t>
      </w:r>
      <w:r w:rsidRPr="008319F5">
        <w:rPr>
          <w:rFonts w:ascii="Arial" w:hAnsi="Arial" w:cs="Arial"/>
          <w:sz w:val="16"/>
          <w:szCs w:val="18"/>
        </w:rPr>
        <w:t>después</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adquirir</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dar</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baja</w:t>
      </w:r>
      <w:r w:rsidR="00FF06E9">
        <w:rPr>
          <w:rFonts w:ascii="Arial" w:hAnsi="Arial" w:cs="Arial"/>
          <w:sz w:val="16"/>
          <w:szCs w:val="18"/>
        </w:rPr>
        <w:t xml:space="preserve"> </w:t>
      </w:r>
      <w:r w:rsidRPr="008319F5">
        <w:rPr>
          <w:rFonts w:ascii="Arial" w:hAnsi="Arial" w:cs="Arial"/>
          <w:sz w:val="16"/>
          <w:szCs w:val="18"/>
        </w:rPr>
        <w:t>algún</w:t>
      </w:r>
      <w:r w:rsidR="00FF06E9">
        <w:rPr>
          <w:rFonts w:ascii="Arial" w:hAnsi="Arial" w:cs="Arial"/>
          <w:sz w:val="16"/>
          <w:szCs w:val="18"/>
        </w:rPr>
        <w:t xml:space="preserve"> </w:t>
      </w:r>
      <w:r w:rsidRPr="008319F5">
        <w:rPr>
          <w:rFonts w:ascii="Arial" w:hAnsi="Arial" w:cs="Arial"/>
          <w:sz w:val="16"/>
          <w:szCs w:val="18"/>
        </w:rPr>
        <w:t>bien</w:t>
      </w:r>
    </w:p>
    <w:p w:rsidR="004D5B7A" w:rsidRPr="008319F5" w:rsidRDefault="004D5B7A" w:rsidP="00D265D1">
      <w:pPr>
        <w:spacing w:after="101" w:line="300" w:lineRule="exact"/>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D265D1">
      <w:pPr>
        <w:spacing w:after="101" w:line="300" w:lineRule="exact"/>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B120D5" w:rsidRPr="008319F5" w:rsidRDefault="004D5B7A" w:rsidP="00D265D1">
      <w:pPr>
        <w:spacing w:after="101" w:line="300" w:lineRule="exact"/>
        <w:jc w:val="both"/>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____________________</w:t>
      </w:r>
    </w:p>
    <w:p w:rsidR="004D5B7A" w:rsidRPr="008319F5" w:rsidRDefault="004D5B7A" w:rsidP="00D265D1">
      <w:pPr>
        <w:spacing w:after="101" w:line="300" w:lineRule="exact"/>
        <w:jc w:val="both"/>
        <w:rPr>
          <w:rFonts w:ascii="Arial" w:hAnsi="Arial" w:cs="Arial"/>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34e</w:t>
      </w:r>
      <w:r w:rsidR="00FF06E9">
        <w:rPr>
          <w:rFonts w:ascii="Arial" w:hAnsi="Arial" w:cs="Arial"/>
          <w:b/>
          <w:sz w:val="18"/>
          <w:szCs w:val="18"/>
          <w:lang w:val="en-US"/>
        </w:rPr>
        <w:t xml:space="preserve"> </w:t>
      </w:r>
      <w:r w:rsidRPr="008319F5">
        <w:rPr>
          <w:rFonts w:ascii="Arial" w:hAnsi="Arial" w:cs="Arial"/>
          <w:b/>
          <w:sz w:val="18"/>
          <w:szCs w:val="18"/>
          <w:lang w:val="en-US"/>
        </w:rPr>
        <w:t>LGT_Art_70_Fr_XXXIV</w:t>
      </w:r>
    </w:p>
    <w:p w:rsidR="004D5B7A" w:rsidRPr="008319F5" w:rsidRDefault="004D5B7A" w:rsidP="00D265D1">
      <w:pPr>
        <w:spacing w:after="101" w:line="300" w:lineRule="exact"/>
        <w:jc w:val="center"/>
        <w:rPr>
          <w:rFonts w:ascii="Arial" w:hAnsi="Arial" w:cs="Arial"/>
          <w:b/>
          <w:sz w:val="18"/>
          <w:szCs w:val="18"/>
        </w:rPr>
      </w:pPr>
      <w:r w:rsidRPr="008319F5">
        <w:rPr>
          <w:rFonts w:ascii="Arial" w:hAnsi="Arial" w:cs="Arial"/>
          <w:b/>
          <w:sz w:val="18"/>
          <w:szCs w:val="18"/>
        </w:rPr>
        <w:t>Inventario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altas</w:t>
      </w:r>
      <w:r w:rsidR="00FF06E9">
        <w:rPr>
          <w:rFonts w:ascii="Arial" w:hAnsi="Arial" w:cs="Arial"/>
          <w:b/>
          <w:sz w:val="18"/>
          <w:szCs w:val="18"/>
        </w:rPr>
        <w:t xml:space="preserve"> </w:t>
      </w:r>
      <w:r w:rsidRPr="008319F5">
        <w:rPr>
          <w:rFonts w:ascii="Arial" w:hAnsi="Arial" w:cs="Arial"/>
          <w:b/>
          <w:sz w:val="18"/>
          <w:szCs w:val="18"/>
        </w:rPr>
        <w:t>practicadas</w:t>
      </w:r>
      <w:r w:rsidR="00FF06E9">
        <w:rPr>
          <w:rFonts w:ascii="Arial" w:hAnsi="Arial" w:cs="Arial"/>
          <w:b/>
          <w:sz w:val="18"/>
          <w:szCs w:val="18"/>
        </w:rPr>
        <w:t xml:space="preserve"> </w:t>
      </w:r>
      <w:r w:rsidRPr="008319F5">
        <w:rPr>
          <w:rFonts w:ascii="Arial" w:hAnsi="Arial" w:cs="Arial"/>
          <w:b/>
          <w:sz w:val="18"/>
          <w:szCs w:val="18"/>
        </w:rPr>
        <w:t>a</w:t>
      </w:r>
      <w:r w:rsidR="00FF06E9">
        <w:rPr>
          <w:rFonts w:ascii="Arial" w:hAnsi="Arial" w:cs="Arial"/>
          <w:b/>
          <w:sz w:val="18"/>
          <w:szCs w:val="18"/>
        </w:rPr>
        <w:t xml:space="preserve"> </w:t>
      </w:r>
      <w:r w:rsidRPr="008319F5">
        <w:rPr>
          <w:rFonts w:ascii="Arial" w:hAnsi="Arial" w:cs="Arial"/>
          <w:b/>
          <w:sz w:val="18"/>
          <w:szCs w:val="18"/>
        </w:rPr>
        <w:t>bienes</w:t>
      </w:r>
      <w:r w:rsidR="00FF06E9">
        <w:rPr>
          <w:rFonts w:ascii="Arial" w:hAnsi="Arial" w:cs="Arial"/>
          <w:b/>
          <w:sz w:val="18"/>
          <w:szCs w:val="18"/>
        </w:rPr>
        <w:t xml:space="preserve"> </w:t>
      </w:r>
      <w:r w:rsidRPr="008319F5">
        <w:rPr>
          <w:rFonts w:ascii="Arial" w:hAnsi="Arial" w:cs="Arial"/>
          <w:b/>
          <w:sz w:val="18"/>
          <w:szCs w:val="18"/>
        </w:rPr>
        <w:t>inmuebles</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0" w:type="auto"/>
        <w:jc w:val="center"/>
        <w:tblLayout w:type="fixed"/>
        <w:tblLook w:val="0000" w:firstRow="0" w:lastRow="0" w:firstColumn="0" w:lastColumn="0" w:noHBand="0" w:noVBand="0"/>
      </w:tblPr>
      <w:tblGrid>
        <w:gridCol w:w="1837"/>
        <w:gridCol w:w="1327"/>
        <w:gridCol w:w="2468"/>
        <w:gridCol w:w="2928"/>
      </w:tblGrid>
      <w:tr w:rsidR="004D5B7A" w:rsidRPr="008319F5">
        <w:tblPrEx>
          <w:tblCellMar>
            <w:top w:w="0" w:type="dxa"/>
            <w:bottom w:w="0" w:type="dxa"/>
          </w:tblCellMar>
        </w:tblPrEx>
        <w:trPr>
          <w:cantSplit/>
          <w:trHeight w:val="387"/>
          <w:jc w:val="center"/>
        </w:trPr>
        <w:tc>
          <w:tcPr>
            <w:tcW w:w="1837" w:type="dxa"/>
            <w:tcBorders>
              <w:top w:val="single" w:sz="6" w:space="0" w:color="000000"/>
              <w:left w:val="single" w:sz="6" w:space="0" w:color="000000"/>
              <w:bottom w:val="single" w:sz="6" w:space="0" w:color="000000"/>
              <w:right w:val="single" w:sz="6" w:space="0" w:color="000000"/>
            </w:tcBorders>
          </w:tcPr>
          <w:p w:rsidR="004D5B7A" w:rsidRPr="008319F5" w:rsidRDefault="004D5B7A" w:rsidP="00D265D1">
            <w:pPr>
              <w:spacing w:after="101" w:line="300" w:lineRule="exact"/>
              <w:jc w:val="center"/>
              <w:rPr>
                <w:rFonts w:ascii="Arial" w:hAnsi="Arial" w:cs="Arial"/>
                <w:sz w:val="18"/>
                <w:szCs w:val="18"/>
              </w:rPr>
            </w:pPr>
            <w:r w:rsidRPr="008319F5">
              <w:rPr>
                <w:rFonts w:ascii="Arial" w:hAnsi="Arial" w:cs="Arial"/>
                <w:sz w:val="18"/>
                <w:szCs w:val="18"/>
              </w:rPr>
              <w:t>Descripción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bien</w:t>
            </w:r>
          </w:p>
        </w:tc>
        <w:tc>
          <w:tcPr>
            <w:tcW w:w="1327" w:type="dxa"/>
            <w:tcBorders>
              <w:top w:val="single" w:sz="6" w:space="0" w:color="000000"/>
              <w:left w:val="single" w:sz="6" w:space="0" w:color="000000"/>
              <w:bottom w:val="single" w:sz="6" w:space="0" w:color="000000"/>
              <w:right w:val="single" w:sz="6" w:space="0" w:color="000000"/>
            </w:tcBorders>
          </w:tcPr>
          <w:p w:rsidR="004D5B7A" w:rsidRPr="008319F5" w:rsidRDefault="004D5B7A" w:rsidP="00D265D1">
            <w:pPr>
              <w:spacing w:after="101" w:line="300" w:lineRule="exact"/>
              <w:jc w:val="center"/>
              <w:rPr>
                <w:rFonts w:ascii="Arial" w:hAnsi="Arial" w:cs="Arial"/>
                <w:sz w:val="18"/>
                <w:szCs w:val="18"/>
              </w:rPr>
            </w:pPr>
            <w:r w:rsidRPr="008319F5">
              <w:rPr>
                <w:rFonts w:ascii="Arial" w:hAnsi="Arial" w:cs="Arial"/>
                <w:sz w:val="18"/>
                <w:szCs w:val="18"/>
              </w:rPr>
              <w:t>Causa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alta</w:t>
            </w:r>
          </w:p>
        </w:tc>
        <w:tc>
          <w:tcPr>
            <w:tcW w:w="2468" w:type="dxa"/>
            <w:tcBorders>
              <w:top w:val="single" w:sz="6" w:space="0" w:color="000000"/>
              <w:left w:val="single" w:sz="6" w:space="0" w:color="000000"/>
              <w:bottom w:val="single" w:sz="6" w:space="0" w:color="000000"/>
              <w:right w:val="single" w:sz="6" w:space="0" w:color="000000"/>
            </w:tcBorders>
          </w:tcPr>
          <w:p w:rsidR="004D5B7A" w:rsidRPr="008319F5" w:rsidRDefault="004D5B7A" w:rsidP="00D265D1">
            <w:pPr>
              <w:spacing w:after="101" w:line="300" w:lineRule="exact"/>
              <w:jc w:val="center"/>
              <w:rPr>
                <w:rFonts w:ascii="Arial" w:hAnsi="Arial" w:cs="Arial"/>
                <w:sz w:val="18"/>
                <w:szCs w:val="18"/>
              </w:rPr>
            </w:pP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alta</w:t>
            </w:r>
            <w:r w:rsidR="00FF06E9">
              <w:rPr>
                <w:rFonts w:ascii="Arial" w:hAnsi="Arial" w:cs="Arial"/>
                <w:sz w:val="18"/>
                <w:szCs w:val="18"/>
              </w:rPr>
              <w:t xml:space="preserve"> </w:t>
            </w:r>
            <w:r w:rsidRPr="008319F5">
              <w:rPr>
                <w:rFonts w:ascii="Arial" w:hAnsi="Arial" w:cs="Arial"/>
                <w:sz w:val="18"/>
                <w:szCs w:val="18"/>
              </w:rPr>
              <w:t>(día/mes/año)</w:t>
            </w:r>
          </w:p>
        </w:tc>
        <w:tc>
          <w:tcPr>
            <w:tcW w:w="2928" w:type="dxa"/>
            <w:tcBorders>
              <w:top w:val="single" w:sz="6" w:space="0" w:color="000000"/>
              <w:left w:val="single" w:sz="6" w:space="0" w:color="000000"/>
              <w:bottom w:val="single" w:sz="6" w:space="0" w:color="000000"/>
              <w:right w:val="single" w:sz="6" w:space="0" w:color="000000"/>
            </w:tcBorders>
          </w:tcPr>
          <w:p w:rsidR="004D5B7A" w:rsidRPr="008319F5" w:rsidRDefault="004D5B7A" w:rsidP="00D265D1">
            <w:pPr>
              <w:spacing w:after="101" w:line="300" w:lineRule="exact"/>
              <w:jc w:val="center"/>
              <w:rPr>
                <w:rFonts w:ascii="Arial" w:hAnsi="Arial" w:cs="Arial"/>
                <w:sz w:val="18"/>
                <w:szCs w:val="18"/>
              </w:rPr>
            </w:pPr>
            <w:r w:rsidRPr="008319F5">
              <w:rPr>
                <w:rFonts w:ascii="Arial" w:hAnsi="Arial" w:cs="Arial"/>
                <w:sz w:val="18"/>
                <w:szCs w:val="18"/>
              </w:rPr>
              <w:t>Valor</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bien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alta</w:t>
            </w:r>
          </w:p>
        </w:tc>
      </w:tr>
      <w:tr w:rsidR="004D5B7A" w:rsidRPr="008319F5">
        <w:tblPrEx>
          <w:tblCellMar>
            <w:top w:w="0" w:type="dxa"/>
            <w:bottom w:w="0" w:type="dxa"/>
          </w:tblCellMar>
        </w:tblPrEx>
        <w:trPr>
          <w:cantSplit/>
          <w:trHeight w:val="300"/>
          <w:jc w:val="center"/>
        </w:trPr>
        <w:tc>
          <w:tcPr>
            <w:tcW w:w="1837" w:type="dxa"/>
            <w:tcBorders>
              <w:top w:val="single" w:sz="6" w:space="0" w:color="000000"/>
              <w:left w:val="single" w:sz="6" w:space="0" w:color="000000"/>
              <w:bottom w:val="single" w:sz="6" w:space="0" w:color="000000"/>
              <w:right w:val="single" w:sz="6" w:space="0" w:color="000000"/>
            </w:tcBorders>
          </w:tcPr>
          <w:p w:rsidR="004D5B7A" w:rsidRPr="008319F5" w:rsidRDefault="004D5B7A" w:rsidP="00D265D1">
            <w:pPr>
              <w:spacing w:after="101" w:line="300" w:lineRule="exact"/>
              <w:jc w:val="center"/>
              <w:rPr>
                <w:rFonts w:ascii="Arial" w:hAnsi="Arial" w:cs="Arial"/>
                <w:sz w:val="18"/>
                <w:szCs w:val="18"/>
              </w:rPr>
            </w:pPr>
          </w:p>
        </w:tc>
        <w:tc>
          <w:tcPr>
            <w:tcW w:w="1327" w:type="dxa"/>
            <w:tcBorders>
              <w:top w:val="single" w:sz="6" w:space="0" w:color="000000"/>
              <w:left w:val="single" w:sz="6" w:space="0" w:color="000000"/>
              <w:bottom w:val="single" w:sz="6" w:space="0" w:color="000000"/>
              <w:right w:val="single" w:sz="6" w:space="0" w:color="000000"/>
            </w:tcBorders>
          </w:tcPr>
          <w:p w:rsidR="004D5B7A" w:rsidRPr="008319F5" w:rsidRDefault="004D5B7A" w:rsidP="00D265D1">
            <w:pPr>
              <w:spacing w:after="101" w:line="300" w:lineRule="exact"/>
              <w:jc w:val="center"/>
              <w:rPr>
                <w:rFonts w:ascii="Arial" w:hAnsi="Arial" w:cs="Arial"/>
                <w:sz w:val="18"/>
                <w:szCs w:val="18"/>
              </w:rPr>
            </w:pPr>
          </w:p>
        </w:tc>
        <w:tc>
          <w:tcPr>
            <w:tcW w:w="2468" w:type="dxa"/>
            <w:tcBorders>
              <w:top w:val="single" w:sz="6" w:space="0" w:color="000000"/>
              <w:left w:val="single" w:sz="6" w:space="0" w:color="000000"/>
              <w:bottom w:val="single" w:sz="6" w:space="0" w:color="000000"/>
              <w:right w:val="single" w:sz="6" w:space="0" w:color="000000"/>
            </w:tcBorders>
          </w:tcPr>
          <w:p w:rsidR="004D5B7A" w:rsidRPr="008319F5" w:rsidRDefault="004D5B7A" w:rsidP="00D265D1">
            <w:pPr>
              <w:spacing w:after="101" w:line="300" w:lineRule="exact"/>
              <w:jc w:val="center"/>
              <w:rPr>
                <w:rFonts w:ascii="Arial" w:hAnsi="Arial" w:cs="Arial"/>
                <w:sz w:val="18"/>
                <w:szCs w:val="18"/>
              </w:rPr>
            </w:pPr>
          </w:p>
        </w:tc>
        <w:tc>
          <w:tcPr>
            <w:tcW w:w="2928" w:type="dxa"/>
            <w:tcBorders>
              <w:top w:val="single" w:sz="6" w:space="0" w:color="000000"/>
              <w:left w:val="single" w:sz="6" w:space="0" w:color="000000"/>
              <w:bottom w:val="single" w:sz="6" w:space="0" w:color="000000"/>
              <w:right w:val="single" w:sz="6" w:space="0" w:color="000000"/>
            </w:tcBorders>
          </w:tcPr>
          <w:p w:rsidR="004D5B7A" w:rsidRPr="008319F5" w:rsidRDefault="004D5B7A" w:rsidP="00D265D1">
            <w:pPr>
              <w:spacing w:after="101" w:line="300" w:lineRule="exact"/>
              <w:jc w:val="center"/>
              <w:rPr>
                <w:rFonts w:ascii="Arial" w:hAnsi="Arial" w:cs="Arial"/>
                <w:sz w:val="18"/>
                <w:szCs w:val="18"/>
              </w:rPr>
            </w:pPr>
          </w:p>
        </w:tc>
      </w:tr>
      <w:tr w:rsidR="004D5B7A" w:rsidRPr="008319F5">
        <w:tblPrEx>
          <w:tblCellMar>
            <w:top w:w="0" w:type="dxa"/>
            <w:bottom w:w="0" w:type="dxa"/>
          </w:tblCellMar>
        </w:tblPrEx>
        <w:trPr>
          <w:cantSplit/>
          <w:trHeight w:val="300"/>
          <w:jc w:val="center"/>
        </w:trPr>
        <w:tc>
          <w:tcPr>
            <w:tcW w:w="1837" w:type="dxa"/>
            <w:tcBorders>
              <w:top w:val="single" w:sz="6" w:space="0" w:color="000000"/>
              <w:left w:val="single" w:sz="6" w:space="0" w:color="000000"/>
              <w:bottom w:val="single" w:sz="6" w:space="0" w:color="000000"/>
              <w:right w:val="single" w:sz="6" w:space="0" w:color="000000"/>
            </w:tcBorders>
          </w:tcPr>
          <w:p w:rsidR="004D5B7A" w:rsidRPr="008319F5" w:rsidRDefault="004D5B7A" w:rsidP="00D265D1">
            <w:pPr>
              <w:spacing w:after="101" w:line="300" w:lineRule="exact"/>
              <w:jc w:val="center"/>
              <w:rPr>
                <w:rFonts w:ascii="Arial" w:hAnsi="Arial" w:cs="Arial"/>
                <w:sz w:val="18"/>
                <w:szCs w:val="18"/>
              </w:rPr>
            </w:pPr>
          </w:p>
        </w:tc>
        <w:tc>
          <w:tcPr>
            <w:tcW w:w="1327" w:type="dxa"/>
            <w:tcBorders>
              <w:top w:val="single" w:sz="6" w:space="0" w:color="000000"/>
              <w:left w:val="single" w:sz="6" w:space="0" w:color="000000"/>
              <w:bottom w:val="single" w:sz="6" w:space="0" w:color="000000"/>
              <w:right w:val="single" w:sz="6" w:space="0" w:color="000000"/>
            </w:tcBorders>
          </w:tcPr>
          <w:p w:rsidR="004D5B7A" w:rsidRPr="008319F5" w:rsidRDefault="004D5B7A" w:rsidP="00D265D1">
            <w:pPr>
              <w:spacing w:after="101" w:line="300" w:lineRule="exact"/>
              <w:jc w:val="center"/>
              <w:rPr>
                <w:rFonts w:ascii="Arial" w:hAnsi="Arial" w:cs="Arial"/>
                <w:sz w:val="18"/>
                <w:szCs w:val="18"/>
              </w:rPr>
            </w:pPr>
          </w:p>
        </w:tc>
        <w:tc>
          <w:tcPr>
            <w:tcW w:w="2468" w:type="dxa"/>
            <w:tcBorders>
              <w:top w:val="single" w:sz="6" w:space="0" w:color="000000"/>
              <w:left w:val="single" w:sz="6" w:space="0" w:color="000000"/>
              <w:bottom w:val="single" w:sz="6" w:space="0" w:color="000000"/>
              <w:right w:val="single" w:sz="6" w:space="0" w:color="000000"/>
            </w:tcBorders>
          </w:tcPr>
          <w:p w:rsidR="004D5B7A" w:rsidRPr="008319F5" w:rsidRDefault="004D5B7A" w:rsidP="00D265D1">
            <w:pPr>
              <w:spacing w:after="101" w:line="300" w:lineRule="exact"/>
              <w:jc w:val="center"/>
              <w:rPr>
                <w:rFonts w:ascii="Arial" w:hAnsi="Arial" w:cs="Arial"/>
                <w:sz w:val="18"/>
                <w:szCs w:val="18"/>
              </w:rPr>
            </w:pPr>
          </w:p>
        </w:tc>
        <w:tc>
          <w:tcPr>
            <w:tcW w:w="2928" w:type="dxa"/>
            <w:tcBorders>
              <w:top w:val="single" w:sz="6" w:space="0" w:color="000000"/>
              <w:left w:val="single" w:sz="6" w:space="0" w:color="000000"/>
              <w:bottom w:val="single" w:sz="6" w:space="0" w:color="000000"/>
              <w:right w:val="single" w:sz="6" w:space="0" w:color="000000"/>
            </w:tcBorders>
          </w:tcPr>
          <w:p w:rsidR="004D5B7A" w:rsidRPr="008319F5" w:rsidRDefault="004D5B7A" w:rsidP="00D265D1">
            <w:pPr>
              <w:spacing w:after="101" w:line="300" w:lineRule="exact"/>
              <w:jc w:val="center"/>
              <w:rPr>
                <w:rFonts w:ascii="Arial" w:hAnsi="Arial" w:cs="Arial"/>
                <w:sz w:val="18"/>
                <w:szCs w:val="18"/>
              </w:rPr>
            </w:pPr>
          </w:p>
        </w:tc>
      </w:tr>
    </w:tbl>
    <w:p w:rsidR="004D5B7A" w:rsidRPr="008319F5" w:rsidRDefault="004D5B7A" w:rsidP="00D265D1">
      <w:pPr>
        <w:pStyle w:val="texto0"/>
        <w:spacing w:line="300" w:lineRule="exact"/>
      </w:pPr>
    </w:p>
    <w:p w:rsidR="00CB54FA" w:rsidRPr="008319F5" w:rsidRDefault="004D5B7A" w:rsidP="00D265D1">
      <w:pPr>
        <w:spacing w:after="101" w:line="300" w:lineRule="exact"/>
        <w:rPr>
          <w:rFonts w:ascii="Arial" w:hAnsi="Arial" w:cs="Arial"/>
          <w:sz w:val="16"/>
          <w:szCs w:val="16"/>
        </w:rPr>
      </w:pPr>
      <w:r w:rsidRPr="008319F5">
        <w:rPr>
          <w:rFonts w:ascii="Arial" w:hAnsi="Arial" w:cs="Arial"/>
          <w:sz w:val="16"/>
          <w:szCs w:val="16"/>
        </w:rPr>
        <w:t>Periodo</w:t>
      </w:r>
      <w:r w:rsidR="00FF06E9">
        <w:rPr>
          <w:rFonts w:ascii="Arial" w:hAnsi="Arial" w:cs="Arial"/>
          <w:sz w:val="16"/>
          <w:szCs w:val="16"/>
        </w:rPr>
        <w:t xml:space="preserve"> </w:t>
      </w:r>
      <w:r w:rsidRPr="008319F5">
        <w:rPr>
          <w:rFonts w:ascii="Arial" w:hAnsi="Arial" w:cs="Arial"/>
          <w:sz w:val="16"/>
          <w:szCs w:val="16"/>
        </w:rPr>
        <w:t>de</w:t>
      </w:r>
      <w:r w:rsidR="00FF06E9">
        <w:rPr>
          <w:rFonts w:ascii="Arial" w:hAnsi="Arial" w:cs="Arial"/>
          <w:sz w:val="16"/>
          <w:szCs w:val="16"/>
        </w:rPr>
        <w:t xml:space="preserve"> </w:t>
      </w:r>
      <w:r w:rsidRPr="008319F5">
        <w:rPr>
          <w:rFonts w:ascii="Arial" w:hAnsi="Arial" w:cs="Arial"/>
          <w:sz w:val="16"/>
          <w:szCs w:val="16"/>
        </w:rPr>
        <w:t>actualización</w:t>
      </w:r>
      <w:r w:rsidR="00FF06E9">
        <w:rPr>
          <w:rFonts w:ascii="Arial" w:hAnsi="Arial" w:cs="Arial"/>
          <w:sz w:val="16"/>
          <w:szCs w:val="16"/>
        </w:rPr>
        <w:t xml:space="preserve"> </w:t>
      </w:r>
      <w:r w:rsidRPr="008319F5">
        <w:rPr>
          <w:rFonts w:ascii="Arial" w:hAnsi="Arial" w:cs="Arial"/>
          <w:sz w:val="16"/>
          <w:szCs w:val="16"/>
        </w:rPr>
        <w:t>de</w:t>
      </w:r>
      <w:r w:rsidR="00FF06E9">
        <w:rPr>
          <w:rFonts w:ascii="Arial" w:hAnsi="Arial" w:cs="Arial"/>
          <w:sz w:val="16"/>
          <w:szCs w:val="16"/>
        </w:rPr>
        <w:t xml:space="preserve"> </w:t>
      </w:r>
      <w:r w:rsidRPr="008319F5">
        <w:rPr>
          <w:rFonts w:ascii="Arial" w:hAnsi="Arial" w:cs="Arial"/>
          <w:sz w:val="16"/>
          <w:szCs w:val="16"/>
        </w:rPr>
        <w:t>la</w:t>
      </w:r>
      <w:r w:rsidR="00FF06E9">
        <w:rPr>
          <w:rFonts w:ascii="Arial" w:hAnsi="Arial" w:cs="Arial"/>
          <w:sz w:val="16"/>
          <w:szCs w:val="16"/>
        </w:rPr>
        <w:t xml:space="preserve"> </w:t>
      </w:r>
      <w:r w:rsidRPr="008319F5">
        <w:rPr>
          <w:rFonts w:ascii="Arial" w:hAnsi="Arial" w:cs="Arial"/>
          <w:sz w:val="16"/>
          <w:szCs w:val="16"/>
        </w:rPr>
        <w:t>información:</w:t>
      </w:r>
      <w:r w:rsidR="00FF06E9">
        <w:rPr>
          <w:rFonts w:ascii="Arial" w:hAnsi="Arial" w:cs="Arial"/>
          <w:sz w:val="16"/>
          <w:szCs w:val="16"/>
        </w:rPr>
        <w:t xml:space="preserve"> </w:t>
      </w:r>
      <w:r w:rsidRPr="008319F5">
        <w:rPr>
          <w:rFonts w:ascii="Arial" w:hAnsi="Arial" w:cs="Arial"/>
          <w:sz w:val="16"/>
          <w:szCs w:val="16"/>
        </w:rPr>
        <w:t>semestral.</w:t>
      </w:r>
      <w:r w:rsidR="00FF06E9">
        <w:rPr>
          <w:rFonts w:ascii="Arial" w:hAnsi="Arial" w:cs="Arial"/>
          <w:sz w:val="16"/>
          <w:szCs w:val="16"/>
        </w:rPr>
        <w:t xml:space="preserve"> </w:t>
      </w:r>
      <w:r w:rsidRPr="008319F5">
        <w:rPr>
          <w:rFonts w:ascii="Arial" w:hAnsi="Arial" w:cs="Arial"/>
          <w:sz w:val="16"/>
          <w:szCs w:val="16"/>
        </w:rPr>
        <w:t>En</w:t>
      </w:r>
      <w:r w:rsidR="00FF06E9">
        <w:rPr>
          <w:rFonts w:ascii="Arial" w:hAnsi="Arial" w:cs="Arial"/>
          <w:sz w:val="16"/>
          <w:szCs w:val="16"/>
        </w:rPr>
        <w:t xml:space="preserve"> </w:t>
      </w:r>
      <w:r w:rsidRPr="008319F5">
        <w:rPr>
          <w:rFonts w:ascii="Arial" w:hAnsi="Arial" w:cs="Arial"/>
          <w:sz w:val="16"/>
          <w:szCs w:val="16"/>
        </w:rPr>
        <w:t>su</w:t>
      </w:r>
      <w:r w:rsidR="00FF06E9">
        <w:rPr>
          <w:rFonts w:ascii="Arial" w:hAnsi="Arial" w:cs="Arial"/>
          <w:sz w:val="16"/>
          <w:szCs w:val="16"/>
        </w:rPr>
        <w:t xml:space="preserve"> </w:t>
      </w:r>
      <w:r w:rsidRPr="008319F5">
        <w:rPr>
          <w:rFonts w:ascii="Arial" w:hAnsi="Arial" w:cs="Arial"/>
          <w:sz w:val="16"/>
          <w:szCs w:val="16"/>
        </w:rPr>
        <w:t>caso,</w:t>
      </w:r>
      <w:r w:rsidR="00FF06E9">
        <w:rPr>
          <w:rFonts w:ascii="Arial" w:hAnsi="Arial" w:cs="Arial"/>
          <w:sz w:val="16"/>
          <w:szCs w:val="16"/>
        </w:rPr>
        <w:t xml:space="preserve"> </w:t>
      </w:r>
      <w:r w:rsidRPr="008319F5">
        <w:rPr>
          <w:rFonts w:ascii="Arial" w:hAnsi="Arial" w:cs="Arial"/>
          <w:sz w:val="16"/>
          <w:szCs w:val="16"/>
        </w:rPr>
        <w:t>30</w:t>
      </w:r>
      <w:r w:rsidR="00FF06E9">
        <w:rPr>
          <w:rFonts w:ascii="Arial" w:hAnsi="Arial" w:cs="Arial"/>
          <w:sz w:val="16"/>
          <w:szCs w:val="16"/>
        </w:rPr>
        <w:t xml:space="preserve"> </w:t>
      </w:r>
      <w:r w:rsidRPr="008319F5">
        <w:rPr>
          <w:rFonts w:ascii="Arial" w:hAnsi="Arial" w:cs="Arial"/>
          <w:sz w:val="16"/>
          <w:szCs w:val="16"/>
        </w:rPr>
        <w:t>días</w:t>
      </w:r>
      <w:r w:rsidR="00FF06E9">
        <w:rPr>
          <w:rFonts w:ascii="Arial" w:hAnsi="Arial" w:cs="Arial"/>
          <w:sz w:val="16"/>
          <w:szCs w:val="16"/>
        </w:rPr>
        <w:t xml:space="preserve"> </w:t>
      </w:r>
      <w:r w:rsidRPr="008319F5">
        <w:rPr>
          <w:rFonts w:ascii="Arial" w:hAnsi="Arial" w:cs="Arial"/>
          <w:sz w:val="16"/>
          <w:szCs w:val="16"/>
        </w:rPr>
        <w:t>hábiles</w:t>
      </w:r>
      <w:r w:rsidR="00FF06E9">
        <w:rPr>
          <w:rFonts w:ascii="Arial" w:hAnsi="Arial" w:cs="Arial"/>
          <w:sz w:val="16"/>
          <w:szCs w:val="16"/>
        </w:rPr>
        <w:t xml:space="preserve"> </w:t>
      </w:r>
      <w:r w:rsidRPr="008319F5">
        <w:rPr>
          <w:rFonts w:ascii="Arial" w:hAnsi="Arial" w:cs="Arial"/>
          <w:sz w:val="16"/>
          <w:szCs w:val="16"/>
        </w:rPr>
        <w:t>después</w:t>
      </w:r>
      <w:r w:rsidR="00FF06E9">
        <w:rPr>
          <w:rFonts w:ascii="Arial" w:hAnsi="Arial" w:cs="Arial"/>
          <w:sz w:val="16"/>
          <w:szCs w:val="16"/>
        </w:rPr>
        <w:t xml:space="preserve"> </w:t>
      </w:r>
      <w:r w:rsidRPr="008319F5">
        <w:rPr>
          <w:rFonts w:ascii="Arial" w:hAnsi="Arial" w:cs="Arial"/>
          <w:sz w:val="16"/>
          <w:szCs w:val="16"/>
        </w:rPr>
        <w:t>de</w:t>
      </w:r>
      <w:r w:rsidR="00FF06E9">
        <w:rPr>
          <w:rFonts w:ascii="Arial" w:hAnsi="Arial" w:cs="Arial"/>
          <w:sz w:val="16"/>
          <w:szCs w:val="16"/>
        </w:rPr>
        <w:t xml:space="preserve"> </w:t>
      </w:r>
      <w:r w:rsidRPr="008319F5">
        <w:rPr>
          <w:rFonts w:ascii="Arial" w:hAnsi="Arial" w:cs="Arial"/>
          <w:sz w:val="16"/>
          <w:szCs w:val="16"/>
        </w:rPr>
        <w:t>adquirir</w:t>
      </w:r>
      <w:r w:rsidR="00FF06E9">
        <w:rPr>
          <w:rFonts w:ascii="Arial" w:hAnsi="Arial" w:cs="Arial"/>
          <w:sz w:val="16"/>
          <w:szCs w:val="16"/>
        </w:rPr>
        <w:t xml:space="preserve"> </w:t>
      </w:r>
      <w:r w:rsidRPr="008319F5">
        <w:rPr>
          <w:rFonts w:ascii="Arial" w:hAnsi="Arial" w:cs="Arial"/>
          <w:sz w:val="16"/>
          <w:szCs w:val="16"/>
        </w:rPr>
        <w:t>o</w:t>
      </w:r>
      <w:r w:rsidR="00FF06E9">
        <w:rPr>
          <w:rFonts w:ascii="Arial" w:hAnsi="Arial" w:cs="Arial"/>
          <w:sz w:val="16"/>
          <w:szCs w:val="16"/>
        </w:rPr>
        <w:t xml:space="preserve"> </w:t>
      </w:r>
      <w:r w:rsidRPr="008319F5">
        <w:rPr>
          <w:rFonts w:ascii="Arial" w:hAnsi="Arial" w:cs="Arial"/>
          <w:sz w:val="16"/>
          <w:szCs w:val="16"/>
        </w:rPr>
        <w:t>dar</w:t>
      </w:r>
      <w:r w:rsidR="00FF06E9">
        <w:rPr>
          <w:rFonts w:ascii="Arial" w:hAnsi="Arial" w:cs="Arial"/>
          <w:sz w:val="16"/>
          <w:szCs w:val="16"/>
        </w:rPr>
        <w:t xml:space="preserve"> </w:t>
      </w:r>
      <w:r w:rsidRPr="008319F5">
        <w:rPr>
          <w:rFonts w:ascii="Arial" w:hAnsi="Arial" w:cs="Arial"/>
          <w:sz w:val="16"/>
          <w:szCs w:val="16"/>
        </w:rPr>
        <w:t>de</w:t>
      </w:r>
      <w:r w:rsidR="00FF06E9">
        <w:rPr>
          <w:rFonts w:ascii="Arial" w:hAnsi="Arial" w:cs="Arial"/>
          <w:sz w:val="16"/>
          <w:szCs w:val="16"/>
        </w:rPr>
        <w:t xml:space="preserve"> </w:t>
      </w:r>
      <w:r w:rsidRPr="008319F5">
        <w:rPr>
          <w:rFonts w:ascii="Arial" w:hAnsi="Arial" w:cs="Arial"/>
          <w:sz w:val="16"/>
          <w:szCs w:val="16"/>
        </w:rPr>
        <w:t>baja</w:t>
      </w:r>
      <w:r w:rsidR="00FF06E9">
        <w:rPr>
          <w:rFonts w:ascii="Arial" w:hAnsi="Arial" w:cs="Arial"/>
          <w:sz w:val="16"/>
          <w:szCs w:val="16"/>
        </w:rPr>
        <w:t xml:space="preserve"> </w:t>
      </w:r>
      <w:r w:rsidRPr="008319F5">
        <w:rPr>
          <w:rFonts w:ascii="Arial" w:hAnsi="Arial" w:cs="Arial"/>
          <w:sz w:val="16"/>
          <w:szCs w:val="16"/>
        </w:rPr>
        <w:t>algún</w:t>
      </w:r>
      <w:r w:rsidR="00FF06E9">
        <w:rPr>
          <w:rFonts w:ascii="Arial" w:hAnsi="Arial" w:cs="Arial"/>
          <w:sz w:val="16"/>
          <w:szCs w:val="16"/>
        </w:rPr>
        <w:t xml:space="preserve"> </w:t>
      </w:r>
      <w:r w:rsidRPr="008319F5">
        <w:rPr>
          <w:rFonts w:ascii="Arial" w:hAnsi="Arial" w:cs="Arial"/>
          <w:sz w:val="16"/>
          <w:szCs w:val="16"/>
        </w:rPr>
        <w:t>bien</w:t>
      </w:r>
    </w:p>
    <w:p w:rsidR="004D5B7A" w:rsidRPr="008319F5" w:rsidRDefault="004D5B7A" w:rsidP="00D265D1">
      <w:pPr>
        <w:spacing w:after="101" w:line="300" w:lineRule="exact"/>
        <w:rPr>
          <w:rFonts w:ascii="Arial" w:hAnsi="Arial" w:cs="Arial"/>
          <w:sz w:val="16"/>
          <w:szCs w:val="16"/>
        </w:rPr>
      </w:pPr>
      <w:r w:rsidRPr="008319F5">
        <w:rPr>
          <w:rFonts w:ascii="Arial" w:hAnsi="Arial" w:cs="Arial"/>
          <w:sz w:val="16"/>
          <w:szCs w:val="16"/>
        </w:rPr>
        <w:t>Fecha</w:t>
      </w:r>
      <w:r w:rsidR="00FF06E9">
        <w:rPr>
          <w:rFonts w:ascii="Arial" w:hAnsi="Arial" w:cs="Arial"/>
          <w:sz w:val="16"/>
          <w:szCs w:val="16"/>
        </w:rPr>
        <w:t xml:space="preserve"> </w:t>
      </w:r>
      <w:r w:rsidRPr="008319F5">
        <w:rPr>
          <w:rFonts w:ascii="Arial" w:hAnsi="Arial" w:cs="Arial"/>
          <w:sz w:val="16"/>
          <w:szCs w:val="16"/>
        </w:rPr>
        <w:t>de</w:t>
      </w:r>
      <w:r w:rsidR="00FF06E9">
        <w:rPr>
          <w:rFonts w:ascii="Arial" w:hAnsi="Arial" w:cs="Arial"/>
          <w:sz w:val="16"/>
          <w:szCs w:val="16"/>
        </w:rPr>
        <w:t xml:space="preserve"> </w:t>
      </w:r>
      <w:r w:rsidRPr="008319F5">
        <w:rPr>
          <w:rFonts w:ascii="Arial" w:hAnsi="Arial" w:cs="Arial"/>
          <w:sz w:val="16"/>
          <w:szCs w:val="16"/>
        </w:rPr>
        <w:t>actualización:</w:t>
      </w:r>
      <w:r w:rsidR="00FF06E9">
        <w:rPr>
          <w:rFonts w:ascii="Arial" w:hAnsi="Arial" w:cs="Arial"/>
          <w:sz w:val="16"/>
          <w:szCs w:val="16"/>
        </w:rPr>
        <w:t xml:space="preserve"> </w:t>
      </w:r>
      <w:r w:rsidRPr="008319F5">
        <w:rPr>
          <w:rFonts w:ascii="Arial" w:hAnsi="Arial" w:cs="Arial"/>
          <w:sz w:val="16"/>
          <w:szCs w:val="16"/>
        </w:rPr>
        <w:t>día/mes/año</w:t>
      </w:r>
    </w:p>
    <w:p w:rsidR="004D5B7A" w:rsidRPr="008319F5" w:rsidRDefault="004D5B7A" w:rsidP="00D265D1">
      <w:pPr>
        <w:spacing w:after="101" w:line="300" w:lineRule="exact"/>
        <w:rPr>
          <w:rFonts w:ascii="Arial" w:hAnsi="Arial" w:cs="Arial"/>
          <w:sz w:val="16"/>
          <w:szCs w:val="16"/>
        </w:rPr>
      </w:pPr>
      <w:r w:rsidRPr="008319F5">
        <w:rPr>
          <w:rFonts w:ascii="Arial" w:hAnsi="Arial" w:cs="Arial"/>
          <w:sz w:val="16"/>
          <w:szCs w:val="16"/>
        </w:rPr>
        <w:t>Fecha</w:t>
      </w:r>
      <w:r w:rsidR="00FF06E9">
        <w:rPr>
          <w:rFonts w:ascii="Arial" w:hAnsi="Arial" w:cs="Arial"/>
          <w:sz w:val="16"/>
          <w:szCs w:val="16"/>
        </w:rPr>
        <w:t xml:space="preserve"> </w:t>
      </w:r>
      <w:r w:rsidRPr="008319F5">
        <w:rPr>
          <w:rFonts w:ascii="Arial" w:hAnsi="Arial" w:cs="Arial"/>
          <w:sz w:val="16"/>
          <w:szCs w:val="16"/>
        </w:rPr>
        <w:t>de</w:t>
      </w:r>
      <w:r w:rsidR="00FF06E9">
        <w:rPr>
          <w:rFonts w:ascii="Arial" w:hAnsi="Arial" w:cs="Arial"/>
          <w:sz w:val="16"/>
          <w:szCs w:val="16"/>
        </w:rPr>
        <w:t xml:space="preserve"> </w:t>
      </w:r>
      <w:r w:rsidRPr="008319F5">
        <w:rPr>
          <w:rFonts w:ascii="Arial" w:hAnsi="Arial" w:cs="Arial"/>
          <w:sz w:val="16"/>
          <w:szCs w:val="16"/>
        </w:rPr>
        <w:t>validación:</w:t>
      </w:r>
      <w:r w:rsidR="00FF06E9">
        <w:rPr>
          <w:rFonts w:ascii="Arial" w:hAnsi="Arial" w:cs="Arial"/>
          <w:sz w:val="16"/>
          <w:szCs w:val="16"/>
        </w:rPr>
        <w:t xml:space="preserve"> </w:t>
      </w:r>
      <w:r w:rsidRPr="008319F5">
        <w:rPr>
          <w:rFonts w:ascii="Arial" w:hAnsi="Arial" w:cs="Arial"/>
          <w:sz w:val="16"/>
          <w:szCs w:val="16"/>
        </w:rPr>
        <w:t>día/mes/año</w:t>
      </w:r>
    </w:p>
    <w:p w:rsidR="00B120D5" w:rsidRPr="008319F5" w:rsidRDefault="004D5B7A" w:rsidP="00D265D1">
      <w:pPr>
        <w:spacing w:after="101" w:line="300" w:lineRule="exact"/>
        <w:rPr>
          <w:rFonts w:ascii="Arial" w:hAnsi="Arial" w:cs="Arial"/>
          <w:sz w:val="18"/>
          <w:szCs w:val="18"/>
        </w:rPr>
      </w:pPr>
      <w:r w:rsidRPr="008319F5">
        <w:rPr>
          <w:rFonts w:ascii="Arial" w:hAnsi="Arial" w:cs="Arial"/>
          <w:sz w:val="16"/>
          <w:szCs w:val="16"/>
        </w:rPr>
        <w:t>Área(s)</w:t>
      </w:r>
      <w:r w:rsidR="00FF06E9">
        <w:rPr>
          <w:rFonts w:ascii="Arial" w:hAnsi="Arial" w:cs="Arial"/>
          <w:sz w:val="16"/>
          <w:szCs w:val="16"/>
        </w:rPr>
        <w:t xml:space="preserve"> </w:t>
      </w:r>
      <w:r w:rsidRPr="008319F5">
        <w:rPr>
          <w:rFonts w:ascii="Arial" w:hAnsi="Arial" w:cs="Arial"/>
          <w:sz w:val="16"/>
          <w:szCs w:val="16"/>
        </w:rPr>
        <w:t>o</w:t>
      </w:r>
      <w:r w:rsidR="00FF06E9">
        <w:rPr>
          <w:rFonts w:ascii="Arial" w:hAnsi="Arial" w:cs="Arial"/>
          <w:sz w:val="16"/>
          <w:szCs w:val="16"/>
        </w:rPr>
        <w:t xml:space="preserve"> </w:t>
      </w:r>
      <w:r w:rsidRPr="008319F5">
        <w:rPr>
          <w:rFonts w:ascii="Arial" w:hAnsi="Arial" w:cs="Arial"/>
          <w:sz w:val="16"/>
          <w:szCs w:val="16"/>
        </w:rPr>
        <w:t>unidad(es)</w:t>
      </w:r>
      <w:r w:rsidR="00FF06E9">
        <w:rPr>
          <w:rFonts w:ascii="Arial" w:hAnsi="Arial" w:cs="Arial"/>
          <w:sz w:val="16"/>
          <w:szCs w:val="16"/>
        </w:rPr>
        <w:t xml:space="preserve"> </w:t>
      </w:r>
      <w:r w:rsidRPr="008319F5">
        <w:rPr>
          <w:rFonts w:ascii="Arial" w:hAnsi="Arial" w:cs="Arial"/>
          <w:sz w:val="16"/>
          <w:szCs w:val="16"/>
        </w:rPr>
        <w:t>administrativa(s)</w:t>
      </w:r>
      <w:r w:rsidR="00FF06E9">
        <w:rPr>
          <w:rFonts w:ascii="Arial" w:hAnsi="Arial" w:cs="Arial"/>
          <w:sz w:val="16"/>
          <w:szCs w:val="16"/>
        </w:rPr>
        <w:t xml:space="preserve"> </w:t>
      </w:r>
      <w:r w:rsidRPr="008319F5">
        <w:rPr>
          <w:rFonts w:ascii="Arial" w:hAnsi="Arial" w:cs="Arial"/>
          <w:sz w:val="16"/>
          <w:szCs w:val="16"/>
        </w:rPr>
        <w:t>que</w:t>
      </w:r>
      <w:r w:rsidR="00FF06E9">
        <w:rPr>
          <w:rFonts w:ascii="Arial" w:hAnsi="Arial" w:cs="Arial"/>
          <w:sz w:val="16"/>
          <w:szCs w:val="16"/>
        </w:rPr>
        <w:t xml:space="preserve"> </w:t>
      </w:r>
      <w:r w:rsidRPr="008319F5">
        <w:rPr>
          <w:rFonts w:ascii="Arial" w:hAnsi="Arial" w:cs="Arial"/>
          <w:sz w:val="16"/>
          <w:szCs w:val="16"/>
        </w:rPr>
        <w:t>genera(n)</w:t>
      </w:r>
      <w:r w:rsidR="00FF06E9">
        <w:rPr>
          <w:rFonts w:ascii="Arial" w:hAnsi="Arial" w:cs="Arial"/>
          <w:sz w:val="16"/>
          <w:szCs w:val="16"/>
        </w:rPr>
        <w:t xml:space="preserve"> </w:t>
      </w:r>
      <w:r w:rsidRPr="008319F5">
        <w:rPr>
          <w:rFonts w:ascii="Arial" w:hAnsi="Arial" w:cs="Arial"/>
          <w:sz w:val="16"/>
          <w:szCs w:val="16"/>
        </w:rPr>
        <w:t>o</w:t>
      </w:r>
      <w:r w:rsidR="00FF06E9">
        <w:rPr>
          <w:rFonts w:ascii="Arial" w:hAnsi="Arial" w:cs="Arial"/>
          <w:sz w:val="16"/>
          <w:szCs w:val="16"/>
        </w:rPr>
        <w:t xml:space="preserve"> </w:t>
      </w:r>
      <w:r w:rsidRPr="008319F5">
        <w:rPr>
          <w:rFonts w:ascii="Arial" w:hAnsi="Arial" w:cs="Arial"/>
          <w:sz w:val="16"/>
          <w:szCs w:val="16"/>
        </w:rPr>
        <w:t>posee(n)</w:t>
      </w:r>
      <w:r w:rsidR="00FF06E9">
        <w:rPr>
          <w:rFonts w:ascii="Arial" w:hAnsi="Arial" w:cs="Arial"/>
          <w:sz w:val="16"/>
          <w:szCs w:val="16"/>
        </w:rPr>
        <w:t xml:space="preserve"> </w:t>
      </w:r>
      <w:r w:rsidRPr="008319F5">
        <w:rPr>
          <w:rFonts w:ascii="Arial" w:hAnsi="Arial" w:cs="Arial"/>
          <w:sz w:val="16"/>
          <w:szCs w:val="16"/>
        </w:rPr>
        <w:t>la</w:t>
      </w:r>
      <w:r w:rsidR="00FF06E9">
        <w:rPr>
          <w:rFonts w:ascii="Arial" w:hAnsi="Arial" w:cs="Arial"/>
          <w:sz w:val="16"/>
          <w:szCs w:val="16"/>
        </w:rPr>
        <w:t xml:space="preserve"> </w:t>
      </w:r>
      <w:r w:rsidRPr="008319F5">
        <w:rPr>
          <w:rFonts w:ascii="Arial" w:hAnsi="Arial" w:cs="Arial"/>
          <w:sz w:val="16"/>
          <w:szCs w:val="16"/>
        </w:rPr>
        <w:t>información:</w:t>
      </w:r>
      <w:r w:rsidR="00FF06E9">
        <w:rPr>
          <w:rFonts w:ascii="Arial" w:hAnsi="Arial" w:cs="Arial"/>
          <w:sz w:val="16"/>
          <w:szCs w:val="16"/>
        </w:rPr>
        <w:t xml:space="preserve"> </w:t>
      </w:r>
      <w:r w:rsidRPr="008319F5">
        <w:rPr>
          <w:rFonts w:ascii="Arial" w:hAnsi="Arial" w:cs="Arial"/>
          <w:sz w:val="16"/>
          <w:szCs w:val="16"/>
        </w:rPr>
        <w:t>____________________</w:t>
      </w:r>
    </w:p>
    <w:p w:rsidR="00B120D5" w:rsidRPr="008319F5" w:rsidRDefault="004D5B7A" w:rsidP="00D265D1">
      <w:pPr>
        <w:spacing w:after="101" w:line="300" w:lineRule="exact"/>
        <w:jc w:val="both"/>
        <w:rPr>
          <w:rFonts w:ascii="Arial" w:hAnsi="Arial" w:cs="Arial"/>
          <w:b/>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34f</w:t>
      </w:r>
      <w:r w:rsidR="00FF06E9">
        <w:rPr>
          <w:rFonts w:ascii="Arial" w:hAnsi="Arial" w:cs="Arial"/>
          <w:b/>
          <w:sz w:val="18"/>
          <w:szCs w:val="18"/>
          <w:lang w:val="en-US"/>
        </w:rPr>
        <w:t xml:space="preserve"> </w:t>
      </w:r>
      <w:r w:rsidRPr="008319F5">
        <w:rPr>
          <w:rFonts w:ascii="Arial" w:hAnsi="Arial" w:cs="Arial"/>
          <w:b/>
          <w:sz w:val="18"/>
          <w:szCs w:val="18"/>
          <w:lang w:val="en-US"/>
        </w:rPr>
        <w:t>LGT_Art_70_Fr_XXXIV</w:t>
      </w:r>
    </w:p>
    <w:p w:rsidR="004D5B7A" w:rsidRPr="008319F5" w:rsidRDefault="004D5B7A" w:rsidP="00D265D1">
      <w:pPr>
        <w:spacing w:after="101" w:line="300" w:lineRule="exact"/>
        <w:jc w:val="center"/>
        <w:rPr>
          <w:rFonts w:ascii="Arial" w:hAnsi="Arial" w:cs="Arial"/>
          <w:sz w:val="18"/>
          <w:szCs w:val="18"/>
        </w:rPr>
      </w:pPr>
      <w:r w:rsidRPr="008319F5">
        <w:rPr>
          <w:rFonts w:ascii="Arial" w:hAnsi="Arial" w:cs="Arial"/>
          <w:b/>
          <w:sz w:val="18"/>
          <w:szCs w:val="18"/>
        </w:rPr>
        <w:t>Inventario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bajas</w:t>
      </w:r>
      <w:r w:rsidR="00FF06E9">
        <w:rPr>
          <w:rFonts w:ascii="Arial" w:hAnsi="Arial" w:cs="Arial"/>
          <w:b/>
          <w:sz w:val="18"/>
          <w:szCs w:val="18"/>
        </w:rPr>
        <w:t xml:space="preserve"> </w:t>
      </w:r>
      <w:r w:rsidRPr="008319F5">
        <w:rPr>
          <w:rFonts w:ascii="Arial" w:hAnsi="Arial" w:cs="Arial"/>
          <w:b/>
          <w:sz w:val="18"/>
          <w:szCs w:val="18"/>
        </w:rPr>
        <w:t>practicadas</w:t>
      </w:r>
      <w:r w:rsidR="00FF06E9">
        <w:rPr>
          <w:rFonts w:ascii="Arial" w:hAnsi="Arial" w:cs="Arial"/>
          <w:b/>
          <w:sz w:val="18"/>
          <w:szCs w:val="18"/>
        </w:rPr>
        <w:t xml:space="preserve"> </w:t>
      </w:r>
      <w:r w:rsidRPr="008319F5">
        <w:rPr>
          <w:rFonts w:ascii="Arial" w:hAnsi="Arial" w:cs="Arial"/>
          <w:b/>
          <w:sz w:val="18"/>
          <w:szCs w:val="18"/>
        </w:rPr>
        <w:t>a</w:t>
      </w:r>
      <w:r w:rsidR="00FF06E9">
        <w:rPr>
          <w:rFonts w:ascii="Arial" w:hAnsi="Arial" w:cs="Arial"/>
          <w:b/>
          <w:sz w:val="18"/>
          <w:szCs w:val="18"/>
        </w:rPr>
        <w:t xml:space="preserve"> </w:t>
      </w:r>
      <w:r w:rsidRPr="008319F5">
        <w:rPr>
          <w:rFonts w:ascii="Arial" w:hAnsi="Arial" w:cs="Arial"/>
          <w:b/>
          <w:sz w:val="18"/>
          <w:szCs w:val="18"/>
        </w:rPr>
        <w:t>bienes</w:t>
      </w:r>
      <w:r w:rsidR="00FF06E9">
        <w:rPr>
          <w:rFonts w:ascii="Arial" w:hAnsi="Arial" w:cs="Arial"/>
          <w:b/>
          <w:sz w:val="18"/>
          <w:szCs w:val="18"/>
        </w:rPr>
        <w:t xml:space="preserve"> </w:t>
      </w:r>
      <w:r w:rsidRPr="008319F5">
        <w:rPr>
          <w:rFonts w:ascii="Arial" w:hAnsi="Arial" w:cs="Arial"/>
          <w:b/>
          <w:sz w:val="18"/>
          <w:szCs w:val="18"/>
        </w:rPr>
        <w:t>inmuebles</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0" w:type="auto"/>
        <w:jc w:val="center"/>
        <w:tblLayout w:type="fixed"/>
        <w:tblLook w:val="0000" w:firstRow="0" w:lastRow="0" w:firstColumn="0" w:lastColumn="0" w:noHBand="0" w:noVBand="0"/>
      </w:tblPr>
      <w:tblGrid>
        <w:gridCol w:w="1837"/>
        <w:gridCol w:w="1069"/>
        <w:gridCol w:w="1327"/>
        <w:gridCol w:w="3369"/>
      </w:tblGrid>
      <w:tr w:rsidR="008319F5" w:rsidRPr="008319F5">
        <w:tblPrEx>
          <w:tblCellMar>
            <w:top w:w="0" w:type="dxa"/>
            <w:bottom w:w="0" w:type="dxa"/>
          </w:tblCellMar>
        </w:tblPrEx>
        <w:trPr>
          <w:cantSplit/>
          <w:trHeight w:val="463"/>
          <w:jc w:val="center"/>
        </w:trPr>
        <w:tc>
          <w:tcPr>
            <w:tcW w:w="183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300" w:lineRule="exact"/>
              <w:jc w:val="center"/>
              <w:rPr>
                <w:rFonts w:ascii="Arial" w:hAnsi="Arial" w:cs="Arial"/>
                <w:sz w:val="16"/>
                <w:szCs w:val="18"/>
              </w:rPr>
            </w:pPr>
            <w:r w:rsidRPr="008319F5">
              <w:rPr>
                <w:rFonts w:ascii="Arial" w:hAnsi="Arial" w:cs="Arial"/>
                <w:sz w:val="16"/>
                <w:szCs w:val="18"/>
              </w:rPr>
              <w:t>Descripción</w:t>
            </w:r>
            <w:r w:rsidR="00FF06E9">
              <w:rPr>
                <w:rFonts w:ascii="Arial" w:hAnsi="Arial" w:cs="Arial"/>
                <w:sz w:val="16"/>
                <w:szCs w:val="18"/>
              </w:rPr>
              <w:t xml:space="preserve"> </w:t>
            </w:r>
            <w:r w:rsidRPr="008319F5">
              <w:rPr>
                <w:rFonts w:ascii="Arial" w:hAnsi="Arial" w:cs="Arial"/>
                <w:sz w:val="16"/>
                <w:szCs w:val="18"/>
              </w:rPr>
              <w:t>del</w:t>
            </w:r>
            <w:r w:rsidR="00FF06E9">
              <w:rPr>
                <w:rFonts w:ascii="Arial" w:hAnsi="Arial" w:cs="Arial"/>
                <w:sz w:val="16"/>
                <w:szCs w:val="18"/>
              </w:rPr>
              <w:t xml:space="preserve"> </w:t>
            </w:r>
            <w:r w:rsidRPr="008319F5">
              <w:rPr>
                <w:rFonts w:ascii="Arial" w:hAnsi="Arial" w:cs="Arial"/>
                <w:sz w:val="16"/>
                <w:szCs w:val="18"/>
              </w:rPr>
              <w:t>bien</w:t>
            </w:r>
          </w:p>
        </w:tc>
        <w:tc>
          <w:tcPr>
            <w:tcW w:w="106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300" w:lineRule="exact"/>
              <w:jc w:val="center"/>
              <w:rPr>
                <w:rFonts w:ascii="Arial" w:hAnsi="Arial" w:cs="Arial"/>
                <w:sz w:val="16"/>
                <w:szCs w:val="18"/>
              </w:rPr>
            </w:pPr>
            <w:r w:rsidRPr="008319F5">
              <w:rPr>
                <w:rFonts w:ascii="Arial" w:hAnsi="Arial" w:cs="Arial"/>
                <w:sz w:val="16"/>
                <w:szCs w:val="18"/>
              </w:rPr>
              <w:t>Causa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baja</w:t>
            </w:r>
          </w:p>
        </w:tc>
        <w:tc>
          <w:tcPr>
            <w:tcW w:w="13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300" w:lineRule="exact"/>
              <w:jc w:val="center"/>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baja</w:t>
            </w:r>
            <w:r w:rsidR="00FF06E9">
              <w:rPr>
                <w:rFonts w:ascii="Arial" w:hAnsi="Arial" w:cs="Arial"/>
                <w:sz w:val="16"/>
                <w:szCs w:val="18"/>
              </w:rPr>
              <w:t xml:space="preserve"> </w:t>
            </w:r>
            <w:r w:rsidRPr="008319F5">
              <w:rPr>
                <w:rFonts w:ascii="Arial" w:hAnsi="Arial" w:cs="Arial"/>
                <w:sz w:val="16"/>
                <w:szCs w:val="18"/>
              </w:rPr>
              <w:t>(día/mes/año)</w:t>
            </w:r>
          </w:p>
        </w:tc>
        <w:tc>
          <w:tcPr>
            <w:tcW w:w="336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300" w:lineRule="exact"/>
              <w:jc w:val="center"/>
              <w:rPr>
                <w:rFonts w:ascii="Arial" w:hAnsi="Arial" w:cs="Arial"/>
                <w:sz w:val="16"/>
                <w:szCs w:val="18"/>
              </w:rPr>
            </w:pPr>
            <w:r w:rsidRPr="008319F5">
              <w:rPr>
                <w:rFonts w:ascii="Arial" w:hAnsi="Arial" w:cs="Arial"/>
                <w:sz w:val="16"/>
                <w:szCs w:val="18"/>
              </w:rPr>
              <w:t>Valor</w:t>
            </w:r>
            <w:r w:rsidR="00FF06E9">
              <w:rPr>
                <w:rFonts w:ascii="Arial" w:hAnsi="Arial" w:cs="Arial"/>
                <w:sz w:val="16"/>
                <w:szCs w:val="18"/>
              </w:rPr>
              <w:t xml:space="preserve"> </w:t>
            </w:r>
            <w:r w:rsidRPr="008319F5">
              <w:rPr>
                <w:rFonts w:ascii="Arial" w:hAnsi="Arial" w:cs="Arial"/>
                <w:sz w:val="16"/>
                <w:szCs w:val="18"/>
              </w:rPr>
              <w:t>del</w:t>
            </w:r>
            <w:r w:rsidR="00FF06E9">
              <w:rPr>
                <w:rFonts w:ascii="Arial" w:hAnsi="Arial" w:cs="Arial"/>
                <w:sz w:val="16"/>
                <w:szCs w:val="18"/>
              </w:rPr>
              <w:t xml:space="preserve"> </w:t>
            </w:r>
            <w:r w:rsidRPr="008319F5">
              <w:rPr>
                <w:rFonts w:ascii="Arial" w:hAnsi="Arial" w:cs="Arial"/>
                <w:sz w:val="16"/>
                <w:szCs w:val="18"/>
              </w:rPr>
              <w:t>inmueble</w:t>
            </w:r>
            <w:r w:rsidR="00FF06E9">
              <w:rPr>
                <w:rFonts w:ascii="Arial" w:hAnsi="Arial" w:cs="Arial"/>
                <w:sz w:val="16"/>
                <w:szCs w:val="18"/>
              </w:rPr>
              <w:t xml:space="preserve"> </w:t>
            </w:r>
            <w:r w:rsidRPr="008319F5">
              <w:rPr>
                <w:rFonts w:ascii="Arial" w:hAnsi="Arial" w:cs="Arial"/>
                <w:sz w:val="16"/>
                <w:szCs w:val="18"/>
              </w:rPr>
              <w:t>a</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baja</w:t>
            </w:r>
          </w:p>
        </w:tc>
      </w:tr>
      <w:tr w:rsidR="008319F5" w:rsidRPr="008319F5">
        <w:tblPrEx>
          <w:tblCellMar>
            <w:top w:w="0" w:type="dxa"/>
            <w:bottom w:w="0" w:type="dxa"/>
          </w:tblCellMar>
        </w:tblPrEx>
        <w:trPr>
          <w:cantSplit/>
          <w:trHeight w:val="300"/>
          <w:jc w:val="center"/>
        </w:trPr>
        <w:tc>
          <w:tcPr>
            <w:tcW w:w="183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300" w:lineRule="exact"/>
              <w:jc w:val="center"/>
              <w:rPr>
                <w:rFonts w:ascii="Arial" w:hAnsi="Arial" w:cs="Arial"/>
                <w:sz w:val="16"/>
                <w:szCs w:val="18"/>
              </w:rPr>
            </w:pPr>
          </w:p>
        </w:tc>
        <w:tc>
          <w:tcPr>
            <w:tcW w:w="106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300" w:lineRule="exact"/>
              <w:jc w:val="center"/>
              <w:rPr>
                <w:rFonts w:ascii="Arial" w:hAnsi="Arial" w:cs="Arial"/>
                <w:sz w:val="16"/>
                <w:szCs w:val="18"/>
              </w:rPr>
            </w:pPr>
          </w:p>
        </w:tc>
        <w:tc>
          <w:tcPr>
            <w:tcW w:w="13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300" w:lineRule="exact"/>
              <w:jc w:val="center"/>
              <w:rPr>
                <w:rFonts w:ascii="Arial" w:hAnsi="Arial" w:cs="Arial"/>
                <w:sz w:val="16"/>
                <w:szCs w:val="18"/>
              </w:rPr>
            </w:pPr>
          </w:p>
        </w:tc>
        <w:tc>
          <w:tcPr>
            <w:tcW w:w="336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300" w:lineRule="exact"/>
              <w:jc w:val="center"/>
              <w:rPr>
                <w:rFonts w:ascii="Arial" w:hAnsi="Arial" w:cs="Arial"/>
                <w:sz w:val="16"/>
                <w:szCs w:val="18"/>
              </w:rPr>
            </w:pPr>
          </w:p>
        </w:tc>
      </w:tr>
      <w:tr w:rsidR="008319F5" w:rsidRPr="008319F5">
        <w:tblPrEx>
          <w:tblCellMar>
            <w:top w:w="0" w:type="dxa"/>
            <w:bottom w:w="0" w:type="dxa"/>
          </w:tblCellMar>
        </w:tblPrEx>
        <w:trPr>
          <w:cantSplit/>
          <w:trHeight w:val="300"/>
          <w:jc w:val="center"/>
        </w:trPr>
        <w:tc>
          <w:tcPr>
            <w:tcW w:w="183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300" w:lineRule="exact"/>
              <w:jc w:val="center"/>
              <w:rPr>
                <w:rFonts w:ascii="Arial" w:hAnsi="Arial" w:cs="Arial"/>
                <w:sz w:val="16"/>
                <w:szCs w:val="18"/>
              </w:rPr>
            </w:pPr>
          </w:p>
        </w:tc>
        <w:tc>
          <w:tcPr>
            <w:tcW w:w="106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300" w:lineRule="exact"/>
              <w:jc w:val="center"/>
              <w:rPr>
                <w:rFonts w:ascii="Arial" w:hAnsi="Arial" w:cs="Arial"/>
                <w:sz w:val="16"/>
                <w:szCs w:val="18"/>
              </w:rPr>
            </w:pPr>
          </w:p>
        </w:tc>
        <w:tc>
          <w:tcPr>
            <w:tcW w:w="13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300" w:lineRule="exact"/>
              <w:jc w:val="center"/>
              <w:rPr>
                <w:rFonts w:ascii="Arial" w:hAnsi="Arial" w:cs="Arial"/>
                <w:sz w:val="16"/>
                <w:szCs w:val="18"/>
              </w:rPr>
            </w:pPr>
          </w:p>
        </w:tc>
        <w:tc>
          <w:tcPr>
            <w:tcW w:w="336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300" w:lineRule="exact"/>
              <w:jc w:val="center"/>
              <w:rPr>
                <w:rFonts w:ascii="Arial" w:hAnsi="Arial" w:cs="Arial"/>
                <w:sz w:val="16"/>
                <w:szCs w:val="18"/>
              </w:rPr>
            </w:pPr>
          </w:p>
        </w:tc>
      </w:tr>
    </w:tbl>
    <w:p w:rsidR="004D5B7A" w:rsidRPr="008319F5" w:rsidRDefault="004D5B7A" w:rsidP="00D265D1">
      <w:pPr>
        <w:pStyle w:val="texto0"/>
        <w:spacing w:line="300" w:lineRule="exact"/>
      </w:pPr>
    </w:p>
    <w:p w:rsidR="00CB54FA" w:rsidRPr="008319F5" w:rsidRDefault="004D5B7A" w:rsidP="00D265D1">
      <w:pPr>
        <w:spacing w:line="300" w:lineRule="exact"/>
        <w:rPr>
          <w:rFonts w:ascii="Arial" w:hAnsi="Arial" w:cs="Arial"/>
          <w:sz w:val="16"/>
          <w:szCs w:val="16"/>
        </w:rPr>
      </w:pPr>
      <w:r w:rsidRPr="008319F5">
        <w:rPr>
          <w:rFonts w:ascii="Arial" w:hAnsi="Arial" w:cs="Arial"/>
          <w:sz w:val="16"/>
          <w:szCs w:val="16"/>
        </w:rPr>
        <w:t>Periodo</w:t>
      </w:r>
      <w:r w:rsidR="00FF06E9">
        <w:rPr>
          <w:rFonts w:ascii="Arial" w:hAnsi="Arial" w:cs="Arial"/>
          <w:sz w:val="16"/>
          <w:szCs w:val="16"/>
        </w:rPr>
        <w:t xml:space="preserve"> </w:t>
      </w:r>
      <w:r w:rsidRPr="008319F5">
        <w:rPr>
          <w:rFonts w:ascii="Arial" w:hAnsi="Arial" w:cs="Arial"/>
          <w:sz w:val="16"/>
          <w:szCs w:val="16"/>
        </w:rPr>
        <w:t>de</w:t>
      </w:r>
      <w:r w:rsidR="00FF06E9">
        <w:rPr>
          <w:rFonts w:ascii="Arial" w:hAnsi="Arial" w:cs="Arial"/>
          <w:sz w:val="16"/>
          <w:szCs w:val="16"/>
        </w:rPr>
        <w:t xml:space="preserve"> </w:t>
      </w:r>
      <w:r w:rsidRPr="008319F5">
        <w:rPr>
          <w:rFonts w:ascii="Arial" w:hAnsi="Arial" w:cs="Arial"/>
          <w:sz w:val="16"/>
          <w:szCs w:val="16"/>
        </w:rPr>
        <w:t>actualización</w:t>
      </w:r>
      <w:r w:rsidR="00FF06E9">
        <w:rPr>
          <w:rFonts w:ascii="Arial" w:hAnsi="Arial" w:cs="Arial"/>
          <w:sz w:val="16"/>
          <w:szCs w:val="16"/>
        </w:rPr>
        <w:t xml:space="preserve"> </w:t>
      </w:r>
      <w:r w:rsidRPr="008319F5">
        <w:rPr>
          <w:rFonts w:ascii="Arial" w:hAnsi="Arial" w:cs="Arial"/>
          <w:sz w:val="16"/>
          <w:szCs w:val="16"/>
        </w:rPr>
        <w:t>de</w:t>
      </w:r>
      <w:r w:rsidR="00FF06E9">
        <w:rPr>
          <w:rFonts w:ascii="Arial" w:hAnsi="Arial" w:cs="Arial"/>
          <w:sz w:val="16"/>
          <w:szCs w:val="16"/>
        </w:rPr>
        <w:t xml:space="preserve"> </w:t>
      </w:r>
      <w:r w:rsidRPr="008319F5">
        <w:rPr>
          <w:rFonts w:ascii="Arial" w:hAnsi="Arial" w:cs="Arial"/>
          <w:sz w:val="16"/>
          <w:szCs w:val="16"/>
        </w:rPr>
        <w:t>la</w:t>
      </w:r>
      <w:r w:rsidR="00FF06E9">
        <w:rPr>
          <w:rFonts w:ascii="Arial" w:hAnsi="Arial" w:cs="Arial"/>
          <w:sz w:val="16"/>
          <w:szCs w:val="16"/>
        </w:rPr>
        <w:t xml:space="preserve"> </w:t>
      </w:r>
      <w:r w:rsidRPr="008319F5">
        <w:rPr>
          <w:rFonts w:ascii="Arial" w:hAnsi="Arial" w:cs="Arial"/>
          <w:sz w:val="16"/>
          <w:szCs w:val="16"/>
        </w:rPr>
        <w:t>información:</w:t>
      </w:r>
      <w:r w:rsidR="00FF06E9">
        <w:rPr>
          <w:rFonts w:ascii="Arial" w:hAnsi="Arial" w:cs="Arial"/>
          <w:sz w:val="16"/>
          <w:szCs w:val="16"/>
        </w:rPr>
        <w:t xml:space="preserve"> </w:t>
      </w:r>
      <w:r w:rsidRPr="008319F5">
        <w:rPr>
          <w:rFonts w:ascii="Arial" w:hAnsi="Arial" w:cs="Arial"/>
          <w:sz w:val="16"/>
          <w:szCs w:val="16"/>
        </w:rPr>
        <w:t>semestral.</w:t>
      </w:r>
      <w:r w:rsidR="00FF06E9">
        <w:rPr>
          <w:rFonts w:ascii="Arial" w:hAnsi="Arial" w:cs="Arial"/>
          <w:sz w:val="16"/>
          <w:szCs w:val="16"/>
        </w:rPr>
        <w:t xml:space="preserve"> </w:t>
      </w:r>
      <w:r w:rsidRPr="008319F5">
        <w:rPr>
          <w:rFonts w:ascii="Arial" w:hAnsi="Arial" w:cs="Arial"/>
          <w:sz w:val="16"/>
          <w:szCs w:val="16"/>
        </w:rPr>
        <w:t>En</w:t>
      </w:r>
      <w:r w:rsidR="00FF06E9">
        <w:rPr>
          <w:rFonts w:ascii="Arial" w:hAnsi="Arial" w:cs="Arial"/>
          <w:sz w:val="16"/>
          <w:szCs w:val="16"/>
        </w:rPr>
        <w:t xml:space="preserve"> </w:t>
      </w:r>
      <w:r w:rsidRPr="008319F5">
        <w:rPr>
          <w:rFonts w:ascii="Arial" w:hAnsi="Arial" w:cs="Arial"/>
          <w:sz w:val="16"/>
          <w:szCs w:val="16"/>
        </w:rPr>
        <w:t>su</w:t>
      </w:r>
      <w:r w:rsidR="00FF06E9">
        <w:rPr>
          <w:rFonts w:ascii="Arial" w:hAnsi="Arial" w:cs="Arial"/>
          <w:sz w:val="16"/>
          <w:szCs w:val="16"/>
        </w:rPr>
        <w:t xml:space="preserve"> </w:t>
      </w:r>
      <w:r w:rsidRPr="008319F5">
        <w:rPr>
          <w:rFonts w:ascii="Arial" w:hAnsi="Arial" w:cs="Arial"/>
          <w:sz w:val="16"/>
          <w:szCs w:val="16"/>
        </w:rPr>
        <w:t>caso,</w:t>
      </w:r>
      <w:r w:rsidR="00FF06E9">
        <w:rPr>
          <w:rFonts w:ascii="Arial" w:hAnsi="Arial" w:cs="Arial"/>
          <w:sz w:val="16"/>
          <w:szCs w:val="16"/>
        </w:rPr>
        <w:t xml:space="preserve"> </w:t>
      </w:r>
      <w:r w:rsidRPr="008319F5">
        <w:rPr>
          <w:rFonts w:ascii="Arial" w:hAnsi="Arial" w:cs="Arial"/>
          <w:sz w:val="16"/>
          <w:szCs w:val="16"/>
        </w:rPr>
        <w:t>30</w:t>
      </w:r>
      <w:r w:rsidR="00FF06E9">
        <w:rPr>
          <w:rFonts w:ascii="Arial" w:hAnsi="Arial" w:cs="Arial"/>
          <w:sz w:val="16"/>
          <w:szCs w:val="16"/>
        </w:rPr>
        <w:t xml:space="preserve"> </w:t>
      </w:r>
      <w:r w:rsidRPr="008319F5">
        <w:rPr>
          <w:rFonts w:ascii="Arial" w:hAnsi="Arial" w:cs="Arial"/>
          <w:sz w:val="16"/>
          <w:szCs w:val="16"/>
        </w:rPr>
        <w:t>días</w:t>
      </w:r>
      <w:r w:rsidR="00FF06E9">
        <w:rPr>
          <w:rFonts w:ascii="Arial" w:hAnsi="Arial" w:cs="Arial"/>
          <w:sz w:val="16"/>
          <w:szCs w:val="16"/>
        </w:rPr>
        <w:t xml:space="preserve"> </w:t>
      </w:r>
      <w:r w:rsidRPr="008319F5">
        <w:rPr>
          <w:rFonts w:ascii="Arial" w:hAnsi="Arial" w:cs="Arial"/>
          <w:sz w:val="16"/>
          <w:szCs w:val="16"/>
        </w:rPr>
        <w:t>hábiles</w:t>
      </w:r>
      <w:r w:rsidR="00FF06E9">
        <w:rPr>
          <w:rFonts w:ascii="Arial" w:hAnsi="Arial" w:cs="Arial"/>
          <w:sz w:val="16"/>
          <w:szCs w:val="16"/>
        </w:rPr>
        <w:t xml:space="preserve"> </w:t>
      </w:r>
      <w:r w:rsidRPr="008319F5">
        <w:rPr>
          <w:rFonts w:ascii="Arial" w:hAnsi="Arial" w:cs="Arial"/>
          <w:sz w:val="16"/>
          <w:szCs w:val="16"/>
        </w:rPr>
        <w:t>después</w:t>
      </w:r>
      <w:r w:rsidR="00FF06E9">
        <w:rPr>
          <w:rFonts w:ascii="Arial" w:hAnsi="Arial" w:cs="Arial"/>
          <w:sz w:val="16"/>
          <w:szCs w:val="16"/>
        </w:rPr>
        <w:t xml:space="preserve"> </w:t>
      </w:r>
      <w:r w:rsidRPr="008319F5">
        <w:rPr>
          <w:rFonts w:ascii="Arial" w:hAnsi="Arial" w:cs="Arial"/>
          <w:sz w:val="16"/>
          <w:szCs w:val="16"/>
        </w:rPr>
        <w:t>de</w:t>
      </w:r>
      <w:r w:rsidR="00FF06E9">
        <w:rPr>
          <w:rFonts w:ascii="Arial" w:hAnsi="Arial" w:cs="Arial"/>
          <w:sz w:val="16"/>
          <w:szCs w:val="16"/>
        </w:rPr>
        <w:t xml:space="preserve"> </w:t>
      </w:r>
      <w:r w:rsidRPr="008319F5">
        <w:rPr>
          <w:rFonts w:ascii="Arial" w:hAnsi="Arial" w:cs="Arial"/>
          <w:sz w:val="16"/>
          <w:szCs w:val="16"/>
        </w:rPr>
        <w:t>adquirir</w:t>
      </w:r>
      <w:r w:rsidR="00FF06E9">
        <w:rPr>
          <w:rFonts w:ascii="Arial" w:hAnsi="Arial" w:cs="Arial"/>
          <w:sz w:val="16"/>
          <w:szCs w:val="16"/>
        </w:rPr>
        <w:t xml:space="preserve"> </w:t>
      </w:r>
      <w:r w:rsidRPr="008319F5">
        <w:rPr>
          <w:rFonts w:ascii="Arial" w:hAnsi="Arial" w:cs="Arial"/>
          <w:sz w:val="16"/>
          <w:szCs w:val="16"/>
        </w:rPr>
        <w:t>o</w:t>
      </w:r>
      <w:r w:rsidR="00FF06E9">
        <w:rPr>
          <w:rFonts w:ascii="Arial" w:hAnsi="Arial" w:cs="Arial"/>
          <w:sz w:val="16"/>
          <w:szCs w:val="16"/>
        </w:rPr>
        <w:t xml:space="preserve"> </w:t>
      </w:r>
      <w:r w:rsidRPr="008319F5">
        <w:rPr>
          <w:rFonts w:ascii="Arial" w:hAnsi="Arial" w:cs="Arial"/>
          <w:sz w:val="16"/>
          <w:szCs w:val="16"/>
        </w:rPr>
        <w:t>dar</w:t>
      </w:r>
      <w:r w:rsidR="00FF06E9">
        <w:rPr>
          <w:rFonts w:ascii="Arial" w:hAnsi="Arial" w:cs="Arial"/>
          <w:sz w:val="16"/>
          <w:szCs w:val="16"/>
        </w:rPr>
        <w:t xml:space="preserve"> </w:t>
      </w:r>
      <w:r w:rsidRPr="008319F5">
        <w:rPr>
          <w:rFonts w:ascii="Arial" w:hAnsi="Arial" w:cs="Arial"/>
          <w:sz w:val="16"/>
          <w:szCs w:val="16"/>
        </w:rPr>
        <w:t>de</w:t>
      </w:r>
      <w:r w:rsidR="00FF06E9">
        <w:rPr>
          <w:rFonts w:ascii="Arial" w:hAnsi="Arial" w:cs="Arial"/>
          <w:sz w:val="16"/>
          <w:szCs w:val="16"/>
        </w:rPr>
        <w:t xml:space="preserve"> </w:t>
      </w:r>
      <w:r w:rsidRPr="008319F5">
        <w:rPr>
          <w:rFonts w:ascii="Arial" w:hAnsi="Arial" w:cs="Arial"/>
          <w:sz w:val="16"/>
          <w:szCs w:val="16"/>
        </w:rPr>
        <w:t>baja</w:t>
      </w:r>
      <w:r w:rsidR="00FF06E9">
        <w:rPr>
          <w:rFonts w:ascii="Arial" w:hAnsi="Arial" w:cs="Arial"/>
          <w:sz w:val="16"/>
          <w:szCs w:val="16"/>
        </w:rPr>
        <w:t xml:space="preserve"> </w:t>
      </w:r>
      <w:r w:rsidRPr="008319F5">
        <w:rPr>
          <w:rFonts w:ascii="Arial" w:hAnsi="Arial" w:cs="Arial"/>
          <w:sz w:val="16"/>
          <w:szCs w:val="16"/>
        </w:rPr>
        <w:t>algún</w:t>
      </w:r>
      <w:r w:rsidR="00FF06E9">
        <w:rPr>
          <w:rFonts w:ascii="Arial" w:hAnsi="Arial" w:cs="Arial"/>
          <w:sz w:val="16"/>
          <w:szCs w:val="16"/>
        </w:rPr>
        <w:t xml:space="preserve"> </w:t>
      </w:r>
      <w:r w:rsidRPr="008319F5">
        <w:rPr>
          <w:rFonts w:ascii="Arial" w:hAnsi="Arial" w:cs="Arial"/>
          <w:sz w:val="16"/>
          <w:szCs w:val="16"/>
        </w:rPr>
        <w:t>bien</w:t>
      </w:r>
    </w:p>
    <w:p w:rsidR="004D5B7A" w:rsidRPr="008319F5" w:rsidRDefault="004D5B7A" w:rsidP="00D265D1">
      <w:pPr>
        <w:spacing w:line="300" w:lineRule="exact"/>
        <w:rPr>
          <w:rFonts w:ascii="Arial" w:hAnsi="Arial" w:cs="Arial"/>
          <w:sz w:val="16"/>
          <w:szCs w:val="16"/>
        </w:rPr>
      </w:pPr>
      <w:r w:rsidRPr="008319F5">
        <w:rPr>
          <w:rFonts w:ascii="Arial" w:hAnsi="Arial" w:cs="Arial"/>
          <w:sz w:val="16"/>
          <w:szCs w:val="16"/>
        </w:rPr>
        <w:t>Fecha</w:t>
      </w:r>
      <w:r w:rsidR="00FF06E9">
        <w:rPr>
          <w:rFonts w:ascii="Arial" w:hAnsi="Arial" w:cs="Arial"/>
          <w:sz w:val="16"/>
          <w:szCs w:val="16"/>
        </w:rPr>
        <w:t xml:space="preserve"> </w:t>
      </w:r>
      <w:r w:rsidRPr="008319F5">
        <w:rPr>
          <w:rFonts w:ascii="Arial" w:hAnsi="Arial" w:cs="Arial"/>
          <w:sz w:val="16"/>
          <w:szCs w:val="16"/>
        </w:rPr>
        <w:t>de</w:t>
      </w:r>
      <w:r w:rsidR="00FF06E9">
        <w:rPr>
          <w:rFonts w:ascii="Arial" w:hAnsi="Arial" w:cs="Arial"/>
          <w:sz w:val="16"/>
          <w:szCs w:val="16"/>
        </w:rPr>
        <w:t xml:space="preserve"> </w:t>
      </w:r>
      <w:r w:rsidRPr="008319F5">
        <w:rPr>
          <w:rFonts w:ascii="Arial" w:hAnsi="Arial" w:cs="Arial"/>
          <w:sz w:val="16"/>
          <w:szCs w:val="16"/>
        </w:rPr>
        <w:t>actualización:</w:t>
      </w:r>
      <w:r w:rsidR="00FF06E9">
        <w:rPr>
          <w:rFonts w:ascii="Arial" w:hAnsi="Arial" w:cs="Arial"/>
          <w:sz w:val="16"/>
          <w:szCs w:val="16"/>
        </w:rPr>
        <w:t xml:space="preserve"> </w:t>
      </w:r>
      <w:r w:rsidRPr="008319F5">
        <w:rPr>
          <w:rFonts w:ascii="Arial" w:hAnsi="Arial" w:cs="Arial"/>
          <w:sz w:val="16"/>
          <w:szCs w:val="16"/>
        </w:rPr>
        <w:t>día/mes/año</w:t>
      </w:r>
    </w:p>
    <w:p w:rsidR="004D5B7A" w:rsidRPr="008319F5" w:rsidRDefault="004D5B7A" w:rsidP="00D265D1">
      <w:pPr>
        <w:spacing w:line="300" w:lineRule="exact"/>
        <w:rPr>
          <w:rFonts w:ascii="Arial" w:hAnsi="Arial" w:cs="Arial"/>
          <w:sz w:val="16"/>
          <w:szCs w:val="16"/>
        </w:rPr>
      </w:pPr>
      <w:r w:rsidRPr="008319F5">
        <w:rPr>
          <w:rFonts w:ascii="Arial" w:hAnsi="Arial" w:cs="Arial"/>
          <w:sz w:val="16"/>
          <w:szCs w:val="16"/>
        </w:rPr>
        <w:t>Fecha</w:t>
      </w:r>
      <w:r w:rsidR="00FF06E9">
        <w:rPr>
          <w:rFonts w:ascii="Arial" w:hAnsi="Arial" w:cs="Arial"/>
          <w:sz w:val="16"/>
          <w:szCs w:val="16"/>
        </w:rPr>
        <w:t xml:space="preserve"> </w:t>
      </w:r>
      <w:r w:rsidRPr="008319F5">
        <w:rPr>
          <w:rFonts w:ascii="Arial" w:hAnsi="Arial" w:cs="Arial"/>
          <w:sz w:val="16"/>
          <w:szCs w:val="16"/>
        </w:rPr>
        <w:t>de</w:t>
      </w:r>
      <w:r w:rsidR="00FF06E9">
        <w:rPr>
          <w:rFonts w:ascii="Arial" w:hAnsi="Arial" w:cs="Arial"/>
          <w:sz w:val="16"/>
          <w:szCs w:val="16"/>
        </w:rPr>
        <w:t xml:space="preserve"> </w:t>
      </w:r>
      <w:r w:rsidRPr="008319F5">
        <w:rPr>
          <w:rFonts w:ascii="Arial" w:hAnsi="Arial" w:cs="Arial"/>
          <w:sz w:val="16"/>
          <w:szCs w:val="16"/>
        </w:rPr>
        <w:t>validación:</w:t>
      </w:r>
      <w:r w:rsidR="00FF06E9">
        <w:rPr>
          <w:rFonts w:ascii="Arial" w:hAnsi="Arial" w:cs="Arial"/>
          <w:sz w:val="16"/>
          <w:szCs w:val="16"/>
        </w:rPr>
        <w:t xml:space="preserve"> </w:t>
      </w:r>
      <w:r w:rsidRPr="008319F5">
        <w:rPr>
          <w:rFonts w:ascii="Arial" w:hAnsi="Arial" w:cs="Arial"/>
          <w:sz w:val="16"/>
          <w:szCs w:val="16"/>
        </w:rPr>
        <w:t>día/mes/año</w:t>
      </w:r>
    </w:p>
    <w:p w:rsidR="00B120D5" w:rsidRPr="008319F5" w:rsidRDefault="004D5B7A" w:rsidP="00D265D1">
      <w:pPr>
        <w:spacing w:after="101" w:line="300" w:lineRule="exact"/>
        <w:rPr>
          <w:rFonts w:ascii="Arial" w:hAnsi="Arial" w:cs="Arial"/>
          <w:sz w:val="16"/>
          <w:szCs w:val="16"/>
        </w:rPr>
      </w:pPr>
      <w:r w:rsidRPr="008319F5">
        <w:rPr>
          <w:rFonts w:ascii="Arial" w:hAnsi="Arial" w:cs="Arial"/>
          <w:sz w:val="16"/>
          <w:szCs w:val="16"/>
        </w:rPr>
        <w:t>Área(s)</w:t>
      </w:r>
      <w:r w:rsidR="00FF06E9">
        <w:rPr>
          <w:rFonts w:ascii="Arial" w:hAnsi="Arial" w:cs="Arial"/>
          <w:sz w:val="16"/>
          <w:szCs w:val="16"/>
        </w:rPr>
        <w:t xml:space="preserve"> </w:t>
      </w:r>
      <w:r w:rsidRPr="008319F5">
        <w:rPr>
          <w:rFonts w:ascii="Arial" w:hAnsi="Arial" w:cs="Arial"/>
          <w:sz w:val="16"/>
          <w:szCs w:val="16"/>
        </w:rPr>
        <w:t>o</w:t>
      </w:r>
      <w:r w:rsidR="00FF06E9">
        <w:rPr>
          <w:rFonts w:ascii="Arial" w:hAnsi="Arial" w:cs="Arial"/>
          <w:sz w:val="16"/>
          <w:szCs w:val="16"/>
        </w:rPr>
        <w:t xml:space="preserve"> </w:t>
      </w:r>
      <w:r w:rsidRPr="008319F5">
        <w:rPr>
          <w:rFonts w:ascii="Arial" w:hAnsi="Arial" w:cs="Arial"/>
          <w:sz w:val="16"/>
          <w:szCs w:val="16"/>
        </w:rPr>
        <w:t>unidad(es)</w:t>
      </w:r>
      <w:r w:rsidR="00FF06E9">
        <w:rPr>
          <w:rFonts w:ascii="Arial" w:hAnsi="Arial" w:cs="Arial"/>
          <w:sz w:val="16"/>
          <w:szCs w:val="16"/>
        </w:rPr>
        <w:t xml:space="preserve"> </w:t>
      </w:r>
      <w:r w:rsidRPr="008319F5">
        <w:rPr>
          <w:rFonts w:ascii="Arial" w:hAnsi="Arial" w:cs="Arial"/>
          <w:sz w:val="16"/>
          <w:szCs w:val="16"/>
        </w:rPr>
        <w:t>administrativa(s)</w:t>
      </w:r>
      <w:r w:rsidR="00FF06E9">
        <w:rPr>
          <w:rFonts w:ascii="Arial" w:hAnsi="Arial" w:cs="Arial"/>
          <w:sz w:val="16"/>
          <w:szCs w:val="16"/>
        </w:rPr>
        <w:t xml:space="preserve"> </w:t>
      </w:r>
      <w:r w:rsidRPr="008319F5">
        <w:rPr>
          <w:rFonts w:ascii="Arial" w:hAnsi="Arial" w:cs="Arial"/>
          <w:sz w:val="16"/>
          <w:szCs w:val="16"/>
        </w:rPr>
        <w:t>que</w:t>
      </w:r>
      <w:r w:rsidR="00FF06E9">
        <w:rPr>
          <w:rFonts w:ascii="Arial" w:hAnsi="Arial" w:cs="Arial"/>
          <w:sz w:val="16"/>
          <w:szCs w:val="16"/>
        </w:rPr>
        <w:t xml:space="preserve"> </w:t>
      </w:r>
      <w:r w:rsidRPr="008319F5">
        <w:rPr>
          <w:rFonts w:ascii="Arial" w:hAnsi="Arial" w:cs="Arial"/>
          <w:sz w:val="16"/>
          <w:szCs w:val="16"/>
        </w:rPr>
        <w:t>genera(n)</w:t>
      </w:r>
      <w:r w:rsidR="00FF06E9">
        <w:rPr>
          <w:rFonts w:ascii="Arial" w:hAnsi="Arial" w:cs="Arial"/>
          <w:sz w:val="16"/>
          <w:szCs w:val="16"/>
        </w:rPr>
        <w:t xml:space="preserve"> </w:t>
      </w:r>
      <w:r w:rsidRPr="008319F5">
        <w:rPr>
          <w:rFonts w:ascii="Arial" w:hAnsi="Arial" w:cs="Arial"/>
          <w:sz w:val="16"/>
          <w:szCs w:val="16"/>
        </w:rPr>
        <w:t>o</w:t>
      </w:r>
      <w:r w:rsidR="00FF06E9">
        <w:rPr>
          <w:rFonts w:ascii="Arial" w:hAnsi="Arial" w:cs="Arial"/>
          <w:sz w:val="16"/>
          <w:szCs w:val="16"/>
        </w:rPr>
        <w:t xml:space="preserve"> </w:t>
      </w:r>
      <w:r w:rsidRPr="008319F5">
        <w:rPr>
          <w:rFonts w:ascii="Arial" w:hAnsi="Arial" w:cs="Arial"/>
          <w:sz w:val="16"/>
          <w:szCs w:val="16"/>
        </w:rPr>
        <w:t>posee(n)</w:t>
      </w:r>
      <w:r w:rsidR="00FF06E9">
        <w:rPr>
          <w:rFonts w:ascii="Arial" w:hAnsi="Arial" w:cs="Arial"/>
          <w:sz w:val="16"/>
          <w:szCs w:val="16"/>
        </w:rPr>
        <w:t xml:space="preserve"> </w:t>
      </w:r>
      <w:r w:rsidRPr="008319F5">
        <w:rPr>
          <w:rFonts w:ascii="Arial" w:hAnsi="Arial" w:cs="Arial"/>
          <w:sz w:val="16"/>
          <w:szCs w:val="16"/>
        </w:rPr>
        <w:t>la</w:t>
      </w:r>
      <w:r w:rsidR="00FF06E9">
        <w:rPr>
          <w:rFonts w:ascii="Arial" w:hAnsi="Arial" w:cs="Arial"/>
          <w:sz w:val="16"/>
          <w:szCs w:val="16"/>
        </w:rPr>
        <w:t xml:space="preserve"> </w:t>
      </w:r>
      <w:r w:rsidRPr="008319F5">
        <w:rPr>
          <w:rFonts w:ascii="Arial" w:hAnsi="Arial" w:cs="Arial"/>
          <w:sz w:val="16"/>
          <w:szCs w:val="16"/>
        </w:rPr>
        <w:t>información:</w:t>
      </w:r>
      <w:r w:rsidR="00FF06E9">
        <w:rPr>
          <w:rFonts w:ascii="Arial" w:hAnsi="Arial" w:cs="Arial"/>
          <w:sz w:val="16"/>
          <w:szCs w:val="16"/>
        </w:rPr>
        <w:t xml:space="preserve"> </w:t>
      </w:r>
      <w:r w:rsidRPr="008319F5">
        <w:rPr>
          <w:rFonts w:ascii="Arial" w:hAnsi="Arial" w:cs="Arial"/>
          <w:sz w:val="16"/>
          <w:szCs w:val="16"/>
        </w:rPr>
        <w:t>____________________</w:t>
      </w:r>
    </w:p>
    <w:p w:rsidR="00B120D5" w:rsidRPr="008319F5" w:rsidRDefault="004D5B7A" w:rsidP="004A7C4A">
      <w:pPr>
        <w:spacing w:after="101" w:line="216" w:lineRule="exact"/>
        <w:jc w:val="both"/>
        <w:rPr>
          <w:rFonts w:ascii="Arial" w:hAnsi="Arial" w:cs="Arial"/>
          <w:b/>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34h</w:t>
      </w:r>
      <w:r w:rsidR="00FF06E9">
        <w:rPr>
          <w:rFonts w:ascii="Arial" w:hAnsi="Arial" w:cs="Arial"/>
          <w:b/>
          <w:sz w:val="18"/>
          <w:szCs w:val="18"/>
          <w:lang w:val="en-US"/>
        </w:rPr>
        <w:t xml:space="preserve"> </w:t>
      </w:r>
      <w:r w:rsidRPr="008319F5">
        <w:rPr>
          <w:rFonts w:ascii="Arial" w:hAnsi="Arial" w:cs="Arial"/>
          <w:b/>
          <w:sz w:val="18"/>
          <w:szCs w:val="18"/>
          <w:lang w:val="en-US"/>
        </w:rPr>
        <w:t>LGT_Art_70_Fr_XXXIV</w:t>
      </w:r>
    </w:p>
    <w:p w:rsidR="004D5B7A" w:rsidRPr="008319F5" w:rsidRDefault="004D5B7A" w:rsidP="004A7C4A">
      <w:pPr>
        <w:spacing w:after="101" w:line="216" w:lineRule="exact"/>
        <w:jc w:val="center"/>
        <w:rPr>
          <w:rFonts w:ascii="Arial" w:hAnsi="Arial" w:cs="Arial"/>
          <w:sz w:val="18"/>
          <w:szCs w:val="18"/>
        </w:rPr>
      </w:pPr>
      <w:r w:rsidRPr="008319F5">
        <w:rPr>
          <w:rFonts w:ascii="Arial" w:hAnsi="Arial" w:cs="Arial"/>
          <w:b/>
          <w:sz w:val="18"/>
          <w:szCs w:val="18"/>
        </w:rPr>
        <w:t>Inventario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bienes</w:t>
      </w:r>
      <w:r w:rsidR="00FF06E9">
        <w:rPr>
          <w:rFonts w:ascii="Arial" w:hAnsi="Arial" w:cs="Arial"/>
          <w:b/>
          <w:sz w:val="18"/>
          <w:szCs w:val="18"/>
        </w:rPr>
        <w:t xml:space="preserve"> </w:t>
      </w:r>
      <w:r w:rsidRPr="008319F5">
        <w:rPr>
          <w:rFonts w:ascii="Arial" w:hAnsi="Arial" w:cs="Arial"/>
          <w:b/>
          <w:sz w:val="18"/>
          <w:szCs w:val="18"/>
        </w:rPr>
        <w:t>muebles</w:t>
      </w:r>
      <w:r w:rsidR="00FF06E9">
        <w:rPr>
          <w:rFonts w:ascii="Arial" w:hAnsi="Arial" w:cs="Arial"/>
          <w:b/>
          <w:sz w:val="18"/>
          <w:szCs w:val="18"/>
        </w:rPr>
        <w:t xml:space="preserve"> </w:t>
      </w:r>
      <w:r w:rsidRPr="008319F5">
        <w:rPr>
          <w:rFonts w:ascii="Arial" w:hAnsi="Arial" w:cs="Arial"/>
          <w:b/>
          <w:sz w:val="18"/>
          <w:szCs w:val="18"/>
        </w:rPr>
        <w:t>e</w:t>
      </w:r>
      <w:r w:rsidR="00FF06E9">
        <w:rPr>
          <w:rFonts w:ascii="Arial" w:hAnsi="Arial" w:cs="Arial"/>
          <w:b/>
          <w:sz w:val="18"/>
          <w:szCs w:val="18"/>
        </w:rPr>
        <w:t xml:space="preserve"> </w:t>
      </w:r>
      <w:r w:rsidRPr="008319F5">
        <w:rPr>
          <w:rFonts w:ascii="Arial" w:hAnsi="Arial" w:cs="Arial"/>
          <w:b/>
          <w:sz w:val="18"/>
          <w:szCs w:val="18"/>
        </w:rPr>
        <w:t>inmuebles</w:t>
      </w:r>
      <w:r w:rsidR="00FF06E9">
        <w:rPr>
          <w:rFonts w:ascii="Arial" w:hAnsi="Arial" w:cs="Arial"/>
          <w:b/>
          <w:sz w:val="18"/>
          <w:szCs w:val="18"/>
        </w:rPr>
        <w:t xml:space="preserve"> </w:t>
      </w:r>
      <w:r w:rsidRPr="008319F5">
        <w:rPr>
          <w:rFonts w:ascii="Arial" w:hAnsi="Arial" w:cs="Arial"/>
          <w:b/>
          <w:sz w:val="18"/>
          <w:szCs w:val="18"/>
        </w:rPr>
        <w:t>donados</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jc w:val="center"/>
        <w:tblLayout w:type="fixed"/>
        <w:tblCellMar>
          <w:left w:w="72" w:type="dxa"/>
          <w:right w:w="72" w:type="dxa"/>
        </w:tblCellMar>
        <w:tblLook w:val="0000" w:firstRow="0" w:lastRow="0" w:firstColumn="0" w:lastColumn="0" w:noHBand="0" w:noVBand="0"/>
      </w:tblPr>
      <w:tblGrid>
        <w:gridCol w:w="632"/>
        <w:gridCol w:w="615"/>
        <w:gridCol w:w="803"/>
        <w:gridCol w:w="989"/>
        <w:gridCol w:w="778"/>
        <w:gridCol w:w="750"/>
        <w:gridCol w:w="615"/>
        <w:gridCol w:w="652"/>
        <w:gridCol w:w="1776"/>
        <w:gridCol w:w="1102"/>
      </w:tblGrid>
      <w:tr w:rsidR="008319F5" w:rsidRPr="008319F5">
        <w:tblPrEx>
          <w:tblCellMar>
            <w:top w:w="0" w:type="dxa"/>
            <w:bottom w:w="0" w:type="dxa"/>
          </w:tblCellMar>
        </w:tblPrEx>
        <w:trPr>
          <w:trHeight w:val="20"/>
          <w:jc w:val="center"/>
        </w:trPr>
        <w:tc>
          <w:tcPr>
            <w:tcW w:w="632" w:type="dxa"/>
            <w:vMerge w:val="restart"/>
            <w:tcBorders>
              <w:top w:val="single" w:sz="6" w:space="0" w:color="000000"/>
              <w:left w:val="single" w:sz="6" w:space="0" w:color="000000"/>
              <w:right w:val="single" w:sz="6" w:space="0" w:color="000000"/>
            </w:tcBorders>
            <w:noWrap/>
            <w:vAlign w:val="center"/>
          </w:tcPr>
          <w:p w:rsidR="009A59C2" w:rsidRPr="008319F5" w:rsidRDefault="009A59C2" w:rsidP="009A59C2">
            <w:pPr>
              <w:spacing w:after="101" w:line="216" w:lineRule="exact"/>
              <w:jc w:val="center"/>
              <w:rPr>
                <w:rFonts w:ascii="Arial" w:hAnsi="Arial" w:cs="Arial"/>
                <w:sz w:val="12"/>
                <w:szCs w:val="18"/>
              </w:rPr>
            </w:pPr>
            <w:r w:rsidRPr="008319F5">
              <w:rPr>
                <w:rFonts w:ascii="Arial" w:hAnsi="Arial" w:cs="Arial"/>
                <w:sz w:val="12"/>
                <w:szCs w:val="18"/>
              </w:rPr>
              <w:t>Ejercicio</w:t>
            </w:r>
          </w:p>
        </w:tc>
        <w:tc>
          <w:tcPr>
            <w:tcW w:w="615" w:type="dxa"/>
            <w:vMerge w:val="restart"/>
            <w:tcBorders>
              <w:top w:val="single" w:sz="6" w:space="0" w:color="000000"/>
              <w:left w:val="single" w:sz="6" w:space="0" w:color="000000"/>
              <w:right w:val="single" w:sz="6" w:space="0" w:color="000000"/>
            </w:tcBorders>
            <w:vAlign w:val="center"/>
          </w:tcPr>
          <w:p w:rsidR="009A59C2" w:rsidRPr="008319F5" w:rsidRDefault="009A59C2" w:rsidP="009A59C2">
            <w:pPr>
              <w:spacing w:after="101" w:line="216" w:lineRule="exact"/>
              <w:jc w:val="center"/>
              <w:rPr>
                <w:rFonts w:ascii="Arial" w:hAnsi="Arial" w:cs="Arial"/>
                <w:sz w:val="12"/>
                <w:szCs w:val="18"/>
              </w:rPr>
            </w:pPr>
            <w:r w:rsidRPr="008319F5">
              <w:rPr>
                <w:rFonts w:ascii="Arial" w:hAnsi="Arial" w:cs="Arial"/>
                <w:sz w:val="12"/>
                <w:szCs w:val="18"/>
              </w:rPr>
              <w:t>Periodo</w:t>
            </w:r>
            <w:r w:rsidR="00FF06E9">
              <w:rPr>
                <w:rFonts w:ascii="Arial" w:hAnsi="Arial" w:cs="Arial"/>
                <w:sz w:val="12"/>
                <w:szCs w:val="18"/>
              </w:rPr>
              <w:t xml:space="preserve"> </w:t>
            </w:r>
            <w:r w:rsidRPr="008319F5">
              <w:rPr>
                <w:rFonts w:ascii="Arial" w:hAnsi="Arial" w:cs="Arial"/>
                <w:sz w:val="12"/>
                <w:szCs w:val="18"/>
              </w:rPr>
              <w:t>que</w:t>
            </w:r>
            <w:r w:rsidR="00FF06E9">
              <w:rPr>
                <w:rFonts w:ascii="Arial" w:hAnsi="Arial" w:cs="Arial"/>
                <w:sz w:val="12"/>
                <w:szCs w:val="18"/>
              </w:rPr>
              <w:t xml:space="preserve"> </w:t>
            </w:r>
            <w:r w:rsidRPr="008319F5">
              <w:rPr>
                <w:rFonts w:ascii="Arial" w:hAnsi="Arial" w:cs="Arial"/>
                <w:sz w:val="12"/>
                <w:szCs w:val="18"/>
              </w:rPr>
              <w:t>se</w:t>
            </w:r>
            <w:r w:rsidR="00FF06E9">
              <w:rPr>
                <w:rFonts w:ascii="Arial" w:hAnsi="Arial" w:cs="Arial"/>
                <w:sz w:val="12"/>
                <w:szCs w:val="18"/>
              </w:rPr>
              <w:t xml:space="preserve"> </w:t>
            </w:r>
            <w:r w:rsidRPr="008319F5">
              <w:rPr>
                <w:rFonts w:ascii="Arial" w:hAnsi="Arial" w:cs="Arial"/>
                <w:sz w:val="12"/>
                <w:szCs w:val="18"/>
              </w:rPr>
              <w:t>informa</w:t>
            </w:r>
          </w:p>
        </w:tc>
        <w:tc>
          <w:tcPr>
            <w:tcW w:w="803" w:type="dxa"/>
            <w:vMerge w:val="restart"/>
            <w:tcBorders>
              <w:top w:val="single" w:sz="6" w:space="0" w:color="000000"/>
              <w:left w:val="single" w:sz="6" w:space="0" w:color="000000"/>
              <w:right w:val="single" w:sz="6" w:space="0" w:color="000000"/>
            </w:tcBorders>
            <w:vAlign w:val="center"/>
          </w:tcPr>
          <w:p w:rsidR="009A59C2" w:rsidRPr="008319F5" w:rsidRDefault="009A59C2" w:rsidP="009A59C2">
            <w:pPr>
              <w:spacing w:after="101" w:line="216" w:lineRule="exact"/>
              <w:jc w:val="center"/>
              <w:rPr>
                <w:rFonts w:ascii="Arial" w:hAnsi="Arial" w:cs="Arial"/>
                <w:sz w:val="12"/>
                <w:szCs w:val="18"/>
              </w:rPr>
            </w:pPr>
            <w:r w:rsidRPr="008319F5">
              <w:rPr>
                <w:rFonts w:ascii="Arial" w:hAnsi="Arial" w:cs="Arial"/>
                <w:sz w:val="12"/>
                <w:szCs w:val="18"/>
              </w:rPr>
              <w:t>Descripción</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bien</w:t>
            </w:r>
          </w:p>
        </w:tc>
        <w:tc>
          <w:tcPr>
            <w:tcW w:w="989" w:type="dxa"/>
            <w:vMerge w:val="restart"/>
            <w:tcBorders>
              <w:top w:val="single" w:sz="6" w:space="0" w:color="000000"/>
              <w:left w:val="single" w:sz="6" w:space="0" w:color="000000"/>
              <w:right w:val="single" w:sz="6" w:space="0" w:color="000000"/>
            </w:tcBorders>
            <w:vAlign w:val="center"/>
          </w:tcPr>
          <w:p w:rsidR="009A59C2" w:rsidRPr="008319F5" w:rsidRDefault="009A59C2" w:rsidP="009A59C2">
            <w:pPr>
              <w:spacing w:after="101" w:line="216" w:lineRule="exact"/>
              <w:jc w:val="center"/>
              <w:rPr>
                <w:rFonts w:ascii="Arial" w:hAnsi="Arial" w:cs="Arial"/>
                <w:sz w:val="12"/>
                <w:szCs w:val="18"/>
              </w:rPr>
            </w:pPr>
            <w:r w:rsidRPr="008319F5">
              <w:rPr>
                <w:rFonts w:ascii="Arial" w:hAnsi="Arial" w:cs="Arial"/>
                <w:sz w:val="12"/>
                <w:szCs w:val="18"/>
              </w:rPr>
              <w:t>Actividades</w:t>
            </w:r>
            <w:r w:rsidR="00FF06E9">
              <w:rPr>
                <w:rFonts w:ascii="Arial" w:hAnsi="Arial" w:cs="Arial"/>
                <w:sz w:val="12"/>
                <w:szCs w:val="18"/>
              </w:rPr>
              <w:t xml:space="preserve"> </w:t>
            </w:r>
            <w:r w:rsidRPr="008319F5">
              <w:rPr>
                <w:rFonts w:ascii="Arial" w:hAnsi="Arial" w:cs="Arial"/>
                <w:sz w:val="12"/>
                <w:szCs w:val="18"/>
              </w:rPr>
              <w:t>a</w:t>
            </w:r>
            <w:r w:rsidR="00FF06E9">
              <w:rPr>
                <w:rFonts w:ascii="Arial" w:hAnsi="Arial" w:cs="Arial"/>
                <w:sz w:val="12"/>
                <w:szCs w:val="18"/>
              </w:rPr>
              <w:t xml:space="preserve"> </w:t>
            </w:r>
            <w:r w:rsidRPr="008319F5">
              <w:rPr>
                <w:rFonts w:ascii="Arial" w:hAnsi="Arial" w:cs="Arial"/>
                <w:sz w:val="12"/>
                <w:szCs w:val="18"/>
              </w:rPr>
              <w:t>las</w:t>
            </w:r>
            <w:r w:rsidR="00FF06E9">
              <w:rPr>
                <w:rFonts w:ascii="Arial" w:hAnsi="Arial" w:cs="Arial"/>
                <w:sz w:val="12"/>
                <w:szCs w:val="18"/>
              </w:rPr>
              <w:t xml:space="preserve"> </w:t>
            </w:r>
            <w:r w:rsidRPr="008319F5">
              <w:rPr>
                <w:rFonts w:ascii="Arial" w:hAnsi="Arial" w:cs="Arial"/>
                <w:sz w:val="12"/>
                <w:szCs w:val="18"/>
              </w:rPr>
              <w:t>que</w:t>
            </w:r>
            <w:r w:rsidR="00FF06E9">
              <w:rPr>
                <w:rFonts w:ascii="Arial" w:hAnsi="Arial" w:cs="Arial"/>
                <w:sz w:val="12"/>
                <w:szCs w:val="18"/>
              </w:rPr>
              <w:t xml:space="preserve"> </w:t>
            </w:r>
            <w:r w:rsidRPr="008319F5">
              <w:rPr>
                <w:rFonts w:ascii="Arial" w:hAnsi="Arial" w:cs="Arial"/>
                <w:sz w:val="12"/>
                <w:szCs w:val="18"/>
              </w:rPr>
              <w:t>se</w:t>
            </w:r>
            <w:r w:rsidR="00FF06E9">
              <w:rPr>
                <w:rFonts w:ascii="Arial" w:hAnsi="Arial" w:cs="Arial"/>
                <w:sz w:val="12"/>
                <w:szCs w:val="18"/>
              </w:rPr>
              <w:t xml:space="preserve"> </w:t>
            </w:r>
            <w:r w:rsidRPr="008319F5">
              <w:rPr>
                <w:rFonts w:ascii="Arial" w:hAnsi="Arial" w:cs="Arial"/>
                <w:sz w:val="12"/>
                <w:szCs w:val="18"/>
              </w:rPr>
              <w:t>destinará</w:t>
            </w:r>
            <w:r w:rsidR="00FF06E9">
              <w:rPr>
                <w:rFonts w:ascii="Arial" w:hAnsi="Arial" w:cs="Arial"/>
                <w:sz w:val="12"/>
                <w:szCs w:val="18"/>
              </w:rPr>
              <w:t xml:space="preserve"> </w:t>
            </w:r>
            <w:r w:rsidRPr="008319F5">
              <w:rPr>
                <w:rFonts w:ascii="Arial" w:hAnsi="Arial" w:cs="Arial"/>
                <w:sz w:val="12"/>
                <w:szCs w:val="18"/>
              </w:rPr>
              <w:t>el</w:t>
            </w:r>
            <w:r w:rsidR="00FF06E9">
              <w:rPr>
                <w:rFonts w:ascii="Arial" w:hAnsi="Arial" w:cs="Arial"/>
                <w:sz w:val="12"/>
                <w:szCs w:val="18"/>
              </w:rPr>
              <w:t xml:space="preserve"> </w:t>
            </w:r>
            <w:r w:rsidRPr="008319F5">
              <w:rPr>
                <w:rFonts w:ascii="Arial" w:hAnsi="Arial" w:cs="Arial"/>
                <w:sz w:val="12"/>
                <w:szCs w:val="18"/>
              </w:rPr>
              <w:t>bien</w:t>
            </w:r>
            <w:r w:rsidR="00FF06E9">
              <w:rPr>
                <w:rFonts w:ascii="Arial" w:hAnsi="Arial" w:cs="Arial"/>
                <w:sz w:val="12"/>
                <w:szCs w:val="18"/>
              </w:rPr>
              <w:t xml:space="preserve"> </w:t>
            </w:r>
            <w:r w:rsidRPr="008319F5">
              <w:rPr>
                <w:rFonts w:ascii="Arial" w:hAnsi="Arial" w:cs="Arial"/>
                <w:sz w:val="12"/>
                <w:szCs w:val="18"/>
              </w:rPr>
              <w:t>donado:</w:t>
            </w:r>
            <w:r w:rsidR="00FF06E9">
              <w:rPr>
                <w:rFonts w:ascii="Arial" w:hAnsi="Arial" w:cs="Arial"/>
                <w:sz w:val="12"/>
                <w:szCs w:val="18"/>
              </w:rPr>
              <w:t xml:space="preserve"> </w:t>
            </w:r>
            <w:r w:rsidRPr="008319F5">
              <w:rPr>
                <w:rFonts w:ascii="Arial" w:hAnsi="Arial" w:cs="Arial"/>
                <w:sz w:val="12"/>
                <w:szCs w:val="18"/>
              </w:rPr>
              <w:t>educativas,</w:t>
            </w:r>
            <w:r w:rsidR="00FF06E9">
              <w:rPr>
                <w:rFonts w:ascii="Arial" w:hAnsi="Arial" w:cs="Arial"/>
                <w:sz w:val="12"/>
                <w:szCs w:val="18"/>
              </w:rPr>
              <w:t xml:space="preserve"> </w:t>
            </w:r>
            <w:r w:rsidRPr="008319F5">
              <w:rPr>
                <w:rFonts w:ascii="Arial" w:hAnsi="Arial" w:cs="Arial"/>
                <w:sz w:val="12"/>
                <w:szCs w:val="18"/>
              </w:rPr>
              <w:t>culturales,</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salud,</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investigación</w:t>
            </w:r>
            <w:r w:rsidR="00FF06E9">
              <w:rPr>
                <w:rFonts w:ascii="Arial" w:hAnsi="Arial" w:cs="Arial"/>
                <w:sz w:val="12"/>
                <w:szCs w:val="18"/>
              </w:rPr>
              <w:t xml:space="preserve"> </w:t>
            </w:r>
            <w:r w:rsidRPr="008319F5">
              <w:rPr>
                <w:rFonts w:ascii="Arial" w:hAnsi="Arial" w:cs="Arial"/>
                <w:sz w:val="12"/>
                <w:szCs w:val="18"/>
              </w:rPr>
              <w:t>científica,</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aplicación</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nuevas</w:t>
            </w:r>
            <w:r w:rsidR="00FF06E9">
              <w:rPr>
                <w:rFonts w:ascii="Arial" w:hAnsi="Arial" w:cs="Arial"/>
                <w:sz w:val="12"/>
                <w:szCs w:val="18"/>
              </w:rPr>
              <w:t xml:space="preserve"> </w:t>
            </w:r>
            <w:r w:rsidRPr="008319F5">
              <w:rPr>
                <w:rFonts w:ascii="Arial" w:hAnsi="Arial" w:cs="Arial"/>
                <w:sz w:val="12"/>
                <w:szCs w:val="18"/>
              </w:rPr>
              <w:t>tecnologías,</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beneficencia,</w:t>
            </w:r>
            <w:r w:rsidR="00FF06E9">
              <w:rPr>
                <w:rFonts w:ascii="Arial" w:hAnsi="Arial" w:cs="Arial"/>
                <w:sz w:val="12"/>
                <w:szCs w:val="18"/>
              </w:rPr>
              <w:t xml:space="preserve"> </w:t>
            </w:r>
            <w:r w:rsidRPr="008319F5">
              <w:rPr>
                <w:rFonts w:ascii="Arial" w:hAnsi="Arial" w:cs="Arial"/>
                <w:sz w:val="12"/>
                <w:szCs w:val="18"/>
              </w:rPr>
              <w:t>prestación</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servicios</w:t>
            </w:r>
            <w:r w:rsidR="00FF06E9">
              <w:rPr>
                <w:rFonts w:ascii="Arial" w:hAnsi="Arial" w:cs="Arial"/>
                <w:sz w:val="12"/>
                <w:szCs w:val="18"/>
              </w:rPr>
              <w:t xml:space="preserve"> </w:t>
            </w:r>
            <w:r w:rsidRPr="008319F5">
              <w:rPr>
                <w:rFonts w:ascii="Arial" w:hAnsi="Arial" w:cs="Arial"/>
                <w:sz w:val="12"/>
                <w:szCs w:val="18"/>
              </w:rPr>
              <w:t>sociales,</w:t>
            </w:r>
            <w:r w:rsidR="00FF06E9">
              <w:rPr>
                <w:rFonts w:ascii="Arial" w:hAnsi="Arial" w:cs="Arial"/>
                <w:sz w:val="12"/>
                <w:szCs w:val="18"/>
              </w:rPr>
              <w:t xml:space="preserve"> </w:t>
            </w:r>
            <w:r w:rsidRPr="008319F5">
              <w:rPr>
                <w:rFonts w:ascii="Arial" w:hAnsi="Arial" w:cs="Arial"/>
                <w:sz w:val="12"/>
                <w:szCs w:val="18"/>
              </w:rPr>
              <w:t>ayuda</w:t>
            </w:r>
            <w:r w:rsidR="00FF06E9">
              <w:rPr>
                <w:rFonts w:ascii="Arial" w:hAnsi="Arial" w:cs="Arial"/>
                <w:sz w:val="12"/>
                <w:szCs w:val="18"/>
              </w:rPr>
              <w:t xml:space="preserve"> </w:t>
            </w:r>
            <w:r w:rsidRPr="008319F5">
              <w:rPr>
                <w:rFonts w:ascii="Arial" w:hAnsi="Arial" w:cs="Arial"/>
                <w:sz w:val="12"/>
                <w:szCs w:val="18"/>
              </w:rPr>
              <w:t>humanitaria,</w:t>
            </w:r>
            <w:r w:rsidR="00FF06E9">
              <w:rPr>
                <w:rFonts w:ascii="Arial" w:hAnsi="Arial" w:cs="Arial"/>
                <w:sz w:val="12"/>
                <w:szCs w:val="18"/>
              </w:rPr>
              <w:t xml:space="preserve"> </w:t>
            </w:r>
            <w:r w:rsidRPr="008319F5">
              <w:rPr>
                <w:rFonts w:ascii="Arial" w:hAnsi="Arial" w:cs="Arial"/>
                <w:sz w:val="12"/>
                <w:szCs w:val="18"/>
              </w:rPr>
              <w:t>otra</w:t>
            </w:r>
            <w:r w:rsidR="00FF06E9">
              <w:rPr>
                <w:rFonts w:ascii="Arial" w:hAnsi="Arial" w:cs="Arial"/>
                <w:sz w:val="12"/>
                <w:szCs w:val="18"/>
              </w:rPr>
              <w:t xml:space="preserve"> </w:t>
            </w:r>
            <w:r w:rsidRPr="008319F5">
              <w:rPr>
                <w:rFonts w:ascii="Arial" w:hAnsi="Arial" w:cs="Arial"/>
                <w:sz w:val="12"/>
                <w:szCs w:val="18"/>
              </w:rPr>
              <w:t>(especificar)</w:t>
            </w:r>
          </w:p>
        </w:tc>
        <w:tc>
          <w:tcPr>
            <w:tcW w:w="778" w:type="dxa"/>
            <w:vMerge w:val="restart"/>
            <w:tcBorders>
              <w:top w:val="single" w:sz="6" w:space="0" w:color="000000"/>
              <w:left w:val="single" w:sz="6" w:space="0" w:color="000000"/>
              <w:right w:val="single" w:sz="6" w:space="0" w:color="000000"/>
            </w:tcBorders>
            <w:vAlign w:val="center"/>
          </w:tcPr>
          <w:p w:rsidR="009A59C2" w:rsidRPr="008319F5" w:rsidRDefault="009A59C2" w:rsidP="009A59C2">
            <w:pPr>
              <w:spacing w:after="101" w:line="216" w:lineRule="exact"/>
              <w:jc w:val="center"/>
              <w:rPr>
                <w:rFonts w:ascii="Arial" w:hAnsi="Arial" w:cs="Arial"/>
                <w:sz w:val="12"/>
                <w:szCs w:val="18"/>
              </w:rPr>
            </w:pPr>
            <w:r w:rsidRPr="008319F5">
              <w:rPr>
                <w:rFonts w:ascii="Arial" w:hAnsi="Arial" w:cs="Arial"/>
                <w:sz w:val="12"/>
                <w:szCs w:val="18"/>
              </w:rPr>
              <w:t>Personería</w:t>
            </w:r>
            <w:r w:rsidR="00FF06E9">
              <w:rPr>
                <w:rFonts w:ascii="Arial" w:hAnsi="Arial" w:cs="Arial"/>
                <w:sz w:val="12"/>
                <w:szCs w:val="18"/>
              </w:rPr>
              <w:t xml:space="preserve"> </w:t>
            </w:r>
            <w:r w:rsidRPr="008319F5">
              <w:rPr>
                <w:rFonts w:ascii="Arial" w:hAnsi="Arial" w:cs="Arial"/>
                <w:sz w:val="12"/>
                <w:szCs w:val="18"/>
              </w:rPr>
              <w:t>jurídica</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donatario</w:t>
            </w:r>
            <w:r w:rsidR="00FF06E9">
              <w:rPr>
                <w:rFonts w:ascii="Arial" w:hAnsi="Arial" w:cs="Arial"/>
                <w:sz w:val="12"/>
                <w:szCs w:val="18"/>
              </w:rPr>
              <w:t xml:space="preserve"> </w:t>
            </w:r>
            <w:r w:rsidRPr="008319F5">
              <w:rPr>
                <w:rFonts w:ascii="Arial" w:hAnsi="Arial" w:cs="Arial"/>
                <w:sz w:val="12"/>
                <w:szCs w:val="18"/>
              </w:rPr>
              <w:t>(Persona</w:t>
            </w:r>
            <w:r w:rsidR="00FF06E9">
              <w:rPr>
                <w:rFonts w:ascii="Arial" w:hAnsi="Arial" w:cs="Arial"/>
                <w:sz w:val="12"/>
                <w:szCs w:val="18"/>
              </w:rPr>
              <w:t xml:space="preserve"> </w:t>
            </w:r>
            <w:r w:rsidRPr="008319F5">
              <w:rPr>
                <w:rFonts w:ascii="Arial" w:hAnsi="Arial" w:cs="Arial"/>
                <w:sz w:val="12"/>
                <w:szCs w:val="18"/>
              </w:rPr>
              <w:t>física</w:t>
            </w:r>
            <w:r w:rsidR="00FF06E9">
              <w:rPr>
                <w:rFonts w:ascii="Arial" w:hAnsi="Arial" w:cs="Arial"/>
                <w:sz w:val="12"/>
                <w:szCs w:val="18"/>
              </w:rPr>
              <w:t xml:space="preserve"> </w:t>
            </w:r>
            <w:r w:rsidRPr="008319F5">
              <w:rPr>
                <w:rFonts w:ascii="Arial" w:hAnsi="Arial" w:cs="Arial"/>
                <w:sz w:val="12"/>
                <w:szCs w:val="18"/>
              </w:rPr>
              <w:t>/</w:t>
            </w:r>
            <w:r w:rsidR="00FF06E9">
              <w:rPr>
                <w:rFonts w:ascii="Arial" w:hAnsi="Arial" w:cs="Arial"/>
                <w:sz w:val="12"/>
                <w:szCs w:val="18"/>
              </w:rPr>
              <w:t xml:space="preserve"> </w:t>
            </w:r>
            <w:r w:rsidRPr="008319F5">
              <w:rPr>
                <w:rFonts w:ascii="Arial" w:hAnsi="Arial" w:cs="Arial"/>
                <w:sz w:val="12"/>
                <w:szCs w:val="18"/>
              </w:rPr>
              <w:t>Persona</w:t>
            </w:r>
            <w:r w:rsidR="00FF06E9">
              <w:rPr>
                <w:rFonts w:ascii="Arial" w:hAnsi="Arial" w:cs="Arial"/>
                <w:sz w:val="12"/>
                <w:szCs w:val="18"/>
              </w:rPr>
              <w:t xml:space="preserve"> </w:t>
            </w:r>
            <w:r w:rsidRPr="008319F5">
              <w:rPr>
                <w:rFonts w:ascii="Arial" w:hAnsi="Arial" w:cs="Arial"/>
                <w:sz w:val="12"/>
                <w:szCs w:val="18"/>
              </w:rPr>
              <w:t>moral)</w:t>
            </w:r>
          </w:p>
        </w:tc>
        <w:tc>
          <w:tcPr>
            <w:tcW w:w="2017" w:type="dxa"/>
            <w:gridSpan w:val="3"/>
            <w:tcBorders>
              <w:top w:val="single" w:sz="6" w:space="0" w:color="000000"/>
              <w:left w:val="single" w:sz="6" w:space="0" w:color="000000"/>
              <w:bottom w:val="single" w:sz="6" w:space="0" w:color="auto"/>
              <w:right w:val="single" w:sz="6" w:space="0" w:color="000000"/>
            </w:tcBorders>
            <w:vAlign w:val="center"/>
          </w:tcPr>
          <w:p w:rsidR="009A59C2" w:rsidRPr="008319F5" w:rsidRDefault="009A59C2" w:rsidP="009A59C2">
            <w:pPr>
              <w:spacing w:after="101" w:line="216" w:lineRule="exact"/>
              <w:jc w:val="center"/>
              <w:rPr>
                <w:rFonts w:ascii="Arial" w:hAnsi="Arial" w:cs="Arial"/>
                <w:sz w:val="12"/>
                <w:szCs w:val="18"/>
              </w:rPr>
            </w:pPr>
            <w:r w:rsidRPr="008319F5">
              <w:rPr>
                <w:rFonts w:ascii="Arial" w:hAnsi="Arial" w:cs="Arial"/>
                <w:sz w:val="12"/>
                <w:szCs w:val="18"/>
              </w:rPr>
              <w:t>Donatario</w:t>
            </w:r>
            <w:r w:rsidR="00FF06E9">
              <w:rPr>
                <w:rFonts w:ascii="Arial" w:hAnsi="Arial" w:cs="Arial"/>
                <w:sz w:val="12"/>
                <w:szCs w:val="18"/>
              </w:rPr>
              <w:t xml:space="preserve"> </w:t>
            </w:r>
            <w:r w:rsidRPr="008319F5">
              <w:rPr>
                <w:rFonts w:ascii="Arial" w:hAnsi="Arial" w:cs="Arial"/>
                <w:sz w:val="12"/>
                <w:szCs w:val="18"/>
              </w:rPr>
              <w:t>(persona</w:t>
            </w:r>
            <w:r w:rsidR="00FF06E9">
              <w:rPr>
                <w:rFonts w:ascii="Arial" w:hAnsi="Arial" w:cs="Arial"/>
                <w:sz w:val="12"/>
                <w:szCs w:val="18"/>
              </w:rPr>
              <w:t xml:space="preserve"> </w:t>
            </w:r>
            <w:r w:rsidRPr="008319F5">
              <w:rPr>
                <w:rFonts w:ascii="Arial" w:hAnsi="Arial" w:cs="Arial"/>
                <w:sz w:val="12"/>
                <w:szCs w:val="18"/>
              </w:rPr>
              <w:t>física)</w:t>
            </w:r>
          </w:p>
        </w:tc>
        <w:tc>
          <w:tcPr>
            <w:tcW w:w="2878" w:type="dxa"/>
            <w:gridSpan w:val="2"/>
            <w:tcBorders>
              <w:top w:val="single" w:sz="6" w:space="0" w:color="000000"/>
              <w:left w:val="single" w:sz="6" w:space="0" w:color="000000"/>
              <w:bottom w:val="single" w:sz="6" w:space="0" w:color="auto"/>
              <w:right w:val="single" w:sz="6" w:space="0" w:color="000000"/>
            </w:tcBorders>
            <w:vAlign w:val="center"/>
          </w:tcPr>
          <w:p w:rsidR="009A59C2" w:rsidRPr="008319F5" w:rsidRDefault="009A59C2" w:rsidP="009A59C2">
            <w:pPr>
              <w:spacing w:after="101" w:line="216" w:lineRule="exact"/>
              <w:jc w:val="center"/>
              <w:rPr>
                <w:rFonts w:ascii="Arial" w:hAnsi="Arial" w:cs="Arial"/>
                <w:sz w:val="12"/>
                <w:szCs w:val="18"/>
              </w:rPr>
            </w:pPr>
            <w:r w:rsidRPr="008319F5">
              <w:rPr>
                <w:rFonts w:ascii="Arial" w:hAnsi="Arial" w:cs="Arial"/>
                <w:sz w:val="12"/>
                <w:szCs w:val="18"/>
              </w:rPr>
              <w:t>Donatario</w:t>
            </w:r>
            <w:r w:rsidR="00FF06E9">
              <w:rPr>
                <w:rFonts w:ascii="Arial" w:hAnsi="Arial" w:cs="Arial"/>
                <w:sz w:val="12"/>
                <w:szCs w:val="18"/>
              </w:rPr>
              <w:t xml:space="preserve"> </w:t>
            </w:r>
            <w:r w:rsidRPr="008319F5">
              <w:rPr>
                <w:rFonts w:ascii="Arial" w:hAnsi="Arial" w:cs="Arial"/>
                <w:sz w:val="12"/>
                <w:szCs w:val="18"/>
              </w:rPr>
              <w:t>(persona</w:t>
            </w:r>
            <w:r w:rsidR="00FF06E9">
              <w:rPr>
                <w:rFonts w:ascii="Arial" w:hAnsi="Arial" w:cs="Arial"/>
                <w:sz w:val="12"/>
                <w:szCs w:val="18"/>
              </w:rPr>
              <w:t xml:space="preserve"> </w:t>
            </w:r>
            <w:r w:rsidRPr="008319F5">
              <w:rPr>
                <w:rFonts w:ascii="Arial" w:hAnsi="Arial" w:cs="Arial"/>
                <w:sz w:val="12"/>
                <w:szCs w:val="18"/>
              </w:rPr>
              <w:t>moral)</w:t>
            </w:r>
          </w:p>
        </w:tc>
      </w:tr>
      <w:tr w:rsidR="008319F5" w:rsidRPr="008319F5">
        <w:tblPrEx>
          <w:tblCellMar>
            <w:top w:w="0" w:type="dxa"/>
            <w:bottom w:w="0" w:type="dxa"/>
          </w:tblCellMar>
        </w:tblPrEx>
        <w:trPr>
          <w:trHeight w:val="20"/>
          <w:jc w:val="center"/>
        </w:trPr>
        <w:tc>
          <w:tcPr>
            <w:tcW w:w="632" w:type="dxa"/>
            <w:vMerge/>
            <w:tcBorders>
              <w:left w:val="single" w:sz="6" w:space="0" w:color="000000"/>
              <w:bottom w:val="single" w:sz="6" w:space="0" w:color="000000"/>
              <w:right w:val="single" w:sz="6" w:space="0" w:color="000000"/>
            </w:tcBorders>
            <w:vAlign w:val="center"/>
          </w:tcPr>
          <w:p w:rsidR="009A59C2" w:rsidRPr="008319F5" w:rsidRDefault="009A59C2" w:rsidP="009A59C2">
            <w:pPr>
              <w:spacing w:after="101" w:line="216" w:lineRule="exact"/>
              <w:jc w:val="center"/>
              <w:rPr>
                <w:rFonts w:ascii="Arial" w:hAnsi="Arial" w:cs="Arial"/>
                <w:sz w:val="12"/>
                <w:szCs w:val="18"/>
              </w:rPr>
            </w:pPr>
          </w:p>
        </w:tc>
        <w:tc>
          <w:tcPr>
            <w:tcW w:w="615" w:type="dxa"/>
            <w:vMerge/>
            <w:tcBorders>
              <w:left w:val="single" w:sz="6" w:space="0" w:color="000000"/>
              <w:bottom w:val="single" w:sz="6" w:space="0" w:color="000000"/>
              <w:right w:val="single" w:sz="6" w:space="0" w:color="000000"/>
            </w:tcBorders>
            <w:vAlign w:val="center"/>
          </w:tcPr>
          <w:p w:rsidR="009A59C2" w:rsidRPr="008319F5" w:rsidRDefault="009A59C2" w:rsidP="009A59C2">
            <w:pPr>
              <w:spacing w:after="101" w:line="216" w:lineRule="exact"/>
              <w:jc w:val="center"/>
              <w:rPr>
                <w:rFonts w:ascii="Arial" w:hAnsi="Arial" w:cs="Arial"/>
                <w:sz w:val="12"/>
                <w:szCs w:val="18"/>
              </w:rPr>
            </w:pPr>
          </w:p>
        </w:tc>
        <w:tc>
          <w:tcPr>
            <w:tcW w:w="803" w:type="dxa"/>
            <w:vMerge/>
            <w:tcBorders>
              <w:left w:val="single" w:sz="6" w:space="0" w:color="000000"/>
              <w:bottom w:val="single" w:sz="6" w:space="0" w:color="000000"/>
              <w:right w:val="single" w:sz="6" w:space="0" w:color="000000"/>
            </w:tcBorders>
            <w:vAlign w:val="center"/>
          </w:tcPr>
          <w:p w:rsidR="009A59C2" w:rsidRPr="008319F5" w:rsidRDefault="009A59C2" w:rsidP="009A59C2">
            <w:pPr>
              <w:spacing w:after="101" w:line="216" w:lineRule="exact"/>
              <w:jc w:val="center"/>
              <w:rPr>
                <w:rFonts w:ascii="Arial" w:hAnsi="Arial" w:cs="Arial"/>
                <w:sz w:val="12"/>
                <w:szCs w:val="18"/>
              </w:rPr>
            </w:pPr>
          </w:p>
        </w:tc>
        <w:tc>
          <w:tcPr>
            <w:tcW w:w="989" w:type="dxa"/>
            <w:vMerge/>
            <w:tcBorders>
              <w:left w:val="single" w:sz="6" w:space="0" w:color="000000"/>
              <w:bottom w:val="single" w:sz="6" w:space="0" w:color="000000"/>
              <w:right w:val="single" w:sz="6" w:space="0" w:color="000000"/>
            </w:tcBorders>
            <w:vAlign w:val="center"/>
          </w:tcPr>
          <w:p w:rsidR="009A59C2" w:rsidRPr="008319F5" w:rsidRDefault="009A59C2" w:rsidP="009A59C2">
            <w:pPr>
              <w:spacing w:after="101" w:line="216" w:lineRule="exact"/>
              <w:jc w:val="center"/>
              <w:rPr>
                <w:rFonts w:ascii="Arial" w:hAnsi="Arial" w:cs="Arial"/>
                <w:sz w:val="12"/>
                <w:szCs w:val="18"/>
              </w:rPr>
            </w:pPr>
          </w:p>
        </w:tc>
        <w:tc>
          <w:tcPr>
            <w:tcW w:w="778" w:type="dxa"/>
            <w:vMerge/>
            <w:tcBorders>
              <w:left w:val="single" w:sz="6" w:space="0" w:color="000000"/>
              <w:bottom w:val="single" w:sz="6" w:space="0" w:color="000000"/>
              <w:right w:val="single" w:sz="6" w:space="0" w:color="000000"/>
            </w:tcBorders>
            <w:vAlign w:val="center"/>
          </w:tcPr>
          <w:p w:rsidR="009A59C2" w:rsidRPr="008319F5" w:rsidRDefault="009A59C2" w:rsidP="009A59C2">
            <w:pPr>
              <w:spacing w:after="101" w:line="216" w:lineRule="exact"/>
              <w:jc w:val="center"/>
              <w:rPr>
                <w:rFonts w:ascii="Arial" w:hAnsi="Arial" w:cs="Arial"/>
                <w:sz w:val="12"/>
                <w:szCs w:val="18"/>
              </w:rPr>
            </w:pPr>
          </w:p>
        </w:tc>
        <w:tc>
          <w:tcPr>
            <w:tcW w:w="750" w:type="dxa"/>
            <w:tcBorders>
              <w:top w:val="single" w:sz="6" w:space="0" w:color="auto"/>
              <w:left w:val="single" w:sz="6" w:space="0" w:color="000000"/>
              <w:bottom w:val="single" w:sz="6" w:space="0" w:color="000000"/>
              <w:right w:val="single" w:sz="6" w:space="0" w:color="auto"/>
            </w:tcBorders>
            <w:vAlign w:val="center"/>
          </w:tcPr>
          <w:p w:rsidR="009A59C2" w:rsidRPr="008319F5" w:rsidRDefault="009A59C2" w:rsidP="009A59C2">
            <w:pPr>
              <w:spacing w:after="101" w:line="216" w:lineRule="exact"/>
              <w:jc w:val="center"/>
              <w:rPr>
                <w:rFonts w:ascii="Arial" w:hAnsi="Arial" w:cs="Arial"/>
                <w:sz w:val="12"/>
                <w:szCs w:val="18"/>
              </w:rPr>
            </w:pPr>
            <w:r w:rsidRPr="008319F5">
              <w:rPr>
                <w:rFonts w:ascii="Arial" w:hAnsi="Arial" w:cs="Arial"/>
                <w:sz w:val="12"/>
                <w:szCs w:val="18"/>
              </w:rPr>
              <w:t>Nombre(s)</w:t>
            </w:r>
          </w:p>
        </w:tc>
        <w:tc>
          <w:tcPr>
            <w:tcW w:w="615" w:type="dxa"/>
            <w:tcBorders>
              <w:top w:val="single" w:sz="6" w:space="0" w:color="auto"/>
              <w:left w:val="single" w:sz="6" w:space="0" w:color="auto"/>
              <w:bottom w:val="single" w:sz="6" w:space="0" w:color="000000"/>
              <w:right w:val="single" w:sz="6" w:space="0" w:color="auto"/>
            </w:tcBorders>
            <w:vAlign w:val="center"/>
          </w:tcPr>
          <w:p w:rsidR="009A59C2" w:rsidRPr="008319F5" w:rsidRDefault="009A59C2" w:rsidP="009A59C2">
            <w:pPr>
              <w:spacing w:after="101" w:line="216" w:lineRule="exact"/>
              <w:jc w:val="center"/>
              <w:rPr>
                <w:rFonts w:ascii="Arial" w:hAnsi="Arial" w:cs="Arial"/>
                <w:sz w:val="12"/>
                <w:szCs w:val="18"/>
              </w:rPr>
            </w:pPr>
            <w:r w:rsidRPr="008319F5">
              <w:rPr>
                <w:rFonts w:ascii="Arial" w:hAnsi="Arial" w:cs="Arial"/>
                <w:sz w:val="12"/>
                <w:szCs w:val="18"/>
              </w:rPr>
              <w:t>Primer</w:t>
            </w:r>
            <w:r w:rsidR="00FF06E9">
              <w:rPr>
                <w:rFonts w:ascii="Arial" w:hAnsi="Arial" w:cs="Arial"/>
                <w:sz w:val="12"/>
                <w:szCs w:val="18"/>
              </w:rPr>
              <w:t xml:space="preserve"> </w:t>
            </w:r>
            <w:r w:rsidRPr="008319F5">
              <w:rPr>
                <w:rFonts w:ascii="Arial" w:hAnsi="Arial" w:cs="Arial"/>
                <w:sz w:val="12"/>
                <w:szCs w:val="18"/>
              </w:rPr>
              <w:t>apellido</w:t>
            </w:r>
          </w:p>
        </w:tc>
        <w:tc>
          <w:tcPr>
            <w:tcW w:w="652" w:type="dxa"/>
            <w:tcBorders>
              <w:top w:val="single" w:sz="6" w:space="0" w:color="auto"/>
              <w:left w:val="single" w:sz="6" w:space="0" w:color="auto"/>
              <w:bottom w:val="single" w:sz="6" w:space="0" w:color="000000"/>
              <w:right w:val="single" w:sz="6" w:space="0" w:color="000000"/>
            </w:tcBorders>
            <w:vAlign w:val="center"/>
          </w:tcPr>
          <w:p w:rsidR="009A59C2" w:rsidRPr="008319F5" w:rsidRDefault="009A59C2" w:rsidP="009A59C2">
            <w:pPr>
              <w:spacing w:after="101" w:line="216" w:lineRule="exact"/>
              <w:jc w:val="center"/>
              <w:rPr>
                <w:rFonts w:ascii="Arial" w:hAnsi="Arial" w:cs="Arial"/>
                <w:sz w:val="12"/>
                <w:szCs w:val="18"/>
              </w:rPr>
            </w:pPr>
            <w:r w:rsidRPr="008319F5">
              <w:rPr>
                <w:rFonts w:ascii="Arial" w:hAnsi="Arial" w:cs="Arial"/>
                <w:sz w:val="12"/>
                <w:szCs w:val="18"/>
              </w:rPr>
              <w:t>Segundo</w:t>
            </w:r>
            <w:r w:rsidR="00FF06E9">
              <w:rPr>
                <w:rFonts w:ascii="Arial" w:hAnsi="Arial" w:cs="Arial"/>
                <w:sz w:val="12"/>
                <w:szCs w:val="18"/>
              </w:rPr>
              <w:t xml:space="preserve"> </w:t>
            </w:r>
            <w:r w:rsidRPr="008319F5">
              <w:rPr>
                <w:rFonts w:ascii="Arial" w:hAnsi="Arial" w:cs="Arial"/>
                <w:sz w:val="12"/>
                <w:szCs w:val="18"/>
              </w:rPr>
              <w:t>apellido</w:t>
            </w:r>
          </w:p>
        </w:tc>
        <w:tc>
          <w:tcPr>
            <w:tcW w:w="1776" w:type="dxa"/>
            <w:tcBorders>
              <w:top w:val="single" w:sz="6" w:space="0" w:color="auto"/>
              <w:left w:val="single" w:sz="6" w:space="0" w:color="000000"/>
              <w:bottom w:val="single" w:sz="6" w:space="0" w:color="000000"/>
              <w:right w:val="single" w:sz="6" w:space="0" w:color="000000"/>
            </w:tcBorders>
            <w:vAlign w:val="center"/>
          </w:tcPr>
          <w:p w:rsidR="009A59C2" w:rsidRPr="008319F5" w:rsidRDefault="009A59C2" w:rsidP="009A59C2">
            <w:pPr>
              <w:spacing w:after="101" w:line="216" w:lineRule="exact"/>
              <w:jc w:val="center"/>
              <w:rPr>
                <w:rFonts w:ascii="Arial" w:hAnsi="Arial" w:cs="Arial"/>
                <w:sz w:val="12"/>
                <w:szCs w:val="18"/>
              </w:rPr>
            </w:pPr>
            <w:r w:rsidRPr="008319F5">
              <w:rPr>
                <w:rFonts w:ascii="Arial" w:hAnsi="Arial" w:cs="Arial"/>
                <w:sz w:val="12"/>
                <w:szCs w:val="18"/>
              </w:rPr>
              <w:t>Especificar</w:t>
            </w:r>
            <w:r w:rsidR="00FF06E9">
              <w:rPr>
                <w:rFonts w:ascii="Arial" w:hAnsi="Arial" w:cs="Arial"/>
                <w:sz w:val="12"/>
                <w:szCs w:val="18"/>
              </w:rPr>
              <w:t xml:space="preserve"> </w:t>
            </w:r>
            <w:r w:rsidRPr="008319F5">
              <w:rPr>
                <w:rFonts w:ascii="Arial" w:hAnsi="Arial" w:cs="Arial"/>
                <w:sz w:val="12"/>
                <w:szCs w:val="18"/>
              </w:rPr>
              <w:t>tipo:</w:t>
            </w:r>
            <w:r w:rsidR="00FF06E9">
              <w:rPr>
                <w:rFonts w:ascii="Arial" w:hAnsi="Arial" w:cs="Arial"/>
                <w:sz w:val="12"/>
                <w:szCs w:val="18"/>
              </w:rPr>
              <w:t xml:space="preserve"> </w:t>
            </w:r>
            <w:r w:rsidRPr="008319F5">
              <w:rPr>
                <w:rFonts w:ascii="Arial" w:hAnsi="Arial" w:cs="Arial"/>
                <w:sz w:val="12"/>
                <w:szCs w:val="18"/>
              </w:rPr>
              <w:t>entidad</w:t>
            </w:r>
            <w:r w:rsidR="00FF06E9">
              <w:rPr>
                <w:rFonts w:ascii="Arial" w:hAnsi="Arial" w:cs="Arial"/>
                <w:sz w:val="12"/>
                <w:szCs w:val="18"/>
              </w:rPr>
              <w:t xml:space="preserve"> </w:t>
            </w:r>
            <w:r w:rsidRPr="008319F5">
              <w:rPr>
                <w:rFonts w:ascii="Arial" w:hAnsi="Arial" w:cs="Arial"/>
                <w:sz w:val="12"/>
                <w:szCs w:val="18"/>
              </w:rPr>
              <w:t>federativa,</w:t>
            </w:r>
            <w:r w:rsidR="00FF06E9">
              <w:rPr>
                <w:rFonts w:ascii="Arial" w:hAnsi="Arial" w:cs="Arial"/>
                <w:sz w:val="12"/>
                <w:szCs w:val="18"/>
              </w:rPr>
              <w:t xml:space="preserve"> </w:t>
            </w:r>
            <w:r w:rsidRPr="008319F5">
              <w:rPr>
                <w:rFonts w:ascii="Arial" w:hAnsi="Arial" w:cs="Arial"/>
                <w:sz w:val="12"/>
                <w:szCs w:val="18"/>
              </w:rPr>
              <w:t>municipio,</w:t>
            </w:r>
            <w:r w:rsidR="00FF06E9">
              <w:rPr>
                <w:rFonts w:ascii="Arial" w:hAnsi="Arial" w:cs="Arial"/>
                <w:sz w:val="12"/>
                <w:szCs w:val="18"/>
              </w:rPr>
              <w:t xml:space="preserve"> </w:t>
            </w:r>
            <w:r w:rsidRPr="008319F5">
              <w:rPr>
                <w:rFonts w:ascii="Arial" w:hAnsi="Arial" w:cs="Arial"/>
                <w:sz w:val="12"/>
                <w:szCs w:val="18"/>
              </w:rPr>
              <w:t>institución</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salud,</w:t>
            </w:r>
            <w:r w:rsidR="00FF06E9">
              <w:rPr>
                <w:rFonts w:ascii="Arial" w:hAnsi="Arial" w:cs="Arial"/>
                <w:sz w:val="12"/>
                <w:szCs w:val="18"/>
              </w:rPr>
              <w:t xml:space="preserve"> </w:t>
            </w:r>
            <w:r w:rsidRPr="008319F5">
              <w:rPr>
                <w:rFonts w:ascii="Arial" w:hAnsi="Arial" w:cs="Arial"/>
                <w:sz w:val="12"/>
                <w:szCs w:val="18"/>
              </w:rPr>
              <w:t>beneficencia</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asistencia,</w:t>
            </w:r>
            <w:r w:rsidR="00FF06E9">
              <w:rPr>
                <w:rFonts w:ascii="Arial" w:hAnsi="Arial" w:cs="Arial"/>
                <w:sz w:val="12"/>
                <w:szCs w:val="18"/>
              </w:rPr>
              <w:t xml:space="preserve"> </w:t>
            </w:r>
            <w:r w:rsidRPr="008319F5">
              <w:rPr>
                <w:rFonts w:ascii="Arial" w:hAnsi="Arial" w:cs="Arial"/>
                <w:sz w:val="12"/>
                <w:szCs w:val="18"/>
              </w:rPr>
              <w:t>educativa</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cultural,</w:t>
            </w:r>
            <w:r w:rsidR="00FF06E9">
              <w:rPr>
                <w:rFonts w:ascii="Arial" w:hAnsi="Arial" w:cs="Arial"/>
                <w:sz w:val="12"/>
                <w:szCs w:val="18"/>
              </w:rPr>
              <w:t xml:space="preserve"> </w:t>
            </w:r>
            <w:r w:rsidRPr="008319F5">
              <w:rPr>
                <w:rFonts w:ascii="Arial" w:hAnsi="Arial" w:cs="Arial"/>
                <w:sz w:val="12"/>
                <w:szCs w:val="18"/>
              </w:rPr>
              <w:t>prestadores</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servicios</w:t>
            </w:r>
            <w:r w:rsidR="00FF06E9">
              <w:rPr>
                <w:rFonts w:ascii="Arial" w:hAnsi="Arial" w:cs="Arial"/>
                <w:sz w:val="12"/>
                <w:szCs w:val="18"/>
              </w:rPr>
              <w:t xml:space="preserve"> </w:t>
            </w:r>
            <w:r w:rsidRPr="008319F5">
              <w:rPr>
                <w:rFonts w:ascii="Arial" w:hAnsi="Arial" w:cs="Arial"/>
                <w:sz w:val="12"/>
                <w:szCs w:val="18"/>
              </w:rPr>
              <w:t>sociales</w:t>
            </w:r>
            <w:r w:rsidR="00FF06E9">
              <w:rPr>
                <w:rFonts w:ascii="Arial" w:hAnsi="Arial" w:cs="Arial"/>
                <w:sz w:val="12"/>
                <w:szCs w:val="18"/>
              </w:rPr>
              <w:t xml:space="preserve"> </w:t>
            </w:r>
            <w:r w:rsidRPr="008319F5">
              <w:rPr>
                <w:rFonts w:ascii="Arial" w:hAnsi="Arial" w:cs="Arial"/>
                <w:sz w:val="12"/>
                <w:szCs w:val="18"/>
              </w:rPr>
              <w:t>por</w:t>
            </w:r>
            <w:r w:rsidR="00FF06E9">
              <w:rPr>
                <w:rFonts w:ascii="Arial" w:hAnsi="Arial" w:cs="Arial"/>
                <w:sz w:val="12"/>
                <w:szCs w:val="18"/>
              </w:rPr>
              <w:t xml:space="preserve"> </w:t>
            </w:r>
            <w:r w:rsidRPr="008319F5">
              <w:rPr>
                <w:rFonts w:ascii="Arial" w:hAnsi="Arial" w:cs="Arial"/>
                <w:sz w:val="12"/>
                <w:szCs w:val="18"/>
              </w:rPr>
              <w:t>encargo,</w:t>
            </w:r>
            <w:r w:rsidR="00FF06E9">
              <w:rPr>
                <w:rFonts w:ascii="Arial" w:hAnsi="Arial" w:cs="Arial"/>
                <w:sz w:val="12"/>
                <w:szCs w:val="18"/>
              </w:rPr>
              <w:t xml:space="preserve"> </w:t>
            </w:r>
            <w:r w:rsidRPr="008319F5">
              <w:rPr>
                <w:rFonts w:ascii="Arial" w:hAnsi="Arial" w:cs="Arial"/>
                <w:sz w:val="12"/>
                <w:szCs w:val="18"/>
              </w:rPr>
              <w:t>beneficiarios</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algún</w:t>
            </w:r>
            <w:r w:rsidR="00FF06E9">
              <w:rPr>
                <w:rFonts w:ascii="Arial" w:hAnsi="Arial" w:cs="Arial"/>
                <w:sz w:val="12"/>
                <w:szCs w:val="18"/>
              </w:rPr>
              <w:t xml:space="preserve"> </w:t>
            </w:r>
            <w:r w:rsidRPr="008319F5">
              <w:rPr>
                <w:rFonts w:ascii="Arial" w:hAnsi="Arial" w:cs="Arial"/>
                <w:sz w:val="12"/>
                <w:szCs w:val="18"/>
              </w:rPr>
              <w:t>servicio</w:t>
            </w:r>
            <w:r w:rsidR="00FF06E9">
              <w:rPr>
                <w:rFonts w:ascii="Arial" w:hAnsi="Arial" w:cs="Arial"/>
                <w:sz w:val="12"/>
                <w:szCs w:val="18"/>
              </w:rPr>
              <w:t xml:space="preserve"> </w:t>
            </w:r>
            <w:r w:rsidRPr="008319F5">
              <w:rPr>
                <w:rFonts w:ascii="Arial" w:hAnsi="Arial" w:cs="Arial"/>
                <w:sz w:val="12"/>
                <w:szCs w:val="18"/>
              </w:rPr>
              <w:t>asistencial</w:t>
            </w:r>
            <w:r w:rsidR="00FF06E9">
              <w:rPr>
                <w:rFonts w:ascii="Arial" w:hAnsi="Arial" w:cs="Arial"/>
                <w:sz w:val="12"/>
                <w:szCs w:val="18"/>
              </w:rPr>
              <w:t xml:space="preserve"> </w:t>
            </w:r>
            <w:r w:rsidRPr="008319F5">
              <w:rPr>
                <w:rFonts w:ascii="Arial" w:hAnsi="Arial" w:cs="Arial"/>
                <w:sz w:val="12"/>
                <w:szCs w:val="18"/>
              </w:rPr>
              <w:t>público,</w:t>
            </w:r>
            <w:r w:rsidR="00FF06E9">
              <w:rPr>
                <w:rFonts w:ascii="Arial" w:hAnsi="Arial" w:cs="Arial"/>
                <w:sz w:val="12"/>
                <w:szCs w:val="18"/>
              </w:rPr>
              <w:t xml:space="preserve"> </w:t>
            </w:r>
            <w:r w:rsidRPr="008319F5">
              <w:rPr>
                <w:rFonts w:ascii="Arial" w:hAnsi="Arial" w:cs="Arial"/>
                <w:sz w:val="12"/>
                <w:szCs w:val="18"/>
              </w:rPr>
              <w:t>comunidad</w:t>
            </w:r>
            <w:r w:rsidR="00FF06E9">
              <w:rPr>
                <w:rFonts w:ascii="Arial" w:hAnsi="Arial" w:cs="Arial"/>
                <w:sz w:val="12"/>
                <w:szCs w:val="18"/>
              </w:rPr>
              <w:t xml:space="preserve"> </w:t>
            </w:r>
            <w:r w:rsidRPr="008319F5">
              <w:rPr>
                <w:rFonts w:ascii="Arial" w:hAnsi="Arial" w:cs="Arial"/>
                <w:sz w:val="12"/>
                <w:szCs w:val="18"/>
              </w:rPr>
              <w:t>agraria</w:t>
            </w:r>
            <w:r w:rsidR="00FF06E9">
              <w:rPr>
                <w:rFonts w:ascii="Arial" w:hAnsi="Arial" w:cs="Arial"/>
                <w:sz w:val="12"/>
                <w:szCs w:val="18"/>
              </w:rPr>
              <w:t xml:space="preserve"> </w:t>
            </w:r>
            <w:r w:rsidRPr="008319F5">
              <w:rPr>
                <w:rFonts w:ascii="Arial" w:hAnsi="Arial" w:cs="Arial"/>
                <w:sz w:val="12"/>
                <w:szCs w:val="18"/>
              </w:rPr>
              <w:t>y</w:t>
            </w:r>
            <w:r w:rsidR="00FF06E9">
              <w:rPr>
                <w:rFonts w:ascii="Arial" w:hAnsi="Arial" w:cs="Arial"/>
                <w:sz w:val="12"/>
                <w:szCs w:val="18"/>
              </w:rPr>
              <w:t xml:space="preserve"> </w:t>
            </w:r>
            <w:r w:rsidRPr="008319F5">
              <w:rPr>
                <w:rFonts w:ascii="Arial" w:hAnsi="Arial" w:cs="Arial"/>
                <w:sz w:val="12"/>
                <w:szCs w:val="18"/>
              </w:rPr>
              <w:t>ejido,</w:t>
            </w:r>
            <w:r w:rsidR="00FF06E9">
              <w:rPr>
                <w:rFonts w:ascii="Arial" w:hAnsi="Arial" w:cs="Arial"/>
                <w:sz w:val="12"/>
                <w:szCs w:val="18"/>
              </w:rPr>
              <w:t xml:space="preserve"> </w:t>
            </w:r>
            <w:r w:rsidRPr="008319F5">
              <w:rPr>
                <w:rFonts w:ascii="Arial" w:hAnsi="Arial" w:cs="Arial"/>
                <w:sz w:val="12"/>
                <w:szCs w:val="18"/>
              </w:rPr>
              <w:t>entidad</w:t>
            </w:r>
            <w:r w:rsidR="00FF06E9">
              <w:rPr>
                <w:rFonts w:ascii="Arial" w:hAnsi="Arial" w:cs="Arial"/>
                <w:sz w:val="12"/>
                <w:szCs w:val="18"/>
              </w:rPr>
              <w:t xml:space="preserve"> </w:t>
            </w:r>
            <w:r w:rsidRPr="008319F5">
              <w:rPr>
                <w:rFonts w:ascii="Arial" w:hAnsi="Arial" w:cs="Arial"/>
                <w:sz w:val="12"/>
                <w:szCs w:val="18"/>
              </w:rPr>
              <w:t>que</w:t>
            </w:r>
            <w:r w:rsidR="00FF06E9">
              <w:rPr>
                <w:rFonts w:ascii="Arial" w:hAnsi="Arial" w:cs="Arial"/>
                <w:sz w:val="12"/>
                <w:szCs w:val="18"/>
              </w:rPr>
              <w:t xml:space="preserve"> </w:t>
            </w:r>
            <w:r w:rsidRPr="008319F5">
              <w:rPr>
                <w:rFonts w:ascii="Arial" w:hAnsi="Arial" w:cs="Arial"/>
                <w:sz w:val="12"/>
                <w:szCs w:val="18"/>
              </w:rPr>
              <w:t>lo</w:t>
            </w:r>
            <w:r w:rsidR="00FF06E9">
              <w:rPr>
                <w:rFonts w:ascii="Arial" w:hAnsi="Arial" w:cs="Arial"/>
                <w:sz w:val="12"/>
                <w:szCs w:val="18"/>
              </w:rPr>
              <w:t xml:space="preserve"> </w:t>
            </w:r>
            <w:r w:rsidRPr="008319F5">
              <w:rPr>
                <w:rFonts w:ascii="Arial" w:hAnsi="Arial" w:cs="Arial"/>
                <w:sz w:val="12"/>
                <w:szCs w:val="18"/>
              </w:rPr>
              <w:t>necesite</w:t>
            </w:r>
            <w:r w:rsidR="00FF06E9">
              <w:rPr>
                <w:rFonts w:ascii="Arial" w:hAnsi="Arial" w:cs="Arial"/>
                <w:sz w:val="12"/>
                <w:szCs w:val="18"/>
              </w:rPr>
              <w:t xml:space="preserve"> </w:t>
            </w:r>
            <w:r w:rsidRPr="008319F5">
              <w:rPr>
                <w:rFonts w:ascii="Arial" w:hAnsi="Arial" w:cs="Arial"/>
                <w:sz w:val="12"/>
                <w:szCs w:val="18"/>
              </w:rPr>
              <w:t>para</w:t>
            </w:r>
            <w:r w:rsidR="00FF06E9">
              <w:rPr>
                <w:rFonts w:ascii="Arial" w:hAnsi="Arial" w:cs="Arial"/>
                <w:sz w:val="12"/>
                <w:szCs w:val="18"/>
              </w:rPr>
              <w:t xml:space="preserve"> </w:t>
            </w:r>
            <w:r w:rsidRPr="008319F5">
              <w:rPr>
                <w:rFonts w:ascii="Arial" w:hAnsi="Arial" w:cs="Arial"/>
                <w:sz w:val="12"/>
                <w:szCs w:val="18"/>
              </w:rPr>
              <w:t>sus</w:t>
            </w:r>
            <w:r w:rsidR="00FF06E9">
              <w:rPr>
                <w:rFonts w:ascii="Arial" w:hAnsi="Arial" w:cs="Arial"/>
                <w:sz w:val="12"/>
                <w:szCs w:val="18"/>
              </w:rPr>
              <w:t xml:space="preserve"> </w:t>
            </w:r>
            <w:r w:rsidRPr="008319F5">
              <w:rPr>
                <w:rFonts w:ascii="Arial" w:hAnsi="Arial" w:cs="Arial"/>
                <w:sz w:val="12"/>
                <w:szCs w:val="18"/>
              </w:rPr>
              <w:t>fines,</w:t>
            </w:r>
            <w:r w:rsidR="00FF06E9">
              <w:rPr>
                <w:rFonts w:ascii="Arial" w:hAnsi="Arial" w:cs="Arial"/>
                <w:sz w:val="12"/>
                <w:szCs w:val="18"/>
              </w:rPr>
              <w:t xml:space="preserve"> </w:t>
            </w:r>
            <w:r w:rsidRPr="008319F5">
              <w:rPr>
                <w:rFonts w:ascii="Arial" w:hAnsi="Arial" w:cs="Arial"/>
                <w:sz w:val="12"/>
                <w:szCs w:val="18"/>
              </w:rPr>
              <w:t>gobierno</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institución</w:t>
            </w:r>
            <w:r w:rsidR="00FF06E9">
              <w:rPr>
                <w:rFonts w:ascii="Arial" w:hAnsi="Arial" w:cs="Arial"/>
                <w:sz w:val="12"/>
                <w:szCs w:val="18"/>
              </w:rPr>
              <w:t xml:space="preserve"> </w:t>
            </w:r>
            <w:r w:rsidRPr="008319F5">
              <w:rPr>
                <w:rFonts w:ascii="Arial" w:hAnsi="Arial" w:cs="Arial"/>
                <w:sz w:val="12"/>
                <w:szCs w:val="18"/>
              </w:rPr>
              <w:t>extranjera,</w:t>
            </w:r>
            <w:r w:rsidR="00FF06E9">
              <w:rPr>
                <w:rFonts w:ascii="Arial" w:hAnsi="Arial" w:cs="Arial"/>
                <w:sz w:val="12"/>
                <w:szCs w:val="18"/>
              </w:rPr>
              <w:t xml:space="preserve"> </w:t>
            </w:r>
            <w:r w:rsidRPr="008319F5">
              <w:rPr>
                <w:rFonts w:ascii="Arial" w:hAnsi="Arial" w:cs="Arial"/>
                <w:sz w:val="12"/>
                <w:szCs w:val="18"/>
              </w:rPr>
              <w:t>organización</w:t>
            </w:r>
            <w:r w:rsidR="00FF06E9">
              <w:rPr>
                <w:rFonts w:ascii="Arial" w:hAnsi="Arial" w:cs="Arial"/>
                <w:sz w:val="12"/>
                <w:szCs w:val="18"/>
              </w:rPr>
              <w:t xml:space="preserve"> </w:t>
            </w:r>
            <w:r w:rsidRPr="008319F5">
              <w:rPr>
                <w:rFonts w:ascii="Arial" w:hAnsi="Arial" w:cs="Arial"/>
                <w:sz w:val="12"/>
                <w:szCs w:val="18"/>
              </w:rPr>
              <w:t>internacional,</w:t>
            </w:r>
            <w:r w:rsidR="00FF06E9">
              <w:rPr>
                <w:rFonts w:ascii="Arial" w:hAnsi="Arial" w:cs="Arial"/>
                <w:sz w:val="12"/>
                <w:szCs w:val="18"/>
              </w:rPr>
              <w:t xml:space="preserve"> </w:t>
            </w:r>
            <w:r w:rsidRPr="008319F5">
              <w:rPr>
                <w:rFonts w:ascii="Arial" w:hAnsi="Arial" w:cs="Arial"/>
                <w:sz w:val="12"/>
                <w:szCs w:val="18"/>
              </w:rPr>
              <w:t>otro</w:t>
            </w:r>
            <w:r w:rsidR="00FF06E9">
              <w:rPr>
                <w:rFonts w:ascii="Arial" w:hAnsi="Arial" w:cs="Arial"/>
                <w:sz w:val="12"/>
                <w:szCs w:val="18"/>
              </w:rPr>
              <w:t xml:space="preserve"> </w:t>
            </w:r>
            <w:r w:rsidRPr="008319F5">
              <w:rPr>
                <w:rFonts w:ascii="Arial" w:hAnsi="Arial" w:cs="Arial"/>
                <w:sz w:val="12"/>
                <w:szCs w:val="18"/>
              </w:rPr>
              <w:t>(especificar)</w:t>
            </w:r>
          </w:p>
        </w:tc>
        <w:tc>
          <w:tcPr>
            <w:tcW w:w="1102" w:type="dxa"/>
            <w:tcBorders>
              <w:top w:val="single" w:sz="6" w:space="0" w:color="000000"/>
              <w:left w:val="single" w:sz="6" w:space="0" w:color="000000"/>
              <w:bottom w:val="single" w:sz="6" w:space="0" w:color="000000"/>
              <w:right w:val="single" w:sz="6" w:space="0" w:color="000000"/>
            </w:tcBorders>
            <w:vAlign w:val="center"/>
          </w:tcPr>
          <w:p w:rsidR="009A59C2" w:rsidRPr="008319F5" w:rsidRDefault="009A59C2" w:rsidP="009A59C2">
            <w:pPr>
              <w:spacing w:after="101" w:line="216" w:lineRule="exact"/>
              <w:jc w:val="center"/>
              <w:rPr>
                <w:rFonts w:ascii="Arial" w:hAnsi="Arial" w:cs="Arial"/>
                <w:sz w:val="12"/>
                <w:szCs w:val="18"/>
              </w:rPr>
            </w:pPr>
            <w:r w:rsidRPr="008319F5">
              <w:rPr>
                <w:rFonts w:ascii="Arial" w:hAnsi="Arial" w:cs="Arial"/>
                <w:sz w:val="12"/>
                <w:szCs w:val="18"/>
              </w:rPr>
              <w:t>Denominación</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razón</w:t>
            </w:r>
            <w:r w:rsidR="00FF06E9">
              <w:rPr>
                <w:rFonts w:ascii="Arial" w:hAnsi="Arial" w:cs="Arial"/>
                <w:sz w:val="12"/>
                <w:szCs w:val="18"/>
              </w:rPr>
              <w:t xml:space="preserve"> </w:t>
            </w:r>
            <w:r w:rsidRPr="008319F5">
              <w:rPr>
                <w:rFonts w:ascii="Arial" w:hAnsi="Arial" w:cs="Arial"/>
                <w:sz w:val="12"/>
                <w:szCs w:val="18"/>
              </w:rPr>
              <w:t>social</w:t>
            </w:r>
          </w:p>
        </w:tc>
      </w:tr>
      <w:tr w:rsidR="008319F5" w:rsidRPr="008319F5">
        <w:tblPrEx>
          <w:tblCellMar>
            <w:top w:w="0" w:type="dxa"/>
            <w:bottom w:w="0" w:type="dxa"/>
          </w:tblCellMar>
        </w:tblPrEx>
        <w:trPr>
          <w:trHeight w:val="20"/>
          <w:jc w:val="center"/>
        </w:trPr>
        <w:tc>
          <w:tcPr>
            <w:tcW w:w="63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9A59C2">
            <w:pPr>
              <w:spacing w:after="101" w:line="216" w:lineRule="exact"/>
              <w:jc w:val="center"/>
              <w:rPr>
                <w:rFonts w:ascii="Arial" w:hAnsi="Arial" w:cs="Arial"/>
                <w:sz w:val="12"/>
                <w:szCs w:val="18"/>
              </w:rPr>
            </w:pPr>
          </w:p>
        </w:tc>
        <w:tc>
          <w:tcPr>
            <w:tcW w:w="61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9A59C2">
            <w:pPr>
              <w:spacing w:after="101" w:line="216" w:lineRule="exact"/>
              <w:jc w:val="center"/>
              <w:rPr>
                <w:rFonts w:ascii="Arial" w:hAnsi="Arial" w:cs="Arial"/>
                <w:sz w:val="12"/>
                <w:szCs w:val="18"/>
              </w:rPr>
            </w:pPr>
          </w:p>
        </w:tc>
        <w:tc>
          <w:tcPr>
            <w:tcW w:w="80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9A59C2">
            <w:pPr>
              <w:spacing w:after="101" w:line="216" w:lineRule="exact"/>
              <w:jc w:val="center"/>
              <w:rPr>
                <w:rFonts w:ascii="Arial" w:hAnsi="Arial" w:cs="Arial"/>
                <w:sz w:val="12"/>
                <w:szCs w:val="18"/>
              </w:rPr>
            </w:pPr>
          </w:p>
        </w:tc>
        <w:tc>
          <w:tcPr>
            <w:tcW w:w="98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9A59C2">
            <w:pPr>
              <w:spacing w:after="101" w:line="216" w:lineRule="exact"/>
              <w:jc w:val="center"/>
              <w:rPr>
                <w:rFonts w:ascii="Arial" w:hAnsi="Arial" w:cs="Arial"/>
                <w:sz w:val="12"/>
                <w:szCs w:val="18"/>
              </w:rPr>
            </w:pPr>
          </w:p>
        </w:tc>
        <w:tc>
          <w:tcPr>
            <w:tcW w:w="77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9A59C2">
            <w:pPr>
              <w:spacing w:after="101" w:line="216" w:lineRule="exact"/>
              <w:jc w:val="center"/>
              <w:rPr>
                <w:rFonts w:ascii="Arial" w:hAnsi="Arial" w:cs="Arial"/>
                <w:sz w:val="12"/>
                <w:szCs w:val="18"/>
              </w:rPr>
            </w:pPr>
          </w:p>
        </w:tc>
        <w:tc>
          <w:tcPr>
            <w:tcW w:w="750" w:type="dxa"/>
            <w:tcBorders>
              <w:top w:val="single" w:sz="6" w:space="0" w:color="000000"/>
              <w:left w:val="single" w:sz="6" w:space="0" w:color="000000"/>
              <w:bottom w:val="single" w:sz="6" w:space="0" w:color="000000"/>
              <w:right w:val="single" w:sz="6" w:space="0" w:color="auto"/>
            </w:tcBorders>
            <w:vAlign w:val="center"/>
          </w:tcPr>
          <w:p w:rsidR="004D5B7A" w:rsidRPr="008319F5" w:rsidRDefault="004D5B7A" w:rsidP="009A59C2">
            <w:pPr>
              <w:spacing w:after="101" w:line="216" w:lineRule="exact"/>
              <w:jc w:val="center"/>
              <w:rPr>
                <w:rFonts w:ascii="Arial" w:hAnsi="Arial" w:cs="Arial"/>
                <w:sz w:val="12"/>
                <w:szCs w:val="18"/>
              </w:rPr>
            </w:pPr>
          </w:p>
        </w:tc>
        <w:tc>
          <w:tcPr>
            <w:tcW w:w="615" w:type="dxa"/>
            <w:tcBorders>
              <w:top w:val="single" w:sz="6" w:space="0" w:color="000000"/>
              <w:left w:val="single" w:sz="6" w:space="0" w:color="auto"/>
              <w:bottom w:val="single" w:sz="6" w:space="0" w:color="000000"/>
              <w:right w:val="single" w:sz="6" w:space="0" w:color="auto"/>
            </w:tcBorders>
            <w:vAlign w:val="center"/>
          </w:tcPr>
          <w:p w:rsidR="004D5B7A" w:rsidRPr="008319F5" w:rsidRDefault="004D5B7A" w:rsidP="009A59C2">
            <w:pPr>
              <w:spacing w:after="101" w:line="216" w:lineRule="exact"/>
              <w:jc w:val="center"/>
              <w:rPr>
                <w:rFonts w:ascii="Arial" w:hAnsi="Arial" w:cs="Arial"/>
                <w:sz w:val="12"/>
                <w:szCs w:val="18"/>
              </w:rPr>
            </w:pPr>
          </w:p>
        </w:tc>
        <w:tc>
          <w:tcPr>
            <w:tcW w:w="652" w:type="dxa"/>
            <w:tcBorders>
              <w:top w:val="single" w:sz="6" w:space="0" w:color="000000"/>
              <w:left w:val="single" w:sz="6" w:space="0" w:color="auto"/>
              <w:bottom w:val="single" w:sz="6" w:space="0" w:color="000000"/>
              <w:right w:val="single" w:sz="6" w:space="0" w:color="000000"/>
            </w:tcBorders>
            <w:vAlign w:val="center"/>
          </w:tcPr>
          <w:p w:rsidR="004D5B7A" w:rsidRPr="008319F5" w:rsidRDefault="004D5B7A" w:rsidP="009A59C2">
            <w:pPr>
              <w:spacing w:after="101" w:line="216" w:lineRule="exact"/>
              <w:jc w:val="center"/>
              <w:rPr>
                <w:rFonts w:ascii="Arial" w:hAnsi="Arial" w:cs="Arial"/>
                <w:sz w:val="12"/>
                <w:szCs w:val="18"/>
              </w:rPr>
            </w:pPr>
          </w:p>
        </w:tc>
        <w:tc>
          <w:tcPr>
            <w:tcW w:w="177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9A59C2">
            <w:pPr>
              <w:spacing w:after="101" w:line="216" w:lineRule="exact"/>
              <w:jc w:val="center"/>
              <w:rPr>
                <w:rFonts w:ascii="Arial" w:hAnsi="Arial" w:cs="Arial"/>
                <w:sz w:val="12"/>
                <w:szCs w:val="18"/>
              </w:rPr>
            </w:pPr>
          </w:p>
        </w:tc>
        <w:tc>
          <w:tcPr>
            <w:tcW w:w="110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9A59C2">
            <w:pPr>
              <w:spacing w:after="101" w:line="216" w:lineRule="exact"/>
              <w:jc w:val="center"/>
              <w:rPr>
                <w:rFonts w:ascii="Arial" w:hAnsi="Arial" w:cs="Arial"/>
                <w:sz w:val="12"/>
                <w:szCs w:val="18"/>
              </w:rPr>
            </w:pPr>
          </w:p>
        </w:tc>
      </w:tr>
      <w:tr w:rsidR="008319F5" w:rsidRPr="008319F5">
        <w:tblPrEx>
          <w:tblCellMar>
            <w:top w:w="0" w:type="dxa"/>
            <w:bottom w:w="0" w:type="dxa"/>
          </w:tblCellMar>
        </w:tblPrEx>
        <w:trPr>
          <w:trHeight w:val="20"/>
          <w:jc w:val="center"/>
        </w:trPr>
        <w:tc>
          <w:tcPr>
            <w:tcW w:w="63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9A59C2">
            <w:pPr>
              <w:spacing w:after="101" w:line="216" w:lineRule="exact"/>
              <w:jc w:val="center"/>
              <w:rPr>
                <w:rFonts w:ascii="Arial" w:hAnsi="Arial" w:cs="Arial"/>
                <w:sz w:val="12"/>
                <w:szCs w:val="18"/>
              </w:rPr>
            </w:pPr>
          </w:p>
        </w:tc>
        <w:tc>
          <w:tcPr>
            <w:tcW w:w="61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9A59C2">
            <w:pPr>
              <w:spacing w:after="101" w:line="216" w:lineRule="exact"/>
              <w:jc w:val="center"/>
              <w:rPr>
                <w:rFonts w:ascii="Arial" w:hAnsi="Arial" w:cs="Arial"/>
                <w:sz w:val="12"/>
                <w:szCs w:val="18"/>
              </w:rPr>
            </w:pPr>
          </w:p>
        </w:tc>
        <w:tc>
          <w:tcPr>
            <w:tcW w:w="80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9A59C2">
            <w:pPr>
              <w:spacing w:after="101" w:line="216" w:lineRule="exact"/>
              <w:jc w:val="center"/>
              <w:rPr>
                <w:rFonts w:ascii="Arial" w:hAnsi="Arial" w:cs="Arial"/>
                <w:sz w:val="12"/>
                <w:szCs w:val="18"/>
              </w:rPr>
            </w:pPr>
          </w:p>
        </w:tc>
        <w:tc>
          <w:tcPr>
            <w:tcW w:w="98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9A59C2">
            <w:pPr>
              <w:spacing w:after="101" w:line="216" w:lineRule="exact"/>
              <w:jc w:val="center"/>
              <w:rPr>
                <w:rFonts w:ascii="Arial" w:hAnsi="Arial" w:cs="Arial"/>
                <w:sz w:val="12"/>
                <w:szCs w:val="18"/>
              </w:rPr>
            </w:pPr>
          </w:p>
        </w:tc>
        <w:tc>
          <w:tcPr>
            <w:tcW w:w="77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9A59C2">
            <w:pPr>
              <w:spacing w:after="101" w:line="216" w:lineRule="exact"/>
              <w:jc w:val="center"/>
              <w:rPr>
                <w:rFonts w:ascii="Arial" w:hAnsi="Arial" w:cs="Arial"/>
                <w:sz w:val="12"/>
                <w:szCs w:val="18"/>
              </w:rPr>
            </w:pPr>
          </w:p>
        </w:tc>
        <w:tc>
          <w:tcPr>
            <w:tcW w:w="750" w:type="dxa"/>
            <w:tcBorders>
              <w:top w:val="single" w:sz="6" w:space="0" w:color="000000"/>
              <w:left w:val="single" w:sz="6" w:space="0" w:color="000000"/>
              <w:bottom w:val="single" w:sz="6" w:space="0" w:color="000000"/>
              <w:right w:val="single" w:sz="6" w:space="0" w:color="auto"/>
            </w:tcBorders>
            <w:vAlign w:val="center"/>
          </w:tcPr>
          <w:p w:rsidR="004D5B7A" w:rsidRPr="008319F5" w:rsidRDefault="004D5B7A" w:rsidP="009A59C2">
            <w:pPr>
              <w:spacing w:after="101" w:line="216" w:lineRule="exact"/>
              <w:jc w:val="center"/>
              <w:rPr>
                <w:rFonts w:ascii="Arial" w:hAnsi="Arial" w:cs="Arial"/>
                <w:sz w:val="12"/>
                <w:szCs w:val="18"/>
              </w:rPr>
            </w:pPr>
          </w:p>
        </w:tc>
        <w:tc>
          <w:tcPr>
            <w:tcW w:w="615" w:type="dxa"/>
            <w:tcBorders>
              <w:top w:val="single" w:sz="6" w:space="0" w:color="000000"/>
              <w:left w:val="single" w:sz="6" w:space="0" w:color="auto"/>
              <w:bottom w:val="single" w:sz="6" w:space="0" w:color="000000"/>
              <w:right w:val="single" w:sz="6" w:space="0" w:color="auto"/>
            </w:tcBorders>
            <w:vAlign w:val="center"/>
          </w:tcPr>
          <w:p w:rsidR="004D5B7A" w:rsidRPr="008319F5" w:rsidRDefault="004D5B7A" w:rsidP="009A59C2">
            <w:pPr>
              <w:spacing w:after="101" w:line="216" w:lineRule="exact"/>
              <w:jc w:val="center"/>
              <w:rPr>
                <w:rFonts w:ascii="Arial" w:hAnsi="Arial" w:cs="Arial"/>
                <w:sz w:val="12"/>
                <w:szCs w:val="18"/>
              </w:rPr>
            </w:pPr>
          </w:p>
        </w:tc>
        <w:tc>
          <w:tcPr>
            <w:tcW w:w="652" w:type="dxa"/>
            <w:tcBorders>
              <w:top w:val="single" w:sz="6" w:space="0" w:color="000000"/>
              <w:left w:val="single" w:sz="6" w:space="0" w:color="auto"/>
              <w:bottom w:val="single" w:sz="6" w:space="0" w:color="000000"/>
              <w:right w:val="single" w:sz="6" w:space="0" w:color="000000"/>
            </w:tcBorders>
            <w:vAlign w:val="center"/>
          </w:tcPr>
          <w:p w:rsidR="004D5B7A" w:rsidRPr="008319F5" w:rsidRDefault="004D5B7A" w:rsidP="009A59C2">
            <w:pPr>
              <w:spacing w:after="101" w:line="216" w:lineRule="exact"/>
              <w:jc w:val="center"/>
              <w:rPr>
                <w:rFonts w:ascii="Arial" w:hAnsi="Arial" w:cs="Arial"/>
                <w:sz w:val="12"/>
                <w:szCs w:val="18"/>
              </w:rPr>
            </w:pPr>
          </w:p>
        </w:tc>
        <w:tc>
          <w:tcPr>
            <w:tcW w:w="177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9A59C2">
            <w:pPr>
              <w:spacing w:after="101" w:line="216" w:lineRule="exact"/>
              <w:jc w:val="center"/>
              <w:rPr>
                <w:rFonts w:ascii="Arial" w:hAnsi="Arial" w:cs="Arial"/>
                <w:sz w:val="12"/>
                <w:szCs w:val="18"/>
              </w:rPr>
            </w:pPr>
          </w:p>
        </w:tc>
        <w:tc>
          <w:tcPr>
            <w:tcW w:w="110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9A59C2">
            <w:pPr>
              <w:spacing w:after="101" w:line="216" w:lineRule="exact"/>
              <w:jc w:val="center"/>
              <w:rPr>
                <w:rFonts w:ascii="Arial" w:hAnsi="Arial" w:cs="Arial"/>
                <w:sz w:val="12"/>
                <w:szCs w:val="18"/>
              </w:rPr>
            </w:pPr>
          </w:p>
        </w:tc>
      </w:tr>
    </w:tbl>
    <w:p w:rsidR="004D5B7A" w:rsidRPr="008319F5" w:rsidRDefault="004D5B7A" w:rsidP="009A59C2">
      <w:pPr>
        <w:pStyle w:val="texto0"/>
      </w:pPr>
    </w:p>
    <w:tbl>
      <w:tblPr>
        <w:tblW w:w="8712" w:type="dxa"/>
        <w:jc w:val="center"/>
        <w:tblLayout w:type="fixed"/>
        <w:tblCellMar>
          <w:left w:w="72" w:type="dxa"/>
          <w:right w:w="72" w:type="dxa"/>
        </w:tblCellMar>
        <w:tblLook w:val="0000" w:firstRow="0" w:lastRow="0" w:firstColumn="0" w:lastColumn="0" w:noHBand="0" w:noVBand="0"/>
      </w:tblPr>
      <w:tblGrid>
        <w:gridCol w:w="1782"/>
        <w:gridCol w:w="2792"/>
        <w:gridCol w:w="4138"/>
      </w:tblGrid>
      <w:tr w:rsidR="008319F5" w:rsidRPr="008319F5">
        <w:tblPrEx>
          <w:tblCellMar>
            <w:top w:w="0" w:type="dxa"/>
            <w:bottom w:w="0" w:type="dxa"/>
          </w:tblCellMar>
        </w:tblPrEx>
        <w:trPr>
          <w:trHeight w:val="20"/>
          <w:jc w:val="center"/>
        </w:trPr>
        <w:tc>
          <w:tcPr>
            <w:tcW w:w="1850"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9A59C2">
            <w:pPr>
              <w:spacing w:after="101" w:line="216" w:lineRule="exact"/>
              <w:jc w:val="center"/>
              <w:rPr>
                <w:rFonts w:ascii="Arial" w:hAnsi="Arial" w:cs="Arial"/>
                <w:sz w:val="14"/>
                <w:szCs w:val="18"/>
              </w:rPr>
            </w:pPr>
            <w:r w:rsidRPr="008319F5">
              <w:rPr>
                <w:rFonts w:ascii="Arial" w:hAnsi="Arial" w:cs="Arial"/>
                <w:sz w:val="14"/>
                <w:szCs w:val="18"/>
              </w:rPr>
              <w:t>Valor</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adquisición</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valor</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inventario</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bien</w:t>
            </w:r>
            <w:r w:rsidR="00FF06E9">
              <w:rPr>
                <w:rFonts w:ascii="Arial" w:hAnsi="Arial" w:cs="Arial"/>
                <w:sz w:val="14"/>
                <w:szCs w:val="18"/>
              </w:rPr>
              <w:t xml:space="preserve"> </w:t>
            </w:r>
            <w:r w:rsidRPr="008319F5">
              <w:rPr>
                <w:rFonts w:ascii="Arial" w:hAnsi="Arial" w:cs="Arial"/>
                <w:sz w:val="14"/>
                <w:szCs w:val="18"/>
              </w:rPr>
              <w:t>donado</w:t>
            </w:r>
          </w:p>
        </w:tc>
        <w:tc>
          <w:tcPr>
            <w:tcW w:w="290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9A59C2">
            <w:pPr>
              <w:spacing w:after="101" w:line="216" w:lineRule="exact"/>
              <w:jc w:val="center"/>
              <w:rPr>
                <w:rFonts w:ascii="Arial" w:hAnsi="Arial" w:cs="Arial"/>
                <w:sz w:val="14"/>
                <w:szCs w:val="18"/>
              </w:rPr>
            </w:pPr>
            <w:r w:rsidRPr="008319F5">
              <w:rPr>
                <w:rFonts w:ascii="Arial" w:hAnsi="Arial" w:cs="Arial"/>
                <w:sz w:val="14"/>
                <w:szCs w:val="18"/>
              </w:rPr>
              <w:t>Fecha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firma</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Contrato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Donación.</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su</w:t>
            </w:r>
            <w:r w:rsidR="00FF06E9">
              <w:rPr>
                <w:rFonts w:ascii="Arial" w:hAnsi="Arial" w:cs="Arial"/>
                <w:sz w:val="14"/>
                <w:szCs w:val="18"/>
              </w:rPr>
              <w:t xml:space="preserve"> </w:t>
            </w:r>
            <w:r w:rsidRPr="008319F5">
              <w:rPr>
                <w:rFonts w:ascii="Arial" w:hAnsi="Arial" w:cs="Arial"/>
                <w:sz w:val="14"/>
                <w:szCs w:val="18"/>
              </w:rPr>
              <w:t>caso,</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fecha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publicación</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Acuerdo</w:t>
            </w:r>
            <w:r w:rsidR="00FF06E9">
              <w:rPr>
                <w:rFonts w:ascii="Arial" w:hAnsi="Arial" w:cs="Arial"/>
                <w:sz w:val="14"/>
                <w:szCs w:val="18"/>
              </w:rPr>
              <w:t xml:space="preserve"> </w:t>
            </w:r>
            <w:r w:rsidRPr="008319F5">
              <w:rPr>
                <w:rFonts w:ascii="Arial" w:hAnsi="Arial" w:cs="Arial"/>
                <w:sz w:val="14"/>
                <w:szCs w:val="18"/>
              </w:rPr>
              <w:t>presidencial</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DOF</w:t>
            </w:r>
          </w:p>
          <w:p w:rsidR="004D5B7A" w:rsidRPr="008319F5" w:rsidRDefault="004D5B7A" w:rsidP="009A59C2">
            <w:pPr>
              <w:spacing w:after="101" w:line="216" w:lineRule="exact"/>
              <w:jc w:val="center"/>
              <w:rPr>
                <w:rFonts w:ascii="Arial" w:hAnsi="Arial" w:cs="Arial"/>
                <w:sz w:val="14"/>
                <w:szCs w:val="18"/>
              </w:rPr>
            </w:pPr>
            <w:r w:rsidRPr="008319F5">
              <w:rPr>
                <w:rFonts w:ascii="Arial" w:hAnsi="Arial" w:cs="Arial"/>
                <w:sz w:val="14"/>
                <w:szCs w:val="18"/>
              </w:rPr>
              <w:t>(día/mes/año)</w:t>
            </w:r>
          </w:p>
        </w:tc>
        <w:tc>
          <w:tcPr>
            <w:tcW w:w="430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9A59C2">
            <w:pPr>
              <w:spacing w:after="101" w:line="216"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al</w:t>
            </w:r>
            <w:r w:rsidR="00FF06E9">
              <w:rPr>
                <w:rFonts w:ascii="Arial" w:hAnsi="Arial" w:cs="Arial"/>
                <w:sz w:val="14"/>
                <w:szCs w:val="18"/>
              </w:rPr>
              <w:t xml:space="preserve"> </w:t>
            </w:r>
            <w:r w:rsidRPr="008319F5">
              <w:rPr>
                <w:rFonts w:ascii="Arial" w:hAnsi="Arial" w:cs="Arial"/>
                <w:sz w:val="14"/>
                <w:szCs w:val="18"/>
              </w:rPr>
              <w:t>Acuerdo</w:t>
            </w:r>
            <w:r w:rsidR="00FF06E9">
              <w:rPr>
                <w:rFonts w:ascii="Arial" w:hAnsi="Arial" w:cs="Arial"/>
                <w:sz w:val="14"/>
                <w:szCs w:val="18"/>
              </w:rPr>
              <w:t xml:space="preserve"> </w:t>
            </w:r>
            <w:r w:rsidRPr="008319F5">
              <w:rPr>
                <w:rFonts w:ascii="Arial" w:hAnsi="Arial" w:cs="Arial"/>
                <w:sz w:val="14"/>
                <w:szCs w:val="18"/>
              </w:rPr>
              <w:t>presidencial</w:t>
            </w:r>
            <w:r w:rsidR="00FF06E9">
              <w:rPr>
                <w:rFonts w:ascii="Arial" w:hAnsi="Arial" w:cs="Arial"/>
                <w:sz w:val="14"/>
                <w:szCs w:val="18"/>
              </w:rPr>
              <w:t xml:space="preserve"> </w:t>
            </w:r>
            <w:r w:rsidRPr="008319F5">
              <w:rPr>
                <w:rFonts w:ascii="Arial" w:hAnsi="Arial" w:cs="Arial"/>
                <w:sz w:val="14"/>
                <w:szCs w:val="18"/>
              </w:rPr>
              <w:t>respectivo,</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caso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donaciones</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gobiernos</w:t>
            </w:r>
            <w:r w:rsidR="00FF06E9">
              <w:rPr>
                <w:rFonts w:ascii="Arial" w:hAnsi="Arial" w:cs="Arial"/>
                <w:sz w:val="14"/>
                <w:szCs w:val="18"/>
              </w:rPr>
              <w:t xml:space="preserve"> </w:t>
            </w:r>
            <w:r w:rsidRPr="008319F5">
              <w:rPr>
                <w:rFonts w:ascii="Arial" w:hAnsi="Arial" w:cs="Arial"/>
                <w:sz w:val="14"/>
                <w:szCs w:val="18"/>
              </w:rPr>
              <w:t>e</w:t>
            </w:r>
            <w:r w:rsidR="00FF06E9">
              <w:rPr>
                <w:rFonts w:ascii="Arial" w:hAnsi="Arial" w:cs="Arial"/>
                <w:sz w:val="14"/>
                <w:szCs w:val="18"/>
              </w:rPr>
              <w:t xml:space="preserve"> </w:t>
            </w:r>
            <w:r w:rsidRPr="008319F5">
              <w:rPr>
                <w:rFonts w:ascii="Arial" w:hAnsi="Arial" w:cs="Arial"/>
                <w:sz w:val="14"/>
                <w:szCs w:val="18"/>
              </w:rPr>
              <w:t>instituciones</w:t>
            </w:r>
            <w:r w:rsidR="00FF06E9">
              <w:rPr>
                <w:rFonts w:ascii="Arial" w:hAnsi="Arial" w:cs="Arial"/>
                <w:sz w:val="14"/>
                <w:szCs w:val="18"/>
              </w:rPr>
              <w:t xml:space="preserve"> </w:t>
            </w:r>
            <w:r w:rsidRPr="008319F5">
              <w:rPr>
                <w:rFonts w:ascii="Arial" w:hAnsi="Arial" w:cs="Arial"/>
                <w:sz w:val="14"/>
                <w:szCs w:val="18"/>
              </w:rPr>
              <w:t>extranjeros</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organizaciones</w:t>
            </w:r>
            <w:r w:rsidR="00FF06E9">
              <w:rPr>
                <w:rFonts w:ascii="Arial" w:hAnsi="Arial" w:cs="Arial"/>
                <w:sz w:val="14"/>
                <w:szCs w:val="18"/>
              </w:rPr>
              <w:t xml:space="preserve"> </w:t>
            </w:r>
            <w:r w:rsidRPr="008319F5">
              <w:rPr>
                <w:rFonts w:ascii="Arial" w:hAnsi="Arial" w:cs="Arial"/>
                <w:sz w:val="14"/>
                <w:szCs w:val="18"/>
              </w:rPr>
              <w:t>internacionales</w:t>
            </w:r>
            <w:r w:rsidR="00FF06E9">
              <w:rPr>
                <w:rFonts w:ascii="Arial" w:hAnsi="Arial" w:cs="Arial"/>
                <w:sz w:val="14"/>
                <w:szCs w:val="18"/>
              </w:rPr>
              <w:t xml:space="preserve"> </w:t>
            </w:r>
            <w:r w:rsidRPr="008319F5">
              <w:rPr>
                <w:rFonts w:ascii="Arial" w:hAnsi="Arial" w:cs="Arial"/>
                <w:sz w:val="14"/>
                <w:szCs w:val="18"/>
              </w:rPr>
              <w:t>para</w:t>
            </w:r>
            <w:r w:rsidR="00FF06E9">
              <w:rPr>
                <w:rFonts w:ascii="Arial" w:hAnsi="Arial" w:cs="Arial"/>
                <w:sz w:val="14"/>
                <w:szCs w:val="18"/>
              </w:rPr>
              <w:t xml:space="preserve"> </w:t>
            </w:r>
            <w:r w:rsidRPr="008319F5">
              <w:rPr>
                <w:rFonts w:ascii="Arial" w:hAnsi="Arial" w:cs="Arial"/>
                <w:sz w:val="14"/>
                <w:szCs w:val="18"/>
              </w:rPr>
              <w:t>ayuda</w:t>
            </w:r>
            <w:r w:rsidR="00FF06E9">
              <w:rPr>
                <w:rFonts w:ascii="Arial" w:hAnsi="Arial" w:cs="Arial"/>
                <w:sz w:val="14"/>
                <w:szCs w:val="18"/>
              </w:rPr>
              <w:t xml:space="preserve"> </w:t>
            </w:r>
            <w:r w:rsidRPr="008319F5">
              <w:rPr>
                <w:rFonts w:ascii="Arial" w:hAnsi="Arial" w:cs="Arial"/>
                <w:sz w:val="14"/>
                <w:szCs w:val="18"/>
              </w:rPr>
              <w:t>humanitaria</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investigación</w:t>
            </w:r>
            <w:r w:rsidR="00FF06E9">
              <w:rPr>
                <w:rFonts w:ascii="Arial" w:hAnsi="Arial" w:cs="Arial"/>
                <w:sz w:val="14"/>
                <w:szCs w:val="18"/>
              </w:rPr>
              <w:t xml:space="preserve"> </w:t>
            </w:r>
            <w:r w:rsidRPr="008319F5">
              <w:rPr>
                <w:rFonts w:ascii="Arial" w:hAnsi="Arial" w:cs="Arial"/>
                <w:sz w:val="14"/>
                <w:szCs w:val="18"/>
              </w:rPr>
              <w:t>científica</w:t>
            </w:r>
          </w:p>
        </w:tc>
      </w:tr>
      <w:tr w:rsidR="008319F5" w:rsidRPr="008319F5">
        <w:tblPrEx>
          <w:tblCellMar>
            <w:top w:w="0" w:type="dxa"/>
            <w:bottom w:w="0" w:type="dxa"/>
          </w:tblCellMar>
        </w:tblPrEx>
        <w:trPr>
          <w:trHeight w:val="20"/>
          <w:jc w:val="center"/>
        </w:trPr>
        <w:tc>
          <w:tcPr>
            <w:tcW w:w="185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9A59C2">
            <w:pPr>
              <w:spacing w:after="101" w:line="216" w:lineRule="exact"/>
              <w:jc w:val="center"/>
              <w:rPr>
                <w:rFonts w:ascii="Arial" w:hAnsi="Arial" w:cs="Arial"/>
                <w:sz w:val="14"/>
                <w:szCs w:val="18"/>
              </w:rPr>
            </w:pPr>
          </w:p>
        </w:tc>
        <w:tc>
          <w:tcPr>
            <w:tcW w:w="290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9A59C2">
            <w:pPr>
              <w:spacing w:after="101" w:line="216" w:lineRule="exact"/>
              <w:jc w:val="center"/>
              <w:rPr>
                <w:rFonts w:ascii="Arial" w:hAnsi="Arial" w:cs="Arial"/>
                <w:sz w:val="14"/>
                <w:szCs w:val="18"/>
              </w:rPr>
            </w:pPr>
          </w:p>
        </w:tc>
        <w:tc>
          <w:tcPr>
            <w:tcW w:w="430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9A59C2">
            <w:pPr>
              <w:spacing w:after="101" w:line="216" w:lineRule="exact"/>
              <w:jc w:val="center"/>
              <w:rPr>
                <w:rFonts w:ascii="Arial" w:hAnsi="Arial" w:cs="Arial"/>
                <w:sz w:val="14"/>
                <w:szCs w:val="18"/>
              </w:rPr>
            </w:pPr>
          </w:p>
        </w:tc>
      </w:tr>
      <w:tr w:rsidR="008319F5" w:rsidRPr="008319F5">
        <w:tblPrEx>
          <w:tblCellMar>
            <w:top w:w="0" w:type="dxa"/>
            <w:bottom w:w="0" w:type="dxa"/>
          </w:tblCellMar>
        </w:tblPrEx>
        <w:trPr>
          <w:trHeight w:val="20"/>
          <w:jc w:val="center"/>
        </w:trPr>
        <w:tc>
          <w:tcPr>
            <w:tcW w:w="185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9A59C2">
            <w:pPr>
              <w:spacing w:after="101" w:line="216" w:lineRule="exact"/>
              <w:jc w:val="center"/>
              <w:rPr>
                <w:rFonts w:ascii="Arial" w:hAnsi="Arial" w:cs="Arial"/>
                <w:sz w:val="14"/>
                <w:szCs w:val="18"/>
              </w:rPr>
            </w:pPr>
          </w:p>
        </w:tc>
        <w:tc>
          <w:tcPr>
            <w:tcW w:w="290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9A59C2">
            <w:pPr>
              <w:spacing w:after="101" w:line="216" w:lineRule="exact"/>
              <w:jc w:val="center"/>
              <w:rPr>
                <w:rFonts w:ascii="Arial" w:hAnsi="Arial" w:cs="Arial"/>
                <w:sz w:val="14"/>
                <w:szCs w:val="18"/>
              </w:rPr>
            </w:pPr>
          </w:p>
        </w:tc>
        <w:tc>
          <w:tcPr>
            <w:tcW w:w="430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9A59C2">
            <w:pPr>
              <w:spacing w:after="101" w:line="216" w:lineRule="exact"/>
              <w:jc w:val="center"/>
              <w:rPr>
                <w:rFonts w:ascii="Arial" w:hAnsi="Arial" w:cs="Arial"/>
                <w:sz w:val="14"/>
                <w:szCs w:val="18"/>
              </w:rPr>
            </w:pPr>
          </w:p>
        </w:tc>
      </w:tr>
    </w:tbl>
    <w:p w:rsidR="004D5B7A" w:rsidRPr="008319F5" w:rsidRDefault="004D5B7A" w:rsidP="009A59C2">
      <w:pPr>
        <w:pStyle w:val="texto0"/>
      </w:pPr>
    </w:p>
    <w:p w:rsidR="00CB54FA" w:rsidRPr="008319F5" w:rsidRDefault="004D5B7A" w:rsidP="009A59C2">
      <w:pPr>
        <w:spacing w:after="101" w:line="216" w:lineRule="exact"/>
        <w:rPr>
          <w:rFonts w:ascii="Arial" w:hAnsi="Arial" w:cs="Arial"/>
          <w:sz w:val="16"/>
          <w:szCs w:val="16"/>
        </w:rPr>
      </w:pPr>
      <w:r w:rsidRPr="008319F5">
        <w:rPr>
          <w:rFonts w:ascii="Arial" w:hAnsi="Arial" w:cs="Arial"/>
          <w:sz w:val="16"/>
          <w:szCs w:val="16"/>
        </w:rPr>
        <w:t>Periodo</w:t>
      </w:r>
      <w:r w:rsidR="00FF06E9">
        <w:rPr>
          <w:rFonts w:ascii="Arial" w:hAnsi="Arial" w:cs="Arial"/>
          <w:sz w:val="16"/>
          <w:szCs w:val="16"/>
        </w:rPr>
        <w:t xml:space="preserve"> </w:t>
      </w:r>
      <w:r w:rsidRPr="008319F5">
        <w:rPr>
          <w:rFonts w:ascii="Arial" w:hAnsi="Arial" w:cs="Arial"/>
          <w:sz w:val="16"/>
          <w:szCs w:val="16"/>
        </w:rPr>
        <w:t>de</w:t>
      </w:r>
      <w:r w:rsidR="00FF06E9">
        <w:rPr>
          <w:rFonts w:ascii="Arial" w:hAnsi="Arial" w:cs="Arial"/>
          <w:sz w:val="16"/>
          <w:szCs w:val="16"/>
        </w:rPr>
        <w:t xml:space="preserve"> </w:t>
      </w:r>
      <w:r w:rsidRPr="008319F5">
        <w:rPr>
          <w:rFonts w:ascii="Arial" w:hAnsi="Arial" w:cs="Arial"/>
          <w:sz w:val="16"/>
          <w:szCs w:val="16"/>
        </w:rPr>
        <w:t>actualización</w:t>
      </w:r>
      <w:r w:rsidR="00FF06E9">
        <w:rPr>
          <w:rFonts w:ascii="Arial" w:hAnsi="Arial" w:cs="Arial"/>
          <w:sz w:val="16"/>
          <w:szCs w:val="16"/>
        </w:rPr>
        <w:t xml:space="preserve"> </w:t>
      </w:r>
      <w:r w:rsidRPr="008319F5">
        <w:rPr>
          <w:rFonts w:ascii="Arial" w:hAnsi="Arial" w:cs="Arial"/>
          <w:sz w:val="16"/>
          <w:szCs w:val="16"/>
        </w:rPr>
        <w:t>de</w:t>
      </w:r>
      <w:r w:rsidR="00FF06E9">
        <w:rPr>
          <w:rFonts w:ascii="Arial" w:hAnsi="Arial" w:cs="Arial"/>
          <w:sz w:val="16"/>
          <w:szCs w:val="16"/>
        </w:rPr>
        <w:t xml:space="preserve"> </w:t>
      </w:r>
      <w:r w:rsidRPr="008319F5">
        <w:rPr>
          <w:rFonts w:ascii="Arial" w:hAnsi="Arial" w:cs="Arial"/>
          <w:sz w:val="16"/>
          <w:szCs w:val="16"/>
        </w:rPr>
        <w:t>la</w:t>
      </w:r>
      <w:r w:rsidR="00FF06E9">
        <w:rPr>
          <w:rFonts w:ascii="Arial" w:hAnsi="Arial" w:cs="Arial"/>
          <w:sz w:val="16"/>
          <w:szCs w:val="16"/>
        </w:rPr>
        <w:t xml:space="preserve"> </w:t>
      </w:r>
      <w:r w:rsidRPr="008319F5">
        <w:rPr>
          <w:rFonts w:ascii="Arial" w:hAnsi="Arial" w:cs="Arial"/>
          <w:sz w:val="16"/>
          <w:szCs w:val="16"/>
        </w:rPr>
        <w:t>información:</w:t>
      </w:r>
      <w:r w:rsidR="00FF06E9">
        <w:rPr>
          <w:rFonts w:ascii="Arial" w:hAnsi="Arial" w:cs="Arial"/>
          <w:sz w:val="16"/>
          <w:szCs w:val="16"/>
        </w:rPr>
        <w:t xml:space="preserve"> </w:t>
      </w:r>
      <w:r w:rsidRPr="008319F5">
        <w:rPr>
          <w:rFonts w:ascii="Arial" w:hAnsi="Arial" w:cs="Arial"/>
          <w:sz w:val="16"/>
          <w:szCs w:val="16"/>
        </w:rPr>
        <w:t>semestral.</w:t>
      </w:r>
      <w:r w:rsidR="00FF06E9">
        <w:rPr>
          <w:rFonts w:ascii="Arial" w:hAnsi="Arial" w:cs="Arial"/>
          <w:sz w:val="16"/>
          <w:szCs w:val="16"/>
        </w:rPr>
        <w:t xml:space="preserve"> </w:t>
      </w:r>
      <w:r w:rsidRPr="008319F5">
        <w:rPr>
          <w:rFonts w:ascii="Arial" w:hAnsi="Arial" w:cs="Arial"/>
          <w:sz w:val="16"/>
          <w:szCs w:val="16"/>
        </w:rPr>
        <w:t>En</w:t>
      </w:r>
      <w:r w:rsidR="00FF06E9">
        <w:rPr>
          <w:rFonts w:ascii="Arial" w:hAnsi="Arial" w:cs="Arial"/>
          <w:sz w:val="16"/>
          <w:szCs w:val="16"/>
        </w:rPr>
        <w:t xml:space="preserve"> </w:t>
      </w:r>
      <w:r w:rsidRPr="008319F5">
        <w:rPr>
          <w:rFonts w:ascii="Arial" w:hAnsi="Arial" w:cs="Arial"/>
          <w:sz w:val="16"/>
          <w:szCs w:val="16"/>
        </w:rPr>
        <w:t>su</w:t>
      </w:r>
      <w:r w:rsidR="00FF06E9">
        <w:rPr>
          <w:rFonts w:ascii="Arial" w:hAnsi="Arial" w:cs="Arial"/>
          <w:sz w:val="16"/>
          <w:szCs w:val="16"/>
        </w:rPr>
        <w:t xml:space="preserve"> </w:t>
      </w:r>
      <w:r w:rsidRPr="008319F5">
        <w:rPr>
          <w:rFonts w:ascii="Arial" w:hAnsi="Arial" w:cs="Arial"/>
          <w:sz w:val="16"/>
          <w:szCs w:val="16"/>
        </w:rPr>
        <w:t>caso,</w:t>
      </w:r>
      <w:r w:rsidR="00FF06E9">
        <w:rPr>
          <w:rFonts w:ascii="Arial" w:hAnsi="Arial" w:cs="Arial"/>
          <w:sz w:val="16"/>
          <w:szCs w:val="16"/>
        </w:rPr>
        <w:t xml:space="preserve"> </w:t>
      </w:r>
      <w:r w:rsidRPr="008319F5">
        <w:rPr>
          <w:rFonts w:ascii="Arial" w:hAnsi="Arial" w:cs="Arial"/>
          <w:sz w:val="16"/>
          <w:szCs w:val="16"/>
        </w:rPr>
        <w:t>30</w:t>
      </w:r>
      <w:r w:rsidR="00FF06E9">
        <w:rPr>
          <w:rFonts w:ascii="Arial" w:hAnsi="Arial" w:cs="Arial"/>
          <w:sz w:val="16"/>
          <w:szCs w:val="16"/>
        </w:rPr>
        <w:t xml:space="preserve"> </w:t>
      </w:r>
      <w:r w:rsidRPr="008319F5">
        <w:rPr>
          <w:rFonts w:ascii="Arial" w:hAnsi="Arial" w:cs="Arial"/>
          <w:sz w:val="16"/>
          <w:szCs w:val="16"/>
        </w:rPr>
        <w:t>días</w:t>
      </w:r>
      <w:r w:rsidR="00FF06E9">
        <w:rPr>
          <w:rFonts w:ascii="Arial" w:hAnsi="Arial" w:cs="Arial"/>
          <w:sz w:val="16"/>
          <w:szCs w:val="16"/>
        </w:rPr>
        <w:t xml:space="preserve"> </w:t>
      </w:r>
      <w:r w:rsidRPr="008319F5">
        <w:rPr>
          <w:rFonts w:ascii="Arial" w:hAnsi="Arial" w:cs="Arial"/>
          <w:sz w:val="16"/>
          <w:szCs w:val="16"/>
        </w:rPr>
        <w:t>hábiles</w:t>
      </w:r>
      <w:r w:rsidR="00FF06E9">
        <w:rPr>
          <w:rFonts w:ascii="Arial" w:hAnsi="Arial" w:cs="Arial"/>
          <w:sz w:val="16"/>
          <w:szCs w:val="16"/>
        </w:rPr>
        <w:t xml:space="preserve"> </w:t>
      </w:r>
      <w:r w:rsidRPr="008319F5">
        <w:rPr>
          <w:rFonts w:ascii="Arial" w:hAnsi="Arial" w:cs="Arial"/>
          <w:sz w:val="16"/>
          <w:szCs w:val="16"/>
        </w:rPr>
        <w:t>después</w:t>
      </w:r>
      <w:r w:rsidR="00FF06E9">
        <w:rPr>
          <w:rFonts w:ascii="Arial" w:hAnsi="Arial" w:cs="Arial"/>
          <w:sz w:val="16"/>
          <w:szCs w:val="16"/>
        </w:rPr>
        <w:t xml:space="preserve"> </w:t>
      </w:r>
      <w:r w:rsidRPr="008319F5">
        <w:rPr>
          <w:rFonts w:ascii="Arial" w:hAnsi="Arial" w:cs="Arial"/>
          <w:sz w:val="16"/>
          <w:szCs w:val="16"/>
        </w:rPr>
        <w:t>de</w:t>
      </w:r>
      <w:r w:rsidR="00FF06E9">
        <w:rPr>
          <w:rFonts w:ascii="Arial" w:hAnsi="Arial" w:cs="Arial"/>
          <w:sz w:val="16"/>
          <w:szCs w:val="16"/>
        </w:rPr>
        <w:t xml:space="preserve"> </w:t>
      </w:r>
      <w:r w:rsidRPr="008319F5">
        <w:rPr>
          <w:rFonts w:ascii="Arial" w:hAnsi="Arial" w:cs="Arial"/>
          <w:sz w:val="16"/>
          <w:szCs w:val="16"/>
        </w:rPr>
        <w:t>adquirir</w:t>
      </w:r>
      <w:r w:rsidR="00FF06E9">
        <w:rPr>
          <w:rFonts w:ascii="Arial" w:hAnsi="Arial" w:cs="Arial"/>
          <w:sz w:val="16"/>
          <w:szCs w:val="16"/>
        </w:rPr>
        <w:t xml:space="preserve"> </w:t>
      </w:r>
      <w:r w:rsidRPr="008319F5">
        <w:rPr>
          <w:rFonts w:ascii="Arial" w:hAnsi="Arial" w:cs="Arial"/>
          <w:sz w:val="16"/>
          <w:szCs w:val="16"/>
        </w:rPr>
        <w:t>o</w:t>
      </w:r>
      <w:r w:rsidR="00FF06E9">
        <w:rPr>
          <w:rFonts w:ascii="Arial" w:hAnsi="Arial" w:cs="Arial"/>
          <w:sz w:val="16"/>
          <w:szCs w:val="16"/>
        </w:rPr>
        <w:t xml:space="preserve"> </w:t>
      </w:r>
      <w:r w:rsidRPr="008319F5">
        <w:rPr>
          <w:rFonts w:ascii="Arial" w:hAnsi="Arial" w:cs="Arial"/>
          <w:sz w:val="16"/>
          <w:szCs w:val="16"/>
        </w:rPr>
        <w:t>dar</w:t>
      </w:r>
      <w:r w:rsidR="00FF06E9">
        <w:rPr>
          <w:rFonts w:ascii="Arial" w:hAnsi="Arial" w:cs="Arial"/>
          <w:sz w:val="16"/>
          <w:szCs w:val="16"/>
        </w:rPr>
        <w:t xml:space="preserve"> </w:t>
      </w:r>
      <w:r w:rsidRPr="008319F5">
        <w:rPr>
          <w:rFonts w:ascii="Arial" w:hAnsi="Arial" w:cs="Arial"/>
          <w:sz w:val="16"/>
          <w:szCs w:val="16"/>
        </w:rPr>
        <w:t>de</w:t>
      </w:r>
      <w:r w:rsidR="00FF06E9">
        <w:rPr>
          <w:rFonts w:ascii="Arial" w:hAnsi="Arial" w:cs="Arial"/>
          <w:sz w:val="16"/>
          <w:szCs w:val="16"/>
        </w:rPr>
        <w:t xml:space="preserve"> </w:t>
      </w:r>
      <w:r w:rsidRPr="008319F5">
        <w:rPr>
          <w:rFonts w:ascii="Arial" w:hAnsi="Arial" w:cs="Arial"/>
          <w:sz w:val="16"/>
          <w:szCs w:val="16"/>
        </w:rPr>
        <w:t>baja</w:t>
      </w:r>
      <w:r w:rsidR="00FF06E9">
        <w:rPr>
          <w:rFonts w:ascii="Arial" w:hAnsi="Arial" w:cs="Arial"/>
          <w:sz w:val="16"/>
          <w:szCs w:val="16"/>
        </w:rPr>
        <w:t xml:space="preserve"> </w:t>
      </w:r>
      <w:r w:rsidRPr="008319F5">
        <w:rPr>
          <w:rFonts w:ascii="Arial" w:hAnsi="Arial" w:cs="Arial"/>
          <w:sz w:val="16"/>
          <w:szCs w:val="16"/>
        </w:rPr>
        <w:t>algún</w:t>
      </w:r>
      <w:r w:rsidR="00FF06E9">
        <w:rPr>
          <w:rFonts w:ascii="Arial" w:hAnsi="Arial" w:cs="Arial"/>
          <w:sz w:val="16"/>
          <w:szCs w:val="16"/>
        </w:rPr>
        <w:t xml:space="preserve"> </w:t>
      </w:r>
      <w:r w:rsidRPr="008319F5">
        <w:rPr>
          <w:rFonts w:ascii="Arial" w:hAnsi="Arial" w:cs="Arial"/>
          <w:sz w:val="16"/>
          <w:szCs w:val="16"/>
        </w:rPr>
        <w:t>bien</w:t>
      </w:r>
    </w:p>
    <w:p w:rsidR="004D5B7A" w:rsidRPr="008319F5" w:rsidRDefault="004D5B7A" w:rsidP="009A59C2">
      <w:pPr>
        <w:spacing w:after="101" w:line="216" w:lineRule="exact"/>
        <w:rPr>
          <w:rFonts w:ascii="Arial" w:hAnsi="Arial" w:cs="Arial"/>
          <w:sz w:val="16"/>
          <w:szCs w:val="16"/>
        </w:rPr>
      </w:pPr>
      <w:r w:rsidRPr="008319F5">
        <w:rPr>
          <w:rFonts w:ascii="Arial" w:hAnsi="Arial" w:cs="Arial"/>
          <w:sz w:val="16"/>
          <w:szCs w:val="16"/>
        </w:rPr>
        <w:t>Fecha</w:t>
      </w:r>
      <w:r w:rsidR="00FF06E9">
        <w:rPr>
          <w:rFonts w:ascii="Arial" w:hAnsi="Arial" w:cs="Arial"/>
          <w:sz w:val="16"/>
          <w:szCs w:val="16"/>
        </w:rPr>
        <w:t xml:space="preserve"> </w:t>
      </w:r>
      <w:r w:rsidRPr="008319F5">
        <w:rPr>
          <w:rFonts w:ascii="Arial" w:hAnsi="Arial" w:cs="Arial"/>
          <w:sz w:val="16"/>
          <w:szCs w:val="16"/>
        </w:rPr>
        <w:t>de</w:t>
      </w:r>
      <w:r w:rsidR="00FF06E9">
        <w:rPr>
          <w:rFonts w:ascii="Arial" w:hAnsi="Arial" w:cs="Arial"/>
          <w:sz w:val="16"/>
          <w:szCs w:val="16"/>
        </w:rPr>
        <w:t xml:space="preserve"> </w:t>
      </w:r>
      <w:r w:rsidRPr="008319F5">
        <w:rPr>
          <w:rFonts w:ascii="Arial" w:hAnsi="Arial" w:cs="Arial"/>
          <w:sz w:val="16"/>
          <w:szCs w:val="16"/>
        </w:rPr>
        <w:t>actualización:</w:t>
      </w:r>
      <w:r w:rsidR="00FF06E9">
        <w:rPr>
          <w:rFonts w:ascii="Arial" w:hAnsi="Arial" w:cs="Arial"/>
          <w:sz w:val="16"/>
          <w:szCs w:val="16"/>
        </w:rPr>
        <w:t xml:space="preserve"> </w:t>
      </w:r>
      <w:r w:rsidRPr="008319F5">
        <w:rPr>
          <w:rFonts w:ascii="Arial" w:hAnsi="Arial" w:cs="Arial"/>
          <w:sz w:val="16"/>
          <w:szCs w:val="16"/>
        </w:rPr>
        <w:t>día/mes/año</w:t>
      </w:r>
    </w:p>
    <w:p w:rsidR="004D5B7A" w:rsidRPr="008319F5" w:rsidRDefault="004D5B7A" w:rsidP="009A59C2">
      <w:pPr>
        <w:spacing w:after="101" w:line="216" w:lineRule="exact"/>
        <w:rPr>
          <w:rFonts w:ascii="Arial" w:hAnsi="Arial" w:cs="Arial"/>
          <w:sz w:val="16"/>
          <w:szCs w:val="16"/>
        </w:rPr>
      </w:pPr>
      <w:r w:rsidRPr="008319F5">
        <w:rPr>
          <w:rFonts w:ascii="Arial" w:hAnsi="Arial" w:cs="Arial"/>
          <w:sz w:val="16"/>
          <w:szCs w:val="16"/>
        </w:rPr>
        <w:t>Fecha</w:t>
      </w:r>
      <w:r w:rsidR="00FF06E9">
        <w:rPr>
          <w:rFonts w:ascii="Arial" w:hAnsi="Arial" w:cs="Arial"/>
          <w:sz w:val="16"/>
          <w:szCs w:val="16"/>
        </w:rPr>
        <w:t xml:space="preserve"> </w:t>
      </w:r>
      <w:r w:rsidRPr="008319F5">
        <w:rPr>
          <w:rFonts w:ascii="Arial" w:hAnsi="Arial" w:cs="Arial"/>
          <w:sz w:val="16"/>
          <w:szCs w:val="16"/>
        </w:rPr>
        <w:t>de</w:t>
      </w:r>
      <w:r w:rsidR="00FF06E9">
        <w:rPr>
          <w:rFonts w:ascii="Arial" w:hAnsi="Arial" w:cs="Arial"/>
          <w:sz w:val="16"/>
          <w:szCs w:val="16"/>
        </w:rPr>
        <w:t xml:space="preserve"> </w:t>
      </w:r>
      <w:r w:rsidRPr="008319F5">
        <w:rPr>
          <w:rFonts w:ascii="Arial" w:hAnsi="Arial" w:cs="Arial"/>
          <w:sz w:val="16"/>
          <w:szCs w:val="16"/>
        </w:rPr>
        <w:t>validación:</w:t>
      </w:r>
      <w:r w:rsidR="00FF06E9">
        <w:rPr>
          <w:rFonts w:ascii="Arial" w:hAnsi="Arial" w:cs="Arial"/>
          <w:sz w:val="16"/>
          <w:szCs w:val="16"/>
        </w:rPr>
        <w:t xml:space="preserve"> </w:t>
      </w:r>
      <w:r w:rsidRPr="008319F5">
        <w:rPr>
          <w:rFonts w:ascii="Arial" w:hAnsi="Arial" w:cs="Arial"/>
          <w:sz w:val="16"/>
          <w:szCs w:val="16"/>
        </w:rPr>
        <w:t>día/mes/año</w:t>
      </w:r>
    </w:p>
    <w:p w:rsidR="004D5B7A" w:rsidRPr="008319F5" w:rsidRDefault="004D5B7A" w:rsidP="009A59C2">
      <w:pPr>
        <w:spacing w:after="101" w:line="216" w:lineRule="exact"/>
        <w:rPr>
          <w:rFonts w:ascii="Arial" w:hAnsi="Arial" w:cs="Arial"/>
          <w:sz w:val="16"/>
          <w:szCs w:val="16"/>
        </w:rPr>
      </w:pPr>
      <w:r w:rsidRPr="008319F5">
        <w:rPr>
          <w:rFonts w:ascii="Arial" w:hAnsi="Arial" w:cs="Arial"/>
          <w:sz w:val="16"/>
          <w:szCs w:val="16"/>
        </w:rPr>
        <w:t>Área(s)</w:t>
      </w:r>
      <w:r w:rsidR="00FF06E9">
        <w:rPr>
          <w:rFonts w:ascii="Arial" w:hAnsi="Arial" w:cs="Arial"/>
          <w:sz w:val="16"/>
          <w:szCs w:val="16"/>
        </w:rPr>
        <w:t xml:space="preserve"> </w:t>
      </w:r>
      <w:r w:rsidRPr="008319F5">
        <w:rPr>
          <w:rFonts w:ascii="Arial" w:hAnsi="Arial" w:cs="Arial"/>
          <w:sz w:val="16"/>
          <w:szCs w:val="16"/>
        </w:rPr>
        <w:t>o</w:t>
      </w:r>
      <w:r w:rsidR="00FF06E9">
        <w:rPr>
          <w:rFonts w:ascii="Arial" w:hAnsi="Arial" w:cs="Arial"/>
          <w:sz w:val="16"/>
          <w:szCs w:val="16"/>
        </w:rPr>
        <w:t xml:space="preserve"> </w:t>
      </w:r>
      <w:r w:rsidRPr="008319F5">
        <w:rPr>
          <w:rFonts w:ascii="Arial" w:hAnsi="Arial" w:cs="Arial"/>
          <w:sz w:val="16"/>
          <w:szCs w:val="16"/>
        </w:rPr>
        <w:t>unidad(es)</w:t>
      </w:r>
      <w:r w:rsidR="00FF06E9">
        <w:rPr>
          <w:rFonts w:ascii="Arial" w:hAnsi="Arial" w:cs="Arial"/>
          <w:sz w:val="16"/>
          <w:szCs w:val="16"/>
        </w:rPr>
        <w:t xml:space="preserve"> </w:t>
      </w:r>
      <w:r w:rsidRPr="008319F5">
        <w:rPr>
          <w:rFonts w:ascii="Arial" w:hAnsi="Arial" w:cs="Arial"/>
          <w:sz w:val="16"/>
          <w:szCs w:val="16"/>
        </w:rPr>
        <w:t>administrativa(s)</w:t>
      </w:r>
      <w:r w:rsidR="00FF06E9">
        <w:rPr>
          <w:rFonts w:ascii="Arial" w:hAnsi="Arial" w:cs="Arial"/>
          <w:sz w:val="16"/>
          <w:szCs w:val="16"/>
        </w:rPr>
        <w:t xml:space="preserve"> </w:t>
      </w:r>
      <w:r w:rsidRPr="008319F5">
        <w:rPr>
          <w:rFonts w:ascii="Arial" w:hAnsi="Arial" w:cs="Arial"/>
          <w:sz w:val="16"/>
          <w:szCs w:val="16"/>
        </w:rPr>
        <w:t>que</w:t>
      </w:r>
      <w:r w:rsidR="00FF06E9">
        <w:rPr>
          <w:rFonts w:ascii="Arial" w:hAnsi="Arial" w:cs="Arial"/>
          <w:sz w:val="16"/>
          <w:szCs w:val="16"/>
        </w:rPr>
        <w:t xml:space="preserve"> </w:t>
      </w:r>
      <w:r w:rsidRPr="008319F5">
        <w:rPr>
          <w:rFonts w:ascii="Arial" w:hAnsi="Arial" w:cs="Arial"/>
          <w:sz w:val="16"/>
          <w:szCs w:val="16"/>
        </w:rPr>
        <w:t>genera(n)</w:t>
      </w:r>
      <w:r w:rsidR="00FF06E9">
        <w:rPr>
          <w:rFonts w:ascii="Arial" w:hAnsi="Arial" w:cs="Arial"/>
          <w:sz w:val="16"/>
          <w:szCs w:val="16"/>
        </w:rPr>
        <w:t xml:space="preserve"> </w:t>
      </w:r>
      <w:r w:rsidRPr="008319F5">
        <w:rPr>
          <w:rFonts w:ascii="Arial" w:hAnsi="Arial" w:cs="Arial"/>
          <w:sz w:val="16"/>
          <w:szCs w:val="16"/>
        </w:rPr>
        <w:t>o</w:t>
      </w:r>
      <w:r w:rsidR="00FF06E9">
        <w:rPr>
          <w:rFonts w:ascii="Arial" w:hAnsi="Arial" w:cs="Arial"/>
          <w:sz w:val="16"/>
          <w:szCs w:val="16"/>
        </w:rPr>
        <w:t xml:space="preserve"> </w:t>
      </w:r>
      <w:r w:rsidRPr="008319F5">
        <w:rPr>
          <w:rFonts w:ascii="Arial" w:hAnsi="Arial" w:cs="Arial"/>
          <w:sz w:val="16"/>
          <w:szCs w:val="16"/>
        </w:rPr>
        <w:t>posee(n)</w:t>
      </w:r>
      <w:r w:rsidR="00FF06E9">
        <w:rPr>
          <w:rFonts w:ascii="Arial" w:hAnsi="Arial" w:cs="Arial"/>
          <w:sz w:val="16"/>
          <w:szCs w:val="16"/>
        </w:rPr>
        <w:t xml:space="preserve"> </w:t>
      </w:r>
      <w:r w:rsidRPr="008319F5">
        <w:rPr>
          <w:rFonts w:ascii="Arial" w:hAnsi="Arial" w:cs="Arial"/>
          <w:sz w:val="16"/>
          <w:szCs w:val="16"/>
        </w:rPr>
        <w:t>la</w:t>
      </w:r>
      <w:r w:rsidR="00FF06E9">
        <w:rPr>
          <w:rFonts w:ascii="Arial" w:hAnsi="Arial" w:cs="Arial"/>
          <w:sz w:val="16"/>
          <w:szCs w:val="16"/>
        </w:rPr>
        <w:t xml:space="preserve"> </w:t>
      </w:r>
      <w:r w:rsidRPr="008319F5">
        <w:rPr>
          <w:rFonts w:ascii="Arial" w:hAnsi="Arial" w:cs="Arial"/>
          <w:sz w:val="16"/>
          <w:szCs w:val="16"/>
        </w:rPr>
        <w:t>información:</w:t>
      </w:r>
      <w:r w:rsidR="00FF06E9">
        <w:rPr>
          <w:rFonts w:ascii="Arial" w:hAnsi="Arial" w:cs="Arial"/>
          <w:sz w:val="16"/>
          <w:szCs w:val="16"/>
        </w:rPr>
        <w:t xml:space="preserve"> </w:t>
      </w:r>
      <w:r w:rsidRPr="008319F5">
        <w:rPr>
          <w:rFonts w:ascii="Arial" w:hAnsi="Arial" w:cs="Arial"/>
          <w:sz w:val="16"/>
          <w:szCs w:val="16"/>
        </w:rPr>
        <w:t>____________________</w:t>
      </w:r>
    </w:p>
    <w:p w:rsidR="00B120D5" w:rsidRPr="008319F5" w:rsidRDefault="004D5B7A" w:rsidP="004A7C4A">
      <w:pPr>
        <w:tabs>
          <w:tab w:val="left" w:pos="1418"/>
        </w:tabs>
        <w:spacing w:after="101" w:line="216" w:lineRule="exact"/>
        <w:ind w:left="1134" w:right="899"/>
        <w:jc w:val="both"/>
        <w:rPr>
          <w:rFonts w:ascii="Arial" w:hAnsi="Arial" w:cs="Arial"/>
          <w:i/>
          <w:sz w:val="18"/>
          <w:szCs w:val="18"/>
        </w:rPr>
      </w:pPr>
      <w:r w:rsidRPr="008319F5">
        <w:rPr>
          <w:rFonts w:ascii="Arial" w:hAnsi="Arial" w:cs="Arial"/>
          <w:i/>
          <w:sz w:val="18"/>
          <w:szCs w:val="18"/>
        </w:rPr>
        <w:t>XXXV.</w:t>
      </w:r>
      <w:r w:rsidRPr="008319F5">
        <w:rPr>
          <w:rFonts w:ascii="Arial" w:hAnsi="Arial" w:cs="Arial"/>
          <w:i/>
          <w:sz w:val="18"/>
          <w:szCs w:val="18"/>
        </w:rPr>
        <w:tab/>
        <w:t>Las</w:t>
      </w:r>
      <w:r w:rsidR="00FF06E9">
        <w:rPr>
          <w:rFonts w:ascii="Arial" w:hAnsi="Arial" w:cs="Arial"/>
          <w:i/>
          <w:sz w:val="18"/>
          <w:szCs w:val="18"/>
        </w:rPr>
        <w:t xml:space="preserve"> </w:t>
      </w:r>
      <w:r w:rsidRPr="008319F5">
        <w:rPr>
          <w:rFonts w:ascii="Arial" w:hAnsi="Arial" w:cs="Arial"/>
          <w:i/>
          <w:sz w:val="18"/>
          <w:szCs w:val="18"/>
        </w:rPr>
        <w:t>recomendaciones</w:t>
      </w:r>
      <w:r w:rsidR="00FF06E9">
        <w:rPr>
          <w:rFonts w:ascii="Arial" w:hAnsi="Arial" w:cs="Arial"/>
          <w:i/>
          <w:sz w:val="18"/>
          <w:szCs w:val="18"/>
        </w:rPr>
        <w:t xml:space="preserve"> </w:t>
      </w:r>
      <w:r w:rsidRPr="008319F5">
        <w:rPr>
          <w:rFonts w:ascii="Arial" w:hAnsi="Arial" w:cs="Arial"/>
          <w:i/>
          <w:sz w:val="18"/>
          <w:szCs w:val="18"/>
        </w:rPr>
        <w:t>emitidas</w:t>
      </w:r>
      <w:r w:rsidR="00FF06E9">
        <w:rPr>
          <w:rFonts w:ascii="Arial" w:hAnsi="Arial" w:cs="Arial"/>
          <w:i/>
          <w:sz w:val="18"/>
          <w:szCs w:val="18"/>
        </w:rPr>
        <w:t xml:space="preserve"> </w:t>
      </w:r>
      <w:r w:rsidRPr="008319F5">
        <w:rPr>
          <w:rFonts w:ascii="Arial" w:hAnsi="Arial" w:cs="Arial"/>
          <w:i/>
          <w:sz w:val="18"/>
          <w:szCs w:val="18"/>
        </w:rPr>
        <w:t>por</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órganos</w:t>
      </w:r>
      <w:r w:rsidR="00FF06E9">
        <w:rPr>
          <w:rFonts w:ascii="Arial" w:hAnsi="Arial" w:cs="Arial"/>
          <w:i/>
          <w:sz w:val="18"/>
          <w:szCs w:val="18"/>
        </w:rPr>
        <w:t xml:space="preserve"> </w:t>
      </w:r>
      <w:r w:rsidRPr="008319F5">
        <w:rPr>
          <w:rFonts w:ascii="Arial" w:hAnsi="Arial" w:cs="Arial"/>
          <w:i/>
          <w:sz w:val="18"/>
          <w:szCs w:val="18"/>
        </w:rPr>
        <w:t>públicos</w:t>
      </w:r>
      <w:r w:rsidR="00FF06E9">
        <w:rPr>
          <w:rFonts w:ascii="Arial" w:hAnsi="Arial" w:cs="Arial"/>
          <w:i/>
          <w:sz w:val="18"/>
          <w:szCs w:val="18"/>
        </w:rPr>
        <w:t xml:space="preserve"> </w:t>
      </w:r>
      <w:r w:rsidRPr="008319F5">
        <w:rPr>
          <w:rFonts w:ascii="Arial" w:hAnsi="Arial" w:cs="Arial"/>
          <w:i/>
          <w:sz w:val="18"/>
          <w:szCs w:val="18"/>
        </w:rPr>
        <w:t>del</w:t>
      </w:r>
      <w:r w:rsidR="00FF06E9">
        <w:rPr>
          <w:rFonts w:ascii="Arial" w:hAnsi="Arial" w:cs="Arial"/>
          <w:i/>
          <w:sz w:val="18"/>
          <w:szCs w:val="18"/>
        </w:rPr>
        <w:t xml:space="preserve"> </w:t>
      </w:r>
      <w:r w:rsidRPr="008319F5">
        <w:rPr>
          <w:rFonts w:ascii="Arial" w:hAnsi="Arial" w:cs="Arial"/>
          <w:i/>
          <w:sz w:val="18"/>
          <w:szCs w:val="18"/>
        </w:rPr>
        <w:t>Estado</w:t>
      </w:r>
      <w:r w:rsidR="00FF06E9">
        <w:rPr>
          <w:rFonts w:ascii="Arial" w:hAnsi="Arial" w:cs="Arial"/>
          <w:i/>
          <w:sz w:val="18"/>
          <w:szCs w:val="18"/>
        </w:rPr>
        <w:t xml:space="preserve"> </w:t>
      </w:r>
      <w:r w:rsidRPr="008319F5">
        <w:rPr>
          <w:rFonts w:ascii="Arial" w:hAnsi="Arial" w:cs="Arial"/>
          <w:i/>
          <w:sz w:val="18"/>
          <w:szCs w:val="18"/>
        </w:rPr>
        <w:t>Mexicano</w:t>
      </w:r>
      <w:r w:rsidR="00FF06E9">
        <w:rPr>
          <w:rFonts w:ascii="Arial" w:hAnsi="Arial" w:cs="Arial"/>
          <w:i/>
          <w:sz w:val="18"/>
          <w:szCs w:val="18"/>
        </w:rPr>
        <w:t xml:space="preserve"> </w:t>
      </w:r>
      <w:r w:rsidRPr="008319F5">
        <w:rPr>
          <w:rFonts w:ascii="Arial" w:hAnsi="Arial" w:cs="Arial"/>
          <w:i/>
          <w:sz w:val="18"/>
          <w:szCs w:val="18"/>
        </w:rPr>
        <w:t>u</w:t>
      </w:r>
      <w:r w:rsidR="00FF06E9">
        <w:rPr>
          <w:rFonts w:ascii="Arial" w:hAnsi="Arial" w:cs="Arial"/>
          <w:i/>
          <w:sz w:val="18"/>
          <w:szCs w:val="18"/>
        </w:rPr>
        <w:t xml:space="preserve"> </w:t>
      </w:r>
      <w:r w:rsidRPr="008319F5">
        <w:rPr>
          <w:rFonts w:ascii="Arial" w:hAnsi="Arial" w:cs="Arial"/>
          <w:i/>
          <w:sz w:val="18"/>
          <w:szCs w:val="18"/>
        </w:rPr>
        <w:t>organismos</w:t>
      </w:r>
      <w:r w:rsidR="00FF06E9">
        <w:rPr>
          <w:rFonts w:ascii="Arial" w:hAnsi="Arial" w:cs="Arial"/>
          <w:i/>
          <w:sz w:val="18"/>
          <w:szCs w:val="18"/>
        </w:rPr>
        <w:t xml:space="preserve"> </w:t>
      </w:r>
      <w:r w:rsidRPr="008319F5">
        <w:rPr>
          <w:rFonts w:ascii="Arial" w:hAnsi="Arial" w:cs="Arial"/>
          <w:i/>
          <w:sz w:val="18"/>
          <w:szCs w:val="18"/>
        </w:rPr>
        <w:t>internacionales</w:t>
      </w:r>
      <w:r w:rsidR="00FF06E9">
        <w:rPr>
          <w:rFonts w:ascii="Arial" w:hAnsi="Arial" w:cs="Arial"/>
          <w:i/>
          <w:sz w:val="18"/>
          <w:szCs w:val="18"/>
        </w:rPr>
        <w:t xml:space="preserve"> </w:t>
      </w:r>
      <w:r w:rsidRPr="008319F5">
        <w:rPr>
          <w:rFonts w:ascii="Arial" w:hAnsi="Arial" w:cs="Arial"/>
          <w:i/>
          <w:sz w:val="18"/>
          <w:szCs w:val="18"/>
        </w:rPr>
        <w:t>garantes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derechos</w:t>
      </w:r>
      <w:r w:rsidR="00FF06E9">
        <w:rPr>
          <w:rFonts w:ascii="Arial" w:hAnsi="Arial" w:cs="Arial"/>
          <w:i/>
          <w:sz w:val="18"/>
          <w:szCs w:val="18"/>
        </w:rPr>
        <w:t xml:space="preserve"> </w:t>
      </w:r>
      <w:r w:rsidRPr="008319F5">
        <w:rPr>
          <w:rFonts w:ascii="Arial" w:hAnsi="Arial" w:cs="Arial"/>
          <w:i/>
          <w:sz w:val="18"/>
          <w:szCs w:val="18"/>
        </w:rPr>
        <w:t>humanos,</w:t>
      </w:r>
      <w:r w:rsidR="00FF06E9">
        <w:rPr>
          <w:rFonts w:ascii="Arial" w:hAnsi="Arial" w:cs="Arial"/>
          <w:i/>
          <w:sz w:val="18"/>
          <w:szCs w:val="18"/>
        </w:rPr>
        <w:t xml:space="preserve"> </w:t>
      </w:r>
      <w:r w:rsidRPr="008319F5">
        <w:rPr>
          <w:rFonts w:ascii="Arial" w:hAnsi="Arial" w:cs="Arial"/>
          <w:i/>
          <w:sz w:val="18"/>
          <w:szCs w:val="18"/>
        </w:rPr>
        <w:t>así</w:t>
      </w:r>
      <w:r w:rsidR="00FF06E9">
        <w:rPr>
          <w:rFonts w:ascii="Arial" w:hAnsi="Arial" w:cs="Arial"/>
          <w:i/>
          <w:sz w:val="18"/>
          <w:szCs w:val="18"/>
        </w:rPr>
        <w:t xml:space="preserve"> </w:t>
      </w:r>
      <w:r w:rsidRPr="008319F5">
        <w:rPr>
          <w:rFonts w:ascii="Arial" w:hAnsi="Arial" w:cs="Arial"/>
          <w:i/>
          <w:sz w:val="18"/>
          <w:szCs w:val="18"/>
        </w:rPr>
        <w:t>como</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acciones</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han</w:t>
      </w:r>
      <w:r w:rsidR="00FF06E9">
        <w:rPr>
          <w:rFonts w:ascii="Arial" w:hAnsi="Arial" w:cs="Arial"/>
          <w:i/>
          <w:sz w:val="18"/>
          <w:szCs w:val="18"/>
        </w:rPr>
        <w:t xml:space="preserve"> </w:t>
      </w:r>
      <w:r w:rsidRPr="008319F5">
        <w:rPr>
          <w:rFonts w:ascii="Arial" w:hAnsi="Arial" w:cs="Arial"/>
          <w:i/>
          <w:sz w:val="18"/>
          <w:szCs w:val="18"/>
        </w:rPr>
        <w:t>llevado</w:t>
      </w:r>
      <w:r w:rsidR="00FF06E9">
        <w:rPr>
          <w:rFonts w:ascii="Arial" w:hAnsi="Arial" w:cs="Arial"/>
          <w:i/>
          <w:sz w:val="18"/>
          <w:szCs w:val="18"/>
        </w:rPr>
        <w:t xml:space="preserve"> </w:t>
      </w:r>
      <w:r w:rsidRPr="008319F5">
        <w:rPr>
          <w:rFonts w:ascii="Arial" w:hAnsi="Arial" w:cs="Arial"/>
          <w:i/>
          <w:sz w:val="18"/>
          <w:szCs w:val="18"/>
        </w:rPr>
        <w:t>a</w:t>
      </w:r>
      <w:r w:rsidR="00FF06E9">
        <w:rPr>
          <w:rFonts w:ascii="Arial" w:hAnsi="Arial" w:cs="Arial"/>
          <w:i/>
          <w:sz w:val="18"/>
          <w:szCs w:val="18"/>
        </w:rPr>
        <w:t xml:space="preserve"> </w:t>
      </w:r>
      <w:r w:rsidRPr="008319F5">
        <w:rPr>
          <w:rFonts w:ascii="Arial" w:hAnsi="Arial" w:cs="Arial"/>
          <w:i/>
          <w:sz w:val="18"/>
          <w:szCs w:val="18"/>
        </w:rPr>
        <w:t>cabo</w:t>
      </w:r>
      <w:r w:rsidR="00FF06E9">
        <w:rPr>
          <w:rFonts w:ascii="Arial" w:hAnsi="Arial" w:cs="Arial"/>
          <w:i/>
          <w:sz w:val="18"/>
          <w:szCs w:val="18"/>
        </w:rPr>
        <w:t xml:space="preserve"> </w:t>
      </w:r>
      <w:r w:rsidRPr="008319F5">
        <w:rPr>
          <w:rFonts w:ascii="Arial" w:hAnsi="Arial" w:cs="Arial"/>
          <w:i/>
          <w:sz w:val="18"/>
          <w:szCs w:val="18"/>
        </w:rPr>
        <w:t>para</w:t>
      </w:r>
      <w:r w:rsidR="00FF06E9">
        <w:rPr>
          <w:rFonts w:ascii="Arial" w:hAnsi="Arial" w:cs="Arial"/>
          <w:i/>
          <w:sz w:val="18"/>
          <w:szCs w:val="18"/>
        </w:rPr>
        <w:t xml:space="preserve"> </w:t>
      </w:r>
      <w:r w:rsidRPr="008319F5">
        <w:rPr>
          <w:rFonts w:ascii="Arial" w:hAnsi="Arial" w:cs="Arial"/>
          <w:i/>
          <w:sz w:val="18"/>
          <w:szCs w:val="18"/>
        </w:rPr>
        <w:t>su</w:t>
      </w:r>
      <w:r w:rsidR="00FF06E9">
        <w:rPr>
          <w:rFonts w:ascii="Arial" w:hAnsi="Arial" w:cs="Arial"/>
          <w:i/>
          <w:sz w:val="18"/>
          <w:szCs w:val="18"/>
        </w:rPr>
        <w:t xml:space="preserve"> </w:t>
      </w:r>
      <w:r w:rsidRPr="008319F5">
        <w:rPr>
          <w:rFonts w:ascii="Arial" w:hAnsi="Arial" w:cs="Arial"/>
          <w:i/>
          <w:sz w:val="18"/>
          <w:szCs w:val="18"/>
        </w:rPr>
        <w:t>atención</w:t>
      </w:r>
    </w:p>
    <w:p w:rsidR="00CB54FA" w:rsidRPr="008319F5" w:rsidRDefault="004D5B7A" w:rsidP="00D265D1">
      <w:pPr>
        <w:spacing w:after="101" w:line="224" w:lineRule="exact"/>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presente</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listado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relativa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recomendaciones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le</w:t>
      </w:r>
      <w:r w:rsidR="00FF06E9">
        <w:rPr>
          <w:rFonts w:ascii="Arial" w:hAnsi="Arial" w:cs="Arial"/>
          <w:sz w:val="18"/>
          <w:szCs w:val="18"/>
        </w:rPr>
        <w:t xml:space="preserve"> </w:t>
      </w:r>
      <w:r w:rsidRPr="008319F5">
        <w:rPr>
          <w:rFonts w:ascii="Arial" w:hAnsi="Arial" w:cs="Arial"/>
          <w:sz w:val="18"/>
          <w:szCs w:val="18"/>
        </w:rPr>
        <w:t>han</w:t>
      </w:r>
      <w:r w:rsidR="00FF06E9">
        <w:rPr>
          <w:rFonts w:ascii="Arial" w:hAnsi="Arial" w:cs="Arial"/>
          <w:sz w:val="18"/>
          <w:szCs w:val="18"/>
        </w:rPr>
        <w:t xml:space="preserve"> </w:t>
      </w:r>
      <w:r w:rsidRPr="008319F5">
        <w:rPr>
          <w:rFonts w:ascii="Arial" w:hAnsi="Arial" w:cs="Arial"/>
          <w:sz w:val="18"/>
          <w:szCs w:val="18"/>
        </w:rPr>
        <w:t>sido</w:t>
      </w:r>
      <w:r w:rsidR="00FF06E9">
        <w:rPr>
          <w:rFonts w:ascii="Arial" w:hAnsi="Arial" w:cs="Arial"/>
          <w:sz w:val="18"/>
          <w:szCs w:val="18"/>
        </w:rPr>
        <w:t xml:space="preserve"> </w:t>
      </w:r>
      <w:r w:rsidRPr="008319F5">
        <w:rPr>
          <w:rFonts w:ascii="Arial" w:hAnsi="Arial" w:cs="Arial"/>
          <w:sz w:val="18"/>
          <w:szCs w:val="18"/>
        </w:rPr>
        <w:t>emitidas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parte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Comisi￳n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Comisión</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Derechos</w:t>
      </w:r>
      <w:r w:rsidR="00FF06E9">
        <w:rPr>
          <w:rFonts w:ascii="Arial" w:hAnsi="Arial" w:cs="Arial"/>
          <w:sz w:val="18"/>
          <w:szCs w:val="18"/>
        </w:rPr>
        <w:t xml:space="preserve"> </w:t>
      </w:r>
      <w:r w:rsidRPr="008319F5">
        <w:rPr>
          <w:rFonts w:ascii="Arial" w:hAnsi="Arial" w:cs="Arial"/>
          <w:sz w:val="18"/>
          <w:szCs w:val="18"/>
        </w:rPr>
        <w:t>Humanos</w:t>
      </w:r>
      <w:r w:rsidR="00FF06E9">
        <w:rPr>
          <w:rFonts w:ascii="Arial" w:hAnsi="Arial" w:cs="Arial"/>
          <w:sz w:val="18"/>
          <w:szCs w:val="18"/>
        </w:rPr>
        <w:t xml:space="preserve"> </w:t>
      </w:r>
      <w:r w:rsidRPr="008319F5">
        <w:rPr>
          <w:rFonts w:ascii="Arial" w:hAnsi="Arial" w:cs="Arial"/>
          <w:sz w:val="18"/>
          <w:szCs w:val="18"/>
        </w:rPr>
        <w:t>(CNDH),</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organismos</w:t>
      </w:r>
      <w:r w:rsidR="00FF06E9">
        <w:rPr>
          <w:rFonts w:ascii="Arial" w:hAnsi="Arial" w:cs="Arial"/>
          <w:sz w:val="18"/>
          <w:szCs w:val="18"/>
        </w:rPr>
        <w:t xml:space="preserve"> </w:t>
      </w:r>
      <w:r w:rsidRPr="008319F5">
        <w:rPr>
          <w:rFonts w:ascii="Arial" w:hAnsi="Arial" w:cs="Arial"/>
          <w:sz w:val="18"/>
          <w:szCs w:val="18"/>
        </w:rPr>
        <w:t>estatales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protección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derechos</w:t>
      </w:r>
      <w:r w:rsidR="00FF06E9">
        <w:rPr>
          <w:rFonts w:ascii="Arial" w:hAnsi="Arial" w:cs="Arial"/>
          <w:sz w:val="18"/>
          <w:szCs w:val="18"/>
        </w:rPr>
        <w:t xml:space="preserve"> </w:t>
      </w:r>
      <w:r w:rsidRPr="008319F5">
        <w:rPr>
          <w:rFonts w:ascii="Arial" w:hAnsi="Arial" w:cs="Arial"/>
          <w:sz w:val="18"/>
          <w:szCs w:val="18"/>
        </w:rPr>
        <w:t>humanos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internacionales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materia,</w:t>
      </w:r>
      <w:r w:rsidR="00FF06E9">
        <w:rPr>
          <w:rFonts w:ascii="Arial" w:hAnsi="Arial" w:cs="Arial"/>
          <w:sz w:val="18"/>
          <w:szCs w:val="18"/>
        </w:rPr>
        <w:t xml:space="preserve"> </w:t>
      </w:r>
      <w:r w:rsidRPr="008319F5">
        <w:rPr>
          <w:rFonts w:ascii="Arial" w:hAnsi="Arial" w:cs="Arial"/>
          <w:sz w:val="18"/>
          <w:szCs w:val="18"/>
        </w:rPr>
        <w:t>independientemente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hayan</w:t>
      </w:r>
      <w:r w:rsidR="00FF06E9">
        <w:rPr>
          <w:rFonts w:ascii="Arial" w:hAnsi="Arial" w:cs="Arial"/>
          <w:sz w:val="18"/>
          <w:szCs w:val="18"/>
        </w:rPr>
        <w:t xml:space="preserve"> </w:t>
      </w:r>
      <w:r w:rsidRPr="008319F5">
        <w:rPr>
          <w:rFonts w:ascii="Arial" w:hAnsi="Arial" w:cs="Arial"/>
          <w:sz w:val="18"/>
          <w:szCs w:val="18"/>
        </w:rPr>
        <w:t>aceptado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rechazado,</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relativa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seguimiento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mismas.</w:t>
      </w:r>
    </w:p>
    <w:p w:rsidR="00B120D5" w:rsidRPr="008319F5" w:rsidRDefault="004D5B7A" w:rsidP="00D265D1">
      <w:pPr>
        <w:spacing w:after="101" w:line="224" w:lineRule="exact"/>
        <w:jc w:val="both"/>
        <w:rPr>
          <w:rFonts w:ascii="Arial" w:hAnsi="Arial" w:cs="Arial"/>
          <w:sz w:val="18"/>
          <w:szCs w:val="18"/>
        </w:rPr>
      </w:pPr>
      <w:r w:rsidRPr="008319F5">
        <w:rPr>
          <w:rFonts w:ascii="Arial" w:hAnsi="Arial" w:cs="Arial"/>
          <w:sz w:val="18"/>
          <w:szCs w:val="18"/>
        </w:rPr>
        <w:lastRenderedPageBreak/>
        <w:t>Se</w:t>
      </w:r>
      <w:r w:rsidR="00FF06E9">
        <w:rPr>
          <w:rFonts w:ascii="Arial" w:hAnsi="Arial" w:cs="Arial"/>
          <w:sz w:val="18"/>
          <w:szCs w:val="18"/>
        </w:rPr>
        <w:t xml:space="preserve"> </w:t>
      </w:r>
      <w:r w:rsidRPr="008319F5">
        <w:rPr>
          <w:rFonts w:ascii="Arial" w:hAnsi="Arial" w:cs="Arial"/>
          <w:sz w:val="18"/>
          <w:szCs w:val="18"/>
        </w:rPr>
        <w:t>incluirán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relacionados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oficial</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medio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cual</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notifica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organismo</w:t>
      </w:r>
      <w:r w:rsidR="00FF06E9">
        <w:rPr>
          <w:rFonts w:ascii="Arial" w:hAnsi="Arial" w:cs="Arial"/>
          <w:sz w:val="18"/>
          <w:szCs w:val="18"/>
        </w:rPr>
        <w:t xml:space="preserve"> </w:t>
      </w:r>
      <w:r w:rsidRPr="008319F5">
        <w:rPr>
          <w:rFonts w:ascii="Arial" w:hAnsi="Arial" w:cs="Arial"/>
          <w:sz w:val="18"/>
          <w:szCs w:val="18"/>
        </w:rPr>
        <w:t>estatal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derechos</w:t>
      </w:r>
      <w:r w:rsidR="00FF06E9">
        <w:rPr>
          <w:rFonts w:ascii="Arial" w:hAnsi="Arial" w:cs="Arial"/>
          <w:sz w:val="18"/>
          <w:szCs w:val="18"/>
        </w:rPr>
        <w:t xml:space="preserve"> </w:t>
      </w:r>
      <w:r w:rsidRPr="008319F5">
        <w:rPr>
          <w:rFonts w:ascii="Arial" w:hAnsi="Arial" w:cs="Arial"/>
          <w:sz w:val="18"/>
          <w:szCs w:val="18"/>
        </w:rPr>
        <w:t>humanos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aceptación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rechazo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recomendaciones.</w:t>
      </w:r>
    </w:p>
    <w:p w:rsidR="00CB54FA" w:rsidRPr="008319F5" w:rsidRDefault="004D5B7A" w:rsidP="00D265D1">
      <w:pPr>
        <w:spacing w:after="101" w:line="224" w:lineRule="exact"/>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hayan</w:t>
      </w:r>
      <w:r w:rsidR="00FF06E9">
        <w:rPr>
          <w:rFonts w:ascii="Arial" w:hAnsi="Arial" w:cs="Arial"/>
          <w:sz w:val="18"/>
          <w:szCs w:val="18"/>
        </w:rPr>
        <w:t xml:space="preserve"> </w:t>
      </w:r>
      <w:r w:rsidRPr="008319F5">
        <w:rPr>
          <w:rFonts w:ascii="Arial" w:hAnsi="Arial" w:cs="Arial"/>
          <w:sz w:val="18"/>
          <w:szCs w:val="18"/>
        </w:rPr>
        <w:t>recibido</w:t>
      </w:r>
      <w:r w:rsidR="00FF06E9">
        <w:rPr>
          <w:rFonts w:ascii="Arial" w:hAnsi="Arial" w:cs="Arial"/>
          <w:sz w:val="18"/>
          <w:szCs w:val="18"/>
        </w:rPr>
        <w:t xml:space="preserve"> </w:t>
      </w:r>
      <w:r w:rsidRPr="008319F5">
        <w:rPr>
          <w:rFonts w:ascii="Arial" w:hAnsi="Arial" w:cs="Arial"/>
          <w:sz w:val="18"/>
          <w:szCs w:val="18"/>
        </w:rPr>
        <w:t>recomendaciones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materia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derechos</w:t>
      </w:r>
      <w:r w:rsidR="00FF06E9">
        <w:rPr>
          <w:rFonts w:ascii="Arial" w:hAnsi="Arial" w:cs="Arial"/>
          <w:sz w:val="18"/>
          <w:szCs w:val="18"/>
        </w:rPr>
        <w:t xml:space="preserve"> </w:t>
      </w:r>
      <w:r w:rsidRPr="008319F5">
        <w:rPr>
          <w:rFonts w:ascii="Arial" w:hAnsi="Arial" w:cs="Arial"/>
          <w:sz w:val="18"/>
          <w:szCs w:val="18"/>
        </w:rPr>
        <w:t>humanos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ningún</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realizarán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aclaración</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leyenda</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correspondiente.</w:t>
      </w:r>
    </w:p>
    <w:p w:rsidR="00B120D5" w:rsidRPr="008319F5" w:rsidRDefault="004D5B7A" w:rsidP="00D265D1">
      <w:pPr>
        <w:spacing w:after="101" w:line="224" w:lineRule="exact"/>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cuanto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recomendaciones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sean</w:t>
      </w:r>
      <w:r w:rsidR="00FF06E9">
        <w:rPr>
          <w:rFonts w:ascii="Arial" w:hAnsi="Arial" w:cs="Arial"/>
          <w:sz w:val="18"/>
          <w:szCs w:val="18"/>
        </w:rPr>
        <w:t xml:space="preserve"> </w:t>
      </w:r>
      <w:r w:rsidRPr="008319F5">
        <w:rPr>
          <w:rFonts w:ascii="Arial" w:hAnsi="Arial" w:cs="Arial"/>
          <w:sz w:val="18"/>
          <w:szCs w:val="18"/>
        </w:rPr>
        <w:t>aceptadas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aun</w:t>
      </w:r>
      <w:r w:rsidR="00FF06E9">
        <w:rPr>
          <w:rFonts w:ascii="Arial" w:hAnsi="Arial" w:cs="Arial"/>
          <w:sz w:val="18"/>
          <w:szCs w:val="18"/>
        </w:rPr>
        <w:t xml:space="preserve"> </w:t>
      </w:r>
      <w:r w:rsidRPr="008319F5">
        <w:rPr>
          <w:rFonts w:ascii="Arial" w:hAnsi="Arial" w:cs="Arial"/>
          <w:sz w:val="18"/>
          <w:szCs w:val="18"/>
        </w:rPr>
        <w:t>cuando</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haya</w:t>
      </w:r>
      <w:r w:rsidR="00FF06E9">
        <w:rPr>
          <w:rFonts w:ascii="Arial" w:hAnsi="Arial" w:cs="Arial"/>
          <w:sz w:val="18"/>
          <w:szCs w:val="18"/>
        </w:rPr>
        <w:t xml:space="preserve"> </w:t>
      </w:r>
      <w:r w:rsidRPr="008319F5">
        <w:rPr>
          <w:rFonts w:ascii="Arial" w:hAnsi="Arial" w:cs="Arial"/>
          <w:sz w:val="18"/>
          <w:szCs w:val="18"/>
        </w:rPr>
        <w:t>notificado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smartTag w:uri="urn:schemas-microsoft-com:office:smarttags" w:element="PersonName">
        <w:smartTagPr>
          <w:attr w:name="ProductID" w:val="la CNDH"/>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CNDH</w:t>
        </w:r>
      </w:smartTag>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organismos</w:t>
      </w:r>
      <w:r w:rsidR="00FF06E9">
        <w:rPr>
          <w:rFonts w:ascii="Arial" w:hAnsi="Arial" w:cs="Arial"/>
          <w:sz w:val="18"/>
          <w:szCs w:val="18"/>
        </w:rPr>
        <w:t xml:space="preserve"> </w:t>
      </w:r>
      <w:r w:rsidRPr="008319F5">
        <w:rPr>
          <w:rFonts w:ascii="Arial" w:hAnsi="Arial" w:cs="Arial"/>
          <w:sz w:val="18"/>
          <w:szCs w:val="18"/>
        </w:rPr>
        <w:t>estatales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protección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derechos</w:t>
      </w:r>
      <w:r w:rsidR="00FF06E9">
        <w:rPr>
          <w:rFonts w:ascii="Arial" w:hAnsi="Arial" w:cs="Arial"/>
          <w:sz w:val="18"/>
          <w:szCs w:val="18"/>
        </w:rPr>
        <w:t xml:space="preserve"> </w:t>
      </w:r>
      <w:r w:rsidRPr="008319F5">
        <w:rPr>
          <w:rFonts w:ascii="Arial" w:hAnsi="Arial" w:cs="Arial"/>
          <w:sz w:val="18"/>
          <w:szCs w:val="18"/>
        </w:rPr>
        <w:t>humanos,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dará</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conocer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relativa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comparecencia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autoridades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servidores</w:t>
      </w:r>
      <w:r w:rsidR="00FF06E9">
        <w:rPr>
          <w:rFonts w:ascii="Arial" w:hAnsi="Arial" w:cs="Arial"/>
          <w:sz w:val="18"/>
          <w:szCs w:val="18"/>
        </w:rPr>
        <w:t xml:space="preserve"> </w:t>
      </w:r>
      <w:r w:rsidRPr="008319F5">
        <w:rPr>
          <w:rFonts w:ascii="Arial" w:hAnsi="Arial" w:cs="Arial"/>
          <w:sz w:val="18"/>
          <w:szCs w:val="18"/>
        </w:rPr>
        <w:t>(as)</w:t>
      </w:r>
      <w:r w:rsidR="00FF06E9">
        <w:rPr>
          <w:rFonts w:ascii="Arial" w:hAnsi="Arial" w:cs="Arial"/>
          <w:sz w:val="18"/>
          <w:szCs w:val="18"/>
        </w:rPr>
        <w:t xml:space="preserve"> </w:t>
      </w:r>
      <w:r w:rsidRPr="008319F5">
        <w:rPr>
          <w:rFonts w:ascii="Arial" w:hAnsi="Arial" w:cs="Arial"/>
          <w:sz w:val="18"/>
          <w:szCs w:val="18"/>
        </w:rPr>
        <w:t>públicos(as)</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toda</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desempeñe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empleo,</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comisión</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ejerza</w:t>
      </w:r>
      <w:r w:rsidR="00FF06E9">
        <w:rPr>
          <w:rFonts w:ascii="Arial" w:hAnsi="Arial" w:cs="Arial"/>
          <w:sz w:val="18"/>
          <w:szCs w:val="18"/>
        </w:rPr>
        <w:t xml:space="preserve"> </w:t>
      </w:r>
      <w:r w:rsidRPr="008319F5">
        <w:rPr>
          <w:rFonts w:ascii="Arial" w:hAnsi="Arial" w:cs="Arial"/>
          <w:sz w:val="18"/>
          <w:szCs w:val="18"/>
        </w:rPr>
        <w:t>actos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autoridad</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funja</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responsable</w:t>
      </w:r>
      <w:r w:rsidR="00FF06E9">
        <w:rPr>
          <w:rFonts w:ascii="Arial" w:hAnsi="Arial" w:cs="Arial"/>
          <w:sz w:val="18"/>
          <w:szCs w:val="18"/>
        </w:rPr>
        <w:t xml:space="preserve"> </w:t>
      </w:r>
      <w:r w:rsidRPr="008319F5">
        <w:rPr>
          <w:rFonts w:ascii="Arial" w:hAnsi="Arial" w:cs="Arial"/>
          <w:sz w:val="18"/>
          <w:szCs w:val="18"/>
        </w:rPr>
        <w:t>ante</w:t>
      </w:r>
      <w:r w:rsidR="00FF06E9">
        <w:rPr>
          <w:rFonts w:ascii="Arial" w:hAnsi="Arial" w:cs="Arial"/>
          <w:sz w:val="18"/>
          <w:szCs w:val="18"/>
        </w:rPr>
        <w:t xml:space="preserve"> </w:t>
      </w:r>
      <w:smartTag w:uri="urn:schemas-microsoft-com:office:smarttags" w:element="PersonName">
        <w:smartTagPr>
          <w:attr w:name="ProductID" w:val="la C￡mar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Cámara</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Senadores,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smartTag w:uri="urn:schemas-microsoft-com:office:smarttags" w:element="PersonName">
        <w:smartTagPr>
          <w:attr w:name="ProductID" w:val="la Comisi￳n Permanente"/>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Comisión</w:t>
        </w:r>
        <w:r w:rsidR="00FF06E9">
          <w:rPr>
            <w:rFonts w:ascii="Arial" w:hAnsi="Arial" w:cs="Arial"/>
            <w:sz w:val="18"/>
            <w:szCs w:val="18"/>
          </w:rPr>
          <w:t xml:space="preserve"> </w:t>
        </w:r>
        <w:r w:rsidRPr="008319F5">
          <w:rPr>
            <w:rFonts w:ascii="Arial" w:hAnsi="Arial" w:cs="Arial"/>
            <w:sz w:val="18"/>
            <w:szCs w:val="18"/>
          </w:rPr>
          <w:t>Permanente</w:t>
        </w:r>
      </w:smartTag>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legislaturas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Entidades</w:t>
      </w:r>
      <w:r w:rsidR="00FF06E9">
        <w:rPr>
          <w:rFonts w:ascii="Arial" w:hAnsi="Arial" w:cs="Arial"/>
          <w:sz w:val="18"/>
          <w:szCs w:val="18"/>
        </w:rPr>
        <w:t xml:space="preserve"> </w:t>
      </w:r>
      <w:r w:rsidRPr="008319F5">
        <w:rPr>
          <w:rFonts w:ascii="Arial" w:hAnsi="Arial" w:cs="Arial"/>
          <w:sz w:val="18"/>
          <w:szCs w:val="18"/>
        </w:rPr>
        <w:t>Federativas,</w:t>
      </w:r>
      <w:r w:rsidR="00FF06E9">
        <w:rPr>
          <w:rFonts w:ascii="Arial" w:hAnsi="Arial" w:cs="Arial"/>
          <w:sz w:val="18"/>
          <w:szCs w:val="18"/>
        </w:rPr>
        <w:t xml:space="preserve"> </w:t>
      </w:r>
      <w:r w:rsidRPr="008319F5">
        <w:rPr>
          <w:rFonts w:ascii="Arial" w:hAnsi="Arial" w:cs="Arial"/>
          <w:sz w:val="18"/>
          <w:szCs w:val="18"/>
        </w:rPr>
        <w:t>según</w:t>
      </w:r>
      <w:r w:rsidR="00FF06E9">
        <w:rPr>
          <w:rFonts w:ascii="Arial" w:hAnsi="Arial" w:cs="Arial"/>
          <w:sz w:val="18"/>
          <w:szCs w:val="18"/>
        </w:rPr>
        <w:t xml:space="preserve"> </w:t>
      </w:r>
      <w:r w:rsidRPr="008319F5">
        <w:rPr>
          <w:rFonts w:ascii="Arial" w:hAnsi="Arial" w:cs="Arial"/>
          <w:sz w:val="18"/>
          <w:szCs w:val="18"/>
        </w:rPr>
        <w:t>corresponda</w:t>
      </w:r>
      <w:r w:rsidR="00D265D1">
        <w:rPr>
          <w:rStyle w:val="Refdenotaalpie"/>
          <w:rFonts w:ascii="Arial" w:hAnsi="Arial" w:cs="Arial"/>
          <w:sz w:val="18"/>
          <w:szCs w:val="18"/>
        </w:rPr>
        <w:footnoteReference w:customMarkFollows="1" w:id="9"/>
        <w:t>115</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explicar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motivo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negativa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aceptar</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cumplir</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recomendaciones</w:t>
      </w:r>
      <w:r w:rsidR="00FF06E9">
        <w:rPr>
          <w:rFonts w:ascii="Arial" w:hAnsi="Arial" w:cs="Arial"/>
          <w:sz w:val="18"/>
          <w:szCs w:val="18"/>
        </w:rPr>
        <w:t xml:space="preserve"> </w:t>
      </w:r>
      <w:r w:rsidRPr="008319F5">
        <w:rPr>
          <w:rFonts w:ascii="Arial" w:hAnsi="Arial" w:cs="Arial"/>
          <w:sz w:val="18"/>
          <w:szCs w:val="18"/>
        </w:rPr>
        <w:t>emitidas.</w:t>
      </w:r>
      <w:r w:rsidR="00FF06E9">
        <w:rPr>
          <w:rFonts w:ascii="Arial" w:hAnsi="Arial" w:cs="Arial"/>
          <w:sz w:val="18"/>
          <w:szCs w:val="18"/>
        </w:rPr>
        <w:t xml:space="preserve"> </w:t>
      </w:r>
      <w:r w:rsidRPr="008319F5">
        <w:rPr>
          <w:rFonts w:ascii="Arial" w:hAnsi="Arial" w:cs="Arial"/>
          <w:sz w:val="18"/>
          <w:szCs w:val="18"/>
        </w:rPr>
        <w:t>Asimismo,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especificarán</w:t>
      </w:r>
      <w:r w:rsidR="00FF06E9">
        <w:rPr>
          <w:rFonts w:ascii="Arial" w:hAnsi="Arial" w:cs="Arial"/>
          <w:sz w:val="18"/>
          <w:szCs w:val="18"/>
        </w:rPr>
        <w:t xml:space="preserve"> </w:t>
      </w:r>
      <w:r w:rsidRPr="008319F5">
        <w:rPr>
          <w:rFonts w:ascii="Arial" w:hAnsi="Arial" w:cs="Arial"/>
          <w:sz w:val="18"/>
          <w:szCs w:val="18"/>
        </w:rPr>
        <w:t>claramente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obstáculos</w:t>
      </w:r>
      <w:r w:rsidR="00FF06E9">
        <w:rPr>
          <w:rFonts w:ascii="Arial" w:hAnsi="Arial" w:cs="Arial"/>
          <w:sz w:val="18"/>
          <w:szCs w:val="18"/>
        </w:rPr>
        <w:t xml:space="preserve"> </w:t>
      </w:r>
      <w:r w:rsidRPr="008319F5">
        <w:rPr>
          <w:rFonts w:ascii="Arial" w:hAnsi="Arial" w:cs="Arial"/>
          <w:sz w:val="18"/>
          <w:szCs w:val="18"/>
        </w:rPr>
        <w:t>previstos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según</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haya</w:t>
      </w:r>
      <w:r w:rsidR="00FF06E9">
        <w:rPr>
          <w:rFonts w:ascii="Arial" w:hAnsi="Arial" w:cs="Arial"/>
          <w:sz w:val="18"/>
          <w:szCs w:val="18"/>
        </w:rPr>
        <w:t xml:space="preserve"> </w:t>
      </w:r>
      <w:r w:rsidRPr="008319F5">
        <w:rPr>
          <w:rFonts w:ascii="Arial" w:hAnsi="Arial" w:cs="Arial"/>
          <w:sz w:val="18"/>
          <w:szCs w:val="18"/>
        </w:rPr>
        <w:t>determinado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smartTag w:uri="urn:schemas-microsoft-com:office:smarttags" w:element="PersonName">
        <w:smartTagPr>
          <w:attr w:name="ProductID" w:val="la Unidad"/>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Unidad</w:t>
        </w:r>
      </w:smartTag>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smartTag w:uri="urn:schemas-microsoft-com:office:smarttags" w:element="PersonName">
        <w:smartTagPr>
          <w:attr w:name="ProductID" w:val="la Defens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Defensa</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Derechos</w:t>
      </w:r>
      <w:r w:rsidR="00FF06E9">
        <w:rPr>
          <w:rFonts w:ascii="Arial" w:hAnsi="Arial" w:cs="Arial"/>
          <w:sz w:val="18"/>
          <w:szCs w:val="18"/>
        </w:rPr>
        <w:t xml:space="preserve"> </w:t>
      </w:r>
      <w:r w:rsidRPr="008319F5">
        <w:rPr>
          <w:rFonts w:ascii="Arial" w:hAnsi="Arial" w:cs="Arial"/>
          <w:sz w:val="18"/>
          <w:szCs w:val="18"/>
        </w:rPr>
        <w:t>Humanos,</w:t>
      </w:r>
      <w:r w:rsidR="00FF06E9">
        <w:rPr>
          <w:rFonts w:ascii="Arial" w:hAnsi="Arial" w:cs="Arial"/>
          <w:sz w:val="18"/>
          <w:szCs w:val="18"/>
        </w:rPr>
        <w:t xml:space="preserve"> </w:t>
      </w:r>
      <w:r w:rsidRPr="008319F5">
        <w:rPr>
          <w:rFonts w:ascii="Arial" w:hAnsi="Arial" w:cs="Arial"/>
          <w:sz w:val="18"/>
          <w:szCs w:val="18"/>
        </w:rPr>
        <w:t>previo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comparecencia.</w:t>
      </w:r>
    </w:p>
    <w:p w:rsidR="00B120D5" w:rsidRPr="008319F5" w:rsidRDefault="004D5B7A" w:rsidP="00D265D1">
      <w:pPr>
        <w:spacing w:after="101" w:line="232" w:lineRule="exact"/>
        <w:jc w:val="both"/>
        <w:rPr>
          <w:rFonts w:ascii="Arial" w:hAnsi="Arial" w:cs="Arial"/>
          <w:sz w:val="18"/>
          <w:szCs w:val="18"/>
        </w:rPr>
      </w:pPr>
      <w:r w:rsidRPr="008319F5">
        <w:rPr>
          <w:rFonts w:ascii="Arial" w:hAnsi="Arial" w:cs="Arial"/>
          <w:sz w:val="18"/>
          <w:szCs w:val="18"/>
        </w:rPr>
        <w:t>Finalmente,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determinación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CNDH"/>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CNDH</w:t>
        </w:r>
      </w:smartTag>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organismo</w:t>
      </w:r>
      <w:r w:rsidR="00FF06E9">
        <w:rPr>
          <w:rFonts w:ascii="Arial" w:hAnsi="Arial" w:cs="Arial"/>
          <w:sz w:val="18"/>
          <w:szCs w:val="18"/>
        </w:rPr>
        <w:t xml:space="preserve"> </w:t>
      </w:r>
      <w:r w:rsidRPr="008319F5">
        <w:rPr>
          <w:rFonts w:ascii="Arial" w:hAnsi="Arial" w:cs="Arial"/>
          <w:sz w:val="18"/>
          <w:szCs w:val="18"/>
        </w:rPr>
        <w:t>estatal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protección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derechos</w:t>
      </w:r>
      <w:r w:rsidR="00FF06E9">
        <w:rPr>
          <w:rFonts w:ascii="Arial" w:hAnsi="Arial" w:cs="Arial"/>
          <w:sz w:val="18"/>
          <w:szCs w:val="18"/>
        </w:rPr>
        <w:t xml:space="preserve"> </w:t>
      </w:r>
      <w:r w:rsidRPr="008319F5">
        <w:rPr>
          <w:rFonts w:ascii="Arial" w:hAnsi="Arial" w:cs="Arial"/>
          <w:sz w:val="18"/>
          <w:szCs w:val="18"/>
        </w:rPr>
        <w:t>humanos</w:t>
      </w:r>
      <w:r w:rsidR="00FF06E9">
        <w:rPr>
          <w:rFonts w:ascii="Arial" w:hAnsi="Arial" w:cs="Arial"/>
          <w:sz w:val="18"/>
          <w:szCs w:val="18"/>
        </w:rPr>
        <w:t xml:space="preserve"> </w:t>
      </w:r>
      <w:r w:rsidRPr="008319F5">
        <w:rPr>
          <w:rFonts w:ascii="Arial" w:hAnsi="Arial" w:cs="Arial"/>
          <w:sz w:val="18"/>
          <w:szCs w:val="18"/>
        </w:rPr>
        <w:t>ante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negativa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aceptar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recomendación.</w:t>
      </w:r>
    </w:p>
    <w:p w:rsidR="00B120D5" w:rsidRPr="008319F5" w:rsidRDefault="004D5B7A" w:rsidP="00D265D1">
      <w:pPr>
        <w:spacing w:after="101" w:line="232" w:lineRule="exact"/>
        <w:jc w:val="both"/>
        <w:rPr>
          <w:rFonts w:ascii="Arial" w:hAnsi="Arial" w:cs="Arial"/>
          <w:sz w:val="18"/>
          <w:szCs w:val="18"/>
        </w:rPr>
      </w:pP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respecta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recomendaciones</w:t>
      </w:r>
      <w:r w:rsidR="00FF06E9">
        <w:rPr>
          <w:rFonts w:ascii="Arial" w:hAnsi="Arial" w:cs="Arial"/>
          <w:sz w:val="18"/>
          <w:szCs w:val="18"/>
        </w:rPr>
        <w:t xml:space="preserve"> </w:t>
      </w:r>
      <w:r w:rsidRPr="008319F5">
        <w:rPr>
          <w:rFonts w:ascii="Arial" w:hAnsi="Arial" w:cs="Arial"/>
          <w:sz w:val="18"/>
          <w:szCs w:val="18"/>
        </w:rPr>
        <w:t>aceptadas,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cuáles</w:t>
      </w:r>
      <w:r w:rsidR="00FF06E9">
        <w:rPr>
          <w:rFonts w:ascii="Arial" w:hAnsi="Arial" w:cs="Arial"/>
          <w:sz w:val="18"/>
          <w:szCs w:val="18"/>
        </w:rPr>
        <w:t xml:space="preserve"> </w:t>
      </w:r>
      <w:r w:rsidRPr="008319F5">
        <w:rPr>
          <w:rFonts w:ascii="Arial" w:hAnsi="Arial" w:cs="Arial"/>
          <w:sz w:val="18"/>
          <w:szCs w:val="18"/>
        </w:rPr>
        <w:t>recomendaciones</w:t>
      </w:r>
      <w:r w:rsidR="00FF06E9">
        <w:rPr>
          <w:rFonts w:ascii="Arial" w:hAnsi="Arial" w:cs="Arial"/>
          <w:sz w:val="18"/>
          <w:szCs w:val="18"/>
        </w:rPr>
        <w:t xml:space="preserve"> </w:t>
      </w:r>
      <w:r w:rsidRPr="008319F5">
        <w:rPr>
          <w:rFonts w:ascii="Arial" w:hAnsi="Arial" w:cs="Arial"/>
          <w:sz w:val="18"/>
          <w:szCs w:val="18"/>
        </w:rPr>
        <w:t>solicitó</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smartTag w:uri="urn:schemas-microsoft-com:office:smarttags" w:element="PersonName">
        <w:smartTagPr>
          <w:attr w:name="ProductID" w:val="la Unidad"/>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Unidad</w:t>
        </w:r>
      </w:smartTag>
      <w:r w:rsidR="00FF06E9">
        <w:rPr>
          <w:rFonts w:ascii="Arial" w:hAnsi="Arial" w:cs="Arial"/>
          <w:sz w:val="18"/>
          <w:szCs w:val="18"/>
        </w:rPr>
        <w:t xml:space="preserve"> </w:t>
      </w:r>
      <w:r w:rsidRPr="008319F5">
        <w:rPr>
          <w:rFonts w:ascii="Arial" w:hAnsi="Arial" w:cs="Arial"/>
          <w:sz w:val="18"/>
          <w:szCs w:val="18"/>
        </w:rPr>
        <w:t>responsable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opinión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cuanto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acciones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forma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llevar</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cabo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reparación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daño;</w:t>
      </w:r>
      <w:r w:rsidR="00FF06E9">
        <w:rPr>
          <w:rFonts w:ascii="Arial" w:hAnsi="Arial" w:cs="Arial"/>
          <w:sz w:val="18"/>
          <w:szCs w:val="18"/>
        </w:rPr>
        <w:t xml:space="preserve"> </w:t>
      </w:r>
      <w:r w:rsidRPr="008319F5">
        <w:rPr>
          <w:rFonts w:ascii="Arial" w:hAnsi="Arial" w:cs="Arial"/>
          <w:sz w:val="18"/>
          <w:szCs w:val="18"/>
        </w:rPr>
        <w:t>registrarán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casos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corresponda,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dependencias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Entidades</w:t>
      </w:r>
      <w:r w:rsidR="00FF06E9">
        <w:rPr>
          <w:rFonts w:ascii="Arial" w:hAnsi="Arial" w:cs="Arial"/>
          <w:sz w:val="18"/>
          <w:szCs w:val="18"/>
        </w:rPr>
        <w:t xml:space="preserve"> </w:t>
      </w:r>
      <w:r w:rsidRPr="008319F5">
        <w:rPr>
          <w:rFonts w:ascii="Arial" w:hAnsi="Arial" w:cs="Arial"/>
          <w:sz w:val="18"/>
          <w:szCs w:val="18"/>
        </w:rPr>
        <w:t>Federativas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hayan</w:t>
      </w:r>
      <w:r w:rsidR="00FF06E9">
        <w:rPr>
          <w:rFonts w:ascii="Arial" w:hAnsi="Arial" w:cs="Arial"/>
          <w:sz w:val="18"/>
          <w:szCs w:val="18"/>
        </w:rPr>
        <w:t xml:space="preserve"> </w:t>
      </w:r>
      <w:r w:rsidRPr="008319F5">
        <w:rPr>
          <w:rFonts w:ascii="Arial" w:hAnsi="Arial" w:cs="Arial"/>
          <w:sz w:val="18"/>
          <w:szCs w:val="18"/>
        </w:rPr>
        <w:t>colaborado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dar</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recomendaciones</w:t>
      </w:r>
      <w:r w:rsidR="00FF06E9">
        <w:rPr>
          <w:rFonts w:ascii="Arial" w:hAnsi="Arial" w:cs="Arial"/>
          <w:sz w:val="18"/>
          <w:szCs w:val="18"/>
        </w:rPr>
        <w:t xml:space="preserve"> </w:t>
      </w:r>
      <w:r w:rsidRPr="008319F5">
        <w:rPr>
          <w:rFonts w:ascii="Arial" w:hAnsi="Arial" w:cs="Arial"/>
          <w:sz w:val="18"/>
          <w:szCs w:val="18"/>
        </w:rPr>
        <w:t>recibidas,</w:t>
      </w:r>
      <w:r w:rsidR="00FF06E9">
        <w:rPr>
          <w:rFonts w:ascii="Arial" w:hAnsi="Arial" w:cs="Arial"/>
          <w:sz w:val="18"/>
          <w:szCs w:val="18"/>
        </w:rPr>
        <w:t xml:space="preserve"> </w:t>
      </w:r>
      <w:r w:rsidRPr="008319F5">
        <w:rPr>
          <w:rFonts w:ascii="Arial" w:hAnsi="Arial" w:cs="Arial"/>
          <w:sz w:val="18"/>
          <w:szCs w:val="18"/>
        </w:rPr>
        <w:t>aun</w:t>
      </w:r>
      <w:r w:rsidR="00FF06E9">
        <w:rPr>
          <w:rFonts w:ascii="Arial" w:hAnsi="Arial" w:cs="Arial"/>
          <w:sz w:val="18"/>
          <w:szCs w:val="18"/>
        </w:rPr>
        <w:t xml:space="preserve"> </w:t>
      </w:r>
      <w:r w:rsidRPr="008319F5">
        <w:rPr>
          <w:rFonts w:ascii="Arial" w:hAnsi="Arial" w:cs="Arial"/>
          <w:sz w:val="18"/>
          <w:szCs w:val="18"/>
        </w:rPr>
        <w:t>cuando</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trate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autoridad</w:t>
      </w:r>
      <w:r w:rsidR="00FF06E9">
        <w:rPr>
          <w:rFonts w:ascii="Arial" w:hAnsi="Arial" w:cs="Arial"/>
          <w:sz w:val="18"/>
          <w:szCs w:val="18"/>
        </w:rPr>
        <w:t xml:space="preserve"> </w:t>
      </w:r>
      <w:r w:rsidRPr="008319F5">
        <w:rPr>
          <w:rFonts w:ascii="Arial" w:hAnsi="Arial" w:cs="Arial"/>
          <w:sz w:val="18"/>
          <w:szCs w:val="18"/>
        </w:rPr>
        <w:t>responsable,</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notificó</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smartTag w:uri="urn:schemas-microsoft-com:office:smarttags" w:element="PersonName">
        <w:smartTagPr>
          <w:attr w:name="ProductID" w:val="la CNDH"/>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CNDH</w:t>
        </w:r>
      </w:smartTag>
      <w:r w:rsidR="00FF06E9">
        <w:rPr>
          <w:rFonts w:ascii="Arial" w:hAnsi="Arial" w:cs="Arial"/>
          <w:sz w:val="18"/>
          <w:szCs w:val="18"/>
        </w:rPr>
        <w:t xml:space="preserve"> </w:t>
      </w:r>
      <w:r w:rsidRPr="008319F5">
        <w:rPr>
          <w:rFonts w:ascii="Arial" w:hAnsi="Arial" w:cs="Arial"/>
          <w:sz w:val="18"/>
          <w:szCs w:val="18"/>
        </w:rPr>
        <w:t>u</w:t>
      </w:r>
      <w:r w:rsidR="00FF06E9">
        <w:rPr>
          <w:rFonts w:ascii="Arial" w:hAnsi="Arial" w:cs="Arial"/>
          <w:sz w:val="18"/>
          <w:szCs w:val="18"/>
        </w:rPr>
        <w:t xml:space="preserve"> </w:t>
      </w:r>
      <w:r w:rsidRPr="008319F5">
        <w:rPr>
          <w:rFonts w:ascii="Arial" w:hAnsi="Arial" w:cs="Arial"/>
          <w:sz w:val="18"/>
          <w:szCs w:val="18"/>
        </w:rPr>
        <w:t>órgano</w:t>
      </w:r>
      <w:r w:rsidR="00FF06E9">
        <w:rPr>
          <w:rFonts w:ascii="Arial" w:hAnsi="Arial" w:cs="Arial"/>
          <w:sz w:val="18"/>
          <w:szCs w:val="18"/>
        </w:rPr>
        <w:t xml:space="preserve"> </w:t>
      </w:r>
      <w:r w:rsidRPr="008319F5">
        <w:rPr>
          <w:rFonts w:ascii="Arial" w:hAnsi="Arial" w:cs="Arial"/>
          <w:sz w:val="18"/>
          <w:szCs w:val="18"/>
        </w:rPr>
        <w:t>estatal</w:t>
      </w:r>
      <w:r w:rsidR="00FF06E9">
        <w:rPr>
          <w:rFonts w:ascii="Arial" w:hAnsi="Arial" w:cs="Arial"/>
          <w:sz w:val="18"/>
          <w:szCs w:val="18"/>
        </w:rPr>
        <w:t xml:space="preserve"> </w:t>
      </w:r>
      <w:r w:rsidRPr="008319F5">
        <w:rPr>
          <w:rFonts w:ascii="Arial" w:hAnsi="Arial" w:cs="Arial"/>
          <w:sz w:val="18"/>
          <w:szCs w:val="18"/>
        </w:rPr>
        <w:t>garante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derechos</w:t>
      </w:r>
      <w:r w:rsidR="00FF06E9">
        <w:rPr>
          <w:rFonts w:ascii="Arial" w:hAnsi="Arial" w:cs="Arial"/>
          <w:sz w:val="18"/>
          <w:szCs w:val="18"/>
        </w:rPr>
        <w:t xml:space="preserve"> </w:t>
      </w:r>
      <w:r w:rsidRPr="008319F5">
        <w:rPr>
          <w:rFonts w:ascii="Arial" w:hAnsi="Arial" w:cs="Arial"/>
          <w:sz w:val="18"/>
          <w:szCs w:val="18"/>
        </w:rPr>
        <w:t>humanos</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punto</w:t>
      </w:r>
      <w:r w:rsidR="00FF06E9">
        <w:rPr>
          <w:rFonts w:ascii="Arial" w:hAnsi="Arial" w:cs="Arial"/>
          <w:sz w:val="18"/>
          <w:szCs w:val="18"/>
        </w:rPr>
        <w:t xml:space="preserve"> </w:t>
      </w:r>
      <w:r w:rsidRPr="008319F5">
        <w:rPr>
          <w:rFonts w:ascii="Arial" w:hAnsi="Arial" w:cs="Arial"/>
          <w:sz w:val="18"/>
          <w:szCs w:val="18"/>
        </w:rPr>
        <w:t>recomendatorio.</w:t>
      </w:r>
    </w:p>
    <w:p w:rsidR="00B120D5" w:rsidRPr="008319F5" w:rsidRDefault="004D5B7A" w:rsidP="00D265D1">
      <w:pPr>
        <w:spacing w:after="101" w:line="232" w:lineRule="exact"/>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organizará</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permita</w:t>
      </w:r>
      <w:r w:rsidR="00FF06E9">
        <w:rPr>
          <w:rFonts w:ascii="Arial" w:hAnsi="Arial" w:cs="Arial"/>
          <w:sz w:val="18"/>
          <w:szCs w:val="18"/>
        </w:rPr>
        <w:t xml:space="preserve"> </w:t>
      </w:r>
      <w:r w:rsidRPr="008319F5">
        <w:rPr>
          <w:rFonts w:ascii="Arial" w:hAnsi="Arial" w:cs="Arial"/>
          <w:sz w:val="18"/>
          <w:szCs w:val="18"/>
        </w:rPr>
        <w:t>identificar,</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todas</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recomendaciones</w:t>
      </w:r>
      <w:r w:rsidR="00FF06E9">
        <w:rPr>
          <w:rFonts w:ascii="Arial" w:hAnsi="Arial" w:cs="Arial"/>
          <w:sz w:val="18"/>
          <w:szCs w:val="18"/>
        </w:rPr>
        <w:t xml:space="preserve"> </w:t>
      </w:r>
      <w:r w:rsidRPr="008319F5">
        <w:rPr>
          <w:rFonts w:ascii="Arial" w:hAnsi="Arial" w:cs="Arial"/>
          <w:sz w:val="18"/>
          <w:szCs w:val="18"/>
        </w:rPr>
        <w:t>recibidas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parte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CNDH"/>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CNDH</w:t>
        </w:r>
      </w:smartTag>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organismo</w:t>
      </w:r>
      <w:r w:rsidR="00FF06E9">
        <w:rPr>
          <w:rFonts w:ascii="Arial" w:hAnsi="Arial" w:cs="Arial"/>
          <w:sz w:val="18"/>
          <w:szCs w:val="18"/>
        </w:rPr>
        <w:t xml:space="preserve"> </w:t>
      </w:r>
      <w:r w:rsidRPr="008319F5">
        <w:rPr>
          <w:rFonts w:ascii="Arial" w:hAnsi="Arial" w:cs="Arial"/>
          <w:sz w:val="18"/>
          <w:szCs w:val="18"/>
        </w:rPr>
        <w:t>local</w:t>
      </w:r>
      <w:r w:rsidR="00FF06E9">
        <w:rPr>
          <w:rFonts w:ascii="Arial" w:hAnsi="Arial" w:cs="Arial"/>
          <w:sz w:val="18"/>
          <w:szCs w:val="18"/>
        </w:rPr>
        <w:t xml:space="preserve"> </w:t>
      </w:r>
      <w:r w:rsidRPr="008319F5">
        <w:rPr>
          <w:rFonts w:ascii="Arial" w:hAnsi="Arial" w:cs="Arial"/>
          <w:sz w:val="18"/>
          <w:szCs w:val="18"/>
        </w:rPr>
        <w:t>(recomendación</w:t>
      </w:r>
      <w:r w:rsidR="00FF06E9">
        <w:rPr>
          <w:rFonts w:ascii="Arial" w:hAnsi="Arial" w:cs="Arial"/>
          <w:sz w:val="18"/>
          <w:szCs w:val="18"/>
        </w:rPr>
        <w:t xml:space="preserve"> </w:t>
      </w:r>
      <w:r w:rsidRPr="008319F5">
        <w:rPr>
          <w:rFonts w:ascii="Arial" w:hAnsi="Arial" w:cs="Arial"/>
          <w:sz w:val="18"/>
          <w:szCs w:val="18"/>
        </w:rPr>
        <w:t>específica</w:t>
      </w:r>
      <w:r w:rsidR="00D265D1">
        <w:rPr>
          <w:rStyle w:val="Refdenotaalpie"/>
          <w:rFonts w:ascii="Arial" w:hAnsi="Arial" w:cs="Arial"/>
          <w:position w:val="6"/>
          <w:sz w:val="14"/>
          <w:szCs w:val="18"/>
        </w:rPr>
        <w:footnoteReference w:customMarkFollows="1" w:id="10"/>
        <w:t>116</w:t>
      </w:r>
      <w:r w:rsidRPr="008319F5">
        <w:rPr>
          <w:rFonts w:ascii="Arial" w:hAnsi="Arial" w:cs="Arial"/>
          <w:position w:val="6"/>
          <w:sz w:val="14"/>
          <w:szCs w:val="18"/>
        </w:rPr>
        <w:t>,</w:t>
      </w:r>
      <w:r w:rsidR="00FF06E9">
        <w:rPr>
          <w:rFonts w:ascii="Arial" w:hAnsi="Arial" w:cs="Arial"/>
          <w:sz w:val="18"/>
          <w:szCs w:val="18"/>
        </w:rPr>
        <w:t xml:space="preserve"> </w:t>
      </w:r>
      <w:r w:rsidRPr="008319F5">
        <w:rPr>
          <w:rFonts w:ascii="Arial" w:hAnsi="Arial" w:cs="Arial"/>
          <w:sz w:val="18"/>
          <w:szCs w:val="18"/>
        </w:rPr>
        <w:t>recomendación</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violaciones</w:t>
      </w:r>
      <w:r w:rsidR="00FF06E9">
        <w:rPr>
          <w:rFonts w:ascii="Arial" w:hAnsi="Arial" w:cs="Arial"/>
          <w:sz w:val="18"/>
          <w:szCs w:val="18"/>
        </w:rPr>
        <w:t xml:space="preserve"> </w:t>
      </w:r>
      <w:r w:rsidRPr="008319F5">
        <w:rPr>
          <w:rFonts w:ascii="Arial" w:hAnsi="Arial" w:cs="Arial"/>
          <w:sz w:val="18"/>
          <w:szCs w:val="18"/>
        </w:rPr>
        <w:t>graves,</w:t>
      </w:r>
      <w:r w:rsidR="00FF06E9">
        <w:rPr>
          <w:rFonts w:ascii="Arial" w:hAnsi="Arial" w:cs="Arial"/>
          <w:sz w:val="18"/>
          <w:szCs w:val="18"/>
        </w:rPr>
        <w:t xml:space="preserve"> </w:t>
      </w:r>
      <w:r w:rsidRPr="008319F5">
        <w:rPr>
          <w:rFonts w:ascii="Arial" w:hAnsi="Arial" w:cs="Arial"/>
          <w:sz w:val="18"/>
          <w:szCs w:val="18"/>
        </w:rPr>
        <w:t>recomendaciones</w:t>
      </w:r>
      <w:r w:rsidR="00FF06E9">
        <w:rPr>
          <w:rFonts w:ascii="Arial" w:hAnsi="Arial" w:cs="Arial"/>
          <w:sz w:val="18"/>
          <w:szCs w:val="18"/>
        </w:rPr>
        <w:t xml:space="preserve"> </w:t>
      </w:r>
      <w:r w:rsidRPr="008319F5">
        <w:rPr>
          <w:rFonts w:ascii="Arial" w:hAnsi="Arial" w:cs="Arial"/>
          <w:sz w:val="18"/>
          <w:szCs w:val="18"/>
        </w:rPr>
        <w:t>generales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cualquier</w:t>
      </w:r>
      <w:r w:rsidR="00FF06E9">
        <w:rPr>
          <w:rFonts w:ascii="Arial" w:hAnsi="Arial" w:cs="Arial"/>
          <w:sz w:val="18"/>
          <w:szCs w:val="18"/>
        </w:rPr>
        <w:t xml:space="preserve"> </w:t>
      </w:r>
      <w:r w:rsidRPr="008319F5">
        <w:rPr>
          <w:rFonts w:ascii="Arial" w:hAnsi="Arial" w:cs="Arial"/>
          <w:sz w:val="18"/>
          <w:szCs w:val="18"/>
        </w:rPr>
        <w:t>otra</w:t>
      </w:r>
      <w:r w:rsidR="00FF06E9">
        <w:rPr>
          <w:rFonts w:ascii="Arial" w:hAnsi="Arial" w:cs="Arial"/>
          <w:sz w:val="18"/>
          <w:szCs w:val="18"/>
        </w:rPr>
        <w:t xml:space="preserve"> </w:t>
      </w:r>
      <w:r w:rsidRPr="008319F5">
        <w:rPr>
          <w:rFonts w:ascii="Arial" w:hAnsi="Arial" w:cs="Arial"/>
          <w:sz w:val="18"/>
          <w:szCs w:val="18"/>
        </w:rPr>
        <w:t>índole)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contemplen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leyes</w:t>
      </w:r>
      <w:r w:rsidR="00FF06E9">
        <w:rPr>
          <w:rFonts w:ascii="Arial" w:hAnsi="Arial" w:cs="Arial"/>
          <w:sz w:val="18"/>
          <w:szCs w:val="18"/>
        </w:rPr>
        <w:t xml:space="preserve"> </w:t>
      </w:r>
      <w:r w:rsidRPr="008319F5">
        <w:rPr>
          <w:rFonts w:ascii="Arial" w:hAnsi="Arial" w:cs="Arial"/>
          <w:sz w:val="18"/>
          <w:szCs w:val="18"/>
        </w:rPr>
        <w:t>locales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materia.</w:t>
      </w:r>
      <w:r w:rsidR="00FF06E9">
        <w:rPr>
          <w:rFonts w:ascii="Arial" w:hAnsi="Arial" w:cs="Arial"/>
          <w:sz w:val="18"/>
          <w:szCs w:val="18"/>
        </w:rPr>
        <w:t xml:space="preserve"> </w:t>
      </w:r>
      <w:r w:rsidRPr="008319F5">
        <w:rPr>
          <w:rFonts w:ascii="Arial" w:hAnsi="Arial" w:cs="Arial"/>
          <w:sz w:val="18"/>
          <w:szCs w:val="18"/>
        </w:rPr>
        <w:t>Además,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recomendación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reporte,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incluirá</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estado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ordenado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misma,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saber:</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pruebas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total;</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pruebas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parcial;</w:t>
      </w:r>
      <w:r w:rsidR="00FF06E9">
        <w:rPr>
          <w:rFonts w:ascii="Arial" w:hAnsi="Arial" w:cs="Arial"/>
          <w:sz w:val="18"/>
          <w:szCs w:val="18"/>
        </w:rPr>
        <w:t xml:space="preserve"> </w:t>
      </w:r>
      <w:r w:rsidRPr="008319F5">
        <w:rPr>
          <w:rFonts w:ascii="Arial" w:hAnsi="Arial" w:cs="Arial"/>
          <w:sz w:val="18"/>
          <w:szCs w:val="18"/>
        </w:rPr>
        <w:t>sin</w:t>
      </w:r>
      <w:r w:rsidR="00FF06E9">
        <w:rPr>
          <w:rFonts w:ascii="Arial" w:hAnsi="Arial" w:cs="Arial"/>
          <w:sz w:val="18"/>
          <w:szCs w:val="18"/>
        </w:rPr>
        <w:t xml:space="preserve"> </w:t>
      </w:r>
      <w:r w:rsidRPr="008319F5">
        <w:rPr>
          <w:rFonts w:ascii="Arial" w:hAnsi="Arial" w:cs="Arial"/>
          <w:sz w:val="18"/>
          <w:szCs w:val="18"/>
        </w:rPr>
        <w:t>pruebas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insatisfactorio;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tiempo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presentar</w:t>
      </w:r>
      <w:r w:rsidR="00FF06E9">
        <w:rPr>
          <w:rFonts w:ascii="Arial" w:hAnsi="Arial" w:cs="Arial"/>
          <w:sz w:val="18"/>
          <w:szCs w:val="18"/>
        </w:rPr>
        <w:t xml:space="preserve"> </w:t>
      </w:r>
      <w:r w:rsidRPr="008319F5">
        <w:rPr>
          <w:rFonts w:ascii="Arial" w:hAnsi="Arial" w:cs="Arial"/>
          <w:sz w:val="18"/>
          <w:szCs w:val="18"/>
        </w:rPr>
        <w:t>pruebas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tiempo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ser</w:t>
      </w:r>
      <w:r w:rsidR="00FF06E9">
        <w:rPr>
          <w:rFonts w:ascii="Arial" w:hAnsi="Arial" w:cs="Arial"/>
          <w:sz w:val="18"/>
          <w:szCs w:val="18"/>
        </w:rPr>
        <w:t xml:space="preserve"> </w:t>
      </w:r>
      <w:r w:rsidRPr="008319F5">
        <w:rPr>
          <w:rFonts w:ascii="Arial" w:hAnsi="Arial" w:cs="Arial"/>
          <w:sz w:val="18"/>
          <w:szCs w:val="18"/>
        </w:rPr>
        <w:t>contestadas;</w:t>
      </w:r>
      <w:r w:rsidR="00FF06E9">
        <w:rPr>
          <w:rFonts w:ascii="Arial" w:hAnsi="Arial" w:cs="Arial"/>
          <w:sz w:val="18"/>
          <w:szCs w:val="18"/>
        </w:rPr>
        <w:t xml:space="preserve"> </w:t>
      </w:r>
      <w:r w:rsidRPr="008319F5">
        <w:rPr>
          <w:rFonts w:ascii="Arial" w:hAnsi="Arial" w:cs="Arial"/>
          <w:sz w:val="18"/>
          <w:szCs w:val="18"/>
        </w:rPr>
        <w:t>cuyo</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reviste</w:t>
      </w:r>
      <w:r w:rsidR="00FF06E9">
        <w:rPr>
          <w:rFonts w:ascii="Arial" w:hAnsi="Arial" w:cs="Arial"/>
          <w:sz w:val="18"/>
          <w:szCs w:val="18"/>
        </w:rPr>
        <w:t xml:space="preserve"> </w:t>
      </w:r>
      <w:r w:rsidRPr="008319F5">
        <w:rPr>
          <w:rFonts w:ascii="Arial" w:hAnsi="Arial" w:cs="Arial"/>
          <w:sz w:val="18"/>
          <w:szCs w:val="18"/>
        </w:rPr>
        <w:t>características</w:t>
      </w:r>
      <w:r w:rsidR="00FF06E9">
        <w:rPr>
          <w:rFonts w:ascii="Arial" w:hAnsi="Arial" w:cs="Arial"/>
          <w:sz w:val="18"/>
          <w:szCs w:val="18"/>
        </w:rPr>
        <w:t xml:space="preserve"> </w:t>
      </w:r>
      <w:r w:rsidRPr="008319F5">
        <w:rPr>
          <w:rFonts w:ascii="Arial" w:hAnsi="Arial" w:cs="Arial"/>
          <w:sz w:val="18"/>
          <w:szCs w:val="18"/>
        </w:rPr>
        <w:t>peculiares.</w:t>
      </w:r>
      <w:r w:rsidR="00D265D1">
        <w:rPr>
          <w:rStyle w:val="Refdenotaalpie"/>
          <w:rFonts w:ascii="Arial" w:hAnsi="Arial" w:cs="Arial"/>
          <w:sz w:val="18"/>
          <w:szCs w:val="18"/>
        </w:rPr>
        <w:footnoteReference w:customMarkFollows="1" w:id="11"/>
        <w:t>117</w:t>
      </w:r>
    </w:p>
    <w:p w:rsidR="00B120D5" w:rsidRPr="008319F5" w:rsidRDefault="004D5B7A" w:rsidP="00D265D1">
      <w:pPr>
        <w:spacing w:after="101" w:line="232" w:lineRule="exact"/>
        <w:jc w:val="both"/>
        <w:rPr>
          <w:rFonts w:ascii="Arial" w:hAnsi="Arial" w:cs="Arial"/>
          <w:sz w:val="18"/>
          <w:szCs w:val="18"/>
        </w:rPr>
      </w:pP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finalidad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puedan</w:t>
      </w:r>
      <w:r w:rsidR="00FF06E9">
        <w:rPr>
          <w:rFonts w:ascii="Arial" w:hAnsi="Arial" w:cs="Arial"/>
          <w:sz w:val="18"/>
          <w:szCs w:val="18"/>
        </w:rPr>
        <w:t xml:space="preserve"> </w:t>
      </w:r>
      <w:r w:rsidRPr="008319F5">
        <w:rPr>
          <w:rFonts w:ascii="Arial" w:hAnsi="Arial" w:cs="Arial"/>
          <w:sz w:val="18"/>
          <w:szCs w:val="18"/>
        </w:rPr>
        <w:t>corroborar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agregará</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versión</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Sistema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Seguimiento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Recomendaciones</w:t>
      </w:r>
      <w:r w:rsidR="00FF06E9">
        <w:rPr>
          <w:rFonts w:ascii="Arial" w:hAnsi="Arial" w:cs="Arial"/>
          <w:sz w:val="18"/>
          <w:szCs w:val="18"/>
        </w:rPr>
        <w:t xml:space="preserve"> </w:t>
      </w:r>
      <w:r w:rsidRPr="008319F5">
        <w:rPr>
          <w:rFonts w:ascii="Arial" w:hAnsi="Arial" w:cs="Arial"/>
          <w:sz w:val="18"/>
          <w:szCs w:val="18"/>
        </w:rPr>
        <w:t>emitidas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smartTag w:uri="urn:schemas-microsoft-com:office:smarttags" w:element="PersonName">
        <w:smartTagPr>
          <w:attr w:name="ProductID" w:val="la CNDH"/>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CNDH</w:t>
        </w:r>
      </w:smartTag>
      <w:r w:rsidR="00FF06E9">
        <w:rPr>
          <w:rFonts w:ascii="Arial" w:hAnsi="Arial" w:cs="Arial"/>
          <w:sz w:val="18"/>
          <w:szCs w:val="18"/>
        </w:rPr>
        <w:t xml:space="preserve"> </w:t>
      </w:r>
      <w:r w:rsidRPr="008319F5">
        <w:rPr>
          <w:rFonts w:ascii="Arial" w:hAnsi="Arial" w:cs="Arial"/>
          <w:sz w:val="18"/>
          <w:szCs w:val="18"/>
        </w:rPr>
        <w:t>(SISER),</w:t>
      </w:r>
      <w:r w:rsidR="00D265D1">
        <w:rPr>
          <w:rStyle w:val="Refdenotaalpie"/>
          <w:rFonts w:ascii="Arial" w:hAnsi="Arial" w:cs="Arial"/>
          <w:sz w:val="18"/>
          <w:szCs w:val="18"/>
        </w:rPr>
        <w:footnoteReference w:customMarkFollows="1" w:id="12"/>
        <w:t>118</w:t>
      </w:r>
      <w:r w:rsidRPr="008319F5">
        <w:rPr>
          <w:rFonts w:ascii="Arial" w:hAnsi="Arial" w:cs="Arial"/>
          <w:sz w:val="18"/>
          <w:szCs w:val="18"/>
        </w:rPr>
        <w:t>administrado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smartTag w:uri="urn:schemas-microsoft-com:office:smarttags" w:element="PersonName">
        <w:smartTagPr>
          <w:attr w:name="ProductID" w:val="la SEGOB"/>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SEGOB</w:t>
        </w:r>
      </w:smartTag>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sistemas</w:t>
      </w:r>
      <w:r w:rsidR="00FF06E9">
        <w:rPr>
          <w:rFonts w:ascii="Arial" w:hAnsi="Arial" w:cs="Arial"/>
          <w:sz w:val="18"/>
          <w:szCs w:val="18"/>
        </w:rPr>
        <w:t xml:space="preserve"> </w:t>
      </w:r>
      <w:r w:rsidRPr="008319F5">
        <w:rPr>
          <w:rFonts w:ascii="Arial" w:hAnsi="Arial" w:cs="Arial"/>
          <w:sz w:val="18"/>
          <w:szCs w:val="18"/>
        </w:rPr>
        <w:t>homólogos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p>
    <w:p w:rsidR="00CB54FA" w:rsidRPr="008319F5" w:rsidRDefault="004D5B7A" w:rsidP="00D265D1">
      <w:pPr>
        <w:spacing w:after="101" w:line="232" w:lineRule="exact"/>
        <w:jc w:val="both"/>
        <w:rPr>
          <w:rFonts w:ascii="Arial" w:hAnsi="Arial" w:cs="Arial"/>
          <w:sz w:val="18"/>
          <w:szCs w:val="18"/>
        </w:rPr>
      </w:pPr>
      <w:r w:rsidRPr="008319F5">
        <w:rPr>
          <w:rFonts w:ascii="Arial" w:hAnsi="Arial" w:cs="Arial"/>
          <w:sz w:val="18"/>
          <w:szCs w:val="18"/>
        </w:rPr>
        <w:t>Adicionalmente,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involucrados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casos</w:t>
      </w:r>
      <w:r w:rsidR="00FF06E9">
        <w:rPr>
          <w:rFonts w:ascii="Arial" w:hAnsi="Arial" w:cs="Arial"/>
          <w:sz w:val="18"/>
          <w:szCs w:val="18"/>
        </w:rPr>
        <w:t xml:space="preserve"> </w:t>
      </w:r>
      <w:r w:rsidRPr="008319F5">
        <w:rPr>
          <w:rFonts w:ascii="Arial" w:hAnsi="Arial" w:cs="Arial"/>
          <w:sz w:val="18"/>
          <w:szCs w:val="18"/>
        </w:rPr>
        <w:t>especiales</w:t>
      </w:r>
      <w:r w:rsidR="00FF06E9">
        <w:rPr>
          <w:rFonts w:ascii="Arial" w:hAnsi="Arial" w:cs="Arial"/>
          <w:sz w:val="18"/>
          <w:szCs w:val="18"/>
        </w:rPr>
        <w:t xml:space="preserve"> </w:t>
      </w:r>
      <w:r w:rsidRPr="008319F5">
        <w:rPr>
          <w:rFonts w:ascii="Arial" w:hAnsi="Arial" w:cs="Arial"/>
          <w:sz w:val="18"/>
          <w:szCs w:val="18"/>
        </w:rPr>
        <w:t>emitidos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smartTag w:uri="urn:schemas-microsoft-com:office:smarttags" w:element="PersonName">
        <w:smartTagPr>
          <w:attr w:name="ProductID" w:val="la CNDH"/>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CNDH</w:t>
        </w:r>
      </w:smartTag>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organismos</w:t>
      </w:r>
      <w:r w:rsidR="00FF06E9">
        <w:rPr>
          <w:rFonts w:ascii="Arial" w:hAnsi="Arial" w:cs="Arial"/>
          <w:sz w:val="18"/>
          <w:szCs w:val="18"/>
        </w:rPr>
        <w:t xml:space="preserve"> </w:t>
      </w:r>
      <w:r w:rsidRPr="008319F5">
        <w:rPr>
          <w:rFonts w:ascii="Arial" w:hAnsi="Arial" w:cs="Arial"/>
          <w:sz w:val="18"/>
          <w:szCs w:val="18"/>
        </w:rPr>
        <w:t>estatales</w:t>
      </w:r>
      <w:r w:rsidR="00FF06E9">
        <w:rPr>
          <w:rFonts w:ascii="Arial" w:hAnsi="Arial" w:cs="Arial"/>
          <w:sz w:val="18"/>
          <w:szCs w:val="18"/>
        </w:rPr>
        <w:t xml:space="preserve"> </w:t>
      </w:r>
      <w:r w:rsidRPr="008319F5">
        <w:rPr>
          <w:rFonts w:ascii="Arial" w:hAnsi="Arial" w:cs="Arial"/>
          <w:sz w:val="18"/>
          <w:szCs w:val="18"/>
        </w:rPr>
        <w:t>facultados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ello,</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si</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posee</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ese</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incluirán</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leyenda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especifique</w:t>
      </w:r>
      <w:r w:rsidR="00FF06E9">
        <w:rPr>
          <w:rFonts w:ascii="Arial" w:hAnsi="Arial" w:cs="Arial"/>
          <w:sz w:val="18"/>
          <w:szCs w:val="18"/>
        </w:rPr>
        <w:t xml:space="preserve"> </w:t>
      </w:r>
      <w:r w:rsidRPr="008319F5">
        <w:rPr>
          <w:rFonts w:ascii="Arial" w:hAnsi="Arial" w:cs="Arial"/>
          <w:sz w:val="18"/>
          <w:szCs w:val="18"/>
        </w:rPr>
        <w:t>claramente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ha</w:t>
      </w:r>
      <w:r w:rsidR="00FF06E9">
        <w:rPr>
          <w:rFonts w:ascii="Arial" w:hAnsi="Arial" w:cs="Arial"/>
          <w:sz w:val="18"/>
          <w:szCs w:val="18"/>
        </w:rPr>
        <w:t xml:space="preserve"> </w:t>
      </w:r>
      <w:r w:rsidRPr="008319F5">
        <w:rPr>
          <w:rFonts w:ascii="Arial" w:hAnsi="Arial" w:cs="Arial"/>
          <w:sz w:val="18"/>
          <w:szCs w:val="18"/>
        </w:rPr>
        <w:t>generado</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p>
    <w:p w:rsidR="00B120D5" w:rsidRPr="008319F5" w:rsidRDefault="004D5B7A" w:rsidP="00D265D1">
      <w:pPr>
        <w:spacing w:after="101" w:line="232" w:lineRule="exact"/>
        <w:jc w:val="both"/>
        <w:rPr>
          <w:rFonts w:ascii="Arial" w:hAnsi="Arial" w:cs="Arial"/>
          <w:sz w:val="18"/>
          <w:szCs w:val="18"/>
        </w:rPr>
      </w:pP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propósito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usuarios(as)</w:t>
      </w:r>
      <w:r w:rsidR="00FF06E9">
        <w:rPr>
          <w:rFonts w:ascii="Arial" w:hAnsi="Arial" w:cs="Arial"/>
          <w:sz w:val="18"/>
          <w:szCs w:val="18"/>
        </w:rPr>
        <w:t xml:space="preserve"> </w:t>
      </w:r>
      <w:r w:rsidRPr="008319F5">
        <w:rPr>
          <w:rFonts w:ascii="Arial" w:hAnsi="Arial" w:cs="Arial"/>
          <w:sz w:val="18"/>
          <w:szCs w:val="18"/>
        </w:rPr>
        <w:t>puedan</w:t>
      </w:r>
      <w:r w:rsidR="00FF06E9">
        <w:rPr>
          <w:rFonts w:ascii="Arial" w:hAnsi="Arial" w:cs="Arial"/>
          <w:sz w:val="18"/>
          <w:szCs w:val="18"/>
        </w:rPr>
        <w:t xml:space="preserve"> </w:t>
      </w:r>
      <w:r w:rsidRPr="008319F5">
        <w:rPr>
          <w:rFonts w:ascii="Arial" w:hAnsi="Arial" w:cs="Arial"/>
          <w:sz w:val="18"/>
          <w:szCs w:val="18"/>
        </w:rPr>
        <w:t>cotejar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publican</w:t>
      </w:r>
      <w:r w:rsidR="00FF06E9">
        <w:rPr>
          <w:rFonts w:ascii="Arial" w:hAnsi="Arial" w:cs="Arial"/>
          <w:sz w:val="18"/>
          <w:szCs w:val="18"/>
        </w:rPr>
        <w:t xml:space="preserve"> </w:t>
      </w:r>
      <w:smartTag w:uri="urn:schemas-microsoft-com:office:smarttags" w:element="PersonName">
        <w:smartTagPr>
          <w:attr w:name="ProductID" w:val="la CNDH"/>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CNDH</w:t>
        </w:r>
      </w:smartTag>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organismos</w:t>
      </w:r>
      <w:r w:rsidR="00FF06E9">
        <w:rPr>
          <w:rFonts w:ascii="Arial" w:hAnsi="Arial" w:cs="Arial"/>
          <w:sz w:val="18"/>
          <w:szCs w:val="18"/>
        </w:rPr>
        <w:t xml:space="preserve"> </w:t>
      </w:r>
      <w:r w:rsidRPr="008319F5">
        <w:rPr>
          <w:rFonts w:ascii="Arial" w:hAnsi="Arial" w:cs="Arial"/>
          <w:sz w:val="18"/>
          <w:szCs w:val="18"/>
        </w:rPr>
        <w:t>estatales,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incluirá</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estas</w:t>
      </w:r>
      <w:r w:rsidR="00FF06E9">
        <w:rPr>
          <w:rFonts w:ascii="Arial" w:hAnsi="Arial" w:cs="Arial"/>
          <w:sz w:val="18"/>
          <w:szCs w:val="18"/>
        </w:rPr>
        <w:t xml:space="preserve"> </w:t>
      </w:r>
      <w:r w:rsidRPr="008319F5">
        <w:rPr>
          <w:rFonts w:ascii="Arial" w:hAnsi="Arial" w:cs="Arial"/>
          <w:sz w:val="18"/>
          <w:szCs w:val="18"/>
        </w:rPr>
        <w:t>dependencias,</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apartado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publican</w:t>
      </w:r>
      <w:r w:rsidR="00FF06E9">
        <w:rPr>
          <w:rFonts w:ascii="Arial" w:hAnsi="Arial" w:cs="Arial"/>
          <w:sz w:val="18"/>
          <w:szCs w:val="18"/>
        </w:rPr>
        <w:t xml:space="preserve"> </w:t>
      </w:r>
      <w:r w:rsidRPr="008319F5">
        <w:rPr>
          <w:rFonts w:ascii="Arial" w:hAnsi="Arial" w:cs="Arial"/>
          <w:sz w:val="18"/>
          <w:szCs w:val="18"/>
        </w:rPr>
        <w:t>Recomendaciones.</w:t>
      </w:r>
    </w:p>
    <w:p w:rsidR="00B120D5" w:rsidRPr="008319F5" w:rsidRDefault="004D5B7A" w:rsidP="00D265D1">
      <w:pPr>
        <w:spacing w:after="101" w:line="232" w:lineRule="exact"/>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difundan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guardará</w:t>
      </w:r>
      <w:r w:rsidR="00FF06E9">
        <w:rPr>
          <w:rFonts w:ascii="Arial" w:hAnsi="Arial" w:cs="Arial"/>
          <w:sz w:val="18"/>
          <w:szCs w:val="18"/>
        </w:rPr>
        <w:t xml:space="preserve"> </w:t>
      </w:r>
      <w:r w:rsidRPr="008319F5">
        <w:rPr>
          <w:rFonts w:ascii="Arial" w:hAnsi="Arial" w:cs="Arial"/>
          <w:sz w:val="18"/>
          <w:szCs w:val="18"/>
        </w:rPr>
        <w:t>correspondencia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publicado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organismos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protección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derechos</w:t>
      </w:r>
      <w:r w:rsidR="00FF06E9">
        <w:rPr>
          <w:rFonts w:ascii="Arial" w:hAnsi="Arial" w:cs="Arial"/>
          <w:sz w:val="18"/>
          <w:szCs w:val="18"/>
        </w:rPr>
        <w:t xml:space="preserve"> </w:t>
      </w:r>
      <w:r w:rsidRPr="008319F5">
        <w:rPr>
          <w:rFonts w:ascii="Arial" w:hAnsi="Arial" w:cs="Arial"/>
          <w:sz w:val="18"/>
          <w:szCs w:val="18"/>
        </w:rPr>
        <w:t>humanos</w:t>
      </w:r>
      <w:r w:rsidR="00FF06E9">
        <w:rPr>
          <w:rFonts w:ascii="Arial" w:hAnsi="Arial" w:cs="Arial"/>
          <w:sz w:val="18"/>
          <w:szCs w:val="18"/>
        </w:rPr>
        <w:t xml:space="preserve"> </w:t>
      </w:r>
      <w:r w:rsidRPr="008319F5">
        <w:rPr>
          <w:rFonts w:ascii="Arial" w:hAnsi="Arial" w:cs="Arial"/>
          <w:sz w:val="18"/>
          <w:szCs w:val="18"/>
        </w:rPr>
        <w:t>nacional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Entidades</w:t>
      </w:r>
      <w:r w:rsidR="00FF06E9">
        <w:rPr>
          <w:rFonts w:ascii="Arial" w:hAnsi="Arial" w:cs="Arial"/>
          <w:sz w:val="18"/>
          <w:szCs w:val="18"/>
        </w:rPr>
        <w:t xml:space="preserve"> </w:t>
      </w:r>
      <w:r w:rsidRPr="008319F5">
        <w:rPr>
          <w:rFonts w:ascii="Arial" w:hAnsi="Arial" w:cs="Arial"/>
          <w:sz w:val="18"/>
          <w:szCs w:val="18"/>
        </w:rPr>
        <w:t>Federativas</w:t>
      </w:r>
      <w:r w:rsidR="00FF06E9">
        <w:rPr>
          <w:rFonts w:ascii="Arial" w:hAnsi="Arial" w:cs="Arial"/>
          <w:sz w:val="18"/>
          <w:szCs w:val="18"/>
        </w:rPr>
        <w:t xml:space="preserve"> </w:t>
      </w:r>
      <w:r w:rsidRPr="008319F5">
        <w:rPr>
          <w:rFonts w:ascii="Arial" w:hAnsi="Arial" w:cs="Arial"/>
          <w:sz w:val="18"/>
          <w:szCs w:val="18"/>
        </w:rPr>
        <w:t>conforme</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74,</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II,</w:t>
      </w:r>
      <w:r w:rsidR="00FF06E9">
        <w:rPr>
          <w:rFonts w:ascii="Arial" w:hAnsi="Arial" w:cs="Arial"/>
          <w:sz w:val="18"/>
          <w:szCs w:val="18"/>
        </w:rPr>
        <w:t xml:space="preserve"> </w:t>
      </w:r>
      <w:r w:rsidRPr="008319F5">
        <w:rPr>
          <w:rFonts w:ascii="Arial" w:hAnsi="Arial" w:cs="Arial"/>
          <w:sz w:val="18"/>
          <w:szCs w:val="18"/>
        </w:rPr>
        <w:t>incisos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p>
    <w:p w:rsidR="00B120D5" w:rsidRPr="008319F5" w:rsidRDefault="004D5B7A" w:rsidP="00D265D1">
      <w:pPr>
        <w:spacing w:after="101" w:line="232" w:lineRule="exact"/>
        <w:jc w:val="both"/>
        <w:rPr>
          <w:rFonts w:ascii="Arial" w:hAnsi="Arial" w:cs="Arial"/>
          <w:sz w:val="18"/>
          <w:szCs w:val="18"/>
        </w:rPr>
      </w:pPr>
      <w:r w:rsidRPr="008319F5">
        <w:rPr>
          <w:rFonts w:ascii="Arial" w:hAnsi="Arial" w:cs="Arial"/>
          <w:sz w:val="18"/>
          <w:szCs w:val="18"/>
        </w:rPr>
        <w:lastRenderedPageBreak/>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incluir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Programa</w:t>
      </w:r>
      <w:r w:rsidR="00FF06E9">
        <w:rPr>
          <w:rFonts w:ascii="Arial" w:hAnsi="Arial" w:cs="Arial"/>
          <w:sz w:val="18"/>
          <w:szCs w:val="18"/>
        </w:rPr>
        <w:t xml:space="preserve"> </w:t>
      </w:r>
      <w:r w:rsidRPr="008319F5">
        <w:rPr>
          <w:rFonts w:ascii="Arial" w:hAnsi="Arial" w:cs="Arial"/>
          <w:sz w:val="18"/>
          <w:szCs w:val="18"/>
        </w:rPr>
        <w:t>Nacional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Derechos</w:t>
      </w:r>
      <w:r w:rsidR="00FF06E9">
        <w:rPr>
          <w:rFonts w:ascii="Arial" w:hAnsi="Arial" w:cs="Arial"/>
          <w:sz w:val="18"/>
          <w:szCs w:val="18"/>
        </w:rPr>
        <w:t xml:space="preserve"> </w:t>
      </w:r>
      <w:r w:rsidRPr="008319F5">
        <w:rPr>
          <w:rFonts w:ascii="Arial" w:hAnsi="Arial" w:cs="Arial"/>
          <w:sz w:val="18"/>
          <w:szCs w:val="18"/>
        </w:rPr>
        <w:t>Humanos</w:t>
      </w:r>
      <w:r w:rsidR="00FF06E9">
        <w:rPr>
          <w:rFonts w:ascii="Arial" w:hAnsi="Arial" w:cs="Arial"/>
          <w:sz w:val="18"/>
          <w:szCs w:val="18"/>
        </w:rPr>
        <w:t xml:space="preserve"> </w:t>
      </w:r>
      <w:r w:rsidRPr="008319F5">
        <w:rPr>
          <w:rFonts w:ascii="Arial" w:hAnsi="Arial" w:cs="Arial"/>
          <w:sz w:val="18"/>
          <w:szCs w:val="18"/>
        </w:rPr>
        <w:t>vigente.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instituciones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educación</w:t>
      </w:r>
      <w:r w:rsidR="00FF06E9">
        <w:rPr>
          <w:rFonts w:ascii="Arial" w:hAnsi="Arial" w:cs="Arial"/>
          <w:sz w:val="18"/>
          <w:szCs w:val="18"/>
        </w:rPr>
        <w:t xml:space="preserve"> </w:t>
      </w:r>
      <w:r w:rsidRPr="008319F5">
        <w:rPr>
          <w:rFonts w:ascii="Arial" w:hAnsi="Arial" w:cs="Arial"/>
          <w:sz w:val="18"/>
          <w:szCs w:val="18"/>
        </w:rPr>
        <w:t>superior</w:t>
      </w:r>
      <w:r w:rsidR="00FF06E9">
        <w:rPr>
          <w:rFonts w:ascii="Arial" w:hAnsi="Arial" w:cs="Arial"/>
          <w:sz w:val="18"/>
          <w:szCs w:val="18"/>
        </w:rPr>
        <w:t xml:space="preserve"> </w:t>
      </w:r>
      <w:r w:rsidRPr="008319F5">
        <w:rPr>
          <w:rFonts w:ascii="Arial" w:hAnsi="Arial" w:cs="Arial"/>
          <w:sz w:val="18"/>
          <w:szCs w:val="18"/>
        </w:rPr>
        <w:t>públicas,</w:t>
      </w:r>
      <w:r w:rsidR="00FF06E9">
        <w:rPr>
          <w:rFonts w:ascii="Arial" w:hAnsi="Arial" w:cs="Arial"/>
          <w:sz w:val="18"/>
          <w:szCs w:val="18"/>
        </w:rPr>
        <w:t xml:space="preserve"> </w:t>
      </w:r>
      <w:r w:rsidRPr="008319F5">
        <w:rPr>
          <w:rFonts w:ascii="Arial" w:hAnsi="Arial" w:cs="Arial"/>
          <w:sz w:val="18"/>
          <w:szCs w:val="18"/>
        </w:rPr>
        <w:t>incluirán</w:t>
      </w:r>
      <w:r w:rsidR="00FF06E9">
        <w:rPr>
          <w:rFonts w:ascii="Arial" w:hAnsi="Arial" w:cs="Arial"/>
          <w:sz w:val="18"/>
          <w:szCs w:val="18"/>
        </w:rPr>
        <w:t xml:space="preserve"> </w:t>
      </w:r>
      <w:r w:rsidRPr="008319F5">
        <w:rPr>
          <w:rFonts w:ascii="Arial" w:hAnsi="Arial" w:cs="Arial"/>
          <w:sz w:val="18"/>
          <w:szCs w:val="18"/>
        </w:rPr>
        <w:t>también</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página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Defensor￭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Defensoría</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Derechos</w:t>
      </w:r>
      <w:r w:rsidR="00FF06E9">
        <w:rPr>
          <w:rFonts w:ascii="Arial" w:hAnsi="Arial" w:cs="Arial"/>
          <w:sz w:val="18"/>
          <w:szCs w:val="18"/>
        </w:rPr>
        <w:t xml:space="preserve"> </w:t>
      </w:r>
      <w:r w:rsidRPr="008319F5">
        <w:rPr>
          <w:rFonts w:ascii="Arial" w:hAnsi="Arial" w:cs="Arial"/>
          <w:sz w:val="18"/>
          <w:szCs w:val="18"/>
        </w:rPr>
        <w:t>Universitarios</w:t>
      </w:r>
      <w:r w:rsidR="00FF06E9">
        <w:rPr>
          <w:rFonts w:ascii="Arial" w:hAnsi="Arial" w:cs="Arial"/>
          <w:sz w:val="18"/>
          <w:szCs w:val="18"/>
        </w:rPr>
        <w:t xml:space="preserve"> </w:t>
      </w:r>
      <w:r w:rsidRPr="008319F5">
        <w:rPr>
          <w:rFonts w:ascii="Arial" w:hAnsi="Arial" w:cs="Arial"/>
          <w:sz w:val="18"/>
          <w:szCs w:val="18"/>
        </w:rPr>
        <w:t>u</w:t>
      </w:r>
      <w:r w:rsidR="00FF06E9">
        <w:rPr>
          <w:rFonts w:ascii="Arial" w:hAnsi="Arial" w:cs="Arial"/>
          <w:sz w:val="18"/>
          <w:szCs w:val="18"/>
        </w:rPr>
        <w:t xml:space="preserve"> </w:t>
      </w:r>
      <w:r w:rsidRPr="008319F5">
        <w:rPr>
          <w:rFonts w:ascii="Arial" w:hAnsi="Arial" w:cs="Arial"/>
          <w:sz w:val="18"/>
          <w:szCs w:val="18"/>
        </w:rPr>
        <w:t>homólogo.</w:t>
      </w:r>
    </w:p>
    <w:p w:rsidR="00B120D5" w:rsidRPr="008319F5" w:rsidRDefault="004D5B7A" w:rsidP="00D265D1">
      <w:pPr>
        <w:spacing w:after="101" w:line="232" w:lineRule="exact"/>
        <w:jc w:val="both"/>
        <w:rPr>
          <w:rFonts w:ascii="Arial" w:hAnsi="Arial" w:cs="Arial"/>
          <w:sz w:val="18"/>
          <w:szCs w:val="18"/>
        </w:rPr>
      </w:pP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tengan</w:t>
      </w:r>
      <w:r w:rsidR="00FF06E9">
        <w:rPr>
          <w:rFonts w:ascii="Arial" w:hAnsi="Arial" w:cs="Arial"/>
          <w:sz w:val="18"/>
          <w:szCs w:val="18"/>
        </w:rPr>
        <w:t xml:space="preserve"> </w:t>
      </w:r>
      <w:r w:rsidRPr="008319F5">
        <w:rPr>
          <w:rFonts w:ascii="Arial" w:hAnsi="Arial" w:cs="Arial"/>
          <w:sz w:val="18"/>
          <w:szCs w:val="18"/>
        </w:rPr>
        <w:t>acceso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relacionada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sentencias,</w:t>
      </w:r>
      <w:r w:rsidR="00FF06E9">
        <w:rPr>
          <w:rFonts w:ascii="Arial" w:hAnsi="Arial" w:cs="Arial"/>
          <w:sz w:val="18"/>
          <w:szCs w:val="18"/>
        </w:rPr>
        <w:t xml:space="preserve"> </w:t>
      </w:r>
      <w:r w:rsidRPr="008319F5">
        <w:rPr>
          <w:rFonts w:ascii="Arial" w:hAnsi="Arial" w:cs="Arial"/>
          <w:sz w:val="18"/>
          <w:szCs w:val="18"/>
        </w:rPr>
        <w:t>recomendaciones,</w:t>
      </w:r>
      <w:r w:rsidR="00FF06E9">
        <w:rPr>
          <w:rFonts w:ascii="Arial" w:hAnsi="Arial" w:cs="Arial"/>
          <w:sz w:val="18"/>
          <w:szCs w:val="18"/>
        </w:rPr>
        <w:t xml:space="preserve"> </w:t>
      </w:r>
      <w:r w:rsidRPr="008319F5">
        <w:rPr>
          <w:rFonts w:ascii="Arial" w:hAnsi="Arial" w:cs="Arial"/>
          <w:sz w:val="18"/>
          <w:szCs w:val="18"/>
        </w:rPr>
        <w:t>informes</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resoluciones</w:t>
      </w:r>
      <w:r w:rsidR="00FF06E9">
        <w:rPr>
          <w:rFonts w:ascii="Arial" w:hAnsi="Arial" w:cs="Arial"/>
          <w:sz w:val="18"/>
          <w:szCs w:val="18"/>
        </w:rPr>
        <w:t xml:space="preserve"> </w:t>
      </w:r>
      <w:r w:rsidRPr="008319F5">
        <w:rPr>
          <w:rFonts w:ascii="Arial" w:hAnsi="Arial" w:cs="Arial"/>
          <w:sz w:val="18"/>
          <w:szCs w:val="18"/>
        </w:rPr>
        <w:t>emitidas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organismos</w:t>
      </w:r>
      <w:r w:rsidR="00FF06E9">
        <w:rPr>
          <w:rFonts w:ascii="Arial" w:hAnsi="Arial" w:cs="Arial"/>
          <w:sz w:val="18"/>
          <w:szCs w:val="18"/>
        </w:rPr>
        <w:t xml:space="preserve"> </w:t>
      </w:r>
      <w:r w:rsidRPr="008319F5">
        <w:rPr>
          <w:rFonts w:ascii="Arial" w:hAnsi="Arial" w:cs="Arial"/>
          <w:sz w:val="18"/>
          <w:szCs w:val="18"/>
        </w:rPr>
        <w:t>internacionales</w:t>
      </w:r>
      <w:r w:rsidR="00FF06E9">
        <w:rPr>
          <w:rFonts w:ascii="Arial" w:hAnsi="Arial" w:cs="Arial"/>
          <w:sz w:val="18"/>
          <w:szCs w:val="18"/>
        </w:rPr>
        <w:t xml:space="preserve"> </w:t>
      </w:r>
      <w:r w:rsidRPr="008319F5">
        <w:rPr>
          <w:rFonts w:ascii="Arial" w:hAnsi="Arial" w:cs="Arial"/>
          <w:sz w:val="18"/>
          <w:szCs w:val="18"/>
        </w:rPr>
        <w:t>garantes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derechos</w:t>
      </w:r>
      <w:r w:rsidR="00FF06E9">
        <w:rPr>
          <w:rFonts w:ascii="Arial" w:hAnsi="Arial" w:cs="Arial"/>
          <w:sz w:val="18"/>
          <w:szCs w:val="18"/>
        </w:rPr>
        <w:t xml:space="preserve"> </w:t>
      </w:r>
      <w:r w:rsidRPr="008319F5">
        <w:rPr>
          <w:rFonts w:ascii="Arial" w:hAnsi="Arial" w:cs="Arial"/>
          <w:sz w:val="18"/>
          <w:szCs w:val="18"/>
        </w:rPr>
        <w:t>humanos,</w:t>
      </w:r>
      <w:r w:rsidR="00FF06E9">
        <w:rPr>
          <w:rFonts w:ascii="Arial" w:hAnsi="Arial" w:cs="Arial"/>
          <w:sz w:val="18"/>
          <w:szCs w:val="18"/>
        </w:rPr>
        <w:t xml:space="preserve"> </w:t>
      </w:r>
      <w:r w:rsidRPr="008319F5">
        <w:rPr>
          <w:rFonts w:ascii="Arial" w:hAnsi="Arial" w:cs="Arial"/>
          <w:sz w:val="18"/>
          <w:szCs w:val="18"/>
        </w:rPr>
        <w:t>también</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incluirá</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i/>
          <w:sz w:val="18"/>
          <w:szCs w:val="18"/>
        </w:rPr>
        <w:t>Buscador</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recomendaciones</w:t>
      </w:r>
      <w:r w:rsidR="00FF06E9">
        <w:rPr>
          <w:rFonts w:ascii="Arial" w:hAnsi="Arial" w:cs="Arial"/>
          <w:i/>
          <w:sz w:val="18"/>
          <w:szCs w:val="18"/>
        </w:rPr>
        <w:t xml:space="preserve"> </w:t>
      </w:r>
      <w:r w:rsidRPr="008319F5">
        <w:rPr>
          <w:rFonts w:ascii="Arial" w:hAnsi="Arial" w:cs="Arial"/>
          <w:i/>
          <w:sz w:val="18"/>
          <w:szCs w:val="18"/>
        </w:rPr>
        <w:t>internacionales</w:t>
      </w:r>
      <w:r w:rsidR="00FF06E9">
        <w:rPr>
          <w:rFonts w:ascii="Arial" w:hAnsi="Arial" w:cs="Arial"/>
          <w:i/>
          <w:sz w:val="18"/>
          <w:szCs w:val="18"/>
        </w:rPr>
        <w:t xml:space="preserve"> </w:t>
      </w:r>
      <w:r w:rsidRPr="008319F5">
        <w:rPr>
          <w:rFonts w:ascii="Arial" w:hAnsi="Arial" w:cs="Arial"/>
          <w:i/>
          <w:sz w:val="18"/>
          <w:szCs w:val="18"/>
        </w:rPr>
        <w:t>a</w:t>
      </w:r>
      <w:r w:rsidR="00FF06E9">
        <w:rPr>
          <w:rFonts w:ascii="Arial" w:hAnsi="Arial" w:cs="Arial"/>
          <w:i/>
          <w:sz w:val="18"/>
          <w:szCs w:val="18"/>
        </w:rPr>
        <w:t xml:space="preserve"> </w:t>
      </w:r>
      <w:r w:rsidRPr="008319F5">
        <w:rPr>
          <w:rFonts w:ascii="Arial" w:hAnsi="Arial" w:cs="Arial"/>
          <w:i/>
          <w:sz w:val="18"/>
          <w:szCs w:val="18"/>
        </w:rPr>
        <w:t>México</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r w:rsidRPr="008319F5">
        <w:rPr>
          <w:rFonts w:ascii="Arial" w:hAnsi="Arial" w:cs="Arial"/>
          <w:i/>
          <w:sz w:val="18"/>
          <w:szCs w:val="18"/>
        </w:rPr>
        <w:t>materia</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derechos</w:t>
      </w:r>
      <w:r w:rsidR="00FF06E9">
        <w:rPr>
          <w:rFonts w:ascii="Arial" w:hAnsi="Arial" w:cs="Arial"/>
          <w:i/>
          <w:sz w:val="18"/>
          <w:szCs w:val="18"/>
        </w:rPr>
        <w:t xml:space="preserve"> </w:t>
      </w:r>
      <w:r w:rsidRPr="008319F5">
        <w:rPr>
          <w:rFonts w:ascii="Arial" w:hAnsi="Arial" w:cs="Arial"/>
          <w:i/>
          <w:sz w:val="18"/>
          <w:szCs w:val="18"/>
        </w:rPr>
        <w:t>humanos</w:t>
      </w:r>
      <w:r w:rsidR="00FF06E9">
        <w:rPr>
          <w:rFonts w:ascii="Arial" w:hAnsi="Arial" w:cs="Arial"/>
          <w:sz w:val="18"/>
          <w:szCs w:val="18"/>
        </w:rPr>
        <w:t xml:space="preserve"> </w:t>
      </w:r>
      <w:r w:rsidRPr="008319F5">
        <w:rPr>
          <w:rFonts w:ascii="Arial" w:hAnsi="Arial" w:cs="Arial"/>
          <w:sz w:val="18"/>
          <w:szCs w:val="18"/>
        </w:rPr>
        <w:t>resultado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iniciativa</w:t>
      </w:r>
      <w:r w:rsidR="00FF06E9">
        <w:rPr>
          <w:rFonts w:ascii="Arial" w:hAnsi="Arial" w:cs="Arial"/>
          <w:sz w:val="18"/>
          <w:szCs w:val="18"/>
        </w:rPr>
        <w:t xml:space="preserve"> </w:t>
      </w:r>
      <w:r w:rsidRPr="008319F5">
        <w:rPr>
          <w:rFonts w:ascii="Arial" w:hAnsi="Arial" w:cs="Arial"/>
          <w:sz w:val="18"/>
          <w:szCs w:val="18"/>
        </w:rPr>
        <w:t>conjunta</w:t>
      </w:r>
      <w:r w:rsidR="00FF06E9">
        <w:rPr>
          <w:rFonts w:ascii="Arial" w:hAnsi="Arial" w:cs="Arial"/>
          <w:sz w:val="18"/>
          <w:szCs w:val="18"/>
        </w:rPr>
        <w:t xml:space="preserve"> </w:t>
      </w:r>
      <w:r w:rsidRPr="008319F5">
        <w:rPr>
          <w:rFonts w:ascii="Arial" w:hAnsi="Arial" w:cs="Arial"/>
          <w:sz w:val="18"/>
          <w:szCs w:val="18"/>
        </w:rPr>
        <w:t>entre</w:t>
      </w:r>
      <w:r w:rsidR="00FF06E9">
        <w:rPr>
          <w:rFonts w:ascii="Arial" w:hAnsi="Arial" w:cs="Arial"/>
          <w:sz w:val="18"/>
          <w:szCs w:val="18"/>
        </w:rPr>
        <w:t xml:space="preserve"> </w:t>
      </w:r>
      <w:smartTag w:uri="urn:schemas-microsoft-com:office:smarttags" w:element="PersonName">
        <w:smartTagPr>
          <w:attr w:name="ProductID" w:val="la Secretar￭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Secretaría</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Relaciones</w:t>
      </w:r>
      <w:r w:rsidR="00FF06E9">
        <w:rPr>
          <w:rFonts w:ascii="Arial" w:hAnsi="Arial" w:cs="Arial"/>
          <w:sz w:val="18"/>
          <w:szCs w:val="18"/>
        </w:rPr>
        <w:t xml:space="preserve"> </w:t>
      </w:r>
      <w:r w:rsidRPr="008319F5">
        <w:rPr>
          <w:rFonts w:ascii="Arial" w:hAnsi="Arial" w:cs="Arial"/>
          <w:sz w:val="18"/>
          <w:szCs w:val="18"/>
        </w:rPr>
        <w:t>Exteriores,</w:t>
      </w:r>
      <w:r w:rsidR="00FF06E9">
        <w:rPr>
          <w:rFonts w:ascii="Arial" w:hAnsi="Arial" w:cs="Arial"/>
          <w:sz w:val="18"/>
          <w:szCs w:val="18"/>
        </w:rPr>
        <w:t xml:space="preserve"> </w:t>
      </w:r>
      <w:smartTag w:uri="urn:schemas-microsoft-com:office:smarttags" w:element="PersonName">
        <w:smartTagPr>
          <w:attr w:name="ProductID" w:val="la Oficin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Oficina</w:t>
        </w:r>
      </w:smartTag>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México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Alto</w:t>
      </w:r>
      <w:r w:rsidR="00FF06E9">
        <w:rPr>
          <w:rFonts w:ascii="Arial" w:hAnsi="Arial" w:cs="Arial"/>
          <w:sz w:val="18"/>
          <w:szCs w:val="18"/>
        </w:rPr>
        <w:t xml:space="preserve"> </w:t>
      </w:r>
      <w:r w:rsidRPr="008319F5">
        <w:rPr>
          <w:rFonts w:ascii="Arial" w:hAnsi="Arial" w:cs="Arial"/>
          <w:sz w:val="18"/>
          <w:szCs w:val="18"/>
        </w:rPr>
        <w:t>Comisionado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Naciones</w:t>
      </w:r>
      <w:r w:rsidR="00FF06E9">
        <w:rPr>
          <w:rFonts w:ascii="Arial" w:hAnsi="Arial" w:cs="Arial"/>
          <w:sz w:val="18"/>
          <w:szCs w:val="18"/>
        </w:rPr>
        <w:t xml:space="preserve"> </w:t>
      </w:r>
      <w:r w:rsidRPr="008319F5">
        <w:rPr>
          <w:rFonts w:ascii="Arial" w:hAnsi="Arial" w:cs="Arial"/>
          <w:sz w:val="18"/>
          <w:szCs w:val="18"/>
        </w:rPr>
        <w:t>Unidas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Derechos</w:t>
      </w:r>
      <w:r w:rsidR="00FF06E9">
        <w:rPr>
          <w:rFonts w:ascii="Arial" w:hAnsi="Arial" w:cs="Arial"/>
          <w:sz w:val="18"/>
          <w:szCs w:val="18"/>
        </w:rPr>
        <w:t xml:space="preserve"> </w:t>
      </w:r>
      <w:r w:rsidRPr="008319F5">
        <w:rPr>
          <w:rFonts w:ascii="Arial" w:hAnsi="Arial" w:cs="Arial"/>
          <w:sz w:val="18"/>
          <w:szCs w:val="18"/>
        </w:rPr>
        <w:t>Humanos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Centro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Investigación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Docencia</w:t>
      </w:r>
      <w:r w:rsidR="00FF06E9">
        <w:rPr>
          <w:rFonts w:ascii="Arial" w:hAnsi="Arial" w:cs="Arial"/>
          <w:sz w:val="18"/>
          <w:szCs w:val="18"/>
        </w:rPr>
        <w:t xml:space="preserve"> </w:t>
      </w:r>
      <w:r w:rsidRPr="008319F5">
        <w:rPr>
          <w:rFonts w:ascii="Arial" w:hAnsi="Arial" w:cs="Arial"/>
          <w:sz w:val="18"/>
          <w:szCs w:val="18"/>
        </w:rPr>
        <w:t>Económicas</w:t>
      </w:r>
      <w:r w:rsidR="00FF06E9">
        <w:rPr>
          <w:rFonts w:ascii="Arial" w:hAnsi="Arial" w:cs="Arial"/>
          <w:sz w:val="18"/>
          <w:szCs w:val="18"/>
        </w:rPr>
        <w:t xml:space="preserve"> </w:t>
      </w:r>
      <w:r w:rsidRPr="008319F5">
        <w:rPr>
          <w:rFonts w:ascii="Arial" w:hAnsi="Arial" w:cs="Arial"/>
          <w:sz w:val="18"/>
          <w:szCs w:val="18"/>
        </w:rPr>
        <w:t>(CIDE).</w:t>
      </w:r>
    </w:p>
    <w:p w:rsidR="004D5B7A" w:rsidRPr="008319F5" w:rsidRDefault="004D5B7A" w:rsidP="004A7C4A">
      <w:pPr>
        <w:spacing w:after="101" w:line="216" w:lineRule="exact"/>
        <w:ind w:right="-1"/>
        <w:jc w:val="both"/>
        <w:rPr>
          <w:rFonts w:ascii="Arial" w:hAnsi="Arial" w:cs="Arial"/>
          <w:sz w:val="18"/>
          <w:szCs w:val="18"/>
        </w:rPr>
      </w:pP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otra</w:t>
      </w:r>
      <w:r w:rsidR="00FF06E9">
        <w:rPr>
          <w:rFonts w:ascii="Arial" w:hAnsi="Arial" w:cs="Arial"/>
          <w:sz w:val="18"/>
          <w:szCs w:val="18"/>
        </w:rPr>
        <w:t xml:space="preserve"> </w:t>
      </w:r>
      <w:r w:rsidRPr="008319F5">
        <w:rPr>
          <w:rFonts w:ascii="Arial" w:hAnsi="Arial" w:cs="Arial"/>
          <w:sz w:val="18"/>
          <w:szCs w:val="18"/>
        </w:rPr>
        <w:t>parte,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estén</w:t>
      </w:r>
      <w:r w:rsidR="00FF06E9">
        <w:rPr>
          <w:rFonts w:ascii="Arial" w:hAnsi="Arial" w:cs="Arial"/>
          <w:sz w:val="18"/>
          <w:szCs w:val="18"/>
        </w:rPr>
        <w:t xml:space="preserve"> </w:t>
      </w:r>
      <w:r w:rsidRPr="008319F5">
        <w:rPr>
          <w:rFonts w:ascii="Arial" w:hAnsi="Arial" w:cs="Arial"/>
          <w:sz w:val="18"/>
          <w:szCs w:val="18"/>
        </w:rPr>
        <w:t>involucrados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posean</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sentencias,</w:t>
      </w:r>
      <w:r w:rsidR="00FF06E9">
        <w:rPr>
          <w:rFonts w:ascii="Arial" w:hAnsi="Arial" w:cs="Arial"/>
          <w:sz w:val="18"/>
          <w:szCs w:val="18"/>
        </w:rPr>
        <w:t xml:space="preserve"> </w:t>
      </w:r>
      <w:r w:rsidRPr="008319F5">
        <w:rPr>
          <w:rFonts w:ascii="Arial" w:hAnsi="Arial" w:cs="Arial"/>
          <w:sz w:val="18"/>
          <w:szCs w:val="18"/>
        </w:rPr>
        <w:t>recomendaciones,</w:t>
      </w:r>
      <w:r w:rsidR="00FF06E9">
        <w:rPr>
          <w:rFonts w:ascii="Arial" w:hAnsi="Arial" w:cs="Arial"/>
          <w:sz w:val="18"/>
          <w:szCs w:val="18"/>
        </w:rPr>
        <w:t xml:space="preserve"> </w:t>
      </w:r>
      <w:r w:rsidRPr="008319F5">
        <w:rPr>
          <w:rFonts w:ascii="Arial" w:hAnsi="Arial" w:cs="Arial"/>
          <w:sz w:val="18"/>
          <w:szCs w:val="18"/>
        </w:rPr>
        <w:t>comunicaciones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observaciones,</w:t>
      </w:r>
      <w:r w:rsidR="00FF06E9">
        <w:rPr>
          <w:rFonts w:ascii="Arial" w:hAnsi="Arial" w:cs="Arial"/>
          <w:sz w:val="18"/>
          <w:szCs w:val="18"/>
        </w:rPr>
        <w:t xml:space="preserve"> </w:t>
      </w:r>
      <w:r w:rsidRPr="008319F5">
        <w:rPr>
          <w:rFonts w:ascii="Arial" w:hAnsi="Arial" w:cs="Arial"/>
          <w:sz w:val="18"/>
          <w:szCs w:val="18"/>
        </w:rPr>
        <w:t>emitidas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organismos</w:t>
      </w:r>
      <w:r w:rsidR="00FF06E9">
        <w:rPr>
          <w:rFonts w:ascii="Arial" w:hAnsi="Arial" w:cs="Arial"/>
          <w:sz w:val="18"/>
          <w:szCs w:val="18"/>
        </w:rPr>
        <w:t xml:space="preserve"> </w:t>
      </w:r>
      <w:r w:rsidRPr="008319F5">
        <w:rPr>
          <w:rFonts w:ascii="Arial" w:hAnsi="Arial" w:cs="Arial"/>
          <w:sz w:val="18"/>
          <w:szCs w:val="18"/>
        </w:rPr>
        <w:t>internacionales</w:t>
      </w:r>
      <w:r w:rsidR="00FF06E9">
        <w:rPr>
          <w:rFonts w:ascii="Arial" w:hAnsi="Arial" w:cs="Arial"/>
          <w:sz w:val="18"/>
          <w:szCs w:val="18"/>
        </w:rPr>
        <w:t xml:space="preserve"> </w:t>
      </w:r>
      <w:r w:rsidRPr="008319F5">
        <w:rPr>
          <w:rFonts w:ascii="Arial" w:hAnsi="Arial" w:cs="Arial"/>
          <w:sz w:val="18"/>
          <w:szCs w:val="18"/>
        </w:rPr>
        <w:t>garantes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derechos</w:t>
      </w:r>
      <w:r w:rsidR="00FF06E9">
        <w:rPr>
          <w:rFonts w:ascii="Arial" w:hAnsi="Arial" w:cs="Arial"/>
          <w:sz w:val="18"/>
          <w:szCs w:val="18"/>
        </w:rPr>
        <w:t xml:space="preserve"> </w:t>
      </w:r>
      <w:r w:rsidRPr="008319F5">
        <w:rPr>
          <w:rFonts w:ascii="Arial" w:hAnsi="Arial" w:cs="Arial"/>
          <w:sz w:val="18"/>
          <w:szCs w:val="18"/>
        </w:rPr>
        <w:t>humanos.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especificará</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órgano</w:t>
      </w:r>
      <w:r w:rsidR="00FF06E9">
        <w:rPr>
          <w:rFonts w:ascii="Arial" w:hAnsi="Arial" w:cs="Arial"/>
          <w:sz w:val="18"/>
          <w:szCs w:val="18"/>
        </w:rPr>
        <w:t xml:space="preserve"> </w:t>
      </w:r>
      <w:r w:rsidRPr="008319F5">
        <w:rPr>
          <w:rFonts w:ascii="Arial" w:hAnsi="Arial" w:cs="Arial"/>
          <w:sz w:val="18"/>
          <w:szCs w:val="18"/>
        </w:rPr>
        <w:t>emisor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procedimiento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mecanismo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enmarca,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etapa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cual</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encuentra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procedimiento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mecanismo;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ejemplo;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etapa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supervisión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sentencia</w:t>
      </w:r>
      <w:r w:rsidR="00FF06E9">
        <w:rPr>
          <w:rFonts w:ascii="Arial" w:hAnsi="Arial" w:cs="Arial"/>
          <w:sz w:val="18"/>
          <w:szCs w:val="18"/>
        </w:rPr>
        <w:t xml:space="preserve"> </w:t>
      </w:r>
      <w:r w:rsidRPr="008319F5">
        <w:rPr>
          <w:rFonts w:ascii="Arial" w:hAnsi="Arial" w:cs="Arial"/>
          <w:sz w:val="18"/>
          <w:szCs w:val="18"/>
        </w:rPr>
        <w:t>(casos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etapa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supervisión),</w:t>
      </w:r>
      <w:r w:rsidR="00FF06E9">
        <w:rPr>
          <w:rFonts w:ascii="Arial" w:hAnsi="Arial" w:cs="Arial"/>
          <w:sz w:val="18"/>
          <w:szCs w:val="18"/>
        </w:rPr>
        <w:t xml:space="preserve"> </w:t>
      </w:r>
      <w:r w:rsidRPr="008319F5">
        <w:rPr>
          <w:rFonts w:ascii="Arial" w:hAnsi="Arial" w:cs="Arial"/>
          <w:sz w:val="18"/>
          <w:szCs w:val="18"/>
        </w:rPr>
        <w:t>casos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etapa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fondo</w:t>
      </w:r>
      <w:r w:rsidR="00FF06E9">
        <w:rPr>
          <w:rFonts w:ascii="Arial" w:hAnsi="Arial" w:cs="Arial"/>
          <w:sz w:val="18"/>
          <w:szCs w:val="18"/>
        </w:rPr>
        <w:t xml:space="preserve"> </w:t>
      </w:r>
      <w:r w:rsidRPr="008319F5">
        <w:rPr>
          <w:rFonts w:ascii="Arial" w:hAnsi="Arial" w:cs="Arial"/>
          <w:sz w:val="18"/>
          <w:szCs w:val="18"/>
        </w:rPr>
        <w:t>(pendientes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emitir</w:t>
      </w:r>
      <w:r w:rsidR="00FF06E9">
        <w:rPr>
          <w:rFonts w:ascii="Arial" w:hAnsi="Arial" w:cs="Arial"/>
          <w:sz w:val="18"/>
          <w:szCs w:val="18"/>
        </w:rPr>
        <w:t xml:space="preserve"> </w:t>
      </w:r>
      <w:r w:rsidRPr="008319F5">
        <w:rPr>
          <w:rFonts w:ascii="Arial" w:hAnsi="Arial" w:cs="Arial"/>
          <w:sz w:val="18"/>
          <w:szCs w:val="18"/>
        </w:rPr>
        <w:t>sentencia),</w:t>
      </w:r>
      <w:r w:rsidR="00FF06E9">
        <w:rPr>
          <w:rFonts w:ascii="Arial" w:hAnsi="Arial" w:cs="Arial"/>
          <w:sz w:val="18"/>
          <w:szCs w:val="18"/>
        </w:rPr>
        <w:t xml:space="preserve"> </w:t>
      </w:r>
      <w:r w:rsidRPr="008319F5">
        <w:rPr>
          <w:rFonts w:ascii="Arial" w:hAnsi="Arial" w:cs="Arial"/>
          <w:sz w:val="18"/>
          <w:szCs w:val="18"/>
        </w:rPr>
        <w:t>entre</w:t>
      </w:r>
      <w:r w:rsidR="00FF06E9">
        <w:rPr>
          <w:rFonts w:ascii="Arial" w:hAnsi="Arial" w:cs="Arial"/>
          <w:sz w:val="18"/>
          <w:szCs w:val="18"/>
        </w:rPr>
        <w:t xml:space="preserve"> </w:t>
      </w:r>
      <w:r w:rsidRPr="008319F5">
        <w:rPr>
          <w:rFonts w:ascii="Arial" w:hAnsi="Arial" w:cs="Arial"/>
          <w:sz w:val="18"/>
          <w:szCs w:val="18"/>
        </w:rPr>
        <w:t>otros;</w:t>
      </w:r>
      <w:r w:rsidR="00FF06E9">
        <w:rPr>
          <w:rFonts w:ascii="Arial" w:hAnsi="Arial" w:cs="Arial"/>
          <w:sz w:val="18"/>
          <w:szCs w:val="18"/>
        </w:rPr>
        <w:t xml:space="preserve"> </w:t>
      </w:r>
      <w:r w:rsidRPr="008319F5">
        <w:rPr>
          <w:rFonts w:ascii="Arial" w:hAnsi="Arial" w:cs="Arial"/>
          <w:sz w:val="18"/>
          <w:szCs w:val="18"/>
        </w:rPr>
        <w:t>asimismo,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incluirá</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sentencia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español,</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ficha</w:t>
      </w:r>
      <w:r w:rsidR="00FF06E9">
        <w:rPr>
          <w:rFonts w:ascii="Arial" w:hAnsi="Arial" w:cs="Arial"/>
          <w:i/>
          <w:sz w:val="18"/>
          <w:szCs w:val="18"/>
        </w:rPr>
        <w:t xml:space="preserve"> </w:t>
      </w:r>
      <w:r w:rsidRPr="008319F5">
        <w:rPr>
          <w:rFonts w:ascii="Arial" w:hAnsi="Arial" w:cs="Arial"/>
          <w:i/>
          <w:sz w:val="18"/>
          <w:szCs w:val="18"/>
        </w:rPr>
        <w:t>técnica</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informe</w:t>
      </w:r>
      <w:r w:rsidR="00FF06E9">
        <w:rPr>
          <w:rFonts w:ascii="Arial" w:hAnsi="Arial" w:cs="Arial"/>
          <w:sz w:val="18"/>
          <w:szCs w:val="18"/>
        </w:rPr>
        <w:t xml:space="preserve"> </w:t>
      </w:r>
      <w:r w:rsidRPr="008319F5">
        <w:rPr>
          <w:rFonts w:ascii="Arial" w:hAnsi="Arial" w:cs="Arial"/>
          <w:sz w:val="18"/>
          <w:szCs w:val="18"/>
        </w:rPr>
        <w:t>completo</w:t>
      </w:r>
      <w:r w:rsidR="00FF06E9">
        <w:rPr>
          <w:rFonts w:ascii="Arial" w:hAnsi="Arial" w:cs="Arial"/>
          <w:sz w:val="18"/>
          <w:szCs w:val="18"/>
        </w:rPr>
        <w:t xml:space="preserve"> </w:t>
      </w:r>
      <w:r w:rsidRPr="008319F5">
        <w:rPr>
          <w:rFonts w:ascii="Arial" w:hAnsi="Arial" w:cs="Arial"/>
          <w:sz w:val="18"/>
          <w:szCs w:val="18"/>
        </w:rPr>
        <w:t>publicado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organismo</w:t>
      </w:r>
      <w:r w:rsidR="00FF06E9">
        <w:rPr>
          <w:rFonts w:ascii="Arial" w:hAnsi="Arial" w:cs="Arial"/>
          <w:sz w:val="18"/>
          <w:szCs w:val="18"/>
        </w:rPr>
        <w:t xml:space="preserve"> </w:t>
      </w:r>
      <w:r w:rsidRPr="008319F5">
        <w:rPr>
          <w:rFonts w:ascii="Arial" w:hAnsi="Arial" w:cs="Arial"/>
          <w:sz w:val="18"/>
          <w:szCs w:val="18"/>
        </w:rPr>
        <w:t>internacional</w:t>
      </w:r>
      <w:r w:rsidR="00FF06E9">
        <w:rPr>
          <w:rFonts w:ascii="Arial" w:hAnsi="Arial" w:cs="Arial"/>
          <w:sz w:val="18"/>
          <w:szCs w:val="18"/>
        </w:rPr>
        <w:t xml:space="preserve"> </w:t>
      </w:r>
      <w:r w:rsidRPr="008319F5">
        <w:rPr>
          <w:rFonts w:ascii="Arial" w:hAnsi="Arial" w:cs="Arial"/>
          <w:sz w:val="18"/>
          <w:szCs w:val="18"/>
        </w:rPr>
        <w:t>garante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derechos</w:t>
      </w:r>
      <w:r w:rsidR="00FF06E9">
        <w:rPr>
          <w:rFonts w:ascii="Arial" w:hAnsi="Arial" w:cs="Arial"/>
          <w:sz w:val="18"/>
          <w:szCs w:val="18"/>
        </w:rPr>
        <w:t xml:space="preserve"> </w:t>
      </w:r>
      <w:r w:rsidRPr="008319F5">
        <w:rPr>
          <w:rFonts w:ascii="Arial" w:hAnsi="Arial" w:cs="Arial"/>
          <w:sz w:val="18"/>
          <w:szCs w:val="18"/>
        </w:rPr>
        <w:t>humanos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p>
    <w:p w:rsidR="004D5B7A" w:rsidRPr="008319F5" w:rsidRDefault="00B27B8F" w:rsidP="00D265D1">
      <w:pPr>
        <w:spacing w:after="101" w:line="222" w:lineRule="exact"/>
        <w:ind w:right="-1"/>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CB54FA" w:rsidRPr="008319F5" w:rsidRDefault="004D5B7A" w:rsidP="00D265D1">
      <w:pPr>
        <w:spacing w:after="101" w:line="222" w:lineRule="exact"/>
        <w:ind w:right="-1"/>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trimestral</w:t>
      </w:r>
    </w:p>
    <w:p w:rsidR="004D5B7A" w:rsidRPr="008319F5" w:rsidRDefault="004D5B7A" w:rsidP="00D265D1">
      <w:pPr>
        <w:spacing w:after="101" w:line="222" w:lineRule="exact"/>
        <w:ind w:right="-1"/>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generada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curso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partir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notificación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recomendación</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sentencia.</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vez</w:t>
      </w:r>
      <w:r w:rsidR="00FF06E9">
        <w:rPr>
          <w:rFonts w:ascii="Arial" w:hAnsi="Arial" w:cs="Arial"/>
          <w:sz w:val="18"/>
          <w:szCs w:val="18"/>
        </w:rPr>
        <w:t xml:space="preserve"> </w:t>
      </w:r>
      <w:r w:rsidRPr="008319F5">
        <w:rPr>
          <w:rFonts w:ascii="Arial" w:hAnsi="Arial" w:cs="Arial"/>
          <w:sz w:val="18"/>
          <w:szCs w:val="18"/>
        </w:rPr>
        <w:t>concluido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seguimiento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recomendación</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sentencia,</w:t>
      </w:r>
      <w:r w:rsidR="00FF06E9">
        <w:rPr>
          <w:rFonts w:ascii="Arial" w:hAnsi="Arial" w:cs="Arial"/>
          <w:sz w:val="18"/>
          <w:szCs w:val="18"/>
        </w:rPr>
        <w:t xml:space="preserve"> </w:t>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durante</w:t>
      </w:r>
      <w:r w:rsidR="00FF06E9">
        <w:rPr>
          <w:rFonts w:ascii="Arial" w:hAnsi="Arial" w:cs="Arial"/>
          <w:sz w:val="18"/>
          <w:szCs w:val="18"/>
        </w:rPr>
        <w:t xml:space="preserve"> </w:t>
      </w:r>
      <w:r w:rsidRPr="008319F5">
        <w:rPr>
          <w:rFonts w:ascii="Arial" w:hAnsi="Arial" w:cs="Arial"/>
          <w:sz w:val="18"/>
          <w:szCs w:val="18"/>
        </w:rPr>
        <w:t>dos</w:t>
      </w:r>
      <w:r w:rsidR="00FF06E9">
        <w:rPr>
          <w:rFonts w:ascii="Arial" w:hAnsi="Arial" w:cs="Arial"/>
          <w:sz w:val="18"/>
          <w:szCs w:val="18"/>
        </w:rPr>
        <w:t xml:space="preserve"> </w:t>
      </w:r>
      <w:r w:rsidRPr="008319F5">
        <w:rPr>
          <w:rFonts w:ascii="Arial" w:hAnsi="Arial" w:cs="Arial"/>
          <w:sz w:val="18"/>
          <w:szCs w:val="18"/>
        </w:rPr>
        <w:t>ejercicios.</w:t>
      </w:r>
    </w:p>
    <w:p w:rsidR="004D5B7A" w:rsidRPr="008319F5" w:rsidRDefault="004D5B7A" w:rsidP="00D265D1">
      <w:pPr>
        <w:spacing w:after="101" w:line="222" w:lineRule="exact"/>
        <w:ind w:right="-1"/>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p>
    <w:p w:rsidR="004D5B7A" w:rsidRPr="008319F5" w:rsidRDefault="004D5B7A" w:rsidP="00D265D1">
      <w:pPr>
        <w:spacing w:after="101" w:line="222" w:lineRule="exact"/>
        <w:ind w:right="-1"/>
        <w:jc w:val="both"/>
        <w:rPr>
          <w:rFonts w:ascii="Arial" w:hAnsi="Arial" w:cs="Arial"/>
          <w:sz w:val="18"/>
          <w:szCs w:val="18"/>
        </w:rPr>
      </w:pP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emitida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órganos</w:t>
      </w:r>
      <w:r w:rsidR="00FF06E9">
        <w:rPr>
          <w:rFonts w:ascii="Arial" w:hAnsi="Arial" w:cs="Arial"/>
          <w:sz w:val="18"/>
          <w:szCs w:val="18"/>
        </w:rPr>
        <w:t xml:space="preserve"> </w:t>
      </w:r>
      <w:r w:rsidRPr="008319F5">
        <w:rPr>
          <w:rFonts w:ascii="Arial" w:hAnsi="Arial" w:cs="Arial"/>
          <w:sz w:val="18"/>
          <w:szCs w:val="18"/>
        </w:rPr>
        <w:t>internacionales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materia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derechos</w:t>
      </w:r>
      <w:r w:rsidR="00FF06E9">
        <w:rPr>
          <w:rFonts w:ascii="Arial" w:hAnsi="Arial" w:cs="Arial"/>
          <w:sz w:val="18"/>
          <w:szCs w:val="18"/>
        </w:rPr>
        <w:t xml:space="preserve"> </w:t>
      </w:r>
      <w:r w:rsidRPr="008319F5">
        <w:rPr>
          <w:rFonts w:ascii="Arial" w:hAnsi="Arial" w:cs="Arial"/>
          <w:sz w:val="18"/>
          <w:szCs w:val="18"/>
        </w:rPr>
        <w:t>humanos,</w:t>
      </w:r>
      <w:r w:rsidR="00FF06E9">
        <w:rPr>
          <w:rFonts w:ascii="Arial" w:hAnsi="Arial" w:cs="Arial"/>
          <w:sz w:val="18"/>
          <w:szCs w:val="18"/>
        </w:rPr>
        <w:t xml:space="preserve"> </w:t>
      </w:r>
      <w:r w:rsidRPr="008319F5">
        <w:rPr>
          <w:rFonts w:ascii="Arial" w:hAnsi="Arial" w:cs="Arial"/>
          <w:sz w:val="18"/>
          <w:szCs w:val="18"/>
        </w:rPr>
        <w:t>aplicará</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involucrados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posean</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respecto.</w:t>
      </w:r>
    </w:p>
    <w:p w:rsidR="004D5B7A" w:rsidRPr="008319F5" w:rsidRDefault="00B27B8F" w:rsidP="00D265D1">
      <w:pPr>
        <w:spacing w:after="101" w:line="222" w:lineRule="exact"/>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CB54FA" w:rsidRPr="008319F5" w:rsidRDefault="004D5B7A" w:rsidP="00D265D1">
      <w:pPr>
        <w:spacing w:after="101" w:line="222" w:lineRule="exact"/>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4D5B7A" w:rsidRPr="008319F5" w:rsidRDefault="004D5B7A" w:rsidP="00D265D1">
      <w:pPr>
        <w:tabs>
          <w:tab w:val="left" w:pos="8647"/>
        </w:tabs>
        <w:spacing w:after="101" w:line="222" w:lineRule="exact"/>
        <w:ind w:left="567" w:right="902"/>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recomendaciones</w:t>
      </w:r>
      <w:r w:rsidR="00FF06E9">
        <w:rPr>
          <w:rFonts w:ascii="Arial" w:hAnsi="Arial" w:cs="Arial"/>
          <w:sz w:val="18"/>
          <w:szCs w:val="18"/>
        </w:rPr>
        <w:t xml:space="preserve"> </w:t>
      </w:r>
      <w:r w:rsidRPr="008319F5">
        <w:rPr>
          <w:rFonts w:ascii="Arial" w:hAnsi="Arial" w:cs="Arial"/>
          <w:sz w:val="18"/>
          <w:szCs w:val="18"/>
        </w:rPr>
        <w:t>emitidas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smartTag w:uri="urn:schemas-microsoft-com:office:smarttags" w:element="PersonName">
        <w:smartTagPr>
          <w:attr w:name="ProductID" w:val="la CNDH"/>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CNDH</w:t>
        </w:r>
      </w:smartTag>
      <w:r w:rsidR="00FF06E9">
        <w:rPr>
          <w:rFonts w:ascii="Arial" w:hAnsi="Arial" w:cs="Arial"/>
          <w:sz w:val="18"/>
          <w:szCs w:val="18"/>
        </w:rPr>
        <w:t xml:space="preserve"> </w:t>
      </w:r>
      <w:r w:rsidRPr="008319F5">
        <w:rPr>
          <w:rFonts w:ascii="Arial" w:hAnsi="Arial" w:cs="Arial"/>
          <w:sz w:val="18"/>
          <w:szCs w:val="18"/>
        </w:rPr>
        <w:t>u</w:t>
      </w:r>
      <w:r w:rsidR="00FF06E9">
        <w:rPr>
          <w:rFonts w:ascii="Arial" w:hAnsi="Arial" w:cs="Arial"/>
          <w:sz w:val="18"/>
          <w:szCs w:val="18"/>
        </w:rPr>
        <w:t xml:space="preserve"> </w:t>
      </w:r>
      <w:r w:rsidRPr="008319F5">
        <w:rPr>
          <w:rFonts w:ascii="Arial" w:hAnsi="Arial" w:cs="Arial"/>
          <w:sz w:val="18"/>
          <w:szCs w:val="18"/>
        </w:rPr>
        <w:t>otros</w:t>
      </w:r>
      <w:r w:rsidR="00FF06E9">
        <w:rPr>
          <w:rFonts w:ascii="Arial" w:hAnsi="Arial" w:cs="Arial"/>
          <w:sz w:val="18"/>
          <w:szCs w:val="18"/>
        </w:rPr>
        <w:t xml:space="preserve"> </w:t>
      </w:r>
      <w:r w:rsidRPr="008319F5">
        <w:rPr>
          <w:rFonts w:ascii="Arial" w:hAnsi="Arial" w:cs="Arial"/>
          <w:sz w:val="18"/>
          <w:szCs w:val="18"/>
        </w:rPr>
        <w:t>organismos</w:t>
      </w:r>
      <w:r w:rsidR="00FF06E9">
        <w:rPr>
          <w:rFonts w:ascii="Arial" w:hAnsi="Arial" w:cs="Arial"/>
          <w:sz w:val="18"/>
          <w:szCs w:val="18"/>
        </w:rPr>
        <w:t xml:space="preserve"> </w:t>
      </w:r>
      <w:r w:rsidRPr="008319F5">
        <w:rPr>
          <w:rFonts w:ascii="Arial" w:hAnsi="Arial" w:cs="Arial"/>
          <w:sz w:val="18"/>
          <w:szCs w:val="18"/>
        </w:rPr>
        <w:t>estatales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protección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derechos</w:t>
      </w:r>
      <w:r w:rsidR="00FF06E9">
        <w:rPr>
          <w:rFonts w:ascii="Arial" w:hAnsi="Arial" w:cs="Arial"/>
          <w:sz w:val="18"/>
          <w:szCs w:val="18"/>
        </w:rPr>
        <w:t xml:space="preserve"> </w:t>
      </w:r>
      <w:r w:rsidRPr="008319F5">
        <w:rPr>
          <w:rFonts w:ascii="Arial" w:hAnsi="Arial" w:cs="Arial"/>
          <w:sz w:val="18"/>
          <w:szCs w:val="18"/>
        </w:rPr>
        <w:t>humanos,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informará</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siguiente:</w:t>
      </w:r>
    </w:p>
    <w:p w:rsidR="004D5B7A" w:rsidRPr="008319F5" w:rsidRDefault="004D5B7A" w:rsidP="00D265D1">
      <w:pPr>
        <w:tabs>
          <w:tab w:val="left" w:pos="1701"/>
        </w:tabs>
        <w:spacing w:after="101" w:line="222" w:lineRule="exact"/>
        <w:ind w:left="567" w:right="899"/>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b/>
          <w:sz w:val="18"/>
          <w:szCs w:val="18"/>
        </w:rPr>
        <w:tab/>
      </w:r>
      <w:r w:rsidRPr="008319F5">
        <w:rPr>
          <w:rFonts w:ascii="Arial" w:hAnsi="Arial" w:cs="Arial"/>
          <w:sz w:val="18"/>
          <w:szCs w:val="18"/>
        </w:rPr>
        <w:t>Ejercicio</w:t>
      </w:r>
    </w:p>
    <w:p w:rsidR="00CB54FA" w:rsidRPr="008319F5" w:rsidRDefault="004D5B7A" w:rsidP="00D265D1">
      <w:pPr>
        <w:tabs>
          <w:tab w:val="left" w:pos="8647"/>
        </w:tabs>
        <w:spacing w:after="101" w:line="222"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informa</w:t>
      </w:r>
    </w:p>
    <w:p w:rsidR="004D5B7A" w:rsidRPr="008319F5" w:rsidRDefault="004D5B7A" w:rsidP="00D265D1">
      <w:pPr>
        <w:tabs>
          <w:tab w:val="left" w:pos="8647"/>
        </w:tabs>
        <w:spacing w:after="101" w:line="222"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00CB54FA" w:rsidRPr="008319F5">
        <w:rPr>
          <w:rFonts w:ascii="Arial" w:hAnsi="Arial" w:cs="Arial"/>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recibió</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notificación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recomendación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D265D1">
      <w:pPr>
        <w:tabs>
          <w:tab w:val="left" w:pos="8647"/>
        </w:tabs>
        <w:spacing w:after="101" w:line="222"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sz w:val="18"/>
          <w:szCs w:val="18"/>
        </w:rPr>
        <w:tab/>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recomendación</w:t>
      </w:r>
    </w:p>
    <w:p w:rsidR="004D5B7A" w:rsidRPr="008319F5" w:rsidRDefault="004D5B7A" w:rsidP="00D265D1">
      <w:pPr>
        <w:tabs>
          <w:tab w:val="left" w:pos="8647"/>
        </w:tabs>
        <w:spacing w:after="101" w:line="222"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00CB54FA" w:rsidRPr="008319F5">
        <w:rPr>
          <w:rFonts w:ascii="Arial" w:hAnsi="Arial" w:cs="Arial"/>
          <w:b/>
          <w:sz w:val="18"/>
          <w:szCs w:val="18"/>
        </w:rPr>
        <w:tab/>
      </w:r>
      <w:r w:rsidRPr="008319F5">
        <w:rPr>
          <w:rFonts w:ascii="Arial" w:hAnsi="Arial" w:cs="Arial"/>
          <w:sz w:val="18"/>
          <w:szCs w:val="18"/>
        </w:rPr>
        <w:t>Hecho</w:t>
      </w:r>
      <w:r w:rsidR="00FF06E9">
        <w:rPr>
          <w:rFonts w:ascii="Arial" w:hAnsi="Arial" w:cs="Arial"/>
          <w:sz w:val="18"/>
          <w:szCs w:val="18"/>
        </w:rPr>
        <w:t xml:space="preserve"> </w:t>
      </w:r>
      <w:r w:rsidRPr="008319F5">
        <w:rPr>
          <w:rFonts w:ascii="Arial" w:hAnsi="Arial" w:cs="Arial"/>
          <w:sz w:val="18"/>
          <w:szCs w:val="18"/>
        </w:rPr>
        <w:t>violatorio</w:t>
      </w:r>
      <w:r w:rsidR="00FF06E9">
        <w:rPr>
          <w:rFonts w:ascii="Arial" w:hAnsi="Arial" w:cs="Arial"/>
          <w:sz w:val="18"/>
          <w:szCs w:val="18"/>
        </w:rPr>
        <w:t xml:space="preserve"> </w:t>
      </w:r>
      <w:r w:rsidRPr="008319F5">
        <w:rPr>
          <w:rFonts w:ascii="Arial" w:hAnsi="Arial" w:cs="Arial"/>
          <w:sz w:val="18"/>
          <w:szCs w:val="18"/>
        </w:rPr>
        <w:t>(motivo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recomendación)</w:t>
      </w:r>
    </w:p>
    <w:p w:rsidR="004D5B7A" w:rsidRPr="008319F5" w:rsidRDefault="004D5B7A" w:rsidP="00D265D1">
      <w:pPr>
        <w:tabs>
          <w:tab w:val="left" w:pos="8647"/>
        </w:tabs>
        <w:spacing w:after="101" w:line="222"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b/>
          <w:sz w:val="18"/>
          <w:szCs w:val="18"/>
        </w:rPr>
        <w:tab/>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recomendación:</w:t>
      </w:r>
      <w:r w:rsidR="00FF06E9">
        <w:rPr>
          <w:rFonts w:ascii="Arial" w:hAnsi="Arial" w:cs="Arial"/>
          <w:sz w:val="18"/>
          <w:szCs w:val="18"/>
        </w:rPr>
        <w:t xml:space="preserve"> </w:t>
      </w:r>
      <w:r w:rsidRPr="008319F5">
        <w:rPr>
          <w:rFonts w:ascii="Arial" w:hAnsi="Arial" w:cs="Arial"/>
          <w:sz w:val="18"/>
          <w:szCs w:val="18"/>
        </w:rPr>
        <w:t>Recomendación</w:t>
      </w:r>
      <w:r w:rsidR="00FF06E9">
        <w:rPr>
          <w:rFonts w:ascii="Arial" w:hAnsi="Arial" w:cs="Arial"/>
          <w:sz w:val="18"/>
          <w:szCs w:val="18"/>
        </w:rPr>
        <w:t xml:space="preserve"> </w:t>
      </w:r>
      <w:r w:rsidRPr="008319F5">
        <w:rPr>
          <w:rFonts w:ascii="Arial" w:hAnsi="Arial" w:cs="Arial"/>
          <w:sz w:val="18"/>
          <w:szCs w:val="18"/>
        </w:rPr>
        <w:t>específica/Recomendación</w:t>
      </w:r>
      <w:r w:rsidR="00FF06E9">
        <w:rPr>
          <w:rFonts w:ascii="Arial" w:hAnsi="Arial" w:cs="Arial"/>
          <w:sz w:val="18"/>
          <w:szCs w:val="18"/>
        </w:rPr>
        <w:t xml:space="preserve"> </w:t>
      </w:r>
      <w:r w:rsidRPr="008319F5">
        <w:rPr>
          <w:rFonts w:ascii="Arial" w:hAnsi="Arial" w:cs="Arial"/>
          <w:sz w:val="18"/>
          <w:szCs w:val="18"/>
        </w:rPr>
        <w:t>general/Recomendación</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violaciones</w:t>
      </w:r>
      <w:r w:rsidR="00FF06E9">
        <w:rPr>
          <w:rFonts w:ascii="Arial" w:hAnsi="Arial" w:cs="Arial"/>
          <w:sz w:val="18"/>
          <w:szCs w:val="18"/>
        </w:rPr>
        <w:t xml:space="preserve"> </w:t>
      </w:r>
      <w:r w:rsidRPr="008319F5">
        <w:rPr>
          <w:rFonts w:ascii="Arial" w:hAnsi="Arial" w:cs="Arial"/>
          <w:sz w:val="18"/>
          <w:szCs w:val="18"/>
        </w:rPr>
        <w:t>graves/Otro</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(especificar)</w:t>
      </w:r>
    </w:p>
    <w:p w:rsidR="00CB54FA" w:rsidRPr="008319F5" w:rsidRDefault="004D5B7A" w:rsidP="00D265D1">
      <w:pPr>
        <w:tabs>
          <w:tab w:val="left" w:pos="8647"/>
        </w:tabs>
        <w:spacing w:after="101" w:line="222"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Pr="008319F5">
        <w:rPr>
          <w:rFonts w:ascii="Arial" w:hAnsi="Arial" w:cs="Arial"/>
          <w:b/>
          <w:sz w:val="18"/>
          <w:szCs w:val="18"/>
        </w:rPr>
        <w:tab/>
      </w:r>
      <w:r w:rsidRPr="008319F5">
        <w:rPr>
          <w:rFonts w:ascii="Arial" w:hAnsi="Arial" w:cs="Arial"/>
          <w:sz w:val="18"/>
          <w:szCs w:val="18"/>
        </w:rPr>
        <w:t>Número(s)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expediente(s)</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quejas</w:t>
      </w:r>
      <w:r w:rsidR="00FF06E9">
        <w:rPr>
          <w:rFonts w:ascii="Arial" w:hAnsi="Arial" w:cs="Arial"/>
          <w:sz w:val="18"/>
          <w:szCs w:val="18"/>
        </w:rPr>
        <w:t xml:space="preserve"> </w:t>
      </w:r>
      <w:r w:rsidRPr="008319F5">
        <w:rPr>
          <w:rFonts w:ascii="Arial" w:hAnsi="Arial" w:cs="Arial"/>
          <w:sz w:val="18"/>
          <w:szCs w:val="18"/>
        </w:rPr>
        <w:t>cuando</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aplique</w:t>
      </w:r>
    </w:p>
    <w:p w:rsidR="004D5B7A" w:rsidRPr="008319F5" w:rsidRDefault="004D5B7A" w:rsidP="00D265D1">
      <w:pPr>
        <w:tabs>
          <w:tab w:val="left" w:pos="8647"/>
        </w:tabs>
        <w:spacing w:after="101" w:line="222"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solicitud,</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opinión</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vinculatoria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parte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smartTag w:uri="urn:schemas-microsoft-com:office:smarttags" w:element="PersonName">
        <w:smartTagPr>
          <w:attr w:name="ProductID" w:val="la Unidad"/>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Unidad</w:t>
        </w:r>
      </w:smartTag>
      <w:r w:rsidR="00FF06E9">
        <w:rPr>
          <w:rFonts w:ascii="Arial" w:hAnsi="Arial" w:cs="Arial"/>
          <w:sz w:val="18"/>
          <w:szCs w:val="18"/>
        </w:rPr>
        <w:t xml:space="preserve"> </w:t>
      </w:r>
      <w:r w:rsidRPr="008319F5">
        <w:rPr>
          <w:rFonts w:ascii="Arial" w:hAnsi="Arial" w:cs="Arial"/>
          <w:sz w:val="18"/>
          <w:szCs w:val="18"/>
        </w:rPr>
        <w:t>responsable</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determinar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aceptación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recomendación.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registrará</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D265D1">
      <w:pPr>
        <w:tabs>
          <w:tab w:val="left" w:pos="8647"/>
        </w:tabs>
        <w:spacing w:after="101" w:line="222"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recibe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opinión</w:t>
      </w:r>
      <w:r w:rsidR="00FF06E9">
        <w:rPr>
          <w:rFonts w:ascii="Arial" w:hAnsi="Arial" w:cs="Arial"/>
          <w:sz w:val="18"/>
          <w:szCs w:val="18"/>
        </w:rPr>
        <w:t xml:space="preserve"> </w:t>
      </w:r>
      <w:r w:rsidRPr="008319F5">
        <w:rPr>
          <w:rFonts w:ascii="Arial" w:hAnsi="Arial" w:cs="Arial"/>
          <w:sz w:val="18"/>
          <w:szCs w:val="18"/>
        </w:rPr>
        <w:t>emitida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smartTag w:uri="urn:schemas-microsoft-com:office:smarttags" w:element="PersonName">
        <w:smartTagPr>
          <w:attr w:name="ProductID" w:val="la Unidad"/>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Unidad</w:t>
        </w:r>
      </w:smartTag>
      <w:r w:rsidR="00FF06E9">
        <w:rPr>
          <w:rFonts w:ascii="Arial" w:hAnsi="Arial" w:cs="Arial"/>
          <w:sz w:val="18"/>
          <w:szCs w:val="18"/>
        </w:rPr>
        <w:t xml:space="preserve"> </w:t>
      </w:r>
      <w:r w:rsidRPr="008319F5">
        <w:rPr>
          <w:rFonts w:ascii="Arial" w:hAnsi="Arial" w:cs="Arial"/>
          <w:sz w:val="18"/>
          <w:szCs w:val="18"/>
        </w:rPr>
        <w:t>responsable</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D265D1">
      <w:pPr>
        <w:tabs>
          <w:tab w:val="left" w:pos="8647"/>
        </w:tabs>
        <w:spacing w:after="101" w:line="222"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b/>
          <w:sz w:val="18"/>
          <w:szCs w:val="18"/>
        </w:rPr>
        <w:tab/>
      </w:r>
      <w:r w:rsidRPr="008319F5">
        <w:rPr>
          <w:rFonts w:ascii="Arial" w:hAnsi="Arial" w:cs="Arial"/>
          <w:sz w:val="18"/>
          <w:szCs w:val="18"/>
        </w:rPr>
        <w:t>Estatus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recomendación:</w:t>
      </w:r>
      <w:r w:rsidR="00FF06E9">
        <w:rPr>
          <w:rFonts w:ascii="Arial" w:hAnsi="Arial" w:cs="Arial"/>
          <w:sz w:val="18"/>
          <w:szCs w:val="18"/>
        </w:rPr>
        <w:t xml:space="preserve"> </w:t>
      </w:r>
      <w:r w:rsidRPr="008319F5">
        <w:rPr>
          <w:rFonts w:ascii="Arial" w:hAnsi="Arial" w:cs="Arial"/>
          <w:sz w:val="18"/>
          <w:szCs w:val="18"/>
        </w:rPr>
        <w:t>Aceptada/Rechazada</w:t>
      </w:r>
    </w:p>
    <w:p w:rsidR="00CB54FA" w:rsidRPr="008319F5" w:rsidRDefault="004D5B7A" w:rsidP="00D265D1">
      <w:pPr>
        <w:tabs>
          <w:tab w:val="left" w:pos="8647"/>
        </w:tabs>
        <w:spacing w:after="101" w:line="222"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Pr="008319F5">
        <w:rPr>
          <w:rFonts w:ascii="Arial" w:hAnsi="Arial" w:cs="Arial"/>
          <w:b/>
          <w:sz w:val="18"/>
          <w:szCs w:val="18"/>
        </w:rPr>
        <w:tab/>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oficio,</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medio</w:t>
      </w:r>
      <w:r w:rsidR="00FF06E9">
        <w:rPr>
          <w:rFonts w:ascii="Arial" w:hAnsi="Arial" w:cs="Arial"/>
          <w:sz w:val="18"/>
          <w:szCs w:val="18"/>
        </w:rPr>
        <w:t xml:space="preserve"> </w:t>
      </w:r>
      <w:r w:rsidRPr="008319F5">
        <w:rPr>
          <w:rFonts w:ascii="Arial" w:hAnsi="Arial" w:cs="Arial"/>
          <w:sz w:val="18"/>
          <w:szCs w:val="18"/>
        </w:rPr>
        <w:t>oficial</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cual</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notifica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aceptación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recomendación</w:t>
      </w:r>
    </w:p>
    <w:p w:rsidR="00B120D5" w:rsidRPr="008319F5" w:rsidRDefault="004D5B7A" w:rsidP="00D265D1">
      <w:pPr>
        <w:tabs>
          <w:tab w:val="left" w:pos="8647"/>
        </w:tabs>
        <w:spacing w:after="101" w:line="222"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(versión</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recomendación</w:t>
      </w:r>
    </w:p>
    <w:p w:rsidR="004D5B7A" w:rsidRPr="008319F5" w:rsidRDefault="004D5B7A" w:rsidP="00D265D1">
      <w:pPr>
        <w:tabs>
          <w:tab w:val="left" w:pos="8647"/>
        </w:tabs>
        <w:spacing w:after="101" w:line="222" w:lineRule="exact"/>
        <w:ind w:left="1701" w:right="902" w:hanging="1134"/>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recomendaciones</w:t>
      </w:r>
      <w:r w:rsidR="00FF06E9">
        <w:rPr>
          <w:rFonts w:ascii="Arial" w:hAnsi="Arial" w:cs="Arial"/>
          <w:sz w:val="18"/>
          <w:szCs w:val="18"/>
        </w:rPr>
        <w:t xml:space="preserve"> </w:t>
      </w:r>
      <w:r w:rsidRPr="008319F5">
        <w:rPr>
          <w:rFonts w:ascii="Arial" w:hAnsi="Arial" w:cs="Arial"/>
          <w:b/>
          <w:sz w:val="18"/>
          <w:szCs w:val="18"/>
        </w:rPr>
        <w:t>aceptadas</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incluir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siguiente</w:t>
      </w:r>
      <w:r w:rsidR="00FF06E9">
        <w:rPr>
          <w:rFonts w:ascii="Arial" w:hAnsi="Arial" w:cs="Arial"/>
          <w:sz w:val="18"/>
          <w:szCs w:val="18"/>
        </w:rPr>
        <w:t xml:space="preserve"> </w:t>
      </w:r>
      <w:r w:rsidRPr="008319F5">
        <w:rPr>
          <w:rFonts w:ascii="Arial" w:hAnsi="Arial" w:cs="Arial"/>
          <w:sz w:val="18"/>
          <w:szCs w:val="18"/>
        </w:rPr>
        <w:t>información:</w:t>
      </w:r>
    </w:p>
    <w:p w:rsidR="004D5B7A" w:rsidRPr="008319F5" w:rsidRDefault="004D5B7A" w:rsidP="00D265D1">
      <w:pPr>
        <w:tabs>
          <w:tab w:val="left" w:pos="8647"/>
        </w:tabs>
        <w:spacing w:after="101" w:line="222" w:lineRule="exact"/>
        <w:ind w:left="1701" w:right="902" w:hanging="1134"/>
        <w:jc w:val="both"/>
        <w:rPr>
          <w:rFonts w:ascii="Arial" w:hAnsi="Arial" w:cs="Arial"/>
          <w:sz w:val="18"/>
          <w:szCs w:val="18"/>
        </w:rPr>
      </w:pPr>
      <w:r w:rsidRPr="008319F5">
        <w:rPr>
          <w:rFonts w:ascii="Arial" w:hAnsi="Arial" w:cs="Arial"/>
          <w:b/>
          <w:sz w:val="18"/>
          <w:szCs w:val="18"/>
        </w:rPr>
        <w:lastRenderedPageBreak/>
        <w:t>Criterio</w:t>
      </w:r>
      <w:r w:rsidR="00FF06E9">
        <w:rPr>
          <w:rFonts w:ascii="Arial" w:hAnsi="Arial" w:cs="Arial"/>
          <w:b/>
          <w:sz w:val="18"/>
          <w:szCs w:val="18"/>
        </w:rPr>
        <w:t xml:space="preserve"> </w:t>
      </w:r>
      <w:r w:rsidRPr="008319F5">
        <w:rPr>
          <w:rFonts w:ascii="Arial" w:hAnsi="Arial" w:cs="Arial"/>
          <w:b/>
          <w:sz w:val="18"/>
          <w:szCs w:val="18"/>
        </w:rPr>
        <w:t>13</w:t>
      </w:r>
      <w:r w:rsidRPr="008319F5">
        <w:rPr>
          <w:rFonts w:ascii="Arial" w:hAnsi="Arial" w:cs="Arial"/>
          <w:sz w:val="18"/>
          <w:szCs w:val="18"/>
        </w:rPr>
        <w:tab/>
        <w:t>Cuando</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corresponda,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incluirá</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cual</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solicitó</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opinión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Unidad"/>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Unidad</w:t>
        </w:r>
      </w:smartTag>
      <w:r w:rsidR="00FF06E9">
        <w:rPr>
          <w:rFonts w:ascii="Arial" w:hAnsi="Arial" w:cs="Arial"/>
          <w:sz w:val="18"/>
          <w:szCs w:val="18"/>
        </w:rPr>
        <w:t xml:space="preserve"> </w:t>
      </w:r>
      <w:r w:rsidRPr="008319F5">
        <w:rPr>
          <w:rFonts w:ascii="Arial" w:hAnsi="Arial" w:cs="Arial"/>
          <w:sz w:val="18"/>
          <w:szCs w:val="18"/>
        </w:rPr>
        <w:t>responsable</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acciones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forma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reparar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daño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D265D1">
      <w:pPr>
        <w:tabs>
          <w:tab w:val="left" w:pos="8647"/>
        </w:tabs>
        <w:spacing w:after="101" w:line="222"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respuesta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Unidad"/>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Unidad</w:t>
        </w:r>
      </w:smartTag>
      <w:r w:rsidR="00FF06E9">
        <w:rPr>
          <w:rFonts w:ascii="Arial" w:hAnsi="Arial" w:cs="Arial"/>
          <w:sz w:val="18"/>
          <w:szCs w:val="18"/>
        </w:rPr>
        <w:t xml:space="preserve"> </w:t>
      </w:r>
      <w:r w:rsidRPr="008319F5">
        <w:rPr>
          <w:rFonts w:ascii="Arial" w:hAnsi="Arial" w:cs="Arial"/>
          <w:sz w:val="18"/>
          <w:szCs w:val="18"/>
        </w:rPr>
        <w:t>responsable</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D265D1">
      <w:pPr>
        <w:tabs>
          <w:tab w:val="left" w:pos="8647"/>
        </w:tabs>
        <w:spacing w:after="101" w:line="222"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Pr="008319F5">
        <w:rPr>
          <w:rFonts w:ascii="Arial" w:hAnsi="Arial" w:cs="Arial"/>
          <w:sz w:val="18"/>
          <w:szCs w:val="18"/>
        </w:rPr>
        <w:tab/>
        <w:t>Acciones</w:t>
      </w:r>
      <w:r w:rsidR="00FF06E9">
        <w:rPr>
          <w:rFonts w:ascii="Arial" w:hAnsi="Arial" w:cs="Arial"/>
          <w:sz w:val="18"/>
          <w:szCs w:val="18"/>
        </w:rPr>
        <w:t xml:space="preserve"> </w:t>
      </w:r>
      <w:r w:rsidRPr="008319F5">
        <w:rPr>
          <w:rFonts w:ascii="Arial" w:hAnsi="Arial" w:cs="Arial"/>
          <w:sz w:val="18"/>
          <w:szCs w:val="18"/>
        </w:rPr>
        <w:t>realizadas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dar</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uno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puntos</w:t>
      </w:r>
      <w:r w:rsidR="00FF06E9">
        <w:rPr>
          <w:rFonts w:ascii="Arial" w:hAnsi="Arial" w:cs="Arial"/>
          <w:sz w:val="18"/>
          <w:szCs w:val="18"/>
        </w:rPr>
        <w:t xml:space="preserve"> </w:t>
      </w:r>
      <w:r w:rsidRPr="008319F5">
        <w:rPr>
          <w:rFonts w:ascii="Arial" w:hAnsi="Arial" w:cs="Arial"/>
          <w:sz w:val="18"/>
          <w:szCs w:val="18"/>
        </w:rPr>
        <w:t>recomendatorios</w:t>
      </w:r>
    </w:p>
    <w:p w:rsidR="004D5B7A" w:rsidRPr="008319F5" w:rsidRDefault="004D5B7A" w:rsidP="00D265D1">
      <w:pPr>
        <w:tabs>
          <w:tab w:val="left" w:pos="8647"/>
        </w:tabs>
        <w:spacing w:after="101" w:line="222"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16</w:t>
      </w:r>
      <w:r w:rsidRPr="008319F5">
        <w:rPr>
          <w:rFonts w:ascii="Arial" w:hAnsi="Arial" w:cs="Arial"/>
          <w:sz w:val="18"/>
          <w:szCs w:val="18"/>
        </w:rPr>
        <w:tab/>
        <w:t>Dependencias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Entidades</w:t>
      </w:r>
      <w:r w:rsidR="00FF06E9">
        <w:rPr>
          <w:rFonts w:ascii="Arial" w:hAnsi="Arial" w:cs="Arial"/>
          <w:sz w:val="18"/>
          <w:szCs w:val="18"/>
        </w:rPr>
        <w:t xml:space="preserve"> </w:t>
      </w:r>
      <w:r w:rsidRPr="008319F5">
        <w:rPr>
          <w:rFonts w:ascii="Arial" w:hAnsi="Arial" w:cs="Arial"/>
          <w:sz w:val="18"/>
          <w:szCs w:val="18"/>
        </w:rPr>
        <w:t>Federativas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hayan</w:t>
      </w:r>
      <w:r w:rsidR="00FF06E9">
        <w:rPr>
          <w:rFonts w:ascii="Arial" w:hAnsi="Arial" w:cs="Arial"/>
          <w:sz w:val="18"/>
          <w:szCs w:val="18"/>
        </w:rPr>
        <w:t xml:space="preserve"> </w:t>
      </w:r>
      <w:r w:rsidRPr="008319F5">
        <w:rPr>
          <w:rFonts w:ascii="Arial" w:hAnsi="Arial" w:cs="Arial"/>
          <w:sz w:val="18"/>
          <w:szCs w:val="18"/>
        </w:rPr>
        <w:t>colaborado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dar</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smartTag w:uri="urn:schemas-microsoft-com:office:smarttags" w:element="PersonName">
        <w:smartTagPr>
          <w:attr w:name="ProductID" w:val="la Recomendaci￳n"/>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Recomendación</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p>
    <w:p w:rsidR="004D5B7A" w:rsidRPr="008319F5" w:rsidRDefault="004D5B7A" w:rsidP="00D265D1">
      <w:pPr>
        <w:tabs>
          <w:tab w:val="left" w:pos="8647"/>
        </w:tabs>
        <w:spacing w:after="101" w:line="230"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17</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notificación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smartTag w:uri="urn:schemas-microsoft-com:office:smarttags" w:element="PersonName">
        <w:smartTagPr>
          <w:attr w:name="ProductID" w:val="la CNDH"/>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CNDH</w:t>
        </w:r>
      </w:smartTag>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organismo</w:t>
      </w:r>
      <w:r w:rsidR="00FF06E9">
        <w:rPr>
          <w:rFonts w:ascii="Arial" w:hAnsi="Arial" w:cs="Arial"/>
          <w:sz w:val="18"/>
          <w:szCs w:val="18"/>
        </w:rPr>
        <w:t xml:space="preserve"> </w:t>
      </w:r>
      <w:r w:rsidRPr="008319F5">
        <w:rPr>
          <w:rFonts w:ascii="Arial" w:hAnsi="Arial" w:cs="Arial"/>
          <w:sz w:val="18"/>
          <w:szCs w:val="18"/>
        </w:rPr>
        <w:t>estatal,</w:t>
      </w:r>
      <w:r w:rsidR="00FF06E9">
        <w:rPr>
          <w:rFonts w:ascii="Arial" w:hAnsi="Arial" w:cs="Arial"/>
          <w:sz w:val="18"/>
          <w:szCs w:val="18"/>
        </w:rPr>
        <w:t xml:space="preserve"> </w:t>
      </w: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dado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punto</w:t>
      </w:r>
      <w:r w:rsidR="00FF06E9">
        <w:rPr>
          <w:rFonts w:ascii="Arial" w:hAnsi="Arial" w:cs="Arial"/>
          <w:sz w:val="18"/>
          <w:szCs w:val="18"/>
        </w:rPr>
        <w:t xml:space="preserve"> </w:t>
      </w:r>
      <w:r w:rsidRPr="008319F5">
        <w:rPr>
          <w:rFonts w:ascii="Arial" w:hAnsi="Arial" w:cs="Arial"/>
          <w:sz w:val="18"/>
          <w:szCs w:val="18"/>
        </w:rPr>
        <w:t>recomendatorio,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D265D1">
      <w:pPr>
        <w:tabs>
          <w:tab w:val="left" w:pos="8647"/>
        </w:tabs>
        <w:spacing w:after="101" w:line="230"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18</w:t>
      </w:r>
      <w:r w:rsidRPr="008319F5">
        <w:rPr>
          <w:rFonts w:ascii="Arial" w:hAnsi="Arial" w:cs="Arial"/>
          <w:sz w:val="18"/>
          <w:szCs w:val="18"/>
        </w:rPr>
        <w:tab/>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sección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CNDH"/>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CNDH</w:t>
        </w:r>
      </w:smartTag>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organismos</w:t>
      </w:r>
      <w:r w:rsidR="00FF06E9">
        <w:rPr>
          <w:rFonts w:ascii="Arial" w:hAnsi="Arial" w:cs="Arial"/>
          <w:sz w:val="18"/>
          <w:szCs w:val="18"/>
        </w:rPr>
        <w:t xml:space="preserve"> </w:t>
      </w:r>
      <w:r w:rsidRPr="008319F5">
        <w:rPr>
          <w:rFonts w:ascii="Arial" w:hAnsi="Arial" w:cs="Arial"/>
          <w:sz w:val="18"/>
          <w:szCs w:val="18"/>
        </w:rPr>
        <w:t>estatal</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donde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publique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Recomendaciones</w:t>
      </w:r>
    </w:p>
    <w:p w:rsidR="004D5B7A" w:rsidRPr="008319F5" w:rsidRDefault="004D5B7A" w:rsidP="00D265D1">
      <w:pPr>
        <w:tabs>
          <w:tab w:val="left" w:pos="8647"/>
        </w:tabs>
        <w:spacing w:after="101" w:line="230" w:lineRule="exact"/>
        <w:ind w:left="567" w:right="902"/>
        <w:jc w:val="both"/>
        <w:rPr>
          <w:rFonts w:ascii="Arial" w:hAnsi="Arial" w:cs="Arial"/>
          <w:sz w:val="18"/>
          <w:szCs w:val="18"/>
        </w:rPr>
      </w:pPr>
      <w:r w:rsidRPr="008319F5">
        <w:rPr>
          <w:rFonts w:ascii="Arial" w:hAnsi="Arial" w:cs="Arial"/>
          <w:sz w:val="18"/>
          <w:szCs w:val="18"/>
        </w:rPr>
        <w:t>Cuando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recomendación</w:t>
      </w:r>
      <w:r w:rsidR="00FF06E9">
        <w:rPr>
          <w:rFonts w:ascii="Arial" w:hAnsi="Arial" w:cs="Arial"/>
          <w:sz w:val="18"/>
          <w:szCs w:val="18"/>
        </w:rPr>
        <w:t xml:space="preserve"> </w:t>
      </w:r>
      <w:r w:rsidRPr="008319F5">
        <w:rPr>
          <w:rFonts w:ascii="Arial" w:hAnsi="Arial" w:cs="Arial"/>
          <w:b/>
          <w:sz w:val="18"/>
          <w:szCs w:val="18"/>
        </w:rPr>
        <w:t>no</w:t>
      </w:r>
      <w:r w:rsidR="00FF06E9">
        <w:rPr>
          <w:rFonts w:ascii="Arial" w:hAnsi="Arial" w:cs="Arial"/>
          <w:b/>
          <w:sz w:val="18"/>
          <w:szCs w:val="18"/>
        </w:rPr>
        <w:t xml:space="preserve"> </w:t>
      </w:r>
      <w:r w:rsidRPr="008319F5">
        <w:rPr>
          <w:rFonts w:ascii="Arial" w:hAnsi="Arial" w:cs="Arial"/>
          <w:b/>
          <w:sz w:val="18"/>
          <w:szCs w:val="18"/>
        </w:rPr>
        <w:t>sea</w:t>
      </w:r>
      <w:r w:rsidR="00FF06E9">
        <w:rPr>
          <w:rFonts w:ascii="Arial" w:hAnsi="Arial" w:cs="Arial"/>
          <w:b/>
          <w:sz w:val="18"/>
          <w:szCs w:val="18"/>
        </w:rPr>
        <w:t xml:space="preserve"> </w:t>
      </w:r>
      <w:r w:rsidRPr="008319F5">
        <w:rPr>
          <w:rFonts w:ascii="Arial" w:hAnsi="Arial" w:cs="Arial"/>
          <w:b/>
          <w:sz w:val="18"/>
          <w:szCs w:val="18"/>
        </w:rPr>
        <w:t>aceptada</w:t>
      </w:r>
      <w:r w:rsidR="00FF06E9">
        <w:rPr>
          <w:rFonts w:ascii="Arial" w:hAnsi="Arial" w:cs="Arial"/>
          <w:b/>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especificará</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siguiente:</w:t>
      </w:r>
    </w:p>
    <w:p w:rsidR="004D5B7A" w:rsidRPr="008319F5" w:rsidRDefault="004D5B7A" w:rsidP="00D265D1">
      <w:pPr>
        <w:tabs>
          <w:tab w:val="left" w:pos="8647"/>
        </w:tabs>
        <w:spacing w:after="101" w:line="230"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19</w:t>
      </w:r>
      <w:r w:rsidRPr="008319F5">
        <w:rPr>
          <w:rFonts w:ascii="Arial" w:hAnsi="Arial" w:cs="Arial"/>
          <w:b/>
          <w:sz w:val="18"/>
          <w:szCs w:val="18"/>
        </w:rPr>
        <w:tab/>
      </w:r>
      <w:r w:rsidRPr="008319F5">
        <w:rPr>
          <w:rFonts w:ascii="Arial" w:hAnsi="Arial" w:cs="Arial"/>
          <w:sz w:val="18"/>
          <w:szCs w:val="18"/>
        </w:rPr>
        <w:t>Razón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negativa</w:t>
      </w:r>
      <w:r w:rsidR="00FF06E9">
        <w:rPr>
          <w:rFonts w:ascii="Arial" w:hAnsi="Arial" w:cs="Arial"/>
          <w:sz w:val="18"/>
          <w:szCs w:val="18"/>
        </w:rPr>
        <w:t xml:space="preserve"> </w:t>
      </w:r>
      <w:r w:rsidRPr="008319F5">
        <w:rPr>
          <w:rFonts w:ascii="Arial" w:hAnsi="Arial" w:cs="Arial"/>
          <w:sz w:val="18"/>
          <w:szCs w:val="18"/>
        </w:rPr>
        <w:t>(motivos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fundamentos)</w:t>
      </w:r>
    </w:p>
    <w:p w:rsidR="004D5B7A" w:rsidRPr="008319F5" w:rsidRDefault="004D5B7A" w:rsidP="00D265D1">
      <w:pPr>
        <w:tabs>
          <w:tab w:val="left" w:pos="8647"/>
        </w:tabs>
        <w:spacing w:after="101" w:line="230"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20</w:t>
      </w:r>
      <w:r w:rsidRPr="008319F5">
        <w:rPr>
          <w:rFonts w:ascii="Arial" w:hAnsi="Arial" w:cs="Arial"/>
          <w:b/>
          <w:sz w:val="18"/>
          <w:szCs w:val="18"/>
        </w:rPr>
        <w:tab/>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comparecencia</w:t>
      </w:r>
      <w:r w:rsidR="00FF06E9">
        <w:rPr>
          <w:rFonts w:ascii="Arial" w:hAnsi="Arial" w:cs="Arial"/>
          <w:sz w:val="18"/>
          <w:szCs w:val="18"/>
        </w:rPr>
        <w:t xml:space="preserve"> </w:t>
      </w:r>
      <w:r w:rsidRPr="008319F5">
        <w:rPr>
          <w:rFonts w:ascii="Arial" w:hAnsi="Arial" w:cs="Arial"/>
          <w:sz w:val="18"/>
          <w:szCs w:val="18"/>
        </w:rPr>
        <w:t>ante</w:t>
      </w:r>
      <w:r w:rsidR="00FF06E9">
        <w:rPr>
          <w:rFonts w:ascii="Arial" w:hAnsi="Arial" w:cs="Arial"/>
          <w:sz w:val="18"/>
          <w:szCs w:val="18"/>
        </w:rPr>
        <w:t xml:space="preserve"> </w:t>
      </w:r>
      <w:smartTag w:uri="urn:schemas-microsoft-com:office:smarttags" w:element="PersonName">
        <w:smartTagPr>
          <w:attr w:name="ProductID" w:val="la C￡mar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Cámara</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Senadores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recesos,</w:t>
      </w:r>
      <w:r w:rsidR="00FF06E9">
        <w:rPr>
          <w:rFonts w:ascii="Arial" w:hAnsi="Arial" w:cs="Arial"/>
          <w:sz w:val="18"/>
          <w:szCs w:val="18"/>
        </w:rPr>
        <w:t xml:space="preserve"> </w:t>
      </w:r>
      <w:r w:rsidRPr="008319F5">
        <w:rPr>
          <w:rFonts w:ascii="Arial" w:hAnsi="Arial" w:cs="Arial"/>
          <w:sz w:val="18"/>
          <w:szCs w:val="18"/>
        </w:rPr>
        <w:t>ante</w:t>
      </w:r>
      <w:r w:rsidR="00FF06E9">
        <w:rPr>
          <w:rFonts w:ascii="Arial" w:hAnsi="Arial" w:cs="Arial"/>
          <w:sz w:val="18"/>
          <w:szCs w:val="18"/>
        </w:rPr>
        <w:t xml:space="preserve"> </w:t>
      </w:r>
      <w:smartTag w:uri="urn:schemas-microsoft-com:office:smarttags" w:element="PersonName">
        <w:smartTagPr>
          <w:attr w:name="ProductID" w:val="la Comisi￳n Permanente"/>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Comisión</w:t>
        </w:r>
        <w:r w:rsidR="00FF06E9">
          <w:rPr>
            <w:rFonts w:ascii="Arial" w:hAnsi="Arial" w:cs="Arial"/>
            <w:sz w:val="18"/>
            <w:szCs w:val="18"/>
          </w:rPr>
          <w:t xml:space="preserve"> </w:t>
        </w:r>
        <w:r w:rsidRPr="008319F5">
          <w:rPr>
            <w:rFonts w:ascii="Arial" w:hAnsi="Arial" w:cs="Arial"/>
            <w:sz w:val="18"/>
            <w:szCs w:val="18"/>
          </w:rPr>
          <w:t>Permanente</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legislaturas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Entidades</w:t>
      </w:r>
      <w:r w:rsidR="00FF06E9">
        <w:rPr>
          <w:rFonts w:ascii="Arial" w:hAnsi="Arial" w:cs="Arial"/>
          <w:sz w:val="18"/>
          <w:szCs w:val="18"/>
        </w:rPr>
        <w:t xml:space="preserve"> </w:t>
      </w:r>
      <w:r w:rsidRPr="008319F5">
        <w:rPr>
          <w:rFonts w:ascii="Arial" w:hAnsi="Arial" w:cs="Arial"/>
          <w:sz w:val="18"/>
          <w:szCs w:val="18"/>
        </w:rPr>
        <w:t>Federativas,</w:t>
      </w:r>
      <w:r w:rsidR="00FF06E9">
        <w:rPr>
          <w:rFonts w:ascii="Arial" w:hAnsi="Arial" w:cs="Arial"/>
          <w:sz w:val="18"/>
          <w:szCs w:val="18"/>
        </w:rPr>
        <w:t xml:space="preserve"> </w:t>
      </w:r>
      <w:r w:rsidRPr="008319F5">
        <w:rPr>
          <w:rFonts w:ascii="Arial" w:hAnsi="Arial" w:cs="Arial"/>
          <w:sz w:val="18"/>
          <w:szCs w:val="18"/>
        </w:rPr>
        <w:t>según</w:t>
      </w:r>
      <w:r w:rsidR="00FF06E9">
        <w:rPr>
          <w:rFonts w:ascii="Arial" w:hAnsi="Arial" w:cs="Arial"/>
          <w:sz w:val="18"/>
          <w:szCs w:val="18"/>
        </w:rPr>
        <w:t xml:space="preserve"> </w:t>
      </w:r>
      <w:r w:rsidRPr="008319F5">
        <w:rPr>
          <w:rFonts w:ascii="Arial" w:hAnsi="Arial" w:cs="Arial"/>
          <w:sz w:val="18"/>
          <w:szCs w:val="18"/>
        </w:rPr>
        <w:t>corresponda,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D265D1">
      <w:pPr>
        <w:tabs>
          <w:tab w:val="left" w:pos="8647"/>
        </w:tabs>
        <w:spacing w:after="101" w:line="230"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21</w:t>
      </w:r>
      <w:r w:rsidRPr="008319F5">
        <w:rPr>
          <w:rFonts w:ascii="Arial" w:hAnsi="Arial" w:cs="Arial"/>
          <w:sz w:val="18"/>
          <w:szCs w:val="18"/>
        </w:rPr>
        <w:tab/>
        <w:t>Nombre(s)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servidores(as)</w:t>
      </w:r>
      <w:r w:rsidR="00FF06E9">
        <w:rPr>
          <w:rFonts w:ascii="Arial" w:hAnsi="Arial" w:cs="Arial"/>
          <w:sz w:val="18"/>
          <w:szCs w:val="18"/>
        </w:rPr>
        <w:t xml:space="preserve"> </w:t>
      </w:r>
      <w:r w:rsidRPr="008319F5">
        <w:rPr>
          <w:rFonts w:ascii="Arial" w:hAnsi="Arial" w:cs="Arial"/>
          <w:sz w:val="18"/>
          <w:szCs w:val="18"/>
        </w:rPr>
        <w:t>públicos(as),</w:t>
      </w:r>
      <w:r w:rsidR="00FF06E9">
        <w:rPr>
          <w:rFonts w:ascii="Arial" w:hAnsi="Arial" w:cs="Arial"/>
          <w:sz w:val="18"/>
          <w:szCs w:val="18"/>
        </w:rPr>
        <w:t xml:space="preserve"> </w:t>
      </w:r>
      <w:r w:rsidRPr="008319F5">
        <w:rPr>
          <w:rFonts w:ascii="Arial" w:hAnsi="Arial" w:cs="Arial"/>
          <w:sz w:val="18"/>
          <w:szCs w:val="18"/>
        </w:rPr>
        <w:t>integrantes,</w:t>
      </w:r>
      <w:r w:rsidR="00FF06E9">
        <w:rPr>
          <w:rFonts w:ascii="Arial" w:hAnsi="Arial" w:cs="Arial"/>
          <w:sz w:val="18"/>
          <w:szCs w:val="18"/>
        </w:rPr>
        <w:t xml:space="preserve"> </w:t>
      </w:r>
      <w:r w:rsidRPr="008319F5">
        <w:rPr>
          <w:rFonts w:ascii="Arial" w:hAnsi="Arial" w:cs="Arial"/>
          <w:sz w:val="18"/>
          <w:szCs w:val="18"/>
        </w:rPr>
        <w:t>miembros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toda</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desempeñe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empleo,</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comisión</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ejerza</w:t>
      </w:r>
      <w:r w:rsidR="00FF06E9">
        <w:rPr>
          <w:rFonts w:ascii="Arial" w:hAnsi="Arial" w:cs="Arial"/>
          <w:sz w:val="18"/>
          <w:szCs w:val="18"/>
        </w:rPr>
        <w:t xml:space="preserve"> </w:t>
      </w:r>
      <w:r w:rsidRPr="008319F5">
        <w:rPr>
          <w:rFonts w:ascii="Arial" w:hAnsi="Arial" w:cs="Arial"/>
          <w:sz w:val="18"/>
          <w:szCs w:val="18"/>
        </w:rPr>
        <w:t>actos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autoridad</w:t>
      </w:r>
      <w:r w:rsidR="00FF06E9">
        <w:rPr>
          <w:rFonts w:ascii="Arial" w:hAnsi="Arial" w:cs="Arial"/>
          <w:sz w:val="18"/>
          <w:szCs w:val="18"/>
        </w:rPr>
        <w:t xml:space="preserve"> </w:t>
      </w:r>
      <w:r w:rsidRPr="008319F5">
        <w:rPr>
          <w:rFonts w:ascii="Arial" w:hAnsi="Arial" w:cs="Arial"/>
          <w:sz w:val="18"/>
          <w:szCs w:val="18"/>
        </w:rPr>
        <w:t>encargado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comparecer</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explicar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motivo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negativa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recomendaciones</w:t>
      </w:r>
      <w:r w:rsidR="00FF06E9">
        <w:rPr>
          <w:rFonts w:ascii="Arial" w:hAnsi="Arial" w:cs="Arial"/>
          <w:sz w:val="18"/>
          <w:szCs w:val="18"/>
        </w:rPr>
        <w:t xml:space="preserve"> </w:t>
      </w:r>
      <w:r w:rsidRPr="008319F5">
        <w:rPr>
          <w:rFonts w:ascii="Arial" w:hAnsi="Arial" w:cs="Arial"/>
          <w:sz w:val="18"/>
          <w:szCs w:val="18"/>
        </w:rPr>
        <w:t>(nombre[s],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apellido)</w:t>
      </w:r>
    </w:p>
    <w:p w:rsidR="004D5B7A" w:rsidRPr="008319F5" w:rsidRDefault="004D5B7A" w:rsidP="00D265D1">
      <w:pPr>
        <w:tabs>
          <w:tab w:val="left" w:pos="8647"/>
        </w:tabs>
        <w:spacing w:after="101" w:line="230"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22</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minuta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comparecencia,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p>
    <w:p w:rsidR="004D5B7A" w:rsidRPr="008319F5" w:rsidRDefault="004D5B7A" w:rsidP="00D265D1">
      <w:pPr>
        <w:tabs>
          <w:tab w:val="left" w:pos="8647"/>
        </w:tabs>
        <w:spacing w:after="101" w:line="230"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23</w:t>
      </w:r>
      <w:r w:rsidRPr="008319F5">
        <w:rPr>
          <w:rFonts w:ascii="Arial" w:hAnsi="Arial" w:cs="Arial"/>
          <w:b/>
          <w:sz w:val="18"/>
          <w:szCs w:val="18"/>
        </w:rPr>
        <w:tab/>
      </w:r>
      <w:r w:rsidRPr="008319F5">
        <w:rPr>
          <w:rFonts w:ascii="Arial" w:hAnsi="Arial" w:cs="Arial"/>
          <w:sz w:val="18"/>
          <w:szCs w:val="18"/>
        </w:rPr>
        <w:t>Determinación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respuesta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CNDH"/>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CNDH</w:t>
        </w:r>
      </w:smartTag>
      <w:r w:rsidR="00FF06E9">
        <w:rPr>
          <w:rFonts w:ascii="Arial" w:hAnsi="Arial" w:cs="Arial"/>
          <w:sz w:val="18"/>
          <w:szCs w:val="18"/>
        </w:rPr>
        <w:t xml:space="preserve"> </w:t>
      </w:r>
      <w:r w:rsidRPr="008319F5">
        <w:rPr>
          <w:rFonts w:ascii="Arial" w:hAnsi="Arial" w:cs="Arial"/>
          <w:sz w:val="18"/>
          <w:szCs w:val="18"/>
        </w:rPr>
        <w:t>u</w:t>
      </w:r>
      <w:r w:rsidR="00FF06E9">
        <w:rPr>
          <w:rFonts w:ascii="Arial" w:hAnsi="Arial" w:cs="Arial"/>
          <w:sz w:val="18"/>
          <w:szCs w:val="18"/>
        </w:rPr>
        <w:t xml:space="preserve"> </w:t>
      </w:r>
      <w:r w:rsidRPr="008319F5">
        <w:rPr>
          <w:rFonts w:ascii="Arial" w:hAnsi="Arial" w:cs="Arial"/>
          <w:sz w:val="18"/>
          <w:szCs w:val="18"/>
        </w:rPr>
        <w:t>organismos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locales,</w:t>
      </w:r>
      <w:r w:rsidR="00FF06E9">
        <w:rPr>
          <w:rFonts w:ascii="Arial" w:hAnsi="Arial" w:cs="Arial"/>
          <w:sz w:val="18"/>
          <w:szCs w:val="18"/>
        </w:rPr>
        <w:t xml:space="preserve"> </w:t>
      </w:r>
      <w:r w:rsidRPr="008319F5">
        <w:rPr>
          <w:rFonts w:ascii="Arial" w:hAnsi="Arial" w:cs="Arial"/>
          <w:sz w:val="18"/>
          <w:szCs w:val="18"/>
        </w:rPr>
        <w:t>previa</w:t>
      </w:r>
      <w:r w:rsidR="00FF06E9">
        <w:rPr>
          <w:rFonts w:ascii="Arial" w:hAnsi="Arial" w:cs="Arial"/>
          <w:sz w:val="18"/>
          <w:szCs w:val="18"/>
        </w:rPr>
        <w:t xml:space="preserve"> </w:t>
      </w:r>
      <w:r w:rsidRPr="008319F5">
        <w:rPr>
          <w:rFonts w:ascii="Arial" w:hAnsi="Arial" w:cs="Arial"/>
          <w:sz w:val="18"/>
          <w:szCs w:val="18"/>
        </w:rPr>
        <w:t>consulta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órganos</w:t>
      </w:r>
      <w:r w:rsidR="00FF06E9">
        <w:rPr>
          <w:rFonts w:ascii="Arial" w:hAnsi="Arial" w:cs="Arial"/>
          <w:sz w:val="18"/>
          <w:szCs w:val="18"/>
        </w:rPr>
        <w:t xml:space="preserve"> </w:t>
      </w:r>
      <w:r w:rsidRPr="008319F5">
        <w:rPr>
          <w:rFonts w:ascii="Arial" w:hAnsi="Arial" w:cs="Arial"/>
          <w:sz w:val="18"/>
          <w:szCs w:val="18"/>
        </w:rPr>
        <w:t>legislativos,</w:t>
      </w:r>
      <w:r w:rsidR="00FF06E9">
        <w:rPr>
          <w:rFonts w:ascii="Arial" w:hAnsi="Arial" w:cs="Arial"/>
          <w:sz w:val="18"/>
          <w:szCs w:val="18"/>
        </w:rPr>
        <w:t xml:space="preserve"> </w:t>
      </w:r>
      <w:r w:rsidRPr="008319F5">
        <w:rPr>
          <w:rFonts w:ascii="Arial" w:hAnsi="Arial" w:cs="Arial"/>
          <w:sz w:val="18"/>
          <w:szCs w:val="18"/>
        </w:rPr>
        <w:t>ante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negativa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autoridad</w:t>
      </w:r>
      <w:r w:rsidR="00FF06E9">
        <w:rPr>
          <w:rFonts w:ascii="Arial" w:hAnsi="Arial" w:cs="Arial"/>
          <w:sz w:val="18"/>
          <w:szCs w:val="18"/>
        </w:rPr>
        <w:t xml:space="preserve"> </w:t>
      </w:r>
      <w:r w:rsidRPr="008319F5">
        <w:rPr>
          <w:rFonts w:ascii="Arial" w:hAnsi="Arial" w:cs="Arial"/>
          <w:sz w:val="18"/>
          <w:szCs w:val="18"/>
        </w:rPr>
        <w:t>responsable</w:t>
      </w:r>
    </w:p>
    <w:p w:rsidR="004D5B7A" w:rsidRPr="008319F5" w:rsidRDefault="004D5B7A" w:rsidP="00D265D1">
      <w:pPr>
        <w:tabs>
          <w:tab w:val="left" w:pos="8647"/>
        </w:tabs>
        <w:spacing w:after="101" w:line="230"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24</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notificación,</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determinación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CNDH"/>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CNDH</w:t>
        </w:r>
      </w:smartTag>
      <w:r w:rsidR="00FF06E9">
        <w:rPr>
          <w:rFonts w:ascii="Arial" w:hAnsi="Arial" w:cs="Arial"/>
          <w:sz w:val="18"/>
          <w:szCs w:val="18"/>
        </w:rPr>
        <w:t xml:space="preserve"> </w:t>
      </w:r>
      <w:r w:rsidRPr="008319F5">
        <w:rPr>
          <w:rFonts w:ascii="Arial" w:hAnsi="Arial" w:cs="Arial"/>
          <w:sz w:val="18"/>
          <w:szCs w:val="18"/>
        </w:rPr>
        <w:t>u</w:t>
      </w:r>
      <w:r w:rsidR="00FF06E9">
        <w:rPr>
          <w:rFonts w:ascii="Arial" w:hAnsi="Arial" w:cs="Arial"/>
          <w:sz w:val="18"/>
          <w:szCs w:val="18"/>
        </w:rPr>
        <w:t xml:space="preserve"> </w:t>
      </w:r>
      <w:r w:rsidRPr="008319F5">
        <w:rPr>
          <w:rFonts w:ascii="Arial" w:hAnsi="Arial" w:cs="Arial"/>
          <w:sz w:val="18"/>
          <w:szCs w:val="18"/>
        </w:rPr>
        <w:t>organismo</w:t>
      </w:r>
      <w:r w:rsidR="00FF06E9">
        <w:rPr>
          <w:rFonts w:ascii="Arial" w:hAnsi="Arial" w:cs="Arial"/>
          <w:sz w:val="18"/>
          <w:szCs w:val="18"/>
        </w:rPr>
        <w:t xml:space="preserve"> </w:t>
      </w:r>
      <w:r w:rsidRPr="008319F5">
        <w:rPr>
          <w:rFonts w:ascii="Arial" w:hAnsi="Arial" w:cs="Arial"/>
          <w:sz w:val="18"/>
          <w:szCs w:val="18"/>
        </w:rPr>
        <w:t>público</w:t>
      </w:r>
      <w:r w:rsidR="00FF06E9">
        <w:rPr>
          <w:rFonts w:ascii="Arial" w:hAnsi="Arial" w:cs="Arial"/>
          <w:sz w:val="18"/>
          <w:szCs w:val="18"/>
        </w:rPr>
        <w:t xml:space="preserve"> </w:t>
      </w:r>
      <w:r w:rsidRPr="008319F5">
        <w:rPr>
          <w:rFonts w:ascii="Arial" w:hAnsi="Arial" w:cs="Arial"/>
          <w:sz w:val="18"/>
          <w:szCs w:val="18"/>
        </w:rPr>
        <w:t>local,</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D265D1">
      <w:pPr>
        <w:tabs>
          <w:tab w:val="left" w:pos="8647"/>
        </w:tabs>
        <w:spacing w:after="101" w:line="230"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25</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oficio,</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oficial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medio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cual</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notifica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determinación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CNDH"/>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CNDH</w:t>
        </w:r>
      </w:smartTag>
    </w:p>
    <w:p w:rsidR="004D5B7A" w:rsidRPr="008319F5" w:rsidRDefault="004D5B7A" w:rsidP="00D265D1">
      <w:pPr>
        <w:tabs>
          <w:tab w:val="left" w:pos="8647"/>
        </w:tabs>
        <w:spacing w:after="101" w:line="230" w:lineRule="exact"/>
        <w:ind w:left="567" w:right="902"/>
        <w:jc w:val="both"/>
        <w:rPr>
          <w:rFonts w:ascii="Arial" w:hAnsi="Arial" w:cs="Arial"/>
          <w:sz w:val="18"/>
          <w:szCs w:val="18"/>
        </w:rPr>
      </w:pPr>
      <w:r w:rsidRPr="008319F5">
        <w:rPr>
          <w:rFonts w:ascii="Arial" w:hAnsi="Arial" w:cs="Arial"/>
          <w:sz w:val="18"/>
          <w:szCs w:val="18"/>
        </w:rPr>
        <w:t>Cuando</w:t>
      </w:r>
      <w:r w:rsidR="00FF06E9">
        <w:rPr>
          <w:rFonts w:ascii="Arial" w:hAnsi="Arial" w:cs="Arial"/>
          <w:b/>
          <w:sz w:val="18"/>
          <w:szCs w:val="18"/>
        </w:rPr>
        <w:t xml:space="preserve"> </w:t>
      </w:r>
      <w:smartTag w:uri="urn:schemas-microsoft-com:office:smarttags" w:element="PersonName">
        <w:smartTagPr>
          <w:attr w:name="ProductID" w:val="la CNDH"/>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CNDH</w:t>
        </w:r>
      </w:smartTag>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organismo</w:t>
      </w:r>
      <w:r w:rsidR="00FF06E9">
        <w:rPr>
          <w:rFonts w:ascii="Arial" w:hAnsi="Arial" w:cs="Arial"/>
          <w:sz w:val="18"/>
          <w:szCs w:val="18"/>
        </w:rPr>
        <w:t xml:space="preserve"> </w:t>
      </w:r>
      <w:r w:rsidRPr="008319F5">
        <w:rPr>
          <w:rFonts w:ascii="Arial" w:hAnsi="Arial" w:cs="Arial"/>
          <w:sz w:val="18"/>
          <w:szCs w:val="18"/>
        </w:rPr>
        <w:t>local</w:t>
      </w:r>
      <w:r w:rsidR="00FF06E9">
        <w:rPr>
          <w:rFonts w:ascii="Arial" w:hAnsi="Arial" w:cs="Arial"/>
          <w:sz w:val="18"/>
          <w:szCs w:val="18"/>
        </w:rPr>
        <w:t xml:space="preserve"> </w:t>
      </w:r>
      <w:r w:rsidRPr="008319F5">
        <w:rPr>
          <w:rFonts w:ascii="Arial" w:hAnsi="Arial" w:cs="Arial"/>
          <w:sz w:val="18"/>
          <w:szCs w:val="18"/>
        </w:rPr>
        <w:t>consideren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notifiquen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autoridad</w:t>
      </w:r>
      <w:r w:rsidR="00FF06E9">
        <w:rPr>
          <w:rFonts w:ascii="Arial" w:hAnsi="Arial" w:cs="Arial"/>
          <w:sz w:val="18"/>
          <w:szCs w:val="18"/>
        </w:rPr>
        <w:t xml:space="preserve"> </w:t>
      </w:r>
      <w:r w:rsidRPr="008319F5">
        <w:rPr>
          <w:rFonts w:ascii="Arial" w:hAnsi="Arial" w:cs="Arial"/>
          <w:sz w:val="18"/>
          <w:szCs w:val="18"/>
        </w:rPr>
        <w:t>responsable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insuficiencia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fundamentación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motivación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negativa,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informará:</w:t>
      </w:r>
    </w:p>
    <w:p w:rsidR="004D5B7A" w:rsidRPr="008319F5" w:rsidRDefault="004D5B7A" w:rsidP="00D265D1">
      <w:pPr>
        <w:tabs>
          <w:tab w:val="left" w:pos="8647"/>
        </w:tabs>
        <w:spacing w:after="101" w:line="23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26</w:t>
      </w:r>
      <w:r w:rsidR="00FF06E9">
        <w:rPr>
          <w:rFonts w:ascii="Arial" w:hAnsi="Arial" w:cs="Arial"/>
          <w:b/>
          <w:sz w:val="18"/>
          <w:szCs w:val="18"/>
        </w:rPr>
        <w:t xml:space="preserve"> </w:t>
      </w:r>
      <w:r w:rsidRPr="008319F5">
        <w:rPr>
          <w:rFonts w:ascii="Arial" w:hAnsi="Arial" w:cs="Arial"/>
          <w:sz w:val="18"/>
          <w:szCs w:val="18"/>
        </w:rPr>
        <w:t>Respuesta</w:t>
      </w:r>
      <w:r w:rsidR="00FF06E9">
        <w:rPr>
          <w:rFonts w:ascii="Arial" w:hAnsi="Arial" w:cs="Arial"/>
          <w:sz w:val="18"/>
          <w:szCs w:val="18"/>
        </w:rPr>
        <w:t xml:space="preserve"> </w:t>
      </w:r>
      <w:r w:rsidRPr="008319F5">
        <w:rPr>
          <w:rFonts w:ascii="Arial" w:hAnsi="Arial" w:cs="Arial"/>
          <w:sz w:val="18"/>
          <w:szCs w:val="18"/>
        </w:rPr>
        <w:t>notificada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smartTag w:uri="urn:schemas-microsoft-com:office:smarttags" w:element="PersonName">
        <w:smartTagPr>
          <w:attr w:name="ProductID" w:val="la CNDH"/>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CNDH</w:t>
        </w:r>
      </w:smartTag>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organismo</w:t>
      </w:r>
      <w:r w:rsidR="00FF06E9">
        <w:rPr>
          <w:rFonts w:ascii="Arial" w:hAnsi="Arial" w:cs="Arial"/>
          <w:sz w:val="18"/>
          <w:szCs w:val="18"/>
        </w:rPr>
        <w:t xml:space="preserve"> </w:t>
      </w:r>
      <w:r w:rsidRPr="008319F5">
        <w:rPr>
          <w:rFonts w:ascii="Arial" w:hAnsi="Arial" w:cs="Arial"/>
          <w:sz w:val="18"/>
          <w:szCs w:val="18"/>
        </w:rPr>
        <w:t>local</w:t>
      </w:r>
      <w:r w:rsidR="00FF06E9">
        <w:rPr>
          <w:rFonts w:ascii="Arial" w:hAnsi="Arial" w:cs="Arial"/>
          <w:sz w:val="18"/>
          <w:szCs w:val="18"/>
        </w:rPr>
        <w:t xml:space="preserve"> </w:t>
      </w: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determinación</w:t>
      </w:r>
      <w:r w:rsidR="00FF06E9">
        <w:rPr>
          <w:rFonts w:ascii="Arial" w:hAnsi="Arial" w:cs="Arial"/>
          <w:sz w:val="18"/>
          <w:szCs w:val="18"/>
        </w:rPr>
        <w:t xml:space="preserve"> </w:t>
      </w:r>
      <w:r w:rsidRPr="008319F5">
        <w:rPr>
          <w:rFonts w:ascii="Arial" w:hAnsi="Arial" w:cs="Arial"/>
          <w:sz w:val="18"/>
          <w:szCs w:val="18"/>
        </w:rPr>
        <w:t>(persistencia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negativa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recomendación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determinación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cumplir</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ella)</w:t>
      </w:r>
    </w:p>
    <w:p w:rsidR="004D5B7A" w:rsidRPr="008319F5" w:rsidRDefault="004D5B7A" w:rsidP="00D265D1">
      <w:pPr>
        <w:tabs>
          <w:tab w:val="left" w:pos="1701"/>
          <w:tab w:val="left" w:pos="8647"/>
        </w:tabs>
        <w:spacing w:after="101" w:line="23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27</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notifica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respuesta</w:t>
      </w:r>
      <w:r w:rsidR="00FF06E9">
        <w:rPr>
          <w:rFonts w:ascii="Arial" w:hAnsi="Arial" w:cs="Arial"/>
          <w:sz w:val="18"/>
          <w:szCs w:val="18"/>
        </w:rPr>
        <w:t xml:space="preserve"> </w:t>
      </w:r>
      <w:r w:rsidRPr="008319F5">
        <w:rPr>
          <w:rFonts w:ascii="Arial" w:hAnsi="Arial" w:cs="Arial"/>
          <w:sz w:val="18"/>
          <w:szCs w:val="18"/>
        </w:rPr>
        <w:t>(criterio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antecede),</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D265D1">
      <w:pPr>
        <w:tabs>
          <w:tab w:val="left" w:pos="1701"/>
          <w:tab w:val="left" w:pos="8647"/>
        </w:tabs>
        <w:spacing w:after="101" w:line="230" w:lineRule="exact"/>
        <w:ind w:left="1692" w:right="899" w:hanging="1125"/>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28</w:t>
      </w:r>
      <w:r w:rsidRPr="008319F5">
        <w:rPr>
          <w:rFonts w:ascii="Arial" w:hAnsi="Arial" w:cs="Arial"/>
          <w:b/>
          <w:sz w:val="18"/>
          <w:szCs w:val="18"/>
        </w:rPr>
        <w:tab/>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oficio,</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oficial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medio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cual</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notifica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respuesta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smartTag w:uri="urn:schemas-microsoft-com:office:smarttags" w:element="PersonName">
        <w:smartTagPr>
          <w:attr w:name="ProductID" w:val="la CNDH"/>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CNDH</w:t>
        </w:r>
      </w:smartTag>
    </w:p>
    <w:p w:rsidR="004D5B7A" w:rsidRPr="008319F5" w:rsidRDefault="004D5B7A" w:rsidP="00D265D1">
      <w:pPr>
        <w:tabs>
          <w:tab w:val="left" w:pos="8647"/>
        </w:tabs>
        <w:spacing w:after="101" w:line="230" w:lineRule="exact"/>
        <w:ind w:left="567" w:right="899"/>
        <w:jc w:val="both"/>
        <w:rPr>
          <w:rFonts w:ascii="Arial" w:hAnsi="Arial" w:cs="Arial"/>
          <w:sz w:val="18"/>
          <w:szCs w:val="18"/>
        </w:rPr>
      </w:pPr>
      <w:r w:rsidRPr="008319F5">
        <w:rPr>
          <w:rFonts w:ascii="Arial" w:hAnsi="Arial" w:cs="Arial"/>
          <w:sz w:val="18"/>
          <w:szCs w:val="18"/>
        </w:rPr>
        <w:t>Si</w:t>
      </w:r>
      <w:r w:rsidR="00FF06E9">
        <w:rPr>
          <w:rFonts w:ascii="Arial" w:hAnsi="Arial" w:cs="Arial"/>
          <w:sz w:val="18"/>
          <w:szCs w:val="18"/>
        </w:rPr>
        <w:t xml:space="preserve"> </w:t>
      </w:r>
      <w:r w:rsidRPr="008319F5">
        <w:rPr>
          <w:rFonts w:ascii="Arial" w:hAnsi="Arial" w:cs="Arial"/>
          <w:sz w:val="18"/>
          <w:szCs w:val="18"/>
        </w:rPr>
        <w:t>persiste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negativa,</w:t>
      </w:r>
      <w:r w:rsidR="00FF06E9">
        <w:rPr>
          <w:rFonts w:ascii="Arial" w:hAnsi="Arial" w:cs="Arial"/>
          <w:sz w:val="18"/>
          <w:szCs w:val="18"/>
        </w:rPr>
        <w:t xml:space="preserve"> </w:t>
      </w:r>
      <w:smartTag w:uri="urn:schemas-microsoft-com:office:smarttags" w:element="PersonName">
        <w:smartTagPr>
          <w:attr w:name="ProductID" w:val="la CNDH"/>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CNDH</w:t>
        </w:r>
      </w:smartTag>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organismo</w:t>
      </w:r>
      <w:r w:rsidR="00FF06E9">
        <w:rPr>
          <w:rFonts w:ascii="Arial" w:hAnsi="Arial" w:cs="Arial"/>
          <w:sz w:val="18"/>
          <w:szCs w:val="18"/>
        </w:rPr>
        <w:t xml:space="preserve"> </w:t>
      </w:r>
      <w:r w:rsidRPr="008319F5">
        <w:rPr>
          <w:rFonts w:ascii="Arial" w:hAnsi="Arial" w:cs="Arial"/>
          <w:sz w:val="18"/>
          <w:szCs w:val="18"/>
        </w:rPr>
        <w:t>local</w:t>
      </w:r>
      <w:r w:rsidR="00FF06E9">
        <w:rPr>
          <w:rFonts w:ascii="Arial" w:hAnsi="Arial" w:cs="Arial"/>
          <w:sz w:val="18"/>
          <w:szCs w:val="18"/>
        </w:rPr>
        <w:t xml:space="preserve"> </w:t>
      </w:r>
      <w:r w:rsidRPr="008319F5">
        <w:rPr>
          <w:rFonts w:ascii="Arial" w:hAnsi="Arial" w:cs="Arial"/>
          <w:sz w:val="18"/>
          <w:szCs w:val="18"/>
        </w:rPr>
        <w:t>podrán</w:t>
      </w:r>
      <w:r w:rsidR="00FF06E9">
        <w:rPr>
          <w:rFonts w:ascii="Arial" w:hAnsi="Arial" w:cs="Arial"/>
          <w:sz w:val="18"/>
          <w:szCs w:val="18"/>
        </w:rPr>
        <w:t xml:space="preserve"> </w:t>
      </w:r>
      <w:r w:rsidRPr="008319F5">
        <w:rPr>
          <w:rFonts w:ascii="Arial" w:hAnsi="Arial" w:cs="Arial"/>
          <w:sz w:val="18"/>
          <w:szCs w:val="18"/>
        </w:rPr>
        <w:t>denunciar</w:t>
      </w:r>
      <w:r w:rsidR="00FF06E9">
        <w:rPr>
          <w:rFonts w:ascii="Arial" w:hAnsi="Arial" w:cs="Arial"/>
          <w:sz w:val="18"/>
          <w:szCs w:val="18"/>
        </w:rPr>
        <w:t xml:space="preserve"> </w:t>
      </w:r>
      <w:r w:rsidRPr="008319F5">
        <w:rPr>
          <w:rFonts w:ascii="Arial" w:hAnsi="Arial" w:cs="Arial"/>
          <w:sz w:val="18"/>
          <w:szCs w:val="18"/>
        </w:rPr>
        <w:t>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Ministerio</w:t>
      </w:r>
      <w:r w:rsidR="00FF06E9">
        <w:rPr>
          <w:rFonts w:ascii="Arial" w:hAnsi="Arial" w:cs="Arial"/>
          <w:sz w:val="18"/>
          <w:szCs w:val="18"/>
        </w:rPr>
        <w:t xml:space="preserve"> </w:t>
      </w:r>
      <w:r w:rsidRPr="008319F5">
        <w:rPr>
          <w:rFonts w:ascii="Arial" w:hAnsi="Arial" w:cs="Arial"/>
          <w:sz w:val="18"/>
          <w:szCs w:val="18"/>
        </w:rPr>
        <w:t>Público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autoridad</w:t>
      </w:r>
      <w:r w:rsidR="00FF06E9">
        <w:rPr>
          <w:rFonts w:ascii="Arial" w:hAnsi="Arial" w:cs="Arial"/>
          <w:sz w:val="18"/>
          <w:szCs w:val="18"/>
        </w:rPr>
        <w:t xml:space="preserve"> </w:t>
      </w:r>
      <w:r w:rsidRPr="008319F5">
        <w:rPr>
          <w:rFonts w:ascii="Arial" w:hAnsi="Arial" w:cs="Arial"/>
          <w:sz w:val="18"/>
          <w:szCs w:val="18"/>
        </w:rPr>
        <w:t>administrativa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(as)</w:t>
      </w:r>
      <w:r w:rsidR="00FF06E9">
        <w:rPr>
          <w:rFonts w:ascii="Arial" w:hAnsi="Arial" w:cs="Arial"/>
          <w:sz w:val="18"/>
          <w:szCs w:val="18"/>
        </w:rPr>
        <w:t xml:space="preserve"> </w:t>
      </w:r>
      <w:r w:rsidRPr="008319F5">
        <w:rPr>
          <w:rFonts w:ascii="Arial" w:hAnsi="Arial" w:cs="Arial"/>
          <w:sz w:val="18"/>
          <w:szCs w:val="18"/>
        </w:rPr>
        <w:t>servidores(as)</w:t>
      </w:r>
      <w:r w:rsidR="00FF06E9">
        <w:rPr>
          <w:rFonts w:ascii="Arial" w:hAnsi="Arial" w:cs="Arial"/>
          <w:sz w:val="18"/>
          <w:szCs w:val="18"/>
        </w:rPr>
        <w:t xml:space="preserve"> </w:t>
      </w:r>
      <w:r w:rsidRPr="008319F5">
        <w:rPr>
          <w:rFonts w:ascii="Arial" w:hAnsi="Arial" w:cs="Arial"/>
          <w:sz w:val="18"/>
          <w:szCs w:val="18"/>
        </w:rPr>
        <w:t>públicos(as),</w:t>
      </w:r>
      <w:r w:rsidR="00FF06E9">
        <w:rPr>
          <w:rFonts w:ascii="Arial" w:hAnsi="Arial" w:cs="Arial"/>
          <w:sz w:val="18"/>
          <w:szCs w:val="18"/>
        </w:rPr>
        <w:t xml:space="preserve"> </w:t>
      </w:r>
      <w:r w:rsidRPr="008319F5">
        <w:rPr>
          <w:rFonts w:ascii="Arial" w:hAnsi="Arial" w:cs="Arial"/>
          <w:sz w:val="18"/>
          <w:szCs w:val="18"/>
        </w:rPr>
        <w:t>integrantes,</w:t>
      </w:r>
      <w:r w:rsidR="00FF06E9">
        <w:rPr>
          <w:rFonts w:ascii="Arial" w:hAnsi="Arial" w:cs="Arial"/>
          <w:sz w:val="18"/>
          <w:szCs w:val="18"/>
        </w:rPr>
        <w:t xml:space="preserve"> </w:t>
      </w:r>
      <w:r w:rsidRPr="008319F5">
        <w:rPr>
          <w:rFonts w:ascii="Arial" w:hAnsi="Arial" w:cs="Arial"/>
          <w:sz w:val="18"/>
          <w:szCs w:val="18"/>
        </w:rPr>
        <w:t>miembros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toda</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desempeñe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empleo,</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comisión</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ejerza</w:t>
      </w:r>
      <w:r w:rsidR="00FF06E9">
        <w:rPr>
          <w:rFonts w:ascii="Arial" w:hAnsi="Arial" w:cs="Arial"/>
          <w:sz w:val="18"/>
          <w:szCs w:val="18"/>
        </w:rPr>
        <w:t xml:space="preserve"> </w:t>
      </w:r>
      <w:r w:rsidRPr="008319F5">
        <w:rPr>
          <w:rFonts w:ascii="Arial" w:hAnsi="Arial" w:cs="Arial"/>
          <w:sz w:val="18"/>
          <w:szCs w:val="18"/>
        </w:rPr>
        <w:t>actos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autoridad</w:t>
      </w:r>
      <w:r w:rsidR="00FF06E9">
        <w:rPr>
          <w:rFonts w:ascii="Arial" w:hAnsi="Arial" w:cs="Arial"/>
          <w:sz w:val="18"/>
          <w:szCs w:val="18"/>
        </w:rPr>
        <w:t xml:space="preserve"> </w:t>
      </w:r>
      <w:r w:rsidRPr="008319F5">
        <w:rPr>
          <w:rFonts w:ascii="Arial" w:hAnsi="Arial" w:cs="Arial"/>
          <w:sz w:val="18"/>
          <w:szCs w:val="18"/>
        </w:rPr>
        <w:t>señalados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recomendación</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incluirá</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dato</w:t>
      </w:r>
      <w:r w:rsidR="00FF06E9">
        <w:rPr>
          <w:rFonts w:ascii="Arial" w:hAnsi="Arial" w:cs="Arial"/>
          <w:sz w:val="18"/>
          <w:szCs w:val="18"/>
        </w:rPr>
        <w:t xml:space="preserve"> </w:t>
      </w:r>
      <w:r w:rsidRPr="008319F5">
        <w:rPr>
          <w:rFonts w:ascii="Arial" w:hAnsi="Arial" w:cs="Arial"/>
          <w:sz w:val="18"/>
          <w:szCs w:val="18"/>
        </w:rPr>
        <w:t>siguiente:</w:t>
      </w:r>
    </w:p>
    <w:p w:rsidR="00CB54FA" w:rsidRPr="008319F5" w:rsidRDefault="004D5B7A" w:rsidP="00D265D1">
      <w:pPr>
        <w:tabs>
          <w:tab w:val="left" w:pos="1701"/>
          <w:tab w:val="left" w:pos="8647"/>
        </w:tabs>
        <w:spacing w:after="101" w:line="230" w:lineRule="exact"/>
        <w:ind w:left="1692" w:right="899" w:hanging="1125"/>
        <w:jc w:val="both"/>
        <w:rPr>
          <w:rFonts w:ascii="Arial" w:hAnsi="Arial" w:cs="Arial"/>
          <w:sz w:val="18"/>
          <w:szCs w:val="18"/>
        </w:rPr>
      </w:pPr>
      <w:r w:rsidRPr="008319F5">
        <w:rPr>
          <w:rFonts w:ascii="Arial" w:hAnsi="Arial" w:cs="Arial"/>
          <w:b/>
          <w:sz w:val="18"/>
          <w:szCs w:val="18"/>
        </w:rPr>
        <w:lastRenderedPageBreak/>
        <w:t>Criterio</w:t>
      </w:r>
      <w:r w:rsidR="00FF06E9">
        <w:rPr>
          <w:rFonts w:ascii="Arial" w:hAnsi="Arial" w:cs="Arial"/>
          <w:b/>
          <w:sz w:val="18"/>
          <w:szCs w:val="18"/>
        </w:rPr>
        <w:t xml:space="preserve"> </w:t>
      </w:r>
      <w:r w:rsidRPr="008319F5">
        <w:rPr>
          <w:rFonts w:ascii="Arial" w:hAnsi="Arial" w:cs="Arial"/>
          <w:b/>
          <w:sz w:val="18"/>
          <w:szCs w:val="18"/>
        </w:rPr>
        <w:t>29</w:t>
      </w:r>
      <w:r w:rsidRPr="008319F5">
        <w:rPr>
          <w:rFonts w:ascii="Arial" w:hAnsi="Arial" w:cs="Arial"/>
          <w:b/>
          <w:sz w:val="18"/>
          <w:szCs w:val="18"/>
        </w:rPr>
        <w:tab/>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denuncia</w:t>
      </w:r>
      <w:r w:rsidR="00FF06E9">
        <w:rPr>
          <w:rFonts w:ascii="Arial" w:hAnsi="Arial" w:cs="Arial"/>
          <w:sz w:val="18"/>
          <w:szCs w:val="18"/>
        </w:rPr>
        <w:t xml:space="preserve"> </w:t>
      </w:r>
      <w:r w:rsidRPr="008319F5">
        <w:rPr>
          <w:rFonts w:ascii="Arial" w:hAnsi="Arial" w:cs="Arial"/>
          <w:sz w:val="18"/>
          <w:szCs w:val="18"/>
        </w:rPr>
        <w:t>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Ministerio</w:t>
      </w:r>
      <w:r w:rsidR="00FF06E9">
        <w:rPr>
          <w:rFonts w:ascii="Arial" w:hAnsi="Arial" w:cs="Arial"/>
          <w:sz w:val="18"/>
          <w:szCs w:val="18"/>
        </w:rPr>
        <w:t xml:space="preserve"> </w:t>
      </w:r>
      <w:r w:rsidRPr="008319F5">
        <w:rPr>
          <w:rFonts w:ascii="Arial" w:hAnsi="Arial" w:cs="Arial"/>
          <w:sz w:val="18"/>
          <w:szCs w:val="18"/>
        </w:rPr>
        <w:t>Público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autoridad</w:t>
      </w:r>
      <w:r w:rsidR="00FF06E9">
        <w:rPr>
          <w:rFonts w:ascii="Arial" w:hAnsi="Arial" w:cs="Arial"/>
          <w:sz w:val="18"/>
          <w:szCs w:val="18"/>
        </w:rPr>
        <w:t xml:space="preserve"> </w:t>
      </w:r>
      <w:r w:rsidRPr="008319F5">
        <w:rPr>
          <w:rFonts w:ascii="Arial" w:hAnsi="Arial" w:cs="Arial"/>
          <w:sz w:val="18"/>
          <w:szCs w:val="18"/>
        </w:rPr>
        <w:t>administrativa</w:t>
      </w:r>
      <w:r w:rsidR="00FF06E9">
        <w:rPr>
          <w:rFonts w:ascii="Arial" w:hAnsi="Arial" w:cs="Arial"/>
          <w:sz w:val="18"/>
          <w:szCs w:val="18"/>
        </w:rPr>
        <w:t xml:space="preserve"> </w:t>
      </w:r>
      <w:r w:rsidRPr="008319F5">
        <w:rPr>
          <w:rFonts w:ascii="Arial" w:hAnsi="Arial" w:cs="Arial"/>
          <w:sz w:val="18"/>
          <w:szCs w:val="18"/>
        </w:rPr>
        <w:t>competente</w:t>
      </w:r>
    </w:p>
    <w:p w:rsidR="004D5B7A" w:rsidRPr="008319F5" w:rsidRDefault="004D5B7A" w:rsidP="00D265D1">
      <w:pPr>
        <w:tabs>
          <w:tab w:val="left" w:pos="8647"/>
        </w:tabs>
        <w:spacing w:after="101" w:line="230" w:lineRule="exact"/>
        <w:ind w:left="1692" w:right="899" w:hanging="1125"/>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cuanto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b/>
          <w:sz w:val="18"/>
          <w:szCs w:val="18"/>
        </w:rPr>
        <w:t>seguimiento</w:t>
      </w:r>
      <w:r w:rsidR="00FF06E9">
        <w:rPr>
          <w:rFonts w:ascii="Arial" w:hAnsi="Arial" w:cs="Arial"/>
          <w:sz w:val="18"/>
          <w:szCs w:val="18"/>
        </w:rPr>
        <w:t xml:space="preserve"> </w:t>
      </w:r>
      <w:r w:rsidRPr="008319F5">
        <w:rPr>
          <w:rFonts w:ascii="Arial" w:hAnsi="Arial" w:cs="Arial"/>
          <w:sz w:val="18"/>
          <w:szCs w:val="18"/>
        </w:rPr>
        <w:t>dado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Recomendación,</w:t>
      </w:r>
      <w:r w:rsidR="00FF06E9">
        <w:rPr>
          <w:rFonts w:ascii="Arial" w:hAnsi="Arial" w:cs="Arial"/>
          <w:sz w:val="18"/>
          <w:szCs w:val="18"/>
        </w:rPr>
        <w:t xml:space="preserve"> </w:t>
      </w:r>
      <w:r w:rsidRPr="008319F5">
        <w:rPr>
          <w:rFonts w:ascii="Arial" w:hAnsi="Arial" w:cs="Arial"/>
          <w:sz w:val="18"/>
          <w:szCs w:val="18"/>
        </w:rPr>
        <w:t>incluir:</w:t>
      </w:r>
    </w:p>
    <w:p w:rsidR="004D5B7A" w:rsidRPr="008319F5" w:rsidRDefault="004D5B7A" w:rsidP="00D265D1">
      <w:pPr>
        <w:tabs>
          <w:tab w:val="left" w:pos="8647"/>
        </w:tabs>
        <w:spacing w:after="101" w:line="23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30</w:t>
      </w:r>
      <w:r w:rsidRPr="008319F5">
        <w:rPr>
          <w:rFonts w:ascii="Arial" w:hAnsi="Arial" w:cs="Arial"/>
          <w:b/>
          <w:sz w:val="18"/>
          <w:szCs w:val="18"/>
        </w:rPr>
        <w:tab/>
      </w:r>
      <w:r w:rsidRPr="008319F5">
        <w:rPr>
          <w:rFonts w:ascii="Arial" w:hAnsi="Arial" w:cs="Arial"/>
          <w:sz w:val="18"/>
          <w:szCs w:val="18"/>
        </w:rPr>
        <w:t>Estado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recomendaciones</w:t>
      </w:r>
      <w:r w:rsidR="00FF06E9">
        <w:rPr>
          <w:rFonts w:ascii="Arial" w:hAnsi="Arial" w:cs="Arial"/>
          <w:sz w:val="18"/>
          <w:szCs w:val="18"/>
        </w:rPr>
        <w:t xml:space="preserve"> </w:t>
      </w:r>
      <w:r w:rsidRPr="008319F5">
        <w:rPr>
          <w:rFonts w:ascii="Arial" w:hAnsi="Arial" w:cs="Arial"/>
          <w:sz w:val="18"/>
          <w:szCs w:val="18"/>
        </w:rPr>
        <w:t>aceptadas: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pruebas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total/con</w:t>
      </w:r>
      <w:r w:rsidR="00FF06E9">
        <w:rPr>
          <w:rFonts w:ascii="Arial" w:hAnsi="Arial" w:cs="Arial"/>
          <w:sz w:val="18"/>
          <w:szCs w:val="18"/>
        </w:rPr>
        <w:t xml:space="preserve"> </w:t>
      </w:r>
      <w:r w:rsidRPr="008319F5">
        <w:rPr>
          <w:rFonts w:ascii="Arial" w:hAnsi="Arial" w:cs="Arial"/>
          <w:sz w:val="18"/>
          <w:szCs w:val="18"/>
        </w:rPr>
        <w:t>pruebas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parcial/sin</w:t>
      </w:r>
      <w:r w:rsidR="00FF06E9">
        <w:rPr>
          <w:rFonts w:ascii="Arial" w:hAnsi="Arial" w:cs="Arial"/>
          <w:sz w:val="18"/>
          <w:szCs w:val="18"/>
        </w:rPr>
        <w:t xml:space="preserve"> </w:t>
      </w:r>
      <w:r w:rsidRPr="008319F5">
        <w:rPr>
          <w:rFonts w:ascii="Arial" w:hAnsi="Arial" w:cs="Arial"/>
          <w:sz w:val="18"/>
          <w:szCs w:val="18"/>
        </w:rPr>
        <w:t>pruebas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cumplimiento/con</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insatisfactorio/en</w:t>
      </w:r>
      <w:r w:rsidR="00FF06E9">
        <w:rPr>
          <w:rFonts w:ascii="Arial" w:hAnsi="Arial" w:cs="Arial"/>
          <w:sz w:val="18"/>
          <w:szCs w:val="18"/>
        </w:rPr>
        <w:t xml:space="preserve"> </w:t>
      </w:r>
      <w:r w:rsidRPr="008319F5">
        <w:rPr>
          <w:rFonts w:ascii="Arial" w:hAnsi="Arial" w:cs="Arial"/>
          <w:sz w:val="18"/>
          <w:szCs w:val="18"/>
        </w:rPr>
        <w:t>tiempo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presentar</w:t>
      </w:r>
      <w:r w:rsidR="00FF06E9">
        <w:rPr>
          <w:rFonts w:ascii="Arial" w:hAnsi="Arial" w:cs="Arial"/>
          <w:sz w:val="18"/>
          <w:szCs w:val="18"/>
        </w:rPr>
        <w:t xml:space="preserve"> </w:t>
      </w:r>
      <w:r w:rsidRPr="008319F5">
        <w:rPr>
          <w:rFonts w:ascii="Arial" w:hAnsi="Arial" w:cs="Arial"/>
          <w:sz w:val="18"/>
          <w:szCs w:val="18"/>
        </w:rPr>
        <w:t>pruebas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cumplimiento/en</w:t>
      </w:r>
      <w:r w:rsidR="00FF06E9">
        <w:rPr>
          <w:rFonts w:ascii="Arial" w:hAnsi="Arial" w:cs="Arial"/>
          <w:sz w:val="18"/>
          <w:szCs w:val="18"/>
        </w:rPr>
        <w:t xml:space="preserve"> </w:t>
      </w:r>
      <w:r w:rsidRPr="008319F5">
        <w:rPr>
          <w:rFonts w:ascii="Arial" w:hAnsi="Arial" w:cs="Arial"/>
          <w:sz w:val="18"/>
          <w:szCs w:val="18"/>
        </w:rPr>
        <w:t>tiempo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ser</w:t>
      </w:r>
      <w:r w:rsidR="00FF06E9">
        <w:rPr>
          <w:rFonts w:ascii="Arial" w:hAnsi="Arial" w:cs="Arial"/>
          <w:sz w:val="18"/>
          <w:szCs w:val="18"/>
        </w:rPr>
        <w:t xml:space="preserve"> </w:t>
      </w:r>
      <w:r w:rsidRPr="008319F5">
        <w:rPr>
          <w:rFonts w:ascii="Arial" w:hAnsi="Arial" w:cs="Arial"/>
          <w:sz w:val="18"/>
          <w:szCs w:val="18"/>
        </w:rPr>
        <w:t>contestadas/cuyo</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reviste</w:t>
      </w:r>
      <w:r w:rsidR="00FF06E9">
        <w:rPr>
          <w:rFonts w:ascii="Arial" w:hAnsi="Arial" w:cs="Arial"/>
          <w:sz w:val="18"/>
          <w:szCs w:val="18"/>
        </w:rPr>
        <w:t xml:space="preserve"> </w:t>
      </w:r>
      <w:r w:rsidRPr="008319F5">
        <w:rPr>
          <w:rFonts w:ascii="Arial" w:hAnsi="Arial" w:cs="Arial"/>
          <w:sz w:val="18"/>
          <w:szCs w:val="18"/>
        </w:rPr>
        <w:t>características</w:t>
      </w:r>
      <w:r w:rsidR="00FF06E9">
        <w:rPr>
          <w:rFonts w:ascii="Arial" w:hAnsi="Arial" w:cs="Arial"/>
          <w:sz w:val="18"/>
          <w:szCs w:val="18"/>
        </w:rPr>
        <w:t xml:space="preserve"> </w:t>
      </w:r>
      <w:r w:rsidRPr="008319F5">
        <w:rPr>
          <w:rFonts w:ascii="Arial" w:hAnsi="Arial" w:cs="Arial"/>
          <w:sz w:val="18"/>
          <w:szCs w:val="18"/>
        </w:rPr>
        <w:t>peculiares</w:t>
      </w:r>
    </w:p>
    <w:p w:rsidR="004D5B7A" w:rsidRPr="008319F5" w:rsidRDefault="004D5B7A" w:rsidP="00D265D1">
      <w:pPr>
        <w:tabs>
          <w:tab w:val="left" w:pos="8647"/>
        </w:tabs>
        <w:spacing w:after="101" w:line="23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31</w:t>
      </w:r>
      <w:r w:rsidRPr="008319F5">
        <w:rPr>
          <w:rFonts w:ascii="Arial" w:hAnsi="Arial" w:cs="Arial"/>
          <w:b/>
          <w:sz w:val="18"/>
          <w:szCs w:val="18"/>
        </w:rPr>
        <w:tab/>
      </w:r>
      <w:r w:rsidRPr="008319F5">
        <w:rPr>
          <w:rFonts w:ascii="Arial" w:hAnsi="Arial" w:cs="Arial"/>
          <w:sz w:val="18"/>
          <w:szCs w:val="18"/>
        </w:rPr>
        <w:t>Si</w:t>
      </w:r>
      <w:r w:rsidR="00FF06E9">
        <w:rPr>
          <w:rFonts w:ascii="Arial" w:hAnsi="Arial" w:cs="Arial"/>
          <w:sz w:val="18"/>
          <w:szCs w:val="18"/>
        </w:rPr>
        <w:t xml:space="preserve"> </w:t>
      </w:r>
      <w:smartTag w:uri="urn:schemas-microsoft-com:office:smarttags" w:element="PersonName">
        <w:smartTagPr>
          <w:attr w:name="ProductID" w:val="la Recomendaci￳n"/>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Recomendación</w:t>
        </w:r>
      </w:smartTag>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encuentra</w:t>
      </w:r>
      <w:r w:rsidR="00FF06E9">
        <w:rPr>
          <w:rFonts w:ascii="Arial" w:hAnsi="Arial" w:cs="Arial"/>
          <w:sz w:val="18"/>
          <w:szCs w:val="18"/>
        </w:rPr>
        <w:t xml:space="preserve"> </w:t>
      </w:r>
      <w:r w:rsidRPr="008319F5">
        <w:rPr>
          <w:rFonts w:ascii="Arial" w:hAnsi="Arial" w:cs="Arial"/>
          <w:sz w:val="18"/>
          <w:szCs w:val="18"/>
        </w:rPr>
        <w:t>concluida,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publicará</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conclusión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expediente</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D265D1">
      <w:pPr>
        <w:tabs>
          <w:tab w:val="left" w:pos="8647"/>
        </w:tabs>
        <w:spacing w:after="90"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32</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notificación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conclusión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D265D1">
      <w:pPr>
        <w:tabs>
          <w:tab w:val="left" w:pos="8647"/>
        </w:tabs>
        <w:spacing w:after="90"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33</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versión</w:t>
      </w:r>
      <w:r w:rsidR="00FF06E9">
        <w:rPr>
          <w:rFonts w:ascii="Arial" w:hAnsi="Arial" w:cs="Arial"/>
          <w:sz w:val="18"/>
          <w:szCs w:val="18"/>
        </w:rPr>
        <w:t xml:space="preserve"> </w:t>
      </w:r>
      <w:r w:rsidRPr="008319F5">
        <w:rPr>
          <w:rFonts w:ascii="Arial" w:hAnsi="Arial" w:cs="Arial"/>
          <w:sz w:val="18"/>
          <w:szCs w:val="18"/>
        </w:rPr>
        <w:t>publica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Sistema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Seguimiento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Recomendaciones</w:t>
      </w:r>
      <w:r w:rsidR="00FF06E9">
        <w:rPr>
          <w:rFonts w:ascii="Arial" w:hAnsi="Arial" w:cs="Arial"/>
          <w:sz w:val="18"/>
          <w:szCs w:val="18"/>
        </w:rPr>
        <w:t xml:space="preserve"> </w:t>
      </w:r>
      <w:r w:rsidRPr="008319F5">
        <w:rPr>
          <w:rFonts w:ascii="Arial" w:hAnsi="Arial" w:cs="Arial"/>
          <w:sz w:val="18"/>
          <w:szCs w:val="18"/>
        </w:rPr>
        <w:t>emitidas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smartTag w:uri="urn:schemas-microsoft-com:office:smarttags" w:element="PersonName">
        <w:smartTagPr>
          <w:attr w:name="ProductID" w:val="la CNDH"/>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CNDH</w:t>
        </w:r>
      </w:smartTag>
      <w:r w:rsidR="00FF06E9">
        <w:rPr>
          <w:rFonts w:ascii="Arial" w:hAnsi="Arial" w:cs="Arial"/>
          <w:sz w:val="18"/>
          <w:szCs w:val="18"/>
        </w:rPr>
        <w:t xml:space="preserve"> </w:t>
      </w:r>
      <w:r w:rsidRPr="008319F5">
        <w:rPr>
          <w:rFonts w:ascii="Arial" w:hAnsi="Arial" w:cs="Arial"/>
          <w:sz w:val="18"/>
          <w:szCs w:val="18"/>
        </w:rPr>
        <w:t>(SISER)</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sistemas</w:t>
      </w:r>
      <w:r w:rsidR="00FF06E9">
        <w:rPr>
          <w:rFonts w:ascii="Arial" w:hAnsi="Arial" w:cs="Arial"/>
          <w:sz w:val="18"/>
          <w:szCs w:val="18"/>
        </w:rPr>
        <w:t xml:space="preserve"> </w:t>
      </w:r>
      <w:r w:rsidRPr="008319F5">
        <w:rPr>
          <w:rFonts w:ascii="Arial" w:hAnsi="Arial" w:cs="Arial"/>
          <w:sz w:val="18"/>
          <w:szCs w:val="18"/>
        </w:rPr>
        <w:t>homólogos</w:t>
      </w:r>
    </w:p>
    <w:p w:rsidR="004D5B7A" w:rsidRPr="008319F5" w:rsidRDefault="004D5B7A" w:rsidP="00D265D1">
      <w:pPr>
        <w:tabs>
          <w:tab w:val="left" w:pos="8505"/>
        </w:tabs>
        <w:spacing w:after="90" w:line="216" w:lineRule="exact"/>
        <w:ind w:left="567" w:right="893"/>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involucrados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b/>
          <w:sz w:val="18"/>
          <w:szCs w:val="18"/>
        </w:rPr>
        <w:t>Casos</w:t>
      </w:r>
      <w:r w:rsidR="00FF06E9">
        <w:rPr>
          <w:rFonts w:ascii="Arial" w:hAnsi="Arial" w:cs="Arial"/>
          <w:b/>
          <w:sz w:val="18"/>
          <w:szCs w:val="18"/>
        </w:rPr>
        <w:t xml:space="preserve"> </w:t>
      </w:r>
      <w:r w:rsidRPr="008319F5">
        <w:rPr>
          <w:rFonts w:ascii="Arial" w:hAnsi="Arial" w:cs="Arial"/>
          <w:b/>
          <w:sz w:val="18"/>
          <w:szCs w:val="18"/>
        </w:rPr>
        <w:t>especiales</w:t>
      </w:r>
      <w:r w:rsidR="00FF06E9">
        <w:rPr>
          <w:rFonts w:ascii="Arial" w:hAnsi="Arial" w:cs="Arial"/>
          <w:sz w:val="18"/>
          <w:szCs w:val="18"/>
        </w:rPr>
        <w:t xml:space="preserve"> </w:t>
      </w:r>
      <w:r w:rsidRPr="008319F5">
        <w:rPr>
          <w:rFonts w:ascii="Arial" w:hAnsi="Arial" w:cs="Arial"/>
          <w:sz w:val="18"/>
          <w:szCs w:val="18"/>
        </w:rPr>
        <w:t>emitidos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smartTag w:uri="urn:schemas-microsoft-com:office:smarttags" w:element="PersonName">
        <w:smartTagPr>
          <w:attr w:name="ProductID" w:val="la CNDH"/>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CNDH</w:t>
        </w:r>
      </w:smartTag>
      <w:r w:rsidR="00FF06E9">
        <w:rPr>
          <w:rFonts w:ascii="Arial" w:hAnsi="Arial" w:cs="Arial"/>
          <w:sz w:val="18"/>
          <w:szCs w:val="18"/>
        </w:rPr>
        <w:t xml:space="preserve"> </w:t>
      </w:r>
      <w:r w:rsidRPr="008319F5">
        <w:rPr>
          <w:rFonts w:ascii="Arial" w:hAnsi="Arial" w:cs="Arial"/>
          <w:sz w:val="18"/>
          <w:szCs w:val="18"/>
        </w:rPr>
        <w:t>u</w:t>
      </w:r>
      <w:r w:rsidR="00FF06E9">
        <w:rPr>
          <w:rFonts w:ascii="Arial" w:hAnsi="Arial" w:cs="Arial"/>
          <w:sz w:val="18"/>
          <w:szCs w:val="18"/>
        </w:rPr>
        <w:t xml:space="preserve"> </w:t>
      </w:r>
      <w:r w:rsidRPr="008319F5">
        <w:rPr>
          <w:rFonts w:ascii="Arial" w:hAnsi="Arial" w:cs="Arial"/>
          <w:sz w:val="18"/>
          <w:szCs w:val="18"/>
        </w:rPr>
        <w:t>otros</w:t>
      </w:r>
      <w:r w:rsidR="00FF06E9">
        <w:rPr>
          <w:rFonts w:ascii="Arial" w:hAnsi="Arial" w:cs="Arial"/>
          <w:sz w:val="18"/>
          <w:szCs w:val="18"/>
        </w:rPr>
        <w:t xml:space="preserve"> </w:t>
      </w:r>
      <w:r w:rsidRPr="008319F5">
        <w:rPr>
          <w:rFonts w:ascii="Arial" w:hAnsi="Arial" w:cs="Arial"/>
          <w:sz w:val="18"/>
          <w:szCs w:val="18"/>
        </w:rPr>
        <w:t>organismos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protección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derechos</w:t>
      </w:r>
      <w:r w:rsidR="00FF06E9">
        <w:rPr>
          <w:rFonts w:ascii="Arial" w:hAnsi="Arial" w:cs="Arial"/>
          <w:sz w:val="18"/>
          <w:szCs w:val="18"/>
        </w:rPr>
        <w:t xml:space="preserve"> </w:t>
      </w:r>
      <w:r w:rsidRPr="008319F5">
        <w:rPr>
          <w:rFonts w:ascii="Arial" w:hAnsi="Arial" w:cs="Arial"/>
          <w:sz w:val="18"/>
          <w:szCs w:val="18"/>
        </w:rPr>
        <w:t>humanos,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informará</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siguiente:</w:t>
      </w:r>
    </w:p>
    <w:p w:rsidR="004D5B7A" w:rsidRPr="008319F5" w:rsidRDefault="004D5B7A" w:rsidP="00D265D1">
      <w:pPr>
        <w:tabs>
          <w:tab w:val="left" w:pos="8505"/>
        </w:tabs>
        <w:spacing w:after="90" w:line="216" w:lineRule="exact"/>
        <w:ind w:left="567" w:right="893"/>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34</w:t>
      </w:r>
      <w:r w:rsidR="00FF06E9">
        <w:rPr>
          <w:rFonts w:ascii="Arial" w:hAnsi="Arial" w:cs="Arial"/>
          <w:b/>
          <w:sz w:val="18"/>
          <w:szCs w:val="18"/>
        </w:rPr>
        <w:t xml:space="preserve"> </w:t>
      </w:r>
      <w:r w:rsidRPr="008319F5">
        <w:rPr>
          <w:rFonts w:ascii="Arial" w:hAnsi="Arial" w:cs="Arial"/>
          <w:sz w:val="18"/>
          <w:szCs w:val="18"/>
        </w:rPr>
        <w:t>Ejercicio</w:t>
      </w:r>
    </w:p>
    <w:p w:rsidR="004D5B7A" w:rsidRPr="008319F5" w:rsidRDefault="004D5B7A" w:rsidP="00D265D1">
      <w:pPr>
        <w:tabs>
          <w:tab w:val="left" w:pos="8505"/>
        </w:tabs>
        <w:spacing w:after="90"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35</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informa</w:t>
      </w:r>
    </w:p>
    <w:p w:rsidR="004D5B7A" w:rsidRPr="008319F5" w:rsidRDefault="004D5B7A" w:rsidP="00D265D1">
      <w:pPr>
        <w:tabs>
          <w:tab w:val="left" w:pos="8505"/>
        </w:tabs>
        <w:spacing w:after="90"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36</w:t>
      </w:r>
      <w:r w:rsidRPr="008319F5">
        <w:rPr>
          <w:rFonts w:ascii="Arial" w:hAnsi="Arial" w:cs="Arial"/>
          <w:b/>
          <w:sz w:val="18"/>
          <w:szCs w:val="18"/>
        </w:rPr>
        <w:tab/>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trata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recomendación</w:t>
      </w:r>
    </w:p>
    <w:p w:rsidR="004D5B7A" w:rsidRPr="008319F5" w:rsidRDefault="004D5B7A" w:rsidP="00D265D1">
      <w:pPr>
        <w:tabs>
          <w:tab w:val="left" w:pos="8505"/>
        </w:tabs>
        <w:spacing w:after="90"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37</w:t>
      </w:r>
      <w:r w:rsidR="00CB54FA" w:rsidRPr="008319F5">
        <w:rPr>
          <w:rFonts w:ascii="Arial" w:hAnsi="Arial" w:cs="Arial"/>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recibió</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notificación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recomendación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D265D1">
      <w:pPr>
        <w:tabs>
          <w:tab w:val="left" w:pos="8505"/>
        </w:tabs>
        <w:spacing w:after="90"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38</w:t>
      </w:r>
      <w:r w:rsidR="00FF06E9">
        <w:rPr>
          <w:rFonts w:ascii="Arial" w:hAnsi="Arial" w:cs="Arial"/>
          <w:b/>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recomendación</w:t>
      </w:r>
    </w:p>
    <w:p w:rsidR="00B120D5" w:rsidRPr="008319F5" w:rsidRDefault="004D5B7A" w:rsidP="00D265D1">
      <w:pPr>
        <w:tabs>
          <w:tab w:val="left" w:pos="8505"/>
        </w:tabs>
        <w:spacing w:after="90"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39</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CNDH"/>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CNDH</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concretamente,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sección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publican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Casos</w:t>
      </w:r>
      <w:r w:rsidR="00FF06E9">
        <w:rPr>
          <w:rFonts w:ascii="Arial" w:hAnsi="Arial" w:cs="Arial"/>
          <w:sz w:val="18"/>
          <w:szCs w:val="18"/>
        </w:rPr>
        <w:t xml:space="preserve"> </w:t>
      </w:r>
      <w:r w:rsidRPr="008319F5">
        <w:rPr>
          <w:rFonts w:ascii="Arial" w:hAnsi="Arial" w:cs="Arial"/>
          <w:sz w:val="18"/>
          <w:szCs w:val="18"/>
        </w:rPr>
        <w:t>especiales.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organismos</w:t>
      </w:r>
      <w:r w:rsidR="00FF06E9">
        <w:rPr>
          <w:rFonts w:ascii="Arial" w:hAnsi="Arial" w:cs="Arial"/>
          <w:sz w:val="18"/>
          <w:szCs w:val="18"/>
        </w:rPr>
        <w:t xml:space="preserve"> </w:t>
      </w:r>
      <w:r w:rsidRPr="008319F5">
        <w:rPr>
          <w:rFonts w:ascii="Arial" w:hAnsi="Arial" w:cs="Arial"/>
          <w:sz w:val="18"/>
          <w:szCs w:val="18"/>
        </w:rPr>
        <w:t>estatales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donde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publique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comento</w:t>
      </w:r>
    </w:p>
    <w:p w:rsidR="004D5B7A" w:rsidRPr="008319F5" w:rsidRDefault="004D5B7A" w:rsidP="00D265D1">
      <w:pPr>
        <w:tabs>
          <w:tab w:val="left" w:pos="8505"/>
        </w:tabs>
        <w:spacing w:after="90" w:line="216" w:lineRule="exact"/>
        <w:ind w:left="1701" w:right="893" w:hanging="1134"/>
        <w:jc w:val="both"/>
        <w:rPr>
          <w:rFonts w:ascii="Arial" w:hAnsi="Arial" w:cs="Arial"/>
          <w:sz w:val="18"/>
          <w:szCs w:val="18"/>
        </w:rPr>
      </w:pPr>
      <w:r w:rsidRPr="008319F5">
        <w:rPr>
          <w:rFonts w:ascii="Arial" w:hAnsi="Arial" w:cs="Arial"/>
          <w:sz w:val="18"/>
          <w:szCs w:val="18"/>
        </w:rPr>
        <w:t>Todo</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publicará:</w:t>
      </w:r>
    </w:p>
    <w:p w:rsidR="00B120D5" w:rsidRPr="008319F5" w:rsidRDefault="004D5B7A" w:rsidP="00D265D1">
      <w:pPr>
        <w:tabs>
          <w:tab w:val="left" w:pos="8505"/>
        </w:tabs>
        <w:spacing w:after="90"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40</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buscador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recomendaciones</w:t>
      </w:r>
      <w:r w:rsidR="00FF06E9">
        <w:rPr>
          <w:rFonts w:ascii="Arial" w:hAnsi="Arial" w:cs="Arial"/>
          <w:sz w:val="18"/>
          <w:szCs w:val="18"/>
        </w:rPr>
        <w:t xml:space="preserve"> </w:t>
      </w:r>
      <w:r w:rsidRPr="008319F5">
        <w:rPr>
          <w:rFonts w:ascii="Arial" w:hAnsi="Arial" w:cs="Arial"/>
          <w:sz w:val="18"/>
          <w:szCs w:val="18"/>
        </w:rPr>
        <w:t>internacionales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México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materia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derechos</w:t>
      </w:r>
      <w:r w:rsidR="00FF06E9">
        <w:rPr>
          <w:rFonts w:ascii="Arial" w:hAnsi="Arial" w:cs="Arial"/>
          <w:sz w:val="18"/>
          <w:szCs w:val="18"/>
        </w:rPr>
        <w:t xml:space="preserve"> </w:t>
      </w:r>
      <w:r w:rsidRPr="008319F5">
        <w:rPr>
          <w:rFonts w:ascii="Arial" w:hAnsi="Arial" w:cs="Arial"/>
          <w:sz w:val="18"/>
          <w:szCs w:val="18"/>
        </w:rPr>
        <w:t>humanos</w:t>
      </w:r>
    </w:p>
    <w:p w:rsidR="004D5B7A" w:rsidRPr="008319F5" w:rsidRDefault="004D5B7A" w:rsidP="00D265D1">
      <w:pPr>
        <w:tabs>
          <w:tab w:val="left" w:pos="8505"/>
        </w:tabs>
        <w:spacing w:after="90" w:line="216" w:lineRule="exact"/>
        <w:ind w:left="567" w:right="893"/>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b/>
          <w:sz w:val="18"/>
          <w:szCs w:val="18"/>
        </w:rPr>
        <w:t xml:space="preserve"> </w:t>
      </w:r>
      <w:r w:rsidRPr="008319F5">
        <w:rPr>
          <w:rFonts w:ascii="Arial" w:hAnsi="Arial" w:cs="Arial"/>
          <w:b/>
          <w:sz w:val="18"/>
          <w:szCs w:val="18"/>
        </w:rPr>
        <w:t>información</w:t>
      </w:r>
      <w:r w:rsidR="00FF06E9">
        <w:rPr>
          <w:rFonts w:ascii="Arial" w:hAnsi="Arial" w:cs="Arial"/>
          <w:b/>
          <w:sz w:val="18"/>
          <w:szCs w:val="18"/>
        </w:rPr>
        <w:t xml:space="preserve"> </w:t>
      </w:r>
      <w:r w:rsidRPr="008319F5">
        <w:rPr>
          <w:rFonts w:ascii="Arial" w:hAnsi="Arial" w:cs="Arial"/>
          <w:b/>
          <w:sz w:val="18"/>
          <w:szCs w:val="18"/>
        </w:rPr>
        <w:t>emitida</w:t>
      </w:r>
      <w:r w:rsidR="00FF06E9">
        <w:rPr>
          <w:rFonts w:ascii="Arial" w:hAnsi="Arial" w:cs="Arial"/>
          <w:b/>
          <w:sz w:val="18"/>
          <w:szCs w:val="18"/>
        </w:rPr>
        <w:t xml:space="preserve"> </w:t>
      </w:r>
      <w:r w:rsidRPr="008319F5">
        <w:rPr>
          <w:rFonts w:ascii="Arial" w:hAnsi="Arial" w:cs="Arial"/>
          <w:b/>
          <w:sz w:val="18"/>
          <w:szCs w:val="18"/>
        </w:rPr>
        <w:t>por</w:t>
      </w:r>
      <w:r w:rsidR="00FF06E9">
        <w:rPr>
          <w:rFonts w:ascii="Arial" w:hAnsi="Arial" w:cs="Arial"/>
          <w:b/>
          <w:sz w:val="18"/>
          <w:szCs w:val="18"/>
        </w:rPr>
        <w:t xml:space="preserve"> </w:t>
      </w:r>
      <w:r w:rsidRPr="008319F5">
        <w:rPr>
          <w:rFonts w:ascii="Arial" w:hAnsi="Arial" w:cs="Arial"/>
          <w:b/>
          <w:sz w:val="18"/>
          <w:szCs w:val="18"/>
        </w:rPr>
        <w:t>organismos</w:t>
      </w:r>
      <w:r w:rsidR="00FF06E9">
        <w:rPr>
          <w:rFonts w:ascii="Arial" w:hAnsi="Arial" w:cs="Arial"/>
          <w:b/>
          <w:sz w:val="18"/>
          <w:szCs w:val="18"/>
        </w:rPr>
        <w:t xml:space="preserve"> </w:t>
      </w:r>
      <w:r w:rsidRPr="008319F5">
        <w:rPr>
          <w:rFonts w:ascii="Arial" w:hAnsi="Arial" w:cs="Arial"/>
          <w:b/>
          <w:sz w:val="18"/>
          <w:szCs w:val="18"/>
        </w:rPr>
        <w:t>internacionales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incluirán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siguientes</w:t>
      </w:r>
      <w:r w:rsidR="00FF06E9">
        <w:rPr>
          <w:rFonts w:ascii="Arial" w:hAnsi="Arial" w:cs="Arial"/>
          <w:sz w:val="18"/>
          <w:szCs w:val="18"/>
        </w:rPr>
        <w:t xml:space="preserve"> </w:t>
      </w:r>
      <w:r w:rsidRPr="008319F5">
        <w:rPr>
          <w:rFonts w:ascii="Arial" w:hAnsi="Arial" w:cs="Arial"/>
          <w:sz w:val="18"/>
          <w:szCs w:val="18"/>
        </w:rPr>
        <w:t>datos:</w:t>
      </w:r>
    </w:p>
    <w:p w:rsidR="004D5B7A" w:rsidRPr="008319F5" w:rsidRDefault="004D5B7A" w:rsidP="00D265D1">
      <w:pPr>
        <w:tabs>
          <w:tab w:val="left" w:pos="8505"/>
        </w:tabs>
        <w:spacing w:after="90"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41</w:t>
      </w:r>
      <w:r w:rsidRPr="008319F5">
        <w:rPr>
          <w:rFonts w:ascii="Arial" w:hAnsi="Arial" w:cs="Arial"/>
          <w:sz w:val="18"/>
          <w:szCs w:val="18"/>
        </w:rPr>
        <w:tab/>
        <w:t>Ejercicio</w:t>
      </w:r>
    </w:p>
    <w:p w:rsidR="00CB54FA" w:rsidRPr="008319F5" w:rsidRDefault="004D5B7A" w:rsidP="00D265D1">
      <w:pPr>
        <w:tabs>
          <w:tab w:val="left" w:pos="8505"/>
        </w:tabs>
        <w:spacing w:after="90"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42</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informa</w:t>
      </w:r>
    </w:p>
    <w:p w:rsidR="004D5B7A" w:rsidRPr="008319F5" w:rsidRDefault="004D5B7A" w:rsidP="00D265D1">
      <w:pPr>
        <w:tabs>
          <w:tab w:val="left" w:pos="8505"/>
        </w:tabs>
        <w:spacing w:after="90"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43</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b/>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emitió</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D265D1">
      <w:pPr>
        <w:spacing w:after="90"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44</w:t>
      </w:r>
      <w:r w:rsidRPr="008319F5">
        <w:rPr>
          <w:rFonts w:ascii="Arial" w:hAnsi="Arial" w:cs="Arial"/>
          <w:sz w:val="18"/>
          <w:szCs w:val="18"/>
        </w:rPr>
        <w:tab/>
        <w:t>Nombre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caso</w:t>
      </w:r>
    </w:p>
    <w:p w:rsidR="004D5B7A" w:rsidRPr="008319F5" w:rsidRDefault="004D5B7A" w:rsidP="00D265D1">
      <w:pPr>
        <w:tabs>
          <w:tab w:val="left" w:pos="8505"/>
        </w:tabs>
        <w:spacing w:after="90"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45</w:t>
      </w:r>
      <w:r w:rsidRPr="008319F5">
        <w:rPr>
          <w:rFonts w:ascii="Arial" w:hAnsi="Arial" w:cs="Arial"/>
          <w:sz w:val="18"/>
          <w:szCs w:val="18"/>
        </w:rPr>
        <w:tab/>
        <w:t>Derecho(s)</w:t>
      </w:r>
      <w:r w:rsidR="00FF06E9">
        <w:rPr>
          <w:rFonts w:ascii="Arial" w:hAnsi="Arial" w:cs="Arial"/>
          <w:sz w:val="18"/>
          <w:szCs w:val="18"/>
        </w:rPr>
        <w:t xml:space="preserve"> </w:t>
      </w:r>
      <w:r w:rsidRPr="008319F5">
        <w:rPr>
          <w:rFonts w:ascii="Arial" w:hAnsi="Arial" w:cs="Arial"/>
          <w:sz w:val="18"/>
          <w:szCs w:val="18"/>
        </w:rPr>
        <w:t>humano(s)</w:t>
      </w:r>
      <w:r w:rsidR="00FF06E9">
        <w:rPr>
          <w:rFonts w:ascii="Arial" w:hAnsi="Arial" w:cs="Arial"/>
          <w:sz w:val="18"/>
          <w:szCs w:val="18"/>
        </w:rPr>
        <w:t xml:space="preserve"> </w:t>
      </w:r>
      <w:r w:rsidRPr="008319F5">
        <w:rPr>
          <w:rFonts w:ascii="Arial" w:hAnsi="Arial" w:cs="Arial"/>
          <w:sz w:val="18"/>
          <w:szCs w:val="18"/>
        </w:rPr>
        <w:t>violado(s)</w:t>
      </w:r>
    </w:p>
    <w:p w:rsidR="004D5B7A" w:rsidRPr="008319F5" w:rsidRDefault="004D5B7A" w:rsidP="00D265D1">
      <w:pPr>
        <w:tabs>
          <w:tab w:val="left" w:pos="8505"/>
        </w:tabs>
        <w:spacing w:after="90"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46</w:t>
      </w:r>
      <w:r w:rsidRPr="008319F5">
        <w:rPr>
          <w:rFonts w:ascii="Arial" w:hAnsi="Arial" w:cs="Arial"/>
          <w:b/>
          <w:sz w:val="18"/>
          <w:szCs w:val="18"/>
        </w:rPr>
        <w:tab/>
      </w:r>
      <w:r w:rsidRPr="008319F5">
        <w:rPr>
          <w:rFonts w:ascii="Arial" w:hAnsi="Arial" w:cs="Arial"/>
          <w:sz w:val="18"/>
          <w:szCs w:val="18"/>
        </w:rPr>
        <w:t>Víctima(s)</w:t>
      </w:r>
    </w:p>
    <w:p w:rsidR="004D5B7A" w:rsidRPr="008319F5" w:rsidRDefault="004D5B7A" w:rsidP="00D265D1">
      <w:pPr>
        <w:tabs>
          <w:tab w:val="left" w:pos="8505"/>
        </w:tabs>
        <w:spacing w:after="90"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47</w:t>
      </w:r>
      <w:r w:rsidRPr="008319F5">
        <w:rPr>
          <w:rFonts w:ascii="Arial" w:hAnsi="Arial" w:cs="Arial"/>
          <w:sz w:val="18"/>
          <w:szCs w:val="18"/>
        </w:rPr>
        <w:tab/>
        <w:t>Órgano</w:t>
      </w:r>
      <w:r w:rsidR="00FF06E9">
        <w:rPr>
          <w:rFonts w:ascii="Arial" w:hAnsi="Arial" w:cs="Arial"/>
          <w:sz w:val="18"/>
          <w:szCs w:val="18"/>
        </w:rPr>
        <w:t xml:space="preserve"> </w:t>
      </w:r>
      <w:r w:rsidRPr="008319F5">
        <w:rPr>
          <w:rFonts w:ascii="Arial" w:hAnsi="Arial" w:cs="Arial"/>
          <w:sz w:val="18"/>
          <w:szCs w:val="18"/>
        </w:rPr>
        <w:t>emisor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conformidad</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siguiente</w:t>
      </w:r>
      <w:r w:rsidR="00FF06E9">
        <w:rPr>
          <w:rFonts w:ascii="Arial" w:hAnsi="Arial" w:cs="Arial"/>
          <w:sz w:val="18"/>
          <w:szCs w:val="18"/>
        </w:rPr>
        <w:t xml:space="preserve"> </w:t>
      </w:r>
      <w:r w:rsidRPr="008319F5">
        <w:rPr>
          <w:rFonts w:ascii="Arial" w:hAnsi="Arial" w:cs="Arial"/>
          <w:sz w:val="18"/>
          <w:szCs w:val="18"/>
        </w:rPr>
        <w:t>catálogo:</w:t>
      </w:r>
    </w:p>
    <w:p w:rsidR="004D5B7A" w:rsidRPr="008319F5" w:rsidRDefault="004D5B7A" w:rsidP="00D265D1">
      <w:pPr>
        <w:tabs>
          <w:tab w:val="left" w:pos="8505"/>
        </w:tabs>
        <w:spacing w:after="90" w:line="216" w:lineRule="exact"/>
        <w:ind w:left="1701" w:right="893"/>
        <w:jc w:val="both"/>
        <w:rPr>
          <w:rFonts w:ascii="Arial" w:hAnsi="Arial" w:cs="Arial"/>
          <w:b/>
          <w:sz w:val="18"/>
          <w:szCs w:val="18"/>
        </w:rPr>
      </w:pPr>
      <w:r w:rsidRPr="008319F5">
        <w:rPr>
          <w:rFonts w:ascii="Arial" w:hAnsi="Arial" w:cs="Arial"/>
          <w:b/>
          <w:sz w:val="18"/>
          <w:szCs w:val="18"/>
        </w:rPr>
        <w:t>Sistema</w:t>
      </w:r>
      <w:r w:rsidR="00FF06E9">
        <w:rPr>
          <w:rFonts w:ascii="Arial" w:hAnsi="Arial" w:cs="Arial"/>
          <w:b/>
          <w:sz w:val="18"/>
          <w:szCs w:val="18"/>
        </w:rPr>
        <w:t xml:space="preserve"> </w:t>
      </w:r>
      <w:r w:rsidRPr="008319F5">
        <w:rPr>
          <w:rFonts w:ascii="Arial" w:hAnsi="Arial" w:cs="Arial"/>
          <w:b/>
          <w:sz w:val="18"/>
          <w:szCs w:val="18"/>
        </w:rPr>
        <w:t>Universal</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Derechos</w:t>
      </w:r>
      <w:r w:rsidR="00FF06E9">
        <w:rPr>
          <w:rFonts w:ascii="Arial" w:hAnsi="Arial" w:cs="Arial"/>
          <w:b/>
          <w:sz w:val="18"/>
          <w:szCs w:val="18"/>
        </w:rPr>
        <w:t xml:space="preserve"> </w:t>
      </w:r>
      <w:r w:rsidRPr="008319F5">
        <w:rPr>
          <w:rFonts w:ascii="Arial" w:hAnsi="Arial" w:cs="Arial"/>
          <w:b/>
          <w:sz w:val="18"/>
          <w:szCs w:val="18"/>
        </w:rPr>
        <w:t>Humanos</w:t>
      </w:r>
    </w:p>
    <w:p w:rsidR="004D5B7A" w:rsidRPr="008319F5" w:rsidRDefault="004D5B7A" w:rsidP="00D265D1">
      <w:pPr>
        <w:tabs>
          <w:tab w:val="left" w:pos="8505"/>
        </w:tabs>
        <w:spacing w:after="90" w:line="216" w:lineRule="exact"/>
        <w:ind w:left="1701" w:right="893"/>
        <w:jc w:val="both"/>
        <w:rPr>
          <w:rFonts w:ascii="Arial" w:hAnsi="Arial" w:cs="Arial"/>
          <w:sz w:val="18"/>
          <w:szCs w:val="18"/>
        </w:rPr>
      </w:pPr>
      <w:r w:rsidRPr="008319F5">
        <w:rPr>
          <w:rFonts w:ascii="Arial" w:hAnsi="Arial" w:cs="Arial"/>
          <w:b/>
          <w:sz w:val="18"/>
          <w:szCs w:val="18"/>
        </w:rPr>
        <w:t>Órganos</w:t>
      </w:r>
      <w:r w:rsidR="00FF06E9">
        <w:rPr>
          <w:rFonts w:ascii="Arial" w:hAnsi="Arial" w:cs="Arial"/>
          <w:b/>
          <w:sz w:val="18"/>
          <w:szCs w:val="18"/>
        </w:rPr>
        <w:t xml:space="preserve"> </w:t>
      </w:r>
      <w:r w:rsidRPr="008319F5">
        <w:rPr>
          <w:rFonts w:ascii="Arial" w:hAnsi="Arial" w:cs="Arial"/>
          <w:b/>
          <w:sz w:val="18"/>
          <w:szCs w:val="18"/>
        </w:rPr>
        <w:t>creados</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virtud</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tratados</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Comité</w:t>
      </w:r>
      <w:r w:rsidR="00FF06E9">
        <w:rPr>
          <w:rFonts w:ascii="Arial" w:hAnsi="Arial" w:cs="Arial"/>
          <w:sz w:val="18"/>
          <w:szCs w:val="18"/>
        </w:rPr>
        <w:t xml:space="preserve"> </w:t>
      </w:r>
      <w:r w:rsidRPr="008319F5">
        <w:rPr>
          <w:rFonts w:ascii="Arial" w:hAnsi="Arial" w:cs="Arial"/>
          <w:sz w:val="18"/>
          <w:szCs w:val="18"/>
        </w:rPr>
        <w:t>contra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Desapariciones</w:t>
      </w:r>
      <w:r w:rsidR="00FF06E9">
        <w:rPr>
          <w:rFonts w:ascii="Arial" w:hAnsi="Arial" w:cs="Arial"/>
          <w:sz w:val="18"/>
          <w:szCs w:val="18"/>
        </w:rPr>
        <w:t xml:space="preserve"> </w:t>
      </w:r>
      <w:r w:rsidRPr="008319F5">
        <w:rPr>
          <w:rFonts w:ascii="Arial" w:hAnsi="Arial" w:cs="Arial"/>
          <w:sz w:val="18"/>
          <w:szCs w:val="18"/>
        </w:rPr>
        <w:t>Forzadas/Comité</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Derechos</w:t>
      </w:r>
      <w:r w:rsidR="00FF06E9">
        <w:rPr>
          <w:rFonts w:ascii="Arial" w:hAnsi="Arial" w:cs="Arial"/>
          <w:sz w:val="18"/>
          <w:szCs w:val="18"/>
        </w:rPr>
        <w:t xml:space="preserve"> </w:t>
      </w:r>
      <w:r w:rsidRPr="008319F5">
        <w:rPr>
          <w:rFonts w:ascii="Arial" w:hAnsi="Arial" w:cs="Arial"/>
          <w:sz w:val="18"/>
          <w:szCs w:val="18"/>
        </w:rPr>
        <w:t>Económicos,</w:t>
      </w:r>
      <w:r w:rsidR="00FF06E9">
        <w:rPr>
          <w:rFonts w:ascii="Arial" w:hAnsi="Arial" w:cs="Arial"/>
          <w:sz w:val="18"/>
          <w:szCs w:val="18"/>
        </w:rPr>
        <w:t xml:space="preserve"> </w:t>
      </w:r>
      <w:r w:rsidRPr="008319F5">
        <w:rPr>
          <w:rFonts w:ascii="Arial" w:hAnsi="Arial" w:cs="Arial"/>
          <w:sz w:val="18"/>
          <w:szCs w:val="18"/>
        </w:rPr>
        <w:t>Sociales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Culturales/Comité</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Derechos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Niño/Comité</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Derechos</w:t>
      </w:r>
      <w:r w:rsidR="00FF06E9">
        <w:rPr>
          <w:rFonts w:ascii="Arial" w:hAnsi="Arial" w:cs="Arial"/>
          <w:sz w:val="18"/>
          <w:szCs w:val="18"/>
        </w:rPr>
        <w:t xml:space="preserve"> </w:t>
      </w:r>
      <w:r w:rsidRPr="008319F5">
        <w:rPr>
          <w:rFonts w:ascii="Arial" w:hAnsi="Arial" w:cs="Arial"/>
          <w:sz w:val="18"/>
          <w:szCs w:val="18"/>
        </w:rPr>
        <w:t>Humanos/Comité</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smartTag w:uri="urn:schemas-microsoft-com:office:smarttags" w:element="PersonName">
        <w:smartTagPr>
          <w:attr w:name="ProductID" w:val="la Eliminaci￳n"/>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Eliminación</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Discriminaci￳n Raci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Discriminación</w:t>
        </w:r>
        <w:r w:rsidR="00FF06E9">
          <w:rPr>
            <w:rFonts w:ascii="Arial" w:hAnsi="Arial" w:cs="Arial"/>
            <w:sz w:val="18"/>
            <w:szCs w:val="18"/>
          </w:rPr>
          <w:t xml:space="preserve"> </w:t>
        </w:r>
        <w:r w:rsidRPr="008319F5">
          <w:rPr>
            <w:rFonts w:ascii="Arial" w:hAnsi="Arial" w:cs="Arial"/>
            <w:sz w:val="18"/>
            <w:szCs w:val="18"/>
          </w:rPr>
          <w:t>Racial</w:t>
        </w:r>
      </w:smartTag>
      <w:r w:rsidRPr="008319F5">
        <w:rPr>
          <w:rFonts w:ascii="Arial" w:hAnsi="Arial" w:cs="Arial"/>
          <w:sz w:val="18"/>
          <w:szCs w:val="18"/>
        </w:rPr>
        <w:t>/Comité</w:t>
      </w:r>
      <w:r w:rsidR="00FF06E9">
        <w:rPr>
          <w:rFonts w:ascii="Arial" w:hAnsi="Arial" w:cs="Arial"/>
          <w:sz w:val="18"/>
          <w:szCs w:val="18"/>
        </w:rPr>
        <w:t xml:space="preserve"> </w:t>
      </w:r>
      <w:r w:rsidRPr="008319F5">
        <w:rPr>
          <w:rFonts w:ascii="Arial" w:hAnsi="Arial" w:cs="Arial"/>
          <w:sz w:val="18"/>
          <w:szCs w:val="18"/>
        </w:rPr>
        <w:t>contra</w:t>
      </w:r>
      <w:r w:rsidR="00FF06E9">
        <w:rPr>
          <w:rFonts w:ascii="Arial" w:hAnsi="Arial" w:cs="Arial"/>
          <w:sz w:val="18"/>
          <w:szCs w:val="18"/>
        </w:rPr>
        <w:t xml:space="preserve"> </w:t>
      </w:r>
      <w:smartTag w:uri="urn:schemas-microsoft-com:office:smarttags" w:element="PersonName">
        <w:smartTagPr>
          <w:attr w:name="ProductID" w:val="la Tortur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Tortura</w:t>
        </w:r>
      </w:smartTag>
      <w:r w:rsidRPr="008319F5">
        <w:rPr>
          <w:rFonts w:ascii="Arial" w:hAnsi="Arial" w:cs="Arial"/>
          <w:sz w:val="18"/>
          <w:szCs w:val="18"/>
        </w:rPr>
        <w:t>/Comité</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smartTag w:uri="urn:schemas-microsoft-com:office:smarttags" w:element="PersonName">
        <w:smartTagPr>
          <w:attr w:name="ProductID" w:val="la Eliminaci￳n"/>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Eliminación</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Discriminaci￳n"/>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Discriminación</w:t>
        </w:r>
      </w:smartTag>
      <w:r w:rsidR="00FF06E9">
        <w:rPr>
          <w:rFonts w:ascii="Arial" w:hAnsi="Arial" w:cs="Arial"/>
          <w:sz w:val="18"/>
          <w:szCs w:val="18"/>
        </w:rPr>
        <w:t xml:space="preserve"> </w:t>
      </w:r>
      <w:r w:rsidRPr="008319F5">
        <w:rPr>
          <w:rFonts w:ascii="Arial" w:hAnsi="Arial" w:cs="Arial"/>
          <w:sz w:val="18"/>
          <w:szCs w:val="18"/>
        </w:rPr>
        <w:t>contra</w:t>
      </w:r>
      <w:r w:rsidR="00FF06E9">
        <w:rPr>
          <w:rFonts w:ascii="Arial" w:hAnsi="Arial" w:cs="Arial"/>
          <w:sz w:val="18"/>
          <w:szCs w:val="18"/>
        </w:rPr>
        <w:t xml:space="preserve"> </w:t>
      </w:r>
      <w:smartTag w:uri="urn:schemas-microsoft-com:office:smarttags" w:element="PersonName">
        <w:smartTagPr>
          <w:attr w:name="ProductID" w:val="la Mujer"/>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Mujer</w:t>
        </w:r>
      </w:smartTag>
      <w:r w:rsidRPr="008319F5">
        <w:rPr>
          <w:rFonts w:ascii="Arial" w:hAnsi="Arial" w:cs="Arial"/>
          <w:sz w:val="18"/>
          <w:szCs w:val="18"/>
        </w:rPr>
        <w:t>/Comité</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rotecci￳n"/>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Protección</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Derechos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Trabajadores</w:t>
      </w:r>
      <w:r w:rsidR="00FF06E9">
        <w:rPr>
          <w:rFonts w:ascii="Arial" w:hAnsi="Arial" w:cs="Arial"/>
          <w:sz w:val="18"/>
          <w:szCs w:val="18"/>
        </w:rPr>
        <w:t xml:space="preserve"> </w:t>
      </w:r>
      <w:r w:rsidRPr="008319F5">
        <w:rPr>
          <w:rFonts w:ascii="Arial" w:hAnsi="Arial" w:cs="Arial"/>
          <w:sz w:val="18"/>
          <w:szCs w:val="18"/>
        </w:rPr>
        <w:t>Migratorios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Familiares/Subcomité</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smartTag w:uri="urn:schemas-microsoft-com:office:smarttags" w:element="PersonName">
        <w:smartTagPr>
          <w:attr w:name="ProductID" w:val="la Prevenci￳n"/>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Prevención</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Tortur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Tortura</w:t>
        </w:r>
      </w:smartTag>
    </w:p>
    <w:p w:rsidR="004D5B7A" w:rsidRPr="008319F5" w:rsidRDefault="004D5B7A" w:rsidP="00D265D1">
      <w:pPr>
        <w:tabs>
          <w:tab w:val="left" w:pos="8505"/>
        </w:tabs>
        <w:spacing w:after="90" w:line="216" w:lineRule="exact"/>
        <w:ind w:left="1701" w:right="893"/>
        <w:jc w:val="both"/>
        <w:rPr>
          <w:rFonts w:ascii="Arial" w:hAnsi="Arial" w:cs="Arial"/>
          <w:sz w:val="18"/>
          <w:szCs w:val="18"/>
        </w:rPr>
      </w:pPr>
      <w:r w:rsidRPr="008319F5">
        <w:rPr>
          <w:rFonts w:ascii="Arial" w:hAnsi="Arial" w:cs="Arial"/>
          <w:b/>
          <w:sz w:val="18"/>
          <w:szCs w:val="18"/>
        </w:rPr>
        <w:t>Procedimientos</w:t>
      </w:r>
      <w:r w:rsidR="00FF06E9">
        <w:rPr>
          <w:rFonts w:ascii="Arial" w:hAnsi="Arial" w:cs="Arial"/>
          <w:b/>
          <w:sz w:val="18"/>
          <w:szCs w:val="18"/>
        </w:rPr>
        <w:t xml:space="preserve"> </w:t>
      </w:r>
      <w:r w:rsidRPr="008319F5">
        <w:rPr>
          <w:rFonts w:ascii="Arial" w:hAnsi="Arial" w:cs="Arial"/>
          <w:b/>
          <w:sz w:val="18"/>
          <w:szCs w:val="18"/>
        </w:rPr>
        <w:t>especiales</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Grupo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Trabajo</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Desapariciones</w:t>
      </w:r>
      <w:r w:rsidR="00FF06E9">
        <w:rPr>
          <w:rFonts w:ascii="Arial" w:hAnsi="Arial" w:cs="Arial"/>
          <w:sz w:val="18"/>
          <w:szCs w:val="18"/>
        </w:rPr>
        <w:t xml:space="preserve"> </w:t>
      </w:r>
      <w:r w:rsidRPr="008319F5">
        <w:rPr>
          <w:rFonts w:ascii="Arial" w:hAnsi="Arial" w:cs="Arial"/>
          <w:sz w:val="18"/>
          <w:szCs w:val="18"/>
        </w:rPr>
        <w:t>Forzadas7Grupo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Trabajo</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smartTag w:uri="urn:schemas-microsoft-com:office:smarttags" w:element="PersonName">
        <w:smartTagPr>
          <w:attr w:name="ProductID" w:val="la Detenci￳n Arbitrari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Detención</w:t>
        </w:r>
        <w:r w:rsidR="00FF06E9">
          <w:rPr>
            <w:rFonts w:ascii="Arial" w:hAnsi="Arial" w:cs="Arial"/>
            <w:sz w:val="18"/>
            <w:szCs w:val="18"/>
          </w:rPr>
          <w:t xml:space="preserve"> </w:t>
        </w:r>
        <w:r w:rsidRPr="008319F5">
          <w:rPr>
            <w:rFonts w:ascii="Arial" w:hAnsi="Arial" w:cs="Arial"/>
            <w:sz w:val="18"/>
            <w:szCs w:val="18"/>
          </w:rPr>
          <w:t>Arbitraria</w:t>
        </w:r>
      </w:smartTag>
      <w:r w:rsidRPr="008319F5">
        <w:rPr>
          <w:rFonts w:ascii="Arial" w:hAnsi="Arial" w:cs="Arial"/>
          <w:sz w:val="18"/>
          <w:szCs w:val="18"/>
        </w:rPr>
        <w:t>/Relator</w:t>
      </w:r>
      <w:r w:rsidR="00FF06E9">
        <w:rPr>
          <w:rFonts w:ascii="Arial" w:hAnsi="Arial" w:cs="Arial"/>
          <w:sz w:val="18"/>
          <w:szCs w:val="18"/>
        </w:rPr>
        <w:t xml:space="preserve"> </w:t>
      </w:r>
      <w:r w:rsidRPr="008319F5">
        <w:rPr>
          <w:rFonts w:ascii="Arial" w:hAnsi="Arial" w:cs="Arial"/>
          <w:sz w:val="18"/>
          <w:szCs w:val="18"/>
        </w:rPr>
        <w:t>Especial</w:t>
      </w:r>
      <w:r w:rsidR="00FF06E9">
        <w:rPr>
          <w:rFonts w:ascii="Arial" w:hAnsi="Arial" w:cs="Arial"/>
          <w:sz w:val="18"/>
          <w:szCs w:val="18"/>
        </w:rPr>
        <w:t xml:space="preserve"> </w:t>
      </w:r>
      <w:r w:rsidRPr="008319F5">
        <w:rPr>
          <w:rFonts w:ascii="Arial" w:hAnsi="Arial" w:cs="Arial"/>
          <w:sz w:val="18"/>
          <w:szCs w:val="18"/>
        </w:rPr>
        <w:t>contra</w:t>
      </w:r>
      <w:r w:rsidR="00FF06E9">
        <w:rPr>
          <w:rFonts w:ascii="Arial" w:hAnsi="Arial" w:cs="Arial"/>
          <w:sz w:val="18"/>
          <w:szCs w:val="18"/>
        </w:rPr>
        <w:t xml:space="preserve"> </w:t>
      </w:r>
      <w:smartTag w:uri="urn:schemas-microsoft-com:office:smarttags" w:element="PersonName">
        <w:smartTagPr>
          <w:attr w:name="ProductID" w:val="la Tortur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Tortura</w:t>
        </w:r>
      </w:smartTag>
      <w:r w:rsidRPr="008319F5">
        <w:rPr>
          <w:rFonts w:ascii="Arial" w:hAnsi="Arial" w:cs="Arial"/>
          <w:sz w:val="18"/>
          <w:szCs w:val="18"/>
        </w:rPr>
        <w:t>/Relator</w:t>
      </w:r>
      <w:r w:rsidR="00FF06E9">
        <w:rPr>
          <w:rFonts w:ascii="Arial" w:hAnsi="Arial" w:cs="Arial"/>
          <w:sz w:val="18"/>
          <w:szCs w:val="18"/>
        </w:rPr>
        <w:t xml:space="preserve"> </w:t>
      </w:r>
      <w:r w:rsidRPr="008319F5">
        <w:rPr>
          <w:rFonts w:ascii="Arial" w:hAnsi="Arial" w:cs="Arial"/>
          <w:sz w:val="18"/>
          <w:szCs w:val="18"/>
        </w:rPr>
        <w:t>Especial</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venta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niños,</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prostitución</w:t>
      </w:r>
      <w:r w:rsidR="00FF06E9">
        <w:rPr>
          <w:rFonts w:ascii="Arial" w:hAnsi="Arial" w:cs="Arial"/>
          <w:sz w:val="18"/>
          <w:szCs w:val="18"/>
        </w:rPr>
        <w:t xml:space="preserve"> </w:t>
      </w:r>
      <w:r w:rsidRPr="008319F5">
        <w:rPr>
          <w:rFonts w:ascii="Arial" w:hAnsi="Arial" w:cs="Arial"/>
          <w:sz w:val="18"/>
          <w:szCs w:val="18"/>
        </w:rPr>
        <w:t>infantil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utilización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niños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pornografía/Relator</w:t>
      </w:r>
      <w:r w:rsidR="00FF06E9">
        <w:rPr>
          <w:rFonts w:ascii="Arial" w:hAnsi="Arial" w:cs="Arial"/>
          <w:sz w:val="18"/>
          <w:szCs w:val="18"/>
        </w:rPr>
        <w:t xml:space="preserve"> </w:t>
      </w:r>
      <w:r w:rsidRPr="008319F5">
        <w:rPr>
          <w:rFonts w:ascii="Arial" w:hAnsi="Arial" w:cs="Arial"/>
          <w:sz w:val="18"/>
          <w:szCs w:val="18"/>
        </w:rPr>
        <w:t>especial</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lastRenderedPageBreak/>
        <w:t>efectos</w:t>
      </w:r>
      <w:r w:rsidR="00FF06E9">
        <w:rPr>
          <w:rFonts w:ascii="Arial" w:hAnsi="Arial" w:cs="Arial"/>
          <w:sz w:val="18"/>
          <w:szCs w:val="18"/>
        </w:rPr>
        <w:t xml:space="preserve"> </w:t>
      </w:r>
      <w:r w:rsidRPr="008319F5">
        <w:rPr>
          <w:rFonts w:ascii="Arial" w:hAnsi="Arial" w:cs="Arial"/>
          <w:sz w:val="18"/>
          <w:szCs w:val="18"/>
        </w:rPr>
        <w:t>nocivos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goce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derechos</w:t>
      </w:r>
      <w:r w:rsidR="00FF06E9">
        <w:rPr>
          <w:rFonts w:ascii="Arial" w:hAnsi="Arial" w:cs="Arial"/>
          <w:sz w:val="18"/>
          <w:szCs w:val="18"/>
        </w:rPr>
        <w:t xml:space="preserve"> </w:t>
      </w:r>
      <w:r w:rsidRPr="008319F5">
        <w:rPr>
          <w:rFonts w:ascii="Arial" w:hAnsi="Arial" w:cs="Arial"/>
          <w:sz w:val="18"/>
          <w:szCs w:val="18"/>
        </w:rPr>
        <w:t>humanos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traslado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vertimiento</w:t>
      </w:r>
      <w:r w:rsidR="00FF06E9">
        <w:rPr>
          <w:rFonts w:ascii="Arial" w:hAnsi="Arial" w:cs="Arial"/>
          <w:sz w:val="18"/>
          <w:szCs w:val="18"/>
        </w:rPr>
        <w:t xml:space="preserve"> </w:t>
      </w:r>
      <w:r w:rsidRPr="008319F5">
        <w:rPr>
          <w:rFonts w:ascii="Arial" w:hAnsi="Arial" w:cs="Arial"/>
          <w:sz w:val="18"/>
          <w:szCs w:val="18"/>
        </w:rPr>
        <w:t>ilícitos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productos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desechos</w:t>
      </w:r>
      <w:r w:rsidR="00FF06E9">
        <w:rPr>
          <w:rFonts w:ascii="Arial" w:hAnsi="Arial" w:cs="Arial"/>
          <w:sz w:val="18"/>
          <w:szCs w:val="18"/>
        </w:rPr>
        <w:t xml:space="preserve"> </w:t>
      </w:r>
      <w:r w:rsidRPr="008319F5">
        <w:rPr>
          <w:rFonts w:ascii="Arial" w:hAnsi="Arial" w:cs="Arial"/>
          <w:sz w:val="18"/>
          <w:szCs w:val="18"/>
        </w:rPr>
        <w:t>tóxicos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peligrosos/Relator</w:t>
      </w:r>
      <w:r w:rsidR="00FF06E9">
        <w:rPr>
          <w:rFonts w:ascii="Arial" w:hAnsi="Arial" w:cs="Arial"/>
          <w:sz w:val="18"/>
          <w:szCs w:val="18"/>
        </w:rPr>
        <w:t xml:space="preserve"> </w:t>
      </w:r>
      <w:r w:rsidRPr="008319F5">
        <w:rPr>
          <w:rFonts w:ascii="Arial" w:hAnsi="Arial" w:cs="Arial"/>
          <w:sz w:val="18"/>
          <w:szCs w:val="18"/>
        </w:rPr>
        <w:t>Especial</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Ejecuciones</w:t>
      </w:r>
      <w:r w:rsidR="00FF06E9">
        <w:rPr>
          <w:rFonts w:ascii="Arial" w:hAnsi="Arial" w:cs="Arial"/>
          <w:sz w:val="18"/>
          <w:szCs w:val="18"/>
        </w:rPr>
        <w:t xml:space="preserve"> </w:t>
      </w:r>
      <w:r w:rsidRPr="008319F5">
        <w:rPr>
          <w:rFonts w:ascii="Arial" w:hAnsi="Arial" w:cs="Arial"/>
          <w:sz w:val="18"/>
          <w:szCs w:val="18"/>
        </w:rPr>
        <w:t>Extrajudiciales,</w:t>
      </w:r>
      <w:r w:rsidR="00FF06E9">
        <w:rPr>
          <w:rFonts w:ascii="Arial" w:hAnsi="Arial" w:cs="Arial"/>
          <w:sz w:val="18"/>
          <w:szCs w:val="18"/>
        </w:rPr>
        <w:t xml:space="preserve"> </w:t>
      </w:r>
      <w:r w:rsidRPr="008319F5">
        <w:rPr>
          <w:rFonts w:ascii="Arial" w:hAnsi="Arial" w:cs="Arial"/>
          <w:sz w:val="18"/>
          <w:szCs w:val="18"/>
        </w:rPr>
        <w:t>Sumarias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Arbitrarias/Relator</w:t>
      </w:r>
      <w:r w:rsidR="00FF06E9">
        <w:rPr>
          <w:rFonts w:ascii="Arial" w:hAnsi="Arial" w:cs="Arial"/>
          <w:sz w:val="18"/>
          <w:szCs w:val="18"/>
        </w:rPr>
        <w:t xml:space="preserve"> </w:t>
      </w:r>
      <w:r w:rsidRPr="008319F5">
        <w:rPr>
          <w:rFonts w:ascii="Arial" w:hAnsi="Arial" w:cs="Arial"/>
          <w:sz w:val="18"/>
          <w:szCs w:val="18"/>
        </w:rPr>
        <w:t>Especial</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independencia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magistrados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abogados/Relator</w:t>
      </w:r>
      <w:r w:rsidR="00FF06E9">
        <w:rPr>
          <w:rFonts w:ascii="Arial" w:hAnsi="Arial" w:cs="Arial"/>
          <w:sz w:val="18"/>
          <w:szCs w:val="18"/>
        </w:rPr>
        <w:t xml:space="preserve"> </w:t>
      </w:r>
      <w:r w:rsidRPr="008319F5">
        <w:rPr>
          <w:rFonts w:ascii="Arial" w:hAnsi="Arial" w:cs="Arial"/>
          <w:sz w:val="18"/>
          <w:szCs w:val="18"/>
        </w:rPr>
        <w:t>Especial</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Derechos</w:t>
      </w:r>
      <w:r w:rsidR="00FF06E9">
        <w:rPr>
          <w:rFonts w:ascii="Arial" w:hAnsi="Arial" w:cs="Arial"/>
          <w:sz w:val="18"/>
          <w:szCs w:val="18"/>
        </w:rPr>
        <w:t xml:space="preserve"> </w:t>
      </w:r>
      <w:r w:rsidRPr="008319F5">
        <w:rPr>
          <w:rFonts w:ascii="Arial" w:hAnsi="Arial" w:cs="Arial"/>
          <w:sz w:val="18"/>
          <w:szCs w:val="18"/>
        </w:rPr>
        <w:t>Humanos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Migrantes/Relator</w:t>
      </w:r>
      <w:r w:rsidR="00FF06E9">
        <w:rPr>
          <w:rFonts w:ascii="Arial" w:hAnsi="Arial" w:cs="Arial"/>
          <w:sz w:val="18"/>
          <w:szCs w:val="18"/>
        </w:rPr>
        <w:t xml:space="preserve"> </w:t>
      </w:r>
      <w:r w:rsidRPr="008319F5">
        <w:rPr>
          <w:rFonts w:ascii="Arial" w:hAnsi="Arial" w:cs="Arial"/>
          <w:sz w:val="18"/>
          <w:szCs w:val="18"/>
        </w:rPr>
        <w:t>Especial</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vivienda</w:t>
      </w:r>
      <w:r w:rsidR="00FF06E9">
        <w:rPr>
          <w:rFonts w:ascii="Arial" w:hAnsi="Arial" w:cs="Arial"/>
          <w:sz w:val="18"/>
          <w:szCs w:val="18"/>
        </w:rPr>
        <w:t xml:space="preserve"> </w:t>
      </w:r>
      <w:r w:rsidRPr="008319F5">
        <w:rPr>
          <w:rFonts w:ascii="Arial" w:hAnsi="Arial" w:cs="Arial"/>
          <w:sz w:val="18"/>
          <w:szCs w:val="18"/>
        </w:rPr>
        <w:t>adecuada</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parte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derecho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nivel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vida</w:t>
      </w:r>
      <w:r w:rsidR="00FF06E9">
        <w:rPr>
          <w:rFonts w:ascii="Arial" w:hAnsi="Arial" w:cs="Arial"/>
          <w:sz w:val="18"/>
          <w:szCs w:val="18"/>
        </w:rPr>
        <w:t xml:space="preserve"> </w:t>
      </w:r>
      <w:r w:rsidRPr="008319F5">
        <w:rPr>
          <w:rFonts w:ascii="Arial" w:hAnsi="Arial" w:cs="Arial"/>
          <w:sz w:val="18"/>
          <w:szCs w:val="18"/>
        </w:rPr>
        <w:t>adecuado,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derecho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discriminación/Representante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Secretario</w:t>
      </w:r>
      <w:r w:rsidR="00FF06E9">
        <w:rPr>
          <w:rFonts w:ascii="Arial" w:hAnsi="Arial" w:cs="Arial"/>
          <w:sz w:val="18"/>
          <w:szCs w:val="18"/>
        </w:rPr>
        <w:t xml:space="preserve"> </w:t>
      </w:r>
      <w:r w:rsidRPr="008319F5">
        <w:rPr>
          <w:rFonts w:ascii="Arial" w:hAnsi="Arial" w:cs="Arial"/>
          <w:sz w:val="18"/>
          <w:szCs w:val="18"/>
        </w:rPr>
        <w:t>General</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desplazados</w:t>
      </w:r>
      <w:r w:rsidR="00FF06E9">
        <w:rPr>
          <w:rFonts w:ascii="Arial" w:hAnsi="Arial" w:cs="Arial"/>
          <w:sz w:val="18"/>
          <w:szCs w:val="18"/>
        </w:rPr>
        <w:t xml:space="preserve"> </w:t>
      </w:r>
      <w:r w:rsidRPr="008319F5">
        <w:rPr>
          <w:rFonts w:ascii="Arial" w:hAnsi="Arial" w:cs="Arial"/>
          <w:sz w:val="18"/>
          <w:szCs w:val="18"/>
        </w:rPr>
        <w:t>internos/Relator</w:t>
      </w:r>
      <w:r w:rsidR="00FF06E9">
        <w:rPr>
          <w:rFonts w:ascii="Arial" w:hAnsi="Arial" w:cs="Arial"/>
          <w:sz w:val="18"/>
          <w:szCs w:val="18"/>
        </w:rPr>
        <w:t xml:space="preserve"> </w:t>
      </w:r>
      <w:r w:rsidRPr="008319F5">
        <w:rPr>
          <w:rFonts w:ascii="Arial" w:hAnsi="Arial" w:cs="Arial"/>
          <w:sz w:val="18"/>
          <w:szCs w:val="18"/>
        </w:rPr>
        <w:t>Especial</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situación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derechos</w:t>
      </w:r>
      <w:r w:rsidR="00FF06E9">
        <w:rPr>
          <w:rFonts w:ascii="Arial" w:hAnsi="Arial" w:cs="Arial"/>
          <w:sz w:val="18"/>
          <w:szCs w:val="18"/>
        </w:rPr>
        <w:t xml:space="preserve"> </w:t>
      </w:r>
      <w:r w:rsidRPr="008319F5">
        <w:rPr>
          <w:rFonts w:ascii="Arial" w:hAnsi="Arial" w:cs="Arial"/>
          <w:sz w:val="18"/>
          <w:szCs w:val="18"/>
        </w:rPr>
        <w:t>humanos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libertades</w:t>
      </w:r>
      <w:r w:rsidR="00FF06E9">
        <w:rPr>
          <w:rFonts w:ascii="Arial" w:hAnsi="Arial" w:cs="Arial"/>
          <w:sz w:val="18"/>
          <w:szCs w:val="18"/>
        </w:rPr>
        <w:t xml:space="preserve"> </w:t>
      </w:r>
      <w:r w:rsidRPr="008319F5">
        <w:rPr>
          <w:rFonts w:ascii="Arial" w:hAnsi="Arial" w:cs="Arial"/>
          <w:sz w:val="18"/>
          <w:szCs w:val="18"/>
        </w:rPr>
        <w:t>fundamentales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indígenas/Relator</w:t>
      </w:r>
      <w:r w:rsidR="00FF06E9">
        <w:rPr>
          <w:rFonts w:ascii="Arial" w:hAnsi="Arial" w:cs="Arial"/>
          <w:sz w:val="18"/>
          <w:szCs w:val="18"/>
        </w:rPr>
        <w:t xml:space="preserve"> </w:t>
      </w:r>
      <w:r w:rsidRPr="008319F5">
        <w:rPr>
          <w:rFonts w:ascii="Arial" w:hAnsi="Arial" w:cs="Arial"/>
          <w:sz w:val="18"/>
          <w:szCs w:val="18"/>
        </w:rPr>
        <w:t>Especial</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violencia</w:t>
      </w:r>
      <w:r w:rsidR="00FF06E9">
        <w:rPr>
          <w:rFonts w:ascii="Arial" w:hAnsi="Arial" w:cs="Arial"/>
          <w:sz w:val="18"/>
          <w:szCs w:val="18"/>
        </w:rPr>
        <w:t xml:space="preserve"> </w:t>
      </w:r>
      <w:r w:rsidRPr="008319F5">
        <w:rPr>
          <w:rFonts w:ascii="Arial" w:hAnsi="Arial" w:cs="Arial"/>
          <w:sz w:val="18"/>
          <w:szCs w:val="18"/>
        </w:rPr>
        <w:t>contra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mujer,</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causas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consecuencias/Relator</w:t>
      </w:r>
      <w:r w:rsidR="00FF06E9">
        <w:rPr>
          <w:rFonts w:ascii="Arial" w:hAnsi="Arial" w:cs="Arial"/>
          <w:sz w:val="18"/>
          <w:szCs w:val="18"/>
        </w:rPr>
        <w:t xml:space="preserve"> </w:t>
      </w:r>
      <w:r w:rsidRPr="008319F5">
        <w:rPr>
          <w:rFonts w:ascii="Arial" w:hAnsi="Arial" w:cs="Arial"/>
          <w:sz w:val="18"/>
          <w:szCs w:val="18"/>
        </w:rPr>
        <w:t>Especial</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derecho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smartTag w:uri="urn:schemas-microsoft-com:office:smarttags" w:element="PersonName">
        <w:smartTagPr>
          <w:attr w:name="ProductID" w:val="la Educaci￳n"/>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Educación</w:t>
        </w:r>
      </w:smartTag>
      <w:r w:rsidRPr="008319F5">
        <w:rPr>
          <w:rFonts w:ascii="Arial" w:hAnsi="Arial" w:cs="Arial"/>
          <w:sz w:val="18"/>
          <w:szCs w:val="18"/>
        </w:rPr>
        <w:t>/Relator</w:t>
      </w:r>
      <w:r w:rsidR="00FF06E9">
        <w:rPr>
          <w:rFonts w:ascii="Arial" w:hAnsi="Arial" w:cs="Arial"/>
          <w:sz w:val="18"/>
          <w:szCs w:val="18"/>
        </w:rPr>
        <w:t xml:space="preserve"> </w:t>
      </w:r>
      <w:r w:rsidRPr="008319F5">
        <w:rPr>
          <w:rFonts w:ascii="Arial" w:hAnsi="Arial" w:cs="Arial"/>
          <w:sz w:val="18"/>
          <w:szCs w:val="18"/>
        </w:rPr>
        <w:t>Especial</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derecho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smartTag w:uri="urn:schemas-microsoft-com:office:smarttags" w:element="PersonName">
        <w:smartTagPr>
          <w:attr w:name="ProductID" w:val="la Libertad"/>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Libertad</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Expresión/Relator</w:t>
      </w:r>
      <w:r w:rsidR="00FF06E9">
        <w:rPr>
          <w:rFonts w:ascii="Arial" w:hAnsi="Arial" w:cs="Arial"/>
          <w:sz w:val="18"/>
          <w:szCs w:val="18"/>
        </w:rPr>
        <w:t xml:space="preserve"> </w:t>
      </w:r>
      <w:r w:rsidRPr="008319F5">
        <w:rPr>
          <w:rFonts w:ascii="Arial" w:hAnsi="Arial" w:cs="Arial"/>
          <w:sz w:val="18"/>
          <w:szCs w:val="18"/>
        </w:rPr>
        <w:t>Especial</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derecho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smartTag w:uri="urn:schemas-microsoft-com:office:smarttags" w:element="PersonName">
        <w:smartTagPr>
          <w:attr w:name="ProductID" w:val="la Alimentaci￳n"/>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Alimentación</w:t>
        </w:r>
      </w:smartTag>
      <w:r w:rsidR="00FF06E9">
        <w:rPr>
          <w:rFonts w:ascii="Arial" w:hAnsi="Arial" w:cs="Arial"/>
          <w:sz w:val="18"/>
          <w:szCs w:val="18"/>
        </w:rPr>
        <w:t xml:space="preserve"> </w:t>
      </w:r>
      <w:r w:rsidRPr="008319F5">
        <w:rPr>
          <w:rFonts w:ascii="Arial" w:hAnsi="Arial" w:cs="Arial"/>
          <w:sz w:val="18"/>
          <w:szCs w:val="18"/>
        </w:rPr>
        <w:t>u</w:t>
      </w:r>
      <w:r w:rsidR="00FF06E9">
        <w:rPr>
          <w:rFonts w:ascii="Arial" w:hAnsi="Arial" w:cs="Arial"/>
          <w:sz w:val="18"/>
          <w:szCs w:val="18"/>
        </w:rPr>
        <w:t xml:space="preserve"> </w:t>
      </w:r>
      <w:r w:rsidRPr="008319F5">
        <w:rPr>
          <w:rFonts w:ascii="Arial" w:hAnsi="Arial" w:cs="Arial"/>
          <w:sz w:val="18"/>
          <w:szCs w:val="18"/>
        </w:rPr>
        <w:t>otros</w:t>
      </w:r>
      <w:r w:rsidR="00FF06E9">
        <w:rPr>
          <w:rFonts w:ascii="Arial" w:hAnsi="Arial" w:cs="Arial"/>
          <w:sz w:val="18"/>
          <w:szCs w:val="18"/>
        </w:rPr>
        <w:t xml:space="preserve"> </w:t>
      </w:r>
      <w:r w:rsidRPr="008319F5">
        <w:rPr>
          <w:rFonts w:ascii="Arial" w:hAnsi="Arial" w:cs="Arial"/>
          <w:sz w:val="18"/>
          <w:szCs w:val="18"/>
        </w:rPr>
        <w:t>órganos</w:t>
      </w:r>
    </w:p>
    <w:p w:rsidR="004D5B7A" w:rsidRPr="008319F5" w:rsidRDefault="004D5B7A" w:rsidP="00D265D1">
      <w:pPr>
        <w:tabs>
          <w:tab w:val="left" w:pos="8505"/>
        </w:tabs>
        <w:spacing w:after="80" w:line="216" w:lineRule="exact"/>
        <w:ind w:left="1701" w:right="899"/>
        <w:jc w:val="both"/>
        <w:rPr>
          <w:rFonts w:ascii="Arial" w:hAnsi="Arial" w:cs="Arial"/>
          <w:sz w:val="18"/>
          <w:szCs w:val="18"/>
        </w:rPr>
      </w:pPr>
      <w:r w:rsidRPr="008319F5">
        <w:rPr>
          <w:rFonts w:ascii="Arial" w:hAnsi="Arial" w:cs="Arial"/>
          <w:b/>
          <w:sz w:val="18"/>
          <w:szCs w:val="18"/>
        </w:rPr>
        <w:t>Sistema</w:t>
      </w:r>
      <w:r w:rsidR="00FF06E9">
        <w:rPr>
          <w:rFonts w:ascii="Arial" w:hAnsi="Arial" w:cs="Arial"/>
          <w:b/>
          <w:sz w:val="18"/>
          <w:szCs w:val="18"/>
        </w:rPr>
        <w:t xml:space="preserve"> </w:t>
      </w:r>
      <w:r w:rsidRPr="008319F5">
        <w:rPr>
          <w:rFonts w:ascii="Arial" w:hAnsi="Arial" w:cs="Arial"/>
          <w:b/>
          <w:sz w:val="18"/>
          <w:szCs w:val="18"/>
        </w:rPr>
        <w:t>Interamericano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Derechos</w:t>
      </w:r>
      <w:r w:rsidR="00FF06E9">
        <w:rPr>
          <w:rFonts w:ascii="Arial" w:hAnsi="Arial" w:cs="Arial"/>
          <w:b/>
          <w:sz w:val="18"/>
          <w:szCs w:val="18"/>
        </w:rPr>
        <w:t xml:space="preserve"> </w:t>
      </w:r>
      <w:r w:rsidRPr="008319F5">
        <w:rPr>
          <w:rFonts w:ascii="Arial" w:hAnsi="Arial" w:cs="Arial"/>
          <w:b/>
          <w:sz w:val="18"/>
          <w:szCs w:val="18"/>
        </w:rPr>
        <w:t>Humanos</w:t>
      </w:r>
    </w:p>
    <w:p w:rsidR="004D5B7A" w:rsidRPr="008319F5" w:rsidRDefault="004D5B7A" w:rsidP="00D265D1">
      <w:pPr>
        <w:tabs>
          <w:tab w:val="left" w:pos="8505"/>
        </w:tabs>
        <w:spacing w:after="80" w:line="216" w:lineRule="exact"/>
        <w:ind w:left="1701" w:right="899"/>
        <w:jc w:val="both"/>
        <w:rPr>
          <w:rFonts w:ascii="Arial" w:hAnsi="Arial" w:cs="Arial"/>
          <w:sz w:val="18"/>
          <w:szCs w:val="18"/>
        </w:rPr>
      </w:pPr>
      <w:r w:rsidRPr="008319F5">
        <w:rPr>
          <w:rFonts w:ascii="Arial" w:hAnsi="Arial" w:cs="Arial"/>
          <w:b/>
          <w:sz w:val="18"/>
          <w:szCs w:val="18"/>
        </w:rPr>
        <w:t>Sistema</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casos</w:t>
      </w:r>
      <w:r w:rsidR="00FF06E9">
        <w:rPr>
          <w:rFonts w:ascii="Arial" w:hAnsi="Arial" w:cs="Arial"/>
          <w:b/>
          <w:sz w:val="18"/>
          <w:szCs w:val="18"/>
        </w:rPr>
        <w:t xml:space="preserve"> </w:t>
      </w:r>
      <w:r w:rsidRPr="008319F5">
        <w:rPr>
          <w:rFonts w:ascii="Arial" w:hAnsi="Arial" w:cs="Arial"/>
          <w:b/>
          <w:sz w:val="18"/>
          <w:szCs w:val="18"/>
        </w:rPr>
        <w:t>y</w:t>
      </w:r>
      <w:r w:rsidR="00FF06E9">
        <w:rPr>
          <w:rFonts w:ascii="Arial" w:hAnsi="Arial" w:cs="Arial"/>
          <w:b/>
          <w:sz w:val="18"/>
          <w:szCs w:val="18"/>
        </w:rPr>
        <w:t xml:space="preserve"> </w:t>
      </w:r>
      <w:r w:rsidRPr="008319F5">
        <w:rPr>
          <w:rFonts w:ascii="Arial" w:hAnsi="Arial" w:cs="Arial"/>
          <w:b/>
          <w:sz w:val="18"/>
          <w:szCs w:val="18"/>
        </w:rPr>
        <w:t>peticiones</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Comisión</w:t>
      </w:r>
      <w:r w:rsidR="00FF06E9">
        <w:rPr>
          <w:rFonts w:ascii="Arial" w:hAnsi="Arial" w:cs="Arial"/>
          <w:sz w:val="18"/>
          <w:szCs w:val="18"/>
        </w:rPr>
        <w:t xml:space="preserve"> </w:t>
      </w:r>
      <w:r w:rsidRPr="008319F5">
        <w:rPr>
          <w:rFonts w:ascii="Arial" w:hAnsi="Arial" w:cs="Arial"/>
          <w:sz w:val="18"/>
          <w:szCs w:val="18"/>
        </w:rPr>
        <w:t>Interamericana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Derechos</w:t>
      </w:r>
      <w:r w:rsidR="00FF06E9">
        <w:rPr>
          <w:rFonts w:ascii="Arial" w:hAnsi="Arial" w:cs="Arial"/>
          <w:sz w:val="18"/>
          <w:szCs w:val="18"/>
        </w:rPr>
        <w:t xml:space="preserve"> </w:t>
      </w:r>
      <w:r w:rsidRPr="008319F5">
        <w:rPr>
          <w:rFonts w:ascii="Arial" w:hAnsi="Arial" w:cs="Arial"/>
          <w:sz w:val="18"/>
          <w:szCs w:val="18"/>
        </w:rPr>
        <w:t>Humanos/Corte</w:t>
      </w:r>
      <w:r w:rsidR="00FF06E9">
        <w:rPr>
          <w:rFonts w:ascii="Arial" w:hAnsi="Arial" w:cs="Arial"/>
          <w:sz w:val="18"/>
          <w:szCs w:val="18"/>
        </w:rPr>
        <w:t xml:space="preserve"> </w:t>
      </w:r>
      <w:r w:rsidRPr="008319F5">
        <w:rPr>
          <w:rFonts w:ascii="Arial" w:hAnsi="Arial" w:cs="Arial"/>
          <w:sz w:val="18"/>
          <w:szCs w:val="18"/>
        </w:rPr>
        <w:t>Interamericana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Derechos</w:t>
      </w:r>
      <w:r w:rsidR="00FF06E9">
        <w:rPr>
          <w:rFonts w:ascii="Arial" w:hAnsi="Arial" w:cs="Arial"/>
          <w:sz w:val="18"/>
          <w:szCs w:val="18"/>
        </w:rPr>
        <w:t xml:space="preserve"> </w:t>
      </w:r>
      <w:r w:rsidRPr="008319F5">
        <w:rPr>
          <w:rFonts w:ascii="Arial" w:hAnsi="Arial" w:cs="Arial"/>
          <w:sz w:val="18"/>
          <w:szCs w:val="18"/>
        </w:rPr>
        <w:t>Humanos</w:t>
      </w:r>
    </w:p>
    <w:p w:rsidR="004D5B7A" w:rsidRPr="008319F5" w:rsidRDefault="004D5B7A" w:rsidP="00D265D1">
      <w:pPr>
        <w:tabs>
          <w:tab w:val="left" w:pos="8505"/>
        </w:tabs>
        <w:spacing w:after="80" w:line="216" w:lineRule="exact"/>
        <w:ind w:left="1701" w:right="899"/>
        <w:jc w:val="both"/>
        <w:rPr>
          <w:rFonts w:ascii="Arial" w:hAnsi="Arial" w:cs="Arial"/>
          <w:b/>
          <w:sz w:val="18"/>
          <w:szCs w:val="18"/>
        </w:rPr>
      </w:pPr>
      <w:r w:rsidRPr="008319F5">
        <w:rPr>
          <w:rFonts w:ascii="Arial" w:hAnsi="Arial" w:cs="Arial"/>
          <w:b/>
          <w:sz w:val="18"/>
          <w:szCs w:val="18"/>
        </w:rPr>
        <w:t>Otros</w:t>
      </w:r>
      <w:r w:rsidR="00FF06E9">
        <w:rPr>
          <w:rFonts w:ascii="Arial" w:hAnsi="Arial" w:cs="Arial"/>
          <w:b/>
          <w:sz w:val="18"/>
          <w:szCs w:val="18"/>
        </w:rPr>
        <w:t xml:space="preserve"> </w:t>
      </w:r>
      <w:r w:rsidRPr="008319F5">
        <w:rPr>
          <w:rFonts w:ascii="Arial" w:hAnsi="Arial" w:cs="Arial"/>
          <w:b/>
          <w:sz w:val="18"/>
          <w:szCs w:val="18"/>
        </w:rPr>
        <w:t>mecanismos</w:t>
      </w:r>
    </w:p>
    <w:p w:rsidR="004D5B7A" w:rsidRPr="008319F5" w:rsidRDefault="004D5B7A" w:rsidP="00D265D1">
      <w:pPr>
        <w:tabs>
          <w:tab w:val="left" w:pos="8505"/>
        </w:tabs>
        <w:spacing w:after="80" w:line="216" w:lineRule="exact"/>
        <w:ind w:left="1701" w:right="899"/>
        <w:jc w:val="both"/>
        <w:rPr>
          <w:rFonts w:ascii="Arial" w:hAnsi="Arial" w:cs="Arial"/>
          <w:sz w:val="18"/>
          <w:szCs w:val="18"/>
        </w:rPr>
      </w:pPr>
      <w:r w:rsidRPr="008319F5">
        <w:rPr>
          <w:rFonts w:ascii="Arial" w:hAnsi="Arial" w:cs="Arial"/>
          <w:sz w:val="18"/>
          <w:szCs w:val="18"/>
        </w:rPr>
        <w:t>Relatoría</w:t>
      </w:r>
      <w:r w:rsidR="00FF06E9">
        <w:rPr>
          <w:rFonts w:ascii="Arial" w:hAnsi="Arial" w:cs="Arial"/>
          <w:sz w:val="18"/>
          <w:szCs w:val="18"/>
        </w:rPr>
        <w:t xml:space="preserve"> </w:t>
      </w:r>
      <w:r w:rsidRPr="008319F5">
        <w:rPr>
          <w:rFonts w:ascii="Arial" w:hAnsi="Arial" w:cs="Arial"/>
          <w:sz w:val="18"/>
          <w:szCs w:val="18"/>
        </w:rPr>
        <w:t>Especial</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derechos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Trabajadores</w:t>
      </w:r>
      <w:r w:rsidR="00FF06E9">
        <w:rPr>
          <w:rFonts w:ascii="Arial" w:hAnsi="Arial" w:cs="Arial"/>
          <w:sz w:val="18"/>
          <w:szCs w:val="18"/>
        </w:rPr>
        <w:t xml:space="preserve"> </w:t>
      </w:r>
      <w:r w:rsidRPr="008319F5">
        <w:rPr>
          <w:rFonts w:ascii="Arial" w:hAnsi="Arial" w:cs="Arial"/>
          <w:sz w:val="18"/>
          <w:szCs w:val="18"/>
        </w:rPr>
        <w:t>Migratorios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Miembros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Familias/Relatoría</w:t>
      </w:r>
      <w:r w:rsidR="00FF06E9">
        <w:rPr>
          <w:rFonts w:ascii="Arial" w:hAnsi="Arial" w:cs="Arial"/>
          <w:sz w:val="18"/>
          <w:szCs w:val="18"/>
        </w:rPr>
        <w:t xml:space="preserve"> </w:t>
      </w:r>
      <w:r w:rsidRPr="008319F5">
        <w:rPr>
          <w:rFonts w:ascii="Arial" w:hAnsi="Arial" w:cs="Arial"/>
          <w:sz w:val="18"/>
          <w:szCs w:val="18"/>
        </w:rPr>
        <w:t>Especial</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smartTag w:uri="urn:schemas-microsoft-com:office:smarttags" w:element="PersonName">
        <w:smartTagPr>
          <w:attr w:name="ProductID" w:val="la Libertad"/>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Libertad</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Expresión/Relatoría</w:t>
      </w:r>
      <w:r w:rsidR="00FF06E9">
        <w:rPr>
          <w:rFonts w:ascii="Arial" w:hAnsi="Arial" w:cs="Arial"/>
          <w:sz w:val="18"/>
          <w:szCs w:val="18"/>
        </w:rPr>
        <w:t xml:space="preserve"> </w:t>
      </w:r>
      <w:r w:rsidRPr="008319F5">
        <w:rPr>
          <w:rFonts w:ascii="Arial" w:hAnsi="Arial" w:cs="Arial"/>
          <w:sz w:val="18"/>
          <w:szCs w:val="18"/>
        </w:rPr>
        <w:t>Especial</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Asuntos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Mujer"/>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Mujer</w:t>
        </w:r>
      </w:smartTag>
      <w:r w:rsidRPr="008319F5">
        <w:rPr>
          <w:rFonts w:ascii="Arial" w:hAnsi="Arial" w:cs="Arial"/>
          <w:sz w:val="18"/>
          <w:szCs w:val="18"/>
        </w:rPr>
        <w:t>/Relatoría</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Derechos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Privadas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Libertad/Relatoría</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Derechos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Lesbianas,</w:t>
      </w:r>
      <w:r w:rsidR="00FF06E9">
        <w:rPr>
          <w:rFonts w:ascii="Arial" w:hAnsi="Arial" w:cs="Arial"/>
          <w:sz w:val="18"/>
          <w:szCs w:val="18"/>
        </w:rPr>
        <w:t xml:space="preserve"> </w:t>
      </w:r>
      <w:r w:rsidRPr="008319F5">
        <w:rPr>
          <w:rFonts w:ascii="Arial" w:hAnsi="Arial" w:cs="Arial"/>
          <w:sz w:val="18"/>
          <w:szCs w:val="18"/>
        </w:rPr>
        <w:t>Gays,</w:t>
      </w:r>
      <w:r w:rsidR="00FF06E9">
        <w:rPr>
          <w:rFonts w:ascii="Arial" w:hAnsi="Arial" w:cs="Arial"/>
          <w:sz w:val="18"/>
          <w:szCs w:val="18"/>
        </w:rPr>
        <w:t xml:space="preserve"> </w:t>
      </w:r>
      <w:r w:rsidRPr="008319F5">
        <w:rPr>
          <w:rFonts w:ascii="Arial" w:hAnsi="Arial" w:cs="Arial"/>
          <w:sz w:val="18"/>
          <w:szCs w:val="18"/>
        </w:rPr>
        <w:t>Bisexuales,</w:t>
      </w:r>
      <w:r w:rsidR="00FF06E9">
        <w:rPr>
          <w:rFonts w:ascii="Arial" w:hAnsi="Arial" w:cs="Arial"/>
          <w:sz w:val="18"/>
          <w:szCs w:val="18"/>
        </w:rPr>
        <w:t xml:space="preserve"> </w:t>
      </w:r>
      <w:r w:rsidRPr="008319F5">
        <w:rPr>
          <w:rFonts w:ascii="Arial" w:hAnsi="Arial" w:cs="Arial"/>
          <w:sz w:val="18"/>
          <w:szCs w:val="18"/>
        </w:rPr>
        <w:t>Trans</w:t>
      </w:r>
      <w:r w:rsidR="00FF06E9">
        <w:rPr>
          <w:rFonts w:ascii="Arial" w:hAnsi="Arial" w:cs="Arial"/>
          <w:sz w:val="18"/>
          <w:szCs w:val="18"/>
        </w:rPr>
        <w:t xml:space="preserve"> </w:t>
      </w:r>
      <w:r w:rsidRPr="008319F5">
        <w:rPr>
          <w:rFonts w:ascii="Arial" w:hAnsi="Arial" w:cs="Arial"/>
          <w:sz w:val="18"/>
          <w:szCs w:val="18"/>
        </w:rPr>
        <w:t>e</w:t>
      </w:r>
      <w:r w:rsidR="00FF06E9">
        <w:rPr>
          <w:rFonts w:ascii="Arial" w:hAnsi="Arial" w:cs="Arial"/>
          <w:sz w:val="18"/>
          <w:szCs w:val="18"/>
        </w:rPr>
        <w:t xml:space="preserve"> </w:t>
      </w:r>
      <w:r w:rsidRPr="008319F5">
        <w:rPr>
          <w:rFonts w:ascii="Arial" w:hAnsi="Arial" w:cs="Arial"/>
          <w:sz w:val="18"/>
          <w:szCs w:val="18"/>
        </w:rPr>
        <w:t>Intersex/Relatoría</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Derechos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Afro-descendientes/Relatoría</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Derechos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Pueblos</w:t>
      </w:r>
      <w:r w:rsidR="00FF06E9">
        <w:rPr>
          <w:rFonts w:ascii="Arial" w:hAnsi="Arial" w:cs="Arial"/>
          <w:sz w:val="18"/>
          <w:szCs w:val="18"/>
        </w:rPr>
        <w:t xml:space="preserve"> </w:t>
      </w:r>
      <w:r w:rsidRPr="008319F5">
        <w:rPr>
          <w:rFonts w:ascii="Arial" w:hAnsi="Arial" w:cs="Arial"/>
          <w:sz w:val="18"/>
          <w:szCs w:val="18"/>
        </w:rPr>
        <w:t>Indígenas/Relatoría</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Defensores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Defensoras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Derechos</w:t>
      </w:r>
      <w:r w:rsidR="00FF06E9">
        <w:rPr>
          <w:rFonts w:ascii="Arial" w:hAnsi="Arial" w:cs="Arial"/>
          <w:sz w:val="18"/>
          <w:szCs w:val="18"/>
        </w:rPr>
        <w:t xml:space="preserve"> </w:t>
      </w:r>
      <w:r w:rsidRPr="008319F5">
        <w:rPr>
          <w:rFonts w:ascii="Arial" w:hAnsi="Arial" w:cs="Arial"/>
          <w:sz w:val="18"/>
          <w:szCs w:val="18"/>
        </w:rPr>
        <w:t>Humanos/Relatoría</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Derechos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Ni￱ez"/>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Niñez</w:t>
        </w:r>
      </w:smartTag>
      <w:r w:rsidRPr="008319F5">
        <w:rPr>
          <w:rFonts w:ascii="Arial" w:hAnsi="Arial" w:cs="Arial"/>
          <w:sz w:val="18"/>
          <w:szCs w:val="18"/>
        </w:rPr>
        <w:t>/Otro</w:t>
      </w:r>
      <w:r w:rsidR="00FF06E9">
        <w:rPr>
          <w:rFonts w:ascii="Arial" w:hAnsi="Arial" w:cs="Arial"/>
          <w:sz w:val="18"/>
          <w:szCs w:val="18"/>
        </w:rPr>
        <w:t xml:space="preserve"> </w:t>
      </w:r>
      <w:r w:rsidRPr="008319F5">
        <w:rPr>
          <w:rFonts w:ascii="Arial" w:hAnsi="Arial" w:cs="Arial"/>
          <w:sz w:val="18"/>
          <w:szCs w:val="18"/>
        </w:rPr>
        <w:t>(especificar)</w:t>
      </w:r>
    </w:p>
    <w:p w:rsidR="004D5B7A" w:rsidRPr="008319F5" w:rsidRDefault="004D5B7A" w:rsidP="00D265D1">
      <w:pPr>
        <w:tabs>
          <w:tab w:val="left" w:pos="8505"/>
        </w:tabs>
        <w:spacing w:after="8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48</w:t>
      </w:r>
      <w:r w:rsidRPr="008319F5">
        <w:rPr>
          <w:rFonts w:ascii="Arial" w:hAnsi="Arial" w:cs="Arial"/>
          <w:b/>
          <w:sz w:val="18"/>
          <w:szCs w:val="18"/>
        </w:rPr>
        <w:tab/>
      </w:r>
      <w:r w:rsidRPr="008319F5">
        <w:rPr>
          <w:rFonts w:ascii="Arial" w:hAnsi="Arial" w:cs="Arial"/>
          <w:sz w:val="18"/>
          <w:szCs w:val="18"/>
        </w:rPr>
        <w:t>Fundamentos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caso</w:t>
      </w:r>
    </w:p>
    <w:p w:rsidR="004D5B7A" w:rsidRPr="008319F5" w:rsidRDefault="004D5B7A" w:rsidP="00D265D1">
      <w:pPr>
        <w:tabs>
          <w:tab w:val="left" w:pos="8505"/>
        </w:tabs>
        <w:spacing w:after="8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49</w:t>
      </w:r>
      <w:r w:rsidRPr="008319F5">
        <w:rPr>
          <w:rFonts w:ascii="Arial" w:hAnsi="Arial" w:cs="Arial"/>
          <w:b/>
          <w:sz w:val="18"/>
          <w:szCs w:val="18"/>
        </w:rPr>
        <w:tab/>
      </w:r>
      <w:r w:rsidRPr="008319F5">
        <w:rPr>
          <w:rFonts w:ascii="Arial" w:hAnsi="Arial" w:cs="Arial"/>
          <w:sz w:val="18"/>
          <w:szCs w:val="18"/>
        </w:rPr>
        <w:t>Etapa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encuentra</w:t>
      </w:r>
    </w:p>
    <w:p w:rsidR="004D5B7A" w:rsidRPr="008319F5" w:rsidRDefault="004D5B7A" w:rsidP="00D265D1">
      <w:pPr>
        <w:tabs>
          <w:tab w:val="left" w:pos="8505"/>
        </w:tabs>
        <w:spacing w:after="8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50</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informe,</w:t>
      </w:r>
      <w:r w:rsidR="00FF06E9">
        <w:rPr>
          <w:rFonts w:ascii="Arial" w:hAnsi="Arial" w:cs="Arial"/>
          <w:sz w:val="18"/>
          <w:szCs w:val="18"/>
        </w:rPr>
        <w:t xml:space="preserve"> </w:t>
      </w:r>
      <w:r w:rsidRPr="008319F5">
        <w:rPr>
          <w:rFonts w:ascii="Arial" w:hAnsi="Arial" w:cs="Arial"/>
          <w:sz w:val="18"/>
          <w:szCs w:val="18"/>
        </w:rPr>
        <w:t>sentencia,</w:t>
      </w:r>
      <w:r w:rsidR="00FF06E9">
        <w:rPr>
          <w:rFonts w:ascii="Arial" w:hAnsi="Arial" w:cs="Arial"/>
          <w:sz w:val="18"/>
          <w:szCs w:val="18"/>
        </w:rPr>
        <w:t xml:space="preserve"> </w:t>
      </w:r>
      <w:r w:rsidRPr="008319F5">
        <w:rPr>
          <w:rFonts w:ascii="Arial" w:hAnsi="Arial" w:cs="Arial"/>
          <w:sz w:val="18"/>
          <w:szCs w:val="18"/>
        </w:rPr>
        <w:t>resolución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recomendación</w:t>
      </w:r>
    </w:p>
    <w:p w:rsidR="00B120D5" w:rsidRPr="008319F5" w:rsidRDefault="004D5B7A" w:rsidP="00D265D1">
      <w:pPr>
        <w:tabs>
          <w:tab w:val="left" w:pos="8505"/>
        </w:tabs>
        <w:spacing w:after="8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51</w:t>
      </w:r>
      <w:r w:rsidRPr="008319F5">
        <w:rPr>
          <w:rFonts w:ascii="Arial" w:hAnsi="Arial" w:cs="Arial"/>
          <w:sz w:val="18"/>
          <w:szCs w:val="18"/>
        </w:rPr>
        <w:tab/>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smartTag w:uri="urn:schemas-microsoft-com:office:smarttags" w:element="PersonName">
        <w:smartTagPr>
          <w:attr w:name="ProductID" w:val="la Fich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Ficha</w:t>
        </w:r>
      </w:smartTag>
      <w:r w:rsidR="00FF06E9">
        <w:rPr>
          <w:rFonts w:ascii="Arial" w:hAnsi="Arial" w:cs="Arial"/>
          <w:sz w:val="18"/>
          <w:szCs w:val="18"/>
        </w:rPr>
        <w:t xml:space="preserve"> </w:t>
      </w:r>
      <w:r w:rsidRPr="008319F5">
        <w:rPr>
          <w:rFonts w:ascii="Arial" w:hAnsi="Arial" w:cs="Arial"/>
          <w:sz w:val="18"/>
          <w:szCs w:val="18"/>
        </w:rPr>
        <w:t>técnica</w:t>
      </w:r>
      <w:r w:rsidR="00FF06E9">
        <w:rPr>
          <w:rFonts w:ascii="Arial" w:hAnsi="Arial" w:cs="Arial"/>
          <w:sz w:val="18"/>
          <w:szCs w:val="18"/>
        </w:rPr>
        <w:t xml:space="preserve"> </w:t>
      </w:r>
      <w:r w:rsidRPr="008319F5">
        <w:rPr>
          <w:rFonts w:ascii="Arial" w:hAnsi="Arial" w:cs="Arial"/>
          <w:sz w:val="18"/>
          <w:szCs w:val="18"/>
        </w:rPr>
        <w:t>completa</w:t>
      </w:r>
    </w:p>
    <w:p w:rsidR="004D5B7A" w:rsidRPr="008319F5" w:rsidRDefault="004D5B7A" w:rsidP="00D265D1">
      <w:pPr>
        <w:tabs>
          <w:tab w:val="left" w:pos="8505"/>
        </w:tabs>
        <w:spacing w:after="80" w:line="216" w:lineRule="exact"/>
        <w:ind w:right="899"/>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4D5B7A" w:rsidRPr="008319F5" w:rsidRDefault="004D5B7A" w:rsidP="00D265D1">
      <w:pPr>
        <w:tabs>
          <w:tab w:val="left" w:pos="8505"/>
        </w:tabs>
        <w:spacing w:after="8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52</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trimestral</w:t>
      </w:r>
    </w:p>
    <w:p w:rsidR="00CB54FA" w:rsidRPr="008319F5" w:rsidRDefault="004D5B7A" w:rsidP="00D265D1">
      <w:pPr>
        <w:tabs>
          <w:tab w:val="left" w:pos="8505"/>
        </w:tabs>
        <w:spacing w:after="8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53</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B120D5" w:rsidRPr="008319F5" w:rsidRDefault="004D5B7A" w:rsidP="00D265D1">
      <w:pPr>
        <w:spacing w:after="8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54</w:t>
      </w:r>
      <w:r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D265D1">
      <w:pPr>
        <w:spacing w:after="80" w:line="216" w:lineRule="exact"/>
        <w:ind w:right="899"/>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4D5B7A" w:rsidRPr="008319F5" w:rsidRDefault="004D5B7A" w:rsidP="00D265D1">
      <w:pPr>
        <w:spacing w:after="8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55</w:t>
      </w:r>
      <w:r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CB54FA" w:rsidRPr="008319F5" w:rsidRDefault="004D5B7A" w:rsidP="00D265D1">
      <w:pPr>
        <w:spacing w:after="8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56</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D265D1">
      <w:pPr>
        <w:spacing w:after="8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57</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D265D1">
      <w:pPr>
        <w:spacing w:after="80" w:line="216" w:lineRule="exact"/>
        <w:ind w:right="899"/>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CB54FA" w:rsidRPr="008319F5" w:rsidRDefault="004D5B7A" w:rsidP="00D265D1">
      <w:pPr>
        <w:spacing w:after="8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58</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formatos</w:t>
      </w:r>
      <w:r w:rsidR="00FF06E9">
        <w:rPr>
          <w:rFonts w:ascii="Arial" w:hAnsi="Arial" w:cs="Arial"/>
          <w:sz w:val="18"/>
          <w:szCs w:val="18"/>
        </w:rPr>
        <w:t xml:space="preserve"> </w:t>
      </w:r>
      <w:r w:rsidRPr="008319F5">
        <w:rPr>
          <w:rFonts w:ascii="Arial" w:hAnsi="Arial" w:cs="Arial"/>
          <w:sz w:val="18"/>
          <w:szCs w:val="18"/>
        </w:rPr>
        <w:t>35a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35c,</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B120D5" w:rsidRPr="008319F5" w:rsidRDefault="004D5B7A" w:rsidP="00D265D1">
      <w:pPr>
        <w:spacing w:after="80" w:line="216"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59</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B120D5" w:rsidRPr="008319F5" w:rsidRDefault="004D5B7A" w:rsidP="004A7C4A">
      <w:pPr>
        <w:spacing w:after="101" w:line="216" w:lineRule="exact"/>
        <w:jc w:val="both"/>
        <w:rPr>
          <w:rFonts w:ascii="Arial" w:hAnsi="Arial" w:cs="Arial"/>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35a</w:t>
      </w:r>
      <w:r w:rsidR="00FF06E9">
        <w:rPr>
          <w:rFonts w:ascii="Arial" w:hAnsi="Arial" w:cs="Arial"/>
          <w:b/>
          <w:sz w:val="18"/>
          <w:szCs w:val="18"/>
          <w:lang w:val="en-US"/>
        </w:rPr>
        <w:t xml:space="preserve"> </w:t>
      </w:r>
      <w:r w:rsidRPr="008319F5">
        <w:rPr>
          <w:rFonts w:ascii="Arial" w:hAnsi="Arial" w:cs="Arial"/>
          <w:b/>
          <w:sz w:val="18"/>
          <w:szCs w:val="18"/>
          <w:lang w:val="en-US"/>
        </w:rPr>
        <w:t>LGT_Art_70_Fr_XXXV</w:t>
      </w:r>
    </w:p>
    <w:p w:rsidR="004D5B7A" w:rsidRPr="008319F5" w:rsidRDefault="004D5B7A" w:rsidP="004A7C4A">
      <w:pPr>
        <w:spacing w:after="101" w:line="216" w:lineRule="exact"/>
        <w:jc w:val="center"/>
        <w:rPr>
          <w:rFonts w:ascii="Arial" w:hAnsi="Arial" w:cs="Arial"/>
          <w:b/>
          <w:sz w:val="18"/>
          <w:szCs w:val="18"/>
        </w:rPr>
      </w:pPr>
      <w:r w:rsidRPr="008319F5">
        <w:rPr>
          <w:rFonts w:ascii="Arial" w:hAnsi="Arial" w:cs="Arial"/>
          <w:b/>
          <w:sz w:val="18"/>
          <w:szCs w:val="18"/>
        </w:rPr>
        <w:t>Recomendaciones</w:t>
      </w:r>
      <w:r w:rsidR="00FF06E9">
        <w:rPr>
          <w:rFonts w:ascii="Arial" w:hAnsi="Arial" w:cs="Arial"/>
          <w:b/>
          <w:sz w:val="18"/>
          <w:szCs w:val="18"/>
        </w:rPr>
        <w:t xml:space="preserve"> </w:t>
      </w:r>
      <w:r w:rsidRPr="008319F5">
        <w:rPr>
          <w:rFonts w:ascii="Arial" w:hAnsi="Arial" w:cs="Arial"/>
          <w:b/>
          <w:sz w:val="18"/>
          <w:szCs w:val="18"/>
        </w:rPr>
        <w:t>emitidas</w:t>
      </w:r>
      <w:r w:rsidR="00FF06E9">
        <w:rPr>
          <w:rFonts w:ascii="Arial" w:hAnsi="Arial" w:cs="Arial"/>
          <w:b/>
          <w:sz w:val="18"/>
          <w:szCs w:val="18"/>
        </w:rPr>
        <w:t xml:space="preserve"> </w:t>
      </w:r>
      <w:r w:rsidRPr="008319F5">
        <w:rPr>
          <w:rFonts w:ascii="Arial" w:hAnsi="Arial" w:cs="Arial"/>
          <w:b/>
          <w:sz w:val="18"/>
          <w:szCs w:val="18"/>
        </w:rPr>
        <w:t>por</w:t>
      </w:r>
      <w:r w:rsidR="00FF06E9">
        <w:rPr>
          <w:rFonts w:ascii="Arial" w:hAnsi="Arial" w:cs="Arial"/>
          <w:b/>
          <w:sz w:val="18"/>
          <w:szCs w:val="18"/>
        </w:rPr>
        <w:t xml:space="preserve"> </w:t>
      </w:r>
      <w:smartTag w:uri="urn:schemas-microsoft-com:office:smarttags" w:element="PersonName">
        <w:smartTagPr>
          <w:attr w:name="ProductID" w:val="la Comisi￳n Nacional"/>
        </w:smartTagPr>
        <w:r w:rsidRPr="008319F5">
          <w:rPr>
            <w:rFonts w:ascii="Arial" w:hAnsi="Arial" w:cs="Arial"/>
            <w:b/>
            <w:sz w:val="18"/>
            <w:szCs w:val="18"/>
          </w:rPr>
          <w:t>la</w:t>
        </w:r>
        <w:r w:rsidR="00FF06E9">
          <w:rPr>
            <w:rFonts w:ascii="Arial" w:hAnsi="Arial" w:cs="Arial"/>
            <w:b/>
            <w:sz w:val="18"/>
            <w:szCs w:val="18"/>
          </w:rPr>
          <w:t xml:space="preserve"> </w:t>
        </w:r>
        <w:r w:rsidRPr="008319F5">
          <w:rPr>
            <w:rFonts w:ascii="Arial" w:hAnsi="Arial" w:cs="Arial"/>
            <w:b/>
            <w:sz w:val="18"/>
            <w:szCs w:val="18"/>
          </w:rPr>
          <w:t>Comisión</w:t>
        </w:r>
        <w:r w:rsidR="00FF06E9">
          <w:rPr>
            <w:rFonts w:ascii="Arial" w:hAnsi="Arial" w:cs="Arial"/>
            <w:b/>
            <w:sz w:val="18"/>
            <w:szCs w:val="18"/>
          </w:rPr>
          <w:t xml:space="preserve"> </w:t>
        </w:r>
        <w:r w:rsidRPr="008319F5">
          <w:rPr>
            <w:rFonts w:ascii="Arial" w:hAnsi="Arial" w:cs="Arial"/>
            <w:b/>
            <w:sz w:val="18"/>
            <w:szCs w:val="18"/>
          </w:rPr>
          <w:t>Nacional</w:t>
        </w:r>
      </w:smartTag>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Derechos</w:t>
      </w:r>
      <w:r w:rsidR="00FF06E9">
        <w:rPr>
          <w:rFonts w:ascii="Arial" w:hAnsi="Arial" w:cs="Arial"/>
          <w:b/>
          <w:sz w:val="18"/>
          <w:szCs w:val="18"/>
        </w:rPr>
        <w:t xml:space="preserve"> </w:t>
      </w:r>
      <w:r w:rsidRPr="008319F5">
        <w:rPr>
          <w:rFonts w:ascii="Arial" w:hAnsi="Arial" w:cs="Arial"/>
          <w:b/>
          <w:sz w:val="18"/>
          <w:szCs w:val="18"/>
        </w:rPr>
        <w:t>Humanos</w:t>
      </w:r>
      <w:r w:rsidR="00FF06E9">
        <w:rPr>
          <w:rFonts w:ascii="Arial" w:hAnsi="Arial" w:cs="Arial"/>
          <w:b/>
          <w:sz w:val="18"/>
          <w:szCs w:val="18"/>
        </w:rPr>
        <w:t xml:space="preserve"> </w:t>
      </w:r>
      <w:r w:rsidRPr="008319F5">
        <w:rPr>
          <w:rFonts w:ascii="Arial" w:hAnsi="Arial" w:cs="Arial"/>
          <w:b/>
          <w:sz w:val="18"/>
          <w:szCs w:val="18"/>
        </w:rPr>
        <w:t>u</w:t>
      </w:r>
      <w:r w:rsidR="00FF06E9">
        <w:rPr>
          <w:rFonts w:ascii="Arial" w:hAnsi="Arial" w:cs="Arial"/>
          <w:b/>
          <w:sz w:val="18"/>
          <w:szCs w:val="18"/>
        </w:rPr>
        <w:t xml:space="preserve"> </w:t>
      </w:r>
      <w:r w:rsidRPr="008319F5">
        <w:rPr>
          <w:rFonts w:ascii="Arial" w:hAnsi="Arial" w:cs="Arial"/>
          <w:b/>
          <w:sz w:val="18"/>
          <w:szCs w:val="18"/>
        </w:rPr>
        <w:t>organismo</w:t>
      </w:r>
      <w:r w:rsidR="00FF06E9">
        <w:rPr>
          <w:rFonts w:ascii="Arial" w:hAnsi="Arial" w:cs="Arial"/>
          <w:b/>
          <w:sz w:val="18"/>
          <w:szCs w:val="18"/>
        </w:rPr>
        <w:t xml:space="preserve"> </w:t>
      </w:r>
      <w:r w:rsidRPr="008319F5">
        <w:rPr>
          <w:rFonts w:ascii="Arial" w:hAnsi="Arial" w:cs="Arial"/>
          <w:b/>
          <w:sz w:val="18"/>
          <w:szCs w:val="18"/>
        </w:rPr>
        <w:t>público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derechos</w:t>
      </w:r>
      <w:r w:rsidR="00FF06E9">
        <w:rPr>
          <w:rFonts w:ascii="Arial" w:hAnsi="Arial" w:cs="Arial"/>
          <w:b/>
          <w:sz w:val="18"/>
          <w:szCs w:val="18"/>
        </w:rPr>
        <w:t xml:space="preserve"> </w:t>
      </w:r>
      <w:r w:rsidRPr="008319F5">
        <w:rPr>
          <w:rFonts w:ascii="Arial" w:hAnsi="Arial" w:cs="Arial"/>
          <w:b/>
          <w:sz w:val="18"/>
          <w:szCs w:val="18"/>
        </w:rPr>
        <w:t>humanos</w:t>
      </w:r>
      <w:r w:rsidR="00FF06E9">
        <w:rPr>
          <w:rFonts w:ascii="Arial" w:hAnsi="Arial" w:cs="Arial"/>
          <w:b/>
          <w:sz w:val="18"/>
          <w:szCs w:val="18"/>
        </w:rPr>
        <w:t xml:space="preserve"> </w:t>
      </w:r>
      <w:r w:rsidRPr="008319F5">
        <w:rPr>
          <w:rFonts w:ascii="Arial" w:hAnsi="Arial" w:cs="Arial"/>
          <w:b/>
          <w:sz w:val="18"/>
          <w:szCs w:val="18"/>
        </w:rPr>
        <w:t>a</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jc w:val="center"/>
        <w:tblLayout w:type="fixed"/>
        <w:tblCellMar>
          <w:left w:w="72" w:type="dxa"/>
          <w:right w:w="72" w:type="dxa"/>
        </w:tblCellMar>
        <w:tblLook w:val="0000" w:firstRow="0" w:lastRow="0" w:firstColumn="0" w:lastColumn="0" w:noHBand="0" w:noVBand="0"/>
      </w:tblPr>
      <w:tblGrid>
        <w:gridCol w:w="709"/>
        <w:gridCol w:w="664"/>
        <w:gridCol w:w="1116"/>
        <w:gridCol w:w="1116"/>
        <w:gridCol w:w="738"/>
        <w:gridCol w:w="1168"/>
        <w:gridCol w:w="1013"/>
        <w:gridCol w:w="1161"/>
        <w:gridCol w:w="1027"/>
      </w:tblGrid>
      <w:tr w:rsidR="008319F5" w:rsidRPr="008319F5">
        <w:tblPrEx>
          <w:tblCellMar>
            <w:top w:w="0" w:type="dxa"/>
            <w:bottom w:w="0" w:type="dxa"/>
          </w:tblCellMar>
        </w:tblPrEx>
        <w:trPr>
          <w:trHeight w:val="20"/>
          <w:jc w:val="center"/>
        </w:trPr>
        <w:tc>
          <w:tcPr>
            <w:tcW w:w="897"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D265D1">
            <w:pPr>
              <w:spacing w:before="40" w:after="40" w:line="192" w:lineRule="exact"/>
              <w:jc w:val="center"/>
              <w:rPr>
                <w:rFonts w:ascii="Arial" w:hAnsi="Arial" w:cs="Arial"/>
                <w:sz w:val="12"/>
                <w:szCs w:val="18"/>
              </w:rPr>
            </w:pPr>
            <w:r w:rsidRPr="008319F5">
              <w:rPr>
                <w:rFonts w:ascii="Arial" w:hAnsi="Arial" w:cs="Arial"/>
                <w:sz w:val="12"/>
                <w:szCs w:val="18"/>
              </w:rPr>
              <w:t>Ejercicio</w:t>
            </w:r>
          </w:p>
        </w:tc>
        <w:tc>
          <w:tcPr>
            <w:tcW w:w="83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192" w:lineRule="exact"/>
              <w:jc w:val="center"/>
              <w:rPr>
                <w:rFonts w:ascii="Arial" w:hAnsi="Arial" w:cs="Arial"/>
                <w:sz w:val="12"/>
                <w:szCs w:val="18"/>
              </w:rPr>
            </w:pPr>
            <w:r w:rsidRPr="008319F5">
              <w:rPr>
                <w:rFonts w:ascii="Arial" w:hAnsi="Arial" w:cs="Arial"/>
                <w:sz w:val="12"/>
                <w:szCs w:val="18"/>
              </w:rPr>
              <w:t>Periodo</w:t>
            </w:r>
            <w:r w:rsidR="00FF06E9">
              <w:rPr>
                <w:rFonts w:ascii="Arial" w:hAnsi="Arial" w:cs="Arial"/>
                <w:sz w:val="12"/>
                <w:szCs w:val="18"/>
              </w:rPr>
              <w:t xml:space="preserve"> </w:t>
            </w:r>
            <w:r w:rsidRPr="008319F5">
              <w:rPr>
                <w:rFonts w:ascii="Arial" w:hAnsi="Arial" w:cs="Arial"/>
                <w:sz w:val="12"/>
                <w:szCs w:val="18"/>
              </w:rPr>
              <w:lastRenderedPageBreak/>
              <w:t>que</w:t>
            </w:r>
            <w:r w:rsidR="00FF06E9">
              <w:rPr>
                <w:rFonts w:ascii="Arial" w:hAnsi="Arial" w:cs="Arial"/>
                <w:sz w:val="12"/>
                <w:szCs w:val="18"/>
              </w:rPr>
              <w:t xml:space="preserve"> </w:t>
            </w:r>
            <w:r w:rsidRPr="008319F5">
              <w:rPr>
                <w:rFonts w:ascii="Arial" w:hAnsi="Arial" w:cs="Arial"/>
                <w:sz w:val="12"/>
                <w:szCs w:val="18"/>
              </w:rPr>
              <w:t>se</w:t>
            </w:r>
            <w:r w:rsidR="00FF06E9">
              <w:rPr>
                <w:rFonts w:ascii="Arial" w:hAnsi="Arial" w:cs="Arial"/>
                <w:sz w:val="12"/>
                <w:szCs w:val="18"/>
              </w:rPr>
              <w:t xml:space="preserve"> </w:t>
            </w:r>
            <w:r w:rsidRPr="008319F5">
              <w:rPr>
                <w:rFonts w:ascii="Arial" w:hAnsi="Arial" w:cs="Arial"/>
                <w:sz w:val="12"/>
                <w:szCs w:val="18"/>
              </w:rPr>
              <w:t>informa</w:t>
            </w:r>
          </w:p>
        </w:tc>
        <w:tc>
          <w:tcPr>
            <w:tcW w:w="144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192" w:lineRule="exact"/>
              <w:jc w:val="center"/>
              <w:rPr>
                <w:rFonts w:ascii="Arial" w:hAnsi="Arial" w:cs="Arial"/>
                <w:sz w:val="12"/>
                <w:szCs w:val="18"/>
              </w:rPr>
            </w:pPr>
            <w:r w:rsidRPr="008319F5">
              <w:rPr>
                <w:rFonts w:ascii="Arial" w:hAnsi="Arial" w:cs="Arial"/>
                <w:sz w:val="12"/>
                <w:szCs w:val="18"/>
              </w:rPr>
              <w:lastRenderedPageBreak/>
              <w:t>Fecha</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que</w:t>
            </w:r>
            <w:r w:rsidR="00FF06E9">
              <w:rPr>
                <w:rFonts w:ascii="Arial" w:hAnsi="Arial" w:cs="Arial"/>
                <w:sz w:val="12"/>
                <w:szCs w:val="18"/>
              </w:rPr>
              <w:t xml:space="preserve"> </w:t>
            </w:r>
            <w:r w:rsidRPr="008319F5">
              <w:rPr>
                <w:rFonts w:ascii="Arial" w:hAnsi="Arial" w:cs="Arial"/>
                <w:sz w:val="12"/>
                <w:szCs w:val="18"/>
              </w:rPr>
              <w:lastRenderedPageBreak/>
              <w:t>se</w:t>
            </w:r>
            <w:r w:rsidR="00FF06E9">
              <w:rPr>
                <w:rFonts w:ascii="Arial" w:hAnsi="Arial" w:cs="Arial"/>
                <w:sz w:val="12"/>
                <w:szCs w:val="18"/>
              </w:rPr>
              <w:t xml:space="preserve"> </w:t>
            </w:r>
            <w:r w:rsidRPr="008319F5">
              <w:rPr>
                <w:rFonts w:ascii="Arial" w:hAnsi="Arial" w:cs="Arial"/>
                <w:sz w:val="12"/>
                <w:szCs w:val="18"/>
              </w:rPr>
              <w:t>recibió</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notificación</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recomendación</w:t>
            </w:r>
            <w:r w:rsidR="00FF06E9">
              <w:rPr>
                <w:rFonts w:ascii="Arial" w:hAnsi="Arial" w:cs="Arial"/>
                <w:sz w:val="12"/>
                <w:szCs w:val="18"/>
              </w:rPr>
              <w:t xml:space="preserve"> </w:t>
            </w:r>
            <w:r w:rsidRPr="008319F5">
              <w:rPr>
                <w:rFonts w:ascii="Arial" w:hAnsi="Arial" w:cs="Arial"/>
                <w:sz w:val="12"/>
                <w:szCs w:val="18"/>
              </w:rPr>
              <w:t>(día/mes/año)</w:t>
            </w:r>
          </w:p>
        </w:tc>
        <w:tc>
          <w:tcPr>
            <w:tcW w:w="144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192" w:lineRule="exact"/>
              <w:jc w:val="center"/>
              <w:rPr>
                <w:rFonts w:ascii="Arial" w:hAnsi="Arial" w:cs="Arial"/>
                <w:sz w:val="12"/>
                <w:szCs w:val="18"/>
              </w:rPr>
            </w:pPr>
            <w:r w:rsidRPr="008319F5">
              <w:rPr>
                <w:rFonts w:ascii="Arial" w:hAnsi="Arial" w:cs="Arial"/>
                <w:sz w:val="12"/>
                <w:szCs w:val="18"/>
              </w:rPr>
              <w:lastRenderedPageBreak/>
              <w:t>Número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lastRenderedPageBreak/>
              <w:t>recomendación</w:t>
            </w:r>
          </w:p>
        </w:tc>
        <w:tc>
          <w:tcPr>
            <w:tcW w:w="93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192" w:lineRule="exact"/>
              <w:jc w:val="center"/>
              <w:rPr>
                <w:rFonts w:ascii="Arial" w:hAnsi="Arial" w:cs="Arial"/>
                <w:sz w:val="12"/>
                <w:szCs w:val="18"/>
              </w:rPr>
            </w:pPr>
            <w:r w:rsidRPr="008319F5">
              <w:rPr>
                <w:rFonts w:ascii="Arial" w:hAnsi="Arial" w:cs="Arial"/>
                <w:sz w:val="12"/>
                <w:szCs w:val="18"/>
              </w:rPr>
              <w:lastRenderedPageBreak/>
              <w:t>Hecho</w:t>
            </w:r>
            <w:r w:rsidR="00FF06E9">
              <w:rPr>
                <w:rFonts w:ascii="Arial" w:hAnsi="Arial" w:cs="Arial"/>
                <w:sz w:val="12"/>
                <w:szCs w:val="18"/>
              </w:rPr>
              <w:t xml:space="preserve"> </w:t>
            </w:r>
            <w:r w:rsidRPr="008319F5">
              <w:rPr>
                <w:rFonts w:ascii="Arial" w:hAnsi="Arial" w:cs="Arial"/>
                <w:sz w:val="12"/>
                <w:szCs w:val="18"/>
              </w:rPr>
              <w:lastRenderedPageBreak/>
              <w:t>violatorio</w:t>
            </w:r>
          </w:p>
        </w:tc>
        <w:tc>
          <w:tcPr>
            <w:tcW w:w="151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192" w:lineRule="exact"/>
              <w:jc w:val="center"/>
              <w:rPr>
                <w:rFonts w:ascii="Arial" w:hAnsi="Arial" w:cs="Arial"/>
                <w:sz w:val="12"/>
                <w:szCs w:val="18"/>
              </w:rPr>
            </w:pPr>
            <w:r w:rsidRPr="008319F5">
              <w:rPr>
                <w:rFonts w:ascii="Arial" w:hAnsi="Arial" w:cs="Arial"/>
                <w:sz w:val="12"/>
                <w:szCs w:val="18"/>
              </w:rPr>
              <w:lastRenderedPageBreak/>
              <w:t>Tipo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lastRenderedPageBreak/>
              <w:t>recomendación:</w:t>
            </w:r>
            <w:r w:rsidR="00FF06E9">
              <w:rPr>
                <w:rFonts w:ascii="Arial" w:hAnsi="Arial" w:cs="Arial"/>
                <w:sz w:val="12"/>
                <w:szCs w:val="18"/>
              </w:rPr>
              <w:t xml:space="preserve"> </w:t>
            </w:r>
            <w:r w:rsidRPr="008319F5">
              <w:rPr>
                <w:rFonts w:ascii="Arial" w:hAnsi="Arial" w:cs="Arial"/>
                <w:sz w:val="12"/>
                <w:szCs w:val="18"/>
              </w:rPr>
              <w:t>Recomendación</w:t>
            </w:r>
            <w:r w:rsidR="00FF06E9">
              <w:rPr>
                <w:rFonts w:ascii="Arial" w:hAnsi="Arial" w:cs="Arial"/>
                <w:sz w:val="12"/>
                <w:szCs w:val="18"/>
              </w:rPr>
              <w:t xml:space="preserve"> </w:t>
            </w:r>
            <w:r w:rsidRPr="008319F5">
              <w:rPr>
                <w:rFonts w:ascii="Arial" w:hAnsi="Arial" w:cs="Arial"/>
                <w:sz w:val="12"/>
                <w:szCs w:val="18"/>
              </w:rPr>
              <w:t>específica,</w:t>
            </w:r>
            <w:r w:rsidR="00FF06E9">
              <w:rPr>
                <w:rFonts w:ascii="Arial" w:hAnsi="Arial" w:cs="Arial"/>
                <w:sz w:val="12"/>
                <w:szCs w:val="18"/>
              </w:rPr>
              <w:t xml:space="preserve"> </w:t>
            </w:r>
            <w:r w:rsidRPr="008319F5">
              <w:rPr>
                <w:rFonts w:ascii="Arial" w:hAnsi="Arial" w:cs="Arial"/>
                <w:sz w:val="12"/>
                <w:szCs w:val="18"/>
              </w:rPr>
              <w:t>Recomendación</w:t>
            </w:r>
            <w:r w:rsidR="00FF06E9">
              <w:rPr>
                <w:rFonts w:ascii="Arial" w:hAnsi="Arial" w:cs="Arial"/>
                <w:sz w:val="12"/>
                <w:szCs w:val="18"/>
              </w:rPr>
              <w:t xml:space="preserve"> </w:t>
            </w:r>
            <w:r w:rsidRPr="008319F5">
              <w:rPr>
                <w:rFonts w:ascii="Arial" w:hAnsi="Arial" w:cs="Arial"/>
                <w:sz w:val="12"/>
                <w:szCs w:val="18"/>
              </w:rPr>
              <w:t>general,</w:t>
            </w:r>
            <w:r w:rsidR="00FF06E9">
              <w:rPr>
                <w:rFonts w:ascii="Arial" w:hAnsi="Arial" w:cs="Arial"/>
                <w:sz w:val="12"/>
                <w:szCs w:val="18"/>
              </w:rPr>
              <w:t xml:space="preserve"> </w:t>
            </w:r>
            <w:r w:rsidRPr="008319F5">
              <w:rPr>
                <w:rFonts w:ascii="Arial" w:hAnsi="Arial" w:cs="Arial"/>
                <w:sz w:val="12"/>
                <w:szCs w:val="18"/>
              </w:rPr>
              <w:t>Recomendación</w:t>
            </w:r>
            <w:r w:rsidR="00FF06E9">
              <w:rPr>
                <w:rFonts w:ascii="Arial" w:hAnsi="Arial" w:cs="Arial"/>
                <w:sz w:val="12"/>
                <w:szCs w:val="18"/>
              </w:rPr>
              <w:t xml:space="preserve"> </w:t>
            </w:r>
            <w:r w:rsidRPr="008319F5">
              <w:rPr>
                <w:rFonts w:ascii="Arial" w:hAnsi="Arial" w:cs="Arial"/>
                <w:sz w:val="12"/>
                <w:szCs w:val="18"/>
              </w:rPr>
              <w:t>por</w:t>
            </w:r>
            <w:r w:rsidR="00FF06E9">
              <w:rPr>
                <w:rFonts w:ascii="Arial" w:hAnsi="Arial" w:cs="Arial"/>
                <w:sz w:val="12"/>
                <w:szCs w:val="18"/>
              </w:rPr>
              <w:t xml:space="preserve"> </w:t>
            </w:r>
            <w:r w:rsidRPr="008319F5">
              <w:rPr>
                <w:rFonts w:ascii="Arial" w:hAnsi="Arial" w:cs="Arial"/>
                <w:sz w:val="12"/>
                <w:szCs w:val="18"/>
              </w:rPr>
              <w:t>violaciones</w:t>
            </w:r>
            <w:r w:rsidR="00FF06E9">
              <w:rPr>
                <w:rFonts w:ascii="Arial" w:hAnsi="Arial" w:cs="Arial"/>
                <w:sz w:val="12"/>
                <w:szCs w:val="18"/>
              </w:rPr>
              <w:t xml:space="preserve"> </w:t>
            </w:r>
            <w:r w:rsidRPr="008319F5">
              <w:rPr>
                <w:rFonts w:ascii="Arial" w:hAnsi="Arial" w:cs="Arial"/>
                <w:sz w:val="12"/>
                <w:szCs w:val="18"/>
              </w:rPr>
              <w:t>graves,</w:t>
            </w:r>
            <w:r w:rsidR="00FF06E9">
              <w:rPr>
                <w:rFonts w:ascii="Arial" w:hAnsi="Arial" w:cs="Arial"/>
                <w:sz w:val="12"/>
                <w:szCs w:val="18"/>
              </w:rPr>
              <w:t xml:space="preserve"> </w:t>
            </w:r>
            <w:r w:rsidRPr="008319F5">
              <w:rPr>
                <w:rFonts w:ascii="Arial" w:hAnsi="Arial" w:cs="Arial"/>
                <w:sz w:val="12"/>
                <w:szCs w:val="18"/>
              </w:rPr>
              <w:t>Otro</w:t>
            </w:r>
            <w:r w:rsidR="00FF06E9">
              <w:rPr>
                <w:rFonts w:ascii="Arial" w:hAnsi="Arial" w:cs="Arial"/>
                <w:sz w:val="12"/>
                <w:szCs w:val="18"/>
              </w:rPr>
              <w:t xml:space="preserve"> </w:t>
            </w:r>
            <w:r w:rsidRPr="008319F5">
              <w:rPr>
                <w:rFonts w:ascii="Arial" w:hAnsi="Arial" w:cs="Arial"/>
                <w:sz w:val="12"/>
                <w:szCs w:val="18"/>
              </w:rPr>
              <w:t>tipo</w:t>
            </w:r>
          </w:p>
        </w:tc>
        <w:tc>
          <w:tcPr>
            <w:tcW w:w="13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192" w:lineRule="exact"/>
              <w:jc w:val="center"/>
              <w:rPr>
                <w:rFonts w:ascii="Arial" w:hAnsi="Arial" w:cs="Arial"/>
                <w:sz w:val="12"/>
                <w:szCs w:val="18"/>
              </w:rPr>
            </w:pPr>
            <w:r w:rsidRPr="008319F5">
              <w:rPr>
                <w:rFonts w:ascii="Arial" w:hAnsi="Arial" w:cs="Arial"/>
                <w:sz w:val="12"/>
                <w:szCs w:val="18"/>
              </w:rPr>
              <w:lastRenderedPageBreak/>
              <w:t>Número(s)</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lastRenderedPageBreak/>
              <w:t>expediente(s)</w:t>
            </w:r>
            <w:r w:rsidR="00FF06E9">
              <w:rPr>
                <w:rFonts w:ascii="Arial" w:hAnsi="Arial" w:cs="Arial"/>
                <w:sz w:val="12"/>
                <w:szCs w:val="18"/>
              </w:rPr>
              <w:t xml:space="preserve"> </w:t>
            </w:r>
            <w:r w:rsidRPr="008319F5">
              <w:rPr>
                <w:rFonts w:ascii="Arial" w:hAnsi="Arial" w:cs="Arial"/>
                <w:sz w:val="12"/>
                <w:szCs w:val="18"/>
              </w:rPr>
              <w:t>y/o</w:t>
            </w:r>
            <w:r w:rsidR="00FF06E9">
              <w:rPr>
                <w:rFonts w:ascii="Arial" w:hAnsi="Arial" w:cs="Arial"/>
                <w:sz w:val="12"/>
                <w:szCs w:val="18"/>
              </w:rPr>
              <w:t xml:space="preserve"> </w:t>
            </w:r>
            <w:r w:rsidRPr="008319F5">
              <w:rPr>
                <w:rFonts w:ascii="Arial" w:hAnsi="Arial" w:cs="Arial"/>
                <w:sz w:val="12"/>
                <w:szCs w:val="18"/>
              </w:rPr>
              <w:t>quejas</w:t>
            </w:r>
            <w:r w:rsidR="00FF06E9">
              <w:rPr>
                <w:rFonts w:ascii="Arial" w:hAnsi="Arial" w:cs="Arial"/>
                <w:sz w:val="12"/>
                <w:szCs w:val="18"/>
              </w:rPr>
              <w:t xml:space="preserve"> </w:t>
            </w:r>
            <w:r w:rsidRPr="008319F5">
              <w:rPr>
                <w:rFonts w:ascii="Arial" w:hAnsi="Arial" w:cs="Arial"/>
                <w:sz w:val="12"/>
                <w:szCs w:val="18"/>
              </w:rPr>
              <w:t>cuando</w:t>
            </w:r>
            <w:r w:rsidR="00FF06E9">
              <w:rPr>
                <w:rFonts w:ascii="Arial" w:hAnsi="Arial" w:cs="Arial"/>
                <w:sz w:val="12"/>
                <w:szCs w:val="18"/>
              </w:rPr>
              <w:t xml:space="preserve"> </w:t>
            </w:r>
            <w:r w:rsidRPr="008319F5">
              <w:rPr>
                <w:rFonts w:ascii="Arial" w:hAnsi="Arial" w:cs="Arial"/>
                <w:sz w:val="12"/>
                <w:szCs w:val="18"/>
              </w:rPr>
              <w:t>así</w:t>
            </w:r>
            <w:r w:rsidR="00FF06E9">
              <w:rPr>
                <w:rFonts w:ascii="Arial" w:hAnsi="Arial" w:cs="Arial"/>
                <w:sz w:val="12"/>
                <w:szCs w:val="18"/>
              </w:rPr>
              <w:t xml:space="preserve"> </w:t>
            </w:r>
            <w:r w:rsidRPr="008319F5">
              <w:rPr>
                <w:rFonts w:ascii="Arial" w:hAnsi="Arial" w:cs="Arial"/>
                <w:sz w:val="12"/>
                <w:szCs w:val="18"/>
              </w:rPr>
              <w:t>aplique</w:t>
            </w:r>
          </w:p>
        </w:tc>
        <w:tc>
          <w:tcPr>
            <w:tcW w:w="15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192" w:lineRule="exact"/>
              <w:jc w:val="center"/>
              <w:rPr>
                <w:rFonts w:ascii="Arial" w:hAnsi="Arial" w:cs="Arial"/>
                <w:sz w:val="12"/>
                <w:szCs w:val="18"/>
              </w:rPr>
            </w:pPr>
            <w:r w:rsidRPr="008319F5">
              <w:rPr>
                <w:rFonts w:ascii="Arial" w:hAnsi="Arial" w:cs="Arial"/>
                <w:sz w:val="12"/>
                <w:szCs w:val="18"/>
              </w:rPr>
              <w:lastRenderedPageBreak/>
              <w:t>Fecha</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solicitud</w:t>
            </w:r>
            <w:r w:rsidR="00FF06E9">
              <w:rPr>
                <w:rFonts w:ascii="Arial" w:hAnsi="Arial" w:cs="Arial"/>
                <w:sz w:val="12"/>
                <w:szCs w:val="18"/>
              </w:rPr>
              <w:t xml:space="preserve"> </w:t>
            </w:r>
            <w:r w:rsidRPr="008319F5">
              <w:rPr>
                <w:rFonts w:ascii="Arial" w:hAnsi="Arial" w:cs="Arial"/>
                <w:sz w:val="12"/>
                <w:szCs w:val="18"/>
              </w:rPr>
              <w:lastRenderedPageBreak/>
              <w:t>(día/mes/año,</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su</w:t>
            </w:r>
            <w:r w:rsidR="00FF06E9">
              <w:rPr>
                <w:rFonts w:ascii="Arial" w:hAnsi="Arial" w:cs="Arial"/>
                <w:sz w:val="12"/>
                <w:szCs w:val="18"/>
              </w:rPr>
              <w:t xml:space="preserve"> </w:t>
            </w:r>
            <w:r w:rsidRPr="008319F5">
              <w:rPr>
                <w:rFonts w:ascii="Arial" w:hAnsi="Arial" w:cs="Arial"/>
                <w:sz w:val="12"/>
                <w:szCs w:val="18"/>
              </w:rPr>
              <w:t>caso,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opinión</w:t>
            </w:r>
            <w:r w:rsidR="00FF06E9">
              <w:rPr>
                <w:rFonts w:ascii="Arial" w:hAnsi="Arial" w:cs="Arial"/>
                <w:sz w:val="12"/>
                <w:szCs w:val="18"/>
              </w:rPr>
              <w:t xml:space="preserve"> </w:t>
            </w:r>
            <w:r w:rsidRPr="008319F5">
              <w:rPr>
                <w:rFonts w:ascii="Arial" w:hAnsi="Arial" w:cs="Arial"/>
                <w:sz w:val="12"/>
                <w:szCs w:val="18"/>
              </w:rPr>
              <w:t>no</w:t>
            </w:r>
            <w:r w:rsidR="00FF06E9">
              <w:rPr>
                <w:rFonts w:ascii="Arial" w:hAnsi="Arial" w:cs="Arial"/>
                <w:sz w:val="12"/>
                <w:szCs w:val="18"/>
              </w:rPr>
              <w:t xml:space="preserve"> </w:t>
            </w:r>
            <w:r w:rsidRPr="008319F5">
              <w:rPr>
                <w:rFonts w:ascii="Arial" w:hAnsi="Arial" w:cs="Arial"/>
                <w:sz w:val="12"/>
                <w:szCs w:val="18"/>
              </w:rPr>
              <w:t>vinculatoria</w:t>
            </w:r>
            <w:r w:rsidR="00FF06E9">
              <w:rPr>
                <w:rFonts w:ascii="Arial" w:hAnsi="Arial" w:cs="Arial"/>
                <w:sz w:val="12"/>
                <w:szCs w:val="18"/>
              </w:rPr>
              <w:t xml:space="preserve"> </w:t>
            </w:r>
            <w:r w:rsidRPr="008319F5">
              <w:rPr>
                <w:rFonts w:ascii="Arial" w:hAnsi="Arial" w:cs="Arial"/>
                <w:sz w:val="12"/>
                <w:szCs w:val="18"/>
              </w:rPr>
              <w:t>por</w:t>
            </w:r>
            <w:r w:rsidR="00FF06E9">
              <w:rPr>
                <w:rFonts w:ascii="Arial" w:hAnsi="Arial" w:cs="Arial"/>
                <w:sz w:val="12"/>
                <w:szCs w:val="18"/>
              </w:rPr>
              <w:t xml:space="preserve"> </w:t>
            </w:r>
            <w:r w:rsidRPr="008319F5">
              <w:rPr>
                <w:rFonts w:ascii="Arial" w:hAnsi="Arial" w:cs="Arial"/>
                <w:sz w:val="12"/>
                <w:szCs w:val="18"/>
              </w:rPr>
              <w:t>parte</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sujeto</w:t>
            </w:r>
            <w:r w:rsidR="00FF06E9">
              <w:rPr>
                <w:rFonts w:ascii="Arial" w:hAnsi="Arial" w:cs="Arial"/>
                <w:sz w:val="12"/>
                <w:szCs w:val="18"/>
              </w:rPr>
              <w:t xml:space="preserve"> </w:t>
            </w:r>
            <w:r w:rsidRPr="008319F5">
              <w:rPr>
                <w:rFonts w:ascii="Arial" w:hAnsi="Arial" w:cs="Arial"/>
                <w:sz w:val="12"/>
                <w:szCs w:val="18"/>
              </w:rPr>
              <w:t>obligado</w:t>
            </w:r>
            <w:r w:rsidR="00FF06E9">
              <w:rPr>
                <w:rFonts w:ascii="Arial" w:hAnsi="Arial" w:cs="Arial"/>
                <w:sz w:val="12"/>
                <w:szCs w:val="18"/>
              </w:rPr>
              <w:t xml:space="preserve"> </w:t>
            </w:r>
            <w:r w:rsidRPr="008319F5">
              <w:rPr>
                <w:rFonts w:ascii="Arial" w:hAnsi="Arial" w:cs="Arial"/>
                <w:sz w:val="12"/>
                <w:szCs w:val="18"/>
              </w:rPr>
              <w:t>a</w:t>
            </w:r>
            <w:r w:rsidR="00FF06E9">
              <w:rPr>
                <w:rFonts w:ascii="Arial" w:hAnsi="Arial" w:cs="Arial"/>
                <w:sz w:val="12"/>
                <w:szCs w:val="18"/>
              </w:rPr>
              <w:t xml:space="preserve"> </w:t>
            </w:r>
            <w:smartTag w:uri="urn:schemas-microsoft-com:office:smarttags" w:element="PersonName">
              <w:smartTagPr>
                <w:attr w:name="ProductID" w:val="la Unidad"/>
              </w:smartTagP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Unidad</w:t>
              </w:r>
            </w:smartTag>
            <w:r w:rsidR="00FF06E9">
              <w:rPr>
                <w:rFonts w:ascii="Arial" w:hAnsi="Arial" w:cs="Arial"/>
                <w:sz w:val="12"/>
                <w:szCs w:val="18"/>
              </w:rPr>
              <w:t xml:space="preserve"> </w:t>
            </w:r>
            <w:r w:rsidRPr="008319F5">
              <w:rPr>
                <w:rFonts w:ascii="Arial" w:hAnsi="Arial" w:cs="Arial"/>
                <w:sz w:val="12"/>
                <w:szCs w:val="18"/>
              </w:rPr>
              <w:t>responsable</w:t>
            </w:r>
            <w:r w:rsidR="00FF06E9">
              <w:rPr>
                <w:rFonts w:ascii="Arial" w:hAnsi="Arial" w:cs="Arial"/>
                <w:sz w:val="12"/>
                <w:szCs w:val="18"/>
              </w:rPr>
              <w:t xml:space="preserve"> </w:t>
            </w:r>
            <w:r w:rsidRPr="008319F5">
              <w:rPr>
                <w:rFonts w:ascii="Arial" w:hAnsi="Arial" w:cs="Arial"/>
                <w:sz w:val="12"/>
                <w:szCs w:val="18"/>
              </w:rPr>
              <w:t>para</w:t>
            </w:r>
            <w:r w:rsidR="00FF06E9">
              <w:rPr>
                <w:rFonts w:ascii="Arial" w:hAnsi="Arial" w:cs="Arial"/>
                <w:sz w:val="12"/>
                <w:szCs w:val="18"/>
              </w:rPr>
              <w:t xml:space="preserve"> </w:t>
            </w:r>
            <w:r w:rsidRPr="008319F5">
              <w:rPr>
                <w:rFonts w:ascii="Arial" w:hAnsi="Arial" w:cs="Arial"/>
                <w:sz w:val="12"/>
                <w:szCs w:val="18"/>
              </w:rPr>
              <w:t>determinar</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aceptación</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no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recomendación)</w:t>
            </w:r>
          </w:p>
        </w:tc>
        <w:tc>
          <w:tcPr>
            <w:tcW w:w="13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192" w:lineRule="exact"/>
              <w:jc w:val="center"/>
              <w:rPr>
                <w:rFonts w:ascii="Arial" w:hAnsi="Arial" w:cs="Arial"/>
                <w:sz w:val="12"/>
                <w:szCs w:val="18"/>
              </w:rPr>
            </w:pPr>
            <w:r w:rsidRPr="008319F5">
              <w:rPr>
                <w:rFonts w:ascii="Arial" w:hAnsi="Arial" w:cs="Arial"/>
                <w:sz w:val="12"/>
                <w:szCs w:val="18"/>
              </w:rPr>
              <w:lastRenderedPageBreak/>
              <w:t>Fecha</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que</w:t>
            </w:r>
            <w:r w:rsidR="00FF06E9">
              <w:rPr>
                <w:rFonts w:ascii="Arial" w:hAnsi="Arial" w:cs="Arial"/>
                <w:sz w:val="12"/>
                <w:szCs w:val="18"/>
              </w:rPr>
              <w:t xml:space="preserve"> </w:t>
            </w:r>
            <w:r w:rsidRPr="008319F5">
              <w:rPr>
                <w:rFonts w:ascii="Arial" w:hAnsi="Arial" w:cs="Arial"/>
                <w:sz w:val="12"/>
                <w:szCs w:val="18"/>
              </w:rPr>
              <w:lastRenderedPageBreak/>
              <w:t>se</w:t>
            </w:r>
            <w:r w:rsidR="00FF06E9">
              <w:rPr>
                <w:rFonts w:ascii="Arial" w:hAnsi="Arial" w:cs="Arial"/>
                <w:sz w:val="12"/>
                <w:szCs w:val="18"/>
              </w:rPr>
              <w:t xml:space="preserve"> </w:t>
            </w:r>
            <w:r w:rsidRPr="008319F5">
              <w:rPr>
                <w:rFonts w:ascii="Arial" w:hAnsi="Arial" w:cs="Arial"/>
                <w:sz w:val="12"/>
                <w:szCs w:val="18"/>
              </w:rPr>
              <w:t>recibe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opinión</w:t>
            </w:r>
            <w:r w:rsidR="00FF06E9">
              <w:rPr>
                <w:rFonts w:ascii="Arial" w:hAnsi="Arial" w:cs="Arial"/>
                <w:sz w:val="12"/>
                <w:szCs w:val="18"/>
              </w:rPr>
              <w:t xml:space="preserve"> </w:t>
            </w:r>
            <w:r w:rsidRPr="008319F5">
              <w:rPr>
                <w:rFonts w:ascii="Arial" w:hAnsi="Arial" w:cs="Arial"/>
                <w:sz w:val="12"/>
                <w:szCs w:val="18"/>
              </w:rPr>
              <w:t>emitida</w:t>
            </w:r>
            <w:r w:rsidR="00FF06E9">
              <w:rPr>
                <w:rFonts w:ascii="Arial" w:hAnsi="Arial" w:cs="Arial"/>
                <w:sz w:val="12"/>
                <w:szCs w:val="18"/>
              </w:rPr>
              <w:t xml:space="preserve"> </w:t>
            </w:r>
            <w:r w:rsidRPr="008319F5">
              <w:rPr>
                <w:rFonts w:ascii="Arial" w:hAnsi="Arial" w:cs="Arial"/>
                <w:sz w:val="12"/>
                <w:szCs w:val="18"/>
              </w:rPr>
              <w:t>por</w:t>
            </w:r>
            <w:r w:rsidR="00FF06E9">
              <w:rPr>
                <w:rFonts w:ascii="Arial" w:hAnsi="Arial" w:cs="Arial"/>
                <w:sz w:val="12"/>
                <w:szCs w:val="18"/>
              </w:rPr>
              <w:t xml:space="preserve"> </w:t>
            </w:r>
            <w:smartTag w:uri="urn:schemas-microsoft-com:office:smarttags" w:element="PersonName">
              <w:smartTagPr>
                <w:attr w:name="ProductID" w:val="la Unidad"/>
              </w:smartTagP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Unidad</w:t>
              </w:r>
            </w:smartTag>
            <w:r w:rsidR="00FF06E9">
              <w:rPr>
                <w:rFonts w:ascii="Arial" w:hAnsi="Arial" w:cs="Arial"/>
                <w:sz w:val="12"/>
                <w:szCs w:val="18"/>
              </w:rPr>
              <w:t xml:space="preserve"> </w:t>
            </w:r>
            <w:r w:rsidRPr="008319F5">
              <w:rPr>
                <w:rFonts w:ascii="Arial" w:hAnsi="Arial" w:cs="Arial"/>
                <w:sz w:val="12"/>
                <w:szCs w:val="18"/>
              </w:rPr>
              <w:t>responsable</w:t>
            </w:r>
            <w:r w:rsidR="00FF06E9">
              <w:rPr>
                <w:rFonts w:ascii="Arial" w:hAnsi="Arial" w:cs="Arial"/>
                <w:sz w:val="12"/>
                <w:szCs w:val="18"/>
              </w:rPr>
              <w:t xml:space="preserve"> </w:t>
            </w:r>
            <w:r w:rsidRPr="008319F5">
              <w:rPr>
                <w:rFonts w:ascii="Arial" w:hAnsi="Arial" w:cs="Arial"/>
                <w:sz w:val="12"/>
                <w:szCs w:val="18"/>
              </w:rPr>
              <w:t>(día/mes/año)</w:t>
            </w:r>
          </w:p>
        </w:tc>
      </w:tr>
      <w:tr w:rsidR="008319F5" w:rsidRPr="008319F5">
        <w:tblPrEx>
          <w:tblCellMar>
            <w:top w:w="0" w:type="dxa"/>
            <w:bottom w:w="0" w:type="dxa"/>
          </w:tblCellMar>
        </w:tblPrEx>
        <w:trPr>
          <w:trHeight w:val="20"/>
          <w:jc w:val="center"/>
        </w:trPr>
        <w:tc>
          <w:tcPr>
            <w:tcW w:w="8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192" w:lineRule="exact"/>
              <w:jc w:val="center"/>
              <w:rPr>
                <w:rFonts w:ascii="Arial" w:hAnsi="Arial" w:cs="Arial"/>
                <w:sz w:val="12"/>
                <w:szCs w:val="18"/>
              </w:rPr>
            </w:pPr>
          </w:p>
        </w:tc>
        <w:tc>
          <w:tcPr>
            <w:tcW w:w="83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192" w:lineRule="exact"/>
              <w:jc w:val="center"/>
              <w:rPr>
                <w:rFonts w:ascii="Arial" w:hAnsi="Arial" w:cs="Arial"/>
                <w:sz w:val="12"/>
                <w:szCs w:val="18"/>
              </w:rPr>
            </w:pPr>
          </w:p>
        </w:tc>
        <w:tc>
          <w:tcPr>
            <w:tcW w:w="144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192" w:lineRule="exact"/>
              <w:jc w:val="center"/>
              <w:rPr>
                <w:rFonts w:ascii="Arial" w:hAnsi="Arial" w:cs="Arial"/>
                <w:sz w:val="12"/>
                <w:szCs w:val="18"/>
              </w:rPr>
            </w:pPr>
          </w:p>
        </w:tc>
        <w:tc>
          <w:tcPr>
            <w:tcW w:w="144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192" w:lineRule="exact"/>
              <w:jc w:val="center"/>
              <w:rPr>
                <w:rFonts w:ascii="Arial" w:hAnsi="Arial" w:cs="Arial"/>
                <w:sz w:val="12"/>
                <w:szCs w:val="18"/>
              </w:rPr>
            </w:pPr>
          </w:p>
        </w:tc>
        <w:tc>
          <w:tcPr>
            <w:tcW w:w="93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192" w:lineRule="exact"/>
              <w:jc w:val="center"/>
              <w:rPr>
                <w:rFonts w:ascii="Arial" w:hAnsi="Arial" w:cs="Arial"/>
                <w:sz w:val="12"/>
                <w:szCs w:val="18"/>
              </w:rPr>
            </w:pPr>
          </w:p>
        </w:tc>
        <w:tc>
          <w:tcPr>
            <w:tcW w:w="151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192" w:lineRule="exact"/>
              <w:jc w:val="center"/>
              <w:rPr>
                <w:rFonts w:ascii="Arial" w:hAnsi="Arial" w:cs="Arial"/>
                <w:sz w:val="12"/>
                <w:szCs w:val="18"/>
              </w:rPr>
            </w:pPr>
          </w:p>
        </w:tc>
        <w:tc>
          <w:tcPr>
            <w:tcW w:w="13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192" w:lineRule="exact"/>
              <w:jc w:val="center"/>
              <w:rPr>
                <w:rFonts w:ascii="Arial" w:hAnsi="Arial" w:cs="Arial"/>
                <w:sz w:val="12"/>
                <w:szCs w:val="18"/>
              </w:rPr>
            </w:pPr>
          </w:p>
        </w:tc>
        <w:tc>
          <w:tcPr>
            <w:tcW w:w="15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192" w:lineRule="exact"/>
              <w:jc w:val="center"/>
              <w:rPr>
                <w:rFonts w:ascii="Arial" w:hAnsi="Arial" w:cs="Arial"/>
                <w:sz w:val="12"/>
                <w:szCs w:val="18"/>
              </w:rPr>
            </w:pPr>
          </w:p>
        </w:tc>
        <w:tc>
          <w:tcPr>
            <w:tcW w:w="13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192" w:lineRule="exact"/>
              <w:jc w:val="center"/>
              <w:rPr>
                <w:rFonts w:ascii="Arial" w:hAnsi="Arial" w:cs="Arial"/>
                <w:sz w:val="12"/>
                <w:szCs w:val="18"/>
              </w:rPr>
            </w:pPr>
          </w:p>
        </w:tc>
      </w:tr>
      <w:tr w:rsidR="008319F5" w:rsidRPr="008319F5">
        <w:tblPrEx>
          <w:tblCellMar>
            <w:top w:w="0" w:type="dxa"/>
            <w:bottom w:w="0" w:type="dxa"/>
          </w:tblCellMar>
        </w:tblPrEx>
        <w:trPr>
          <w:trHeight w:val="20"/>
          <w:jc w:val="center"/>
        </w:trPr>
        <w:tc>
          <w:tcPr>
            <w:tcW w:w="8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192" w:lineRule="exact"/>
              <w:jc w:val="center"/>
              <w:rPr>
                <w:rFonts w:ascii="Arial" w:hAnsi="Arial" w:cs="Arial"/>
                <w:sz w:val="12"/>
                <w:szCs w:val="18"/>
              </w:rPr>
            </w:pPr>
          </w:p>
        </w:tc>
        <w:tc>
          <w:tcPr>
            <w:tcW w:w="83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192" w:lineRule="exact"/>
              <w:jc w:val="center"/>
              <w:rPr>
                <w:rFonts w:ascii="Arial" w:hAnsi="Arial" w:cs="Arial"/>
                <w:sz w:val="12"/>
                <w:szCs w:val="18"/>
              </w:rPr>
            </w:pPr>
          </w:p>
        </w:tc>
        <w:tc>
          <w:tcPr>
            <w:tcW w:w="144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192" w:lineRule="exact"/>
              <w:jc w:val="center"/>
              <w:rPr>
                <w:rFonts w:ascii="Arial" w:hAnsi="Arial" w:cs="Arial"/>
                <w:sz w:val="12"/>
                <w:szCs w:val="18"/>
              </w:rPr>
            </w:pPr>
          </w:p>
        </w:tc>
        <w:tc>
          <w:tcPr>
            <w:tcW w:w="144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192" w:lineRule="exact"/>
              <w:jc w:val="center"/>
              <w:rPr>
                <w:rFonts w:ascii="Arial" w:hAnsi="Arial" w:cs="Arial"/>
                <w:sz w:val="12"/>
                <w:szCs w:val="18"/>
              </w:rPr>
            </w:pPr>
          </w:p>
        </w:tc>
        <w:tc>
          <w:tcPr>
            <w:tcW w:w="93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192" w:lineRule="exact"/>
              <w:jc w:val="center"/>
              <w:rPr>
                <w:rFonts w:ascii="Arial" w:hAnsi="Arial" w:cs="Arial"/>
                <w:sz w:val="12"/>
                <w:szCs w:val="18"/>
              </w:rPr>
            </w:pPr>
          </w:p>
        </w:tc>
        <w:tc>
          <w:tcPr>
            <w:tcW w:w="151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192" w:lineRule="exact"/>
              <w:jc w:val="center"/>
              <w:rPr>
                <w:rFonts w:ascii="Arial" w:hAnsi="Arial" w:cs="Arial"/>
                <w:sz w:val="12"/>
                <w:szCs w:val="18"/>
              </w:rPr>
            </w:pPr>
          </w:p>
        </w:tc>
        <w:tc>
          <w:tcPr>
            <w:tcW w:w="13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192" w:lineRule="exact"/>
              <w:jc w:val="center"/>
              <w:rPr>
                <w:rFonts w:ascii="Arial" w:hAnsi="Arial" w:cs="Arial"/>
                <w:sz w:val="12"/>
                <w:szCs w:val="18"/>
              </w:rPr>
            </w:pPr>
          </w:p>
        </w:tc>
        <w:tc>
          <w:tcPr>
            <w:tcW w:w="15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192" w:lineRule="exact"/>
              <w:jc w:val="center"/>
              <w:rPr>
                <w:rFonts w:ascii="Arial" w:hAnsi="Arial" w:cs="Arial"/>
                <w:sz w:val="12"/>
                <w:szCs w:val="18"/>
              </w:rPr>
            </w:pPr>
          </w:p>
        </w:tc>
        <w:tc>
          <w:tcPr>
            <w:tcW w:w="13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192" w:lineRule="exact"/>
              <w:jc w:val="center"/>
              <w:rPr>
                <w:rFonts w:ascii="Arial" w:hAnsi="Arial" w:cs="Arial"/>
                <w:sz w:val="12"/>
                <w:szCs w:val="18"/>
              </w:rPr>
            </w:pPr>
          </w:p>
        </w:tc>
      </w:tr>
    </w:tbl>
    <w:p w:rsidR="004D5B7A" w:rsidRPr="008319F5" w:rsidRDefault="004D5B7A" w:rsidP="004A7C4A">
      <w:pPr>
        <w:spacing w:after="101" w:line="216" w:lineRule="exact"/>
        <w:ind w:left="-142"/>
        <w:jc w:val="both"/>
        <w:rPr>
          <w:rFonts w:ascii="Arial" w:hAnsi="Arial" w:cs="Arial"/>
          <w:sz w:val="12"/>
          <w:szCs w:val="18"/>
        </w:rPr>
      </w:pPr>
    </w:p>
    <w:tbl>
      <w:tblPr>
        <w:tblW w:w="8712" w:type="dxa"/>
        <w:jc w:val="center"/>
        <w:tblLayout w:type="fixed"/>
        <w:tblCellMar>
          <w:left w:w="72" w:type="dxa"/>
          <w:right w:w="72" w:type="dxa"/>
        </w:tblCellMar>
        <w:tblLook w:val="0000" w:firstRow="0" w:lastRow="0" w:firstColumn="0" w:lastColumn="0" w:noHBand="0" w:noVBand="0"/>
      </w:tblPr>
      <w:tblGrid>
        <w:gridCol w:w="1590"/>
        <w:gridCol w:w="1195"/>
        <w:gridCol w:w="1195"/>
        <w:gridCol w:w="1099"/>
        <w:gridCol w:w="1099"/>
        <w:gridCol w:w="1283"/>
        <w:gridCol w:w="1251"/>
      </w:tblGrid>
      <w:tr w:rsidR="008319F5" w:rsidRPr="008319F5">
        <w:tblPrEx>
          <w:tblCellMar>
            <w:top w:w="0" w:type="dxa"/>
            <w:bottom w:w="0" w:type="dxa"/>
          </w:tblCellMar>
        </w:tblPrEx>
        <w:trPr>
          <w:trHeight w:val="20"/>
          <w:jc w:val="center"/>
        </w:trPr>
        <w:tc>
          <w:tcPr>
            <w:tcW w:w="1590" w:type="dxa"/>
            <w:vMerge w:val="restart"/>
            <w:tcBorders>
              <w:top w:val="single" w:sz="6" w:space="0" w:color="000000"/>
              <w:left w:val="single" w:sz="6" w:space="0" w:color="000000"/>
              <w:right w:val="single" w:sz="6" w:space="0" w:color="000000"/>
            </w:tcBorders>
            <w:noWrap/>
            <w:vAlign w:val="center"/>
          </w:tcPr>
          <w:p w:rsidR="00131F5A" w:rsidRPr="008319F5" w:rsidRDefault="00131F5A" w:rsidP="00D265D1">
            <w:pPr>
              <w:spacing w:before="40" w:after="40" w:line="216" w:lineRule="exact"/>
              <w:jc w:val="center"/>
              <w:rPr>
                <w:rFonts w:ascii="Arial" w:hAnsi="Arial" w:cs="Arial"/>
                <w:sz w:val="12"/>
                <w:szCs w:val="18"/>
              </w:rPr>
            </w:pPr>
            <w:r w:rsidRPr="008319F5">
              <w:rPr>
                <w:rFonts w:ascii="Arial" w:hAnsi="Arial" w:cs="Arial"/>
                <w:sz w:val="12"/>
                <w:szCs w:val="18"/>
              </w:rPr>
              <w:t>Estatus</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recomendación:</w:t>
            </w:r>
            <w:r w:rsidR="00FF06E9">
              <w:rPr>
                <w:rFonts w:ascii="Arial" w:hAnsi="Arial" w:cs="Arial"/>
                <w:sz w:val="12"/>
                <w:szCs w:val="18"/>
              </w:rPr>
              <w:t xml:space="preserve"> </w:t>
            </w:r>
            <w:r w:rsidRPr="008319F5">
              <w:rPr>
                <w:rFonts w:ascii="Arial" w:hAnsi="Arial" w:cs="Arial"/>
                <w:sz w:val="12"/>
                <w:szCs w:val="18"/>
              </w:rPr>
              <w:t>Aceptada/Rechazada</w:t>
            </w:r>
          </w:p>
        </w:tc>
        <w:tc>
          <w:tcPr>
            <w:tcW w:w="1195" w:type="dxa"/>
            <w:vMerge w:val="restart"/>
            <w:tcBorders>
              <w:top w:val="single" w:sz="6" w:space="0" w:color="000000"/>
              <w:left w:val="single" w:sz="6" w:space="0" w:color="000000"/>
              <w:right w:val="single" w:sz="6" w:space="0" w:color="000000"/>
            </w:tcBorders>
            <w:vAlign w:val="center"/>
          </w:tcPr>
          <w:p w:rsidR="00131F5A" w:rsidRPr="008319F5" w:rsidRDefault="00131F5A" w:rsidP="00D265D1">
            <w:pPr>
              <w:spacing w:before="40" w:after="40" w:line="216" w:lineRule="exact"/>
              <w:jc w:val="center"/>
              <w:rPr>
                <w:rFonts w:ascii="Arial" w:hAnsi="Arial" w:cs="Arial"/>
                <w:sz w:val="12"/>
                <w:szCs w:val="18"/>
              </w:rPr>
            </w:pPr>
            <w:r w:rsidRPr="008319F5">
              <w:rPr>
                <w:rFonts w:ascii="Arial" w:hAnsi="Arial" w:cs="Arial"/>
                <w:sz w:val="12"/>
                <w:szCs w:val="18"/>
              </w:rPr>
              <w:t>Número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oficio,</w:t>
            </w:r>
            <w:r w:rsidR="00FF06E9">
              <w:rPr>
                <w:rFonts w:ascii="Arial" w:hAnsi="Arial" w:cs="Arial"/>
                <w:sz w:val="12"/>
                <w:szCs w:val="18"/>
              </w:rPr>
              <w:t xml:space="preserve"> </w:t>
            </w:r>
            <w:r w:rsidRPr="008319F5">
              <w:rPr>
                <w:rFonts w:ascii="Arial" w:hAnsi="Arial" w:cs="Arial"/>
                <w:sz w:val="12"/>
                <w:szCs w:val="18"/>
              </w:rPr>
              <w:t>documento</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medio</w:t>
            </w:r>
            <w:r w:rsidR="00FF06E9">
              <w:rPr>
                <w:rFonts w:ascii="Arial" w:hAnsi="Arial" w:cs="Arial"/>
                <w:sz w:val="12"/>
                <w:szCs w:val="18"/>
              </w:rPr>
              <w:t xml:space="preserve"> </w:t>
            </w:r>
            <w:r w:rsidRPr="008319F5">
              <w:rPr>
                <w:rFonts w:ascii="Arial" w:hAnsi="Arial" w:cs="Arial"/>
                <w:sz w:val="12"/>
                <w:szCs w:val="18"/>
              </w:rPr>
              <w:t>oficial</w:t>
            </w:r>
            <w:r w:rsidR="00FF06E9">
              <w:rPr>
                <w:rFonts w:ascii="Arial" w:hAnsi="Arial" w:cs="Arial"/>
                <w:sz w:val="12"/>
                <w:szCs w:val="18"/>
              </w:rPr>
              <w:t xml:space="preserve"> </w:t>
            </w:r>
            <w:r w:rsidRPr="008319F5">
              <w:rPr>
                <w:rFonts w:ascii="Arial" w:hAnsi="Arial" w:cs="Arial"/>
                <w:sz w:val="12"/>
                <w:szCs w:val="18"/>
              </w:rPr>
              <w:t>mediante</w:t>
            </w:r>
            <w:r w:rsidR="00FF06E9">
              <w:rPr>
                <w:rFonts w:ascii="Arial" w:hAnsi="Arial" w:cs="Arial"/>
                <w:sz w:val="12"/>
                <w:szCs w:val="18"/>
              </w:rPr>
              <w:t xml:space="preserve"> </w:t>
            </w:r>
            <w:r w:rsidRPr="008319F5">
              <w:rPr>
                <w:rFonts w:ascii="Arial" w:hAnsi="Arial" w:cs="Arial"/>
                <w:sz w:val="12"/>
                <w:szCs w:val="18"/>
              </w:rPr>
              <w:t>el</w:t>
            </w:r>
            <w:r w:rsidR="00FF06E9">
              <w:rPr>
                <w:rFonts w:ascii="Arial" w:hAnsi="Arial" w:cs="Arial"/>
                <w:sz w:val="12"/>
                <w:szCs w:val="18"/>
              </w:rPr>
              <w:t xml:space="preserve"> </w:t>
            </w:r>
            <w:r w:rsidRPr="008319F5">
              <w:rPr>
                <w:rFonts w:ascii="Arial" w:hAnsi="Arial" w:cs="Arial"/>
                <w:sz w:val="12"/>
                <w:szCs w:val="18"/>
              </w:rPr>
              <w:t>cual</w:t>
            </w:r>
            <w:r w:rsidR="00FF06E9">
              <w:rPr>
                <w:rFonts w:ascii="Arial" w:hAnsi="Arial" w:cs="Arial"/>
                <w:sz w:val="12"/>
                <w:szCs w:val="18"/>
              </w:rPr>
              <w:t xml:space="preserve"> </w:t>
            </w:r>
            <w:r w:rsidRPr="008319F5">
              <w:rPr>
                <w:rFonts w:ascii="Arial" w:hAnsi="Arial" w:cs="Arial"/>
                <w:sz w:val="12"/>
                <w:szCs w:val="18"/>
              </w:rPr>
              <w:t>se</w:t>
            </w:r>
            <w:r w:rsidR="00FF06E9">
              <w:rPr>
                <w:rFonts w:ascii="Arial" w:hAnsi="Arial" w:cs="Arial"/>
                <w:sz w:val="12"/>
                <w:szCs w:val="18"/>
              </w:rPr>
              <w:t xml:space="preserve"> </w:t>
            </w:r>
            <w:r w:rsidRPr="008319F5">
              <w:rPr>
                <w:rFonts w:ascii="Arial" w:hAnsi="Arial" w:cs="Arial"/>
                <w:sz w:val="12"/>
                <w:szCs w:val="18"/>
              </w:rPr>
              <w:t>notifica</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aceptación</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no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recomendación</w:t>
            </w:r>
          </w:p>
          <w:p w:rsidR="00131F5A" w:rsidRPr="008319F5" w:rsidRDefault="00131F5A" w:rsidP="00D265D1">
            <w:pPr>
              <w:spacing w:before="40" w:after="40" w:line="216" w:lineRule="exact"/>
              <w:jc w:val="center"/>
              <w:rPr>
                <w:rFonts w:ascii="Arial" w:hAnsi="Arial" w:cs="Arial"/>
                <w:sz w:val="12"/>
                <w:szCs w:val="18"/>
              </w:rPr>
            </w:pPr>
          </w:p>
        </w:tc>
        <w:tc>
          <w:tcPr>
            <w:tcW w:w="1195" w:type="dxa"/>
            <w:vMerge w:val="restart"/>
            <w:tcBorders>
              <w:top w:val="single" w:sz="6" w:space="0" w:color="000000"/>
              <w:left w:val="single" w:sz="6" w:space="0" w:color="000000"/>
              <w:right w:val="single" w:sz="6" w:space="0" w:color="000000"/>
            </w:tcBorders>
            <w:vAlign w:val="center"/>
          </w:tcPr>
          <w:p w:rsidR="00131F5A" w:rsidRPr="008319F5" w:rsidRDefault="00131F5A" w:rsidP="00D265D1">
            <w:pPr>
              <w:spacing w:before="40" w:after="40" w:line="216" w:lineRule="exact"/>
              <w:jc w:val="center"/>
              <w:rPr>
                <w:rFonts w:ascii="Arial" w:hAnsi="Arial" w:cs="Arial"/>
                <w:sz w:val="12"/>
                <w:szCs w:val="18"/>
              </w:rPr>
            </w:pPr>
            <w:r w:rsidRPr="008319F5">
              <w:rPr>
                <w:rFonts w:ascii="Arial" w:hAnsi="Arial" w:cs="Arial"/>
                <w:sz w:val="12"/>
                <w:szCs w:val="18"/>
              </w:rPr>
              <w:t>Hipervínculo</w:t>
            </w:r>
            <w:r w:rsidR="00FF06E9">
              <w:rPr>
                <w:rFonts w:ascii="Arial" w:hAnsi="Arial" w:cs="Arial"/>
                <w:sz w:val="12"/>
                <w:szCs w:val="18"/>
              </w:rPr>
              <w:t xml:space="preserve"> </w:t>
            </w:r>
            <w:r w:rsidRPr="008319F5">
              <w:rPr>
                <w:rFonts w:ascii="Arial" w:hAnsi="Arial" w:cs="Arial"/>
                <w:sz w:val="12"/>
                <w:szCs w:val="18"/>
              </w:rPr>
              <w:t>al</w:t>
            </w:r>
            <w:r w:rsidR="00FF06E9">
              <w:rPr>
                <w:rFonts w:ascii="Arial" w:hAnsi="Arial" w:cs="Arial"/>
                <w:sz w:val="12"/>
                <w:szCs w:val="18"/>
              </w:rPr>
              <w:t xml:space="preserve"> </w:t>
            </w:r>
            <w:r w:rsidRPr="008319F5">
              <w:rPr>
                <w:rFonts w:ascii="Arial" w:hAnsi="Arial" w:cs="Arial"/>
                <w:sz w:val="12"/>
                <w:szCs w:val="18"/>
              </w:rPr>
              <w:t>documento</w:t>
            </w:r>
            <w:r w:rsidR="00FF06E9">
              <w:rPr>
                <w:rFonts w:ascii="Arial" w:hAnsi="Arial" w:cs="Arial"/>
                <w:sz w:val="12"/>
                <w:szCs w:val="18"/>
              </w:rPr>
              <w:t xml:space="preserve"> </w:t>
            </w:r>
            <w:r w:rsidRPr="008319F5">
              <w:rPr>
                <w:rFonts w:ascii="Arial" w:hAnsi="Arial" w:cs="Arial"/>
                <w:sz w:val="12"/>
                <w:szCs w:val="18"/>
              </w:rPr>
              <w:t>(versión</w:t>
            </w:r>
            <w:r w:rsidR="00FF06E9">
              <w:rPr>
                <w:rFonts w:ascii="Arial" w:hAnsi="Arial" w:cs="Arial"/>
                <w:sz w:val="12"/>
                <w:szCs w:val="18"/>
              </w:rPr>
              <w:t xml:space="preserve"> </w:t>
            </w:r>
            <w:r w:rsidRPr="008319F5">
              <w:rPr>
                <w:rFonts w:ascii="Arial" w:hAnsi="Arial" w:cs="Arial"/>
                <w:sz w:val="12"/>
                <w:szCs w:val="18"/>
              </w:rPr>
              <w:t>pública)</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recomendación</w:t>
            </w:r>
          </w:p>
        </w:tc>
        <w:tc>
          <w:tcPr>
            <w:tcW w:w="4732" w:type="dxa"/>
            <w:gridSpan w:val="4"/>
            <w:tcBorders>
              <w:top w:val="single" w:sz="6" w:space="0" w:color="000000"/>
              <w:left w:val="single" w:sz="6" w:space="0" w:color="000000"/>
              <w:bottom w:val="single" w:sz="6" w:space="0" w:color="000000"/>
              <w:right w:val="single" w:sz="6" w:space="0" w:color="000000"/>
            </w:tcBorders>
            <w:vAlign w:val="center"/>
          </w:tcPr>
          <w:p w:rsidR="00131F5A" w:rsidRPr="008319F5" w:rsidRDefault="00131F5A" w:rsidP="00D265D1">
            <w:pPr>
              <w:spacing w:before="40" w:after="40" w:line="216" w:lineRule="exact"/>
              <w:jc w:val="center"/>
              <w:rPr>
                <w:rFonts w:ascii="Arial" w:hAnsi="Arial" w:cs="Arial"/>
                <w:sz w:val="12"/>
                <w:szCs w:val="18"/>
              </w:rPr>
            </w:pPr>
            <w:r w:rsidRPr="008319F5">
              <w:rPr>
                <w:rFonts w:ascii="Arial" w:hAnsi="Arial" w:cs="Arial"/>
                <w:sz w:val="12"/>
                <w:szCs w:val="18"/>
              </w:rPr>
              <w:t>Recomendaciones</w:t>
            </w:r>
            <w:r w:rsidR="00FF06E9">
              <w:rPr>
                <w:rFonts w:ascii="Arial" w:hAnsi="Arial" w:cs="Arial"/>
                <w:sz w:val="12"/>
                <w:szCs w:val="18"/>
              </w:rPr>
              <w:t xml:space="preserve"> </w:t>
            </w:r>
            <w:r w:rsidRPr="008319F5">
              <w:rPr>
                <w:rFonts w:ascii="Arial" w:hAnsi="Arial" w:cs="Arial"/>
                <w:sz w:val="12"/>
                <w:szCs w:val="18"/>
              </w:rPr>
              <w:t>aceptadas</w:t>
            </w:r>
          </w:p>
        </w:tc>
      </w:tr>
      <w:tr w:rsidR="008319F5" w:rsidRPr="008319F5">
        <w:tblPrEx>
          <w:tblCellMar>
            <w:top w:w="0" w:type="dxa"/>
            <w:bottom w:w="0" w:type="dxa"/>
          </w:tblCellMar>
        </w:tblPrEx>
        <w:trPr>
          <w:trHeight w:val="20"/>
          <w:jc w:val="center"/>
        </w:trPr>
        <w:tc>
          <w:tcPr>
            <w:tcW w:w="1590" w:type="dxa"/>
            <w:vMerge/>
            <w:tcBorders>
              <w:left w:val="single" w:sz="6" w:space="0" w:color="000000"/>
              <w:bottom w:val="single" w:sz="6" w:space="0" w:color="000000"/>
              <w:right w:val="single" w:sz="6" w:space="0" w:color="000000"/>
            </w:tcBorders>
            <w:vAlign w:val="center"/>
          </w:tcPr>
          <w:p w:rsidR="00131F5A" w:rsidRPr="008319F5" w:rsidRDefault="00131F5A" w:rsidP="00D265D1">
            <w:pPr>
              <w:spacing w:before="40" w:after="40" w:line="216" w:lineRule="exact"/>
              <w:jc w:val="center"/>
              <w:rPr>
                <w:rFonts w:ascii="Arial" w:hAnsi="Arial" w:cs="Arial"/>
                <w:sz w:val="12"/>
                <w:szCs w:val="18"/>
              </w:rPr>
            </w:pPr>
          </w:p>
        </w:tc>
        <w:tc>
          <w:tcPr>
            <w:tcW w:w="1195" w:type="dxa"/>
            <w:vMerge/>
            <w:tcBorders>
              <w:left w:val="single" w:sz="6" w:space="0" w:color="000000"/>
              <w:bottom w:val="single" w:sz="6" w:space="0" w:color="000000"/>
              <w:right w:val="single" w:sz="6" w:space="0" w:color="000000"/>
            </w:tcBorders>
            <w:vAlign w:val="center"/>
          </w:tcPr>
          <w:p w:rsidR="00131F5A" w:rsidRPr="008319F5" w:rsidRDefault="00131F5A" w:rsidP="00D265D1">
            <w:pPr>
              <w:spacing w:before="40" w:after="40" w:line="216" w:lineRule="exact"/>
              <w:jc w:val="center"/>
              <w:rPr>
                <w:rFonts w:ascii="Arial" w:hAnsi="Arial" w:cs="Arial"/>
                <w:sz w:val="12"/>
                <w:szCs w:val="18"/>
              </w:rPr>
            </w:pPr>
          </w:p>
        </w:tc>
        <w:tc>
          <w:tcPr>
            <w:tcW w:w="1195" w:type="dxa"/>
            <w:vMerge/>
            <w:tcBorders>
              <w:left w:val="single" w:sz="6" w:space="0" w:color="000000"/>
              <w:bottom w:val="single" w:sz="6" w:space="0" w:color="000000"/>
              <w:right w:val="single" w:sz="6" w:space="0" w:color="000000"/>
            </w:tcBorders>
            <w:vAlign w:val="center"/>
          </w:tcPr>
          <w:p w:rsidR="00131F5A" w:rsidRPr="008319F5" w:rsidRDefault="00131F5A" w:rsidP="00D265D1">
            <w:pPr>
              <w:spacing w:before="40" w:after="40" w:line="216" w:lineRule="exact"/>
              <w:jc w:val="center"/>
              <w:rPr>
                <w:rFonts w:ascii="Arial" w:hAnsi="Arial" w:cs="Arial"/>
                <w:sz w:val="12"/>
                <w:szCs w:val="18"/>
              </w:rPr>
            </w:pPr>
          </w:p>
        </w:tc>
        <w:tc>
          <w:tcPr>
            <w:tcW w:w="1099" w:type="dxa"/>
            <w:tcBorders>
              <w:top w:val="single" w:sz="6" w:space="0" w:color="000000"/>
              <w:left w:val="single" w:sz="6" w:space="0" w:color="000000"/>
              <w:bottom w:val="single" w:sz="6" w:space="0" w:color="000000"/>
              <w:right w:val="single" w:sz="6" w:space="0" w:color="000000"/>
            </w:tcBorders>
            <w:vAlign w:val="center"/>
          </w:tcPr>
          <w:p w:rsidR="00131F5A" w:rsidRPr="008319F5" w:rsidRDefault="00131F5A" w:rsidP="00D265D1">
            <w:pPr>
              <w:spacing w:before="40" w:after="40" w:line="216" w:lineRule="exact"/>
              <w:jc w:val="center"/>
              <w:rPr>
                <w:rFonts w:ascii="Arial" w:hAnsi="Arial" w:cs="Arial"/>
                <w:sz w:val="12"/>
                <w:szCs w:val="18"/>
              </w:rPr>
            </w:pPr>
            <w:r w:rsidRPr="008319F5">
              <w:rPr>
                <w:rFonts w:ascii="Arial" w:hAnsi="Arial" w:cs="Arial"/>
                <w:sz w:val="12"/>
                <w:szCs w:val="18"/>
              </w:rPr>
              <w:t>Cuando</w:t>
            </w:r>
            <w:r w:rsidR="00FF06E9">
              <w:rPr>
                <w:rFonts w:ascii="Arial" w:hAnsi="Arial" w:cs="Arial"/>
                <w:sz w:val="12"/>
                <w:szCs w:val="18"/>
              </w:rPr>
              <w:t xml:space="preserve"> </w:t>
            </w:r>
            <w:r w:rsidRPr="008319F5">
              <w:rPr>
                <w:rFonts w:ascii="Arial" w:hAnsi="Arial" w:cs="Arial"/>
                <w:sz w:val="12"/>
                <w:szCs w:val="18"/>
              </w:rPr>
              <w:t>así</w:t>
            </w:r>
            <w:r w:rsidR="00FF06E9">
              <w:rPr>
                <w:rFonts w:ascii="Arial" w:hAnsi="Arial" w:cs="Arial"/>
                <w:sz w:val="12"/>
                <w:szCs w:val="18"/>
              </w:rPr>
              <w:t xml:space="preserve"> </w:t>
            </w:r>
            <w:r w:rsidRPr="008319F5">
              <w:rPr>
                <w:rFonts w:ascii="Arial" w:hAnsi="Arial" w:cs="Arial"/>
                <w:sz w:val="12"/>
                <w:szCs w:val="18"/>
              </w:rPr>
              <w:t>corresponda,</w:t>
            </w:r>
            <w:r w:rsidR="00FF06E9">
              <w:rPr>
                <w:rFonts w:ascii="Arial" w:hAnsi="Arial" w:cs="Arial"/>
                <w:sz w:val="12"/>
                <w:szCs w:val="18"/>
              </w:rPr>
              <w:t xml:space="preserve"> </w:t>
            </w:r>
            <w:r w:rsidRPr="008319F5">
              <w:rPr>
                <w:rFonts w:ascii="Arial" w:hAnsi="Arial" w:cs="Arial"/>
                <w:sz w:val="12"/>
                <w:szCs w:val="18"/>
              </w:rPr>
              <w:t>se</w:t>
            </w:r>
            <w:r w:rsidR="00FF06E9">
              <w:rPr>
                <w:rFonts w:ascii="Arial" w:hAnsi="Arial" w:cs="Arial"/>
                <w:sz w:val="12"/>
                <w:szCs w:val="18"/>
              </w:rPr>
              <w:t xml:space="preserve"> </w:t>
            </w:r>
            <w:r w:rsidRPr="008319F5">
              <w:rPr>
                <w:rFonts w:ascii="Arial" w:hAnsi="Arial" w:cs="Arial"/>
                <w:sz w:val="12"/>
                <w:szCs w:val="18"/>
              </w:rPr>
              <w:t>incluirá</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fecha</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cual</w:t>
            </w:r>
            <w:r w:rsidR="00FF06E9">
              <w:rPr>
                <w:rFonts w:ascii="Arial" w:hAnsi="Arial" w:cs="Arial"/>
                <w:sz w:val="12"/>
                <w:szCs w:val="18"/>
              </w:rPr>
              <w:t xml:space="preserve"> </w:t>
            </w:r>
            <w:r w:rsidRPr="008319F5">
              <w:rPr>
                <w:rFonts w:ascii="Arial" w:hAnsi="Arial" w:cs="Arial"/>
                <w:sz w:val="12"/>
                <w:szCs w:val="18"/>
              </w:rPr>
              <w:t>se</w:t>
            </w:r>
            <w:r w:rsidR="00FF06E9">
              <w:rPr>
                <w:rFonts w:ascii="Arial" w:hAnsi="Arial" w:cs="Arial"/>
                <w:sz w:val="12"/>
                <w:szCs w:val="18"/>
              </w:rPr>
              <w:t xml:space="preserve"> </w:t>
            </w:r>
            <w:r w:rsidRPr="008319F5">
              <w:rPr>
                <w:rFonts w:ascii="Arial" w:hAnsi="Arial" w:cs="Arial"/>
                <w:sz w:val="12"/>
                <w:szCs w:val="18"/>
              </w:rPr>
              <w:t>solicitó</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opinión</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smartTag w:uri="urn:schemas-microsoft-com:office:smarttags" w:element="PersonName">
              <w:smartTagPr>
                <w:attr w:name="ProductID" w:val="la Unidad"/>
              </w:smartTagP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Unidad</w:t>
              </w:r>
            </w:smartTag>
            <w:r w:rsidR="00FF06E9">
              <w:rPr>
                <w:rFonts w:ascii="Arial" w:hAnsi="Arial" w:cs="Arial"/>
                <w:sz w:val="12"/>
                <w:szCs w:val="18"/>
              </w:rPr>
              <w:t xml:space="preserve"> </w:t>
            </w:r>
            <w:r w:rsidRPr="008319F5">
              <w:rPr>
                <w:rFonts w:ascii="Arial" w:hAnsi="Arial" w:cs="Arial"/>
                <w:sz w:val="12"/>
                <w:szCs w:val="18"/>
              </w:rPr>
              <w:t>responsable</w:t>
            </w:r>
            <w:r w:rsidR="00FF06E9">
              <w:rPr>
                <w:rFonts w:ascii="Arial" w:hAnsi="Arial" w:cs="Arial"/>
                <w:sz w:val="12"/>
                <w:szCs w:val="18"/>
              </w:rPr>
              <w:t xml:space="preserve"> </w:t>
            </w:r>
            <w:r w:rsidRPr="008319F5">
              <w:rPr>
                <w:rFonts w:ascii="Arial" w:hAnsi="Arial" w:cs="Arial"/>
                <w:sz w:val="12"/>
                <w:szCs w:val="18"/>
              </w:rPr>
              <w:t>sobre</w:t>
            </w:r>
            <w:r w:rsidR="00FF06E9">
              <w:rPr>
                <w:rFonts w:ascii="Arial" w:hAnsi="Arial" w:cs="Arial"/>
                <w:sz w:val="12"/>
                <w:szCs w:val="18"/>
              </w:rPr>
              <w:t xml:space="preserve"> </w:t>
            </w:r>
            <w:r w:rsidRPr="008319F5">
              <w:rPr>
                <w:rFonts w:ascii="Arial" w:hAnsi="Arial" w:cs="Arial"/>
                <w:sz w:val="12"/>
                <w:szCs w:val="18"/>
              </w:rPr>
              <w:t>las</w:t>
            </w:r>
            <w:r w:rsidR="00FF06E9">
              <w:rPr>
                <w:rFonts w:ascii="Arial" w:hAnsi="Arial" w:cs="Arial"/>
                <w:sz w:val="12"/>
                <w:szCs w:val="18"/>
              </w:rPr>
              <w:t xml:space="preserve"> </w:t>
            </w:r>
            <w:r w:rsidRPr="008319F5">
              <w:rPr>
                <w:rFonts w:ascii="Arial" w:hAnsi="Arial" w:cs="Arial"/>
                <w:sz w:val="12"/>
                <w:szCs w:val="18"/>
              </w:rPr>
              <w:t>acciones</w:t>
            </w:r>
            <w:r w:rsidR="00FF06E9">
              <w:rPr>
                <w:rFonts w:ascii="Arial" w:hAnsi="Arial" w:cs="Arial"/>
                <w:sz w:val="12"/>
                <w:szCs w:val="18"/>
              </w:rPr>
              <w:t xml:space="preserve"> </w:t>
            </w:r>
            <w:r w:rsidRPr="008319F5">
              <w:rPr>
                <w:rFonts w:ascii="Arial" w:hAnsi="Arial" w:cs="Arial"/>
                <w:sz w:val="12"/>
                <w:szCs w:val="18"/>
              </w:rPr>
              <w:t>y</w:t>
            </w:r>
            <w:r w:rsidR="00FF06E9">
              <w:rPr>
                <w:rFonts w:ascii="Arial" w:hAnsi="Arial" w:cs="Arial"/>
                <w:sz w:val="12"/>
                <w:szCs w:val="18"/>
              </w:rPr>
              <w:t xml:space="preserve"> </w:t>
            </w:r>
            <w:r w:rsidRPr="008319F5">
              <w:rPr>
                <w:rFonts w:ascii="Arial" w:hAnsi="Arial" w:cs="Arial"/>
                <w:sz w:val="12"/>
                <w:szCs w:val="18"/>
              </w:rPr>
              <w:t>forma</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reparar</w:t>
            </w:r>
            <w:r w:rsidR="00FF06E9">
              <w:rPr>
                <w:rFonts w:ascii="Arial" w:hAnsi="Arial" w:cs="Arial"/>
                <w:sz w:val="12"/>
                <w:szCs w:val="18"/>
              </w:rPr>
              <w:t xml:space="preserve"> </w:t>
            </w:r>
            <w:r w:rsidRPr="008319F5">
              <w:rPr>
                <w:rFonts w:ascii="Arial" w:hAnsi="Arial" w:cs="Arial"/>
                <w:sz w:val="12"/>
                <w:szCs w:val="18"/>
              </w:rPr>
              <w:t>el</w:t>
            </w:r>
            <w:r w:rsidR="00FF06E9">
              <w:rPr>
                <w:rFonts w:ascii="Arial" w:hAnsi="Arial" w:cs="Arial"/>
                <w:sz w:val="12"/>
                <w:szCs w:val="18"/>
              </w:rPr>
              <w:t xml:space="preserve"> </w:t>
            </w:r>
            <w:r w:rsidRPr="008319F5">
              <w:rPr>
                <w:rFonts w:ascii="Arial" w:hAnsi="Arial" w:cs="Arial"/>
                <w:sz w:val="12"/>
                <w:szCs w:val="18"/>
              </w:rPr>
              <w:t>daño</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el</w:t>
            </w:r>
            <w:r w:rsidR="00FF06E9">
              <w:rPr>
                <w:rFonts w:ascii="Arial" w:hAnsi="Arial" w:cs="Arial"/>
                <w:sz w:val="12"/>
                <w:szCs w:val="18"/>
              </w:rPr>
              <w:t xml:space="preserve"> </w:t>
            </w:r>
            <w:r w:rsidRPr="008319F5">
              <w:rPr>
                <w:rFonts w:ascii="Arial" w:hAnsi="Arial" w:cs="Arial"/>
                <w:sz w:val="12"/>
                <w:szCs w:val="18"/>
              </w:rPr>
              <w:t>formato</w:t>
            </w:r>
            <w:r w:rsidR="00FF06E9">
              <w:rPr>
                <w:rFonts w:ascii="Arial" w:hAnsi="Arial" w:cs="Arial"/>
                <w:sz w:val="12"/>
                <w:szCs w:val="18"/>
              </w:rPr>
              <w:t xml:space="preserve"> </w:t>
            </w:r>
            <w:r w:rsidRPr="008319F5">
              <w:rPr>
                <w:rFonts w:ascii="Arial" w:hAnsi="Arial" w:cs="Arial"/>
                <w:sz w:val="12"/>
                <w:szCs w:val="18"/>
              </w:rPr>
              <w:t>(día/mes/año)</w:t>
            </w:r>
          </w:p>
        </w:tc>
        <w:tc>
          <w:tcPr>
            <w:tcW w:w="1099" w:type="dxa"/>
            <w:tcBorders>
              <w:top w:val="single" w:sz="6" w:space="0" w:color="000000"/>
              <w:left w:val="single" w:sz="6" w:space="0" w:color="000000"/>
              <w:bottom w:val="single" w:sz="6" w:space="0" w:color="000000"/>
              <w:right w:val="single" w:sz="6" w:space="0" w:color="000000"/>
            </w:tcBorders>
            <w:vAlign w:val="center"/>
          </w:tcPr>
          <w:p w:rsidR="00131F5A" w:rsidRPr="008319F5" w:rsidRDefault="00131F5A" w:rsidP="00D265D1">
            <w:pPr>
              <w:spacing w:before="40" w:after="40" w:line="216" w:lineRule="exact"/>
              <w:jc w:val="center"/>
              <w:rPr>
                <w:rFonts w:ascii="Arial" w:hAnsi="Arial" w:cs="Arial"/>
                <w:sz w:val="12"/>
                <w:szCs w:val="18"/>
              </w:rPr>
            </w:pPr>
            <w:r w:rsidRPr="008319F5">
              <w:rPr>
                <w:rFonts w:ascii="Arial" w:hAnsi="Arial" w:cs="Arial"/>
                <w:sz w:val="12"/>
                <w:szCs w:val="18"/>
              </w:rPr>
              <w:t>Fecha</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respuesta</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smartTag w:uri="urn:schemas-microsoft-com:office:smarttags" w:element="PersonName">
              <w:smartTagPr>
                <w:attr w:name="ProductID" w:val="la Unidad"/>
              </w:smartTagP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Unidad</w:t>
              </w:r>
            </w:smartTag>
            <w:r w:rsidR="00FF06E9">
              <w:rPr>
                <w:rFonts w:ascii="Arial" w:hAnsi="Arial" w:cs="Arial"/>
                <w:sz w:val="12"/>
                <w:szCs w:val="18"/>
              </w:rPr>
              <w:t xml:space="preserve"> </w:t>
            </w:r>
            <w:r w:rsidRPr="008319F5">
              <w:rPr>
                <w:rFonts w:ascii="Arial" w:hAnsi="Arial" w:cs="Arial"/>
                <w:sz w:val="12"/>
                <w:szCs w:val="18"/>
              </w:rPr>
              <w:t>responsable</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el</w:t>
            </w:r>
            <w:r w:rsidR="00FF06E9">
              <w:rPr>
                <w:rFonts w:ascii="Arial" w:hAnsi="Arial" w:cs="Arial"/>
                <w:sz w:val="12"/>
                <w:szCs w:val="18"/>
              </w:rPr>
              <w:t xml:space="preserve"> </w:t>
            </w:r>
            <w:r w:rsidRPr="008319F5">
              <w:rPr>
                <w:rFonts w:ascii="Arial" w:hAnsi="Arial" w:cs="Arial"/>
                <w:sz w:val="12"/>
                <w:szCs w:val="18"/>
              </w:rPr>
              <w:t>formato</w:t>
            </w:r>
            <w:r w:rsidR="00FF06E9">
              <w:rPr>
                <w:rFonts w:ascii="Arial" w:hAnsi="Arial" w:cs="Arial"/>
                <w:sz w:val="12"/>
                <w:szCs w:val="18"/>
              </w:rPr>
              <w:t xml:space="preserve"> </w:t>
            </w:r>
            <w:r w:rsidRPr="008319F5">
              <w:rPr>
                <w:rFonts w:ascii="Arial" w:hAnsi="Arial" w:cs="Arial"/>
                <w:sz w:val="12"/>
                <w:szCs w:val="18"/>
              </w:rPr>
              <w:t>(día/mes/año)</w:t>
            </w:r>
          </w:p>
        </w:tc>
        <w:tc>
          <w:tcPr>
            <w:tcW w:w="1283" w:type="dxa"/>
            <w:tcBorders>
              <w:top w:val="single" w:sz="6" w:space="0" w:color="000000"/>
              <w:left w:val="single" w:sz="6" w:space="0" w:color="000000"/>
              <w:bottom w:val="single" w:sz="6" w:space="0" w:color="000000"/>
              <w:right w:val="single" w:sz="6" w:space="0" w:color="000000"/>
            </w:tcBorders>
            <w:vAlign w:val="center"/>
          </w:tcPr>
          <w:p w:rsidR="00131F5A" w:rsidRPr="008319F5" w:rsidRDefault="00131F5A" w:rsidP="00D265D1">
            <w:pPr>
              <w:spacing w:before="40" w:after="40" w:line="216" w:lineRule="exact"/>
              <w:jc w:val="center"/>
              <w:rPr>
                <w:rFonts w:ascii="Arial" w:hAnsi="Arial" w:cs="Arial"/>
                <w:sz w:val="12"/>
                <w:szCs w:val="18"/>
              </w:rPr>
            </w:pPr>
            <w:r w:rsidRPr="008319F5">
              <w:rPr>
                <w:rFonts w:ascii="Arial" w:hAnsi="Arial" w:cs="Arial"/>
                <w:sz w:val="12"/>
                <w:szCs w:val="18"/>
              </w:rPr>
              <w:t>Acciones</w:t>
            </w:r>
            <w:r w:rsidR="00FF06E9">
              <w:rPr>
                <w:rFonts w:ascii="Arial" w:hAnsi="Arial" w:cs="Arial"/>
                <w:sz w:val="12"/>
                <w:szCs w:val="18"/>
              </w:rPr>
              <w:t xml:space="preserve"> </w:t>
            </w:r>
            <w:r w:rsidRPr="008319F5">
              <w:rPr>
                <w:rFonts w:ascii="Arial" w:hAnsi="Arial" w:cs="Arial"/>
                <w:sz w:val="12"/>
                <w:szCs w:val="18"/>
              </w:rPr>
              <w:t>realizadas</w:t>
            </w:r>
            <w:r w:rsidR="00FF06E9">
              <w:rPr>
                <w:rFonts w:ascii="Arial" w:hAnsi="Arial" w:cs="Arial"/>
                <w:sz w:val="12"/>
                <w:szCs w:val="18"/>
              </w:rPr>
              <w:t xml:space="preserve"> </w:t>
            </w:r>
            <w:r w:rsidRPr="008319F5">
              <w:rPr>
                <w:rFonts w:ascii="Arial" w:hAnsi="Arial" w:cs="Arial"/>
                <w:sz w:val="12"/>
                <w:szCs w:val="18"/>
              </w:rPr>
              <w:t>por</w:t>
            </w:r>
            <w:r w:rsidR="00FF06E9">
              <w:rPr>
                <w:rFonts w:ascii="Arial" w:hAnsi="Arial" w:cs="Arial"/>
                <w:sz w:val="12"/>
                <w:szCs w:val="18"/>
              </w:rPr>
              <w:t xml:space="preserve"> </w:t>
            </w:r>
            <w:r w:rsidRPr="008319F5">
              <w:rPr>
                <w:rFonts w:ascii="Arial" w:hAnsi="Arial" w:cs="Arial"/>
                <w:sz w:val="12"/>
                <w:szCs w:val="18"/>
              </w:rPr>
              <w:t>el</w:t>
            </w:r>
            <w:r w:rsidR="00FF06E9">
              <w:rPr>
                <w:rFonts w:ascii="Arial" w:hAnsi="Arial" w:cs="Arial"/>
                <w:sz w:val="12"/>
                <w:szCs w:val="18"/>
              </w:rPr>
              <w:t xml:space="preserve"> </w:t>
            </w:r>
            <w:r w:rsidRPr="008319F5">
              <w:rPr>
                <w:rFonts w:ascii="Arial" w:hAnsi="Arial" w:cs="Arial"/>
                <w:sz w:val="12"/>
                <w:szCs w:val="18"/>
              </w:rPr>
              <w:t>sujeto</w:t>
            </w:r>
            <w:r w:rsidR="00FF06E9">
              <w:rPr>
                <w:rFonts w:ascii="Arial" w:hAnsi="Arial" w:cs="Arial"/>
                <w:sz w:val="12"/>
                <w:szCs w:val="18"/>
              </w:rPr>
              <w:t xml:space="preserve"> </w:t>
            </w:r>
            <w:r w:rsidRPr="008319F5">
              <w:rPr>
                <w:rFonts w:ascii="Arial" w:hAnsi="Arial" w:cs="Arial"/>
                <w:sz w:val="12"/>
                <w:szCs w:val="18"/>
              </w:rPr>
              <w:t>obligado</w:t>
            </w:r>
            <w:r w:rsidR="00FF06E9">
              <w:rPr>
                <w:rFonts w:ascii="Arial" w:hAnsi="Arial" w:cs="Arial"/>
                <w:sz w:val="12"/>
                <w:szCs w:val="18"/>
              </w:rPr>
              <w:t xml:space="preserve"> </w:t>
            </w:r>
            <w:r w:rsidRPr="008319F5">
              <w:rPr>
                <w:rFonts w:ascii="Arial" w:hAnsi="Arial" w:cs="Arial"/>
                <w:sz w:val="12"/>
                <w:szCs w:val="18"/>
              </w:rPr>
              <w:t>para</w:t>
            </w:r>
            <w:r w:rsidR="00FF06E9">
              <w:rPr>
                <w:rFonts w:ascii="Arial" w:hAnsi="Arial" w:cs="Arial"/>
                <w:sz w:val="12"/>
                <w:szCs w:val="18"/>
              </w:rPr>
              <w:t xml:space="preserve"> </w:t>
            </w:r>
            <w:r w:rsidRPr="008319F5">
              <w:rPr>
                <w:rFonts w:ascii="Arial" w:hAnsi="Arial" w:cs="Arial"/>
                <w:sz w:val="12"/>
                <w:szCs w:val="18"/>
              </w:rPr>
              <w:t>dar</w:t>
            </w:r>
            <w:r w:rsidR="00FF06E9">
              <w:rPr>
                <w:rFonts w:ascii="Arial" w:hAnsi="Arial" w:cs="Arial"/>
                <w:sz w:val="12"/>
                <w:szCs w:val="18"/>
              </w:rPr>
              <w:t xml:space="preserve"> </w:t>
            </w:r>
            <w:r w:rsidRPr="008319F5">
              <w:rPr>
                <w:rFonts w:ascii="Arial" w:hAnsi="Arial" w:cs="Arial"/>
                <w:sz w:val="12"/>
                <w:szCs w:val="18"/>
              </w:rPr>
              <w:t>cumplimiento</w:t>
            </w:r>
            <w:r w:rsidR="00FF06E9">
              <w:rPr>
                <w:rFonts w:ascii="Arial" w:hAnsi="Arial" w:cs="Arial"/>
                <w:sz w:val="12"/>
                <w:szCs w:val="18"/>
              </w:rPr>
              <w:t xml:space="preserve"> </w:t>
            </w:r>
            <w:r w:rsidRPr="008319F5">
              <w:rPr>
                <w:rFonts w:ascii="Arial" w:hAnsi="Arial" w:cs="Arial"/>
                <w:sz w:val="12"/>
                <w:szCs w:val="18"/>
              </w:rPr>
              <w:t>a</w:t>
            </w:r>
            <w:r w:rsidR="00FF06E9">
              <w:rPr>
                <w:rFonts w:ascii="Arial" w:hAnsi="Arial" w:cs="Arial"/>
                <w:sz w:val="12"/>
                <w:szCs w:val="18"/>
              </w:rPr>
              <w:t xml:space="preserve"> </w:t>
            </w:r>
            <w:r w:rsidRPr="008319F5">
              <w:rPr>
                <w:rFonts w:ascii="Arial" w:hAnsi="Arial" w:cs="Arial"/>
                <w:sz w:val="12"/>
                <w:szCs w:val="18"/>
              </w:rPr>
              <w:t>cada</w:t>
            </w:r>
            <w:r w:rsidR="00FF06E9">
              <w:rPr>
                <w:rFonts w:ascii="Arial" w:hAnsi="Arial" w:cs="Arial"/>
                <w:sz w:val="12"/>
                <w:szCs w:val="18"/>
              </w:rPr>
              <w:t xml:space="preserve"> </w:t>
            </w:r>
            <w:r w:rsidRPr="008319F5">
              <w:rPr>
                <w:rFonts w:ascii="Arial" w:hAnsi="Arial" w:cs="Arial"/>
                <w:sz w:val="12"/>
                <w:szCs w:val="18"/>
              </w:rPr>
              <w:t>uno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los</w:t>
            </w:r>
            <w:r w:rsidR="00FF06E9">
              <w:rPr>
                <w:rFonts w:ascii="Arial" w:hAnsi="Arial" w:cs="Arial"/>
                <w:sz w:val="12"/>
                <w:szCs w:val="18"/>
              </w:rPr>
              <w:t xml:space="preserve"> </w:t>
            </w:r>
            <w:r w:rsidRPr="008319F5">
              <w:rPr>
                <w:rFonts w:ascii="Arial" w:hAnsi="Arial" w:cs="Arial"/>
                <w:sz w:val="12"/>
                <w:szCs w:val="18"/>
              </w:rPr>
              <w:t>puntos</w:t>
            </w:r>
            <w:r w:rsidR="00FF06E9">
              <w:rPr>
                <w:rFonts w:ascii="Arial" w:hAnsi="Arial" w:cs="Arial"/>
                <w:sz w:val="12"/>
                <w:szCs w:val="18"/>
              </w:rPr>
              <w:t xml:space="preserve"> </w:t>
            </w:r>
            <w:r w:rsidRPr="008319F5">
              <w:rPr>
                <w:rFonts w:ascii="Arial" w:hAnsi="Arial" w:cs="Arial"/>
                <w:sz w:val="12"/>
                <w:szCs w:val="18"/>
              </w:rPr>
              <w:t>recomendatorios</w:t>
            </w:r>
          </w:p>
        </w:tc>
        <w:tc>
          <w:tcPr>
            <w:tcW w:w="1251" w:type="dxa"/>
            <w:tcBorders>
              <w:top w:val="single" w:sz="6" w:space="0" w:color="000000"/>
              <w:left w:val="single" w:sz="6" w:space="0" w:color="000000"/>
              <w:bottom w:val="single" w:sz="6" w:space="0" w:color="000000"/>
              <w:right w:val="single" w:sz="6" w:space="0" w:color="000000"/>
            </w:tcBorders>
            <w:vAlign w:val="center"/>
          </w:tcPr>
          <w:p w:rsidR="00131F5A" w:rsidRPr="008319F5" w:rsidRDefault="00131F5A" w:rsidP="00D265D1">
            <w:pPr>
              <w:spacing w:before="40" w:after="40" w:line="216" w:lineRule="exact"/>
              <w:jc w:val="center"/>
              <w:rPr>
                <w:rFonts w:ascii="Arial" w:hAnsi="Arial" w:cs="Arial"/>
                <w:sz w:val="12"/>
                <w:szCs w:val="18"/>
              </w:rPr>
            </w:pPr>
            <w:r w:rsidRPr="008319F5">
              <w:rPr>
                <w:rFonts w:ascii="Arial" w:hAnsi="Arial" w:cs="Arial"/>
                <w:sz w:val="12"/>
                <w:szCs w:val="18"/>
              </w:rPr>
              <w:t>Especificar,</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su</w:t>
            </w:r>
            <w:r w:rsidR="00FF06E9">
              <w:rPr>
                <w:rFonts w:ascii="Arial" w:hAnsi="Arial" w:cs="Arial"/>
                <w:sz w:val="12"/>
                <w:szCs w:val="18"/>
              </w:rPr>
              <w:t xml:space="preserve"> </w:t>
            </w:r>
            <w:r w:rsidRPr="008319F5">
              <w:rPr>
                <w:rFonts w:ascii="Arial" w:hAnsi="Arial" w:cs="Arial"/>
                <w:sz w:val="12"/>
                <w:szCs w:val="18"/>
              </w:rPr>
              <w:t>caso,</w:t>
            </w:r>
            <w:r w:rsidR="00FF06E9">
              <w:rPr>
                <w:rFonts w:ascii="Arial" w:hAnsi="Arial" w:cs="Arial"/>
                <w:sz w:val="12"/>
                <w:szCs w:val="18"/>
              </w:rPr>
              <w:t xml:space="preserve"> </w:t>
            </w:r>
            <w:r w:rsidRPr="008319F5">
              <w:rPr>
                <w:rFonts w:ascii="Arial" w:hAnsi="Arial" w:cs="Arial"/>
                <w:sz w:val="12"/>
                <w:szCs w:val="18"/>
              </w:rPr>
              <w:t>las</w:t>
            </w:r>
            <w:r w:rsidR="00FF06E9">
              <w:rPr>
                <w:rFonts w:ascii="Arial" w:hAnsi="Arial" w:cs="Arial"/>
                <w:sz w:val="12"/>
                <w:szCs w:val="18"/>
              </w:rPr>
              <w:t xml:space="preserve"> </w:t>
            </w:r>
            <w:r w:rsidRPr="008319F5">
              <w:rPr>
                <w:rFonts w:ascii="Arial" w:hAnsi="Arial" w:cs="Arial"/>
                <w:sz w:val="12"/>
                <w:szCs w:val="18"/>
              </w:rPr>
              <w:t>Dependencias</w:t>
            </w:r>
            <w:r w:rsidR="00FF06E9">
              <w:rPr>
                <w:rFonts w:ascii="Arial" w:hAnsi="Arial" w:cs="Arial"/>
                <w:sz w:val="12"/>
                <w:szCs w:val="18"/>
              </w:rPr>
              <w:t xml:space="preserve"> </w:t>
            </w:r>
            <w:r w:rsidRPr="008319F5">
              <w:rPr>
                <w:rFonts w:ascii="Arial" w:hAnsi="Arial" w:cs="Arial"/>
                <w:sz w:val="12"/>
                <w:szCs w:val="18"/>
              </w:rPr>
              <w:t>y</w:t>
            </w:r>
            <w:r w:rsidR="00FF06E9">
              <w:rPr>
                <w:rFonts w:ascii="Arial" w:hAnsi="Arial" w:cs="Arial"/>
                <w:sz w:val="12"/>
                <w:szCs w:val="18"/>
              </w:rPr>
              <w:t xml:space="preserve"> </w:t>
            </w:r>
            <w:r w:rsidRPr="008319F5">
              <w:rPr>
                <w:rFonts w:ascii="Arial" w:hAnsi="Arial" w:cs="Arial"/>
                <w:sz w:val="12"/>
                <w:szCs w:val="18"/>
              </w:rPr>
              <w:t>Entidades</w:t>
            </w:r>
            <w:r w:rsidR="00FF06E9">
              <w:rPr>
                <w:rFonts w:ascii="Arial" w:hAnsi="Arial" w:cs="Arial"/>
                <w:sz w:val="12"/>
                <w:szCs w:val="18"/>
              </w:rPr>
              <w:t xml:space="preserve"> </w:t>
            </w:r>
            <w:r w:rsidRPr="008319F5">
              <w:rPr>
                <w:rFonts w:ascii="Arial" w:hAnsi="Arial" w:cs="Arial"/>
                <w:sz w:val="12"/>
                <w:szCs w:val="18"/>
              </w:rPr>
              <w:t>Federativas</w:t>
            </w:r>
            <w:r w:rsidR="00FF06E9">
              <w:rPr>
                <w:rFonts w:ascii="Arial" w:hAnsi="Arial" w:cs="Arial"/>
                <w:sz w:val="12"/>
                <w:szCs w:val="18"/>
              </w:rPr>
              <w:t xml:space="preserve"> </w:t>
            </w:r>
            <w:r w:rsidRPr="008319F5">
              <w:rPr>
                <w:rFonts w:ascii="Arial" w:hAnsi="Arial" w:cs="Arial"/>
                <w:sz w:val="12"/>
                <w:szCs w:val="18"/>
              </w:rPr>
              <w:t>que</w:t>
            </w:r>
            <w:r w:rsidR="00FF06E9">
              <w:rPr>
                <w:rFonts w:ascii="Arial" w:hAnsi="Arial" w:cs="Arial"/>
                <w:sz w:val="12"/>
                <w:szCs w:val="18"/>
              </w:rPr>
              <w:t xml:space="preserve"> </w:t>
            </w:r>
            <w:r w:rsidRPr="008319F5">
              <w:rPr>
                <w:rFonts w:ascii="Arial" w:hAnsi="Arial" w:cs="Arial"/>
                <w:sz w:val="12"/>
                <w:szCs w:val="18"/>
              </w:rPr>
              <w:t>hayan</w:t>
            </w:r>
            <w:r w:rsidR="00FF06E9">
              <w:rPr>
                <w:rFonts w:ascii="Arial" w:hAnsi="Arial" w:cs="Arial"/>
                <w:sz w:val="12"/>
                <w:szCs w:val="18"/>
              </w:rPr>
              <w:t xml:space="preserve"> </w:t>
            </w:r>
            <w:r w:rsidRPr="008319F5">
              <w:rPr>
                <w:rFonts w:ascii="Arial" w:hAnsi="Arial" w:cs="Arial"/>
                <w:sz w:val="12"/>
                <w:szCs w:val="18"/>
              </w:rPr>
              <w:t>colaborado</w:t>
            </w:r>
            <w:r w:rsidR="00FF06E9">
              <w:rPr>
                <w:rFonts w:ascii="Arial" w:hAnsi="Arial" w:cs="Arial"/>
                <w:sz w:val="12"/>
                <w:szCs w:val="18"/>
              </w:rPr>
              <w:t xml:space="preserve"> </w:t>
            </w:r>
            <w:r w:rsidRPr="008319F5">
              <w:rPr>
                <w:rFonts w:ascii="Arial" w:hAnsi="Arial" w:cs="Arial"/>
                <w:sz w:val="12"/>
                <w:szCs w:val="18"/>
              </w:rPr>
              <w:t>para</w:t>
            </w:r>
            <w:r w:rsidR="00FF06E9">
              <w:rPr>
                <w:rFonts w:ascii="Arial" w:hAnsi="Arial" w:cs="Arial"/>
                <w:sz w:val="12"/>
                <w:szCs w:val="18"/>
              </w:rPr>
              <w:t xml:space="preserve"> </w:t>
            </w:r>
            <w:r w:rsidRPr="008319F5">
              <w:rPr>
                <w:rFonts w:ascii="Arial" w:hAnsi="Arial" w:cs="Arial"/>
                <w:sz w:val="12"/>
                <w:szCs w:val="18"/>
              </w:rPr>
              <w:t>dar</w:t>
            </w:r>
            <w:r w:rsidR="00FF06E9">
              <w:rPr>
                <w:rFonts w:ascii="Arial" w:hAnsi="Arial" w:cs="Arial"/>
                <w:sz w:val="12"/>
                <w:szCs w:val="18"/>
              </w:rPr>
              <w:t xml:space="preserve"> </w:t>
            </w:r>
            <w:r w:rsidRPr="008319F5">
              <w:rPr>
                <w:rFonts w:ascii="Arial" w:hAnsi="Arial" w:cs="Arial"/>
                <w:sz w:val="12"/>
                <w:szCs w:val="18"/>
              </w:rPr>
              <w:t>cumplimiento</w:t>
            </w:r>
            <w:r w:rsidR="00FF06E9">
              <w:rPr>
                <w:rFonts w:ascii="Arial" w:hAnsi="Arial" w:cs="Arial"/>
                <w:sz w:val="12"/>
                <w:szCs w:val="18"/>
              </w:rPr>
              <w:t xml:space="preserve"> </w:t>
            </w:r>
            <w:r w:rsidRPr="008319F5">
              <w:rPr>
                <w:rFonts w:ascii="Arial" w:hAnsi="Arial" w:cs="Arial"/>
                <w:sz w:val="12"/>
                <w:szCs w:val="18"/>
              </w:rPr>
              <w:t>a</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Recomendación</w:t>
            </w:r>
          </w:p>
        </w:tc>
      </w:tr>
      <w:tr w:rsidR="008319F5" w:rsidRPr="008319F5">
        <w:tblPrEx>
          <w:tblCellMar>
            <w:top w:w="0" w:type="dxa"/>
            <w:bottom w:w="0" w:type="dxa"/>
          </w:tblCellMar>
        </w:tblPrEx>
        <w:trPr>
          <w:trHeight w:val="20"/>
          <w:jc w:val="center"/>
        </w:trPr>
        <w:tc>
          <w:tcPr>
            <w:tcW w:w="159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2"/>
                <w:szCs w:val="18"/>
              </w:rPr>
            </w:pPr>
          </w:p>
        </w:tc>
        <w:tc>
          <w:tcPr>
            <w:tcW w:w="119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2"/>
                <w:szCs w:val="18"/>
              </w:rPr>
            </w:pPr>
          </w:p>
        </w:tc>
        <w:tc>
          <w:tcPr>
            <w:tcW w:w="119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2"/>
                <w:szCs w:val="18"/>
              </w:rPr>
            </w:pPr>
          </w:p>
        </w:tc>
        <w:tc>
          <w:tcPr>
            <w:tcW w:w="109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2"/>
                <w:szCs w:val="18"/>
              </w:rPr>
            </w:pPr>
          </w:p>
        </w:tc>
        <w:tc>
          <w:tcPr>
            <w:tcW w:w="109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2"/>
                <w:szCs w:val="18"/>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2"/>
                <w:szCs w:val="18"/>
              </w:rPr>
            </w:pPr>
          </w:p>
        </w:tc>
        <w:tc>
          <w:tcPr>
            <w:tcW w:w="125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2"/>
                <w:szCs w:val="18"/>
              </w:rPr>
            </w:pPr>
          </w:p>
        </w:tc>
      </w:tr>
      <w:tr w:rsidR="008319F5" w:rsidRPr="008319F5">
        <w:tblPrEx>
          <w:tblCellMar>
            <w:top w:w="0" w:type="dxa"/>
            <w:bottom w:w="0" w:type="dxa"/>
          </w:tblCellMar>
        </w:tblPrEx>
        <w:trPr>
          <w:trHeight w:val="20"/>
          <w:jc w:val="center"/>
        </w:trPr>
        <w:tc>
          <w:tcPr>
            <w:tcW w:w="159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2"/>
                <w:szCs w:val="18"/>
              </w:rPr>
            </w:pPr>
          </w:p>
        </w:tc>
        <w:tc>
          <w:tcPr>
            <w:tcW w:w="119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2"/>
                <w:szCs w:val="18"/>
              </w:rPr>
            </w:pPr>
          </w:p>
        </w:tc>
        <w:tc>
          <w:tcPr>
            <w:tcW w:w="119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2"/>
                <w:szCs w:val="18"/>
              </w:rPr>
            </w:pPr>
          </w:p>
        </w:tc>
        <w:tc>
          <w:tcPr>
            <w:tcW w:w="109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2"/>
                <w:szCs w:val="18"/>
              </w:rPr>
            </w:pPr>
          </w:p>
        </w:tc>
        <w:tc>
          <w:tcPr>
            <w:tcW w:w="109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2"/>
                <w:szCs w:val="18"/>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2"/>
                <w:szCs w:val="18"/>
              </w:rPr>
            </w:pPr>
          </w:p>
        </w:tc>
        <w:tc>
          <w:tcPr>
            <w:tcW w:w="125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2"/>
                <w:szCs w:val="18"/>
              </w:rPr>
            </w:pPr>
          </w:p>
        </w:tc>
      </w:tr>
    </w:tbl>
    <w:p w:rsidR="004D5B7A" w:rsidRPr="008319F5" w:rsidRDefault="004D5B7A" w:rsidP="00D265D1">
      <w:pPr>
        <w:spacing w:before="40" w:after="40" w:line="216" w:lineRule="exact"/>
        <w:rPr>
          <w:rFonts w:ascii="Arial" w:hAnsi="Arial" w:cs="Arial"/>
          <w:sz w:val="12"/>
          <w:szCs w:val="18"/>
        </w:rPr>
      </w:pPr>
    </w:p>
    <w:tbl>
      <w:tblPr>
        <w:tblW w:w="8712" w:type="dxa"/>
        <w:jc w:val="center"/>
        <w:tblLayout w:type="fixed"/>
        <w:tblCellMar>
          <w:left w:w="72" w:type="dxa"/>
          <w:right w:w="72" w:type="dxa"/>
        </w:tblCellMar>
        <w:tblLook w:val="0000" w:firstRow="0" w:lastRow="0" w:firstColumn="0" w:lastColumn="0" w:noHBand="0" w:noVBand="0"/>
      </w:tblPr>
      <w:tblGrid>
        <w:gridCol w:w="3809"/>
        <w:gridCol w:w="4903"/>
      </w:tblGrid>
      <w:tr w:rsidR="008319F5" w:rsidRPr="008319F5">
        <w:tblPrEx>
          <w:tblCellMar>
            <w:top w:w="0" w:type="dxa"/>
            <w:bottom w:w="0" w:type="dxa"/>
          </w:tblCellMar>
        </w:tblPrEx>
        <w:trPr>
          <w:trHeight w:val="20"/>
          <w:jc w:val="center"/>
        </w:trPr>
        <w:tc>
          <w:tcPr>
            <w:tcW w:w="9054" w:type="dxa"/>
            <w:gridSpan w:val="2"/>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D265D1">
            <w:pPr>
              <w:spacing w:before="40" w:after="40" w:line="216" w:lineRule="exact"/>
              <w:jc w:val="center"/>
              <w:rPr>
                <w:rFonts w:ascii="Arial" w:hAnsi="Arial" w:cs="Arial"/>
                <w:sz w:val="12"/>
                <w:szCs w:val="18"/>
              </w:rPr>
            </w:pPr>
            <w:r w:rsidRPr="008319F5">
              <w:rPr>
                <w:rFonts w:ascii="Arial" w:hAnsi="Arial" w:cs="Arial"/>
                <w:sz w:val="12"/>
                <w:szCs w:val="18"/>
              </w:rPr>
              <w:t>Recomendaciones</w:t>
            </w:r>
            <w:r w:rsidR="00FF06E9">
              <w:rPr>
                <w:rFonts w:ascii="Arial" w:hAnsi="Arial" w:cs="Arial"/>
                <w:sz w:val="12"/>
                <w:szCs w:val="18"/>
              </w:rPr>
              <w:t xml:space="preserve"> </w:t>
            </w:r>
            <w:r w:rsidRPr="008319F5">
              <w:rPr>
                <w:rFonts w:ascii="Arial" w:hAnsi="Arial" w:cs="Arial"/>
                <w:sz w:val="12"/>
                <w:szCs w:val="18"/>
              </w:rPr>
              <w:t>aceptadas</w:t>
            </w:r>
          </w:p>
        </w:tc>
      </w:tr>
      <w:tr w:rsidR="008319F5" w:rsidRPr="008319F5">
        <w:tblPrEx>
          <w:tblCellMar>
            <w:top w:w="0" w:type="dxa"/>
            <w:bottom w:w="0" w:type="dxa"/>
          </w:tblCellMar>
        </w:tblPrEx>
        <w:trPr>
          <w:trHeight w:val="20"/>
          <w:jc w:val="center"/>
        </w:trPr>
        <w:tc>
          <w:tcPr>
            <w:tcW w:w="395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2"/>
                <w:szCs w:val="18"/>
              </w:rPr>
            </w:pPr>
            <w:r w:rsidRPr="008319F5">
              <w:rPr>
                <w:rFonts w:ascii="Arial" w:hAnsi="Arial" w:cs="Arial"/>
                <w:sz w:val="12"/>
                <w:szCs w:val="18"/>
              </w:rPr>
              <w:t>Fecha</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notificación</w:t>
            </w:r>
            <w:r w:rsidR="00FF06E9">
              <w:rPr>
                <w:rFonts w:ascii="Arial" w:hAnsi="Arial" w:cs="Arial"/>
                <w:sz w:val="12"/>
                <w:szCs w:val="18"/>
              </w:rPr>
              <w:t xml:space="preserve"> </w:t>
            </w:r>
            <w:r w:rsidRPr="008319F5">
              <w:rPr>
                <w:rFonts w:ascii="Arial" w:hAnsi="Arial" w:cs="Arial"/>
                <w:sz w:val="12"/>
                <w:szCs w:val="18"/>
              </w:rPr>
              <w:t>a</w:t>
            </w:r>
            <w:r w:rsidR="00FF06E9">
              <w:rPr>
                <w:rFonts w:ascii="Arial" w:hAnsi="Arial" w:cs="Arial"/>
                <w:sz w:val="12"/>
                <w:szCs w:val="18"/>
              </w:rPr>
              <w:t xml:space="preserve"> </w:t>
            </w:r>
            <w:smartTag w:uri="urn:schemas-microsoft-com:office:smarttags" w:element="PersonName">
              <w:smartTagPr>
                <w:attr w:name="ProductID" w:val="la CNDH"/>
              </w:smartTagP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CNDH</w:t>
              </w:r>
            </w:smartTag>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al</w:t>
            </w:r>
            <w:r w:rsidR="00FF06E9">
              <w:rPr>
                <w:rFonts w:ascii="Arial" w:hAnsi="Arial" w:cs="Arial"/>
                <w:sz w:val="12"/>
                <w:szCs w:val="18"/>
              </w:rPr>
              <w:t xml:space="preserve"> </w:t>
            </w:r>
            <w:r w:rsidRPr="008319F5">
              <w:rPr>
                <w:rFonts w:ascii="Arial" w:hAnsi="Arial" w:cs="Arial"/>
                <w:sz w:val="12"/>
                <w:szCs w:val="18"/>
              </w:rPr>
              <w:t>organismo</w:t>
            </w:r>
            <w:r w:rsidR="00FF06E9">
              <w:rPr>
                <w:rFonts w:ascii="Arial" w:hAnsi="Arial" w:cs="Arial"/>
                <w:sz w:val="12"/>
                <w:szCs w:val="18"/>
              </w:rPr>
              <w:t xml:space="preserve"> </w:t>
            </w:r>
            <w:r w:rsidRPr="008319F5">
              <w:rPr>
                <w:rFonts w:ascii="Arial" w:hAnsi="Arial" w:cs="Arial"/>
                <w:sz w:val="12"/>
                <w:szCs w:val="18"/>
              </w:rPr>
              <w:t>estatal,</w:t>
            </w:r>
            <w:r w:rsidR="00FF06E9">
              <w:rPr>
                <w:rFonts w:ascii="Arial" w:hAnsi="Arial" w:cs="Arial"/>
                <w:sz w:val="12"/>
                <w:szCs w:val="18"/>
              </w:rPr>
              <w:t xml:space="preserve"> </w:t>
            </w:r>
            <w:r w:rsidRPr="008319F5">
              <w:rPr>
                <w:rFonts w:ascii="Arial" w:hAnsi="Arial" w:cs="Arial"/>
                <w:sz w:val="12"/>
                <w:szCs w:val="18"/>
              </w:rPr>
              <w:t>respecto</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cumplimiento</w:t>
            </w:r>
            <w:r w:rsidR="00FF06E9">
              <w:rPr>
                <w:rFonts w:ascii="Arial" w:hAnsi="Arial" w:cs="Arial"/>
                <w:sz w:val="12"/>
                <w:szCs w:val="18"/>
              </w:rPr>
              <w:t xml:space="preserve"> </w:t>
            </w:r>
            <w:r w:rsidRPr="008319F5">
              <w:rPr>
                <w:rFonts w:ascii="Arial" w:hAnsi="Arial" w:cs="Arial"/>
                <w:sz w:val="12"/>
                <w:szCs w:val="18"/>
              </w:rPr>
              <w:t>dado</w:t>
            </w:r>
            <w:r w:rsidR="00FF06E9">
              <w:rPr>
                <w:rFonts w:ascii="Arial" w:hAnsi="Arial" w:cs="Arial"/>
                <w:sz w:val="12"/>
                <w:szCs w:val="18"/>
              </w:rPr>
              <w:t xml:space="preserve"> </w:t>
            </w:r>
            <w:r w:rsidRPr="008319F5">
              <w:rPr>
                <w:rFonts w:ascii="Arial" w:hAnsi="Arial" w:cs="Arial"/>
                <w:sz w:val="12"/>
                <w:szCs w:val="18"/>
              </w:rPr>
              <w:t>a</w:t>
            </w:r>
            <w:r w:rsidR="00FF06E9">
              <w:rPr>
                <w:rFonts w:ascii="Arial" w:hAnsi="Arial" w:cs="Arial"/>
                <w:sz w:val="12"/>
                <w:szCs w:val="18"/>
              </w:rPr>
              <w:t xml:space="preserve"> </w:t>
            </w:r>
            <w:r w:rsidRPr="008319F5">
              <w:rPr>
                <w:rFonts w:ascii="Arial" w:hAnsi="Arial" w:cs="Arial"/>
                <w:sz w:val="12"/>
                <w:szCs w:val="18"/>
              </w:rPr>
              <w:t>cada</w:t>
            </w:r>
            <w:r w:rsidR="00FF06E9">
              <w:rPr>
                <w:rFonts w:ascii="Arial" w:hAnsi="Arial" w:cs="Arial"/>
                <w:sz w:val="12"/>
                <w:szCs w:val="18"/>
              </w:rPr>
              <w:t xml:space="preserve"> </w:t>
            </w:r>
            <w:r w:rsidRPr="008319F5">
              <w:rPr>
                <w:rFonts w:ascii="Arial" w:hAnsi="Arial" w:cs="Arial"/>
                <w:sz w:val="12"/>
                <w:szCs w:val="18"/>
              </w:rPr>
              <w:t>punto</w:t>
            </w:r>
            <w:r w:rsidR="00FF06E9">
              <w:rPr>
                <w:rFonts w:ascii="Arial" w:hAnsi="Arial" w:cs="Arial"/>
                <w:sz w:val="12"/>
                <w:szCs w:val="18"/>
              </w:rPr>
              <w:t xml:space="preserve"> </w:t>
            </w:r>
            <w:r w:rsidRPr="008319F5">
              <w:rPr>
                <w:rFonts w:ascii="Arial" w:hAnsi="Arial" w:cs="Arial"/>
                <w:sz w:val="12"/>
                <w:szCs w:val="18"/>
              </w:rPr>
              <w:t>recomendatorio</w:t>
            </w:r>
            <w:r w:rsidR="00FF06E9">
              <w:rPr>
                <w:rFonts w:ascii="Arial" w:hAnsi="Arial" w:cs="Arial"/>
                <w:sz w:val="12"/>
                <w:szCs w:val="18"/>
              </w:rPr>
              <w:t xml:space="preserve"> </w:t>
            </w:r>
            <w:r w:rsidRPr="008319F5">
              <w:rPr>
                <w:rFonts w:ascii="Arial" w:hAnsi="Arial" w:cs="Arial"/>
                <w:sz w:val="12"/>
                <w:szCs w:val="18"/>
              </w:rPr>
              <w:t>(día/mes/año)</w:t>
            </w:r>
          </w:p>
        </w:tc>
        <w:tc>
          <w:tcPr>
            <w:tcW w:w="509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2"/>
                <w:szCs w:val="18"/>
              </w:rPr>
            </w:pPr>
            <w:r w:rsidRPr="008319F5">
              <w:rPr>
                <w:rFonts w:ascii="Arial" w:hAnsi="Arial" w:cs="Arial"/>
                <w:sz w:val="12"/>
                <w:szCs w:val="18"/>
              </w:rPr>
              <w:t>Hipervínculo</w:t>
            </w:r>
            <w:r w:rsidR="00FF06E9">
              <w:rPr>
                <w:rFonts w:ascii="Arial" w:hAnsi="Arial" w:cs="Arial"/>
                <w:sz w:val="12"/>
                <w:szCs w:val="18"/>
              </w:rPr>
              <w:t xml:space="preserve"> </w:t>
            </w:r>
            <w:r w:rsidRPr="008319F5">
              <w:rPr>
                <w:rFonts w:ascii="Arial" w:hAnsi="Arial" w:cs="Arial"/>
                <w:sz w:val="12"/>
                <w:szCs w:val="18"/>
              </w:rPr>
              <w:t>a</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sección</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sitio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Internet</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smartTag w:uri="urn:schemas-microsoft-com:office:smarttags" w:element="PersonName">
              <w:smartTagPr>
                <w:attr w:name="ProductID" w:val="la CNDH"/>
              </w:smartTagP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CNDH</w:t>
              </w:r>
            </w:smartTag>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organismos</w:t>
            </w:r>
            <w:r w:rsidR="00FF06E9">
              <w:rPr>
                <w:rFonts w:ascii="Arial" w:hAnsi="Arial" w:cs="Arial"/>
                <w:sz w:val="12"/>
                <w:szCs w:val="18"/>
              </w:rPr>
              <w:t xml:space="preserve"> </w:t>
            </w:r>
            <w:r w:rsidRPr="008319F5">
              <w:rPr>
                <w:rFonts w:ascii="Arial" w:hAnsi="Arial" w:cs="Arial"/>
                <w:sz w:val="12"/>
                <w:szCs w:val="18"/>
              </w:rPr>
              <w:t>estatal</w:t>
            </w:r>
            <w:r w:rsidR="00FF06E9">
              <w:rPr>
                <w:rFonts w:ascii="Arial" w:hAnsi="Arial" w:cs="Arial"/>
                <w:sz w:val="12"/>
                <w:szCs w:val="18"/>
              </w:rPr>
              <w:t xml:space="preserve"> </w:t>
            </w:r>
            <w:r w:rsidRPr="008319F5">
              <w:rPr>
                <w:rFonts w:ascii="Arial" w:hAnsi="Arial" w:cs="Arial"/>
                <w:sz w:val="12"/>
                <w:szCs w:val="18"/>
              </w:rPr>
              <w:t>correspondiente,</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donde</w:t>
            </w:r>
            <w:r w:rsidR="00FF06E9">
              <w:rPr>
                <w:rFonts w:ascii="Arial" w:hAnsi="Arial" w:cs="Arial"/>
                <w:sz w:val="12"/>
                <w:szCs w:val="18"/>
              </w:rPr>
              <w:t xml:space="preserve"> </w:t>
            </w:r>
            <w:r w:rsidRPr="008319F5">
              <w:rPr>
                <w:rFonts w:ascii="Arial" w:hAnsi="Arial" w:cs="Arial"/>
                <w:sz w:val="12"/>
                <w:szCs w:val="18"/>
              </w:rPr>
              <w:t>se</w:t>
            </w:r>
            <w:r w:rsidR="00FF06E9">
              <w:rPr>
                <w:rFonts w:ascii="Arial" w:hAnsi="Arial" w:cs="Arial"/>
                <w:sz w:val="12"/>
                <w:szCs w:val="18"/>
              </w:rPr>
              <w:t xml:space="preserve"> </w:t>
            </w:r>
            <w:r w:rsidRPr="008319F5">
              <w:rPr>
                <w:rFonts w:ascii="Arial" w:hAnsi="Arial" w:cs="Arial"/>
                <w:sz w:val="12"/>
                <w:szCs w:val="18"/>
              </w:rPr>
              <w:t>publique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información</w:t>
            </w:r>
            <w:r w:rsidR="00FF06E9">
              <w:rPr>
                <w:rFonts w:ascii="Arial" w:hAnsi="Arial" w:cs="Arial"/>
                <w:sz w:val="12"/>
                <w:szCs w:val="18"/>
              </w:rPr>
              <w:t xml:space="preserve"> </w:t>
            </w:r>
            <w:r w:rsidRPr="008319F5">
              <w:rPr>
                <w:rFonts w:ascii="Arial" w:hAnsi="Arial" w:cs="Arial"/>
                <w:sz w:val="12"/>
                <w:szCs w:val="18"/>
              </w:rPr>
              <w:t>correspondiente</w:t>
            </w:r>
            <w:r w:rsidR="00FF06E9">
              <w:rPr>
                <w:rFonts w:ascii="Arial" w:hAnsi="Arial" w:cs="Arial"/>
                <w:sz w:val="12"/>
                <w:szCs w:val="18"/>
              </w:rPr>
              <w:t xml:space="preserve"> </w:t>
            </w:r>
            <w:r w:rsidRPr="008319F5">
              <w:rPr>
                <w:rFonts w:ascii="Arial" w:hAnsi="Arial" w:cs="Arial"/>
                <w:sz w:val="12"/>
                <w:szCs w:val="18"/>
              </w:rPr>
              <w:t>a</w:t>
            </w:r>
            <w:r w:rsidR="00FF06E9">
              <w:rPr>
                <w:rFonts w:ascii="Arial" w:hAnsi="Arial" w:cs="Arial"/>
                <w:sz w:val="12"/>
                <w:szCs w:val="18"/>
              </w:rPr>
              <w:t xml:space="preserve"> </w:t>
            </w:r>
            <w:r w:rsidRPr="008319F5">
              <w:rPr>
                <w:rFonts w:ascii="Arial" w:hAnsi="Arial" w:cs="Arial"/>
                <w:sz w:val="12"/>
                <w:szCs w:val="18"/>
              </w:rPr>
              <w:t>las</w:t>
            </w:r>
            <w:r w:rsidR="00FF06E9">
              <w:rPr>
                <w:rFonts w:ascii="Arial" w:hAnsi="Arial" w:cs="Arial"/>
                <w:sz w:val="12"/>
                <w:szCs w:val="18"/>
              </w:rPr>
              <w:t xml:space="preserve"> </w:t>
            </w:r>
            <w:r w:rsidRPr="008319F5">
              <w:rPr>
                <w:rFonts w:ascii="Arial" w:hAnsi="Arial" w:cs="Arial"/>
                <w:sz w:val="12"/>
                <w:szCs w:val="18"/>
              </w:rPr>
              <w:t>Recomendaciones</w:t>
            </w:r>
          </w:p>
        </w:tc>
      </w:tr>
      <w:tr w:rsidR="008319F5" w:rsidRPr="008319F5">
        <w:tblPrEx>
          <w:tblCellMar>
            <w:top w:w="0" w:type="dxa"/>
            <w:bottom w:w="0" w:type="dxa"/>
          </w:tblCellMar>
        </w:tblPrEx>
        <w:trPr>
          <w:trHeight w:val="20"/>
          <w:jc w:val="center"/>
        </w:trPr>
        <w:tc>
          <w:tcPr>
            <w:tcW w:w="395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2"/>
                <w:szCs w:val="18"/>
              </w:rPr>
            </w:pPr>
          </w:p>
        </w:tc>
        <w:tc>
          <w:tcPr>
            <w:tcW w:w="509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2"/>
                <w:szCs w:val="18"/>
              </w:rPr>
            </w:pPr>
          </w:p>
        </w:tc>
      </w:tr>
      <w:tr w:rsidR="008319F5" w:rsidRPr="008319F5">
        <w:tblPrEx>
          <w:tblCellMar>
            <w:top w:w="0" w:type="dxa"/>
            <w:bottom w:w="0" w:type="dxa"/>
          </w:tblCellMar>
        </w:tblPrEx>
        <w:trPr>
          <w:trHeight w:val="20"/>
          <w:jc w:val="center"/>
        </w:trPr>
        <w:tc>
          <w:tcPr>
            <w:tcW w:w="395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2"/>
                <w:szCs w:val="18"/>
              </w:rPr>
            </w:pPr>
          </w:p>
        </w:tc>
        <w:tc>
          <w:tcPr>
            <w:tcW w:w="509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2"/>
                <w:szCs w:val="18"/>
              </w:rPr>
            </w:pPr>
          </w:p>
        </w:tc>
      </w:tr>
    </w:tbl>
    <w:p w:rsidR="004D5B7A" w:rsidRPr="008319F5" w:rsidRDefault="004D5B7A" w:rsidP="00D265D1">
      <w:pPr>
        <w:spacing w:before="40" w:after="40" w:line="216" w:lineRule="exact"/>
        <w:rPr>
          <w:rFonts w:ascii="Arial" w:hAnsi="Arial" w:cs="Arial"/>
          <w:sz w:val="12"/>
          <w:szCs w:val="18"/>
        </w:rPr>
      </w:pPr>
    </w:p>
    <w:tbl>
      <w:tblPr>
        <w:tblW w:w="8712" w:type="dxa"/>
        <w:jc w:val="center"/>
        <w:tblLayout w:type="fixed"/>
        <w:tblCellMar>
          <w:left w:w="72" w:type="dxa"/>
          <w:right w:w="72" w:type="dxa"/>
        </w:tblCellMar>
        <w:tblLook w:val="0000" w:firstRow="0" w:lastRow="0" w:firstColumn="0" w:lastColumn="0" w:noHBand="0" w:noVBand="0"/>
      </w:tblPr>
      <w:tblGrid>
        <w:gridCol w:w="1880"/>
        <w:gridCol w:w="4618"/>
        <w:gridCol w:w="2214"/>
      </w:tblGrid>
      <w:tr w:rsidR="008319F5" w:rsidRPr="008319F5">
        <w:tblPrEx>
          <w:tblCellMar>
            <w:top w:w="0" w:type="dxa"/>
            <w:bottom w:w="0" w:type="dxa"/>
          </w:tblCellMar>
        </w:tblPrEx>
        <w:trPr>
          <w:trHeight w:val="20"/>
          <w:jc w:val="center"/>
        </w:trPr>
        <w:tc>
          <w:tcPr>
            <w:tcW w:w="9054" w:type="dxa"/>
            <w:gridSpan w:val="3"/>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D265D1">
            <w:pPr>
              <w:spacing w:before="40" w:after="40" w:line="216" w:lineRule="exact"/>
              <w:jc w:val="center"/>
              <w:rPr>
                <w:rFonts w:ascii="Arial" w:hAnsi="Arial" w:cs="Arial"/>
                <w:sz w:val="12"/>
                <w:szCs w:val="18"/>
              </w:rPr>
            </w:pPr>
            <w:r w:rsidRPr="008319F5">
              <w:rPr>
                <w:rFonts w:ascii="Arial" w:hAnsi="Arial" w:cs="Arial"/>
                <w:sz w:val="12"/>
                <w:szCs w:val="18"/>
              </w:rPr>
              <w:t>Recomendaciones</w:t>
            </w:r>
            <w:r w:rsidR="00FF06E9">
              <w:rPr>
                <w:rFonts w:ascii="Arial" w:hAnsi="Arial" w:cs="Arial"/>
                <w:sz w:val="12"/>
                <w:szCs w:val="18"/>
              </w:rPr>
              <w:t xml:space="preserve"> </w:t>
            </w:r>
            <w:r w:rsidRPr="008319F5">
              <w:rPr>
                <w:rFonts w:ascii="Arial" w:hAnsi="Arial" w:cs="Arial"/>
                <w:sz w:val="12"/>
                <w:szCs w:val="18"/>
              </w:rPr>
              <w:t>no</w:t>
            </w:r>
            <w:r w:rsidR="00FF06E9">
              <w:rPr>
                <w:rFonts w:ascii="Arial" w:hAnsi="Arial" w:cs="Arial"/>
                <w:sz w:val="12"/>
                <w:szCs w:val="18"/>
              </w:rPr>
              <w:t xml:space="preserve"> </w:t>
            </w:r>
            <w:r w:rsidRPr="008319F5">
              <w:rPr>
                <w:rFonts w:ascii="Arial" w:hAnsi="Arial" w:cs="Arial"/>
                <w:sz w:val="12"/>
                <w:szCs w:val="18"/>
              </w:rPr>
              <w:t>aceptadas</w:t>
            </w:r>
          </w:p>
        </w:tc>
      </w:tr>
      <w:tr w:rsidR="008319F5" w:rsidRPr="008319F5">
        <w:tblPrEx>
          <w:tblCellMar>
            <w:top w:w="0" w:type="dxa"/>
            <w:bottom w:w="0" w:type="dxa"/>
          </w:tblCellMar>
        </w:tblPrEx>
        <w:trPr>
          <w:trHeight w:val="20"/>
          <w:jc w:val="center"/>
        </w:trPr>
        <w:tc>
          <w:tcPr>
            <w:tcW w:w="195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2"/>
                <w:szCs w:val="18"/>
              </w:rPr>
            </w:pPr>
            <w:r w:rsidRPr="008319F5">
              <w:rPr>
                <w:rFonts w:ascii="Arial" w:hAnsi="Arial" w:cs="Arial"/>
                <w:sz w:val="12"/>
                <w:szCs w:val="18"/>
              </w:rPr>
              <w:t>Razón</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negativa</w:t>
            </w:r>
            <w:r w:rsidR="00FF06E9">
              <w:rPr>
                <w:rFonts w:ascii="Arial" w:hAnsi="Arial" w:cs="Arial"/>
                <w:sz w:val="12"/>
                <w:szCs w:val="18"/>
              </w:rPr>
              <w:t xml:space="preserve"> </w:t>
            </w:r>
            <w:r w:rsidRPr="008319F5">
              <w:rPr>
                <w:rFonts w:ascii="Arial" w:hAnsi="Arial" w:cs="Arial"/>
                <w:sz w:val="12"/>
                <w:szCs w:val="18"/>
              </w:rPr>
              <w:t>(motivos</w:t>
            </w:r>
            <w:r w:rsidR="00FF06E9">
              <w:rPr>
                <w:rFonts w:ascii="Arial" w:hAnsi="Arial" w:cs="Arial"/>
                <w:sz w:val="12"/>
                <w:szCs w:val="18"/>
              </w:rPr>
              <w:t xml:space="preserve"> </w:t>
            </w:r>
            <w:r w:rsidRPr="008319F5">
              <w:rPr>
                <w:rFonts w:ascii="Arial" w:hAnsi="Arial" w:cs="Arial"/>
                <w:sz w:val="12"/>
                <w:szCs w:val="18"/>
              </w:rPr>
              <w:t>y</w:t>
            </w:r>
            <w:r w:rsidR="00FF06E9">
              <w:rPr>
                <w:rFonts w:ascii="Arial" w:hAnsi="Arial" w:cs="Arial"/>
                <w:sz w:val="12"/>
                <w:szCs w:val="18"/>
              </w:rPr>
              <w:t xml:space="preserve"> </w:t>
            </w:r>
            <w:r w:rsidRPr="008319F5">
              <w:rPr>
                <w:rFonts w:ascii="Arial" w:hAnsi="Arial" w:cs="Arial"/>
                <w:sz w:val="12"/>
                <w:szCs w:val="18"/>
              </w:rPr>
              <w:t>fundamentos)</w:t>
            </w:r>
          </w:p>
        </w:tc>
        <w:tc>
          <w:tcPr>
            <w:tcW w:w="480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2"/>
                <w:szCs w:val="18"/>
              </w:rPr>
            </w:pP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ser</w:t>
            </w:r>
            <w:r w:rsidR="00FF06E9">
              <w:rPr>
                <w:rFonts w:ascii="Arial" w:hAnsi="Arial" w:cs="Arial"/>
                <w:sz w:val="12"/>
                <w:szCs w:val="18"/>
              </w:rPr>
              <w:t xml:space="preserve"> </w:t>
            </w:r>
            <w:r w:rsidRPr="008319F5">
              <w:rPr>
                <w:rFonts w:ascii="Arial" w:hAnsi="Arial" w:cs="Arial"/>
                <w:sz w:val="12"/>
                <w:szCs w:val="18"/>
              </w:rPr>
              <w:t>el</w:t>
            </w:r>
            <w:r w:rsidR="00FF06E9">
              <w:rPr>
                <w:rFonts w:ascii="Arial" w:hAnsi="Arial" w:cs="Arial"/>
                <w:sz w:val="12"/>
                <w:szCs w:val="18"/>
              </w:rPr>
              <w:t xml:space="preserve"> </w:t>
            </w:r>
            <w:r w:rsidRPr="008319F5">
              <w:rPr>
                <w:rFonts w:ascii="Arial" w:hAnsi="Arial" w:cs="Arial"/>
                <w:sz w:val="12"/>
                <w:szCs w:val="18"/>
              </w:rPr>
              <w:t>caso,</w:t>
            </w:r>
            <w:r w:rsidR="00FF06E9">
              <w:rPr>
                <w:rFonts w:ascii="Arial" w:hAnsi="Arial" w:cs="Arial"/>
                <w:sz w:val="12"/>
                <w:szCs w:val="18"/>
              </w:rPr>
              <w:t xml:space="preserve"> </w:t>
            </w:r>
            <w:r w:rsidRPr="008319F5">
              <w:rPr>
                <w:rFonts w:ascii="Arial" w:hAnsi="Arial" w:cs="Arial"/>
                <w:sz w:val="12"/>
                <w:szCs w:val="18"/>
              </w:rPr>
              <w:t>fecha</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comparecencia</w:t>
            </w:r>
            <w:r w:rsidR="00FF06E9">
              <w:rPr>
                <w:rFonts w:ascii="Arial" w:hAnsi="Arial" w:cs="Arial"/>
                <w:sz w:val="12"/>
                <w:szCs w:val="18"/>
              </w:rPr>
              <w:t xml:space="preserve"> </w:t>
            </w:r>
            <w:r w:rsidRPr="008319F5">
              <w:rPr>
                <w:rFonts w:ascii="Arial" w:hAnsi="Arial" w:cs="Arial"/>
                <w:sz w:val="12"/>
                <w:szCs w:val="18"/>
              </w:rPr>
              <w:t>ante</w:t>
            </w:r>
            <w:r w:rsidR="00FF06E9">
              <w:rPr>
                <w:rFonts w:ascii="Arial" w:hAnsi="Arial" w:cs="Arial"/>
                <w:sz w:val="12"/>
                <w:szCs w:val="18"/>
              </w:rPr>
              <w:t xml:space="preserve"> </w:t>
            </w:r>
            <w:smartTag w:uri="urn:schemas-microsoft-com:office:smarttags" w:element="PersonName">
              <w:smartTagPr>
                <w:attr w:name="ProductID" w:val="la C￡mara"/>
              </w:smartTagP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Cámara</w:t>
              </w:r>
            </w:smartTag>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Senadores</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sus</w:t>
            </w:r>
            <w:r w:rsidR="00FF06E9">
              <w:rPr>
                <w:rFonts w:ascii="Arial" w:hAnsi="Arial" w:cs="Arial"/>
                <w:sz w:val="12"/>
                <w:szCs w:val="18"/>
              </w:rPr>
              <w:t xml:space="preserve"> </w:t>
            </w:r>
            <w:r w:rsidRPr="008319F5">
              <w:rPr>
                <w:rFonts w:ascii="Arial" w:hAnsi="Arial" w:cs="Arial"/>
                <w:sz w:val="12"/>
                <w:szCs w:val="18"/>
              </w:rPr>
              <w:t>recesos,</w:t>
            </w:r>
            <w:r w:rsidR="00FF06E9">
              <w:rPr>
                <w:rFonts w:ascii="Arial" w:hAnsi="Arial" w:cs="Arial"/>
                <w:sz w:val="12"/>
                <w:szCs w:val="18"/>
              </w:rPr>
              <w:t xml:space="preserve"> </w:t>
            </w:r>
            <w:r w:rsidRPr="008319F5">
              <w:rPr>
                <w:rFonts w:ascii="Arial" w:hAnsi="Arial" w:cs="Arial"/>
                <w:sz w:val="12"/>
                <w:szCs w:val="18"/>
              </w:rPr>
              <w:t>ante</w:t>
            </w:r>
            <w:r w:rsidR="00FF06E9">
              <w:rPr>
                <w:rFonts w:ascii="Arial" w:hAnsi="Arial" w:cs="Arial"/>
                <w:sz w:val="12"/>
                <w:szCs w:val="18"/>
              </w:rPr>
              <w:t xml:space="preserve"> </w:t>
            </w:r>
            <w:smartTag w:uri="urn:schemas-microsoft-com:office:smarttags" w:element="PersonName">
              <w:smartTagPr>
                <w:attr w:name="ProductID" w:val="la Comisi￳n Permanente"/>
              </w:smartTagP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Comisión</w:t>
              </w:r>
              <w:r w:rsidR="00FF06E9">
                <w:rPr>
                  <w:rFonts w:ascii="Arial" w:hAnsi="Arial" w:cs="Arial"/>
                  <w:sz w:val="12"/>
                  <w:szCs w:val="18"/>
                </w:rPr>
                <w:t xml:space="preserve"> </w:t>
              </w:r>
              <w:r w:rsidRPr="008319F5">
                <w:rPr>
                  <w:rFonts w:ascii="Arial" w:hAnsi="Arial" w:cs="Arial"/>
                  <w:sz w:val="12"/>
                  <w:szCs w:val="18"/>
                </w:rPr>
                <w:t>Permanente</w:t>
              </w:r>
            </w:smartTag>
            <w:r w:rsidRPr="008319F5">
              <w:rPr>
                <w:rFonts w:ascii="Arial" w:hAnsi="Arial" w:cs="Arial"/>
                <w:sz w:val="12"/>
                <w:szCs w:val="18"/>
              </w:rPr>
              <w:t>,</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a</w:t>
            </w:r>
            <w:r w:rsidR="00FF06E9">
              <w:rPr>
                <w:rFonts w:ascii="Arial" w:hAnsi="Arial" w:cs="Arial"/>
                <w:sz w:val="12"/>
                <w:szCs w:val="18"/>
              </w:rPr>
              <w:t xml:space="preserve"> </w:t>
            </w:r>
            <w:r w:rsidRPr="008319F5">
              <w:rPr>
                <w:rFonts w:ascii="Arial" w:hAnsi="Arial" w:cs="Arial"/>
                <w:sz w:val="12"/>
                <w:szCs w:val="18"/>
              </w:rPr>
              <w:t>las</w:t>
            </w:r>
            <w:r w:rsidR="00FF06E9">
              <w:rPr>
                <w:rFonts w:ascii="Arial" w:hAnsi="Arial" w:cs="Arial"/>
                <w:sz w:val="12"/>
                <w:szCs w:val="18"/>
              </w:rPr>
              <w:t xml:space="preserve"> </w:t>
            </w:r>
            <w:r w:rsidRPr="008319F5">
              <w:rPr>
                <w:rFonts w:ascii="Arial" w:hAnsi="Arial" w:cs="Arial"/>
                <w:sz w:val="12"/>
                <w:szCs w:val="18"/>
              </w:rPr>
              <w:t>legislaturas</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las</w:t>
            </w:r>
            <w:r w:rsidR="00FF06E9">
              <w:rPr>
                <w:rFonts w:ascii="Arial" w:hAnsi="Arial" w:cs="Arial"/>
                <w:sz w:val="12"/>
                <w:szCs w:val="18"/>
              </w:rPr>
              <w:t xml:space="preserve"> </w:t>
            </w:r>
            <w:r w:rsidRPr="008319F5">
              <w:rPr>
                <w:rFonts w:ascii="Arial" w:hAnsi="Arial" w:cs="Arial"/>
                <w:sz w:val="12"/>
                <w:szCs w:val="18"/>
              </w:rPr>
              <w:t>entidades</w:t>
            </w:r>
            <w:r w:rsidR="00FF06E9">
              <w:rPr>
                <w:rFonts w:ascii="Arial" w:hAnsi="Arial" w:cs="Arial"/>
                <w:sz w:val="12"/>
                <w:szCs w:val="18"/>
              </w:rPr>
              <w:t xml:space="preserve"> </w:t>
            </w:r>
            <w:r w:rsidRPr="008319F5">
              <w:rPr>
                <w:rFonts w:ascii="Arial" w:hAnsi="Arial" w:cs="Arial"/>
                <w:sz w:val="12"/>
                <w:szCs w:val="18"/>
              </w:rPr>
              <w:t>federativas,</w:t>
            </w:r>
            <w:r w:rsidR="00FF06E9">
              <w:rPr>
                <w:rFonts w:ascii="Arial" w:hAnsi="Arial" w:cs="Arial"/>
                <w:sz w:val="12"/>
                <w:szCs w:val="18"/>
              </w:rPr>
              <w:t xml:space="preserve"> </w:t>
            </w:r>
            <w:r w:rsidRPr="008319F5">
              <w:rPr>
                <w:rFonts w:ascii="Arial" w:hAnsi="Arial" w:cs="Arial"/>
                <w:sz w:val="12"/>
                <w:szCs w:val="18"/>
              </w:rPr>
              <w:t>según</w:t>
            </w:r>
            <w:r w:rsidR="00FF06E9">
              <w:rPr>
                <w:rFonts w:ascii="Arial" w:hAnsi="Arial" w:cs="Arial"/>
                <w:sz w:val="12"/>
                <w:szCs w:val="18"/>
              </w:rPr>
              <w:t xml:space="preserve"> </w:t>
            </w:r>
            <w:r w:rsidRPr="008319F5">
              <w:rPr>
                <w:rFonts w:ascii="Arial" w:hAnsi="Arial" w:cs="Arial"/>
                <w:sz w:val="12"/>
                <w:szCs w:val="18"/>
              </w:rPr>
              <w:t>corresponda</w:t>
            </w:r>
          </w:p>
          <w:p w:rsidR="004D5B7A" w:rsidRPr="008319F5" w:rsidRDefault="004D5B7A" w:rsidP="00D265D1">
            <w:pPr>
              <w:spacing w:before="40" w:after="40" w:line="216" w:lineRule="exact"/>
              <w:jc w:val="center"/>
              <w:rPr>
                <w:rFonts w:ascii="Arial" w:hAnsi="Arial" w:cs="Arial"/>
                <w:sz w:val="12"/>
                <w:szCs w:val="18"/>
              </w:rPr>
            </w:pPr>
            <w:r w:rsidRPr="008319F5">
              <w:rPr>
                <w:rFonts w:ascii="Arial" w:hAnsi="Arial" w:cs="Arial"/>
                <w:sz w:val="12"/>
                <w:szCs w:val="18"/>
              </w:rPr>
              <w:t>(día/mes/año)</w:t>
            </w:r>
          </w:p>
        </w:tc>
        <w:tc>
          <w:tcPr>
            <w:tcW w:w="229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2"/>
                <w:szCs w:val="18"/>
              </w:rPr>
            </w:pPr>
            <w:r w:rsidRPr="008319F5">
              <w:rPr>
                <w:rFonts w:ascii="Arial" w:hAnsi="Arial" w:cs="Arial"/>
                <w:sz w:val="12"/>
                <w:szCs w:val="18"/>
              </w:rPr>
              <w:t>Hipervínculo</w:t>
            </w:r>
            <w:r w:rsidR="00FF06E9">
              <w:rPr>
                <w:rFonts w:ascii="Arial" w:hAnsi="Arial" w:cs="Arial"/>
                <w:sz w:val="12"/>
                <w:szCs w:val="18"/>
              </w:rPr>
              <w:t xml:space="preserve"> </w:t>
            </w:r>
            <w:r w:rsidRPr="008319F5">
              <w:rPr>
                <w:rFonts w:ascii="Arial" w:hAnsi="Arial" w:cs="Arial"/>
                <w:sz w:val="12"/>
                <w:szCs w:val="18"/>
              </w:rPr>
              <w:t>a</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minuta</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comparecencia,</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su</w:t>
            </w:r>
            <w:r w:rsidR="00FF06E9">
              <w:rPr>
                <w:rFonts w:ascii="Arial" w:hAnsi="Arial" w:cs="Arial"/>
                <w:sz w:val="12"/>
                <w:szCs w:val="18"/>
              </w:rPr>
              <w:t xml:space="preserve"> </w:t>
            </w:r>
            <w:r w:rsidRPr="008319F5">
              <w:rPr>
                <w:rFonts w:ascii="Arial" w:hAnsi="Arial" w:cs="Arial"/>
                <w:sz w:val="12"/>
                <w:szCs w:val="18"/>
              </w:rPr>
              <w:t>caso</w:t>
            </w:r>
          </w:p>
        </w:tc>
      </w:tr>
      <w:tr w:rsidR="008319F5" w:rsidRPr="008319F5">
        <w:tblPrEx>
          <w:tblCellMar>
            <w:top w:w="0" w:type="dxa"/>
            <w:bottom w:w="0" w:type="dxa"/>
          </w:tblCellMar>
        </w:tblPrEx>
        <w:trPr>
          <w:trHeight w:val="20"/>
          <w:jc w:val="center"/>
        </w:trPr>
        <w:tc>
          <w:tcPr>
            <w:tcW w:w="195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2"/>
                <w:szCs w:val="18"/>
              </w:rPr>
            </w:pPr>
          </w:p>
        </w:tc>
        <w:tc>
          <w:tcPr>
            <w:tcW w:w="480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2"/>
                <w:szCs w:val="18"/>
              </w:rPr>
            </w:pPr>
          </w:p>
        </w:tc>
        <w:tc>
          <w:tcPr>
            <w:tcW w:w="229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2"/>
                <w:szCs w:val="18"/>
              </w:rPr>
            </w:pPr>
          </w:p>
        </w:tc>
      </w:tr>
      <w:tr w:rsidR="008319F5" w:rsidRPr="008319F5">
        <w:tblPrEx>
          <w:tblCellMar>
            <w:top w:w="0" w:type="dxa"/>
            <w:bottom w:w="0" w:type="dxa"/>
          </w:tblCellMar>
        </w:tblPrEx>
        <w:trPr>
          <w:trHeight w:val="20"/>
          <w:jc w:val="center"/>
        </w:trPr>
        <w:tc>
          <w:tcPr>
            <w:tcW w:w="195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2"/>
                <w:szCs w:val="18"/>
              </w:rPr>
            </w:pPr>
          </w:p>
        </w:tc>
        <w:tc>
          <w:tcPr>
            <w:tcW w:w="480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2"/>
                <w:szCs w:val="18"/>
              </w:rPr>
            </w:pPr>
          </w:p>
        </w:tc>
        <w:tc>
          <w:tcPr>
            <w:tcW w:w="229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2"/>
                <w:szCs w:val="18"/>
              </w:rPr>
            </w:pPr>
          </w:p>
        </w:tc>
      </w:tr>
    </w:tbl>
    <w:p w:rsidR="004D5B7A" w:rsidRPr="008319F5" w:rsidRDefault="004D5B7A" w:rsidP="00D265D1">
      <w:pPr>
        <w:pStyle w:val="texto0"/>
        <w:spacing w:before="40" w:after="40"/>
      </w:pPr>
    </w:p>
    <w:tbl>
      <w:tblPr>
        <w:tblW w:w="8712" w:type="dxa"/>
        <w:jc w:val="center"/>
        <w:tblLayout w:type="fixed"/>
        <w:tblCellMar>
          <w:left w:w="72" w:type="dxa"/>
          <w:right w:w="72" w:type="dxa"/>
        </w:tblCellMar>
        <w:tblLook w:val="0000" w:firstRow="0" w:lastRow="0" w:firstColumn="0" w:lastColumn="0" w:noHBand="0" w:noVBand="0"/>
      </w:tblPr>
      <w:tblGrid>
        <w:gridCol w:w="1883"/>
        <w:gridCol w:w="1730"/>
        <w:gridCol w:w="1624"/>
        <w:gridCol w:w="1073"/>
        <w:gridCol w:w="1131"/>
        <w:gridCol w:w="1271"/>
      </w:tblGrid>
      <w:tr w:rsidR="008319F5" w:rsidRPr="008319F5">
        <w:tblPrEx>
          <w:tblCellMar>
            <w:top w:w="0" w:type="dxa"/>
            <w:bottom w:w="0" w:type="dxa"/>
          </w:tblCellMar>
        </w:tblPrEx>
        <w:trPr>
          <w:trHeight w:val="20"/>
          <w:jc w:val="center"/>
        </w:trPr>
        <w:tc>
          <w:tcPr>
            <w:tcW w:w="6310" w:type="dxa"/>
            <w:gridSpan w:val="4"/>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D265D1">
            <w:pPr>
              <w:spacing w:before="40" w:after="40" w:line="216" w:lineRule="exact"/>
              <w:jc w:val="center"/>
              <w:rPr>
                <w:rFonts w:ascii="Arial" w:hAnsi="Arial" w:cs="Arial"/>
                <w:sz w:val="12"/>
                <w:szCs w:val="18"/>
              </w:rPr>
            </w:pPr>
            <w:r w:rsidRPr="008319F5">
              <w:rPr>
                <w:rFonts w:ascii="Arial" w:hAnsi="Arial" w:cs="Arial"/>
                <w:sz w:val="12"/>
                <w:szCs w:val="18"/>
              </w:rPr>
              <w:t>Recomendaciones</w:t>
            </w:r>
            <w:r w:rsidR="00FF06E9">
              <w:rPr>
                <w:rFonts w:ascii="Arial" w:hAnsi="Arial" w:cs="Arial"/>
                <w:sz w:val="12"/>
                <w:szCs w:val="18"/>
              </w:rPr>
              <w:t xml:space="preserve"> </w:t>
            </w:r>
            <w:r w:rsidRPr="008319F5">
              <w:rPr>
                <w:rFonts w:ascii="Arial" w:hAnsi="Arial" w:cs="Arial"/>
                <w:sz w:val="12"/>
                <w:szCs w:val="18"/>
              </w:rPr>
              <w:t>no</w:t>
            </w:r>
            <w:r w:rsidR="00FF06E9">
              <w:rPr>
                <w:rFonts w:ascii="Arial" w:hAnsi="Arial" w:cs="Arial"/>
                <w:sz w:val="12"/>
                <w:szCs w:val="18"/>
              </w:rPr>
              <w:t xml:space="preserve"> </w:t>
            </w:r>
            <w:r w:rsidRPr="008319F5">
              <w:rPr>
                <w:rFonts w:ascii="Arial" w:hAnsi="Arial" w:cs="Arial"/>
                <w:sz w:val="12"/>
                <w:szCs w:val="18"/>
              </w:rPr>
              <w:t>aceptadas</w:t>
            </w:r>
          </w:p>
        </w:tc>
        <w:tc>
          <w:tcPr>
            <w:tcW w:w="113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2"/>
                <w:szCs w:val="18"/>
              </w:rPr>
            </w:pPr>
          </w:p>
        </w:tc>
        <w:tc>
          <w:tcPr>
            <w:tcW w:w="127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2"/>
                <w:szCs w:val="18"/>
              </w:rPr>
            </w:pPr>
          </w:p>
        </w:tc>
      </w:tr>
      <w:tr w:rsidR="008319F5" w:rsidRPr="008319F5">
        <w:tblPrEx>
          <w:tblCellMar>
            <w:top w:w="0" w:type="dxa"/>
            <w:bottom w:w="0" w:type="dxa"/>
          </w:tblCellMar>
        </w:tblPrEx>
        <w:trPr>
          <w:trHeight w:val="20"/>
          <w:jc w:val="center"/>
        </w:trPr>
        <w:tc>
          <w:tcPr>
            <w:tcW w:w="1883" w:type="dxa"/>
            <w:vMerge w:val="restart"/>
            <w:tcBorders>
              <w:top w:val="single" w:sz="6" w:space="0" w:color="000000"/>
              <w:left w:val="single" w:sz="6" w:space="0" w:color="000000"/>
              <w:right w:val="single" w:sz="6" w:space="0" w:color="000000"/>
            </w:tcBorders>
            <w:vAlign w:val="center"/>
          </w:tcPr>
          <w:p w:rsidR="00131F5A" w:rsidRPr="008319F5" w:rsidRDefault="00131F5A" w:rsidP="00D265D1">
            <w:pPr>
              <w:spacing w:before="40" w:after="40" w:line="216" w:lineRule="exact"/>
              <w:jc w:val="center"/>
              <w:rPr>
                <w:rFonts w:ascii="Arial" w:hAnsi="Arial" w:cs="Arial"/>
                <w:sz w:val="12"/>
                <w:szCs w:val="18"/>
              </w:rPr>
            </w:pPr>
            <w:r w:rsidRPr="008319F5">
              <w:rPr>
                <w:rFonts w:ascii="Arial" w:hAnsi="Arial" w:cs="Arial"/>
                <w:sz w:val="12"/>
                <w:szCs w:val="18"/>
              </w:rPr>
              <w:t>Determinación</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respuesta</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smartTag w:uri="urn:schemas-microsoft-com:office:smarttags" w:element="PersonName">
              <w:smartTagPr>
                <w:attr w:name="ProductID" w:val="la CNDH"/>
              </w:smartTagP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CNDH</w:t>
              </w:r>
            </w:smartTag>
            <w:r w:rsidR="00FF06E9">
              <w:rPr>
                <w:rFonts w:ascii="Arial" w:hAnsi="Arial" w:cs="Arial"/>
                <w:sz w:val="12"/>
                <w:szCs w:val="18"/>
              </w:rPr>
              <w:t xml:space="preserve"> </w:t>
            </w:r>
            <w:r w:rsidRPr="008319F5">
              <w:rPr>
                <w:rFonts w:ascii="Arial" w:hAnsi="Arial" w:cs="Arial"/>
                <w:sz w:val="12"/>
                <w:szCs w:val="18"/>
              </w:rPr>
              <w:t>u</w:t>
            </w:r>
            <w:r w:rsidR="00FF06E9">
              <w:rPr>
                <w:rFonts w:ascii="Arial" w:hAnsi="Arial" w:cs="Arial"/>
                <w:sz w:val="12"/>
                <w:szCs w:val="18"/>
              </w:rPr>
              <w:t xml:space="preserve"> </w:t>
            </w:r>
            <w:r w:rsidRPr="008319F5">
              <w:rPr>
                <w:rFonts w:ascii="Arial" w:hAnsi="Arial" w:cs="Arial"/>
                <w:sz w:val="12"/>
                <w:szCs w:val="18"/>
              </w:rPr>
              <w:t>organismos</w:t>
            </w:r>
            <w:r w:rsidR="00FF06E9">
              <w:rPr>
                <w:rFonts w:ascii="Arial" w:hAnsi="Arial" w:cs="Arial"/>
                <w:sz w:val="12"/>
                <w:szCs w:val="18"/>
              </w:rPr>
              <w:t xml:space="preserve"> </w:t>
            </w:r>
            <w:r w:rsidRPr="008319F5">
              <w:rPr>
                <w:rFonts w:ascii="Arial" w:hAnsi="Arial" w:cs="Arial"/>
                <w:sz w:val="12"/>
                <w:szCs w:val="18"/>
              </w:rPr>
              <w:t>públicos</w:t>
            </w:r>
            <w:r w:rsidR="00FF06E9">
              <w:rPr>
                <w:rFonts w:ascii="Arial" w:hAnsi="Arial" w:cs="Arial"/>
                <w:sz w:val="12"/>
                <w:szCs w:val="18"/>
              </w:rPr>
              <w:t xml:space="preserve"> </w:t>
            </w:r>
            <w:r w:rsidRPr="008319F5">
              <w:rPr>
                <w:rFonts w:ascii="Arial" w:hAnsi="Arial" w:cs="Arial"/>
                <w:sz w:val="12"/>
                <w:szCs w:val="18"/>
              </w:rPr>
              <w:t>locales,</w:t>
            </w:r>
            <w:r w:rsidR="00FF06E9">
              <w:rPr>
                <w:rFonts w:ascii="Arial" w:hAnsi="Arial" w:cs="Arial"/>
                <w:sz w:val="12"/>
                <w:szCs w:val="18"/>
              </w:rPr>
              <w:t xml:space="preserve"> </w:t>
            </w:r>
            <w:r w:rsidRPr="008319F5">
              <w:rPr>
                <w:rFonts w:ascii="Arial" w:hAnsi="Arial" w:cs="Arial"/>
                <w:sz w:val="12"/>
                <w:szCs w:val="18"/>
              </w:rPr>
              <w:t>previa</w:t>
            </w:r>
            <w:r w:rsidR="00FF06E9">
              <w:rPr>
                <w:rFonts w:ascii="Arial" w:hAnsi="Arial" w:cs="Arial"/>
                <w:sz w:val="12"/>
                <w:szCs w:val="18"/>
              </w:rPr>
              <w:t xml:space="preserve"> </w:t>
            </w:r>
            <w:r w:rsidRPr="008319F5">
              <w:rPr>
                <w:rFonts w:ascii="Arial" w:hAnsi="Arial" w:cs="Arial"/>
                <w:sz w:val="12"/>
                <w:szCs w:val="18"/>
              </w:rPr>
              <w:t>consulta</w:t>
            </w:r>
            <w:r w:rsidR="00FF06E9">
              <w:rPr>
                <w:rFonts w:ascii="Arial" w:hAnsi="Arial" w:cs="Arial"/>
                <w:sz w:val="12"/>
                <w:szCs w:val="18"/>
              </w:rPr>
              <w:t xml:space="preserve"> </w:t>
            </w:r>
            <w:r w:rsidRPr="008319F5">
              <w:rPr>
                <w:rFonts w:ascii="Arial" w:hAnsi="Arial" w:cs="Arial"/>
                <w:sz w:val="12"/>
                <w:szCs w:val="18"/>
              </w:rPr>
              <w:t>con</w:t>
            </w:r>
            <w:r w:rsidR="00FF06E9">
              <w:rPr>
                <w:rFonts w:ascii="Arial" w:hAnsi="Arial" w:cs="Arial"/>
                <w:sz w:val="12"/>
                <w:szCs w:val="18"/>
              </w:rPr>
              <w:t xml:space="preserve"> </w:t>
            </w:r>
            <w:r w:rsidRPr="008319F5">
              <w:rPr>
                <w:rFonts w:ascii="Arial" w:hAnsi="Arial" w:cs="Arial"/>
                <w:sz w:val="12"/>
                <w:szCs w:val="18"/>
              </w:rPr>
              <w:t>los</w:t>
            </w:r>
            <w:r w:rsidR="00FF06E9">
              <w:rPr>
                <w:rFonts w:ascii="Arial" w:hAnsi="Arial" w:cs="Arial"/>
                <w:sz w:val="12"/>
                <w:szCs w:val="18"/>
              </w:rPr>
              <w:t xml:space="preserve"> </w:t>
            </w:r>
            <w:r w:rsidRPr="008319F5">
              <w:rPr>
                <w:rFonts w:ascii="Arial" w:hAnsi="Arial" w:cs="Arial"/>
                <w:sz w:val="12"/>
                <w:szCs w:val="18"/>
              </w:rPr>
              <w:t>órganos</w:t>
            </w:r>
            <w:r w:rsidR="00FF06E9">
              <w:rPr>
                <w:rFonts w:ascii="Arial" w:hAnsi="Arial" w:cs="Arial"/>
                <w:sz w:val="12"/>
                <w:szCs w:val="18"/>
              </w:rPr>
              <w:t xml:space="preserve"> </w:t>
            </w:r>
            <w:r w:rsidRPr="008319F5">
              <w:rPr>
                <w:rFonts w:ascii="Arial" w:hAnsi="Arial" w:cs="Arial"/>
                <w:sz w:val="12"/>
                <w:szCs w:val="18"/>
              </w:rPr>
              <w:t>legislativos,</w:t>
            </w:r>
            <w:r w:rsidR="00FF06E9">
              <w:rPr>
                <w:rFonts w:ascii="Arial" w:hAnsi="Arial" w:cs="Arial"/>
                <w:sz w:val="12"/>
                <w:szCs w:val="18"/>
              </w:rPr>
              <w:t xml:space="preserve"> </w:t>
            </w:r>
            <w:r w:rsidRPr="008319F5">
              <w:rPr>
                <w:rFonts w:ascii="Arial" w:hAnsi="Arial" w:cs="Arial"/>
                <w:sz w:val="12"/>
                <w:szCs w:val="18"/>
              </w:rPr>
              <w:t>ante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negativa</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autoridad</w:t>
            </w:r>
            <w:r w:rsidR="00FF06E9">
              <w:rPr>
                <w:rFonts w:ascii="Arial" w:hAnsi="Arial" w:cs="Arial"/>
                <w:sz w:val="12"/>
                <w:szCs w:val="18"/>
              </w:rPr>
              <w:t xml:space="preserve"> </w:t>
            </w:r>
            <w:r w:rsidRPr="008319F5">
              <w:rPr>
                <w:rFonts w:ascii="Arial" w:hAnsi="Arial" w:cs="Arial"/>
                <w:sz w:val="12"/>
                <w:szCs w:val="18"/>
              </w:rPr>
              <w:t>responsable</w:t>
            </w:r>
          </w:p>
        </w:tc>
        <w:tc>
          <w:tcPr>
            <w:tcW w:w="1730" w:type="dxa"/>
            <w:vMerge w:val="restart"/>
            <w:tcBorders>
              <w:top w:val="single" w:sz="6" w:space="0" w:color="000000"/>
              <w:left w:val="single" w:sz="6" w:space="0" w:color="000000"/>
              <w:right w:val="single" w:sz="6" w:space="0" w:color="000000"/>
            </w:tcBorders>
            <w:vAlign w:val="center"/>
          </w:tcPr>
          <w:p w:rsidR="00131F5A" w:rsidRPr="008319F5" w:rsidRDefault="00131F5A" w:rsidP="00D265D1">
            <w:pPr>
              <w:spacing w:before="40" w:after="40" w:line="216" w:lineRule="exact"/>
              <w:jc w:val="center"/>
              <w:rPr>
                <w:rFonts w:ascii="Arial" w:hAnsi="Arial" w:cs="Arial"/>
                <w:sz w:val="12"/>
                <w:szCs w:val="18"/>
              </w:rPr>
            </w:pPr>
            <w:r w:rsidRPr="008319F5">
              <w:rPr>
                <w:rFonts w:ascii="Arial" w:hAnsi="Arial" w:cs="Arial"/>
                <w:sz w:val="12"/>
                <w:szCs w:val="18"/>
              </w:rPr>
              <w:t>Fecha</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notificación,</w:t>
            </w:r>
            <w:r w:rsidR="00FF06E9">
              <w:rPr>
                <w:rFonts w:ascii="Arial" w:hAnsi="Arial" w:cs="Arial"/>
                <w:sz w:val="12"/>
                <w:szCs w:val="18"/>
              </w:rPr>
              <w:t xml:space="preserve"> </w:t>
            </w:r>
            <w:r w:rsidRPr="008319F5">
              <w:rPr>
                <w:rFonts w:ascii="Arial" w:hAnsi="Arial" w:cs="Arial"/>
                <w:sz w:val="12"/>
                <w:szCs w:val="18"/>
              </w:rPr>
              <w:t>al</w:t>
            </w:r>
            <w:r w:rsidR="00FF06E9">
              <w:rPr>
                <w:rFonts w:ascii="Arial" w:hAnsi="Arial" w:cs="Arial"/>
                <w:sz w:val="12"/>
                <w:szCs w:val="18"/>
              </w:rPr>
              <w:t xml:space="preserve"> </w:t>
            </w:r>
            <w:r w:rsidRPr="008319F5">
              <w:rPr>
                <w:rFonts w:ascii="Arial" w:hAnsi="Arial" w:cs="Arial"/>
                <w:sz w:val="12"/>
                <w:szCs w:val="18"/>
              </w:rPr>
              <w:t>sujeto</w:t>
            </w:r>
            <w:r w:rsidR="00FF06E9">
              <w:rPr>
                <w:rFonts w:ascii="Arial" w:hAnsi="Arial" w:cs="Arial"/>
                <w:sz w:val="12"/>
                <w:szCs w:val="18"/>
              </w:rPr>
              <w:t xml:space="preserve"> </w:t>
            </w:r>
            <w:r w:rsidRPr="008319F5">
              <w:rPr>
                <w:rFonts w:ascii="Arial" w:hAnsi="Arial" w:cs="Arial"/>
                <w:sz w:val="12"/>
                <w:szCs w:val="18"/>
              </w:rPr>
              <w:t>obligado,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determinación</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smartTag w:uri="urn:schemas-microsoft-com:office:smarttags" w:element="PersonName">
              <w:smartTagPr>
                <w:attr w:name="ProductID" w:val="la CNDH"/>
              </w:smartTagP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CNDH</w:t>
              </w:r>
            </w:smartTag>
            <w:r w:rsidR="00FF06E9">
              <w:rPr>
                <w:rFonts w:ascii="Arial" w:hAnsi="Arial" w:cs="Arial"/>
                <w:sz w:val="12"/>
                <w:szCs w:val="18"/>
              </w:rPr>
              <w:t xml:space="preserve"> </w:t>
            </w:r>
            <w:r w:rsidRPr="008319F5">
              <w:rPr>
                <w:rFonts w:ascii="Arial" w:hAnsi="Arial" w:cs="Arial"/>
                <w:sz w:val="12"/>
                <w:szCs w:val="18"/>
              </w:rPr>
              <w:t>u</w:t>
            </w:r>
            <w:r w:rsidR="00FF06E9">
              <w:rPr>
                <w:rFonts w:ascii="Arial" w:hAnsi="Arial" w:cs="Arial"/>
                <w:sz w:val="12"/>
                <w:szCs w:val="18"/>
              </w:rPr>
              <w:t xml:space="preserve"> </w:t>
            </w:r>
            <w:r w:rsidRPr="008319F5">
              <w:rPr>
                <w:rFonts w:ascii="Arial" w:hAnsi="Arial" w:cs="Arial"/>
                <w:sz w:val="12"/>
                <w:szCs w:val="18"/>
              </w:rPr>
              <w:t>organismo</w:t>
            </w:r>
            <w:r w:rsidR="00FF06E9">
              <w:rPr>
                <w:rFonts w:ascii="Arial" w:hAnsi="Arial" w:cs="Arial"/>
                <w:sz w:val="12"/>
                <w:szCs w:val="18"/>
              </w:rPr>
              <w:t xml:space="preserve"> </w:t>
            </w:r>
            <w:r w:rsidRPr="008319F5">
              <w:rPr>
                <w:rFonts w:ascii="Arial" w:hAnsi="Arial" w:cs="Arial"/>
                <w:sz w:val="12"/>
                <w:szCs w:val="18"/>
              </w:rPr>
              <w:t>público</w:t>
            </w:r>
            <w:r w:rsidR="00FF06E9">
              <w:rPr>
                <w:rFonts w:ascii="Arial" w:hAnsi="Arial" w:cs="Arial"/>
                <w:sz w:val="12"/>
                <w:szCs w:val="18"/>
              </w:rPr>
              <w:t xml:space="preserve"> </w:t>
            </w:r>
            <w:r w:rsidRPr="008319F5">
              <w:rPr>
                <w:rFonts w:ascii="Arial" w:hAnsi="Arial" w:cs="Arial"/>
                <w:sz w:val="12"/>
                <w:szCs w:val="18"/>
              </w:rPr>
              <w:t>local,</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el</w:t>
            </w:r>
            <w:r w:rsidR="00FF06E9">
              <w:rPr>
                <w:rFonts w:ascii="Arial" w:hAnsi="Arial" w:cs="Arial"/>
                <w:sz w:val="12"/>
                <w:szCs w:val="18"/>
              </w:rPr>
              <w:t xml:space="preserve"> </w:t>
            </w:r>
            <w:r w:rsidRPr="008319F5">
              <w:rPr>
                <w:rFonts w:ascii="Arial" w:hAnsi="Arial" w:cs="Arial"/>
                <w:sz w:val="12"/>
                <w:szCs w:val="18"/>
              </w:rPr>
              <w:t>formato</w:t>
            </w:r>
            <w:r w:rsidR="00FF06E9">
              <w:rPr>
                <w:rFonts w:ascii="Arial" w:hAnsi="Arial" w:cs="Arial"/>
                <w:sz w:val="12"/>
                <w:szCs w:val="18"/>
              </w:rPr>
              <w:t xml:space="preserve"> </w:t>
            </w:r>
            <w:r w:rsidRPr="008319F5">
              <w:rPr>
                <w:rFonts w:ascii="Arial" w:hAnsi="Arial" w:cs="Arial"/>
                <w:sz w:val="12"/>
                <w:szCs w:val="18"/>
              </w:rPr>
              <w:t>día/mes/año</w:t>
            </w:r>
          </w:p>
        </w:tc>
        <w:tc>
          <w:tcPr>
            <w:tcW w:w="1624" w:type="dxa"/>
            <w:vMerge w:val="restart"/>
            <w:tcBorders>
              <w:top w:val="single" w:sz="6" w:space="0" w:color="000000"/>
              <w:left w:val="single" w:sz="6" w:space="0" w:color="000000"/>
              <w:right w:val="single" w:sz="6" w:space="0" w:color="000000"/>
            </w:tcBorders>
            <w:vAlign w:val="center"/>
          </w:tcPr>
          <w:p w:rsidR="00131F5A" w:rsidRPr="008319F5" w:rsidRDefault="00131F5A" w:rsidP="00D265D1">
            <w:pPr>
              <w:spacing w:before="40" w:after="40" w:line="216" w:lineRule="exact"/>
              <w:jc w:val="center"/>
              <w:rPr>
                <w:rFonts w:ascii="Arial" w:hAnsi="Arial" w:cs="Arial"/>
                <w:sz w:val="12"/>
                <w:szCs w:val="18"/>
              </w:rPr>
            </w:pPr>
            <w:r w:rsidRPr="008319F5">
              <w:rPr>
                <w:rFonts w:ascii="Arial" w:hAnsi="Arial" w:cs="Arial"/>
                <w:sz w:val="12"/>
                <w:szCs w:val="18"/>
              </w:rPr>
              <w:t>Hipervínculo</w:t>
            </w:r>
            <w:r w:rsidR="00FF06E9">
              <w:rPr>
                <w:rFonts w:ascii="Arial" w:hAnsi="Arial" w:cs="Arial"/>
                <w:sz w:val="12"/>
                <w:szCs w:val="18"/>
              </w:rPr>
              <w:t xml:space="preserve"> </w:t>
            </w:r>
            <w:r w:rsidRPr="008319F5">
              <w:rPr>
                <w:rFonts w:ascii="Arial" w:hAnsi="Arial" w:cs="Arial"/>
                <w:sz w:val="12"/>
                <w:szCs w:val="18"/>
              </w:rPr>
              <w:t>al</w:t>
            </w:r>
            <w:r w:rsidR="00FF06E9">
              <w:rPr>
                <w:rFonts w:ascii="Arial" w:hAnsi="Arial" w:cs="Arial"/>
                <w:sz w:val="12"/>
                <w:szCs w:val="18"/>
              </w:rPr>
              <w:t xml:space="preserve"> </w:t>
            </w:r>
            <w:r w:rsidRPr="008319F5">
              <w:rPr>
                <w:rFonts w:ascii="Arial" w:hAnsi="Arial" w:cs="Arial"/>
                <w:sz w:val="12"/>
                <w:szCs w:val="18"/>
              </w:rPr>
              <w:t>oficio,</w:t>
            </w:r>
            <w:r w:rsidR="00FF06E9">
              <w:rPr>
                <w:rFonts w:ascii="Arial" w:hAnsi="Arial" w:cs="Arial"/>
                <w:sz w:val="12"/>
                <w:szCs w:val="18"/>
              </w:rPr>
              <w:t xml:space="preserve"> </w:t>
            </w:r>
            <w:r w:rsidRPr="008319F5">
              <w:rPr>
                <w:rFonts w:ascii="Arial" w:hAnsi="Arial" w:cs="Arial"/>
                <w:sz w:val="12"/>
                <w:szCs w:val="18"/>
              </w:rPr>
              <w:t>documento</w:t>
            </w:r>
            <w:r w:rsidR="00FF06E9">
              <w:rPr>
                <w:rFonts w:ascii="Arial" w:hAnsi="Arial" w:cs="Arial"/>
                <w:sz w:val="12"/>
                <w:szCs w:val="18"/>
              </w:rPr>
              <w:t xml:space="preserve"> </w:t>
            </w:r>
            <w:r w:rsidRPr="008319F5">
              <w:rPr>
                <w:rFonts w:ascii="Arial" w:hAnsi="Arial" w:cs="Arial"/>
                <w:sz w:val="12"/>
                <w:szCs w:val="18"/>
              </w:rPr>
              <w:t>oficial</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medio</w:t>
            </w:r>
            <w:r w:rsidR="00FF06E9">
              <w:rPr>
                <w:rFonts w:ascii="Arial" w:hAnsi="Arial" w:cs="Arial"/>
                <w:sz w:val="12"/>
                <w:szCs w:val="18"/>
              </w:rPr>
              <w:t xml:space="preserve"> </w:t>
            </w:r>
            <w:r w:rsidRPr="008319F5">
              <w:rPr>
                <w:rFonts w:ascii="Arial" w:hAnsi="Arial" w:cs="Arial"/>
                <w:sz w:val="12"/>
                <w:szCs w:val="18"/>
              </w:rPr>
              <w:t>por</w:t>
            </w:r>
            <w:r w:rsidR="00FF06E9">
              <w:rPr>
                <w:rFonts w:ascii="Arial" w:hAnsi="Arial" w:cs="Arial"/>
                <w:sz w:val="12"/>
                <w:szCs w:val="18"/>
              </w:rPr>
              <w:t xml:space="preserve"> </w:t>
            </w:r>
            <w:r w:rsidRPr="008319F5">
              <w:rPr>
                <w:rFonts w:ascii="Arial" w:hAnsi="Arial" w:cs="Arial"/>
                <w:sz w:val="12"/>
                <w:szCs w:val="18"/>
              </w:rPr>
              <w:t>el</w:t>
            </w:r>
            <w:r w:rsidR="00FF06E9">
              <w:rPr>
                <w:rFonts w:ascii="Arial" w:hAnsi="Arial" w:cs="Arial"/>
                <w:sz w:val="12"/>
                <w:szCs w:val="18"/>
              </w:rPr>
              <w:t xml:space="preserve"> </w:t>
            </w:r>
            <w:r w:rsidRPr="008319F5">
              <w:rPr>
                <w:rFonts w:ascii="Arial" w:hAnsi="Arial" w:cs="Arial"/>
                <w:sz w:val="12"/>
                <w:szCs w:val="18"/>
              </w:rPr>
              <w:t>cual</w:t>
            </w:r>
            <w:r w:rsidR="00FF06E9">
              <w:rPr>
                <w:rFonts w:ascii="Arial" w:hAnsi="Arial" w:cs="Arial"/>
                <w:sz w:val="12"/>
                <w:szCs w:val="18"/>
              </w:rPr>
              <w:t xml:space="preserve"> </w:t>
            </w:r>
            <w:r w:rsidRPr="008319F5">
              <w:rPr>
                <w:rFonts w:ascii="Arial" w:hAnsi="Arial" w:cs="Arial"/>
                <w:sz w:val="12"/>
                <w:szCs w:val="18"/>
              </w:rPr>
              <w:t>se</w:t>
            </w:r>
            <w:r w:rsidR="00FF06E9">
              <w:rPr>
                <w:rFonts w:ascii="Arial" w:hAnsi="Arial" w:cs="Arial"/>
                <w:sz w:val="12"/>
                <w:szCs w:val="18"/>
              </w:rPr>
              <w:t xml:space="preserve"> </w:t>
            </w:r>
            <w:r w:rsidRPr="008319F5">
              <w:rPr>
                <w:rFonts w:ascii="Arial" w:hAnsi="Arial" w:cs="Arial"/>
                <w:sz w:val="12"/>
                <w:szCs w:val="18"/>
              </w:rPr>
              <w:t>notifica</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determinación</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CNDH</w:t>
            </w:r>
          </w:p>
        </w:tc>
        <w:tc>
          <w:tcPr>
            <w:tcW w:w="3475" w:type="dxa"/>
            <w:gridSpan w:val="3"/>
            <w:tcBorders>
              <w:top w:val="single" w:sz="6" w:space="0" w:color="000000"/>
              <w:left w:val="single" w:sz="6" w:space="0" w:color="000000"/>
              <w:bottom w:val="single" w:sz="6" w:space="0" w:color="000000"/>
              <w:right w:val="single" w:sz="6" w:space="0" w:color="000000"/>
            </w:tcBorders>
            <w:vAlign w:val="center"/>
          </w:tcPr>
          <w:p w:rsidR="00131F5A" w:rsidRPr="008319F5" w:rsidRDefault="00131F5A" w:rsidP="00D265D1">
            <w:pPr>
              <w:spacing w:before="40" w:after="40" w:line="216" w:lineRule="exact"/>
              <w:jc w:val="center"/>
              <w:rPr>
                <w:rFonts w:ascii="Arial" w:hAnsi="Arial" w:cs="Arial"/>
                <w:sz w:val="12"/>
                <w:szCs w:val="18"/>
              </w:rPr>
            </w:pPr>
            <w:r w:rsidRPr="008319F5">
              <w:rPr>
                <w:rFonts w:ascii="Arial" w:hAnsi="Arial" w:cs="Arial"/>
                <w:sz w:val="12"/>
                <w:szCs w:val="18"/>
              </w:rPr>
              <w:t>Nombre(s)</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los</w:t>
            </w:r>
            <w:r w:rsidR="00FF06E9">
              <w:rPr>
                <w:rFonts w:ascii="Arial" w:hAnsi="Arial" w:cs="Arial"/>
                <w:sz w:val="12"/>
                <w:szCs w:val="18"/>
              </w:rPr>
              <w:t xml:space="preserve"> </w:t>
            </w:r>
            <w:r w:rsidRPr="008319F5">
              <w:rPr>
                <w:rFonts w:ascii="Arial" w:hAnsi="Arial" w:cs="Arial"/>
                <w:sz w:val="12"/>
                <w:szCs w:val="18"/>
              </w:rPr>
              <w:t>(las)</w:t>
            </w:r>
            <w:r w:rsidR="00FF06E9">
              <w:rPr>
                <w:rFonts w:ascii="Arial" w:hAnsi="Arial" w:cs="Arial"/>
                <w:sz w:val="12"/>
                <w:szCs w:val="18"/>
              </w:rPr>
              <w:t xml:space="preserve"> </w:t>
            </w:r>
            <w:r w:rsidRPr="008319F5">
              <w:rPr>
                <w:rFonts w:ascii="Arial" w:hAnsi="Arial" w:cs="Arial"/>
                <w:sz w:val="12"/>
                <w:szCs w:val="18"/>
              </w:rPr>
              <w:t>servidores(as)</w:t>
            </w:r>
            <w:r w:rsidR="00FF06E9">
              <w:rPr>
                <w:rFonts w:ascii="Arial" w:hAnsi="Arial" w:cs="Arial"/>
                <w:sz w:val="12"/>
                <w:szCs w:val="18"/>
              </w:rPr>
              <w:t xml:space="preserve"> </w:t>
            </w:r>
            <w:r w:rsidRPr="008319F5">
              <w:rPr>
                <w:rFonts w:ascii="Arial" w:hAnsi="Arial" w:cs="Arial"/>
                <w:sz w:val="12"/>
                <w:szCs w:val="18"/>
              </w:rPr>
              <w:t>públicos(as),</w:t>
            </w:r>
            <w:r w:rsidR="00FF06E9">
              <w:rPr>
                <w:rFonts w:ascii="Arial" w:hAnsi="Arial" w:cs="Arial"/>
                <w:sz w:val="12"/>
                <w:szCs w:val="18"/>
              </w:rPr>
              <w:t xml:space="preserve"> </w:t>
            </w:r>
            <w:r w:rsidRPr="008319F5">
              <w:rPr>
                <w:rFonts w:ascii="Arial" w:hAnsi="Arial" w:cs="Arial"/>
                <w:sz w:val="12"/>
                <w:szCs w:val="18"/>
              </w:rPr>
              <w:t>integrantes,</w:t>
            </w:r>
            <w:r w:rsidR="00FF06E9">
              <w:rPr>
                <w:rFonts w:ascii="Arial" w:hAnsi="Arial" w:cs="Arial"/>
                <w:sz w:val="12"/>
                <w:szCs w:val="18"/>
              </w:rPr>
              <w:t xml:space="preserve"> </w:t>
            </w:r>
            <w:r w:rsidRPr="008319F5">
              <w:rPr>
                <w:rFonts w:ascii="Arial" w:hAnsi="Arial" w:cs="Arial"/>
                <w:sz w:val="12"/>
                <w:szCs w:val="18"/>
              </w:rPr>
              <w:t>miembros</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sujeto</w:t>
            </w:r>
            <w:r w:rsidR="00FF06E9">
              <w:rPr>
                <w:rFonts w:ascii="Arial" w:hAnsi="Arial" w:cs="Arial"/>
                <w:sz w:val="12"/>
                <w:szCs w:val="18"/>
              </w:rPr>
              <w:t xml:space="preserve"> </w:t>
            </w:r>
            <w:r w:rsidRPr="008319F5">
              <w:rPr>
                <w:rFonts w:ascii="Arial" w:hAnsi="Arial" w:cs="Arial"/>
                <w:sz w:val="12"/>
                <w:szCs w:val="18"/>
              </w:rPr>
              <w:t>obligado</w:t>
            </w:r>
            <w:r w:rsidR="00FF06E9">
              <w:rPr>
                <w:rFonts w:ascii="Arial" w:hAnsi="Arial" w:cs="Arial"/>
                <w:sz w:val="12"/>
                <w:szCs w:val="18"/>
              </w:rPr>
              <w:t xml:space="preserve"> </w:t>
            </w:r>
            <w:r w:rsidRPr="008319F5">
              <w:rPr>
                <w:rFonts w:ascii="Arial" w:hAnsi="Arial" w:cs="Arial"/>
                <w:sz w:val="12"/>
                <w:szCs w:val="18"/>
              </w:rPr>
              <w:t>y/o</w:t>
            </w:r>
            <w:r w:rsidR="00FF06E9">
              <w:rPr>
                <w:rFonts w:ascii="Arial" w:hAnsi="Arial" w:cs="Arial"/>
                <w:sz w:val="12"/>
                <w:szCs w:val="18"/>
              </w:rPr>
              <w:t xml:space="preserve"> </w:t>
            </w:r>
            <w:r w:rsidRPr="008319F5">
              <w:rPr>
                <w:rFonts w:ascii="Arial" w:hAnsi="Arial" w:cs="Arial"/>
                <w:sz w:val="12"/>
                <w:szCs w:val="18"/>
              </w:rPr>
              <w:t>toda</w:t>
            </w:r>
            <w:r w:rsidR="00FF06E9">
              <w:rPr>
                <w:rFonts w:ascii="Arial" w:hAnsi="Arial" w:cs="Arial"/>
                <w:sz w:val="12"/>
                <w:szCs w:val="18"/>
              </w:rPr>
              <w:t xml:space="preserve"> </w:t>
            </w:r>
            <w:r w:rsidRPr="008319F5">
              <w:rPr>
                <w:rFonts w:ascii="Arial" w:hAnsi="Arial" w:cs="Arial"/>
                <w:sz w:val="12"/>
                <w:szCs w:val="18"/>
              </w:rPr>
              <w:t>persona</w:t>
            </w:r>
            <w:r w:rsidR="00FF06E9">
              <w:rPr>
                <w:rFonts w:ascii="Arial" w:hAnsi="Arial" w:cs="Arial"/>
                <w:sz w:val="12"/>
                <w:szCs w:val="18"/>
              </w:rPr>
              <w:t xml:space="preserve"> </w:t>
            </w:r>
            <w:r w:rsidRPr="008319F5">
              <w:rPr>
                <w:rFonts w:ascii="Arial" w:hAnsi="Arial" w:cs="Arial"/>
                <w:sz w:val="12"/>
                <w:szCs w:val="18"/>
              </w:rPr>
              <w:t>que</w:t>
            </w:r>
            <w:r w:rsidR="00FF06E9">
              <w:rPr>
                <w:rFonts w:ascii="Arial" w:hAnsi="Arial" w:cs="Arial"/>
                <w:sz w:val="12"/>
                <w:szCs w:val="18"/>
              </w:rPr>
              <w:t xml:space="preserve"> </w:t>
            </w:r>
            <w:r w:rsidRPr="008319F5">
              <w:rPr>
                <w:rFonts w:ascii="Arial" w:hAnsi="Arial" w:cs="Arial"/>
                <w:sz w:val="12"/>
                <w:szCs w:val="18"/>
              </w:rPr>
              <w:t>desempeñe</w:t>
            </w:r>
            <w:r w:rsidR="00FF06E9">
              <w:rPr>
                <w:rFonts w:ascii="Arial" w:hAnsi="Arial" w:cs="Arial"/>
                <w:sz w:val="12"/>
                <w:szCs w:val="18"/>
              </w:rPr>
              <w:t xml:space="preserve"> </w:t>
            </w:r>
            <w:r w:rsidRPr="008319F5">
              <w:rPr>
                <w:rFonts w:ascii="Arial" w:hAnsi="Arial" w:cs="Arial"/>
                <w:sz w:val="12"/>
                <w:szCs w:val="18"/>
              </w:rPr>
              <w:t>un</w:t>
            </w:r>
            <w:r w:rsidR="00FF06E9">
              <w:rPr>
                <w:rFonts w:ascii="Arial" w:hAnsi="Arial" w:cs="Arial"/>
                <w:sz w:val="12"/>
                <w:szCs w:val="18"/>
              </w:rPr>
              <w:t xml:space="preserve"> </w:t>
            </w:r>
            <w:r w:rsidRPr="008319F5">
              <w:rPr>
                <w:rFonts w:ascii="Arial" w:hAnsi="Arial" w:cs="Arial"/>
                <w:sz w:val="12"/>
                <w:szCs w:val="18"/>
              </w:rPr>
              <w:t>empleo,</w:t>
            </w:r>
            <w:r w:rsidR="00FF06E9">
              <w:rPr>
                <w:rFonts w:ascii="Arial" w:hAnsi="Arial" w:cs="Arial"/>
                <w:sz w:val="12"/>
                <w:szCs w:val="18"/>
              </w:rPr>
              <w:t xml:space="preserve"> </w:t>
            </w:r>
            <w:r w:rsidRPr="008319F5">
              <w:rPr>
                <w:rFonts w:ascii="Arial" w:hAnsi="Arial" w:cs="Arial"/>
                <w:sz w:val="12"/>
                <w:szCs w:val="18"/>
              </w:rPr>
              <w:t>cargo</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comisión</w:t>
            </w:r>
            <w:r w:rsidR="00FF06E9">
              <w:rPr>
                <w:rFonts w:ascii="Arial" w:hAnsi="Arial" w:cs="Arial"/>
                <w:sz w:val="12"/>
                <w:szCs w:val="18"/>
              </w:rPr>
              <w:t xml:space="preserve"> </w:t>
            </w:r>
            <w:r w:rsidRPr="008319F5">
              <w:rPr>
                <w:rFonts w:ascii="Arial" w:hAnsi="Arial" w:cs="Arial"/>
                <w:sz w:val="12"/>
                <w:szCs w:val="18"/>
              </w:rPr>
              <w:t>y/o</w:t>
            </w:r>
            <w:r w:rsidR="00FF06E9">
              <w:rPr>
                <w:rFonts w:ascii="Arial" w:hAnsi="Arial" w:cs="Arial"/>
                <w:sz w:val="12"/>
                <w:szCs w:val="18"/>
              </w:rPr>
              <w:t xml:space="preserve"> </w:t>
            </w:r>
            <w:r w:rsidRPr="008319F5">
              <w:rPr>
                <w:rFonts w:ascii="Arial" w:hAnsi="Arial" w:cs="Arial"/>
                <w:sz w:val="12"/>
                <w:szCs w:val="18"/>
              </w:rPr>
              <w:t>ejerza</w:t>
            </w:r>
            <w:r w:rsidR="00FF06E9">
              <w:rPr>
                <w:rFonts w:ascii="Arial" w:hAnsi="Arial" w:cs="Arial"/>
                <w:sz w:val="12"/>
                <w:szCs w:val="18"/>
              </w:rPr>
              <w:t xml:space="preserve"> </w:t>
            </w:r>
            <w:r w:rsidRPr="008319F5">
              <w:rPr>
                <w:rFonts w:ascii="Arial" w:hAnsi="Arial" w:cs="Arial"/>
                <w:sz w:val="12"/>
                <w:szCs w:val="18"/>
              </w:rPr>
              <w:t>actos</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autoridad,</w:t>
            </w:r>
            <w:r w:rsidR="00FF06E9">
              <w:rPr>
                <w:rFonts w:ascii="Arial" w:hAnsi="Arial" w:cs="Arial"/>
                <w:sz w:val="12"/>
                <w:szCs w:val="18"/>
              </w:rPr>
              <w:t xml:space="preserve"> </w:t>
            </w:r>
            <w:r w:rsidRPr="008319F5">
              <w:rPr>
                <w:rFonts w:ascii="Arial" w:hAnsi="Arial" w:cs="Arial"/>
                <w:sz w:val="12"/>
                <w:szCs w:val="18"/>
              </w:rPr>
              <w:t>encargado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comparecer</w:t>
            </w:r>
            <w:r w:rsidR="00FF06E9">
              <w:rPr>
                <w:rFonts w:ascii="Arial" w:hAnsi="Arial" w:cs="Arial"/>
                <w:sz w:val="12"/>
                <w:szCs w:val="18"/>
              </w:rPr>
              <w:t xml:space="preserve"> </w:t>
            </w:r>
            <w:r w:rsidRPr="008319F5">
              <w:rPr>
                <w:rFonts w:ascii="Arial" w:hAnsi="Arial" w:cs="Arial"/>
                <w:sz w:val="12"/>
                <w:szCs w:val="18"/>
              </w:rPr>
              <w:t>para</w:t>
            </w:r>
            <w:r w:rsidR="00FF06E9">
              <w:rPr>
                <w:rFonts w:ascii="Arial" w:hAnsi="Arial" w:cs="Arial"/>
                <w:sz w:val="12"/>
                <w:szCs w:val="18"/>
              </w:rPr>
              <w:t xml:space="preserve"> </w:t>
            </w:r>
            <w:r w:rsidRPr="008319F5">
              <w:rPr>
                <w:rFonts w:ascii="Arial" w:hAnsi="Arial" w:cs="Arial"/>
                <w:sz w:val="12"/>
                <w:szCs w:val="18"/>
              </w:rPr>
              <w:t>explicar</w:t>
            </w:r>
            <w:r w:rsidR="00FF06E9">
              <w:rPr>
                <w:rFonts w:ascii="Arial" w:hAnsi="Arial" w:cs="Arial"/>
                <w:sz w:val="12"/>
                <w:szCs w:val="18"/>
              </w:rPr>
              <w:t xml:space="preserve"> </w:t>
            </w:r>
            <w:r w:rsidRPr="008319F5">
              <w:rPr>
                <w:rFonts w:ascii="Arial" w:hAnsi="Arial" w:cs="Arial"/>
                <w:sz w:val="12"/>
                <w:szCs w:val="18"/>
              </w:rPr>
              <w:t>el</w:t>
            </w:r>
            <w:r w:rsidR="00FF06E9">
              <w:rPr>
                <w:rFonts w:ascii="Arial" w:hAnsi="Arial" w:cs="Arial"/>
                <w:sz w:val="12"/>
                <w:szCs w:val="18"/>
              </w:rPr>
              <w:t xml:space="preserve"> </w:t>
            </w:r>
            <w:r w:rsidRPr="008319F5">
              <w:rPr>
                <w:rFonts w:ascii="Arial" w:hAnsi="Arial" w:cs="Arial"/>
                <w:sz w:val="12"/>
                <w:szCs w:val="18"/>
              </w:rPr>
              <w:t>motivo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negativa</w:t>
            </w:r>
            <w:r w:rsidR="00FF06E9">
              <w:rPr>
                <w:rFonts w:ascii="Arial" w:hAnsi="Arial" w:cs="Arial"/>
                <w:sz w:val="12"/>
                <w:szCs w:val="18"/>
              </w:rPr>
              <w:t xml:space="preserve"> </w:t>
            </w:r>
            <w:r w:rsidRPr="008319F5">
              <w:rPr>
                <w:rFonts w:ascii="Arial" w:hAnsi="Arial" w:cs="Arial"/>
                <w:sz w:val="12"/>
                <w:szCs w:val="18"/>
              </w:rPr>
              <w:t>a</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recomendaciones</w:t>
            </w:r>
          </w:p>
        </w:tc>
      </w:tr>
      <w:tr w:rsidR="008319F5" w:rsidRPr="008319F5">
        <w:tblPrEx>
          <w:tblCellMar>
            <w:top w:w="0" w:type="dxa"/>
            <w:bottom w:w="0" w:type="dxa"/>
          </w:tblCellMar>
        </w:tblPrEx>
        <w:trPr>
          <w:trHeight w:val="20"/>
          <w:jc w:val="center"/>
        </w:trPr>
        <w:tc>
          <w:tcPr>
            <w:tcW w:w="1883" w:type="dxa"/>
            <w:vMerge/>
            <w:tcBorders>
              <w:left w:val="single" w:sz="6" w:space="0" w:color="000000"/>
              <w:bottom w:val="single" w:sz="6" w:space="0" w:color="000000"/>
              <w:right w:val="single" w:sz="6" w:space="0" w:color="000000"/>
            </w:tcBorders>
            <w:vAlign w:val="center"/>
          </w:tcPr>
          <w:p w:rsidR="00131F5A" w:rsidRPr="008319F5" w:rsidRDefault="00131F5A" w:rsidP="00D265D1">
            <w:pPr>
              <w:spacing w:before="40" w:after="40" w:line="216" w:lineRule="exact"/>
              <w:jc w:val="center"/>
              <w:rPr>
                <w:rFonts w:ascii="Arial" w:hAnsi="Arial" w:cs="Arial"/>
                <w:sz w:val="12"/>
                <w:szCs w:val="18"/>
              </w:rPr>
            </w:pPr>
          </w:p>
        </w:tc>
        <w:tc>
          <w:tcPr>
            <w:tcW w:w="1730" w:type="dxa"/>
            <w:vMerge/>
            <w:tcBorders>
              <w:left w:val="single" w:sz="6" w:space="0" w:color="000000"/>
              <w:bottom w:val="single" w:sz="6" w:space="0" w:color="000000"/>
              <w:right w:val="single" w:sz="6" w:space="0" w:color="000000"/>
            </w:tcBorders>
            <w:vAlign w:val="center"/>
          </w:tcPr>
          <w:p w:rsidR="00131F5A" w:rsidRPr="008319F5" w:rsidRDefault="00131F5A" w:rsidP="00D265D1">
            <w:pPr>
              <w:spacing w:before="40" w:after="40" w:line="216" w:lineRule="exact"/>
              <w:jc w:val="center"/>
              <w:rPr>
                <w:rFonts w:ascii="Arial" w:hAnsi="Arial" w:cs="Arial"/>
                <w:sz w:val="12"/>
                <w:szCs w:val="18"/>
              </w:rPr>
            </w:pPr>
          </w:p>
        </w:tc>
        <w:tc>
          <w:tcPr>
            <w:tcW w:w="1624" w:type="dxa"/>
            <w:vMerge/>
            <w:tcBorders>
              <w:left w:val="single" w:sz="6" w:space="0" w:color="000000"/>
              <w:bottom w:val="single" w:sz="6" w:space="0" w:color="000000"/>
              <w:right w:val="single" w:sz="6" w:space="0" w:color="000000"/>
            </w:tcBorders>
            <w:vAlign w:val="center"/>
          </w:tcPr>
          <w:p w:rsidR="00131F5A" w:rsidRPr="008319F5" w:rsidRDefault="00131F5A" w:rsidP="00D265D1">
            <w:pPr>
              <w:spacing w:before="40" w:after="40" w:line="216" w:lineRule="exact"/>
              <w:jc w:val="center"/>
              <w:rPr>
                <w:rFonts w:ascii="Arial" w:hAnsi="Arial" w:cs="Arial"/>
                <w:sz w:val="12"/>
                <w:szCs w:val="18"/>
              </w:rPr>
            </w:pPr>
          </w:p>
        </w:tc>
        <w:tc>
          <w:tcPr>
            <w:tcW w:w="1073" w:type="dxa"/>
            <w:tcBorders>
              <w:top w:val="single" w:sz="6" w:space="0" w:color="000000"/>
              <w:left w:val="single" w:sz="6" w:space="0" w:color="000000"/>
              <w:bottom w:val="single" w:sz="6" w:space="0" w:color="000000"/>
              <w:right w:val="single" w:sz="6" w:space="0" w:color="000000"/>
            </w:tcBorders>
            <w:vAlign w:val="center"/>
          </w:tcPr>
          <w:p w:rsidR="00131F5A" w:rsidRPr="008319F5" w:rsidRDefault="00131F5A" w:rsidP="00D265D1">
            <w:pPr>
              <w:spacing w:before="40" w:after="40" w:line="216" w:lineRule="exact"/>
              <w:jc w:val="center"/>
              <w:rPr>
                <w:rFonts w:ascii="Arial" w:hAnsi="Arial" w:cs="Arial"/>
                <w:sz w:val="12"/>
                <w:szCs w:val="18"/>
              </w:rPr>
            </w:pPr>
            <w:r w:rsidRPr="008319F5">
              <w:rPr>
                <w:rFonts w:ascii="Arial" w:hAnsi="Arial" w:cs="Arial"/>
                <w:sz w:val="12"/>
                <w:szCs w:val="18"/>
              </w:rPr>
              <w:t>Nombre</w:t>
            </w:r>
            <w:r w:rsidR="00FF06E9">
              <w:rPr>
                <w:rFonts w:ascii="Arial" w:hAnsi="Arial" w:cs="Arial"/>
                <w:sz w:val="12"/>
                <w:szCs w:val="18"/>
              </w:rPr>
              <w:t xml:space="preserve"> </w:t>
            </w:r>
            <w:r w:rsidRPr="008319F5">
              <w:rPr>
                <w:rFonts w:ascii="Arial" w:hAnsi="Arial" w:cs="Arial"/>
                <w:sz w:val="12"/>
                <w:szCs w:val="18"/>
              </w:rPr>
              <w:t>(s)</w:t>
            </w:r>
          </w:p>
        </w:tc>
        <w:tc>
          <w:tcPr>
            <w:tcW w:w="1131" w:type="dxa"/>
            <w:tcBorders>
              <w:top w:val="single" w:sz="6" w:space="0" w:color="000000"/>
              <w:left w:val="single" w:sz="6" w:space="0" w:color="000000"/>
              <w:bottom w:val="single" w:sz="6" w:space="0" w:color="000000"/>
              <w:right w:val="single" w:sz="6" w:space="0" w:color="000000"/>
            </w:tcBorders>
            <w:vAlign w:val="center"/>
          </w:tcPr>
          <w:p w:rsidR="00131F5A" w:rsidRPr="008319F5" w:rsidRDefault="00131F5A" w:rsidP="00D265D1">
            <w:pPr>
              <w:spacing w:before="40" w:after="40" w:line="216" w:lineRule="exact"/>
              <w:jc w:val="center"/>
              <w:rPr>
                <w:rFonts w:ascii="Arial" w:hAnsi="Arial" w:cs="Arial"/>
                <w:sz w:val="12"/>
                <w:szCs w:val="18"/>
              </w:rPr>
            </w:pPr>
            <w:r w:rsidRPr="008319F5">
              <w:rPr>
                <w:rFonts w:ascii="Arial" w:hAnsi="Arial" w:cs="Arial"/>
                <w:sz w:val="12"/>
                <w:szCs w:val="18"/>
              </w:rPr>
              <w:t>Primer</w:t>
            </w:r>
            <w:r w:rsidR="00FF06E9">
              <w:rPr>
                <w:rFonts w:ascii="Arial" w:hAnsi="Arial" w:cs="Arial"/>
                <w:sz w:val="12"/>
                <w:szCs w:val="18"/>
              </w:rPr>
              <w:t xml:space="preserve"> </w:t>
            </w:r>
            <w:r w:rsidRPr="008319F5">
              <w:rPr>
                <w:rFonts w:ascii="Arial" w:hAnsi="Arial" w:cs="Arial"/>
                <w:sz w:val="12"/>
                <w:szCs w:val="18"/>
              </w:rPr>
              <w:t>apellido</w:t>
            </w:r>
          </w:p>
        </w:tc>
        <w:tc>
          <w:tcPr>
            <w:tcW w:w="1271" w:type="dxa"/>
            <w:tcBorders>
              <w:top w:val="single" w:sz="6" w:space="0" w:color="000000"/>
              <w:left w:val="single" w:sz="6" w:space="0" w:color="000000"/>
              <w:bottom w:val="single" w:sz="6" w:space="0" w:color="000000"/>
              <w:right w:val="single" w:sz="6" w:space="0" w:color="000000"/>
            </w:tcBorders>
            <w:vAlign w:val="center"/>
          </w:tcPr>
          <w:p w:rsidR="00131F5A" w:rsidRPr="008319F5" w:rsidRDefault="00131F5A" w:rsidP="00D265D1">
            <w:pPr>
              <w:spacing w:before="40" w:after="40" w:line="216" w:lineRule="exact"/>
              <w:jc w:val="center"/>
              <w:rPr>
                <w:rFonts w:ascii="Arial" w:hAnsi="Arial" w:cs="Arial"/>
                <w:sz w:val="12"/>
                <w:szCs w:val="18"/>
              </w:rPr>
            </w:pPr>
            <w:r w:rsidRPr="008319F5">
              <w:rPr>
                <w:rFonts w:ascii="Arial" w:hAnsi="Arial" w:cs="Arial"/>
                <w:sz w:val="12"/>
                <w:szCs w:val="18"/>
              </w:rPr>
              <w:t>Segundo</w:t>
            </w:r>
            <w:r w:rsidR="00FF06E9">
              <w:rPr>
                <w:rFonts w:ascii="Arial" w:hAnsi="Arial" w:cs="Arial"/>
                <w:sz w:val="12"/>
                <w:szCs w:val="18"/>
              </w:rPr>
              <w:t xml:space="preserve"> </w:t>
            </w:r>
            <w:r w:rsidRPr="008319F5">
              <w:rPr>
                <w:rFonts w:ascii="Arial" w:hAnsi="Arial" w:cs="Arial"/>
                <w:sz w:val="12"/>
                <w:szCs w:val="18"/>
              </w:rPr>
              <w:t>apellido</w:t>
            </w:r>
          </w:p>
        </w:tc>
      </w:tr>
      <w:tr w:rsidR="008319F5" w:rsidRPr="008319F5">
        <w:tblPrEx>
          <w:tblCellMar>
            <w:top w:w="0" w:type="dxa"/>
            <w:bottom w:w="0" w:type="dxa"/>
          </w:tblCellMar>
        </w:tblPrEx>
        <w:trPr>
          <w:trHeight w:val="20"/>
          <w:jc w:val="center"/>
        </w:trPr>
        <w:tc>
          <w:tcPr>
            <w:tcW w:w="188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2"/>
                <w:szCs w:val="18"/>
              </w:rPr>
            </w:pPr>
          </w:p>
        </w:tc>
        <w:tc>
          <w:tcPr>
            <w:tcW w:w="173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2"/>
                <w:szCs w:val="18"/>
              </w:rPr>
            </w:pPr>
          </w:p>
        </w:tc>
        <w:tc>
          <w:tcPr>
            <w:tcW w:w="162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2"/>
                <w:szCs w:val="18"/>
              </w:rPr>
            </w:pPr>
          </w:p>
        </w:tc>
        <w:tc>
          <w:tcPr>
            <w:tcW w:w="107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2"/>
                <w:szCs w:val="18"/>
              </w:rPr>
            </w:pPr>
          </w:p>
        </w:tc>
        <w:tc>
          <w:tcPr>
            <w:tcW w:w="113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2"/>
                <w:szCs w:val="18"/>
              </w:rPr>
            </w:pPr>
          </w:p>
        </w:tc>
        <w:tc>
          <w:tcPr>
            <w:tcW w:w="127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2"/>
                <w:szCs w:val="18"/>
              </w:rPr>
            </w:pPr>
          </w:p>
        </w:tc>
      </w:tr>
    </w:tbl>
    <w:p w:rsidR="004D5B7A" w:rsidRPr="008319F5" w:rsidRDefault="004D5B7A" w:rsidP="00D265D1">
      <w:pPr>
        <w:pStyle w:val="texto0"/>
        <w:spacing w:before="40" w:after="40"/>
      </w:pPr>
    </w:p>
    <w:tbl>
      <w:tblPr>
        <w:tblW w:w="8712" w:type="dxa"/>
        <w:jc w:val="center"/>
        <w:tblLayout w:type="fixed"/>
        <w:tblCellMar>
          <w:left w:w="72" w:type="dxa"/>
          <w:right w:w="72" w:type="dxa"/>
        </w:tblCellMar>
        <w:tblLook w:val="0000" w:firstRow="0" w:lastRow="0" w:firstColumn="0" w:lastColumn="0" w:noHBand="0" w:noVBand="0"/>
      </w:tblPr>
      <w:tblGrid>
        <w:gridCol w:w="2925"/>
        <w:gridCol w:w="1913"/>
        <w:gridCol w:w="1859"/>
        <w:gridCol w:w="2015"/>
      </w:tblGrid>
      <w:tr w:rsidR="008319F5" w:rsidRPr="008319F5">
        <w:tblPrEx>
          <w:tblCellMar>
            <w:top w:w="0" w:type="dxa"/>
            <w:bottom w:w="0" w:type="dxa"/>
          </w:tblCellMar>
        </w:tblPrEx>
        <w:trPr>
          <w:trHeight w:val="20"/>
          <w:jc w:val="center"/>
        </w:trPr>
        <w:tc>
          <w:tcPr>
            <w:tcW w:w="6960" w:type="dxa"/>
            <w:gridSpan w:val="3"/>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D265D1">
            <w:pPr>
              <w:spacing w:before="40" w:after="40" w:line="216" w:lineRule="exact"/>
              <w:jc w:val="center"/>
              <w:rPr>
                <w:rFonts w:ascii="Arial" w:hAnsi="Arial" w:cs="Arial"/>
                <w:sz w:val="12"/>
                <w:szCs w:val="18"/>
              </w:rPr>
            </w:pPr>
            <w:r w:rsidRPr="008319F5">
              <w:rPr>
                <w:rFonts w:ascii="Arial" w:hAnsi="Arial" w:cs="Arial"/>
                <w:sz w:val="12"/>
                <w:szCs w:val="18"/>
              </w:rPr>
              <w:t>CNDH</w:t>
            </w:r>
            <w:r w:rsidR="00FF06E9">
              <w:rPr>
                <w:rFonts w:ascii="Arial" w:hAnsi="Arial" w:cs="Arial"/>
                <w:sz w:val="12"/>
                <w:szCs w:val="18"/>
              </w:rPr>
              <w:t xml:space="preserve"> </w:t>
            </w:r>
            <w:r w:rsidRPr="008319F5">
              <w:rPr>
                <w:rFonts w:ascii="Arial" w:hAnsi="Arial" w:cs="Arial"/>
                <w:sz w:val="12"/>
                <w:szCs w:val="18"/>
              </w:rPr>
              <w:t>u</w:t>
            </w:r>
            <w:r w:rsidR="00FF06E9">
              <w:rPr>
                <w:rFonts w:ascii="Arial" w:hAnsi="Arial" w:cs="Arial"/>
                <w:sz w:val="12"/>
                <w:szCs w:val="18"/>
              </w:rPr>
              <w:t xml:space="preserve"> </w:t>
            </w:r>
            <w:r w:rsidRPr="008319F5">
              <w:rPr>
                <w:rFonts w:ascii="Arial" w:hAnsi="Arial" w:cs="Arial"/>
                <w:sz w:val="12"/>
                <w:szCs w:val="18"/>
              </w:rPr>
              <w:t>organismo</w:t>
            </w:r>
            <w:r w:rsidR="00FF06E9">
              <w:rPr>
                <w:rFonts w:ascii="Arial" w:hAnsi="Arial" w:cs="Arial"/>
                <w:sz w:val="12"/>
                <w:szCs w:val="18"/>
              </w:rPr>
              <w:t xml:space="preserve"> </w:t>
            </w:r>
            <w:r w:rsidRPr="008319F5">
              <w:rPr>
                <w:rFonts w:ascii="Arial" w:hAnsi="Arial" w:cs="Arial"/>
                <w:sz w:val="12"/>
                <w:szCs w:val="18"/>
              </w:rPr>
              <w:t>local</w:t>
            </w:r>
            <w:r w:rsidR="00FF06E9">
              <w:rPr>
                <w:rFonts w:ascii="Arial" w:hAnsi="Arial" w:cs="Arial"/>
                <w:sz w:val="12"/>
                <w:szCs w:val="18"/>
              </w:rPr>
              <w:t xml:space="preserve"> </w:t>
            </w:r>
            <w:r w:rsidRPr="008319F5">
              <w:rPr>
                <w:rFonts w:ascii="Arial" w:hAnsi="Arial" w:cs="Arial"/>
                <w:sz w:val="12"/>
                <w:szCs w:val="18"/>
              </w:rPr>
              <w:t>notifica</w:t>
            </w:r>
            <w:r w:rsidR="00FF06E9">
              <w:rPr>
                <w:rFonts w:ascii="Arial" w:hAnsi="Arial" w:cs="Arial"/>
                <w:sz w:val="12"/>
                <w:szCs w:val="18"/>
              </w:rPr>
              <w:t xml:space="preserve"> </w:t>
            </w:r>
            <w:r w:rsidRPr="008319F5">
              <w:rPr>
                <w:rFonts w:ascii="Arial" w:hAnsi="Arial" w:cs="Arial"/>
                <w:sz w:val="12"/>
                <w:szCs w:val="18"/>
              </w:rPr>
              <w:t>a</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autoridad</w:t>
            </w:r>
            <w:r w:rsidR="00FF06E9">
              <w:rPr>
                <w:rFonts w:ascii="Arial" w:hAnsi="Arial" w:cs="Arial"/>
                <w:sz w:val="12"/>
                <w:szCs w:val="18"/>
              </w:rPr>
              <w:t xml:space="preserve"> </w:t>
            </w:r>
            <w:r w:rsidRPr="008319F5">
              <w:rPr>
                <w:rFonts w:ascii="Arial" w:hAnsi="Arial" w:cs="Arial"/>
                <w:sz w:val="12"/>
                <w:szCs w:val="18"/>
              </w:rPr>
              <w:t>responsable,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insuficiencia</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fundamentación</w:t>
            </w:r>
            <w:r w:rsidR="00FF06E9">
              <w:rPr>
                <w:rFonts w:ascii="Arial" w:hAnsi="Arial" w:cs="Arial"/>
                <w:sz w:val="12"/>
                <w:szCs w:val="18"/>
              </w:rPr>
              <w:t xml:space="preserve"> </w:t>
            </w:r>
            <w:r w:rsidRPr="008319F5">
              <w:rPr>
                <w:rFonts w:ascii="Arial" w:hAnsi="Arial" w:cs="Arial"/>
                <w:sz w:val="12"/>
                <w:szCs w:val="18"/>
              </w:rPr>
              <w:t>y</w:t>
            </w:r>
            <w:r w:rsidR="00FF06E9">
              <w:rPr>
                <w:rFonts w:ascii="Arial" w:hAnsi="Arial" w:cs="Arial"/>
                <w:sz w:val="12"/>
                <w:szCs w:val="18"/>
              </w:rPr>
              <w:t xml:space="preserve"> </w:t>
            </w:r>
            <w:r w:rsidRPr="008319F5">
              <w:rPr>
                <w:rFonts w:ascii="Arial" w:hAnsi="Arial" w:cs="Arial"/>
                <w:sz w:val="12"/>
                <w:szCs w:val="18"/>
              </w:rPr>
              <w:t>motivación</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negativa</w:t>
            </w:r>
          </w:p>
        </w:tc>
        <w:tc>
          <w:tcPr>
            <w:tcW w:w="209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2"/>
                <w:szCs w:val="18"/>
              </w:rPr>
            </w:pPr>
            <w:r w:rsidRPr="008319F5">
              <w:rPr>
                <w:rFonts w:ascii="Arial" w:hAnsi="Arial" w:cs="Arial"/>
                <w:sz w:val="12"/>
                <w:szCs w:val="18"/>
              </w:rPr>
              <w:t>Denuncia</w:t>
            </w:r>
            <w:r w:rsidR="00FF06E9">
              <w:rPr>
                <w:rFonts w:ascii="Arial" w:hAnsi="Arial" w:cs="Arial"/>
                <w:sz w:val="12"/>
                <w:szCs w:val="18"/>
              </w:rPr>
              <w:t xml:space="preserve"> </w:t>
            </w:r>
            <w:r w:rsidRPr="008319F5">
              <w:rPr>
                <w:rFonts w:ascii="Arial" w:hAnsi="Arial" w:cs="Arial"/>
                <w:sz w:val="12"/>
                <w:szCs w:val="18"/>
              </w:rPr>
              <w:t>ante</w:t>
            </w:r>
            <w:r w:rsidR="00FF06E9">
              <w:rPr>
                <w:rFonts w:ascii="Arial" w:hAnsi="Arial" w:cs="Arial"/>
                <w:sz w:val="12"/>
                <w:szCs w:val="18"/>
              </w:rPr>
              <w:t xml:space="preserve"> </w:t>
            </w:r>
            <w:r w:rsidRPr="008319F5">
              <w:rPr>
                <w:rFonts w:ascii="Arial" w:hAnsi="Arial" w:cs="Arial"/>
                <w:sz w:val="12"/>
                <w:szCs w:val="18"/>
              </w:rPr>
              <w:t>el</w:t>
            </w:r>
            <w:r w:rsidR="00FF06E9">
              <w:rPr>
                <w:rFonts w:ascii="Arial" w:hAnsi="Arial" w:cs="Arial"/>
                <w:sz w:val="12"/>
                <w:szCs w:val="18"/>
              </w:rPr>
              <w:t xml:space="preserve"> </w:t>
            </w:r>
            <w:r w:rsidRPr="008319F5">
              <w:rPr>
                <w:rFonts w:ascii="Arial" w:hAnsi="Arial" w:cs="Arial"/>
                <w:sz w:val="12"/>
                <w:szCs w:val="18"/>
              </w:rPr>
              <w:t>Ministerio</w:t>
            </w:r>
            <w:r w:rsidR="00FF06E9">
              <w:rPr>
                <w:rFonts w:ascii="Arial" w:hAnsi="Arial" w:cs="Arial"/>
                <w:sz w:val="12"/>
                <w:szCs w:val="18"/>
              </w:rPr>
              <w:t xml:space="preserve"> </w:t>
            </w:r>
            <w:r w:rsidRPr="008319F5">
              <w:rPr>
                <w:rFonts w:ascii="Arial" w:hAnsi="Arial" w:cs="Arial"/>
                <w:sz w:val="12"/>
                <w:szCs w:val="18"/>
              </w:rPr>
              <w:t>Público</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autoridad</w:t>
            </w:r>
            <w:r w:rsidR="00FF06E9">
              <w:rPr>
                <w:rFonts w:ascii="Arial" w:hAnsi="Arial" w:cs="Arial"/>
                <w:sz w:val="12"/>
                <w:szCs w:val="18"/>
              </w:rPr>
              <w:t xml:space="preserve"> </w:t>
            </w:r>
            <w:r w:rsidRPr="008319F5">
              <w:rPr>
                <w:rFonts w:ascii="Arial" w:hAnsi="Arial" w:cs="Arial"/>
                <w:sz w:val="12"/>
                <w:szCs w:val="18"/>
              </w:rPr>
              <w:t>administrativa</w:t>
            </w:r>
            <w:r w:rsidR="00FF06E9">
              <w:rPr>
                <w:rFonts w:ascii="Arial" w:hAnsi="Arial" w:cs="Arial"/>
                <w:sz w:val="12"/>
                <w:szCs w:val="18"/>
              </w:rPr>
              <w:t xml:space="preserve"> </w:t>
            </w:r>
            <w:r w:rsidRPr="008319F5">
              <w:rPr>
                <w:rFonts w:ascii="Arial" w:hAnsi="Arial" w:cs="Arial"/>
                <w:sz w:val="12"/>
                <w:szCs w:val="18"/>
              </w:rPr>
              <w:t>que</w:t>
            </w:r>
            <w:r w:rsidR="00FF06E9">
              <w:rPr>
                <w:rFonts w:ascii="Arial" w:hAnsi="Arial" w:cs="Arial"/>
                <w:sz w:val="12"/>
                <w:szCs w:val="18"/>
              </w:rPr>
              <w:t xml:space="preserve"> </w:t>
            </w:r>
            <w:r w:rsidRPr="008319F5">
              <w:rPr>
                <w:rFonts w:ascii="Arial" w:hAnsi="Arial" w:cs="Arial"/>
                <w:sz w:val="12"/>
                <w:szCs w:val="18"/>
              </w:rPr>
              <w:t>corresponda</w:t>
            </w:r>
          </w:p>
        </w:tc>
      </w:tr>
      <w:tr w:rsidR="008319F5" w:rsidRPr="008319F5">
        <w:tblPrEx>
          <w:tblCellMar>
            <w:top w:w="0" w:type="dxa"/>
            <w:bottom w:w="0" w:type="dxa"/>
          </w:tblCellMar>
        </w:tblPrEx>
        <w:trPr>
          <w:trHeight w:val="20"/>
          <w:jc w:val="center"/>
        </w:trPr>
        <w:tc>
          <w:tcPr>
            <w:tcW w:w="304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2"/>
                <w:szCs w:val="18"/>
              </w:rPr>
            </w:pPr>
            <w:r w:rsidRPr="008319F5">
              <w:rPr>
                <w:rFonts w:ascii="Arial" w:hAnsi="Arial" w:cs="Arial"/>
                <w:sz w:val="12"/>
                <w:szCs w:val="18"/>
              </w:rPr>
              <w:t>Respuesta</w:t>
            </w:r>
            <w:r w:rsidR="00FF06E9">
              <w:rPr>
                <w:rFonts w:ascii="Arial" w:hAnsi="Arial" w:cs="Arial"/>
                <w:sz w:val="12"/>
                <w:szCs w:val="18"/>
              </w:rPr>
              <w:t xml:space="preserve"> </w:t>
            </w:r>
            <w:r w:rsidRPr="008319F5">
              <w:rPr>
                <w:rFonts w:ascii="Arial" w:hAnsi="Arial" w:cs="Arial"/>
                <w:sz w:val="12"/>
                <w:szCs w:val="18"/>
              </w:rPr>
              <w:t>notificada</w:t>
            </w:r>
            <w:r w:rsidR="00FF06E9">
              <w:rPr>
                <w:rFonts w:ascii="Arial" w:hAnsi="Arial" w:cs="Arial"/>
                <w:sz w:val="12"/>
                <w:szCs w:val="18"/>
              </w:rPr>
              <w:t xml:space="preserve"> </w:t>
            </w:r>
            <w:r w:rsidRPr="008319F5">
              <w:rPr>
                <w:rFonts w:ascii="Arial" w:hAnsi="Arial" w:cs="Arial"/>
                <w:sz w:val="12"/>
                <w:szCs w:val="18"/>
              </w:rPr>
              <w:t>a</w:t>
            </w:r>
            <w:r w:rsidR="00FF06E9">
              <w:rPr>
                <w:rFonts w:ascii="Arial" w:hAnsi="Arial" w:cs="Arial"/>
                <w:sz w:val="12"/>
                <w:szCs w:val="18"/>
              </w:rPr>
              <w:t xml:space="preserve"> </w:t>
            </w:r>
            <w:smartTag w:uri="urn:schemas-microsoft-com:office:smarttags" w:element="PersonName">
              <w:smartTagPr>
                <w:attr w:name="ProductID" w:val="la CNDH"/>
              </w:smartTagP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CNDH</w:t>
              </w:r>
            </w:smartTag>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al</w:t>
            </w:r>
            <w:r w:rsidR="00FF06E9">
              <w:rPr>
                <w:rFonts w:ascii="Arial" w:hAnsi="Arial" w:cs="Arial"/>
                <w:sz w:val="12"/>
                <w:szCs w:val="18"/>
              </w:rPr>
              <w:t xml:space="preserve"> </w:t>
            </w:r>
            <w:r w:rsidRPr="008319F5">
              <w:rPr>
                <w:rFonts w:ascii="Arial" w:hAnsi="Arial" w:cs="Arial"/>
                <w:sz w:val="12"/>
                <w:szCs w:val="18"/>
              </w:rPr>
              <w:t>organismo</w:t>
            </w:r>
            <w:r w:rsidR="00FF06E9">
              <w:rPr>
                <w:rFonts w:ascii="Arial" w:hAnsi="Arial" w:cs="Arial"/>
                <w:sz w:val="12"/>
                <w:szCs w:val="18"/>
              </w:rPr>
              <w:t xml:space="preserve"> </w:t>
            </w:r>
            <w:r w:rsidRPr="008319F5">
              <w:rPr>
                <w:rFonts w:ascii="Arial" w:hAnsi="Arial" w:cs="Arial"/>
                <w:sz w:val="12"/>
                <w:szCs w:val="18"/>
              </w:rPr>
              <w:t>local</w:t>
            </w:r>
            <w:r w:rsidR="00FF06E9">
              <w:rPr>
                <w:rFonts w:ascii="Arial" w:hAnsi="Arial" w:cs="Arial"/>
                <w:sz w:val="12"/>
                <w:szCs w:val="18"/>
              </w:rPr>
              <w:t xml:space="preserve"> </w:t>
            </w:r>
            <w:r w:rsidRPr="008319F5">
              <w:rPr>
                <w:rFonts w:ascii="Arial" w:hAnsi="Arial" w:cs="Arial"/>
                <w:sz w:val="12"/>
                <w:szCs w:val="18"/>
              </w:rPr>
              <w:t>respecto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determinación</w:t>
            </w:r>
            <w:r w:rsidR="00FF06E9">
              <w:rPr>
                <w:rFonts w:ascii="Arial" w:hAnsi="Arial" w:cs="Arial"/>
                <w:sz w:val="12"/>
                <w:szCs w:val="18"/>
              </w:rPr>
              <w:t xml:space="preserve"> </w:t>
            </w:r>
            <w:r w:rsidRPr="008319F5">
              <w:rPr>
                <w:rFonts w:ascii="Arial" w:hAnsi="Arial" w:cs="Arial"/>
                <w:sz w:val="12"/>
                <w:szCs w:val="18"/>
              </w:rPr>
              <w:t>(persistencia</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negativa</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recomendación</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determinación</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cumplir</w:t>
            </w:r>
            <w:r w:rsidR="00FF06E9">
              <w:rPr>
                <w:rFonts w:ascii="Arial" w:hAnsi="Arial" w:cs="Arial"/>
                <w:sz w:val="12"/>
                <w:szCs w:val="18"/>
              </w:rPr>
              <w:t xml:space="preserve"> </w:t>
            </w:r>
            <w:r w:rsidRPr="008319F5">
              <w:rPr>
                <w:rFonts w:ascii="Arial" w:hAnsi="Arial" w:cs="Arial"/>
                <w:sz w:val="12"/>
                <w:szCs w:val="18"/>
              </w:rPr>
              <w:t>con</w:t>
            </w:r>
            <w:r w:rsidR="00FF06E9">
              <w:rPr>
                <w:rFonts w:ascii="Arial" w:hAnsi="Arial" w:cs="Arial"/>
                <w:sz w:val="12"/>
                <w:szCs w:val="18"/>
              </w:rPr>
              <w:t xml:space="preserve"> </w:t>
            </w:r>
            <w:r w:rsidRPr="008319F5">
              <w:rPr>
                <w:rFonts w:ascii="Arial" w:hAnsi="Arial" w:cs="Arial"/>
                <w:sz w:val="12"/>
                <w:szCs w:val="18"/>
              </w:rPr>
              <w:t>ella)</w:t>
            </w:r>
          </w:p>
        </w:tc>
        <w:tc>
          <w:tcPr>
            <w:tcW w:w="198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2"/>
                <w:szCs w:val="18"/>
              </w:rPr>
            </w:pPr>
            <w:r w:rsidRPr="008319F5">
              <w:rPr>
                <w:rFonts w:ascii="Arial" w:hAnsi="Arial" w:cs="Arial"/>
                <w:sz w:val="12"/>
                <w:szCs w:val="18"/>
              </w:rPr>
              <w:t>Fecha</w:t>
            </w:r>
            <w:r w:rsidR="00FF06E9">
              <w:rPr>
                <w:rFonts w:ascii="Arial" w:hAnsi="Arial" w:cs="Arial"/>
                <w:sz w:val="12"/>
                <w:szCs w:val="18"/>
              </w:rPr>
              <w:t xml:space="preserve"> </w:t>
            </w:r>
            <w:r w:rsidRPr="008319F5">
              <w:rPr>
                <w:rFonts w:ascii="Arial" w:hAnsi="Arial" w:cs="Arial"/>
                <w:sz w:val="12"/>
                <w:szCs w:val="18"/>
              </w:rPr>
              <w:t>(día/mes/año)</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que</w:t>
            </w:r>
            <w:r w:rsidR="00FF06E9">
              <w:rPr>
                <w:rFonts w:ascii="Arial" w:hAnsi="Arial" w:cs="Arial"/>
                <w:sz w:val="12"/>
                <w:szCs w:val="18"/>
              </w:rPr>
              <w:t xml:space="preserve"> </w:t>
            </w:r>
            <w:r w:rsidRPr="008319F5">
              <w:rPr>
                <w:rFonts w:ascii="Arial" w:hAnsi="Arial" w:cs="Arial"/>
                <w:sz w:val="12"/>
                <w:szCs w:val="18"/>
              </w:rPr>
              <w:t>se</w:t>
            </w:r>
            <w:r w:rsidR="00FF06E9">
              <w:rPr>
                <w:rFonts w:ascii="Arial" w:hAnsi="Arial" w:cs="Arial"/>
                <w:sz w:val="12"/>
                <w:szCs w:val="18"/>
              </w:rPr>
              <w:t xml:space="preserve"> </w:t>
            </w:r>
            <w:r w:rsidRPr="008319F5">
              <w:rPr>
                <w:rFonts w:ascii="Arial" w:hAnsi="Arial" w:cs="Arial"/>
                <w:sz w:val="12"/>
                <w:szCs w:val="18"/>
              </w:rPr>
              <w:t>notifica</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respuesta</w:t>
            </w:r>
            <w:r w:rsidR="00FF06E9">
              <w:rPr>
                <w:rFonts w:ascii="Arial" w:hAnsi="Arial" w:cs="Arial"/>
                <w:sz w:val="12"/>
                <w:szCs w:val="18"/>
              </w:rPr>
              <w:t xml:space="preserve"> </w:t>
            </w:r>
            <w:r w:rsidRPr="008319F5">
              <w:rPr>
                <w:rFonts w:ascii="Arial" w:hAnsi="Arial" w:cs="Arial"/>
                <w:sz w:val="12"/>
                <w:szCs w:val="18"/>
              </w:rPr>
              <w:t>(criterio</w:t>
            </w:r>
            <w:r w:rsidR="00FF06E9">
              <w:rPr>
                <w:rFonts w:ascii="Arial" w:hAnsi="Arial" w:cs="Arial"/>
                <w:sz w:val="12"/>
                <w:szCs w:val="18"/>
              </w:rPr>
              <w:t xml:space="preserve"> </w:t>
            </w:r>
            <w:r w:rsidRPr="008319F5">
              <w:rPr>
                <w:rFonts w:ascii="Arial" w:hAnsi="Arial" w:cs="Arial"/>
                <w:sz w:val="12"/>
                <w:szCs w:val="18"/>
              </w:rPr>
              <w:t>que</w:t>
            </w:r>
            <w:r w:rsidR="00FF06E9">
              <w:rPr>
                <w:rFonts w:ascii="Arial" w:hAnsi="Arial" w:cs="Arial"/>
                <w:sz w:val="12"/>
                <w:szCs w:val="18"/>
              </w:rPr>
              <w:t xml:space="preserve"> </w:t>
            </w:r>
            <w:r w:rsidRPr="008319F5">
              <w:rPr>
                <w:rFonts w:ascii="Arial" w:hAnsi="Arial" w:cs="Arial"/>
                <w:sz w:val="12"/>
                <w:szCs w:val="18"/>
              </w:rPr>
              <w:t>antecede)</w:t>
            </w:r>
          </w:p>
        </w:tc>
        <w:tc>
          <w:tcPr>
            <w:tcW w:w="193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2"/>
                <w:szCs w:val="18"/>
              </w:rPr>
            </w:pPr>
            <w:r w:rsidRPr="008319F5">
              <w:rPr>
                <w:rFonts w:ascii="Arial" w:hAnsi="Arial" w:cs="Arial"/>
                <w:sz w:val="12"/>
                <w:szCs w:val="18"/>
              </w:rPr>
              <w:t>Número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oficio,</w:t>
            </w:r>
            <w:r w:rsidR="00FF06E9">
              <w:rPr>
                <w:rFonts w:ascii="Arial" w:hAnsi="Arial" w:cs="Arial"/>
                <w:sz w:val="12"/>
                <w:szCs w:val="18"/>
              </w:rPr>
              <w:t xml:space="preserve"> </w:t>
            </w:r>
            <w:r w:rsidRPr="008319F5">
              <w:rPr>
                <w:rFonts w:ascii="Arial" w:hAnsi="Arial" w:cs="Arial"/>
                <w:sz w:val="12"/>
                <w:szCs w:val="18"/>
              </w:rPr>
              <w:t>documento</w:t>
            </w:r>
            <w:r w:rsidR="00FF06E9">
              <w:rPr>
                <w:rFonts w:ascii="Arial" w:hAnsi="Arial" w:cs="Arial"/>
                <w:sz w:val="12"/>
                <w:szCs w:val="18"/>
              </w:rPr>
              <w:t xml:space="preserve"> </w:t>
            </w:r>
            <w:r w:rsidRPr="008319F5">
              <w:rPr>
                <w:rFonts w:ascii="Arial" w:hAnsi="Arial" w:cs="Arial"/>
                <w:sz w:val="12"/>
                <w:szCs w:val="18"/>
              </w:rPr>
              <w:t>oficial</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medio</w:t>
            </w:r>
            <w:r w:rsidR="00FF06E9">
              <w:rPr>
                <w:rFonts w:ascii="Arial" w:hAnsi="Arial" w:cs="Arial"/>
                <w:sz w:val="12"/>
                <w:szCs w:val="18"/>
              </w:rPr>
              <w:t xml:space="preserve"> </w:t>
            </w:r>
            <w:r w:rsidRPr="008319F5">
              <w:rPr>
                <w:rFonts w:ascii="Arial" w:hAnsi="Arial" w:cs="Arial"/>
                <w:sz w:val="12"/>
                <w:szCs w:val="18"/>
              </w:rPr>
              <w:t>por</w:t>
            </w:r>
            <w:r w:rsidR="00FF06E9">
              <w:rPr>
                <w:rFonts w:ascii="Arial" w:hAnsi="Arial" w:cs="Arial"/>
                <w:sz w:val="12"/>
                <w:szCs w:val="18"/>
              </w:rPr>
              <w:t xml:space="preserve"> </w:t>
            </w:r>
            <w:r w:rsidRPr="008319F5">
              <w:rPr>
                <w:rFonts w:ascii="Arial" w:hAnsi="Arial" w:cs="Arial"/>
                <w:sz w:val="12"/>
                <w:szCs w:val="18"/>
              </w:rPr>
              <w:t>el</w:t>
            </w:r>
            <w:r w:rsidR="00FF06E9">
              <w:rPr>
                <w:rFonts w:ascii="Arial" w:hAnsi="Arial" w:cs="Arial"/>
                <w:sz w:val="12"/>
                <w:szCs w:val="18"/>
              </w:rPr>
              <w:t xml:space="preserve"> </w:t>
            </w:r>
            <w:r w:rsidRPr="008319F5">
              <w:rPr>
                <w:rFonts w:ascii="Arial" w:hAnsi="Arial" w:cs="Arial"/>
                <w:sz w:val="12"/>
                <w:szCs w:val="18"/>
              </w:rPr>
              <w:t>cual</w:t>
            </w:r>
            <w:r w:rsidR="00FF06E9">
              <w:rPr>
                <w:rFonts w:ascii="Arial" w:hAnsi="Arial" w:cs="Arial"/>
                <w:sz w:val="12"/>
                <w:szCs w:val="18"/>
              </w:rPr>
              <w:t xml:space="preserve"> </w:t>
            </w:r>
            <w:r w:rsidRPr="008319F5">
              <w:rPr>
                <w:rFonts w:ascii="Arial" w:hAnsi="Arial" w:cs="Arial"/>
                <w:sz w:val="12"/>
                <w:szCs w:val="18"/>
              </w:rPr>
              <w:t>se</w:t>
            </w:r>
            <w:r w:rsidR="00FF06E9">
              <w:rPr>
                <w:rFonts w:ascii="Arial" w:hAnsi="Arial" w:cs="Arial"/>
                <w:sz w:val="12"/>
                <w:szCs w:val="18"/>
              </w:rPr>
              <w:t xml:space="preserve"> </w:t>
            </w:r>
            <w:r w:rsidRPr="008319F5">
              <w:rPr>
                <w:rFonts w:ascii="Arial" w:hAnsi="Arial" w:cs="Arial"/>
                <w:sz w:val="12"/>
                <w:szCs w:val="18"/>
              </w:rPr>
              <w:t>notifica</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respuesta</w:t>
            </w:r>
            <w:r w:rsidR="00FF06E9">
              <w:rPr>
                <w:rFonts w:ascii="Arial" w:hAnsi="Arial" w:cs="Arial"/>
                <w:sz w:val="12"/>
                <w:szCs w:val="18"/>
              </w:rPr>
              <w:t xml:space="preserve"> </w:t>
            </w:r>
            <w:r w:rsidRPr="008319F5">
              <w:rPr>
                <w:rFonts w:ascii="Arial" w:hAnsi="Arial" w:cs="Arial"/>
                <w:sz w:val="12"/>
                <w:szCs w:val="18"/>
              </w:rPr>
              <w:t>a</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CNDH</w:t>
            </w:r>
          </w:p>
        </w:tc>
        <w:tc>
          <w:tcPr>
            <w:tcW w:w="209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2"/>
                <w:szCs w:val="18"/>
              </w:rPr>
            </w:pPr>
            <w:r w:rsidRPr="008319F5">
              <w:rPr>
                <w:rFonts w:ascii="Arial" w:hAnsi="Arial" w:cs="Arial"/>
                <w:sz w:val="12"/>
                <w:szCs w:val="18"/>
              </w:rPr>
              <w:t>Número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denuncia</w:t>
            </w:r>
            <w:r w:rsidR="00FF06E9">
              <w:rPr>
                <w:rFonts w:ascii="Arial" w:hAnsi="Arial" w:cs="Arial"/>
                <w:sz w:val="12"/>
                <w:szCs w:val="18"/>
              </w:rPr>
              <w:t xml:space="preserve"> </w:t>
            </w:r>
            <w:r w:rsidRPr="008319F5">
              <w:rPr>
                <w:rFonts w:ascii="Arial" w:hAnsi="Arial" w:cs="Arial"/>
                <w:sz w:val="12"/>
                <w:szCs w:val="18"/>
              </w:rPr>
              <w:t>ante</w:t>
            </w:r>
            <w:r w:rsidR="00FF06E9">
              <w:rPr>
                <w:rFonts w:ascii="Arial" w:hAnsi="Arial" w:cs="Arial"/>
                <w:sz w:val="12"/>
                <w:szCs w:val="18"/>
              </w:rPr>
              <w:t xml:space="preserve"> </w:t>
            </w:r>
            <w:r w:rsidRPr="008319F5">
              <w:rPr>
                <w:rFonts w:ascii="Arial" w:hAnsi="Arial" w:cs="Arial"/>
                <w:sz w:val="12"/>
                <w:szCs w:val="18"/>
              </w:rPr>
              <w:t>el</w:t>
            </w:r>
            <w:r w:rsidR="00FF06E9">
              <w:rPr>
                <w:rFonts w:ascii="Arial" w:hAnsi="Arial" w:cs="Arial"/>
                <w:sz w:val="12"/>
                <w:szCs w:val="18"/>
              </w:rPr>
              <w:t xml:space="preserve"> </w:t>
            </w:r>
            <w:r w:rsidRPr="008319F5">
              <w:rPr>
                <w:rFonts w:ascii="Arial" w:hAnsi="Arial" w:cs="Arial"/>
                <w:sz w:val="12"/>
                <w:szCs w:val="18"/>
              </w:rPr>
              <w:t>Ministerio</w:t>
            </w:r>
            <w:r w:rsidR="00FF06E9">
              <w:rPr>
                <w:rFonts w:ascii="Arial" w:hAnsi="Arial" w:cs="Arial"/>
                <w:sz w:val="12"/>
                <w:szCs w:val="18"/>
              </w:rPr>
              <w:t xml:space="preserve"> </w:t>
            </w:r>
            <w:r w:rsidRPr="008319F5">
              <w:rPr>
                <w:rFonts w:ascii="Arial" w:hAnsi="Arial" w:cs="Arial"/>
                <w:sz w:val="12"/>
                <w:szCs w:val="18"/>
              </w:rPr>
              <w:t>Público</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autoridad</w:t>
            </w:r>
            <w:r w:rsidR="00FF06E9">
              <w:rPr>
                <w:rFonts w:ascii="Arial" w:hAnsi="Arial" w:cs="Arial"/>
                <w:sz w:val="12"/>
                <w:szCs w:val="18"/>
              </w:rPr>
              <w:t xml:space="preserve"> </w:t>
            </w:r>
            <w:r w:rsidRPr="008319F5">
              <w:rPr>
                <w:rFonts w:ascii="Arial" w:hAnsi="Arial" w:cs="Arial"/>
                <w:sz w:val="12"/>
                <w:szCs w:val="18"/>
              </w:rPr>
              <w:t>administrativa</w:t>
            </w:r>
            <w:r w:rsidR="00FF06E9">
              <w:rPr>
                <w:rFonts w:ascii="Arial" w:hAnsi="Arial" w:cs="Arial"/>
                <w:sz w:val="12"/>
                <w:szCs w:val="18"/>
              </w:rPr>
              <w:t xml:space="preserve"> </w:t>
            </w:r>
            <w:r w:rsidRPr="008319F5">
              <w:rPr>
                <w:rFonts w:ascii="Arial" w:hAnsi="Arial" w:cs="Arial"/>
                <w:sz w:val="12"/>
                <w:szCs w:val="18"/>
              </w:rPr>
              <w:t>competente</w:t>
            </w:r>
          </w:p>
        </w:tc>
      </w:tr>
      <w:tr w:rsidR="008319F5" w:rsidRPr="008319F5">
        <w:tblPrEx>
          <w:tblCellMar>
            <w:top w:w="0" w:type="dxa"/>
            <w:bottom w:w="0" w:type="dxa"/>
          </w:tblCellMar>
        </w:tblPrEx>
        <w:trPr>
          <w:trHeight w:val="20"/>
          <w:jc w:val="center"/>
        </w:trPr>
        <w:tc>
          <w:tcPr>
            <w:tcW w:w="304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2"/>
                <w:szCs w:val="18"/>
              </w:rPr>
            </w:pPr>
          </w:p>
        </w:tc>
        <w:tc>
          <w:tcPr>
            <w:tcW w:w="198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2"/>
                <w:szCs w:val="18"/>
              </w:rPr>
            </w:pPr>
          </w:p>
        </w:tc>
        <w:tc>
          <w:tcPr>
            <w:tcW w:w="193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2"/>
                <w:szCs w:val="18"/>
              </w:rPr>
            </w:pPr>
          </w:p>
        </w:tc>
        <w:tc>
          <w:tcPr>
            <w:tcW w:w="209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2"/>
                <w:szCs w:val="18"/>
              </w:rPr>
            </w:pPr>
          </w:p>
        </w:tc>
      </w:tr>
      <w:tr w:rsidR="008319F5" w:rsidRPr="008319F5">
        <w:tblPrEx>
          <w:tblCellMar>
            <w:top w:w="0" w:type="dxa"/>
            <w:bottom w:w="0" w:type="dxa"/>
          </w:tblCellMar>
        </w:tblPrEx>
        <w:trPr>
          <w:trHeight w:val="20"/>
          <w:jc w:val="center"/>
        </w:trPr>
        <w:tc>
          <w:tcPr>
            <w:tcW w:w="304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131F5A">
            <w:pPr>
              <w:spacing w:after="101" w:line="216" w:lineRule="exact"/>
              <w:jc w:val="center"/>
              <w:rPr>
                <w:rFonts w:ascii="Arial" w:hAnsi="Arial" w:cs="Arial"/>
                <w:sz w:val="12"/>
                <w:szCs w:val="18"/>
              </w:rPr>
            </w:pPr>
          </w:p>
        </w:tc>
        <w:tc>
          <w:tcPr>
            <w:tcW w:w="198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131F5A">
            <w:pPr>
              <w:spacing w:after="101" w:line="216" w:lineRule="exact"/>
              <w:jc w:val="center"/>
              <w:rPr>
                <w:rFonts w:ascii="Arial" w:hAnsi="Arial" w:cs="Arial"/>
                <w:sz w:val="12"/>
                <w:szCs w:val="18"/>
              </w:rPr>
            </w:pPr>
          </w:p>
        </w:tc>
        <w:tc>
          <w:tcPr>
            <w:tcW w:w="193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131F5A">
            <w:pPr>
              <w:spacing w:after="101" w:line="216" w:lineRule="exact"/>
              <w:jc w:val="center"/>
              <w:rPr>
                <w:rFonts w:ascii="Arial" w:hAnsi="Arial" w:cs="Arial"/>
                <w:sz w:val="12"/>
                <w:szCs w:val="18"/>
              </w:rPr>
            </w:pPr>
          </w:p>
        </w:tc>
        <w:tc>
          <w:tcPr>
            <w:tcW w:w="209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131F5A">
            <w:pPr>
              <w:spacing w:after="101" w:line="216" w:lineRule="exact"/>
              <w:jc w:val="center"/>
              <w:rPr>
                <w:rFonts w:ascii="Arial" w:hAnsi="Arial" w:cs="Arial"/>
                <w:sz w:val="12"/>
                <w:szCs w:val="18"/>
              </w:rPr>
            </w:pPr>
          </w:p>
        </w:tc>
      </w:tr>
    </w:tbl>
    <w:p w:rsidR="004D5B7A" w:rsidRPr="008319F5" w:rsidRDefault="004D5B7A" w:rsidP="004A7C4A">
      <w:pPr>
        <w:spacing w:after="101" w:line="216" w:lineRule="exact"/>
        <w:jc w:val="both"/>
        <w:rPr>
          <w:rFonts w:ascii="Arial" w:hAnsi="Arial" w:cs="Arial"/>
          <w:sz w:val="12"/>
          <w:szCs w:val="18"/>
        </w:rPr>
      </w:pPr>
    </w:p>
    <w:tbl>
      <w:tblPr>
        <w:tblW w:w="8712" w:type="dxa"/>
        <w:jc w:val="center"/>
        <w:tblLayout w:type="fixed"/>
        <w:tblCellMar>
          <w:left w:w="72" w:type="dxa"/>
          <w:right w:w="72" w:type="dxa"/>
        </w:tblCellMar>
        <w:tblLook w:val="0000" w:firstRow="0" w:lastRow="0" w:firstColumn="0" w:lastColumn="0" w:noHBand="0" w:noVBand="0"/>
      </w:tblPr>
      <w:tblGrid>
        <w:gridCol w:w="3881"/>
        <w:gridCol w:w="2282"/>
        <w:gridCol w:w="2549"/>
      </w:tblGrid>
      <w:tr w:rsidR="008319F5" w:rsidRPr="008319F5">
        <w:tblPrEx>
          <w:tblCellMar>
            <w:top w:w="0" w:type="dxa"/>
            <w:bottom w:w="0" w:type="dxa"/>
          </w:tblCellMar>
        </w:tblPrEx>
        <w:trPr>
          <w:trHeight w:val="20"/>
          <w:jc w:val="center"/>
        </w:trPr>
        <w:tc>
          <w:tcPr>
            <w:tcW w:w="9209" w:type="dxa"/>
            <w:gridSpan w:val="3"/>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D265D1">
            <w:pPr>
              <w:spacing w:after="101" w:line="254" w:lineRule="exact"/>
              <w:jc w:val="center"/>
              <w:rPr>
                <w:rFonts w:ascii="Arial" w:hAnsi="Arial" w:cs="Arial"/>
                <w:sz w:val="12"/>
                <w:szCs w:val="18"/>
              </w:rPr>
            </w:pPr>
            <w:r w:rsidRPr="008319F5">
              <w:rPr>
                <w:rFonts w:ascii="Arial" w:hAnsi="Arial" w:cs="Arial"/>
                <w:sz w:val="12"/>
                <w:szCs w:val="18"/>
              </w:rPr>
              <w:t>Seguimiento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recomendación</w:t>
            </w:r>
          </w:p>
        </w:tc>
      </w:tr>
      <w:tr w:rsidR="008319F5" w:rsidRPr="008319F5">
        <w:tblPrEx>
          <w:tblCellMar>
            <w:top w:w="0" w:type="dxa"/>
            <w:bottom w:w="0" w:type="dxa"/>
          </w:tblCellMar>
        </w:tblPrEx>
        <w:trPr>
          <w:trHeight w:val="20"/>
          <w:jc w:val="center"/>
        </w:trPr>
        <w:tc>
          <w:tcPr>
            <w:tcW w:w="410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54" w:lineRule="exact"/>
              <w:jc w:val="center"/>
              <w:rPr>
                <w:rFonts w:ascii="Arial" w:hAnsi="Arial" w:cs="Arial"/>
                <w:sz w:val="12"/>
                <w:szCs w:val="18"/>
              </w:rPr>
            </w:pPr>
            <w:r w:rsidRPr="008319F5">
              <w:rPr>
                <w:rFonts w:ascii="Arial" w:hAnsi="Arial" w:cs="Arial"/>
                <w:sz w:val="12"/>
                <w:szCs w:val="18"/>
              </w:rPr>
              <w:t>Estado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las</w:t>
            </w:r>
            <w:r w:rsidR="00FF06E9">
              <w:rPr>
                <w:rFonts w:ascii="Arial" w:hAnsi="Arial" w:cs="Arial"/>
                <w:sz w:val="12"/>
                <w:szCs w:val="18"/>
              </w:rPr>
              <w:t xml:space="preserve"> </w:t>
            </w:r>
            <w:r w:rsidRPr="008319F5">
              <w:rPr>
                <w:rFonts w:ascii="Arial" w:hAnsi="Arial" w:cs="Arial"/>
                <w:sz w:val="12"/>
                <w:szCs w:val="18"/>
              </w:rPr>
              <w:t>recomendaciones</w:t>
            </w:r>
            <w:r w:rsidR="00FF06E9">
              <w:rPr>
                <w:rFonts w:ascii="Arial" w:hAnsi="Arial" w:cs="Arial"/>
                <w:sz w:val="12"/>
                <w:szCs w:val="18"/>
              </w:rPr>
              <w:t xml:space="preserve"> </w:t>
            </w:r>
            <w:r w:rsidRPr="008319F5">
              <w:rPr>
                <w:rFonts w:ascii="Arial" w:hAnsi="Arial" w:cs="Arial"/>
                <w:sz w:val="12"/>
                <w:szCs w:val="18"/>
              </w:rPr>
              <w:t>aceptadas:</w:t>
            </w:r>
            <w:r w:rsidR="00FF06E9">
              <w:rPr>
                <w:rFonts w:ascii="Arial" w:hAnsi="Arial" w:cs="Arial"/>
                <w:sz w:val="12"/>
                <w:szCs w:val="18"/>
              </w:rPr>
              <w:t xml:space="preserve"> </w:t>
            </w:r>
            <w:r w:rsidRPr="008319F5">
              <w:rPr>
                <w:rFonts w:ascii="Arial" w:hAnsi="Arial" w:cs="Arial"/>
                <w:sz w:val="12"/>
                <w:szCs w:val="18"/>
              </w:rPr>
              <w:t>con</w:t>
            </w:r>
            <w:r w:rsidR="00FF06E9">
              <w:rPr>
                <w:rFonts w:ascii="Arial" w:hAnsi="Arial" w:cs="Arial"/>
                <w:sz w:val="12"/>
                <w:szCs w:val="18"/>
              </w:rPr>
              <w:t xml:space="preserve"> </w:t>
            </w:r>
            <w:r w:rsidRPr="008319F5">
              <w:rPr>
                <w:rFonts w:ascii="Arial" w:hAnsi="Arial" w:cs="Arial"/>
                <w:sz w:val="12"/>
                <w:szCs w:val="18"/>
              </w:rPr>
              <w:t>pruebas</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cumplimiento</w:t>
            </w:r>
            <w:r w:rsidR="00FF06E9">
              <w:rPr>
                <w:rFonts w:ascii="Arial" w:hAnsi="Arial" w:cs="Arial"/>
                <w:sz w:val="12"/>
                <w:szCs w:val="18"/>
              </w:rPr>
              <w:t xml:space="preserve"> </w:t>
            </w:r>
            <w:r w:rsidRPr="008319F5">
              <w:rPr>
                <w:rFonts w:ascii="Arial" w:hAnsi="Arial" w:cs="Arial"/>
                <w:sz w:val="12"/>
                <w:szCs w:val="18"/>
              </w:rPr>
              <w:t>total/con</w:t>
            </w:r>
            <w:r w:rsidR="00FF06E9">
              <w:rPr>
                <w:rFonts w:ascii="Arial" w:hAnsi="Arial" w:cs="Arial"/>
                <w:sz w:val="12"/>
                <w:szCs w:val="18"/>
              </w:rPr>
              <w:t xml:space="preserve"> </w:t>
            </w:r>
            <w:r w:rsidRPr="008319F5">
              <w:rPr>
                <w:rFonts w:ascii="Arial" w:hAnsi="Arial" w:cs="Arial"/>
                <w:sz w:val="12"/>
                <w:szCs w:val="18"/>
              </w:rPr>
              <w:t>pruebas</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cumplimiento</w:t>
            </w:r>
            <w:r w:rsidR="00FF06E9">
              <w:rPr>
                <w:rFonts w:ascii="Arial" w:hAnsi="Arial" w:cs="Arial"/>
                <w:sz w:val="12"/>
                <w:szCs w:val="18"/>
              </w:rPr>
              <w:t xml:space="preserve"> </w:t>
            </w:r>
            <w:r w:rsidRPr="008319F5">
              <w:rPr>
                <w:rFonts w:ascii="Arial" w:hAnsi="Arial" w:cs="Arial"/>
                <w:sz w:val="12"/>
                <w:szCs w:val="18"/>
              </w:rPr>
              <w:t>parcial/sin</w:t>
            </w:r>
            <w:r w:rsidR="00FF06E9">
              <w:rPr>
                <w:rFonts w:ascii="Arial" w:hAnsi="Arial" w:cs="Arial"/>
                <w:sz w:val="12"/>
                <w:szCs w:val="18"/>
              </w:rPr>
              <w:t xml:space="preserve"> </w:t>
            </w:r>
            <w:r w:rsidRPr="008319F5">
              <w:rPr>
                <w:rFonts w:ascii="Arial" w:hAnsi="Arial" w:cs="Arial"/>
                <w:sz w:val="12"/>
                <w:szCs w:val="18"/>
              </w:rPr>
              <w:t>pruebas</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cumplimiento/con</w:t>
            </w:r>
            <w:r w:rsidR="00FF06E9">
              <w:rPr>
                <w:rFonts w:ascii="Arial" w:hAnsi="Arial" w:cs="Arial"/>
                <w:sz w:val="12"/>
                <w:szCs w:val="18"/>
              </w:rPr>
              <w:t xml:space="preserve"> </w:t>
            </w:r>
            <w:r w:rsidRPr="008319F5">
              <w:rPr>
                <w:rFonts w:ascii="Arial" w:hAnsi="Arial" w:cs="Arial"/>
                <w:sz w:val="12"/>
                <w:szCs w:val="18"/>
              </w:rPr>
              <w:t>cumplimiento</w:t>
            </w:r>
            <w:r w:rsidR="00FF06E9">
              <w:rPr>
                <w:rFonts w:ascii="Arial" w:hAnsi="Arial" w:cs="Arial"/>
                <w:sz w:val="12"/>
                <w:szCs w:val="18"/>
              </w:rPr>
              <w:t xml:space="preserve"> </w:t>
            </w:r>
            <w:r w:rsidRPr="008319F5">
              <w:rPr>
                <w:rFonts w:ascii="Arial" w:hAnsi="Arial" w:cs="Arial"/>
                <w:sz w:val="12"/>
                <w:szCs w:val="18"/>
              </w:rPr>
              <w:t>insatisfactorio/en</w:t>
            </w:r>
            <w:r w:rsidR="00FF06E9">
              <w:rPr>
                <w:rFonts w:ascii="Arial" w:hAnsi="Arial" w:cs="Arial"/>
                <w:sz w:val="12"/>
                <w:szCs w:val="18"/>
              </w:rPr>
              <w:t xml:space="preserve"> </w:t>
            </w:r>
            <w:r w:rsidRPr="008319F5">
              <w:rPr>
                <w:rFonts w:ascii="Arial" w:hAnsi="Arial" w:cs="Arial"/>
                <w:sz w:val="12"/>
                <w:szCs w:val="18"/>
              </w:rPr>
              <w:t>tiempo</w:t>
            </w:r>
            <w:r w:rsidR="00FF06E9">
              <w:rPr>
                <w:rFonts w:ascii="Arial" w:hAnsi="Arial" w:cs="Arial"/>
                <w:sz w:val="12"/>
                <w:szCs w:val="18"/>
              </w:rPr>
              <w:t xml:space="preserve"> </w:t>
            </w:r>
            <w:r w:rsidRPr="008319F5">
              <w:rPr>
                <w:rFonts w:ascii="Arial" w:hAnsi="Arial" w:cs="Arial"/>
                <w:sz w:val="12"/>
                <w:szCs w:val="18"/>
              </w:rPr>
              <w:t>para</w:t>
            </w:r>
            <w:r w:rsidR="00FF06E9">
              <w:rPr>
                <w:rFonts w:ascii="Arial" w:hAnsi="Arial" w:cs="Arial"/>
                <w:sz w:val="12"/>
                <w:szCs w:val="18"/>
              </w:rPr>
              <w:t xml:space="preserve"> </w:t>
            </w:r>
            <w:r w:rsidRPr="008319F5">
              <w:rPr>
                <w:rFonts w:ascii="Arial" w:hAnsi="Arial" w:cs="Arial"/>
                <w:sz w:val="12"/>
                <w:szCs w:val="18"/>
              </w:rPr>
              <w:t>presentar</w:t>
            </w:r>
            <w:r w:rsidR="00FF06E9">
              <w:rPr>
                <w:rFonts w:ascii="Arial" w:hAnsi="Arial" w:cs="Arial"/>
                <w:sz w:val="12"/>
                <w:szCs w:val="18"/>
              </w:rPr>
              <w:t xml:space="preserve"> </w:t>
            </w:r>
            <w:r w:rsidRPr="008319F5">
              <w:rPr>
                <w:rFonts w:ascii="Arial" w:hAnsi="Arial" w:cs="Arial"/>
                <w:sz w:val="12"/>
                <w:szCs w:val="18"/>
              </w:rPr>
              <w:t>pruebas</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cumplimiento/en</w:t>
            </w:r>
            <w:r w:rsidR="00FF06E9">
              <w:rPr>
                <w:rFonts w:ascii="Arial" w:hAnsi="Arial" w:cs="Arial"/>
                <w:sz w:val="12"/>
                <w:szCs w:val="18"/>
              </w:rPr>
              <w:t xml:space="preserve"> </w:t>
            </w:r>
            <w:r w:rsidRPr="008319F5">
              <w:rPr>
                <w:rFonts w:ascii="Arial" w:hAnsi="Arial" w:cs="Arial"/>
                <w:sz w:val="12"/>
                <w:szCs w:val="18"/>
              </w:rPr>
              <w:t>tiempo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ser</w:t>
            </w:r>
            <w:r w:rsidR="00FF06E9">
              <w:rPr>
                <w:rFonts w:ascii="Arial" w:hAnsi="Arial" w:cs="Arial"/>
                <w:sz w:val="12"/>
                <w:szCs w:val="18"/>
              </w:rPr>
              <w:t xml:space="preserve"> </w:t>
            </w:r>
            <w:r w:rsidRPr="008319F5">
              <w:rPr>
                <w:rFonts w:ascii="Arial" w:hAnsi="Arial" w:cs="Arial"/>
                <w:sz w:val="12"/>
                <w:szCs w:val="18"/>
              </w:rPr>
              <w:t>contestadas/cuyo</w:t>
            </w:r>
            <w:r w:rsidR="00FF06E9">
              <w:rPr>
                <w:rFonts w:ascii="Arial" w:hAnsi="Arial" w:cs="Arial"/>
                <w:sz w:val="12"/>
                <w:szCs w:val="18"/>
              </w:rPr>
              <w:t xml:space="preserve"> </w:t>
            </w:r>
            <w:r w:rsidRPr="008319F5">
              <w:rPr>
                <w:rFonts w:ascii="Arial" w:hAnsi="Arial" w:cs="Arial"/>
                <w:sz w:val="12"/>
                <w:szCs w:val="18"/>
              </w:rPr>
              <w:t>cumplimiento</w:t>
            </w:r>
            <w:r w:rsidR="00FF06E9">
              <w:rPr>
                <w:rFonts w:ascii="Arial" w:hAnsi="Arial" w:cs="Arial"/>
                <w:sz w:val="12"/>
                <w:szCs w:val="18"/>
              </w:rPr>
              <w:t xml:space="preserve"> </w:t>
            </w:r>
            <w:r w:rsidRPr="008319F5">
              <w:rPr>
                <w:rFonts w:ascii="Arial" w:hAnsi="Arial" w:cs="Arial"/>
                <w:sz w:val="12"/>
                <w:szCs w:val="18"/>
              </w:rPr>
              <w:t>reviste</w:t>
            </w:r>
            <w:r w:rsidR="00FF06E9">
              <w:rPr>
                <w:rFonts w:ascii="Arial" w:hAnsi="Arial" w:cs="Arial"/>
                <w:sz w:val="12"/>
                <w:szCs w:val="18"/>
              </w:rPr>
              <w:t xml:space="preserve"> </w:t>
            </w:r>
            <w:r w:rsidRPr="008319F5">
              <w:rPr>
                <w:rFonts w:ascii="Arial" w:hAnsi="Arial" w:cs="Arial"/>
                <w:sz w:val="12"/>
                <w:szCs w:val="18"/>
              </w:rPr>
              <w:t>características</w:t>
            </w:r>
            <w:r w:rsidR="00FF06E9">
              <w:rPr>
                <w:rFonts w:ascii="Arial" w:hAnsi="Arial" w:cs="Arial"/>
                <w:sz w:val="12"/>
                <w:szCs w:val="18"/>
              </w:rPr>
              <w:t xml:space="preserve"> </w:t>
            </w:r>
            <w:r w:rsidRPr="008319F5">
              <w:rPr>
                <w:rFonts w:ascii="Arial" w:hAnsi="Arial" w:cs="Arial"/>
                <w:sz w:val="12"/>
                <w:szCs w:val="18"/>
              </w:rPr>
              <w:t>peculiares</w:t>
            </w:r>
          </w:p>
        </w:tc>
        <w:tc>
          <w:tcPr>
            <w:tcW w:w="241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54" w:lineRule="exact"/>
              <w:jc w:val="center"/>
              <w:rPr>
                <w:rFonts w:ascii="Arial" w:hAnsi="Arial" w:cs="Arial"/>
                <w:sz w:val="12"/>
                <w:szCs w:val="18"/>
              </w:rPr>
            </w:pPr>
            <w:r w:rsidRPr="008319F5">
              <w:rPr>
                <w:rFonts w:ascii="Arial" w:hAnsi="Arial" w:cs="Arial"/>
                <w:sz w:val="12"/>
                <w:szCs w:val="18"/>
              </w:rPr>
              <w:t>Fecha</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conclusión</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expediente</w:t>
            </w:r>
            <w:r w:rsidR="00FF06E9">
              <w:rPr>
                <w:rFonts w:ascii="Arial" w:hAnsi="Arial" w:cs="Arial"/>
                <w:sz w:val="12"/>
                <w:szCs w:val="18"/>
              </w:rPr>
              <w:t xml:space="preserve"> </w:t>
            </w:r>
            <w:r w:rsidRPr="008319F5">
              <w:rPr>
                <w:rFonts w:ascii="Arial" w:hAnsi="Arial" w:cs="Arial"/>
                <w:sz w:val="12"/>
                <w:szCs w:val="18"/>
              </w:rPr>
              <w:t>(día/mes/año)</w:t>
            </w:r>
          </w:p>
        </w:tc>
        <w:tc>
          <w:tcPr>
            <w:tcW w:w="269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54" w:lineRule="exact"/>
              <w:jc w:val="center"/>
              <w:rPr>
                <w:rFonts w:ascii="Arial" w:hAnsi="Arial" w:cs="Arial"/>
                <w:sz w:val="12"/>
                <w:szCs w:val="18"/>
              </w:rPr>
            </w:pPr>
            <w:r w:rsidRPr="008319F5">
              <w:rPr>
                <w:rFonts w:ascii="Arial" w:hAnsi="Arial" w:cs="Arial"/>
                <w:sz w:val="12"/>
                <w:szCs w:val="18"/>
              </w:rPr>
              <w:t>Fecha</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notificación</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conclusión</w:t>
            </w:r>
          </w:p>
          <w:p w:rsidR="004D5B7A" w:rsidRPr="008319F5" w:rsidRDefault="004D5B7A" w:rsidP="00D265D1">
            <w:pPr>
              <w:spacing w:after="101" w:line="254" w:lineRule="exact"/>
              <w:jc w:val="center"/>
              <w:rPr>
                <w:rFonts w:ascii="Arial" w:hAnsi="Arial" w:cs="Arial"/>
                <w:sz w:val="12"/>
                <w:szCs w:val="18"/>
              </w:rPr>
            </w:pPr>
            <w:r w:rsidRPr="008319F5">
              <w:rPr>
                <w:rFonts w:ascii="Arial" w:hAnsi="Arial" w:cs="Arial"/>
                <w:sz w:val="12"/>
                <w:szCs w:val="18"/>
              </w:rPr>
              <w:t>(día/mes/año)</w:t>
            </w:r>
          </w:p>
        </w:tc>
      </w:tr>
      <w:tr w:rsidR="008319F5" w:rsidRPr="008319F5">
        <w:tblPrEx>
          <w:tblCellMar>
            <w:top w:w="0" w:type="dxa"/>
            <w:bottom w:w="0" w:type="dxa"/>
          </w:tblCellMar>
        </w:tblPrEx>
        <w:trPr>
          <w:trHeight w:val="20"/>
          <w:jc w:val="center"/>
        </w:trPr>
        <w:tc>
          <w:tcPr>
            <w:tcW w:w="410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54" w:lineRule="exact"/>
              <w:jc w:val="center"/>
              <w:rPr>
                <w:rFonts w:ascii="Arial" w:hAnsi="Arial" w:cs="Arial"/>
                <w:sz w:val="12"/>
                <w:szCs w:val="18"/>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54" w:lineRule="exact"/>
              <w:jc w:val="center"/>
              <w:rPr>
                <w:rFonts w:ascii="Arial" w:hAnsi="Arial" w:cs="Arial"/>
                <w:sz w:val="12"/>
                <w:szCs w:val="18"/>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54" w:lineRule="exact"/>
              <w:jc w:val="center"/>
              <w:rPr>
                <w:rFonts w:ascii="Arial" w:hAnsi="Arial" w:cs="Arial"/>
                <w:sz w:val="12"/>
                <w:szCs w:val="18"/>
              </w:rPr>
            </w:pPr>
          </w:p>
        </w:tc>
      </w:tr>
      <w:tr w:rsidR="008319F5" w:rsidRPr="008319F5">
        <w:tblPrEx>
          <w:tblCellMar>
            <w:top w:w="0" w:type="dxa"/>
            <w:bottom w:w="0" w:type="dxa"/>
          </w:tblCellMar>
        </w:tblPrEx>
        <w:trPr>
          <w:trHeight w:val="20"/>
          <w:jc w:val="center"/>
        </w:trPr>
        <w:tc>
          <w:tcPr>
            <w:tcW w:w="410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54" w:lineRule="exact"/>
              <w:jc w:val="center"/>
              <w:rPr>
                <w:rFonts w:ascii="Arial" w:hAnsi="Arial" w:cs="Arial"/>
                <w:sz w:val="12"/>
                <w:szCs w:val="18"/>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54" w:lineRule="exact"/>
              <w:jc w:val="center"/>
              <w:rPr>
                <w:rFonts w:ascii="Arial" w:hAnsi="Arial" w:cs="Arial"/>
                <w:sz w:val="12"/>
                <w:szCs w:val="18"/>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54" w:lineRule="exact"/>
              <w:jc w:val="center"/>
              <w:rPr>
                <w:rFonts w:ascii="Arial" w:hAnsi="Arial" w:cs="Arial"/>
                <w:sz w:val="12"/>
                <w:szCs w:val="18"/>
              </w:rPr>
            </w:pPr>
          </w:p>
        </w:tc>
      </w:tr>
    </w:tbl>
    <w:p w:rsidR="004D5B7A" w:rsidRPr="008319F5" w:rsidRDefault="004D5B7A" w:rsidP="00D265D1">
      <w:pPr>
        <w:pStyle w:val="texto0"/>
        <w:spacing w:line="254" w:lineRule="exact"/>
      </w:pPr>
    </w:p>
    <w:tbl>
      <w:tblPr>
        <w:tblW w:w="7272" w:type="dxa"/>
        <w:jc w:val="center"/>
        <w:tblLayout w:type="fixed"/>
        <w:tblCellMar>
          <w:left w:w="72" w:type="dxa"/>
          <w:right w:w="72" w:type="dxa"/>
        </w:tblCellMar>
        <w:tblLook w:val="0000" w:firstRow="0" w:lastRow="0" w:firstColumn="0" w:lastColumn="0" w:noHBand="0" w:noVBand="0"/>
      </w:tblPr>
      <w:tblGrid>
        <w:gridCol w:w="7272"/>
      </w:tblGrid>
      <w:tr w:rsidR="008319F5" w:rsidRPr="008319F5">
        <w:tblPrEx>
          <w:tblCellMar>
            <w:top w:w="0" w:type="dxa"/>
            <w:bottom w:w="0" w:type="dxa"/>
          </w:tblCellMar>
        </w:tblPrEx>
        <w:trPr>
          <w:trHeight w:val="20"/>
          <w:jc w:val="center"/>
        </w:trPr>
        <w:tc>
          <w:tcPr>
            <w:tcW w:w="6641" w:type="dxa"/>
            <w:tcBorders>
              <w:top w:val="single" w:sz="6" w:space="0" w:color="000000"/>
              <w:left w:val="single" w:sz="6" w:space="0" w:color="000000"/>
              <w:bottom w:val="single" w:sz="6" w:space="0" w:color="000000"/>
              <w:right w:val="single" w:sz="6" w:space="0" w:color="000000"/>
            </w:tcBorders>
            <w:noWrap/>
          </w:tcPr>
          <w:p w:rsidR="004D5B7A" w:rsidRPr="008319F5" w:rsidRDefault="004D5B7A" w:rsidP="00D265D1">
            <w:pPr>
              <w:spacing w:after="101" w:line="254" w:lineRule="exact"/>
              <w:jc w:val="center"/>
              <w:rPr>
                <w:rFonts w:ascii="Arial" w:hAnsi="Arial" w:cs="Arial"/>
                <w:sz w:val="16"/>
                <w:szCs w:val="18"/>
              </w:rPr>
            </w:pPr>
            <w:r w:rsidRPr="008319F5">
              <w:rPr>
                <w:rFonts w:ascii="Arial" w:hAnsi="Arial" w:cs="Arial"/>
                <w:sz w:val="16"/>
                <w:szCs w:val="18"/>
              </w:rPr>
              <w:t>Hipervínculo</w:t>
            </w:r>
            <w:r w:rsidR="00FF06E9">
              <w:rPr>
                <w:rFonts w:ascii="Arial" w:hAnsi="Arial" w:cs="Arial"/>
                <w:sz w:val="16"/>
                <w:szCs w:val="18"/>
              </w:rPr>
              <w:t xml:space="preserve"> </w:t>
            </w:r>
            <w:r w:rsidRPr="008319F5">
              <w:rPr>
                <w:rFonts w:ascii="Arial" w:hAnsi="Arial" w:cs="Arial"/>
                <w:sz w:val="16"/>
                <w:szCs w:val="18"/>
              </w:rPr>
              <w:t>a</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versión</w:t>
            </w:r>
            <w:r w:rsidR="00FF06E9">
              <w:rPr>
                <w:rFonts w:ascii="Arial" w:hAnsi="Arial" w:cs="Arial"/>
                <w:sz w:val="16"/>
                <w:szCs w:val="18"/>
              </w:rPr>
              <w:t xml:space="preserve"> </w:t>
            </w:r>
            <w:r w:rsidRPr="008319F5">
              <w:rPr>
                <w:rFonts w:ascii="Arial" w:hAnsi="Arial" w:cs="Arial"/>
                <w:sz w:val="16"/>
                <w:szCs w:val="18"/>
              </w:rPr>
              <w:t>publica</w:t>
            </w:r>
            <w:r w:rsidR="00FF06E9">
              <w:rPr>
                <w:rFonts w:ascii="Arial" w:hAnsi="Arial" w:cs="Arial"/>
                <w:sz w:val="16"/>
                <w:szCs w:val="18"/>
              </w:rPr>
              <w:t xml:space="preserve"> </w:t>
            </w:r>
            <w:r w:rsidRPr="008319F5">
              <w:rPr>
                <w:rFonts w:ascii="Arial" w:hAnsi="Arial" w:cs="Arial"/>
                <w:sz w:val="16"/>
                <w:szCs w:val="18"/>
              </w:rPr>
              <w:t>del</w:t>
            </w:r>
            <w:r w:rsidR="00FF06E9">
              <w:rPr>
                <w:rFonts w:ascii="Arial" w:hAnsi="Arial" w:cs="Arial"/>
                <w:sz w:val="16"/>
                <w:szCs w:val="18"/>
              </w:rPr>
              <w:t xml:space="preserve"> </w:t>
            </w:r>
            <w:r w:rsidRPr="008319F5">
              <w:rPr>
                <w:rFonts w:ascii="Arial" w:hAnsi="Arial" w:cs="Arial"/>
                <w:sz w:val="16"/>
                <w:szCs w:val="18"/>
              </w:rPr>
              <w:t>Sistema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Seguimiento</w:t>
            </w:r>
            <w:r w:rsidR="00FF06E9">
              <w:rPr>
                <w:rFonts w:ascii="Arial" w:hAnsi="Arial" w:cs="Arial"/>
                <w:sz w:val="16"/>
                <w:szCs w:val="18"/>
              </w:rPr>
              <w:t xml:space="preserve"> </w:t>
            </w:r>
            <w:r w:rsidRPr="008319F5">
              <w:rPr>
                <w:rFonts w:ascii="Arial" w:hAnsi="Arial" w:cs="Arial"/>
                <w:sz w:val="16"/>
                <w:szCs w:val="18"/>
              </w:rPr>
              <w:t>a</w:t>
            </w:r>
            <w:r w:rsidR="00FF06E9">
              <w:rPr>
                <w:rFonts w:ascii="Arial" w:hAnsi="Arial" w:cs="Arial"/>
                <w:sz w:val="16"/>
                <w:szCs w:val="18"/>
              </w:rPr>
              <w:t xml:space="preserve"> </w:t>
            </w:r>
            <w:r w:rsidRPr="008319F5">
              <w:rPr>
                <w:rFonts w:ascii="Arial" w:hAnsi="Arial" w:cs="Arial"/>
                <w:sz w:val="16"/>
                <w:szCs w:val="18"/>
              </w:rPr>
              <w:t>Recomendaciones</w:t>
            </w:r>
            <w:r w:rsidR="00FF06E9">
              <w:rPr>
                <w:rFonts w:ascii="Arial" w:hAnsi="Arial" w:cs="Arial"/>
                <w:sz w:val="16"/>
                <w:szCs w:val="18"/>
              </w:rPr>
              <w:t xml:space="preserve"> </w:t>
            </w:r>
            <w:r w:rsidRPr="008319F5">
              <w:rPr>
                <w:rFonts w:ascii="Arial" w:hAnsi="Arial" w:cs="Arial"/>
                <w:sz w:val="16"/>
                <w:szCs w:val="18"/>
              </w:rPr>
              <w:t>emitidas</w:t>
            </w:r>
            <w:r w:rsidR="00FF06E9">
              <w:rPr>
                <w:rFonts w:ascii="Arial" w:hAnsi="Arial" w:cs="Arial"/>
                <w:sz w:val="16"/>
                <w:szCs w:val="18"/>
              </w:rPr>
              <w:t xml:space="preserve"> </w:t>
            </w:r>
            <w:r w:rsidRPr="008319F5">
              <w:rPr>
                <w:rFonts w:ascii="Arial" w:hAnsi="Arial" w:cs="Arial"/>
                <w:sz w:val="16"/>
                <w:szCs w:val="18"/>
              </w:rPr>
              <w:t>por</w:t>
            </w:r>
            <w:r w:rsidR="00FF06E9">
              <w:rPr>
                <w:rFonts w:ascii="Arial" w:hAnsi="Arial" w:cs="Arial"/>
                <w:sz w:val="16"/>
                <w:szCs w:val="18"/>
              </w:rPr>
              <w:t xml:space="preserve"> </w:t>
            </w:r>
            <w:smartTag w:uri="urn:schemas-microsoft-com:office:smarttags" w:element="PersonName">
              <w:smartTagPr>
                <w:attr w:name="ProductID" w:val="la CNDH"/>
              </w:smartTagP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CNDH</w:t>
              </w:r>
            </w:smartTag>
            <w:r w:rsidR="00FF06E9">
              <w:rPr>
                <w:rFonts w:ascii="Arial" w:hAnsi="Arial" w:cs="Arial"/>
                <w:sz w:val="16"/>
                <w:szCs w:val="18"/>
              </w:rPr>
              <w:t xml:space="preserve"> </w:t>
            </w:r>
            <w:r w:rsidRPr="008319F5">
              <w:rPr>
                <w:rFonts w:ascii="Arial" w:hAnsi="Arial" w:cs="Arial"/>
                <w:sz w:val="16"/>
                <w:szCs w:val="18"/>
              </w:rPr>
              <w:t>(SISER)</w:t>
            </w:r>
            <w:r w:rsidR="00FF06E9">
              <w:rPr>
                <w:rFonts w:ascii="Arial" w:hAnsi="Arial" w:cs="Arial"/>
                <w:sz w:val="16"/>
                <w:szCs w:val="18"/>
              </w:rPr>
              <w:t xml:space="preserve"> </w:t>
            </w:r>
            <w:r w:rsidRPr="008319F5">
              <w:rPr>
                <w:rFonts w:ascii="Arial" w:hAnsi="Arial" w:cs="Arial"/>
                <w:sz w:val="16"/>
                <w:szCs w:val="18"/>
              </w:rPr>
              <w:t>y/o</w:t>
            </w:r>
            <w:r w:rsidR="00FF06E9">
              <w:rPr>
                <w:rFonts w:ascii="Arial" w:hAnsi="Arial" w:cs="Arial"/>
                <w:sz w:val="16"/>
                <w:szCs w:val="18"/>
              </w:rPr>
              <w:t xml:space="preserve"> </w:t>
            </w:r>
            <w:r w:rsidRPr="008319F5">
              <w:rPr>
                <w:rFonts w:ascii="Arial" w:hAnsi="Arial" w:cs="Arial"/>
                <w:sz w:val="16"/>
                <w:szCs w:val="18"/>
              </w:rPr>
              <w:t>sistemas</w:t>
            </w:r>
            <w:r w:rsidR="00FF06E9">
              <w:rPr>
                <w:rFonts w:ascii="Arial" w:hAnsi="Arial" w:cs="Arial"/>
                <w:sz w:val="16"/>
                <w:szCs w:val="18"/>
              </w:rPr>
              <w:t xml:space="preserve"> </w:t>
            </w:r>
            <w:r w:rsidRPr="008319F5">
              <w:rPr>
                <w:rFonts w:ascii="Arial" w:hAnsi="Arial" w:cs="Arial"/>
                <w:sz w:val="16"/>
                <w:szCs w:val="18"/>
              </w:rPr>
              <w:t>homólogos</w:t>
            </w:r>
          </w:p>
        </w:tc>
      </w:tr>
    </w:tbl>
    <w:p w:rsidR="004D5B7A" w:rsidRPr="008319F5" w:rsidRDefault="004D5B7A" w:rsidP="00D265D1">
      <w:pPr>
        <w:pStyle w:val="texto0"/>
        <w:spacing w:after="0" w:line="254" w:lineRule="exact"/>
      </w:pPr>
    </w:p>
    <w:p w:rsidR="004D5B7A" w:rsidRPr="008319F5" w:rsidRDefault="004D5B7A" w:rsidP="00D265D1">
      <w:pPr>
        <w:tabs>
          <w:tab w:val="left" w:pos="0"/>
        </w:tabs>
        <w:spacing w:line="254" w:lineRule="exact"/>
        <w:jc w:val="both"/>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trimestral</w:t>
      </w:r>
    </w:p>
    <w:p w:rsidR="004D5B7A" w:rsidRPr="008319F5" w:rsidRDefault="004D5B7A" w:rsidP="00D265D1">
      <w:pPr>
        <w:tabs>
          <w:tab w:val="left" w:pos="0"/>
        </w:tabs>
        <w:spacing w:line="254" w:lineRule="exact"/>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D265D1">
      <w:pPr>
        <w:tabs>
          <w:tab w:val="left" w:pos="0"/>
        </w:tabs>
        <w:spacing w:line="254" w:lineRule="exact"/>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B120D5" w:rsidRPr="008319F5" w:rsidRDefault="004D5B7A" w:rsidP="00D265D1">
      <w:pPr>
        <w:spacing w:after="101" w:line="254" w:lineRule="exact"/>
        <w:jc w:val="both"/>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____________________</w:t>
      </w:r>
    </w:p>
    <w:p w:rsidR="004D5B7A" w:rsidRPr="008319F5" w:rsidRDefault="004D5B7A" w:rsidP="00D265D1">
      <w:pPr>
        <w:spacing w:after="101" w:line="254" w:lineRule="exact"/>
        <w:jc w:val="both"/>
        <w:rPr>
          <w:rFonts w:ascii="Arial" w:hAnsi="Arial" w:cs="Arial"/>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35b</w:t>
      </w:r>
      <w:r w:rsidR="00FF06E9">
        <w:rPr>
          <w:rFonts w:ascii="Arial" w:hAnsi="Arial" w:cs="Arial"/>
          <w:b/>
          <w:sz w:val="18"/>
          <w:szCs w:val="18"/>
          <w:lang w:val="en-US"/>
        </w:rPr>
        <w:t xml:space="preserve"> </w:t>
      </w:r>
      <w:r w:rsidRPr="008319F5">
        <w:rPr>
          <w:rFonts w:ascii="Arial" w:hAnsi="Arial" w:cs="Arial"/>
          <w:b/>
          <w:sz w:val="18"/>
          <w:szCs w:val="18"/>
          <w:lang w:val="en-US"/>
        </w:rPr>
        <w:t>LGT_Art_70_Fr_XXXV</w:t>
      </w:r>
    </w:p>
    <w:tbl>
      <w:tblPr>
        <w:tblW w:w="8712" w:type="dxa"/>
        <w:jc w:val="center"/>
        <w:tblLayout w:type="fixed"/>
        <w:tblCellMar>
          <w:left w:w="72" w:type="dxa"/>
          <w:right w:w="72" w:type="dxa"/>
        </w:tblCellMar>
        <w:tblLook w:val="0000" w:firstRow="0" w:lastRow="0" w:firstColumn="0" w:lastColumn="0" w:noHBand="0" w:noVBand="0"/>
      </w:tblPr>
      <w:tblGrid>
        <w:gridCol w:w="866"/>
        <w:gridCol w:w="822"/>
        <w:gridCol w:w="1411"/>
        <w:gridCol w:w="1444"/>
        <w:gridCol w:w="1676"/>
        <w:gridCol w:w="2493"/>
      </w:tblGrid>
      <w:tr w:rsidR="008319F5" w:rsidRPr="008319F5">
        <w:tblPrEx>
          <w:tblCellMar>
            <w:top w:w="0" w:type="dxa"/>
            <w:bottom w:w="0" w:type="dxa"/>
          </w:tblCellMar>
        </w:tblPrEx>
        <w:trPr>
          <w:trHeight w:val="20"/>
          <w:jc w:val="center"/>
        </w:trPr>
        <w:tc>
          <w:tcPr>
            <w:tcW w:w="9054" w:type="dxa"/>
            <w:gridSpan w:val="6"/>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D265D1">
            <w:pPr>
              <w:spacing w:after="101" w:line="254" w:lineRule="exact"/>
              <w:jc w:val="center"/>
              <w:rPr>
                <w:rFonts w:ascii="Arial" w:hAnsi="Arial" w:cs="Arial"/>
                <w:sz w:val="14"/>
                <w:szCs w:val="18"/>
              </w:rPr>
            </w:pPr>
            <w:r w:rsidRPr="008319F5">
              <w:rPr>
                <w:rFonts w:ascii="Arial" w:hAnsi="Arial" w:cs="Arial"/>
                <w:sz w:val="14"/>
                <w:szCs w:val="18"/>
              </w:rPr>
              <w:t>Casos</w:t>
            </w:r>
            <w:r w:rsidR="00FF06E9">
              <w:rPr>
                <w:rFonts w:ascii="Arial" w:hAnsi="Arial" w:cs="Arial"/>
                <w:sz w:val="14"/>
                <w:szCs w:val="18"/>
              </w:rPr>
              <w:t xml:space="preserve"> </w:t>
            </w:r>
            <w:r w:rsidRPr="008319F5">
              <w:rPr>
                <w:rFonts w:ascii="Arial" w:hAnsi="Arial" w:cs="Arial"/>
                <w:sz w:val="14"/>
                <w:szCs w:val="18"/>
              </w:rPr>
              <w:t>especiales</w:t>
            </w:r>
            <w:r w:rsidR="00FF06E9">
              <w:rPr>
                <w:rFonts w:ascii="Arial" w:hAnsi="Arial" w:cs="Arial"/>
                <w:sz w:val="14"/>
                <w:szCs w:val="18"/>
              </w:rPr>
              <w:t xml:space="preserve"> </w:t>
            </w:r>
            <w:r w:rsidRPr="008319F5">
              <w:rPr>
                <w:rFonts w:ascii="Arial" w:hAnsi="Arial" w:cs="Arial"/>
                <w:sz w:val="14"/>
                <w:szCs w:val="18"/>
              </w:rPr>
              <w:t>emitidos</w:t>
            </w:r>
            <w:r w:rsidR="00FF06E9">
              <w:rPr>
                <w:rFonts w:ascii="Arial" w:hAnsi="Arial" w:cs="Arial"/>
                <w:sz w:val="14"/>
                <w:szCs w:val="18"/>
              </w:rPr>
              <w:t xml:space="preserve"> </w:t>
            </w:r>
            <w:r w:rsidRPr="008319F5">
              <w:rPr>
                <w:rFonts w:ascii="Arial" w:hAnsi="Arial" w:cs="Arial"/>
                <w:sz w:val="14"/>
                <w:szCs w:val="18"/>
              </w:rPr>
              <w:t>por</w:t>
            </w:r>
            <w:r w:rsidR="00FF06E9">
              <w:rPr>
                <w:rFonts w:ascii="Arial" w:hAnsi="Arial" w:cs="Arial"/>
                <w:sz w:val="14"/>
                <w:szCs w:val="18"/>
              </w:rPr>
              <w:t xml:space="preserve"> </w:t>
            </w:r>
            <w:smartTag w:uri="urn:schemas-microsoft-com:office:smarttags" w:element="PersonName">
              <w:smartTagPr>
                <w:attr w:name="ProductID" w:val="la CNDH"/>
              </w:smartTagP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CNDH</w:t>
              </w:r>
            </w:smartTag>
            <w:r w:rsidR="00FF06E9">
              <w:rPr>
                <w:rFonts w:ascii="Arial" w:hAnsi="Arial" w:cs="Arial"/>
                <w:sz w:val="14"/>
                <w:szCs w:val="18"/>
              </w:rPr>
              <w:t xml:space="preserve"> </w:t>
            </w:r>
            <w:r w:rsidRPr="008319F5">
              <w:rPr>
                <w:rFonts w:ascii="Arial" w:hAnsi="Arial" w:cs="Arial"/>
                <w:sz w:val="14"/>
                <w:szCs w:val="18"/>
              </w:rPr>
              <w:t>u</w:t>
            </w:r>
            <w:r w:rsidR="00FF06E9">
              <w:rPr>
                <w:rFonts w:ascii="Arial" w:hAnsi="Arial" w:cs="Arial"/>
                <w:sz w:val="14"/>
                <w:szCs w:val="18"/>
              </w:rPr>
              <w:t xml:space="preserve"> </w:t>
            </w:r>
            <w:r w:rsidRPr="008319F5">
              <w:rPr>
                <w:rFonts w:ascii="Arial" w:hAnsi="Arial" w:cs="Arial"/>
                <w:sz w:val="14"/>
                <w:szCs w:val="18"/>
              </w:rPr>
              <w:t>otros</w:t>
            </w:r>
            <w:r w:rsidR="00FF06E9">
              <w:rPr>
                <w:rFonts w:ascii="Arial" w:hAnsi="Arial" w:cs="Arial"/>
                <w:sz w:val="14"/>
                <w:szCs w:val="18"/>
              </w:rPr>
              <w:t xml:space="preserve"> </w:t>
            </w:r>
            <w:r w:rsidRPr="008319F5">
              <w:rPr>
                <w:rFonts w:ascii="Arial" w:hAnsi="Arial" w:cs="Arial"/>
                <w:sz w:val="14"/>
                <w:szCs w:val="18"/>
              </w:rPr>
              <w:t>organismos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protección</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derechos</w:t>
            </w:r>
            <w:r w:rsidR="00FF06E9">
              <w:rPr>
                <w:rFonts w:ascii="Arial" w:hAnsi="Arial" w:cs="Arial"/>
                <w:sz w:val="14"/>
                <w:szCs w:val="18"/>
              </w:rPr>
              <w:t xml:space="preserve"> </w:t>
            </w:r>
            <w:r w:rsidRPr="008319F5">
              <w:rPr>
                <w:rFonts w:ascii="Arial" w:hAnsi="Arial" w:cs="Arial"/>
                <w:sz w:val="14"/>
                <w:szCs w:val="18"/>
              </w:rPr>
              <w:t>humanos</w:t>
            </w:r>
          </w:p>
        </w:tc>
      </w:tr>
      <w:tr w:rsidR="008319F5" w:rsidRPr="008319F5">
        <w:tblPrEx>
          <w:tblCellMar>
            <w:top w:w="0" w:type="dxa"/>
            <w:bottom w:w="0" w:type="dxa"/>
          </w:tblCellMar>
        </w:tblPrEx>
        <w:trPr>
          <w:trHeight w:val="20"/>
          <w:jc w:val="center"/>
        </w:trPr>
        <w:tc>
          <w:tcPr>
            <w:tcW w:w="8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54" w:lineRule="exact"/>
              <w:jc w:val="center"/>
              <w:rPr>
                <w:rFonts w:ascii="Arial" w:hAnsi="Arial" w:cs="Arial"/>
                <w:sz w:val="14"/>
                <w:szCs w:val="18"/>
              </w:rPr>
            </w:pPr>
            <w:r w:rsidRPr="008319F5">
              <w:rPr>
                <w:rFonts w:ascii="Arial" w:hAnsi="Arial" w:cs="Arial"/>
                <w:sz w:val="14"/>
                <w:szCs w:val="18"/>
              </w:rPr>
              <w:t>Ejercicio</w:t>
            </w:r>
          </w:p>
        </w:tc>
        <w:tc>
          <w:tcPr>
            <w:tcW w:w="85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54" w:lineRule="exact"/>
              <w:jc w:val="center"/>
              <w:rPr>
                <w:rFonts w:ascii="Arial" w:hAnsi="Arial" w:cs="Arial"/>
                <w:sz w:val="14"/>
                <w:szCs w:val="18"/>
              </w:rPr>
            </w:pPr>
            <w:r w:rsidRPr="008319F5">
              <w:rPr>
                <w:rFonts w:ascii="Arial" w:hAnsi="Arial" w:cs="Arial"/>
                <w:sz w:val="14"/>
                <w:szCs w:val="18"/>
              </w:rPr>
              <w:t>Periodo</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se</w:t>
            </w:r>
            <w:r w:rsidR="00FF06E9">
              <w:rPr>
                <w:rFonts w:ascii="Arial" w:hAnsi="Arial" w:cs="Arial"/>
                <w:sz w:val="14"/>
                <w:szCs w:val="18"/>
              </w:rPr>
              <w:t xml:space="preserve"> </w:t>
            </w:r>
            <w:r w:rsidRPr="008319F5">
              <w:rPr>
                <w:rFonts w:ascii="Arial" w:hAnsi="Arial" w:cs="Arial"/>
                <w:sz w:val="14"/>
                <w:szCs w:val="18"/>
              </w:rPr>
              <w:t>informa</w:t>
            </w:r>
          </w:p>
        </w:tc>
        <w:tc>
          <w:tcPr>
            <w:tcW w:w="146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54" w:lineRule="exact"/>
              <w:jc w:val="center"/>
              <w:rPr>
                <w:rFonts w:ascii="Arial" w:hAnsi="Arial" w:cs="Arial"/>
                <w:sz w:val="14"/>
                <w:szCs w:val="18"/>
              </w:rPr>
            </w:pPr>
            <w:r w:rsidRPr="008319F5">
              <w:rPr>
                <w:rFonts w:ascii="Arial" w:hAnsi="Arial" w:cs="Arial"/>
                <w:sz w:val="14"/>
                <w:szCs w:val="18"/>
              </w:rPr>
              <w:t>Caso</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trata</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recomendación</w:t>
            </w:r>
          </w:p>
        </w:tc>
        <w:tc>
          <w:tcPr>
            <w:tcW w:w="150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54" w:lineRule="exact"/>
              <w:jc w:val="center"/>
              <w:rPr>
                <w:rFonts w:ascii="Arial" w:hAnsi="Arial" w:cs="Arial"/>
                <w:sz w:val="14"/>
                <w:szCs w:val="18"/>
              </w:rPr>
            </w:pPr>
            <w:r w:rsidRPr="008319F5">
              <w:rPr>
                <w:rFonts w:ascii="Arial" w:hAnsi="Arial" w:cs="Arial"/>
                <w:sz w:val="14"/>
                <w:szCs w:val="18"/>
              </w:rPr>
              <w:t>Fecha</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se</w:t>
            </w:r>
            <w:r w:rsidR="00FF06E9">
              <w:rPr>
                <w:rFonts w:ascii="Arial" w:hAnsi="Arial" w:cs="Arial"/>
                <w:sz w:val="14"/>
                <w:szCs w:val="18"/>
              </w:rPr>
              <w:t xml:space="preserve"> </w:t>
            </w:r>
            <w:r w:rsidRPr="008319F5">
              <w:rPr>
                <w:rFonts w:ascii="Arial" w:hAnsi="Arial" w:cs="Arial"/>
                <w:sz w:val="14"/>
                <w:szCs w:val="18"/>
              </w:rPr>
              <w:t>recibió</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notificación</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recomendación</w:t>
            </w:r>
            <w:r w:rsidR="00FF06E9">
              <w:rPr>
                <w:rFonts w:ascii="Arial" w:hAnsi="Arial" w:cs="Arial"/>
                <w:sz w:val="14"/>
                <w:szCs w:val="18"/>
              </w:rPr>
              <w:t xml:space="preserve"> </w:t>
            </w:r>
            <w:r w:rsidRPr="008319F5">
              <w:rPr>
                <w:rFonts w:ascii="Arial" w:hAnsi="Arial" w:cs="Arial"/>
                <w:sz w:val="14"/>
                <w:szCs w:val="18"/>
              </w:rPr>
              <w:t>(día/mes/año)</w:t>
            </w:r>
          </w:p>
        </w:tc>
        <w:tc>
          <w:tcPr>
            <w:tcW w:w="174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54" w:lineRule="exact"/>
              <w:jc w:val="center"/>
              <w:rPr>
                <w:rFonts w:ascii="Arial" w:hAnsi="Arial" w:cs="Arial"/>
                <w:sz w:val="14"/>
                <w:szCs w:val="18"/>
              </w:rPr>
            </w:pPr>
            <w:r w:rsidRPr="008319F5">
              <w:rPr>
                <w:rFonts w:ascii="Arial" w:hAnsi="Arial" w:cs="Arial"/>
                <w:sz w:val="14"/>
                <w:szCs w:val="18"/>
              </w:rPr>
              <w:t>Número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recomendación</w:t>
            </w:r>
          </w:p>
        </w:tc>
        <w:tc>
          <w:tcPr>
            <w:tcW w:w="259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54"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al</w:t>
            </w:r>
            <w:r w:rsidR="00FF06E9">
              <w:rPr>
                <w:rFonts w:ascii="Arial" w:hAnsi="Arial" w:cs="Arial"/>
                <w:sz w:val="14"/>
                <w:szCs w:val="18"/>
              </w:rPr>
              <w:t xml:space="preserve"> </w:t>
            </w:r>
            <w:r w:rsidRPr="008319F5">
              <w:rPr>
                <w:rFonts w:ascii="Arial" w:hAnsi="Arial" w:cs="Arial"/>
                <w:sz w:val="14"/>
                <w:szCs w:val="18"/>
              </w:rPr>
              <w:t>sitio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Internet</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smartTag w:uri="urn:schemas-microsoft-com:office:smarttags" w:element="PersonName">
              <w:smartTagPr>
                <w:attr w:name="ProductID" w:val="la CNDH"/>
              </w:smartTagP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CNDH</w:t>
              </w:r>
            </w:smartTag>
            <w:r w:rsidRPr="008319F5">
              <w:rPr>
                <w:rFonts w:ascii="Arial" w:hAnsi="Arial" w:cs="Arial"/>
                <w:sz w:val="14"/>
                <w:szCs w:val="18"/>
              </w:rPr>
              <w:t>,</w:t>
            </w:r>
            <w:r w:rsidR="00FF06E9">
              <w:rPr>
                <w:rFonts w:ascii="Arial" w:hAnsi="Arial" w:cs="Arial"/>
                <w:sz w:val="14"/>
                <w:szCs w:val="18"/>
              </w:rPr>
              <w:t xml:space="preserve"> </w:t>
            </w:r>
            <w:r w:rsidRPr="008319F5">
              <w:rPr>
                <w:rFonts w:ascii="Arial" w:hAnsi="Arial" w:cs="Arial"/>
                <w:sz w:val="14"/>
                <w:szCs w:val="18"/>
              </w:rPr>
              <w:t>concretamente,</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sección</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se</w:t>
            </w:r>
            <w:r w:rsidR="00FF06E9">
              <w:rPr>
                <w:rFonts w:ascii="Arial" w:hAnsi="Arial" w:cs="Arial"/>
                <w:sz w:val="14"/>
                <w:szCs w:val="18"/>
              </w:rPr>
              <w:t xml:space="preserve"> </w:t>
            </w:r>
            <w:r w:rsidRPr="008319F5">
              <w:rPr>
                <w:rFonts w:ascii="Arial" w:hAnsi="Arial" w:cs="Arial"/>
                <w:sz w:val="14"/>
                <w:szCs w:val="18"/>
              </w:rPr>
              <w:t>publican</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Casos</w:t>
            </w:r>
            <w:r w:rsidR="00FF06E9">
              <w:rPr>
                <w:rFonts w:ascii="Arial" w:hAnsi="Arial" w:cs="Arial"/>
                <w:sz w:val="14"/>
                <w:szCs w:val="18"/>
              </w:rPr>
              <w:t xml:space="preserve"> </w:t>
            </w:r>
            <w:r w:rsidRPr="008319F5">
              <w:rPr>
                <w:rFonts w:ascii="Arial" w:hAnsi="Arial" w:cs="Arial"/>
                <w:sz w:val="14"/>
                <w:szCs w:val="18"/>
              </w:rPr>
              <w:t>especiales.</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su</w:t>
            </w:r>
            <w:r w:rsidR="00FF06E9">
              <w:rPr>
                <w:rFonts w:ascii="Arial" w:hAnsi="Arial" w:cs="Arial"/>
                <w:sz w:val="14"/>
                <w:szCs w:val="18"/>
              </w:rPr>
              <w:t xml:space="preserve"> </w:t>
            </w:r>
            <w:r w:rsidRPr="008319F5">
              <w:rPr>
                <w:rFonts w:ascii="Arial" w:hAnsi="Arial" w:cs="Arial"/>
                <w:sz w:val="14"/>
                <w:szCs w:val="18"/>
              </w:rPr>
              <w:t>caso,</w:t>
            </w:r>
            <w:r w:rsidR="00FF06E9">
              <w:rPr>
                <w:rFonts w:ascii="Arial" w:hAnsi="Arial" w:cs="Arial"/>
                <w:sz w:val="14"/>
                <w:szCs w:val="18"/>
              </w:rPr>
              <w:t xml:space="preserve"> </w:t>
            </w:r>
            <w:r w:rsidRPr="008319F5">
              <w:rPr>
                <w:rFonts w:ascii="Arial" w:hAnsi="Arial" w:cs="Arial"/>
                <w:sz w:val="14"/>
                <w:szCs w:val="18"/>
              </w:rPr>
              <w:t>al</w:t>
            </w:r>
            <w:r w:rsidR="00FF06E9">
              <w:rPr>
                <w:rFonts w:ascii="Arial" w:hAnsi="Arial" w:cs="Arial"/>
                <w:sz w:val="14"/>
                <w:szCs w:val="18"/>
              </w:rPr>
              <w:t xml:space="preserve"> </w:t>
            </w:r>
            <w:r w:rsidRPr="008319F5">
              <w:rPr>
                <w:rFonts w:ascii="Arial" w:hAnsi="Arial" w:cs="Arial"/>
                <w:sz w:val="14"/>
                <w:szCs w:val="18"/>
              </w:rPr>
              <w:t>sitio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Internet</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organismos</w:t>
            </w:r>
            <w:r w:rsidR="00FF06E9">
              <w:rPr>
                <w:rFonts w:ascii="Arial" w:hAnsi="Arial" w:cs="Arial"/>
                <w:sz w:val="14"/>
                <w:szCs w:val="18"/>
              </w:rPr>
              <w:t xml:space="preserve"> </w:t>
            </w:r>
            <w:r w:rsidRPr="008319F5">
              <w:rPr>
                <w:rFonts w:ascii="Arial" w:hAnsi="Arial" w:cs="Arial"/>
                <w:sz w:val="14"/>
                <w:szCs w:val="18"/>
              </w:rPr>
              <w:t>estatales</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donde</w:t>
            </w:r>
            <w:r w:rsidR="00FF06E9">
              <w:rPr>
                <w:rFonts w:ascii="Arial" w:hAnsi="Arial" w:cs="Arial"/>
                <w:sz w:val="14"/>
                <w:szCs w:val="18"/>
              </w:rPr>
              <w:t xml:space="preserve"> </w:t>
            </w:r>
            <w:r w:rsidRPr="008319F5">
              <w:rPr>
                <w:rFonts w:ascii="Arial" w:hAnsi="Arial" w:cs="Arial"/>
                <w:sz w:val="14"/>
                <w:szCs w:val="18"/>
              </w:rPr>
              <w:t>se</w:t>
            </w:r>
            <w:r w:rsidR="00FF06E9">
              <w:rPr>
                <w:rFonts w:ascii="Arial" w:hAnsi="Arial" w:cs="Arial"/>
                <w:sz w:val="14"/>
                <w:szCs w:val="18"/>
              </w:rPr>
              <w:t xml:space="preserve"> </w:t>
            </w:r>
            <w:r w:rsidRPr="008319F5">
              <w:rPr>
                <w:rFonts w:ascii="Arial" w:hAnsi="Arial" w:cs="Arial"/>
                <w:sz w:val="14"/>
                <w:szCs w:val="18"/>
              </w:rPr>
              <w:t>publique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información</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comento</w:t>
            </w:r>
          </w:p>
        </w:tc>
      </w:tr>
      <w:tr w:rsidR="008319F5" w:rsidRPr="008319F5">
        <w:tblPrEx>
          <w:tblCellMar>
            <w:top w:w="0" w:type="dxa"/>
            <w:bottom w:w="0" w:type="dxa"/>
          </w:tblCellMar>
        </w:tblPrEx>
        <w:trPr>
          <w:trHeight w:val="20"/>
          <w:jc w:val="center"/>
        </w:trPr>
        <w:tc>
          <w:tcPr>
            <w:tcW w:w="8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54" w:lineRule="exact"/>
              <w:jc w:val="center"/>
              <w:rPr>
                <w:rFonts w:ascii="Arial" w:hAnsi="Arial" w:cs="Arial"/>
                <w:sz w:val="14"/>
                <w:szCs w:val="18"/>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54" w:lineRule="exact"/>
              <w:jc w:val="center"/>
              <w:rPr>
                <w:rFonts w:ascii="Arial" w:hAnsi="Arial" w:cs="Arial"/>
                <w:sz w:val="14"/>
                <w:szCs w:val="18"/>
              </w:rPr>
            </w:pPr>
          </w:p>
        </w:tc>
        <w:tc>
          <w:tcPr>
            <w:tcW w:w="146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54" w:lineRule="exact"/>
              <w:jc w:val="center"/>
              <w:rPr>
                <w:rFonts w:ascii="Arial" w:hAnsi="Arial" w:cs="Arial"/>
                <w:sz w:val="14"/>
                <w:szCs w:val="18"/>
              </w:rPr>
            </w:pPr>
          </w:p>
        </w:tc>
        <w:tc>
          <w:tcPr>
            <w:tcW w:w="150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54" w:lineRule="exact"/>
              <w:jc w:val="center"/>
              <w:rPr>
                <w:rFonts w:ascii="Arial" w:hAnsi="Arial" w:cs="Arial"/>
                <w:sz w:val="14"/>
                <w:szCs w:val="18"/>
              </w:rPr>
            </w:pPr>
          </w:p>
        </w:tc>
        <w:tc>
          <w:tcPr>
            <w:tcW w:w="174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54" w:lineRule="exact"/>
              <w:jc w:val="center"/>
              <w:rPr>
                <w:rFonts w:ascii="Arial" w:hAnsi="Arial" w:cs="Arial"/>
                <w:sz w:val="14"/>
                <w:szCs w:val="18"/>
              </w:rPr>
            </w:pPr>
          </w:p>
        </w:tc>
        <w:tc>
          <w:tcPr>
            <w:tcW w:w="259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54" w:lineRule="exact"/>
              <w:jc w:val="center"/>
              <w:rPr>
                <w:rFonts w:ascii="Arial" w:hAnsi="Arial" w:cs="Arial"/>
                <w:sz w:val="14"/>
                <w:szCs w:val="18"/>
              </w:rPr>
            </w:pPr>
          </w:p>
        </w:tc>
      </w:tr>
    </w:tbl>
    <w:p w:rsidR="004D5B7A" w:rsidRPr="008319F5" w:rsidRDefault="004D5B7A" w:rsidP="00D265D1">
      <w:pPr>
        <w:tabs>
          <w:tab w:val="left" w:pos="0"/>
        </w:tabs>
        <w:spacing w:line="254" w:lineRule="exact"/>
        <w:jc w:val="both"/>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trimestral</w:t>
      </w:r>
    </w:p>
    <w:p w:rsidR="004D5B7A" w:rsidRPr="008319F5" w:rsidRDefault="004D5B7A" w:rsidP="00D265D1">
      <w:pPr>
        <w:tabs>
          <w:tab w:val="left" w:pos="0"/>
        </w:tabs>
        <w:spacing w:line="254" w:lineRule="exact"/>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D265D1">
      <w:pPr>
        <w:tabs>
          <w:tab w:val="left" w:pos="0"/>
        </w:tabs>
        <w:spacing w:line="254" w:lineRule="exact"/>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B120D5" w:rsidRPr="008319F5" w:rsidRDefault="004D5B7A" w:rsidP="00D265D1">
      <w:pPr>
        <w:tabs>
          <w:tab w:val="left" w:pos="0"/>
        </w:tabs>
        <w:spacing w:after="101" w:line="254" w:lineRule="exact"/>
        <w:jc w:val="both"/>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____________________</w:t>
      </w:r>
    </w:p>
    <w:p w:rsidR="00B120D5" w:rsidRPr="008319F5" w:rsidRDefault="004D5B7A" w:rsidP="00D265D1">
      <w:pPr>
        <w:spacing w:after="101" w:line="254" w:lineRule="exact"/>
        <w:jc w:val="both"/>
        <w:rPr>
          <w:rFonts w:ascii="Arial" w:hAnsi="Arial" w:cs="Arial"/>
          <w:b/>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35c</w:t>
      </w:r>
      <w:r w:rsidR="00FF06E9">
        <w:rPr>
          <w:rFonts w:ascii="Arial" w:hAnsi="Arial" w:cs="Arial"/>
          <w:b/>
          <w:sz w:val="18"/>
          <w:szCs w:val="18"/>
          <w:lang w:val="en-US"/>
        </w:rPr>
        <w:t xml:space="preserve"> </w:t>
      </w:r>
      <w:r w:rsidRPr="008319F5">
        <w:rPr>
          <w:rFonts w:ascii="Arial" w:hAnsi="Arial" w:cs="Arial"/>
          <w:b/>
          <w:sz w:val="18"/>
          <w:szCs w:val="18"/>
          <w:lang w:val="en-US"/>
        </w:rPr>
        <w:t>LGT_Art_70_Fr_XXXV</w:t>
      </w:r>
    </w:p>
    <w:p w:rsidR="004D5B7A" w:rsidRPr="008319F5" w:rsidRDefault="004D5B7A" w:rsidP="00D265D1">
      <w:pPr>
        <w:spacing w:after="101" w:line="254" w:lineRule="exact"/>
        <w:jc w:val="center"/>
        <w:rPr>
          <w:rFonts w:ascii="Arial" w:hAnsi="Arial" w:cs="Arial"/>
          <w:b/>
          <w:sz w:val="18"/>
          <w:szCs w:val="18"/>
        </w:rPr>
      </w:pPr>
      <w:r w:rsidRPr="008319F5">
        <w:rPr>
          <w:rFonts w:ascii="Arial" w:hAnsi="Arial" w:cs="Arial"/>
          <w:b/>
          <w:sz w:val="18"/>
          <w:szCs w:val="18"/>
        </w:rPr>
        <w:t>Recomendaciones</w:t>
      </w:r>
      <w:r w:rsidR="00FF06E9">
        <w:rPr>
          <w:rFonts w:ascii="Arial" w:hAnsi="Arial" w:cs="Arial"/>
          <w:b/>
          <w:sz w:val="18"/>
          <w:szCs w:val="18"/>
        </w:rPr>
        <w:t xml:space="preserve"> </w:t>
      </w:r>
      <w:r w:rsidRPr="008319F5">
        <w:rPr>
          <w:rFonts w:ascii="Arial" w:hAnsi="Arial" w:cs="Arial"/>
          <w:b/>
          <w:sz w:val="18"/>
          <w:szCs w:val="18"/>
        </w:rPr>
        <w:t>emitidas</w:t>
      </w:r>
      <w:r w:rsidR="00FF06E9">
        <w:rPr>
          <w:rFonts w:ascii="Arial" w:hAnsi="Arial" w:cs="Arial"/>
          <w:b/>
          <w:sz w:val="18"/>
          <w:szCs w:val="18"/>
        </w:rPr>
        <w:t xml:space="preserve"> </w:t>
      </w:r>
      <w:r w:rsidRPr="008319F5">
        <w:rPr>
          <w:rFonts w:ascii="Arial" w:hAnsi="Arial" w:cs="Arial"/>
          <w:b/>
          <w:sz w:val="18"/>
          <w:szCs w:val="18"/>
        </w:rPr>
        <w:t>por</w:t>
      </w:r>
      <w:r w:rsidR="00FF06E9">
        <w:rPr>
          <w:rFonts w:ascii="Arial" w:hAnsi="Arial" w:cs="Arial"/>
          <w:b/>
          <w:sz w:val="18"/>
          <w:szCs w:val="18"/>
        </w:rPr>
        <w:t xml:space="preserve"> </w:t>
      </w:r>
      <w:r w:rsidRPr="008319F5">
        <w:rPr>
          <w:rFonts w:ascii="Arial" w:hAnsi="Arial" w:cs="Arial"/>
          <w:b/>
          <w:sz w:val="18"/>
          <w:szCs w:val="18"/>
        </w:rPr>
        <w:t>Organismos</w:t>
      </w:r>
      <w:r w:rsidR="00FF06E9">
        <w:rPr>
          <w:rFonts w:ascii="Arial" w:hAnsi="Arial" w:cs="Arial"/>
          <w:b/>
          <w:sz w:val="18"/>
          <w:szCs w:val="18"/>
        </w:rPr>
        <w:t xml:space="preserve"> </w:t>
      </w:r>
      <w:r w:rsidRPr="008319F5">
        <w:rPr>
          <w:rFonts w:ascii="Arial" w:hAnsi="Arial" w:cs="Arial"/>
          <w:b/>
          <w:sz w:val="18"/>
          <w:szCs w:val="18"/>
        </w:rPr>
        <w:t>internacionales</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jc w:val="center"/>
        <w:tblLayout w:type="fixed"/>
        <w:tblCellMar>
          <w:left w:w="72" w:type="dxa"/>
          <w:right w:w="72" w:type="dxa"/>
        </w:tblCellMar>
        <w:tblLook w:val="0000" w:firstRow="0" w:lastRow="0" w:firstColumn="0" w:lastColumn="0" w:noHBand="0" w:noVBand="0"/>
      </w:tblPr>
      <w:tblGrid>
        <w:gridCol w:w="866"/>
        <w:gridCol w:w="995"/>
        <w:gridCol w:w="1826"/>
        <w:gridCol w:w="935"/>
        <w:gridCol w:w="1328"/>
        <w:gridCol w:w="989"/>
        <w:gridCol w:w="1773"/>
      </w:tblGrid>
      <w:tr w:rsidR="008319F5" w:rsidRPr="008319F5">
        <w:tblPrEx>
          <w:tblCellMar>
            <w:top w:w="0" w:type="dxa"/>
            <w:bottom w:w="0" w:type="dxa"/>
          </w:tblCellMar>
        </w:tblPrEx>
        <w:trPr>
          <w:trHeight w:val="20"/>
          <w:jc w:val="center"/>
        </w:trPr>
        <w:tc>
          <w:tcPr>
            <w:tcW w:w="897"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D265D1">
            <w:pPr>
              <w:spacing w:after="101" w:line="254" w:lineRule="exact"/>
              <w:jc w:val="center"/>
              <w:rPr>
                <w:rFonts w:ascii="Arial" w:hAnsi="Arial" w:cs="Arial"/>
                <w:sz w:val="14"/>
                <w:szCs w:val="14"/>
              </w:rPr>
            </w:pPr>
            <w:r w:rsidRPr="008319F5">
              <w:rPr>
                <w:rFonts w:ascii="Arial" w:hAnsi="Arial" w:cs="Arial"/>
                <w:sz w:val="14"/>
                <w:szCs w:val="14"/>
              </w:rPr>
              <w:t>Ejercicio</w:t>
            </w:r>
          </w:p>
        </w:tc>
        <w:tc>
          <w:tcPr>
            <w:tcW w:w="103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54" w:lineRule="exact"/>
              <w:jc w:val="center"/>
              <w:rPr>
                <w:rFonts w:ascii="Arial" w:hAnsi="Arial" w:cs="Arial"/>
                <w:sz w:val="14"/>
                <w:szCs w:val="14"/>
              </w:rPr>
            </w:pPr>
            <w:r w:rsidRPr="008319F5">
              <w:rPr>
                <w:rFonts w:ascii="Arial" w:hAnsi="Arial" w:cs="Arial"/>
                <w:sz w:val="14"/>
                <w:szCs w:val="14"/>
              </w:rPr>
              <w:t>Periodo</w:t>
            </w:r>
            <w:r w:rsidR="00FF06E9">
              <w:rPr>
                <w:rFonts w:ascii="Arial" w:hAnsi="Arial" w:cs="Arial"/>
                <w:sz w:val="14"/>
                <w:szCs w:val="14"/>
              </w:rPr>
              <w:t xml:space="preserve"> </w:t>
            </w:r>
            <w:r w:rsidRPr="008319F5">
              <w:rPr>
                <w:rFonts w:ascii="Arial" w:hAnsi="Arial" w:cs="Arial"/>
                <w:sz w:val="14"/>
                <w:szCs w:val="14"/>
              </w:rPr>
              <w:t>que</w:t>
            </w:r>
            <w:r w:rsidR="00FF06E9">
              <w:rPr>
                <w:rFonts w:ascii="Arial" w:hAnsi="Arial" w:cs="Arial"/>
                <w:sz w:val="14"/>
                <w:szCs w:val="14"/>
              </w:rPr>
              <w:t xml:space="preserve"> </w:t>
            </w:r>
            <w:r w:rsidRPr="008319F5">
              <w:rPr>
                <w:rFonts w:ascii="Arial" w:hAnsi="Arial" w:cs="Arial"/>
                <w:sz w:val="14"/>
                <w:szCs w:val="14"/>
              </w:rPr>
              <w:lastRenderedPageBreak/>
              <w:t>se</w:t>
            </w:r>
            <w:r w:rsidR="00FF06E9">
              <w:rPr>
                <w:rFonts w:ascii="Arial" w:hAnsi="Arial" w:cs="Arial"/>
                <w:sz w:val="14"/>
                <w:szCs w:val="14"/>
              </w:rPr>
              <w:t xml:space="preserve"> </w:t>
            </w:r>
            <w:r w:rsidRPr="008319F5">
              <w:rPr>
                <w:rFonts w:ascii="Arial" w:hAnsi="Arial" w:cs="Arial"/>
                <w:sz w:val="14"/>
                <w:szCs w:val="14"/>
              </w:rPr>
              <w:t>informa</w:t>
            </w:r>
          </w:p>
        </w:tc>
        <w:tc>
          <w:tcPr>
            <w:tcW w:w="190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54" w:lineRule="exact"/>
              <w:jc w:val="center"/>
              <w:rPr>
                <w:rFonts w:ascii="Arial" w:hAnsi="Arial" w:cs="Arial"/>
                <w:sz w:val="14"/>
                <w:szCs w:val="14"/>
              </w:rPr>
            </w:pPr>
            <w:r w:rsidRPr="008319F5">
              <w:rPr>
                <w:rFonts w:ascii="Arial" w:hAnsi="Arial" w:cs="Arial"/>
                <w:sz w:val="14"/>
                <w:szCs w:val="14"/>
              </w:rPr>
              <w:lastRenderedPageBreak/>
              <w:t>Fecha</w:t>
            </w:r>
            <w:r w:rsidR="00FF06E9">
              <w:rPr>
                <w:rFonts w:ascii="Arial" w:hAnsi="Arial" w:cs="Arial"/>
                <w:sz w:val="14"/>
                <w:szCs w:val="14"/>
              </w:rPr>
              <w:t xml:space="preserve"> </w:t>
            </w:r>
            <w:r w:rsidRPr="008319F5">
              <w:rPr>
                <w:rFonts w:ascii="Arial" w:hAnsi="Arial" w:cs="Arial"/>
                <w:sz w:val="14"/>
                <w:szCs w:val="14"/>
              </w:rPr>
              <w:t>de</w:t>
            </w:r>
            <w:r w:rsidR="00FF06E9">
              <w:rPr>
                <w:rFonts w:ascii="Arial" w:hAnsi="Arial" w:cs="Arial"/>
                <w:sz w:val="14"/>
                <w:szCs w:val="14"/>
              </w:rPr>
              <w:t xml:space="preserve"> </w:t>
            </w:r>
            <w:r w:rsidRPr="008319F5">
              <w:rPr>
                <w:rFonts w:ascii="Arial" w:hAnsi="Arial" w:cs="Arial"/>
                <w:sz w:val="14"/>
                <w:szCs w:val="14"/>
              </w:rPr>
              <w:t>emisión</w:t>
            </w:r>
            <w:r w:rsidR="00FF06E9">
              <w:rPr>
                <w:rFonts w:ascii="Arial" w:hAnsi="Arial" w:cs="Arial"/>
                <w:sz w:val="14"/>
                <w:szCs w:val="14"/>
              </w:rPr>
              <w:t xml:space="preserve"> </w:t>
            </w:r>
            <w:r w:rsidRPr="008319F5">
              <w:rPr>
                <w:rFonts w:ascii="Arial" w:hAnsi="Arial" w:cs="Arial"/>
                <w:sz w:val="14"/>
                <w:szCs w:val="14"/>
              </w:rPr>
              <w:t>de</w:t>
            </w:r>
            <w:r w:rsidR="00FF06E9">
              <w:rPr>
                <w:rFonts w:ascii="Arial" w:hAnsi="Arial" w:cs="Arial"/>
                <w:sz w:val="14"/>
                <w:szCs w:val="14"/>
              </w:rPr>
              <w:t xml:space="preserve"> </w:t>
            </w:r>
            <w:r w:rsidRPr="008319F5">
              <w:rPr>
                <w:rFonts w:ascii="Arial" w:hAnsi="Arial" w:cs="Arial"/>
                <w:sz w:val="14"/>
                <w:szCs w:val="14"/>
              </w:rPr>
              <w:lastRenderedPageBreak/>
              <w:t>recomendación</w:t>
            </w:r>
            <w:r w:rsidR="00FF06E9">
              <w:rPr>
                <w:rFonts w:ascii="Arial" w:hAnsi="Arial" w:cs="Arial"/>
                <w:sz w:val="14"/>
                <w:szCs w:val="14"/>
              </w:rPr>
              <w:t xml:space="preserve"> </w:t>
            </w:r>
            <w:r w:rsidRPr="008319F5">
              <w:rPr>
                <w:rFonts w:ascii="Arial" w:hAnsi="Arial" w:cs="Arial"/>
                <w:sz w:val="14"/>
                <w:szCs w:val="14"/>
              </w:rPr>
              <w:t>(día/mes/año)</w:t>
            </w:r>
          </w:p>
        </w:tc>
        <w:tc>
          <w:tcPr>
            <w:tcW w:w="97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54" w:lineRule="exact"/>
              <w:jc w:val="center"/>
              <w:rPr>
                <w:rFonts w:ascii="Arial" w:hAnsi="Arial" w:cs="Arial"/>
                <w:sz w:val="14"/>
                <w:szCs w:val="14"/>
              </w:rPr>
            </w:pPr>
            <w:r w:rsidRPr="008319F5">
              <w:rPr>
                <w:rFonts w:ascii="Arial" w:hAnsi="Arial" w:cs="Arial"/>
                <w:sz w:val="14"/>
                <w:szCs w:val="14"/>
              </w:rPr>
              <w:lastRenderedPageBreak/>
              <w:t>Nombre</w:t>
            </w:r>
            <w:r w:rsidR="00FF06E9">
              <w:rPr>
                <w:rFonts w:ascii="Arial" w:hAnsi="Arial" w:cs="Arial"/>
                <w:sz w:val="14"/>
                <w:szCs w:val="14"/>
              </w:rPr>
              <w:t xml:space="preserve"> </w:t>
            </w:r>
            <w:r w:rsidRPr="008319F5">
              <w:rPr>
                <w:rFonts w:ascii="Arial" w:hAnsi="Arial" w:cs="Arial"/>
                <w:sz w:val="14"/>
                <w:szCs w:val="14"/>
              </w:rPr>
              <w:t>del</w:t>
            </w:r>
            <w:r w:rsidR="00FF06E9">
              <w:rPr>
                <w:rFonts w:ascii="Arial" w:hAnsi="Arial" w:cs="Arial"/>
                <w:sz w:val="14"/>
                <w:szCs w:val="14"/>
              </w:rPr>
              <w:t xml:space="preserve"> </w:t>
            </w:r>
            <w:r w:rsidRPr="008319F5">
              <w:rPr>
                <w:rFonts w:ascii="Arial" w:hAnsi="Arial" w:cs="Arial"/>
                <w:sz w:val="14"/>
                <w:szCs w:val="14"/>
              </w:rPr>
              <w:lastRenderedPageBreak/>
              <w:t>caso</w:t>
            </w:r>
          </w:p>
        </w:tc>
        <w:tc>
          <w:tcPr>
            <w:tcW w:w="138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54" w:lineRule="exact"/>
              <w:jc w:val="center"/>
              <w:rPr>
                <w:rFonts w:ascii="Arial" w:hAnsi="Arial" w:cs="Arial"/>
                <w:sz w:val="14"/>
                <w:szCs w:val="14"/>
              </w:rPr>
            </w:pPr>
            <w:r w:rsidRPr="008319F5">
              <w:rPr>
                <w:rFonts w:ascii="Arial" w:hAnsi="Arial" w:cs="Arial"/>
                <w:sz w:val="14"/>
                <w:szCs w:val="14"/>
              </w:rPr>
              <w:lastRenderedPageBreak/>
              <w:t>Derecho(s)</w:t>
            </w:r>
            <w:r w:rsidR="00FF06E9">
              <w:rPr>
                <w:rFonts w:ascii="Arial" w:hAnsi="Arial" w:cs="Arial"/>
                <w:sz w:val="14"/>
                <w:szCs w:val="14"/>
              </w:rPr>
              <w:t xml:space="preserve"> </w:t>
            </w:r>
            <w:r w:rsidRPr="008319F5">
              <w:rPr>
                <w:rFonts w:ascii="Arial" w:hAnsi="Arial" w:cs="Arial"/>
                <w:sz w:val="14"/>
                <w:szCs w:val="14"/>
              </w:rPr>
              <w:lastRenderedPageBreak/>
              <w:t>humano(s)</w:t>
            </w:r>
            <w:r w:rsidR="00FF06E9">
              <w:rPr>
                <w:rFonts w:ascii="Arial" w:hAnsi="Arial" w:cs="Arial"/>
                <w:sz w:val="14"/>
                <w:szCs w:val="14"/>
              </w:rPr>
              <w:t xml:space="preserve"> </w:t>
            </w:r>
            <w:r w:rsidRPr="008319F5">
              <w:rPr>
                <w:rFonts w:ascii="Arial" w:hAnsi="Arial" w:cs="Arial"/>
                <w:sz w:val="14"/>
                <w:szCs w:val="14"/>
              </w:rPr>
              <w:t>violado(s)</w:t>
            </w:r>
          </w:p>
        </w:tc>
        <w:tc>
          <w:tcPr>
            <w:tcW w:w="102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54" w:lineRule="exact"/>
              <w:jc w:val="center"/>
              <w:rPr>
                <w:rFonts w:ascii="Arial" w:hAnsi="Arial" w:cs="Arial"/>
                <w:sz w:val="14"/>
                <w:szCs w:val="14"/>
              </w:rPr>
            </w:pPr>
            <w:r w:rsidRPr="008319F5">
              <w:rPr>
                <w:rFonts w:ascii="Arial" w:hAnsi="Arial" w:cs="Arial"/>
                <w:sz w:val="14"/>
                <w:szCs w:val="14"/>
              </w:rPr>
              <w:lastRenderedPageBreak/>
              <w:t>Víctima(s)</w:t>
            </w:r>
          </w:p>
        </w:tc>
        <w:tc>
          <w:tcPr>
            <w:tcW w:w="184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54" w:lineRule="exact"/>
              <w:jc w:val="center"/>
              <w:rPr>
                <w:rFonts w:ascii="Arial" w:hAnsi="Arial" w:cs="Arial"/>
                <w:sz w:val="14"/>
                <w:szCs w:val="14"/>
              </w:rPr>
            </w:pPr>
            <w:r w:rsidRPr="008319F5">
              <w:rPr>
                <w:rFonts w:ascii="Arial" w:hAnsi="Arial" w:cs="Arial"/>
                <w:sz w:val="14"/>
                <w:szCs w:val="14"/>
              </w:rPr>
              <w:t>Órgano</w:t>
            </w:r>
            <w:r w:rsidR="00FF06E9">
              <w:rPr>
                <w:rFonts w:ascii="Arial" w:hAnsi="Arial" w:cs="Arial"/>
                <w:sz w:val="14"/>
                <w:szCs w:val="14"/>
              </w:rPr>
              <w:t xml:space="preserve"> </w:t>
            </w:r>
            <w:r w:rsidRPr="008319F5">
              <w:rPr>
                <w:rFonts w:ascii="Arial" w:hAnsi="Arial" w:cs="Arial"/>
                <w:sz w:val="14"/>
                <w:szCs w:val="14"/>
              </w:rPr>
              <w:t>emisor</w:t>
            </w:r>
            <w:r w:rsidR="00FF06E9">
              <w:rPr>
                <w:rFonts w:ascii="Arial" w:hAnsi="Arial" w:cs="Arial"/>
                <w:sz w:val="14"/>
                <w:szCs w:val="14"/>
              </w:rPr>
              <w:t xml:space="preserve"> </w:t>
            </w:r>
            <w:r w:rsidRPr="008319F5">
              <w:rPr>
                <w:rFonts w:ascii="Arial" w:hAnsi="Arial" w:cs="Arial"/>
                <w:sz w:val="14"/>
                <w:szCs w:val="14"/>
              </w:rPr>
              <w:t>de</w:t>
            </w:r>
            <w:r w:rsidR="00FF06E9">
              <w:rPr>
                <w:rFonts w:ascii="Arial" w:hAnsi="Arial" w:cs="Arial"/>
                <w:sz w:val="14"/>
                <w:szCs w:val="14"/>
              </w:rPr>
              <w:t xml:space="preserve"> </w:t>
            </w:r>
            <w:r w:rsidRPr="008319F5">
              <w:rPr>
                <w:rFonts w:ascii="Arial" w:hAnsi="Arial" w:cs="Arial"/>
                <w:sz w:val="14"/>
                <w:szCs w:val="14"/>
              </w:rPr>
              <w:t>la</w:t>
            </w:r>
            <w:r w:rsidR="00FF06E9">
              <w:rPr>
                <w:rFonts w:ascii="Arial" w:hAnsi="Arial" w:cs="Arial"/>
                <w:sz w:val="14"/>
                <w:szCs w:val="14"/>
              </w:rPr>
              <w:t xml:space="preserve"> </w:t>
            </w:r>
            <w:r w:rsidRPr="008319F5">
              <w:rPr>
                <w:rFonts w:ascii="Arial" w:hAnsi="Arial" w:cs="Arial"/>
                <w:sz w:val="14"/>
                <w:szCs w:val="14"/>
              </w:rPr>
              <w:lastRenderedPageBreak/>
              <w:t>recomendación</w:t>
            </w:r>
            <w:r w:rsidR="00FF06E9">
              <w:rPr>
                <w:rFonts w:ascii="Arial" w:hAnsi="Arial" w:cs="Arial"/>
                <w:sz w:val="14"/>
                <w:szCs w:val="14"/>
              </w:rPr>
              <w:t xml:space="preserve"> </w:t>
            </w:r>
            <w:r w:rsidRPr="008319F5">
              <w:rPr>
                <w:rFonts w:ascii="Arial" w:hAnsi="Arial" w:cs="Arial"/>
                <w:sz w:val="14"/>
                <w:szCs w:val="14"/>
              </w:rPr>
              <w:t>(catálogo)</w:t>
            </w:r>
          </w:p>
        </w:tc>
      </w:tr>
      <w:tr w:rsidR="008319F5" w:rsidRPr="008319F5">
        <w:tblPrEx>
          <w:tblCellMar>
            <w:top w:w="0" w:type="dxa"/>
            <w:bottom w:w="0" w:type="dxa"/>
          </w:tblCellMar>
        </w:tblPrEx>
        <w:trPr>
          <w:trHeight w:val="20"/>
          <w:jc w:val="center"/>
        </w:trPr>
        <w:tc>
          <w:tcPr>
            <w:tcW w:w="8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54" w:lineRule="exact"/>
              <w:jc w:val="center"/>
              <w:rPr>
                <w:rFonts w:ascii="Arial" w:hAnsi="Arial" w:cs="Arial"/>
                <w:sz w:val="14"/>
                <w:szCs w:val="14"/>
              </w:rPr>
            </w:pPr>
          </w:p>
        </w:tc>
        <w:tc>
          <w:tcPr>
            <w:tcW w:w="103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54" w:lineRule="exact"/>
              <w:jc w:val="center"/>
              <w:rPr>
                <w:rFonts w:ascii="Arial" w:hAnsi="Arial" w:cs="Arial"/>
                <w:sz w:val="14"/>
                <w:szCs w:val="14"/>
              </w:rPr>
            </w:pPr>
          </w:p>
        </w:tc>
        <w:tc>
          <w:tcPr>
            <w:tcW w:w="190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54" w:lineRule="exact"/>
              <w:jc w:val="center"/>
              <w:rPr>
                <w:rFonts w:ascii="Arial" w:hAnsi="Arial" w:cs="Arial"/>
                <w:sz w:val="14"/>
                <w:szCs w:val="14"/>
              </w:rPr>
            </w:pPr>
          </w:p>
        </w:tc>
        <w:tc>
          <w:tcPr>
            <w:tcW w:w="97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54" w:lineRule="exact"/>
              <w:jc w:val="center"/>
              <w:rPr>
                <w:rFonts w:ascii="Arial" w:hAnsi="Arial" w:cs="Arial"/>
                <w:sz w:val="14"/>
                <w:szCs w:val="14"/>
              </w:rPr>
            </w:pPr>
          </w:p>
        </w:tc>
        <w:tc>
          <w:tcPr>
            <w:tcW w:w="138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54" w:lineRule="exact"/>
              <w:jc w:val="center"/>
              <w:rPr>
                <w:rFonts w:ascii="Arial" w:hAnsi="Arial" w:cs="Arial"/>
                <w:sz w:val="14"/>
                <w:szCs w:val="14"/>
              </w:rPr>
            </w:pPr>
          </w:p>
        </w:tc>
        <w:tc>
          <w:tcPr>
            <w:tcW w:w="102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54" w:lineRule="exact"/>
              <w:jc w:val="center"/>
              <w:rPr>
                <w:rFonts w:ascii="Arial" w:hAnsi="Arial" w:cs="Arial"/>
                <w:sz w:val="14"/>
                <w:szCs w:val="14"/>
              </w:rPr>
            </w:pPr>
          </w:p>
        </w:tc>
        <w:tc>
          <w:tcPr>
            <w:tcW w:w="184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54" w:lineRule="exact"/>
              <w:jc w:val="center"/>
              <w:rPr>
                <w:rFonts w:ascii="Arial" w:hAnsi="Arial" w:cs="Arial"/>
                <w:sz w:val="14"/>
                <w:szCs w:val="14"/>
              </w:rPr>
            </w:pPr>
          </w:p>
        </w:tc>
      </w:tr>
      <w:tr w:rsidR="008319F5" w:rsidRPr="008319F5">
        <w:tblPrEx>
          <w:tblCellMar>
            <w:top w:w="0" w:type="dxa"/>
            <w:bottom w:w="0" w:type="dxa"/>
          </w:tblCellMar>
        </w:tblPrEx>
        <w:trPr>
          <w:trHeight w:val="20"/>
          <w:jc w:val="center"/>
        </w:trPr>
        <w:tc>
          <w:tcPr>
            <w:tcW w:w="8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54" w:lineRule="exact"/>
              <w:jc w:val="center"/>
              <w:rPr>
                <w:rFonts w:ascii="Arial" w:hAnsi="Arial" w:cs="Arial"/>
                <w:sz w:val="14"/>
                <w:szCs w:val="14"/>
              </w:rPr>
            </w:pPr>
          </w:p>
        </w:tc>
        <w:tc>
          <w:tcPr>
            <w:tcW w:w="103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54" w:lineRule="exact"/>
              <w:jc w:val="center"/>
              <w:rPr>
                <w:rFonts w:ascii="Arial" w:hAnsi="Arial" w:cs="Arial"/>
                <w:sz w:val="14"/>
                <w:szCs w:val="14"/>
              </w:rPr>
            </w:pPr>
          </w:p>
        </w:tc>
        <w:tc>
          <w:tcPr>
            <w:tcW w:w="190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54" w:lineRule="exact"/>
              <w:jc w:val="center"/>
              <w:rPr>
                <w:rFonts w:ascii="Arial" w:hAnsi="Arial" w:cs="Arial"/>
                <w:sz w:val="14"/>
                <w:szCs w:val="14"/>
              </w:rPr>
            </w:pPr>
          </w:p>
        </w:tc>
        <w:tc>
          <w:tcPr>
            <w:tcW w:w="97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54" w:lineRule="exact"/>
              <w:jc w:val="center"/>
              <w:rPr>
                <w:rFonts w:ascii="Arial" w:hAnsi="Arial" w:cs="Arial"/>
                <w:sz w:val="14"/>
                <w:szCs w:val="14"/>
              </w:rPr>
            </w:pPr>
          </w:p>
        </w:tc>
        <w:tc>
          <w:tcPr>
            <w:tcW w:w="138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54" w:lineRule="exact"/>
              <w:jc w:val="center"/>
              <w:rPr>
                <w:rFonts w:ascii="Arial" w:hAnsi="Arial" w:cs="Arial"/>
                <w:sz w:val="14"/>
                <w:szCs w:val="14"/>
              </w:rPr>
            </w:pPr>
          </w:p>
        </w:tc>
        <w:tc>
          <w:tcPr>
            <w:tcW w:w="102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54" w:lineRule="exact"/>
              <w:jc w:val="center"/>
              <w:rPr>
                <w:rFonts w:ascii="Arial" w:hAnsi="Arial" w:cs="Arial"/>
                <w:sz w:val="14"/>
                <w:szCs w:val="14"/>
              </w:rPr>
            </w:pPr>
          </w:p>
        </w:tc>
        <w:tc>
          <w:tcPr>
            <w:tcW w:w="184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54" w:lineRule="exact"/>
              <w:jc w:val="center"/>
              <w:rPr>
                <w:rFonts w:ascii="Arial" w:hAnsi="Arial" w:cs="Arial"/>
                <w:sz w:val="14"/>
                <w:szCs w:val="14"/>
              </w:rPr>
            </w:pPr>
          </w:p>
        </w:tc>
      </w:tr>
    </w:tbl>
    <w:p w:rsidR="004D5B7A" w:rsidRPr="008319F5" w:rsidRDefault="004D5B7A" w:rsidP="00D265D1">
      <w:pPr>
        <w:pStyle w:val="texto0"/>
        <w:spacing w:line="254" w:lineRule="exact"/>
      </w:pPr>
    </w:p>
    <w:tbl>
      <w:tblPr>
        <w:tblW w:w="0" w:type="auto"/>
        <w:jc w:val="center"/>
        <w:tblLayout w:type="fixed"/>
        <w:tblLook w:val="0000" w:firstRow="0" w:lastRow="0" w:firstColumn="0" w:lastColumn="0" w:noHBand="0" w:noVBand="0"/>
      </w:tblPr>
      <w:tblGrid>
        <w:gridCol w:w="1948"/>
        <w:gridCol w:w="2497"/>
        <w:gridCol w:w="2488"/>
      </w:tblGrid>
      <w:tr w:rsidR="008319F5" w:rsidRPr="008319F5">
        <w:tblPrEx>
          <w:tblCellMar>
            <w:top w:w="0" w:type="dxa"/>
            <w:bottom w:w="0" w:type="dxa"/>
          </w:tblCellMar>
        </w:tblPrEx>
        <w:trPr>
          <w:cantSplit/>
          <w:trHeight w:val="548"/>
          <w:jc w:val="center"/>
        </w:trPr>
        <w:tc>
          <w:tcPr>
            <w:tcW w:w="194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54" w:lineRule="exact"/>
              <w:jc w:val="center"/>
              <w:rPr>
                <w:rFonts w:ascii="Arial" w:hAnsi="Arial" w:cs="Arial"/>
                <w:sz w:val="14"/>
                <w:szCs w:val="14"/>
              </w:rPr>
            </w:pPr>
            <w:r w:rsidRPr="008319F5">
              <w:rPr>
                <w:rFonts w:ascii="Arial" w:hAnsi="Arial" w:cs="Arial"/>
                <w:sz w:val="14"/>
                <w:szCs w:val="14"/>
              </w:rPr>
              <w:t>Fundamento</w:t>
            </w:r>
            <w:r w:rsidR="00FF06E9">
              <w:rPr>
                <w:rFonts w:ascii="Arial" w:hAnsi="Arial" w:cs="Arial"/>
                <w:sz w:val="14"/>
                <w:szCs w:val="14"/>
              </w:rPr>
              <w:t xml:space="preserve"> </w:t>
            </w:r>
            <w:r w:rsidRPr="008319F5">
              <w:rPr>
                <w:rFonts w:ascii="Arial" w:hAnsi="Arial" w:cs="Arial"/>
                <w:sz w:val="14"/>
                <w:szCs w:val="14"/>
              </w:rPr>
              <w:t>del</w:t>
            </w:r>
            <w:r w:rsidR="00FF06E9">
              <w:rPr>
                <w:rFonts w:ascii="Arial" w:hAnsi="Arial" w:cs="Arial"/>
                <w:sz w:val="14"/>
                <w:szCs w:val="14"/>
              </w:rPr>
              <w:t xml:space="preserve"> </w:t>
            </w:r>
            <w:r w:rsidRPr="008319F5">
              <w:rPr>
                <w:rFonts w:ascii="Arial" w:hAnsi="Arial" w:cs="Arial"/>
                <w:sz w:val="14"/>
                <w:szCs w:val="14"/>
              </w:rPr>
              <w:t>caso</w:t>
            </w:r>
          </w:p>
        </w:tc>
        <w:tc>
          <w:tcPr>
            <w:tcW w:w="24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54" w:lineRule="exact"/>
              <w:jc w:val="center"/>
              <w:rPr>
                <w:rFonts w:ascii="Arial" w:hAnsi="Arial" w:cs="Arial"/>
                <w:sz w:val="14"/>
                <w:szCs w:val="14"/>
              </w:rPr>
            </w:pPr>
            <w:r w:rsidRPr="008319F5">
              <w:rPr>
                <w:rFonts w:ascii="Arial" w:hAnsi="Arial" w:cs="Arial"/>
                <w:sz w:val="14"/>
                <w:szCs w:val="14"/>
              </w:rPr>
              <w:t>Etapa</w:t>
            </w:r>
            <w:r w:rsidR="00FF06E9">
              <w:rPr>
                <w:rFonts w:ascii="Arial" w:hAnsi="Arial" w:cs="Arial"/>
                <w:sz w:val="14"/>
                <w:szCs w:val="14"/>
              </w:rPr>
              <w:t xml:space="preserve"> </w:t>
            </w:r>
            <w:r w:rsidRPr="008319F5">
              <w:rPr>
                <w:rFonts w:ascii="Arial" w:hAnsi="Arial" w:cs="Arial"/>
                <w:sz w:val="14"/>
                <w:szCs w:val="14"/>
              </w:rPr>
              <w:t>en</w:t>
            </w:r>
            <w:r w:rsidR="00FF06E9">
              <w:rPr>
                <w:rFonts w:ascii="Arial" w:hAnsi="Arial" w:cs="Arial"/>
                <w:sz w:val="14"/>
                <w:szCs w:val="14"/>
              </w:rPr>
              <w:t xml:space="preserve"> </w:t>
            </w:r>
            <w:r w:rsidRPr="008319F5">
              <w:rPr>
                <w:rFonts w:ascii="Arial" w:hAnsi="Arial" w:cs="Arial"/>
                <w:sz w:val="14"/>
                <w:szCs w:val="14"/>
              </w:rPr>
              <w:t>la</w:t>
            </w:r>
            <w:r w:rsidR="00FF06E9">
              <w:rPr>
                <w:rFonts w:ascii="Arial" w:hAnsi="Arial" w:cs="Arial"/>
                <w:sz w:val="14"/>
                <w:szCs w:val="14"/>
              </w:rPr>
              <w:t xml:space="preserve"> </w:t>
            </w:r>
            <w:r w:rsidRPr="008319F5">
              <w:rPr>
                <w:rFonts w:ascii="Arial" w:hAnsi="Arial" w:cs="Arial"/>
                <w:sz w:val="14"/>
                <w:szCs w:val="14"/>
              </w:rPr>
              <w:t>que</w:t>
            </w:r>
            <w:r w:rsidR="00FF06E9">
              <w:rPr>
                <w:rFonts w:ascii="Arial" w:hAnsi="Arial" w:cs="Arial"/>
                <w:sz w:val="14"/>
                <w:szCs w:val="14"/>
              </w:rPr>
              <w:t xml:space="preserve"> </w:t>
            </w:r>
            <w:r w:rsidRPr="008319F5">
              <w:rPr>
                <w:rFonts w:ascii="Arial" w:hAnsi="Arial" w:cs="Arial"/>
                <w:sz w:val="14"/>
                <w:szCs w:val="14"/>
              </w:rPr>
              <w:t>se</w:t>
            </w:r>
            <w:r w:rsidR="00FF06E9">
              <w:rPr>
                <w:rFonts w:ascii="Arial" w:hAnsi="Arial" w:cs="Arial"/>
                <w:sz w:val="14"/>
                <w:szCs w:val="14"/>
              </w:rPr>
              <w:t xml:space="preserve"> </w:t>
            </w:r>
            <w:r w:rsidRPr="008319F5">
              <w:rPr>
                <w:rFonts w:ascii="Arial" w:hAnsi="Arial" w:cs="Arial"/>
                <w:sz w:val="14"/>
                <w:szCs w:val="14"/>
              </w:rPr>
              <w:t>encuentra</w:t>
            </w:r>
          </w:p>
        </w:tc>
        <w:tc>
          <w:tcPr>
            <w:tcW w:w="248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54" w:lineRule="exact"/>
              <w:jc w:val="center"/>
              <w:rPr>
                <w:rFonts w:ascii="Arial" w:hAnsi="Arial" w:cs="Arial"/>
                <w:sz w:val="14"/>
                <w:szCs w:val="14"/>
              </w:rPr>
            </w:pPr>
            <w:r w:rsidRPr="008319F5">
              <w:rPr>
                <w:rFonts w:ascii="Arial" w:hAnsi="Arial" w:cs="Arial"/>
                <w:sz w:val="14"/>
                <w:szCs w:val="14"/>
              </w:rPr>
              <w:t>Hipervínculo</w:t>
            </w:r>
            <w:r w:rsidR="00FF06E9">
              <w:rPr>
                <w:rFonts w:ascii="Arial" w:hAnsi="Arial" w:cs="Arial"/>
                <w:sz w:val="14"/>
                <w:szCs w:val="14"/>
              </w:rPr>
              <w:t xml:space="preserve"> </w:t>
            </w:r>
            <w:r w:rsidRPr="008319F5">
              <w:rPr>
                <w:rFonts w:ascii="Arial" w:hAnsi="Arial" w:cs="Arial"/>
                <w:sz w:val="14"/>
                <w:szCs w:val="14"/>
              </w:rPr>
              <w:t>al</w:t>
            </w:r>
            <w:r w:rsidR="00FF06E9">
              <w:rPr>
                <w:rFonts w:ascii="Arial" w:hAnsi="Arial" w:cs="Arial"/>
                <w:sz w:val="14"/>
                <w:szCs w:val="14"/>
              </w:rPr>
              <w:t xml:space="preserve"> </w:t>
            </w:r>
            <w:r w:rsidRPr="008319F5">
              <w:rPr>
                <w:rFonts w:ascii="Arial" w:hAnsi="Arial" w:cs="Arial"/>
                <w:sz w:val="14"/>
                <w:szCs w:val="14"/>
              </w:rPr>
              <w:t>informe,</w:t>
            </w:r>
            <w:r w:rsidR="00FF06E9">
              <w:rPr>
                <w:rFonts w:ascii="Arial" w:hAnsi="Arial" w:cs="Arial"/>
                <w:sz w:val="14"/>
                <w:szCs w:val="14"/>
              </w:rPr>
              <w:t xml:space="preserve"> </w:t>
            </w:r>
            <w:r w:rsidRPr="008319F5">
              <w:rPr>
                <w:rFonts w:ascii="Arial" w:hAnsi="Arial" w:cs="Arial"/>
                <w:sz w:val="14"/>
                <w:szCs w:val="14"/>
              </w:rPr>
              <w:t>sentencia,</w:t>
            </w:r>
            <w:r w:rsidR="00FF06E9">
              <w:rPr>
                <w:rFonts w:ascii="Arial" w:hAnsi="Arial" w:cs="Arial"/>
                <w:sz w:val="14"/>
                <w:szCs w:val="14"/>
              </w:rPr>
              <w:t xml:space="preserve"> </w:t>
            </w:r>
            <w:r w:rsidRPr="008319F5">
              <w:rPr>
                <w:rFonts w:ascii="Arial" w:hAnsi="Arial" w:cs="Arial"/>
                <w:sz w:val="14"/>
                <w:szCs w:val="14"/>
              </w:rPr>
              <w:t>resolución</w:t>
            </w:r>
            <w:r w:rsidR="00FF06E9">
              <w:rPr>
                <w:rFonts w:ascii="Arial" w:hAnsi="Arial" w:cs="Arial"/>
                <w:sz w:val="14"/>
                <w:szCs w:val="14"/>
              </w:rPr>
              <w:t xml:space="preserve"> </w:t>
            </w:r>
            <w:r w:rsidRPr="008319F5">
              <w:rPr>
                <w:rFonts w:ascii="Arial" w:hAnsi="Arial" w:cs="Arial"/>
                <w:sz w:val="14"/>
                <w:szCs w:val="14"/>
              </w:rPr>
              <w:t>y/o</w:t>
            </w:r>
            <w:r w:rsidR="00FF06E9">
              <w:rPr>
                <w:rFonts w:ascii="Arial" w:hAnsi="Arial" w:cs="Arial"/>
                <w:sz w:val="14"/>
                <w:szCs w:val="14"/>
              </w:rPr>
              <w:t xml:space="preserve"> </w:t>
            </w:r>
            <w:r w:rsidRPr="008319F5">
              <w:rPr>
                <w:rFonts w:ascii="Arial" w:hAnsi="Arial" w:cs="Arial"/>
                <w:sz w:val="14"/>
                <w:szCs w:val="14"/>
              </w:rPr>
              <w:t>recomendación</w:t>
            </w:r>
          </w:p>
        </w:tc>
      </w:tr>
      <w:tr w:rsidR="008319F5" w:rsidRPr="008319F5">
        <w:tblPrEx>
          <w:tblCellMar>
            <w:top w:w="0" w:type="dxa"/>
            <w:bottom w:w="0" w:type="dxa"/>
          </w:tblCellMar>
        </w:tblPrEx>
        <w:trPr>
          <w:cantSplit/>
          <w:trHeight w:val="300"/>
          <w:jc w:val="center"/>
        </w:trPr>
        <w:tc>
          <w:tcPr>
            <w:tcW w:w="194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54" w:lineRule="exact"/>
              <w:jc w:val="center"/>
              <w:rPr>
                <w:rFonts w:ascii="Arial" w:hAnsi="Arial" w:cs="Arial"/>
                <w:sz w:val="14"/>
                <w:szCs w:val="14"/>
              </w:rPr>
            </w:pPr>
          </w:p>
        </w:tc>
        <w:tc>
          <w:tcPr>
            <w:tcW w:w="24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54" w:lineRule="exact"/>
              <w:jc w:val="center"/>
              <w:rPr>
                <w:rFonts w:ascii="Arial" w:hAnsi="Arial" w:cs="Arial"/>
                <w:sz w:val="14"/>
                <w:szCs w:val="14"/>
              </w:rPr>
            </w:pPr>
          </w:p>
        </w:tc>
        <w:tc>
          <w:tcPr>
            <w:tcW w:w="248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54" w:lineRule="exact"/>
              <w:jc w:val="center"/>
              <w:rPr>
                <w:rFonts w:ascii="Arial" w:hAnsi="Arial" w:cs="Arial"/>
                <w:sz w:val="14"/>
                <w:szCs w:val="14"/>
              </w:rPr>
            </w:pPr>
          </w:p>
        </w:tc>
      </w:tr>
      <w:tr w:rsidR="008319F5" w:rsidRPr="008319F5">
        <w:tblPrEx>
          <w:tblCellMar>
            <w:top w:w="0" w:type="dxa"/>
            <w:bottom w:w="0" w:type="dxa"/>
          </w:tblCellMar>
        </w:tblPrEx>
        <w:trPr>
          <w:cantSplit/>
          <w:trHeight w:val="300"/>
          <w:jc w:val="center"/>
        </w:trPr>
        <w:tc>
          <w:tcPr>
            <w:tcW w:w="194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54" w:lineRule="exact"/>
              <w:jc w:val="center"/>
              <w:rPr>
                <w:rFonts w:ascii="Arial" w:hAnsi="Arial" w:cs="Arial"/>
                <w:sz w:val="14"/>
                <w:szCs w:val="14"/>
              </w:rPr>
            </w:pPr>
          </w:p>
        </w:tc>
        <w:tc>
          <w:tcPr>
            <w:tcW w:w="24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54" w:lineRule="exact"/>
              <w:jc w:val="center"/>
              <w:rPr>
                <w:rFonts w:ascii="Arial" w:hAnsi="Arial" w:cs="Arial"/>
                <w:sz w:val="14"/>
                <w:szCs w:val="14"/>
              </w:rPr>
            </w:pPr>
          </w:p>
        </w:tc>
        <w:tc>
          <w:tcPr>
            <w:tcW w:w="248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after="101" w:line="254" w:lineRule="exact"/>
              <w:jc w:val="center"/>
              <w:rPr>
                <w:rFonts w:ascii="Arial" w:hAnsi="Arial" w:cs="Arial"/>
                <w:sz w:val="14"/>
                <w:szCs w:val="14"/>
              </w:rPr>
            </w:pPr>
          </w:p>
        </w:tc>
      </w:tr>
    </w:tbl>
    <w:p w:rsidR="004D5B7A" w:rsidRPr="008319F5" w:rsidRDefault="004D5B7A" w:rsidP="00D265D1">
      <w:pPr>
        <w:pStyle w:val="texto0"/>
        <w:spacing w:line="254" w:lineRule="exact"/>
      </w:pPr>
    </w:p>
    <w:tbl>
      <w:tblPr>
        <w:tblW w:w="8712" w:type="dxa"/>
        <w:jc w:val="center"/>
        <w:tblLayout w:type="fixed"/>
        <w:tblCellMar>
          <w:left w:w="72" w:type="dxa"/>
          <w:right w:w="72" w:type="dxa"/>
        </w:tblCellMar>
        <w:tblLook w:val="0000" w:firstRow="0" w:lastRow="0" w:firstColumn="0" w:lastColumn="0" w:noHBand="0" w:noVBand="0"/>
      </w:tblPr>
      <w:tblGrid>
        <w:gridCol w:w="1158"/>
        <w:gridCol w:w="1157"/>
        <w:gridCol w:w="1157"/>
        <w:gridCol w:w="1157"/>
        <w:gridCol w:w="1157"/>
        <w:gridCol w:w="1863"/>
        <w:gridCol w:w="1063"/>
      </w:tblGrid>
      <w:tr w:rsidR="008319F5" w:rsidRPr="008319F5">
        <w:tblPrEx>
          <w:tblCellMar>
            <w:top w:w="0" w:type="dxa"/>
            <w:bottom w:w="0" w:type="dxa"/>
          </w:tblCellMar>
        </w:tblPrEx>
        <w:trPr>
          <w:trHeight w:val="20"/>
          <w:jc w:val="center"/>
        </w:trPr>
        <w:tc>
          <w:tcPr>
            <w:tcW w:w="3606" w:type="dxa"/>
            <w:gridSpan w:val="3"/>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131F5A">
            <w:pPr>
              <w:spacing w:after="101" w:line="216" w:lineRule="exact"/>
              <w:jc w:val="center"/>
              <w:rPr>
                <w:rFonts w:ascii="Arial" w:hAnsi="Arial" w:cs="Arial"/>
                <w:sz w:val="14"/>
                <w:szCs w:val="14"/>
              </w:rPr>
            </w:pPr>
            <w:r w:rsidRPr="008319F5">
              <w:rPr>
                <w:rFonts w:ascii="Arial" w:hAnsi="Arial" w:cs="Arial"/>
                <w:sz w:val="14"/>
                <w:szCs w:val="14"/>
              </w:rPr>
              <w:t>Procedimiento</w:t>
            </w:r>
            <w:r w:rsidR="00FF06E9">
              <w:rPr>
                <w:rFonts w:ascii="Arial" w:hAnsi="Arial" w:cs="Arial"/>
                <w:sz w:val="14"/>
                <w:szCs w:val="14"/>
              </w:rPr>
              <w:t xml:space="preserve"> </w:t>
            </w:r>
            <w:r w:rsidRPr="008319F5">
              <w:rPr>
                <w:rFonts w:ascii="Arial" w:hAnsi="Arial" w:cs="Arial"/>
                <w:sz w:val="14"/>
                <w:szCs w:val="14"/>
              </w:rPr>
              <w:t>ante</w:t>
            </w:r>
            <w:r w:rsidR="00FF06E9">
              <w:rPr>
                <w:rFonts w:ascii="Arial" w:hAnsi="Arial" w:cs="Arial"/>
                <w:sz w:val="14"/>
                <w:szCs w:val="14"/>
              </w:rPr>
              <w:t xml:space="preserve"> </w:t>
            </w:r>
            <w:smartTag w:uri="urn:schemas-microsoft-com:office:smarttags" w:element="PersonName">
              <w:smartTagPr>
                <w:attr w:name="ProductID" w:val="la Comisi￳n Interamericana"/>
              </w:smartTagPr>
              <w:r w:rsidRPr="008319F5">
                <w:rPr>
                  <w:rFonts w:ascii="Arial" w:hAnsi="Arial" w:cs="Arial"/>
                  <w:sz w:val="14"/>
                  <w:szCs w:val="14"/>
                </w:rPr>
                <w:t>la</w:t>
              </w:r>
              <w:r w:rsidR="00FF06E9">
                <w:rPr>
                  <w:rFonts w:ascii="Arial" w:hAnsi="Arial" w:cs="Arial"/>
                  <w:sz w:val="14"/>
                  <w:szCs w:val="14"/>
                </w:rPr>
                <w:t xml:space="preserve"> </w:t>
              </w:r>
              <w:r w:rsidRPr="008319F5">
                <w:rPr>
                  <w:rFonts w:ascii="Arial" w:hAnsi="Arial" w:cs="Arial"/>
                  <w:sz w:val="14"/>
                  <w:szCs w:val="14"/>
                </w:rPr>
                <w:t>Comisión</w:t>
              </w:r>
              <w:r w:rsidR="00FF06E9">
                <w:rPr>
                  <w:rFonts w:ascii="Arial" w:hAnsi="Arial" w:cs="Arial"/>
                  <w:sz w:val="14"/>
                  <w:szCs w:val="14"/>
                </w:rPr>
                <w:t xml:space="preserve"> </w:t>
              </w:r>
              <w:r w:rsidRPr="008319F5">
                <w:rPr>
                  <w:rFonts w:ascii="Arial" w:hAnsi="Arial" w:cs="Arial"/>
                  <w:sz w:val="14"/>
                  <w:szCs w:val="14"/>
                </w:rPr>
                <w:t>Interamericana</w:t>
              </w:r>
            </w:smartTag>
            <w:r w:rsidR="00FF06E9">
              <w:rPr>
                <w:rFonts w:ascii="Arial" w:hAnsi="Arial" w:cs="Arial"/>
                <w:sz w:val="14"/>
                <w:szCs w:val="14"/>
              </w:rPr>
              <w:t xml:space="preserve"> </w:t>
            </w:r>
            <w:r w:rsidRPr="008319F5">
              <w:rPr>
                <w:rFonts w:ascii="Arial" w:hAnsi="Arial" w:cs="Arial"/>
                <w:sz w:val="14"/>
                <w:szCs w:val="14"/>
              </w:rPr>
              <w:t>de</w:t>
            </w:r>
            <w:r w:rsidR="00FF06E9">
              <w:rPr>
                <w:rFonts w:ascii="Arial" w:hAnsi="Arial" w:cs="Arial"/>
                <w:sz w:val="14"/>
                <w:szCs w:val="14"/>
              </w:rPr>
              <w:t xml:space="preserve"> </w:t>
            </w:r>
            <w:r w:rsidRPr="008319F5">
              <w:rPr>
                <w:rFonts w:ascii="Arial" w:hAnsi="Arial" w:cs="Arial"/>
                <w:sz w:val="14"/>
                <w:szCs w:val="14"/>
              </w:rPr>
              <w:t>Derechos</w:t>
            </w:r>
            <w:r w:rsidR="00FF06E9">
              <w:rPr>
                <w:rFonts w:ascii="Arial" w:hAnsi="Arial" w:cs="Arial"/>
                <w:sz w:val="14"/>
                <w:szCs w:val="14"/>
              </w:rPr>
              <w:t xml:space="preserve"> </w:t>
            </w:r>
            <w:r w:rsidRPr="008319F5">
              <w:rPr>
                <w:rFonts w:ascii="Arial" w:hAnsi="Arial" w:cs="Arial"/>
                <w:sz w:val="14"/>
                <w:szCs w:val="14"/>
              </w:rPr>
              <w:t>Humanos</w:t>
            </w:r>
            <w:r w:rsidR="00FF06E9">
              <w:rPr>
                <w:rFonts w:ascii="Arial" w:hAnsi="Arial" w:cs="Arial"/>
                <w:sz w:val="14"/>
                <w:szCs w:val="14"/>
              </w:rPr>
              <w:t xml:space="preserve"> </w:t>
            </w:r>
            <w:r w:rsidRPr="008319F5">
              <w:rPr>
                <w:rFonts w:ascii="Arial" w:hAnsi="Arial" w:cs="Arial"/>
                <w:sz w:val="14"/>
                <w:szCs w:val="14"/>
              </w:rPr>
              <w:t>(CIDH)</w:t>
            </w:r>
            <w:r w:rsidR="00FF06E9">
              <w:rPr>
                <w:rFonts w:ascii="Arial" w:hAnsi="Arial" w:cs="Arial"/>
                <w:sz w:val="14"/>
                <w:szCs w:val="14"/>
              </w:rPr>
              <w:t xml:space="preserve"> </w:t>
            </w:r>
            <w:r w:rsidRPr="008319F5">
              <w:rPr>
                <w:rFonts w:ascii="Arial" w:hAnsi="Arial" w:cs="Arial"/>
                <w:sz w:val="14"/>
                <w:szCs w:val="14"/>
              </w:rPr>
              <w:t>y</w:t>
            </w:r>
            <w:r w:rsidR="00FF06E9">
              <w:rPr>
                <w:rFonts w:ascii="Arial" w:hAnsi="Arial" w:cs="Arial"/>
                <w:sz w:val="14"/>
                <w:szCs w:val="14"/>
              </w:rPr>
              <w:t xml:space="preserve"> </w:t>
            </w:r>
            <w:r w:rsidRPr="008319F5">
              <w:rPr>
                <w:rFonts w:ascii="Arial" w:hAnsi="Arial" w:cs="Arial"/>
                <w:sz w:val="14"/>
                <w:szCs w:val="14"/>
              </w:rPr>
              <w:t>aquellos</w:t>
            </w:r>
            <w:r w:rsidR="00FF06E9">
              <w:rPr>
                <w:rFonts w:ascii="Arial" w:hAnsi="Arial" w:cs="Arial"/>
                <w:sz w:val="14"/>
                <w:szCs w:val="14"/>
              </w:rPr>
              <w:t xml:space="preserve"> </w:t>
            </w:r>
            <w:r w:rsidRPr="008319F5">
              <w:rPr>
                <w:rFonts w:ascii="Arial" w:hAnsi="Arial" w:cs="Arial"/>
                <w:sz w:val="14"/>
                <w:szCs w:val="14"/>
              </w:rPr>
              <w:t>que</w:t>
            </w:r>
            <w:r w:rsidR="00FF06E9">
              <w:rPr>
                <w:rFonts w:ascii="Arial" w:hAnsi="Arial" w:cs="Arial"/>
                <w:sz w:val="14"/>
                <w:szCs w:val="14"/>
              </w:rPr>
              <w:t xml:space="preserve"> </w:t>
            </w:r>
            <w:r w:rsidRPr="008319F5">
              <w:rPr>
                <w:rFonts w:ascii="Arial" w:hAnsi="Arial" w:cs="Arial"/>
                <w:sz w:val="14"/>
                <w:szCs w:val="14"/>
              </w:rPr>
              <w:t>así</w:t>
            </w:r>
            <w:r w:rsidR="00FF06E9">
              <w:rPr>
                <w:rFonts w:ascii="Arial" w:hAnsi="Arial" w:cs="Arial"/>
                <w:sz w:val="14"/>
                <w:szCs w:val="14"/>
              </w:rPr>
              <w:t xml:space="preserve"> </w:t>
            </w:r>
            <w:r w:rsidRPr="008319F5">
              <w:rPr>
                <w:rFonts w:ascii="Arial" w:hAnsi="Arial" w:cs="Arial"/>
                <w:sz w:val="14"/>
                <w:szCs w:val="14"/>
              </w:rPr>
              <w:t>aplique</w:t>
            </w:r>
          </w:p>
        </w:tc>
        <w:tc>
          <w:tcPr>
            <w:tcW w:w="5448" w:type="dxa"/>
            <w:gridSpan w:val="4"/>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131F5A">
            <w:pPr>
              <w:spacing w:after="101" w:line="216" w:lineRule="exact"/>
              <w:jc w:val="center"/>
              <w:rPr>
                <w:rFonts w:ascii="Arial" w:hAnsi="Arial" w:cs="Arial"/>
                <w:sz w:val="14"/>
                <w:szCs w:val="14"/>
              </w:rPr>
            </w:pPr>
            <w:r w:rsidRPr="008319F5">
              <w:rPr>
                <w:rFonts w:ascii="Arial" w:hAnsi="Arial" w:cs="Arial"/>
                <w:sz w:val="14"/>
                <w:szCs w:val="14"/>
              </w:rPr>
              <w:t>Procedimiento</w:t>
            </w:r>
            <w:r w:rsidR="00FF06E9">
              <w:rPr>
                <w:rFonts w:ascii="Arial" w:hAnsi="Arial" w:cs="Arial"/>
                <w:sz w:val="14"/>
                <w:szCs w:val="14"/>
              </w:rPr>
              <w:t xml:space="preserve"> </w:t>
            </w:r>
            <w:r w:rsidRPr="008319F5">
              <w:rPr>
                <w:rFonts w:ascii="Arial" w:hAnsi="Arial" w:cs="Arial"/>
                <w:sz w:val="14"/>
                <w:szCs w:val="14"/>
              </w:rPr>
              <w:t>ante</w:t>
            </w:r>
            <w:r w:rsidR="00FF06E9">
              <w:rPr>
                <w:rFonts w:ascii="Arial" w:hAnsi="Arial" w:cs="Arial"/>
                <w:sz w:val="14"/>
                <w:szCs w:val="14"/>
              </w:rPr>
              <w:t xml:space="preserve"> </w:t>
            </w:r>
            <w:smartTag w:uri="urn:schemas-microsoft-com:office:smarttags" w:element="PersonName">
              <w:smartTagPr>
                <w:attr w:name="ProductID" w:val="la Corte Interamericana"/>
              </w:smartTagPr>
              <w:r w:rsidRPr="008319F5">
                <w:rPr>
                  <w:rFonts w:ascii="Arial" w:hAnsi="Arial" w:cs="Arial"/>
                  <w:sz w:val="14"/>
                  <w:szCs w:val="14"/>
                </w:rPr>
                <w:t>la</w:t>
              </w:r>
              <w:r w:rsidR="00FF06E9">
                <w:rPr>
                  <w:rFonts w:ascii="Arial" w:hAnsi="Arial" w:cs="Arial"/>
                  <w:sz w:val="14"/>
                  <w:szCs w:val="14"/>
                </w:rPr>
                <w:t xml:space="preserve"> </w:t>
              </w:r>
              <w:r w:rsidRPr="008319F5">
                <w:rPr>
                  <w:rFonts w:ascii="Arial" w:hAnsi="Arial" w:cs="Arial"/>
                  <w:sz w:val="14"/>
                  <w:szCs w:val="14"/>
                </w:rPr>
                <w:t>Corte</w:t>
              </w:r>
              <w:r w:rsidR="00FF06E9">
                <w:rPr>
                  <w:rFonts w:ascii="Arial" w:hAnsi="Arial" w:cs="Arial"/>
                  <w:sz w:val="14"/>
                  <w:szCs w:val="14"/>
                </w:rPr>
                <w:t xml:space="preserve"> </w:t>
              </w:r>
              <w:r w:rsidRPr="008319F5">
                <w:rPr>
                  <w:rFonts w:ascii="Arial" w:hAnsi="Arial" w:cs="Arial"/>
                  <w:sz w:val="14"/>
                  <w:szCs w:val="14"/>
                </w:rPr>
                <w:t>Interamericana</w:t>
              </w:r>
            </w:smartTag>
            <w:r w:rsidR="00FF06E9">
              <w:rPr>
                <w:rFonts w:ascii="Arial" w:hAnsi="Arial" w:cs="Arial"/>
                <w:sz w:val="14"/>
                <w:szCs w:val="14"/>
              </w:rPr>
              <w:t xml:space="preserve"> </w:t>
            </w:r>
            <w:r w:rsidRPr="008319F5">
              <w:rPr>
                <w:rFonts w:ascii="Arial" w:hAnsi="Arial" w:cs="Arial"/>
                <w:sz w:val="14"/>
                <w:szCs w:val="14"/>
              </w:rPr>
              <w:t>de</w:t>
            </w:r>
            <w:r w:rsidR="00FF06E9">
              <w:rPr>
                <w:rFonts w:ascii="Arial" w:hAnsi="Arial" w:cs="Arial"/>
                <w:sz w:val="14"/>
                <w:szCs w:val="14"/>
              </w:rPr>
              <w:t xml:space="preserve"> </w:t>
            </w:r>
            <w:r w:rsidRPr="008319F5">
              <w:rPr>
                <w:rFonts w:ascii="Arial" w:hAnsi="Arial" w:cs="Arial"/>
                <w:sz w:val="14"/>
                <w:szCs w:val="14"/>
              </w:rPr>
              <w:t>Derechos</w:t>
            </w:r>
            <w:r w:rsidR="00FF06E9">
              <w:rPr>
                <w:rFonts w:ascii="Arial" w:hAnsi="Arial" w:cs="Arial"/>
                <w:sz w:val="14"/>
                <w:szCs w:val="14"/>
              </w:rPr>
              <w:t xml:space="preserve"> </w:t>
            </w:r>
            <w:r w:rsidRPr="008319F5">
              <w:rPr>
                <w:rFonts w:ascii="Arial" w:hAnsi="Arial" w:cs="Arial"/>
                <w:sz w:val="14"/>
                <w:szCs w:val="14"/>
              </w:rPr>
              <w:t>Humanos</w:t>
            </w:r>
          </w:p>
        </w:tc>
      </w:tr>
      <w:tr w:rsidR="008319F5" w:rsidRPr="008319F5">
        <w:tblPrEx>
          <w:tblCellMar>
            <w:top w:w="0" w:type="dxa"/>
            <w:bottom w:w="0" w:type="dxa"/>
          </w:tblCellMar>
        </w:tblPrEx>
        <w:trPr>
          <w:trHeight w:val="20"/>
          <w:jc w:val="center"/>
        </w:trPr>
        <w:tc>
          <w:tcPr>
            <w:tcW w:w="120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131F5A">
            <w:pPr>
              <w:spacing w:after="101" w:line="216" w:lineRule="exact"/>
              <w:jc w:val="center"/>
              <w:rPr>
                <w:rFonts w:ascii="Arial" w:hAnsi="Arial" w:cs="Arial"/>
                <w:sz w:val="14"/>
                <w:szCs w:val="14"/>
              </w:rPr>
            </w:pPr>
            <w:r w:rsidRPr="008319F5">
              <w:rPr>
                <w:rFonts w:ascii="Arial" w:hAnsi="Arial" w:cs="Arial"/>
                <w:sz w:val="14"/>
                <w:szCs w:val="14"/>
              </w:rPr>
              <w:t>Fecha</w:t>
            </w:r>
            <w:r w:rsidR="00FF06E9">
              <w:rPr>
                <w:rFonts w:ascii="Arial" w:hAnsi="Arial" w:cs="Arial"/>
                <w:sz w:val="14"/>
                <w:szCs w:val="14"/>
              </w:rPr>
              <w:t xml:space="preserve"> </w:t>
            </w:r>
            <w:r w:rsidRPr="008319F5">
              <w:rPr>
                <w:rFonts w:ascii="Arial" w:hAnsi="Arial" w:cs="Arial"/>
                <w:sz w:val="14"/>
                <w:szCs w:val="14"/>
              </w:rPr>
              <w:t>(día/mes/año)</w:t>
            </w:r>
            <w:r w:rsidR="00FF06E9">
              <w:rPr>
                <w:rFonts w:ascii="Arial" w:hAnsi="Arial" w:cs="Arial"/>
                <w:sz w:val="14"/>
                <w:szCs w:val="14"/>
              </w:rPr>
              <w:t xml:space="preserve"> </w:t>
            </w:r>
            <w:r w:rsidRPr="008319F5">
              <w:rPr>
                <w:rFonts w:ascii="Arial" w:hAnsi="Arial" w:cs="Arial"/>
                <w:sz w:val="14"/>
                <w:szCs w:val="14"/>
              </w:rPr>
              <w:t>de</w:t>
            </w:r>
            <w:r w:rsidR="00FF06E9">
              <w:rPr>
                <w:rFonts w:ascii="Arial" w:hAnsi="Arial" w:cs="Arial"/>
                <w:sz w:val="14"/>
                <w:szCs w:val="14"/>
              </w:rPr>
              <w:t xml:space="preserve"> </w:t>
            </w:r>
            <w:r w:rsidRPr="008319F5">
              <w:rPr>
                <w:rFonts w:ascii="Arial" w:hAnsi="Arial" w:cs="Arial"/>
                <w:sz w:val="14"/>
                <w:szCs w:val="14"/>
              </w:rPr>
              <w:t>petición</w:t>
            </w:r>
            <w:r w:rsidR="00FF06E9">
              <w:rPr>
                <w:rFonts w:ascii="Arial" w:hAnsi="Arial" w:cs="Arial"/>
                <w:sz w:val="14"/>
                <w:szCs w:val="14"/>
              </w:rPr>
              <w:t xml:space="preserve"> </w:t>
            </w:r>
            <w:r w:rsidRPr="008319F5">
              <w:rPr>
                <w:rFonts w:ascii="Arial" w:hAnsi="Arial" w:cs="Arial"/>
                <w:sz w:val="14"/>
                <w:szCs w:val="14"/>
              </w:rPr>
              <w:t>ante</w:t>
            </w:r>
            <w:r w:rsidR="00FF06E9">
              <w:rPr>
                <w:rFonts w:ascii="Arial" w:hAnsi="Arial" w:cs="Arial"/>
                <w:sz w:val="14"/>
                <w:szCs w:val="14"/>
              </w:rPr>
              <w:t xml:space="preserve"> </w:t>
            </w:r>
            <w:r w:rsidRPr="008319F5">
              <w:rPr>
                <w:rFonts w:ascii="Arial" w:hAnsi="Arial" w:cs="Arial"/>
                <w:sz w:val="14"/>
                <w:szCs w:val="14"/>
              </w:rPr>
              <w:t>la</w:t>
            </w:r>
            <w:r w:rsidR="00FF06E9">
              <w:rPr>
                <w:rFonts w:ascii="Arial" w:hAnsi="Arial" w:cs="Arial"/>
                <w:sz w:val="14"/>
                <w:szCs w:val="14"/>
              </w:rPr>
              <w:t xml:space="preserve"> </w:t>
            </w:r>
            <w:r w:rsidRPr="008319F5">
              <w:rPr>
                <w:rFonts w:ascii="Arial" w:hAnsi="Arial" w:cs="Arial"/>
                <w:sz w:val="14"/>
                <w:szCs w:val="14"/>
              </w:rPr>
              <w:t>CIDH</w:t>
            </w:r>
          </w:p>
        </w:tc>
        <w:tc>
          <w:tcPr>
            <w:tcW w:w="120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131F5A">
            <w:pPr>
              <w:spacing w:after="101" w:line="216" w:lineRule="exact"/>
              <w:jc w:val="center"/>
              <w:rPr>
                <w:rFonts w:ascii="Arial" w:hAnsi="Arial" w:cs="Arial"/>
                <w:sz w:val="14"/>
                <w:szCs w:val="14"/>
              </w:rPr>
            </w:pPr>
            <w:r w:rsidRPr="008319F5">
              <w:rPr>
                <w:rFonts w:ascii="Arial" w:hAnsi="Arial" w:cs="Arial"/>
                <w:sz w:val="14"/>
                <w:szCs w:val="14"/>
              </w:rPr>
              <w:t>Fecha</w:t>
            </w:r>
            <w:r w:rsidR="00FF06E9">
              <w:rPr>
                <w:rFonts w:ascii="Arial" w:hAnsi="Arial" w:cs="Arial"/>
                <w:sz w:val="14"/>
                <w:szCs w:val="14"/>
              </w:rPr>
              <w:t xml:space="preserve"> </w:t>
            </w:r>
            <w:r w:rsidRPr="008319F5">
              <w:rPr>
                <w:rFonts w:ascii="Arial" w:hAnsi="Arial" w:cs="Arial"/>
                <w:sz w:val="14"/>
                <w:szCs w:val="14"/>
              </w:rPr>
              <w:t>(día/mes/año)</w:t>
            </w:r>
            <w:r w:rsidR="00FF06E9">
              <w:rPr>
                <w:rFonts w:ascii="Arial" w:hAnsi="Arial" w:cs="Arial"/>
                <w:sz w:val="14"/>
                <w:szCs w:val="14"/>
              </w:rPr>
              <w:t xml:space="preserve"> </w:t>
            </w:r>
            <w:r w:rsidRPr="008319F5">
              <w:rPr>
                <w:rFonts w:ascii="Arial" w:hAnsi="Arial" w:cs="Arial"/>
                <w:sz w:val="14"/>
                <w:szCs w:val="14"/>
              </w:rPr>
              <w:t>de</w:t>
            </w:r>
            <w:r w:rsidR="00FF06E9">
              <w:rPr>
                <w:rFonts w:ascii="Arial" w:hAnsi="Arial" w:cs="Arial"/>
                <w:sz w:val="14"/>
                <w:szCs w:val="14"/>
              </w:rPr>
              <w:t xml:space="preserve"> </w:t>
            </w:r>
            <w:r w:rsidRPr="008319F5">
              <w:rPr>
                <w:rFonts w:ascii="Arial" w:hAnsi="Arial" w:cs="Arial"/>
                <w:sz w:val="14"/>
                <w:szCs w:val="14"/>
              </w:rPr>
              <w:t>informe</w:t>
            </w:r>
            <w:r w:rsidR="00FF06E9">
              <w:rPr>
                <w:rFonts w:ascii="Arial" w:hAnsi="Arial" w:cs="Arial"/>
                <w:sz w:val="14"/>
                <w:szCs w:val="14"/>
              </w:rPr>
              <w:t xml:space="preserve"> </w:t>
            </w:r>
            <w:r w:rsidRPr="008319F5">
              <w:rPr>
                <w:rFonts w:ascii="Arial" w:hAnsi="Arial" w:cs="Arial"/>
                <w:sz w:val="14"/>
                <w:szCs w:val="14"/>
              </w:rPr>
              <w:t>de</w:t>
            </w:r>
            <w:r w:rsidR="00FF06E9">
              <w:rPr>
                <w:rFonts w:ascii="Arial" w:hAnsi="Arial" w:cs="Arial"/>
                <w:sz w:val="14"/>
                <w:szCs w:val="14"/>
              </w:rPr>
              <w:t xml:space="preserve"> </w:t>
            </w:r>
            <w:r w:rsidRPr="008319F5">
              <w:rPr>
                <w:rFonts w:ascii="Arial" w:hAnsi="Arial" w:cs="Arial"/>
                <w:sz w:val="14"/>
                <w:szCs w:val="14"/>
              </w:rPr>
              <w:t>admisibilidad</w:t>
            </w:r>
            <w:r w:rsidR="00FF06E9">
              <w:rPr>
                <w:rFonts w:ascii="Arial" w:hAnsi="Arial" w:cs="Arial"/>
                <w:sz w:val="14"/>
                <w:szCs w:val="14"/>
              </w:rPr>
              <w:t xml:space="preserve"> </w:t>
            </w:r>
            <w:r w:rsidRPr="008319F5">
              <w:rPr>
                <w:rFonts w:ascii="Arial" w:hAnsi="Arial" w:cs="Arial"/>
                <w:sz w:val="14"/>
                <w:szCs w:val="14"/>
              </w:rPr>
              <w:t>por</w:t>
            </w:r>
            <w:r w:rsidR="00FF06E9">
              <w:rPr>
                <w:rFonts w:ascii="Arial" w:hAnsi="Arial" w:cs="Arial"/>
                <w:sz w:val="14"/>
                <w:szCs w:val="14"/>
              </w:rPr>
              <w:t xml:space="preserve"> </w:t>
            </w:r>
            <w:r w:rsidRPr="008319F5">
              <w:rPr>
                <w:rFonts w:ascii="Arial" w:hAnsi="Arial" w:cs="Arial"/>
                <w:sz w:val="14"/>
                <w:szCs w:val="14"/>
              </w:rPr>
              <w:t>la</w:t>
            </w:r>
            <w:r w:rsidR="00FF06E9">
              <w:rPr>
                <w:rFonts w:ascii="Arial" w:hAnsi="Arial" w:cs="Arial"/>
                <w:sz w:val="14"/>
                <w:szCs w:val="14"/>
              </w:rPr>
              <w:t xml:space="preserve"> </w:t>
            </w:r>
            <w:r w:rsidRPr="008319F5">
              <w:rPr>
                <w:rFonts w:ascii="Arial" w:hAnsi="Arial" w:cs="Arial"/>
                <w:sz w:val="14"/>
                <w:szCs w:val="14"/>
              </w:rPr>
              <w:t>CIDH</w:t>
            </w:r>
          </w:p>
        </w:tc>
        <w:tc>
          <w:tcPr>
            <w:tcW w:w="120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131F5A">
            <w:pPr>
              <w:spacing w:after="101" w:line="216" w:lineRule="exact"/>
              <w:jc w:val="center"/>
              <w:rPr>
                <w:rFonts w:ascii="Arial" w:hAnsi="Arial" w:cs="Arial"/>
                <w:sz w:val="14"/>
                <w:szCs w:val="14"/>
              </w:rPr>
            </w:pPr>
            <w:r w:rsidRPr="008319F5">
              <w:rPr>
                <w:rFonts w:ascii="Arial" w:hAnsi="Arial" w:cs="Arial"/>
                <w:sz w:val="14"/>
                <w:szCs w:val="14"/>
              </w:rPr>
              <w:t>Fecha</w:t>
            </w:r>
            <w:r w:rsidR="00FF06E9">
              <w:rPr>
                <w:rFonts w:ascii="Arial" w:hAnsi="Arial" w:cs="Arial"/>
                <w:sz w:val="14"/>
                <w:szCs w:val="14"/>
              </w:rPr>
              <w:t xml:space="preserve"> </w:t>
            </w:r>
            <w:r w:rsidRPr="008319F5">
              <w:rPr>
                <w:rFonts w:ascii="Arial" w:hAnsi="Arial" w:cs="Arial"/>
                <w:sz w:val="14"/>
                <w:szCs w:val="14"/>
              </w:rPr>
              <w:t>(día/mes/año)</w:t>
            </w:r>
            <w:r w:rsidR="00FF06E9">
              <w:rPr>
                <w:rFonts w:ascii="Arial" w:hAnsi="Arial" w:cs="Arial"/>
                <w:sz w:val="14"/>
                <w:szCs w:val="14"/>
              </w:rPr>
              <w:t xml:space="preserve"> </w:t>
            </w:r>
            <w:r w:rsidRPr="008319F5">
              <w:rPr>
                <w:rFonts w:ascii="Arial" w:hAnsi="Arial" w:cs="Arial"/>
                <w:sz w:val="14"/>
                <w:szCs w:val="14"/>
              </w:rPr>
              <w:t>de</w:t>
            </w:r>
            <w:r w:rsidR="00FF06E9">
              <w:rPr>
                <w:rFonts w:ascii="Arial" w:hAnsi="Arial" w:cs="Arial"/>
                <w:sz w:val="14"/>
                <w:szCs w:val="14"/>
              </w:rPr>
              <w:t xml:space="preserve"> </w:t>
            </w:r>
            <w:r w:rsidRPr="008319F5">
              <w:rPr>
                <w:rFonts w:ascii="Arial" w:hAnsi="Arial" w:cs="Arial"/>
                <w:sz w:val="14"/>
                <w:szCs w:val="14"/>
              </w:rPr>
              <w:t>informe</w:t>
            </w:r>
            <w:r w:rsidR="00FF06E9">
              <w:rPr>
                <w:rFonts w:ascii="Arial" w:hAnsi="Arial" w:cs="Arial"/>
                <w:sz w:val="14"/>
                <w:szCs w:val="14"/>
              </w:rPr>
              <w:t xml:space="preserve"> </w:t>
            </w:r>
            <w:r w:rsidRPr="008319F5">
              <w:rPr>
                <w:rFonts w:ascii="Arial" w:hAnsi="Arial" w:cs="Arial"/>
                <w:sz w:val="14"/>
                <w:szCs w:val="14"/>
              </w:rPr>
              <w:t>de</w:t>
            </w:r>
            <w:r w:rsidR="00FF06E9">
              <w:rPr>
                <w:rFonts w:ascii="Arial" w:hAnsi="Arial" w:cs="Arial"/>
                <w:sz w:val="14"/>
                <w:szCs w:val="14"/>
              </w:rPr>
              <w:t xml:space="preserve"> </w:t>
            </w:r>
            <w:r w:rsidRPr="008319F5">
              <w:rPr>
                <w:rFonts w:ascii="Arial" w:hAnsi="Arial" w:cs="Arial"/>
                <w:sz w:val="14"/>
                <w:szCs w:val="14"/>
              </w:rPr>
              <w:t>fondo</w:t>
            </w:r>
            <w:r w:rsidR="00FF06E9">
              <w:rPr>
                <w:rFonts w:ascii="Arial" w:hAnsi="Arial" w:cs="Arial"/>
                <w:sz w:val="14"/>
                <w:szCs w:val="14"/>
              </w:rPr>
              <w:t xml:space="preserve"> </w:t>
            </w:r>
            <w:r w:rsidRPr="008319F5">
              <w:rPr>
                <w:rFonts w:ascii="Arial" w:hAnsi="Arial" w:cs="Arial"/>
                <w:sz w:val="14"/>
                <w:szCs w:val="14"/>
              </w:rPr>
              <w:t>emitido</w:t>
            </w:r>
            <w:r w:rsidR="00FF06E9">
              <w:rPr>
                <w:rFonts w:ascii="Arial" w:hAnsi="Arial" w:cs="Arial"/>
                <w:sz w:val="14"/>
                <w:szCs w:val="14"/>
              </w:rPr>
              <w:t xml:space="preserve"> </w:t>
            </w:r>
            <w:r w:rsidRPr="008319F5">
              <w:rPr>
                <w:rFonts w:ascii="Arial" w:hAnsi="Arial" w:cs="Arial"/>
                <w:sz w:val="14"/>
                <w:szCs w:val="14"/>
              </w:rPr>
              <w:t>por</w:t>
            </w:r>
            <w:r w:rsidR="00FF06E9">
              <w:rPr>
                <w:rFonts w:ascii="Arial" w:hAnsi="Arial" w:cs="Arial"/>
                <w:sz w:val="14"/>
                <w:szCs w:val="14"/>
              </w:rPr>
              <w:t xml:space="preserve"> </w:t>
            </w:r>
            <w:r w:rsidRPr="008319F5">
              <w:rPr>
                <w:rFonts w:ascii="Arial" w:hAnsi="Arial" w:cs="Arial"/>
                <w:sz w:val="14"/>
                <w:szCs w:val="14"/>
              </w:rPr>
              <w:t>la</w:t>
            </w:r>
            <w:r w:rsidR="00FF06E9">
              <w:rPr>
                <w:rFonts w:ascii="Arial" w:hAnsi="Arial" w:cs="Arial"/>
                <w:sz w:val="14"/>
                <w:szCs w:val="14"/>
              </w:rPr>
              <w:t xml:space="preserve"> </w:t>
            </w:r>
            <w:r w:rsidRPr="008319F5">
              <w:rPr>
                <w:rFonts w:ascii="Arial" w:hAnsi="Arial" w:cs="Arial"/>
                <w:sz w:val="14"/>
                <w:szCs w:val="14"/>
              </w:rPr>
              <w:t>CIDH</w:t>
            </w:r>
          </w:p>
        </w:tc>
        <w:tc>
          <w:tcPr>
            <w:tcW w:w="120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131F5A">
            <w:pPr>
              <w:spacing w:after="101" w:line="216" w:lineRule="exact"/>
              <w:jc w:val="center"/>
              <w:rPr>
                <w:rFonts w:ascii="Arial" w:hAnsi="Arial" w:cs="Arial"/>
                <w:sz w:val="14"/>
                <w:szCs w:val="14"/>
              </w:rPr>
            </w:pPr>
            <w:r w:rsidRPr="008319F5">
              <w:rPr>
                <w:rFonts w:ascii="Arial" w:hAnsi="Arial" w:cs="Arial"/>
                <w:sz w:val="14"/>
                <w:szCs w:val="14"/>
              </w:rPr>
              <w:t>Fecha</w:t>
            </w:r>
            <w:r w:rsidR="00FF06E9">
              <w:rPr>
                <w:rFonts w:ascii="Arial" w:hAnsi="Arial" w:cs="Arial"/>
                <w:sz w:val="14"/>
                <w:szCs w:val="14"/>
              </w:rPr>
              <w:t xml:space="preserve"> </w:t>
            </w:r>
            <w:r w:rsidRPr="008319F5">
              <w:rPr>
                <w:rFonts w:ascii="Arial" w:hAnsi="Arial" w:cs="Arial"/>
                <w:sz w:val="14"/>
                <w:szCs w:val="14"/>
              </w:rPr>
              <w:t>(día/mes/año)</w:t>
            </w:r>
            <w:r w:rsidR="00FF06E9">
              <w:rPr>
                <w:rFonts w:ascii="Arial" w:hAnsi="Arial" w:cs="Arial"/>
                <w:sz w:val="14"/>
                <w:szCs w:val="14"/>
              </w:rPr>
              <w:t xml:space="preserve"> </w:t>
            </w:r>
            <w:r w:rsidRPr="008319F5">
              <w:rPr>
                <w:rFonts w:ascii="Arial" w:hAnsi="Arial" w:cs="Arial"/>
                <w:sz w:val="14"/>
                <w:szCs w:val="14"/>
              </w:rPr>
              <w:t>de</w:t>
            </w:r>
            <w:r w:rsidR="00FF06E9">
              <w:rPr>
                <w:rFonts w:ascii="Arial" w:hAnsi="Arial" w:cs="Arial"/>
                <w:sz w:val="14"/>
                <w:szCs w:val="14"/>
              </w:rPr>
              <w:t xml:space="preserve"> </w:t>
            </w:r>
            <w:r w:rsidRPr="008319F5">
              <w:rPr>
                <w:rFonts w:ascii="Arial" w:hAnsi="Arial" w:cs="Arial"/>
                <w:sz w:val="14"/>
                <w:szCs w:val="14"/>
              </w:rPr>
              <w:t>remisión</w:t>
            </w:r>
            <w:r w:rsidR="00FF06E9">
              <w:rPr>
                <w:rFonts w:ascii="Arial" w:hAnsi="Arial" w:cs="Arial"/>
                <w:sz w:val="14"/>
                <w:szCs w:val="14"/>
              </w:rPr>
              <w:t xml:space="preserve"> </w:t>
            </w:r>
            <w:r w:rsidRPr="008319F5">
              <w:rPr>
                <w:rFonts w:ascii="Arial" w:hAnsi="Arial" w:cs="Arial"/>
                <w:sz w:val="14"/>
                <w:szCs w:val="14"/>
              </w:rPr>
              <w:t>del</w:t>
            </w:r>
            <w:r w:rsidR="00FF06E9">
              <w:rPr>
                <w:rFonts w:ascii="Arial" w:hAnsi="Arial" w:cs="Arial"/>
                <w:sz w:val="14"/>
                <w:szCs w:val="14"/>
              </w:rPr>
              <w:t xml:space="preserve"> </w:t>
            </w:r>
            <w:r w:rsidRPr="008319F5">
              <w:rPr>
                <w:rFonts w:ascii="Arial" w:hAnsi="Arial" w:cs="Arial"/>
                <w:sz w:val="14"/>
                <w:szCs w:val="14"/>
              </w:rPr>
              <w:t>caso</w:t>
            </w:r>
            <w:r w:rsidR="00FF06E9">
              <w:rPr>
                <w:rFonts w:ascii="Arial" w:hAnsi="Arial" w:cs="Arial"/>
                <w:sz w:val="14"/>
                <w:szCs w:val="14"/>
              </w:rPr>
              <w:t xml:space="preserve"> </w:t>
            </w:r>
            <w:r w:rsidRPr="008319F5">
              <w:rPr>
                <w:rFonts w:ascii="Arial" w:hAnsi="Arial" w:cs="Arial"/>
                <w:sz w:val="14"/>
                <w:szCs w:val="14"/>
              </w:rPr>
              <w:t>de</w:t>
            </w:r>
            <w:r w:rsidR="00FF06E9">
              <w:rPr>
                <w:rFonts w:ascii="Arial" w:hAnsi="Arial" w:cs="Arial"/>
                <w:sz w:val="14"/>
                <w:szCs w:val="14"/>
              </w:rPr>
              <w:t xml:space="preserve"> </w:t>
            </w:r>
            <w:smartTag w:uri="urn:schemas-microsoft-com:office:smarttags" w:element="PersonName">
              <w:smartTagPr>
                <w:attr w:name="ProductID" w:val="la CIDH"/>
              </w:smartTagPr>
              <w:r w:rsidRPr="008319F5">
                <w:rPr>
                  <w:rFonts w:ascii="Arial" w:hAnsi="Arial" w:cs="Arial"/>
                  <w:sz w:val="14"/>
                  <w:szCs w:val="14"/>
                </w:rPr>
                <w:t>la</w:t>
              </w:r>
              <w:r w:rsidR="00FF06E9">
                <w:rPr>
                  <w:rFonts w:ascii="Arial" w:hAnsi="Arial" w:cs="Arial"/>
                  <w:sz w:val="14"/>
                  <w:szCs w:val="14"/>
                </w:rPr>
                <w:t xml:space="preserve"> </w:t>
              </w:r>
              <w:r w:rsidRPr="008319F5">
                <w:rPr>
                  <w:rFonts w:ascii="Arial" w:hAnsi="Arial" w:cs="Arial"/>
                  <w:sz w:val="14"/>
                  <w:szCs w:val="14"/>
                </w:rPr>
                <w:t>CIDH</w:t>
              </w:r>
            </w:smartTag>
            <w:r w:rsidR="00FF06E9">
              <w:rPr>
                <w:rFonts w:ascii="Arial" w:hAnsi="Arial" w:cs="Arial"/>
                <w:sz w:val="14"/>
                <w:szCs w:val="14"/>
              </w:rPr>
              <w:t xml:space="preserve"> </w:t>
            </w:r>
            <w:r w:rsidRPr="008319F5">
              <w:rPr>
                <w:rFonts w:ascii="Arial" w:hAnsi="Arial" w:cs="Arial"/>
                <w:sz w:val="14"/>
                <w:szCs w:val="14"/>
              </w:rPr>
              <w:t>a</w:t>
            </w:r>
            <w:r w:rsidR="00FF06E9">
              <w:rPr>
                <w:rFonts w:ascii="Arial" w:hAnsi="Arial" w:cs="Arial"/>
                <w:sz w:val="14"/>
                <w:szCs w:val="14"/>
              </w:rPr>
              <w:t xml:space="preserve"> </w:t>
            </w:r>
            <w:r w:rsidRPr="008319F5">
              <w:rPr>
                <w:rFonts w:ascii="Arial" w:hAnsi="Arial" w:cs="Arial"/>
                <w:sz w:val="14"/>
                <w:szCs w:val="14"/>
              </w:rPr>
              <w:t>la</w:t>
            </w:r>
            <w:r w:rsidR="00FF06E9">
              <w:rPr>
                <w:rFonts w:ascii="Arial" w:hAnsi="Arial" w:cs="Arial"/>
                <w:sz w:val="14"/>
                <w:szCs w:val="14"/>
              </w:rPr>
              <w:t xml:space="preserve"> </w:t>
            </w:r>
            <w:r w:rsidRPr="008319F5">
              <w:rPr>
                <w:rFonts w:ascii="Arial" w:hAnsi="Arial" w:cs="Arial"/>
                <w:sz w:val="14"/>
                <w:szCs w:val="14"/>
              </w:rPr>
              <w:t>Corte</w:t>
            </w:r>
            <w:r w:rsidR="00FF06E9">
              <w:rPr>
                <w:rFonts w:ascii="Arial" w:hAnsi="Arial" w:cs="Arial"/>
                <w:sz w:val="14"/>
                <w:szCs w:val="14"/>
              </w:rPr>
              <w:t xml:space="preserve"> </w:t>
            </w:r>
            <w:r w:rsidRPr="008319F5">
              <w:rPr>
                <w:rFonts w:ascii="Arial" w:hAnsi="Arial" w:cs="Arial"/>
                <w:sz w:val="14"/>
                <w:szCs w:val="14"/>
              </w:rPr>
              <w:t>IDH</w:t>
            </w:r>
          </w:p>
        </w:tc>
        <w:tc>
          <w:tcPr>
            <w:tcW w:w="120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131F5A">
            <w:pPr>
              <w:spacing w:after="101" w:line="216" w:lineRule="exact"/>
              <w:jc w:val="center"/>
              <w:rPr>
                <w:rFonts w:ascii="Arial" w:hAnsi="Arial" w:cs="Arial"/>
                <w:sz w:val="14"/>
                <w:szCs w:val="14"/>
              </w:rPr>
            </w:pPr>
            <w:r w:rsidRPr="008319F5">
              <w:rPr>
                <w:rFonts w:ascii="Arial" w:hAnsi="Arial" w:cs="Arial"/>
                <w:sz w:val="14"/>
                <w:szCs w:val="14"/>
              </w:rPr>
              <w:t>Fecha</w:t>
            </w:r>
            <w:r w:rsidR="00FF06E9">
              <w:rPr>
                <w:rFonts w:ascii="Arial" w:hAnsi="Arial" w:cs="Arial"/>
                <w:sz w:val="14"/>
                <w:szCs w:val="14"/>
              </w:rPr>
              <w:t xml:space="preserve"> </w:t>
            </w:r>
            <w:r w:rsidRPr="008319F5">
              <w:rPr>
                <w:rFonts w:ascii="Arial" w:hAnsi="Arial" w:cs="Arial"/>
                <w:sz w:val="14"/>
                <w:szCs w:val="14"/>
              </w:rPr>
              <w:t>(día/mes/año)</w:t>
            </w:r>
            <w:r w:rsidR="00FF06E9">
              <w:rPr>
                <w:rFonts w:ascii="Arial" w:hAnsi="Arial" w:cs="Arial"/>
                <w:sz w:val="14"/>
                <w:szCs w:val="14"/>
              </w:rPr>
              <w:t xml:space="preserve"> </w:t>
            </w:r>
            <w:r w:rsidRPr="008319F5">
              <w:rPr>
                <w:rFonts w:ascii="Arial" w:hAnsi="Arial" w:cs="Arial"/>
                <w:sz w:val="14"/>
                <w:szCs w:val="14"/>
              </w:rPr>
              <w:t>de</w:t>
            </w:r>
            <w:r w:rsidR="00FF06E9">
              <w:rPr>
                <w:rFonts w:ascii="Arial" w:hAnsi="Arial" w:cs="Arial"/>
                <w:sz w:val="14"/>
                <w:szCs w:val="14"/>
              </w:rPr>
              <w:t xml:space="preserve"> </w:t>
            </w:r>
            <w:r w:rsidRPr="008319F5">
              <w:rPr>
                <w:rFonts w:ascii="Arial" w:hAnsi="Arial" w:cs="Arial"/>
                <w:sz w:val="14"/>
                <w:szCs w:val="14"/>
              </w:rPr>
              <w:t>la</w:t>
            </w:r>
            <w:r w:rsidR="00FF06E9">
              <w:rPr>
                <w:rFonts w:ascii="Arial" w:hAnsi="Arial" w:cs="Arial"/>
                <w:sz w:val="14"/>
                <w:szCs w:val="14"/>
              </w:rPr>
              <w:t xml:space="preserve"> </w:t>
            </w:r>
            <w:r w:rsidRPr="008319F5">
              <w:rPr>
                <w:rFonts w:ascii="Arial" w:hAnsi="Arial" w:cs="Arial"/>
                <w:sz w:val="14"/>
                <w:szCs w:val="14"/>
              </w:rPr>
              <w:t>audiencia</w:t>
            </w:r>
            <w:r w:rsidR="00FF06E9">
              <w:rPr>
                <w:rFonts w:ascii="Arial" w:hAnsi="Arial" w:cs="Arial"/>
                <w:sz w:val="14"/>
                <w:szCs w:val="14"/>
              </w:rPr>
              <w:t xml:space="preserve"> </w:t>
            </w:r>
            <w:r w:rsidRPr="008319F5">
              <w:rPr>
                <w:rFonts w:ascii="Arial" w:hAnsi="Arial" w:cs="Arial"/>
                <w:sz w:val="14"/>
                <w:szCs w:val="14"/>
              </w:rPr>
              <w:t>ante</w:t>
            </w:r>
            <w:r w:rsidR="00FF06E9">
              <w:rPr>
                <w:rFonts w:ascii="Arial" w:hAnsi="Arial" w:cs="Arial"/>
                <w:sz w:val="14"/>
                <w:szCs w:val="14"/>
              </w:rPr>
              <w:t xml:space="preserve"> </w:t>
            </w:r>
            <w:r w:rsidRPr="008319F5">
              <w:rPr>
                <w:rFonts w:ascii="Arial" w:hAnsi="Arial" w:cs="Arial"/>
                <w:sz w:val="14"/>
                <w:szCs w:val="14"/>
              </w:rPr>
              <w:t>la</w:t>
            </w:r>
            <w:r w:rsidR="00FF06E9">
              <w:rPr>
                <w:rFonts w:ascii="Arial" w:hAnsi="Arial" w:cs="Arial"/>
                <w:sz w:val="14"/>
                <w:szCs w:val="14"/>
              </w:rPr>
              <w:t xml:space="preserve"> </w:t>
            </w:r>
            <w:r w:rsidRPr="008319F5">
              <w:rPr>
                <w:rFonts w:ascii="Arial" w:hAnsi="Arial" w:cs="Arial"/>
                <w:sz w:val="14"/>
                <w:szCs w:val="14"/>
              </w:rPr>
              <w:t>Corte</w:t>
            </w:r>
            <w:r w:rsidR="00FF06E9">
              <w:rPr>
                <w:rFonts w:ascii="Arial" w:hAnsi="Arial" w:cs="Arial"/>
                <w:sz w:val="14"/>
                <w:szCs w:val="14"/>
              </w:rPr>
              <w:t xml:space="preserve"> </w:t>
            </w:r>
            <w:r w:rsidRPr="008319F5">
              <w:rPr>
                <w:rFonts w:ascii="Arial" w:hAnsi="Arial" w:cs="Arial"/>
                <w:sz w:val="14"/>
                <w:szCs w:val="14"/>
              </w:rPr>
              <w:t>IDH</w:t>
            </w:r>
          </w:p>
        </w:tc>
        <w:tc>
          <w:tcPr>
            <w:tcW w:w="194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131F5A">
            <w:pPr>
              <w:spacing w:after="101" w:line="216" w:lineRule="exact"/>
              <w:jc w:val="center"/>
              <w:rPr>
                <w:rFonts w:ascii="Arial" w:hAnsi="Arial" w:cs="Arial"/>
                <w:sz w:val="14"/>
                <w:szCs w:val="14"/>
              </w:rPr>
            </w:pPr>
            <w:r w:rsidRPr="008319F5">
              <w:rPr>
                <w:rFonts w:ascii="Arial" w:hAnsi="Arial" w:cs="Arial"/>
                <w:sz w:val="14"/>
                <w:szCs w:val="14"/>
              </w:rPr>
              <w:t>Recomendación/medida</w:t>
            </w:r>
            <w:r w:rsidR="00FF06E9">
              <w:rPr>
                <w:rFonts w:ascii="Arial" w:hAnsi="Arial" w:cs="Arial"/>
                <w:sz w:val="14"/>
                <w:szCs w:val="14"/>
              </w:rPr>
              <w:t xml:space="preserve"> </w:t>
            </w:r>
            <w:r w:rsidRPr="008319F5">
              <w:rPr>
                <w:rFonts w:ascii="Arial" w:hAnsi="Arial" w:cs="Arial"/>
                <w:sz w:val="14"/>
                <w:szCs w:val="14"/>
              </w:rPr>
              <w:t>de</w:t>
            </w:r>
            <w:r w:rsidR="00FF06E9">
              <w:rPr>
                <w:rFonts w:ascii="Arial" w:hAnsi="Arial" w:cs="Arial"/>
                <w:sz w:val="14"/>
                <w:szCs w:val="14"/>
              </w:rPr>
              <w:t xml:space="preserve"> </w:t>
            </w:r>
            <w:r w:rsidRPr="008319F5">
              <w:rPr>
                <w:rFonts w:ascii="Arial" w:hAnsi="Arial" w:cs="Arial"/>
                <w:sz w:val="14"/>
                <w:szCs w:val="14"/>
              </w:rPr>
              <w:t>reparación</w:t>
            </w:r>
            <w:r w:rsidR="00FF06E9">
              <w:rPr>
                <w:rFonts w:ascii="Arial" w:hAnsi="Arial" w:cs="Arial"/>
                <w:sz w:val="14"/>
                <w:szCs w:val="14"/>
              </w:rPr>
              <w:t xml:space="preserve"> </w:t>
            </w:r>
            <w:r w:rsidRPr="008319F5">
              <w:rPr>
                <w:rFonts w:ascii="Arial" w:hAnsi="Arial" w:cs="Arial"/>
                <w:sz w:val="14"/>
                <w:szCs w:val="14"/>
              </w:rPr>
              <w:t>emitida</w:t>
            </w:r>
            <w:r w:rsidR="00FF06E9">
              <w:rPr>
                <w:rFonts w:ascii="Arial" w:hAnsi="Arial" w:cs="Arial"/>
                <w:sz w:val="14"/>
                <w:szCs w:val="14"/>
              </w:rPr>
              <w:t xml:space="preserve"> </w:t>
            </w:r>
            <w:r w:rsidRPr="008319F5">
              <w:rPr>
                <w:rFonts w:ascii="Arial" w:hAnsi="Arial" w:cs="Arial"/>
                <w:sz w:val="14"/>
                <w:szCs w:val="14"/>
              </w:rPr>
              <w:t>por</w:t>
            </w:r>
            <w:r w:rsidR="00FF06E9">
              <w:rPr>
                <w:rFonts w:ascii="Arial" w:hAnsi="Arial" w:cs="Arial"/>
                <w:sz w:val="14"/>
                <w:szCs w:val="14"/>
              </w:rPr>
              <w:t xml:space="preserve"> </w:t>
            </w:r>
            <w:r w:rsidRPr="008319F5">
              <w:rPr>
                <w:rFonts w:ascii="Arial" w:hAnsi="Arial" w:cs="Arial"/>
                <w:sz w:val="14"/>
                <w:szCs w:val="14"/>
              </w:rPr>
              <w:t>la</w:t>
            </w:r>
            <w:r w:rsidR="00FF06E9">
              <w:rPr>
                <w:rFonts w:ascii="Arial" w:hAnsi="Arial" w:cs="Arial"/>
                <w:sz w:val="14"/>
                <w:szCs w:val="14"/>
              </w:rPr>
              <w:t xml:space="preserve"> </w:t>
            </w:r>
            <w:r w:rsidRPr="008319F5">
              <w:rPr>
                <w:rFonts w:ascii="Arial" w:hAnsi="Arial" w:cs="Arial"/>
                <w:sz w:val="14"/>
                <w:szCs w:val="14"/>
              </w:rPr>
              <w:t>Corte</w:t>
            </w:r>
            <w:r w:rsidR="00FF06E9">
              <w:rPr>
                <w:rFonts w:ascii="Arial" w:hAnsi="Arial" w:cs="Arial"/>
                <w:sz w:val="14"/>
                <w:szCs w:val="14"/>
              </w:rPr>
              <w:t xml:space="preserve"> </w:t>
            </w:r>
            <w:r w:rsidRPr="008319F5">
              <w:rPr>
                <w:rFonts w:ascii="Arial" w:hAnsi="Arial" w:cs="Arial"/>
                <w:sz w:val="14"/>
                <w:szCs w:val="14"/>
              </w:rPr>
              <w:t>IDH</w:t>
            </w:r>
          </w:p>
        </w:tc>
        <w:tc>
          <w:tcPr>
            <w:tcW w:w="110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131F5A">
            <w:pPr>
              <w:spacing w:after="101" w:line="216" w:lineRule="exact"/>
              <w:jc w:val="center"/>
              <w:rPr>
                <w:rFonts w:ascii="Arial" w:hAnsi="Arial" w:cs="Arial"/>
                <w:sz w:val="14"/>
                <w:szCs w:val="14"/>
              </w:rPr>
            </w:pPr>
            <w:r w:rsidRPr="008319F5">
              <w:rPr>
                <w:rFonts w:ascii="Arial" w:hAnsi="Arial" w:cs="Arial"/>
                <w:sz w:val="14"/>
                <w:szCs w:val="14"/>
              </w:rPr>
              <w:t>Hipervínculo</w:t>
            </w:r>
            <w:r w:rsidR="00FF06E9">
              <w:rPr>
                <w:rFonts w:ascii="Arial" w:hAnsi="Arial" w:cs="Arial"/>
                <w:sz w:val="14"/>
                <w:szCs w:val="14"/>
              </w:rPr>
              <w:t xml:space="preserve"> </w:t>
            </w:r>
            <w:r w:rsidRPr="008319F5">
              <w:rPr>
                <w:rFonts w:ascii="Arial" w:hAnsi="Arial" w:cs="Arial"/>
                <w:sz w:val="14"/>
                <w:szCs w:val="14"/>
              </w:rPr>
              <w:t>a</w:t>
            </w:r>
            <w:r w:rsidR="00FF06E9">
              <w:rPr>
                <w:rFonts w:ascii="Arial" w:hAnsi="Arial" w:cs="Arial"/>
                <w:sz w:val="14"/>
                <w:szCs w:val="14"/>
              </w:rPr>
              <w:t xml:space="preserve"> </w:t>
            </w:r>
            <w:r w:rsidRPr="008319F5">
              <w:rPr>
                <w:rFonts w:ascii="Arial" w:hAnsi="Arial" w:cs="Arial"/>
                <w:sz w:val="14"/>
                <w:szCs w:val="14"/>
              </w:rPr>
              <w:t>la</w:t>
            </w:r>
            <w:r w:rsidR="00FF06E9">
              <w:rPr>
                <w:rFonts w:ascii="Arial" w:hAnsi="Arial" w:cs="Arial"/>
                <w:sz w:val="14"/>
                <w:szCs w:val="14"/>
              </w:rPr>
              <w:t xml:space="preserve"> </w:t>
            </w:r>
            <w:r w:rsidRPr="008319F5">
              <w:rPr>
                <w:rFonts w:ascii="Arial" w:hAnsi="Arial" w:cs="Arial"/>
                <w:sz w:val="14"/>
                <w:szCs w:val="14"/>
              </w:rPr>
              <w:t>ficha</w:t>
            </w:r>
            <w:r w:rsidR="00FF06E9">
              <w:rPr>
                <w:rFonts w:ascii="Arial" w:hAnsi="Arial" w:cs="Arial"/>
                <w:sz w:val="14"/>
                <w:szCs w:val="14"/>
              </w:rPr>
              <w:t xml:space="preserve"> </w:t>
            </w:r>
            <w:r w:rsidRPr="008319F5">
              <w:rPr>
                <w:rFonts w:ascii="Arial" w:hAnsi="Arial" w:cs="Arial"/>
                <w:sz w:val="14"/>
                <w:szCs w:val="14"/>
              </w:rPr>
              <w:t>técnica</w:t>
            </w:r>
            <w:r w:rsidR="00FF06E9">
              <w:rPr>
                <w:rFonts w:ascii="Arial" w:hAnsi="Arial" w:cs="Arial"/>
                <w:sz w:val="14"/>
                <w:szCs w:val="14"/>
              </w:rPr>
              <w:t xml:space="preserve"> </w:t>
            </w:r>
            <w:r w:rsidRPr="008319F5">
              <w:rPr>
                <w:rFonts w:ascii="Arial" w:hAnsi="Arial" w:cs="Arial"/>
                <w:sz w:val="14"/>
                <w:szCs w:val="14"/>
              </w:rPr>
              <w:t>completa</w:t>
            </w:r>
          </w:p>
        </w:tc>
      </w:tr>
      <w:tr w:rsidR="008319F5" w:rsidRPr="008319F5">
        <w:tblPrEx>
          <w:tblCellMar>
            <w:top w:w="0" w:type="dxa"/>
            <w:bottom w:w="0" w:type="dxa"/>
          </w:tblCellMar>
        </w:tblPrEx>
        <w:trPr>
          <w:trHeight w:val="20"/>
          <w:jc w:val="center"/>
        </w:trPr>
        <w:tc>
          <w:tcPr>
            <w:tcW w:w="120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131F5A">
            <w:pPr>
              <w:spacing w:after="101" w:line="216" w:lineRule="exact"/>
              <w:jc w:val="center"/>
              <w:rPr>
                <w:rFonts w:ascii="Arial" w:hAnsi="Arial" w:cs="Arial"/>
                <w:sz w:val="14"/>
                <w:szCs w:val="14"/>
              </w:rPr>
            </w:pPr>
          </w:p>
        </w:tc>
        <w:tc>
          <w:tcPr>
            <w:tcW w:w="120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131F5A">
            <w:pPr>
              <w:spacing w:after="101" w:line="216" w:lineRule="exact"/>
              <w:jc w:val="center"/>
              <w:rPr>
                <w:rFonts w:ascii="Arial" w:hAnsi="Arial" w:cs="Arial"/>
                <w:sz w:val="14"/>
                <w:szCs w:val="14"/>
              </w:rPr>
            </w:pPr>
          </w:p>
        </w:tc>
        <w:tc>
          <w:tcPr>
            <w:tcW w:w="120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131F5A">
            <w:pPr>
              <w:spacing w:after="101" w:line="216" w:lineRule="exact"/>
              <w:jc w:val="center"/>
              <w:rPr>
                <w:rFonts w:ascii="Arial" w:hAnsi="Arial" w:cs="Arial"/>
                <w:sz w:val="14"/>
                <w:szCs w:val="14"/>
              </w:rPr>
            </w:pPr>
          </w:p>
        </w:tc>
        <w:tc>
          <w:tcPr>
            <w:tcW w:w="120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131F5A">
            <w:pPr>
              <w:spacing w:after="101" w:line="216" w:lineRule="exact"/>
              <w:jc w:val="center"/>
              <w:rPr>
                <w:rFonts w:ascii="Arial" w:hAnsi="Arial" w:cs="Arial"/>
                <w:sz w:val="14"/>
                <w:szCs w:val="14"/>
              </w:rPr>
            </w:pPr>
          </w:p>
        </w:tc>
        <w:tc>
          <w:tcPr>
            <w:tcW w:w="120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131F5A">
            <w:pPr>
              <w:spacing w:after="101" w:line="216" w:lineRule="exact"/>
              <w:jc w:val="center"/>
              <w:rPr>
                <w:rFonts w:ascii="Arial" w:hAnsi="Arial" w:cs="Arial"/>
                <w:sz w:val="14"/>
                <w:szCs w:val="14"/>
              </w:rPr>
            </w:pPr>
          </w:p>
        </w:tc>
        <w:tc>
          <w:tcPr>
            <w:tcW w:w="194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131F5A">
            <w:pPr>
              <w:spacing w:after="101" w:line="216" w:lineRule="exact"/>
              <w:jc w:val="center"/>
              <w:rPr>
                <w:rFonts w:ascii="Arial" w:hAnsi="Arial" w:cs="Arial"/>
                <w:sz w:val="14"/>
                <w:szCs w:val="14"/>
              </w:rPr>
            </w:pPr>
          </w:p>
        </w:tc>
        <w:tc>
          <w:tcPr>
            <w:tcW w:w="110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131F5A">
            <w:pPr>
              <w:spacing w:after="101" w:line="216" w:lineRule="exact"/>
              <w:jc w:val="center"/>
              <w:rPr>
                <w:rFonts w:ascii="Arial" w:hAnsi="Arial" w:cs="Arial"/>
                <w:sz w:val="14"/>
                <w:szCs w:val="14"/>
              </w:rPr>
            </w:pPr>
          </w:p>
        </w:tc>
      </w:tr>
      <w:tr w:rsidR="008319F5" w:rsidRPr="008319F5">
        <w:tblPrEx>
          <w:tblCellMar>
            <w:top w:w="0" w:type="dxa"/>
            <w:bottom w:w="0" w:type="dxa"/>
          </w:tblCellMar>
        </w:tblPrEx>
        <w:trPr>
          <w:trHeight w:val="20"/>
          <w:jc w:val="center"/>
        </w:trPr>
        <w:tc>
          <w:tcPr>
            <w:tcW w:w="120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131F5A">
            <w:pPr>
              <w:spacing w:after="101" w:line="216" w:lineRule="exact"/>
              <w:jc w:val="center"/>
              <w:rPr>
                <w:rFonts w:ascii="Arial" w:hAnsi="Arial" w:cs="Arial"/>
                <w:sz w:val="14"/>
                <w:szCs w:val="14"/>
              </w:rPr>
            </w:pPr>
          </w:p>
        </w:tc>
        <w:tc>
          <w:tcPr>
            <w:tcW w:w="120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131F5A">
            <w:pPr>
              <w:spacing w:after="101" w:line="216" w:lineRule="exact"/>
              <w:jc w:val="center"/>
              <w:rPr>
                <w:rFonts w:ascii="Arial" w:hAnsi="Arial" w:cs="Arial"/>
                <w:sz w:val="14"/>
                <w:szCs w:val="14"/>
              </w:rPr>
            </w:pPr>
          </w:p>
        </w:tc>
        <w:tc>
          <w:tcPr>
            <w:tcW w:w="120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131F5A">
            <w:pPr>
              <w:spacing w:after="101" w:line="216" w:lineRule="exact"/>
              <w:jc w:val="center"/>
              <w:rPr>
                <w:rFonts w:ascii="Arial" w:hAnsi="Arial" w:cs="Arial"/>
                <w:sz w:val="14"/>
                <w:szCs w:val="14"/>
              </w:rPr>
            </w:pPr>
          </w:p>
        </w:tc>
        <w:tc>
          <w:tcPr>
            <w:tcW w:w="120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131F5A">
            <w:pPr>
              <w:spacing w:after="101" w:line="216" w:lineRule="exact"/>
              <w:jc w:val="center"/>
              <w:rPr>
                <w:rFonts w:ascii="Arial" w:hAnsi="Arial" w:cs="Arial"/>
                <w:sz w:val="14"/>
                <w:szCs w:val="14"/>
              </w:rPr>
            </w:pPr>
          </w:p>
        </w:tc>
        <w:tc>
          <w:tcPr>
            <w:tcW w:w="120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131F5A">
            <w:pPr>
              <w:spacing w:after="101" w:line="216" w:lineRule="exact"/>
              <w:jc w:val="center"/>
              <w:rPr>
                <w:rFonts w:ascii="Arial" w:hAnsi="Arial" w:cs="Arial"/>
                <w:sz w:val="14"/>
                <w:szCs w:val="14"/>
              </w:rPr>
            </w:pPr>
          </w:p>
        </w:tc>
        <w:tc>
          <w:tcPr>
            <w:tcW w:w="194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131F5A">
            <w:pPr>
              <w:spacing w:after="101" w:line="216" w:lineRule="exact"/>
              <w:jc w:val="center"/>
              <w:rPr>
                <w:rFonts w:ascii="Arial" w:hAnsi="Arial" w:cs="Arial"/>
                <w:sz w:val="14"/>
                <w:szCs w:val="14"/>
              </w:rPr>
            </w:pPr>
          </w:p>
        </w:tc>
        <w:tc>
          <w:tcPr>
            <w:tcW w:w="110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131F5A">
            <w:pPr>
              <w:spacing w:after="101" w:line="216" w:lineRule="exact"/>
              <w:jc w:val="center"/>
              <w:rPr>
                <w:rFonts w:ascii="Arial" w:hAnsi="Arial" w:cs="Arial"/>
                <w:sz w:val="14"/>
                <w:szCs w:val="14"/>
              </w:rPr>
            </w:pPr>
          </w:p>
        </w:tc>
      </w:tr>
    </w:tbl>
    <w:p w:rsidR="004D5B7A" w:rsidRPr="008319F5" w:rsidRDefault="004D5B7A" w:rsidP="00D265D1">
      <w:pPr>
        <w:pStyle w:val="texto0"/>
        <w:snapToGrid/>
        <w:spacing w:after="0" w:line="240" w:lineRule="auto"/>
        <w:ind w:right="43" w:firstLine="0"/>
      </w:pPr>
    </w:p>
    <w:tbl>
      <w:tblPr>
        <w:tblW w:w="8712" w:type="dxa"/>
        <w:jc w:val="center"/>
        <w:tblLayout w:type="fixed"/>
        <w:tblCellMar>
          <w:left w:w="72" w:type="dxa"/>
          <w:right w:w="72" w:type="dxa"/>
        </w:tblCellMar>
        <w:tblLook w:val="0000" w:firstRow="0" w:lastRow="0" w:firstColumn="0" w:lastColumn="0" w:noHBand="0" w:noVBand="0"/>
      </w:tblPr>
      <w:tblGrid>
        <w:gridCol w:w="1432"/>
        <w:gridCol w:w="1159"/>
        <w:gridCol w:w="1066"/>
        <w:gridCol w:w="1857"/>
        <w:gridCol w:w="1066"/>
        <w:gridCol w:w="1066"/>
        <w:gridCol w:w="1066"/>
      </w:tblGrid>
      <w:tr w:rsidR="008319F5" w:rsidRPr="008319F5">
        <w:tblPrEx>
          <w:tblCellMar>
            <w:top w:w="0" w:type="dxa"/>
            <w:bottom w:w="0" w:type="dxa"/>
          </w:tblCellMar>
        </w:tblPrEx>
        <w:trPr>
          <w:trHeight w:val="20"/>
          <w:jc w:val="center"/>
        </w:trPr>
        <w:tc>
          <w:tcPr>
            <w:tcW w:w="7947" w:type="dxa"/>
            <w:gridSpan w:val="6"/>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D265D1">
            <w:pPr>
              <w:spacing w:before="40" w:after="40" w:line="216" w:lineRule="exact"/>
              <w:jc w:val="center"/>
              <w:rPr>
                <w:rFonts w:ascii="Arial" w:hAnsi="Arial" w:cs="Arial"/>
                <w:sz w:val="14"/>
                <w:szCs w:val="14"/>
              </w:rPr>
            </w:pPr>
            <w:r w:rsidRPr="008319F5">
              <w:rPr>
                <w:rFonts w:ascii="Arial" w:hAnsi="Arial" w:cs="Arial"/>
                <w:sz w:val="14"/>
                <w:szCs w:val="14"/>
              </w:rPr>
              <w:t>Casos</w:t>
            </w:r>
            <w:r w:rsidR="00FF06E9">
              <w:rPr>
                <w:rFonts w:ascii="Arial" w:hAnsi="Arial" w:cs="Arial"/>
                <w:sz w:val="14"/>
                <w:szCs w:val="14"/>
              </w:rPr>
              <w:t xml:space="preserve"> </w:t>
            </w:r>
            <w:r w:rsidRPr="008319F5">
              <w:rPr>
                <w:rFonts w:ascii="Arial" w:hAnsi="Arial" w:cs="Arial"/>
                <w:sz w:val="14"/>
                <w:szCs w:val="14"/>
              </w:rPr>
              <w:t>en</w:t>
            </w:r>
            <w:r w:rsidR="00FF06E9">
              <w:rPr>
                <w:rFonts w:ascii="Arial" w:hAnsi="Arial" w:cs="Arial"/>
                <w:sz w:val="14"/>
                <w:szCs w:val="14"/>
              </w:rPr>
              <w:t xml:space="preserve"> </w:t>
            </w:r>
            <w:r w:rsidRPr="008319F5">
              <w:rPr>
                <w:rFonts w:ascii="Arial" w:hAnsi="Arial" w:cs="Arial"/>
                <w:sz w:val="14"/>
                <w:szCs w:val="14"/>
              </w:rPr>
              <w:t>etapa</w:t>
            </w:r>
            <w:r w:rsidR="00FF06E9">
              <w:rPr>
                <w:rFonts w:ascii="Arial" w:hAnsi="Arial" w:cs="Arial"/>
                <w:sz w:val="14"/>
                <w:szCs w:val="14"/>
              </w:rPr>
              <w:t xml:space="preserve"> </w:t>
            </w:r>
            <w:r w:rsidRPr="008319F5">
              <w:rPr>
                <w:rFonts w:ascii="Arial" w:hAnsi="Arial" w:cs="Arial"/>
                <w:sz w:val="14"/>
                <w:szCs w:val="14"/>
              </w:rPr>
              <w:t>de</w:t>
            </w:r>
            <w:r w:rsidR="00FF06E9">
              <w:rPr>
                <w:rFonts w:ascii="Arial" w:hAnsi="Arial" w:cs="Arial"/>
                <w:sz w:val="14"/>
                <w:szCs w:val="14"/>
              </w:rPr>
              <w:t xml:space="preserve"> </w:t>
            </w:r>
            <w:r w:rsidRPr="008319F5">
              <w:rPr>
                <w:rFonts w:ascii="Arial" w:hAnsi="Arial" w:cs="Arial"/>
                <w:sz w:val="14"/>
                <w:szCs w:val="14"/>
              </w:rPr>
              <w:t>supervisión</w:t>
            </w:r>
          </w:p>
        </w:tc>
        <w:tc>
          <w:tcPr>
            <w:tcW w:w="11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4"/>
                <w:szCs w:val="14"/>
              </w:rPr>
            </w:pPr>
            <w:r w:rsidRPr="008319F5">
              <w:rPr>
                <w:rFonts w:ascii="Arial" w:hAnsi="Arial" w:cs="Arial"/>
                <w:sz w:val="14"/>
                <w:szCs w:val="14"/>
              </w:rPr>
              <w:t>Casos</w:t>
            </w:r>
            <w:r w:rsidR="00FF06E9">
              <w:rPr>
                <w:rFonts w:ascii="Arial" w:hAnsi="Arial" w:cs="Arial"/>
                <w:sz w:val="14"/>
                <w:szCs w:val="14"/>
              </w:rPr>
              <w:t xml:space="preserve"> </w:t>
            </w:r>
            <w:r w:rsidRPr="008319F5">
              <w:rPr>
                <w:rFonts w:ascii="Arial" w:hAnsi="Arial" w:cs="Arial"/>
                <w:sz w:val="14"/>
                <w:szCs w:val="14"/>
              </w:rPr>
              <w:t>en</w:t>
            </w:r>
            <w:r w:rsidR="00FF06E9">
              <w:rPr>
                <w:rFonts w:ascii="Arial" w:hAnsi="Arial" w:cs="Arial"/>
                <w:sz w:val="14"/>
                <w:szCs w:val="14"/>
              </w:rPr>
              <w:t xml:space="preserve"> </w:t>
            </w:r>
            <w:r w:rsidRPr="008319F5">
              <w:rPr>
                <w:rFonts w:ascii="Arial" w:hAnsi="Arial" w:cs="Arial"/>
                <w:sz w:val="14"/>
                <w:szCs w:val="14"/>
              </w:rPr>
              <w:t>etapa</w:t>
            </w:r>
            <w:r w:rsidR="00FF06E9">
              <w:rPr>
                <w:rFonts w:ascii="Arial" w:hAnsi="Arial" w:cs="Arial"/>
                <w:sz w:val="14"/>
                <w:szCs w:val="14"/>
              </w:rPr>
              <w:t xml:space="preserve"> </w:t>
            </w:r>
            <w:r w:rsidRPr="008319F5">
              <w:rPr>
                <w:rFonts w:ascii="Arial" w:hAnsi="Arial" w:cs="Arial"/>
                <w:sz w:val="14"/>
                <w:szCs w:val="14"/>
              </w:rPr>
              <w:t>de</w:t>
            </w:r>
            <w:r w:rsidR="00FF06E9">
              <w:rPr>
                <w:rFonts w:ascii="Arial" w:hAnsi="Arial" w:cs="Arial"/>
                <w:sz w:val="14"/>
                <w:szCs w:val="14"/>
              </w:rPr>
              <w:t xml:space="preserve"> </w:t>
            </w:r>
            <w:r w:rsidRPr="008319F5">
              <w:rPr>
                <w:rFonts w:ascii="Arial" w:hAnsi="Arial" w:cs="Arial"/>
                <w:sz w:val="14"/>
                <w:szCs w:val="14"/>
              </w:rPr>
              <w:t>fondo</w:t>
            </w:r>
          </w:p>
        </w:tc>
      </w:tr>
      <w:tr w:rsidR="008319F5" w:rsidRPr="008319F5">
        <w:tblPrEx>
          <w:tblCellMar>
            <w:top w:w="0" w:type="dxa"/>
            <w:bottom w:w="0" w:type="dxa"/>
          </w:tblCellMar>
        </w:tblPrEx>
        <w:trPr>
          <w:trHeight w:val="20"/>
          <w:jc w:val="center"/>
        </w:trPr>
        <w:tc>
          <w:tcPr>
            <w:tcW w:w="148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4"/>
                <w:szCs w:val="14"/>
              </w:rPr>
            </w:pPr>
            <w:r w:rsidRPr="008319F5">
              <w:rPr>
                <w:rFonts w:ascii="Arial" w:hAnsi="Arial" w:cs="Arial"/>
                <w:sz w:val="14"/>
                <w:szCs w:val="14"/>
              </w:rPr>
              <w:t>Título</w:t>
            </w:r>
            <w:r w:rsidR="00FF06E9">
              <w:rPr>
                <w:rFonts w:ascii="Arial" w:hAnsi="Arial" w:cs="Arial"/>
                <w:sz w:val="14"/>
                <w:szCs w:val="14"/>
              </w:rPr>
              <w:t xml:space="preserve"> </w:t>
            </w:r>
            <w:r w:rsidRPr="008319F5">
              <w:rPr>
                <w:rFonts w:ascii="Arial" w:hAnsi="Arial" w:cs="Arial"/>
                <w:sz w:val="14"/>
                <w:szCs w:val="14"/>
              </w:rPr>
              <w:t>del</w:t>
            </w:r>
            <w:r w:rsidR="00FF06E9">
              <w:rPr>
                <w:rFonts w:ascii="Arial" w:hAnsi="Arial" w:cs="Arial"/>
                <w:sz w:val="14"/>
                <w:szCs w:val="14"/>
              </w:rPr>
              <w:t xml:space="preserve"> </w:t>
            </w:r>
            <w:r w:rsidRPr="008319F5">
              <w:rPr>
                <w:rFonts w:ascii="Arial" w:hAnsi="Arial" w:cs="Arial"/>
                <w:sz w:val="14"/>
                <w:szCs w:val="14"/>
              </w:rPr>
              <w:t>Informe/sentencia</w:t>
            </w:r>
            <w:r w:rsidR="00FF06E9">
              <w:rPr>
                <w:rFonts w:ascii="Arial" w:hAnsi="Arial" w:cs="Arial"/>
                <w:sz w:val="14"/>
                <w:szCs w:val="14"/>
              </w:rPr>
              <w:t xml:space="preserve"> </w:t>
            </w:r>
            <w:r w:rsidRPr="008319F5">
              <w:rPr>
                <w:rFonts w:ascii="Arial" w:hAnsi="Arial" w:cs="Arial"/>
                <w:sz w:val="14"/>
                <w:szCs w:val="14"/>
              </w:rPr>
              <w:t>(caso)</w:t>
            </w:r>
          </w:p>
        </w:tc>
        <w:tc>
          <w:tcPr>
            <w:tcW w:w="120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4"/>
                <w:szCs w:val="14"/>
              </w:rPr>
            </w:pPr>
            <w:r w:rsidRPr="008319F5">
              <w:rPr>
                <w:rFonts w:ascii="Arial" w:hAnsi="Arial" w:cs="Arial"/>
                <w:sz w:val="14"/>
                <w:szCs w:val="14"/>
              </w:rPr>
              <w:t>Fecha</w:t>
            </w:r>
            <w:r w:rsidR="00FF06E9">
              <w:rPr>
                <w:rFonts w:ascii="Arial" w:hAnsi="Arial" w:cs="Arial"/>
                <w:sz w:val="14"/>
                <w:szCs w:val="14"/>
              </w:rPr>
              <w:t xml:space="preserve"> </w:t>
            </w:r>
            <w:r w:rsidRPr="008319F5">
              <w:rPr>
                <w:rFonts w:ascii="Arial" w:hAnsi="Arial" w:cs="Arial"/>
                <w:sz w:val="14"/>
                <w:szCs w:val="14"/>
              </w:rPr>
              <w:t>de</w:t>
            </w:r>
            <w:r w:rsidR="00FF06E9">
              <w:rPr>
                <w:rFonts w:ascii="Arial" w:hAnsi="Arial" w:cs="Arial"/>
                <w:sz w:val="14"/>
                <w:szCs w:val="14"/>
              </w:rPr>
              <w:t xml:space="preserve"> </w:t>
            </w:r>
            <w:r w:rsidRPr="008319F5">
              <w:rPr>
                <w:rFonts w:ascii="Arial" w:hAnsi="Arial" w:cs="Arial"/>
                <w:sz w:val="14"/>
                <w:szCs w:val="14"/>
              </w:rPr>
              <w:t>la</w:t>
            </w:r>
            <w:r w:rsidR="00FF06E9">
              <w:rPr>
                <w:rFonts w:ascii="Arial" w:hAnsi="Arial" w:cs="Arial"/>
                <w:sz w:val="14"/>
                <w:szCs w:val="14"/>
              </w:rPr>
              <w:t xml:space="preserve"> </w:t>
            </w:r>
            <w:r w:rsidRPr="008319F5">
              <w:rPr>
                <w:rFonts w:ascii="Arial" w:hAnsi="Arial" w:cs="Arial"/>
                <w:sz w:val="14"/>
                <w:szCs w:val="14"/>
              </w:rPr>
              <w:t>sentencia</w:t>
            </w:r>
            <w:r w:rsidR="00FF06E9">
              <w:rPr>
                <w:rFonts w:ascii="Arial" w:hAnsi="Arial" w:cs="Arial"/>
                <w:sz w:val="14"/>
                <w:szCs w:val="14"/>
              </w:rPr>
              <w:t xml:space="preserve"> </w:t>
            </w:r>
            <w:r w:rsidRPr="008319F5">
              <w:rPr>
                <w:rFonts w:ascii="Arial" w:hAnsi="Arial" w:cs="Arial"/>
                <w:sz w:val="14"/>
                <w:szCs w:val="14"/>
              </w:rPr>
              <w:t>(día/mes/año)</w:t>
            </w:r>
          </w:p>
        </w:tc>
        <w:tc>
          <w:tcPr>
            <w:tcW w:w="11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4"/>
                <w:szCs w:val="14"/>
              </w:rPr>
            </w:pPr>
            <w:r w:rsidRPr="008319F5">
              <w:rPr>
                <w:rFonts w:ascii="Arial" w:hAnsi="Arial" w:cs="Arial"/>
                <w:sz w:val="14"/>
                <w:szCs w:val="14"/>
              </w:rPr>
              <w:t>Hipervínculo</w:t>
            </w:r>
            <w:r w:rsidR="00FF06E9">
              <w:rPr>
                <w:rFonts w:ascii="Arial" w:hAnsi="Arial" w:cs="Arial"/>
                <w:sz w:val="14"/>
                <w:szCs w:val="14"/>
              </w:rPr>
              <w:t xml:space="preserve"> </w:t>
            </w:r>
            <w:r w:rsidRPr="008319F5">
              <w:rPr>
                <w:rFonts w:ascii="Arial" w:hAnsi="Arial" w:cs="Arial"/>
                <w:sz w:val="14"/>
                <w:szCs w:val="14"/>
              </w:rPr>
              <w:t>a</w:t>
            </w:r>
            <w:r w:rsidR="00FF06E9">
              <w:rPr>
                <w:rFonts w:ascii="Arial" w:hAnsi="Arial" w:cs="Arial"/>
                <w:sz w:val="14"/>
                <w:szCs w:val="14"/>
              </w:rPr>
              <w:t xml:space="preserve"> </w:t>
            </w:r>
            <w:r w:rsidRPr="008319F5">
              <w:rPr>
                <w:rFonts w:ascii="Arial" w:hAnsi="Arial" w:cs="Arial"/>
                <w:sz w:val="14"/>
                <w:szCs w:val="14"/>
              </w:rPr>
              <w:t>la</w:t>
            </w:r>
            <w:r w:rsidR="00FF06E9">
              <w:rPr>
                <w:rFonts w:ascii="Arial" w:hAnsi="Arial" w:cs="Arial"/>
                <w:sz w:val="14"/>
                <w:szCs w:val="14"/>
              </w:rPr>
              <w:t xml:space="preserve"> </w:t>
            </w:r>
            <w:r w:rsidRPr="008319F5">
              <w:rPr>
                <w:rFonts w:ascii="Arial" w:hAnsi="Arial" w:cs="Arial"/>
                <w:sz w:val="14"/>
                <w:szCs w:val="14"/>
              </w:rPr>
              <w:t>sentencia</w:t>
            </w:r>
          </w:p>
        </w:tc>
        <w:tc>
          <w:tcPr>
            <w:tcW w:w="19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4"/>
                <w:szCs w:val="14"/>
              </w:rPr>
            </w:pPr>
            <w:r w:rsidRPr="008319F5">
              <w:rPr>
                <w:rFonts w:ascii="Arial" w:hAnsi="Arial" w:cs="Arial"/>
                <w:sz w:val="14"/>
                <w:szCs w:val="14"/>
              </w:rPr>
              <w:t>Fecha</w:t>
            </w:r>
            <w:r w:rsidR="00FF06E9">
              <w:rPr>
                <w:rFonts w:ascii="Arial" w:hAnsi="Arial" w:cs="Arial"/>
                <w:sz w:val="14"/>
                <w:szCs w:val="14"/>
              </w:rPr>
              <w:t xml:space="preserve"> </w:t>
            </w:r>
            <w:r w:rsidRPr="008319F5">
              <w:rPr>
                <w:rFonts w:ascii="Arial" w:hAnsi="Arial" w:cs="Arial"/>
                <w:sz w:val="14"/>
                <w:szCs w:val="14"/>
              </w:rPr>
              <w:t>de</w:t>
            </w:r>
            <w:r w:rsidR="00FF06E9">
              <w:rPr>
                <w:rFonts w:ascii="Arial" w:hAnsi="Arial" w:cs="Arial"/>
                <w:sz w:val="14"/>
                <w:szCs w:val="14"/>
              </w:rPr>
              <w:t xml:space="preserve"> </w:t>
            </w:r>
            <w:r w:rsidRPr="008319F5">
              <w:rPr>
                <w:rFonts w:ascii="Arial" w:hAnsi="Arial" w:cs="Arial"/>
                <w:sz w:val="14"/>
                <w:szCs w:val="14"/>
              </w:rPr>
              <w:t>la</w:t>
            </w:r>
            <w:r w:rsidR="00FF06E9">
              <w:rPr>
                <w:rFonts w:ascii="Arial" w:hAnsi="Arial" w:cs="Arial"/>
                <w:sz w:val="14"/>
                <w:szCs w:val="14"/>
              </w:rPr>
              <w:t xml:space="preserve"> </w:t>
            </w:r>
            <w:r w:rsidRPr="008319F5">
              <w:rPr>
                <w:rFonts w:ascii="Arial" w:hAnsi="Arial" w:cs="Arial"/>
                <w:sz w:val="14"/>
                <w:szCs w:val="14"/>
              </w:rPr>
              <w:t>resolución(día/mes/año)</w:t>
            </w:r>
          </w:p>
        </w:tc>
        <w:tc>
          <w:tcPr>
            <w:tcW w:w="11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4"/>
                <w:szCs w:val="14"/>
              </w:rPr>
            </w:pPr>
            <w:r w:rsidRPr="008319F5">
              <w:rPr>
                <w:rFonts w:ascii="Arial" w:hAnsi="Arial" w:cs="Arial"/>
                <w:sz w:val="14"/>
                <w:szCs w:val="14"/>
              </w:rPr>
              <w:t>Hipervínculo</w:t>
            </w:r>
            <w:r w:rsidR="00FF06E9">
              <w:rPr>
                <w:rFonts w:ascii="Arial" w:hAnsi="Arial" w:cs="Arial"/>
                <w:sz w:val="14"/>
                <w:szCs w:val="14"/>
              </w:rPr>
              <w:t xml:space="preserve"> </w:t>
            </w:r>
            <w:r w:rsidRPr="008319F5">
              <w:rPr>
                <w:rFonts w:ascii="Arial" w:hAnsi="Arial" w:cs="Arial"/>
                <w:sz w:val="14"/>
                <w:szCs w:val="14"/>
              </w:rPr>
              <w:t>al</w:t>
            </w:r>
            <w:r w:rsidR="00FF06E9">
              <w:rPr>
                <w:rFonts w:ascii="Arial" w:hAnsi="Arial" w:cs="Arial"/>
                <w:sz w:val="14"/>
                <w:szCs w:val="14"/>
              </w:rPr>
              <w:t xml:space="preserve"> </w:t>
            </w:r>
            <w:r w:rsidRPr="008319F5">
              <w:rPr>
                <w:rFonts w:ascii="Arial" w:hAnsi="Arial" w:cs="Arial"/>
                <w:sz w:val="14"/>
                <w:szCs w:val="14"/>
              </w:rPr>
              <w:t>documento</w:t>
            </w:r>
            <w:r w:rsidR="00FF06E9">
              <w:rPr>
                <w:rFonts w:ascii="Arial" w:hAnsi="Arial" w:cs="Arial"/>
                <w:sz w:val="14"/>
                <w:szCs w:val="14"/>
              </w:rPr>
              <w:t xml:space="preserve"> </w:t>
            </w:r>
            <w:r w:rsidRPr="008319F5">
              <w:rPr>
                <w:rFonts w:ascii="Arial" w:hAnsi="Arial" w:cs="Arial"/>
                <w:sz w:val="14"/>
                <w:szCs w:val="14"/>
              </w:rPr>
              <w:t>de</w:t>
            </w:r>
            <w:r w:rsidR="00FF06E9">
              <w:rPr>
                <w:rFonts w:ascii="Arial" w:hAnsi="Arial" w:cs="Arial"/>
                <w:sz w:val="14"/>
                <w:szCs w:val="14"/>
              </w:rPr>
              <w:t xml:space="preserve"> </w:t>
            </w:r>
            <w:r w:rsidRPr="008319F5">
              <w:rPr>
                <w:rFonts w:ascii="Arial" w:hAnsi="Arial" w:cs="Arial"/>
                <w:sz w:val="14"/>
                <w:szCs w:val="14"/>
              </w:rPr>
              <w:t>la</w:t>
            </w:r>
            <w:r w:rsidR="00FF06E9">
              <w:rPr>
                <w:rFonts w:ascii="Arial" w:hAnsi="Arial" w:cs="Arial"/>
                <w:sz w:val="14"/>
                <w:szCs w:val="14"/>
              </w:rPr>
              <w:t xml:space="preserve"> </w:t>
            </w:r>
            <w:r w:rsidRPr="008319F5">
              <w:rPr>
                <w:rFonts w:ascii="Arial" w:hAnsi="Arial" w:cs="Arial"/>
                <w:sz w:val="14"/>
                <w:szCs w:val="14"/>
              </w:rPr>
              <w:t>resolución</w:t>
            </w:r>
          </w:p>
        </w:tc>
        <w:tc>
          <w:tcPr>
            <w:tcW w:w="11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4"/>
                <w:szCs w:val="14"/>
              </w:rPr>
            </w:pPr>
            <w:r w:rsidRPr="008319F5">
              <w:rPr>
                <w:rFonts w:ascii="Arial" w:hAnsi="Arial" w:cs="Arial"/>
                <w:sz w:val="14"/>
                <w:szCs w:val="14"/>
              </w:rPr>
              <w:t>Hipervínculo</w:t>
            </w:r>
            <w:r w:rsidR="00FF06E9">
              <w:rPr>
                <w:rFonts w:ascii="Arial" w:hAnsi="Arial" w:cs="Arial"/>
                <w:sz w:val="14"/>
                <w:szCs w:val="14"/>
              </w:rPr>
              <w:t xml:space="preserve"> </w:t>
            </w:r>
            <w:r w:rsidRPr="008319F5">
              <w:rPr>
                <w:rFonts w:ascii="Arial" w:hAnsi="Arial" w:cs="Arial"/>
                <w:sz w:val="14"/>
                <w:szCs w:val="14"/>
              </w:rPr>
              <w:t>al</w:t>
            </w:r>
            <w:r w:rsidR="00FF06E9">
              <w:rPr>
                <w:rFonts w:ascii="Arial" w:hAnsi="Arial" w:cs="Arial"/>
                <w:sz w:val="14"/>
                <w:szCs w:val="14"/>
              </w:rPr>
              <w:t xml:space="preserve"> </w:t>
            </w:r>
            <w:r w:rsidRPr="008319F5">
              <w:rPr>
                <w:rFonts w:ascii="Arial" w:hAnsi="Arial" w:cs="Arial"/>
                <w:sz w:val="14"/>
                <w:szCs w:val="14"/>
              </w:rPr>
              <w:t>sitio</w:t>
            </w:r>
            <w:r w:rsidR="00FF06E9">
              <w:rPr>
                <w:rFonts w:ascii="Arial" w:hAnsi="Arial" w:cs="Arial"/>
                <w:sz w:val="14"/>
                <w:szCs w:val="14"/>
              </w:rPr>
              <w:t xml:space="preserve"> </w:t>
            </w:r>
            <w:r w:rsidRPr="008319F5">
              <w:rPr>
                <w:rFonts w:ascii="Arial" w:hAnsi="Arial" w:cs="Arial"/>
                <w:sz w:val="14"/>
                <w:szCs w:val="14"/>
              </w:rPr>
              <w:t>de</w:t>
            </w:r>
            <w:r w:rsidR="00FF06E9">
              <w:rPr>
                <w:rFonts w:ascii="Arial" w:hAnsi="Arial" w:cs="Arial"/>
                <w:sz w:val="14"/>
                <w:szCs w:val="14"/>
              </w:rPr>
              <w:t xml:space="preserve"> </w:t>
            </w:r>
            <w:r w:rsidRPr="008319F5">
              <w:rPr>
                <w:rFonts w:ascii="Arial" w:hAnsi="Arial" w:cs="Arial"/>
                <w:sz w:val="14"/>
                <w:szCs w:val="14"/>
              </w:rPr>
              <w:t>Internet</w:t>
            </w:r>
            <w:r w:rsidR="00FF06E9">
              <w:rPr>
                <w:rFonts w:ascii="Arial" w:hAnsi="Arial" w:cs="Arial"/>
                <w:sz w:val="14"/>
                <w:szCs w:val="14"/>
              </w:rPr>
              <w:t xml:space="preserve"> </w:t>
            </w:r>
            <w:r w:rsidRPr="008319F5">
              <w:rPr>
                <w:rFonts w:ascii="Arial" w:hAnsi="Arial" w:cs="Arial"/>
                <w:sz w:val="14"/>
                <w:szCs w:val="14"/>
              </w:rPr>
              <w:t>de</w:t>
            </w:r>
            <w:r w:rsidR="00FF06E9">
              <w:rPr>
                <w:rFonts w:ascii="Arial" w:hAnsi="Arial" w:cs="Arial"/>
                <w:sz w:val="14"/>
                <w:szCs w:val="14"/>
              </w:rPr>
              <w:t xml:space="preserve"> </w:t>
            </w:r>
            <w:smartTag w:uri="urn:schemas-microsoft-com:office:smarttags" w:element="PersonName">
              <w:smartTagPr>
                <w:attr w:name="ProductID" w:val="la Corte IDH"/>
              </w:smartTagPr>
              <w:r w:rsidRPr="008319F5">
                <w:rPr>
                  <w:rFonts w:ascii="Arial" w:hAnsi="Arial" w:cs="Arial"/>
                  <w:sz w:val="14"/>
                  <w:szCs w:val="14"/>
                </w:rPr>
                <w:t>la</w:t>
              </w:r>
              <w:r w:rsidR="00FF06E9">
                <w:rPr>
                  <w:rFonts w:ascii="Arial" w:hAnsi="Arial" w:cs="Arial"/>
                  <w:sz w:val="14"/>
                  <w:szCs w:val="14"/>
                </w:rPr>
                <w:t xml:space="preserve"> </w:t>
              </w:r>
              <w:r w:rsidRPr="008319F5">
                <w:rPr>
                  <w:rFonts w:ascii="Arial" w:hAnsi="Arial" w:cs="Arial"/>
                  <w:sz w:val="14"/>
                  <w:szCs w:val="14"/>
                </w:rPr>
                <w:t>Corte</w:t>
              </w:r>
              <w:r w:rsidR="00FF06E9">
                <w:rPr>
                  <w:rFonts w:ascii="Arial" w:hAnsi="Arial" w:cs="Arial"/>
                  <w:sz w:val="14"/>
                  <w:szCs w:val="14"/>
                </w:rPr>
                <w:t xml:space="preserve"> </w:t>
              </w:r>
              <w:r w:rsidRPr="008319F5">
                <w:rPr>
                  <w:rFonts w:ascii="Arial" w:hAnsi="Arial" w:cs="Arial"/>
                  <w:sz w:val="14"/>
                  <w:szCs w:val="14"/>
                </w:rPr>
                <w:t>IDH</w:t>
              </w:r>
            </w:smartTag>
            <w:r w:rsidRPr="008319F5">
              <w:rPr>
                <w:rFonts w:ascii="Arial" w:hAnsi="Arial" w:cs="Arial"/>
                <w:sz w:val="14"/>
                <w:szCs w:val="14"/>
              </w:rPr>
              <w:t>,</w:t>
            </w:r>
            <w:r w:rsidR="00FF06E9">
              <w:rPr>
                <w:rFonts w:ascii="Arial" w:hAnsi="Arial" w:cs="Arial"/>
                <w:sz w:val="14"/>
                <w:szCs w:val="14"/>
              </w:rPr>
              <w:t xml:space="preserve"> </w:t>
            </w:r>
            <w:r w:rsidRPr="008319F5">
              <w:rPr>
                <w:rFonts w:ascii="Arial" w:hAnsi="Arial" w:cs="Arial"/>
                <w:sz w:val="14"/>
                <w:szCs w:val="14"/>
              </w:rPr>
              <w:t>sección:</w:t>
            </w:r>
            <w:r w:rsidR="00FF06E9">
              <w:rPr>
                <w:rFonts w:ascii="Arial" w:hAnsi="Arial" w:cs="Arial"/>
                <w:sz w:val="14"/>
                <w:szCs w:val="14"/>
              </w:rPr>
              <w:t xml:space="preserve"> </w:t>
            </w:r>
            <w:r w:rsidRPr="008319F5">
              <w:rPr>
                <w:rFonts w:ascii="Arial" w:hAnsi="Arial" w:cs="Arial"/>
                <w:sz w:val="14"/>
                <w:szCs w:val="14"/>
              </w:rPr>
              <w:t>“Casos</w:t>
            </w:r>
            <w:r w:rsidR="00FF06E9">
              <w:rPr>
                <w:rFonts w:ascii="Arial" w:hAnsi="Arial" w:cs="Arial"/>
                <w:sz w:val="14"/>
                <w:szCs w:val="14"/>
              </w:rPr>
              <w:t xml:space="preserve"> </w:t>
            </w:r>
            <w:r w:rsidRPr="008319F5">
              <w:rPr>
                <w:rFonts w:ascii="Arial" w:hAnsi="Arial" w:cs="Arial"/>
                <w:sz w:val="14"/>
                <w:szCs w:val="14"/>
              </w:rPr>
              <w:t>en</w:t>
            </w:r>
            <w:r w:rsidR="00FF06E9">
              <w:rPr>
                <w:rFonts w:ascii="Arial" w:hAnsi="Arial" w:cs="Arial"/>
                <w:sz w:val="14"/>
                <w:szCs w:val="14"/>
              </w:rPr>
              <w:t xml:space="preserve"> </w:t>
            </w:r>
            <w:r w:rsidRPr="008319F5">
              <w:rPr>
                <w:rFonts w:ascii="Arial" w:hAnsi="Arial" w:cs="Arial"/>
                <w:sz w:val="14"/>
                <w:szCs w:val="14"/>
              </w:rPr>
              <w:t>etapa</w:t>
            </w:r>
            <w:r w:rsidR="00FF06E9">
              <w:rPr>
                <w:rFonts w:ascii="Arial" w:hAnsi="Arial" w:cs="Arial"/>
                <w:sz w:val="14"/>
                <w:szCs w:val="14"/>
              </w:rPr>
              <w:t xml:space="preserve"> </w:t>
            </w:r>
            <w:r w:rsidRPr="008319F5">
              <w:rPr>
                <w:rFonts w:ascii="Arial" w:hAnsi="Arial" w:cs="Arial"/>
                <w:sz w:val="14"/>
                <w:szCs w:val="14"/>
              </w:rPr>
              <w:t>de</w:t>
            </w:r>
            <w:r w:rsidR="00FF06E9">
              <w:rPr>
                <w:rFonts w:ascii="Arial" w:hAnsi="Arial" w:cs="Arial"/>
                <w:sz w:val="14"/>
                <w:szCs w:val="14"/>
              </w:rPr>
              <w:t xml:space="preserve"> </w:t>
            </w:r>
            <w:r w:rsidRPr="008319F5">
              <w:rPr>
                <w:rFonts w:ascii="Arial" w:hAnsi="Arial" w:cs="Arial"/>
                <w:sz w:val="14"/>
                <w:szCs w:val="14"/>
              </w:rPr>
              <w:t>supervisión”</w:t>
            </w:r>
          </w:p>
        </w:tc>
        <w:tc>
          <w:tcPr>
            <w:tcW w:w="11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4"/>
                <w:szCs w:val="14"/>
              </w:rPr>
            </w:pPr>
            <w:r w:rsidRPr="008319F5">
              <w:rPr>
                <w:rFonts w:ascii="Arial" w:hAnsi="Arial" w:cs="Arial"/>
                <w:sz w:val="14"/>
                <w:szCs w:val="14"/>
              </w:rPr>
              <w:t>Hipervínculo</w:t>
            </w:r>
            <w:r w:rsidR="00FF06E9">
              <w:rPr>
                <w:rFonts w:ascii="Arial" w:hAnsi="Arial" w:cs="Arial"/>
                <w:sz w:val="14"/>
                <w:szCs w:val="14"/>
              </w:rPr>
              <w:t xml:space="preserve"> </w:t>
            </w:r>
            <w:r w:rsidRPr="008319F5">
              <w:rPr>
                <w:rFonts w:ascii="Arial" w:hAnsi="Arial" w:cs="Arial"/>
                <w:sz w:val="14"/>
                <w:szCs w:val="14"/>
              </w:rPr>
              <w:t>al</w:t>
            </w:r>
            <w:r w:rsidR="00FF06E9">
              <w:rPr>
                <w:rFonts w:ascii="Arial" w:hAnsi="Arial" w:cs="Arial"/>
                <w:sz w:val="14"/>
                <w:szCs w:val="14"/>
              </w:rPr>
              <w:t xml:space="preserve"> </w:t>
            </w:r>
            <w:r w:rsidRPr="008319F5">
              <w:rPr>
                <w:rFonts w:ascii="Arial" w:hAnsi="Arial" w:cs="Arial"/>
                <w:sz w:val="14"/>
                <w:szCs w:val="14"/>
              </w:rPr>
              <w:t>sitio</w:t>
            </w:r>
            <w:r w:rsidR="00FF06E9">
              <w:rPr>
                <w:rFonts w:ascii="Arial" w:hAnsi="Arial" w:cs="Arial"/>
                <w:sz w:val="14"/>
                <w:szCs w:val="14"/>
              </w:rPr>
              <w:t xml:space="preserve"> </w:t>
            </w:r>
            <w:r w:rsidRPr="008319F5">
              <w:rPr>
                <w:rFonts w:ascii="Arial" w:hAnsi="Arial" w:cs="Arial"/>
                <w:sz w:val="14"/>
                <w:szCs w:val="14"/>
              </w:rPr>
              <w:t>de</w:t>
            </w:r>
            <w:r w:rsidR="00FF06E9">
              <w:rPr>
                <w:rFonts w:ascii="Arial" w:hAnsi="Arial" w:cs="Arial"/>
                <w:sz w:val="14"/>
                <w:szCs w:val="14"/>
              </w:rPr>
              <w:t xml:space="preserve"> </w:t>
            </w:r>
            <w:r w:rsidRPr="008319F5">
              <w:rPr>
                <w:rFonts w:ascii="Arial" w:hAnsi="Arial" w:cs="Arial"/>
                <w:sz w:val="14"/>
                <w:szCs w:val="14"/>
              </w:rPr>
              <w:t>Internet</w:t>
            </w:r>
            <w:r w:rsidR="00FF06E9">
              <w:rPr>
                <w:rFonts w:ascii="Arial" w:hAnsi="Arial" w:cs="Arial"/>
                <w:sz w:val="14"/>
                <w:szCs w:val="14"/>
              </w:rPr>
              <w:t xml:space="preserve"> </w:t>
            </w:r>
            <w:r w:rsidRPr="008319F5">
              <w:rPr>
                <w:rFonts w:ascii="Arial" w:hAnsi="Arial" w:cs="Arial"/>
                <w:sz w:val="14"/>
                <w:szCs w:val="14"/>
              </w:rPr>
              <w:t>de</w:t>
            </w:r>
            <w:r w:rsidR="00FF06E9">
              <w:rPr>
                <w:rFonts w:ascii="Arial" w:hAnsi="Arial" w:cs="Arial"/>
                <w:sz w:val="14"/>
                <w:szCs w:val="14"/>
              </w:rPr>
              <w:t xml:space="preserve"> </w:t>
            </w:r>
            <w:smartTag w:uri="urn:schemas-microsoft-com:office:smarttags" w:element="PersonName">
              <w:smartTagPr>
                <w:attr w:name="ProductID" w:val="la Corte IDH"/>
              </w:smartTagPr>
              <w:r w:rsidRPr="008319F5">
                <w:rPr>
                  <w:rFonts w:ascii="Arial" w:hAnsi="Arial" w:cs="Arial"/>
                  <w:sz w:val="14"/>
                  <w:szCs w:val="14"/>
                </w:rPr>
                <w:t>la</w:t>
              </w:r>
              <w:r w:rsidR="00FF06E9">
                <w:rPr>
                  <w:rFonts w:ascii="Arial" w:hAnsi="Arial" w:cs="Arial"/>
                  <w:sz w:val="14"/>
                  <w:szCs w:val="14"/>
                </w:rPr>
                <w:t xml:space="preserve"> </w:t>
              </w:r>
              <w:r w:rsidRPr="008319F5">
                <w:rPr>
                  <w:rFonts w:ascii="Arial" w:hAnsi="Arial" w:cs="Arial"/>
                  <w:sz w:val="14"/>
                  <w:szCs w:val="14"/>
                </w:rPr>
                <w:t>Corte</w:t>
              </w:r>
              <w:r w:rsidR="00FF06E9">
                <w:rPr>
                  <w:rFonts w:ascii="Arial" w:hAnsi="Arial" w:cs="Arial"/>
                  <w:sz w:val="14"/>
                  <w:szCs w:val="14"/>
                </w:rPr>
                <w:t xml:space="preserve"> </w:t>
              </w:r>
              <w:r w:rsidRPr="008319F5">
                <w:rPr>
                  <w:rFonts w:ascii="Arial" w:hAnsi="Arial" w:cs="Arial"/>
                  <w:sz w:val="14"/>
                  <w:szCs w:val="14"/>
                </w:rPr>
                <w:t>IDH</w:t>
              </w:r>
            </w:smartTag>
            <w:r w:rsidRPr="008319F5">
              <w:rPr>
                <w:rFonts w:ascii="Arial" w:hAnsi="Arial" w:cs="Arial"/>
                <w:sz w:val="14"/>
                <w:szCs w:val="14"/>
              </w:rPr>
              <w:t>:</w:t>
            </w:r>
            <w:r w:rsidR="00FF06E9">
              <w:rPr>
                <w:rFonts w:ascii="Arial" w:hAnsi="Arial" w:cs="Arial"/>
                <w:sz w:val="14"/>
                <w:szCs w:val="14"/>
              </w:rPr>
              <w:t xml:space="preserve"> </w:t>
            </w:r>
            <w:r w:rsidRPr="008319F5">
              <w:rPr>
                <w:rFonts w:ascii="Arial" w:hAnsi="Arial" w:cs="Arial"/>
                <w:sz w:val="14"/>
                <w:szCs w:val="14"/>
              </w:rPr>
              <w:t>sección</w:t>
            </w:r>
            <w:r w:rsidR="00FF06E9">
              <w:rPr>
                <w:rFonts w:ascii="Arial" w:hAnsi="Arial" w:cs="Arial"/>
                <w:sz w:val="14"/>
                <w:szCs w:val="14"/>
              </w:rPr>
              <w:t xml:space="preserve"> </w:t>
            </w:r>
            <w:r w:rsidRPr="008319F5">
              <w:rPr>
                <w:rFonts w:ascii="Arial" w:hAnsi="Arial" w:cs="Arial"/>
                <w:sz w:val="14"/>
                <w:szCs w:val="14"/>
              </w:rPr>
              <w:t>“Casos</w:t>
            </w:r>
            <w:r w:rsidR="00FF06E9">
              <w:rPr>
                <w:rFonts w:ascii="Arial" w:hAnsi="Arial" w:cs="Arial"/>
                <w:sz w:val="14"/>
                <w:szCs w:val="14"/>
              </w:rPr>
              <w:t xml:space="preserve"> </w:t>
            </w:r>
            <w:r w:rsidRPr="008319F5">
              <w:rPr>
                <w:rFonts w:ascii="Arial" w:hAnsi="Arial" w:cs="Arial"/>
                <w:sz w:val="14"/>
                <w:szCs w:val="14"/>
              </w:rPr>
              <w:t>en</w:t>
            </w:r>
            <w:r w:rsidR="00FF06E9">
              <w:rPr>
                <w:rFonts w:ascii="Arial" w:hAnsi="Arial" w:cs="Arial"/>
                <w:sz w:val="14"/>
                <w:szCs w:val="14"/>
              </w:rPr>
              <w:t xml:space="preserve"> </w:t>
            </w:r>
            <w:r w:rsidRPr="008319F5">
              <w:rPr>
                <w:rFonts w:ascii="Arial" w:hAnsi="Arial" w:cs="Arial"/>
                <w:sz w:val="14"/>
                <w:szCs w:val="14"/>
              </w:rPr>
              <w:t>etapa</w:t>
            </w:r>
            <w:r w:rsidR="00FF06E9">
              <w:rPr>
                <w:rFonts w:ascii="Arial" w:hAnsi="Arial" w:cs="Arial"/>
                <w:sz w:val="14"/>
                <w:szCs w:val="14"/>
              </w:rPr>
              <w:t xml:space="preserve"> </w:t>
            </w:r>
            <w:r w:rsidRPr="008319F5">
              <w:rPr>
                <w:rFonts w:ascii="Arial" w:hAnsi="Arial" w:cs="Arial"/>
                <w:sz w:val="14"/>
                <w:szCs w:val="14"/>
              </w:rPr>
              <w:t>de</w:t>
            </w:r>
            <w:r w:rsidR="00FF06E9">
              <w:rPr>
                <w:rFonts w:ascii="Arial" w:hAnsi="Arial" w:cs="Arial"/>
                <w:sz w:val="14"/>
                <w:szCs w:val="14"/>
              </w:rPr>
              <w:t xml:space="preserve"> </w:t>
            </w:r>
            <w:r w:rsidRPr="008319F5">
              <w:rPr>
                <w:rFonts w:ascii="Arial" w:hAnsi="Arial" w:cs="Arial"/>
                <w:sz w:val="14"/>
                <w:szCs w:val="14"/>
              </w:rPr>
              <w:t>fondo”</w:t>
            </w:r>
          </w:p>
        </w:tc>
      </w:tr>
      <w:tr w:rsidR="008319F5" w:rsidRPr="008319F5">
        <w:tblPrEx>
          <w:tblCellMar>
            <w:top w:w="0" w:type="dxa"/>
            <w:bottom w:w="0" w:type="dxa"/>
          </w:tblCellMar>
        </w:tblPrEx>
        <w:trPr>
          <w:trHeight w:val="20"/>
          <w:jc w:val="center"/>
        </w:trPr>
        <w:tc>
          <w:tcPr>
            <w:tcW w:w="148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4"/>
                <w:szCs w:val="14"/>
              </w:rPr>
            </w:pPr>
          </w:p>
        </w:tc>
        <w:tc>
          <w:tcPr>
            <w:tcW w:w="120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4"/>
                <w:szCs w:val="14"/>
              </w:rPr>
            </w:pPr>
          </w:p>
        </w:tc>
        <w:tc>
          <w:tcPr>
            <w:tcW w:w="11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4"/>
                <w:szCs w:val="14"/>
              </w:rPr>
            </w:pPr>
          </w:p>
        </w:tc>
        <w:tc>
          <w:tcPr>
            <w:tcW w:w="19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4"/>
                <w:szCs w:val="14"/>
              </w:rPr>
            </w:pPr>
          </w:p>
        </w:tc>
        <w:tc>
          <w:tcPr>
            <w:tcW w:w="11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4"/>
                <w:szCs w:val="14"/>
              </w:rPr>
            </w:pPr>
          </w:p>
        </w:tc>
        <w:tc>
          <w:tcPr>
            <w:tcW w:w="11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4"/>
                <w:szCs w:val="14"/>
              </w:rPr>
            </w:pPr>
          </w:p>
        </w:tc>
        <w:tc>
          <w:tcPr>
            <w:tcW w:w="11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4"/>
                <w:szCs w:val="14"/>
              </w:rPr>
            </w:pPr>
          </w:p>
        </w:tc>
      </w:tr>
      <w:tr w:rsidR="008319F5" w:rsidRPr="008319F5">
        <w:tblPrEx>
          <w:tblCellMar>
            <w:top w:w="0" w:type="dxa"/>
            <w:bottom w:w="0" w:type="dxa"/>
          </w:tblCellMar>
        </w:tblPrEx>
        <w:trPr>
          <w:trHeight w:val="20"/>
          <w:jc w:val="center"/>
        </w:trPr>
        <w:tc>
          <w:tcPr>
            <w:tcW w:w="148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4"/>
                <w:szCs w:val="14"/>
              </w:rPr>
            </w:pPr>
          </w:p>
        </w:tc>
        <w:tc>
          <w:tcPr>
            <w:tcW w:w="120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4"/>
                <w:szCs w:val="14"/>
              </w:rPr>
            </w:pPr>
          </w:p>
        </w:tc>
        <w:tc>
          <w:tcPr>
            <w:tcW w:w="11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4"/>
                <w:szCs w:val="14"/>
              </w:rPr>
            </w:pPr>
          </w:p>
        </w:tc>
        <w:tc>
          <w:tcPr>
            <w:tcW w:w="19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4"/>
                <w:szCs w:val="14"/>
              </w:rPr>
            </w:pPr>
          </w:p>
        </w:tc>
        <w:tc>
          <w:tcPr>
            <w:tcW w:w="11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4"/>
                <w:szCs w:val="14"/>
              </w:rPr>
            </w:pPr>
          </w:p>
        </w:tc>
        <w:tc>
          <w:tcPr>
            <w:tcW w:w="11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4"/>
                <w:szCs w:val="14"/>
              </w:rPr>
            </w:pPr>
          </w:p>
        </w:tc>
        <w:tc>
          <w:tcPr>
            <w:tcW w:w="11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D265D1">
            <w:pPr>
              <w:spacing w:before="40" w:after="40" w:line="216" w:lineRule="exact"/>
              <w:jc w:val="center"/>
              <w:rPr>
                <w:rFonts w:ascii="Arial" w:hAnsi="Arial" w:cs="Arial"/>
                <w:sz w:val="14"/>
                <w:szCs w:val="14"/>
              </w:rPr>
            </w:pPr>
          </w:p>
        </w:tc>
      </w:tr>
    </w:tbl>
    <w:p w:rsidR="004D5B7A" w:rsidRPr="008319F5" w:rsidRDefault="004D5B7A" w:rsidP="00D265D1">
      <w:pPr>
        <w:ind w:right="43"/>
        <w:jc w:val="both"/>
        <w:rPr>
          <w:rFonts w:ascii="Arial" w:hAnsi="Arial" w:cs="Arial"/>
          <w:sz w:val="18"/>
          <w:szCs w:val="18"/>
        </w:rPr>
      </w:pPr>
    </w:p>
    <w:tbl>
      <w:tblPr>
        <w:tblW w:w="0" w:type="auto"/>
        <w:jc w:val="center"/>
        <w:tblLayout w:type="fixed"/>
        <w:tblLook w:val="0000" w:firstRow="0" w:lastRow="0" w:firstColumn="0" w:lastColumn="0" w:noHBand="0" w:noVBand="0"/>
      </w:tblPr>
      <w:tblGrid>
        <w:gridCol w:w="7938"/>
      </w:tblGrid>
      <w:tr w:rsidR="008319F5" w:rsidRPr="008319F5">
        <w:tblPrEx>
          <w:tblCellMar>
            <w:top w:w="0" w:type="dxa"/>
            <w:bottom w:w="0" w:type="dxa"/>
          </w:tblCellMar>
        </w:tblPrEx>
        <w:trPr>
          <w:trHeight w:val="20"/>
          <w:jc w:val="center"/>
        </w:trPr>
        <w:tc>
          <w:tcPr>
            <w:tcW w:w="7938" w:type="dxa"/>
            <w:tcBorders>
              <w:top w:val="single" w:sz="6" w:space="0" w:color="000000"/>
              <w:left w:val="single" w:sz="6" w:space="0" w:color="000000"/>
              <w:bottom w:val="single" w:sz="6" w:space="0" w:color="000000"/>
              <w:right w:val="single" w:sz="6" w:space="0" w:color="000000"/>
            </w:tcBorders>
          </w:tcPr>
          <w:p w:rsidR="004D5B7A" w:rsidRPr="008319F5" w:rsidRDefault="004D5B7A" w:rsidP="004A7C4A">
            <w:pPr>
              <w:spacing w:after="101" w:line="216" w:lineRule="exact"/>
              <w:jc w:val="center"/>
              <w:rPr>
                <w:rFonts w:ascii="Arial" w:hAnsi="Arial" w:cs="Arial"/>
                <w:sz w:val="16"/>
                <w:szCs w:val="18"/>
              </w:rPr>
            </w:pPr>
            <w:r w:rsidRPr="008319F5">
              <w:rPr>
                <w:rFonts w:ascii="Arial" w:hAnsi="Arial" w:cs="Arial"/>
                <w:sz w:val="16"/>
                <w:szCs w:val="18"/>
              </w:rPr>
              <w:t>Hipervínculo</w:t>
            </w:r>
            <w:r w:rsidR="00FF06E9">
              <w:rPr>
                <w:rFonts w:ascii="Arial" w:hAnsi="Arial" w:cs="Arial"/>
                <w:sz w:val="16"/>
                <w:szCs w:val="18"/>
              </w:rPr>
              <w:t xml:space="preserve"> </w:t>
            </w:r>
            <w:r w:rsidRPr="008319F5">
              <w:rPr>
                <w:rFonts w:ascii="Arial" w:hAnsi="Arial" w:cs="Arial"/>
                <w:sz w:val="16"/>
                <w:szCs w:val="18"/>
              </w:rPr>
              <w:t>al</w:t>
            </w:r>
            <w:r w:rsidR="00FF06E9">
              <w:rPr>
                <w:rFonts w:ascii="Arial" w:hAnsi="Arial" w:cs="Arial"/>
                <w:sz w:val="16"/>
                <w:szCs w:val="18"/>
              </w:rPr>
              <w:t xml:space="preserve"> </w:t>
            </w:r>
            <w:r w:rsidRPr="008319F5">
              <w:rPr>
                <w:rFonts w:ascii="Arial" w:hAnsi="Arial" w:cs="Arial"/>
                <w:sz w:val="16"/>
                <w:szCs w:val="18"/>
              </w:rPr>
              <w:t>buscador</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recomendaciones</w:t>
            </w:r>
            <w:r w:rsidR="00FF06E9">
              <w:rPr>
                <w:rFonts w:ascii="Arial" w:hAnsi="Arial" w:cs="Arial"/>
                <w:sz w:val="16"/>
                <w:szCs w:val="18"/>
              </w:rPr>
              <w:t xml:space="preserve"> </w:t>
            </w:r>
            <w:r w:rsidRPr="008319F5">
              <w:rPr>
                <w:rFonts w:ascii="Arial" w:hAnsi="Arial" w:cs="Arial"/>
                <w:sz w:val="16"/>
                <w:szCs w:val="18"/>
              </w:rPr>
              <w:t>internacionales</w:t>
            </w:r>
            <w:r w:rsidR="00FF06E9">
              <w:rPr>
                <w:rFonts w:ascii="Arial" w:hAnsi="Arial" w:cs="Arial"/>
                <w:sz w:val="16"/>
                <w:szCs w:val="18"/>
              </w:rPr>
              <w:t xml:space="preserve"> </w:t>
            </w:r>
            <w:r w:rsidRPr="008319F5">
              <w:rPr>
                <w:rFonts w:ascii="Arial" w:hAnsi="Arial" w:cs="Arial"/>
                <w:sz w:val="16"/>
                <w:szCs w:val="18"/>
              </w:rPr>
              <w:t>a</w:t>
            </w:r>
            <w:r w:rsidR="00FF06E9">
              <w:rPr>
                <w:rFonts w:ascii="Arial" w:hAnsi="Arial" w:cs="Arial"/>
                <w:sz w:val="16"/>
                <w:szCs w:val="18"/>
              </w:rPr>
              <w:t xml:space="preserve"> </w:t>
            </w:r>
            <w:r w:rsidRPr="008319F5">
              <w:rPr>
                <w:rFonts w:ascii="Arial" w:hAnsi="Arial" w:cs="Arial"/>
                <w:sz w:val="16"/>
                <w:szCs w:val="18"/>
              </w:rPr>
              <w:t>México</w:t>
            </w:r>
            <w:r w:rsidR="00FF06E9">
              <w:rPr>
                <w:rFonts w:ascii="Arial" w:hAnsi="Arial" w:cs="Arial"/>
                <w:sz w:val="16"/>
                <w:szCs w:val="18"/>
              </w:rPr>
              <w:t xml:space="preserve"> </w:t>
            </w:r>
            <w:r w:rsidRPr="008319F5">
              <w:rPr>
                <w:rFonts w:ascii="Arial" w:hAnsi="Arial" w:cs="Arial"/>
                <w:sz w:val="16"/>
                <w:szCs w:val="18"/>
              </w:rPr>
              <w:t>en</w:t>
            </w:r>
            <w:r w:rsidR="00FF06E9">
              <w:rPr>
                <w:rFonts w:ascii="Arial" w:hAnsi="Arial" w:cs="Arial"/>
                <w:sz w:val="16"/>
                <w:szCs w:val="18"/>
              </w:rPr>
              <w:t xml:space="preserve"> </w:t>
            </w:r>
            <w:r w:rsidRPr="008319F5">
              <w:rPr>
                <w:rFonts w:ascii="Arial" w:hAnsi="Arial" w:cs="Arial"/>
                <w:sz w:val="16"/>
                <w:szCs w:val="18"/>
              </w:rPr>
              <w:t>materia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derechos</w:t>
            </w:r>
            <w:r w:rsidR="00FF06E9">
              <w:rPr>
                <w:rFonts w:ascii="Arial" w:hAnsi="Arial" w:cs="Arial"/>
                <w:sz w:val="16"/>
                <w:szCs w:val="18"/>
              </w:rPr>
              <w:t xml:space="preserve"> </w:t>
            </w:r>
            <w:r w:rsidRPr="008319F5">
              <w:rPr>
                <w:rFonts w:ascii="Arial" w:hAnsi="Arial" w:cs="Arial"/>
                <w:sz w:val="16"/>
                <w:szCs w:val="18"/>
              </w:rPr>
              <w:t>humanos</w:t>
            </w:r>
          </w:p>
        </w:tc>
      </w:tr>
    </w:tbl>
    <w:p w:rsidR="004D5B7A" w:rsidRPr="008319F5" w:rsidRDefault="004D5B7A" w:rsidP="00D265D1">
      <w:pPr>
        <w:ind w:right="43"/>
        <w:jc w:val="both"/>
        <w:rPr>
          <w:rFonts w:ascii="Arial" w:hAnsi="Arial" w:cs="Arial"/>
          <w:sz w:val="18"/>
          <w:szCs w:val="18"/>
        </w:rPr>
      </w:pPr>
    </w:p>
    <w:p w:rsidR="004D5B7A" w:rsidRPr="008319F5" w:rsidRDefault="004D5B7A" w:rsidP="00D265D1">
      <w:pPr>
        <w:tabs>
          <w:tab w:val="left" w:pos="0"/>
        </w:tabs>
        <w:spacing w:line="216" w:lineRule="exact"/>
        <w:jc w:val="both"/>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trimestral</w:t>
      </w:r>
    </w:p>
    <w:p w:rsidR="004D5B7A" w:rsidRPr="008319F5" w:rsidRDefault="004D5B7A" w:rsidP="00D265D1">
      <w:pPr>
        <w:tabs>
          <w:tab w:val="left" w:pos="0"/>
        </w:tabs>
        <w:spacing w:line="216" w:lineRule="exact"/>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D265D1">
      <w:pPr>
        <w:tabs>
          <w:tab w:val="left" w:pos="0"/>
        </w:tabs>
        <w:spacing w:line="216" w:lineRule="exact"/>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A06B84">
      <w:pPr>
        <w:spacing w:after="101" w:line="216" w:lineRule="exact"/>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____________________</w:t>
      </w:r>
    </w:p>
    <w:p w:rsidR="00B120D5" w:rsidRPr="008319F5" w:rsidRDefault="004D5B7A" w:rsidP="004A7C4A">
      <w:pPr>
        <w:tabs>
          <w:tab w:val="left" w:pos="8505"/>
        </w:tabs>
        <w:spacing w:after="101" w:line="216" w:lineRule="exact"/>
        <w:ind w:left="1134" w:right="899"/>
        <w:jc w:val="both"/>
        <w:rPr>
          <w:rFonts w:ascii="Arial" w:hAnsi="Arial" w:cs="Arial"/>
          <w:sz w:val="18"/>
          <w:szCs w:val="18"/>
        </w:rPr>
      </w:pPr>
      <w:r w:rsidRPr="008319F5">
        <w:rPr>
          <w:rFonts w:ascii="Arial" w:hAnsi="Arial" w:cs="Arial"/>
          <w:i/>
          <w:sz w:val="18"/>
          <w:szCs w:val="18"/>
        </w:rPr>
        <w:t>XXXVI.</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resoluciones</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laudos</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se</w:t>
      </w:r>
      <w:r w:rsidR="00FF06E9">
        <w:rPr>
          <w:rFonts w:ascii="Arial" w:hAnsi="Arial" w:cs="Arial"/>
          <w:i/>
          <w:sz w:val="18"/>
          <w:szCs w:val="18"/>
        </w:rPr>
        <w:t xml:space="preserve"> </w:t>
      </w:r>
      <w:r w:rsidRPr="008319F5">
        <w:rPr>
          <w:rFonts w:ascii="Arial" w:hAnsi="Arial" w:cs="Arial"/>
          <w:i/>
          <w:sz w:val="18"/>
          <w:szCs w:val="18"/>
        </w:rPr>
        <w:t>emitan</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r w:rsidRPr="008319F5">
        <w:rPr>
          <w:rFonts w:ascii="Arial" w:hAnsi="Arial" w:cs="Arial"/>
          <w:i/>
          <w:sz w:val="18"/>
          <w:szCs w:val="18"/>
        </w:rPr>
        <w:t>procesos</w:t>
      </w:r>
      <w:r w:rsidR="00FF06E9">
        <w:rPr>
          <w:rFonts w:ascii="Arial" w:hAnsi="Arial" w:cs="Arial"/>
          <w:i/>
          <w:sz w:val="18"/>
          <w:szCs w:val="18"/>
        </w:rPr>
        <w:t xml:space="preserve"> </w:t>
      </w: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procedimientos</w:t>
      </w:r>
      <w:r w:rsidR="00FF06E9">
        <w:rPr>
          <w:rFonts w:ascii="Arial" w:hAnsi="Arial" w:cs="Arial"/>
          <w:i/>
          <w:sz w:val="18"/>
          <w:szCs w:val="18"/>
        </w:rPr>
        <w:t xml:space="preserve"> </w:t>
      </w:r>
      <w:r w:rsidRPr="008319F5">
        <w:rPr>
          <w:rFonts w:ascii="Arial" w:hAnsi="Arial" w:cs="Arial"/>
          <w:i/>
          <w:sz w:val="18"/>
          <w:szCs w:val="18"/>
        </w:rPr>
        <w:t>seguidos</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r w:rsidRPr="008319F5">
        <w:rPr>
          <w:rFonts w:ascii="Arial" w:hAnsi="Arial" w:cs="Arial"/>
          <w:i/>
          <w:sz w:val="18"/>
          <w:szCs w:val="18"/>
        </w:rPr>
        <w:t>forma</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juicio</w:t>
      </w:r>
    </w:p>
    <w:p w:rsidR="00B120D5" w:rsidRPr="008319F5" w:rsidRDefault="004D5B7A" w:rsidP="00D265D1">
      <w:pPr>
        <w:spacing w:after="80" w:line="216" w:lineRule="exact"/>
        <w:ind w:right="43"/>
        <w:jc w:val="both"/>
        <w:rPr>
          <w:rFonts w:ascii="Arial" w:hAnsi="Arial" w:cs="Arial"/>
          <w:sz w:val="18"/>
          <w:szCs w:val="18"/>
        </w:rPr>
      </w:pP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derivado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atribuciones</w:t>
      </w:r>
      <w:r w:rsidR="00FF06E9">
        <w:rPr>
          <w:rFonts w:ascii="Arial" w:hAnsi="Arial" w:cs="Arial"/>
          <w:sz w:val="18"/>
          <w:szCs w:val="18"/>
        </w:rPr>
        <w:t xml:space="preserve"> </w:t>
      </w:r>
      <w:r w:rsidRPr="008319F5">
        <w:rPr>
          <w:rFonts w:ascii="Arial" w:hAnsi="Arial" w:cs="Arial"/>
          <w:sz w:val="18"/>
          <w:szCs w:val="18"/>
        </w:rPr>
        <w:t>emitan</w:t>
      </w:r>
      <w:r w:rsidR="00FF06E9">
        <w:rPr>
          <w:rFonts w:ascii="Arial" w:hAnsi="Arial" w:cs="Arial"/>
          <w:sz w:val="18"/>
          <w:szCs w:val="18"/>
        </w:rPr>
        <w:t xml:space="preserve"> </w:t>
      </w:r>
      <w:r w:rsidRPr="008319F5">
        <w:rPr>
          <w:rFonts w:ascii="Arial" w:hAnsi="Arial" w:cs="Arial"/>
          <w:sz w:val="18"/>
          <w:szCs w:val="18"/>
        </w:rPr>
        <w:t>sentencias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resoluciones</w:t>
      </w:r>
      <w:r w:rsidR="00FF06E9">
        <w:rPr>
          <w:rFonts w:ascii="Arial" w:hAnsi="Arial" w:cs="Arial"/>
          <w:sz w:val="18"/>
          <w:szCs w:val="18"/>
        </w:rPr>
        <w:t xml:space="preserve"> </w:t>
      </w:r>
      <w:r w:rsidRPr="008319F5">
        <w:rPr>
          <w:rFonts w:ascii="Arial" w:hAnsi="Arial" w:cs="Arial"/>
          <w:sz w:val="18"/>
          <w:szCs w:val="18"/>
        </w:rPr>
        <w:t>derivadas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procesos</w:t>
      </w:r>
      <w:r w:rsidR="00FF06E9">
        <w:rPr>
          <w:rFonts w:ascii="Arial" w:hAnsi="Arial" w:cs="Arial"/>
          <w:sz w:val="18"/>
          <w:szCs w:val="18"/>
        </w:rPr>
        <w:t xml:space="preserve"> </w:t>
      </w:r>
      <w:r w:rsidRPr="008319F5">
        <w:rPr>
          <w:rFonts w:ascii="Arial" w:hAnsi="Arial" w:cs="Arial"/>
          <w:sz w:val="18"/>
          <w:szCs w:val="18"/>
        </w:rPr>
        <w:t>judiciales,</w:t>
      </w:r>
      <w:r w:rsidR="00FF06E9">
        <w:rPr>
          <w:rFonts w:ascii="Arial" w:hAnsi="Arial" w:cs="Arial"/>
          <w:sz w:val="18"/>
          <w:szCs w:val="18"/>
        </w:rPr>
        <w:t xml:space="preserve"> </w:t>
      </w:r>
      <w:r w:rsidRPr="008319F5">
        <w:rPr>
          <w:rFonts w:ascii="Arial" w:hAnsi="Arial" w:cs="Arial"/>
          <w:sz w:val="18"/>
          <w:szCs w:val="18"/>
        </w:rPr>
        <w:t>administrativos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arbitrales;</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manera</w:t>
      </w:r>
      <w:r w:rsidR="00FF06E9">
        <w:rPr>
          <w:rFonts w:ascii="Arial" w:hAnsi="Arial" w:cs="Arial"/>
          <w:sz w:val="18"/>
          <w:szCs w:val="18"/>
        </w:rPr>
        <w:t xml:space="preserve"> </w:t>
      </w:r>
      <w:r w:rsidRPr="008319F5">
        <w:rPr>
          <w:rFonts w:ascii="Arial" w:hAnsi="Arial" w:cs="Arial"/>
          <w:sz w:val="18"/>
          <w:szCs w:val="18"/>
        </w:rPr>
        <w:t>trimestral</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determinaciones</w:t>
      </w:r>
      <w:r w:rsidR="00FF06E9">
        <w:rPr>
          <w:rFonts w:ascii="Arial" w:hAnsi="Arial" w:cs="Arial"/>
          <w:sz w:val="18"/>
          <w:szCs w:val="18"/>
        </w:rPr>
        <w:t xml:space="preserve"> </w:t>
      </w:r>
      <w:r w:rsidRPr="008319F5">
        <w:rPr>
          <w:rFonts w:ascii="Arial" w:hAnsi="Arial" w:cs="Arial"/>
          <w:sz w:val="18"/>
          <w:szCs w:val="18"/>
        </w:rPr>
        <w:t>emitidas.</w:t>
      </w:r>
    </w:p>
    <w:p w:rsidR="00B120D5" w:rsidRPr="008319F5" w:rsidRDefault="004D5B7A" w:rsidP="00D265D1">
      <w:pPr>
        <w:spacing w:after="80" w:line="216" w:lineRule="exact"/>
        <w:ind w:right="43"/>
        <w:jc w:val="both"/>
        <w:rPr>
          <w:rFonts w:ascii="Arial" w:hAnsi="Arial" w:cs="Arial"/>
          <w:sz w:val="18"/>
          <w:szCs w:val="18"/>
        </w:rPr>
      </w:pPr>
      <w:r w:rsidRPr="008319F5">
        <w:rPr>
          <w:rFonts w:ascii="Arial" w:hAnsi="Arial" w:cs="Arial"/>
          <w:sz w:val="18"/>
          <w:szCs w:val="18"/>
        </w:rPr>
        <w:t>Es</w:t>
      </w:r>
      <w:r w:rsidR="00FF06E9">
        <w:rPr>
          <w:rFonts w:ascii="Arial" w:hAnsi="Arial" w:cs="Arial"/>
          <w:sz w:val="18"/>
          <w:szCs w:val="18"/>
        </w:rPr>
        <w:t xml:space="preserve"> </w:t>
      </w:r>
      <w:r w:rsidRPr="008319F5">
        <w:rPr>
          <w:rFonts w:ascii="Arial" w:hAnsi="Arial" w:cs="Arial"/>
          <w:sz w:val="18"/>
          <w:szCs w:val="18"/>
        </w:rPr>
        <w:t>importante</w:t>
      </w:r>
      <w:r w:rsidR="00FF06E9">
        <w:rPr>
          <w:rFonts w:ascii="Arial" w:hAnsi="Arial" w:cs="Arial"/>
          <w:sz w:val="18"/>
          <w:szCs w:val="18"/>
        </w:rPr>
        <w:t xml:space="preserve"> </w:t>
      </w:r>
      <w:r w:rsidRPr="008319F5">
        <w:rPr>
          <w:rFonts w:ascii="Arial" w:hAnsi="Arial" w:cs="Arial"/>
          <w:sz w:val="18"/>
          <w:szCs w:val="18"/>
        </w:rPr>
        <w:t>considerar</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laudos</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resoluciones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ponen</w:t>
      </w:r>
      <w:r w:rsidR="00FF06E9">
        <w:rPr>
          <w:rFonts w:ascii="Arial" w:hAnsi="Arial" w:cs="Arial"/>
          <w:sz w:val="18"/>
          <w:szCs w:val="18"/>
        </w:rPr>
        <w:t xml:space="preserve"> </w:t>
      </w:r>
      <w:r w:rsidRPr="008319F5">
        <w:rPr>
          <w:rFonts w:ascii="Arial" w:hAnsi="Arial" w:cs="Arial"/>
          <w:sz w:val="18"/>
          <w:szCs w:val="18"/>
        </w:rPr>
        <w:t>fin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procedimientos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materia</w:t>
      </w:r>
      <w:r w:rsidR="00FF06E9">
        <w:rPr>
          <w:rFonts w:ascii="Arial" w:hAnsi="Arial" w:cs="Arial"/>
          <w:sz w:val="18"/>
          <w:szCs w:val="18"/>
        </w:rPr>
        <w:t xml:space="preserve"> </w:t>
      </w:r>
      <w:r w:rsidRPr="008319F5">
        <w:rPr>
          <w:rFonts w:ascii="Arial" w:hAnsi="Arial" w:cs="Arial"/>
          <w:sz w:val="18"/>
          <w:szCs w:val="18"/>
        </w:rPr>
        <w:t>laboral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arbitraje,</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ello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consideran</w:t>
      </w:r>
      <w:r w:rsidR="00FF06E9">
        <w:rPr>
          <w:rFonts w:ascii="Arial" w:hAnsi="Arial" w:cs="Arial"/>
          <w:sz w:val="18"/>
          <w:szCs w:val="18"/>
        </w:rPr>
        <w:t xml:space="preserve"> </w:t>
      </w:r>
      <w:r w:rsidRPr="008319F5">
        <w:rPr>
          <w:rFonts w:ascii="Arial" w:hAnsi="Arial" w:cs="Arial"/>
          <w:sz w:val="18"/>
          <w:szCs w:val="18"/>
        </w:rPr>
        <w:t>resoluciones</w:t>
      </w:r>
      <w:r w:rsidR="00FF06E9">
        <w:rPr>
          <w:rFonts w:ascii="Arial" w:hAnsi="Arial" w:cs="Arial"/>
          <w:sz w:val="18"/>
          <w:szCs w:val="18"/>
        </w:rPr>
        <w:t xml:space="preserve"> </w:t>
      </w:r>
      <w:r w:rsidRPr="008319F5">
        <w:rPr>
          <w:rFonts w:ascii="Arial" w:hAnsi="Arial" w:cs="Arial"/>
          <w:sz w:val="18"/>
          <w:szCs w:val="18"/>
        </w:rPr>
        <w:t>distintas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judiciales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administrativas.</w:t>
      </w:r>
    </w:p>
    <w:p w:rsidR="00CB54FA" w:rsidRPr="008319F5" w:rsidRDefault="004D5B7A" w:rsidP="00D265D1">
      <w:pPr>
        <w:spacing w:after="80" w:line="216" w:lineRule="exact"/>
        <w:ind w:right="43"/>
        <w:jc w:val="both"/>
        <w:rPr>
          <w:rFonts w:ascii="Arial" w:hAnsi="Arial" w:cs="Arial"/>
          <w:sz w:val="18"/>
          <w:szCs w:val="18"/>
        </w:rPr>
      </w:pPr>
      <w:r w:rsidRPr="008319F5">
        <w:rPr>
          <w:rFonts w:ascii="Arial" w:hAnsi="Arial" w:cs="Arial"/>
          <w:sz w:val="18"/>
          <w:szCs w:val="18"/>
        </w:rPr>
        <w:lastRenderedPageBreak/>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derivado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atribuciones,</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emitan</w:t>
      </w:r>
      <w:r w:rsidR="00FF06E9">
        <w:rPr>
          <w:rFonts w:ascii="Arial" w:hAnsi="Arial" w:cs="Arial"/>
          <w:sz w:val="18"/>
          <w:szCs w:val="18"/>
        </w:rPr>
        <w:t xml:space="preserve"> </w:t>
      </w:r>
      <w:r w:rsidRPr="008319F5">
        <w:rPr>
          <w:rFonts w:ascii="Arial" w:hAnsi="Arial" w:cs="Arial"/>
          <w:sz w:val="18"/>
          <w:szCs w:val="18"/>
        </w:rPr>
        <w:t>sentencias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resoluciones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judicial,</w:t>
      </w:r>
      <w:r w:rsidR="00FF06E9">
        <w:rPr>
          <w:rFonts w:ascii="Arial" w:hAnsi="Arial" w:cs="Arial"/>
          <w:sz w:val="18"/>
          <w:szCs w:val="18"/>
        </w:rPr>
        <w:t xml:space="preserve"> </w:t>
      </w:r>
      <w:r w:rsidRPr="008319F5">
        <w:rPr>
          <w:rFonts w:ascii="Arial" w:hAnsi="Arial" w:cs="Arial"/>
          <w:sz w:val="18"/>
          <w:szCs w:val="18"/>
        </w:rPr>
        <w:t>jurisdiccional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arbitral,</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especificarlo</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leyenda</w:t>
      </w:r>
      <w:r w:rsidR="00FF06E9">
        <w:rPr>
          <w:rFonts w:ascii="Arial" w:hAnsi="Arial" w:cs="Arial"/>
          <w:sz w:val="18"/>
          <w:szCs w:val="18"/>
        </w:rPr>
        <w:t xml:space="preserve"> </w:t>
      </w:r>
      <w:r w:rsidRPr="008319F5">
        <w:rPr>
          <w:rFonts w:ascii="Arial" w:hAnsi="Arial" w:cs="Arial"/>
          <w:sz w:val="18"/>
          <w:szCs w:val="18"/>
        </w:rPr>
        <w:t>fundamentada,</w:t>
      </w:r>
      <w:r w:rsidR="00FF06E9">
        <w:rPr>
          <w:rFonts w:ascii="Arial" w:hAnsi="Arial" w:cs="Arial"/>
          <w:sz w:val="18"/>
          <w:szCs w:val="18"/>
        </w:rPr>
        <w:t xml:space="preserve"> </w:t>
      </w:r>
      <w:r w:rsidRPr="008319F5">
        <w:rPr>
          <w:rFonts w:ascii="Arial" w:hAnsi="Arial" w:cs="Arial"/>
          <w:sz w:val="18"/>
          <w:szCs w:val="18"/>
        </w:rPr>
        <w:t>motivada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señale</w:t>
      </w:r>
      <w:r w:rsidR="00FF06E9">
        <w:rPr>
          <w:rFonts w:ascii="Arial" w:hAnsi="Arial" w:cs="Arial"/>
          <w:sz w:val="18"/>
          <w:szCs w:val="18"/>
        </w:rPr>
        <w:t xml:space="preserve"> </w:t>
      </w:r>
      <w:r w:rsidRPr="008319F5">
        <w:rPr>
          <w:rFonts w:ascii="Arial" w:hAnsi="Arial" w:cs="Arial"/>
          <w:sz w:val="18"/>
          <w:szCs w:val="18"/>
        </w:rPr>
        <w:t>claramente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toda</w:t>
      </w:r>
      <w:r w:rsidR="00FF06E9">
        <w:rPr>
          <w:rFonts w:ascii="Arial" w:hAnsi="Arial" w:cs="Arial"/>
          <w:sz w:val="18"/>
          <w:szCs w:val="18"/>
        </w:rPr>
        <w:t xml:space="preserve"> </w:t>
      </w:r>
      <w:r w:rsidRPr="008319F5">
        <w:rPr>
          <w:rFonts w:ascii="Arial" w:hAnsi="Arial" w:cs="Arial"/>
          <w:sz w:val="18"/>
          <w:szCs w:val="18"/>
        </w:rPr>
        <w:t>vez</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llevan</w:t>
      </w:r>
      <w:r w:rsidR="00FF06E9">
        <w:rPr>
          <w:rFonts w:ascii="Arial" w:hAnsi="Arial" w:cs="Arial"/>
          <w:sz w:val="18"/>
          <w:szCs w:val="18"/>
        </w:rPr>
        <w:t xml:space="preserve"> </w:t>
      </w:r>
      <w:r w:rsidRPr="008319F5">
        <w:rPr>
          <w:rFonts w:ascii="Arial" w:hAnsi="Arial" w:cs="Arial"/>
          <w:sz w:val="18"/>
          <w:szCs w:val="18"/>
        </w:rPr>
        <w:t>procesos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ninguno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estos</w:t>
      </w:r>
      <w:r w:rsidR="00FF06E9">
        <w:rPr>
          <w:rFonts w:ascii="Arial" w:hAnsi="Arial" w:cs="Arial"/>
          <w:sz w:val="18"/>
          <w:szCs w:val="18"/>
        </w:rPr>
        <w:t xml:space="preserve"> </w:t>
      </w:r>
      <w:r w:rsidRPr="008319F5">
        <w:rPr>
          <w:rFonts w:ascii="Arial" w:hAnsi="Arial" w:cs="Arial"/>
          <w:sz w:val="18"/>
          <w:szCs w:val="18"/>
        </w:rPr>
        <w:t>tres</w:t>
      </w:r>
      <w:r w:rsidR="00FF06E9">
        <w:rPr>
          <w:rFonts w:ascii="Arial" w:hAnsi="Arial" w:cs="Arial"/>
          <w:sz w:val="18"/>
          <w:szCs w:val="18"/>
        </w:rPr>
        <w:t xml:space="preserve"> </w:t>
      </w:r>
      <w:r w:rsidRPr="008319F5">
        <w:rPr>
          <w:rFonts w:ascii="Arial" w:hAnsi="Arial" w:cs="Arial"/>
          <w:sz w:val="18"/>
          <w:szCs w:val="18"/>
        </w:rPr>
        <w:t>tipos.</w:t>
      </w:r>
    </w:p>
    <w:p w:rsidR="00B120D5" w:rsidRPr="008319F5" w:rsidRDefault="004D5B7A" w:rsidP="00D265D1">
      <w:pPr>
        <w:spacing w:after="80" w:line="216" w:lineRule="exact"/>
        <w:ind w:right="43"/>
        <w:jc w:val="both"/>
        <w:rPr>
          <w:rFonts w:ascii="Arial" w:hAnsi="Arial" w:cs="Arial"/>
          <w:sz w:val="18"/>
          <w:szCs w:val="18"/>
        </w:rPr>
      </w:pP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instituciones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educación</w:t>
      </w:r>
      <w:r w:rsidR="00FF06E9">
        <w:rPr>
          <w:rFonts w:ascii="Arial" w:hAnsi="Arial" w:cs="Arial"/>
          <w:sz w:val="18"/>
          <w:szCs w:val="18"/>
        </w:rPr>
        <w:t xml:space="preserve"> </w:t>
      </w:r>
      <w:r w:rsidRPr="008319F5">
        <w:rPr>
          <w:rFonts w:ascii="Arial" w:hAnsi="Arial" w:cs="Arial"/>
          <w:sz w:val="18"/>
          <w:szCs w:val="18"/>
        </w:rPr>
        <w:t>superior</w:t>
      </w:r>
      <w:r w:rsidR="00FF06E9">
        <w:rPr>
          <w:rFonts w:ascii="Arial" w:hAnsi="Arial" w:cs="Arial"/>
          <w:sz w:val="18"/>
          <w:szCs w:val="18"/>
        </w:rPr>
        <w:t xml:space="preserve"> </w:t>
      </w:r>
      <w:r w:rsidRPr="008319F5">
        <w:rPr>
          <w:rFonts w:ascii="Arial" w:hAnsi="Arial" w:cs="Arial"/>
          <w:sz w:val="18"/>
          <w:szCs w:val="18"/>
        </w:rPr>
        <w:t>públicas</w:t>
      </w:r>
      <w:r w:rsidR="00FF06E9">
        <w:rPr>
          <w:rFonts w:ascii="Arial" w:hAnsi="Arial" w:cs="Arial"/>
          <w:sz w:val="18"/>
          <w:szCs w:val="18"/>
        </w:rPr>
        <w:t xml:space="preserve"> </w:t>
      </w:r>
      <w:r w:rsidRPr="008319F5">
        <w:rPr>
          <w:rFonts w:ascii="Arial" w:hAnsi="Arial" w:cs="Arial"/>
          <w:sz w:val="18"/>
          <w:szCs w:val="18"/>
        </w:rPr>
        <w:t>autónomas</w:t>
      </w:r>
      <w:r w:rsidR="00FF06E9">
        <w:rPr>
          <w:rFonts w:ascii="Arial" w:hAnsi="Arial" w:cs="Arial"/>
          <w:sz w:val="18"/>
          <w:szCs w:val="18"/>
        </w:rPr>
        <w:t xml:space="preserve"> </w:t>
      </w:r>
      <w:r w:rsidRPr="008319F5">
        <w:rPr>
          <w:rFonts w:ascii="Arial" w:hAnsi="Arial" w:cs="Arial"/>
          <w:sz w:val="18"/>
          <w:szCs w:val="18"/>
        </w:rPr>
        <w:t>incluirán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respectivos</w:t>
      </w:r>
      <w:r w:rsidR="00FF06E9">
        <w:rPr>
          <w:rFonts w:ascii="Arial" w:hAnsi="Arial" w:cs="Arial"/>
          <w:sz w:val="18"/>
          <w:szCs w:val="18"/>
        </w:rPr>
        <w:t xml:space="preserve"> </w:t>
      </w:r>
      <w:r w:rsidRPr="008319F5">
        <w:rPr>
          <w:rFonts w:ascii="Arial" w:hAnsi="Arial" w:cs="Arial"/>
          <w:sz w:val="18"/>
          <w:szCs w:val="18"/>
        </w:rPr>
        <w:t>sitios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resoluciones</w:t>
      </w:r>
      <w:r w:rsidR="00FF06E9">
        <w:rPr>
          <w:rFonts w:ascii="Arial" w:hAnsi="Arial" w:cs="Arial"/>
          <w:sz w:val="18"/>
          <w:szCs w:val="18"/>
        </w:rPr>
        <w:t xml:space="preserve"> </w:t>
      </w:r>
      <w:r w:rsidRPr="008319F5">
        <w:rPr>
          <w:rFonts w:ascii="Arial" w:hAnsi="Arial" w:cs="Arial"/>
          <w:sz w:val="18"/>
          <w:szCs w:val="18"/>
        </w:rPr>
        <w:t>emitidas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tribunales</w:t>
      </w:r>
      <w:r w:rsidR="00FF06E9">
        <w:rPr>
          <w:rFonts w:ascii="Arial" w:hAnsi="Arial" w:cs="Arial"/>
          <w:sz w:val="18"/>
          <w:szCs w:val="18"/>
        </w:rPr>
        <w:t xml:space="preserve"> </w:t>
      </w:r>
      <w:r w:rsidRPr="008319F5">
        <w:rPr>
          <w:rFonts w:ascii="Arial" w:hAnsi="Arial" w:cs="Arial"/>
          <w:sz w:val="18"/>
          <w:szCs w:val="18"/>
        </w:rPr>
        <w:t>universitarios,</w:t>
      </w:r>
      <w:r w:rsidR="00FF06E9">
        <w:rPr>
          <w:rFonts w:ascii="Arial" w:hAnsi="Arial" w:cs="Arial"/>
          <w:sz w:val="18"/>
          <w:szCs w:val="18"/>
        </w:rPr>
        <w:t xml:space="preserve"> </w:t>
      </w:r>
      <w:r w:rsidRPr="008319F5">
        <w:rPr>
          <w:rFonts w:ascii="Arial" w:hAnsi="Arial" w:cs="Arial"/>
          <w:sz w:val="18"/>
          <w:szCs w:val="18"/>
        </w:rPr>
        <w:t>juntas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comisiones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honor,</w:t>
      </w:r>
      <w:r w:rsidR="00FF06E9">
        <w:rPr>
          <w:rFonts w:ascii="Arial" w:hAnsi="Arial" w:cs="Arial"/>
          <w:sz w:val="18"/>
          <w:szCs w:val="18"/>
        </w:rPr>
        <w:t xml:space="preserve"> </w:t>
      </w:r>
      <w:r w:rsidRPr="008319F5">
        <w:rPr>
          <w:rFonts w:ascii="Arial" w:hAnsi="Arial" w:cs="Arial"/>
          <w:sz w:val="18"/>
          <w:szCs w:val="18"/>
        </w:rPr>
        <w:t>según</w:t>
      </w:r>
      <w:r w:rsidR="00FF06E9">
        <w:rPr>
          <w:rFonts w:ascii="Arial" w:hAnsi="Arial" w:cs="Arial"/>
          <w:sz w:val="18"/>
          <w:szCs w:val="18"/>
        </w:rPr>
        <w:t xml:space="preserve"> </w:t>
      </w:r>
      <w:r w:rsidRPr="008319F5">
        <w:rPr>
          <w:rFonts w:ascii="Arial" w:hAnsi="Arial" w:cs="Arial"/>
          <w:sz w:val="18"/>
          <w:szCs w:val="18"/>
        </w:rPr>
        <w:t>corresponda.</w:t>
      </w:r>
    </w:p>
    <w:p w:rsidR="00B120D5" w:rsidRPr="008319F5" w:rsidRDefault="004D5B7A" w:rsidP="004A7C4A">
      <w:pPr>
        <w:spacing w:after="101" w:line="216" w:lineRule="exact"/>
        <w:ind w:right="48"/>
        <w:jc w:val="both"/>
        <w:rPr>
          <w:rFonts w:ascii="Arial" w:hAnsi="Arial" w:cs="Arial"/>
          <w:sz w:val="18"/>
          <w:szCs w:val="18"/>
        </w:rPr>
      </w:pP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publicará</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sentencias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resoluciones</w:t>
      </w:r>
      <w:r w:rsidR="00FF06E9">
        <w:rPr>
          <w:rFonts w:ascii="Arial" w:hAnsi="Arial" w:cs="Arial"/>
          <w:sz w:val="18"/>
          <w:szCs w:val="18"/>
        </w:rPr>
        <w:t xml:space="preserve"> </w:t>
      </w:r>
      <w:r w:rsidRPr="008319F5">
        <w:rPr>
          <w:rFonts w:ascii="Arial" w:hAnsi="Arial" w:cs="Arial"/>
          <w:sz w:val="18"/>
          <w:szCs w:val="18"/>
        </w:rPr>
        <w:t>definitivas</w:t>
      </w:r>
      <w:r w:rsidR="00FF06E9">
        <w:rPr>
          <w:rFonts w:ascii="Arial" w:hAnsi="Arial" w:cs="Arial"/>
          <w:sz w:val="18"/>
          <w:szCs w:val="18"/>
        </w:rPr>
        <w:t xml:space="preserve"> </w:t>
      </w:r>
      <w:r w:rsidRPr="008319F5">
        <w:rPr>
          <w:rFonts w:ascii="Arial" w:hAnsi="Arial" w:cs="Arial"/>
          <w:sz w:val="18"/>
          <w:szCs w:val="18"/>
        </w:rPr>
        <w:t>(aquellas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concluyen</w:t>
      </w:r>
      <w:r w:rsidR="00FF06E9">
        <w:rPr>
          <w:rFonts w:ascii="Arial" w:hAnsi="Arial" w:cs="Arial"/>
          <w:sz w:val="18"/>
          <w:szCs w:val="18"/>
        </w:rPr>
        <w:t xml:space="preserve"> </w:t>
      </w:r>
      <w:r w:rsidRPr="008319F5">
        <w:rPr>
          <w:rFonts w:ascii="Arial" w:hAnsi="Arial" w:cs="Arial"/>
          <w:sz w:val="18"/>
          <w:szCs w:val="18"/>
        </w:rPr>
        <w:t>procedimientos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hayan</w:t>
      </w:r>
      <w:r w:rsidR="00FF06E9">
        <w:rPr>
          <w:rFonts w:ascii="Arial" w:hAnsi="Arial" w:cs="Arial"/>
          <w:sz w:val="18"/>
          <w:szCs w:val="18"/>
        </w:rPr>
        <w:t xml:space="preserve"> </w:t>
      </w:r>
      <w:r w:rsidRPr="008319F5">
        <w:rPr>
          <w:rFonts w:ascii="Arial" w:hAnsi="Arial" w:cs="Arial"/>
          <w:sz w:val="18"/>
          <w:szCs w:val="18"/>
        </w:rPr>
        <w:t>causado</w:t>
      </w:r>
      <w:r w:rsidR="00FF06E9">
        <w:rPr>
          <w:rFonts w:ascii="Arial" w:hAnsi="Arial" w:cs="Arial"/>
          <w:sz w:val="18"/>
          <w:szCs w:val="18"/>
        </w:rPr>
        <w:t xml:space="preserve"> </w:t>
      </w:r>
      <w:r w:rsidRPr="008319F5">
        <w:rPr>
          <w:rFonts w:ascii="Arial" w:hAnsi="Arial" w:cs="Arial"/>
          <w:sz w:val="18"/>
          <w:szCs w:val="18"/>
        </w:rPr>
        <w:t>estado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ejecutoria).</w:t>
      </w:r>
      <w:r w:rsidR="00FF06E9">
        <w:rPr>
          <w:rFonts w:ascii="Arial" w:hAnsi="Arial" w:cs="Arial"/>
          <w:sz w:val="18"/>
          <w:szCs w:val="18"/>
        </w:rPr>
        <w:t xml:space="preserve"> </w:t>
      </w:r>
      <w:r w:rsidRPr="008319F5">
        <w:rPr>
          <w:rFonts w:ascii="Arial" w:hAnsi="Arial" w:cs="Arial"/>
          <w:sz w:val="18"/>
          <w:szCs w:val="18"/>
        </w:rPr>
        <w:t>Además,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publicará</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expediente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cuando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resolución</w:t>
      </w:r>
      <w:r w:rsidR="00FF06E9">
        <w:rPr>
          <w:rFonts w:ascii="Arial" w:hAnsi="Arial" w:cs="Arial"/>
          <w:sz w:val="18"/>
          <w:szCs w:val="18"/>
        </w:rPr>
        <w:t xml:space="preserve"> </w:t>
      </w:r>
      <w:r w:rsidRPr="008319F5">
        <w:rPr>
          <w:rFonts w:ascii="Arial" w:hAnsi="Arial" w:cs="Arial"/>
          <w:sz w:val="18"/>
          <w:szCs w:val="18"/>
        </w:rPr>
        <w:t>sea</w:t>
      </w:r>
      <w:r w:rsidR="00FF06E9">
        <w:rPr>
          <w:rFonts w:ascii="Arial" w:hAnsi="Arial" w:cs="Arial"/>
          <w:sz w:val="18"/>
          <w:szCs w:val="18"/>
        </w:rPr>
        <w:t xml:space="preserve"> </w:t>
      </w:r>
      <w:r w:rsidRPr="008319F5">
        <w:rPr>
          <w:rFonts w:ascii="Arial" w:hAnsi="Arial" w:cs="Arial"/>
          <w:sz w:val="18"/>
          <w:szCs w:val="18"/>
        </w:rPr>
        <w:t>distinto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expediente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especificarán</w:t>
      </w:r>
      <w:r w:rsidR="00FF06E9">
        <w:rPr>
          <w:rFonts w:ascii="Arial" w:hAnsi="Arial" w:cs="Arial"/>
          <w:sz w:val="18"/>
          <w:szCs w:val="18"/>
        </w:rPr>
        <w:t xml:space="preserve"> </w:t>
      </w:r>
      <w:r w:rsidRPr="008319F5">
        <w:rPr>
          <w:rFonts w:ascii="Arial" w:hAnsi="Arial" w:cs="Arial"/>
          <w:sz w:val="18"/>
          <w:szCs w:val="18"/>
        </w:rPr>
        <w:t>ambos.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incluirán</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leyenda</w:t>
      </w:r>
      <w:r w:rsidR="00FF06E9">
        <w:rPr>
          <w:rFonts w:ascii="Arial" w:hAnsi="Arial" w:cs="Arial"/>
          <w:sz w:val="18"/>
          <w:szCs w:val="18"/>
        </w:rPr>
        <w:t xml:space="preserve"> </w:t>
      </w:r>
      <w:r w:rsidRPr="008319F5">
        <w:rPr>
          <w:rFonts w:ascii="Arial" w:hAnsi="Arial" w:cs="Arial"/>
          <w:sz w:val="18"/>
          <w:szCs w:val="18"/>
        </w:rPr>
        <w:t>fundamentada,</w:t>
      </w:r>
      <w:r w:rsidR="00FF06E9">
        <w:rPr>
          <w:rFonts w:ascii="Arial" w:hAnsi="Arial" w:cs="Arial"/>
          <w:sz w:val="18"/>
          <w:szCs w:val="18"/>
        </w:rPr>
        <w:t xml:space="preserve"> </w:t>
      </w:r>
      <w:r w:rsidRPr="008319F5">
        <w:rPr>
          <w:rFonts w:ascii="Arial" w:hAnsi="Arial" w:cs="Arial"/>
          <w:sz w:val="18"/>
          <w:szCs w:val="18"/>
        </w:rPr>
        <w:t>motivada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r w:rsidR="00FF06E9">
        <w:rPr>
          <w:rFonts w:ascii="Arial" w:hAnsi="Arial" w:cs="Arial"/>
          <w:sz w:val="18"/>
          <w:szCs w:val="18"/>
        </w:rPr>
        <w:t xml:space="preserve"> </w:t>
      </w:r>
      <w:r w:rsidRPr="008319F5">
        <w:rPr>
          <w:rFonts w:ascii="Arial" w:hAnsi="Arial" w:cs="Arial"/>
          <w:sz w:val="18"/>
          <w:szCs w:val="18"/>
        </w:rPr>
        <w:t>señalando</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razones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cuales</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puede</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expediente,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resolución</w:t>
      </w:r>
      <w:r w:rsidR="00FF06E9">
        <w:rPr>
          <w:rFonts w:ascii="Arial" w:hAnsi="Arial" w:cs="Arial"/>
          <w:sz w:val="18"/>
          <w:szCs w:val="18"/>
        </w:rPr>
        <w:t xml:space="preserve"> </w:t>
      </w:r>
      <w:r w:rsidRPr="008319F5">
        <w:rPr>
          <w:rFonts w:ascii="Arial" w:hAnsi="Arial" w:cs="Arial"/>
          <w:sz w:val="18"/>
          <w:szCs w:val="18"/>
        </w:rPr>
        <w:t>u</w:t>
      </w:r>
      <w:r w:rsidR="00FF06E9">
        <w:rPr>
          <w:rFonts w:ascii="Arial" w:hAnsi="Arial" w:cs="Arial"/>
          <w:sz w:val="18"/>
          <w:szCs w:val="18"/>
        </w:rPr>
        <w:t xml:space="preserve"> </w:t>
      </w:r>
      <w:r w:rsidRPr="008319F5">
        <w:rPr>
          <w:rFonts w:ascii="Arial" w:hAnsi="Arial" w:cs="Arial"/>
          <w:sz w:val="18"/>
          <w:szCs w:val="18"/>
        </w:rPr>
        <w:t>otro</w:t>
      </w:r>
      <w:r w:rsidR="00FF06E9">
        <w:rPr>
          <w:rFonts w:ascii="Arial" w:hAnsi="Arial" w:cs="Arial"/>
          <w:sz w:val="18"/>
          <w:szCs w:val="18"/>
        </w:rPr>
        <w:t xml:space="preserve"> </w:t>
      </w:r>
      <w:r w:rsidRPr="008319F5">
        <w:rPr>
          <w:rFonts w:ascii="Arial" w:hAnsi="Arial" w:cs="Arial"/>
          <w:sz w:val="18"/>
          <w:szCs w:val="18"/>
        </w:rPr>
        <w:t>dato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requeridos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fracción</w:t>
      </w:r>
      <w:r w:rsidR="00D265D1">
        <w:rPr>
          <w:rStyle w:val="Refdenotaalpie"/>
          <w:rFonts w:ascii="Arial" w:hAnsi="Arial" w:cs="Arial"/>
          <w:sz w:val="18"/>
          <w:szCs w:val="18"/>
        </w:rPr>
        <w:footnoteReference w:customMarkFollows="1" w:id="13"/>
        <w:t>119</w:t>
      </w:r>
      <w:r w:rsidRPr="008319F5">
        <w:rPr>
          <w:rFonts w:ascii="Arial" w:hAnsi="Arial" w:cs="Arial"/>
          <w:sz w:val="18"/>
          <w:szCs w:val="18"/>
        </w:rPr>
        <w:t>.</w:t>
      </w:r>
    </w:p>
    <w:p w:rsidR="00B120D5" w:rsidRPr="008319F5" w:rsidRDefault="004D5B7A" w:rsidP="004A7C4A">
      <w:pPr>
        <w:spacing w:after="101" w:line="216" w:lineRule="exact"/>
        <w:ind w:right="48"/>
        <w:jc w:val="both"/>
        <w:rPr>
          <w:rFonts w:ascii="Arial" w:hAnsi="Arial" w:cs="Arial"/>
          <w:sz w:val="18"/>
          <w:szCs w:val="18"/>
        </w:rPr>
      </w:pPr>
      <w:r w:rsidRPr="008319F5">
        <w:rPr>
          <w:rFonts w:ascii="Arial" w:hAnsi="Arial" w:cs="Arial"/>
          <w:sz w:val="18"/>
          <w:szCs w:val="18"/>
        </w:rPr>
        <w:t>Asimismo,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incluirá</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versión</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resolución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finalidad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puedan</w:t>
      </w:r>
      <w:r w:rsidR="00FF06E9">
        <w:rPr>
          <w:rFonts w:ascii="Arial" w:hAnsi="Arial" w:cs="Arial"/>
          <w:sz w:val="18"/>
          <w:szCs w:val="18"/>
        </w:rPr>
        <w:t xml:space="preserve"> </w:t>
      </w:r>
      <w:r w:rsidRPr="008319F5">
        <w:rPr>
          <w:rFonts w:ascii="Arial" w:hAnsi="Arial" w:cs="Arial"/>
          <w:sz w:val="18"/>
          <w:szCs w:val="18"/>
        </w:rPr>
        <w:t>complementar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publique,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vinculará</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boletines</w:t>
      </w:r>
      <w:r w:rsidR="00FF06E9">
        <w:rPr>
          <w:rFonts w:ascii="Arial" w:hAnsi="Arial" w:cs="Arial"/>
          <w:sz w:val="18"/>
          <w:szCs w:val="18"/>
        </w:rPr>
        <w:t xml:space="preserve"> </w:t>
      </w:r>
      <w:r w:rsidRPr="008319F5">
        <w:rPr>
          <w:rFonts w:ascii="Arial" w:hAnsi="Arial" w:cs="Arial"/>
          <w:sz w:val="18"/>
          <w:szCs w:val="18"/>
        </w:rPr>
        <w:t>oficiales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medios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difusión</w:t>
      </w:r>
      <w:r w:rsidR="00FF06E9">
        <w:rPr>
          <w:rFonts w:ascii="Arial" w:hAnsi="Arial" w:cs="Arial"/>
          <w:sz w:val="18"/>
          <w:szCs w:val="18"/>
        </w:rPr>
        <w:t xml:space="preserve"> </w:t>
      </w:r>
      <w:r w:rsidRPr="008319F5">
        <w:rPr>
          <w:rFonts w:ascii="Arial" w:hAnsi="Arial" w:cs="Arial"/>
          <w:sz w:val="18"/>
          <w:szCs w:val="18"/>
        </w:rPr>
        <w:t>homólogos,</w:t>
      </w:r>
      <w:r w:rsidR="00FF06E9">
        <w:rPr>
          <w:rFonts w:ascii="Arial" w:hAnsi="Arial" w:cs="Arial"/>
          <w:sz w:val="18"/>
          <w:szCs w:val="18"/>
        </w:rPr>
        <w:t xml:space="preserve"> </w:t>
      </w:r>
      <w:r w:rsidRPr="008319F5">
        <w:rPr>
          <w:rFonts w:ascii="Arial" w:hAnsi="Arial" w:cs="Arial"/>
          <w:sz w:val="18"/>
          <w:szCs w:val="18"/>
        </w:rPr>
        <w:t>utilizados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organismos</w:t>
      </w:r>
      <w:r w:rsidR="00FF06E9">
        <w:rPr>
          <w:rFonts w:ascii="Arial" w:hAnsi="Arial" w:cs="Arial"/>
          <w:sz w:val="18"/>
          <w:szCs w:val="18"/>
        </w:rPr>
        <w:t xml:space="preserve"> </w:t>
      </w:r>
      <w:r w:rsidRPr="008319F5">
        <w:rPr>
          <w:rFonts w:ascii="Arial" w:hAnsi="Arial" w:cs="Arial"/>
          <w:sz w:val="18"/>
          <w:szCs w:val="18"/>
        </w:rPr>
        <w:t>encargados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emitir</w:t>
      </w:r>
      <w:r w:rsidR="00FF06E9">
        <w:rPr>
          <w:rFonts w:ascii="Arial" w:hAnsi="Arial" w:cs="Arial"/>
          <w:sz w:val="18"/>
          <w:szCs w:val="18"/>
        </w:rPr>
        <w:t xml:space="preserve"> </w:t>
      </w:r>
      <w:r w:rsidRPr="008319F5">
        <w:rPr>
          <w:rFonts w:ascii="Arial" w:hAnsi="Arial" w:cs="Arial"/>
          <w:sz w:val="18"/>
          <w:szCs w:val="18"/>
        </w:rPr>
        <w:t>resoluciones</w:t>
      </w:r>
      <w:r w:rsidR="00FF06E9">
        <w:rPr>
          <w:rFonts w:ascii="Arial" w:hAnsi="Arial" w:cs="Arial"/>
          <w:sz w:val="18"/>
          <w:szCs w:val="18"/>
        </w:rPr>
        <w:t xml:space="preserve"> </w:t>
      </w:r>
      <w:r w:rsidRPr="008319F5">
        <w:rPr>
          <w:rFonts w:ascii="Arial" w:hAnsi="Arial" w:cs="Arial"/>
          <w:sz w:val="18"/>
          <w:szCs w:val="18"/>
        </w:rPr>
        <w:t>jurisdiccionales</w:t>
      </w:r>
      <w:r w:rsidR="00D265D1">
        <w:rPr>
          <w:rStyle w:val="Refdenotaalpie"/>
          <w:rFonts w:ascii="Arial" w:hAnsi="Arial" w:cs="Arial"/>
          <w:sz w:val="18"/>
          <w:szCs w:val="18"/>
        </w:rPr>
        <w:footnoteReference w:customMarkFollows="1" w:id="14"/>
        <w:t>120</w:t>
      </w:r>
      <w:r w:rsidRPr="008319F5">
        <w:rPr>
          <w:rFonts w:ascii="Arial" w:hAnsi="Arial" w:cs="Arial"/>
          <w:sz w:val="18"/>
          <w:szCs w:val="18"/>
        </w:rPr>
        <w:t>.</w:t>
      </w:r>
    </w:p>
    <w:p w:rsidR="004D5B7A" w:rsidRPr="008319F5" w:rsidRDefault="004D5B7A" w:rsidP="004A7C4A">
      <w:pPr>
        <w:spacing w:after="101" w:line="216" w:lineRule="exact"/>
        <w:ind w:right="48"/>
        <w:jc w:val="both"/>
        <w:rPr>
          <w:rFonts w:ascii="Arial" w:hAnsi="Arial" w:cs="Arial"/>
          <w:sz w:val="18"/>
          <w:szCs w:val="18"/>
        </w:rPr>
      </w:pP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contemplará</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resoluciones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Comité</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publicadas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70,</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XXXIX</w:t>
      </w:r>
      <w:r w:rsidR="00FF06E9">
        <w:rPr>
          <w:rFonts w:ascii="Arial" w:hAnsi="Arial" w:cs="Arial"/>
          <w:sz w:val="18"/>
          <w:szCs w:val="18"/>
        </w:rPr>
        <w:t xml:space="preserve"> </w:t>
      </w:r>
      <w:r w:rsidRPr="008319F5">
        <w:rPr>
          <w:rFonts w:ascii="Arial" w:hAnsi="Arial" w:cs="Arial"/>
          <w:sz w:val="18"/>
          <w:szCs w:val="18"/>
        </w:rPr>
        <w:t>(actas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resoluciones),</w:t>
      </w:r>
      <w:r w:rsidR="00FF06E9">
        <w:rPr>
          <w:rFonts w:ascii="Arial" w:hAnsi="Arial" w:cs="Arial"/>
          <w:sz w:val="18"/>
          <w:szCs w:val="18"/>
        </w:rPr>
        <w:t xml:space="preserve"> </w:t>
      </w:r>
      <w:r w:rsidRPr="008319F5">
        <w:rPr>
          <w:rFonts w:ascii="Arial" w:hAnsi="Arial" w:cs="Arial"/>
          <w:sz w:val="18"/>
          <w:szCs w:val="18"/>
        </w:rPr>
        <w:t>toda</w:t>
      </w:r>
      <w:r w:rsidR="00FF06E9">
        <w:rPr>
          <w:rFonts w:ascii="Arial" w:hAnsi="Arial" w:cs="Arial"/>
          <w:sz w:val="18"/>
          <w:szCs w:val="18"/>
        </w:rPr>
        <w:t xml:space="preserve"> </w:t>
      </w:r>
      <w:r w:rsidRPr="008319F5">
        <w:rPr>
          <w:rFonts w:ascii="Arial" w:hAnsi="Arial" w:cs="Arial"/>
          <w:sz w:val="18"/>
          <w:szCs w:val="18"/>
        </w:rPr>
        <w:t>vez</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determinaciones</w:t>
      </w:r>
      <w:r w:rsidR="00FF06E9">
        <w:rPr>
          <w:rFonts w:ascii="Arial" w:hAnsi="Arial" w:cs="Arial"/>
          <w:sz w:val="18"/>
          <w:szCs w:val="18"/>
        </w:rPr>
        <w:t xml:space="preserve"> </w:t>
      </w:r>
      <w:r w:rsidRPr="008319F5">
        <w:rPr>
          <w:rFonts w:ascii="Arial" w:hAnsi="Arial" w:cs="Arial"/>
          <w:sz w:val="18"/>
          <w:szCs w:val="18"/>
        </w:rPr>
        <w:t>emitidas</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derivadas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procesos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procedimientos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forma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juicio.</w:t>
      </w:r>
    </w:p>
    <w:p w:rsidR="004D5B7A" w:rsidRPr="008319F5" w:rsidRDefault="00B27B8F" w:rsidP="004A7C4A">
      <w:pPr>
        <w:spacing w:after="101" w:line="216" w:lineRule="exact"/>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CB54FA" w:rsidRPr="008319F5" w:rsidRDefault="004D5B7A" w:rsidP="004A7C4A">
      <w:pPr>
        <w:spacing w:after="101" w:line="216" w:lineRule="exact"/>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trimestral</w:t>
      </w:r>
    </w:p>
    <w:p w:rsidR="004D5B7A" w:rsidRPr="008319F5" w:rsidRDefault="004D5B7A" w:rsidP="004A7C4A">
      <w:pPr>
        <w:spacing w:after="101" w:line="216" w:lineRule="exact"/>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curso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anterior</w:t>
      </w:r>
    </w:p>
    <w:p w:rsidR="004D5B7A" w:rsidRPr="008319F5" w:rsidRDefault="004D5B7A" w:rsidP="004A7C4A">
      <w:pPr>
        <w:spacing w:after="101" w:line="216" w:lineRule="exact"/>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p>
    <w:p w:rsidR="004D5B7A" w:rsidRPr="008319F5" w:rsidRDefault="00B27B8F" w:rsidP="004A7C4A">
      <w:pPr>
        <w:spacing w:after="101" w:line="216" w:lineRule="exact"/>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4A7C4A">
      <w:pPr>
        <w:spacing w:after="101" w:line="216" w:lineRule="exact"/>
        <w:ind w:right="899"/>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4D5B7A" w:rsidRPr="008319F5" w:rsidRDefault="004D5B7A" w:rsidP="00D265D1">
      <w:pPr>
        <w:spacing w:after="101" w:line="22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sz w:val="18"/>
          <w:szCs w:val="18"/>
        </w:rPr>
        <w:tab/>
        <w:t>Ejercicio</w:t>
      </w:r>
    </w:p>
    <w:p w:rsidR="004D5B7A" w:rsidRPr="008319F5" w:rsidRDefault="004D5B7A" w:rsidP="00D265D1">
      <w:pPr>
        <w:spacing w:after="101" w:line="22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informa</w:t>
      </w:r>
    </w:p>
    <w:p w:rsidR="00CB54FA" w:rsidRPr="008319F5" w:rsidRDefault="004D5B7A" w:rsidP="00D265D1">
      <w:pPr>
        <w:spacing w:after="101" w:line="22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00CB54FA" w:rsidRPr="008319F5">
        <w:rPr>
          <w:rFonts w:ascii="Arial" w:hAnsi="Arial" w:cs="Arial"/>
          <w:sz w:val="18"/>
          <w:szCs w:val="18"/>
        </w:rPr>
        <w:tab/>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expediente</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resolución.</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ambos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ser</w:t>
      </w:r>
      <w:r w:rsidR="00FF06E9">
        <w:rPr>
          <w:rFonts w:ascii="Arial" w:hAnsi="Arial" w:cs="Arial"/>
          <w:sz w:val="18"/>
          <w:szCs w:val="18"/>
        </w:rPr>
        <w:t xml:space="preserve"> </w:t>
      </w:r>
      <w:r w:rsidRPr="008319F5">
        <w:rPr>
          <w:rFonts w:ascii="Arial" w:hAnsi="Arial" w:cs="Arial"/>
          <w:sz w:val="18"/>
          <w:szCs w:val="18"/>
        </w:rPr>
        <w:t>distintos</w:t>
      </w:r>
    </w:p>
    <w:p w:rsidR="004D5B7A" w:rsidRPr="008319F5" w:rsidRDefault="004D5B7A" w:rsidP="00D265D1">
      <w:pPr>
        <w:spacing w:after="101" w:line="22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sz w:val="18"/>
          <w:szCs w:val="18"/>
        </w:rPr>
        <w:tab/>
        <w:t>Materia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resolución:</w:t>
      </w:r>
      <w:r w:rsidR="00FF06E9">
        <w:rPr>
          <w:rFonts w:ascii="Arial" w:hAnsi="Arial" w:cs="Arial"/>
          <w:sz w:val="18"/>
          <w:szCs w:val="18"/>
        </w:rPr>
        <w:t xml:space="preserve"> </w:t>
      </w:r>
      <w:r w:rsidRPr="008319F5">
        <w:rPr>
          <w:rFonts w:ascii="Arial" w:hAnsi="Arial" w:cs="Arial"/>
          <w:sz w:val="18"/>
          <w:szCs w:val="18"/>
        </w:rPr>
        <w:t>Administrativa/Judicial/Laudo</w:t>
      </w:r>
    </w:p>
    <w:p w:rsidR="004D5B7A" w:rsidRPr="008319F5" w:rsidRDefault="004D5B7A" w:rsidP="00D265D1">
      <w:pPr>
        <w:spacing w:after="101" w:line="22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Pr="008319F5">
        <w:rPr>
          <w:rFonts w:ascii="Arial" w:hAnsi="Arial" w:cs="Arial"/>
          <w:sz w:val="18"/>
          <w:szCs w:val="18"/>
        </w:rPr>
        <w:tab/>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resolución:</w:t>
      </w:r>
      <w:r w:rsidR="00FF06E9">
        <w:rPr>
          <w:rFonts w:ascii="Arial" w:hAnsi="Arial" w:cs="Arial"/>
          <w:sz w:val="18"/>
          <w:szCs w:val="18"/>
        </w:rPr>
        <w:t xml:space="preserve"> </w:t>
      </w:r>
      <w:r w:rsidRPr="008319F5">
        <w:rPr>
          <w:rFonts w:ascii="Arial" w:hAnsi="Arial" w:cs="Arial"/>
          <w:sz w:val="18"/>
          <w:szCs w:val="18"/>
        </w:rPr>
        <w:t>Definitiva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haya</w:t>
      </w:r>
      <w:r w:rsidR="00FF06E9">
        <w:rPr>
          <w:rFonts w:ascii="Arial" w:hAnsi="Arial" w:cs="Arial"/>
          <w:sz w:val="18"/>
          <w:szCs w:val="18"/>
        </w:rPr>
        <w:t xml:space="preserve"> </w:t>
      </w:r>
      <w:r w:rsidRPr="008319F5">
        <w:rPr>
          <w:rFonts w:ascii="Arial" w:hAnsi="Arial" w:cs="Arial"/>
          <w:sz w:val="18"/>
          <w:szCs w:val="18"/>
        </w:rPr>
        <w:t>causado</w:t>
      </w:r>
      <w:r w:rsidR="00FF06E9">
        <w:rPr>
          <w:rFonts w:ascii="Arial" w:hAnsi="Arial" w:cs="Arial"/>
          <w:sz w:val="18"/>
          <w:szCs w:val="18"/>
        </w:rPr>
        <w:t xml:space="preserve"> </w:t>
      </w:r>
      <w:r w:rsidRPr="008319F5">
        <w:rPr>
          <w:rFonts w:ascii="Arial" w:hAnsi="Arial" w:cs="Arial"/>
          <w:sz w:val="18"/>
          <w:szCs w:val="18"/>
        </w:rPr>
        <w:t>estado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ejecutoria)</w:t>
      </w:r>
    </w:p>
    <w:p w:rsidR="004D5B7A" w:rsidRPr="008319F5" w:rsidRDefault="004D5B7A" w:rsidP="00D265D1">
      <w:pPr>
        <w:spacing w:after="101" w:line="22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resolución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D265D1">
      <w:pPr>
        <w:spacing w:after="101" w:line="22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Pr="008319F5">
        <w:rPr>
          <w:rFonts w:ascii="Arial" w:hAnsi="Arial" w:cs="Arial"/>
          <w:b/>
          <w:sz w:val="18"/>
          <w:szCs w:val="18"/>
        </w:rPr>
        <w:tab/>
      </w:r>
      <w:r w:rsidRPr="008319F5">
        <w:rPr>
          <w:rFonts w:ascii="Arial" w:hAnsi="Arial" w:cs="Arial"/>
          <w:sz w:val="18"/>
          <w:szCs w:val="18"/>
        </w:rPr>
        <w:t>Órgano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emite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resolución</w:t>
      </w:r>
    </w:p>
    <w:p w:rsidR="004D5B7A" w:rsidRPr="008319F5" w:rsidRDefault="004D5B7A" w:rsidP="00D265D1">
      <w:pPr>
        <w:spacing w:after="101" w:line="22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b/>
          <w:sz w:val="18"/>
          <w:szCs w:val="18"/>
        </w:rPr>
        <w:tab/>
      </w:r>
      <w:r w:rsidRPr="008319F5">
        <w:rPr>
          <w:rFonts w:ascii="Arial" w:hAnsi="Arial" w:cs="Arial"/>
          <w:sz w:val="18"/>
          <w:szCs w:val="18"/>
        </w:rPr>
        <w:t>Sentido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resolución</w:t>
      </w:r>
    </w:p>
    <w:p w:rsidR="004D5B7A" w:rsidRPr="008319F5" w:rsidRDefault="004D5B7A" w:rsidP="00D265D1">
      <w:pPr>
        <w:spacing w:after="101" w:line="22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resolución</w:t>
      </w:r>
      <w:r w:rsidR="00FF06E9">
        <w:rPr>
          <w:rFonts w:ascii="Arial" w:hAnsi="Arial" w:cs="Arial"/>
          <w:sz w:val="18"/>
          <w:szCs w:val="18"/>
        </w:rPr>
        <w:t xml:space="preserve"> </w:t>
      </w:r>
      <w:r w:rsidRPr="008319F5">
        <w:rPr>
          <w:rFonts w:ascii="Arial" w:hAnsi="Arial" w:cs="Arial"/>
          <w:sz w:val="18"/>
          <w:szCs w:val="18"/>
        </w:rPr>
        <w:t>(versión</w:t>
      </w:r>
      <w:r w:rsidR="00FF06E9">
        <w:rPr>
          <w:rFonts w:ascii="Arial" w:hAnsi="Arial" w:cs="Arial"/>
          <w:sz w:val="18"/>
          <w:szCs w:val="18"/>
        </w:rPr>
        <w:t xml:space="preserve"> </w:t>
      </w:r>
      <w:r w:rsidRPr="008319F5">
        <w:rPr>
          <w:rFonts w:ascii="Arial" w:hAnsi="Arial" w:cs="Arial"/>
          <w:sz w:val="18"/>
          <w:szCs w:val="18"/>
        </w:rPr>
        <w:t>pública)</w:t>
      </w:r>
    </w:p>
    <w:p w:rsidR="00B120D5" w:rsidRPr="008319F5" w:rsidRDefault="004D5B7A" w:rsidP="00D265D1">
      <w:pPr>
        <w:spacing w:after="101" w:line="22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Boletín</w:t>
      </w:r>
      <w:r w:rsidR="00FF06E9">
        <w:rPr>
          <w:rFonts w:ascii="Arial" w:hAnsi="Arial" w:cs="Arial"/>
          <w:sz w:val="18"/>
          <w:szCs w:val="18"/>
        </w:rPr>
        <w:t xml:space="preserve"> </w:t>
      </w:r>
      <w:r w:rsidRPr="008319F5">
        <w:rPr>
          <w:rFonts w:ascii="Arial" w:hAnsi="Arial" w:cs="Arial"/>
          <w:sz w:val="18"/>
          <w:szCs w:val="18"/>
        </w:rPr>
        <w:t>oficial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medios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difusión</w:t>
      </w:r>
      <w:r w:rsidR="00FF06E9">
        <w:rPr>
          <w:rFonts w:ascii="Arial" w:hAnsi="Arial" w:cs="Arial"/>
          <w:sz w:val="18"/>
          <w:szCs w:val="18"/>
        </w:rPr>
        <w:t xml:space="preserve"> </w:t>
      </w:r>
      <w:r w:rsidRPr="008319F5">
        <w:rPr>
          <w:rFonts w:ascii="Arial" w:hAnsi="Arial" w:cs="Arial"/>
          <w:sz w:val="18"/>
          <w:szCs w:val="18"/>
        </w:rPr>
        <w:t>homólogos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emitir</w:t>
      </w:r>
      <w:r w:rsidR="00FF06E9">
        <w:rPr>
          <w:rFonts w:ascii="Arial" w:hAnsi="Arial" w:cs="Arial"/>
          <w:sz w:val="18"/>
          <w:szCs w:val="18"/>
        </w:rPr>
        <w:t xml:space="preserve"> </w:t>
      </w:r>
      <w:r w:rsidRPr="008319F5">
        <w:rPr>
          <w:rFonts w:ascii="Arial" w:hAnsi="Arial" w:cs="Arial"/>
          <w:sz w:val="18"/>
          <w:szCs w:val="18"/>
        </w:rPr>
        <w:t>resoluciones</w:t>
      </w:r>
      <w:r w:rsidR="00FF06E9">
        <w:rPr>
          <w:rFonts w:ascii="Arial" w:hAnsi="Arial" w:cs="Arial"/>
          <w:sz w:val="18"/>
          <w:szCs w:val="18"/>
        </w:rPr>
        <w:t xml:space="preserve"> </w:t>
      </w:r>
      <w:r w:rsidRPr="008319F5">
        <w:rPr>
          <w:rFonts w:ascii="Arial" w:hAnsi="Arial" w:cs="Arial"/>
          <w:sz w:val="18"/>
          <w:szCs w:val="18"/>
        </w:rPr>
        <w:t>jurisdiccionales</w:t>
      </w:r>
    </w:p>
    <w:p w:rsidR="004D5B7A" w:rsidRPr="008319F5" w:rsidRDefault="004D5B7A" w:rsidP="00D265D1">
      <w:pPr>
        <w:spacing w:after="101" w:line="226" w:lineRule="exact"/>
        <w:ind w:right="899"/>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4D5B7A" w:rsidRPr="008319F5" w:rsidRDefault="004D5B7A" w:rsidP="00D265D1">
      <w:pPr>
        <w:spacing w:after="101" w:line="22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trimestral</w:t>
      </w:r>
    </w:p>
    <w:p w:rsidR="00CB54FA" w:rsidRPr="008319F5" w:rsidRDefault="004D5B7A" w:rsidP="00D265D1">
      <w:pPr>
        <w:spacing w:after="101" w:line="22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sz w:val="18"/>
          <w:szCs w:val="18"/>
        </w:rPr>
        <w:tab/>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B120D5" w:rsidRPr="008319F5" w:rsidRDefault="004D5B7A" w:rsidP="00D265D1">
      <w:pPr>
        <w:spacing w:after="101" w:line="22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D265D1">
      <w:pPr>
        <w:spacing w:after="101" w:line="226" w:lineRule="exact"/>
        <w:ind w:right="899"/>
        <w:jc w:val="both"/>
        <w:rPr>
          <w:rFonts w:ascii="Arial" w:hAnsi="Arial" w:cs="Arial"/>
          <w:sz w:val="18"/>
          <w:szCs w:val="18"/>
        </w:rPr>
      </w:pPr>
      <w:r w:rsidRPr="008319F5">
        <w:rPr>
          <w:rFonts w:ascii="Arial" w:hAnsi="Arial" w:cs="Arial"/>
          <w:b/>
          <w:sz w:val="18"/>
          <w:szCs w:val="18"/>
        </w:rPr>
        <w:lastRenderedPageBreak/>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CB54FA" w:rsidRPr="008319F5" w:rsidRDefault="004D5B7A" w:rsidP="00D265D1">
      <w:pPr>
        <w:spacing w:after="101" w:line="22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CB54FA" w:rsidRPr="008319F5" w:rsidRDefault="004D5B7A" w:rsidP="00D265D1">
      <w:pPr>
        <w:spacing w:after="101" w:line="22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D265D1">
      <w:pPr>
        <w:spacing w:after="101" w:line="22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16</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D265D1">
      <w:pPr>
        <w:spacing w:after="101" w:line="226" w:lineRule="exact"/>
        <w:ind w:right="899"/>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CB54FA" w:rsidRPr="008319F5" w:rsidRDefault="004D5B7A" w:rsidP="00D265D1">
      <w:pPr>
        <w:spacing w:after="101" w:line="22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17</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36,</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B120D5" w:rsidRPr="008319F5" w:rsidRDefault="004D5B7A" w:rsidP="00D265D1">
      <w:pPr>
        <w:spacing w:after="101" w:line="226" w:lineRule="exact"/>
        <w:ind w:left="1701" w:right="141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18</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B120D5" w:rsidRPr="00056789" w:rsidRDefault="004D5B7A" w:rsidP="003706BA">
      <w:pPr>
        <w:spacing w:after="101" w:line="200" w:lineRule="exact"/>
        <w:ind w:right="1417"/>
        <w:jc w:val="both"/>
        <w:rPr>
          <w:rFonts w:ascii="Arial" w:hAnsi="Arial" w:cs="Arial"/>
          <w:b/>
          <w:sz w:val="18"/>
          <w:szCs w:val="18"/>
        </w:rPr>
      </w:pPr>
      <w:r w:rsidRPr="00056789">
        <w:rPr>
          <w:rFonts w:ascii="Arial" w:hAnsi="Arial" w:cs="Arial"/>
          <w:b/>
          <w:sz w:val="18"/>
          <w:szCs w:val="18"/>
        </w:rPr>
        <w:t>Formato</w:t>
      </w:r>
      <w:r w:rsidR="00FF06E9" w:rsidRPr="00056789">
        <w:rPr>
          <w:rFonts w:ascii="Arial" w:hAnsi="Arial" w:cs="Arial"/>
          <w:b/>
          <w:sz w:val="18"/>
          <w:szCs w:val="18"/>
        </w:rPr>
        <w:t xml:space="preserve"> </w:t>
      </w:r>
      <w:r w:rsidRPr="00056789">
        <w:rPr>
          <w:rFonts w:ascii="Arial" w:hAnsi="Arial" w:cs="Arial"/>
          <w:b/>
          <w:sz w:val="18"/>
          <w:szCs w:val="18"/>
        </w:rPr>
        <w:t>36</w:t>
      </w:r>
      <w:r w:rsidR="00FF06E9" w:rsidRPr="00056789">
        <w:rPr>
          <w:rFonts w:ascii="Arial" w:hAnsi="Arial" w:cs="Arial"/>
          <w:b/>
          <w:sz w:val="18"/>
          <w:szCs w:val="18"/>
        </w:rPr>
        <w:t xml:space="preserve"> </w:t>
      </w:r>
      <w:r w:rsidRPr="00056789">
        <w:rPr>
          <w:rFonts w:ascii="Arial" w:hAnsi="Arial" w:cs="Arial"/>
          <w:b/>
          <w:sz w:val="18"/>
          <w:szCs w:val="18"/>
        </w:rPr>
        <w:t>LGT_Art_70_Fr_XXXVI</w:t>
      </w:r>
    </w:p>
    <w:p w:rsidR="004D5B7A" w:rsidRPr="008319F5" w:rsidRDefault="004D5B7A" w:rsidP="003706BA">
      <w:pPr>
        <w:spacing w:after="101" w:line="200" w:lineRule="exact"/>
        <w:jc w:val="center"/>
        <w:rPr>
          <w:rFonts w:ascii="Arial" w:hAnsi="Arial" w:cs="Arial"/>
          <w:sz w:val="18"/>
          <w:szCs w:val="18"/>
        </w:rPr>
      </w:pPr>
      <w:r w:rsidRPr="008319F5">
        <w:rPr>
          <w:rFonts w:ascii="Arial" w:hAnsi="Arial" w:cs="Arial"/>
          <w:b/>
          <w:sz w:val="18"/>
          <w:szCs w:val="18"/>
        </w:rPr>
        <w:t>Resoluciones</w:t>
      </w:r>
      <w:r w:rsidR="00FF06E9">
        <w:rPr>
          <w:rFonts w:ascii="Arial" w:hAnsi="Arial" w:cs="Arial"/>
          <w:b/>
          <w:sz w:val="18"/>
          <w:szCs w:val="18"/>
        </w:rPr>
        <w:t xml:space="preserve"> </w:t>
      </w:r>
      <w:r w:rsidRPr="008319F5">
        <w:rPr>
          <w:rFonts w:ascii="Arial" w:hAnsi="Arial" w:cs="Arial"/>
          <w:b/>
          <w:sz w:val="18"/>
          <w:szCs w:val="18"/>
        </w:rPr>
        <w:t>y</w:t>
      </w:r>
      <w:r w:rsidR="00FF06E9">
        <w:rPr>
          <w:rFonts w:ascii="Arial" w:hAnsi="Arial" w:cs="Arial"/>
          <w:b/>
          <w:sz w:val="18"/>
          <w:szCs w:val="18"/>
        </w:rPr>
        <w:t xml:space="preserve"> </w:t>
      </w:r>
      <w:r w:rsidRPr="008319F5">
        <w:rPr>
          <w:rFonts w:ascii="Arial" w:hAnsi="Arial" w:cs="Arial"/>
          <w:b/>
          <w:sz w:val="18"/>
          <w:szCs w:val="18"/>
        </w:rPr>
        <w:t>laudos</w:t>
      </w:r>
      <w:r w:rsidR="00FF06E9">
        <w:rPr>
          <w:rFonts w:ascii="Arial" w:hAnsi="Arial" w:cs="Arial"/>
          <w:b/>
          <w:sz w:val="18"/>
          <w:szCs w:val="18"/>
        </w:rPr>
        <w:t xml:space="preserve"> </w:t>
      </w:r>
      <w:r w:rsidRPr="008319F5">
        <w:rPr>
          <w:rFonts w:ascii="Arial" w:hAnsi="Arial" w:cs="Arial"/>
          <w:b/>
          <w:sz w:val="18"/>
          <w:szCs w:val="18"/>
        </w:rPr>
        <w:t>emitidos</w:t>
      </w:r>
      <w:r w:rsidR="00FF06E9">
        <w:rPr>
          <w:rFonts w:ascii="Arial" w:hAnsi="Arial" w:cs="Arial"/>
          <w:b/>
          <w:sz w:val="18"/>
          <w:szCs w:val="18"/>
        </w:rPr>
        <w:t xml:space="preserve"> </w:t>
      </w:r>
      <w:r w:rsidRPr="008319F5">
        <w:rPr>
          <w:rFonts w:ascii="Arial" w:hAnsi="Arial" w:cs="Arial"/>
          <w:b/>
          <w:sz w:val="18"/>
          <w:szCs w:val="18"/>
        </w:rPr>
        <w:t>por</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jc w:val="center"/>
        <w:tblLayout w:type="fixed"/>
        <w:tblCellMar>
          <w:left w:w="72" w:type="dxa"/>
          <w:right w:w="72" w:type="dxa"/>
        </w:tblCellMar>
        <w:tblLook w:val="0000" w:firstRow="0" w:lastRow="0" w:firstColumn="0" w:lastColumn="0" w:noHBand="0" w:noVBand="0"/>
      </w:tblPr>
      <w:tblGrid>
        <w:gridCol w:w="865"/>
        <w:gridCol w:w="937"/>
        <w:gridCol w:w="1638"/>
        <w:gridCol w:w="2655"/>
        <w:gridCol w:w="1167"/>
        <w:gridCol w:w="1450"/>
      </w:tblGrid>
      <w:tr w:rsidR="008319F5" w:rsidRPr="008319F5">
        <w:tblPrEx>
          <w:tblCellMar>
            <w:top w:w="0" w:type="dxa"/>
            <w:bottom w:w="0" w:type="dxa"/>
          </w:tblCellMar>
        </w:tblPrEx>
        <w:trPr>
          <w:trHeight w:val="20"/>
          <w:jc w:val="center"/>
        </w:trPr>
        <w:tc>
          <w:tcPr>
            <w:tcW w:w="897"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3706BA">
            <w:pPr>
              <w:spacing w:before="40" w:after="40" w:line="200" w:lineRule="exact"/>
              <w:jc w:val="center"/>
              <w:rPr>
                <w:rFonts w:ascii="Arial" w:hAnsi="Arial" w:cs="Arial"/>
                <w:sz w:val="14"/>
                <w:szCs w:val="18"/>
              </w:rPr>
            </w:pPr>
            <w:r w:rsidRPr="008319F5">
              <w:rPr>
                <w:rFonts w:ascii="Arial" w:hAnsi="Arial" w:cs="Arial"/>
                <w:sz w:val="14"/>
                <w:szCs w:val="18"/>
              </w:rPr>
              <w:t>Ejercicio</w:t>
            </w:r>
          </w:p>
        </w:tc>
        <w:tc>
          <w:tcPr>
            <w:tcW w:w="97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706BA">
            <w:pPr>
              <w:spacing w:before="40" w:after="40" w:line="200" w:lineRule="exact"/>
              <w:jc w:val="center"/>
              <w:rPr>
                <w:rFonts w:ascii="Arial" w:hAnsi="Arial" w:cs="Arial"/>
                <w:sz w:val="14"/>
                <w:szCs w:val="18"/>
              </w:rPr>
            </w:pPr>
            <w:r w:rsidRPr="008319F5">
              <w:rPr>
                <w:rFonts w:ascii="Arial" w:hAnsi="Arial" w:cs="Arial"/>
                <w:sz w:val="14"/>
                <w:szCs w:val="18"/>
              </w:rPr>
              <w:t>Periodo</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se</w:t>
            </w:r>
            <w:r w:rsidR="00FF06E9">
              <w:rPr>
                <w:rFonts w:ascii="Arial" w:hAnsi="Arial" w:cs="Arial"/>
                <w:sz w:val="14"/>
                <w:szCs w:val="18"/>
              </w:rPr>
              <w:t xml:space="preserve"> </w:t>
            </w:r>
            <w:r w:rsidRPr="008319F5">
              <w:rPr>
                <w:rFonts w:ascii="Arial" w:hAnsi="Arial" w:cs="Arial"/>
                <w:sz w:val="14"/>
                <w:szCs w:val="18"/>
              </w:rPr>
              <w:t>informa</w:t>
            </w:r>
            <w:r w:rsidR="00FF06E9">
              <w:rPr>
                <w:rFonts w:ascii="Arial" w:hAnsi="Arial" w:cs="Arial"/>
                <w:sz w:val="14"/>
                <w:szCs w:val="18"/>
              </w:rPr>
              <w:t xml:space="preserve"> </w:t>
            </w:r>
          </w:p>
        </w:tc>
        <w:tc>
          <w:tcPr>
            <w:tcW w:w="170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706BA">
            <w:pPr>
              <w:spacing w:before="40" w:after="40" w:line="200" w:lineRule="exact"/>
              <w:jc w:val="center"/>
              <w:rPr>
                <w:rFonts w:ascii="Arial" w:hAnsi="Arial" w:cs="Arial"/>
                <w:sz w:val="14"/>
                <w:szCs w:val="18"/>
              </w:rPr>
            </w:pPr>
            <w:r w:rsidRPr="008319F5">
              <w:rPr>
                <w:rFonts w:ascii="Arial" w:hAnsi="Arial" w:cs="Arial"/>
                <w:sz w:val="14"/>
                <w:szCs w:val="18"/>
              </w:rPr>
              <w:t>Número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expediente</w:t>
            </w:r>
            <w:r w:rsidR="00FF06E9">
              <w:rPr>
                <w:rFonts w:ascii="Arial" w:hAnsi="Arial" w:cs="Arial"/>
                <w:sz w:val="14"/>
                <w:szCs w:val="18"/>
              </w:rPr>
              <w:t xml:space="preserve"> </w:t>
            </w:r>
            <w:r w:rsidRPr="008319F5">
              <w:rPr>
                <w:rFonts w:ascii="Arial" w:hAnsi="Arial" w:cs="Arial"/>
                <w:sz w:val="14"/>
                <w:szCs w:val="18"/>
              </w:rPr>
              <w:t>y/o</w:t>
            </w:r>
            <w:r w:rsidR="00FF06E9">
              <w:rPr>
                <w:rFonts w:ascii="Arial" w:hAnsi="Arial" w:cs="Arial"/>
                <w:sz w:val="14"/>
                <w:szCs w:val="18"/>
              </w:rPr>
              <w:t xml:space="preserve"> </w:t>
            </w:r>
            <w:r w:rsidRPr="008319F5">
              <w:rPr>
                <w:rFonts w:ascii="Arial" w:hAnsi="Arial" w:cs="Arial"/>
                <w:sz w:val="14"/>
                <w:szCs w:val="18"/>
              </w:rPr>
              <w:t>resolución.</w:t>
            </w:r>
            <w:r w:rsidR="00FF06E9">
              <w:rPr>
                <w:rFonts w:ascii="Arial" w:hAnsi="Arial" w:cs="Arial"/>
                <w:sz w:val="14"/>
                <w:szCs w:val="18"/>
              </w:rPr>
              <w:t xml:space="preserve"> </w:t>
            </w:r>
            <w:r w:rsidRPr="008319F5">
              <w:rPr>
                <w:rFonts w:ascii="Arial" w:hAnsi="Arial" w:cs="Arial"/>
                <w:sz w:val="14"/>
                <w:szCs w:val="18"/>
              </w:rPr>
              <w:t>Especificar</w:t>
            </w:r>
            <w:r w:rsidR="00FF06E9">
              <w:rPr>
                <w:rFonts w:ascii="Arial" w:hAnsi="Arial" w:cs="Arial"/>
                <w:sz w:val="14"/>
                <w:szCs w:val="18"/>
              </w:rPr>
              <w:t xml:space="preserve"> </w:t>
            </w:r>
            <w:r w:rsidRPr="008319F5">
              <w:rPr>
                <w:rFonts w:ascii="Arial" w:hAnsi="Arial" w:cs="Arial"/>
                <w:sz w:val="14"/>
                <w:szCs w:val="18"/>
              </w:rPr>
              <w:t>ambos</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caso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ser</w:t>
            </w:r>
            <w:r w:rsidR="00FF06E9">
              <w:rPr>
                <w:rFonts w:ascii="Arial" w:hAnsi="Arial" w:cs="Arial"/>
                <w:sz w:val="14"/>
                <w:szCs w:val="18"/>
              </w:rPr>
              <w:t xml:space="preserve"> </w:t>
            </w:r>
            <w:r w:rsidRPr="008319F5">
              <w:rPr>
                <w:rFonts w:ascii="Arial" w:hAnsi="Arial" w:cs="Arial"/>
                <w:sz w:val="14"/>
                <w:szCs w:val="18"/>
              </w:rPr>
              <w:t>distintos</w:t>
            </w:r>
          </w:p>
        </w:tc>
        <w:tc>
          <w:tcPr>
            <w:tcW w:w="276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706BA">
            <w:pPr>
              <w:spacing w:before="40" w:after="40" w:line="200" w:lineRule="exact"/>
              <w:jc w:val="center"/>
              <w:rPr>
                <w:rFonts w:ascii="Arial" w:hAnsi="Arial" w:cs="Arial"/>
                <w:sz w:val="14"/>
                <w:szCs w:val="18"/>
              </w:rPr>
            </w:pPr>
            <w:r w:rsidRPr="008319F5">
              <w:rPr>
                <w:rFonts w:ascii="Arial" w:hAnsi="Arial" w:cs="Arial"/>
                <w:sz w:val="14"/>
                <w:szCs w:val="18"/>
              </w:rPr>
              <w:t>Materia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resolución:</w:t>
            </w:r>
            <w:r w:rsidR="00FF06E9">
              <w:rPr>
                <w:rFonts w:ascii="Arial" w:hAnsi="Arial" w:cs="Arial"/>
                <w:sz w:val="14"/>
                <w:szCs w:val="18"/>
              </w:rPr>
              <w:t xml:space="preserve"> </w:t>
            </w:r>
            <w:r w:rsidRPr="008319F5">
              <w:rPr>
                <w:rFonts w:ascii="Arial" w:hAnsi="Arial" w:cs="Arial"/>
                <w:sz w:val="14"/>
                <w:szCs w:val="18"/>
              </w:rPr>
              <w:t>Administrativa/Judicial/Laudo</w:t>
            </w:r>
          </w:p>
        </w:tc>
        <w:tc>
          <w:tcPr>
            <w:tcW w:w="121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706BA">
            <w:pPr>
              <w:spacing w:before="40" w:after="40" w:line="200" w:lineRule="exact"/>
              <w:jc w:val="center"/>
              <w:rPr>
                <w:rFonts w:ascii="Arial" w:hAnsi="Arial" w:cs="Arial"/>
                <w:sz w:val="14"/>
                <w:szCs w:val="18"/>
              </w:rPr>
            </w:pPr>
            <w:r w:rsidRPr="008319F5">
              <w:rPr>
                <w:rFonts w:ascii="Arial" w:hAnsi="Arial" w:cs="Arial"/>
                <w:sz w:val="14"/>
                <w:szCs w:val="18"/>
              </w:rPr>
              <w:t>Tipo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resolución</w:t>
            </w:r>
            <w:r w:rsidR="00FF06E9">
              <w:rPr>
                <w:rFonts w:ascii="Arial" w:hAnsi="Arial" w:cs="Arial"/>
                <w:sz w:val="14"/>
                <w:szCs w:val="18"/>
              </w:rPr>
              <w:t xml:space="preserve"> </w:t>
            </w:r>
            <w:r w:rsidRPr="008319F5">
              <w:rPr>
                <w:rFonts w:ascii="Arial" w:hAnsi="Arial" w:cs="Arial"/>
                <w:sz w:val="14"/>
                <w:szCs w:val="18"/>
              </w:rPr>
              <w:t>(definitiva)</w:t>
            </w:r>
          </w:p>
        </w:tc>
        <w:tc>
          <w:tcPr>
            <w:tcW w:w="15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706BA">
            <w:pPr>
              <w:spacing w:before="40" w:after="40" w:line="200" w:lineRule="exact"/>
              <w:jc w:val="center"/>
              <w:rPr>
                <w:rFonts w:ascii="Arial" w:hAnsi="Arial" w:cs="Arial"/>
                <w:sz w:val="14"/>
                <w:szCs w:val="18"/>
              </w:rPr>
            </w:pPr>
            <w:r w:rsidRPr="008319F5">
              <w:rPr>
                <w:rFonts w:ascii="Arial" w:hAnsi="Arial" w:cs="Arial"/>
                <w:sz w:val="14"/>
                <w:szCs w:val="18"/>
              </w:rPr>
              <w:t>Fecha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resolución</w:t>
            </w:r>
            <w:r w:rsidR="00FF06E9">
              <w:rPr>
                <w:rFonts w:ascii="Arial" w:hAnsi="Arial" w:cs="Arial"/>
                <w:sz w:val="14"/>
                <w:szCs w:val="18"/>
              </w:rPr>
              <w:t xml:space="preserve"> </w:t>
            </w:r>
            <w:r w:rsidRPr="008319F5">
              <w:rPr>
                <w:rFonts w:ascii="Arial" w:hAnsi="Arial" w:cs="Arial"/>
                <w:sz w:val="14"/>
                <w:szCs w:val="18"/>
              </w:rPr>
              <w:t>(día/mes/año)</w:t>
            </w:r>
          </w:p>
        </w:tc>
      </w:tr>
      <w:tr w:rsidR="008319F5" w:rsidRPr="008319F5">
        <w:tblPrEx>
          <w:tblCellMar>
            <w:top w:w="0" w:type="dxa"/>
            <w:bottom w:w="0" w:type="dxa"/>
          </w:tblCellMar>
        </w:tblPrEx>
        <w:trPr>
          <w:trHeight w:val="20"/>
          <w:jc w:val="center"/>
        </w:trPr>
        <w:tc>
          <w:tcPr>
            <w:tcW w:w="8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706BA">
            <w:pPr>
              <w:spacing w:before="40" w:after="40" w:line="200" w:lineRule="exact"/>
              <w:jc w:val="center"/>
              <w:rPr>
                <w:rFonts w:ascii="Arial" w:hAnsi="Arial" w:cs="Arial"/>
                <w:sz w:val="14"/>
                <w:szCs w:val="18"/>
              </w:rPr>
            </w:pPr>
          </w:p>
        </w:tc>
        <w:tc>
          <w:tcPr>
            <w:tcW w:w="97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706BA">
            <w:pPr>
              <w:spacing w:before="40" w:after="40" w:line="200" w:lineRule="exact"/>
              <w:jc w:val="center"/>
              <w:rPr>
                <w:rFonts w:ascii="Arial" w:hAnsi="Arial" w:cs="Arial"/>
                <w:sz w:val="14"/>
                <w:szCs w:val="18"/>
              </w:rPr>
            </w:pPr>
          </w:p>
        </w:tc>
        <w:tc>
          <w:tcPr>
            <w:tcW w:w="170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706BA">
            <w:pPr>
              <w:spacing w:before="40" w:after="40" w:line="200" w:lineRule="exact"/>
              <w:jc w:val="center"/>
              <w:rPr>
                <w:rFonts w:ascii="Arial" w:hAnsi="Arial" w:cs="Arial"/>
                <w:sz w:val="14"/>
                <w:szCs w:val="18"/>
              </w:rPr>
            </w:pPr>
          </w:p>
        </w:tc>
        <w:tc>
          <w:tcPr>
            <w:tcW w:w="276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706BA">
            <w:pPr>
              <w:spacing w:before="40" w:after="40" w:line="200" w:lineRule="exact"/>
              <w:jc w:val="center"/>
              <w:rPr>
                <w:rFonts w:ascii="Arial" w:hAnsi="Arial" w:cs="Arial"/>
                <w:sz w:val="14"/>
                <w:szCs w:val="18"/>
              </w:rPr>
            </w:pPr>
          </w:p>
        </w:tc>
        <w:tc>
          <w:tcPr>
            <w:tcW w:w="121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706BA">
            <w:pPr>
              <w:spacing w:before="40" w:after="40" w:line="200" w:lineRule="exact"/>
              <w:jc w:val="center"/>
              <w:rPr>
                <w:rFonts w:ascii="Arial" w:hAnsi="Arial" w:cs="Arial"/>
                <w:sz w:val="14"/>
                <w:szCs w:val="18"/>
              </w:rPr>
            </w:pPr>
          </w:p>
        </w:tc>
        <w:tc>
          <w:tcPr>
            <w:tcW w:w="15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706BA">
            <w:pPr>
              <w:spacing w:before="40" w:after="40" w:line="200" w:lineRule="exact"/>
              <w:jc w:val="center"/>
              <w:rPr>
                <w:rFonts w:ascii="Arial" w:hAnsi="Arial" w:cs="Arial"/>
                <w:sz w:val="14"/>
                <w:szCs w:val="18"/>
              </w:rPr>
            </w:pPr>
          </w:p>
        </w:tc>
      </w:tr>
      <w:tr w:rsidR="008319F5" w:rsidRPr="008319F5">
        <w:tblPrEx>
          <w:tblCellMar>
            <w:top w:w="0" w:type="dxa"/>
            <w:bottom w:w="0" w:type="dxa"/>
          </w:tblCellMar>
        </w:tblPrEx>
        <w:trPr>
          <w:trHeight w:val="20"/>
          <w:jc w:val="center"/>
        </w:trPr>
        <w:tc>
          <w:tcPr>
            <w:tcW w:w="8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706BA">
            <w:pPr>
              <w:spacing w:before="40" w:after="40" w:line="200" w:lineRule="exact"/>
              <w:jc w:val="center"/>
              <w:rPr>
                <w:rFonts w:ascii="Arial" w:hAnsi="Arial" w:cs="Arial"/>
                <w:sz w:val="14"/>
                <w:szCs w:val="18"/>
              </w:rPr>
            </w:pPr>
          </w:p>
        </w:tc>
        <w:tc>
          <w:tcPr>
            <w:tcW w:w="97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706BA">
            <w:pPr>
              <w:spacing w:before="40" w:after="40" w:line="200" w:lineRule="exact"/>
              <w:jc w:val="center"/>
              <w:rPr>
                <w:rFonts w:ascii="Arial" w:hAnsi="Arial" w:cs="Arial"/>
                <w:sz w:val="14"/>
                <w:szCs w:val="18"/>
              </w:rPr>
            </w:pPr>
          </w:p>
        </w:tc>
        <w:tc>
          <w:tcPr>
            <w:tcW w:w="170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706BA">
            <w:pPr>
              <w:spacing w:before="40" w:after="40" w:line="200" w:lineRule="exact"/>
              <w:jc w:val="center"/>
              <w:rPr>
                <w:rFonts w:ascii="Arial" w:hAnsi="Arial" w:cs="Arial"/>
                <w:sz w:val="14"/>
                <w:szCs w:val="18"/>
              </w:rPr>
            </w:pPr>
          </w:p>
        </w:tc>
        <w:tc>
          <w:tcPr>
            <w:tcW w:w="276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706BA">
            <w:pPr>
              <w:spacing w:before="40" w:after="40" w:line="200" w:lineRule="exact"/>
              <w:jc w:val="center"/>
              <w:rPr>
                <w:rFonts w:ascii="Arial" w:hAnsi="Arial" w:cs="Arial"/>
                <w:sz w:val="14"/>
                <w:szCs w:val="18"/>
              </w:rPr>
            </w:pPr>
          </w:p>
        </w:tc>
        <w:tc>
          <w:tcPr>
            <w:tcW w:w="121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706BA">
            <w:pPr>
              <w:spacing w:before="40" w:after="40" w:line="200" w:lineRule="exact"/>
              <w:jc w:val="center"/>
              <w:rPr>
                <w:rFonts w:ascii="Arial" w:hAnsi="Arial" w:cs="Arial"/>
                <w:sz w:val="14"/>
                <w:szCs w:val="18"/>
              </w:rPr>
            </w:pPr>
          </w:p>
        </w:tc>
        <w:tc>
          <w:tcPr>
            <w:tcW w:w="15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706BA">
            <w:pPr>
              <w:spacing w:before="40" w:after="40" w:line="200" w:lineRule="exact"/>
              <w:jc w:val="center"/>
              <w:rPr>
                <w:rFonts w:ascii="Arial" w:hAnsi="Arial" w:cs="Arial"/>
                <w:sz w:val="14"/>
                <w:szCs w:val="18"/>
              </w:rPr>
            </w:pPr>
          </w:p>
        </w:tc>
      </w:tr>
    </w:tbl>
    <w:p w:rsidR="004D5B7A" w:rsidRPr="008319F5" w:rsidRDefault="004D5B7A" w:rsidP="003706BA">
      <w:pPr>
        <w:pStyle w:val="Texto"/>
      </w:pPr>
    </w:p>
    <w:tbl>
      <w:tblPr>
        <w:tblW w:w="8712" w:type="dxa"/>
        <w:jc w:val="center"/>
        <w:tblLayout w:type="fixed"/>
        <w:tblCellMar>
          <w:left w:w="72" w:type="dxa"/>
          <w:right w:w="72" w:type="dxa"/>
        </w:tblCellMar>
        <w:tblLook w:val="0000" w:firstRow="0" w:lastRow="0" w:firstColumn="0" w:lastColumn="0" w:noHBand="0" w:noVBand="0"/>
      </w:tblPr>
      <w:tblGrid>
        <w:gridCol w:w="1551"/>
        <w:gridCol w:w="1360"/>
        <w:gridCol w:w="1569"/>
        <w:gridCol w:w="4232"/>
      </w:tblGrid>
      <w:tr w:rsidR="008319F5" w:rsidRPr="008319F5">
        <w:tblPrEx>
          <w:tblCellMar>
            <w:top w:w="0" w:type="dxa"/>
            <w:bottom w:w="0" w:type="dxa"/>
          </w:tblCellMar>
        </w:tblPrEx>
        <w:trPr>
          <w:trHeight w:val="20"/>
          <w:jc w:val="center"/>
        </w:trPr>
        <w:tc>
          <w:tcPr>
            <w:tcW w:w="1609"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3706BA">
            <w:pPr>
              <w:spacing w:before="40" w:after="40" w:line="200" w:lineRule="exact"/>
              <w:jc w:val="center"/>
              <w:rPr>
                <w:rFonts w:ascii="Arial" w:hAnsi="Arial" w:cs="Arial"/>
                <w:sz w:val="14"/>
                <w:szCs w:val="18"/>
              </w:rPr>
            </w:pPr>
            <w:r w:rsidRPr="008319F5">
              <w:rPr>
                <w:rFonts w:ascii="Arial" w:hAnsi="Arial" w:cs="Arial"/>
                <w:sz w:val="14"/>
                <w:szCs w:val="18"/>
              </w:rPr>
              <w:t>Órgano</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emite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resolución</w:t>
            </w:r>
          </w:p>
        </w:tc>
        <w:tc>
          <w:tcPr>
            <w:tcW w:w="141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706BA">
            <w:pPr>
              <w:spacing w:before="40" w:after="40" w:line="200" w:lineRule="exact"/>
              <w:jc w:val="center"/>
              <w:rPr>
                <w:rFonts w:ascii="Arial" w:hAnsi="Arial" w:cs="Arial"/>
                <w:sz w:val="14"/>
                <w:szCs w:val="18"/>
              </w:rPr>
            </w:pPr>
            <w:r w:rsidRPr="008319F5">
              <w:rPr>
                <w:rFonts w:ascii="Arial" w:hAnsi="Arial" w:cs="Arial"/>
                <w:sz w:val="14"/>
                <w:szCs w:val="18"/>
              </w:rPr>
              <w:t>Sentido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resolución</w:t>
            </w:r>
          </w:p>
        </w:tc>
        <w:tc>
          <w:tcPr>
            <w:tcW w:w="162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706BA">
            <w:pPr>
              <w:spacing w:before="40" w:after="40" w:line="200"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resolución</w:t>
            </w:r>
          </w:p>
        </w:tc>
        <w:tc>
          <w:tcPr>
            <w:tcW w:w="440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706BA">
            <w:pPr>
              <w:spacing w:before="40" w:after="40" w:line="200"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al</w:t>
            </w:r>
            <w:r w:rsidR="00FF06E9">
              <w:rPr>
                <w:rFonts w:ascii="Arial" w:hAnsi="Arial" w:cs="Arial"/>
                <w:sz w:val="14"/>
                <w:szCs w:val="18"/>
              </w:rPr>
              <w:t xml:space="preserve"> </w:t>
            </w:r>
            <w:r w:rsidRPr="008319F5">
              <w:rPr>
                <w:rFonts w:ascii="Arial" w:hAnsi="Arial" w:cs="Arial"/>
                <w:sz w:val="14"/>
                <w:szCs w:val="18"/>
              </w:rPr>
              <w:t>Boletín</w:t>
            </w:r>
            <w:r w:rsidR="00FF06E9">
              <w:rPr>
                <w:rFonts w:ascii="Arial" w:hAnsi="Arial" w:cs="Arial"/>
                <w:sz w:val="14"/>
                <w:szCs w:val="18"/>
              </w:rPr>
              <w:t xml:space="preserve"> </w:t>
            </w:r>
            <w:r w:rsidRPr="008319F5">
              <w:rPr>
                <w:rFonts w:ascii="Arial" w:hAnsi="Arial" w:cs="Arial"/>
                <w:sz w:val="14"/>
                <w:szCs w:val="18"/>
              </w:rPr>
              <w:t>oficial</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medios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difusión</w:t>
            </w:r>
            <w:r w:rsidR="00FF06E9">
              <w:rPr>
                <w:rFonts w:ascii="Arial" w:hAnsi="Arial" w:cs="Arial"/>
                <w:sz w:val="14"/>
                <w:szCs w:val="18"/>
              </w:rPr>
              <w:t xml:space="preserve"> </w:t>
            </w:r>
            <w:r w:rsidRPr="008319F5">
              <w:rPr>
                <w:rFonts w:ascii="Arial" w:hAnsi="Arial" w:cs="Arial"/>
                <w:sz w:val="14"/>
                <w:szCs w:val="18"/>
              </w:rPr>
              <w:t>homólogos</w:t>
            </w:r>
            <w:r w:rsidR="00FF06E9">
              <w:rPr>
                <w:rFonts w:ascii="Arial" w:hAnsi="Arial" w:cs="Arial"/>
                <w:sz w:val="14"/>
                <w:szCs w:val="18"/>
              </w:rPr>
              <w:t xml:space="preserve"> </w:t>
            </w:r>
            <w:r w:rsidRPr="008319F5">
              <w:rPr>
                <w:rFonts w:ascii="Arial" w:hAnsi="Arial" w:cs="Arial"/>
                <w:sz w:val="14"/>
                <w:szCs w:val="18"/>
              </w:rPr>
              <w:t>para</w:t>
            </w:r>
            <w:r w:rsidR="00FF06E9">
              <w:rPr>
                <w:rFonts w:ascii="Arial" w:hAnsi="Arial" w:cs="Arial"/>
                <w:sz w:val="14"/>
                <w:szCs w:val="18"/>
              </w:rPr>
              <w:t xml:space="preserve"> </w:t>
            </w:r>
            <w:r w:rsidRPr="008319F5">
              <w:rPr>
                <w:rFonts w:ascii="Arial" w:hAnsi="Arial" w:cs="Arial"/>
                <w:sz w:val="14"/>
                <w:szCs w:val="18"/>
              </w:rPr>
              <w:t>emitir</w:t>
            </w:r>
            <w:r w:rsidR="00FF06E9">
              <w:rPr>
                <w:rFonts w:ascii="Arial" w:hAnsi="Arial" w:cs="Arial"/>
                <w:sz w:val="14"/>
                <w:szCs w:val="18"/>
              </w:rPr>
              <w:t xml:space="preserve"> </w:t>
            </w:r>
            <w:r w:rsidRPr="008319F5">
              <w:rPr>
                <w:rFonts w:ascii="Arial" w:hAnsi="Arial" w:cs="Arial"/>
                <w:sz w:val="14"/>
                <w:szCs w:val="18"/>
              </w:rPr>
              <w:t>resoluciones</w:t>
            </w:r>
            <w:r w:rsidR="00FF06E9">
              <w:rPr>
                <w:rFonts w:ascii="Arial" w:hAnsi="Arial" w:cs="Arial"/>
                <w:sz w:val="14"/>
                <w:szCs w:val="18"/>
              </w:rPr>
              <w:t xml:space="preserve"> </w:t>
            </w:r>
            <w:r w:rsidRPr="008319F5">
              <w:rPr>
                <w:rFonts w:ascii="Arial" w:hAnsi="Arial" w:cs="Arial"/>
                <w:sz w:val="14"/>
                <w:szCs w:val="18"/>
              </w:rPr>
              <w:t>judiciales,</w:t>
            </w:r>
            <w:r w:rsidR="00FF06E9">
              <w:rPr>
                <w:rFonts w:ascii="Arial" w:hAnsi="Arial" w:cs="Arial"/>
                <w:sz w:val="14"/>
                <w:szCs w:val="18"/>
              </w:rPr>
              <w:t xml:space="preserve"> </w:t>
            </w:r>
            <w:r w:rsidRPr="008319F5">
              <w:rPr>
                <w:rFonts w:ascii="Arial" w:hAnsi="Arial" w:cs="Arial"/>
                <w:sz w:val="14"/>
                <w:szCs w:val="18"/>
              </w:rPr>
              <w:t>jurisdiccionales,</w:t>
            </w:r>
            <w:r w:rsidR="00FF06E9">
              <w:rPr>
                <w:rFonts w:ascii="Arial" w:hAnsi="Arial" w:cs="Arial"/>
                <w:sz w:val="14"/>
                <w:szCs w:val="18"/>
              </w:rPr>
              <w:t xml:space="preserve"> </w:t>
            </w:r>
            <w:r w:rsidRPr="008319F5">
              <w:rPr>
                <w:rFonts w:ascii="Arial" w:hAnsi="Arial" w:cs="Arial"/>
                <w:sz w:val="14"/>
                <w:szCs w:val="18"/>
              </w:rPr>
              <w:t>arbitrales</w:t>
            </w:r>
          </w:p>
        </w:tc>
      </w:tr>
      <w:tr w:rsidR="008319F5" w:rsidRPr="008319F5">
        <w:tblPrEx>
          <w:tblCellMar>
            <w:top w:w="0" w:type="dxa"/>
            <w:bottom w:w="0" w:type="dxa"/>
          </w:tblCellMar>
        </w:tblPrEx>
        <w:trPr>
          <w:trHeight w:val="20"/>
          <w:jc w:val="center"/>
        </w:trPr>
        <w:tc>
          <w:tcPr>
            <w:tcW w:w="160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706BA">
            <w:pPr>
              <w:spacing w:before="40" w:after="40" w:line="200" w:lineRule="exact"/>
              <w:jc w:val="center"/>
              <w:rPr>
                <w:rFonts w:ascii="Arial" w:hAnsi="Arial" w:cs="Arial"/>
                <w:sz w:val="14"/>
                <w:szCs w:val="18"/>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706BA">
            <w:pPr>
              <w:spacing w:before="40" w:after="40" w:line="200" w:lineRule="exact"/>
              <w:jc w:val="center"/>
              <w:rPr>
                <w:rFonts w:ascii="Arial" w:hAnsi="Arial" w:cs="Arial"/>
                <w:sz w:val="14"/>
                <w:szCs w:val="18"/>
              </w:rPr>
            </w:pPr>
          </w:p>
        </w:tc>
        <w:tc>
          <w:tcPr>
            <w:tcW w:w="162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706BA">
            <w:pPr>
              <w:spacing w:before="40" w:after="40" w:line="200" w:lineRule="exact"/>
              <w:jc w:val="center"/>
              <w:rPr>
                <w:rFonts w:ascii="Arial" w:hAnsi="Arial" w:cs="Arial"/>
                <w:sz w:val="14"/>
                <w:szCs w:val="18"/>
              </w:rPr>
            </w:pPr>
          </w:p>
        </w:tc>
        <w:tc>
          <w:tcPr>
            <w:tcW w:w="440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706BA">
            <w:pPr>
              <w:spacing w:before="40" w:after="40" w:line="200" w:lineRule="exact"/>
              <w:jc w:val="center"/>
              <w:rPr>
                <w:rFonts w:ascii="Arial" w:hAnsi="Arial" w:cs="Arial"/>
                <w:sz w:val="14"/>
                <w:szCs w:val="18"/>
              </w:rPr>
            </w:pPr>
          </w:p>
        </w:tc>
      </w:tr>
      <w:tr w:rsidR="008319F5" w:rsidRPr="008319F5">
        <w:tblPrEx>
          <w:tblCellMar>
            <w:top w:w="0" w:type="dxa"/>
            <w:bottom w:w="0" w:type="dxa"/>
          </w:tblCellMar>
        </w:tblPrEx>
        <w:trPr>
          <w:trHeight w:val="20"/>
          <w:jc w:val="center"/>
        </w:trPr>
        <w:tc>
          <w:tcPr>
            <w:tcW w:w="160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706BA">
            <w:pPr>
              <w:spacing w:before="40" w:after="40" w:line="200" w:lineRule="exact"/>
              <w:jc w:val="center"/>
              <w:rPr>
                <w:rFonts w:ascii="Arial" w:hAnsi="Arial" w:cs="Arial"/>
                <w:sz w:val="14"/>
                <w:szCs w:val="18"/>
              </w:rPr>
            </w:pPr>
          </w:p>
        </w:tc>
        <w:tc>
          <w:tcPr>
            <w:tcW w:w="141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706BA">
            <w:pPr>
              <w:spacing w:before="40" w:after="40" w:line="200" w:lineRule="exact"/>
              <w:jc w:val="center"/>
              <w:rPr>
                <w:rFonts w:ascii="Arial" w:hAnsi="Arial" w:cs="Arial"/>
                <w:sz w:val="14"/>
                <w:szCs w:val="18"/>
              </w:rPr>
            </w:pPr>
          </w:p>
        </w:tc>
        <w:tc>
          <w:tcPr>
            <w:tcW w:w="162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706BA">
            <w:pPr>
              <w:spacing w:before="40" w:after="40" w:line="200" w:lineRule="exact"/>
              <w:jc w:val="center"/>
              <w:rPr>
                <w:rFonts w:ascii="Arial" w:hAnsi="Arial" w:cs="Arial"/>
                <w:sz w:val="14"/>
                <w:szCs w:val="18"/>
              </w:rPr>
            </w:pPr>
          </w:p>
        </w:tc>
        <w:tc>
          <w:tcPr>
            <w:tcW w:w="440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3706BA">
            <w:pPr>
              <w:spacing w:before="40" w:after="40" w:line="200" w:lineRule="exact"/>
              <w:jc w:val="center"/>
              <w:rPr>
                <w:rFonts w:ascii="Arial" w:hAnsi="Arial" w:cs="Arial"/>
                <w:sz w:val="14"/>
                <w:szCs w:val="18"/>
              </w:rPr>
            </w:pPr>
          </w:p>
        </w:tc>
      </w:tr>
    </w:tbl>
    <w:p w:rsidR="004D5B7A" w:rsidRPr="008319F5" w:rsidRDefault="004D5B7A" w:rsidP="003706BA">
      <w:pPr>
        <w:pStyle w:val="Texto"/>
        <w:spacing w:after="80" w:line="210" w:lineRule="exact"/>
      </w:pPr>
    </w:p>
    <w:p w:rsidR="004D5B7A" w:rsidRPr="008319F5" w:rsidRDefault="004D5B7A" w:rsidP="003706BA">
      <w:pPr>
        <w:spacing w:after="80" w:line="200" w:lineRule="exact"/>
        <w:jc w:val="both"/>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trimestral</w:t>
      </w:r>
    </w:p>
    <w:p w:rsidR="004D5B7A" w:rsidRPr="008319F5" w:rsidRDefault="004D5B7A" w:rsidP="003706BA">
      <w:pPr>
        <w:spacing w:after="80" w:line="200" w:lineRule="exact"/>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3706BA">
      <w:pPr>
        <w:spacing w:after="80" w:line="200" w:lineRule="exact"/>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4D5B7A" w:rsidRDefault="004D5B7A" w:rsidP="003706BA">
      <w:pPr>
        <w:spacing w:after="80" w:line="200" w:lineRule="exact"/>
        <w:jc w:val="both"/>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____________________</w:t>
      </w:r>
    </w:p>
    <w:p w:rsidR="003706BA" w:rsidRPr="008319F5" w:rsidRDefault="003706BA" w:rsidP="003706BA">
      <w:pPr>
        <w:pStyle w:val="Texto"/>
        <w:spacing w:after="80" w:line="210" w:lineRule="exact"/>
      </w:pPr>
    </w:p>
    <w:p w:rsidR="004D5B7A" w:rsidRPr="008319F5" w:rsidRDefault="004D5B7A" w:rsidP="003706BA">
      <w:pPr>
        <w:spacing w:after="80" w:line="210" w:lineRule="exact"/>
        <w:ind w:left="1701" w:right="899" w:hanging="567"/>
        <w:jc w:val="both"/>
        <w:rPr>
          <w:rFonts w:ascii="Arial" w:hAnsi="Arial" w:cs="Arial"/>
          <w:sz w:val="18"/>
          <w:szCs w:val="18"/>
        </w:rPr>
      </w:pPr>
      <w:r w:rsidRPr="008319F5">
        <w:rPr>
          <w:rFonts w:ascii="Arial" w:hAnsi="Arial" w:cs="Arial"/>
          <w:i/>
          <w:sz w:val="18"/>
          <w:szCs w:val="18"/>
        </w:rPr>
        <w:t>XXXVII.</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mecanismos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participación</w:t>
      </w:r>
      <w:r w:rsidR="00FF06E9">
        <w:rPr>
          <w:rFonts w:ascii="Arial" w:hAnsi="Arial" w:cs="Arial"/>
          <w:i/>
          <w:sz w:val="18"/>
          <w:szCs w:val="18"/>
        </w:rPr>
        <w:t xml:space="preserve"> </w:t>
      </w:r>
      <w:r w:rsidRPr="008319F5">
        <w:rPr>
          <w:rFonts w:ascii="Arial" w:hAnsi="Arial" w:cs="Arial"/>
          <w:i/>
          <w:sz w:val="18"/>
          <w:szCs w:val="18"/>
        </w:rPr>
        <w:t>ciudadana;</w:t>
      </w:r>
    </w:p>
    <w:p w:rsidR="00CB54FA" w:rsidRPr="008319F5" w:rsidRDefault="004D5B7A" w:rsidP="003706BA">
      <w:pPr>
        <w:spacing w:after="80" w:line="210" w:lineRule="exact"/>
        <w:ind w:right="48"/>
        <w:jc w:val="both"/>
        <w:rPr>
          <w:rFonts w:ascii="Arial" w:hAnsi="Arial" w:cs="Arial"/>
          <w:sz w:val="18"/>
          <w:szCs w:val="18"/>
        </w:rPr>
      </w:pP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conjunto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acciones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pretenden</w:t>
      </w:r>
      <w:r w:rsidR="00FF06E9">
        <w:rPr>
          <w:rFonts w:ascii="Arial" w:hAnsi="Arial" w:cs="Arial"/>
          <w:sz w:val="18"/>
          <w:szCs w:val="18"/>
        </w:rPr>
        <w:t xml:space="preserve"> </w:t>
      </w:r>
      <w:r w:rsidRPr="008319F5">
        <w:rPr>
          <w:rFonts w:ascii="Arial" w:hAnsi="Arial" w:cs="Arial"/>
          <w:sz w:val="18"/>
          <w:szCs w:val="18"/>
        </w:rPr>
        <w:t>impulsar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desarrollo</w:t>
      </w:r>
      <w:r w:rsidR="00FF06E9">
        <w:rPr>
          <w:rFonts w:ascii="Arial" w:hAnsi="Arial" w:cs="Arial"/>
          <w:sz w:val="18"/>
          <w:szCs w:val="18"/>
        </w:rPr>
        <w:t xml:space="preserve"> </w:t>
      </w:r>
      <w:r w:rsidRPr="008319F5">
        <w:rPr>
          <w:rFonts w:ascii="Arial" w:hAnsi="Arial" w:cs="Arial"/>
          <w:sz w:val="18"/>
          <w:szCs w:val="18"/>
        </w:rPr>
        <w:t>local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democracia</w:t>
      </w:r>
      <w:r w:rsidR="00FF06E9">
        <w:rPr>
          <w:rFonts w:ascii="Arial" w:hAnsi="Arial" w:cs="Arial"/>
          <w:sz w:val="18"/>
          <w:szCs w:val="18"/>
        </w:rPr>
        <w:t xml:space="preserve"> </w:t>
      </w:r>
      <w:r w:rsidRPr="008319F5">
        <w:rPr>
          <w:rFonts w:ascii="Arial" w:hAnsi="Arial" w:cs="Arial"/>
          <w:sz w:val="18"/>
          <w:szCs w:val="18"/>
        </w:rPr>
        <w:t>participativa,</w:t>
      </w:r>
      <w:r w:rsidR="00FF06E9">
        <w:rPr>
          <w:rFonts w:ascii="Arial" w:hAnsi="Arial" w:cs="Arial"/>
          <w:sz w:val="18"/>
          <w:szCs w:val="18"/>
        </w:rPr>
        <w:t xml:space="preserve"> </w:t>
      </w:r>
      <w:r w:rsidRPr="008319F5">
        <w:rPr>
          <w:rFonts w:ascii="Arial" w:hAnsi="Arial" w:cs="Arial"/>
          <w:sz w:val="18"/>
          <w:szCs w:val="18"/>
        </w:rPr>
        <w:t>tales</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actividades,</w:t>
      </w:r>
      <w:r w:rsidR="00FF06E9">
        <w:rPr>
          <w:rFonts w:ascii="Arial" w:hAnsi="Arial" w:cs="Arial"/>
          <w:sz w:val="18"/>
          <w:szCs w:val="18"/>
        </w:rPr>
        <w:t xml:space="preserve"> </w:t>
      </w:r>
      <w:r w:rsidRPr="008319F5">
        <w:rPr>
          <w:rFonts w:ascii="Arial" w:hAnsi="Arial" w:cs="Arial"/>
          <w:sz w:val="18"/>
          <w:szCs w:val="18"/>
        </w:rPr>
        <w:t>acciones,</w:t>
      </w:r>
      <w:r w:rsidR="00FF06E9">
        <w:rPr>
          <w:rFonts w:ascii="Arial" w:hAnsi="Arial" w:cs="Arial"/>
          <w:sz w:val="18"/>
          <w:szCs w:val="18"/>
        </w:rPr>
        <w:t xml:space="preserve"> </w:t>
      </w:r>
      <w:r w:rsidRPr="008319F5">
        <w:rPr>
          <w:rFonts w:ascii="Arial" w:hAnsi="Arial" w:cs="Arial"/>
          <w:sz w:val="18"/>
          <w:szCs w:val="18"/>
        </w:rPr>
        <w:t>informes,</w:t>
      </w:r>
      <w:r w:rsidR="00FF06E9">
        <w:rPr>
          <w:rFonts w:ascii="Arial" w:hAnsi="Arial" w:cs="Arial"/>
          <w:sz w:val="18"/>
          <w:szCs w:val="18"/>
        </w:rPr>
        <w:t xml:space="preserve"> </w:t>
      </w:r>
      <w:r w:rsidRPr="008319F5">
        <w:rPr>
          <w:rFonts w:ascii="Arial" w:hAnsi="Arial" w:cs="Arial"/>
          <w:sz w:val="18"/>
          <w:szCs w:val="18"/>
        </w:rPr>
        <w:t>concursos,</w:t>
      </w:r>
      <w:r w:rsidR="00FF06E9">
        <w:rPr>
          <w:rFonts w:ascii="Arial" w:hAnsi="Arial" w:cs="Arial"/>
          <w:sz w:val="18"/>
          <w:szCs w:val="18"/>
        </w:rPr>
        <w:t xml:space="preserve"> </w:t>
      </w:r>
      <w:r w:rsidRPr="008319F5">
        <w:rPr>
          <w:rFonts w:ascii="Arial" w:hAnsi="Arial" w:cs="Arial"/>
          <w:sz w:val="18"/>
          <w:szCs w:val="18"/>
        </w:rPr>
        <w:t>comités,</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encuestas,</w:t>
      </w:r>
      <w:r w:rsidR="00FF06E9">
        <w:rPr>
          <w:rFonts w:ascii="Arial" w:hAnsi="Arial" w:cs="Arial"/>
          <w:sz w:val="18"/>
          <w:szCs w:val="18"/>
        </w:rPr>
        <w:t xml:space="preserve"> </w:t>
      </w:r>
      <w:r w:rsidRPr="008319F5">
        <w:rPr>
          <w:rFonts w:ascii="Arial" w:hAnsi="Arial" w:cs="Arial"/>
          <w:sz w:val="18"/>
          <w:szCs w:val="18"/>
        </w:rPr>
        <w:t>consultas,</w:t>
      </w:r>
      <w:r w:rsidR="00FF06E9">
        <w:rPr>
          <w:rFonts w:ascii="Arial" w:hAnsi="Arial" w:cs="Arial"/>
          <w:sz w:val="18"/>
          <w:szCs w:val="18"/>
        </w:rPr>
        <w:t xml:space="preserve"> </w:t>
      </w:r>
      <w:r w:rsidRPr="008319F5">
        <w:rPr>
          <w:rFonts w:ascii="Arial" w:hAnsi="Arial" w:cs="Arial"/>
          <w:sz w:val="18"/>
          <w:szCs w:val="18"/>
        </w:rPr>
        <w:t>foros,</w:t>
      </w:r>
      <w:r w:rsidR="00FF06E9">
        <w:rPr>
          <w:rFonts w:ascii="Arial" w:hAnsi="Arial" w:cs="Arial"/>
          <w:sz w:val="18"/>
          <w:szCs w:val="18"/>
        </w:rPr>
        <w:t xml:space="preserve"> </w:t>
      </w:r>
      <w:r w:rsidRPr="008319F5">
        <w:rPr>
          <w:rFonts w:ascii="Arial" w:hAnsi="Arial" w:cs="Arial"/>
          <w:sz w:val="18"/>
          <w:szCs w:val="18"/>
        </w:rPr>
        <w:t>eventos,</w:t>
      </w:r>
      <w:r w:rsidR="00FF06E9">
        <w:rPr>
          <w:rFonts w:ascii="Arial" w:hAnsi="Arial" w:cs="Arial"/>
          <w:sz w:val="18"/>
          <w:szCs w:val="18"/>
        </w:rPr>
        <w:t xml:space="preserve"> </w:t>
      </w:r>
      <w:r w:rsidRPr="008319F5">
        <w:rPr>
          <w:rFonts w:ascii="Arial" w:hAnsi="Arial" w:cs="Arial"/>
          <w:sz w:val="18"/>
          <w:szCs w:val="18"/>
        </w:rPr>
        <w:t>experiencias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demás</w:t>
      </w:r>
      <w:r w:rsidR="00FF06E9">
        <w:rPr>
          <w:rFonts w:ascii="Arial" w:hAnsi="Arial" w:cs="Arial"/>
          <w:sz w:val="18"/>
          <w:szCs w:val="18"/>
        </w:rPr>
        <w:t xml:space="preserve"> </w:t>
      </w:r>
      <w:r w:rsidRPr="008319F5">
        <w:rPr>
          <w:rFonts w:ascii="Arial" w:hAnsi="Arial" w:cs="Arial"/>
          <w:sz w:val="18"/>
          <w:szCs w:val="18"/>
        </w:rPr>
        <w:t>mecanismos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participación</w:t>
      </w:r>
      <w:r w:rsidR="00FF06E9">
        <w:rPr>
          <w:rFonts w:ascii="Arial" w:hAnsi="Arial" w:cs="Arial"/>
          <w:sz w:val="18"/>
          <w:szCs w:val="18"/>
        </w:rPr>
        <w:t xml:space="preserve"> </w:t>
      </w:r>
      <w:r w:rsidRPr="008319F5">
        <w:rPr>
          <w:rFonts w:ascii="Arial" w:hAnsi="Arial" w:cs="Arial"/>
          <w:sz w:val="18"/>
          <w:szCs w:val="18"/>
        </w:rPr>
        <w:t>ciudadana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dispongan,</w:t>
      </w:r>
      <w:r w:rsidR="00FF06E9">
        <w:rPr>
          <w:rFonts w:ascii="Arial" w:hAnsi="Arial" w:cs="Arial"/>
          <w:sz w:val="18"/>
          <w:szCs w:val="18"/>
        </w:rPr>
        <w:t xml:space="preserve"> </w:t>
      </w:r>
      <w:r w:rsidRPr="008319F5">
        <w:rPr>
          <w:rFonts w:ascii="Arial" w:hAnsi="Arial" w:cs="Arial"/>
          <w:sz w:val="18"/>
          <w:szCs w:val="18"/>
        </w:rPr>
        <w:t>incluidos</w:t>
      </w:r>
      <w:r w:rsidR="00FF06E9">
        <w:rPr>
          <w:rFonts w:ascii="Arial" w:hAnsi="Arial" w:cs="Arial"/>
          <w:sz w:val="18"/>
          <w:szCs w:val="18"/>
        </w:rPr>
        <w:t xml:space="preserve"> </w:t>
      </w:r>
      <w:r w:rsidRPr="008319F5">
        <w:rPr>
          <w:rFonts w:ascii="Arial" w:hAnsi="Arial" w:cs="Arial"/>
          <w:sz w:val="18"/>
          <w:szCs w:val="18"/>
        </w:rPr>
        <w:t>aquellos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utilicen</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medio</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tecnologías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comunicación,</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sitios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portales</w:t>
      </w:r>
      <w:r w:rsidR="00FF06E9">
        <w:rPr>
          <w:rFonts w:ascii="Arial" w:hAnsi="Arial" w:cs="Arial"/>
          <w:sz w:val="18"/>
          <w:szCs w:val="18"/>
        </w:rPr>
        <w:t xml:space="preserve"> </w:t>
      </w:r>
      <w:r w:rsidRPr="008319F5">
        <w:rPr>
          <w:rFonts w:ascii="Arial" w:hAnsi="Arial" w:cs="Arial"/>
          <w:sz w:val="18"/>
          <w:szCs w:val="18"/>
        </w:rPr>
        <w:t>institucionales)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conformidad</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aplicable,</w:t>
      </w:r>
      <w:r w:rsidR="00FF06E9">
        <w:rPr>
          <w:rFonts w:ascii="Arial" w:hAnsi="Arial" w:cs="Arial"/>
          <w:sz w:val="18"/>
          <w:szCs w:val="18"/>
        </w:rPr>
        <w:t xml:space="preserve"> </w:t>
      </w:r>
      <w:r w:rsidRPr="008319F5">
        <w:rPr>
          <w:rFonts w:ascii="Arial" w:hAnsi="Arial" w:cs="Arial"/>
          <w:sz w:val="18"/>
          <w:szCs w:val="18"/>
        </w:rPr>
        <w:t>procurando</w:t>
      </w:r>
      <w:r w:rsidR="00FF06E9">
        <w:rPr>
          <w:rFonts w:ascii="Arial" w:hAnsi="Arial" w:cs="Arial"/>
          <w:sz w:val="18"/>
          <w:szCs w:val="18"/>
        </w:rPr>
        <w:t xml:space="preserve"> </w:t>
      </w:r>
      <w:r w:rsidRPr="008319F5">
        <w:rPr>
          <w:rFonts w:ascii="Arial" w:hAnsi="Arial" w:cs="Arial"/>
          <w:sz w:val="18"/>
          <w:szCs w:val="18"/>
        </w:rPr>
        <w:t>atender</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mejores</w:t>
      </w:r>
      <w:r w:rsidR="00FF06E9">
        <w:rPr>
          <w:rFonts w:ascii="Arial" w:hAnsi="Arial" w:cs="Arial"/>
          <w:sz w:val="18"/>
          <w:szCs w:val="18"/>
        </w:rPr>
        <w:t xml:space="preserve"> </w:t>
      </w:r>
      <w:r w:rsidRPr="008319F5">
        <w:rPr>
          <w:rFonts w:ascii="Arial" w:hAnsi="Arial" w:cs="Arial"/>
          <w:sz w:val="18"/>
          <w:szCs w:val="18"/>
        </w:rPr>
        <w:t>prácticas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nivel</w:t>
      </w:r>
      <w:r w:rsidR="00FF06E9">
        <w:rPr>
          <w:rFonts w:ascii="Arial" w:hAnsi="Arial" w:cs="Arial"/>
          <w:sz w:val="18"/>
          <w:szCs w:val="18"/>
        </w:rPr>
        <w:t xml:space="preserve"> </w:t>
      </w:r>
      <w:r w:rsidRPr="008319F5">
        <w:rPr>
          <w:rFonts w:ascii="Arial" w:hAnsi="Arial" w:cs="Arial"/>
          <w:sz w:val="18"/>
          <w:szCs w:val="18"/>
        </w:rPr>
        <w:t>internacional,</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objetivo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disminuir</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barreras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entrada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consulta,</w:t>
      </w:r>
      <w:r w:rsidR="00FF06E9">
        <w:rPr>
          <w:rFonts w:ascii="Arial" w:hAnsi="Arial" w:cs="Arial"/>
          <w:sz w:val="18"/>
          <w:szCs w:val="18"/>
        </w:rPr>
        <w:t xml:space="preserve"> </w:t>
      </w:r>
      <w:r w:rsidRPr="008319F5">
        <w:rPr>
          <w:rFonts w:ascii="Arial" w:hAnsi="Arial" w:cs="Arial"/>
          <w:sz w:val="18"/>
          <w:szCs w:val="18"/>
        </w:rPr>
        <w:t>participación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colaboración.</w:t>
      </w:r>
    </w:p>
    <w:p w:rsidR="00B120D5" w:rsidRPr="008319F5" w:rsidRDefault="004D5B7A" w:rsidP="003706BA">
      <w:pPr>
        <w:spacing w:after="80" w:line="210" w:lineRule="exact"/>
        <w:ind w:right="48"/>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concentrarán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mecanismos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permitan,</w:t>
      </w:r>
      <w:r w:rsidR="00FF06E9">
        <w:rPr>
          <w:rFonts w:ascii="Arial" w:hAnsi="Arial" w:cs="Arial"/>
          <w:sz w:val="18"/>
          <w:szCs w:val="18"/>
        </w:rPr>
        <w:t xml:space="preserve"> </w:t>
      </w:r>
      <w:r w:rsidRPr="008319F5">
        <w:rPr>
          <w:rFonts w:ascii="Arial" w:hAnsi="Arial" w:cs="Arial"/>
          <w:sz w:val="18"/>
          <w:szCs w:val="18"/>
        </w:rPr>
        <w:t>convoquen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fomenten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participación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opiniones,</w:t>
      </w:r>
      <w:r w:rsidR="00FF06E9">
        <w:rPr>
          <w:rFonts w:ascii="Arial" w:hAnsi="Arial" w:cs="Arial"/>
          <w:sz w:val="18"/>
          <w:szCs w:val="18"/>
        </w:rPr>
        <w:t xml:space="preserve"> </w:t>
      </w:r>
      <w:r w:rsidRPr="008319F5">
        <w:rPr>
          <w:rFonts w:ascii="Arial" w:hAnsi="Arial" w:cs="Arial"/>
          <w:sz w:val="18"/>
          <w:szCs w:val="18"/>
        </w:rPr>
        <w:t>propuestas,</w:t>
      </w:r>
      <w:r w:rsidR="00FF06E9">
        <w:rPr>
          <w:rFonts w:ascii="Arial" w:hAnsi="Arial" w:cs="Arial"/>
          <w:sz w:val="18"/>
          <w:szCs w:val="18"/>
        </w:rPr>
        <w:t xml:space="preserve"> </w:t>
      </w:r>
      <w:r w:rsidRPr="008319F5">
        <w:rPr>
          <w:rFonts w:ascii="Arial" w:hAnsi="Arial" w:cs="Arial"/>
          <w:sz w:val="18"/>
          <w:szCs w:val="18"/>
        </w:rPr>
        <w:t>manifestaciones,</w:t>
      </w:r>
      <w:r w:rsidR="00FF06E9">
        <w:rPr>
          <w:rFonts w:ascii="Arial" w:hAnsi="Arial" w:cs="Arial"/>
          <w:sz w:val="18"/>
          <w:szCs w:val="18"/>
        </w:rPr>
        <w:t xml:space="preserve"> </w:t>
      </w:r>
      <w:r w:rsidRPr="008319F5">
        <w:rPr>
          <w:rFonts w:ascii="Arial" w:hAnsi="Arial" w:cs="Arial"/>
          <w:sz w:val="18"/>
          <w:szCs w:val="18"/>
        </w:rPr>
        <w:t>análisis,</w:t>
      </w:r>
      <w:r w:rsidR="00FF06E9">
        <w:rPr>
          <w:rFonts w:ascii="Arial" w:hAnsi="Arial" w:cs="Arial"/>
          <w:sz w:val="18"/>
          <w:szCs w:val="18"/>
        </w:rPr>
        <w:t xml:space="preserve"> </w:t>
      </w:r>
      <w:r w:rsidRPr="008319F5">
        <w:rPr>
          <w:rFonts w:ascii="Arial" w:hAnsi="Arial" w:cs="Arial"/>
          <w:sz w:val="18"/>
          <w:szCs w:val="18"/>
        </w:rPr>
        <w:t>colaboraciones,</w:t>
      </w:r>
      <w:r w:rsidR="00FF06E9">
        <w:rPr>
          <w:rFonts w:ascii="Arial" w:hAnsi="Arial" w:cs="Arial"/>
          <w:sz w:val="18"/>
          <w:szCs w:val="18"/>
        </w:rPr>
        <w:t xml:space="preserve"> </w:t>
      </w:r>
      <w:r w:rsidRPr="008319F5">
        <w:rPr>
          <w:rFonts w:ascii="Arial" w:hAnsi="Arial" w:cs="Arial"/>
          <w:sz w:val="18"/>
          <w:szCs w:val="18"/>
        </w:rPr>
        <w:t>entre</w:t>
      </w:r>
      <w:r w:rsidR="00FF06E9">
        <w:rPr>
          <w:rFonts w:ascii="Arial" w:hAnsi="Arial" w:cs="Arial"/>
          <w:sz w:val="18"/>
          <w:szCs w:val="18"/>
        </w:rPr>
        <w:t xml:space="preserve"> </w:t>
      </w:r>
      <w:r w:rsidRPr="008319F5">
        <w:rPr>
          <w:rFonts w:ascii="Arial" w:hAnsi="Arial" w:cs="Arial"/>
          <w:sz w:val="18"/>
          <w:szCs w:val="18"/>
        </w:rPr>
        <w:t>otras;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sean</w:t>
      </w:r>
      <w:r w:rsidR="00FF06E9">
        <w:rPr>
          <w:rFonts w:ascii="Arial" w:hAnsi="Arial" w:cs="Arial"/>
          <w:sz w:val="18"/>
          <w:szCs w:val="18"/>
        </w:rPr>
        <w:t xml:space="preserve"> </w:t>
      </w:r>
      <w:r w:rsidRPr="008319F5">
        <w:rPr>
          <w:rFonts w:ascii="Arial" w:hAnsi="Arial" w:cs="Arial"/>
          <w:sz w:val="18"/>
          <w:szCs w:val="18"/>
        </w:rPr>
        <w:t>individuales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parte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consejos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comités,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estén</w:t>
      </w:r>
      <w:r w:rsidR="00FF06E9">
        <w:rPr>
          <w:rFonts w:ascii="Arial" w:hAnsi="Arial" w:cs="Arial"/>
          <w:sz w:val="18"/>
          <w:szCs w:val="18"/>
        </w:rPr>
        <w:t xml:space="preserve"> </w:t>
      </w:r>
      <w:r w:rsidRPr="008319F5">
        <w:rPr>
          <w:rFonts w:ascii="Arial" w:hAnsi="Arial" w:cs="Arial"/>
          <w:sz w:val="18"/>
          <w:szCs w:val="18"/>
        </w:rPr>
        <w:t>relacionadas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toma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decisiones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interés</w:t>
      </w:r>
      <w:r w:rsidR="00FF06E9">
        <w:rPr>
          <w:rFonts w:ascii="Arial" w:hAnsi="Arial" w:cs="Arial"/>
          <w:sz w:val="18"/>
          <w:szCs w:val="18"/>
        </w:rPr>
        <w:t xml:space="preserve"> </w:t>
      </w:r>
      <w:r w:rsidRPr="008319F5">
        <w:rPr>
          <w:rFonts w:ascii="Arial" w:hAnsi="Arial" w:cs="Arial"/>
          <w:sz w:val="18"/>
          <w:szCs w:val="18"/>
        </w:rPr>
        <w:t>público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quehacer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instituciones.</w:t>
      </w:r>
    </w:p>
    <w:p w:rsidR="00B120D5" w:rsidRPr="008319F5" w:rsidRDefault="004D5B7A" w:rsidP="003706BA">
      <w:pPr>
        <w:spacing w:after="80" w:line="210" w:lineRule="exact"/>
        <w:ind w:right="48"/>
        <w:jc w:val="both"/>
        <w:rPr>
          <w:rFonts w:ascii="Arial" w:hAnsi="Arial" w:cs="Arial"/>
          <w:sz w:val="18"/>
          <w:szCs w:val="18"/>
        </w:rPr>
      </w:pP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trata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identifiquen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divulguen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portales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puntos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encuentro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posibilidades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involucren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participación</w:t>
      </w:r>
      <w:r w:rsidR="00FF06E9">
        <w:rPr>
          <w:rFonts w:ascii="Arial" w:hAnsi="Arial" w:cs="Arial"/>
          <w:sz w:val="18"/>
          <w:szCs w:val="18"/>
        </w:rPr>
        <w:t xml:space="preserve"> </w:t>
      </w:r>
      <w:r w:rsidRPr="008319F5">
        <w:rPr>
          <w:rFonts w:ascii="Arial" w:hAnsi="Arial" w:cs="Arial"/>
          <w:sz w:val="18"/>
          <w:szCs w:val="18"/>
        </w:rPr>
        <w:t>ciudadana</w:t>
      </w:r>
      <w:r w:rsidR="00FF06E9">
        <w:rPr>
          <w:rFonts w:ascii="Arial" w:hAnsi="Arial" w:cs="Arial"/>
          <w:sz w:val="18"/>
          <w:szCs w:val="18"/>
        </w:rPr>
        <w:t xml:space="preserve"> </w:t>
      </w:r>
      <w:r w:rsidRPr="008319F5">
        <w:rPr>
          <w:rFonts w:ascii="Arial" w:hAnsi="Arial" w:cs="Arial"/>
          <w:sz w:val="18"/>
          <w:szCs w:val="18"/>
        </w:rPr>
        <w:t>institucionalizada,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distingue,</w:t>
      </w:r>
      <w:r w:rsidR="00FF06E9">
        <w:rPr>
          <w:rFonts w:ascii="Arial" w:hAnsi="Arial" w:cs="Arial"/>
          <w:sz w:val="18"/>
          <w:szCs w:val="18"/>
        </w:rPr>
        <w:t xml:space="preserve"> </w:t>
      </w:r>
      <w:r w:rsidRPr="008319F5">
        <w:rPr>
          <w:rFonts w:ascii="Arial" w:hAnsi="Arial" w:cs="Arial"/>
          <w:sz w:val="18"/>
          <w:szCs w:val="18"/>
        </w:rPr>
        <w:t>aunque</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excluye,</w:t>
      </w:r>
      <w:r w:rsidR="00FF06E9">
        <w:rPr>
          <w:rFonts w:ascii="Arial" w:hAnsi="Arial" w:cs="Arial"/>
          <w:sz w:val="18"/>
          <w:szCs w:val="18"/>
        </w:rPr>
        <w:t xml:space="preserve"> </w:t>
      </w:r>
      <w:r w:rsidRPr="008319F5">
        <w:rPr>
          <w:rFonts w:ascii="Arial" w:hAnsi="Arial" w:cs="Arial"/>
          <w:sz w:val="18"/>
          <w:szCs w:val="18"/>
        </w:rPr>
        <w:t>otros</w:t>
      </w:r>
      <w:r w:rsidR="00FF06E9">
        <w:rPr>
          <w:rFonts w:ascii="Arial" w:hAnsi="Arial" w:cs="Arial"/>
          <w:sz w:val="18"/>
          <w:szCs w:val="18"/>
        </w:rPr>
        <w:t xml:space="preserve"> </w:t>
      </w:r>
      <w:r w:rsidRPr="008319F5">
        <w:rPr>
          <w:rFonts w:ascii="Arial" w:hAnsi="Arial" w:cs="Arial"/>
          <w:sz w:val="18"/>
          <w:szCs w:val="18"/>
        </w:rPr>
        <w:t>tipos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participación</w:t>
      </w:r>
      <w:r w:rsidR="00FF06E9">
        <w:rPr>
          <w:rFonts w:ascii="Arial" w:hAnsi="Arial" w:cs="Arial"/>
          <w:sz w:val="18"/>
          <w:szCs w:val="18"/>
        </w:rPr>
        <w:t xml:space="preserve"> </w:t>
      </w:r>
      <w:r w:rsidRPr="008319F5">
        <w:rPr>
          <w:rFonts w:ascii="Arial" w:hAnsi="Arial" w:cs="Arial"/>
          <w:sz w:val="18"/>
          <w:szCs w:val="18"/>
        </w:rPr>
        <w:t>(informal,</w:t>
      </w:r>
      <w:r w:rsidR="00FF06E9">
        <w:rPr>
          <w:rFonts w:ascii="Arial" w:hAnsi="Arial" w:cs="Arial"/>
          <w:sz w:val="18"/>
          <w:szCs w:val="18"/>
        </w:rPr>
        <w:t xml:space="preserve"> </w:t>
      </w:r>
      <w:r w:rsidRPr="008319F5">
        <w:rPr>
          <w:rFonts w:ascii="Arial" w:hAnsi="Arial" w:cs="Arial"/>
          <w:sz w:val="18"/>
          <w:szCs w:val="18"/>
        </w:rPr>
        <w:t>individual,</w:t>
      </w:r>
      <w:r w:rsidR="00FF06E9">
        <w:rPr>
          <w:rFonts w:ascii="Arial" w:hAnsi="Arial" w:cs="Arial"/>
          <w:sz w:val="18"/>
          <w:szCs w:val="18"/>
        </w:rPr>
        <w:t xml:space="preserve"> </w:t>
      </w:r>
      <w:r w:rsidRPr="008319F5">
        <w:rPr>
          <w:rFonts w:ascii="Arial" w:hAnsi="Arial" w:cs="Arial"/>
          <w:sz w:val="18"/>
          <w:szCs w:val="18"/>
        </w:rPr>
        <w:t>comités,</w:t>
      </w:r>
      <w:r w:rsidR="00FF06E9">
        <w:rPr>
          <w:rFonts w:ascii="Arial" w:hAnsi="Arial" w:cs="Arial"/>
          <w:sz w:val="18"/>
          <w:szCs w:val="18"/>
        </w:rPr>
        <w:t xml:space="preserve"> </w:t>
      </w:r>
      <w:r w:rsidRPr="008319F5">
        <w:rPr>
          <w:rFonts w:ascii="Arial" w:hAnsi="Arial" w:cs="Arial"/>
          <w:sz w:val="18"/>
          <w:szCs w:val="18"/>
        </w:rPr>
        <w:t>etcétera);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mecanismos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combinen</w:t>
      </w:r>
      <w:r w:rsidR="00FF06E9">
        <w:rPr>
          <w:rFonts w:ascii="Arial" w:hAnsi="Arial" w:cs="Arial"/>
          <w:sz w:val="18"/>
          <w:szCs w:val="18"/>
        </w:rPr>
        <w:t xml:space="preserve"> </w:t>
      </w:r>
      <w:r w:rsidRPr="008319F5">
        <w:rPr>
          <w:rFonts w:ascii="Arial" w:hAnsi="Arial" w:cs="Arial"/>
          <w:sz w:val="18"/>
          <w:szCs w:val="18"/>
        </w:rPr>
        <w:t>tanto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participación</w:t>
      </w:r>
      <w:r w:rsidR="00FF06E9">
        <w:rPr>
          <w:rFonts w:ascii="Arial" w:hAnsi="Arial" w:cs="Arial"/>
          <w:sz w:val="18"/>
          <w:szCs w:val="18"/>
        </w:rPr>
        <w:t xml:space="preserve"> </w:t>
      </w:r>
      <w:r w:rsidRPr="008319F5">
        <w:rPr>
          <w:rFonts w:ascii="Arial" w:hAnsi="Arial" w:cs="Arial"/>
          <w:sz w:val="18"/>
          <w:szCs w:val="18"/>
        </w:rPr>
        <w:t>institucionalizada</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institucionalizada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informal.</w:t>
      </w:r>
    </w:p>
    <w:p w:rsidR="004D5B7A" w:rsidRPr="008319F5" w:rsidRDefault="004D5B7A" w:rsidP="003706BA">
      <w:pPr>
        <w:spacing w:after="80" w:line="210" w:lineRule="exact"/>
        <w:jc w:val="both"/>
        <w:rPr>
          <w:rFonts w:ascii="Arial" w:hAnsi="Arial" w:cs="Arial"/>
          <w:sz w:val="18"/>
          <w:szCs w:val="18"/>
        </w:rPr>
      </w:pPr>
      <w:r w:rsidRPr="008319F5">
        <w:rPr>
          <w:rFonts w:ascii="Arial" w:hAnsi="Arial" w:cs="Arial"/>
          <w:sz w:val="18"/>
          <w:szCs w:val="18"/>
        </w:rPr>
        <w:t>Adicionalmente,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especificarán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forma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recibirán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aportaciones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ciudadanos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resultados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mecanismos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participación</w:t>
      </w:r>
      <w:r w:rsidR="00FF06E9">
        <w:rPr>
          <w:rFonts w:ascii="Arial" w:hAnsi="Arial" w:cs="Arial"/>
          <w:sz w:val="18"/>
          <w:szCs w:val="18"/>
        </w:rPr>
        <w:t xml:space="preserve"> </w:t>
      </w:r>
      <w:r w:rsidRPr="008319F5">
        <w:rPr>
          <w:rFonts w:ascii="Arial" w:hAnsi="Arial" w:cs="Arial"/>
          <w:sz w:val="18"/>
          <w:szCs w:val="18"/>
        </w:rPr>
        <w:t>ciudadana,</w:t>
      </w:r>
      <w:r w:rsidR="00FF06E9">
        <w:rPr>
          <w:rFonts w:ascii="Arial" w:hAnsi="Arial" w:cs="Arial"/>
          <w:sz w:val="18"/>
          <w:szCs w:val="18"/>
        </w:rPr>
        <w:t xml:space="preserve"> </w:t>
      </w:r>
      <w:r w:rsidRPr="008319F5">
        <w:rPr>
          <w:rFonts w:ascii="Arial" w:hAnsi="Arial" w:cs="Arial"/>
          <w:sz w:val="18"/>
          <w:szCs w:val="18"/>
        </w:rPr>
        <w:t>entendida</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labor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considerar</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retomar</w:t>
      </w:r>
      <w:r w:rsidR="00FF06E9">
        <w:rPr>
          <w:rFonts w:ascii="Arial" w:hAnsi="Arial" w:cs="Arial"/>
          <w:sz w:val="18"/>
          <w:szCs w:val="18"/>
        </w:rPr>
        <w:t xml:space="preserve"> </w:t>
      </w:r>
      <w:r w:rsidRPr="008319F5">
        <w:rPr>
          <w:rFonts w:ascii="Arial" w:hAnsi="Arial" w:cs="Arial"/>
          <w:sz w:val="18"/>
          <w:szCs w:val="18"/>
        </w:rPr>
        <w:t>alguna(s)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todas</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propuesta(s)</w:t>
      </w:r>
      <w:r w:rsidR="00FF06E9">
        <w:rPr>
          <w:rFonts w:ascii="Arial" w:hAnsi="Arial" w:cs="Arial"/>
          <w:sz w:val="18"/>
          <w:szCs w:val="18"/>
        </w:rPr>
        <w:t xml:space="preserve"> </w:t>
      </w:r>
      <w:r w:rsidRPr="008319F5">
        <w:rPr>
          <w:rFonts w:ascii="Arial" w:hAnsi="Arial" w:cs="Arial"/>
          <w:sz w:val="18"/>
          <w:szCs w:val="18"/>
        </w:rPr>
        <w:t>ciudadana(s),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este</w:t>
      </w:r>
      <w:r w:rsidR="00FF06E9">
        <w:rPr>
          <w:rFonts w:ascii="Arial" w:hAnsi="Arial" w:cs="Arial"/>
          <w:sz w:val="18"/>
          <w:szCs w:val="18"/>
        </w:rPr>
        <w:t xml:space="preserve"> </w:t>
      </w:r>
      <w:r w:rsidRPr="008319F5">
        <w:rPr>
          <w:rFonts w:ascii="Arial" w:hAnsi="Arial" w:cs="Arial"/>
          <w:sz w:val="18"/>
          <w:szCs w:val="18"/>
        </w:rPr>
        <w:t>numeral</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guardar</w:t>
      </w:r>
      <w:r w:rsidR="00FF06E9">
        <w:rPr>
          <w:rFonts w:ascii="Arial" w:hAnsi="Arial" w:cs="Arial"/>
          <w:sz w:val="18"/>
          <w:szCs w:val="18"/>
        </w:rPr>
        <w:t xml:space="preserve"> </w:t>
      </w:r>
      <w:r w:rsidRPr="008319F5">
        <w:rPr>
          <w:rFonts w:ascii="Arial" w:hAnsi="Arial" w:cs="Arial"/>
          <w:sz w:val="18"/>
          <w:szCs w:val="18"/>
        </w:rPr>
        <w:t>relación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XX</w:t>
      </w:r>
      <w:r w:rsidR="00FF06E9">
        <w:rPr>
          <w:rFonts w:ascii="Arial" w:hAnsi="Arial" w:cs="Arial"/>
          <w:sz w:val="18"/>
          <w:szCs w:val="18"/>
        </w:rPr>
        <w:t xml:space="preserve"> </w:t>
      </w:r>
      <w:r w:rsidRPr="008319F5">
        <w:rPr>
          <w:rFonts w:ascii="Arial" w:hAnsi="Arial" w:cs="Arial"/>
          <w:sz w:val="18"/>
          <w:szCs w:val="18"/>
        </w:rPr>
        <w:t>(trámites)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70</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p>
    <w:p w:rsidR="004D5B7A" w:rsidRPr="008319F5" w:rsidRDefault="00B27B8F" w:rsidP="003706BA">
      <w:pPr>
        <w:spacing w:after="80" w:line="210" w:lineRule="exact"/>
        <w:jc w:val="both"/>
        <w:rPr>
          <w:rFonts w:ascii="Arial" w:hAnsi="Arial" w:cs="Arial"/>
          <w:sz w:val="18"/>
          <w:szCs w:val="18"/>
        </w:rPr>
      </w:pPr>
      <w:r w:rsidRPr="008319F5">
        <w:rPr>
          <w:rFonts w:ascii="Arial" w:hAnsi="Arial" w:cs="Arial"/>
          <w:b/>
          <w:sz w:val="18"/>
          <w:szCs w:val="18"/>
        </w:rPr>
        <w:lastRenderedPageBreak/>
        <w:t>_______________________________________________________________________________________</w:t>
      </w:r>
    </w:p>
    <w:p w:rsidR="00CB54FA" w:rsidRPr="008319F5" w:rsidRDefault="004D5B7A" w:rsidP="003706BA">
      <w:pPr>
        <w:spacing w:after="80" w:line="210" w:lineRule="exact"/>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trimestral</w:t>
      </w:r>
    </w:p>
    <w:p w:rsidR="004D5B7A" w:rsidRPr="008319F5" w:rsidRDefault="004D5B7A" w:rsidP="003706BA">
      <w:pPr>
        <w:spacing w:after="80" w:line="210" w:lineRule="exact"/>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curso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anterior</w:t>
      </w:r>
    </w:p>
    <w:p w:rsidR="004D5B7A" w:rsidRPr="008319F5" w:rsidRDefault="004D5B7A" w:rsidP="003706BA">
      <w:pPr>
        <w:spacing w:after="80" w:line="210" w:lineRule="exact"/>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p>
    <w:p w:rsidR="004D5B7A" w:rsidRPr="008319F5" w:rsidRDefault="00B27B8F" w:rsidP="003706BA">
      <w:pPr>
        <w:spacing w:after="80" w:line="210" w:lineRule="exact"/>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3706BA">
      <w:pPr>
        <w:spacing w:after="80" w:line="210" w:lineRule="exact"/>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4D5B7A" w:rsidRPr="008319F5" w:rsidRDefault="004D5B7A" w:rsidP="003706BA">
      <w:pPr>
        <w:spacing w:after="80" w:line="210"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sz w:val="18"/>
          <w:szCs w:val="18"/>
        </w:rPr>
        <w:tab/>
        <w:t>Ejercicio</w:t>
      </w:r>
    </w:p>
    <w:p w:rsidR="004D5B7A" w:rsidRPr="008319F5" w:rsidRDefault="004D5B7A" w:rsidP="003706BA">
      <w:pPr>
        <w:spacing w:after="80" w:line="21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sz w:val="18"/>
          <w:szCs w:val="18"/>
        </w:rPr>
        <w:tab/>
        <w:t>Denominación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mecanismo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participación</w:t>
      </w:r>
      <w:r w:rsidR="00FF06E9">
        <w:rPr>
          <w:rFonts w:ascii="Arial" w:hAnsi="Arial" w:cs="Arial"/>
          <w:sz w:val="18"/>
          <w:szCs w:val="18"/>
        </w:rPr>
        <w:t xml:space="preserve"> </w:t>
      </w:r>
      <w:r w:rsidRPr="008319F5">
        <w:rPr>
          <w:rFonts w:ascii="Arial" w:hAnsi="Arial" w:cs="Arial"/>
          <w:sz w:val="18"/>
          <w:szCs w:val="18"/>
        </w:rPr>
        <w:t>ciudadana</w:t>
      </w:r>
    </w:p>
    <w:p w:rsidR="004D5B7A" w:rsidRPr="008319F5" w:rsidRDefault="004D5B7A" w:rsidP="003706BA">
      <w:pPr>
        <w:spacing w:after="80" w:line="21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Pr="008319F5">
        <w:rPr>
          <w:rFonts w:ascii="Arial" w:hAnsi="Arial" w:cs="Arial"/>
          <w:sz w:val="18"/>
          <w:szCs w:val="18"/>
        </w:rPr>
        <w:tab/>
        <w:t>Fundamento</w:t>
      </w:r>
      <w:r w:rsidR="00FF06E9">
        <w:rPr>
          <w:rFonts w:ascii="Arial" w:hAnsi="Arial" w:cs="Arial"/>
          <w:sz w:val="18"/>
          <w:szCs w:val="18"/>
        </w:rPr>
        <w:t xml:space="preserve"> </w:t>
      </w:r>
      <w:r w:rsidRPr="008319F5">
        <w:rPr>
          <w:rFonts w:ascii="Arial" w:hAnsi="Arial" w:cs="Arial"/>
          <w:sz w:val="18"/>
          <w:szCs w:val="18"/>
        </w:rPr>
        <w:t>jurídico,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p>
    <w:p w:rsidR="004D5B7A" w:rsidRPr="008319F5" w:rsidRDefault="004D5B7A" w:rsidP="003706BA">
      <w:pPr>
        <w:spacing w:after="80" w:line="21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sz w:val="18"/>
          <w:szCs w:val="18"/>
        </w:rPr>
        <w:tab/>
        <w:t>Objetivo(s)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mecanismo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participación</w:t>
      </w:r>
      <w:r w:rsidR="00FF06E9">
        <w:rPr>
          <w:rFonts w:ascii="Arial" w:hAnsi="Arial" w:cs="Arial"/>
          <w:sz w:val="18"/>
          <w:szCs w:val="18"/>
        </w:rPr>
        <w:t xml:space="preserve"> </w:t>
      </w:r>
      <w:r w:rsidRPr="008319F5">
        <w:rPr>
          <w:rFonts w:ascii="Arial" w:hAnsi="Arial" w:cs="Arial"/>
          <w:sz w:val="18"/>
          <w:szCs w:val="18"/>
        </w:rPr>
        <w:t>ciudadana</w:t>
      </w:r>
    </w:p>
    <w:p w:rsidR="004D5B7A" w:rsidRPr="008319F5" w:rsidRDefault="004D5B7A" w:rsidP="003706BA">
      <w:pPr>
        <w:spacing w:after="80" w:line="21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Pr="008319F5">
        <w:rPr>
          <w:rFonts w:ascii="Arial" w:hAnsi="Arial" w:cs="Arial"/>
          <w:b/>
          <w:sz w:val="18"/>
          <w:szCs w:val="18"/>
        </w:rPr>
        <w:tab/>
      </w:r>
      <w:r w:rsidRPr="008319F5">
        <w:rPr>
          <w:rFonts w:ascii="Arial" w:hAnsi="Arial" w:cs="Arial"/>
          <w:sz w:val="18"/>
          <w:szCs w:val="18"/>
        </w:rPr>
        <w:t>Alcances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mecanismo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participación</w:t>
      </w:r>
      <w:r w:rsidR="00FF06E9">
        <w:rPr>
          <w:rFonts w:ascii="Arial" w:hAnsi="Arial" w:cs="Arial"/>
          <w:sz w:val="18"/>
          <w:szCs w:val="18"/>
        </w:rPr>
        <w:t xml:space="preserve"> </w:t>
      </w:r>
      <w:r w:rsidRPr="008319F5">
        <w:rPr>
          <w:rFonts w:ascii="Arial" w:hAnsi="Arial" w:cs="Arial"/>
          <w:sz w:val="18"/>
          <w:szCs w:val="18"/>
        </w:rPr>
        <w:t>ciudadana:</w:t>
      </w:r>
      <w:r w:rsidR="00FF06E9">
        <w:rPr>
          <w:rFonts w:ascii="Arial" w:hAnsi="Arial" w:cs="Arial"/>
          <w:sz w:val="18"/>
          <w:szCs w:val="18"/>
        </w:rPr>
        <w:t xml:space="preserve"> </w:t>
      </w:r>
      <w:r w:rsidRPr="008319F5">
        <w:rPr>
          <w:rFonts w:ascii="Arial" w:hAnsi="Arial" w:cs="Arial"/>
          <w:sz w:val="18"/>
          <w:szCs w:val="18"/>
        </w:rPr>
        <w:t>Federal/Entidad</w:t>
      </w:r>
      <w:r w:rsidR="00FF06E9">
        <w:rPr>
          <w:rFonts w:ascii="Arial" w:hAnsi="Arial" w:cs="Arial"/>
          <w:sz w:val="18"/>
          <w:szCs w:val="18"/>
        </w:rPr>
        <w:t xml:space="preserve"> </w:t>
      </w:r>
      <w:r w:rsidRPr="008319F5">
        <w:rPr>
          <w:rFonts w:ascii="Arial" w:hAnsi="Arial" w:cs="Arial"/>
          <w:sz w:val="18"/>
          <w:szCs w:val="18"/>
        </w:rPr>
        <w:t>federativa/Municipal/Delegacional</w:t>
      </w:r>
    </w:p>
    <w:p w:rsidR="004D5B7A" w:rsidRPr="008319F5" w:rsidRDefault="004D5B7A" w:rsidP="00D265D1">
      <w:pPr>
        <w:spacing w:after="101" w:line="24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00CB54FA" w:rsidRPr="008319F5">
        <w:rPr>
          <w:rFonts w:ascii="Arial" w:hAnsi="Arial" w:cs="Arial"/>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convocatoria</w:t>
      </w:r>
    </w:p>
    <w:p w:rsidR="004D5B7A" w:rsidRPr="008319F5" w:rsidRDefault="004D5B7A" w:rsidP="00D265D1">
      <w:pPr>
        <w:spacing w:after="101" w:line="24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00CB54FA" w:rsidRPr="008319F5">
        <w:rPr>
          <w:rFonts w:ascii="Arial" w:hAnsi="Arial" w:cs="Arial"/>
          <w:sz w:val="18"/>
          <w:szCs w:val="18"/>
        </w:rPr>
        <w:tab/>
      </w:r>
      <w:r w:rsidRPr="008319F5">
        <w:rPr>
          <w:rFonts w:ascii="Arial" w:hAnsi="Arial" w:cs="Arial"/>
          <w:sz w:val="18"/>
          <w:szCs w:val="18"/>
        </w:rPr>
        <w:t>Temas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revisión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consideración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diferentes</w:t>
      </w:r>
      <w:r w:rsidR="00FF06E9">
        <w:rPr>
          <w:rFonts w:ascii="Arial" w:hAnsi="Arial" w:cs="Arial"/>
          <w:sz w:val="18"/>
          <w:szCs w:val="18"/>
        </w:rPr>
        <w:t xml:space="preserve"> </w:t>
      </w:r>
      <w:r w:rsidRPr="008319F5">
        <w:rPr>
          <w:rFonts w:ascii="Arial" w:hAnsi="Arial" w:cs="Arial"/>
          <w:sz w:val="18"/>
          <w:szCs w:val="18"/>
        </w:rPr>
        <w:t>mecanismos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participación</w:t>
      </w:r>
      <w:r w:rsidR="00FF06E9">
        <w:rPr>
          <w:rFonts w:ascii="Arial" w:hAnsi="Arial" w:cs="Arial"/>
          <w:sz w:val="18"/>
          <w:szCs w:val="18"/>
        </w:rPr>
        <w:t xml:space="preserve"> </w:t>
      </w:r>
      <w:r w:rsidRPr="008319F5">
        <w:rPr>
          <w:rFonts w:ascii="Arial" w:hAnsi="Arial" w:cs="Arial"/>
          <w:sz w:val="18"/>
          <w:szCs w:val="18"/>
        </w:rPr>
        <w:t>ciudadana</w:t>
      </w:r>
    </w:p>
    <w:p w:rsidR="00B120D5" w:rsidRPr="008319F5" w:rsidRDefault="004D5B7A" w:rsidP="00CD2998">
      <w:pPr>
        <w:spacing w:after="101" w:line="23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00CB54FA" w:rsidRPr="008319F5">
        <w:rPr>
          <w:rFonts w:ascii="Arial" w:hAnsi="Arial" w:cs="Arial"/>
          <w:sz w:val="18"/>
          <w:szCs w:val="18"/>
        </w:rPr>
        <w:tab/>
      </w:r>
      <w:r w:rsidRPr="008319F5">
        <w:rPr>
          <w:rFonts w:ascii="Arial" w:hAnsi="Arial" w:cs="Arial"/>
          <w:sz w:val="18"/>
          <w:szCs w:val="18"/>
        </w:rPr>
        <w:t>Requisitos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participación</w:t>
      </w:r>
    </w:p>
    <w:p w:rsidR="004D5B7A" w:rsidRPr="008319F5" w:rsidRDefault="004D5B7A" w:rsidP="00CD2998">
      <w:pPr>
        <w:spacing w:after="101" w:line="236" w:lineRule="exact"/>
        <w:ind w:left="567" w:right="899"/>
        <w:jc w:val="both"/>
        <w:rPr>
          <w:rFonts w:ascii="Arial" w:hAnsi="Arial" w:cs="Arial"/>
          <w:sz w:val="18"/>
          <w:szCs w:val="18"/>
        </w:rPr>
      </w:pP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indicará</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método,</w:t>
      </w:r>
      <w:r w:rsidR="00FF06E9">
        <w:rPr>
          <w:rFonts w:ascii="Arial" w:hAnsi="Arial" w:cs="Arial"/>
          <w:sz w:val="18"/>
          <w:szCs w:val="18"/>
        </w:rPr>
        <w:t xml:space="preserve"> </w:t>
      </w:r>
      <w:r w:rsidRPr="008319F5">
        <w:rPr>
          <w:rFonts w:ascii="Arial" w:hAnsi="Arial" w:cs="Arial"/>
          <w:sz w:val="18"/>
          <w:szCs w:val="18"/>
        </w:rPr>
        <w:t>medio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recepción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propuestas:</w:t>
      </w:r>
    </w:p>
    <w:p w:rsidR="004D5B7A" w:rsidRPr="008319F5" w:rsidRDefault="004D5B7A" w:rsidP="00CD2998">
      <w:pPr>
        <w:spacing w:after="101" w:line="23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sz w:val="18"/>
          <w:szCs w:val="18"/>
        </w:rPr>
        <w:tab/>
        <w:t>Cómo</w:t>
      </w:r>
      <w:r w:rsidR="00FF06E9">
        <w:rPr>
          <w:rFonts w:ascii="Arial" w:hAnsi="Arial" w:cs="Arial"/>
          <w:sz w:val="18"/>
          <w:szCs w:val="18"/>
        </w:rPr>
        <w:t xml:space="preserve"> </w:t>
      </w:r>
      <w:r w:rsidRPr="008319F5">
        <w:rPr>
          <w:rFonts w:ascii="Arial" w:hAnsi="Arial" w:cs="Arial"/>
          <w:sz w:val="18"/>
          <w:szCs w:val="18"/>
        </w:rPr>
        <w:t>recibirá</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propuestas</w:t>
      </w:r>
      <w:r w:rsidR="00FF06E9">
        <w:rPr>
          <w:rFonts w:ascii="Arial" w:hAnsi="Arial" w:cs="Arial"/>
          <w:sz w:val="18"/>
          <w:szCs w:val="18"/>
        </w:rPr>
        <w:t xml:space="preserve"> </w:t>
      </w:r>
      <w:r w:rsidRPr="008319F5">
        <w:rPr>
          <w:rFonts w:ascii="Arial" w:hAnsi="Arial" w:cs="Arial"/>
          <w:sz w:val="18"/>
          <w:szCs w:val="18"/>
        </w:rPr>
        <w:t>ciudadanas</w:t>
      </w:r>
      <w:r w:rsidR="00D265D1">
        <w:rPr>
          <w:rStyle w:val="Refdenotaalpie"/>
          <w:rFonts w:ascii="Arial" w:hAnsi="Arial" w:cs="Arial"/>
          <w:sz w:val="18"/>
          <w:szCs w:val="18"/>
        </w:rPr>
        <w:footnoteReference w:customMarkFollows="1" w:id="15"/>
        <w:t>121</w:t>
      </w:r>
    </w:p>
    <w:p w:rsidR="004D5B7A" w:rsidRPr="008319F5" w:rsidRDefault="004D5B7A" w:rsidP="00CD2998">
      <w:pPr>
        <w:spacing w:after="101" w:line="23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sz w:val="18"/>
          <w:szCs w:val="18"/>
        </w:rPr>
        <w:tab/>
        <w:t>Medio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recepción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propuestas</w:t>
      </w:r>
      <w:r w:rsidR="00D265D1">
        <w:rPr>
          <w:rStyle w:val="Refdenotaalpie"/>
          <w:rFonts w:ascii="Arial" w:hAnsi="Arial" w:cs="Arial"/>
          <w:sz w:val="18"/>
          <w:szCs w:val="18"/>
        </w:rPr>
        <w:footnoteReference w:customMarkFollows="1" w:id="16"/>
        <w:t>122</w:t>
      </w:r>
    </w:p>
    <w:p w:rsidR="00B120D5" w:rsidRPr="008319F5" w:rsidRDefault="004D5B7A" w:rsidP="00CD2998">
      <w:pPr>
        <w:spacing w:after="101" w:line="23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Pr="008319F5">
        <w:rPr>
          <w:rFonts w:ascii="Arial" w:hAnsi="Arial" w:cs="Arial"/>
          <w:b/>
          <w:sz w:val="18"/>
          <w:szCs w:val="18"/>
        </w:rPr>
        <w:tab/>
      </w:r>
      <w:r w:rsidRPr="008319F5">
        <w:rPr>
          <w:rFonts w:ascii="Arial" w:hAnsi="Arial" w:cs="Arial"/>
          <w:sz w:val="18"/>
          <w:szCs w:val="18"/>
        </w:rPr>
        <w:t>Periodo</w:t>
      </w:r>
      <w:r w:rsidR="00FF06E9">
        <w:rPr>
          <w:rFonts w:ascii="Arial" w:hAnsi="Arial" w:cs="Arial"/>
          <w:b/>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recepción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propuestas</w:t>
      </w:r>
      <w:r w:rsidR="00FF06E9">
        <w:rPr>
          <w:rFonts w:ascii="Arial" w:hAnsi="Arial" w:cs="Arial"/>
          <w:sz w:val="18"/>
          <w:szCs w:val="18"/>
        </w:rPr>
        <w:t xml:space="preserve"> </w:t>
      </w:r>
      <w:r w:rsidRPr="008319F5">
        <w:rPr>
          <w:rFonts w:ascii="Arial" w:hAnsi="Arial" w:cs="Arial"/>
          <w:sz w:val="18"/>
          <w:szCs w:val="18"/>
        </w:rPr>
        <w:t>ciudadanas;</w:t>
      </w:r>
      <w:r w:rsidR="00FF06E9">
        <w:rPr>
          <w:rFonts w:ascii="Arial" w:hAnsi="Arial" w:cs="Arial"/>
          <w:sz w:val="18"/>
          <w:szCs w:val="18"/>
        </w:rPr>
        <w:t xml:space="preserve"> </w:t>
      </w:r>
      <w:r w:rsidRPr="008319F5">
        <w:rPr>
          <w:rFonts w:ascii="Arial" w:hAnsi="Arial" w:cs="Arial"/>
          <w:sz w:val="18"/>
          <w:szCs w:val="18"/>
        </w:rPr>
        <w:t>especificando</w:t>
      </w:r>
      <w:r w:rsidR="00FF06E9">
        <w:rPr>
          <w:rFonts w:ascii="Arial" w:hAnsi="Arial" w:cs="Arial"/>
          <w:sz w:val="18"/>
          <w:szCs w:val="18"/>
        </w:rPr>
        <w:t xml:space="preserve"> </w:t>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inicio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término,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CD2998">
      <w:pPr>
        <w:spacing w:after="101" w:line="236" w:lineRule="exact"/>
        <w:ind w:left="567" w:right="899"/>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unidad</w:t>
      </w:r>
      <w:r w:rsidR="00FF06E9">
        <w:rPr>
          <w:rFonts w:ascii="Arial" w:hAnsi="Arial" w:cs="Arial"/>
          <w:sz w:val="18"/>
          <w:szCs w:val="18"/>
        </w:rPr>
        <w:t xml:space="preserve"> </w:t>
      </w:r>
      <w:r w:rsidRPr="008319F5">
        <w:rPr>
          <w:rFonts w:ascii="Arial" w:hAnsi="Arial" w:cs="Arial"/>
          <w:sz w:val="18"/>
          <w:szCs w:val="18"/>
        </w:rPr>
        <w:t>administrativa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servidores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podrá</w:t>
      </w:r>
      <w:r w:rsidR="00FF06E9">
        <w:rPr>
          <w:rFonts w:ascii="Arial" w:hAnsi="Arial" w:cs="Arial"/>
          <w:sz w:val="18"/>
          <w:szCs w:val="18"/>
        </w:rPr>
        <w:t xml:space="preserve"> </w:t>
      </w:r>
      <w:r w:rsidRPr="008319F5">
        <w:rPr>
          <w:rFonts w:ascii="Arial" w:hAnsi="Arial" w:cs="Arial"/>
          <w:sz w:val="18"/>
          <w:szCs w:val="18"/>
        </w:rPr>
        <w:t>establecer</w:t>
      </w:r>
      <w:r w:rsidR="00FF06E9">
        <w:rPr>
          <w:rFonts w:ascii="Arial" w:hAnsi="Arial" w:cs="Arial"/>
          <w:sz w:val="18"/>
          <w:szCs w:val="18"/>
        </w:rPr>
        <w:t xml:space="preserve"> </w:t>
      </w:r>
      <w:r w:rsidRPr="008319F5">
        <w:rPr>
          <w:rFonts w:ascii="Arial" w:hAnsi="Arial" w:cs="Arial"/>
          <w:sz w:val="18"/>
          <w:szCs w:val="18"/>
        </w:rPr>
        <w:t>contacto,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incluirán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siguientes:</w:t>
      </w:r>
    </w:p>
    <w:p w:rsidR="004D5B7A" w:rsidRPr="008319F5" w:rsidRDefault="004D5B7A" w:rsidP="00CD2998">
      <w:pPr>
        <w:spacing w:after="101" w:line="23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b/>
          <w:sz w:val="18"/>
          <w:szCs w:val="18"/>
        </w:rPr>
        <w:tab/>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gestiona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mecanismo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participación</w:t>
      </w:r>
    </w:p>
    <w:p w:rsidR="00CB54FA" w:rsidRPr="008319F5" w:rsidRDefault="004D5B7A" w:rsidP="00CD2998">
      <w:pPr>
        <w:spacing w:after="101" w:line="23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Pr="008319F5">
        <w:rPr>
          <w:rFonts w:ascii="Arial" w:hAnsi="Arial" w:cs="Arial"/>
          <w:b/>
          <w:sz w:val="18"/>
          <w:szCs w:val="18"/>
        </w:rPr>
        <w:tab/>
      </w:r>
      <w:r w:rsidRPr="008319F5">
        <w:rPr>
          <w:rFonts w:ascii="Arial" w:hAnsi="Arial" w:cs="Arial"/>
          <w:sz w:val="18"/>
          <w:szCs w:val="18"/>
        </w:rPr>
        <w:t>Nombre(s),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del(a)</w:t>
      </w:r>
      <w:r w:rsidR="00FF06E9">
        <w:rPr>
          <w:rFonts w:ascii="Arial" w:hAnsi="Arial" w:cs="Arial"/>
          <w:sz w:val="18"/>
          <w:szCs w:val="18"/>
        </w:rPr>
        <w:t xml:space="preserve"> </w:t>
      </w:r>
      <w:r w:rsidRPr="008319F5">
        <w:rPr>
          <w:rFonts w:ascii="Arial" w:hAnsi="Arial" w:cs="Arial"/>
          <w:sz w:val="18"/>
          <w:szCs w:val="18"/>
        </w:rPr>
        <w:t>servidor(a)</w:t>
      </w:r>
      <w:r w:rsidR="00FF06E9">
        <w:rPr>
          <w:rFonts w:ascii="Arial" w:hAnsi="Arial" w:cs="Arial"/>
          <w:sz w:val="18"/>
          <w:szCs w:val="18"/>
        </w:rPr>
        <w:t xml:space="preserve"> </w:t>
      </w:r>
      <w:r w:rsidRPr="008319F5">
        <w:rPr>
          <w:rFonts w:ascii="Arial" w:hAnsi="Arial" w:cs="Arial"/>
          <w:sz w:val="18"/>
          <w:szCs w:val="18"/>
        </w:rPr>
        <w:t>público(a)</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toda</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desempeñe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empleo,</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comisión</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ejerza</w:t>
      </w:r>
      <w:r w:rsidR="00FF06E9">
        <w:rPr>
          <w:rFonts w:ascii="Arial" w:hAnsi="Arial" w:cs="Arial"/>
          <w:sz w:val="18"/>
          <w:szCs w:val="18"/>
        </w:rPr>
        <w:t xml:space="preserve"> </w:t>
      </w:r>
      <w:r w:rsidRPr="008319F5">
        <w:rPr>
          <w:rFonts w:ascii="Arial" w:hAnsi="Arial" w:cs="Arial"/>
          <w:sz w:val="18"/>
          <w:szCs w:val="18"/>
        </w:rPr>
        <w:t>actos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autoridad,</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señalada</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establecer</w:t>
      </w:r>
      <w:r w:rsidR="00FF06E9">
        <w:rPr>
          <w:rFonts w:ascii="Arial" w:hAnsi="Arial" w:cs="Arial"/>
          <w:sz w:val="18"/>
          <w:szCs w:val="18"/>
        </w:rPr>
        <w:t xml:space="preserve"> </w:t>
      </w:r>
      <w:r w:rsidRPr="008319F5">
        <w:rPr>
          <w:rFonts w:ascii="Arial" w:hAnsi="Arial" w:cs="Arial"/>
          <w:sz w:val="18"/>
          <w:szCs w:val="18"/>
        </w:rPr>
        <w:t>contacto</w:t>
      </w:r>
    </w:p>
    <w:p w:rsidR="00B120D5" w:rsidRPr="008319F5" w:rsidRDefault="004D5B7A" w:rsidP="00CD2998">
      <w:pPr>
        <w:spacing w:after="101" w:line="23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Pr="008319F5">
        <w:rPr>
          <w:rFonts w:ascii="Arial" w:hAnsi="Arial" w:cs="Arial"/>
          <w:b/>
          <w:sz w:val="18"/>
          <w:szCs w:val="18"/>
        </w:rPr>
        <w:tab/>
      </w:r>
      <w:r w:rsidRPr="008319F5">
        <w:rPr>
          <w:rFonts w:ascii="Arial" w:hAnsi="Arial" w:cs="Arial"/>
          <w:sz w:val="18"/>
          <w:szCs w:val="18"/>
        </w:rPr>
        <w:t>Correo</w:t>
      </w:r>
      <w:r w:rsidR="00FF06E9">
        <w:rPr>
          <w:rFonts w:ascii="Arial" w:hAnsi="Arial" w:cs="Arial"/>
          <w:sz w:val="18"/>
          <w:szCs w:val="18"/>
        </w:rPr>
        <w:t xml:space="preserve"> </w:t>
      </w:r>
      <w:r w:rsidRPr="008319F5">
        <w:rPr>
          <w:rFonts w:ascii="Arial" w:hAnsi="Arial" w:cs="Arial"/>
          <w:sz w:val="18"/>
          <w:szCs w:val="18"/>
        </w:rPr>
        <w:t>electrónico</w:t>
      </w:r>
      <w:r w:rsidR="00FF06E9">
        <w:rPr>
          <w:rFonts w:ascii="Arial" w:hAnsi="Arial" w:cs="Arial"/>
          <w:sz w:val="18"/>
          <w:szCs w:val="18"/>
        </w:rPr>
        <w:t xml:space="preserve"> </w:t>
      </w:r>
      <w:r w:rsidRPr="008319F5">
        <w:rPr>
          <w:rFonts w:ascii="Arial" w:hAnsi="Arial" w:cs="Arial"/>
          <w:sz w:val="18"/>
          <w:szCs w:val="18"/>
        </w:rPr>
        <w:t>oficial</w:t>
      </w:r>
    </w:p>
    <w:p w:rsidR="004D5B7A" w:rsidRPr="008319F5" w:rsidRDefault="004D5B7A" w:rsidP="00CD2998">
      <w:pPr>
        <w:spacing w:after="101" w:line="236" w:lineRule="exact"/>
        <w:ind w:left="567" w:right="899"/>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domicilio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unidad</w:t>
      </w:r>
      <w:r w:rsidR="00FF06E9">
        <w:rPr>
          <w:rFonts w:ascii="Arial" w:hAnsi="Arial" w:cs="Arial"/>
          <w:sz w:val="18"/>
          <w:szCs w:val="18"/>
        </w:rPr>
        <w:t xml:space="preserve"> </w:t>
      </w:r>
      <w:r w:rsidRPr="008319F5">
        <w:rPr>
          <w:rFonts w:ascii="Arial" w:hAnsi="Arial" w:cs="Arial"/>
          <w:sz w:val="18"/>
          <w:szCs w:val="18"/>
        </w:rPr>
        <w:t>administrativa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gestiona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mecanismo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participación,</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especificar:</w:t>
      </w:r>
    </w:p>
    <w:p w:rsidR="00CB54FA" w:rsidRPr="008319F5" w:rsidRDefault="004D5B7A" w:rsidP="00CD2998">
      <w:pPr>
        <w:spacing w:after="101" w:line="23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Pr="008319F5">
        <w:rPr>
          <w:rFonts w:ascii="Arial" w:hAnsi="Arial" w:cs="Arial"/>
          <w:b/>
          <w:sz w:val="18"/>
          <w:szCs w:val="18"/>
        </w:rPr>
        <w:tab/>
      </w:r>
      <w:r w:rsidRPr="008319F5">
        <w:rPr>
          <w:rFonts w:ascii="Arial" w:hAnsi="Arial" w:cs="Arial"/>
          <w:sz w:val="18"/>
          <w:szCs w:val="18"/>
        </w:rPr>
        <w:t>Domicilio</w:t>
      </w:r>
      <w:r w:rsidR="00CD2998">
        <w:rPr>
          <w:rStyle w:val="Refdenotaalpie"/>
          <w:rFonts w:ascii="Arial" w:hAnsi="Arial" w:cs="Arial"/>
          <w:sz w:val="18"/>
          <w:szCs w:val="18"/>
        </w:rPr>
        <w:footnoteReference w:customMarkFollows="1" w:id="17"/>
        <w:t>123</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oficina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atención</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vialidad</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vialidad</w:t>
      </w:r>
      <w:r w:rsidR="00FF06E9">
        <w:rPr>
          <w:rFonts w:ascii="Arial" w:hAnsi="Arial" w:cs="Arial"/>
          <w:sz w:val="18"/>
          <w:szCs w:val="18"/>
        </w:rPr>
        <w:t xml:space="preserve"> </w:t>
      </w:r>
      <w:r w:rsidRPr="008319F5">
        <w:rPr>
          <w:rFonts w:ascii="Arial" w:hAnsi="Arial" w:cs="Arial"/>
          <w:sz w:val="18"/>
          <w:szCs w:val="18"/>
        </w:rPr>
        <w:t>[calle],</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exterior,</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interior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asentamiento</w:t>
      </w:r>
      <w:r w:rsidR="00FF06E9">
        <w:rPr>
          <w:rFonts w:ascii="Arial" w:hAnsi="Arial" w:cs="Arial"/>
          <w:sz w:val="18"/>
          <w:szCs w:val="18"/>
        </w:rPr>
        <w:t xml:space="preserve"> </w:t>
      </w:r>
      <w:r w:rsidRPr="008319F5">
        <w:rPr>
          <w:rFonts w:ascii="Arial" w:hAnsi="Arial" w:cs="Arial"/>
          <w:sz w:val="18"/>
          <w:szCs w:val="18"/>
        </w:rPr>
        <w:t>humano</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asentamiento</w:t>
      </w:r>
      <w:r w:rsidR="00FF06E9">
        <w:rPr>
          <w:rFonts w:ascii="Arial" w:hAnsi="Arial" w:cs="Arial"/>
          <w:sz w:val="18"/>
          <w:szCs w:val="18"/>
        </w:rPr>
        <w:t xml:space="preserve"> </w:t>
      </w:r>
      <w:r w:rsidRPr="008319F5">
        <w:rPr>
          <w:rFonts w:ascii="Arial" w:hAnsi="Arial" w:cs="Arial"/>
          <w:sz w:val="18"/>
          <w:szCs w:val="18"/>
        </w:rPr>
        <w:t>humano</w:t>
      </w:r>
      <w:r w:rsidR="00FF06E9">
        <w:rPr>
          <w:rFonts w:ascii="Arial" w:hAnsi="Arial" w:cs="Arial"/>
          <w:sz w:val="18"/>
          <w:szCs w:val="18"/>
        </w:rPr>
        <w:t xml:space="preserve"> </w:t>
      </w:r>
      <w:r w:rsidRPr="008319F5">
        <w:rPr>
          <w:rFonts w:ascii="Arial" w:hAnsi="Arial" w:cs="Arial"/>
          <w:sz w:val="18"/>
          <w:szCs w:val="18"/>
        </w:rPr>
        <w:t>[colonia],</w:t>
      </w:r>
      <w:r w:rsidR="00FF06E9">
        <w:rPr>
          <w:rFonts w:ascii="Arial" w:hAnsi="Arial" w:cs="Arial"/>
          <w:sz w:val="18"/>
          <w:szCs w:val="18"/>
        </w:rPr>
        <w:t xml:space="preserve"> </w:t>
      </w:r>
      <w:r w:rsidRPr="008319F5">
        <w:rPr>
          <w:rFonts w:ascii="Arial" w:hAnsi="Arial" w:cs="Arial"/>
          <w:sz w:val="18"/>
          <w:szCs w:val="18"/>
        </w:rPr>
        <w:t>clave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localidad</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localidad</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clave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municipio</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municipio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delegación</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clave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entidad</w:t>
      </w:r>
      <w:r w:rsidR="00FF06E9">
        <w:rPr>
          <w:rFonts w:ascii="Arial" w:hAnsi="Arial" w:cs="Arial"/>
          <w:sz w:val="18"/>
          <w:szCs w:val="18"/>
        </w:rPr>
        <w:t xml:space="preserve"> </w:t>
      </w:r>
      <w:r w:rsidRPr="008319F5">
        <w:rPr>
          <w:rFonts w:ascii="Arial" w:hAnsi="Arial" w:cs="Arial"/>
          <w:sz w:val="18"/>
          <w:szCs w:val="18"/>
        </w:rPr>
        <w:t>federativa</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entidad</w:t>
      </w:r>
      <w:r w:rsidR="00FF06E9">
        <w:rPr>
          <w:rFonts w:ascii="Arial" w:hAnsi="Arial" w:cs="Arial"/>
          <w:sz w:val="18"/>
          <w:szCs w:val="18"/>
        </w:rPr>
        <w:t xml:space="preserve"> </w:t>
      </w:r>
      <w:r w:rsidRPr="008319F5">
        <w:rPr>
          <w:rFonts w:ascii="Arial" w:hAnsi="Arial" w:cs="Arial"/>
          <w:sz w:val="18"/>
          <w:szCs w:val="18"/>
        </w:rPr>
        <w:t>federativa</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código</w:t>
      </w:r>
      <w:r w:rsidR="00FF06E9">
        <w:rPr>
          <w:rFonts w:ascii="Arial" w:hAnsi="Arial" w:cs="Arial"/>
          <w:sz w:val="18"/>
          <w:szCs w:val="18"/>
        </w:rPr>
        <w:t xml:space="preserve"> </w:t>
      </w:r>
      <w:r w:rsidRPr="008319F5">
        <w:rPr>
          <w:rFonts w:ascii="Arial" w:hAnsi="Arial" w:cs="Arial"/>
          <w:sz w:val="18"/>
          <w:szCs w:val="18"/>
        </w:rPr>
        <w:t>postal)</w:t>
      </w:r>
    </w:p>
    <w:p w:rsidR="004D5B7A" w:rsidRPr="008319F5" w:rsidRDefault="004D5B7A" w:rsidP="00CD2998">
      <w:pPr>
        <w:spacing w:after="101" w:line="23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16</w:t>
      </w:r>
      <w:r w:rsidRPr="008319F5">
        <w:rPr>
          <w:rFonts w:ascii="Arial" w:hAnsi="Arial" w:cs="Arial"/>
          <w:b/>
          <w:sz w:val="18"/>
          <w:szCs w:val="18"/>
        </w:rPr>
        <w:tab/>
      </w:r>
      <w:r w:rsidRPr="008319F5">
        <w:rPr>
          <w:rFonts w:ascii="Arial" w:hAnsi="Arial" w:cs="Arial"/>
          <w:sz w:val="18"/>
          <w:szCs w:val="18"/>
        </w:rPr>
        <w:t>Teléfono(s)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extensión(es)</w:t>
      </w:r>
    </w:p>
    <w:p w:rsidR="00B120D5" w:rsidRPr="008319F5" w:rsidRDefault="004D5B7A" w:rsidP="00CD2998">
      <w:pPr>
        <w:spacing w:after="101" w:line="23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17</w:t>
      </w:r>
      <w:r w:rsidRPr="008319F5">
        <w:rPr>
          <w:rFonts w:ascii="Arial" w:hAnsi="Arial" w:cs="Arial"/>
          <w:b/>
          <w:sz w:val="18"/>
          <w:szCs w:val="18"/>
        </w:rPr>
        <w:tab/>
      </w:r>
      <w:r w:rsidRPr="008319F5">
        <w:rPr>
          <w:rFonts w:ascii="Arial" w:hAnsi="Arial" w:cs="Arial"/>
          <w:sz w:val="18"/>
          <w:szCs w:val="18"/>
        </w:rPr>
        <w:t>Horario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días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atención</w:t>
      </w:r>
    </w:p>
    <w:p w:rsidR="00CB54FA" w:rsidRPr="008319F5" w:rsidRDefault="004D5B7A" w:rsidP="00CD2998">
      <w:pPr>
        <w:spacing w:after="101" w:line="236" w:lineRule="exact"/>
        <w:ind w:left="1701" w:right="899" w:hanging="1134"/>
        <w:jc w:val="both"/>
        <w:rPr>
          <w:rFonts w:ascii="Arial" w:hAnsi="Arial" w:cs="Arial"/>
          <w:sz w:val="18"/>
          <w:szCs w:val="18"/>
        </w:rPr>
      </w:pP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concluir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etapa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participaciones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incluirá:</w:t>
      </w:r>
    </w:p>
    <w:p w:rsidR="00CB54FA" w:rsidRPr="008319F5" w:rsidRDefault="004D5B7A" w:rsidP="00CD2998">
      <w:pPr>
        <w:spacing w:after="101" w:line="236"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18</w:t>
      </w:r>
      <w:r w:rsidRPr="008319F5">
        <w:rPr>
          <w:rFonts w:ascii="Arial" w:hAnsi="Arial" w:cs="Arial"/>
          <w:b/>
          <w:sz w:val="18"/>
          <w:szCs w:val="18"/>
        </w:rPr>
        <w:tab/>
      </w:r>
      <w:r w:rsidRPr="008319F5">
        <w:rPr>
          <w:rFonts w:ascii="Arial" w:hAnsi="Arial" w:cs="Arial"/>
          <w:sz w:val="18"/>
          <w:szCs w:val="18"/>
        </w:rPr>
        <w:t>Resultados</w:t>
      </w:r>
    </w:p>
    <w:p w:rsidR="004D5B7A" w:rsidRPr="008319F5" w:rsidRDefault="004D5B7A" w:rsidP="00CD2998">
      <w:pPr>
        <w:spacing w:after="101" w:line="236"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19</w:t>
      </w:r>
      <w:r w:rsidRPr="008319F5">
        <w:rPr>
          <w:rFonts w:ascii="Arial" w:hAnsi="Arial" w:cs="Arial"/>
          <w:b/>
          <w:sz w:val="18"/>
          <w:szCs w:val="18"/>
        </w:rPr>
        <w:tab/>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total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participantes</w:t>
      </w:r>
    </w:p>
    <w:p w:rsidR="00B120D5" w:rsidRPr="008319F5" w:rsidRDefault="004D5B7A" w:rsidP="00CD2998">
      <w:pPr>
        <w:spacing w:after="101" w:line="236"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20</w:t>
      </w:r>
      <w:r w:rsidRPr="008319F5">
        <w:rPr>
          <w:rFonts w:ascii="Arial" w:hAnsi="Arial" w:cs="Arial"/>
          <w:b/>
          <w:sz w:val="18"/>
          <w:szCs w:val="18"/>
        </w:rPr>
        <w:tab/>
      </w:r>
      <w:r w:rsidRPr="008319F5">
        <w:rPr>
          <w:rFonts w:ascii="Arial" w:hAnsi="Arial" w:cs="Arial"/>
          <w:sz w:val="18"/>
          <w:szCs w:val="18"/>
        </w:rPr>
        <w:t>Respuesta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dependencia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resultados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participación,</w:t>
      </w:r>
      <w:r w:rsidR="00FF06E9">
        <w:rPr>
          <w:rFonts w:ascii="Arial" w:hAnsi="Arial" w:cs="Arial"/>
          <w:sz w:val="18"/>
          <w:szCs w:val="18"/>
        </w:rPr>
        <w:t xml:space="preserve"> </w:t>
      </w:r>
      <w:r w:rsidRPr="008319F5">
        <w:rPr>
          <w:rFonts w:ascii="Arial" w:hAnsi="Arial" w:cs="Arial"/>
          <w:sz w:val="18"/>
          <w:szCs w:val="18"/>
        </w:rPr>
        <w:t>descripción</w:t>
      </w:r>
      <w:r w:rsidR="00FF06E9">
        <w:rPr>
          <w:rFonts w:ascii="Arial" w:hAnsi="Arial" w:cs="Arial"/>
          <w:sz w:val="18"/>
          <w:szCs w:val="18"/>
        </w:rPr>
        <w:t xml:space="preserve"> </w:t>
      </w:r>
      <w:r w:rsidRPr="008319F5">
        <w:rPr>
          <w:rFonts w:ascii="Arial" w:hAnsi="Arial" w:cs="Arial"/>
          <w:sz w:val="18"/>
          <w:szCs w:val="18"/>
        </w:rPr>
        <w:t>sintética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tomó</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cuenta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utilizados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retomar</w:t>
      </w:r>
      <w:r w:rsidR="00FF06E9">
        <w:rPr>
          <w:rFonts w:ascii="Arial" w:hAnsi="Arial" w:cs="Arial"/>
          <w:sz w:val="18"/>
          <w:szCs w:val="18"/>
        </w:rPr>
        <w:t xml:space="preserve"> </w:t>
      </w:r>
      <w:r w:rsidRPr="008319F5">
        <w:rPr>
          <w:rFonts w:ascii="Arial" w:hAnsi="Arial" w:cs="Arial"/>
          <w:sz w:val="18"/>
          <w:szCs w:val="18"/>
        </w:rPr>
        <w:t>determinados</w:t>
      </w:r>
      <w:r w:rsidR="00FF06E9">
        <w:rPr>
          <w:rFonts w:ascii="Arial" w:hAnsi="Arial" w:cs="Arial"/>
          <w:sz w:val="18"/>
          <w:szCs w:val="18"/>
        </w:rPr>
        <w:t xml:space="preserve"> </w:t>
      </w:r>
      <w:r w:rsidRPr="008319F5">
        <w:rPr>
          <w:rFonts w:ascii="Arial" w:hAnsi="Arial" w:cs="Arial"/>
          <w:sz w:val="18"/>
          <w:szCs w:val="18"/>
        </w:rPr>
        <w:t>elementos</w:t>
      </w:r>
    </w:p>
    <w:p w:rsidR="004D5B7A" w:rsidRPr="008319F5" w:rsidRDefault="004D5B7A" w:rsidP="00D265D1">
      <w:pPr>
        <w:spacing w:after="101" w:line="240" w:lineRule="exact"/>
        <w:ind w:left="284" w:right="899"/>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4D5B7A" w:rsidRPr="008319F5" w:rsidRDefault="004D5B7A" w:rsidP="00D265D1">
      <w:pPr>
        <w:spacing w:after="101" w:line="24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21</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trimestral</w:t>
      </w:r>
    </w:p>
    <w:p w:rsidR="00CB54FA" w:rsidRPr="008319F5" w:rsidRDefault="004D5B7A" w:rsidP="00D265D1">
      <w:pPr>
        <w:spacing w:after="101" w:line="24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22</w:t>
      </w:r>
      <w:r w:rsidRPr="008319F5">
        <w:rPr>
          <w:rFonts w:ascii="Arial" w:hAnsi="Arial" w:cs="Arial"/>
          <w:sz w:val="18"/>
          <w:szCs w:val="18"/>
        </w:rPr>
        <w:tab/>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B120D5" w:rsidRPr="008319F5" w:rsidRDefault="004D5B7A" w:rsidP="00D265D1">
      <w:pPr>
        <w:spacing w:after="101" w:line="24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23</w:t>
      </w:r>
      <w:r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4A7C4A">
      <w:pPr>
        <w:spacing w:after="101" w:line="216" w:lineRule="exact"/>
        <w:ind w:right="899"/>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4D5B7A" w:rsidRPr="008319F5" w:rsidRDefault="004D5B7A" w:rsidP="00CD2998">
      <w:pPr>
        <w:spacing w:after="101" w:line="23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24</w:t>
      </w:r>
      <w:r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CB54FA" w:rsidRPr="008319F5" w:rsidRDefault="004D5B7A" w:rsidP="00CD2998">
      <w:pPr>
        <w:spacing w:after="101" w:line="23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25</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CD2998">
      <w:pPr>
        <w:spacing w:after="101" w:line="23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26</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30/Abril/2016)</w:t>
      </w:r>
    </w:p>
    <w:p w:rsidR="004D5B7A" w:rsidRPr="008319F5" w:rsidRDefault="004D5B7A" w:rsidP="00CD2998">
      <w:pPr>
        <w:spacing w:after="101" w:line="236" w:lineRule="exact"/>
        <w:ind w:right="899"/>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CB54FA" w:rsidRPr="008319F5" w:rsidRDefault="004D5B7A" w:rsidP="00CD2998">
      <w:pPr>
        <w:spacing w:after="101" w:line="23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27</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37,</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B120D5" w:rsidRPr="008319F5" w:rsidRDefault="004D5B7A" w:rsidP="00CD2998">
      <w:pPr>
        <w:spacing w:after="101" w:line="236"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28</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B120D5" w:rsidRPr="008319F5" w:rsidRDefault="004D5B7A" w:rsidP="004A7C4A">
      <w:pPr>
        <w:spacing w:after="101" w:line="216" w:lineRule="exact"/>
        <w:jc w:val="both"/>
        <w:rPr>
          <w:rFonts w:ascii="Arial" w:hAnsi="Arial" w:cs="Arial"/>
          <w:sz w:val="18"/>
          <w:szCs w:val="18"/>
        </w:rPr>
      </w:pPr>
      <w:r w:rsidRPr="008319F5">
        <w:rPr>
          <w:rFonts w:ascii="Arial" w:hAnsi="Arial" w:cs="Arial"/>
          <w:b/>
          <w:sz w:val="18"/>
          <w:szCs w:val="18"/>
        </w:rPr>
        <w:t>Formato</w:t>
      </w:r>
      <w:r w:rsidR="00FF06E9">
        <w:rPr>
          <w:rFonts w:ascii="Arial" w:hAnsi="Arial" w:cs="Arial"/>
          <w:b/>
          <w:sz w:val="18"/>
          <w:szCs w:val="18"/>
        </w:rPr>
        <w:t xml:space="preserve"> </w:t>
      </w:r>
      <w:r w:rsidRPr="008319F5">
        <w:rPr>
          <w:rFonts w:ascii="Arial" w:hAnsi="Arial" w:cs="Arial"/>
          <w:b/>
          <w:sz w:val="18"/>
          <w:szCs w:val="18"/>
        </w:rPr>
        <w:t>37</w:t>
      </w:r>
      <w:r w:rsidR="00FF06E9">
        <w:rPr>
          <w:rFonts w:ascii="Arial" w:hAnsi="Arial" w:cs="Arial"/>
          <w:b/>
          <w:sz w:val="18"/>
          <w:szCs w:val="18"/>
        </w:rPr>
        <w:t xml:space="preserve"> </w:t>
      </w:r>
      <w:r w:rsidRPr="008319F5">
        <w:rPr>
          <w:rFonts w:ascii="Arial" w:hAnsi="Arial" w:cs="Arial"/>
          <w:b/>
          <w:sz w:val="18"/>
          <w:szCs w:val="18"/>
        </w:rPr>
        <w:t>LGT_Art_70_Fr_XXXVII</w:t>
      </w:r>
    </w:p>
    <w:p w:rsidR="004D5B7A" w:rsidRPr="008319F5" w:rsidRDefault="004D5B7A" w:rsidP="004A7C4A">
      <w:pPr>
        <w:spacing w:after="101" w:line="216" w:lineRule="exact"/>
        <w:jc w:val="center"/>
        <w:rPr>
          <w:rFonts w:ascii="Arial" w:hAnsi="Arial" w:cs="Arial"/>
          <w:sz w:val="18"/>
          <w:szCs w:val="18"/>
        </w:rPr>
      </w:pPr>
      <w:r w:rsidRPr="008319F5">
        <w:rPr>
          <w:rFonts w:ascii="Arial" w:hAnsi="Arial" w:cs="Arial"/>
          <w:b/>
          <w:sz w:val="18"/>
          <w:szCs w:val="18"/>
        </w:rPr>
        <w:t>Mecanismos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participación</w:t>
      </w:r>
      <w:r w:rsidR="00FF06E9">
        <w:rPr>
          <w:rFonts w:ascii="Arial" w:hAnsi="Arial" w:cs="Arial"/>
          <w:b/>
          <w:sz w:val="18"/>
          <w:szCs w:val="18"/>
        </w:rPr>
        <w:t xml:space="preserve"> </w:t>
      </w:r>
      <w:r w:rsidRPr="008319F5">
        <w:rPr>
          <w:rFonts w:ascii="Arial" w:hAnsi="Arial" w:cs="Arial"/>
          <w:b/>
          <w:sz w:val="18"/>
          <w:szCs w:val="18"/>
        </w:rPr>
        <w:t>ciudadana</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jc w:val="center"/>
        <w:tblLayout w:type="fixed"/>
        <w:tblCellMar>
          <w:left w:w="72" w:type="dxa"/>
          <w:right w:w="72" w:type="dxa"/>
        </w:tblCellMar>
        <w:tblLook w:val="0000" w:firstRow="0" w:lastRow="0" w:firstColumn="0" w:lastColumn="0" w:noHBand="0" w:noVBand="0"/>
      </w:tblPr>
      <w:tblGrid>
        <w:gridCol w:w="706"/>
        <w:gridCol w:w="975"/>
        <w:gridCol w:w="951"/>
        <w:gridCol w:w="951"/>
        <w:gridCol w:w="2195"/>
        <w:gridCol w:w="958"/>
        <w:gridCol w:w="1025"/>
        <w:gridCol w:w="951"/>
      </w:tblGrid>
      <w:tr w:rsidR="008319F5" w:rsidRPr="008319F5">
        <w:tblPrEx>
          <w:tblCellMar>
            <w:top w:w="0" w:type="dxa"/>
            <w:bottom w:w="0" w:type="dxa"/>
          </w:tblCellMar>
        </w:tblPrEx>
        <w:trPr>
          <w:trHeight w:val="20"/>
          <w:jc w:val="center"/>
        </w:trPr>
        <w:tc>
          <w:tcPr>
            <w:tcW w:w="897"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705E7D">
            <w:pPr>
              <w:spacing w:after="101" w:line="216" w:lineRule="exact"/>
              <w:jc w:val="center"/>
              <w:rPr>
                <w:rFonts w:ascii="Arial" w:hAnsi="Arial" w:cs="Arial"/>
                <w:sz w:val="12"/>
                <w:szCs w:val="18"/>
              </w:rPr>
            </w:pPr>
            <w:r w:rsidRPr="008319F5">
              <w:rPr>
                <w:rFonts w:ascii="Arial" w:hAnsi="Arial" w:cs="Arial"/>
                <w:sz w:val="12"/>
                <w:szCs w:val="18"/>
              </w:rPr>
              <w:t>Ejercicio</w:t>
            </w:r>
          </w:p>
        </w:tc>
        <w:tc>
          <w:tcPr>
            <w:tcW w:w="125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r w:rsidRPr="008319F5">
              <w:rPr>
                <w:rFonts w:ascii="Arial" w:hAnsi="Arial" w:cs="Arial"/>
                <w:sz w:val="12"/>
                <w:szCs w:val="18"/>
              </w:rPr>
              <w:t>Denominación</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mecanismo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participación</w:t>
            </w:r>
            <w:r w:rsidR="00FF06E9">
              <w:rPr>
                <w:rFonts w:ascii="Arial" w:hAnsi="Arial" w:cs="Arial"/>
                <w:sz w:val="12"/>
                <w:szCs w:val="18"/>
              </w:rPr>
              <w:t xml:space="preserve"> </w:t>
            </w:r>
            <w:r w:rsidRPr="008319F5">
              <w:rPr>
                <w:rFonts w:ascii="Arial" w:hAnsi="Arial" w:cs="Arial"/>
                <w:sz w:val="12"/>
                <w:szCs w:val="18"/>
              </w:rPr>
              <w:t>ciudadana</w:t>
            </w:r>
          </w:p>
        </w:tc>
        <w:tc>
          <w:tcPr>
            <w:tcW w:w="12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FF06E9" w:rsidP="00705E7D">
            <w:pPr>
              <w:spacing w:after="101" w:line="216" w:lineRule="exact"/>
              <w:jc w:val="center"/>
              <w:rPr>
                <w:rFonts w:ascii="Arial" w:hAnsi="Arial" w:cs="Arial"/>
                <w:sz w:val="12"/>
                <w:szCs w:val="18"/>
              </w:rPr>
            </w:pPr>
            <w:r>
              <w:rPr>
                <w:rFonts w:ascii="Arial" w:hAnsi="Arial" w:cs="Arial"/>
                <w:sz w:val="12"/>
                <w:szCs w:val="18"/>
              </w:rPr>
              <w:t xml:space="preserve"> </w:t>
            </w:r>
            <w:r w:rsidR="004D5B7A" w:rsidRPr="008319F5">
              <w:rPr>
                <w:rFonts w:ascii="Arial" w:hAnsi="Arial" w:cs="Arial"/>
                <w:sz w:val="12"/>
                <w:szCs w:val="18"/>
              </w:rPr>
              <w:t>Fundamento</w:t>
            </w:r>
            <w:r>
              <w:rPr>
                <w:rFonts w:ascii="Arial" w:hAnsi="Arial" w:cs="Arial"/>
                <w:sz w:val="12"/>
                <w:szCs w:val="18"/>
              </w:rPr>
              <w:t xml:space="preserve"> </w:t>
            </w:r>
            <w:r w:rsidR="004D5B7A" w:rsidRPr="008319F5">
              <w:rPr>
                <w:rFonts w:ascii="Arial" w:hAnsi="Arial" w:cs="Arial"/>
                <w:sz w:val="12"/>
                <w:szCs w:val="18"/>
              </w:rPr>
              <w:t>jurídico,</w:t>
            </w:r>
            <w:r>
              <w:rPr>
                <w:rFonts w:ascii="Arial" w:hAnsi="Arial" w:cs="Arial"/>
                <w:sz w:val="12"/>
                <w:szCs w:val="18"/>
              </w:rPr>
              <w:t xml:space="preserve"> </w:t>
            </w:r>
            <w:r w:rsidR="004D5B7A" w:rsidRPr="008319F5">
              <w:rPr>
                <w:rFonts w:ascii="Arial" w:hAnsi="Arial" w:cs="Arial"/>
                <w:sz w:val="12"/>
                <w:szCs w:val="18"/>
              </w:rPr>
              <w:t>en</w:t>
            </w:r>
            <w:r>
              <w:rPr>
                <w:rFonts w:ascii="Arial" w:hAnsi="Arial" w:cs="Arial"/>
                <w:sz w:val="12"/>
                <w:szCs w:val="18"/>
              </w:rPr>
              <w:t xml:space="preserve"> </w:t>
            </w:r>
            <w:r w:rsidR="004D5B7A" w:rsidRPr="008319F5">
              <w:rPr>
                <w:rFonts w:ascii="Arial" w:hAnsi="Arial" w:cs="Arial"/>
                <w:sz w:val="12"/>
                <w:szCs w:val="18"/>
              </w:rPr>
              <w:t>su</w:t>
            </w:r>
            <w:r>
              <w:rPr>
                <w:rFonts w:ascii="Arial" w:hAnsi="Arial" w:cs="Arial"/>
                <w:sz w:val="12"/>
                <w:szCs w:val="18"/>
              </w:rPr>
              <w:t xml:space="preserve"> </w:t>
            </w:r>
            <w:r w:rsidR="004D5B7A" w:rsidRPr="008319F5">
              <w:rPr>
                <w:rFonts w:ascii="Arial" w:hAnsi="Arial" w:cs="Arial"/>
                <w:sz w:val="12"/>
                <w:szCs w:val="18"/>
              </w:rPr>
              <w:t>caso</w:t>
            </w:r>
          </w:p>
        </w:tc>
        <w:tc>
          <w:tcPr>
            <w:tcW w:w="12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r w:rsidRPr="008319F5">
              <w:rPr>
                <w:rFonts w:ascii="Arial" w:hAnsi="Arial" w:cs="Arial"/>
                <w:sz w:val="12"/>
                <w:szCs w:val="18"/>
              </w:rPr>
              <w:t>Objetivo(s)</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mecanismo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participación</w:t>
            </w:r>
            <w:r w:rsidR="00FF06E9">
              <w:rPr>
                <w:rFonts w:ascii="Arial" w:hAnsi="Arial" w:cs="Arial"/>
                <w:sz w:val="12"/>
                <w:szCs w:val="18"/>
              </w:rPr>
              <w:t xml:space="preserve"> </w:t>
            </w:r>
            <w:r w:rsidRPr="008319F5">
              <w:rPr>
                <w:rFonts w:ascii="Arial" w:hAnsi="Arial" w:cs="Arial"/>
                <w:sz w:val="12"/>
                <w:szCs w:val="18"/>
              </w:rPr>
              <w:t>ciudadana</w:t>
            </w:r>
          </w:p>
        </w:tc>
        <w:tc>
          <w:tcPr>
            <w:tcW w:w="290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r w:rsidRPr="008319F5">
              <w:rPr>
                <w:rFonts w:ascii="Arial" w:hAnsi="Arial" w:cs="Arial"/>
                <w:sz w:val="12"/>
                <w:szCs w:val="18"/>
              </w:rPr>
              <w:t>Alcances</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mecanismo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participación</w:t>
            </w:r>
            <w:r w:rsidR="00FF06E9">
              <w:rPr>
                <w:rFonts w:ascii="Arial" w:hAnsi="Arial" w:cs="Arial"/>
                <w:sz w:val="12"/>
                <w:szCs w:val="18"/>
              </w:rPr>
              <w:t xml:space="preserve"> </w:t>
            </w:r>
            <w:r w:rsidRPr="008319F5">
              <w:rPr>
                <w:rFonts w:ascii="Arial" w:hAnsi="Arial" w:cs="Arial"/>
                <w:sz w:val="12"/>
                <w:szCs w:val="18"/>
              </w:rPr>
              <w:t>ciudadana</w:t>
            </w:r>
            <w:r w:rsidR="00FF06E9">
              <w:rPr>
                <w:rFonts w:ascii="Arial" w:hAnsi="Arial" w:cs="Arial"/>
                <w:sz w:val="12"/>
                <w:szCs w:val="18"/>
              </w:rPr>
              <w:t xml:space="preserve"> </w:t>
            </w:r>
            <w:r w:rsidRPr="008319F5">
              <w:rPr>
                <w:rFonts w:ascii="Arial" w:hAnsi="Arial" w:cs="Arial"/>
                <w:sz w:val="12"/>
                <w:szCs w:val="18"/>
              </w:rPr>
              <w:t>Federal/Entidad</w:t>
            </w:r>
            <w:r w:rsidR="00FF06E9">
              <w:rPr>
                <w:rFonts w:ascii="Arial" w:hAnsi="Arial" w:cs="Arial"/>
                <w:sz w:val="12"/>
                <w:szCs w:val="18"/>
              </w:rPr>
              <w:t xml:space="preserve"> </w:t>
            </w:r>
            <w:r w:rsidRPr="008319F5">
              <w:rPr>
                <w:rFonts w:ascii="Arial" w:hAnsi="Arial" w:cs="Arial"/>
                <w:sz w:val="12"/>
                <w:szCs w:val="18"/>
              </w:rPr>
              <w:t>federativa/Municipal/Delegacional</w:t>
            </w:r>
          </w:p>
        </w:tc>
        <w:tc>
          <w:tcPr>
            <w:tcW w:w="123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r w:rsidRPr="008319F5">
              <w:rPr>
                <w:rFonts w:ascii="Arial" w:hAnsi="Arial" w:cs="Arial"/>
                <w:sz w:val="12"/>
                <w:szCs w:val="18"/>
              </w:rPr>
              <w:t>Hipervínculo</w:t>
            </w:r>
            <w:r w:rsidR="00FF06E9">
              <w:rPr>
                <w:rFonts w:ascii="Arial" w:hAnsi="Arial" w:cs="Arial"/>
                <w:sz w:val="12"/>
                <w:szCs w:val="18"/>
              </w:rPr>
              <w:t xml:space="preserve"> </w:t>
            </w:r>
            <w:r w:rsidRPr="008319F5">
              <w:rPr>
                <w:rFonts w:ascii="Arial" w:hAnsi="Arial" w:cs="Arial"/>
                <w:sz w:val="12"/>
                <w:szCs w:val="18"/>
              </w:rPr>
              <w:t>a</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convocatoria</w:t>
            </w:r>
          </w:p>
        </w:tc>
        <w:tc>
          <w:tcPr>
            <w:tcW w:w="13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r w:rsidRPr="008319F5">
              <w:rPr>
                <w:rFonts w:ascii="Arial" w:hAnsi="Arial" w:cs="Arial"/>
                <w:sz w:val="12"/>
                <w:szCs w:val="18"/>
              </w:rPr>
              <w:t>Temas</w:t>
            </w:r>
            <w:r w:rsidR="00FF06E9">
              <w:rPr>
                <w:rFonts w:ascii="Arial" w:hAnsi="Arial" w:cs="Arial"/>
                <w:sz w:val="12"/>
                <w:szCs w:val="18"/>
              </w:rPr>
              <w:t xml:space="preserve"> </w:t>
            </w:r>
            <w:r w:rsidRPr="008319F5">
              <w:rPr>
                <w:rFonts w:ascii="Arial" w:hAnsi="Arial" w:cs="Arial"/>
                <w:sz w:val="12"/>
                <w:szCs w:val="18"/>
              </w:rPr>
              <w:t>sujetos</w:t>
            </w:r>
            <w:r w:rsidR="00FF06E9">
              <w:rPr>
                <w:rFonts w:ascii="Arial" w:hAnsi="Arial" w:cs="Arial"/>
                <w:sz w:val="12"/>
                <w:szCs w:val="18"/>
              </w:rPr>
              <w:t xml:space="preserve"> </w:t>
            </w:r>
            <w:r w:rsidRPr="008319F5">
              <w:rPr>
                <w:rFonts w:ascii="Arial" w:hAnsi="Arial" w:cs="Arial"/>
                <w:sz w:val="12"/>
                <w:szCs w:val="18"/>
              </w:rPr>
              <w:t>a</w:t>
            </w:r>
            <w:r w:rsidR="00FF06E9">
              <w:rPr>
                <w:rFonts w:ascii="Arial" w:hAnsi="Arial" w:cs="Arial"/>
                <w:sz w:val="12"/>
                <w:szCs w:val="18"/>
              </w:rPr>
              <w:t xml:space="preserve"> </w:t>
            </w:r>
            <w:r w:rsidRPr="008319F5">
              <w:rPr>
                <w:rFonts w:ascii="Arial" w:hAnsi="Arial" w:cs="Arial"/>
                <w:sz w:val="12"/>
                <w:szCs w:val="18"/>
              </w:rPr>
              <w:t>revisión</w:t>
            </w:r>
            <w:r w:rsidR="00FF06E9">
              <w:rPr>
                <w:rFonts w:ascii="Arial" w:hAnsi="Arial" w:cs="Arial"/>
                <w:sz w:val="12"/>
                <w:szCs w:val="18"/>
              </w:rPr>
              <w:t xml:space="preserve"> </w:t>
            </w:r>
            <w:r w:rsidRPr="008319F5">
              <w:rPr>
                <w:rFonts w:ascii="Arial" w:hAnsi="Arial" w:cs="Arial"/>
                <w:sz w:val="12"/>
                <w:szCs w:val="18"/>
              </w:rPr>
              <w:t>y</w:t>
            </w:r>
            <w:r w:rsidR="00FF06E9">
              <w:rPr>
                <w:rFonts w:ascii="Arial" w:hAnsi="Arial" w:cs="Arial"/>
                <w:sz w:val="12"/>
                <w:szCs w:val="18"/>
              </w:rPr>
              <w:t xml:space="preserve"> </w:t>
            </w:r>
            <w:r w:rsidRPr="008319F5">
              <w:rPr>
                <w:rFonts w:ascii="Arial" w:hAnsi="Arial" w:cs="Arial"/>
                <w:sz w:val="12"/>
                <w:szCs w:val="18"/>
              </w:rPr>
              <w:t>consideración</w:t>
            </w:r>
            <w:r w:rsidR="00FF06E9">
              <w:rPr>
                <w:rFonts w:ascii="Arial" w:hAnsi="Arial" w:cs="Arial"/>
                <w:sz w:val="12"/>
                <w:szCs w:val="18"/>
              </w:rPr>
              <w:t xml:space="preserve"> </w:t>
            </w:r>
            <w:r w:rsidRPr="008319F5">
              <w:rPr>
                <w:rFonts w:ascii="Arial" w:hAnsi="Arial" w:cs="Arial"/>
                <w:sz w:val="12"/>
                <w:szCs w:val="18"/>
              </w:rPr>
              <w:t>a</w:t>
            </w:r>
            <w:r w:rsidR="00FF06E9">
              <w:rPr>
                <w:rFonts w:ascii="Arial" w:hAnsi="Arial" w:cs="Arial"/>
                <w:sz w:val="12"/>
                <w:szCs w:val="18"/>
              </w:rPr>
              <w:t xml:space="preserve"> </w:t>
            </w:r>
            <w:r w:rsidRPr="008319F5">
              <w:rPr>
                <w:rFonts w:ascii="Arial" w:hAnsi="Arial" w:cs="Arial"/>
                <w:sz w:val="12"/>
                <w:szCs w:val="18"/>
              </w:rPr>
              <w:t>través</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los</w:t>
            </w:r>
            <w:r w:rsidR="00FF06E9">
              <w:rPr>
                <w:rFonts w:ascii="Arial" w:hAnsi="Arial" w:cs="Arial"/>
                <w:sz w:val="12"/>
                <w:szCs w:val="18"/>
              </w:rPr>
              <w:t xml:space="preserve"> </w:t>
            </w:r>
            <w:r w:rsidRPr="008319F5">
              <w:rPr>
                <w:rFonts w:ascii="Arial" w:hAnsi="Arial" w:cs="Arial"/>
                <w:sz w:val="12"/>
                <w:szCs w:val="18"/>
              </w:rPr>
              <w:t>diferentes</w:t>
            </w:r>
            <w:r w:rsidR="00FF06E9">
              <w:rPr>
                <w:rFonts w:ascii="Arial" w:hAnsi="Arial" w:cs="Arial"/>
                <w:sz w:val="12"/>
                <w:szCs w:val="18"/>
              </w:rPr>
              <w:t xml:space="preserve"> </w:t>
            </w:r>
            <w:r w:rsidRPr="008319F5">
              <w:rPr>
                <w:rFonts w:ascii="Arial" w:hAnsi="Arial" w:cs="Arial"/>
                <w:sz w:val="12"/>
                <w:szCs w:val="18"/>
              </w:rPr>
              <w:t>mecanismos</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participación</w:t>
            </w:r>
            <w:r w:rsidR="00FF06E9">
              <w:rPr>
                <w:rFonts w:ascii="Arial" w:hAnsi="Arial" w:cs="Arial"/>
                <w:sz w:val="12"/>
                <w:szCs w:val="18"/>
              </w:rPr>
              <w:t xml:space="preserve"> </w:t>
            </w:r>
            <w:r w:rsidRPr="008319F5">
              <w:rPr>
                <w:rFonts w:ascii="Arial" w:hAnsi="Arial" w:cs="Arial"/>
                <w:sz w:val="12"/>
                <w:szCs w:val="18"/>
              </w:rPr>
              <w:t>ciudadana</w:t>
            </w:r>
          </w:p>
        </w:tc>
        <w:tc>
          <w:tcPr>
            <w:tcW w:w="12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r w:rsidRPr="008319F5">
              <w:rPr>
                <w:rFonts w:ascii="Arial" w:hAnsi="Arial" w:cs="Arial"/>
                <w:sz w:val="12"/>
                <w:szCs w:val="18"/>
              </w:rPr>
              <w:t>Requisitos</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participación</w:t>
            </w:r>
          </w:p>
        </w:tc>
      </w:tr>
      <w:tr w:rsidR="008319F5" w:rsidRPr="008319F5">
        <w:tblPrEx>
          <w:tblCellMar>
            <w:top w:w="0" w:type="dxa"/>
            <w:bottom w:w="0" w:type="dxa"/>
          </w:tblCellMar>
        </w:tblPrEx>
        <w:trPr>
          <w:trHeight w:val="20"/>
          <w:jc w:val="center"/>
        </w:trPr>
        <w:tc>
          <w:tcPr>
            <w:tcW w:w="8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125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12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12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290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123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13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12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r>
      <w:tr w:rsidR="008319F5" w:rsidRPr="008319F5">
        <w:tblPrEx>
          <w:tblCellMar>
            <w:top w:w="0" w:type="dxa"/>
            <w:bottom w:w="0" w:type="dxa"/>
          </w:tblCellMar>
        </w:tblPrEx>
        <w:trPr>
          <w:trHeight w:val="20"/>
          <w:jc w:val="center"/>
        </w:trPr>
        <w:tc>
          <w:tcPr>
            <w:tcW w:w="8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125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12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12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290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123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13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12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r>
    </w:tbl>
    <w:p w:rsidR="004D5B7A" w:rsidRPr="008319F5" w:rsidRDefault="004D5B7A" w:rsidP="00CD2998">
      <w:pPr>
        <w:pStyle w:val="texto0"/>
      </w:pPr>
    </w:p>
    <w:tbl>
      <w:tblPr>
        <w:tblW w:w="8712" w:type="dxa"/>
        <w:jc w:val="center"/>
        <w:tblLayout w:type="fixed"/>
        <w:tblCellMar>
          <w:left w:w="72" w:type="dxa"/>
          <w:right w:w="72" w:type="dxa"/>
        </w:tblCellMar>
        <w:tblLook w:val="0000" w:firstRow="0" w:lastRow="0" w:firstColumn="0" w:lastColumn="0" w:noHBand="0" w:noVBand="0"/>
      </w:tblPr>
      <w:tblGrid>
        <w:gridCol w:w="1601"/>
        <w:gridCol w:w="1754"/>
        <w:gridCol w:w="1464"/>
        <w:gridCol w:w="1296"/>
        <w:gridCol w:w="2597"/>
      </w:tblGrid>
      <w:tr w:rsidR="008319F5" w:rsidRPr="008319F5">
        <w:tblPrEx>
          <w:tblCellMar>
            <w:top w:w="0" w:type="dxa"/>
            <w:bottom w:w="0" w:type="dxa"/>
          </w:tblCellMar>
        </w:tblPrEx>
        <w:trPr>
          <w:trHeight w:val="20"/>
          <w:jc w:val="center"/>
        </w:trPr>
        <w:tc>
          <w:tcPr>
            <w:tcW w:w="1601" w:type="dxa"/>
            <w:vMerge w:val="restart"/>
            <w:tcBorders>
              <w:top w:val="single" w:sz="6" w:space="0" w:color="000000"/>
              <w:left w:val="single" w:sz="6" w:space="0" w:color="000000"/>
              <w:right w:val="single" w:sz="6" w:space="0" w:color="000000"/>
            </w:tcBorders>
            <w:noWrap/>
            <w:vAlign w:val="center"/>
          </w:tcPr>
          <w:p w:rsidR="00705E7D" w:rsidRPr="008319F5" w:rsidRDefault="00705E7D" w:rsidP="00705E7D">
            <w:pPr>
              <w:spacing w:after="101" w:line="216" w:lineRule="exact"/>
              <w:jc w:val="center"/>
              <w:rPr>
                <w:rFonts w:ascii="Arial" w:hAnsi="Arial" w:cs="Arial"/>
                <w:sz w:val="12"/>
                <w:szCs w:val="18"/>
              </w:rPr>
            </w:pPr>
            <w:r w:rsidRPr="008319F5">
              <w:rPr>
                <w:rFonts w:ascii="Arial" w:hAnsi="Arial" w:cs="Arial"/>
                <w:sz w:val="12"/>
                <w:szCs w:val="18"/>
              </w:rPr>
              <w:t>Cómo</w:t>
            </w:r>
            <w:r w:rsidR="00FF06E9">
              <w:rPr>
                <w:rFonts w:ascii="Arial" w:hAnsi="Arial" w:cs="Arial"/>
                <w:sz w:val="12"/>
                <w:szCs w:val="18"/>
              </w:rPr>
              <w:t xml:space="preserve"> </w:t>
            </w:r>
            <w:r w:rsidRPr="008319F5">
              <w:rPr>
                <w:rFonts w:ascii="Arial" w:hAnsi="Arial" w:cs="Arial"/>
                <w:sz w:val="12"/>
                <w:szCs w:val="18"/>
              </w:rPr>
              <w:t>recibirá</w:t>
            </w:r>
            <w:r w:rsidR="00FF06E9">
              <w:rPr>
                <w:rFonts w:ascii="Arial" w:hAnsi="Arial" w:cs="Arial"/>
                <w:sz w:val="12"/>
                <w:szCs w:val="18"/>
              </w:rPr>
              <w:t xml:space="preserve"> </w:t>
            </w:r>
            <w:r w:rsidRPr="008319F5">
              <w:rPr>
                <w:rFonts w:ascii="Arial" w:hAnsi="Arial" w:cs="Arial"/>
                <w:sz w:val="12"/>
                <w:szCs w:val="18"/>
              </w:rPr>
              <w:t>el</w:t>
            </w:r>
            <w:r w:rsidR="00FF06E9">
              <w:rPr>
                <w:rFonts w:ascii="Arial" w:hAnsi="Arial" w:cs="Arial"/>
                <w:sz w:val="12"/>
                <w:szCs w:val="18"/>
              </w:rPr>
              <w:t xml:space="preserve"> </w:t>
            </w:r>
            <w:r w:rsidRPr="008319F5">
              <w:rPr>
                <w:rFonts w:ascii="Arial" w:hAnsi="Arial" w:cs="Arial"/>
                <w:sz w:val="12"/>
                <w:szCs w:val="18"/>
              </w:rPr>
              <w:t>sujeto</w:t>
            </w:r>
            <w:r w:rsidR="00FF06E9">
              <w:rPr>
                <w:rFonts w:ascii="Arial" w:hAnsi="Arial" w:cs="Arial"/>
                <w:sz w:val="12"/>
                <w:szCs w:val="18"/>
              </w:rPr>
              <w:t xml:space="preserve"> </w:t>
            </w:r>
            <w:r w:rsidRPr="008319F5">
              <w:rPr>
                <w:rFonts w:ascii="Arial" w:hAnsi="Arial" w:cs="Arial"/>
                <w:sz w:val="12"/>
                <w:szCs w:val="18"/>
              </w:rPr>
              <w:t>obligado</w:t>
            </w:r>
            <w:r w:rsidR="00FF06E9">
              <w:rPr>
                <w:rFonts w:ascii="Arial" w:hAnsi="Arial" w:cs="Arial"/>
                <w:sz w:val="12"/>
                <w:szCs w:val="18"/>
              </w:rPr>
              <w:t xml:space="preserve"> </w:t>
            </w:r>
            <w:r w:rsidRPr="008319F5">
              <w:rPr>
                <w:rFonts w:ascii="Arial" w:hAnsi="Arial" w:cs="Arial"/>
                <w:sz w:val="12"/>
                <w:szCs w:val="18"/>
              </w:rPr>
              <w:t>las</w:t>
            </w:r>
            <w:r w:rsidR="00FF06E9">
              <w:rPr>
                <w:rFonts w:ascii="Arial" w:hAnsi="Arial" w:cs="Arial"/>
                <w:sz w:val="12"/>
                <w:szCs w:val="18"/>
              </w:rPr>
              <w:t xml:space="preserve"> </w:t>
            </w:r>
            <w:r w:rsidRPr="008319F5">
              <w:rPr>
                <w:rFonts w:ascii="Arial" w:hAnsi="Arial" w:cs="Arial"/>
                <w:sz w:val="12"/>
                <w:szCs w:val="18"/>
              </w:rPr>
              <w:t>propuestas</w:t>
            </w:r>
            <w:r w:rsidR="00FF06E9">
              <w:rPr>
                <w:rFonts w:ascii="Arial" w:hAnsi="Arial" w:cs="Arial"/>
                <w:sz w:val="12"/>
                <w:szCs w:val="18"/>
              </w:rPr>
              <w:t xml:space="preserve"> </w:t>
            </w:r>
            <w:r w:rsidRPr="008319F5">
              <w:rPr>
                <w:rFonts w:ascii="Arial" w:hAnsi="Arial" w:cs="Arial"/>
                <w:sz w:val="12"/>
                <w:szCs w:val="18"/>
              </w:rPr>
              <w:t>ciudadanas</w:t>
            </w:r>
          </w:p>
        </w:tc>
        <w:tc>
          <w:tcPr>
            <w:tcW w:w="1754" w:type="dxa"/>
            <w:vMerge w:val="restart"/>
            <w:tcBorders>
              <w:top w:val="single" w:sz="6" w:space="0" w:color="000000"/>
              <w:left w:val="single" w:sz="6" w:space="0" w:color="000000"/>
              <w:right w:val="single" w:sz="6" w:space="0" w:color="000000"/>
            </w:tcBorders>
            <w:vAlign w:val="center"/>
          </w:tcPr>
          <w:p w:rsidR="00705E7D" w:rsidRPr="008319F5" w:rsidRDefault="00705E7D" w:rsidP="00705E7D">
            <w:pPr>
              <w:spacing w:after="101" w:line="216" w:lineRule="exact"/>
              <w:jc w:val="center"/>
              <w:rPr>
                <w:rFonts w:ascii="Arial" w:hAnsi="Arial" w:cs="Arial"/>
                <w:sz w:val="12"/>
                <w:szCs w:val="18"/>
              </w:rPr>
            </w:pPr>
            <w:r w:rsidRPr="008319F5">
              <w:rPr>
                <w:rFonts w:ascii="Arial" w:hAnsi="Arial" w:cs="Arial"/>
                <w:sz w:val="12"/>
                <w:szCs w:val="18"/>
              </w:rPr>
              <w:t>Medio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recepción</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las</w:t>
            </w:r>
            <w:r w:rsidR="00FF06E9">
              <w:rPr>
                <w:rFonts w:ascii="Arial" w:hAnsi="Arial" w:cs="Arial"/>
                <w:sz w:val="12"/>
                <w:szCs w:val="18"/>
              </w:rPr>
              <w:t xml:space="preserve"> </w:t>
            </w:r>
            <w:r w:rsidRPr="008319F5">
              <w:rPr>
                <w:rFonts w:ascii="Arial" w:hAnsi="Arial" w:cs="Arial"/>
                <w:sz w:val="12"/>
                <w:szCs w:val="18"/>
              </w:rPr>
              <w:t>propuestas</w:t>
            </w:r>
          </w:p>
        </w:tc>
        <w:tc>
          <w:tcPr>
            <w:tcW w:w="2760" w:type="dxa"/>
            <w:gridSpan w:val="2"/>
            <w:tcBorders>
              <w:top w:val="single" w:sz="6" w:space="0" w:color="000000"/>
              <w:left w:val="single" w:sz="6" w:space="0" w:color="000000"/>
              <w:bottom w:val="single" w:sz="6" w:space="0" w:color="000000"/>
              <w:right w:val="single" w:sz="6" w:space="0" w:color="000000"/>
            </w:tcBorders>
            <w:vAlign w:val="center"/>
          </w:tcPr>
          <w:p w:rsidR="00705E7D" w:rsidRPr="008319F5" w:rsidRDefault="00705E7D" w:rsidP="00705E7D">
            <w:pPr>
              <w:spacing w:after="101" w:line="216" w:lineRule="exact"/>
              <w:jc w:val="center"/>
              <w:rPr>
                <w:rFonts w:ascii="Arial" w:hAnsi="Arial" w:cs="Arial"/>
                <w:sz w:val="12"/>
                <w:szCs w:val="18"/>
              </w:rPr>
            </w:pPr>
            <w:r w:rsidRPr="008319F5">
              <w:rPr>
                <w:rFonts w:ascii="Arial" w:hAnsi="Arial" w:cs="Arial"/>
                <w:sz w:val="12"/>
                <w:szCs w:val="18"/>
              </w:rPr>
              <w:t>Periodo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recepción</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las</w:t>
            </w:r>
            <w:r w:rsidR="00FF06E9">
              <w:rPr>
                <w:rFonts w:ascii="Arial" w:hAnsi="Arial" w:cs="Arial"/>
                <w:sz w:val="12"/>
                <w:szCs w:val="18"/>
              </w:rPr>
              <w:t xml:space="preserve"> </w:t>
            </w:r>
            <w:r w:rsidRPr="008319F5">
              <w:rPr>
                <w:rFonts w:ascii="Arial" w:hAnsi="Arial" w:cs="Arial"/>
                <w:sz w:val="12"/>
                <w:szCs w:val="18"/>
              </w:rPr>
              <w:t>propuestas</w:t>
            </w:r>
          </w:p>
        </w:tc>
        <w:tc>
          <w:tcPr>
            <w:tcW w:w="2597" w:type="dxa"/>
            <w:vMerge w:val="restart"/>
            <w:tcBorders>
              <w:top w:val="single" w:sz="6" w:space="0" w:color="000000"/>
              <w:left w:val="single" w:sz="6" w:space="0" w:color="000000"/>
              <w:right w:val="single" w:sz="6" w:space="0" w:color="000000"/>
            </w:tcBorders>
            <w:vAlign w:val="center"/>
          </w:tcPr>
          <w:p w:rsidR="00705E7D" w:rsidRPr="008319F5" w:rsidRDefault="00705E7D" w:rsidP="00705E7D">
            <w:pPr>
              <w:spacing w:after="101" w:line="216" w:lineRule="exact"/>
              <w:jc w:val="center"/>
              <w:rPr>
                <w:rFonts w:ascii="Arial" w:hAnsi="Arial" w:cs="Arial"/>
                <w:sz w:val="12"/>
                <w:szCs w:val="18"/>
              </w:rPr>
            </w:pPr>
            <w:r w:rsidRPr="008319F5">
              <w:rPr>
                <w:rFonts w:ascii="Arial" w:hAnsi="Arial" w:cs="Arial"/>
                <w:sz w:val="12"/>
                <w:szCs w:val="18"/>
              </w:rPr>
              <w:t>Nombre</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la(s)</w:t>
            </w:r>
            <w:r w:rsidR="00FF06E9">
              <w:rPr>
                <w:rFonts w:ascii="Arial" w:hAnsi="Arial" w:cs="Arial"/>
                <w:sz w:val="12"/>
                <w:szCs w:val="18"/>
              </w:rPr>
              <w:t xml:space="preserve"> </w:t>
            </w:r>
            <w:r w:rsidRPr="008319F5">
              <w:rPr>
                <w:rFonts w:ascii="Arial" w:hAnsi="Arial" w:cs="Arial"/>
                <w:sz w:val="12"/>
                <w:szCs w:val="18"/>
              </w:rPr>
              <w:t>unidad(es)</w:t>
            </w:r>
            <w:r w:rsidR="00FF06E9">
              <w:rPr>
                <w:rFonts w:ascii="Arial" w:hAnsi="Arial" w:cs="Arial"/>
                <w:sz w:val="12"/>
                <w:szCs w:val="18"/>
              </w:rPr>
              <w:t xml:space="preserve"> </w:t>
            </w:r>
            <w:r w:rsidRPr="008319F5">
              <w:rPr>
                <w:rFonts w:ascii="Arial" w:hAnsi="Arial" w:cs="Arial"/>
                <w:sz w:val="12"/>
                <w:szCs w:val="18"/>
              </w:rPr>
              <w:t>administrativa(s)</w:t>
            </w:r>
            <w:r w:rsidR="00FF06E9">
              <w:rPr>
                <w:rFonts w:ascii="Arial" w:hAnsi="Arial" w:cs="Arial"/>
                <w:sz w:val="12"/>
                <w:szCs w:val="18"/>
              </w:rPr>
              <w:t xml:space="preserve"> </w:t>
            </w:r>
            <w:r w:rsidRPr="008319F5">
              <w:rPr>
                <w:rFonts w:ascii="Arial" w:hAnsi="Arial" w:cs="Arial"/>
                <w:sz w:val="12"/>
                <w:szCs w:val="18"/>
              </w:rPr>
              <w:t>que</w:t>
            </w:r>
            <w:r w:rsidR="00FF06E9">
              <w:rPr>
                <w:rFonts w:ascii="Arial" w:hAnsi="Arial" w:cs="Arial"/>
                <w:sz w:val="12"/>
                <w:szCs w:val="18"/>
              </w:rPr>
              <w:t xml:space="preserve"> </w:t>
            </w:r>
            <w:r w:rsidRPr="008319F5">
              <w:rPr>
                <w:rFonts w:ascii="Arial" w:hAnsi="Arial" w:cs="Arial"/>
                <w:sz w:val="12"/>
                <w:szCs w:val="18"/>
              </w:rPr>
              <w:t>gestiona</w:t>
            </w:r>
            <w:r w:rsidR="00FF06E9">
              <w:rPr>
                <w:rFonts w:ascii="Arial" w:hAnsi="Arial" w:cs="Arial"/>
                <w:sz w:val="12"/>
                <w:szCs w:val="18"/>
              </w:rPr>
              <w:t xml:space="preserve"> </w:t>
            </w:r>
            <w:r w:rsidRPr="008319F5">
              <w:rPr>
                <w:rFonts w:ascii="Arial" w:hAnsi="Arial" w:cs="Arial"/>
                <w:sz w:val="12"/>
                <w:szCs w:val="18"/>
              </w:rPr>
              <w:t>el</w:t>
            </w:r>
            <w:r w:rsidR="00FF06E9">
              <w:rPr>
                <w:rFonts w:ascii="Arial" w:hAnsi="Arial" w:cs="Arial"/>
                <w:sz w:val="12"/>
                <w:szCs w:val="18"/>
              </w:rPr>
              <w:t xml:space="preserve"> </w:t>
            </w:r>
            <w:r w:rsidRPr="008319F5">
              <w:rPr>
                <w:rFonts w:ascii="Arial" w:hAnsi="Arial" w:cs="Arial"/>
                <w:sz w:val="12"/>
                <w:szCs w:val="18"/>
              </w:rPr>
              <w:t>mecanismo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participación</w:t>
            </w:r>
          </w:p>
        </w:tc>
      </w:tr>
      <w:tr w:rsidR="008319F5" w:rsidRPr="008319F5">
        <w:tblPrEx>
          <w:tblCellMar>
            <w:top w:w="0" w:type="dxa"/>
            <w:bottom w:w="0" w:type="dxa"/>
          </w:tblCellMar>
        </w:tblPrEx>
        <w:trPr>
          <w:trHeight w:val="20"/>
          <w:jc w:val="center"/>
        </w:trPr>
        <w:tc>
          <w:tcPr>
            <w:tcW w:w="1601" w:type="dxa"/>
            <w:vMerge/>
            <w:tcBorders>
              <w:left w:val="single" w:sz="6" w:space="0" w:color="000000"/>
              <w:bottom w:val="single" w:sz="6" w:space="0" w:color="000000"/>
              <w:right w:val="single" w:sz="6" w:space="0" w:color="000000"/>
            </w:tcBorders>
            <w:vAlign w:val="center"/>
          </w:tcPr>
          <w:p w:rsidR="00705E7D" w:rsidRPr="008319F5" w:rsidRDefault="00705E7D" w:rsidP="00705E7D">
            <w:pPr>
              <w:spacing w:after="101" w:line="216" w:lineRule="exact"/>
              <w:jc w:val="center"/>
              <w:rPr>
                <w:rFonts w:ascii="Arial" w:hAnsi="Arial" w:cs="Arial"/>
                <w:sz w:val="12"/>
                <w:szCs w:val="18"/>
              </w:rPr>
            </w:pPr>
          </w:p>
        </w:tc>
        <w:tc>
          <w:tcPr>
            <w:tcW w:w="1754" w:type="dxa"/>
            <w:vMerge/>
            <w:tcBorders>
              <w:left w:val="single" w:sz="6" w:space="0" w:color="000000"/>
              <w:bottom w:val="single" w:sz="6" w:space="0" w:color="000000"/>
              <w:right w:val="single" w:sz="6" w:space="0" w:color="000000"/>
            </w:tcBorders>
            <w:vAlign w:val="center"/>
          </w:tcPr>
          <w:p w:rsidR="00705E7D" w:rsidRPr="008319F5" w:rsidRDefault="00705E7D" w:rsidP="00705E7D">
            <w:pPr>
              <w:spacing w:after="101" w:line="216" w:lineRule="exact"/>
              <w:jc w:val="center"/>
              <w:rPr>
                <w:rFonts w:ascii="Arial" w:hAnsi="Arial" w:cs="Arial"/>
                <w:sz w:val="12"/>
                <w:szCs w:val="18"/>
              </w:rPr>
            </w:pPr>
          </w:p>
        </w:tc>
        <w:tc>
          <w:tcPr>
            <w:tcW w:w="1464" w:type="dxa"/>
            <w:tcBorders>
              <w:top w:val="single" w:sz="6" w:space="0" w:color="000000"/>
              <w:left w:val="single" w:sz="6" w:space="0" w:color="000000"/>
              <w:bottom w:val="single" w:sz="6" w:space="0" w:color="000000"/>
              <w:right w:val="single" w:sz="6" w:space="0" w:color="000000"/>
            </w:tcBorders>
            <w:vAlign w:val="center"/>
          </w:tcPr>
          <w:p w:rsidR="00705E7D" w:rsidRPr="008319F5" w:rsidRDefault="00705E7D" w:rsidP="00705E7D">
            <w:pPr>
              <w:spacing w:after="101" w:line="216" w:lineRule="exact"/>
              <w:jc w:val="center"/>
              <w:rPr>
                <w:rFonts w:ascii="Arial" w:hAnsi="Arial" w:cs="Arial"/>
                <w:sz w:val="12"/>
                <w:szCs w:val="18"/>
              </w:rPr>
            </w:pPr>
            <w:r w:rsidRPr="008319F5">
              <w:rPr>
                <w:rFonts w:ascii="Arial" w:hAnsi="Arial" w:cs="Arial"/>
                <w:sz w:val="12"/>
                <w:szCs w:val="18"/>
              </w:rPr>
              <w:t>Fecha</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inicio</w:t>
            </w:r>
            <w:r w:rsidR="00FF06E9">
              <w:rPr>
                <w:rFonts w:ascii="Arial" w:hAnsi="Arial" w:cs="Arial"/>
                <w:sz w:val="12"/>
                <w:szCs w:val="18"/>
              </w:rPr>
              <w:t xml:space="preserve"> </w:t>
            </w:r>
            <w:r w:rsidRPr="008319F5">
              <w:rPr>
                <w:rFonts w:ascii="Arial" w:hAnsi="Arial" w:cs="Arial"/>
                <w:sz w:val="12"/>
                <w:szCs w:val="18"/>
              </w:rPr>
              <w:t>(día/mes/año)</w:t>
            </w:r>
          </w:p>
        </w:tc>
        <w:tc>
          <w:tcPr>
            <w:tcW w:w="1296" w:type="dxa"/>
            <w:tcBorders>
              <w:top w:val="single" w:sz="6" w:space="0" w:color="000000"/>
              <w:left w:val="single" w:sz="6" w:space="0" w:color="000000"/>
              <w:bottom w:val="single" w:sz="6" w:space="0" w:color="000000"/>
              <w:right w:val="single" w:sz="6" w:space="0" w:color="000000"/>
            </w:tcBorders>
            <w:vAlign w:val="center"/>
          </w:tcPr>
          <w:p w:rsidR="00705E7D" w:rsidRPr="008319F5" w:rsidRDefault="00705E7D" w:rsidP="00705E7D">
            <w:pPr>
              <w:spacing w:after="101" w:line="216" w:lineRule="exact"/>
              <w:jc w:val="center"/>
              <w:rPr>
                <w:rFonts w:ascii="Arial" w:hAnsi="Arial" w:cs="Arial"/>
                <w:sz w:val="12"/>
                <w:szCs w:val="18"/>
              </w:rPr>
            </w:pPr>
            <w:r w:rsidRPr="008319F5">
              <w:rPr>
                <w:rFonts w:ascii="Arial" w:hAnsi="Arial" w:cs="Arial"/>
                <w:sz w:val="12"/>
                <w:szCs w:val="18"/>
              </w:rPr>
              <w:t>Fecha</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término</w:t>
            </w:r>
            <w:r w:rsidR="00FF06E9">
              <w:rPr>
                <w:rFonts w:ascii="Arial" w:hAnsi="Arial" w:cs="Arial"/>
                <w:sz w:val="12"/>
                <w:szCs w:val="18"/>
              </w:rPr>
              <w:t xml:space="preserve"> </w:t>
            </w:r>
            <w:r w:rsidRPr="008319F5">
              <w:rPr>
                <w:rFonts w:ascii="Arial" w:hAnsi="Arial" w:cs="Arial"/>
                <w:sz w:val="12"/>
                <w:szCs w:val="18"/>
              </w:rPr>
              <w:t>(día/mes/año)</w:t>
            </w:r>
          </w:p>
        </w:tc>
        <w:tc>
          <w:tcPr>
            <w:tcW w:w="2597" w:type="dxa"/>
            <w:vMerge/>
            <w:tcBorders>
              <w:left w:val="single" w:sz="6" w:space="0" w:color="000000"/>
              <w:bottom w:val="single" w:sz="6" w:space="0" w:color="000000"/>
              <w:right w:val="single" w:sz="6" w:space="0" w:color="000000"/>
            </w:tcBorders>
            <w:vAlign w:val="center"/>
          </w:tcPr>
          <w:p w:rsidR="00705E7D" w:rsidRPr="008319F5" w:rsidRDefault="00705E7D" w:rsidP="00705E7D">
            <w:pPr>
              <w:spacing w:after="101" w:line="216" w:lineRule="exact"/>
              <w:jc w:val="center"/>
              <w:rPr>
                <w:rFonts w:ascii="Arial" w:hAnsi="Arial" w:cs="Arial"/>
                <w:sz w:val="12"/>
                <w:szCs w:val="18"/>
              </w:rPr>
            </w:pPr>
          </w:p>
        </w:tc>
      </w:tr>
      <w:tr w:rsidR="008319F5" w:rsidRPr="008319F5">
        <w:tblPrEx>
          <w:tblCellMar>
            <w:top w:w="0" w:type="dxa"/>
            <w:bottom w:w="0" w:type="dxa"/>
          </w:tblCellMar>
        </w:tblPrEx>
        <w:trPr>
          <w:trHeight w:val="20"/>
          <w:jc w:val="center"/>
        </w:trPr>
        <w:tc>
          <w:tcPr>
            <w:tcW w:w="160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175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2760" w:type="dxa"/>
            <w:gridSpan w:val="2"/>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25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r>
      <w:tr w:rsidR="008319F5" w:rsidRPr="008319F5">
        <w:tblPrEx>
          <w:tblCellMar>
            <w:top w:w="0" w:type="dxa"/>
            <w:bottom w:w="0" w:type="dxa"/>
          </w:tblCellMar>
        </w:tblPrEx>
        <w:trPr>
          <w:trHeight w:val="20"/>
          <w:jc w:val="center"/>
        </w:trPr>
        <w:tc>
          <w:tcPr>
            <w:tcW w:w="160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175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2760" w:type="dxa"/>
            <w:gridSpan w:val="2"/>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25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r>
    </w:tbl>
    <w:p w:rsidR="004D5B7A" w:rsidRPr="008319F5" w:rsidRDefault="004D5B7A" w:rsidP="00CD2998">
      <w:pPr>
        <w:pStyle w:val="texto0"/>
        <w:spacing w:after="0"/>
      </w:pPr>
    </w:p>
    <w:tbl>
      <w:tblPr>
        <w:tblW w:w="8712" w:type="dxa"/>
        <w:jc w:val="center"/>
        <w:tblLayout w:type="fixed"/>
        <w:tblCellMar>
          <w:left w:w="72" w:type="dxa"/>
          <w:right w:w="72" w:type="dxa"/>
        </w:tblCellMar>
        <w:tblLook w:val="0000" w:firstRow="0" w:lastRow="0" w:firstColumn="0" w:lastColumn="0" w:noHBand="0" w:noVBand="0"/>
      </w:tblPr>
      <w:tblGrid>
        <w:gridCol w:w="783"/>
        <w:gridCol w:w="639"/>
        <w:gridCol w:w="694"/>
        <w:gridCol w:w="797"/>
        <w:gridCol w:w="619"/>
        <w:gridCol w:w="640"/>
        <w:gridCol w:w="640"/>
        <w:gridCol w:w="640"/>
        <w:gridCol w:w="942"/>
        <w:gridCol w:w="942"/>
        <w:gridCol w:w="688"/>
        <w:gridCol w:w="688"/>
      </w:tblGrid>
      <w:tr w:rsidR="008319F5" w:rsidRPr="008319F5">
        <w:tblPrEx>
          <w:tblCellMar>
            <w:top w:w="0" w:type="dxa"/>
            <w:bottom w:w="0" w:type="dxa"/>
          </w:tblCellMar>
        </w:tblPrEx>
        <w:trPr>
          <w:trHeight w:val="20"/>
          <w:jc w:val="center"/>
        </w:trPr>
        <w:tc>
          <w:tcPr>
            <w:tcW w:w="11794" w:type="dxa"/>
            <w:gridSpan w:val="12"/>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705E7D">
            <w:pPr>
              <w:spacing w:after="101" w:line="216" w:lineRule="exact"/>
              <w:jc w:val="center"/>
              <w:rPr>
                <w:rFonts w:ascii="Arial" w:hAnsi="Arial" w:cs="Arial"/>
                <w:sz w:val="12"/>
                <w:szCs w:val="18"/>
              </w:rPr>
            </w:pPr>
            <w:r w:rsidRPr="008319F5">
              <w:rPr>
                <w:rFonts w:ascii="Arial" w:hAnsi="Arial" w:cs="Arial"/>
                <w:sz w:val="12"/>
                <w:szCs w:val="18"/>
              </w:rPr>
              <w:t>Datos</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contacto</w:t>
            </w:r>
          </w:p>
        </w:tc>
      </w:tr>
      <w:tr w:rsidR="008319F5" w:rsidRPr="008319F5">
        <w:tblPrEx>
          <w:tblCellMar>
            <w:top w:w="0" w:type="dxa"/>
            <w:bottom w:w="0" w:type="dxa"/>
          </w:tblCellMar>
        </w:tblPrEx>
        <w:trPr>
          <w:trHeight w:val="20"/>
          <w:jc w:val="center"/>
        </w:trPr>
        <w:tc>
          <w:tcPr>
            <w:tcW w:w="3948" w:type="dxa"/>
            <w:gridSpan w:val="4"/>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r w:rsidRPr="008319F5">
              <w:rPr>
                <w:rFonts w:ascii="Arial" w:hAnsi="Arial" w:cs="Arial"/>
                <w:sz w:val="12"/>
                <w:szCs w:val="18"/>
              </w:rPr>
              <w:t>Servidor(a)</w:t>
            </w:r>
            <w:r w:rsidR="00FF06E9">
              <w:rPr>
                <w:rFonts w:ascii="Arial" w:hAnsi="Arial" w:cs="Arial"/>
                <w:sz w:val="12"/>
                <w:szCs w:val="18"/>
              </w:rPr>
              <w:t xml:space="preserve"> </w:t>
            </w:r>
            <w:r w:rsidRPr="008319F5">
              <w:rPr>
                <w:rFonts w:ascii="Arial" w:hAnsi="Arial" w:cs="Arial"/>
                <w:sz w:val="12"/>
                <w:szCs w:val="18"/>
              </w:rPr>
              <w:t>público(a)</w:t>
            </w:r>
          </w:p>
        </w:tc>
        <w:tc>
          <w:tcPr>
            <w:tcW w:w="7846" w:type="dxa"/>
            <w:gridSpan w:val="8"/>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r w:rsidRPr="008319F5">
              <w:rPr>
                <w:rFonts w:ascii="Arial" w:hAnsi="Arial" w:cs="Arial"/>
                <w:sz w:val="12"/>
                <w:szCs w:val="18"/>
              </w:rPr>
              <w:t>Unidad</w:t>
            </w:r>
            <w:r w:rsidR="00FF06E9">
              <w:rPr>
                <w:rFonts w:ascii="Arial" w:hAnsi="Arial" w:cs="Arial"/>
                <w:sz w:val="12"/>
                <w:szCs w:val="18"/>
              </w:rPr>
              <w:t xml:space="preserve"> </w:t>
            </w:r>
            <w:r w:rsidRPr="008319F5">
              <w:rPr>
                <w:rFonts w:ascii="Arial" w:hAnsi="Arial" w:cs="Arial"/>
                <w:sz w:val="12"/>
                <w:szCs w:val="18"/>
              </w:rPr>
              <w:t>administrativa</w:t>
            </w:r>
            <w:r w:rsidR="00FF06E9">
              <w:rPr>
                <w:rFonts w:ascii="Arial" w:hAnsi="Arial" w:cs="Arial"/>
                <w:sz w:val="12"/>
                <w:szCs w:val="18"/>
              </w:rPr>
              <w:t xml:space="preserve"> </w:t>
            </w:r>
            <w:r w:rsidRPr="008319F5">
              <w:rPr>
                <w:rFonts w:ascii="Arial" w:hAnsi="Arial" w:cs="Arial"/>
                <w:sz w:val="12"/>
                <w:szCs w:val="18"/>
              </w:rPr>
              <w:t>(UA)</w:t>
            </w:r>
            <w:r w:rsidR="00FF06E9">
              <w:rPr>
                <w:rFonts w:ascii="Arial" w:hAnsi="Arial" w:cs="Arial"/>
                <w:sz w:val="12"/>
                <w:szCs w:val="18"/>
              </w:rPr>
              <w:t xml:space="preserve"> </w:t>
            </w:r>
            <w:r w:rsidRPr="008319F5">
              <w:rPr>
                <w:rFonts w:ascii="Arial" w:hAnsi="Arial" w:cs="Arial"/>
                <w:sz w:val="12"/>
                <w:szCs w:val="18"/>
              </w:rPr>
              <w:t>responsable</w:t>
            </w:r>
          </w:p>
        </w:tc>
      </w:tr>
      <w:tr w:rsidR="008319F5" w:rsidRPr="008319F5">
        <w:tblPrEx>
          <w:tblCellMar>
            <w:top w:w="0" w:type="dxa"/>
            <w:bottom w:w="0" w:type="dxa"/>
          </w:tblCellMar>
        </w:tblPrEx>
        <w:trPr>
          <w:trHeight w:val="20"/>
          <w:jc w:val="center"/>
        </w:trPr>
        <w:tc>
          <w:tcPr>
            <w:tcW w:w="106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r w:rsidRPr="008319F5">
              <w:rPr>
                <w:rFonts w:ascii="Arial" w:hAnsi="Arial" w:cs="Arial"/>
                <w:sz w:val="12"/>
                <w:szCs w:val="18"/>
              </w:rPr>
              <w:t>Nombre(s)</w:t>
            </w: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r w:rsidRPr="008319F5">
              <w:rPr>
                <w:rFonts w:ascii="Arial" w:hAnsi="Arial" w:cs="Arial"/>
                <w:sz w:val="12"/>
                <w:szCs w:val="18"/>
              </w:rPr>
              <w:t>Primer</w:t>
            </w:r>
            <w:r w:rsidR="00FF06E9">
              <w:rPr>
                <w:rFonts w:ascii="Arial" w:hAnsi="Arial" w:cs="Arial"/>
                <w:sz w:val="12"/>
                <w:szCs w:val="18"/>
              </w:rPr>
              <w:t xml:space="preserve"> </w:t>
            </w:r>
            <w:r w:rsidRPr="008319F5">
              <w:rPr>
                <w:rFonts w:ascii="Arial" w:hAnsi="Arial" w:cs="Arial"/>
                <w:sz w:val="12"/>
                <w:szCs w:val="18"/>
              </w:rPr>
              <w:t>Apellido</w:t>
            </w:r>
          </w:p>
        </w:tc>
        <w:tc>
          <w:tcPr>
            <w:tcW w:w="93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r w:rsidRPr="008319F5">
              <w:rPr>
                <w:rFonts w:ascii="Arial" w:hAnsi="Arial" w:cs="Arial"/>
                <w:sz w:val="12"/>
                <w:szCs w:val="18"/>
              </w:rPr>
              <w:t>Segundo</w:t>
            </w:r>
            <w:r w:rsidR="00FF06E9">
              <w:rPr>
                <w:rFonts w:ascii="Arial" w:hAnsi="Arial" w:cs="Arial"/>
                <w:sz w:val="12"/>
                <w:szCs w:val="18"/>
              </w:rPr>
              <w:t xml:space="preserve"> </w:t>
            </w:r>
            <w:r w:rsidRPr="008319F5">
              <w:rPr>
                <w:rFonts w:ascii="Arial" w:hAnsi="Arial" w:cs="Arial"/>
                <w:sz w:val="12"/>
                <w:szCs w:val="18"/>
              </w:rPr>
              <w:t>Apellido</w:t>
            </w:r>
          </w:p>
        </w:tc>
        <w:tc>
          <w:tcPr>
            <w:tcW w:w="108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r w:rsidRPr="008319F5">
              <w:rPr>
                <w:rFonts w:ascii="Arial" w:hAnsi="Arial" w:cs="Arial"/>
                <w:sz w:val="12"/>
                <w:szCs w:val="18"/>
              </w:rPr>
              <w:t>Correo</w:t>
            </w:r>
            <w:r w:rsidR="00FF06E9">
              <w:rPr>
                <w:rFonts w:ascii="Arial" w:hAnsi="Arial" w:cs="Arial"/>
                <w:sz w:val="12"/>
                <w:szCs w:val="18"/>
              </w:rPr>
              <w:t xml:space="preserve"> </w:t>
            </w:r>
            <w:r w:rsidRPr="008319F5">
              <w:rPr>
                <w:rFonts w:ascii="Arial" w:hAnsi="Arial" w:cs="Arial"/>
                <w:sz w:val="12"/>
                <w:szCs w:val="18"/>
              </w:rPr>
              <w:t>electrónico</w:t>
            </w:r>
          </w:p>
        </w:tc>
        <w:tc>
          <w:tcPr>
            <w:tcW w:w="8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r w:rsidRPr="008319F5">
              <w:rPr>
                <w:rFonts w:ascii="Arial" w:hAnsi="Arial" w:cs="Arial"/>
                <w:sz w:val="12"/>
                <w:szCs w:val="18"/>
              </w:rPr>
              <w:t>Tipo</w:t>
            </w:r>
            <w:r w:rsidR="00FF06E9">
              <w:rPr>
                <w:rFonts w:ascii="Arial" w:hAnsi="Arial" w:cs="Arial"/>
                <w:sz w:val="12"/>
                <w:szCs w:val="18"/>
              </w:rPr>
              <w:t xml:space="preserve"> </w:t>
            </w:r>
            <w:r w:rsidRPr="008319F5">
              <w:rPr>
                <w:rFonts w:ascii="Arial" w:hAnsi="Arial" w:cs="Arial"/>
                <w:sz w:val="12"/>
                <w:szCs w:val="18"/>
              </w:rPr>
              <w:t>vialidad</w:t>
            </w: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r w:rsidRPr="008319F5">
              <w:rPr>
                <w:rFonts w:ascii="Arial" w:hAnsi="Arial" w:cs="Arial"/>
                <w:sz w:val="12"/>
                <w:szCs w:val="18"/>
              </w:rPr>
              <w:t>Nombre</w:t>
            </w:r>
            <w:r w:rsidR="00FF06E9">
              <w:rPr>
                <w:rFonts w:ascii="Arial" w:hAnsi="Arial" w:cs="Arial"/>
                <w:sz w:val="12"/>
                <w:szCs w:val="18"/>
              </w:rPr>
              <w:t xml:space="preserve"> </w:t>
            </w:r>
            <w:r w:rsidRPr="008319F5">
              <w:rPr>
                <w:rFonts w:ascii="Arial" w:hAnsi="Arial" w:cs="Arial"/>
                <w:sz w:val="12"/>
                <w:szCs w:val="18"/>
              </w:rPr>
              <w:t>vialidad</w:t>
            </w: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r w:rsidRPr="008319F5">
              <w:rPr>
                <w:rFonts w:ascii="Arial" w:hAnsi="Arial" w:cs="Arial"/>
                <w:sz w:val="12"/>
                <w:szCs w:val="18"/>
              </w:rPr>
              <w:t>Número</w:t>
            </w:r>
            <w:r w:rsidR="00FF06E9">
              <w:rPr>
                <w:rFonts w:ascii="Arial" w:hAnsi="Arial" w:cs="Arial"/>
                <w:sz w:val="12"/>
                <w:szCs w:val="18"/>
              </w:rPr>
              <w:t xml:space="preserve"> </w:t>
            </w:r>
            <w:r w:rsidRPr="008319F5">
              <w:rPr>
                <w:rFonts w:ascii="Arial" w:hAnsi="Arial" w:cs="Arial"/>
                <w:sz w:val="12"/>
                <w:szCs w:val="18"/>
              </w:rPr>
              <w:t>Exterior</w:t>
            </w: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r w:rsidRPr="008319F5">
              <w:rPr>
                <w:rFonts w:ascii="Arial" w:hAnsi="Arial" w:cs="Arial"/>
                <w:sz w:val="12"/>
                <w:szCs w:val="18"/>
              </w:rPr>
              <w:t>Número</w:t>
            </w:r>
            <w:r w:rsidR="00FF06E9">
              <w:rPr>
                <w:rFonts w:ascii="Arial" w:hAnsi="Arial" w:cs="Arial"/>
                <w:sz w:val="12"/>
                <w:szCs w:val="18"/>
              </w:rPr>
              <w:t xml:space="preserve"> </w:t>
            </w:r>
            <w:r w:rsidRPr="008319F5">
              <w:rPr>
                <w:rFonts w:ascii="Arial" w:hAnsi="Arial" w:cs="Arial"/>
                <w:sz w:val="12"/>
                <w:szCs w:val="18"/>
              </w:rPr>
              <w:t>Interior,</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su</w:t>
            </w:r>
            <w:r w:rsidR="00FF06E9">
              <w:rPr>
                <w:rFonts w:ascii="Arial" w:hAnsi="Arial" w:cs="Arial"/>
                <w:sz w:val="12"/>
                <w:szCs w:val="18"/>
              </w:rPr>
              <w:t xml:space="preserve"> </w:t>
            </w:r>
            <w:r w:rsidRPr="008319F5">
              <w:rPr>
                <w:rFonts w:ascii="Arial" w:hAnsi="Arial" w:cs="Arial"/>
                <w:sz w:val="12"/>
                <w:szCs w:val="18"/>
              </w:rPr>
              <w:t>caso</w:t>
            </w:r>
          </w:p>
        </w:tc>
        <w:tc>
          <w:tcPr>
            <w:tcW w:w="12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r w:rsidRPr="008319F5">
              <w:rPr>
                <w:rFonts w:ascii="Arial" w:hAnsi="Arial" w:cs="Arial"/>
                <w:sz w:val="12"/>
                <w:szCs w:val="18"/>
              </w:rPr>
              <w:t>Tipo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asentamiento</w:t>
            </w:r>
          </w:p>
        </w:tc>
        <w:tc>
          <w:tcPr>
            <w:tcW w:w="12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r w:rsidRPr="008319F5">
              <w:rPr>
                <w:rFonts w:ascii="Arial" w:hAnsi="Arial" w:cs="Arial"/>
                <w:sz w:val="12"/>
                <w:szCs w:val="18"/>
              </w:rPr>
              <w:t>Nombre</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asentamiento</w:t>
            </w:r>
          </w:p>
        </w:tc>
        <w:tc>
          <w:tcPr>
            <w:tcW w:w="9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r w:rsidRPr="008319F5">
              <w:rPr>
                <w:rFonts w:ascii="Arial" w:hAnsi="Arial" w:cs="Arial"/>
                <w:sz w:val="12"/>
                <w:szCs w:val="18"/>
              </w:rPr>
              <w:t>Clave</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localidad</w:t>
            </w:r>
          </w:p>
        </w:tc>
        <w:tc>
          <w:tcPr>
            <w:tcW w:w="9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r w:rsidRPr="008319F5">
              <w:rPr>
                <w:rFonts w:ascii="Arial" w:hAnsi="Arial" w:cs="Arial"/>
                <w:sz w:val="12"/>
                <w:szCs w:val="18"/>
              </w:rPr>
              <w:t>Nombre</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localidad</w:t>
            </w:r>
          </w:p>
        </w:tc>
      </w:tr>
      <w:tr w:rsidR="008319F5" w:rsidRPr="008319F5">
        <w:tblPrEx>
          <w:tblCellMar>
            <w:top w:w="0" w:type="dxa"/>
            <w:bottom w:w="0" w:type="dxa"/>
          </w:tblCellMar>
        </w:tblPrEx>
        <w:trPr>
          <w:trHeight w:val="20"/>
          <w:jc w:val="center"/>
        </w:trPr>
        <w:tc>
          <w:tcPr>
            <w:tcW w:w="106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93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108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8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12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12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9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9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r>
      <w:tr w:rsidR="008319F5" w:rsidRPr="008319F5">
        <w:tblPrEx>
          <w:tblCellMar>
            <w:top w:w="0" w:type="dxa"/>
            <w:bottom w:w="0" w:type="dxa"/>
          </w:tblCellMar>
        </w:tblPrEx>
        <w:trPr>
          <w:trHeight w:val="20"/>
          <w:jc w:val="center"/>
        </w:trPr>
        <w:tc>
          <w:tcPr>
            <w:tcW w:w="106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93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108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8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12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12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9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9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r>
    </w:tbl>
    <w:p w:rsidR="004D5B7A" w:rsidRPr="008319F5" w:rsidRDefault="004D5B7A" w:rsidP="00CD2998">
      <w:pPr>
        <w:pStyle w:val="texto0"/>
      </w:pPr>
    </w:p>
    <w:tbl>
      <w:tblPr>
        <w:tblW w:w="8712" w:type="dxa"/>
        <w:jc w:val="center"/>
        <w:tblLayout w:type="fixed"/>
        <w:tblCellMar>
          <w:left w:w="72" w:type="dxa"/>
          <w:right w:w="72" w:type="dxa"/>
        </w:tblCellMar>
        <w:tblLook w:val="0000" w:firstRow="0" w:lastRow="0" w:firstColumn="0" w:lastColumn="0" w:noHBand="0" w:noVBand="0"/>
      </w:tblPr>
      <w:tblGrid>
        <w:gridCol w:w="1427"/>
        <w:gridCol w:w="2224"/>
        <w:gridCol w:w="1935"/>
        <w:gridCol w:w="2044"/>
        <w:gridCol w:w="1082"/>
      </w:tblGrid>
      <w:tr w:rsidR="008319F5" w:rsidRPr="008319F5">
        <w:tblPrEx>
          <w:tblCellMar>
            <w:top w:w="0" w:type="dxa"/>
            <w:bottom w:w="0" w:type="dxa"/>
          </w:tblCellMar>
        </w:tblPrEx>
        <w:trPr>
          <w:trHeight w:val="20"/>
          <w:jc w:val="center"/>
        </w:trPr>
        <w:tc>
          <w:tcPr>
            <w:tcW w:w="9054" w:type="dxa"/>
            <w:gridSpan w:val="5"/>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705E7D">
            <w:pPr>
              <w:spacing w:after="101" w:line="216" w:lineRule="exact"/>
              <w:jc w:val="center"/>
              <w:rPr>
                <w:rFonts w:ascii="Arial" w:hAnsi="Arial" w:cs="Arial"/>
                <w:sz w:val="12"/>
                <w:szCs w:val="18"/>
              </w:rPr>
            </w:pPr>
            <w:r w:rsidRPr="008319F5">
              <w:rPr>
                <w:rFonts w:ascii="Arial" w:hAnsi="Arial" w:cs="Arial"/>
                <w:sz w:val="12"/>
                <w:szCs w:val="18"/>
              </w:rPr>
              <w:t>Datos</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contacto</w:t>
            </w:r>
          </w:p>
        </w:tc>
      </w:tr>
      <w:tr w:rsidR="008319F5" w:rsidRPr="008319F5">
        <w:tblPrEx>
          <w:tblCellMar>
            <w:top w:w="0" w:type="dxa"/>
            <w:bottom w:w="0" w:type="dxa"/>
          </w:tblCellMar>
        </w:tblPrEx>
        <w:trPr>
          <w:trHeight w:val="20"/>
          <w:jc w:val="center"/>
        </w:trPr>
        <w:tc>
          <w:tcPr>
            <w:tcW w:w="9054" w:type="dxa"/>
            <w:gridSpan w:val="5"/>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r w:rsidRPr="008319F5">
              <w:rPr>
                <w:rFonts w:ascii="Arial" w:hAnsi="Arial" w:cs="Arial"/>
                <w:sz w:val="12"/>
                <w:szCs w:val="18"/>
              </w:rPr>
              <w:t>Unidad</w:t>
            </w:r>
            <w:r w:rsidR="00FF06E9">
              <w:rPr>
                <w:rFonts w:ascii="Arial" w:hAnsi="Arial" w:cs="Arial"/>
                <w:sz w:val="12"/>
                <w:szCs w:val="18"/>
              </w:rPr>
              <w:t xml:space="preserve"> </w:t>
            </w:r>
            <w:r w:rsidRPr="008319F5">
              <w:rPr>
                <w:rFonts w:ascii="Arial" w:hAnsi="Arial" w:cs="Arial"/>
                <w:sz w:val="12"/>
                <w:szCs w:val="18"/>
              </w:rPr>
              <w:t>administrativa</w:t>
            </w:r>
            <w:r w:rsidR="00FF06E9">
              <w:rPr>
                <w:rFonts w:ascii="Arial" w:hAnsi="Arial" w:cs="Arial"/>
                <w:sz w:val="12"/>
                <w:szCs w:val="18"/>
              </w:rPr>
              <w:t xml:space="preserve"> </w:t>
            </w:r>
            <w:r w:rsidRPr="008319F5">
              <w:rPr>
                <w:rFonts w:ascii="Arial" w:hAnsi="Arial" w:cs="Arial"/>
                <w:sz w:val="12"/>
                <w:szCs w:val="18"/>
              </w:rPr>
              <w:t>(UA)</w:t>
            </w:r>
            <w:r w:rsidR="00FF06E9">
              <w:rPr>
                <w:rFonts w:ascii="Arial" w:hAnsi="Arial" w:cs="Arial"/>
                <w:sz w:val="12"/>
                <w:szCs w:val="18"/>
              </w:rPr>
              <w:t xml:space="preserve"> </w:t>
            </w:r>
            <w:r w:rsidRPr="008319F5">
              <w:rPr>
                <w:rFonts w:ascii="Arial" w:hAnsi="Arial" w:cs="Arial"/>
                <w:sz w:val="12"/>
                <w:szCs w:val="18"/>
              </w:rPr>
              <w:t>responsable</w:t>
            </w:r>
          </w:p>
        </w:tc>
      </w:tr>
      <w:tr w:rsidR="008319F5" w:rsidRPr="008319F5">
        <w:tblPrEx>
          <w:tblCellMar>
            <w:top w:w="0" w:type="dxa"/>
            <w:bottom w:w="0" w:type="dxa"/>
          </w:tblCellMar>
        </w:tblPrEx>
        <w:trPr>
          <w:trHeight w:val="20"/>
          <w:jc w:val="center"/>
        </w:trPr>
        <w:tc>
          <w:tcPr>
            <w:tcW w:w="148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r w:rsidRPr="008319F5">
              <w:rPr>
                <w:rFonts w:ascii="Arial" w:hAnsi="Arial" w:cs="Arial"/>
                <w:sz w:val="12"/>
                <w:szCs w:val="18"/>
              </w:rPr>
              <w:t>Clave</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municipio</w:t>
            </w:r>
          </w:p>
        </w:tc>
        <w:tc>
          <w:tcPr>
            <w:tcW w:w="231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r w:rsidRPr="008319F5">
              <w:rPr>
                <w:rFonts w:ascii="Arial" w:hAnsi="Arial" w:cs="Arial"/>
                <w:sz w:val="12"/>
                <w:szCs w:val="18"/>
              </w:rPr>
              <w:t>Nombre</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municipio</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delegación</w:t>
            </w:r>
          </w:p>
        </w:tc>
        <w:tc>
          <w:tcPr>
            <w:tcW w:w="201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r w:rsidRPr="008319F5">
              <w:rPr>
                <w:rFonts w:ascii="Arial" w:hAnsi="Arial" w:cs="Arial"/>
                <w:sz w:val="12"/>
                <w:szCs w:val="18"/>
              </w:rPr>
              <w:t>Clave</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entidad</w:t>
            </w:r>
            <w:r w:rsidR="00FF06E9">
              <w:rPr>
                <w:rFonts w:ascii="Arial" w:hAnsi="Arial" w:cs="Arial"/>
                <w:sz w:val="12"/>
                <w:szCs w:val="18"/>
              </w:rPr>
              <w:t xml:space="preserve"> </w:t>
            </w:r>
            <w:r w:rsidRPr="008319F5">
              <w:rPr>
                <w:rFonts w:ascii="Arial" w:hAnsi="Arial" w:cs="Arial"/>
                <w:sz w:val="12"/>
                <w:szCs w:val="18"/>
              </w:rPr>
              <w:t>federativa</w:t>
            </w:r>
          </w:p>
        </w:tc>
        <w:tc>
          <w:tcPr>
            <w:tcW w:w="212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r w:rsidRPr="008319F5">
              <w:rPr>
                <w:rFonts w:ascii="Arial" w:hAnsi="Arial" w:cs="Arial"/>
                <w:sz w:val="12"/>
                <w:szCs w:val="18"/>
              </w:rPr>
              <w:t>Nombre</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entidad</w:t>
            </w:r>
            <w:r w:rsidR="00FF06E9">
              <w:rPr>
                <w:rFonts w:ascii="Arial" w:hAnsi="Arial" w:cs="Arial"/>
                <w:sz w:val="12"/>
                <w:szCs w:val="18"/>
              </w:rPr>
              <w:t xml:space="preserve"> </w:t>
            </w:r>
            <w:r w:rsidRPr="008319F5">
              <w:rPr>
                <w:rFonts w:ascii="Arial" w:hAnsi="Arial" w:cs="Arial"/>
                <w:sz w:val="12"/>
                <w:szCs w:val="18"/>
              </w:rPr>
              <w:t>federativa</w:t>
            </w:r>
          </w:p>
        </w:tc>
        <w:tc>
          <w:tcPr>
            <w:tcW w:w="112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r w:rsidRPr="008319F5">
              <w:rPr>
                <w:rFonts w:ascii="Arial" w:hAnsi="Arial" w:cs="Arial"/>
                <w:sz w:val="12"/>
                <w:szCs w:val="18"/>
              </w:rPr>
              <w:t>Código</w:t>
            </w:r>
            <w:r w:rsidR="00FF06E9">
              <w:rPr>
                <w:rFonts w:ascii="Arial" w:hAnsi="Arial" w:cs="Arial"/>
                <w:sz w:val="12"/>
                <w:szCs w:val="18"/>
              </w:rPr>
              <w:t xml:space="preserve"> </w:t>
            </w:r>
            <w:r w:rsidRPr="008319F5">
              <w:rPr>
                <w:rFonts w:ascii="Arial" w:hAnsi="Arial" w:cs="Arial"/>
                <w:sz w:val="12"/>
                <w:szCs w:val="18"/>
              </w:rPr>
              <w:t>postal</w:t>
            </w:r>
          </w:p>
        </w:tc>
      </w:tr>
      <w:tr w:rsidR="008319F5" w:rsidRPr="008319F5">
        <w:tblPrEx>
          <w:tblCellMar>
            <w:top w:w="0" w:type="dxa"/>
            <w:bottom w:w="0" w:type="dxa"/>
          </w:tblCellMar>
        </w:tblPrEx>
        <w:trPr>
          <w:trHeight w:val="20"/>
          <w:jc w:val="center"/>
        </w:trPr>
        <w:tc>
          <w:tcPr>
            <w:tcW w:w="148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231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201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212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112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r>
      <w:tr w:rsidR="008319F5" w:rsidRPr="008319F5">
        <w:tblPrEx>
          <w:tblCellMar>
            <w:top w:w="0" w:type="dxa"/>
            <w:bottom w:w="0" w:type="dxa"/>
          </w:tblCellMar>
        </w:tblPrEx>
        <w:trPr>
          <w:trHeight w:val="20"/>
          <w:jc w:val="center"/>
        </w:trPr>
        <w:tc>
          <w:tcPr>
            <w:tcW w:w="148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231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201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212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112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r>
    </w:tbl>
    <w:p w:rsidR="004D5B7A" w:rsidRPr="008319F5" w:rsidRDefault="004D5B7A" w:rsidP="00CD2998">
      <w:pPr>
        <w:pStyle w:val="texto0"/>
      </w:pPr>
    </w:p>
    <w:tbl>
      <w:tblPr>
        <w:tblW w:w="7920" w:type="dxa"/>
        <w:jc w:val="center"/>
        <w:tblLayout w:type="fixed"/>
        <w:tblCellMar>
          <w:left w:w="72" w:type="dxa"/>
          <w:right w:w="72" w:type="dxa"/>
        </w:tblCellMar>
        <w:tblLook w:val="0000" w:firstRow="0" w:lastRow="0" w:firstColumn="0" w:lastColumn="0" w:noHBand="0" w:noVBand="0"/>
      </w:tblPr>
      <w:tblGrid>
        <w:gridCol w:w="1901"/>
        <w:gridCol w:w="2346"/>
        <w:gridCol w:w="1130"/>
        <w:gridCol w:w="1252"/>
        <w:gridCol w:w="1291"/>
      </w:tblGrid>
      <w:tr w:rsidR="008319F5" w:rsidRPr="008319F5">
        <w:tblPrEx>
          <w:tblCellMar>
            <w:top w:w="0" w:type="dxa"/>
            <w:bottom w:w="0" w:type="dxa"/>
          </w:tblCellMar>
        </w:tblPrEx>
        <w:trPr>
          <w:trHeight w:val="20"/>
          <w:jc w:val="center"/>
        </w:trPr>
        <w:tc>
          <w:tcPr>
            <w:tcW w:w="4247" w:type="dxa"/>
            <w:gridSpan w:val="2"/>
            <w:tcBorders>
              <w:top w:val="single" w:sz="6" w:space="0" w:color="000000"/>
              <w:left w:val="single" w:sz="6" w:space="0" w:color="000000"/>
              <w:bottom w:val="single" w:sz="6" w:space="0" w:color="000000"/>
              <w:right w:val="single" w:sz="6" w:space="0" w:color="000000"/>
            </w:tcBorders>
            <w:noWrap/>
            <w:vAlign w:val="center"/>
          </w:tcPr>
          <w:p w:rsidR="00705E7D" w:rsidRPr="008319F5" w:rsidRDefault="00705E7D" w:rsidP="00705E7D">
            <w:pPr>
              <w:spacing w:after="101" w:line="216" w:lineRule="exact"/>
              <w:jc w:val="center"/>
              <w:rPr>
                <w:rFonts w:ascii="Arial" w:hAnsi="Arial" w:cs="Arial"/>
                <w:sz w:val="12"/>
                <w:szCs w:val="18"/>
              </w:rPr>
            </w:pPr>
            <w:r w:rsidRPr="008319F5">
              <w:rPr>
                <w:rFonts w:ascii="Arial" w:hAnsi="Arial" w:cs="Arial"/>
                <w:sz w:val="12"/>
                <w:szCs w:val="18"/>
              </w:rPr>
              <w:t>Datos</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contacto</w:t>
            </w:r>
          </w:p>
        </w:tc>
        <w:tc>
          <w:tcPr>
            <w:tcW w:w="1130" w:type="dxa"/>
            <w:vMerge w:val="restart"/>
            <w:tcBorders>
              <w:top w:val="single" w:sz="6" w:space="0" w:color="000000"/>
              <w:left w:val="single" w:sz="6" w:space="0" w:color="000000"/>
              <w:right w:val="single" w:sz="6" w:space="0" w:color="000000"/>
            </w:tcBorders>
            <w:vAlign w:val="center"/>
          </w:tcPr>
          <w:p w:rsidR="00705E7D" w:rsidRPr="008319F5" w:rsidRDefault="00705E7D" w:rsidP="00705E7D">
            <w:pPr>
              <w:spacing w:after="101" w:line="216" w:lineRule="exact"/>
              <w:jc w:val="center"/>
              <w:rPr>
                <w:rFonts w:ascii="Arial" w:hAnsi="Arial" w:cs="Arial"/>
                <w:sz w:val="12"/>
                <w:szCs w:val="18"/>
              </w:rPr>
            </w:pPr>
            <w:r w:rsidRPr="008319F5">
              <w:rPr>
                <w:rFonts w:ascii="Arial" w:hAnsi="Arial" w:cs="Arial"/>
                <w:sz w:val="12"/>
                <w:szCs w:val="18"/>
              </w:rPr>
              <w:t>Resultados</w:t>
            </w:r>
          </w:p>
        </w:tc>
        <w:tc>
          <w:tcPr>
            <w:tcW w:w="1252" w:type="dxa"/>
            <w:vMerge w:val="restart"/>
            <w:tcBorders>
              <w:top w:val="single" w:sz="6" w:space="0" w:color="000000"/>
              <w:left w:val="single" w:sz="6" w:space="0" w:color="000000"/>
              <w:right w:val="single" w:sz="6" w:space="0" w:color="000000"/>
            </w:tcBorders>
            <w:vAlign w:val="center"/>
          </w:tcPr>
          <w:p w:rsidR="00705E7D" w:rsidRPr="008319F5" w:rsidRDefault="00705E7D" w:rsidP="00705E7D">
            <w:pPr>
              <w:spacing w:after="101" w:line="216" w:lineRule="exact"/>
              <w:jc w:val="center"/>
              <w:rPr>
                <w:rFonts w:ascii="Arial" w:hAnsi="Arial" w:cs="Arial"/>
                <w:sz w:val="12"/>
                <w:szCs w:val="18"/>
              </w:rPr>
            </w:pPr>
            <w:r w:rsidRPr="008319F5">
              <w:rPr>
                <w:rFonts w:ascii="Arial" w:hAnsi="Arial" w:cs="Arial"/>
                <w:sz w:val="12"/>
                <w:szCs w:val="18"/>
              </w:rPr>
              <w:t>Número</w:t>
            </w:r>
            <w:r w:rsidR="00FF06E9">
              <w:rPr>
                <w:rFonts w:ascii="Arial" w:hAnsi="Arial" w:cs="Arial"/>
                <w:sz w:val="12"/>
                <w:szCs w:val="18"/>
              </w:rPr>
              <w:t xml:space="preserve"> </w:t>
            </w:r>
            <w:r w:rsidRPr="008319F5">
              <w:rPr>
                <w:rFonts w:ascii="Arial" w:hAnsi="Arial" w:cs="Arial"/>
                <w:sz w:val="12"/>
                <w:szCs w:val="18"/>
              </w:rPr>
              <w:t>total</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participantes</w:t>
            </w:r>
          </w:p>
        </w:tc>
        <w:tc>
          <w:tcPr>
            <w:tcW w:w="1291" w:type="dxa"/>
            <w:vMerge w:val="restart"/>
            <w:tcBorders>
              <w:top w:val="single" w:sz="6" w:space="0" w:color="000000"/>
              <w:left w:val="single" w:sz="6" w:space="0" w:color="000000"/>
              <w:right w:val="single" w:sz="6" w:space="0" w:color="000000"/>
            </w:tcBorders>
            <w:vAlign w:val="center"/>
          </w:tcPr>
          <w:p w:rsidR="00705E7D" w:rsidRPr="008319F5" w:rsidRDefault="00705E7D" w:rsidP="00705E7D">
            <w:pPr>
              <w:spacing w:after="101" w:line="216" w:lineRule="exact"/>
              <w:jc w:val="center"/>
              <w:rPr>
                <w:rFonts w:ascii="Arial" w:hAnsi="Arial" w:cs="Arial"/>
                <w:sz w:val="12"/>
                <w:szCs w:val="18"/>
              </w:rPr>
            </w:pPr>
            <w:r w:rsidRPr="008319F5">
              <w:rPr>
                <w:rFonts w:ascii="Arial" w:hAnsi="Arial" w:cs="Arial"/>
                <w:sz w:val="12"/>
                <w:szCs w:val="18"/>
              </w:rPr>
              <w:t>Respuesta</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dependencia</w:t>
            </w:r>
          </w:p>
        </w:tc>
      </w:tr>
      <w:tr w:rsidR="008319F5" w:rsidRPr="008319F5">
        <w:tblPrEx>
          <w:tblCellMar>
            <w:top w:w="0" w:type="dxa"/>
            <w:bottom w:w="0" w:type="dxa"/>
          </w:tblCellMar>
        </w:tblPrEx>
        <w:trPr>
          <w:trHeight w:val="20"/>
          <w:jc w:val="center"/>
        </w:trPr>
        <w:tc>
          <w:tcPr>
            <w:tcW w:w="4247" w:type="dxa"/>
            <w:gridSpan w:val="2"/>
            <w:tcBorders>
              <w:top w:val="single" w:sz="6" w:space="0" w:color="000000"/>
              <w:left w:val="single" w:sz="6" w:space="0" w:color="000000"/>
              <w:bottom w:val="single" w:sz="6" w:space="0" w:color="000000"/>
              <w:right w:val="single" w:sz="6" w:space="0" w:color="000000"/>
            </w:tcBorders>
            <w:vAlign w:val="center"/>
          </w:tcPr>
          <w:p w:rsidR="00705E7D" w:rsidRPr="008319F5" w:rsidRDefault="00705E7D" w:rsidP="00705E7D">
            <w:pPr>
              <w:spacing w:after="101" w:line="216" w:lineRule="exact"/>
              <w:jc w:val="center"/>
              <w:rPr>
                <w:rFonts w:ascii="Arial" w:hAnsi="Arial" w:cs="Arial"/>
                <w:sz w:val="12"/>
                <w:szCs w:val="18"/>
              </w:rPr>
            </w:pPr>
            <w:r w:rsidRPr="008319F5">
              <w:rPr>
                <w:rFonts w:ascii="Arial" w:hAnsi="Arial" w:cs="Arial"/>
                <w:sz w:val="12"/>
                <w:szCs w:val="18"/>
              </w:rPr>
              <w:t>Unidad</w:t>
            </w:r>
            <w:r w:rsidR="00FF06E9">
              <w:rPr>
                <w:rFonts w:ascii="Arial" w:hAnsi="Arial" w:cs="Arial"/>
                <w:sz w:val="12"/>
                <w:szCs w:val="18"/>
              </w:rPr>
              <w:t xml:space="preserve"> </w:t>
            </w:r>
            <w:r w:rsidRPr="008319F5">
              <w:rPr>
                <w:rFonts w:ascii="Arial" w:hAnsi="Arial" w:cs="Arial"/>
                <w:sz w:val="12"/>
                <w:szCs w:val="18"/>
              </w:rPr>
              <w:t>administrativa</w:t>
            </w:r>
            <w:r w:rsidR="00FF06E9">
              <w:rPr>
                <w:rFonts w:ascii="Arial" w:hAnsi="Arial" w:cs="Arial"/>
                <w:sz w:val="12"/>
                <w:szCs w:val="18"/>
              </w:rPr>
              <w:t xml:space="preserve"> </w:t>
            </w:r>
            <w:r w:rsidRPr="008319F5">
              <w:rPr>
                <w:rFonts w:ascii="Arial" w:hAnsi="Arial" w:cs="Arial"/>
                <w:sz w:val="12"/>
                <w:szCs w:val="18"/>
              </w:rPr>
              <w:t>(UA)</w:t>
            </w:r>
            <w:r w:rsidR="00FF06E9">
              <w:rPr>
                <w:rFonts w:ascii="Arial" w:hAnsi="Arial" w:cs="Arial"/>
                <w:sz w:val="12"/>
                <w:szCs w:val="18"/>
              </w:rPr>
              <w:t xml:space="preserve"> </w:t>
            </w:r>
            <w:r w:rsidRPr="008319F5">
              <w:rPr>
                <w:rFonts w:ascii="Arial" w:hAnsi="Arial" w:cs="Arial"/>
                <w:sz w:val="12"/>
                <w:szCs w:val="18"/>
              </w:rPr>
              <w:t>responsable</w:t>
            </w:r>
          </w:p>
        </w:tc>
        <w:tc>
          <w:tcPr>
            <w:tcW w:w="1130" w:type="dxa"/>
            <w:vMerge/>
            <w:tcBorders>
              <w:left w:val="single" w:sz="6" w:space="0" w:color="000000"/>
              <w:bottom w:val="single" w:sz="6" w:space="0" w:color="000000"/>
              <w:right w:val="single" w:sz="6" w:space="0" w:color="000000"/>
            </w:tcBorders>
            <w:vAlign w:val="center"/>
          </w:tcPr>
          <w:p w:rsidR="00705E7D" w:rsidRPr="008319F5" w:rsidRDefault="00705E7D" w:rsidP="00705E7D">
            <w:pPr>
              <w:spacing w:after="101" w:line="216" w:lineRule="exact"/>
              <w:jc w:val="center"/>
              <w:rPr>
                <w:rFonts w:ascii="Arial" w:hAnsi="Arial" w:cs="Arial"/>
                <w:sz w:val="12"/>
                <w:szCs w:val="18"/>
              </w:rPr>
            </w:pPr>
          </w:p>
        </w:tc>
        <w:tc>
          <w:tcPr>
            <w:tcW w:w="1252" w:type="dxa"/>
            <w:vMerge/>
            <w:tcBorders>
              <w:left w:val="single" w:sz="6" w:space="0" w:color="000000"/>
              <w:bottom w:val="single" w:sz="6" w:space="0" w:color="000000"/>
              <w:right w:val="single" w:sz="6" w:space="0" w:color="000000"/>
            </w:tcBorders>
            <w:vAlign w:val="center"/>
          </w:tcPr>
          <w:p w:rsidR="00705E7D" w:rsidRPr="008319F5" w:rsidRDefault="00705E7D" w:rsidP="00705E7D">
            <w:pPr>
              <w:spacing w:after="101" w:line="216" w:lineRule="exact"/>
              <w:jc w:val="center"/>
              <w:rPr>
                <w:rFonts w:ascii="Arial" w:hAnsi="Arial" w:cs="Arial"/>
                <w:sz w:val="12"/>
                <w:szCs w:val="18"/>
              </w:rPr>
            </w:pPr>
          </w:p>
        </w:tc>
        <w:tc>
          <w:tcPr>
            <w:tcW w:w="1291" w:type="dxa"/>
            <w:vMerge/>
            <w:tcBorders>
              <w:left w:val="single" w:sz="6" w:space="0" w:color="000000"/>
              <w:bottom w:val="single" w:sz="6" w:space="0" w:color="000000"/>
              <w:right w:val="single" w:sz="6" w:space="0" w:color="000000"/>
            </w:tcBorders>
            <w:vAlign w:val="center"/>
          </w:tcPr>
          <w:p w:rsidR="00705E7D" w:rsidRPr="008319F5" w:rsidRDefault="00705E7D" w:rsidP="00705E7D">
            <w:pPr>
              <w:spacing w:after="101" w:line="216" w:lineRule="exact"/>
              <w:jc w:val="center"/>
              <w:rPr>
                <w:rFonts w:ascii="Arial" w:hAnsi="Arial" w:cs="Arial"/>
                <w:sz w:val="12"/>
                <w:szCs w:val="18"/>
              </w:rPr>
            </w:pPr>
          </w:p>
        </w:tc>
      </w:tr>
      <w:tr w:rsidR="008319F5" w:rsidRPr="008319F5">
        <w:tblPrEx>
          <w:tblCellMar>
            <w:top w:w="0" w:type="dxa"/>
            <w:bottom w:w="0" w:type="dxa"/>
          </w:tblCellMar>
        </w:tblPrEx>
        <w:trPr>
          <w:trHeight w:val="20"/>
          <w:jc w:val="center"/>
        </w:trPr>
        <w:tc>
          <w:tcPr>
            <w:tcW w:w="190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r w:rsidRPr="008319F5">
              <w:rPr>
                <w:rFonts w:ascii="Arial" w:hAnsi="Arial" w:cs="Arial"/>
                <w:sz w:val="12"/>
                <w:szCs w:val="18"/>
              </w:rPr>
              <w:t>Teléfono</w:t>
            </w:r>
            <w:r w:rsidR="00FF06E9">
              <w:rPr>
                <w:rFonts w:ascii="Arial" w:hAnsi="Arial" w:cs="Arial"/>
                <w:sz w:val="12"/>
                <w:szCs w:val="18"/>
              </w:rPr>
              <w:t xml:space="preserve"> </w:t>
            </w:r>
            <w:r w:rsidRPr="008319F5">
              <w:rPr>
                <w:rFonts w:ascii="Arial" w:hAnsi="Arial" w:cs="Arial"/>
                <w:sz w:val="12"/>
                <w:szCs w:val="18"/>
              </w:rPr>
              <w:t>y</w:t>
            </w:r>
            <w:r w:rsidR="00FF06E9">
              <w:rPr>
                <w:rFonts w:ascii="Arial" w:hAnsi="Arial" w:cs="Arial"/>
                <w:sz w:val="12"/>
                <w:szCs w:val="18"/>
              </w:rPr>
              <w:t xml:space="preserve"> </w:t>
            </w:r>
            <w:r w:rsidRPr="008319F5">
              <w:rPr>
                <w:rFonts w:ascii="Arial" w:hAnsi="Arial" w:cs="Arial"/>
                <w:sz w:val="12"/>
                <w:szCs w:val="18"/>
              </w:rPr>
              <w:t>extensión</w:t>
            </w:r>
          </w:p>
        </w:tc>
        <w:tc>
          <w:tcPr>
            <w:tcW w:w="234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r w:rsidRPr="008319F5">
              <w:rPr>
                <w:rFonts w:ascii="Arial" w:hAnsi="Arial" w:cs="Arial"/>
                <w:sz w:val="12"/>
                <w:szCs w:val="18"/>
              </w:rPr>
              <w:t>Horario</w:t>
            </w:r>
            <w:r w:rsidR="00FF06E9">
              <w:rPr>
                <w:rFonts w:ascii="Arial" w:hAnsi="Arial" w:cs="Arial"/>
                <w:sz w:val="12"/>
                <w:szCs w:val="18"/>
              </w:rPr>
              <w:t xml:space="preserve"> </w:t>
            </w:r>
            <w:r w:rsidRPr="008319F5">
              <w:rPr>
                <w:rFonts w:ascii="Arial" w:hAnsi="Arial" w:cs="Arial"/>
                <w:sz w:val="12"/>
                <w:szCs w:val="18"/>
              </w:rPr>
              <w:t>y</w:t>
            </w:r>
            <w:r w:rsidR="00FF06E9">
              <w:rPr>
                <w:rFonts w:ascii="Arial" w:hAnsi="Arial" w:cs="Arial"/>
                <w:sz w:val="12"/>
                <w:szCs w:val="18"/>
              </w:rPr>
              <w:t xml:space="preserve"> </w:t>
            </w:r>
            <w:r w:rsidRPr="008319F5">
              <w:rPr>
                <w:rFonts w:ascii="Arial" w:hAnsi="Arial" w:cs="Arial"/>
                <w:sz w:val="12"/>
                <w:szCs w:val="18"/>
              </w:rPr>
              <w:t>días</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atención</w:t>
            </w:r>
          </w:p>
        </w:tc>
        <w:tc>
          <w:tcPr>
            <w:tcW w:w="113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125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129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r>
      <w:tr w:rsidR="008319F5" w:rsidRPr="008319F5">
        <w:tblPrEx>
          <w:tblCellMar>
            <w:top w:w="0" w:type="dxa"/>
            <w:bottom w:w="0" w:type="dxa"/>
          </w:tblCellMar>
        </w:tblPrEx>
        <w:trPr>
          <w:trHeight w:val="20"/>
          <w:jc w:val="center"/>
        </w:trPr>
        <w:tc>
          <w:tcPr>
            <w:tcW w:w="190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234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125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129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r>
      <w:tr w:rsidR="008319F5" w:rsidRPr="008319F5">
        <w:tblPrEx>
          <w:tblCellMar>
            <w:top w:w="0" w:type="dxa"/>
            <w:bottom w:w="0" w:type="dxa"/>
          </w:tblCellMar>
        </w:tblPrEx>
        <w:trPr>
          <w:trHeight w:val="20"/>
          <w:jc w:val="center"/>
        </w:trPr>
        <w:tc>
          <w:tcPr>
            <w:tcW w:w="190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234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113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125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129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r>
    </w:tbl>
    <w:p w:rsidR="004D5B7A" w:rsidRPr="008319F5" w:rsidRDefault="004D5B7A" w:rsidP="00CD2998">
      <w:pPr>
        <w:spacing w:line="216" w:lineRule="exact"/>
        <w:ind w:left="432"/>
        <w:jc w:val="both"/>
        <w:rPr>
          <w:rFonts w:ascii="Arial" w:hAnsi="Arial" w:cs="Arial"/>
          <w:sz w:val="18"/>
          <w:szCs w:val="18"/>
        </w:rPr>
      </w:pPr>
    </w:p>
    <w:p w:rsidR="004D5B7A" w:rsidRPr="008319F5" w:rsidRDefault="004D5B7A" w:rsidP="00CD2998">
      <w:pPr>
        <w:spacing w:line="244" w:lineRule="exact"/>
        <w:ind w:left="432"/>
        <w:jc w:val="both"/>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trimestral</w:t>
      </w:r>
    </w:p>
    <w:p w:rsidR="004D5B7A" w:rsidRPr="008319F5" w:rsidRDefault="004D5B7A" w:rsidP="00CD2998">
      <w:pPr>
        <w:spacing w:line="244" w:lineRule="exact"/>
        <w:ind w:left="432"/>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CD2998">
      <w:pPr>
        <w:spacing w:line="244" w:lineRule="exact"/>
        <w:ind w:left="432"/>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B120D5" w:rsidRPr="008319F5" w:rsidRDefault="004D5B7A" w:rsidP="00CD2998">
      <w:pPr>
        <w:spacing w:after="101" w:line="244" w:lineRule="exact"/>
        <w:ind w:left="426"/>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____________________</w:t>
      </w:r>
    </w:p>
    <w:p w:rsidR="00CD2998" w:rsidRDefault="00CD2998" w:rsidP="00CD2998">
      <w:pPr>
        <w:spacing w:after="101" w:line="244" w:lineRule="exact"/>
        <w:ind w:left="1134" w:right="850"/>
        <w:jc w:val="both"/>
        <w:rPr>
          <w:rFonts w:ascii="Arial" w:hAnsi="Arial" w:cs="Arial"/>
          <w:i/>
          <w:sz w:val="18"/>
          <w:szCs w:val="18"/>
        </w:rPr>
      </w:pPr>
    </w:p>
    <w:p w:rsidR="00B120D5" w:rsidRPr="008319F5" w:rsidRDefault="004D5B7A" w:rsidP="00CD2998">
      <w:pPr>
        <w:spacing w:after="101" w:line="244" w:lineRule="exact"/>
        <w:ind w:left="1134" w:right="850"/>
        <w:jc w:val="both"/>
        <w:rPr>
          <w:rFonts w:ascii="Arial" w:hAnsi="Arial" w:cs="Arial"/>
          <w:sz w:val="18"/>
          <w:szCs w:val="18"/>
        </w:rPr>
      </w:pPr>
      <w:r w:rsidRPr="008319F5">
        <w:rPr>
          <w:rFonts w:ascii="Arial" w:hAnsi="Arial" w:cs="Arial"/>
          <w:i/>
          <w:sz w:val="18"/>
          <w:szCs w:val="18"/>
        </w:rPr>
        <w:t>XXXVIII.</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programas</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ofrecen,</w:t>
      </w:r>
      <w:r w:rsidR="00FF06E9">
        <w:rPr>
          <w:rFonts w:ascii="Arial" w:hAnsi="Arial" w:cs="Arial"/>
          <w:i/>
          <w:sz w:val="18"/>
          <w:szCs w:val="18"/>
        </w:rPr>
        <w:t xml:space="preserve"> </w:t>
      </w:r>
      <w:r w:rsidRPr="008319F5">
        <w:rPr>
          <w:rFonts w:ascii="Arial" w:hAnsi="Arial" w:cs="Arial"/>
          <w:i/>
          <w:sz w:val="18"/>
          <w:szCs w:val="18"/>
        </w:rPr>
        <w:t>incluyendo</w:t>
      </w:r>
      <w:r w:rsidR="00FF06E9">
        <w:rPr>
          <w:rFonts w:ascii="Arial" w:hAnsi="Arial" w:cs="Arial"/>
          <w:i/>
          <w:sz w:val="18"/>
          <w:szCs w:val="18"/>
        </w:rPr>
        <w:t xml:space="preserve"> </w:t>
      </w:r>
      <w:r w:rsidRPr="008319F5">
        <w:rPr>
          <w:rFonts w:ascii="Arial" w:hAnsi="Arial" w:cs="Arial"/>
          <w:i/>
          <w:sz w:val="18"/>
          <w:szCs w:val="18"/>
        </w:rPr>
        <w:t>información</w:t>
      </w:r>
      <w:r w:rsidR="00FF06E9">
        <w:rPr>
          <w:rFonts w:ascii="Arial" w:hAnsi="Arial" w:cs="Arial"/>
          <w:i/>
          <w:sz w:val="18"/>
          <w:szCs w:val="18"/>
        </w:rPr>
        <w:t xml:space="preserve"> </w:t>
      </w:r>
      <w:r w:rsidRPr="008319F5">
        <w:rPr>
          <w:rFonts w:ascii="Arial" w:hAnsi="Arial" w:cs="Arial"/>
          <w:i/>
          <w:sz w:val="18"/>
          <w:szCs w:val="18"/>
        </w:rPr>
        <w:t>sobre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población,</w:t>
      </w:r>
      <w:r w:rsidR="00FF06E9">
        <w:rPr>
          <w:rFonts w:ascii="Arial" w:hAnsi="Arial" w:cs="Arial"/>
          <w:i/>
          <w:sz w:val="18"/>
          <w:szCs w:val="18"/>
        </w:rPr>
        <w:t xml:space="preserve"> </w:t>
      </w:r>
      <w:r w:rsidRPr="008319F5">
        <w:rPr>
          <w:rFonts w:ascii="Arial" w:hAnsi="Arial" w:cs="Arial"/>
          <w:i/>
          <w:sz w:val="18"/>
          <w:szCs w:val="18"/>
        </w:rPr>
        <w:t>objetivo</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destino,</w:t>
      </w:r>
      <w:r w:rsidR="00FF06E9">
        <w:rPr>
          <w:rFonts w:ascii="Arial" w:hAnsi="Arial" w:cs="Arial"/>
          <w:i/>
          <w:sz w:val="18"/>
          <w:szCs w:val="18"/>
        </w:rPr>
        <w:t xml:space="preserve"> </w:t>
      </w:r>
      <w:r w:rsidRPr="008319F5">
        <w:rPr>
          <w:rFonts w:ascii="Arial" w:hAnsi="Arial" w:cs="Arial"/>
          <w:i/>
          <w:sz w:val="18"/>
          <w:szCs w:val="18"/>
        </w:rPr>
        <w:t>así</w:t>
      </w:r>
      <w:r w:rsidR="00FF06E9">
        <w:rPr>
          <w:rFonts w:ascii="Arial" w:hAnsi="Arial" w:cs="Arial"/>
          <w:i/>
          <w:sz w:val="18"/>
          <w:szCs w:val="18"/>
        </w:rPr>
        <w:t xml:space="preserve"> </w:t>
      </w:r>
      <w:r w:rsidRPr="008319F5">
        <w:rPr>
          <w:rFonts w:ascii="Arial" w:hAnsi="Arial" w:cs="Arial"/>
          <w:i/>
          <w:sz w:val="18"/>
          <w:szCs w:val="18"/>
        </w:rPr>
        <w:t>como</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trámites,</w:t>
      </w:r>
      <w:r w:rsidR="00FF06E9">
        <w:rPr>
          <w:rFonts w:ascii="Arial" w:hAnsi="Arial" w:cs="Arial"/>
          <w:i/>
          <w:sz w:val="18"/>
          <w:szCs w:val="18"/>
        </w:rPr>
        <w:t xml:space="preserve"> </w:t>
      </w:r>
      <w:r w:rsidRPr="008319F5">
        <w:rPr>
          <w:rFonts w:ascii="Arial" w:hAnsi="Arial" w:cs="Arial"/>
          <w:i/>
          <w:sz w:val="18"/>
          <w:szCs w:val="18"/>
        </w:rPr>
        <w:t>tiempos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respuesta,</w:t>
      </w:r>
      <w:r w:rsidR="00FF06E9">
        <w:rPr>
          <w:rFonts w:ascii="Arial" w:hAnsi="Arial" w:cs="Arial"/>
          <w:i/>
          <w:sz w:val="18"/>
          <w:szCs w:val="18"/>
        </w:rPr>
        <w:t xml:space="preserve"> </w:t>
      </w:r>
      <w:r w:rsidRPr="008319F5">
        <w:rPr>
          <w:rFonts w:ascii="Arial" w:hAnsi="Arial" w:cs="Arial"/>
          <w:i/>
          <w:sz w:val="18"/>
          <w:szCs w:val="18"/>
        </w:rPr>
        <w:t>requisitos</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formatos</w:t>
      </w:r>
      <w:r w:rsidR="00FF06E9">
        <w:rPr>
          <w:rFonts w:ascii="Arial" w:hAnsi="Arial" w:cs="Arial"/>
          <w:i/>
          <w:sz w:val="18"/>
          <w:szCs w:val="18"/>
        </w:rPr>
        <w:t xml:space="preserve"> </w:t>
      </w:r>
      <w:r w:rsidRPr="008319F5">
        <w:rPr>
          <w:rFonts w:ascii="Arial" w:hAnsi="Arial" w:cs="Arial"/>
          <w:i/>
          <w:sz w:val="18"/>
          <w:szCs w:val="18"/>
        </w:rPr>
        <w:t>para</w:t>
      </w:r>
      <w:r w:rsidR="00FF06E9">
        <w:rPr>
          <w:rFonts w:ascii="Arial" w:hAnsi="Arial" w:cs="Arial"/>
          <w:i/>
          <w:sz w:val="18"/>
          <w:szCs w:val="18"/>
        </w:rPr>
        <w:t xml:space="preserve"> </w:t>
      </w:r>
      <w:r w:rsidRPr="008319F5">
        <w:rPr>
          <w:rFonts w:ascii="Arial" w:hAnsi="Arial" w:cs="Arial"/>
          <w:i/>
          <w:sz w:val="18"/>
          <w:szCs w:val="18"/>
        </w:rPr>
        <w:t>acceder</w:t>
      </w:r>
      <w:r w:rsidR="00FF06E9">
        <w:rPr>
          <w:rFonts w:ascii="Arial" w:hAnsi="Arial" w:cs="Arial"/>
          <w:i/>
          <w:sz w:val="18"/>
          <w:szCs w:val="18"/>
        </w:rPr>
        <w:t xml:space="preserve"> </w:t>
      </w:r>
      <w:r w:rsidRPr="008319F5">
        <w:rPr>
          <w:rFonts w:ascii="Arial" w:hAnsi="Arial" w:cs="Arial"/>
          <w:i/>
          <w:sz w:val="18"/>
          <w:szCs w:val="18"/>
        </w:rPr>
        <w:t>a</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mismos</w:t>
      </w:r>
    </w:p>
    <w:p w:rsidR="00B120D5" w:rsidRPr="008319F5" w:rsidRDefault="004D5B7A" w:rsidP="00CD2998">
      <w:pPr>
        <w:spacing w:after="101" w:line="244" w:lineRule="exact"/>
        <w:ind w:right="48"/>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programas</w:t>
      </w:r>
      <w:r w:rsidR="00FF06E9">
        <w:rPr>
          <w:rFonts w:ascii="Arial" w:hAnsi="Arial" w:cs="Arial"/>
          <w:sz w:val="18"/>
          <w:szCs w:val="18"/>
        </w:rPr>
        <w:t xml:space="preserve"> </w:t>
      </w:r>
      <w:r w:rsidRPr="008319F5">
        <w:rPr>
          <w:rFonts w:ascii="Arial" w:hAnsi="Arial" w:cs="Arial"/>
          <w:sz w:val="18"/>
          <w:szCs w:val="18"/>
        </w:rPr>
        <w:t>distintos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programas</w:t>
      </w:r>
      <w:r w:rsidR="00FF06E9">
        <w:rPr>
          <w:rFonts w:ascii="Arial" w:hAnsi="Arial" w:cs="Arial"/>
          <w:sz w:val="18"/>
          <w:szCs w:val="18"/>
        </w:rPr>
        <w:t xml:space="preserve"> </w:t>
      </w:r>
      <w:r w:rsidRPr="008319F5">
        <w:rPr>
          <w:rFonts w:ascii="Arial" w:hAnsi="Arial" w:cs="Arial"/>
          <w:sz w:val="18"/>
          <w:szCs w:val="18"/>
        </w:rPr>
        <w:t>sociales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están</w:t>
      </w:r>
      <w:r w:rsidR="00FF06E9">
        <w:rPr>
          <w:rFonts w:ascii="Arial" w:hAnsi="Arial" w:cs="Arial"/>
          <w:sz w:val="18"/>
          <w:szCs w:val="18"/>
        </w:rPr>
        <w:t xml:space="preserve"> </w:t>
      </w:r>
      <w:r w:rsidRPr="008319F5">
        <w:rPr>
          <w:rFonts w:ascii="Arial" w:hAnsi="Arial" w:cs="Arial"/>
          <w:sz w:val="18"/>
          <w:szCs w:val="18"/>
        </w:rPr>
        <w:t>publicitados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70,</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XV</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00FF06E9">
        <w:rPr>
          <w:rFonts w:ascii="Arial" w:hAnsi="Arial" w:cs="Arial"/>
          <w:sz w:val="18"/>
          <w:szCs w:val="18"/>
        </w:rPr>
        <w:t xml:space="preserve"> </w:t>
      </w:r>
      <w:r w:rsidRPr="008319F5">
        <w:rPr>
          <w:rFonts w:ascii="Arial" w:hAnsi="Arial" w:cs="Arial"/>
          <w:sz w:val="18"/>
          <w:szCs w:val="18"/>
        </w:rPr>
        <w:t>(programas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subsidios,</w:t>
      </w:r>
      <w:r w:rsidR="00FF06E9">
        <w:rPr>
          <w:rFonts w:ascii="Arial" w:hAnsi="Arial" w:cs="Arial"/>
          <w:sz w:val="18"/>
          <w:szCs w:val="18"/>
        </w:rPr>
        <w:t xml:space="preserve"> </w:t>
      </w:r>
      <w:r w:rsidRPr="008319F5">
        <w:rPr>
          <w:rFonts w:ascii="Arial" w:hAnsi="Arial" w:cs="Arial"/>
          <w:sz w:val="18"/>
          <w:szCs w:val="18"/>
        </w:rPr>
        <w:t>estímulos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apoyos,</w:t>
      </w:r>
      <w:r w:rsidR="00FF06E9">
        <w:rPr>
          <w:rFonts w:ascii="Arial" w:hAnsi="Arial" w:cs="Arial"/>
          <w:sz w:val="18"/>
          <w:szCs w:val="18"/>
        </w:rPr>
        <w:t xml:space="preserve"> </w:t>
      </w:r>
      <w:r w:rsidRPr="008319F5">
        <w:rPr>
          <w:rFonts w:ascii="Arial" w:hAnsi="Arial" w:cs="Arial"/>
          <w:sz w:val="18"/>
          <w:szCs w:val="18"/>
        </w:rPr>
        <w:t>programas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transferencia,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infraestructura</w:t>
      </w:r>
      <w:r w:rsidR="00FF06E9">
        <w:rPr>
          <w:rFonts w:ascii="Arial" w:hAnsi="Arial" w:cs="Arial"/>
          <w:sz w:val="18"/>
          <w:szCs w:val="18"/>
        </w:rPr>
        <w:t xml:space="preserve"> </w:t>
      </w:r>
      <w:r w:rsidRPr="008319F5">
        <w:rPr>
          <w:rFonts w:ascii="Arial" w:hAnsi="Arial" w:cs="Arial"/>
          <w:sz w:val="18"/>
          <w:szCs w:val="18"/>
        </w:rPr>
        <w:t>social).</w:t>
      </w:r>
    </w:p>
    <w:p w:rsidR="00B120D5" w:rsidRPr="008319F5" w:rsidRDefault="004D5B7A" w:rsidP="00CD2998">
      <w:pPr>
        <w:spacing w:after="101" w:line="244" w:lineRule="exact"/>
        <w:ind w:right="48"/>
        <w:jc w:val="both"/>
        <w:rPr>
          <w:rFonts w:ascii="Arial" w:hAnsi="Arial" w:cs="Arial"/>
          <w:sz w:val="18"/>
          <w:szCs w:val="18"/>
        </w:rPr>
      </w:pP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entiende</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programa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instrumento</w:t>
      </w:r>
      <w:r w:rsidR="00FF06E9">
        <w:rPr>
          <w:rFonts w:ascii="Arial" w:hAnsi="Arial" w:cs="Arial"/>
          <w:sz w:val="18"/>
          <w:szCs w:val="18"/>
        </w:rPr>
        <w:t xml:space="preserve"> </w:t>
      </w:r>
      <w:r w:rsidRPr="008319F5">
        <w:rPr>
          <w:rFonts w:ascii="Arial" w:hAnsi="Arial" w:cs="Arial"/>
          <w:sz w:val="18"/>
          <w:szCs w:val="18"/>
        </w:rPr>
        <w:t>normativo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planeación</w:t>
      </w:r>
      <w:r w:rsidR="00FF06E9">
        <w:rPr>
          <w:rFonts w:ascii="Arial" w:hAnsi="Arial" w:cs="Arial"/>
          <w:sz w:val="18"/>
          <w:szCs w:val="18"/>
        </w:rPr>
        <w:t xml:space="preserve"> </w:t>
      </w:r>
      <w:r w:rsidRPr="008319F5">
        <w:rPr>
          <w:rFonts w:ascii="Arial" w:hAnsi="Arial" w:cs="Arial"/>
          <w:sz w:val="18"/>
          <w:szCs w:val="18"/>
        </w:rPr>
        <w:t>cuya</w:t>
      </w:r>
      <w:r w:rsidR="00FF06E9">
        <w:rPr>
          <w:rFonts w:ascii="Arial" w:hAnsi="Arial" w:cs="Arial"/>
          <w:sz w:val="18"/>
          <w:szCs w:val="18"/>
        </w:rPr>
        <w:t xml:space="preserve"> </w:t>
      </w:r>
      <w:r w:rsidRPr="008319F5">
        <w:rPr>
          <w:rFonts w:ascii="Arial" w:hAnsi="Arial" w:cs="Arial"/>
          <w:sz w:val="18"/>
          <w:szCs w:val="18"/>
        </w:rPr>
        <w:t>finalidad</w:t>
      </w:r>
      <w:r w:rsidR="00FF06E9">
        <w:rPr>
          <w:rFonts w:ascii="Arial" w:hAnsi="Arial" w:cs="Arial"/>
          <w:sz w:val="18"/>
          <w:szCs w:val="18"/>
        </w:rPr>
        <w:t xml:space="preserve"> </w:t>
      </w:r>
      <w:r w:rsidRPr="008319F5">
        <w:rPr>
          <w:rFonts w:ascii="Arial" w:hAnsi="Arial" w:cs="Arial"/>
          <w:sz w:val="18"/>
          <w:szCs w:val="18"/>
        </w:rPr>
        <w:t>consiste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desagregar</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detallar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planteamientos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orientaciones</w:t>
      </w:r>
      <w:r w:rsidR="00FF06E9">
        <w:rPr>
          <w:rFonts w:ascii="Arial" w:hAnsi="Arial" w:cs="Arial"/>
          <w:sz w:val="18"/>
          <w:szCs w:val="18"/>
        </w:rPr>
        <w:t xml:space="preserve"> </w:t>
      </w:r>
      <w:r w:rsidRPr="008319F5">
        <w:rPr>
          <w:rFonts w:ascii="Arial" w:hAnsi="Arial" w:cs="Arial"/>
          <w:sz w:val="18"/>
          <w:szCs w:val="18"/>
        </w:rPr>
        <w:t>generales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plan</w:t>
      </w:r>
      <w:r w:rsidR="00FF06E9">
        <w:rPr>
          <w:rFonts w:ascii="Arial" w:hAnsi="Arial" w:cs="Arial"/>
          <w:sz w:val="18"/>
          <w:szCs w:val="18"/>
        </w:rPr>
        <w:t xml:space="preserve"> </w:t>
      </w:r>
      <w:r w:rsidRPr="008319F5">
        <w:rPr>
          <w:rFonts w:ascii="Arial" w:hAnsi="Arial" w:cs="Arial"/>
          <w:sz w:val="18"/>
          <w:szCs w:val="18"/>
        </w:rPr>
        <w:t>nacional,</w:t>
      </w:r>
      <w:r w:rsidR="00FF06E9">
        <w:rPr>
          <w:rFonts w:ascii="Arial" w:hAnsi="Arial" w:cs="Arial"/>
          <w:sz w:val="18"/>
          <w:szCs w:val="18"/>
        </w:rPr>
        <w:t xml:space="preserve"> </w:t>
      </w:r>
      <w:r w:rsidRPr="008319F5">
        <w:rPr>
          <w:rFonts w:ascii="Arial" w:hAnsi="Arial" w:cs="Arial"/>
          <w:sz w:val="18"/>
          <w:szCs w:val="18"/>
        </w:rPr>
        <w:t>estatal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regional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municipal</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identificación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objetivos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metas.</w:t>
      </w:r>
      <w:r w:rsidR="00FF06E9">
        <w:rPr>
          <w:rFonts w:ascii="Arial" w:hAnsi="Arial" w:cs="Arial"/>
          <w:sz w:val="18"/>
          <w:szCs w:val="18"/>
        </w:rPr>
        <w:t xml:space="preserve"> </w:t>
      </w:r>
      <w:r w:rsidRPr="008319F5">
        <w:rPr>
          <w:rFonts w:ascii="Arial" w:hAnsi="Arial" w:cs="Arial"/>
          <w:sz w:val="18"/>
          <w:szCs w:val="18"/>
        </w:rPr>
        <w:t>También</w:t>
      </w:r>
      <w:r w:rsidR="00FF06E9">
        <w:rPr>
          <w:rFonts w:ascii="Arial" w:hAnsi="Arial" w:cs="Arial"/>
          <w:sz w:val="18"/>
          <w:szCs w:val="18"/>
        </w:rPr>
        <w:t xml:space="preserve"> </w:t>
      </w:r>
      <w:r w:rsidRPr="008319F5">
        <w:rPr>
          <w:rFonts w:ascii="Arial" w:hAnsi="Arial" w:cs="Arial"/>
          <w:sz w:val="18"/>
          <w:szCs w:val="18"/>
        </w:rPr>
        <w:t>puede</w:t>
      </w:r>
      <w:r w:rsidR="00FF06E9">
        <w:rPr>
          <w:rFonts w:ascii="Arial" w:hAnsi="Arial" w:cs="Arial"/>
          <w:sz w:val="18"/>
          <w:szCs w:val="18"/>
        </w:rPr>
        <w:t xml:space="preserve"> </w:t>
      </w:r>
      <w:r w:rsidRPr="008319F5">
        <w:rPr>
          <w:rFonts w:ascii="Arial" w:hAnsi="Arial" w:cs="Arial"/>
          <w:sz w:val="18"/>
          <w:szCs w:val="18"/>
        </w:rPr>
        <w:t>ser</w:t>
      </w:r>
      <w:r w:rsidR="00FF06E9">
        <w:rPr>
          <w:rFonts w:ascii="Arial" w:hAnsi="Arial" w:cs="Arial"/>
          <w:sz w:val="18"/>
          <w:szCs w:val="18"/>
        </w:rPr>
        <w:t xml:space="preserve"> </w:t>
      </w:r>
      <w:r w:rsidRPr="008319F5">
        <w:rPr>
          <w:rFonts w:ascii="Arial" w:hAnsi="Arial" w:cs="Arial"/>
          <w:sz w:val="18"/>
          <w:szCs w:val="18"/>
        </w:rPr>
        <w:t>entendido</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conjunto</w:t>
      </w:r>
      <w:r w:rsidR="00FF06E9">
        <w:rPr>
          <w:rFonts w:ascii="Arial" w:hAnsi="Arial" w:cs="Arial"/>
          <w:sz w:val="18"/>
          <w:szCs w:val="18"/>
        </w:rPr>
        <w:t xml:space="preserve"> </w:t>
      </w:r>
      <w:r w:rsidRPr="008319F5">
        <w:rPr>
          <w:rFonts w:ascii="Arial" w:hAnsi="Arial" w:cs="Arial"/>
          <w:sz w:val="18"/>
          <w:szCs w:val="18"/>
        </w:rPr>
        <w:t>homogéneo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organizado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actividades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realizar</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alcanzar</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varias</w:t>
      </w:r>
      <w:r w:rsidR="00FF06E9">
        <w:rPr>
          <w:rFonts w:ascii="Arial" w:hAnsi="Arial" w:cs="Arial"/>
          <w:sz w:val="18"/>
          <w:szCs w:val="18"/>
        </w:rPr>
        <w:t xml:space="preserve"> </w:t>
      </w:r>
      <w:r w:rsidRPr="008319F5">
        <w:rPr>
          <w:rFonts w:ascii="Arial" w:hAnsi="Arial" w:cs="Arial"/>
          <w:sz w:val="18"/>
          <w:szCs w:val="18"/>
        </w:rPr>
        <w:t>metas,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previamente</w:t>
      </w:r>
      <w:r w:rsidR="00FF06E9">
        <w:rPr>
          <w:rFonts w:ascii="Arial" w:hAnsi="Arial" w:cs="Arial"/>
          <w:sz w:val="18"/>
          <w:szCs w:val="18"/>
        </w:rPr>
        <w:t xml:space="preserve"> </w:t>
      </w:r>
      <w:r w:rsidRPr="008319F5">
        <w:rPr>
          <w:rFonts w:ascii="Arial" w:hAnsi="Arial" w:cs="Arial"/>
          <w:sz w:val="18"/>
          <w:szCs w:val="18"/>
        </w:rPr>
        <w:t>determinados,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unidad</w:t>
      </w:r>
      <w:r w:rsidR="00FF06E9">
        <w:rPr>
          <w:rFonts w:ascii="Arial" w:hAnsi="Arial" w:cs="Arial"/>
          <w:sz w:val="18"/>
          <w:szCs w:val="18"/>
        </w:rPr>
        <w:t xml:space="preserve"> </w:t>
      </w:r>
      <w:r w:rsidRPr="008319F5">
        <w:rPr>
          <w:rFonts w:ascii="Arial" w:hAnsi="Arial" w:cs="Arial"/>
          <w:sz w:val="18"/>
          <w:szCs w:val="18"/>
        </w:rPr>
        <w:t>responsable.</w:t>
      </w:r>
    </w:p>
    <w:p w:rsidR="00B120D5" w:rsidRPr="008319F5" w:rsidRDefault="004D5B7A" w:rsidP="00CD2998">
      <w:pPr>
        <w:spacing w:after="101" w:line="244" w:lineRule="exact"/>
        <w:ind w:right="48"/>
        <w:jc w:val="both"/>
        <w:rPr>
          <w:rFonts w:ascii="Arial" w:hAnsi="Arial" w:cs="Arial"/>
          <w:sz w:val="18"/>
          <w:szCs w:val="18"/>
        </w:rPr>
      </w:pP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presupuesto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le</w:t>
      </w:r>
      <w:r w:rsidR="00FF06E9">
        <w:rPr>
          <w:rFonts w:ascii="Arial" w:hAnsi="Arial" w:cs="Arial"/>
          <w:sz w:val="18"/>
          <w:szCs w:val="18"/>
        </w:rPr>
        <w:t xml:space="preserve"> </w:t>
      </w:r>
      <w:r w:rsidRPr="008319F5">
        <w:rPr>
          <w:rFonts w:ascii="Arial" w:hAnsi="Arial" w:cs="Arial"/>
          <w:sz w:val="18"/>
          <w:szCs w:val="18"/>
        </w:rPr>
        <w:t>fue</w:t>
      </w:r>
      <w:r w:rsidR="00FF06E9">
        <w:rPr>
          <w:rFonts w:ascii="Arial" w:hAnsi="Arial" w:cs="Arial"/>
          <w:sz w:val="18"/>
          <w:szCs w:val="18"/>
        </w:rPr>
        <w:t xml:space="preserve"> </w:t>
      </w:r>
      <w:r w:rsidRPr="008319F5">
        <w:rPr>
          <w:rFonts w:ascii="Arial" w:hAnsi="Arial" w:cs="Arial"/>
          <w:sz w:val="18"/>
          <w:szCs w:val="18"/>
        </w:rPr>
        <w:t>asignado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programa,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origen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participación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tenga,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Gobierno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local,</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cual</w:t>
      </w:r>
      <w:r w:rsidR="00FF06E9">
        <w:rPr>
          <w:rFonts w:ascii="Arial" w:hAnsi="Arial" w:cs="Arial"/>
          <w:sz w:val="18"/>
          <w:szCs w:val="18"/>
        </w:rPr>
        <w:t xml:space="preserve"> </w:t>
      </w:r>
      <w:r w:rsidRPr="008319F5">
        <w:rPr>
          <w:rFonts w:ascii="Arial" w:hAnsi="Arial" w:cs="Arial"/>
          <w:sz w:val="18"/>
          <w:szCs w:val="18"/>
        </w:rPr>
        <w:t>puede</w:t>
      </w:r>
      <w:r w:rsidR="00FF06E9">
        <w:rPr>
          <w:rFonts w:ascii="Arial" w:hAnsi="Arial" w:cs="Arial"/>
          <w:sz w:val="18"/>
          <w:szCs w:val="18"/>
        </w:rPr>
        <w:t xml:space="preserve"> </w:t>
      </w:r>
      <w:r w:rsidRPr="008319F5">
        <w:rPr>
          <w:rFonts w:ascii="Arial" w:hAnsi="Arial" w:cs="Arial"/>
          <w:sz w:val="18"/>
          <w:szCs w:val="18"/>
        </w:rPr>
        <w:t>ser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dos</w:t>
      </w:r>
      <w:r w:rsidR="00FF06E9">
        <w:rPr>
          <w:rFonts w:ascii="Arial" w:hAnsi="Arial" w:cs="Arial"/>
          <w:sz w:val="18"/>
          <w:szCs w:val="18"/>
        </w:rPr>
        <w:t xml:space="preserve"> </w:t>
      </w:r>
      <w:r w:rsidRPr="008319F5">
        <w:rPr>
          <w:rFonts w:ascii="Arial" w:hAnsi="Arial" w:cs="Arial"/>
          <w:sz w:val="18"/>
          <w:szCs w:val="18"/>
        </w:rPr>
        <w:t>tipos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conformidad</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Programas</w:t>
      </w:r>
      <w:r w:rsidR="00FF06E9">
        <w:rPr>
          <w:rFonts w:ascii="Arial" w:hAnsi="Arial" w:cs="Arial"/>
          <w:sz w:val="18"/>
          <w:szCs w:val="18"/>
        </w:rPr>
        <w:t xml:space="preserve"> </w:t>
      </w:r>
      <w:r w:rsidRPr="008319F5">
        <w:rPr>
          <w:rFonts w:ascii="Arial" w:hAnsi="Arial" w:cs="Arial"/>
          <w:sz w:val="18"/>
          <w:szCs w:val="18"/>
        </w:rPr>
        <w:t>Federales:</w:t>
      </w:r>
    </w:p>
    <w:p w:rsidR="004D5B7A" w:rsidRPr="008319F5" w:rsidRDefault="004D5B7A" w:rsidP="00CD2998">
      <w:pPr>
        <w:numPr>
          <w:ilvl w:val="0"/>
          <w:numId w:val="19"/>
        </w:numPr>
        <w:spacing w:after="101" w:line="244" w:lineRule="exact"/>
        <w:ind w:right="757"/>
        <w:jc w:val="both"/>
        <w:rPr>
          <w:rFonts w:ascii="Arial" w:hAnsi="Arial" w:cs="Arial"/>
          <w:sz w:val="18"/>
          <w:szCs w:val="18"/>
        </w:rPr>
      </w:pPr>
      <w:r w:rsidRPr="008319F5">
        <w:rPr>
          <w:rFonts w:ascii="Arial" w:hAnsi="Arial" w:cs="Arial"/>
          <w:sz w:val="18"/>
          <w:szCs w:val="18"/>
        </w:rPr>
        <w:t>Directo: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Gobierno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ejecuta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acciones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sí</w:t>
      </w:r>
      <w:r w:rsidR="00FF06E9">
        <w:rPr>
          <w:rFonts w:ascii="Arial" w:hAnsi="Arial" w:cs="Arial"/>
          <w:sz w:val="18"/>
          <w:szCs w:val="18"/>
        </w:rPr>
        <w:t xml:space="preserve"> </w:t>
      </w:r>
      <w:r w:rsidRPr="008319F5">
        <w:rPr>
          <w:rFonts w:ascii="Arial" w:hAnsi="Arial" w:cs="Arial"/>
          <w:sz w:val="18"/>
          <w:szCs w:val="18"/>
        </w:rPr>
        <w:t>mismo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entrega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directamente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beneficiarios.</w:t>
      </w:r>
    </w:p>
    <w:p w:rsidR="00B120D5" w:rsidRPr="008319F5" w:rsidRDefault="004D5B7A" w:rsidP="00CD2998">
      <w:pPr>
        <w:numPr>
          <w:ilvl w:val="0"/>
          <w:numId w:val="19"/>
        </w:numPr>
        <w:spacing w:after="101" w:line="244" w:lineRule="exact"/>
        <w:ind w:right="757"/>
        <w:jc w:val="both"/>
        <w:rPr>
          <w:rFonts w:ascii="Arial" w:hAnsi="Arial" w:cs="Arial"/>
          <w:sz w:val="18"/>
          <w:szCs w:val="18"/>
        </w:rPr>
      </w:pPr>
      <w:r w:rsidRPr="008319F5">
        <w:rPr>
          <w:rFonts w:ascii="Arial" w:hAnsi="Arial" w:cs="Arial"/>
          <w:sz w:val="18"/>
          <w:szCs w:val="18"/>
        </w:rPr>
        <w:t>Indirecto: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Gobierno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entrega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otro</w:t>
      </w:r>
      <w:r w:rsidR="00FF06E9">
        <w:rPr>
          <w:rFonts w:ascii="Arial" w:hAnsi="Arial" w:cs="Arial"/>
          <w:sz w:val="18"/>
          <w:szCs w:val="18"/>
        </w:rPr>
        <w:t xml:space="preserve"> </w:t>
      </w:r>
      <w:r w:rsidRPr="008319F5">
        <w:rPr>
          <w:rFonts w:ascii="Arial" w:hAnsi="Arial" w:cs="Arial"/>
          <w:sz w:val="18"/>
          <w:szCs w:val="18"/>
        </w:rPr>
        <w:t>órgano</w:t>
      </w:r>
      <w:r w:rsidR="00FF06E9">
        <w:rPr>
          <w:rFonts w:ascii="Arial" w:hAnsi="Arial" w:cs="Arial"/>
          <w:sz w:val="18"/>
          <w:szCs w:val="18"/>
        </w:rPr>
        <w:t xml:space="preserve"> </w:t>
      </w:r>
      <w:r w:rsidRPr="008319F5">
        <w:rPr>
          <w:rFonts w:ascii="Arial" w:hAnsi="Arial" w:cs="Arial"/>
          <w:sz w:val="18"/>
          <w:szCs w:val="18"/>
        </w:rPr>
        <w:t>(gobierno</w:t>
      </w:r>
      <w:r w:rsidR="00FF06E9">
        <w:rPr>
          <w:rFonts w:ascii="Arial" w:hAnsi="Arial" w:cs="Arial"/>
          <w:sz w:val="18"/>
          <w:szCs w:val="18"/>
        </w:rPr>
        <w:t xml:space="preserve"> </w:t>
      </w:r>
      <w:r w:rsidRPr="008319F5">
        <w:rPr>
          <w:rFonts w:ascii="Arial" w:hAnsi="Arial" w:cs="Arial"/>
          <w:sz w:val="18"/>
          <w:szCs w:val="18"/>
        </w:rPr>
        <w:t>estatal,</w:t>
      </w:r>
      <w:r w:rsidR="00FF06E9">
        <w:rPr>
          <w:rFonts w:ascii="Arial" w:hAnsi="Arial" w:cs="Arial"/>
          <w:sz w:val="18"/>
          <w:szCs w:val="18"/>
        </w:rPr>
        <w:t xml:space="preserve"> </w:t>
      </w:r>
      <w:r w:rsidRPr="008319F5">
        <w:rPr>
          <w:rFonts w:ascii="Arial" w:hAnsi="Arial" w:cs="Arial"/>
          <w:sz w:val="18"/>
          <w:szCs w:val="18"/>
        </w:rPr>
        <w:t>gobierno</w:t>
      </w:r>
      <w:r w:rsidR="00FF06E9">
        <w:rPr>
          <w:rFonts w:ascii="Arial" w:hAnsi="Arial" w:cs="Arial"/>
          <w:sz w:val="18"/>
          <w:szCs w:val="18"/>
        </w:rPr>
        <w:t xml:space="preserve"> </w:t>
      </w:r>
      <w:r w:rsidRPr="008319F5">
        <w:rPr>
          <w:rFonts w:ascii="Arial" w:hAnsi="Arial" w:cs="Arial"/>
          <w:sz w:val="18"/>
          <w:szCs w:val="18"/>
        </w:rPr>
        <w:t>municipal,</w:t>
      </w:r>
      <w:r w:rsidR="00FF06E9">
        <w:rPr>
          <w:rFonts w:ascii="Arial" w:hAnsi="Arial" w:cs="Arial"/>
          <w:sz w:val="18"/>
          <w:szCs w:val="18"/>
        </w:rPr>
        <w:t xml:space="preserve"> </w:t>
      </w:r>
      <w:r w:rsidRPr="008319F5">
        <w:rPr>
          <w:rFonts w:ascii="Arial" w:hAnsi="Arial" w:cs="Arial"/>
          <w:sz w:val="18"/>
          <w:szCs w:val="18"/>
        </w:rPr>
        <w:t>asociación</w:t>
      </w:r>
      <w:r w:rsidR="00FF06E9">
        <w:rPr>
          <w:rFonts w:ascii="Arial" w:hAnsi="Arial" w:cs="Arial"/>
          <w:sz w:val="18"/>
          <w:szCs w:val="18"/>
        </w:rPr>
        <w:t xml:space="preserve"> </w:t>
      </w:r>
      <w:r w:rsidRPr="008319F5">
        <w:rPr>
          <w:rFonts w:ascii="Arial" w:hAnsi="Arial" w:cs="Arial"/>
          <w:sz w:val="18"/>
          <w:szCs w:val="18"/>
        </w:rPr>
        <w:t>civil)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éste</w:t>
      </w:r>
      <w:r w:rsidR="00FF06E9">
        <w:rPr>
          <w:rFonts w:ascii="Arial" w:hAnsi="Arial" w:cs="Arial"/>
          <w:sz w:val="18"/>
          <w:szCs w:val="18"/>
        </w:rPr>
        <w:t xml:space="preserve"> </w:t>
      </w:r>
      <w:r w:rsidRPr="008319F5">
        <w:rPr>
          <w:rFonts w:ascii="Arial" w:hAnsi="Arial" w:cs="Arial"/>
          <w:sz w:val="18"/>
          <w:szCs w:val="18"/>
        </w:rPr>
        <w:t>es</w:t>
      </w:r>
      <w:r w:rsidR="00FF06E9">
        <w:rPr>
          <w:rFonts w:ascii="Arial" w:hAnsi="Arial" w:cs="Arial"/>
          <w:sz w:val="18"/>
          <w:szCs w:val="18"/>
        </w:rPr>
        <w:t xml:space="preserve"> </w:t>
      </w:r>
      <w:r w:rsidRPr="008319F5">
        <w:rPr>
          <w:rFonts w:ascii="Arial" w:hAnsi="Arial" w:cs="Arial"/>
          <w:sz w:val="18"/>
          <w:szCs w:val="18"/>
        </w:rPr>
        <w:t>quien</w:t>
      </w:r>
      <w:r w:rsidR="00FF06E9">
        <w:rPr>
          <w:rFonts w:ascii="Arial" w:hAnsi="Arial" w:cs="Arial"/>
          <w:sz w:val="18"/>
          <w:szCs w:val="18"/>
        </w:rPr>
        <w:t xml:space="preserve"> </w:t>
      </w:r>
      <w:r w:rsidRPr="008319F5">
        <w:rPr>
          <w:rFonts w:ascii="Arial" w:hAnsi="Arial" w:cs="Arial"/>
          <w:sz w:val="18"/>
          <w:szCs w:val="18"/>
        </w:rPr>
        <w:t>realiza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acciones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entrega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beneficiarios.</w:t>
      </w:r>
    </w:p>
    <w:p w:rsidR="00B120D5" w:rsidRPr="008319F5" w:rsidRDefault="004D5B7A" w:rsidP="00CD2998">
      <w:pPr>
        <w:spacing w:after="101" w:line="244" w:lineRule="exact"/>
        <w:ind w:right="48"/>
        <w:jc w:val="both"/>
        <w:rPr>
          <w:rFonts w:ascii="Arial" w:hAnsi="Arial" w:cs="Arial"/>
          <w:sz w:val="18"/>
          <w:szCs w:val="18"/>
        </w:rPr>
      </w:pPr>
      <w:r w:rsidRPr="008319F5">
        <w:rPr>
          <w:rFonts w:ascii="Arial" w:hAnsi="Arial" w:cs="Arial"/>
          <w:sz w:val="18"/>
          <w:szCs w:val="18"/>
        </w:rPr>
        <w:t>Algunos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reportar</w:t>
      </w:r>
      <w:r w:rsidR="00FF06E9">
        <w:rPr>
          <w:rFonts w:ascii="Arial" w:hAnsi="Arial" w:cs="Arial"/>
          <w:sz w:val="18"/>
          <w:szCs w:val="18"/>
        </w:rPr>
        <w:t xml:space="preserve"> </w:t>
      </w: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programas,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ser</w:t>
      </w:r>
      <w:r w:rsidR="00FF06E9">
        <w:rPr>
          <w:rFonts w:ascii="Arial" w:hAnsi="Arial" w:cs="Arial"/>
          <w:sz w:val="18"/>
          <w:szCs w:val="18"/>
        </w:rPr>
        <w:t xml:space="preserve"> </w:t>
      </w:r>
      <w:r w:rsidRPr="008319F5">
        <w:rPr>
          <w:rFonts w:ascii="Arial" w:hAnsi="Arial" w:cs="Arial"/>
          <w:sz w:val="18"/>
          <w:szCs w:val="18"/>
        </w:rPr>
        <w:t>aplicables,</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programa,</w:t>
      </w:r>
      <w:r w:rsidR="00FF06E9">
        <w:rPr>
          <w:rFonts w:ascii="Arial" w:hAnsi="Arial" w:cs="Arial"/>
          <w:sz w:val="18"/>
          <w:szCs w:val="18"/>
        </w:rPr>
        <w:t xml:space="preserve"> </w:t>
      </w:r>
      <w:r w:rsidRPr="008319F5">
        <w:rPr>
          <w:rFonts w:ascii="Arial" w:hAnsi="Arial" w:cs="Arial"/>
          <w:sz w:val="18"/>
          <w:szCs w:val="18"/>
        </w:rPr>
        <w:t>diagnóstico,</w:t>
      </w:r>
      <w:r w:rsidR="00FF06E9">
        <w:rPr>
          <w:rFonts w:ascii="Arial" w:hAnsi="Arial" w:cs="Arial"/>
          <w:sz w:val="18"/>
          <w:szCs w:val="18"/>
        </w:rPr>
        <w:t xml:space="preserve"> </w:t>
      </w:r>
      <w:r w:rsidRPr="008319F5">
        <w:rPr>
          <w:rFonts w:ascii="Arial" w:hAnsi="Arial" w:cs="Arial"/>
          <w:sz w:val="18"/>
          <w:szCs w:val="18"/>
        </w:rPr>
        <w:t>descripción</w:t>
      </w:r>
      <w:r w:rsidR="00FF06E9">
        <w:rPr>
          <w:rFonts w:ascii="Arial" w:hAnsi="Arial" w:cs="Arial"/>
          <w:sz w:val="18"/>
          <w:szCs w:val="18"/>
        </w:rPr>
        <w:t xml:space="preserve"> </w:t>
      </w:r>
      <w:r w:rsidRPr="008319F5">
        <w:rPr>
          <w:rFonts w:ascii="Arial" w:hAnsi="Arial" w:cs="Arial"/>
          <w:sz w:val="18"/>
          <w:szCs w:val="18"/>
        </w:rPr>
        <w:t>breve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especifique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qué</w:t>
      </w:r>
      <w:r w:rsidR="00FF06E9">
        <w:rPr>
          <w:rFonts w:ascii="Arial" w:hAnsi="Arial" w:cs="Arial"/>
          <w:sz w:val="18"/>
          <w:szCs w:val="18"/>
        </w:rPr>
        <w:t xml:space="preserve"> </w:t>
      </w:r>
      <w:r w:rsidRPr="008319F5">
        <w:rPr>
          <w:rFonts w:ascii="Arial" w:hAnsi="Arial" w:cs="Arial"/>
          <w:sz w:val="18"/>
          <w:szCs w:val="18"/>
        </w:rPr>
        <w:t>consiste</w:t>
      </w:r>
      <w:r w:rsidR="00FF06E9">
        <w:rPr>
          <w:rFonts w:ascii="Arial" w:hAnsi="Arial" w:cs="Arial"/>
          <w:sz w:val="18"/>
          <w:szCs w:val="18"/>
        </w:rPr>
        <w:t xml:space="preserve"> </w:t>
      </w:r>
      <w:r w:rsidRPr="008319F5">
        <w:rPr>
          <w:rFonts w:ascii="Arial" w:hAnsi="Arial" w:cs="Arial"/>
          <w:sz w:val="18"/>
          <w:szCs w:val="18"/>
        </w:rPr>
        <w:t>(resumen),</w:t>
      </w:r>
      <w:r w:rsidR="00FF06E9">
        <w:rPr>
          <w:rFonts w:ascii="Arial" w:hAnsi="Arial" w:cs="Arial"/>
          <w:sz w:val="18"/>
          <w:szCs w:val="18"/>
        </w:rPr>
        <w:t xml:space="preserve"> </w:t>
      </w:r>
      <w:r w:rsidRPr="008319F5">
        <w:rPr>
          <w:rFonts w:ascii="Arial" w:hAnsi="Arial" w:cs="Arial"/>
          <w:sz w:val="18"/>
          <w:szCs w:val="18"/>
        </w:rPr>
        <w:t>objetivo,</w:t>
      </w:r>
      <w:r w:rsidR="00FF06E9">
        <w:rPr>
          <w:rFonts w:ascii="Arial" w:hAnsi="Arial" w:cs="Arial"/>
          <w:sz w:val="18"/>
          <w:szCs w:val="18"/>
        </w:rPr>
        <w:t xml:space="preserve"> </w:t>
      </w:r>
      <w:r w:rsidRPr="008319F5">
        <w:rPr>
          <w:rFonts w:ascii="Arial" w:hAnsi="Arial" w:cs="Arial"/>
          <w:sz w:val="18"/>
          <w:szCs w:val="18"/>
        </w:rPr>
        <w:t>cobertura</w:t>
      </w:r>
      <w:r w:rsidR="00FF06E9">
        <w:rPr>
          <w:rFonts w:ascii="Arial" w:hAnsi="Arial" w:cs="Arial"/>
          <w:sz w:val="18"/>
          <w:szCs w:val="18"/>
        </w:rPr>
        <w:t xml:space="preserve"> </w:t>
      </w:r>
      <w:r w:rsidRPr="008319F5">
        <w:rPr>
          <w:rFonts w:ascii="Arial" w:hAnsi="Arial" w:cs="Arial"/>
          <w:sz w:val="18"/>
          <w:szCs w:val="18"/>
        </w:rPr>
        <w:t>territorial,</w:t>
      </w:r>
      <w:r w:rsidR="00FF06E9">
        <w:rPr>
          <w:rFonts w:ascii="Arial" w:hAnsi="Arial" w:cs="Arial"/>
          <w:sz w:val="18"/>
          <w:szCs w:val="18"/>
        </w:rPr>
        <w:t xml:space="preserve"> </w:t>
      </w:r>
      <w:r w:rsidRPr="008319F5">
        <w:rPr>
          <w:rFonts w:ascii="Arial" w:hAnsi="Arial" w:cs="Arial"/>
          <w:sz w:val="18"/>
          <w:szCs w:val="18"/>
        </w:rPr>
        <w:t>acciones,</w:t>
      </w:r>
      <w:r w:rsidR="00FF06E9">
        <w:rPr>
          <w:rFonts w:ascii="Arial" w:hAnsi="Arial" w:cs="Arial"/>
          <w:sz w:val="18"/>
          <w:szCs w:val="18"/>
        </w:rPr>
        <w:t xml:space="preserve"> </w:t>
      </w:r>
      <w:r w:rsidRPr="008319F5">
        <w:rPr>
          <w:rFonts w:ascii="Arial" w:hAnsi="Arial" w:cs="Arial"/>
          <w:sz w:val="18"/>
          <w:szCs w:val="18"/>
        </w:rPr>
        <w:t>participantes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beneficiarios</w:t>
      </w:r>
      <w:r w:rsidR="00FF06E9">
        <w:rPr>
          <w:rFonts w:ascii="Arial" w:hAnsi="Arial" w:cs="Arial"/>
          <w:sz w:val="18"/>
          <w:szCs w:val="18"/>
        </w:rPr>
        <w:t xml:space="preserve"> </w:t>
      </w:r>
      <w:r w:rsidRPr="008319F5">
        <w:rPr>
          <w:rFonts w:ascii="Arial" w:hAnsi="Arial" w:cs="Arial"/>
          <w:sz w:val="18"/>
          <w:szCs w:val="18"/>
        </w:rPr>
        <w:t>(población),</w:t>
      </w:r>
      <w:r w:rsidR="00FF06E9">
        <w:rPr>
          <w:rFonts w:ascii="Arial" w:hAnsi="Arial" w:cs="Arial"/>
          <w:sz w:val="18"/>
          <w:szCs w:val="18"/>
        </w:rPr>
        <w:t xml:space="preserve"> </w:t>
      </w:r>
      <w:r w:rsidRPr="008319F5">
        <w:rPr>
          <w:rFonts w:ascii="Arial" w:hAnsi="Arial" w:cs="Arial"/>
          <w:sz w:val="18"/>
          <w:szCs w:val="18"/>
        </w:rPr>
        <w:t>apoyo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brinda,</w:t>
      </w:r>
      <w:r w:rsidR="00FF06E9">
        <w:rPr>
          <w:rFonts w:ascii="Arial" w:hAnsi="Arial" w:cs="Arial"/>
          <w:sz w:val="18"/>
          <w:szCs w:val="18"/>
        </w:rPr>
        <w:t xml:space="preserve"> </w:t>
      </w:r>
      <w:r w:rsidRPr="008319F5">
        <w:rPr>
          <w:rFonts w:ascii="Arial" w:hAnsi="Arial" w:cs="Arial"/>
          <w:sz w:val="18"/>
          <w:szCs w:val="18"/>
        </w:rPr>
        <w:t>monto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otorga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programa,</w:t>
      </w:r>
      <w:r w:rsidR="00FF06E9">
        <w:rPr>
          <w:rFonts w:ascii="Arial" w:hAnsi="Arial" w:cs="Arial"/>
          <w:sz w:val="18"/>
          <w:szCs w:val="18"/>
        </w:rPr>
        <w:t xml:space="preserve"> </w:t>
      </w:r>
      <w:r w:rsidRPr="008319F5">
        <w:rPr>
          <w:rFonts w:ascii="Arial" w:hAnsi="Arial" w:cs="Arial"/>
          <w:sz w:val="18"/>
          <w:szCs w:val="18"/>
        </w:rPr>
        <w:t>convocatoria,</w:t>
      </w:r>
      <w:r w:rsidR="00FF06E9">
        <w:rPr>
          <w:rFonts w:ascii="Arial" w:hAnsi="Arial" w:cs="Arial"/>
          <w:sz w:val="18"/>
          <w:szCs w:val="18"/>
        </w:rPr>
        <w:t xml:space="preserve"> </w:t>
      </w:r>
      <w:r w:rsidRPr="008319F5">
        <w:rPr>
          <w:rFonts w:ascii="Arial" w:hAnsi="Arial" w:cs="Arial"/>
          <w:sz w:val="18"/>
          <w:szCs w:val="18"/>
        </w:rPr>
        <w:t>requisitos,</w:t>
      </w:r>
      <w:r w:rsidR="00FF06E9">
        <w:rPr>
          <w:rFonts w:ascii="Arial" w:hAnsi="Arial" w:cs="Arial"/>
          <w:sz w:val="18"/>
          <w:szCs w:val="18"/>
        </w:rPr>
        <w:t xml:space="preserve"> </w:t>
      </w:r>
      <w:r w:rsidRPr="008319F5">
        <w:rPr>
          <w:rFonts w:ascii="Arial" w:hAnsi="Arial" w:cs="Arial"/>
          <w:sz w:val="18"/>
          <w:szCs w:val="18"/>
        </w:rPr>
        <w:t>entre</w:t>
      </w:r>
      <w:r w:rsidR="00FF06E9">
        <w:rPr>
          <w:rFonts w:ascii="Arial" w:hAnsi="Arial" w:cs="Arial"/>
          <w:sz w:val="18"/>
          <w:szCs w:val="18"/>
        </w:rPr>
        <w:t xml:space="preserve"> </w:t>
      </w:r>
      <w:r w:rsidRPr="008319F5">
        <w:rPr>
          <w:rFonts w:ascii="Arial" w:hAnsi="Arial" w:cs="Arial"/>
          <w:sz w:val="18"/>
          <w:szCs w:val="18"/>
        </w:rPr>
        <w:t>otros.</w:t>
      </w:r>
    </w:p>
    <w:p w:rsidR="00B120D5" w:rsidRPr="008319F5" w:rsidRDefault="004D5B7A" w:rsidP="00CD2998">
      <w:pPr>
        <w:spacing w:after="101" w:line="244" w:lineRule="exact"/>
        <w:ind w:right="48"/>
        <w:jc w:val="both"/>
        <w:rPr>
          <w:rFonts w:ascii="Arial" w:hAnsi="Arial" w:cs="Arial"/>
          <w:sz w:val="18"/>
          <w:szCs w:val="18"/>
        </w:rPr>
      </w:pP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ámbitos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intervención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uno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programas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reporten</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establecidos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Clasificaci￳n"/>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Clasificación</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Programas</w:t>
      </w:r>
      <w:r w:rsidR="00FF06E9">
        <w:rPr>
          <w:rFonts w:ascii="Arial" w:hAnsi="Arial" w:cs="Arial"/>
          <w:sz w:val="18"/>
          <w:szCs w:val="18"/>
        </w:rPr>
        <w:t xml:space="preserve"> </w:t>
      </w:r>
      <w:r w:rsidRPr="008319F5">
        <w:rPr>
          <w:rFonts w:ascii="Arial" w:hAnsi="Arial" w:cs="Arial"/>
          <w:sz w:val="18"/>
          <w:szCs w:val="18"/>
        </w:rPr>
        <w:t>Presupuestarios,</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prestación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provisión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bienes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entre</w:t>
      </w:r>
      <w:r w:rsidR="00FF06E9">
        <w:rPr>
          <w:rFonts w:ascii="Arial" w:hAnsi="Arial" w:cs="Arial"/>
          <w:sz w:val="18"/>
          <w:szCs w:val="18"/>
        </w:rPr>
        <w:t xml:space="preserve"> </w:t>
      </w:r>
      <w:r w:rsidRPr="008319F5">
        <w:rPr>
          <w:rFonts w:ascii="Arial" w:hAnsi="Arial" w:cs="Arial"/>
          <w:sz w:val="18"/>
          <w:szCs w:val="18"/>
        </w:rPr>
        <w:t>otros.</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demandas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atiende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programa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refieren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problemática</w:t>
      </w:r>
      <w:r w:rsidR="00FF06E9">
        <w:rPr>
          <w:rFonts w:ascii="Arial" w:hAnsi="Arial" w:cs="Arial"/>
          <w:sz w:val="18"/>
          <w:szCs w:val="18"/>
        </w:rPr>
        <w:t xml:space="preserve"> </w:t>
      </w:r>
      <w:r w:rsidRPr="008319F5">
        <w:rPr>
          <w:rFonts w:ascii="Arial" w:hAnsi="Arial" w:cs="Arial"/>
          <w:sz w:val="18"/>
          <w:szCs w:val="18"/>
        </w:rPr>
        <w:t>específica.</w:t>
      </w:r>
    </w:p>
    <w:p w:rsidR="00B120D5" w:rsidRPr="008319F5" w:rsidRDefault="004D5B7A" w:rsidP="00CD2998">
      <w:pPr>
        <w:spacing w:after="101" w:line="244" w:lineRule="exact"/>
        <w:ind w:right="48"/>
        <w:jc w:val="both"/>
        <w:rPr>
          <w:rFonts w:ascii="Arial" w:hAnsi="Arial" w:cs="Arial"/>
          <w:sz w:val="18"/>
          <w:szCs w:val="18"/>
        </w:rPr>
      </w:pP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programa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incluirá</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proceso</w:t>
      </w:r>
      <w:r w:rsidR="00FF06E9">
        <w:rPr>
          <w:rFonts w:ascii="Arial" w:hAnsi="Arial" w:cs="Arial"/>
          <w:sz w:val="18"/>
          <w:szCs w:val="18"/>
        </w:rPr>
        <w:t xml:space="preserve"> </w:t>
      </w:r>
      <w:r w:rsidRPr="008319F5">
        <w:rPr>
          <w:rFonts w:ascii="Arial" w:hAnsi="Arial" w:cs="Arial"/>
          <w:sz w:val="18"/>
          <w:szCs w:val="18"/>
        </w:rPr>
        <w:t>básico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seguir</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acceder</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mismo,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cual</w:t>
      </w:r>
      <w:r w:rsidR="00FF06E9">
        <w:rPr>
          <w:rFonts w:ascii="Arial" w:hAnsi="Arial" w:cs="Arial"/>
          <w:sz w:val="18"/>
          <w:szCs w:val="18"/>
        </w:rPr>
        <w:t xml:space="preserve"> </w:t>
      </w:r>
      <w:r w:rsidRPr="008319F5">
        <w:rPr>
          <w:rFonts w:ascii="Arial" w:hAnsi="Arial" w:cs="Arial"/>
          <w:sz w:val="18"/>
          <w:szCs w:val="18"/>
        </w:rPr>
        <w:t>podrá</w:t>
      </w:r>
      <w:r w:rsidR="00FF06E9">
        <w:rPr>
          <w:rFonts w:ascii="Arial" w:hAnsi="Arial" w:cs="Arial"/>
          <w:sz w:val="18"/>
          <w:szCs w:val="18"/>
        </w:rPr>
        <w:t xml:space="preserve"> </w:t>
      </w:r>
      <w:r w:rsidRPr="008319F5">
        <w:rPr>
          <w:rFonts w:ascii="Arial" w:hAnsi="Arial" w:cs="Arial"/>
          <w:sz w:val="18"/>
          <w:szCs w:val="18"/>
        </w:rPr>
        <w:t>representarse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diagrama</w:t>
      </w:r>
      <w:r w:rsidR="00FF06E9">
        <w:rPr>
          <w:rFonts w:ascii="Arial" w:hAnsi="Arial" w:cs="Arial"/>
          <w:sz w:val="18"/>
          <w:szCs w:val="18"/>
        </w:rPr>
        <w:t xml:space="preserve"> </w:t>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fases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pasos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seguir.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considerará</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claridad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optará</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herramienta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permita</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mejor</w:t>
      </w:r>
      <w:r w:rsidR="00FF06E9">
        <w:rPr>
          <w:rFonts w:ascii="Arial" w:hAnsi="Arial" w:cs="Arial"/>
          <w:sz w:val="18"/>
          <w:szCs w:val="18"/>
        </w:rPr>
        <w:t xml:space="preserve"> </w:t>
      </w:r>
      <w:r w:rsidRPr="008319F5">
        <w:rPr>
          <w:rFonts w:ascii="Arial" w:hAnsi="Arial" w:cs="Arial"/>
          <w:sz w:val="18"/>
          <w:szCs w:val="18"/>
        </w:rPr>
        <w:t>entendimiento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proceso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seguir</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parte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participantes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beneficiarios.</w:t>
      </w:r>
    </w:p>
    <w:p w:rsidR="00B120D5" w:rsidRPr="008319F5" w:rsidRDefault="004D5B7A" w:rsidP="00CD2998">
      <w:pPr>
        <w:spacing w:after="101" w:line="244" w:lineRule="exact"/>
        <w:ind w:right="48"/>
        <w:jc w:val="both"/>
        <w:rPr>
          <w:rFonts w:ascii="Arial" w:hAnsi="Arial" w:cs="Arial"/>
          <w:sz w:val="18"/>
          <w:szCs w:val="18"/>
        </w:rPr>
      </w:pP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presentará</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convocatoria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programa</w:t>
      </w:r>
      <w:r w:rsidR="00FF06E9">
        <w:rPr>
          <w:rFonts w:ascii="Arial" w:hAnsi="Arial" w:cs="Arial"/>
          <w:sz w:val="18"/>
          <w:szCs w:val="18"/>
        </w:rPr>
        <w:t xml:space="preserve"> </w:t>
      </w:r>
      <w:r w:rsidRPr="008319F5">
        <w:rPr>
          <w:rFonts w:ascii="Arial" w:hAnsi="Arial" w:cs="Arial"/>
          <w:sz w:val="18"/>
          <w:szCs w:val="18"/>
        </w:rPr>
        <w:t>cuando</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corresponda.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indicará</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programa</w:t>
      </w:r>
      <w:r w:rsidR="00FF06E9">
        <w:rPr>
          <w:rFonts w:ascii="Arial" w:hAnsi="Arial" w:cs="Arial"/>
          <w:sz w:val="18"/>
          <w:szCs w:val="18"/>
        </w:rPr>
        <w:t xml:space="preserve"> </w:t>
      </w:r>
      <w:r w:rsidRPr="008319F5">
        <w:rPr>
          <w:rFonts w:ascii="Arial" w:hAnsi="Arial" w:cs="Arial"/>
          <w:sz w:val="18"/>
          <w:szCs w:val="18"/>
        </w:rPr>
        <w:t>opera</w:t>
      </w:r>
      <w:r w:rsidR="00FF06E9">
        <w:rPr>
          <w:rFonts w:ascii="Arial" w:hAnsi="Arial" w:cs="Arial"/>
          <w:sz w:val="18"/>
          <w:szCs w:val="18"/>
        </w:rPr>
        <w:t xml:space="preserve"> </w:t>
      </w:r>
      <w:r w:rsidRPr="008319F5">
        <w:rPr>
          <w:rFonts w:ascii="Arial" w:hAnsi="Arial" w:cs="Arial"/>
          <w:sz w:val="18"/>
          <w:szCs w:val="18"/>
        </w:rPr>
        <w:t>todo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ese</w:t>
      </w:r>
      <w:r w:rsidR="00FF06E9">
        <w:rPr>
          <w:rFonts w:ascii="Arial" w:hAnsi="Arial" w:cs="Arial"/>
          <w:sz w:val="18"/>
          <w:szCs w:val="18"/>
        </w:rPr>
        <w:t xml:space="preserve"> </w:t>
      </w:r>
      <w:r w:rsidRPr="008319F5">
        <w:rPr>
          <w:rFonts w:ascii="Arial" w:hAnsi="Arial" w:cs="Arial"/>
          <w:sz w:val="18"/>
          <w:szCs w:val="18"/>
        </w:rPr>
        <w:t>sentido,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registrará</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vigencia.</w:t>
      </w:r>
    </w:p>
    <w:p w:rsidR="004D5B7A" w:rsidRPr="008319F5" w:rsidRDefault="004D5B7A" w:rsidP="00CD2998">
      <w:pPr>
        <w:spacing w:after="101" w:line="244" w:lineRule="exact"/>
        <w:ind w:right="48"/>
        <w:jc w:val="both"/>
        <w:rPr>
          <w:rFonts w:ascii="Arial" w:hAnsi="Arial" w:cs="Arial"/>
          <w:sz w:val="18"/>
          <w:szCs w:val="18"/>
        </w:rPr>
      </w:pP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finalidad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solicitantes</w:t>
      </w:r>
      <w:r w:rsidR="00FF06E9">
        <w:rPr>
          <w:rFonts w:ascii="Arial" w:hAnsi="Arial" w:cs="Arial"/>
          <w:sz w:val="18"/>
          <w:szCs w:val="18"/>
        </w:rPr>
        <w:t xml:space="preserve"> </w:t>
      </w:r>
      <w:r w:rsidRPr="008319F5">
        <w:rPr>
          <w:rFonts w:ascii="Arial" w:hAnsi="Arial" w:cs="Arial"/>
          <w:sz w:val="18"/>
          <w:szCs w:val="18"/>
        </w:rPr>
        <w:t>puedan</w:t>
      </w:r>
      <w:r w:rsidR="00FF06E9">
        <w:rPr>
          <w:rFonts w:ascii="Arial" w:hAnsi="Arial" w:cs="Arial"/>
          <w:sz w:val="18"/>
          <w:szCs w:val="18"/>
        </w:rPr>
        <w:t xml:space="preserve"> </w:t>
      </w:r>
      <w:r w:rsidRPr="008319F5">
        <w:rPr>
          <w:rFonts w:ascii="Arial" w:hAnsi="Arial" w:cs="Arial"/>
          <w:sz w:val="18"/>
          <w:szCs w:val="18"/>
        </w:rPr>
        <w:t>plantear</w:t>
      </w:r>
      <w:r w:rsidR="00FF06E9">
        <w:rPr>
          <w:rFonts w:ascii="Arial" w:hAnsi="Arial" w:cs="Arial"/>
          <w:sz w:val="18"/>
          <w:szCs w:val="18"/>
        </w:rPr>
        <w:t xml:space="preserve"> </w:t>
      </w:r>
      <w:r w:rsidRPr="008319F5">
        <w:rPr>
          <w:rFonts w:ascii="Arial" w:hAnsi="Arial" w:cs="Arial"/>
          <w:sz w:val="18"/>
          <w:szCs w:val="18"/>
        </w:rPr>
        <w:t>dudas,</w:t>
      </w:r>
      <w:r w:rsidR="00FF06E9">
        <w:rPr>
          <w:rFonts w:ascii="Arial" w:hAnsi="Arial" w:cs="Arial"/>
          <w:sz w:val="18"/>
          <w:szCs w:val="18"/>
        </w:rPr>
        <w:t xml:space="preserve"> </w:t>
      </w:r>
      <w:r w:rsidRPr="008319F5">
        <w:rPr>
          <w:rFonts w:ascii="Arial" w:hAnsi="Arial" w:cs="Arial"/>
          <w:sz w:val="18"/>
          <w:szCs w:val="18"/>
        </w:rPr>
        <w:t>aclaraciones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conozcan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unidad</w:t>
      </w:r>
      <w:r w:rsidR="00FF06E9">
        <w:rPr>
          <w:rFonts w:ascii="Arial" w:hAnsi="Arial" w:cs="Arial"/>
          <w:sz w:val="18"/>
          <w:szCs w:val="18"/>
        </w:rPr>
        <w:t xml:space="preserve"> </w:t>
      </w:r>
      <w:r w:rsidRPr="008319F5">
        <w:rPr>
          <w:rFonts w:ascii="Arial" w:hAnsi="Arial" w:cs="Arial"/>
          <w:sz w:val="18"/>
          <w:szCs w:val="18"/>
        </w:rPr>
        <w:t>administrativa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gestiona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programa,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incluirán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contacto,</w:t>
      </w:r>
      <w:r w:rsidR="00FF06E9">
        <w:rPr>
          <w:rFonts w:ascii="Arial" w:hAnsi="Arial" w:cs="Arial"/>
          <w:sz w:val="18"/>
          <w:szCs w:val="18"/>
        </w:rPr>
        <w:t xml:space="preserve"> </w:t>
      </w:r>
      <w:r w:rsidRPr="008319F5">
        <w:rPr>
          <w:rFonts w:ascii="Arial" w:hAnsi="Arial" w:cs="Arial"/>
          <w:sz w:val="18"/>
          <w:szCs w:val="18"/>
        </w:rPr>
        <w:t>tanto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servidor</w:t>
      </w:r>
      <w:r w:rsidR="00FF06E9">
        <w:rPr>
          <w:rFonts w:ascii="Arial" w:hAnsi="Arial" w:cs="Arial"/>
          <w:sz w:val="18"/>
          <w:szCs w:val="18"/>
        </w:rPr>
        <w:t xml:space="preserve"> </w:t>
      </w:r>
      <w:r w:rsidRPr="008319F5">
        <w:rPr>
          <w:rFonts w:ascii="Arial" w:hAnsi="Arial" w:cs="Arial"/>
          <w:sz w:val="18"/>
          <w:szCs w:val="18"/>
        </w:rPr>
        <w:t>público</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unidad</w:t>
      </w:r>
      <w:r w:rsidR="00FF06E9">
        <w:rPr>
          <w:rFonts w:ascii="Arial" w:hAnsi="Arial" w:cs="Arial"/>
          <w:sz w:val="18"/>
          <w:szCs w:val="18"/>
        </w:rPr>
        <w:t xml:space="preserve"> </w:t>
      </w:r>
      <w:r w:rsidRPr="008319F5">
        <w:rPr>
          <w:rFonts w:ascii="Arial" w:hAnsi="Arial" w:cs="Arial"/>
          <w:sz w:val="18"/>
          <w:szCs w:val="18"/>
        </w:rPr>
        <w:t>administrativa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gestione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programa.</w:t>
      </w:r>
    </w:p>
    <w:p w:rsidR="00B120D5" w:rsidRPr="008319F5" w:rsidRDefault="004D5B7A" w:rsidP="00CD2998">
      <w:pPr>
        <w:spacing w:after="101" w:line="237" w:lineRule="exact"/>
        <w:ind w:right="48"/>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trámites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tengan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realizar</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acceder</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alguno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programas</w:t>
      </w:r>
      <w:r w:rsidR="00FF06E9">
        <w:rPr>
          <w:rFonts w:ascii="Arial" w:hAnsi="Arial" w:cs="Arial"/>
          <w:sz w:val="18"/>
          <w:szCs w:val="18"/>
        </w:rPr>
        <w:t xml:space="preserve"> </w:t>
      </w:r>
      <w:r w:rsidRPr="008319F5">
        <w:rPr>
          <w:rFonts w:ascii="Arial" w:hAnsi="Arial" w:cs="Arial"/>
          <w:sz w:val="18"/>
          <w:szCs w:val="18"/>
        </w:rPr>
        <w:t>reportados,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mínimos</w:t>
      </w:r>
      <w:r w:rsidR="00FF06E9">
        <w:rPr>
          <w:rFonts w:ascii="Arial" w:hAnsi="Arial" w:cs="Arial"/>
          <w:sz w:val="18"/>
          <w:szCs w:val="18"/>
        </w:rPr>
        <w:t xml:space="preserve"> </w:t>
      </w:r>
      <w:r w:rsidRPr="008319F5">
        <w:rPr>
          <w:rFonts w:ascii="Arial" w:hAnsi="Arial" w:cs="Arial"/>
          <w:sz w:val="18"/>
          <w:szCs w:val="18"/>
        </w:rPr>
        <w:t>e</w:t>
      </w:r>
      <w:r w:rsidR="00FF06E9">
        <w:rPr>
          <w:rFonts w:ascii="Arial" w:hAnsi="Arial" w:cs="Arial"/>
          <w:sz w:val="18"/>
          <w:szCs w:val="18"/>
        </w:rPr>
        <w:t xml:space="preserve"> </w:t>
      </w:r>
      <w:r w:rsidRPr="008319F5">
        <w:rPr>
          <w:rFonts w:ascii="Arial" w:hAnsi="Arial" w:cs="Arial"/>
          <w:sz w:val="18"/>
          <w:szCs w:val="18"/>
        </w:rPr>
        <w:t>indispensables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realizar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trámite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corresponda.</w:t>
      </w:r>
    </w:p>
    <w:p w:rsidR="004D5B7A" w:rsidRPr="008319F5" w:rsidRDefault="004D5B7A" w:rsidP="00CD2998">
      <w:pPr>
        <w:spacing w:after="101" w:line="237" w:lineRule="exact"/>
        <w:ind w:right="48"/>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presente</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guardar</w:t>
      </w:r>
      <w:r w:rsidR="00FF06E9">
        <w:rPr>
          <w:rFonts w:ascii="Arial" w:hAnsi="Arial" w:cs="Arial"/>
          <w:sz w:val="18"/>
          <w:szCs w:val="18"/>
        </w:rPr>
        <w:t xml:space="preserve"> </w:t>
      </w:r>
      <w:r w:rsidRPr="008319F5">
        <w:rPr>
          <w:rFonts w:ascii="Arial" w:hAnsi="Arial" w:cs="Arial"/>
          <w:sz w:val="18"/>
          <w:szCs w:val="18"/>
        </w:rPr>
        <w:t>correspondencia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publicado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fracciones</w:t>
      </w:r>
      <w:r w:rsidR="00FF06E9">
        <w:rPr>
          <w:rFonts w:ascii="Arial" w:hAnsi="Arial" w:cs="Arial"/>
          <w:sz w:val="18"/>
          <w:szCs w:val="18"/>
        </w:rPr>
        <w:t xml:space="preserve"> </w:t>
      </w:r>
      <w:r w:rsidRPr="008319F5">
        <w:rPr>
          <w:rFonts w:ascii="Arial" w:hAnsi="Arial" w:cs="Arial"/>
          <w:sz w:val="18"/>
          <w:szCs w:val="18"/>
        </w:rPr>
        <w:t>XX</w:t>
      </w:r>
      <w:r w:rsidR="00FF06E9">
        <w:rPr>
          <w:rFonts w:ascii="Arial" w:hAnsi="Arial" w:cs="Arial"/>
          <w:sz w:val="18"/>
          <w:szCs w:val="18"/>
        </w:rPr>
        <w:t xml:space="preserve"> </w:t>
      </w:r>
      <w:r w:rsidRPr="008319F5">
        <w:rPr>
          <w:rFonts w:ascii="Arial" w:hAnsi="Arial" w:cs="Arial"/>
          <w:sz w:val="18"/>
          <w:szCs w:val="18"/>
        </w:rPr>
        <w:t>(trámites),</w:t>
      </w:r>
      <w:r w:rsidR="00FF06E9">
        <w:rPr>
          <w:rFonts w:ascii="Arial" w:hAnsi="Arial" w:cs="Arial"/>
          <w:sz w:val="18"/>
          <w:szCs w:val="18"/>
        </w:rPr>
        <w:t xml:space="preserve"> </w:t>
      </w:r>
      <w:r w:rsidRPr="008319F5">
        <w:rPr>
          <w:rFonts w:ascii="Arial" w:hAnsi="Arial" w:cs="Arial"/>
          <w:sz w:val="18"/>
          <w:szCs w:val="18"/>
        </w:rPr>
        <w:t>XL</w:t>
      </w:r>
      <w:r w:rsidR="00FF06E9">
        <w:rPr>
          <w:rFonts w:ascii="Arial" w:hAnsi="Arial" w:cs="Arial"/>
          <w:sz w:val="18"/>
          <w:szCs w:val="18"/>
        </w:rPr>
        <w:t xml:space="preserve"> </w:t>
      </w:r>
      <w:r w:rsidRPr="008319F5">
        <w:rPr>
          <w:rFonts w:ascii="Arial" w:hAnsi="Arial" w:cs="Arial"/>
          <w:sz w:val="18"/>
          <w:szCs w:val="18"/>
        </w:rPr>
        <w:t>(evaluaciones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encuestas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hagan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programas</w:t>
      </w:r>
      <w:r w:rsidR="00FF06E9">
        <w:rPr>
          <w:rFonts w:ascii="Arial" w:hAnsi="Arial" w:cs="Arial"/>
          <w:sz w:val="18"/>
          <w:szCs w:val="18"/>
        </w:rPr>
        <w:t xml:space="preserve"> </w:t>
      </w:r>
      <w:r w:rsidRPr="008319F5">
        <w:rPr>
          <w:rFonts w:ascii="Arial" w:hAnsi="Arial" w:cs="Arial"/>
          <w:sz w:val="18"/>
          <w:szCs w:val="18"/>
        </w:rPr>
        <w:t>financiados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indicadores</w:t>
      </w:r>
      <w:r w:rsidR="00FF06E9">
        <w:rPr>
          <w:rFonts w:ascii="Arial" w:hAnsi="Arial" w:cs="Arial"/>
          <w:sz w:val="18"/>
          <w:szCs w:val="18"/>
        </w:rPr>
        <w:t xml:space="preserve"> </w:t>
      </w:r>
      <w:r w:rsidRPr="008319F5">
        <w:rPr>
          <w:rFonts w:ascii="Arial" w:hAnsi="Arial" w:cs="Arial"/>
          <w:sz w:val="18"/>
          <w:szCs w:val="18"/>
        </w:rPr>
        <w:t>reportados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VI</w:t>
      </w:r>
      <w:r w:rsidR="00FF06E9">
        <w:rPr>
          <w:rFonts w:ascii="Arial" w:hAnsi="Arial" w:cs="Arial"/>
          <w:sz w:val="18"/>
          <w:szCs w:val="18"/>
        </w:rPr>
        <w:t xml:space="preserve"> </w:t>
      </w:r>
      <w:r w:rsidRPr="008319F5">
        <w:rPr>
          <w:rFonts w:ascii="Arial" w:hAnsi="Arial" w:cs="Arial"/>
          <w:sz w:val="18"/>
          <w:szCs w:val="18"/>
        </w:rPr>
        <w:t>(indicadores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permitan</w:t>
      </w:r>
      <w:r w:rsidR="00FF06E9">
        <w:rPr>
          <w:rFonts w:ascii="Arial" w:hAnsi="Arial" w:cs="Arial"/>
          <w:sz w:val="18"/>
          <w:szCs w:val="18"/>
        </w:rPr>
        <w:t xml:space="preserve"> </w:t>
      </w:r>
      <w:r w:rsidRPr="008319F5">
        <w:rPr>
          <w:rFonts w:ascii="Arial" w:hAnsi="Arial" w:cs="Arial"/>
          <w:sz w:val="18"/>
          <w:szCs w:val="18"/>
        </w:rPr>
        <w:t>rendir</w:t>
      </w:r>
      <w:r w:rsidR="00FF06E9">
        <w:rPr>
          <w:rFonts w:ascii="Arial" w:hAnsi="Arial" w:cs="Arial"/>
          <w:sz w:val="18"/>
          <w:szCs w:val="18"/>
        </w:rPr>
        <w:t xml:space="preserve"> </w:t>
      </w:r>
      <w:r w:rsidRPr="008319F5">
        <w:rPr>
          <w:rFonts w:ascii="Arial" w:hAnsi="Arial" w:cs="Arial"/>
          <w:sz w:val="18"/>
          <w:szCs w:val="18"/>
        </w:rPr>
        <w:t>cuenta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objetivos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resultados).</w:t>
      </w:r>
    </w:p>
    <w:p w:rsidR="004D5B7A" w:rsidRPr="008319F5" w:rsidRDefault="00B27B8F" w:rsidP="00CD2998">
      <w:pPr>
        <w:spacing w:after="101" w:line="237" w:lineRule="exact"/>
        <w:ind w:right="48"/>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CD2998">
      <w:pPr>
        <w:spacing w:after="101" w:line="237" w:lineRule="exact"/>
        <w:ind w:right="48"/>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trimestral</w:t>
      </w:r>
    </w:p>
    <w:p w:rsidR="004D5B7A" w:rsidRPr="008319F5" w:rsidRDefault="004D5B7A" w:rsidP="00CD2998">
      <w:pPr>
        <w:spacing w:after="101" w:line="237" w:lineRule="exact"/>
        <w:ind w:right="48"/>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programas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desarrollarán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largo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publicarse</w:t>
      </w:r>
      <w:r w:rsidR="00FF06E9">
        <w:rPr>
          <w:rFonts w:ascii="Arial" w:hAnsi="Arial" w:cs="Arial"/>
          <w:sz w:val="18"/>
          <w:szCs w:val="18"/>
        </w:rPr>
        <w:t xml:space="preserve"> </w:t>
      </w:r>
      <w:r w:rsidRPr="008319F5">
        <w:rPr>
          <w:rFonts w:ascii="Arial" w:hAnsi="Arial" w:cs="Arial"/>
          <w:sz w:val="18"/>
          <w:szCs w:val="18"/>
        </w:rPr>
        <w:t>durante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mes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año.</w:t>
      </w:r>
    </w:p>
    <w:p w:rsidR="004D5B7A" w:rsidRPr="008319F5" w:rsidRDefault="004D5B7A" w:rsidP="00CD2998">
      <w:pPr>
        <w:spacing w:after="101" w:line="237" w:lineRule="exact"/>
        <w:ind w:right="48"/>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curso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dos</w:t>
      </w:r>
      <w:r w:rsidR="00FF06E9">
        <w:rPr>
          <w:rFonts w:ascii="Arial" w:hAnsi="Arial" w:cs="Arial"/>
          <w:sz w:val="18"/>
          <w:szCs w:val="18"/>
        </w:rPr>
        <w:t xml:space="preserve"> </w:t>
      </w:r>
      <w:r w:rsidRPr="008319F5">
        <w:rPr>
          <w:rFonts w:ascii="Arial" w:hAnsi="Arial" w:cs="Arial"/>
          <w:sz w:val="18"/>
          <w:szCs w:val="18"/>
        </w:rPr>
        <w:t>ejercicios</w:t>
      </w:r>
      <w:r w:rsidR="00FF06E9">
        <w:rPr>
          <w:rFonts w:ascii="Arial" w:hAnsi="Arial" w:cs="Arial"/>
          <w:sz w:val="18"/>
          <w:szCs w:val="18"/>
        </w:rPr>
        <w:t xml:space="preserve"> </w:t>
      </w:r>
      <w:r w:rsidRPr="008319F5">
        <w:rPr>
          <w:rFonts w:ascii="Arial" w:hAnsi="Arial" w:cs="Arial"/>
          <w:sz w:val="18"/>
          <w:szCs w:val="18"/>
        </w:rPr>
        <w:t>anteriores</w:t>
      </w:r>
    </w:p>
    <w:p w:rsidR="004D5B7A" w:rsidRPr="008319F5" w:rsidRDefault="004D5B7A" w:rsidP="00CD2998">
      <w:pPr>
        <w:spacing w:after="101" w:line="237" w:lineRule="exact"/>
        <w:ind w:right="48"/>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p>
    <w:p w:rsidR="004D5B7A" w:rsidRPr="008319F5" w:rsidRDefault="00B27B8F" w:rsidP="00CD2998">
      <w:pPr>
        <w:spacing w:after="101" w:line="237" w:lineRule="exact"/>
        <w:ind w:right="48"/>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CD2998">
      <w:pPr>
        <w:spacing w:after="101" w:line="237" w:lineRule="exact"/>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4D5B7A" w:rsidRPr="008319F5" w:rsidRDefault="004D5B7A" w:rsidP="00CD2998">
      <w:pPr>
        <w:spacing w:after="101" w:line="237" w:lineRule="exact"/>
        <w:ind w:left="1701" w:hanging="1134"/>
        <w:jc w:val="both"/>
        <w:rPr>
          <w:rFonts w:ascii="Arial" w:hAnsi="Arial" w:cs="Arial"/>
          <w:sz w:val="18"/>
          <w:szCs w:val="18"/>
        </w:rPr>
      </w:pPr>
      <w:bookmarkStart w:id="1" w:name="h.3znysh7"/>
      <w:bookmarkEnd w:id="1"/>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sz w:val="18"/>
          <w:szCs w:val="18"/>
        </w:rPr>
        <w:tab/>
        <w:t>Ejercicio</w:t>
      </w:r>
    </w:p>
    <w:p w:rsidR="00CB54FA" w:rsidRPr="008319F5" w:rsidRDefault="004D5B7A" w:rsidP="00CD2998">
      <w:pPr>
        <w:spacing w:after="101" w:line="237"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informa</w:t>
      </w:r>
    </w:p>
    <w:p w:rsidR="004D5B7A" w:rsidRPr="008319F5" w:rsidRDefault="004D5B7A" w:rsidP="00CD2998">
      <w:pPr>
        <w:spacing w:after="101" w:line="237"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00CB54FA" w:rsidRPr="008319F5">
        <w:rPr>
          <w:rFonts w:ascii="Arial" w:hAnsi="Arial" w:cs="Arial"/>
          <w:sz w:val="18"/>
          <w:szCs w:val="18"/>
        </w:rPr>
        <w:tab/>
      </w:r>
      <w:r w:rsidRPr="008319F5">
        <w:rPr>
          <w:rFonts w:ascii="Arial" w:hAnsi="Arial" w:cs="Arial"/>
          <w:sz w:val="18"/>
          <w:szCs w:val="18"/>
        </w:rPr>
        <w:t>Presupuesto</w:t>
      </w:r>
      <w:r w:rsidR="00FF06E9">
        <w:rPr>
          <w:rFonts w:ascii="Arial" w:hAnsi="Arial" w:cs="Arial"/>
          <w:sz w:val="18"/>
          <w:szCs w:val="18"/>
        </w:rPr>
        <w:t xml:space="preserve"> </w:t>
      </w:r>
      <w:r w:rsidRPr="008319F5">
        <w:rPr>
          <w:rFonts w:ascii="Arial" w:hAnsi="Arial" w:cs="Arial"/>
          <w:sz w:val="18"/>
          <w:szCs w:val="18"/>
        </w:rPr>
        <w:t>asignado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programa,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p>
    <w:p w:rsidR="004D5B7A" w:rsidRPr="008319F5" w:rsidRDefault="004D5B7A" w:rsidP="00CD2998">
      <w:pPr>
        <w:spacing w:after="101" w:line="237"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00CB54FA" w:rsidRPr="008319F5">
        <w:rPr>
          <w:rFonts w:ascii="Arial" w:hAnsi="Arial" w:cs="Arial"/>
          <w:sz w:val="18"/>
          <w:szCs w:val="18"/>
        </w:rPr>
        <w:tab/>
      </w:r>
      <w:r w:rsidRPr="008319F5">
        <w:rPr>
          <w:rFonts w:ascii="Arial" w:hAnsi="Arial" w:cs="Arial"/>
          <w:sz w:val="18"/>
          <w:szCs w:val="18"/>
        </w:rPr>
        <w:t>Origen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p>
    <w:p w:rsidR="00B120D5" w:rsidRPr="008319F5" w:rsidRDefault="004D5B7A" w:rsidP="00CD2998">
      <w:pPr>
        <w:spacing w:after="101" w:line="237"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00CB54FA" w:rsidRPr="008319F5">
        <w:rPr>
          <w:rFonts w:ascii="Arial" w:hAnsi="Arial" w:cs="Arial"/>
          <w:sz w:val="18"/>
          <w:szCs w:val="18"/>
        </w:rPr>
        <w:tab/>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participación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Gobierno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local</w:t>
      </w:r>
      <w:r w:rsidR="00FF06E9">
        <w:rPr>
          <w:rFonts w:ascii="Arial" w:hAnsi="Arial" w:cs="Arial"/>
          <w:sz w:val="18"/>
          <w:szCs w:val="18"/>
        </w:rPr>
        <w:t xml:space="preserve"> </w:t>
      </w:r>
      <w:r w:rsidRPr="008319F5">
        <w:rPr>
          <w:rFonts w:ascii="Arial" w:hAnsi="Arial" w:cs="Arial"/>
          <w:sz w:val="18"/>
          <w:szCs w:val="18"/>
        </w:rPr>
        <w:t>(directa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indirecta)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qué</w:t>
      </w:r>
      <w:r w:rsidR="00FF06E9">
        <w:rPr>
          <w:rFonts w:ascii="Arial" w:hAnsi="Arial" w:cs="Arial"/>
          <w:sz w:val="18"/>
          <w:szCs w:val="18"/>
        </w:rPr>
        <w:t xml:space="preserve"> </w:t>
      </w:r>
      <w:r w:rsidRPr="008319F5">
        <w:rPr>
          <w:rFonts w:ascii="Arial" w:hAnsi="Arial" w:cs="Arial"/>
          <w:sz w:val="18"/>
          <w:szCs w:val="18"/>
        </w:rPr>
        <w:t>consiste</w:t>
      </w:r>
      <w:r w:rsidR="00FF06E9">
        <w:rPr>
          <w:rFonts w:ascii="Arial" w:hAnsi="Arial" w:cs="Arial"/>
          <w:sz w:val="18"/>
          <w:szCs w:val="18"/>
        </w:rPr>
        <w:t xml:space="preserve"> </w:t>
      </w:r>
      <w:r w:rsidRPr="008319F5">
        <w:rPr>
          <w:rFonts w:ascii="Arial" w:hAnsi="Arial" w:cs="Arial"/>
          <w:sz w:val="18"/>
          <w:szCs w:val="18"/>
        </w:rPr>
        <w:t>ésta,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p>
    <w:p w:rsidR="004D5B7A" w:rsidRPr="008319F5" w:rsidRDefault="004D5B7A" w:rsidP="00CD2998">
      <w:pPr>
        <w:spacing w:after="101" w:line="237" w:lineRule="exact"/>
        <w:ind w:left="1701" w:hanging="1134"/>
        <w:jc w:val="both"/>
        <w:rPr>
          <w:rFonts w:ascii="Arial" w:hAnsi="Arial" w:cs="Arial"/>
          <w:sz w:val="18"/>
          <w:szCs w:val="18"/>
        </w:rPr>
      </w:pP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programa,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detallará</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siguiente</w:t>
      </w:r>
      <w:r w:rsidR="00FF06E9">
        <w:rPr>
          <w:rFonts w:ascii="Arial" w:hAnsi="Arial" w:cs="Arial"/>
          <w:sz w:val="18"/>
          <w:szCs w:val="18"/>
        </w:rPr>
        <w:t xml:space="preserve"> </w:t>
      </w:r>
      <w:r w:rsidRPr="008319F5">
        <w:rPr>
          <w:rFonts w:ascii="Arial" w:hAnsi="Arial" w:cs="Arial"/>
          <w:sz w:val="18"/>
          <w:szCs w:val="18"/>
        </w:rPr>
        <w:t>información:</w:t>
      </w:r>
    </w:p>
    <w:p w:rsidR="00CB54FA" w:rsidRPr="008319F5" w:rsidRDefault="004D5B7A" w:rsidP="00CD2998">
      <w:pPr>
        <w:spacing w:after="101" w:line="237" w:lineRule="exact"/>
        <w:ind w:left="1701" w:right="899" w:hanging="1134"/>
        <w:jc w:val="both"/>
        <w:rPr>
          <w:rFonts w:ascii="Arial" w:hAnsi="Arial" w:cs="Arial"/>
          <w:sz w:val="18"/>
          <w:szCs w:val="18"/>
        </w:rPr>
      </w:pPr>
      <w:bookmarkStart w:id="2" w:name="h.2et92p0"/>
      <w:bookmarkEnd w:id="2"/>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00CB54FA" w:rsidRPr="008319F5">
        <w:rPr>
          <w:rFonts w:ascii="Arial" w:hAnsi="Arial" w:cs="Arial"/>
          <w:sz w:val="18"/>
          <w:szCs w:val="18"/>
        </w:rPr>
        <w:tab/>
      </w:r>
      <w:r w:rsidRPr="008319F5">
        <w:rPr>
          <w:rFonts w:ascii="Arial" w:hAnsi="Arial" w:cs="Arial"/>
          <w:sz w:val="18"/>
          <w:szCs w:val="18"/>
        </w:rPr>
        <w:t>Diagnóstico</w:t>
      </w:r>
    </w:p>
    <w:p w:rsidR="004D5B7A" w:rsidRPr="008319F5" w:rsidRDefault="004D5B7A" w:rsidP="00CD2998">
      <w:pPr>
        <w:spacing w:after="101" w:line="237"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Pr="008319F5">
        <w:rPr>
          <w:rFonts w:ascii="Arial" w:hAnsi="Arial" w:cs="Arial"/>
          <w:sz w:val="18"/>
          <w:szCs w:val="18"/>
        </w:rPr>
        <w:tab/>
        <w:t>Resumen</w:t>
      </w:r>
      <w:r w:rsidR="00FF06E9">
        <w:rPr>
          <w:rFonts w:ascii="Arial" w:hAnsi="Arial" w:cs="Arial"/>
          <w:sz w:val="18"/>
          <w:szCs w:val="18"/>
        </w:rPr>
        <w:t xml:space="preserve"> </w:t>
      </w:r>
      <w:r w:rsidRPr="008319F5">
        <w:rPr>
          <w:rFonts w:ascii="Arial" w:hAnsi="Arial" w:cs="Arial"/>
          <w:sz w:val="18"/>
          <w:szCs w:val="18"/>
        </w:rPr>
        <w:t>(describir</w:t>
      </w:r>
      <w:r w:rsidR="00FF06E9">
        <w:rPr>
          <w:rFonts w:ascii="Arial" w:hAnsi="Arial" w:cs="Arial"/>
          <w:sz w:val="18"/>
          <w:szCs w:val="18"/>
        </w:rPr>
        <w:t xml:space="preserve"> </w:t>
      </w:r>
      <w:r w:rsidRPr="008319F5">
        <w:rPr>
          <w:rFonts w:ascii="Arial" w:hAnsi="Arial" w:cs="Arial"/>
          <w:sz w:val="18"/>
          <w:szCs w:val="18"/>
        </w:rPr>
        <w:t>brevemente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qué</w:t>
      </w:r>
      <w:r w:rsidR="00FF06E9">
        <w:rPr>
          <w:rFonts w:ascii="Arial" w:hAnsi="Arial" w:cs="Arial"/>
          <w:sz w:val="18"/>
          <w:szCs w:val="18"/>
        </w:rPr>
        <w:t xml:space="preserve"> </w:t>
      </w:r>
      <w:r w:rsidRPr="008319F5">
        <w:rPr>
          <w:rFonts w:ascii="Arial" w:hAnsi="Arial" w:cs="Arial"/>
          <w:sz w:val="18"/>
          <w:szCs w:val="18"/>
        </w:rPr>
        <w:t>consiste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programa)</w:t>
      </w:r>
    </w:p>
    <w:p w:rsidR="004D5B7A" w:rsidRPr="008319F5" w:rsidRDefault="004D5B7A" w:rsidP="00CD2998">
      <w:pPr>
        <w:spacing w:after="101" w:line="237"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sz w:val="18"/>
          <w:szCs w:val="18"/>
        </w:rPr>
        <w:tab/>
        <w:t>Vigencia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programa:</w:t>
      </w:r>
      <w:r w:rsidR="00FF06E9">
        <w:rPr>
          <w:rFonts w:ascii="Arial" w:hAnsi="Arial" w:cs="Arial"/>
          <w:sz w:val="18"/>
          <w:szCs w:val="18"/>
        </w:rPr>
        <w:t xml:space="preserve"> </w:t>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inicio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término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CD2998">
      <w:pPr>
        <w:spacing w:after="101" w:line="237"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sz w:val="18"/>
          <w:szCs w:val="18"/>
        </w:rPr>
        <w:tab/>
        <w:t>Objetivo(s)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programa</w:t>
      </w:r>
      <w:r w:rsidR="00FF06E9">
        <w:rPr>
          <w:rFonts w:ascii="Arial" w:hAnsi="Arial" w:cs="Arial"/>
          <w:sz w:val="18"/>
          <w:szCs w:val="18"/>
        </w:rPr>
        <w:t xml:space="preserve"> </w:t>
      </w:r>
      <w:r w:rsidRPr="008319F5">
        <w:rPr>
          <w:rFonts w:ascii="Arial" w:hAnsi="Arial" w:cs="Arial"/>
          <w:sz w:val="18"/>
          <w:szCs w:val="18"/>
        </w:rPr>
        <w:t>(fin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pretende</w:t>
      </w:r>
      <w:r w:rsidR="00FF06E9">
        <w:rPr>
          <w:rFonts w:ascii="Arial" w:hAnsi="Arial" w:cs="Arial"/>
          <w:sz w:val="18"/>
          <w:szCs w:val="18"/>
        </w:rPr>
        <w:t xml:space="preserve"> </w:t>
      </w:r>
      <w:r w:rsidRPr="008319F5">
        <w:rPr>
          <w:rFonts w:ascii="Arial" w:hAnsi="Arial" w:cs="Arial"/>
          <w:sz w:val="18"/>
          <w:szCs w:val="18"/>
        </w:rPr>
        <w:t>alcanzar)</w:t>
      </w:r>
    </w:p>
    <w:p w:rsidR="00CB54FA" w:rsidRPr="008319F5" w:rsidRDefault="004D5B7A" w:rsidP="00CD2998">
      <w:pPr>
        <w:spacing w:after="101" w:line="237"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b/>
          <w:sz w:val="18"/>
          <w:szCs w:val="18"/>
        </w:rPr>
        <w:tab/>
      </w:r>
      <w:r w:rsidRPr="008319F5">
        <w:rPr>
          <w:rFonts w:ascii="Arial" w:hAnsi="Arial" w:cs="Arial"/>
          <w:sz w:val="18"/>
          <w:szCs w:val="18"/>
        </w:rPr>
        <w:t>Ámbitos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intervención</w:t>
      </w:r>
    </w:p>
    <w:p w:rsidR="004D5B7A" w:rsidRPr="008319F5" w:rsidRDefault="004D5B7A" w:rsidP="00CD2998">
      <w:pPr>
        <w:spacing w:after="101" w:line="237"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Pr="008319F5">
        <w:rPr>
          <w:rFonts w:ascii="Arial" w:hAnsi="Arial" w:cs="Arial"/>
          <w:b/>
          <w:sz w:val="18"/>
          <w:szCs w:val="18"/>
        </w:rPr>
        <w:tab/>
      </w:r>
      <w:r w:rsidRPr="008319F5">
        <w:rPr>
          <w:rFonts w:ascii="Arial" w:hAnsi="Arial" w:cs="Arial"/>
          <w:sz w:val="18"/>
          <w:szCs w:val="18"/>
        </w:rPr>
        <w:t>Cobertura</w:t>
      </w:r>
      <w:r w:rsidR="00FF06E9">
        <w:rPr>
          <w:rFonts w:ascii="Arial" w:hAnsi="Arial" w:cs="Arial"/>
          <w:sz w:val="18"/>
          <w:szCs w:val="18"/>
        </w:rPr>
        <w:t xml:space="preserve"> </w:t>
      </w:r>
      <w:r w:rsidRPr="008319F5">
        <w:rPr>
          <w:rFonts w:ascii="Arial" w:hAnsi="Arial" w:cs="Arial"/>
          <w:sz w:val="18"/>
          <w:szCs w:val="18"/>
        </w:rPr>
        <w:t>territorial</w:t>
      </w:r>
    </w:p>
    <w:p w:rsidR="004D5B7A" w:rsidRPr="008319F5" w:rsidRDefault="004D5B7A" w:rsidP="00CD2998">
      <w:pPr>
        <w:spacing w:after="101" w:line="237"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sz w:val="18"/>
          <w:szCs w:val="18"/>
        </w:rPr>
        <w:tab/>
        <w:t>Acciones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emprenderán</w:t>
      </w:r>
    </w:p>
    <w:p w:rsidR="004D5B7A" w:rsidRPr="008319F5" w:rsidRDefault="004D5B7A" w:rsidP="00CD2998">
      <w:pPr>
        <w:spacing w:after="101" w:line="237" w:lineRule="exact"/>
        <w:ind w:left="1701" w:right="899" w:hanging="1134"/>
        <w:jc w:val="both"/>
        <w:rPr>
          <w:rFonts w:ascii="Arial" w:hAnsi="Arial" w:cs="Arial"/>
          <w:sz w:val="18"/>
          <w:szCs w:val="18"/>
        </w:rPr>
      </w:pPr>
      <w:bookmarkStart w:id="3" w:name="h.tyjcwt"/>
      <w:bookmarkEnd w:id="3"/>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Pr="008319F5">
        <w:rPr>
          <w:rFonts w:ascii="Arial" w:hAnsi="Arial" w:cs="Arial"/>
          <w:sz w:val="18"/>
          <w:szCs w:val="18"/>
        </w:rPr>
        <w:tab/>
        <w:t>Participantes/beneficiarios</w:t>
      </w:r>
      <w:r w:rsidR="00FF06E9">
        <w:rPr>
          <w:rFonts w:ascii="Arial" w:hAnsi="Arial" w:cs="Arial"/>
          <w:sz w:val="18"/>
          <w:szCs w:val="18"/>
        </w:rPr>
        <w:t xml:space="preserve"> </w:t>
      </w:r>
      <w:r w:rsidRPr="008319F5">
        <w:rPr>
          <w:rFonts w:ascii="Arial" w:hAnsi="Arial" w:cs="Arial"/>
          <w:sz w:val="18"/>
          <w:szCs w:val="18"/>
        </w:rPr>
        <w:t>(descripción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población</w:t>
      </w:r>
      <w:r w:rsidR="00FF06E9">
        <w:rPr>
          <w:rFonts w:ascii="Arial" w:hAnsi="Arial" w:cs="Arial"/>
          <w:sz w:val="18"/>
          <w:szCs w:val="18"/>
        </w:rPr>
        <w:t xml:space="preserve"> </w:t>
      </w:r>
      <w:r w:rsidRPr="008319F5">
        <w:rPr>
          <w:rFonts w:ascii="Arial" w:hAnsi="Arial" w:cs="Arial"/>
          <w:sz w:val="18"/>
          <w:szCs w:val="18"/>
        </w:rPr>
        <w:t>objetivo)</w:t>
      </w:r>
    </w:p>
    <w:p w:rsidR="004D5B7A" w:rsidRPr="008319F5" w:rsidRDefault="004D5B7A" w:rsidP="00CD2998">
      <w:pPr>
        <w:spacing w:after="101" w:line="237"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Pr="008319F5">
        <w:rPr>
          <w:rFonts w:ascii="Arial" w:hAnsi="Arial" w:cs="Arial"/>
          <w:sz w:val="18"/>
          <w:szCs w:val="18"/>
        </w:rPr>
        <w:tab/>
        <w:t>Proceso</w:t>
      </w:r>
      <w:r w:rsidR="00FF06E9">
        <w:rPr>
          <w:rFonts w:ascii="Arial" w:hAnsi="Arial" w:cs="Arial"/>
          <w:sz w:val="18"/>
          <w:szCs w:val="18"/>
        </w:rPr>
        <w:t xml:space="preserve"> </w:t>
      </w:r>
      <w:r w:rsidRPr="008319F5">
        <w:rPr>
          <w:rFonts w:ascii="Arial" w:hAnsi="Arial" w:cs="Arial"/>
          <w:sz w:val="18"/>
          <w:szCs w:val="18"/>
        </w:rPr>
        <w:t>básico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programa</w:t>
      </w:r>
      <w:r w:rsidR="00FF06E9">
        <w:rPr>
          <w:rFonts w:ascii="Arial" w:hAnsi="Arial" w:cs="Arial"/>
          <w:sz w:val="18"/>
          <w:szCs w:val="18"/>
        </w:rPr>
        <w:t xml:space="preserve"> </w:t>
      </w:r>
      <w:r w:rsidRPr="008319F5">
        <w:rPr>
          <w:rFonts w:ascii="Arial" w:hAnsi="Arial" w:cs="Arial"/>
          <w:sz w:val="18"/>
          <w:szCs w:val="18"/>
        </w:rPr>
        <w:t>(fases,</w:t>
      </w:r>
      <w:r w:rsidR="00FF06E9">
        <w:rPr>
          <w:rFonts w:ascii="Arial" w:hAnsi="Arial" w:cs="Arial"/>
          <w:sz w:val="18"/>
          <w:szCs w:val="18"/>
        </w:rPr>
        <w:t xml:space="preserve"> </w:t>
      </w:r>
      <w:r w:rsidRPr="008319F5">
        <w:rPr>
          <w:rFonts w:ascii="Arial" w:hAnsi="Arial" w:cs="Arial"/>
          <w:sz w:val="18"/>
          <w:szCs w:val="18"/>
        </w:rPr>
        <w:t>pasos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seguir,</w:t>
      </w:r>
      <w:r w:rsidR="00FF06E9">
        <w:rPr>
          <w:rFonts w:ascii="Arial" w:hAnsi="Arial" w:cs="Arial"/>
          <w:sz w:val="18"/>
          <w:szCs w:val="18"/>
        </w:rPr>
        <w:t xml:space="preserve"> </w:t>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diagrama)</w:t>
      </w:r>
    </w:p>
    <w:p w:rsidR="004D5B7A" w:rsidRPr="008319F5" w:rsidRDefault="004D5B7A" w:rsidP="00CD2998">
      <w:pPr>
        <w:spacing w:after="101" w:line="237"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Pr="008319F5">
        <w:rPr>
          <w:rFonts w:ascii="Arial" w:hAnsi="Arial" w:cs="Arial"/>
          <w:sz w:val="18"/>
          <w:szCs w:val="18"/>
        </w:rPr>
        <w:tab/>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apoyo</w:t>
      </w:r>
      <w:r w:rsidR="00FF06E9">
        <w:rPr>
          <w:rFonts w:ascii="Arial" w:hAnsi="Arial" w:cs="Arial"/>
          <w:sz w:val="18"/>
          <w:szCs w:val="18"/>
        </w:rPr>
        <w:t xml:space="preserve"> </w:t>
      </w:r>
      <w:r w:rsidRPr="008319F5">
        <w:rPr>
          <w:rFonts w:ascii="Arial" w:hAnsi="Arial" w:cs="Arial"/>
          <w:sz w:val="18"/>
          <w:szCs w:val="18"/>
        </w:rPr>
        <w:t>(económico,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especie,</w:t>
      </w:r>
      <w:r w:rsidR="00FF06E9">
        <w:rPr>
          <w:rFonts w:ascii="Arial" w:hAnsi="Arial" w:cs="Arial"/>
          <w:sz w:val="18"/>
          <w:szCs w:val="18"/>
        </w:rPr>
        <w:t xml:space="preserve"> </w:t>
      </w:r>
      <w:r w:rsidRPr="008319F5">
        <w:rPr>
          <w:rFonts w:ascii="Arial" w:hAnsi="Arial" w:cs="Arial"/>
          <w:sz w:val="18"/>
          <w:szCs w:val="18"/>
        </w:rPr>
        <w:t>otros)</w:t>
      </w:r>
    </w:p>
    <w:p w:rsidR="004D5B7A" w:rsidRPr="008319F5" w:rsidRDefault="004D5B7A" w:rsidP="00CD2998">
      <w:pPr>
        <w:spacing w:after="101" w:line="237"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16</w:t>
      </w:r>
      <w:r w:rsidRPr="008319F5">
        <w:rPr>
          <w:rFonts w:ascii="Arial" w:hAnsi="Arial" w:cs="Arial"/>
          <w:sz w:val="18"/>
          <w:szCs w:val="18"/>
        </w:rPr>
        <w:tab/>
        <w:t>Monto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otorga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programa,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p>
    <w:p w:rsidR="004D5B7A" w:rsidRPr="008319F5" w:rsidRDefault="004D5B7A" w:rsidP="00CD2998">
      <w:pPr>
        <w:spacing w:after="101" w:line="237"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17</w:t>
      </w:r>
      <w:r w:rsidRPr="008319F5">
        <w:rPr>
          <w:rFonts w:ascii="Arial" w:hAnsi="Arial" w:cs="Arial"/>
          <w:sz w:val="18"/>
          <w:szCs w:val="18"/>
        </w:rPr>
        <w:tab/>
        <w:t>Convocatoria,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opera</w:t>
      </w:r>
      <w:r w:rsidR="00FF06E9">
        <w:rPr>
          <w:rFonts w:ascii="Arial" w:hAnsi="Arial" w:cs="Arial"/>
          <w:sz w:val="18"/>
          <w:szCs w:val="18"/>
        </w:rPr>
        <w:t xml:space="preserve"> </w:t>
      </w:r>
      <w:r w:rsidRPr="008319F5">
        <w:rPr>
          <w:rFonts w:ascii="Arial" w:hAnsi="Arial" w:cs="Arial"/>
          <w:sz w:val="18"/>
          <w:szCs w:val="18"/>
        </w:rPr>
        <w:t>todo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año</w:t>
      </w:r>
    </w:p>
    <w:p w:rsidR="00B120D5" w:rsidRPr="008319F5" w:rsidRDefault="004D5B7A" w:rsidP="00CD2998">
      <w:pPr>
        <w:spacing w:after="101" w:line="237"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18</w:t>
      </w:r>
      <w:r w:rsidRPr="008319F5">
        <w:rPr>
          <w:rFonts w:ascii="Arial" w:hAnsi="Arial" w:cs="Arial"/>
          <w:sz w:val="18"/>
          <w:szCs w:val="18"/>
        </w:rPr>
        <w:tab/>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opera(n)</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programa</w:t>
      </w:r>
    </w:p>
    <w:p w:rsidR="004D5B7A" w:rsidRPr="008319F5" w:rsidRDefault="004D5B7A" w:rsidP="00CD2998">
      <w:pPr>
        <w:spacing w:after="101" w:line="237" w:lineRule="exact"/>
        <w:ind w:left="567" w:right="899"/>
        <w:jc w:val="both"/>
        <w:rPr>
          <w:rFonts w:ascii="Arial" w:hAnsi="Arial" w:cs="Arial"/>
          <w:sz w:val="18"/>
          <w:szCs w:val="18"/>
        </w:rPr>
      </w:pP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finalidad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ciudadano</w:t>
      </w:r>
      <w:r w:rsidR="00FF06E9">
        <w:rPr>
          <w:rFonts w:ascii="Arial" w:hAnsi="Arial" w:cs="Arial"/>
          <w:sz w:val="18"/>
          <w:szCs w:val="18"/>
        </w:rPr>
        <w:t xml:space="preserve"> </w:t>
      </w:r>
      <w:r w:rsidRPr="008319F5">
        <w:rPr>
          <w:rFonts w:ascii="Arial" w:hAnsi="Arial" w:cs="Arial"/>
          <w:sz w:val="18"/>
          <w:szCs w:val="18"/>
        </w:rPr>
        <w:t>pueda</w:t>
      </w:r>
      <w:r w:rsidR="00FF06E9">
        <w:rPr>
          <w:rFonts w:ascii="Arial" w:hAnsi="Arial" w:cs="Arial"/>
          <w:sz w:val="18"/>
          <w:szCs w:val="18"/>
        </w:rPr>
        <w:t xml:space="preserve"> </w:t>
      </w:r>
      <w:r w:rsidRPr="008319F5">
        <w:rPr>
          <w:rFonts w:ascii="Arial" w:hAnsi="Arial" w:cs="Arial"/>
          <w:sz w:val="18"/>
          <w:szCs w:val="18"/>
        </w:rPr>
        <w:t>establecer</w:t>
      </w:r>
      <w:r w:rsidR="00FF06E9">
        <w:rPr>
          <w:rFonts w:ascii="Arial" w:hAnsi="Arial" w:cs="Arial"/>
          <w:sz w:val="18"/>
          <w:szCs w:val="18"/>
        </w:rPr>
        <w:t xml:space="preserve"> </w:t>
      </w:r>
      <w:r w:rsidRPr="008319F5">
        <w:rPr>
          <w:rFonts w:ascii="Arial" w:hAnsi="Arial" w:cs="Arial"/>
          <w:sz w:val="18"/>
          <w:szCs w:val="18"/>
        </w:rPr>
        <w:t>contacto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el/los</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gestionar</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programa,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contacto</w:t>
      </w:r>
    </w:p>
    <w:p w:rsidR="00CB54FA" w:rsidRPr="008319F5" w:rsidRDefault="004D5B7A" w:rsidP="00CD2998">
      <w:pPr>
        <w:spacing w:after="101" w:line="237"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19</w:t>
      </w:r>
      <w:r w:rsidRPr="008319F5">
        <w:rPr>
          <w:rFonts w:ascii="Arial" w:hAnsi="Arial" w:cs="Arial"/>
          <w:b/>
          <w:sz w:val="18"/>
          <w:szCs w:val="18"/>
        </w:rPr>
        <w:tab/>
      </w:r>
      <w:r w:rsidRPr="008319F5">
        <w:rPr>
          <w:rFonts w:ascii="Arial" w:hAnsi="Arial" w:cs="Arial"/>
          <w:sz w:val="18"/>
          <w:szCs w:val="18"/>
        </w:rPr>
        <w:t>Nombre(s),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responsable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gestión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programa</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establecer</w:t>
      </w:r>
      <w:r w:rsidR="00FF06E9">
        <w:rPr>
          <w:rFonts w:ascii="Arial" w:hAnsi="Arial" w:cs="Arial"/>
          <w:sz w:val="18"/>
          <w:szCs w:val="18"/>
        </w:rPr>
        <w:t xml:space="preserve"> </w:t>
      </w:r>
      <w:r w:rsidRPr="008319F5">
        <w:rPr>
          <w:rFonts w:ascii="Arial" w:hAnsi="Arial" w:cs="Arial"/>
          <w:sz w:val="18"/>
          <w:szCs w:val="18"/>
        </w:rPr>
        <w:t>contacto</w:t>
      </w:r>
    </w:p>
    <w:p w:rsidR="004D5B7A" w:rsidRPr="008319F5" w:rsidRDefault="004D5B7A" w:rsidP="00CD2998">
      <w:pPr>
        <w:spacing w:after="101" w:line="237"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20</w:t>
      </w:r>
      <w:r w:rsidRPr="008319F5">
        <w:rPr>
          <w:rFonts w:ascii="Arial" w:hAnsi="Arial" w:cs="Arial"/>
          <w:b/>
          <w:sz w:val="18"/>
          <w:szCs w:val="18"/>
        </w:rPr>
        <w:tab/>
      </w:r>
      <w:r w:rsidRPr="008319F5">
        <w:rPr>
          <w:rFonts w:ascii="Arial" w:hAnsi="Arial" w:cs="Arial"/>
          <w:sz w:val="18"/>
          <w:szCs w:val="18"/>
        </w:rPr>
        <w:t>Correo</w:t>
      </w:r>
      <w:r w:rsidR="00FF06E9">
        <w:rPr>
          <w:rFonts w:ascii="Arial" w:hAnsi="Arial" w:cs="Arial"/>
          <w:sz w:val="18"/>
          <w:szCs w:val="18"/>
        </w:rPr>
        <w:t xml:space="preserve"> </w:t>
      </w:r>
      <w:r w:rsidRPr="008319F5">
        <w:rPr>
          <w:rFonts w:ascii="Arial" w:hAnsi="Arial" w:cs="Arial"/>
          <w:sz w:val="18"/>
          <w:szCs w:val="18"/>
        </w:rPr>
        <w:t>electrónico</w:t>
      </w:r>
      <w:r w:rsidR="00FF06E9">
        <w:rPr>
          <w:rFonts w:ascii="Arial" w:hAnsi="Arial" w:cs="Arial"/>
          <w:sz w:val="18"/>
          <w:szCs w:val="18"/>
        </w:rPr>
        <w:t xml:space="preserve"> </w:t>
      </w:r>
      <w:r w:rsidRPr="008319F5">
        <w:rPr>
          <w:rFonts w:ascii="Arial" w:hAnsi="Arial" w:cs="Arial"/>
          <w:sz w:val="18"/>
          <w:szCs w:val="18"/>
        </w:rPr>
        <w:t>oficial</w:t>
      </w:r>
    </w:p>
    <w:p w:rsidR="00CB54FA" w:rsidRPr="008319F5" w:rsidRDefault="004D5B7A" w:rsidP="00CD2998">
      <w:pPr>
        <w:spacing w:after="101" w:line="237"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21</w:t>
      </w:r>
      <w:r w:rsidRPr="008319F5">
        <w:rPr>
          <w:rFonts w:ascii="Arial" w:hAnsi="Arial" w:cs="Arial"/>
          <w:sz w:val="18"/>
          <w:szCs w:val="18"/>
        </w:rPr>
        <w:tab/>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b/>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responsable(s)</w:t>
      </w:r>
    </w:p>
    <w:p w:rsidR="004D5B7A" w:rsidRPr="008319F5" w:rsidRDefault="004D5B7A" w:rsidP="00CD2998">
      <w:pPr>
        <w:spacing w:after="101" w:line="22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22</w:t>
      </w:r>
      <w:r w:rsidRPr="008319F5">
        <w:rPr>
          <w:rFonts w:ascii="Arial" w:hAnsi="Arial" w:cs="Arial"/>
          <w:b/>
          <w:sz w:val="18"/>
          <w:szCs w:val="18"/>
        </w:rPr>
        <w:tab/>
      </w:r>
      <w:r w:rsidRPr="008319F5">
        <w:rPr>
          <w:rFonts w:ascii="Arial" w:hAnsi="Arial" w:cs="Arial"/>
          <w:sz w:val="18"/>
          <w:szCs w:val="18"/>
        </w:rPr>
        <w:t>Domicilio</w:t>
      </w:r>
      <w:r w:rsidR="00CD2998">
        <w:rPr>
          <w:rStyle w:val="Refdenotaalpie"/>
          <w:rFonts w:ascii="Arial" w:hAnsi="Arial" w:cs="Arial"/>
          <w:sz w:val="18"/>
          <w:szCs w:val="18"/>
        </w:rPr>
        <w:footnoteReference w:customMarkFollows="1" w:id="18"/>
        <w:t>124</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oficina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atención</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vialidad</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vialidad</w:t>
      </w:r>
      <w:r w:rsidR="00FF06E9">
        <w:rPr>
          <w:rFonts w:ascii="Arial" w:hAnsi="Arial" w:cs="Arial"/>
          <w:sz w:val="18"/>
          <w:szCs w:val="18"/>
        </w:rPr>
        <w:t xml:space="preserve"> </w:t>
      </w:r>
      <w:r w:rsidRPr="008319F5">
        <w:rPr>
          <w:rFonts w:ascii="Arial" w:hAnsi="Arial" w:cs="Arial"/>
          <w:sz w:val="18"/>
          <w:szCs w:val="18"/>
        </w:rPr>
        <w:t>[calle],</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exterior,</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interior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asentamiento</w:t>
      </w:r>
      <w:r w:rsidR="00FF06E9">
        <w:rPr>
          <w:rFonts w:ascii="Arial" w:hAnsi="Arial" w:cs="Arial"/>
          <w:sz w:val="18"/>
          <w:szCs w:val="18"/>
        </w:rPr>
        <w:t xml:space="preserve"> </w:t>
      </w:r>
      <w:r w:rsidRPr="008319F5">
        <w:rPr>
          <w:rFonts w:ascii="Arial" w:hAnsi="Arial" w:cs="Arial"/>
          <w:sz w:val="18"/>
          <w:szCs w:val="18"/>
        </w:rPr>
        <w:t>humano</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asentamiento</w:t>
      </w:r>
      <w:r w:rsidR="00FF06E9">
        <w:rPr>
          <w:rFonts w:ascii="Arial" w:hAnsi="Arial" w:cs="Arial"/>
          <w:sz w:val="18"/>
          <w:szCs w:val="18"/>
        </w:rPr>
        <w:t xml:space="preserve"> </w:t>
      </w:r>
      <w:r w:rsidRPr="008319F5">
        <w:rPr>
          <w:rFonts w:ascii="Arial" w:hAnsi="Arial" w:cs="Arial"/>
          <w:sz w:val="18"/>
          <w:szCs w:val="18"/>
        </w:rPr>
        <w:t>humano</w:t>
      </w:r>
      <w:r w:rsidR="00FF06E9">
        <w:rPr>
          <w:rFonts w:ascii="Arial" w:hAnsi="Arial" w:cs="Arial"/>
          <w:sz w:val="18"/>
          <w:szCs w:val="18"/>
        </w:rPr>
        <w:t xml:space="preserve"> </w:t>
      </w:r>
      <w:r w:rsidRPr="008319F5">
        <w:rPr>
          <w:rFonts w:ascii="Arial" w:hAnsi="Arial" w:cs="Arial"/>
          <w:sz w:val="18"/>
          <w:szCs w:val="18"/>
        </w:rPr>
        <w:t>[colonia],</w:t>
      </w:r>
      <w:r w:rsidR="00FF06E9">
        <w:rPr>
          <w:rFonts w:ascii="Arial" w:hAnsi="Arial" w:cs="Arial"/>
          <w:sz w:val="18"/>
          <w:szCs w:val="18"/>
        </w:rPr>
        <w:t xml:space="preserve"> </w:t>
      </w:r>
      <w:r w:rsidRPr="008319F5">
        <w:rPr>
          <w:rFonts w:ascii="Arial" w:hAnsi="Arial" w:cs="Arial"/>
          <w:sz w:val="18"/>
          <w:szCs w:val="18"/>
        </w:rPr>
        <w:t>clave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localidad</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localidad</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clave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municipio</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municipio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delegación</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clave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entidad</w:t>
      </w:r>
      <w:r w:rsidR="00FF06E9">
        <w:rPr>
          <w:rFonts w:ascii="Arial" w:hAnsi="Arial" w:cs="Arial"/>
          <w:sz w:val="18"/>
          <w:szCs w:val="18"/>
        </w:rPr>
        <w:t xml:space="preserve"> </w:t>
      </w:r>
      <w:r w:rsidRPr="008319F5">
        <w:rPr>
          <w:rFonts w:ascii="Arial" w:hAnsi="Arial" w:cs="Arial"/>
          <w:sz w:val="18"/>
          <w:szCs w:val="18"/>
        </w:rPr>
        <w:t>federativa</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entidad</w:t>
      </w:r>
      <w:r w:rsidR="00FF06E9">
        <w:rPr>
          <w:rFonts w:ascii="Arial" w:hAnsi="Arial" w:cs="Arial"/>
          <w:sz w:val="18"/>
          <w:szCs w:val="18"/>
        </w:rPr>
        <w:t xml:space="preserve"> </w:t>
      </w:r>
      <w:r w:rsidRPr="008319F5">
        <w:rPr>
          <w:rFonts w:ascii="Arial" w:hAnsi="Arial" w:cs="Arial"/>
          <w:sz w:val="18"/>
          <w:szCs w:val="18"/>
        </w:rPr>
        <w:t>federativa</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código</w:t>
      </w:r>
      <w:r w:rsidR="00FF06E9">
        <w:rPr>
          <w:rFonts w:ascii="Arial" w:hAnsi="Arial" w:cs="Arial"/>
          <w:sz w:val="18"/>
          <w:szCs w:val="18"/>
        </w:rPr>
        <w:t xml:space="preserve"> </w:t>
      </w:r>
      <w:r w:rsidRPr="008319F5">
        <w:rPr>
          <w:rFonts w:ascii="Arial" w:hAnsi="Arial" w:cs="Arial"/>
          <w:sz w:val="18"/>
          <w:szCs w:val="18"/>
        </w:rPr>
        <w:t>postal)</w:t>
      </w:r>
    </w:p>
    <w:p w:rsidR="004D5B7A" w:rsidRPr="008319F5" w:rsidRDefault="004D5B7A" w:rsidP="00CD2998">
      <w:pPr>
        <w:spacing w:after="101" w:line="226"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23</w:t>
      </w:r>
      <w:r w:rsidRPr="008319F5">
        <w:rPr>
          <w:rFonts w:ascii="Arial" w:hAnsi="Arial" w:cs="Arial"/>
          <w:b/>
          <w:sz w:val="18"/>
          <w:szCs w:val="18"/>
        </w:rPr>
        <w:tab/>
      </w:r>
      <w:r w:rsidRPr="008319F5">
        <w:rPr>
          <w:rFonts w:ascii="Arial" w:hAnsi="Arial" w:cs="Arial"/>
          <w:sz w:val="18"/>
          <w:szCs w:val="18"/>
        </w:rPr>
        <w:t>Teléfono(s)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extensión(es)</w:t>
      </w:r>
    </w:p>
    <w:p w:rsidR="00B120D5" w:rsidRPr="008319F5" w:rsidRDefault="004D5B7A" w:rsidP="00CD2998">
      <w:pPr>
        <w:spacing w:after="101" w:line="226"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24</w:t>
      </w:r>
      <w:r w:rsidRPr="008319F5">
        <w:rPr>
          <w:rFonts w:ascii="Arial" w:hAnsi="Arial" w:cs="Arial"/>
          <w:b/>
          <w:sz w:val="18"/>
          <w:szCs w:val="18"/>
        </w:rPr>
        <w:tab/>
      </w:r>
      <w:r w:rsidRPr="008319F5">
        <w:rPr>
          <w:rFonts w:ascii="Arial" w:hAnsi="Arial" w:cs="Arial"/>
          <w:sz w:val="18"/>
          <w:szCs w:val="18"/>
        </w:rPr>
        <w:t>Horario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días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atención</w:t>
      </w:r>
    </w:p>
    <w:p w:rsidR="004D5B7A" w:rsidRPr="008319F5" w:rsidRDefault="004D5B7A" w:rsidP="00CD2998">
      <w:pPr>
        <w:spacing w:after="101" w:line="226" w:lineRule="exact"/>
        <w:ind w:left="567"/>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cuanto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trámites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podrán</w:t>
      </w:r>
      <w:r w:rsidR="00FF06E9">
        <w:rPr>
          <w:rFonts w:ascii="Arial" w:hAnsi="Arial" w:cs="Arial"/>
          <w:sz w:val="18"/>
          <w:szCs w:val="18"/>
        </w:rPr>
        <w:t xml:space="preserve"> </w:t>
      </w:r>
      <w:r w:rsidRPr="008319F5">
        <w:rPr>
          <w:rFonts w:ascii="Arial" w:hAnsi="Arial" w:cs="Arial"/>
          <w:sz w:val="18"/>
          <w:szCs w:val="18"/>
        </w:rPr>
        <w:t>realizar</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acceder</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programas</w:t>
      </w:r>
      <w:r w:rsidR="00FF06E9">
        <w:rPr>
          <w:rFonts w:ascii="Arial" w:hAnsi="Arial" w:cs="Arial"/>
          <w:sz w:val="18"/>
          <w:szCs w:val="18"/>
        </w:rPr>
        <w:t xml:space="preserve"> </w:t>
      </w:r>
      <w:r w:rsidRPr="008319F5">
        <w:rPr>
          <w:rFonts w:ascii="Arial" w:hAnsi="Arial" w:cs="Arial"/>
          <w:sz w:val="18"/>
          <w:szCs w:val="18"/>
        </w:rPr>
        <w:t>registrados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publicará</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siguiente:</w:t>
      </w:r>
    </w:p>
    <w:p w:rsidR="00CB54FA" w:rsidRPr="008319F5" w:rsidRDefault="004D5B7A" w:rsidP="00CD2998">
      <w:pPr>
        <w:spacing w:after="101" w:line="226"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25</w:t>
      </w:r>
      <w:r w:rsidRPr="008319F5">
        <w:rPr>
          <w:rFonts w:ascii="Arial" w:hAnsi="Arial" w:cs="Arial"/>
          <w:b/>
          <w:sz w:val="18"/>
          <w:szCs w:val="18"/>
        </w:rPr>
        <w:tab/>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trámite</w:t>
      </w:r>
    </w:p>
    <w:p w:rsidR="004D5B7A" w:rsidRPr="008319F5" w:rsidRDefault="004D5B7A" w:rsidP="00CD2998">
      <w:pPr>
        <w:spacing w:after="101" w:line="226"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26</w:t>
      </w:r>
      <w:r w:rsidRPr="008319F5">
        <w:rPr>
          <w:rFonts w:ascii="Arial" w:hAnsi="Arial" w:cs="Arial"/>
          <w:b/>
          <w:sz w:val="18"/>
          <w:szCs w:val="18"/>
        </w:rPr>
        <w:tab/>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programa</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cual</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realiza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trámite</w:t>
      </w:r>
    </w:p>
    <w:p w:rsidR="00CB54FA" w:rsidRPr="008319F5" w:rsidRDefault="004D5B7A" w:rsidP="00CD2998">
      <w:pPr>
        <w:spacing w:after="101" w:line="226"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27</w:t>
      </w:r>
      <w:r w:rsidRPr="008319F5">
        <w:rPr>
          <w:rFonts w:ascii="Arial" w:hAnsi="Arial" w:cs="Arial"/>
          <w:sz w:val="18"/>
          <w:szCs w:val="18"/>
        </w:rPr>
        <w:tab/>
        <w:t>Fundamento</w:t>
      </w:r>
      <w:r w:rsidR="00FF06E9">
        <w:rPr>
          <w:rFonts w:ascii="Arial" w:hAnsi="Arial" w:cs="Arial"/>
          <w:sz w:val="18"/>
          <w:szCs w:val="18"/>
        </w:rPr>
        <w:t xml:space="preserve"> </w:t>
      </w:r>
      <w:r w:rsidRPr="008319F5">
        <w:rPr>
          <w:rFonts w:ascii="Arial" w:hAnsi="Arial" w:cs="Arial"/>
          <w:sz w:val="18"/>
          <w:szCs w:val="18"/>
        </w:rPr>
        <w:t>jurídico</w:t>
      </w:r>
    </w:p>
    <w:p w:rsidR="00CB54FA" w:rsidRPr="008319F5" w:rsidRDefault="004D5B7A" w:rsidP="00CD2998">
      <w:pPr>
        <w:spacing w:after="101" w:line="226"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28</w:t>
      </w:r>
      <w:r w:rsidRPr="008319F5">
        <w:rPr>
          <w:rFonts w:ascii="Arial" w:hAnsi="Arial" w:cs="Arial"/>
          <w:b/>
          <w:sz w:val="18"/>
          <w:szCs w:val="18"/>
        </w:rPr>
        <w:tab/>
      </w:r>
      <w:r w:rsidRPr="008319F5">
        <w:rPr>
          <w:rFonts w:ascii="Arial" w:hAnsi="Arial" w:cs="Arial"/>
          <w:sz w:val="18"/>
          <w:szCs w:val="18"/>
        </w:rPr>
        <w:t>Casos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puede</w:t>
      </w:r>
      <w:r w:rsidR="00FF06E9">
        <w:rPr>
          <w:rFonts w:ascii="Arial" w:hAnsi="Arial" w:cs="Arial"/>
          <w:sz w:val="18"/>
          <w:szCs w:val="18"/>
        </w:rPr>
        <w:t xml:space="preserve"> </w:t>
      </w:r>
      <w:r w:rsidRPr="008319F5">
        <w:rPr>
          <w:rFonts w:ascii="Arial" w:hAnsi="Arial" w:cs="Arial"/>
          <w:sz w:val="18"/>
          <w:szCs w:val="18"/>
        </w:rPr>
        <w:t>presentar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trámite</w:t>
      </w:r>
    </w:p>
    <w:p w:rsidR="004D5B7A" w:rsidRPr="008319F5" w:rsidRDefault="004D5B7A" w:rsidP="00CD2998">
      <w:pPr>
        <w:tabs>
          <w:tab w:val="left" w:pos="8505"/>
        </w:tabs>
        <w:spacing w:after="101" w:line="22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29</w:t>
      </w:r>
      <w:r w:rsidRPr="008319F5">
        <w:rPr>
          <w:rFonts w:ascii="Arial" w:hAnsi="Arial" w:cs="Arial"/>
          <w:b/>
          <w:sz w:val="18"/>
          <w:szCs w:val="18"/>
        </w:rPr>
        <w:tab/>
      </w:r>
      <w:r w:rsidRPr="008319F5">
        <w:rPr>
          <w:rFonts w:ascii="Arial" w:hAnsi="Arial" w:cs="Arial"/>
          <w:sz w:val="18"/>
          <w:szCs w:val="18"/>
        </w:rPr>
        <w:t>Forma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presentación</w:t>
      </w:r>
      <w:r w:rsidR="00FF06E9">
        <w:rPr>
          <w:rFonts w:ascii="Arial" w:hAnsi="Arial" w:cs="Arial"/>
          <w:sz w:val="18"/>
          <w:szCs w:val="18"/>
        </w:rPr>
        <w:t xml:space="preserve"> </w:t>
      </w:r>
      <w:r w:rsidRPr="008319F5">
        <w:rPr>
          <w:rFonts w:ascii="Arial" w:hAnsi="Arial" w:cs="Arial"/>
          <w:sz w:val="18"/>
          <w:szCs w:val="18"/>
        </w:rPr>
        <w:t>(escrito</w:t>
      </w:r>
      <w:r w:rsidR="00FF06E9">
        <w:rPr>
          <w:rFonts w:ascii="Arial" w:hAnsi="Arial" w:cs="Arial"/>
          <w:sz w:val="18"/>
          <w:szCs w:val="18"/>
        </w:rPr>
        <w:t xml:space="preserve"> </w:t>
      </w:r>
      <w:r w:rsidRPr="008319F5">
        <w:rPr>
          <w:rFonts w:ascii="Arial" w:hAnsi="Arial" w:cs="Arial"/>
          <w:sz w:val="18"/>
          <w:szCs w:val="18"/>
        </w:rPr>
        <w:t>libre</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específico)</w:t>
      </w:r>
    </w:p>
    <w:p w:rsidR="004D5B7A" w:rsidRPr="008319F5" w:rsidRDefault="004D5B7A" w:rsidP="00CD2998">
      <w:pPr>
        <w:tabs>
          <w:tab w:val="left" w:pos="8505"/>
        </w:tabs>
        <w:spacing w:after="101" w:line="22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30</w:t>
      </w:r>
      <w:r w:rsidRPr="008319F5">
        <w:rPr>
          <w:rFonts w:ascii="Arial" w:hAnsi="Arial" w:cs="Arial"/>
          <w:b/>
          <w:sz w:val="18"/>
          <w:szCs w:val="18"/>
        </w:rPr>
        <w:tab/>
      </w:r>
      <w:r w:rsidRPr="008319F5">
        <w:rPr>
          <w:rFonts w:ascii="Arial" w:hAnsi="Arial" w:cs="Arial"/>
          <w:sz w:val="18"/>
          <w:szCs w:val="18"/>
        </w:rPr>
        <w:t>Tiempo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respuesta</w:t>
      </w:r>
      <w:r w:rsidR="00FF06E9">
        <w:rPr>
          <w:rFonts w:ascii="Arial" w:hAnsi="Arial" w:cs="Arial"/>
          <w:sz w:val="18"/>
          <w:szCs w:val="18"/>
        </w:rPr>
        <w:t xml:space="preserve"> </w:t>
      </w:r>
      <w:r w:rsidRPr="008319F5">
        <w:rPr>
          <w:rFonts w:ascii="Arial" w:hAnsi="Arial" w:cs="Arial"/>
          <w:sz w:val="18"/>
          <w:szCs w:val="18"/>
        </w:rPr>
        <w:t>(plazo</w:t>
      </w:r>
      <w:r w:rsidR="00FF06E9">
        <w:rPr>
          <w:rFonts w:ascii="Arial" w:hAnsi="Arial" w:cs="Arial"/>
          <w:sz w:val="18"/>
          <w:szCs w:val="18"/>
        </w:rPr>
        <w:t xml:space="preserve"> </w:t>
      </w:r>
      <w:r w:rsidRPr="008319F5">
        <w:rPr>
          <w:rFonts w:ascii="Arial" w:hAnsi="Arial" w:cs="Arial"/>
          <w:sz w:val="18"/>
          <w:szCs w:val="18"/>
        </w:rPr>
        <w:t>máximo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respuesta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si</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aplica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afirmativa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negativa</w:t>
      </w:r>
      <w:r w:rsidR="00FF06E9">
        <w:rPr>
          <w:rFonts w:ascii="Arial" w:hAnsi="Arial" w:cs="Arial"/>
          <w:sz w:val="18"/>
          <w:szCs w:val="18"/>
        </w:rPr>
        <w:t xml:space="preserve"> </w:t>
      </w:r>
      <w:r w:rsidRPr="008319F5">
        <w:rPr>
          <w:rFonts w:ascii="Arial" w:hAnsi="Arial" w:cs="Arial"/>
          <w:sz w:val="18"/>
          <w:szCs w:val="18"/>
        </w:rPr>
        <w:t>ficta)</w:t>
      </w:r>
    </w:p>
    <w:p w:rsidR="004D5B7A" w:rsidRPr="008319F5" w:rsidRDefault="004D5B7A" w:rsidP="00CD2998">
      <w:pPr>
        <w:tabs>
          <w:tab w:val="left" w:pos="8505"/>
        </w:tabs>
        <w:spacing w:after="101" w:line="22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31</w:t>
      </w:r>
      <w:r w:rsidRPr="008319F5">
        <w:rPr>
          <w:rFonts w:ascii="Arial" w:hAnsi="Arial" w:cs="Arial"/>
          <w:b/>
          <w:sz w:val="18"/>
          <w:szCs w:val="18"/>
        </w:rPr>
        <w:tab/>
      </w:r>
      <w:r w:rsidRPr="008319F5">
        <w:rPr>
          <w:rFonts w:ascii="Arial" w:hAnsi="Arial" w:cs="Arial"/>
          <w:sz w:val="18"/>
          <w:szCs w:val="18"/>
        </w:rPr>
        <w:t>Formato(s)</w:t>
      </w:r>
      <w:r w:rsidR="00FF06E9">
        <w:rPr>
          <w:rFonts w:ascii="Arial" w:hAnsi="Arial" w:cs="Arial"/>
          <w:sz w:val="18"/>
          <w:szCs w:val="18"/>
        </w:rPr>
        <w:t xml:space="preserve"> </w:t>
      </w:r>
      <w:r w:rsidRPr="008319F5">
        <w:rPr>
          <w:rFonts w:ascii="Arial" w:hAnsi="Arial" w:cs="Arial"/>
          <w:sz w:val="18"/>
          <w:szCs w:val="18"/>
        </w:rPr>
        <w:t>específico(s)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acceder</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programa.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requiere</w:t>
      </w:r>
    </w:p>
    <w:p w:rsidR="00CB54FA" w:rsidRPr="008319F5" w:rsidRDefault="004D5B7A" w:rsidP="00CD2998">
      <w:pPr>
        <w:tabs>
          <w:tab w:val="left" w:pos="8505"/>
        </w:tabs>
        <w:spacing w:after="101" w:line="22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32</w:t>
      </w:r>
      <w:r w:rsidRPr="008319F5">
        <w:rPr>
          <w:rFonts w:ascii="Arial" w:hAnsi="Arial" w:cs="Arial"/>
          <w:b/>
          <w:sz w:val="18"/>
          <w:szCs w:val="18"/>
        </w:rPr>
        <w:tab/>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documentos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debe</w:t>
      </w:r>
      <w:r w:rsidR="00FF06E9">
        <w:rPr>
          <w:rFonts w:ascii="Arial" w:hAnsi="Arial" w:cs="Arial"/>
          <w:sz w:val="18"/>
          <w:szCs w:val="18"/>
        </w:rPr>
        <w:t xml:space="preserve"> </w:t>
      </w:r>
      <w:r w:rsidRPr="008319F5">
        <w:rPr>
          <w:rFonts w:ascii="Arial" w:hAnsi="Arial" w:cs="Arial"/>
          <w:sz w:val="18"/>
          <w:szCs w:val="18"/>
        </w:rPr>
        <w:t>contener</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deben</w:t>
      </w:r>
      <w:r w:rsidR="00FF06E9">
        <w:rPr>
          <w:rFonts w:ascii="Arial" w:hAnsi="Arial" w:cs="Arial"/>
          <w:sz w:val="18"/>
          <w:szCs w:val="18"/>
        </w:rPr>
        <w:t xml:space="preserve"> </w:t>
      </w:r>
      <w:r w:rsidRPr="008319F5">
        <w:rPr>
          <w:rFonts w:ascii="Arial" w:hAnsi="Arial" w:cs="Arial"/>
          <w:sz w:val="18"/>
          <w:szCs w:val="18"/>
        </w:rPr>
        <w:t>adjuntar</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trámite</w:t>
      </w:r>
    </w:p>
    <w:p w:rsidR="004D5B7A" w:rsidRPr="008319F5" w:rsidRDefault="004D5B7A" w:rsidP="00CD2998">
      <w:pPr>
        <w:tabs>
          <w:tab w:val="left" w:pos="8505"/>
        </w:tabs>
        <w:spacing w:after="101" w:line="22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33</w:t>
      </w:r>
      <w:r w:rsidRPr="008319F5">
        <w:rPr>
          <w:rFonts w:ascii="Arial" w:hAnsi="Arial" w:cs="Arial"/>
          <w:b/>
          <w:sz w:val="18"/>
          <w:szCs w:val="18"/>
        </w:rPr>
        <w:tab/>
      </w:r>
      <w:r w:rsidRPr="008319F5">
        <w:rPr>
          <w:rFonts w:ascii="Arial" w:hAnsi="Arial" w:cs="Arial"/>
          <w:sz w:val="18"/>
          <w:szCs w:val="18"/>
        </w:rPr>
        <w:t>Monto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derechos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aprovechamientos</w:t>
      </w:r>
    </w:p>
    <w:p w:rsidR="00B120D5" w:rsidRPr="008319F5" w:rsidRDefault="004D5B7A" w:rsidP="00CD2998">
      <w:pPr>
        <w:tabs>
          <w:tab w:val="left" w:pos="8505"/>
        </w:tabs>
        <w:spacing w:after="101" w:line="22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34</w:t>
      </w:r>
      <w:r w:rsidRPr="008319F5">
        <w:rPr>
          <w:rFonts w:ascii="Arial" w:hAnsi="Arial" w:cs="Arial"/>
          <w:b/>
          <w:sz w:val="18"/>
          <w:szCs w:val="18"/>
        </w:rPr>
        <w:tab/>
      </w:r>
      <w:r w:rsidRPr="008319F5">
        <w:rPr>
          <w:rFonts w:ascii="Arial" w:hAnsi="Arial" w:cs="Arial"/>
          <w:sz w:val="18"/>
          <w:szCs w:val="18"/>
        </w:rPr>
        <w:t>Descripción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forma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determina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monto,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fundamento</w:t>
      </w:r>
      <w:r w:rsidR="00FF06E9">
        <w:rPr>
          <w:rFonts w:ascii="Arial" w:hAnsi="Arial" w:cs="Arial"/>
          <w:sz w:val="18"/>
          <w:szCs w:val="18"/>
        </w:rPr>
        <w:t xml:space="preserve"> </w:t>
      </w:r>
      <w:r w:rsidRPr="008319F5">
        <w:rPr>
          <w:rFonts w:ascii="Arial" w:hAnsi="Arial" w:cs="Arial"/>
          <w:sz w:val="18"/>
          <w:szCs w:val="18"/>
        </w:rPr>
        <w:t>jurídico</w:t>
      </w:r>
    </w:p>
    <w:p w:rsidR="004D5B7A" w:rsidRPr="008319F5" w:rsidRDefault="004D5B7A" w:rsidP="00CD2998">
      <w:pPr>
        <w:tabs>
          <w:tab w:val="left" w:pos="8505"/>
        </w:tabs>
        <w:spacing w:after="101" w:line="226" w:lineRule="exact"/>
        <w:ind w:left="1701" w:right="899" w:hanging="1134"/>
        <w:jc w:val="both"/>
        <w:rPr>
          <w:rFonts w:ascii="Arial" w:hAnsi="Arial" w:cs="Arial"/>
          <w:sz w:val="18"/>
          <w:szCs w:val="18"/>
        </w:rPr>
      </w:pP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contacto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quién</w:t>
      </w:r>
      <w:r w:rsidR="00FF06E9">
        <w:rPr>
          <w:rFonts w:ascii="Arial" w:hAnsi="Arial" w:cs="Arial"/>
          <w:sz w:val="18"/>
          <w:szCs w:val="18"/>
        </w:rPr>
        <w:t xml:space="preserve"> </w:t>
      </w:r>
      <w:r w:rsidRPr="008319F5">
        <w:rPr>
          <w:rFonts w:ascii="Arial" w:hAnsi="Arial" w:cs="Arial"/>
          <w:sz w:val="18"/>
          <w:szCs w:val="18"/>
        </w:rPr>
        <w:t>gestione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trámite</w:t>
      </w:r>
    </w:p>
    <w:p w:rsidR="00CB54FA" w:rsidRPr="008319F5" w:rsidRDefault="004D5B7A" w:rsidP="00CD2998">
      <w:pPr>
        <w:tabs>
          <w:tab w:val="left" w:pos="8505"/>
        </w:tabs>
        <w:spacing w:after="101" w:line="22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35</w:t>
      </w:r>
      <w:r w:rsidRPr="008319F5">
        <w:rPr>
          <w:rFonts w:ascii="Arial" w:hAnsi="Arial" w:cs="Arial"/>
          <w:b/>
          <w:sz w:val="18"/>
          <w:szCs w:val="18"/>
        </w:rPr>
        <w:tab/>
      </w:r>
      <w:r w:rsidRPr="008319F5">
        <w:rPr>
          <w:rFonts w:ascii="Arial" w:hAnsi="Arial" w:cs="Arial"/>
          <w:sz w:val="18"/>
          <w:szCs w:val="18"/>
        </w:rPr>
        <w:t>Nombre(s),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responsable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gestión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trámite</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establecer</w:t>
      </w:r>
      <w:r w:rsidR="00FF06E9">
        <w:rPr>
          <w:rFonts w:ascii="Arial" w:hAnsi="Arial" w:cs="Arial"/>
          <w:sz w:val="18"/>
          <w:szCs w:val="18"/>
        </w:rPr>
        <w:t xml:space="preserve"> </w:t>
      </w:r>
      <w:r w:rsidRPr="008319F5">
        <w:rPr>
          <w:rFonts w:ascii="Arial" w:hAnsi="Arial" w:cs="Arial"/>
          <w:sz w:val="18"/>
          <w:szCs w:val="18"/>
        </w:rPr>
        <w:t>contacto</w:t>
      </w:r>
    </w:p>
    <w:p w:rsidR="004D5B7A" w:rsidRPr="008319F5" w:rsidRDefault="004D5B7A" w:rsidP="00CD2998">
      <w:pPr>
        <w:tabs>
          <w:tab w:val="left" w:pos="8505"/>
        </w:tabs>
        <w:spacing w:after="101" w:line="22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36</w:t>
      </w:r>
      <w:r w:rsidRPr="008319F5">
        <w:rPr>
          <w:rFonts w:ascii="Arial" w:hAnsi="Arial" w:cs="Arial"/>
          <w:b/>
          <w:sz w:val="18"/>
          <w:szCs w:val="18"/>
        </w:rPr>
        <w:tab/>
      </w:r>
      <w:r w:rsidRPr="008319F5">
        <w:rPr>
          <w:rFonts w:ascii="Arial" w:hAnsi="Arial" w:cs="Arial"/>
          <w:sz w:val="18"/>
          <w:szCs w:val="18"/>
        </w:rPr>
        <w:t>Correo</w:t>
      </w:r>
      <w:r w:rsidR="00FF06E9">
        <w:rPr>
          <w:rFonts w:ascii="Arial" w:hAnsi="Arial" w:cs="Arial"/>
          <w:sz w:val="18"/>
          <w:szCs w:val="18"/>
        </w:rPr>
        <w:t xml:space="preserve"> </w:t>
      </w:r>
      <w:r w:rsidRPr="008319F5">
        <w:rPr>
          <w:rFonts w:ascii="Arial" w:hAnsi="Arial" w:cs="Arial"/>
          <w:sz w:val="18"/>
          <w:szCs w:val="18"/>
        </w:rPr>
        <w:t>electrónico</w:t>
      </w:r>
      <w:r w:rsidR="00FF06E9">
        <w:rPr>
          <w:rFonts w:ascii="Arial" w:hAnsi="Arial" w:cs="Arial"/>
          <w:sz w:val="18"/>
          <w:szCs w:val="18"/>
        </w:rPr>
        <w:t xml:space="preserve"> </w:t>
      </w:r>
      <w:r w:rsidRPr="008319F5">
        <w:rPr>
          <w:rFonts w:ascii="Arial" w:hAnsi="Arial" w:cs="Arial"/>
          <w:sz w:val="18"/>
          <w:szCs w:val="18"/>
        </w:rPr>
        <w:t>oficial</w:t>
      </w:r>
    </w:p>
    <w:p w:rsidR="00CB54FA" w:rsidRPr="008319F5" w:rsidRDefault="004D5B7A" w:rsidP="00CD2998">
      <w:pPr>
        <w:tabs>
          <w:tab w:val="left" w:pos="8505"/>
        </w:tabs>
        <w:spacing w:after="101" w:line="22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37</w:t>
      </w:r>
      <w:r w:rsidRPr="008319F5">
        <w:rPr>
          <w:rFonts w:ascii="Arial" w:hAnsi="Arial" w:cs="Arial"/>
          <w:sz w:val="18"/>
          <w:szCs w:val="18"/>
        </w:rPr>
        <w:tab/>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b/>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responsable(s)</w:t>
      </w:r>
    </w:p>
    <w:p w:rsidR="004D5B7A" w:rsidRPr="008319F5" w:rsidRDefault="004D5B7A" w:rsidP="00CD2998">
      <w:pPr>
        <w:tabs>
          <w:tab w:val="left" w:pos="8505"/>
        </w:tabs>
        <w:spacing w:after="101" w:line="22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38</w:t>
      </w:r>
      <w:r w:rsidRPr="008319F5">
        <w:rPr>
          <w:rFonts w:ascii="Arial" w:hAnsi="Arial" w:cs="Arial"/>
          <w:b/>
          <w:sz w:val="18"/>
          <w:szCs w:val="18"/>
        </w:rPr>
        <w:tab/>
      </w:r>
      <w:r w:rsidRPr="008319F5">
        <w:rPr>
          <w:rFonts w:ascii="Arial" w:hAnsi="Arial" w:cs="Arial"/>
          <w:sz w:val="18"/>
          <w:szCs w:val="18"/>
        </w:rPr>
        <w:t>Domicilio</w:t>
      </w:r>
      <w:r w:rsidR="00CD2998">
        <w:rPr>
          <w:rStyle w:val="Refdenotaalpie"/>
          <w:rFonts w:ascii="Arial" w:hAnsi="Arial" w:cs="Arial"/>
          <w:sz w:val="18"/>
          <w:szCs w:val="18"/>
        </w:rPr>
        <w:footnoteReference w:customMarkFollows="1" w:id="19"/>
        <w:t>125</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oficina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atención</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vialidad</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vialidad</w:t>
      </w:r>
      <w:r w:rsidR="00FF06E9">
        <w:rPr>
          <w:rFonts w:ascii="Arial" w:hAnsi="Arial" w:cs="Arial"/>
          <w:sz w:val="18"/>
          <w:szCs w:val="18"/>
        </w:rPr>
        <w:t xml:space="preserve"> </w:t>
      </w:r>
      <w:r w:rsidRPr="008319F5">
        <w:rPr>
          <w:rFonts w:ascii="Arial" w:hAnsi="Arial" w:cs="Arial"/>
          <w:sz w:val="18"/>
          <w:szCs w:val="18"/>
        </w:rPr>
        <w:t>[calle],</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exterior,</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interior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asentamiento</w:t>
      </w:r>
      <w:r w:rsidR="00FF06E9">
        <w:rPr>
          <w:rFonts w:ascii="Arial" w:hAnsi="Arial" w:cs="Arial"/>
          <w:sz w:val="18"/>
          <w:szCs w:val="18"/>
        </w:rPr>
        <w:t xml:space="preserve"> </w:t>
      </w:r>
      <w:r w:rsidRPr="008319F5">
        <w:rPr>
          <w:rFonts w:ascii="Arial" w:hAnsi="Arial" w:cs="Arial"/>
          <w:sz w:val="18"/>
          <w:szCs w:val="18"/>
        </w:rPr>
        <w:t>humano</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asentamiento</w:t>
      </w:r>
      <w:r w:rsidR="00FF06E9">
        <w:rPr>
          <w:rFonts w:ascii="Arial" w:hAnsi="Arial" w:cs="Arial"/>
          <w:sz w:val="18"/>
          <w:szCs w:val="18"/>
        </w:rPr>
        <w:t xml:space="preserve"> </w:t>
      </w:r>
      <w:r w:rsidRPr="008319F5">
        <w:rPr>
          <w:rFonts w:ascii="Arial" w:hAnsi="Arial" w:cs="Arial"/>
          <w:sz w:val="18"/>
          <w:szCs w:val="18"/>
        </w:rPr>
        <w:t>humano</w:t>
      </w:r>
      <w:r w:rsidR="00FF06E9">
        <w:rPr>
          <w:rFonts w:ascii="Arial" w:hAnsi="Arial" w:cs="Arial"/>
          <w:sz w:val="18"/>
          <w:szCs w:val="18"/>
        </w:rPr>
        <w:t xml:space="preserve"> </w:t>
      </w:r>
      <w:r w:rsidRPr="008319F5">
        <w:rPr>
          <w:rFonts w:ascii="Arial" w:hAnsi="Arial" w:cs="Arial"/>
          <w:sz w:val="18"/>
          <w:szCs w:val="18"/>
        </w:rPr>
        <w:t>[colonia],</w:t>
      </w:r>
      <w:r w:rsidR="00FF06E9">
        <w:rPr>
          <w:rFonts w:ascii="Arial" w:hAnsi="Arial" w:cs="Arial"/>
          <w:sz w:val="18"/>
          <w:szCs w:val="18"/>
        </w:rPr>
        <w:t xml:space="preserve"> </w:t>
      </w:r>
      <w:r w:rsidRPr="008319F5">
        <w:rPr>
          <w:rFonts w:ascii="Arial" w:hAnsi="Arial" w:cs="Arial"/>
          <w:sz w:val="18"/>
          <w:szCs w:val="18"/>
        </w:rPr>
        <w:t>clave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localidad</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localidad</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clave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municipio</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municipio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delegación</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clave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entidad</w:t>
      </w:r>
      <w:r w:rsidR="00FF06E9">
        <w:rPr>
          <w:rFonts w:ascii="Arial" w:hAnsi="Arial" w:cs="Arial"/>
          <w:sz w:val="18"/>
          <w:szCs w:val="18"/>
        </w:rPr>
        <w:t xml:space="preserve"> </w:t>
      </w:r>
      <w:r w:rsidRPr="008319F5">
        <w:rPr>
          <w:rFonts w:ascii="Arial" w:hAnsi="Arial" w:cs="Arial"/>
          <w:sz w:val="18"/>
          <w:szCs w:val="18"/>
        </w:rPr>
        <w:t>federativa</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entidad</w:t>
      </w:r>
      <w:r w:rsidR="00FF06E9">
        <w:rPr>
          <w:rFonts w:ascii="Arial" w:hAnsi="Arial" w:cs="Arial"/>
          <w:sz w:val="18"/>
          <w:szCs w:val="18"/>
        </w:rPr>
        <w:t xml:space="preserve"> </w:t>
      </w:r>
      <w:r w:rsidRPr="008319F5">
        <w:rPr>
          <w:rFonts w:ascii="Arial" w:hAnsi="Arial" w:cs="Arial"/>
          <w:sz w:val="18"/>
          <w:szCs w:val="18"/>
        </w:rPr>
        <w:t>federativa</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código</w:t>
      </w:r>
      <w:r w:rsidR="00FF06E9">
        <w:rPr>
          <w:rFonts w:ascii="Arial" w:hAnsi="Arial" w:cs="Arial"/>
          <w:sz w:val="18"/>
          <w:szCs w:val="18"/>
        </w:rPr>
        <w:t xml:space="preserve"> </w:t>
      </w:r>
      <w:r w:rsidRPr="008319F5">
        <w:rPr>
          <w:rFonts w:ascii="Arial" w:hAnsi="Arial" w:cs="Arial"/>
          <w:sz w:val="18"/>
          <w:szCs w:val="18"/>
        </w:rPr>
        <w:t>postal)</w:t>
      </w:r>
    </w:p>
    <w:p w:rsidR="004D5B7A" w:rsidRPr="008319F5" w:rsidRDefault="004D5B7A" w:rsidP="00CD2998">
      <w:pPr>
        <w:tabs>
          <w:tab w:val="left" w:pos="8505"/>
        </w:tabs>
        <w:spacing w:after="101" w:line="22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39</w:t>
      </w:r>
      <w:r w:rsidRPr="008319F5">
        <w:rPr>
          <w:rFonts w:ascii="Arial" w:hAnsi="Arial" w:cs="Arial"/>
          <w:b/>
          <w:sz w:val="18"/>
          <w:szCs w:val="18"/>
        </w:rPr>
        <w:tab/>
      </w:r>
      <w:r w:rsidRPr="008319F5">
        <w:rPr>
          <w:rFonts w:ascii="Arial" w:hAnsi="Arial" w:cs="Arial"/>
          <w:sz w:val="18"/>
          <w:szCs w:val="18"/>
        </w:rPr>
        <w:t>Teléfono(s)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extensión(es)</w:t>
      </w:r>
    </w:p>
    <w:p w:rsidR="004D5B7A" w:rsidRPr="008319F5" w:rsidRDefault="004D5B7A" w:rsidP="00CD2998">
      <w:pPr>
        <w:tabs>
          <w:tab w:val="left" w:pos="8505"/>
        </w:tabs>
        <w:spacing w:after="101" w:line="22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40</w:t>
      </w:r>
      <w:r w:rsidRPr="008319F5">
        <w:rPr>
          <w:rFonts w:ascii="Arial" w:hAnsi="Arial" w:cs="Arial"/>
          <w:b/>
          <w:sz w:val="18"/>
          <w:szCs w:val="18"/>
        </w:rPr>
        <w:tab/>
      </w:r>
      <w:r w:rsidRPr="008319F5">
        <w:rPr>
          <w:rFonts w:ascii="Arial" w:hAnsi="Arial" w:cs="Arial"/>
          <w:sz w:val="18"/>
          <w:szCs w:val="18"/>
        </w:rPr>
        <w:t>Horario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días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atención</w:t>
      </w:r>
    </w:p>
    <w:p w:rsidR="004D5B7A" w:rsidRPr="008319F5" w:rsidRDefault="004D5B7A" w:rsidP="00CD2998">
      <w:pPr>
        <w:tabs>
          <w:tab w:val="left" w:pos="8505"/>
        </w:tabs>
        <w:spacing w:after="101" w:line="22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41</w:t>
      </w:r>
      <w:r w:rsidRPr="008319F5">
        <w:rPr>
          <w:rFonts w:ascii="Arial" w:hAnsi="Arial" w:cs="Arial"/>
          <w:b/>
          <w:sz w:val="18"/>
          <w:szCs w:val="18"/>
        </w:rPr>
        <w:tab/>
      </w:r>
      <w:r w:rsidRPr="008319F5">
        <w:rPr>
          <w:rFonts w:ascii="Arial" w:hAnsi="Arial" w:cs="Arial"/>
          <w:sz w:val="18"/>
          <w:szCs w:val="18"/>
        </w:rPr>
        <w:t>Dirección</w:t>
      </w:r>
      <w:r w:rsidR="00FF06E9">
        <w:rPr>
          <w:rFonts w:ascii="Arial" w:hAnsi="Arial" w:cs="Arial"/>
          <w:sz w:val="18"/>
          <w:szCs w:val="18"/>
        </w:rPr>
        <w:t xml:space="preserve"> </w:t>
      </w:r>
      <w:r w:rsidRPr="008319F5">
        <w:rPr>
          <w:rFonts w:ascii="Arial" w:hAnsi="Arial" w:cs="Arial"/>
          <w:sz w:val="18"/>
          <w:szCs w:val="18"/>
        </w:rPr>
        <w:t>electrónica</w:t>
      </w:r>
      <w:r w:rsidR="00FF06E9">
        <w:rPr>
          <w:rFonts w:ascii="Arial" w:hAnsi="Arial" w:cs="Arial"/>
          <w:sz w:val="18"/>
          <w:szCs w:val="18"/>
        </w:rPr>
        <w:t xml:space="preserve"> </w:t>
      </w:r>
      <w:r w:rsidRPr="008319F5">
        <w:rPr>
          <w:rFonts w:ascii="Arial" w:hAnsi="Arial" w:cs="Arial"/>
          <w:sz w:val="18"/>
          <w:szCs w:val="18"/>
        </w:rPr>
        <w:t>alterna</w:t>
      </w:r>
      <w:r w:rsidR="00FF06E9">
        <w:rPr>
          <w:rFonts w:ascii="Arial" w:hAnsi="Arial" w:cs="Arial"/>
          <w:sz w:val="18"/>
          <w:szCs w:val="18"/>
        </w:rPr>
        <w:t xml:space="preserve"> </w:t>
      </w:r>
      <w:r w:rsidRPr="008319F5">
        <w:rPr>
          <w:rFonts w:ascii="Arial" w:hAnsi="Arial" w:cs="Arial"/>
          <w:sz w:val="18"/>
          <w:szCs w:val="18"/>
        </w:rPr>
        <w:t>u</w:t>
      </w:r>
      <w:r w:rsidR="00FF06E9">
        <w:rPr>
          <w:rFonts w:ascii="Arial" w:hAnsi="Arial" w:cs="Arial"/>
          <w:sz w:val="18"/>
          <w:szCs w:val="18"/>
        </w:rPr>
        <w:t xml:space="preserve"> </w:t>
      </w:r>
      <w:r w:rsidRPr="008319F5">
        <w:rPr>
          <w:rFonts w:ascii="Arial" w:hAnsi="Arial" w:cs="Arial"/>
          <w:sz w:val="18"/>
          <w:szCs w:val="18"/>
        </w:rPr>
        <w:t>otro</w:t>
      </w:r>
      <w:r w:rsidR="00FF06E9">
        <w:rPr>
          <w:rFonts w:ascii="Arial" w:hAnsi="Arial" w:cs="Arial"/>
          <w:sz w:val="18"/>
          <w:szCs w:val="18"/>
        </w:rPr>
        <w:t xml:space="preserve"> </w:t>
      </w:r>
      <w:r w:rsidRPr="008319F5">
        <w:rPr>
          <w:rFonts w:ascii="Arial" w:hAnsi="Arial" w:cs="Arial"/>
          <w:sz w:val="18"/>
          <w:szCs w:val="18"/>
        </w:rPr>
        <w:t>medio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envío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consultas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documentos</w:t>
      </w:r>
    </w:p>
    <w:p w:rsidR="004D5B7A" w:rsidRPr="008319F5" w:rsidRDefault="004D5B7A" w:rsidP="00CD2998">
      <w:pPr>
        <w:tabs>
          <w:tab w:val="left" w:pos="8505"/>
        </w:tabs>
        <w:spacing w:after="101" w:line="22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42</w:t>
      </w:r>
      <w:r w:rsidRPr="008319F5">
        <w:rPr>
          <w:rFonts w:ascii="Arial" w:hAnsi="Arial" w:cs="Arial"/>
          <w:b/>
          <w:sz w:val="18"/>
          <w:szCs w:val="18"/>
        </w:rPr>
        <w:tab/>
      </w:r>
      <w:r w:rsidRPr="008319F5">
        <w:rPr>
          <w:rFonts w:ascii="Arial" w:hAnsi="Arial" w:cs="Arial"/>
          <w:sz w:val="18"/>
          <w:szCs w:val="18"/>
        </w:rPr>
        <w:t>Derechos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usuario(a)</w:t>
      </w:r>
      <w:r w:rsidR="00FF06E9">
        <w:rPr>
          <w:rFonts w:ascii="Arial" w:hAnsi="Arial" w:cs="Arial"/>
          <w:sz w:val="18"/>
          <w:szCs w:val="18"/>
        </w:rPr>
        <w:t xml:space="preserve"> </w:t>
      </w:r>
      <w:r w:rsidRPr="008319F5">
        <w:rPr>
          <w:rFonts w:ascii="Arial" w:hAnsi="Arial" w:cs="Arial"/>
          <w:sz w:val="18"/>
          <w:szCs w:val="18"/>
        </w:rPr>
        <w:t>ante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negativa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falta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respuesta</w:t>
      </w:r>
    </w:p>
    <w:p w:rsidR="00B120D5" w:rsidRPr="008319F5" w:rsidRDefault="004D5B7A" w:rsidP="00CD2998">
      <w:pPr>
        <w:tabs>
          <w:tab w:val="left" w:pos="8505"/>
        </w:tabs>
        <w:spacing w:after="101" w:line="22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43</w:t>
      </w:r>
      <w:r w:rsidRPr="008319F5">
        <w:rPr>
          <w:rFonts w:ascii="Arial" w:hAnsi="Arial" w:cs="Arial"/>
          <w:b/>
          <w:sz w:val="18"/>
          <w:szCs w:val="18"/>
        </w:rPr>
        <w:tab/>
      </w:r>
      <w:r w:rsidRPr="008319F5">
        <w:rPr>
          <w:rFonts w:ascii="Arial" w:hAnsi="Arial" w:cs="Arial"/>
          <w:sz w:val="18"/>
          <w:szCs w:val="18"/>
        </w:rPr>
        <w:t>Lugares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reportar</w:t>
      </w:r>
      <w:r w:rsidR="00FF06E9">
        <w:rPr>
          <w:rFonts w:ascii="Arial" w:hAnsi="Arial" w:cs="Arial"/>
          <w:sz w:val="18"/>
          <w:szCs w:val="18"/>
        </w:rPr>
        <w:t xml:space="preserve"> </w:t>
      </w:r>
      <w:r w:rsidRPr="008319F5">
        <w:rPr>
          <w:rFonts w:ascii="Arial" w:hAnsi="Arial" w:cs="Arial"/>
          <w:sz w:val="18"/>
          <w:szCs w:val="18"/>
        </w:rPr>
        <w:t>presuntas</w:t>
      </w:r>
      <w:r w:rsidR="00FF06E9">
        <w:rPr>
          <w:rFonts w:ascii="Arial" w:hAnsi="Arial" w:cs="Arial"/>
          <w:sz w:val="18"/>
          <w:szCs w:val="18"/>
        </w:rPr>
        <w:t xml:space="preserve"> </w:t>
      </w:r>
      <w:r w:rsidRPr="008319F5">
        <w:rPr>
          <w:rFonts w:ascii="Arial" w:hAnsi="Arial" w:cs="Arial"/>
          <w:sz w:val="18"/>
          <w:szCs w:val="18"/>
        </w:rPr>
        <w:t>anomalías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prestación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servicio</w:t>
      </w:r>
    </w:p>
    <w:p w:rsidR="004D5B7A" w:rsidRPr="008319F5" w:rsidRDefault="004D5B7A" w:rsidP="004A7C4A">
      <w:pPr>
        <w:tabs>
          <w:tab w:val="left" w:pos="8505"/>
        </w:tabs>
        <w:spacing w:after="101" w:line="216" w:lineRule="exact"/>
        <w:ind w:left="284" w:right="899"/>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CB54F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44</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trimestral</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programas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desarrollarán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largo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publicarse</w:t>
      </w:r>
      <w:r w:rsidR="00FF06E9">
        <w:rPr>
          <w:rFonts w:ascii="Arial" w:hAnsi="Arial" w:cs="Arial"/>
          <w:sz w:val="18"/>
          <w:szCs w:val="18"/>
        </w:rPr>
        <w:t xml:space="preserve"> </w:t>
      </w:r>
      <w:r w:rsidRPr="008319F5">
        <w:rPr>
          <w:rFonts w:ascii="Arial" w:hAnsi="Arial" w:cs="Arial"/>
          <w:sz w:val="18"/>
          <w:szCs w:val="18"/>
        </w:rPr>
        <w:t>durante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mes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año)</w:t>
      </w:r>
    </w:p>
    <w:p w:rsidR="00CB54FA" w:rsidRPr="008319F5" w:rsidRDefault="004D5B7A" w:rsidP="004A7C4A">
      <w:pPr>
        <w:tabs>
          <w:tab w:val="left" w:pos="8505"/>
          <w:tab w:val="left" w:pos="9072"/>
        </w:tabs>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45</w:t>
      </w:r>
      <w:r w:rsidRPr="008319F5">
        <w:rPr>
          <w:rFonts w:ascii="Arial" w:hAnsi="Arial" w:cs="Arial"/>
          <w:sz w:val="18"/>
          <w:szCs w:val="18"/>
        </w:rPr>
        <w:tab/>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B120D5" w:rsidRPr="008319F5" w:rsidRDefault="004D5B7A" w:rsidP="004A7C4A">
      <w:pPr>
        <w:tabs>
          <w:tab w:val="left" w:pos="8505"/>
          <w:tab w:val="left" w:pos="9072"/>
        </w:tabs>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46</w:t>
      </w:r>
      <w:r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4A7C4A">
      <w:pPr>
        <w:tabs>
          <w:tab w:val="left" w:pos="9072"/>
        </w:tabs>
        <w:spacing w:after="101" w:line="216" w:lineRule="exact"/>
        <w:ind w:left="284"/>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4D5B7A" w:rsidRPr="008319F5" w:rsidRDefault="004D5B7A" w:rsidP="004A7C4A">
      <w:pPr>
        <w:tabs>
          <w:tab w:val="left" w:pos="9072"/>
        </w:tabs>
        <w:spacing w:after="101"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47</w:t>
      </w:r>
      <w:r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CB54FA" w:rsidRPr="008319F5" w:rsidRDefault="004D5B7A" w:rsidP="004A7C4A">
      <w:pPr>
        <w:tabs>
          <w:tab w:val="left" w:pos="9072"/>
        </w:tabs>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48</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4A7C4A">
      <w:pPr>
        <w:tabs>
          <w:tab w:val="left" w:pos="9072"/>
        </w:tabs>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49</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4A7C4A">
      <w:pPr>
        <w:spacing w:after="101" w:line="216" w:lineRule="exact"/>
        <w:ind w:left="284" w:right="899"/>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CB54F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50</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formatos</w:t>
      </w:r>
      <w:r w:rsidR="00FF06E9">
        <w:rPr>
          <w:rFonts w:ascii="Arial" w:hAnsi="Arial" w:cs="Arial"/>
          <w:sz w:val="18"/>
          <w:szCs w:val="18"/>
        </w:rPr>
        <w:t xml:space="preserve"> </w:t>
      </w:r>
      <w:r w:rsidRPr="008319F5">
        <w:rPr>
          <w:rFonts w:ascii="Arial" w:hAnsi="Arial" w:cs="Arial"/>
          <w:sz w:val="18"/>
          <w:szCs w:val="18"/>
        </w:rPr>
        <w:t>38a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38b,</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B120D5"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51</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B120D5" w:rsidRPr="008319F5" w:rsidRDefault="004D5B7A" w:rsidP="004A7C4A">
      <w:pPr>
        <w:spacing w:after="101" w:line="216" w:lineRule="exact"/>
        <w:jc w:val="both"/>
        <w:rPr>
          <w:rFonts w:ascii="Arial" w:hAnsi="Arial" w:cs="Arial"/>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38a</w:t>
      </w:r>
      <w:r w:rsidR="00FF06E9">
        <w:rPr>
          <w:rFonts w:ascii="Arial" w:hAnsi="Arial" w:cs="Arial"/>
          <w:b/>
          <w:sz w:val="18"/>
          <w:szCs w:val="18"/>
          <w:lang w:val="en-US"/>
        </w:rPr>
        <w:t xml:space="preserve"> </w:t>
      </w:r>
      <w:r w:rsidRPr="008319F5">
        <w:rPr>
          <w:rFonts w:ascii="Arial" w:hAnsi="Arial" w:cs="Arial"/>
          <w:b/>
          <w:sz w:val="18"/>
          <w:szCs w:val="18"/>
          <w:lang w:val="en-US"/>
        </w:rPr>
        <w:t>LGT_Art_70_Fr_XXXVIII</w:t>
      </w:r>
    </w:p>
    <w:p w:rsidR="004D5B7A" w:rsidRPr="008319F5" w:rsidRDefault="004D5B7A" w:rsidP="004A7C4A">
      <w:pPr>
        <w:spacing w:after="101" w:line="216" w:lineRule="exact"/>
        <w:jc w:val="center"/>
        <w:rPr>
          <w:rFonts w:ascii="Arial" w:hAnsi="Arial" w:cs="Arial"/>
          <w:sz w:val="18"/>
          <w:szCs w:val="18"/>
        </w:rPr>
      </w:pPr>
      <w:r w:rsidRPr="008319F5">
        <w:rPr>
          <w:rFonts w:ascii="Arial" w:hAnsi="Arial" w:cs="Arial"/>
          <w:b/>
          <w:sz w:val="18"/>
          <w:szCs w:val="18"/>
        </w:rPr>
        <w:t>Programas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jc w:val="center"/>
        <w:tblLayout w:type="fixed"/>
        <w:tblCellMar>
          <w:left w:w="72" w:type="dxa"/>
          <w:right w:w="72" w:type="dxa"/>
        </w:tblCellMar>
        <w:tblLook w:val="0000" w:firstRow="0" w:lastRow="0" w:firstColumn="0" w:lastColumn="0" w:noHBand="0" w:noVBand="0"/>
      </w:tblPr>
      <w:tblGrid>
        <w:gridCol w:w="866"/>
        <w:gridCol w:w="1020"/>
        <w:gridCol w:w="1202"/>
        <w:gridCol w:w="1638"/>
        <w:gridCol w:w="1443"/>
        <w:gridCol w:w="2543"/>
      </w:tblGrid>
      <w:tr w:rsidR="008319F5" w:rsidRPr="008319F5">
        <w:tblPrEx>
          <w:tblCellMar>
            <w:top w:w="0" w:type="dxa"/>
            <w:bottom w:w="0" w:type="dxa"/>
          </w:tblCellMar>
        </w:tblPrEx>
        <w:trPr>
          <w:trHeight w:val="20"/>
          <w:jc w:val="center"/>
        </w:trPr>
        <w:tc>
          <w:tcPr>
            <w:tcW w:w="897"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CD2998">
            <w:pPr>
              <w:spacing w:before="28" w:after="20" w:line="216" w:lineRule="exact"/>
              <w:jc w:val="center"/>
              <w:rPr>
                <w:rFonts w:ascii="Arial" w:hAnsi="Arial" w:cs="Arial"/>
                <w:sz w:val="12"/>
                <w:szCs w:val="18"/>
              </w:rPr>
            </w:pPr>
            <w:r w:rsidRPr="008319F5">
              <w:rPr>
                <w:rFonts w:ascii="Arial" w:hAnsi="Arial" w:cs="Arial"/>
                <w:sz w:val="12"/>
                <w:szCs w:val="18"/>
              </w:rPr>
              <w:t>Ejercicio</w:t>
            </w:r>
          </w:p>
        </w:tc>
        <w:tc>
          <w:tcPr>
            <w:tcW w:w="105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r w:rsidRPr="008319F5">
              <w:rPr>
                <w:rFonts w:ascii="Arial" w:hAnsi="Arial" w:cs="Arial"/>
                <w:sz w:val="12"/>
                <w:szCs w:val="18"/>
              </w:rPr>
              <w:t>Periodo</w:t>
            </w:r>
            <w:r w:rsidR="00FF06E9">
              <w:rPr>
                <w:rFonts w:ascii="Arial" w:hAnsi="Arial" w:cs="Arial"/>
                <w:sz w:val="12"/>
                <w:szCs w:val="18"/>
              </w:rPr>
              <w:t xml:space="preserve"> </w:t>
            </w:r>
            <w:r w:rsidRPr="008319F5">
              <w:rPr>
                <w:rFonts w:ascii="Arial" w:hAnsi="Arial" w:cs="Arial"/>
                <w:sz w:val="12"/>
                <w:szCs w:val="18"/>
              </w:rPr>
              <w:t>que</w:t>
            </w:r>
            <w:r w:rsidR="00FF06E9">
              <w:rPr>
                <w:rFonts w:ascii="Arial" w:hAnsi="Arial" w:cs="Arial"/>
                <w:sz w:val="12"/>
                <w:szCs w:val="18"/>
              </w:rPr>
              <w:t xml:space="preserve"> </w:t>
            </w:r>
            <w:r w:rsidRPr="008319F5">
              <w:rPr>
                <w:rFonts w:ascii="Arial" w:hAnsi="Arial" w:cs="Arial"/>
                <w:sz w:val="12"/>
                <w:szCs w:val="18"/>
              </w:rPr>
              <w:t>se</w:t>
            </w:r>
            <w:r w:rsidR="00FF06E9">
              <w:rPr>
                <w:rFonts w:ascii="Arial" w:hAnsi="Arial" w:cs="Arial"/>
                <w:sz w:val="12"/>
                <w:szCs w:val="18"/>
              </w:rPr>
              <w:t xml:space="preserve"> </w:t>
            </w:r>
            <w:r w:rsidRPr="008319F5">
              <w:rPr>
                <w:rFonts w:ascii="Arial" w:hAnsi="Arial" w:cs="Arial"/>
                <w:sz w:val="12"/>
                <w:szCs w:val="18"/>
              </w:rPr>
              <w:t>informa</w:t>
            </w:r>
          </w:p>
        </w:tc>
        <w:tc>
          <w:tcPr>
            <w:tcW w:w="124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r w:rsidRPr="008319F5">
              <w:rPr>
                <w:rFonts w:ascii="Arial" w:hAnsi="Arial" w:cs="Arial"/>
                <w:sz w:val="12"/>
                <w:szCs w:val="18"/>
              </w:rPr>
              <w:t>Nombre</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programa</w:t>
            </w:r>
          </w:p>
        </w:tc>
        <w:tc>
          <w:tcPr>
            <w:tcW w:w="170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r w:rsidRPr="008319F5">
              <w:rPr>
                <w:rFonts w:ascii="Arial" w:hAnsi="Arial" w:cs="Arial"/>
                <w:sz w:val="12"/>
                <w:szCs w:val="18"/>
              </w:rPr>
              <w:t>Presupuesto</w:t>
            </w:r>
            <w:r w:rsidR="00FF06E9">
              <w:rPr>
                <w:rFonts w:ascii="Arial" w:hAnsi="Arial" w:cs="Arial"/>
                <w:sz w:val="12"/>
                <w:szCs w:val="18"/>
              </w:rPr>
              <w:t xml:space="preserve"> </w:t>
            </w:r>
            <w:r w:rsidRPr="008319F5">
              <w:rPr>
                <w:rFonts w:ascii="Arial" w:hAnsi="Arial" w:cs="Arial"/>
                <w:sz w:val="12"/>
                <w:szCs w:val="18"/>
              </w:rPr>
              <w:t>asignado</w:t>
            </w:r>
            <w:r w:rsidR="00FF06E9">
              <w:rPr>
                <w:rFonts w:ascii="Arial" w:hAnsi="Arial" w:cs="Arial"/>
                <w:sz w:val="12"/>
                <w:szCs w:val="18"/>
              </w:rPr>
              <w:t xml:space="preserve"> </w:t>
            </w:r>
            <w:r w:rsidRPr="008319F5">
              <w:rPr>
                <w:rFonts w:ascii="Arial" w:hAnsi="Arial" w:cs="Arial"/>
                <w:sz w:val="12"/>
                <w:szCs w:val="18"/>
              </w:rPr>
              <w:t>al</w:t>
            </w:r>
            <w:r w:rsidR="00FF06E9">
              <w:rPr>
                <w:rFonts w:ascii="Arial" w:hAnsi="Arial" w:cs="Arial"/>
                <w:sz w:val="12"/>
                <w:szCs w:val="18"/>
              </w:rPr>
              <w:t xml:space="preserve"> </w:t>
            </w:r>
            <w:r w:rsidRPr="008319F5">
              <w:rPr>
                <w:rFonts w:ascii="Arial" w:hAnsi="Arial" w:cs="Arial"/>
                <w:sz w:val="12"/>
                <w:szCs w:val="18"/>
              </w:rPr>
              <w:t>programa</w:t>
            </w:r>
          </w:p>
        </w:tc>
        <w:tc>
          <w:tcPr>
            <w:tcW w:w="150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r w:rsidRPr="008319F5">
              <w:rPr>
                <w:rFonts w:ascii="Arial" w:hAnsi="Arial" w:cs="Arial"/>
                <w:sz w:val="12"/>
                <w:szCs w:val="18"/>
              </w:rPr>
              <w:t>Origen</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los</w:t>
            </w:r>
            <w:r w:rsidR="00FF06E9">
              <w:rPr>
                <w:rFonts w:ascii="Arial" w:hAnsi="Arial" w:cs="Arial"/>
                <w:sz w:val="12"/>
                <w:szCs w:val="18"/>
              </w:rPr>
              <w:t xml:space="preserve"> </w:t>
            </w:r>
            <w:r w:rsidRPr="008319F5">
              <w:rPr>
                <w:rFonts w:ascii="Arial" w:hAnsi="Arial" w:cs="Arial"/>
                <w:sz w:val="12"/>
                <w:szCs w:val="18"/>
              </w:rPr>
              <w:t>recursos,</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su</w:t>
            </w:r>
            <w:r w:rsidR="00FF06E9">
              <w:rPr>
                <w:rFonts w:ascii="Arial" w:hAnsi="Arial" w:cs="Arial"/>
                <w:sz w:val="12"/>
                <w:szCs w:val="18"/>
              </w:rPr>
              <w:t xml:space="preserve"> </w:t>
            </w:r>
            <w:r w:rsidRPr="008319F5">
              <w:rPr>
                <w:rFonts w:ascii="Arial" w:hAnsi="Arial" w:cs="Arial"/>
                <w:sz w:val="12"/>
                <w:szCs w:val="18"/>
              </w:rPr>
              <w:t>caso</w:t>
            </w:r>
          </w:p>
        </w:tc>
        <w:tc>
          <w:tcPr>
            <w:tcW w:w="264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su</w:t>
            </w:r>
            <w:r w:rsidR="00FF06E9">
              <w:rPr>
                <w:rFonts w:ascii="Arial" w:hAnsi="Arial" w:cs="Arial"/>
                <w:sz w:val="12"/>
                <w:szCs w:val="18"/>
              </w:rPr>
              <w:t xml:space="preserve"> </w:t>
            </w:r>
            <w:r w:rsidRPr="008319F5">
              <w:rPr>
                <w:rFonts w:ascii="Arial" w:hAnsi="Arial" w:cs="Arial"/>
                <w:sz w:val="12"/>
                <w:szCs w:val="18"/>
              </w:rPr>
              <w:t>caso,</w:t>
            </w:r>
            <w:r w:rsidR="00FF06E9">
              <w:rPr>
                <w:rFonts w:ascii="Arial" w:hAnsi="Arial" w:cs="Arial"/>
                <w:sz w:val="12"/>
                <w:szCs w:val="18"/>
              </w:rPr>
              <w:t xml:space="preserve"> </w:t>
            </w:r>
            <w:r w:rsidRPr="008319F5">
              <w:rPr>
                <w:rFonts w:ascii="Arial" w:hAnsi="Arial" w:cs="Arial"/>
                <w:sz w:val="12"/>
                <w:szCs w:val="18"/>
              </w:rPr>
              <w:t>tipo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participación</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Gobierno</w:t>
            </w:r>
            <w:r w:rsidR="00FF06E9">
              <w:rPr>
                <w:rFonts w:ascii="Arial" w:hAnsi="Arial" w:cs="Arial"/>
                <w:sz w:val="12"/>
                <w:szCs w:val="18"/>
              </w:rPr>
              <w:t xml:space="preserve"> </w:t>
            </w:r>
            <w:r w:rsidRPr="008319F5">
              <w:rPr>
                <w:rFonts w:ascii="Arial" w:hAnsi="Arial" w:cs="Arial"/>
                <w:sz w:val="12"/>
                <w:szCs w:val="18"/>
              </w:rPr>
              <w:t>Federal</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local</w:t>
            </w:r>
            <w:r w:rsidR="00FF06E9">
              <w:rPr>
                <w:rFonts w:ascii="Arial" w:hAnsi="Arial" w:cs="Arial"/>
                <w:sz w:val="12"/>
                <w:szCs w:val="18"/>
              </w:rPr>
              <w:t xml:space="preserve"> </w:t>
            </w:r>
            <w:r w:rsidRPr="008319F5">
              <w:rPr>
                <w:rFonts w:ascii="Arial" w:hAnsi="Arial" w:cs="Arial"/>
                <w:sz w:val="12"/>
                <w:szCs w:val="18"/>
              </w:rPr>
              <w:t>y</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qué</w:t>
            </w:r>
            <w:r w:rsidR="00FF06E9">
              <w:rPr>
                <w:rFonts w:ascii="Arial" w:hAnsi="Arial" w:cs="Arial"/>
                <w:sz w:val="12"/>
                <w:szCs w:val="18"/>
              </w:rPr>
              <w:t xml:space="preserve"> </w:t>
            </w:r>
            <w:r w:rsidRPr="008319F5">
              <w:rPr>
                <w:rFonts w:ascii="Arial" w:hAnsi="Arial" w:cs="Arial"/>
                <w:sz w:val="12"/>
                <w:szCs w:val="18"/>
              </w:rPr>
              <w:t>consiste</w:t>
            </w:r>
          </w:p>
        </w:tc>
      </w:tr>
      <w:tr w:rsidR="008319F5" w:rsidRPr="008319F5">
        <w:tblPrEx>
          <w:tblCellMar>
            <w:top w:w="0" w:type="dxa"/>
            <w:bottom w:w="0" w:type="dxa"/>
          </w:tblCellMar>
        </w:tblPrEx>
        <w:trPr>
          <w:trHeight w:val="20"/>
          <w:jc w:val="center"/>
        </w:trPr>
        <w:tc>
          <w:tcPr>
            <w:tcW w:w="8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c>
          <w:tcPr>
            <w:tcW w:w="105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c>
          <w:tcPr>
            <w:tcW w:w="124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c>
          <w:tcPr>
            <w:tcW w:w="170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c>
          <w:tcPr>
            <w:tcW w:w="150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c>
          <w:tcPr>
            <w:tcW w:w="264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r>
      <w:tr w:rsidR="008319F5" w:rsidRPr="008319F5">
        <w:tblPrEx>
          <w:tblCellMar>
            <w:top w:w="0" w:type="dxa"/>
            <w:bottom w:w="0" w:type="dxa"/>
          </w:tblCellMar>
        </w:tblPrEx>
        <w:trPr>
          <w:trHeight w:val="20"/>
          <w:jc w:val="center"/>
        </w:trPr>
        <w:tc>
          <w:tcPr>
            <w:tcW w:w="8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c>
          <w:tcPr>
            <w:tcW w:w="105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c>
          <w:tcPr>
            <w:tcW w:w="124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c>
          <w:tcPr>
            <w:tcW w:w="170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c>
          <w:tcPr>
            <w:tcW w:w="150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c>
          <w:tcPr>
            <w:tcW w:w="264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r>
    </w:tbl>
    <w:p w:rsidR="004D5B7A" w:rsidRPr="008319F5" w:rsidRDefault="004D5B7A" w:rsidP="00CD2998">
      <w:pPr>
        <w:spacing w:before="28" w:after="20" w:line="216" w:lineRule="exact"/>
        <w:rPr>
          <w:rFonts w:ascii="Arial" w:hAnsi="Arial" w:cs="Arial"/>
          <w:sz w:val="12"/>
          <w:szCs w:val="18"/>
        </w:rPr>
      </w:pPr>
    </w:p>
    <w:tbl>
      <w:tblPr>
        <w:tblW w:w="8712" w:type="dxa"/>
        <w:jc w:val="center"/>
        <w:tblLayout w:type="fixed"/>
        <w:tblCellMar>
          <w:left w:w="72" w:type="dxa"/>
          <w:right w:w="72" w:type="dxa"/>
        </w:tblCellMar>
        <w:tblLook w:val="0000" w:firstRow="0" w:lastRow="0" w:firstColumn="0" w:lastColumn="0" w:noHBand="0" w:noVBand="0"/>
      </w:tblPr>
      <w:tblGrid>
        <w:gridCol w:w="1112"/>
        <w:gridCol w:w="951"/>
        <w:gridCol w:w="1294"/>
        <w:gridCol w:w="1298"/>
        <w:gridCol w:w="849"/>
        <w:gridCol w:w="1156"/>
        <w:gridCol w:w="991"/>
        <w:gridCol w:w="1061"/>
      </w:tblGrid>
      <w:tr w:rsidR="008319F5" w:rsidRPr="008319F5">
        <w:tblPrEx>
          <w:tblCellMar>
            <w:top w:w="0" w:type="dxa"/>
            <w:bottom w:w="0" w:type="dxa"/>
          </w:tblCellMar>
        </w:tblPrEx>
        <w:trPr>
          <w:trHeight w:val="20"/>
          <w:jc w:val="center"/>
        </w:trPr>
        <w:tc>
          <w:tcPr>
            <w:tcW w:w="1112" w:type="dxa"/>
            <w:vMerge w:val="restart"/>
            <w:tcBorders>
              <w:top w:val="single" w:sz="6" w:space="0" w:color="000000"/>
              <w:left w:val="single" w:sz="6" w:space="0" w:color="000000"/>
              <w:right w:val="single" w:sz="6" w:space="0" w:color="000000"/>
            </w:tcBorders>
            <w:noWrap/>
            <w:vAlign w:val="center"/>
          </w:tcPr>
          <w:p w:rsidR="00705E7D" w:rsidRPr="008319F5" w:rsidRDefault="00705E7D" w:rsidP="00CD2998">
            <w:pPr>
              <w:spacing w:before="28" w:after="20" w:line="216" w:lineRule="exact"/>
              <w:jc w:val="center"/>
              <w:rPr>
                <w:rFonts w:ascii="Arial" w:hAnsi="Arial" w:cs="Arial"/>
                <w:sz w:val="12"/>
                <w:szCs w:val="18"/>
              </w:rPr>
            </w:pPr>
            <w:r w:rsidRPr="008319F5">
              <w:rPr>
                <w:rFonts w:ascii="Arial" w:hAnsi="Arial" w:cs="Arial"/>
                <w:sz w:val="12"/>
                <w:szCs w:val="18"/>
              </w:rPr>
              <w:t>Diagnóstico</w:t>
            </w:r>
          </w:p>
        </w:tc>
        <w:tc>
          <w:tcPr>
            <w:tcW w:w="951" w:type="dxa"/>
            <w:vMerge w:val="restart"/>
            <w:tcBorders>
              <w:top w:val="single" w:sz="6" w:space="0" w:color="000000"/>
              <w:left w:val="single" w:sz="6" w:space="0" w:color="000000"/>
              <w:right w:val="single" w:sz="6" w:space="0" w:color="000000"/>
            </w:tcBorders>
            <w:vAlign w:val="center"/>
          </w:tcPr>
          <w:p w:rsidR="00705E7D" w:rsidRPr="008319F5" w:rsidRDefault="00705E7D" w:rsidP="00CD2998">
            <w:pPr>
              <w:spacing w:before="28" w:after="20" w:line="216" w:lineRule="exact"/>
              <w:jc w:val="center"/>
              <w:rPr>
                <w:rFonts w:ascii="Arial" w:hAnsi="Arial" w:cs="Arial"/>
                <w:sz w:val="12"/>
                <w:szCs w:val="18"/>
              </w:rPr>
            </w:pPr>
            <w:r w:rsidRPr="008319F5">
              <w:rPr>
                <w:rFonts w:ascii="Arial" w:hAnsi="Arial" w:cs="Arial"/>
                <w:sz w:val="12"/>
                <w:szCs w:val="18"/>
              </w:rPr>
              <w:t>Resumen</w:t>
            </w:r>
          </w:p>
        </w:tc>
        <w:tc>
          <w:tcPr>
            <w:tcW w:w="2592" w:type="dxa"/>
            <w:gridSpan w:val="2"/>
            <w:tcBorders>
              <w:top w:val="single" w:sz="6" w:space="0" w:color="000000"/>
              <w:left w:val="single" w:sz="6" w:space="0" w:color="000000"/>
              <w:bottom w:val="single" w:sz="6" w:space="0" w:color="000000"/>
              <w:right w:val="single" w:sz="6" w:space="0" w:color="000000"/>
            </w:tcBorders>
            <w:vAlign w:val="center"/>
          </w:tcPr>
          <w:p w:rsidR="00705E7D" w:rsidRPr="008319F5" w:rsidRDefault="00705E7D" w:rsidP="00CD2998">
            <w:pPr>
              <w:spacing w:before="28" w:after="20" w:line="216" w:lineRule="exact"/>
              <w:jc w:val="center"/>
              <w:rPr>
                <w:rFonts w:ascii="Arial" w:hAnsi="Arial" w:cs="Arial"/>
                <w:sz w:val="12"/>
                <w:szCs w:val="18"/>
              </w:rPr>
            </w:pPr>
            <w:r w:rsidRPr="008319F5">
              <w:rPr>
                <w:rFonts w:ascii="Arial" w:hAnsi="Arial" w:cs="Arial"/>
                <w:sz w:val="12"/>
                <w:szCs w:val="18"/>
              </w:rPr>
              <w:t>Vigencia</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programa</w:t>
            </w:r>
          </w:p>
        </w:tc>
        <w:tc>
          <w:tcPr>
            <w:tcW w:w="849" w:type="dxa"/>
            <w:vMerge w:val="restart"/>
            <w:tcBorders>
              <w:top w:val="single" w:sz="6" w:space="0" w:color="000000"/>
              <w:left w:val="single" w:sz="6" w:space="0" w:color="000000"/>
              <w:right w:val="single" w:sz="6" w:space="0" w:color="000000"/>
            </w:tcBorders>
            <w:vAlign w:val="center"/>
          </w:tcPr>
          <w:p w:rsidR="00705E7D" w:rsidRPr="008319F5" w:rsidRDefault="00705E7D" w:rsidP="00CD2998">
            <w:pPr>
              <w:spacing w:before="28" w:after="20" w:line="216" w:lineRule="exact"/>
              <w:jc w:val="center"/>
              <w:rPr>
                <w:rFonts w:ascii="Arial" w:hAnsi="Arial" w:cs="Arial"/>
                <w:sz w:val="12"/>
                <w:szCs w:val="18"/>
              </w:rPr>
            </w:pPr>
            <w:r w:rsidRPr="008319F5">
              <w:rPr>
                <w:rFonts w:ascii="Arial" w:hAnsi="Arial" w:cs="Arial"/>
                <w:sz w:val="12"/>
                <w:szCs w:val="18"/>
              </w:rPr>
              <w:t>Objetivo</w:t>
            </w:r>
            <w:r w:rsidR="00FF06E9">
              <w:rPr>
                <w:rFonts w:ascii="Arial" w:hAnsi="Arial" w:cs="Arial"/>
                <w:sz w:val="12"/>
                <w:szCs w:val="18"/>
              </w:rPr>
              <w:t xml:space="preserve"> </w:t>
            </w:r>
            <w:r w:rsidRPr="008319F5">
              <w:rPr>
                <w:rFonts w:ascii="Arial" w:hAnsi="Arial" w:cs="Arial"/>
                <w:sz w:val="12"/>
                <w:szCs w:val="18"/>
              </w:rPr>
              <w:t>(s)</w:t>
            </w:r>
          </w:p>
        </w:tc>
        <w:tc>
          <w:tcPr>
            <w:tcW w:w="1156" w:type="dxa"/>
            <w:vMerge w:val="restart"/>
            <w:tcBorders>
              <w:top w:val="single" w:sz="6" w:space="0" w:color="000000"/>
              <w:left w:val="single" w:sz="6" w:space="0" w:color="000000"/>
              <w:right w:val="single" w:sz="6" w:space="0" w:color="000000"/>
            </w:tcBorders>
            <w:vAlign w:val="center"/>
          </w:tcPr>
          <w:p w:rsidR="00705E7D" w:rsidRPr="008319F5" w:rsidRDefault="00705E7D" w:rsidP="00CD2998">
            <w:pPr>
              <w:spacing w:before="28" w:after="20" w:line="216" w:lineRule="exact"/>
              <w:jc w:val="center"/>
              <w:rPr>
                <w:rFonts w:ascii="Arial" w:hAnsi="Arial" w:cs="Arial"/>
                <w:sz w:val="12"/>
                <w:szCs w:val="18"/>
              </w:rPr>
            </w:pPr>
            <w:r w:rsidRPr="008319F5">
              <w:rPr>
                <w:rFonts w:ascii="Arial" w:hAnsi="Arial" w:cs="Arial"/>
                <w:sz w:val="12"/>
                <w:szCs w:val="18"/>
              </w:rPr>
              <w:t>Ámbitos</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intervención</w:t>
            </w:r>
          </w:p>
        </w:tc>
        <w:tc>
          <w:tcPr>
            <w:tcW w:w="991" w:type="dxa"/>
            <w:vMerge w:val="restart"/>
            <w:tcBorders>
              <w:top w:val="single" w:sz="6" w:space="0" w:color="000000"/>
              <w:left w:val="single" w:sz="6" w:space="0" w:color="000000"/>
              <w:right w:val="single" w:sz="6" w:space="0" w:color="000000"/>
            </w:tcBorders>
            <w:vAlign w:val="center"/>
          </w:tcPr>
          <w:p w:rsidR="00705E7D" w:rsidRPr="008319F5" w:rsidRDefault="00705E7D" w:rsidP="00CD2998">
            <w:pPr>
              <w:spacing w:before="28" w:after="20" w:line="216" w:lineRule="exact"/>
              <w:jc w:val="center"/>
              <w:rPr>
                <w:rFonts w:ascii="Arial" w:hAnsi="Arial" w:cs="Arial"/>
                <w:sz w:val="12"/>
                <w:szCs w:val="18"/>
              </w:rPr>
            </w:pPr>
            <w:r w:rsidRPr="008319F5">
              <w:rPr>
                <w:rFonts w:ascii="Arial" w:hAnsi="Arial" w:cs="Arial"/>
                <w:sz w:val="12"/>
                <w:szCs w:val="18"/>
              </w:rPr>
              <w:t>Cobertura</w:t>
            </w:r>
            <w:r w:rsidR="00FF06E9">
              <w:rPr>
                <w:rFonts w:ascii="Arial" w:hAnsi="Arial" w:cs="Arial"/>
                <w:sz w:val="12"/>
                <w:szCs w:val="18"/>
              </w:rPr>
              <w:t xml:space="preserve"> </w:t>
            </w:r>
            <w:r w:rsidRPr="008319F5">
              <w:rPr>
                <w:rFonts w:ascii="Arial" w:hAnsi="Arial" w:cs="Arial"/>
                <w:sz w:val="12"/>
                <w:szCs w:val="18"/>
              </w:rPr>
              <w:t>territorial</w:t>
            </w:r>
          </w:p>
        </w:tc>
        <w:tc>
          <w:tcPr>
            <w:tcW w:w="1061" w:type="dxa"/>
            <w:vMerge w:val="restart"/>
            <w:tcBorders>
              <w:top w:val="single" w:sz="6" w:space="0" w:color="000000"/>
              <w:left w:val="single" w:sz="6" w:space="0" w:color="000000"/>
              <w:right w:val="single" w:sz="6" w:space="0" w:color="000000"/>
            </w:tcBorders>
            <w:vAlign w:val="center"/>
          </w:tcPr>
          <w:p w:rsidR="00705E7D" w:rsidRPr="008319F5" w:rsidRDefault="00705E7D" w:rsidP="00CD2998">
            <w:pPr>
              <w:spacing w:before="28" w:after="20" w:line="216" w:lineRule="exact"/>
              <w:jc w:val="center"/>
              <w:rPr>
                <w:rFonts w:ascii="Arial" w:hAnsi="Arial" w:cs="Arial"/>
                <w:sz w:val="12"/>
                <w:szCs w:val="18"/>
              </w:rPr>
            </w:pPr>
            <w:r w:rsidRPr="008319F5">
              <w:rPr>
                <w:rFonts w:ascii="Arial" w:hAnsi="Arial" w:cs="Arial"/>
                <w:sz w:val="12"/>
                <w:szCs w:val="18"/>
              </w:rPr>
              <w:t>Acciones</w:t>
            </w:r>
            <w:r w:rsidR="00FF06E9">
              <w:rPr>
                <w:rFonts w:ascii="Arial" w:hAnsi="Arial" w:cs="Arial"/>
                <w:sz w:val="12"/>
                <w:szCs w:val="18"/>
              </w:rPr>
              <w:t xml:space="preserve"> </w:t>
            </w:r>
            <w:r w:rsidRPr="008319F5">
              <w:rPr>
                <w:rFonts w:ascii="Arial" w:hAnsi="Arial" w:cs="Arial"/>
                <w:sz w:val="12"/>
                <w:szCs w:val="18"/>
              </w:rPr>
              <w:t>a</w:t>
            </w:r>
            <w:r w:rsidR="00FF06E9">
              <w:rPr>
                <w:rFonts w:ascii="Arial" w:hAnsi="Arial" w:cs="Arial"/>
                <w:sz w:val="12"/>
                <w:szCs w:val="18"/>
              </w:rPr>
              <w:t xml:space="preserve"> </w:t>
            </w:r>
            <w:r w:rsidRPr="008319F5">
              <w:rPr>
                <w:rFonts w:ascii="Arial" w:hAnsi="Arial" w:cs="Arial"/>
                <w:sz w:val="12"/>
                <w:szCs w:val="18"/>
              </w:rPr>
              <w:t>emprender</w:t>
            </w:r>
          </w:p>
        </w:tc>
      </w:tr>
      <w:tr w:rsidR="008319F5" w:rsidRPr="008319F5">
        <w:tblPrEx>
          <w:tblCellMar>
            <w:top w:w="0" w:type="dxa"/>
            <w:bottom w:w="0" w:type="dxa"/>
          </w:tblCellMar>
        </w:tblPrEx>
        <w:trPr>
          <w:trHeight w:val="20"/>
          <w:jc w:val="center"/>
        </w:trPr>
        <w:tc>
          <w:tcPr>
            <w:tcW w:w="1112" w:type="dxa"/>
            <w:vMerge/>
            <w:tcBorders>
              <w:left w:val="single" w:sz="6" w:space="0" w:color="000000"/>
              <w:bottom w:val="single" w:sz="6" w:space="0" w:color="000000"/>
              <w:right w:val="single" w:sz="6" w:space="0" w:color="000000"/>
            </w:tcBorders>
            <w:vAlign w:val="center"/>
          </w:tcPr>
          <w:p w:rsidR="00705E7D" w:rsidRPr="008319F5" w:rsidRDefault="00705E7D" w:rsidP="00CD2998">
            <w:pPr>
              <w:spacing w:before="28" w:after="20" w:line="216" w:lineRule="exact"/>
              <w:jc w:val="center"/>
              <w:rPr>
                <w:rFonts w:ascii="Arial" w:hAnsi="Arial" w:cs="Arial"/>
                <w:sz w:val="12"/>
                <w:szCs w:val="18"/>
              </w:rPr>
            </w:pPr>
          </w:p>
        </w:tc>
        <w:tc>
          <w:tcPr>
            <w:tcW w:w="951" w:type="dxa"/>
            <w:vMerge/>
            <w:tcBorders>
              <w:left w:val="single" w:sz="6" w:space="0" w:color="000000"/>
              <w:bottom w:val="single" w:sz="6" w:space="0" w:color="000000"/>
              <w:right w:val="single" w:sz="6" w:space="0" w:color="000000"/>
            </w:tcBorders>
            <w:vAlign w:val="center"/>
          </w:tcPr>
          <w:p w:rsidR="00705E7D" w:rsidRPr="008319F5" w:rsidRDefault="00705E7D" w:rsidP="00CD2998">
            <w:pPr>
              <w:spacing w:before="28" w:after="20" w:line="216" w:lineRule="exact"/>
              <w:jc w:val="center"/>
              <w:rPr>
                <w:rFonts w:ascii="Arial" w:hAnsi="Arial" w:cs="Arial"/>
                <w:sz w:val="12"/>
                <w:szCs w:val="18"/>
              </w:rPr>
            </w:pPr>
          </w:p>
        </w:tc>
        <w:tc>
          <w:tcPr>
            <w:tcW w:w="1294" w:type="dxa"/>
            <w:tcBorders>
              <w:top w:val="single" w:sz="6" w:space="0" w:color="000000"/>
              <w:left w:val="single" w:sz="6" w:space="0" w:color="000000"/>
              <w:bottom w:val="single" w:sz="6" w:space="0" w:color="000000"/>
              <w:right w:val="single" w:sz="6" w:space="0" w:color="000000"/>
            </w:tcBorders>
            <w:vAlign w:val="center"/>
          </w:tcPr>
          <w:p w:rsidR="00705E7D" w:rsidRPr="008319F5" w:rsidRDefault="00705E7D" w:rsidP="00CD2998">
            <w:pPr>
              <w:spacing w:before="28" w:after="20" w:line="216" w:lineRule="exact"/>
              <w:jc w:val="center"/>
              <w:rPr>
                <w:rFonts w:ascii="Arial" w:hAnsi="Arial" w:cs="Arial"/>
                <w:sz w:val="12"/>
                <w:szCs w:val="18"/>
              </w:rPr>
            </w:pPr>
            <w:r w:rsidRPr="008319F5">
              <w:rPr>
                <w:rFonts w:ascii="Arial" w:hAnsi="Arial" w:cs="Arial"/>
                <w:sz w:val="12"/>
                <w:szCs w:val="18"/>
              </w:rPr>
              <w:t>Fecha</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inicio</w:t>
            </w:r>
            <w:r w:rsidR="00FF06E9">
              <w:rPr>
                <w:rFonts w:ascii="Arial" w:hAnsi="Arial" w:cs="Arial"/>
                <w:sz w:val="12"/>
                <w:szCs w:val="18"/>
              </w:rPr>
              <w:t xml:space="preserve"> </w:t>
            </w:r>
            <w:r w:rsidRPr="008319F5">
              <w:rPr>
                <w:rFonts w:ascii="Arial" w:hAnsi="Arial" w:cs="Arial"/>
                <w:sz w:val="12"/>
                <w:szCs w:val="18"/>
              </w:rPr>
              <w:t>(día/mes/año)</w:t>
            </w:r>
          </w:p>
        </w:tc>
        <w:tc>
          <w:tcPr>
            <w:tcW w:w="1298" w:type="dxa"/>
            <w:tcBorders>
              <w:top w:val="single" w:sz="6" w:space="0" w:color="000000"/>
              <w:left w:val="single" w:sz="6" w:space="0" w:color="000000"/>
              <w:bottom w:val="single" w:sz="6" w:space="0" w:color="000000"/>
              <w:right w:val="single" w:sz="6" w:space="0" w:color="000000"/>
            </w:tcBorders>
            <w:vAlign w:val="center"/>
          </w:tcPr>
          <w:p w:rsidR="00705E7D" w:rsidRPr="008319F5" w:rsidRDefault="00705E7D" w:rsidP="00CD2998">
            <w:pPr>
              <w:spacing w:before="28" w:after="20" w:line="216" w:lineRule="exact"/>
              <w:jc w:val="center"/>
              <w:rPr>
                <w:rFonts w:ascii="Arial" w:hAnsi="Arial" w:cs="Arial"/>
                <w:sz w:val="12"/>
                <w:szCs w:val="18"/>
              </w:rPr>
            </w:pPr>
            <w:r w:rsidRPr="008319F5">
              <w:rPr>
                <w:rFonts w:ascii="Arial" w:hAnsi="Arial" w:cs="Arial"/>
                <w:sz w:val="12"/>
                <w:szCs w:val="18"/>
              </w:rPr>
              <w:t>Fecha</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término</w:t>
            </w:r>
            <w:r w:rsidR="00FF06E9">
              <w:rPr>
                <w:rFonts w:ascii="Arial" w:hAnsi="Arial" w:cs="Arial"/>
                <w:sz w:val="12"/>
                <w:szCs w:val="18"/>
              </w:rPr>
              <w:t xml:space="preserve"> </w:t>
            </w:r>
            <w:r w:rsidRPr="008319F5">
              <w:rPr>
                <w:rFonts w:ascii="Arial" w:hAnsi="Arial" w:cs="Arial"/>
                <w:sz w:val="12"/>
                <w:szCs w:val="18"/>
              </w:rPr>
              <w:t>(día/mes/año)</w:t>
            </w:r>
          </w:p>
        </w:tc>
        <w:tc>
          <w:tcPr>
            <w:tcW w:w="849" w:type="dxa"/>
            <w:vMerge/>
            <w:tcBorders>
              <w:left w:val="single" w:sz="6" w:space="0" w:color="000000"/>
              <w:bottom w:val="single" w:sz="6" w:space="0" w:color="000000"/>
              <w:right w:val="single" w:sz="6" w:space="0" w:color="000000"/>
            </w:tcBorders>
            <w:vAlign w:val="center"/>
          </w:tcPr>
          <w:p w:rsidR="00705E7D" w:rsidRPr="008319F5" w:rsidRDefault="00705E7D" w:rsidP="00CD2998">
            <w:pPr>
              <w:spacing w:before="28" w:after="20" w:line="216" w:lineRule="exact"/>
              <w:jc w:val="center"/>
              <w:rPr>
                <w:rFonts w:ascii="Arial" w:hAnsi="Arial" w:cs="Arial"/>
                <w:sz w:val="12"/>
                <w:szCs w:val="18"/>
              </w:rPr>
            </w:pPr>
          </w:p>
        </w:tc>
        <w:tc>
          <w:tcPr>
            <w:tcW w:w="1156" w:type="dxa"/>
            <w:vMerge/>
            <w:tcBorders>
              <w:left w:val="single" w:sz="6" w:space="0" w:color="000000"/>
              <w:bottom w:val="single" w:sz="6" w:space="0" w:color="000000"/>
              <w:right w:val="single" w:sz="6" w:space="0" w:color="000000"/>
            </w:tcBorders>
            <w:vAlign w:val="center"/>
          </w:tcPr>
          <w:p w:rsidR="00705E7D" w:rsidRPr="008319F5" w:rsidRDefault="00705E7D" w:rsidP="00CD2998">
            <w:pPr>
              <w:spacing w:before="28" w:after="20" w:line="216" w:lineRule="exact"/>
              <w:jc w:val="center"/>
              <w:rPr>
                <w:rFonts w:ascii="Arial" w:hAnsi="Arial" w:cs="Arial"/>
                <w:sz w:val="12"/>
                <w:szCs w:val="18"/>
              </w:rPr>
            </w:pPr>
          </w:p>
        </w:tc>
        <w:tc>
          <w:tcPr>
            <w:tcW w:w="991" w:type="dxa"/>
            <w:vMerge/>
            <w:tcBorders>
              <w:left w:val="single" w:sz="6" w:space="0" w:color="000000"/>
              <w:bottom w:val="single" w:sz="6" w:space="0" w:color="000000"/>
              <w:right w:val="single" w:sz="6" w:space="0" w:color="000000"/>
            </w:tcBorders>
            <w:vAlign w:val="center"/>
          </w:tcPr>
          <w:p w:rsidR="00705E7D" w:rsidRPr="008319F5" w:rsidRDefault="00705E7D" w:rsidP="00CD2998">
            <w:pPr>
              <w:spacing w:before="28" w:after="20" w:line="216" w:lineRule="exact"/>
              <w:jc w:val="center"/>
              <w:rPr>
                <w:rFonts w:ascii="Arial" w:hAnsi="Arial" w:cs="Arial"/>
                <w:sz w:val="12"/>
                <w:szCs w:val="18"/>
              </w:rPr>
            </w:pPr>
          </w:p>
        </w:tc>
        <w:tc>
          <w:tcPr>
            <w:tcW w:w="1061" w:type="dxa"/>
            <w:vMerge/>
            <w:tcBorders>
              <w:left w:val="single" w:sz="6" w:space="0" w:color="000000"/>
              <w:bottom w:val="single" w:sz="6" w:space="0" w:color="000000"/>
              <w:right w:val="single" w:sz="6" w:space="0" w:color="000000"/>
            </w:tcBorders>
            <w:vAlign w:val="center"/>
          </w:tcPr>
          <w:p w:rsidR="00705E7D" w:rsidRPr="008319F5" w:rsidRDefault="00705E7D" w:rsidP="00CD2998">
            <w:pPr>
              <w:spacing w:before="28" w:after="20" w:line="216" w:lineRule="exact"/>
              <w:jc w:val="center"/>
              <w:rPr>
                <w:rFonts w:ascii="Arial" w:hAnsi="Arial" w:cs="Arial"/>
                <w:sz w:val="12"/>
                <w:szCs w:val="18"/>
              </w:rPr>
            </w:pPr>
          </w:p>
        </w:tc>
      </w:tr>
      <w:tr w:rsidR="008319F5" w:rsidRPr="008319F5">
        <w:tblPrEx>
          <w:tblCellMar>
            <w:top w:w="0" w:type="dxa"/>
            <w:bottom w:w="0" w:type="dxa"/>
          </w:tblCellMar>
        </w:tblPrEx>
        <w:trPr>
          <w:trHeight w:val="20"/>
          <w:jc w:val="center"/>
        </w:trPr>
        <w:tc>
          <w:tcPr>
            <w:tcW w:w="111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c>
          <w:tcPr>
            <w:tcW w:w="95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c>
          <w:tcPr>
            <w:tcW w:w="129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c>
          <w:tcPr>
            <w:tcW w:w="129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c>
          <w:tcPr>
            <w:tcW w:w="84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c>
          <w:tcPr>
            <w:tcW w:w="115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c>
          <w:tcPr>
            <w:tcW w:w="99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c>
          <w:tcPr>
            <w:tcW w:w="106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r>
      <w:tr w:rsidR="008319F5" w:rsidRPr="008319F5">
        <w:tblPrEx>
          <w:tblCellMar>
            <w:top w:w="0" w:type="dxa"/>
            <w:bottom w:w="0" w:type="dxa"/>
          </w:tblCellMar>
        </w:tblPrEx>
        <w:trPr>
          <w:trHeight w:val="20"/>
          <w:jc w:val="center"/>
        </w:trPr>
        <w:tc>
          <w:tcPr>
            <w:tcW w:w="111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c>
          <w:tcPr>
            <w:tcW w:w="95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c>
          <w:tcPr>
            <w:tcW w:w="129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c>
          <w:tcPr>
            <w:tcW w:w="129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c>
          <w:tcPr>
            <w:tcW w:w="84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c>
          <w:tcPr>
            <w:tcW w:w="115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c>
          <w:tcPr>
            <w:tcW w:w="99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c>
          <w:tcPr>
            <w:tcW w:w="106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r>
    </w:tbl>
    <w:p w:rsidR="004D5B7A" w:rsidRPr="008319F5" w:rsidRDefault="004D5B7A" w:rsidP="00CD2998">
      <w:pPr>
        <w:spacing w:before="28" w:after="20" w:line="216" w:lineRule="exact"/>
        <w:rPr>
          <w:rFonts w:ascii="Arial" w:hAnsi="Arial" w:cs="Arial"/>
          <w:sz w:val="12"/>
          <w:szCs w:val="18"/>
        </w:rPr>
      </w:pPr>
    </w:p>
    <w:tbl>
      <w:tblPr>
        <w:tblW w:w="8712" w:type="dxa"/>
        <w:jc w:val="center"/>
        <w:tblLayout w:type="fixed"/>
        <w:tblCellMar>
          <w:left w:w="72" w:type="dxa"/>
          <w:right w:w="72" w:type="dxa"/>
        </w:tblCellMar>
        <w:tblLook w:val="0000" w:firstRow="0" w:lastRow="0" w:firstColumn="0" w:lastColumn="0" w:noHBand="0" w:noVBand="0"/>
      </w:tblPr>
      <w:tblGrid>
        <w:gridCol w:w="2227"/>
        <w:gridCol w:w="1389"/>
        <w:gridCol w:w="1317"/>
        <w:gridCol w:w="1033"/>
        <w:gridCol w:w="1504"/>
        <w:gridCol w:w="1242"/>
      </w:tblGrid>
      <w:tr w:rsidR="008319F5" w:rsidRPr="008319F5">
        <w:tblPrEx>
          <w:tblCellMar>
            <w:top w:w="0" w:type="dxa"/>
            <w:bottom w:w="0" w:type="dxa"/>
          </w:tblCellMar>
        </w:tblPrEx>
        <w:trPr>
          <w:trHeight w:val="20"/>
          <w:jc w:val="center"/>
        </w:trPr>
        <w:tc>
          <w:tcPr>
            <w:tcW w:w="2319"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CD2998">
            <w:pPr>
              <w:spacing w:before="28" w:after="20" w:line="216" w:lineRule="exact"/>
              <w:jc w:val="center"/>
              <w:rPr>
                <w:rFonts w:ascii="Arial" w:hAnsi="Arial" w:cs="Arial"/>
                <w:sz w:val="12"/>
                <w:szCs w:val="18"/>
              </w:rPr>
            </w:pPr>
            <w:r w:rsidRPr="008319F5">
              <w:rPr>
                <w:rFonts w:ascii="Arial" w:hAnsi="Arial" w:cs="Arial"/>
                <w:sz w:val="12"/>
                <w:szCs w:val="18"/>
              </w:rPr>
              <w:t>Participantes/beneficiarios</w:t>
            </w:r>
          </w:p>
        </w:tc>
        <w:tc>
          <w:tcPr>
            <w:tcW w:w="144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r w:rsidRPr="008319F5">
              <w:rPr>
                <w:rFonts w:ascii="Arial" w:hAnsi="Arial" w:cs="Arial"/>
                <w:sz w:val="12"/>
                <w:szCs w:val="18"/>
              </w:rPr>
              <w:t>Proceso</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programa</w:t>
            </w:r>
            <w:r w:rsidR="00FF06E9">
              <w:rPr>
                <w:rFonts w:ascii="Arial" w:hAnsi="Arial" w:cs="Arial"/>
                <w:sz w:val="12"/>
                <w:szCs w:val="18"/>
              </w:rPr>
              <w:t xml:space="preserve"> </w:t>
            </w:r>
            <w:r w:rsidRPr="008319F5">
              <w:rPr>
                <w:rFonts w:ascii="Arial" w:hAnsi="Arial" w:cs="Arial"/>
                <w:sz w:val="12"/>
                <w:szCs w:val="18"/>
              </w:rPr>
              <w:t>(fases,</w:t>
            </w:r>
            <w:r w:rsidR="00FF06E9">
              <w:rPr>
                <w:rFonts w:ascii="Arial" w:hAnsi="Arial" w:cs="Arial"/>
                <w:sz w:val="12"/>
                <w:szCs w:val="18"/>
              </w:rPr>
              <w:t xml:space="preserve"> </w:t>
            </w:r>
            <w:r w:rsidRPr="008319F5">
              <w:rPr>
                <w:rFonts w:ascii="Arial" w:hAnsi="Arial" w:cs="Arial"/>
                <w:sz w:val="12"/>
                <w:szCs w:val="18"/>
              </w:rPr>
              <w:t>pasos,</w:t>
            </w:r>
            <w:r w:rsidR="00FF06E9">
              <w:rPr>
                <w:rFonts w:ascii="Arial" w:hAnsi="Arial" w:cs="Arial"/>
                <w:sz w:val="12"/>
                <w:szCs w:val="18"/>
              </w:rPr>
              <w:t xml:space="preserve"> </w:t>
            </w:r>
            <w:r w:rsidRPr="008319F5">
              <w:rPr>
                <w:rFonts w:ascii="Arial" w:hAnsi="Arial" w:cs="Arial"/>
                <w:sz w:val="12"/>
                <w:szCs w:val="18"/>
              </w:rPr>
              <w:t>hipervínculo</w:t>
            </w:r>
            <w:r w:rsidR="00FF06E9">
              <w:rPr>
                <w:rFonts w:ascii="Arial" w:hAnsi="Arial" w:cs="Arial"/>
                <w:sz w:val="12"/>
                <w:szCs w:val="18"/>
              </w:rPr>
              <w:t xml:space="preserve"> </w:t>
            </w:r>
            <w:r w:rsidRPr="008319F5">
              <w:rPr>
                <w:rFonts w:ascii="Arial" w:hAnsi="Arial" w:cs="Arial"/>
                <w:sz w:val="12"/>
                <w:szCs w:val="18"/>
              </w:rPr>
              <w:t>a</w:t>
            </w:r>
            <w:r w:rsidR="00FF06E9">
              <w:rPr>
                <w:rFonts w:ascii="Arial" w:hAnsi="Arial" w:cs="Arial"/>
                <w:sz w:val="12"/>
                <w:szCs w:val="18"/>
              </w:rPr>
              <w:t xml:space="preserve"> </w:t>
            </w:r>
            <w:r w:rsidRPr="008319F5">
              <w:rPr>
                <w:rFonts w:ascii="Arial" w:hAnsi="Arial" w:cs="Arial"/>
                <w:sz w:val="12"/>
                <w:szCs w:val="18"/>
              </w:rPr>
              <w:t>diagrama)</w:t>
            </w:r>
          </w:p>
        </w:tc>
        <w:tc>
          <w:tcPr>
            <w:tcW w:w="136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r w:rsidRPr="008319F5">
              <w:rPr>
                <w:rFonts w:ascii="Arial" w:hAnsi="Arial" w:cs="Arial"/>
                <w:sz w:val="12"/>
                <w:szCs w:val="18"/>
              </w:rPr>
              <w:t>Tipo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apoyo</w:t>
            </w:r>
            <w:r w:rsidR="00FF06E9">
              <w:rPr>
                <w:rFonts w:ascii="Arial" w:hAnsi="Arial" w:cs="Arial"/>
                <w:sz w:val="12"/>
                <w:szCs w:val="18"/>
              </w:rPr>
              <w:t xml:space="preserve"> </w:t>
            </w:r>
            <w:r w:rsidRPr="008319F5">
              <w:rPr>
                <w:rFonts w:ascii="Arial" w:hAnsi="Arial" w:cs="Arial"/>
                <w:sz w:val="12"/>
                <w:szCs w:val="18"/>
              </w:rPr>
              <w:t>(económico,</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especie,</w:t>
            </w:r>
            <w:r w:rsidR="00FF06E9">
              <w:rPr>
                <w:rFonts w:ascii="Arial" w:hAnsi="Arial" w:cs="Arial"/>
                <w:sz w:val="12"/>
                <w:szCs w:val="18"/>
              </w:rPr>
              <w:t xml:space="preserve"> </w:t>
            </w:r>
            <w:r w:rsidRPr="008319F5">
              <w:rPr>
                <w:rFonts w:ascii="Arial" w:hAnsi="Arial" w:cs="Arial"/>
                <w:sz w:val="12"/>
                <w:szCs w:val="18"/>
              </w:rPr>
              <w:t>otros)</w:t>
            </w:r>
          </w:p>
        </w:tc>
        <w:tc>
          <w:tcPr>
            <w:tcW w:w="107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r w:rsidRPr="008319F5">
              <w:rPr>
                <w:rFonts w:ascii="Arial" w:hAnsi="Arial" w:cs="Arial"/>
                <w:sz w:val="12"/>
                <w:szCs w:val="18"/>
              </w:rPr>
              <w:t>Monto</w:t>
            </w:r>
            <w:r w:rsidR="00FF06E9">
              <w:rPr>
                <w:rFonts w:ascii="Arial" w:hAnsi="Arial" w:cs="Arial"/>
                <w:sz w:val="12"/>
                <w:szCs w:val="18"/>
              </w:rPr>
              <w:t xml:space="preserve"> </w:t>
            </w:r>
            <w:r w:rsidRPr="008319F5">
              <w:rPr>
                <w:rFonts w:ascii="Arial" w:hAnsi="Arial" w:cs="Arial"/>
                <w:sz w:val="12"/>
                <w:szCs w:val="18"/>
              </w:rPr>
              <w:t>otorgado,</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su</w:t>
            </w:r>
            <w:r w:rsidR="00FF06E9">
              <w:rPr>
                <w:rFonts w:ascii="Arial" w:hAnsi="Arial" w:cs="Arial"/>
                <w:sz w:val="12"/>
                <w:szCs w:val="18"/>
              </w:rPr>
              <w:t xml:space="preserve"> </w:t>
            </w:r>
            <w:r w:rsidRPr="008319F5">
              <w:rPr>
                <w:rFonts w:ascii="Arial" w:hAnsi="Arial" w:cs="Arial"/>
                <w:sz w:val="12"/>
                <w:szCs w:val="18"/>
              </w:rPr>
              <w:t>caso</w:t>
            </w:r>
          </w:p>
        </w:tc>
        <w:tc>
          <w:tcPr>
            <w:tcW w:w="156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r w:rsidRPr="008319F5">
              <w:rPr>
                <w:rFonts w:ascii="Arial" w:hAnsi="Arial" w:cs="Arial"/>
                <w:sz w:val="12"/>
                <w:szCs w:val="18"/>
              </w:rPr>
              <w:t>Convocatoria,</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su</w:t>
            </w:r>
            <w:r w:rsidR="00FF06E9">
              <w:rPr>
                <w:rFonts w:ascii="Arial" w:hAnsi="Arial" w:cs="Arial"/>
                <w:sz w:val="12"/>
                <w:szCs w:val="18"/>
              </w:rPr>
              <w:t xml:space="preserve"> </w:t>
            </w:r>
            <w:r w:rsidRPr="008319F5">
              <w:rPr>
                <w:rFonts w:ascii="Arial" w:hAnsi="Arial" w:cs="Arial"/>
                <w:sz w:val="12"/>
                <w:szCs w:val="18"/>
              </w:rPr>
              <w:t>caso,</w:t>
            </w:r>
            <w:r w:rsidR="00FF06E9">
              <w:rPr>
                <w:rFonts w:ascii="Arial" w:hAnsi="Arial" w:cs="Arial"/>
                <w:sz w:val="12"/>
                <w:szCs w:val="18"/>
              </w:rPr>
              <w:t xml:space="preserve"> </w:t>
            </w:r>
            <w:r w:rsidRPr="008319F5">
              <w:rPr>
                <w:rFonts w:ascii="Arial" w:hAnsi="Arial" w:cs="Arial"/>
                <w:sz w:val="12"/>
                <w:szCs w:val="18"/>
              </w:rPr>
              <w:t>especificar</w:t>
            </w:r>
            <w:r w:rsidR="00FF06E9">
              <w:rPr>
                <w:rFonts w:ascii="Arial" w:hAnsi="Arial" w:cs="Arial"/>
                <w:sz w:val="12"/>
                <w:szCs w:val="18"/>
              </w:rPr>
              <w:t xml:space="preserve"> </w:t>
            </w:r>
            <w:r w:rsidRPr="008319F5">
              <w:rPr>
                <w:rFonts w:ascii="Arial" w:hAnsi="Arial" w:cs="Arial"/>
                <w:sz w:val="12"/>
                <w:szCs w:val="18"/>
              </w:rPr>
              <w:t>que</w:t>
            </w:r>
            <w:r w:rsidR="00FF06E9">
              <w:rPr>
                <w:rFonts w:ascii="Arial" w:hAnsi="Arial" w:cs="Arial"/>
                <w:sz w:val="12"/>
                <w:szCs w:val="18"/>
              </w:rPr>
              <w:t xml:space="preserve"> </w:t>
            </w:r>
            <w:r w:rsidRPr="008319F5">
              <w:rPr>
                <w:rFonts w:ascii="Arial" w:hAnsi="Arial" w:cs="Arial"/>
                <w:sz w:val="12"/>
                <w:szCs w:val="18"/>
              </w:rPr>
              <w:t>opera</w:t>
            </w:r>
            <w:r w:rsidR="00FF06E9">
              <w:rPr>
                <w:rFonts w:ascii="Arial" w:hAnsi="Arial" w:cs="Arial"/>
                <w:sz w:val="12"/>
                <w:szCs w:val="18"/>
              </w:rPr>
              <w:t xml:space="preserve"> </w:t>
            </w:r>
            <w:r w:rsidRPr="008319F5">
              <w:rPr>
                <w:rFonts w:ascii="Arial" w:hAnsi="Arial" w:cs="Arial"/>
                <w:sz w:val="12"/>
                <w:szCs w:val="18"/>
              </w:rPr>
              <w:t>todo</w:t>
            </w:r>
            <w:r w:rsidR="00FF06E9">
              <w:rPr>
                <w:rFonts w:ascii="Arial" w:hAnsi="Arial" w:cs="Arial"/>
                <w:sz w:val="12"/>
                <w:szCs w:val="18"/>
              </w:rPr>
              <w:t xml:space="preserve"> </w:t>
            </w:r>
            <w:r w:rsidRPr="008319F5">
              <w:rPr>
                <w:rFonts w:ascii="Arial" w:hAnsi="Arial" w:cs="Arial"/>
                <w:sz w:val="12"/>
                <w:szCs w:val="18"/>
              </w:rPr>
              <w:t>el</w:t>
            </w:r>
            <w:r w:rsidR="00FF06E9">
              <w:rPr>
                <w:rFonts w:ascii="Arial" w:hAnsi="Arial" w:cs="Arial"/>
                <w:sz w:val="12"/>
                <w:szCs w:val="18"/>
              </w:rPr>
              <w:t xml:space="preserve"> </w:t>
            </w:r>
            <w:r w:rsidRPr="008319F5">
              <w:rPr>
                <w:rFonts w:ascii="Arial" w:hAnsi="Arial" w:cs="Arial"/>
                <w:sz w:val="12"/>
                <w:szCs w:val="18"/>
              </w:rPr>
              <w:t>año</w:t>
            </w:r>
          </w:p>
        </w:tc>
        <w:tc>
          <w:tcPr>
            <w:tcW w:w="129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r w:rsidRPr="008319F5">
              <w:rPr>
                <w:rFonts w:ascii="Arial" w:hAnsi="Arial" w:cs="Arial"/>
                <w:sz w:val="12"/>
                <w:szCs w:val="18"/>
              </w:rPr>
              <w:t>Sujeto(s)</w:t>
            </w:r>
            <w:r w:rsidR="00FF06E9">
              <w:rPr>
                <w:rFonts w:ascii="Arial" w:hAnsi="Arial" w:cs="Arial"/>
                <w:sz w:val="12"/>
                <w:szCs w:val="18"/>
              </w:rPr>
              <w:t xml:space="preserve"> </w:t>
            </w:r>
            <w:r w:rsidRPr="008319F5">
              <w:rPr>
                <w:rFonts w:ascii="Arial" w:hAnsi="Arial" w:cs="Arial"/>
                <w:sz w:val="12"/>
                <w:szCs w:val="18"/>
              </w:rPr>
              <w:t>obligado(s)</w:t>
            </w:r>
            <w:r w:rsidR="00FF06E9">
              <w:rPr>
                <w:rFonts w:ascii="Arial" w:hAnsi="Arial" w:cs="Arial"/>
                <w:sz w:val="12"/>
                <w:szCs w:val="18"/>
              </w:rPr>
              <w:t xml:space="preserve"> </w:t>
            </w:r>
            <w:r w:rsidRPr="008319F5">
              <w:rPr>
                <w:rFonts w:ascii="Arial" w:hAnsi="Arial" w:cs="Arial"/>
                <w:sz w:val="12"/>
                <w:szCs w:val="18"/>
              </w:rPr>
              <w:t>que</w:t>
            </w:r>
            <w:r w:rsidR="00FF06E9">
              <w:rPr>
                <w:rFonts w:ascii="Arial" w:hAnsi="Arial" w:cs="Arial"/>
                <w:sz w:val="12"/>
                <w:szCs w:val="18"/>
              </w:rPr>
              <w:t xml:space="preserve"> </w:t>
            </w:r>
            <w:r w:rsidRPr="008319F5">
              <w:rPr>
                <w:rFonts w:ascii="Arial" w:hAnsi="Arial" w:cs="Arial"/>
                <w:sz w:val="12"/>
                <w:szCs w:val="18"/>
              </w:rPr>
              <w:t>opera(n)</w:t>
            </w:r>
            <w:r w:rsidR="00FF06E9">
              <w:rPr>
                <w:rFonts w:ascii="Arial" w:hAnsi="Arial" w:cs="Arial"/>
                <w:sz w:val="12"/>
                <w:szCs w:val="18"/>
              </w:rPr>
              <w:t xml:space="preserve"> </w:t>
            </w:r>
            <w:r w:rsidRPr="008319F5">
              <w:rPr>
                <w:rFonts w:ascii="Arial" w:hAnsi="Arial" w:cs="Arial"/>
                <w:sz w:val="12"/>
                <w:szCs w:val="18"/>
              </w:rPr>
              <w:t>el</w:t>
            </w:r>
            <w:r w:rsidR="00FF06E9">
              <w:rPr>
                <w:rFonts w:ascii="Arial" w:hAnsi="Arial" w:cs="Arial"/>
                <w:sz w:val="12"/>
                <w:szCs w:val="18"/>
              </w:rPr>
              <w:t xml:space="preserve"> </w:t>
            </w:r>
            <w:r w:rsidRPr="008319F5">
              <w:rPr>
                <w:rFonts w:ascii="Arial" w:hAnsi="Arial" w:cs="Arial"/>
                <w:sz w:val="12"/>
                <w:szCs w:val="18"/>
              </w:rPr>
              <w:t>programa</w:t>
            </w:r>
          </w:p>
        </w:tc>
      </w:tr>
      <w:tr w:rsidR="008319F5" w:rsidRPr="008319F5">
        <w:tblPrEx>
          <w:tblCellMar>
            <w:top w:w="0" w:type="dxa"/>
            <w:bottom w:w="0" w:type="dxa"/>
          </w:tblCellMar>
        </w:tblPrEx>
        <w:trPr>
          <w:trHeight w:val="20"/>
          <w:jc w:val="center"/>
        </w:trPr>
        <w:tc>
          <w:tcPr>
            <w:tcW w:w="231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c>
          <w:tcPr>
            <w:tcW w:w="144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c>
          <w:tcPr>
            <w:tcW w:w="136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c>
          <w:tcPr>
            <w:tcW w:w="107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c>
          <w:tcPr>
            <w:tcW w:w="156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c>
          <w:tcPr>
            <w:tcW w:w="129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r>
      <w:tr w:rsidR="008319F5" w:rsidRPr="008319F5">
        <w:tblPrEx>
          <w:tblCellMar>
            <w:top w:w="0" w:type="dxa"/>
            <w:bottom w:w="0" w:type="dxa"/>
          </w:tblCellMar>
        </w:tblPrEx>
        <w:trPr>
          <w:trHeight w:val="20"/>
          <w:jc w:val="center"/>
        </w:trPr>
        <w:tc>
          <w:tcPr>
            <w:tcW w:w="231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c>
          <w:tcPr>
            <w:tcW w:w="144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c>
          <w:tcPr>
            <w:tcW w:w="136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c>
          <w:tcPr>
            <w:tcW w:w="107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c>
          <w:tcPr>
            <w:tcW w:w="156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c>
          <w:tcPr>
            <w:tcW w:w="129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r>
    </w:tbl>
    <w:p w:rsidR="004D5B7A" w:rsidRPr="008319F5" w:rsidRDefault="004D5B7A" w:rsidP="00CD2998">
      <w:pPr>
        <w:spacing w:before="28" w:after="20" w:line="216" w:lineRule="exact"/>
        <w:ind w:left="-142"/>
        <w:jc w:val="both"/>
        <w:rPr>
          <w:rFonts w:ascii="Arial" w:hAnsi="Arial" w:cs="Arial"/>
          <w:sz w:val="12"/>
          <w:szCs w:val="18"/>
        </w:rPr>
      </w:pPr>
    </w:p>
    <w:tbl>
      <w:tblPr>
        <w:tblW w:w="8712" w:type="dxa"/>
        <w:jc w:val="center"/>
        <w:tblLayout w:type="fixed"/>
        <w:tblCellMar>
          <w:left w:w="72" w:type="dxa"/>
          <w:right w:w="72" w:type="dxa"/>
        </w:tblCellMar>
        <w:tblLook w:val="0000" w:firstRow="0" w:lastRow="0" w:firstColumn="0" w:lastColumn="0" w:noHBand="0" w:noVBand="0"/>
      </w:tblPr>
      <w:tblGrid>
        <w:gridCol w:w="731"/>
        <w:gridCol w:w="587"/>
        <w:gridCol w:w="648"/>
        <w:gridCol w:w="742"/>
        <w:gridCol w:w="598"/>
        <w:gridCol w:w="580"/>
        <w:gridCol w:w="598"/>
        <w:gridCol w:w="598"/>
        <w:gridCol w:w="598"/>
        <w:gridCol w:w="874"/>
        <w:gridCol w:w="874"/>
        <w:gridCol w:w="642"/>
        <w:gridCol w:w="642"/>
      </w:tblGrid>
      <w:tr w:rsidR="008319F5" w:rsidRPr="008319F5">
        <w:tblPrEx>
          <w:tblCellMar>
            <w:top w:w="0" w:type="dxa"/>
            <w:bottom w:w="0" w:type="dxa"/>
          </w:tblCellMar>
        </w:tblPrEx>
        <w:trPr>
          <w:trHeight w:val="20"/>
          <w:jc w:val="center"/>
        </w:trPr>
        <w:tc>
          <w:tcPr>
            <w:tcW w:w="12631" w:type="dxa"/>
            <w:gridSpan w:val="13"/>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CD2998">
            <w:pPr>
              <w:spacing w:before="28" w:after="20" w:line="216" w:lineRule="exact"/>
              <w:jc w:val="center"/>
              <w:rPr>
                <w:rFonts w:ascii="Arial" w:hAnsi="Arial" w:cs="Arial"/>
                <w:sz w:val="12"/>
                <w:szCs w:val="18"/>
              </w:rPr>
            </w:pPr>
            <w:r w:rsidRPr="008319F5">
              <w:rPr>
                <w:rFonts w:ascii="Arial" w:hAnsi="Arial" w:cs="Arial"/>
                <w:sz w:val="12"/>
                <w:szCs w:val="18"/>
              </w:rPr>
              <w:t>Datos</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contacto</w:t>
            </w:r>
          </w:p>
        </w:tc>
      </w:tr>
      <w:tr w:rsidR="008319F5" w:rsidRPr="008319F5">
        <w:tblPrEx>
          <w:tblCellMar>
            <w:top w:w="0" w:type="dxa"/>
            <w:bottom w:w="0" w:type="dxa"/>
          </w:tblCellMar>
        </w:tblPrEx>
        <w:trPr>
          <w:trHeight w:val="20"/>
          <w:jc w:val="center"/>
        </w:trPr>
        <w:tc>
          <w:tcPr>
            <w:tcW w:w="3928" w:type="dxa"/>
            <w:gridSpan w:val="4"/>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r w:rsidRPr="008319F5">
              <w:rPr>
                <w:rFonts w:ascii="Arial" w:hAnsi="Arial" w:cs="Arial"/>
                <w:sz w:val="12"/>
                <w:szCs w:val="18"/>
              </w:rPr>
              <w:t>Servidor(a)</w:t>
            </w:r>
            <w:r w:rsidR="00FF06E9">
              <w:rPr>
                <w:rFonts w:ascii="Arial" w:hAnsi="Arial" w:cs="Arial"/>
                <w:sz w:val="12"/>
                <w:szCs w:val="18"/>
              </w:rPr>
              <w:t xml:space="preserve"> </w:t>
            </w:r>
            <w:r w:rsidRPr="008319F5">
              <w:rPr>
                <w:rFonts w:ascii="Arial" w:hAnsi="Arial" w:cs="Arial"/>
                <w:sz w:val="12"/>
                <w:szCs w:val="18"/>
              </w:rPr>
              <w:t>público(a)</w:t>
            </w:r>
          </w:p>
        </w:tc>
        <w:tc>
          <w:tcPr>
            <w:tcW w:w="8703" w:type="dxa"/>
            <w:gridSpan w:val="9"/>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r w:rsidRPr="008319F5">
              <w:rPr>
                <w:rFonts w:ascii="Arial" w:hAnsi="Arial" w:cs="Arial"/>
                <w:sz w:val="12"/>
                <w:szCs w:val="18"/>
              </w:rPr>
              <w:t>Unidad</w:t>
            </w:r>
            <w:r w:rsidR="00FF06E9">
              <w:rPr>
                <w:rFonts w:ascii="Arial" w:hAnsi="Arial" w:cs="Arial"/>
                <w:sz w:val="12"/>
                <w:szCs w:val="18"/>
              </w:rPr>
              <w:t xml:space="preserve"> </w:t>
            </w:r>
            <w:r w:rsidRPr="008319F5">
              <w:rPr>
                <w:rFonts w:ascii="Arial" w:hAnsi="Arial" w:cs="Arial"/>
                <w:sz w:val="12"/>
                <w:szCs w:val="18"/>
              </w:rPr>
              <w:t>administrativa</w:t>
            </w:r>
            <w:r w:rsidR="00FF06E9">
              <w:rPr>
                <w:rFonts w:ascii="Arial" w:hAnsi="Arial" w:cs="Arial"/>
                <w:sz w:val="12"/>
                <w:szCs w:val="18"/>
              </w:rPr>
              <w:t xml:space="preserve"> </w:t>
            </w:r>
            <w:r w:rsidRPr="008319F5">
              <w:rPr>
                <w:rFonts w:ascii="Arial" w:hAnsi="Arial" w:cs="Arial"/>
                <w:sz w:val="12"/>
                <w:szCs w:val="18"/>
              </w:rPr>
              <w:t>(UA)</w:t>
            </w:r>
            <w:r w:rsidR="00FF06E9">
              <w:rPr>
                <w:rFonts w:ascii="Arial" w:hAnsi="Arial" w:cs="Arial"/>
                <w:sz w:val="12"/>
                <w:szCs w:val="18"/>
              </w:rPr>
              <w:t xml:space="preserve"> </w:t>
            </w:r>
            <w:r w:rsidRPr="008319F5">
              <w:rPr>
                <w:rFonts w:ascii="Arial" w:hAnsi="Arial" w:cs="Arial"/>
                <w:sz w:val="12"/>
                <w:szCs w:val="18"/>
              </w:rPr>
              <w:t>responsable</w:t>
            </w:r>
          </w:p>
        </w:tc>
      </w:tr>
      <w:tr w:rsidR="008319F5" w:rsidRPr="008319F5">
        <w:tblPrEx>
          <w:tblCellMar>
            <w:top w:w="0" w:type="dxa"/>
            <w:bottom w:w="0" w:type="dxa"/>
          </w:tblCellMar>
        </w:tblPrEx>
        <w:trPr>
          <w:trHeight w:val="20"/>
          <w:jc w:val="center"/>
        </w:trPr>
        <w:tc>
          <w:tcPr>
            <w:tcW w:w="106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r w:rsidRPr="008319F5">
              <w:rPr>
                <w:rFonts w:ascii="Arial" w:hAnsi="Arial" w:cs="Arial"/>
                <w:sz w:val="12"/>
                <w:szCs w:val="18"/>
              </w:rPr>
              <w:t>Nombre(s)</w:t>
            </w:r>
          </w:p>
        </w:tc>
        <w:tc>
          <w:tcPr>
            <w:tcW w:w="83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r w:rsidRPr="008319F5">
              <w:rPr>
                <w:rFonts w:ascii="Arial" w:hAnsi="Arial" w:cs="Arial"/>
                <w:sz w:val="12"/>
                <w:szCs w:val="18"/>
              </w:rPr>
              <w:t>Primer</w:t>
            </w:r>
            <w:r w:rsidR="00FF06E9">
              <w:rPr>
                <w:rFonts w:ascii="Arial" w:hAnsi="Arial" w:cs="Arial"/>
                <w:sz w:val="12"/>
                <w:szCs w:val="18"/>
              </w:rPr>
              <w:t xml:space="preserve"> </w:t>
            </w:r>
            <w:r w:rsidRPr="008319F5">
              <w:rPr>
                <w:rFonts w:ascii="Arial" w:hAnsi="Arial" w:cs="Arial"/>
                <w:sz w:val="12"/>
                <w:szCs w:val="18"/>
              </w:rPr>
              <w:t>apellido</w:t>
            </w:r>
          </w:p>
        </w:tc>
        <w:tc>
          <w:tcPr>
            <w:tcW w:w="93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r w:rsidRPr="008319F5">
              <w:rPr>
                <w:rFonts w:ascii="Arial" w:hAnsi="Arial" w:cs="Arial"/>
                <w:sz w:val="12"/>
                <w:szCs w:val="18"/>
              </w:rPr>
              <w:t>Segundo</w:t>
            </w:r>
            <w:r w:rsidR="00FF06E9">
              <w:rPr>
                <w:rFonts w:ascii="Arial" w:hAnsi="Arial" w:cs="Arial"/>
                <w:sz w:val="12"/>
                <w:szCs w:val="18"/>
              </w:rPr>
              <w:t xml:space="preserve"> </w:t>
            </w:r>
            <w:r w:rsidRPr="008319F5">
              <w:rPr>
                <w:rFonts w:ascii="Arial" w:hAnsi="Arial" w:cs="Arial"/>
                <w:sz w:val="12"/>
                <w:szCs w:val="18"/>
              </w:rPr>
              <w:t>apellido</w:t>
            </w:r>
          </w:p>
        </w:tc>
        <w:tc>
          <w:tcPr>
            <w:tcW w:w="108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r w:rsidRPr="008319F5">
              <w:rPr>
                <w:rFonts w:ascii="Arial" w:hAnsi="Arial" w:cs="Arial"/>
                <w:sz w:val="12"/>
                <w:szCs w:val="18"/>
              </w:rPr>
              <w:t>Correo</w:t>
            </w:r>
            <w:r w:rsidR="00FF06E9">
              <w:rPr>
                <w:rFonts w:ascii="Arial" w:hAnsi="Arial" w:cs="Arial"/>
                <w:sz w:val="12"/>
                <w:szCs w:val="18"/>
              </w:rPr>
              <w:t xml:space="preserve"> </w:t>
            </w:r>
            <w:r w:rsidRPr="008319F5">
              <w:rPr>
                <w:rFonts w:ascii="Arial" w:hAnsi="Arial" w:cs="Arial"/>
                <w:sz w:val="12"/>
                <w:szCs w:val="18"/>
              </w:rPr>
              <w:t>electrónico</w:t>
            </w: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r w:rsidRPr="008319F5">
              <w:rPr>
                <w:rFonts w:ascii="Arial" w:hAnsi="Arial" w:cs="Arial"/>
                <w:sz w:val="12"/>
                <w:szCs w:val="18"/>
              </w:rPr>
              <w:t>Nombre</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UA</w:t>
            </w:r>
          </w:p>
        </w:tc>
        <w:tc>
          <w:tcPr>
            <w:tcW w:w="8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r w:rsidRPr="008319F5">
              <w:rPr>
                <w:rFonts w:ascii="Arial" w:hAnsi="Arial" w:cs="Arial"/>
                <w:sz w:val="12"/>
                <w:szCs w:val="18"/>
              </w:rPr>
              <w:t>Tipo</w:t>
            </w:r>
            <w:r w:rsidR="00FF06E9">
              <w:rPr>
                <w:rFonts w:ascii="Arial" w:hAnsi="Arial" w:cs="Arial"/>
                <w:sz w:val="12"/>
                <w:szCs w:val="18"/>
              </w:rPr>
              <w:t xml:space="preserve"> </w:t>
            </w:r>
            <w:r w:rsidRPr="008319F5">
              <w:rPr>
                <w:rFonts w:ascii="Arial" w:hAnsi="Arial" w:cs="Arial"/>
                <w:sz w:val="12"/>
                <w:szCs w:val="18"/>
              </w:rPr>
              <w:t>vialidad</w:t>
            </w: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r w:rsidRPr="008319F5">
              <w:rPr>
                <w:rFonts w:ascii="Arial" w:hAnsi="Arial" w:cs="Arial"/>
                <w:sz w:val="12"/>
                <w:szCs w:val="18"/>
              </w:rPr>
              <w:t>Nombre</w:t>
            </w:r>
            <w:r w:rsidR="00FF06E9">
              <w:rPr>
                <w:rFonts w:ascii="Arial" w:hAnsi="Arial" w:cs="Arial"/>
                <w:sz w:val="12"/>
                <w:szCs w:val="18"/>
              </w:rPr>
              <w:t xml:space="preserve"> </w:t>
            </w:r>
            <w:r w:rsidRPr="008319F5">
              <w:rPr>
                <w:rFonts w:ascii="Arial" w:hAnsi="Arial" w:cs="Arial"/>
                <w:sz w:val="12"/>
                <w:szCs w:val="18"/>
              </w:rPr>
              <w:t>vialidad</w:t>
            </w: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r w:rsidRPr="008319F5">
              <w:rPr>
                <w:rFonts w:ascii="Arial" w:hAnsi="Arial" w:cs="Arial"/>
                <w:sz w:val="12"/>
                <w:szCs w:val="18"/>
              </w:rPr>
              <w:t>Número</w:t>
            </w:r>
            <w:r w:rsidR="00FF06E9">
              <w:rPr>
                <w:rFonts w:ascii="Arial" w:hAnsi="Arial" w:cs="Arial"/>
                <w:sz w:val="12"/>
                <w:szCs w:val="18"/>
              </w:rPr>
              <w:t xml:space="preserve"> </w:t>
            </w:r>
            <w:r w:rsidRPr="008319F5">
              <w:rPr>
                <w:rFonts w:ascii="Arial" w:hAnsi="Arial" w:cs="Arial"/>
                <w:sz w:val="12"/>
                <w:szCs w:val="18"/>
              </w:rPr>
              <w:t>Exterior</w:t>
            </w: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r w:rsidRPr="008319F5">
              <w:rPr>
                <w:rFonts w:ascii="Arial" w:hAnsi="Arial" w:cs="Arial"/>
                <w:sz w:val="12"/>
                <w:szCs w:val="18"/>
              </w:rPr>
              <w:t>Número</w:t>
            </w:r>
            <w:r w:rsidR="00FF06E9">
              <w:rPr>
                <w:rFonts w:ascii="Arial" w:hAnsi="Arial" w:cs="Arial"/>
                <w:sz w:val="12"/>
                <w:szCs w:val="18"/>
              </w:rPr>
              <w:t xml:space="preserve"> </w:t>
            </w:r>
            <w:r w:rsidRPr="008319F5">
              <w:rPr>
                <w:rFonts w:ascii="Arial" w:hAnsi="Arial" w:cs="Arial"/>
                <w:sz w:val="12"/>
                <w:szCs w:val="18"/>
              </w:rPr>
              <w:t>Interior,</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su</w:t>
            </w:r>
            <w:r w:rsidR="00FF06E9">
              <w:rPr>
                <w:rFonts w:ascii="Arial" w:hAnsi="Arial" w:cs="Arial"/>
                <w:sz w:val="12"/>
                <w:szCs w:val="18"/>
              </w:rPr>
              <w:t xml:space="preserve"> </w:t>
            </w:r>
            <w:r w:rsidRPr="008319F5">
              <w:rPr>
                <w:rFonts w:ascii="Arial" w:hAnsi="Arial" w:cs="Arial"/>
                <w:sz w:val="12"/>
                <w:szCs w:val="18"/>
              </w:rPr>
              <w:t>caso</w:t>
            </w:r>
          </w:p>
        </w:tc>
        <w:tc>
          <w:tcPr>
            <w:tcW w:w="12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r w:rsidRPr="008319F5">
              <w:rPr>
                <w:rFonts w:ascii="Arial" w:hAnsi="Arial" w:cs="Arial"/>
                <w:sz w:val="12"/>
                <w:szCs w:val="18"/>
              </w:rPr>
              <w:t>Tipo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asentamiento</w:t>
            </w:r>
          </w:p>
        </w:tc>
        <w:tc>
          <w:tcPr>
            <w:tcW w:w="12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r w:rsidRPr="008319F5">
              <w:rPr>
                <w:rFonts w:ascii="Arial" w:hAnsi="Arial" w:cs="Arial"/>
                <w:sz w:val="12"/>
                <w:szCs w:val="18"/>
              </w:rPr>
              <w:t>Nombre</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asentamiento</w:t>
            </w:r>
          </w:p>
        </w:tc>
        <w:tc>
          <w:tcPr>
            <w:tcW w:w="9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r w:rsidRPr="008319F5">
              <w:rPr>
                <w:rFonts w:ascii="Arial" w:hAnsi="Arial" w:cs="Arial"/>
                <w:sz w:val="12"/>
                <w:szCs w:val="18"/>
              </w:rPr>
              <w:t>Clave</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localidad</w:t>
            </w:r>
          </w:p>
        </w:tc>
        <w:tc>
          <w:tcPr>
            <w:tcW w:w="9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r w:rsidRPr="008319F5">
              <w:rPr>
                <w:rFonts w:ascii="Arial" w:hAnsi="Arial" w:cs="Arial"/>
                <w:sz w:val="12"/>
                <w:szCs w:val="18"/>
              </w:rPr>
              <w:t>Nombre</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localidad</w:t>
            </w:r>
          </w:p>
        </w:tc>
      </w:tr>
      <w:tr w:rsidR="008319F5" w:rsidRPr="008319F5">
        <w:tblPrEx>
          <w:tblCellMar>
            <w:top w:w="0" w:type="dxa"/>
            <w:bottom w:w="0" w:type="dxa"/>
          </w:tblCellMar>
        </w:tblPrEx>
        <w:trPr>
          <w:trHeight w:val="20"/>
          <w:jc w:val="center"/>
        </w:trPr>
        <w:tc>
          <w:tcPr>
            <w:tcW w:w="106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c>
          <w:tcPr>
            <w:tcW w:w="83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c>
          <w:tcPr>
            <w:tcW w:w="93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c>
          <w:tcPr>
            <w:tcW w:w="108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c>
          <w:tcPr>
            <w:tcW w:w="8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c>
          <w:tcPr>
            <w:tcW w:w="12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c>
          <w:tcPr>
            <w:tcW w:w="12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c>
          <w:tcPr>
            <w:tcW w:w="9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c>
          <w:tcPr>
            <w:tcW w:w="9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r>
      <w:tr w:rsidR="008319F5" w:rsidRPr="008319F5">
        <w:tblPrEx>
          <w:tblCellMar>
            <w:top w:w="0" w:type="dxa"/>
            <w:bottom w:w="0" w:type="dxa"/>
          </w:tblCellMar>
        </w:tblPrEx>
        <w:trPr>
          <w:trHeight w:val="20"/>
          <w:jc w:val="center"/>
        </w:trPr>
        <w:tc>
          <w:tcPr>
            <w:tcW w:w="106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c>
          <w:tcPr>
            <w:tcW w:w="83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c>
          <w:tcPr>
            <w:tcW w:w="93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c>
          <w:tcPr>
            <w:tcW w:w="108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c>
          <w:tcPr>
            <w:tcW w:w="8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c>
          <w:tcPr>
            <w:tcW w:w="12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c>
          <w:tcPr>
            <w:tcW w:w="12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c>
          <w:tcPr>
            <w:tcW w:w="9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c>
          <w:tcPr>
            <w:tcW w:w="9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28" w:after="20" w:line="216" w:lineRule="exact"/>
              <w:jc w:val="center"/>
              <w:rPr>
                <w:rFonts w:ascii="Arial" w:hAnsi="Arial" w:cs="Arial"/>
                <w:sz w:val="12"/>
                <w:szCs w:val="18"/>
              </w:rPr>
            </w:pPr>
          </w:p>
        </w:tc>
      </w:tr>
    </w:tbl>
    <w:p w:rsidR="004D5B7A" w:rsidRPr="008319F5" w:rsidRDefault="004D5B7A" w:rsidP="00CD2998">
      <w:pPr>
        <w:pStyle w:val="texto0"/>
      </w:pPr>
    </w:p>
    <w:tbl>
      <w:tblPr>
        <w:tblW w:w="8712" w:type="dxa"/>
        <w:jc w:val="center"/>
        <w:tblLayout w:type="fixed"/>
        <w:tblCellMar>
          <w:left w:w="72" w:type="dxa"/>
          <w:right w:w="72" w:type="dxa"/>
        </w:tblCellMar>
        <w:tblLook w:val="0000" w:firstRow="0" w:lastRow="0" w:firstColumn="0" w:lastColumn="0" w:noHBand="0" w:noVBand="0"/>
      </w:tblPr>
      <w:tblGrid>
        <w:gridCol w:w="1140"/>
        <w:gridCol w:w="1525"/>
        <w:gridCol w:w="1363"/>
        <w:gridCol w:w="1407"/>
        <w:gridCol w:w="891"/>
        <w:gridCol w:w="1171"/>
        <w:gridCol w:w="1215"/>
      </w:tblGrid>
      <w:tr w:rsidR="008319F5" w:rsidRPr="008319F5">
        <w:tblPrEx>
          <w:tblCellMar>
            <w:top w:w="0" w:type="dxa"/>
            <w:bottom w:w="0" w:type="dxa"/>
          </w:tblCellMar>
        </w:tblPrEx>
        <w:trPr>
          <w:trHeight w:val="20"/>
          <w:jc w:val="center"/>
        </w:trPr>
        <w:tc>
          <w:tcPr>
            <w:tcW w:w="9054" w:type="dxa"/>
            <w:gridSpan w:val="7"/>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705E7D">
            <w:pPr>
              <w:spacing w:after="101" w:line="216" w:lineRule="exact"/>
              <w:jc w:val="center"/>
              <w:rPr>
                <w:rFonts w:ascii="Arial" w:hAnsi="Arial" w:cs="Arial"/>
                <w:sz w:val="12"/>
                <w:szCs w:val="18"/>
              </w:rPr>
            </w:pPr>
            <w:r w:rsidRPr="008319F5">
              <w:rPr>
                <w:rFonts w:ascii="Arial" w:hAnsi="Arial" w:cs="Arial"/>
                <w:sz w:val="12"/>
                <w:szCs w:val="18"/>
              </w:rPr>
              <w:t>Datos</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contacto</w:t>
            </w:r>
          </w:p>
        </w:tc>
      </w:tr>
      <w:tr w:rsidR="008319F5" w:rsidRPr="008319F5">
        <w:tblPrEx>
          <w:tblCellMar>
            <w:top w:w="0" w:type="dxa"/>
            <w:bottom w:w="0" w:type="dxa"/>
          </w:tblCellMar>
        </w:tblPrEx>
        <w:trPr>
          <w:trHeight w:val="20"/>
          <w:jc w:val="center"/>
        </w:trPr>
        <w:tc>
          <w:tcPr>
            <w:tcW w:w="9054" w:type="dxa"/>
            <w:gridSpan w:val="7"/>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r w:rsidRPr="008319F5">
              <w:rPr>
                <w:rFonts w:ascii="Arial" w:hAnsi="Arial" w:cs="Arial"/>
                <w:sz w:val="12"/>
                <w:szCs w:val="18"/>
              </w:rPr>
              <w:t>Unidad</w:t>
            </w:r>
            <w:r w:rsidR="00FF06E9">
              <w:rPr>
                <w:rFonts w:ascii="Arial" w:hAnsi="Arial" w:cs="Arial"/>
                <w:sz w:val="12"/>
                <w:szCs w:val="18"/>
              </w:rPr>
              <w:t xml:space="preserve"> </w:t>
            </w:r>
            <w:r w:rsidRPr="008319F5">
              <w:rPr>
                <w:rFonts w:ascii="Arial" w:hAnsi="Arial" w:cs="Arial"/>
                <w:sz w:val="12"/>
                <w:szCs w:val="18"/>
              </w:rPr>
              <w:t>administrativa</w:t>
            </w:r>
            <w:r w:rsidR="00FF06E9">
              <w:rPr>
                <w:rFonts w:ascii="Arial" w:hAnsi="Arial" w:cs="Arial"/>
                <w:sz w:val="12"/>
                <w:szCs w:val="18"/>
              </w:rPr>
              <w:t xml:space="preserve"> </w:t>
            </w:r>
            <w:r w:rsidRPr="008319F5">
              <w:rPr>
                <w:rFonts w:ascii="Arial" w:hAnsi="Arial" w:cs="Arial"/>
                <w:sz w:val="12"/>
                <w:szCs w:val="18"/>
              </w:rPr>
              <w:t>(UA)</w:t>
            </w:r>
            <w:r w:rsidR="00FF06E9">
              <w:rPr>
                <w:rFonts w:ascii="Arial" w:hAnsi="Arial" w:cs="Arial"/>
                <w:sz w:val="12"/>
                <w:szCs w:val="18"/>
              </w:rPr>
              <w:t xml:space="preserve"> </w:t>
            </w:r>
            <w:r w:rsidRPr="008319F5">
              <w:rPr>
                <w:rFonts w:ascii="Arial" w:hAnsi="Arial" w:cs="Arial"/>
                <w:sz w:val="12"/>
                <w:szCs w:val="18"/>
              </w:rPr>
              <w:t>responsable</w:t>
            </w:r>
          </w:p>
        </w:tc>
      </w:tr>
      <w:tr w:rsidR="008319F5" w:rsidRPr="008319F5">
        <w:tblPrEx>
          <w:tblCellMar>
            <w:top w:w="0" w:type="dxa"/>
            <w:bottom w:w="0" w:type="dxa"/>
          </w:tblCellMar>
        </w:tblPrEx>
        <w:trPr>
          <w:trHeight w:val="20"/>
          <w:jc w:val="center"/>
        </w:trPr>
        <w:tc>
          <w:tcPr>
            <w:tcW w:w="118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r w:rsidRPr="008319F5">
              <w:rPr>
                <w:rFonts w:ascii="Arial" w:hAnsi="Arial" w:cs="Arial"/>
                <w:sz w:val="12"/>
                <w:szCs w:val="18"/>
              </w:rPr>
              <w:t>Clave</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municipio</w:t>
            </w:r>
          </w:p>
        </w:tc>
        <w:tc>
          <w:tcPr>
            <w:tcW w:w="158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r w:rsidRPr="008319F5">
              <w:rPr>
                <w:rFonts w:ascii="Arial" w:hAnsi="Arial" w:cs="Arial"/>
                <w:sz w:val="12"/>
                <w:szCs w:val="18"/>
              </w:rPr>
              <w:t>Nombre</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municipio</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delegación</w:t>
            </w:r>
          </w:p>
        </w:tc>
        <w:tc>
          <w:tcPr>
            <w:tcW w:w="141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r w:rsidRPr="008319F5">
              <w:rPr>
                <w:rFonts w:ascii="Arial" w:hAnsi="Arial" w:cs="Arial"/>
                <w:sz w:val="12"/>
                <w:szCs w:val="18"/>
              </w:rPr>
              <w:t>Clave</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entidad</w:t>
            </w:r>
            <w:r w:rsidR="00FF06E9">
              <w:rPr>
                <w:rFonts w:ascii="Arial" w:hAnsi="Arial" w:cs="Arial"/>
                <w:sz w:val="12"/>
                <w:szCs w:val="18"/>
              </w:rPr>
              <w:t xml:space="preserve"> </w:t>
            </w:r>
            <w:r w:rsidRPr="008319F5">
              <w:rPr>
                <w:rFonts w:ascii="Arial" w:hAnsi="Arial" w:cs="Arial"/>
                <w:sz w:val="12"/>
                <w:szCs w:val="18"/>
              </w:rPr>
              <w:t>federativa</w:t>
            </w:r>
          </w:p>
        </w:tc>
        <w:tc>
          <w:tcPr>
            <w:tcW w:w="146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r w:rsidRPr="008319F5">
              <w:rPr>
                <w:rFonts w:ascii="Arial" w:hAnsi="Arial" w:cs="Arial"/>
                <w:sz w:val="12"/>
                <w:szCs w:val="18"/>
              </w:rPr>
              <w:t>Nombre</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entidad</w:t>
            </w:r>
            <w:r w:rsidR="00FF06E9">
              <w:rPr>
                <w:rFonts w:ascii="Arial" w:hAnsi="Arial" w:cs="Arial"/>
                <w:sz w:val="12"/>
                <w:szCs w:val="18"/>
              </w:rPr>
              <w:t xml:space="preserve"> </w:t>
            </w:r>
            <w:r w:rsidRPr="008319F5">
              <w:rPr>
                <w:rFonts w:ascii="Arial" w:hAnsi="Arial" w:cs="Arial"/>
                <w:sz w:val="12"/>
                <w:szCs w:val="18"/>
              </w:rPr>
              <w:t>federativa</w:t>
            </w:r>
          </w:p>
        </w:tc>
        <w:tc>
          <w:tcPr>
            <w:tcW w:w="92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r w:rsidRPr="008319F5">
              <w:rPr>
                <w:rFonts w:ascii="Arial" w:hAnsi="Arial" w:cs="Arial"/>
                <w:sz w:val="12"/>
                <w:szCs w:val="18"/>
              </w:rPr>
              <w:t>Código</w:t>
            </w:r>
            <w:r w:rsidR="00FF06E9">
              <w:rPr>
                <w:rFonts w:ascii="Arial" w:hAnsi="Arial" w:cs="Arial"/>
                <w:sz w:val="12"/>
                <w:szCs w:val="18"/>
              </w:rPr>
              <w:t xml:space="preserve"> </w:t>
            </w:r>
            <w:r w:rsidRPr="008319F5">
              <w:rPr>
                <w:rFonts w:ascii="Arial" w:hAnsi="Arial" w:cs="Arial"/>
                <w:sz w:val="12"/>
                <w:szCs w:val="18"/>
              </w:rPr>
              <w:t>postal</w:t>
            </w:r>
          </w:p>
        </w:tc>
        <w:tc>
          <w:tcPr>
            <w:tcW w:w="121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r w:rsidRPr="008319F5">
              <w:rPr>
                <w:rFonts w:ascii="Arial" w:hAnsi="Arial" w:cs="Arial"/>
                <w:sz w:val="12"/>
                <w:szCs w:val="18"/>
              </w:rPr>
              <w:t>Teléfono</w:t>
            </w:r>
            <w:r w:rsidR="00FF06E9">
              <w:rPr>
                <w:rFonts w:ascii="Arial" w:hAnsi="Arial" w:cs="Arial"/>
                <w:sz w:val="12"/>
                <w:szCs w:val="18"/>
              </w:rPr>
              <w:t xml:space="preserve"> </w:t>
            </w:r>
            <w:r w:rsidRPr="008319F5">
              <w:rPr>
                <w:rFonts w:ascii="Arial" w:hAnsi="Arial" w:cs="Arial"/>
                <w:sz w:val="12"/>
                <w:szCs w:val="18"/>
              </w:rPr>
              <w:t>y</w:t>
            </w:r>
            <w:r w:rsidR="00FF06E9">
              <w:rPr>
                <w:rFonts w:ascii="Arial" w:hAnsi="Arial" w:cs="Arial"/>
                <w:sz w:val="12"/>
                <w:szCs w:val="18"/>
              </w:rPr>
              <w:t xml:space="preserve"> </w:t>
            </w:r>
            <w:r w:rsidRPr="008319F5">
              <w:rPr>
                <w:rFonts w:ascii="Arial" w:hAnsi="Arial" w:cs="Arial"/>
                <w:sz w:val="12"/>
                <w:szCs w:val="18"/>
              </w:rPr>
              <w:t>extensión</w:t>
            </w:r>
          </w:p>
        </w:tc>
        <w:tc>
          <w:tcPr>
            <w:tcW w:w="126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r w:rsidRPr="008319F5">
              <w:rPr>
                <w:rFonts w:ascii="Arial" w:hAnsi="Arial" w:cs="Arial"/>
                <w:sz w:val="12"/>
                <w:szCs w:val="18"/>
              </w:rPr>
              <w:t>Horario</w:t>
            </w:r>
            <w:r w:rsidR="00FF06E9">
              <w:rPr>
                <w:rFonts w:ascii="Arial" w:hAnsi="Arial" w:cs="Arial"/>
                <w:sz w:val="12"/>
                <w:szCs w:val="18"/>
              </w:rPr>
              <w:t xml:space="preserve"> </w:t>
            </w:r>
            <w:r w:rsidRPr="008319F5">
              <w:rPr>
                <w:rFonts w:ascii="Arial" w:hAnsi="Arial" w:cs="Arial"/>
                <w:sz w:val="12"/>
                <w:szCs w:val="18"/>
              </w:rPr>
              <w:t>y</w:t>
            </w:r>
            <w:r w:rsidR="00FF06E9">
              <w:rPr>
                <w:rFonts w:ascii="Arial" w:hAnsi="Arial" w:cs="Arial"/>
                <w:sz w:val="12"/>
                <w:szCs w:val="18"/>
              </w:rPr>
              <w:t xml:space="preserve"> </w:t>
            </w:r>
            <w:r w:rsidRPr="008319F5">
              <w:rPr>
                <w:rFonts w:ascii="Arial" w:hAnsi="Arial" w:cs="Arial"/>
                <w:sz w:val="12"/>
                <w:szCs w:val="18"/>
              </w:rPr>
              <w:t>días</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atención</w:t>
            </w:r>
          </w:p>
        </w:tc>
      </w:tr>
      <w:tr w:rsidR="008319F5" w:rsidRPr="008319F5">
        <w:tblPrEx>
          <w:tblCellMar>
            <w:top w:w="0" w:type="dxa"/>
            <w:bottom w:w="0" w:type="dxa"/>
          </w:tblCellMar>
        </w:tblPrEx>
        <w:trPr>
          <w:trHeight w:val="20"/>
          <w:jc w:val="center"/>
        </w:trPr>
        <w:tc>
          <w:tcPr>
            <w:tcW w:w="118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158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146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92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121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126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r>
      <w:tr w:rsidR="008319F5" w:rsidRPr="008319F5">
        <w:tblPrEx>
          <w:tblCellMar>
            <w:top w:w="0" w:type="dxa"/>
            <w:bottom w:w="0" w:type="dxa"/>
          </w:tblCellMar>
        </w:tblPrEx>
        <w:trPr>
          <w:trHeight w:val="20"/>
          <w:jc w:val="center"/>
        </w:trPr>
        <w:tc>
          <w:tcPr>
            <w:tcW w:w="118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158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146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92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121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c>
          <w:tcPr>
            <w:tcW w:w="126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2"/>
                <w:szCs w:val="18"/>
              </w:rPr>
            </w:pPr>
          </w:p>
        </w:tc>
      </w:tr>
    </w:tbl>
    <w:p w:rsidR="00CB54FA" w:rsidRPr="008319F5" w:rsidRDefault="004D5B7A" w:rsidP="00CD2998">
      <w:pPr>
        <w:spacing w:line="216" w:lineRule="exact"/>
        <w:jc w:val="both"/>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trimestral</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los</w:t>
      </w:r>
      <w:r w:rsidR="00FF06E9">
        <w:rPr>
          <w:rFonts w:ascii="Arial" w:hAnsi="Arial" w:cs="Arial"/>
          <w:sz w:val="16"/>
          <w:szCs w:val="18"/>
        </w:rPr>
        <w:t xml:space="preserve"> </w:t>
      </w:r>
      <w:r w:rsidRPr="008319F5">
        <w:rPr>
          <w:rFonts w:ascii="Arial" w:hAnsi="Arial" w:cs="Arial"/>
          <w:sz w:val="16"/>
          <w:szCs w:val="18"/>
        </w:rPr>
        <w:t>programas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se</w:t>
      </w:r>
      <w:r w:rsidR="00FF06E9">
        <w:rPr>
          <w:rFonts w:ascii="Arial" w:hAnsi="Arial" w:cs="Arial"/>
          <w:sz w:val="16"/>
          <w:szCs w:val="18"/>
        </w:rPr>
        <w:t xml:space="preserve"> </w:t>
      </w:r>
      <w:r w:rsidRPr="008319F5">
        <w:rPr>
          <w:rFonts w:ascii="Arial" w:hAnsi="Arial" w:cs="Arial"/>
          <w:sz w:val="16"/>
          <w:szCs w:val="18"/>
        </w:rPr>
        <w:t>desarrollarán</w:t>
      </w:r>
      <w:r w:rsidR="00FF06E9">
        <w:rPr>
          <w:rFonts w:ascii="Arial" w:hAnsi="Arial" w:cs="Arial"/>
          <w:sz w:val="16"/>
          <w:szCs w:val="18"/>
        </w:rPr>
        <w:t xml:space="preserve"> </w:t>
      </w:r>
      <w:r w:rsidRPr="008319F5">
        <w:rPr>
          <w:rFonts w:ascii="Arial" w:hAnsi="Arial" w:cs="Arial"/>
          <w:sz w:val="16"/>
          <w:szCs w:val="18"/>
        </w:rPr>
        <w:t>a</w:t>
      </w:r>
      <w:r w:rsidR="00FF06E9">
        <w:rPr>
          <w:rFonts w:ascii="Arial" w:hAnsi="Arial" w:cs="Arial"/>
          <w:sz w:val="16"/>
          <w:szCs w:val="18"/>
        </w:rPr>
        <w:t xml:space="preserve"> </w:t>
      </w:r>
      <w:r w:rsidRPr="008319F5">
        <w:rPr>
          <w:rFonts w:ascii="Arial" w:hAnsi="Arial" w:cs="Arial"/>
          <w:sz w:val="16"/>
          <w:szCs w:val="18"/>
        </w:rPr>
        <w:t>lo</w:t>
      </w:r>
      <w:r w:rsidR="00FF06E9">
        <w:rPr>
          <w:rFonts w:ascii="Arial" w:hAnsi="Arial" w:cs="Arial"/>
          <w:sz w:val="16"/>
          <w:szCs w:val="18"/>
        </w:rPr>
        <w:t xml:space="preserve"> </w:t>
      </w:r>
      <w:r w:rsidRPr="008319F5">
        <w:rPr>
          <w:rFonts w:ascii="Arial" w:hAnsi="Arial" w:cs="Arial"/>
          <w:sz w:val="16"/>
          <w:szCs w:val="18"/>
        </w:rPr>
        <w:t>largo</w:t>
      </w:r>
      <w:r w:rsidR="00FF06E9">
        <w:rPr>
          <w:rFonts w:ascii="Arial" w:hAnsi="Arial" w:cs="Arial"/>
          <w:sz w:val="16"/>
          <w:szCs w:val="18"/>
        </w:rPr>
        <w:t xml:space="preserve"> </w:t>
      </w:r>
      <w:r w:rsidRPr="008319F5">
        <w:rPr>
          <w:rFonts w:ascii="Arial" w:hAnsi="Arial" w:cs="Arial"/>
          <w:sz w:val="16"/>
          <w:szCs w:val="18"/>
        </w:rPr>
        <w:t>del</w:t>
      </w:r>
      <w:r w:rsidR="00FF06E9">
        <w:rPr>
          <w:rFonts w:ascii="Arial" w:hAnsi="Arial" w:cs="Arial"/>
          <w:sz w:val="16"/>
          <w:szCs w:val="18"/>
        </w:rPr>
        <w:t xml:space="preserve"> </w:t>
      </w:r>
      <w:r w:rsidRPr="008319F5">
        <w:rPr>
          <w:rFonts w:ascii="Arial" w:hAnsi="Arial" w:cs="Arial"/>
          <w:sz w:val="16"/>
          <w:szCs w:val="18"/>
        </w:rPr>
        <w:t>ejercicio</w:t>
      </w:r>
      <w:r w:rsidR="00FF06E9">
        <w:rPr>
          <w:rFonts w:ascii="Arial" w:hAnsi="Arial" w:cs="Arial"/>
          <w:sz w:val="16"/>
          <w:szCs w:val="18"/>
        </w:rPr>
        <w:t xml:space="preserve"> </w:t>
      </w:r>
      <w:r w:rsidRPr="008319F5">
        <w:rPr>
          <w:rFonts w:ascii="Arial" w:hAnsi="Arial" w:cs="Arial"/>
          <w:sz w:val="16"/>
          <w:szCs w:val="18"/>
        </w:rPr>
        <w:t>deberá</w:t>
      </w:r>
      <w:r w:rsidR="00FF06E9">
        <w:rPr>
          <w:rFonts w:ascii="Arial" w:hAnsi="Arial" w:cs="Arial"/>
          <w:sz w:val="16"/>
          <w:szCs w:val="18"/>
        </w:rPr>
        <w:t xml:space="preserve"> </w:t>
      </w:r>
      <w:r w:rsidRPr="008319F5">
        <w:rPr>
          <w:rFonts w:ascii="Arial" w:hAnsi="Arial" w:cs="Arial"/>
          <w:sz w:val="16"/>
          <w:szCs w:val="18"/>
        </w:rPr>
        <w:t>publicarse</w:t>
      </w:r>
      <w:r w:rsidR="00FF06E9">
        <w:rPr>
          <w:rFonts w:ascii="Arial" w:hAnsi="Arial" w:cs="Arial"/>
          <w:sz w:val="16"/>
          <w:szCs w:val="18"/>
        </w:rPr>
        <w:t xml:space="preserve"> </w:t>
      </w:r>
      <w:r w:rsidRPr="008319F5">
        <w:rPr>
          <w:rFonts w:ascii="Arial" w:hAnsi="Arial" w:cs="Arial"/>
          <w:sz w:val="16"/>
          <w:szCs w:val="18"/>
        </w:rPr>
        <w:t>durante</w:t>
      </w:r>
      <w:r w:rsidR="00FF06E9">
        <w:rPr>
          <w:rFonts w:ascii="Arial" w:hAnsi="Arial" w:cs="Arial"/>
          <w:sz w:val="16"/>
          <w:szCs w:val="18"/>
        </w:rPr>
        <w:t xml:space="preserve"> </w:t>
      </w:r>
      <w:r w:rsidRPr="008319F5">
        <w:rPr>
          <w:rFonts w:ascii="Arial" w:hAnsi="Arial" w:cs="Arial"/>
          <w:sz w:val="16"/>
          <w:szCs w:val="18"/>
        </w:rPr>
        <w:t>el</w:t>
      </w:r>
      <w:r w:rsidR="00FF06E9">
        <w:rPr>
          <w:rFonts w:ascii="Arial" w:hAnsi="Arial" w:cs="Arial"/>
          <w:sz w:val="16"/>
          <w:szCs w:val="18"/>
        </w:rPr>
        <w:t xml:space="preserve"> </w:t>
      </w:r>
      <w:r w:rsidRPr="008319F5">
        <w:rPr>
          <w:rFonts w:ascii="Arial" w:hAnsi="Arial" w:cs="Arial"/>
          <w:sz w:val="16"/>
          <w:szCs w:val="18"/>
        </w:rPr>
        <w:t>primer</w:t>
      </w:r>
      <w:r w:rsidR="00FF06E9">
        <w:rPr>
          <w:rFonts w:ascii="Arial" w:hAnsi="Arial" w:cs="Arial"/>
          <w:sz w:val="16"/>
          <w:szCs w:val="18"/>
        </w:rPr>
        <w:t xml:space="preserve"> </w:t>
      </w:r>
      <w:r w:rsidRPr="008319F5">
        <w:rPr>
          <w:rFonts w:ascii="Arial" w:hAnsi="Arial" w:cs="Arial"/>
          <w:sz w:val="16"/>
          <w:szCs w:val="18"/>
        </w:rPr>
        <w:t>mes</w:t>
      </w:r>
      <w:r w:rsidR="00FF06E9">
        <w:rPr>
          <w:rFonts w:ascii="Arial" w:hAnsi="Arial" w:cs="Arial"/>
          <w:sz w:val="16"/>
          <w:szCs w:val="18"/>
        </w:rPr>
        <w:t xml:space="preserve"> </w:t>
      </w:r>
      <w:r w:rsidRPr="008319F5">
        <w:rPr>
          <w:rFonts w:ascii="Arial" w:hAnsi="Arial" w:cs="Arial"/>
          <w:sz w:val="16"/>
          <w:szCs w:val="18"/>
        </w:rPr>
        <w:t>del</w:t>
      </w:r>
      <w:r w:rsidR="00FF06E9">
        <w:rPr>
          <w:rFonts w:ascii="Arial" w:hAnsi="Arial" w:cs="Arial"/>
          <w:sz w:val="16"/>
          <w:szCs w:val="18"/>
        </w:rPr>
        <w:t xml:space="preserve"> </w:t>
      </w:r>
      <w:r w:rsidRPr="008319F5">
        <w:rPr>
          <w:rFonts w:ascii="Arial" w:hAnsi="Arial" w:cs="Arial"/>
          <w:sz w:val="16"/>
          <w:szCs w:val="18"/>
        </w:rPr>
        <w:t>año)</w:t>
      </w:r>
    </w:p>
    <w:p w:rsidR="004D5B7A" w:rsidRPr="008319F5" w:rsidRDefault="004D5B7A" w:rsidP="00CD2998">
      <w:pPr>
        <w:spacing w:line="216" w:lineRule="exact"/>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CD2998">
      <w:pPr>
        <w:spacing w:line="216" w:lineRule="exact"/>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B120D5" w:rsidRPr="008319F5" w:rsidRDefault="004D5B7A" w:rsidP="004A7C4A">
      <w:pPr>
        <w:spacing w:after="101" w:line="216" w:lineRule="exact"/>
        <w:jc w:val="both"/>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____________________</w:t>
      </w:r>
    </w:p>
    <w:p w:rsidR="00B120D5" w:rsidRPr="008319F5" w:rsidRDefault="004D5B7A" w:rsidP="004A7C4A">
      <w:pPr>
        <w:spacing w:after="101" w:line="216" w:lineRule="exact"/>
        <w:rPr>
          <w:rFonts w:ascii="Arial" w:hAnsi="Arial" w:cs="Arial"/>
          <w:b/>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38b</w:t>
      </w:r>
      <w:r w:rsidR="00FF06E9">
        <w:rPr>
          <w:rFonts w:ascii="Arial" w:hAnsi="Arial" w:cs="Arial"/>
          <w:b/>
          <w:sz w:val="18"/>
          <w:szCs w:val="18"/>
          <w:lang w:val="en-US"/>
        </w:rPr>
        <w:t xml:space="preserve"> </w:t>
      </w:r>
      <w:r w:rsidRPr="008319F5">
        <w:rPr>
          <w:rFonts w:ascii="Arial" w:hAnsi="Arial" w:cs="Arial"/>
          <w:b/>
          <w:sz w:val="18"/>
          <w:szCs w:val="18"/>
          <w:lang w:val="en-US"/>
        </w:rPr>
        <w:t>LGT_Art_70_Fr_XXXVIII</w:t>
      </w:r>
    </w:p>
    <w:p w:rsidR="004D5B7A" w:rsidRPr="008319F5" w:rsidRDefault="004D5B7A" w:rsidP="004A7C4A">
      <w:pPr>
        <w:spacing w:after="101" w:line="216" w:lineRule="exact"/>
        <w:jc w:val="center"/>
        <w:rPr>
          <w:rFonts w:ascii="Arial" w:hAnsi="Arial" w:cs="Arial"/>
          <w:sz w:val="18"/>
          <w:szCs w:val="18"/>
        </w:rPr>
      </w:pPr>
      <w:r w:rsidRPr="008319F5">
        <w:rPr>
          <w:rFonts w:ascii="Arial" w:hAnsi="Arial" w:cs="Arial"/>
          <w:b/>
          <w:sz w:val="18"/>
          <w:szCs w:val="18"/>
        </w:rPr>
        <w:t>Trámites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jc w:val="center"/>
        <w:tblLayout w:type="fixed"/>
        <w:tblCellMar>
          <w:left w:w="72" w:type="dxa"/>
          <w:right w:w="72" w:type="dxa"/>
        </w:tblCellMar>
        <w:tblLook w:val="0000" w:firstRow="0" w:lastRow="0" w:firstColumn="0" w:lastColumn="0" w:noHBand="0" w:noVBand="0"/>
      </w:tblPr>
      <w:tblGrid>
        <w:gridCol w:w="972"/>
        <w:gridCol w:w="1112"/>
        <w:gridCol w:w="1284"/>
        <w:gridCol w:w="1534"/>
        <w:gridCol w:w="1349"/>
        <w:gridCol w:w="1118"/>
        <w:gridCol w:w="1343"/>
      </w:tblGrid>
      <w:tr w:rsidR="008319F5" w:rsidRPr="008319F5">
        <w:tblPrEx>
          <w:tblCellMar>
            <w:top w:w="0" w:type="dxa"/>
            <w:bottom w:w="0" w:type="dxa"/>
          </w:tblCellMar>
        </w:tblPrEx>
        <w:trPr>
          <w:trHeight w:val="20"/>
          <w:jc w:val="center"/>
        </w:trPr>
        <w:tc>
          <w:tcPr>
            <w:tcW w:w="1008"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CD2998">
            <w:pPr>
              <w:spacing w:before="40" w:after="40" w:line="188" w:lineRule="exact"/>
              <w:jc w:val="center"/>
              <w:rPr>
                <w:rFonts w:ascii="Arial" w:hAnsi="Arial" w:cs="Arial"/>
                <w:sz w:val="14"/>
                <w:szCs w:val="18"/>
              </w:rPr>
            </w:pPr>
            <w:r w:rsidRPr="008319F5">
              <w:rPr>
                <w:rFonts w:ascii="Arial" w:hAnsi="Arial" w:cs="Arial"/>
                <w:sz w:val="14"/>
                <w:szCs w:val="18"/>
              </w:rPr>
              <w:t>Nombre</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trámite</w:t>
            </w:r>
          </w:p>
        </w:tc>
        <w:tc>
          <w:tcPr>
            <w:tcW w:w="115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4"/>
                <w:szCs w:val="18"/>
              </w:rPr>
            </w:pPr>
            <w:r w:rsidRPr="008319F5">
              <w:rPr>
                <w:rFonts w:ascii="Arial" w:hAnsi="Arial" w:cs="Arial"/>
                <w:sz w:val="14"/>
                <w:szCs w:val="18"/>
              </w:rPr>
              <w:t>Nombre</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programa</w:t>
            </w:r>
          </w:p>
        </w:tc>
        <w:tc>
          <w:tcPr>
            <w:tcW w:w="133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4"/>
                <w:szCs w:val="18"/>
              </w:rPr>
            </w:pPr>
            <w:r w:rsidRPr="008319F5">
              <w:rPr>
                <w:rFonts w:ascii="Arial" w:hAnsi="Arial" w:cs="Arial"/>
                <w:sz w:val="14"/>
                <w:szCs w:val="18"/>
              </w:rPr>
              <w:t>Fundamento</w:t>
            </w:r>
            <w:r w:rsidR="00FF06E9">
              <w:rPr>
                <w:rFonts w:ascii="Arial" w:hAnsi="Arial" w:cs="Arial"/>
                <w:sz w:val="14"/>
                <w:szCs w:val="18"/>
              </w:rPr>
              <w:t xml:space="preserve"> </w:t>
            </w:r>
            <w:r w:rsidRPr="008319F5">
              <w:rPr>
                <w:rFonts w:ascii="Arial" w:hAnsi="Arial" w:cs="Arial"/>
                <w:sz w:val="14"/>
                <w:szCs w:val="18"/>
              </w:rPr>
              <w:t>jurídico</w:t>
            </w:r>
          </w:p>
        </w:tc>
        <w:tc>
          <w:tcPr>
            <w:tcW w:w="159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4"/>
                <w:szCs w:val="18"/>
              </w:rPr>
            </w:pPr>
            <w:r w:rsidRPr="008319F5">
              <w:rPr>
                <w:rFonts w:ascii="Arial" w:hAnsi="Arial" w:cs="Arial"/>
                <w:sz w:val="14"/>
                <w:szCs w:val="18"/>
              </w:rPr>
              <w:t>Casos</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se</w:t>
            </w:r>
            <w:r w:rsidR="00FF06E9">
              <w:rPr>
                <w:rFonts w:ascii="Arial" w:hAnsi="Arial" w:cs="Arial"/>
                <w:sz w:val="14"/>
                <w:szCs w:val="18"/>
              </w:rPr>
              <w:t xml:space="preserve"> </w:t>
            </w:r>
            <w:r w:rsidRPr="008319F5">
              <w:rPr>
                <w:rFonts w:ascii="Arial" w:hAnsi="Arial" w:cs="Arial"/>
                <w:sz w:val="14"/>
                <w:szCs w:val="18"/>
              </w:rPr>
              <w:t>puede</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debe</w:t>
            </w:r>
            <w:r w:rsidR="00FF06E9">
              <w:rPr>
                <w:rFonts w:ascii="Arial" w:hAnsi="Arial" w:cs="Arial"/>
                <w:sz w:val="14"/>
                <w:szCs w:val="18"/>
              </w:rPr>
              <w:t xml:space="preserve"> </w:t>
            </w:r>
            <w:r w:rsidRPr="008319F5">
              <w:rPr>
                <w:rFonts w:ascii="Arial" w:hAnsi="Arial" w:cs="Arial"/>
                <w:sz w:val="14"/>
                <w:szCs w:val="18"/>
              </w:rPr>
              <w:t>presentar</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trámite</w:t>
            </w:r>
          </w:p>
        </w:tc>
        <w:tc>
          <w:tcPr>
            <w:tcW w:w="140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4"/>
                <w:szCs w:val="18"/>
              </w:rPr>
            </w:pPr>
            <w:r w:rsidRPr="008319F5">
              <w:rPr>
                <w:rFonts w:ascii="Arial" w:hAnsi="Arial" w:cs="Arial"/>
                <w:sz w:val="14"/>
                <w:szCs w:val="18"/>
              </w:rPr>
              <w:t>Formas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presentación</w:t>
            </w:r>
          </w:p>
        </w:tc>
        <w:tc>
          <w:tcPr>
            <w:tcW w:w="116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4"/>
                <w:szCs w:val="18"/>
              </w:rPr>
            </w:pPr>
            <w:r w:rsidRPr="008319F5">
              <w:rPr>
                <w:rFonts w:ascii="Arial" w:hAnsi="Arial" w:cs="Arial"/>
                <w:sz w:val="14"/>
                <w:szCs w:val="18"/>
              </w:rPr>
              <w:t>Tiempo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respuesta</w:t>
            </w:r>
          </w:p>
        </w:tc>
        <w:tc>
          <w:tcPr>
            <w:tcW w:w="139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4"/>
                <w:szCs w:val="18"/>
              </w:rPr>
            </w:pPr>
            <w:r w:rsidRPr="008319F5">
              <w:rPr>
                <w:rFonts w:ascii="Arial" w:hAnsi="Arial" w:cs="Arial"/>
                <w:sz w:val="14"/>
                <w:szCs w:val="18"/>
              </w:rPr>
              <w:t>Formato(s)</w:t>
            </w:r>
            <w:r w:rsidR="00FF06E9">
              <w:rPr>
                <w:rFonts w:ascii="Arial" w:hAnsi="Arial" w:cs="Arial"/>
                <w:sz w:val="14"/>
                <w:szCs w:val="18"/>
              </w:rPr>
              <w:t xml:space="preserve"> </w:t>
            </w:r>
            <w:r w:rsidRPr="008319F5">
              <w:rPr>
                <w:rFonts w:ascii="Arial" w:hAnsi="Arial" w:cs="Arial"/>
                <w:sz w:val="14"/>
                <w:szCs w:val="18"/>
              </w:rPr>
              <w:t>específico(s)</w:t>
            </w:r>
          </w:p>
        </w:tc>
      </w:tr>
      <w:tr w:rsidR="008319F5" w:rsidRPr="008319F5">
        <w:tblPrEx>
          <w:tblCellMar>
            <w:top w:w="0" w:type="dxa"/>
            <w:bottom w:w="0" w:type="dxa"/>
          </w:tblCellMar>
        </w:tblPrEx>
        <w:trPr>
          <w:trHeight w:val="20"/>
          <w:jc w:val="center"/>
        </w:trPr>
        <w:tc>
          <w:tcPr>
            <w:tcW w:w="100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4"/>
                <w:szCs w:val="18"/>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4"/>
                <w:szCs w:val="18"/>
              </w:rPr>
            </w:pPr>
          </w:p>
        </w:tc>
        <w:tc>
          <w:tcPr>
            <w:tcW w:w="133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4"/>
                <w:szCs w:val="18"/>
              </w:rPr>
            </w:pPr>
          </w:p>
        </w:tc>
        <w:tc>
          <w:tcPr>
            <w:tcW w:w="159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4"/>
                <w:szCs w:val="18"/>
              </w:rPr>
            </w:pPr>
          </w:p>
        </w:tc>
        <w:tc>
          <w:tcPr>
            <w:tcW w:w="140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4"/>
                <w:szCs w:val="18"/>
              </w:rPr>
            </w:pPr>
          </w:p>
        </w:tc>
        <w:tc>
          <w:tcPr>
            <w:tcW w:w="116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4"/>
                <w:szCs w:val="18"/>
              </w:rPr>
            </w:pPr>
          </w:p>
        </w:tc>
        <w:tc>
          <w:tcPr>
            <w:tcW w:w="139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4"/>
                <w:szCs w:val="18"/>
              </w:rPr>
            </w:pPr>
          </w:p>
        </w:tc>
      </w:tr>
      <w:tr w:rsidR="008319F5" w:rsidRPr="008319F5">
        <w:tblPrEx>
          <w:tblCellMar>
            <w:top w:w="0" w:type="dxa"/>
            <w:bottom w:w="0" w:type="dxa"/>
          </w:tblCellMar>
        </w:tblPrEx>
        <w:trPr>
          <w:trHeight w:val="20"/>
          <w:jc w:val="center"/>
        </w:trPr>
        <w:tc>
          <w:tcPr>
            <w:tcW w:w="100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4"/>
                <w:szCs w:val="18"/>
              </w:rPr>
            </w:pPr>
          </w:p>
        </w:tc>
        <w:tc>
          <w:tcPr>
            <w:tcW w:w="115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4"/>
                <w:szCs w:val="18"/>
              </w:rPr>
            </w:pPr>
          </w:p>
        </w:tc>
        <w:tc>
          <w:tcPr>
            <w:tcW w:w="133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4"/>
                <w:szCs w:val="18"/>
              </w:rPr>
            </w:pPr>
          </w:p>
        </w:tc>
        <w:tc>
          <w:tcPr>
            <w:tcW w:w="159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4"/>
                <w:szCs w:val="18"/>
              </w:rPr>
            </w:pPr>
          </w:p>
        </w:tc>
        <w:tc>
          <w:tcPr>
            <w:tcW w:w="140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4"/>
                <w:szCs w:val="18"/>
              </w:rPr>
            </w:pPr>
          </w:p>
        </w:tc>
        <w:tc>
          <w:tcPr>
            <w:tcW w:w="116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4"/>
                <w:szCs w:val="18"/>
              </w:rPr>
            </w:pPr>
          </w:p>
        </w:tc>
        <w:tc>
          <w:tcPr>
            <w:tcW w:w="139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4"/>
                <w:szCs w:val="18"/>
              </w:rPr>
            </w:pPr>
          </w:p>
        </w:tc>
      </w:tr>
    </w:tbl>
    <w:p w:rsidR="004D5B7A" w:rsidRPr="008319F5" w:rsidRDefault="004D5B7A" w:rsidP="00CD2998">
      <w:pPr>
        <w:spacing w:before="40" w:after="40" w:line="188" w:lineRule="exact"/>
        <w:ind w:left="-142"/>
        <w:jc w:val="both"/>
        <w:rPr>
          <w:rFonts w:ascii="Arial" w:hAnsi="Arial" w:cs="Arial"/>
          <w:sz w:val="14"/>
          <w:szCs w:val="18"/>
        </w:rPr>
      </w:pPr>
    </w:p>
    <w:tbl>
      <w:tblPr>
        <w:tblW w:w="8712" w:type="dxa"/>
        <w:jc w:val="center"/>
        <w:tblLayout w:type="fixed"/>
        <w:tblCellMar>
          <w:left w:w="72" w:type="dxa"/>
          <w:right w:w="72" w:type="dxa"/>
        </w:tblCellMar>
        <w:tblLook w:val="0000" w:firstRow="0" w:lastRow="0" w:firstColumn="0" w:lastColumn="0" w:noHBand="0" w:noVBand="0"/>
      </w:tblPr>
      <w:tblGrid>
        <w:gridCol w:w="2521"/>
        <w:gridCol w:w="2309"/>
        <w:gridCol w:w="3882"/>
      </w:tblGrid>
      <w:tr w:rsidR="008319F5" w:rsidRPr="008319F5">
        <w:tblPrEx>
          <w:tblCellMar>
            <w:top w:w="0" w:type="dxa"/>
            <w:bottom w:w="0" w:type="dxa"/>
          </w:tblCellMar>
        </w:tblPrEx>
        <w:trPr>
          <w:trHeight w:val="20"/>
          <w:jc w:val="center"/>
        </w:trPr>
        <w:tc>
          <w:tcPr>
            <w:tcW w:w="2771"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CD2998">
            <w:pPr>
              <w:spacing w:before="40" w:after="40" w:line="188" w:lineRule="exact"/>
              <w:jc w:val="center"/>
              <w:rPr>
                <w:rFonts w:ascii="Arial" w:hAnsi="Arial" w:cs="Arial"/>
                <w:sz w:val="14"/>
                <w:szCs w:val="18"/>
              </w:rPr>
            </w:pPr>
            <w:r w:rsidRPr="008319F5">
              <w:rPr>
                <w:rFonts w:ascii="Arial" w:hAnsi="Arial" w:cs="Arial"/>
                <w:sz w:val="14"/>
                <w:szCs w:val="18"/>
              </w:rPr>
              <w:t>Datos</w:t>
            </w:r>
            <w:r w:rsidR="00FF06E9">
              <w:rPr>
                <w:rFonts w:ascii="Arial" w:hAnsi="Arial" w:cs="Arial"/>
                <w:sz w:val="14"/>
                <w:szCs w:val="18"/>
              </w:rPr>
              <w:t xml:space="preserve"> </w:t>
            </w:r>
            <w:r w:rsidRPr="008319F5">
              <w:rPr>
                <w:rFonts w:ascii="Arial" w:hAnsi="Arial" w:cs="Arial"/>
                <w:sz w:val="14"/>
                <w:szCs w:val="18"/>
              </w:rPr>
              <w:t>y</w:t>
            </w:r>
            <w:r w:rsidR="00FF06E9">
              <w:rPr>
                <w:rFonts w:ascii="Arial" w:hAnsi="Arial" w:cs="Arial"/>
                <w:sz w:val="14"/>
                <w:szCs w:val="18"/>
              </w:rPr>
              <w:t xml:space="preserve"> </w:t>
            </w:r>
            <w:r w:rsidRPr="008319F5">
              <w:rPr>
                <w:rFonts w:ascii="Arial" w:hAnsi="Arial" w:cs="Arial"/>
                <w:sz w:val="14"/>
                <w:szCs w:val="18"/>
              </w:rPr>
              <w:t>documentos</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debe</w:t>
            </w:r>
            <w:r w:rsidR="00FF06E9">
              <w:rPr>
                <w:rFonts w:ascii="Arial" w:hAnsi="Arial" w:cs="Arial"/>
                <w:sz w:val="14"/>
                <w:szCs w:val="18"/>
              </w:rPr>
              <w:t xml:space="preserve"> </w:t>
            </w:r>
            <w:r w:rsidRPr="008319F5">
              <w:rPr>
                <w:rFonts w:ascii="Arial" w:hAnsi="Arial" w:cs="Arial"/>
                <w:sz w:val="14"/>
                <w:szCs w:val="18"/>
              </w:rPr>
              <w:t>contener/adjuntar</w:t>
            </w:r>
          </w:p>
        </w:tc>
        <w:tc>
          <w:tcPr>
            <w:tcW w:w="253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4"/>
                <w:szCs w:val="18"/>
              </w:rPr>
            </w:pPr>
            <w:r w:rsidRPr="008319F5">
              <w:rPr>
                <w:rFonts w:ascii="Arial" w:hAnsi="Arial" w:cs="Arial"/>
                <w:sz w:val="14"/>
                <w:szCs w:val="18"/>
              </w:rPr>
              <w:t>Monto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derechos</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aprovechamientos</w:t>
            </w:r>
          </w:p>
        </w:tc>
        <w:tc>
          <w:tcPr>
            <w:tcW w:w="427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4"/>
                <w:szCs w:val="18"/>
              </w:rPr>
            </w:pPr>
            <w:r w:rsidRPr="008319F5">
              <w:rPr>
                <w:rFonts w:ascii="Arial" w:hAnsi="Arial" w:cs="Arial"/>
                <w:sz w:val="14"/>
                <w:szCs w:val="18"/>
              </w:rPr>
              <w:t>Descripción</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forma</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se</w:t>
            </w:r>
            <w:r w:rsidR="00FF06E9">
              <w:rPr>
                <w:rFonts w:ascii="Arial" w:hAnsi="Arial" w:cs="Arial"/>
                <w:sz w:val="14"/>
                <w:szCs w:val="18"/>
              </w:rPr>
              <w:t xml:space="preserve"> </w:t>
            </w:r>
            <w:r w:rsidRPr="008319F5">
              <w:rPr>
                <w:rFonts w:ascii="Arial" w:hAnsi="Arial" w:cs="Arial"/>
                <w:sz w:val="14"/>
                <w:szCs w:val="18"/>
              </w:rPr>
              <w:t>determina</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monto,</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su</w:t>
            </w:r>
            <w:r w:rsidR="00FF06E9">
              <w:rPr>
                <w:rFonts w:ascii="Arial" w:hAnsi="Arial" w:cs="Arial"/>
                <w:sz w:val="14"/>
                <w:szCs w:val="18"/>
              </w:rPr>
              <w:t xml:space="preserve"> </w:t>
            </w:r>
            <w:r w:rsidRPr="008319F5">
              <w:rPr>
                <w:rFonts w:ascii="Arial" w:hAnsi="Arial" w:cs="Arial"/>
                <w:sz w:val="14"/>
                <w:szCs w:val="18"/>
              </w:rPr>
              <w:t>caso,</w:t>
            </w:r>
            <w:r w:rsidR="00FF06E9">
              <w:rPr>
                <w:rFonts w:ascii="Arial" w:hAnsi="Arial" w:cs="Arial"/>
                <w:sz w:val="14"/>
                <w:szCs w:val="18"/>
              </w:rPr>
              <w:t xml:space="preserve"> </w:t>
            </w:r>
            <w:r w:rsidRPr="008319F5">
              <w:rPr>
                <w:rFonts w:ascii="Arial" w:hAnsi="Arial" w:cs="Arial"/>
                <w:sz w:val="14"/>
                <w:szCs w:val="18"/>
              </w:rPr>
              <w:t>fundamento</w:t>
            </w:r>
            <w:r w:rsidR="00FF06E9">
              <w:rPr>
                <w:rFonts w:ascii="Arial" w:hAnsi="Arial" w:cs="Arial"/>
                <w:sz w:val="14"/>
                <w:szCs w:val="18"/>
              </w:rPr>
              <w:t xml:space="preserve"> </w:t>
            </w:r>
            <w:r w:rsidRPr="008319F5">
              <w:rPr>
                <w:rFonts w:ascii="Arial" w:hAnsi="Arial" w:cs="Arial"/>
                <w:sz w:val="14"/>
                <w:szCs w:val="18"/>
              </w:rPr>
              <w:t>jurídico</w:t>
            </w:r>
          </w:p>
        </w:tc>
      </w:tr>
      <w:tr w:rsidR="008319F5" w:rsidRPr="008319F5">
        <w:tblPrEx>
          <w:tblCellMar>
            <w:top w:w="0" w:type="dxa"/>
            <w:bottom w:w="0" w:type="dxa"/>
          </w:tblCellMar>
        </w:tblPrEx>
        <w:trPr>
          <w:trHeight w:val="20"/>
          <w:jc w:val="center"/>
        </w:trPr>
        <w:tc>
          <w:tcPr>
            <w:tcW w:w="277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4"/>
                <w:szCs w:val="18"/>
              </w:rPr>
            </w:pPr>
          </w:p>
        </w:tc>
        <w:tc>
          <w:tcPr>
            <w:tcW w:w="253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4"/>
                <w:szCs w:val="18"/>
              </w:rPr>
            </w:pPr>
          </w:p>
        </w:tc>
        <w:tc>
          <w:tcPr>
            <w:tcW w:w="427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4"/>
                <w:szCs w:val="18"/>
              </w:rPr>
            </w:pPr>
          </w:p>
        </w:tc>
      </w:tr>
      <w:tr w:rsidR="008319F5" w:rsidRPr="008319F5">
        <w:tblPrEx>
          <w:tblCellMar>
            <w:top w:w="0" w:type="dxa"/>
            <w:bottom w:w="0" w:type="dxa"/>
          </w:tblCellMar>
        </w:tblPrEx>
        <w:trPr>
          <w:trHeight w:val="20"/>
          <w:jc w:val="center"/>
        </w:trPr>
        <w:tc>
          <w:tcPr>
            <w:tcW w:w="277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4"/>
                <w:szCs w:val="18"/>
              </w:rPr>
            </w:pPr>
          </w:p>
        </w:tc>
        <w:tc>
          <w:tcPr>
            <w:tcW w:w="253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4"/>
                <w:szCs w:val="18"/>
              </w:rPr>
            </w:pPr>
          </w:p>
        </w:tc>
        <w:tc>
          <w:tcPr>
            <w:tcW w:w="427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4"/>
                <w:szCs w:val="18"/>
              </w:rPr>
            </w:pPr>
          </w:p>
        </w:tc>
      </w:tr>
    </w:tbl>
    <w:p w:rsidR="004D5B7A" w:rsidRPr="008319F5" w:rsidRDefault="004D5B7A" w:rsidP="00CD2998">
      <w:pPr>
        <w:spacing w:before="40" w:after="40" w:line="188" w:lineRule="exact"/>
        <w:ind w:left="-142"/>
        <w:jc w:val="both"/>
        <w:rPr>
          <w:rFonts w:ascii="Arial" w:hAnsi="Arial" w:cs="Arial"/>
          <w:sz w:val="14"/>
          <w:szCs w:val="18"/>
        </w:rPr>
      </w:pPr>
    </w:p>
    <w:tbl>
      <w:tblPr>
        <w:tblW w:w="8712" w:type="dxa"/>
        <w:jc w:val="center"/>
        <w:tblLayout w:type="fixed"/>
        <w:tblCellMar>
          <w:left w:w="72" w:type="dxa"/>
          <w:right w:w="72" w:type="dxa"/>
        </w:tblCellMar>
        <w:tblLook w:val="0000" w:firstRow="0" w:lastRow="0" w:firstColumn="0" w:lastColumn="0" w:noHBand="0" w:noVBand="0"/>
      </w:tblPr>
      <w:tblGrid>
        <w:gridCol w:w="730"/>
        <w:gridCol w:w="598"/>
        <w:gridCol w:w="648"/>
        <w:gridCol w:w="741"/>
        <w:gridCol w:w="597"/>
        <w:gridCol w:w="579"/>
        <w:gridCol w:w="597"/>
        <w:gridCol w:w="597"/>
        <w:gridCol w:w="597"/>
        <w:gridCol w:w="873"/>
        <w:gridCol w:w="873"/>
        <w:gridCol w:w="641"/>
        <w:gridCol w:w="641"/>
      </w:tblGrid>
      <w:tr w:rsidR="008319F5" w:rsidRPr="008319F5">
        <w:tblPrEx>
          <w:tblCellMar>
            <w:top w:w="0" w:type="dxa"/>
            <w:bottom w:w="0" w:type="dxa"/>
          </w:tblCellMar>
        </w:tblPrEx>
        <w:trPr>
          <w:trHeight w:val="20"/>
          <w:jc w:val="center"/>
        </w:trPr>
        <w:tc>
          <w:tcPr>
            <w:tcW w:w="12651" w:type="dxa"/>
            <w:gridSpan w:val="13"/>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CD2998">
            <w:pPr>
              <w:spacing w:before="40" w:after="40" w:line="188" w:lineRule="exact"/>
              <w:jc w:val="center"/>
              <w:rPr>
                <w:rFonts w:ascii="Arial" w:hAnsi="Arial" w:cs="Arial"/>
                <w:sz w:val="12"/>
                <w:szCs w:val="18"/>
              </w:rPr>
            </w:pPr>
            <w:r w:rsidRPr="008319F5">
              <w:rPr>
                <w:rFonts w:ascii="Arial" w:hAnsi="Arial" w:cs="Arial"/>
                <w:sz w:val="12"/>
                <w:szCs w:val="18"/>
              </w:rPr>
              <w:t>Datos</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contacto</w:t>
            </w:r>
          </w:p>
        </w:tc>
      </w:tr>
      <w:tr w:rsidR="008319F5" w:rsidRPr="008319F5">
        <w:tblPrEx>
          <w:tblCellMar>
            <w:top w:w="0" w:type="dxa"/>
            <w:bottom w:w="0" w:type="dxa"/>
          </w:tblCellMar>
        </w:tblPrEx>
        <w:trPr>
          <w:trHeight w:val="20"/>
          <w:jc w:val="center"/>
        </w:trPr>
        <w:tc>
          <w:tcPr>
            <w:tcW w:w="3948" w:type="dxa"/>
            <w:gridSpan w:val="4"/>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2"/>
                <w:szCs w:val="18"/>
              </w:rPr>
            </w:pPr>
            <w:r w:rsidRPr="008319F5">
              <w:rPr>
                <w:rFonts w:ascii="Arial" w:hAnsi="Arial" w:cs="Arial"/>
                <w:sz w:val="12"/>
                <w:szCs w:val="18"/>
              </w:rPr>
              <w:t>Servidor(a)</w:t>
            </w:r>
            <w:r w:rsidR="00FF06E9">
              <w:rPr>
                <w:rFonts w:ascii="Arial" w:hAnsi="Arial" w:cs="Arial"/>
                <w:sz w:val="12"/>
                <w:szCs w:val="18"/>
              </w:rPr>
              <w:t xml:space="preserve"> </w:t>
            </w:r>
            <w:r w:rsidRPr="008319F5">
              <w:rPr>
                <w:rFonts w:ascii="Arial" w:hAnsi="Arial" w:cs="Arial"/>
                <w:sz w:val="12"/>
                <w:szCs w:val="18"/>
              </w:rPr>
              <w:t>público(a)</w:t>
            </w:r>
          </w:p>
        </w:tc>
        <w:tc>
          <w:tcPr>
            <w:tcW w:w="8703" w:type="dxa"/>
            <w:gridSpan w:val="9"/>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2"/>
                <w:szCs w:val="18"/>
              </w:rPr>
            </w:pPr>
            <w:r w:rsidRPr="008319F5">
              <w:rPr>
                <w:rFonts w:ascii="Arial" w:hAnsi="Arial" w:cs="Arial"/>
                <w:sz w:val="12"/>
                <w:szCs w:val="18"/>
              </w:rPr>
              <w:t>Unidad</w:t>
            </w:r>
            <w:r w:rsidR="00FF06E9">
              <w:rPr>
                <w:rFonts w:ascii="Arial" w:hAnsi="Arial" w:cs="Arial"/>
                <w:sz w:val="12"/>
                <w:szCs w:val="18"/>
              </w:rPr>
              <w:t xml:space="preserve"> </w:t>
            </w:r>
            <w:r w:rsidRPr="008319F5">
              <w:rPr>
                <w:rFonts w:ascii="Arial" w:hAnsi="Arial" w:cs="Arial"/>
                <w:sz w:val="12"/>
                <w:szCs w:val="18"/>
              </w:rPr>
              <w:t>administrativa</w:t>
            </w:r>
            <w:r w:rsidR="00FF06E9">
              <w:rPr>
                <w:rFonts w:ascii="Arial" w:hAnsi="Arial" w:cs="Arial"/>
                <w:sz w:val="12"/>
                <w:szCs w:val="18"/>
              </w:rPr>
              <w:t xml:space="preserve"> </w:t>
            </w:r>
            <w:r w:rsidRPr="008319F5">
              <w:rPr>
                <w:rFonts w:ascii="Arial" w:hAnsi="Arial" w:cs="Arial"/>
                <w:sz w:val="12"/>
                <w:szCs w:val="18"/>
              </w:rPr>
              <w:t>(UA)</w:t>
            </w:r>
            <w:r w:rsidR="00FF06E9">
              <w:rPr>
                <w:rFonts w:ascii="Arial" w:hAnsi="Arial" w:cs="Arial"/>
                <w:sz w:val="12"/>
                <w:szCs w:val="18"/>
              </w:rPr>
              <w:t xml:space="preserve"> </w:t>
            </w:r>
            <w:r w:rsidRPr="008319F5">
              <w:rPr>
                <w:rFonts w:ascii="Arial" w:hAnsi="Arial" w:cs="Arial"/>
                <w:sz w:val="12"/>
                <w:szCs w:val="18"/>
              </w:rPr>
              <w:t>responsable</w:t>
            </w:r>
          </w:p>
        </w:tc>
      </w:tr>
      <w:tr w:rsidR="008319F5" w:rsidRPr="008319F5">
        <w:tblPrEx>
          <w:tblCellMar>
            <w:top w:w="0" w:type="dxa"/>
            <w:bottom w:w="0" w:type="dxa"/>
          </w:tblCellMar>
        </w:tblPrEx>
        <w:trPr>
          <w:trHeight w:val="20"/>
          <w:jc w:val="center"/>
        </w:trPr>
        <w:tc>
          <w:tcPr>
            <w:tcW w:w="106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2"/>
                <w:szCs w:val="18"/>
              </w:rPr>
            </w:pPr>
            <w:r w:rsidRPr="008319F5">
              <w:rPr>
                <w:rFonts w:ascii="Arial" w:hAnsi="Arial" w:cs="Arial"/>
                <w:sz w:val="12"/>
                <w:szCs w:val="18"/>
              </w:rPr>
              <w:t>Nombre(s)</w:t>
            </w: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2"/>
                <w:szCs w:val="18"/>
              </w:rPr>
            </w:pPr>
            <w:r w:rsidRPr="008319F5">
              <w:rPr>
                <w:rFonts w:ascii="Arial" w:hAnsi="Arial" w:cs="Arial"/>
                <w:sz w:val="12"/>
                <w:szCs w:val="18"/>
              </w:rPr>
              <w:t>Primer</w:t>
            </w:r>
            <w:r w:rsidR="00FF06E9">
              <w:rPr>
                <w:rFonts w:ascii="Arial" w:hAnsi="Arial" w:cs="Arial"/>
                <w:sz w:val="12"/>
                <w:szCs w:val="18"/>
              </w:rPr>
              <w:t xml:space="preserve"> </w:t>
            </w:r>
            <w:r w:rsidRPr="008319F5">
              <w:rPr>
                <w:rFonts w:ascii="Arial" w:hAnsi="Arial" w:cs="Arial"/>
                <w:sz w:val="12"/>
                <w:szCs w:val="18"/>
              </w:rPr>
              <w:t>Apellido</w:t>
            </w:r>
          </w:p>
        </w:tc>
        <w:tc>
          <w:tcPr>
            <w:tcW w:w="93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2"/>
                <w:szCs w:val="18"/>
              </w:rPr>
            </w:pPr>
            <w:r w:rsidRPr="008319F5">
              <w:rPr>
                <w:rFonts w:ascii="Arial" w:hAnsi="Arial" w:cs="Arial"/>
                <w:sz w:val="12"/>
                <w:szCs w:val="18"/>
              </w:rPr>
              <w:t>Segundo</w:t>
            </w:r>
            <w:r w:rsidR="00FF06E9">
              <w:rPr>
                <w:rFonts w:ascii="Arial" w:hAnsi="Arial" w:cs="Arial"/>
                <w:sz w:val="12"/>
                <w:szCs w:val="18"/>
              </w:rPr>
              <w:t xml:space="preserve"> </w:t>
            </w:r>
            <w:r w:rsidRPr="008319F5">
              <w:rPr>
                <w:rFonts w:ascii="Arial" w:hAnsi="Arial" w:cs="Arial"/>
                <w:sz w:val="12"/>
                <w:szCs w:val="18"/>
              </w:rPr>
              <w:t>Apellido</w:t>
            </w:r>
          </w:p>
        </w:tc>
        <w:tc>
          <w:tcPr>
            <w:tcW w:w="108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2"/>
                <w:szCs w:val="18"/>
              </w:rPr>
            </w:pPr>
            <w:r w:rsidRPr="008319F5">
              <w:rPr>
                <w:rFonts w:ascii="Arial" w:hAnsi="Arial" w:cs="Arial"/>
                <w:sz w:val="12"/>
                <w:szCs w:val="18"/>
              </w:rPr>
              <w:t>Correo</w:t>
            </w:r>
            <w:r w:rsidR="00FF06E9">
              <w:rPr>
                <w:rFonts w:ascii="Arial" w:hAnsi="Arial" w:cs="Arial"/>
                <w:sz w:val="12"/>
                <w:szCs w:val="18"/>
              </w:rPr>
              <w:t xml:space="preserve"> </w:t>
            </w:r>
            <w:r w:rsidRPr="008319F5">
              <w:rPr>
                <w:rFonts w:ascii="Arial" w:hAnsi="Arial" w:cs="Arial"/>
                <w:sz w:val="12"/>
                <w:szCs w:val="18"/>
              </w:rPr>
              <w:t>electrónico</w:t>
            </w: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2"/>
                <w:szCs w:val="18"/>
              </w:rPr>
            </w:pPr>
            <w:r w:rsidRPr="008319F5">
              <w:rPr>
                <w:rFonts w:ascii="Arial" w:hAnsi="Arial" w:cs="Arial"/>
                <w:sz w:val="12"/>
                <w:szCs w:val="18"/>
              </w:rPr>
              <w:t>Nombre</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UA</w:t>
            </w:r>
          </w:p>
        </w:tc>
        <w:tc>
          <w:tcPr>
            <w:tcW w:w="8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2"/>
                <w:szCs w:val="18"/>
              </w:rPr>
            </w:pPr>
            <w:r w:rsidRPr="008319F5">
              <w:rPr>
                <w:rFonts w:ascii="Arial" w:hAnsi="Arial" w:cs="Arial"/>
                <w:sz w:val="12"/>
                <w:szCs w:val="18"/>
              </w:rPr>
              <w:t>Tipo</w:t>
            </w:r>
            <w:r w:rsidR="00FF06E9">
              <w:rPr>
                <w:rFonts w:ascii="Arial" w:hAnsi="Arial" w:cs="Arial"/>
                <w:sz w:val="12"/>
                <w:szCs w:val="18"/>
              </w:rPr>
              <w:t xml:space="preserve"> </w:t>
            </w:r>
            <w:r w:rsidRPr="008319F5">
              <w:rPr>
                <w:rFonts w:ascii="Arial" w:hAnsi="Arial" w:cs="Arial"/>
                <w:sz w:val="12"/>
                <w:szCs w:val="18"/>
              </w:rPr>
              <w:t>vialidad</w:t>
            </w: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2"/>
                <w:szCs w:val="18"/>
              </w:rPr>
            </w:pPr>
            <w:r w:rsidRPr="008319F5">
              <w:rPr>
                <w:rFonts w:ascii="Arial" w:hAnsi="Arial" w:cs="Arial"/>
                <w:sz w:val="12"/>
                <w:szCs w:val="18"/>
              </w:rPr>
              <w:t>Nombre</w:t>
            </w:r>
            <w:r w:rsidR="00FF06E9">
              <w:rPr>
                <w:rFonts w:ascii="Arial" w:hAnsi="Arial" w:cs="Arial"/>
                <w:sz w:val="12"/>
                <w:szCs w:val="18"/>
              </w:rPr>
              <w:t xml:space="preserve"> </w:t>
            </w:r>
            <w:r w:rsidRPr="008319F5">
              <w:rPr>
                <w:rFonts w:ascii="Arial" w:hAnsi="Arial" w:cs="Arial"/>
                <w:sz w:val="12"/>
                <w:szCs w:val="18"/>
              </w:rPr>
              <w:t>vialidad</w:t>
            </w: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2"/>
                <w:szCs w:val="18"/>
              </w:rPr>
            </w:pPr>
            <w:r w:rsidRPr="008319F5">
              <w:rPr>
                <w:rFonts w:ascii="Arial" w:hAnsi="Arial" w:cs="Arial"/>
                <w:sz w:val="12"/>
                <w:szCs w:val="18"/>
              </w:rPr>
              <w:t>Número</w:t>
            </w:r>
            <w:r w:rsidR="00FF06E9">
              <w:rPr>
                <w:rFonts w:ascii="Arial" w:hAnsi="Arial" w:cs="Arial"/>
                <w:sz w:val="12"/>
                <w:szCs w:val="18"/>
              </w:rPr>
              <w:t xml:space="preserve"> </w:t>
            </w:r>
            <w:r w:rsidRPr="008319F5">
              <w:rPr>
                <w:rFonts w:ascii="Arial" w:hAnsi="Arial" w:cs="Arial"/>
                <w:sz w:val="12"/>
                <w:szCs w:val="18"/>
              </w:rPr>
              <w:t>Exterior</w:t>
            </w: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2"/>
                <w:szCs w:val="18"/>
              </w:rPr>
            </w:pPr>
            <w:r w:rsidRPr="008319F5">
              <w:rPr>
                <w:rFonts w:ascii="Arial" w:hAnsi="Arial" w:cs="Arial"/>
                <w:sz w:val="12"/>
                <w:szCs w:val="18"/>
              </w:rPr>
              <w:t>Número</w:t>
            </w:r>
            <w:r w:rsidR="00FF06E9">
              <w:rPr>
                <w:rFonts w:ascii="Arial" w:hAnsi="Arial" w:cs="Arial"/>
                <w:sz w:val="12"/>
                <w:szCs w:val="18"/>
              </w:rPr>
              <w:t xml:space="preserve"> </w:t>
            </w:r>
            <w:r w:rsidRPr="008319F5">
              <w:rPr>
                <w:rFonts w:ascii="Arial" w:hAnsi="Arial" w:cs="Arial"/>
                <w:sz w:val="12"/>
                <w:szCs w:val="18"/>
              </w:rPr>
              <w:t>Interior,</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su</w:t>
            </w:r>
            <w:r w:rsidR="00FF06E9">
              <w:rPr>
                <w:rFonts w:ascii="Arial" w:hAnsi="Arial" w:cs="Arial"/>
                <w:sz w:val="12"/>
                <w:szCs w:val="18"/>
              </w:rPr>
              <w:t xml:space="preserve"> </w:t>
            </w:r>
            <w:r w:rsidRPr="008319F5">
              <w:rPr>
                <w:rFonts w:ascii="Arial" w:hAnsi="Arial" w:cs="Arial"/>
                <w:sz w:val="12"/>
                <w:szCs w:val="18"/>
              </w:rPr>
              <w:t>caso</w:t>
            </w:r>
          </w:p>
        </w:tc>
        <w:tc>
          <w:tcPr>
            <w:tcW w:w="12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2"/>
                <w:szCs w:val="18"/>
              </w:rPr>
            </w:pPr>
            <w:r w:rsidRPr="008319F5">
              <w:rPr>
                <w:rFonts w:ascii="Arial" w:hAnsi="Arial" w:cs="Arial"/>
                <w:sz w:val="12"/>
                <w:szCs w:val="18"/>
              </w:rPr>
              <w:t>Tipo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asentamiento</w:t>
            </w:r>
          </w:p>
        </w:tc>
        <w:tc>
          <w:tcPr>
            <w:tcW w:w="12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2"/>
                <w:szCs w:val="18"/>
              </w:rPr>
            </w:pPr>
            <w:r w:rsidRPr="008319F5">
              <w:rPr>
                <w:rFonts w:ascii="Arial" w:hAnsi="Arial" w:cs="Arial"/>
                <w:sz w:val="12"/>
                <w:szCs w:val="18"/>
              </w:rPr>
              <w:t>Nombre</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asentamiento</w:t>
            </w:r>
          </w:p>
        </w:tc>
        <w:tc>
          <w:tcPr>
            <w:tcW w:w="9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2"/>
                <w:szCs w:val="18"/>
              </w:rPr>
            </w:pPr>
            <w:r w:rsidRPr="008319F5">
              <w:rPr>
                <w:rFonts w:ascii="Arial" w:hAnsi="Arial" w:cs="Arial"/>
                <w:sz w:val="12"/>
                <w:szCs w:val="18"/>
              </w:rPr>
              <w:t>Clave</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localidad</w:t>
            </w:r>
          </w:p>
        </w:tc>
        <w:tc>
          <w:tcPr>
            <w:tcW w:w="9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2"/>
                <w:szCs w:val="18"/>
              </w:rPr>
            </w:pPr>
            <w:r w:rsidRPr="008319F5">
              <w:rPr>
                <w:rFonts w:ascii="Arial" w:hAnsi="Arial" w:cs="Arial"/>
                <w:sz w:val="12"/>
                <w:szCs w:val="18"/>
              </w:rPr>
              <w:t>Nombre</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localidad</w:t>
            </w:r>
          </w:p>
        </w:tc>
      </w:tr>
      <w:tr w:rsidR="008319F5" w:rsidRPr="008319F5">
        <w:tblPrEx>
          <w:tblCellMar>
            <w:top w:w="0" w:type="dxa"/>
            <w:bottom w:w="0" w:type="dxa"/>
          </w:tblCellMar>
        </w:tblPrEx>
        <w:trPr>
          <w:trHeight w:val="20"/>
          <w:jc w:val="center"/>
        </w:trPr>
        <w:tc>
          <w:tcPr>
            <w:tcW w:w="106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2"/>
                <w:szCs w:val="18"/>
              </w:rPr>
            </w:pP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2"/>
                <w:szCs w:val="18"/>
              </w:rPr>
            </w:pPr>
          </w:p>
        </w:tc>
        <w:tc>
          <w:tcPr>
            <w:tcW w:w="93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2"/>
                <w:szCs w:val="18"/>
              </w:rPr>
            </w:pPr>
          </w:p>
        </w:tc>
        <w:tc>
          <w:tcPr>
            <w:tcW w:w="108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2"/>
                <w:szCs w:val="18"/>
              </w:rPr>
            </w:pP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2"/>
                <w:szCs w:val="18"/>
              </w:rPr>
            </w:pPr>
          </w:p>
        </w:tc>
        <w:tc>
          <w:tcPr>
            <w:tcW w:w="8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2"/>
                <w:szCs w:val="18"/>
              </w:rPr>
            </w:pP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2"/>
                <w:szCs w:val="18"/>
              </w:rPr>
            </w:pP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2"/>
                <w:szCs w:val="18"/>
              </w:rPr>
            </w:pP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2"/>
                <w:szCs w:val="18"/>
              </w:rPr>
            </w:pPr>
          </w:p>
        </w:tc>
        <w:tc>
          <w:tcPr>
            <w:tcW w:w="12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2"/>
                <w:szCs w:val="18"/>
              </w:rPr>
            </w:pPr>
          </w:p>
        </w:tc>
        <w:tc>
          <w:tcPr>
            <w:tcW w:w="12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2"/>
                <w:szCs w:val="18"/>
              </w:rPr>
            </w:pPr>
          </w:p>
        </w:tc>
        <w:tc>
          <w:tcPr>
            <w:tcW w:w="9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2"/>
                <w:szCs w:val="18"/>
              </w:rPr>
            </w:pPr>
          </w:p>
        </w:tc>
        <w:tc>
          <w:tcPr>
            <w:tcW w:w="9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2"/>
                <w:szCs w:val="18"/>
              </w:rPr>
            </w:pPr>
          </w:p>
        </w:tc>
      </w:tr>
      <w:tr w:rsidR="008319F5" w:rsidRPr="008319F5">
        <w:tblPrEx>
          <w:tblCellMar>
            <w:top w:w="0" w:type="dxa"/>
            <w:bottom w:w="0" w:type="dxa"/>
          </w:tblCellMar>
        </w:tblPrEx>
        <w:trPr>
          <w:trHeight w:val="20"/>
          <w:jc w:val="center"/>
        </w:trPr>
        <w:tc>
          <w:tcPr>
            <w:tcW w:w="106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2"/>
                <w:szCs w:val="18"/>
              </w:rPr>
            </w:pP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2"/>
                <w:szCs w:val="18"/>
              </w:rPr>
            </w:pPr>
          </w:p>
        </w:tc>
        <w:tc>
          <w:tcPr>
            <w:tcW w:w="93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2"/>
                <w:szCs w:val="18"/>
              </w:rPr>
            </w:pPr>
          </w:p>
        </w:tc>
        <w:tc>
          <w:tcPr>
            <w:tcW w:w="108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2"/>
                <w:szCs w:val="18"/>
              </w:rPr>
            </w:pP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2"/>
                <w:szCs w:val="18"/>
              </w:rPr>
            </w:pPr>
          </w:p>
        </w:tc>
        <w:tc>
          <w:tcPr>
            <w:tcW w:w="8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2"/>
                <w:szCs w:val="18"/>
              </w:rPr>
            </w:pP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2"/>
                <w:szCs w:val="18"/>
              </w:rPr>
            </w:pP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2"/>
                <w:szCs w:val="18"/>
              </w:rPr>
            </w:pPr>
          </w:p>
        </w:tc>
        <w:tc>
          <w:tcPr>
            <w:tcW w:w="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2"/>
                <w:szCs w:val="18"/>
              </w:rPr>
            </w:pPr>
          </w:p>
        </w:tc>
        <w:tc>
          <w:tcPr>
            <w:tcW w:w="12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2"/>
                <w:szCs w:val="18"/>
              </w:rPr>
            </w:pPr>
          </w:p>
        </w:tc>
        <w:tc>
          <w:tcPr>
            <w:tcW w:w="12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2"/>
                <w:szCs w:val="18"/>
              </w:rPr>
            </w:pPr>
          </w:p>
        </w:tc>
        <w:tc>
          <w:tcPr>
            <w:tcW w:w="9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2"/>
                <w:szCs w:val="18"/>
              </w:rPr>
            </w:pPr>
          </w:p>
        </w:tc>
        <w:tc>
          <w:tcPr>
            <w:tcW w:w="92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2"/>
                <w:szCs w:val="18"/>
              </w:rPr>
            </w:pPr>
          </w:p>
        </w:tc>
      </w:tr>
    </w:tbl>
    <w:p w:rsidR="004D5B7A" w:rsidRPr="008319F5" w:rsidRDefault="004D5B7A" w:rsidP="00CD2998">
      <w:pPr>
        <w:spacing w:before="40" w:after="40" w:line="188" w:lineRule="exact"/>
        <w:rPr>
          <w:rFonts w:ascii="Arial" w:hAnsi="Arial" w:cs="Arial"/>
          <w:sz w:val="14"/>
          <w:szCs w:val="18"/>
        </w:rPr>
      </w:pPr>
    </w:p>
    <w:tbl>
      <w:tblPr>
        <w:tblW w:w="8712" w:type="dxa"/>
        <w:jc w:val="center"/>
        <w:tblLayout w:type="fixed"/>
        <w:tblCellMar>
          <w:left w:w="72" w:type="dxa"/>
          <w:right w:w="72" w:type="dxa"/>
        </w:tblCellMar>
        <w:tblLook w:val="0000" w:firstRow="0" w:lastRow="0" w:firstColumn="0" w:lastColumn="0" w:noHBand="0" w:noVBand="0"/>
      </w:tblPr>
      <w:tblGrid>
        <w:gridCol w:w="1140"/>
        <w:gridCol w:w="1525"/>
        <w:gridCol w:w="1363"/>
        <w:gridCol w:w="1407"/>
        <w:gridCol w:w="891"/>
        <w:gridCol w:w="1171"/>
        <w:gridCol w:w="1215"/>
      </w:tblGrid>
      <w:tr w:rsidR="008319F5" w:rsidRPr="008319F5">
        <w:tblPrEx>
          <w:tblCellMar>
            <w:top w:w="0" w:type="dxa"/>
            <w:bottom w:w="0" w:type="dxa"/>
          </w:tblCellMar>
        </w:tblPrEx>
        <w:trPr>
          <w:trHeight w:val="20"/>
          <w:jc w:val="center"/>
        </w:trPr>
        <w:tc>
          <w:tcPr>
            <w:tcW w:w="9054" w:type="dxa"/>
            <w:gridSpan w:val="7"/>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CD2998">
            <w:pPr>
              <w:spacing w:before="40" w:after="40" w:line="188" w:lineRule="exact"/>
              <w:jc w:val="center"/>
              <w:rPr>
                <w:rFonts w:ascii="Arial" w:hAnsi="Arial" w:cs="Arial"/>
                <w:sz w:val="14"/>
                <w:szCs w:val="18"/>
              </w:rPr>
            </w:pPr>
            <w:r w:rsidRPr="008319F5">
              <w:rPr>
                <w:rFonts w:ascii="Arial" w:hAnsi="Arial" w:cs="Arial"/>
                <w:sz w:val="14"/>
                <w:szCs w:val="18"/>
              </w:rPr>
              <w:t>Datos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contacto</w:t>
            </w:r>
          </w:p>
        </w:tc>
      </w:tr>
      <w:tr w:rsidR="008319F5" w:rsidRPr="008319F5">
        <w:tblPrEx>
          <w:tblCellMar>
            <w:top w:w="0" w:type="dxa"/>
            <w:bottom w:w="0" w:type="dxa"/>
          </w:tblCellMar>
        </w:tblPrEx>
        <w:trPr>
          <w:trHeight w:val="20"/>
          <w:jc w:val="center"/>
        </w:trPr>
        <w:tc>
          <w:tcPr>
            <w:tcW w:w="9054" w:type="dxa"/>
            <w:gridSpan w:val="7"/>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4"/>
                <w:szCs w:val="18"/>
              </w:rPr>
            </w:pPr>
            <w:r w:rsidRPr="008319F5">
              <w:rPr>
                <w:rFonts w:ascii="Arial" w:hAnsi="Arial" w:cs="Arial"/>
                <w:sz w:val="14"/>
                <w:szCs w:val="18"/>
              </w:rPr>
              <w:t>Unidad</w:t>
            </w:r>
            <w:r w:rsidR="00FF06E9">
              <w:rPr>
                <w:rFonts w:ascii="Arial" w:hAnsi="Arial" w:cs="Arial"/>
                <w:sz w:val="14"/>
                <w:szCs w:val="18"/>
              </w:rPr>
              <w:t xml:space="preserve"> </w:t>
            </w:r>
            <w:r w:rsidRPr="008319F5">
              <w:rPr>
                <w:rFonts w:ascii="Arial" w:hAnsi="Arial" w:cs="Arial"/>
                <w:sz w:val="14"/>
                <w:szCs w:val="18"/>
              </w:rPr>
              <w:t>administrativa</w:t>
            </w:r>
            <w:r w:rsidR="00FF06E9">
              <w:rPr>
                <w:rFonts w:ascii="Arial" w:hAnsi="Arial" w:cs="Arial"/>
                <w:sz w:val="14"/>
                <w:szCs w:val="18"/>
              </w:rPr>
              <w:t xml:space="preserve"> </w:t>
            </w:r>
            <w:r w:rsidRPr="008319F5">
              <w:rPr>
                <w:rFonts w:ascii="Arial" w:hAnsi="Arial" w:cs="Arial"/>
                <w:sz w:val="14"/>
                <w:szCs w:val="18"/>
              </w:rPr>
              <w:t>(UA)</w:t>
            </w:r>
            <w:r w:rsidR="00FF06E9">
              <w:rPr>
                <w:rFonts w:ascii="Arial" w:hAnsi="Arial" w:cs="Arial"/>
                <w:sz w:val="14"/>
                <w:szCs w:val="18"/>
              </w:rPr>
              <w:t xml:space="preserve"> </w:t>
            </w:r>
            <w:r w:rsidRPr="008319F5">
              <w:rPr>
                <w:rFonts w:ascii="Arial" w:hAnsi="Arial" w:cs="Arial"/>
                <w:sz w:val="14"/>
                <w:szCs w:val="18"/>
              </w:rPr>
              <w:t>responsable</w:t>
            </w:r>
          </w:p>
        </w:tc>
      </w:tr>
      <w:tr w:rsidR="008319F5" w:rsidRPr="008319F5">
        <w:tblPrEx>
          <w:tblCellMar>
            <w:top w:w="0" w:type="dxa"/>
            <w:bottom w:w="0" w:type="dxa"/>
          </w:tblCellMar>
        </w:tblPrEx>
        <w:trPr>
          <w:trHeight w:val="20"/>
          <w:jc w:val="center"/>
        </w:trPr>
        <w:tc>
          <w:tcPr>
            <w:tcW w:w="118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4"/>
                <w:szCs w:val="18"/>
              </w:rPr>
            </w:pPr>
            <w:r w:rsidRPr="008319F5">
              <w:rPr>
                <w:rFonts w:ascii="Arial" w:hAnsi="Arial" w:cs="Arial"/>
                <w:sz w:val="14"/>
                <w:szCs w:val="18"/>
              </w:rPr>
              <w:t>Clave</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municipio</w:t>
            </w:r>
          </w:p>
        </w:tc>
        <w:tc>
          <w:tcPr>
            <w:tcW w:w="158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4"/>
                <w:szCs w:val="18"/>
              </w:rPr>
            </w:pPr>
            <w:r w:rsidRPr="008319F5">
              <w:rPr>
                <w:rFonts w:ascii="Arial" w:hAnsi="Arial" w:cs="Arial"/>
                <w:sz w:val="14"/>
                <w:szCs w:val="18"/>
              </w:rPr>
              <w:t>Nombre</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municipio</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delegación</w:t>
            </w:r>
          </w:p>
        </w:tc>
        <w:tc>
          <w:tcPr>
            <w:tcW w:w="141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4"/>
                <w:szCs w:val="18"/>
              </w:rPr>
            </w:pPr>
            <w:r w:rsidRPr="008319F5">
              <w:rPr>
                <w:rFonts w:ascii="Arial" w:hAnsi="Arial" w:cs="Arial"/>
                <w:sz w:val="14"/>
                <w:szCs w:val="18"/>
              </w:rPr>
              <w:t>Clave</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entidad</w:t>
            </w:r>
            <w:r w:rsidR="00FF06E9">
              <w:rPr>
                <w:rFonts w:ascii="Arial" w:hAnsi="Arial" w:cs="Arial"/>
                <w:sz w:val="14"/>
                <w:szCs w:val="18"/>
              </w:rPr>
              <w:t xml:space="preserve"> </w:t>
            </w:r>
            <w:r w:rsidRPr="008319F5">
              <w:rPr>
                <w:rFonts w:ascii="Arial" w:hAnsi="Arial" w:cs="Arial"/>
                <w:sz w:val="14"/>
                <w:szCs w:val="18"/>
              </w:rPr>
              <w:t>federativa</w:t>
            </w:r>
          </w:p>
        </w:tc>
        <w:tc>
          <w:tcPr>
            <w:tcW w:w="146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4"/>
                <w:szCs w:val="18"/>
              </w:rPr>
            </w:pPr>
            <w:r w:rsidRPr="008319F5">
              <w:rPr>
                <w:rFonts w:ascii="Arial" w:hAnsi="Arial" w:cs="Arial"/>
                <w:sz w:val="14"/>
                <w:szCs w:val="18"/>
              </w:rPr>
              <w:t>Nombre</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entidad</w:t>
            </w:r>
            <w:r w:rsidR="00FF06E9">
              <w:rPr>
                <w:rFonts w:ascii="Arial" w:hAnsi="Arial" w:cs="Arial"/>
                <w:sz w:val="14"/>
                <w:szCs w:val="18"/>
              </w:rPr>
              <w:t xml:space="preserve"> </w:t>
            </w:r>
            <w:r w:rsidRPr="008319F5">
              <w:rPr>
                <w:rFonts w:ascii="Arial" w:hAnsi="Arial" w:cs="Arial"/>
                <w:sz w:val="14"/>
                <w:szCs w:val="18"/>
              </w:rPr>
              <w:t>federativa</w:t>
            </w:r>
          </w:p>
        </w:tc>
        <w:tc>
          <w:tcPr>
            <w:tcW w:w="92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4"/>
                <w:szCs w:val="18"/>
              </w:rPr>
            </w:pPr>
            <w:r w:rsidRPr="008319F5">
              <w:rPr>
                <w:rFonts w:ascii="Arial" w:hAnsi="Arial" w:cs="Arial"/>
                <w:sz w:val="14"/>
                <w:szCs w:val="18"/>
              </w:rPr>
              <w:t>Código</w:t>
            </w:r>
            <w:r w:rsidR="00FF06E9">
              <w:rPr>
                <w:rFonts w:ascii="Arial" w:hAnsi="Arial" w:cs="Arial"/>
                <w:sz w:val="14"/>
                <w:szCs w:val="18"/>
              </w:rPr>
              <w:t xml:space="preserve"> </w:t>
            </w:r>
            <w:r w:rsidRPr="008319F5">
              <w:rPr>
                <w:rFonts w:ascii="Arial" w:hAnsi="Arial" w:cs="Arial"/>
                <w:sz w:val="14"/>
                <w:szCs w:val="18"/>
              </w:rPr>
              <w:t>postal</w:t>
            </w:r>
          </w:p>
        </w:tc>
        <w:tc>
          <w:tcPr>
            <w:tcW w:w="121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4"/>
                <w:szCs w:val="18"/>
              </w:rPr>
            </w:pPr>
            <w:r w:rsidRPr="008319F5">
              <w:rPr>
                <w:rFonts w:ascii="Arial" w:hAnsi="Arial" w:cs="Arial"/>
                <w:sz w:val="14"/>
                <w:szCs w:val="18"/>
              </w:rPr>
              <w:t>Teléfono</w:t>
            </w:r>
            <w:r w:rsidR="00FF06E9">
              <w:rPr>
                <w:rFonts w:ascii="Arial" w:hAnsi="Arial" w:cs="Arial"/>
                <w:sz w:val="14"/>
                <w:szCs w:val="18"/>
              </w:rPr>
              <w:t xml:space="preserve"> </w:t>
            </w:r>
            <w:r w:rsidRPr="008319F5">
              <w:rPr>
                <w:rFonts w:ascii="Arial" w:hAnsi="Arial" w:cs="Arial"/>
                <w:sz w:val="14"/>
                <w:szCs w:val="18"/>
              </w:rPr>
              <w:t>y</w:t>
            </w:r>
            <w:r w:rsidR="00FF06E9">
              <w:rPr>
                <w:rFonts w:ascii="Arial" w:hAnsi="Arial" w:cs="Arial"/>
                <w:sz w:val="14"/>
                <w:szCs w:val="18"/>
              </w:rPr>
              <w:t xml:space="preserve"> </w:t>
            </w:r>
            <w:r w:rsidRPr="008319F5">
              <w:rPr>
                <w:rFonts w:ascii="Arial" w:hAnsi="Arial" w:cs="Arial"/>
                <w:sz w:val="14"/>
                <w:szCs w:val="18"/>
              </w:rPr>
              <w:t>extensión</w:t>
            </w:r>
          </w:p>
        </w:tc>
        <w:tc>
          <w:tcPr>
            <w:tcW w:w="126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4"/>
                <w:szCs w:val="18"/>
              </w:rPr>
            </w:pPr>
            <w:r w:rsidRPr="008319F5">
              <w:rPr>
                <w:rFonts w:ascii="Arial" w:hAnsi="Arial" w:cs="Arial"/>
                <w:sz w:val="14"/>
                <w:szCs w:val="18"/>
              </w:rPr>
              <w:t>Horario</w:t>
            </w:r>
            <w:r w:rsidR="00FF06E9">
              <w:rPr>
                <w:rFonts w:ascii="Arial" w:hAnsi="Arial" w:cs="Arial"/>
                <w:sz w:val="14"/>
                <w:szCs w:val="18"/>
              </w:rPr>
              <w:t xml:space="preserve"> </w:t>
            </w:r>
            <w:r w:rsidRPr="008319F5">
              <w:rPr>
                <w:rFonts w:ascii="Arial" w:hAnsi="Arial" w:cs="Arial"/>
                <w:sz w:val="14"/>
                <w:szCs w:val="18"/>
              </w:rPr>
              <w:t>y</w:t>
            </w:r>
            <w:r w:rsidR="00FF06E9">
              <w:rPr>
                <w:rFonts w:ascii="Arial" w:hAnsi="Arial" w:cs="Arial"/>
                <w:sz w:val="14"/>
                <w:szCs w:val="18"/>
              </w:rPr>
              <w:t xml:space="preserve"> </w:t>
            </w:r>
            <w:r w:rsidRPr="008319F5">
              <w:rPr>
                <w:rFonts w:ascii="Arial" w:hAnsi="Arial" w:cs="Arial"/>
                <w:sz w:val="14"/>
                <w:szCs w:val="18"/>
              </w:rPr>
              <w:t>días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atención</w:t>
            </w:r>
          </w:p>
        </w:tc>
      </w:tr>
      <w:tr w:rsidR="008319F5" w:rsidRPr="008319F5">
        <w:tblPrEx>
          <w:tblCellMar>
            <w:top w:w="0" w:type="dxa"/>
            <w:bottom w:w="0" w:type="dxa"/>
          </w:tblCellMar>
        </w:tblPrEx>
        <w:trPr>
          <w:trHeight w:val="20"/>
          <w:jc w:val="center"/>
        </w:trPr>
        <w:tc>
          <w:tcPr>
            <w:tcW w:w="118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4"/>
                <w:szCs w:val="18"/>
              </w:rPr>
            </w:pPr>
          </w:p>
        </w:tc>
        <w:tc>
          <w:tcPr>
            <w:tcW w:w="158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4"/>
                <w:szCs w:val="18"/>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4"/>
                <w:szCs w:val="18"/>
              </w:rPr>
            </w:pPr>
          </w:p>
        </w:tc>
        <w:tc>
          <w:tcPr>
            <w:tcW w:w="146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4"/>
                <w:szCs w:val="18"/>
              </w:rPr>
            </w:pPr>
          </w:p>
        </w:tc>
        <w:tc>
          <w:tcPr>
            <w:tcW w:w="92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4"/>
                <w:szCs w:val="18"/>
              </w:rPr>
            </w:pPr>
          </w:p>
        </w:tc>
        <w:tc>
          <w:tcPr>
            <w:tcW w:w="121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4"/>
                <w:szCs w:val="18"/>
              </w:rPr>
            </w:pPr>
          </w:p>
        </w:tc>
        <w:tc>
          <w:tcPr>
            <w:tcW w:w="126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4"/>
                <w:szCs w:val="18"/>
              </w:rPr>
            </w:pPr>
          </w:p>
        </w:tc>
      </w:tr>
      <w:tr w:rsidR="008319F5" w:rsidRPr="008319F5">
        <w:tblPrEx>
          <w:tblCellMar>
            <w:top w:w="0" w:type="dxa"/>
            <w:bottom w:w="0" w:type="dxa"/>
          </w:tblCellMar>
        </w:tblPrEx>
        <w:trPr>
          <w:trHeight w:val="20"/>
          <w:jc w:val="center"/>
        </w:trPr>
        <w:tc>
          <w:tcPr>
            <w:tcW w:w="118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4"/>
                <w:szCs w:val="18"/>
              </w:rPr>
            </w:pPr>
          </w:p>
        </w:tc>
        <w:tc>
          <w:tcPr>
            <w:tcW w:w="158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4"/>
                <w:szCs w:val="18"/>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4"/>
                <w:szCs w:val="18"/>
              </w:rPr>
            </w:pPr>
          </w:p>
        </w:tc>
        <w:tc>
          <w:tcPr>
            <w:tcW w:w="146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4"/>
                <w:szCs w:val="18"/>
              </w:rPr>
            </w:pPr>
          </w:p>
        </w:tc>
        <w:tc>
          <w:tcPr>
            <w:tcW w:w="92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4"/>
                <w:szCs w:val="18"/>
              </w:rPr>
            </w:pPr>
          </w:p>
        </w:tc>
        <w:tc>
          <w:tcPr>
            <w:tcW w:w="121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4"/>
                <w:szCs w:val="18"/>
              </w:rPr>
            </w:pPr>
          </w:p>
        </w:tc>
        <w:tc>
          <w:tcPr>
            <w:tcW w:w="126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4"/>
                <w:szCs w:val="18"/>
              </w:rPr>
            </w:pPr>
          </w:p>
        </w:tc>
      </w:tr>
    </w:tbl>
    <w:p w:rsidR="004D5B7A" w:rsidRPr="008319F5" w:rsidRDefault="004D5B7A" w:rsidP="00CD2998">
      <w:pPr>
        <w:spacing w:before="40" w:after="40" w:line="188" w:lineRule="exact"/>
        <w:ind w:left="-142"/>
        <w:jc w:val="both"/>
        <w:rPr>
          <w:rFonts w:ascii="Arial" w:hAnsi="Arial" w:cs="Arial"/>
          <w:sz w:val="14"/>
          <w:szCs w:val="18"/>
        </w:rPr>
      </w:pPr>
    </w:p>
    <w:tbl>
      <w:tblPr>
        <w:tblW w:w="8712" w:type="dxa"/>
        <w:jc w:val="center"/>
        <w:tblLayout w:type="fixed"/>
        <w:tblCellMar>
          <w:left w:w="72" w:type="dxa"/>
          <w:right w:w="72" w:type="dxa"/>
        </w:tblCellMar>
        <w:tblLook w:val="0000" w:firstRow="0" w:lastRow="0" w:firstColumn="0" w:lastColumn="0" w:noHBand="0" w:noVBand="0"/>
      </w:tblPr>
      <w:tblGrid>
        <w:gridCol w:w="3524"/>
        <w:gridCol w:w="2584"/>
        <w:gridCol w:w="2604"/>
      </w:tblGrid>
      <w:tr w:rsidR="008319F5" w:rsidRPr="008319F5">
        <w:tblPrEx>
          <w:tblCellMar>
            <w:top w:w="0" w:type="dxa"/>
            <w:bottom w:w="0" w:type="dxa"/>
          </w:tblCellMar>
        </w:tblPrEx>
        <w:trPr>
          <w:trHeight w:val="20"/>
          <w:jc w:val="center"/>
        </w:trPr>
        <w:tc>
          <w:tcPr>
            <w:tcW w:w="8075" w:type="dxa"/>
            <w:gridSpan w:val="3"/>
            <w:tcBorders>
              <w:top w:val="single" w:sz="6" w:space="0" w:color="000000"/>
              <w:left w:val="single" w:sz="6" w:space="0" w:color="000000"/>
              <w:bottom w:val="single" w:sz="6" w:space="0" w:color="000000"/>
              <w:right w:val="single" w:sz="6" w:space="0" w:color="auto"/>
            </w:tcBorders>
            <w:noWrap/>
            <w:vAlign w:val="center"/>
          </w:tcPr>
          <w:p w:rsidR="004D5B7A" w:rsidRPr="008319F5" w:rsidRDefault="004D5B7A" w:rsidP="00CD2998">
            <w:pPr>
              <w:spacing w:before="40" w:after="40" w:line="188" w:lineRule="exact"/>
              <w:jc w:val="center"/>
              <w:rPr>
                <w:rFonts w:ascii="Arial" w:hAnsi="Arial" w:cs="Arial"/>
                <w:sz w:val="14"/>
                <w:szCs w:val="18"/>
              </w:rPr>
            </w:pPr>
            <w:r w:rsidRPr="008319F5">
              <w:rPr>
                <w:rFonts w:ascii="Arial" w:hAnsi="Arial" w:cs="Arial"/>
                <w:sz w:val="14"/>
                <w:szCs w:val="18"/>
              </w:rPr>
              <w:t>Datos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contacto</w:t>
            </w:r>
          </w:p>
        </w:tc>
      </w:tr>
      <w:tr w:rsidR="008319F5" w:rsidRPr="008319F5">
        <w:tblPrEx>
          <w:tblCellMar>
            <w:top w:w="0" w:type="dxa"/>
            <w:bottom w:w="0" w:type="dxa"/>
          </w:tblCellMar>
        </w:tblPrEx>
        <w:trPr>
          <w:trHeight w:val="20"/>
          <w:jc w:val="center"/>
        </w:trPr>
        <w:tc>
          <w:tcPr>
            <w:tcW w:w="3266"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4"/>
                <w:szCs w:val="18"/>
              </w:rPr>
            </w:pPr>
            <w:r w:rsidRPr="008319F5">
              <w:rPr>
                <w:rFonts w:ascii="Arial" w:hAnsi="Arial" w:cs="Arial"/>
                <w:sz w:val="14"/>
                <w:szCs w:val="18"/>
              </w:rPr>
              <w:t>Dirección</w:t>
            </w:r>
            <w:r w:rsidR="00FF06E9">
              <w:rPr>
                <w:rFonts w:ascii="Arial" w:hAnsi="Arial" w:cs="Arial"/>
                <w:sz w:val="14"/>
                <w:szCs w:val="18"/>
              </w:rPr>
              <w:t xml:space="preserve"> </w:t>
            </w:r>
            <w:r w:rsidRPr="008319F5">
              <w:rPr>
                <w:rFonts w:ascii="Arial" w:hAnsi="Arial" w:cs="Arial"/>
                <w:sz w:val="14"/>
                <w:szCs w:val="18"/>
              </w:rPr>
              <w:t>electrónica</w:t>
            </w:r>
            <w:r w:rsidR="00FF06E9">
              <w:rPr>
                <w:rFonts w:ascii="Arial" w:hAnsi="Arial" w:cs="Arial"/>
                <w:sz w:val="14"/>
                <w:szCs w:val="18"/>
              </w:rPr>
              <w:t xml:space="preserve"> </w:t>
            </w:r>
            <w:r w:rsidRPr="008319F5">
              <w:rPr>
                <w:rFonts w:ascii="Arial" w:hAnsi="Arial" w:cs="Arial"/>
                <w:sz w:val="14"/>
                <w:szCs w:val="18"/>
              </w:rPr>
              <w:t>alterna</w:t>
            </w:r>
            <w:r w:rsidR="00FF06E9">
              <w:rPr>
                <w:rFonts w:ascii="Arial" w:hAnsi="Arial" w:cs="Arial"/>
                <w:sz w:val="14"/>
                <w:szCs w:val="18"/>
              </w:rPr>
              <w:t xml:space="preserve"> </w:t>
            </w:r>
            <w:r w:rsidRPr="008319F5">
              <w:rPr>
                <w:rFonts w:ascii="Arial" w:hAnsi="Arial" w:cs="Arial"/>
                <w:sz w:val="14"/>
                <w:szCs w:val="18"/>
              </w:rPr>
              <w:t>u</w:t>
            </w:r>
            <w:r w:rsidR="00FF06E9">
              <w:rPr>
                <w:rFonts w:ascii="Arial" w:hAnsi="Arial" w:cs="Arial"/>
                <w:sz w:val="14"/>
                <w:szCs w:val="18"/>
              </w:rPr>
              <w:t xml:space="preserve"> </w:t>
            </w:r>
            <w:r w:rsidRPr="008319F5">
              <w:rPr>
                <w:rFonts w:ascii="Arial" w:hAnsi="Arial" w:cs="Arial"/>
                <w:sz w:val="14"/>
                <w:szCs w:val="18"/>
              </w:rPr>
              <w:t>otro</w:t>
            </w:r>
            <w:r w:rsidR="00FF06E9">
              <w:rPr>
                <w:rFonts w:ascii="Arial" w:hAnsi="Arial" w:cs="Arial"/>
                <w:sz w:val="14"/>
                <w:szCs w:val="18"/>
              </w:rPr>
              <w:t xml:space="preserve"> </w:t>
            </w:r>
            <w:r w:rsidRPr="008319F5">
              <w:rPr>
                <w:rFonts w:ascii="Arial" w:hAnsi="Arial" w:cs="Arial"/>
                <w:sz w:val="14"/>
                <w:szCs w:val="18"/>
              </w:rPr>
              <w:t>medio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recepción</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consultas/documentos</w:t>
            </w:r>
          </w:p>
        </w:tc>
        <w:tc>
          <w:tcPr>
            <w:tcW w:w="2395"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4"/>
                <w:szCs w:val="18"/>
              </w:rPr>
            </w:pPr>
            <w:r w:rsidRPr="008319F5">
              <w:rPr>
                <w:rFonts w:ascii="Arial" w:hAnsi="Arial" w:cs="Arial"/>
                <w:sz w:val="14"/>
                <w:szCs w:val="18"/>
              </w:rPr>
              <w:t>Derechos</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usuario</w:t>
            </w:r>
            <w:r w:rsidR="00FF06E9">
              <w:rPr>
                <w:rFonts w:ascii="Arial" w:hAnsi="Arial" w:cs="Arial"/>
                <w:sz w:val="14"/>
                <w:szCs w:val="18"/>
              </w:rPr>
              <w:t xml:space="preserve"> </w:t>
            </w:r>
            <w:r w:rsidRPr="008319F5">
              <w:rPr>
                <w:rFonts w:ascii="Arial" w:hAnsi="Arial" w:cs="Arial"/>
                <w:sz w:val="14"/>
                <w:szCs w:val="18"/>
              </w:rPr>
              <w:t>ante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negativa</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falta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respuesta</w:t>
            </w:r>
          </w:p>
        </w:tc>
        <w:tc>
          <w:tcPr>
            <w:tcW w:w="2414" w:type="dxa"/>
            <w:tcBorders>
              <w:top w:val="single" w:sz="6" w:space="0" w:color="auto"/>
              <w:left w:val="single" w:sz="6" w:space="0" w:color="000000"/>
              <w:bottom w:val="single" w:sz="6" w:space="0" w:color="000000"/>
              <w:right w:val="single" w:sz="6" w:space="0" w:color="000000"/>
            </w:tcBorders>
            <w:vAlign w:val="center"/>
          </w:tcPr>
          <w:p w:rsidR="004D5B7A" w:rsidRPr="008319F5" w:rsidRDefault="004D5B7A" w:rsidP="00CD2998">
            <w:pPr>
              <w:spacing w:before="40" w:after="40" w:line="188" w:lineRule="exact"/>
              <w:jc w:val="center"/>
              <w:rPr>
                <w:rFonts w:ascii="Arial" w:hAnsi="Arial" w:cs="Arial"/>
                <w:sz w:val="14"/>
                <w:szCs w:val="18"/>
              </w:rPr>
            </w:pPr>
            <w:r w:rsidRPr="008319F5">
              <w:rPr>
                <w:rFonts w:ascii="Arial" w:hAnsi="Arial" w:cs="Arial"/>
                <w:sz w:val="14"/>
                <w:szCs w:val="18"/>
              </w:rPr>
              <w:t>Lugares</w:t>
            </w:r>
            <w:r w:rsidR="00FF06E9">
              <w:rPr>
                <w:rFonts w:ascii="Arial" w:hAnsi="Arial" w:cs="Arial"/>
                <w:sz w:val="14"/>
                <w:szCs w:val="18"/>
              </w:rPr>
              <w:t xml:space="preserve"> </w:t>
            </w:r>
            <w:r w:rsidRPr="008319F5">
              <w:rPr>
                <w:rFonts w:ascii="Arial" w:hAnsi="Arial" w:cs="Arial"/>
                <w:sz w:val="14"/>
                <w:szCs w:val="18"/>
              </w:rPr>
              <w:t>para</w:t>
            </w:r>
            <w:r w:rsidR="00FF06E9">
              <w:rPr>
                <w:rFonts w:ascii="Arial" w:hAnsi="Arial" w:cs="Arial"/>
                <w:sz w:val="14"/>
                <w:szCs w:val="18"/>
              </w:rPr>
              <w:t xml:space="preserve"> </w:t>
            </w:r>
            <w:r w:rsidRPr="008319F5">
              <w:rPr>
                <w:rFonts w:ascii="Arial" w:hAnsi="Arial" w:cs="Arial"/>
                <w:sz w:val="14"/>
                <w:szCs w:val="18"/>
              </w:rPr>
              <w:t>reportar</w:t>
            </w:r>
            <w:r w:rsidR="00FF06E9">
              <w:rPr>
                <w:rFonts w:ascii="Arial" w:hAnsi="Arial" w:cs="Arial"/>
                <w:sz w:val="14"/>
                <w:szCs w:val="18"/>
              </w:rPr>
              <w:t xml:space="preserve"> </w:t>
            </w:r>
            <w:r w:rsidRPr="008319F5">
              <w:rPr>
                <w:rFonts w:ascii="Arial" w:hAnsi="Arial" w:cs="Arial"/>
                <w:sz w:val="14"/>
                <w:szCs w:val="18"/>
              </w:rPr>
              <w:t>anomalías</w:t>
            </w:r>
          </w:p>
        </w:tc>
      </w:tr>
      <w:tr w:rsidR="008319F5" w:rsidRPr="008319F5">
        <w:tblPrEx>
          <w:tblCellMar>
            <w:top w:w="0" w:type="dxa"/>
            <w:bottom w:w="0" w:type="dxa"/>
          </w:tblCellMar>
        </w:tblPrEx>
        <w:trPr>
          <w:trHeight w:val="20"/>
          <w:jc w:val="center"/>
        </w:trPr>
        <w:tc>
          <w:tcPr>
            <w:tcW w:w="3266" w:type="dxa"/>
            <w:tcBorders>
              <w:top w:val="single" w:sz="6" w:space="0" w:color="auto"/>
              <w:left w:val="single" w:sz="6" w:space="0" w:color="000000"/>
              <w:bottom w:val="single" w:sz="6" w:space="0" w:color="000000"/>
              <w:right w:val="single" w:sz="6" w:space="0" w:color="000000"/>
            </w:tcBorders>
            <w:vAlign w:val="center"/>
          </w:tcPr>
          <w:p w:rsidR="004D5B7A" w:rsidRPr="008319F5" w:rsidRDefault="00FF06E9" w:rsidP="00CD2998">
            <w:pPr>
              <w:spacing w:before="40" w:after="40" w:line="188" w:lineRule="exact"/>
              <w:rPr>
                <w:rFonts w:ascii="Arial" w:hAnsi="Arial" w:cs="Arial"/>
                <w:sz w:val="14"/>
                <w:szCs w:val="18"/>
              </w:rPr>
            </w:pPr>
            <w:r>
              <w:rPr>
                <w:rFonts w:ascii="Arial" w:hAnsi="Arial" w:cs="Arial"/>
                <w:sz w:val="14"/>
                <w:szCs w:val="18"/>
              </w:rPr>
              <w:t xml:space="preserve"> </w:t>
            </w:r>
          </w:p>
        </w:tc>
        <w:tc>
          <w:tcPr>
            <w:tcW w:w="2395" w:type="dxa"/>
            <w:tcBorders>
              <w:top w:val="single" w:sz="6" w:space="0" w:color="auto"/>
              <w:left w:val="single" w:sz="6" w:space="0" w:color="auto"/>
              <w:bottom w:val="single" w:sz="6" w:space="0" w:color="000000"/>
              <w:right w:val="single" w:sz="6" w:space="0" w:color="000000"/>
            </w:tcBorders>
            <w:vAlign w:val="center"/>
          </w:tcPr>
          <w:p w:rsidR="004D5B7A" w:rsidRPr="008319F5" w:rsidRDefault="00FF06E9" w:rsidP="00CD2998">
            <w:pPr>
              <w:spacing w:before="40" w:after="40" w:line="188" w:lineRule="exact"/>
              <w:rPr>
                <w:rFonts w:ascii="Arial" w:hAnsi="Arial" w:cs="Arial"/>
                <w:sz w:val="14"/>
                <w:szCs w:val="18"/>
              </w:rPr>
            </w:pPr>
            <w:r>
              <w:rPr>
                <w:rFonts w:ascii="Arial" w:hAnsi="Arial" w:cs="Arial"/>
                <w:sz w:val="14"/>
                <w:szCs w:val="18"/>
              </w:rPr>
              <w:t xml:space="preserve"> </w:t>
            </w:r>
          </w:p>
        </w:tc>
        <w:tc>
          <w:tcPr>
            <w:tcW w:w="2414" w:type="dxa"/>
            <w:tcBorders>
              <w:top w:val="single" w:sz="6" w:space="0" w:color="auto"/>
              <w:left w:val="single" w:sz="6" w:space="0" w:color="auto"/>
              <w:bottom w:val="single" w:sz="6" w:space="0" w:color="000000"/>
              <w:right w:val="single" w:sz="6" w:space="0" w:color="000000"/>
            </w:tcBorders>
            <w:vAlign w:val="center"/>
          </w:tcPr>
          <w:p w:rsidR="004D5B7A" w:rsidRPr="008319F5" w:rsidRDefault="00FF06E9" w:rsidP="00CD2998">
            <w:pPr>
              <w:spacing w:before="40" w:after="40" w:line="188" w:lineRule="exact"/>
              <w:rPr>
                <w:rFonts w:ascii="Arial" w:hAnsi="Arial" w:cs="Arial"/>
                <w:sz w:val="14"/>
                <w:szCs w:val="18"/>
              </w:rPr>
            </w:pPr>
            <w:r>
              <w:rPr>
                <w:rFonts w:ascii="Arial" w:hAnsi="Arial" w:cs="Arial"/>
                <w:sz w:val="14"/>
                <w:szCs w:val="18"/>
              </w:rPr>
              <w:t xml:space="preserve"> </w:t>
            </w:r>
          </w:p>
        </w:tc>
      </w:tr>
      <w:tr w:rsidR="008319F5" w:rsidRPr="008319F5">
        <w:tblPrEx>
          <w:tblCellMar>
            <w:top w:w="0" w:type="dxa"/>
            <w:bottom w:w="0" w:type="dxa"/>
          </w:tblCellMar>
        </w:tblPrEx>
        <w:trPr>
          <w:trHeight w:val="20"/>
          <w:jc w:val="center"/>
        </w:trPr>
        <w:tc>
          <w:tcPr>
            <w:tcW w:w="3266" w:type="dxa"/>
            <w:tcBorders>
              <w:top w:val="single" w:sz="6" w:space="0" w:color="auto"/>
              <w:left w:val="single" w:sz="6" w:space="0" w:color="000000"/>
              <w:bottom w:val="single" w:sz="6" w:space="0" w:color="000000"/>
              <w:right w:val="single" w:sz="6" w:space="0" w:color="000000"/>
            </w:tcBorders>
            <w:vAlign w:val="center"/>
          </w:tcPr>
          <w:p w:rsidR="004D5B7A" w:rsidRPr="008319F5" w:rsidRDefault="00FF06E9" w:rsidP="00CD2998">
            <w:pPr>
              <w:spacing w:before="40" w:after="40" w:line="188" w:lineRule="exact"/>
              <w:rPr>
                <w:rFonts w:ascii="Arial" w:hAnsi="Arial" w:cs="Arial"/>
                <w:sz w:val="14"/>
                <w:szCs w:val="18"/>
              </w:rPr>
            </w:pPr>
            <w:r>
              <w:rPr>
                <w:rFonts w:ascii="Arial" w:hAnsi="Arial" w:cs="Arial"/>
                <w:sz w:val="14"/>
                <w:szCs w:val="18"/>
              </w:rPr>
              <w:t xml:space="preserve"> </w:t>
            </w:r>
          </w:p>
        </w:tc>
        <w:tc>
          <w:tcPr>
            <w:tcW w:w="2395" w:type="dxa"/>
            <w:tcBorders>
              <w:top w:val="single" w:sz="6" w:space="0" w:color="auto"/>
              <w:left w:val="single" w:sz="6" w:space="0" w:color="auto"/>
              <w:bottom w:val="single" w:sz="6" w:space="0" w:color="000000"/>
              <w:right w:val="single" w:sz="6" w:space="0" w:color="000000"/>
            </w:tcBorders>
            <w:vAlign w:val="center"/>
          </w:tcPr>
          <w:p w:rsidR="004D5B7A" w:rsidRPr="008319F5" w:rsidRDefault="00FF06E9" w:rsidP="00CD2998">
            <w:pPr>
              <w:spacing w:before="40" w:after="40" w:line="188" w:lineRule="exact"/>
              <w:rPr>
                <w:rFonts w:ascii="Arial" w:hAnsi="Arial" w:cs="Arial"/>
                <w:sz w:val="14"/>
                <w:szCs w:val="18"/>
              </w:rPr>
            </w:pPr>
            <w:r>
              <w:rPr>
                <w:rFonts w:ascii="Arial" w:hAnsi="Arial" w:cs="Arial"/>
                <w:sz w:val="14"/>
                <w:szCs w:val="18"/>
              </w:rPr>
              <w:t xml:space="preserve"> </w:t>
            </w:r>
          </w:p>
        </w:tc>
        <w:tc>
          <w:tcPr>
            <w:tcW w:w="2414" w:type="dxa"/>
            <w:tcBorders>
              <w:top w:val="single" w:sz="6" w:space="0" w:color="auto"/>
              <w:left w:val="single" w:sz="6" w:space="0" w:color="auto"/>
              <w:bottom w:val="single" w:sz="6" w:space="0" w:color="000000"/>
              <w:right w:val="single" w:sz="6" w:space="0" w:color="000000"/>
            </w:tcBorders>
            <w:vAlign w:val="center"/>
          </w:tcPr>
          <w:p w:rsidR="004D5B7A" w:rsidRPr="008319F5" w:rsidRDefault="00FF06E9" w:rsidP="00CD2998">
            <w:pPr>
              <w:spacing w:before="40" w:after="40" w:line="188" w:lineRule="exact"/>
              <w:rPr>
                <w:rFonts w:ascii="Arial" w:hAnsi="Arial" w:cs="Arial"/>
                <w:sz w:val="14"/>
                <w:szCs w:val="18"/>
              </w:rPr>
            </w:pPr>
            <w:r>
              <w:rPr>
                <w:rFonts w:ascii="Arial" w:hAnsi="Arial" w:cs="Arial"/>
                <w:sz w:val="14"/>
                <w:szCs w:val="18"/>
              </w:rPr>
              <w:t xml:space="preserve"> </w:t>
            </w:r>
          </w:p>
        </w:tc>
      </w:tr>
    </w:tbl>
    <w:p w:rsidR="004D5B7A" w:rsidRPr="008319F5" w:rsidRDefault="004D5B7A" w:rsidP="00CD2998">
      <w:pPr>
        <w:spacing w:line="216" w:lineRule="exact"/>
        <w:jc w:val="both"/>
        <w:rPr>
          <w:rFonts w:ascii="Arial" w:hAnsi="Arial" w:cs="Arial"/>
          <w:sz w:val="18"/>
          <w:szCs w:val="18"/>
        </w:rPr>
      </w:pPr>
    </w:p>
    <w:p w:rsidR="00CB54FA" w:rsidRPr="008319F5" w:rsidRDefault="004D5B7A" w:rsidP="00CD2998">
      <w:pPr>
        <w:spacing w:line="216" w:lineRule="exact"/>
        <w:jc w:val="both"/>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trimestral</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los</w:t>
      </w:r>
      <w:r w:rsidR="00FF06E9">
        <w:rPr>
          <w:rFonts w:ascii="Arial" w:hAnsi="Arial" w:cs="Arial"/>
          <w:sz w:val="16"/>
          <w:szCs w:val="18"/>
        </w:rPr>
        <w:t xml:space="preserve"> </w:t>
      </w:r>
      <w:r w:rsidRPr="008319F5">
        <w:rPr>
          <w:rFonts w:ascii="Arial" w:hAnsi="Arial" w:cs="Arial"/>
          <w:sz w:val="16"/>
          <w:szCs w:val="18"/>
        </w:rPr>
        <w:t>programas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se</w:t>
      </w:r>
      <w:r w:rsidR="00FF06E9">
        <w:rPr>
          <w:rFonts w:ascii="Arial" w:hAnsi="Arial" w:cs="Arial"/>
          <w:sz w:val="16"/>
          <w:szCs w:val="18"/>
        </w:rPr>
        <w:t xml:space="preserve"> </w:t>
      </w:r>
      <w:r w:rsidRPr="008319F5">
        <w:rPr>
          <w:rFonts w:ascii="Arial" w:hAnsi="Arial" w:cs="Arial"/>
          <w:sz w:val="16"/>
          <w:szCs w:val="18"/>
        </w:rPr>
        <w:t>desarrollarán</w:t>
      </w:r>
      <w:r w:rsidR="00FF06E9">
        <w:rPr>
          <w:rFonts w:ascii="Arial" w:hAnsi="Arial" w:cs="Arial"/>
          <w:sz w:val="16"/>
          <w:szCs w:val="18"/>
        </w:rPr>
        <w:t xml:space="preserve"> </w:t>
      </w:r>
      <w:r w:rsidRPr="008319F5">
        <w:rPr>
          <w:rFonts w:ascii="Arial" w:hAnsi="Arial" w:cs="Arial"/>
          <w:sz w:val="16"/>
          <w:szCs w:val="18"/>
        </w:rPr>
        <w:t>a</w:t>
      </w:r>
      <w:r w:rsidR="00FF06E9">
        <w:rPr>
          <w:rFonts w:ascii="Arial" w:hAnsi="Arial" w:cs="Arial"/>
          <w:sz w:val="16"/>
          <w:szCs w:val="18"/>
        </w:rPr>
        <w:t xml:space="preserve"> </w:t>
      </w:r>
      <w:r w:rsidRPr="008319F5">
        <w:rPr>
          <w:rFonts w:ascii="Arial" w:hAnsi="Arial" w:cs="Arial"/>
          <w:sz w:val="16"/>
          <w:szCs w:val="18"/>
        </w:rPr>
        <w:t>lo</w:t>
      </w:r>
      <w:r w:rsidR="00FF06E9">
        <w:rPr>
          <w:rFonts w:ascii="Arial" w:hAnsi="Arial" w:cs="Arial"/>
          <w:sz w:val="16"/>
          <w:szCs w:val="18"/>
        </w:rPr>
        <w:t xml:space="preserve"> </w:t>
      </w:r>
      <w:r w:rsidRPr="008319F5">
        <w:rPr>
          <w:rFonts w:ascii="Arial" w:hAnsi="Arial" w:cs="Arial"/>
          <w:sz w:val="16"/>
          <w:szCs w:val="18"/>
        </w:rPr>
        <w:t>largo</w:t>
      </w:r>
      <w:r w:rsidR="00FF06E9">
        <w:rPr>
          <w:rFonts w:ascii="Arial" w:hAnsi="Arial" w:cs="Arial"/>
          <w:sz w:val="16"/>
          <w:szCs w:val="18"/>
        </w:rPr>
        <w:t xml:space="preserve"> </w:t>
      </w:r>
      <w:r w:rsidRPr="008319F5">
        <w:rPr>
          <w:rFonts w:ascii="Arial" w:hAnsi="Arial" w:cs="Arial"/>
          <w:sz w:val="16"/>
          <w:szCs w:val="18"/>
        </w:rPr>
        <w:t>del</w:t>
      </w:r>
      <w:r w:rsidR="00FF06E9">
        <w:rPr>
          <w:rFonts w:ascii="Arial" w:hAnsi="Arial" w:cs="Arial"/>
          <w:sz w:val="16"/>
          <w:szCs w:val="18"/>
        </w:rPr>
        <w:t xml:space="preserve"> </w:t>
      </w:r>
      <w:r w:rsidRPr="008319F5">
        <w:rPr>
          <w:rFonts w:ascii="Arial" w:hAnsi="Arial" w:cs="Arial"/>
          <w:sz w:val="16"/>
          <w:szCs w:val="18"/>
        </w:rPr>
        <w:t>ejercicio</w:t>
      </w:r>
      <w:r w:rsidR="00FF06E9">
        <w:rPr>
          <w:rFonts w:ascii="Arial" w:hAnsi="Arial" w:cs="Arial"/>
          <w:sz w:val="16"/>
          <w:szCs w:val="18"/>
        </w:rPr>
        <w:t xml:space="preserve"> </w:t>
      </w:r>
      <w:r w:rsidRPr="008319F5">
        <w:rPr>
          <w:rFonts w:ascii="Arial" w:hAnsi="Arial" w:cs="Arial"/>
          <w:sz w:val="16"/>
          <w:szCs w:val="18"/>
        </w:rPr>
        <w:t>deberá</w:t>
      </w:r>
      <w:r w:rsidR="00FF06E9">
        <w:rPr>
          <w:rFonts w:ascii="Arial" w:hAnsi="Arial" w:cs="Arial"/>
          <w:sz w:val="16"/>
          <w:szCs w:val="18"/>
        </w:rPr>
        <w:t xml:space="preserve"> </w:t>
      </w:r>
      <w:r w:rsidRPr="008319F5">
        <w:rPr>
          <w:rFonts w:ascii="Arial" w:hAnsi="Arial" w:cs="Arial"/>
          <w:sz w:val="16"/>
          <w:szCs w:val="18"/>
        </w:rPr>
        <w:t>publicarse</w:t>
      </w:r>
      <w:r w:rsidR="00FF06E9">
        <w:rPr>
          <w:rFonts w:ascii="Arial" w:hAnsi="Arial" w:cs="Arial"/>
          <w:sz w:val="16"/>
          <w:szCs w:val="18"/>
        </w:rPr>
        <w:t xml:space="preserve"> </w:t>
      </w:r>
      <w:r w:rsidRPr="008319F5">
        <w:rPr>
          <w:rFonts w:ascii="Arial" w:hAnsi="Arial" w:cs="Arial"/>
          <w:sz w:val="16"/>
          <w:szCs w:val="18"/>
        </w:rPr>
        <w:t>durante</w:t>
      </w:r>
      <w:r w:rsidR="00FF06E9">
        <w:rPr>
          <w:rFonts w:ascii="Arial" w:hAnsi="Arial" w:cs="Arial"/>
          <w:sz w:val="16"/>
          <w:szCs w:val="18"/>
        </w:rPr>
        <w:t xml:space="preserve"> </w:t>
      </w:r>
      <w:r w:rsidRPr="008319F5">
        <w:rPr>
          <w:rFonts w:ascii="Arial" w:hAnsi="Arial" w:cs="Arial"/>
          <w:sz w:val="16"/>
          <w:szCs w:val="18"/>
        </w:rPr>
        <w:t>el</w:t>
      </w:r>
      <w:r w:rsidR="00FF06E9">
        <w:rPr>
          <w:rFonts w:ascii="Arial" w:hAnsi="Arial" w:cs="Arial"/>
          <w:sz w:val="16"/>
          <w:szCs w:val="18"/>
        </w:rPr>
        <w:t xml:space="preserve"> </w:t>
      </w:r>
      <w:r w:rsidRPr="008319F5">
        <w:rPr>
          <w:rFonts w:ascii="Arial" w:hAnsi="Arial" w:cs="Arial"/>
          <w:sz w:val="16"/>
          <w:szCs w:val="18"/>
        </w:rPr>
        <w:t>primer</w:t>
      </w:r>
      <w:r w:rsidR="00FF06E9">
        <w:rPr>
          <w:rFonts w:ascii="Arial" w:hAnsi="Arial" w:cs="Arial"/>
          <w:sz w:val="16"/>
          <w:szCs w:val="18"/>
        </w:rPr>
        <w:t xml:space="preserve"> </w:t>
      </w:r>
      <w:r w:rsidRPr="008319F5">
        <w:rPr>
          <w:rFonts w:ascii="Arial" w:hAnsi="Arial" w:cs="Arial"/>
          <w:sz w:val="16"/>
          <w:szCs w:val="18"/>
        </w:rPr>
        <w:t>mes</w:t>
      </w:r>
      <w:r w:rsidR="00FF06E9">
        <w:rPr>
          <w:rFonts w:ascii="Arial" w:hAnsi="Arial" w:cs="Arial"/>
          <w:sz w:val="16"/>
          <w:szCs w:val="18"/>
        </w:rPr>
        <w:t xml:space="preserve"> </w:t>
      </w:r>
      <w:r w:rsidRPr="008319F5">
        <w:rPr>
          <w:rFonts w:ascii="Arial" w:hAnsi="Arial" w:cs="Arial"/>
          <w:sz w:val="16"/>
          <w:szCs w:val="18"/>
        </w:rPr>
        <w:t>del</w:t>
      </w:r>
      <w:r w:rsidR="00FF06E9">
        <w:rPr>
          <w:rFonts w:ascii="Arial" w:hAnsi="Arial" w:cs="Arial"/>
          <w:sz w:val="16"/>
          <w:szCs w:val="18"/>
        </w:rPr>
        <w:t xml:space="preserve"> </w:t>
      </w:r>
      <w:r w:rsidRPr="008319F5">
        <w:rPr>
          <w:rFonts w:ascii="Arial" w:hAnsi="Arial" w:cs="Arial"/>
          <w:sz w:val="16"/>
          <w:szCs w:val="18"/>
        </w:rPr>
        <w:t>año)</w:t>
      </w:r>
    </w:p>
    <w:p w:rsidR="004D5B7A" w:rsidRPr="008319F5" w:rsidRDefault="004D5B7A" w:rsidP="00CD2998">
      <w:pPr>
        <w:spacing w:line="216" w:lineRule="exact"/>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CD2998">
      <w:pPr>
        <w:spacing w:line="216" w:lineRule="exact"/>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B120D5" w:rsidRPr="008319F5" w:rsidRDefault="004D5B7A" w:rsidP="004A7C4A">
      <w:pPr>
        <w:spacing w:after="101" w:line="216" w:lineRule="exact"/>
        <w:jc w:val="both"/>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____________________</w:t>
      </w:r>
    </w:p>
    <w:p w:rsidR="00B120D5" w:rsidRPr="008319F5" w:rsidRDefault="004D5B7A" w:rsidP="00CD2998">
      <w:pPr>
        <w:spacing w:after="101" w:line="242" w:lineRule="exact"/>
        <w:ind w:left="1134" w:right="899"/>
        <w:rPr>
          <w:rFonts w:ascii="Arial" w:hAnsi="Arial" w:cs="Arial"/>
          <w:sz w:val="18"/>
          <w:szCs w:val="18"/>
        </w:rPr>
      </w:pPr>
      <w:r w:rsidRPr="008319F5">
        <w:rPr>
          <w:rFonts w:ascii="Arial" w:hAnsi="Arial" w:cs="Arial"/>
          <w:i/>
          <w:sz w:val="18"/>
          <w:szCs w:val="18"/>
        </w:rPr>
        <w:t>XXXIX.</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actas</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resoluciones</w:t>
      </w:r>
      <w:r w:rsidR="00FF06E9">
        <w:rPr>
          <w:rFonts w:ascii="Arial" w:hAnsi="Arial" w:cs="Arial"/>
          <w:i/>
          <w:sz w:val="18"/>
          <w:szCs w:val="18"/>
        </w:rPr>
        <w:t xml:space="preserve"> </w:t>
      </w:r>
      <w:r w:rsidRPr="008319F5">
        <w:rPr>
          <w:rFonts w:ascii="Arial" w:hAnsi="Arial" w:cs="Arial"/>
          <w:i/>
          <w:sz w:val="18"/>
          <w:szCs w:val="18"/>
        </w:rPr>
        <w:t>del</w:t>
      </w:r>
      <w:r w:rsidR="00FF06E9">
        <w:rPr>
          <w:rFonts w:ascii="Arial" w:hAnsi="Arial" w:cs="Arial"/>
          <w:i/>
          <w:sz w:val="18"/>
          <w:szCs w:val="18"/>
        </w:rPr>
        <w:t xml:space="preserve"> </w:t>
      </w:r>
      <w:r w:rsidRPr="008319F5">
        <w:rPr>
          <w:rFonts w:ascii="Arial" w:hAnsi="Arial" w:cs="Arial"/>
          <w:i/>
          <w:sz w:val="18"/>
          <w:szCs w:val="18"/>
        </w:rPr>
        <w:t>Comité</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Transparencia</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sujetos</w:t>
      </w:r>
      <w:r w:rsidR="00FF06E9">
        <w:rPr>
          <w:rFonts w:ascii="Arial" w:hAnsi="Arial" w:cs="Arial"/>
          <w:i/>
          <w:sz w:val="18"/>
          <w:szCs w:val="18"/>
        </w:rPr>
        <w:t xml:space="preserve"> </w:t>
      </w:r>
      <w:r w:rsidRPr="008319F5">
        <w:rPr>
          <w:rFonts w:ascii="Arial" w:hAnsi="Arial" w:cs="Arial"/>
          <w:i/>
          <w:sz w:val="18"/>
          <w:szCs w:val="18"/>
        </w:rPr>
        <w:t>obligados</w:t>
      </w:r>
    </w:p>
    <w:p w:rsidR="00B120D5" w:rsidRPr="008319F5" w:rsidRDefault="004D5B7A" w:rsidP="00CD2998">
      <w:pPr>
        <w:spacing w:after="101" w:line="242" w:lineRule="exact"/>
        <w:ind w:right="48"/>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publicará</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resoluciones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Comité</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establecidas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44</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cuales</w:t>
      </w:r>
      <w:r w:rsidR="00FF06E9">
        <w:rPr>
          <w:rFonts w:ascii="Arial" w:hAnsi="Arial" w:cs="Arial"/>
          <w:sz w:val="18"/>
          <w:szCs w:val="18"/>
        </w:rPr>
        <w:t xml:space="preserve"> </w:t>
      </w:r>
      <w:r w:rsidRPr="008319F5">
        <w:rPr>
          <w:rFonts w:ascii="Arial" w:hAnsi="Arial" w:cs="Arial"/>
          <w:sz w:val="18"/>
          <w:szCs w:val="18"/>
        </w:rPr>
        <w:t>darán</w:t>
      </w:r>
      <w:r w:rsidR="00FF06E9">
        <w:rPr>
          <w:rFonts w:ascii="Arial" w:hAnsi="Arial" w:cs="Arial"/>
          <w:sz w:val="18"/>
          <w:szCs w:val="18"/>
        </w:rPr>
        <w:t xml:space="preserve"> </w:t>
      </w:r>
      <w:r w:rsidRPr="008319F5">
        <w:rPr>
          <w:rFonts w:ascii="Arial" w:hAnsi="Arial" w:cs="Arial"/>
          <w:sz w:val="18"/>
          <w:szCs w:val="18"/>
        </w:rPr>
        <w:t>cuenta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funciones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ese</w:t>
      </w:r>
      <w:r w:rsidR="00FF06E9">
        <w:rPr>
          <w:rFonts w:ascii="Arial" w:hAnsi="Arial" w:cs="Arial"/>
          <w:sz w:val="18"/>
          <w:szCs w:val="18"/>
        </w:rPr>
        <w:t xml:space="preserve"> </w:t>
      </w:r>
      <w:r w:rsidRPr="008319F5">
        <w:rPr>
          <w:rFonts w:ascii="Arial" w:hAnsi="Arial" w:cs="Arial"/>
          <w:sz w:val="18"/>
          <w:szCs w:val="18"/>
        </w:rPr>
        <w:t>organismo</w:t>
      </w:r>
      <w:r w:rsidR="00FF06E9">
        <w:rPr>
          <w:rFonts w:ascii="Arial" w:hAnsi="Arial" w:cs="Arial"/>
          <w:sz w:val="18"/>
          <w:szCs w:val="18"/>
        </w:rPr>
        <w:t xml:space="preserve"> </w:t>
      </w:r>
      <w:r w:rsidRPr="008319F5">
        <w:rPr>
          <w:rFonts w:ascii="Arial" w:hAnsi="Arial" w:cs="Arial"/>
          <w:sz w:val="18"/>
          <w:szCs w:val="18"/>
        </w:rPr>
        <w:t>colegiado.</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excepción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organismos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referidas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quinto</w:t>
      </w:r>
      <w:r w:rsidR="00FF06E9">
        <w:rPr>
          <w:rFonts w:ascii="Arial" w:hAnsi="Arial" w:cs="Arial"/>
          <w:sz w:val="18"/>
          <w:szCs w:val="18"/>
        </w:rPr>
        <w:t xml:space="preserve"> </w:t>
      </w:r>
      <w:r w:rsidRPr="008319F5">
        <w:rPr>
          <w:rFonts w:ascii="Arial" w:hAnsi="Arial" w:cs="Arial"/>
          <w:sz w:val="18"/>
          <w:szCs w:val="18"/>
        </w:rPr>
        <w:t>párrafo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43</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smartTag>
      <w:r w:rsidR="00FF06E9">
        <w:rPr>
          <w:rFonts w:ascii="Arial" w:hAnsi="Arial" w:cs="Arial"/>
          <w:sz w:val="18"/>
          <w:szCs w:val="18"/>
        </w:rPr>
        <w:t xml:space="preserve"> </w:t>
      </w:r>
      <w:r w:rsidRPr="008319F5">
        <w:rPr>
          <w:rFonts w:ascii="Arial" w:hAnsi="Arial" w:cs="Arial"/>
          <w:sz w:val="18"/>
          <w:szCs w:val="18"/>
        </w:rPr>
        <w:t>estarán</w:t>
      </w:r>
      <w:r w:rsidR="00FF06E9">
        <w:rPr>
          <w:rFonts w:ascii="Arial" w:hAnsi="Arial" w:cs="Arial"/>
          <w:sz w:val="18"/>
          <w:szCs w:val="18"/>
        </w:rPr>
        <w:t xml:space="preserve"> </w:t>
      </w:r>
      <w:r w:rsidRPr="008319F5">
        <w:rPr>
          <w:rFonts w:ascii="Arial" w:hAnsi="Arial" w:cs="Arial"/>
          <w:sz w:val="18"/>
          <w:szCs w:val="18"/>
        </w:rPr>
        <w:t>supeditados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autoridad</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Comité</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p>
    <w:p w:rsidR="00CB54FA" w:rsidRPr="008319F5" w:rsidRDefault="004D5B7A" w:rsidP="00CD2998">
      <w:pPr>
        <w:spacing w:after="101" w:line="242" w:lineRule="exact"/>
        <w:ind w:right="48"/>
        <w:jc w:val="both"/>
        <w:rPr>
          <w:rFonts w:ascii="Arial" w:hAnsi="Arial" w:cs="Arial"/>
          <w:sz w:val="18"/>
          <w:szCs w:val="18"/>
        </w:rPr>
      </w:pP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reporte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resoluciones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Comité</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presentará</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cuatro</w:t>
      </w:r>
      <w:r w:rsidR="00FF06E9">
        <w:rPr>
          <w:rFonts w:ascii="Arial" w:hAnsi="Arial" w:cs="Arial"/>
          <w:sz w:val="18"/>
          <w:szCs w:val="18"/>
        </w:rPr>
        <w:t xml:space="preserve"> </w:t>
      </w:r>
      <w:r w:rsidRPr="008319F5">
        <w:rPr>
          <w:rFonts w:ascii="Arial" w:hAnsi="Arial" w:cs="Arial"/>
          <w:sz w:val="18"/>
          <w:szCs w:val="18"/>
        </w:rPr>
        <w:t>formatos;</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primero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dar</w:t>
      </w:r>
      <w:r w:rsidR="00FF06E9">
        <w:rPr>
          <w:rFonts w:ascii="Arial" w:hAnsi="Arial" w:cs="Arial"/>
          <w:sz w:val="18"/>
          <w:szCs w:val="18"/>
        </w:rPr>
        <w:t xml:space="preserve"> </w:t>
      </w:r>
      <w:r w:rsidRPr="008319F5">
        <w:rPr>
          <w:rFonts w:ascii="Arial" w:hAnsi="Arial" w:cs="Arial"/>
          <w:sz w:val="18"/>
          <w:szCs w:val="18"/>
        </w:rPr>
        <w:t>cuenta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determinaciones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materia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ampliación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plazo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respuesta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solicitudes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acceso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clasificación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declaración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inexistencia,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incompetencia,</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autorizar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ampliación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plazo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reserva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refiere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101</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p>
    <w:p w:rsidR="00B120D5" w:rsidRPr="008319F5" w:rsidRDefault="004D5B7A" w:rsidP="00CD2998">
      <w:pPr>
        <w:spacing w:after="101" w:line="242" w:lineRule="exact"/>
        <w:ind w:right="48"/>
        <w:jc w:val="both"/>
        <w:rPr>
          <w:rFonts w:ascii="Arial" w:hAnsi="Arial" w:cs="Arial"/>
          <w:sz w:val="18"/>
          <w:szCs w:val="18"/>
        </w:rPr>
      </w:pP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informará</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resoluciones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Comité</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dar</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acciones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procedimientos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asegurar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mayor</w:t>
      </w:r>
      <w:r w:rsidR="00FF06E9">
        <w:rPr>
          <w:rFonts w:ascii="Arial" w:hAnsi="Arial" w:cs="Arial"/>
          <w:sz w:val="18"/>
          <w:szCs w:val="18"/>
        </w:rPr>
        <w:t xml:space="preserve"> </w:t>
      </w:r>
      <w:r w:rsidRPr="008319F5">
        <w:rPr>
          <w:rFonts w:ascii="Arial" w:hAnsi="Arial" w:cs="Arial"/>
          <w:sz w:val="18"/>
          <w:szCs w:val="18"/>
        </w:rPr>
        <w:t>eficacia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gestión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solicitudes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materia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acceso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establecer</w:t>
      </w:r>
      <w:r w:rsidR="00FF06E9">
        <w:rPr>
          <w:rFonts w:ascii="Arial" w:hAnsi="Arial" w:cs="Arial"/>
          <w:sz w:val="18"/>
          <w:szCs w:val="18"/>
        </w:rPr>
        <w:t xml:space="preserve"> </w:t>
      </w:r>
      <w:r w:rsidRPr="008319F5">
        <w:rPr>
          <w:rFonts w:ascii="Arial" w:hAnsi="Arial" w:cs="Arial"/>
          <w:sz w:val="18"/>
          <w:szCs w:val="18"/>
        </w:rPr>
        <w:t>políticas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facilitar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derecho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acceso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promover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capacitación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materia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acceso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accesibilidad</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protección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personales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servidores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incluidos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integrantes</w:t>
      </w:r>
      <w:r w:rsidR="00FF06E9">
        <w:rPr>
          <w:rFonts w:ascii="Arial" w:hAnsi="Arial" w:cs="Arial"/>
          <w:sz w:val="18"/>
          <w:szCs w:val="18"/>
        </w:rPr>
        <w:t xml:space="preserve"> </w:t>
      </w:r>
      <w:r w:rsidRPr="008319F5">
        <w:rPr>
          <w:rFonts w:ascii="Arial" w:hAnsi="Arial" w:cs="Arial"/>
          <w:sz w:val="18"/>
          <w:szCs w:val="18"/>
        </w:rPr>
        <w:t>adscritos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smartTag w:uri="urn:schemas-microsoft-com:office:smarttags" w:element="PersonName">
        <w:smartTagPr>
          <w:attr w:name="ProductID" w:val="la Unidad"/>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Unidad</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contendrá</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reportes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integración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informe</w:t>
      </w:r>
      <w:r w:rsidR="00FF06E9">
        <w:rPr>
          <w:rFonts w:ascii="Arial" w:hAnsi="Arial" w:cs="Arial"/>
          <w:sz w:val="18"/>
          <w:szCs w:val="18"/>
        </w:rPr>
        <w:t xml:space="preserve"> </w:t>
      </w:r>
      <w:r w:rsidRPr="008319F5">
        <w:rPr>
          <w:rFonts w:ascii="Arial" w:hAnsi="Arial" w:cs="Arial"/>
          <w:sz w:val="18"/>
          <w:szCs w:val="18"/>
        </w:rPr>
        <w:t>anual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debe</w:t>
      </w:r>
      <w:r w:rsidR="00FF06E9">
        <w:rPr>
          <w:rFonts w:ascii="Arial" w:hAnsi="Arial" w:cs="Arial"/>
          <w:sz w:val="18"/>
          <w:szCs w:val="18"/>
        </w:rPr>
        <w:t xml:space="preserve"> </w:t>
      </w:r>
      <w:r w:rsidRPr="008319F5">
        <w:rPr>
          <w:rFonts w:ascii="Arial" w:hAnsi="Arial" w:cs="Arial"/>
          <w:sz w:val="18"/>
          <w:szCs w:val="18"/>
        </w:rPr>
        <w:t>entregarse</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órgano</w:t>
      </w:r>
      <w:r w:rsidR="00FF06E9">
        <w:rPr>
          <w:rFonts w:ascii="Arial" w:hAnsi="Arial" w:cs="Arial"/>
          <w:sz w:val="18"/>
          <w:szCs w:val="18"/>
        </w:rPr>
        <w:t xml:space="preserve"> </w:t>
      </w:r>
      <w:r w:rsidRPr="008319F5">
        <w:rPr>
          <w:rFonts w:ascii="Arial" w:hAnsi="Arial" w:cs="Arial"/>
          <w:sz w:val="18"/>
          <w:szCs w:val="18"/>
        </w:rPr>
        <w:t>garante.</w:t>
      </w:r>
      <w:r w:rsidR="00FF06E9">
        <w:rPr>
          <w:rFonts w:ascii="Arial" w:hAnsi="Arial" w:cs="Arial"/>
          <w:sz w:val="18"/>
          <w:szCs w:val="18"/>
        </w:rPr>
        <w:t xml:space="preserve"> </w:t>
      </w:r>
      <w:r w:rsidRPr="008319F5">
        <w:rPr>
          <w:rFonts w:ascii="Arial" w:hAnsi="Arial" w:cs="Arial"/>
          <w:sz w:val="18"/>
          <w:szCs w:val="18"/>
        </w:rPr>
        <w:t>Estos</w:t>
      </w:r>
      <w:r w:rsidR="00FF06E9">
        <w:rPr>
          <w:rFonts w:ascii="Arial" w:hAnsi="Arial" w:cs="Arial"/>
          <w:sz w:val="18"/>
          <w:szCs w:val="18"/>
        </w:rPr>
        <w:t xml:space="preserve"> </w:t>
      </w:r>
      <w:r w:rsidRPr="008319F5">
        <w:rPr>
          <w:rFonts w:ascii="Arial" w:hAnsi="Arial" w:cs="Arial"/>
          <w:sz w:val="18"/>
          <w:szCs w:val="18"/>
        </w:rPr>
        <w:t>últimos</w:t>
      </w:r>
      <w:r w:rsidR="00FF06E9">
        <w:rPr>
          <w:rFonts w:ascii="Arial" w:hAnsi="Arial" w:cs="Arial"/>
          <w:sz w:val="18"/>
          <w:szCs w:val="18"/>
        </w:rPr>
        <w:t xml:space="preserve"> </w:t>
      </w:r>
      <w:r w:rsidRPr="008319F5">
        <w:rPr>
          <w:rFonts w:ascii="Arial" w:hAnsi="Arial" w:cs="Arial"/>
          <w:sz w:val="18"/>
          <w:szCs w:val="18"/>
        </w:rPr>
        <w:t>deben</w:t>
      </w:r>
      <w:r w:rsidR="00FF06E9">
        <w:rPr>
          <w:rFonts w:ascii="Arial" w:hAnsi="Arial" w:cs="Arial"/>
          <w:sz w:val="18"/>
          <w:szCs w:val="18"/>
        </w:rPr>
        <w:t xml:space="preserve"> </w:t>
      </w:r>
      <w:r w:rsidRPr="008319F5">
        <w:rPr>
          <w:rFonts w:ascii="Arial" w:hAnsi="Arial" w:cs="Arial"/>
          <w:sz w:val="18"/>
          <w:szCs w:val="18"/>
        </w:rPr>
        <w:t>guardar</w:t>
      </w:r>
      <w:r w:rsidR="00FF06E9">
        <w:rPr>
          <w:rFonts w:ascii="Arial" w:hAnsi="Arial" w:cs="Arial"/>
          <w:sz w:val="18"/>
          <w:szCs w:val="18"/>
        </w:rPr>
        <w:t xml:space="preserve"> </w:t>
      </w:r>
      <w:r w:rsidRPr="008319F5">
        <w:rPr>
          <w:rFonts w:ascii="Arial" w:hAnsi="Arial" w:cs="Arial"/>
          <w:sz w:val="18"/>
          <w:szCs w:val="18"/>
        </w:rPr>
        <w:t>relación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obligación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informes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refiere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XXIX</w:t>
      </w:r>
      <w:r w:rsidR="00FF06E9">
        <w:rPr>
          <w:rFonts w:ascii="Arial" w:hAnsi="Arial" w:cs="Arial"/>
          <w:sz w:val="18"/>
          <w:szCs w:val="18"/>
        </w:rPr>
        <w:t xml:space="preserve"> </w:t>
      </w:r>
      <w:r w:rsidRPr="008319F5">
        <w:rPr>
          <w:rFonts w:ascii="Arial" w:hAnsi="Arial" w:cs="Arial"/>
          <w:sz w:val="18"/>
          <w:szCs w:val="18"/>
        </w:rPr>
        <w:t>(informes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disposición</w:t>
      </w:r>
      <w:r w:rsidR="00FF06E9">
        <w:rPr>
          <w:rFonts w:ascii="Arial" w:hAnsi="Arial" w:cs="Arial"/>
          <w:sz w:val="18"/>
          <w:szCs w:val="18"/>
        </w:rPr>
        <w:t xml:space="preserve"> </w:t>
      </w:r>
      <w:r w:rsidRPr="008319F5">
        <w:rPr>
          <w:rFonts w:ascii="Arial" w:hAnsi="Arial" w:cs="Arial"/>
          <w:sz w:val="18"/>
          <w:szCs w:val="18"/>
        </w:rPr>
        <w:t>legal</w:t>
      </w:r>
      <w:r w:rsidR="00FF06E9">
        <w:rPr>
          <w:rFonts w:ascii="Arial" w:hAnsi="Arial" w:cs="Arial"/>
          <w:sz w:val="18"/>
          <w:szCs w:val="18"/>
        </w:rPr>
        <w:t xml:space="preserve"> </w:t>
      </w:r>
      <w:r w:rsidRPr="008319F5">
        <w:rPr>
          <w:rFonts w:ascii="Arial" w:hAnsi="Arial" w:cs="Arial"/>
          <w:sz w:val="18"/>
          <w:szCs w:val="18"/>
        </w:rPr>
        <w:t>generen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p>
    <w:p w:rsidR="00CB54FA" w:rsidRPr="008319F5" w:rsidRDefault="004D5B7A" w:rsidP="00CD2998">
      <w:pPr>
        <w:spacing w:after="101" w:line="242" w:lineRule="exact"/>
        <w:ind w:right="48"/>
        <w:jc w:val="both"/>
        <w:rPr>
          <w:rFonts w:ascii="Arial" w:hAnsi="Arial" w:cs="Arial"/>
          <w:sz w:val="18"/>
          <w:szCs w:val="18"/>
        </w:rPr>
      </w:pP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tercer</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tendrá</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Presidente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demás</w:t>
      </w:r>
      <w:r w:rsidR="00FF06E9">
        <w:rPr>
          <w:rFonts w:ascii="Arial" w:hAnsi="Arial" w:cs="Arial"/>
          <w:sz w:val="18"/>
          <w:szCs w:val="18"/>
        </w:rPr>
        <w:t xml:space="preserve"> </w:t>
      </w:r>
      <w:r w:rsidRPr="008319F5">
        <w:rPr>
          <w:rFonts w:ascii="Arial" w:hAnsi="Arial" w:cs="Arial"/>
          <w:sz w:val="18"/>
          <w:szCs w:val="18"/>
        </w:rPr>
        <w:t>integrantes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Comité</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cuarto</w:t>
      </w:r>
      <w:r w:rsidR="00FF06E9">
        <w:rPr>
          <w:rFonts w:ascii="Arial" w:hAnsi="Arial" w:cs="Arial"/>
          <w:sz w:val="18"/>
          <w:szCs w:val="18"/>
        </w:rPr>
        <w:t xml:space="preserve"> </w:t>
      </w:r>
      <w:r w:rsidRPr="008319F5">
        <w:rPr>
          <w:rFonts w:ascii="Arial" w:hAnsi="Arial" w:cs="Arial"/>
          <w:sz w:val="18"/>
          <w:szCs w:val="18"/>
        </w:rPr>
        <w:t>incluirá</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calendario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reuniones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celebrará</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ordinario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Comité</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curso.</w:t>
      </w:r>
    </w:p>
    <w:p w:rsidR="004D5B7A" w:rsidRPr="008319F5" w:rsidRDefault="00B27B8F" w:rsidP="00CD2998">
      <w:pPr>
        <w:spacing w:after="101" w:line="242" w:lineRule="exact"/>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CB54FA" w:rsidRPr="008319F5" w:rsidRDefault="004D5B7A" w:rsidP="00CD2998">
      <w:pPr>
        <w:spacing w:after="101" w:line="242" w:lineRule="exact"/>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semestral</w:t>
      </w:r>
    </w:p>
    <w:p w:rsidR="004D5B7A" w:rsidRPr="008319F5" w:rsidRDefault="004D5B7A" w:rsidP="00CD2998">
      <w:pPr>
        <w:spacing w:after="101" w:line="242" w:lineRule="exact"/>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curso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anterior</w:t>
      </w:r>
    </w:p>
    <w:p w:rsidR="004D5B7A" w:rsidRPr="008319F5" w:rsidRDefault="004D5B7A" w:rsidP="00CD2998">
      <w:pPr>
        <w:spacing w:after="101" w:line="242" w:lineRule="exact"/>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excepción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expresamente</w:t>
      </w:r>
      <w:r w:rsidR="00FF06E9">
        <w:rPr>
          <w:rFonts w:ascii="Arial" w:hAnsi="Arial" w:cs="Arial"/>
          <w:sz w:val="18"/>
          <w:szCs w:val="18"/>
        </w:rPr>
        <w:t xml:space="preserve"> </w:t>
      </w:r>
      <w:r w:rsidRPr="008319F5">
        <w:rPr>
          <w:rFonts w:ascii="Arial" w:hAnsi="Arial" w:cs="Arial"/>
          <w:sz w:val="18"/>
          <w:szCs w:val="18"/>
        </w:rPr>
        <w:t>señalados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43</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p>
    <w:p w:rsidR="004D5B7A" w:rsidRPr="008319F5" w:rsidRDefault="00B27B8F" w:rsidP="00CD2998">
      <w:pPr>
        <w:spacing w:after="101" w:line="242" w:lineRule="exact"/>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CD2998">
      <w:pPr>
        <w:spacing w:after="101" w:line="242" w:lineRule="exact"/>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4D5B7A" w:rsidRPr="008319F5" w:rsidRDefault="004D5B7A" w:rsidP="00CD2998">
      <w:pPr>
        <w:spacing w:after="101" w:line="242" w:lineRule="exact"/>
        <w:ind w:left="567" w:right="899"/>
        <w:jc w:val="both"/>
        <w:rPr>
          <w:rFonts w:ascii="Arial" w:hAnsi="Arial" w:cs="Arial"/>
          <w:sz w:val="18"/>
          <w:szCs w:val="18"/>
        </w:rPr>
      </w:pPr>
      <w:r w:rsidRPr="008319F5">
        <w:rPr>
          <w:rFonts w:ascii="Arial" w:hAnsi="Arial" w:cs="Arial"/>
          <w:sz w:val="18"/>
          <w:szCs w:val="18"/>
        </w:rPr>
        <w:t>Resoluciones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Comité</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Ampliación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plazo;</w:t>
      </w:r>
      <w:r w:rsidR="00FF06E9">
        <w:rPr>
          <w:rFonts w:ascii="Arial" w:hAnsi="Arial" w:cs="Arial"/>
          <w:sz w:val="18"/>
          <w:szCs w:val="18"/>
        </w:rPr>
        <w:t xml:space="preserve"> </w:t>
      </w:r>
      <w:r w:rsidRPr="008319F5">
        <w:rPr>
          <w:rFonts w:ascii="Arial" w:hAnsi="Arial" w:cs="Arial"/>
          <w:sz w:val="18"/>
          <w:szCs w:val="18"/>
        </w:rPr>
        <w:t>Acceso</w:t>
      </w:r>
      <w:r w:rsidR="00FF06E9">
        <w:rPr>
          <w:rFonts w:ascii="Arial" w:hAnsi="Arial" w:cs="Arial"/>
          <w:sz w:val="18"/>
          <w:szCs w:val="18"/>
        </w:rPr>
        <w:t xml:space="preserve"> </w:t>
      </w:r>
      <w:r w:rsidRPr="008319F5">
        <w:rPr>
          <w:rFonts w:ascii="Arial" w:hAnsi="Arial" w:cs="Arial"/>
          <w:sz w:val="18"/>
          <w:szCs w:val="18"/>
        </w:rPr>
        <w:t>restringido</w:t>
      </w:r>
      <w:r w:rsidR="00FF06E9">
        <w:rPr>
          <w:rFonts w:ascii="Arial" w:hAnsi="Arial" w:cs="Arial"/>
          <w:sz w:val="18"/>
          <w:szCs w:val="18"/>
        </w:rPr>
        <w:t xml:space="preserve"> </w:t>
      </w:r>
      <w:r w:rsidRPr="008319F5">
        <w:rPr>
          <w:rFonts w:ascii="Arial" w:hAnsi="Arial" w:cs="Arial"/>
          <w:sz w:val="18"/>
          <w:szCs w:val="18"/>
        </w:rPr>
        <w:t>reservada;</w:t>
      </w:r>
      <w:r w:rsidR="00FF06E9">
        <w:rPr>
          <w:rFonts w:ascii="Arial" w:hAnsi="Arial" w:cs="Arial"/>
          <w:sz w:val="18"/>
          <w:szCs w:val="18"/>
        </w:rPr>
        <w:t xml:space="preserve"> </w:t>
      </w:r>
      <w:r w:rsidRPr="008319F5">
        <w:rPr>
          <w:rFonts w:ascii="Arial" w:hAnsi="Arial" w:cs="Arial"/>
          <w:sz w:val="18"/>
          <w:szCs w:val="18"/>
        </w:rPr>
        <w:t>Acceso</w:t>
      </w:r>
      <w:r w:rsidR="00FF06E9">
        <w:rPr>
          <w:rFonts w:ascii="Arial" w:hAnsi="Arial" w:cs="Arial"/>
          <w:sz w:val="18"/>
          <w:szCs w:val="18"/>
        </w:rPr>
        <w:t xml:space="preserve"> </w:t>
      </w:r>
      <w:r w:rsidRPr="008319F5">
        <w:rPr>
          <w:rFonts w:ascii="Arial" w:hAnsi="Arial" w:cs="Arial"/>
          <w:sz w:val="18"/>
          <w:szCs w:val="18"/>
        </w:rPr>
        <w:t>restringido</w:t>
      </w:r>
      <w:r w:rsidR="00FF06E9">
        <w:rPr>
          <w:rFonts w:ascii="Arial" w:hAnsi="Arial" w:cs="Arial"/>
          <w:sz w:val="18"/>
          <w:szCs w:val="18"/>
        </w:rPr>
        <w:t xml:space="preserve"> </w:t>
      </w:r>
      <w:r w:rsidRPr="008319F5">
        <w:rPr>
          <w:rFonts w:ascii="Arial" w:hAnsi="Arial" w:cs="Arial"/>
          <w:sz w:val="18"/>
          <w:szCs w:val="18"/>
        </w:rPr>
        <w:t>Confidencial;</w:t>
      </w:r>
      <w:r w:rsidR="00FF06E9">
        <w:rPr>
          <w:rFonts w:ascii="Arial" w:hAnsi="Arial" w:cs="Arial"/>
          <w:sz w:val="18"/>
          <w:szCs w:val="18"/>
        </w:rPr>
        <w:t xml:space="preserve"> </w:t>
      </w:r>
      <w:r w:rsidRPr="008319F5">
        <w:rPr>
          <w:rFonts w:ascii="Arial" w:hAnsi="Arial" w:cs="Arial"/>
          <w:sz w:val="18"/>
          <w:szCs w:val="18"/>
        </w:rPr>
        <w:t>Inexistencia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Incompetencia;</w:t>
      </w:r>
      <w:r w:rsidR="00FF06E9">
        <w:rPr>
          <w:rFonts w:ascii="Arial" w:hAnsi="Arial" w:cs="Arial"/>
          <w:sz w:val="18"/>
          <w:szCs w:val="18"/>
        </w:rPr>
        <w:t xml:space="preserve"> </w:t>
      </w:r>
      <w:r w:rsidRPr="008319F5">
        <w:rPr>
          <w:rFonts w:ascii="Arial" w:hAnsi="Arial" w:cs="Arial"/>
          <w:sz w:val="18"/>
          <w:szCs w:val="18"/>
        </w:rPr>
        <w:t>Ampliación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plazo</w:t>
      </w:r>
      <w:r w:rsidR="00FF06E9">
        <w:rPr>
          <w:rFonts w:ascii="Arial" w:hAnsi="Arial" w:cs="Arial"/>
          <w:sz w:val="18"/>
          <w:szCs w:val="18"/>
        </w:rPr>
        <w:t xml:space="preserve"> </w:t>
      </w:r>
      <w:r w:rsidRPr="008319F5">
        <w:rPr>
          <w:rFonts w:ascii="Arial" w:hAnsi="Arial" w:cs="Arial"/>
          <w:sz w:val="18"/>
          <w:szCs w:val="18"/>
        </w:rPr>
        <w:t>Reserva,</w:t>
      </w:r>
      <w:r w:rsidR="00FF06E9">
        <w:rPr>
          <w:rFonts w:ascii="Arial" w:hAnsi="Arial" w:cs="Arial"/>
          <w:sz w:val="18"/>
          <w:szCs w:val="18"/>
        </w:rPr>
        <w:t xml:space="preserve"> </w:t>
      </w:r>
      <w:r w:rsidRPr="008319F5">
        <w:rPr>
          <w:rFonts w:ascii="Arial" w:hAnsi="Arial" w:cs="Arial"/>
          <w:sz w:val="18"/>
          <w:szCs w:val="18"/>
        </w:rPr>
        <w:t>según</w:t>
      </w:r>
      <w:r w:rsidR="00FF06E9">
        <w:rPr>
          <w:rFonts w:ascii="Arial" w:hAnsi="Arial" w:cs="Arial"/>
          <w:sz w:val="18"/>
          <w:szCs w:val="18"/>
        </w:rPr>
        <w:t xml:space="preserve"> </w:t>
      </w:r>
      <w:r w:rsidRPr="008319F5">
        <w:rPr>
          <w:rFonts w:ascii="Arial" w:hAnsi="Arial" w:cs="Arial"/>
          <w:sz w:val="18"/>
          <w:szCs w:val="18"/>
        </w:rPr>
        <w:t>corresponda,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siguientes</w:t>
      </w:r>
      <w:r w:rsidR="00FF06E9">
        <w:rPr>
          <w:rFonts w:ascii="Arial" w:hAnsi="Arial" w:cs="Arial"/>
          <w:sz w:val="18"/>
          <w:szCs w:val="18"/>
        </w:rPr>
        <w:t xml:space="preserve"> </w:t>
      </w:r>
      <w:r w:rsidRPr="008319F5">
        <w:rPr>
          <w:rFonts w:ascii="Arial" w:hAnsi="Arial" w:cs="Arial"/>
          <w:sz w:val="18"/>
          <w:szCs w:val="18"/>
        </w:rPr>
        <w:t>datos:</w:t>
      </w:r>
    </w:p>
    <w:p w:rsidR="004D5B7A" w:rsidRPr="008319F5" w:rsidRDefault="004D5B7A" w:rsidP="00CD2998">
      <w:pPr>
        <w:spacing w:after="101" w:line="242"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sz w:val="18"/>
          <w:szCs w:val="18"/>
        </w:rPr>
        <w:tab/>
        <w:t>Ejercicio</w:t>
      </w:r>
    </w:p>
    <w:p w:rsidR="00CB54FA" w:rsidRPr="008319F5" w:rsidRDefault="004D5B7A" w:rsidP="00CD2998">
      <w:pPr>
        <w:spacing w:after="101" w:line="242"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informa</w:t>
      </w:r>
    </w:p>
    <w:p w:rsidR="004D5B7A" w:rsidRPr="008319F5" w:rsidRDefault="004D5B7A" w:rsidP="00CD2998">
      <w:pPr>
        <w:spacing w:after="101" w:line="242"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Pr="008319F5">
        <w:rPr>
          <w:rFonts w:ascii="Arial" w:hAnsi="Arial" w:cs="Arial"/>
          <w:sz w:val="18"/>
          <w:szCs w:val="18"/>
        </w:rPr>
        <w:tab/>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Primera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ordinaria/</w:t>
      </w:r>
      <w:r w:rsidR="00FF06E9">
        <w:rPr>
          <w:rFonts w:ascii="Arial" w:hAnsi="Arial" w:cs="Arial"/>
          <w:sz w:val="18"/>
          <w:szCs w:val="18"/>
        </w:rPr>
        <w:t xml:space="preserve"> </w:t>
      </w:r>
      <w:r w:rsidRPr="008319F5">
        <w:rPr>
          <w:rFonts w:ascii="Arial" w:hAnsi="Arial" w:cs="Arial"/>
          <w:sz w:val="18"/>
          <w:szCs w:val="18"/>
        </w:rPr>
        <w:t>Primera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extraordinaria)</w:t>
      </w:r>
    </w:p>
    <w:p w:rsidR="004D5B7A" w:rsidRPr="008319F5" w:rsidRDefault="004D5B7A" w:rsidP="00CD2998">
      <w:pPr>
        <w:spacing w:after="101" w:line="242"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29/Mayo/2016)</w:t>
      </w:r>
    </w:p>
    <w:p w:rsidR="004D5B7A" w:rsidRPr="008319F5" w:rsidRDefault="004D5B7A" w:rsidP="00CD2998">
      <w:pPr>
        <w:spacing w:after="101" w:line="242"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Pr="008319F5">
        <w:rPr>
          <w:rFonts w:ascii="Arial" w:hAnsi="Arial" w:cs="Arial"/>
          <w:sz w:val="18"/>
          <w:szCs w:val="18"/>
        </w:rPr>
        <w:tab/>
        <w:t>Folio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solicitud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acceso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p>
    <w:p w:rsidR="004D5B7A" w:rsidRPr="008319F5" w:rsidRDefault="004D5B7A" w:rsidP="00CD2998">
      <w:pPr>
        <w:spacing w:after="101" w:line="242"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sz w:val="18"/>
          <w:szCs w:val="18"/>
        </w:rPr>
        <w:tab/>
        <w:t>Número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clave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Comité</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001/SCT-29-01/2016)</w:t>
      </w:r>
    </w:p>
    <w:p w:rsidR="004D5B7A" w:rsidRPr="008319F5" w:rsidRDefault="004D5B7A" w:rsidP="00CD2998">
      <w:pPr>
        <w:spacing w:after="101" w:line="242"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00CB54FA" w:rsidRPr="008319F5">
        <w:rPr>
          <w:rFonts w:ascii="Arial" w:hAnsi="Arial" w:cs="Arial"/>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presenta(n)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propuesta</w:t>
      </w:r>
    </w:p>
    <w:p w:rsidR="004D5B7A" w:rsidRPr="008319F5" w:rsidRDefault="004D5B7A" w:rsidP="00CD2998">
      <w:pPr>
        <w:spacing w:after="101" w:line="242"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00CB54FA" w:rsidRPr="008319F5">
        <w:rPr>
          <w:rFonts w:ascii="Arial" w:hAnsi="Arial" w:cs="Arial"/>
          <w:sz w:val="18"/>
          <w:szCs w:val="18"/>
        </w:rPr>
        <w:tab/>
      </w:r>
      <w:r w:rsidRPr="008319F5">
        <w:rPr>
          <w:rFonts w:ascii="Arial" w:hAnsi="Arial" w:cs="Arial"/>
          <w:sz w:val="18"/>
          <w:szCs w:val="18"/>
        </w:rPr>
        <w:t>Propuesta:</w:t>
      </w:r>
      <w:r w:rsidR="00FF06E9">
        <w:rPr>
          <w:rFonts w:ascii="Arial" w:hAnsi="Arial" w:cs="Arial"/>
          <w:sz w:val="18"/>
          <w:szCs w:val="18"/>
        </w:rPr>
        <w:t xml:space="preserve"> </w:t>
      </w:r>
      <w:r w:rsidRPr="008319F5">
        <w:rPr>
          <w:rFonts w:ascii="Arial" w:hAnsi="Arial" w:cs="Arial"/>
          <w:sz w:val="18"/>
          <w:szCs w:val="18"/>
        </w:rPr>
        <w:t>Ampliación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plazo/Acceso</w:t>
      </w:r>
      <w:r w:rsidR="00FF06E9">
        <w:rPr>
          <w:rFonts w:ascii="Arial" w:hAnsi="Arial" w:cs="Arial"/>
          <w:sz w:val="18"/>
          <w:szCs w:val="18"/>
        </w:rPr>
        <w:t xml:space="preserve"> </w:t>
      </w:r>
      <w:r w:rsidRPr="008319F5">
        <w:rPr>
          <w:rFonts w:ascii="Arial" w:hAnsi="Arial" w:cs="Arial"/>
          <w:sz w:val="18"/>
          <w:szCs w:val="18"/>
        </w:rPr>
        <w:t>restringido</w:t>
      </w:r>
      <w:r w:rsidR="00FF06E9">
        <w:rPr>
          <w:rFonts w:ascii="Arial" w:hAnsi="Arial" w:cs="Arial"/>
          <w:sz w:val="18"/>
          <w:szCs w:val="18"/>
        </w:rPr>
        <w:t xml:space="preserve"> </w:t>
      </w:r>
      <w:r w:rsidRPr="008319F5">
        <w:rPr>
          <w:rFonts w:ascii="Arial" w:hAnsi="Arial" w:cs="Arial"/>
          <w:sz w:val="18"/>
          <w:szCs w:val="18"/>
        </w:rPr>
        <w:t>reservada/Acceso</w:t>
      </w:r>
      <w:r w:rsidR="00FF06E9">
        <w:rPr>
          <w:rFonts w:ascii="Arial" w:hAnsi="Arial" w:cs="Arial"/>
          <w:sz w:val="18"/>
          <w:szCs w:val="18"/>
        </w:rPr>
        <w:t xml:space="preserve"> </w:t>
      </w:r>
      <w:r w:rsidRPr="008319F5">
        <w:rPr>
          <w:rFonts w:ascii="Arial" w:hAnsi="Arial" w:cs="Arial"/>
          <w:sz w:val="18"/>
          <w:szCs w:val="18"/>
        </w:rPr>
        <w:t>restringido</w:t>
      </w:r>
      <w:r w:rsidR="00FF06E9">
        <w:rPr>
          <w:rFonts w:ascii="Arial" w:hAnsi="Arial" w:cs="Arial"/>
          <w:sz w:val="18"/>
          <w:szCs w:val="18"/>
        </w:rPr>
        <w:t xml:space="preserve"> </w:t>
      </w:r>
      <w:r w:rsidRPr="008319F5">
        <w:rPr>
          <w:rFonts w:ascii="Arial" w:hAnsi="Arial" w:cs="Arial"/>
          <w:sz w:val="18"/>
          <w:szCs w:val="18"/>
        </w:rPr>
        <w:t>confidencial/Inexistencia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información/Incompetencia/</w:t>
      </w:r>
      <w:r w:rsidR="00FF06E9">
        <w:rPr>
          <w:rFonts w:ascii="Arial" w:hAnsi="Arial" w:cs="Arial"/>
          <w:sz w:val="18"/>
          <w:szCs w:val="18"/>
        </w:rPr>
        <w:t xml:space="preserve"> </w:t>
      </w:r>
      <w:r w:rsidRPr="008319F5">
        <w:rPr>
          <w:rFonts w:ascii="Arial" w:hAnsi="Arial" w:cs="Arial"/>
          <w:sz w:val="18"/>
          <w:szCs w:val="18"/>
        </w:rPr>
        <w:t>Ampliación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plazo</w:t>
      </w:r>
      <w:r w:rsidR="00FF06E9">
        <w:rPr>
          <w:rFonts w:ascii="Arial" w:hAnsi="Arial" w:cs="Arial"/>
          <w:sz w:val="18"/>
          <w:szCs w:val="18"/>
        </w:rPr>
        <w:t xml:space="preserve"> </w:t>
      </w:r>
      <w:r w:rsidRPr="008319F5">
        <w:rPr>
          <w:rFonts w:ascii="Arial" w:hAnsi="Arial" w:cs="Arial"/>
          <w:sz w:val="18"/>
          <w:szCs w:val="18"/>
        </w:rPr>
        <w:t>reserva</w:t>
      </w:r>
    </w:p>
    <w:p w:rsidR="004D5B7A" w:rsidRPr="008319F5" w:rsidRDefault="004D5B7A" w:rsidP="00CD2998">
      <w:pPr>
        <w:spacing w:after="101" w:line="242"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sz w:val="18"/>
          <w:szCs w:val="18"/>
        </w:rPr>
        <w:tab/>
        <w:t>Sentido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resolución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Comité:</w:t>
      </w:r>
      <w:r w:rsidR="00FF06E9">
        <w:rPr>
          <w:rFonts w:ascii="Arial" w:hAnsi="Arial" w:cs="Arial"/>
          <w:sz w:val="18"/>
          <w:szCs w:val="18"/>
        </w:rPr>
        <w:t xml:space="preserve"> </w:t>
      </w:r>
      <w:r w:rsidRPr="008319F5">
        <w:rPr>
          <w:rFonts w:ascii="Arial" w:hAnsi="Arial" w:cs="Arial"/>
          <w:sz w:val="18"/>
          <w:szCs w:val="18"/>
        </w:rPr>
        <w:t>Confirma;</w:t>
      </w:r>
      <w:r w:rsidR="00FF06E9">
        <w:rPr>
          <w:rFonts w:ascii="Arial" w:hAnsi="Arial" w:cs="Arial"/>
          <w:sz w:val="18"/>
          <w:szCs w:val="18"/>
        </w:rPr>
        <w:t xml:space="preserve"> </w:t>
      </w:r>
      <w:r w:rsidRPr="008319F5">
        <w:rPr>
          <w:rFonts w:ascii="Arial" w:hAnsi="Arial" w:cs="Arial"/>
          <w:sz w:val="18"/>
          <w:szCs w:val="18"/>
        </w:rPr>
        <w:t>Modifica;</w:t>
      </w:r>
      <w:r w:rsidR="00FF06E9">
        <w:rPr>
          <w:rFonts w:ascii="Arial" w:hAnsi="Arial" w:cs="Arial"/>
          <w:sz w:val="18"/>
          <w:szCs w:val="18"/>
        </w:rPr>
        <w:t xml:space="preserve"> </w:t>
      </w:r>
      <w:r w:rsidRPr="008319F5">
        <w:rPr>
          <w:rFonts w:ascii="Arial" w:hAnsi="Arial" w:cs="Arial"/>
          <w:sz w:val="18"/>
          <w:szCs w:val="18"/>
        </w:rPr>
        <w:t>Revoca</w:t>
      </w:r>
    </w:p>
    <w:p w:rsidR="004D5B7A" w:rsidRPr="008319F5" w:rsidRDefault="004D5B7A" w:rsidP="00CD2998">
      <w:pPr>
        <w:spacing w:after="101" w:line="242"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00CB54FA" w:rsidRPr="008319F5">
        <w:rPr>
          <w:rFonts w:ascii="Arial" w:hAnsi="Arial" w:cs="Arial"/>
          <w:sz w:val="18"/>
          <w:szCs w:val="18"/>
        </w:rPr>
        <w:tab/>
      </w:r>
      <w:r w:rsidRPr="008319F5">
        <w:rPr>
          <w:rFonts w:ascii="Arial" w:hAnsi="Arial" w:cs="Arial"/>
          <w:sz w:val="18"/>
          <w:szCs w:val="18"/>
        </w:rPr>
        <w:t>Votación</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unanimidad</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mayoría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votos)</w:t>
      </w:r>
    </w:p>
    <w:p w:rsidR="00B120D5" w:rsidRPr="008319F5" w:rsidRDefault="004D5B7A" w:rsidP="00CD2998">
      <w:pPr>
        <w:spacing w:after="101" w:line="242"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00CB54FA" w:rsidRPr="008319F5">
        <w:rPr>
          <w:rFonts w:ascii="Arial" w:hAnsi="Arial" w:cs="Arial"/>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resolución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Comité</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p>
    <w:p w:rsidR="004D5B7A" w:rsidRPr="008319F5" w:rsidRDefault="004D5B7A" w:rsidP="00CD2998">
      <w:pPr>
        <w:spacing w:after="101" w:line="256" w:lineRule="exact"/>
        <w:ind w:left="567" w:right="899"/>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Comité</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acciones,</w:t>
      </w:r>
      <w:r w:rsidR="00FF06E9">
        <w:rPr>
          <w:rFonts w:ascii="Arial" w:hAnsi="Arial" w:cs="Arial"/>
          <w:sz w:val="18"/>
          <w:szCs w:val="18"/>
        </w:rPr>
        <w:t xml:space="preserve"> </w:t>
      </w:r>
      <w:r w:rsidRPr="008319F5">
        <w:rPr>
          <w:rFonts w:ascii="Arial" w:hAnsi="Arial" w:cs="Arial"/>
          <w:sz w:val="18"/>
          <w:szCs w:val="18"/>
        </w:rPr>
        <w:t>procedimientos,</w:t>
      </w:r>
      <w:r w:rsidR="00FF06E9">
        <w:rPr>
          <w:rFonts w:ascii="Arial" w:hAnsi="Arial" w:cs="Arial"/>
          <w:sz w:val="18"/>
          <w:szCs w:val="18"/>
        </w:rPr>
        <w:t xml:space="preserve"> </w:t>
      </w:r>
      <w:r w:rsidRPr="008319F5">
        <w:rPr>
          <w:rFonts w:ascii="Arial" w:hAnsi="Arial" w:cs="Arial"/>
          <w:sz w:val="18"/>
          <w:szCs w:val="18"/>
        </w:rPr>
        <w:t>políticas,</w:t>
      </w:r>
      <w:r w:rsidR="00FF06E9">
        <w:rPr>
          <w:rFonts w:ascii="Arial" w:hAnsi="Arial" w:cs="Arial"/>
          <w:sz w:val="18"/>
          <w:szCs w:val="18"/>
        </w:rPr>
        <w:t xml:space="preserve"> </w:t>
      </w:r>
      <w:r w:rsidRPr="008319F5">
        <w:rPr>
          <w:rFonts w:ascii="Arial" w:hAnsi="Arial" w:cs="Arial"/>
          <w:sz w:val="18"/>
          <w:szCs w:val="18"/>
        </w:rPr>
        <w:t>programas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capacitación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según</w:t>
      </w:r>
      <w:r w:rsidR="00FF06E9">
        <w:rPr>
          <w:rFonts w:ascii="Arial" w:hAnsi="Arial" w:cs="Arial"/>
          <w:sz w:val="18"/>
          <w:szCs w:val="18"/>
        </w:rPr>
        <w:t xml:space="preserve"> </w:t>
      </w:r>
      <w:r w:rsidRPr="008319F5">
        <w:rPr>
          <w:rFonts w:ascii="Arial" w:hAnsi="Arial" w:cs="Arial"/>
          <w:sz w:val="18"/>
          <w:szCs w:val="18"/>
        </w:rPr>
        <w:t>corresponda,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publicará</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siguiente:</w:t>
      </w:r>
    </w:p>
    <w:p w:rsidR="004D5B7A" w:rsidRPr="008319F5" w:rsidRDefault="004D5B7A" w:rsidP="00CD2998">
      <w:pPr>
        <w:spacing w:after="101" w:line="25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sz w:val="18"/>
          <w:szCs w:val="18"/>
        </w:rPr>
        <w:tab/>
        <w:t>Ejercicio</w:t>
      </w:r>
    </w:p>
    <w:p w:rsidR="00CB54FA" w:rsidRPr="008319F5" w:rsidRDefault="004D5B7A" w:rsidP="00CD2998">
      <w:pPr>
        <w:spacing w:after="101" w:line="25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informa</w:t>
      </w:r>
    </w:p>
    <w:p w:rsidR="004D5B7A" w:rsidRPr="008319F5" w:rsidRDefault="004D5B7A" w:rsidP="00CD2998">
      <w:pPr>
        <w:spacing w:after="101" w:line="25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resolución</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acta</w:t>
      </w:r>
    </w:p>
    <w:p w:rsidR="00CB54FA" w:rsidRPr="008319F5" w:rsidRDefault="004D5B7A" w:rsidP="00CD2998">
      <w:pPr>
        <w:spacing w:after="101" w:line="25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resolución</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acta,</w:t>
      </w:r>
    </w:p>
    <w:p w:rsidR="00CB54FA" w:rsidRPr="008319F5" w:rsidRDefault="004D5B7A" w:rsidP="00CD2998">
      <w:pPr>
        <w:spacing w:after="101" w:line="256" w:lineRule="exact"/>
        <w:ind w:left="1701" w:right="899" w:hanging="1134"/>
        <w:jc w:val="both"/>
        <w:rPr>
          <w:rFonts w:ascii="Arial" w:hAnsi="Arial" w:cs="Arial"/>
          <w:b/>
          <w:sz w:val="18"/>
          <w:szCs w:val="18"/>
        </w:rPr>
      </w:pPr>
      <w:r w:rsidRPr="008319F5">
        <w:rPr>
          <w:rFonts w:ascii="Arial" w:hAnsi="Arial" w:cs="Arial"/>
          <w:sz w:val="18"/>
          <w:szCs w:val="18"/>
        </w:rPr>
        <w:t>Integrantes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Comité</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p>
    <w:p w:rsidR="004D5B7A" w:rsidRPr="008319F5" w:rsidRDefault="004D5B7A" w:rsidP="00CD2998">
      <w:pPr>
        <w:spacing w:after="101" w:line="25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16</w:t>
      </w:r>
      <w:r w:rsidRPr="008319F5">
        <w:rPr>
          <w:rFonts w:ascii="Arial" w:hAnsi="Arial" w:cs="Arial"/>
          <w:sz w:val="18"/>
          <w:szCs w:val="18"/>
        </w:rPr>
        <w:tab/>
        <w:t>Nombre</w:t>
      </w:r>
      <w:r w:rsidR="00FF06E9">
        <w:rPr>
          <w:rFonts w:ascii="Arial" w:hAnsi="Arial" w:cs="Arial"/>
          <w:sz w:val="18"/>
          <w:szCs w:val="18"/>
        </w:rPr>
        <w:t xml:space="preserve"> </w:t>
      </w:r>
      <w:r w:rsidRPr="008319F5">
        <w:rPr>
          <w:rFonts w:ascii="Arial" w:hAnsi="Arial" w:cs="Arial"/>
          <w:sz w:val="18"/>
          <w:szCs w:val="18"/>
        </w:rPr>
        <w:t>completo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Presidente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integrantes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Comité</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cumplir</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funciones</w:t>
      </w:r>
      <w:r w:rsidR="00FF06E9">
        <w:rPr>
          <w:rFonts w:ascii="Arial" w:hAnsi="Arial" w:cs="Arial"/>
          <w:sz w:val="18"/>
          <w:szCs w:val="18"/>
        </w:rPr>
        <w:t xml:space="preserve"> </w:t>
      </w:r>
      <w:r w:rsidRPr="008319F5">
        <w:rPr>
          <w:rFonts w:ascii="Arial" w:hAnsi="Arial" w:cs="Arial"/>
          <w:sz w:val="18"/>
          <w:szCs w:val="18"/>
        </w:rPr>
        <w:t>establecidas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Capítulo</w:t>
      </w:r>
      <w:r w:rsidR="00FF06E9">
        <w:rPr>
          <w:rFonts w:ascii="Arial" w:hAnsi="Arial" w:cs="Arial"/>
          <w:sz w:val="18"/>
          <w:szCs w:val="18"/>
        </w:rPr>
        <w:t xml:space="preserve"> </w:t>
      </w:r>
      <w:r w:rsidRPr="008319F5">
        <w:rPr>
          <w:rFonts w:ascii="Arial" w:hAnsi="Arial" w:cs="Arial"/>
          <w:sz w:val="18"/>
          <w:szCs w:val="18"/>
        </w:rPr>
        <w:t>III,</w:t>
      </w:r>
      <w:r w:rsidR="00FF06E9">
        <w:rPr>
          <w:rFonts w:ascii="Arial" w:hAnsi="Arial" w:cs="Arial"/>
          <w:sz w:val="18"/>
          <w:szCs w:val="18"/>
        </w:rPr>
        <w:t xml:space="preserve"> </w:t>
      </w:r>
      <w:r w:rsidRPr="008319F5">
        <w:rPr>
          <w:rFonts w:ascii="Arial" w:hAnsi="Arial" w:cs="Arial"/>
          <w:sz w:val="18"/>
          <w:szCs w:val="18"/>
        </w:rPr>
        <w:t>Título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independientemente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nivel</w:t>
      </w:r>
      <w:r w:rsidR="00FF06E9">
        <w:rPr>
          <w:rFonts w:ascii="Arial" w:hAnsi="Arial" w:cs="Arial"/>
          <w:sz w:val="18"/>
          <w:szCs w:val="18"/>
        </w:rPr>
        <w:t xml:space="preserve"> </w:t>
      </w:r>
      <w:r w:rsidRPr="008319F5">
        <w:rPr>
          <w:rFonts w:ascii="Arial" w:hAnsi="Arial" w:cs="Arial"/>
          <w:sz w:val="18"/>
          <w:szCs w:val="18"/>
        </w:rPr>
        <w:t>sea</w:t>
      </w:r>
      <w:r w:rsidR="00FF06E9">
        <w:rPr>
          <w:rFonts w:ascii="Arial" w:hAnsi="Arial" w:cs="Arial"/>
          <w:sz w:val="18"/>
          <w:szCs w:val="18"/>
        </w:rPr>
        <w:t xml:space="preserve"> </w:t>
      </w:r>
      <w:r w:rsidRPr="008319F5">
        <w:rPr>
          <w:rFonts w:ascii="Arial" w:hAnsi="Arial" w:cs="Arial"/>
          <w:sz w:val="18"/>
          <w:szCs w:val="18"/>
        </w:rPr>
        <w:t>menor</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jefe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departamento</w:t>
      </w:r>
      <w:r w:rsidR="00FF06E9">
        <w:rPr>
          <w:rFonts w:ascii="Arial" w:hAnsi="Arial" w:cs="Arial"/>
          <w:sz w:val="18"/>
          <w:szCs w:val="18"/>
        </w:rPr>
        <w:t xml:space="preserve"> </w:t>
      </w:r>
      <w:r w:rsidRPr="008319F5">
        <w:rPr>
          <w:rFonts w:ascii="Arial" w:hAnsi="Arial" w:cs="Arial"/>
          <w:sz w:val="18"/>
          <w:szCs w:val="18"/>
        </w:rPr>
        <w:t>u</w:t>
      </w:r>
      <w:r w:rsidR="00FF06E9">
        <w:rPr>
          <w:rFonts w:ascii="Arial" w:hAnsi="Arial" w:cs="Arial"/>
          <w:sz w:val="18"/>
          <w:szCs w:val="18"/>
        </w:rPr>
        <w:t xml:space="preserve"> </w:t>
      </w:r>
      <w:r w:rsidRPr="008319F5">
        <w:rPr>
          <w:rFonts w:ascii="Arial" w:hAnsi="Arial" w:cs="Arial"/>
          <w:sz w:val="18"/>
          <w:szCs w:val="18"/>
        </w:rPr>
        <w:t>homólogo</w:t>
      </w:r>
      <w:r w:rsidR="00FF06E9">
        <w:rPr>
          <w:rFonts w:ascii="Arial" w:hAnsi="Arial" w:cs="Arial"/>
          <w:sz w:val="18"/>
          <w:szCs w:val="18"/>
        </w:rPr>
        <w:t xml:space="preserve"> </w:t>
      </w:r>
      <w:r w:rsidRPr="008319F5">
        <w:rPr>
          <w:rFonts w:ascii="Arial" w:hAnsi="Arial" w:cs="Arial"/>
          <w:sz w:val="18"/>
          <w:szCs w:val="18"/>
        </w:rPr>
        <w:t>(nombre[s],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cuales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guardar</w:t>
      </w:r>
      <w:r w:rsidR="00FF06E9">
        <w:rPr>
          <w:rFonts w:ascii="Arial" w:hAnsi="Arial" w:cs="Arial"/>
          <w:sz w:val="18"/>
          <w:szCs w:val="18"/>
        </w:rPr>
        <w:t xml:space="preserve"> </w:t>
      </w:r>
      <w:r w:rsidRPr="008319F5">
        <w:rPr>
          <w:rFonts w:ascii="Arial" w:hAnsi="Arial" w:cs="Arial"/>
          <w:sz w:val="18"/>
          <w:szCs w:val="18"/>
        </w:rPr>
        <w:t>correspondencia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publicados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VII</w:t>
      </w:r>
      <w:r w:rsidR="00FF06E9">
        <w:rPr>
          <w:rFonts w:ascii="Arial" w:hAnsi="Arial" w:cs="Arial"/>
          <w:sz w:val="18"/>
          <w:szCs w:val="18"/>
        </w:rPr>
        <w:t xml:space="preserve"> </w:t>
      </w:r>
      <w:r w:rsidRPr="008319F5">
        <w:rPr>
          <w:rFonts w:ascii="Arial" w:hAnsi="Arial" w:cs="Arial"/>
          <w:sz w:val="18"/>
          <w:szCs w:val="18"/>
        </w:rPr>
        <w:t>(directorio)</w:t>
      </w:r>
    </w:p>
    <w:p w:rsidR="004D5B7A" w:rsidRPr="008319F5" w:rsidRDefault="004D5B7A" w:rsidP="00CD2998">
      <w:pPr>
        <w:spacing w:after="101" w:line="25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17</w:t>
      </w:r>
      <w:r w:rsidRPr="008319F5">
        <w:rPr>
          <w:rFonts w:ascii="Arial" w:hAnsi="Arial" w:cs="Arial"/>
          <w:b/>
          <w:sz w:val="18"/>
          <w:szCs w:val="18"/>
        </w:rPr>
        <w:tab/>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puesto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ocupa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p>
    <w:p w:rsidR="004D5B7A" w:rsidRPr="008319F5" w:rsidRDefault="004D5B7A" w:rsidP="00CD2998">
      <w:pPr>
        <w:spacing w:after="101" w:line="25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18</w:t>
      </w:r>
      <w:r w:rsidRPr="008319F5">
        <w:rPr>
          <w:rFonts w:ascii="Arial" w:hAnsi="Arial" w:cs="Arial"/>
          <w:b/>
          <w:sz w:val="18"/>
          <w:szCs w:val="18"/>
        </w:rPr>
        <w:tab/>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función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desempeña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Comité</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p>
    <w:p w:rsidR="00B120D5" w:rsidRPr="008319F5" w:rsidRDefault="004D5B7A" w:rsidP="00CD2998">
      <w:pPr>
        <w:spacing w:after="101" w:line="25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19</w:t>
      </w:r>
      <w:r w:rsidRPr="008319F5">
        <w:rPr>
          <w:rFonts w:ascii="Arial" w:hAnsi="Arial" w:cs="Arial"/>
          <w:b/>
          <w:sz w:val="18"/>
          <w:szCs w:val="18"/>
        </w:rPr>
        <w:tab/>
      </w:r>
      <w:r w:rsidRPr="008319F5">
        <w:rPr>
          <w:rFonts w:ascii="Arial" w:hAnsi="Arial" w:cs="Arial"/>
          <w:sz w:val="18"/>
          <w:szCs w:val="18"/>
        </w:rPr>
        <w:t>Correo</w:t>
      </w:r>
      <w:r w:rsidR="00FF06E9">
        <w:rPr>
          <w:rFonts w:ascii="Arial" w:hAnsi="Arial" w:cs="Arial"/>
          <w:sz w:val="18"/>
          <w:szCs w:val="18"/>
        </w:rPr>
        <w:t xml:space="preserve"> </w:t>
      </w:r>
      <w:r w:rsidRPr="008319F5">
        <w:rPr>
          <w:rFonts w:ascii="Arial" w:hAnsi="Arial" w:cs="Arial"/>
          <w:sz w:val="18"/>
          <w:szCs w:val="18"/>
        </w:rPr>
        <w:t>electrónico</w:t>
      </w:r>
      <w:r w:rsidR="00FF06E9">
        <w:rPr>
          <w:rFonts w:ascii="Arial" w:hAnsi="Arial" w:cs="Arial"/>
          <w:sz w:val="18"/>
          <w:szCs w:val="18"/>
        </w:rPr>
        <w:t xml:space="preserve"> </w:t>
      </w:r>
      <w:r w:rsidRPr="008319F5">
        <w:rPr>
          <w:rFonts w:ascii="Arial" w:hAnsi="Arial" w:cs="Arial"/>
          <w:sz w:val="18"/>
          <w:szCs w:val="18"/>
        </w:rPr>
        <w:t>oficial</w:t>
      </w:r>
      <w:r w:rsidR="00FF06E9">
        <w:rPr>
          <w:rFonts w:ascii="Arial" w:hAnsi="Arial" w:cs="Arial"/>
          <w:sz w:val="18"/>
          <w:szCs w:val="18"/>
        </w:rPr>
        <w:t xml:space="preserve"> </w:t>
      </w:r>
      <w:r w:rsidRPr="008319F5">
        <w:rPr>
          <w:rFonts w:ascii="Arial" w:hAnsi="Arial" w:cs="Arial"/>
          <w:sz w:val="18"/>
          <w:szCs w:val="18"/>
        </w:rPr>
        <w:t>activo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Presidente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demás</w:t>
      </w:r>
      <w:r w:rsidR="00FF06E9">
        <w:rPr>
          <w:rFonts w:ascii="Arial" w:hAnsi="Arial" w:cs="Arial"/>
          <w:sz w:val="18"/>
          <w:szCs w:val="18"/>
        </w:rPr>
        <w:t xml:space="preserve"> </w:t>
      </w:r>
      <w:r w:rsidRPr="008319F5">
        <w:rPr>
          <w:rFonts w:ascii="Arial" w:hAnsi="Arial" w:cs="Arial"/>
          <w:sz w:val="18"/>
          <w:szCs w:val="18"/>
        </w:rPr>
        <w:t>integrantes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Comité</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p>
    <w:p w:rsidR="004D5B7A" w:rsidRPr="008319F5" w:rsidRDefault="004D5B7A" w:rsidP="00CD2998">
      <w:pPr>
        <w:spacing w:after="101" w:line="256" w:lineRule="exact"/>
        <w:ind w:left="1701" w:right="899" w:hanging="1134"/>
        <w:jc w:val="both"/>
        <w:rPr>
          <w:rFonts w:ascii="Arial" w:hAnsi="Arial" w:cs="Arial"/>
          <w:sz w:val="18"/>
          <w:szCs w:val="18"/>
        </w:rPr>
      </w:pPr>
      <w:r w:rsidRPr="008319F5">
        <w:rPr>
          <w:rFonts w:ascii="Arial" w:hAnsi="Arial" w:cs="Arial"/>
          <w:sz w:val="18"/>
          <w:szCs w:val="18"/>
        </w:rPr>
        <w:t>Calendario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ordinarias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Comité</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p>
    <w:p w:rsidR="004D5B7A" w:rsidRPr="008319F5" w:rsidRDefault="004D5B7A" w:rsidP="00CD2998">
      <w:pPr>
        <w:spacing w:after="101" w:line="25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20</w:t>
      </w:r>
      <w:r w:rsidRPr="008319F5">
        <w:rPr>
          <w:rFonts w:ascii="Arial" w:hAnsi="Arial" w:cs="Arial"/>
          <w:sz w:val="18"/>
          <w:szCs w:val="18"/>
        </w:rPr>
        <w:tab/>
        <w:t>Ejercicio</w:t>
      </w:r>
    </w:p>
    <w:p w:rsidR="004D5B7A" w:rsidRPr="008319F5" w:rsidRDefault="004D5B7A" w:rsidP="00CD2998">
      <w:pPr>
        <w:spacing w:after="101" w:line="25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21</w:t>
      </w:r>
      <w:r w:rsidRPr="008319F5">
        <w:rPr>
          <w:rFonts w:ascii="Arial" w:hAnsi="Arial" w:cs="Arial"/>
          <w:b/>
          <w:sz w:val="18"/>
          <w:szCs w:val="18"/>
        </w:rPr>
        <w:tab/>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sesión</w:t>
      </w:r>
    </w:p>
    <w:p w:rsidR="004D5B7A" w:rsidRPr="008319F5" w:rsidRDefault="004D5B7A" w:rsidP="00CD2998">
      <w:pPr>
        <w:spacing w:after="101" w:line="25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22</w:t>
      </w:r>
      <w:r w:rsidRPr="008319F5">
        <w:rPr>
          <w:rFonts w:ascii="Arial" w:hAnsi="Arial" w:cs="Arial"/>
          <w:b/>
          <w:sz w:val="18"/>
          <w:szCs w:val="18"/>
        </w:rPr>
        <w:tab/>
      </w:r>
      <w:r w:rsidRPr="008319F5">
        <w:rPr>
          <w:rFonts w:ascii="Arial" w:hAnsi="Arial" w:cs="Arial"/>
          <w:sz w:val="18"/>
          <w:szCs w:val="18"/>
        </w:rPr>
        <w:t>Mes</w:t>
      </w:r>
    </w:p>
    <w:p w:rsidR="004D5B7A" w:rsidRPr="008319F5" w:rsidRDefault="004D5B7A" w:rsidP="00CD2998">
      <w:pPr>
        <w:spacing w:after="101" w:line="256"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23</w:t>
      </w:r>
      <w:r w:rsidRPr="008319F5">
        <w:rPr>
          <w:rFonts w:ascii="Arial" w:hAnsi="Arial" w:cs="Arial"/>
          <w:b/>
          <w:sz w:val="18"/>
          <w:szCs w:val="18"/>
        </w:rPr>
        <w:tab/>
      </w:r>
      <w:r w:rsidRPr="008319F5">
        <w:rPr>
          <w:rFonts w:ascii="Arial" w:hAnsi="Arial" w:cs="Arial"/>
          <w:sz w:val="18"/>
          <w:szCs w:val="18"/>
        </w:rPr>
        <w:t>Día</w:t>
      </w:r>
    </w:p>
    <w:p w:rsidR="00B120D5" w:rsidRPr="008319F5" w:rsidRDefault="004D5B7A" w:rsidP="00CD2998">
      <w:pPr>
        <w:spacing w:after="101" w:line="256"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24</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acta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sesión</w:t>
      </w:r>
    </w:p>
    <w:p w:rsidR="004D5B7A" w:rsidRPr="008319F5" w:rsidRDefault="004D5B7A" w:rsidP="00CD2998">
      <w:pPr>
        <w:spacing w:after="101" w:line="256" w:lineRule="exact"/>
        <w:ind w:right="899"/>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4D5B7A" w:rsidRPr="008319F5" w:rsidRDefault="004D5B7A" w:rsidP="00CD2998">
      <w:pPr>
        <w:spacing w:after="101" w:line="25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25</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semestral</w:t>
      </w:r>
    </w:p>
    <w:p w:rsidR="00CB54FA" w:rsidRPr="008319F5" w:rsidRDefault="004D5B7A" w:rsidP="00CD2998">
      <w:pPr>
        <w:spacing w:after="101" w:line="25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26</w:t>
      </w:r>
      <w:r w:rsidRPr="008319F5">
        <w:rPr>
          <w:rFonts w:ascii="Arial" w:hAnsi="Arial" w:cs="Arial"/>
          <w:sz w:val="18"/>
          <w:szCs w:val="18"/>
        </w:rPr>
        <w:tab/>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B120D5" w:rsidRPr="008319F5" w:rsidRDefault="004D5B7A" w:rsidP="00CD2998">
      <w:pPr>
        <w:spacing w:after="101" w:line="25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27</w:t>
      </w:r>
      <w:r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CD2998">
      <w:pPr>
        <w:spacing w:after="101" w:line="256" w:lineRule="exact"/>
        <w:ind w:right="899"/>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4D5B7A" w:rsidRPr="008319F5" w:rsidRDefault="004D5B7A" w:rsidP="00CD2998">
      <w:pPr>
        <w:spacing w:after="101" w:line="25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28</w:t>
      </w:r>
      <w:r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CB54FA" w:rsidRPr="008319F5" w:rsidRDefault="004D5B7A" w:rsidP="00CD2998">
      <w:pPr>
        <w:spacing w:after="101" w:line="25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29</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30/Junio/2016)</w:t>
      </w:r>
    </w:p>
    <w:p w:rsidR="00B120D5" w:rsidRPr="008319F5" w:rsidRDefault="004D5B7A" w:rsidP="00CD2998">
      <w:pPr>
        <w:spacing w:after="101" w:line="25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30</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16/Julio/2016)</w:t>
      </w:r>
    </w:p>
    <w:p w:rsidR="004D5B7A" w:rsidRPr="008319F5" w:rsidRDefault="004D5B7A" w:rsidP="00CD2998">
      <w:pPr>
        <w:spacing w:after="101" w:line="256" w:lineRule="exact"/>
        <w:ind w:right="899"/>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CB54FA" w:rsidRPr="008319F5" w:rsidRDefault="004D5B7A" w:rsidP="00CD2998">
      <w:pPr>
        <w:spacing w:after="101" w:line="25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31</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formatos</w:t>
      </w:r>
      <w:r w:rsidR="00FF06E9">
        <w:rPr>
          <w:rFonts w:ascii="Arial" w:hAnsi="Arial" w:cs="Arial"/>
          <w:sz w:val="18"/>
          <w:szCs w:val="18"/>
        </w:rPr>
        <w:t xml:space="preserve"> </w:t>
      </w:r>
      <w:r w:rsidRPr="008319F5">
        <w:rPr>
          <w:rFonts w:ascii="Arial" w:hAnsi="Arial" w:cs="Arial"/>
          <w:sz w:val="18"/>
          <w:szCs w:val="18"/>
        </w:rPr>
        <w:t>39a,</w:t>
      </w:r>
      <w:r w:rsidR="00FF06E9">
        <w:rPr>
          <w:rFonts w:ascii="Arial" w:hAnsi="Arial" w:cs="Arial"/>
          <w:sz w:val="18"/>
          <w:szCs w:val="18"/>
        </w:rPr>
        <w:t xml:space="preserve"> </w:t>
      </w:r>
      <w:r w:rsidRPr="008319F5">
        <w:rPr>
          <w:rFonts w:ascii="Arial" w:hAnsi="Arial" w:cs="Arial"/>
          <w:sz w:val="18"/>
          <w:szCs w:val="18"/>
        </w:rPr>
        <w:t>39b,</w:t>
      </w:r>
      <w:r w:rsidR="00FF06E9">
        <w:rPr>
          <w:rFonts w:ascii="Arial" w:hAnsi="Arial" w:cs="Arial"/>
          <w:sz w:val="18"/>
          <w:szCs w:val="18"/>
        </w:rPr>
        <w:t xml:space="preserve"> </w:t>
      </w:r>
      <w:r w:rsidRPr="008319F5">
        <w:rPr>
          <w:rFonts w:ascii="Arial" w:hAnsi="Arial" w:cs="Arial"/>
          <w:sz w:val="18"/>
          <w:szCs w:val="18"/>
        </w:rPr>
        <w:t>39c</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39d,</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B120D5" w:rsidRPr="008319F5" w:rsidRDefault="004D5B7A" w:rsidP="00CD2998">
      <w:pPr>
        <w:spacing w:after="101" w:line="25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32</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B120D5" w:rsidRPr="008319F5" w:rsidRDefault="004D5B7A" w:rsidP="004A7C4A">
      <w:pPr>
        <w:spacing w:after="101" w:line="216" w:lineRule="exact"/>
        <w:jc w:val="both"/>
        <w:rPr>
          <w:rFonts w:ascii="Arial" w:hAnsi="Arial" w:cs="Arial"/>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39a</w:t>
      </w:r>
      <w:r w:rsidR="00FF06E9">
        <w:rPr>
          <w:rFonts w:ascii="Arial" w:hAnsi="Arial" w:cs="Arial"/>
          <w:b/>
          <w:sz w:val="18"/>
          <w:szCs w:val="18"/>
          <w:lang w:val="en-US"/>
        </w:rPr>
        <w:t xml:space="preserve"> </w:t>
      </w:r>
      <w:r w:rsidRPr="008319F5">
        <w:rPr>
          <w:rFonts w:ascii="Arial" w:hAnsi="Arial" w:cs="Arial"/>
          <w:b/>
          <w:sz w:val="18"/>
          <w:szCs w:val="18"/>
          <w:lang w:val="en-US"/>
        </w:rPr>
        <w:t>LGT_Art_70_Fr_XXXIX</w:t>
      </w:r>
    </w:p>
    <w:p w:rsidR="004D5B7A" w:rsidRPr="008319F5" w:rsidRDefault="004D5B7A" w:rsidP="004A7C4A">
      <w:pPr>
        <w:spacing w:after="101" w:line="216" w:lineRule="exact"/>
        <w:jc w:val="center"/>
        <w:rPr>
          <w:rFonts w:ascii="Arial" w:hAnsi="Arial" w:cs="Arial"/>
          <w:sz w:val="18"/>
          <w:szCs w:val="18"/>
        </w:rPr>
      </w:pPr>
      <w:r w:rsidRPr="008319F5">
        <w:rPr>
          <w:rFonts w:ascii="Arial" w:hAnsi="Arial" w:cs="Arial"/>
          <w:b/>
          <w:sz w:val="18"/>
          <w:szCs w:val="18"/>
        </w:rPr>
        <w:t>Informe</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sesiones</w:t>
      </w:r>
      <w:r w:rsidR="00FF06E9">
        <w:rPr>
          <w:rFonts w:ascii="Arial" w:hAnsi="Arial" w:cs="Arial"/>
          <w:b/>
          <w:sz w:val="18"/>
          <w:szCs w:val="18"/>
        </w:rPr>
        <w:t xml:space="preserve"> </w:t>
      </w:r>
      <w:r w:rsidRPr="008319F5">
        <w:rPr>
          <w:rFonts w:ascii="Arial" w:hAnsi="Arial" w:cs="Arial"/>
          <w:b/>
          <w:sz w:val="18"/>
          <w:szCs w:val="18"/>
        </w:rPr>
        <w:t>del</w:t>
      </w:r>
      <w:r w:rsidR="00FF06E9">
        <w:rPr>
          <w:rFonts w:ascii="Arial" w:hAnsi="Arial" w:cs="Arial"/>
          <w:b/>
          <w:sz w:val="18"/>
          <w:szCs w:val="18"/>
        </w:rPr>
        <w:t xml:space="preserve"> </w:t>
      </w:r>
      <w:r w:rsidRPr="008319F5">
        <w:rPr>
          <w:rFonts w:ascii="Arial" w:hAnsi="Arial" w:cs="Arial"/>
          <w:b/>
          <w:sz w:val="18"/>
          <w:szCs w:val="18"/>
        </w:rPr>
        <w:t>Comité</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Transparencia</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p w:rsidR="004D5B7A" w:rsidRPr="008319F5" w:rsidRDefault="004D5B7A" w:rsidP="004A7C4A">
      <w:pPr>
        <w:spacing w:after="101" w:line="216" w:lineRule="exact"/>
        <w:jc w:val="center"/>
        <w:rPr>
          <w:rFonts w:ascii="Arial" w:hAnsi="Arial" w:cs="Arial"/>
          <w:sz w:val="18"/>
          <w:szCs w:val="18"/>
        </w:rPr>
      </w:pPr>
      <w:r w:rsidRPr="008319F5">
        <w:rPr>
          <w:rFonts w:ascii="Arial" w:hAnsi="Arial" w:cs="Arial"/>
          <w:b/>
          <w:sz w:val="18"/>
          <w:szCs w:val="18"/>
        </w:rPr>
        <w:t>Resoluciones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Ampliación</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plazo,</w:t>
      </w:r>
      <w:r w:rsidR="00FF06E9">
        <w:rPr>
          <w:rFonts w:ascii="Arial" w:hAnsi="Arial" w:cs="Arial"/>
          <w:b/>
          <w:sz w:val="18"/>
          <w:szCs w:val="18"/>
        </w:rPr>
        <w:t xml:space="preserve"> </w:t>
      </w:r>
      <w:r w:rsidRPr="008319F5">
        <w:rPr>
          <w:rFonts w:ascii="Arial" w:hAnsi="Arial" w:cs="Arial"/>
          <w:b/>
          <w:sz w:val="18"/>
          <w:szCs w:val="18"/>
        </w:rPr>
        <w:t>Acceso</w:t>
      </w:r>
      <w:r w:rsidR="00FF06E9">
        <w:rPr>
          <w:rFonts w:ascii="Arial" w:hAnsi="Arial" w:cs="Arial"/>
          <w:b/>
          <w:sz w:val="18"/>
          <w:szCs w:val="18"/>
        </w:rPr>
        <w:t xml:space="preserve"> </w:t>
      </w:r>
      <w:r w:rsidRPr="008319F5">
        <w:rPr>
          <w:rFonts w:ascii="Arial" w:hAnsi="Arial" w:cs="Arial"/>
          <w:b/>
          <w:sz w:val="18"/>
          <w:szCs w:val="18"/>
        </w:rPr>
        <w:t>restringido</w:t>
      </w:r>
      <w:r w:rsidR="00FF06E9">
        <w:rPr>
          <w:rFonts w:ascii="Arial" w:hAnsi="Arial" w:cs="Arial"/>
          <w:b/>
          <w:sz w:val="18"/>
          <w:szCs w:val="18"/>
        </w:rPr>
        <w:t xml:space="preserve"> </w:t>
      </w:r>
      <w:r w:rsidRPr="008319F5">
        <w:rPr>
          <w:rFonts w:ascii="Arial" w:hAnsi="Arial" w:cs="Arial"/>
          <w:b/>
          <w:sz w:val="18"/>
          <w:szCs w:val="18"/>
        </w:rPr>
        <w:t>reservada,</w:t>
      </w:r>
      <w:r w:rsidR="00FF06E9">
        <w:rPr>
          <w:rFonts w:ascii="Arial" w:hAnsi="Arial" w:cs="Arial"/>
          <w:b/>
          <w:sz w:val="18"/>
          <w:szCs w:val="18"/>
        </w:rPr>
        <w:t xml:space="preserve"> </w:t>
      </w:r>
      <w:r w:rsidRPr="008319F5">
        <w:rPr>
          <w:rFonts w:ascii="Arial" w:hAnsi="Arial" w:cs="Arial"/>
          <w:b/>
          <w:sz w:val="18"/>
          <w:szCs w:val="18"/>
        </w:rPr>
        <w:t>Acceso</w:t>
      </w:r>
      <w:r w:rsidR="00FF06E9">
        <w:rPr>
          <w:rFonts w:ascii="Arial" w:hAnsi="Arial" w:cs="Arial"/>
          <w:b/>
          <w:sz w:val="18"/>
          <w:szCs w:val="18"/>
        </w:rPr>
        <w:t xml:space="preserve"> </w:t>
      </w:r>
      <w:r w:rsidRPr="008319F5">
        <w:rPr>
          <w:rFonts w:ascii="Arial" w:hAnsi="Arial" w:cs="Arial"/>
          <w:b/>
          <w:sz w:val="18"/>
          <w:szCs w:val="18"/>
        </w:rPr>
        <w:t>restringido</w:t>
      </w:r>
      <w:r w:rsidR="00FF06E9">
        <w:rPr>
          <w:rFonts w:ascii="Arial" w:hAnsi="Arial" w:cs="Arial"/>
          <w:b/>
          <w:sz w:val="18"/>
          <w:szCs w:val="18"/>
        </w:rPr>
        <w:t xml:space="preserve"> </w:t>
      </w:r>
      <w:r w:rsidRPr="008319F5">
        <w:rPr>
          <w:rFonts w:ascii="Arial" w:hAnsi="Arial" w:cs="Arial"/>
          <w:b/>
          <w:sz w:val="18"/>
          <w:szCs w:val="18"/>
        </w:rPr>
        <w:t>confidencial,</w:t>
      </w:r>
      <w:r w:rsidR="00FF06E9">
        <w:rPr>
          <w:rFonts w:ascii="Arial" w:hAnsi="Arial" w:cs="Arial"/>
          <w:b/>
          <w:sz w:val="18"/>
          <w:szCs w:val="18"/>
        </w:rPr>
        <w:t xml:space="preserve"> </w:t>
      </w:r>
      <w:r w:rsidRPr="008319F5">
        <w:rPr>
          <w:rFonts w:ascii="Arial" w:hAnsi="Arial" w:cs="Arial"/>
          <w:b/>
          <w:sz w:val="18"/>
          <w:szCs w:val="18"/>
        </w:rPr>
        <w:t>Inexistencia</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información,</w:t>
      </w:r>
      <w:r w:rsidR="00FF06E9">
        <w:rPr>
          <w:rFonts w:ascii="Arial" w:hAnsi="Arial" w:cs="Arial"/>
          <w:b/>
          <w:sz w:val="18"/>
          <w:szCs w:val="18"/>
        </w:rPr>
        <w:t xml:space="preserve"> </w:t>
      </w:r>
      <w:r w:rsidRPr="008319F5">
        <w:rPr>
          <w:rFonts w:ascii="Arial" w:hAnsi="Arial" w:cs="Arial"/>
          <w:b/>
          <w:sz w:val="18"/>
          <w:szCs w:val="18"/>
        </w:rPr>
        <w:t>Incompetencia,</w:t>
      </w:r>
      <w:r w:rsidR="00FF06E9">
        <w:rPr>
          <w:rFonts w:ascii="Arial" w:hAnsi="Arial" w:cs="Arial"/>
          <w:b/>
          <w:sz w:val="18"/>
          <w:szCs w:val="18"/>
        </w:rPr>
        <w:t xml:space="preserve"> </w:t>
      </w:r>
      <w:r w:rsidRPr="008319F5">
        <w:rPr>
          <w:rFonts w:ascii="Arial" w:hAnsi="Arial" w:cs="Arial"/>
          <w:b/>
          <w:sz w:val="18"/>
          <w:szCs w:val="18"/>
        </w:rPr>
        <w:t>Ampliación</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plazo</w:t>
      </w:r>
      <w:r w:rsidR="00FF06E9">
        <w:rPr>
          <w:rFonts w:ascii="Arial" w:hAnsi="Arial" w:cs="Arial"/>
          <w:b/>
          <w:sz w:val="18"/>
          <w:szCs w:val="18"/>
        </w:rPr>
        <w:t xml:space="preserve"> </w:t>
      </w:r>
      <w:r w:rsidRPr="008319F5">
        <w:rPr>
          <w:rFonts w:ascii="Arial" w:hAnsi="Arial" w:cs="Arial"/>
          <w:b/>
          <w:sz w:val="18"/>
          <w:szCs w:val="18"/>
        </w:rPr>
        <w:t>reserva</w:t>
      </w:r>
    </w:p>
    <w:tbl>
      <w:tblPr>
        <w:tblW w:w="0" w:type="auto"/>
        <w:jc w:val="center"/>
        <w:tblLayout w:type="fixed"/>
        <w:tblLook w:val="0000" w:firstRow="0" w:lastRow="0" w:firstColumn="0" w:lastColumn="0" w:noHBand="0" w:noVBand="0"/>
      </w:tblPr>
      <w:tblGrid>
        <w:gridCol w:w="882"/>
        <w:gridCol w:w="850"/>
        <w:gridCol w:w="851"/>
        <w:gridCol w:w="1275"/>
        <w:gridCol w:w="1134"/>
        <w:gridCol w:w="1134"/>
        <w:gridCol w:w="1356"/>
      </w:tblGrid>
      <w:tr w:rsidR="008319F5" w:rsidRPr="008319F5">
        <w:tblPrEx>
          <w:tblCellMar>
            <w:top w:w="0" w:type="dxa"/>
            <w:bottom w:w="0" w:type="dxa"/>
          </w:tblCellMar>
        </w:tblPrEx>
        <w:trPr>
          <w:cantSplit/>
          <w:trHeight w:val="817"/>
          <w:jc w:val="center"/>
        </w:trPr>
        <w:tc>
          <w:tcPr>
            <w:tcW w:w="882"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r w:rsidRPr="008319F5">
              <w:rPr>
                <w:rFonts w:ascii="Arial" w:hAnsi="Arial" w:cs="Arial"/>
                <w:sz w:val="14"/>
                <w:szCs w:val="18"/>
              </w:rPr>
              <w:t>Ejercicio</w:t>
            </w:r>
          </w:p>
        </w:tc>
        <w:tc>
          <w:tcPr>
            <w:tcW w:w="850"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r w:rsidRPr="008319F5">
              <w:rPr>
                <w:rFonts w:ascii="Arial" w:hAnsi="Arial" w:cs="Arial"/>
                <w:sz w:val="14"/>
                <w:szCs w:val="18"/>
              </w:rPr>
              <w:t>Periodo</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se</w:t>
            </w:r>
            <w:r w:rsidR="00FF06E9">
              <w:rPr>
                <w:rFonts w:ascii="Arial" w:hAnsi="Arial" w:cs="Arial"/>
                <w:sz w:val="14"/>
                <w:szCs w:val="18"/>
              </w:rPr>
              <w:t xml:space="preserve"> </w:t>
            </w:r>
            <w:r w:rsidRPr="008319F5">
              <w:rPr>
                <w:rFonts w:ascii="Arial" w:hAnsi="Arial" w:cs="Arial"/>
                <w:sz w:val="14"/>
                <w:szCs w:val="18"/>
              </w:rPr>
              <w:t>informa</w:t>
            </w:r>
          </w:p>
        </w:tc>
        <w:tc>
          <w:tcPr>
            <w:tcW w:w="851"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r w:rsidRPr="008319F5">
              <w:rPr>
                <w:rFonts w:ascii="Arial" w:hAnsi="Arial" w:cs="Arial"/>
                <w:sz w:val="14"/>
                <w:szCs w:val="18"/>
              </w:rPr>
              <w:t>Número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sesión</w:t>
            </w:r>
          </w:p>
        </w:tc>
        <w:tc>
          <w:tcPr>
            <w:tcW w:w="1275"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r w:rsidRPr="008319F5">
              <w:rPr>
                <w:rFonts w:ascii="Arial" w:hAnsi="Arial" w:cs="Arial"/>
                <w:sz w:val="14"/>
                <w:szCs w:val="18"/>
              </w:rPr>
              <w:t>Fecha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sesión</w:t>
            </w:r>
            <w:r w:rsidR="00FF06E9">
              <w:rPr>
                <w:rFonts w:ascii="Arial" w:hAnsi="Arial" w:cs="Arial"/>
                <w:sz w:val="14"/>
                <w:szCs w:val="18"/>
              </w:rPr>
              <w:t xml:space="preserve"> </w:t>
            </w:r>
            <w:r w:rsidRPr="008319F5">
              <w:rPr>
                <w:rFonts w:ascii="Arial" w:hAnsi="Arial" w:cs="Arial"/>
                <w:sz w:val="14"/>
                <w:szCs w:val="18"/>
              </w:rPr>
              <w:t>día/mes/año</w:t>
            </w:r>
          </w:p>
        </w:tc>
        <w:tc>
          <w:tcPr>
            <w:tcW w:w="1134"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r w:rsidRPr="008319F5">
              <w:rPr>
                <w:rFonts w:ascii="Arial" w:hAnsi="Arial" w:cs="Arial"/>
                <w:sz w:val="14"/>
                <w:szCs w:val="18"/>
              </w:rPr>
              <w:t>Folio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solicitud</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acceso</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información</w:t>
            </w:r>
          </w:p>
        </w:tc>
        <w:tc>
          <w:tcPr>
            <w:tcW w:w="1134"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r w:rsidRPr="008319F5">
              <w:rPr>
                <w:rFonts w:ascii="Arial" w:hAnsi="Arial" w:cs="Arial"/>
                <w:sz w:val="14"/>
                <w:szCs w:val="18"/>
              </w:rPr>
              <w:t>Número</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clave</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acuerdo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resolución</w:t>
            </w:r>
          </w:p>
        </w:tc>
        <w:tc>
          <w:tcPr>
            <w:tcW w:w="1356"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r w:rsidRPr="008319F5">
              <w:rPr>
                <w:rFonts w:ascii="Arial" w:hAnsi="Arial" w:cs="Arial"/>
                <w:sz w:val="14"/>
                <w:szCs w:val="18"/>
              </w:rPr>
              <w:t>Área(s)</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presenta(n)</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propuesta</w:t>
            </w:r>
          </w:p>
        </w:tc>
      </w:tr>
      <w:tr w:rsidR="008319F5" w:rsidRPr="008319F5">
        <w:tblPrEx>
          <w:tblCellMar>
            <w:top w:w="0" w:type="dxa"/>
            <w:bottom w:w="0" w:type="dxa"/>
          </w:tblCellMar>
        </w:tblPrEx>
        <w:trPr>
          <w:cantSplit/>
          <w:trHeight w:val="400"/>
          <w:jc w:val="center"/>
        </w:trPr>
        <w:tc>
          <w:tcPr>
            <w:tcW w:w="882"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p>
        </w:tc>
        <w:tc>
          <w:tcPr>
            <w:tcW w:w="851"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p>
        </w:tc>
        <w:tc>
          <w:tcPr>
            <w:tcW w:w="1275"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p>
        </w:tc>
        <w:tc>
          <w:tcPr>
            <w:tcW w:w="1356"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p>
        </w:tc>
      </w:tr>
      <w:tr w:rsidR="008319F5" w:rsidRPr="008319F5">
        <w:tblPrEx>
          <w:tblCellMar>
            <w:top w:w="0" w:type="dxa"/>
            <w:bottom w:w="0" w:type="dxa"/>
          </w:tblCellMar>
        </w:tblPrEx>
        <w:trPr>
          <w:cantSplit/>
          <w:trHeight w:val="380"/>
          <w:jc w:val="center"/>
        </w:trPr>
        <w:tc>
          <w:tcPr>
            <w:tcW w:w="882"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p>
        </w:tc>
        <w:tc>
          <w:tcPr>
            <w:tcW w:w="851"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p>
        </w:tc>
        <w:tc>
          <w:tcPr>
            <w:tcW w:w="1275"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p>
        </w:tc>
        <w:tc>
          <w:tcPr>
            <w:tcW w:w="1356"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p>
        </w:tc>
      </w:tr>
    </w:tbl>
    <w:p w:rsidR="004D5B7A" w:rsidRPr="008319F5" w:rsidRDefault="004D5B7A" w:rsidP="004A7C4A">
      <w:pPr>
        <w:spacing w:after="101" w:line="216" w:lineRule="exact"/>
        <w:jc w:val="both"/>
        <w:rPr>
          <w:rFonts w:ascii="Arial" w:hAnsi="Arial" w:cs="Arial"/>
          <w:sz w:val="14"/>
          <w:szCs w:val="18"/>
        </w:rPr>
      </w:pPr>
    </w:p>
    <w:tbl>
      <w:tblPr>
        <w:tblW w:w="0" w:type="auto"/>
        <w:jc w:val="center"/>
        <w:tblLayout w:type="fixed"/>
        <w:tblLook w:val="0000" w:firstRow="0" w:lastRow="0" w:firstColumn="0" w:lastColumn="0" w:noHBand="0" w:noVBand="0"/>
      </w:tblPr>
      <w:tblGrid>
        <w:gridCol w:w="2518"/>
        <w:gridCol w:w="1418"/>
        <w:gridCol w:w="1434"/>
        <w:gridCol w:w="1729"/>
      </w:tblGrid>
      <w:tr w:rsidR="008319F5" w:rsidRPr="008319F5">
        <w:tblPrEx>
          <w:tblCellMar>
            <w:top w:w="0" w:type="dxa"/>
            <w:bottom w:w="0" w:type="dxa"/>
          </w:tblCellMar>
        </w:tblPrEx>
        <w:trPr>
          <w:cantSplit/>
          <w:trHeight w:val="1020"/>
          <w:jc w:val="center"/>
        </w:trPr>
        <w:tc>
          <w:tcPr>
            <w:tcW w:w="2518"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r w:rsidRPr="008319F5">
              <w:rPr>
                <w:rFonts w:ascii="Arial" w:hAnsi="Arial" w:cs="Arial"/>
                <w:sz w:val="14"/>
                <w:szCs w:val="18"/>
              </w:rPr>
              <w:t>Propuesta</w:t>
            </w:r>
            <w:r w:rsidR="00FF06E9">
              <w:rPr>
                <w:rFonts w:ascii="Arial" w:hAnsi="Arial" w:cs="Arial"/>
                <w:sz w:val="14"/>
                <w:szCs w:val="18"/>
              </w:rPr>
              <w:t xml:space="preserve"> </w:t>
            </w:r>
            <w:r w:rsidRPr="008319F5">
              <w:rPr>
                <w:rFonts w:ascii="Arial" w:hAnsi="Arial" w:cs="Arial"/>
                <w:sz w:val="14"/>
                <w:szCs w:val="18"/>
              </w:rPr>
              <w:t>(ampliación</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plazo;</w:t>
            </w:r>
            <w:r w:rsidR="00FF06E9">
              <w:rPr>
                <w:rFonts w:ascii="Arial" w:hAnsi="Arial" w:cs="Arial"/>
                <w:sz w:val="14"/>
                <w:szCs w:val="18"/>
              </w:rPr>
              <w:t xml:space="preserve"> </w:t>
            </w:r>
            <w:r w:rsidRPr="008319F5">
              <w:rPr>
                <w:rFonts w:ascii="Arial" w:hAnsi="Arial" w:cs="Arial"/>
                <w:sz w:val="14"/>
                <w:szCs w:val="18"/>
              </w:rPr>
              <w:t>acceso</w:t>
            </w:r>
            <w:r w:rsidR="00FF06E9">
              <w:rPr>
                <w:rFonts w:ascii="Arial" w:hAnsi="Arial" w:cs="Arial"/>
                <w:sz w:val="14"/>
                <w:szCs w:val="18"/>
              </w:rPr>
              <w:t xml:space="preserve"> </w:t>
            </w:r>
            <w:r w:rsidRPr="008319F5">
              <w:rPr>
                <w:rFonts w:ascii="Arial" w:hAnsi="Arial" w:cs="Arial"/>
                <w:sz w:val="14"/>
                <w:szCs w:val="18"/>
              </w:rPr>
              <w:t>restringido</w:t>
            </w:r>
            <w:r w:rsidR="00FF06E9">
              <w:rPr>
                <w:rFonts w:ascii="Arial" w:hAnsi="Arial" w:cs="Arial"/>
                <w:sz w:val="14"/>
                <w:szCs w:val="18"/>
              </w:rPr>
              <w:t xml:space="preserve"> </w:t>
            </w:r>
            <w:r w:rsidRPr="008319F5">
              <w:rPr>
                <w:rFonts w:ascii="Arial" w:hAnsi="Arial" w:cs="Arial"/>
                <w:sz w:val="14"/>
                <w:szCs w:val="18"/>
              </w:rPr>
              <w:t>reservada;</w:t>
            </w:r>
            <w:r w:rsidR="00FF06E9">
              <w:rPr>
                <w:rFonts w:ascii="Arial" w:hAnsi="Arial" w:cs="Arial"/>
                <w:sz w:val="14"/>
                <w:szCs w:val="18"/>
              </w:rPr>
              <w:t xml:space="preserve"> </w:t>
            </w:r>
            <w:r w:rsidRPr="008319F5">
              <w:rPr>
                <w:rFonts w:ascii="Arial" w:hAnsi="Arial" w:cs="Arial"/>
                <w:sz w:val="14"/>
                <w:szCs w:val="18"/>
              </w:rPr>
              <w:t>acceso</w:t>
            </w:r>
            <w:r w:rsidR="00FF06E9">
              <w:rPr>
                <w:rFonts w:ascii="Arial" w:hAnsi="Arial" w:cs="Arial"/>
                <w:sz w:val="14"/>
                <w:szCs w:val="18"/>
              </w:rPr>
              <w:t xml:space="preserve"> </w:t>
            </w:r>
            <w:r w:rsidRPr="008319F5">
              <w:rPr>
                <w:rFonts w:ascii="Arial" w:hAnsi="Arial" w:cs="Arial"/>
                <w:sz w:val="14"/>
                <w:szCs w:val="18"/>
              </w:rPr>
              <w:t>restringido</w:t>
            </w:r>
            <w:r w:rsidR="00FF06E9">
              <w:rPr>
                <w:rFonts w:ascii="Arial" w:hAnsi="Arial" w:cs="Arial"/>
                <w:sz w:val="14"/>
                <w:szCs w:val="18"/>
              </w:rPr>
              <w:t xml:space="preserve"> </w:t>
            </w:r>
            <w:r w:rsidRPr="008319F5">
              <w:rPr>
                <w:rFonts w:ascii="Arial" w:hAnsi="Arial" w:cs="Arial"/>
                <w:sz w:val="14"/>
                <w:szCs w:val="18"/>
              </w:rPr>
              <w:t>confidencial;</w:t>
            </w:r>
            <w:r w:rsidR="00FF06E9">
              <w:rPr>
                <w:rFonts w:ascii="Arial" w:hAnsi="Arial" w:cs="Arial"/>
                <w:sz w:val="14"/>
                <w:szCs w:val="18"/>
              </w:rPr>
              <w:t xml:space="preserve"> </w:t>
            </w:r>
            <w:r w:rsidRPr="008319F5">
              <w:rPr>
                <w:rFonts w:ascii="Arial" w:hAnsi="Arial" w:cs="Arial"/>
                <w:sz w:val="14"/>
                <w:szCs w:val="18"/>
              </w:rPr>
              <w:t>inexistencia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información;</w:t>
            </w:r>
            <w:r w:rsidR="00FF06E9">
              <w:rPr>
                <w:rFonts w:ascii="Arial" w:hAnsi="Arial" w:cs="Arial"/>
                <w:sz w:val="14"/>
                <w:szCs w:val="18"/>
              </w:rPr>
              <w:t xml:space="preserve"> </w:t>
            </w:r>
            <w:r w:rsidRPr="008319F5">
              <w:rPr>
                <w:rFonts w:ascii="Arial" w:hAnsi="Arial" w:cs="Arial"/>
                <w:sz w:val="14"/>
                <w:szCs w:val="18"/>
              </w:rPr>
              <w:t>incompetencia;</w:t>
            </w:r>
            <w:r w:rsidR="00FF06E9">
              <w:rPr>
                <w:rFonts w:ascii="Arial" w:hAnsi="Arial" w:cs="Arial"/>
                <w:sz w:val="14"/>
                <w:szCs w:val="18"/>
              </w:rPr>
              <w:t xml:space="preserve"> </w:t>
            </w:r>
            <w:r w:rsidRPr="008319F5">
              <w:rPr>
                <w:rFonts w:ascii="Arial" w:hAnsi="Arial" w:cs="Arial"/>
                <w:sz w:val="14"/>
                <w:szCs w:val="18"/>
              </w:rPr>
              <w:t>ampliación</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plazo</w:t>
            </w:r>
            <w:r w:rsidR="00FF06E9">
              <w:rPr>
                <w:rFonts w:ascii="Arial" w:hAnsi="Arial" w:cs="Arial"/>
                <w:sz w:val="14"/>
                <w:szCs w:val="18"/>
              </w:rPr>
              <w:t xml:space="preserve"> </w:t>
            </w:r>
            <w:r w:rsidRPr="008319F5">
              <w:rPr>
                <w:rFonts w:ascii="Arial" w:hAnsi="Arial" w:cs="Arial"/>
                <w:sz w:val="14"/>
                <w:szCs w:val="18"/>
              </w:rPr>
              <w:t>reserva)</w:t>
            </w:r>
          </w:p>
        </w:tc>
        <w:tc>
          <w:tcPr>
            <w:tcW w:w="1418"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r w:rsidRPr="008319F5">
              <w:rPr>
                <w:rFonts w:ascii="Arial" w:hAnsi="Arial" w:cs="Arial"/>
                <w:sz w:val="14"/>
                <w:szCs w:val="18"/>
              </w:rPr>
              <w:t>Sentido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resolución</w:t>
            </w:r>
            <w:r w:rsidR="00FF06E9">
              <w:rPr>
                <w:rFonts w:ascii="Arial" w:hAnsi="Arial" w:cs="Arial"/>
                <w:sz w:val="14"/>
                <w:szCs w:val="18"/>
              </w:rPr>
              <w:t xml:space="preserve"> </w:t>
            </w:r>
            <w:r w:rsidRPr="008319F5">
              <w:rPr>
                <w:rFonts w:ascii="Arial" w:hAnsi="Arial" w:cs="Arial"/>
                <w:sz w:val="14"/>
                <w:szCs w:val="18"/>
              </w:rPr>
              <w:t>(Confirma,</w:t>
            </w:r>
            <w:r w:rsidR="00FF06E9">
              <w:rPr>
                <w:rFonts w:ascii="Arial" w:hAnsi="Arial" w:cs="Arial"/>
                <w:sz w:val="14"/>
                <w:szCs w:val="18"/>
              </w:rPr>
              <w:t xml:space="preserve"> </w:t>
            </w:r>
            <w:r w:rsidRPr="008319F5">
              <w:rPr>
                <w:rFonts w:ascii="Arial" w:hAnsi="Arial" w:cs="Arial"/>
                <w:sz w:val="14"/>
                <w:szCs w:val="18"/>
              </w:rPr>
              <w:t>modifica,</w:t>
            </w:r>
            <w:r w:rsidR="00FF06E9">
              <w:rPr>
                <w:rFonts w:ascii="Arial" w:hAnsi="Arial" w:cs="Arial"/>
                <w:sz w:val="14"/>
                <w:szCs w:val="18"/>
              </w:rPr>
              <w:t xml:space="preserve"> </w:t>
            </w:r>
            <w:r w:rsidRPr="008319F5">
              <w:rPr>
                <w:rFonts w:ascii="Arial" w:hAnsi="Arial" w:cs="Arial"/>
                <w:sz w:val="14"/>
                <w:szCs w:val="18"/>
              </w:rPr>
              <w:t>revoca)</w:t>
            </w:r>
          </w:p>
        </w:tc>
        <w:tc>
          <w:tcPr>
            <w:tcW w:w="1434"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r w:rsidRPr="008319F5">
              <w:rPr>
                <w:rFonts w:ascii="Arial" w:hAnsi="Arial" w:cs="Arial"/>
                <w:sz w:val="14"/>
                <w:szCs w:val="18"/>
              </w:rPr>
              <w:t>Votación</w:t>
            </w:r>
            <w:r w:rsidR="00FF06E9">
              <w:rPr>
                <w:rFonts w:ascii="Arial" w:hAnsi="Arial" w:cs="Arial"/>
                <w:sz w:val="14"/>
                <w:szCs w:val="18"/>
              </w:rPr>
              <w:t xml:space="preserve"> </w:t>
            </w:r>
            <w:r w:rsidRPr="008319F5">
              <w:rPr>
                <w:rFonts w:ascii="Arial" w:hAnsi="Arial" w:cs="Arial"/>
                <w:sz w:val="14"/>
                <w:szCs w:val="18"/>
              </w:rPr>
              <w:t>(por</w:t>
            </w:r>
            <w:r w:rsidR="00FF06E9">
              <w:rPr>
                <w:rFonts w:ascii="Arial" w:hAnsi="Arial" w:cs="Arial"/>
                <w:sz w:val="14"/>
                <w:szCs w:val="18"/>
              </w:rPr>
              <w:t xml:space="preserve"> </w:t>
            </w:r>
            <w:r w:rsidRPr="008319F5">
              <w:rPr>
                <w:rFonts w:ascii="Arial" w:hAnsi="Arial" w:cs="Arial"/>
                <w:sz w:val="14"/>
                <w:szCs w:val="18"/>
              </w:rPr>
              <w:t>unanimidad</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mayoría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votos)</w:t>
            </w:r>
          </w:p>
        </w:tc>
        <w:tc>
          <w:tcPr>
            <w:tcW w:w="1729"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resolución</w:t>
            </w:r>
          </w:p>
        </w:tc>
      </w:tr>
      <w:tr w:rsidR="008319F5" w:rsidRPr="008319F5">
        <w:tblPrEx>
          <w:tblCellMar>
            <w:top w:w="0" w:type="dxa"/>
            <w:bottom w:w="0" w:type="dxa"/>
          </w:tblCellMar>
        </w:tblPrEx>
        <w:trPr>
          <w:cantSplit/>
          <w:trHeight w:val="80"/>
          <w:jc w:val="center"/>
        </w:trPr>
        <w:tc>
          <w:tcPr>
            <w:tcW w:w="2518"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p>
        </w:tc>
        <w:tc>
          <w:tcPr>
            <w:tcW w:w="1418"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p>
        </w:tc>
        <w:tc>
          <w:tcPr>
            <w:tcW w:w="1434"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p>
        </w:tc>
        <w:tc>
          <w:tcPr>
            <w:tcW w:w="1729"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p>
        </w:tc>
      </w:tr>
      <w:tr w:rsidR="008319F5" w:rsidRPr="008319F5">
        <w:tblPrEx>
          <w:tblCellMar>
            <w:top w:w="0" w:type="dxa"/>
            <w:bottom w:w="0" w:type="dxa"/>
          </w:tblCellMar>
        </w:tblPrEx>
        <w:trPr>
          <w:cantSplit/>
          <w:trHeight w:val="80"/>
          <w:jc w:val="center"/>
        </w:trPr>
        <w:tc>
          <w:tcPr>
            <w:tcW w:w="2518"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p>
        </w:tc>
        <w:tc>
          <w:tcPr>
            <w:tcW w:w="1418"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p>
        </w:tc>
        <w:tc>
          <w:tcPr>
            <w:tcW w:w="1434"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p>
        </w:tc>
        <w:tc>
          <w:tcPr>
            <w:tcW w:w="1729"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p>
        </w:tc>
      </w:tr>
    </w:tbl>
    <w:p w:rsidR="004D5B7A" w:rsidRPr="008319F5" w:rsidRDefault="004D5B7A" w:rsidP="00CD2998">
      <w:pPr>
        <w:spacing w:line="216" w:lineRule="exact"/>
        <w:ind w:right="615"/>
        <w:jc w:val="both"/>
        <w:rPr>
          <w:rFonts w:ascii="Arial" w:hAnsi="Arial" w:cs="Arial"/>
          <w:sz w:val="18"/>
          <w:szCs w:val="18"/>
        </w:rPr>
      </w:pPr>
    </w:p>
    <w:p w:rsidR="004D5B7A" w:rsidRPr="008319F5" w:rsidRDefault="004D5B7A" w:rsidP="00CD2998">
      <w:pPr>
        <w:spacing w:line="216" w:lineRule="exact"/>
        <w:ind w:right="615"/>
        <w:jc w:val="both"/>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semestral</w:t>
      </w:r>
    </w:p>
    <w:p w:rsidR="004D5B7A" w:rsidRPr="008319F5" w:rsidRDefault="004D5B7A" w:rsidP="00CD2998">
      <w:pPr>
        <w:spacing w:line="216" w:lineRule="exact"/>
        <w:ind w:right="991"/>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CD2998">
      <w:pPr>
        <w:spacing w:line="216" w:lineRule="exact"/>
        <w:ind w:right="991"/>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B120D5" w:rsidRPr="008319F5" w:rsidRDefault="004D5B7A" w:rsidP="004A7C4A">
      <w:pPr>
        <w:spacing w:after="101" w:line="216" w:lineRule="exact"/>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____________________</w:t>
      </w:r>
    </w:p>
    <w:p w:rsidR="00B120D5" w:rsidRPr="008319F5" w:rsidRDefault="004D5B7A" w:rsidP="004A7C4A">
      <w:pPr>
        <w:spacing w:after="101" w:line="216" w:lineRule="exact"/>
        <w:jc w:val="both"/>
        <w:rPr>
          <w:rFonts w:ascii="Arial" w:hAnsi="Arial" w:cs="Arial"/>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39b</w:t>
      </w:r>
      <w:r w:rsidR="00FF06E9">
        <w:rPr>
          <w:rFonts w:ascii="Arial" w:hAnsi="Arial" w:cs="Arial"/>
          <w:b/>
          <w:sz w:val="18"/>
          <w:szCs w:val="18"/>
          <w:lang w:val="en-US"/>
        </w:rPr>
        <w:t xml:space="preserve"> </w:t>
      </w:r>
      <w:r w:rsidRPr="008319F5">
        <w:rPr>
          <w:rFonts w:ascii="Arial" w:hAnsi="Arial" w:cs="Arial"/>
          <w:b/>
          <w:sz w:val="18"/>
          <w:szCs w:val="18"/>
          <w:lang w:val="en-US"/>
        </w:rPr>
        <w:t>LGT_Art_70_Fr_XXXIX</w:t>
      </w:r>
    </w:p>
    <w:p w:rsidR="004D5B7A" w:rsidRPr="008319F5" w:rsidRDefault="004D5B7A" w:rsidP="004A7C4A">
      <w:pPr>
        <w:spacing w:after="101" w:line="216" w:lineRule="exact"/>
        <w:jc w:val="center"/>
        <w:rPr>
          <w:rFonts w:ascii="Arial" w:hAnsi="Arial" w:cs="Arial"/>
          <w:sz w:val="18"/>
          <w:szCs w:val="18"/>
        </w:rPr>
      </w:pPr>
      <w:r w:rsidRPr="008319F5">
        <w:rPr>
          <w:rFonts w:ascii="Arial" w:hAnsi="Arial" w:cs="Arial"/>
          <w:b/>
          <w:sz w:val="18"/>
          <w:szCs w:val="18"/>
        </w:rPr>
        <w:t>Informe</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Resoluciones</w:t>
      </w:r>
      <w:r w:rsidR="00FF06E9">
        <w:rPr>
          <w:rFonts w:ascii="Arial" w:hAnsi="Arial" w:cs="Arial"/>
          <w:b/>
          <w:sz w:val="18"/>
          <w:szCs w:val="18"/>
        </w:rPr>
        <w:t xml:space="preserve"> </w:t>
      </w:r>
      <w:r w:rsidRPr="008319F5">
        <w:rPr>
          <w:rFonts w:ascii="Arial" w:hAnsi="Arial" w:cs="Arial"/>
          <w:b/>
          <w:sz w:val="18"/>
          <w:szCs w:val="18"/>
        </w:rPr>
        <w:t>del</w:t>
      </w:r>
      <w:r w:rsidR="00FF06E9">
        <w:rPr>
          <w:rFonts w:ascii="Arial" w:hAnsi="Arial" w:cs="Arial"/>
          <w:b/>
          <w:sz w:val="18"/>
          <w:szCs w:val="18"/>
        </w:rPr>
        <w:t xml:space="preserve"> </w:t>
      </w:r>
      <w:r w:rsidRPr="008319F5">
        <w:rPr>
          <w:rFonts w:ascii="Arial" w:hAnsi="Arial" w:cs="Arial"/>
          <w:b/>
          <w:sz w:val="18"/>
          <w:szCs w:val="18"/>
        </w:rPr>
        <w:t>Comité</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Transparencia</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0" w:type="auto"/>
        <w:jc w:val="center"/>
        <w:tblLayout w:type="fixed"/>
        <w:tblLook w:val="0000" w:firstRow="0" w:lastRow="0" w:firstColumn="0" w:lastColumn="0" w:noHBand="0" w:noVBand="0"/>
      </w:tblPr>
      <w:tblGrid>
        <w:gridCol w:w="1201"/>
        <w:gridCol w:w="1283"/>
        <w:gridCol w:w="2517"/>
        <w:gridCol w:w="1932"/>
      </w:tblGrid>
      <w:tr w:rsidR="008319F5" w:rsidRPr="008319F5">
        <w:tblPrEx>
          <w:tblCellMar>
            <w:top w:w="0" w:type="dxa"/>
            <w:bottom w:w="0" w:type="dxa"/>
          </w:tblCellMar>
        </w:tblPrEx>
        <w:trPr>
          <w:cantSplit/>
          <w:jc w:val="center"/>
        </w:trPr>
        <w:tc>
          <w:tcPr>
            <w:tcW w:w="120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6"/>
                <w:szCs w:val="18"/>
              </w:rPr>
            </w:pPr>
            <w:r w:rsidRPr="008319F5">
              <w:rPr>
                <w:rFonts w:ascii="Arial" w:hAnsi="Arial" w:cs="Arial"/>
                <w:sz w:val="16"/>
                <w:szCs w:val="18"/>
              </w:rPr>
              <w:t>Ejercicio</w:t>
            </w:r>
          </w:p>
        </w:tc>
        <w:tc>
          <w:tcPr>
            <w:tcW w:w="128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se</w:t>
            </w:r>
            <w:r w:rsidR="00FF06E9">
              <w:rPr>
                <w:rFonts w:ascii="Arial" w:hAnsi="Arial" w:cs="Arial"/>
                <w:sz w:val="16"/>
                <w:szCs w:val="18"/>
              </w:rPr>
              <w:t xml:space="preserve"> </w:t>
            </w:r>
            <w:r w:rsidRPr="008319F5">
              <w:rPr>
                <w:rFonts w:ascii="Arial" w:hAnsi="Arial" w:cs="Arial"/>
                <w:sz w:val="16"/>
                <w:szCs w:val="18"/>
              </w:rPr>
              <w:t>informa</w:t>
            </w:r>
          </w:p>
        </w:tc>
        <w:tc>
          <w:tcPr>
            <w:tcW w:w="251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resolución</w:t>
            </w:r>
            <w:r w:rsidR="00FF06E9">
              <w:rPr>
                <w:rFonts w:ascii="Arial" w:hAnsi="Arial" w:cs="Arial"/>
                <w:sz w:val="16"/>
                <w:szCs w:val="18"/>
              </w:rPr>
              <w:t xml:space="preserve"> </w:t>
            </w:r>
            <w:r w:rsidRPr="008319F5">
              <w:rPr>
                <w:rFonts w:ascii="Arial" w:hAnsi="Arial" w:cs="Arial"/>
                <w:sz w:val="16"/>
                <w:szCs w:val="18"/>
              </w:rPr>
              <w:t>y/o</w:t>
            </w:r>
            <w:r w:rsidR="00FF06E9">
              <w:rPr>
                <w:rFonts w:ascii="Arial" w:hAnsi="Arial" w:cs="Arial"/>
                <w:sz w:val="16"/>
                <w:szCs w:val="18"/>
              </w:rPr>
              <w:t xml:space="preserve"> </w:t>
            </w:r>
            <w:r w:rsidRPr="008319F5">
              <w:rPr>
                <w:rFonts w:ascii="Arial" w:hAnsi="Arial" w:cs="Arial"/>
                <w:sz w:val="16"/>
                <w:szCs w:val="18"/>
              </w:rPr>
              <w:t>acta</w:t>
            </w:r>
            <w:r w:rsidR="00FF06E9">
              <w:rPr>
                <w:rFonts w:ascii="Arial" w:hAnsi="Arial" w:cs="Arial"/>
                <w:sz w:val="16"/>
                <w:szCs w:val="18"/>
              </w:rPr>
              <w:t xml:space="preserve"> </w:t>
            </w:r>
            <w:r w:rsidRPr="008319F5">
              <w:rPr>
                <w:rFonts w:ascii="Arial" w:hAnsi="Arial" w:cs="Arial"/>
                <w:sz w:val="16"/>
                <w:szCs w:val="18"/>
              </w:rPr>
              <w:t>con</w:t>
            </w:r>
            <w:r w:rsidR="00FF06E9">
              <w:rPr>
                <w:rFonts w:ascii="Arial" w:hAnsi="Arial" w:cs="Arial"/>
                <w:sz w:val="16"/>
                <w:szCs w:val="18"/>
              </w:rPr>
              <w:t xml:space="preserve"> </w:t>
            </w:r>
            <w:r w:rsidRPr="008319F5">
              <w:rPr>
                <w:rFonts w:ascii="Arial" w:hAnsi="Arial" w:cs="Arial"/>
                <w:sz w:val="16"/>
                <w:szCs w:val="18"/>
              </w:rPr>
              <w:t>el</w:t>
            </w:r>
            <w:r w:rsidR="00FF06E9">
              <w:rPr>
                <w:rFonts w:ascii="Arial" w:hAnsi="Arial" w:cs="Arial"/>
                <w:sz w:val="16"/>
                <w:szCs w:val="18"/>
              </w:rPr>
              <w:t xml:space="preserve"> </w:t>
            </w:r>
            <w:r w:rsidRPr="008319F5">
              <w:rPr>
                <w:rFonts w:ascii="Arial" w:hAnsi="Arial" w:cs="Arial"/>
                <w:sz w:val="16"/>
                <w:szCs w:val="18"/>
              </w:rPr>
              <w:t>formato</w:t>
            </w:r>
            <w:r w:rsidR="00FF06E9">
              <w:rPr>
                <w:rFonts w:ascii="Arial" w:hAnsi="Arial" w:cs="Arial"/>
                <w:sz w:val="16"/>
                <w:szCs w:val="18"/>
              </w:rPr>
              <w:t xml:space="preserve"> </w:t>
            </w:r>
            <w:r w:rsidRPr="008319F5">
              <w:rPr>
                <w:rFonts w:ascii="Arial" w:hAnsi="Arial" w:cs="Arial"/>
                <w:sz w:val="16"/>
                <w:szCs w:val="18"/>
              </w:rPr>
              <w:t>día/mes/año</w:t>
            </w:r>
          </w:p>
        </w:tc>
        <w:tc>
          <w:tcPr>
            <w:tcW w:w="193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6"/>
                <w:szCs w:val="18"/>
              </w:rPr>
            </w:pPr>
            <w:r w:rsidRPr="008319F5">
              <w:rPr>
                <w:rFonts w:ascii="Arial" w:hAnsi="Arial" w:cs="Arial"/>
                <w:sz w:val="16"/>
                <w:szCs w:val="18"/>
              </w:rPr>
              <w:t>Hipervínculo</w:t>
            </w:r>
            <w:r w:rsidR="00FF06E9">
              <w:rPr>
                <w:rFonts w:ascii="Arial" w:hAnsi="Arial" w:cs="Arial"/>
                <w:sz w:val="16"/>
                <w:szCs w:val="18"/>
              </w:rPr>
              <w:t xml:space="preserve"> </w:t>
            </w:r>
            <w:r w:rsidRPr="008319F5">
              <w:rPr>
                <w:rFonts w:ascii="Arial" w:hAnsi="Arial" w:cs="Arial"/>
                <w:sz w:val="16"/>
                <w:szCs w:val="18"/>
              </w:rPr>
              <w:t>al</w:t>
            </w:r>
            <w:r w:rsidR="00FF06E9">
              <w:rPr>
                <w:rFonts w:ascii="Arial" w:hAnsi="Arial" w:cs="Arial"/>
                <w:sz w:val="16"/>
                <w:szCs w:val="18"/>
              </w:rPr>
              <w:t xml:space="preserve"> </w:t>
            </w:r>
            <w:r w:rsidRPr="008319F5">
              <w:rPr>
                <w:rFonts w:ascii="Arial" w:hAnsi="Arial" w:cs="Arial"/>
                <w:sz w:val="16"/>
                <w:szCs w:val="18"/>
              </w:rPr>
              <w:t>documento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resolución</w:t>
            </w:r>
            <w:r w:rsidR="00FF06E9">
              <w:rPr>
                <w:rFonts w:ascii="Arial" w:hAnsi="Arial" w:cs="Arial"/>
                <w:sz w:val="16"/>
                <w:szCs w:val="18"/>
              </w:rPr>
              <w:t xml:space="preserve"> </w:t>
            </w:r>
            <w:r w:rsidRPr="008319F5">
              <w:rPr>
                <w:rFonts w:ascii="Arial" w:hAnsi="Arial" w:cs="Arial"/>
                <w:sz w:val="16"/>
                <w:szCs w:val="18"/>
              </w:rPr>
              <w:t>y/o</w:t>
            </w:r>
            <w:r w:rsidR="00FF06E9">
              <w:rPr>
                <w:rFonts w:ascii="Arial" w:hAnsi="Arial" w:cs="Arial"/>
                <w:sz w:val="16"/>
                <w:szCs w:val="18"/>
              </w:rPr>
              <w:t xml:space="preserve"> </w:t>
            </w:r>
            <w:r w:rsidRPr="008319F5">
              <w:rPr>
                <w:rFonts w:ascii="Arial" w:hAnsi="Arial" w:cs="Arial"/>
                <w:sz w:val="16"/>
                <w:szCs w:val="18"/>
              </w:rPr>
              <w:t>acta</w:t>
            </w:r>
          </w:p>
        </w:tc>
      </w:tr>
      <w:tr w:rsidR="008319F5" w:rsidRPr="008319F5">
        <w:tblPrEx>
          <w:tblCellMar>
            <w:top w:w="0" w:type="dxa"/>
            <w:bottom w:w="0" w:type="dxa"/>
          </w:tblCellMar>
        </w:tblPrEx>
        <w:trPr>
          <w:cantSplit/>
          <w:jc w:val="center"/>
        </w:trPr>
        <w:tc>
          <w:tcPr>
            <w:tcW w:w="120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ind w:hanging="720"/>
              <w:jc w:val="center"/>
              <w:rPr>
                <w:rFonts w:ascii="Arial" w:hAnsi="Arial" w:cs="Arial"/>
                <w:sz w:val="16"/>
                <w:szCs w:val="18"/>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ind w:hanging="720"/>
              <w:jc w:val="center"/>
              <w:rPr>
                <w:rFonts w:ascii="Arial" w:hAnsi="Arial" w:cs="Arial"/>
                <w:sz w:val="16"/>
                <w:szCs w:val="18"/>
              </w:rPr>
            </w:pPr>
          </w:p>
        </w:tc>
        <w:tc>
          <w:tcPr>
            <w:tcW w:w="251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ind w:left="151"/>
              <w:jc w:val="center"/>
              <w:rPr>
                <w:rFonts w:ascii="Arial" w:hAnsi="Arial" w:cs="Arial"/>
                <w:sz w:val="16"/>
                <w:szCs w:val="18"/>
              </w:rPr>
            </w:pPr>
          </w:p>
        </w:tc>
        <w:tc>
          <w:tcPr>
            <w:tcW w:w="193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6"/>
                <w:szCs w:val="18"/>
              </w:rPr>
            </w:pPr>
          </w:p>
        </w:tc>
      </w:tr>
      <w:tr w:rsidR="008319F5" w:rsidRPr="008319F5">
        <w:tblPrEx>
          <w:tblCellMar>
            <w:top w:w="0" w:type="dxa"/>
            <w:bottom w:w="0" w:type="dxa"/>
          </w:tblCellMar>
        </w:tblPrEx>
        <w:trPr>
          <w:cantSplit/>
          <w:jc w:val="center"/>
        </w:trPr>
        <w:tc>
          <w:tcPr>
            <w:tcW w:w="120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ind w:hanging="720"/>
              <w:jc w:val="center"/>
              <w:rPr>
                <w:rFonts w:ascii="Arial" w:hAnsi="Arial" w:cs="Arial"/>
                <w:sz w:val="16"/>
                <w:szCs w:val="18"/>
              </w:rPr>
            </w:pPr>
          </w:p>
        </w:tc>
        <w:tc>
          <w:tcPr>
            <w:tcW w:w="128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ind w:hanging="720"/>
              <w:jc w:val="center"/>
              <w:rPr>
                <w:rFonts w:ascii="Arial" w:hAnsi="Arial" w:cs="Arial"/>
                <w:sz w:val="16"/>
                <w:szCs w:val="18"/>
              </w:rPr>
            </w:pPr>
          </w:p>
        </w:tc>
        <w:tc>
          <w:tcPr>
            <w:tcW w:w="251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ind w:left="151" w:hanging="151"/>
              <w:jc w:val="center"/>
              <w:rPr>
                <w:rFonts w:ascii="Arial" w:hAnsi="Arial" w:cs="Arial"/>
                <w:sz w:val="16"/>
                <w:szCs w:val="18"/>
              </w:rPr>
            </w:pPr>
          </w:p>
        </w:tc>
        <w:tc>
          <w:tcPr>
            <w:tcW w:w="193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6"/>
                <w:szCs w:val="18"/>
              </w:rPr>
            </w:pPr>
          </w:p>
        </w:tc>
      </w:tr>
    </w:tbl>
    <w:p w:rsidR="004D5B7A" w:rsidRPr="008319F5" w:rsidRDefault="004D5B7A" w:rsidP="00CD2998">
      <w:pPr>
        <w:spacing w:line="216" w:lineRule="exact"/>
        <w:ind w:right="615"/>
        <w:jc w:val="both"/>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semestral</w:t>
      </w:r>
    </w:p>
    <w:p w:rsidR="004D5B7A" w:rsidRPr="008319F5" w:rsidRDefault="004D5B7A" w:rsidP="00CD2998">
      <w:pPr>
        <w:spacing w:line="216" w:lineRule="exact"/>
        <w:ind w:right="991"/>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CD2998">
      <w:pPr>
        <w:spacing w:line="216" w:lineRule="exact"/>
        <w:ind w:right="991"/>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B120D5" w:rsidRPr="008319F5" w:rsidRDefault="004D5B7A" w:rsidP="004A7C4A">
      <w:pPr>
        <w:spacing w:after="101" w:line="216" w:lineRule="exact"/>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____________________</w:t>
      </w:r>
    </w:p>
    <w:p w:rsidR="00B120D5" w:rsidRPr="008319F5" w:rsidRDefault="004D5B7A" w:rsidP="004A7C4A">
      <w:pPr>
        <w:spacing w:after="101" w:line="216" w:lineRule="exact"/>
        <w:jc w:val="both"/>
        <w:rPr>
          <w:rFonts w:ascii="Arial" w:hAnsi="Arial" w:cs="Arial"/>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39c</w:t>
      </w:r>
      <w:r w:rsidR="00FF06E9">
        <w:rPr>
          <w:rFonts w:ascii="Arial" w:hAnsi="Arial" w:cs="Arial"/>
          <w:b/>
          <w:sz w:val="18"/>
          <w:szCs w:val="18"/>
          <w:lang w:val="en-US"/>
        </w:rPr>
        <w:t xml:space="preserve"> </w:t>
      </w:r>
      <w:r w:rsidRPr="008319F5">
        <w:rPr>
          <w:rFonts w:ascii="Arial" w:hAnsi="Arial" w:cs="Arial"/>
          <w:b/>
          <w:sz w:val="18"/>
          <w:szCs w:val="18"/>
          <w:lang w:val="en-US"/>
        </w:rPr>
        <w:t>LGT_Art_70_Fr_XXXIX</w:t>
      </w:r>
    </w:p>
    <w:p w:rsidR="004D5B7A" w:rsidRPr="008319F5" w:rsidRDefault="004D5B7A" w:rsidP="004A7C4A">
      <w:pPr>
        <w:spacing w:after="101" w:line="216" w:lineRule="exact"/>
        <w:jc w:val="center"/>
        <w:rPr>
          <w:rFonts w:ascii="Arial" w:hAnsi="Arial" w:cs="Arial"/>
          <w:sz w:val="18"/>
          <w:szCs w:val="18"/>
        </w:rPr>
      </w:pPr>
      <w:r w:rsidRPr="008319F5">
        <w:rPr>
          <w:rFonts w:ascii="Arial" w:hAnsi="Arial" w:cs="Arial"/>
          <w:b/>
          <w:sz w:val="18"/>
          <w:szCs w:val="18"/>
        </w:rPr>
        <w:t>Integrantes</w:t>
      </w:r>
      <w:r w:rsidR="00FF06E9">
        <w:rPr>
          <w:rFonts w:ascii="Arial" w:hAnsi="Arial" w:cs="Arial"/>
          <w:b/>
          <w:sz w:val="18"/>
          <w:szCs w:val="18"/>
        </w:rPr>
        <w:t xml:space="preserve"> </w:t>
      </w:r>
      <w:r w:rsidRPr="008319F5">
        <w:rPr>
          <w:rFonts w:ascii="Arial" w:hAnsi="Arial" w:cs="Arial"/>
          <w:b/>
          <w:sz w:val="18"/>
          <w:szCs w:val="18"/>
        </w:rPr>
        <w:t>del</w:t>
      </w:r>
      <w:r w:rsidR="00FF06E9">
        <w:rPr>
          <w:rFonts w:ascii="Arial" w:hAnsi="Arial" w:cs="Arial"/>
          <w:b/>
          <w:sz w:val="18"/>
          <w:szCs w:val="18"/>
        </w:rPr>
        <w:t xml:space="preserve"> </w:t>
      </w:r>
      <w:r w:rsidRPr="008319F5">
        <w:rPr>
          <w:rFonts w:ascii="Arial" w:hAnsi="Arial" w:cs="Arial"/>
          <w:b/>
          <w:sz w:val="18"/>
          <w:szCs w:val="18"/>
        </w:rPr>
        <w:t>Comité</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Transparencia</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jc w:val="center"/>
        <w:tblLayout w:type="fixed"/>
        <w:tblCellMar>
          <w:left w:w="72" w:type="dxa"/>
          <w:right w:w="72" w:type="dxa"/>
        </w:tblCellMar>
        <w:tblLook w:val="0000" w:firstRow="0" w:lastRow="0" w:firstColumn="0" w:lastColumn="0" w:noHBand="0" w:noVBand="0"/>
      </w:tblPr>
      <w:tblGrid>
        <w:gridCol w:w="1186"/>
        <w:gridCol w:w="1186"/>
        <w:gridCol w:w="1585"/>
        <w:gridCol w:w="1585"/>
        <w:gridCol w:w="1585"/>
        <w:gridCol w:w="1585"/>
      </w:tblGrid>
      <w:tr w:rsidR="008319F5" w:rsidRPr="008319F5">
        <w:tblPrEx>
          <w:tblCellMar>
            <w:top w:w="0" w:type="dxa"/>
            <w:bottom w:w="0" w:type="dxa"/>
          </w:tblCellMar>
        </w:tblPrEx>
        <w:trPr>
          <w:trHeight w:val="20"/>
          <w:jc w:val="center"/>
        </w:trPr>
        <w:tc>
          <w:tcPr>
            <w:tcW w:w="1214"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705E7D">
            <w:pPr>
              <w:spacing w:after="101" w:line="216" w:lineRule="exact"/>
              <w:jc w:val="center"/>
              <w:rPr>
                <w:rFonts w:ascii="Arial" w:hAnsi="Arial" w:cs="Arial"/>
                <w:sz w:val="16"/>
                <w:szCs w:val="18"/>
              </w:rPr>
            </w:pPr>
            <w:r w:rsidRPr="008319F5">
              <w:rPr>
                <w:rFonts w:ascii="Arial" w:hAnsi="Arial" w:cs="Arial"/>
                <w:sz w:val="16"/>
                <w:szCs w:val="18"/>
              </w:rPr>
              <w:t>Nombre(s)</w:t>
            </w:r>
          </w:p>
        </w:tc>
        <w:tc>
          <w:tcPr>
            <w:tcW w:w="121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6"/>
                <w:szCs w:val="18"/>
              </w:rPr>
            </w:pPr>
            <w:r w:rsidRPr="008319F5">
              <w:rPr>
                <w:rFonts w:ascii="Arial" w:hAnsi="Arial" w:cs="Arial"/>
                <w:sz w:val="16"/>
                <w:szCs w:val="18"/>
              </w:rPr>
              <w:t>Primer</w:t>
            </w:r>
            <w:r w:rsidR="00FF06E9">
              <w:rPr>
                <w:rFonts w:ascii="Arial" w:hAnsi="Arial" w:cs="Arial"/>
                <w:sz w:val="16"/>
                <w:szCs w:val="18"/>
              </w:rPr>
              <w:t xml:space="preserve"> </w:t>
            </w:r>
            <w:r w:rsidRPr="008319F5">
              <w:rPr>
                <w:rFonts w:ascii="Arial" w:hAnsi="Arial" w:cs="Arial"/>
                <w:sz w:val="16"/>
                <w:szCs w:val="18"/>
              </w:rPr>
              <w:t>apellido</w:t>
            </w:r>
          </w:p>
        </w:tc>
        <w:tc>
          <w:tcPr>
            <w:tcW w:w="162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6"/>
                <w:szCs w:val="18"/>
              </w:rPr>
            </w:pPr>
            <w:r w:rsidRPr="008319F5">
              <w:rPr>
                <w:rFonts w:ascii="Arial" w:hAnsi="Arial" w:cs="Arial"/>
                <w:sz w:val="16"/>
                <w:szCs w:val="18"/>
              </w:rPr>
              <w:t>Segundo</w:t>
            </w:r>
            <w:r w:rsidR="00FF06E9">
              <w:rPr>
                <w:rFonts w:ascii="Arial" w:hAnsi="Arial" w:cs="Arial"/>
                <w:sz w:val="16"/>
                <w:szCs w:val="18"/>
              </w:rPr>
              <w:t xml:space="preserve"> </w:t>
            </w:r>
            <w:r w:rsidRPr="008319F5">
              <w:rPr>
                <w:rFonts w:ascii="Arial" w:hAnsi="Arial" w:cs="Arial"/>
                <w:sz w:val="16"/>
                <w:szCs w:val="18"/>
              </w:rPr>
              <w:t>apellido</w:t>
            </w:r>
          </w:p>
        </w:tc>
        <w:tc>
          <w:tcPr>
            <w:tcW w:w="162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6"/>
                <w:szCs w:val="18"/>
              </w:rPr>
            </w:pPr>
            <w:r w:rsidRPr="008319F5">
              <w:rPr>
                <w:rFonts w:ascii="Arial" w:hAnsi="Arial" w:cs="Arial"/>
                <w:sz w:val="16"/>
                <w:szCs w:val="18"/>
              </w:rPr>
              <w:t>Cargo</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puesto</w:t>
            </w:r>
            <w:r w:rsidR="00FF06E9">
              <w:rPr>
                <w:rFonts w:ascii="Arial" w:hAnsi="Arial" w:cs="Arial"/>
                <w:sz w:val="16"/>
                <w:szCs w:val="18"/>
              </w:rPr>
              <w:t xml:space="preserve"> </w:t>
            </w:r>
            <w:r w:rsidRPr="008319F5">
              <w:rPr>
                <w:rFonts w:ascii="Arial" w:hAnsi="Arial" w:cs="Arial"/>
                <w:sz w:val="16"/>
                <w:szCs w:val="18"/>
              </w:rPr>
              <w:t>en</w:t>
            </w:r>
            <w:r w:rsidR="00FF06E9">
              <w:rPr>
                <w:rFonts w:ascii="Arial" w:hAnsi="Arial" w:cs="Arial"/>
                <w:sz w:val="16"/>
                <w:szCs w:val="18"/>
              </w:rPr>
              <w:t xml:space="preserve"> </w:t>
            </w:r>
            <w:r w:rsidRPr="008319F5">
              <w:rPr>
                <w:rFonts w:ascii="Arial" w:hAnsi="Arial" w:cs="Arial"/>
                <w:sz w:val="16"/>
                <w:szCs w:val="18"/>
              </w:rPr>
              <w:t>el</w:t>
            </w:r>
            <w:r w:rsidR="00FF06E9">
              <w:rPr>
                <w:rFonts w:ascii="Arial" w:hAnsi="Arial" w:cs="Arial"/>
                <w:sz w:val="16"/>
                <w:szCs w:val="18"/>
              </w:rPr>
              <w:t xml:space="preserve"> </w:t>
            </w:r>
            <w:r w:rsidRPr="008319F5">
              <w:rPr>
                <w:rFonts w:ascii="Arial" w:hAnsi="Arial" w:cs="Arial"/>
                <w:sz w:val="16"/>
                <w:szCs w:val="18"/>
              </w:rPr>
              <w:t>sujeto</w:t>
            </w:r>
            <w:r w:rsidR="00FF06E9">
              <w:rPr>
                <w:rFonts w:ascii="Arial" w:hAnsi="Arial" w:cs="Arial"/>
                <w:sz w:val="16"/>
                <w:szCs w:val="18"/>
              </w:rPr>
              <w:t xml:space="preserve"> </w:t>
            </w:r>
            <w:r w:rsidRPr="008319F5">
              <w:rPr>
                <w:rFonts w:ascii="Arial" w:hAnsi="Arial" w:cs="Arial"/>
                <w:sz w:val="16"/>
                <w:szCs w:val="18"/>
              </w:rPr>
              <w:t>obligado</w:t>
            </w:r>
          </w:p>
        </w:tc>
        <w:tc>
          <w:tcPr>
            <w:tcW w:w="162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6"/>
                <w:szCs w:val="18"/>
              </w:rPr>
            </w:pPr>
            <w:r w:rsidRPr="008319F5">
              <w:rPr>
                <w:rFonts w:ascii="Arial" w:hAnsi="Arial" w:cs="Arial"/>
                <w:sz w:val="16"/>
                <w:szCs w:val="18"/>
              </w:rPr>
              <w:t>Cargo</w:t>
            </w:r>
            <w:r w:rsidR="00FF06E9">
              <w:rPr>
                <w:rFonts w:ascii="Arial" w:hAnsi="Arial" w:cs="Arial"/>
                <w:sz w:val="16"/>
                <w:szCs w:val="18"/>
              </w:rPr>
              <w:t xml:space="preserve"> </w:t>
            </w:r>
            <w:r w:rsidRPr="008319F5">
              <w:rPr>
                <w:rFonts w:ascii="Arial" w:hAnsi="Arial" w:cs="Arial"/>
                <w:sz w:val="16"/>
                <w:szCs w:val="18"/>
              </w:rPr>
              <w:t>y/o</w:t>
            </w:r>
            <w:r w:rsidR="00FF06E9">
              <w:rPr>
                <w:rFonts w:ascii="Arial" w:hAnsi="Arial" w:cs="Arial"/>
                <w:sz w:val="16"/>
                <w:szCs w:val="18"/>
              </w:rPr>
              <w:t xml:space="preserve"> </w:t>
            </w:r>
            <w:r w:rsidRPr="008319F5">
              <w:rPr>
                <w:rFonts w:ascii="Arial" w:hAnsi="Arial" w:cs="Arial"/>
                <w:sz w:val="16"/>
                <w:szCs w:val="18"/>
              </w:rPr>
              <w:t>función</w:t>
            </w:r>
            <w:r w:rsidR="00FF06E9">
              <w:rPr>
                <w:rFonts w:ascii="Arial" w:hAnsi="Arial" w:cs="Arial"/>
                <w:sz w:val="16"/>
                <w:szCs w:val="18"/>
              </w:rPr>
              <w:t xml:space="preserve"> </w:t>
            </w:r>
            <w:r w:rsidRPr="008319F5">
              <w:rPr>
                <w:rFonts w:ascii="Arial" w:hAnsi="Arial" w:cs="Arial"/>
                <w:sz w:val="16"/>
                <w:szCs w:val="18"/>
              </w:rPr>
              <w:t>en</w:t>
            </w:r>
            <w:r w:rsidR="00FF06E9">
              <w:rPr>
                <w:rFonts w:ascii="Arial" w:hAnsi="Arial" w:cs="Arial"/>
                <w:sz w:val="16"/>
                <w:szCs w:val="18"/>
              </w:rPr>
              <w:t xml:space="preserve"> </w:t>
            </w:r>
            <w:r w:rsidRPr="008319F5">
              <w:rPr>
                <w:rFonts w:ascii="Arial" w:hAnsi="Arial" w:cs="Arial"/>
                <w:sz w:val="16"/>
                <w:szCs w:val="18"/>
              </w:rPr>
              <w:t>el</w:t>
            </w:r>
            <w:r w:rsidR="00FF06E9">
              <w:rPr>
                <w:rFonts w:ascii="Arial" w:hAnsi="Arial" w:cs="Arial"/>
                <w:sz w:val="16"/>
                <w:szCs w:val="18"/>
              </w:rPr>
              <w:t xml:space="preserve"> </w:t>
            </w:r>
            <w:r w:rsidRPr="008319F5">
              <w:rPr>
                <w:rFonts w:ascii="Arial" w:hAnsi="Arial" w:cs="Arial"/>
                <w:sz w:val="16"/>
                <w:szCs w:val="18"/>
              </w:rPr>
              <w:t>Comité</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Transparencia</w:t>
            </w:r>
          </w:p>
        </w:tc>
        <w:tc>
          <w:tcPr>
            <w:tcW w:w="162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6"/>
                <w:szCs w:val="18"/>
              </w:rPr>
            </w:pPr>
            <w:r w:rsidRPr="008319F5">
              <w:rPr>
                <w:rFonts w:ascii="Arial" w:hAnsi="Arial" w:cs="Arial"/>
                <w:sz w:val="16"/>
                <w:szCs w:val="18"/>
              </w:rPr>
              <w:t>Correo</w:t>
            </w:r>
            <w:r w:rsidR="00FF06E9">
              <w:rPr>
                <w:rFonts w:ascii="Arial" w:hAnsi="Arial" w:cs="Arial"/>
                <w:sz w:val="16"/>
                <w:szCs w:val="18"/>
              </w:rPr>
              <w:t xml:space="preserve"> </w:t>
            </w:r>
            <w:r w:rsidRPr="008319F5">
              <w:rPr>
                <w:rFonts w:ascii="Arial" w:hAnsi="Arial" w:cs="Arial"/>
                <w:sz w:val="16"/>
                <w:szCs w:val="18"/>
              </w:rPr>
              <w:t>electrónico</w:t>
            </w:r>
            <w:r w:rsidR="00FF06E9">
              <w:rPr>
                <w:rFonts w:ascii="Arial" w:hAnsi="Arial" w:cs="Arial"/>
                <w:sz w:val="16"/>
                <w:szCs w:val="18"/>
              </w:rPr>
              <w:t xml:space="preserve"> </w:t>
            </w:r>
            <w:r w:rsidRPr="008319F5">
              <w:rPr>
                <w:rFonts w:ascii="Arial" w:hAnsi="Arial" w:cs="Arial"/>
                <w:sz w:val="16"/>
                <w:szCs w:val="18"/>
              </w:rPr>
              <w:t>oficial</w:t>
            </w:r>
          </w:p>
        </w:tc>
      </w:tr>
      <w:tr w:rsidR="008319F5" w:rsidRPr="008319F5">
        <w:tblPrEx>
          <w:tblCellMar>
            <w:top w:w="0" w:type="dxa"/>
            <w:bottom w:w="0" w:type="dxa"/>
          </w:tblCellMar>
        </w:tblPrEx>
        <w:trPr>
          <w:trHeight w:val="20"/>
          <w:jc w:val="center"/>
        </w:trPr>
        <w:tc>
          <w:tcPr>
            <w:tcW w:w="121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6"/>
                <w:szCs w:val="18"/>
              </w:rPr>
            </w:pPr>
          </w:p>
        </w:tc>
        <w:tc>
          <w:tcPr>
            <w:tcW w:w="121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6"/>
                <w:szCs w:val="18"/>
              </w:rPr>
            </w:pPr>
          </w:p>
        </w:tc>
        <w:tc>
          <w:tcPr>
            <w:tcW w:w="162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6"/>
                <w:szCs w:val="18"/>
              </w:rPr>
            </w:pPr>
          </w:p>
        </w:tc>
        <w:tc>
          <w:tcPr>
            <w:tcW w:w="162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6"/>
                <w:szCs w:val="18"/>
              </w:rPr>
            </w:pPr>
          </w:p>
        </w:tc>
        <w:tc>
          <w:tcPr>
            <w:tcW w:w="162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6"/>
                <w:szCs w:val="18"/>
              </w:rPr>
            </w:pPr>
          </w:p>
        </w:tc>
        <w:tc>
          <w:tcPr>
            <w:tcW w:w="162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6"/>
                <w:szCs w:val="18"/>
              </w:rPr>
            </w:pPr>
          </w:p>
        </w:tc>
      </w:tr>
      <w:tr w:rsidR="008319F5" w:rsidRPr="008319F5">
        <w:tblPrEx>
          <w:tblCellMar>
            <w:top w:w="0" w:type="dxa"/>
            <w:bottom w:w="0" w:type="dxa"/>
          </w:tblCellMar>
        </w:tblPrEx>
        <w:trPr>
          <w:trHeight w:val="20"/>
          <w:jc w:val="center"/>
        </w:trPr>
        <w:tc>
          <w:tcPr>
            <w:tcW w:w="121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6"/>
                <w:szCs w:val="18"/>
              </w:rPr>
            </w:pPr>
          </w:p>
        </w:tc>
        <w:tc>
          <w:tcPr>
            <w:tcW w:w="121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6"/>
                <w:szCs w:val="18"/>
              </w:rPr>
            </w:pPr>
          </w:p>
        </w:tc>
        <w:tc>
          <w:tcPr>
            <w:tcW w:w="162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6"/>
                <w:szCs w:val="18"/>
              </w:rPr>
            </w:pPr>
          </w:p>
        </w:tc>
        <w:tc>
          <w:tcPr>
            <w:tcW w:w="162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6"/>
                <w:szCs w:val="18"/>
              </w:rPr>
            </w:pPr>
          </w:p>
        </w:tc>
        <w:tc>
          <w:tcPr>
            <w:tcW w:w="162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6"/>
                <w:szCs w:val="18"/>
              </w:rPr>
            </w:pPr>
          </w:p>
        </w:tc>
        <w:tc>
          <w:tcPr>
            <w:tcW w:w="162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705E7D">
            <w:pPr>
              <w:spacing w:after="101" w:line="216" w:lineRule="exact"/>
              <w:jc w:val="center"/>
              <w:rPr>
                <w:rFonts w:ascii="Arial" w:hAnsi="Arial" w:cs="Arial"/>
                <w:sz w:val="16"/>
                <w:szCs w:val="18"/>
              </w:rPr>
            </w:pPr>
          </w:p>
        </w:tc>
      </w:tr>
    </w:tbl>
    <w:p w:rsidR="004D5B7A" w:rsidRPr="008319F5" w:rsidRDefault="004D5B7A" w:rsidP="00CD2998">
      <w:pPr>
        <w:spacing w:line="216" w:lineRule="exact"/>
        <w:jc w:val="both"/>
        <w:rPr>
          <w:rFonts w:ascii="Arial" w:hAnsi="Arial" w:cs="Arial"/>
          <w:sz w:val="18"/>
          <w:szCs w:val="18"/>
        </w:rPr>
      </w:pPr>
    </w:p>
    <w:p w:rsidR="00CB54FA" w:rsidRPr="008319F5" w:rsidRDefault="004D5B7A" w:rsidP="00CD2998">
      <w:pPr>
        <w:spacing w:line="216" w:lineRule="exact"/>
        <w:jc w:val="both"/>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trimestral</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los</w:t>
      </w:r>
      <w:r w:rsidR="00FF06E9">
        <w:rPr>
          <w:rFonts w:ascii="Arial" w:hAnsi="Arial" w:cs="Arial"/>
          <w:sz w:val="16"/>
          <w:szCs w:val="18"/>
        </w:rPr>
        <w:t xml:space="preserve"> </w:t>
      </w:r>
      <w:r w:rsidRPr="008319F5">
        <w:rPr>
          <w:rFonts w:ascii="Arial" w:hAnsi="Arial" w:cs="Arial"/>
          <w:sz w:val="16"/>
          <w:szCs w:val="18"/>
        </w:rPr>
        <w:t>programas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se</w:t>
      </w:r>
      <w:r w:rsidR="00FF06E9">
        <w:rPr>
          <w:rFonts w:ascii="Arial" w:hAnsi="Arial" w:cs="Arial"/>
          <w:sz w:val="16"/>
          <w:szCs w:val="18"/>
        </w:rPr>
        <w:t xml:space="preserve"> </w:t>
      </w:r>
      <w:r w:rsidRPr="008319F5">
        <w:rPr>
          <w:rFonts w:ascii="Arial" w:hAnsi="Arial" w:cs="Arial"/>
          <w:sz w:val="16"/>
          <w:szCs w:val="18"/>
        </w:rPr>
        <w:t>desarrollarán</w:t>
      </w:r>
      <w:r w:rsidR="00FF06E9">
        <w:rPr>
          <w:rFonts w:ascii="Arial" w:hAnsi="Arial" w:cs="Arial"/>
          <w:sz w:val="16"/>
          <w:szCs w:val="18"/>
        </w:rPr>
        <w:t xml:space="preserve"> </w:t>
      </w:r>
      <w:r w:rsidRPr="008319F5">
        <w:rPr>
          <w:rFonts w:ascii="Arial" w:hAnsi="Arial" w:cs="Arial"/>
          <w:sz w:val="16"/>
          <w:szCs w:val="18"/>
        </w:rPr>
        <w:t>a</w:t>
      </w:r>
      <w:r w:rsidR="00FF06E9">
        <w:rPr>
          <w:rFonts w:ascii="Arial" w:hAnsi="Arial" w:cs="Arial"/>
          <w:sz w:val="16"/>
          <w:szCs w:val="18"/>
        </w:rPr>
        <w:t xml:space="preserve"> </w:t>
      </w:r>
      <w:r w:rsidRPr="008319F5">
        <w:rPr>
          <w:rFonts w:ascii="Arial" w:hAnsi="Arial" w:cs="Arial"/>
          <w:sz w:val="16"/>
          <w:szCs w:val="18"/>
        </w:rPr>
        <w:t>lo</w:t>
      </w:r>
      <w:r w:rsidR="00FF06E9">
        <w:rPr>
          <w:rFonts w:ascii="Arial" w:hAnsi="Arial" w:cs="Arial"/>
          <w:sz w:val="16"/>
          <w:szCs w:val="18"/>
        </w:rPr>
        <w:t xml:space="preserve"> </w:t>
      </w:r>
      <w:r w:rsidRPr="008319F5">
        <w:rPr>
          <w:rFonts w:ascii="Arial" w:hAnsi="Arial" w:cs="Arial"/>
          <w:sz w:val="16"/>
          <w:szCs w:val="18"/>
        </w:rPr>
        <w:t>largo</w:t>
      </w:r>
      <w:r w:rsidR="00FF06E9">
        <w:rPr>
          <w:rFonts w:ascii="Arial" w:hAnsi="Arial" w:cs="Arial"/>
          <w:sz w:val="16"/>
          <w:szCs w:val="18"/>
        </w:rPr>
        <w:t xml:space="preserve"> </w:t>
      </w:r>
      <w:r w:rsidRPr="008319F5">
        <w:rPr>
          <w:rFonts w:ascii="Arial" w:hAnsi="Arial" w:cs="Arial"/>
          <w:sz w:val="16"/>
          <w:szCs w:val="18"/>
        </w:rPr>
        <w:t>del</w:t>
      </w:r>
      <w:r w:rsidR="00FF06E9">
        <w:rPr>
          <w:rFonts w:ascii="Arial" w:hAnsi="Arial" w:cs="Arial"/>
          <w:sz w:val="16"/>
          <w:szCs w:val="18"/>
        </w:rPr>
        <w:t xml:space="preserve"> </w:t>
      </w:r>
      <w:r w:rsidRPr="008319F5">
        <w:rPr>
          <w:rFonts w:ascii="Arial" w:hAnsi="Arial" w:cs="Arial"/>
          <w:sz w:val="16"/>
          <w:szCs w:val="18"/>
        </w:rPr>
        <w:t>ejercicio</w:t>
      </w:r>
      <w:r w:rsidR="00FF06E9">
        <w:rPr>
          <w:rFonts w:ascii="Arial" w:hAnsi="Arial" w:cs="Arial"/>
          <w:sz w:val="16"/>
          <w:szCs w:val="18"/>
        </w:rPr>
        <w:t xml:space="preserve"> </w:t>
      </w:r>
      <w:r w:rsidRPr="008319F5">
        <w:rPr>
          <w:rFonts w:ascii="Arial" w:hAnsi="Arial" w:cs="Arial"/>
          <w:sz w:val="16"/>
          <w:szCs w:val="18"/>
        </w:rPr>
        <w:t>deberá</w:t>
      </w:r>
      <w:r w:rsidR="00FF06E9">
        <w:rPr>
          <w:rFonts w:ascii="Arial" w:hAnsi="Arial" w:cs="Arial"/>
          <w:sz w:val="16"/>
          <w:szCs w:val="18"/>
        </w:rPr>
        <w:t xml:space="preserve"> </w:t>
      </w:r>
      <w:r w:rsidRPr="008319F5">
        <w:rPr>
          <w:rFonts w:ascii="Arial" w:hAnsi="Arial" w:cs="Arial"/>
          <w:sz w:val="16"/>
          <w:szCs w:val="18"/>
        </w:rPr>
        <w:t>publicarse</w:t>
      </w:r>
      <w:r w:rsidR="00FF06E9">
        <w:rPr>
          <w:rFonts w:ascii="Arial" w:hAnsi="Arial" w:cs="Arial"/>
          <w:sz w:val="16"/>
          <w:szCs w:val="18"/>
        </w:rPr>
        <w:t xml:space="preserve"> </w:t>
      </w:r>
      <w:r w:rsidRPr="008319F5">
        <w:rPr>
          <w:rFonts w:ascii="Arial" w:hAnsi="Arial" w:cs="Arial"/>
          <w:sz w:val="16"/>
          <w:szCs w:val="18"/>
        </w:rPr>
        <w:t>durante</w:t>
      </w:r>
      <w:r w:rsidR="00FF06E9">
        <w:rPr>
          <w:rFonts w:ascii="Arial" w:hAnsi="Arial" w:cs="Arial"/>
          <w:sz w:val="16"/>
          <w:szCs w:val="18"/>
        </w:rPr>
        <w:t xml:space="preserve"> </w:t>
      </w:r>
      <w:r w:rsidRPr="008319F5">
        <w:rPr>
          <w:rFonts w:ascii="Arial" w:hAnsi="Arial" w:cs="Arial"/>
          <w:sz w:val="16"/>
          <w:szCs w:val="18"/>
        </w:rPr>
        <w:t>el</w:t>
      </w:r>
      <w:r w:rsidR="00FF06E9">
        <w:rPr>
          <w:rFonts w:ascii="Arial" w:hAnsi="Arial" w:cs="Arial"/>
          <w:sz w:val="16"/>
          <w:szCs w:val="18"/>
        </w:rPr>
        <w:t xml:space="preserve"> </w:t>
      </w:r>
      <w:r w:rsidRPr="008319F5">
        <w:rPr>
          <w:rFonts w:ascii="Arial" w:hAnsi="Arial" w:cs="Arial"/>
          <w:sz w:val="16"/>
          <w:szCs w:val="18"/>
        </w:rPr>
        <w:t>primer</w:t>
      </w:r>
      <w:r w:rsidR="00FF06E9">
        <w:rPr>
          <w:rFonts w:ascii="Arial" w:hAnsi="Arial" w:cs="Arial"/>
          <w:sz w:val="16"/>
          <w:szCs w:val="18"/>
        </w:rPr>
        <w:t xml:space="preserve"> </w:t>
      </w:r>
      <w:r w:rsidRPr="008319F5">
        <w:rPr>
          <w:rFonts w:ascii="Arial" w:hAnsi="Arial" w:cs="Arial"/>
          <w:sz w:val="16"/>
          <w:szCs w:val="18"/>
        </w:rPr>
        <w:t>mes</w:t>
      </w:r>
      <w:r w:rsidR="00FF06E9">
        <w:rPr>
          <w:rFonts w:ascii="Arial" w:hAnsi="Arial" w:cs="Arial"/>
          <w:sz w:val="16"/>
          <w:szCs w:val="18"/>
        </w:rPr>
        <w:t xml:space="preserve"> </w:t>
      </w:r>
      <w:r w:rsidRPr="008319F5">
        <w:rPr>
          <w:rFonts w:ascii="Arial" w:hAnsi="Arial" w:cs="Arial"/>
          <w:sz w:val="16"/>
          <w:szCs w:val="18"/>
        </w:rPr>
        <w:t>del</w:t>
      </w:r>
      <w:r w:rsidR="00FF06E9">
        <w:rPr>
          <w:rFonts w:ascii="Arial" w:hAnsi="Arial" w:cs="Arial"/>
          <w:sz w:val="16"/>
          <w:szCs w:val="18"/>
        </w:rPr>
        <w:t xml:space="preserve"> </w:t>
      </w:r>
      <w:r w:rsidRPr="008319F5">
        <w:rPr>
          <w:rFonts w:ascii="Arial" w:hAnsi="Arial" w:cs="Arial"/>
          <w:sz w:val="16"/>
          <w:szCs w:val="18"/>
        </w:rPr>
        <w:t>año)</w:t>
      </w:r>
    </w:p>
    <w:p w:rsidR="004D5B7A" w:rsidRPr="008319F5" w:rsidRDefault="004D5B7A" w:rsidP="00CD2998">
      <w:pPr>
        <w:spacing w:line="216" w:lineRule="exact"/>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CD2998">
      <w:pPr>
        <w:spacing w:line="216" w:lineRule="exact"/>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B120D5" w:rsidRDefault="004D5B7A" w:rsidP="004A7C4A">
      <w:pPr>
        <w:spacing w:after="101" w:line="216" w:lineRule="exact"/>
        <w:jc w:val="both"/>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____________________</w:t>
      </w:r>
    </w:p>
    <w:p w:rsidR="00CD2998" w:rsidRPr="008319F5" w:rsidRDefault="00CD2998" w:rsidP="004A7C4A">
      <w:pPr>
        <w:spacing w:after="101" w:line="216" w:lineRule="exact"/>
        <w:jc w:val="both"/>
        <w:rPr>
          <w:rFonts w:ascii="Arial" w:hAnsi="Arial" w:cs="Arial"/>
          <w:sz w:val="16"/>
          <w:szCs w:val="18"/>
        </w:rPr>
      </w:pPr>
    </w:p>
    <w:p w:rsidR="00B120D5" w:rsidRPr="008319F5" w:rsidRDefault="004D5B7A" w:rsidP="004A7C4A">
      <w:pPr>
        <w:spacing w:after="101" w:line="216" w:lineRule="exact"/>
        <w:jc w:val="both"/>
        <w:rPr>
          <w:rFonts w:ascii="Arial" w:hAnsi="Arial" w:cs="Arial"/>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39d</w:t>
      </w:r>
      <w:r w:rsidR="00FF06E9">
        <w:rPr>
          <w:rFonts w:ascii="Arial" w:hAnsi="Arial" w:cs="Arial"/>
          <w:b/>
          <w:sz w:val="18"/>
          <w:szCs w:val="18"/>
          <w:lang w:val="en-US"/>
        </w:rPr>
        <w:t xml:space="preserve"> </w:t>
      </w:r>
      <w:r w:rsidRPr="008319F5">
        <w:rPr>
          <w:rFonts w:ascii="Arial" w:hAnsi="Arial" w:cs="Arial"/>
          <w:b/>
          <w:sz w:val="18"/>
          <w:szCs w:val="18"/>
          <w:lang w:val="en-US"/>
        </w:rPr>
        <w:t>LGT_Art_70_Fr_XXXIX</w:t>
      </w:r>
    </w:p>
    <w:p w:rsidR="004D5B7A" w:rsidRPr="008319F5" w:rsidRDefault="004D5B7A" w:rsidP="004A7C4A">
      <w:pPr>
        <w:spacing w:after="101" w:line="216" w:lineRule="exact"/>
        <w:jc w:val="center"/>
        <w:rPr>
          <w:rFonts w:ascii="Arial" w:hAnsi="Arial" w:cs="Arial"/>
          <w:sz w:val="18"/>
          <w:szCs w:val="18"/>
        </w:rPr>
      </w:pPr>
      <w:r w:rsidRPr="008319F5">
        <w:rPr>
          <w:rFonts w:ascii="Arial" w:hAnsi="Arial" w:cs="Arial"/>
          <w:b/>
          <w:sz w:val="18"/>
          <w:szCs w:val="18"/>
        </w:rPr>
        <w:t>Calendario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sesiones</w:t>
      </w:r>
      <w:r w:rsidR="00FF06E9">
        <w:rPr>
          <w:rFonts w:ascii="Arial" w:hAnsi="Arial" w:cs="Arial"/>
          <w:b/>
          <w:sz w:val="18"/>
          <w:szCs w:val="18"/>
        </w:rPr>
        <w:t xml:space="preserve"> </w:t>
      </w:r>
      <w:r w:rsidRPr="008319F5">
        <w:rPr>
          <w:rFonts w:ascii="Arial" w:hAnsi="Arial" w:cs="Arial"/>
          <w:b/>
          <w:sz w:val="18"/>
          <w:szCs w:val="18"/>
        </w:rPr>
        <w:t>ordinarias</w:t>
      </w:r>
      <w:r w:rsidR="00FF06E9">
        <w:rPr>
          <w:rFonts w:ascii="Arial" w:hAnsi="Arial" w:cs="Arial"/>
          <w:b/>
          <w:sz w:val="18"/>
          <w:szCs w:val="18"/>
        </w:rPr>
        <w:t xml:space="preserve"> </w:t>
      </w:r>
      <w:r w:rsidRPr="008319F5">
        <w:rPr>
          <w:rFonts w:ascii="Arial" w:hAnsi="Arial" w:cs="Arial"/>
          <w:b/>
          <w:sz w:val="18"/>
          <w:szCs w:val="18"/>
        </w:rPr>
        <w:t>del</w:t>
      </w:r>
      <w:r w:rsidR="00FF06E9">
        <w:rPr>
          <w:rFonts w:ascii="Arial" w:hAnsi="Arial" w:cs="Arial"/>
          <w:b/>
          <w:sz w:val="18"/>
          <w:szCs w:val="18"/>
        </w:rPr>
        <w:t xml:space="preserve"> </w:t>
      </w:r>
      <w:r w:rsidRPr="008319F5">
        <w:rPr>
          <w:rFonts w:ascii="Arial" w:hAnsi="Arial" w:cs="Arial"/>
          <w:b/>
          <w:sz w:val="18"/>
          <w:szCs w:val="18"/>
        </w:rPr>
        <w:t>Comité</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Transparencia</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0" w:type="auto"/>
        <w:jc w:val="center"/>
        <w:tblLayout w:type="fixed"/>
        <w:tblLook w:val="0000" w:firstRow="0" w:lastRow="0" w:firstColumn="0" w:lastColumn="0" w:noHBand="0" w:noVBand="0"/>
      </w:tblPr>
      <w:tblGrid>
        <w:gridCol w:w="836"/>
        <w:gridCol w:w="1936"/>
        <w:gridCol w:w="1275"/>
        <w:gridCol w:w="851"/>
        <w:gridCol w:w="1559"/>
      </w:tblGrid>
      <w:tr w:rsidR="008319F5" w:rsidRPr="008319F5">
        <w:tblPrEx>
          <w:tblCellMar>
            <w:top w:w="0" w:type="dxa"/>
            <w:bottom w:w="0" w:type="dxa"/>
          </w:tblCellMar>
        </w:tblPrEx>
        <w:trPr>
          <w:cantSplit/>
          <w:trHeight w:val="340"/>
          <w:jc w:val="center"/>
        </w:trPr>
        <w:tc>
          <w:tcPr>
            <w:tcW w:w="83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jc w:val="center"/>
              <w:rPr>
                <w:rFonts w:ascii="Arial" w:hAnsi="Arial" w:cs="Arial"/>
                <w:sz w:val="16"/>
                <w:szCs w:val="18"/>
              </w:rPr>
            </w:pPr>
            <w:r w:rsidRPr="008319F5">
              <w:rPr>
                <w:rFonts w:ascii="Arial" w:hAnsi="Arial" w:cs="Arial"/>
                <w:sz w:val="16"/>
                <w:szCs w:val="18"/>
              </w:rPr>
              <w:t>Ejercicio</w:t>
            </w:r>
          </w:p>
        </w:tc>
        <w:tc>
          <w:tcPr>
            <w:tcW w:w="193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jc w:val="center"/>
              <w:rPr>
                <w:rFonts w:ascii="Arial" w:hAnsi="Arial" w:cs="Arial"/>
                <w:sz w:val="16"/>
                <w:szCs w:val="18"/>
              </w:rPr>
            </w:pPr>
            <w:r w:rsidRPr="008319F5">
              <w:rPr>
                <w:rFonts w:ascii="Arial" w:hAnsi="Arial" w:cs="Arial"/>
                <w:sz w:val="16"/>
                <w:szCs w:val="18"/>
              </w:rPr>
              <w:t>Número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sesión</w:t>
            </w:r>
          </w:p>
        </w:tc>
        <w:tc>
          <w:tcPr>
            <w:tcW w:w="127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jc w:val="center"/>
              <w:rPr>
                <w:rFonts w:ascii="Arial" w:hAnsi="Arial" w:cs="Arial"/>
                <w:sz w:val="16"/>
                <w:szCs w:val="18"/>
              </w:rPr>
            </w:pPr>
            <w:r w:rsidRPr="008319F5">
              <w:rPr>
                <w:rFonts w:ascii="Arial" w:hAnsi="Arial" w:cs="Arial"/>
                <w:sz w:val="16"/>
                <w:szCs w:val="18"/>
              </w:rPr>
              <w:t>Mes</w:t>
            </w:r>
          </w:p>
        </w:tc>
        <w:tc>
          <w:tcPr>
            <w:tcW w:w="85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jc w:val="center"/>
              <w:rPr>
                <w:rFonts w:ascii="Arial" w:hAnsi="Arial" w:cs="Arial"/>
                <w:sz w:val="16"/>
                <w:szCs w:val="18"/>
              </w:rPr>
            </w:pPr>
            <w:r w:rsidRPr="008319F5">
              <w:rPr>
                <w:rFonts w:ascii="Arial" w:hAnsi="Arial" w:cs="Arial"/>
                <w:sz w:val="16"/>
                <w:szCs w:val="18"/>
              </w:rPr>
              <w:t>Día</w:t>
            </w:r>
          </w:p>
        </w:tc>
        <w:tc>
          <w:tcPr>
            <w:tcW w:w="155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jc w:val="center"/>
              <w:rPr>
                <w:rFonts w:ascii="Arial" w:hAnsi="Arial" w:cs="Arial"/>
                <w:sz w:val="16"/>
                <w:szCs w:val="18"/>
              </w:rPr>
            </w:pPr>
            <w:r w:rsidRPr="008319F5">
              <w:rPr>
                <w:rFonts w:ascii="Arial" w:hAnsi="Arial" w:cs="Arial"/>
                <w:sz w:val="16"/>
                <w:szCs w:val="18"/>
              </w:rPr>
              <w:t>Hipervínculo</w:t>
            </w:r>
            <w:r w:rsidR="00FF06E9">
              <w:rPr>
                <w:rFonts w:ascii="Arial" w:hAnsi="Arial" w:cs="Arial"/>
                <w:sz w:val="16"/>
                <w:szCs w:val="18"/>
              </w:rPr>
              <w:t xml:space="preserve"> </w:t>
            </w:r>
            <w:r w:rsidRPr="008319F5">
              <w:rPr>
                <w:rFonts w:ascii="Arial" w:hAnsi="Arial" w:cs="Arial"/>
                <w:sz w:val="16"/>
                <w:szCs w:val="18"/>
              </w:rPr>
              <w:t>al</w:t>
            </w:r>
            <w:r w:rsidR="00FF06E9">
              <w:rPr>
                <w:rFonts w:ascii="Arial" w:hAnsi="Arial" w:cs="Arial"/>
                <w:sz w:val="16"/>
                <w:szCs w:val="18"/>
              </w:rPr>
              <w:t xml:space="preserve"> </w:t>
            </w:r>
            <w:r w:rsidRPr="008319F5">
              <w:rPr>
                <w:rFonts w:ascii="Arial" w:hAnsi="Arial" w:cs="Arial"/>
                <w:sz w:val="16"/>
                <w:szCs w:val="18"/>
              </w:rPr>
              <w:t>acta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sesión</w:t>
            </w:r>
          </w:p>
        </w:tc>
      </w:tr>
      <w:tr w:rsidR="008319F5" w:rsidRPr="008319F5">
        <w:tblPrEx>
          <w:tblCellMar>
            <w:top w:w="0" w:type="dxa"/>
            <w:bottom w:w="0" w:type="dxa"/>
          </w:tblCellMar>
        </w:tblPrEx>
        <w:trPr>
          <w:cantSplit/>
          <w:trHeight w:val="180"/>
          <w:jc w:val="center"/>
        </w:trPr>
        <w:tc>
          <w:tcPr>
            <w:tcW w:w="83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jc w:val="center"/>
              <w:rPr>
                <w:rFonts w:ascii="Arial" w:hAnsi="Arial" w:cs="Arial"/>
                <w:sz w:val="16"/>
                <w:szCs w:val="18"/>
              </w:rPr>
            </w:pPr>
          </w:p>
        </w:tc>
        <w:tc>
          <w:tcPr>
            <w:tcW w:w="193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jc w:val="center"/>
              <w:rPr>
                <w:rFonts w:ascii="Arial" w:hAnsi="Arial" w:cs="Arial"/>
                <w:sz w:val="16"/>
                <w:szCs w:val="18"/>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jc w:val="center"/>
              <w:rPr>
                <w:rFonts w:ascii="Arial" w:hAnsi="Arial" w:cs="Arial"/>
                <w:sz w:val="16"/>
                <w:szCs w:val="18"/>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jc w:val="center"/>
              <w:rPr>
                <w:rFonts w:ascii="Arial" w:hAnsi="Arial" w:cs="Arial"/>
                <w:sz w:val="16"/>
                <w:szCs w:val="18"/>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jc w:val="center"/>
              <w:rPr>
                <w:rFonts w:ascii="Arial" w:hAnsi="Arial" w:cs="Arial"/>
                <w:sz w:val="16"/>
                <w:szCs w:val="18"/>
              </w:rPr>
            </w:pPr>
          </w:p>
        </w:tc>
      </w:tr>
      <w:tr w:rsidR="008319F5" w:rsidRPr="008319F5">
        <w:tblPrEx>
          <w:tblCellMar>
            <w:top w:w="0" w:type="dxa"/>
            <w:bottom w:w="0" w:type="dxa"/>
          </w:tblCellMar>
        </w:tblPrEx>
        <w:trPr>
          <w:cantSplit/>
          <w:trHeight w:val="200"/>
          <w:jc w:val="center"/>
        </w:trPr>
        <w:tc>
          <w:tcPr>
            <w:tcW w:w="83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jc w:val="center"/>
              <w:rPr>
                <w:rFonts w:ascii="Arial" w:hAnsi="Arial" w:cs="Arial"/>
                <w:sz w:val="16"/>
                <w:szCs w:val="18"/>
              </w:rPr>
            </w:pPr>
          </w:p>
        </w:tc>
        <w:tc>
          <w:tcPr>
            <w:tcW w:w="193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jc w:val="center"/>
              <w:rPr>
                <w:rFonts w:ascii="Arial" w:hAnsi="Arial" w:cs="Arial"/>
                <w:sz w:val="16"/>
                <w:szCs w:val="18"/>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jc w:val="center"/>
              <w:rPr>
                <w:rFonts w:ascii="Arial" w:hAnsi="Arial" w:cs="Arial"/>
                <w:sz w:val="16"/>
                <w:szCs w:val="18"/>
              </w:rPr>
            </w:pPr>
          </w:p>
        </w:tc>
        <w:tc>
          <w:tcPr>
            <w:tcW w:w="85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jc w:val="center"/>
              <w:rPr>
                <w:rFonts w:ascii="Arial" w:hAnsi="Arial" w:cs="Arial"/>
                <w:sz w:val="16"/>
                <w:szCs w:val="18"/>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D2998">
            <w:pPr>
              <w:spacing w:before="40" w:after="40"/>
              <w:jc w:val="center"/>
              <w:rPr>
                <w:rFonts w:ascii="Arial" w:hAnsi="Arial" w:cs="Arial"/>
                <w:sz w:val="16"/>
                <w:szCs w:val="18"/>
              </w:rPr>
            </w:pPr>
          </w:p>
        </w:tc>
      </w:tr>
    </w:tbl>
    <w:p w:rsidR="004D5B7A" w:rsidRPr="008319F5" w:rsidRDefault="004D5B7A" w:rsidP="00CD2998">
      <w:pPr>
        <w:jc w:val="center"/>
        <w:rPr>
          <w:rFonts w:ascii="Arial" w:hAnsi="Arial" w:cs="Arial"/>
          <w:sz w:val="18"/>
          <w:szCs w:val="18"/>
        </w:rPr>
      </w:pPr>
    </w:p>
    <w:p w:rsidR="004D5B7A" w:rsidRPr="008319F5" w:rsidRDefault="004D5B7A" w:rsidP="00CD2998">
      <w:pPr>
        <w:spacing w:line="216" w:lineRule="exact"/>
        <w:ind w:right="615"/>
        <w:jc w:val="both"/>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semestral</w:t>
      </w:r>
    </w:p>
    <w:p w:rsidR="004D5B7A" w:rsidRPr="008319F5" w:rsidRDefault="004D5B7A" w:rsidP="00CD2998">
      <w:pPr>
        <w:spacing w:line="216" w:lineRule="exact"/>
        <w:ind w:right="991"/>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CD2998">
      <w:pPr>
        <w:spacing w:line="216" w:lineRule="exact"/>
        <w:ind w:right="991"/>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B120D5" w:rsidRPr="008319F5" w:rsidRDefault="004D5B7A" w:rsidP="004A7C4A">
      <w:pPr>
        <w:spacing w:after="101" w:line="216" w:lineRule="exact"/>
        <w:ind w:right="991"/>
        <w:jc w:val="both"/>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____________________</w:t>
      </w:r>
    </w:p>
    <w:p w:rsidR="00CD2998" w:rsidRPr="00CD2998" w:rsidRDefault="00CD2998" w:rsidP="00CD2998">
      <w:pPr>
        <w:ind w:left="1700" w:right="850" w:hanging="562"/>
        <w:jc w:val="both"/>
        <w:rPr>
          <w:rFonts w:ascii="Arial" w:hAnsi="Arial" w:cs="Arial"/>
          <w:i/>
          <w:sz w:val="10"/>
          <w:szCs w:val="18"/>
        </w:rPr>
      </w:pPr>
    </w:p>
    <w:p w:rsidR="00B120D5" w:rsidRPr="008319F5" w:rsidRDefault="004D5B7A" w:rsidP="004A7C4A">
      <w:pPr>
        <w:spacing w:after="101" w:line="216" w:lineRule="exact"/>
        <w:ind w:left="1701" w:right="850" w:hanging="567"/>
        <w:jc w:val="both"/>
        <w:rPr>
          <w:rFonts w:ascii="Arial" w:hAnsi="Arial" w:cs="Arial"/>
          <w:i/>
          <w:sz w:val="18"/>
          <w:szCs w:val="18"/>
        </w:rPr>
      </w:pPr>
      <w:r w:rsidRPr="008319F5">
        <w:rPr>
          <w:rFonts w:ascii="Arial" w:hAnsi="Arial" w:cs="Arial"/>
          <w:i/>
          <w:sz w:val="18"/>
          <w:szCs w:val="18"/>
        </w:rPr>
        <w:t>XL</w:t>
      </w:r>
      <w:r w:rsidR="00CD2998">
        <w:rPr>
          <w:rFonts w:ascii="Arial" w:hAnsi="Arial" w:cs="Arial"/>
          <w:i/>
          <w:sz w:val="18"/>
          <w:szCs w:val="18"/>
        </w:rPr>
        <w:t>.</w:t>
      </w:r>
      <w:r w:rsidR="00CD2998">
        <w:rPr>
          <w:rFonts w:ascii="Arial" w:hAnsi="Arial" w:cs="Arial"/>
          <w:i/>
          <w:sz w:val="18"/>
          <w:szCs w:val="18"/>
        </w:rPr>
        <w:tab/>
      </w:r>
      <w:r w:rsidRPr="008319F5">
        <w:rPr>
          <w:rFonts w:ascii="Arial" w:hAnsi="Arial" w:cs="Arial"/>
          <w:i/>
          <w:sz w:val="18"/>
          <w:szCs w:val="18"/>
        </w:rPr>
        <w:t>Todas</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evaluaciones,</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encuestas</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hagan</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sujetos</w:t>
      </w:r>
      <w:r w:rsidR="00FF06E9">
        <w:rPr>
          <w:rFonts w:ascii="Arial" w:hAnsi="Arial" w:cs="Arial"/>
          <w:i/>
          <w:sz w:val="18"/>
          <w:szCs w:val="18"/>
        </w:rPr>
        <w:t xml:space="preserve"> </w:t>
      </w:r>
      <w:r w:rsidRPr="008319F5">
        <w:rPr>
          <w:rFonts w:ascii="Arial" w:hAnsi="Arial" w:cs="Arial"/>
          <w:i/>
          <w:sz w:val="18"/>
          <w:szCs w:val="18"/>
        </w:rPr>
        <w:t>obligados</w:t>
      </w:r>
      <w:r w:rsidR="00FF06E9">
        <w:rPr>
          <w:rFonts w:ascii="Arial" w:hAnsi="Arial" w:cs="Arial"/>
          <w:i/>
          <w:sz w:val="18"/>
          <w:szCs w:val="18"/>
        </w:rPr>
        <w:t xml:space="preserve"> </w:t>
      </w:r>
      <w:r w:rsidRPr="008319F5">
        <w:rPr>
          <w:rFonts w:ascii="Arial" w:hAnsi="Arial" w:cs="Arial"/>
          <w:i/>
          <w:sz w:val="18"/>
          <w:szCs w:val="18"/>
        </w:rPr>
        <w:t>a</w:t>
      </w:r>
      <w:r w:rsidR="00FF06E9">
        <w:rPr>
          <w:rFonts w:ascii="Arial" w:hAnsi="Arial" w:cs="Arial"/>
          <w:i/>
          <w:sz w:val="18"/>
          <w:szCs w:val="18"/>
        </w:rPr>
        <w:t xml:space="preserve"> </w:t>
      </w:r>
      <w:r w:rsidRPr="008319F5">
        <w:rPr>
          <w:rFonts w:ascii="Arial" w:hAnsi="Arial" w:cs="Arial"/>
          <w:i/>
          <w:sz w:val="18"/>
          <w:szCs w:val="18"/>
        </w:rPr>
        <w:t>programas</w:t>
      </w:r>
      <w:r w:rsidR="00FF06E9">
        <w:rPr>
          <w:rFonts w:ascii="Arial" w:hAnsi="Arial" w:cs="Arial"/>
          <w:i/>
          <w:sz w:val="18"/>
          <w:szCs w:val="18"/>
        </w:rPr>
        <w:t xml:space="preserve"> </w:t>
      </w:r>
      <w:r w:rsidRPr="008319F5">
        <w:rPr>
          <w:rFonts w:ascii="Arial" w:hAnsi="Arial" w:cs="Arial"/>
          <w:i/>
          <w:sz w:val="18"/>
          <w:szCs w:val="18"/>
        </w:rPr>
        <w:t>financiados</w:t>
      </w:r>
      <w:r w:rsidR="00FF06E9">
        <w:rPr>
          <w:rFonts w:ascii="Arial" w:hAnsi="Arial" w:cs="Arial"/>
          <w:i/>
          <w:sz w:val="18"/>
          <w:szCs w:val="18"/>
        </w:rPr>
        <w:t xml:space="preserve"> </w:t>
      </w:r>
      <w:r w:rsidRPr="008319F5">
        <w:rPr>
          <w:rFonts w:ascii="Arial" w:hAnsi="Arial" w:cs="Arial"/>
          <w:i/>
          <w:sz w:val="18"/>
          <w:szCs w:val="18"/>
        </w:rPr>
        <w:t>con</w:t>
      </w:r>
      <w:r w:rsidR="00FF06E9">
        <w:rPr>
          <w:rFonts w:ascii="Arial" w:hAnsi="Arial" w:cs="Arial"/>
          <w:i/>
          <w:sz w:val="18"/>
          <w:szCs w:val="18"/>
        </w:rPr>
        <w:t xml:space="preserve"> </w:t>
      </w:r>
      <w:r w:rsidRPr="008319F5">
        <w:rPr>
          <w:rFonts w:ascii="Arial" w:hAnsi="Arial" w:cs="Arial"/>
          <w:i/>
          <w:sz w:val="18"/>
          <w:szCs w:val="18"/>
        </w:rPr>
        <w:t>recursos</w:t>
      </w:r>
      <w:r w:rsidR="00FF06E9">
        <w:rPr>
          <w:rFonts w:ascii="Arial" w:hAnsi="Arial" w:cs="Arial"/>
          <w:i/>
          <w:sz w:val="18"/>
          <w:szCs w:val="18"/>
        </w:rPr>
        <w:t xml:space="preserve"> </w:t>
      </w:r>
      <w:r w:rsidRPr="008319F5">
        <w:rPr>
          <w:rFonts w:ascii="Arial" w:hAnsi="Arial" w:cs="Arial"/>
          <w:i/>
          <w:sz w:val="18"/>
          <w:szCs w:val="18"/>
        </w:rPr>
        <w:t>públicos</w:t>
      </w:r>
    </w:p>
    <w:p w:rsidR="00CB54FA" w:rsidRPr="008319F5" w:rsidRDefault="004D5B7A" w:rsidP="00CD2998">
      <w:pPr>
        <w:spacing w:after="48" w:line="216" w:lineRule="exact"/>
        <w:ind w:right="43"/>
        <w:jc w:val="both"/>
        <w:rPr>
          <w:rFonts w:ascii="Arial" w:hAnsi="Arial" w:cs="Arial"/>
          <w:sz w:val="18"/>
          <w:szCs w:val="18"/>
        </w:rPr>
      </w:pP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regulados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Contabilidad</w:t>
      </w:r>
      <w:r w:rsidR="00FF06E9">
        <w:rPr>
          <w:rFonts w:ascii="Arial" w:hAnsi="Arial" w:cs="Arial"/>
          <w:sz w:val="18"/>
          <w:szCs w:val="18"/>
        </w:rPr>
        <w:t xml:space="preserve"> </w:t>
      </w:r>
      <w:r w:rsidRPr="008319F5">
        <w:rPr>
          <w:rFonts w:ascii="Arial" w:hAnsi="Arial" w:cs="Arial"/>
          <w:sz w:val="18"/>
          <w:szCs w:val="18"/>
        </w:rPr>
        <w:t>Gubernamental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disposiciones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emita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Consejo</w:t>
      </w:r>
      <w:r w:rsidR="00FF06E9">
        <w:rPr>
          <w:rFonts w:ascii="Arial" w:hAnsi="Arial" w:cs="Arial"/>
          <w:sz w:val="18"/>
          <w:szCs w:val="18"/>
        </w:rPr>
        <w:t xml:space="preserve"> </w:t>
      </w:r>
      <w:r w:rsidRPr="008319F5">
        <w:rPr>
          <w:rFonts w:ascii="Arial" w:hAnsi="Arial" w:cs="Arial"/>
          <w:sz w:val="18"/>
          <w:szCs w:val="18"/>
        </w:rPr>
        <w:t>Nacional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Armonización</w:t>
      </w:r>
      <w:r w:rsidR="00FF06E9">
        <w:rPr>
          <w:rFonts w:ascii="Arial" w:hAnsi="Arial" w:cs="Arial"/>
          <w:sz w:val="18"/>
          <w:szCs w:val="18"/>
        </w:rPr>
        <w:t xml:space="preserve"> </w:t>
      </w:r>
      <w:r w:rsidRPr="008319F5">
        <w:rPr>
          <w:rFonts w:ascii="Arial" w:hAnsi="Arial" w:cs="Arial"/>
          <w:sz w:val="18"/>
          <w:szCs w:val="18"/>
        </w:rPr>
        <w:t>Contable</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relacionada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resultados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evaluaciones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programas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conformidad</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plazos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términos</w:t>
      </w:r>
      <w:r w:rsidR="00FF06E9">
        <w:rPr>
          <w:rFonts w:ascii="Arial" w:hAnsi="Arial" w:cs="Arial"/>
          <w:sz w:val="18"/>
          <w:szCs w:val="18"/>
        </w:rPr>
        <w:t xml:space="preserve"> </w:t>
      </w:r>
      <w:r w:rsidRPr="008319F5">
        <w:rPr>
          <w:rFonts w:ascii="Arial" w:hAnsi="Arial" w:cs="Arial"/>
          <w:sz w:val="18"/>
          <w:szCs w:val="18"/>
        </w:rPr>
        <w:t>previstos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tales</w:t>
      </w:r>
      <w:r w:rsidR="00FF06E9">
        <w:rPr>
          <w:rFonts w:ascii="Arial" w:hAnsi="Arial" w:cs="Arial"/>
          <w:sz w:val="18"/>
          <w:szCs w:val="18"/>
        </w:rPr>
        <w:t xml:space="preserve"> </w:t>
      </w:r>
      <w:r w:rsidRPr="008319F5">
        <w:rPr>
          <w:rFonts w:ascii="Arial" w:hAnsi="Arial" w:cs="Arial"/>
          <w:sz w:val="18"/>
          <w:szCs w:val="18"/>
        </w:rPr>
        <w:t>efectos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79</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referida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Norm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Norma</w:t>
        </w:r>
      </w:smartTag>
      <w:r w:rsidR="00FF06E9">
        <w:rPr>
          <w:rFonts w:ascii="Arial" w:hAnsi="Arial" w:cs="Arial"/>
          <w:i/>
          <w:sz w:val="18"/>
          <w:szCs w:val="18"/>
        </w:rPr>
        <w:t xml:space="preserve"> </w:t>
      </w:r>
      <w:r w:rsidRPr="008319F5">
        <w:rPr>
          <w:rFonts w:ascii="Arial" w:hAnsi="Arial" w:cs="Arial"/>
          <w:i/>
          <w:sz w:val="18"/>
          <w:szCs w:val="18"/>
        </w:rPr>
        <w:t>para</w:t>
      </w:r>
      <w:r w:rsidR="00FF06E9">
        <w:rPr>
          <w:rFonts w:ascii="Arial" w:hAnsi="Arial" w:cs="Arial"/>
          <w:i/>
          <w:sz w:val="18"/>
          <w:szCs w:val="18"/>
        </w:rPr>
        <w:t xml:space="preserve"> </w:t>
      </w:r>
      <w:r w:rsidRPr="008319F5">
        <w:rPr>
          <w:rFonts w:ascii="Arial" w:hAnsi="Arial" w:cs="Arial"/>
          <w:i/>
          <w:sz w:val="18"/>
          <w:szCs w:val="18"/>
        </w:rPr>
        <w:t>establecer</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formato</w:t>
      </w:r>
      <w:r w:rsidR="00FF06E9">
        <w:rPr>
          <w:rFonts w:ascii="Arial" w:hAnsi="Arial" w:cs="Arial"/>
          <w:i/>
          <w:sz w:val="18"/>
          <w:szCs w:val="18"/>
        </w:rPr>
        <w:t xml:space="preserve"> </w:t>
      </w:r>
      <w:r w:rsidRPr="008319F5">
        <w:rPr>
          <w:rFonts w:ascii="Arial" w:hAnsi="Arial" w:cs="Arial"/>
          <w:i/>
          <w:sz w:val="18"/>
          <w:szCs w:val="18"/>
        </w:rPr>
        <w:t>para</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difusión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resultados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evaluaciones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recursos</w:t>
      </w:r>
      <w:r w:rsidR="00FF06E9">
        <w:rPr>
          <w:rFonts w:ascii="Arial" w:hAnsi="Arial" w:cs="Arial"/>
          <w:i/>
          <w:sz w:val="18"/>
          <w:szCs w:val="18"/>
        </w:rPr>
        <w:t xml:space="preserve"> </w:t>
      </w:r>
      <w:r w:rsidRPr="008319F5">
        <w:rPr>
          <w:rFonts w:ascii="Arial" w:hAnsi="Arial" w:cs="Arial"/>
          <w:i/>
          <w:sz w:val="18"/>
          <w:szCs w:val="18"/>
        </w:rPr>
        <w:t>federales</w:t>
      </w:r>
      <w:r w:rsidR="00FF06E9">
        <w:rPr>
          <w:rFonts w:ascii="Arial" w:hAnsi="Arial" w:cs="Arial"/>
          <w:i/>
          <w:sz w:val="18"/>
          <w:szCs w:val="18"/>
        </w:rPr>
        <w:t xml:space="preserve"> </w:t>
      </w:r>
      <w:r w:rsidRPr="008319F5">
        <w:rPr>
          <w:rFonts w:ascii="Arial" w:hAnsi="Arial" w:cs="Arial"/>
          <w:i/>
          <w:sz w:val="18"/>
          <w:szCs w:val="18"/>
        </w:rPr>
        <w:t>ministrados</w:t>
      </w:r>
      <w:r w:rsidR="00FF06E9">
        <w:rPr>
          <w:rFonts w:ascii="Arial" w:hAnsi="Arial" w:cs="Arial"/>
          <w:i/>
          <w:sz w:val="18"/>
          <w:szCs w:val="18"/>
        </w:rPr>
        <w:t xml:space="preserve"> </w:t>
      </w:r>
      <w:r w:rsidRPr="008319F5">
        <w:rPr>
          <w:rFonts w:ascii="Arial" w:hAnsi="Arial" w:cs="Arial"/>
          <w:i/>
          <w:sz w:val="18"/>
          <w:szCs w:val="18"/>
        </w:rPr>
        <w:t>a</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entidades</w:t>
      </w:r>
      <w:r w:rsidR="00FF06E9">
        <w:rPr>
          <w:rFonts w:ascii="Arial" w:hAnsi="Arial" w:cs="Arial"/>
          <w:i/>
          <w:sz w:val="18"/>
          <w:szCs w:val="18"/>
        </w:rPr>
        <w:t xml:space="preserve"> </w:t>
      </w:r>
      <w:r w:rsidRPr="008319F5">
        <w:rPr>
          <w:rFonts w:ascii="Arial" w:hAnsi="Arial" w:cs="Arial"/>
          <w:i/>
          <w:sz w:val="18"/>
          <w:szCs w:val="18"/>
        </w:rPr>
        <w:t>federativas</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aplicables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smartTag w:uri="urn:schemas-microsoft-com:office:smarttags" w:element="PersonName">
        <w:smartTagPr>
          <w:attr w:name="ProductID" w:val="la Federaci￳n"/>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Federación</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entidades</w:t>
      </w:r>
      <w:r w:rsidR="00FF06E9">
        <w:rPr>
          <w:rFonts w:ascii="Arial" w:hAnsi="Arial" w:cs="Arial"/>
          <w:sz w:val="18"/>
          <w:szCs w:val="18"/>
        </w:rPr>
        <w:t xml:space="preserve"> </w:t>
      </w:r>
      <w:r w:rsidRPr="008319F5">
        <w:rPr>
          <w:rFonts w:ascii="Arial" w:hAnsi="Arial" w:cs="Arial"/>
          <w:sz w:val="18"/>
          <w:szCs w:val="18"/>
        </w:rPr>
        <w:t>federativas,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municipios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demarcaciones</w:t>
      </w:r>
      <w:r w:rsidR="00FF06E9">
        <w:rPr>
          <w:rFonts w:ascii="Arial" w:hAnsi="Arial" w:cs="Arial"/>
          <w:sz w:val="18"/>
          <w:szCs w:val="18"/>
        </w:rPr>
        <w:t xml:space="preserve"> </w:t>
      </w:r>
      <w:r w:rsidRPr="008319F5">
        <w:rPr>
          <w:rFonts w:ascii="Arial" w:hAnsi="Arial" w:cs="Arial"/>
          <w:sz w:val="18"/>
          <w:szCs w:val="18"/>
        </w:rPr>
        <w:t>territoriales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Ciudad"/>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Ciudad</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México,</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Consejo</w:t>
      </w:r>
      <w:r w:rsidR="00FF06E9">
        <w:rPr>
          <w:rFonts w:ascii="Arial" w:hAnsi="Arial" w:cs="Arial"/>
          <w:sz w:val="18"/>
          <w:szCs w:val="18"/>
        </w:rPr>
        <w:t xml:space="preserve"> </w:t>
      </w:r>
      <w:r w:rsidRPr="008319F5">
        <w:rPr>
          <w:rFonts w:ascii="Arial" w:hAnsi="Arial" w:cs="Arial"/>
          <w:sz w:val="18"/>
          <w:szCs w:val="18"/>
        </w:rPr>
        <w:t>Nacional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Armonización</w:t>
      </w:r>
      <w:r w:rsidR="00FF06E9">
        <w:rPr>
          <w:rFonts w:ascii="Arial" w:hAnsi="Arial" w:cs="Arial"/>
          <w:sz w:val="18"/>
          <w:szCs w:val="18"/>
        </w:rPr>
        <w:t xml:space="preserve"> </w:t>
      </w:r>
      <w:r w:rsidRPr="008319F5">
        <w:rPr>
          <w:rFonts w:ascii="Arial" w:hAnsi="Arial" w:cs="Arial"/>
          <w:sz w:val="18"/>
          <w:szCs w:val="18"/>
        </w:rPr>
        <w:t>Contable,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Diario</w:t>
      </w:r>
      <w:r w:rsidR="00FF06E9">
        <w:rPr>
          <w:rFonts w:ascii="Arial" w:hAnsi="Arial" w:cs="Arial"/>
          <w:sz w:val="18"/>
          <w:szCs w:val="18"/>
        </w:rPr>
        <w:t xml:space="preserve"> </w:t>
      </w:r>
      <w:r w:rsidRPr="008319F5">
        <w:rPr>
          <w:rFonts w:ascii="Arial" w:hAnsi="Arial" w:cs="Arial"/>
          <w:sz w:val="18"/>
          <w:szCs w:val="18"/>
        </w:rPr>
        <w:t>Oficial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Federaci￳n"/>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Federación</w:t>
        </w:r>
      </w:smartTag>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4</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abril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2013,</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subsecuentes</w:t>
      </w:r>
      <w:r w:rsidR="00FF06E9">
        <w:rPr>
          <w:rFonts w:ascii="Arial" w:hAnsi="Arial" w:cs="Arial"/>
          <w:sz w:val="18"/>
          <w:szCs w:val="18"/>
        </w:rPr>
        <w:t xml:space="preserve"> </w:t>
      </w:r>
      <w:r w:rsidRPr="008319F5">
        <w:rPr>
          <w:rFonts w:ascii="Arial" w:hAnsi="Arial" w:cs="Arial"/>
          <w:sz w:val="18"/>
          <w:szCs w:val="18"/>
        </w:rPr>
        <w:t>modificaciones.</w:t>
      </w:r>
    </w:p>
    <w:p w:rsidR="00B120D5" w:rsidRPr="008319F5" w:rsidRDefault="004D5B7A" w:rsidP="00CD2998">
      <w:pPr>
        <w:spacing w:after="48" w:line="216" w:lineRule="exact"/>
        <w:ind w:right="43"/>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relación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párrafo</w:t>
      </w:r>
      <w:r w:rsidR="00FF06E9">
        <w:rPr>
          <w:rFonts w:ascii="Arial" w:hAnsi="Arial" w:cs="Arial"/>
          <w:sz w:val="18"/>
          <w:szCs w:val="18"/>
        </w:rPr>
        <w:t xml:space="preserve"> </w:t>
      </w:r>
      <w:r w:rsidRPr="008319F5">
        <w:rPr>
          <w:rFonts w:ascii="Arial" w:hAnsi="Arial" w:cs="Arial"/>
          <w:sz w:val="18"/>
          <w:szCs w:val="18"/>
        </w:rPr>
        <w:t>anterior,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podrán</w:t>
      </w:r>
      <w:r w:rsidR="00FF06E9">
        <w:rPr>
          <w:rFonts w:ascii="Arial" w:hAnsi="Arial" w:cs="Arial"/>
          <w:sz w:val="18"/>
          <w:szCs w:val="18"/>
        </w:rPr>
        <w:t xml:space="preserve"> </w:t>
      </w:r>
      <w:r w:rsidRPr="008319F5">
        <w:rPr>
          <w:rFonts w:ascii="Arial" w:hAnsi="Arial" w:cs="Arial"/>
          <w:sz w:val="18"/>
          <w:szCs w:val="18"/>
        </w:rPr>
        <w:t>aplicar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tipos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evaluación</w:t>
      </w:r>
      <w:r w:rsidR="00FF06E9">
        <w:rPr>
          <w:rFonts w:ascii="Arial" w:hAnsi="Arial" w:cs="Arial"/>
          <w:sz w:val="18"/>
          <w:szCs w:val="18"/>
        </w:rPr>
        <w:t xml:space="preserve"> </w:t>
      </w:r>
      <w:r w:rsidRPr="008319F5">
        <w:rPr>
          <w:rFonts w:ascii="Arial" w:hAnsi="Arial" w:cs="Arial"/>
          <w:sz w:val="18"/>
          <w:szCs w:val="18"/>
        </w:rPr>
        <w:t>determinados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i/>
          <w:sz w:val="18"/>
          <w:szCs w:val="18"/>
        </w:rPr>
        <w:t>Lineamientos</w:t>
      </w:r>
      <w:r w:rsidR="00FF06E9">
        <w:rPr>
          <w:rFonts w:ascii="Arial" w:hAnsi="Arial" w:cs="Arial"/>
          <w:i/>
          <w:sz w:val="18"/>
          <w:szCs w:val="18"/>
        </w:rPr>
        <w:t xml:space="preserve"> </w:t>
      </w:r>
      <w:r w:rsidRPr="008319F5">
        <w:rPr>
          <w:rFonts w:ascii="Arial" w:hAnsi="Arial" w:cs="Arial"/>
          <w:i/>
          <w:sz w:val="18"/>
          <w:szCs w:val="18"/>
        </w:rPr>
        <w:t>Generales</w:t>
      </w:r>
      <w:r w:rsidR="00FF06E9">
        <w:rPr>
          <w:rFonts w:ascii="Arial" w:hAnsi="Arial" w:cs="Arial"/>
          <w:i/>
          <w:sz w:val="18"/>
          <w:szCs w:val="18"/>
        </w:rPr>
        <w:t xml:space="preserve"> </w:t>
      </w:r>
      <w:r w:rsidRPr="008319F5">
        <w:rPr>
          <w:rFonts w:ascii="Arial" w:hAnsi="Arial" w:cs="Arial"/>
          <w:i/>
          <w:sz w:val="18"/>
          <w:szCs w:val="18"/>
        </w:rPr>
        <w:t>para</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evaluación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Programas</w:t>
      </w:r>
      <w:r w:rsidR="00FF06E9">
        <w:rPr>
          <w:rFonts w:ascii="Arial" w:hAnsi="Arial" w:cs="Arial"/>
          <w:i/>
          <w:sz w:val="18"/>
          <w:szCs w:val="18"/>
        </w:rPr>
        <w:t xml:space="preserve"> </w:t>
      </w:r>
      <w:r w:rsidRPr="008319F5">
        <w:rPr>
          <w:rFonts w:ascii="Arial" w:hAnsi="Arial" w:cs="Arial"/>
          <w:i/>
          <w:sz w:val="18"/>
          <w:szCs w:val="18"/>
        </w:rPr>
        <w:t>Federales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smartTag w:uri="urn:schemas-microsoft-com:office:smarttags" w:element="PersonName">
        <w:smartTagPr>
          <w:attr w:name="ProductID" w:val="la Administraci￳n P￺blica"/>
        </w:smartTagP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Administración</w:t>
        </w:r>
        <w:r w:rsidR="00FF06E9">
          <w:rPr>
            <w:rFonts w:ascii="Arial" w:hAnsi="Arial" w:cs="Arial"/>
            <w:i/>
            <w:sz w:val="18"/>
            <w:szCs w:val="18"/>
          </w:rPr>
          <w:t xml:space="preserve"> </w:t>
        </w:r>
        <w:r w:rsidRPr="008319F5">
          <w:rPr>
            <w:rFonts w:ascii="Arial" w:hAnsi="Arial" w:cs="Arial"/>
            <w:i/>
            <w:sz w:val="18"/>
            <w:szCs w:val="18"/>
          </w:rPr>
          <w:t>Pública</w:t>
        </w:r>
      </w:smartTag>
      <w:r w:rsidR="00FF06E9">
        <w:rPr>
          <w:rFonts w:ascii="Arial" w:hAnsi="Arial" w:cs="Arial"/>
          <w:i/>
          <w:sz w:val="18"/>
          <w:szCs w:val="18"/>
        </w:rPr>
        <w:t xml:space="preserve"> </w:t>
      </w:r>
      <w:r w:rsidRPr="008319F5">
        <w:rPr>
          <w:rFonts w:ascii="Arial" w:hAnsi="Arial" w:cs="Arial"/>
          <w:i/>
          <w:sz w:val="18"/>
          <w:szCs w:val="18"/>
        </w:rPr>
        <w:t>Federal</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publicados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Diario</w:t>
      </w:r>
      <w:r w:rsidR="00FF06E9">
        <w:rPr>
          <w:rFonts w:ascii="Arial" w:hAnsi="Arial" w:cs="Arial"/>
          <w:sz w:val="18"/>
          <w:szCs w:val="18"/>
        </w:rPr>
        <w:t xml:space="preserve"> </w:t>
      </w:r>
      <w:r w:rsidRPr="008319F5">
        <w:rPr>
          <w:rFonts w:ascii="Arial" w:hAnsi="Arial" w:cs="Arial"/>
          <w:sz w:val="18"/>
          <w:szCs w:val="18"/>
        </w:rPr>
        <w:t>Oficial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Federaci￳n"/>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Federación</w:t>
        </w:r>
      </w:smartTag>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30</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marzo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2007,</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conformidad</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w:t>
      </w:r>
      <w:r w:rsidR="00FF06E9">
        <w:rPr>
          <w:rFonts w:ascii="Arial" w:hAnsi="Arial" w:cs="Arial"/>
          <w:sz w:val="18"/>
          <w:szCs w:val="18"/>
        </w:rPr>
        <w:t xml:space="preserve"> </w:t>
      </w:r>
      <w:r w:rsidRPr="008319F5">
        <w:rPr>
          <w:rFonts w:ascii="Arial" w:hAnsi="Arial" w:cs="Arial"/>
          <w:sz w:val="18"/>
          <w:szCs w:val="18"/>
        </w:rPr>
        <w:t>antes</w:t>
      </w:r>
      <w:r w:rsidR="00FF06E9">
        <w:rPr>
          <w:rFonts w:ascii="Arial" w:hAnsi="Arial" w:cs="Arial"/>
          <w:i/>
          <w:sz w:val="18"/>
          <w:szCs w:val="18"/>
        </w:rPr>
        <w:t xml:space="preserve"> </w:t>
      </w:r>
      <w:r w:rsidRPr="008319F5">
        <w:rPr>
          <w:rFonts w:ascii="Arial" w:hAnsi="Arial" w:cs="Arial"/>
          <w:sz w:val="18"/>
          <w:szCs w:val="18"/>
        </w:rPr>
        <w:t>referida.</w:t>
      </w:r>
    </w:p>
    <w:p w:rsidR="00B120D5" w:rsidRPr="008319F5" w:rsidRDefault="004D5B7A" w:rsidP="00CD2998">
      <w:pPr>
        <w:spacing w:after="48" w:line="216" w:lineRule="exact"/>
        <w:ind w:right="43"/>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publique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guardar</w:t>
      </w:r>
      <w:r w:rsidR="00FF06E9">
        <w:rPr>
          <w:rFonts w:ascii="Arial" w:hAnsi="Arial" w:cs="Arial"/>
          <w:sz w:val="18"/>
          <w:szCs w:val="18"/>
        </w:rPr>
        <w:t xml:space="preserve"> </w:t>
      </w:r>
      <w:r w:rsidRPr="008319F5">
        <w:rPr>
          <w:rFonts w:ascii="Arial" w:hAnsi="Arial" w:cs="Arial"/>
          <w:sz w:val="18"/>
          <w:szCs w:val="18"/>
        </w:rPr>
        <w:t>relación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fracciones</w:t>
      </w:r>
      <w:r w:rsidR="00FF06E9">
        <w:rPr>
          <w:rFonts w:ascii="Arial" w:hAnsi="Arial" w:cs="Arial"/>
          <w:sz w:val="18"/>
          <w:szCs w:val="18"/>
        </w:rPr>
        <w:t xml:space="preserve"> </w:t>
      </w:r>
      <w:r w:rsidRPr="008319F5">
        <w:rPr>
          <w:rFonts w:ascii="Arial" w:hAnsi="Arial" w:cs="Arial"/>
          <w:sz w:val="18"/>
          <w:szCs w:val="18"/>
        </w:rPr>
        <w:t>XV</w:t>
      </w:r>
      <w:r w:rsidR="00FF06E9">
        <w:rPr>
          <w:rFonts w:ascii="Arial" w:hAnsi="Arial" w:cs="Arial"/>
          <w:sz w:val="18"/>
          <w:szCs w:val="18"/>
        </w:rPr>
        <w:t xml:space="preserve"> </w:t>
      </w:r>
      <w:r w:rsidRPr="008319F5">
        <w:rPr>
          <w:rFonts w:ascii="Arial" w:hAnsi="Arial" w:cs="Arial"/>
          <w:sz w:val="18"/>
          <w:szCs w:val="18"/>
        </w:rPr>
        <w:t>(programas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subsidios,</w:t>
      </w:r>
      <w:r w:rsidR="00FF06E9">
        <w:rPr>
          <w:rFonts w:ascii="Arial" w:hAnsi="Arial" w:cs="Arial"/>
          <w:sz w:val="18"/>
          <w:szCs w:val="18"/>
        </w:rPr>
        <w:t xml:space="preserve"> </w:t>
      </w:r>
      <w:r w:rsidRPr="008319F5">
        <w:rPr>
          <w:rFonts w:ascii="Arial" w:hAnsi="Arial" w:cs="Arial"/>
          <w:sz w:val="18"/>
          <w:szCs w:val="18"/>
        </w:rPr>
        <w:t>estímulos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apoyos)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XXXVIII</w:t>
      </w:r>
      <w:r w:rsidR="00FF06E9">
        <w:rPr>
          <w:rFonts w:ascii="Arial" w:hAnsi="Arial" w:cs="Arial"/>
          <w:sz w:val="18"/>
          <w:szCs w:val="18"/>
        </w:rPr>
        <w:t xml:space="preserve"> </w:t>
      </w:r>
      <w:r w:rsidRPr="008319F5">
        <w:rPr>
          <w:rFonts w:ascii="Arial" w:hAnsi="Arial" w:cs="Arial"/>
          <w:sz w:val="18"/>
          <w:szCs w:val="18"/>
        </w:rPr>
        <w:t>(programas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trámites)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70</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p>
    <w:p w:rsidR="00B120D5" w:rsidRPr="008319F5" w:rsidRDefault="004D5B7A" w:rsidP="00CD2998">
      <w:pPr>
        <w:spacing w:after="48" w:line="216" w:lineRule="exact"/>
        <w:ind w:right="43"/>
        <w:jc w:val="both"/>
        <w:rPr>
          <w:rFonts w:ascii="Arial" w:hAnsi="Arial" w:cs="Arial"/>
          <w:sz w:val="18"/>
          <w:szCs w:val="18"/>
        </w:rPr>
      </w:pP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estén</w:t>
      </w:r>
      <w:r w:rsidR="00FF06E9">
        <w:rPr>
          <w:rFonts w:ascii="Arial" w:hAnsi="Arial" w:cs="Arial"/>
          <w:sz w:val="18"/>
          <w:szCs w:val="18"/>
        </w:rPr>
        <w:t xml:space="preserve"> </w:t>
      </w:r>
      <w:r w:rsidRPr="008319F5">
        <w:rPr>
          <w:rFonts w:ascii="Arial" w:hAnsi="Arial" w:cs="Arial"/>
          <w:sz w:val="18"/>
          <w:szCs w:val="18"/>
        </w:rPr>
        <w:t>regulados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Contabilidad</w:t>
      </w:r>
      <w:r w:rsidR="00FF06E9">
        <w:rPr>
          <w:rFonts w:ascii="Arial" w:hAnsi="Arial" w:cs="Arial"/>
          <w:sz w:val="18"/>
          <w:szCs w:val="18"/>
        </w:rPr>
        <w:t xml:space="preserve"> </w:t>
      </w:r>
      <w:r w:rsidRPr="008319F5">
        <w:rPr>
          <w:rFonts w:ascii="Arial" w:hAnsi="Arial" w:cs="Arial"/>
          <w:sz w:val="18"/>
          <w:szCs w:val="18"/>
        </w:rPr>
        <w:t>Gubernamental</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disposiciones</w:t>
      </w:r>
      <w:r w:rsidR="00FF06E9">
        <w:rPr>
          <w:rFonts w:ascii="Arial" w:hAnsi="Arial" w:cs="Arial"/>
          <w:sz w:val="18"/>
          <w:szCs w:val="18"/>
        </w:rPr>
        <w:t xml:space="preserve"> </w:t>
      </w:r>
      <w:r w:rsidRPr="008319F5">
        <w:rPr>
          <w:rFonts w:ascii="Arial" w:hAnsi="Arial" w:cs="Arial"/>
          <w:sz w:val="18"/>
          <w:szCs w:val="18"/>
        </w:rPr>
        <w:t>emitidas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Consejo</w:t>
      </w:r>
      <w:r w:rsidR="00FF06E9">
        <w:rPr>
          <w:rFonts w:ascii="Arial" w:hAnsi="Arial" w:cs="Arial"/>
          <w:sz w:val="18"/>
          <w:szCs w:val="18"/>
        </w:rPr>
        <w:t xml:space="preserve"> </w:t>
      </w:r>
      <w:r w:rsidRPr="008319F5">
        <w:rPr>
          <w:rFonts w:ascii="Arial" w:hAnsi="Arial" w:cs="Arial"/>
          <w:sz w:val="18"/>
          <w:szCs w:val="18"/>
        </w:rPr>
        <w:t>Nacional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Armonización</w:t>
      </w:r>
      <w:r w:rsidR="00FF06E9">
        <w:rPr>
          <w:rFonts w:ascii="Arial" w:hAnsi="Arial" w:cs="Arial"/>
          <w:sz w:val="18"/>
          <w:szCs w:val="18"/>
        </w:rPr>
        <w:t xml:space="preserve"> </w:t>
      </w:r>
      <w:r w:rsidRPr="008319F5">
        <w:rPr>
          <w:rFonts w:ascii="Arial" w:hAnsi="Arial" w:cs="Arial"/>
          <w:sz w:val="18"/>
          <w:szCs w:val="18"/>
        </w:rPr>
        <w:t>Contable,</w:t>
      </w:r>
      <w:r w:rsidR="00FF06E9">
        <w:rPr>
          <w:rFonts w:ascii="Arial" w:hAnsi="Arial" w:cs="Arial"/>
          <w:sz w:val="18"/>
          <w:szCs w:val="18"/>
        </w:rPr>
        <w:t xml:space="preserve"> </w:t>
      </w:r>
      <w:r w:rsidRPr="008319F5">
        <w:rPr>
          <w:rFonts w:ascii="Arial" w:hAnsi="Arial" w:cs="Arial"/>
          <w:sz w:val="18"/>
          <w:szCs w:val="18"/>
        </w:rPr>
        <w:t>referidas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presente</w:t>
      </w:r>
      <w:r w:rsidR="00FF06E9">
        <w:rPr>
          <w:rFonts w:ascii="Arial" w:hAnsi="Arial" w:cs="Arial"/>
          <w:sz w:val="18"/>
          <w:szCs w:val="18"/>
        </w:rPr>
        <w:t xml:space="preserve"> </w:t>
      </w:r>
      <w:r w:rsidRPr="008319F5">
        <w:rPr>
          <w:rFonts w:ascii="Arial" w:hAnsi="Arial" w:cs="Arial"/>
          <w:sz w:val="18"/>
          <w:szCs w:val="18"/>
        </w:rPr>
        <w:t>apartado,</w:t>
      </w:r>
      <w:r w:rsidR="00FF06E9">
        <w:rPr>
          <w:rFonts w:ascii="Arial" w:hAnsi="Arial" w:cs="Arial"/>
          <w:sz w:val="18"/>
          <w:szCs w:val="18"/>
        </w:rPr>
        <w:t xml:space="preserve"> </w:t>
      </w:r>
      <w:r w:rsidRPr="008319F5">
        <w:rPr>
          <w:rFonts w:ascii="Arial" w:hAnsi="Arial" w:cs="Arial"/>
          <w:sz w:val="18"/>
          <w:szCs w:val="18"/>
        </w:rPr>
        <w:t>podrán</w:t>
      </w:r>
      <w:r w:rsidR="00FF06E9">
        <w:rPr>
          <w:rFonts w:ascii="Arial" w:hAnsi="Arial" w:cs="Arial"/>
          <w:sz w:val="18"/>
          <w:szCs w:val="18"/>
        </w:rPr>
        <w:t xml:space="preserve"> </w:t>
      </w:r>
      <w:r w:rsidRPr="008319F5">
        <w:rPr>
          <w:rFonts w:ascii="Arial" w:hAnsi="Arial" w:cs="Arial"/>
          <w:sz w:val="18"/>
          <w:szCs w:val="18"/>
        </w:rPr>
        <w:t>sujetarse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éstas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efecto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dar</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presentes</w:t>
      </w:r>
      <w:r w:rsidR="00FF06E9">
        <w:rPr>
          <w:rFonts w:ascii="Arial" w:hAnsi="Arial" w:cs="Arial"/>
          <w:sz w:val="18"/>
          <w:szCs w:val="18"/>
        </w:rPr>
        <w:t xml:space="preserve"> </w:t>
      </w:r>
      <w:r w:rsidRPr="008319F5">
        <w:rPr>
          <w:rFonts w:ascii="Arial" w:hAnsi="Arial" w:cs="Arial"/>
          <w:sz w:val="18"/>
          <w:szCs w:val="18"/>
        </w:rPr>
        <w:t>Lineamientos.</w:t>
      </w:r>
    </w:p>
    <w:p w:rsidR="00B120D5" w:rsidRPr="008319F5" w:rsidRDefault="004D5B7A" w:rsidP="00CD2998">
      <w:pPr>
        <w:spacing w:after="48" w:line="216" w:lineRule="exact"/>
        <w:ind w:right="43"/>
        <w:jc w:val="both"/>
        <w:rPr>
          <w:rFonts w:ascii="Arial" w:hAnsi="Arial" w:cs="Arial"/>
          <w:sz w:val="18"/>
          <w:szCs w:val="18"/>
        </w:rPr>
      </w:pP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derivado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atribuciones,</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realicen</w:t>
      </w:r>
      <w:r w:rsidR="00FF06E9">
        <w:rPr>
          <w:rFonts w:ascii="Arial" w:hAnsi="Arial" w:cs="Arial"/>
          <w:sz w:val="18"/>
          <w:szCs w:val="18"/>
        </w:rPr>
        <w:t xml:space="preserve"> </w:t>
      </w:r>
      <w:r w:rsidRPr="008319F5">
        <w:rPr>
          <w:rFonts w:ascii="Arial" w:hAnsi="Arial" w:cs="Arial"/>
          <w:sz w:val="18"/>
          <w:szCs w:val="18"/>
        </w:rPr>
        <w:t>evaluaciones</w:t>
      </w:r>
      <w:r w:rsidR="00FF06E9">
        <w:rPr>
          <w:rFonts w:ascii="Arial" w:hAnsi="Arial" w:cs="Arial"/>
          <w:sz w:val="18"/>
          <w:szCs w:val="18"/>
        </w:rPr>
        <w:t xml:space="preserve"> </w:t>
      </w:r>
      <w:r w:rsidRPr="008319F5">
        <w:rPr>
          <w:rFonts w:ascii="Arial" w:hAnsi="Arial" w:cs="Arial"/>
          <w:sz w:val="18"/>
          <w:szCs w:val="18"/>
        </w:rPr>
        <w:t>ni</w:t>
      </w:r>
      <w:r w:rsidR="00FF06E9">
        <w:rPr>
          <w:rFonts w:ascii="Arial" w:hAnsi="Arial" w:cs="Arial"/>
          <w:sz w:val="18"/>
          <w:szCs w:val="18"/>
        </w:rPr>
        <w:t xml:space="preserve"> </w:t>
      </w:r>
      <w:r w:rsidRPr="008319F5">
        <w:rPr>
          <w:rFonts w:ascii="Arial" w:hAnsi="Arial" w:cs="Arial"/>
          <w:sz w:val="18"/>
          <w:szCs w:val="18"/>
        </w:rPr>
        <w:t>encuestas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programas</w:t>
      </w:r>
      <w:r w:rsidR="00FF06E9">
        <w:rPr>
          <w:rFonts w:ascii="Arial" w:hAnsi="Arial" w:cs="Arial"/>
          <w:sz w:val="18"/>
          <w:szCs w:val="18"/>
        </w:rPr>
        <w:t xml:space="preserve"> </w:t>
      </w:r>
      <w:r w:rsidRPr="008319F5">
        <w:rPr>
          <w:rFonts w:ascii="Arial" w:hAnsi="Arial" w:cs="Arial"/>
          <w:sz w:val="18"/>
          <w:szCs w:val="18"/>
        </w:rPr>
        <w:t>financiados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especificarlo</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leyenda</w:t>
      </w:r>
      <w:r w:rsidR="00FF06E9">
        <w:rPr>
          <w:rFonts w:ascii="Arial" w:hAnsi="Arial" w:cs="Arial"/>
          <w:sz w:val="18"/>
          <w:szCs w:val="18"/>
        </w:rPr>
        <w:t xml:space="preserve"> </w:t>
      </w:r>
      <w:r w:rsidRPr="008319F5">
        <w:rPr>
          <w:rFonts w:ascii="Arial" w:hAnsi="Arial" w:cs="Arial"/>
          <w:sz w:val="18"/>
          <w:szCs w:val="18"/>
        </w:rPr>
        <w:t>fundamentada,</w:t>
      </w:r>
      <w:r w:rsidR="00FF06E9">
        <w:rPr>
          <w:rFonts w:ascii="Arial" w:hAnsi="Arial" w:cs="Arial"/>
          <w:sz w:val="18"/>
          <w:szCs w:val="18"/>
        </w:rPr>
        <w:t xml:space="preserve"> </w:t>
      </w:r>
      <w:r w:rsidRPr="008319F5">
        <w:rPr>
          <w:rFonts w:ascii="Arial" w:hAnsi="Arial" w:cs="Arial"/>
          <w:sz w:val="18"/>
          <w:szCs w:val="18"/>
        </w:rPr>
        <w:t>motivada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p>
    <w:p w:rsidR="004D5B7A" w:rsidRPr="008319F5" w:rsidRDefault="004D5B7A" w:rsidP="00CD2998">
      <w:pPr>
        <w:spacing w:after="48" w:line="216" w:lineRule="exact"/>
        <w:ind w:right="43"/>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proporcionarse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conformidad</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smartTag w:uri="urn:schemas-microsoft-com:office:smarttags" w:element="PersonName">
        <w:smartTagPr>
          <w:attr w:name="ProductID" w:val="la Difusi￳n"/>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Difusión</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Resultados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Evaluaciones”</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“Instructivo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llenado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difusión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resultados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evaluaciones”,</w:t>
      </w:r>
      <w:r w:rsidR="00FF06E9">
        <w:rPr>
          <w:rFonts w:ascii="Arial" w:hAnsi="Arial" w:cs="Arial"/>
          <w:sz w:val="18"/>
          <w:szCs w:val="18"/>
        </w:rPr>
        <w:t xml:space="preserve"> </w:t>
      </w:r>
      <w:r w:rsidRPr="008319F5">
        <w:rPr>
          <w:rFonts w:ascii="Arial" w:hAnsi="Arial" w:cs="Arial"/>
          <w:sz w:val="18"/>
          <w:szCs w:val="18"/>
        </w:rPr>
        <w:t>previstos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Norm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Norma</w:t>
        </w:r>
      </w:smartTag>
      <w:r w:rsidR="00FF06E9">
        <w:rPr>
          <w:rFonts w:ascii="Arial" w:hAnsi="Arial" w:cs="Arial"/>
          <w:i/>
          <w:sz w:val="18"/>
          <w:szCs w:val="18"/>
        </w:rPr>
        <w:t xml:space="preserve"> </w:t>
      </w:r>
      <w:r w:rsidRPr="008319F5">
        <w:rPr>
          <w:rFonts w:ascii="Arial" w:hAnsi="Arial" w:cs="Arial"/>
          <w:i/>
          <w:sz w:val="18"/>
          <w:szCs w:val="18"/>
        </w:rPr>
        <w:t>para</w:t>
      </w:r>
      <w:r w:rsidR="00FF06E9">
        <w:rPr>
          <w:rFonts w:ascii="Arial" w:hAnsi="Arial" w:cs="Arial"/>
          <w:i/>
          <w:sz w:val="18"/>
          <w:szCs w:val="18"/>
        </w:rPr>
        <w:t xml:space="preserve"> </w:t>
      </w:r>
      <w:r w:rsidRPr="008319F5">
        <w:rPr>
          <w:rFonts w:ascii="Arial" w:hAnsi="Arial" w:cs="Arial"/>
          <w:i/>
          <w:sz w:val="18"/>
          <w:szCs w:val="18"/>
        </w:rPr>
        <w:t>establecer</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formato</w:t>
      </w:r>
      <w:r w:rsidR="00FF06E9">
        <w:rPr>
          <w:rFonts w:ascii="Arial" w:hAnsi="Arial" w:cs="Arial"/>
          <w:i/>
          <w:sz w:val="18"/>
          <w:szCs w:val="18"/>
        </w:rPr>
        <w:t xml:space="preserve"> </w:t>
      </w:r>
      <w:r w:rsidRPr="008319F5">
        <w:rPr>
          <w:rFonts w:ascii="Arial" w:hAnsi="Arial" w:cs="Arial"/>
          <w:i/>
          <w:sz w:val="18"/>
          <w:szCs w:val="18"/>
        </w:rPr>
        <w:t>para</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difusión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resultados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evaluaciones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recursos</w:t>
      </w:r>
      <w:r w:rsidR="00FF06E9">
        <w:rPr>
          <w:rFonts w:ascii="Arial" w:hAnsi="Arial" w:cs="Arial"/>
          <w:i/>
          <w:sz w:val="18"/>
          <w:szCs w:val="18"/>
        </w:rPr>
        <w:t xml:space="preserve"> </w:t>
      </w:r>
      <w:r w:rsidRPr="008319F5">
        <w:rPr>
          <w:rFonts w:ascii="Arial" w:hAnsi="Arial" w:cs="Arial"/>
          <w:i/>
          <w:sz w:val="18"/>
          <w:szCs w:val="18"/>
        </w:rPr>
        <w:t>federales</w:t>
      </w:r>
      <w:r w:rsidR="00FF06E9">
        <w:rPr>
          <w:rFonts w:ascii="Arial" w:hAnsi="Arial" w:cs="Arial"/>
          <w:i/>
          <w:sz w:val="18"/>
          <w:szCs w:val="18"/>
        </w:rPr>
        <w:t xml:space="preserve"> </w:t>
      </w:r>
      <w:r w:rsidRPr="008319F5">
        <w:rPr>
          <w:rFonts w:ascii="Arial" w:hAnsi="Arial" w:cs="Arial"/>
          <w:i/>
          <w:sz w:val="18"/>
          <w:szCs w:val="18"/>
        </w:rPr>
        <w:t>ministrados</w:t>
      </w:r>
      <w:r w:rsidR="00FF06E9">
        <w:rPr>
          <w:rFonts w:ascii="Arial" w:hAnsi="Arial" w:cs="Arial"/>
          <w:i/>
          <w:sz w:val="18"/>
          <w:szCs w:val="18"/>
        </w:rPr>
        <w:t xml:space="preserve"> </w:t>
      </w:r>
      <w:r w:rsidRPr="008319F5">
        <w:rPr>
          <w:rFonts w:ascii="Arial" w:hAnsi="Arial" w:cs="Arial"/>
          <w:i/>
          <w:sz w:val="18"/>
          <w:szCs w:val="18"/>
        </w:rPr>
        <w:t>a</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entidades</w:t>
      </w:r>
      <w:r w:rsidR="00FF06E9">
        <w:rPr>
          <w:rFonts w:ascii="Arial" w:hAnsi="Arial" w:cs="Arial"/>
          <w:i/>
          <w:sz w:val="18"/>
          <w:szCs w:val="18"/>
        </w:rPr>
        <w:t xml:space="preserve"> </w:t>
      </w:r>
      <w:r w:rsidRPr="008319F5">
        <w:rPr>
          <w:rFonts w:ascii="Arial" w:hAnsi="Arial" w:cs="Arial"/>
          <w:i/>
          <w:sz w:val="18"/>
          <w:szCs w:val="18"/>
        </w:rPr>
        <w:t>federativas</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aplicables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smartTag w:uri="urn:schemas-microsoft-com:office:smarttags" w:element="PersonName">
        <w:smartTagPr>
          <w:attr w:name="ProductID" w:val="la Federaci￳n"/>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Federación</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entidades</w:t>
      </w:r>
      <w:r w:rsidR="00FF06E9">
        <w:rPr>
          <w:rFonts w:ascii="Arial" w:hAnsi="Arial" w:cs="Arial"/>
          <w:sz w:val="18"/>
          <w:szCs w:val="18"/>
        </w:rPr>
        <w:t xml:space="preserve"> </w:t>
      </w:r>
      <w:r w:rsidRPr="008319F5">
        <w:rPr>
          <w:rFonts w:ascii="Arial" w:hAnsi="Arial" w:cs="Arial"/>
          <w:sz w:val="18"/>
          <w:szCs w:val="18"/>
        </w:rPr>
        <w:t>federativas,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municipios,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demarcaciones</w:t>
      </w:r>
      <w:r w:rsidR="00FF06E9">
        <w:rPr>
          <w:rFonts w:ascii="Arial" w:hAnsi="Arial" w:cs="Arial"/>
          <w:sz w:val="18"/>
          <w:szCs w:val="18"/>
        </w:rPr>
        <w:t xml:space="preserve"> </w:t>
      </w:r>
      <w:r w:rsidRPr="008319F5">
        <w:rPr>
          <w:rFonts w:ascii="Arial" w:hAnsi="Arial" w:cs="Arial"/>
          <w:sz w:val="18"/>
          <w:szCs w:val="18"/>
        </w:rPr>
        <w:t>territoriales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Ciudad"/>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Ciudad</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México,</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Consejo</w:t>
      </w:r>
      <w:r w:rsidR="00FF06E9">
        <w:rPr>
          <w:rFonts w:ascii="Arial" w:hAnsi="Arial" w:cs="Arial"/>
          <w:sz w:val="18"/>
          <w:szCs w:val="18"/>
        </w:rPr>
        <w:t xml:space="preserve"> </w:t>
      </w:r>
      <w:r w:rsidRPr="008319F5">
        <w:rPr>
          <w:rFonts w:ascii="Arial" w:hAnsi="Arial" w:cs="Arial"/>
          <w:sz w:val="18"/>
          <w:szCs w:val="18"/>
        </w:rPr>
        <w:t>Nacional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Armonización</w:t>
      </w:r>
      <w:r w:rsidR="00FF06E9">
        <w:rPr>
          <w:rFonts w:ascii="Arial" w:hAnsi="Arial" w:cs="Arial"/>
          <w:sz w:val="18"/>
          <w:szCs w:val="18"/>
        </w:rPr>
        <w:t xml:space="preserve"> </w:t>
      </w:r>
      <w:r w:rsidRPr="008319F5">
        <w:rPr>
          <w:rFonts w:ascii="Arial" w:hAnsi="Arial" w:cs="Arial"/>
          <w:sz w:val="18"/>
          <w:szCs w:val="18"/>
        </w:rPr>
        <w:t>Contable,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Diario</w:t>
      </w:r>
      <w:r w:rsidR="00FF06E9">
        <w:rPr>
          <w:rFonts w:ascii="Arial" w:hAnsi="Arial" w:cs="Arial"/>
          <w:sz w:val="18"/>
          <w:szCs w:val="18"/>
        </w:rPr>
        <w:t xml:space="preserve"> </w:t>
      </w:r>
      <w:r w:rsidRPr="008319F5">
        <w:rPr>
          <w:rFonts w:ascii="Arial" w:hAnsi="Arial" w:cs="Arial"/>
          <w:sz w:val="18"/>
          <w:szCs w:val="18"/>
        </w:rPr>
        <w:t>Oficial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Federaci￳n"/>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Federación</w:t>
        </w:r>
      </w:smartTag>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4</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abril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2013</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subsecuentes</w:t>
      </w:r>
      <w:r w:rsidR="00FF06E9">
        <w:rPr>
          <w:rFonts w:ascii="Arial" w:hAnsi="Arial" w:cs="Arial"/>
          <w:sz w:val="18"/>
          <w:szCs w:val="18"/>
        </w:rPr>
        <w:t xml:space="preserve"> </w:t>
      </w:r>
      <w:r w:rsidRPr="008319F5">
        <w:rPr>
          <w:rFonts w:ascii="Arial" w:hAnsi="Arial" w:cs="Arial"/>
          <w:sz w:val="18"/>
          <w:szCs w:val="18"/>
        </w:rPr>
        <w:t>modificaciones.</w:t>
      </w:r>
    </w:p>
    <w:p w:rsidR="004D5B7A" w:rsidRPr="008319F5" w:rsidRDefault="00B27B8F" w:rsidP="00CD2998">
      <w:pPr>
        <w:spacing w:after="60" w:line="216" w:lineRule="exact"/>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CB54FA" w:rsidRPr="008319F5" w:rsidRDefault="004D5B7A" w:rsidP="00CD2998">
      <w:pPr>
        <w:spacing w:after="40" w:line="216" w:lineRule="exact"/>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anual</w:t>
      </w:r>
    </w:p>
    <w:p w:rsidR="00CB54FA" w:rsidRPr="008319F5" w:rsidRDefault="004D5B7A" w:rsidP="00CD2998">
      <w:pPr>
        <w:spacing w:after="40" w:line="216" w:lineRule="exact"/>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generada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curso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anterior</w:t>
      </w:r>
    </w:p>
    <w:p w:rsidR="004D5B7A" w:rsidRPr="008319F5" w:rsidRDefault="004D5B7A" w:rsidP="00CD2998">
      <w:pPr>
        <w:spacing w:after="40" w:line="216" w:lineRule="exact"/>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p>
    <w:p w:rsidR="004D5B7A" w:rsidRPr="008319F5" w:rsidRDefault="00B27B8F" w:rsidP="00CD2998">
      <w:pPr>
        <w:spacing w:after="60" w:line="216" w:lineRule="exact"/>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CD2998">
      <w:pPr>
        <w:tabs>
          <w:tab w:val="left" w:pos="8505"/>
        </w:tabs>
        <w:spacing w:after="60" w:line="216" w:lineRule="exact"/>
        <w:ind w:left="284" w:right="902"/>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4D5B7A" w:rsidRPr="008319F5" w:rsidRDefault="004D5B7A" w:rsidP="00CD2998">
      <w:pPr>
        <w:tabs>
          <w:tab w:val="left" w:pos="8505"/>
        </w:tabs>
        <w:spacing w:after="60" w:line="216" w:lineRule="exact"/>
        <w:ind w:left="284" w:right="902"/>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evaluaciones</w:t>
      </w:r>
      <w:r w:rsidR="00FF06E9">
        <w:rPr>
          <w:rFonts w:ascii="Arial" w:hAnsi="Arial" w:cs="Arial"/>
          <w:sz w:val="18"/>
          <w:szCs w:val="18"/>
        </w:rPr>
        <w:t xml:space="preserve"> </w:t>
      </w:r>
      <w:r w:rsidRPr="008319F5">
        <w:rPr>
          <w:rFonts w:ascii="Arial" w:hAnsi="Arial" w:cs="Arial"/>
          <w:sz w:val="18"/>
          <w:szCs w:val="18"/>
        </w:rPr>
        <w:t>realizadas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programas</w:t>
      </w:r>
      <w:r w:rsidR="00FF06E9">
        <w:rPr>
          <w:rFonts w:ascii="Arial" w:hAnsi="Arial" w:cs="Arial"/>
          <w:sz w:val="18"/>
          <w:szCs w:val="18"/>
        </w:rPr>
        <w:t xml:space="preserve"> </w:t>
      </w:r>
      <w:r w:rsidRPr="008319F5">
        <w:rPr>
          <w:rFonts w:ascii="Arial" w:hAnsi="Arial" w:cs="Arial"/>
          <w:sz w:val="18"/>
          <w:szCs w:val="18"/>
        </w:rPr>
        <w:t>financiados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publicará</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siguiente:</w:t>
      </w:r>
    </w:p>
    <w:p w:rsidR="004D5B7A" w:rsidRPr="008319F5" w:rsidRDefault="004D5B7A" w:rsidP="00CD2998">
      <w:pPr>
        <w:tabs>
          <w:tab w:val="left" w:pos="8505"/>
        </w:tabs>
        <w:spacing w:after="60" w:line="216"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sz w:val="18"/>
          <w:szCs w:val="18"/>
        </w:rPr>
        <w:tab/>
        <w:t>Ejercicio</w:t>
      </w:r>
    </w:p>
    <w:p w:rsidR="004D5B7A" w:rsidRPr="008319F5" w:rsidRDefault="004D5B7A" w:rsidP="00CD2998">
      <w:pPr>
        <w:tabs>
          <w:tab w:val="left" w:pos="8505"/>
        </w:tabs>
        <w:spacing w:after="6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sz w:val="18"/>
          <w:szCs w:val="18"/>
        </w:rPr>
        <w:tab/>
        <w:t>Denominación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programa</w:t>
      </w:r>
      <w:r w:rsidR="00FF06E9">
        <w:rPr>
          <w:rFonts w:ascii="Arial" w:hAnsi="Arial" w:cs="Arial"/>
          <w:sz w:val="18"/>
          <w:szCs w:val="18"/>
        </w:rPr>
        <w:t xml:space="preserve"> </w:t>
      </w:r>
      <w:r w:rsidRPr="008319F5">
        <w:rPr>
          <w:rFonts w:ascii="Arial" w:hAnsi="Arial" w:cs="Arial"/>
          <w:sz w:val="18"/>
          <w:szCs w:val="18"/>
        </w:rPr>
        <w:t>evaluado</w:t>
      </w:r>
    </w:p>
    <w:p w:rsidR="004D5B7A" w:rsidRPr="008319F5" w:rsidRDefault="004D5B7A" w:rsidP="00CD2998">
      <w:pPr>
        <w:tabs>
          <w:tab w:val="left" w:pos="8505"/>
        </w:tabs>
        <w:spacing w:after="6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Pr="008319F5">
        <w:rPr>
          <w:rFonts w:ascii="Arial" w:hAnsi="Arial" w:cs="Arial"/>
          <w:sz w:val="18"/>
          <w:szCs w:val="18"/>
        </w:rPr>
        <w:tab/>
        <w:t>Denominación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evaluación</w:t>
      </w:r>
    </w:p>
    <w:p w:rsidR="00CB54FA" w:rsidRPr="008319F5" w:rsidRDefault="004D5B7A" w:rsidP="00CD2998">
      <w:pPr>
        <w:tabs>
          <w:tab w:val="left" w:pos="8505"/>
        </w:tabs>
        <w:spacing w:after="6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sz w:val="18"/>
          <w:szCs w:val="18"/>
        </w:rPr>
        <w:tab/>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resultados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evaluación</w:t>
      </w:r>
      <w:r w:rsidR="00FF06E9">
        <w:rPr>
          <w:rFonts w:ascii="Arial" w:hAnsi="Arial" w:cs="Arial"/>
          <w:sz w:val="18"/>
          <w:szCs w:val="18"/>
        </w:rPr>
        <w:t xml:space="preserve"> </w:t>
      </w:r>
      <w:r w:rsidRPr="008319F5">
        <w:rPr>
          <w:rFonts w:ascii="Arial" w:hAnsi="Arial" w:cs="Arial"/>
          <w:sz w:val="18"/>
          <w:szCs w:val="18"/>
        </w:rPr>
        <w:t>(registrados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i/>
          <w:sz w:val="18"/>
          <w:szCs w:val="18"/>
        </w:rPr>
        <w:t>Formato</w:t>
      </w:r>
      <w:r w:rsidR="00FF06E9">
        <w:rPr>
          <w:rFonts w:ascii="Arial" w:hAnsi="Arial" w:cs="Arial"/>
          <w:i/>
          <w:sz w:val="18"/>
          <w:szCs w:val="18"/>
        </w:rPr>
        <w:t xml:space="preserve"> </w:t>
      </w:r>
      <w:r w:rsidRPr="008319F5">
        <w:rPr>
          <w:rFonts w:ascii="Arial" w:hAnsi="Arial" w:cs="Arial"/>
          <w:i/>
          <w:sz w:val="18"/>
          <w:szCs w:val="18"/>
        </w:rPr>
        <w:t>para</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difusión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resultados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evaluaciones</w:t>
      </w:r>
      <w:r w:rsidRPr="008319F5">
        <w:rPr>
          <w:rFonts w:ascii="Arial" w:hAnsi="Arial" w:cs="Arial"/>
          <w:sz w:val="18"/>
          <w:szCs w:val="18"/>
        </w:rPr>
        <w:t>)</w:t>
      </w:r>
    </w:p>
    <w:p w:rsidR="004D5B7A" w:rsidRPr="008319F5" w:rsidRDefault="004D5B7A" w:rsidP="00CD2998">
      <w:pPr>
        <w:tabs>
          <w:tab w:val="left" w:pos="8505"/>
        </w:tabs>
        <w:spacing w:after="80" w:line="216" w:lineRule="exact"/>
        <w:ind w:left="284" w:right="893"/>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relación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encuestas</w:t>
      </w:r>
      <w:r w:rsidR="00FF06E9">
        <w:rPr>
          <w:rFonts w:ascii="Arial" w:hAnsi="Arial" w:cs="Arial"/>
          <w:sz w:val="18"/>
          <w:szCs w:val="18"/>
        </w:rPr>
        <w:t xml:space="preserve"> </w:t>
      </w:r>
      <w:r w:rsidRPr="008319F5">
        <w:rPr>
          <w:rFonts w:ascii="Arial" w:hAnsi="Arial" w:cs="Arial"/>
          <w:sz w:val="18"/>
          <w:szCs w:val="18"/>
        </w:rPr>
        <w:t>realizadas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programas</w:t>
      </w:r>
      <w:r w:rsidR="00FF06E9">
        <w:rPr>
          <w:rFonts w:ascii="Arial" w:hAnsi="Arial" w:cs="Arial"/>
          <w:sz w:val="18"/>
          <w:szCs w:val="18"/>
        </w:rPr>
        <w:t xml:space="preserve"> </w:t>
      </w:r>
      <w:r w:rsidRPr="008319F5">
        <w:rPr>
          <w:rFonts w:ascii="Arial" w:hAnsi="Arial" w:cs="Arial"/>
          <w:sz w:val="18"/>
          <w:szCs w:val="18"/>
        </w:rPr>
        <w:t>financiados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publicará</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siguiente:</w:t>
      </w:r>
    </w:p>
    <w:p w:rsidR="004D5B7A" w:rsidRPr="008319F5" w:rsidRDefault="004D5B7A" w:rsidP="00CD2998">
      <w:pPr>
        <w:tabs>
          <w:tab w:val="left" w:pos="8505"/>
        </w:tabs>
        <w:spacing w:after="80"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Pr="008319F5">
        <w:rPr>
          <w:rFonts w:ascii="Arial" w:hAnsi="Arial" w:cs="Arial"/>
          <w:sz w:val="18"/>
          <w:szCs w:val="18"/>
        </w:rPr>
        <w:tab/>
        <w:t>Ejercicio</w:t>
      </w:r>
    </w:p>
    <w:p w:rsidR="004D5B7A" w:rsidRPr="008319F5" w:rsidRDefault="004D5B7A" w:rsidP="00CD2998">
      <w:pPr>
        <w:tabs>
          <w:tab w:val="left" w:pos="8505"/>
        </w:tabs>
        <w:spacing w:after="80"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sz w:val="18"/>
          <w:szCs w:val="18"/>
        </w:rPr>
        <w:tab/>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encuesta</w:t>
      </w:r>
    </w:p>
    <w:p w:rsidR="004D5B7A" w:rsidRPr="008319F5" w:rsidRDefault="004D5B7A" w:rsidP="00CD2998">
      <w:pPr>
        <w:tabs>
          <w:tab w:val="left" w:pos="8505"/>
        </w:tabs>
        <w:spacing w:after="80"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Pr="008319F5">
        <w:rPr>
          <w:rFonts w:ascii="Arial" w:hAnsi="Arial" w:cs="Arial"/>
          <w:sz w:val="18"/>
          <w:szCs w:val="18"/>
        </w:rPr>
        <w:tab/>
        <w:t>Denominación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encuesta</w:t>
      </w:r>
    </w:p>
    <w:p w:rsidR="004D5B7A" w:rsidRPr="008319F5" w:rsidRDefault="004D5B7A" w:rsidP="00CD2998">
      <w:pPr>
        <w:tabs>
          <w:tab w:val="left" w:pos="8505"/>
        </w:tabs>
        <w:spacing w:after="80"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sz w:val="18"/>
          <w:szCs w:val="18"/>
        </w:rPr>
        <w:tab/>
        <w:t>Objetivo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encuesta</w:t>
      </w:r>
    </w:p>
    <w:p w:rsidR="00CB54FA" w:rsidRPr="008319F5" w:rsidRDefault="004D5B7A" w:rsidP="00CD2998">
      <w:pPr>
        <w:tabs>
          <w:tab w:val="left" w:pos="8505"/>
        </w:tabs>
        <w:spacing w:after="80"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sz w:val="18"/>
          <w:szCs w:val="18"/>
        </w:rPr>
        <w:tab/>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resultados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encuestas.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incluirá</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versión</w:t>
      </w:r>
      <w:r w:rsidR="00FF06E9">
        <w:rPr>
          <w:rFonts w:ascii="Arial" w:hAnsi="Arial" w:cs="Arial"/>
          <w:sz w:val="18"/>
          <w:szCs w:val="18"/>
        </w:rPr>
        <w:t xml:space="preserve"> </w:t>
      </w:r>
      <w:r w:rsidRPr="008319F5">
        <w:rPr>
          <w:rFonts w:ascii="Arial" w:hAnsi="Arial" w:cs="Arial"/>
          <w:sz w:val="18"/>
          <w:szCs w:val="18"/>
        </w:rPr>
        <w:t>pública</w:t>
      </w:r>
    </w:p>
    <w:p w:rsidR="004D5B7A" w:rsidRPr="008319F5" w:rsidRDefault="004D5B7A" w:rsidP="00CD2998">
      <w:pPr>
        <w:tabs>
          <w:tab w:val="left" w:pos="8505"/>
        </w:tabs>
        <w:spacing w:after="80" w:line="216" w:lineRule="exact"/>
        <w:ind w:left="284" w:right="893"/>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4D5B7A" w:rsidRPr="008319F5" w:rsidRDefault="004D5B7A" w:rsidP="00CD2998">
      <w:pPr>
        <w:tabs>
          <w:tab w:val="left" w:pos="8505"/>
        </w:tabs>
        <w:spacing w:after="80"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anual</w:t>
      </w:r>
    </w:p>
    <w:p w:rsidR="00CB54FA" w:rsidRPr="008319F5" w:rsidRDefault="004D5B7A" w:rsidP="00CD2998">
      <w:pPr>
        <w:tabs>
          <w:tab w:val="left" w:pos="8505"/>
        </w:tabs>
        <w:spacing w:after="80"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Pr="008319F5">
        <w:rPr>
          <w:rFonts w:ascii="Arial" w:hAnsi="Arial" w:cs="Arial"/>
          <w:sz w:val="18"/>
          <w:szCs w:val="18"/>
        </w:rPr>
        <w:tab/>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B120D5" w:rsidRPr="008319F5" w:rsidRDefault="004D5B7A" w:rsidP="00CD2998">
      <w:pPr>
        <w:tabs>
          <w:tab w:val="left" w:pos="8505"/>
        </w:tabs>
        <w:spacing w:after="80"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CD2998">
      <w:pPr>
        <w:tabs>
          <w:tab w:val="left" w:pos="8505"/>
        </w:tabs>
        <w:spacing w:after="80" w:line="216" w:lineRule="exact"/>
        <w:ind w:left="284" w:right="893"/>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4D5B7A" w:rsidRPr="008319F5" w:rsidRDefault="004D5B7A" w:rsidP="00CD2998">
      <w:pPr>
        <w:tabs>
          <w:tab w:val="left" w:pos="8505"/>
        </w:tabs>
        <w:spacing w:after="80"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CB54FA" w:rsidRPr="008319F5" w:rsidRDefault="004D5B7A" w:rsidP="00CD2998">
      <w:pPr>
        <w:tabs>
          <w:tab w:val="left" w:pos="8505"/>
        </w:tabs>
        <w:spacing w:after="80"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CD2998">
      <w:pPr>
        <w:tabs>
          <w:tab w:val="left" w:pos="8505"/>
        </w:tabs>
        <w:spacing w:after="80"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CD2998">
      <w:pPr>
        <w:tabs>
          <w:tab w:val="left" w:pos="8505"/>
        </w:tabs>
        <w:spacing w:after="80" w:line="216" w:lineRule="exact"/>
        <w:ind w:left="284" w:right="893"/>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CB54FA" w:rsidRPr="008319F5" w:rsidRDefault="004D5B7A" w:rsidP="00CD2998">
      <w:pPr>
        <w:tabs>
          <w:tab w:val="left" w:pos="8505"/>
        </w:tabs>
        <w:spacing w:after="80"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16</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formatos</w:t>
      </w:r>
      <w:r w:rsidR="00FF06E9">
        <w:rPr>
          <w:rFonts w:ascii="Arial" w:hAnsi="Arial" w:cs="Arial"/>
          <w:sz w:val="18"/>
          <w:szCs w:val="18"/>
        </w:rPr>
        <w:t xml:space="preserve"> </w:t>
      </w:r>
      <w:r w:rsidRPr="008319F5">
        <w:rPr>
          <w:rFonts w:ascii="Arial" w:hAnsi="Arial" w:cs="Arial"/>
          <w:sz w:val="18"/>
          <w:szCs w:val="18"/>
        </w:rPr>
        <w:t>40a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40b,</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B120D5" w:rsidRPr="008319F5" w:rsidRDefault="004D5B7A" w:rsidP="00CD2998">
      <w:pPr>
        <w:tabs>
          <w:tab w:val="left" w:pos="8505"/>
        </w:tabs>
        <w:spacing w:after="80" w:line="21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17</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B120D5" w:rsidRPr="008319F5" w:rsidRDefault="004D5B7A" w:rsidP="004A7C4A">
      <w:pPr>
        <w:spacing w:after="101" w:line="216" w:lineRule="exact"/>
        <w:jc w:val="both"/>
        <w:rPr>
          <w:rFonts w:ascii="Arial" w:hAnsi="Arial" w:cs="Arial"/>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40a</w:t>
      </w:r>
      <w:r w:rsidR="00FF06E9">
        <w:rPr>
          <w:rFonts w:ascii="Arial" w:hAnsi="Arial" w:cs="Arial"/>
          <w:b/>
          <w:sz w:val="18"/>
          <w:szCs w:val="18"/>
          <w:lang w:val="en-US"/>
        </w:rPr>
        <w:t xml:space="preserve"> </w:t>
      </w:r>
      <w:r w:rsidRPr="008319F5">
        <w:rPr>
          <w:rFonts w:ascii="Arial" w:hAnsi="Arial" w:cs="Arial"/>
          <w:b/>
          <w:sz w:val="18"/>
          <w:szCs w:val="18"/>
          <w:lang w:val="en-US"/>
        </w:rPr>
        <w:t>LGT_Art_70_Fr_XL</w:t>
      </w:r>
    </w:p>
    <w:p w:rsidR="004D5B7A" w:rsidRPr="008319F5" w:rsidRDefault="004D5B7A" w:rsidP="004A7C4A">
      <w:pPr>
        <w:spacing w:after="101" w:line="216" w:lineRule="exact"/>
        <w:jc w:val="center"/>
        <w:rPr>
          <w:rFonts w:ascii="Arial" w:hAnsi="Arial" w:cs="Arial"/>
          <w:b/>
          <w:sz w:val="18"/>
          <w:szCs w:val="18"/>
        </w:rPr>
      </w:pPr>
      <w:r w:rsidRPr="008319F5">
        <w:rPr>
          <w:rFonts w:ascii="Arial" w:hAnsi="Arial" w:cs="Arial"/>
          <w:b/>
          <w:sz w:val="18"/>
          <w:szCs w:val="18"/>
        </w:rPr>
        <w:t>Evaluaciones</w:t>
      </w:r>
      <w:r w:rsidR="00FF06E9">
        <w:rPr>
          <w:rFonts w:ascii="Arial" w:hAnsi="Arial" w:cs="Arial"/>
          <w:b/>
          <w:sz w:val="18"/>
          <w:szCs w:val="18"/>
        </w:rPr>
        <w:t xml:space="preserve"> </w:t>
      </w:r>
      <w:r w:rsidRPr="008319F5">
        <w:rPr>
          <w:rFonts w:ascii="Arial" w:hAnsi="Arial" w:cs="Arial"/>
          <w:b/>
          <w:sz w:val="18"/>
          <w:szCs w:val="18"/>
        </w:rPr>
        <w:t>y</w:t>
      </w:r>
      <w:r w:rsidR="00FF06E9">
        <w:rPr>
          <w:rFonts w:ascii="Arial" w:hAnsi="Arial" w:cs="Arial"/>
          <w:b/>
          <w:sz w:val="18"/>
          <w:szCs w:val="18"/>
        </w:rPr>
        <w:t xml:space="preserve"> </w:t>
      </w:r>
      <w:r w:rsidRPr="008319F5">
        <w:rPr>
          <w:rFonts w:ascii="Arial" w:hAnsi="Arial" w:cs="Arial"/>
          <w:b/>
          <w:sz w:val="18"/>
          <w:szCs w:val="18"/>
        </w:rPr>
        <w:t>encuestas</w:t>
      </w:r>
      <w:r w:rsidR="00FF06E9">
        <w:rPr>
          <w:rFonts w:ascii="Arial" w:hAnsi="Arial" w:cs="Arial"/>
          <w:b/>
          <w:sz w:val="18"/>
          <w:szCs w:val="18"/>
        </w:rPr>
        <w:t xml:space="preserve"> </w:t>
      </w:r>
      <w:r w:rsidRPr="008319F5">
        <w:rPr>
          <w:rFonts w:ascii="Arial" w:hAnsi="Arial" w:cs="Arial"/>
          <w:b/>
          <w:sz w:val="18"/>
          <w:szCs w:val="18"/>
        </w:rPr>
        <w:t>a</w:t>
      </w:r>
      <w:r w:rsidR="00FF06E9">
        <w:rPr>
          <w:rFonts w:ascii="Arial" w:hAnsi="Arial" w:cs="Arial"/>
          <w:b/>
          <w:sz w:val="18"/>
          <w:szCs w:val="18"/>
        </w:rPr>
        <w:t xml:space="preserve"> </w:t>
      </w:r>
      <w:r w:rsidRPr="008319F5">
        <w:rPr>
          <w:rFonts w:ascii="Arial" w:hAnsi="Arial" w:cs="Arial"/>
          <w:b/>
          <w:sz w:val="18"/>
          <w:szCs w:val="18"/>
        </w:rPr>
        <w:t>programas</w:t>
      </w:r>
      <w:r w:rsidR="00FF06E9">
        <w:rPr>
          <w:rFonts w:ascii="Arial" w:hAnsi="Arial" w:cs="Arial"/>
          <w:b/>
          <w:sz w:val="18"/>
          <w:szCs w:val="18"/>
        </w:rPr>
        <w:t xml:space="preserve"> </w:t>
      </w:r>
      <w:r w:rsidRPr="008319F5">
        <w:rPr>
          <w:rFonts w:ascii="Arial" w:hAnsi="Arial" w:cs="Arial"/>
          <w:b/>
          <w:sz w:val="18"/>
          <w:szCs w:val="18"/>
        </w:rPr>
        <w:t>financiados</w:t>
      </w:r>
      <w:r w:rsidR="00FF06E9">
        <w:rPr>
          <w:rFonts w:ascii="Arial" w:hAnsi="Arial" w:cs="Arial"/>
          <w:b/>
          <w:sz w:val="18"/>
          <w:szCs w:val="18"/>
        </w:rPr>
        <w:t xml:space="preserve"> </w:t>
      </w:r>
      <w:r w:rsidRPr="008319F5">
        <w:rPr>
          <w:rFonts w:ascii="Arial" w:hAnsi="Arial" w:cs="Arial"/>
          <w:b/>
          <w:sz w:val="18"/>
          <w:szCs w:val="18"/>
        </w:rPr>
        <w:t>con</w:t>
      </w:r>
      <w:r w:rsidR="00FF06E9">
        <w:rPr>
          <w:rFonts w:ascii="Arial" w:hAnsi="Arial" w:cs="Arial"/>
          <w:b/>
          <w:sz w:val="18"/>
          <w:szCs w:val="18"/>
        </w:rPr>
        <w:t xml:space="preserve"> </w:t>
      </w:r>
      <w:r w:rsidRPr="008319F5">
        <w:rPr>
          <w:rFonts w:ascii="Arial" w:hAnsi="Arial" w:cs="Arial"/>
          <w:b/>
          <w:sz w:val="18"/>
          <w:szCs w:val="18"/>
        </w:rPr>
        <w:t>recursos</w:t>
      </w:r>
      <w:r w:rsidR="00FF06E9">
        <w:rPr>
          <w:rFonts w:ascii="Arial" w:hAnsi="Arial" w:cs="Arial"/>
          <w:b/>
          <w:sz w:val="18"/>
          <w:szCs w:val="18"/>
        </w:rPr>
        <w:t xml:space="preserve"> </w:t>
      </w:r>
      <w:r w:rsidRPr="008319F5">
        <w:rPr>
          <w:rFonts w:ascii="Arial" w:hAnsi="Arial" w:cs="Arial"/>
          <w:b/>
          <w:sz w:val="18"/>
          <w:szCs w:val="18"/>
        </w:rPr>
        <w:t>públicos</w:t>
      </w:r>
      <w:r w:rsidR="00FF06E9">
        <w:rPr>
          <w:rFonts w:ascii="Arial" w:hAnsi="Arial" w:cs="Arial"/>
          <w:b/>
          <w:sz w:val="18"/>
          <w:szCs w:val="18"/>
        </w:rPr>
        <w:t xml:space="preserve"> </w:t>
      </w:r>
      <w:r w:rsidRPr="008319F5">
        <w:rPr>
          <w:rFonts w:ascii="Arial" w:hAnsi="Arial" w:cs="Arial"/>
          <w:b/>
          <w:sz w:val="18"/>
          <w:szCs w:val="18"/>
        </w:rPr>
        <w:t>realizadas</w:t>
      </w:r>
      <w:r w:rsidR="00FF06E9">
        <w:rPr>
          <w:rFonts w:ascii="Arial" w:hAnsi="Arial" w:cs="Arial"/>
          <w:b/>
          <w:sz w:val="18"/>
          <w:szCs w:val="18"/>
        </w:rPr>
        <w:t xml:space="preserve"> </w:t>
      </w:r>
      <w:r w:rsidRPr="008319F5">
        <w:rPr>
          <w:rFonts w:ascii="Arial" w:hAnsi="Arial" w:cs="Arial"/>
          <w:b/>
          <w:sz w:val="18"/>
          <w:szCs w:val="18"/>
        </w:rPr>
        <w:t>por</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jc w:val="center"/>
        <w:tblLayout w:type="fixed"/>
        <w:tblCellMar>
          <w:left w:w="70" w:type="dxa"/>
          <w:right w:w="70" w:type="dxa"/>
        </w:tblCellMar>
        <w:tblLook w:val="0000" w:firstRow="0" w:lastRow="0" w:firstColumn="0" w:lastColumn="0" w:noHBand="0" w:noVBand="0"/>
      </w:tblPr>
      <w:tblGrid>
        <w:gridCol w:w="915"/>
        <w:gridCol w:w="1564"/>
        <w:gridCol w:w="1564"/>
        <w:gridCol w:w="4669"/>
      </w:tblGrid>
      <w:tr w:rsidR="008319F5" w:rsidRPr="008319F5">
        <w:tblPrEx>
          <w:tblCellMar>
            <w:top w:w="0" w:type="dxa"/>
            <w:bottom w:w="0" w:type="dxa"/>
          </w:tblCellMar>
        </w:tblPrEx>
        <w:trPr>
          <w:trHeight w:val="20"/>
          <w:jc w:val="center"/>
        </w:trPr>
        <w:tc>
          <w:tcPr>
            <w:tcW w:w="9498" w:type="dxa"/>
            <w:gridSpan w:val="4"/>
            <w:tcBorders>
              <w:top w:val="single" w:sz="6" w:space="0" w:color="auto"/>
              <w:left w:val="single" w:sz="6" w:space="0" w:color="auto"/>
              <w:bottom w:val="single" w:sz="6" w:space="0" w:color="auto"/>
              <w:right w:val="single" w:sz="6" w:space="0" w:color="auto"/>
            </w:tcBorders>
            <w:noWrap/>
            <w:vAlign w:val="center"/>
          </w:tcPr>
          <w:p w:rsidR="004D5B7A" w:rsidRPr="008319F5" w:rsidRDefault="004D5B7A" w:rsidP="00CD2998">
            <w:pPr>
              <w:spacing w:before="40" w:after="40" w:line="216" w:lineRule="exact"/>
              <w:jc w:val="center"/>
              <w:rPr>
                <w:rFonts w:ascii="Arial" w:hAnsi="Arial" w:cs="Arial"/>
                <w:sz w:val="16"/>
                <w:szCs w:val="18"/>
              </w:rPr>
            </w:pPr>
            <w:r w:rsidRPr="008319F5">
              <w:rPr>
                <w:rFonts w:ascii="Arial" w:hAnsi="Arial" w:cs="Arial"/>
                <w:sz w:val="16"/>
                <w:szCs w:val="18"/>
              </w:rPr>
              <w:t>Evaluaciones</w:t>
            </w:r>
            <w:r w:rsidR="00FF06E9">
              <w:rPr>
                <w:rFonts w:ascii="Arial" w:hAnsi="Arial" w:cs="Arial"/>
                <w:sz w:val="16"/>
                <w:szCs w:val="18"/>
              </w:rPr>
              <w:t xml:space="preserve"> </w:t>
            </w:r>
            <w:r w:rsidRPr="008319F5">
              <w:rPr>
                <w:rFonts w:ascii="Arial" w:hAnsi="Arial" w:cs="Arial"/>
                <w:sz w:val="16"/>
                <w:szCs w:val="18"/>
              </w:rPr>
              <w:t>realizadas</w:t>
            </w:r>
            <w:r w:rsidR="00FF06E9">
              <w:rPr>
                <w:rFonts w:ascii="Arial" w:hAnsi="Arial" w:cs="Arial"/>
                <w:sz w:val="16"/>
                <w:szCs w:val="18"/>
              </w:rPr>
              <w:t xml:space="preserve"> </w:t>
            </w:r>
            <w:r w:rsidRPr="008319F5">
              <w:rPr>
                <w:rFonts w:ascii="Arial" w:hAnsi="Arial" w:cs="Arial"/>
                <w:sz w:val="16"/>
                <w:szCs w:val="18"/>
              </w:rPr>
              <w:t>a</w:t>
            </w:r>
            <w:r w:rsidR="00FF06E9">
              <w:rPr>
                <w:rFonts w:ascii="Arial" w:hAnsi="Arial" w:cs="Arial"/>
                <w:sz w:val="16"/>
                <w:szCs w:val="18"/>
              </w:rPr>
              <w:t xml:space="preserve"> </w:t>
            </w:r>
            <w:r w:rsidRPr="008319F5">
              <w:rPr>
                <w:rFonts w:ascii="Arial" w:hAnsi="Arial" w:cs="Arial"/>
                <w:sz w:val="16"/>
                <w:szCs w:val="18"/>
              </w:rPr>
              <w:t>programas</w:t>
            </w:r>
          </w:p>
        </w:tc>
      </w:tr>
      <w:tr w:rsidR="008319F5" w:rsidRPr="008319F5">
        <w:tblPrEx>
          <w:tblCellMar>
            <w:top w:w="0" w:type="dxa"/>
            <w:bottom w:w="0" w:type="dxa"/>
          </w:tblCellMar>
        </w:tblPrEx>
        <w:trPr>
          <w:trHeight w:val="20"/>
          <w:jc w:val="center"/>
        </w:trPr>
        <w:tc>
          <w:tcPr>
            <w:tcW w:w="988"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CD2998">
            <w:pPr>
              <w:spacing w:before="40" w:after="40" w:line="216" w:lineRule="exact"/>
              <w:jc w:val="center"/>
              <w:rPr>
                <w:rFonts w:ascii="Arial" w:hAnsi="Arial" w:cs="Arial"/>
                <w:sz w:val="16"/>
                <w:szCs w:val="18"/>
              </w:rPr>
            </w:pPr>
            <w:r w:rsidRPr="008319F5">
              <w:rPr>
                <w:rFonts w:ascii="Arial" w:hAnsi="Arial" w:cs="Arial"/>
                <w:sz w:val="16"/>
                <w:szCs w:val="18"/>
              </w:rPr>
              <w:t>Ejercicio</w:t>
            </w:r>
          </w:p>
        </w:tc>
        <w:tc>
          <w:tcPr>
            <w:tcW w:w="1701"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CD2998">
            <w:pPr>
              <w:spacing w:before="40" w:after="40" w:line="216" w:lineRule="exact"/>
              <w:jc w:val="center"/>
              <w:rPr>
                <w:rFonts w:ascii="Arial" w:hAnsi="Arial" w:cs="Arial"/>
                <w:sz w:val="16"/>
                <w:szCs w:val="18"/>
              </w:rPr>
            </w:pPr>
            <w:r w:rsidRPr="008319F5">
              <w:rPr>
                <w:rFonts w:ascii="Arial" w:hAnsi="Arial" w:cs="Arial"/>
                <w:sz w:val="16"/>
                <w:szCs w:val="18"/>
              </w:rPr>
              <w:t>Denominación</w:t>
            </w:r>
            <w:r w:rsidR="00FF06E9">
              <w:rPr>
                <w:rFonts w:ascii="Arial" w:hAnsi="Arial" w:cs="Arial"/>
                <w:sz w:val="16"/>
                <w:szCs w:val="18"/>
              </w:rPr>
              <w:t xml:space="preserve"> </w:t>
            </w:r>
            <w:r w:rsidRPr="008319F5">
              <w:rPr>
                <w:rFonts w:ascii="Arial" w:hAnsi="Arial" w:cs="Arial"/>
                <w:sz w:val="16"/>
                <w:szCs w:val="18"/>
              </w:rPr>
              <w:t>del</w:t>
            </w:r>
            <w:r w:rsidR="00FF06E9">
              <w:rPr>
                <w:rFonts w:ascii="Arial" w:hAnsi="Arial" w:cs="Arial"/>
                <w:sz w:val="16"/>
                <w:szCs w:val="18"/>
              </w:rPr>
              <w:t xml:space="preserve"> </w:t>
            </w:r>
            <w:r w:rsidRPr="008319F5">
              <w:rPr>
                <w:rFonts w:ascii="Arial" w:hAnsi="Arial" w:cs="Arial"/>
                <w:sz w:val="16"/>
                <w:szCs w:val="18"/>
              </w:rPr>
              <w:t>programa</w:t>
            </w:r>
            <w:r w:rsidR="00FF06E9">
              <w:rPr>
                <w:rFonts w:ascii="Arial" w:hAnsi="Arial" w:cs="Arial"/>
                <w:sz w:val="16"/>
                <w:szCs w:val="18"/>
              </w:rPr>
              <w:t xml:space="preserve"> </w:t>
            </w:r>
            <w:r w:rsidRPr="008319F5">
              <w:rPr>
                <w:rFonts w:ascii="Arial" w:hAnsi="Arial" w:cs="Arial"/>
                <w:sz w:val="16"/>
                <w:szCs w:val="18"/>
              </w:rPr>
              <w:t>evaluado</w:t>
            </w:r>
          </w:p>
        </w:tc>
        <w:tc>
          <w:tcPr>
            <w:tcW w:w="1701"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CD2998">
            <w:pPr>
              <w:spacing w:before="40" w:after="40" w:line="216" w:lineRule="exact"/>
              <w:jc w:val="center"/>
              <w:rPr>
                <w:rFonts w:ascii="Arial" w:hAnsi="Arial" w:cs="Arial"/>
                <w:sz w:val="16"/>
                <w:szCs w:val="18"/>
              </w:rPr>
            </w:pPr>
            <w:r w:rsidRPr="008319F5">
              <w:rPr>
                <w:rFonts w:ascii="Arial" w:hAnsi="Arial" w:cs="Arial"/>
                <w:sz w:val="16"/>
                <w:szCs w:val="18"/>
              </w:rPr>
              <w:t>Denominación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evaluación</w:t>
            </w:r>
          </w:p>
        </w:tc>
        <w:tc>
          <w:tcPr>
            <w:tcW w:w="5108" w:type="dxa"/>
            <w:tcBorders>
              <w:top w:val="single" w:sz="6" w:space="0" w:color="auto"/>
              <w:left w:val="single" w:sz="6" w:space="0" w:color="auto"/>
              <w:bottom w:val="single" w:sz="6" w:space="0" w:color="auto"/>
              <w:right w:val="single" w:sz="6" w:space="0" w:color="auto"/>
            </w:tcBorders>
            <w:vAlign w:val="center"/>
          </w:tcPr>
          <w:p w:rsidR="00CB54FA" w:rsidRPr="008319F5" w:rsidRDefault="004D5B7A" w:rsidP="00CD2998">
            <w:pPr>
              <w:spacing w:before="40" w:after="40" w:line="216" w:lineRule="exact"/>
              <w:jc w:val="center"/>
              <w:rPr>
                <w:rFonts w:ascii="Arial" w:hAnsi="Arial" w:cs="Arial"/>
                <w:sz w:val="16"/>
                <w:szCs w:val="18"/>
              </w:rPr>
            </w:pPr>
            <w:r w:rsidRPr="008319F5">
              <w:rPr>
                <w:rFonts w:ascii="Arial" w:hAnsi="Arial" w:cs="Arial"/>
                <w:sz w:val="16"/>
                <w:szCs w:val="18"/>
              </w:rPr>
              <w:t>Hipervínculo</w:t>
            </w:r>
            <w:r w:rsidR="00FF06E9">
              <w:rPr>
                <w:rFonts w:ascii="Arial" w:hAnsi="Arial" w:cs="Arial"/>
                <w:sz w:val="16"/>
                <w:szCs w:val="18"/>
              </w:rPr>
              <w:t xml:space="preserve"> </w:t>
            </w:r>
            <w:r w:rsidRPr="008319F5">
              <w:rPr>
                <w:rFonts w:ascii="Arial" w:hAnsi="Arial" w:cs="Arial"/>
                <w:sz w:val="16"/>
                <w:szCs w:val="18"/>
              </w:rPr>
              <w:t>a</w:t>
            </w:r>
            <w:r w:rsidR="00FF06E9">
              <w:rPr>
                <w:rFonts w:ascii="Arial" w:hAnsi="Arial" w:cs="Arial"/>
                <w:sz w:val="16"/>
                <w:szCs w:val="18"/>
              </w:rPr>
              <w:t xml:space="preserve"> </w:t>
            </w:r>
            <w:r w:rsidRPr="008319F5">
              <w:rPr>
                <w:rFonts w:ascii="Arial" w:hAnsi="Arial" w:cs="Arial"/>
                <w:sz w:val="16"/>
                <w:szCs w:val="18"/>
              </w:rPr>
              <w:t>los</w:t>
            </w:r>
            <w:r w:rsidR="00FF06E9">
              <w:rPr>
                <w:rFonts w:ascii="Arial" w:hAnsi="Arial" w:cs="Arial"/>
                <w:sz w:val="16"/>
                <w:szCs w:val="18"/>
              </w:rPr>
              <w:t xml:space="preserve"> </w:t>
            </w:r>
            <w:r w:rsidRPr="008319F5">
              <w:rPr>
                <w:rFonts w:ascii="Arial" w:hAnsi="Arial" w:cs="Arial"/>
                <w:sz w:val="16"/>
                <w:szCs w:val="18"/>
              </w:rPr>
              <w:t>resultados</w:t>
            </w:r>
          </w:p>
          <w:p w:rsidR="004D5B7A" w:rsidRPr="008319F5" w:rsidRDefault="004D5B7A" w:rsidP="00CD2998">
            <w:pPr>
              <w:spacing w:before="40" w:after="40" w:line="216" w:lineRule="exact"/>
              <w:jc w:val="center"/>
              <w:rPr>
                <w:rFonts w:ascii="Arial" w:hAnsi="Arial" w:cs="Arial"/>
                <w:sz w:val="16"/>
                <w:szCs w:val="18"/>
              </w:rPr>
            </w:pPr>
            <w:r w:rsidRPr="008319F5">
              <w:rPr>
                <w:rFonts w:ascii="Arial" w:hAnsi="Arial" w:cs="Arial"/>
                <w:sz w:val="16"/>
                <w:szCs w:val="18"/>
              </w:rPr>
              <w:t>(</w:t>
            </w:r>
            <w:r w:rsidRPr="008319F5">
              <w:rPr>
                <w:rFonts w:ascii="Arial" w:hAnsi="Arial" w:cs="Arial"/>
                <w:i/>
                <w:sz w:val="16"/>
                <w:szCs w:val="18"/>
              </w:rPr>
              <w:t>Formato</w:t>
            </w:r>
            <w:r w:rsidR="00FF06E9">
              <w:rPr>
                <w:rFonts w:ascii="Arial" w:hAnsi="Arial" w:cs="Arial"/>
                <w:i/>
                <w:sz w:val="16"/>
                <w:szCs w:val="18"/>
              </w:rPr>
              <w:t xml:space="preserve"> </w:t>
            </w:r>
            <w:r w:rsidRPr="008319F5">
              <w:rPr>
                <w:rFonts w:ascii="Arial" w:hAnsi="Arial" w:cs="Arial"/>
                <w:i/>
                <w:sz w:val="16"/>
                <w:szCs w:val="18"/>
              </w:rPr>
              <w:t>para</w:t>
            </w:r>
            <w:r w:rsidR="00FF06E9">
              <w:rPr>
                <w:rFonts w:ascii="Arial" w:hAnsi="Arial" w:cs="Arial"/>
                <w:i/>
                <w:sz w:val="16"/>
                <w:szCs w:val="18"/>
              </w:rPr>
              <w:t xml:space="preserve"> </w:t>
            </w:r>
            <w:r w:rsidRPr="008319F5">
              <w:rPr>
                <w:rFonts w:ascii="Arial" w:hAnsi="Arial" w:cs="Arial"/>
                <w:i/>
                <w:sz w:val="16"/>
                <w:szCs w:val="18"/>
              </w:rPr>
              <w:t>la</w:t>
            </w:r>
            <w:r w:rsidR="00FF06E9">
              <w:rPr>
                <w:rFonts w:ascii="Arial" w:hAnsi="Arial" w:cs="Arial"/>
                <w:i/>
                <w:sz w:val="16"/>
                <w:szCs w:val="18"/>
              </w:rPr>
              <w:t xml:space="preserve"> </w:t>
            </w:r>
            <w:r w:rsidRPr="008319F5">
              <w:rPr>
                <w:rFonts w:ascii="Arial" w:hAnsi="Arial" w:cs="Arial"/>
                <w:i/>
                <w:sz w:val="16"/>
                <w:szCs w:val="18"/>
              </w:rPr>
              <w:t>difusión</w:t>
            </w:r>
            <w:r w:rsidR="00FF06E9">
              <w:rPr>
                <w:rFonts w:ascii="Arial" w:hAnsi="Arial" w:cs="Arial"/>
                <w:i/>
                <w:sz w:val="16"/>
                <w:szCs w:val="18"/>
              </w:rPr>
              <w:t xml:space="preserve"> </w:t>
            </w:r>
            <w:r w:rsidRPr="008319F5">
              <w:rPr>
                <w:rFonts w:ascii="Arial" w:hAnsi="Arial" w:cs="Arial"/>
                <w:i/>
                <w:sz w:val="16"/>
                <w:szCs w:val="18"/>
              </w:rPr>
              <w:t>de</w:t>
            </w:r>
            <w:r w:rsidR="00FF06E9">
              <w:rPr>
                <w:rFonts w:ascii="Arial" w:hAnsi="Arial" w:cs="Arial"/>
                <w:i/>
                <w:sz w:val="16"/>
                <w:szCs w:val="18"/>
              </w:rPr>
              <w:t xml:space="preserve"> </w:t>
            </w:r>
            <w:r w:rsidRPr="008319F5">
              <w:rPr>
                <w:rFonts w:ascii="Arial" w:hAnsi="Arial" w:cs="Arial"/>
                <w:i/>
                <w:sz w:val="16"/>
                <w:szCs w:val="18"/>
              </w:rPr>
              <w:t>los</w:t>
            </w:r>
            <w:r w:rsidR="00FF06E9">
              <w:rPr>
                <w:rFonts w:ascii="Arial" w:hAnsi="Arial" w:cs="Arial"/>
                <w:i/>
                <w:sz w:val="16"/>
                <w:szCs w:val="18"/>
              </w:rPr>
              <w:t xml:space="preserve"> </w:t>
            </w:r>
            <w:r w:rsidRPr="008319F5">
              <w:rPr>
                <w:rFonts w:ascii="Arial" w:hAnsi="Arial" w:cs="Arial"/>
                <w:i/>
                <w:sz w:val="16"/>
                <w:szCs w:val="18"/>
              </w:rPr>
              <w:t>resultados</w:t>
            </w:r>
            <w:r w:rsidR="00FF06E9">
              <w:rPr>
                <w:rFonts w:ascii="Arial" w:hAnsi="Arial" w:cs="Arial"/>
                <w:i/>
                <w:sz w:val="16"/>
                <w:szCs w:val="18"/>
              </w:rPr>
              <w:t xml:space="preserve"> </w:t>
            </w:r>
            <w:r w:rsidRPr="008319F5">
              <w:rPr>
                <w:rFonts w:ascii="Arial" w:hAnsi="Arial" w:cs="Arial"/>
                <w:i/>
                <w:sz w:val="16"/>
                <w:szCs w:val="18"/>
              </w:rPr>
              <w:t>de</w:t>
            </w:r>
            <w:r w:rsidR="00FF06E9">
              <w:rPr>
                <w:rFonts w:ascii="Arial" w:hAnsi="Arial" w:cs="Arial"/>
                <w:i/>
                <w:sz w:val="16"/>
                <w:szCs w:val="18"/>
              </w:rPr>
              <w:t xml:space="preserve"> </w:t>
            </w:r>
            <w:r w:rsidRPr="008319F5">
              <w:rPr>
                <w:rFonts w:ascii="Arial" w:hAnsi="Arial" w:cs="Arial"/>
                <w:i/>
                <w:sz w:val="16"/>
                <w:szCs w:val="18"/>
              </w:rPr>
              <w:t>la</w:t>
            </w:r>
            <w:r w:rsidR="00FF06E9">
              <w:rPr>
                <w:rFonts w:ascii="Arial" w:hAnsi="Arial" w:cs="Arial"/>
                <w:i/>
                <w:sz w:val="16"/>
                <w:szCs w:val="18"/>
              </w:rPr>
              <w:t xml:space="preserve"> </w:t>
            </w:r>
            <w:r w:rsidRPr="008319F5">
              <w:rPr>
                <w:rFonts w:ascii="Arial" w:hAnsi="Arial" w:cs="Arial"/>
                <w:i/>
                <w:sz w:val="16"/>
                <w:szCs w:val="18"/>
              </w:rPr>
              <w:t>evaluaciones</w:t>
            </w:r>
            <w:r w:rsidRPr="008319F5">
              <w:rPr>
                <w:rFonts w:ascii="Arial" w:hAnsi="Arial" w:cs="Arial"/>
                <w:sz w:val="16"/>
                <w:szCs w:val="18"/>
              </w:rPr>
              <w:t>)</w:t>
            </w:r>
          </w:p>
        </w:tc>
      </w:tr>
      <w:tr w:rsidR="008319F5" w:rsidRPr="008319F5">
        <w:tblPrEx>
          <w:tblCellMar>
            <w:top w:w="0" w:type="dxa"/>
            <w:bottom w:w="0" w:type="dxa"/>
          </w:tblCellMar>
        </w:tblPrEx>
        <w:trPr>
          <w:trHeight w:val="20"/>
          <w:jc w:val="center"/>
        </w:trPr>
        <w:tc>
          <w:tcPr>
            <w:tcW w:w="988" w:type="dxa"/>
            <w:tcBorders>
              <w:top w:val="single" w:sz="6" w:space="0" w:color="auto"/>
              <w:left w:val="single" w:sz="6" w:space="0" w:color="auto"/>
              <w:bottom w:val="single" w:sz="6" w:space="0" w:color="auto"/>
              <w:right w:val="single" w:sz="6" w:space="0" w:color="auto"/>
            </w:tcBorders>
            <w:vAlign w:val="center"/>
          </w:tcPr>
          <w:p w:rsidR="004D5B7A" w:rsidRPr="008319F5" w:rsidRDefault="00FF06E9" w:rsidP="00CD2998">
            <w:pPr>
              <w:spacing w:before="40" w:after="40" w:line="216" w:lineRule="exact"/>
              <w:rPr>
                <w:rFonts w:ascii="Arial" w:hAnsi="Arial" w:cs="Arial"/>
                <w:sz w:val="16"/>
                <w:szCs w:val="18"/>
              </w:rPr>
            </w:pPr>
            <w:r>
              <w:rPr>
                <w:rFonts w:ascii="Arial" w:hAnsi="Arial" w:cs="Arial"/>
                <w:sz w:val="16"/>
                <w:szCs w:val="18"/>
              </w:rPr>
              <w:t xml:space="preserve"> </w:t>
            </w:r>
          </w:p>
        </w:tc>
        <w:tc>
          <w:tcPr>
            <w:tcW w:w="1701" w:type="dxa"/>
            <w:tcBorders>
              <w:top w:val="single" w:sz="6" w:space="0" w:color="auto"/>
              <w:left w:val="single" w:sz="6" w:space="0" w:color="auto"/>
              <w:bottom w:val="single" w:sz="6" w:space="0" w:color="auto"/>
              <w:right w:val="single" w:sz="6" w:space="0" w:color="auto"/>
            </w:tcBorders>
            <w:vAlign w:val="center"/>
          </w:tcPr>
          <w:p w:rsidR="004D5B7A" w:rsidRPr="008319F5" w:rsidRDefault="00FF06E9" w:rsidP="00CD2998">
            <w:pPr>
              <w:spacing w:before="40" w:after="40" w:line="216" w:lineRule="exact"/>
              <w:rPr>
                <w:rFonts w:ascii="Arial" w:hAnsi="Arial" w:cs="Arial"/>
                <w:sz w:val="16"/>
                <w:szCs w:val="18"/>
              </w:rPr>
            </w:pPr>
            <w:r>
              <w:rPr>
                <w:rFonts w:ascii="Arial" w:hAnsi="Arial" w:cs="Arial"/>
                <w:sz w:val="16"/>
                <w:szCs w:val="18"/>
              </w:rPr>
              <w:t xml:space="preserve"> </w:t>
            </w:r>
          </w:p>
        </w:tc>
        <w:tc>
          <w:tcPr>
            <w:tcW w:w="1701" w:type="dxa"/>
            <w:tcBorders>
              <w:top w:val="single" w:sz="6" w:space="0" w:color="auto"/>
              <w:left w:val="single" w:sz="6" w:space="0" w:color="auto"/>
              <w:bottom w:val="single" w:sz="6" w:space="0" w:color="auto"/>
              <w:right w:val="single" w:sz="6" w:space="0" w:color="auto"/>
            </w:tcBorders>
            <w:vAlign w:val="center"/>
          </w:tcPr>
          <w:p w:rsidR="004D5B7A" w:rsidRPr="008319F5" w:rsidRDefault="00FF06E9" w:rsidP="00CD2998">
            <w:pPr>
              <w:spacing w:before="40" w:after="40" w:line="216" w:lineRule="exact"/>
              <w:rPr>
                <w:rFonts w:ascii="Arial" w:hAnsi="Arial" w:cs="Arial"/>
                <w:sz w:val="16"/>
                <w:szCs w:val="18"/>
              </w:rPr>
            </w:pPr>
            <w:r>
              <w:rPr>
                <w:rFonts w:ascii="Arial" w:hAnsi="Arial" w:cs="Arial"/>
                <w:sz w:val="16"/>
                <w:szCs w:val="18"/>
              </w:rPr>
              <w:t xml:space="preserve"> </w:t>
            </w:r>
          </w:p>
        </w:tc>
        <w:tc>
          <w:tcPr>
            <w:tcW w:w="5108" w:type="dxa"/>
            <w:tcBorders>
              <w:top w:val="single" w:sz="6" w:space="0" w:color="auto"/>
              <w:left w:val="single" w:sz="6" w:space="0" w:color="auto"/>
              <w:bottom w:val="single" w:sz="6" w:space="0" w:color="auto"/>
              <w:right w:val="single" w:sz="6" w:space="0" w:color="auto"/>
            </w:tcBorders>
            <w:vAlign w:val="center"/>
          </w:tcPr>
          <w:p w:rsidR="004D5B7A" w:rsidRPr="008319F5" w:rsidRDefault="00FF06E9" w:rsidP="00CD2998">
            <w:pPr>
              <w:spacing w:before="40" w:after="40" w:line="216" w:lineRule="exact"/>
              <w:rPr>
                <w:rFonts w:ascii="Arial" w:hAnsi="Arial" w:cs="Arial"/>
                <w:sz w:val="16"/>
                <w:szCs w:val="18"/>
              </w:rPr>
            </w:pPr>
            <w:r>
              <w:rPr>
                <w:rFonts w:ascii="Arial" w:hAnsi="Arial" w:cs="Arial"/>
                <w:sz w:val="16"/>
                <w:szCs w:val="18"/>
              </w:rPr>
              <w:t xml:space="preserve"> </w:t>
            </w:r>
          </w:p>
        </w:tc>
      </w:tr>
      <w:tr w:rsidR="008319F5" w:rsidRPr="008319F5">
        <w:tblPrEx>
          <w:tblCellMar>
            <w:top w:w="0" w:type="dxa"/>
            <w:bottom w:w="0" w:type="dxa"/>
          </w:tblCellMar>
        </w:tblPrEx>
        <w:trPr>
          <w:trHeight w:val="20"/>
          <w:jc w:val="center"/>
        </w:trPr>
        <w:tc>
          <w:tcPr>
            <w:tcW w:w="988" w:type="dxa"/>
            <w:tcBorders>
              <w:top w:val="single" w:sz="6" w:space="0" w:color="auto"/>
              <w:left w:val="single" w:sz="6" w:space="0" w:color="auto"/>
              <w:bottom w:val="single" w:sz="6" w:space="0" w:color="auto"/>
              <w:right w:val="single" w:sz="6" w:space="0" w:color="auto"/>
            </w:tcBorders>
            <w:vAlign w:val="center"/>
          </w:tcPr>
          <w:p w:rsidR="004D5B7A" w:rsidRPr="008319F5" w:rsidRDefault="00FF06E9" w:rsidP="00CD2998">
            <w:pPr>
              <w:spacing w:before="40" w:after="40" w:line="216" w:lineRule="exact"/>
              <w:rPr>
                <w:rFonts w:ascii="Arial" w:hAnsi="Arial" w:cs="Arial"/>
                <w:sz w:val="16"/>
                <w:szCs w:val="18"/>
              </w:rPr>
            </w:pPr>
            <w:r>
              <w:rPr>
                <w:rFonts w:ascii="Arial" w:hAnsi="Arial" w:cs="Arial"/>
                <w:sz w:val="16"/>
                <w:szCs w:val="18"/>
              </w:rPr>
              <w:t xml:space="preserve"> </w:t>
            </w:r>
          </w:p>
        </w:tc>
        <w:tc>
          <w:tcPr>
            <w:tcW w:w="1701" w:type="dxa"/>
            <w:tcBorders>
              <w:top w:val="single" w:sz="6" w:space="0" w:color="auto"/>
              <w:left w:val="single" w:sz="6" w:space="0" w:color="auto"/>
              <w:bottom w:val="single" w:sz="6" w:space="0" w:color="auto"/>
              <w:right w:val="single" w:sz="6" w:space="0" w:color="auto"/>
            </w:tcBorders>
            <w:vAlign w:val="center"/>
          </w:tcPr>
          <w:p w:rsidR="004D5B7A" w:rsidRPr="008319F5" w:rsidRDefault="00FF06E9" w:rsidP="00CD2998">
            <w:pPr>
              <w:spacing w:before="40" w:after="40" w:line="216" w:lineRule="exact"/>
              <w:rPr>
                <w:rFonts w:ascii="Arial" w:hAnsi="Arial" w:cs="Arial"/>
                <w:sz w:val="16"/>
                <w:szCs w:val="18"/>
              </w:rPr>
            </w:pPr>
            <w:r>
              <w:rPr>
                <w:rFonts w:ascii="Arial" w:hAnsi="Arial" w:cs="Arial"/>
                <w:sz w:val="16"/>
                <w:szCs w:val="18"/>
              </w:rPr>
              <w:t xml:space="preserve"> </w:t>
            </w:r>
          </w:p>
        </w:tc>
        <w:tc>
          <w:tcPr>
            <w:tcW w:w="1701" w:type="dxa"/>
            <w:tcBorders>
              <w:top w:val="single" w:sz="6" w:space="0" w:color="auto"/>
              <w:left w:val="single" w:sz="6" w:space="0" w:color="auto"/>
              <w:bottom w:val="single" w:sz="6" w:space="0" w:color="auto"/>
              <w:right w:val="single" w:sz="6" w:space="0" w:color="auto"/>
            </w:tcBorders>
            <w:vAlign w:val="center"/>
          </w:tcPr>
          <w:p w:rsidR="004D5B7A" w:rsidRPr="008319F5" w:rsidRDefault="00FF06E9" w:rsidP="00CD2998">
            <w:pPr>
              <w:spacing w:before="40" w:after="40" w:line="216" w:lineRule="exact"/>
              <w:rPr>
                <w:rFonts w:ascii="Arial" w:hAnsi="Arial" w:cs="Arial"/>
                <w:sz w:val="16"/>
                <w:szCs w:val="18"/>
              </w:rPr>
            </w:pPr>
            <w:r>
              <w:rPr>
                <w:rFonts w:ascii="Arial" w:hAnsi="Arial" w:cs="Arial"/>
                <w:sz w:val="16"/>
                <w:szCs w:val="18"/>
              </w:rPr>
              <w:t xml:space="preserve"> </w:t>
            </w:r>
          </w:p>
        </w:tc>
        <w:tc>
          <w:tcPr>
            <w:tcW w:w="5108" w:type="dxa"/>
            <w:tcBorders>
              <w:top w:val="single" w:sz="6" w:space="0" w:color="auto"/>
              <w:left w:val="single" w:sz="6" w:space="0" w:color="auto"/>
              <w:bottom w:val="single" w:sz="6" w:space="0" w:color="auto"/>
              <w:right w:val="single" w:sz="6" w:space="0" w:color="auto"/>
            </w:tcBorders>
            <w:vAlign w:val="center"/>
          </w:tcPr>
          <w:p w:rsidR="004D5B7A" w:rsidRPr="008319F5" w:rsidRDefault="00FF06E9" w:rsidP="00CD2998">
            <w:pPr>
              <w:spacing w:before="40" w:after="40" w:line="216" w:lineRule="exact"/>
              <w:rPr>
                <w:rFonts w:ascii="Arial" w:hAnsi="Arial" w:cs="Arial"/>
                <w:sz w:val="16"/>
                <w:szCs w:val="18"/>
              </w:rPr>
            </w:pPr>
            <w:r>
              <w:rPr>
                <w:rFonts w:ascii="Arial" w:hAnsi="Arial" w:cs="Arial"/>
                <w:sz w:val="16"/>
                <w:szCs w:val="18"/>
              </w:rPr>
              <w:t xml:space="preserve"> </w:t>
            </w:r>
          </w:p>
        </w:tc>
      </w:tr>
    </w:tbl>
    <w:p w:rsidR="004D5B7A" w:rsidRPr="008319F5" w:rsidRDefault="004D5B7A" w:rsidP="00CD2998">
      <w:pPr>
        <w:spacing w:line="216" w:lineRule="exact"/>
        <w:jc w:val="both"/>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anual</w:t>
      </w:r>
    </w:p>
    <w:p w:rsidR="004D5B7A" w:rsidRPr="008319F5" w:rsidRDefault="004D5B7A" w:rsidP="00CD2998">
      <w:pPr>
        <w:spacing w:line="216" w:lineRule="exact"/>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CD2998">
      <w:pPr>
        <w:spacing w:line="216" w:lineRule="exact"/>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B120D5" w:rsidRPr="008319F5" w:rsidRDefault="004D5B7A" w:rsidP="004A7C4A">
      <w:pPr>
        <w:spacing w:after="101" w:line="216" w:lineRule="exact"/>
        <w:jc w:val="both"/>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____________________</w:t>
      </w:r>
    </w:p>
    <w:p w:rsidR="004D5B7A" w:rsidRPr="008319F5" w:rsidRDefault="004D5B7A" w:rsidP="004A7C4A">
      <w:pPr>
        <w:spacing w:after="101" w:line="216" w:lineRule="exact"/>
        <w:rPr>
          <w:rFonts w:ascii="Arial" w:hAnsi="Arial" w:cs="Arial"/>
          <w:b/>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40b</w:t>
      </w:r>
      <w:r w:rsidR="00FF06E9">
        <w:rPr>
          <w:rFonts w:ascii="Arial" w:hAnsi="Arial" w:cs="Arial"/>
          <w:b/>
          <w:sz w:val="18"/>
          <w:szCs w:val="18"/>
          <w:lang w:val="en-US"/>
        </w:rPr>
        <w:t xml:space="preserve"> </w:t>
      </w:r>
      <w:r w:rsidRPr="008319F5">
        <w:rPr>
          <w:rFonts w:ascii="Arial" w:hAnsi="Arial" w:cs="Arial"/>
          <w:b/>
          <w:sz w:val="18"/>
          <w:szCs w:val="18"/>
          <w:lang w:val="en-US"/>
        </w:rPr>
        <w:t>LGT_Art_70_Fr_XL</w:t>
      </w:r>
    </w:p>
    <w:tbl>
      <w:tblPr>
        <w:tblW w:w="8712" w:type="dxa"/>
        <w:tblInd w:w="144" w:type="dxa"/>
        <w:tblLayout w:type="fixed"/>
        <w:tblCellMar>
          <w:left w:w="70" w:type="dxa"/>
          <w:right w:w="70" w:type="dxa"/>
        </w:tblCellMar>
        <w:tblLook w:val="0000" w:firstRow="0" w:lastRow="0" w:firstColumn="0" w:lastColumn="0" w:noHBand="0" w:noVBand="0"/>
      </w:tblPr>
      <w:tblGrid>
        <w:gridCol w:w="833"/>
        <w:gridCol w:w="1798"/>
        <w:gridCol w:w="1521"/>
        <w:gridCol w:w="1659"/>
        <w:gridCol w:w="2901"/>
      </w:tblGrid>
      <w:tr w:rsidR="008319F5" w:rsidRPr="008319F5">
        <w:tblPrEx>
          <w:tblCellMar>
            <w:top w:w="0" w:type="dxa"/>
            <w:bottom w:w="0" w:type="dxa"/>
          </w:tblCellMar>
        </w:tblPrEx>
        <w:trPr>
          <w:trHeight w:val="20"/>
        </w:trPr>
        <w:tc>
          <w:tcPr>
            <w:tcW w:w="8931" w:type="dxa"/>
            <w:gridSpan w:val="5"/>
            <w:tcBorders>
              <w:top w:val="single" w:sz="6" w:space="0" w:color="auto"/>
              <w:left w:val="single" w:sz="6" w:space="0" w:color="auto"/>
              <w:bottom w:val="single" w:sz="6" w:space="0" w:color="auto"/>
              <w:right w:val="single" w:sz="6" w:space="0" w:color="auto"/>
            </w:tcBorders>
            <w:noWrap/>
            <w:vAlign w:val="center"/>
          </w:tcPr>
          <w:p w:rsidR="004D5B7A" w:rsidRPr="008319F5" w:rsidRDefault="004D5B7A" w:rsidP="00705E7D">
            <w:pPr>
              <w:spacing w:after="101" w:line="216" w:lineRule="exact"/>
              <w:jc w:val="center"/>
              <w:rPr>
                <w:rFonts w:ascii="Arial" w:hAnsi="Arial" w:cs="Arial"/>
                <w:sz w:val="16"/>
                <w:szCs w:val="18"/>
              </w:rPr>
            </w:pPr>
            <w:r w:rsidRPr="008319F5">
              <w:rPr>
                <w:rFonts w:ascii="Arial" w:hAnsi="Arial" w:cs="Arial"/>
                <w:sz w:val="16"/>
                <w:szCs w:val="18"/>
              </w:rPr>
              <w:t>Encuestas</w:t>
            </w:r>
            <w:r w:rsidR="00FF06E9">
              <w:rPr>
                <w:rFonts w:ascii="Arial" w:hAnsi="Arial" w:cs="Arial"/>
                <w:sz w:val="16"/>
                <w:szCs w:val="18"/>
              </w:rPr>
              <w:t xml:space="preserve"> </w:t>
            </w:r>
            <w:r w:rsidRPr="008319F5">
              <w:rPr>
                <w:rFonts w:ascii="Arial" w:hAnsi="Arial" w:cs="Arial"/>
                <w:sz w:val="16"/>
                <w:szCs w:val="18"/>
              </w:rPr>
              <w:t>sobre</w:t>
            </w:r>
            <w:r w:rsidR="00FF06E9">
              <w:rPr>
                <w:rFonts w:ascii="Arial" w:hAnsi="Arial" w:cs="Arial"/>
                <w:sz w:val="16"/>
                <w:szCs w:val="18"/>
              </w:rPr>
              <w:t xml:space="preserve"> </w:t>
            </w:r>
            <w:r w:rsidRPr="008319F5">
              <w:rPr>
                <w:rFonts w:ascii="Arial" w:hAnsi="Arial" w:cs="Arial"/>
                <w:sz w:val="16"/>
                <w:szCs w:val="18"/>
              </w:rPr>
              <w:t>programas</w:t>
            </w:r>
          </w:p>
        </w:tc>
      </w:tr>
      <w:tr w:rsidR="008319F5" w:rsidRPr="008319F5">
        <w:tblPrEx>
          <w:tblCellMar>
            <w:top w:w="0" w:type="dxa"/>
            <w:bottom w:w="0" w:type="dxa"/>
          </w:tblCellMar>
        </w:tblPrEx>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705E7D">
            <w:pPr>
              <w:spacing w:after="101" w:line="216" w:lineRule="exact"/>
              <w:jc w:val="center"/>
              <w:rPr>
                <w:rFonts w:ascii="Arial" w:hAnsi="Arial" w:cs="Arial"/>
                <w:sz w:val="16"/>
                <w:szCs w:val="18"/>
              </w:rPr>
            </w:pPr>
            <w:r w:rsidRPr="008319F5">
              <w:rPr>
                <w:rFonts w:ascii="Arial" w:hAnsi="Arial" w:cs="Arial"/>
                <w:sz w:val="16"/>
                <w:szCs w:val="18"/>
              </w:rPr>
              <w:t>Ejercicio</w:t>
            </w:r>
          </w:p>
        </w:tc>
        <w:tc>
          <w:tcPr>
            <w:tcW w:w="1843"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705E7D">
            <w:pPr>
              <w:spacing w:after="101" w:line="216" w:lineRule="exact"/>
              <w:jc w:val="center"/>
              <w:rPr>
                <w:rFonts w:ascii="Arial" w:hAnsi="Arial" w:cs="Arial"/>
                <w:sz w:val="16"/>
                <w:szCs w:val="18"/>
              </w:rPr>
            </w:pPr>
            <w:r w:rsidRPr="008319F5">
              <w:rPr>
                <w:rFonts w:ascii="Arial" w:hAnsi="Arial" w:cs="Arial"/>
                <w:sz w:val="16"/>
                <w:szCs w:val="18"/>
              </w:rPr>
              <w:t>Tipo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encuesta</w:t>
            </w: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705E7D">
            <w:pPr>
              <w:spacing w:after="101" w:line="216" w:lineRule="exact"/>
              <w:jc w:val="center"/>
              <w:rPr>
                <w:rFonts w:ascii="Arial" w:hAnsi="Arial" w:cs="Arial"/>
                <w:sz w:val="16"/>
                <w:szCs w:val="18"/>
              </w:rPr>
            </w:pPr>
            <w:r w:rsidRPr="008319F5">
              <w:rPr>
                <w:rFonts w:ascii="Arial" w:hAnsi="Arial" w:cs="Arial"/>
                <w:sz w:val="16"/>
                <w:szCs w:val="18"/>
              </w:rPr>
              <w:t>Denominación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encuesta</w:t>
            </w:r>
          </w:p>
        </w:tc>
        <w:tc>
          <w:tcPr>
            <w:tcW w:w="1701"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705E7D">
            <w:pPr>
              <w:spacing w:after="101" w:line="216" w:lineRule="exact"/>
              <w:jc w:val="center"/>
              <w:rPr>
                <w:rFonts w:ascii="Arial" w:hAnsi="Arial" w:cs="Arial"/>
                <w:sz w:val="16"/>
                <w:szCs w:val="18"/>
              </w:rPr>
            </w:pPr>
            <w:r w:rsidRPr="008319F5">
              <w:rPr>
                <w:rFonts w:ascii="Arial" w:hAnsi="Arial" w:cs="Arial"/>
                <w:sz w:val="16"/>
                <w:szCs w:val="18"/>
              </w:rPr>
              <w:t>Objetivo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encuesta</w:t>
            </w:r>
          </w:p>
        </w:tc>
        <w:tc>
          <w:tcPr>
            <w:tcW w:w="2977"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705E7D">
            <w:pPr>
              <w:spacing w:after="101" w:line="216" w:lineRule="exact"/>
              <w:jc w:val="center"/>
              <w:rPr>
                <w:rFonts w:ascii="Arial" w:hAnsi="Arial" w:cs="Arial"/>
                <w:sz w:val="16"/>
                <w:szCs w:val="18"/>
              </w:rPr>
            </w:pPr>
            <w:r w:rsidRPr="008319F5">
              <w:rPr>
                <w:rFonts w:ascii="Arial" w:hAnsi="Arial" w:cs="Arial"/>
                <w:sz w:val="16"/>
                <w:szCs w:val="18"/>
              </w:rPr>
              <w:t>Hipervínculo</w:t>
            </w:r>
            <w:r w:rsidR="00FF06E9">
              <w:rPr>
                <w:rFonts w:ascii="Arial" w:hAnsi="Arial" w:cs="Arial"/>
                <w:sz w:val="16"/>
                <w:szCs w:val="18"/>
              </w:rPr>
              <w:t xml:space="preserve"> </w:t>
            </w:r>
            <w:r w:rsidRPr="008319F5">
              <w:rPr>
                <w:rFonts w:ascii="Arial" w:hAnsi="Arial" w:cs="Arial"/>
                <w:sz w:val="16"/>
                <w:szCs w:val="18"/>
              </w:rPr>
              <w:t>a</w:t>
            </w:r>
            <w:r w:rsidR="00FF06E9">
              <w:rPr>
                <w:rFonts w:ascii="Arial" w:hAnsi="Arial" w:cs="Arial"/>
                <w:sz w:val="16"/>
                <w:szCs w:val="18"/>
              </w:rPr>
              <w:t xml:space="preserve"> </w:t>
            </w:r>
            <w:r w:rsidRPr="008319F5">
              <w:rPr>
                <w:rFonts w:ascii="Arial" w:hAnsi="Arial" w:cs="Arial"/>
                <w:sz w:val="16"/>
                <w:szCs w:val="18"/>
              </w:rPr>
              <w:t>los</w:t>
            </w:r>
            <w:r w:rsidR="00FF06E9">
              <w:rPr>
                <w:rFonts w:ascii="Arial" w:hAnsi="Arial" w:cs="Arial"/>
                <w:sz w:val="16"/>
                <w:szCs w:val="18"/>
              </w:rPr>
              <w:t xml:space="preserve"> </w:t>
            </w:r>
            <w:r w:rsidRPr="008319F5">
              <w:rPr>
                <w:rFonts w:ascii="Arial" w:hAnsi="Arial" w:cs="Arial"/>
                <w:sz w:val="16"/>
                <w:szCs w:val="18"/>
              </w:rPr>
              <w:t>resultados</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encuesta</w:t>
            </w:r>
          </w:p>
        </w:tc>
      </w:tr>
      <w:tr w:rsidR="008319F5" w:rsidRPr="008319F5">
        <w:tblPrEx>
          <w:tblCellMar>
            <w:top w:w="0" w:type="dxa"/>
            <w:bottom w:w="0" w:type="dxa"/>
          </w:tblCellMar>
        </w:tblPrEx>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4D5B7A" w:rsidRPr="008319F5" w:rsidRDefault="00FF06E9" w:rsidP="00705E7D">
            <w:pPr>
              <w:spacing w:after="101" w:line="216" w:lineRule="exact"/>
              <w:rPr>
                <w:rFonts w:ascii="Arial" w:hAnsi="Arial" w:cs="Arial"/>
                <w:sz w:val="16"/>
                <w:szCs w:val="18"/>
              </w:rPr>
            </w:pPr>
            <w:r>
              <w:rPr>
                <w:rFonts w:ascii="Arial" w:hAnsi="Arial" w:cs="Arial"/>
                <w:sz w:val="16"/>
                <w:szCs w:val="18"/>
              </w:rPr>
              <w:t xml:space="preserve"> </w:t>
            </w:r>
          </w:p>
        </w:tc>
        <w:tc>
          <w:tcPr>
            <w:tcW w:w="1843" w:type="dxa"/>
            <w:tcBorders>
              <w:top w:val="single" w:sz="6" w:space="0" w:color="auto"/>
              <w:left w:val="single" w:sz="6" w:space="0" w:color="auto"/>
              <w:bottom w:val="single" w:sz="6" w:space="0" w:color="auto"/>
              <w:right w:val="single" w:sz="6" w:space="0" w:color="auto"/>
            </w:tcBorders>
            <w:vAlign w:val="center"/>
          </w:tcPr>
          <w:p w:rsidR="004D5B7A" w:rsidRPr="008319F5" w:rsidRDefault="00FF06E9" w:rsidP="00705E7D">
            <w:pPr>
              <w:spacing w:after="101" w:line="216" w:lineRule="exact"/>
              <w:rPr>
                <w:rFonts w:ascii="Arial" w:hAnsi="Arial" w:cs="Arial"/>
                <w:sz w:val="16"/>
                <w:szCs w:val="18"/>
              </w:rPr>
            </w:pPr>
            <w:r>
              <w:rPr>
                <w:rFonts w:ascii="Arial" w:hAnsi="Arial" w:cs="Arial"/>
                <w:sz w:val="16"/>
                <w:szCs w:val="18"/>
              </w:rPr>
              <w:t xml:space="preserve"> </w:t>
            </w: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8319F5" w:rsidRDefault="00FF06E9" w:rsidP="00705E7D">
            <w:pPr>
              <w:spacing w:after="101" w:line="216" w:lineRule="exact"/>
              <w:rPr>
                <w:rFonts w:ascii="Arial" w:hAnsi="Arial" w:cs="Arial"/>
                <w:sz w:val="16"/>
                <w:szCs w:val="18"/>
              </w:rPr>
            </w:pPr>
            <w:r>
              <w:rPr>
                <w:rFonts w:ascii="Arial" w:hAnsi="Arial" w:cs="Arial"/>
                <w:sz w:val="16"/>
                <w:szCs w:val="18"/>
              </w:rPr>
              <w:t xml:space="preserve"> </w:t>
            </w:r>
          </w:p>
        </w:tc>
        <w:tc>
          <w:tcPr>
            <w:tcW w:w="1701" w:type="dxa"/>
            <w:tcBorders>
              <w:top w:val="single" w:sz="6" w:space="0" w:color="auto"/>
              <w:left w:val="single" w:sz="6" w:space="0" w:color="auto"/>
              <w:bottom w:val="single" w:sz="6" w:space="0" w:color="auto"/>
              <w:right w:val="single" w:sz="6" w:space="0" w:color="auto"/>
            </w:tcBorders>
            <w:vAlign w:val="center"/>
          </w:tcPr>
          <w:p w:rsidR="004D5B7A" w:rsidRPr="008319F5" w:rsidRDefault="00FF06E9" w:rsidP="00705E7D">
            <w:pPr>
              <w:spacing w:after="101" w:line="216" w:lineRule="exact"/>
              <w:rPr>
                <w:rFonts w:ascii="Arial" w:hAnsi="Arial" w:cs="Arial"/>
                <w:sz w:val="16"/>
                <w:szCs w:val="18"/>
              </w:rPr>
            </w:pPr>
            <w:r>
              <w:rPr>
                <w:rFonts w:ascii="Arial" w:hAnsi="Arial" w:cs="Arial"/>
                <w:sz w:val="16"/>
                <w:szCs w:val="18"/>
              </w:rPr>
              <w:t xml:space="preserve"> </w:t>
            </w:r>
          </w:p>
        </w:tc>
        <w:tc>
          <w:tcPr>
            <w:tcW w:w="2977" w:type="dxa"/>
            <w:tcBorders>
              <w:top w:val="single" w:sz="6" w:space="0" w:color="auto"/>
              <w:left w:val="single" w:sz="6" w:space="0" w:color="auto"/>
              <w:bottom w:val="single" w:sz="6" w:space="0" w:color="auto"/>
              <w:right w:val="single" w:sz="6" w:space="0" w:color="auto"/>
            </w:tcBorders>
            <w:vAlign w:val="center"/>
          </w:tcPr>
          <w:p w:rsidR="004D5B7A" w:rsidRPr="008319F5" w:rsidRDefault="00FF06E9" w:rsidP="00705E7D">
            <w:pPr>
              <w:spacing w:after="101" w:line="216" w:lineRule="exact"/>
              <w:rPr>
                <w:rFonts w:ascii="Arial" w:hAnsi="Arial" w:cs="Arial"/>
                <w:sz w:val="16"/>
                <w:szCs w:val="18"/>
              </w:rPr>
            </w:pPr>
            <w:r>
              <w:rPr>
                <w:rFonts w:ascii="Arial" w:hAnsi="Arial" w:cs="Arial"/>
                <w:sz w:val="16"/>
                <w:szCs w:val="18"/>
              </w:rPr>
              <w:t xml:space="preserve"> </w:t>
            </w:r>
          </w:p>
        </w:tc>
      </w:tr>
      <w:tr w:rsidR="008319F5" w:rsidRPr="008319F5">
        <w:tblPrEx>
          <w:tblCellMar>
            <w:top w:w="0" w:type="dxa"/>
            <w:bottom w:w="0" w:type="dxa"/>
          </w:tblCellMar>
        </w:tblPrEx>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4D5B7A" w:rsidRPr="008319F5" w:rsidRDefault="00FF06E9" w:rsidP="00705E7D">
            <w:pPr>
              <w:spacing w:after="101" w:line="216" w:lineRule="exact"/>
              <w:rPr>
                <w:rFonts w:ascii="Arial" w:hAnsi="Arial" w:cs="Arial"/>
                <w:sz w:val="16"/>
                <w:szCs w:val="18"/>
              </w:rPr>
            </w:pPr>
            <w:r>
              <w:rPr>
                <w:rFonts w:ascii="Arial" w:hAnsi="Arial" w:cs="Arial"/>
                <w:sz w:val="16"/>
                <w:szCs w:val="18"/>
              </w:rPr>
              <w:t xml:space="preserve"> </w:t>
            </w:r>
          </w:p>
        </w:tc>
        <w:tc>
          <w:tcPr>
            <w:tcW w:w="1843" w:type="dxa"/>
            <w:tcBorders>
              <w:top w:val="single" w:sz="6" w:space="0" w:color="auto"/>
              <w:left w:val="single" w:sz="6" w:space="0" w:color="auto"/>
              <w:bottom w:val="single" w:sz="6" w:space="0" w:color="auto"/>
              <w:right w:val="single" w:sz="6" w:space="0" w:color="auto"/>
            </w:tcBorders>
            <w:vAlign w:val="center"/>
          </w:tcPr>
          <w:p w:rsidR="004D5B7A" w:rsidRPr="008319F5" w:rsidRDefault="00FF06E9" w:rsidP="00705E7D">
            <w:pPr>
              <w:spacing w:after="101" w:line="216" w:lineRule="exact"/>
              <w:rPr>
                <w:rFonts w:ascii="Arial" w:hAnsi="Arial" w:cs="Arial"/>
                <w:sz w:val="16"/>
                <w:szCs w:val="18"/>
              </w:rPr>
            </w:pPr>
            <w:r>
              <w:rPr>
                <w:rFonts w:ascii="Arial" w:hAnsi="Arial" w:cs="Arial"/>
                <w:sz w:val="16"/>
                <w:szCs w:val="18"/>
              </w:rPr>
              <w:t xml:space="preserve"> </w:t>
            </w: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8319F5" w:rsidRDefault="00FF06E9" w:rsidP="00705E7D">
            <w:pPr>
              <w:spacing w:after="101" w:line="216" w:lineRule="exact"/>
              <w:rPr>
                <w:rFonts w:ascii="Arial" w:hAnsi="Arial" w:cs="Arial"/>
                <w:sz w:val="16"/>
                <w:szCs w:val="18"/>
              </w:rPr>
            </w:pPr>
            <w:r>
              <w:rPr>
                <w:rFonts w:ascii="Arial" w:hAnsi="Arial" w:cs="Arial"/>
                <w:sz w:val="16"/>
                <w:szCs w:val="18"/>
              </w:rPr>
              <w:t xml:space="preserve"> </w:t>
            </w:r>
          </w:p>
        </w:tc>
        <w:tc>
          <w:tcPr>
            <w:tcW w:w="1701" w:type="dxa"/>
            <w:tcBorders>
              <w:top w:val="single" w:sz="6" w:space="0" w:color="auto"/>
              <w:left w:val="single" w:sz="6" w:space="0" w:color="auto"/>
              <w:bottom w:val="single" w:sz="6" w:space="0" w:color="auto"/>
              <w:right w:val="single" w:sz="6" w:space="0" w:color="auto"/>
            </w:tcBorders>
            <w:vAlign w:val="center"/>
          </w:tcPr>
          <w:p w:rsidR="004D5B7A" w:rsidRPr="008319F5" w:rsidRDefault="00FF06E9" w:rsidP="00705E7D">
            <w:pPr>
              <w:spacing w:after="101" w:line="216" w:lineRule="exact"/>
              <w:rPr>
                <w:rFonts w:ascii="Arial" w:hAnsi="Arial" w:cs="Arial"/>
                <w:sz w:val="16"/>
                <w:szCs w:val="18"/>
              </w:rPr>
            </w:pPr>
            <w:r>
              <w:rPr>
                <w:rFonts w:ascii="Arial" w:hAnsi="Arial" w:cs="Arial"/>
                <w:sz w:val="16"/>
                <w:szCs w:val="18"/>
              </w:rPr>
              <w:t xml:space="preserve"> </w:t>
            </w:r>
          </w:p>
        </w:tc>
        <w:tc>
          <w:tcPr>
            <w:tcW w:w="2977" w:type="dxa"/>
            <w:tcBorders>
              <w:top w:val="single" w:sz="6" w:space="0" w:color="auto"/>
              <w:left w:val="single" w:sz="6" w:space="0" w:color="auto"/>
              <w:bottom w:val="single" w:sz="6" w:space="0" w:color="auto"/>
              <w:right w:val="single" w:sz="6" w:space="0" w:color="auto"/>
            </w:tcBorders>
            <w:vAlign w:val="center"/>
          </w:tcPr>
          <w:p w:rsidR="004D5B7A" w:rsidRPr="008319F5" w:rsidRDefault="00FF06E9" w:rsidP="00705E7D">
            <w:pPr>
              <w:spacing w:after="101" w:line="216" w:lineRule="exact"/>
              <w:rPr>
                <w:rFonts w:ascii="Arial" w:hAnsi="Arial" w:cs="Arial"/>
                <w:sz w:val="16"/>
                <w:szCs w:val="18"/>
              </w:rPr>
            </w:pPr>
            <w:r>
              <w:rPr>
                <w:rFonts w:ascii="Arial" w:hAnsi="Arial" w:cs="Arial"/>
                <w:sz w:val="16"/>
                <w:szCs w:val="18"/>
              </w:rPr>
              <w:t xml:space="preserve"> </w:t>
            </w:r>
          </w:p>
        </w:tc>
      </w:tr>
    </w:tbl>
    <w:p w:rsidR="004D5B7A" w:rsidRPr="008319F5" w:rsidRDefault="004D5B7A" w:rsidP="00CD2998">
      <w:pPr>
        <w:spacing w:line="216" w:lineRule="exact"/>
        <w:jc w:val="both"/>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anual</w:t>
      </w:r>
    </w:p>
    <w:p w:rsidR="004D5B7A" w:rsidRPr="008319F5" w:rsidRDefault="004D5B7A" w:rsidP="00CD2998">
      <w:pPr>
        <w:spacing w:line="216" w:lineRule="exact"/>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CD2998">
      <w:pPr>
        <w:spacing w:line="216" w:lineRule="exact"/>
        <w:jc w:val="both"/>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4A7C4A">
      <w:pPr>
        <w:spacing w:after="101" w:line="216" w:lineRule="exact"/>
        <w:jc w:val="both"/>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____________________</w:t>
      </w:r>
    </w:p>
    <w:p w:rsidR="00B120D5" w:rsidRPr="008319F5" w:rsidRDefault="004D5B7A" w:rsidP="00CD2998">
      <w:pPr>
        <w:spacing w:after="101" w:line="236" w:lineRule="exact"/>
        <w:ind w:left="1134" w:right="850"/>
        <w:jc w:val="both"/>
        <w:rPr>
          <w:rFonts w:ascii="Arial" w:hAnsi="Arial" w:cs="Arial"/>
          <w:i/>
          <w:sz w:val="18"/>
          <w:szCs w:val="18"/>
        </w:rPr>
      </w:pPr>
      <w:r w:rsidRPr="008319F5">
        <w:rPr>
          <w:rFonts w:ascii="Arial" w:hAnsi="Arial" w:cs="Arial"/>
          <w:i/>
          <w:sz w:val="18"/>
          <w:szCs w:val="18"/>
        </w:rPr>
        <w:t>XLI.</w:t>
      </w:r>
      <w:r w:rsidRPr="008319F5">
        <w:rPr>
          <w:rFonts w:ascii="Arial" w:hAnsi="Arial" w:cs="Arial"/>
          <w:i/>
          <w:sz w:val="18"/>
          <w:szCs w:val="18"/>
        </w:rPr>
        <w:tab/>
        <w:t>Los</w:t>
      </w:r>
      <w:r w:rsidR="00FF06E9">
        <w:rPr>
          <w:rFonts w:ascii="Arial" w:hAnsi="Arial" w:cs="Arial"/>
          <w:i/>
          <w:sz w:val="18"/>
          <w:szCs w:val="18"/>
        </w:rPr>
        <w:t xml:space="preserve"> </w:t>
      </w:r>
      <w:r w:rsidRPr="008319F5">
        <w:rPr>
          <w:rFonts w:ascii="Arial" w:hAnsi="Arial" w:cs="Arial"/>
          <w:i/>
          <w:sz w:val="18"/>
          <w:szCs w:val="18"/>
        </w:rPr>
        <w:t>estudios</w:t>
      </w:r>
      <w:r w:rsidR="00FF06E9">
        <w:rPr>
          <w:rFonts w:ascii="Arial" w:hAnsi="Arial" w:cs="Arial"/>
          <w:i/>
          <w:sz w:val="18"/>
          <w:szCs w:val="18"/>
        </w:rPr>
        <w:t xml:space="preserve"> </w:t>
      </w:r>
      <w:r w:rsidRPr="008319F5">
        <w:rPr>
          <w:rFonts w:ascii="Arial" w:hAnsi="Arial" w:cs="Arial"/>
          <w:i/>
          <w:sz w:val="18"/>
          <w:szCs w:val="18"/>
        </w:rPr>
        <w:t>financiados</w:t>
      </w:r>
      <w:r w:rsidR="00FF06E9">
        <w:rPr>
          <w:rFonts w:ascii="Arial" w:hAnsi="Arial" w:cs="Arial"/>
          <w:i/>
          <w:sz w:val="18"/>
          <w:szCs w:val="18"/>
        </w:rPr>
        <w:t xml:space="preserve"> </w:t>
      </w:r>
      <w:r w:rsidRPr="008319F5">
        <w:rPr>
          <w:rFonts w:ascii="Arial" w:hAnsi="Arial" w:cs="Arial"/>
          <w:i/>
          <w:sz w:val="18"/>
          <w:szCs w:val="18"/>
        </w:rPr>
        <w:t>con</w:t>
      </w:r>
      <w:r w:rsidR="00FF06E9">
        <w:rPr>
          <w:rFonts w:ascii="Arial" w:hAnsi="Arial" w:cs="Arial"/>
          <w:i/>
          <w:sz w:val="18"/>
          <w:szCs w:val="18"/>
        </w:rPr>
        <w:t xml:space="preserve"> </w:t>
      </w:r>
      <w:r w:rsidRPr="008319F5">
        <w:rPr>
          <w:rFonts w:ascii="Arial" w:hAnsi="Arial" w:cs="Arial"/>
          <w:i/>
          <w:sz w:val="18"/>
          <w:szCs w:val="18"/>
        </w:rPr>
        <w:t>recursos</w:t>
      </w:r>
      <w:r w:rsidR="00FF06E9">
        <w:rPr>
          <w:rFonts w:ascii="Arial" w:hAnsi="Arial" w:cs="Arial"/>
          <w:i/>
          <w:sz w:val="18"/>
          <w:szCs w:val="18"/>
        </w:rPr>
        <w:t xml:space="preserve"> </w:t>
      </w:r>
      <w:r w:rsidRPr="008319F5">
        <w:rPr>
          <w:rFonts w:ascii="Arial" w:hAnsi="Arial" w:cs="Arial"/>
          <w:i/>
          <w:sz w:val="18"/>
          <w:szCs w:val="18"/>
        </w:rPr>
        <w:t>públicos</w:t>
      </w:r>
    </w:p>
    <w:p w:rsidR="00B120D5" w:rsidRPr="008319F5" w:rsidRDefault="004D5B7A" w:rsidP="00CD2998">
      <w:pPr>
        <w:spacing w:after="101" w:line="236" w:lineRule="exact"/>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este</w:t>
      </w:r>
      <w:r w:rsidR="00FF06E9">
        <w:rPr>
          <w:rFonts w:ascii="Arial" w:hAnsi="Arial" w:cs="Arial"/>
          <w:sz w:val="18"/>
          <w:szCs w:val="18"/>
        </w:rPr>
        <w:t xml:space="preserve"> </w:t>
      </w:r>
      <w:r w:rsidRPr="008319F5">
        <w:rPr>
          <w:rFonts w:ascii="Arial" w:hAnsi="Arial" w:cs="Arial"/>
          <w:sz w:val="18"/>
          <w:szCs w:val="18"/>
        </w:rPr>
        <w:t>apartado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estudios,</w:t>
      </w:r>
      <w:r w:rsidR="00FF06E9">
        <w:rPr>
          <w:rFonts w:ascii="Arial" w:hAnsi="Arial" w:cs="Arial"/>
          <w:sz w:val="18"/>
          <w:szCs w:val="18"/>
        </w:rPr>
        <w:t xml:space="preserve"> </w:t>
      </w:r>
      <w:r w:rsidRPr="008319F5">
        <w:rPr>
          <w:rFonts w:ascii="Arial" w:hAnsi="Arial" w:cs="Arial"/>
          <w:sz w:val="18"/>
          <w:szCs w:val="18"/>
        </w:rPr>
        <w:t>investigaciones</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análisis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hayan</w:t>
      </w:r>
      <w:r w:rsidR="00FF06E9">
        <w:rPr>
          <w:rFonts w:ascii="Arial" w:hAnsi="Arial" w:cs="Arial"/>
          <w:sz w:val="18"/>
          <w:szCs w:val="18"/>
        </w:rPr>
        <w:t xml:space="preserve"> </w:t>
      </w:r>
      <w:r w:rsidRPr="008319F5">
        <w:rPr>
          <w:rFonts w:ascii="Arial" w:hAnsi="Arial" w:cs="Arial"/>
          <w:sz w:val="18"/>
          <w:szCs w:val="18"/>
        </w:rPr>
        <w:t>financiado</w:t>
      </w:r>
      <w:r w:rsidR="00FF06E9">
        <w:rPr>
          <w:rFonts w:ascii="Arial" w:hAnsi="Arial" w:cs="Arial"/>
          <w:sz w:val="18"/>
          <w:szCs w:val="18"/>
        </w:rPr>
        <w:t xml:space="preserve"> </w:t>
      </w:r>
      <w:r w:rsidRPr="008319F5">
        <w:rPr>
          <w:rFonts w:ascii="Arial" w:hAnsi="Arial" w:cs="Arial"/>
          <w:sz w:val="18"/>
          <w:szCs w:val="18"/>
        </w:rPr>
        <w:t>total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parcialmente</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parte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naturaleza,</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atribuciones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funciones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programación</w:t>
      </w:r>
      <w:r w:rsidR="00FF06E9">
        <w:rPr>
          <w:rFonts w:ascii="Arial" w:hAnsi="Arial" w:cs="Arial"/>
          <w:sz w:val="18"/>
          <w:szCs w:val="18"/>
        </w:rPr>
        <w:t xml:space="preserve"> </w:t>
      </w:r>
      <w:r w:rsidRPr="008319F5">
        <w:rPr>
          <w:rFonts w:ascii="Arial" w:hAnsi="Arial" w:cs="Arial"/>
          <w:sz w:val="18"/>
          <w:szCs w:val="18"/>
        </w:rPr>
        <w:t>presupuestal.</w:t>
      </w:r>
      <w:r w:rsidR="00FF06E9">
        <w:rPr>
          <w:rFonts w:ascii="Arial" w:hAnsi="Arial" w:cs="Arial"/>
          <w:sz w:val="18"/>
          <w:szCs w:val="18"/>
        </w:rPr>
        <w:t xml:space="preserve"> </w:t>
      </w:r>
      <w:r w:rsidRPr="008319F5">
        <w:rPr>
          <w:rFonts w:ascii="Arial" w:hAnsi="Arial" w:cs="Arial"/>
          <w:sz w:val="18"/>
          <w:szCs w:val="18"/>
        </w:rPr>
        <w:t>Además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proporcionarán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hipervínculos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permitan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consulta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documentos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conforman</w:t>
      </w:r>
      <w:r w:rsidR="00FF06E9">
        <w:rPr>
          <w:rFonts w:ascii="Arial" w:hAnsi="Arial" w:cs="Arial"/>
          <w:sz w:val="18"/>
          <w:szCs w:val="18"/>
        </w:rPr>
        <w:t xml:space="preserve"> </w:t>
      </w:r>
      <w:r w:rsidRPr="008319F5">
        <w:rPr>
          <w:rFonts w:ascii="Arial" w:hAnsi="Arial" w:cs="Arial"/>
          <w:sz w:val="18"/>
          <w:szCs w:val="18"/>
        </w:rPr>
        <w:t>tales</w:t>
      </w:r>
      <w:r w:rsidR="00FF06E9">
        <w:rPr>
          <w:rFonts w:ascii="Arial" w:hAnsi="Arial" w:cs="Arial"/>
          <w:sz w:val="18"/>
          <w:szCs w:val="18"/>
        </w:rPr>
        <w:t xml:space="preserve"> </w:t>
      </w:r>
      <w:r w:rsidRPr="008319F5">
        <w:rPr>
          <w:rFonts w:ascii="Arial" w:hAnsi="Arial" w:cs="Arial"/>
          <w:sz w:val="18"/>
          <w:szCs w:val="18"/>
        </w:rPr>
        <w:t>estudios,</w:t>
      </w:r>
      <w:r w:rsidR="00FF06E9">
        <w:rPr>
          <w:rFonts w:ascii="Arial" w:hAnsi="Arial" w:cs="Arial"/>
          <w:sz w:val="18"/>
          <w:szCs w:val="18"/>
        </w:rPr>
        <w:t xml:space="preserve"> </w:t>
      </w:r>
      <w:r w:rsidRPr="008319F5">
        <w:rPr>
          <w:rFonts w:ascii="Arial" w:hAnsi="Arial" w:cs="Arial"/>
          <w:sz w:val="18"/>
          <w:szCs w:val="18"/>
        </w:rPr>
        <w:t>investigaciones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análisis.</w:t>
      </w:r>
    </w:p>
    <w:p w:rsidR="00CB54FA" w:rsidRPr="008319F5" w:rsidRDefault="004D5B7A" w:rsidP="00CD2998">
      <w:pPr>
        <w:spacing w:after="101" w:line="236" w:lineRule="exact"/>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organizará</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formatos</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tabla,</w:t>
      </w:r>
      <w:r w:rsidR="00FF06E9">
        <w:rPr>
          <w:rFonts w:ascii="Arial" w:hAnsi="Arial" w:cs="Arial"/>
          <w:sz w:val="18"/>
          <w:szCs w:val="18"/>
        </w:rPr>
        <w:t xml:space="preserve"> </w:t>
      </w:r>
      <w:r w:rsidRPr="008319F5">
        <w:rPr>
          <w:rFonts w:ascii="Arial" w:hAnsi="Arial" w:cs="Arial"/>
          <w:sz w:val="18"/>
          <w:szCs w:val="18"/>
        </w:rPr>
        <w:t>identificando</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siguientes</w:t>
      </w:r>
      <w:r w:rsidR="00FF06E9">
        <w:rPr>
          <w:rFonts w:ascii="Arial" w:hAnsi="Arial" w:cs="Arial"/>
          <w:sz w:val="18"/>
          <w:szCs w:val="18"/>
        </w:rPr>
        <w:t xml:space="preserve"> </w:t>
      </w:r>
      <w:r w:rsidRPr="008319F5">
        <w:rPr>
          <w:rFonts w:ascii="Arial" w:hAnsi="Arial" w:cs="Arial"/>
          <w:sz w:val="18"/>
          <w:szCs w:val="18"/>
        </w:rPr>
        <w:t>clases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estudios,</w:t>
      </w:r>
      <w:r w:rsidR="00FF06E9">
        <w:rPr>
          <w:rFonts w:ascii="Arial" w:hAnsi="Arial" w:cs="Arial"/>
          <w:sz w:val="18"/>
          <w:szCs w:val="18"/>
        </w:rPr>
        <w:t xml:space="preserve"> </w:t>
      </w:r>
      <w:r w:rsidRPr="008319F5">
        <w:rPr>
          <w:rFonts w:ascii="Arial" w:hAnsi="Arial" w:cs="Arial"/>
          <w:sz w:val="18"/>
          <w:szCs w:val="18"/>
        </w:rPr>
        <w:t>investigaciones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análisis:</w:t>
      </w:r>
    </w:p>
    <w:p w:rsidR="004D5B7A" w:rsidRPr="008319F5" w:rsidRDefault="004D5B7A" w:rsidP="00CD2998">
      <w:pPr>
        <w:pStyle w:val="Prrafodelista"/>
        <w:spacing w:after="101" w:line="236" w:lineRule="exact"/>
        <w:ind w:left="1713" w:right="899" w:hanging="360"/>
        <w:jc w:val="both"/>
        <w:rPr>
          <w:rFonts w:ascii="Arial" w:hAnsi="Arial" w:cs="Arial"/>
          <w:sz w:val="18"/>
          <w:szCs w:val="18"/>
        </w:rPr>
      </w:pPr>
      <w:r w:rsidRPr="00056789">
        <w:rPr>
          <w:rFonts w:ascii="Arial" w:hAnsi="Arial" w:cs="Arial"/>
          <w:sz w:val="18"/>
          <w:szCs w:val="18"/>
          <w:lang w:val="es-ES"/>
        </w:rPr>
        <w:t>1.</w:t>
      </w:r>
      <w:r w:rsidRPr="00056789">
        <w:rPr>
          <w:rFonts w:ascii="Arial" w:hAnsi="Arial" w:cs="Arial"/>
          <w:sz w:val="18"/>
          <w:szCs w:val="18"/>
          <w:lang w:val="es-ES"/>
        </w:rPr>
        <w:tab/>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realizados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incluyendo</w:t>
      </w:r>
      <w:r w:rsidR="00FF06E9">
        <w:rPr>
          <w:rFonts w:ascii="Arial" w:hAnsi="Arial" w:cs="Arial"/>
          <w:sz w:val="18"/>
          <w:szCs w:val="18"/>
        </w:rPr>
        <w:t xml:space="preserve"> </w:t>
      </w:r>
      <w:r w:rsidRPr="008319F5">
        <w:rPr>
          <w:rFonts w:ascii="Arial" w:hAnsi="Arial" w:cs="Arial"/>
          <w:sz w:val="18"/>
          <w:szCs w:val="18"/>
        </w:rPr>
        <w:t>aquellos</w:t>
      </w:r>
      <w:r w:rsidR="00FF06E9">
        <w:rPr>
          <w:rFonts w:ascii="Arial" w:hAnsi="Arial" w:cs="Arial"/>
          <w:sz w:val="18"/>
          <w:szCs w:val="18"/>
        </w:rPr>
        <w:t xml:space="preserve"> </w:t>
      </w:r>
      <w:r w:rsidRPr="008319F5">
        <w:rPr>
          <w:rFonts w:ascii="Arial" w:hAnsi="Arial" w:cs="Arial"/>
          <w:sz w:val="18"/>
          <w:szCs w:val="18"/>
        </w:rPr>
        <w:t>derivados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colaboración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instituciones</w:t>
      </w:r>
      <w:r w:rsidR="00FF06E9">
        <w:rPr>
          <w:rFonts w:ascii="Arial" w:hAnsi="Arial" w:cs="Arial"/>
          <w:sz w:val="18"/>
          <w:szCs w:val="18"/>
        </w:rPr>
        <w:t xml:space="preserve"> </w:t>
      </w:r>
      <w:r w:rsidRPr="008319F5">
        <w:rPr>
          <w:rFonts w:ascii="Arial" w:hAnsi="Arial" w:cs="Arial"/>
          <w:sz w:val="18"/>
          <w:szCs w:val="18"/>
        </w:rPr>
        <w:t>u</w:t>
      </w:r>
      <w:r w:rsidR="00FF06E9">
        <w:rPr>
          <w:rFonts w:ascii="Arial" w:hAnsi="Arial" w:cs="Arial"/>
          <w:sz w:val="18"/>
          <w:szCs w:val="18"/>
        </w:rPr>
        <w:t xml:space="preserve"> </w:t>
      </w:r>
      <w:r w:rsidRPr="008319F5">
        <w:rPr>
          <w:rFonts w:ascii="Arial" w:hAnsi="Arial" w:cs="Arial"/>
          <w:sz w:val="18"/>
          <w:szCs w:val="18"/>
        </w:rPr>
        <w:t>organismos</w:t>
      </w:r>
      <w:r w:rsidR="00FF06E9">
        <w:rPr>
          <w:rFonts w:ascii="Arial" w:hAnsi="Arial" w:cs="Arial"/>
          <w:sz w:val="18"/>
          <w:szCs w:val="18"/>
        </w:rPr>
        <w:t xml:space="preserve"> </w:t>
      </w:r>
      <w:r w:rsidRPr="008319F5">
        <w:rPr>
          <w:rFonts w:ascii="Arial" w:hAnsi="Arial" w:cs="Arial"/>
          <w:sz w:val="18"/>
          <w:szCs w:val="18"/>
        </w:rPr>
        <w:t>públicos.</w:t>
      </w:r>
    </w:p>
    <w:p w:rsidR="004D5B7A" w:rsidRPr="008319F5" w:rsidRDefault="004D5B7A" w:rsidP="00CD2998">
      <w:pPr>
        <w:pStyle w:val="Prrafodelista"/>
        <w:spacing w:after="101" w:line="236" w:lineRule="exact"/>
        <w:ind w:left="1713" w:right="899" w:hanging="360"/>
        <w:jc w:val="both"/>
        <w:rPr>
          <w:rFonts w:ascii="Arial" w:hAnsi="Arial" w:cs="Arial"/>
          <w:sz w:val="18"/>
          <w:szCs w:val="18"/>
        </w:rPr>
      </w:pPr>
      <w:r w:rsidRPr="00056789">
        <w:rPr>
          <w:rFonts w:ascii="Arial" w:hAnsi="Arial" w:cs="Arial"/>
          <w:sz w:val="18"/>
          <w:szCs w:val="18"/>
          <w:lang w:val="es-ES"/>
        </w:rPr>
        <w:t>2.</w:t>
      </w:r>
      <w:r w:rsidRPr="00056789">
        <w:rPr>
          <w:rFonts w:ascii="Arial" w:hAnsi="Arial" w:cs="Arial"/>
          <w:sz w:val="18"/>
          <w:szCs w:val="18"/>
          <w:lang w:val="es-ES"/>
        </w:rPr>
        <w:tab/>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elaborados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colaboración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organizaciones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sectores</w:t>
      </w:r>
      <w:r w:rsidR="00FF06E9">
        <w:rPr>
          <w:rFonts w:ascii="Arial" w:hAnsi="Arial" w:cs="Arial"/>
          <w:sz w:val="18"/>
          <w:szCs w:val="18"/>
        </w:rPr>
        <w:t xml:space="preserve"> </w:t>
      </w:r>
      <w:r w:rsidRPr="008319F5">
        <w:rPr>
          <w:rFonts w:ascii="Arial" w:hAnsi="Arial" w:cs="Arial"/>
          <w:sz w:val="18"/>
          <w:szCs w:val="18"/>
        </w:rPr>
        <w:t>social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privado,</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físicas.</w:t>
      </w:r>
    </w:p>
    <w:p w:rsidR="00B120D5" w:rsidRPr="008319F5" w:rsidRDefault="004D5B7A" w:rsidP="00CD2998">
      <w:pPr>
        <w:pStyle w:val="Prrafodelista"/>
        <w:spacing w:after="101" w:line="236" w:lineRule="exact"/>
        <w:ind w:left="1713" w:right="899" w:hanging="360"/>
        <w:jc w:val="both"/>
        <w:rPr>
          <w:rFonts w:ascii="Arial" w:hAnsi="Arial" w:cs="Arial"/>
          <w:sz w:val="18"/>
          <w:szCs w:val="18"/>
        </w:rPr>
      </w:pPr>
      <w:r w:rsidRPr="00056789">
        <w:rPr>
          <w:rFonts w:ascii="Arial" w:hAnsi="Arial" w:cs="Arial"/>
          <w:sz w:val="18"/>
          <w:szCs w:val="18"/>
          <w:lang w:val="es-ES"/>
        </w:rPr>
        <w:t>3.</w:t>
      </w:r>
      <w:r w:rsidRPr="00056789">
        <w:rPr>
          <w:rFonts w:ascii="Arial" w:hAnsi="Arial" w:cs="Arial"/>
          <w:sz w:val="18"/>
          <w:szCs w:val="18"/>
          <w:lang w:val="es-ES"/>
        </w:rPr>
        <w:tab/>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contrate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sean</w:t>
      </w:r>
      <w:r w:rsidR="00FF06E9">
        <w:rPr>
          <w:rFonts w:ascii="Arial" w:hAnsi="Arial" w:cs="Arial"/>
          <w:sz w:val="18"/>
          <w:szCs w:val="18"/>
        </w:rPr>
        <w:t xml:space="preserve"> </w:t>
      </w:r>
      <w:r w:rsidRPr="008319F5">
        <w:rPr>
          <w:rFonts w:ascii="Arial" w:hAnsi="Arial" w:cs="Arial"/>
          <w:sz w:val="18"/>
          <w:szCs w:val="18"/>
        </w:rPr>
        <w:t>realizados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organizaciones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sectores</w:t>
      </w:r>
      <w:r w:rsidR="00FF06E9">
        <w:rPr>
          <w:rFonts w:ascii="Arial" w:hAnsi="Arial" w:cs="Arial"/>
          <w:sz w:val="18"/>
          <w:szCs w:val="18"/>
        </w:rPr>
        <w:t xml:space="preserve"> </w:t>
      </w:r>
      <w:r w:rsidRPr="008319F5">
        <w:rPr>
          <w:rFonts w:ascii="Arial" w:hAnsi="Arial" w:cs="Arial"/>
          <w:sz w:val="18"/>
          <w:szCs w:val="18"/>
        </w:rPr>
        <w:t>social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privado,</w:t>
      </w:r>
      <w:r w:rsidR="00FF06E9">
        <w:rPr>
          <w:rFonts w:ascii="Arial" w:hAnsi="Arial" w:cs="Arial"/>
          <w:sz w:val="18"/>
          <w:szCs w:val="18"/>
        </w:rPr>
        <w:t xml:space="preserve"> </w:t>
      </w:r>
      <w:r w:rsidRPr="008319F5">
        <w:rPr>
          <w:rFonts w:ascii="Arial" w:hAnsi="Arial" w:cs="Arial"/>
          <w:sz w:val="18"/>
          <w:szCs w:val="18"/>
        </w:rPr>
        <w:t>instituciones</w:t>
      </w:r>
      <w:r w:rsidR="00FF06E9">
        <w:rPr>
          <w:rFonts w:ascii="Arial" w:hAnsi="Arial" w:cs="Arial"/>
          <w:sz w:val="18"/>
          <w:szCs w:val="18"/>
        </w:rPr>
        <w:t xml:space="preserve"> </w:t>
      </w:r>
      <w:r w:rsidRPr="008319F5">
        <w:rPr>
          <w:rFonts w:ascii="Arial" w:hAnsi="Arial" w:cs="Arial"/>
          <w:sz w:val="18"/>
          <w:szCs w:val="18"/>
        </w:rPr>
        <w:t>u</w:t>
      </w:r>
      <w:r w:rsidR="00FF06E9">
        <w:rPr>
          <w:rFonts w:ascii="Arial" w:hAnsi="Arial" w:cs="Arial"/>
          <w:sz w:val="18"/>
          <w:szCs w:val="18"/>
        </w:rPr>
        <w:t xml:space="preserve"> </w:t>
      </w:r>
      <w:r w:rsidRPr="008319F5">
        <w:rPr>
          <w:rFonts w:ascii="Arial" w:hAnsi="Arial" w:cs="Arial"/>
          <w:sz w:val="18"/>
          <w:szCs w:val="18"/>
        </w:rPr>
        <w:t>organismos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físicas.</w:t>
      </w:r>
    </w:p>
    <w:p w:rsidR="00CB54FA" w:rsidRPr="008319F5" w:rsidRDefault="004D5B7A" w:rsidP="00CD2998">
      <w:pPr>
        <w:spacing w:after="101" w:line="236" w:lineRule="exact"/>
        <w:jc w:val="both"/>
        <w:rPr>
          <w:rFonts w:ascii="Arial" w:hAnsi="Arial" w:cs="Arial"/>
          <w:sz w:val="18"/>
          <w:szCs w:val="18"/>
        </w:rPr>
      </w:pP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efectos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término</w:t>
      </w:r>
      <w:r w:rsidR="00FF06E9">
        <w:rPr>
          <w:rFonts w:ascii="Arial" w:hAnsi="Arial" w:cs="Arial"/>
          <w:sz w:val="18"/>
          <w:szCs w:val="18"/>
        </w:rPr>
        <w:t xml:space="preserve"> </w:t>
      </w:r>
      <w:r w:rsidRPr="008319F5">
        <w:rPr>
          <w:rFonts w:ascii="Arial" w:hAnsi="Arial" w:cs="Arial"/>
          <w:i/>
          <w:sz w:val="18"/>
          <w:szCs w:val="18"/>
        </w:rPr>
        <w:t>estudio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entenderá</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aquella</w:t>
      </w:r>
      <w:r w:rsidR="00FF06E9">
        <w:rPr>
          <w:rFonts w:ascii="Arial" w:hAnsi="Arial" w:cs="Arial"/>
          <w:sz w:val="18"/>
          <w:szCs w:val="18"/>
        </w:rPr>
        <w:t xml:space="preserve"> </w:t>
      </w:r>
      <w:r w:rsidRPr="008319F5">
        <w:rPr>
          <w:rFonts w:ascii="Arial" w:hAnsi="Arial" w:cs="Arial"/>
          <w:sz w:val="18"/>
          <w:szCs w:val="18"/>
        </w:rPr>
        <w:t>obra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cierta</w:t>
      </w:r>
      <w:r w:rsidR="00FF06E9">
        <w:rPr>
          <w:rFonts w:ascii="Arial" w:hAnsi="Arial" w:cs="Arial"/>
          <w:sz w:val="18"/>
          <w:szCs w:val="18"/>
        </w:rPr>
        <w:t xml:space="preserve"> </w:t>
      </w:r>
      <w:r w:rsidRPr="008319F5">
        <w:rPr>
          <w:rFonts w:ascii="Arial" w:hAnsi="Arial" w:cs="Arial"/>
          <w:sz w:val="18"/>
          <w:szCs w:val="18"/>
        </w:rPr>
        <w:t>extensión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expone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analiza</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cuestión</w:t>
      </w:r>
      <w:r w:rsidR="00FF06E9">
        <w:rPr>
          <w:rFonts w:ascii="Arial" w:hAnsi="Arial" w:cs="Arial"/>
          <w:sz w:val="18"/>
          <w:szCs w:val="18"/>
        </w:rPr>
        <w:t xml:space="preserve"> </w:t>
      </w:r>
      <w:r w:rsidRPr="008319F5">
        <w:rPr>
          <w:rFonts w:ascii="Arial" w:hAnsi="Arial" w:cs="Arial"/>
          <w:sz w:val="18"/>
          <w:szCs w:val="18"/>
        </w:rPr>
        <w:t>determinada.</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estudio</w:t>
      </w:r>
      <w:r w:rsidR="00FF06E9">
        <w:rPr>
          <w:rFonts w:ascii="Arial" w:hAnsi="Arial" w:cs="Arial"/>
          <w:sz w:val="18"/>
          <w:szCs w:val="18"/>
        </w:rPr>
        <w:t xml:space="preserve"> </w:t>
      </w:r>
      <w:r w:rsidRPr="008319F5">
        <w:rPr>
          <w:rFonts w:ascii="Arial" w:hAnsi="Arial" w:cs="Arial"/>
          <w:sz w:val="18"/>
          <w:szCs w:val="18"/>
        </w:rPr>
        <w:t>puede</w:t>
      </w:r>
      <w:r w:rsidR="00FF06E9">
        <w:rPr>
          <w:rFonts w:ascii="Arial" w:hAnsi="Arial" w:cs="Arial"/>
          <w:sz w:val="18"/>
          <w:szCs w:val="18"/>
        </w:rPr>
        <w:t xml:space="preserve"> </w:t>
      </w:r>
      <w:r w:rsidRPr="008319F5">
        <w:rPr>
          <w:rFonts w:ascii="Arial" w:hAnsi="Arial" w:cs="Arial"/>
          <w:sz w:val="18"/>
          <w:szCs w:val="18"/>
        </w:rPr>
        <w:t>catalogarse</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exploratorio,</w:t>
      </w:r>
      <w:r w:rsidR="00FF06E9">
        <w:rPr>
          <w:rFonts w:ascii="Arial" w:hAnsi="Arial" w:cs="Arial"/>
          <w:sz w:val="18"/>
          <w:szCs w:val="18"/>
        </w:rPr>
        <w:t xml:space="preserve"> </w:t>
      </w:r>
      <w:r w:rsidRPr="008319F5">
        <w:rPr>
          <w:rFonts w:ascii="Arial" w:hAnsi="Arial" w:cs="Arial"/>
          <w:sz w:val="18"/>
          <w:szCs w:val="18"/>
        </w:rPr>
        <w:t>descriptivo,</w:t>
      </w:r>
      <w:r w:rsidR="00FF06E9">
        <w:rPr>
          <w:rFonts w:ascii="Arial" w:hAnsi="Arial" w:cs="Arial"/>
          <w:sz w:val="18"/>
          <w:szCs w:val="18"/>
        </w:rPr>
        <w:t xml:space="preserve"> </w:t>
      </w:r>
      <w:r w:rsidRPr="008319F5">
        <w:rPr>
          <w:rFonts w:ascii="Arial" w:hAnsi="Arial" w:cs="Arial"/>
          <w:sz w:val="18"/>
          <w:szCs w:val="18"/>
        </w:rPr>
        <w:t>correlacional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explicativo</w:t>
      </w:r>
      <w:r w:rsidR="00CD2998">
        <w:rPr>
          <w:rStyle w:val="Refdenotaalpie"/>
          <w:rFonts w:ascii="Arial" w:hAnsi="Arial" w:cs="Arial"/>
          <w:sz w:val="18"/>
          <w:szCs w:val="18"/>
        </w:rPr>
        <w:footnoteReference w:customMarkFollows="1" w:id="20"/>
        <w:t>126</w:t>
      </w:r>
      <w:r w:rsidRPr="008319F5">
        <w:rPr>
          <w:rFonts w:ascii="Arial" w:hAnsi="Arial" w:cs="Arial"/>
          <w:sz w:val="18"/>
          <w:szCs w:val="18"/>
        </w:rPr>
        <w:t>.</w:t>
      </w:r>
    </w:p>
    <w:p w:rsidR="00B120D5" w:rsidRPr="008319F5" w:rsidRDefault="004D5B7A" w:rsidP="00CD2998">
      <w:pPr>
        <w:spacing w:after="101" w:line="236" w:lineRule="exact"/>
        <w:jc w:val="both"/>
        <w:rPr>
          <w:rFonts w:ascii="Arial" w:hAnsi="Arial" w:cs="Arial"/>
          <w:sz w:val="18"/>
          <w:szCs w:val="18"/>
        </w:rPr>
      </w:pP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estudios</w:t>
      </w:r>
      <w:r w:rsidR="00FF06E9">
        <w:rPr>
          <w:rFonts w:ascii="Arial" w:hAnsi="Arial" w:cs="Arial"/>
          <w:sz w:val="18"/>
          <w:szCs w:val="18"/>
        </w:rPr>
        <w:t xml:space="preserve"> </w:t>
      </w:r>
      <w:r w:rsidRPr="008319F5">
        <w:rPr>
          <w:rFonts w:ascii="Arial" w:hAnsi="Arial" w:cs="Arial"/>
          <w:i/>
          <w:sz w:val="18"/>
          <w:szCs w:val="18"/>
        </w:rPr>
        <w:t>exploratorios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realizan</w:t>
      </w:r>
      <w:r w:rsidR="00FF06E9">
        <w:rPr>
          <w:rFonts w:ascii="Arial" w:hAnsi="Arial" w:cs="Arial"/>
          <w:sz w:val="18"/>
          <w:szCs w:val="18"/>
        </w:rPr>
        <w:t xml:space="preserve"> </w:t>
      </w:r>
      <w:r w:rsidRPr="008319F5">
        <w:rPr>
          <w:rFonts w:ascii="Arial" w:hAnsi="Arial" w:cs="Arial"/>
          <w:sz w:val="18"/>
          <w:szCs w:val="18"/>
        </w:rPr>
        <w:t>cuando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objetivo</w:t>
      </w:r>
      <w:r w:rsidR="00FF06E9">
        <w:rPr>
          <w:rFonts w:ascii="Arial" w:hAnsi="Arial" w:cs="Arial"/>
          <w:sz w:val="18"/>
          <w:szCs w:val="18"/>
        </w:rPr>
        <w:t xml:space="preserve"> </w:t>
      </w:r>
      <w:r w:rsidRPr="008319F5">
        <w:rPr>
          <w:rFonts w:ascii="Arial" w:hAnsi="Arial" w:cs="Arial"/>
          <w:sz w:val="18"/>
          <w:szCs w:val="18"/>
        </w:rPr>
        <w:t>es</w:t>
      </w:r>
      <w:r w:rsidR="00FF06E9">
        <w:rPr>
          <w:rFonts w:ascii="Arial" w:hAnsi="Arial" w:cs="Arial"/>
          <w:sz w:val="18"/>
          <w:szCs w:val="18"/>
        </w:rPr>
        <w:t xml:space="preserve"> </w:t>
      </w:r>
      <w:r w:rsidRPr="008319F5">
        <w:rPr>
          <w:rFonts w:ascii="Arial" w:hAnsi="Arial" w:cs="Arial"/>
          <w:sz w:val="18"/>
          <w:szCs w:val="18"/>
        </w:rPr>
        <w:t>examinar</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tema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problema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investigación</w:t>
      </w:r>
      <w:r w:rsidR="00FF06E9">
        <w:rPr>
          <w:rFonts w:ascii="Arial" w:hAnsi="Arial" w:cs="Arial"/>
          <w:sz w:val="18"/>
          <w:szCs w:val="18"/>
        </w:rPr>
        <w:t xml:space="preserve"> </w:t>
      </w:r>
      <w:r w:rsidRPr="008319F5">
        <w:rPr>
          <w:rFonts w:ascii="Arial" w:hAnsi="Arial" w:cs="Arial"/>
          <w:sz w:val="18"/>
          <w:szCs w:val="18"/>
        </w:rPr>
        <w:t>poco</w:t>
      </w:r>
      <w:r w:rsidR="00FF06E9">
        <w:rPr>
          <w:rFonts w:ascii="Arial" w:hAnsi="Arial" w:cs="Arial"/>
          <w:sz w:val="18"/>
          <w:szCs w:val="18"/>
        </w:rPr>
        <w:t xml:space="preserve"> </w:t>
      </w:r>
      <w:r w:rsidRPr="008319F5">
        <w:rPr>
          <w:rFonts w:ascii="Arial" w:hAnsi="Arial" w:cs="Arial"/>
          <w:sz w:val="18"/>
          <w:szCs w:val="18"/>
        </w:rPr>
        <w:t>estudiado,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cual</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tienen</w:t>
      </w:r>
      <w:r w:rsidR="00FF06E9">
        <w:rPr>
          <w:rFonts w:ascii="Arial" w:hAnsi="Arial" w:cs="Arial"/>
          <w:sz w:val="18"/>
          <w:szCs w:val="18"/>
        </w:rPr>
        <w:t xml:space="preserve"> </w:t>
      </w:r>
      <w:r w:rsidRPr="008319F5">
        <w:rPr>
          <w:rFonts w:ascii="Arial" w:hAnsi="Arial" w:cs="Arial"/>
          <w:sz w:val="18"/>
          <w:szCs w:val="18"/>
        </w:rPr>
        <w:t>muchas</w:t>
      </w:r>
      <w:r w:rsidR="00FF06E9">
        <w:rPr>
          <w:rFonts w:ascii="Arial" w:hAnsi="Arial" w:cs="Arial"/>
          <w:sz w:val="18"/>
          <w:szCs w:val="18"/>
        </w:rPr>
        <w:t xml:space="preserve"> </w:t>
      </w:r>
      <w:r w:rsidRPr="008319F5">
        <w:rPr>
          <w:rFonts w:ascii="Arial" w:hAnsi="Arial" w:cs="Arial"/>
          <w:sz w:val="18"/>
          <w:szCs w:val="18"/>
        </w:rPr>
        <w:t>dudas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ha</w:t>
      </w:r>
      <w:r w:rsidR="00FF06E9">
        <w:rPr>
          <w:rFonts w:ascii="Arial" w:hAnsi="Arial" w:cs="Arial"/>
          <w:sz w:val="18"/>
          <w:szCs w:val="18"/>
        </w:rPr>
        <w:t xml:space="preserve"> </w:t>
      </w:r>
      <w:r w:rsidRPr="008319F5">
        <w:rPr>
          <w:rFonts w:ascii="Arial" w:hAnsi="Arial" w:cs="Arial"/>
          <w:sz w:val="18"/>
          <w:szCs w:val="18"/>
        </w:rPr>
        <w:t>abordado</w:t>
      </w:r>
      <w:r w:rsidR="00FF06E9">
        <w:rPr>
          <w:rFonts w:ascii="Arial" w:hAnsi="Arial" w:cs="Arial"/>
          <w:sz w:val="18"/>
          <w:szCs w:val="18"/>
        </w:rPr>
        <w:t xml:space="preserve"> </w:t>
      </w:r>
      <w:r w:rsidRPr="008319F5">
        <w:rPr>
          <w:rFonts w:ascii="Arial" w:hAnsi="Arial" w:cs="Arial"/>
          <w:sz w:val="18"/>
          <w:szCs w:val="18"/>
        </w:rPr>
        <w:t>antes.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estudios</w:t>
      </w:r>
      <w:r w:rsidR="00FF06E9">
        <w:rPr>
          <w:rFonts w:ascii="Arial" w:hAnsi="Arial" w:cs="Arial"/>
          <w:sz w:val="18"/>
          <w:szCs w:val="18"/>
        </w:rPr>
        <w:t xml:space="preserve"> </w:t>
      </w:r>
      <w:r w:rsidRPr="008319F5">
        <w:rPr>
          <w:rFonts w:ascii="Arial" w:hAnsi="Arial" w:cs="Arial"/>
          <w:i/>
          <w:sz w:val="18"/>
          <w:szCs w:val="18"/>
        </w:rPr>
        <w:t>descriptivos</w:t>
      </w:r>
      <w:r w:rsidR="00FF06E9">
        <w:rPr>
          <w:rFonts w:ascii="Arial" w:hAnsi="Arial" w:cs="Arial"/>
          <w:sz w:val="18"/>
          <w:szCs w:val="18"/>
        </w:rPr>
        <w:t xml:space="preserve"> </w:t>
      </w:r>
      <w:r w:rsidRPr="008319F5">
        <w:rPr>
          <w:rFonts w:ascii="Arial" w:hAnsi="Arial" w:cs="Arial"/>
          <w:sz w:val="18"/>
          <w:szCs w:val="18"/>
        </w:rPr>
        <w:t>buscan</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propiedades,</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características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perfiles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grupos,</w:t>
      </w:r>
      <w:r w:rsidR="00FF06E9">
        <w:rPr>
          <w:rFonts w:ascii="Arial" w:hAnsi="Arial" w:cs="Arial"/>
          <w:sz w:val="18"/>
          <w:szCs w:val="18"/>
        </w:rPr>
        <w:t xml:space="preserve"> </w:t>
      </w:r>
      <w:r w:rsidRPr="008319F5">
        <w:rPr>
          <w:rFonts w:ascii="Arial" w:hAnsi="Arial" w:cs="Arial"/>
          <w:sz w:val="18"/>
          <w:szCs w:val="18"/>
        </w:rPr>
        <w:t>comunidades,</w:t>
      </w:r>
      <w:r w:rsidR="00FF06E9">
        <w:rPr>
          <w:rFonts w:ascii="Arial" w:hAnsi="Arial" w:cs="Arial"/>
          <w:sz w:val="18"/>
          <w:szCs w:val="18"/>
        </w:rPr>
        <w:t xml:space="preserve"> </w:t>
      </w:r>
      <w:r w:rsidRPr="008319F5">
        <w:rPr>
          <w:rFonts w:ascii="Arial" w:hAnsi="Arial" w:cs="Arial"/>
          <w:sz w:val="18"/>
          <w:szCs w:val="18"/>
        </w:rPr>
        <w:t>procesos,</w:t>
      </w:r>
      <w:r w:rsidR="00FF06E9">
        <w:rPr>
          <w:rFonts w:ascii="Arial" w:hAnsi="Arial" w:cs="Arial"/>
          <w:sz w:val="18"/>
          <w:szCs w:val="18"/>
        </w:rPr>
        <w:t xml:space="preserve"> </w:t>
      </w:r>
      <w:r w:rsidRPr="008319F5">
        <w:rPr>
          <w:rFonts w:ascii="Arial" w:hAnsi="Arial" w:cs="Arial"/>
          <w:sz w:val="18"/>
          <w:szCs w:val="18"/>
        </w:rPr>
        <w:t>objetos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cualquier</w:t>
      </w:r>
      <w:r w:rsidR="00FF06E9">
        <w:rPr>
          <w:rFonts w:ascii="Arial" w:hAnsi="Arial" w:cs="Arial"/>
          <w:sz w:val="18"/>
          <w:szCs w:val="18"/>
        </w:rPr>
        <w:t xml:space="preserve"> </w:t>
      </w:r>
      <w:r w:rsidRPr="008319F5">
        <w:rPr>
          <w:rFonts w:ascii="Arial" w:hAnsi="Arial" w:cs="Arial"/>
          <w:sz w:val="18"/>
          <w:szCs w:val="18"/>
        </w:rPr>
        <w:t>otro</w:t>
      </w:r>
      <w:r w:rsidR="00FF06E9">
        <w:rPr>
          <w:rFonts w:ascii="Arial" w:hAnsi="Arial" w:cs="Arial"/>
          <w:sz w:val="18"/>
          <w:szCs w:val="18"/>
        </w:rPr>
        <w:t xml:space="preserve"> </w:t>
      </w:r>
      <w:r w:rsidRPr="008319F5">
        <w:rPr>
          <w:rFonts w:ascii="Arial" w:hAnsi="Arial" w:cs="Arial"/>
          <w:sz w:val="18"/>
          <w:szCs w:val="18"/>
        </w:rPr>
        <w:t>fenómeno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someta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análisis,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describir</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tendencias</w:t>
      </w:r>
      <w:r w:rsidR="00FF06E9">
        <w:rPr>
          <w:rFonts w:ascii="Arial" w:hAnsi="Arial" w:cs="Arial"/>
          <w:sz w:val="18"/>
          <w:szCs w:val="18"/>
        </w:rPr>
        <w:t xml:space="preserve"> </w:t>
      </w:r>
      <w:r w:rsidRPr="008319F5">
        <w:rPr>
          <w:rFonts w:ascii="Arial" w:hAnsi="Arial" w:cs="Arial"/>
          <w:sz w:val="18"/>
          <w:szCs w:val="18"/>
        </w:rPr>
        <w:t>generales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específicas.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parte,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estudios</w:t>
      </w:r>
      <w:r w:rsidR="00FF06E9">
        <w:rPr>
          <w:rFonts w:ascii="Arial" w:hAnsi="Arial" w:cs="Arial"/>
          <w:sz w:val="18"/>
          <w:szCs w:val="18"/>
        </w:rPr>
        <w:t xml:space="preserve"> </w:t>
      </w:r>
      <w:r w:rsidRPr="008319F5">
        <w:rPr>
          <w:rFonts w:ascii="Arial" w:hAnsi="Arial" w:cs="Arial"/>
          <w:i/>
          <w:sz w:val="18"/>
          <w:szCs w:val="18"/>
        </w:rPr>
        <w:t>correlacionales</w:t>
      </w:r>
      <w:r w:rsidR="00FF06E9">
        <w:rPr>
          <w:rFonts w:ascii="Arial" w:hAnsi="Arial" w:cs="Arial"/>
          <w:sz w:val="18"/>
          <w:szCs w:val="18"/>
        </w:rPr>
        <w:t xml:space="preserve"> </w:t>
      </w:r>
      <w:r w:rsidRPr="008319F5">
        <w:rPr>
          <w:rFonts w:ascii="Arial" w:hAnsi="Arial" w:cs="Arial"/>
          <w:sz w:val="18"/>
          <w:szCs w:val="18"/>
        </w:rPr>
        <w:t>miden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grado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asociación</w:t>
      </w:r>
      <w:r w:rsidR="00FF06E9">
        <w:rPr>
          <w:rFonts w:ascii="Arial" w:hAnsi="Arial" w:cs="Arial"/>
          <w:sz w:val="18"/>
          <w:szCs w:val="18"/>
        </w:rPr>
        <w:t xml:space="preserve"> </w:t>
      </w:r>
      <w:r w:rsidRPr="008319F5">
        <w:rPr>
          <w:rFonts w:ascii="Arial" w:hAnsi="Arial" w:cs="Arial"/>
          <w:sz w:val="18"/>
          <w:szCs w:val="18"/>
        </w:rPr>
        <w:t>entre</w:t>
      </w:r>
      <w:r w:rsidR="00FF06E9">
        <w:rPr>
          <w:rFonts w:ascii="Arial" w:hAnsi="Arial" w:cs="Arial"/>
          <w:sz w:val="18"/>
          <w:szCs w:val="18"/>
        </w:rPr>
        <w:t xml:space="preserve"> </w:t>
      </w:r>
      <w:r w:rsidRPr="008319F5">
        <w:rPr>
          <w:rFonts w:ascii="Arial" w:hAnsi="Arial" w:cs="Arial"/>
          <w:sz w:val="18"/>
          <w:szCs w:val="18"/>
        </w:rPr>
        <w:t>dos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más</w:t>
      </w:r>
      <w:r w:rsidR="00FF06E9">
        <w:rPr>
          <w:rFonts w:ascii="Arial" w:hAnsi="Arial" w:cs="Arial"/>
          <w:sz w:val="18"/>
          <w:szCs w:val="18"/>
        </w:rPr>
        <w:t xml:space="preserve"> </w:t>
      </w:r>
      <w:r w:rsidRPr="008319F5">
        <w:rPr>
          <w:rFonts w:ascii="Arial" w:hAnsi="Arial" w:cs="Arial"/>
          <w:sz w:val="18"/>
          <w:szCs w:val="18"/>
        </w:rPr>
        <w:t>variables;</w:t>
      </w:r>
      <w:r w:rsidR="00FF06E9">
        <w:rPr>
          <w:rFonts w:ascii="Arial" w:hAnsi="Arial" w:cs="Arial"/>
          <w:sz w:val="18"/>
          <w:szCs w:val="18"/>
        </w:rPr>
        <w:t xml:space="preserve"> </w:t>
      </w:r>
      <w:r w:rsidRPr="008319F5">
        <w:rPr>
          <w:rFonts w:ascii="Arial" w:hAnsi="Arial" w:cs="Arial"/>
          <w:sz w:val="18"/>
          <w:szCs w:val="18"/>
        </w:rPr>
        <w:t>es</w:t>
      </w:r>
      <w:r w:rsidR="00FF06E9">
        <w:rPr>
          <w:rFonts w:ascii="Arial" w:hAnsi="Arial" w:cs="Arial"/>
          <w:sz w:val="18"/>
          <w:szCs w:val="18"/>
        </w:rPr>
        <w:t xml:space="preserve"> </w:t>
      </w:r>
      <w:r w:rsidRPr="008319F5">
        <w:rPr>
          <w:rFonts w:ascii="Arial" w:hAnsi="Arial" w:cs="Arial"/>
          <w:sz w:val="18"/>
          <w:szCs w:val="18"/>
        </w:rPr>
        <w:t>decir,</w:t>
      </w:r>
      <w:r w:rsidR="00FF06E9">
        <w:rPr>
          <w:rFonts w:ascii="Arial" w:hAnsi="Arial" w:cs="Arial"/>
          <w:sz w:val="18"/>
          <w:szCs w:val="18"/>
        </w:rPr>
        <w:t xml:space="preserve"> </w:t>
      </w:r>
      <w:r w:rsidRPr="008319F5">
        <w:rPr>
          <w:rFonts w:ascii="Arial" w:hAnsi="Arial" w:cs="Arial"/>
          <w:sz w:val="18"/>
          <w:szCs w:val="18"/>
        </w:rPr>
        <w:t>miden</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variable</w:t>
      </w:r>
      <w:r w:rsidR="00FF06E9">
        <w:rPr>
          <w:rFonts w:ascii="Arial" w:hAnsi="Arial" w:cs="Arial"/>
          <w:sz w:val="18"/>
          <w:szCs w:val="18"/>
        </w:rPr>
        <w:t xml:space="preserve"> </w:t>
      </w:r>
      <w:r w:rsidRPr="008319F5">
        <w:rPr>
          <w:rFonts w:ascii="Arial" w:hAnsi="Arial" w:cs="Arial"/>
          <w:sz w:val="18"/>
          <w:szCs w:val="18"/>
        </w:rPr>
        <w:t>presuntamente</w:t>
      </w:r>
      <w:r w:rsidR="00FF06E9">
        <w:rPr>
          <w:rFonts w:ascii="Arial" w:hAnsi="Arial" w:cs="Arial"/>
          <w:sz w:val="18"/>
          <w:szCs w:val="18"/>
        </w:rPr>
        <w:t xml:space="preserve"> </w:t>
      </w:r>
      <w:r w:rsidRPr="008319F5">
        <w:rPr>
          <w:rFonts w:ascii="Arial" w:hAnsi="Arial" w:cs="Arial"/>
          <w:sz w:val="18"/>
          <w:szCs w:val="18"/>
        </w:rPr>
        <w:t>relacionada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después,</w:t>
      </w:r>
      <w:r w:rsidR="00FF06E9">
        <w:rPr>
          <w:rFonts w:ascii="Arial" w:hAnsi="Arial" w:cs="Arial"/>
          <w:sz w:val="18"/>
          <w:szCs w:val="18"/>
        </w:rPr>
        <w:t xml:space="preserve"> </w:t>
      </w:r>
      <w:r w:rsidRPr="008319F5">
        <w:rPr>
          <w:rFonts w:ascii="Arial" w:hAnsi="Arial" w:cs="Arial"/>
          <w:sz w:val="18"/>
          <w:szCs w:val="18"/>
        </w:rPr>
        <w:t>miden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analizan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correlación</w:t>
      </w:r>
      <w:r w:rsidR="00FF06E9">
        <w:rPr>
          <w:rFonts w:ascii="Arial" w:hAnsi="Arial" w:cs="Arial"/>
          <w:sz w:val="18"/>
          <w:szCs w:val="18"/>
        </w:rPr>
        <w:t xml:space="preserve"> </w:t>
      </w:r>
      <w:r w:rsidRPr="008319F5">
        <w:rPr>
          <w:rFonts w:ascii="Arial" w:hAnsi="Arial" w:cs="Arial"/>
          <w:sz w:val="18"/>
          <w:szCs w:val="18"/>
        </w:rPr>
        <w:t>existente</w:t>
      </w:r>
      <w:r w:rsidR="00FF06E9">
        <w:rPr>
          <w:rFonts w:ascii="Arial" w:hAnsi="Arial" w:cs="Arial"/>
          <w:sz w:val="18"/>
          <w:szCs w:val="18"/>
        </w:rPr>
        <w:t xml:space="preserve"> </w:t>
      </w:r>
      <w:r w:rsidRPr="008319F5">
        <w:rPr>
          <w:rFonts w:ascii="Arial" w:hAnsi="Arial" w:cs="Arial"/>
          <w:sz w:val="18"/>
          <w:szCs w:val="18"/>
        </w:rPr>
        <w:t>entre</w:t>
      </w:r>
      <w:r w:rsidR="00FF06E9">
        <w:rPr>
          <w:rFonts w:ascii="Arial" w:hAnsi="Arial" w:cs="Arial"/>
          <w:sz w:val="18"/>
          <w:szCs w:val="18"/>
        </w:rPr>
        <w:t xml:space="preserve"> </w:t>
      </w:r>
      <w:r w:rsidRPr="008319F5">
        <w:rPr>
          <w:rFonts w:ascii="Arial" w:hAnsi="Arial" w:cs="Arial"/>
          <w:sz w:val="18"/>
          <w:szCs w:val="18"/>
        </w:rPr>
        <w:t>ellas.</w:t>
      </w:r>
      <w:r w:rsidR="00FF06E9">
        <w:rPr>
          <w:rFonts w:ascii="Arial" w:hAnsi="Arial" w:cs="Arial"/>
          <w:sz w:val="18"/>
          <w:szCs w:val="18"/>
        </w:rPr>
        <w:t xml:space="preserve"> </w:t>
      </w:r>
      <w:r w:rsidRPr="008319F5">
        <w:rPr>
          <w:rFonts w:ascii="Arial" w:hAnsi="Arial" w:cs="Arial"/>
          <w:sz w:val="18"/>
          <w:szCs w:val="18"/>
        </w:rPr>
        <w:t>Tales</w:t>
      </w:r>
      <w:r w:rsidR="00FF06E9">
        <w:rPr>
          <w:rFonts w:ascii="Arial" w:hAnsi="Arial" w:cs="Arial"/>
          <w:sz w:val="18"/>
          <w:szCs w:val="18"/>
        </w:rPr>
        <w:t xml:space="preserve"> </w:t>
      </w:r>
      <w:r w:rsidRPr="008319F5">
        <w:rPr>
          <w:rFonts w:ascii="Arial" w:hAnsi="Arial" w:cs="Arial"/>
          <w:sz w:val="18"/>
          <w:szCs w:val="18"/>
        </w:rPr>
        <w:t>correlaciones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sustentan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hipótesis</w:t>
      </w:r>
      <w:r w:rsidR="00FF06E9">
        <w:rPr>
          <w:rFonts w:ascii="Arial" w:hAnsi="Arial" w:cs="Arial"/>
          <w:sz w:val="18"/>
          <w:szCs w:val="18"/>
        </w:rPr>
        <w:t xml:space="preserve"> </w:t>
      </w:r>
      <w:r w:rsidRPr="008319F5">
        <w:rPr>
          <w:rFonts w:ascii="Arial" w:hAnsi="Arial" w:cs="Arial"/>
          <w:sz w:val="18"/>
          <w:szCs w:val="18"/>
        </w:rPr>
        <w:t>sometidas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prueba.</w:t>
      </w:r>
    </w:p>
    <w:p w:rsidR="00CB54FA" w:rsidRPr="008319F5" w:rsidRDefault="004D5B7A" w:rsidP="00CD2998">
      <w:pPr>
        <w:spacing w:after="101" w:line="236" w:lineRule="exact"/>
        <w:jc w:val="both"/>
        <w:rPr>
          <w:rFonts w:ascii="Arial" w:hAnsi="Arial" w:cs="Arial"/>
          <w:sz w:val="18"/>
          <w:szCs w:val="18"/>
        </w:rPr>
      </w:pPr>
      <w:r w:rsidRPr="008319F5">
        <w:rPr>
          <w:rFonts w:ascii="Arial" w:hAnsi="Arial" w:cs="Arial"/>
          <w:sz w:val="18"/>
          <w:szCs w:val="18"/>
        </w:rPr>
        <w:t>Finalmente,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estudios</w:t>
      </w:r>
      <w:r w:rsidR="00FF06E9">
        <w:rPr>
          <w:rFonts w:ascii="Arial" w:hAnsi="Arial" w:cs="Arial"/>
          <w:sz w:val="18"/>
          <w:szCs w:val="18"/>
        </w:rPr>
        <w:t xml:space="preserve"> </w:t>
      </w:r>
      <w:r w:rsidRPr="008319F5">
        <w:rPr>
          <w:rFonts w:ascii="Arial" w:hAnsi="Arial" w:cs="Arial"/>
          <w:i/>
          <w:sz w:val="18"/>
          <w:szCs w:val="18"/>
        </w:rPr>
        <w:t>explicativos</w:t>
      </w:r>
      <w:r w:rsidR="00FF06E9">
        <w:rPr>
          <w:rFonts w:ascii="Arial" w:hAnsi="Arial" w:cs="Arial"/>
          <w:sz w:val="18"/>
          <w:szCs w:val="18"/>
        </w:rPr>
        <w:t xml:space="preserve"> </w:t>
      </w:r>
      <w:r w:rsidRPr="008319F5">
        <w:rPr>
          <w:rFonts w:ascii="Arial" w:hAnsi="Arial" w:cs="Arial"/>
          <w:sz w:val="18"/>
          <w:szCs w:val="18"/>
        </w:rPr>
        <w:t>van</w:t>
      </w:r>
      <w:r w:rsidR="00FF06E9">
        <w:rPr>
          <w:rFonts w:ascii="Arial" w:hAnsi="Arial" w:cs="Arial"/>
          <w:sz w:val="18"/>
          <w:szCs w:val="18"/>
        </w:rPr>
        <w:t xml:space="preserve"> </w:t>
      </w:r>
      <w:r w:rsidRPr="008319F5">
        <w:rPr>
          <w:rFonts w:ascii="Arial" w:hAnsi="Arial" w:cs="Arial"/>
          <w:sz w:val="18"/>
          <w:szCs w:val="18"/>
        </w:rPr>
        <w:t>más</w:t>
      </w:r>
      <w:r w:rsidR="00FF06E9">
        <w:rPr>
          <w:rFonts w:ascii="Arial" w:hAnsi="Arial" w:cs="Arial"/>
          <w:sz w:val="18"/>
          <w:szCs w:val="18"/>
        </w:rPr>
        <w:t xml:space="preserve"> </w:t>
      </w:r>
      <w:r w:rsidRPr="008319F5">
        <w:rPr>
          <w:rFonts w:ascii="Arial" w:hAnsi="Arial" w:cs="Arial"/>
          <w:sz w:val="18"/>
          <w:szCs w:val="18"/>
        </w:rPr>
        <w:t>allá</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descripción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fenómenos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establecimiento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relaciones</w:t>
      </w:r>
      <w:r w:rsidR="00FF06E9">
        <w:rPr>
          <w:rFonts w:ascii="Arial" w:hAnsi="Arial" w:cs="Arial"/>
          <w:sz w:val="18"/>
          <w:szCs w:val="18"/>
        </w:rPr>
        <w:t xml:space="preserve"> </w:t>
      </w:r>
      <w:r w:rsidRPr="008319F5">
        <w:rPr>
          <w:rFonts w:ascii="Arial" w:hAnsi="Arial" w:cs="Arial"/>
          <w:sz w:val="18"/>
          <w:szCs w:val="18"/>
        </w:rPr>
        <w:t>entre</w:t>
      </w:r>
      <w:r w:rsidR="00FF06E9">
        <w:rPr>
          <w:rFonts w:ascii="Arial" w:hAnsi="Arial" w:cs="Arial"/>
          <w:sz w:val="18"/>
          <w:szCs w:val="18"/>
        </w:rPr>
        <w:t xml:space="preserve"> </w:t>
      </w:r>
      <w:r w:rsidRPr="008319F5">
        <w:rPr>
          <w:rFonts w:ascii="Arial" w:hAnsi="Arial" w:cs="Arial"/>
          <w:sz w:val="18"/>
          <w:szCs w:val="18"/>
        </w:rPr>
        <w:t>conceptos;</w:t>
      </w:r>
      <w:r w:rsidR="00FF06E9">
        <w:rPr>
          <w:rFonts w:ascii="Arial" w:hAnsi="Arial" w:cs="Arial"/>
          <w:sz w:val="18"/>
          <w:szCs w:val="18"/>
        </w:rPr>
        <w:t xml:space="preserve"> </w:t>
      </w:r>
      <w:r w:rsidRPr="008319F5">
        <w:rPr>
          <w:rFonts w:ascii="Arial" w:hAnsi="Arial" w:cs="Arial"/>
          <w:sz w:val="18"/>
          <w:szCs w:val="18"/>
        </w:rPr>
        <w:t>éstos</w:t>
      </w:r>
      <w:r w:rsidR="00FF06E9">
        <w:rPr>
          <w:rFonts w:ascii="Arial" w:hAnsi="Arial" w:cs="Arial"/>
          <w:sz w:val="18"/>
          <w:szCs w:val="18"/>
        </w:rPr>
        <w:t xml:space="preserve"> </w:t>
      </w:r>
      <w:r w:rsidRPr="008319F5">
        <w:rPr>
          <w:rFonts w:ascii="Arial" w:hAnsi="Arial" w:cs="Arial"/>
          <w:sz w:val="18"/>
          <w:szCs w:val="18"/>
        </w:rPr>
        <w:t>pretenden</w:t>
      </w:r>
      <w:r w:rsidR="00FF06E9">
        <w:rPr>
          <w:rFonts w:ascii="Arial" w:hAnsi="Arial" w:cs="Arial"/>
          <w:sz w:val="18"/>
          <w:szCs w:val="18"/>
        </w:rPr>
        <w:t xml:space="preserve"> </w:t>
      </w:r>
      <w:r w:rsidRPr="008319F5">
        <w:rPr>
          <w:rFonts w:ascii="Arial" w:hAnsi="Arial" w:cs="Arial"/>
          <w:sz w:val="18"/>
          <w:szCs w:val="18"/>
        </w:rPr>
        <w:t>establecer</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causas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eventos,</w:t>
      </w:r>
      <w:r w:rsidR="00FF06E9">
        <w:rPr>
          <w:rFonts w:ascii="Arial" w:hAnsi="Arial" w:cs="Arial"/>
          <w:sz w:val="18"/>
          <w:szCs w:val="18"/>
        </w:rPr>
        <w:t xml:space="preserve"> </w:t>
      </w:r>
      <w:r w:rsidRPr="008319F5">
        <w:rPr>
          <w:rFonts w:ascii="Arial" w:hAnsi="Arial" w:cs="Arial"/>
          <w:sz w:val="18"/>
          <w:szCs w:val="18"/>
        </w:rPr>
        <w:t>sucesos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fenómenos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estudian,</w:t>
      </w:r>
      <w:r w:rsidR="00FF06E9">
        <w:rPr>
          <w:rFonts w:ascii="Arial" w:hAnsi="Arial" w:cs="Arial"/>
          <w:sz w:val="18"/>
          <w:szCs w:val="18"/>
        </w:rPr>
        <w:t xml:space="preserve"> </w:t>
      </w:r>
      <w:r w:rsidRPr="008319F5">
        <w:rPr>
          <w:rFonts w:ascii="Arial" w:hAnsi="Arial" w:cs="Arial"/>
          <w:sz w:val="18"/>
          <w:szCs w:val="18"/>
        </w:rPr>
        <w:t>es</w:t>
      </w:r>
      <w:r w:rsidR="00FF06E9">
        <w:rPr>
          <w:rFonts w:ascii="Arial" w:hAnsi="Arial" w:cs="Arial"/>
          <w:sz w:val="18"/>
          <w:szCs w:val="18"/>
        </w:rPr>
        <w:t xml:space="preserve"> </w:t>
      </w:r>
      <w:r w:rsidRPr="008319F5">
        <w:rPr>
          <w:rFonts w:ascii="Arial" w:hAnsi="Arial" w:cs="Arial"/>
          <w:sz w:val="18"/>
          <w:szCs w:val="18"/>
        </w:rPr>
        <w:t>decir,</w:t>
      </w:r>
      <w:r w:rsidR="00FF06E9">
        <w:rPr>
          <w:rFonts w:ascii="Arial" w:hAnsi="Arial" w:cs="Arial"/>
          <w:sz w:val="18"/>
          <w:szCs w:val="18"/>
        </w:rPr>
        <w:t xml:space="preserve"> </w:t>
      </w:r>
      <w:r w:rsidRPr="008319F5">
        <w:rPr>
          <w:rFonts w:ascii="Arial" w:hAnsi="Arial" w:cs="Arial"/>
          <w:sz w:val="18"/>
          <w:szCs w:val="18"/>
        </w:rPr>
        <w:t>están</w:t>
      </w:r>
      <w:r w:rsidR="00FF06E9">
        <w:rPr>
          <w:rFonts w:ascii="Arial" w:hAnsi="Arial" w:cs="Arial"/>
          <w:sz w:val="18"/>
          <w:szCs w:val="18"/>
        </w:rPr>
        <w:t xml:space="preserve"> </w:t>
      </w:r>
      <w:r w:rsidRPr="008319F5">
        <w:rPr>
          <w:rFonts w:ascii="Arial" w:hAnsi="Arial" w:cs="Arial"/>
          <w:sz w:val="18"/>
          <w:szCs w:val="18"/>
        </w:rPr>
        <w:t>dirigidos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responder</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causas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eventos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fenómenos</w:t>
      </w:r>
      <w:r w:rsidR="00FF06E9">
        <w:rPr>
          <w:rFonts w:ascii="Arial" w:hAnsi="Arial" w:cs="Arial"/>
          <w:sz w:val="18"/>
          <w:szCs w:val="18"/>
        </w:rPr>
        <w:t xml:space="preserve"> </w:t>
      </w:r>
      <w:r w:rsidRPr="008319F5">
        <w:rPr>
          <w:rFonts w:ascii="Arial" w:hAnsi="Arial" w:cs="Arial"/>
          <w:sz w:val="18"/>
          <w:szCs w:val="18"/>
        </w:rPr>
        <w:t>físicos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sociales</w:t>
      </w:r>
      <w:r w:rsidR="00CD2998">
        <w:rPr>
          <w:rStyle w:val="Refdenotaalpie"/>
          <w:rFonts w:ascii="Arial" w:hAnsi="Arial" w:cs="Arial"/>
          <w:sz w:val="18"/>
          <w:szCs w:val="18"/>
        </w:rPr>
        <w:footnoteReference w:customMarkFollows="1" w:id="21"/>
        <w:t>127</w:t>
      </w:r>
      <w:r w:rsidRPr="008319F5">
        <w:rPr>
          <w:rFonts w:ascii="Arial" w:hAnsi="Arial" w:cs="Arial"/>
          <w:sz w:val="18"/>
          <w:szCs w:val="18"/>
        </w:rPr>
        <w:t>.</w:t>
      </w:r>
    </w:p>
    <w:p w:rsidR="00B120D5" w:rsidRPr="008319F5" w:rsidRDefault="004D5B7A" w:rsidP="00CD2998">
      <w:pPr>
        <w:spacing w:after="101" w:line="236" w:lineRule="exact"/>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cuanto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término</w:t>
      </w:r>
      <w:r w:rsidR="00FF06E9">
        <w:rPr>
          <w:rFonts w:ascii="Arial" w:hAnsi="Arial" w:cs="Arial"/>
          <w:sz w:val="18"/>
          <w:szCs w:val="18"/>
        </w:rPr>
        <w:t xml:space="preserve"> </w:t>
      </w:r>
      <w:r w:rsidRPr="008319F5">
        <w:rPr>
          <w:rFonts w:ascii="Arial" w:hAnsi="Arial" w:cs="Arial"/>
          <w:i/>
          <w:sz w:val="18"/>
          <w:szCs w:val="18"/>
        </w:rPr>
        <w:t>investigación</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éste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comprenderá</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aquel</w:t>
      </w:r>
      <w:r w:rsidR="00FF06E9">
        <w:rPr>
          <w:rFonts w:ascii="Arial" w:hAnsi="Arial" w:cs="Arial"/>
          <w:sz w:val="18"/>
          <w:szCs w:val="18"/>
        </w:rPr>
        <w:t xml:space="preserve"> </w:t>
      </w:r>
      <w:r w:rsidRPr="008319F5">
        <w:rPr>
          <w:rFonts w:ascii="Arial" w:hAnsi="Arial" w:cs="Arial"/>
          <w:sz w:val="18"/>
          <w:szCs w:val="18"/>
        </w:rPr>
        <w:t>proceso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aplicación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método</w:t>
      </w:r>
      <w:r w:rsidR="00FF06E9">
        <w:rPr>
          <w:rFonts w:ascii="Arial" w:hAnsi="Arial" w:cs="Arial"/>
          <w:sz w:val="18"/>
          <w:szCs w:val="18"/>
        </w:rPr>
        <w:t xml:space="preserve"> </w:t>
      </w:r>
      <w:r w:rsidRPr="008319F5">
        <w:rPr>
          <w:rFonts w:ascii="Arial" w:hAnsi="Arial" w:cs="Arial"/>
          <w:sz w:val="18"/>
          <w:szCs w:val="18"/>
        </w:rPr>
        <w:t>científico,</w:t>
      </w:r>
      <w:r w:rsidR="00FF06E9">
        <w:rPr>
          <w:rFonts w:ascii="Arial" w:hAnsi="Arial" w:cs="Arial"/>
          <w:sz w:val="18"/>
          <w:szCs w:val="18"/>
        </w:rPr>
        <w:t xml:space="preserve"> </w:t>
      </w:r>
      <w:r w:rsidRPr="008319F5">
        <w:rPr>
          <w:rFonts w:ascii="Arial" w:hAnsi="Arial" w:cs="Arial"/>
          <w:sz w:val="18"/>
          <w:szCs w:val="18"/>
        </w:rPr>
        <w:t>procura</w:t>
      </w:r>
      <w:r w:rsidR="00FF06E9">
        <w:rPr>
          <w:rFonts w:ascii="Arial" w:hAnsi="Arial" w:cs="Arial"/>
          <w:sz w:val="18"/>
          <w:szCs w:val="18"/>
        </w:rPr>
        <w:t xml:space="preserve"> </w:t>
      </w:r>
      <w:r w:rsidRPr="008319F5">
        <w:rPr>
          <w:rFonts w:ascii="Arial" w:hAnsi="Arial" w:cs="Arial"/>
          <w:sz w:val="18"/>
          <w:szCs w:val="18"/>
        </w:rPr>
        <w:t>obtener</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relevante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fidedigna</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entender,</w:t>
      </w:r>
      <w:r w:rsidR="00FF06E9">
        <w:rPr>
          <w:rFonts w:ascii="Arial" w:hAnsi="Arial" w:cs="Arial"/>
          <w:sz w:val="18"/>
          <w:szCs w:val="18"/>
        </w:rPr>
        <w:t xml:space="preserve"> </w:t>
      </w:r>
      <w:r w:rsidRPr="008319F5">
        <w:rPr>
          <w:rFonts w:ascii="Arial" w:hAnsi="Arial" w:cs="Arial"/>
          <w:sz w:val="18"/>
          <w:szCs w:val="18"/>
        </w:rPr>
        <w:t>verificar,</w:t>
      </w:r>
      <w:r w:rsidR="00FF06E9">
        <w:rPr>
          <w:rFonts w:ascii="Arial" w:hAnsi="Arial" w:cs="Arial"/>
          <w:sz w:val="18"/>
          <w:szCs w:val="18"/>
        </w:rPr>
        <w:t xml:space="preserve"> </w:t>
      </w:r>
      <w:r w:rsidRPr="008319F5">
        <w:rPr>
          <w:rFonts w:ascii="Arial" w:hAnsi="Arial" w:cs="Arial"/>
          <w:sz w:val="18"/>
          <w:szCs w:val="18"/>
        </w:rPr>
        <w:t>corregir</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aplicar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conocimiento.</w:t>
      </w:r>
    </w:p>
    <w:p w:rsidR="00B120D5" w:rsidRPr="008319F5" w:rsidRDefault="004D5B7A" w:rsidP="00CD2998">
      <w:pPr>
        <w:spacing w:after="101" w:line="236" w:lineRule="exact"/>
        <w:jc w:val="both"/>
        <w:rPr>
          <w:rFonts w:ascii="Arial" w:hAnsi="Arial" w:cs="Arial"/>
          <w:sz w:val="18"/>
          <w:szCs w:val="18"/>
        </w:rPr>
      </w:pP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investigación</w:t>
      </w:r>
      <w:r w:rsidR="00FF06E9">
        <w:rPr>
          <w:rFonts w:ascii="Arial" w:hAnsi="Arial" w:cs="Arial"/>
          <w:sz w:val="18"/>
          <w:szCs w:val="18"/>
        </w:rPr>
        <w:t xml:space="preserve"> </w:t>
      </w:r>
      <w:r w:rsidRPr="008319F5">
        <w:rPr>
          <w:rFonts w:ascii="Arial" w:hAnsi="Arial" w:cs="Arial"/>
          <w:sz w:val="18"/>
          <w:szCs w:val="18"/>
        </w:rPr>
        <w:t>cuenta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dos</w:t>
      </w:r>
      <w:r w:rsidR="00FF06E9">
        <w:rPr>
          <w:rFonts w:ascii="Arial" w:hAnsi="Arial" w:cs="Arial"/>
          <w:sz w:val="18"/>
          <w:szCs w:val="18"/>
        </w:rPr>
        <w:t xml:space="preserve"> </w:t>
      </w:r>
      <w:r w:rsidRPr="008319F5">
        <w:rPr>
          <w:rFonts w:ascii="Arial" w:hAnsi="Arial" w:cs="Arial"/>
          <w:sz w:val="18"/>
          <w:szCs w:val="18"/>
        </w:rPr>
        <w:t>aspectos:</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parte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proceso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parte</w:t>
      </w:r>
      <w:r w:rsidR="00FF06E9">
        <w:rPr>
          <w:rFonts w:ascii="Arial" w:hAnsi="Arial" w:cs="Arial"/>
          <w:sz w:val="18"/>
          <w:szCs w:val="18"/>
        </w:rPr>
        <w:t xml:space="preserve"> </w:t>
      </w:r>
      <w:r w:rsidRPr="008319F5">
        <w:rPr>
          <w:rFonts w:ascii="Arial" w:hAnsi="Arial" w:cs="Arial"/>
          <w:sz w:val="18"/>
          <w:szCs w:val="18"/>
        </w:rPr>
        <w:t>formal.</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proceso</w:t>
      </w:r>
      <w:r w:rsidR="00FF06E9">
        <w:rPr>
          <w:rFonts w:ascii="Arial" w:hAnsi="Arial" w:cs="Arial"/>
          <w:sz w:val="18"/>
          <w:szCs w:val="18"/>
        </w:rPr>
        <w:t xml:space="preserve"> </w:t>
      </w:r>
      <w:r w:rsidRPr="008319F5">
        <w:rPr>
          <w:rFonts w:ascii="Arial" w:hAnsi="Arial" w:cs="Arial"/>
          <w:sz w:val="18"/>
          <w:szCs w:val="18"/>
        </w:rPr>
        <w:t>indica</w:t>
      </w:r>
      <w:r w:rsidR="00FF06E9">
        <w:rPr>
          <w:rFonts w:ascii="Arial" w:hAnsi="Arial" w:cs="Arial"/>
          <w:sz w:val="18"/>
          <w:szCs w:val="18"/>
        </w:rPr>
        <w:t xml:space="preserve"> </w:t>
      </w:r>
      <w:r w:rsidRPr="008319F5">
        <w:rPr>
          <w:rFonts w:ascii="Arial" w:hAnsi="Arial" w:cs="Arial"/>
          <w:sz w:val="18"/>
          <w:szCs w:val="18"/>
        </w:rPr>
        <w:t>cómo</w:t>
      </w:r>
      <w:r w:rsidR="00FF06E9">
        <w:rPr>
          <w:rFonts w:ascii="Arial" w:hAnsi="Arial" w:cs="Arial"/>
          <w:sz w:val="18"/>
          <w:szCs w:val="18"/>
        </w:rPr>
        <w:t xml:space="preserve"> </w:t>
      </w:r>
      <w:r w:rsidRPr="008319F5">
        <w:rPr>
          <w:rFonts w:ascii="Arial" w:hAnsi="Arial" w:cs="Arial"/>
          <w:sz w:val="18"/>
          <w:szCs w:val="18"/>
        </w:rPr>
        <w:t>realizar</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investigación</w:t>
      </w:r>
      <w:r w:rsidR="00FF06E9">
        <w:rPr>
          <w:rFonts w:ascii="Arial" w:hAnsi="Arial" w:cs="Arial"/>
          <w:sz w:val="18"/>
          <w:szCs w:val="18"/>
        </w:rPr>
        <w:t xml:space="preserve"> </w:t>
      </w:r>
      <w:r w:rsidRPr="008319F5">
        <w:rPr>
          <w:rFonts w:ascii="Arial" w:hAnsi="Arial" w:cs="Arial"/>
          <w:sz w:val="18"/>
          <w:szCs w:val="18"/>
        </w:rPr>
        <w:t>dado</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problema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investigar;</w:t>
      </w:r>
      <w:r w:rsidR="00FF06E9">
        <w:rPr>
          <w:rFonts w:ascii="Arial" w:hAnsi="Arial" w:cs="Arial"/>
          <w:sz w:val="18"/>
          <w:szCs w:val="18"/>
        </w:rPr>
        <w:t xml:space="preserve"> </w:t>
      </w:r>
      <w:r w:rsidRPr="008319F5">
        <w:rPr>
          <w:rFonts w:ascii="Arial" w:hAnsi="Arial" w:cs="Arial"/>
          <w:sz w:val="18"/>
          <w:szCs w:val="18"/>
        </w:rPr>
        <w:t>es</w:t>
      </w:r>
      <w:r w:rsidR="00FF06E9">
        <w:rPr>
          <w:rFonts w:ascii="Arial" w:hAnsi="Arial" w:cs="Arial"/>
          <w:sz w:val="18"/>
          <w:szCs w:val="18"/>
        </w:rPr>
        <w:t xml:space="preserve"> </w:t>
      </w:r>
      <w:r w:rsidRPr="008319F5">
        <w:rPr>
          <w:rFonts w:ascii="Arial" w:hAnsi="Arial" w:cs="Arial"/>
          <w:sz w:val="18"/>
          <w:szCs w:val="18"/>
        </w:rPr>
        <w:t>decir,</w:t>
      </w:r>
      <w:r w:rsidR="00FF06E9">
        <w:rPr>
          <w:rFonts w:ascii="Arial" w:hAnsi="Arial" w:cs="Arial"/>
          <w:sz w:val="18"/>
          <w:szCs w:val="18"/>
        </w:rPr>
        <w:t xml:space="preserve"> </w:t>
      </w:r>
      <w:r w:rsidRPr="008319F5">
        <w:rPr>
          <w:rFonts w:ascii="Arial" w:hAnsi="Arial" w:cs="Arial"/>
          <w:sz w:val="18"/>
          <w:szCs w:val="18"/>
        </w:rPr>
        <w:t>qué</w:t>
      </w:r>
      <w:r w:rsidR="00FF06E9">
        <w:rPr>
          <w:rFonts w:ascii="Arial" w:hAnsi="Arial" w:cs="Arial"/>
          <w:sz w:val="18"/>
          <w:szCs w:val="18"/>
        </w:rPr>
        <w:t xml:space="preserve"> </w:t>
      </w:r>
      <w:r w:rsidRPr="008319F5">
        <w:rPr>
          <w:rFonts w:ascii="Arial" w:hAnsi="Arial" w:cs="Arial"/>
          <w:sz w:val="18"/>
          <w:szCs w:val="18"/>
        </w:rPr>
        <w:t>pasos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deben</w:t>
      </w:r>
      <w:r w:rsidR="00FF06E9">
        <w:rPr>
          <w:rFonts w:ascii="Arial" w:hAnsi="Arial" w:cs="Arial"/>
          <w:sz w:val="18"/>
          <w:szCs w:val="18"/>
        </w:rPr>
        <w:t xml:space="preserve"> </w:t>
      </w:r>
      <w:r w:rsidRPr="008319F5">
        <w:rPr>
          <w:rFonts w:ascii="Arial" w:hAnsi="Arial" w:cs="Arial"/>
          <w:sz w:val="18"/>
          <w:szCs w:val="18"/>
        </w:rPr>
        <w:t>seguir</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lograr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aplicación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etapas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método</w:t>
      </w:r>
      <w:r w:rsidR="00FF06E9">
        <w:rPr>
          <w:rFonts w:ascii="Arial" w:hAnsi="Arial" w:cs="Arial"/>
          <w:sz w:val="18"/>
          <w:szCs w:val="18"/>
        </w:rPr>
        <w:t xml:space="preserve"> </w:t>
      </w:r>
      <w:r w:rsidRPr="008319F5">
        <w:rPr>
          <w:rFonts w:ascii="Arial" w:hAnsi="Arial" w:cs="Arial"/>
          <w:sz w:val="18"/>
          <w:szCs w:val="18"/>
        </w:rPr>
        <w:t>científico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determinada</w:t>
      </w:r>
      <w:r w:rsidR="00FF06E9">
        <w:rPr>
          <w:rFonts w:ascii="Arial" w:hAnsi="Arial" w:cs="Arial"/>
          <w:sz w:val="18"/>
          <w:szCs w:val="18"/>
        </w:rPr>
        <w:t xml:space="preserve"> </w:t>
      </w:r>
      <w:r w:rsidRPr="008319F5">
        <w:rPr>
          <w:rFonts w:ascii="Arial" w:hAnsi="Arial" w:cs="Arial"/>
          <w:sz w:val="18"/>
          <w:szCs w:val="18"/>
        </w:rPr>
        <w:t>investigación.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parte</w:t>
      </w:r>
      <w:r w:rsidR="00FF06E9">
        <w:rPr>
          <w:rFonts w:ascii="Arial" w:hAnsi="Arial" w:cs="Arial"/>
          <w:sz w:val="18"/>
          <w:szCs w:val="18"/>
        </w:rPr>
        <w:t xml:space="preserve"> </w:t>
      </w:r>
      <w:r w:rsidRPr="008319F5">
        <w:rPr>
          <w:rFonts w:ascii="Arial" w:hAnsi="Arial" w:cs="Arial"/>
          <w:sz w:val="18"/>
          <w:szCs w:val="18"/>
        </w:rPr>
        <w:t>formal</w:t>
      </w:r>
      <w:r w:rsidR="00FF06E9">
        <w:rPr>
          <w:rFonts w:ascii="Arial" w:hAnsi="Arial" w:cs="Arial"/>
          <w:sz w:val="18"/>
          <w:szCs w:val="18"/>
        </w:rPr>
        <w:t xml:space="preserve"> </w:t>
      </w:r>
      <w:r w:rsidRPr="008319F5">
        <w:rPr>
          <w:rFonts w:ascii="Arial" w:hAnsi="Arial" w:cs="Arial"/>
          <w:sz w:val="18"/>
          <w:szCs w:val="18"/>
        </w:rPr>
        <w:t>relaciona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forma</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debe</w:t>
      </w:r>
      <w:r w:rsidR="00FF06E9">
        <w:rPr>
          <w:rFonts w:ascii="Arial" w:hAnsi="Arial" w:cs="Arial"/>
          <w:sz w:val="18"/>
          <w:szCs w:val="18"/>
        </w:rPr>
        <w:t xml:space="preserve"> </w:t>
      </w:r>
      <w:r w:rsidRPr="008319F5">
        <w:rPr>
          <w:rFonts w:ascii="Arial" w:hAnsi="Arial" w:cs="Arial"/>
          <w:sz w:val="18"/>
          <w:szCs w:val="18"/>
        </w:rPr>
        <w:t>presentarse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resultado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proceso</w:t>
      </w:r>
      <w:r w:rsidR="00FF06E9">
        <w:rPr>
          <w:rFonts w:ascii="Arial" w:hAnsi="Arial" w:cs="Arial"/>
          <w:sz w:val="18"/>
          <w:szCs w:val="18"/>
        </w:rPr>
        <w:t xml:space="preserve"> </w:t>
      </w:r>
      <w:r w:rsidRPr="008319F5">
        <w:rPr>
          <w:rFonts w:ascii="Arial" w:hAnsi="Arial" w:cs="Arial"/>
          <w:sz w:val="18"/>
          <w:szCs w:val="18"/>
        </w:rPr>
        <w:t>seguido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investigación,</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comúnmente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llama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informe</w:t>
      </w:r>
      <w:r w:rsidR="00FF06E9">
        <w:rPr>
          <w:rFonts w:ascii="Arial" w:hAnsi="Arial" w:cs="Arial"/>
          <w:sz w:val="18"/>
          <w:szCs w:val="18"/>
        </w:rPr>
        <w:t xml:space="preserve"> </w:t>
      </w:r>
      <w:r w:rsidRPr="008319F5">
        <w:rPr>
          <w:rFonts w:ascii="Arial" w:hAnsi="Arial" w:cs="Arial"/>
          <w:sz w:val="18"/>
          <w:szCs w:val="18"/>
        </w:rPr>
        <w:t>final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investigación.</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parte</w:t>
      </w:r>
      <w:r w:rsidR="00FF06E9">
        <w:rPr>
          <w:rFonts w:ascii="Arial" w:hAnsi="Arial" w:cs="Arial"/>
          <w:sz w:val="18"/>
          <w:szCs w:val="18"/>
        </w:rPr>
        <w:t xml:space="preserve"> </w:t>
      </w:r>
      <w:r w:rsidRPr="008319F5">
        <w:rPr>
          <w:rFonts w:ascii="Arial" w:hAnsi="Arial" w:cs="Arial"/>
          <w:sz w:val="18"/>
          <w:szCs w:val="18"/>
        </w:rPr>
        <w:t>formal</w:t>
      </w:r>
      <w:r w:rsidR="00FF06E9">
        <w:rPr>
          <w:rFonts w:ascii="Arial" w:hAnsi="Arial" w:cs="Arial"/>
          <w:sz w:val="18"/>
          <w:szCs w:val="18"/>
        </w:rPr>
        <w:t xml:space="preserve"> </w:t>
      </w:r>
      <w:r w:rsidRPr="008319F5">
        <w:rPr>
          <w:rFonts w:ascii="Arial" w:hAnsi="Arial" w:cs="Arial"/>
          <w:sz w:val="18"/>
          <w:szCs w:val="18"/>
        </w:rPr>
        <w:t>existen</w:t>
      </w:r>
      <w:r w:rsidR="00FF06E9">
        <w:rPr>
          <w:rFonts w:ascii="Arial" w:hAnsi="Arial" w:cs="Arial"/>
          <w:sz w:val="18"/>
          <w:szCs w:val="18"/>
        </w:rPr>
        <w:t xml:space="preserve"> </w:t>
      </w:r>
      <w:r w:rsidRPr="008319F5">
        <w:rPr>
          <w:rFonts w:ascii="Arial" w:hAnsi="Arial" w:cs="Arial"/>
          <w:sz w:val="18"/>
          <w:szCs w:val="18"/>
        </w:rPr>
        <w:t>patrones</w:t>
      </w:r>
      <w:r w:rsidR="00FF06E9">
        <w:rPr>
          <w:rFonts w:ascii="Arial" w:hAnsi="Arial" w:cs="Arial"/>
          <w:sz w:val="18"/>
          <w:szCs w:val="18"/>
        </w:rPr>
        <w:t xml:space="preserve"> </w:t>
      </w:r>
      <w:r w:rsidRPr="008319F5">
        <w:rPr>
          <w:rFonts w:ascii="Arial" w:hAnsi="Arial" w:cs="Arial"/>
          <w:sz w:val="18"/>
          <w:szCs w:val="18"/>
        </w:rPr>
        <w:t>aceptados</w:t>
      </w:r>
      <w:r w:rsidR="00FF06E9">
        <w:rPr>
          <w:rFonts w:ascii="Arial" w:hAnsi="Arial" w:cs="Arial"/>
          <w:sz w:val="18"/>
          <w:szCs w:val="18"/>
        </w:rPr>
        <w:t xml:space="preserve"> </w:t>
      </w:r>
      <w:r w:rsidRPr="008319F5">
        <w:rPr>
          <w:rFonts w:ascii="Arial" w:hAnsi="Arial" w:cs="Arial"/>
          <w:sz w:val="18"/>
          <w:szCs w:val="18"/>
        </w:rPr>
        <w:t>universalmente</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comisiones</w:t>
      </w:r>
      <w:r w:rsidR="00FF06E9">
        <w:rPr>
          <w:rFonts w:ascii="Arial" w:hAnsi="Arial" w:cs="Arial"/>
          <w:sz w:val="18"/>
          <w:szCs w:val="18"/>
        </w:rPr>
        <w:t xml:space="preserve"> </w:t>
      </w:r>
      <w:r w:rsidRPr="008319F5">
        <w:rPr>
          <w:rFonts w:ascii="Arial" w:hAnsi="Arial" w:cs="Arial"/>
          <w:sz w:val="18"/>
          <w:szCs w:val="18"/>
        </w:rPr>
        <w:t>internacionales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método</w:t>
      </w:r>
      <w:r w:rsidR="00FF06E9">
        <w:rPr>
          <w:rFonts w:ascii="Arial" w:hAnsi="Arial" w:cs="Arial"/>
          <w:sz w:val="18"/>
          <w:szCs w:val="18"/>
        </w:rPr>
        <w:t xml:space="preserve"> </w:t>
      </w:r>
      <w:r w:rsidRPr="008319F5">
        <w:rPr>
          <w:rFonts w:ascii="Arial" w:hAnsi="Arial" w:cs="Arial"/>
          <w:sz w:val="18"/>
          <w:szCs w:val="18"/>
        </w:rPr>
        <w:t>científico</w:t>
      </w:r>
      <w:r w:rsidR="00CD2998">
        <w:rPr>
          <w:rStyle w:val="Refdenotaalpie"/>
          <w:rFonts w:ascii="Arial" w:hAnsi="Arial" w:cs="Arial"/>
          <w:sz w:val="18"/>
          <w:szCs w:val="18"/>
        </w:rPr>
        <w:footnoteReference w:customMarkFollows="1" w:id="22"/>
        <w:t>128</w:t>
      </w:r>
      <w:r w:rsidRPr="008319F5">
        <w:rPr>
          <w:rFonts w:ascii="Arial" w:hAnsi="Arial" w:cs="Arial"/>
          <w:sz w:val="18"/>
          <w:szCs w:val="18"/>
        </w:rPr>
        <w:t>.</w:t>
      </w:r>
    </w:p>
    <w:p w:rsidR="00B120D5" w:rsidRPr="008319F5" w:rsidRDefault="004D5B7A" w:rsidP="00CD2998">
      <w:pPr>
        <w:spacing w:after="101" w:line="236" w:lineRule="exact"/>
        <w:jc w:val="both"/>
        <w:rPr>
          <w:rFonts w:ascii="Arial" w:hAnsi="Arial" w:cs="Arial"/>
          <w:sz w:val="18"/>
          <w:szCs w:val="18"/>
        </w:rPr>
      </w:pP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respecta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término</w:t>
      </w:r>
      <w:r w:rsidR="00FF06E9">
        <w:rPr>
          <w:rFonts w:ascii="Arial" w:hAnsi="Arial" w:cs="Arial"/>
          <w:sz w:val="18"/>
          <w:szCs w:val="18"/>
        </w:rPr>
        <w:t xml:space="preserve"> </w:t>
      </w:r>
      <w:r w:rsidRPr="008319F5">
        <w:rPr>
          <w:rFonts w:ascii="Arial" w:hAnsi="Arial" w:cs="Arial"/>
          <w:i/>
          <w:sz w:val="18"/>
          <w:szCs w:val="18"/>
        </w:rPr>
        <w:t>análisis</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éste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entenderá</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examen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hace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obra,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escrito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cualquier</w:t>
      </w:r>
      <w:r w:rsidR="00FF06E9">
        <w:rPr>
          <w:rFonts w:ascii="Arial" w:hAnsi="Arial" w:cs="Arial"/>
          <w:sz w:val="18"/>
          <w:szCs w:val="18"/>
        </w:rPr>
        <w:t xml:space="preserve"> </w:t>
      </w:r>
      <w:r w:rsidRPr="008319F5">
        <w:rPr>
          <w:rFonts w:ascii="Arial" w:hAnsi="Arial" w:cs="Arial"/>
          <w:sz w:val="18"/>
          <w:szCs w:val="18"/>
        </w:rPr>
        <w:t>realidad</w:t>
      </w:r>
      <w:r w:rsidR="00FF06E9">
        <w:rPr>
          <w:rFonts w:ascii="Arial" w:hAnsi="Arial" w:cs="Arial"/>
          <w:sz w:val="18"/>
          <w:szCs w:val="18"/>
        </w:rPr>
        <w:t xml:space="preserve"> </w:t>
      </w:r>
      <w:r w:rsidRPr="008319F5">
        <w:rPr>
          <w:rFonts w:ascii="Arial" w:hAnsi="Arial" w:cs="Arial"/>
          <w:sz w:val="18"/>
          <w:szCs w:val="18"/>
        </w:rPr>
        <w:t>susceptible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estudio</w:t>
      </w:r>
      <w:r w:rsidR="00FF06E9">
        <w:rPr>
          <w:rFonts w:ascii="Arial" w:hAnsi="Arial" w:cs="Arial"/>
          <w:sz w:val="18"/>
          <w:szCs w:val="18"/>
        </w:rPr>
        <w:t xml:space="preserve"> </w:t>
      </w:r>
      <w:r w:rsidRPr="008319F5">
        <w:rPr>
          <w:rFonts w:ascii="Arial" w:hAnsi="Arial" w:cs="Arial"/>
          <w:sz w:val="18"/>
          <w:szCs w:val="18"/>
        </w:rPr>
        <w:t>intelectual</w:t>
      </w:r>
      <w:r w:rsidR="00FF06E9">
        <w:rPr>
          <w:rFonts w:ascii="Arial" w:hAnsi="Arial" w:cs="Arial"/>
          <w:sz w:val="18"/>
          <w:szCs w:val="18"/>
        </w:rPr>
        <w:t xml:space="preserve"> </w:t>
      </w:r>
      <w:r w:rsidRPr="008319F5">
        <w:rPr>
          <w:rFonts w:ascii="Arial" w:hAnsi="Arial" w:cs="Arial"/>
          <w:sz w:val="18"/>
          <w:szCs w:val="18"/>
        </w:rPr>
        <w:t>(Diccionario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RAE"/>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RAE</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También</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ha</w:t>
      </w:r>
      <w:r w:rsidR="00FF06E9">
        <w:rPr>
          <w:rFonts w:ascii="Arial" w:hAnsi="Arial" w:cs="Arial"/>
          <w:sz w:val="18"/>
          <w:szCs w:val="18"/>
        </w:rPr>
        <w:t xml:space="preserve"> </w:t>
      </w:r>
      <w:r w:rsidRPr="008319F5">
        <w:rPr>
          <w:rFonts w:ascii="Arial" w:hAnsi="Arial" w:cs="Arial"/>
          <w:sz w:val="18"/>
          <w:szCs w:val="18"/>
        </w:rPr>
        <w:t>definido</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observación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objeto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características,</w:t>
      </w:r>
      <w:r w:rsidR="00FF06E9">
        <w:rPr>
          <w:rFonts w:ascii="Arial" w:hAnsi="Arial" w:cs="Arial"/>
          <w:sz w:val="18"/>
          <w:szCs w:val="18"/>
        </w:rPr>
        <w:t xml:space="preserve"> </w:t>
      </w:r>
      <w:r w:rsidRPr="008319F5">
        <w:rPr>
          <w:rFonts w:ascii="Arial" w:hAnsi="Arial" w:cs="Arial"/>
          <w:sz w:val="18"/>
          <w:szCs w:val="18"/>
        </w:rPr>
        <w:t>separando</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componentes</w:t>
      </w:r>
      <w:r w:rsidR="00FF06E9">
        <w:rPr>
          <w:rFonts w:ascii="Arial" w:hAnsi="Arial" w:cs="Arial"/>
          <w:sz w:val="18"/>
          <w:szCs w:val="18"/>
        </w:rPr>
        <w:t xml:space="preserve"> </w:t>
      </w:r>
      <w:r w:rsidRPr="008319F5">
        <w:rPr>
          <w:rFonts w:ascii="Arial" w:hAnsi="Arial" w:cs="Arial"/>
          <w:sz w:val="18"/>
          <w:szCs w:val="18"/>
        </w:rPr>
        <w:t>e</w:t>
      </w:r>
      <w:r w:rsidR="00FF06E9">
        <w:rPr>
          <w:rFonts w:ascii="Arial" w:hAnsi="Arial" w:cs="Arial"/>
          <w:sz w:val="18"/>
          <w:szCs w:val="18"/>
        </w:rPr>
        <w:t xml:space="preserve"> </w:t>
      </w:r>
      <w:r w:rsidRPr="008319F5">
        <w:rPr>
          <w:rFonts w:ascii="Arial" w:hAnsi="Arial" w:cs="Arial"/>
          <w:sz w:val="18"/>
          <w:szCs w:val="18"/>
        </w:rPr>
        <w:t>identificando</w:t>
      </w:r>
      <w:r w:rsidR="00FF06E9">
        <w:rPr>
          <w:rFonts w:ascii="Arial" w:hAnsi="Arial" w:cs="Arial"/>
          <w:sz w:val="18"/>
          <w:szCs w:val="18"/>
        </w:rPr>
        <w:t xml:space="preserve"> </w:t>
      </w:r>
      <w:r w:rsidRPr="008319F5">
        <w:rPr>
          <w:rFonts w:ascii="Arial" w:hAnsi="Arial" w:cs="Arial"/>
          <w:sz w:val="18"/>
          <w:szCs w:val="18"/>
        </w:rPr>
        <w:t>tanto</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dinámica</w:t>
      </w:r>
      <w:r w:rsidR="00FF06E9">
        <w:rPr>
          <w:rFonts w:ascii="Arial" w:hAnsi="Arial" w:cs="Arial"/>
          <w:sz w:val="18"/>
          <w:szCs w:val="18"/>
        </w:rPr>
        <w:t xml:space="preserve"> </w:t>
      </w:r>
      <w:r w:rsidRPr="008319F5">
        <w:rPr>
          <w:rFonts w:ascii="Arial" w:hAnsi="Arial" w:cs="Arial"/>
          <w:sz w:val="18"/>
          <w:szCs w:val="18"/>
        </w:rPr>
        <w:t>particular</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relaciones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correspondencia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guarda</w:t>
      </w:r>
      <w:r w:rsidR="00FF06E9">
        <w:rPr>
          <w:rFonts w:ascii="Arial" w:hAnsi="Arial" w:cs="Arial"/>
          <w:sz w:val="18"/>
          <w:szCs w:val="18"/>
        </w:rPr>
        <w:t xml:space="preserve"> </w:t>
      </w:r>
      <w:r w:rsidRPr="008319F5">
        <w:rPr>
          <w:rFonts w:ascii="Arial" w:hAnsi="Arial" w:cs="Arial"/>
          <w:sz w:val="18"/>
          <w:szCs w:val="18"/>
        </w:rPr>
        <w:t>entre</w:t>
      </w:r>
      <w:r w:rsidR="00FF06E9">
        <w:rPr>
          <w:rFonts w:ascii="Arial" w:hAnsi="Arial" w:cs="Arial"/>
          <w:sz w:val="18"/>
          <w:szCs w:val="18"/>
        </w:rPr>
        <w:t xml:space="preserve"> </w:t>
      </w:r>
      <w:r w:rsidRPr="008319F5">
        <w:rPr>
          <w:rFonts w:ascii="Arial" w:hAnsi="Arial" w:cs="Arial"/>
          <w:sz w:val="18"/>
          <w:szCs w:val="18"/>
        </w:rPr>
        <w:t>sí.</w:t>
      </w:r>
      <w:r w:rsidR="00CD2998">
        <w:rPr>
          <w:rStyle w:val="Refdenotaalpie"/>
          <w:rFonts w:ascii="Arial" w:hAnsi="Arial" w:cs="Arial"/>
          <w:sz w:val="18"/>
          <w:szCs w:val="18"/>
        </w:rPr>
        <w:footnoteReference w:customMarkFollows="1" w:id="23"/>
        <w:t>129</w:t>
      </w:r>
      <w:r w:rsidRPr="008319F5">
        <w:rPr>
          <w:rFonts w:ascii="Arial" w:hAnsi="Arial" w:cs="Arial"/>
          <w:sz w:val="18"/>
          <w:szCs w:val="18"/>
        </w:rPr>
        <w:t>.</w:t>
      </w:r>
    </w:p>
    <w:p w:rsidR="00B120D5" w:rsidRPr="008319F5" w:rsidRDefault="004D5B7A" w:rsidP="00CD2998">
      <w:pPr>
        <w:spacing w:after="101" w:line="224" w:lineRule="exact"/>
        <w:jc w:val="both"/>
        <w:rPr>
          <w:rFonts w:ascii="Arial" w:hAnsi="Arial" w:cs="Arial"/>
          <w:sz w:val="18"/>
          <w:szCs w:val="18"/>
        </w:rPr>
      </w:pP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estudios,</w:t>
      </w:r>
      <w:r w:rsidR="00FF06E9">
        <w:rPr>
          <w:rFonts w:ascii="Arial" w:hAnsi="Arial" w:cs="Arial"/>
          <w:sz w:val="18"/>
          <w:szCs w:val="18"/>
        </w:rPr>
        <w:t xml:space="preserve"> </w:t>
      </w:r>
      <w:r w:rsidRPr="008319F5">
        <w:rPr>
          <w:rFonts w:ascii="Arial" w:hAnsi="Arial" w:cs="Arial"/>
          <w:sz w:val="18"/>
          <w:szCs w:val="18"/>
        </w:rPr>
        <w:t>investigaciones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análisis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hacer</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serán</w:t>
      </w:r>
      <w:r w:rsidR="00FF06E9">
        <w:rPr>
          <w:rFonts w:ascii="Arial" w:hAnsi="Arial" w:cs="Arial"/>
          <w:sz w:val="18"/>
          <w:szCs w:val="18"/>
        </w:rPr>
        <w:t xml:space="preserve"> </w:t>
      </w:r>
      <w:r w:rsidRPr="008319F5">
        <w:rPr>
          <w:rFonts w:ascii="Arial" w:hAnsi="Arial" w:cs="Arial"/>
          <w:sz w:val="18"/>
          <w:szCs w:val="18"/>
        </w:rPr>
        <w:t>desde</w:t>
      </w:r>
      <w:r w:rsidR="00FF06E9">
        <w:rPr>
          <w:rFonts w:ascii="Arial" w:hAnsi="Arial" w:cs="Arial"/>
          <w:sz w:val="18"/>
          <w:szCs w:val="18"/>
        </w:rPr>
        <w:t xml:space="preserve"> </w:t>
      </w:r>
      <w:r w:rsidRPr="008319F5">
        <w:rPr>
          <w:rFonts w:ascii="Arial" w:hAnsi="Arial" w:cs="Arial"/>
          <w:sz w:val="18"/>
          <w:szCs w:val="18"/>
        </w:rPr>
        <w:t>aquellos</w:t>
      </w:r>
      <w:r w:rsidR="00FF06E9">
        <w:rPr>
          <w:rFonts w:ascii="Arial" w:hAnsi="Arial" w:cs="Arial"/>
          <w:sz w:val="18"/>
          <w:szCs w:val="18"/>
        </w:rPr>
        <w:t xml:space="preserve"> </w:t>
      </w:r>
      <w:r w:rsidRPr="008319F5">
        <w:rPr>
          <w:rFonts w:ascii="Arial" w:hAnsi="Arial" w:cs="Arial"/>
          <w:sz w:val="18"/>
          <w:szCs w:val="18"/>
        </w:rPr>
        <w:t>trabajos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carácter</w:t>
      </w:r>
      <w:r w:rsidR="00FF06E9">
        <w:rPr>
          <w:rFonts w:ascii="Arial" w:hAnsi="Arial" w:cs="Arial"/>
          <w:sz w:val="18"/>
          <w:szCs w:val="18"/>
        </w:rPr>
        <w:t xml:space="preserve"> </w:t>
      </w:r>
      <w:r w:rsidRPr="008319F5">
        <w:rPr>
          <w:rFonts w:ascii="Arial" w:hAnsi="Arial" w:cs="Arial"/>
          <w:sz w:val="18"/>
          <w:szCs w:val="18"/>
        </w:rPr>
        <w:t>científico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académico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pretenden</w:t>
      </w:r>
      <w:r w:rsidR="00FF06E9">
        <w:rPr>
          <w:rFonts w:ascii="Arial" w:hAnsi="Arial" w:cs="Arial"/>
          <w:sz w:val="18"/>
          <w:szCs w:val="18"/>
        </w:rPr>
        <w:t xml:space="preserve"> </w:t>
      </w:r>
      <w:r w:rsidRPr="008319F5">
        <w:rPr>
          <w:rFonts w:ascii="Arial" w:hAnsi="Arial" w:cs="Arial"/>
          <w:sz w:val="18"/>
          <w:szCs w:val="18"/>
        </w:rPr>
        <w:t>hacer</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aportación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relevancia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ciencia,</w:t>
      </w:r>
      <w:r w:rsidR="00FF06E9">
        <w:rPr>
          <w:rFonts w:ascii="Arial" w:hAnsi="Arial" w:cs="Arial"/>
          <w:sz w:val="18"/>
          <w:szCs w:val="18"/>
        </w:rPr>
        <w:t xml:space="preserve"> </w:t>
      </w:r>
      <w:r w:rsidRPr="008319F5">
        <w:rPr>
          <w:rFonts w:ascii="Arial" w:hAnsi="Arial" w:cs="Arial"/>
          <w:sz w:val="18"/>
          <w:szCs w:val="18"/>
        </w:rPr>
        <w:t>disciplina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materia</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versan,</w:t>
      </w:r>
      <w:r w:rsidR="00FF06E9">
        <w:rPr>
          <w:rFonts w:ascii="Arial" w:hAnsi="Arial" w:cs="Arial"/>
          <w:sz w:val="18"/>
          <w:szCs w:val="18"/>
        </w:rPr>
        <w:t xml:space="preserve"> </w:t>
      </w:r>
      <w:r w:rsidRPr="008319F5">
        <w:rPr>
          <w:rFonts w:ascii="Arial" w:hAnsi="Arial" w:cs="Arial"/>
          <w:sz w:val="18"/>
          <w:szCs w:val="18"/>
        </w:rPr>
        <w:t>hasta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realicen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investigación,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asesoría,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análisis</w:t>
      </w:r>
      <w:r w:rsidR="00FF06E9">
        <w:rPr>
          <w:rFonts w:ascii="Arial" w:hAnsi="Arial" w:cs="Arial"/>
          <w:sz w:val="18"/>
          <w:szCs w:val="18"/>
        </w:rPr>
        <w:t xml:space="preserve"> </w:t>
      </w:r>
      <w:r w:rsidRPr="008319F5">
        <w:rPr>
          <w:rFonts w:ascii="Arial" w:hAnsi="Arial" w:cs="Arial"/>
          <w:sz w:val="18"/>
          <w:szCs w:val="18"/>
        </w:rPr>
        <w:t>prospectivo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evaluación,</w:t>
      </w:r>
      <w:r w:rsidR="00FF06E9">
        <w:rPr>
          <w:rFonts w:ascii="Arial" w:hAnsi="Arial" w:cs="Arial"/>
          <w:sz w:val="18"/>
          <w:szCs w:val="18"/>
        </w:rPr>
        <w:t xml:space="preserve"> </w:t>
      </w:r>
      <w:r w:rsidRPr="008319F5">
        <w:rPr>
          <w:rFonts w:ascii="Arial" w:hAnsi="Arial" w:cs="Arial"/>
          <w:sz w:val="18"/>
          <w:szCs w:val="18"/>
        </w:rPr>
        <w:t>entre</w:t>
      </w:r>
      <w:r w:rsidR="00FF06E9">
        <w:rPr>
          <w:rFonts w:ascii="Arial" w:hAnsi="Arial" w:cs="Arial"/>
          <w:sz w:val="18"/>
          <w:szCs w:val="18"/>
        </w:rPr>
        <w:t xml:space="preserve"> </w:t>
      </w:r>
      <w:r w:rsidRPr="008319F5">
        <w:rPr>
          <w:rFonts w:ascii="Arial" w:hAnsi="Arial" w:cs="Arial"/>
          <w:sz w:val="18"/>
          <w:szCs w:val="18"/>
        </w:rPr>
        <w:t>otras,</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interior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parte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atribuciones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funciones</w:t>
      </w:r>
      <w:r w:rsidR="00FF06E9">
        <w:rPr>
          <w:rFonts w:ascii="Arial" w:hAnsi="Arial" w:cs="Arial"/>
          <w:sz w:val="18"/>
          <w:szCs w:val="18"/>
        </w:rPr>
        <w:t xml:space="preserve"> </w:t>
      </w:r>
      <w:r w:rsidRPr="008319F5">
        <w:rPr>
          <w:rFonts w:ascii="Arial" w:hAnsi="Arial" w:cs="Arial"/>
          <w:sz w:val="18"/>
          <w:szCs w:val="18"/>
        </w:rPr>
        <w:t>cotidianas,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cuales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pretenda</w:t>
      </w:r>
      <w:r w:rsidR="00FF06E9">
        <w:rPr>
          <w:rFonts w:ascii="Arial" w:hAnsi="Arial" w:cs="Arial"/>
          <w:sz w:val="18"/>
          <w:szCs w:val="18"/>
        </w:rPr>
        <w:t xml:space="preserve"> </w:t>
      </w:r>
      <w:r w:rsidRPr="008319F5">
        <w:rPr>
          <w:rFonts w:ascii="Arial" w:hAnsi="Arial" w:cs="Arial"/>
          <w:sz w:val="18"/>
          <w:szCs w:val="18"/>
        </w:rPr>
        <w:t>apoyar</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toma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decisiones</w:t>
      </w:r>
      <w:r w:rsidR="00FF06E9">
        <w:rPr>
          <w:rFonts w:ascii="Arial" w:hAnsi="Arial" w:cs="Arial"/>
          <w:sz w:val="18"/>
          <w:szCs w:val="18"/>
        </w:rPr>
        <w:t xml:space="preserve"> </w:t>
      </w:r>
      <w:r w:rsidRPr="008319F5">
        <w:rPr>
          <w:rFonts w:ascii="Arial" w:hAnsi="Arial" w:cs="Arial"/>
          <w:sz w:val="18"/>
          <w:szCs w:val="18"/>
        </w:rPr>
        <w:t>informada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parte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autoridades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representantes.</w:t>
      </w:r>
    </w:p>
    <w:p w:rsidR="00B120D5" w:rsidRPr="008319F5" w:rsidRDefault="004D5B7A" w:rsidP="00CD2998">
      <w:pPr>
        <w:spacing w:after="101" w:line="224" w:lineRule="exact"/>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forma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puede</w:t>
      </w:r>
      <w:r w:rsidR="00FF06E9">
        <w:rPr>
          <w:rFonts w:ascii="Arial" w:hAnsi="Arial" w:cs="Arial"/>
          <w:sz w:val="18"/>
          <w:szCs w:val="18"/>
        </w:rPr>
        <w:t xml:space="preserve"> </w:t>
      </w:r>
      <w:r w:rsidRPr="008319F5">
        <w:rPr>
          <w:rFonts w:ascii="Arial" w:hAnsi="Arial" w:cs="Arial"/>
          <w:sz w:val="18"/>
          <w:szCs w:val="18"/>
        </w:rPr>
        <w:t>conocer</w:t>
      </w:r>
      <w:r w:rsidR="00FF06E9">
        <w:rPr>
          <w:rFonts w:ascii="Arial" w:hAnsi="Arial" w:cs="Arial"/>
          <w:sz w:val="18"/>
          <w:szCs w:val="18"/>
        </w:rPr>
        <w:t xml:space="preserve"> </w:t>
      </w:r>
      <w:r w:rsidRPr="008319F5">
        <w:rPr>
          <w:rFonts w:ascii="Arial" w:hAnsi="Arial" w:cs="Arial"/>
          <w:sz w:val="18"/>
          <w:szCs w:val="18"/>
        </w:rPr>
        <w:t>qué</w:t>
      </w:r>
      <w:r w:rsidR="00FF06E9">
        <w:rPr>
          <w:rFonts w:ascii="Arial" w:hAnsi="Arial" w:cs="Arial"/>
          <w:sz w:val="18"/>
          <w:szCs w:val="18"/>
        </w:rPr>
        <w:t xml:space="preserve"> </w:t>
      </w:r>
      <w:r w:rsidRPr="008319F5">
        <w:rPr>
          <w:rFonts w:ascii="Arial" w:hAnsi="Arial" w:cs="Arial"/>
          <w:sz w:val="18"/>
          <w:szCs w:val="18"/>
        </w:rPr>
        <w:t>clase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estudios,</w:t>
      </w:r>
      <w:r w:rsidR="00FF06E9">
        <w:rPr>
          <w:rFonts w:ascii="Arial" w:hAnsi="Arial" w:cs="Arial"/>
          <w:sz w:val="18"/>
          <w:szCs w:val="18"/>
        </w:rPr>
        <w:t xml:space="preserve"> </w:t>
      </w:r>
      <w:r w:rsidRPr="008319F5">
        <w:rPr>
          <w:rFonts w:ascii="Arial" w:hAnsi="Arial" w:cs="Arial"/>
          <w:sz w:val="18"/>
          <w:szCs w:val="18"/>
        </w:rPr>
        <w:t>investigaciones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análisis</w:t>
      </w:r>
      <w:r w:rsidR="00FF06E9">
        <w:rPr>
          <w:rFonts w:ascii="Arial" w:hAnsi="Arial" w:cs="Arial"/>
          <w:sz w:val="18"/>
          <w:szCs w:val="18"/>
        </w:rPr>
        <w:t xml:space="preserve"> </w:t>
      </w:r>
      <w:r w:rsidRPr="008319F5">
        <w:rPr>
          <w:rFonts w:ascii="Arial" w:hAnsi="Arial" w:cs="Arial"/>
          <w:sz w:val="18"/>
          <w:szCs w:val="18"/>
        </w:rPr>
        <w:t>realizados</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parte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labor</w:t>
      </w:r>
      <w:r w:rsidR="00FF06E9">
        <w:rPr>
          <w:rFonts w:ascii="Arial" w:hAnsi="Arial" w:cs="Arial"/>
          <w:sz w:val="18"/>
          <w:szCs w:val="18"/>
        </w:rPr>
        <w:t xml:space="preserve"> </w:t>
      </w:r>
      <w:r w:rsidRPr="008319F5">
        <w:rPr>
          <w:rFonts w:ascii="Arial" w:hAnsi="Arial" w:cs="Arial"/>
          <w:sz w:val="18"/>
          <w:szCs w:val="18"/>
        </w:rPr>
        <w:t>cotidiana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deben</w:t>
      </w:r>
      <w:r w:rsidR="00FF06E9">
        <w:rPr>
          <w:rFonts w:ascii="Arial" w:hAnsi="Arial" w:cs="Arial"/>
          <w:sz w:val="18"/>
          <w:szCs w:val="18"/>
        </w:rPr>
        <w:t xml:space="preserve"> </w:t>
      </w:r>
      <w:r w:rsidRPr="008319F5">
        <w:rPr>
          <w:rFonts w:ascii="Arial" w:hAnsi="Arial" w:cs="Arial"/>
          <w:sz w:val="18"/>
          <w:szCs w:val="18"/>
        </w:rPr>
        <w:t>hacerse</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observancia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será</w:t>
      </w:r>
      <w:r w:rsidR="00FF06E9">
        <w:rPr>
          <w:rFonts w:ascii="Arial" w:hAnsi="Arial" w:cs="Arial"/>
          <w:sz w:val="18"/>
          <w:szCs w:val="18"/>
        </w:rPr>
        <w:t xml:space="preserve"> </w:t>
      </w:r>
      <w:r w:rsidRPr="008319F5">
        <w:rPr>
          <w:rFonts w:ascii="Arial" w:hAnsi="Arial" w:cs="Arial"/>
          <w:sz w:val="18"/>
          <w:szCs w:val="18"/>
        </w:rPr>
        <w:t>identificando</w:t>
      </w:r>
      <w:r w:rsidR="00FF06E9">
        <w:rPr>
          <w:rFonts w:ascii="Arial" w:hAnsi="Arial" w:cs="Arial"/>
          <w:sz w:val="18"/>
          <w:szCs w:val="18"/>
        </w:rPr>
        <w:t xml:space="preserve"> </w:t>
      </w:r>
      <w:r w:rsidRPr="008319F5">
        <w:rPr>
          <w:rFonts w:ascii="Arial" w:hAnsi="Arial" w:cs="Arial"/>
          <w:sz w:val="18"/>
          <w:szCs w:val="18"/>
        </w:rPr>
        <w:t>cuáles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esos</w:t>
      </w:r>
      <w:r w:rsidR="00FF06E9">
        <w:rPr>
          <w:rFonts w:ascii="Arial" w:hAnsi="Arial" w:cs="Arial"/>
          <w:sz w:val="18"/>
          <w:szCs w:val="18"/>
        </w:rPr>
        <w:t xml:space="preserve"> </w:t>
      </w:r>
      <w:r w:rsidRPr="008319F5">
        <w:rPr>
          <w:rFonts w:ascii="Arial" w:hAnsi="Arial" w:cs="Arial"/>
          <w:sz w:val="18"/>
          <w:szCs w:val="18"/>
        </w:rPr>
        <w:t>documentos</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registrados</w:t>
      </w:r>
      <w:r w:rsidR="00FF06E9">
        <w:rPr>
          <w:rFonts w:ascii="Arial" w:hAnsi="Arial" w:cs="Arial"/>
          <w:sz w:val="18"/>
          <w:szCs w:val="18"/>
        </w:rPr>
        <w:t xml:space="preserve"> </w:t>
      </w:r>
      <w:r w:rsidRPr="008319F5">
        <w:rPr>
          <w:rFonts w:ascii="Arial" w:hAnsi="Arial" w:cs="Arial"/>
          <w:sz w:val="18"/>
          <w:szCs w:val="18"/>
        </w:rPr>
        <w:t>bajo</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categorías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“estudio”,</w:t>
      </w:r>
      <w:r w:rsidR="00FF06E9">
        <w:rPr>
          <w:rFonts w:ascii="Arial" w:hAnsi="Arial" w:cs="Arial"/>
          <w:sz w:val="18"/>
          <w:szCs w:val="18"/>
        </w:rPr>
        <w:t xml:space="preserve"> </w:t>
      </w:r>
      <w:r w:rsidRPr="008319F5">
        <w:rPr>
          <w:rFonts w:ascii="Arial" w:hAnsi="Arial" w:cs="Arial"/>
          <w:sz w:val="18"/>
          <w:szCs w:val="18"/>
        </w:rPr>
        <w:t>“investigación”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“análisis”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respectivos</w:t>
      </w:r>
      <w:r w:rsidR="00FF06E9">
        <w:rPr>
          <w:rFonts w:ascii="Arial" w:hAnsi="Arial" w:cs="Arial"/>
          <w:sz w:val="18"/>
          <w:szCs w:val="18"/>
        </w:rPr>
        <w:t xml:space="preserve"> </w:t>
      </w:r>
      <w:r w:rsidRPr="008319F5">
        <w:rPr>
          <w:rFonts w:ascii="Arial" w:hAnsi="Arial" w:cs="Arial"/>
          <w:sz w:val="18"/>
          <w:szCs w:val="18"/>
        </w:rPr>
        <w:t>catálogos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disposición</w:t>
      </w:r>
      <w:r w:rsidR="00FF06E9">
        <w:rPr>
          <w:rFonts w:ascii="Arial" w:hAnsi="Arial" w:cs="Arial"/>
          <w:sz w:val="18"/>
          <w:szCs w:val="18"/>
        </w:rPr>
        <w:t xml:space="preserve"> </w:t>
      </w:r>
      <w:r w:rsidRPr="008319F5">
        <w:rPr>
          <w:rFonts w:ascii="Arial" w:hAnsi="Arial" w:cs="Arial"/>
          <w:sz w:val="18"/>
          <w:szCs w:val="18"/>
        </w:rPr>
        <w:t>documental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guías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archivo</w:t>
      </w:r>
      <w:r w:rsidR="00FF06E9">
        <w:rPr>
          <w:rFonts w:ascii="Arial" w:hAnsi="Arial" w:cs="Arial"/>
          <w:sz w:val="18"/>
          <w:szCs w:val="18"/>
        </w:rPr>
        <w:t xml:space="preserve"> </w:t>
      </w:r>
      <w:r w:rsidRPr="008319F5">
        <w:rPr>
          <w:rFonts w:ascii="Arial" w:hAnsi="Arial" w:cs="Arial"/>
          <w:sz w:val="18"/>
          <w:szCs w:val="18"/>
        </w:rPr>
        <w:t>documental</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hace</w:t>
      </w:r>
      <w:r w:rsidR="00FF06E9">
        <w:rPr>
          <w:rFonts w:ascii="Arial" w:hAnsi="Arial" w:cs="Arial"/>
          <w:sz w:val="18"/>
          <w:szCs w:val="18"/>
        </w:rPr>
        <w:t xml:space="preserve"> </w:t>
      </w:r>
      <w:r w:rsidRPr="008319F5">
        <w:rPr>
          <w:rFonts w:ascii="Arial" w:hAnsi="Arial" w:cs="Arial"/>
          <w:sz w:val="18"/>
          <w:szCs w:val="18"/>
        </w:rPr>
        <w:t>alusión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XLV</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70</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p>
    <w:p w:rsidR="00B120D5" w:rsidRPr="008319F5" w:rsidRDefault="004D5B7A" w:rsidP="00CD2998">
      <w:pPr>
        <w:spacing w:after="101" w:line="224" w:lineRule="exact"/>
        <w:jc w:val="both"/>
        <w:rPr>
          <w:rFonts w:ascii="Arial" w:hAnsi="Arial" w:cs="Arial"/>
          <w:sz w:val="18"/>
          <w:szCs w:val="18"/>
        </w:rPr>
      </w:pP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elaboración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estudios,</w:t>
      </w:r>
      <w:r w:rsidR="00FF06E9">
        <w:rPr>
          <w:rFonts w:ascii="Arial" w:hAnsi="Arial" w:cs="Arial"/>
          <w:sz w:val="18"/>
          <w:szCs w:val="18"/>
        </w:rPr>
        <w:t xml:space="preserve"> </w:t>
      </w:r>
      <w:r w:rsidRPr="008319F5">
        <w:rPr>
          <w:rFonts w:ascii="Arial" w:hAnsi="Arial" w:cs="Arial"/>
          <w:sz w:val="18"/>
          <w:szCs w:val="18"/>
        </w:rPr>
        <w:t>investigaciones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análisis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mayor</w:t>
      </w:r>
      <w:r w:rsidR="00FF06E9">
        <w:rPr>
          <w:rFonts w:ascii="Arial" w:hAnsi="Arial" w:cs="Arial"/>
          <w:sz w:val="18"/>
          <w:szCs w:val="18"/>
        </w:rPr>
        <w:t xml:space="preserve"> </w:t>
      </w:r>
      <w:r w:rsidRPr="008319F5">
        <w:rPr>
          <w:rFonts w:ascii="Arial" w:hAnsi="Arial" w:cs="Arial"/>
          <w:sz w:val="18"/>
          <w:szCs w:val="18"/>
        </w:rPr>
        <w:t>relevancia</w:t>
      </w:r>
      <w:r w:rsidR="00FF06E9">
        <w:rPr>
          <w:rFonts w:ascii="Arial" w:hAnsi="Arial" w:cs="Arial"/>
          <w:sz w:val="18"/>
          <w:szCs w:val="18"/>
        </w:rPr>
        <w:t xml:space="preserve"> </w:t>
      </w:r>
      <w:r w:rsidRPr="008319F5">
        <w:rPr>
          <w:rFonts w:ascii="Arial" w:hAnsi="Arial" w:cs="Arial"/>
          <w:sz w:val="18"/>
          <w:szCs w:val="18"/>
        </w:rPr>
        <w:t>científica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académica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elaboren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coordinen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considerar</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mínimo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registre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Sistema</w:t>
      </w:r>
      <w:r w:rsidR="00FF06E9">
        <w:rPr>
          <w:rFonts w:ascii="Arial" w:hAnsi="Arial" w:cs="Arial"/>
          <w:sz w:val="18"/>
          <w:szCs w:val="18"/>
        </w:rPr>
        <w:t xml:space="preserve"> </w:t>
      </w:r>
      <w:r w:rsidRPr="008319F5">
        <w:rPr>
          <w:rFonts w:ascii="Arial" w:hAnsi="Arial" w:cs="Arial"/>
          <w:sz w:val="18"/>
          <w:szCs w:val="18"/>
        </w:rPr>
        <w:t>Integrado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Investigación</w:t>
      </w:r>
      <w:r w:rsidR="00FF06E9">
        <w:rPr>
          <w:rFonts w:ascii="Arial" w:hAnsi="Arial" w:cs="Arial"/>
          <w:sz w:val="18"/>
          <w:szCs w:val="18"/>
        </w:rPr>
        <w:t xml:space="preserve"> </w:t>
      </w:r>
      <w:r w:rsidRPr="008319F5">
        <w:rPr>
          <w:rFonts w:ascii="Arial" w:hAnsi="Arial" w:cs="Arial"/>
          <w:sz w:val="18"/>
          <w:szCs w:val="18"/>
        </w:rPr>
        <w:t>Científica,</w:t>
      </w:r>
      <w:r w:rsidR="00FF06E9">
        <w:rPr>
          <w:rFonts w:ascii="Arial" w:hAnsi="Arial" w:cs="Arial"/>
          <w:sz w:val="18"/>
          <w:szCs w:val="18"/>
        </w:rPr>
        <w:t xml:space="preserve"> </w:t>
      </w:r>
      <w:r w:rsidRPr="008319F5">
        <w:rPr>
          <w:rFonts w:ascii="Arial" w:hAnsi="Arial" w:cs="Arial"/>
          <w:sz w:val="18"/>
          <w:szCs w:val="18"/>
        </w:rPr>
        <w:t>Desarrollo</w:t>
      </w:r>
      <w:r w:rsidR="00FF06E9">
        <w:rPr>
          <w:rFonts w:ascii="Arial" w:hAnsi="Arial" w:cs="Arial"/>
          <w:sz w:val="18"/>
          <w:szCs w:val="18"/>
        </w:rPr>
        <w:t xml:space="preserve"> </w:t>
      </w:r>
      <w:r w:rsidRPr="008319F5">
        <w:rPr>
          <w:rFonts w:ascii="Arial" w:hAnsi="Arial" w:cs="Arial"/>
          <w:sz w:val="18"/>
          <w:szCs w:val="18"/>
        </w:rPr>
        <w:t>Tecnológico</w:t>
      </w:r>
      <w:r w:rsidR="00FF06E9">
        <w:rPr>
          <w:rFonts w:ascii="Arial" w:hAnsi="Arial" w:cs="Arial"/>
          <w:sz w:val="18"/>
          <w:szCs w:val="18"/>
        </w:rPr>
        <w:t xml:space="preserve"> </w:t>
      </w:r>
      <w:r w:rsidRPr="008319F5">
        <w:rPr>
          <w:rFonts w:ascii="Arial" w:hAnsi="Arial" w:cs="Arial"/>
          <w:sz w:val="18"/>
          <w:szCs w:val="18"/>
        </w:rPr>
        <w:t>e</w:t>
      </w:r>
      <w:r w:rsidR="00FF06E9">
        <w:rPr>
          <w:rFonts w:ascii="Arial" w:hAnsi="Arial" w:cs="Arial"/>
          <w:sz w:val="18"/>
          <w:szCs w:val="18"/>
        </w:rPr>
        <w:t xml:space="preserve"> </w:t>
      </w:r>
      <w:r w:rsidRPr="008319F5">
        <w:rPr>
          <w:rFonts w:ascii="Arial" w:hAnsi="Arial" w:cs="Arial"/>
          <w:sz w:val="18"/>
          <w:szCs w:val="18"/>
        </w:rPr>
        <w:t>Innovación</w:t>
      </w:r>
      <w:r w:rsidR="00FF06E9">
        <w:rPr>
          <w:rFonts w:ascii="Arial" w:hAnsi="Arial" w:cs="Arial"/>
          <w:sz w:val="18"/>
          <w:szCs w:val="18"/>
        </w:rPr>
        <w:t xml:space="preserve"> </w:t>
      </w:r>
      <w:r w:rsidRPr="008319F5">
        <w:rPr>
          <w:rFonts w:ascii="Arial" w:hAnsi="Arial" w:cs="Arial"/>
          <w:sz w:val="18"/>
          <w:szCs w:val="18"/>
        </w:rPr>
        <w:t>(SIICYT)</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CONACYT,</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sea</w:t>
      </w:r>
      <w:r w:rsidR="00FF06E9">
        <w:rPr>
          <w:rFonts w:ascii="Arial" w:hAnsi="Arial" w:cs="Arial"/>
          <w:sz w:val="18"/>
          <w:szCs w:val="18"/>
        </w:rPr>
        <w:t xml:space="preserve"> </w:t>
      </w:r>
      <w:r w:rsidRPr="008319F5">
        <w:rPr>
          <w:rFonts w:ascii="Arial" w:hAnsi="Arial" w:cs="Arial"/>
          <w:sz w:val="18"/>
          <w:szCs w:val="18"/>
        </w:rPr>
        <w:t>administrado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organismos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ciencia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tecnología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entidades</w:t>
      </w:r>
      <w:r w:rsidR="00FF06E9">
        <w:rPr>
          <w:rFonts w:ascii="Arial" w:hAnsi="Arial" w:cs="Arial"/>
          <w:sz w:val="18"/>
          <w:szCs w:val="18"/>
        </w:rPr>
        <w:t xml:space="preserve"> </w:t>
      </w:r>
      <w:r w:rsidRPr="008319F5">
        <w:rPr>
          <w:rFonts w:ascii="Arial" w:hAnsi="Arial" w:cs="Arial"/>
          <w:sz w:val="18"/>
          <w:szCs w:val="18"/>
        </w:rPr>
        <w:t>federativas.</w:t>
      </w:r>
    </w:p>
    <w:p w:rsidR="00CB54FA" w:rsidRPr="008319F5" w:rsidRDefault="004D5B7A" w:rsidP="00CD2998">
      <w:pPr>
        <w:spacing w:after="101" w:line="224" w:lineRule="exact"/>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realice</w:t>
      </w:r>
      <w:r w:rsidR="00FF06E9">
        <w:rPr>
          <w:rFonts w:ascii="Arial" w:hAnsi="Arial" w:cs="Arial"/>
          <w:sz w:val="18"/>
          <w:szCs w:val="18"/>
        </w:rPr>
        <w:t xml:space="preserve"> </w:t>
      </w:r>
      <w:r w:rsidRPr="008319F5">
        <w:rPr>
          <w:rFonts w:ascii="Arial" w:hAnsi="Arial" w:cs="Arial"/>
          <w:sz w:val="18"/>
          <w:szCs w:val="18"/>
        </w:rPr>
        <w:t>estudios,</w:t>
      </w:r>
      <w:r w:rsidR="00FF06E9">
        <w:rPr>
          <w:rFonts w:ascii="Arial" w:hAnsi="Arial" w:cs="Arial"/>
          <w:sz w:val="18"/>
          <w:szCs w:val="18"/>
        </w:rPr>
        <w:t xml:space="preserve"> </w:t>
      </w:r>
      <w:r w:rsidRPr="008319F5">
        <w:rPr>
          <w:rFonts w:ascii="Arial" w:hAnsi="Arial" w:cs="Arial"/>
          <w:sz w:val="18"/>
          <w:szCs w:val="18"/>
        </w:rPr>
        <w:t>investigaciones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análisis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propia</w:t>
      </w:r>
      <w:r w:rsidR="00FF06E9">
        <w:rPr>
          <w:rFonts w:ascii="Arial" w:hAnsi="Arial" w:cs="Arial"/>
          <w:sz w:val="18"/>
          <w:szCs w:val="18"/>
        </w:rPr>
        <w:t xml:space="preserve"> </w:t>
      </w:r>
      <w:r w:rsidRPr="008319F5">
        <w:rPr>
          <w:rFonts w:ascii="Arial" w:hAnsi="Arial" w:cs="Arial"/>
          <w:sz w:val="18"/>
          <w:szCs w:val="18"/>
        </w:rPr>
        <w:t>naturaleza,</w:t>
      </w:r>
      <w:r w:rsidR="00FF06E9">
        <w:rPr>
          <w:rFonts w:ascii="Arial" w:hAnsi="Arial" w:cs="Arial"/>
          <w:sz w:val="18"/>
          <w:szCs w:val="18"/>
        </w:rPr>
        <w:t xml:space="preserve"> </w:t>
      </w:r>
      <w:r w:rsidRPr="008319F5">
        <w:rPr>
          <w:rFonts w:ascii="Arial" w:hAnsi="Arial" w:cs="Arial"/>
          <w:sz w:val="18"/>
          <w:szCs w:val="18"/>
        </w:rPr>
        <w:t>atribuciones,</w:t>
      </w:r>
      <w:r w:rsidR="00FF06E9">
        <w:rPr>
          <w:rFonts w:ascii="Arial" w:hAnsi="Arial" w:cs="Arial"/>
          <w:sz w:val="18"/>
          <w:szCs w:val="18"/>
        </w:rPr>
        <w:t xml:space="preserve"> </w:t>
      </w:r>
      <w:r w:rsidRPr="008319F5">
        <w:rPr>
          <w:rFonts w:ascii="Arial" w:hAnsi="Arial" w:cs="Arial"/>
          <w:sz w:val="18"/>
          <w:szCs w:val="18"/>
        </w:rPr>
        <w:t>funciones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programación</w:t>
      </w:r>
      <w:r w:rsidR="00FF06E9">
        <w:rPr>
          <w:rFonts w:ascii="Arial" w:hAnsi="Arial" w:cs="Arial"/>
          <w:sz w:val="18"/>
          <w:szCs w:val="18"/>
        </w:rPr>
        <w:t xml:space="preserve"> </w:t>
      </w:r>
      <w:r w:rsidRPr="008319F5">
        <w:rPr>
          <w:rFonts w:ascii="Arial" w:hAnsi="Arial" w:cs="Arial"/>
          <w:sz w:val="18"/>
          <w:szCs w:val="18"/>
        </w:rPr>
        <w:t>presupuestal</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leyenda</w:t>
      </w:r>
      <w:r w:rsidR="00FF06E9">
        <w:rPr>
          <w:rFonts w:ascii="Arial" w:hAnsi="Arial" w:cs="Arial"/>
          <w:sz w:val="18"/>
          <w:szCs w:val="18"/>
        </w:rPr>
        <w:t xml:space="preserve"> </w:t>
      </w:r>
      <w:r w:rsidRPr="008319F5">
        <w:rPr>
          <w:rFonts w:ascii="Arial" w:hAnsi="Arial" w:cs="Arial"/>
          <w:sz w:val="18"/>
          <w:szCs w:val="18"/>
        </w:rPr>
        <w:t>fundamentada,</w:t>
      </w:r>
      <w:r w:rsidR="00FF06E9">
        <w:rPr>
          <w:rFonts w:ascii="Arial" w:hAnsi="Arial" w:cs="Arial"/>
          <w:sz w:val="18"/>
          <w:szCs w:val="18"/>
        </w:rPr>
        <w:t xml:space="preserve"> </w:t>
      </w:r>
      <w:r w:rsidRPr="008319F5">
        <w:rPr>
          <w:rFonts w:ascii="Arial" w:hAnsi="Arial" w:cs="Arial"/>
          <w:sz w:val="18"/>
          <w:szCs w:val="18"/>
        </w:rPr>
        <w:t>motivada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falta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información.</w:t>
      </w:r>
    </w:p>
    <w:p w:rsidR="00B120D5" w:rsidRPr="008319F5" w:rsidRDefault="004D5B7A" w:rsidP="00CD2998">
      <w:pPr>
        <w:spacing w:after="101" w:line="224" w:lineRule="exact"/>
        <w:jc w:val="both"/>
        <w:rPr>
          <w:rFonts w:ascii="Arial" w:hAnsi="Arial" w:cs="Arial"/>
          <w:sz w:val="18"/>
          <w:szCs w:val="18"/>
        </w:rPr>
      </w:pP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darse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alguna</w:t>
      </w:r>
      <w:r w:rsidR="00FF06E9">
        <w:rPr>
          <w:rFonts w:ascii="Arial" w:hAnsi="Arial" w:cs="Arial"/>
          <w:sz w:val="18"/>
          <w:szCs w:val="18"/>
        </w:rPr>
        <w:t xml:space="preserve"> </w:t>
      </w:r>
      <w:r w:rsidRPr="008319F5">
        <w:rPr>
          <w:rFonts w:ascii="Arial" w:hAnsi="Arial" w:cs="Arial"/>
          <w:sz w:val="18"/>
          <w:szCs w:val="18"/>
        </w:rPr>
        <w:t>otra</w:t>
      </w:r>
      <w:r w:rsidR="00FF06E9">
        <w:rPr>
          <w:rFonts w:ascii="Arial" w:hAnsi="Arial" w:cs="Arial"/>
          <w:sz w:val="18"/>
          <w:szCs w:val="18"/>
        </w:rPr>
        <w:t xml:space="preserve"> </w:t>
      </w:r>
      <w:r w:rsidRPr="008319F5">
        <w:rPr>
          <w:rFonts w:ascii="Arial" w:hAnsi="Arial" w:cs="Arial"/>
          <w:sz w:val="18"/>
          <w:szCs w:val="18"/>
        </w:rPr>
        <w:t>institución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carácter</w:t>
      </w:r>
      <w:r w:rsidR="00FF06E9">
        <w:rPr>
          <w:rFonts w:ascii="Arial" w:hAnsi="Arial" w:cs="Arial"/>
          <w:sz w:val="18"/>
          <w:szCs w:val="18"/>
        </w:rPr>
        <w:t xml:space="preserve"> </w:t>
      </w:r>
      <w:r w:rsidRPr="008319F5">
        <w:rPr>
          <w:rFonts w:ascii="Arial" w:hAnsi="Arial" w:cs="Arial"/>
          <w:sz w:val="18"/>
          <w:szCs w:val="18"/>
        </w:rPr>
        <w:t>público</w:t>
      </w:r>
      <w:r w:rsidR="00FF06E9">
        <w:rPr>
          <w:rFonts w:ascii="Arial" w:hAnsi="Arial" w:cs="Arial"/>
          <w:sz w:val="18"/>
          <w:szCs w:val="18"/>
        </w:rPr>
        <w:t xml:space="preserve"> </w:t>
      </w:r>
      <w:r w:rsidRPr="008319F5">
        <w:rPr>
          <w:rFonts w:ascii="Arial" w:hAnsi="Arial" w:cs="Arial"/>
          <w:sz w:val="18"/>
          <w:szCs w:val="18"/>
        </w:rPr>
        <w:t>hubiere</w:t>
      </w:r>
      <w:r w:rsidR="00FF06E9">
        <w:rPr>
          <w:rFonts w:ascii="Arial" w:hAnsi="Arial" w:cs="Arial"/>
          <w:sz w:val="18"/>
          <w:szCs w:val="18"/>
        </w:rPr>
        <w:t xml:space="preserve"> </w:t>
      </w:r>
      <w:r w:rsidRPr="008319F5">
        <w:rPr>
          <w:rFonts w:ascii="Arial" w:hAnsi="Arial" w:cs="Arial"/>
          <w:sz w:val="18"/>
          <w:szCs w:val="18"/>
        </w:rPr>
        <w:t>financiado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elaboración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estudios,</w:t>
      </w:r>
      <w:r w:rsidR="00FF06E9">
        <w:rPr>
          <w:rFonts w:ascii="Arial" w:hAnsi="Arial" w:cs="Arial"/>
          <w:sz w:val="18"/>
          <w:szCs w:val="18"/>
        </w:rPr>
        <w:t xml:space="preserve"> </w:t>
      </w:r>
      <w:r w:rsidRPr="008319F5">
        <w:rPr>
          <w:rFonts w:ascii="Arial" w:hAnsi="Arial" w:cs="Arial"/>
          <w:sz w:val="18"/>
          <w:szCs w:val="18"/>
        </w:rPr>
        <w:t>investigaciones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análisis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haya</w:t>
      </w:r>
      <w:r w:rsidR="00FF06E9">
        <w:rPr>
          <w:rFonts w:ascii="Arial" w:hAnsi="Arial" w:cs="Arial"/>
          <w:sz w:val="18"/>
          <w:szCs w:val="18"/>
        </w:rPr>
        <w:t xml:space="preserve"> </w:t>
      </w:r>
      <w:r w:rsidRPr="008319F5">
        <w:rPr>
          <w:rFonts w:ascii="Arial" w:hAnsi="Arial" w:cs="Arial"/>
          <w:sz w:val="18"/>
          <w:szCs w:val="18"/>
        </w:rPr>
        <w:t>realizado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éste</w:t>
      </w:r>
      <w:r w:rsidR="00FF06E9">
        <w:rPr>
          <w:rFonts w:ascii="Arial" w:hAnsi="Arial" w:cs="Arial"/>
          <w:sz w:val="18"/>
          <w:szCs w:val="18"/>
        </w:rPr>
        <w:t xml:space="preserve"> </w:t>
      </w:r>
      <w:r w:rsidRPr="008319F5">
        <w:rPr>
          <w:rFonts w:ascii="Arial" w:hAnsi="Arial" w:cs="Arial"/>
          <w:sz w:val="18"/>
          <w:szCs w:val="18"/>
        </w:rPr>
        <w:t>último</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indicar</w:t>
      </w:r>
      <w:r w:rsidR="00FF06E9">
        <w:rPr>
          <w:rFonts w:ascii="Arial" w:hAnsi="Arial" w:cs="Arial"/>
          <w:sz w:val="18"/>
          <w:szCs w:val="18"/>
        </w:rPr>
        <w:t xml:space="preserve"> </w:t>
      </w:r>
      <w:r w:rsidRPr="008319F5">
        <w:rPr>
          <w:rFonts w:ascii="Arial" w:hAnsi="Arial" w:cs="Arial"/>
          <w:sz w:val="18"/>
          <w:szCs w:val="18"/>
        </w:rPr>
        <w:t>qué</w:t>
      </w:r>
      <w:r w:rsidR="00FF06E9">
        <w:rPr>
          <w:rFonts w:ascii="Arial" w:hAnsi="Arial" w:cs="Arial"/>
          <w:sz w:val="18"/>
          <w:szCs w:val="18"/>
        </w:rPr>
        <w:t xml:space="preserve"> </w:t>
      </w:r>
      <w:r w:rsidRPr="008319F5">
        <w:rPr>
          <w:rFonts w:ascii="Arial" w:hAnsi="Arial" w:cs="Arial"/>
          <w:sz w:val="18"/>
          <w:szCs w:val="18"/>
        </w:rPr>
        <w:t>otros</w:t>
      </w:r>
      <w:r w:rsidR="00FF06E9">
        <w:rPr>
          <w:rFonts w:ascii="Arial" w:hAnsi="Arial" w:cs="Arial"/>
          <w:sz w:val="18"/>
          <w:szCs w:val="18"/>
        </w:rPr>
        <w:t xml:space="preserve"> </w:t>
      </w:r>
      <w:r w:rsidRPr="008319F5">
        <w:rPr>
          <w:rFonts w:ascii="Arial" w:hAnsi="Arial" w:cs="Arial"/>
          <w:sz w:val="18"/>
          <w:szCs w:val="18"/>
        </w:rPr>
        <w:t>entes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solicitaron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elaboración,</w:t>
      </w:r>
      <w:r w:rsidR="00FF06E9">
        <w:rPr>
          <w:rFonts w:ascii="Arial" w:hAnsi="Arial" w:cs="Arial"/>
          <w:sz w:val="18"/>
          <w:szCs w:val="18"/>
        </w:rPr>
        <w:t xml:space="preserve"> </w:t>
      </w:r>
      <w:r w:rsidRPr="008319F5">
        <w:rPr>
          <w:rFonts w:ascii="Arial" w:hAnsi="Arial" w:cs="Arial"/>
          <w:sz w:val="18"/>
          <w:szCs w:val="18"/>
        </w:rPr>
        <w:t>realizando</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listado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mismos.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registros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este</w:t>
      </w:r>
      <w:r w:rsidR="00FF06E9">
        <w:rPr>
          <w:rFonts w:ascii="Arial" w:hAnsi="Arial" w:cs="Arial"/>
          <w:sz w:val="18"/>
          <w:szCs w:val="18"/>
        </w:rPr>
        <w:t xml:space="preserve"> </w:t>
      </w:r>
      <w:r w:rsidRPr="008319F5">
        <w:rPr>
          <w:rFonts w:ascii="Arial" w:hAnsi="Arial" w:cs="Arial"/>
          <w:sz w:val="18"/>
          <w:szCs w:val="18"/>
        </w:rPr>
        <w:t>listado</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vincularse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sección</w:t>
      </w:r>
      <w:r w:rsidR="00FF06E9">
        <w:rPr>
          <w:rFonts w:ascii="Arial" w:hAnsi="Arial" w:cs="Arial"/>
          <w:sz w:val="18"/>
          <w:szCs w:val="18"/>
        </w:rPr>
        <w:t xml:space="preserve"> </w:t>
      </w:r>
      <w:r w:rsidRPr="008319F5">
        <w:rPr>
          <w:rFonts w:ascii="Arial" w:hAnsi="Arial" w:cs="Arial"/>
          <w:sz w:val="18"/>
          <w:szCs w:val="18"/>
        </w:rPr>
        <w:t>dedicada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Portales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Obligaciones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entes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requirieron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elaboración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tales</w:t>
      </w:r>
      <w:r w:rsidR="00FF06E9">
        <w:rPr>
          <w:rFonts w:ascii="Arial" w:hAnsi="Arial" w:cs="Arial"/>
          <w:sz w:val="18"/>
          <w:szCs w:val="18"/>
        </w:rPr>
        <w:t xml:space="preserve"> </w:t>
      </w:r>
      <w:r w:rsidRPr="008319F5">
        <w:rPr>
          <w:rFonts w:ascii="Arial" w:hAnsi="Arial" w:cs="Arial"/>
          <w:sz w:val="18"/>
          <w:szCs w:val="18"/>
        </w:rPr>
        <w:t>estudios.</w:t>
      </w:r>
    </w:p>
    <w:p w:rsidR="00B120D5" w:rsidRPr="008319F5" w:rsidRDefault="004D5B7A" w:rsidP="00CD2998">
      <w:pPr>
        <w:spacing w:after="101" w:line="224" w:lineRule="exact"/>
        <w:jc w:val="both"/>
        <w:rPr>
          <w:rFonts w:ascii="Arial" w:hAnsi="Arial" w:cs="Arial"/>
          <w:sz w:val="18"/>
          <w:szCs w:val="18"/>
        </w:rPr>
      </w:pPr>
      <w:r w:rsidRPr="008319F5">
        <w:rPr>
          <w:rFonts w:ascii="Arial" w:hAnsi="Arial" w:cs="Arial"/>
          <w:sz w:val="18"/>
          <w:szCs w:val="18"/>
        </w:rPr>
        <w:t>Cuando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consideren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puede</w:t>
      </w:r>
      <w:r w:rsidR="00FF06E9">
        <w:rPr>
          <w:rFonts w:ascii="Arial" w:hAnsi="Arial" w:cs="Arial"/>
          <w:sz w:val="18"/>
          <w:szCs w:val="18"/>
        </w:rPr>
        <w:t xml:space="preserve"> </w:t>
      </w:r>
      <w:r w:rsidRPr="008319F5">
        <w:rPr>
          <w:rFonts w:ascii="Arial" w:hAnsi="Arial" w:cs="Arial"/>
          <w:sz w:val="18"/>
          <w:szCs w:val="18"/>
        </w:rPr>
        <w:t>existir</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eventual</w:t>
      </w:r>
      <w:r w:rsidR="00FF06E9">
        <w:rPr>
          <w:rFonts w:ascii="Arial" w:hAnsi="Arial" w:cs="Arial"/>
          <w:sz w:val="18"/>
          <w:szCs w:val="18"/>
        </w:rPr>
        <w:t xml:space="preserve"> </w:t>
      </w:r>
      <w:r w:rsidRPr="008319F5">
        <w:rPr>
          <w:rFonts w:ascii="Arial" w:hAnsi="Arial" w:cs="Arial"/>
          <w:sz w:val="18"/>
          <w:szCs w:val="18"/>
        </w:rPr>
        <w:t>daño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divulgación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contenida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documentos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conforman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estudios,</w:t>
      </w:r>
      <w:r w:rsidR="00FF06E9">
        <w:rPr>
          <w:rFonts w:ascii="Arial" w:hAnsi="Arial" w:cs="Arial"/>
          <w:sz w:val="18"/>
          <w:szCs w:val="18"/>
        </w:rPr>
        <w:t xml:space="preserve"> </w:t>
      </w:r>
      <w:r w:rsidRPr="008319F5">
        <w:rPr>
          <w:rFonts w:ascii="Arial" w:hAnsi="Arial" w:cs="Arial"/>
          <w:sz w:val="18"/>
          <w:szCs w:val="18"/>
        </w:rPr>
        <w:t>investigaciones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análisis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éstos</w:t>
      </w:r>
      <w:r w:rsidR="00FF06E9">
        <w:rPr>
          <w:rFonts w:ascii="Arial" w:hAnsi="Arial" w:cs="Arial"/>
          <w:sz w:val="18"/>
          <w:szCs w:val="18"/>
        </w:rPr>
        <w:t xml:space="preserve"> </w:t>
      </w:r>
      <w:r w:rsidRPr="008319F5">
        <w:rPr>
          <w:rFonts w:ascii="Arial" w:hAnsi="Arial" w:cs="Arial"/>
          <w:sz w:val="18"/>
          <w:szCs w:val="18"/>
        </w:rPr>
        <w:t>financiaron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proceder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conformidad</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establecido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Título</w:t>
      </w:r>
      <w:r w:rsidR="00FF06E9">
        <w:rPr>
          <w:rFonts w:ascii="Arial" w:hAnsi="Arial" w:cs="Arial"/>
          <w:sz w:val="18"/>
          <w:szCs w:val="18"/>
        </w:rPr>
        <w:t xml:space="preserve"> </w:t>
      </w:r>
      <w:r w:rsidRPr="008319F5">
        <w:rPr>
          <w:rFonts w:ascii="Arial" w:hAnsi="Arial" w:cs="Arial"/>
          <w:sz w:val="18"/>
          <w:szCs w:val="18"/>
        </w:rPr>
        <w:t>Sexto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fundamentando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motivando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reserva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ella,</w:t>
      </w:r>
      <w:r w:rsidR="00FF06E9">
        <w:rPr>
          <w:rFonts w:ascii="Arial" w:hAnsi="Arial" w:cs="Arial"/>
          <w:sz w:val="18"/>
          <w:szCs w:val="18"/>
        </w:rPr>
        <w:t xml:space="preserve"> </w:t>
      </w:r>
      <w:r w:rsidRPr="008319F5">
        <w:rPr>
          <w:rFonts w:ascii="Arial" w:hAnsi="Arial" w:cs="Arial"/>
          <w:sz w:val="18"/>
          <w:szCs w:val="18"/>
        </w:rPr>
        <w:t>pudiendo</w:t>
      </w:r>
      <w:r w:rsidR="00FF06E9">
        <w:rPr>
          <w:rFonts w:ascii="Arial" w:hAnsi="Arial" w:cs="Arial"/>
          <w:sz w:val="18"/>
          <w:szCs w:val="18"/>
        </w:rPr>
        <w:t xml:space="preserve"> </w:t>
      </w:r>
      <w:r w:rsidRPr="008319F5">
        <w:rPr>
          <w:rFonts w:ascii="Arial" w:hAnsi="Arial" w:cs="Arial"/>
          <w:sz w:val="18"/>
          <w:szCs w:val="18"/>
        </w:rPr>
        <w:t>reservarse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contenido</w:t>
      </w:r>
      <w:r w:rsidR="00FF06E9">
        <w:rPr>
          <w:rFonts w:ascii="Arial" w:hAnsi="Arial" w:cs="Arial"/>
          <w:sz w:val="18"/>
          <w:szCs w:val="18"/>
        </w:rPr>
        <w:t xml:space="preserve"> </w:t>
      </w:r>
      <w:r w:rsidRPr="008319F5">
        <w:rPr>
          <w:rFonts w:ascii="Arial" w:hAnsi="Arial" w:cs="Arial"/>
          <w:sz w:val="18"/>
          <w:szCs w:val="18"/>
        </w:rPr>
        <w:t>completo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tales</w:t>
      </w:r>
      <w:r w:rsidR="00FF06E9">
        <w:rPr>
          <w:rFonts w:ascii="Arial" w:hAnsi="Arial" w:cs="Arial"/>
          <w:sz w:val="18"/>
          <w:szCs w:val="18"/>
        </w:rPr>
        <w:t xml:space="preserve"> </w:t>
      </w:r>
      <w:r w:rsidRPr="008319F5">
        <w:rPr>
          <w:rFonts w:ascii="Arial" w:hAnsi="Arial" w:cs="Arial"/>
          <w:sz w:val="18"/>
          <w:szCs w:val="18"/>
        </w:rPr>
        <w:t>documentos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difundir</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versiones</w:t>
      </w:r>
      <w:r w:rsidR="00FF06E9">
        <w:rPr>
          <w:rFonts w:ascii="Arial" w:hAnsi="Arial" w:cs="Arial"/>
          <w:sz w:val="18"/>
          <w:szCs w:val="18"/>
        </w:rPr>
        <w:t xml:space="preserve"> </w:t>
      </w:r>
      <w:r w:rsidRPr="008319F5">
        <w:rPr>
          <w:rFonts w:ascii="Arial" w:hAnsi="Arial" w:cs="Arial"/>
          <w:sz w:val="18"/>
          <w:szCs w:val="18"/>
        </w:rPr>
        <w:t>públicas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mismos.</w:t>
      </w:r>
    </w:p>
    <w:p w:rsidR="004D5B7A" w:rsidRPr="008319F5" w:rsidRDefault="004D5B7A" w:rsidP="00CD2998">
      <w:pPr>
        <w:spacing w:after="101" w:line="224" w:lineRule="exact"/>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Poder</w:t>
      </w:r>
      <w:r w:rsidR="00FF06E9">
        <w:rPr>
          <w:rFonts w:ascii="Arial" w:hAnsi="Arial" w:cs="Arial"/>
          <w:sz w:val="18"/>
          <w:szCs w:val="18"/>
        </w:rPr>
        <w:t xml:space="preserve"> </w:t>
      </w:r>
      <w:r w:rsidRPr="008319F5">
        <w:rPr>
          <w:rFonts w:ascii="Arial" w:hAnsi="Arial" w:cs="Arial"/>
          <w:sz w:val="18"/>
          <w:szCs w:val="18"/>
        </w:rPr>
        <w:t>Legislativo</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guardar</w:t>
      </w:r>
      <w:r w:rsidR="00FF06E9">
        <w:rPr>
          <w:rFonts w:ascii="Arial" w:hAnsi="Arial" w:cs="Arial"/>
          <w:sz w:val="18"/>
          <w:szCs w:val="18"/>
        </w:rPr>
        <w:t xml:space="preserve"> </w:t>
      </w:r>
      <w:r w:rsidRPr="008319F5">
        <w:rPr>
          <w:rFonts w:ascii="Arial" w:hAnsi="Arial" w:cs="Arial"/>
          <w:sz w:val="18"/>
          <w:szCs w:val="18"/>
        </w:rPr>
        <w:t>correspondencia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XIV</w:t>
      </w:r>
      <w:r w:rsidR="00FF06E9">
        <w:rPr>
          <w:rFonts w:ascii="Arial" w:hAnsi="Arial" w:cs="Arial"/>
          <w:sz w:val="18"/>
          <w:szCs w:val="18"/>
        </w:rPr>
        <w:t xml:space="preserve"> </w:t>
      </w:r>
      <w:r w:rsidRPr="008319F5">
        <w:rPr>
          <w:rFonts w:ascii="Arial" w:hAnsi="Arial" w:cs="Arial"/>
          <w:sz w:val="18"/>
          <w:szCs w:val="18"/>
        </w:rPr>
        <w:t>(resultados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estudios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investigaciones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naturaleza</w:t>
      </w:r>
      <w:r w:rsidR="00FF06E9">
        <w:rPr>
          <w:rFonts w:ascii="Arial" w:hAnsi="Arial" w:cs="Arial"/>
          <w:sz w:val="18"/>
          <w:szCs w:val="18"/>
        </w:rPr>
        <w:t xml:space="preserve"> </w:t>
      </w:r>
      <w:r w:rsidRPr="008319F5">
        <w:rPr>
          <w:rFonts w:ascii="Arial" w:hAnsi="Arial" w:cs="Arial"/>
          <w:sz w:val="18"/>
          <w:szCs w:val="18"/>
        </w:rPr>
        <w:t>económica,</w:t>
      </w:r>
      <w:r w:rsidR="00FF06E9">
        <w:rPr>
          <w:rFonts w:ascii="Arial" w:hAnsi="Arial" w:cs="Arial"/>
          <w:sz w:val="18"/>
          <w:szCs w:val="18"/>
        </w:rPr>
        <w:t xml:space="preserve"> </w:t>
      </w:r>
      <w:r w:rsidRPr="008319F5">
        <w:rPr>
          <w:rFonts w:ascii="Arial" w:hAnsi="Arial" w:cs="Arial"/>
          <w:sz w:val="18"/>
          <w:szCs w:val="18"/>
        </w:rPr>
        <w:t>política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social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realicen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centros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estudio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investigación</w:t>
      </w:r>
      <w:r w:rsidR="00FF06E9">
        <w:rPr>
          <w:rFonts w:ascii="Arial" w:hAnsi="Arial" w:cs="Arial"/>
          <w:sz w:val="18"/>
          <w:szCs w:val="18"/>
        </w:rPr>
        <w:t xml:space="preserve"> </w:t>
      </w:r>
      <w:r w:rsidRPr="008319F5">
        <w:rPr>
          <w:rFonts w:ascii="Arial" w:hAnsi="Arial" w:cs="Arial"/>
          <w:sz w:val="18"/>
          <w:szCs w:val="18"/>
        </w:rPr>
        <w:t>legislativa)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72</w:t>
      </w:r>
      <w:r w:rsidR="00FF06E9">
        <w:rPr>
          <w:rFonts w:ascii="Arial" w:hAnsi="Arial" w:cs="Arial"/>
          <w:sz w:val="18"/>
          <w:szCs w:val="18"/>
        </w:rPr>
        <w:t xml:space="preserve"> </w:t>
      </w:r>
      <w:r w:rsidRPr="008319F5">
        <w:rPr>
          <w:rFonts w:ascii="Arial" w:hAnsi="Arial" w:cs="Arial"/>
          <w:sz w:val="18"/>
          <w:szCs w:val="18"/>
        </w:rPr>
        <w:t>(aplicable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Poderes</w:t>
      </w:r>
      <w:r w:rsidR="00FF06E9">
        <w:rPr>
          <w:rFonts w:ascii="Arial" w:hAnsi="Arial" w:cs="Arial"/>
          <w:sz w:val="18"/>
          <w:szCs w:val="18"/>
        </w:rPr>
        <w:t xml:space="preserve"> </w:t>
      </w:r>
      <w:r w:rsidRPr="008319F5">
        <w:rPr>
          <w:rFonts w:ascii="Arial" w:hAnsi="Arial" w:cs="Arial"/>
          <w:sz w:val="18"/>
          <w:szCs w:val="18"/>
        </w:rPr>
        <w:t>Legislativos</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Entidades</w:t>
      </w:r>
      <w:r w:rsidR="00FF06E9">
        <w:rPr>
          <w:rFonts w:ascii="Arial" w:hAnsi="Arial" w:cs="Arial"/>
          <w:sz w:val="18"/>
          <w:szCs w:val="18"/>
        </w:rPr>
        <w:t xml:space="preserve"> </w:t>
      </w:r>
      <w:r w:rsidRPr="008319F5">
        <w:rPr>
          <w:rFonts w:ascii="Arial" w:hAnsi="Arial" w:cs="Arial"/>
          <w:sz w:val="18"/>
          <w:szCs w:val="18"/>
        </w:rPr>
        <w:t>Federativas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smartTag w:uri="urn:schemas-microsoft-com:office:smarttags" w:element="PersonName">
        <w:smartTagPr>
          <w:attr w:name="ProductID" w:val="la Asamblea Legislativ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Asamblea</w:t>
        </w:r>
        <w:r w:rsidR="00FF06E9">
          <w:rPr>
            <w:rFonts w:ascii="Arial" w:hAnsi="Arial" w:cs="Arial"/>
            <w:sz w:val="18"/>
            <w:szCs w:val="18"/>
          </w:rPr>
          <w:t xml:space="preserve"> </w:t>
        </w:r>
        <w:r w:rsidRPr="008319F5">
          <w:rPr>
            <w:rFonts w:ascii="Arial" w:hAnsi="Arial" w:cs="Arial"/>
            <w:sz w:val="18"/>
            <w:szCs w:val="18"/>
          </w:rPr>
          <w:t>Legislativa</w:t>
        </w:r>
      </w:smartTag>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Distrito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p>
    <w:p w:rsidR="004D5B7A" w:rsidRPr="008319F5" w:rsidRDefault="00B27B8F" w:rsidP="00CD2998">
      <w:pPr>
        <w:spacing w:after="101" w:line="224" w:lineRule="exact"/>
        <w:ind w:right="48"/>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CD2998">
      <w:pPr>
        <w:spacing w:after="101" w:line="224" w:lineRule="exact"/>
        <w:ind w:right="-94"/>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trimestral</w:t>
      </w:r>
    </w:p>
    <w:p w:rsidR="004D5B7A" w:rsidRPr="008319F5" w:rsidRDefault="004D5B7A" w:rsidP="00CD2998">
      <w:pPr>
        <w:spacing w:after="101" w:line="224" w:lineRule="exact"/>
        <w:ind w:right="-94"/>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30</w:t>
      </w:r>
      <w:r w:rsidR="00FF06E9">
        <w:rPr>
          <w:rFonts w:ascii="Arial" w:hAnsi="Arial" w:cs="Arial"/>
          <w:sz w:val="18"/>
          <w:szCs w:val="18"/>
        </w:rPr>
        <w:t xml:space="preserve"> </w:t>
      </w:r>
      <w:r w:rsidRPr="008319F5">
        <w:rPr>
          <w:rFonts w:ascii="Arial" w:hAnsi="Arial" w:cs="Arial"/>
          <w:sz w:val="18"/>
          <w:szCs w:val="18"/>
        </w:rPr>
        <w:t>días</w:t>
      </w:r>
      <w:r w:rsidR="00FF06E9">
        <w:rPr>
          <w:rFonts w:ascii="Arial" w:hAnsi="Arial" w:cs="Arial"/>
          <w:sz w:val="18"/>
          <w:szCs w:val="18"/>
        </w:rPr>
        <w:t xml:space="preserve"> </w:t>
      </w:r>
      <w:r w:rsidRPr="008319F5">
        <w:rPr>
          <w:rFonts w:ascii="Arial" w:hAnsi="Arial" w:cs="Arial"/>
          <w:sz w:val="18"/>
          <w:szCs w:val="18"/>
        </w:rPr>
        <w:t>hábiles</w:t>
      </w:r>
      <w:r w:rsidR="00FF06E9">
        <w:rPr>
          <w:rFonts w:ascii="Arial" w:hAnsi="Arial" w:cs="Arial"/>
          <w:sz w:val="18"/>
          <w:szCs w:val="18"/>
        </w:rPr>
        <w:t xml:space="preserve"> </w:t>
      </w:r>
      <w:r w:rsidRPr="008319F5">
        <w:rPr>
          <w:rFonts w:ascii="Arial" w:hAnsi="Arial" w:cs="Arial"/>
          <w:sz w:val="18"/>
          <w:szCs w:val="18"/>
        </w:rPr>
        <w:t>después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resultados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estudio.</w:t>
      </w:r>
    </w:p>
    <w:p w:rsidR="004D5B7A" w:rsidRPr="008319F5" w:rsidRDefault="004D5B7A" w:rsidP="00CD2998">
      <w:pPr>
        <w:spacing w:after="101" w:line="224" w:lineRule="exact"/>
        <w:ind w:right="-94"/>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curso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dos</w:t>
      </w:r>
      <w:r w:rsidR="00FF06E9">
        <w:rPr>
          <w:rFonts w:ascii="Arial" w:hAnsi="Arial" w:cs="Arial"/>
          <w:sz w:val="18"/>
          <w:szCs w:val="18"/>
        </w:rPr>
        <w:t xml:space="preserve"> </w:t>
      </w:r>
      <w:r w:rsidRPr="008319F5">
        <w:rPr>
          <w:rFonts w:ascii="Arial" w:hAnsi="Arial" w:cs="Arial"/>
          <w:sz w:val="18"/>
          <w:szCs w:val="18"/>
        </w:rPr>
        <w:t>ejercicios</w:t>
      </w:r>
      <w:r w:rsidR="00FF06E9">
        <w:rPr>
          <w:rFonts w:ascii="Arial" w:hAnsi="Arial" w:cs="Arial"/>
          <w:sz w:val="18"/>
          <w:szCs w:val="18"/>
        </w:rPr>
        <w:t xml:space="preserve"> </w:t>
      </w:r>
      <w:r w:rsidRPr="008319F5">
        <w:rPr>
          <w:rFonts w:ascii="Arial" w:hAnsi="Arial" w:cs="Arial"/>
          <w:sz w:val="18"/>
          <w:szCs w:val="18"/>
        </w:rPr>
        <w:t>anteriores</w:t>
      </w:r>
    </w:p>
    <w:p w:rsidR="004D5B7A" w:rsidRPr="008319F5" w:rsidRDefault="004D5B7A" w:rsidP="00CD2998">
      <w:pPr>
        <w:spacing w:after="101" w:line="224" w:lineRule="exact"/>
        <w:ind w:right="-94"/>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p>
    <w:p w:rsidR="004D5B7A" w:rsidRPr="008319F5" w:rsidRDefault="00B27B8F" w:rsidP="00CD2998">
      <w:pPr>
        <w:spacing w:after="101" w:line="224" w:lineRule="exact"/>
        <w:ind w:right="-94"/>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r w:rsidR="004D5B7A" w:rsidRPr="008319F5">
        <w:rPr>
          <w:rFonts w:ascii="Arial" w:hAnsi="Arial" w:cs="Arial"/>
          <w:b/>
          <w:sz w:val="18"/>
          <w:szCs w:val="18"/>
        </w:rPr>
        <w:t>_</w:t>
      </w:r>
    </w:p>
    <w:p w:rsidR="004D5B7A" w:rsidRPr="008319F5" w:rsidRDefault="004D5B7A" w:rsidP="00CD2998">
      <w:pPr>
        <w:spacing w:after="101" w:line="224" w:lineRule="exact"/>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4D5B7A" w:rsidRPr="008319F5" w:rsidRDefault="004D5B7A" w:rsidP="00CD2998">
      <w:pPr>
        <w:tabs>
          <w:tab w:val="left" w:pos="2085"/>
        </w:tabs>
        <w:spacing w:after="101" w:line="224" w:lineRule="exact"/>
        <w:ind w:left="567" w:right="757"/>
        <w:jc w:val="both"/>
        <w:rPr>
          <w:rFonts w:ascii="Arial" w:hAnsi="Arial" w:cs="Arial"/>
          <w:sz w:val="18"/>
          <w:szCs w:val="18"/>
        </w:rPr>
      </w:pP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1,</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incluyan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estudios,</w:t>
      </w:r>
      <w:r w:rsidR="00FF06E9">
        <w:rPr>
          <w:rFonts w:ascii="Arial" w:hAnsi="Arial" w:cs="Arial"/>
          <w:sz w:val="18"/>
          <w:szCs w:val="18"/>
        </w:rPr>
        <w:t xml:space="preserve"> </w:t>
      </w:r>
      <w:r w:rsidRPr="008319F5">
        <w:rPr>
          <w:rFonts w:ascii="Arial" w:hAnsi="Arial" w:cs="Arial"/>
          <w:sz w:val="18"/>
          <w:szCs w:val="18"/>
        </w:rPr>
        <w:t>investigaciones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análisis</w:t>
      </w:r>
      <w:r w:rsidR="00FF06E9">
        <w:rPr>
          <w:rFonts w:ascii="Arial" w:hAnsi="Arial" w:cs="Arial"/>
          <w:sz w:val="18"/>
          <w:szCs w:val="18"/>
        </w:rPr>
        <w:t xml:space="preserve"> </w:t>
      </w:r>
      <w:r w:rsidRPr="008319F5">
        <w:rPr>
          <w:rFonts w:ascii="Arial" w:hAnsi="Arial" w:cs="Arial"/>
          <w:sz w:val="18"/>
          <w:szCs w:val="18"/>
        </w:rPr>
        <w:t>elaborados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aquellos</w:t>
      </w:r>
      <w:r w:rsidR="00FF06E9">
        <w:rPr>
          <w:rFonts w:ascii="Arial" w:hAnsi="Arial" w:cs="Arial"/>
          <w:sz w:val="18"/>
          <w:szCs w:val="18"/>
        </w:rPr>
        <w:t xml:space="preserve"> </w:t>
      </w:r>
      <w:r w:rsidRPr="008319F5">
        <w:rPr>
          <w:rFonts w:ascii="Arial" w:hAnsi="Arial" w:cs="Arial"/>
          <w:sz w:val="18"/>
          <w:szCs w:val="18"/>
        </w:rPr>
        <w:t>realizados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colaboración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instituciones</w:t>
      </w:r>
      <w:r w:rsidR="00FF06E9">
        <w:rPr>
          <w:rFonts w:ascii="Arial" w:hAnsi="Arial" w:cs="Arial"/>
          <w:sz w:val="18"/>
          <w:szCs w:val="18"/>
        </w:rPr>
        <w:t xml:space="preserve"> </w:t>
      </w:r>
      <w:r w:rsidRPr="008319F5">
        <w:rPr>
          <w:rFonts w:ascii="Arial" w:hAnsi="Arial" w:cs="Arial"/>
          <w:sz w:val="18"/>
          <w:szCs w:val="18"/>
        </w:rPr>
        <w:t>u</w:t>
      </w:r>
      <w:r w:rsidR="00FF06E9">
        <w:rPr>
          <w:rFonts w:ascii="Arial" w:hAnsi="Arial" w:cs="Arial"/>
          <w:sz w:val="18"/>
          <w:szCs w:val="18"/>
        </w:rPr>
        <w:t xml:space="preserve"> </w:t>
      </w:r>
      <w:r w:rsidRPr="008319F5">
        <w:rPr>
          <w:rFonts w:ascii="Arial" w:hAnsi="Arial" w:cs="Arial"/>
          <w:sz w:val="18"/>
          <w:szCs w:val="18"/>
        </w:rPr>
        <w:t>organismos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p>
    <w:p w:rsidR="004D5B7A" w:rsidRPr="008319F5" w:rsidRDefault="004D5B7A" w:rsidP="00CD2998">
      <w:pPr>
        <w:spacing w:after="101" w:line="224" w:lineRule="exact"/>
        <w:ind w:left="1701" w:right="75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sz w:val="18"/>
          <w:szCs w:val="18"/>
        </w:rPr>
        <w:tab/>
        <w:t>Ejercicio</w:t>
      </w:r>
    </w:p>
    <w:p w:rsidR="004D5B7A" w:rsidRPr="008319F5" w:rsidRDefault="004D5B7A" w:rsidP="00CD2998">
      <w:pPr>
        <w:spacing w:after="101" w:line="224" w:lineRule="exact"/>
        <w:ind w:left="1701" w:right="75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b/>
          <w:sz w:val="18"/>
          <w:szCs w:val="18"/>
        </w:rPr>
        <w:tab/>
      </w:r>
      <w:r w:rsidRPr="008319F5">
        <w:rPr>
          <w:rFonts w:ascii="Arial" w:hAnsi="Arial" w:cs="Arial"/>
          <w:sz w:val="18"/>
          <w:szCs w:val="18"/>
        </w:rPr>
        <w:t>Título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estudio,</w:t>
      </w:r>
      <w:r w:rsidR="00FF06E9">
        <w:rPr>
          <w:rFonts w:ascii="Arial" w:hAnsi="Arial" w:cs="Arial"/>
          <w:sz w:val="18"/>
          <w:szCs w:val="18"/>
        </w:rPr>
        <w:t xml:space="preserve"> </w:t>
      </w:r>
      <w:r w:rsidRPr="008319F5">
        <w:rPr>
          <w:rFonts w:ascii="Arial" w:hAnsi="Arial" w:cs="Arial"/>
          <w:sz w:val="18"/>
          <w:szCs w:val="18"/>
        </w:rPr>
        <w:t>investigación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análisis</w:t>
      </w:r>
      <w:r w:rsidR="00FF06E9">
        <w:rPr>
          <w:rFonts w:ascii="Arial" w:hAnsi="Arial" w:cs="Arial"/>
          <w:sz w:val="18"/>
          <w:szCs w:val="18"/>
        </w:rPr>
        <w:t xml:space="preserve"> </w:t>
      </w:r>
      <w:r w:rsidRPr="008319F5">
        <w:rPr>
          <w:rFonts w:ascii="Arial" w:hAnsi="Arial" w:cs="Arial"/>
          <w:sz w:val="18"/>
          <w:szCs w:val="18"/>
        </w:rPr>
        <w:t>elaborado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aquellos</w:t>
      </w:r>
      <w:r w:rsidR="00FF06E9">
        <w:rPr>
          <w:rFonts w:ascii="Arial" w:hAnsi="Arial" w:cs="Arial"/>
          <w:sz w:val="18"/>
          <w:szCs w:val="18"/>
        </w:rPr>
        <w:t xml:space="preserve"> </w:t>
      </w:r>
      <w:r w:rsidRPr="008319F5">
        <w:rPr>
          <w:rFonts w:ascii="Arial" w:hAnsi="Arial" w:cs="Arial"/>
          <w:sz w:val="18"/>
          <w:szCs w:val="18"/>
        </w:rPr>
        <w:t>realizados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colaboración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instituciones</w:t>
      </w:r>
      <w:r w:rsidR="00FF06E9">
        <w:rPr>
          <w:rFonts w:ascii="Arial" w:hAnsi="Arial" w:cs="Arial"/>
          <w:sz w:val="18"/>
          <w:szCs w:val="18"/>
        </w:rPr>
        <w:t xml:space="preserve"> </w:t>
      </w:r>
      <w:r w:rsidRPr="008319F5">
        <w:rPr>
          <w:rFonts w:ascii="Arial" w:hAnsi="Arial" w:cs="Arial"/>
          <w:sz w:val="18"/>
          <w:szCs w:val="18"/>
        </w:rPr>
        <w:t>u</w:t>
      </w:r>
      <w:r w:rsidR="00FF06E9">
        <w:rPr>
          <w:rFonts w:ascii="Arial" w:hAnsi="Arial" w:cs="Arial"/>
          <w:sz w:val="18"/>
          <w:szCs w:val="18"/>
        </w:rPr>
        <w:t xml:space="preserve"> </w:t>
      </w:r>
      <w:r w:rsidRPr="008319F5">
        <w:rPr>
          <w:rFonts w:ascii="Arial" w:hAnsi="Arial" w:cs="Arial"/>
          <w:sz w:val="18"/>
          <w:szCs w:val="18"/>
        </w:rPr>
        <w:t>organismos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p>
    <w:p w:rsidR="004D5B7A" w:rsidRPr="008319F5" w:rsidRDefault="004D5B7A" w:rsidP="00CD2998">
      <w:pPr>
        <w:tabs>
          <w:tab w:val="left" w:pos="2085"/>
        </w:tabs>
        <w:spacing w:after="101" w:line="224" w:lineRule="exact"/>
        <w:ind w:left="1701" w:right="75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documentos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conforman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estudio,</w:t>
      </w:r>
      <w:r w:rsidR="00FF06E9">
        <w:rPr>
          <w:rFonts w:ascii="Arial" w:hAnsi="Arial" w:cs="Arial"/>
          <w:sz w:val="18"/>
          <w:szCs w:val="18"/>
        </w:rPr>
        <w:t xml:space="preserve"> </w:t>
      </w:r>
      <w:r w:rsidRPr="008319F5">
        <w:rPr>
          <w:rFonts w:ascii="Arial" w:hAnsi="Arial" w:cs="Arial"/>
          <w:sz w:val="18"/>
          <w:szCs w:val="18"/>
        </w:rPr>
        <w:t>investigación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análisis</w:t>
      </w:r>
    </w:p>
    <w:p w:rsidR="004D5B7A" w:rsidRPr="008319F5" w:rsidRDefault="004D5B7A" w:rsidP="00CD2998">
      <w:pPr>
        <w:spacing w:after="101" w:line="228"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sz w:val="18"/>
          <w:szCs w:val="18"/>
        </w:rPr>
        <w:tab/>
        <w:t>Nombre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interior</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fue</w:t>
      </w:r>
      <w:r w:rsidR="00FF06E9">
        <w:rPr>
          <w:rFonts w:ascii="Arial" w:hAnsi="Arial" w:cs="Arial"/>
          <w:sz w:val="18"/>
          <w:szCs w:val="18"/>
        </w:rPr>
        <w:t xml:space="preserve"> </w:t>
      </w:r>
      <w:r w:rsidRPr="008319F5">
        <w:rPr>
          <w:rFonts w:ascii="Arial" w:hAnsi="Arial" w:cs="Arial"/>
          <w:sz w:val="18"/>
          <w:szCs w:val="18"/>
        </w:rPr>
        <w:t>responsable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elaboración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coordinación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estudio,</w:t>
      </w:r>
      <w:r w:rsidR="00FF06E9">
        <w:rPr>
          <w:rFonts w:ascii="Arial" w:hAnsi="Arial" w:cs="Arial"/>
          <w:sz w:val="18"/>
          <w:szCs w:val="18"/>
        </w:rPr>
        <w:t xml:space="preserve"> </w:t>
      </w:r>
      <w:r w:rsidRPr="008319F5">
        <w:rPr>
          <w:rFonts w:ascii="Arial" w:hAnsi="Arial" w:cs="Arial"/>
          <w:sz w:val="18"/>
          <w:szCs w:val="18"/>
        </w:rPr>
        <w:t>investigación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análisis</w:t>
      </w:r>
    </w:p>
    <w:p w:rsidR="004D5B7A" w:rsidRPr="008319F5" w:rsidRDefault="004D5B7A" w:rsidP="00CD2998">
      <w:pPr>
        <w:tabs>
          <w:tab w:val="left" w:pos="2085"/>
        </w:tabs>
        <w:spacing w:after="101" w:line="228"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Pr="008319F5">
        <w:rPr>
          <w:rFonts w:ascii="Arial" w:hAnsi="Arial" w:cs="Arial"/>
          <w:sz w:val="18"/>
          <w:szCs w:val="18"/>
        </w:rPr>
        <w:tab/>
        <w:t>Nombre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interior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institución</w:t>
      </w:r>
      <w:r w:rsidR="00FF06E9">
        <w:rPr>
          <w:rFonts w:ascii="Arial" w:hAnsi="Arial" w:cs="Arial"/>
          <w:sz w:val="18"/>
          <w:szCs w:val="18"/>
        </w:rPr>
        <w:t xml:space="preserve"> </w:t>
      </w:r>
      <w:r w:rsidRPr="008319F5">
        <w:rPr>
          <w:rFonts w:ascii="Arial" w:hAnsi="Arial" w:cs="Arial"/>
          <w:sz w:val="18"/>
          <w:szCs w:val="18"/>
        </w:rPr>
        <w:t>u</w:t>
      </w:r>
      <w:r w:rsidR="00FF06E9">
        <w:rPr>
          <w:rFonts w:ascii="Arial" w:hAnsi="Arial" w:cs="Arial"/>
          <w:sz w:val="18"/>
          <w:szCs w:val="18"/>
        </w:rPr>
        <w:t xml:space="preserve"> </w:t>
      </w:r>
      <w:r w:rsidRPr="008319F5">
        <w:rPr>
          <w:rFonts w:ascii="Arial" w:hAnsi="Arial" w:cs="Arial"/>
          <w:sz w:val="18"/>
          <w:szCs w:val="18"/>
        </w:rPr>
        <w:t>organismo</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institución(es)</w:t>
      </w:r>
      <w:r w:rsidR="00FF06E9">
        <w:rPr>
          <w:rFonts w:ascii="Arial" w:hAnsi="Arial" w:cs="Arial"/>
          <w:sz w:val="18"/>
          <w:szCs w:val="18"/>
        </w:rPr>
        <w:t xml:space="preserve"> </w:t>
      </w:r>
      <w:r w:rsidRPr="008319F5">
        <w:rPr>
          <w:rFonts w:ascii="Arial" w:hAnsi="Arial" w:cs="Arial"/>
          <w:sz w:val="18"/>
          <w:szCs w:val="18"/>
        </w:rPr>
        <w:t>u</w:t>
      </w:r>
      <w:r w:rsidR="00FF06E9">
        <w:rPr>
          <w:rFonts w:ascii="Arial" w:hAnsi="Arial" w:cs="Arial"/>
          <w:sz w:val="18"/>
          <w:szCs w:val="18"/>
        </w:rPr>
        <w:t xml:space="preserve"> </w:t>
      </w:r>
      <w:r w:rsidRPr="008319F5">
        <w:rPr>
          <w:rFonts w:ascii="Arial" w:hAnsi="Arial" w:cs="Arial"/>
          <w:sz w:val="18"/>
          <w:szCs w:val="18"/>
        </w:rPr>
        <w:t>organismo(s)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Instituto(s)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Centro(s)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estudios,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investigación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estadístico,</w:t>
      </w:r>
      <w:r w:rsidR="00FF06E9">
        <w:rPr>
          <w:rFonts w:ascii="Arial" w:hAnsi="Arial" w:cs="Arial"/>
          <w:sz w:val="18"/>
          <w:szCs w:val="18"/>
        </w:rPr>
        <w:t xml:space="preserve"> </w:t>
      </w:r>
      <w:r w:rsidRPr="008319F5">
        <w:rPr>
          <w:rFonts w:ascii="Arial" w:hAnsi="Arial" w:cs="Arial"/>
          <w:sz w:val="18"/>
          <w:szCs w:val="18"/>
        </w:rPr>
        <w:t>entre</w:t>
      </w:r>
      <w:r w:rsidR="00FF06E9">
        <w:rPr>
          <w:rFonts w:ascii="Arial" w:hAnsi="Arial" w:cs="Arial"/>
          <w:sz w:val="18"/>
          <w:szCs w:val="18"/>
        </w:rPr>
        <w:t xml:space="preserve"> </w:t>
      </w:r>
      <w:r w:rsidRPr="008319F5">
        <w:rPr>
          <w:rFonts w:ascii="Arial" w:hAnsi="Arial" w:cs="Arial"/>
          <w:sz w:val="18"/>
          <w:szCs w:val="18"/>
        </w:rPr>
        <w:t>otros,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carácter</w:t>
      </w:r>
      <w:r w:rsidR="00FF06E9">
        <w:rPr>
          <w:rFonts w:ascii="Arial" w:hAnsi="Arial" w:cs="Arial"/>
          <w:sz w:val="18"/>
          <w:szCs w:val="18"/>
        </w:rPr>
        <w:t xml:space="preserve"> </w:t>
      </w:r>
      <w:r w:rsidRPr="008319F5">
        <w:rPr>
          <w:rFonts w:ascii="Arial" w:hAnsi="Arial" w:cs="Arial"/>
          <w:sz w:val="18"/>
          <w:szCs w:val="18"/>
        </w:rPr>
        <w:t>nacional,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colaboró</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elaboración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estudio,</w:t>
      </w:r>
      <w:r w:rsidR="00FF06E9">
        <w:rPr>
          <w:rFonts w:ascii="Arial" w:hAnsi="Arial" w:cs="Arial"/>
          <w:sz w:val="18"/>
          <w:szCs w:val="18"/>
        </w:rPr>
        <w:t xml:space="preserve"> </w:t>
      </w:r>
      <w:r w:rsidRPr="008319F5">
        <w:rPr>
          <w:rFonts w:ascii="Arial" w:hAnsi="Arial" w:cs="Arial"/>
          <w:sz w:val="18"/>
          <w:szCs w:val="18"/>
        </w:rPr>
        <w:t>investigación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análisis</w:t>
      </w:r>
    </w:p>
    <w:p w:rsidR="004D5B7A" w:rsidRPr="008319F5" w:rsidRDefault="004D5B7A" w:rsidP="00CD2998">
      <w:pPr>
        <w:tabs>
          <w:tab w:val="left" w:pos="2085"/>
        </w:tabs>
        <w:spacing w:after="101" w:line="228"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sz w:val="18"/>
          <w:szCs w:val="18"/>
        </w:rPr>
        <w:tab/>
        <w:t>ISBN</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Internacional</w:t>
      </w:r>
      <w:r w:rsidR="00FF06E9">
        <w:rPr>
          <w:rFonts w:ascii="Arial" w:hAnsi="Arial" w:cs="Arial"/>
          <w:sz w:val="18"/>
          <w:szCs w:val="18"/>
        </w:rPr>
        <w:t xml:space="preserve"> </w:t>
      </w:r>
      <w:r w:rsidRPr="008319F5">
        <w:rPr>
          <w:rFonts w:ascii="Arial" w:hAnsi="Arial" w:cs="Arial"/>
          <w:sz w:val="18"/>
          <w:szCs w:val="18"/>
        </w:rPr>
        <w:t>Normalizado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Libro,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traducción</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español)</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estudio,</w:t>
      </w:r>
      <w:r w:rsidR="00FF06E9">
        <w:rPr>
          <w:rFonts w:ascii="Arial" w:hAnsi="Arial" w:cs="Arial"/>
          <w:sz w:val="18"/>
          <w:szCs w:val="18"/>
        </w:rPr>
        <w:t xml:space="preserve"> </w:t>
      </w:r>
      <w:r w:rsidRPr="008319F5">
        <w:rPr>
          <w:rFonts w:ascii="Arial" w:hAnsi="Arial" w:cs="Arial"/>
          <w:sz w:val="18"/>
          <w:szCs w:val="18"/>
        </w:rPr>
        <w:t>investigación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análisis</w:t>
      </w:r>
      <w:r w:rsidR="00FF06E9">
        <w:rPr>
          <w:rFonts w:ascii="Arial" w:hAnsi="Arial" w:cs="Arial"/>
          <w:sz w:val="18"/>
          <w:szCs w:val="18"/>
        </w:rPr>
        <w:t xml:space="preserve"> </w:t>
      </w:r>
      <w:r w:rsidRPr="008319F5">
        <w:rPr>
          <w:rFonts w:ascii="Arial" w:hAnsi="Arial" w:cs="Arial"/>
          <w:sz w:val="18"/>
          <w:szCs w:val="18"/>
        </w:rPr>
        <w:t>hubiere</w:t>
      </w:r>
      <w:r w:rsidR="00FF06E9">
        <w:rPr>
          <w:rFonts w:ascii="Arial" w:hAnsi="Arial" w:cs="Arial"/>
          <w:sz w:val="18"/>
          <w:szCs w:val="18"/>
        </w:rPr>
        <w:t xml:space="preserve"> </w:t>
      </w:r>
      <w:r w:rsidRPr="008319F5">
        <w:rPr>
          <w:rFonts w:ascii="Arial" w:hAnsi="Arial" w:cs="Arial"/>
          <w:sz w:val="18"/>
          <w:szCs w:val="18"/>
        </w:rPr>
        <w:t>sido</w:t>
      </w:r>
      <w:r w:rsidR="00FF06E9">
        <w:rPr>
          <w:rFonts w:ascii="Arial" w:hAnsi="Arial" w:cs="Arial"/>
          <w:sz w:val="18"/>
          <w:szCs w:val="18"/>
        </w:rPr>
        <w:t xml:space="preserve"> </w:t>
      </w:r>
      <w:r w:rsidRPr="008319F5">
        <w:rPr>
          <w:rFonts w:ascii="Arial" w:hAnsi="Arial" w:cs="Arial"/>
          <w:sz w:val="18"/>
          <w:szCs w:val="18"/>
        </w:rPr>
        <w:t>publicado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libro;</w:t>
      </w:r>
      <w:r w:rsidR="00FF06E9">
        <w:rPr>
          <w:rFonts w:ascii="Arial" w:hAnsi="Arial" w:cs="Arial"/>
          <w:sz w:val="18"/>
          <w:szCs w:val="18"/>
        </w:rPr>
        <w:t xml:space="preserve"> </w:t>
      </w:r>
      <w:r w:rsidRPr="008319F5">
        <w:rPr>
          <w:rFonts w:ascii="Arial" w:hAnsi="Arial" w:cs="Arial"/>
          <w:sz w:val="18"/>
          <w:szCs w:val="18"/>
        </w:rPr>
        <w:t>ISSN</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Internacional</w:t>
      </w:r>
      <w:r w:rsidR="00FF06E9">
        <w:rPr>
          <w:rFonts w:ascii="Arial" w:hAnsi="Arial" w:cs="Arial"/>
          <w:sz w:val="18"/>
          <w:szCs w:val="18"/>
        </w:rPr>
        <w:t xml:space="preserve"> </w:t>
      </w:r>
      <w:r w:rsidRPr="008319F5">
        <w:rPr>
          <w:rFonts w:ascii="Arial" w:hAnsi="Arial" w:cs="Arial"/>
          <w:sz w:val="18"/>
          <w:szCs w:val="18"/>
        </w:rPr>
        <w:t>Normalizado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Publicaciones</w:t>
      </w:r>
      <w:r w:rsidR="00FF06E9">
        <w:rPr>
          <w:rFonts w:ascii="Arial" w:hAnsi="Arial" w:cs="Arial"/>
          <w:sz w:val="18"/>
          <w:szCs w:val="18"/>
        </w:rPr>
        <w:t xml:space="preserve"> </w:t>
      </w:r>
      <w:r w:rsidRPr="008319F5">
        <w:rPr>
          <w:rFonts w:ascii="Arial" w:hAnsi="Arial" w:cs="Arial"/>
          <w:sz w:val="18"/>
          <w:szCs w:val="18"/>
        </w:rPr>
        <w:t>Seriadas,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traducción</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español)</w:t>
      </w:r>
      <w:r w:rsidR="00FF06E9">
        <w:rPr>
          <w:rFonts w:ascii="Arial" w:hAnsi="Arial" w:cs="Arial"/>
          <w:sz w:val="18"/>
          <w:szCs w:val="18"/>
        </w:rPr>
        <w:t xml:space="preserve"> </w:t>
      </w:r>
      <w:r w:rsidRPr="008319F5">
        <w:rPr>
          <w:rFonts w:ascii="Arial" w:hAnsi="Arial" w:cs="Arial"/>
          <w:sz w:val="18"/>
          <w:szCs w:val="18"/>
        </w:rPr>
        <w:t>si</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hubiere</w:t>
      </w:r>
      <w:r w:rsidR="00FF06E9">
        <w:rPr>
          <w:rFonts w:ascii="Arial" w:hAnsi="Arial" w:cs="Arial"/>
          <w:sz w:val="18"/>
          <w:szCs w:val="18"/>
        </w:rPr>
        <w:t xml:space="preserve"> </w:t>
      </w:r>
      <w:r w:rsidRPr="008319F5">
        <w:rPr>
          <w:rFonts w:ascii="Arial" w:hAnsi="Arial" w:cs="Arial"/>
          <w:sz w:val="18"/>
          <w:szCs w:val="18"/>
        </w:rPr>
        <w:t>sido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seriada,</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revista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investigación</w:t>
      </w:r>
    </w:p>
    <w:p w:rsidR="004D5B7A" w:rsidRPr="008319F5" w:rsidRDefault="004D5B7A" w:rsidP="00CD2998">
      <w:pPr>
        <w:tabs>
          <w:tab w:val="left" w:pos="2085"/>
        </w:tabs>
        <w:spacing w:after="101" w:line="228"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Pr="008319F5">
        <w:rPr>
          <w:rFonts w:ascii="Arial" w:hAnsi="Arial" w:cs="Arial"/>
          <w:b/>
          <w:sz w:val="18"/>
          <w:szCs w:val="18"/>
        </w:rPr>
        <w:tab/>
      </w:r>
      <w:r w:rsidRPr="008319F5">
        <w:rPr>
          <w:rFonts w:ascii="Arial" w:hAnsi="Arial" w:cs="Arial"/>
          <w:sz w:val="18"/>
          <w:szCs w:val="18"/>
        </w:rPr>
        <w:t>Objeto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estudio,</w:t>
      </w:r>
      <w:r w:rsidR="00FF06E9">
        <w:rPr>
          <w:rFonts w:ascii="Arial" w:hAnsi="Arial" w:cs="Arial"/>
          <w:sz w:val="18"/>
          <w:szCs w:val="18"/>
        </w:rPr>
        <w:t xml:space="preserve"> </w:t>
      </w:r>
      <w:r w:rsidRPr="008319F5">
        <w:rPr>
          <w:rFonts w:ascii="Arial" w:hAnsi="Arial" w:cs="Arial"/>
          <w:sz w:val="18"/>
          <w:szCs w:val="18"/>
        </w:rPr>
        <w:t>investigación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análisis</w:t>
      </w:r>
      <w:r w:rsidR="00FF06E9">
        <w:rPr>
          <w:rFonts w:ascii="Arial" w:hAnsi="Arial" w:cs="Arial"/>
          <w:sz w:val="18"/>
          <w:szCs w:val="18"/>
        </w:rPr>
        <w:t xml:space="preserve"> </w:t>
      </w:r>
      <w:r w:rsidRPr="008319F5">
        <w:rPr>
          <w:rFonts w:ascii="Arial" w:hAnsi="Arial" w:cs="Arial"/>
          <w:sz w:val="18"/>
          <w:szCs w:val="18"/>
        </w:rPr>
        <w:t>(200</w:t>
      </w:r>
      <w:r w:rsidR="00FF06E9">
        <w:rPr>
          <w:rFonts w:ascii="Arial" w:hAnsi="Arial" w:cs="Arial"/>
          <w:sz w:val="18"/>
          <w:szCs w:val="18"/>
        </w:rPr>
        <w:t xml:space="preserve"> </w:t>
      </w:r>
      <w:r w:rsidRPr="008319F5">
        <w:rPr>
          <w:rFonts w:ascii="Arial" w:hAnsi="Arial" w:cs="Arial"/>
          <w:sz w:val="18"/>
          <w:szCs w:val="18"/>
        </w:rPr>
        <w:t>caracteres</w:t>
      </w:r>
      <w:r w:rsidR="00FF06E9">
        <w:rPr>
          <w:rFonts w:ascii="Arial" w:hAnsi="Arial" w:cs="Arial"/>
          <w:sz w:val="18"/>
          <w:szCs w:val="18"/>
        </w:rPr>
        <w:t xml:space="preserve"> </w:t>
      </w:r>
      <w:r w:rsidRPr="008319F5">
        <w:rPr>
          <w:rFonts w:ascii="Arial" w:hAnsi="Arial" w:cs="Arial"/>
          <w:sz w:val="18"/>
          <w:szCs w:val="18"/>
        </w:rPr>
        <w:t>máximo)</w:t>
      </w:r>
    </w:p>
    <w:p w:rsidR="004D5B7A" w:rsidRPr="008319F5" w:rsidRDefault="004D5B7A" w:rsidP="00CD2998">
      <w:pPr>
        <w:tabs>
          <w:tab w:val="left" w:pos="2085"/>
        </w:tabs>
        <w:spacing w:after="101" w:line="228"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b/>
          <w:sz w:val="18"/>
          <w:szCs w:val="18"/>
        </w:rPr>
        <w:tab/>
      </w:r>
      <w:r w:rsidRPr="008319F5">
        <w:rPr>
          <w:rFonts w:ascii="Arial" w:hAnsi="Arial" w:cs="Arial"/>
          <w:sz w:val="18"/>
          <w:szCs w:val="18"/>
        </w:rPr>
        <w:t>Autor(es)</w:t>
      </w:r>
      <w:r w:rsidR="00FF06E9">
        <w:rPr>
          <w:rFonts w:ascii="Arial" w:hAnsi="Arial" w:cs="Arial"/>
          <w:sz w:val="18"/>
          <w:szCs w:val="18"/>
        </w:rPr>
        <w:t xml:space="preserve"> </w:t>
      </w:r>
      <w:r w:rsidRPr="008319F5">
        <w:rPr>
          <w:rFonts w:ascii="Arial" w:hAnsi="Arial" w:cs="Arial"/>
          <w:sz w:val="18"/>
          <w:szCs w:val="18"/>
        </w:rPr>
        <w:t>intelectual(es)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estudio,</w:t>
      </w:r>
      <w:r w:rsidR="00FF06E9">
        <w:rPr>
          <w:rFonts w:ascii="Arial" w:hAnsi="Arial" w:cs="Arial"/>
          <w:sz w:val="18"/>
          <w:szCs w:val="18"/>
        </w:rPr>
        <w:t xml:space="preserve"> </w:t>
      </w:r>
      <w:r w:rsidRPr="008319F5">
        <w:rPr>
          <w:rFonts w:ascii="Arial" w:hAnsi="Arial" w:cs="Arial"/>
          <w:sz w:val="18"/>
          <w:szCs w:val="18"/>
        </w:rPr>
        <w:t>investigación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análisis</w:t>
      </w:r>
      <w:r w:rsidR="00FF06E9">
        <w:rPr>
          <w:rFonts w:ascii="Arial" w:hAnsi="Arial" w:cs="Arial"/>
          <w:sz w:val="18"/>
          <w:szCs w:val="18"/>
        </w:rPr>
        <w:t xml:space="preserve"> </w:t>
      </w:r>
      <w:r w:rsidRPr="008319F5">
        <w:rPr>
          <w:rFonts w:ascii="Arial" w:hAnsi="Arial" w:cs="Arial"/>
          <w:sz w:val="18"/>
          <w:szCs w:val="18"/>
        </w:rPr>
        <w:t>(nombre[s],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apellido)</w:t>
      </w:r>
    </w:p>
    <w:p w:rsidR="004D5B7A" w:rsidRPr="008319F5" w:rsidRDefault="004D5B7A" w:rsidP="00CD2998">
      <w:pPr>
        <w:tabs>
          <w:tab w:val="left" w:pos="2085"/>
        </w:tabs>
        <w:spacing w:after="101" w:line="228"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estudio,</w:t>
      </w:r>
      <w:r w:rsidR="00FF06E9">
        <w:rPr>
          <w:rFonts w:ascii="Arial" w:hAnsi="Arial" w:cs="Arial"/>
          <w:sz w:val="18"/>
          <w:szCs w:val="18"/>
        </w:rPr>
        <w:t xml:space="preserve"> </w:t>
      </w:r>
      <w:r w:rsidRPr="008319F5">
        <w:rPr>
          <w:rFonts w:ascii="Arial" w:hAnsi="Arial" w:cs="Arial"/>
          <w:sz w:val="18"/>
          <w:szCs w:val="18"/>
        </w:rPr>
        <w:t>investigación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análisis,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mes/año</w:t>
      </w:r>
    </w:p>
    <w:p w:rsidR="004D5B7A" w:rsidRPr="008319F5" w:rsidRDefault="004D5B7A" w:rsidP="00CD2998">
      <w:pPr>
        <w:tabs>
          <w:tab w:val="left" w:pos="2085"/>
        </w:tabs>
        <w:spacing w:after="101" w:line="228"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b/>
          <w:sz w:val="18"/>
          <w:szCs w:val="18"/>
        </w:rPr>
        <w:tab/>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edición</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aquellos</w:t>
      </w:r>
      <w:r w:rsidR="00FF06E9">
        <w:rPr>
          <w:rFonts w:ascii="Arial" w:hAnsi="Arial" w:cs="Arial"/>
          <w:sz w:val="18"/>
          <w:szCs w:val="18"/>
        </w:rPr>
        <w:t xml:space="preserve"> </w:t>
      </w:r>
      <w:r w:rsidRPr="008319F5">
        <w:rPr>
          <w:rFonts w:ascii="Arial" w:hAnsi="Arial" w:cs="Arial"/>
          <w:sz w:val="18"/>
          <w:szCs w:val="18"/>
        </w:rPr>
        <w:t>estudios,</w:t>
      </w:r>
      <w:r w:rsidR="00FF06E9">
        <w:rPr>
          <w:rFonts w:ascii="Arial" w:hAnsi="Arial" w:cs="Arial"/>
          <w:sz w:val="18"/>
          <w:szCs w:val="18"/>
        </w:rPr>
        <w:t xml:space="preserve"> </w:t>
      </w:r>
      <w:r w:rsidRPr="008319F5">
        <w:rPr>
          <w:rFonts w:ascii="Arial" w:hAnsi="Arial" w:cs="Arial"/>
          <w:sz w:val="18"/>
          <w:szCs w:val="18"/>
        </w:rPr>
        <w:t>investigaciones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análisis</w:t>
      </w:r>
      <w:r w:rsidR="00FF06E9">
        <w:rPr>
          <w:rFonts w:ascii="Arial" w:hAnsi="Arial" w:cs="Arial"/>
          <w:sz w:val="18"/>
          <w:szCs w:val="18"/>
        </w:rPr>
        <w:t xml:space="preserve"> </w:t>
      </w:r>
      <w:r w:rsidRPr="008319F5">
        <w:rPr>
          <w:rFonts w:ascii="Arial" w:hAnsi="Arial" w:cs="Arial"/>
          <w:sz w:val="18"/>
          <w:szCs w:val="18"/>
        </w:rPr>
        <w:t>publicados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libro</w:t>
      </w:r>
    </w:p>
    <w:p w:rsidR="004D5B7A" w:rsidRPr="008319F5" w:rsidRDefault="004D5B7A" w:rsidP="00CD2998">
      <w:pPr>
        <w:tabs>
          <w:tab w:val="left" w:pos="2085"/>
        </w:tabs>
        <w:spacing w:after="101" w:line="228"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Pr="008319F5">
        <w:rPr>
          <w:rFonts w:ascii="Arial" w:hAnsi="Arial" w:cs="Arial"/>
          <w:b/>
          <w:sz w:val="18"/>
          <w:szCs w:val="18"/>
        </w:rPr>
        <w:tab/>
      </w:r>
      <w:r w:rsidRPr="008319F5">
        <w:rPr>
          <w:rFonts w:ascii="Arial" w:hAnsi="Arial" w:cs="Arial"/>
          <w:sz w:val="18"/>
          <w:szCs w:val="18"/>
        </w:rPr>
        <w:t>Lugar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(indicar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ciudad)</w:t>
      </w:r>
    </w:p>
    <w:p w:rsidR="004D5B7A" w:rsidRPr="008319F5" w:rsidRDefault="004D5B7A" w:rsidP="00CD2998">
      <w:pPr>
        <w:tabs>
          <w:tab w:val="left" w:pos="1701"/>
        </w:tabs>
        <w:spacing w:after="101" w:line="228"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convenios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colaboración,</w:t>
      </w:r>
      <w:r w:rsidR="00FF06E9">
        <w:rPr>
          <w:rFonts w:ascii="Arial" w:hAnsi="Arial" w:cs="Arial"/>
          <w:sz w:val="18"/>
          <w:szCs w:val="18"/>
        </w:rPr>
        <w:t xml:space="preserve"> </w:t>
      </w:r>
      <w:r w:rsidRPr="008319F5">
        <w:rPr>
          <w:rFonts w:ascii="Arial" w:hAnsi="Arial" w:cs="Arial"/>
          <w:sz w:val="18"/>
          <w:szCs w:val="18"/>
        </w:rPr>
        <w:t>coordinación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figuras</w:t>
      </w:r>
      <w:r w:rsidR="00FF06E9">
        <w:rPr>
          <w:rFonts w:ascii="Arial" w:hAnsi="Arial" w:cs="Arial"/>
          <w:sz w:val="18"/>
          <w:szCs w:val="18"/>
        </w:rPr>
        <w:t xml:space="preserve"> </w:t>
      </w:r>
      <w:r w:rsidRPr="008319F5">
        <w:rPr>
          <w:rFonts w:ascii="Arial" w:hAnsi="Arial" w:cs="Arial"/>
          <w:sz w:val="18"/>
          <w:szCs w:val="18"/>
        </w:rPr>
        <w:t>análogas</w:t>
      </w:r>
      <w:r w:rsidR="00FF06E9">
        <w:rPr>
          <w:rFonts w:ascii="Arial" w:hAnsi="Arial" w:cs="Arial"/>
          <w:sz w:val="18"/>
          <w:szCs w:val="18"/>
        </w:rPr>
        <w:t xml:space="preserve"> </w:t>
      </w:r>
      <w:r w:rsidRPr="008319F5">
        <w:rPr>
          <w:rFonts w:ascii="Arial" w:hAnsi="Arial" w:cs="Arial"/>
          <w:sz w:val="18"/>
          <w:szCs w:val="18"/>
        </w:rPr>
        <w:t>celebrados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fin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elaborar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estudios.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haya</w:t>
      </w:r>
      <w:r w:rsidR="00FF06E9">
        <w:rPr>
          <w:rFonts w:ascii="Arial" w:hAnsi="Arial" w:cs="Arial"/>
          <w:sz w:val="18"/>
          <w:szCs w:val="18"/>
        </w:rPr>
        <w:t xml:space="preserve"> </w:t>
      </w:r>
      <w:r w:rsidRPr="008319F5">
        <w:rPr>
          <w:rFonts w:ascii="Arial" w:hAnsi="Arial" w:cs="Arial"/>
          <w:sz w:val="18"/>
          <w:szCs w:val="18"/>
        </w:rPr>
        <w:t>celebrado</w:t>
      </w:r>
      <w:r w:rsidR="00FF06E9">
        <w:rPr>
          <w:rFonts w:ascii="Arial" w:hAnsi="Arial" w:cs="Arial"/>
          <w:sz w:val="18"/>
          <w:szCs w:val="18"/>
        </w:rPr>
        <w:t xml:space="preserve"> </w:t>
      </w:r>
      <w:r w:rsidRPr="008319F5">
        <w:rPr>
          <w:rFonts w:ascii="Arial" w:hAnsi="Arial" w:cs="Arial"/>
          <w:sz w:val="18"/>
          <w:szCs w:val="18"/>
        </w:rPr>
        <w:t>alguno,</w:t>
      </w:r>
      <w:r w:rsidR="00FF06E9">
        <w:rPr>
          <w:rFonts w:ascii="Arial" w:hAnsi="Arial" w:cs="Arial"/>
          <w:sz w:val="18"/>
          <w:szCs w:val="18"/>
        </w:rPr>
        <w:t xml:space="preserve"> </w:t>
      </w:r>
      <w:r w:rsidRPr="008319F5">
        <w:rPr>
          <w:rFonts w:ascii="Arial" w:hAnsi="Arial" w:cs="Arial"/>
          <w:sz w:val="18"/>
          <w:szCs w:val="18"/>
        </w:rPr>
        <w:t>especificarlo</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leyenda</w:t>
      </w:r>
      <w:r w:rsidR="00FF06E9">
        <w:rPr>
          <w:rFonts w:ascii="Arial" w:hAnsi="Arial" w:cs="Arial"/>
          <w:sz w:val="18"/>
          <w:szCs w:val="18"/>
        </w:rPr>
        <w:t xml:space="preserve"> </w:t>
      </w:r>
      <w:r w:rsidRPr="008319F5">
        <w:rPr>
          <w:rFonts w:ascii="Arial" w:hAnsi="Arial" w:cs="Arial"/>
          <w:sz w:val="18"/>
          <w:szCs w:val="18"/>
        </w:rPr>
        <w:t>fundamentada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motivada</w:t>
      </w:r>
    </w:p>
    <w:p w:rsidR="00B120D5" w:rsidRPr="008319F5" w:rsidRDefault="004D5B7A" w:rsidP="00CD2998">
      <w:pPr>
        <w:tabs>
          <w:tab w:val="left" w:pos="1701"/>
        </w:tabs>
        <w:spacing w:after="101" w:line="228"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Pr="008319F5">
        <w:rPr>
          <w:rFonts w:ascii="Arial" w:hAnsi="Arial" w:cs="Arial"/>
          <w:b/>
          <w:sz w:val="18"/>
          <w:szCs w:val="18"/>
        </w:rPr>
        <w:tab/>
      </w:r>
      <w:r w:rsidRPr="008319F5">
        <w:rPr>
          <w:rFonts w:ascii="Arial" w:hAnsi="Arial" w:cs="Arial"/>
          <w:sz w:val="18"/>
          <w:szCs w:val="18"/>
        </w:rPr>
        <w:t>Monto</w:t>
      </w:r>
      <w:r w:rsidR="00FF06E9">
        <w:rPr>
          <w:rFonts w:ascii="Arial" w:hAnsi="Arial" w:cs="Arial"/>
          <w:sz w:val="18"/>
          <w:szCs w:val="18"/>
        </w:rPr>
        <w:t xml:space="preserve"> </w:t>
      </w:r>
      <w:r w:rsidRPr="008319F5">
        <w:rPr>
          <w:rFonts w:ascii="Arial" w:hAnsi="Arial" w:cs="Arial"/>
          <w:sz w:val="18"/>
          <w:szCs w:val="18"/>
        </w:rPr>
        <w:t>total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privados</w:t>
      </w:r>
      <w:r w:rsidR="00FF06E9">
        <w:rPr>
          <w:rFonts w:ascii="Arial" w:hAnsi="Arial" w:cs="Arial"/>
          <w:sz w:val="18"/>
          <w:szCs w:val="18"/>
        </w:rPr>
        <w:t xml:space="preserve"> </w:t>
      </w:r>
      <w:r w:rsidRPr="008319F5">
        <w:rPr>
          <w:rFonts w:ascii="Arial" w:hAnsi="Arial" w:cs="Arial"/>
          <w:sz w:val="18"/>
          <w:szCs w:val="18"/>
        </w:rPr>
        <w:t>destinados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elaboración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estudio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Pesos</w:t>
      </w:r>
      <w:r w:rsidR="00FF06E9">
        <w:rPr>
          <w:rFonts w:ascii="Arial" w:hAnsi="Arial" w:cs="Arial"/>
          <w:sz w:val="18"/>
          <w:szCs w:val="18"/>
        </w:rPr>
        <w:t xml:space="preserve"> </w:t>
      </w:r>
      <w:r w:rsidRPr="008319F5">
        <w:rPr>
          <w:rFonts w:ascii="Arial" w:hAnsi="Arial" w:cs="Arial"/>
          <w:sz w:val="18"/>
          <w:szCs w:val="18"/>
        </w:rPr>
        <w:t>mexicanos)</w:t>
      </w:r>
    </w:p>
    <w:p w:rsidR="004D5B7A" w:rsidRPr="008319F5" w:rsidRDefault="004D5B7A" w:rsidP="00CD2998">
      <w:pPr>
        <w:tabs>
          <w:tab w:val="left" w:pos="2085"/>
        </w:tabs>
        <w:spacing w:after="101" w:line="228" w:lineRule="exact"/>
        <w:ind w:left="567" w:right="899"/>
        <w:jc w:val="both"/>
        <w:rPr>
          <w:rFonts w:ascii="Arial" w:hAnsi="Arial" w:cs="Arial"/>
          <w:sz w:val="18"/>
          <w:szCs w:val="18"/>
        </w:rPr>
      </w:pP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2,</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incluyan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estudios,</w:t>
      </w:r>
      <w:r w:rsidR="00FF06E9">
        <w:rPr>
          <w:rFonts w:ascii="Arial" w:hAnsi="Arial" w:cs="Arial"/>
          <w:sz w:val="18"/>
          <w:szCs w:val="18"/>
        </w:rPr>
        <w:t xml:space="preserve"> </w:t>
      </w:r>
      <w:r w:rsidRPr="008319F5">
        <w:rPr>
          <w:rFonts w:ascii="Arial" w:hAnsi="Arial" w:cs="Arial"/>
          <w:sz w:val="18"/>
          <w:szCs w:val="18"/>
        </w:rPr>
        <w:t>investigaciones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análisis</w:t>
      </w:r>
      <w:r w:rsidR="00FF06E9">
        <w:rPr>
          <w:rFonts w:ascii="Arial" w:hAnsi="Arial" w:cs="Arial"/>
          <w:sz w:val="18"/>
          <w:szCs w:val="18"/>
        </w:rPr>
        <w:t xml:space="preserve"> </w:t>
      </w:r>
      <w:r w:rsidRPr="008319F5">
        <w:rPr>
          <w:rFonts w:ascii="Arial" w:hAnsi="Arial" w:cs="Arial"/>
          <w:sz w:val="18"/>
          <w:szCs w:val="18"/>
        </w:rPr>
        <w:t>elaborados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colaboración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organizaciones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sectores</w:t>
      </w:r>
      <w:r w:rsidR="00FF06E9">
        <w:rPr>
          <w:rFonts w:ascii="Arial" w:hAnsi="Arial" w:cs="Arial"/>
          <w:sz w:val="18"/>
          <w:szCs w:val="18"/>
        </w:rPr>
        <w:t xml:space="preserve"> </w:t>
      </w:r>
      <w:r w:rsidRPr="008319F5">
        <w:rPr>
          <w:rFonts w:ascii="Arial" w:hAnsi="Arial" w:cs="Arial"/>
          <w:sz w:val="18"/>
          <w:szCs w:val="18"/>
        </w:rPr>
        <w:t>social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privado,</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físicas:</w:t>
      </w:r>
    </w:p>
    <w:p w:rsidR="004D5B7A" w:rsidRPr="008319F5" w:rsidRDefault="004D5B7A" w:rsidP="00CD2998">
      <w:pPr>
        <w:tabs>
          <w:tab w:val="left" w:pos="2085"/>
        </w:tabs>
        <w:spacing w:after="101" w:line="228"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Pr="008319F5">
        <w:rPr>
          <w:rFonts w:ascii="Arial" w:hAnsi="Arial" w:cs="Arial"/>
          <w:sz w:val="18"/>
          <w:szCs w:val="18"/>
        </w:rPr>
        <w:tab/>
        <w:t>Ejercicio</w:t>
      </w:r>
    </w:p>
    <w:p w:rsidR="004D5B7A" w:rsidRPr="008319F5" w:rsidRDefault="004D5B7A" w:rsidP="00CD2998">
      <w:pPr>
        <w:tabs>
          <w:tab w:val="left" w:pos="2085"/>
        </w:tabs>
        <w:spacing w:after="101" w:line="228"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Pr="008319F5">
        <w:rPr>
          <w:rFonts w:ascii="Arial" w:hAnsi="Arial" w:cs="Arial"/>
          <w:sz w:val="18"/>
          <w:szCs w:val="18"/>
        </w:rPr>
        <w:tab/>
        <w:t>Título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estudio,</w:t>
      </w:r>
      <w:r w:rsidR="00FF06E9">
        <w:rPr>
          <w:rFonts w:ascii="Arial" w:hAnsi="Arial" w:cs="Arial"/>
          <w:sz w:val="18"/>
          <w:szCs w:val="18"/>
        </w:rPr>
        <w:t xml:space="preserve"> </w:t>
      </w:r>
      <w:r w:rsidRPr="008319F5">
        <w:rPr>
          <w:rFonts w:ascii="Arial" w:hAnsi="Arial" w:cs="Arial"/>
          <w:sz w:val="18"/>
          <w:szCs w:val="18"/>
        </w:rPr>
        <w:t>investigación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análisis</w:t>
      </w:r>
      <w:r w:rsidR="00FF06E9">
        <w:rPr>
          <w:rFonts w:ascii="Arial" w:hAnsi="Arial" w:cs="Arial"/>
          <w:sz w:val="18"/>
          <w:szCs w:val="18"/>
        </w:rPr>
        <w:t xml:space="preserve"> </w:t>
      </w:r>
      <w:r w:rsidRPr="008319F5">
        <w:rPr>
          <w:rFonts w:ascii="Arial" w:hAnsi="Arial" w:cs="Arial"/>
          <w:sz w:val="18"/>
          <w:szCs w:val="18"/>
        </w:rPr>
        <w:t>elaborado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colaboración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organizaciones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sectores</w:t>
      </w:r>
      <w:r w:rsidR="00FF06E9">
        <w:rPr>
          <w:rFonts w:ascii="Arial" w:hAnsi="Arial" w:cs="Arial"/>
          <w:sz w:val="18"/>
          <w:szCs w:val="18"/>
        </w:rPr>
        <w:t xml:space="preserve"> </w:t>
      </w:r>
      <w:r w:rsidRPr="008319F5">
        <w:rPr>
          <w:rFonts w:ascii="Arial" w:hAnsi="Arial" w:cs="Arial"/>
          <w:sz w:val="18"/>
          <w:szCs w:val="18"/>
        </w:rPr>
        <w:t>social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privado,</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físicas</w:t>
      </w:r>
    </w:p>
    <w:p w:rsidR="00CB54FA" w:rsidRPr="008319F5" w:rsidRDefault="004D5B7A" w:rsidP="00CD2998">
      <w:pPr>
        <w:tabs>
          <w:tab w:val="left" w:pos="2085"/>
        </w:tabs>
        <w:spacing w:after="101" w:line="228"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16</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consulta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documentos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conforman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estudio,</w:t>
      </w:r>
      <w:r w:rsidR="00FF06E9">
        <w:rPr>
          <w:rFonts w:ascii="Arial" w:hAnsi="Arial" w:cs="Arial"/>
          <w:sz w:val="18"/>
          <w:szCs w:val="18"/>
        </w:rPr>
        <w:t xml:space="preserve"> </w:t>
      </w:r>
      <w:r w:rsidRPr="008319F5">
        <w:rPr>
          <w:rFonts w:ascii="Arial" w:hAnsi="Arial" w:cs="Arial"/>
          <w:sz w:val="18"/>
          <w:szCs w:val="18"/>
        </w:rPr>
        <w:t>investigación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análisis</w:t>
      </w:r>
    </w:p>
    <w:p w:rsidR="004D5B7A" w:rsidRPr="008319F5" w:rsidRDefault="004D5B7A" w:rsidP="00CD2998">
      <w:pPr>
        <w:spacing w:after="101" w:line="228"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17</w:t>
      </w:r>
      <w:r w:rsidRPr="008319F5">
        <w:rPr>
          <w:rFonts w:ascii="Arial" w:hAnsi="Arial" w:cs="Arial"/>
          <w:sz w:val="18"/>
          <w:szCs w:val="18"/>
        </w:rPr>
        <w:tab/>
        <w:t>Nombre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interior</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fue</w:t>
      </w:r>
      <w:r w:rsidR="00FF06E9">
        <w:rPr>
          <w:rFonts w:ascii="Arial" w:hAnsi="Arial" w:cs="Arial"/>
          <w:sz w:val="18"/>
          <w:szCs w:val="18"/>
        </w:rPr>
        <w:t xml:space="preserve"> </w:t>
      </w:r>
      <w:r w:rsidRPr="008319F5">
        <w:rPr>
          <w:rFonts w:ascii="Arial" w:hAnsi="Arial" w:cs="Arial"/>
          <w:sz w:val="18"/>
          <w:szCs w:val="18"/>
        </w:rPr>
        <w:t>responsable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coordinación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estudio,</w:t>
      </w:r>
      <w:r w:rsidR="00FF06E9">
        <w:rPr>
          <w:rFonts w:ascii="Arial" w:hAnsi="Arial" w:cs="Arial"/>
          <w:sz w:val="18"/>
          <w:szCs w:val="18"/>
        </w:rPr>
        <w:t xml:space="preserve"> </w:t>
      </w:r>
      <w:r w:rsidRPr="008319F5">
        <w:rPr>
          <w:rFonts w:ascii="Arial" w:hAnsi="Arial" w:cs="Arial"/>
          <w:sz w:val="18"/>
          <w:szCs w:val="18"/>
        </w:rPr>
        <w:t>investigación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análisis</w:t>
      </w:r>
    </w:p>
    <w:p w:rsidR="004D5B7A" w:rsidRPr="008319F5" w:rsidRDefault="004D5B7A" w:rsidP="00CD2998">
      <w:pPr>
        <w:tabs>
          <w:tab w:val="left" w:pos="2085"/>
        </w:tabs>
        <w:spacing w:after="101" w:line="228"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18</w:t>
      </w:r>
      <w:r w:rsidRPr="008319F5">
        <w:rPr>
          <w:rFonts w:ascii="Arial" w:hAnsi="Arial" w:cs="Arial"/>
          <w:sz w:val="18"/>
          <w:szCs w:val="18"/>
        </w:rPr>
        <w:tab/>
        <w:t>Denominación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organización</w:t>
      </w:r>
      <w:r w:rsidR="00FF06E9">
        <w:rPr>
          <w:rFonts w:ascii="Arial" w:hAnsi="Arial" w:cs="Arial"/>
          <w:sz w:val="18"/>
          <w:szCs w:val="18"/>
        </w:rPr>
        <w:t xml:space="preserve"> </w:t>
      </w:r>
      <w:r w:rsidRPr="008319F5">
        <w:rPr>
          <w:rFonts w:ascii="Arial" w:hAnsi="Arial" w:cs="Arial"/>
          <w:sz w:val="18"/>
          <w:szCs w:val="18"/>
        </w:rPr>
        <w:t>perteneciente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sectores</w:t>
      </w:r>
      <w:r w:rsidR="00FF06E9">
        <w:rPr>
          <w:rFonts w:ascii="Arial" w:hAnsi="Arial" w:cs="Arial"/>
          <w:sz w:val="18"/>
          <w:szCs w:val="18"/>
        </w:rPr>
        <w:t xml:space="preserve"> </w:t>
      </w:r>
      <w:r w:rsidRPr="008319F5">
        <w:rPr>
          <w:rFonts w:ascii="Arial" w:hAnsi="Arial" w:cs="Arial"/>
          <w:sz w:val="18"/>
          <w:szCs w:val="18"/>
        </w:rPr>
        <w:t>social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privado,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física,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carácter</w:t>
      </w:r>
      <w:r w:rsidR="00FF06E9">
        <w:rPr>
          <w:rFonts w:ascii="Arial" w:hAnsi="Arial" w:cs="Arial"/>
          <w:sz w:val="18"/>
          <w:szCs w:val="18"/>
        </w:rPr>
        <w:t xml:space="preserve"> </w:t>
      </w:r>
      <w:r w:rsidRPr="008319F5">
        <w:rPr>
          <w:rFonts w:ascii="Arial" w:hAnsi="Arial" w:cs="Arial"/>
          <w:sz w:val="18"/>
          <w:szCs w:val="18"/>
        </w:rPr>
        <w:t>nacional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extranjero,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colaboró</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elaboración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estudio,</w:t>
      </w:r>
      <w:r w:rsidR="00FF06E9">
        <w:rPr>
          <w:rFonts w:ascii="Arial" w:hAnsi="Arial" w:cs="Arial"/>
          <w:sz w:val="18"/>
          <w:szCs w:val="18"/>
        </w:rPr>
        <w:t xml:space="preserve"> </w:t>
      </w:r>
      <w:r w:rsidRPr="008319F5">
        <w:rPr>
          <w:rFonts w:ascii="Arial" w:hAnsi="Arial" w:cs="Arial"/>
          <w:sz w:val="18"/>
          <w:szCs w:val="18"/>
        </w:rPr>
        <w:t>investigación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análisis</w:t>
      </w:r>
    </w:p>
    <w:p w:rsidR="00CB54FA" w:rsidRPr="008319F5" w:rsidRDefault="004D5B7A" w:rsidP="00CD2998">
      <w:pPr>
        <w:tabs>
          <w:tab w:val="left" w:pos="2085"/>
        </w:tabs>
        <w:spacing w:after="101" w:line="228"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19</w:t>
      </w:r>
      <w:r w:rsidRPr="008319F5">
        <w:rPr>
          <w:rFonts w:ascii="Arial" w:hAnsi="Arial" w:cs="Arial"/>
          <w:sz w:val="18"/>
          <w:szCs w:val="18"/>
        </w:rPr>
        <w:tab/>
        <w:t>ISBN</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Internacional</w:t>
      </w:r>
      <w:r w:rsidR="00FF06E9">
        <w:rPr>
          <w:rFonts w:ascii="Arial" w:hAnsi="Arial" w:cs="Arial"/>
          <w:sz w:val="18"/>
          <w:szCs w:val="18"/>
        </w:rPr>
        <w:t xml:space="preserve"> </w:t>
      </w:r>
      <w:r w:rsidRPr="008319F5">
        <w:rPr>
          <w:rFonts w:ascii="Arial" w:hAnsi="Arial" w:cs="Arial"/>
          <w:sz w:val="18"/>
          <w:szCs w:val="18"/>
        </w:rPr>
        <w:t>Normalizado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Libro,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traducción</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español)</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estudio,</w:t>
      </w:r>
      <w:r w:rsidR="00FF06E9">
        <w:rPr>
          <w:rFonts w:ascii="Arial" w:hAnsi="Arial" w:cs="Arial"/>
          <w:sz w:val="18"/>
          <w:szCs w:val="18"/>
        </w:rPr>
        <w:t xml:space="preserve"> </w:t>
      </w:r>
      <w:r w:rsidRPr="008319F5">
        <w:rPr>
          <w:rFonts w:ascii="Arial" w:hAnsi="Arial" w:cs="Arial"/>
          <w:sz w:val="18"/>
          <w:szCs w:val="18"/>
        </w:rPr>
        <w:t>investigación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análisis</w:t>
      </w:r>
      <w:r w:rsidR="00FF06E9">
        <w:rPr>
          <w:rFonts w:ascii="Arial" w:hAnsi="Arial" w:cs="Arial"/>
          <w:sz w:val="18"/>
          <w:szCs w:val="18"/>
        </w:rPr>
        <w:t xml:space="preserve"> </w:t>
      </w:r>
      <w:r w:rsidRPr="008319F5">
        <w:rPr>
          <w:rFonts w:ascii="Arial" w:hAnsi="Arial" w:cs="Arial"/>
          <w:sz w:val="18"/>
          <w:szCs w:val="18"/>
        </w:rPr>
        <w:t>hubiere</w:t>
      </w:r>
      <w:r w:rsidR="00FF06E9">
        <w:rPr>
          <w:rFonts w:ascii="Arial" w:hAnsi="Arial" w:cs="Arial"/>
          <w:sz w:val="18"/>
          <w:szCs w:val="18"/>
        </w:rPr>
        <w:t xml:space="preserve"> </w:t>
      </w:r>
      <w:r w:rsidRPr="008319F5">
        <w:rPr>
          <w:rFonts w:ascii="Arial" w:hAnsi="Arial" w:cs="Arial"/>
          <w:sz w:val="18"/>
          <w:szCs w:val="18"/>
        </w:rPr>
        <w:t>sido</w:t>
      </w:r>
      <w:r w:rsidR="00FF06E9">
        <w:rPr>
          <w:rFonts w:ascii="Arial" w:hAnsi="Arial" w:cs="Arial"/>
          <w:sz w:val="18"/>
          <w:szCs w:val="18"/>
        </w:rPr>
        <w:t xml:space="preserve"> </w:t>
      </w:r>
      <w:r w:rsidRPr="008319F5">
        <w:rPr>
          <w:rFonts w:ascii="Arial" w:hAnsi="Arial" w:cs="Arial"/>
          <w:sz w:val="18"/>
          <w:szCs w:val="18"/>
        </w:rPr>
        <w:t>publicado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libro;</w:t>
      </w:r>
      <w:r w:rsidR="00FF06E9">
        <w:rPr>
          <w:rFonts w:ascii="Arial" w:hAnsi="Arial" w:cs="Arial"/>
          <w:sz w:val="18"/>
          <w:szCs w:val="18"/>
        </w:rPr>
        <w:t xml:space="preserve"> </w:t>
      </w:r>
      <w:r w:rsidRPr="008319F5">
        <w:rPr>
          <w:rFonts w:ascii="Arial" w:hAnsi="Arial" w:cs="Arial"/>
          <w:sz w:val="18"/>
          <w:szCs w:val="18"/>
        </w:rPr>
        <w:t>ISSN</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Internacional</w:t>
      </w:r>
      <w:r w:rsidR="00FF06E9">
        <w:rPr>
          <w:rFonts w:ascii="Arial" w:hAnsi="Arial" w:cs="Arial"/>
          <w:sz w:val="18"/>
          <w:szCs w:val="18"/>
        </w:rPr>
        <w:t xml:space="preserve"> </w:t>
      </w:r>
      <w:r w:rsidRPr="008319F5">
        <w:rPr>
          <w:rFonts w:ascii="Arial" w:hAnsi="Arial" w:cs="Arial"/>
          <w:sz w:val="18"/>
          <w:szCs w:val="18"/>
        </w:rPr>
        <w:t>Normalizado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Publicaciones</w:t>
      </w:r>
      <w:r w:rsidR="00FF06E9">
        <w:rPr>
          <w:rFonts w:ascii="Arial" w:hAnsi="Arial" w:cs="Arial"/>
          <w:sz w:val="18"/>
          <w:szCs w:val="18"/>
        </w:rPr>
        <w:t xml:space="preserve"> </w:t>
      </w:r>
      <w:r w:rsidRPr="008319F5">
        <w:rPr>
          <w:rFonts w:ascii="Arial" w:hAnsi="Arial" w:cs="Arial"/>
          <w:sz w:val="18"/>
          <w:szCs w:val="18"/>
        </w:rPr>
        <w:t>Seriadas,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traducción</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español)</w:t>
      </w:r>
      <w:r w:rsidR="00FF06E9">
        <w:rPr>
          <w:rFonts w:ascii="Arial" w:hAnsi="Arial" w:cs="Arial"/>
          <w:sz w:val="18"/>
          <w:szCs w:val="18"/>
        </w:rPr>
        <w:t xml:space="preserve"> </w:t>
      </w:r>
      <w:r w:rsidRPr="008319F5">
        <w:rPr>
          <w:rFonts w:ascii="Arial" w:hAnsi="Arial" w:cs="Arial"/>
          <w:sz w:val="18"/>
          <w:szCs w:val="18"/>
        </w:rPr>
        <w:t>si</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hubiere</w:t>
      </w:r>
      <w:r w:rsidR="00FF06E9">
        <w:rPr>
          <w:rFonts w:ascii="Arial" w:hAnsi="Arial" w:cs="Arial"/>
          <w:sz w:val="18"/>
          <w:szCs w:val="18"/>
        </w:rPr>
        <w:t xml:space="preserve"> </w:t>
      </w:r>
      <w:r w:rsidRPr="008319F5">
        <w:rPr>
          <w:rFonts w:ascii="Arial" w:hAnsi="Arial" w:cs="Arial"/>
          <w:sz w:val="18"/>
          <w:szCs w:val="18"/>
        </w:rPr>
        <w:t>sido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seriada,</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revista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investigación</w:t>
      </w:r>
    </w:p>
    <w:p w:rsidR="004D5B7A" w:rsidRPr="008319F5" w:rsidRDefault="004D5B7A" w:rsidP="00CD2998">
      <w:pPr>
        <w:tabs>
          <w:tab w:val="left" w:pos="2085"/>
        </w:tabs>
        <w:spacing w:after="101" w:line="228"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20</w:t>
      </w:r>
      <w:r w:rsidRPr="008319F5">
        <w:rPr>
          <w:rFonts w:ascii="Arial" w:hAnsi="Arial" w:cs="Arial"/>
          <w:b/>
          <w:sz w:val="18"/>
          <w:szCs w:val="18"/>
        </w:rPr>
        <w:tab/>
      </w:r>
      <w:r w:rsidRPr="008319F5">
        <w:rPr>
          <w:rFonts w:ascii="Arial" w:hAnsi="Arial" w:cs="Arial"/>
          <w:sz w:val="18"/>
          <w:szCs w:val="18"/>
        </w:rPr>
        <w:t>Objeto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estudio,</w:t>
      </w:r>
      <w:r w:rsidR="00FF06E9">
        <w:rPr>
          <w:rFonts w:ascii="Arial" w:hAnsi="Arial" w:cs="Arial"/>
          <w:sz w:val="18"/>
          <w:szCs w:val="18"/>
        </w:rPr>
        <w:t xml:space="preserve"> </w:t>
      </w:r>
      <w:r w:rsidRPr="008319F5">
        <w:rPr>
          <w:rFonts w:ascii="Arial" w:hAnsi="Arial" w:cs="Arial"/>
          <w:sz w:val="18"/>
          <w:szCs w:val="18"/>
        </w:rPr>
        <w:t>investigación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análisis</w:t>
      </w:r>
      <w:r w:rsidR="00FF06E9">
        <w:rPr>
          <w:rFonts w:ascii="Arial" w:hAnsi="Arial" w:cs="Arial"/>
          <w:sz w:val="18"/>
          <w:szCs w:val="18"/>
        </w:rPr>
        <w:t xml:space="preserve"> </w:t>
      </w:r>
      <w:r w:rsidRPr="008319F5">
        <w:rPr>
          <w:rFonts w:ascii="Arial" w:hAnsi="Arial" w:cs="Arial"/>
          <w:sz w:val="18"/>
          <w:szCs w:val="18"/>
        </w:rPr>
        <w:t>(150</w:t>
      </w:r>
      <w:r w:rsidR="00FF06E9">
        <w:rPr>
          <w:rFonts w:ascii="Arial" w:hAnsi="Arial" w:cs="Arial"/>
          <w:sz w:val="18"/>
          <w:szCs w:val="18"/>
        </w:rPr>
        <w:t xml:space="preserve"> </w:t>
      </w:r>
      <w:r w:rsidRPr="008319F5">
        <w:rPr>
          <w:rFonts w:ascii="Arial" w:hAnsi="Arial" w:cs="Arial"/>
          <w:sz w:val="18"/>
          <w:szCs w:val="18"/>
        </w:rPr>
        <w:t>caracteres</w:t>
      </w:r>
      <w:r w:rsidR="00FF06E9">
        <w:rPr>
          <w:rFonts w:ascii="Arial" w:hAnsi="Arial" w:cs="Arial"/>
          <w:sz w:val="18"/>
          <w:szCs w:val="18"/>
        </w:rPr>
        <w:t xml:space="preserve"> </w:t>
      </w:r>
      <w:r w:rsidRPr="008319F5">
        <w:rPr>
          <w:rFonts w:ascii="Arial" w:hAnsi="Arial" w:cs="Arial"/>
          <w:sz w:val="18"/>
          <w:szCs w:val="18"/>
        </w:rPr>
        <w:t>máximo)</w:t>
      </w:r>
    </w:p>
    <w:p w:rsidR="004D5B7A" w:rsidRPr="008319F5" w:rsidRDefault="004D5B7A" w:rsidP="00CD2998">
      <w:pPr>
        <w:tabs>
          <w:tab w:val="left" w:pos="2085"/>
        </w:tabs>
        <w:spacing w:after="101" w:line="228"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21</w:t>
      </w:r>
      <w:r w:rsidRPr="008319F5">
        <w:rPr>
          <w:rFonts w:ascii="Arial" w:hAnsi="Arial" w:cs="Arial"/>
          <w:b/>
          <w:sz w:val="18"/>
          <w:szCs w:val="18"/>
        </w:rPr>
        <w:tab/>
      </w:r>
      <w:r w:rsidRPr="008319F5">
        <w:rPr>
          <w:rFonts w:ascii="Arial" w:hAnsi="Arial" w:cs="Arial"/>
          <w:sz w:val="18"/>
          <w:szCs w:val="18"/>
        </w:rPr>
        <w:t>Autor(es)</w:t>
      </w:r>
      <w:r w:rsidR="00FF06E9">
        <w:rPr>
          <w:rFonts w:ascii="Arial" w:hAnsi="Arial" w:cs="Arial"/>
          <w:sz w:val="18"/>
          <w:szCs w:val="18"/>
        </w:rPr>
        <w:t xml:space="preserve"> </w:t>
      </w:r>
      <w:r w:rsidRPr="008319F5">
        <w:rPr>
          <w:rFonts w:ascii="Arial" w:hAnsi="Arial" w:cs="Arial"/>
          <w:sz w:val="18"/>
          <w:szCs w:val="18"/>
        </w:rPr>
        <w:t>intelectual(es)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estudio,</w:t>
      </w:r>
      <w:r w:rsidR="00FF06E9">
        <w:rPr>
          <w:rFonts w:ascii="Arial" w:hAnsi="Arial" w:cs="Arial"/>
          <w:sz w:val="18"/>
          <w:szCs w:val="18"/>
        </w:rPr>
        <w:t xml:space="preserve"> </w:t>
      </w:r>
      <w:r w:rsidRPr="008319F5">
        <w:rPr>
          <w:rFonts w:ascii="Arial" w:hAnsi="Arial" w:cs="Arial"/>
          <w:sz w:val="18"/>
          <w:szCs w:val="18"/>
        </w:rPr>
        <w:t>investigación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análisis</w:t>
      </w:r>
      <w:r w:rsidR="00FF06E9">
        <w:rPr>
          <w:rFonts w:ascii="Arial" w:hAnsi="Arial" w:cs="Arial"/>
          <w:sz w:val="18"/>
          <w:szCs w:val="18"/>
        </w:rPr>
        <w:t xml:space="preserve"> </w:t>
      </w:r>
      <w:r w:rsidRPr="008319F5">
        <w:rPr>
          <w:rFonts w:ascii="Arial" w:hAnsi="Arial" w:cs="Arial"/>
          <w:sz w:val="18"/>
          <w:szCs w:val="18"/>
        </w:rPr>
        <w:t>(nombre[s],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apellido)</w:t>
      </w:r>
    </w:p>
    <w:p w:rsidR="004D5B7A" w:rsidRPr="008319F5" w:rsidRDefault="004D5B7A" w:rsidP="00CD2998">
      <w:pPr>
        <w:tabs>
          <w:tab w:val="left" w:pos="2085"/>
        </w:tabs>
        <w:spacing w:after="101" w:line="228"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22</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estudio,</w:t>
      </w:r>
      <w:r w:rsidR="00FF06E9">
        <w:rPr>
          <w:rFonts w:ascii="Arial" w:hAnsi="Arial" w:cs="Arial"/>
          <w:sz w:val="18"/>
          <w:szCs w:val="18"/>
        </w:rPr>
        <w:t xml:space="preserve"> </w:t>
      </w:r>
      <w:r w:rsidRPr="008319F5">
        <w:rPr>
          <w:rFonts w:ascii="Arial" w:hAnsi="Arial" w:cs="Arial"/>
          <w:sz w:val="18"/>
          <w:szCs w:val="18"/>
        </w:rPr>
        <w:t>investigación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análisis,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mes/año</w:t>
      </w:r>
    </w:p>
    <w:p w:rsidR="004D5B7A" w:rsidRPr="008319F5" w:rsidRDefault="004D5B7A" w:rsidP="004A7C4A">
      <w:pPr>
        <w:tabs>
          <w:tab w:val="left" w:pos="2085"/>
        </w:tabs>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23</w:t>
      </w:r>
      <w:r w:rsidRPr="008319F5">
        <w:rPr>
          <w:rFonts w:ascii="Arial" w:hAnsi="Arial" w:cs="Arial"/>
          <w:b/>
          <w:sz w:val="18"/>
          <w:szCs w:val="18"/>
        </w:rPr>
        <w:tab/>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edición</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aquellos</w:t>
      </w:r>
      <w:r w:rsidR="00FF06E9">
        <w:rPr>
          <w:rFonts w:ascii="Arial" w:hAnsi="Arial" w:cs="Arial"/>
          <w:sz w:val="18"/>
          <w:szCs w:val="18"/>
        </w:rPr>
        <w:t xml:space="preserve"> </w:t>
      </w:r>
      <w:r w:rsidRPr="008319F5">
        <w:rPr>
          <w:rFonts w:ascii="Arial" w:hAnsi="Arial" w:cs="Arial"/>
          <w:sz w:val="18"/>
          <w:szCs w:val="18"/>
        </w:rPr>
        <w:t>estudios,</w:t>
      </w:r>
      <w:r w:rsidR="00FF06E9">
        <w:rPr>
          <w:rFonts w:ascii="Arial" w:hAnsi="Arial" w:cs="Arial"/>
          <w:sz w:val="18"/>
          <w:szCs w:val="18"/>
        </w:rPr>
        <w:t xml:space="preserve"> </w:t>
      </w:r>
      <w:r w:rsidRPr="008319F5">
        <w:rPr>
          <w:rFonts w:ascii="Arial" w:hAnsi="Arial" w:cs="Arial"/>
          <w:sz w:val="18"/>
          <w:szCs w:val="18"/>
        </w:rPr>
        <w:t>investigaciones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análisis</w:t>
      </w:r>
      <w:r w:rsidR="00FF06E9">
        <w:rPr>
          <w:rFonts w:ascii="Arial" w:hAnsi="Arial" w:cs="Arial"/>
          <w:sz w:val="18"/>
          <w:szCs w:val="18"/>
        </w:rPr>
        <w:t xml:space="preserve"> </w:t>
      </w:r>
      <w:r w:rsidRPr="008319F5">
        <w:rPr>
          <w:rFonts w:ascii="Arial" w:hAnsi="Arial" w:cs="Arial"/>
          <w:sz w:val="18"/>
          <w:szCs w:val="18"/>
        </w:rPr>
        <w:t>publicados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libro)</w:t>
      </w:r>
    </w:p>
    <w:p w:rsidR="004D5B7A" w:rsidRPr="008319F5" w:rsidRDefault="004D5B7A" w:rsidP="00CD2998">
      <w:pPr>
        <w:tabs>
          <w:tab w:val="left" w:pos="2085"/>
        </w:tabs>
        <w:spacing w:after="101" w:line="23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24</w:t>
      </w:r>
      <w:r w:rsidRPr="008319F5">
        <w:rPr>
          <w:rFonts w:ascii="Arial" w:hAnsi="Arial" w:cs="Arial"/>
          <w:b/>
          <w:sz w:val="18"/>
          <w:szCs w:val="18"/>
        </w:rPr>
        <w:tab/>
      </w:r>
      <w:r w:rsidRPr="008319F5">
        <w:rPr>
          <w:rFonts w:ascii="Arial" w:hAnsi="Arial" w:cs="Arial"/>
          <w:sz w:val="18"/>
          <w:szCs w:val="18"/>
        </w:rPr>
        <w:t>Lugar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(indicar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ciudad)</w:t>
      </w:r>
    </w:p>
    <w:p w:rsidR="004D5B7A" w:rsidRPr="008319F5" w:rsidRDefault="004D5B7A" w:rsidP="00CD2998">
      <w:pPr>
        <w:tabs>
          <w:tab w:val="left" w:pos="2085"/>
        </w:tabs>
        <w:spacing w:after="101" w:line="23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25</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convenios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colaboración,</w:t>
      </w:r>
      <w:r w:rsidR="00FF06E9">
        <w:rPr>
          <w:rFonts w:ascii="Arial" w:hAnsi="Arial" w:cs="Arial"/>
          <w:sz w:val="18"/>
          <w:szCs w:val="18"/>
        </w:rPr>
        <w:t xml:space="preserve"> </w:t>
      </w:r>
      <w:r w:rsidRPr="008319F5">
        <w:rPr>
          <w:rFonts w:ascii="Arial" w:hAnsi="Arial" w:cs="Arial"/>
          <w:sz w:val="18"/>
          <w:szCs w:val="18"/>
        </w:rPr>
        <w:t>coordinación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figuras</w:t>
      </w:r>
      <w:r w:rsidR="00FF06E9">
        <w:rPr>
          <w:rFonts w:ascii="Arial" w:hAnsi="Arial" w:cs="Arial"/>
          <w:sz w:val="18"/>
          <w:szCs w:val="18"/>
        </w:rPr>
        <w:t xml:space="preserve"> </w:t>
      </w:r>
      <w:r w:rsidRPr="008319F5">
        <w:rPr>
          <w:rFonts w:ascii="Arial" w:hAnsi="Arial" w:cs="Arial"/>
          <w:sz w:val="18"/>
          <w:szCs w:val="18"/>
        </w:rPr>
        <w:t>análogas</w:t>
      </w:r>
      <w:r w:rsidR="00FF06E9">
        <w:rPr>
          <w:rFonts w:ascii="Arial" w:hAnsi="Arial" w:cs="Arial"/>
          <w:sz w:val="18"/>
          <w:szCs w:val="18"/>
        </w:rPr>
        <w:t xml:space="preserve"> </w:t>
      </w:r>
      <w:r w:rsidRPr="008319F5">
        <w:rPr>
          <w:rFonts w:ascii="Arial" w:hAnsi="Arial" w:cs="Arial"/>
          <w:sz w:val="18"/>
          <w:szCs w:val="18"/>
        </w:rPr>
        <w:t>celebrados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organizaciones</w:t>
      </w:r>
      <w:r w:rsidR="00FF06E9">
        <w:rPr>
          <w:rFonts w:ascii="Arial" w:hAnsi="Arial" w:cs="Arial"/>
          <w:sz w:val="18"/>
          <w:szCs w:val="18"/>
        </w:rPr>
        <w:t xml:space="preserve"> </w:t>
      </w:r>
      <w:r w:rsidRPr="008319F5">
        <w:rPr>
          <w:rFonts w:ascii="Arial" w:hAnsi="Arial" w:cs="Arial"/>
          <w:sz w:val="18"/>
          <w:szCs w:val="18"/>
        </w:rPr>
        <w:t>pertenecientes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sectores</w:t>
      </w:r>
      <w:r w:rsidR="00FF06E9">
        <w:rPr>
          <w:rFonts w:ascii="Arial" w:hAnsi="Arial" w:cs="Arial"/>
          <w:sz w:val="18"/>
          <w:szCs w:val="18"/>
        </w:rPr>
        <w:t xml:space="preserve"> </w:t>
      </w:r>
      <w:r w:rsidRPr="008319F5">
        <w:rPr>
          <w:rFonts w:ascii="Arial" w:hAnsi="Arial" w:cs="Arial"/>
          <w:sz w:val="18"/>
          <w:szCs w:val="18"/>
        </w:rPr>
        <w:t>social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privado,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físicas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colaboraron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elaboración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estudio</w:t>
      </w:r>
    </w:p>
    <w:p w:rsidR="00B120D5" w:rsidRPr="008319F5" w:rsidRDefault="004D5B7A" w:rsidP="00CD2998">
      <w:pPr>
        <w:tabs>
          <w:tab w:val="left" w:pos="2085"/>
        </w:tabs>
        <w:spacing w:after="101" w:line="23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26</w:t>
      </w:r>
      <w:r w:rsidRPr="008319F5">
        <w:rPr>
          <w:rFonts w:ascii="Arial" w:hAnsi="Arial" w:cs="Arial"/>
          <w:sz w:val="18"/>
          <w:szCs w:val="18"/>
        </w:rPr>
        <w:tab/>
        <w:t>Monto</w:t>
      </w:r>
      <w:r w:rsidR="00FF06E9">
        <w:rPr>
          <w:rFonts w:ascii="Arial" w:hAnsi="Arial" w:cs="Arial"/>
          <w:sz w:val="18"/>
          <w:szCs w:val="18"/>
        </w:rPr>
        <w:t xml:space="preserve"> </w:t>
      </w:r>
      <w:r w:rsidRPr="008319F5">
        <w:rPr>
          <w:rFonts w:ascii="Arial" w:hAnsi="Arial" w:cs="Arial"/>
          <w:sz w:val="18"/>
          <w:szCs w:val="18"/>
        </w:rPr>
        <w:t>total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privados</w:t>
      </w:r>
      <w:r w:rsidR="00FF06E9">
        <w:rPr>
          <w:rFonts w:ascii="Arial" w:hAnsi="Arial" w:cs="Arial"/>
          <w:sz w:val="18"/>
          <w:szCs w:val="18"/>
        </w:rPr>
        <w:t xml:space="preserve"> </w:t>
      </w:r>
      <w:r w:rsidRPr="008319F5">
        <w:rPr>
          <w:rFonts w:ascii="Arial" w:hAnsi="Arial" w:cs="Arial"/>
          <w:sz w:val="18"/>
          <w:szCs w:val="18"/>
        </w:rPr>
        <w:t>destinados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elaboración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estudio</w:t>
      </w:r>
      <w:r w:rsidR="00FF06E9">
        <w:rPr>
          <w:rFonts w:ascii="Arial" w:hAnsi="Arial" w:cs="Arial"/>
          <w:sz w:val="18"/>
          <w:szCs w:val="18"/>
        </w:rPr>
        <w:t xml:space="preserve"> </w:t>
      </w:r>
      <w:r w:rsidRPr="008319F5">
        <w:rPr>
          <w:rFonts w:ascii="Arial" w:hAnsi="Arial" w:cs="Arial"/>
          <w:sz w:val="18"/>
          <w:szCs w:val="18"/>
        </w:rPr>
        <w:t>(pesos</w:t>
      </w:r>
      <w:r w:rsidR="00FF06E9">
        <w:rPr>
          <w:rFonts w:ascii="Arial" w:hAnsi="Arial" w:cs="Arial"/>
          <w:sz w:val="18"/>
          <w:szCs w:val="18"/>
        </w:rPr>
        <w:t xml:space="preserve"> </w:t>
      </w:r>
      <w:r w:rsidRPr="008319F5">
        <w:rPr>
          <w:rFonts w:ascii="Arial" w:hAnsi="Arial" w:cs="Arial"/>
          <w:sz w:val="18"/>
          <w:szCs w:val="18"/>
        </w:rPr>
        <w:t>mexicanos)</w:t>
      </w:r>
    </w:p>
    <w:p w:rsidR="004D5B7A" w:rsidRPr="008319F5" w:rsidRDefault="004D5B7A" w:rsidP="00CD2998">
      <w:pPr>
        <w:tabs>
          <w:tab w:val="left" w:pos="2085"/>
        </w:tabs>
        <w:spacing w:after="101" w:line="236" w:lineRule="exact"/>
        <w:ind w:left="567" w:right="893"/>
        <w:jc w:val="both"/>
        <w:rPr>
          <w:rFonts w:ascii="Arial" w:hAnsi="Arial" w:cs="Arial"/>
          <w:sz w:val="18"/>
          <w:szCs w:val="18"/>
        </w:rPr>
      </w:pP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3,</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incluyan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estudios,</w:t>
      </w:r>
      <w:r w:rsidR="00FF06E9">
        <w:rPr>
          <w:rFonts w:ascii="Arial" w:hAnsi="Arial" w:cs="Arial"/>
          <w:sz w:val="18"/>
          <w:szCs w:val="18"/>
        </w:rPr>
        <w:t xml:space="preserve"> </w:t>
      </w:r>
      <w:r w:rsidRPr="008319F5">
        <w:rPr>
          <w:rFonts w:ascii="Arial" w:hAnsi="Arial" w:cs="Arial"/>
          <w:sz w:val="18"/>
          <w:szCs w:val="18"/>
        </w:rPr>
        <w:t>investigaciones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análisis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cuya</w:t>
      </w:r>
      <w:r w:rsidR="00FF06E9">
        <w:rPr>
          <w:rFonts w:ascii="Arial" w:hAnsi="Arial" w:cs="Arial"/>
          <w:sz w:val="18"/>
          <w:szCs w:val="18"/>
        </w:rPr>
        <w:t xml:space="preserve"> </w:t>
      </w:r>
      <w:r w:rsidRPr="008319F5">
        <w:rPr>
          <w:rFonts w:ascii="Arial" w:hAnsi="Arial" w:cs="Arial"/>
          <w:sz w:val="18"/>
          <w:szCs w:val="18"/>
        </w:rPr>
        <w:t>elaboración</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haya</w:t>
      </w:r>
      <w:r w:rsidR="00FF06E9">
        <w:rPr>
          <w:rFonts w:ascii="Arial" w:hAnsi="Arial" w:cs="Arial"/>
          <w:sz w:val="18"/>
          <w:szCs w:val="18"/>
        </w:rPr>
        <w:t xml:space="preserve"> </w:t>
      </w:r>
      <w:r w:rsidRPr="008319F5">
        <w:rPr>
          <w:rFonts w:ascii="Arial" w:hAnsi="Arial" w:cs="Arial"/>
          <w:sz w:val="18"/>
          <w:szCs w:val="18"/>
        </w:rPr>
        <w:t>contratado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organizaciones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sectores</w:t>
      </w:r>
      <w:r w:rsidR="00FF06E9">
        <w:rPr>
          <w:rFonts w:ascii="Arial" w:hAnsi="Arial" w:cs="Arial"/>
          <w:sz w:val="18"/>
          <w:szCs w:val="18"/>
        </w:rPr>
        <w:t xml:space="preserve"> </w:t>
      </w:r>
      <w:r w:rsidRPr="008319F5">
        <w:rPr>
          <w:rFonts w:ascii="Arial" w:hAnsi="Arial" w:cs="Arial"/>
          <w:sz w:val="18"/>
          <w:szCs w:val="18"/>
        </w:rPr>
        <w:t>social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privado,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instituciones</w:t>
      </w:r>
      <w:r w:rsidR="00FF06E9">
        <w:rPr>
          <w:rFonts w:ascii="Arial" w:hAnsi="Arial" w:cs="Arial"/>
          <w:sz w:val="18"/>
          <w:szCs w:val="18"/>
        </w:rPr>
        <w:t xml:space="preserve"> </w:t>
      </w:r>
      <w:r w:rsidRPr="008319F5">
        <w:rPr>
          <w:rFonts w:ascii="Arial" w:hAnsi="Arial" w:cs="Arial"/>
          <w:sz w:val="18"/>
          <w:szCs w:val="18"/>
        </w:rPr>
        <w:t>u</w:t>
      </w:r>
      <w:r w:rsidR="00FF06E9">
        <w:rPr>
          <w:rFonts w:ascii="Arial" w:hAnsi="Arial" w:cs="Arial"/>
          <w:sz w:val="18"/>
          <w:szCs w:val="18"/>
        </w:rPr>
        <w:t xml:space="preserve"> </w:t>
      </w:r>
      <w:r w:rsidRPr="008319F5">
        <w:rPr>
          <w:rFonts w:ascii="Arial" w:hAnsi="Arial" w:cs="Arial"/>
          <w:sz w:val="18"/>
          <w:szCs w:val="18"/>
        </w:rPr>
        <w:t>organismos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físicas.</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elaboración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éstos</w:t>
      </w:r>
      <w:r w:rsidR="00FF06E9">
        <w:rPr>
          <w:rFonts w:ascii="Arial" w:hAnsi="Arial" w:cs="Arial"/>
          <w:sz w:val="18"/>
          <w:szCs w:val="18"/>
        </w:rPr>
        <w:t xml:space="preserve"> </w:t>
      </w:r>
      <w:r w:rsidRPr="008319F5">
        <w:rPr>
          <w:rFonts w:ascii="Arial" w:hAnsi="Arial" w:cs="Arial"/>
          <w:sz w:val="18"/>
          <w:szCs w:val="18"/>
        </w:rPr>
        <w:t>tendrá</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haber</w:t>
      </w:r>
      <w:r w:rsidR="00FF06E9">
        <w:rPr>
          <w:rFonts w:ascii="Arial" w:hAnsi="Arial" w:cs="Arial"/>
          <w:sz w:val="18"/>
          <w:szCs w:val="18"/>
        </w:rPr>
        <w:t xml:space="preserve"> </w:t>
      </w:r>
      <w:r w:rsidRPr="008319F5">
        <w:rPr>
          <w:rFonts w:ascii="Arial" w:hAnsi="Arial" w:cs="Arial"/>
          <w:sz w:val="18"/>
          <w:szCs w:val="18"/>
        </w:rPr>
        <w:t>sido</w:t>
      </w:r>
      <w:r w:rsidR="00FF06E9">
        <w:rPr>
          <w:rFonts w:ascii="Arial" w:hAnsi="Arial" w:cs="Arial"/>
          <w:sz w:val="18"/>
          <w:szCs w:val="18"/>
        </w:rPr>
        <w:t xml:space="preserve"> </w:t>
      </w:r>
      <w:r w:rsidRPr="008319F5">
        <w:rPr>
          <w:rFonts w:ascii="Arial" w:hAnsi="Arial" w:cs="Arial"/>
          <w:sz w:val="18"/>
          <w:szCs w:val="18"/>
        </w:rPr>
        <w:t>financiada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completamente</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parte,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ellos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difundirá</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siguiente</w:t>
      </w:r>
      <w:r w:rsidR="00FF06E9">
        <w:rPr>
          <w:rFonts w:ascii="Arial" w:hAnsi="Arial" w:cs="Arial"/>
          <w:sz w:val="18"/>
          <w:szCs w:val="18"/>
        </w:rPr>
        <w:t xml:space="preserve"> </w:t>
      </w:r>
      <w:r w:rsidRPr="008319F5">
        <w:rPr>
          <w:rFonts w:ascii="Arial" w:hAnsi="Arial" w:cs="Arial"/>
          <w:sz w:val="18"/>
          <w:szCs w:val="18"/>
        </w:rPr>
        <w:t>información:</w:t>
      </w:r>
    </w:p>
    <w:p w:rsidR="004D5B7A" w:rsidRPr="008319F5" w:rsidRDefault="004D5B7A" w:rsidP="00CD2998">
      <w:pPr>
        <w:tabs>
          <w:tab w:val="left" w:pos="2085"/>
        </w:tabs>
        <w:spacing w:after="101" w:line="23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27</w:t>
      </w:r>
      <w:r w:rsidRPr="008319F5">
        <w:rPr>
          <w:rFonts w:ascii="Arial" w:hAnsi="Arial" w:cs="Arial"/>
          <w:sz w:val="18"/>
          <w:szCs w:val="18"/>
        </w:rPr>
        <w:tab/>
        <w:t>Ejercicio</w:t>
      </w:r>
    </w:p>
    <w:p w:rsidR="004D5B7A" w:rsidRPr="008319F5" w:rsidRDefault="004D5B7A" w:rsidP="00CD2998">
      <w:pPr>
        <w:tabs>
          <w:tab w:val="left" w:pos="2085"/>
        </w:tabs>
        <w:spacing w:after="101" w:line="23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28</w:t>
      </w:r>
      <w:r w:rsidRPr="008319F5">
        <w:rPr>
          <w:rFonts w:ascii="Arial" w:hAnsi="Arial" w:cs="Arial"/>
          <w:sz w:val="18"/>
          <w:szCs w:val="18"/>
        </w:rPr>
        <w:tab/>
        <w:t>Título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estudio,</w:t>
      </w:r>
      <w:r w:rsidR="00FF06E9">
        <w:rPr>
          <w:rFonts w:ascii="Arial" w:hAnsi="Arial" w:cs="Arial"/>
          <w:sz w:val="18"/>
          <w:szCs w:val="18"/>
        </w:rPr>
        <w:t xml:space="preserve"> </w:t>
      </w:r>
      <w:r w:rsidRPr="008319F5">
        <w:rPr>
          <w:rFonts w:ascii="Arial" w:hAnsi="Arial" w:cs="Arial"/>
          <w:sz w:val="18"/>
          <w:szCs w:val="18"/>
        </w:rPr>
        <w:t>investigación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análisis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cuya</w:t>
      </w:r>
      <w:r w:rsidR="00FF06E9">
        <w:rPr>
          <w:rFonts w:ascii="Arial" w:hAnsi="Arial" w:cs="Arial"/>
          <w:sz w:val="18"/>
          <w:szCs w:val="18"/>
        </w:rPr>
        <w:t xml:space="preserve"> </w:t>
      </w:r>
      <w:r w:rsidRPr="008319F5">
        <w:rPr>
          <w:rFonts w:ascii="Arial" w:hAnsi="Arial" w:cs="Arial"/>
          <w:sz w:val="18"/>
          <w:szCs w:val="18"/>
        </w:rPr>
        <w:t>realización</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haya</w:t>
      </w:r>
      <w:r w:rsidR="00FF06E9">
        <w:rPr>
          <w:rFonts w:ascii="Arial" w:hAnsi="Arial" w:cs="Arial"/>
          <w:sz w:val="18"/>
          <w:szCs w:val="18"/>
        </w:rPr>
        <w:t xml:space="preserve"> </w:t>
      </w:r>
      <w:r w:rsidRPr="008319F5">
        <w:rPr>
          <w:rFonts w:ascii="Arial" w:hAnsi="Arial" w:cs="Arial"/>
          <w:sz w:val="18"/>
          <w:szCs w:val="18"/>
        </w:rPr>
        <w:t>contratado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organizaciones</w:t>
      </w:r>
      <w:r w:rsidR="00FF06E9">
        <w:rPr>
          <w:rFonts w:ascii="Arial" w:hAnsi="Arial" w:cs="Arial"/>
          <w:sz w:val="18"/>
          <w:szCs w:val="18"/>
        </w:rPr>
        <w:t xml:space="preserve"> </w:t>
      </w:r>
      <w:r w:rsidRPr="008319F5">
        <w:rPr>
          <w:rFonts w:ascii="Arial" w:hAnsi="Arial" w:cs="Arial"/>
          <w:sz w:val="18"/>
          <w:szCs w:val="18"/>
        </w:rPr>
        <w:t>pertenecientes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sectores</w:t>
      </w:r>
      <w:r w:rsidR="00FF06E9">
        <w:rPr>
          <w:rFonts w:ascii="Arial" w:hAnsi="Arial" w:cs="Arial"/>
          <w:sz w:val="18"/>
          <w:szCs w:val="18"/>
        </w:rPr>
        <w:t xml:space="preserve"> </w:t>
      </w:r>
      <w:r w:rsidRPr="008319F5">
        <w:rPr>
          <w:rFonts w:ascii="Arial" w:hAnsi="Arial" w:cs="Arial"/>
          <w:sz w:val="18"/>
          <w:szCs w:val="18"/>
        </w:rPr>
        <w:t>social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privado,</w:t>
      </w:r>
      <w:r w:rsidR="00FF06E9">
        <w:rPr>
          <w:rFonts w:ascii="Arial" w:hAnsi="Arial" w:cs="Arial"/>
          <w:sz w:val="18"/>
          <w:szCs w:val="18"/>
        </w:rPr>
        <w:t xml:space="preserve"> </w:t>
      </w:r>
      <w:r w:rsidRPr="008319F5">
        <w:rPr>
          <w:rFonts w:ascii="Arial" w:hAnsi="Arial" w:cs="Arial"/>
          <w:sz w:val="18"/>
          <w:szCs w:val="18"/>
        </w:rPr>
        <w:t>instituciones</w:t>
      </w:r>
      <w:r w:rsidR="00FF06E9">
        <w:rPr>
          <w:rFonts w:ascii="Arial" w:hAnsi="Arial" w:cs="Arial"/>
          <w:sz w:val="18"/>
          <w:szCs w:val="18"/>
        </w:rPr>
        <w:t xml:space="preserve"> </w:t>
      </w:r>
      <w:r w:rsidRPr="008319F5">
        <w:rPr>
          <w:rFonts w:ascii="Arial" w:hAnsi="Arial" w:cs="Arial"/>
          <w:sz w:val="18"/>
          <w:szCs w:val="18"/>
        </w:rPr>
        <w:t>u</w:t>
      </w:r>
      <w:r w:rsidR="00FF06E9">
        <w:rPr>
          <w:rFonts w:ascii="Arial" w:hAnsi="Arial" w:cs="Arial"/>
          <w:sz w:val="18"/>
          <w:szCs w:val="18"/>
        </w:rPr>
        <w:t xml:space="preserve"> </w:t>
      </w:r>
      <w:r w:rsidRPr="008319F5">
        <w:rPr>
          <w:rFonts w:ascii="Arial" w:hAnsi="Arial" w:cs="Arial"/>
          <w:sz w:val="18"/>
          <w:szCs w:val="18"/>
        </w:rPr>
        <w:t>organismos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físicas</w:t>
      </w:r>
    </w:p>
    <w:p w:rsidR="004D5B7A" w:rsidRPr="008319F5" w:rsidRDefault="004D5B7A" w:rsidP="00CD2998">
      <w:pPr>
        <w:spacing w:after="101" w:line="23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29</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consulta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documentos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conforman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estudio,</w:t>
      </w:r>
      <w:r w:rsidR="00FF06E9">
        <w:rPr>
          <w:rFonts w:ascii="Arial" w:hAnsi="Arial" w:cs="Arial"/>
          <w:sz w:val="18"/>
          <w:szCs w:val="18"/>
        </w:rPr>
        <w:t xml:space="preserve"> </w:t>
      </w:r>
      <w:r w:rsidRPr="008319F5">
        <w:rPr>
          <w:rFonts w:ascii="Arial" w:hAnsi="Arial" w:cs="Arial"/>
          <w:sz w:val="18"/>
          <w:szCs w:val="18"/>
        </w:rPr>
        <w:t>investigación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análisis</w:t>
      </w:r>
    </w:p>
    <w:p w:rsidR="004D5B7A" w:rsidRPr="008319F5" w:rsidRDefault="004D5B7A" w:rsidP="00CD2998">
      <w:pPr>
        <w:tabs>
          <w:tab w:val="left" w:pos="2085"/>
        </w:tabs>
        <w:spacing w:after="101" w:line="23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30</w:t>
      </w:r>
      <w:r w:rsidRPr="008319F5">
        <w:rPr>
          <w:rFonts w:ascii="Arial" w:hAnsi="Arial" w:cs="Arial"/>
          <w:sz w:val="18"/>
          <w:szCs w:val="18"/>
        </w:rPr>
        <w:tab/>
        <w:t>Nombre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interior</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fue</w:t>
      </w:r>
      <w:r w:rsidR="00FF06E9">
        <w:rPr>
          <w:rFonts w:ascii="Arial" w:hAnsi="Arial" w:cs="Arial"/>
          <w:sz w:val="18"/>
          <w:szCs w:val="18"/>
        </w:rPr>
        <w:t xml:space="preserve"> </w:t>
      </w:r>
      <w:r w:rsidRPr="008319F5">
        <w:rPr>
          <w:rFonts w:ascii="Arial" w:hAnsi="Arial" w:cs="Arial"/>
          <w:sz w:val="18"/>
          <w:szCs w:val="18"/>
        </w:rPr>
        <w:t>responsable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coordinación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estudio,</w:t>
      </w:r>
      <w:r w:rsidR="00FF06E9">
        <w:rPr>
          <w:rFonts w:ascii="Arial" w:hAnsi="Arial" w:cs="Arial"/>
          <w:sz w:val="18"/>
          <w:szCs w:val="18"/>
        </w:rPr>
        <w:t xml:space="preserve"> </w:t>
      </w:r>
      <w:r w:rsidRPr="008319F5">
        <w:rPr>
          <w:rFonts w:ascii="Arial" w:hAnsi="Arial" w:cs="Arial"/>
          <w:sz w:val="18"/>
          <w:szCs w:val="18"/>
        </w:rPr>
        <w:t>investigación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análisis</w:t>
      </w:r>
    </w:p>
    <w:p w:rsidR="004D5B7A" w:rsidRPr="008319F5" w:rsidRDefault="004D5B7A" w:rsidP="00CD2998">
      <w:pPr>
        <w:tabs>
          <w:tab w:val="left" w:pos="2085"/>
        </w:tabs>
        <w:spacing w:after="101" w:line="23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31</w:t>
      </w:r>
      <w:r w:rsidRPr="008319F5">
        <w:rPr>
          <w:rFonts w:ascii="Arial" w:hAnsi="Arial" w:cs="Arial"/>
          <w:sz w:val="18"/>
          <w:szCs w:val="18"/>
        </w:rPr>
        <w:tab/>
        <w:t>Nombre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interior</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fue</w:t>
      </w:r>
      <w:r w:rsidR="00FF06E9">
        <w:rPr>
          <w:rFonts w:ascii="Arial" w:hAnsi="Arial" w:cs="Arial"/>
          <w:sz w:val="18"/>
          <w:szCs w:val="18"/>
        </w:rPr>
        <w:t xml:space="preserve"> </w:t>
      </w:r>
      <w:r w:rsidRPr="008319F5">
        <w:rPr>
          <w:rFonts w:ascii="Arial" w:hAnsi="Arial" w:cs="Arial"/>
          <w:sz w:val="18"/>
          <w:szCs w:val="18"/>
        </w:rPr>
        <w:t>responsable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contratación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estudio,</w:t>
      </w:r>
      <w:r w:rsidR="00FF06E9">
        <w:rPr>
          <w:rFonts w:ascii="Arial" w:hAnsi="Arial" w:cs="Arial"/>
          <w:sz w:val="18"/>
          <w:szCs w:val="18"/>
        </w:rPr>
        <w:t xml:space="preserve"> </w:t>
      </w:r>
      <w:r w:rsidRPr="008319F5">
        <w:rPr>
          <w:rFonts w:ascii="Arial" w:hAnsi="Arial" w:cs="Arial"/>
          <w:sz w:val="18"/>
          <w:szCs w:val="18"/>
        </w:rPr>
        <w:t>investigación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análisis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tercero</w:t>
      </w:r>
    </w:p>
    <w:p w:rsidR="004D5B7A" w:rsidRPr="008319F5" w:rsidRDefault="004D5B7A" w:rsidP="00CD2998">
      <w:pPr>
        <w:tabs>
          <w:tab w:val="left" w:pos="2085"/>
        </w:tabs>
        <w:spacing w:after="101" w:line="23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32</w:t>
      </w:r>
      <w:r w:rsidRPr="008319F5">
        <w:rPr>
          <w:rFonts w:ascii="Arial" w:hAnsi="Arial" w:cs="Arial"/>
          <w:sz w:val="18"/>
          <w:szCs w:val="18"/>
        </w:rPr>
        <w:tab/>
        <w:t>Denominación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organización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sectores</w:t>
      </w:r>
      <w:r w:rsidR="00FF06E9">
        <w:rPr>
          <w:rFonts w:ascii="Arial" w:hAnsi="Arial" w:cs="Arial"/>
          <w:sz w:val="18"/>
          <w:szCs w:val="18"/>
        </w:rPr>
        <w:t xml:space="preserve"> </w:t>
      </w:r>
      <w:r w:rsidRPr="008319F5">
        <w:rPr>
          <w:rFonts w:ascii="Arial" w:hAnsi="Arial" w:cs="Arial"/>
          <w:sz w:val="18"/>
          <w:szCs w:val="18"/>
        </w:rPr>
        <w:t>social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privado,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institución</w:t>
      </w:r>
      <w:r w:rsidR="00FF06E9">
        <w:rPr>
          <w:rFonts w:ascii="Arial" w:hAnsi="Arial" w:cs="Arial"/>
          <w:sz w:val="18"/>
          <w:szCs w:val="18"/>
        </w:rPr>
        <w:t xml:space="preserve"> </w:t>
      </w:r>
      <w:r w:rsidRPr="008319F5">
        <w:rPr>
          <w:rFonts w:ascii="Arial" w:hAnsi="Arial" w:cs="Arial"/>
          <w:sz w:val="18"/>
          <w:szCs w:val="18"/>
        </w:rPr>
        <w:t>u</w:t>
      </w:r>
      <w:r w:rsidR="00FF06E9">
        <w:rPr>
          <w:rFonts w:ascii="Arial" w:hAnsi="Arial" w:cs="Arial"/>
          <w:sz w:val="18"/>
          <w:szCs w:val="18"/>
        </w:rPr>
        <w:t xml:space="preserve"> </w:t>
      </w:r>
      <w:r w:rsidRPr="008319F5">
        <w:rPr>
          <w:rFonts w:ascii="Arial" w:hAnsi="Arial" w:cs="Arial"/>
          <w:sz w:val="18"/>
          <w:szCs w:val="18"/>
        </w:rPr>
        <w:t>organismo</w:t>
      </w:r>
      <w:r w:rsidR="00FF06E9">
        <w:rPr>
          <w:rFonts w:ascii="Arial" w:hAnsi="Arial" w:cs="Arial"/>
          <w:sz w:val="18"/>
          <w:szCs w:val="18"/>
        </w:rPr>
        <w:t xml:space="preserve"> </w:t>
      </w:r>
      <w:r w:rsidRPr="008319F5">
        <w:rPr>
          <w:rFonts w:ascii="Arial" w:hAnsi="Arial" w:cs="Arial"/>
          <w:sz w:val="18"/>
          <w:szCs w:val="18"/>
        </w:rPr>
        <w:t>público,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física,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carácter</w:t>
      </w:r>
      <w:r w:rsidR="00FF06E9">
        <w:rPr>
          <w:rFonts w:ascii="Arial" w:hAnsi="Arial" w:cs="Arial"/>
          <w:sz w:val="18"/>
          <w:szCs w:val="18"/>
        </w:rPr>
        <w:t xml:space="preserve"> </w:t>
      </w:r>
      <w:r w:rsidRPr="008319F5">
        <w:rPr>
          <w:rFonts w:ascii="Arial" w:hAnsi="Arial" w:cs="Arial"/>
          <w:sz w:val="18"/>
          <w:szCs w:val="18"/>
        </w:rPr>
        <w:t>nacional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extranjero,</w:t>
      </w:r>
      <w:r w:rsidR="00FF06E9">
        <w:rPr>
          <w:rFonts w:ascii="Arial" w:hAnsi="Arial" w:cs="Arial"/>
          <w:sz w:val="18"/>
          <w:szCs w:val="18"/>
        </w:rPr>
        <w:t xml:space="preserve"> </w:t>
      </w:r>
      <w:r w:rsidRPr="008319F5">
        <w:rPr>
          <w:rFonts w:ascii="Arial" w:hAnsi="Arial" w:cs="Arial"/>
          <w:sz w:val="18"/>
          <w:szCs w:val="18"/>
        </w:rPr>
        <w:t>contratada</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elaboración</w:t>
      </w:r>
      <w:r w:rsidR="00FF06E9">
        <w:rPr>
          <w:rFonts w:ascii="Arial" w:hAnsi="Arial" w:cs="Arial"/>
          <w:sz w:val="18"/>
          <w:szCs w:val="18"/>
        </w:rPr>
        <w:t xml:space="preserve"> </w:t>
      </w:r>
      <w:r w:rsidRPr="008319F5">
        <w:rPr>
          <w:rFonts w:ascii="Arial" w:hAnsi="Arial" w:cs="Arial"/>
          <w:sz w:val="18"/>
          <w:szCs w:val="18"/>
        </w:rPr>
        <w:t>completa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parcial</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estudio</w:t>
      </w:r>
    </w:p>
    <w:p w:rsidR="00CB54FA" w:rsidRPr="008319F5" w:rsidRDefault="004D5B7A" w:rsidP="00CD2998">
      <w:pPr>
        <w:tabs>
          <w:tab w:val="left" w:pos="2085"/>
        </w:tabs>
        <w:spacing w:after="101" w:line="23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33</w:t>
      </w:r>
      <w:r w:rsidRPr="008319F5">
        <w:rPr>
          <w:rFonts w:ascii="Arial" w:hAnsi="Arial" w:cs="Arial"/>
          <w:sz w:val="18"/>
          <w:szCs w:val="18"/>
        </w:rPr>
        <w:tab/>
        <w:t>ISBN</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Internacional</w:t>
      </w:r>
      <w:r w:rsidR="00FF06E9">
        <w:rPr>
          <w:rFonts w:ascii="Arial" w:hAnsi="Arial" w:cs="Arial"/>
          <w:sz w:val="18"/>
          <w:szCs w:val="18"/>
        </w:rPr>
        <w:t xml:space="preserve"> </w:t>
      </w:r>
      <w:r w:rsidRPr="008319F5">
        <w:rPr>
          <w:rFonts w:ascii="Arial" w:hAnsi="Arial" w:cs="Arial"/>
          <w:sz w:val="18"/>
          <w:szCs w:val="18"/>
        </w:rPr>
        <w:t>Normalizado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Libro,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traducción</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español)</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estudio,</w:t>
      </w:r>
      <w:r w:rsidR="00FF06E9">
        <w:rPr>
          <w:rFonts w:ascii="Arial" w:hAnsi="Arial" w:cs="Arial"/>
          <w:sz w:val="18"/>
          <w:szCs w:val="18"/>
        </w:rPr>
        <w:t xml:space="preserve"> </w:t>
      </w:r>
      <w:r w:rsidRPr="008319F5">
        <w:rPr>
          <w:rFonts w:ascii="Arial" w:hAnsi="Arial" w:cs="Arial"/>
          <w:sz w:val="18"/>
          <w:szCs w:val="18"/>
        </w:rPr>
        <w:t>investigación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análisis</w:t>
      </w:r>
      <w:r w:rsidR="00FF06E9">
        <w:rPr>
          <w:rFonts w:ascii="Arial" w:hAnsi="Arial" w:cs="Arial"/>
          <w:sz w:val="18"/>
          <w:szCs w:val="18"/>
        </w:rPr>
        <w:t xml:space="preserve"> </w:t>
      </w:r>
      <w:r w:rsidRPr="008319F5">
        <w:rPr>
          <w:rFonts w:ascii="Arial" w:hAnsi="Arial" w:cs="Arial"/>
          <w:sz w:val="18"/>
          <w:szCs w:val="18"/>
        </w:rPr>
        <w:t>hubiere</w:t>
      </w:r>
      <w:r w:rsidR="00FF06E9">
        <w:rPr>
          <w:rFonts w:ascii="Arial" w:hAnsi="Arial" w:cs="Arial"/>
          <w:sz w:val="18"/>
          <w:szCs w:val="18"/>
        </w:rPr>
        <w:t xml:space="preserve"> </w:t>
      </w:r>
      <w:r w:rsidRPr="008319F5">
        <w:rPr>
          <w:rFonts w:ascii="Arial" w:hAnsi="Arial" w:cs="Arial"/>
          <w:sz w:val="18"/>
          <w:szCs w:val="18"/>
        </w:rPr>
        <w:t>sido</w:t>
      </w:r>
      <w:r w:rsidR="00FF06E9">
        <w:rPr>
          <w:rFonts w:ascii="Arial" w:hAnsi="Arial" w:cs="Arial"/>
          <w:sz w:val="18"/>
          <w:szCs w:val="18"/>
        </w:rPr>
        <w:t xml:space="preserve"> </w:t>
      </w:r>
      <w:r w:rsidRPr="008319F5">
        <w:rPr>
          <w:rFonts w:ascii="Arial" w:hAnsi="Arial" w:cs="Arial"/>
          <w:sz w:val="18"/>
          <w:szCs w:val="18"/>
        </w:rPr>
        <w:t>publicado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libro;</w:t>
      </w:r>
      <w:r w:rsidR="00FF06E9">
        <w:rPr>
          <w:rFonts w:ascii="Arial" w:hAnsi="Arial" w:cs="Arial"/>
          <w:sz w:val="18"/>
          <w:szCs w:val="18"/>
        </w:rPr>
        <w:t xml:space="preserve"> </w:t>
      </w:r>
      <w:r w:rsidRPr="008319F5">
        <w:rPr>
          <w:rFonts w:ascii="Arial" w:hAnsi="Arial" w:cs="Arial"/>
          <w:sz w:val="18"/>
          <w:szCs w:val="18"/>
        </w:rPr>
        <w:t>ISSN</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Internacional</w:t>
      </w:r>
      <w:r w:rsidR="00FF06E9">
        <w:rPr>
          <w:rFonts w:ascii="Arial" w:hAnsi="Arial" w:cs="Arial"/>
          <w:sz w:val="18"/>
          <w:szCs w:val="18"/>
        </w:rPr>
        <w:t xml:space="preserve"> </w:t>
      </w:r>
      <w:r w:rsidRPr="008319F5">
        <w:rPr>
          <w:rFonts w:ascii="Arial" w:hAnsi="Arial" w:cs="Arial"/>
          <w:sz w:val="18"/>
          <w:szCs w:val="18"/>
        </w:rPr>
        <w:t>Normalizado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Publicaciones</w:t>
      </w:r>
      <w:r w:rsidR="00FF06E9">
        <w:rPr>
          <w:rFonts w:ascii="Arial" w:hAnsi="Arial" w:cs="Arial"/>
          <w:sz w:val="18"/>
          <w:szCs w:val="18"/>
        </w:rPr>
        <w:t xml:space="preserve"> </w:t>
      </w:r>
      <w:r w:rsidRPr="008319F5">
        <w:rPr>
          <w:rFonts w:ascii="Arial" w:hAnsi="Arial" w:cs="Arial"/>
          <w:sz w:val="18"/>
          <w:szCs w:val="18"/>
        </w:rPr>
        <w:t>Seriadas,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traducción</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español)</w:t>
      </w:r>
      <w:r w:rsidR="00FF06E9">
        <w:rPr>
          <w:rFonts w:ascii="Arial" w:hAnsi="Arial" w:cs="Arial"/>
          <w:sz w:val="18"/>
          <w:szCs w:val="18"/>
        </w:rPr>
        <w:t xml:space="preserve"> </w:t>
      </w:r>
      <w:r w:rsidRPr="008319F5">
        <w:rPr>
          <w:rFonts w:ascii="Arial" w:hAnsi="Arial" w:cs="Arial"/>
          <w:sz w:val="18"/>
          <w:szCs w:val="18"/>
        </w:rPr>
        <w:t>si</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hubiere</w:t>
      </w:r>
      <w:r w:rsidR="00FF06E9">
        <w:rPr>
          <w:rFonts w:ascii="Arial" w:hAnsi="Arial" w:cs="Arial"/>
          <w:sz w:val="18"/>
          <w:szCs w:val="18"/>
        </w:rPr>
        <w:t xml:space="preserve"> </w:t>
      </w:r>
      <w:r w:rsidRPr="008319F5">
        <w:rPr>
          <w:rFonts w:ascii="Arial" w:hAnsi="Arial" w:cs="Arial"/>
          <w:sz w:val="18"/>
          <w:szCs w:val="18"/>
        </w:rPr>
        <w:t>sido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seriada,</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revista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investigación</w:t>
      </w:r>
    </w:p>
    <w:p w:rsidR="004D5B7A" w:rsidRPr="008319F5" w:rsidRDefault="004D5B7A" w:rsidP="00CD2998">
      <w:pPr>
        <w:tabs>
          <w:tab w:val="left" w:pos="2085"/>
        </w:tabs>
        <w:spacing w:after="101" w:line="23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34</w:t>
      </w:r>
      <w:r w:rsidRPr="008319F5">
        <w:rPr>
          <w:rFonts w:ascii="Arial" w:hAnsi="Arial" w:cs="Arial"/>
          <w:b/>
          <w:sz w:val="18"/>
          <w:szCs w:val="18"/>
        </w:rPr>
        <w:tab/>
      </w:r>
      <w:r w:rsidRPr="008319F5">
        <w:rPr>
          <w:rFonts w:ascii="Arial" w:hAnsi="Arial" w:cs="Arial"/>
          <w:sz w:val="18"/>
          <w:szCs w:val="18"/>
        </w:rPr>
        <w:t>Objeto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estudio,</w:t>
      </w:r>
      <w:r w:rsidR="00FF06E9">
        <w:rPr>
          <w:rFonts w:ascii="Arial" w:hAnsi="Arial" w:cs="Arial"/>
          <w:sz w:val="18"/>
          <w:szCs w:val="18"/>
        </w:rPr>
        <w:t xml:space="preserve"> </w:t>
      </w:r>
      <w:r w:rsidRPr="008319F5">
        <w:rPr>
          <w:rFonts w:ascii="Arial" w:hAnsi="Arial" w:cs="Arial"/>
          <w:sz w:val="18"/>
          <w:szCs w:val="18"/>
        </w:rPr>
        <w:t>investigación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análisis</w:t>
      </w:r>
      <w:r w:rsidR="00FF06E9">
        <w:rPr>
          <w:rFonts w:ascii="Arial" w:hAnsi="Arial" w:cs="Arial"/>
          <w:sz w:val="18"/>
          <w:szCs w:val="18"/>
        </w:rPr>
        <w:t xml:space="preserve"> </w:t>
      </w:r>
      <w:r w:rsidRPr="008319F5">
        <w:rPr>
          <w:rFonts w:ascii="Arial" w:hAnsi="Arial" w:cs="Arial"/>
          <w:sz w:val="18"/>
          <w:szCs w:val="18"/>
        </w:rPr>
        <w:t>(150</w:t>
      </w:r>
      <w:r w:rsidR="00FF06E9">
        <w:rPr>
          <w:rFonts w:ascii="Arial" w:hAnsi="Arial" w:cs="Arial"/>
          <w:sz w:val="18"/>
          <w:szCs w:val="18"/>
        </w:rPr>
        <w:t xml:space="preserve"> </w:t>
      </w:r>
      <w:r w:rsidRPr="008319F5">
        <w:rPr>
          <w:rFonts w:ascii="Arial" w:hAnsi="Arial" w:cs="Arial"/>
          <w:sz w:val="18"/>
          <w:szCs w:val="18"/>
        </w:rPr>
        <w:t>caracteres</w:t>
      </w:r>
      <w:r w:rsidR="00FF06E9">
        <w:rPr>
          <w:rFonts w:ascii="Arial" w:hAnsi="Arial" w:cs="Arial"/>
          <w:sz w:val="18"/>
          <w:szCs w:val="18"/>
        </w:rPr>
        <w:t xml:space="preserve"> </w:t>
      </w:r>
      <w:r w:rsidRPr="008319F5">
        <w:rPr>
          <w:rFonts w:ascii="Arial" w:hAnsi="Arial" w:cs="Arial"/>
          <w:sz w:val="18"/>
          <w:szCs w:val="18"/>
        </w:rPr>
        <w:t>máximo)</w:t>
      </w:r>
    </w:p>
    <w:p w:rsidR="004D5B7A" w:rsidRPr="008319F5" w:rsidRDefault="004D5B7A" w:rsidP="00CD2998">
      <w:pPr>
        <w:tabs>
          <w:tab w:val="left" w:pos="2085"/>
        </w:tabs>
        <w:spacing w:after="101" w:line="23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35</w:t>
      </w:r>
      <w:r w:rsidRPr="008319F5">
        <w:rPr>
          <w:rFonts w:ascii="Arial" w:hAnsi="Arial" w:cs="Arial"/>
          <w:sz w:val="18"/>
          <w:szCs w:val="18"/>
        </w:rPr>
        <w:tab/>
        <w:t>Autor(es)</w:t>
      </w:r>
      <w:r w:rsidR="00FF06E9">
        <w:rPr>
          <w:rFonts w:ascii="Arial" w:hAnsi="Arial" w:cs="Arial"/>
          <w:sz w:val="18"/>
          <w:szCs w:val="18"/>
        </w:rPr>
        <w:t xml:space="preserve"> </w:t>
      </w:r>
      <w:r w:rsidRPr="008319F5">
        <w:rPr>
          <w:rFonts w:ascii="Arial" w:hAnsi="Arial" w:cs="Arial"/>
          <w:sz w:val="18"/>
          <w:szCs w:val="18"/>
        </w:rPr>
        <w:t>intelectual(es)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estudios,</w:t>
      </w:r>
      <w:r w:rsidR="00FF06E9">
        <w:rPr>
          <w:rFonts w:ascii="Arial" w:hAnsi="Arial" w:cs="Arial"/>
          <w:sz w:val="18"/>
          <w:szCs w:val="18"/>
        </w:rPr>
        <w:t xml:space="preserve"> </w:t>
      </w:r>
      <w:r w:rsidRPr="008319F5">
        <w:rPr>
          <w:rFonts w:ascii="Arial" w:hAnsi="Arial" w:cs="Arial"/>
          <w:sz w:val="18"/>
          <w:szCs w:val="18"/>
        </w:rPr>
        <w:t>investigaciones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análisis</w:t>
      </w:r>
      <w:r w:rsidR="00FF06E9">
        <w:rPr>
          <w:rFonts w:ascii="Arial" w:hAnsi="Arial" w:cs="Arial"/>
          <w:sz w:val="18"/>
          <w:szCs w:val="18"/>
        </w:rPr>
        <w:t xml:space="preserve"> </w:t>
      </w:r>
      <w:r w:rsidRPr="008319F5">
        <w:rPr>
          <w:rFonts w:ascii="Arial" w:hAnsi="Arial" w:cs="Arial"/>
          <w:sz w:val="18"/>
          <w:szCs w:val="18"/>
        </w:rPr>
        <w:t>contratados</w:t>
      </w:r>
      <w:r w:rsidR="00FF06E9">
        <w:rPr>
          <w:rFonts w:ascii="Arial" w:hAnsi="Arial" w:cs="Arial"/>
          <w:sz w:val="18"/>
          <w:szCs w:val="18"/>
        </w:rPr>
        <w:t xml:space="preserve"> </w:t>
      </w:r>
      <w:r w:rsidRPr="008319F5">
        <w:rPr>
          <w:rFonts w:ascii="Arial" w:hAnsi="Arial" w:cs="Arial"/>
          <w:sz w:val="18"/>
          <w:szCs w:val="18"/>
        </w:rPr>
        <w:t>(nombre[s],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apellido)</w:t>
      </w:r>
    </w:p>
    <w:p w:rsidR="004D5B7A" w:rsidRPr="008319F5" w:rsidRDefault="004D5B7A" w:rsidP="00CD2998">
      <w:pPr>
        <w:tabs>
          <w:tab w:val="left" w:pos="2085"/>
        </w:tabs>
        <w:spacing w:after="101" w:line="23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36</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estudio,</w:t>
      </w:r>
      <w:r w:rsidR="00FF06E9">
        <w:rPr>
          <w:rFonts w:ascii="Arial" w:hAnsi="Arial" w:cs="Arial"/>
          <w:sz w:val="18"/>
          <w:szCs w:val="18"/>
        </w:rPr>
        <w:t xml:space="preserve"> </w:t>
      </w:r>
      <w:r w:rsidRPr="008319F5">
        <w:rPr>
          <w:rFonts w:ascii="Arial" w:hAnsi="Arial" w:cs="Arial"/>
          <w:sz w:val="18"/>
          <w:szCs w:val="18"/>
        </w:rPr>
        <w:t>investigación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análisis,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mes/año</w:t>
      </w:r>
    </w:p>
    <w:p w:rsidR="004D5B7A" w:rsidRPr="008319F5" w:rsidRDefault="004D5B7A" w:rsidP="00CD2998">
      <w:pPr>
        <w:tabs>
          <w:tab w:val="left" w:pos="2085"/>
        </w:tabs>
        <w:spacing w:after="101" w:line="23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37</w:t>
      </w:r>
      <w:r w:rsidRPr="008319F5">
        <w:rPr>
          <w:rFonts w:ascii="Arial" w:hAnsi="Arial" w:cs="Arial"/>
          <w:b/>
          <w:sz w:val="18"/>
          <w:szCs w:val="18"/>
        </w:rPr>
        <w:tab/>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edición</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aquellos</w:t>
      </w:r>
      <w:r w:rsidR="00FF06E9">
        <w:rPr>
          <w:rFonts w:ascii="Arial" w:hAnsi="Arial" w:cs="Arial"/>
          <w:sz w:val="18"/>
          <w:szCs w:val="18"/>
        </w:rPr>
        <w:t xml:space="preserve"> </w:t>
      </w:r>
      <w:r w:rsidRPr="008319F5">
        <w:rPr>
          <w:rFonts w:ascii="Arial" w:hAnsi="Arial" w:cs="Arial"/>
          <w:sz w:val="18"/>
          <w:szCs w:val="18"/>
        </w:rPr>
        <w:t>estudios,</w:t>
      </w:r>
      <w:r w:rsidR="00FF06E9">
        <w:rPr>
          <w:rFonts w:ascii="Arial" w:hAnsi="Arial" w:cs="Arial"/>
          <w:sz w:val="18"/>
          <w:szCs w:val="18"/>
        </w:rPr>
        <w:t xml:space="preserve"> </w:t>
      </w:r>
      <w:r w:rsidRPr="008319F5">
        <w:rPr>
          <w:rFonts w:ascii="Arial" w:hAnsi="Arial" w:cs="Arial"/>
          <w:sz w:val="18"/>
          <w:szCs w:val="18"/>
        </w:rPr>
        <w:t>investigaciones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análisis</w:t>
      </w:r>
      <w:r w:rsidR="00FF06E9">
        <w:rPr>
          <w:rFonts w:ascii="Arial" w:hAnsi="Arial" w:cs="Arial"/>
          <w:sz w:val="18"/>
          <w:szCs w:val="18"/>
        </w:rPr>
        <w:t xml:space="preserve"> </w:t>
      </w:r>
      <w:r w:rsidRPr="008319F5">
        <w:rPr>
          <w:rFonts w:ascii="Arial" w:hAnsi="Arial" w:cs="Arial"/>
          <w:sz w:val="18"/>
          <w:szCs w:val="18"/>
        </w:rPr>
        <w:t>publicados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libro</w:t>
      </w:r>
    </w:p>
    <w:p w:rsidR="004D5B7A" w:rsidRPr="008319F5" w:rsidRDefault="004D5B7A" w:rsidP="00CD2998">
      <w:pPr>
        <w:tabs>
          <w:tab w:val="left" w:pos="2085"/>
        </w:tabs>
        <w:spacing w:after="101" w:line="23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38</w:t>
      </w:r>
      <w:r w:rsidRPr="008319F5">
        <w:rPr>
          <w:rFonts w:ascii="Arial" w:hAnsi="Arial" w:cs="Arial"/>
          <w:b/>
          <w:sz w:val="18"/>
          <w:szCs w:val="18"/>
        </w:rPr>
        <w:tab/>
      </w:r>
      <w:r w:rsidRPr="008319F5">
        <w:rPr>
          <w:rFonts w:ascii="Arial" w:hAnsi="Arial" w:cs="Arial"/>
          <w:sz w:val="18"/>
          <w:szCs w:val="18"/>
        </w:rPr>
        <w:t>Lugar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(indicar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ciudad)</w:t>
      </w:r>
    </w:p>
    <w:p w:rsidR="004D5B7A" w:rsidRPr="008319F5" w:rsidRDefault="004D5B7A" w:rsidP="00CD2998">
      <w:pPr>
        <w:tabs>
          <w:tab w:val="left" w:pos="2085"/>
        </w:tabs>
        <w:spacing w:after="101" w:line="23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39</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contratos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figuras</w:t>
      </w:r>
      <w:r w:rsidR="00FF06E9">
        <w:rPr>
          <w:rFonts w:ascii="Arial" w:hAnsi="Arial" w:cs="Arial"/>
          <w:sz w:val="18"/>
          <w:szCs w:val="18"/>
        </w:rPr>
        <w:t xml:space="preserve"> </w:t>
      </w:r>
      <w:r w:rsidRPr="008319F5">
        <w:rPr>
          <w:rFonts w:ascii="Arial" w:hAnsi="Arial" w:cs="Arial"/>
          <w:sz w:val="18"/>
          <w:szCs w:val="18"/>
        </w:rPr>
        <w:t>análogas</w:t>
      </w:r>
      <w:r w:rsidR="00FF06E9">
        <w:rPr>
          <w:rFonts w:ascii="Arial" w:hAnsi="Arial" w:cs="Arial"/>
          <w:sz w:val="18"/>
          <w:szCs w:val="18"/>
        </w:rPr>
        <w:t xml:space="preserve"> </w:t>
      </w:r>
      <w:r w:rsidRPr="008319F5">
        <w:rPr>
          <w:rFonts w:ascii="Arial" w:hAnsi="Arial" w:cs="Arial"/>
          <w:sz w:val="18"/>
          <w:szCs w:val="18"/>
        </w:rPr>
        <w:t>celebrados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organizaciones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sectores</w:t>
      </w:r>
      <w:r w:rsidR="00FF06E9">
        <w:rPr>
          <w:rFonts w:ascii="Arial" w:hAnsi="Arial" w:cs="Arial"/>
          <w:sz w:val="18"/>
          <w:szCs w:val="18"/>
        </w:rPr>
        <w:t xml:space="preserve"> </w:t>
      </w:r>
      <w:r w:rsidRPr="008319F5">
        <w:rPr>
          <w:rFonts w:ascii="Arial" w:hAnsi="Arial" w:cs="Arial"/>
          <w:sz w:val="18"/>
          <w:szCs w:val="18"/>
        </w:rPr>
        <w:t>social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privado,</w:t>
      </w:r>
      <w:r w:rsidR="00FF06E9">
        <w:rPr>
          <w:rFonts w:ascii="Arial" w:hAnsi="Arial" w:cs="Arial"/>
          <w:sz w:val="18"/>
          <w:szCs w:val="18"/>
        </w:rPr>
        <w:t xml:space="preserve"> </w:t>
      </w:r>
      <w:r w:rsidRPr="008319F5">
        <w:rPr>
          <w:rFonts w:ascii="Arial" w:hAnsi="Arial" w:cs="Arial"/>
          <w:sz w:val="18"/>
          <w:szCs w:val="18"/>
        </w:rPr>
        <w:t>instituciones</w:t>
      </w:r>
      <w:r w:rsidR="00FF06E9">
        <w:rPr>
          <w:rFonts w:ascii="Arial" w:hAnsi="Arial" w:cs="Arial"/>
          <w:sz w:val="18"/>
          <w:szCs w:val="18"/>
        </w:rPr>
        <w:t xml:space="preserve"> </w:t>
      </w:r>
      <w:r w:rsidRPr="008319F5">
        <w:rPr>
          <w:rFonts w:ascii="Arial" w:hAnsi="Arial" w:cs="Arial"/>
          <w:sz w:val="18"/>
          <w:szCs w:val="18"/>
        </w:rPr>
        <w:t>u</w:t>
      </w:r>
      <w:r w:rsidR="00FF06E9">
        <w:rPr>
          <w:rFonts w:ascii="Arial" w:hAnsi="Arial" w:cs="Arial"/>
          <w:sz w:val="18"/>
          <w:szCs w:val="18"/>
        </w:rPr>
        <w:t xml:space="preserve"> </w:t>
      </w:r>
      <w:r w:rsidRPr="008319F5">
        <w:rPr>
          <w:rFonts w:ascii="Arial" w:hAnsi="Arial" w:cs="Arial"/>
          <w:sz w:val="18"/>
          <w:szCs w:val="18"/>
        </w:rPr>
        <w:t>organismos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físicas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fueron</w:t>
      </w:r>
      <w:r w:rsidR="00FF06E9">
        <w:rPr>
          <w:rFonts w:ascii="Arial" w:hAnsi="Arial" w:cs="Arial"/>
          <w:sz w:val="18"/>
          <w:szCs w:val="18"/>
        </w:rPr>
        <w:t xml:space="preserve"> </w:t>
      </w:r>
      <w:r w:rsidRPr="008319F5">
        <w:rPr>
          <w:rFonts w:ascii="Arial" w:hAnsi="Arial" w:cs="Arial"/>
          <w:sz w:val="18"/>
          <w:szCs w:val="18"/>
        </w:rPr>
        <w:t>contratadas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elaboración</w:t>
      </w:r>
      <w:r w:rsidR="00FF06E9">
        <w:rPr>
          <w:rFonts w:ascii="Arial" w:hAnsi="Arial" w:cs="Arial"/>
          <w:sz w:val="18"/>
          <w:szCs w:val="18"/>
        </w:rPr>
        <w:t xml:space="preserve"> </w:t>
      </w:r>
      <w:r w:rsidRPr="008319F5">
        <w:rPr>
          <w:rFonts w:ascii="Arial" w:hAnsi="Arial" w:cs="Arial"/>
          <w:sz w:val="18"/>
          <w:szCs w:val="18"/>
        </w:rPr>
        <w:t>completa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parcial</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estudio</w:t>
      </w:r>
    </w:p>
    <w:p w:rsidR="00CB54FA" w:rsidRPr="008319F5" w:rsidRDefault="004D5B7A" w:rsidP="00CD2998">
      <w:pPr>
        <w:tabs>
          <w:tab w:val="left" w:pos="2085"/>
        </w:tabs>
        <w:spacing w:after="101" w:line="23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40</w:t>
      </w:r>
      <w:r w:rsidRPr="008319F5">
        <w:rPr>
          <w:rFonts w:ascii="Arial" w:hAnsi="Arial" w:cs="Arial"/>
          <w:b/>
          <w:sz w:val="18"/>
          <w:szCs w:val="18"/>
        </w:rPr>
        <w:tab/>
      </w:r>
      <w:r w:rsidRPr="008319F5">
        <w:rPr>
          <w:rFonts w:ascii="Arial" w:hAnsi="Arial" w:cs="Arial"/>
          <w:sz w:val="18"/>
          <w:szCs w:val="18"/>
        </w:rPr>
        <w:t>Monto</w:t>
      </w:r>
      <w:r w:rsidR="00FF06E9">
        <w:rPr>
          <w:rFonts w:ascii="Arial" w:hAnsi="Arial" w:cs="Arial"/>
          <w:sz w:val="18"/>
          <w:szCs w:val="18"/>
        </w:rPr>
        <w:t xml:space="preserve"> </w:t>
      </w:r>
      <w:r w:rsidRPr="008319F5">
        <w:rPr>
          <w:rFonts w:ascii="Arial" w:hAnsi="Arial" w:cs="Arial"/>
          <w:sz w:val="18"/>
          <w:szCs w:val="18"/>
        </w:rPr>
        <w:t>total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privados</w:t>
      </w:r>
      <w:r w:rsidR="00FF06E9">
        <w:rPr>
          <w:rFonts w:ascii="Arial" w:hAnsi="Arial" w:cs="Arial"/>
          <w:sz w:val="18"/>
          <w:szCs w:val="18"/>
        </w:rPr>
        <w:t xml:space="preserve"> </w:t>
      </w:r>
      <w:r w:rsidRPr="008319F5">
        <w:rPr>
          <w:rFonts w:ascii="Arial" w:hAnsi="Arial" w:cs="Arial"/>
          <w:sz w:val="18"/>
          <w:szCs w:val="18"/>
        </w:rPr>
        <w:t>destinados</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pago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elaboración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estudio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hayan</w:t>
      </w:r>
      <w:r w:rsidR="00FF06E9">
        <w:rPr>
          <w:rFonts w:ascii="Arial" w:hAnsi="Arial" w:cs="Arial"/>
          <w:sz w:val="18"/>
          <w:szCs w:val="18"/>
        </w:rPr>
        <w:t xml:space="preserve"> </w:t>
      </w:r>
      <w:r w:rsidRPr="008319F5">
        <w:rPr>
          <w:rFonts w:ascii="Arial" w:hAnsi="Arial" w:cs="Arial"/>
          <w:sz w:val="18"/>
          <w:szCs w:val="18"/>
        </w:rPr>
        <w:t>realizado</w:t>
      </w:r>
      <w:r w:rsidR="00FF06E9">
        <w:rPr>
          <w:rFonts w:ascii="Arial" w:hAnsi="Arial" w:cs="Arial"/>
          <w:sz w:val="18"/>
          <w:szCs w:val="18"/>
        </w:rPr>
        <w:t xml:space="preserve"> </w:t>
      </w:r>
      <w:r w:rsidRPr="008319F5">
        <w:rPr>
          <w:rFonts w:ascii="Arial" w:hAnsi="Arial" w:cs="Arial"/>
          <w:sz w:val="18"/>
          <w:szCs w:val="18"/>
        </w:rPr>
        <w:t>organizaciones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sectores</w:t>
      </w:r>
      <w:r w:rsidR="00FF06E9">
        <w:rPr>
          <w:rFonts w:ascii="Arial" w:hAnsi="Arial" w:cs="Arial"/>
          <w:sz w:val="18"/>
          <w:szCs w:val="18"/>
        </w:rPr>
        <w:t xml:space="preserve"> </w:t>
      </w:r>
      <w:r w:rsidRPr="008319F5">
        <w:rPr>
          <w:rFonts w:ascii="Arial" w:hAnsi="Arial" w:cs="Arial"/>
          <w:sz w:val="18"/>
          <w:szCs w:val="18"/>
        </w:rPr>
        <w:t>social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privado,</w:t>
      </w:r>
      <w:r w:rsidR="00FF06E9">
        <w:rPr>
          <w:rFonts w:ascii="Arial" w:hAnsi="Arial" w:cs="Arial"/>
          <w:sz w:val="18"/>
          <w:szCs w:val="18"/>
        </w:rPr>
        <w:t xml:space="preserve"> </w:t>
      </w:r>
      <w:r w:rsidRPr="008319F5">
        <w:rPr>
          <w:rFonts w:ascii="Arial" w:hAnsi="Arial" w:cs="Arial"/>
          <w:sz w:val="18"/>
          <w:szCs w:val="18"/>
        </w:rPr>
        <w:t>instituciones</w:t>
      </w:r>
      <w:r w:rsidR="00FF06E9">
        <w:rPr>
          <w:rFonts w:ascii="Arial" w:hAnsi="Arial" w:cs="Arial"/>
          <w:sz w:val="18"/>
          <w:szCs w:val="18"/>
        </w:rPr>
        <w:t xml:space="preserve"> </w:t>
      </w:r>
      <w:r w:rsidRPr="008319F5">
        <w:rPr>
          <w:rFonts w:ascii="Arial" w:hAnsi="Arial" w:cs="Arial"/>
          <w:sz w:val="18"/>
          <w:szCs w:val="18"/>
        </w:rPr>
        <w:t>u</w:t>
      </w:r>
      <w:r w:rsidR="00FF06E9">
        <w:rPr>
          <w:rFonts w:ascii="Arial" w:hAnsi="Arial" w:cs="Arial"/>
          <w:sz w:val="18"/>
          <w:szCs w:val="18"/>
        </w:rPr>
        <w:t xml:space="preserve"> </w:t>
      </w:r>
      <w:r w:rsidRPr="008319F5">
        <w:rPr>
          <w:rFonts w:ascii="Arial" w:hAnsi="Arial" w:cs="Arial"/>
          <w:sz w:val="18"/>
          <w:szCs w:val="18"/>
        </w:rPr>
        <w:t>organismos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físicas</w:t>
      </w:r>
    </w:p>
    <w:p w:rsidR="004D5B7A" w:rsidRPr="008319F5" w:rsidRDefault="004D5B7A" w:rsidP="00E159D4">
      <w:pPr>
        <w:spacing w:after="101" w:line="252" w:lineRule="exact"/>
        <w:ind w:left="567" w:right="899"/>
        <w:jc w:val="both"/>
        <w:rPr>
          <w:rFonts w:ascii="Arial" w:hAnsi="Arial" w:cs="Arial"/>
          <w:sz w:val="18"/>
          <w:szCs w:val="18"/>
        </w:rPr>
      </w:pPr>
      <w:r w:rsidRPr="008319F5">
        <w:rPr>
          <w:rFonts w:ascii="Arial" w:hAnsi="Arial" w:cs="Arial"/>
          <w:sz w:val="18"/>
          <w:szCs w:val="18"/>
        </w:rPr>
        <w:t>Casos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estudios,</w:t>
      </w:r>
      <w:r w:rsidR="00FF06E9">
        <w:rPr>
          <w:rFonts w:ascii="Arial" w:hAnsi="Arial" w:cs="Arial"/>
          <w:sz w:val="18"/>
          <w:szCs w:val="18"/>
        </w:rPr>
        <w:t xml:space="preserve"> </w:t>
      </w:r>
      <w:r w:rsidRPr="008319F5">
        <w:rPr>
          <w:rFonts w:ascii="Arial" w:hAnsi="Arial" w:cs="Arial"/>
          <w:sz w:val="18"/>
          <w:szCs w:val="18"/>
        </w:rPr>
        <w:t>investigaciones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análisis</w:t>
      </w:r>
      <w:r w:rsidR="00FF06E9">
        <w:rPr>
          <w:rFonts w:ascii="Arial" w:hAnsi="Arial" w:cs="Arial"/>
          <w:sz w:val="18"/>
          <w:szCs w:val="18"/>
        </w:rPr>
        <w:t xml:space="preserve"> </w:t>
      </w:r>
      <w:r w:rsidRPr="008319F5">
        <w:rPr>
          <w:rFonts w:ascii="Arial" w:hAnsi="Arial" w:cs="Arial"/>
          <w:sz w:val="18"/>
          <w:szCs w:val="18"/>
        </w:rPr>
        <w:t>elaborados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hayan</w:t>
      </w:r>
      <w:r w:rsidR="00FF06E9">
        <w:rPr>
          <w:rFonts w:ascii="Arial" w:hAnsi="Arial" w:cs="Arial"/>
          <w:sz w:val="18"/>
          <w:szCs w:val="18"/>
        </w:rPr>
        <w:t xml:space="preserve"> </w:t>
      </w:r>
      <w:r w:rsidRPr="008319F5">
        <w:rPr>
          <w:rFonts w:ascii="Arial" w:hAnsi="Arial" w:cs="Arial"/>
          <w:sz w:val="18"/>
          <w:szCs w:val="18"/>
        </w:rPr>
        <w:t>sido</w:t>
      </w:r>
      <w:r w:rsidR="00FF06E9">
        <w:rPr>
          <w:rFonts w:ascii="Arial" w:hAnsi="Arial" w:cs="Arial"/>
          <w:sz w:val="18"/>
          <w:szCs w:val="18"/>
        </w:rPr>
        <w:t xml:space="preserve"> </w:t>
      </w:r>
      <w:r w:rsidRPr="008319F5">
        <w:rPr>
          <w:rFonts w:ascii="Arial" w:hAnsi="Arial" w:cs="Arial"/>
          <w:sz w:val="18"/>
          <w:szCs w:val="18"/>
        </w:rPr>
        <w:t>financiados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otras</w:t>
      </w:r>
      <w:r w:rsidR="00FF06E9">
        <w:rPr>
          <w:rFonts w:ascii="Arial" w:hAnsi="Arial" w:cs="Arial"/>
          <w:sz w:val="18"/>
          <w:szCs w:val="18"/>
        </w:rPr>
        <w:t xml:space="preserve"> </w:t>
      </w:r>
      <w:r w:rsidRPr="008319F5">
        <w:rPr>
          <w:rFonts w:ascii="Arial" w:hAnsi="Arial" w:cs="Arial"/>
          <w:sz w:val="18"/>
          <w:szCs w:val="18"/>
        </w:rPr>
        <w:t>instituciones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carácter</w:t>
      </w:r>
      <w:r w:rsidR="00FF06E9">
        <w:rPr>
          <w:rFonts w:ascii="Arial" w:hAnsi="Arial" w:cs="Arial"/>
          <w:sz w:val="18"/>
          <w:szCs w:val="18"/>
        </w:rPr>
        <w:t xml:space="preserve"> </w:t>
      </w:r>
      <w:r w:rsidRPr="008319F5">
        <w:rPr>
          <w:rFonts w:ascii="Arial" w:hAnsi="Arial" w:cs="Arial"/>
          <w:sz w:val="18"/>
          <w:szCs w:val="18"/>
        </w:rPr>
        <w:t>público,</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cuales</w:t>
      </w:r>
      <w:r w:rsidR="00FF06E9">
        <w:rPr>
          <w:rFonts w:ascii="Arial" w:hAnsi="Arial" w:cs="Arial"/>
          <w:sz w:val="18"/>
          <w:szCs w:val="18"/>
        </w:rPr>
        <w:t xml:space="preserve"> </w:t>
      </w:r>
      <w:r w:rsidRPr="008319F5">
        <w:rPr>
          <w:rFonts w:ascii="Arial" w:hAnsi="Arial" w:cs="Arial"/>
          <w:sz w:val="18"/>
          <w:szCs w:val="18"/>
        </w:rPr>
        <w:t>le</w:t>
      </w:r>
      <w:r w:rsidR="00FF06E9">
        <w:rPr>
          <w:rFonts w:ascii="Arial" w:hAnsi="Arial" w:cs="Arial"/>
          <w:sz w:val="18"/>
          <w:szCs w:val="18"/>
        </w:rPr>
        <w:t xml:space="preserve"> </w:t>
      </w:r>
      <w:r w:rsidRPr="008319F5">
        <w:rPr>
          <w:rFonts w:ascii="Arial" w:hAnsi="Arial" w:cs="Arial"/>
          <w:sz w:val="18"/>
          <w:szCs w:val="18"/>
        </w:rPr>
        <w:t>solicitaron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elaboración:</w:t>
      </w:r>
    </w:p>
    <w:p w:rsidR="004D5B7A" w:rsidRPr="008319F5" w:rsidRDefault="004D5B7A" w:rsidP="00E159D4">
      <w:pPr>
        <w:tabs>
          <w:tab w:val="left" w:pos="1701"/>
        </w:tabs>
        <w:spacing w:after="101" w:line="252"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41</w:t>
      </w:r>
      <w:r w:rsidRPr="008319F5">
        <w:rPr>
          <w:rFonts w:ascii="Arial" w:hAnsi="Arial" w:cs="Arial"/>
          <w:sz w:val="18"/>
          <w:szCs w:val="18"/>
        </w:rPr>
        <w:tab/>
        <w:t>Ejercicio</w:t>
      </w:r>
    </w:p>
    <w:p w:rsidR="004D5B7A" w:rsidRPr="008319F5" w:rsidRDefault="004D5B7A" w:rsidP="00E159D4">
      <w:pPr>
        <w:tabs>
          <w:tab w:val="left" w:pos="1701"/>
        </w:tabs>
        <w:spacing w:after="101" w:line="252"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42</w:t>
      </w:r>
      <w:r w:rsidR="00CB54FA" w:rsidRPr="008319F5">
        <w:rPr>
          <w:rFonts w:ascii="Arial" w:hAnsi="Arial" w:cs="Arial"/>
          <w:sz w:val="18"/>
          <w:szCs w:val="18"/>
        </w:rPr>
        <w:tab/>
      </w:r>
      <w:r w:rsidRPr="008319F5">
        <w:rPr>
          <w:rFonts w:ascii="Arial" w:hAnsi="Arial" w:cs="Arial"/>
          <w:sz w:val="18"/>
          <w:szCs w:val="18"/>
        </w:rPr>
        <w:t>Leyenda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señale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elaboraron</w:t>
      </w:r>
      <w:r w:rsidR="00FF06E9">
        <w:rPr>
          <w:rFonts w:ascii="Arial" w:hAnsi="Arial" w:cs="Arial"/>
          <w:sz w:val="18"/>
          <w:szCs w:val="18"/>
        </w:rPr>
        <w:t xml:space="preserve"> </w:t>
      </w:r>
      <w:r w:rsidRPr="008319F5">
        <w:rPr>
          <w:rFonts w:ascii="Arial" w:hAnsi="Arial" w:cs="Arial"/>
          <w:sz w:val="18"/>
          <w:szCs w:val="18"/>
        </w:rPr>
        <w:t>estudios,</w:t>
      </w:r>
      <w:r w:rsidR="00FF06E9">
        <w:rPr>
          <w:rFonts w:ascii="Arial" w:hAnsi="Arial" w:cs="Arial"/>
          <w:sz w:val="18"/>
          <w:szCs w:val="18"/>
        </w:rPr>
        <w:t xml:space="preserve"> </w:t>
      </w:r>
      <w:r w:rsidRPr="008319F5">
        <w:rPr>
          <w:rFonts w:ascii="Arial" w:hAnsi="Arial" w:cs="Arial"/>
          <w:sz w:val="18"/>
          <w:szCs w:val="18"/>
        </w:rPr>
        <w:t>investigaciones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análisis</w:t>
      </w:r>
      <w:r w:rsidR="00FF06E9">
        <w:rPr>
          <w:rFonts w:ascii="Arial" w:hAnsi="Arial" w:cs="Arial"/>
          <w:sz w:val="18"/>
          <w:szCs w:val="18"/>
        </w:rPr>
        <w:t xml:space="preserve"> </w:t>
      </w:r>
      <w:r w:rsidRPr="008319F5">
        <w:rPr>
          <w:rFonts w:ascii="Arial" w:hAnsi="Arial" w:cs="Arial"/>
          <w:sz w:val="18"/>
          <w:szCs w:val="18"/>
        </w:rPr>
        <w:t>financiados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solicitud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algún(os)</w:t>
      </w:r>
      <w:r w:rsidR="00FF06E9">
        <w:rPr>
          <w:rFonts w:ascii="Arial" w:hAnsi="Arial" w:cs="Arial"/>
          <w:sz w:val="18"/>
          <w:szCs w:val="18"/>
        </w:rPr>
        <w:t xml:space="preserve"> </w:t>
      </w:r>
      <w:r w:rsidRPr="008319F5">
        <w:rPr>
          <w:rFonts w:ascii="Arial" w:hAnsi="Arial" w:cs="Arial"/>
          <w:sz w:val="18"/>
          <w:szCs w:val="18"/>
        </w:rPr>
        <w:t>otro(s)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p>
    <w:p w:rsidR="00B120D5" w:rsidRPr="008319F5" w:rsidRDefault="004D5B7A" w:rsidP="00E159D4">
      <w:pPr>
        <w:tabs>
          <w:tab w:val="left" w:pos="1701"/>
        </w:tabs>
        <w:spacing w:after="101" w:line="252"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43</w:t>
      </w:r>
      <w:r w:rsidRPr="008319F5">
        <w:rPr>
          <w:rFonts w:ascii="Arial" w:hAnsi="Arial" w:cs="Arial"/>
          <w:sz w:val="18"/>
          <w:szCs w:val="18"/>
        </w:rPr>
        <w:tab/>
        <w:t>Lista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financiaron</w:t>
      </w:r>
      <w:r w:rsidR="00FF06E9">
        <w:rPr>
          <w:rFonts w:ascii="Arial" w:hAnsi="Arial" w:cs="Arial"/>
          <w:sz w:val="18"/>
          <w:szCs w:val="18"/>
        </w:rPr>
        <w:t xml:space="preserve"> </w:t>
      </w:r>
      <w:r w:rsidRPr="008319F5">
        <w:rPr>
          <w:rFonts w:ascii="Arial" w:hAnsi="Arial" w:cs="Arial"/>
          <w:sz w:val="18"/>
          <w:szCs w:val="18"/>
        </w:rPr>
        <w:t>dichos</w:t>
      </w:r>
      <w:r w:rsidR="00FF06E9">
        <w:rPr>
          <w:rFonts w:ascii="Arial" w:hAnsi="Arial" w:cs="Arial"/>
          <w:sz w:val="18"/>
          <w:szCs w:val="18"/>
        </w:rPr>
        <w:t xml:space="preserve"> </w:t>
      </w:r>
      <w:r w:rsidRPr="008319F5">
        <w:rPr>
          <w:rFonts w:ascii="Arial" w:hAnsi="Arial" w:cs="Arial"/>
          <w:sz w:val="18"/>
          <w:szCs w:val="18"/>
        </w:rPr>
        <w:t>estudios</w:t>
      </w:r>
      <w:r w:rsidR="00FF06E9">
        <w:rPr>
          <w:rFonts w:ascii="Arial" w:hAnsi="Arial" w:cs="Arial"/>
          <w:sz w:val="18"/>
          <w:szCs w:val="18"/>
        </w:rPr>
        <w:t xml:space="preserve"> </w:t>
      </w:r>
      <w:r w:rsidRPr="008319F5">
        <w:rPr>
          <w:rFonts w:ascii="Arial" w:hAnsi="Arial" w:cs="Arial"/>
          <w:sz w:val="18"/>
          <w:szCs w:val="18"/>
        </w:rPr>
        <w:t>e</w:t>
      </w:r>
      <w:r w:rsidR="00FF06E9">
        <w:rPr>
          <w:rFonts w:ascii="Arial" w:hAnsi="Arial" w:cs="Arial"/>
          <w:sz w:val="18"/>
          <w:szCs w:val="18"/>
        </w:rPr>
        <w:t xml:space="preserve"> </w:t>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portales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obligaciones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p>
    <w:p w:rsidR="004D5B7A" w:rsidRPr="008319F5" w:rsidRDefault="004D5B7A" w:rsidP="00E159D4">
      <w:pPr>
        <w:spacing w:after="101" w:line="252" w:lineRule="exact"/>
        <w:ind w:left="142" w:right="899"/>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4D5B7A" w:rsidRPr="008319F5" w:rsidRDefault="004D5B7A" w:rsidP="00E159D4">
      <w:pPr>
        <w:spacing w:after="101" w:line="252"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44</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trimestral.</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30</w:t>
      </w:r>
      <w:r w:rsidR="00FF06E9">
        <w:rPr>
          <w:rFonts w:ascii="Arial" w:hAnsi="Arial" w:cs="Arial"/>
          <w:sz w:val="18"/>
          <w:szCs w:val="18"/>
        </w:rPr>
        <w:t xml:space="preserve"> </w:t>
      </w:r>
      <w:r w:rsidRPr="008319F5">
        <w:rPr>
          <w:rFonts w:ascii="Arial" w:hAnsi="Arial" w:cs="Arial"/>
          <w:sz w:val="18"/>
          <w:szCs w:val="18"/>
        </w:rPr>
        <w:t>días</w:t>
      </w:r>
      <w:r w:rsidR="00FF06E9">
        <w:rPr>
          <w:rFonts w:ascii="Arial" w:hAnsi="Arial" w:cs="Arial"/>
          <w:sz w:val="18"/>
          <w:szCs w:val="18"/>
        </w:rPr>
        <w:t xml:space="preserve"> </w:t>
      </w:r>
      <w:r w:rsidRPr="008319F5">
        <w:rPr>
          <w:rFonts w:ascii="Arial" w:hAnsi="Arial" w:cs="Arial"/>
          <w:sz w:val="18"/>
          <w:szCs w:val="18"/>
        </w:rPr>
        <w:t>hábiles</w:t>
      </w:r>
      <w:r w:rsidR="00FF06E9">
        <w:rPr>
          <w:rFonts w:ascii="Arial" w:hAnsi="Arial" w:cs="Arial"/>
          <w:sz w:val="18"/>
          <w:szCs w:val="18"/>
        </w:rPr>
        <w:t xml:space="preserve"> </w:t>
      </w:r>
      <w:r w:rsidRPr="008319F5">
        <w:rPr>
          <w:rFonts w:ascii="Arial" w:hAnsi="Arial" w:cs="Arial"/>
          <w:sz w:val="18"/>
          <w:szCs w:val="18"/>
        </w:rPr>
        <w:t>después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resultados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estudio</w:t>
      </w:r>
    </w:p>
    <w:p w:rsidR="004D5B7A" w:rsidRPr="008319F5" w:rsidRDefault="004D5B7A" w:rsidP="00E159D4">
      <w:pPr>
        <w:spacing w:after="101" w:line="252"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45</w:t>
      </w:r>
      <w:r w:rsidRPr="008319F5">
        <w:rPr>
          <w:rFonts w:ascii="Arial" w:hAnsi="Arial" w:cs="Arial"/>
          <w:sz w:val="18"/>
          <w:szCs w:val="18"/>
        </w:rPr>
        <w:tab/>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B120D5" w:rsidRPr="008319F5" w:rsidRDefault="004D5B7A" w:rsidP="00E159D4">
      <w:pPr>
        <w:spacing w:after="101" w:line="252"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46</w:t>
      </w:r>
      <w:r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CB54FA" w:rsidRPr="008319F5" w:rsidRDefault="004D5B7A" w:rsidP="00E159D4">
      <w:pPr>
        <w:spacing w:after="101" w:line="252" w:lineRule="exact"/>
        <w:ind w:left="284" w:right="899"/>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confiablidad</w:t>
      </w:r>
    </w:p>
    <w:p w:rsidR="004D5B7A" w:rsidRPr="008319F5" w:rsidRDefault="004D5B7A" w:rsidP="00E159D4">
      <w:pPr>
        <w:spacing w:after="101" w:line="252"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47</w:t>
      </w:r>
      <w:r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CB54FA" w:rsidRPr="008319F5" w:rsidRDefault="004D5B7A" w:rsidP="00E159D4">
      <w:pPr>
        <w:spacing w:after="101" w:line="252"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48</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E159D4">
      <w:pPr>
        <w:spacing w:after="101" w:line="252"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49</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30/Abril/2016)</w:t>
      </w:r>
    </w:p>
    <w:p w:rsidR="00CB54FA" w:rsidRPr="008319F5" w:rsidRDefault="004D5B7A" w:rsidP="00E159D4">
      <w:pPr>
        <w:spacing w:after="101" w:line="252" w:lineRule="exact"/>
        <w:ind w:right="899"/>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4D5B7A" w:rsidRPr="008319F5" w:rsidRDefault="004D5B7A" w:rsidP="00E159D4">
      <w:pPr>
        <w:spacing w:after="101" w:line="252"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50</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formatos</w:t>
      </w:r>
      <w:r w:rsidR="00FF06E9">
        <w:rPr>
          <w:rFonts w:ascii="Arial" w:hAnsi="Arial" w:cs="Arial"/>
          <w:sz w:val="18"/>
          <w:szCs w:val="18"/>
        </w:rPr>
        <w:t xml:space="preserve"> </w:t>
      </w:r>
      <w:r w:rsidRPr="008319F5">
        <w:rPr>
          <w:rFonts w:ascii="Arial" w:hAnsi="Arial" w:cs="Arial"/>
          <w:sz w:val="18"/>
          <w:szCs w:val="18"/>
        </w:rPr>
        <w:t>41a,</w:t>
      </w:r>
      <w:r w:rsidR="00FF06E9">
        <w:rPr>
          <w:rFonts w:ascii="Arial" w:hAnsi="Arial" w:cs="Arial"/>
          <w:sz w:val="18"/>
          <w:szCs w:val="18"/>
        </w:rPr>
        <w:t xml:space="preserve"> </w:t>
      </w:r>
      <w:r w:rsidRPr="008319F5">
        <w:rPr>
          <w:rFonts w:ascii="Arial" w:hAnsi="Arial" w:cs="Arial"/>
          <w:sz w:val="18"/>
          <w:szCs w:val="18"/>
        </w:rPr>
        <w:t>41b,</w:t>
      </w:r>
      <w:r w:rsidR="00FF06E9">
        <w:rPr>
          <w:rFonts w:ascii="Arial" w:hAnsi="Arial" w:cs="Arial"/>
          <w:sz w:val="18"/>
          <w:szCs w:val="18"/>
        </w:rPr>
        <w:t xml:space="preserve"> </w:t>
      </w:r>
      <w:r w:rsidRPr="008319F5">
        <w:rPr>
          <w:rFonts w:ascii="Arial" w:hAnsi="Arial" w:cs="Arial"/>
          <w:sz w:val="18"/>
          <w:szCs w:val="18"/>
        </w:rPr>
        <w:t>41c</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41d,</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B120D5" w:rsidRPr="008319F5" w:rsidRDefault="004D5B7A" w:rsidP="00E159D4">
      <w:pPr>
        <w:spacing w:after="101" w:line="252"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51</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4D5B7A" w:rsidRPr="008319F5" w:rsidRDefault="004D5B7A" w:rsidP="00E159D4">
      <w:pPr>
        <w:spacing w:after="101" w:line="252" w:lineRule="exact"/>
        <w:ind w:right="850"/>
        <w:rPr>
          <w:rFonts w:ascii="Arial" w:hAnsi="Arial" w:cs="Arial"/>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41a</w:t>
      </w:r>
      <w:r w:rsidR="00FF06E9">
        <w:rPr>
          <w:rFonts w:ascii="Arial" w:hAnsi="Arial" w:cs="Arial"/>
          <w:b/>
          <w:sz w:val="18"/>
          <w:szCs w:val="18"/>
          <w:lang w:val="en-US"/>
        </w:rPr>
        <w:t xml:space="preserve"> </w:t>
      </w:r>
      <w:r w:rsidRPr="008319F5">
        <w:rPr>
          <w:rFonts w:ascii="Arial" w:hAnsi="Arial" w:cs="Arial"/>
          <w:b/>
          <w:sz w:val="18"/>
          <w:szCs w:val="18"/>
          <w:lang w:val="en-US"/>
        </w:rPr>
        <w:t>LGT_Art_70_Fr_XLI</w:t>
      </w:r>
    </w:p>
    <w:p w:rsidR="004D5B7A" w:rsidRPr="008319F5" w:rsidRDefault="004D5B7A" w:rsidP="00E159D4">
      <w:pPr>
        <w:spacing w:after="101" w:line="252" w:lineRule="exact"/>
        <w:jc w:val="center"/>
        <w:rPr>
          <w:rFonts w:ascii="Arial" w:hAnsi="Arial" w:cs="Arial"/>
          <w:b/>
          <w:sz w:val="18"/>
          <w:szCs w:val="18"/>
        </w:rPr>
      </w:pPr>
      <w:r w:rsidRPr="008319F5">
        <w:rPr>
          <w:rFonts w:ascii="Arial" w:hAnsi="Arial" w:cs="Arial"/>
          <w:b/>
          <w:sz w:val="18"/>
          <w:szCs w:val="18"/>
        </w:rPr>
        <w:t>Estudios</w:t>
      </w:r>
      <w:r w:rsidR="00FF06E9">
        <w:rPr>
          <w:rFonts w:ascii="Arial" w:hAnsi="Arial" w:cs="Arial"/>
          <w:b/>
          <w:sz w:val="18"/>
          <w:szCs w:val="18"/>
        </w:rPr>
        <w:t xml:space="preserve"> </w:t>
      </w:r>
      <w:r w:rsidRPr="008319F5">
        <w:rPr>
          <w:rFonts w:ascii="Arial" w:hAnsi="Arial" w:cs="Arial"/>
          <w:b/>
          <w:sz w:val="18"/>
          <w:szCs w:val="18"/>
        </w:rPr>
        <w:t>financiados</w:t>
      </w:r>
      <w:r w:rsidR="00FF06E9">
        <w:rPr>
          <w:rFonts w:ascii="Arial" w:hAnsi="Arial" w:cs="Arial"/>
          <w:b/>
          <w:sz w:val="18"/>
          <w:szCs w:val="18"/>
        </w:rPr>
        <w:t xml:space="preserve"> </w:t>
      </w:r>
      <w:r w:rsidRPr="008319F5">
        <w:rPr>
          <w:rFonts w:ascii="Arial" w:hAnsi="Arial" w:cs="Arial"/>
          <w:b/>
          <w:sz w:val="18"/>
          <w:szCs w:val="18"/>
        </w:rPr>
        <w:t>con</w:t>
      </w:r>
      <w:r w:rsidR="00FF06E9">
        <w:rPr>
          <w:rFonts w:ascii="Arial" w:hAnsi="Arial" w:cs="Arial"/>
          <w:b/>
          <w:sz w:val="18"/>
          <w:szCs w:val="18"/>
        </w:rPr>
        <w:t xml:space="preserve"> </w:t>
      </w:r>
      <w:r w:rsidRPr="008319F5">
        <w:rPr>
          <w:rFonts w:ascii="Arial" w:hAnsi="Arial" w:cs="Arial"/>
          <w:b/>
          <w:sz w:val="18"/>
          <w:szCs w:val="18"/>
        </w:rPr>
        <w:t>recursos</w:t>
      </w:r>
      <w:r w:rsidR="00FF06E9">
        <w:rPr>
          <w:rFonts w:ascii="Arial" w:hAnsi="Arial" w:cs="Arial"/>
          <w:b/>
          <w:sz w:val="18"/>
          <w:szCs w:val="18"/>
        </w:rPr>
        <w:t xml:space="preserve"> </w:t>
      </w:r>
      <w:r w:rsidRPr="008319F5">
        <w:rPr>
          <w:rFonts w:ascii="Arial" w:hAnsi="Arial" w:cs="Arial"/>
          <w:b/>
          <w:sz w:val="18"/>
          <w:szCs w:val="18"/>
        </w:rPr>
        <w:t>públicos</w:t>
      </w:r>
      <w:r w:rsidR="00FF06E9">
        <w:rPr>
          <w:rFonts w:ascii="Arial" w:hAnsi="Arial" w:cs="Arial"/>
          <w:b/>
          <w:sz w:val="18"/>
          <w:szCs w:val="18"/>
        </w:rPr>
        <w:t xml:space="preserve"> </w:t>
      </w:r>
      <w:r w:rsidRPr="008319F5">
        <w:rPr>
          <w:rFonts w:ascii="Arial" w:hAnsi="Arial" w:cs="Arial"/>
          <w:b/>
          <w:sz w:val="18"/>
          <w:szCs w:val="18"/>
        </w:rPr>
        <w:t>por</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r w:rsidR="00FF06E9">
        <w:rPr>
          <w:rFonts w:ascii="Arial" w:hAnsi="Arial" w:cs="Arial"/>
          <w:b/>
          <w:sz w:val="18"/>
          <w:szCs w:val="18"/>
        </w:rPr>
        <w:t xml:space="preserve"> </w:t>
      </w:r>
      <w:r w:rsidRPr="008319F5">
        <w:rPr>
          <w:rFonts w:ascii="Arial" w:hAnsi="Arial" w:cs="Arial"/>
          <w:b/>
          <w:sz w:val="18"/>
          <w:szCs w:val="18"/>
        </w:rPr>
        <w:t>Catálogo</w:t>
      </w:r>
      <w:r w:rsidR="00FF06E9">
        <w:rPr>
          <w:rFonts w:ascii="Arial" w:hAnsi="Arial" w:cs="Arial"/>
          <w:b/>
          <w:sz w:val="18"/>
          <w:szCs w:val="18"/>
        </w:rPr>
        <w:t xml:space="preserve"> </w:t>
      </w:r>
      <w:r w:rsidRPr="008319F5">
        <w:rPr>
          <w:rFonts w:ascii="Arial" w:hAnsi="Arial" w:cs="Arial"/>
          <w:b/>
          <w:sz w:val="18"/>
          <w:szCs w:val="18"/>
        </w:rPr>
        <w:t>1.</w:t>
      </w:r>
      <w:r w:rsidR="00FF06E9">
        <w:rPr>
          <w:rFonts w:ascii="Arial" w:hAnsi="Arial" w:cs="Arial"/>
          <w:b/>
          <w:sz w:val="18"/>
          <w:szCs w:val="18"/>
        </w:rPr>
        <w:t xml:space="preserve"> </w:t>
      </w:r>
      <w:r w:rsidRPr="008319F5">
        <w:rPr>
          <w:rFonts w:ascii="Arial" w:hAnsi="Arial" w:cs="Arial"/>
          <w:b/>
          <w:sz w:val="18"/>
          <w:szCs w:val="18"/>
        </w:rPr>
        <w:t>Estudios</w:t>
      </w:r>
      <w:r w:rsidR="00FF06E9">
        <w:rPr>
          <w:rFonts w:ascii="Arial" w:hAnsi="Arial" w:cs="Arial"/>
          <w:b/>
          <w:sz w:val="18"/>
          <w:szCs w:val="18"/>
        </w:rPr>
        <w:t xml:space="preserve"> </w:t>
      </w:r>
      <w:r w:rsidRPr="008319F5">
        <w:rPr>
          <w:rFonts w:ascii="Arial" w:hAnsi="Arial" w:cs="Arial"/>
          <w:b/>
          <w:sz w:val="18"/>
          <w:szCs w:val="18"/>
        </w:rPr>
        <w:t>realizados</w:t>
      </w:r>
      <w:r w:rsidR="00FF06E9">
        <w:rPr>
          <w:rFonts w:ascii="Arial" w:hAnsi="Arial" w:cs="Arial"/>
          <w:b/>
          <w:sz w:val="18"/>
          <w:szCs w:val="18"/>
        </w:rPr>
        <w:t xml:space="preserve"> </w:t>
      </w:r>
      <w:r w:rsidRPr="008319F5">
        <w:rPr>
          <w:rFonts w:ascii="Arial" w:hAnsi="Arial" w:cs="Arial"/>
          <w:b/>
          <w:sz w:val="18"/>
          <w:szCs w:val="18"/>
        </w:rPr>
        <w:t>por</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sujeto</w:t>
      </w:r>
      <w:r w:rsidR="00FF06E9">
        <w:rPr>
          <w:rFonts w:ascii="Arial" w:hAnsi="Arial" w:cs="Arial"/>
          <w:b/>
          <w:sz w:val="18"/>
          <w:szCs w:val="18"/>
        </w:rPr>
        <w:t xml:space="preserve"> </w:t>
      </w:r>
      <w:r w:rsidRPr="008319F5">
        <w:rPr>
          <w:rFonts w:ascii="Arial" w:hAnsi="Arial" w:cs="Arial"/>
          <w:b/>
          <w:sz w:val="18"/>
          <w:szCs w:val="18"/>
        </w:rPr>
        <w:t>obligado,</w:t>
      </w:r>
      <w:r w:rsidR="00FF06E9">
        <w:rPr>
          <w:rFonts w:ascii="Arial" w:hAnsi="Arial" w:cs="Arial"/>
          <w:b/>
          <w:sz w:val="18"/>
          <w:szCs w:val="18"/>
        </w:rPr>
        <w:t xml:space="preserve"> </w:t>
      </w:r>
      <w:r w:rsidRPr="008319F5">
        <w:rPr>
          <w:rFonts w:ascii="Arial" w:hAnsi="Arial" w:cs="Arial"/>
          <w:b/>
          <w:sz w:val="18"/>
          <w:szCs w:val="18"/>
        </w:rPr>
        <w:t>incluyendo</w:t>
      </w:r>
      <w:r w:rsidR="00FF06E9">
        <w:rPr>
          <w:rFonts w:ascii="Arial" w:hAnsi="Arial" w:cs="Arial"/>
          <w:b/>
          <w:sz w:val="18"/>
          <w:szCs w:val="18"/>
        </w:rPr>
        <w:t xml:space="preserve"> </w:t>
      </w:r>
      <w:r w:rsidRPr="008319F5">
        <w:rPr>
          <w:rFonts w:ascii="Arial" w:hAnsi="Arial" w:cs="Arial"/>
          <w:b/>
          <w:sz w:val="18"/>
          <w:szCs w:val="18"/>
        </w:rPr>
        <w:t>aquellos</w:t>
      </w:r>
      <w:r w:rsidR="00FF06E9">
        <w:rPr>
          <w:rFonts w:ascii="Arial" w:hAnsi="Arial" w:cs="Arial"/>
          <w:b/>
          <w:sz w:val="18"/>
          <w:szCs w:val="18"/>
        </w:rPr>
        <w:t xml:space="preserve"> </w:t>
      </w:r>
      <w:r w:rsidRPr="008319F5">
        <w:rPr>
          <w:rFonts w:ascii="Arial" w:hAnsi="Arial" w:cs="Arial"/>
          <w:b/>
          <w:sz w:val="18"/>
          <w:szCs w:val="18"/>
        </w:rPr>
        <w:t>derivados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la</w:t>
      </w:r>
      <w:r w:rsidR="00FF06E9">
        <w:rPr>
          <w:rFonts w:ascii="Arial" w:hAnsi="Arial" w:cs="Arial"/>
          <w:b/>
          <w:sz w:val="18"/>
          <w:szCs w:val="18"/>
        </w:rPr>
        <w:t xml:space="preserve"> </w:t>
      </w:r>
      <w:r w:rsidRPr="008319F5">
        <w:rPr>
          <w:rFonts w:ascii="Arial" w:hAnsi="Arial" w:cs="Arial"/>
          <w:b/>
          <w:sz w:val="18"/>
          <w:szCs w:val="18"/>
        </w:rPr>
        <w:t>colaboración</w:t>
      </w:r>
      <w:r w:rsidR="00FF06E9">
        <w:rPr>
          <w:rFonts w:ascii="Arial" w:hAnsi="Arial" w:cs="Arial"/>
          <w:b/>
          <w:sz w:val="18"/>
          <w:szCs w:val="18"/>
        </w:rPr>
        <w:t xml:space="preserve"> </w:t>
      </w:r>
      <w:r w:rsidRPr="008319F5">
        <w:rPr>
          <w:rFonts w:ascii="Arial" w:hAnsi="Arial" w:cs="Arial"/>
          <w:b/>
          <w:sz w:val="18"/>
          <w:szCs w:val="18"/>
        </w:rPr>
        <w:t>con</w:t>
      </w:r>
      <w:r w:rsidR="00FF06E9">
        <w:rPr>
          <w:rFonts w:ascii="Arial" w:hAnsi="Arial" w:cs="Arial"/>
          <w:b/>
          <w:sz w:val="18"/>
          <w:szCs w:val="18"/>
        </w:rPr>
        <w:t xml:space="preserve"> </w:t>
      </w:r>
      <w:r w:rsidRPr="008319F5">
        <w:rPr>
          <w:rFonts w:ascii="Arial" w:hAnsi="Arial" w:cs="Arial"/>
          <w:b/>
          <w:sz w:val="18"/>
          <w:szCs w:val="18"/>
        </w:rPr>
        <w:t>instituciones</w:t>
      </w:r>
      <w:r w:rsidR="00FF06E9">
        <w:rPr>
          <w:rFonts w:ascii="Arial" w:hAnsi="Arial" w:cs="Arial"/>
          <w:b/>
          <w:sz w:val="18"/>
          <w:szCs w:val="18"/>
        </w:rPr>
        <w:t xml:space="preserve"> </w:t>
      </w:r>
      <w:r w:rsidRPr="008319F5">
        <w:rPr>
          <w:rFonts w:ascii="Arial" w:hAnsi="Arial" w:cs="Arial"/>
          <w:b/>
          <w:sz w:val="18"/>
          <w:szCs w:val="18"/>
        </w:rPr>
        <w:t>u</w:t>
      </w:r>
      <w:r w:rsidR="00FF06E9">
        <w:rPr>
          <w:rFonts w:ascii="Arial" w:hAnsi="Arial" w:cs="Arial"/>
          <w:b/>
          <w:sz w:val="18"/>
          <w:szCs w:val="18"/>
        </w:rPr>
        <w:t xml:space="preserve"> </w:t>
      </w:r>
      <w:r w:rsidRPr="008319F5">
        <w:rPr>
          <w:rFonts w:ascii="Arial" w:hAnsi="Arial" w:cs="Arial"/>
          <w:b/>
          <w:sz w:val="18"/>
          <w:szCs w:val="18"/>
        </w:rPr>
        <w:t>organismos</w:t>
      </w:r>
      <w:r w:rsidR="00FF06E9">
        <w:rPr>
          <w:rFonts w:ascii="Arial" w:hAnsi="Arial" w:cs="Arial"/>
          <w:b/>
          <w:sz w:val="18"/>
          <w:szCs w:val="18"/>
        </w:rPr>
        <w:t xml:space="preserve"> </w:t>
      </w:r>
      <w:r w:rsidRPr="008319F5">
        <w:rPr>
          <w:rFonts w:ascii="Arial" w:hAnsi="Arial" w:cs="Arial"/>
          <w:b/>
          <w:sz w:val="18"/>
          <w:szCs w:val="18"/>
        </w:rPr>
        <w:t>públicos,</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su</w:t>
      </w:r>
      <w:r w:rsidR="00FF06E9">
        <w:rPr>
          <w:rFonts w:ascii="Arial" w:hAnsi="Arial" w:cs="Arial"/>
          <w:b/>
          <w:sz w:val="18"/>
          <w:szCs w:val="18"/>
        </w:rPr>
        <w:t xml:space="preserve"> </w:t>
      </w:r>
      <w:r w:rsidRPr="008319F5">
        <w:rPr>
          <w:rFonts w:ascii="Arial" w:hAnsi="Arial" w:cs="Arial"/>
          <w:b/>
          <w:sz w:val="18"/>
          <w:szCs w:val="18"/>
        </w:rPr>
        <w:t>caso</w:t>
      </w:r>
    </w:p>
    <w:tbl>
      <w:tblPr>
        <w:tblW w:w="8712" w:type="dxa"/>
        <w:jc w:val="center"/>
        <w:tblLayout w:type="fixed"/>
        <w:tblCellMar>
          <w:left w:w="72" w:type="dxa"/>
          <w:right w:w="72" w:type="dxa"/>
        </w:tblCellMar>
        <w:tblLook w:val="0000" w:firstRow="0" w:lastRow="0" w:firstColumn="0" w:lastColumn="0" w:noHBand="0" w:noVBand="0"/>
      </w:tblPr>
      <w:tblGrid>
        <w:gridCol w:w="1041"/>
        <w:gridCol w:w="2073"/>
        <w:gridCol w:w="2079"/>
        <w:gridCol w:w="2201"/>
        <w:gridCol w:w="1318"/>
      </w:tblGrid>
      <w:tr w:rsidR="008319F5" w:rsidRPr="008319F5">
        <w:tblPrEx>
          <w:tblCellMar>
            <w:top w:w="0" w:type="dxa"/>
            <w:bottom w:w="0" w:type="dxa"/>
          </w:tblCellMar>
        </w:tblPrEx>
        <w:trPr>
          <w:trHeight w:val="20"/>
          <w:jc w:val="center"/>
        </w:trPr>
        <w:tc>
          <w:tcPr>
            <w:tcW w:w="1129"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E159D4">
            <w:pPr>
              <w:spacing w:after="101" w:line="252" w:lineRule="exact"/>
              <w:jc w:val="center"/>
              <w:rPr>
                <w:rFonts w:ascii="Arial" w:hAnsi="Arial" w:cs="Arial"/>
                <w:sz w:val="14"/>
                <w:szCs w:val="18"/>
              </w:rPr>
            </w:pPr>
            <w:r w:rsidRPr="008319F5">
              <w:rPr>
                <w:rFonts w:ascii="Arial" w:hAnsi="Arial" w:cs="Arial"/>
                <w:sz w:val="14"/>
                <w:szCs w:val="18"/>
              </w:rPr>
              <w:t>Ejercicio</w:t>
            </w:r>
          </w:p>
        </w:tc>
        <w:tc>
          <w:tcPr>
            <w:tcW w:w="226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52" w:lineRule="exact"/>
              <w:jc w:val="center"/>
              <w:rPr>
                <w:rFonts w:ascii="Arial" w:hAnsi="Arial" w:cs="Arial"/>
                <w:sz w:val="14"/>
                <w:szCs w:val="18"/>
              </w:rPr>
            </w:pPr>
            <w:r w:rsidRPr="008319F5">
              <w:rPr>
                <w:rFonts w:ascii="Arial" w:hAnsi="Arial" w:cs="Arial"/>
                <w:sz w:val="14"/>
                <w:szCs w:val="18"/>
              </w:rPr>
              <w:t>Título</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estudio,</w:t>
            </w:r>
            <w:r w:rsidR="00FF06E9">
              <w:rPr>
                <w:rFonts w:ascii="Arial" w:hAnsi="Arial" w:cs="Arial"/>
                <w:sz w:val="14"/>
                <w:szCs w:val="18"/>
              </w:rPr>
              <w:t xml:space="preserve"> </w:t>
            </w:r>
            <w:r w:rsidRPr="008319F5">
              <w:rPr>
                <w:rFonts w:ascii="Arial" w:hAnsi="Arial" w:cs="Arial"/>
                <w:sz w:val="14"/>
                <w:szCs w:val="18"/>
              </w:rPr>
              <w:t>investigación</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análisis</w:t>
            </w:r>
            <w:r w:rsidR="00FF06E9">
              <w:rPr>
                <w:rFonts w:ascii="Arial" w:hAnsi="Arial" w:cs="Arial"/>
                <w:sz w:val="14"/>
                <w:szCs w:val="18"/>
              </w:rPr>
              <w:t xml:space="preserve"> </w:t>
            </w:r>
            <w:r w:rsidRPr="008319F5">
              <w:rPr>
                <w:rFonts w:ascii="Arial" w:hAnsi="Arial" w:cs="Arial"/>
                <w:sz w:val="14"/>
                <w:szCs w:val="18"/>
              </w:rPr>
              <w:t>elaborado</w:t>
            </w:r>
            <w:r w:rsidR="00FF06E9">
              <w:rPr>
                <w:rFonts w:ascii="Arial" w:hAnsi="Arial" w:cs="Arial"/>
                <w:sz w:val="14"/>
                <w:szCs w:val="18"/>
              </w:rPr>
              <w:t xml:space="preserve"> </w:t>
            </w:r>
            <w:r w:rsidRPr="008319F5">
              <w:rPr>
                <w:rFonts w:ascii="Arial" w:hAnsi="Arial" w:cs="Arial"/>
                <w:sz w:val="14"/>
                <w:szCs w:val="18"/>
              </w:rPr>
              <w:t>por</w:t>
            </w:r>
            <w:r w:rsidR="00FF06E9">
              <w:rPr>
                <w:rFonts w:ascii="Arial" w:hAnsi="Arial" w:cs="Arial"/>
                <w:sz w:val="14"/>
                <w:szCs w:val="18"/>
              </w:rPr>
              <w:t xml:space="preserve"> </w:t>
            </w:r>
            <w:r w:rsidRPr="008319F5">
              <w:rPr>
                <w:rFonts w:ascii="Arial" w:hAnsi="Arial" w:cs="Arial"/>
                <w:sz w:val="14"/>
                <w:szCs w:val="18"/>
              </w:rPr>
              <w:t>las</w:t>
            </w:r>
            <w:r w:rsidR="00FF06E9">
              <w:rPr>
                <w:rFonts w:ascii="Arial" w:hAnsi="Arial" w:cs="Arial"/>
                <w:sz w:val="14"/>
                <w:szCs w:val="18"/>
              </w:rPr>
              <w:t xml:space="preserve"> </w:t>
            </w:r>
            <w:r w:rsidRPr="008319F5">
              <w:rPr>
                <w:rFonts w:ascii="Arial" w:hAnsi="Arial" w:cs="Arial"/>
                <w:sz w:val="14"/>
                <w:szCs w:val="18"/>
              </w:rPr>
              <w:t>áreas</w:t>
            </w:r>
            <w:r w:rsidR="00FF06E9">
              <w:rPr>
                <w:rFonts w:ascii="Arial" w:hAnsi="Arial" w:cs="Arial"/>
                <w:sz w:val="14"/>
                <w:szCs w:val="18"/>
              </w:rPr>
              <w:t xml:space="preserve"> </w:t>
            </w:r>
            <w:r w:rsidRPr="008319F5">
              <w:rPr>
                <w:rFonts w:ascii="Arial" w:hAnsi="Arial" w:cs="Arial"/>
                <w:sz w:val="14"/>
                <w:szCs w:val="18"/>
              </w:rPr>
              <w:t>administrativas</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sujeto</w:t>
            </w:r>
            <w:r w:rsidR="00FF06E9">
              <w:rPr>
                <w:rFonts w:ascii="Arial" w:hAnsi="Arial" w:cs="Arial"/>
                <w:sz w:val="14"/>
                <w:szCs w:val="18"/>
              </w:rPr>
              <w:t xml:space="preserve"> </w:t>
            </w:r>
            <w:r w:rsidRPr="008319F5">
              <w:rPr>
                <w:rFonts w:ascii="Arial" w:hAnsi="Arial" w:cs="Arial"/>
                <w:sz w:val="14"/>
                <w:szCs w:val="18"/>
              </w:rPr>
              <w:t>obligado,</w:t>
            </w:r>
            <w:r w:rsidR="00FF06E9">
              <w:rPr>
                <w:rFonts w:ascii="Arial" w:hAnsi="Arial" w:cs="Arial"/>
                <w:sz w:val="14"/>
                <w:szCs w:val="18"/>
              </w:rPr>
              <w:t xml:space="preserve"> </w:t>
            </w:r>
            <w:r w:rsidRPr="008319F5">
              <w:rPr>
                <w:rFonts w:ascii="Arial" w:hAnsi="Arial" w:cs="Arial"/>
                <w:sz w:val="14"/>
                <w:szCs w:val="18"/>
              </w:rPr>
              <w:t>así</w:t>
            </w:r>
            <w:r w:rsidR="00FF06E9">
              <w:rPr>
                <w:rFonts w:ascii="Arial" w:hAnsi="Arial" w:cs="Arial"/>
                <w:sz w:val="14"/>
                <w:szCs w:val="18"/>
              </w:rPr>
              <w:t xml:space="preserve"> </w:t>
            </w:r>
            <w:r w:rsidRPr="008319F5">
              <w:rPr>
                <w:rFonts w:ascii="Arial" w:hAnsi="Arial" w:cs="Arial"/>
                <w:sz w:val="14"/>
                <w:szCs w:val="18"/>
              </w:rPr>
              <w:t>como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aquellos</w:t>
            </w:r>
            <w:r w:rsidR="00FF06E9">
              <w:rPr>
                <w:rFonts w:ascii="Arial" w:hAnsi="Arial" w:cs="Arial"/>
                <w:sz w:val="14"/>
                <w:szCs w:val="18"/>
              </w:rPr>
              <w:t xml:space="preserve"> </w:t>
            </w:r>
            <w:r w:rsidRPr="008319F5">
              <w:rPr>
                <w:rFonts w:ascii="Arial" w:hAnsi="Arial" w:cs="Arial"/>
                <w:sz w:val="14"/>
                <w:szCs w:val="18"/>
              </w:rPr>
              <w:t>realizados</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colaboración</w:t>
            </w:r>
            <w:r w:rsidR="00FF06E9">
              <w:rPr>
                <w:rFonts w:ascii="Arial" w:hAnsi="Arial" w:cs="Arial"/>
                <w:sz w:val="14"/>
                <w:szCs w:val="18"/>
              </w:rPr>
              <w:t xml:space="preserve"> </w:t>
            </w:r>
            <w:r w:rsidRPr="008319F5">
              <w:rPr>
                <w:rFonts w:ascii="Arial" w:hAnsi="Arial" w:cs="Arial"/>
                <w:sz w:val="14"/>
                <w:szCs w:val="18"/>
              </w:rPr>
              <w:t>con</w:t>
            </w:r>
            <w:r w:rsidR="00FF06E9">
              <w:rPr>
                <w:rFonts w:ascii="Arial" w:hAnsi="Arial" w:cs="Arial"/>
                <w:sz w:val="14"/>
                <w:szCs w:val="18"/>
              </w:rPr>
              <w:t xml:space="preserve"> </w:t>
            </w:r>
            <w:r w:rsidRPr="008319F5">
              <w:rPr>
                <w:rFonts w:ascii="Arial" w:hAnsi="Arial" w:cs="Arial"/>
                <w:sz w:val="14"/>
                <w:szCs w:val="18"/>
              </w:rPr>
              <w:t>instituciones</w:t>
            </w:r>
            <w:r w:rsidR="00FF06E9">
              <w:rPr>
                <w:rFonts w:ascii="Arial" w:hAnsi="Arial" w:cs="Arial"/>
                <w:sz w:val="14"/>
                <w:szCs w:val="18"/>
              </w:rPr>
              <w:t xml:space="preserve"> </w:t>
            </w:r>
            <w:r w:rsidRPr="008319F5">
              <w:rPr>
                <w:rFonts w:ascii="Arial" w:hAnsi="Arial" w:cs="Arial"/>
                <w:sz w:val="14"/>
                <w:szCs w:val="18"/>
              </w:rPr>
              <w:t>u</w:t>
            </w:r>
            <w:r w:rsidR="00FF06E9">
              <w:rPr>
                <w:rFonts w:ascii="Arial" w:hAnsi="Arial" w:cs="Arial"/>
                <w:sz w:val="14"/>
                <w:szCs w:val="18"/>
              </w:rPr>
              <w:t xml:space="preserve"> </w:t>
            </w:r>
            <w:r w:rsidRPr="008319F5">
              <w:rPr>
                <w:rFonts w:ascii="Arial" w:hAnsi="Arial" w:cs="Arial"/>
                <w:sz w:val="14"/>
                <w:szCs w:val="18"/>
              </w:rPr>
              <w:t>organismos</w:t>
            </w:r>
            <w:r w:rsidR="00FF06E9">
              <w:rPr>
                <w:rFonts w:ascii="Arial" w:hAnsi="Arial" w:cs="Arial"/>
                <w:sz w:val="14"/>
                <w:szCs w:val="18"/>
              </w:rPr>
              <w:t xml:space="preserve"> </w:t>
            </w:r>
            <w:r w:rsidRPr="008319F5">
              <w:rPr>
                <w:rFonts w:ascii="Arial" w:hAnsi="Arial" w:cs="Arial"/>
                <w:sz w:val="14"/>
                <w:szCs w:val="18"/>
              </w:rPr>
              <w:t>públicos,</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su</w:t>
            </w:r>
            <w:r w:rsidR="00FF06E9">
              <w:rPr>
                <w:rFonts w:ascii="Arial" w:hAnsi="Arial" w:cs="Arial"/>
                <w:sz w:val="14"/>
                <w:szCs w:val="18"/>
              </w:rPr>
              <w:t xml:space="preserve"> </w:t>
            </w:r>
            <w:r w:rsidRPr="008319F5">
              <w:rPr>
                <w:rFonts w:ascii="Arial" w:hAnsi="Arial" w:cs="Arial"/>
                <w:sz w:val="14"/>
                <w:szCs w:val="18"/>
              </w:rPr>
              <w:t>caso</w:t>
            </w:r>
          </w:p>
        </w:tc>
        <w:tc>
          <w:tcPr>
            <w:tcW w:w="227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52" w:lineRule="exact"/>
              <w:jc w:val="center"/>
              <w:rPr>
                <w:rFonts w:ascii="Arial" w:hAnsi="Arial" w:cs="Arial"/>
                <w:sz w:val="14"/>
                <w:szCs w:val="18"/>
              </w:rPr>
            </w:pPr>
            <w:r w:rsidRPr="008319F5">
              <w:rPr>
                <w:rFonts w:ascii="Arial" w:hAnsi="Arial" w:cs="Arial"/>
                <w:sz w:val="14"/>
                <w:szCs w:val="18"/>
              </w:rPr>
              <w:t>Área(s)</w:t>
            </w:r>
            <w:r w:rsidR="00FF06E9">
              <w:rPr>
                <w:rFonts w:ascii="Arial" w:hAnsi="Arial" w:cs="Arial"/>
                <w:sz w:val="14"/>
                <w:szCs w:val="18"/>
              </w:rPr>
              <w:t xml:space="preserve"> </w:t>
            </w:r>
            <w:r w:rsidRPr="008319F5">
              <w:rPr>
                <w:rFonts w:ascii="Arial" w:hAnsi="Arial" w:cs="Arial"/>
                <w:sz w:val="14"/>
                <w:szCs w:val="18"/>
              </w:rPr>
              <w:t>administrativa(s)</w:t>
            </w:r>
            <w:r w:rsidR="00FF06E9">
              <w:rPr>
                <w:rFonts w:ascii="Arial" w:hAnsi="Arial" w:cs="Arial"/>
                <w:sz w:val="14"/>
                <w:szCs w:val="18"/>
              </w:rPr>
              <w:t xml:space="preserve"> </w:t>
            </w:r>
            <w:r w:rsidRPr="008319F5">
              <w:rPr>
                <w:rFonts w:ascii="Arial" w:hAnsi="Arial" w:cs="Arial"/>
                <w:sz w:val="14"/>
                <w:szCs w:val="18"/>
              </w:rPr>
              <w:t>al</w:t>
            </w:r>
            <w:r w:rsidR="00FF06E9">
              <w:rPr>
                <w:rFonts w:ascii="Arial" w:hAnsi="Arial" w:cs="Arial"/>
                <w:sz w:val="14"/>
                <w:szCs w:val="18"/>
              </w:rPr>
              <w:t xml:space="preserve"> </w:t>
            </w:r>
            <w:r w:rsidRPr="008319F5">
              <w:rPr>
                <w:rFonts w:ascii="Arial" w:hAnsi="Arial" w:cs="Arial"/>
                <w:sz w:val="14"/>
                <w:szCs w:val="18"/>
              </w:rPr>
              <w:t>interior</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sujeto</w:t>
            </w:r>
            <w:r w:rsidR="00FF06E9">
              <w:rPr>
                <w:rFonts w:ascii="Arial" w:hAnsi="Arial" w:cs="Arial"/>
                <w:sz w:val="14"/>
                <w:szCs w:val="18"/>
              </w:rPr>
              <w:t xml:space="preserve"> </w:t>
            </w:r>
            <w:r w:rsidRPr="008319F5">
              <w:rPr>
                <w:rFonts w:ascii="Arial" w:hAnsi="Arial" w:cs="Arial"/>
                <w:sz w:val="14"/>
                <w:szCs w:val="18"/>
              </w:rPr>
              <w:t>obligado</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fue</w:t>
            </w:r>
            <w:r w:rsidR="00FF06E9">
              <w:rPr>
                <w:rFonts w:ascii="Arial" w:hAnsi="Arial" w:cs="Arial"/>
                <w:sz w:val="14"/>
                <w:szCs w:val="18"/>
              </w:rPr>
              <w:t xml:space="preserve"> </w:t>
            </w:r>
            <w:r w:rsidRPr="008319F5">
              <w:rPr>
                <w:rFonts w:ascii="Arial" w:hAnsi="Arial" w:cs="Arial"/>
                <w:sz w:val="14"/>
                <w:szCs w:val="18"/>
              </w:rPr>
              <w:t>responsable</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elaboración</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coordinación</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estudio</w:t>
            </w:r>
          </w:p>
        </w:tc>
        <w:tc>
          <w:tcPr>
            <w:tcW w:w="240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52" w:lineRule="exact"/>
              <w:jc w:val="center"/>
              <w:rPr>
                <w:rFonts w:ascii="Arial" w:hAnsi="Arial" w:cs="Arial"/>
                <w:sz w:val="14"/>
                <w:szCs w:val="18"/>
              </w:rPr>
            </w:pPr>
            <w:r w:rsidRPr="008319F5">
              <w:rPr>
                <w:rFonts w:ascii="Arial" w:hAnsi="Arial" w:cs="Arial"/>
                <w:sz w:val="14"/>
                <w:szCs w:val="18"/>
              </w:rPr>
              <w:t>Área(s)</w:t>
            </w:r>
            <w:r w:rsidR="00FF06E9">
              <w:rPr>
                <w:rFonts w:ascii="Arial" w:hAnsi="Arial" w:cs="Arial"/>
                <w:sz w:val="14"/>
                <w:szCs w:val="18"/>
              </w:rPr>
              <w:t xml:space="preserve"> </w:t>
            </w:r>
            <w:r w:rsidRPr="008319F5">
              <w:rPr>
                <w:rFonts w:ascii="Arial" w:hAnsi="Arial" w:cs="Arial"/>
                <w:sz w:val="14"/>
                <w:szCs w:val="18"/>
              </w:rPr>
              <w:t>administrativa(s)</w:t>
            </w:r>
            <w:r w:rsidR="00FF06E9">
              <w:rPr>
                <w:rFonts w:ascii="Arial" w:hAnsi="Arial" w:cs="Arial"/>
                <w:sz w:val="14"/>
                <w:szCs w:val="18"/>
              </w:rPr>
              <w:t xml:space="preserve"> </w:t>
            </w:r>
            <w:r w:rsidRPr="008319F5">
              <w:rPr>
                <w:rFonts w:ascii="Arial" w:hAnsi="Arial" w:cs="Arial"/>
                <w:sz w:val="14"/>
                <w:szCs w:val="18"/>
              </w:rPr>
              <w:t>al</w:t>
            </w:r>
            <w:r w:rsidR="00FF06E9">
              <w:rPr>
                <w:rFonts w:ascii="Arial" w:hAnsi="Arial" w:cs="Arial"/>
                <w:sz w:val="14"/>
                <w:szCs w:val="18"/>
              </w:rPr>
              <w:t xml:space="preserve"> </w:t>
            </w:r>
            <w:r w:rsidRPr="008319F5">
              <w:rPr>
                <w:rFonts w:ascii="Arial" w:hAnsi="Arial" w:cs="Arial"/>
                <w:sz w:val="14"/>
                <w:szCs w:val="18"/>
              </w:rPr>
              <w:t>interior</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una</w:t>
            </w:r>
            <w:r w:rsidR="00FF06E9">
              <w:rPr>
                <w:rFonts w:ascii="Arial" w:hAnsi="Arial" w:cs="Arial"/>
                <w:sz w:val="14"/>
                <w:szCs w:val="18"/>
              </w:rPr>
              <w:t xml:space="preserve"> </w:t>
            </w:r>
            <w:r w:rsidRPr="008319F5">
              <w:rPr>
                <w:rFonts w:ascii="Arial" w:hAnsi="Arial" w:cs="Arial"/>
                <w:sz w:val="14"/>
                <w:szCs w:val="18"/>
              </w:rPr>
              <w:t>institución</w:t>
            </w:r>
            <w:r w:rsidR="00FF06E9">
              <w:rPr>
                <w:rFonts w:ascii="Arial" w:hAnsi="Arial" w:cs="Arial"/>
                <w:sz w:val="14"/>
                <w:szCs w:val="18"/>
              </w:rPr>
              <w:t xml:space="preserve"> </w:t>
            </w:r>
            <w:r w:rsidRPr="008319F5">
              <w:rPr>
                <w:rFonts w:ascii="Arial" w:hAnsi="Arial" w:cs="Arial"/>
                <w:sz w:val="14"/>
                <w:szCs w:val="18"/>
              </w:rPr>
              <w:t>u</w:t>
            </w:r>
            <w:r w:rsidR="00FF06E9">
              <w:rPr>
                <w:rFonts w:ascii="Arial" w:hAnsi="Arial" w:cs="Arial"/>
                <w:sz w:val="14"/>
                <w:szCs w:val="18"/>
              </w:rPr>
              <w:t xml:space="preserve"> </w:t>
            </w:r>
            <w:r w:rsidRPr="008319F5">
              <w:rPr>
                <w:rFonts w:ascii="Arial" w:hAnsi="Arial" w:cs="Arial"/>
                <w:sz w:val="14"/>
                <w:szCs w:val="18"/>
              </w:rPr>
              <w:t>organismo</w:t>
            </w:r>
            <w:r w:rsidR="00FF06E9">
              <w:rPr>
                <w:rFonts w:ascii="Arial" w:hAnsi="Arial" w:cs="Arial"/>
                <w:sz w:val="14"/>
                <w:szCs w:val="18"/>
              </w:rPr>
              <w:t xml:space="preserve"> </w:t>
            </w:r>
            <w:r w:rsidRPr="008319F5">
              <w:rPr>
                <w:rFonts w:ascii="Arial" w:hAnsi="Arial" w:cs="Arial"/>
                <w:sz w:val="14"/>
                <w:szCs w:val="18"/>
              </w:rPr>
              <w:t>públicos;</w:t>
            </w:r>
            <w:r w:rsidR="00FF06E9">
              <w:rPr>
                <w:rFonts w:ascii="Arial" w:hAnsi="Arial" w:cs="Arial"/>
                <w:sz w:val="14"/>
                <w:szCs w:val="18"/>
              </w:rPr>
              <w:t xml:space="preserve"> </w:t>
            </w:r>
            <w:r w:rsidRPr="008319F5">
              <w:rPr>
                <w:rFonts w:ascii="Arial" w:hAnsi="Arial" w:cs="Arial"/>
                <w:sz w:val="14"/>
                <w:szCs w:val="18"/>
              </w:rPr>
              <w:t>Institución(es)</w:t>
            </w:r>
            <w:r w:rsidR="00FF06E9">
              <w:rPr>
                <w:rFonts w:ascii="Arial" w:hAnsi="Arial" w:cs="Arial"/>
                <w:sz w:val="14"/>
                <w:szCs w:val="18"/>
              </w:rPr>
              <w:t xml:space="preserve"> </w:t>
            </w:r>
            <w:r w:rsidRPr="008319F5">
              <w:rPr>
                <w:rFonts w:ascii="Arial" w:hAnsi="Arial" w:cs="Arial"/>
                <w:sz w:val="14"/>
                <w:szCs w:val="18"/>
              </w:rPr>
              <w:t>u</w:t>
            </w:r>
            <w:r w:rsidR="00FF06E9">
              <w:rPr>
                <w:rFonts w:ascii="Arial" w:hAnsi="Arial" w:cs="Arial"/>
                <w:sz w:val="14"/>
                <w:szCs w:val="18"/>
              </w:rPr>
              <w:t xml:space="preserve"> </w:t>
            </w:r>
            <w:r w:rsidRPr="008319F5">
              <w:rPr>
                <w:rFonts w:ascii="Arial" w:hAnsi="Arial" w:cs="Arial"/>
                <w:sz w:val="14"/>
                <w:szCs w:val="18"/>
              </w:rPr>
              <w:t>Organismo(s)</w:t>
            </w:r>
            <w:r w:rsidR="00FF06E9">
              <w:rPr>
                <w:rFonts w:ascii="Arial" w:hAnsi="Arial" w:cs="Arial"/>
                <w:sz w:val="14"/>
                <w:szCs w:val="18"/>
              </w:rPr>
              <w:t xml:space="preserve"> </w:t>
            </w:r>
            <w:r w:rsidRPr="008319F5">
              <w:rPr>
                <w:rFonts w:ascii="Arial" w:hAnsi="Arial" w:cs="Arial"/>
                <w:sz w:val="14"/>
                <w:szCs w:val="18"/>
              </w:rPr>
              <w:t>públicos;</w:t>
            </w:r>
            <w:r w:rsidR="00FF06E9">
              <w:rPr>
                <w:rFonts w:ascii="Arial" w:hAnsi="Arial" w:cs="Arial"/>
                <w:sz w:val="14"/>
                <w:szCs w:val="18"/>
              </w:rPr>
              <w:t xml:space="preserve"> </w:t>
            </w:r>
            <w:r w:rsidRPr="008319F5">
              <w:rPr>
                <w:rFonts w:ascii="Arial" w:hAnsi="Arial" w:cs="Arial"/>
                <w:sz w:val="14"/>
                <w:szCs w:val="18"/>
              </w:rPr>
              <w:t>Instituto(s)</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Centro(s)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estudios,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investigación</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estadístico,</w:t>
            </w:r>
            <w:r w:rsidR="00FF06E9">
              <w:rPr>
                <w:rFonts w:ascii="Arial" w:hAnsi="Arial" w:cs="Arial"/>
                <w:sz w:val="14"/>
                <w:szCs w:val="18"/>
              </w:rPr>
              <w:t xml:space="preserve"> </w:t>
            </w:r>
            <w:r w:rsidRPr="008319F5">
              <w:rPr>
                <w:rFonts w:ascii="Arial" w:hAnsi="Arial" w:cs="Arial"/>
                <w:sz w:val="14"/>
                <w:szCs w:val="18"/>
              </w:rPr>
              <w:t>entre</w:t>
            </w:r>
            <w:r w:rsidR="00FF06E9">
              <w:rPr>
                <w:rFonts w:ascii="Arial" w:hAnsi="Arial" w:cs="Arial"/>
                <w:sz w:val="14"/>
                <w:szCs w:val="18"/>
              </w:rPr>
              <w:t xml:space="preserve"> </w:t>
            </w:r>
            <w:r w:rsidRPr="008319F5">
              <w:rPr>
                <w:rFonts w:ascii="Arial" w:hAnsi="Arial" w:cs="Arial"/>
                <w:sz w:val="14"/>
                <w:szCs w:val="18"/>
              </w:rPr>
              <w:t>otros,</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colaboró</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elaboración</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estudio</w:t>
            </w:r>
          </w:p>
        </w:tc>
        <w:tc>
          <w:tcPr>
            <w:tcW w:w="143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52" w:lineRule="exact"/>
              <w:jc w:val="center"/>
              <w:rPr>
                <w:rFonts w:ascii="Arial" w:hAnsi="Arial" w:cs="Arial"/>
                <w:sz w:val="14"/>
                <w:szCs w:val="18"/>
              </w:rPr>
            </w:pPr>
            <w:r w:rsidRPr="008319F5">
              <w:rPr>
                <w:rFonts w:ascii="Arial" w:hAnsi="Arial" w:cs="Arial"/>
                <w:sz w:val="14"/>
                <w:szCs w:val="18"/>
              </w:rPr>
              <w:t>Número</w:t>
            </w:r>
            <w:r w:rsidR="00FF06E9">
              <w:rPr>
                <w:rFonts w:ascii="Arial" w:hAnsi="Arial" w:cs="Arial"/>
                <w:sz w:val="14"/>
                <w:szCs w:val="18"/>
              </w:rPr>
              <w:t xml:space="preserve"> </w:t>
            </w:r>
            <w:r w:rsidRPr="008319F5">
              <w:rPr>
                <w:rFonts w:ascii="Arial" w:hAnsi="Arial" w:cs="Arial"/>
                <w:sz w:val="14"/>
                <w:szCs w:val="18"/>
              </w:rPr>
              <w:t>ISBN</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ISSN</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ser</w:t>
            </w:r>
            <w:r w:rsidR="00FF06E9">
              <w:rPr>
                <w:rFonts w:ascii="Arial" w:hAnsi="Arial" w:cs="Arial"/>
                <w:sz w:val="14"/>
                <w:szCs w:val="18"/>
              </w:rPr>
              <w:t xml:space="preserve"> </w:t>
            </w:r>
            <w:r w:rsidRPr="008319F5">
              <w:rPr>
                <w:rFonts w:ascii="Arial" w:hAnsi="Arial" w:cs="Arial"/>
                <w:sz w:val="14"/>
                <w:szCs w:val="18"/>
              </w:rPr>
              <w:t>aplicable)</w:t>
            </w:r>
          </w:p>
        </w:tc>
      </w:tr>
      <w:tr w:rsidR="008319F5" w:rsidRPr="008319F5">
        <w:tblPrEx>
          <w:tblCellMar>
            <w:top w:w="0" w:type="dxa"/>
            <w:bottom w:w="0" w:type="dxa"/>
          </w:tblCellMar>
        </w:tblPrEx>
        <w:trPr>
          <w:trHeight w:val="20"/>
          <w:jc w:val="center"/>
        </w:trPr>
        <w:tc>
          <w:tcPr>
            <w:tcW w:w="112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52" w:lineRule="exact"/>
              <w:jc w:val="center"/>
              <w:rPr>
                <w:rFonts w:ascii="Arial" w:hAnsi="Arial" w:cs="Arial"/>
                <w:sz w:val="14"/>
                <w:szCs w:val="18"/>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52" w:lineRule="exact"/>
              <w:jc w:val="center"/>
              <w:rPr>
                <w:rFonts w:ascii="Arial" w:hAnsi="Arial" w:cs="Arial"/>
                <w:sz w:val="14"/>
                <w:szCs w:val="18"/>
              </w:rPr>
            </w:pPr>
          </w:p>
        </w:tc>
        <w:tc>
          <w:tcPr>
            <w:tcW w:w="227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52" w:lineRule="exact"/>
              <w:jc w:val="center"/>
              <w:rPr>
                <w:rFonts w:ascii="Arial" w:hAnsi="Arial" w:cs="Arial"/>
                <w:sz w:val="14"/>
                <w:szCs w:val="18"/>
              </w:rPr>
            </w:pPr>
          </w:p>
        </w:tc>
        <w:tc>
          <w:tcPr>
            <w:tcW w:w="240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52" w:lineRule="exact"/>
              <w:jc w:val="center"/>
              <w:rPr>
                <w:rFonts w:ascii="Arial" w:hAnsi="Arial" w:cs="Arial"/>
                <w:sz w:val="14"/>
                <w:szCs w:val="18"/>
              </w:rPr>
            </w:pPr>
          </w:p>
        </w:tc>
        <w:tc>
          <w:tcPr>
            <w:tcW w:w="143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52" w:lineRule="exact"/>
              <w:jc w:val="center"/>
              <w:rPr>
                <w:rFonts w:ascii="Arial" w:hAnsi="Arial" w:cs="Arial"/>
                <w:sz w:val="14"/>
                <w:szCs w:val="18"/>
              </w:rPr>
            </w:pPr>
          </w:p>
        </w:tc>
      </w:tr>
      <w:tr w:rsidR="008319F5" w:rsidRPr="008319F5">
        <w:tblPrEx>
          <w:tblCellMar>
            <w:top w:w="0" w:type="dxa"/>
            <w:bottom w:w="0" w:type="dxa"/>
          </w:tblCellMar>
        </w:tblPrEx>
        <w:trPr>
          <w:trHeight w:val="20"/>
          <w:jc w:val="center"/>
        </w:trPr>
        <w:tc>
          <w:tcPr>
            <w:tcW w:w="112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52" w:lineRule="exact"/>
              <w:jc w:val="center"/>
              <w:rPr>
                <w:rFonts w:ascii="Arial" w:hAnsi="Arial" w:cs="Arial"/>
                <w:sz w:val="14"/>
                <w:szCs w:val="18"/>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52" w:lineRule="exact"/>
              <w:jc w:val="center"/>
              <w:rPr>
                <w:rFonts w:ascii="Arial" w:hAnsi="Arial" w:cs="Arial"/>
                <w:sz w:val="14"/>
                <w:szCs w:val="18"/>
              </w:rPr>
            </w:pPr>
          </w:p>
        </w:tc>
        <w:tc>
          <w:tcPr>
            <w:tcW w:w="227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52" w:lineRule="exact"/>
              <w:jc w:val="center"/>
              <w:rPr>
                <w:rFonts w:ascii="Arial" w:hAnsi="Arial" w:cs="Arial"/>
                <w:sz w:val="14"/>
                <w:szCs w:val="18"/>
              </w:rPr>
            </w:pPr>
          </w:p>
        </w:tc>
        <w:tc>
          <w:tcPr>
            <w:tcW w:w="240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52" w:lineRule="exact"/>
              <w:jc w:val="center"/>
              <w:rPr>
                <w:rFonts w:ascii="Arial" w:hAnsi="Arial" w:cs="Arial"/>
                <w:sz w:val="14"/>
                <w:szCs w:val="18"/>
              </w:rPr>
            </w:pPr>
          </w:p>
        </w:tc>
        <w:tc>
          <w:tcPr>
            <w:tcW w:w="143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52" w:lineRule="exact"/>
              <w:jc w:val="center"/>
              <w:rPr>
                <w:rFonts w:ascii="Arial" w:hAnsi="Arial" w:cs="Arial"/>
                <w:sz w:val="14"/>
                <w:szCs w:val="18"/>
              </w:rPr>
            </w:pPr>
          </w:p>
        </w:tc>
      </w:tr>
    </w:tbl>
    <w:p w:rsidR="004D5B7A" w:rsidRPr="008319F5" w:rsidRDefault="004D5B7A" w:rsidP="004A7C4A">
      <w:pPr>
        <w:spacing w:after="101" w:line="216" w:lineRule="exact"/>
        <w:jc w:val="center"/>
        <w:rPr>
          <w:rFonts w:ascii="Arial" w:hAnsi="Arial" w:cs="Arial"/>
          <w:sz w:val="14"/>
          <w:szCs w:val="18"/>
        </w:rPr>
      </w:pPr>
    </w:p>
    <w:tbl>
      <w:tblPr>
        <w:tblW w:w="8712" w:type="dxa"/>
        <w:jc w:val="center"/>
        <w:tblLayout w:type="fixed"/>
        <w:tblCellMar>
          <w:left w:w="72" w:type="dxa"/>
          <w:right w:w="72" w:type="dxa"/>
        </w:tblCellMar>
        <w:tblLook w:val="0000" w:firstRow="0" w:lastRow="0" w:firstColumn="0" w:lastColumn="0" w:noHBand="0" w:noVBand="0"/>
      </w:tblPr>
      <w:tblGrid>
        <w:gridCol w:w="1565"/>
        <w:gridCol w:w="2382"/>
        <w:gridCol w:w="1536"/>
        <w:gridCol w:w="1699"/>
        <w:gridCol w:w="1530"/>
      </w:tblGrid>
      <w:tr w:rsidR="008319F5" w:rsidRPr="008319F5">
        <w:tblPrEx>
          <w:tblCellMar>
            <w:top w:w="0" w:type="dxa"/>
            <w:bottom w:w="0" w:type="dxa"/>
          </w:tblCellMar>
        </w:tblPrEx>
        <w:trPr>
          <w:trHeight w:val="20"/>
          <w:jc w:val="center"/>
        </w:trPr>
        <w:tc>
          <w:tcPr>
            <w:tcW w:w="1566"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E159D4">
            <w:pPr>
              <w:spacing w:before="40" w:after="40" w:line="216" w:lineRule="exact"/>
              <w:jc w:val="center"/>
              <w:rPr>
                <w:rFonts w:ascii="Arial" w:hAnsi="Arial" w:cs="Arial"/>
                <w:sz w:val="14"/>
                <w:szCs w:val="18"/>
              </w:rPr>
            </w:pPr>
            <w:r w:rsidRPr="008319F5">
              <w:rPr>
                <w:rFonts w:ascii="Arial" w:hAnsi="Arial" w:cs="Arial"/>
                <w:sz w:val="14"/>
                <w:szCs w:val="18"/>
              </w:rPr>
              <w:t>Objeto</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estudio</w:t>
            </w:r>
            <w:r w:rsidR="00FF06E9">
              <w:rPr>
                <w:rFonts w:ascii="Arial" w:hAnsi="Arial" w:cs="Arial"/>
                <w:sz w:val="14"/>
                <w:szCs w:val="18"/>
              </w:rPr>
              <w:t xml:space="preserve"> </w:t>
            </w:r>
            <w:r w:rsidRPr="008319F5">
              <w:rPr>
                <w:rFonts w:ascii="Arial" w:hAnsi="Arial" w:cs="Arial"/>
                <w:sz w:val="14"/>
                <w:szCs w:val="18"/>
              </w:rPr>
              <w:t>(200</w:t>
            </w:r>
            <w:r w:rsidR="00FF06E9">
              <w:rPr>
                <w:rFonts w:ascii="Arial" w:hAnsi="Arial" w:cs="Arial"/>
                <w:sz w:val="14"/>
                <w:szCs w:val="18"/>
              </w:rPr>
              <w:t xml:space="preserve"> </w:t>
            </w:r>
            <w:r w:rsidRPr="008319F5">
              <w:rPr>
                <w:rFonts w:ascii="Arial" w:hAnsi="Arial" w:cs="Arial"/>
                <w:sz w:val="14"/>
                <w:szCs w:val="18"/>
              </w:rPr>
              <w:t>caracteres)</w:t>
            </w:r>
            <w:r w:rsidR="00FF06E9">
              <w:rPr>
                <w:rFonts w:ascii="Arial" w:hAnsi="Arial" w:cs="Arial"/>
                <w:sz w:val="14"/>
                <w:szCs w:val="18"/>
              </w:rPr>
              <w:t xml:space="preserve"> </w:t>
            </w:r>
            <w:r w:rsidRPr="008319F5">
              <w:rPr>
                <w:rFonts w:ascii="Arial" w:hAnsi="Arial" w:cs="Arial"/>
                <w:sz w:val="14"/>
                <w:szCs w:val="18"/>
              </w:rPr>
              <w:t>máximo</w:t>
            </w:r>
          </w:p>
        </w:tc>
        <w:tc>
          <w:tcPr>
            <w:tcW w:w="238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before="40" w:after="40" w:line="216" w:lineRule="exact"/>
              <w:jc w:val="center"/>
              <w:rPr>
                <w:rFonts w:ascii="Arial" w:hAnsi="Arial" w:cs="Arial"/>
                <w:sz w:val="14"/>
                <w:szCs w:val="18"/>
              </w:rPr>
            </w:pPr>
            <w:r w:rsidRPr="008319F5">
              <w:rPr>
                <w:rFonts w:ascii="Arial" w:hAnsi="Arial" w:cs="Arial"/>
                <w:sz w:val="14"/>
                <w:szCs w:val="18"/>
              </w:rPr>
              <w:t>Autor(es)</w:t>
            </w:r>
            <w:r w:rsidR="00FF06E9">
              <w:rPr>
                <w:rFonts w:ascii="Arial" w:hAnsi="Arial" w:cs="Arial"/>
                <w:sz w:val="14"/>
                <w:szCs w:val="18"/>
              </w:rPr>
              <w:t xml:space="preserve"> </w:t>
            </w:r>
            <w:r w:rsidRPr="008319F5">
              <w:rPr>
                <w:rFonts w:ascii="Arial" w:hAnsi="Arial" w:cs="Arial"/>
                <w:sz w:val="14"/>
                <w:szCs w:val="18"/>
              </w:rPr>
              <w:t>intelectual(es)</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estudio</w:t>
            </w:r>
            <w:r w:rsidR="00FF06E9">
              <w:rPr>
                <w:rFonts w:ascii="Arial" w:hAnsi="Arial" w:cs="Arial"/>
                <w:sz w:val="14"/>
                <w:szCs w:val="18"/>
              </w:rPr>
              <w:t xml:space="preserve"> </w:t>
            </w:r>
            <w:r w:rsidRPr="008319F5">
              <w:rPr>
                <w:rFonts w:ascii="Arial" w:hAnsi="Arial" w:cs="Arial"/>
                <w:sz w:val="14"/>
                <w:szCs w:val="18"/>
              </w:rPr>
              <w:t>(nombre(s),</w:t>
            </w:r>
            <w:r w:rsidR="00FF06E9">
              <w:rPr>
                <w:rFonts w:ascii="Arial" w:hAnsi="Arial" w:cs="Arial"/>
                <w:sz w:val="14"/>
                <w:szCs w:val="18"/>
              </w:rPr>
              <w:t xml:space="preserve"> </w:t>
            </w:r>
            <w:r w:rsidRPr="008319F5">
              <w:rPr>
                <w:rFonts w:ascii="Arial" w:hAnsi="Arial" w:cs="Arial"/>
                <w:sz w:val="14"/>
                <w:szCs w:val="18"/>
              </w:rPr>
              <w:t>primer</w:t>
            </w:r>
            <w:r w:rsidR="00FF06E9">
              <w:rPr>
                <w:rFonts w:ascii="Arial" w:hAnsi="Arial" w:cs="Arial"/>
                <w:sz w:val="14"/>
                <w:szCs w:val="18"/>
              </w:rPr>
              <w:t xml:space="preserve"> </w:t>
            </w:r>
            <w:r w:rsidRPr="008319F5">
              <w:rPr>
                <w:rFonts w:ascii="Arial" w:hAnsi="Arial" w:cs="Arial"/>
                <w:sz w:val="14"/>
                <w:szCs w:val="18"/>
              </w:rPr>
              <w:t>apellido,</w:t>
            </w:r>
            <w:r w:rsidR="00FF06E9">
              <w:rPr>
                <w:rFonts w:ascii="Arial" w:hAnsi="Arial" w:cs="Arial"/>
                <w:sz w:val="14"/>
                <w:szCs w:val="18"/>
              </w:rPr>
              <w:t xml:space="preserve"> </w:t>
            </w:r>
            <w:r w:rsidRPr="008319F5">
              <w:rPr>
                <w:rFonts w:ascii="Arial" w:hAnsi="Arial" w:cs="Arial"/>
                <w:sz w:val="14"/>
                <w:szCs w:val="18"/>
              </w:rPr>
              <w:t>segundo</w:t>
            </w:r>
            <w:r w:rsidR="00FF06E9">
              <w:rPr>
                <w:rFonts w:ascii="Arial" w:hAnsi="Arial" w:cs="Arial"/>
                <w:sz w:val="14"/>
                <w:szCs w:val="18"/>
              </w:rPr>
              <w:t xml:space="preserve"> </w:t>
            </w:r>
            <w:r w:rsidRPr="008319F5">
              <w:rPr>
                <w:rFonts w:ascii="Arial" w:hAnsi="Arial" w:cs="Arial"/>
                <w:sz w:val="14"/>
                <w:szCs w:val="18"/>
              </w:rPr>
              <w:t>apellido)</w:t>
            </w:r>
          </w:p>
        </w:tc>
        <w:tc>
          <w:tcPr>
            <w:tcW w:w="153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before="40" w:after="40" w:line="216" w:lineRule="exact"/>
              <w:jc w:val="center"/>
              <w:rPr>
                <w:rFonts w:ascii="Arial" w:hAnsi="Arial" w:cs="Arial"/>
                <w:sz w:val="14"/>
                <w:szCs w:val="18"/>
              </w:rPr>
            </w:pPr>
            <w:r w:rsidRPr="008319F5">
              <w:rPr>
                <w:rFonts w:ascii="Arial" w:hAnsi="Arial" w:cs="Arial"/>
                <w:sz w:val="14"/>
                <w:szCs w:val="18"/>
              </w:rPr>
              <w:t>Fecha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publicación</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estudio</w:t>
            </w:r>
            <w:r w:rsidR="00FF06E9">
              <w:rPr>
                <w:rFonts w:ascii="Arial" w:hAnsi="Arial" w:cs="Arial"/>
                <w:sz w:val="14"/>
                <w:szCs w:val="18"/>
              </w:rPr>
              <w:t xml:space="preserve"> </w:t>
            </w:r>
            <w:r w:rsidRPr="008319F5">
              <w:rPr>
                <w:rFonts w:ascii="Arial" w:hAnsi="Arial" w:cs="Arial"/>
                <w:sz w:val="14"/>
                <w:szCs w:val="18"/>
              </w:rPr>
              <w:t>(mes/año)</w:t>
            </w:r>
          </w:p>
        </w:tc>
        <w:tc>
          <w:tcPr>
            <w:tcW w:w="170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before="40" w:after="40" w:line="216" w:lineRule="exact"/>
              <w:jc w:val="center"/>
              <w:rPr>
                <w:rFonts w:ascii="Arial" w:hAnsi="Arial" w:cs="Arial"/>
                <w:sz w:val="14"/>
                <w:szCs w:val="18"/>
              </w:rPr>
            </w:pPr>
            <w:r w:rsidRPr="008319F5">
              <w:rPr>
                <w:rFonts w:ascii="Arial" w:hAnsi="Arial" w:cs="Arial"/>
                <w:sz w:val="14"/>
                <w:szCs w:val="18"/>
              </w:rPr>
              <w:t>Número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edición</w:t>
            </w:r>
            <w:r w:rsidR="00FF06E9">
              <w:rPr>
                <w:rFonts w:ascii="Arial" w:hAnsi="Arial" w:cs="Arial"/>
                <w:sz w:val="14"/>
                <w:szCs w:val="18"/>
              </w:rPr>
              <w:t xml:space="preserve"> </w:t>
            </w:r>
            <w:r w:rsidRPr="008319F5">
              <w:rPr>
                <w:rFonts w:ascii="Arial" w:hAnsi="Arial" w:cs="Arial"/>
                <w:sz w:val="14"/>
                <w:szCs w:val="18"/>
              </w:rPr>
              <w:t>(para</w:t>
            </w:r>
            <w:r w:rsidR="00FF06E9">
              <w:rPr>
                <w:rFonts w:ascii="Arial" w:hAnsi="Arial" w:cs="Arial"/>
                <w:sz w:val="14"/>
                <w:szCs w:val="18"/>
              </w:rPr>
              <w:t xml:space="preserve"> </w:t>
            </w:r>
            <w:r w:rsidRPr="008319F5">
              <w:rPr>
                <w:rFonts w:ascii="Arial" w:hAnsi="Arial" w:cs="Arial"/>
                <w:sz w:val="14"/>
                <w:szCs w:val="18"/>
              </w:rPr>
              <w:t>estudios</w:t>
            </w:r>
            <w:r w:rsidR="00FF06E9">
              <w:rPr>
                <w:rFonts w:ascii="Arial" w:hAnsi="Arial" w:cs="Arial"/>
                <w:sz w:val="14"/>
                <w:szCs w:val="18"/>
              </w:rPr>
              <w:t xml:space="preserve"> </w:t>
            </w:r>
            <w:r w:rsidRPr="008319F5">
              <w:rPr>
                <w:rFonts w:ascii="Arial" w:hAnsi="Arial" w:cs="Arial"/>
                <w:sz w:val="14"/>
                <w:szCs w:val="18"/>
              </w:rPr>
              <w:t>publicados</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libro)</w:t>
            </w:r>
          </w:p>
        </w:tc>
        <w:tc>
          <w:tcPr>
            <w:tcW w:w="153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before="40" w:after="40" w:line="216" w:lineRule="exact"/>
              <w:jc w:val="center"/>
              <w:rPr>
                <w:rFonts w:ascii="Arial" w:hAnsi="Arial" w:cs="Arial"/>
                <w:sz w:val="14"/>
                <w:szCs w:val="18"/>
              </w:rPr>
            </w:pPr>
            <w:r w:rsidRPr="008319F5">
              <w:rPr>
                <w:rFonts w:ascii="Arial" w:hAnsi="Arial" w:cs="Arial"/>
                <w:sz w:val="14"/>
                <w:szCs w:val="18"/>
              </w:rPr>
              <w:t>Lugar</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publicación</w:t>
            </w:r>
            <w:r w:rsidR="00FF06E9">
              <w:rPr>
                <w:rFonts w:ascii="Arial" w:hAnsi="Arial" w:cs="Arial"/>
                <w:sz w:val="14"/>
                <w:szCs w:val="18"/>
              </w:rPr>
              <w:t xml:space="preserve"> </w:t>
            </w:r>
            <w:r w:rsidRPr="008319F5">
              <w:rPr>
                <w:rFonts w:ascii="Arial" w:hAnsi="Arial" w:cs="Arial"/>
                <w:sz w:val="14"/>
                <w:szCs w:val="18"/>
              </w:rPr>
              <w:t>(nombre</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ciudad)</w:t>
            </w:r>
          </w:p>
        </w:tc>
      </w:tr>
      <w:tr w:rsidR="008319F5" w:rsidRPr="008319F5">
        <w:tblPrEx>
          <w:tblCellMar>
            <w:top w:w="0" w:type="dxa"/>
            <w:bottom w:w="0" w:type="dxa"/>
          </w:tblCellMar>
        </w:tblPrEx>
        <w:trPr>
          <w:trHeight w:val="20"/>
          <w:jc w:val="center"/>
        </w:trPr>
        <w:tc>
          <w:tcPr>
            <w:tcW w:w="156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before="40" w:after="40" w:line="216" w:lineRule="exact"/>
              <w:jc w:val="center"/>
              <w:rPr>
                <w:rFonts w:ascii="Arial" w:hAnsi="Arial" w:cs="Arial"/>
                <w:sz w:val="14"/>
                <w:szCs w:val="18"/>
              </w:rPr>
            </w:pPr>
          </w:p>
        </w:tc>
        <w:tc>
          <w:tcPr>
            <w:tcW w:w="238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before="40" w:after="40" w:line="216" w:lineRule="exact"/>
              <w:jc w:val="center"/>
              <w:rPr>
                <w:rFonts w:ascii="Arial" w:hAnsi="Arial" w:cs="Arial"/>
                <w:sz w:val="14"/>
                <w:szCs w:val="18"/>
              </w:rPr>
            </w:pPr>
          </w:p>
        </w:tc>
        <w:tc>
          <w:tcPr>
            <w:tcW w:w="153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before="40" w:after="40" w:line="216" w:lineRule="exact"/>
              <w:jc w:val="center"/>
              <w:rPr>
                <w:rFonts w:ascii="Arial" w:hAnsi="Arial" w:cs="Arial"/>
                <w:sz w:val="14"/>
                <w:szCs w:val="18"/>
              </w:rPr>
            </w:pPr>
          </w:p>
        </w:tc>
        <w:tc>
          <w:tcPr>
            <w:tcW w:w="170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before="40" w:after="40" w:line="216" w:lineRule="exact"/>
              <w:jc w:val="center"/>
              <w:rPr>
                <w:rFonts w:ascii="Arial" w:hAnsi="Arial" w:cs="Arial"/>
                <w:sz w:val="14"/>
                <w:szCs w:val="18"/>
              </w:rPr>
            </w:pPr>
          </w:p>
        </w:tc>
        <w:tc>
          <w:tcPr>
            <w:tcW w:w="153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before="40" w:after="40" w:line="216" w:lineRule="exact"/>
              <w:jc w:val="center"/>
              <w:rPr>
                <w:rFonts w:ascii="Arial" w:hAnsi="Arial" w:cs="Arial"/>
                <w:sz w:val="14"/>
                <w:szCs w:val="18"/>
              </w:rPr>
            </w:pPr>
          </w:p>
        </w:tc>
      </w:tr>
      <w:tr w:rsidR="008319F5" w:rsidRPr="008319F5">
        <w:tblPrEx>
          <w:tblCellMar>
            <w:top w:w="0" w:type="dxa"/>
            <w:bottom w:w="0" w:type="dxa"/>
          </w:tblCellMar>
        </w:tblPrEx>
        <w:trPr>
          <w:trHeight w:val="20"/>
          <w:jc w:val="center"/>
        </w:trPr>
        <w:tc>
          <w:tcPr>
            <w:tcW w:w="156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before="40" w:after="40" w:line="216" w:lineRule="exact"/>
              <w:jc w:val="center"/>
              <w:rPr>
                <w:rFonts w:ascii="Arial" w:hAnsi="Arial" w:cs="Arial"/>
                <w:sz w:val="14"/>
                <w:szCs w:val="18"/>
              </w:rPr>
            </w:pPr>
          </w:p>
        </w:tc>
        <w:tc>
          <w:tcPr>
            <w:tcW w:w="238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before="40" w:after="40" w:line="216" w:lineRule="exact"/>
              <w:jc w:val="center"/>
              <w:rPr>
                <w:rFonts w:ascii="Arial" w:hAnsi="Arial" w:cs="Arial"/>
                <w:sz w:val="14"/>
                <w:szCs w:val="18"/>
              </w:rPr>
            </w:pPr>
          </w:p>
        </w:tc>
        <w:tc>
          <w:tcPr>
            <w:tcW w:w="153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before="40" w:after="40" w:line="216" w:lineRule="exact"/>
              <w:jc w:val="center"/>
              <w:rPr>
                <w:rFonts w:ascii="Arial" w:hAnsi="Arial" w:cs="Arial"/>
                <w:sz w:val="14"/>
                <w:szCs w:val="18"/>
              </w:rPr>
            </w:pPr>
          </w:p>
        </w:tc>
        <w:tc>
          <w:tcPr>
            <w:tcW w:w="170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before="40" w:after="40" w:line="216" w:lineRule="exact"/>
              <w:jc w:val="center"/>
              <w:rPr>
                <w:rFonts w:ascii="Arial" w:hAnsi="Arial" w:cs="Arial"/>
                <w:sz w:val="14"/>
                <w:szCs w:val="18"/>
              </w:rPr>
            </w:pPr>
          </w:p>
        </w:tc>
        <w:tc>
          <w:tcPr>
            <w:tcW w:w="153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before="40" w:after="40" w:line="216" w:lineRule="exact"/>
              <w:jc w:val="center"/>
              <w:rPr>
                <w:rFonts w:ascii="Arial" w:hAnsi="Arial" w:cs="Arial"/>
                <w:sz w:val="14"/>
                <w:szCs w:val="18"/>
              </w:rPr>
            </w:pPr>
          </w:p>
        </w:tc>
      </w:tr>
    </w:tbl>
    <w:p w:rsidR="004D5B7A" w:rsidRPr="008319F5" w:rsidRDefault="004D5B7A" w:rsidP="00E159D4">
      <w:pPr>
        <w:spacing w:before="40" w:after="40" w:line="216" w:lineRule="exact"/>
        <w:rPr>
          <w:rFonts w:ascii="Arial" w:hAnsi="Arial" w:cs="Arial"/>
          <w:sz w:val="14"/>
          <w:szCs w:val="18"/>
        </w:rPr>
      </w:pPr>
    </w:p>
    <w:tbl>
      <w:tblPr>
        <w:tblW w:w="8712" w:type="dxa"/>
        <w:jc w:val="center"/>
        <w:tblLayout w:type="fixed"/>
        <w:tblCellMar>
          <w:left w:w="72" w:type="dxa"/>
          <w:right w:w="72" w:type="dxa"/>
        </w:tblCellMar>
        <w:tblLook w:val="0000" w:firstRow="0" w:lastRow="0" w:firstColumn="0" w:lastColumn="0" w:noHBand="0" w:noVBand="0"/>
      </w:tblPr>
      <w:tblGrid>
        <w:gridCol w:w="3773"/>
        <w:gridCol w:w="1321"/>
        <w:gridCol w:w="1329"/>
        <w:gridCol w:w="2289"/>
      </w:tblGrid>
      <w:tr w:rsidR="008319F5" w:rsidRPr="008319F5">
        <w:tblPrEx>
          <w:tblCellMar>
            <w:top w:w="0" w:type="dxa"/>
            <w:bottom w:w="0" w:type="dxa"/>
          </w:tblCellMar>
        </w:tblPrEx>
        <w:trPr>
          <w:trHeight w:val="20"/>
          <w:jc w:val="center"/>
        </w:trPr>
        <w:tc>
          <w:tcPr>
            <w:tcW w:w="3773" w:type="dxa"/>
            <w:vMerge w:val="restart"/>
            <w:tcBorders>
              <w:top w:val="single" w:sz="6" w:space="0" w:color="000000"/>
              <w:left w:val="single" w:sz="6" w:space="0" w:color="000000"/>
              <w:right w:val="single" w:sz="6" w:space="0" w:color="000000"/>
            </w:tcBorders>
            <w:noWrap/>
            <w:vAlign w:val="center"/>
          </w:tcPr>
          <w:p w:rsidR="00705E7D" w:rsidRPr="008319F5" w:rsidRDefault="00705E7D" w:rsidP="00E159D4">
            <w:pPr>
              <w:spacing w:before="40" w:after="40" w:line="200"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convenios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colaboración,</w:t>
            </w:r>
            <w:r w:rsidR="00FF06E9">
              <w:rPr>
                <w:rFonts w:ascii="Arial" w:hAnsi="Arial" w:cs="Arial"/>
                <w:sz w:val="14"/>
                <w:szCs w:val="18"/>
              </w:rPr>
              <w:t xml:space="preserve"> </w:t>
            </w:r>
            <w:r w:rsidRPr="008319F5">
              <w:rPr>
                <w:rFonts w:ascii="Arial" w:hAnsi="Arial" w:cs="Arial"/>
                <w:sz w:val="14"/>
                <w:szCs w:val="18"/>
              </w:rPr>
              <w:t>coordinación</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figuras</w:t>
            </w:r>
            <w:r w:rsidR="00FF06E9">
              <w:rPr>
                <w:rFonts w:ascii="Arial" w:hAnsi="Arial" w:cs="Arial"/>
                <w:sz w:val="14"/>
                <w:szCs w:val="18"/>
              </w:rPr>
              <w:t xml:space="preserve"> </w:t>
            </w:r>
            <w:r w:rsidRPr="008319F5">
              <w:rPr>
                <w:rFonts w:ascii="Arial" w:hAnsi="Arial" w:cs="Arial"/>
                <w:sz w:val="14"/>
                <w:szCs w:val="18"/>
              </w:rPr>
              <w:t>análogas</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se</w:t>
            </w:r>
            <w:r w:rsidR="00FF06E9">
              <w:rPr>
                <w:rFonts w:ascii="Arial" w:hAnsi="Arial" w:cs="Arial"/>
                <w:sz w:val="14"/>
                <w:szCs w:val="18"/>
              </w:rPr>
              <w:t xml:space="preserve"> </w:t>
            </w:r>
            <w:r w:rsidRPr="008319F5">
              <w:rPr>
                <w:rFonts w:ascii="Arial" w:hAnsi="Arial" w:cs="Arial"/>
                <w:sz w:val="14"/>
                <w:szCs w:val="18"/>
              </w:rPr>
              <w:t>suscribieron</w:t>
            </w:r>
            <w:r w:rsidR="00FF06E9">
              <w:rPr>
                <w:rFonts w:ascii="Arial" w:hAnsi="Arial" w:cs="Arial"/>
                <w:sz w:val="14"/>
                <w:szCs w:val="18"/>
              </w:rPr>
              <w:t xml:space="preserve"> </w:t>
            </w:r>
            <w:r w:rsidRPr="008319F5">
              <w:rPr>
                <w:rFonts w:ascii="Arial" w:hAnsi="Arial" w:cs="Arial"/>
                <w:sz w:val="14"/>
                <w:szCs w:val="18"/>
              </w:rPr>
              <w:t>con</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fin</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elaborar</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estudios</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caso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no</w:t>
            </w:r>
            <w:r w:rsidR="00FF06E9">
              <w:rPr>
                <w:rFonts w:ascii="Arial" w:hAnsi="Arial" w:cs="Arial"/>
                <w:sz w:val="14"/>
                <w:szCs w:val="18"/>
              </w:rPr>
              <w:t xml:space="preserve"> </w:t>
            </w:r>
            <w:r w:rsidRPr="008319F5">
              <w:rPr>
                <w:rFonts w:ascii="Arial" w:hAnsi="Arial" w:cs="Arial"/>
                <w:sz w:val="14"/>
                <w:szCs w:val="18"/>
              </w:rPr>
              <w:t>se</w:t>
            </w:r>
            <w:r w:rsidR="00FF06E9">
              <w:rPr>
                <w:rFonts w:ascii="Arial" w:hAnsi="Arial" w:cs="Arial"/>
                <w:sz w:val="14"/>
                <w:szCs w:val="18"/>
              </w:rPr>
              <w:t xml:space="preserve"> </w:t>
            </w:r>
            <w:r w:rsidRPr="008319F5">
              <w:rPr>
                <w:rFonts w:ascii="Arial" w:hAnsi="Arial" w:cs="Arial"/>
                <w:sz w:val="14"/>
                <w:szCs w:val="18"/>
              </w:rPr>
              <w:t>haya</w:t>
            </w:r>
            <w:r w:rsidR="00FF06E9">
              <w:rPr>
                <w:rFonts w:ascii="Arial" w:hAnsi="Arial" w:cs="Arial"/>
                <w:sz w:val="14"/>
                <w:szCs w:val="18"/>
              </w:rPr>
              <w:t xml:space="preserve"> </w:t>
            </w:r>
            <w:r w:rsidRPr="008319F5">
              <w:rPr>
                <w:rFonts w:ascii="Arial" w:hAnsi="Arial" w:cs="Arial"/>
                <w:sz w:val="14"/>
                <w:szCs w:val="18"/>
              </w:rPr>
              <w:t>celebrado</w:t>
            </w:r>
            <w:r w:rsidR="00FF06E9">
              <w:rPr>
                <w:rFonts w:ascii="Arial" w:hAnsi="Arial" w:cs="Arial"/>
                <w:sz w:val="14"/>
                <w:szCs w:val="18"/>
              </w:rPr>
              <w:t xml:space="preserve"> </w:t>
            </w:r>
            <w:r w:rsidRPr="008319F5">
              <w:rPr>
                <w:rFonts w:ascii="Arial" w:hAnsi="Arial" w:cs="Arial"/>
                <w:sz w:val="14"/>
                <w:szCs w:val="18"/>
              </w:rPr>
              <w:t>alguno,</w:t>
            </w:r>
            <w:r w:rsidR="00FF06E9">
              <w:rPr>
                <w:rFonts w:ascii="Arial" w:hAnsi="Arial" w:cs="Arial"/>
                <w:sz w:val="14"/>
                <w:szCs w:val="18"/>
              </w:rPr>
              <w:t xml:space="preserve"> </w:t>
            </w:r>
            <w:r w:rsidRPr="008319F5">
              <w:rPr>
                <w:rFonts w:ascii="Arial" w:hAnsi="Arial" w:cs="Arial"/>
                <w:sz w:val="14"/>
                <w:szCs w:val="18"/>
              </w:rPr>
              <w:t>especificarlo</w:t>
            </w:r>
            <w:r w:rsidR="00FF06E9">
              <w:rPr>
                <w:rFonts w:ascii="Arial" w:hAnsi="Arial" w:cs="Arial"/>
                <w:sz w:val="14"/>
                <w:szCs w:val="18"/>
              </w:rPr>
              <w:t xml:space="preserve"> </w:t>
            </w:r>
            <w:r w:rsidRPr="008319F5">
              <w:rPr>
                <w:rFonts w:ascii="Arial" w:hAnsi="Arial" w:cs="Arial"/>
                <w:sz w:val="14"/>
                <w:szCs w:val="18"/>
              </w:rPr>
              <w:t>mediante</w:t>
            </w:r>
            <w:r w:rsidR="00FF06E9">
              <w:rPr>
                <w:rFonts w:ascii="Arial" w:hAnsi="Arial" w:cs="Arial"/>
                <w:sz w:val="14"/>
                <w:szCs w:val="18"/>
              </w:rPr>
              <w:t xml:space="preserve"> </w:t>
            </w:r>
            <w:r w:rsidRPr="008319F5">
              <w:rPr>
                <w:rFonts w:ascii="Arial" w:hAnsi="Arial" w:cs="Arial"/>
                <w:sz w:val="14"/>
                <w:szCs w:val="18"/>
              </w:rPr>
              <w:t>leyenda</w:t>
            </w:r>
            <w:r w:rsidR="00FF06E9">
              <w:rPr>
                <w:rFonts w:ascii="Arial" w:hAnsi="Arial" w:cs="Arial"/>
                <w:sz w:val="14"/>
                <w:szCs w:val="18"/>
              </w:rPr>
              <w:t xml:space="preserve"> </w:t>
            </w:r>
            <w:r w:rsidRPr="008319F5">
              <w:rPr>
                <w:rFonts w:ascii="Arial" w:hAnsi="Arial" w:cs="Arial"/>
                <w:sz w:val="14"/>
                <w:szCs w:val="18"/>
              </w:rPr>
              <w:t>fundamentada</w:t>
            </w:r>
            <w:r w:rsidR="00FF06E9">
              <w:rPr>
                <w:rFonts w:ascii="Arial" w:hAnsi="Arial" w:cs="Arial"/>
                <w:sz w:val="14"/>
                <w:szCs w:val="18"/>
              </w:rPr>
              <w:t xml:space="preserve"> </w:t>
            </w:r>
            <w:r w:rsidRPr="008319F5">
              <w:rPr>
                <w:rFonts w:ascii="Arial" w:hAnsi="Arial" w:cs="Arial"/>
                <w:sz w:val="14"/>
                <w:szCs w:val="18"/>
              </w:rPr>
              <w:t>y</w:t>
            </w:r>
            <w:r w:rsidR="00FF06E9">
              <w:rPr>
                <w:rFonts w:ascii="Arial" w:hAnsi="Arial" w:cs="Arial"/>
                <w:sz w:val="14"/>
                <w:szCs w:val="18"/>
              </w:rPr>
              <w:t xml:space="preserve"> </w:t>
            </w:r>
            <w:r w:rsidRPr="008319F5">
              <w:rPr>
                <w:rFonts w:ascii="Arial" w:hAnsi="Arial" w:cs="Arial"/>
                <w:sz w:val="14"/>
                <w:szCs w:val="18"/>
              </w:rPr>
              <w:t>motivada)</w:t>
            </w:r>
          </w:p>
        </w:tc>
        <w:tc>
          <w:tcPr>
            <w:tcW w:w="2650" w:type="dxa"/>
            <w:gridSpan w:val="2"/>
            <w:tcBorders>
              <w:top w:val="single" w:sz="6" w:space="0" w:color="000000"/>
              <w:left w:val="single" w:sz="6" w:space="0" w:color="000000"/>
              <w:bottom w:val="single" w:sz="6" w:space="0" w:color="000000"/>
              <w:right w:val="single" w:sz="6" w:space="0" w:color="000000"/>
            </w:tcBorders>
            <w:vAlign w:val="center"/>
          </w:tcPr>
          <w:p w:rsidR="00705E7D" w:rsidRPr="008319F5" w:rsidRDefault="00705E7D" w:rsidP="00E159D4">
            <w:pPr>
              <w:spacing w:before="40" w:after="40" w:line="200" w:lineRule="exact"/>
              <w:jc w:val="center"/>
              <w:rPr>
                <w:rFonts w:ascii="Arial" w:hAnsi="Arial" w:cs="Arial"/>
                <w:sz w:val="14"/>
                <w:szCs w:val="18"/>
              </w:rPr>
            </w:pPr>
            <w:r w:rsidRPr="008319F5">
              <w:rPr>
                <w:rFonts w:ascii="Arial" w:hAnsi="Arial" w:cs="Arial"/>
                <w:sz w:val="14"/>
                <w:szCs w:val="18"/>
              </w:rPr>
              <w:t>Monto</w:t>
            </w:r>
            <w:r w:rsidR="00FF06E9">
              <w:rPr>
                <w:rFonts w:ascii="Arial" w:hAnsi="Arial" w:cs="Arial"/>
                <w:sz w:val="14"/>
                <w:szCs w:val="18"/>
              </w:rPr>
              <w:t xml:space="preserve"> </w:t>
            </w:r>
            <w:r w:rsidRPr="008319F5">
              <w:rPr>
                <w:rFonts w:ascii="Arial" w:hAnsi="Arial" w:cs="Arial"/>
                <w:sz w:val="14"/>
                <w:szCs w:val="18"/>
              </w:rPr>
              <w:t>total</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recursos</w:t>
            </w:r>
            <w:r w:rsidR="00FF06E9">
              <w:rPr>
                <w:rFonts w:ascii="Arial" w:hAnsi="Arial" w:cs="Arial"/>
                <w:sz w:val="14"/>
                <w:szCs w:val="18"/>
              </w:rPr>
              <w:t xml:space="preserve"> </w:t>
            </w:r>
            <w:r w:rsidRPr="008319F5">
              <w:rPr>
                <w:rFonts w:ascii="Arial" w:hAnsi="Arial" w:cs="Arial"/>
                <w:sz w:val="14"/>
                <w:szCs w:val="18"/>
              </w:rPr>
              <w:t>públicos</w:t>
            </w:r>
            <w:r w:rsidR="00FF06E9">
              <w:rPr>
                <w:rFonts w:ascii="Arial" w:hAnsi="Arial" w:cs="Arial"/>
                <w:sz w:val="14"/>
                <w:szCs w:val="18"/>
              </w:rPr>
              <w:t xml:space="preserve"> </w:t>
            </w:r>
            <w:r w:rsidRPr="008319F5">
              <w:rPr>
                <w:rFonts w:ascii="Arial" w:hAnsi="Arial" w:cs="Arial"/>
                <w:sz w:val="14"/>
                <w:szCs w:val="18"/>
              </w:rPr>
              <w:t>y</w:t>
            </w:r>
            <w:r w:rsidR="00FF06E9">
              <w:rPr>
                <w:rFonts w:ascii="Arial" w:hAnsi="Arial" w:cs="Arial"/>
                <w:sz w:val="14"/>
                <w:szCs w:val="18"/>
              </w:rPr>
              <w:t xml:space="preserve"> </w:t>
            </w:r>
            <w:r w:rsidRPr="008319F5">
              <w:rPr>
                <w:rFonts w:ascii="Arial" w:hAnsi="Arial" w:cs="Arial"/>
                <w:sz w:val="14"/>
                <w:szCs w:val="18"/>
              </w:rPr>
              <w:t>recursos</w:t>
            </w:r>
            <w:r w:rsidR="00FF06E9">
              <w:rPr>
                <w:rFonts w:ascii="Arial" w:hAnsi="Arial" w:cs="Arial"/>
                <w:sz w:val="14"/>
                <w:szCs w:val="18"/>
              </w:rPr>
              <w:t xml:space="preserve"> </w:t>
            </w:r>
            <w:r w:rsidRPr="008319F5">
              <w:rPr>
                <w:rFonts w:ascii="Arial" w:hAnsi="Arial" w:cs="Arial"/>
                <w:sz w:val="14"/>
                <w:szCs w:val="18"/>
              </w:rPr>
              <w:t>privados</w:t>
            </w:r>
            <w:r w:rsidR="00FF06E9">
              <w:rPr>
                <w:rFonts w:ascii="Arial" w:hAnsi="Arial" w:cs="Arial"/>
                <w:sz w:val="14"/>
                <w:szCs w:val="18"/>
              </w:rPr>
              <w:t xml:space="preserve"> </w:t>
            </w:r>
            <w:r w:rsidRPr="008319F5">
              <w:rPr>
                <w:rFonts w:ascii="Arial" w:hAnsi="Arial" w:cs="Arial"/>
                <w:sz w:val="14"/>
                <w:szCs w:val="18"/>
              </w:rPr>
              <w:t>destinados</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elaboración</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estudio</w:t>
            </w:r>
            <w:r w:rsidR="00FF06E9">
              <w:rPr>
                <w:rFonts w:ascii="Arial" w:hAnsi="Arial" w:cs="Arial"/>
                <w:sz w:val="14"/>
                <w:szCs w:val="18"/>
              </w:rPr>
              <w:t xml:space="preserve"> </w:t>
            </w:r>
            <w:r w:rsidRPr="008319F5">
              <w:rPr>
                <w:rFonts w:ascii="Arial" w:hAnsi="Arial" w:cs="Arial"/>
                <w:sz w:val="14"/>
                <w:szCs w:val="18"/>
              </w:rPr>
              <w:t>(pesos</w:t>
            </w:r>
            <w:r w:rsidR="00FF06E9">
              <w:rPr>
                <w:rFonts w:ascii="Arial" w:hAnsi="Arial" w:cs="Arial"/>
                <w:sz w:val="14"/>
                <w:szCs w:val="18"/>
              </w:rPr>
              <w:t xml:space="preserve"> </w:t>
            </w:r>
            <w:r w:rsidRPr="008319F5">
              <w:rPr>
                <w:rFonts w:ascii="Arial" w:hAnsi="Arial" w:cs="Arial"/>
                <w:sz w:val="14"/>
                <w:szCs w:val="18"/>
              </w:rPr>
              <w:t>mexicanos)</w:t>
            </w:r>
          </w:p>
        </w:tc>
        <w:tc>
          <w:tcPr>
            <w:tcW w:w="2289" w:type="dxa"/>
            <w:vMerge w:val="restart"/>
            <w:tcBorders>
              <w:top w:val="single" w:sz="6" w:space="0" w:color="000000"/>
              <w:left w:val="single" w:sz="6" w:space="0" w:color="000000"/>
              <w:right w:val="single" w:sz="6" w:space="0" w:color="000000"/>
            </w:tcBorders>
            <w:vAlign w:val="center"/>
          </w:tcPr>
          <w:p w:rsidR="00705E7D" w:rsidRPr="008319F5" w:rsidRDefault="00705E7D" w:rsidP="00E159D4">
            <w:pPr>
              <w:spacing w:before="40" w:after="40" w:line="200"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dirija</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consulta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documentos</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conforman</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estudio</w:t>
            </w:r>
          </w:p>
        </w:tc>
      </w:tr>
      <w:tr w:rsidR="008319F5" w:rsidRPr="008319F5">
        <w:tblPrEx>
          <w:tblCellMar>
            <w:top w:w="0" w:type="dxa"/>
            <w:bottom w:w="0" w:type="dxa"/>
          </w:tblCellMar>
        </w:tblPrEx>
        <w:trPr>
          <w:trHeight w:val="20"/>
          <w:jc w:val="center"/>
        </w:trPr>
        <w:tc>
          <w:tcPr>
            <w:tcW w:w="3773" w:type="dxa"/>
            <w:vMerge/>
            <w:tcBorders>
              <w:left w:val="single" w:sz="6" w:space="0" w:color="000000"/>
              <w:bottom w:val="single" w:sz="6" w:space="0" w:color="000000"/>
              <w:right w:val="single" w:sz="6" w:space="0" w:color="000000"/>
            </w:tcBorders>
            <w:vAlign w:val="center"/>
          </w:tcPr>
          <w:p w:rsidR="00705E7D" w:rsidRPr="008319F5" w:rsidRDefault="00705E7D" w:rsidP="00E159D4">
            <w:pPr>
              <w:spacing w:before="40" w:after="40" w:line="200" w:lineRule="exact"/>
              <w:jc w:val="center"/>
              <w:rPr>
                <w:rFonts w:ascii="Arial" w:hAnsi="Arial" w:cs="Arial"/>
                <w:sz w:val="14"/>
                <w:szCs w:val="18"/>
              </w:rPr>
            </w:pPr>
          </w:p>
        </w:tc>
        <w:tc>
          <w:tcPr>
            <w:tcW w:w="1321" w:type="dxa"/>
            <w:tcBorders>
              <w:top w:val="single" w:sz="6" w:space="0" w:color="000000"/>
              <w:left w:val="single" w:sz="6" w:space="0" w:color="000000"/>
              <w:bottom w:val="single" w:sz="6" w:space="0" w:color="000000"/>
              <w:right w:val="single" w:sz="6" w:space="0" w:color="000000"/>
            </w:tcBorders>
            <w:vAlign w:val="center"/>
          </w:tcPr>
          <w:p w:rsidR="00705E7D" w:rsidRPr="008319F5" w:rsidRDefault="00705E7D" w:rsidP="00E159D4">
            <w:pPr>
              <w:spacing w:before="40" w:after="40" w:line="200" w:lineRule="exact"/>
              <w:jc w:val="center"/>
              <w:rPr>
                <w:rFonts w:ascii="Arial" w:hAnsi="Arial" w:cs="Arial"/>
                <w:sz w:val="14"/>
                <w:szCs w:val="18"/>
              </w:rPr>
            </w:pPr>
            <w:r w:rsidRPr="008319F5">
              <w:rPr>
                <w:rFonts w:ascii="Arial" w:hAnsi="Arial" w:cs="Arial"/>
                <w:sz w:val="14"/>
                <w:szCs w:val="18"/>
              </w:rPr>
              <w:t>Recursos</w:t>
            </w:r>
            <w:r w:rsidR="00FF06E9">
              <w:rPr>
                <w:rFonts w:ascii="Arial" w:hAnsi="Arial" w:cs="Arial"/>
                <w:sz w:val="14"/>
                <w:szCs w:val="18"/>
              </w:rPr>
              <w:t xml:space="preserve"> </w:t>
            </w:r>
            <w:r w:rsidRPr="008319F5">
              <w:rPr>
                <w:rFonts w:ascii="Arial" w:hAnsi="Arial" w:cs="Arial"/>
                <w:sz w:val="14"/>
                <w:szCs w:val="18"/>
              </w:rPr>
              <w:t>públicos</w:t>
            </w:r>
          </w:p>
        </w:tc>
        <w:tc>
          <w:tcPr>
            <w:tcW w:w="1329" w:type="dxa"/>
            <w:tcBorders>
              <w:top w:val="single" w:sz="6" w:space="0" w:color="000000"/>
              <w:left w:val="single" w:sz="6" w:space="0" w:color="000000"/>
              <w:bottom w:val="single" w:sz="6" w:space="0" w:color="000000"/>
              <w:right w:val="single" w:sz="6" w:space="0" w:color="000000"/>
            </w:tcBorders>
            <w:vAlign w:val="center"/>
          </w:tcPr>
          <w:p w:rsidR="00705E7D" w:rsidRPr="008319F5" w:rsidRDefault="00705E7D" w:rsidP="00E159D4">
            <w:pPr>
              <w:spacing w:before="40" w:after="40" w:line="200" w:lineRule="exact"/>
              <w:jc w:val="center"/>
              <w:rPr>
                <w:rFonts w:ascii="Arial" w:hAnsi="Arial" w:cs="Arial"/>
                <w:sz w:val="14"/>
                <w:szCs w:val="18"/>
              </w:rPr>
            </w:pPr>
            <w:r w:rsidRPr="008319F5">
              <w:rPr>
                <w:rFonts w:ascii="Arial" w:hAnsi="Arial" w:cs="Arial"/>
                <w:sz w:val="14"/>
                <w:szCs w:val="18"/>
              </w:rPr>
              <w:t>Recursos</w:t>
            </w:r>
            <w:r w:rsidR="00FF06E9">
              <w:rPr>
                <w:rFonts w:ascii="Arial" w:hAnsi="Arial" w:cs="Arial"/>
                <w:sz w:val="14"/>
                <w:szCs w:val="18"/>
              </w:rPr>
              <w:t xml:space="preserve"> </w:t>
            </w:r>
            <w:r w:rsidRPr="008319F5">
              <w:rPr>
                <w:rFonts w:ascii="Arial" w:hAnsi="Arial" w:cs="Arial"/>
                <w:sz w:val="14"/>
                <w:szCs w:val="18"/>
              </w:rPr>
              <w:t>privados</w:t>
            </w:r>
          </w:p>
        </w:tc>
        <w:tc>
          <w:tcPr>
            <w:tcW w:w="2289" w:type="dxa"/>
            <w:vMerge/>
            <w:tcBorders>
              <w:left w:val="single" w:sz="6" w:space="0" w:color="000000"/>
              <w:bottom w:val="single" w:sz="6" w:space="0" w:color="000000"/>
              <w:right w:val="single" w:sz="6" w:space="0" w:color="000000"/>
            </w:tcBorders>
            <w:vAlign w:val="center"/>
          </w:tcPr>
          <w:p w:rsidR="00705E7D" w:rsidRPr="008319F5" w:rsidRDefault="00705E7D" w:rsidP="00E159D4">
            <w:pPr>
              <w:spacing w:before="40" w:after="40" w:line="200" w:lineRule="exact"/>
              <w:jc w:val="center"/>
              <w:rPr>
                <w:rFonts w:ascii="Arial" w:hAnsi="Arial" w:cs="Arial"/>
                <w:sz w:val="14"/>
                <w:szCs w:val="18"/>
              </w:rPr>
            </w:pPr>
          </w:p>
        </w:tc>
      </w:tr>
      <w:tr w:rsidR="008319F5" w:rsidRPr="008319F5">
        <w:tblPrEx>
          <w:tblCellMar>
            <w:top w:w="0" w:type="dxa"/>
            <w:bottom w:w="0" w:type="dxa"/>
          </w:tblCellMar>
        </w:tblPrEx>
        <w:trPr>
          <w:trHeight w:val="20"/>
          <w:jc w:val="center"/>
        </w:trPr>
        <w:tc>
          <w:tcPr>
            <w:tcW w:w="377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before="40" w:after="40" w:line="200" w:lineRule="exact"/>
              <w:jc w:val="center"/>
              <w:rPr>
                <w:rFonts w:ascii="Arial" w:hAnsi="Arial" w:cs="Arial"/>
                <w:sz w:val="14"/>
                <w:szCs w:val="18"/>
              </w:rPr>
            </w:pPr>
          </w:p>
        </w:tc>
        <w:tc>
          <w:tcPr>
            <w:tcW w:w="132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before="40" w:after="40" w:line="200" w:lineRule="exact"/>
              <w:jc w:val="center"/>
              <w:rPr>
                <w:rFonts w:ascii="Arial" w:hAnsi="Arial" w:cs="Arial"/>
                <w:sz w:val="14"/>
                <w:szCs w:val="18"/>
              </w:rPr>
            </w:pPr>
          </w:p>
        </w:tc>
        <w:tc>
          <w:tcPr>
            <w:tcW w:w="132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before="40" w:after="40" w:line="200" w:lineRule="exact"/>
              <w:jc w:val="center"/>
              <w:rPr>
                <w:rFonts w:ascii="Arial" w:hAnsi="Arial" w:cs="Arial"/>
                <w:sz w:val="14"/>
                <w:szCs w:val="18"/>
              </w:rPr>
            </w:pPr>
          </w:p>
        </w:tc>
        <w:tc>
          <w:tcPr>
            <w:tcW w:w="228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before="40" w:after="40" w:line="200" w:lineRule="exact"/>
              <w:jc w:val="center"/>
              <w:rPr>
                <w:rFonts w:ascii="Arial" w:hAnsi="Arial" w:cs="Arial"/>
                <w:sz w:val="14"/>
                <w:szCs w:val="18"/>
              </w:rPr>
            </w:pPr>
          </w:p>
        </w:tc>
      </w:tr>
    </w:tbl>
    <w:p w:rsidR="004D5B7A" w:rsidRPr="008319F5" w:rsidRDefault="004D5B7A" w:rsidP="00E159D4">
      <w:pPr>
        <w:spacing w:line="216" w:lineRule="exact"/>
        <w:ind w:left="144"/>
        <w:rPr>
          <w:rFonts w:ascii="Arial" w:hAnsi="Arial" w:cs="Arial"/>
          <w:sz w:val="18"/>
          <w:szCs w:val="18"/>
        </w:rPr>
      </w:pPr>
    </w:p>
    <w:p w:rsidR="00CB54FA" w:rsidRPr="008319F5" w:rsidRDefault="004D5B7A" w:rsidP="00E159D4">
      <w:pPr>
        <w:spacing w:line="216" w:lineRule="exact"/>
        <w:ind w:left="144"/>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trimestral.</w:t>
      </w:r>
      <w:r w:rsidR="00FF06E9">
        <w:rPr>
          <w:rFonts w:ascii="Arial" w:hAnsi="Arial" w:cs="Arial"/>
          <w:sz w:val="16"/>
          <w:szCs w:val="18"/>
        </w:rPr>
        <w:t xml:space="preserve"> </w:t>
      </w:r>
      <w:r w:rsidRPr="008319F5">
        <w:rPr>
          <w:rFonts w:ascii="Arial" w:hAnsi="Arial" w:cs="Arial"/>
          <w:sz w:val="16"/>
          <w:szCs w:val="18"/>
        </w:rPr>
        <w:t>En</w:t>
      </w:r>
      <w:r w:rsidR="00FF06E9">
        <w:rPr>
          <w:rFonts w:ascii="Arial" w:hAnsi="Arial" w:cs="Arial"/>
          <w:sz w:val="16"/>
          <w:szCs w:val="18"/>
        </w:rPr>
        <w:t xml:space="preserve"> </w:t>
      </w:r>
      <w:r w:rsidRPr="008319F5">
        <w:rPr>
          <w:rFonts w:ascii="Arial" w:hAnsi="Arial" w:cs="Arial"/>
          <w:sz w:val="16"/>
          <w:szCs w:val="18"/>
        </w:rPr>
        <w:t>su</w:t>
      </w:r>
      <w:r w:rsidR="00FF06E9">
        <w:rPr>
          <w:rFonts w:ascii="Arial" w:hAnsi="Arial" w:cs="Arial"/>
          <w:sz w:val="16"/>
          <w:szCs w:val="18"/>
        </w:rPr>
        <w:t xml:space="preserve"> </w:t>
      </w:r>
      <w:r w:rsidRPr="008319F5">
        <w:rPr>
          <w:rFonts w:ascii="Arial" w:hAnsi="Arial" w:cs="Arial"/>
          <w:sz w:val="16"/>
          <w:szCs w:val="18"/>
        </w:rPr>
        <w:t>caso,</w:t>
      </w:r>
      <w:r w:rsidR="00FF06E9">
        <w:rPr>
          <w:rFonts w:ascii="Arial" w:hAnsi="Arial" w:cs="Arial"/>
          <w:sz w:val="16"/>
          <w:szCs w:val="18"/>
        </w:rPr>
        <w:t xml:space="preserve"> </w:t>
      </w:r>
      <w:r w:rsidRPr="008319F5">
        <w:rPr>
          <w:rFonts w:ascii="Arial" w:hAnsi="Arial" w:cs="Arial"/>
          <w:sz w:val="16"/>
          <w:szCs w:val="18"/>
        </w:rPr>
        <w:t>30</w:t>
      </w:r>
      <w:r w:rsidR="00FF06E9">
        <w:rPr>
          <w:rFonts w:ascii="Arial" w:hAnsi="Arial" w:cs="Arial"/>
          <w:sz w:val="16"/>
          <w:szCs w:val="18"/>
        </w:rPr>
        <w:t xml:space="preserve"> </w:t>
      </w:r>
      <w:r w:rsidRPr="008319F5">
        <w:rPr>
          <w:rFonts w:ascii="Arial" w:hAnsi="Arial" w:cs="Arial"/>
          <w:sz w:val="16"/>
          <w:szCs w:val="18"/>
        </w:rPr>
        <w:t>días</w:t>
      </w:r>
      <w:r w:rsidR="00FF06E9">
        <w:rPr>
          <w:rFonts w:ascii="Arial" w:hAnsi="Arial" w:cs="Arial"/>
          <w:sz w:val="16"/>
          <w:szCs w:val="18"/>
        </w:rPr>
        <w:t xml:space="preserve"> </w:t>
      </w:r>
      <w:r w:rsidRPr="008319F5">
        <w:rPr>
          <w:rFonts w:ascii="Arial" w:hAnsi="Arial" w:cs="Arial"/>
          <w:sz w:val="16"/>
          <w:szCs w:val="18"/>
        </w:rPr>
        <w:t>hábiles</w:t>
      </w:r>
      <w:r w:rsidR="00FF06E9">
        <w:rPr>
          <w:rFonts w:ascii="Arial" w:hAnsi="Arial" w:cs="Arial"/>
          <w:sz w:val="16"/>
          <w:szCs w:val="18"/>
        </w:rPr>
        <w:t xml:space="preserve"> </w:t>
      </w:r>
      <w:r w:rsidRPr="008319F5">
        <w:rPr>
          <w:rFonts w:ascii="Arial" w:hAnsi="Arial" w:cs="Arial"/>
          <w:sz w:val="16"/>
          <w:szCs w:val="18"/>
        </w:rPr>
        <w:t>después</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publicar</w:t>
      </w:r>
      <w:r w:rsidR="00FF06E9">
        <w:rPr>
          <w:rFonts w:ascii="Arial" w:hAnsi="Arial" w:cs="Arial"/>
          <w:sz w:val="16"/>
          <w:szCs w:val="18"/>
        </w:rPr>
        <w:t xml:space="preserve"> </w:t>
      </w:r>
      <w:r w:rsidRPr="008319F5">
        <w:rPr>
          <w:rFonts w:ascii="Arial" w:hAnsi="Arial" w:cs="Arial"/>
          <w:sz w:val="16"/>
          <w:szCs w:val="18"/>
        </w:rPr>
        <w:t>los</w:t>
      </w:r>
      <w:r w:rsidR="00FF06E9">
        <w:rPr>
          <w:rFonts w:ascii="Arial" w:hAnsi="Arial" w:cs="Arial"/>
          <w:sz w:val="16"/>
          <w:szCs w:val="18"/>
        </w:rPr>
        <w:t xml:space="preserve"> </w:t>
      </w:r>
      <w:r w:rsidRPr="008319F5">
        <w:rPr>
          <w:rFonts w:ascii="Arial" w:hAnsi="Arial" w:cs="Arial"/>
          <w:sz w:val="16"/>
          <w:szCs w:val="18"/>
        </w:rPr>
        <w:t>resultados</w:t>
      </w:r>
      <w:r w:rsidR="00FF06E9">
        <w:rPr>
          <w:rFonts w:ascii="Arial" w:hAnsi="Arial" w:cs="Arial"/>
          <w:sz w:val="16"/>
          <w:szCs w:val="18"/>
        </w:rPr>
        <w:t xml:space="preserve"> </w:t>
      </w:r>
      <w:r w:rsidRPr="008319F5">
        <w:rPr>
          <w:rFonts w:ascii="Arial" w:hAnsi="Arial" w:cs="Arial"/>
          <w:sz w:val="16"/>
          <w:szCs w:val="18"/>
        </w:rPr>
        <w:t>del</w:t>
      </w:r>
      <w:r w:rsidR="00FF06E9">
        <w:rPr>
          <w:rFonts w:ascii="Arial" w:hAnsi="Arial" w:cs="Arial"/>
          <w:sz w:val="16"/>
          <w:szCs w:val="18"/>
        </w:rPr>
        <w:t xml:space="preserve"> </w:t>
      </w:r>
      <w:r w:rsidRPr="008319F5">
        <w:rPr>
          <w:rFonts w:ascii="Arial" w:hAnsi="Arial" w:cs="Arial"/>
          <w:sz w:val="16"/>
          <w:szCs w:val="18"/>
        </w:rPr>
        <w:t>estudio</w:t>
      </w:r>
    </w:p>
    <w:p w:rsidR="004D5B7A" w:rsidRPr="008319F5" w:rsidRDefault="004D5B7A" w:rsidP="00E159D4">
      <w:pPr>
        <w:spacing w:line="216" w:lineRule="exact"/>
        <w:ind w:left="144"/>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E159D4">
      <w:pPr>
        <w:spacing w:line="216" w:lineRule="exact"/>
        <w:ind w:left="144"/>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B120D5" w:rsidRDefault="004D5B7A" w:rsidP="004A7C4A">
      <w:pPr>
        <w:spacing w:after="101" w:line="216" w:lineRule="exact"/>
        <w:ind w:left="142"/>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____________________</w:t>
      </w:r>
    </w:p>
    <w:p w:rsidR="00E159D4" w:rsidRPr="008319F5" w:rsidRDefault="00E159D4" w:rsidP="004A7C4A">
      <w:pPr>
        <w:spacing w:after="101" w:line="216" w:lineRule="exact"/>
        <w:ind w:left="142"/>
        <w:rPr>
          <w:rFonts w:ascii="Arial" w:hAnsi="Arial" w:cs="Arial"/>
          <w:sz w:val="16"/>
          <w:szCs w:val="18"/>
        </w:rPr>
      </w:pPr>
    </w:p>
    <w:p w:rsidR="00B120D5" w:rsidRPr="008319F5" w:rsidRDefault="004D5B7A" w:rsidP="004A7C4A">
      <w:pPr>
        <w:spacing w:after="101" w:line="216" w:lineRule="exact"/>
        <w:ind w:right="850"/>
        <w:jc w:val="both"/>
        <w:rPr>
          <w:rFonts w:ascii="Arial" w:hAnsi="Arial" w:cs="Arial"/>
          <w:b/>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41b</w:t>
      </w:r>
      <w:r w:rsidR="00FF06E9">
        <w:rPr>
          <w:rFonts w:ascii="Arial" w:hAnsi="Arial" w:cs="Arial"/>
          <w:b/>
          <w:sz w:val="18"/>
          <w:szCs w:val="18"/>
          <w:lang w:val="en-US"/>
        </w:rPr>
        <w:t xml:space="preserve"> </w:t>
      </w:r>
      <w:r w:rsidRPr="008319F5">
        <w:rPr>
          <w:rFonts w:ascii="Arial" w:hAnsi="Arial" w:cs="Arial"/>
          <w:b/>
          <w:sz w:val="18"/>
          <w:szCs w:val="18"/>
          <w:lang w:val="en-US"/>
        </w:rPr>
        <w:t>LGT_Art_70_Fr_XLI</w:t>
      </w:r>
    </w:p>
    <w:p w:rsidR="004D5B7A" w:rsidRPr="008319F5" w:rsidRDefault="004D5B7A" w:rsidP="004A7C4A">
      <w:pPr>
        <w:spacing w:after="101" w:line="216" w:lineRule="exact"/>
        <w:jc w:val="center"/>
        <w:rPr>
          <w:rFonts w:ascii="Arial" w:hAnsi="Arial" w:cs="Arial"/>
          <w:sz w:val="18"/>
          <w:szCs w:val="18"/>
        </w:rPr>
      </w:pPr>
      <w:r w:rsidRPr="008319F5">
        <w:rPr>
          <w:rFonts w:ascii="Arial" w:hAnsi="Arial" w:cs="Arial"/>
          <w:b/>
          <w:sz w:val="18"/>
          <w:szCs w:val="18"/>
        </w:rPr>
        <w:t>Estudios</w:t>
      </w:r>
      <w:r w:rsidR="00FF06E9">
        <w:rPr>
          <w:rFonts w:ascii="Arial" w:hAnsi="Arial" w:cs="Arial"/>
          <w:b/>
          <w:sz w:val="18"/>
          <w:szCs w:val="18"/>
        </w:rPr>
        <w:t xml:space="preserve"> </w:t>
      </w:r>
      <w:r w:rsidRPr="008319F5">
        <w:rPr>
          <w:rFonts w:ascii="Arial" w:hAnsi="Arial" w:cs="Arial"/>
          <w:b/>
          <w:sz w:val="18"/>
          <w:szCs w:val="18"/>
        </w:rPr>
        <w:t>financiados</w:t>
      </w:r>
      <w:r w:rsidR="00FF06E9">
        <w:rPr>
          <w:rFonts w:ascii="Arial" w:hAnsi="Arial" w:cs="Arial"/>
          <w:b/>
          <w:sz w:val="18"/>
          <w:szCs w:val="18"/>
        </w:rPr>
        <w:t xml:space="preserve"> </w:t>
      </w:r>
      <w:r w:rsidRPr="008319F5">
        <w:rPr>
          <w:rFonts w:ascii="Arial" w:hAnsi="Arial" w:cs="Arial"/>
          <w:b/>
          <w:sz w:val="18"/>
          <w:szCs w:val="18"/>
        </w:rPr>
        <w:t>con</w:t>
      </w:r>
      <w:r w:rsidR="00FF06E9">
        <w:rPr>
          <w:rFonts w:ascii="Arial" w:hAnsi="Arial" w:cs="Arial"/>
          <w:b/>
          <w:sz w:val="18"/>
          <w:szCs w:val="18"/>
        </w:rPr>
        <w:t xml:space="preserve"> </w:t>
      </w:r>
      <w:r w:rsidRPr="008319F5">
        <w:rPr>
          <w:rFonts w:ascii="Arial" w:hAnsi="Arial" w:cs="Arial"/>
          <w:b/>
          <w:sz w:val="18"/>
          <w:szCs w:val="18"/>
        </w:rPr>
        <w:t>recursos</w:t>
      </w:r>
      <w:r w:rsidR="00FF06E9">
        <w:rPr>
          <w:rFonts w:ascii="Arial" w:hAnsi="Arial" w:cs="Arial"/>
          <w:b/>
          <w:sz w:val="18"/>
          <w:szCs w:val="18"/>
        </w:rPr>
        <w:t xml:space="preserve"> </w:t>
      </w:r>
      <w:r w:rsidRPr="008319F5">
        <w:rPr>
          <w:rFonts w:ascii="Arial" w:hAnsi="Arial" w:cs="Arial"/>
          <w:b/>
          <w:sz w:val="18"/>
          <w:szCs w:val="18"/>
        </w:rPr>
        <w:t>públicos</w:t>
      </w:r>
      <w:r w:rsidR="00FF06E9">
        <w:rPr>
          <w:rFonts w:ascii="Arial" w:hAnsi="Arial" w:cs="Arial"/>
          <w:b/>
          <w:sz w:val="18"/>
          <w:szCs w:val="18"/>
        </w:rPr>
        <w:t xml:space="preserve"> </w:t>
      </w:r>
      <w:r w:rsidRPr="008319F5">
        <w:rPr>
          <w:rFonts w:ascii="Arial" w:hAnsi="Arial" w:cs="Arial"/>
          <w:b/>
          <w:sz w:val="18"/>
          <w:szCs w:val="18"/>
        </w:rPr>
        <w:t>por</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r w:rsidR="00FF06E9">
        <w:rPr>
          <w:rFonts w:ascii="Arial" w:hAnsi="Arial" w:cs="Arial"/>
          <w:b/>
          <w:sz w:val="18"/>
          <w:szCs w:val="18"/>
        </w:rPr>
        <w:t xml:space="preserve"> </w:t>
      </w:r>
      <w:r w:rsidRPr="008319F5">
        <w:rPr>
          <w:rFonts w:ascii="Arial" w:hAnsi="Arial" w:cs="Arial"/>
          <w:b/>
          <w:sz w:val="18"/>
          <w:szCs w:val="18"/>
        </w:rPr>
        <w:t>Catálogo</w:t>
      </w:r>
      <w:r w:rsidR="00FF06E9">
        <w:rPr>
          <w:rFonts w:ascii="Arial" w:hAnsi="Arial" w:cs="Arial"/>
          <w:b/>
          <w:sz w:val="18"/>
          <w:szCs w:val="18"/>
        </w:rPr>
        <w:t xml:space="preserve"> </w:t>
      </w:r>
      <w:r w:rsidRPr="008319F5">
        <w:rPr>
          <w:rFonts w:ascii="Arial" w:hAnsi="Arial" w:cs="Arial"/>
          <w:b/>
          <w:sz w:val="18"/>
          <w:szCs w:val="18"/>
        </w:rPr>
        <w:t>2.</w:t>
      </w:r>
      <w:r w:rsidR="00FF06E9">
        <w:rPr>
          <w:rFonts w:ascii="Arial" w:hAnsi="Arial" w:cs="Arial"/>
          <w:b/>
          <w:sz w:val="18"/>
          <w:szCs w:val="18"/>
        </w:rPr>
        <w:t xml:space="preserve"> </w:t>
      </w:r>
      <w:r w:rsidRPr="008319F5">
        <w:rPr>
          <w:rFonts w:ascii="Arial" w:hAnsi="Arial" w:cs="Arial"/>
          <w:b/>
          <w:sz w:val="18"/>
          <w:szCs w:val="18"/>
        </w:rPr>
        <w:t>Estudios</w:t>
      </w:r>
      <w:r w:rsidR="00FF06E9">
        <w:rPr>
          <w:rFonts w:ascii="Arial" w:hAnsi="Arial" w:cs="Arial"/>
          <w:b/>
          <w:sz w:val="18"/>
          <w:szCs w:val="18"/>
        </w:rPr>
        <w:t xml:space="preserve"> </w:t>
      </w:r>
      <w:r w:rsidRPr="008319F5">
        <w:rPr>
          <w:rFonts w:ascii="Arial" w:hAnsi="Arial" w:cs="Arial"/>
          <w:b/>
          <w:sz w:val="18"/>
          <w:szCs w:val="18"/>
        </w:rPr>
        <w:t>elaborados</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colaboración</w:t>
      </w:r>
      <w:r w:rsidR="00FF06E9">
        <w:rPr>
          <w:rFonts w:ascii="Arial" w:hAnsi="Arial" w:cs="Arial"/>
          <w:b/>
          <w:sz w:val="18"/>
          <w:szCs w:val="18"/>
        </w:rPr>
        <w:t xml:space="preserve"> </w:t>
      </w:r>
      <w:r w:rsidRPr="008319F5">
        <w:rPr>
          <w:rFonts w:ascii="Arial" w:hAnsi="Arial" w:cs="Arial"/>
          <w:b/>
          <w:sz w:val="18"/>
          <w:szCs w:val="18"/>
        </w:rPr>
        <w:t>con</w:t>
      </w:r>
      <w:r w:rsidR="00FF06E9">
        <w:rPr>
          <w:rFonts w:ascii="Arial" w:hAnsi="Arial" w:cs="Arial"/>
          <w:b/>
          <w:sz w:val="18"/>
          <w:szCs w:val="18"/>
        </w:rPr>
        <w:t xml:space="preserve"> </w:t>
      </w:r>
      <w:r w:rsidRPr="008319F5">
        <w:rPr>
          <w:rFonts w:ascii="Arial" w:hAnsi="Arial" w:cs="Arial"/>
          <w:b/>
          <w:sz w:val="18"/>
          <w:szCs w:val="18"/>
        </w:rPr>
        <w:t>organizaciones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los</w:t>
      </w:r>
      <w:r w:rsidR="00FF06E9">
        <w:rPr>
          <w:rFonts w:ascii="Arial" w:hAnsi="Arial" w:cs="Arial"/>
          <w:b/>
          <w:sz w:val="18"/>
          <w:szCs w:val="18"/>
        </w:rPr>
        <w:t xml:space="preserve"> </w:t>
      </w:r>
      <w:r w:rsidRPr="008319F5">
        <w:rPr>
          <w:rFonts w:ascii="Arial" w:hAnsi="Arial" w:cs="Arial"/>
          <w:b/>
          <w:sz w:val="18"/>
          <w:szCs w:val="18"/>
        </w:rPr>
        <w:t>sectores</w:t>
      </w:r>
      <w:r w:rsidR="00FF06E9">
        <w:rPr>
          <w:rFonts w:ascii="Arial" w:hAnsi="Arial" w:cs="Arial"/>
          <w:b/>
          <w:sz w:val="18"/>
          <w:szCs w:val="18"/>
        </w:rPr>
        <w:t xml:space="preserve"> </w:t>
      </w:r>
      <w:r w:rsidRPr="008319F5">
        <w:rPr>
          <w:rFonts w:ascii="Arial" w:hAnsi="Arial" w:cs="Arial"/>
          <w:b/>
          <w:sz w:val="18"/>
          <w:szCs w:val="18"/>
        </w:rPr>
        <w:t>social</w:t>
      </w:r>
      <w:r w:rsidR="00FF06E9">
        <w:rPr>
          <w:rFonts w:ascii="Arial" w:hAnsi="Arial" w:cs="Arial"/>
          <w:b/>
          <w:sz w:val="18"/>
          <w:szCs w:val="18"/>
        </w:rPr>
        <w:t xml:space="preserve"> </w:t>
      </w:r>
      <w:r w:rsidRPr="008319F5">
        <w:rPr>
          <w:rFonts w:ascii="Arial" w:hAnsi="Arial" w:cs="Arial"/>
          <w:b/>
          <w:sz w:val="18"/>
          <w:szCs w:val="18"/>
        </w:rPr>
        <w:t>y</w:t>
      </w:r>
      <w:r w:rsidR="00FF06E9">
        <w:rPr>
          <w:rFonts w:ascii="Arial" w:hAnsi="Arial" w:cs="Arial"/>
          <w:b/>
          <w:sz w:val="18"/>
          <w:szCs w:val="18"/>
        </w:rPr>
        <w:t xml:space="preserve"> </w:t>
      </w:r>
      <w:r w:rsidRPr="008319F5">
        <w:rPr>
          <w:rFonts w:ascii="Arial" w:hAnsi="Arial" w:cs="Arial"/>
          <w:b/>
          <w:sz w:val="18"/>
          <w:szCs w:val="18"/>
        </w:rPr>
        <w:t>privado,</w:t>
      </w:r>
      <w:r w:rsidR="00FF06E9">
        <w:rPr>
          <w:rFonts w:ascii="Arial" w:hAnsi="Arial" w:cs="Arial"/>
          <w:b/>
          <w:sz w:val="18"/>
          <w:szCs w:val="18"/>
        </w:rPr>
        <w:t xml:space="preserve"> </w:t>
      </w:r>
      <w:r w:rsidRPr="008319F5">
        <w:rPr>
          <w:rFonts w:ascii="Arial" w:hAnsi="Arial" w:cs="Arial"/>
          <w:b/>
          <w:sz w:val="18"/>
          <w:szCs w:val="18"/>
        </w:rPr>
        <w:t>así</w:t>
      </w:r>
      <w:r w:rsidR="00FF06E9">
        <w:rPr>
          <w:rFonts w:ascii="Arial" w:hAnsi="Arial" w:cs="Arial"/>
          <w:b/>
          <w:sz w:val="18"/>
          <w:szCs w:val="18"/>
        </w:rPr>
        <w:t xml:space="preserve"> </w:t>
      </w:r>
      <w:r w:rsidRPr="008319F5">
        <w:rPr>
          <w:rFonts w:ascii="Arial" w:hAnsi="Arial" w:cs="Arial"/>
          <w:b/>
          <w:sz w:val="18"/>
          <w:szCs w:val="18"/>
        </w:rPr>
        <w:t>como</w:t>
      </w:r>
      <w:r w:rsidR="00FF06E9">
        <w:rPr>
          <w:rFonts w:ascii="Arial" w:hAnsi="Arial" w:cs="Arial"/>
          <w:b/>
          <w:sz w:val="18"/>
          <w:szCs w:val="18"/>
        </w:rPr>
        <w:t xml:space="preserve"> </w:t>
      </w:r>
      <w:r w:rsidRPr="008319F5">
        <w:rPr>
          <w:rFonts w:ascii="Arial" w:hAnsi="Arial" w:cs="Arial"/>
          <w:b/>
          <w:sz w:val="18"/>
          <w:szCs w:val="18"/>
        </w:rPr>
        <w:t>con</w:t>
      </w:r>
      <w:r w:rsidR="00FF06E9">
        <w:rPr>
          <w:rFonts w:ascii="Arial" w:hAnsi="Arial" w:cs="Arial"/>
          <w:b/>
          <w:sz w:val="18"/>
          <w:szCs w:val="18"/>
        </w:rPr>
        <w:t xml:space="preserve"> </w:t>
      </w:r>
      <w:r w:rsidRPr="008319F5">
        <w:rPr>
          <w:rFonts w:ascii="Arial" w:hAnsi="Arial" w:cs="Arial"/>
          <w:b/>
          <w:sz w:val="18"/>
          <w:szCs w:val="18"/>
        </w:rPr>
        <w:t>personas</w:t>
      </w:r>
      <w:r w:rsidR="00FF06E9">
        <w:rPr>
          <w:rFonts w:ascii="Arial" w:hAnsi="Arial" w:cs="Arial"/>
          <w:b/>
          <w:sz w:val="18"/>
          <w:szCs w:val="18"/>
        </w:rPr>
        <w:t xml:space="preserve"> </w:t>
      </w:r>
      <w:r w:rsidRPr="008319F5">
        <w:rPr>
          <w:rFonts w:ascii="Arial" w:hAnsi="Arial" w:cs="Arial"/>
          <w:b/>
          <w:sz w:val="18"/>
          <w:szCs w:val="18"/>
        </w:rPr>
        <w:t>físicas</w:t>
      </w:r>
    </w:p>
    <w:tbl>
      <w:tblPr>
        <w:tblW w:w="8712" w:type="dxa"/>
        <w:jc w:val="center"/>
        <w:tblLayout w:type="fixed"/>
        <w:tblCellMar>
          <w:left w:w="72" w:type="dxa"/>
          <w:right w:w="72" w:type="dxa"/>
        </w:tblCellMar>
        <w:tblLook w:val="0000" w:firstRow="0" w:lastRow="0" w:firstColumn="0" w:lastColumn="0" w:noHBand="0" w:noVBand="0"/>
      </w:tblPr>
      <w:tblGrid>
        <w:gridCol w:w="915"/>
        <w:gridCol w:w="1692"/>
        <w:gridCol w:w="2163"/>
        <w:gridCol w:w="1971"/>
        <w:gridCol w:w="1971"/>
      </w:tblGrid>
      <w:tr w:rsidR="008319F5" w:rsidRPr="008319F5">
        <w:tblPrEx>
          <w:tblCellMar>
            <w:top w:w="0" w:type="dxa"/>
            <w:bottom w:w="0" w:type="dxa"/>
          </w:tblCellMar>
        </w:tblPrEx>
        <w:trPr>
          <w:trHeight w:val="20"/>
          <w:jc w:val="center"/>
        </w:trPr>
        <w:tc>
          <w:tcPr>
            <w:tcW w:w="988"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E159D4">
            <w:pPr>
              <w:spacing w:before="40" w:after="40" w:line="200" w:lineRule="exact"/>
              <w:jc w:val="center"/>
              <w:rPr>
                <w:rFonts w:ascii="Arial" w:hAnsi="Arial" w:cs="Arial"/>
                <w:sz w:val="14"/>
                <w:szCs w:val="18"/>
              </w:rPr>
            </w:pPr>
            <w:r w:rsidRPr="008319F5">
              <w:rPr>
                <w:rFonts w:ascii="Arial" w:hAnsi="Arial" w:cs="Arial"/>
                <w:sz w:val="14"/>
                <w:szCs w:val="18"/>
              </w:rPr>
              <w:t>Ejercicio</w:t>
            </w:r>
          </w:p>
        </w:tc>
        <w:tc>
          <w:tcPr>
            <w:tcW w:w="184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before="40" w:after="40" w:line="200" w:lineRule="exact"/>
              <w:jc w:val="center"/>
              <w:rPr>
                <w:rFonts w:ascii="Arial" w:hAnsi="Arial" w:cs="Arial"/>
                <w:sz w:val="14"/>
                <w:szCs w:val="18"/>
              </w:rPr>
            </w:pPr>
            <w:r w:rsidRPr="008319F5">
              <w:rPr>
                <w:rFonts w:ascii="Arial" w:hAnsi="Arial" w:cs="Arial"/>
                <w:sz w:val="14"/>
                <w:szCs w:val="18"/>
              </w:rPr>
              <w:t>Título</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estudio,</w:t>
            </w:r>
            <w:r w:rsidR="00FF06E9">
              <w:rPr>
                <w:rFonts w:ascii="Arial" w:hAnsi="Arial" w:cs="Arial"/>
                <w:sz w:val="14"/>
                <w:szCs w:val="18"/>
              </w:rPr>
              <w:t xml:space="preserve"> </w:t>
            </w:r>
            <w:r w:rsidRPr="008319F5">
              <w:rPr>
                <w:rFonts w:ascii="Arial" w:hAnsi="Arial" w:cs="Arial"/>
                <w:sz w:val="14"/>
                <w:szCs w:val="18"/>
              </w:rPr>
              <w:t>investigación</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análisis</w:t>
            </w:r>
            <w:r w:rsidR="00FF06E9">
              <w:rPr>
                <w:rFonts w:ascii="Arial" w:hAnsi="Arial" w:cs="Arial"/>
                <w:sz w:val="14"/>
                <w:szCs w:val="18"/>
              </w:rPr>
              <w:t xml:space="preserve"> </w:t>
            </w:r>
            <w:r w:rsidRPr="008319F5">
              <w:rPr>
                <w:rFonts w:ascii="Arial" w:hAnsi="Arial" w:cs="Arial"/>
                <w:sz w:val="14"/>
                <w:szCs w:val="18"/>
              </w:rPr>
              <w:t>elaborado</w:t>
            </w:r>
            <w:r w:rsidR="00FF06E9">
              <w:rPr>
                <w:rFonts w:ascii="Arial" w:hAnsi="Arial" w:cs="Arial"/>
                <w:sz w:val="14"/>
                <w:szCs w:val="18"/>
              </w:rPr>
              <w:t xml:space="preserve"> </w:t>
            </w:r>
            <w:r w:rsidRPr="008319F5">
              <w:rPr>
                <w:rFonts w:ascii="Arial" w:hAnsi="Arial" w:cs="Arial"/>
                <w:sz w:val="14"/>
                <w:szCs w:val="18"/>
              </w:rPr>
              <w:t>por</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sujeto</w:t>
            </w:r>
            <w:r w:rsidR="00FF06E9">
              <w:rPr>
                <w:rFonts w:ascii="Arial" w:hAnsi="Arial" w:cs="Arial"/>
                <w:sz w:val="14"/>
                <w:szCs w:val="18"/>
              </w:rPr>
              <w:t xml:space="preserve"> </w:t>
            </w:r>
            <w:r w:rsidRPr="008319F5">
              <w:rPr>
                <w:rFonts w:ascii="Arial" w:hAnsi="Arial" w:cs="Arial"/>
                <w:sz w:val="14"/>
                <w:szCs w:val="18"/>
              </w:rPr>
              <w:t>obligado</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colaboración</w:t>
            </w:r>
            <w:r w:rsidR="00FF06E9">
              <w:rPr>
                <w:rFonts w:ascii="Arial" w:hAnsi="Arial" w:cs="Arial"/>
                <w:sz w:val="14"/>
                <w:szCs w:val="18"/>
              </w:rPr>
              <w:t xml:space="preserve"> </w:t>
            </w:r>
            <w:r w:rsidRPr="008319F5">
              <w:rPr>
                <w:rFonts w:ascii="Arial" w:hAnsi="Arial" w:cs="Arial"/>
                <w:sz w:val="14"/>
                <w:szCs w:val="18"/>
              </w:rPr>
              <w:t>con</w:t>
            </w:r>
            <w:r w:rsidR="00FF06E9">
              <w:rPr>
                <w:rFonts w:ascii="Arial" w:hAnsi="Arial" w:cs="Arial"/>
                <w:sz w:val="14"/>
                <w:szCs w:val="18"/>
              </w:rPr>
              <w:t xml:space="preserve"> </w:t>
            </w:r>
            <w:r w:rsidRPr="008319F5">
              <w:rPr>
                <w:rFonts w:ascii="Arial" w:hAnsi="Arial" w:cs="Arial"/>
                <w:sz w:val="14"/>
                <w:szCs w:val="18"/>
              </w:rPr>
              <w:t>organizaciones</w:t>
            </w:r>
            <w:r w:rsidR="00FF06E9">
              <w:rPr>
                <w:rFonts w:ascii="Arial" w:hAnsi="Arial" w:cs="Arial"/>
                <w:sz w:val="14"/>
                <w:szCs w:val="18"/>
              </w:rPr>
              <w:t xml:space="preserve"> </w:t>
            </w:r>
            <w:r w:rsidRPr="008319F5">
              <w:rPr>
                <w:rFonts w:ascii="Arial" w:hAnsi="Arial" w:cs="Arial"/>
                <w:sz w:val="14"/>
                <w:szCs w:val="18"/>
              </w:rPr>
              <w:t>pertenecientes</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sectores</w:t>
            </w:r>
            <w:r w:rsidR="00FF06E9">
              <w:rPr>
                <w:rFonts w:ascii="Arial" w:hAnsi="Arial" w:cs="Arial"/>
                <w:sz w:val="14"/>
                <w:szCs w:val="18"/>
              </w:rPr>
              <w:t xml:space="preserve"> </w:t>
            </w:r>
            <w:r w:rsidRPr="008319F5">
              <w:rPr>
                <w:rFonts w:ascii="Arial" w:hAnsi="Arial" w:cs="Arial"/>
                <w:sz w:val="14"/>
                <w:szCs w:val="18"/>
              </w:rPr>
              <w:t>social</w:t>
            </w:r>
            <w:r w:rsidR="00FF06E9">
              <w:rPr>
                <w:rFonts w:ascii="Arial" w:hAnsi="Arial" w:cs="Arial"/>
                <w:sz w:val="14"/>
                <w:szCs w:val="18"/>
              </w:rPr>
              <w:t xml:space="preserve"> </w:t>
            </w:r>
            <w:r w:rsidRPr="008319F5">
              <w:rPr>
                <w:rFonts w:ascii="Arial" w:hAnsi="Arial" w:cs="Arial"/>
                <w:sz w:val="14"/>
                <w:szCs w:val="18"/>
              </w:rPr>
              <w:t>y</w:t>
            </w:r>
            <w:r w:rsidR="00FF06E9">
              <w:rPr>
                <w:rFonts w:ascii="Arial" w:hAnsi="Arial" w:cs="Arial"/>
                <w:sz w:val="14"/>
                <w:szCs w:val="18"/>
              </w:rPr>
              <w:t xml:space="preserve"> </w:t>
            </w:r>
            <w:r w:rsidRPr="008319F5">
              <w:rPr>
                <w:rFonts w:ascii="Arial" w:hAnsi="Arial" w:cs="Arial"/>
                <w:sz w:val="14"/>
                <w:szCs w:val="18"/>
              </w:rPr>
              <w:t>privado,</w:t>
            </w:r>
            <w:r w:rsidR="00FF06E9">
              <w:rPr>
                <w:rFonts w:ascii="Arial" w:hAnsi="Arial" w:cs="Arial"/>
                <w:sz w:val="14"/>
                <w:szCs w:val="18"/>
              </w:rPr>
              <w:t xml:space="preserve"> </w:t>
            </w:r>
            <w:r w:rsidRPr="008319F5">
              <w:rPr>
                <w:rFonts w:ascii="Arial" w:hAnsi="Arial" w:cs="Arial"/>
                <w:sz w:val="14"/>
                <w:szCs w:val="18"/>
              </w:rPr>
              <w:t>así</w:t>
            </w:r>
            <w:r w:rsidR="00FF06E9">
              <w:rPr>
                <w:rFonts w:ascii="Arial" w:hAnsi="Arial" w:cs="Arial"/>
                <w:sz w:val="14"/>
                <w:szCs w:val="18"/>
              </w:rPr>
              <w:t xml:space="preserve"> </w:t>
            </w:r>
            <w:r w:rsidRPr="008319F5">
              <w:rPr>
                <w:rFonts w:ascii="Arial" w:hAnsi="Arial" w:cs="Arial"/>
                <w:sz w:val="14"/>
                <w:szCs w:val="18"/>
              </w:rPr>
              <w:t>como</w:t>
            </w:r>
            <w:r w:rsidR="00FF06E9">
              <w:rPr>
                <w:rFonts w:ascii="Arial" w:hAnsi="Arial" w:cs="Arial"/>
                <w:sz w:val="14"/>
                <w:szCs w:val="18"/>
              </w:rPr>
              <w:t xml:space="preserve"> </w:t>
            </w:r>
            <w:r w:rsidRPr="008319F5">
              <w:rPr>
                <w:rFonts w:ascii="Arial" w:hAnsi="Arial" w:cs="Arial"/>
                <w:sz w:val="14"/>
                <w:szCs w:val="18"/>
              </w:rPr>
              <w:t>con</w:t>
            </w:r>
            <w:r w:rsidR="00FF06E9">
              <w:rPr>
                <w:rFonts w:ascii="Arial" w:hAnsi="Arial" w:cs="Arial"/>
                <w:sz w:val="14"/>
                <w:szCs w:val="18"/>
              </w:rPr>
              <w:t xml:space="preserve"> </w:t>
            </w:r>
            <w:r w:rsidRPr="008319F5">
              <w:rPr>
                <w:rFonts w:ascii="Arial" w:hAnsi="Arial" w:cs="Arial"/>
                <w:sz w:val="14"/>
                <w:szCs w:val="18"/>
              </w:rPr>
              <w:t>personas</w:t>
            </w:r>
            <w:r w:rsidR="00FF06E9">
              <w:rPr>
                <w:rFonts w:ascii="Arial" w:hAnsi="Arial" w:cs="Arial"/>
                <w:sz w:val="14"/>
                <w:szCs w:val="18"/>
              </w:rPr>
              <w:t xml:space="preserve"> </w:t>
            </w:r>
            <w:r w:rsidRPr="008319F5">
              <w:rPr>
                <w:rFonts w:ascii="Arial" w:hAnsi="Arial" w:cs="Arial"/>
                <w:sz w:val="14"/>
                <w:szCs w:val="18"/>
              </w:rPr>
              <w:t>físicas</w:t>
            </w:r>
          </w:p>
        </w:tc>
        <w:tc>
          <w:tcPr>
            <w:tcW w:w="236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before="40" w:after="40" w:line="200" w:lineRule="exact"/>
              <w:jc w:val="center"/>
              <w:rPr>
                <w:rFonts w:ascii="Arial" w:hAnsi="Arial" w:cs="Arial"/>
                <w:sz w:val="14"/>
                <w:szCs w:val="18"/>
              </w:rPr>
            </w:pPr>
            <w:r w:rsidRPr="008319F5">
              <w:rPr>
                <w:rFonts w:ascii="Arial" w:hAnsi="Arial" w:cs="Arial"/>
                <w:sz w:val="14"/>
                <w:szCs w:val="18"/>
              </w:rPr>
              <w:t>Área(s)</w:t>
            </w:r>
            <w:r w:rsidR="00FF06E9">
              <w:rPr>
                <w:rFonts w:ascii="Arial" w:hAnsi="Arial" w:cs="Arial"/>
                <w:sz w:val="14"/>
                <w:szCs w:val="18"/>
              </w:rPr>
              <w:t xml:space="preserve"> </w:t>
            </w:r>
            <w:r w:rsidRPr="008319F5">
              <w:rPr>
                <w:rFonts w:ascii="Arial" w:hAnsi="Arial" w:cs="Arial"/>
                <w:sz w:val="14"/>
                <w:szCs w:val="18"/>
              </w:rPr>
              <w:t>administrativa(s)</w:t>
            </w:r>
            <w:r w:rsidR="00FF06E9">
              <w:rPr>
                <w:rFonts w:ascii="Arial" w:hAnsi="Arial" w:cs="Arial"/>
                <w:sz w:val="14"/>
                <w:szCs w:val="18"/>
              </w:rPr>
              <w:t xml:space="preserve"> </w:t>
            </w:r>
            <w:r w:rsidRPr="008319F5">
              <w:rPr>
                <w:rFonts w:ascii="Arial" w:hAnsi="Arial" w:cs="Arial"/>
                <w:sz w:val="14"/>
                <w:szCs w:val="18"/>
              </w:rPr>
              <w:t>al</w:t>
            </w:r>
            <w:r w:rsidR="00FF06E9">
              <w:rPr>
                <w:rFonts w:ascii="Arial" w:hAnsi="Arial" w:cs="Arial"/>
                <w:sz w:val="14"/>
                <w:szCs w:val="18"/>
              </w:rPr>
              <w:t xml:space="preserve"> </w:t>
            </w:r>
            <w:r w:rsidRPr="008319F5">
              <w:rPr>
                <w:rFonts w:ascii="Arial" w:hAnsi="Arial" w:cs="Arial"/>
                <w:sz w:val="14"/>
                <w:szCs w:val="18"/>
              </w:rPr>
              <w:t>interior</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sujeto</w:t>
            </w:r>
            <w:r w:rsidR="00FF06E9">
              <w:rPr>
                <w:rFonts w:ascii="Arial" w:hAnsi="Arial" w:cs="Arial"/>
                <w:sz w:val="14"/>
                <w:szCs w:val="18"/>
              </w:rPr>
              <w:t xml:space="preserve"> </w:t>
            </w:r>
            <w:r w:rsidRPr="008319F5">
              <w:rPr>
                <w:rFonts w:ascii="Arial" w:hAnsi="Arial" w:cs="Arial"/>
                <w:sz w:val="14"/>
                <w:szCs w:val="18"/>
              </w:rPr>
              <w:t>obligado</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fue</w:t>
            </w:r>
            <w:r w:rsidR="00FF06E9">
              <w:rPr>
                <w:rFonts w:ascii="Arial" w:hAnsi="Arial" w:cs="Arial"/>
                <w:sz w:val="14"/>
                <w:szCs w:val="18"/>
              </w:rPr>
              <w:t xml:space="preserve"> </w:t>
            </w:r>
            <w:r w:rsidRPr="008319F5">
              <w:rPr>
                <w:rFonts w:ascii="Arial" w:hAnsi="Arial" w:cs="Arial"/>
                <w:sz w:val="14"/>
                <w:szCs w:val="18"/>
              </w:rPr>
              <w:t>responsable</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coordinación</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estudio</w:t>
            </w:r>
          </w:p>
        </w:tc>
        <w:tc>
          <w:tcPr>
            <w:tcW w:w="214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before="40" w:after="40" w:line="200" w:lineRule="exact"/>
              <w:jc w:val="center"/>
              <w:rPr>
                <w:rFonts w:ascii="Arial" w:hAnsi="Arial" w:cs="Arial"/>
                <w:sz w:val="14"/>
                <w:szCs w:val="18"/>
              </w:rPr>
            </w:pPr>
            <w:r w:rsidRPr="008319F5">
              <w:rPr>
                <w:rFonts w:ascii="Arial" w:hAnsi="Arial" w:cs="Arial"/>
                <w:sz w:val="14"/>
                <w:szCs w:val="18"/>
              </w:rPr>
              <w:t>Denominación</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organización</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sectores</w:t>
            </w:r>
            <w:r w:rsidR="00FF06E9">
              <w:rPr>
                <w:rFonts w:ascii="Arial" w:hAnsi="Arial" w:cs="Arial"/>
                <w:sz w:val="14"/>
                <w:szCs w:val="18"/>
              </w:rPr>
              <w:t xml:space="preserve"> </w:t>
            </w:r>
            <w:r w:rsidRPr="008319F5">
              <w:rPr>
                <w:rFonts w:ascii="Arial" w:hAnsi="Arial" w:cs="Arial"/>
                <w:sz w:val="14"/>
                <w:szCs w:val="18"/>
              </w:rPr>
              <w:t>social</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privado,</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nombre</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persona</w:t>
            </w:r>
            <w:r w:rsidR="00FF06E9">
              <w:rPr>
                <w:rFonts w:ascii="Arial" w:hAnsi="Arial" w:cs="Arial"/>
                <w:sz w:val="14"/>
                <w:szCs w:val="18"/>
              </w:rPr>
              <w:t xml:space="preserve"> </w:t>
            </w:r>
            <w:r w:rsidRPr="008319F5">
              <w:rPr>
                <w:rFonts w:ascii="Arial" w:hAnsi="Arial" w:cs="Arial"/>
                <w:sz w:val="14"/>
                <w:szCs w:val="18"/>
              </w:rPr>
              <w:t>física,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carácter</w:t>
            </w:r>
            <w:r w:rsidR="00FF06E9">
              <w:rPr>
                <w:rFonts w:ascii="Arial" w:hAnsi="Arial" w:cs="Arial"/>
                <w:sz w:val="14"/>
                <w:szCs w:val="18"/>
              </w:rPr>
              <w:t xml:space="preserve"> </w:t>
            </w:r>
            <w:r w:rsidRPr="008319F5">
              <w:rPr>
                <w:rFonts w:ascii="Arial" w:hAnsi="Arial" w:cs="Arial"/>
                <w:sz w:val="14"/>
                <w:szCs w:val="18"/>
              </w:rPr>
              <w:t>nacional</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extranjero,</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colaboró</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elaboración</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estudio</w:t>
            </w:r>
          </w:p>
        </w:tc>
        <w:tc>
          <w:tcPr>
            <w:tcW w:w="214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before="40" w:after="40" w:line="200" w:lineRule="exact"/>
              <w:jc w:val="center"/>
              <w:rPr>
                <w:rFonts w:ascii="Arial" w:hAnsi="Arial" w:cs="Arial"/>
                <w:sz w:val="14"/>
                <w:szCs w:val="18"/>
              </w:rPr>
            </w:pPr>
            <w:r w:rsidRPr="008319F5">
              <w:rPr>
                <w:rFonts w:ascii="Arial" w:hAnsi="Arial" w:cs="Arial"/>
                <w:sz w:val="14"/>
                <w:szCs w:val="18"/>
              </w:rPr>
              <w:t>Número</w:t>
            </w:r>
            <w:r w:rsidR="00FF06E9">
              <w:rPr>
                <w:rFonts w:ascii="Arial" w:hAnsi="Arial" w:cs="Arial"/>
                <w:sz w:val="14"/>
                <w:szCs w:val="18"/>
              </w:rPr>
              <w:t xml:space="preserve"> </w:t>
            </w:r>
            <w:r w:rsidRPr="008319F5">
              <w:rPr>
                <w:rFonts w:ascii="Arial" w:hAnsi="Arial" w:cs="Arial"/>
                <w:sz w:val="14"/>
                <w:szCs w:val="18"/>
              </w:rPr>
              <w:t>ISBN</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ISSN</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ser</w:t>
            </w:r>
            <w:r w:rsidR="00FF06E9">
              <w:rPr>
                <w:rFonts w:ascii="Arial" w:hAnsi="Arial" w:cs="Arial"/>
                <w:sz w:val="14"/>
                <w:szCs w:val="18"/>
              </w:rPr>
              <w:t xml:space="preserve"> </w:t>
            </w:r>
            <w:r w:rsidRPr="008319F5">
              <w:rPr>
                <w:rFonts w:ascii="Arial" w:hAnsi="Arial" w:cs="Arial"/>
                <w:sz w:val="14"/>
                <w:szCs w:val="18"/>
              </w:rPr>
              <w:t>aplicable)</w:t>
            </w:r>
          </w:p>
        </w:tc>
      </w:tr>
      <w:tr w:rsidR="008319F5" w:rsidRPr="008319F5">
        <w:tblPrEx>
          <w:tblCellMar>
            <w:top w:w="0" w:type="dxa"/>
            <w:bottom w:w="0" w:type="dxa"/>
          </w:tblCellMar>
        </w:tblPrEx>
        <w:trPr>
          <w:trHeight w:val="20"/>
          <w:jc w:val="center"/>
        </w:trPr>
        <w:tc>
          <w:tcPr>
            <w:tcW w:w="98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before="40" w:after="40" w:line="200" w:lineRule="exact"/>
              <w:jc w:val="center"/>
              <w:rPr>
                <w:rFonts w:ascii="Arial" w:hAnsi="Arial" w:cs="Arial"/>
                <w:sz w:val="14"/>
                <w:szCs w:val="18"/>
              </w:rPr>
            </w:pPr>
          </w:p>
        </w:tc>
        <w:tc>
          <w:tcPr>
            <w:tcW w:w="184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before="40" w:after="40" w:line="200" w:lineRule="exact"/>
              <w:jc w:val="center"/>
              <w:rPr>
                <w:rFonts w:ascii="Arial" w:hAnsi="Arial" w:cs="Arial"/>
                <w:sz w:val="14"/>
                <w:szCs w:val="18"/>
              </w:rPr>
            </w:pPr>
          </w:p>
        </w:tc>
        <w:tc>
          <w:tcPr>
            <w:tcW w:w="236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before="40" w:after="40" w:line="200" w:lineRule="exact"/>
              <w:jc w:val="center"/>
              <w:rPr>
                <w:rFonts w:ascii="Arial" w:hAnsi="Arial" w:cs="Arial"/>
                <w:sz w:val="14"/>
                <w:szCs w:val="18"/>
              </w:rPr>
            </w:pPr>
          </w:p>
        </w:tc>
        <w:tc>
          <w:tcPr>
            <w:tcW w:w="214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before="40" w:after="40" w:line="200" w:lineRule="exact"/>
              <w:jc w:val="center"/>
              <w:rPr>
                <w:rFonts w:ascii="Arial" w:hAnsi="Arial" w:cs="Arial"/>
                <w:sz w:val="14"/>
                <w:szCs w:val="18"/>
              </w:rPr>
            </w:pPr>
          </w:p>
        </w:tc>
        <w:tc>
          <w:tcPr>
            <w:tcW w:w="214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before="40" w:after="40" w:line="200" w:lineRule="exact"/>
              <w:jc w:val="center"/>
              <w:rPr>
                <w:rFonts w:ascii="Arial" w:hAnsi="Arial" w:cs="Arial"/>
                <w:sz w:val="14"/>
                <w:szCs w:val="18"/>
              </w:rPr>
            </w:pPr>
          </w:p>
        </w:tc>
      </w:tr>
      <w:tr w:rsidR="008319F5" w:rsidRPr="008319F5">
        <w:tblPrEx>
          <w:tblCellMar>
            <w:top w:w="0" w:type="dxa"/>
            <w:bottom w:w="0" w:type="dxa"/>
          </w:tblCellMar>
        </w:tblPrEx>
        <w:trPr>
          <w:trHeight w:val="20"/>
          <w:jc w:val="center"/>
        </w:trPr>
        <w:tc>
          <w:tcPr>
            <w:tcW w:w="98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before="40" w:after="40" w:line="200" w:lineRule="exact"/>
              <w:jc w:val="center"/>
              <w:rPr>
                <w:rFonts w:ascii="Arial" w:hAnsi="Arial" w:cs="Arial"/>
                <w:sz w:val="14"/>
                <w:szCs w:val="18"/>
              </w:rPr>
            </w:pPr>
          </w:p>
        </w:tc>
        <w:tc>
          <w:tcPr>
            <w:tcW w:w="184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before="40" w:after="40" w:line="200" w:lineRule="exact"/>
              <w:jc w:val="center"/>
              <w:rPr>
                <w:rFonts w:ascii="Arial" w:hAnsi="Arial" w:cs="Arial"/>
                <w:sz w:val="14"/>
                <w:szCs w:val="18"/>
              </w:rPr>
            </w:pPr>
          </w:p>
        </w:tc>
        <w:tc>
          <w:tcPr>
            <w:tcW w:w="236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before="40" w:after="40" w:line="200" w:lineRule="exact"/>
              <w:jc w:val="center"/>
              <w:rPr>
                <w:rFonts w:ascii="Arial" w:hAnsi="Arial" w:cs="Arial"/>
                <w:sz w:val="14"/>
                <w:szCs w:val="18"/>
              </w:rPr>
            </w:pPr>
          </w:p>
        </w:tc>
        <w:tc>
          <w:tcPr>
            <w:tcW w:w="214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before="40" w:after="40" w:line="200" w:lineRule="exact"/>
              <w:jc w:val="center"/>
              <w:rPr>
                <w:rFonts w:ascii="Arial" w:hAnsi="Arial" w:cs="Arial"/>
                <w:sz w:val="14"/>
                <w:szCs w:val="18"/>
              </w:rPr>
            </w:pPr>
          </w:p>
        </w:tc>
        <w:tc>
          <w:tcPr>
            <w:tcW w:w="214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before="40" w:after="40" w:line="200" w:lineRule="exact"/>
              <w:jc w:val="center"/>
              <w:rPr>
                <w:rFonts w:ascii="Arial" w:hAnsi="Arial" w:cs="Arial"/>
                <w:sz w:val="14"/>
                <w:szCs w:val="18"/>
              </w:rPr>
            </w:pPr>
          </w:p>
        </w:tc>
      </w:tr>
    </w:tbl>
    <w:p w:rsidR="004D5B7A" w:rsidRPr="008319F5" w:rsidRDefault="004D5B7A" w:rsidP="00E159D4">
      <w:pPr>
        <w:spacing w:before="40" w:after="40" w:line="216" w:lineRule="exact"/>
        <w:jc w:val="center"/>
        <w:rPr>
          <w:rFonts w:ascii="Arial" w:hAnsi="Arial" w:cs="Arial"/>
          <w:sz w:val="14"/>
          <w:szCs w:val="18"/>
        </w:rPr>
      </w:pPr>
    </w:p>
    <w:tbl>
      <w:tblPr>
        <w:tblW w:w="8712" w:type="dxa"/>
        <w:jc w:val="center"/>
        <w:tblLayout w:type="fixed"/>
        <w:tblCellMar>
          <w:left w:w="72" w:type="dxa"/>
          <w:right w:w="72" w:type="dxa"/>
        </w:tblCellMar>
        <w:tblLook w:val="0000" w:firstRow="0" w:lastRow="0" w:firstColumn="0" w:lastColumn="0" w:noHBand="0" w:noVBand="0"/>
      </w:tblPr>
      <w:tblGrid>
        <w:gridCol w:w="1565"/>
        <w:gridCol w:w="2382"/>
        <w:gridCol w:w="1536"/>
        <w:gridCol w:w="1699"/>
        <w:gridCol w:w="1530"/>
      </w:tblGrid>
      <w:tr w:rsidR="008319F5" w:rsidRPr="008319F5">
        <w:tblPrEx>
          <w:tblCellMar>
            <w:top w:w="0" w:type="dxa"/>
            <w:bottom w:w="0" w:type="dxa"/>
          </w:tblCellMar>
        </w:tblPrEx>
        <w:trPr>
          <w:trHeight w:val="20"/>
          <w:jc w:val="center"/>
        </w:trPr>
        <w:tc>
          <w:tcPr>
            <w:tcW w:w="1566"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E159D4">
            <w:pPr>
              <w:spacing w:before="40" w:after="40" w:line="200" w:lineRule="exact"/>
              <w:jc w:val="center"/>
              <w:rPr>
                <w:rFonts w:ascii="Arial" w:hAnsi="Arial" w:cs="Arial"/>
                <w:sz w:val="14"/>
                <w:szCs w:val="18"/>
              </w:rPr>
            </w:pPr>
            <w:r w:rsidRPr="008319F5">
              <w:rPr>
                <w:rFonts w:ascii="Arial" w:hAnsi="Arial" w:cs="Arial"/>
                <w:sz w:val="14"/>
                <w:szCs w:val="18"/>
              </w:rPr>
              <w:t>Objeto</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estudio</w:t>
            </w:r>
            <w:r w:rsidR="00FF06E9">
              <w:rPr>
                <w:rFonts w:ascii="Arial" w:hAnsi="Arial" w:cs="Arial"/>
                <w:sz w:val="14"/>
                <w:szCs w:val="18"/>
              </w:rPr>
              <w:t xml:space="preserve"> </w:t>
            </w:r>
            <w:r w:rsidRPr="008319F5">
              <w:rPr>
                <w:rFonts w:ascii="Arial" w:hAnsi="Arial" w:cs="Arial"/>
                <w:sz w:val="14"/>
                <w:szCs w:val="18"/>
              </w:rPr>
              <w:t>(150</w:t>
            </w:r>
            <w:r w:rsidR="00FF06E9">
              <w:rPr>
                <w:rFonts w:ascii="Arial" w:hAnsi="Arial" w:cs="Arial"/>
                <w:sz w:val="14"/>
                <w:szCs w:val="18"/>
              </w:rPr>
              <w:t xml:space="preserve"> </w:t>
            </w:r>
            <w:r w:rsidRPr="008319F5">
              <w:rPr>
                <w:rFonts w:ascii="Arial" w:hAnsi="Arial" w:cs="Arial"/>
                <w:sz w:val="14"/>
                <w:szCs w:val="18"/>
              </w:rPr>
              <w:t>caracteres</w:t>
            </w:r>
            <w:r w:rsidR="00FF06E9">
              <w:rPr>
                <w:rFonts w:ascii="Arial" w:hAnsi="Arial" w:cs="Arial"/>
                <w:sz w:val="14"/>
                <w:szCs w:val="18"/>
              </w:rPr>
              <w:t xml:space="preserve"> </w:t>
            </w:r>
            <w:r w:rsidRPr="008319F5">
              <w:rPr>
                <w:rFonts w:ascii="Arial" w:hAnsi="Arial" w:cs="Arial"/>
                <w:sz w:val="14"/>
                <w:szCs w:val="18"/>
              </w:rPr>
              <w:t>máximo)</w:t>
            </w:r>
          </w:p>
        </w:tc>
        <w:tc>
          <w:tcPr>
            <w:tcW w:w="238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before="40" w:after="40" w:line="200" w:lineRule="exact"/>
              <w:jc w:val="center"/>
              <w:rPr>
                <w:rFonts w:ascii="Arial" w:hAnsi="Arial" w:cs="Arial"/>
                <w:sz w:val="14"/>
                <w:szCs w:val="18"/>
              </w:rPr>
            </w:pPr>
            <w:r w:rsidRPr="008319F5">
              <w:rPr>
                <w:rFonts w:ascii="Arial" w:hAnsi="Arial" w:cs="Arial"/>
                <w:sz w:val="14"/>
                <w:szCs w:val="18"/>
              </w:rPr>
              <w:t>Autor(es)</w:t>
            </w:r>
            <w:r w:rsidR="00FF06E9">
              <w:rPr>
                <w:rFonts w:ascii="Arial" w:hAnsi="Arial" w:cs="Arial"/>
                <w:sz w:val="14"/>
                <w:szCs w:val="18"/>
              </w:rPr>
              <w:t xml:space="preserve"> </w:t>
            </w:r>
            <w:r w:rsidRPr="008319F5">
              <w:rPr>
                <w:rFonts w:ascii="Arial" w:hAnsi="Arial" w:cs="Arial"/>
                <w:sz w:val="14"/>
                <w:szCs w:val="18"/>
              </w:rPr>
              <w:t>intelectual(es)</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estudio</w:t>
            </w:r>
            <w:r w:rsidR="00FF06E9">
              <w:rPr>
                <w:rFonts w:ascii="Arial" w:hAnsi="Arial" w:cs="Arial"/>
                <w:sz w:val="14"/>
                <w:szCs w:val="18"/>
              </w:rPr>
              <w:t xml:space="preserve"> </w:t>
            </w:r>
            <w:r w:rsidRPr="008319F5">
              <w:rPr>
                <w:rFonts w:ascii="Arial" w:hAnsi="Arial" w:cs="Arial"/>
                <w:sz w:val="14"/>
                <w:szCs w:val="18"/>
              </w:rPr>
              <w:t>(nombre(s),</w:t>
            </w:r>
            <w:r w:rsidR="00FF06E9">
              <w:rPr>
                <w:rFonts w:ascii="Arial" w:hAnsi="Arial" w:cs="Arial"/>
                <w:sz w:val="14"/>
                <w:szCs w:val="18"/>
              </w:rPr>
              <w:t xml:space="preserve"> </w:t>
            </w:r>
            <w:r w:rsidRPr="008319F5">
              <w:rPr>
                <w:rFonts w:ascii="Arial" w:hAnsi="Arial" w:cs="Arial"/>
                <w:sz w:val="14"/>
                <w:szCs w:val="18"/>
              </w:rPr>
              <w:t>primer</w:t>
            </w:r>
            <w:r w:rsidR="00FF06E9">
              <w:rPr>
                <w:rFonts w:ascii="Arial" w:hAnsi="Arial" w:cs="Arial"/>
                <w:sz w:val="14"/>
                <w:szCs w:val="18"/>
              </w:rPr>
              <w:t xml:space="preserve"> </w:t>
            </w:r>
            <w:r w:rsidRPr="008319F5">
              <w:rPr>
                <w:rFonts w:ascii="Arial" w:hAnsi="Arial" w:cs="Arial"/>
                <w:sz w:val="14"/>
                <w:szCs w:val="18"/>
              </w:rPr>
              <w:t>apellido,</w:t>
            </w:r>
            <w:r w:rsidR="00FF06E9">
              <w:rPr>
                <w:rFonts w:ascii="Arial" w:hAnsi="Arial" w:cs="Arial"/>
                <w:sz w:val="14"/>
                <w:szCs w:val="18"/>
              </w:rPr>
              <w:t xml:space="preserve"> </w:t>
            </w:r>
            <w:r w:rsidRPr="008319F5">
              <w:rPr>
                <w:rFonts w:ascii="Arial" w:hAnsi="Arial" w:cs="Arial"/>
                <w:sz w:val="14"/>
                <w:szCs w:val="18"/>
              </w:rPr>
              <w:t>segundo</w:t>
            </w:r>
            <w:r w:rsidR="00FF06E9">
              <w:rPr>
                <w:rFonts w:ascii="Arial" w:hAnsi="Arial" w:cs="Arial"/>
                <w:sz w:val="14"/>
                <w:szCs w:val="18"/>
              </w:rPr>
              <w:t xml:space="preserve"> </w:t>
            </w:r>
            <w:r w:rsidRPr="008319F5">
              <w:rPr>
                <w:rFonts w:ascii="Arial" w:hAnsi="Arial" w:cs="Arial"/>
                <w:sz w:val="14"/>
                <w:szCs w:val="18"/>
              </w:rPr>
              <w:t>apellido)</w:t>
            </w:r>
          </w:p>
        </w:tc>
        <w:tc>
          <w:tcPr>
            <w:tcW w:w="153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before="40" w:after="40" w:line="200" w:lineRule="exact"/>
              <w:jc w:val="center"/>
              <w:rPr>
                <w:rFonts w:ascii="Arial" w:hAnsi="Arial" w:cs="Arial"/>
                <w:sz w:val="14"/>
                <w:szCs w:val="18"/>
              </w:rPr>
            </w:pPr>
            <w:r w:rsidRPr="008319F5">
              <w:rPr>
                <w:rFonts w:ascii="Arial" w:hAnsi="Arial" w:cs="Arial"/>
                <w:sz w:val="14"/>
                <w:szCs w:val="18"/>
              </w:rPr>
              <w:t>Fecha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publicación</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estudio</w:t>
            </w:r>
            <w:r w:rsidR="00FF06E9">
              <w:rPr>
                <w:rFonts w:ascii="Arial" w:hAnsi="Arial" w:cs="Arial"/>
                <w:sz w:val="14"/>
                <w:szCs w:val="18"/>
              </w:rPr>
              <w:t xml:space="preserve"> </w:t>
            </w:r>
            <w:r w:rsidRPr="008319F5">
              <w:rPr>
                <w:rFonts w:ascii="Arial" w:hAnsi="Arial" w:cs="Arial"/>
                <w:sz w:val="14"/>
                <w:szCs w:val="18"/>
              </w:rPr>
              <w:t>(mes/año)</w:t>
            </w:r>
          </w:p>
        </w:tc>
        <w:tc>
          <w:tcPr>
            <w:tcW w:w="170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before="40" w:after="40" w:line="200" w:lineRule="exact"/>
              <w:jc w:val="center"/>
              <w:rPr>
                <w:rFonts w:ascii="Arial" w:hAnsi="Arial" w:cs="Arial"/>
                <w:sz w:val="14"/>
                <w:szCs w:val="18"/>
              </w:rPr>
            </w:pPr>
            <w:r w:rsidRPr="008319F5">
              <w:rPr>
                <w:rFonts w:ascii="Arial" w:hAnsi="Arial" w:cs="Arial"/>
                <w:sz w:val="14"/>
                <w:szCs w:val="18"/>
              </w:rPr>
              <w:t>Número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edición</w:t>
            </w:r>
            <w:r w:rsidR="00FF06E9">
              <w:rPr>
                <w:rFonts w:ascii="Arial" w:hAnsi="Arial" w:cs="Arial"/>
                <w:sz w:val="14"/>
                <w:szCs w:val="18"/>
              </w:rPr>
              <w:t xml:space="preserve"> </w:t>
            </w:r>
            <w:r w:rsidRPr="008319F5">
              <w:rPr>
                <w:rFonts w:ascii="Arial" w:hAnsi="Arial" w:cs="Arial"/>
                <w:sz w:val="14"/>
                <w:szCs w:val="18"/>
              </w:rPr>
              <w:t>(para</w:t>
            </w:r>
            <w:r w:rsidR="00FF06E9">
              <w:rPr>
                <w:rFonts w:ascii="Arial" w:hAnsi="Arial" w:cs="Arial"/>
                <w:sz w:val="14"/>
                <w:szCs w:val="18"/>
              </w:rPr>
              <w:t xml:space="preserve"> </w:t>
            </w:r>
            <w:r w:rsidRPr="008319F5">
              <w:rPr>
                <w:rFonts w:ascii="Arial" w:hAnsi="Arial" w:cs="Arial"/>
                <w:sz w:val="14"/>
                <w:szCs w:val="18"/>
              </w:rPr>
              <w:t>estudios</w:t>
            </w:r>
            <w:r w:rsidR="00FF06E9">
              <w:rPr>
                <w:rFonts w:ascii="Arial" w:hAnsi="Arial" w:cs="Arial"/>
                <w:sz w:val="14"/>
                <w:szCs w:val="18"/>
              </w:rPr>
              <w:t xml:space="preserve"> </w:t>
            </w:r>
            <w:r w:rsidRPr="008319F5">
              <w:rPr>
                <w:rFonts w:ascii="Arial" w:hAnsi="Arial" w:cs="Arial"/>
                <w:sz w:val="14"/>
                <w:szCs w:val="18"/>
              </w:rPr>
              <w:t>publicados</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libro)</w:t>
            </w:r>
          </w:p>
        </w:tc>
        <w:tc>
          <w:tcPr>
            <w:tcW w:w="153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before="40" w:after="40" w:line="200" w:lineRule="exact"/>
              <w:jc w:val="center"/>
              <w:rPr>
                <w:rFonts w:ascii="Arial" w:hAnsi="Arial" w:cs="Arial"/>
                <w:sz w:val="14"/>
                <w:szCs w:val="18"/>
              </w:rPr>
            </w:pPr>
            <w:r w:rsidRPr="008319F5">
              <w:rPr>
                <w:rFonts w:ascii="Arial" w:hAnsi="Arial" w:cs="Arial"/>
                <w:sz w:val="14"/>
                <w:szCs w:val="18"/>
              </w:rPr>
              <w:t>Lugar</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publicación</w:t>
            </w:r>
            <w:r w:rsidR="00FF06E9">
              <w:rPr>
                <w:rFonts w:ascii="Arial" w:hAnsi="Arial" w:cs="Arial"/>
                <w:sz w:val="14"/>
                <w:szCs w:val="18"/>
              </w:rPr>
              <w:t xml:space="preserve"> </w:t>
            </w:r>
            <w:r w:rsidRPr="008319F5">
              <w:rPr>
                <w:rFonts w:ascii="Arial" w:hAnsi="Arial" w:cs="Arial"/>
                <w:sz w:val="14"/>
                <w:szCs w:val="18"/>
              </w:rPr>
              <w:t>(nombre</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ciudad)</w:t>
            </w:r>
          </w:p>
        </w:tc>
      </w:tr>
      <w:tr w:rsidR="008319F5" w:rsidRPr="008319F5">
        <w:tblPrEx>
          <w:tblCellMar>
            <w:top w:w="0" w:type="dxa"/>
            <w:bottom w:w="0" w:type="dxa"/>
          </w:tblCellMar>
        </w:tblPrEx>
        <w:trPr>
          <w:trHeight w:val="20"/>
          <w:jc w:val="center"/>
        </w:trPr>
        <w:tc>
          <w:tcPr>
            <w:tcW w:w="156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before="40" w:after="40" w:line="200" w:lineRule="exact"/>
              <w:jc w:val="center"/>
              <w:rPr>
                <w:rFonts w:ascii="Arial" w:hAnsi="Arial" w:cs="Arial"/>
                <w:sz w:val="14"/>
                <w:szCs w:val="18"/>
              </w:rPr>
            </w:pPr>
          </w:p>
        </w:tc>
        <w:tc>
          <w:tcPr>
            <w:tcW w:w="238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before="40" w:after="40" w:line="200" w:lineRule="exact"/>
              <w:jc w:val="center"/>
              <w:rPr>
                <w:rFonts w:ascii="Arial" w:hAnsi="Arial" w:cs="Arial"/>
                <w:sz w:val="14"/>
                <w:szCs w:val="18"/>
              </w:rPr>
            </w:pPr>
          </w:p>
        </w:tc>
        <w:tc>
          <w:tcPr>
            <w:tcW w:w="153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before="40" w:after="40" w:line="200" w:lineRule="exact"/>
              <w:jc w:val="center"/>
              <w:rPr>
                <w:rFonts w:ascii="Arial" w:hAnsi="Arial" w:cs="Arial"/>
                <w:sz w:val="14"/>
                <w:szCs w:val="18"/>
              </w:rPr>
            </w:pPr>
          </w:p>
        </w:tc>
        <w:tc>
          <w:tcPr>
            <w:tcW w:w="170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before="40" w:after="40" w:line="200" w:lineRule="exact"/>
              <w:jc w:val="center"/>
              <w:rPr>
                <w:rFonts w:ascii="Arial" w:hAnsi="Arial" w:cs="Arial"/>
                <w:sz w:val="14"/>
                <w:szCs w:val="18"/>
              </w:rPr>
            </w:pPr>
          </w:p>
        </w:tc>
        <w:tc>
          <w:tcPr>
            <w:tcW w:w="153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before="40" w:after="40" w:line="200" w:lineRule="exact"/>
              <w:jc w:val="center"/>
              <w:rPr>
                <w:rFonts w:ascii="Arial" w:hAnsi="Arial" w:cs="Arial"/>
                <w:sz w:val="14"/>
                <w:szCs w:val="18"/>
              </w:rPr>
            </w:pPr>
          </w:p>
        </w:tc>
      </w:tr>
      <w:tr w:rsidR="008319F5" w:rsidRPr="008319F5">
        <w:tblPrEx>
          <w:tblCellMar>
            <w:top w:w="0" w:type="dxa"/>
            <w:bottom w:w="0" w:type="dxa"/>
          </w:tblCellMar>
        </w:tblPrEx>
        <w:trPr>
          <w:trHeight w:val="20"/>
          <w:jc w:val="center"/>
        </w:trPr>
        <w:tc>
          <w:tcPr>
            <w:tcW w:w="156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before="40" w:after="40" w:line="200" w:lineRule="exact"/>
              <w:jc w:val="center"/>
              <w:rPr>
                <w:rFonts w:ascii="Arial" w:hAnsi="Arial" w:cs="Arial"/>
                <w:sz w:val="14"/>
                <w:szCs w:val="18"/>
              </w:rPr>
            </w:pPr>
          </w:p>
        </w:tc>
        <w:tc>
          <w:tcPr>
            <w:tcW w:w="238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before="40" w:after="40" w:line="200" w:lineRule="exact"/>
              <w:jc w:val="center"/>
              <w:rPr>
                <w:rFonts w:ascii="Arial" w:hAnsi="Arial" w:cs="Arial"/>
                <w:sz w:val="14"/>
                <w:szCs w:val="18"/>
              </w:rPr>
            </w:pPr>
          </w:p>
        </w:tc>
        <w:tc>
          <w:tcPr>
            <w:tcW w:w="153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before="40" w:after="40" w:line="200" w:lineRule="exact"/>
              <w:jc w:val="center"/>
              <w:rPr>
                <w:rFonts w:ascii="Arial" w:hAnsi="Arial" w:cs="Arial"/>
                <w:sz w:val="14"/>
                <w:szCs w:val="18"/>
              </w:rPr>
            </w:pPr>
          </w:p>
        </w:tc>
        <w:tc>
          <w:tcPr>
            <w:tcW w:w="170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before="40" w:after="40" w:line="200" w:lineRule="exact"/>
              <w:jc w:val="center"/>
              <w:rPr>
                <w:rFonts w:ascii="Arial" w:hAnsi="Arial" w:cs="Arial"/>
                <w:sz w:val="14"/>
                <w:szCs w:val="18"/>
              </w:rPr>
            </w:pPr>
          </w:p>
        </w:tc>
        <w:tc>
          <w:tcPr>
            <w:tcW w:w="153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before="40" w:after="40" w:line="200" w:lineRule="exact"/>
              <w:jc w:val="center"/>
              <w:rPr>
                <w:rFonts w:ascii="Arial" w:hAnsi="Arial" w:cs="Arial"/>
                <w:sz w:val="14"/>
                <w:szCs w:val="18"/>
              </w:rPr>
            </w:pPr>
          </w:p>
        </w:tc>
      </w:tr>
    </w:tbl>
    <w:p w:rsidR="004D5B7A" w:rsidRPr="008319F5" w:rsidRDefault="004D5B7A" w:rsidP="00E159D4">
      <w:pPr>
        <w:spacing w:before="40" w:after="40" w:line="216" w:lineRule="exact"/>
        <w:rPr>
          <w:rFonts w:ascii="Arial" w:hAnsi="Arial" w:cs="Arial"/>
          <w:sz w:val="14"/>
          <w:szCs w:val="18"/>
        </w:rPr>
      </w:pPr>
    </w:p>
    <w:tbl>
      <w:tblPr>
        <w:tblW w:w="0" w:type="auto"/>
        <w:jc w:val="center"/>
        <w:tblLayout w:type="fixed"/>
        <w:tblLook w:val="0000" w:firstRow="0" w:lastRow="0" w:firstColumn="0" w:lastColumn="0" w:noHBand="0" w:noVBand="0"/>
      </w:tblPr>
      <w:tblGrid>
        <w:gridCol w:w="3387"/>
        <w:gridCol w:w="1238"/>
        <w:gridCol w:w="1245"/>
        <w:gridCol w:w="1683"/>
      </w:tblGrid>
      <w:tr w:rsidR="008319F5" w:rsidRPr="008319F5">
        <w:tblPrEx>
          <w:tblCellMar>
            <w:top w:w="0" w:type="dxa"/>
            <w:bottom w:w="0" w:type="dxa"/>
          </w:tblCellMar>
        </w:tblPrEx>
        <w:trPr>
          <w:trHeight w:val="20"/>
          <w:jc w:val="center"/>
        </w:trPr>
        <w:tc>
          <w:tcPr>
            <w:tcW w:w="338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before="40" w:after="40" w:line="200"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convenios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colaboración,</w:t>
            </w:r>
            <w:r w:rsidR="00FF06E9">
              <w:rPr>
                <w:rFonts w:ascii="Arial" w:hAnsi="Arial" w:cs="Arial"/>
                <w:sz w:val="14"/>
                <w:szCs w:val="18"/>
              </w:rPr>
              <w:t xml:space="preserve"> </w:t>
            </w:r>
            <w:r w:rsidRPr="008319F5">
              <w:rPr>
                <w:rFonts w:ascii="Arial" w:hAnsi="Arial" w:cs="Arial"/>
                <w:sz w:val="14"/>
                <w:szCs w:val="18"/>
              </w:rPr>
              <w:t>coordinación</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figuras</w:t>
            </w:r>
            <w:r w:rsidR="00FF06E9">
              <w:rPr>
                <w:rFonts w:ascii="Arial" w:hAnsi="Arial" w:cs="Arial"/>
                <w:sz w:val="14"/>
                <w:szCs w:val="18"/>
              </w:rPr>
              <w:t xml:space="preserve"> </w:t>
            </w:r>
            <w:r w:rsidRPr="008319F5">
              <w:rPr>
                <w:rFonts w:ascii="Arial" w:hAnsi="Arial" w:cs="Arial"/>
                <w:sz w:val="14"/>
                <w:szCs w:val="18"/>
              </w:rPr>
              <w:t>análogas</w:t>
            </w:r>
            <w:r w:rsidR="00FF06E9">
              <w:rPr>
                <w:rFonts w:ascii="Arial" w:hAnsi="Arial" w:cs="Arial"/>
                <w:sz w:val="14"/>
                <w:szCs w:val="18"/>
              </w:rPr>
              <w:t xml:space="preserve"> </w:t>
            </w:r>
            <w:r w:rsidRPr="008319F5">
              <w:rPr>
                <w:rFonts w:ascii="Arial" w:hAnsi="Arial" w:cs="Arial"/>
                <w:sz w:val="14"/>
                <w:szCs w:val="18"/>
              </w:rPr>
              <w:t>celebrados</w:t>
            </w:r>
            <w:r w:rsidR="00FF06E9">
              <w:rPr>
                <w:rFonts w:ascii="Arial" w:hAnsi="Arial" w:cs="Arial"/>
                <w:sz w:val="14"/>
                <w:szCs w:val="18"/>
              </w:rPr>
              <w:t xml:space="preserve"> </w:t>
            </w:r>
            <w:r w:rsidRPr="008319F5">
              <w:rPr>
                <w:rFonts w:ascii="Arial" w:hAnsi="Arial" w:cs="Arial"/>
                <w:sz w:val="14"/>
                <w:szCs w:val="18"/>
              </w:rPr>
              <w:t>por</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sujeto</w:t>
            </w:r>
            <w:r w:rsidR="00FF06E9">
              <w:rPr>
                <w:rFonts w:ascii="Arial" w:hAnsi="Arial" w:cs="Arial"/>
                <w:sz w:val="14"/>
                <w:szCs w:val="18"/>
              </w:rPr>
              <w:t xml:space="preserve"> </w:t>
            </w:r>
            <w:r w:rsidRPr="008319F5">
              <w:rPr>
                <w:rFonts w:ascii="Arial" w:hAnsi="Arial" w:cs="Arial"/>
                <w:sz w:val="14"/>
                <w:szCs w:val="18"/>
              </w:rPr>
              <w:t>obligado</w:t>
            </w:r>
            <w:r w:rsidR="00FF06E9">
              <w:rPr>
                <w:rFonts w:ascii="Arial" w:hAnsi="Arial" w:cs="Arial"/>
                <w:sz w:val="14"/>
                <w:szCs w:val="18"/>
              </w:rPr>
              <w:t xml:space="preserve"> </w:t>
            </w:r>
            <w:r w:rsidRPr="008319F5">
              <w:rPr>
                <w:rFonts w:ascii="Arial" w:hAnsi="Arial" w:cs="Arial"/>
                <w:sz w:val="14"/>
                <w:szCs w:val="18"/>
              </w:rPr>
              <w:t>con</w:t>
            </w:r>
            <w:r w:rsidR="00FF06E9">
              <w:rPr>
                <w:rFonts w:ascii="Arial" w:hAnsi="Arial" w:cs="Arial"/>
                <w:sz w:val="14"/>
                <w:szCs w:val="18"/>
              </w:rPr>
              <w:t xml:space="preserve"> </w:t>
            </w:r>
            <w:r w:rsidRPr="008319F5">
              <w:rPr>
                <w:rFonts w:ascii="Arial" w:hAnsi="Arial" w:cs="Arial"/>
                <w:sz w:val="14"/>
                <w:szCs w:val="18"/>
              </w:rPr>
              <w:t>las</w:t>
            </w:r>
            <w:r w:rsidR="00FF06E9">
              <w:rPr>
                <w:rFonts w:ascii="Arial" w:hAnsi="Arial" w:cs="Arial"/>
                <w:sz w:val="14"/>
                <w:szCs w:val="18"/>
              </w:rPr>
              <w:t xml:space="preserve"> </w:t>
            </w:r>
            <w:r w:rsidRPr="008319F5">
              <w:rPr>
                <w:rFonts w:ascii="Arial" w:hAnsi="Arial" w:cs="Arial"/>
                <w:sz w:val="14"/>
                <w:szCs w:val="18"/>
              </w:rPr>
              <w:t>organizaciones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sectores</w:t>
            </w:r>
            <w:r w:rsidR="00FF06E9">
              <w:rPr>
                <w:rFonts w:ascii="Arial" w:hAnsi="Arial" w:cs="Arial"/>
                <w:sz w:val="14"/>
                <w:szCs w:val="18"/>
              </w:rPr>
              <w:t xml:space="preserve"> </w:t>
            </w:r>
            <w:r w:rsidRPr="008319F5">
              <w:rPr>
                <w:rFonts w:ascii="Arial" w:hAnsi="Arial" w:cs="Arial"/>
                <w:sz w:val="14"/>
                <w:szCs w:val="18"/>
              </w:rPr>
              <w:t>social</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privado,</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las</w:t>
            </w:r>
            <w:r w:rsidR="00FF06E9">
              <w:rPr>
                <w:rFonts w:ascii="Arial" w:hAnsi="Arial" w:cs="Arial"/>
                <w:sz w:val="14"/>
                <w:szCs w:val="18"/>
              </w:rPr>
              <w:t xml:space="preserve"> </w:t>
            </w:r>
            <w:r w:rsidRPr="008319F5">
              <w:rPr>
                <w:rFonts w:ascii="Arial" w:hAnsi="Arial" w:cs="Arial"/>
                <w:sz w:val="14"/>
                <w:szCs w:val="18"/>
              </w:rPr>
              <w:t>personas</w:t>
            </w:r>
            <w:r w:rsidR="00FF06E9">
              <w:rPr>
                <w:rFonts w:ascii="Arial" w:hAnsi="Arial" w:cs="Arial"/>
                <w:sz w:val="14"/>
                <w:szCs w:val="18"/>
              </w:rPr>
              <w:t xml:space="preserve"> </w:t>
            </w:r>
            <w:r w:rsidRPr="008319F5">
              <w:rPr>
                <w:rFonts w:ascii="Arial" w:hAnsi="Arial" w:cs="Arial"/>
                <w:sz w:val="14"/>
                <w:szCs w:val="18"/>
              </w:rPr>
              <w:t>físicas</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colaboraron</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elaboración</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estudio</w:t>
            </w:r>
          </w:p>
        </w:tc>
        <w:tc>
          <w:tcPr>
            <w:tcW w:w="2483" w:type="dxa"/>
            <w:gridSpan w:val="2"/>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before="40" w:after="40" w:line="200" w:lineRule="exact"/>
              <w:jc w:val="center"/>
              <w:rPr>
                <w:rFonts w:ascii="Arial" w:hAnsi="Arial" w:cs="Arial"/>
                <w:sz w:val="14"/>
                <w:szCs w:val="18"/>
              </w:rPr>
            </w:pPr>
            <w:r w:rsidRPr="008319F5">
              <w:rPr>
                <w:rFonts w:ascii="Arial" w:hAnsi="Arial" w:cs="Arial"/>
                <w:sz w:val="14"/>
                <w:szCs w:val="18"/>
              </w:rPr>
              <w:t>Monto</w:t>
            </w:r>
            <w:r w:rsidR="00FF06E9">
              <w:rPr>
                <w:rFonts w:ascii="Arial" w:hAnsi="Arial" w:cs="Arial"/>
                <w:sz w:val="14"/>
                <w:szCs w:val="18"/>
              </w:rPr>
              <w:t xml:space="preserve"> </w:t>
            </w:r>
            <w:r w:rsidRPr="008319F5">
              <w:rPr>
                <w:rFonts w:ascii="Arial" w:hAnsi="Arial" w:cs="Arial"/>
                <w:sz w:val="14"/>
                <w:szCs w:val="18"/>
              </w:rPr>
              <w:t>total</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recursos</w:t>
            </w:r>
            <w:r w:rsidR="00FF06E9">
              <w:rPr>
                <w:rFonts w:ascii="Arial" w:hAnsi="Arial" w:cs="Arial"/>
                <w:sz w:val="14"/>
                <w:szCs w:val="18"/>
              </w:rPr>
              <w:t xml:space="preserve"> </w:t>
            </w:r>
            <w:r w:rsidRPr="008319F5">
              <w:rPr>
                <w:rFonts w:ascii="Arial" w:hAnsi="Arial" w:cs="Arial"/>
                <w:sz w:val="14"/>
                <w:szCs w:val="18"/>
              </w:rPr>
              <w:t>públicos</w:t>
            </w:r>
            <w:r w:rsidR="00FF06E9">
              <w:rPr>
                <w:rFonts w:ascii="Arial" w:hAnsi="Arial" w:cs="Arial"/>
                <w:sz w:val="14"/>
                <w:szCs w:val="18"/>
              </w:rPr>
              <w:t xml:space="preserve"> </w:t>
            </w:r>
            <w:r w:rsidRPr="008319F5">
              <w:rPr>
                <w:rFonts w:ascii="Arial" w:hAnsi="Arial" w:cs="Arial"/>
                <w:sz w:val="14"/>
                <w:szCs w:val="18"/>
              </w:rPr>
              <w:t>y</w:t>
            </w:r>
            <w:r w:rsidR="00FF06E9">
              <w:rPr>
                <w:rFonts w:ascii="Arial" w:hAnsi="Arial" w:cs="Arial"/>
                <w:sz w:val="14"/>
                <w:szCs w:val="18"/>
              </w:rPr>
              <w:t xml:space="preserve"> </w:t>
            </w:r>
            <w:r w:rsidRPr="008319F5">
              <w:rPr>
                <w:rFonts w:ascii="Arial" w:hAnsi="Arial" w:cs="Arial"/>
                <w:sz w:val="14"/>
                <w:szCs w:val="18"/>
              </w:rPr>
              <w:t>recursos</w:t>
            </w:r>
            <w:r w:rsidR="00FF06E9">
              <w:rPr>
                <w:rFonts w:ascii="Arial" w:hAnsi="Arial" w:cs="Arial"/>
                <w:sz w:val="14"/>
                <w:szCs w:val="18"/>
              </w:rPr>
              <w:t xml:space="preserve"> </w:t>
            </w:r>
            <w:r w:rsidRPr="008319F5">
              <w:rPr>
                <w:rFonts w:ascii="Arial" w:hAnsi="Arial" w:cs="Arial"/>
                <w:sz w:val="14"/>
                <w:szCs w:val="18"/>
              </w:rPr>
              <w:t>privados</w:t>
            </w:r>
            <w:r w:rsidR="00FF06E9">
              <w:rPr>
                <w:rFonts w:ascii="Arial" w:hAnsi="Arial" w:cs="Arial"/>
                <w:sz w:val="14"/>
                <w:szCs w:val="18"/>
              </w:rPr>
              <w:t xml:space="preserve"> </w:t>
            </w:r>
            <w:r w:rsidRPr="008319F5">
              <w:rPr>
                <w:rFonts w:ascii="Arial" w:hAnsi="Arial" w:cs="Arial"/>
                <w:sz w:val="14"/>
                <w:szCs w:val="18"/>
              </w:rPr>
              <w:t>destinados</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elaboración</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estudio</w:t>
            </w:r>
            <w:r w:rsidR="00FF06E9">
              <w:rPr>
                <w:rFonts w:ascii="Arial" w:hAnsi="Arial" w:cs="Arial"/>
                <w:sz w:val="14"/>
                <w:szCs w:val="18"/>
              </w:rPr>
              <w:t xml:space="preserve"> </w:t>
            </w:r>
            <w:r w:rsidRPr="008319F5">
              <w:rPr>
                <w:rFonts w:ascii="Arial" w:hAnsi="Arial" w:cs="Arial"/>
                <w:sz w:val="14"/>
                <w:szCs w:val="18"/>
              </w:rPr>
              <w:t>(pesos</w:t>
            </w:r>
            <w:r w:rsidR="00FF06E9">
              <w:rPr>
                <w:rFonts w:ascii="Arial" w:hAnsi="Arial" w:cs="Arial"/>
                <w:sz w:val="14"/>
                <w:szCs w:val="18"/>
              </w:rPr>
              <w:t xml:space="preserve"> </w:t>
            </w:r>
            <w:r w:rsidRPr="008319F5">
              <w:rPr>
                <w:rFonts w:ascii="Arial" w:hAnsi="Arial" w:cs="Arial"/>
                <w:sz w:val="14"/>
                <w:szCs w:val="18"/>
              </w:rPr>
              <w:t>mexicanos)</w:t>
            </w:r>
          </w:p>
        </w:tc>
        <w:tc>
          <w:tcPr>
            <w:tcW w:w="168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before="40" w:after="40" w:line="200"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consulta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documentos</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conforman</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estudio</w:t>
            </w:r>
          </w:p>
        </w:tc>
      </w:tr>
      <w:tr w:rsidR="008319F5" w:rsidRPr="008319F5">
        <w:tblPrEx>
          <w:tblCellMar>
            <w:top w:w="0" w:type="dxa"/>
            <w:bottom w:w="0" w:type="dxa"/>
          </w:tblCellMar>
        </w:tblPrEx>
        <w:trPr>
          <w:trHeight w:val="20"/>
          <w:jc w:val="center"/>
        </w:trPr>
        <w:tc>
          <w:tcPr>
            <w:tcW w:w="338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before="40" w:after="40" w:line="200" w:lineRule="exact"/>
              <w:jc w:val="center"/>
              <w:rPr>
                <w:rFonts w:ascii="Arial" w:hAnsi="Arial" w:cs="Arial"/>
                <w:sz w:val="14"/>
                <w:szCs w:val="18"/>
              </w:rPr>
            </w:pPr>
          </w:p>
        </w:tc>
        <w:tc>
          <w:tcPr>
            <w:tcW w:w="123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before="40" w:after="40" w:line="200" w:lineRule="exact"/>
              <w:jc w:val="center"/>
              <w:rPr>
                <w:rFonts w:ascii="Arial" w:hAnsi="Arial" w:cs="Arial"/>
                <w:sz w:val="14"/>
                <w:szCs w:val="18"/>
              </w:rPr>
            </w:pPr>
            <w:r w:rsidRPr="008319F5">
              <w:rPr>
                <w:rFonts w:ascii="Arial" w:hAnsi="Arial" w:cs="Arial"/>
                <w:sz w:val="14"/>
                <w:szCs w:val="18"/>
              </w:rPr>
              <w:t>Recursos</w:t>
            </w:r>
            <w:r w:rsidR="00FF06E9">
              <w:rPr>
                <w:rFonts w:ascii="Arial" w:hAnsi="Arial" w:cs="Arial"/>
                <w:sz w:val="14"/>
                <w:szCs w:val="18"/>
              </w:rPr>
              <w:t xml:space="preserve"> </w:t>
            </w:r>
            <w:r w:rsidRPr="008319F5">
              <w:rPr>
                <w:rFonts w:ascii="Arial" w:hAnsi="Arial" w:cs="Arial"/>
                <w:sz w:val="14"/>
                <w:szCs w:val="18"/>
              </w:rPr>
              <w:t>públicos</w:t>
            </w:r>
          </w:p>
        </w:tc>
        <w:tc>
          <w:tcPr>
            <w:tcW w:w="124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before="40" w:after="40" w:line="200" w:lineRule="exact"/>
              <w:jc w:val="center"/>
              <w:rPr>
                <w:rFonts w:ascii="Arial" w:hAnsi="Arial" w:cs="Arial"/>
                <w:sz w:val="14"/>
                <w:szCs w:val="18"/>
              </w:rPr>
            </w:pPr>
            <w:r w:rsidRPr="008319F5">
              <w:rPr>
                <w:rFonts w:ascii="Arial" w:hAnsi="Arial" w:cs="Arial"/>
                <w:sz w:val="14"/>
                <w:szCs w:val="18"/>
              </w:rPr>
              <w:t>Recursos</w:t>
            </w:r>
            <w:r w:rsidR="00FF06E9">
              <w:rPr>
                <w:rFonts w:ascii="Arial" w:hAnsi="Arial" w:cs="Arial"/>
                <w:sz w:val="14"/>
                <w:szCs w:val="18"/>
              </w:rPr>
              <w:t xml:space="preserve"> </w:t>
            </w:r>
            <w:r w:rsidRPr="008319F5">
              <w:rPr>
                <w:rFonts w:ascii="Arial" w:hAnsi="Arial" w:cs="Arial"/>
                <w:sz w:val="14"/>
                <w:szCs w:val="18"/>
              </w:rPr>
              <w:t>privados</w:t>
            </w:r>
          </w:p>
        </w:tc>
        <w:tc>
          <w:tcPr>
            <w:tcW w:w="168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before="40" w:after="40" w:line="200" w:lineRule="exact"/>
              <w:jc w:val="center"/>
              <w:rPr>
                <w:rFonts w:ascii="Arial" w:hAnsi="Arial" w:cs="Arial"/>
                <w:sz w:val="14"/>
                <w:szCs w:val="18"/>
              </w:rPr>
            </w:pPr>
          </w:p>
        </w:tc>
      </w:tr>
      <w:tr w:rsidR="008319F5" w:rsidRPr="008319F5">
        <w:tblPrEx>
          <w:tblCellMar>
            <w:top w:w="0" w:type="dxa"/>
            <w:bottom w:w="0" w:type="dxa"/>
          </w:tblCellMar>
        </w:tblPrEx>
        <w:trPr>
          <w:trHeight w:val="20"/>
          <w:jc w:val="center"/>
        </w:trPr>
        <w:tc>
          <w:tcPr>
            <w:tcW w:w="338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before="40" w:after="40" w:line="200" w:lineRule="exact"/>
              <w:jc w:val="center"/>
              <w:rPr>
                <w:rFonts w:ascii="Arial" w:hAnsi="Arial" w:cs="Arial"/>
                <w:sz w:val="14"/>
                <w:szCs w:val="18"/>
              </w:rPr>
            </w:pPr>
          </w:p>
        </w:tc>
        <w:tc>
          <w:tcPr>
            <w:tcW w:w="123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before="40" w:after="40" w:line="200" w:lineRule="exact"/>
              <w:jc w:val="center"/>
              <w:rPr>
                <w:rFonts w:ascii="Arial" w:hAnsi="Arial" w:cs="Arial"/>
                <w:sz w:val="14"/>
                <w:szCs w:val="18"/>
              </w:rPr>
            </w:pPr>
          </w:p>
        </w:tc>
        <w:tc>
          <w:tcPr>
            <w:tcW w:w="124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before="40" w:after="40" w:line="200" w:lineRule="exact"/>
              <w:jc w:val="center"/>
              <w:rPr>
                <w:rFonts w:ascii="Arial" w:hAnsi="Arial" w:cs="Arial"/>
                <w:sz w:val="14"/>
                <w:szCs w:val="18"/>
              </w:rPr>
            </w:pPr>
          </w:p>
        </w:tc>
        <w:tc>
          <w:tcPr>
            <w:tcW w:w="168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before="40" w:after="40" w:line="200" w:lineRule="exact"/>
              <w:jc w:val="center"/>
              <w:rPr>
                <w:rFonts w:ascii="Arial" w:hAnsi="Arial" w:cs="Arial"/>
                <w:sz w:val="14"/>
                <w:szCs w:val="18"/>
              </w:rPr>
            </w:pPr>
          </w:p>
        </w:tc>
      </w:tr>
    </w:tbl>
    <w:p w:rsidR="00CB54FA" w:rsidRPr="008319F5" w:rsidRDefault="004D5B7A" w:rsidP="00E159D4">
      <w:pPr>
        <w:spacing w:line="216" w:lineRule="exact"/>
        <w:ind w:left="144"/>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trimestral.</w:t>
      </w:r>
      <w:r w:rsidR="00FF06E9">
        <w:rPr>
          <w:rFonts w:ascii="Arial" w:hAnsi="Arial" w:cs="Arial"/>
          <w:sz w:val="16"/>
          <w:szCs w:val="18"/>
        </w:rPr>
        <w:t xml:space="preserve"> </w:t>
      </w:r>
      <w:r w:rsidRPr="008319F5">
        <w:rPr>
          <w:rFonts w:ascii="Arial" w:hAnsi="Arial" w:cs="Arial"/>
          <w:sz w:val="16"/>
          <w:szCs w:val="18"/>
        </w:rPr>
        <w:t>En</w:t>
      </w:r>
      <w:r w:rsidR="00FF06E9">
        <w:rPr>
          <w:rFonts w:ascii="Arial" w:hAnsi="Arial" w:cs="Arial"/>
          <w:sz w:val="16"/>
          <w:szCs w:val="18"/>
        </w:rPr>
        <w:t xml:space="preserve"> </w:t>
      </w:r>
      <w:r w:rsidRPr="008319F5">
        <w:rPr>
          <w:rFonts w:ascii="Arial" w:hAnsi="Arial" w:cs="Arial"/>
          <w:sz w:val="16"/>
          <w:szCs w:val="18"/>
        </w:rPr>
        <w:t>su</w:t>
      </w:r>
      <w:r w:rsidR="00FF06E9">
        <w:rPr>
          <w:rFonts w:ascii="Arial" w:hAnsi="Arial" w:cs="Arial"/>
          <w:sz w:val="16"/>
          <w:szCs w:val="18"/>
        </w:rPr>
        <w:t xml:space="preserve"> </w:t>
      </w:r>
      <w:r w:rsidRPr="008319F5">
        <w:rPr>
          <w:rFonts w:ascii="Arial" w:hAnsi="Arial" w:cs="Arial"/>
          <w:sz w:val="16"/>
          <w:szCs w:val="18"/>
        </w:rPr>
        <w:t>caso,</w:t>
      </w:r>
      <w:r w:rsidR="00FF06E9">
        <w:rPr>
          <w:rFonts w:ascii="Arial" w:hAnsi="Arial" w:cs="Arial"/>
          <w:sz w:val="16"/>
          <w:szCs w:val="18"/>
        </w:rPr>
        <w:t xml:space="preserve"> </w:t>
      </w:r>
      <w:r w:rsidRPr="008319F5">
        <w:rPr>
          <w:rFonts w:ascii="Arial" w:hAnsi="Arial" w:cs="Arial"/>
          <w:sz w:val="16"/>
          <w:szCs w:val="18"/>
        </w:rPr>
        <w:t>30</w:t>
      </w:r>
      <w:r w:rsidR="00FF06E9">
        <w:rPr>
          <w:rFonts w:ascii="Arial" w:hAnsi="Arial" w:cs="Arial"/>
          <w:sz w:val="16"/>
          <w:szCs w:val="18"/>
        </w:rPr>
        <w:t xml:space="preserve"> </w:t>
      </w:r>
      <w:r w:rsidRPr="008319F5">
        <w:rPr>
          <w:rFonts w:ascii="Arial" w:hAnsi="Arial" w:cs="Arial"/>
          <w:sz w:val="16"/>
          <w:szCs w:val="18"/>
        </w:rPr>
        <w:t>días</w:t>
      </w:r>
      <w:r w:rsidR="00FF06E9">
        <w:rPr>
          <w:rFonts w:ascii="Arial" w:hAnsi="Arial" w:cs="Arial"/>
          <w:sz w:val="16"/>
          <w:szCs w:val="18"/>
        </w:rPr>
        <w:t xml:space="preserve"> </w:t>
      </w:r>
      <w:r w:rsidRPr="008319F5">
        <w:rPr>
          <w:rFonts w:ascii="Arial" w:hAnsi="Arial" w:cs="Arial"/>
          <w:sz w:val="16"/>
          <w:szCs w:val="18"/>
        </w:rPr>
        <w:t>hábiles</w:t>
      </w:r>
      <w:r w:rsidR="00FF06E9">
        <w:rPr>
          <w:rFonts w:ascii="Arial" w:hAnsi="Arial" w:cs="Arial"/>
          <w:sz w:val="16"/>
          <w:szCs w:val="18"/>
        </w:rPr>
        <w:t xml:space="preserve"> </w:t>
      </w:r>
      <w:r w:rsidRPr="008319F5">
        <w:rPr>
          <w:rFonts w:ascii="Arial" w:hAnsi="Arial" w:cs="Arial"/>
          <w:sz w:val="16"/>
          <w:szCs w:val="18"/>
        </w:rPr>
        <w:t>después</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publicar</w:t>
      </w:r>
      <w:r w:rsidR="00FF06E9">
        <w:rPr>
          <w:rFonts w:ascii="Arial" w:hAnsi="Arial" w:cs="Arial"/>
          <w:sz w:val="16"/>
          <w:szCs w:val="18"/>
        </w:rPr>
        <w:t xml:space="preserve"> </w:t>
      </w:r>
      <w:r w:rsidRPr="008319F5">
        <w:rPr>
          <w:rFonts w:ascii="Arial" w:hAnsi="Arial" w:cs="Arial"/>
          <w:sz w:val="16"/>
          <w:szCs w:val="18"/>
        </w:rPr>
        <w:t>los</w:t>
      </w:r>
      <w:r w:rsidR="00FF06E9">
        <w:rPr>
          <w:rFonts w:ascii="Arial" w:hAnsi="Arial" w:cs="Arial"/>
          <w:sz w:val="16"/>
          <w:szCs w:val="18"/>
        </w:rPr>
        <w:t xml:space="preserve"> </w:t>
      </w:r>
      <w:r w:rsidRPr="008319F5">
        <w:rPr>
          <w:rFonts w:ascii="Arial" w:hAnsi="Arial" w:cs="Arial"/>
          <w:sz w:val="16"/>
          <w:szCs w:val="18"/>
        </w:rPr>
        <w:t>resultados</w:t>
      </w:r>
      <w:r w:rsidR="00FF06E9">
        <w:rPr>
          <w:rFonts w:ascii="Arial" w:hAnsi="Arial" w:cs="Arial"/>
          <w:sz w:val="16"/>
          <w:szCs w:val="18"/>
        </w:rPr>
        <w:t xml:space="preserve"> </w:t>
      </w:r>
      <w:r w:rsidRPr="008319F5">
        <w:rPr>
          <w:rFonts w:ascii="Arial" w:hAnsi="Arial" w:cs="Arial"/>
          <w:sz w:val="16"/>
          <w:szCs w:val="18"/>
        </w:rPr>
        <w:t>del</w:t>
      </w:r>
      <w:r w:rsidR="00FF06E9">
        <w:rPr>
          <w:rFonts w:ascii="Arial" w:hAnsi="Arial" w:cs="Arial"/>
          <w:sz w:val="16"/>
          <w:szCs w:val="18"/>
        </w:rPr>
        <w:t xml:space="preserve"> </w:t>
      </w:r>
      <w:r w:rsidRPr="008319F5">
        <w:rPr>
          <w:rFonts w:ascii="Arial" w:hAnsi="Arial" w:cs="Arial"/>
          <w:sz w:val="16"/>
          <w:szCs w:val="18"/>
        </w:rPr>
        <w:t>estudio</w:t>
      </w:r>
    </w:p>
    <w:p w:rsidR="004D5B7A" w:rsidRPr="008319F5" w:rsidRDefault="004D5B7A" w:rsidP="00E159D4">
      <w:pPr>
        <w:spacing w:line="216" w:lineRule="exact"/>
        <w:ind w:left="144"/>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E159D4">
      <w:pPr>
        <w:spacing w:line="216" w:lineRule="exact"/>
        <w:ind w:left="144"/>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B120D5" w:rsidRPr="008319F5" w:rsidRDefault="004D5B7A" w:rsidP="004A7C4A">
      <w:pPr>
        <w:spacing w:after="101" w:line="216" w:lineRule="exact"/>
        <w:ind w:left="142"/>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____________________</w:t>
      </w:r>
    </w:p>
    <w:p w:rsidR="00B120D5" w:rsidRPr="008319F5" w:rsidRDefault="004D5B7A" w:rsidP="004A7C4A">
      <w:pPr>
        <w:spacing w:after="101" w:line="216" w:lineRule="exact"/>
        <w:ind w:right="850"/>
        <w:jc w:val="both"/>
        <w:rPr>
          <w:rFonts w:ascii="Arial" w:hAnsi="Arial" w:cs="Arial"/>
          <w:b/>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41c</w:t>
      </w:r>
      <w:r w:rsidR="00FF06E9">
        <w:rPr>
          <w:rFonts w:ascii="Arial" w:hAnsi="Arial" w:cs="Arial"/>
          <w:b/>
          <w:sz w:val="18"/>
          <w:szCs w:val="18"/>
          <w:lang w:val="en-US"/>
        </w:rPr>
        <w:t xml:space="preserve"> </w:t>
      </w:r>
      <w:r w:rsidRPr="008319F5">
        <w:rPr>
          <w:rFonts w:ascii="Arial" w:hAnsi="Arial" w:cs="Arial"/>
          <w:b/>
          <w:sz w:val="18"/>
          <w:szCs w:val="18"/>
          <w:lang w:val="en-US"/>
        </w:rPr>
        <w:t>LGT_Art_70_Fr_XLI</w:t>
      </w:r>
    </w:p>
    <w:p w:rsidR="004D5B7A" w:rsidRPr="008319F5" w:rsidRDefault="004D5B7A" w:rsidP="004A7C4A">
      <w:pPr>
        <w:spacing w:after="101" w:line="216" w:lineRule="exact"/>
        <w:jc w:val="center"/>
        <w:rPr>
          <w:rFonts w:ascii="Arial" w:hAnsi="Arial" w:cs="Arial"/>
          <w:sz w:val="18"/>
          <w:szCs w:val="18"/>
        </w:rPr>
      </w:pPr>
      <w:r w:rsidRPr="008319F5">
        <w:rPr>
          <w:rFonts w:ascii="Arial" w:hAnsi="Arial" w:cs="Arial"/>
          <w:b/>
          <w:sz w:val="18"/>
          <w:szCs w:val="18"/>
        </w:rPr>
        <w:t>Estudios</w:t>
      </w:r>
      <w:r w:rsidR="00FF06E9">
        <w:rPr>
          <w:rFonts w:ascii="Arial" w:hAnsi="Arial" w:cs="Arial"/>
          <w:b/>
          <w:sz w:val="18"/>
          <w:szCs w:val="18"/>
        </w:rPr>
        <w:t xml:space="preserve"> </w:t>
      </w:r>
      <w:r w:rsidRPr="008319F5">
        <w:rPr>
          <w:rFonts w:ascii="Arial" w:hAnsi="Arial" w:cs="Arial"/>
          <w:b/>
          <w:sz w:val="18"/>
          <w:szCs w:val="18"/>
        </w:rPr>
        <w:t>financiados</w:t>
      </w:r>
      <w:r w:rsidR="00FF06E9">
        <w:rPr>
          <w:rFonts w:ascii="Arial" w:hAnsi="Arial" w:cs="Arial"/>
          <w:b/>
          <w:sz w:val="18"/>
          <w:szCs w:val="18"/>
        </w:rPr>
        <w:t xml:space="preserve"> </w:t>
      </w:r>
      <w:r w:rsidRPr="008319F5">
        <w:rPr>
          <w:rFonts w:ascii="Arial" w:hAnsi="Arial" w:cs="Arial"/>
          <w:b/>
          <w:sz w:val="18"/>
          <w:szCs w:val="18"/>
        </w:rPr>
        <w:t>con</w:t>
      </w:r>
      <w:r w:rsidR="00FF06E9">
        <w:rPr>
          <w:rFonts w:ascii="Arial" w:hAnsi="Arial" w:cs="Arial"/>
          <w:b/>
          <w:sz w:val="18"/>
          <w:szCs w:val="18"/>
        </w:rPr>
        <w:t xml:space="preserve"> </w:t>
      </w:r>
      <w:r w:rsidRPr="008319F5">
        <w:rPr>
          <w:rFonts w:ascii="Arial" w:hAnsi="Arial" w:cs="Arial"/>
          <w:b/>
          <w:sz w:val="18"/>
          <w:szCs w:val="18"/>
        </w:rPr>
        <w:t>recursos</w:t>
      </w:r>
      <w:r w:rsidR="00FF06E9">
        <w:rPr>
          <w:rFonts w:ascii="Arial" w:hAnsi="Arial" w:cs="Arial"/>
          <w:b/>
          <w:sz w:val="18"/>
          <w:szCs w:val="18"/>
        </w:rPr>
        <w:t xml:space="preserve"> </w:t>
      </w:r>
      <w:r w:rsidRPr="008319F5">
        <w:rPr>
          <w:rFonts w:ascii="Arial" w:hAnsi="Arial" w:cs="Arial"/>
          <w:b/>
          <w:sz w:val="18"/>
          <w:szCs w:val="18"/>
        </w:rPr>
        <w:t>públicos</w:t>
      </w:r>
      <w:r w:rsidR="00FF06E9">
        <w:rPr>
          <w:rFonts w:ascii="Arial" w:hAnsi="Arial" w:cs="Arial"/>
          <w:b/>
          <w:sz w:val="18"/>
          <w:szCs w:val="18"/>
        </w:rPr>
        <w:t xml:space="preserve"> </w:t>
      </w:r>
      <w:r w:rsidRPr="008319F5">
        <w:rPr>
          <w:rFonts w:ascii="Arial" w:hAnsi="Arial" w:cs="Arial"/>
          <w:b/>
          <w:sz w:val="18"/>
          <w:szCs w:val="18"/>
        </w:rPr>
        <w:t>por</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r w:rsidR="00FF06E9">
        <w:rPr>
          <w:rFonts w:ascii="Arial" w:hAnsi="Arial" w:cs="Arial"/>
          <w:b/>
          <w:sz w:val="18"/>
          <w:szCs w:val="18"/>
        </w:rPr>
        <w:t xml:space="preserve"> </w:t>
      </w:r>
      <w:r w:rsidRPr="008319F5">
        <w:rPr>
          <w:rFonts w:ascii="Arial" w:hAnsi="Arial" w:cs="Arial"/>
          <w:b/>
          <w:sz w:val="18"/>
          <w:szCs w:val="18"/>
        </w:rPr>
        <w:t>Catálogo</w:t>
      </w:r>
      <w:r w:rsidR="00FF06E9">
        <w:rPr>
          <w:rFonts w:ascii="Arial" w:hAnsi="Arial" w:cs="Arial"/>
          <w:b/>
          <w:sz w:val="18"/>
          <w:szCs w:val="18"/>
        </w:rPr>
        <w:t xml:space="preserve"> </w:t>
      </w:r>
      <w:r w:rsidRPr="008319F5">
        <w:rPr>
          <w:rFonts w:ascii="Arial" w:hAnsi="Arial" w:cs="Arial"/>
          <w:b/>
          <w:sz w:val="18"/>
          <w:szCs w:val="18"/>
        </w:rPr>
        <w:t>3.</w:t>
      </w:r>
      <w:r w:rsidR="00FF06E9">
        <w:rPr>
          <w:rFonts w:ascii="Arial" w:hAnsi="Arial" w:cs="Arial"/>
          <w:b/>
          <w:sz w:val="18"/>
          <w:szCs w:val="18"/>
        </w:rPr>
        <w:t xml:space="preserve"> </w:t>
      </w:r>
      <w:r w:rsidRPr="008319F5">
        <w:rPr>
          <w:rFonts w:ascii="Arial" w:hAnsi="Arial" w:cs="Arial"/>
          <w:b/>
          <w:sz w:val="18"/>
          <w:szCs w:val="18"/>
        </w:rPr>
        <w:t>Estudios</w:t>
      </w:r>
      <w:r w:rsidR="00FF06E9">
        <w:rPr>
          <w:rFonts w:ascii="Arial" w:hAnsi="Arial" w:cs="Arial"/>
          <w:b/>
          <w:sz w:val="18"/>
          <w:szCs w:val="18"/>
        </w:rPr>
        <w:t xml:space="preserve"> </w:t>
      </w:r>
      <w:r w:rsidRPr="008319F5">
        <w:rPr>
          <w:rFonts w:ascii="Arial" w:hAnsi="Arial" w:cs="Arial"/>
          <w:b/>
          <w:sz w:val="18"/>
          <w:szCs w:val="18"/>
        </w:rPr>
        <w:t>para</w:t>
      </w:r>
      <w:r w:rsidR="00FF06E9">
        <w:rPr>
          <w:rFonts w:ascii="Arial" w:hAnsi="Arial" w:cs="Arial"/>
          <w:b/>
          <w:sz w:val="18"/>
          <w:szCs w:val="18"/>
        </w:rPr>
        <w:t xml:space="preserve"> </w:t>
      </w:r>
      <w:r w:rsidRPr="008319F5">
        <w:rPr>
          <w:rFonts w:ascii="Arial" w:hAnsi="Arial" w:cs="Arial"/>
          <w:b/>
          <w:sz w:val="18"/>
          <w:szCs w:val="18"/>
        </w:rPr>
        <w:t>cuya</w:t>
      </w:r>
      <w:r w:rsidR="00FF06E9">
        <w:rPr>
          <w:rFonts w:ascii="Arial" w:hAnsi="Arial" w:cs="Arial"/>
          <w:b/>
          <w:sz w:val="18"/>
          <w:szCs w:val="18"/>
        </w:rPr>
        <w:t xml:space="preserve"> </w:t>
      </w:r>
      <w:r w:rsidRPr="008319F5">
        <w:rPr>
          <w:rFonts w:ascii="Arial" w:hAnsi="Arial" w:cs="Arial"/>
          <w:b/>
          <w:sz w:val="18"/>
          <w:szCs w:val="18"/>
        </w:rPr>
        <w:t>elaboración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sujeto</w:t>
      </w:r>
      <w:r w:rsidR="00FF06E9">
        <w:rPr>
          <w:rFonts w:ascii="Arial" w:hAnsi="Arial" w:cs="Arial"/>
          <w:b/>
          <w:sz w:val="18"/>
          <w:szCs w:val="18"/>
        </w:rPr>
        <w:t xml:space="preserve"> </w:t>
      </w:r>
      <w:r w:rsidRPr="008319F5">
        <w:rPr>
          <w:rFonts w:ascii="Arial" w:hAnsi="Arial" w:cs="Arial"/>
          <w:b/>
          <w:sz w:val="18"/>
          <w:szCs w:val="18"/>
        </w:rPr>
        <w:t>obligado</w:t>
      </w:r>
      <w:r w:rsidR="00FF06E9">
        <w:rPr>
          <w:rFonts w:ascii="Arial" w:hAnsi="Arial" w:cs="Arial"/>
          <w:b/>
          <w:sz w:val="18"/>
          <w:szCs w:val="18"/>
        </w:rPr>
        <w:t xml:space="preserve"> </w:t>
      </w:r>
      <w:r w:rsidRPr="008319F5">
        <w:rPr>
          <w:rFonts w:ascii="Arial" w:hAnsi="Arial" w:cs="Arial"/>
          <w:b/>
          <w:sz w:val="18"/>
          <w:szCs w:val="18"/>
        </w:rPr>
        <w:t>haya</w:t>
      </w:r>
      <w:r w:rsidR="00FF06E9">
        <w:rPr>
          <w:rFonts w:ascii="Arial" w:hAnsi="Arial" w:cs="Arial"/>
          <w:b/>
          <w:sz w:val="18"/>
          <w:szCs w:val="18"/>
        </w:rPr>
        <w:t xml:space="preserve"> </w:t>
      </w:r>
      <w:r w:rsidRPr="008319F5">
        <w:rPr>
          <w:rFonts w:ascii="Arial" w:hAnsi="Arial" w:cs="Arial"/>
          <w:b/>
          <w:sz w:val="18"/>
          <w:szCs w:val="18"/>
        </w:rPr>
        <w:t>contratado</w:t>
      </w:r>
      <w:r w:rsidR="00FF06E9">
        <w:rPr>
          <w:rFonts w:ascii="Arial" w:hAnsi="Arial" w:cs="Arial"/>
          <w:b/>
          <w:sz w:val="18"/>
          <w:szCs w:val="18"/>
        </w:rPr>
        <w:t xml:space="preserve"> </w:t>
      </w:r>
      <w:r w:rsidRPr="008319F5">
        <w:rPr>
          <w:rFonts w:ascii="Arial" w:hAnsi="Arial" w:cs="Arial"/>
          <w:b/>
          <w:sz w:val="18"/>
          <w:szCs w:val="18"/>
        </w:rPr>
        <w:t>a</w:t>
      </w:r>
      <w:r w:rsidR="00FF06E9">
        <w:rPr>
          <w:rFonts w:ascii="Arial" w:hAnsi="Arial" w:cs="Arial"/>
          <w:b/>
          <w:sz w:val="18"/>
          <w:szCs w:val="18"/>
        </w:rPr>
        <w:t xml:space="preserve"> </w:t>
      </w:r>
      <w:r w:rsidRPr="008319F5">
        <w:rPr>
          <w:rFonts w:ascii="Arial" w:hAnsi="Arial" w:cs="Arial"/>
          <w:b/>
          <w:sz w:val="18"/>
          <w:szCs w:val="18"/>
        </w:rPr>
        <w:t>organizaciones</w:t>
      </w:r>
      <w:r w:rsidR="00FF06E9">
        <w:rPr>
          <w:rFonts w:ascii="Arial" w:hAnsi="Arial" w:cs="Arial"/>
          <w:b/>
          <w:sz w:val="18"/>
          <w:szCs w:val="18"/>
        </w:rPr>
        <w:t xml:space="preserve"> </w:t>
      </w:r>
      <w:r w:rsidRPr="008319F5">
        <w:rPr>
          <w:rFonts w:ascii="Arial" w:hAnsi="Arial" w:cs="Arial"/>
          <w:b/>
          <w:sz w:val="18"/>
          <w:szCs w:val="18"/>
        </w:rPr>
        <w:t>pertenecientes</w:t>
      </w:r>
      <w:r w:rsidR="00FF06E9">
        <w:rPr>
          <w:rFonts w:ascii="Arial" w:hAnsi="Arial" w:cs="Arial"/>
          <w:b/>
          <w:sz w:val="18"/>
          <w:szCs w:val="18"/>
        </w:rPr>
        <w:t xml:space="preserve"> </w:t>
      </w:r>
      <w:r w:rsidRPr="008319F5">
        <w:rPr>
          <w:rFonts w:ascii="Arial" w:hAnsi="Arial" w:cs="Arial"/>
          <w:b/>
          <w:sz w:val="18"/>
          <w:szCs w:val="18"/>
        </w:rPr>
        <w:t>a</w:t>
      </w:r>
      <w:r w:rsidR="00FF06E9">
        <w:rPr>
          <w:rFonts w:ascii="Arial" w:hAnsi="Arial" w:cs="Arial"/>
          <w:b/>
          <w:sz w:val="18"/>
          <w:szCs w:val="18"/>
        </w:rPr>
        <w:t xml:space="preserve"> </w:t>
      </w:r>
      <w:r w:rsidRPr="008319F5">
        <w:rPr>
          <w:rFonts w:ascii="Arial" w:hAnsi="Arial" w:cs="Arial"/>
          <w:b/>
          <w:sz w:val="18"/>
          <w:szCs w:val="18"/>
        </w:rPr>
        <w:t>los</w:t>
      </w:r>
      <w:r w:rsidR="00FF06E9">
        <w:rPr>
          <w:rFonts w:ascii="Arial" w:hAnsi="Arial" w:cs="Arial"/>
          <w:b/>
          <w:sz w:val="18"/>
          <w:szCs w:val="18"/>
        </w:rPr>
        <w:t xml:space="preserve"> </w:t>
      </w:r>
      <w:r w:rsidRPr="008319F5">
        <w:rPr>
          <w:rFonts w:ascii="Arial" w:hAnsi="Arial" w:cs="Arial"/>
          <w:b/>
          <w:sz w:val="18"/>
          <w:szCs w:val="18"/>
        </w:rPr>
        <w:t>sectores</w:t>
      </w:r>
      <w:r w:rsidR="00FF06E9">
        <w:rPr>
          <w:rFonts w:ascii="Arial" w:hAnsi="Arial" w:cs="Arial"/>
          <w:b/>
          <w:sz w:val="18"/>
          <w:szCs w:val="18"/>
        </w:rPr>
        <w:t xml:space="preserve"> </w:t>
      </w:r>
      <w:r w:rsidRPr="008319F5">
        <w:rPr>
          <w:rFonts w:ascii="Arial" w:hAnsi="Arial" w:cs="Arial"/>
          <w:b/>
          <w:sz w:val="18"/>
          <w:szCs w:val="18"/>
        </w:rPr>
        <w:t>social</w:t>
      </w:r>
      <w:r w:rsidR="00FF06E9">
        <w:rPr>
          <w:rFonts w:ascii="Arial" w:hAnsi="Arial" w:cs="Arial"/>
          <w:b/>
          <w:sz w:val="18"/>
          <w:szCs w:val="18"/>
        </w:rPr>
        <w:t xml:space="preserve"> </w:t>
      </w:r>
      <w:r w:rsidRPr="008319F5">
        <w:rPr>
          <w:rFonts w:ascii="Arial" w:hAnsi="Arial" w:cs="Arial"/>
          <w:b/>
          <w:sz w:val="18"/>
          <w:szCs w:val="18"/>
        </w:rPr>
        <w:t>y</w:t>
      </w:r>
      <w:r w:rsidR="00FF06E9">
        <w:rPr>
          <w:rFonts w:ascii="Arial" w:hAnsi="Arial" w:cs="Arial"/>
          <w:b/>
          <w:sz w:val="18"/>
          <w:szCs w:val="18"/>
        </w:rPr>
        <w:t xml:space="preserve"> </w:t>
      </w:r>
      <w:r w:rsidRPr="008319F5">
        <w:rPr>
          <w:rFonts w:ascii="Arial" w:hAnsi="Arial" w:cs="Arial"/>
          <w:b/>
          <w:sz w:val="18"/>
          <w:szCs w:val="18"/>
        </w:rPr>
        <w:t>privado,</w:t>
      </w:r>
      <w:r w:rsidR="00FF06E9">
        <w:rPr>
          <w:rFonts w:ascii="Arial" w:hAnsi="Arial" w:cs="Arial"/>
          <w:b/>
          <w:sz w:val="18"/>
          <w:szCs w:val="18"/>
        </w:rPr>
        <w:t xml:space="preserve"> </w:t>
      </w:r>
      <w:r w:rsidRPr="008319F5">
        <w:rPr>
          <w:rFonts w:ascii="Arial" w:hAnsi="Arial" w:cs="Arial"/>
          <w:b/>
          <w:sz w:val="18"/>
          <w:szCs w:val="18"/>
        </w:rPr>
        <w:t>instituciones</w:t>
      </w:r>
      <w:r w:rsidR="00FF06E9">
        <w:rPr>
          <w:rFonts w:ascii="Arial" w:hAnsi="Arial" w:cs="Arial"/>
          <w:b/>
          <w:sz w:val="18"/>
          <w:szCs w:val="18"/>
        </w:rPr>
        <w:t xml:space="preserve"> </w:t>
      </w:r>
      <w:r w:rsidRPr="008319F5">
        <w:rPr>
          <w:rFonts w:ascii="Arial" w:hAnsi="Arial" w:cs="Arial"/>
          <w:b/>
          <w:sz w:val="18"/>
          <w:szCs w:val="18"/>
        </w:rPr>
        <w:t>u</w:t>
      </w:r>
      <w:r w:rsidR="00FF06E9">
        <w:rPr>
          <w:rFonts w:ascii="Arial" w:hAnsi="Arial" w:cs="Arial"/>
          <w:b/>
          <w:sz w:val="18"/>
          <w:szCs w:val="18"/>
        </w:rPr>
        <w:t xml:space="preserve"> </w:t>
      </w:r>
      <w:r w:rsidRPr="008319F5">
        <w:rPr>
          <w:rFonts w:ascii="Arial" w:hAnsi="Arial" w:cs="Arial"/>
          <w:b/>
          <w:sz w:val="18"/>
          <w:szCs w:val="18"/>
        </w:rPr>
        <w:t>organismos</w:t>
      </w:r>
      <w:r w:rsidR="00FF06E9">
        <w:rPr>
          <w:rFonts w:ascii="Arial" w:hAnsi="Arial" w:cs="Arial"/>
          <w:b/>
          <w:sz w:val="18"/>
          <w:szCs w:val="18"/>
        </w:rPr>
        <w:t xml:space="preserve"> </w:t>
      </w:r>
      <w:r w:rsidRPr="008319F5">
        <w:rPr>
          <w:rFonts w:ascii="Arial" w:hAnsi="Arial" w:cs="Arial"/>
          <w:b/>
          <w:sz w:val="18"/>
          <w:szCs w:val="18"/>
        </w:rPr>
        <w:t>públicos,</w:t>
      </w:r>
      <w:r w:rsidR="00FF06E9">
        <w:rPr>
          <w:rFonts w:ascii="Arial" w:hAnsi="Arial" w:cs="Arial"/>
          <w:b/>
          <w:sz w:val="18"/>
          <w:szCs w:val="18"/>
        </w:rPr>
        <w:t xml:space="preserve"> </w:t>
      </w:r>
      <w:r w:rsidRPr="008319F5">
        <w:rPr>
          <w:rFonts w:ascii="Arial" w:hAnsi="Arial" w:cs="Arial"/>
          <w:b/>
          <w:sz w:val="18"/>
          <w:szCs w:val="18"/>
        </w:rPr>
        <w:t>o</w:t>
      </w:r>
      <w:r w:rsidR="00FF06E9">
        <w:rPr>
          <w:rFonts w:ascii="Arial" w:hAnsi="Arial" w:cs="Arial"/>
          <w:b/>
          <w:sz w:val="18"/>
          <w:szCs w:val="18"/>
        </w:rPr>
        <w:t xml:space="preserve"> </w:t>
      </w:r>
      <w:r w:rsidRPr="008319F5">
        <w:rPr>
          <w:rFonts w:ascii="Arial" w:hAnsi="Arial" w:cs="Arial"/>
          <w:b/>
          <w:sz w:val="18"/>
          <w:szCs w:val="18"/>
        </w:rPr>
        <w:t>personas</w:t>
      </w:r>
      <w:r w:rsidR="00FF06E9">
        <w:rPr>
          <w:rFonts w:ascii="Arial" w:hAnsi="Arial" w:cs="Arial"/>
          <w:b/>
          <w:sz w:val="18"/>
          <w:szCs w:val="18"/>
        </w:rPr>
        <w:t xml:space="preserve"> </w:t>
      </w:r>
      <w:r w:rsidRPr="008319F5">
        <w:rPr>
          <w:rFonts w:ascii="Arial" w:hAnsi="Arial" w:cs="Arial"/>
          <w:b/>
          <w:sz w:val="18"/>
          <w:szCs w:val="18"/>
        </w:rPr>
        <w:t>físicas</w:t>
      </w:r>
    </w:p>
    <w:tbl>
      <w:tblPr>
        <w:tblW w:w="8712" w:type="dxa"/>
        <w:tblInd w:w="144" w:type="dxa"/>
        <w:tblLayout w:type="fixed"/>
        <w:tblCellMar>
          <w:left w:w="72" w:type="dxa"/>
          <w:right w:w="72" w:type="dxa"/>
        </w:tblCellMar>
        <w:tblLook w:val="0000" w:firstRow="0" w:lastRow="0" w:firstColumn="0" w:lastColumn="0" w:noHBand="0" w:noVBand="0"/>
      </w:tblPr>
      <w:tblGrid>
        <w:gridCol w:w="1169"/>
        <w:gridCol w:w="1561"/>
        <w:gridCol w:w="1990"/>
        <w:gridCol w:w="1175"/>
        <w:gridCol w:w="1432"/>
        <w:gridCol w:w="1385"/>
      </w:tblGrid>
      <w:tr w:rsidR="008319F5" w:rsidRPr="00E159D4">
        <w:tblPrEx>
          <w:tblCellMar>
            <w:top w:w="0" w:type="dxa"/>
            <w:bottom w:w="0" w:type="dxa"/>
          </w:tblCellMar>
        </w:tblPrEx>
        <w:trPr>
          <w:trHeight w:val="20"/>
        </w:trPr>
        <w:tc>
          <w:tcPr>
            <w:tcW w:w="1271" w:type="dxa"/>
            <w:tcBorders>
              <w:top w:val="single" w:sz="6" w:space="0" w:color="000000"/>
              <w:left w:val="single" w:sz="6" w:space="0" w:color="000000"/>
              <w:bottom w:val="single" w:sz="6" w:space="0" w:color="000000"/>
              <w:right w:val="single" w:sz="6" w:space="0" w:color="000000"/>
            </w:tcBorders>
            <w:noWrap/>
            <w:vAlign w:val="center"/>
          </w:tcPr>
          <w:p w:rsidR="004D5B7A" w:rsidRPr="00E159D4" w:rsidRDefault="004D5B7A" w:rsidP="004A7C4A">
            <w:pPr>
              <w:spacing w:after="101" w:line="216" w:lineRule="exact"/>
              <w:jc w:val="center"/>
              <w:rPr>
                <w:rFonts w:ascii="Arial" w:hAnsi="Arial" w:cs="Arial"/>
                <w:sz w:val="12"/>
                <w:szCs w:val="18"/>
              </w:rPr>
            </w:pPr>
            <w:r w:rsidRPr="00E159D4">
              <w:rPr>
                <w:rFonts w:ascii="Arial" w:hAnsi="Arial" w:cs="Arial"/>
                <w:sz w:val="12"/>
                <w:szCs w:val="18"/>
              </w:rPr>
              <w:t>Ejercicio</w:t>
            </w:r>
          </w:p>
        </w:tc>
        <w:tc>
          <w:tcPr>
            <w:tcW w:w="1701" w:type="dxa"/>
            <w:tcBorders>
              <w:top w:val="single" w:sz="6" w:space="0" w:color="000000"/>
              <w:left w:val="single" w:sz="6" w:space="0" w:color="000000"/>
              <w:bottom w:val="single" w:sz="6" w:space="0" w:color="000000"/>
              <w:right w:val="single" w:sz="6" w:space="0" w:color="000000"/>
            </w:tcBorders>
            <w:noWrap/>
            <w:vAlign w:val="center"/>
          </w:tcPr>
          <w:p w:rsidR="004D5B7A" w:rsidRPr="00E159D4" w:rsidRDefault="004D5B7A" w:rsidP="004A7C4A">
            <w:pPr>
              <w:spacing w:after="101" w:line="216" w:lineRule="exact"/>
              <w:jc w:val="center"/>
              <w:rPr>
                <w:rFonts w:ascii="Arial" w:hAnsi="Arial" w:cs="Arial"/>
                <w:sz w:val="12"/>
                <w:szCs w:val="18"/>
              </w:rPr>
            </w:pPr>
            <w:r w:rsidRPr="00E159D4">
              <w:rPr>
                <w:rFonts w:ascii="Arial" w:hAnsi="Arial" w:cs="Arial"/>
                <w:sz w:val="12"/>
                <w:szCs w:val="18"/>
              </w:rPr>
              <w:t>Título</w:t>
            </w:r>
            <w:r w:rsidR="00FF06E9" w:rsidRPr="00E159D4">
              <w:rPr>
                <w:rFonts w:ascii="Arial" w:hAnsi="Arial" w:cs="Arial"/>
                <w:sz w:val="12"/>
                <w:szCs w:val="18"/>
              </w:rPr>
              <w:t xml:space="preserve"> </w:t>
            </w:r>
            <w:r w:rsidRPr="00E159D4">
              <w:rPr>
                <w:rFonts w:ascii="Arial" w:hAnsi="Arial" w:cs="Arial"/>
                <w:sz w:val="12"/>
                <w:szCs w:val="18"/>
              </w:rPr>
              <w:t>del</w:t>
            </w:r>
            <w:r w:rsidR="00FF06E9" w:rsidRPr="00E159D4">
              <w:rPr>
                <w:rFonts w:ascii="Arial" w:hAnsi="Arial" w:cs="Arial"/>
                <w:sz w:val="12"/>
                <w:szCs w:val="18"/>
              </w:rPr>
              <w:t xml:space="preserve"> </w:t>
            </w:r>
            <w:r w:rsidRPr="00E159D4">
              <w:rPr>
                <w:rFonts w:ascii="Arial" w:hAnsi="Arial" w:cs="Arial"/>
                <w:sz w:val="12"/>
                <w:szCs w:val="18"/>
              </w:rPr>
              <w:t>estudio,</w:t>
            </w:r>
            <w:r w:rsidR="00FF06E9" w:rsidRPr="00E159D4">
              <w:rPr>
                <w:rFonts w:ascii="Arial" w:hAnsi="Arial" w:cs="Arial"/>
                <w:sz w:val="12"/>
                <w:szCs w:val="18"/>
              </w:rPr>
              <w:t xml:space="preserve"> </w:t>
            </w:r>
            <w:r w:rsidRPr="00E159D4">
              <w:rPr>
                <w:rFonts w:ascii="Arial" w:hAnsi="Arial" w:cs="Arial"/>
                <w:sz w:val="12"/>
                <w:szCs w:val="18"/>
              </w:rPr>
              <w:t>investigación</w:t>
            </w:r>
            <w:r w:rsidR="00FF06E9" w:rsidRPr="00E159D4">
              <w:rPr>
                <w:rFonts w:ascii="Arial" w:hAnsi="Arial" w:cs="Arial"/>
                <w:sz w:val="12"/>
                <w:szCs w:val="18"/>
              </w:rPr>
              <w:t xml:space="preserve"> </w:t>
            </w:r>
            <w:r w:rsidRPr="00E159D4">
              <w:rPr>
                <w:rFonts w:ascii="Arial" w:hAnsi="Arial" w:cs="Arial"/>
                <w:sz w:val="12"/>
                <w:szCs w:val="18"/>
              </w:rPr>
              <w:t>o</w:t>
            </w:r>
            <w:r w:rsidR="00FF06E9" w:rsidRPr="00E159D4">
              <w:rPr>
                <w:rFonts w:ascii="Arial" w:hAnsi="Arial" w:cs="Arial"/>
                <w:sz w:val="12"/>
                <w:szCs w:val="18"/>
              </w:rPr>
              <w:t xml:space="preserve"> </w:t>
            </w:r>
            <w:r w:rsidRPr="00E159D4">
              <w:rPr>
                <w:rFonts w:ascii="Arial" w:hAnsi="Arial" w:cs="Arial"/>
                <w:sz w:val="12"/>
                <w:szCs w:val="18"/>
              </w:rPr>
              <w:t>análisis</w:t>
            </w:r>
            <w:r w:rsidR="00FF06E9" w:rsidRPr="00E159D4">
              <w:rPr>
                <w:rFonts w:ascii="Arial" w:hAnsi="Arial" w:cs="Arial"/>
                <w:sz w:val="12"/>
                <w:szCs w:val="18"/>
              </w:rPr>
              <w:t xml:space="preserve"> </w:t>
            </w:r>
            <w:r w:rsidRPr="00E159D4">
              <w:rPr>
                <w:rFonts w:ascii="Arial" w:hAnsi="Arial" w:cs="Arial"/>
                <w:sz w:val="12"/>
                <w:szCs w:val="18"/>
              </w:rPr>
              <w:t>para</w:t>
            </w:r>
            <w:r w:rsidR="00FF06E9" w:rsidRPr="00E159D4">
              <w:rPr>
                <w:rFonts w:ascii="Arial" w:hAnsi="Arial" w:cs="Arial"/>
                <w:sz w:val="12"/>
                <w:szCs w:val="18"/>
              </w:rPr>
              <w:t xml:space="preserve"> </w:t>
            </w:r>
            <w:r w:rsidRPr="00E159D4">
              <w:rPr>
                <w:rFonts w:ascii="Arial" w:hAnsi="Arial" w:cs="Arial"/>
                <w:sz w:val="12"/>
                <w:szCs w:val="18"/>
              </w:rPr>
              <w:t>cuya</w:t>
            </w:r>
            <w:r w:rsidR="00FF06E9" w:rsidRPr="00E159D4">
              <w:rPr>
                <w:rFonts w:ascii="Arial" w:hAnsi="Arial" w:cs="Arial"/>
                <w:sz w:val="12"/>
                <w:szCs w:val="18"/>
              </w:rPr>
              <w:t xml:space="preserve"> </w:t>
            </w:r>
            <w:r w:rsidRPr="00E159D4">
              <w:rPr>
                <w:rFonts w:ascii="Arial" w:hAnsi="Arial" w:cs="Arial"/>
                <w:sz w:val="12"/>
                <w:szCs w:val="18"/>
              </w:rPr>
              <w:t>realización</w:t>
            </w:r>
            <w:r w:rsidR="00FF06E9" w:rsidRPr="00E159D4">
              <w:rPr>
                <w:rFonts w:ascii="Arial" w:hAnsi="Arial" w:cs="Arial"/>
                <w:sz w:val="12"/>
                <w:szCs w:val="18"/>
              </w:rPr>
              <w:t xml:space="preserve"> </w:t>
            </w:r>
            <w:r w:rsidRPr="00E159D4">
              <w:rPr>
                <w:rFonts w:ascii="Arial" w:hAnsi="Arial" w:cs="Arial"/>
                <w:sz w:val="12"/>
                <w:szCs w:val="18"/>
              </w:rPr>
              <w:t>se</w:t>
            </w:r>
            <w:r w:rsidR="00FF06E9" w:rsidRPr="00E159D4">
              <w:rPr>
                <w:rFonts w:ascii="Arial" w:hAnsi="Arial" w:cs="Arial"/>
                <w:sz w:val="12"/>
                <w:szCs w:val="18"/>
              </w:rPr>
              <w:t xml:space="preserve"> </w:t>
            </w:r>
            <w:r w:rsidRPr="00E159D4">
              <w:rPr>
                <w:rFonts w:ascii="Arial" w:hAnsi="Arial" w:cs="Arial"/>
                <w:sz w:val="12"/>
                <w:szCs w:val="18"/>
              </w:rPr>
              <w:t>haya</w:t>
            </w:r>
            <w:r w:rsidR="00FF06E9" w:rsidRPr="00E159D4">
              <w:rPr>
                <w:rFonts w:ascii="Arial" w:hAnsi="Arial" w:cs="Arial"/>
                <w:sz w:val="12"/>
                <w:szCs w:val="18"/>
              </w:rPr>
              <w:t xml:space="preserve"> </w:t>
            </w:r>
            <w:r w:rsidRPr="00E159D4">
              <w:rPr>
                <w:rFonts w:ascii="Arial" w:hAnsi="Arial" w:cs="Arial"/>
                <w:sz w:val="12"/>
                <w:szCs w:val="18"/>
              </w:rPr>
              <w:t>contratado</w:t>
            </w:r>
            <w:r w:rsidR="00FF06E9" w:rsidRPr="00E159D4">
              <w:rPr>
                <w:rFonts w:ascii="Arial" w:hAnsi="Arial" w:cs="Arial"/>
                <w:sz w:val="12"/>
                <w:szCs w:val="18"/>
              </w:rPr>
              <w:t xml:space="preserve"> </w:t>
            </w:r>
            <w:r w:rsidRPr="00E159D4">
              <w:rPr>
                <w:rFonts w:ascii="Arial" w:hAnsi="Arial" w:cs="Arial"/>
                <w:sz w:val="12"/>
                <w:szCs w:val="18"/>
              </w:rPr>
              <w:t>a</w:t>
            </w:r>
            <w:r w:rsidR="00FF06E9" w:rsidRPr="00E159D4">
              <w:rPr>
                <w:rFonts w:ascii="Arial" w:hAnsi="Arial" w:cs="Arial"/>
                <w:sz w:val="12"/>
                <w:szCs w:val="18"/>
              </w:rPr>
              <w:t xml:space="preserve"> </w:t>
            </w:r>
            <w:r w:rsidRPr="00E159D4">
              <w:rPr>
                <w:rFonts w:ascii="Arial" w:hAnsi="Arial" w:cs="Arial"/>
                <w:sz w:val="12"/>
                <w:szCs w:val="18"/>
              </w:rPr>
              <w:t>organizaciones</w:t>
            </w:r>
            <w:r w:rsidR="00FF06E9" w:rsidRPr="00E159D4">
              <w:rPr>
                <w:rFonts w:ascii="Arial" w:hAnsi="Arial" w:cs="Arial"/>
                <w:sz w:val="12"/>
                <w:szCs w:val="18"/>
              </w:rPr>
              <w:t xml:space="preserve"> </w:t>
            </w:r>
            <w:r w:rsidRPr="00E159D4">
              <w:rPr>
                <w:rFonts w:ascii="Arial" w:hAnsi="Arial" w:cs="Arial"/>
                <w:sz w:val="12"/>
                <w:szCs w:val="18"/>
              </w:rPr>
              <w:t>de</w:t>
            </w:r>
            <w:r w:rsidR="00FF06E9" w:rsidRPr="00E159D4">
              <w:rPr>
                <w:rFonts w:ascii="Arial" w:hAnsi="Arial" w:cs="Arial"/>
                <w:sz w:val="12"/>
                <w:szCs w:val="18"/>
              </w:rPr>
              <w:t xml:space="preserve"> </w:t>
            </w:r>
            <w:r w:rsidRPr="00E159D4">
              <w:rPr>
                <w:rFonts w:ascii="Arial" w:hAnsi="Arial" w:cs="Arial"/>
                <w:sz w:val="12"/>
                <w:szCs w:val="18"/>
              </w:rPr>
              <w:t>los</w:t>
            </w:r>
            <w:r w:rsidR="00FF06E9" w:rsidRPr="00E159D4">
              <w:rPr>
                <w:rFonts w:ascii="Arial" w:hAnsi="Arial" w:cs="Arial"/>
                <w:sz w:val="12"/>
                <w:szCs w:val="18"/>
              </w:rPr>
              <w:t xml:space="preserve"> </w:t>
            </w:r>
            <w:r w:rsidRPr="00E159D4">
              <w:rPr>
                <w:rFonts w:ascii="Arial" w:hAnsi="Arial" w:cs="Arial"/>
                <w:sz w:val="12"/>
                <w:szCs w:val="18"/>
              </w:rPr>
              <w:t>sectores</w:t>
            </w:r>
            <w:r w:rsidR="00FF06E9" w:rsidRPr="00E159D4">
              <w:rPr>
                <w:rFonts w:ascii="Arial" w:hAnsi="Arial" w:cs="Arial"/>
                <w:sz w:val="12"/>
                <w:szCs w:val="18"/>
              </w:rPr>
              <w:t xml:space="preserve"> </w:t>
            </w:r>
            <w:r w:rsidRPr="00E159D4">
              <w:rPr>
                <w:rFonts w:ascii="Arial" w:hAnsi="Arial" w:cs="Arial"/>
                <w:sz w:val="12"/>
                <w:szCs w:val="18"/>
              </w:rPr>
              <w:t>social</w:t>
            </w:r>
            <w:r w:rsidR="00FF06E9" w:rsidRPr="00E159D4">
              <w:rPr>
                <w:rFonts w:ascii="Arial" w:hAnsi="Arial" w:cs="Arial"/>
                <w:sz w:val="12"/>
                <w:szCs w:val="18"/>
              </w:rPr>
              <w:t xml:space="preserve"> </w:t>
            </w:r>
            <w:r w:rsidRPr="00E159D4">
              <w:rPr>
                <w:rFonts w:ascii="Arial" w:hAnsi="Arial" w:cs="Arial"/>
                <w:sz w:val="12"/>
                <w:szCs w:val="18"/>
              </w:rPr>
              <w:t>y</w:t>
            </w:r>
            <w:r w:rsidR="00FF06E9" w:rsidRPr="00E159D4">
              <w:rPr>
                <w:rFonts w:ascii="Arial" w:hAnsi="Arial" w:cs="Arial"/>
                <w:sz w:val="12"/>
                <w:szCs w:val="18"/>
              </w:rPr>
              <w:t xml:space="preserve"> </w:t>
            </w:r>
            <w:r w:rsidRPr="00E159D4">
              <w:rPr>
                <w:rFonts w:ascii="Arial" w:hAnsi="Arial" w:cs="Arial"/>
                <w:sz w:val="12"/>
                <w:szCs w:val="18"/>
              </w:rPr>
              <w:t>privado,</w:t>
            </w:r>
            <w:r w:rsidR="00FF06E9" w:rsidRPr="00E159D4">
              <w:rPr>
                <w:rFonts w:ascii="Arial" w:hAnsi="Arial" w:cs="Arial"/>
                <w:sz w:val="12"/>
                <w:szCs w:val="18"/>
              </w:rPr>
              <w:t xml:space="preserve"> </w:t>
            </w:r>
            <w:r w:rsidRPr="00E159D4">
              <w:rPr>
                <w:rFonts w:ascii="Arial" w:hAnsi="Arial" w:cs="Arial"/>
                <w:sz w:val="12"/>
                <w:szCs w:val="18"/>
              </w:rPr>
              <w:t>instituciones</w:t>
            </w:r>
            <w:r w:rsidR="00FF06E9" w:rsidRPr="00E159D4">
              <w:rPr>
                <w:rFonts w:ascii="Arial" w:hAnsi="Arial" w:cs="Arial"/>
                <w:sz w:val="12"/>
                <w:szCs w:val="18"/>
              </w:rPr>
              <w:t xml:space="preserve"> </w:t>
            </w:r>
            <w:r w:rsidRPr="00E159D4">
              <w:rPr>
                <w:rFonts w:ascii="Arial" w:hAnsi="Arial" w:cs="Arial"/>
                <w:sz w:val="12"/>
                <w:szCs w:val="18"/>
              </w:rPr>
              <w:t>u</w:t>
            </w:r>
            <w:r w:rsidR="00FF06E9" w:rsidRPr="00E159D4">
              <w:rPr>
                <w:rFonts w:ascii="Arial" w:hAnsi="Arial" w:cs="Arial"/>
                <w:sz w:val="12"/>
                <w:szCs w:val="18"/>
              </w:rPr>
              <w:t xml:space="preserve"> </w:t>
            </w:r>
            <w:r w:rsidRPr="00E159D4">
              <w:rPr>
                <w:rFonts w:ascii="Arial" w:hAnsi="Arial" w:cs="Arial"/>
                <w:sz w:val="12"/>
                <w:szCs w:val="18"/>
              </w:rPr>
              <w:t>organismos</w:t>
            </w:r>
            <w:r w:rsidR="00FF06E9" w:rsidRPr="00E159D4">
              <w:rPr>
                <w:rFonts w:ascii="Arial" w:hAnsi="Arial" w:cs="Arial"/>
                <w:sz w:val="12"/>
                <w:szCs w:val="18"/>
              </w:rPr>
              <w:t xml:space="preserve"> </w:t>
            </w:r>
            <w:r w:rsidRPr="00E159D4">
              <w:rPr>
                <w:rFonts w:ascii="Arial" w:hAnsi="Arial" w:cs="Arial"/>
                <w:sz w:val="12"/>
                <w:szCs w:val="18"/>
              </w:rPr>
              <w:t>públicos,</w:t>
            </w:r>
            <w:r w:rsidR="00FF06E9" w:rsidRPr="00E159D4">
              <w:rPr>
                <w:rFonts w:ascii="Arial" w:hAnsi="Arial" w:cs="Arial"/>
                <w:sz w:val="12"/>
                <w:szCs w:val="18"/>
              </w:rPr>
              <w:t xml:space="preserve"> </w:t>
            </w:r>
            <w:r w:rsidRPr="00E159D4">
              <w:rPr>
                <w:rFonts w:ascii="Arial" w:hAnsi="Arial" w:cs="Arial"/>
                <w:sz w:val="12"/>
                <w:szCs w:val="18"/>
              </w:rPr>
              <w:t>o</w:t>
            </w:r>
            <w:r w:rsidR="00FF06E9" w:rsidRPr="00E159D4">
              <w:rPr>
                <w:rFonts w:ascii="Arial" w:hAnsi="Arial" w:cs="Arial"/>
                <w:sz w:val="12"/>
                <w:szCs w:val="18"/>
              </w:rPr>
              <w:t xml:space="preserve"> </w:t>
            </w:r>
            <w:r w:rsidRPr="00E159D4">
              <w:rPr>
                <w:rFonts w:ascii="Arial" w:hAnsi="Arial" w:cs="Arial"/>
                <w:sz w:val="12"/>
                <w:szCs w:val="18"/>
              </w:rPr>
              <w:t>personas</w:t>
            </w:r>
            <w:r w:rsidR="00FF06E9" w:rsidRPr="00E159D4">
              <w:rPr>
                <w:rFonts w:ascii="Arial" w:hAnsi="Arial" w:cs="Arial"/>
                <w:sz w:val="12"/>
                <w:szCs w:val="18"/>
              </w:rPr>
              <w:t xml:space="preserve"> </w:t>
            </w:r>
            <w:r w:rsidRPr="00E159D4">
              <w:rPr>
                <w:rFonts w:ascii="Arial" w:hAnsi="Arial" w:cs="Arial"/>
                <w:sz w:val="12"/>
                <w:szCs w:val="18"/>
              </w:rPr>
              <w:t>físicas</w:t>
            </w:r>
          </w:p>
        </w:tc>
        <w:tc>
          <w:tcPr>
            <w:tcW w:w="2173" w:type="dxa"/>
            <w:tcBorders>
              <w:top w:val="single" w:sz="6" w:space="0" w:color="000000"/>
              <w:left w:val="single" w:sz="6" w:space="0" w:color="000000"/>
              <w:bottom w:val="single" w:sz="6" w:space="0" w:color="000000"/>
              <w:right w:val="single" w:sz="6" w:space="0" w:color="000000"/>
            </w:tcBorders>
            <w:noWrap/>
            <w:vAlign w:val="center"/>
          </w:tcPr>
          <w:p w:rsidR="004D5B7A" w:rsidRPr="00E159D4" w:rsidRDefault="004D5B7A" w:rsidP="004A7C4A">
            <w:pPr>
              <w:spacing w:after="101" w:line="216" w:lineRule="exact"/>
              <w:jc w:val="center"/>
              <w:rPr>
                <w:rFonts w:ascii="Arial" w:hAnsi="Arial" w:cs="Arial"/>
                <w:sz w:val="12"/>
                <w:szCs w:val="18"/>
              </w:rPr>
            </w:pPr>
            <w:r w:rsidRPr="00E159D4">
              <w:rPr>
                <w:rFonts w:ascii="Arial" w:hAnsi="Arial" w:cs="Arial"/>
                <w:sz w:val="12"/>
                <w:szCs w:val="18"/>
              </w:rPr>
              <w:t>Área(s)</w:t>
            </w:r>
            <w:r w:rsidR="00FF06E9" w:rsidRPr="00E159D4">
              <w:rPr>
                <w:rFonts w:ascii="Arial" w:hAnsi="Arial" w:cs="Arial"/>
                <w:sz w:val="12"/>
                <w:szCs w:val="18"/>
              </w:rPr>
              <w:t xml:space="preserve"> </w:t>
            </w:r>
            <w:r w:rsidRPr="00E159D4">
              <w:rPr>
                <w:rFonts w:ascii="Arial" w:hAnsi="Arial" w:cs="Arial"/>
                <w:sz w:val="12"/>
                <w:szCs w:val="18"/>
              </w:rPr>
              <w:t>administrativa(s)</w:t>
            </w:r>
            <w:r w:rsidR="00FF06E9" w:rsidRPr="00E159D4">
              <w:rPr>
                <w:rFonts w:ascii="Arial" w:hAnsi="Arial" w:cs="Arial"/>
                <w:sz w:val="12"/>
                <w:szCs w:val="18"/>
              </w:rPr>
              <w:t xml:space="preserve"> </w:t>
            </w:r>
            <w:r w:rsidRPr="00E159D4">
              <w:rPr>
                <w:rFonts w:ascii="Arial" w:hAnsi="Arial" w:cs="Arial"/>
                <w:sz w:val="12"/>
                <w:szCs w:val="18"/>
              </w:rPr>
              <w:t>al</w:t>
            </w:r>
            <w:r w:rsidR="00FF06E9" w:rsidRPr="00E159D4">
              <w:rPr>
                <w:rFonts w:ascii="Arial" w:hAnsi="Arial" w:cs="Arial"/>
                <w:sz w:val="12"/>
                <w:szCs w:val="18"/>
              </w:rPr>
              <w:t xml:space="preserve"> </w:t>
            </w:r>
            <w:r w:rsidRPr="00E159D4">
              <w:rPr>
                <w:rFonts w:ascii="Arial" w:hAnsi="Arial" w:cs="Arial"/>
                <w:sz w:val="12"/>
                <w:szCs w:val="18"/>
              </w:rPr>
              <w:t>interior</w:t>
            </w:r>
            <w:r w:rsidR="00FF06E9" w:rsidRPr="00E159D4">
              <w:rPr>
                <w:rFonts w:ascii="Arial" w:hAnsi="Arial" w:cs="Arial"/>
                <w:sz w:val="12"/>
                <w:szCs w:val="18"/>
              </w:rPr>
              <w:t xml:space="preserve"> </w:t>
            </w:r>
            <w:r w:rsidRPr="00E159D4">
              <w:rPr>
                <w:rFonts w:ascii="Arial" w:hAnsi="Arial" w:cs="Arial"/>
                <w:sz w:val="12"/>
                <w:szCs w:val="18"/>
              </w:rPr>
              <w:t>del</w:t>
            </w:r>
            <w:r w:rsidR="00FF06E9" w:rsidRPr="00E159D4">
              <w:rPr>
                <w:rFonts w:ascii="Arial" w:hAnsi="Arial" w:cs="Arial"/>
                <w:sz w:val="12"/>
                <w:szCs w:val="18"/>
              </w:rPr>
              <w:t xml:space="preserve"> </w:t>
            </w:r>
            <w:r w:rsidRPr="00E159D4">
              <w:rPr>
                <w:rFonts w:ascii="Arial" w:hAnsi="Arial" w:cs="Arial"/>
                <w:sz w:val="12"/>
                <w:szCs w:val="18"/>
              </w:rPr>
              <w:t>sujeto</w:t>
            </w:r>
            <w:r w:rsidR="00FF06E9" w:rsidRPr="00E159D4">
              <w:rPr>
                <w:rFonts w:ascii="Arial" w:hAnsi="Arial" w:cs="Arial"/>
                <w:sz w:val="12"/>
                <w:szCs w:val="18"/>
              </w:rPr>
              <w:t xml:space="preserve"> </w:t>
            </w:r>
            <w:r w:rsidRPr="00E159D4">
              <w:rPr>
                <w:rFonts w:ascii="Arial" w:hAnsi="Arial" w:cs="Arial"/>
                <w:sz w:val="12"/>
                <w:szCs w:val="18"/>
              </w:rPr>
              <w:t>obligado</w:t>
            </w:r>
            <w:r w:rsidR="00FF06E9" w:rsidRPr="00E159D4">
              <w:rPr>
                <w:rFonts w:ascii="Arial" w:hAnsi="Arial" w:cs="Arial"/>
                <w:sz w:val="12"/>
                <w:szCs w:val="18"/>
              </w:rPr>
              <w:t xml:space="preserve"> </w:t>
            </w:r>
            <w:r w:rsidRPr="00E159D4">
              <w:rPr>
                <w:rFonts w:ascii="Arial" w:hAnsi="Arial" w:cs="Arial"/>
                <w:sz w:val="12"/>
                <w:szCs w:val="18"/>
              </w:rPr>
              <w:t>que</w:t>
            </w:r>
            <w:r w:rsidR="00FF06E9" w:rsidRPr="00E159D4">
              <w:rPr>
                <w:rFonts w:ascii="Arial" w:hAnsi="Arial" w:cs="Arial"/>
                <w:sz w:val="12"/>
                <w:szCs w:val="18"/>
              </w:rPr>
              <w:t xml:space="preserve"> </w:t>
            </w:r>
            <w:r w:rsidRPr="00E159D4">
              <w:rPr>
                <w:rFonts w:ascii="Arial" w:hAnsi="Arial" w:cs="Arial"/>
                <w:sz w:val="12"/>
                <w:szCs w:val="18"/>
              </w:rPr>
              <w:t>fue</w:t>
            </w:r>
            <w:r w:rsidR="00FF06E9" w:rsidRPr="00E159D4">
              <w:rPr>
                <w:rFonts w:ascii="Arial" w:hAnsi="Arial" w:cs="Arial"/>
                <w:sz w:val="12"/>
                <w:szCs w:val="18"/>
              </w:rPr>
              <w:t xml:space="preserve"> </w:t>
            </w:r>
            <w:r w:rsidRPr="00E159D4">
              <w:rPr>
                <w:rFonts w:ascii="Arial" w:hAnsi="Arial" w:cs="Arial"/>
                <w:sz w:val="12"/>
                <w:szCs w:val="18"/>
              </w:rPr>
              <w:t>responsable</w:t>
            </w:r>
            <w:r w:rsidR="00FF06E9" w:rsidRPr="00E159D4">
              <w:rPr>
                <w:rFonts w:ascii="Arial" w:hAnsi="Arial" w:cs="Arial"/>
                <w:sz w:val="12"/>
                <w:szCs w:val="18"/>
              </w:rPr>
              <w:t xml:space="preserve"> </w:t>
            </w:r>
            <w:r w:rsidRPr="00E159D4">
              <w:rPr>
                <w:rFonts w:ascii="Arial" w:hAnsi="Arial" w:cs="Arial"/>
                <w:sz w:val="12"/>
                <w:szCs w:val="18"/>
              </w:rPr>
              <w:t>de</w:t>
            </w:r>
            <w:r w:rsidR="00FF06E9" w:rsidRPr="00E159D4">
              <w:rPr>
                <w:rFonts w:ascii="Arial" w:hAnsi="Arial" w:cs="Arial"/>
                <w:sz w:val="12"/>
                <w:szCs w:val="18"/>
              </w:rPr>
              <w:t xml:space="preserve"> </w:t>
            </w:r>
            <w:r w:rsidRPr="00E159D4">
              <w:rPr>
                <w:rFonts w:ascii="Arial" w:hAnsi="Arial" w:cs="Arial"/>
                <w:sz w:val="12"/>
                <w:szCs w:val="18"/>
              </w:rPr>
              <w:t>la</w:t>
            </w:r>
            <w:r w:rsidR="00FF06E9" w:rsidRPr="00E159D4">
              <w:rPr>
                <w:rFonts w:ascii="Arial" w:hAnsi="Arial" w:cs="Arial"/>
                <w:sz w:val="12"/>
                <w:szCs w:val="18"/>
              </w:rPr>
              <w:t xml:space="preserve"> </w:t>
            </w:r>
            <w:r w:rsidRPr="00E159D4">
              <w:rPr>
                <w:rFonts w:ascii="Arial" w:hAnsi="Arial" w:cs="Arial"/>
                <w:sz w:val="12"/>
                <w:szCs w:val="18"/>
              </w:rPr>
              <w:t>coordinación</w:t>
            </w:r>
            <w:r w:rsidR="00FF06E9" w:rsidRPr="00E159D4">
              <w:rPr>
                <w:rFonts w:ascii="Arial" w:hAnsi="Arial" w:cs="Arial"/>
                <w:sz w:val="12"/>
                <w:szCs w:val="18"/>
              </w:rPr>
              <w:t xml:space="preserve"> </w:t>
            </w:r>
            <w:r w:rsidRPr="00E159D4">
              <w:rPr>
                <w:rFonts w:ascii="Arial" w:hAnsi="Arial" w:cs="Arial"/>
                <w:sz w:val="12"/>
                <w:szCs w:val="18"/>
              </w:rPr>
              <w:t>del</w:t>
            </w:r>
            <w:r w:rsidR="00FF06E9" w:rsidRPr="00E159D4">
              <w:rPr>
                <w:rFonts w:ascii="Arial" w:hAnsi="Arial" w:cs="Arial"/>
                <w:sz w:val="12"/>
                <w:szCs w:val="18"/>
              </w:rPr>
              <w:t xml:space="preserve"> </w:t>
            </w:r>
            <w:r w:rsidRPr="00E159D4">
              <w:rPr>
                <w:rFonts w:ascii="Arial" w:hAnsi="Arial" w:cs="Arial"/>
                <w:sz w:val="12"/>
                <w:szCs w:val="18"/>
              </w:rPr>
              <w:t>estudio</w:t>
            </w:r>
          </w:p>
        </w:tc>
        <w:tc>
          <w:tcPr>
            <w:tcW w:w="1276" w:type="dxa"/>
            <w:tcBorders>
              <w:top w:val="single" w:sz="6" w:space="0" w:color="000000"/>
              <w:left w:val="single" w:sz="6" w:space="0" w:color="000000"/>
              <w:bottom w:val="single" w:sz="6" w:space="0" w:color="000000"/>
              <w:right w:val="single" w:sz="6" w:space="0" w:color="000000"/>
            </w:tcBorders>
            <w:noWrap/>
            <w:vAlign w:val="center"/>
          </w:tcPr>
          <w:p w:rsidR="004D5B7A" w:rsidRPr="00E159D4" w:rsidRDefault="004D5B7A" w:rsidP="004A7C4A">
            <w:pPr>
              <w:spacing w:after="101" w:line="216" w:lineRule="exact"/>
              <w:jc w:val="center"/>
              <w:rPr>
                <w:rFonts w:ascii="Arial" w:hAnsi="Arial" w:cs="Arial"/>
                <w:sz w:val="12"/>
                <w:szCs w:val="18"/>
              </w:rPr>
            </w:pPr>
            <w:r w:rsidRPr="00E159D4">
              <w:rPr>
                <w:rFonts w:ascii="Arial" w:hAnsi="Arial" w:cs="Arial"/>
                <w:sz w:val="12"/>
                <w:szCs w:val="18"/>
              </w:rPr>
              <w:t>Área(s)</w:t>
            </w:r>
            <w:r w:rsidR="00FF06E9" w:rsidRPr="00E159D4">
              <w:rPr>
                <w:rFonts w:ascii="Arial" w:hAnsi="Arial" w:cs="Arial"/>
                <w:sz w:val="12"/>
                <w:szCs w:val="18"/>
              </w:rPr>
              <w:t xml:space="preserve"> </w:t>
            </w:r>
            <w:r w:rsidRPr="00E159D4">
              <w:rPr>
                <w:rFonts w:ascii="Arial" w:hAnsi="Arial" w:cs="Arial"/>
                <w:sz w:val="12"/>
                <w:szCs w:val="18"/>
              </w:rPr>
              <w:t>administrativa(s)</w:t>
            </w:r>
            <w:r w:rsidR="00FF06E9" w:rsidRPr="00E159D4">
              <w:rPr>
                <w:rFonts w:ascii="Arial" w:hAnsi="Arial" w:cs="Arial"/>
                <w:sz w:val="12"/>
                <w:szCs w:val="18"/>
              </w:rPr>
              <w:t xml:space="preserve"> </w:t>
            </w:r>
            <w:r w:rsidRPr="00E159D4">
              <w:rPr>
                <w:rFonts w:ascii="Arial" w:hAnsi="Arial" w:cs="Arial"/>
                <w:sz w:val="12"/>
                <w:szCs w:val="18"/>
              </w:rPr>
              <w:t>al</w:t>
            </w:r>
            <w:r w:rsidR="00FF06E9" w:rsidRPr="00E159D4">
              <w:rPr>
                <w:rFonts w:ascii="Arial" w:hAnsi="Arial" w:cs="Arial"/>
                <w:sz w:val="12"/>
                <w:szCs w:val="18"/>
              </w:rPr>
              <w:t xml:space="preserve"> </w:t>
            </w:r>
            <w:r w:rsidRPr="00E159D4">
              <w:rPr>
                <w:rFonts w:ascii="Arial" w:hAnsi="Arial" w:cs="Arial"/>
                <w:sz w:val="12"/>
                <w:szCs w:val="18"/>
              </w:rPr>
              <w:t>interior</w:t>
            </w:r>
            <w:r w:rsidR="00FF06E9" w:rsidRPr="00E159D4">
              <w:rPr>
                <w:rFonts w:ascii="Arial" w:hAnsi="Arial" w:cs="Arial"/>
                <w:sz w:val="12"/>
                <w:szCs w:val="18"/>
              </w:rPr>
              <w:t xml:space="preserve"> </w:t>
            </w:r>
            <w:r w:rsidRPr="00E159D4">
              <w:rPr>
                <w:rFonts w:ascii="Arial" w:hAnsi="Arial" w:cs="Arial"/>
                <w:sz w:val="12"/>
                <w:szCs w:val="18"/>
              </w:rPr>
              <w:t>del</w:t>
            </w:r>
            <w:r w:rsidR="00FF06E9" w:rsidRPr="00E159D4">
              <w:rPr>
                <w:rFonts w:ascii="Arial" w:hAnsi="Arial" w:cs="Arial"/>
                <w:sz w:val="12"/>
                <w:szCs w:val="18"/>
              </w:rPr>
              <w:t xml:space="preserve"> </w:t>
            </w:r>
            <w:r w:rsidRPr="00E159D4">
              <w:rPr>
                <w:rFonts w:ascii="Arial" w:hAnsi="Arial" w:cs="Arial"/>
                <w:sz w:val="12"/>
                <w:szCs w:val="18"/>
              </w:rPr>
              <w:t>sujeto</w:t>
            </w:r>
            <w:r w:rsidR="00FF06E9" w:rsidRPr="00E159D4">
              <w:rPr>
                <w:rFonts w:ascii="Arial" w:hAnsi="Arial" w:cs="Arial"/>
                <w:sz w:val="12"/>
                <w:szCs w:val="18"/>
              </w:rPr>
              <w:t xml:space="preserve"> </w:t>
            </w:r>
            <w:r w:rsidRPr="00E159D4">
              <w:rPr>
                <w:rFonts w:ascii="Arial" w:hAnsi="Arial" w:cs="Arial"/>
                <w:sz w:val="12"/>
                <w:szCs w:val="18"/>
              </w:rPr>
              <w:t>obligado</w:t>
            </w:r>
            <w:r w:rsidR="00FF06E9" w:rsidRPr="00E159D4">
              <w:rPr>
                <w:rFonts w:ascii="Arial" w:hAnsi="Arial" w:cs="Arial"/>
                <w:sz w:val="12"/>
                <w:szCs w:val="18"/>
              </w:rPr>
              <w:t xml:space="preserve"> </w:t>
            </w:r>
            <w:r w:rsidRPr="00E159D4">
              <w:rPr>
                <w:rFonts w:ascii="Arial" w:hAnsi="Arial" w:cs="Arial"/>
                <w:sz w:val="12"/>
                <w:szCs w:val="18"/>
              </w:rPr>
              <w:t>que</w:t>
            </w:r>
            <w:r w:rsidR="00FF06E9" w:rsidRPr="00E159D4">
              <w:rPr>
                <w:rFonts w:ascii="Arial" w:hAnsi="Arial" w:cs="Arial"/>
                <w:sz w:val="12"/>
                <w:szCs w:val="18"/>
              </w:rPr>
              <w:t xml:space="preserve"> </w:t>
            </w:r>
            <w:r w:rsidRPr="00E159D4">
              <w:rPr>
                <w:rFonts w:ascii="Arial" w:hAnsi="Arial" w:cs="Arial"/>
                <w:sz w:val="12"/>
                <w:szCs w:val="18"/>
              </w:rPr>
              <w:t>fue</w:t>
            </w:r>
            <w:r w:rsidR="00FF06E9" w:rsidRPr="00E159D4">
              <w:rPr>
                <w:rFonts w:ascii="Arial" w:hAnsi="Arial" w:cs="Arial"/>
                <w:sz w:val="12"/>
                <w:szCs w:val="18"/>
              </w:rPr>
              <w:t xml:space="preserve"> </w:t>
            </w:r>
            <w:r w:rsidRPr="00E159D4">
              <w:rPr>
                <w:rFonts w:ascii="Arial" w:hAnsi="Arial" w:cs="Arial"/>
                <w:sz w:val="12"/>
                <w:szCs w:val="18"/>
              </w:rPr>
              <w:t>responsable</w:t>
            </w:r>
            <w:r w:rsidR="00FF06E9" w:rsidRPr="00E159D4">
              <w:rPr>
                <w:rFonts w:ascii="Arial" w:hAnsi="Arial" w:cs="Arial"/>
                <w:sz w:val="12"/>
                <w:szCs w:val="18"/>
              </w:rPr>
              <w:t xml:space="preserve"> </w:t>
            </w:r>
            <w:r w:rsidRPr="00E159D4">
              <w:rPr>
                <w:rFonts w:ascii="Arial" w:hAnsi="Arial" w:cs="Arial"/>
                <w:sz w:val="12"/>
                <w:szCs w:val="18"/>
              </w:rPr>
              <w:t>de</w:t>
            </w:r>
            <w:r w:rsidR="00FF06E9" w:rsidRPr="00E159D4">
              <w:rPr>
                <w:rFonts w:ascii="Arial" w:hAnsi="Arial" w:cs="Arial"/>
                <w:sz w:val="12"/>
                <w:szCs w:val="18"/>
              </w:rPr>
              <w:t xml:space="preserve"> </w:t>
            </w:r>
            <w:r w:rsidRPr="00E159D4">
              <w:rPr>
                <w:rFonts w:ascii="Arial" w:hAnsi="Arial" w:cs="Arial"/>
                <w:sz w:val="12"/>
                <w:szCs w:val="18"/>
              </w:rPr>
              <w:t>la</w:t>
            </w:r>
            <w:r w:rsidR="00FF06E9" w:rsidRPr="00E159D4">
              <w:rPr>
                <w:rFonts w:ascii="Arial" w:hAnsi="Arial" w:cs="Arial"/>
                <w:sz w:val="12"/>
                <w:szCs w:val="18"/>
              </w:rPr>
              <w:t xml:space="preserve"> </w:t>
            </w:r>
            <w:r w:rsidRPr="00E159D4">
              <w:rPr>
                <w:rFonts w:ascii="Arial" w:hAnsi="Arial" w:cs="Arial"/>
                <w:sz w:val="12"/>
                <w:szCs w:val="18"/>
              </w:rPr>
              <w:t>contratación</w:t>
            </w:r>
            <w:r w:rsidR="00FF06E9" w:rsidRPr="00E159D4">
              <w:rPr>
                <w:rFonts w:ascii="Arial" w:hAnsi="Arial" w:cs="Arial"/>
                <w:sz w:val="12"/>
                <w:szCs w:val="18"/>
              </w:rPr>
              <w:t xml:space="preserve"> </w:t>
            </w:r>
            <w:r w:rsidRPr="00E159D4">
              <w:rPr>
                <w:rFonts w:ascii="Arial" w:hAnsi="Arial" w:cs="Arial"/>
                <w:sz w:val="12"/>
                <w:szCs w:val="18"/>
              </w:rPr>
              <w:t>del</w:t>
            </w:r>
            <w:r w:rsidR="00FF06E9" w:rsidRPr="00E159D4">
              <w:rPr>
                <w:rFonts w:ascii="Arial" w:hAnsi="Arial" w:cs="Arial"/>
                <w:sz w:val="12"/>
                <w:szCs w:val="18"/>
              </w:rPr>
              <w:t xml:space="preserve"> </w:t>
            </w:r>
            <w:r w:rsidRPr="00E159D4">
              <w:rPr>
                <w:rFonts w:ascii="Arial" w:hAnsi="Arial" w:cs="Arial"/>
                <w:sz w:val="12"/>
                <w:szCs w:val="18"/>
              </w:rPr>
              <w:t>estudio</w:t>
            </w:r>
          </w:p>
        </w:tc>
        <w:tc>
          <w:tcPr>
            <w:tcW w:w="1559" w:type="dxa"/>
            <w:tcBorders>
              <w:top w:val="single" w:sz="6" w:space="0" w:color="000000"/>
              <w:left w:val="single" w:sz="6" w:space="0" w:color="000000"/>
              <w:bottom w:val="single" w:sz="6" w:space="0" w:color="000000"/>
              <w:right w:val="single" w:sz="6" w:space="0" w:color="000000"/>
            </w:tcBorders>
            <w:noWrap/>
            <w:vAlign w:val="center"/>
          </w:tcPr>
          <w:p w:rsidR="004D5B7A" w:rsidRPr="00E159D4" w:rsidRDefault="004D5B7A" w:rsidP="004A7C4A">
            <w:pPr>
              <w:spacing w:after="101" w:line="216" w:lineRule="exact"/>
              <w:jc w:val="center"/>
              <w:rPr>
                <w:rFonts w:ascii="Arial" w:hAnsi="Arial" w:cs="Arial"/>
                <w:sz w:val="12"/>
                <w:szCs w:val="18"/>
              </w:rPr>
            </w:pPr>
            <w:r w:rsidRPr="00E159D4">
              <w:rPr>
                <w:rFonts w:ascii="Arial" w:hAnsi="Arial" w:cs="Arial"/>
                <w:sz w:val="12"/>
                <w:szCs w:val="18"/>
              </w:rPr>
              <w:t>Denominación</w:t>
            </w:r>
            <w:r w:rsidR="00FF06E9" w:rsidRPr="00E159D4">
              <w:rPr>
                <w:rFonts w:ascii="Arial" w:hAnsi="Arial" w:cs="Arial"/>
                <w:sz w:val="12"/>
                <w:szCs w:val="18"/>
              </w:rPr>
              <w:t xml:space="preserve"> </w:t>
            </w:r>
            <w:r w:rsidRPr="00E159D4">
              <w:rPr>
                <w:rFonts w:ascii="Arial" w:hAnsi="Arial" w:cs="Arial"/>
                <w:sz w:val="12"/>
                <w:szCs w:val="18"/>
              </w:rPr>
              <w:t>de</w:t>
            </w:r>
            <w:r w:rsidR="00FF06E9" w:rsidRPr="00E159D4">
              <w:rPr>
                <w:rFonts w:ascii="Arial" w:hAnsi="Arial" w:cs="Arial"/>
                <w:sz w:val="12"/>
                <w:szCs w:val="18"/>
              </w:rPr>
              <w:t xml:space="preserve"> </w:t>
            </w:r>
            <w:r w:rsidRPr="00E159D4">
              <w:rPr>
                <w:rFonts w:ascii="Arial" w:hAnsi="Arial" w:cs="Arial"/>
                <w:sz w:val="12"/>
                <w:szCs w:val="18"/>
              </w:rPr>
              <w:t>la</w:t>
            </w:r>
            <w:r w:rsidR="00FF06E9" w:rsidRPr="00E159D4">
              <w:rPr>
                <w:rFonts w:ascii="Arial" w:hAnsi="Arial" w:cs="Arial"/>
                <w:sz w:val="12"/>
                <w:szCs w:val="18"/>
              </w:rPr>
              <w:t xml:space="preserve"> </w:t>
            </w:r>
            <w:r w:rsidRPr="00E159D4">
              <w:rPr>
                <w:rFonts w:ascii="Arial" w:hAnsi="Arial" w:cs="Arial"/>
                <w:sz w:val="12"/>
                <w:szCs w:val="18"/>
              </w:rPr>
              <w:t>organización</w:t>
            </w:r>
            <w:r w:rsidR="00FF06E9" w:rsidRPr="00E159D4">
              <w:rPr>
                <w:rFonts w:ascii="Arial" w:hAnsi="Arial" w:cs="Arial"/>
                <w:sz w:val="12"/>
                <w:szCs w:val="18"/>
              </w:rPr>
              <w:t xml:space="preserve"> </w:t>
            </w:r>
            <w:r w:rsidRPr="00E159D4">
              <w:rPr>
                <w:rFonts w:ascii="Arial" w:hAnsi="Arial" w:cs="Arial"/>
                <w:sz w:val="12"/>
                <w:szCs w:val="18"/>
              </w:rPr>
              <w:t>de</w:t>
            </w:r>
            <w:r w:rsidR="00FF06E9" w:rsidRPr="00E159D4">
              <w:rPr>
                <w:rFonts w:ascii="Arial" w:hAnsi="Arial" w:cs="Arial"/>
                <w:sz w:val="12"/>
                <w:szCs w:val="18"/>
              </w:rPr>
              <w:t xml:space="preserve"> </w:t>
            </w:r>
            <w:r w:rsidRPr="00E159D4">
              <w:rPr>
                <w:rFonts w:ascii="Arial" w:hAnsi="Arial" w:cs="Arial"/>
                <w:sz w:val="12"/>
                <w:szCs w:val="18"/>
              </w:rPr>
              <w:t>los</w:t>
            </w:r>
            <w:r w:rsidR="00FF06E9" w:rsidRPr="00E159D4">
              <w:rPr>
                <w:rFonts w:ascii="Arial" w:hAnsi="Arial" w:cs="Arial"/>
                <w:sz w:val="12"/>
                <w:szCs w:val="18"/>
              </w:rPr>
              <w:t xml:space="preserve"> </w:t>
            </w:r>
            <w:r w:rsidRPr="00E159D4">
              <w:rPr>
                <w:rFonts w:ascii="Arial" w:hAnsi="Arial" w:cs="Arial"/>
                <w:sz w:val="12"/>
                <w:szCs w:val="18"/>
              </w:rPr>
              <w:t>sectores</w:t>
            </w:r>
            <w:r w:rsidR="00FF06E9" w:rsidRPr="00E159D4">
              <w:rPr>
                <w:rFonts w:ascii="Arial" w:hAnsi="Arial" w:cs="Arial"/>
                <w:sz w:val="12"/>
                <w:szCs w:val="18"/>
              </w:rPr>
              <w:t xml:space="preserve"> </w:t>
            </w:r>
            <w:r w:rsidRPr="00E159D4">
              <w:rPr>
                <w:rFonts w:ascii="Arial" w:hAnsi="Arial" w:cs="Arial"/>
                <w:sz w:val="12"/>
                <w:szCs w:val="18"/>
              </w:rPr>
              <w:t>social</w:t>
            </w:r>
            <w:r w:rsidR="00FF06E9" w:rsidRPr="00E159D4">
              <w:rPr>
                <w:rFonts w:ascii="Arial" w:hAnsi="Arial" w:cs="Arial"/>
                <w:sz w:val="12"/>
                <w:szCs w:val="18"/>
              </w:rPr>
              <w:t xml:space="preserve"> </w:t>
            </w:r>
            <w:r w:rsidRPr="00E159D4">
              <w:rPr>
                <w:rFonts w:ascii="Arial" w:hAnsi="Arial" w:cs="Arial"/>
                <w:sz w:val="12"/>
                <w:szCs w:val="18"/>
              </w:rPr>
              <w:t>o</w:t>
            </w:r>
            <w:r w:rsidR="00FF06E9" w:rsidRPr="00E159D4">
              <w:rPr>
                <w:rFonts w:ascii="Arial" w:hAnsi="Arial" w:cs="Arial"/>
                <w:sz w:val="12"/>
                <w:szCs w:val="18"/>
              </w:rPr>
              <w:t xml:space="preserve"> </w:t>
            </w:r>
            <w:r w:rsidRPr="00E159D4">
              <w:rPr>
                <w:rFonts w:ascii="Arial" w:hAnsi="Arial" w:cs="Arial"/>
                <w:sz w:val="12"/>
                <w:szCs w:val="18"/>
              </w:rPr>
              <w:t>privado,</w:t>
            </w:r>
            <w:r w:rsidR="00FF06E9" w:rsidRPr="00E159D4">
              <w:rPr>
                <w:rFonts w:ascii="Arial" w:hAnsi="Arial" w:cs="Arial"/>
                <w:sz w:val="12"/>
                <w:szCs w:val="18"/>
              </w:rPr>
              <w:t xml:space="preserve"> </w:t>
            </w:r>
            <w:r w:rsidRPr="00E159D4">
              <w:rPr>
                <w:rFonts w:ascii="Arial" w:hAnsi="Arial" w:cs="Arial"/>
                <w:sz w:val="12"/>
                <w:szCs w:val="18"/>
              </w:rPr>
              <w:t>la</w:t>
            </w:r>
            <w:r w:rsidR="00FF06E9" w:rsidRPr="00E159D4">
              <w:rPr>
                <w:rFonts w:ascii="Arial" w:hAnsi="Arial" w:cs="Arial"/>
                <w:sz w:val="12"/>
                <w:szCs w:val="18"/>
              </w:rPr>
              <w:t xml:space="preserve"> </w:t>
            </w:r>
            <w:r w:rsidRPr="00E159D4">
              <w:rPr>
                <w:rFonts w:ascii="Arial" w:hAnsi="Arial" w:cs="Arial"/>
                <w:sz w:val="12"/>
                <w:szCs w:val="18"/>
              </w:rPr>
              <w:t>institución</w:t>
            </w:r>
            <w:r w:rsidR="00FF06E9" w:rsidRPr="00E159D4">
              <w:rPr>
                <w:rFonts w:ascii="Arial" w:hAnsi="Arial" w:cs="Arial"/>
                <w:sz w:val="12"/>
                <w:szCs w:val="18"/>
              </w:rPr>
              <w:t xml:space="preserve"> </w:t>
            </w:r>
            <w:r w:rsidRPr="00E159D4">
              <w:rPr>
                <w:rFonts w:ascii="Arial" w:hAnsi="Arial" w:cs="Arial"/>
                <w:sz w:val="12"/>
                <w:szCs w:val="18"/>
              </w:rPr>
              <w:t>u</w:t>
            </w:r>
            <w:r w:rsidR="00FF06E9" w:rsidRPr="00E159D4">
              <w:rPr>
                <w:rFonts w:ascii="Arial" w:hAnsi="Arial" w:cs="Arial"/>
                <w:sz w:val="12"/>
                <w:szCs w:val="18"/>
              </w:rPr>
              <w:t xml:space="preserve"> </w:t>
            </w:r>
            <w:r w:rsidRPr="00E159D4">
              <w:rPr>
                <w:rFonts w:ascii="Arial" w:hAnsi="Arial" w:cs="Arial"/>
                <w:sz w:val="12"/>
                <w:szCs w:val="18"/>
              </w:rPr>
              <w:t>organismo</w:t>
            </w:r>
            <w:r w:rsidR="00FF06E9" w:rsidRPr="00E159D4">
              <w:rPr>
                <w:rFonts w:ascii="Arial" w:hAnsi="Arial" w:cs="Arial"/>
                <w:sz w:val="12"/>
                <w:szCs w:val="18"/>
              </w:rPr>
              <w:t xml:space="preserve"> </w:t>
            </w:r>
            <w:r w:rsidRPr="00E159D4">
              <w:rPr>
                <w:rFonts w:ascii="Arial" w:hAnsi="Arial" w:cs="Arial"/>
                <w:sz w:val="12"/>
                <w:szCs w:val="18"/>
              </w:rPr>
              <w:t>públicos,</w:t>
            </w:r>
            <w:r w:rsidR="00FF06E9" w:rsidRPr="00E159D4">
              <w:rPr>
                <w:rFonts w:ascii="Arial" w:hAnsi="Arial" w:cs="Arial"/>
                <w:sz w:val="12"/>
                <w:szCs w:val="18"/>
              </w:rPr>
              <w:t xml:space="preserve"> </w:t>
            </w:r>
            <w:r w:rsidRPr="00E159D4">
              <w:rPr>
                <w:rFonts w:ascii="Arial" w:hAnsi="Arial" w:cs="Arial"/>
                <w:sz w:val="12"/>
                <w:szCs w:val="18"/>
              </w:rPr>
              <w:t>o</w:t>
            </w:r>
            <w:r w:rsidR="00FF06E9" w:rsidRPr="00E159D4">
              <w:rPr>
                <w:rFonts w:ascii="Arial" w:hAnsi="Arial" w:cs="Arial"/>
                <w:sz w:val="12"/>
                <w:szCs w:val="18"/>
              </w:rPr>
              <w:t xml:space="preserve"> </w:t>
            </w:r>
            <w:r w:rsidRPr="00E159D4">
              <w:rPr>
                <w:rFonts w:ascii="Arial" w:hAnsi="Arial" w:cs="Arial"/>
                <w:sz w:val="12"/>
                <w:szCs w:val="18"/>
              </w:rPr>
              <w:t>nombre</w:t>
            </w:r>
            <w:r w:rsidR="00FF06E9" w:rsidRPr="00E159D4">
              <w:rPr>
                <w:rFonts w:ascii="Arial" w:hAnsi="Arial" w:cs="Arial"/>
                <w:sz w:val="12"/>
                <w:szCs w:val="18"/>
              </w:rPr>
              <w:t xml:space="preserve"> </w:t>
            </w:r>
            <w:r w:rsidRPr="00E159D4">
              <w:rPr>
                <w:rFonts w:ascii="Arial" w:hAnsi="Arial" w:cs="Arial"/>
                <w:sz w:val="12"/>
                <w:szCs w:val="18"/>
              </w:rPr>
              <w:t>de</w:t>
            </w:r>
            <w:r w:rsidR="00FF06E9" w:rsidRPr="00E159D4">
              <w:rPr>
                <w:rFonts w:ascii="Arial" w:hAnsi="Arial" w:cs="Arial"/>
                <w:sz w:val="12"/>
                <w:szCs w:val="18"/>
              </w:rPr>
              <w:t xml:space="preserve"> </w:t>
            </w:r>
            <w:r w:rsidRPr="00E159D4">
              <w:rPr>
                <w:rFonts w:ascii="Arial" w:hAnsi="Arial" w:cs="Arial"/>
                <w:sz w:val="12"/>
                <w:szCs w:val="18"/>
              </w:rPr>
              <w:t>la</w:t>
            </w:r>
            <w:r w:rsidR="00FF06E9" w:rsidRPr="00E159D4">
              <w:rPr>
                <w:rFonts w:ascii="Arial" w:hAnsi="Arial" w:cs="Arial"/>
                <w:sz w:val="12"/>
                <w:szCs w:val="18"/>
              </w:rPr>
              <w:t xml:space="preserve"> </w:t>
            </w:r>
            <w:r w:rsidRPr="00E159D4">
              <w:rPr>
                <w:rFonts w:ascii="Arial" w:hAnsi="Arial" w:cs="Arial"/>
                <w:sz w:val="12"/>
                <w:szCs w:val="18"/>
              </w:rPr>
              <w:t>persona</w:t>
            </w:r>
            <w:r w:rsidR="00FF06E9" w:rsidRPr="00E159D4">
              <w:rPr>
                <w:rFonts w:ascii="Arial" w:hAnsi="Arial" w:cs="Arial"/>
                <w:sz w:val="12"/>
                <w:szCs w:val="18"/>
              </w:rPr>
              <w:t xml:space="preserve"> </w:t>
            </w:r>
            <w:r w:rsidRPr="00E159D4">
              <w:rPr>
                <w:rFonts w:ascii="Arial" w:hAnsi="Arial" w:cs="Arial"/>
                <w:sz w:val="12"/>
                <w:szCs w:val="18"/>
              </w:rPr>
              <w:t>física,</w:t>
            </w:r>
            <w:r w:rsidR="00FF06E9" w:rsidRPr="00E159D4">
              <w:rPr>
                <w:rFonts w:ascii="Arial" w:hAnsi="Arial" w:cs="Arial"/>
                <w:sz w:val="12"/>
                <w:szCs w:val="18"/>
              </w:rPr>
              <w:t xml:space="preserve"> </w:t>
            </w:r>
            <w:r w:rsidRPr="00E159D4">
              <w:rPr>
                <w:rFonts w:ascii="Arial" w:hAnsi="Arial" w:cs="Arial"/>
                <w:sz w:val="12"/>
                <w:szCs w:val="18"/>
              </w:rPr>
              <w:t>de</w:t>
            </w:r>
            <w:r w:rsidR="00FF06E9" w:rsidRPr="00E159D4">
              <w:rPr>
                <w:rFonts w:ascii="Arial" w:hAnsi="Arial" w:cs="Arial"/>
                <w:sz w:val="12"/>
                <w:szCs w:val="18"/>
              </w:rPr>
              <w:t xml:space="preserve"> </w:t>
            </w:r>
            <w:r w:rsidRPr="00E159D4">
              <w:rPr>
                <w:rFonts w:ascii="Arial" w:hAnsi="Arial" w:cs="Arial"/>
                <w:sz w:val="12"/>
                <w:szCs w:val="18"/>
              </w:rPr>
              <w:t>carácter</w:t>
            </w:r>
            <w:r w:rsidR="00FF06E9" w:rsidRPr="00E159D4">
              <w:rPr>
                <w:rFonts w:ascii="Arial" w:hAnsi="Arial" w:cs="Arial"/>
                <w:sz w:val="12"/>
                <w:szCs w:val="18"/>
              </w:rPr>
              <w:t xml:space="preserve"> </w:t>
            </w:r>
            <w:r w:rsidRPr="00E159D4">
              <w:rPr>
                <w:rFonts w:ascii="Arial" w:hAnsi="Arial" w:cs="Arial"/>
                <w:sz w:val="12"/>
                <w:szCs w:val="18"/>
              </w:rPr>
              <w:t>nacional</w:t>
            </w:r>
            <w:r w:rsidR="00FF06E9" w:rsidRPr="00E159D4">
              <w:rPr>
                <w:rFonts w:ascii="Arial" w:hAnsi="Arial" w:cs="Arial"/>
                <w:sz w:val="12"/>
                <w:szCs w:val="18"/>
              </w:rPr>
              <w:t xml:space="preserve"> </w:t>
            </w:r>
            <w:r w:rsidRPr="00E159D4">
              <w:rPr>
                <w:rFonts w:ascii="Arial" w:hAnsi="Arial" w:cs="Arial"/>
                <w:sz w:val="12"/>
                <w:szCs w:val="18"/>
              </w:rPr>
              <w:t>o</w:t>
            </w:r>
            <w:r w:rsidR="00FF06E9" w:rsidRPr="00E159D4">
              <w:rPr>
                <w:rFonts w:ascii="Arial" w:hAnsi="Arial" w:cs="Arial"/>
                <w:sz w:val="12"/>
                <w:szCs w:val="18"/>
              </w:rPr>
              <w:t xml:space="preserve"> </w:t>
            </w:r>
            <w:r w:rsidRPr="00E159D4">
              <w:rPr>
                <w:rFonts w:ascii="Arial" w:hAnsi="Arial" w:cs="Arial"/>
                <w:sz w:val="12"/>
                <w:szCs w:val="18"/>
              </w:rPr>
              <w:t>extranjero,</w:t>
            </w:r>
            <w:r w:rsidR="00FF06E9" w:rsidRPr="00E159D4">
              <w:rPr>
                <w:rFonts w:ascii="Arial" w:hAnsi="Arial" w:cs="Arial"/>
                <w:sz w:val="12"/>
                <w:szCs w:val="18"/>
              </w:rPr>
              <w:t xml:space="preserve"> </w:t>
            </w:r>
            <w:r w:rsidRPr="00E159D4">
              <w:rPr>
                <w:rFonts w:ascii="Arial" w:hAnsi="Arial" w:cs="Arial"/>
                <w:sz w:val="12"/>
                <w:szCs w:val="18"/>
              </w:rPr>
              <w:t>que</w:t>
            </w:r>
            <w:r w:rsidR="00FF06E9" w:rsidRPr="00E159D4">
              <w:rPr>
                <w:rFonts w:ascii="Arial" w:hAnsi="Arial" w:cs="Arial"/>
                <w:sz w:val="12"/>
                <w:szCs w:val="18"/>
              </w:rPr>
              <w:t xml:space="preserve"> </w:t>
            </w:r>
            <w:r w:rsidRPr="00E159D4">
              <w:rPr>
                <w:rFonts w:ascii="Arial" w:hAnsi="Arial" w:cs="Arial"/>
                <w:sz w:val="12"/>
                <w:szCs w:val="18"/>
              </w:rPr>
              <w:t>fue</w:t>
            </w:r>
            <w:r w:rsidR="00FF06E9" w:rsidRPr="00E159D4">
              <w:rPr>
                <w:rFonts w:ascii="Arial" w:hAnsi="Arial" w:cs="Arial"/>
                <w:sz w:val="12"/>
                <w:szCs w:val="18"/>
              </w:rPr>
              <w:t xml:space="preserve"> </w:t>
            </w:r>
            <w:r w:rsidRPr="00E159D4">
              <w:rPr>
                <w:rFonts w:ascii="Arial" w:hAnsi="Arial" w:cs="Arial"/>
                <w:sz w:val="12"/>
                <w:szCs w:val="18"/>
              </w:rPr>
              <w:t>contratada</w:t>
            </w:r>
            <w:r w:rsidR="00FF06E9" w:rsidRPr="00E159D4">
              <w:rPr>
                <w:rFonts w:ascii="Arial" w:hAnsi="Arial" w:cs="Arial"/>
                <w:sz w:val="12"/>
                <w:szCs w:val="18"/>
              </w:rPr>
              <w:t xml:space="preserve"> </w:t>
            </w:r>
            <w:r w:rsidRPr="00E159D4">
              <w:rPr>
                <w:rFonts w:ascii="Arial" w:hAnsi="Arial" w:cs="Arial"/>
                <w:sz w:val="12"/>
                <w:szCs w:val="18"/>
              </w:rPr>
              <w:t>para</w:t>
            </w:r>
            <w:r w:rsidR="00FF06E9" w:rsidRPr="00E159D4">
              <w:rPr>
                <w:rFonts w:ascii="Arial" w:hAnsi="Arial" w:cs="Arial"/>
                <w:sz w:val="12"/>
                <w:szCs w:val="18"/>
              </w:rPr>
              <w:t xml:space="preserve"> </w:t>
            </w:r>
            <w:r w:rsidRPr="00E159D4">
              <w:rPr>
                <w:rFonts w:ascii="Arial" w:hAnsi="Arial" w:cs="Arial"/>
                <w:sz w:val="12"/>
                <w:szCs w:val="18"/>
              </w:rPr>
              <w:t>la</w:t>
            </w:r>
            <w:r w:rsidR="00FF06E9" w:rsidRPr="00E159D4">
              <w:rPr>
                <w:rFonts w:ascii="Arial" w:hAnsi="Arial" w:cs="Arial"/>
                <w:sz w:val="12"/>
                <w:szCs w:val="18"/>
              </w:rPr>
              <w:t xml:space="preserve"> </w:t>
            </w:r>
            <w:r w:rsidRPr="00E159D4">
              <w:rPr>
                <w:rFonts w:ascii="Arial" w:hAnsi="Arial" w:cs="Arial"/>
                <w:sz w:val="12"/>
                <w:szCs w:val="18"/>
              </w:rPr>
              <w:t>elaboración</w:t>
            </w:r>
            <w:r w:rsidR="00FF06E9" w:rsidRPr="00E159D4">
              <w:rPr>
                <w:rFonts w:ascii="Arial" w:hAnsi="Arial" w:cs="Arial"/>
                <w:sz w:val="12"/>
                <w:szCs w:val="18"/>
              </w:rPr>
              <w:t xml:space="preserve"> </w:t>
            </w:r>
            <w:r w:rsidRPr="00E159D4">
              <w:rPr>
                <w:rFonts w:ascii="Arial" w:hAnsi="Arial" w:cs="Arial"/>
                <w:sz w:val="12"/>
                <w:szCs w:val="18"/>
              </w:rPr>
              <w:t>completa</w:t>
            </w:r>
            <w:r w:rsidR="00FF06E9" w:rsidRPr="00E159D4">
              <w:rPr>
                <w:rFonts w:ascii="Arial" w:hAnsi="Arial" w:cs="Arial"/>
                <w:sz w:val="12"/>
                <w:szCs w:val="18"/>
              </w:rPr>
              <w:t xml:space="preserve"> </w:t>
            </w:r>
            <w:r w:rsidRPr="00E159D4">
              <w:rPr>
                <w:rFonts w:ascii="Arial" w:hAnsi="Arial" w:cs="Arial"/>
                <w:sz w:val="12"/>
                <w:szCs w:val="18"/>
              </w:rPr>
              <w:t>o</w:t>
            </w:r>
            <w:r w:rsidR="00FF06E9" w:rsidRPr="00E159D4">
              <w:rPr>
                <w:rFonts w:ascii="Arial" w:hAnsi="Arial" w:cs="Arial"/>
                <w:sz w:val="12"/>
                <w:szCs w:val="18"/>
              </w:rPr>
              <w:t xml:space="preserve"> </w:t>
            </w:r>
            <w:r w:rsidRPr="00E159D4">
              <w:rPr>
                <w:rFonts w:ascii="Arial" w:hAnsi="Arial" w:cs="Arial"/>
                <w:sz w:val="12"/>
                <w:szCs w:val="18"/>
              </w:rPr>
              <w:t>parcial</w:t>
            </w:r>
            <w:r w:rsidR="00FF06E9" w:rsidRPr="00E159D4">
              <w:rPr>
                <w:rFonts w:ascii="Arial" w:hAnsi="Arial" w:cs="Arial"/>
                <w:sz w:val="12"/>
                <w:szCs w:val="18"/>
              </w:rPr>
              <w:t xml:space="preserve"> </w:t>
            </w:r>
            <w:r w:rsidRPr="00E159D4">
              <w:rPr>
                <w:rFonts w:ascii="Arial" w:hAnsi="Arial" w:cs="Arial"/>
                <w:sz w:val="12"/>
                <w:szCs w:val="18"/>
              </w:rPr>
              <w:t>del</w:t>
            </w:r>
            <w:r w:rsidR="00FF06E9" w:rsidRPr="00E159D4">
              <w:rPr>
                <w:rFonts w:ascii="Arial" w:hAnsi="Arial" w:cs="Arial"/>
                <w:sz w:val="12"/>
                <w:szCs w:val="18"/>
              </w:rPr>
              <w:t xml:space="preserve"> </w:t>
            </w:r>
            <w:r w:rsidRPr="00E159D4">
              <w:rPr>
                <w:rFonts w:ascii="Arial" w:hAnsi="Arial" w:cs="Arial"/>
                <w:sz w:val="12"/>
                <w:szCs w:val="18"/>
              </w:rPr>
              <w:t>estudio</w:t>
            </w:r>
          </w:p>
        </w:tc>
        <w:tc>
          <w:tcPr>
            <w:tcW w:w="1508" w:type="dxa"/>
            <w:tcBorders>
              <w:top w:val="single" w:sz="6" w:space="0" w:color="000000"/>
              <w:left w:val="single" w:sz="6" w:space="0" w:color="000000"/>
              <w:bottom w:val="single" w:sz="6" w:space="0" w:color="000000"/>
              <w:right w:val="single" w:sz="6" w:space="0" w:color="000000"/>
            </w:tcBorders>
            <w:noWrap/>
            <w:vAlign w:val="center"/>
          </w:tcPr>
          <w:p w:rsidR="004D5B7A" w:rsidRPr="00E159D4" w:rsidRDefault="004D5B7A" w:rsidP="004A7C4A">
            <w:pPr>
              <w:spacing w:after="101" w:line="216" w:lineRule="exact"/>
              <w:jc w:val="center"/>
              <w:rPr>
                <w:rFonts w:ascii="Arial" w:hAnsi="Arial" w:cs="Arial"/>
                <w:sz w:val="12"/>
                <w:szCs w:val="18"/>
              </w:rPr>
            </w:pPr>
            <w:r w:rsidRPr="00E159D4">
              <w:rPr>
                <w:rFonts w:ascii="Arial" w:hAnsi="Arial" w:cs="Arial"/>
                <w:sz w:val="12"/>
                <w:szCs w:val="18"/>
              </w:rPr>
              <w:t>Número</w:t>
            </w:r>
            <w:r w:rsidR="00FF06E9" w:rsidRPr="00E159D4">
              <w:rPr>
                <w:rFonts w:ascii="Arial" w:hAnsi="Arial" w:cs="Arial"/>
                <w:sz w:val="12"/>
                <w:szCs w:val="18"/>
              </w:rPr>
              <w:t xml:space="preserve"> </w:t>
            </w:r>
            <w:r w:rsidRPr="00E159D4">
              <w:rPr>
                <w:rFonts w:ascii="Arial" w:hAnsi="Arial" w:cs="Arial"/>
                <w:sz w:val="12"/>
                <w:szCs w:val="18"/>
              </w:rPr>
              <w:t>ISBN</w:t>
            </w:r>
            <w:r w:rsidR="00FF06E9" w:rsidRPr="00E159D4">
              <w:rPr>
                <w:rFonts w:ascii="Arial" w:hAnsi="Arial" w:cs="Arial"/>
                <w:sz w:val="12"/>
                <w:szCs w:val="18"/>
              </w:rPr>
              <w:t xml:space="preserve"> </w:t>
            </w:r>
            <w:r w:rsidRPr="00E159D4">
              <w:rPr>
                <w:rFonts w:ascii="Arial" w:hAnsi="Arial" w:cs="Arial"/>
                <w:sz w:val="12"/>
                <w:szCs w:val="18"/>
              </w:rPr>
              <w:t>o</w:t>
            </w:r>
            <w:r w:rsidR="00FF06E9" w:rsidRPr="00E159D4">
              <w:rPr>
                <w:rFonts w:ascii="Arial" w:hAnsi="Arial" w:cs="Arial"/>
                <w:sz w:val="12"/>
                <w:szCs w:val="18"/>
              </w:rPr>
              <w:t xml:space="preserve"> </w:t>
            </w:r>
            <w:r w:rsidRPr="00E159D4">
              <w:rPr>
                <w:rFonts w:ascii="Arial" w:hAnsi="Arial" w:cs="Arial"/>
                <w:sz w:val="12"/>
                <w:szCs w:val="18"/>
              </w:rPr>
              <w:t>ISSN</w:t>
            </w:r>
            <w:r w:rsidR="00FF06E9" w:rsidRPr="00E159D4">
              <w:rPr>
                <w:rFonts w:ascii="Arial" w:hAnsi="Arial" w:cs="Arial"/>
                <w:sz w:val="12"/>
                <w:szCs w:val="18"/>
              </w:rPr>
              <w:t xml:space="preserve"> </w:t>
            </w:r>
            <w:r w:rsidRPr="00E159D4">
              <w:rPr>
                <w:rFonts w:ascii="Arial" w:hAnsi="Arial" w:cs="Arial"/>
                <w:sz w:val="12"/>
                <w:szCs w:val="18"/>
              </w:rPr>
              <w:t>(de</w:t>
            </w:r>
            <w:r w:rsidR="00FF06E9" w:rsidRPr="00E159D4">
              <w:rPr>
                <w:rFonts w:ascii="Arial" w:hAnsi="Arial" w:cs="Arial"/>
                <w:sz w:val="12"/>
                <w:szCs w:val="18"/>
              </w:rPr>
              <w:t xml:space="preserve"> </w:t>
            </w:r>
            <w:r w:rsidRPr="00E159D4">
              <w:rPr>
                <w:rFonts w:ascii="Arial" w:hAnsi="Arial" w:cs="Arial"/>
                <w:sz w:val="12"/>
                <w:szCs w:val="18"/>
              </w:rPr>
              <w:t>ser</w:t>
            </w:r>
            <w:r w:rsidR="00FF06E9" w:rsidRPr="00E159D4">
              <w:rPr>
                <w:rFonts w:ascii="Arial" w:hAnsi="Arial" w:cs="Arial"/>
                <w:sz w:val="12"/>
                <w:szCs w:val="18"/>
              </w:rPr>
              <w:t xml:space="preserve"> </w:t>
            </w:r>
            <w:r w:rsidRPr="00E159D4">
              <w:rPr>
                <w:rFonts w:ascii="Arial" w:hAnsi="Arial" w:cs="Arial"/>
                <w:sz w:val="12"/>
                <w:szCs w:val="18"/>
              </w:rPr>
              <w:t>aplicable)</w:t>
            </w:r>
          </w:p>
        </w:tc>
      </w:tr>
      <w:tr w:rsidR="008319F5" w:rsidRPr="00E159D4">
        <w:tblPrEx>
          <w:tblCellMar>
            <w:top w:w="0" w:type="dxa"/>
            <w:bottom w:w="0" w:type="dxa"/>
          </w:tblCellMar>
        </w:tblPrEx>
        <w:trPr>
          <w:trHeight w:val="20"/>
        </w:trPr>
        <w:tc>
          <w:tcPr>
            <w:tcW w:w="1271" w:type="dxa"/>
            <w:tcBorders>
              <w:top w:val="single" w:sz="6" w:space="0" w:color="000000"/>
              <w:left w:val="single" w:sz="6" w:space="0" w:color="000000"/>
              <w:bottom w:val="single" w:sz="6" w:space="0" w:color="000000"/>
              <w:right w:val="single" w:sz="6" w:space="0" w:color="000000"/>
            </w:tcBorders>
            <w:noWrap/>
            <w:vAlign w:val="center"/>
          </w:tcPr>
          <w:p w:rsidR="004D5B7A" w:rsidRPr="00E159D4" w:rsidRDefault="004D5B7A" w:rsidP="004A7C4A">
            <w:pPr>
              <w:spacing w:after="101" w:line="216" w:lineRule="exact"/>
              <w:jc w:val="center"/>
              <w:rPr>
                <w:rFonts w:ascii="Arial" w:hAnsi="Arial" w:cs="Arial"/>
                <w:sz w:val="12"/>
                <w:szCs w:val="18"/>
              </w:rPr>
            </w:pPr>
          </w:p>
        </w:tc>
        <w:tc>
          <w:tcPr>
            <w:tcW w:w="1701" w:type="dxa"/>
            <w:tcBorders>
              <w:top w:val="single" w:sz="6" w:space="0" w:color="000000"/>
              <w:left w:val="single" w:sz="6" w:space="0" w:color="000000"/>
              <w:bottom w:val="single" w:sz="6" w:space="0" w:color="000000"/>
              <w:right w:val="single" w:sz="6" w:space="0" w:color="000000"/>
            </w:tcBorders>
            <w:noWrap/>
            <w:vAlign w:val="center"/>
          </w:tcPr>
          <w:p w:rsidR="004D5B7A" w:rsidRPr="00E159D4" w:rsidRDefault="004D5B7A" w:rsidP="004A7C4A">
            <w:pPr>
              <w:spacing w:after="101" w:line="216" w:lineRule="exact"/>
              <w:jc w:val="center"/>
              <w:rPr>
                <w:rFonts w:ascii="Arial" w:hAnsi="Arial" w:cs="Arial"/>
                <w:sz w:val="12"/>
                <w:szCs w:val="18"/>
              </w:rPr>
            </w:pPr>
          </w:p>
        </w:tc>
        <w:tc>
          <w:tcPr>
            <w:tcW w:w="2173" w:type="dxa"/>
            <w:tcBorders>
              <w:top w:val="single" w:sz="6" w:space="0" w:color="000000"/>
              <w:left w:val="single" w:sz="6" w:space="0" w:color="000000"/>
              <w:bottom w:val="single" w:sz="6" w:space="0" w:color="000000"/>
              <w:right w:val="single" w:sz="6" w:space="0" w:color="000000"/>
            </w:tcBorders>
            <w:noWrap/>
            <w:vAlign w:val="center"/>
          </w:tcPr>
          <w:p w:rsidR="004D5B7A" w:rsidRPr="00E159D4" w:rsidRDefault="004D5B7A" w:rsidP="004A7C4A">
            <w:pPr>
              <w:spacing w:after="101" w:line="216" w:lineRule="exact"/>
              <w:jc w:val="center"/>
              <w:rPr>
                <w:rFonts w:ascii="Arial" w:hAnsi="Arial" w:cs="Arial"/>
                <w:sz w:val="12"/>
                <w:szCs w:val="18"/>
              </w:rPr>
            </w:pPr>
          </w:p>
        </w:tc>
        <w:tc>
          <w:tcPr>
            <w:tcW w:w="1276" w:type="dxa"/>
            <w:tcBorders>
              <w:top w:val="single" w:sz="6" w:space="0" w:color="000000"/>
              <w:left w:val="single" w:sz="6" w:space="0" w:color="000000"/>
              <w:bottom w:val="single" w:sz="6" w:space="0" w:color="000000"/>
              <w:right w:val="single" w:sz="6" w:space="0" w:color="000000"/>
            </w:tcBorders>
            <w:noWrap/>
            <w:vAlign w:val="center"/>
          </w:tcPr>
          <w:p w:rsidR="004D5B7A" w:rsidRPr="00E159D4" w:rsidRDefault="004D5B7A" w:rsidP="004A7C4A">
            <w:pPr>
              <w:spacing w:after="101" w:line="216" w:lineRule="exact"/>
              <w:jc w:val="center"/>
              <w:rPr>
                <w:rFonts w:ascii="Arial" w:hAnsi="Arial" w:cs="Arial"/>
                <w:sz w:val="12"/>
                <w:szCs w:val="18"/>
              </w:rPr>
            </w:pPr>
          </w:p>
        </w:tc>
        <w:tc>
          <w:tcPr>
            <w:tcW w:w="1559" w:type="dxa"/>
            <w:tcBorders>
              <w:top w:val="single" w:sz="6" w:space="0" w:color="000000"/>
              <w:left w:val="single" w:sz="6" w:space="0" w:color="000000"/>
              <w:bottom w:val="single" w:sz="6" w:space="0" w:color="000000"/>
              <w:right w:val="single" w:sz="6" w:space="0" w:color="000000"/>
            </w:tcBorders>
            <w:noWrap/>
            <w:vAlign w:val="center"/>
          </w:tcPr>
          <w:p w:rsidR="004D5B7A" w:rsidRPr="00E159D4" w:rsidRDefault="004D5B7A" w:rsidP="004A7C4A">
            <w:pPr>
              <w:spacing w:after="101" w:line="216" w:lineRule="exact"/>
              <w:jc w:val="center"/>
              <w:rPr>
                <w:rFonts w:ascii="Arial" w:hAnsi="Arial" w:cs="Arial"/>
                <w:sz w:val="12"/>
                <w:szCs w:val="18"/>
              </w:rPr>
            </w:pPr>
          </w:p>
        </w:tc>
        <w:tc>
          <w:tcPr>
            <w:tcW w:w="1508" w:type="dxa"/>
            <w:tcBorders>
              <w:top w:val="single" w:sz="6" w:space="0" w:color="000000"/>
              <w:left w:val="single" w:sz="6" w:space="0" w:color="000000"/>
              <w:bottom w:val="single" w:sz="6" w:space="0" w:color="000000"/>
              <w:right w:val="single" w:sz="6" w:space="0" w:color="000000"/>
            </w:tcBorders>
            <w:noWrap/>
            <w:vAlign w:val="center"/>
          </w:tcPr>
          <w:p w:rsidR="004D5B7A" w:rsidRPr="00E159D4" w:rsidRDefault="004D5B7A" w:rsidP="004A7C4A">
            <w:pPr>
              <w:spacing w:after="101" w:line="216" w:lineRule="exact"/>
              <w:jc w:val="center"/>
              <w:rPr>
                <w:rFonts w:ascii="Arial" w:hAnsi="Arial" w:cs="Arial"/>
                <w:sz w:val="12"/>
                <w:szCs w:val="18"/>
              </w:rPr>
            </w:pPr>
          </w:p>
        </w:tc>
      </w:tr>
      <w:tr w:rsidR="008319F5" w:rsidRPr="00E159D4">
        <w:tblPrEx>
          <w:tblCellMar>
            <w:top w:w="0" w:type="dxa"/>
            <w:bottom w:w="0" w:type="dxa"/>
          </w:tblCellMar>
        </w:tblPrEx>
        <w:trPr>
          <w:trHeight w:val="20"/>
        </w:trPr>
        <w:tc>
          <w:tcPr>
            <w:tcW w:w="1271" w:type="dxa"/>
            <w:tcBorders>
              <w:top w:val="single" w:sz="6" w:space="0" w:color="000000"/>
              <w:left w:val="single" w:sz="6" w:space="0" w:color="000000"/>
              <w:bottom w:val="single" w:sz="6" w:space="0" w:color="000000"/>
              <w:right w:val="single" w:sz="6" w:space="0" w:color="000000"/>
            </w:tcBorders>
            <w:noWrap/>
            <w:vAlign w:val="center"/>
          </w:tcPr>
          <w:p w:rsidR="004D5B7A" w:rsidRPr="00E159D4" w:rsidRDefault="004D5B7A" w:rsidP="004A7C4A">
            <w:pPr>
              <w:spacing w:after="101" w:line="216" w:lineRule="exact"/>
              <w:jc w:val="center"/>
              <w:rPr>
                <w:rFonts w:ascii="Arial" w:hAnsi="Arial" w:cs="Arial"/>
                <w:sz w:val="12"/>
                <w:szCs w:val="18"/>
              </w:rPr>
            </w:pPr>
          </w:p>
        </w:tc>
        <w:tc>
          <w:tcPr>
            <w:tcW w:w="1701" w:type="dxa"/>
            <w:tcBorders>
              <w:top w:val="single" w:sz="6" w:space="0" w:color="000000"/>
              <w:left w:val="single" w:sz="6" w:space="0" w:color="000000"/>
              <w:bottom w:val="single" w:sz="6" w:space="0" w:color="000000"/>
              <w:right w:val="single" w:sz="6" w:space="0" w:color="000000"/>
            </w:tcBorders>
            <w:noWrap/>
            <w:vAlign w:val="center"/>
          </w:tcPr>
          <w:p w:rsidR="004D5B7A" w:rsidRPr="00E159D4" w:rsidRDefault="004D5B7A" w:rsidP="004A7C4A">
            <w:pPr>
              <w:spacing w:after="101" w:line="216" w:lineRule="exact"/>
              <w:jc w:val="center"/>
              <w:rPr>
                <w:rFonts w:ascii="Arial" w:hAnsi="Arial" w:cs="Arial"/>
                <w:sz w:val="12"/>
                <w:szCs w:val="18"/>
              </w:rPr>
            </w:pPr>
          </w:p>
        </w:tc>
        <w:tc>
          <w:tcPr>
            <w:tcW w:w="2173" w:type="dxa"/>
            <w:tcBorders>
              <w:top w:val="single" w:sz="6" w:space="0" w:color="000000"/>
              <w:left w:val="single" w:sz="6" w:space="0" w:color="000000"/>
              <w:bottom w:val="single" w:sz="6" w:space="0" w:color="000000"/>
              <w:right w:val="single" w:sz="6" w:space="0" w:color="000000"/>
            </w:tcBorders>
            <w:noWrap/>
            <w:vAlign w:val="center"/>
          </w:tcPr>
          <w:p w:rsidR="004D5B7A" w:rsidRPr="00E159D4" w:rsidRDefault="004D5B7A" w:rsidP="004A7C4A">
            <w:pPr>
              <w:spacing w:after="101" w:line="216" w:lineRule="exact"/>
              <w:jc w:val="center"/>
              <w:rPr>
                <w:rFonts w:ascii="Arial" w:hAnsi="Arial" w:cs="Arial"/>
                <w:sz w:val="12"/>
                <w:szCs w:val="18"/>
              </w:rPr>
            </w:pPr>
          </w:p>
        </w:tc>
        <w:tc>
          <w:tcPr>
            <w:tcW w:w="1276" w:type="dxa"/>
            <w:tcBorders>
              <w:top w:val="single" w:sz="6" w:space="0" w:color="000000"/>
              <w:left w:val="single" w:sz="6" w:space="0" w:color="000000"/>
              <w:bottom w:val="single" w:sz="6" w:space="0" w:color="000000"/>
              <w:right w:val="single" w:sz="6" w:space="0" w:color="000000"/>
            </w:tcBorders>
            <w:noWrap/>
            <w:vAlign w:val="center"/>
          </w:tcPr>
          <w:p w:rsidR="004D5B7A" w:rsidRPr="00E159D4" w:rsidRDefault="004D5B7A" w:rsidP="004A7C4A">
            <w:pPr>
              <w:spacing w:after="101" w:line="216" w:lineRule="exact"/>
              <w:jc w:val="center"/>
              <w:rPr>
                <w:rFonts w:ascii="Arial" w:hAnsi="Arial" w:cs="Arial"/>
                <w:sz w:val="12"/>
                <w:szCs w:val="18"/>
              </w:rPr>
            </w:pPr>
          </w:p>
        </w:tc>
        <w:tc>
          <w:tcPr>
            <w:tcW w:w="1559" w:type="dxa"/>
            <w:tcBorders>
              <w:top w:val="single" w:sz="6" w:space="0" w:color="000000"/>
              <w:left w:val="single" w:sz="6" w:space="0" w:color="000000"/>
              <w:bottom w:val="single" w:sz="6" w:space="0" w:color="000000"/>
              <w:right w:val="single" w:sz="6" w:space="0" w:color="000000"/>
            </w:tcBorders>
            <w:noWrap/>
            <w:vAlign w:val="center"/>
          </w:tcPr>
          <w:p w:rsidR="004D5B7A" w:rsidRPr="00E159D4" w:rsidRDefault="004D5B7A" w:rsidP="004A7C4A">
            <w:pPr>
              <w:spacing w:after="101" w:line="216" w:lineRule="exact"/>
              <w:jc w:val="center"/>
              <w:rPr>
                <w:rFonts w:ascii="Arial" w:hAnsi="Arial" w:cs="Arial"/>
                <w:sz w:val="12"/>
                <w:szCs w:val="18"/>
              </w:rPr>
            </w:pPr>
          </w:p>
        </w:tc>
        <w:tc>
          <w:tcPr>
            <w:tcW w:w="1508" w:type="dxa"/>
            <w:tcBorders>
              <w:top w:val="single" w:sz="6" w:space="0" w:color="000000"/>
              <w:left w:val="single" w:sz="6" w:space="0" w:color="000000"/>
              <w:bottom w:val="single" w:sz="6" w:space="0" w:color="000000"/>
              <w:right w:val="single" w:sz="6" w:space="0" w:color="000000"/>
            </w:tcBorders>
            <w:noWrap/>
            <w:vAlign w:val="center"/>
          </w:tcPr>
          <w:p w:rsidR="004D5B7A" w:rsidRPr="00E159D4" w:rsidRDefault="004D5B7A" w:rsidP="004A7C4A">
            <w:pPr>
              <w:spacing w:after="101" w:line="216" w:lineRule="exact"/>
              <w:jc w:val="center"/>
              <w:rPr>
                <w:rFonts w:ascii="Arial" w:hAnsi="Arial" w:cs="Arial"/>
                <w:sz w:val="12"/>
                <w:szCs w:val="18"/>
              </w:rPr>
            </w:pPr>
          </w:p>
        </w:tc>
      </w:tr>
    </w:tbl>
    <w:p w:rsidR="004D5B7A" w:rsidRPr="008319F5" w:rsidRDefault="004D5B7A" w:rsidP="00E159D4">
      <w:pPr>
        <w:spacing w:line="216" w:lineRule="exact"/>
        <w:rPr>
          <w:rFonts w:ascii="Arial" w:hAnsi="Arial" w:cs="Arial"/>
          <w:sz w:val="18"/>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1565"/>
        <w:gridCol w:w="2382"/>
        <w:gridCol w:w="1536"/>
        <w:gridCol w:w="1699"/>
        <w:gridCol w:w="1530"/>
      </w:tblGrid>
      <w:tr w:rsidR="008319F5" w:rsidRPr="008319F5">
        <w:tblPrEx>
          <w:tblCellMar>
            <w:top w:w="0" w:type="dxa"/>
            <w:bottom w:w="0" w:type="dxa"/>
          </w:tblCellMar>
        </w:tblPrEx>
        <w:trPr>
          <w:trHeight w:val="20"/>
        </w:trPr>
        <w:tc>
          <w:tcPr>
            <w:tcW w:w="1566"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4A7C4A">
            <w:pPr>
              <w:spacing w:after="101" w:line="216" w:lineRule="exact"/>
              <w:jc w:val="center"/>
              <w:rPr>
                <w:rFonts w:ascii="Arial" w:hAnsi="Arial" w:cs="Arial"/>
                <w:sz w:val="14"/>
                <w:szCs w:val="18"/>
              </w:rPr>
            </w:pPr>
            <w:r w:rsidRPr="008319F5">
              <w:rPr>
                <w:rFonts w:ascii="Arial" w:hAnsi="Arial" w:cs="Arial"/>
                <w:sz w:val="14"/>
                <w:szCs w:val="18"/>
              </w:rPr>
              <w:t>Objeto</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estudio</w:t>
            </w:r>
            <w:r w:rsidR="00FF06E9">
              <w:rPr>
                <w:rFonts w:ascii="Arial" w:hAnsi="Arial" w:cs="Arial"/>
                <w:sz w:val="14"/>
                <w:szCs w:val="18"/>
              </w:rPr>
              <w:t xml:space="preserve"> </w:t>
            </w:r>
            <w:r w:rsidRPr="008319F5">
              <w:rPr>
                <w:rFonts w:ascii="Arial" w:hAnsi="Arial" w:cs="Arial"/>
                <w:sz w:val="14"/>
                <w:szCs w:val="18"/>
              </w:rPr>
              <w:t>(150</w:t>
            </w:r>
            <w:r w:rsidR="00FF06E9">
              <w:rPr>
                <w:rFonts w:ascii="Arial" w:hAnsi="Arial" w:cs="Arial"/>
                <w:sz w:val="14"/>
                <w:szCs w:val="18"/>
              </w:rPr>
              <w:t xml:space="preserve"> </w:t>
            </w:r>
            <w:r w:rsidRPr="008319F5">
              <w:rPr>
                <w:rFonts w:ascii="Arial" w:hAnsi="Arial" w:cs="Arial"/>
                <w:sz w:val="14"/>
                <w:szCs w:val="18"/>
              </w:rPr>
              <w:t>caracteres</w:t>
            </w:r>
            <w:r w:rsidR="00FF06E9">
              <w:rPr>
                <w:rFonts w:ascii="Arial" w:hAnsi="Arial" w:cs="Arial"/>
                <w:sz w:val="14"/>
                <w:szCs w:val="18"/>
              </w:rPr>
              <w:t xml:space="preserve"> </w:t>
            </w:r>
            <w:r w:rsidRPr="008319F5">
              <w:rPr>
                <w:rFonts w:ascii="Arial" w:hAnsi="Arial" w:cs="Arial"/>
                <w:sz w:val="14"/>
                <w:szCs w:val="18"/>
              </w:rPr>
              <w:t>máximo)</w:t>
            </w:r>
          </w:p>
        </w:tc>
        <w:tc>
          <w:tcPr>
            <w:tcW w:w="238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r w:rsidRPr="008319F5">
              <w:rPr>
                <w:rFonts w:ascii="Arial" w:hAnsi="Arial" w:cs="Arial"/>
                <w:sz w:val="14"/>
                <w:szCs w:val="18"/>
              </w:rPr>
              <w:t>Autor(es)</w:t>
            </w:r>
            <w:r w:rsidR="00FF06E9">
              <w:rPr>
                <w:rFonts w:ascii="Arial" w:hAnsi="Arial" w:cs="Arial"/>
                <w:sz w:val="14"/>
                <w:szCs w:val="18"/>
              </w:rPr>
              <w:t xml:space="preserve"> </w:t>
            </w:r>
            <w:r w:rsidRPr="008319F5">
              <w:rPr>
                <w:rFonts w:ascii="Arial" w:hAnsi="Arial" w:cs="Arial"/>
                <w:sz w:val="14"/>
                <w:szCs w:val="18"/>
              </w:rPr>
              <w:t>intelectual(es)</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estudio</w:t>
            </w:r>
            <w:r w:rsidR="00FF06E9">
              <w:rPr>
                <w:rFonts w:ascii="Arial" w:hAnsi="Arial" w:cs="Arial"/>
                <w:sz w:val="14"/>
                <w:szCs w:val="18"/>
              </w:rPr>
              <w:t xml:space="preserve"> </w:t>
            </w:r>
            <w:r w:rsidRPr="008319F5">
              <w:rPr>
                <w:rFonts w:ascii="Arial" w:hAnsi="Arial" w:cs="Arial"/>
                <w:sz w:val="14"/>
                <w:szCs w:val="18"/>
              </w:rPr>
              <w:t>(nombre(s),</w:t>
            </w:r>
            <w:r w:rsidR="00FF06E9">
              <w:rPr>
                <w:rFonts w:ascii="Arial" w:hAnsi="Arial" w:cs="Arial"/>
                <w:sz w:val="14"/>
                <w:szCs w:val="18"/>
              </w:rPr>
              <w:t xml:space="preserve"> </w:t>
            </w:r>
            <w:r w:rsidRPr="008319F5">
              <w:rPr>
                <w:rFonts w:ascii="Arial" w:hAnsi="Arial" w:cs="Arial"/>
                <w:sz w:val="14"/>
                <w:szCs w:val="18"/>
              </w:rPr>
              <w:t>primer</w:t>
            </w:r>
            <w:r w:rsidR="00FF06E9">
              <w:rPr>
                <w:rFonts w:ascii="Arial" w:hAnsi="Arial" w:cs="Arial"/>
                <w:sz w:val="14"/>
                <w:szCs w:val="18"/>
              </w:rPr>
              <w:t xml:space="preserve"> </w:t>
            </w:r>
            <w:r w:rsidRPr="008319F5">
              <w:rPr>
                <w:rFonts w:ascii="Arial" w:hAnsi="Arial" w:cs="Arial"/>
                <w:sz w:val="14"/>
                <w:szCs w:val="18"/>
              </w:rPr>
              <w:t>apellido,</w:t>
            </w:r>
            <w:r w:rsidR="00FF06E9">
              <w:rPr>
                <w:rFonts w:ascii="Arial" w:hAnsi="Arial" w:cs="Arial"/>
                <w:sz w:val="14"/>
                <w:szCs w:val="18"/>
              </w:rPr>
              <w:t xml:space="preserve"> </w:t>
            </w:r>
            <w:r w:rsidRPr="008319F5">
              <w:rPr>
                <w:rFonts w:ascii="Arial" w:hAnsi="Arial" w:cs="Arial"/>
                <w:sz w:val="14"/>
                <w:szCs w:val="18"/>
              </w:rPr>
              <w:t>segundo</w:t>
            </w:r>
            <w:r w:rsidR="00FF06E9">
              <w:rPr>
                <w:rFonts w:ascii="Arial" w:hAnsi="Arial" w:cs="Arial"/>
                <w:sz w:val="14"/>
                <w:szCs w:val="18"/>
              </w:rPr>
              <w:t xml:space="preserve"> </w:t>
            </w:r>
            <w:r w:rsidRPr="008319F5">
              <w:rPr>
                <w:rFonts w:ascii="Arial" w:hAnsi="Arial" w:cs="Arial"/>
                <w:sz w:val="14"/>
                <w:szCs w:val="18"/>
              </w:rPr>
              <w:t>apellido)</w:t>
            </w:r>
          </w:p>
        </w:tc>
        <w:tc>
          <w:tcPr>
            <w:tcW w:w="153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r w:rsidRPr="008319F5">
              <w:rPr>
                <w:rFonts w:ascii="Arial" w:hAnsi="Arial" w:cs="Arial"/>
                <w:sz w:val="14"/>
                <w:szCs w:val="18"/>
              </w:rPr>
              <w:t>Fecha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publicación</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estudio</w:t>
            </w:r>
            <w:r w:rsidR="00FF06E9">
              <w:rPr>
                <w:rFonts w:ascii="Arial" w:hAnsi="Arial" w:cs="Arial"/>
                <w:sz w:val="14"/>
                <w:szCs w:val="18"/>
              </w:rPr>
              <w:t xml:space="preserve"> </w:t>
            </w:r>
            <w:r w:rsidRPr="008319F5">
              <w:rPr>
                <w:rFonts w:ascii="Arial" w:hAnsi="Arial" w:cs="Arial"/>
                <w:sz w:val="14"/>
                <w:szCs w:val="18"/>
              </w:rPr>
              <w:t>(mes/año)</w:t>
            </w:r>
          </w:p>
        </w:tc>
        <w:tc>
          <w:tcPr>
            <w:tcW w:w="170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r w:rsidRPr="008319F5">
              <w:rPr>
                <w:rFonts w:ascii="Arial" w:hAnsi="Arial" w:cs="Arial"/>
                <w:sz w:val="14"/>
                <w:szCs w:val="18"/>
              </w:rPr>
              <w:t>Número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edición</w:t>
            </w:r>
            <w:r w:rsidR="00FF06E9">
              <w:rPr>
                <w:rFonts w:ascii="Arial" w:hAnsi="Arial" w:cs="Arial"/>
                <w:sz w:val="14"/>
                <w:szCs w:val="18"/>
              </w:rPr>
              <w:t xml:space="preserve"> </w:t>
            </w:r>
            <w:r w:rsidRPr="008319F5">
              <w:rPr>
                <w:rFonts w:ascii="Arial" w:hAnsi="Arial" w:cs="Arial"/>
                <w:sz w:val="14"/>
                <w:szCs w:val="18"/>
              </w:rPr>
              <w:t>(para</w:t>
            </w:r>
            <w:r w:rsidR="00FF06E9">
              <w:rPr>
                <w:rFonts w:ascii="Arial" w:hAnsi="Arial" w:cs="Arial"/>
                <w:sz w:val="14"/>
                <w:szCs w:val="18"/>
              </w:rPr>
              <w:t xml:space="preserve"> </w:t>
            </w:r>
            <w:r w:rsidRPr="008319F5">
              <w:rPr>
                <w:rFonts w:ascii="Arial" w:hAnsi="Arial" w:cs="Arial"/>
                <w:sz w:val="14"/>
                <w:szCs w:val="18"/>
              </w:rPr>
              <w:t>estudios</w:t>
            </w:r>
            <w:r w:rsidR="00FF06E9">
              <w:rPr>
                <w:rFonts w:ascii="Arial" w:hAnsi="Arial" w:cs="Arial"/>
                <w:sz w:val="14"/>
                <w:szCs w:val="18"/>
              </w:rPr>
              <w:t xml:space="preserve"> </w:t>
            </w:r>
            <w:r w:rsidRPr="008319F5">
              <w:rPr>
                <w:rFonts w:ascii="Arial" w:hAnsi="Arial" w:cs="Arial"/>
                <w:sz w:val="14"/>
                <w:szCs w:val="18"/>
              </w:rPr>
              <w:t>publicados</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libro)</w:t>
            </w:r>
          </w:p>
        </w:tc>
        <w:tc>
          <w:tcPr>
            <w:tcW w:w="153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r w:rsidRPr="008319F5">
              <w:rPr>
                <w:rFonts w:ascii="Arial" w:hAnsi="Arial" w:cs="Arial"/>
                <w:sz w:val="14"/>
                <w:szCs w:val="18"/>
              </w:rPr>
              <w:t>Lugar</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publicación</w:t>
            </w:r>
            <w:r w:rsidR="00FF06E9">
              <w:rPr>
                <w:rFonts w:ascii="Arial" w:hAnsi="Arial" w:cs="Arial"/>
                <w:sz w:val="14"/>
                <w:szCs w:val="18"/>
              </w:rPr>
              <w:t xml:space="preserve"> </w:t>
            </w:r>
            <w:r w:rsidRPr="008319F5">
              <w:rPr>
                <w:rFonts w:ascii="Arial" w:hAnsi="Arial" w:cs="Arial"/>
                <w:sz w:val="14"/>
                <w:szCs w:val="18"/>
              </w:rPr>
              <w:t>(nombre</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ciudad)</w:t>
            </w:r>
          </w:p>
        </w:tc>
      </w:tr>
      <w:tr w:rsidR="008319F5" w:rsidRPr="008319F5">
        <w:tblPrEx>
          <w:tblCellMar>
            <w:top w:w="0" w:type="dxa"/>
            <w:bottom w:w="0" w:type="dxa"/>
          </w:tblCellMar>
        </w:tblPrEx>
        <w:trPr>
          <w:trHeight w:val="20"/>
        </w:trPr>
        <w:tc>
          <w:tcPr>
            <w:tcW w:w="156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238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153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170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153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r>
      <w:tr w:rsidR="008319F5" w:rsidRPr="008319F5">
        <w:tblPrEx>
          <w:tblCellMar>
            <w:top w:w="0" w:type="dxa"/>
            <w:bottom w:w="0" w:type="dxa"/>
          </w:tblCellMar>
        </w:tblPrEx>
        <w:trPr>
          <w:trHeight w:val="20"/>
        </w:trPr>
        <w:tc>
          <w:tcPr>
            <w:tcW w:w="156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238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153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170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153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r>
    </w:tbl>
    <w:p w:rsidR="004D5B7A" w:rsidRPr="008319F5" w:rsidRDefault="004D5B7A" w:rsidP="00E159D4">
      <w:pPr>
        <w:spacing w:line="216" w:lineRule="exact"/>
        <w:rPr>
          <w:rFonts w:ascii="Arial" w:hAnsi="Arial" w:cs="Arial"/>
          <w:sz w:val="18"/>
          <w:szCs w:val="18"/>
        </w:rPr>
      </w:pPr>
    </w:p>
    <w:tbl>
      <w:tblPr>
        <w:tblW w:w="7272" w:type="dxa"/>
        <w:jc w:val="center"/>
        <w:tblLayout w:type="fixed"/>
        <w:tblCellMar>
          <w:left w:w="72" w:type="dxa"/>
          <w:right w:w="72" w:type="dxa"/>
        </w:tblCellMar>
        <w:tblLook w:val="0000" w:firstRow="0" w:lastRow="0" w:firstColumn="0" w:lastColumn="0" w:noHBand="0" w:noVBand="0"/>
      </w:tblPr>
      <w:tblGrid>
        <w:gridCol w:w="2858"/>
        <w:gridCol w:w="1529"/>
        <w:gridCol w:w="1343"/>
        <w:gridCol w:w="1542"/>
      </w:tblGrid>
      <w:tr w:rsidR="008319F5" w:rsidRPr="008319F5">
        <w:tblPrEx>
          <w:tblCellMar>
            <w:top w:w="0" w:type="dxa"/>
            <w:bottom w:w="0" w:type="dxa"/>
          </w:tblCellMar>
        </w:tblPrEx>
        <w:trPr>
          <w:trHeight w:val="20"/>
          <w:jc w:val="center"/>
        </w:trPr>
        <w:tc>
          <w:tcPr>
            <w:tcW w:w="2858" w:type="dxa"/>
            <w:vMerge w:val="restart"/>
            <w:tcBorders>
              <w:top w:val="single" w:sz="6" w:space="0" w:color="000000"/>
              <w:left w:val="single" w:sz="6" w:space="0" w:color="000000"/>
              <w:right w:val="single" w:sz="6" w:space="0" w:color="000000"/>
            </w:tcBorders>
            <w:noWrap/>
            <w:vAlign w:val="center"/>
          </w:tcPr>
          <w:p w:rsidR="00A14996" w:rsidRPr="008319F5" w:rsidRDefault="00A14996" w:rsidP="004A7C4A">
            <w:pPr>
              <w:spacing w:after="101" w:line="216"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contratos</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figuras</w:t>
            </w:r>
            <w:r w:rsidR="00FF06E9">
              <w:rPr>
                <w:rFonts w:ascii="Arial" w:hAnsi="Arial" w:cs="Arial"/>
                <w:sz w:val="14"/>
                <w:szCs w:val="18"/>
              </w:rPr>
              <w:t xml:space="preserve"> </w:t>
            </w:r>
            <w:r w:rsidRPr="008319F5">
              <w:rPr>
                <w:rFonts w:ascii="Arial" w:hAnsi="Arial" w:cs="Arial"/>
                <w:sz w:val="14"/>
                <w:szCs w:val="18"/>
              </w:rPr>
              <w:t>análogas</w:t>
            </w:r>
            <w:r w:rsidR="00FF06E9">
              <w:rPr>
                <w:rFonts w:ascii="Arial" w:hAnsi="Arial" w:cs="Arial"/>
                <w:sz w:val="14"/>
                <w:szCs w:val="18"/>
              </w:rPr>
              <w:t xml:space="preserve"> </w:t>
            </w:r>
            <w:r w:rsidRPr="008319F5">
              <w:rPr>
                <w:rFonts w:ascii="Arial" w:hAnsi="Arial" w:cs="Arial"/>
                <w:sz w:val="14"/>
                <w:szCs w:val="18"/>
              </w:rPr>
              <w:t>celebrados</w:t>
            </w:r>
            <w:r w:rsidR="00FF06E9">
              <w:rPr>
                <w:rFonts w:ascii="Arial" w:hAnsi="Arial" w:cs="Arial"/>
                <w:sz w:val="14"/>
                <w:szCs w:val="18"/>
              </w:rPr>
              <w:t xml:space="preserve"> </w:t>
            </w:r>
            <w:r w:rsidRPr="008319F5">
              <w:rPr>
                <w:rFonts w:ascii="Arial" w:hAnsi="Arial" w:cs="Arial"/>
                <w:sz w:val="14"/>
                <w:szCs w:val="18"/>
              </w:rPr>
              <w:t>por</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sujeto</w:t>
            </w:r>
            <w:r w:rsidR="00FF06E9">
              <w:rPr>
                <w:rFonts w:ascii="Arial" w:hAnsi="Arial" w:cs="Arial"/>
                <w:sz w:val="14"/>
                <w:szCs w:val="18"/>
              </w:rPr>
              <w:t xml:space="preserve"> </w:t>
            </w:r>
            <w:r w:rsidRPr="008319F5">
              <w:rPr>
                <w:rFonts w:ascii="Arial" w:hAnsi="Arial" w:cs="Arial"/>
                <w:sz w:val="14"/>
                <w:szCs w:val="18"/>
              </w:rPr>
              <w:t>obligado</w:t>
            </w:r>
            <w:r w:rsidR="00FF06E9">
              <w:rPr>
                <w:rFonts w:ascii="Arial" w:hAnsi="Arial" w:cs="Arial"/>
                <w:sz w:val="14"/>
                <w:szCs w:val="18"/>
              </w:rPr>
              <w:t xml:space="preserve"> </w:t>
            </w:r>
            <w:r w:rsidRPr="008319F5">
              <w:rPr>
                <w:rFonts w:ascii="Arial" w:hAnsi="Arial" w:cs="Arial"/>
                <w:sz w:val="14"/>
                <w:szCs w:val="18"/>
              </w:rPr>
              <w:t>con</w:t>
            </w:r>
            <w:r w:rsidR="00FF06E9">
              <w:rPr>
                <w:rFonts w:ascii="Arial" w:hAnsi="Arial" w:cs="Arial"/>
                <w:sz w:val="14"/>
                <w:szCs w:val="18"/>
              </w:rPr>
              <w:t xml:space="preserve"> </w:t>
            </w:r>
            <w:r w:rsidRPr="008319F5">
              <w:rPr>
                <w:rFonts w:ascii="Arial" w:hAnsi="Arial" w:cs="Arial"/>
                <w:sz w:val="14"/>
                <w:szCs w:val="18"/>
              </w:rPr>
              <w:t>las</w:t>
            </w:r>
            <w:r w:rsidR="00FF06E9">
              <w:rPr>
                <w:rFonts w:ascii="Arial" w:hAnsi="Arial" w:cs="Arial"/>
                <w:sz w:val="14"/>
                <w:szCs w:val="18"/>
              </w:rPr>
              <w:t xml:space="preserve"> </w:t>
            </w:r>
            <w:r w:rsidRPr="008319F5">
              <w:rPr>
                <w:rFonts w:ascii="Arial" w:hAnsi="Arial" w:cs="Arial"/>
                <w:sz w:val="14"/>
                <w:szCs w:val="18"/>
              </w:rPr>
              <w:t>organizaciones</w:t>
            </w:r>
            <w:r w:rsidR="00FF06E9">
              <w:rPr>
                <w:rFonts w:ascii="Arial" w:hAnsi="Arial" w:cs="Arial"/>
                <w:sz w:val="14"/>
                <w:szCs w:val="18"/>
              </w:rPr>
              <w:t xml:space="preserve"> </w:t>
            </w:r>
            <w:r w:rsidRPr="008319F5">
              <w:rPr>
                <w:rFonts w:ascii="Arial" w:hAnsi="Arial" w:cs="Arial"/>
                <w:sz w:val="14"/>
                <w:szCs w:val="18"/>
              </w:rPr>
              <w:t>pertenecientes</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sectores</w:t>
            </w:r>
            <w:r w:rsidR="00FF06E9">
              <w:rPr>
                <w:rFonts w:ascii="Arial" w:hAnsi="Arial" w:cs="Arial"/>
                <w:sz w:val="14"/>
                <w:szCs w:val="18"/>
              </w:rPr>
              <w:t xml:space="preserve"> </w:t>
            </w:r>
            <w:r w:rsidRPr="008319F5">
              <w:rPr>
                <w:rFonts w:ascii="Arial" w:hAnsi="Arial" w:cs="Arial"/>
                <w:sz w:val="14"/>
                <w:szCs w:val="18"/>
              </w:rPr>
              <w:t>social</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privado,</w:t>
            </w:r>
            <w:r w:rsidR="00FF06E9">
              <w:rPr>
                <w:rFonts w:ascii="Arial" w:hAnsi="Arial" w:cs="Arial"/>
                <w:sz w:val="14"/>
                <w:szCs w:val="18"/>
              </w:rPr>
              <w:t xml:space="preserve"> </w:t>
            </w:r>
            <w:r w:rsidRPr="008319F5">
              <w:rPr>
                <w:rFonts w:ascii="Arial" w:hAnsi="Arial" w:cs="Arial"/>
                <w:sz w:val="14"/>
                <w:szCs w:val="18"/>
              </w:rPr>
              <w:t>las</w:t>
            </w:r>
            <w:r w:rsidR="00FF06E9">
              <w:rPr>
                <w:rFonts w:ascii="Arial" w:hAnsi="Arial" w:cs="Arial"/>
                <w:sz w:val="14"/>
                <w:szCs w:val="18"/>
              </w:rPr>
              <w:t xml:space="preserve"> </w:t>
            </w:r>
            <w:r w:rsidRPr="008319F5">
              <w:rPr>
                <w:rFonts w:ascii="Arial" w:hAnsi="Arial" w:cs="Arial"/>
                <w:sz w:val="14"/>
                <w:szCs w:val="18"/>
              </w:rPr>
              <w:t>instituciones</w:t>
            </w:r>
            <w:r w:rsidR="00FF06E9">
              <w:rPr>
                <w:rFonts w:ascii="Arial" w:hAnsi="Arial" w:cs="Arial"/>
                <w:sz w:val="14"/>
                <w:szCs w:val="18"/>
              </w:rPr>
              <w:t xml:space="preserve"> </w:t>
            </w:r>
            <w:r w:rsidRPr="008319F5">
              <w:rPr>
                <w:rFonts w:ascii="Arial" w:hAnsi="Arial" w:cs="Arial"/>
                <w:sz w:val="14"/>
                <w:szCs w:val="18"/>
              </w:rPr>
              <w:t>u</w:t>
            </w:r>
            <w:r w:rsidR="00FF06E9">
              <w:rPr>
                <w:rFonts w:ascii="Arial" w:hAnsi="Arial" w:cs="Arial"/>
                <w:sz w:val="14"/>
                <w:szCs w:val="18"/>
              </w:rPr>
              <w:t xml:space="preserve"> </w:t>
            </w:r>
            <w:r w:rsidRPr="008319F5">
              <w:rPr>
                <w:rFonts w:ascii="Arial" w:hAnsi="Arial" w:cs="Arial"/>
                <w:sz w:val="14"/>
                <w:szCs w:val="18"/>
              </w:rPr>
              <w:t>organismos</w:t>
            </w:r>
            <w:r w:rsidR="00FF06E9">
              <w:rPr>
                <w:rFonts w:ascii="Arial" w:hAnsi="Arial" w:cs="Arial"/>
                <w:sz w:val="14"/>
                <w:szCs w:val="18"/>
              </w:rPr>
              <w:t xml:space="preserve"> </w:t>
            </w:r>
            <w:r w:rsidRPr="008319F5">
              <w:rPr>
                <w:rFonts w:ascii="Arial" w:hAnsi="Arial" w:cs="Arial"/>
                <w:sz w:val="14"/>
                <w:szCs w:val="18"/>
              </w:rPr>
              <w:t>públicos,</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las</w:t>
            </w:r>
            <w:r w:rsidR="00FF06E9">
              <w:rPr>
                <w:rFonts w:ascii="Arial" w:hAnsi="Arial" w:cs="Arial"/>
                <w:sz w:val="14"/>
                <w:szCs w:val="18"/>
              </w:rPr>
              <w:t xml:space="preserve"> </w:t>
            </w:r>
            <w:r w:rsidRPr="008319F5">
              <w:rPr>
                <w:rFonts w:ascii="Arial" w:hAnsi="Arial" w:cs="Arial"/>
                <w:sz w:val="14"/>
                <w:szCs w:val="18"/>
              </w:rPr>
              <w:t>personas</w:t>
            </w:r>
            <w:r w:rsidR="00FF06E9">
              <w:rPr>
                <w:rFonts w:ascii="Arial" w:hAnsi="Arial" w:cs="Arial"/>
                <w:sz w:val="14"/>
                <w:szCs w:val="18"/>
              </w:rPr>
              <w:t xml:space="preserve"> </w:t>
            </w:r>
            <w:r w:rsidRPr="008319F5">
              <w:rPr>
                <w:rFonts w:ascii="Arial" w:hAnsi="Arial" w:cs="Arial"/>
                <w:sz w:val="14"/>
                <w:szCs w:val="18"/>
              </w:rPr>
              <w:t>físicas</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fueron</w:t>
            </w:r>
            <w:r w:rsidR="00FF06E9">
              <w:rPr>
                <w:rFonts w:ascii="Arial" w:hAnsi="Arial" w:cs="Arial"/>
                <w:sz w:val="14"/>
                <w:szCs w:val="18"/>
              </w:rPr>
              <w:t xml:space="preserve"> </w:t>
            </w:r>
            <w:r w:rsidRPr="008319F5">
              <w:rPr>
                <w:rFonts w:ascii="Arial" w:hAnsi="Arial" w:cs="Arial"/>
                <w:sz w:val="14"/>
                <w:szCs w:val="18"/>
              </w:rPr>
              <w:t>contratadas</w:t>
            </w:r>
            <w:r w:rsidR="00FF06E9">
              <w:rPr>
                <w:rFonts w:ascii="Arial" w:hAnsi="Arial" w:cs="Arial"/>
                <w:sz w:val="14"/>
                <w:szCs w:val="18"/>
              </w:rPr>
              <w:t xml:space="preserve"> </w:t>
            </w:r>
            <w:r w:rsidRPr="008319F5">
              <w:rPr>
                <w:rFonts w:ascii="Arial" w:hAnsi="Arial" w:cs="Arial"/>
                <w:sz w:val="14"/>
                <w:szCs w:val="18"/>
              </w:rPr>
              <w:t>para</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elaboración</w:t>
            </w:r>
            <w:r w:rsidR="00FF06E9">
              <w:rPr>
                <w:rFonts w:ascii="Arial" w:hAnsi="Arial" w:cs="Arial"/>
                <w:sz w:val="14"/>
                <w:szCs w:val="18"/>
              </w:rPr>
              <w:t xml:space="preserve"> </w:t>
            </w:r>
            <w:r w:rsidRPr="008319F5">
              <w:rPr>
                <w:rFonts w:ascii="Arial" w:hAnsi="Arial" w:cs="Arial"/>
                <w:sz w:val="14"/>
                <w:szCs w:val="18"/>
              </w:rPr>
              <w:t>completa</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parcial</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estudio.</w:t>
            </w:r>
          </w:p>
        </w:tc>
        <w:tc>
          <w:tcPr>
            <w:tcW w:w="2872" w:type="dxa"/>
            <w:gridSpan w:val="2"/>
            <w:tcBorders>
              <w:top w:val="single" w:sz="6" w:space="0" w:color="000000"/>
              <w:left w:val="single" w:sz="6" w:space="0" w:color="000000"/>
              <w:bottom w:val="single" w:sz="6" w:space="0" w:color="000000"/>
              <w:right w:val="single" w:sz="6" w:space="0" w:color="000000"/>
            </w:tcBorders>
            <w:vAlign w:val="center"/>
          </w:tcPr>
          <w:p w:rsidR="00A14996" w:rsidRPr="008319F5" w:rsidRDefault="00A14996" w:rsidP="004A7C4A">
            <w:pPr>
              <w:spacing w:after="101" w:line="216" w:lineRule="exact"/>
              <w:jc w:val="center"/>
              <w:rPr>
                <w:rFonts w:ascii="Arial" w:hAnsi="Arial" w:cs="Arial"/>
                <w:sz w:val="14"/>
                <w:szCs w:val="18"/>
              </w:rPr>
            </w:pPr>
            <w:r w:rsidRPr="008319F5">
              <w:rPr>
                <w:rFonts w:ascii="Arial" w:hAnsi="Arial" w:cs="Arial"/>
                <w:sz w:val="14"/>
                <w:szCs w:val="18"/>
              </w:rPr>
              <w:t>Monto</w:t>
            </w:r>
            <w:r w:rsidR="00FF06E9">
              <w:rPr>
                <w:rFonts w:ascii="Arial" w:hAnsi="Arial" w:cs="Arial"/>
                <w:sz w:val="14"/>
                <w:szCs w:val="18"/>
              </w:rPr>
              <w:t xml:space="preserve"> </w:t>
            </w:r>
            <w:r w:rsidRPr="008319F5">
              <w:rPr>
                <w:rFonts w:ascii="Arial" w:hAnsi="Arial" w:cs="Arial"/>
                <w:sz w:val="14"/>
                <w:szCs w:val="18"/>
              </w:rPr>
              <w:t>total</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recursos</w:t>
            </w:r>
            <w:r w:rsidR="00FF06E9">
              <w:rPr>
                <w:rFonts w:ascii="Arial" w:hAnsi="Arial" w:cs="Arial"/>
                <w:sz w:val="14"/>
                <w:szCs w:val="18"/>
              </w:rPr>
              <w:t xml:space="preserve"> </w:t>
            </w:r>
            <w:r w:rsidRPr="008319F5">
              <w:rPr>
                <w:rFonts w:ascii="Arial" w:hAnsi="Arial" w:cs="Arial"/>
                <w:sz w:val="14"/>
                <w:szCs w:val="18"/>
              </w:rPr>
              <w:t>públicos</w:t>
            </w:r>
            <w:r w:rsidR="00FF06E9">
              <w:rPr>
                <w:rFonts w:ascii="Arial" w:hAnsi="Arial" w:cs="Arial"/>
                <w:sz w:val="14"/>
                <w:szCs w:val="18"/>
              </w:rPr>
              <w:t xml:space="preserve"> </w:t>
            </w:r>
            <w:r w:rsidRPr="008319F5">
              <w:rPr>
                <w:rFonts w:ascii="Arial" w:hAnsi="Arial" w:cs="Arial"/>
                <w:sz w:val="14"/>
                <w:szCs w:val="18"/>
              </w:rPr>
              <w:t>y</w:t>
            </w:r>
            <w:r w:rsidR="00FF06E9">
              <w:rPr>
                <w:rFonts w:ascii="Arial" w:hAnsi="Arial" w:cs="Arial"/>
                <w:sz w:val="14"/>
                <w:szCs w:val="18"/>
              </w:rPr>
              <w:t xml:space="preserve"> </w:t>
            </w:r>
            <w:r w:rsidRPr="008319F5">
              <w:rPr>
                <w:rFonts w:ascii="Arial" w:hAnsi="Arial" w:cs="Arial"/>
                <w:sz w:val="14"/>
                <w:szCs w:val="18"/>
              </w:rPr>
              <w:t>recursos</w:t>
            </w:r>
            <w:r w:rsidR="00FF06E9">
              <w:rPr>
                <w:rFonts w:ascii="Arial" w:hAnsi="Arial" w:cs="Arial"/>
                <w:sz w:val="14"/>
                <w:szCs w:val="18"/>
              </w:rPr>
              <w:t xml:space="preserve"> </w:t>
            </w:r>
            <w:r w:rsidRPr="008319F5">
              <w:rPr>
                <w:rFonts w:ascii="Arial" w:hAnsi="Arial" w:cs="Arial"/>
                <w:sz w:val="14"/>
                <w:szCs w:val="18"/>
              </w:rPr>
              <w:t>privados</w:t>
            </w:r>
            <w:r w:rsidR="00FF06E9">
              <w:rPr>
                <w:rFonts w:ascii="Arial" w:hAnsi="Arial" w:cs="Arial"/>
                <w:sz w:val="14"/>
                <w:szCs w:val="18"/>
              </w:rPr>
              <w:t xml:space="preserve"> </w:t>
            </w:r>
            <w:r w:rsidRPr="008319F5">
              <w:rPr>
                <w:rFonts w:ascii="Arial" w:hAnsi="Arial" w:cs="Arial"/>
                <w:sz w:val="14"/>
                <w:szCs w:val="18"/>
              </w:rPr>
              <w:t>destinados</w:t>
            </w:r>
            <w:r w:rsidR="00FF06E9">
              <w:rPr>
                <w:rFonts w:ascii="Arial" w:hAnsi="Arial" w:cs="Arial"/>
                <w:sz w:val="14"/>
                <w:szCs w:val="18"/>
              </w:rPr>
              <w:t xml:space="preserve"> </w:t>
            </w:r>
            <w:r w:rsidRPr="008319F5">
              <w:rPr>
                <w:rFonts w:ascii="Arial" w:hAnsi="Arial" w:cs="Arial"/>
                <w:sz w:val="14"/>
                <w:szCs w:val="18"/>
              </w:rPr>
              <w:t>al</w:t>
            </w:r>
            <w:r w:rsidR="00FF06E9">
              <w:rPr>
                <w:rFonts w:ascii="Arial" w:hAnsi="Arial" w:cs="Arial"/>
                <w:sz w:val="14"/>
                <w:szCs w:val="18"/>
              </w:rPr>
              <w:t xml:space="preserve"> </w:t>
            </w:r>
            <w:r w:rsidRPr="008319F5">
              <w:rPr>
                <w:rFonts w:ascii="Arial" w:hAnsi="Arial" w:cs="Arial"/>
                <w:sz w:val="14"/>
                <w:szCs w:val="18"/>
              </w:rPr>
              <w:t>pago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elaboración</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estudio</w:t>
            </w:r>
            <w:r w:rsidR="00FF06E9">
              <w:rPr>
                <w:rFonts w:ascii="Arial" w:hAnsi="Arial" w:cs="Arial"/>
                <w:sz w:val="14"/>
                <w:szCs w:val="18"/>
              </w:rPr>
              <w:t xml:space="preserve"> </w:t>
            </w:r>
            <w:r w:rsidRPr="008319F5">
              <w:rPr>
                <w:rFonts w:ascii="Arial" w:hAnsi="Arial" w:cs="Arial"/>
                <w:sz w:val="14"/>
                <w:szCs w:val="18"/>
              </w:rPr>
              <w:t>(Pesos</w:t>
            </w:r>
            <w:r w:rsidR="00FF06E9">
              <w:rPr>
                <w:rFonts w:ascii="Arial" w:hAnsi="Arial" w:cs="Arial"/>
                <w:sz w:val="14"/>
                <w:szCs w:val="18"/>
              </w:rPr>
              <w:t xml:space="preserve"> </w:t>
            </w:r>
            <w:r w:rsidRPr="008319F5">
              <w:rPr>
                <w:rFonts w:ascii="Arial" w:hAnsi="Arial" w:cs="Arial"/>
                <w:sz w:val="14"/>
                <w:szCs w:val="18"/>
              </w:rPr>
              <w:t>mexicanos)</w:t>
            </w:r>
          </w:p>
        </w:tc>
        <w:tc>
          <w:tcPr>
            <w:tcW w:w="1542" w:type="dxa"/>
            <w:vMerge w:val="restart"/>
            <w:tcBorders>
              <w:top w:val="single" w:sz="6" w:space="0" w:color="000000"/>
              <w:left w:val="single" w:sz="6" w:space="0" w:color="000000"/>
              <w:right w:val="single" w:sz="6" w:space="0" w:color="000000"/>
            </w:tcBorders>
            <w:vAlign w:val="center"/>
          </w:tcPr>
          <w:p w:rsidR="00A14996" w:rsidRPr="008319F5" w:rsidRDefault="00A14996" w:rsidP="004A7C4A">
            <w:pPr>
              <w:spacing w:after="101" w:line="216"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dirija</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consulta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documentos</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conforman</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estudio</w:t>
            </w:r>
          </w:p>
        </w:tc>
      </w:tr>
      <w:tr w:rsidR="008319F5" w:rsidRPr="008319F5">
        <w:tblPrEx>
          <w:tblCellMar>
            <w:top w:w="0" w:type="dxa"/>
            <w:bottom w:w="0" w:type="dxa"/>
          </w:tblCellMar>
        </w:tblPrEx>
        <w:trPr>
          <w:trHeight w:val="20"/>
          <w:jc w:val="center"/>
        </w:trPr>
        <w:tc>
          <w:tcPr>
            <w:tcW w:w="2858" w:type="dxa"/>
            <w:vMerge/>
            <w:tcBorders>
              <w:left w:val="single" w:sz="6" w:space="0" w:color="000000"/>
              <w:bottom w:val="single" w:sz="6" w:space="0" w:color="000000"/>
              <w:right w:val="single" w:sz="6" w:space="0" w:color="000000"/>
            </w:tcBorders>
            <w:vAlign w:val="center"/>
          </w:tcPr>
          <w:p w:rsidR="00A14996" w:rsidRPr="008319F5" w:rsidRDefault="00A14996" w:rsidP="004A7C4A">
            <w:pPr>
              <w:spacing w:after="101" w:line="216" w:lineRule="exact"/>
              <w:jc w:val="center"/>
              <w:rPr>
                <w:rFonts w:ascii="Arial" w:hAnsi="Arial" w:cs="Arial"/>
                <w:sz w:val="14"/>
                <w:szCs w:val="18"/>
              </w:rPr>
            </w:pPr>
          </w:p>
        </w:tc>
        <w:tc>
          <w:tcPr>
            <w:tcW w:w="1529" w:type="dxa"/>
            <w:tcBorders>
              <w:top w:val="single" w:sz="6" w:space="0" w:color="000000"/>
              <w:left w:val="single" w:sz="6" w:space="0" w:color="000000"/>
              <w:bottom w:val="single" w:sz="6" w:space="0" w:color="000000"/>
              <w:right w:val="single" w:sz="6" w:space="0" w:color="000000"/>
            </w:tcBorders>
            <w:vAlign w:val="center"/>
          </w:tcPr>
          <w:p w:rsidR="00A14996" w:rsidRPr="008319F5" w:rsidRDefault="00A14996" w:rsidP="004A7C4A">
            <w:pPr>
              <w:spacing w:after="101" w:line="216" w:lineRule="exact"/>
              <w:jc w:val="center"/>
              <w:rPr>
                <w:rFonts w:ascii="Arial" w:hAnsi="Arial" w:cs="Arial"/>
                <w:sz w:val="14"/>
                <w:szCs w:val="18"/>
              </w:rPr>
            </w:pPr>
            <w:r w:rsidRPr="008319F5">
              <w:rPr>
                <w:rFonts w:ascii="Arial" w:hAnsi="Arial" w:cs="Arial"/>
                <w:sz w:val="14"/>
                <w:szCs w:val="18"/>
              </w:rPr>
              <w:t>Recursos</w:t>
            </w:r>
            <w:r w:rsidR="00FF06E9">
              <w:rPr>
                <w:rFonts w:ascii="Arial" w:hAnsi="Arial" w:cs="Arial"/>
                <w:sz w:val="14"/>
                <w:szCs w:val="18"/>
              </w:rPr>
              <w:t xml:space="preserve"> </w:t>
            </w:r>
            <w:r w:rsidRPr="008319F5">
              <w:rPr>
                <w:rFonts w:ascii="Arial" w:hAnsi="Arial" w:cs="Arial"/>
                <w:sz w:val="14"/>
                <w:szCs w:val="18"/>
              </w:rPr>
              <w:t>públicos</w:t>
            </w:r>
          </w:p>
        </w:tc>
        <w:tc>
          <w:tcPr>
            <w:tcW w:w="1343" w:type="dxa"/>
            <w:tcBorders>
              <w:top w:val="single" w:sz="6" w:space="0" w:color="000000"/>
              <w:left w:val="single" w:sz="6" w:space="0" w:color="000000"/>
              <w:bottom w:val="single" w:sz="6" w:space="0" w:color="000000"/>
              <w:right w:val="single" w:sz="6" w:space="0" w:color="000000"/>
            </w:tcBorders>
            <w:vAlign w:val="center"/>
          </w:tcPr>
          <w:p w:rsidR="00A14996" w:rsidRPr="008319F5" w:rsidRDefault="00A14996" w:rsidP="004A7C4A">
            <w:pPr>
              <w:spacing w:after="101" w:line="216" w:lineRule="exact"/>
              <w:jc w:val="center"/>
              <w:rPr>
                <w:rFonts w:ascii="Arial" w:hAnsi="Arial" w:cs="Arial"/>
                <w:sz w:val="14"/>
                <w:szCs w:val="18"/>
              </w:rPr>
            </w:pPr>
            <w:r w:rsidRPr="008319F5">
              <w:rPr>
                <w:rFonts w:ascii="Arial" w:hAnsi="Arial" w:cs="Arial"/>
                <w:sz w:val="14"/>
                <w:szCs w:val="18"/>
              </w:rPr>
              <w:t>Recursos</w:t>
            </w:r>
            <w:r w:rsidR="00FF06E9">
              <w:rPr>
                <w:rFonts w:ascii="Arial" w:hAnsi="Arial" w:cs="Arial"/>
                <w:sz w:val="14"/>
                <w:szCs w:val="18"/>
              </w:rPr>
              <w:t xml:space="preserve"> </w:t>
            </w:r>
            <w:r w:rsidRPr="008319F5">
              <w:rPr>
                <w:rFonts w:ascii="Arial" w:hAnsi="Arial" w:cs="Arial"/>
                <w:sz w:val="14"/>
                <w:szCs w:val="18"/>
              </w:rPr>
              <w:t>privados</w:t>
            </w:r>
          </w:p>
        </w:tc>
        <w:tc>
          <w:tcPr>
            <w:tcW w:w="1542" w:type="dxa"/>
            <w:vMerge/>
            <w:tcBorders>
              <w:left w:val="single" w:sz="6" w:space="0" w:color="000000"/>
              <w:bottom w:val="single" w:sz="6" w:space="0" w:color="000000"/>
              <w:right w:val="single" w:sz="6" w:space="0" w:color="000000"/>
            </w:tcBorders>
            <w:vAlign w:val="center"/>
          </w:tcPr>
          <w:p w:rsidR="00A14996" w:rsidRPr="008319F5" w:rsidRDefault="00A14996" w:rsidP="004A7C4A">
            <w:pPr>
              <w:spacing w:after="101" w:line="216" w:lineRule="exact"/>
              <w:jc w:val="center"/>
              <w:rPr>
                <w:rFonts w:ascii="Arial" w:hAnsi="Arial" w:cs="Arial"/>
                <w:sz w:val="14"/>
                <w:szCs w:val="18"/>
              </w:rPr>
            </w:pPr>
          </w:p>
        </w:tc>
      </w:tr>
      <w:tr w:rsidR="008319F5" w:rsidRPr="008319F5">
        <w:tblPrEx>
          <w:tblCellMar>
            <w:top w:w="0" w:type="dxa"/>
            <w:bottom w:w="0" w:type="dxa"/>
          </w:tblCellMar>
        </w:tblPrEx>
        <w:trPr>
          <w:trHeight w:val="20"/>
          <w:jc w:val="center"/>
        </w:trPr>
        <w:tc>
          <w:tcPr>
            <w:tcW w:w="285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152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134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154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r>
    </w:tbl>
    <w:p w:rsidR="00CB54FA" w:rsidRPr="008319F5" w:rsidRDefault="004D5B7A" w:rsidP="00E159D4">
      <w:pPr>
        <w:spacing w:line="216" w:lineRule="exact"/>
        <w:ind w:left="144"/>
        <w:rPr>
          <w:rFonts w:ascii="Arial" w:hAnsi="Arial" w:cs="Arial"/>
          <w:sz w:val="16"/>
          <w:szCs w:val="16"/>
        </w:rPr>
      </w:pPr>
      <w:r w:rsidRPr="008319F5">
        <w:rPr>
          <w:rFonts w:ascii="Arial" w:hAnsi="Arial" w:cs="Arial"/>
          <w:sz w:val="16"/>
          <w:szCs w:val="16"/>
        </w:rPr>
        <w:t>Periodo</w:t>
      </w:r>
      <w:r w:rsidR="00FF06E9">
        <w:rPr>
          <w:rFonts w:ascii="Arial" w:hAnsi="Arial" w:cs="Arial"/>
          <w:sz w:val="16"/>
          <w:szCs w:val="16"/>
        </w:rPr>
        <w:t xml:space="preserve"> </w:t>
      </w:r>
      <w:r w:rsidRPr="008319F5">
        <w:rPr>
          <w:rFonts w:ascii="Arial" w:hAnsi="Arial" w:cs="Arial"/>
          <w:sz w:val="16"/>
          <w:szCs w:val="16"/>
        </w:rPr>
        <w:t>de</w:t>
      </w:r>
      <w:r w:rsidR="00FF06E9">
        <w:rPr>
          <w:rFonts w:ascii="Arial" w:hAnsi="Arial" w:cs="Arial"/>
          <w:sz w:val="16"/>
          <w:szCs w:val="16"/>
        </w:rPr>
        <w:t xml:space="preserve"> </w:t>
      </w:r>
      <w:r w:rsidRPr="008319F5">
        <w:rPr>
          <w:rFonts w:ascii="Arial" w:hAnsi="Arial" w:cs="Arial"/>
          <w:sz w:val="16"/>
          <w:szCs w:val="16"/>
        </w:rPr>
        <w:t>actualización</w:t>
      </w:r>
      <w:r w:rsidR="00FF06E9">
        <w:rPr>
          <w:rFonts w:ascii="Arial" w:hAnsi="Arial" w:cs="Arial"/>
          <w:sz w:val="16"/>
          <w:szCs w:val="16"/>
        </w:rPr>
        <w:t xml:space="preserve"> </w:t>
      </w:r>
      <w:r w:rsidRPr="008319F5">
        <w:rPr>
          <w:rFonts w:ascii="Arial" w:hAnsi="Arial" w:cs="Arial"/>
          <w:sz w:val="16"/>
          <w:szCs w:val="16"/>
        </w:rPr>
        <w:t>de</w:t>
      </w:r>
      <w:r w:rsidR="00FF06E9">
        <w:rPr>
          <w:rFonts w:ascii="Arial" w:hAnsi="Arial" w:cs="Arial"/>
          <w:sz w:val="16"/>
          <w:szCs w:val="16"/>
        </w:rPr>
        <w:t xml:space="preserve"> </w:t>
      </w:r>
      <w:r w:rsidRPr="008319F5">
        <w:rPr>
          <w:rFonts w:ascii="Arial" w:hAnsi="Arial" w:cs="Arial"/>
          <w:sz w:val="16"/>
          <w:szCs w:val="16"/>
        </w:rPr>
        <w:t>la</w:t>
      </w:r>
      <w:r w:rsidR="00FF06E9">
        <w:rPr>
          <w:rFonts w:ascii="Arial" w:hAnsi="Arial" w:cs="Arial"/>
          <w:sz w:val="16"/>
          <w:szCs w:val="16"/>
        </w:rPr>
        <w:t xml:space="preserve"> </w:t>
      </w:r>
      <w:r w:rsidRPr="008319F5">
        <w:rPr>
          <w:rFonts w:ascii="Arial" w:hAnsi="Arial" w:cs="Arial"/>
          <w:sz w:val="16"/>
          <w:szCs w:val="16"/>
        </w:rPr>
        <w:t>información:</w:t>
      </w:r>
      <w:r w:rsidR="00FF06E9">
        <w:rPr>
          <w:rFonts w:ascii="Arial" w:hAnsi="Arial" w:cs="Arial"/>
          <w:sz w:val="16"/>
          <w:szCs w:val="16"/>
        </w:rPr>
        <w:t xml:space="preserve"> </w:t>
      </w:r>
      <w:r w:rsidRPr="008319F5">
        <w:rPr>
          <w:rFonts w:ascii="Arial" w:hAnsi="Arial" w:cs="Arial"/>
          <w:sz w:val="16"/>
          <w:szCs w:val="16"/>
        </w:rPr>
        <w:t>trimestral.</w:t>
      </w:r>
      <w:r w:rsidR="00FF06E9">
        <w:rPr>
          <w:rFonts w:ascii="Arial" w:hAnsi="Arial" w:cs="Arial"/>
          <w:sz w:val="16"/>
          <w:szCs w:val="16"/>
        </w:rPr>
        <w:t xml:space="preserve"> </w:t>
      </w:r>
      <w:r w:rsidRPr="008319F5">
        <w:rPr>
          <w:rFonts w:ascii="Arial" w:hAnsi="Arial" w:cs="Arial"/>
          <w:sz w:val="16"/>
          <w:szCs w:val="16"/>
        </w:rPr>
        <w:t>En</w:t>
      </w:r>
      <w:r w:rsidR="00FF06E9">
        <w:rPr>
          <w:rFonts w:ascii="Arial" w:hAnsi="Arial" w:cs="Arial"/>
          <w:sz w:val="16"/>
          <w:szCs w:val="16"/>
        </w:rPr>
        <w:t xml:space="preserve"> </w:t>
      </w:r>
      <w:r w:rsidRPr="008319F5">
        <w:rPr>
          <w:rFonts w:ascii="Arial" w:hAnsi="Arial" w:cs="Arial"/>
          <w:sz w:val="16"/>
          <w:szCs w:val="16"/>
        </w:rPr>
        <w:t>su</w:t>
      </w:r>
      <w:r w:rsidR="00FF06E9">
        <w:rPr>
          <w:rFonts w:ascii="Arial" w:hAnsi="Arial" w:cs="Arial"/>
          <w:sz w:val="16"/>
          <w:szCs w:val="16"/>
        </w:rPr>
        <w:t xml:space="preserve"> </w:t>
      </w:r>
      <w:r w:rsidRPr="008319F5">
        <w:rPr>
          <w:rFonts w:ascii="Arial" w:hAnsi="Arial" w:cs="Arial"/>
          <w:sz w:val="16"/>
          <w:szCs w:val="16"/>
        </w:rPr>
        <w:t>caso,</w:t>
      </w:r>
      <w:r w:rsidR="00FF06E9">
        <w:rPr>
          <w:rFonts w:ascii="Arial" w:hAnsi="Arial" w:cs="Arial"/>
          <w:sz w:val="16"/>
          <w:szCs w:val="16"/>
        </w:rPr>
        <w:t xml:space="preserve"> </w:t>
      </w:r>
      <w:r w:rsidRPr="008319F5">
        <w:rPr>
          <w:rFonts w:ascii="Arial" w:hAnsi="Arial" w:cs="Arial"/>
          <w:sz w:val="16"/>
          <w:szCs w:val="16"/>
        </w:rPr>
        <w:t>30</w:t>
      </w:r>
      <w:r w:rsidR="00FF06E9">
        <w:rPr>
          <w:rFonts w:ascii="Arial" w:hAnsi="Arial" w:cs="Arial"/>
          <w:sz w:val="16"/>
          <w:szCs w:val="16"/>
        </w:rPr>
        <w:t xml:space="preserve"> </w:t>
      </w:r>
      <w:r w:rsidRPr="008319F5">
        <w:rPr>
          <w:rFonts w:ascii="Arial" w:hAnsi="Arial" w:cs="Arial"/>
          <w:sz w:val="16"/>
          <w:szCs w:val="16"/>
        </w:rPr>
        <w:t>días</w:t>
      </w:r>
      <w:r w:rsidR="00FF06E9">
        <w:rPr>
          <w:rFonts w:ascii="Arial" w:hAnsi="Arial" w:cs="Arial"/>
          <w:sz w:val="16"/>
          <w:szCs w:val="16"/>
        </w:rPr>
        <w:t xml:space="preserve"> </w:t>
      </w:r>
      <w:r w:rsidRPr="008319F5">
        <w:rPr>
          <w:rFonts w:ascii="Arial" w:hAnsi="Arial" w:cs="Arial"/>
          <w:sz w:val="16"/>
          <w:szCs w:val="16"/>
        </w:rPr>
        <w:t>hábiles</w:t>
      </w:r>
      <w:r w:rsidR="00FF06E9">
        <w:rPr>
          <w:rFonts w:ascii="Arial" w:hAnsi="Arial" w:cs="Arial"/>
          <w:sz w:val="16"/>
          <w:szCs w:val="16"/>
        </w:rPr>
        <w:t xml:space="preserve"> </w:t>
      </w:r>
      <w:r w:rsidRPr="008319F5">
        <w:rPr>
          <w:rFonts w:ascii="Arial" w:hAnsi="Arial" w:cs="Arial"/>
          <w:sz w:val="16"/>
          <w:szCs w:val="16"/>
        </w:rPr>
        <w:t>después</w:t>
      </w:r>
      <w:r w:rsidR="00FF06E9">
        <w:rPr>
          <w:rFonts w:ascii="Arial" w:hAnsi="Arial" w:cs="Arial"/>
          <w:sz w:val="16"/>
          <w:szCs w:val="16"/>
        </w:rPr>
        <w:t xml:space="preserve"> </w:t>
      </w:r>
      <w:r w:rsidRPr="008319F5">
        <w:rPr>
          <w:rFonts w:ascii="Arial" w:hAnsi="Arial" w:cs="Arial"/>
          <w:sz w:val="16"/>
          <w:szCs w:val="16"/>
        </w:rPr>
        <w:t>de</w:t>
      </w:r>
      <w:r w:rsidR="00FF06E9">
        <w:rPr>
          <w:rFonts w:ascii="Arial" w:hAnsi="Arial" w:cs="Arial"/>
          <w:sz w:val="16"/>
          <w:szCs w:val="16"/>
        </w:rPr>
        <w:t xml:space="preserve"> </w:t>
      </w:r>
      <w:r w:rsidRPr="008319F5">
        <w:rPr>
          <w:rFonts w:ascii="Arial" w:hAnsi="Arial" w:cs="Arial"/>
          <w:sz w:val="16"/>
          <w:szCs w:val="16"/>
        </w:rPr>
        <w:t>publicar</w:t>
      </w:r>
      <w:r w:rsidR="00FF06E9">
        <w:rPr>
          <w:rFonts w:ascii="Arial" w:hAnsi="Arial" w:cs="Arial"/>
          <w:sz w:val="16"/>
          <w:szCs w:val="16"/>
        </w:rPr>
        <w:t xml:space="preserve"> </w:t>
      </w:r>
      <w:r w:rsidRPr="008319F5">
        <w:rPr>
          <w:rFonts w:ascii="Arial" w:hAnsi="Arial" w:cs="Arial"/>
          <w:sz w:val="16"/>
          <w:szCs w:val="16"/>
        </w:rPr>
        <w:t>los</w:t>
      </w:r>
      <w:r w:rsidR="00FF06E9">
        <w:rPr>
          <w:rFonts w:ascii="Arial" w:hAnsi="Arial" w:cs="Arial"/>
          <w:sz w:val="16"/>
          <w:szCs w:val="16"/>
        </w:rPr>
        <w:t xml:space="preserve"> </w:t>
      </w:r>
      <w:r w:rsidRPr="008319F5">
        <w:rPr>
          <w:rFonts w:ascii="Arial" w:hAnsi="Arial" w:cs="Arial"/>
          <w:sz w:val="16"/>
          <w:szCs w:val="16"/>
        </w:rPr>
        <w:t>resultados</w:t>
      </w:r>
      <w:r w:rsidR="00FF06E9">
        <w:rPr>
          <w:rFonts w:ascii="Arial" w:hAnsi="Arial" w:cs="Arial"/>
          <w:sz w:val="16"/>
          <w:szCs w:val="16"/>
        </w:rPr>
        <w:t xml:space="preserve"> </w:t>
      </w:r>
      <w:r w:rsidRPr="008319F5">
        <w:rPr>
          <w:rFonts w:ascii="Arial" w:hAnsi="Arial" w:cs="Arial"/>
          <w:sz w:val="16"/>
          <w:szCs w:val="16"/>
        </w:rPr>
        <w:t>del</w:t>
      </w:r>
      <w:r w:rsidR="00FF06E9">
        <w:rPr>
          <w:rFonts w:ascii="Arial" w:hAnsi="Arial" w:cs="Arial"/>
          <w:sz w:val="16"/>
          <w:szCs w:val="16"/>
        </w:rPr>
        <w:t xml:space="preserve"> </w:t>
      </w:r>
      <w:r w:rsidRPr="008319F5">
        <w:rPr>
          <w:rFonts w:ascii="Arial" w:hAnsi="Arial" w:cs="Arial"/>
          <w:sz w:val="16"/>
          <w:szCs w:val="16"/>
        </w:rPr>
        <w:t>estudio</w:t>
      </w:r>
    </w:p>
    <w:p w:rsidR="004D5B7A" w:rsidRPr="008319F5" w:rsidRDefault="004D5B7A" w:rsidP="00E159D4">
      <w:pPr>
        <w:spacing w:line="216" w:lineRule="exact"/>
        <w:ind w:left="144"/>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E159D4">
      <w:pPr>
        <w:spacing w:line="216" w:lineRule="exact"/>
        <w:ind w:left="144"/>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B120D5" w:rsidRPr="008319F5" w:rsidRDefault="004D5B7A" w:rsidP="004A7C4A">
      <w:pPr>
        <w:spacing w:after="101" w:line="216" w:lineRule="exact"/>
        <w:ind w:left="142" w:right="850"/>
        <w:jc w:val="both"/>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____________________</w:t>
      </w:r>
    </w:p>
    <w:p w:rsidR="00B120D5" w:rsidRPr="008319F5" w:rsidRDefault="004D5B7A" w:rsidP="004A7C4A">
      <w:pPr>
        <w:spacing w:after="101" w:line="216" w:lineRule="exact"/>
        <w:ind w:left="720" w:right="850"/>
        <w:jc w:val="both"/>
        <w:rPr>
          <w:rFonts w:ascii="Arial" w:hAnsi="Arial" w:cs="Arial"/>
          <w:b/>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41d</w:t>
      </w:r>
      <w:r w:rsidR="00FF06E9">
        <w:rPr>
          <w:rFonts w:ascii="Arial" w:hAnsi="Arial" w:cs="Arial"/>
          <w:b/>
          <w:sz w:val="18"/>
          <w:szCs w:val="18"/>
          <w:lang w:val="en-US"/>
        </w:rPr>
        <w:t xml:space="preserve"> </w:t>
      </w:r>
      <w:r w:rsidRPr="008319F5">
        <w:rPr>
          <w:rFonts w:ascii="Arial" w:hAnsi="Arial" w:cs="Arial"/>
          <w:b/>
          <w:sz w:val="18"/>
          <w:szCs w:val="18"/>
          <w:lang w:val="en-US"/>
        </w:rPr>
        <w:t>LGT_Art_70_Fr_XLI</w:t>
      </w:r>
    </w:p>
    <w:p w:rsidR="004D5B7A" w:rsidRPr="008319F5" w:rsidRDefault="004D5B7A" w:rsidP="004A7C4A">
      <w:pPr>
        <w:spacing w:after="101" w:line="216" w:lineRule="exact"/>
        <w:jc w:val="center"/>
        <w:rPr>
          <w:rFonts w:ascii="Arial" w:hAnsi="Arial" w:cs="Arial"/>
          <w:sz w:val="18"/>
          <w:szCs w:val="18"/>
        </w:rPr>
      </w:pPr>
      <w:r w:rsidRPr="008319F5">
        <w:rPr>
          <w:rFonts w:ascii="Arial" w:hAnsi="Arial" w:cs="Arial"/>
          <w:b/>
          <w:sz w:val="18"/>
          <w:szCs w:val="18"/>
        </w:rPr>
        <w:t>Casos</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que</w:t>
      </w:r>
      <w:r w:rsidR="00FF06E9">
        <w:rPr>
          <w:rFonts w:ascii="Arial" w:hAnsi="Arial" w:cs="Arial"/>
          <w:b/>
          <w:sz w:val="18"/>
          <w:szCs w:val="18"/>
        </w:rPr>
        <w:t xml:space="preserve"> </w:t>
      </w:r>
      <w:r w:rsidRPr="008319F5">
        <w:rPr>
          <w:rFonts w:ascii="Arial" w:hAnsi="Arial" w:cs="Arial"/>
          <w:b/>
          <w:sz w:val="18"/>
          <w:szCs w:val="18"/>
        </w:rPr>
        <w:t>los</w:t>
      </w:r>
      <w:r w:rsidR="00FF06E9">
        <w:rPr>
          <w:rFonts w:ascii="Arial" w:hAnsi="Arial" w:cs="Arial"/>
          <w:b/>
          <w:sz w:val="18"/>
          <w:szCs w:val="18"/>
        </w:rPr>
        <w:t xml:space="preserve"> </w:t>
      </w:r>
      <w:r w:rsidRPr="008319F5">
        <w:rPr>
          <w:rFonts w:ascii="Arial" w:hAnsi="Arial" w:cs="Arial"/>
          <w:b/>
          <w:sz w:val="18"/>
          <w:szCs w:val="18"/>
        </w:rPr>
        <w:t>estudios,</w:t>
      </w:r>
      <w:r w:rsidR="00FF06E9">
        <w:rPr>
          <w:rFonts w:ascii="Arial" w:hAnsi="Arial" w:cs="Arial"/>
          <w:b/>
          <w:sz w:val="18"/>
          <w:szCs w:val="18"/>
        </w:rPr>
        <w:t xml:space="preserve"> </w:t>
      </w:r>
      <w:r w:rsidRPr="008319F5">
        <w:rPr>
          <w:rFonts w:ascii="Arial" w:hAnsi="Arial" w:cs="Arial"/>
          <w:b/>
          <w:sz w:val="18"/>
          <w:szCs w:val="18"/>
        </w:rPr>
        <w:t>investigaciones</w:t>
      </w:r>
      <w:r w:rsidR="00FF06E9">
        <w:rPr>
          <w:rFonts w:ascii="Arial" w:hAnsi="Arial" w:cs="Arial"/>
          <w:b/>
          <w:sz w:val="18"/>
          <w:szCs w:val="18"/>
        </w:rPr>
        <w:t xml:space="preserve"> </w:t>
      </w:r>
      <w:r w:rsidRPr="008319F5">
        <w:rPr>
          <w:rFonts w:ascii="Arial" w:hAnsi="Arial" w:cs="Arial"/>
          <w:b/>
          <w:sz w:val="18"/>
          <w:szCs w:val="18"/>
        </w:rPr>
        <w:t>o</w:t>
      </w:r>
      <w:r w:rsidR="00FF06E9">
        <w:rPr>
          <w:rFonts w:ascii="Arial" w:hAnsi="Arial" w:cs="Arial"/>
          <w:b/>
          <w:sz w:val="18"/>
          <w:szCs w:val="18"/>
        </w:rPr>
        <w:t xml:space="preserve"> </w:t>
      </w:r>
      <w:r w:rsidRPr="008319F5">
        <w:rPr>
          <w:rFonts w:ascii="Arial" w:hAnsi="Arial" w:cs="Arial"/>
          <w:b/>
          <w:sz w:val="18"/>
          <w:szCs w:val="18"/>
        </w:rPr>
        <w:t>análisis</w:t>
      </w:r>
      <w:r w:rsidR="00FF06E9">
        <w:rPr>
          <w:rFonts w:ascii="Arial" w:hAnsi="Arial" w:cs="Arial"/>
          <w:b/>
          <w:sz w:val="18"/>
          <w:szCs w:val="18"/>
        </w:rPr>
        <w:t xml:space="preserve"> </w:t>
      </w:r>
      <w:r w:rsidRPr="008319F5">
        <w:rPr>
          <w:rFonts w:ascii="Arial" w:hAnsi="Arial" w:cs="Arial"/>
          <w:b/>
          <w:sz w:val="18"/>
          <w:szCs w:val="18"/>
        </w:rPr>
        <w:t>elaborados</w:t>
      </w:r>
      <w:r w:rsidR="00FF06E9">
        <w:rPr>
          <w:rFonts w:ascii="Arial" w:hAnsi="Arial" w:cs="Arial"/>
          <w:b/>
          <w:sz w:val="18"/>
          <w:szCs w:val="18"/>
        </w:rPr>
        <w:t xml:space="preserve"> </w:t>
      </w:r>
      <w:r w:rsidRPr="008319F5">
        <w:rPr>
          <w:rFonts w:ascii="Arial" w:hAnsi="Arial" w:cs="Arial"/>
          <w:b/>
          <w:sz w:val="18"/>
          <w:szCs w:val="18"/>
        </w:rPr>
        <w:t>por</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r w:rsidR="00FF06E9">
        <w:rPr>
          <w:rFonts w:ascii="Arial" w:hAnsi="Arial" w:cs="Arial"/>
          <w:b/>
          <w:sz w:val="18"/>
          <w:szCs w:val="18"/>
        </w:rPr>
        <w:t xml:space="preserve"> </w:t>
      </w:r>
      <w:r w:rsidRPr="008319F5">
        <w:rPr>
          <w:rFonts w:ascii="Arial" w:hAnsi="Arial" w:cs="Arial"/>
          <w:b/>
          <w:sz w:val="18"/>
          <w:szCs w:val="18"/>
        </w:rPr>
        <w:t>fueron</w:t>
      </w:r>
      <w:r w:rsidR="00FF06E9">
        <w:rPr>
          <w:rFonts w:ascii="Arial" w:hAnsi="Arial" w:cs="Arial"/>
          <w:b/>
          <w:sz w:val="18"/>
          <w:szCs w:val="18"/>
        </w:rPr>
        <w:t xml:space="preserve"> </w:t>
      </w:r>
      <w:r w:rsidRPr="008319F5">
        <w:rPr>
          <w:rFonts w:ascii="Arial" w:hAnsi="Arial" w:cs="Arial"/>
          <w:b/>
          <w:sz w:val="18"/>
          <w:szCs w:val="18"/>
        </w:rPr>
        <w:t>financiados</w:t>
      </w:r>
      <w:r w:rsidR="00FF06E9">
        <w:rPr>
          <w:rFonts w:ascii="Arial" w:hAnsi="Arial" w:cs="Arial"/>
          <w:b/>
          <w:sz w:val="18"/>
          <w:szCs w:val="18"/>
        </w:rPr>
        <w:t xml:space="preserve"> </w:t>
      </w:r>
      <w:r w:rsidRPr="008319F5">
        <w:rPr>
          <w:rFonts w:ascii="Arial" w:hAnsi="Arial" w:cs="Arial"/>
          <w:b/>
          <w:sz w:val="18"/>
          <w:szCs w:val="18"/>
        </w:rPr>
        <w:t>por</w:t>
      </w:r>
      <w:r w:rsidR="00FF06E9">
        <w:rPr>
          <w:rFonts w:ascii="Arial" w:hAnsi="Arial" w:cs="Arial"/>
          <w:b/>
          <w:sz w:val="18"/>
          <w:szCs w:val="18"/>
        </w:rPr>
        <w:t xml:space="preserve"> </w:t>
      </w:r>
      <w:r w:rsidRPr="008319F5">
        <w:rPr>
          <w:rFonts w:ascii="Arial" w:hAnsi="Arial" w:cs="Arial"/>
          <w:b/>
          <w:sz w:val="18"/>
          <w:szCs w:val="18"/>
        </w:rPr>
        <w:t>otras</w:t>
      </w:r>
      <w:r w:rsidR="00FF06E9">
        <w:rPr>
          <w:rFonts w:ascii="Arial" w:hAnsi="Arial" w:cs="Arial"/>
          <w:b/>
          <w:sz w:val="18"/>
          <w:szCs w:val="18"/>
        </w:rPr>
        <w:t xml:space="preserve"> </w:t>
      </w:r>
      <w:r w:rsidRPr="008319F5">
        <w:rPr>
          <w:rFonts w:ascii="Arial" w:hAnsi="Arial" w:cs="Arial"/>
          <w:b/>
          <w:sz w:val="18"/>
          <w:szCs w:val="18"/>
        </w:rPr>
        <w:t>instituciones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carácter</w:t>
      </w:r>
      <w:r w:rsidR="00FF06E9">
        <w:rPr>
          <w:rFonts w:ascii="Arial" w:hAnsi="Arial" w:cs="Arial"/>
          <w:b/>
          <w:sz w:val="18"/>
          <w:szCs w:val="18"/>
        </w:rPr>
        <w:t xml:space="preserve"> </w:t>
      </w:r>
      <w:r w:rsidRPr="008319F5">
        <w:rPr>
          <w:rFonts w:ascii="Arial" w:hAnsi="Arial" w:cs="Arial"/>
          <w:b/>
          <w:sz w:val="18"/>
          <w:szCs w:val="18"/>
        </w:rPr>
        <w:t>público,</w:t>
      </w:r>
      <w:r w:rsidR="00FF06E9">
        <w:rPr>
          <w:rFonts w:ascii="Arial" w:hAnsi="Arial" w:cs="Arial"/>
          <w:b/>
          <w:sz w:val="18"/>
          <w:szCs w:val="18"/>
        </w:rPr>
        <w:t xml:space="preserve"> </w:t>
      </w:r>
      <w:r w:rsidRPr="008319F5">
        <w:rPr>
          <w:rFonts w:ascii="Arial" w:hAnsi="Arial" w:cs="Arial"/>
          <w:b/>
          <w:sz w:val="18"/>
          <w:szCs w:val="18"/>
        </w:rPr>
        <w:t>las</w:t>
      </w:r>
      <w:r w:rsidR="00FF06E9">
        <w:rPr>
          <w:rFonts w:ascii="Arial" w:hAnsi="Arial" w:cs="Arial"/>
          <w:b/>
          <w:sz w:val="18"/>
          <w:szCs w:val="18"/>
        </w:rPr>
        <w:t xml:space="preserve"> </w:t>
      </w:r>
      <w:r w:rsidRPr="008319F5">
        <w:rPr>
          <w:rFonts w:ascii="Arial" w:hAnsi="Arial" w:cs="Arial"/>
          <w:b/>
          <w:sz w:val="18"/>
          <w:szCs w:val="18"/>
        </w:rPr>
        <w:t>cuales</w:t>
      </w:r>
      <w:r w:rsidR="00FF06E9">
        <w:rPr>
          <w:rFonts w:ascii="Arial" w:hAnsi="Arial" w:cs="Arial"/>
          <w:b/>
          <w:sz w:val="18"/>
          <w:szCs w:val="18"/>
        </w:rPr>
        <w:t xml:space="preserve"> </w:t>
      </w:r>
      <w:r w:rsidRPr="008319F5">
        <w:rPr>
          <w:rFonts w:ascii="Arial" w:hAnsi="Arial" w:cs="Arial"/>
          <w:b/>
          <w:sz w:val="18"/>
          <w:szCs w:val="18"/>
        </w:rPr>
        <w:t>le</w:t>
      </w:r>
      <w:r w:rsidR="00FF06E9">
        <w:rPr>
          <w:rFonts w:ascii="Arial" w:hAnsi="Arial" w:cs="Arial"/>
          <w:b/>
          <w:sz w:val="18"/>
          <w:szCs w:val="18"/>
        </w:rPr>
        <w:t xml:space="preserve"> </w:t>
      </w:r>
      <w:r w:rsidRPr="008319F5">
        <w:rPr>
          <w:rFonts w:ascii="Arial" w:hAnsi="Arial" w:cs="Arial"/>
          <w:b/>
          <w:sz w:val="18"/>
          <w:szCs w:val="18"/>
        </w:rPr>
        <w:t>solicitaron</w:t>
      </w:r>
      <w:r w:rsidR="00FF06E9">
        <w:rPr>
          <w:rFonts w:ascii="Arial" w:hAnsi="Arial" w:cs="Arial"/>
          <w:b/>
          <w:sz w:val="18"/>
          <w:szCs w:val="18"/>
        </w:rPr>
        <w:t xml:space="preserve"> </w:t>
      </w:r>
      <w:r w:rsidRPr="008319F5">
        <w:rPr>
          <w:rFonts w:ascii="Arial" w:hAnsi="Arial" w:cs="Arial"/>
          <w:b/>
          <w:sz w:val="18"/>
          <w:szCs w:val="18"/>
        </w:rPr>
        <w:t>su</w:t>
      </w:r>
      <w:r w:rsidR="00FF06E9">
        <w:rPr>
          <w:rFonts w:ascii="Arial" w:hAnsi="Arial" w:cs="Arial"/>
          <w:b/>
          <w:sz w:val="18"/>
          <w:szCs w:val="18"/>
        </w:rPr>
        <w:t xml:space="preserve"> </w:t>
      </w:r>
      <w:r w:rsidRPr="008319F5">
        <w:rPr>
          <w:rFonts w:ascii="Arial" w:hAnsi="Arial" w:cs="Arial"/>
          <w:b/>
          <w:sz w:val="18"/>
          <w:szCs w:val="18"/>
        </w:rPr>
        <w:t>elaboración</w:t>
      </w:r>
    </w:p>
    <w:tbl>
      <w:tblPr>
        <w:tblW w:w="8712" w:type="dxa"/>
        <w:tblInd w:w="144" w:type="dxa"/>
        <w:tblLayout w:type="fixed"/>
        <w:tblCellMar>
          <w:left w:w="72" w:type="dxa"/>
          <w:right w:w="72" w:type="dxa"/>
        </w:tblCellMar>
        <w:tblLook w:val="0000" w:firstRow="0" w:lastRow="0" w:firstColumn="0" w:lastColumn="0" w:noHBand="0" w:noVBand="0"/>
      </w:tblPr>
      <w:tblGrid>
        <w:gridCol w:w="780"/>
        <w:gridCol w:w="3930"/>
        <w:gridCol w:w="4002"/>
      </w:tblGrid>
      <w:tr w:rsidR="008319F5" w:rsidRPr="008319F5">
        <w:tblPrEx>
          <w:tblCellMar>
            <w:top w:w="0" w:type="dxa"/>
            <w:bottom w:w="0" w:type="dxa"/>
          </w:tblCellMar>
        </w:tblPrEx>
        <w:trPr>
          <w:trHeight w:val="20"/>
        </w:trPr>
        <w:tc>
          <w:tcPr>
            <w:tcW w:w="855"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4A7C4A">
            <w:pPr>
              <w:spacing w:after="101" w:line="216" w:lineRule="exact"/>
              <w:jc w:val="center"/>
              <w:rPr>
                <w:rFonts w:ascii="Arial" w:hAnsi="Arial" w:cs="Arial"/>
                <w:sz w:val="14"/>
                <w:szCs w:val="18"/>
              </w:rPr>
            </w:pPr>
            <w:r w:rsidRPr="008319F5">
              <w:rPr>
                <w:rFonts w:ascii="Arial" w:hAnsi="Arial" w:cs="Arial"/>
                <w:sz w:val="14"/>
                <w:szCs w:val="18"/>
              </w:rPr>
              <w:t>Ejercicio</w:t>
            </w:r>
          </w:p>
        </w:tc>
        <w:tc>
          <w:tcPr>
            <w:tcW w:w="438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r w:rsidRPr="008319F5">
              <w:rPr>
                <w:rFonts w:ascii="Arial" w:hAnsi="Arial" w:cs="Arial"/>
                <w:sz w:val="14"/>
                <w:szCs w:val="18"/>
              </w:rPr>
              <w:t>Señalar</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través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una</w:t>
            </w:r>
            <w:r w:rsidR="00FF06E9">
              <w:rPr>
                <w:rFonts w:ascii="Arial" w:hAnsi="Arial" w:cs="Arial"/>
                <w:sz w:val="14"/>
                <w:szCs w:val="18"/>
              </w:rPr>
              <w:t xml:space="preserve"> </w:t>
            </w:r>
            <w:r w:rsidRPr="008319F5">
              <w:rPr>
                <w:rFonts w:ascii="Arial" w:hAnsi="Arial" w:cs="Arial"/>
                <w:sz w:val="14"/>
                <w:szCs w:val="18"/>
              </w:rPr>
              <w:t>leyenda</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se</w:t>
            </w:r>
            <w:r w:rsidR="00FF06E9">
              <w:rPr>
                <w:rFonts w:ascii="Arial" w:hAnsi="Arial" w:cs="Arial"/>
                <w:sz w:val="14"/>
                <w:szCs w:val="18"/>
              </w:rPr>
              <w:t xml:space="preserve"> </w:t>
            </w:r>
            <w:r w:rsidRPr="008319F5">
              <w:rPr>
                <w:rFonts w:ascii="Arial" w:hAnsi="Arial" w:cs="Arial"/>
                <w:sz w:val="14"/>
                <w:szCs w:val="18"/>
              </w:rPr>
              <w:t>elaboraron</w:t>
            </w:r>
            <w:r w:rsidR="00FF06E9">
              <w:rPr>
                <w:rFonts w:ascii="Arial" w:hAnsi="Arial" w:cs="Arial"/>
                <w:sz w:val="14"/>
                <w:szCs w:val="18"/>
              </w:rPr>
              <w:t xml:space="preserve"> </w:t>
            </w:r>
            <w:r w:rsidRPr="008319F5">
              <w:rPr>
                <w:rFonts w:ascii="Arial" w:hAnsi="Arial" w:cs="Arial"/>
                <w:sz w:val="14"/>
                <w:szCs w:val="18"/>
              </w:rPr>
              <w:t>estudios,</w:t>
            </w:r>
            <w:r w:rsidR="00FF06E9">
              <w:rPr>
                <w:rFonts w:ascii="Arial" w:hAnsi="Arial" w:cs="Arial"/>
                <w:sz w:val="14"/>
                <w:szCs w:val="18"/>
              </w:rPr>
              <w:t xml:space="preserve"> </w:t>
            </w:r>
            <w:r w:rsidRPr="008319F5">
              <w:rPr>
                <w:rFonts w:ascii="Arial" w:hAnsi="Arial" w:cs="Arial"/>
                <w:sz w:val="14"/>
                <w:szCs w:val="18"/>
              </w:rPr>
              <w:t>investigaciones</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análisis</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solicitud</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algún(os)</w:t>
            </w:r>
            <w:r w:rsidR="00FF06E9">
              <w:rPr>
                <w:rFonts w:ascii="Arial" w:hAnsi="Arial" w:cs="Arial"/>
                <w:sz w:val="14"/>
                <w:szCs w:val="18"/>
              </w:rPr>
              <w:t xml:space="preserve"> </w:t>
            </w:r>
            <w:r w:rsidRPr="008319F5">
              <w:rPr>
                <w:rFonts w:ascii="Arial" w:hAnsi="Arial" w:cs="Arial"/>
                <w:sz w:val="14"/>
                <w:szCs w:val="18"/>
              </w:rPr>
              <w:t>otro(s)</w:t>
            </w:r>
            <w:r w:rsidR="00FF06E9">
              <w:rPr>
                <w:rFonts w:ascii="Arial" w:hAnsi="Arial" w:cs="Arial"/>
                <w:sz w:val="14"/>
                <w:szCs w:val="18"/>
              </w:rPr>
              <w:t xml:space="preserve"> </w:t>
            </w:r>
            <w:r w:rsidRPr="008319F5">
              <w:rPr>
                <w:rFonts w:ascii="Arial" w:hAnsi="Arial" w:cs="Arial"/>
                <w:sz w:val="14"/>
                <w:szCs w:val="18"/>
              </w:rPr>
              <w:t>sujeto(s)</w:t>
            </w:r>
            <w:r w:rsidR="00FF06E9">
              <w:rPr>
                <w:rFonts w:ascii="Arial" w:hAnsi="Arial" w:cs="Arial"/>
                <w:sz w:val="14"/>
                <w:szCs w:val="18"/>
              </w:rPr>
              <w:t xml:space="preserve"> </w:t>
            </w:r>
            <w:r w:rsidRPr="008319F5">
              <w:rPr>
                <w:rFonts w:ascii="Arial" w:hAnsi="Arial" w:cs="Arial"/>
                <w:sz w:val="14"/>
                <w:szCs w:val="18"/>
              </w:rPr>
              <w:t>obligado(s),</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cuales</w:t>
            </w:r>
            <w:r w:rsidR="00FF06E9">
              <w:rPr>
                <w:rFonts w:ascii="Arial" w:hAnsi="Arial" w:cs="Arial"/>
                <w:sz w:val="14"/>
                <w:szCs w:val="18"/>
              </w:rPr>
              <w:t xml:space="preserve"> </w:t>
            </w:r>
            <w:r w:rsidRPr="008319F5">
              <w:rPr>
                <w:rFonts w:ascii="Arial" w:hAnsi="Arial" w:cs="Arial"/>
                <w:sz w:val="14"/>
                <w:szCs w:val="18"/>
              </w:rPr>
              <w:t>fueron</w:t>
            </w:r>
            <w:r w:rsidR="00FF06E9">
              <w:rPr>
                <w:rFonts w:ascii="Arial" w:hAnsi="Arial" w:cs="Arial"/>
                <w:sz w:val="14"/>
                <w:szCs w:val="18"/>
              </w:rPr>
              <w:t xml:space="preserve"> </w:t>
            </w:r>
            <w:r w:rsidRPr="008319F5">
              <w:rPr>
                <w:rFonts w:ascii="Arial" w:hAnsi="Arial" w:cs="Arial"/>
                <w:sz w:val="14"/>
                <w:szCs w:val="18"/>
              </w:rPr>
              <w:t>financiados</w:t>
            </w:r>
            <w:r w:rsidR="00FF06E9">
              <w:rPr>
                <w:rFonts w:ascii="Arial" w:hAnsi="Arial" w:cs="Arial"/>
                <w:sz w:val="14"/>
                <w:szCs w:val="18"/>
              </w:rPr>
              <w:t xml:space="preserve"> </w:t>
            </w:r>
            <w:r w:rsidRPr="008319F5">
              <w:rPr>
                <w:rFonts w:ascii="Arial" w:hAnsi="Arial" w:cs="Arial"/>
                <w:sz w:val="14"/>
                <w:szCs w:val="18"/>
              </w:rPr>
              <w:t>con</w:t>
            </w:r>
            <w:r w:rsidR="00FF06E9">
              <w:rPr>
                <w:rFonts w:ascii="Arial" w:hAnsi="Arial" w:cs="Arial"/>
                <w:sz w:val="14"/>
                <w:szCs w:val="18"/>
              </w:rPr>
              <w:t xml:space="preserve"> </w:t>
            </w:r>
            <w:r w:rsidRPr="008319F5">
              <w:rPr>
                <w:rFonts w:ascii="Arial" w:hAnsi="Arial" w:cs="Arial"/>
                <w:sz w:val="14"/>
                <w:szCs w:val="18"/>
              </w:rPr>
              <w:t>recursos</w:t>
            </w:r>
            <w:r w:rsidR="00FF06E9">
              <w:rPr>
                <w:rFonts w:ascii="Arial" w:hAnsi="Arial" w:cs="Arial"/>
                <w:sz w:val="14"/>
                <w:szCs w:val="18"/>
              </w:rPr>
              <w:t xml:space="preserve"> </w:t>
            </w:r>
            <w:r w:rsidRPr="008319F5">
              <w:rPr>
                <w:rFonts w:ascii="Arial" w:hAnsi="Arial" w:cs="Arial"/>
                <w:sz w:val="14"/>
                <w:szCs w:val="18"/>
              </w:rPr>
              <w:t>públicos</w:t>
            </w:r>
          </w:p>
        </w:tc>
        <w:tc>
          <w:tcPr>
            <w:tcW w:w="447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r w:rsidRPr="008319F5">
              <w:rPr>
                <w:rFonts w:ascii="Arial" w:hAnsi="Arial" w:cs="Arial"/>
                <w:sz w:val="14"/>
                <w:szCs w:val="18"/>
              </w:rPr>
              <w:t>Enlistar</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nombres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sujetos</w:t>
            </w:r>
            <w:r w:rsidR="00FF06E9">
              <w:rPr>
                <w:rFonts w:ascii="Arial" w:hAnsi="Arial" w:cs="Arial"/>
                <w:sz w:val="14"/>
                <w:szCs w:val="18"/>
              </w:rPr>
              <w:t xml:space="preserve"> </w:t>
            </w:r>
            <w:r w:rsidRPr="008319F5">
              <w:rPr>
                <w:rFonts w:ascii="Arial" w:hAnsi="Arial" w:cs="Arial"/>
                <w:sz w:val="14"/>
                <w:szCs w:val="18"/>
              </w:rPr>
              <w:t>obligados</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financiaron</w:t>
            </w:r>
            <w:r w:rsidR="00FF06E9">
              <w:rPr>
                <w:rFonts w:ascii="Arial" w:hAnsi="Arial" w:cs="Arial"/>
                <w:sz w:val="14"/>
                <w:szCs w:val="18"/>
              </w:rPr>
              <w:t xml:space="preserve"> </w:t>
            </w:r>
            <w:r w:rsidRPr="008319F5">
              <w:rPr>
                <w:rFonts w:ascii="Arial" w:hAnsi="Arial" w:cs="Arial"/>
                <w:sz w:val="14"/>
                <w:szCs w:val="18"/>
              </w:rPr>
              <w:t>dichos</w:t>
            </w:r>
            <w:r w:rsidR="00FF06E9">
              <w:rPr>
                <w:rFonts w:ascii="Arial" w:hAnsi="Arial" w:cs="Arial"/>
                <w:sz w:val="14"/>
                <w:szCs w:val="18"/>
              </w:rPr>
              <w:t xml:space="preserve"> </w:t>
            </w:r>
            <w:r w:rsidRPr="008319F5">
              <w:rPr>
                <w:rFonts w:ascii="Arial" w:hAnsi="Arial" w:cs="Arial"/>
                <w:sz w:val="14"/>
                <w:szCs w:val="18"/>
              </w:rPr>
              <w:t>estudios</w:t>
            </w:r>
            <w:r w:rsidR="00FF06E9">
              <w:rPr>
                <w:rFonts w:ascii="Arial" w:hAnsi="Arial" w:cs="Arial"/>
                <w:sz w:val="14"/>
                <w:szCs w:val="18"/>
              </w:rPr>
              <w:t xml:space="preserve"> </w:t>
            </w:r>
            <w:r w:rsidRPr="008319F5">
              <w:rPr>
                <w:rFonts w:ascii="Arial" w:hAnsi="Arial" w:cs="Arial"/>
                <w:sz w:val="14"/>
                <w:szCs w:val="18"/>
              </w:rPr>
              <w:t>y</w:t>
            </w:r>
            <w:r w:rsidR="00FF06E9">
              <w:rPr>
                <w:rFonts w:ascii="Arial" w:hAnsi="Arial" w:cs="Arial"/>
                <w:sz w:val="14"/>
                <w:szCs w:val="18"/>
              </w:rPr>
              <w:t xml:space="preserve"> </w:t>
            </w:r>
            <w:r w:rsidRPr="008319F5">
              <w:rPr>
                <w:rFonts w:ascii="Arial" w:hAnsi="Arial" w:cs="Arial"/>
                <w:sz w:val="14"/>
                <w:szCs w:val="18"/>
              </w:rPr>
              <w:t>vincular</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nombre</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éstos</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sección</w:t>
            </w:r>
            <w:r w:rsidR="00FF06E9">
              <w:rPr>
                <w:rFonts w:ascii="Arial" w:hAnsi="Arial" w:cs="Arial"/>
                <w:sz w:val="14"/>
                <w:szCs w:val="18"/>
              </w:rPr>
              <w:t xml:space="preserve"> </w:t>
            </w:r>
            <w:r w:rsidRPr="008319F5">
              <w:rPr>
                <w:rFonts w:ascii="Arial" w:hAnsi="Arial" w:cs="Arial"/>
                <w:sz w:val="14"/>
                <w:szCs w:val="18"/>
              </w:rPr>
              <w:t>dedicada</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esta</w:t>
            </w:r>
            <w:r w:rsidR="00FF06E9">
              <w:rPr>
                <w:rFonts w:ascii="Arial" w:hAnsi="Arial" w:cs="Arial"/>
                <w:sz w:val="14"/>
                <w:szCs w:val="18"/>
              </w:rPr>
              <w:t xml:space="preserve"> </w:t>
            </w:r>
            <w:r w:rsidRPr="008319F5">
              <w:rPr>
                <w:rFonts w:ascii="Arial" w:hAnsi="Arial" w:cs="Arial"/>
                <w:sz w:val="14"/>
                <w:szCs w:val="18"/>
              </w:rPr>
              <w:t>fracción</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sus</w:t>
            </w:r>
            <w:r w:rsidR="00FF06E9">
              <w:rPr>
                <w:rFonts w:ascii="Arial" w:hAnsi="Arial" w:cs="Arial"/>
                <w:sz w:val="14"/>
                <w:szCs w:val="18"/>
              </w:rPr>
              <w:t xml:space="preserve"> </w:t>
            </w:r>
            <w:r w:rsidRPr="008319F5">
              <w:rPr>
                <w:rFonts w:ascii="Arial" w:hAnsi="Arial" w:cs="Arial"/>
                <w:sz w:val="14"/>
                <w:szCs w:val="18"/>
              </w:rPr>
              <w:t>portales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obligaciones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transparencia</w:t>
            </w:r>
          </w:p>
        </w:tc>
      </w:tr>
      <w:tr w:rsidR="008319F5" w:rsidRPr="008319F5">
        <w:tblPrEx>
          <w:tblCellMar>
            <w:top w:w="0" w:type="dxa"/>
            <w:bottom w:w="0" w:type="dxa"/>
          </w:tblCellMar>
        </w:tblPrEx>
        <w:trPr>
          <w:trHeight w:val="20"/>
        </w:trPr>
        <w:tc>
          <w:tcPr>
            <w:tcW w:w="85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438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447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r>
      <w:tr w:rsidR="008319F5" w:rsidRPr="008319F5">
        <w:tblPrEx>
          <w:tblCellMar>
            <w:top w:w="0" w:type="dxa"/>
            <w:bottom w:w="0" w:type="dxa"/>
          </w:tblCellMar>
        </w:tblPrEx>
        <w:trPr>
          <w:trHeight w:val="20"/>
        </w:trPr>
        <w:tc>
          <w:tcPr>
            <w:tcW w:w="85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438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447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r>
    </w:tbl>
    <w:p w:rsidR="004D5B7A" w:rsidRPr="008319F5" w:rsidRDefault="004D5B7A" w:rsidP="004A7C4A">
      <w:pPr>
        <w:spacing w:after="101" w:line="216" w:lineRule="exact"/>
        <w:ind w:left="142"/>
        <w:rPr>
          <w:rFonts w:ascii="Arial" w:hAnsi="Arial" w:cs="Arial"/>
          <w:sz w:val="18"/>
          <w:szCs w:val="18"/>
        </w:rPr>
      </w:pPr>
    </w:p>
    <w:p w:rsidR="00CB54FA" w:rsidRPr="008319F5" w:rsidRDefault="004D5B7A" w:rsidP="00E159D4">
      <w:pPr>
        <w:spacing w:line="216" w:lineRule="exact"/>
        <w:ind w:left="144"/>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trimestral.</w:t>
      </w:r>
      <w:r w:rsidR="00FF06E9">
        <w:rPr>
          <w:rFonts w:ascii="Arial" w:hAnsi="Arial" w:cs="Arial"/>
          <w:sz w:val="16"/>
          <w:szCs w:val="18"/>
        </w:rPr>
        <w:t xml:space="preserve"> </w:t>
      </w:r>
      <w:r w:rsidRPr="008319F5">
        <w:rPr>
          <w:rFonts w:ascii="Arial" w:hAnsi="Arial" w:cs="Arial"/>
          <w:sz w:val="16"/>
          <w:szCs w:val="18"/>
        </w:rPr>
        <w:t>En</w:t>
      </w:r>
      <w:r w:rsidR="00FF06E9">
        <w:rPr>
          <w:rFonts w:ascii="Arial" w:hAnsi="Arial" w:cs="Arial"/>
          <w:sz w:val="16"/>
          <w:szCs w:val="18"/>
        </w:rPr>
        <w:t xml:space="preserve"> </w:t>
      </w:r>
      <w:r w:rsidRPr="008319F5">
        <w:rPr>
          <w:rFonts w:ascii="Arial" w:hAnsi="Arial" w:cs="Arial"/>
          <w:sz w:val="16"/>
          <w:szCs w:val="18"/>
        </w:rPr>
        <w:t>su</w:t>
      </w:r>
      <w:r w:rsidR="00FF06E9">
        <w:rPr>
          <w:rFonts w:ascii="Arial" w:hAnsi="Arial" w:cs="Arial"/>
          <w:sz w:val="16"/>
          <w:szCs w:val="18"/>
        </w:rPr>
        <w:t xml:space="preserve"> </w:t>
      </w:r>
      <w:r w:rsidRPr="008319F5">
        <w:rPr>
          <w:rFonts w:ascii="Arial" w:hAnsi="Arial" w:cs="Arial"/>
          <w:sz w:val="16"/>
          <w:szCs w:val="18"/>
        </w:rPr>
        <w:t>caso,</w:t>
      </w:r>
      <w:r w:rsidR="00FF06E9">
        <w:rPr>
          <w:rFonts w:ascii="Arial" w:hAnsi="Arial" w:cs="Arial"/>
          <w:sz w:val="16"/>
          <w:szCs w:val="18"/>
        </w:rPr>
        <w:t xml:space="preserve"> </w:t>
      </w:r>
      <w:r w:rsidRPr="008319F5">
        <w:rPr>
          <w:rFonts w:ascii="Arial" w:hAnsi="Arial" w:cs="Arial"/>
          <w:sz w:val="16"/>
          <w:szCs w:val="18"/>
        </w:rPr>
        <w:t>30</w:t>
      </w:r>
      <w:r w:rsidR="00FF06E9">
        <w:rPr>
          <w:rFonts w:ascii="Arial" w:hAnsi="Arial" w:cs="Arial"/>
          <w:sz w:val="16"/>
          <w:szCs w:val="18"/>
        </w:rPr>
        <w:t xml:space="preserve"> </w:t>
      </w:r>
      <w:r w:rsidRPr="008319F5">
        <w:rPr>
          <w:rFonts w:ascii="Arial" w:hAnsi="Arial" w:cs="Arial"/>
          <w:sz w:val="16"/>
          <w:szCs w:val="18"/>
        </w:rPr>
        <w:t>días</w:t>
      </w:r>
      <w:r w:rsidR="00FF06E9">
        <w:rPr>
          <w:rFonts w:ascii="Arial" w:hAnsi="Arial" w:cs="Arial"/>
          <w:sz w:val="16"/>
          <w:szCs w:val="18"/>
        </w:rPr>
        <w:t xml:space="preserve"> </w:t>
      </w:r>
      <w:r w:rsidRPr="008319F5">
        <w:rPr>
          <w:rFonts w:ascii="Arial" w:hAnsi="Arial" w:cs="Arial"/>
          <w:sz w:val="16"/>
          <w:szCs w:val="18"/>
        </w:rPr>
        <w:t>hábiles</w:t>
      </w:r>
      <w:r w:rsidR="00FF06E9">
        <w:rPr>
          <w:rFonts w:ascii="Arial" w:hAnsi="Arial" w:cs="Arial"/>
          <w:sz w:val="16"/>
          <w:szCs w:val="18"/>
        </w:rPr>
        <w:t xml:space="preserve"> </w:t>
      </w:r>
      <w:r w:rsidRPr="008319F5">
        <w:rPr>
          <w:rFonts w:ascii="Arial" w:hAnsi="Arial" w:cs="Arial"/>
          <w:sz w:val="16"/>
          <w:szCs w:val="18"/>
        </w:rPr>
        <w:t>después</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publicar</w:t>
      </w:r>
      <w:r w:rsidR="00FF06E9">
        <w:rPr>
          <w:rFonts w:ascii="Arial" w:hAnsi="Arial" w:cs="Arial"/>
          <w:sz w:val="16"/>
          <w:szCs w:val="18"/>
        </w:rPr>
        <w:t xml:space="preserve"> </w:t>
      </w:r>
      <w:r w:rsidRPr="008319F5">
        <w:rPr>
          <w:rFonts w:ascii="Arial" w:hAnsi="Arial" w:cs="Arial"/>
          <w:sz w:val="16"/>
          <w:szCs w:val="18"/>
        </w:rPr>
        <w:t>los</w:t>
      </w:r>
      <w:r w:rsidR="00FF06E9">
        <w:rPr>
          <w:rFonts w:ascii="Arial" w:hAnsi="Arial" w:cs="Arial"/>
          <w:sz w:val="16"/>
          <w:szCs w:val="18"/>
        </w:rPr>
        <w:t xml:space="preserve"> </w:t>
      </w:r>
      <w:r w:rsidRPr="008319F5">
        <w:rPr>
          <w:rFonts w:ascii="Arial" w:hAnsi="Arial" w:cs="Arial"/>
          <w:sz w:val="16"/>
          <w:szCs w:val="18"/>
        </w:rPr>
        <w:t>resultados</w:t>
      </w:r>
      <w:r w:rsidR="00FF06E9">
        <w:rPr>
          <w:rFonts w:ascii="Arial" w:hAnsi="Arial" w:cs="Arial"/>
          <w:sz w:val="16"/>
          <w:szCs w:val="18"/>
        </w:rPr>
        <w:t xml:space="preserve"> </w:t>
      </w:r>
      <w:r w:rsidRPr="008319F5">
        <w:rPr>
          <w:rFonts w:ascii="Arial" w:hAnsi="Arial" w:cs="Arial"/>
          <w:sz w:val="16"/>
          <w:szCs w:val="18"/>
        </w:rPr>
        <w:t>del</w:t>
      </w:r>
      <w:r w:rsidR="00FF06E9">
        <w:rPr>
          <w:rFonts w:ascii="Arial" w:hAnsi="Arial" w:cs="Arial"/>
          <w:sz w:val="16"/>
          <w:szCs w:val="18"/>
        </w:rPr>
        <w:t xml:space="preserve"> </w:t>
      </w:r>
      <w:r w:rsidRPr="008319F5">
        <w:rPr>
          <w:rFonts w:ascii="Arial" w:hAnsi="Arial" w:cs="Arial"/>
          <w:sz w:val="16"/>
          <w:szCs w:val="18"/>
        </w:rPr>
        <w:t>estudio</w:t>
      </w:r>
    </w:p>
    <w:p w:rsidR="004D5B7A" w:rsidRPr="008319F5" w:rsidRDefault="004D5B7A" w:rsidP="00E159D4">
      <w:pPr>
        <w:spacing w:line="216" w:lineRule="exact"/>
        <w:ind w:left="144"/>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E159D4">
      <w:pPr>
        <w:spacing w:line="216" w:lineRule="exact"/>
        <w:ind w:left="144"/>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4A7C4A">
      <w:pPr>
        <w:spacing w:after="101" w:line="216" w:lineRule="exact"/>
        <w:ind w:left="142"/>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____________________</w:t>
      </w:r>
    </w:p>
    <w:p w:rsidR="00B120D5" w:rsidRPr="008319F5" w:rsidRDefault="004D5B7A" w:rsidP="00E159D4">
      <w:pPr>
        <w:spacing w:after="101" w:line="242" w:lineRule="exact"/>
        <w:ind w:left="1134" w:right="850"/>
        <w:jc w:val="both"/>
        <w:rPr>
          <w:rFonts w:ascii="Arial" w:hAnsi="Arial" w:cs="Arial"/>
          <w:sz w:val="18"/>
          <w:szCs w:val="18"/>
        </w:rPr>
      </w:pPr>
      <w:r w:rsidRPr="008319F5">
        <w:rPr>
          <w:rFonts w:ascii="Arial" w:hAnsi="Arial" w:cs="Arial"/>
          <w:i/>
          <w:sz w:val="18"/>
          <w:szCs w:val="18"/>
        </w:rPr>
        <w:t>XLII.</w:t>
      </w:r>
      <w:r w:rsidRPr="008319F5">
        <w:rPr>
          <w:rFonts w:ascii="Arial" w:hAnsi="Arial" w:cs="Arial"/>
          <w:i/>
          <w:sz w:val="18"/>
          <w:szCs w:val="18"/>
        </w:rPr>
        <w:tab/>
        <w:t>El</w:t>
      </w:r>
      <w:r w:rsidR="00FF06E9">
        <w:rPr>
          <w:rFonts w:ascii="Arial" w:hAnsi="Arial" w:cs="Arial"/>
          <w:i/>
          <w:sz w:val="18"/>
          <w:szCs w:val="18"/>
        </w:rPr>
        <w:t xml:space="preserve"> </w:t>
      </w:r>
      <w:r w:rsidRPr="008319F5">
        <w:rPr>
          <w:rFonts w:ascii="Arial" w:hAnsi="Arial" w:cs="Arial"/>
          <w:i/>
          <w:sz w:val="18"/>
          <w:szCs w:val="18"/>
        </w:rPr>
        <w:t>listado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jubilados</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pensionados</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monto</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reciben</w:t>
      </w:r>
    </w:p>
    <w:p w:rsidR="00B120D5" w:rsidRPr="008319F5" w:rsidRDefault="004D5B7A" w:rsidP="00E159D4">
      <w:pPr>
        <w:spacing w:after="101" w:line="242" w:lineRule="exact"/>
        <w:jc w:val="both"/>
        <w:rPr>
          <w:rFonts w:ascii="Arial" w:hAnsi="Arial" w:cs="Arial"/>
          <w:sz w:val="18"/>
          <w:szCs w:val="18"/>
        </w:rPr>
      </w:pP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leyenda</w:t>
      </w:r>
      <w:r w:rsidR="00FF06E9">
        <w:rPr>
          <w:rFonts w:ascii="Arial" w:hAnsi="Arial" w:cs="Arial"/>
          <w:sz w:val="18"/>
          <w:szCs w:val="18"/>
        </w:rPr>
        <w:t xml:space="preserve"> </w:t>
      </w:r>
      <w:r w:rsidRPr="008319F5">
        <w:rPr>
          <w:rFonts w:ascii="Arial" w:hAnsi="Arial" w:cs="Arial"/>
          <w:sz w:val="18"/>
          <w:szCs w:val="18"/>
        </w:rPr>
        <w:t>siguiente:</w:t>
      </w:r>
    </w:p>
    <w:p w:rsidR="00B120D5" w:rsidRPr="008319F5" w:rsidRDefault="004D5B7A" w:rsidP="00E159D4">
      <w:pPr>
        <w:spacing w:after="101" w:line="242" w:lineRule="exact"/>
        <w:ind w:left="567" w:right="900"/>
        <w:jc w:val="both"/>
        <w:rPr>
          <w:rFonts w:ascii="Arial" w:hAnsi="Arial" w:cs="Arial"/>
          <w:sz w:val="18"/>
          <w:szCs w:val="18"/>
        </w:rPr>
      </w:pP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listado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jubilados</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pensionados</w:t>
      </w:r>
      <w:r w:rsidR="00FF06E9">
        <w:rPr>
          <w:rFonts w:ascii="Arial" w:hAnsi="Arial" w:cs="Arial"/>
          <w:i/>
          <w:sz w:val="18"/>
          <w:szCs w:val="18"/>
        </w:rPr>
        <w:t xml:space="preserve"> </w:t>
      </w:r>
      <w:r w:rsidRPr="008319F5">
        <w:rPr>
          <w:rFonts w:ascii="Arial" w:hAnsi="Arial" w:cs="Arial"/>
          <w:i/>
          <w:sz w:val="18"/>
          <w:szCs w:val="18"/>
        </w:rPr>
        <w:t>es</w:t>
      </w:r>
      <w:r w:rsidR="00FF06E9">
        <w:rPr>
          <w:rFonts w:ascii="Arial" w:hAnsi="Arial" w:cs="Arial"/>
          <w:i/>
          <w:sz w:val="18"/>
          <w:szCs w:val="18"/>
        </w:rPr>
        <w:t xml:space="preserve"> </w:t>
      </w:r>
      <w:r w:rsidRPr="008319F5">
        <w:rPr>
          <w:rFonts w:ascii="Arial" w:hAnsi="Arial" w:cs="Arial"/>
          <w:i/>
          <w:sz w:val="18"/>
          <w:szCs w:val="18"/>
        </w:rPr>
        <w:t>generado</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publicado</w:t>
      </w:r>
      <w:r w:rsidR="00FF06E9">
        <w:rPr>
          <w:rFonts w:ascii="Arial" w:hAnsi="Arial" w:cs="Arial"/>
          <w:i/>
          <w:sz w:val="18"/>
          <w:szCs w:val="18"/>
        </w:rPr>
        <w:t xml:space="preserve"> </w:t>
      </w:r>
      <w:r w:rsidRPr="008319F5">
        <w:rPr>
          <w:rFonts w:ascii="Arial" w:hAnsi="Arial" w:cs="Arial"/>
          <w:i/>
          <w:sz w:val="18"/>
          <w:szCs w:val="18"/>
        </w:rPr>
        <w:t>por</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instituto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seguridad</w:t>
      </w:r>
      <w:r w:rsidR="00FF06E9">
        <w:rPr>
          <w:rFonts w:ascii="Arial" w:hAnsi="Arial" w:cs="Arial"/>
          <w:i/>
          <w:sz w:val="18"/>
          <w:szCs w:val="18"/>
        </w:rPr>
        <w:t xml:space="preserve"> </w:t>
      </w:r>
      <w:r w:rsidRPr="008319F5">
        <w:rPr>
          <w:rFonts w:ascii="Arial" w:hAnsi="Arial" w:cs="Arial"/>
          <w:i/>
          <w:sz w:val="18"/>
          <w:szCs w:val="18"/>
        </w:rPr>
        <w:t>social</w:t>
      </w:r>
      <w:r w:rsidR="00CD2998">
        <w:rPr>
          <w:rStyle w:val="Refdenotaalpie"/>
          <w:rFonts w:ascii="Arial" w:hAnsi="Arial" w:cs="Arial"/>
          <w:i/>
          <w:sz w:val="18"/>
          <w:szCs w:val="18"/>
        </w:rPr>
        <w:footnoteReference w:customMarkFollows="1" w:id="24"/>
        <w:t>130</w:t>
      </w:r>
      <w:r w:rsidR="00FF06E9">
        <w:rPr>
          <w:rFonts w:ascii="Arial" w:hAnsi="Arial" w:cs="Arial"/>
          <w:i/>
          <w:sz w:val="18"/>
          <w:szCs w:val="18"/>
        </w:rPr>
        <w:t xml:space="preserve"> </w:t>
      </w:r>
      <w:r w:rsidRPr="008319F5">
        <w:rPr>
          <w:rFonts w:ascii="Arial" w:hAnsi="Arial" w:cs="Arial"/>
          <w:i/>
          <w:sz w:val="18"/>
          <w:szCs w:val="18"/>
        </w:rPr>
        <w:t>encargado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administrar</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cuentas</w:t>
      </w:r>
      <w:r w:rsidR="00FF06E9">
        <w:rPr>
          <w:rFonts w:ascii="Arial" w:hAnsi="Arial" w:cs="Arial"/>
          <w:i/>
          <w:sz w:val="18"/>
          <w:szCs w:val="18"/>
        </w:rPr>
        <w:t xml:space="preserve"> </w:t>
      </w:r>
      <w:r w:rsidRPr="008319F5">
        <w:rPr>
          <w:rFonts w:ascii="Arial" w:hAnsi="Arial" w:cs="Arial"/>
          <w:i/>
          <w:sz w:val="18"/>
          <w:szCs w:val="18"/>
        </w:rPr>
        <w:t>para</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retiro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jubilados</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pensionados</w:t>
      </w:r>
      <w:r w:rsidR="00FF06E9">
        <w:rPr>
          <w:rFonts w:ascii="Arial" w:hAnsi="Arial" w:cs="Arial"/>
          <w:i/>
          <w:sz w:val="18"/>
          <w:szCs w:val="18"/>
        </w:rPr>
        <w:t xml:space="preserve"> </w:t>
      </w:r>
      <w:r w:rsidRPr="008319F5">
        <w:rPr>
          <w:rFonts w:ascii="Arial" w:hAnsi="Arial" w:cs="Arial"/>
          <w:i/>
          <w:sz w:val="18"/>
          <w:szCs w:val="18"/>
        </w:rPr>
        <w:t>del</w:t>
      </w:r>
      <w:r w:rsidR="00FF06E9">
        <w:rPr>
          <w:rFonts w:ascii="Arial" w:hAnsi="Arial" w:cs="Arial"/>
          <w:i/>
          <w:sz w:val="18"/>
          <w:szCs w:val="18"/>
        </w:rPr>
        <w:t xml:space="preserve"> </w:t>
      </w:r>
      <w:r w:rsidRPr="008319F5">
        <w:rPr>
          <w:rFonts w:ascii="Arial" w:hAnsi="Arial" w:cs="Arial"/>
          <w:i/>
          <w:sz w:val="18"/>
          <w:szCs w:val="18"/>
        </w:rPr>
        <w:t>sujeto</w:t>
      </w:r>
      <w:r w:rsidR="00FF06E9">
        <w:rPr>
          <w:rFonts w:ascii="Arial" w:hAnsi="Arial" w:cs="Arial"/>
          <w:i/>
          <w:sz w:val="18"/>
          <w:szCs w:val="18"/>
        </w:rPr>
        <w:t xml:space="preserve"> </w:t>
      </w:r>
      <w:r w:rsidRPr="008319F5">
        <w:rPr>
          <w:rFonts w:ascii="Arial" w:hAnsi="Arial" w:cs="Arial"/>
          <w:i/>
          <w:sz w:val="18"/>
          <w:szCs w:val="18"/>
        </w:rPr>
        <w:t>obligado</w:t>
      </w:r>
      <w:r w:rsidRPr="008319F5">
        <w:rPr>
          <w:rFonts w:ascii="Arial" w:hAnsi="Arial" w:cs="Arial"/>
          <w:sz w:val="18"/>
          <w:szCs w:val="18"/>
        </w:rPr>
        <w:t>.</w:t>
      </w:r>
    </w:p>
    <w:p w:rsidR="00B120D5" w:rsidRPr="008319F5" w:rsidRDefault="004D5B7A" w:rsidP="00E159D4">
      <w:pPr>
        <w:spacing w:after="101" w:line="242" w:lineRule="exact"/>
        <w:jc w:val="both"/>
        <w:rPr>
          <w:rFonts w:ascii="Arial" w:hAnsi="Arial" w:cs="Arial"/>
          <w:sz w:val="18"/>
          <w:szCs w:val="18"/>
        </w:rPr>
      </w:pPr>
      <w:r w:rsidRPr="008319F5">
        <w:rPr>
          <w:rFonts w:ascii="Arial" w:hAnsi="Arial" w:cs="Arial"/>
          <w:sz w:val="18"/>
          <w:szCs w:val="18"/>
        </w:rPr>
        <w:t>Además,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institutos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seguridad</w:t>
      </w:r>
      <w:r w:rsidR="00FF06E9">
        <w:rPr>
          <w:rFonts w:ascii="Arial" w:hAnsi="Arial" w:cs="Arial"/>
          <w:sz w:val="18"/>
          <w:szCs w:val="18"/>
        </w:rPr>
        <w:t xml:space="preserve"> </w:t>
      </w:r>
      <w:r w:rsidRPr="008319F5">
        <w:rPr>
          <w:rFonts w:ascii="Arial" w:hAnsi="Arial" w:cs="Arial"/>
          <w:sz w:val="18"/>
          <w:szCs w:val="18"/>
        </w:rPr>
        <w:t>social</w:t>
      </w:r>
      <w:r w:rsidR="00FF06E9">
        <w:rPr>
          <w:rFonts w:ascii="Arial" w:hAnsi="Arial" w:cs="Arial"/>
          <w:sz w:val="18"/>
          <w:szCs w:val="18"/>
        </w:rPr>
        <w:t xml:space="preserve"> </w:t>
      </w:r>
      <w:r w:rsidRPr="008319F5">
        <w:rPr>
          <w:rFonts w:ascii="Arial" w:hAnsi="Arial" w:cs="Arial"/>
          <w:sz w:val="18"/>
          <w:szCs w:val="18"/>
        </w:rPr>
        <w:t>publiquen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listados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jubilados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pensionados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primeros,</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monto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porción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pensión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reciban</w:t>
      </w:r>
      <w:r w:rsidR="00FF06E9">
        <w:rPr>
          <w:rFonts w:ascii="Arial" w:hAnsi="Arial" w:cs="Arial"/>
          <w:sz w:val="18"/>
          <w:szCs w:val="18"/>
        </w:rPr>
        <w:t xml:space="preserve"> </w:t>
      </w:r>
      <w:r w:rsidRPr="008319F5">
        <w:rPr>
          <w:rFonts w:ascii="Arial" w:hAnsi="Arial" w:cs="Arial"/>
          <w:sz w:val="18"/>
          <w:szCs w:val="18"/>
        </w:rPr>
        <w:t>directamente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Estado</w:t>
      </w:r>
      <w:r w:rsidR="00FF06E9">
        <w:rPr>
          <w:rFonts w:ascii="Arial" w:hAnsi="Arial" w:cs="Arial"/>
          <w:sz w:val="18"/>
          <w:szCs w:val="18"/>
        </w:rPr>
        <w:t xml:space="preserve"> </w:t>
      </w:r>
      <w:r w:rsidRPr="008319F5">
        <w:rPr>
          <w:rFonts w:ascii="Arial" w:hAnsi="Arial" w:cs="Arial"/>
          <w:sz w:val="18"/>
          <w:szCs w:val="18"/>
        </w:rPr>
        <w:t>Mexicano.</w:t>
      </w:r>
    </w:p>
    <w:p w:rsidR="004D5B7A" w:rsidRPr="008319F5" w:rsidRDefault="004D5B7A" w:rsidP="00E159D4">
      <w:pPr>
        <w:spacing w:after="101" w:line="242" w:lineRule="exact"/>
        <w:jc w:val="both"/>
        <w:rPr>
          <w:rFonts w:ascii="Arial" w:hAnsi="Arial" w:cs="Arial"/>
          <w:sz w:val="18"/>
          <w:szCs w:val="18"/>
        </w:rPr>
      </w:pP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parte,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institutos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seguridad</w:t>
      </w:r>
      <w:r w:rsidR="00FF06E9">
        <w:rPr>
          <w:rFonts w:ascii="Arial" w:hAnsi="Arial" w:cs="Arial"/>
          <w:sz w:val="18"/>
          <w:szCs w:val="18"/>
        </w:rPr>
        <w:t xml:space="preserve"> </w:t>
      </w:r>
      <w:r w:rsidRPr="008319F5">
        <w:rPr>
          <w:rFonts w:ascii="Arial" w:hAnsi="Arial" w:cs="Arial"/>
          <w:sz w:val="18"/>
          <w:szCs w:val="18"/>
        </w:rPr>
        <w:t>social,</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carácter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instituciones</w:t>
      </w:r>
      <w:r w:rsidR="00FF06E9">
        <w:rPr>
          <w:rFonts w:ascii="Arial" w:hAnsi="Arial" w:cs="Arial"/>
          <w:sz w:val="18"/>
          <w:szCs w:val="18"/>
        </w:rPr>
        <w:t xml:space="preserve"> </w:t>
      </w:r>
      <w:r w:rsidRPr="008319F5">
        <w:rPr>
          <w:rFonts w:ascii="Arial" w:hAnsi="Arial" w:cs="Arial"/>
          <w:sz w:val="18"/>
          <w:szCs w:val="18"/>
        </w:rPr>
        <w:t>integradoras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requerida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difundir</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sitios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habiliten</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ello,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listados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jubilados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pensionados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uno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monto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porción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pensión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reciban</w:t>
      </w:r>
      <w:r w:rsidR="00FF06E9">
        <w:rPr>
          <w:rFonts w:ascii="Arial" w:hAnsi="Arial" w:cs="Arial"/>
          <w:sz w:val="18"/>
          <w:szCs w:val="18"/>
        </w:rPr>
        <w:t xml:space="preserve"> </w:t>
      </w:r>
      <w:r w:rsidRPr="008319F5">
        <w:rPr>
          <w:rFonts w:ascii="Arial" w:hAnsi="Arial" w:cs="Arial"/>
          <w:sz w:val="18"/>
          <w:szCs w:val="18"/>
        </w:rPr>
        <w:t>directamente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Estado</w:t>
      </w:r>
      <w:r w:rsidR="00FF06E9">
        <w:rPr>
          <w:rFonts w:ascii="Arial" w:hAnsi="Arial" w:cs="Arial"/>
          <w:sz w:val="18"/>
          <w:szCs w:val="18"/>
        </w:rPr>
        <w:t xml:space="preserve"> </w:t>
      </w:r>
      <w:r w:rsidRPr="008319F5">
        <w:rPr>
          <w:rFonts w:ascii="Arial" w:hAnsi="Arial" w:cs="Arial"/>
          <w:sz w:val="18"/>
          <w:szCs w:val="18"/>
        </w:rPr>
        <w:t>Mexicano,</w:t>
      </w:r>
      <w:r w:rsidR="00FF06E9">
        <w:rPr>
          <w:rFonts w:ascii="Arial" w:hAnsi="Arial" w:cs="Arial"/>
          <w:sz w:val="18"/>
          <w:szCs w:val="18"/>
        </w:rPr>
        <w:t xml:space="preserve"> </w:t>
      </w:r>
      <w:r w:rsidRPr="008319F5">
        <w:rPr>
          <w:rFonts w:ascii="Arial" w:hAnsi="Arial" w:cs="Arial"/>
          <w:sz w:val="18"/>
          <w:szCs w:val="18"/>
        </w:rPr>
        <w:t>atendiendo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organización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muestran</w:t>
      </w:r>
      <w:r w:rsidR="00FF06E9">
        <w:rPr>
          <w:rFonts w:ascii="Arial" w:hAnsi="Arial" w:cs="Arial"/>
          <w:sz w:val="18"/>
          <w:szCs w:val="18"/>
        </w:rPr>
        <w:t xml:space="preserve"> </w:t>
      </w:r>
      <w:r w:rsidRPr="008319F5">
        <w:rPr>
          <w:rFonts w:ascii="Arial" w:hAnsi="Arial" w:cs="Arial"/>
          <w:sz w:val="18"/>
          <w:szCs w:val="18"/>
        </w:rPr>
        <w:t>más</w:t>
      </w:r>
      <w:r w:rsidR="00FF06E9">
        <w:rPr>
          <w:rFonts w:ascii="Arial" w:hAnsi="Arial" w:cs="Arial"/>
          <w:sz w:val="18"/>
          <w:szCs w:val="18"/>
        </w:rPr>
        <w:t xml:space="preserve"> </w:t>
      </w:r>
      <w:r w:rsidRPr="008319F5">
        <w:rPr>
          <w:rFonts w:ascii="Arial" w:hAnsi="Arial" w:cs="Arial"/>
          <w:sz w:val="18"/>
          <w:szCs w:val="18"/>
        </w:rPr>
        <w:t>adelante.</w:t>
      </w:r>
    </w:p>
    <w:p w:rsidR="004D5B7A" w:rsidRPr="008319F5" w:rsidRDefault="00B27B8F" w:rsidP="00E159D4">
      <w:pPr>
        <w:spacing w:after="101" w:line="242" w:lineRule="exact"/>
        <w:ind w:right="48"/>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E159D4">
      <w:pPr>
        <w:spacing w:after="101" w:line="242" w:lineRule="exact"/>
        <w:ind w:right="48"/>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trimestral</w:t>
      </w:r>
    </w:p>
    <w:p w:rsidR="004D5B7A" w:rsidRPr="008319F5" w:rsidRDefault="004D5B7A" w:rsidP="00E159D4">
      <w:pPr>
        <w:spacing w:after="101" w:line="242" w:lineRule="exact"/>
        <w:ind w:right="48"/>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curso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inmediato</w:t>
      </w:r>
      <w:r w:rsidR="00FF06E9">
        <w:rPr>
          <w:rFonts w:ascii="Arial" w:hAnsi="Arial" w:cs="Arial"/>
          <w:sz w:val="18"/>
          <w:szCs w:val="18"/>
        </w:rPr>
        <w:t xml:space="preserve"> </w:t>
      </w:r>
      <w:r w:rsidRPr="008319F5">
        <w:rPr>
          <w:rFonts w:ascii="Arial" w:hAnsi="Arial" w:cs="Arial"/>
          <w:sz w:val="18"/>
          <w:szCs w:val="18"/>
        </w:rPr>
        <w:t>anterior</w:t>
      </w:r>
    </w:p>
    <w:p w:rsidR="004D5B7A" w:rsidRPr="008319F5" w:rsidRDefault="004D5B7A" w:rsidP="00E159D4">
      <w:pPr>
        <w:spacing w:after="101" w:line="242" w:lineRule="exact"/>
        <w:ind w:right="48"/>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p>
    <w:p w:rsidR="004D5B7A" w:rsidRPr="008319F5" w:rsidRDefault="00B27B8F" w:rsidP="00E159D4">
      <w:pPr>
        <w:spacing w:after="101" w:line="242" w:lineRule="exact"/>
        <w:ind w:right="48"/>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E159D4">
      <w:pPr>
        <w:spacing w:after="101" w:line="242" w:lineRule="exact"/>
        <w:ind w:left="284"/>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4D5B7A" w:rsidRPr="008319F5" w:rsidRDefault="004D5B7A" w:rsidP="00E159D4">
      <w:pPr>
        <w:spacing w:after="101" w:line="242"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sz w:val="18"/>
          <w:szCs w:val="18"/>
        </w:rPr>
        <w:tab/>
        <w:t>Leyenda:</w:t>
      </w:r>
      <w:r w:rsidR="00FF06E9">
        <w:rPr>
          <w:rFonts w:ascii="Arial" w:hAnsi="Arial" w:cs="Arial"/>
          <w:b/>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listado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jubilados</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pensionados</w:t>
      </w:r>
      <w:r w:rsidR="00FF06E9">
        <w:rPr>
          <w:rFonts w:ascii="Arial" w:hAnsi="Arial" w:cs="Arial"/>
          <w:i/>
          <w:sz w:val="18"/>
          <w:szCs w:val="18"/>
        </w:rPr>
        <w:t xml:space="preserve"> </w:t>
      </w:r>
      <w:r w:rsidRPr="008319F5">
        <w:rPr>
          <w:rFonts w:ascii="Arial" w:hAnsi="Arial" w:cs="Arial"/>
          <w:i/>
          <w:sz w:val="18"/>
          <w:szCs w:val="18"/>
        </w:rPr>
        <w:t>es</w:t>
      </w:r>
      <w:r w:rsidR="00FF06E9">
        <w:rPr>
          <w:rFonts w:ascii="Arial" w:hAnsi="Arial" w:cs="Arial"/>
          <w:i/>
          <w:sz w:val="18"/>
          <w:szCs w:val="18"/>
        </w:rPr>
        <w:t xml:space="preserve"> </w:t>
      </w:r>
      <w:r w:rsidRPr="008319F5">
        <w:rPr>
          <w:rFonts w:ascii="Arial" w:hAnsi="Arial" w:cs="Arial"/>
          <w:i/>
          <w:sz w:val="18"/>
          <w:szCs w:val="18"/>
        </w:rPr>
        <w:t>generado</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publicado</w:t>
      </w:r>
      <w:r w:rsidR="00FF06E9">
        <w:rPr>
          <w:rFonts w:ascii="Arial" w:hAnsi="Arial" w:cs="Arial"/>
          <w:i/>
          <w:sz w:val="18"/>
          <w:szCs w:val="18"/>
        </w:rPr>
        <w:t xml:space="preserve"> </w:t>
      </w:r>
      <w:r w:rsidRPr="008319F5">
        <w:rPr>
          <w:rFonts w:ascii="Arial" w:hAnsi="Arial" w:cs="Arial"/>
          <w:i/>
          <w:sz w:val="18"/>
          <w:szCs w:val="18"/>
        </w:rPr>
        <w:t>por:</w:t>
      </w:r>
      <w:r w:rsidR="00FF06E9">
        <w:rPr>
          <w:rFonts w:ascii="Arial" w:hAnsi="Arial" w:cs="Arial"/>
          <w:i/>
          <w:sz w:val="18"/>
          <w:szCs w:val="18"/>
        </w:rPr>
        <w:t xml:space="preserve"> </w:t>
      </w:r>
      <w:r w:rsidRPr="008319F5">
        <w:rPr>
          <w:rFonts w:ascii="Arial" w:hAnsi="Arial" w:cs="Arial"/>
          <w:i/>
          <w:sz w:val="18"/>
          <w:szCs w:val="18"/>
        </w:rPr>
        <w:t>&lt;&lt;</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instituto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seguridad</w:t>
      </w:r>
      <w:r w:rsidR="00FF06E9">
        <w:rPr>
          <w:rFonts w:ascii="Arial" w:hAnsi="Arial" w:cs="Arial"/>
          <w:i/>
          <w:sz w:val="18"/>
          <w:szCs w:val="18"/>
        </w:rPr>
        <w:t xml:space="preserve"> </w:t>
      </w:r>
      <w:r w:rsidRPr="008319F5">
        <w:rPr>
          <w:rFonts w:ascii="Arial" w:hAnsi="Arial" w:cs="Arial"/>
          <w:i/>
          <w:sz w:val="18"/>
          <w:szCs w:val="18"/>
        </w:rPr>
        <w:t>social</w:t>
      </w:r>
      <w:r w:rsidR="00FF06E9">
        <w:rPr>
          <w:rFonts w:ascii="Arial" w:hAnsi="Arial" w:cs="Arial"/>
          <w:i/>
          <w:sz w:val="18"/>
          <w:szCs w:val="18"/>
        </w:rPr>
        <w:t xml:space="preserve"> </w:t>
      </w:r>
      <w:r w:rsidRPr="008319F5">
        <w:rPr>
          <w:rFonts w:ascii="Arial" w:hAnsi="Arial" w:cs="Arial"/>
          <w:i/>
          <w:sz w:val="18"/>
          <w:szCs w:val="18"/>
        </w:rPr>
        <w:t>encargado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administrar</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cuentas</w:t>
      </w:r>
      <w:r w:rsidR="00FF06E9">
        <w:rPr>
          <w:rFonts w:ascii="Arial" w:hAnsi="Arial" w:cs="Arial"/>
          <w:i/>
          <w:sz w:val="18"/>
          <w:szCs w:val="18"/>
        </w:rPr>
        <w:t xml:space="preserve"> </w:t>
      </w:r>
      <w:r w:rsidRPr="008319F5">
        <w:rPr>
          <w:rFonts w:ascii="Arial" w:hAnsi="Arial" w:cs="Arial"/>
          <w:i/>
          <w:sz w:val="18"/>
          <w:szCs w:val="18"/>
        </w:rPr>
        <w:t>para</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retiro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jubilados</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pensionados</w:t>
      </w:r>
      <w:r w:rsidR="00FF06E9">
        <w:rPr>
          <w:rFonts w:ascii="Arial" w:hAnsi="Arial" w:cs="Arial"/>
          <w:i/>
          <w:sz w:val="18"/>
          <w:szCs w:val="18"/>
        </w:rPr>
        <w:t xml:space="preserve"> </w:t>
      </w:r>
      <w:r w:rsidRPr="008319F5">
        <w:rPr>
          <w:rFonts w:ascii="Arial" w:hAnsi="Arial" w:cs="Arial"/>
          <w:i/>
          <w:sz w:val="18"/>
          <w:szCs w:val="18"/>
        </w:rPr>
        <w:t>del</w:t>
      </w:r>
      <w:r w:rsidR="00FF06E9">
        <w:rPr>
          <w:rFonts w:ascii="Arial" w:hAnsi="Arial" w:cs="Arial"/>
          <w:i/>
          <w:sz w:val="18"/>
          <w:szCs w:val="18"/>
        </w:rPr>
        <w:t xml:space="preserve"> </w:t>
      </w:r>
      <w:r w:rsidRPr="008319F5">
        <w:rPr>
          <w:rFonts w:ascii="Arial" w:hAnsi="Arial" w:cs="Arial"/>
          <w:i/>
          <w:sz w:val="18"/>
          <w:szCs w:val="18"/>
        </w:rPr>
        <w:t>sujeto</w:t>
      </w:r>
      <w:r w:rsidR="00FF06E9">
        <w:rPr>
          <w:rFonts w:ascii="Arial" w:hAnsi="Arial" w:cs="Arial"/>
          <w:i/>
          <w:sz w:val="18"/>
          <w:szCs w:val="18"/>
        </w:rPr>
        <w:t xml:space="preserve"> </w:t>
      </w:r>
      <w:r w:rsidRPr="008319F5">
        <w:rPr>
          <w:rFonts w:ascii="Arial" w:hAnsi="Arial" w:cs="Arial"/>
          <w:i/>
          <w:sz w:val="18"/>
          <w:szCs w:val="18"/>
        </w:rPr>
        <w:t>obligado</w:t>
      </w:r>
      <w:r w:rsidRPr="008319F5">
        <w:rPr>
          <w:rFonts w:ascii="Arial" w:hAnsi="Arial" w:cs="Arial"/>
          <w:sz w:val="18"/>
          <w:szCs w:val="18"/>
        </w:rPr>
        <w:t>&gt;&gt;</w:t>
      </w:r>
    </w:p>
    <w:p w:rsidR="004D5B7A" w:rsidRPr="008319F5" w:rsidRDefault="004D5B7A" w:rsidP="00E159D4">
      <w:pPr>
        <w:tabs>
          <w:tab w:val="left" w:pos="1875"/>
        </w:tabs>
        <w:spacing w:after="101" w:line="242"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donde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institutos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seguridad</w:t>
      </w:r>
      <w:r w:rsidR="00FF06E9">
        <w:rPr>
          <w:rFonts w:ascii="Arial" w:hAnsi="Arial" w:cs="Arial"/>
          <w:sz w:val="18"/>
          <w:szCs w:val="18"/>
        </w:rPr>
        <w:t xml:space="preserve"> </w:t>
      </w:r>
      <w:r w:rsidRPr="008319F5">
        <w:rPr>
          <w:rFonts w:ascii="Arial" w:hAnsi="Arial" w:cs="Arial"/>
          <w:sz w:val="18"/>
          <w:szCs w:val="18"/>
        </w:rPr>
        <w:t>social</w:t>
      </w:r>
      <w:r w:rsidR="00FF06E9">
        <w:rPr>
          <w:rFonts w:ascii="Arial" w:hAnsi="Arial" w:cs="Arial"/>
          <w:sz w:val="18"/>
          <w:szCs w:val="18"/>
        </w:rPr>
        <w:t xml:space="preserve"> </w:t>
      </w:r>
      <w:r w:rsidRPr="008319F5">
        <w:rPr>
          <w:rFonts w:ascii="Arial" w:hAnsi="Arial" w:cs="Arial"/>
          <w:sz w:val="18"/>
          <w:szCs w:val="18"/>
        </w:rPr>
        <w:t>publiquen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listados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jubilados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pensionados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monto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porción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pensión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reciben</w:t>
      </w:r>
      <w:r w:rsidR="00FF06E9">
        <w:rPr>
          <w:rFonts w:ascii="Arial" w:hAnsi="Arial" w:cs="Arial"/>
          <w:sz w:val="18"/>
          <w:szCs w:val="18"/>
        </w:rPr>
        <w:t xml:space="preserve"> </w:t>
      </w:r>
      <w:r w:rsidRPr="008319F5">
        <w:rPr>
          <w:rFonts w:ascii="Arial" w:hAnsi="Arial" w:cs="Arial"/>
          <w:sz w:val="18"/>
          <w:szCs w:val="18"/>
        </w:rPr>
        <w:t>directamente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Estado</w:t>
      </w:r>
      <w:r w:rsidR="00FF06E9">
        <w:rPr>
          <w:rFonts w:ascii="Arial" w:hAnsi="Arial" w:cs="Arial"/>
          <w:sz w:val="18"/>
          <w:szCs w:val="18"/>
        </w:rPr>
        <w:t xml:space="preserve"> </w:t>
      </w:r>
      <w:r w:rsidRPr="008319F5">
        <w:rPr>
          <w:rFonts w:ascii="Arial" w:hAnsi="Arial" w:cs="Arial"/>
          <w:sz w:val="18"/>
          <w:szCs w:val="18"/>
        </w:rPr>
        <w:t>Mexicano</w:t>
      </w:r>
    </w:p>
    <w:p w:rsidR="004D5B7A" w:rsidRPr="008319F5" w:rsidRDefault="004D5B7A" w:rsidP="00E159D4">
      <w:pPr>
        <w:spacing w:after="101" w:line="242" w:lineRule="exact"/>
        <w:ind w:left="1701" w:hanging="1134"/>
        <w:jc w:val="both"/>
        <w:rPr>
          <w:rFonts w:ascii="Arial" w:hAnsi="Arial" w:cs="Arial"/>
          <w:b/>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Pr="008319F5">
        <w:rPr>
          <w:rFonts w:ascii="Arial" w:hAnsi="Arial" w:cs="Arial"/>
          <w:b/>
          <w:sz w:val="18"/>
          <w:szCs w:val="18"/>
        </w:rPr>
        <w:tab/>
      </w:r>
      <w:r w:rsidRPr="008319F5">
        <w:rPr>
          <w:rFonts w:ascii="Arial" w:hAnsi="Arial" w:cs="Arial"/>
          <w:sz w:val="18"/>
          <w:szCs w:val="18"/>
        </w:rPr>
        <w:t>Ejercicio</w:t>
      </w:r>
    </w:p>
    <w:p w:rsidR="00CB54FA" w:rsidRPr="008319F5" w:rsidRDefault="004D5B7A" w:rsidP="00E159D4">
      <w:pPr>
        <w:spacing w:after="101" w:line="242"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sz w:val="18"/>
          <w:szCs w:val="18"/>
        </w:rPr>
        <w:tab/>
        <w:t>Denominación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p>
    <w:p w:rsidR="00CB54FA" w:rsidRPr="008319F5" w:rsidRDefault="004D5B7A" w:rsidP="00E159D4">
      <w:pPr>
        <w:tabs>
          <w:tab w:val="left" w:pos="1875"/>
        </w:tabs>
        <w:spacing w:after="101" w:line="242"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Pr="008319F5">
        <w:rPr>
          <w:rFonts w:ascii="Arial" w:hAnsi="Arial" w:cs="Arial"/>
          <w:b/>
          <w:sz w:val="18"/>
          <w:szCs w:val="18"/>
        </w:rPr>
        <w:tab/>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informa</w:t>
      </w:r>
    </w:p>
    <w:p w:rsidR="004D5B7A" w:rsidRPr="008319F5" w:rsidRDefault="004D5B7A" w:rsidP="00E159D4">
      <w:pPr>
        <w:tabs>
          <w:tab w:val="left" w:pos="1875"/>
        </w:tabs>
        <w:spacing w:after="101" w:line="242"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b/>
          <w:sz w:val="18"/>
          <w:szCs w:val="18"/>
        </w:rPr>
        <w:tab/>
      </w:r>
      <w:r w:rsidRPr="008319F5">
        <w:rPr>
          <w:rFonts w:ascii="Arial" w:hAnsi="Arial" w:cs="Arial"/>
          <w:sz w:val="18"/>
          <w:szCs w:val="18"/>
        </w:rPr>
        <w:t>Estatus:</w:t>
      </w:r>
      <w:r w:rsidR="00FF06E9">
        <w:rPr>
          <w:rFonts w:ascii="Arial" w:hAnsi="Arial" w:cs="Arial"/>
          <w:sz w:val="18"/>
          <w:szCs w:val="18"/>
        </w:rPr>
        <w:t xml:space="preserve"> </w:t>
      </w:r>
      <w:r w:rsidRPr="008319F5">
        <w:rPr>
          <w:rFonts w:ascii="Arial" w:hAnsi="Arial" w:cs="Arial"/>
          <w:sz w:val="18"/>
          <w:szCs w:val="18"/>
        </w:rPr>
        <w:t>jubilado(a),</w:t>
      </w:r>
      <w:r w:rsidR="00FF06E9">
        <w:rPr>
          <w:rFonts w:ascii="Arial" w:hAnsi="Arial" w:cs="Arial"/>
          <w:sz w:val="18"/>
          <w:szCs w:val="18"/>
        </w:rPr>
        <w:t xml:space="preserve"> </w:t>
      </w:r>
      <w:r w:rsidRPr="008319F5">
        <w:rPr>
          <w:rFonts w:ascii="Arial" w:hAnsi="Arial" w:cs="Arial"/>
          <w:sz w:val="18"/>
          <w:szCs w:val="18"/>
        </w:rPr>
        <w:t>pensionado(a)</w:t>
      </w:r>
    </w:p>
    <w:p w:rsidR="00CB54FA" w:rsidRPr="008319F5" w:rsidRDefault="004D5B7A" w:rsidP="00E159D4">
      <w:pPr>
        <w:tabs>
          <w:tab w:val="left" w:pos="1875"/>
        </w:tabs>
        <w:spacing w:after="101" w:line="242"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Pr="008319F5">
        <w:rPr>
          <w:rFonts w:ascii="Arial" w:hAnsi="Arial" w:cs="Arial"/>
          <w:b/>
          <w:sz w:val="18"/>
          <w:szCs w:val="18"/>
        </w:rPr>
        <w:tab/>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completo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jubilado(a)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pensionado(a)</w:t>
      </w:r>
      <w:r w:rsidR="00FF06E9">
        <w:rPr>
          <w:rFonts w:ascii="Arial" w:hAnsi="Arial" w:cs="Arial"/>
          <w:sz w:val="18"/>
          <w:szCs w:val="18"/>
        </w:rPr>
        <w:t xml:space="preserve"> </w:t>
      </w:r>
      <w:r w:rsidRPr="008319F5">
        <w:rPr>
          <w:rFonts w:ascii="Arial" w:hAnsi="Arial" w:cs="Arial"/>
          <w:sz w:val="18"/>
          <w:szCs w:val="18"/>
        </w:rPr>
        <w:t>(nombre[s],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apellido)</w:t>
      </w:r>
    </w:p>
    <w:p w:rsidR="00CB54FA" w:rsidRPr="008319F5" w:rsidRDefault="004D5B7A" w:rsidP="00E159D4">
      <w:pPr>
        <w:tabs>
          <w:tab w:val="left" w:pos="1875"/>
        </w:tabs>
        <w:spacing w:after="101" w:line="242"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b/>
          <w:sz w:val="18"/>
          <w:szCs w:val="18"/>
        </w:rPr>
        <w:tab/>
      </w:r>
      <w:r w:rsidRPr="008319F5">
        <w:rPr>
          <w:rFonts w:ascii="Arial" w:hAnsi="Arial" w:cs="Arial"/>
          <w:sz w:val="18"/>
          <w:szCs w:val="18"/>
        </w:rPr>
        <w:t>Monto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pensión</w:t>
      </w:r>
    </w:p>
    <w:p w:rsidR="00B120D5" w:rsidRPr="008319F5" w:rsidRDefault="004D5B7A" w:rsidP="00E159D4">
      <w:pPr>
        <w:tabs>
          <w:tab w:val="left" w:pos="1875"/>
        </w:tabs>
        <w:spacing w:after="101" w:line="242"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b/>
          <w:sz w:val="18"/>
          <w:szCs w:val="18"/>
        </w:rPr>
        <w:tab/>
      </w:r>
      <w:r w:rsidRPr="008319F5">
        <w:rPr>
          <w:rFonts w:ascii="Arial" w:hAnsi="Arial" w:cs="Arial"/>
          <w:sz w:val="18"/>
          <w:szCs w:val="18"/>
        </w:rPr>
        <w:t>Periodicidad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pensión</w:t>
      </w:r>
      <w:r w:rsidR="00FF06E9">
        <w:rPr>
          <w:rFonts w:ascii="Arial" w:hAnsi="Arial" w:cs="Arial"/>
          <w:sz w:val="18"/>
          <w:szCs w:val="18"/>
        </w:rPr>
        <w:t xml:space="preserve"> </w:t>
      </w:r>
      <w:r w:rsidRPr="008319F5">
        <w:rPr>
          <w:rFonts w:ascii="Arial" w:hAnsi="Arial" w:cs="Arial"/>
          <w:sz w:val="18"/>
          <w:szCs w:val="18"/>
        </w:rPr>
        <w:t>(quincenal,</w:t>
      </w:r>
      <w:r w:rsidR="00FF06E9">
        <w:rPr>
          <w:rFonts w:ascii="Arial" w:hAnsi="Arial" w:cs="Arial"/>
          <w:sz w:val="18"/>
          <w:szCs w:val="18"/>
        </w:rPr>
        <w:t xml:space="preserve"> </w:t>
      </w:r>
      <w:r w:rsidRPr="008319F5">
        <w:rPr>
          <w:rFonts w:ascii="Arial" w:hAnsi="Arial" w:cs="Arial"/>
          <w:sz w:val="18"/>
          <w:szCs w:val="18"/>
        </w:rPr>
        <w:t>mensual,</w:t>
      </w:r>
      <w:r w:rsidR="00FF06E9">
        <w:rPr>
          <w:rFonts w:ascii="Arial" w:hAnsi="Arial" w:cs="Arial"/>
          <w:sz w:val="18"/>
          <w:szCs w:val="18"/>
        </w:rPr>
        <w:t xml:space="preserve"> </w:t>
      </w:r>
      <w:r w:rsidRPr="008319F5">
        <w:rPr>
          <w:rFonts w:ascii="Arial" w:hAnsi="Arial" w:cs="Arial"/>
          <w:sz w:val="18"/>
          <w:szCs w:val="18"/>
        </w:rPr>
        <w:t>bimestral,</w:t>
      </w:r>
      <w:r w:rsidR="00FF06E9">
        <w:rPr>
          <w:rFonts w:ascii="Arial" w:hAnsi="Arial" w:cs="Arial"/>
          <w:sz w:val="18"/>
          <w:szCs w:val="18"/>
        </w:rPr>
        <w:t xml:space="preserve"> </w:t>
      </w:r>
      <w:r w:rsidRPr="008319F5">
        <w:rPr>
          <w:rFonts w:ascii="Arial" w:hAnsi="Arial" w:cs="Arial"/>
          <w:sz w:val="18"/>
          <w:szCs w:val="18"/>
        </w:rPr>
        <w:t>trimestral,</w:t>
      </w:r>
      <w:r w:rsidR="00FF06E9">
        <w:rPr>
          <w:rFonts w:ascii="Arial" w:hAnsi="Arial" w:cs="Arial"/>
          <w:sz w:val="18"/>
          <w:szCs w:val="18"/>
        </w:rPr>
        <w:t xml:space="preserve"> </w:t>
      </w:r>
      <w:r w:rsidRPr="008319F5">
        <w:rPr>
          <w:rFonts w:ascii="Arial" w:hAnsi="Arial" w:cs="Arial"/>
          <w:sz w:val="18"/>
          <w:szCs w:val="18"/>
        </w:rPr>
        <w:t>semestral,</w:t>
      </w:r>
      <w:r w:rsidR="00FF06E9">
        <w:rPr>
          <w:rFonts w:ascii="Arial" w:hAnsi="Arial" w:cs="Arial"/>
          <w:sz w:val="18"/>
          <w:szCs w:val="18"/>
        </w:rPr>
        <w:t xml:space="preserve"> </w:t>
      </w:r>
      <w:r w:rsidRPr="008319F5">
        <w:rPr>
          <w:rFonts w:ascii="Arial" w:hAnsi="Arial" w:cs="Arial"/>
          <w:sz w:val="18"/>
          <w:szCs w:val="18"/>
        </w:rPr>
        <w:t>anual)</w:t>
      </w:r>
    </w:p>
    <w:p w:rsidR="004D5B7A" w:rsidRPr="008319F5" w:rsidRDefault="004D5B7A" w:rsidP="00E159D4">
      <w:pPr>
        <w:tabs>
          <w:tab w:val="left" w:pos="1875"/>
        </w:tabs>
        <w:spacing w:after="101" w:line="242" w:lineRule="exact"/>
        <w:ind w:right="899"/>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4D5B7A" w:rsidRPr="008319F5" w:rsidRDefault="004D5B7A" w:rsidP="00E159D4">
      <w:pPr>
        <w:spacing w:after="101" w:line="242"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trimestral</w:t>
      </w:r>
    </w:p>
    <w:p w:rsidR="004D5B7A" w:rsidRPr="008319F5" w:rsidRDefault="004D5B7A" w:rsidP="00E159D4">
      <w:pPr>
        <w:spacing w:after="101" w:line="242"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Pr="008319F5">
        <w:rPr>
          <w:rFonts w:ascii="Arial" w:hAnsi="Arial" w:cs="Arial"/>
          <w:sz w:val="18"/>
          <w:szCs w:val="18"/>
        </w:rPr>
        <w:tab/>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B120D5" w:rsidRPr="008319F5" w:rsidRDefault="004D5B7A" w:rsidP="00E159D4">
      <w:pPr>
        <w:spacing w:after="101" w:line="242"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4A7C4A">
      <w:pPr>
        <w:spacing w:after="101" w:line="216" w:lineRule="exact"/>
        <w:ind w:right="850"/>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CB54F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30/Abril/2016)</w:t>
      </w:r>
    </w:p>
    <w:p w:rsidR="004D5B7A" w:rsidRPr="008319F5" w:rsidRDefault="004D5B7A" w:rsidP="004A7C4A">
      <w:pPr>
        <w:spacing w:after="101" w:line="216" w:lineRule="exact"/>
        <w:ind w:right="850"/>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16</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formatos</w:t>
      </w:r>
      <w:r w:rsidR="00FF06E9">
        <w:rPr>
          <w:rFonts w:ascii="Arial" w:hAnsi="Arial" w:cs="Arial"/>
          <w:sz w:val="18"/>
          <w:szCs w:val="18"/>
        </w:rPr>
        <w:t xml:space="preserve"> </w:t>
      </w:r>
      <w:r w:rsidRPr="008319F5">
        <w:rPr>
          <w:rFonts w:ascii="Arial" w:hAnsi="Arial" w:cs="Arial"/>
          <w:sz w:val="18"/>
          <w:szCs w:val="18"/>
        </w:rPr>
        <w:t>42a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42b,</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B120D5"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17</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B120D5" w:rsidRPr="008319F5" w:rsidRDefault="004D5B7A" w:rsidP="004A7C4A">
      <w:pPr>
        <w:spacing w:after="101" w:line="216" w:lineRule="exact"/>
        <w:jc w:val="both"/>
        <w:rPr>
          <w:rFonts w:ascii="Arial" w:hAnsi="Arial" w:cs="Arial"/>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42a</w:t>
      </w:r>
      <w:r w:rsidR="00FF06E9">
        <w:rPr>
          <w:rFonts w:ascii="Arial" w:hAnsi="Arial" w:cs="Arial"/>
          <w:b/>
          <w:sz w:val="18"/>
          <w:szCs w:val="18"/>
          <w:lang w:val="en-US"/>
        </w:rPr>
        <w:t xml:space="preserve"> </w:t>
      </w:r>
      <w:r w:rsidRPr="008319F5">
        <w:rPr>
          <w:rFonts w:ascii="Arial" w:hAnsi="Arial" w:cs="Arial"/>
          <w:b/>
          <w:sz w:val="18"/>
          <w:szCs w:val="18"/>
          <w:lang w:val="en-US"/>
        </w:rPr>
        <w:t>LGT_Art_70_Fr_XLII</w:t>
      </w:r>
    </w:p>
    <w:p w:rsidR="004D5B7A" w:rsidRPr="008319F5" w:rsidRDefault="004D5B7A" w:rsidP="004A7C4A">
      <w:pPr>
        <w:spacing w:after="101" w:line="216" w:lineRule="exact"/>
        <w:ind w:firstLine="708"/>
        <w:jc w:val="center"/>
        <w:rPr>
          <w:rFonts w:ascii="Arial" w:hAnsi="Arial" w:cs="Arial"/>
          <w:b/>
          <w:sz w:val="18"/>
          <w:szCs w:val="18"/>
        </w:rPr>
      </w:pP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tblInd w:w="144" w:type="dxa"/>
        <w:tblLayout w:type="fixed"/>
        <w:tblCellMar>
          <w:left w:w="72" w:type="dxa"/>
          <w:right w:w="72" w:type="dxa"/>
        </w:tblCellMar>
        <w:tblLook w:val="0000" w:firstRow="0" w:lastRow="0" w:firstColumn="0" w:lastColumn="0" w:noHBand="0" w:noVBand="0"/>
      </w:tblPr>
      <w:tblGrid>
        <w:gridCol w:w="2743"/>
        <w:gridCol w:w="5969"/>
      </w:tblGrid>
      <w:tr w:rsidR="008319F5" w:rsidRPr="008319F5">
        <w:tblPrEx>
          <w:tblCellMar>
            <w:top w:w="0" w:type="dxa"/>
            <w:bottom w:w="0" w:type="dxa"/>
          </w:tblCellMar>
        </w:tblPrEx>
        <w:trPr>
          <w:trHeight w:val="20"/>
        </w:trPr>
        <w:tc>
          <w:tcPr>
            <w:tcW w:w="2999"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A14996">
            <w:pPr>
              <w:spacing w:after="101" w:line="216" w:lineRule="exact"/>
              <w:jc w:val="center"/>
              <w:rPr>
                <w:rFonts w:ascii="Arial" w:hAnsi="Arial" w:cs="Arial"/>
                <w:sz w:val="14"/>
                <w:szCs w:val="18"/>
              </w:rPr>
            </w:pPr>
            <w:r w:rsidRPr="008319F5">
              <w:rPr>
                <w:rFonts w:ascii="Arial" w:hAnsi="Arial" w:cs="Arial"/>
                <w:sz w:val="14"/>
                <w:szCs w:val="18"/>
              </w:rPr>
              <w:t>Leyenda:</w:t>
            </w:r>
            <w:r w:rsidR="00FF06E9">
              <w:rPr>
                <w:rFonts w:ascii="Arial" w:hAnsi="Arial" w:cs="Arial"/>
                <w:i/>
                <w:sz w:val="14"/>
                <w:szCs w:val="18"/>
              </w:rPr>
              <w:t xml:space="preserve"> </w:t>
            </w:r>
            <w:r w:rsidRPr="008319F5">
              <w:rPr>
                <w:rFonts w:ascii="Arial" w:hAnsi="Arial" w:cs="Arial"/>
                <w:i/>
                <w:sz w:val="14"/>
                <w:szCs w:val="18"/>
              </w:rPr>
              <w:t>“El</w:t>
            </w:r>
            <w:r w:rsidR="00FF06E9">
              <w:rPr>
                <w:rFonts w:ascii="Arial" w:hAnsi="Arial" w:cs="Arial"/>
                <w:i/>
                <w:sz w:val="14"/>
                <w:szCs w:val="18"/>
              </w:rPr>
              <w:t xml:space="preserve"> </w:t>
            </w:r>
            <w:r w:rsidRPr="008319F5">
              <w:rPr>
                <w:rFonts w:ascii="Arial" w:hAnsi="Arial" w:cs="Arial"/>
                <w:i/>
                <w:sz w:val="14"/>
                <w:szCs w:val="18"/>
              </w:rPr>
              <w:t>listado</w:t>
            </w:r>
            <w:r w:rsidR="00FF06E9">
              <w:rPr>
                <w:rFonts w:ascii="Arial" w:hAnsi="Arial" w:cs="Arial"/>
                <w:i/>
                <w:sz w:val="14"/>
                <w:szCs w:val="18"/>
              </w:rPr>
              <w:t xml:space="preserve"> </w:t>
            </w:r>
            <w:r w:rsidRPr="008319F5">
              <w:rPr>
                <w:rFonts w:ascii="Arial" w:hAnsi="Arial" w:cs="Arial"/>
                <w:i/>
                <w:sz w:val="14"/>
                <w:szCs w:val="18"/>
              </w:rPr>
              <w:t>de</w:t>
            </w:r>
            <w:r w:rsidR="00FF06E9">
              <w:rPr>
                <w:rFonts w:ascii="Arial" w:hAnsi="Arial" w:cs="Arial"/>
                <w:i/>
                <w:sz w:val="14"/>
                <w:szCs w:val="18"/>
              </w:rPr>
              <w:t xml:space="preserve"> </w:t>
            </w:r>
            <w:r w:rsidRPr="008319F5">
              <w:rPr>
                <w:rFonts w:ascii="Arial" w:hAnsi="Arial" w:cs="Arial"/>
                <w:i/>
                <w:sz w:val="14"/>
                <w:szCs w:val="18"/>
              </w:rPr>
              <w:t>jubilados</w:t>
            </w:r>
            <w:r w:rsidR="00FF06E9">
              <w:rPr>
                <w:rFonts w:ascii="Arial" w:hAnsi="Arial" w:cs="Arial"/>
                <w:i/>
                <w:sz w:val="14"/>
                <w:szCs w:val="18"/>
              </w:rPr>
              <w:t xml:space="preserve"> </w:t>
            </w:r>
            <w:r w:rsidRPr="008319F5">
              <w:rPr>
                <w:rFonts w:ascii="Arial" w:hAnsi="Arial" w:cs="Arial"/>
                <w:i/>
                <w:sz w:val="14"/>
                <w:szCs w:val="18"/>
              </w:rPr>
              <w:t>y</w:t>
            </w:r>
            <w:r w:rsidR="00FF06E9">
              <w:rPr>
                <w:rFonts w:ascii="Arial" w:hAnsi="Arial" w:cs="Arial"/>
                <w:i/>
                <w:sz w:val="14"/>
                <w:szCs w:val="18"/>
              </w:rPr>
              <w:t xml:space="preserve"> </w:t>
            </w:r>
            <w:r w:rsidRPr="008319F5">
              <w:rPr>
                <w:rFonts w:ascii="Arial" w:hAnsi="Arial" w:cs="Arial"/>
                <w:i/>
                <w:sz w:val="14"/>
                <w:szCs w:val="18"/>
              </w:rPr>
              <w:t>pensionados</w:t>
            </w:r>
            <w:r w:rsidR="00FF06E9">
              <w:rPr>
                <w:rFonts w:ascii="Arial" w:hAnsi="Arial" w:cs="Arial"/>
                <w:i/>
                <w:sz w:val="14"/>
                <w:szCs w:val="18"/>
              </w:rPr>
              <w:t xml:space="preserve"> </w:t>
            </w:r>
            <w:r w:rsidRPr="008319F5">
              <w:rPr>
                <w:rFonts w:ascii="Arial" w:hAnsi="Arial" w:cs="Arial"/>
                <w:i/>
                <w:sz w:val="14"/>
                <w:szCs w:val="18"/>
              </w:rPr>
              <w:t>es</w:t>
            </w:r>
            <w:r w:rsidR="00FF06E9">
              <w:rPr>
                <w:rFonts w:ascii="Arial" w:hAnsi="Arial" w:cs="Arial"/>
                <w:i/>
                <w:sz w:val="14"/>
                <w:szCs w:val="18"/>
              </w:rPr>
              <w:t xml:space="preserve"> </w:t>
            </w:r>
            <w:r w:rsidRPr="008319F5">
              <w:rPr>
                <w:rFonts w:ascii="Arial" w:hAnsi="Arial" w:cs="Arial"/>
                <w:i/>
                <w:sz w:val="14"/>
                <w:szCs w:val="18"/>
              </w:rPr>
              <w:t>generado</w:t>
            </w:r>
            <w:r w:rsidR="00FF06E9">
              <w:rPr>
                <w:rFonts w:ascii="Arial" w:hAnsi="Arial" w:cs="Arial"/>
                <w:i/>
                <w:sz w:val="14"/>
                <w:szCs w:val="18"/>
              </w:rPr>
              <w:t xml:space="preserve"> </w:t>
            </w:r>
            <w:r w:rsidRPr="008319F5">
              <w:rPr>
                <w:rFonts w:ascii="Arial" w:hAnsi="Arial" w:cs="Arial"/>
                <w:i/>
                <w:sz w:val="14"/>
                <w:szCs w:val="18"/>
              </w:rPr>
              <w:t>y</w:t>
            </w:r>
            <w:r w:rsidR="00FF06E9">
              <w:rPr>
                <w:rFonts w:ascii="Arial" w:hAnsi="Arial" w:cs="Arial"/>
                <w:i/>
                <w:sz w:val="14"/>
                <w:szCs w:val="18"/>
              </w:rPr>
              <w:t xml:space="preserve"> </w:t>
            </w:r>
            <w:r w:rsidRPr="008319F5">
              <w:rPr>
                <w:rFonts w:ascii="Arial" w:hAnsi="Arial" w:cs="Arial"/>
                <w:i/>
                <w:sz w:val="14"/>
                <w:szCs w:val="18"/>
              </w:rPr>
              <w:t>publicado</w:t>
            </w:r>
            <w:r w:rsidR="00FF06E9">
              <w:rPr>
                <w:rFonts w:ascii="Arial" w:hAnsi="Arial" w:cs="Arial"/>
                <w:i/>
                <w:sz w:val="14"/>
                <w:szCs w:val="18"/>
              </w:rPr>
              <w:t xml:space="preserve"> </w:t>
            </w:r>
            <w:r w:rsidRPr="008319F5">
              <w:rPr>
                <w:rFonts w:ascii="Arial" w:hAnsi="Arial" w:cs="Arial"/>
                <w:i/>
                <w:sz w:val="14"/>
                <w:szCs w:val="18"/>
              </w:rPr>
              <w:t>por:</w:t>
            </w:r>
            <w:r w:rsidR="00FF06E9">
              <w:rPr>
                <w:rFonts w:ascii="Arial" w:hAnsi="Arial" w:cs="Arial"/>
                <w:i/>
                <w:sz w:val="14"/>
                <w:szCs w:val="18"/>
              </w:rPr>
              <w:t xml:space="preserve"> </w:t>
            </w:r>
            <w:r w:rsidRPr="008319F5">
              <w:rPr>
                <w:rFonts w:ascii="Arial" w:hAnsi="Arial" w:cs="Arial"/>
                <w:i/>
                <w:sz w:val="14"/>
                <w:szCs w:val="18"/>
              </w:rPr>
              <w:t>el</w:t>
            </w:r>
            <w:r w:rsidR="00FF06E9">
              <w:rPr>
                <w:rFonts w:ascii="Arial" w:hAnsi="Arial" w:cs="Arial"/>
                <w:i/>
                <w:sz w:val="14"/>
                <w:szCs w:val="18"/>
              </w:rPr>
              <w:t xml:space="preserve"> </w:t>
            </w:r>
            <w:r w:rsidRPr="008319F5">
              <w:rPr>
                <w:rFonts w:ascii="Arial" w:hAnsi="Arial" w:cs="Arial"/>
                <w:i/>
                <w:sz w:val="14"/>
                <w:szCs w:val="18"/>
              </w:rPr>
              <w:t>instituto</w:t>
            </w:r>
            <w:r w:rsidR="00FF06E9">
              <w:rPr>
                <w:rFonts w:ascii="Arial" w:hAnsi="Arial" w:cs="Arial"/>
                <w:i/>
                <w:sz w:val="14"/>
                <w:szCs w:val="18"/>
              </w:rPr>
              <w:t xml:space="preserve"> </w:t>
            </w:r>
            <w:r w:rsidRPr="008319F5">
              <w:rPr>
                <w:rFonts w:ascii="Arial" w:hAnsi="Arial" w:cs="Arial"/>
                <w:i/>
                <w:sz w:val="14"/>
                <w:szCs w:val="18"/>
              </w:rPr>
              <w:t>de</w:t>
            </w:r>
            <w:r w:rsidR="00FF06E9">
              <w:rPr>
                <w:rFonts w:ascii="Arial" w:hAnsi="Arial" w:cs="Arial"/>
                <w:i/>
                <w:sz w:val="14"/>
                <w:szCs w:val="18"/>
              </w:rPr>
              <w:t xml:space="preserve"> </w:t>
            </w:r>
            <w:r w:rsidRPr="008319F5">
              <w:rPr>
                <w:rFonts w:ascii="Arial" w:hAnsi="Arial" w:cs="Arial"/>
                <w:i/>
                <w:sz w:val="14"/>
                <w:szCs w:val="18"/>
              </w:rPr>
              <w:t>seguridad</w:t>
            </w:r>
            <w:r w:rsidR="00FF06E9">
              <w:rPr>
                <w:rFonts w:ascii="Arial" w:hAnsi="Arial" w:cs="Arial"/>
                <w:i/>
                <w:sz w:val="14"/>
                <w:szCs w:val="18"/>
              </w:rPr>
              <w:t xml:space="preserve"> </w:t>
            </w:r>
            <w:r w:rsidRPr="008319F5">
              <w:rPr>
                <w:rFonts w:ascii="Arial" w:hAnsi="Arial" w:cs="Arial"/>
                <w:i/>
                <w:sz w:val="14"/>
                <w:szCs w:val="18"/>
              </w:rPr>
              <w:t>social</w:t>
            </w:r>
            <w:r w:rsidR="00FF06E9">
              <w:rPr>
                <w:rFonts w:ascii="Arial" w:hAnsi="Arial" w:cs="Arial"/>
                <w:i/>
                <w:sz w:val="14"/>
                <w:szCs w:val="18"/>
              </w:rPr>
              <w:t xml:space="preserve"> </w:t>
            </w:r>
            <w:r w:rsidRPr="008319F5">
              <w:rPr>
                <w:rFonts w:ascii="Arial" w:hAnsi="Arial" w:cs="Arial"/>
                <w:i/>
                <w:sz w:val="14"/>
                <w:szCs w:val="18"/>
              </w:rPr>
              <w:t>encargado</w:t>
            </w:r>
            <w:r w:rsidR="00FF06E9">
              <w:rPr>
                <w:rFonts w:ascii="Arial" w:hAnsi="Arial" w:cs="Arial"/>
                <w:i/>
                <w:sz w:val="14"/>
                <w:szCs w:val="18"/>
              </w:rPr>
              <w:t xml:space="preserve"> </w:t>
            </w:r>
            <w:r w:rsidRPr="008319F5">
              <w:rPr>
                <w:rFonts w:ascii="Arial" w:hAnsi="Arial" w:cs="Arial"/>
                <w:i/>
                <w:sz w:val="14"/>
                <w:szCs w:val="18"/>
              </w:rPr>
              <w:t>de</w:t>
            </w:r>
            <w:r w:rsidR="00FF06E9">
              <w:rPr>
                <w:rFonts w:ascii="Arial" w:hAnsi="Arial" w:cs="Arial"/>
                <w:i/>
                <w:sz w:val="14"/>
                <w:szCs w:val="18"/>
              </w:rPr>
              <w:t xml:space="preserve"> </w:t>
            </w:r>
            <w:r w:rsidRPr="008319F5">
              <w:rPr>
                <w:rFonts w:ascii="Arial" w:hAnsi="Arial" w:cs="Arial"/>
                <w:i/>
                <w:sz w:val="14"/>
                <w:szCs w:val="18"/>
              </w:rPr>
              <w:t>administrar</w:t>
            </w:r>
            <w:r w:rsidR="00FF06E9">
              <w:rPr>
                <w:rFonts w:ascii="Arial" w:hAnsi="Arial" w:cs="Arial"/>
                <w:i/>
                <w:sz w:val="14"/>
                <w:szCs w:val="18"/>
              </w:rPr>
              <w:t xml:space="preserve"> </w:t>
            </w:r>
            <w:r w:rsidRPr="008319F5">
              <w:rPr>
                <w:rFonts w:ascii="Arial" w:hAnsi="Arial" w:cs="Arial"/>
                <w:i/>
                <w:sz w:val="14"/>
                <w:szCs w:val="18"/>
              </w:rPr>
              <w:t>las</w:t>
            </w:r>
            <w:r w:rsidR="00FF06E9">
              <w:rPr>
                <w:rFonts w:ascii="Arial" w:hAnsi="Arial" w:cs="Arial"/>
                <w:i/>
                <w:sz w:val="14"/>
                <w:szCs w:val="18"/>
              </w:rPr>
              <w:t xml:space="preserve"> </w:t>
            </w:r>
            <w:r w:rsidRPr="008319F5">
              <w:rPr>
                <w:rFonts w:ascii="Arial" w:hAnsi="Arial" w:cs="Arial"/>
                <w:i/>
                <w:sz w:val="14"/>
                <w:szCs w:val="18"/>
              </w:rPr>
              <w:t>cuentas</w:t>
            </w:r>
            <w:r w:rsidR="00FF06E9">
              <w:rPr>
                <w:rFonts w:ascii="Arial" w:hAnsi="Arial" w:cs="Arial"/>
                <w:i/>
                <w:sz w:val="14"/>
                <w:szCs w:val="18"/>
              </w:rPr>
              <w:t xml:space="preserve"> </w:t>
            </w:r>
            <w:r w:rsidRPr="008319F5">
              <w:rPr>
                <w:rFonts w:ascii="Arial" w:hAnsi="Arial" w:cs="Arial"/>
                <w:i/>
                <w:sz w:val="14"/>
                <w:szCs w:val="18"/>
              </w:rPr>
              <w:t>para</w:t>
            </w:r>
            <w:r w:rsidR="00FF06E9">
              <w:rPr>
                <w:rFonts w:ascii="Arial" w:hAnsi="Arial" w:cs="Arial"/>
                <w:i/>
                <w:sz w:val="14"/>
                <w:szCs w:val="18"/>
              </w:rPr>
              <w:t xml:space="preserve"> </w:t>
            </w:r>
            <w:r w:rsidRPr="008319F5">
              <w:rPr>
                <w:rFonts w:ascii="Arial" w:hAnsi="Arial" w:cs="Arial"/>
                <w:i/>
                <w:sz w:val="14"/>
                <w:szCs w:val="18"/>
              </w:rPr>
              <w:t>el</w:t>
            </w:r>
            <w:r w:rsidR="00FF06E9">
              <w:rPr>
                <w:rFonts w:ascii="Arial" w:hAnsi="Arial" w:cs="Arial"/>
                <w:i/>
                <w:sz w:val="14"/>
                <w:szCs w:val="18"/>
              </w:rPr>
              <w:t xml:space="preserve"> </w:t>
            </w:r>
            <w:r w:rsidRPr="008319F5">
              <w:rPr>
                <w:rFonts w:ascii="Arial" w:hAnsi="Arial" w:cs="Arial"/>
                <w:i/>
                <w:sz w:val="14"/>
                <w:szCs w:val="18"/>
              </w:rPr>
              <w:t>retiro</w:t>
            </w:r>
            <w:r w:rsidR="00FF06E9">
              <w:rPr>
                <w:rFonts w:ascii="Arial" w:hAnsi="Arial" w:cs="Arial"/>
                <w:i/>
                <w:sz w:val="14"/>
                <w:szCs w:val="18"/>
              </w:rPr>
              <w:t xml:space="preserve"> </w:t>
            </w:r>
            <w:r w:rsidRPr="008319F5">
              <w:rPr>
                <w:rFonts w:ascii="Arial" w:hAnsi="Arial" w:cs="Arial"/>
                <w:i/>
                <w:sz w:val="14"/>
                <w:szCs w:val="18"/>
              </w:rPr>
              <w:t>de</w:t>
            </w:r>
            <w:r w:rsidR="00FF06E9">
              <w:rPr>
                <w:rFonts w:ascii="Arial" w:hAnsi="Arial" w:cs="Arial"/>
                <w:i/>
                <w:sz w:val="14"/>
                <w:szCs w:val="18"/>
              </w:rPr>
              <w:t xml:space="preserve"> </w:t>
            </w:r>
            <w:r w:rsidRPr="008319F5">
              <w:rPr>
                <w:rFonts w:ascii="Arial" w:hAnsi="Arial" w:cs="Arial"/>
                <w:i/>
                <w:sz w:val="14"/>
                <w:szCs w:val="18"/>
              </w:rPr>
              <w:t>los</w:t>
            </w:r>
            <w:r w:rsidR="00FF06E9">
              <w:rPr>
                <w:rFonts w:ascii="Arial" w:hAnsi="Arial" w:cs="Arial"/>
                <w:i/>
                <w:sz w:val="14"/>
                <w:szCs w:val="18"/>
              </w:rPr>
              <w:t xml:space="preserve"> </w:t>
            </w:r>
            <w:r w:rsidRPr="008319F5">
              <w:rPr>
                <w:rFonts w:ascii="Arial" w:hAnsi="Arial" w:cs="Arial"/>
                <w:i/>
                <w:sz w:val="14"/>
                <w:szCs w:val="18"/>
              </w:rPr>
              <w:t>jubilados</w:t>
            </w:r>
            <w:r w:rsidR="00FF06E9">
              <w:rPr>
                <w:rFonts w:ascii="Arial" w:hAnsi="Arial" w:cs="Arial"/>
                <w:i/>
                <w:sz w:val="14"/>
                <w:szCs w:val="18"/>
              </w:rPr>
              <w:t xml:space="preserve"> </w:t>
            </w:r>
            <w:r w:rsidRPr="008319F5">
              <w:rPr>
                <w:rFonts w:ascii="Arial" w:hAnsi="Arial" w:cs="Arial"/>
                <w:i/>
                <w:sz w:val="14"/>
                <w:szCs w:val="18"/>
              </w:rPr>
              <w:t>y</w:t>
            </w:r>
            <w:r w:rsidR="00FF06E9">
              <w:rPr>
                <w:rFonts w:ascii="Arial" w:hAnsi="Arial" w:cs="Arial"/>
                <w:i/>
                <w:sz w:val="14"/>
                <w:szCs w:val="18"/>
              </w:rPr>
              <w:t xml:space="preserve"> </w:t>
            </w:r>
            <w:r w:rsidRPr="008319F5">
              <w:rPr>
                <w:rFonts w:ascii="Arial" w:hAnsi="Arial" w:cs="Arial"/>
                <w:i/>
                <w:sz w:val="14"/>
                <w:szCs w:val="18"/>
              </w:rPr>
              <w:t>pensionados</w:t>
            </w:r>
            <w:r w:rsidR="00FF06E9">
              <w:rPr>
                <w:rFonts w:ascii="Arial" w:hAnsi="Arial" w:cs="Arial"/>
                <w:i/>
                <w:sz w:val="14"/>
                <w:szCs w:val="18"/>
              </w:rPr>
              <w:t xml:space="preserve"> </w:t>
            </w:r>
            <w:r w:rsidRPr="008319F5">
              <w:rPr>
                <w:rFonts w:ascii="Arial" w:hAnsi="Arial" w:cs="Arial"/>
                <w:i/>
                <w:sz w:val="14"/>
                <w:szCs w:val="18"/>
              </w:rPr>
              <w:t>del</w:t>
            </w:r>
            <w:r w:rsidR="00FF06E9">
              <w:rPr>
                <w:rFonts w:ascii="Arial" w:hAnsi="Arial" w:cs="Arial"/>
                <w:i/>
                <w:sz w:val="14"/>
                <w:szCs w:val="18"/>
              </w:rPr>
              <w:t xml:space="preserve"> </w:t>
            </w:r>
            <w:r w:rsidRPr="008319F5">
              <w:rPr>
                <w:rFonts w:ascii="Arial" w:hAnsi="Arial" w:cs="Arial"/>
                <w:i/>
                <w:sz w:val="14"/>
                <w:szCs w:val="18"/>
              </w:rPr>
              <w:t>sujeto</w:t>
            </w:r>
            <w:r w:rsidR="00FF06E9">
              <w:rPr>
                <w:rFonts w:ascii="Arial" w:hAnsi="Arial" w:cs="Arial"/>
                <w:i/>
                <w:sz w:val="14"/>
                <w:szCs w:val="18"/>
              </w:rPr>
              <w:t xml:space="preserve"> </w:t>
            </w:r>
            <w:r w:rsidRPr="008319F5">
              <w:rPr>
                <w:rFonts w:ascii="Arial" w:hAnsi="Arial" w:cs="Arial"/>
                <w:i/>
                <w:sz w:val="14"/>
                <w:szCs w:val="18"/>
              </w:rPr>
              <w:t>obligado”.</w:t>
            </w:r>
          </w:p>
        </w:tc>
        <w:tc>
          <w:tcPr>
            <w:tcW w:w="654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A14996">
            <w:pPr>
              <w:spacing w:after="101" w:line="216"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al</w:t>
            </w:r>
            <w:r w:rsidR="00FF06E9">
              <w:rPr>
                <w:rFonts w:ascii="Arial" w:hAnsi="Arial" w:cs="Arial"/>
                <w:sz w:val="14"/>
                <w:szCs w:val="18"/>
              </w:rPr>
              <w:t xml:space="preserve"> </w:t>
            </w:r>
            <w:r w:rsidRPr="008319F5">
              <w:rPr>
                <w:rFonts w:ascii="Arial" w:hAnsi="Arial" w:cs="Arial"/>
                <w:sz w:val="14"/>
                <w:szCs w:val="18"/>
              </w:rPr>
              <w:t>sitio</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Internet</w:t>
            </w:r>
            <w:r w:rsidR="00FF06E9">
              <w:rPr>
                <w:rFonts w:ascii="Arial" w:hAnsi="Arial" w:cs="Arial"/>
                <w:sz w:val="14"/>
                <w:szCs w:val="18"/>
              </w:rPr>
              <w:t xml:space="preserve"> </w:t>
            </w:r>
            <w:r w:rsidRPr="008319F5">
              <w:rPr>
                <w:rFonts w:ascii="Arial" w:hAnsi="Arial" w:cs="Arial"/>
                <w:sz w:val="14"/>
                <w:szCs w:val="18"/>
              </w:rPr>
              <w:t>donde</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institutos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seguridad</w:t>
            </w:r>
            <w:r w:rsidR="00FF06E9">
              <w:rPr>
                <w:rFonts w:ascii="Arial" w:hAnsi="Arial" w:cs="Arial"/>
                <w:sz w:val="14"/>
                <w:szCs w:val="18"/>
              </w:rPr>
              <w:t xml:space="preserve"> </w:t>
            </w:r>
            <w:r w:rsidRPr="008319F5">
              <w:rPr>
                <w:rFonts w:ascii="Arial" w:hAnsi="Arial" w:cs="Arial"/>
                <w:sz w:val="14"/>
                <w:szCs w:val="18"/>
              </w:rPr>
              <w:t>social</w:t>
            </w:r>
            <w:r w:rsidR="00FF06E9">
              <w:rPr>
                <w:rFonts w:ascii="Arial" w:hAnsi="Arial" w:cs="Arial"/>
                <w:sz w:val="14"/>
                <w:szCs w:val="18"/>
              </w:rPr>
              <w:t xml:space="preserve"> </w:t>
            </w:r>
            <w:r w:rsidRPr="008319F5">
              <w:rPr>
                <w:rFonts w:ascii="Arial" w:hAnsi="Arial" w:cs="Arial"/>
                <w:sz w:val="14"/>
                <w:szCs w:val="18"/>
              </w:rPr>
              <w:t>publiquen</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listados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jubilados</w:t>
            </w:r>
            <w:r w:rsidR="00FF06E9">
              <w:rPr>
                <w:rFonts w:ascii="Arial" w:hAnsi="Arial" w:cs="Arial"/>
                <w:sz w:val="14"/>
                <w:szCs w:val="18"/>
              </w:rPr>
              <w:t xml:space="preserve"> </w:t>
            </w:r>
            <w:r w:rsidRPr="008319F5">
              <w:rPr>
                <w:rFonts w:ascii="Arial" w:hAnsi="Arial" w:cs="Arial"/>
                <w:sz w:val="14"/>
                <w:szCs w:val="18"/>
              </w:rPr>
              <w:t>y</w:t>
            </w:r>
            <w:r w:rsidR="00FF06E9">
              <w:rPr>
                <w:rFonts w:ascii="Arial" w:hAnsi="Arial" w:cs="Arial"/>
                <w:sz w:val="14"/>
                <w:szCs w:val="18"/>
              </w:rPr>
              <w:t xml:space="preserve"> </w:t>
            </w:r>
            <w:r w:rsidRPr="008319F5">
              <w:rPr>
                <w:rFonts w:ascii="Arial" w:hAnsi="Arial" w:cs="Arial"/>
                <w:sz w:val="14"/>
                <w:szCs w:val="18"/>
              </w:rPr>
              <w:t>pensionados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sujetos</w:t>
            </w:r>
            <w:r w:rsidR="00FF06E9">
              <w:rPr>
                <w:rFonts w:ascii="Arial" w:hAnsi="Arial" w:cs="Arial"/>
                <w:sz w:val="14"/>
                <w:szCs w:val="18"/>
              </w:rPr>
              <w:t xml:space="preserve"> </w:t>
            </w:r>
            <w:r w:rsidRPr="008319F5">
              <w:rPr>
                <w:rFonts w:ascii="Arial" w:hAnsi="Arial" w:cs="Arial"/>
                <w:sz w:val="14"/>
                <w:szCs w:val="18"/>
              </w:rPr>
              <w:t>obligados,</w:t>
            </w:r>
            <w:r w:rsidR="00FF06E9">
              <w:rPr>
                <w:rFonts w:ascii="Arial" w:hAnsi="Arial" w:cs="Arial"/>
                <w:sz w:val="14"/>
                <w:szCs w:val="18"/>
              </w:rPr>
              <w:t xml:space="preserve"> </w:t>
            </w:r>
            <w:r w:rsidRPr="008319F5">
              <w:rPr>
                <w:rFonts w:ascii="Arial" w:hAnsi="Arial" w:cs="Arial"/>
                <w:sz w:val="14"/>
                <w:szCs w:val="18"/>
              </w:rPr>
              <w:t>así</w:t>
            </w:r>
            <w:r w:rsidR="00FF06E9">
              <w:rPr>
                <w:rFonts w:ascii="Arial" w:hAnsi="Arial" w:cs="Arial"/>
                <w:sz w:val="14"/>
                <w:szCs w:val="18"/>
              </w:rPr>
              <w:t xml:space="preserve"> </w:t>
            </w:r>
            <w:r w:rsidRPr="008319F5">
              <w:rPr>
                <w:rFonts w:ascii="Arial" w:hAnsi="Arial" w:cs="Arial"/>
                <w:sz w:val="14"/>
                <w:szCs w:val="18"/>
              </w:rPr>
              <w:t>como</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monto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su</w:t>
            </w:r>
            <w:r w:rsidR="00FF06E9">
              <w:rPr>
                <w:rFonts w:ascii="Arial" w:hAnsi="Arial" w:cs="Arial"/>
                <w:sz w:val="14"/>
                <w:szCs w:val="18"/>
              </w:rPr>
              <w:t xml:space="preserve"> </w:t>
            </w:r>
            <w:r w:rsidRPr="008319F5">
              <w:rPr>
                <w:rFonts w:ascii="Arial" w:hAnsi="Arial" w:cs="Arial"/>
                <w:sz w:val="14"/>
                <w:szCs w:val="18"/>
              </w:rPr>
              <w:t>pensión</w:t>
            </w:r>
          </w:p>
        </w:tc>
      </w:tr>
    </w:tbl>
    <w:p w:rsidR="004D5B7A" w:rsidRPr="008319F5" w:rsidRDefault="004D5B7A" w:rsidP="00E159D4">
      <w:pPr>
        <w:spacing w:line="216" w:lineRule="exact"/>
        <w:rPr>
          <w:rFonts w:ascii="Arial" w:hAnsi="Arial" w:cs="Arial"/>
          <w:sz w:val="18"/>
          <w:szCs w:val="18"/>
        </w:rPr>
      </w:pPr>
    </w:p>
    <w:p w:rsidR="004D5B7A" w:rsidRPr="008319F5" w:rsidRDefault="004D5B7A" w:rsidP="00E159D4">
      <w:pPr>
        <w:spacing w:line="216" w:lineRule="exact"/>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trimestral</w:t>
      </w:r>
    </w:p>
    <w:p w:rsidR="004D5B7A" w:rsidRPr="008319F5" w:rsidRDefault="004D5B7A" w:rsidP="00E159D4">
      <w:pPr>
        <w:spacing w:line="216" w:lineRule="exact"/>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E159D4">
      <w:pPr>
        <w:spacing w:line="216" w:lineRule="exact"/>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B120D5" w:rsidRPr="008319F5" w:rsidRDefault="004D5B7A" w:rsidP="004A7C4A">
      <w:pPr>
        <w:spacing w:after="101" w:line="216" w:lineRule="exact"/>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____________________</w:t>
      </w:r>
    </w:p>
    <w:p w:rsidR="00B120D5" w:rsidRPr="008319F5" w:rsidRDefault="004D5B7A" w:rsidP="004A7C4A">
      <w:pPr>
        <w:spacing w:after="101" w:line="216" w:lineRule="exact"/>
        <w:rPr>
          <w:rFonts w:ascii="Arial" w:hAnsi="Arial" w:cs="Arial"/>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42b</w:t>
      </w:r>
      <w:r w:rsidR="00FF06E9">
        <w:rPr>
          <w:rFonts w:ascii="Arial" w:hAnsi="Arial" w:cs="Arial"/>
          <w:b/>
          <w:sz w:val="18"/>
          <w:szCs w:val="18"/>
          <w:lang w:val="en-US"/>
        </w:rPr>
        <w:t xml:space="preserve"> </w:t>
      </w:r>
      <w:r w:rsidRPr="008319F5">
        <w:rPr>
          <w:rFonts w:ascii="Arial" w:hAnsi="Arial" w:cs="Arial"/>
          <w:b/>
          <w:sz w:val="18"/>
          <w:szCs w:val="18"/>
          <w:lang w:val="en-US"/>
        </w:rPr>
        <w:t>LGT_Art_70_Fr_XLII</w:t>
      </w:r>
    </w:p>
    <w:p w:rsidR="00CB54FA" w:rsidRPr="008319F5" w:rsidRDefault="004D5B7A" w:rsidP="004A7C4A">
      <w:pPr>
        <w:spacing w:after="101" w:line="216" w:lineRule="exact"/>
        <w:ind w:firstLine="708"/>
        <w:jc w:val="center"/>
        <w:rPr>
          <w:rFonts w:ascii="Arial" w:hAnsi="Arial" w:cs="Arial"/>
          <w:b/>
          <w:sz w:val="18"/>
          <w:szCs w:val="18"/>
        </w:rPr>
      </w:pPr>
      <w:r w:rsidRPr="008319F5">
        <w:rPr>
          <w:rFonts w:ascii="Arial" w:hAnsi="Arial" w:cs="Arial"/>
          <w:b/>
          <w:sz w:val="18"/>
          <w:szCs w:val="18"/>
        </w:rPr>
        <w:t>Listado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jubilados(as)</w:t>
      </w:r>
      <w:r w:rsidR="00FF06E9">
        <w:rPr>
          <w:rFonts w:ascii="Arial" w:hAnsi="Arial" w:cs="Arial"/>
          <w:b/>
          <w:sz w:val="18"/>
          <w:szCs w:val="18"/>
        </w:rPr>
        <w:t xml:space="preserve"> </w:t>
      </w:r>
      <w:r w:rsidRPr="008319F5">
        <w:rPr>
          <w:rFonts w:ascii="Arial" w:hAnsi="Arial" w:cs="Arial"/>
          <w:b/>
          <w:sz w:val="18"/>
          <w:szCs w:val="18"/>
        </w:rPr>
        <w:t>y</w:t>
      </w:r>
      <w:r w:rsidR="00FF06E9">
        <w:rPr>
          <w:rFonts w:ascii="Arial" w:hAnsi="Arial" w:cs="Arial"/>
          <w:b/>
          <w:sz w:val="18"/>
          <w:szCs w:val="18"/>
        </w:rPr>
        <w:t xml:space="preserve"> </w:t>
      </w:r>
      <w:r w:rsidRPr="008319F5">
        <w:rPr>
          <w:rFonts w:ascii="Arial" w:hAnsi="Arial" w:cs="Arial"/>
          <w:b/>
          <w:sz w:val="18"/>
          <w:szCs w:val="18"/>
        </w:rPr>
        <w:t>pensionados(as)</w:t>
      </w:r>
      <w:r w:rsidR="00FF06E9">
        <w:rPr>
          <w:rFonts w:ascii="Arial" w:hAnsi="Arial" w:cs="Arial"/>
          <w:b/>
          <w:sz w:val="18"/>
          <w:szCs w:val="18"/>
        </w:rPr>
        <w:t xml:space="preserve"> </w:t>
      </w:r>
      <w:r w:rsidRPr="008319F5">
        <w:rPr>
          <w:rFonts w:ascii="Arial" w:hAnsi="Arial" w:cs="Arial"/>
          <w:b/>
          <w:sz w:val="18"/>
          <w:szCs w:val="18"/>
        </w:rPr>
        <w:t>y</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monto</w:t>
      </w:r>
      <w:r w:rsidR="00FF06E9">
        <w:rPr>
          <w:rFonts w:ascii="Arial" w:hAnsi="Arial" w:cs="Arial"/>
          <w:b/>
          <w:sz w:val="18"/>
          <w:szCs w:val="18"/>
        </w:rPr>
        <w:t xml:space="preserve"> </w:t>
      </w:r>
      <w:r w:rsidRPr="008319F5">
        <w:rPr>
          <w:rFonts w:ascii="Arial" w:hAnsi="Arial" w:cs="Arial"/>
          <w:b/>
          <w:sz w:val="18"/>
          <w:szCs w:val="18"/>
        </w:rPr>
        <w:t>que</w:t>
      </w:r>
      <w:r w:rsidR="00FF06E9">
        <w:rPr>
          <w:rFonts w:ascii="Arial" w:hAnsi="Arial" w:cs="Arial"/>
          <w:b/>
          <w:sz w:val="18"/>
          <w:szCs w:val="18"/>
        </w:rPr>
        <w:t xml:space="preserve"> </w:t>
      </w:r>
      <w:r w:rsidRPr="008319F5">
        <w:rPr>
          <w:rFonts w:ascii="Arial" w:hAnsi="Arial" w:cs="Arial"/>
          <w:b/>
          <w:sz w:val="18"/>
          <w:szCs w:val="18"/>
        </w:rPr>
        <w:t>reciben:</w:t>
      </w:r>
    </w:p>
    <w:p w:rsidR="004D5B7A" w:rsidRPr="008319F5" w:rsidRDefault="004D5B7A" w:rsidP="004A7C4A">
      <w:pPr>
        <w:spacing w:after="101" w:line="216" w:lineRule="exact"/>
        <w:ind w:firstLine="708"/>
        <w:jc w:val="center"/>
        <w:rPr>
          <w:rFonts w:ascii="Arial" w:hAnsi="Arial" w:cs="Arial"/>
          <w:b/>
          <w:sz w:val="18"/>
          <w:szCs w:val="18"/>
        </w:rPr>
      </w:pPr>
      <w:r w:rsidRPr="008319F5">
        <w:rPr>
          <w:rFonts w:ascii="Arial" w:hAnsi="Arial" w:cs="Arial"/>
          <w:b/>
          <w:sz w:val="18"/>
          <w:szCs w:val="18"/>
        </w:rPr>
        <w:t>&lt;&lt;Información</w:t>
      </w:r>
      <w:r w:rsidR="00FF06E9">
        <w:rPr>
          <w:rFonts w:ascii="Arial" w:hAnsi="Arial" w:cs="Arial"/>
          <w:b/>
          <w:sz w:val="18"/>
          <w:szCs w:val="18"/>
        </w:rPr>
        <w:t xml:space="preserve"> </w:t>
      </w:r>
      <w:r w:rsidRPr="008319F5">
        <w:rPr>
          <w:rFonts w:ascii="Arial" w:hAnsi="Arial" w:cs="Arial"/>
          <w:b/>
          <w:sz w:val="18"/>
          <w:szCs w:val="18"/>
        </w:rPr>
        <w:t>que</w:t>
      </w:r>
      <w:r w:rsidR="00FF06E9">
        <w:rPr>
          <w:rFonts w:ascii="Arial" w:hAnsi="Arial" w:cs="Arial"/>
          <w:b/>
          <w:sz w:val="18"/>
          <w:szCs w:val="18"/>
        </w:rPr>
        <w:t xml:space="preserve"> </w:t>
      </w:r>
      <w:r w:rsidRPr="008319F5">
        <w:rPr>
          <w:rFonts w:ascii="Arial" w:hAnsi="Arial" w:cs="Arial"/>
          <w:b/>
          <w:sz w:val="18"/>
          <w:szCs w:val="18"/>
        </w:rPr>
        <w:t>deberán</w:t>
      </w:r>
      <w:r w:rsidR="00FF06E9">
        <w:rPr>
          <w:rFonts w:ascii="Arial" w:hAnsi="Arial" w:cs="Arial"/>
          <w:b/>
          <w:sz w:val="18"/>
          <w:szCs w:val="18"/>
        </w:rPr>
        <w:t xml:space="preserve"> </w:t>
      </w:r>
      <w:r w:rsidRPr="008319F5">
        <w:rPr>
          <w:rFonts w:ascii="Arial" w:hAnsi="Arial" w:cs="Arial"/>
          <w:b/>
          <w:sz w:val="18"/>
          <w:szCs w:val="18"/>
        </w:rPr>
        <w:t>reportar</w:t>
      </w:r>
      <w:r w:rsidR="00FF06E9">
        <w:rPr>
          <w:rFonts w:ascii="Arial" w:hAnsi="Arial" w:cs="Arial"/>
          <w:b/>
          <w:sz w:val="18"/>
          <w:szCs w:val="18"/>
        </w:rPr>
        <w:t xml:space="preserve"> </w:t>
      </w:r>
      <w:r w:rsidRPr="008319F5">
        <w:rPr>
          <w:rFonts w:ascii="Arial" w:hAnsi="Arial" w:cs="Arial"/>
          <w:b/>
          <w:sz w:val="18"/>
          <w:szCs w:val="18"/>
        </w:rPr>
        <w:t>los</w:t>
      </w:r>
      <w:r w:rsidR="00FF06E9">
        <w:rPr>
          <w:rFonts w:ascii="Arial" w:hAnsi="Arial" w:cs="Arial"/>
          <w:b/>
          <w:sz w:val="18"/>
          <w:szCs w:val="18"/>
        </w:rPr>
        <w:t xml:space="preserve"> </w:t>
      </w:r>
      <w:r w:rsidRPr="008319F5">
        <w:rPr>
          <w:rFonts w:ascii="Arial" w:hAnsi="Arial" w:cs="Arial"/>
          <w:b/>
          <w:sz w:val="18"/>
          <w:szCs w:val="18"/>
        </w:rPr>
        <w:t>institutos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seguridad</w:t>
      </w:r>
      <w:r w:rsidR="00FF06E9">
        <w:rPr>
          <w:rFonts w:ascii="Arial" w:hAnsi="Arial" w:cs="Arial"/>
          <w:b/>
          <w:sz w:val="18"/>
          <w:szCs w:val="18"/>
        </w:rPr>
        <w:t xml:space="preserve"> </w:t>
      </w:r>
      <w:r w:rsidRPr="008319F5">
        <w:rPr>
          <w:rFonts w:ascii="Arial" w:hAnsi="Arial" w:cs="Arial"/>
          <w:b/>
          <w:sz w:val="18"/>
          <w:szCs w:val="18"/>
        </w:rPr>
        <w:t>social&gt;&gt;</w:t>
      </w:r>
    </w:p>
    <w:tbl>
      <w:tblPr>
        <w:tblW w:w="8712" w:type="dxa"/>
        <w:tblInd w:w="144" w:type="dxa"/>
        <w:tblLayout w:type="fixed"/>
        <w:tblCellMar>
          <w:left w:w="72" w:type="dxa"/>
          <w:right w:w="72" w:type="dxa"/>
        </w:tblCellMar>
        <w:tblLook w:val="0000" w:firstRow="0" w:lastRow="0" w:firstColumn="0" w:lastColumn="0" w:noHBand="0" w:noVBand="0"/>
      </w:tblPr>
      <w:tblGrid>
        <w:gridCol w:w="688"/>
        <w:gridCol w:w="1144"/>
        <w:gridCol w:w="1324"/>
        <w:gridCol w:w="1071"/>
        <w:gridCol w:w="682"/>
        <w:gridCol w:w="622"/>
        <w:gridCol w:w="671"/>
        <w:gridCol w:w="1208"/>
        <w:gridCol w:w="1302"/>
      </w:tblGrid>
      <w:tr w:rsidR="008319F5" w:rsidRPr="008319F5">
        <w:tblPrEx>
          <w:tblCellMar>
            <w:top w:w="0" w:type="dxa"/>
            <w:bottom w:w="0" w:type="dxa"/>
          </w:tblCellMar>
        </w:tblPrEx>
        <w:trPr>
          <w:trHeight w:val="20"/>
        </w:trPr>
        <w:tc>
          <w:tcPr>
            <w:tcW w:w="688" w:type="dxa"/>
            <w:vMerge w:val="restart"/>
            <w:tcBorders>
              <w:top w:val="single" w:sz="6" w:space="0" w:color="000000"/>
              <w:left w:val="single" w:sz="6" w:space="0" w:color="000000"/>
              <w:right w:val="single" w:sz="6" w:space="0" w:color="000000"/>
            </w:tcBorders>
            <w:noWrap/>
            <w:vAlign w:val="center"/>
          </w:tcPr>
          <w:p w:rsidR="00A14996" w:rsidRPr="008319F5" w:rsidRDefault="00A14996" w:rsidP="004A7C4A">
            <w:pPr>
              <w:spacing w:after="101" w:line="216" w:lineRule="exact"/>
              <w:jc w:val="center"/>
              <w:rPr>
                <w:rFonts w:ascii="Arial" w:hAnsi="Arial" w:cs="Arial"/>
                <w:sz w:val="12"/>
                <w:szCs w:val="18"/>
              </w:rPr>
            </w:pPr>
            <w:r w:rsidRPr="008319F5">
              <w:rPr>
                <w:rFonts w:ascii="Arial" w:hAnsi="Arial" w:cs="Arial"/>
                <w:sz w:val="12"/>
                <w:szCs w:val="18"/>
              </w:rPr>
              <w:t>Ejercicio</w:t>
            </w:r>
          </w:p>
        </w:tc>
        <w:tc>
          <w:tcPr>
            <w:tcW w:w="1144" w:type="dxa"/>
            <w:vMerge w:val="restart"/>
            <w:tcBorders>
              <w:top w:val="single" w:sz="6" w:space="0" w:color="000000"/>
              <w:left w:val="single" w:sz="6" w:space="0" w:color="000000"/>
              <w:right w:val="single" w:sz="6" w:space="0" w:color="000000"/>
            </w:tcBorders>
            <w:vAlign w:val="center"/>
          </w:tcPr>
          <w:p w:rsidR="00A14996" w:rsidRPr="008319F5" w:rsidRDefault="00A14996" w:rsidP="004A7C4A">
            <w:pPr>
              <w:spacing w:after="101" w:line="216" w:lineRule="exact"/>
              <w:jc w:val="center"/>
              <w:rPr>
                <w:rFonts w:ascii="Arial" w:hAnsi="Arial" w:cs="Arial"/>
                <w:sz w:val="12"/>
                <w:szCs w:val="18"/>
              </w:rPr>
            </w:pPr>
            <w:r w:rsidRPr="008319F5">
              <w:rPr>
                <w:rFonts w:ascii="Arial" w:hAnsi="Arial" w:cs="Arial"/>
                <w:sz w:val="12"/>
                <w:szCs w:val="18"/>
              </w:rPr>
              <w:t>Sujeto</w:t>
            </w:r>
            <w:r w:rsidR="00FF06E9">
              <w:rPr>
                <w:rFonts w:ascii="Arial" w:hAnsi="Arial" w:cs="Arial"/>
                <w:sz w:val="12"/>
                <w:szCs w:val="18"/>
              </w:rPr>
              <w:t xml:space="preserve"> </w:t>
            </w:r>
            <w:r w:rsidRPr="008319F5">
              <w:rPr>
                <w:rFonts w:ascii="Arial" w:hAnsi="Arial" w:cs="Arial"/>
                <w:sz w:val="12"/>
                <w:szCs w:val="18"/>
              </w:rPr>
              <w:t>obligado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Ley</w:t>
            </w:r>
            <w:r w:rsidR="00FF06E9">
              <w:rPr>
                <w:rFonts w:ascii="Arial" w:hAnsi="Arial" w:cs="Arial"/>
                <w:sz w:val="12"/>
                <w:szCs w:val="18"/>
              </w:rPr>
              <w:t xml:space="preserve"> </w:t>
            </w:r>
            <w:r w:rsidRPr="008319F5">
              <w:rPr>
                <w:rFonts w:ascii="Arial" w:hAnsi="Arial" w:cs="Arial"/>
                <w:sz w:val="12"/>
                <w:szCs w:val="18"/>
              </w:rPr>
              <w:t>General</w:t>
            </w:r>
          </w:p>
        </w:tc>
        <w:tc>
          <w:tcPr>
            <w:tcW w:w="1324" w:type="dxa"/>
            <w:vMerge w:val="restart"/>
            <w:tcBorders>
              <w:top w:val="single" w:sz="6" w:space="0" w:color="000000"/>
              <w:left w:val="single" w:sz="6" w:space="0" w:color="000000"/>
              <w:right w:val="single" w:sz="6" w:space="0" w:color="000000"/>
            </w:tcBorders>
            <w:vAlign w:val="center"/>
          </w:tcPr>
          <w:p w:rsidR="00A14996" w:rsidRPr="008319F5" w:rsidRDefault="00A14996" w:rsidP="004A7C4A">
            <w:pPr>
              <w:spacing w:after="101" w:line="216" w:lineRule="exact"/>
              <w:jc w:val="center"/>
              <w:rPr>
                <w:rFonts w:ascii="Arial" w:hAnsi="Arial" w:cs="Arial"/>
                <w:sz w:val="12"/>
                <w:szCs w:val="18"/>
              </w:rPr>
            </w:pPr>
            <w:r w:rsidRPr="008319F5">
              <w:rPr>
                <w:rFonts w:ascii="Arial" w:hAnsi="Arial" w:cs="Arial"/>
                <w:sz w:val="12"/>
                <w:szCs w:val="18"/>
              </w:rPr>
              <w:t>Trimestre</w:t>
            </w:r>
            <w:r w:rsidR="00FF06E9">
              <w:rPr>
                <w:rFonts w:ascii="Arial" w:hAnsi="Arial" w:cs="Arial"/>
                <w:sz w:val="12"/>
                <w:szCs w:val="18"/>
              </w:rPr>
              <w:t xml:space="preserve"> </w:t>
            </w:r>
            <w:r w:rsidRPr="008319F5">
              <w:rPr>
                <w:rFonts w:ascii="Arial" w:hAnsi="Arial" w:cs="Arial"/>
                <w:sz w:val="12"/>
                <w:szCs w:val="18"/>
              </w:rPr>
              <w:t>que</w:t>
            </w:r>
            <w:r w:rsidR="00FF06E9">
              <w:rPr>
                <w:rFonts w:ascii="Arial" w:hAnsi="Arial" w:cs="Arial"/>
                <w:sz w:val="12"/>
                <w:szCs w:val="18"/>
              </w:rPr>
              <w:t xml:space="preserve"> </w:t>
            </w:r>
            <w:r w:rsidRPr="008319F5">
              <w:rPr>
                <w:rFonts w:ascii="Arial" w:hAnsi="Arial" w:cs="Arial"/>
                <w:sz w:val="12"/>
                <w:szCs w:val="18"/>
              </w:rPr>
              <w:t>se</w:t>
            </w:r>
            <w:r w:rsidR="00FF06E9">
              <w:rPr>
                <w:rFonts w:ascii="Arial" w:hAnsi="Arial" w:cs="Arial"/>
                <w:sz w:val="12"/>
                <w:szCs w:val="18"/>
              </w:rPr>
              <w:t xml:space="preserve"> </w:t>
            </w:r>
            <w:r w:rsidRPr="008319F5">
              <w:rPr>
                <w:rFonts w:ascii="Arial" w:hAnsi="Arial" w:cs="Arial"/>
                <w:sz w:val="12"/>
                <w:szCs w:val="18"/>
              </w:rPr>
              <w:t>informa</w:t>
            </w:r>
            <w:r w:rsidR="00FF06E9">
              <w:rPr>
                <w:rFonts w:ascii="Arial" w:hAnsi="Arial" w:cs="Arial"/>
                <w:sz w:val="12"/>
                <w:szCs w:val="18"/>
              </w:rPr>
              <w:t xml:space="preserve"> </w:t>
            </w:r>
            <w:r w:rsidRPr="008319F5">
              <w:rPr>
                <w:rFonts w:ascii="Arial" w:hAnsi="Arial" w:cs="Arial"/>
                <w:sz w:val="12"/>
                <w:szCs w:val="18"/>
              </w:rPr>
              <w:t>(enero-marzo,</w:t>
            </w:r>
            <w:r w:rsidR="00FF06E9">
              <w:rPr>
                <w:rFonts w:ascii="Arial" w:hAnsi="Arial" w:cs="Arial"/>
                <w:sz w:val="12"/>
                <w:szCs w:val="18"/>
              </w:rPr>
              <w:t xml:space="preserve"> </w:t>
            </w:r>
            <w:r w:rsidRPr="008319F5">
              <w:rPr>
                <w:rFonts w:ascii="Arial" w:hAnsi="Arial" w:cs="Arial"/>
                <w:sz w:val="12"/>
                <w:szCs w:val="18"/>
              </w:rPr>
              <w:t>abril-junio,</w:t>
            </w:r>
            <w:r w:rsidR="00FF06E9">
              <w:rPr>
                <w:rFonts w:ascii="Arial" w:hAnsi="Arial" w:cs="Arial"/>
                <w:sz w:val="12"/>
                <w:szCs w:val="18"/>
              </w:rPr>
              <w:t xml:space="preserve"> </w:t>
            </w:r>
            <w:r w:rsidRPr="008319F5">
              <w:rPr>
                <w:rFonts w:ascii="Arial" w:hAnsi="Arial" w:cs="Arial"/>
                <w:sz w:val="12"/>
                <w:szCs w:val="18"/>
              </w:rPr>
              <w:t>julio-septiembre,</w:t>
            </w:r>
            <w:r w:rsidR="00FF06E9">
              <w:rPr>
                <w:rFonts w:ascii="Arial" w:hAnsi="Arial" w:cs="Arial"/>
                <w:sz w:val="12"/>
                <w:szCs w:val="18"/>
              </w:rPr>
              <w:t xml:space="preserve"> </w:t>
            </w:r>
            <w:r w:rsidRPr="008319F5">
              <w:rPr>
                <w:rFonts w:ascii="Arial" w:hAnsi="Arial" w:cs="Arial"/>
                <w:sz w:val="12"/>
                <w:szCs w:val="18"/>
              </w:rPr>
              <w:t>octubre-diciembre)</w:t>
            </w:r>
          </w:p>
        </w:tc>
        <w:tc>
          <w:tcPr>
            <w:tcW w:w="5556" w:type="dxa"/>
            <w:gridSpan w:val="6"/>
            <w:tcBorders>
              <w:top w:val="single" w:sz="6" w:space="0" w:color="000000"/>
              <w:left w:val="single" w:sz="6" w:space="0" w:color="000000"/>
              <w:bottom w:val="single" w:sz="6" w:space="0" w:color="000000"/>
              <w:right w:val="single" w:sz="6" w:space="0" w:color="000000"/>
            </w:tcBorders>
            <w:vAlign w:val="center"/>
          </w:tcPr>
          <w:p w:rsidR="00A14996" w:rsidRPr="008319F5" w:rsidRDefault="00A14996" w:rsidP="004A7C4A">
            <w:pPr>
              <w:spacing w:after="101" w:line="216" w:lineRule="exact"/>
              <w:jc w:val="center"/>
              <w:rPr>
                <w:rFonts w:ascii="Arial" w:hAnsi="Arial" w:cs="Arial"/>
                <w:sz w:val="12"/>
                <w:szCs w:val="18"/>
              </w:rPr>
            </w:pPr>
            <w:r w:rsidRPr="008319F5">
              <w:rPr>
                <w:rFonts w:ascii="Arial" w:hAnsi="Arial" w:cs="Arial"/>
                <w:sz w:val="12"/>
                <w:szCs w:val="18"/>
              </w:rPr>
              <w:t>Respecto</w:t>
            </w:r>
            <w:r w:rsidR="00FF06E9">
              <w:rPr>
                <w:rFonts w:ascii="Arial" w:hAnsi="Arial" w:cs="Arial"/>
                <w:sz w:val="12"/>
                <w:szCs w:val="18"/>
              </w:rPr>
              <w:t xml:space="preserve"> </w:t>
            </w:r>
            <w:r w:rsidRPr="008319F5">
              <w:rPr>
                <w:rFonts w:ascii="Arial" w:hAnsi="Arial" w:cs="Arial"/>
                <w:sz w:val="12"/>
                <w:szCs w:val="18"/>
              </w:rPr>
              <w:t>al</w:t>
            </w:r>
            <w:r w:rsidR="00FF06E9">
              <w:rPr>
                <w:rFonts w:ascii="Arial" w:hAnsi="Arial" w:cs="Arial"/>
                <w:sz w:val="12"/>
                <w:szCs w:val="18"/>
              </w:rPr>
              <w:t xml:space="preserve"> </w:t>
            </w:r>
            <w:r w:rsidRPr="008319F5">
              <w:rPr>
                <w:rFonts w:ascii="Arial" w:hAnsi="Arial" w:cs="Arial"/>
                <w:sz w:val="12"/>
                <w:szCs w:val="18"/>
              </w:rPr>
              <w:t>listado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jubilados(as)</w:t>
            </w:r>
          </w:p>
        </w:tc>
      </w:tr>
      <w:tr w:rsidR="008319F5" w:rsidRPr="008319F5">
        <w:tblPrEx>
          <w:tblCellMar>
            <w:top w:w="0" w:type="dxa"/>
            <w:bottom w:w="0" w:type="dxa"/>
          </w:tblCellMar>
        </w:tblPrEx>
        <w:trPr>
          <w:trHeight w:val="20"/>
        </w:trPr>
        <w:tc>
          <w:tcPr>
            <w:tcW w:w="688" w:type="dxa"/>
            <w:vMerge/>
            <w:tcBorders>
              <w:left w:val="single" w:sz="6" w:space="0" w:color="000000"/>
              <w:bottom w:val="single" w:sz="6" w:space="0" w:color="000000"/>
              <w:right w:val="single" w:sz="6" w:space="0" w:color="000000"/>
            </w:tcBorders>
            <w:vAlign w:val="center"/>
          </w:tcPr>
          <w:p w:rsidR="00A14996" w:rsidRPr="008319F5" w:rsidRDefault="00A14996" w:rsidP="004A7C4A">
            <w:pPr>
              <w:spacing w:after="101" w:line="216" w:lineRule="exact"/>
              <w:jc w:val="center"/>
              <w:rPr>
                <w:rFonts w:ascii="Arial" w:hAnsi="Arial" w:cs="Arial"/>
                <w:sz w:val="12"/>
                <w:szCs w:val="18"/>
              </w:rPr>
            </w:pPr>
          </w:p>
        </w:tc>
        <w:tc>
          <w:tcPr>
            <w:tcW w:w="1144" w:type="dxa"/>
            <w:vMerge/>
            <w:tcBorders>
              <w:left w:val="single" w:sz="6" w:space="0" w:color="000000"/>
              <w:bottom w:val="single" w:sz="6" w:space="0" w:color="000000"/>
              <w:right w:val="single" w:sz="6" w:space="0" w:color="000000"/>
            </w:tcBorders>
            <w:vAlign w:val="center"/>
          </w:tcPr>
          <w:p w:rsidR="00A14996" w:rsidRPr="008319F5" w:rsidRDefault="00A14996" w:rsidP="004A7C4A">
            <w:pPr>
              <w:spacing w:after="101" w:line="216" w:lineRule="exact"/>
              <w:jc w:val="center"/>
              <w:rPr>
                <w:rFonts w:ascii="Arial" w:hAnsi="Arial" w:cs="Arial"/>
                <w:sz w:val="12"/>
                <w:szCs w:val="18"/>
              </w:rPr>
            </w:pPr>
          </w:p>
        </w:tc>
        <w:tc>
          <w:tcPr>
            <w:tcW w:w="1324" w:type="dxa"/>
            <w:vMerge/>
            <w:tcBorders>
              <w:left w:val="single" w:sz="6" w:space="0" w:color="000000"/>
              <w:bottom w:val="single" w:sz="6" w:space="0" w:color="000000"/>
              <w:right w:val="single" w:sz="6" w:space="0" w:color="000000"/>
            </w:tcBorders>
            <w:vAlign w:val="center"/>
          </w:tcPr>
          <w:p w:rsidR="00A14996" w:rsidRPr="008319F5" w:rsidRDefault="00A14996" w:rsidP="004A7C4A">
            <w:pPr>
              <w:spacing w:after="101" w:line="216" w:lineRule="exact"/>
              <w:jc w:val="center"/>
              <w:rPr>
                <w:rFonts w:ascii="Arial" w:hAnsi="Arial" w:cs="Arial"/>
                <w:sz w:val="12"/>
                <w:szCs w:val="18"/>
              </w:rPr>
            </w:pPr>
          </w:p>
        </w:tc>
        <w:tc>
          <w:tcPr>
            <w:tcW w:w="1071" w:type="dxa"/>
            <w:tcBorders>
              <w:top w:val="single" w:sz="6" w:space="0" w:color="000000"/>
              <w:left w:val="single" w:sz="6" w:space="0" w:color="000000"/>
              <w:bottom w:val="single" w:sz="6" w:space="0" w:color="000000"/>
              <w:right w:val="single" w:sz="6" w:space="0" w:color="000000"/>
            </w:tcBorders>
            <w:vAlign w:val="center"/>
          </w:tcPr>
          <w:p w:rsidR="00A14996" w:rsidRPr="008319F5" w:rsidRDefault="00A14996" w:rsidP="00A14996">
            <w:pPr>
              <w:spacing w:after="101" w:line="216" w:lineRule="exact"/>
              <w:jc w:val="center"/>
              <w:rPr>
                <w:rFonts w:ascii="Arial" w:hAnsi="Arial" w:cs="Arial"/>
                <w:sz w:val="12"/>
                <w:szCs w:val="18"/>
              </w:rPr>
            </w:pPr>
            <w:r w:rsidRPr="008319F5">
              <w:rPr>
                <w:rFonts w:ascii="Arial" w:hAnsi="Arial" w:cs="Arial"/>
                <w:sz w:val="12"/>
                <w:szCs w:val="18"/>
              </w:rPr>
              <w:t>Estatus:</w:t>
            </w:r>
            <w:r w:rsidR="00FF06E9">
              <w:rPr>
                <w:rFonts w:ascii="Arial" w:hAnsi="Arial" w:cs="Arial"/>
                <w:sz w:val="12"/>
                <w:szCs w:val="18"/>
              </w:rPr>
              <w:t xml:space="preserve"> </w:t>
            </w:r>
            <w:r w:rsidRPr="008319F5">
              <w:rPr>
                <w:rFonts w:ascii="Arial" w:hAnsi="Arial" w:cs="Arial"/>
                <w:sz w:val="12"/>
                <w:szCs w:val="18"/>
              </w:rPr>
              <w:t>jubilado(a)</w:t>
            </w:r>
            <w:r w:rsidR="00FF06E9">
              <w:rPr>
                <w:rFonts w:ascii="Arial" w:hAnsi="Arial" w:cs="Arial"/>
                <w:sz w:val="12"/>
                <w:szCs w:val="18"/>
              </w:rPr>
              <w:t xml:space="preserve"> </w:t>
            </w:r>
            <w:r w:rsidRPr="008319F5">
              <w:rPr>
                <w:rFonts w:ascii="Arial" w:hAnsi="Arial" w:cs="Arial"/>
                <w:sz w:val="12"/>
                <w:szCs w:val="18"/>
              </w:rPr>
              <w:t>/</w:t>
            </w:r>
            <w:r w:rsidR="00FF06E9">
              <w:rPr>
                <w:rFonts w:ascii="Arial" w:hAnsi="Arial" w:cs="Arial"/>
                <w:sz w:val="12"/>
                <w:szCs w:val="18"/>
              </w:rPr>
              <w:t xml:space="preserve"> </w:t>
            </w:r>
            <w:r w:rsidRPr="008319F5">
              <w:rPr>
                <w:rFonts w:ascii="Arial" w:hAnsi="Arial" w:cs="Arial"/>
                <w:sz w:val="12"/>
                <w:szCs w:val="18"/>
              </w:rPr>
              <w:t>pensionado(a)</w:t>
            </w:r>
          </w:p>
        </w:tc>
        <w:tc>
          <w:tcPr>
            <w:tcW w:w="682" w:type="dxa"/>
            <w:tcBorders>
              <w:top w:val="single" w:sz="6" w:space="0" w:color="000000"/>
              <w:left w:val="single" w:sz="6" w:space="0" w:color="000000"/>
              <w:bottom w:val="single" w:sz="6" w:space="0" w:color="000000"/>
              <w:right w:val="single" w:sz="6" w:space="0" w:color="000000"/>
            </w:tcBorders>
            <w:vAlign w:val="center"/>
          </w:tcPr>
          <w:p w:rsidR="00A14996" w:rsidRPr="008319F5" w:rsidRDefault="00A14996" w:rsidP="004A7C4A">
            <w:pPr>
              <w:spacing w:after="101" w:line="216" w:lineRule="exact"/>
              <w:jc w:val="center"/>
              <w:rPr>
                <w:rFonts w:ascii="Arial" w:hAnsi="Arial" w:cs="Arial"/>
                <w:sz w:val="12"/>
                <w:szCs w:val="18"/>
              </w:rPr>
            </w:pPr>
            <w:r w:rsidRPr="008319F5">
              <w:rPr>
                <w:rFonts w:ascii="Arial" w:hAnsi="Arial" w:cs="Arial"/>
                <w:sz w:val="12"/>
                <w:szCs w:val="18"/>
              </w:rPr>
              <w:t>Nombre</w:t>
            </w:r>
          </w:p>
        </w:tc>
        <w:tc>
          <w:tcPr>
            <w:tcW w:w="622" w:type="dxa"/>
            <w:tcBorders>
              <w:top w:val="single" w:sz="6" w:space="0" w:color="000000"/>
              <w:left w:val="single" w:sz="6" w:space="0" w:color="000000"/>
              <w:bottom w:val="single" w:sz="6" w:space="0" w:color="000000"/>
              <w:right w:val="single" w:sz="6" w:space="0" w:color="000000"/>
            </w:tcBorders>
            <w:vAlign w:val="center"/>
          </w:tcPr>
          <w:p w:rsidR="00A14996" w:rsidRPr="008319F5" w:rsidRDefault="00A14996" w:rsidP="004A7C4A">
            <w:pPr>
              <w:spacing w:after="101" w:line="216" w:lineRule="exact"/>
              <w:jc w:val="center"/>
              <w:rPr>
                <w:rFonts w:ascii="Arial" w:hAnsi="Arial" w:cs="Arial"/>
                <w:sz w:val="12"/>
                <w:szCs w:val="18"/>
              </w:rPr>
            </w:pPr>
            <w:r w:rsidRPr="008319F5">
              <w:rPr>
                <w:rFonts w:ascii="Arial" w:hAnsi="Arial" w:cs="Arial"/>
                <w:sz w:val="12"/>
                <w:szCs w:val="18"/>
              </w:rPr>
              <w:t>Primer</w:t>
            </w:r>
            <w:r w:rsidR="00FF06E9">
              <w:rPr>
                <w:rFonts w:ascii="Arial" w:hAnsi="Arial" w:cs="Arial"/>
                <w:sz w:val="12"/>
                <w:szCs w:val="18"/>
              </w:rPr>
              <w:t xml:space="preserve"> </w:t>
            </w:r>
            <w:r w:rsidRPr="008319F5">
              <w:rPr>
                <w:rFonts w:ascii="Arial" w:hAnsi="Arial" w:cs="Arial"/>
                <w:sz w:val="12"/>
                <w:szCs w:val="18"/>
              </w:rPr>
              <w:t>apellido</w:t>
            </w:r>
          </w:p>
        </w:tc>
        <w:tc>
          <w:tcPr>
            <w:tcW w:w="671" w:type="dxa"/>
            <w:tcBorders>
              <w:top w:val="single" w:sz="6" w:space="0" w:color="000000"/>
              <w:left w:val="single" w:sz="6" w:space="0" w:color="000000"/>
              <w:bottom w:val="single" w:sz="6" w:space="0" w:color="000000"/>
              <w:right w:val="single" w:sz="6" w:space="0" w:color="000000"/>
            </w:tcBorders>
            <w:vAlign w:val="center"/>
          </w:tcPr>
          <w:p w:rsidR="00A14996" w:rsidRPr="008319F5" w:rsidRDefault="00A14996" w:rsidP="004A7C4A">
            <w:pPr>
              <w:spacing w:after="101" w:line="216" w:lineRule="exact"/>
              <w:jc w:val="center"/>
              <w:rPr>
                <w:rFonts w:ascii="Arial" w:hAnsi="Arial" w:cs="Arial"/>
                <w:sz w:val="12"/>
                <w:szCs w:val="18"/>
              </w:rPr>
            </w:pPr>
            <w:r w:rsidRPr="008319F5">
              <w:rPr>
                <w:rFonts w:ascii="Arial" w:hAnsi="Arial" w:cs="Arial"/>
                <w:sz w:val="12"/>
                <w:szCs w:val="18"/>
              </w:rPr>
              <w:t>Segundo</w:t>
            </w:r>
            <w:r w:rsidR="00FF06E9">
              <w:rPr>
                <w:rFonts w:ascii="Arial" w:hAnsi="Arial" w:cs="Arial"/>
                <w:sz w:val="12"/>
                <w:szCs w:val="18"/>
              </w:rPr>
              <w:t xml:space="preserve"> </w:t>
            </w:r>
            <w:r w:rsidRPr="008319F5">
              <w:rPr>
                <w:rFonts w:ascii="Arial" w:hAnsi="Arial" w:cs="Arial"/>
                <w:sz w:val="12"/>
                <w:szCs w:val="18"/>
              </w:rPr>
              <w:t>apellido</w:t>
            </w:r>
          </w:p>
        </w:tc>
        <w:tc>
          <w:tcPr>
            <w:tcW w:w="1208" w:type="dxa"/>
            <w:tcBorders>
              <w:top w:val="single" w:sz="6" w:space="0" w:color="000000"/>
              <w:left w:val="single" w:sz="6" w:space="0" w:color="000000"/>
              <w:bottom w:val="single" w:sz="6" w:space="0" w:color="000000"/>
              <w:right w:val="single" w:sz="6" w:space="0" w:color="000000"/>
            </w:tcBorders>
            <w:vAlign w:val="center"/>
          </w:tcPr>
          <w:p w:rsidR="00A14996" w:rsidRPr="008319F5" w:rsidRDefault="00A14996" w:rsidP="004A7C4A">
            <w:pPr>
              <w:spacing w:after="101" w:line="216" w:lineRule="exact"/>
              <w:jc w:val="center"/>
              <w:rPr>
                <w:rFonts w:ascii="Arial" w:hAnsi="Arial" w:cs="Arial"/>
                <w:sz w:val="12"/>
                <w:szCs w:val="18"/>
              </w:rPr>
            </w:pPr>
            <w:r w:rsidRPr="008319F5">
              <w:rPr>
                <w:rFonts w:ascii="Arial" w:hAnsi="Arial" w:cs="Arial"/>
                <w:sz w:val="12"/>
                <w:szCs w:val="18"/>
              </w:rPr>
              <w:t>Monto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porción</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su</w:t>
            </w:r>
            <w:r w:rsidR="00FF06E9">
              <w:rPr>
                <w:rFonts w:ascii="Arial" w:hAnsi="Arial" w:cs="Arial"/>
                <w:sz w:val="12"/>
                <w:szCs w:val="18"/>
              </w:rPr>
              <w:t xml:space="preserve"> </w:t>
            </w:r>
            <w:r w:rsidRPr="008319F5">
              <w:rPr>
                <w:rFonts w:ascii="Arial" w:hAnsi="Arial" w:cs="Arial"/>
                <w:sz w:val="12"/>
                <w:szCs w:val="18"/>
              </w:rPr>
              <w:t>pensión</w:t>
            </w:r>
            <w:r w:rsidR="00FF06E9">
              <w:rPr>
                <w:rFonts w:ascii="Arial" w:hAnsi="Arial" w:cs="Arial"/>
                <w:sz w:val="12"/>
                <w:szCs w:val="18"/>
              </w:rPr>
              <w:t xml:space="preserve"> </w:t>
            </w:r>
            <w:r w:rsidRPr="008319F5">
              <w:rPr>
                <w:rFonts w:ascii="Arial" w:hAnsi="Arial" w:cs="Arial"/>
                <w:sz w:val="12"/>
                <w:szCs w:val="18"/>
              </w:rPr>
              <w:t>que</w:t>
            </w:r>
            <w:r w:rsidR="00FF06E9">
              <w:rPr>
                <w:rFonts w:ascii="Arial" w:hAnsi="Arial" w:cs="Arial"/>
                <w:sz w:val="12"/>
                <w:szCs w:val="18"/>
              </w:rPr>
              <w:t xml:space="preserve"> </w:t>
            </w:r>
            <w:r w:rsidRPr="008319F5">
              <w:rPr>
                <w:rFonts w:ascii="Arial" w:hAnsi="Arial" w:cs="Arial"/>
                <w:sz w:val="12"/>
                <w:szCs w:val="18"/>
              </w:rPr>
              <w:t>recibe</w:t>
            </w:r>
            <w:r w:rsidR="00FF06E9">
              <w:rPr>
                <w:rFonts w:ascii="Arial" w:hAnsi="Arial" w:cs="Arial"/>
                <w:sz w:val="12"/>
                <w:szCs w:val="18"/>
              </w:rPr>
              <w:t xml:space="preserve"> </w:t>
            </w:r>
            <w:r w:rsidRPr="008319F5">
              <w:rPr>
                <w:rFonts w:ascii="Arial" w:hAnsi="Arial" w:cs="Arial"/>
                <w:sz w:val="12"/>
                <w:szCs w:val="18"/>
              </w:rPr>
              <w:t>directamente</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Estado</w:t>
            </w:r>
            <w:r w:rsidR="00FF06E9">
              <w:rPr>
                <w:rFonts w:ascii="Arial" w:hAnsi="Arial" w:cs="Arial"/>
                <w:sz w:val="12"/>
                <w:szCs w:val="18"/>
              </w:rPr>
              <w:t xml:space="preserve"> </w:t>
            </w:r>
            <w:r w:rsidRPr="008319F5">
              <w:rPr>
                <w:rFonts w:ascii="Arial" w:hAnsi="Arial" w:cs="Arial"/>
                <w:sz w:val="12"/>
                <w:szCs w:val="18"/>
              </w:rPr>
              <w:t>Mexicano</w:t>
            </w:r>
          </w:p>
        </w:tc>
        <w:tc>
          <w:tcPr>
            <w:tcW w:w="1302" w:type="dxa"/>
            <w:tcBorders>
              <w:top w:val="single" w:sz="6" w:space="0" w:color="000000"/>
              <w:left w:val="single" w:sz="6" w:space="0" w:color="000000"/>
              <w:bottom w:val="single" w:sz="6" w:space="0" w:color="000000"/>
              <w:right w:val="single" w:sz="6" w:space="0" w:color="000000"/>
            </w:tcBorders>
            <w:vAlign w:val="center"/>
          </w:tcPr>
          <w:p w:rsidR="00A14996" w:rsidRPr="008319F5" w:rsidRDefault="00A14996" w:rsidP="004A7C4A">
            <w:pPr>
              <w:spacing w:after="101" w:line="216" w:lineRule="exact"/>
              <w:jc w:val="center"/>
              <w:rPr>
                <w:rFonts w:ascii="Arial" w:hAnsi="Arial" w:cs="Arial"/>
                <w:sz w:val="12"/>
                <w:szCs w:val="18"/>
              </w:rPr>
            </w:pPr>
            <w:r w:rsidRPr="008319F5">
              <w:rPr>
                <w:rFonts w:ascii="Arial" w:hAnsi="Arial" w:cs="Arial"/>
                <w:sz w:val="12"/>
                <w:szCs w:val="18"/>
              </w:rPr>
              <w:t>Periodicidad</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monto</w:t>
            </w:r>
            <w:r w:rsidR="00FF06E9">
              <w:rPr>
                <w:rFonts w:ascii="Arial" w:hAnsi="Arial" w:cs="Arial"/>
                <w:sz w:val="12"/>
                <w:szCs w:val="18"/>
              </w:rPr>
              <w:t xml:space="preserve"> </w:t>
            </w:r>
            <w:r w:rsidRPr="008319F5">
              <w:rPr>
                <w:rFonts w:ascii="Arial" w:hAnsi="Arial" w:cs="Arial"/>
                <w:sz w:val="12"/>
                <w:szCs w:val="18"/>
              </w:rPr>
              <w:t>recibido</w:t>
            </w:r>
          </w:p>
          <w:p w:rsidR="00A14996" w:rsidRPr="008319F5" w:rsidRDefault="00A14996" w:rsidP="004A7C4A">
            <w:pPr>
              <w:spacing w:after="101" w:line="216" w:lineRule="exact"/>
              <w:jc w:val="center"/>
              <w:rPr>
                <w:rFonts w:ascii="Arial" w:hAnsi="Arial" w:cs="Arial"/>
                <w:sz w:val="12"/>
                <w:szCs w:val="18"/>
              </w:rPr>
            </w:pPr>
            <w:r w:rsidRPr="008319F5">
              <w:rPr>
                <w:rFonts w:ascii="Arial" w:hAnsi="Arial" w:cs="Arial"/>
                <w:sz w:val="12"/>
                <w:szCs w:val="18"/>
              </w:rPr>
              <w:t>(quincenal,</w:t>
            </w:r>
            <w:r w:rsidR="00FF06E9">
              <w:rPr>
                <w:rFonts w:ascii="Arial" w:hAnsi="Arial" w:cs="Arial"/>
                <w:sz w:val="12"/>
                <w:szCs w:val="18"/>
              </w:rPr>
              <w:t xml:space="preserve"> </w:t>
            </w:r>
            <w:r w:rsidRPr="008319F5">
              <w:rPr>
                <w:rFonts w:ascii="Arial" w:hAnsi="Arial" w:cs="Arial"/>
                <w:sz w:val="12"/>
                <w:szCs w:val="18"/>
              </w:rPr>
              <w:t>mensual,</w:t>
            </w:r>
            <w:r w:rsidR="00FF06E9">
              <w:rPr>
                <w:rFonts w:ascii="Arial" w:hAnsi="Arial" w:cs="Arial"/>
                <w:sz w:val="12"/>
                <w:szCs w:val="18"/>
              </w:rPr>
              <w:t xml:space="preserve"> </w:t>
            </w:r>
            <w:r w:rsidRPr="008319F5">
              <w:rPr>
                <w:rFonts w:ascii="Arial" w:hAnsi="Arial" w:cs="Arial"/>
                <w:sz w:val="12"/>
                <w:szCs w:val="18"/>
              </w:rPr>
              <w:t>bimestral,</w:t>
            </w:r>
            <w:r w:rsidR="00FF06E9">
              <w:rPr>
                <w:rFonts w:ascii="Arial" w:hAnsi="Arial" w:cs="Arial"/>
                <w:sz w:val="12"/>
                <w:szCs w:val="18"/>
              </w:rPr>
              <w:t xml:space="preserve"> </w:t>
            </w:r>
            <w:r w:rsidRPr="008319F5">
              <w:rPr>
                <w:rFonts w:ascii="Arial" w:hAnsi="Arial" w:cs="Arial"/>
                <w:sz w:val="12"/>
                <w:szCs w:val="18"/>
              </w:rPr>
              <w:t>trimestral,</w:t>
            </w:r>
            <w:r w:rsidR="00FF06E9">
              <w:rPr>
                <w:rFonts w:ascii="Arial" w:hAnsi="Arial" w:cs="Arial"/>
                <w:sz w:val="12"/>
                <w:szCs w:val="18"/>
              </w:rPr>
              <w:t xml:space="preserve"> </w:t>
            </w:r>
            <w:r w:rsidRPr="008319F5">
              <w:rPr>
                <w:rFonts w:ascii="Arial" w:hAnsi="Arial" w:cs="Arial"/>
                <w:sz w:val="12"/>
                <w:szCs w:val="18"/>
              </w:rPr>
              <w:t>semestral,</w:t>
            </w:r>
            <w:r w:rsidR="00FF06E9">
              <w:rPr>
                <w:rFonts w:ascii="Arial" w:hAnsi="Arial" w:cs="Arial"/>
                <w:sz w:val="12"/>
                <w:szCs w:val="18"/>
              </w:rPr>
              <w:t xml:space="preserve"> </w:t>
            </w:r>
            <w:r w:rsidRPr="008319F5">
              <w:rPr>
                <w:rFonts w:ascii="Arial" w:hAnsi="Arial" w:cs="Arial"/>
                <w:sz w:val="12"/>
                <w:szCs w:val="18"/>
              </w:rPr>
              <w:t>anual)</w:t>
            </w:r>
          </w:p>
        </w:tc>
      </w:tr>
      <w:tr w:rsidR="008319F5" w:rsidRPr="008319F5">
        <w:tblPrEx>
          <w:tblCellMar>
            <w:top w:w="0" w:type="dxa"/>
            <w:bottom w:w="0" w:type="dxa"/>
          </w:tblCellMar>
        </w:tblPrEx>
        <w:trPr>
          <w:trHeight w:val="20"/>
        </w:trPr>
        <w:tc>
          <w:tcPr>
            <w:tcW w:w="68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8"/>
              </w:rPr>
            </w:pPr>
          </w:p>
        </w:tc>
        <w:tc>
          <w:tcPr>
            <w:tcW w:w="114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8"/>
              </w:rPr>
            </w:pPr>
          </w:p>
        </w:tc>
        <w:tc>
          <w:tcPr>
            <w:tcW w:w="132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8"/>
              </w:rPr>
            </w:pPr>
          </w:p>
        </w:tc>
        <w:tc>
          <w:tcPr>
            <w:tcW w:w="107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8"/>
              </w:rPr>
            </w:pPr>
          </w:p>
        </w:tc>
        <w:tc>
          <w:tcPr>
            <w:tcW w:w="68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8"/>
              </w:rPr>
            </w:pPr>
          </w:p>
        </w:tc>
        <w:tc>
          <w:tcPr>
            <w:tcW w:w="62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8"/>
              </w:rPr>
            </w:pPr>
          </w:p>
        </w:tc>
        <w:tc>
          <w:tcPr>
            <w:tcW w:w="67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8"/>
              </w:rPr>
            </w:pPr>
          </w:p>
        </w:tc>
        <w:tc>
          <w:tcPr>
            <w:tcW w:w="120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8"/>
              </w:rPr>
            </w:pPr>
          </w:p>
        </w:tc>
        <w:tc>
          <w:tcPr>
            <w:tcW w:w="130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8"/>
              </w:rPr>
            </w:pPr>
          </w:p>
        </w:tc>
      </w:tr>
      <w:tr w:rsidR="008319F5" w:rsidRPr="008319F5">
        <w:tblPrEx>
          <w:tblCellMar>
            <w:top w:w="0" w:type="dxa"/>
            <w:bottom w:w="0" w:type="dxa"/>
          </w:tblCellMar>
        </w:tblPrEx>
        <w:trPr>
          <w:trHeight w:val="20"/>
        </w:trPr>
        <w:tc>
          <w:tcPr>
            <w:tcW w:w="68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8"/>
              </w:rPr>
            </w:pPr>
          </w:p>
        </w:tc>
        <w:tc>
          <w:tcPr>
            <w:tcW w:w="114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8"/>
              </w:rPr>
            </w:pPr>
          </w:p>
        </w:tc>
        <w:tc>
          <w:tcPr>
            <w:tcW w:w="132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8"/>
              </w:rPr>
            </w:pPr>
          </w:p>
        </w:tc>
        <w:tc>
          <w:tcPr>
            <w:tcW w:w="107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8"/>
              </w:rPr>
            </w:pPr>
          </w:p>
        </w:tc>
        <w:tc>
          <w:tcPr>
            <w:tcW w:w="68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8"/>
              </w:rPr>
            </w:pPr>
          </w:p>
        </w:tc>
        <w:tc>
          <w:tcPr>
            <w:tcW w:w="62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8"/>
              </w:rPr>
            </w:pPr>
          </w:p>
        </w:tc>
        <w:tc>
          <w:tcPr>
            <w:tcW w:w="67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8"/>
              </w:rPr>
            </w:pPr>
          </w:p>
        </w:tc>
        <w:tc>
          <w:tcPr>
            <w:tcW w:w="120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8"/>
              </w:rPr>
            </w:pPr>
          </w:p>
        </w:tc>
        <w:tc>
          <w:tcPr>
            <w:tcW w:w="130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8"/>
              </w:rPr>
            </w:pPr>
          </w:p>
        </w:tc>
      </w:tr>
    </w:tbl>
    <w:p w:rsidR="004D5B7A" w:rsidRPr="008319F5" w:rsidRDefault="004D5B7A" w:rsidP="00E159D4">
      <w:pPr>
        <w:spacing w:line="216" w:lineRule="exact"/>
        <w:rPr>
          <w:rFonts w:ascii="Arial" w:hAnsi="Arial" w:cs="Arial"/>
          <w:sz w:val="18"/>
          <w:szCs w:val="18"/>
        </w:rPr>
      </w:pPr>
    </w:p>
    <w:p w:rsidR="004D5B7A" w:rsidRPr="008319F5" w:rsidRDefault="004D5B7A" w:rsidP="00E159D4">
      <w:pPr>
        <w:spacing w:line="216" w:lineRule="exact"/>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trimestral</w:t>
      </w:r>
    </w:p>
    <w:p w:rsidR="004D5B7A" w:rsidRPr="008319F5" w:rsidRDefault="004D5B7A" w:rsidP="00E159D4">
      <w:pPr>
        <w:spacing w:line="216" w:lineRule="exact"/>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E159D4">
      <w:pPr>
        <w:spacing w:line="216" w:lineRule="exact"/>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B120D5" w:rsidRDefault="004D5B7A" w:rsidP="004A7C4A">
      <w:pPr>
        <w:spacing w:after="101" w:line="216" w:lineRule="exact"/>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____________________</w:t>
      </w:r>
    </w:p>
    <w:p w:rsidR="00E159D4" w:rsidRPr="008319F5" w:rsidRDefault="00E159D4" w:rsidP="004A7C4A">
      <w:pPr>
        <w:spacing w:after="101" w:line="216" w:lineRule="exact"/>
        <w:rPr>
          <w:rFonts w:ascii="Arial" w:hAnsi="Arial" w:cs="Arial"/>
          <w:sz w:val="16"/>
          <w:szCs w:val="18"/>
        </w:rPr>
      </w:pPr>
    </w:p>
    <w:p w:rsidR="00CB54FA" w:rsidRPr="008319F5" w:rsidRDefault="004D5B7A" w:rsidP="004A7C4A">
      <w:pPr>
        <w:spacing w:after="101" w:line="216" w:lineRule="exact"/>
        <w:ind w:left="1134" w:right="850"/>
        <w:jc w:val="both"/>
        <w:rPr>
          <w:rFonts w:ascii="Arial" w:hAnsi="Arial" w:cs="Arial"/>
          <w:i/>
          <w:sz w:val="18"/>
          <w:szCs w:val="18"/>
        </w:rPr>
      </w:pPr>
      <w:r w:rsidRPr="008319F5">
        <w:rPr>
          <w:rFonts w:ascii="Arial" w:hAnsi="Arial" w:cs="Arial"/>
          <w:i/>
          <w:sz w:val="18"/>
          <w:szCs w:val="18"/>
        </w:rPr>
        <w:t>XLIII.</w:t>
      </w:r>
      <w:r w:rsidRPr="008319F5">
        <w:rPr>
          <w:rFonts w:ascii="Arial" w:hAnsi="Arial" w:cs="Arial"/>
          <w:i/>
          <w:sz w:val="18"/>
          <w:szCs w:val="18"/>
        </w:rPr>
        <w:tab/>
        <w:t>Los</w:t>
      </w:r>
      <w:r w:rsidR="00FF06E9">
        <w:rPr>
          <w:rFonts w:ascii="Arial" w:hAnsi="Arial" w:cs="Arial"/>
          <w:i/>
          <w:sz w:val="18"/>
          <w:szCs w:val="18"/>
        </w:rPr>
        <w:t xml:space="preserve"> </w:t>
      </w:r>
      <w:r w:rsidRPr="008319F5">
        <w:rPr>
          <w:rFonts w:ascii="Arial" w:hAnsi="Arial" w:cs="Arial"/>
          <w:i/>
          <w:sz w:val="18"/>
          <w:szCs w:val="18"/>
        </w:rPr>
        <w:t>ingresos</w:t>
      </w:r>
      <w:r w:rsidR="00FF06E9">
        <w:rPr>
          <w:rFonts w:ascii="Arial" w:hAnsi="Arial" w:cs="Arial"/>
          <w:i/>
          <w:sz w:val="18"/>
          <w:szCs w:val="18"/>
        </w:rPr>
        <w:t xml:space="preserve"> </w:t>
      </w:r>
      <w:r w:rsidRPr="008319F5">
        <w:rPr>
          <w:rFonts w:ascii="Arial" w:hAnsi="Arial" w:cs="Arial"/>
          <w:i/>
          <w:sz w:val="18"/>
          <w:szCs w:val="18"/>
        </w:rPr>
        <w:t>recibidos</w:t>
      </w:r>
      <w:r w:rsidR="00FF06E9">
        <w:rPr>
          <w:rFonts w:ascii="Arial" w:hAnsi="Arial" w:cs="Arial"/>
          <w:i/>
          <w:sz w:val="18"/>
          <w:szCs w:val="18"/>
        </w:rPr>
        <w:t xml:space="preserve"> </w:t>
      </w:r>
      <w:r w:rsidRPr="008319F5">
        <w:rPr>
          <w:rFonts w:ascii="Arial" w:hAnsi="Arial" w:cs="Arial"/>
          <w:i/>
          <w:sz w:val="18"/>
          <w:szCs w:val="18"/>
        </w:rPr>
        <w:t>por</w:t>
      </w:r>
      <w:r w:rsidR="00FF06E9">
        <w:rPr>
          <w:rFonts w:ascii="Arial" w:hAnsi="Arial" w:cs="Arial"/>
          <w:i/>
          <w:sz w:val="18"/>
          <w:szCs w:val="18"/>
        </w:rPr>
        <w:t xml:space="preserve"> </w:t>
      </w:r>
      <w:r w:rsidRPr="008319F5">
        <w:rPr>
          <w:rFonts w:ascii="Arial" w:hAnsi="Arial" w:cs="Arial"/>
          <w:i/>
          <w:sz w:val="18"/>
          <w:szCs w:val="18"/>
        </w:rPr>
        <w:t>cualquier</w:t>
      </w:r>
      <w:r w:rsidR="00FF06E9">
        <w:rPr>
          <w:rFonts w:ascii="Arial" w:hAnsi="Arial" w:cs="Arial"/>
          <w:i/>
          <w:sz w:val="18"/>
          <w:szCs w:val="18"/>
        </w:rPr>
        <w:t xml:space="preserve"> </w:t>
      </w:r>
      <w:r w:rsidRPr="008319F5">
        <w:rPr>
          <w:rFonts w:ascii="Arial" w:hAnsi="Arial" w:cs="Arial"/>
          <w:i/>
          <w:sz w:val="18"/>
          <w:szCs w:val="18"/>
        </w:rPr>
        <w:t>concepto</w:t>
      </w:r>
      <w:r w:rsidR="00FF06E9">
        <w:rPr>
          <w:rFonts w:ascii="Arial" w:hAnsi="Arial" w:cs="Arial"/>
          <w:i/>
          <w:sz w:val="18"/>
          <w:szCs w:val="18"/>
        </w:rPr>
        <w:t xml:space="preserve"> </w:t>
      </w:r>
      <w:r w:rsidRPr="008319F5">
        <w:rPr>
          <w:rFonts w:ascii="Arial" w:hAnsi="Arial" w:cs="Arial"/>
          <w:i/>
          <w:sz w:val="18"/>
          <w:szCs w:val="18"/>
        </w:rPr>
        <w:t>señalando</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nombre</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responsables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recibirlos,</w:t>
      </w:r>
      <w:r w:rsidR="00FF06E9">
        <w:rPr>
          <w:rFonts w:ascii="Arial" w:hAnsi="Arial" w:cs="Arial"/>
          <w:i/>
          <w:sz w:val="18"/>
          <w:szCs w:val="18"/>
        </w:rPr>
        <w:t xml:space="preserve"> </w:t>
      </w:r>
      <w:r w:rsidRPr="008319F5">
        <w:rPr>
          <w:rFonts w:ascii="Arial" w:hAnsi="Arial" w:cs="Arial"/>
          <w:i/>
          <w:sz w:val="18"/>
          <w:szCs w:val="18"/>
        </w:rPr>
        <w:t>administrarlos</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ejercerlos,</w:t>
      </w:r>
      <w:r w:rsidR="00FF06E9">
        <w:rPr>
          <w:rFonts w:ascii="Arial" w:hAnsi="Arial" w:cs="Arial"/>
          <w:i/>
          <w:sz w:val="18"/>
          <w:szCs w:val="18"/>
        </w:rPr>
        <w:t xml:space="preserve"> </w:t>
      </w:r>
      <w:r w:rsidRPr="008319F5">
        <w:rPr>
          <w:rFonts w:ascii="Arial" w:hAnsi="Arial" w:cs="Arial"/>
          <w:i/>
          <w:sz w:val="18"/>
          <w:szCs w:val="18"/>
        </w:rPr>
        <w:t>así</w:t>
      </w:r>
      <w:r w:rsidR="00FF06E9">
        <w:rPr>
          <w:rFonts w:ascii="Arial" w:hAnsi="Arial" w:cs="Arial"/>
          <w:i/>
          <w:sz w:val="18"/>
          <w:szCs w:val="18"/>
        </w:rPr>
        <w:t xml:space="preserve"> </w:t>
      </w:r>
      <w:r w:rsidRPr="008319F5">
        <w:rPr>
          <w:rFonts w:ascii="Arial" w:hAnsi="Arial" w:cs="Arial"/>
          <w:i/>
          <w:sz w:val="18"/>
          <w:szCs w:val="18"/>
        </w:rPr>
        <w:t>como</w:t>
      </w:r>
      <w:r w:rsidR="00FF06E9">
        <w:rPr>
          <w:rFonts w:ascii="Arial" w:hAnsi="Arial" w:cs="Arial"/>
          <w:i/>
          <w:sz w:val="18"/>
          <w:szCs w:val="18"/>
        </w:rPr>
        <w:t xml:space="preserve"> </w:t>
      </w:r>
      <w:r w:rsidRPr="008319F5">
        <w:rPr>
          <w:rFonts w:ascii="Arial" w:hAnsi="Arial" w:cs="Arial"/>
          <w:i/>
          <w:sz w:val="18"/>
          <w:szCs w:val="18"/>
        </w:rPr>
        <w:t>su</w:t>
      </w:r>
      <w:r w:rsidR="00FF06E9">
        <w:rPr>
          <w:rFonts w:ascii="Arial" w:hAnsi="Arial" w:cs="Arial"/>
          <w:i/>
          <w:sz w:val="18"/>
          <w:szCs w:val="18"/>
        </w:rPr>
        <w:t xml:space="preserve"> </w:t>
      </w:r>
      <w:r w:rsidRPr="008319F5">
        <w:rPr>
          <w:rFonts w:ascii="Arial" w:hAnsi="Arial" w:cs="Arial"/>
          <w:i/>
          <w:sz w:val="18"/>
          <w:szCs w:val="18"/>
        </w:rPr>
        <w:t>destino,</w:t>
      </w:r>
      <w:r w:rsidR="00FF06E9">
        <w:rPr>
          <w:rFonts w:ascii="Arial" w:hAnsi="Arial" w:cs="Arial"/>
          <w:i/>
          <w:sz w:val="18"/>
          <w:szCs w:val="18"/>
        </w:rPr>
        <w:t xml:space="preserve"> </w:t>
      </w:r>
      <w:r w:rsidRPr="008319F5">
        <w:rPr>
          <w:rFonts w:ascii="Arial" w:hAnsi="Arial" w:cs="Arial"/>
          <w:i/>
          <w:sz w:val="18"/>
          <w:szCs w:val="18"/>
        </w:rPr>
        <w:t>indicando</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destino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cada</w:t>
      </w:r>
      <w:r w:rsidR="00FF06E9">
        <w:rPr>
          <w:rFonts w:ascii="Arial" w:hAnsi="Arial" w:cs="Arial"/>
          <w:i/>
          <w:sz w:val="18"/>
          <w:szCs w:val="18"/>
        </w:rPr>
        <w:t xml:space="preserve"> </w:t>
      </w:r>
      <w:r w:rsidRPr="008319F5">
        <w:rPr>
          <w:rFonts w:ascii="Arial" w:hAnsi="Arial" w:cs="Arial"/>
          <w:i/>
          <w:sz w:val="18"/>
          <w:szCs w:val="18"/>
        </w:rPr>
        <w:t>uno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ellos;</w:t>
      </w:r>
    </w:p>
    <w:p w:rsidR="00B120D5" w:rsidRPr="008319F5" w:rsidRDefault="004D5B7A" w:rsidP="004A7C4A">
      <w:pPr>
        <w:spacing w:after="101" w:line="216" w:lineRule="exact"/>
        <w:jc w:val="both"/>
        <w:rPr>
          <w:rFonts w:ascii="Arial" w:hAnsi="Arial" w:cs="Arial"/>
          <w:sz w:val="18"/>
          <w:szCs w:val="18"/>
        </w:rPr>
      </w:pP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recibidos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cualquier</w:t>
      </w:r>
      <w:r w:rsidR="00FF06E9">
        <w:rPr>
          <w:rFonts w:ascii="Arial" w:hAnsi="Arial" w:cs="Arial"/>
          <w:sz w:val="18"/>
          <w:szCs w:val="18"/>
        </w:rPr>
        <w:t xml:space="preserve"> </w:t>
      </w:r>
      <w:r w:rsidRPr="008319F5">
        <w:rPr>
          <w:rFonts w:ascii="Arial" w:hAnsi="Arial" w:cs="Arial"/>
          <w:sz w:val="18"/>
          <w:szCs w:val="18"/>
        </w:rPr>
        <w:t>concepto,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conformidad</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ingresos,</w:t>
      </w:r>
      <w:r w:rsidR="00FF06E9">
        <w:rPr>
          <w:rFonts w:ascii="Arial" w:hAnsi="Arial" w:cs="Arial"/>
          <w:sz w:val="18"/>
          <w:szCs w:val="18"/>
        </w:rPr>
        <w:t xml:space="preserve"> </w:t>
      </w:r>
      <w:r w:rsidRPr="008319F5">
        <w:rPr>
          <w:rFonts w:ascii="Arial" w:hAnsi="Arial" w:cs="Arial"/>
          <w:sz w:val="18"/>
          <w:szCs w:val="18"/>
        </w:rPr>
        <w:t>incluidos,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obtenidos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impuestos,</w:t>
      </w:r>
      <w:r w:rsidR="00FF06E9">
        <w:rPr>
          <w:rFonts w:ascii="Arial" w:hAnsi="Arial" w:cs="Arial"/>
          <w:sz w:val="18"/>
          <w:szCs w:val="18"/>
        </w:rPr>
        <w:t xml:space="preserve"> </w:t>
      </w:r>
      <w:r w:rsidRPr="008319F5">
        <w:rPr>
          <w:rFonts w:ascii="Arial" w:hAnsi="Arial" w:cs="Arial"/>
          <w:sz w:val="18"/>
          <w:szCs w:val="18"/>
        </w:rPr>
        <w:t>cuotas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aportaciones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seguridad</w:t>
      </w:r>
      <w:r w:rsidR="00FF06E9">
        <w:rPr>
          <w:rFonts w:ascii="Arial" w:hAnsi="Arial" w:cs="Arial"/>
          <w:sz w:val="18"/>
          <w:szCs w:val="18"/>
        </w:rPr>
        <w:t xml:space="preserve"> </w:t>
      </w:r>
      <w:r w:rsidRPr="008319F5">
        <w:rPr>
          <w:rFonts w:ascii="Arial" w:hAnsi="Arial" w:cs="Arial"/>
          <w:sz w:val="18"/>
          <w:szCs w:val="18"/>
        </w:rPr>
        <w:t>social,</w:t>
      </w:r>
      <w:r w:rsidR="00FF06E9">
        <w:rPr>
          <w:rFonts w:ascii="Arial" w:hAnsi="Arial" w:cs="Arial"/>
          <w:sz w:val="18"/>
          <w:szCs w:val="18"/>
        </w:rPr>
        <w:t xml:space="preserve"> </w:t>
      </w:r>
      <w:r w:rsidRPr="008319F5">
        <w:rPr>
          <w:rFonts w:ascii="Arial" w:hAnsi="Arial" w:cs="Arial"/>
          <w:sz w:val="18"/>
          <w:szCs w:val="18"/>
        </w:rPr>
        <w:t>contribuciones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mejoras,</w:t>
      </w:r>
      <w:r w:rsidR="00FF06E9">
        <w:rPr>
          <w:rFonts w:ascii="Arial" w:hAnsi="Arial" w:cs="Arial"/>
          <w:sz w:val="18"/>
          <w:szCs w:val="18"/>
        </w:rPr>
        <w:t xml:space="preserve"> </w:t>
      </w:r>
      <w:r w:rsidRPr="008319F5">
        <w:rPr>
          <w:rFonts w:ascii="Arial" w:hAnsi="Arial" w:cs="Arial"/>
          <w:sz w:val="18"/>
          <w:szCs w:val="18"/>
        </w:rPr>
        <w:t>derechos,</w:t>
      </w:r>
      <w:r w:rsidR="00FF06E9">
        <w:rPr>
          <w:rFonts w:ascii="Arial" w:hAnsi="Arial" w:cs="Arial"/>
          <w:sz w:val="18"/>
          <w:szCs w:val="18"/>
        </w:rPr>
        <w:t xml:space="preserve"> </w:t>
      </w:r>
      <w:r w:rsidRPr="008319F5">
        <w:rPr>
          <w:rFonts w:ascii="Arial" w:hAnsi="Arial" w:cs="Arial"/>
          <w:sz w:val="18"/>
          <w:szCs w:val="18"/>
        </w:rPr>
        <w:t>productos,</w:t>
      </w:r>
      <w:r w:rsidR="00FF06E9">
        <w:rPr>
          <w:rFonts w:ascii="Arial" w:hAnsi="Arial" w:cs="Arial"/>
          <w:sz w:val="18"/>
          <w:szCs w:val="18"/>
        </w:rPr>
        <w:t xml:space="preserve"> </w:t>
      </w:r>
      <w:r w:rsidRPr="008319F5">
        <w:rPr>
          <w:rFonts w:ascii="Arial" w:hAnsi="Arial" w:cs="Arial"/>
          <w:sz w:val="18"/>
          <w:szCs w:val="18"/>
        </w:rPr>
        <w:t>aprovechamientos,</w:t>
      </w:r>
      <w:r w:rsidR="00FF06E9">
        <w:rPr>
          <w:rFonts w:ascii="Arial" w:hAnsi="Arial" w:cs="Arial"/>
          <w:sz w:val="18"/>
          <w:szCs w:val="18"/>
        </w:rPr>
        <w:t xml:space="preserve"> </w:t>
      </w:r>
      <w:r w:rsidRPr="008319F5">
        <w:rPr>
          <w:rFonts w:ascii="Arial" w:hAnsi="Arial" w:cs="Arial"/>
          <w:sz w:val="18"/>
          <w:szCs w:val="18"/>
        </w:rPr>
        <w:t>ventas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bienes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participaciones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aportaciones,</w:t>
      </w:r>
      <w:r w:rsidR="00FF06E9">
        <w:rPr>
          <w:rFonts w:ascii="Arial" w:hAnsi="Arial" w:cs="Arial"/>
          <w:sz w:val="18"/>
          <w:szCs w:val="18"/>
        </w:rPr>
        <w:t xml:space="preserve"> </w:t>
      </w:r>
      <w:r w:rsidRPr="008319F5">
        <w:rPr>
          <w:rFonts w:ascii="Arial" w:hAnsi="Arial" w:cs="Arial"/>
          <w:sz w:val="18"/>
          <w:szCs w:val="18"/>
        </w:rPr>
        <w:t>transferencias,</w:t>
      </w:r>
      <w:r w:rsidR="00FF06E9">
        <w:rPr>
          <w:rFonts w:ascii="Arial" w:hAnsi="Arial" w:cs="Arial"/>
          <w:sz w:val="18"/>
          <w:szCs w:val="18"/>
        </w:rPr>
        <w:t xml:space="preserve"> </w:t>
      </w:r>
      <w:r w:rsidRPr="008319F5">
        <w:rPr>
          <w:rFonts w:ascii="Arial" w:hAnsi="Arial" w:cs="Arial"/>
          <w:sz w:val="18"/>
          <w:szCs w:val="18"/>
        </w:rPr>
        <w:t>asignaciones,</w:t>
      </w:r>
      <w:r w:rsidR="00FF06E9">
        <w:rPr>
          <w:rFonts w:ascii="Arial" w:hAnsi="Arial" w:cs="Arial"/>
          <w:sz w:val="18"/>
          <w:szCs w:val="18"/>
        </w:rPr>
        <w:t xml:space="preserve"> </w:t>
      </w:r>
      <w:r w:rsidRPr="008319F5">
        <w:rPr>
          <w:rFonts w:ascii="Arial" w:hAnsi="Arial" w:cs="Arial"/>
          <w:sz w:val="18"/>
          <w:szCs w:val="18"/>
        </w:rPr>
        <w:t>subsidios,</w:t>
      </w:r>
      <w:r w:rsidR="00FF06E9">
        <w:rPr>
          <w:rFonts w:ascii="Arial" w:hAnsi="Arial" w:cs="Arial"/>
          <w:sz w:val="18"/>
          <w:szCs w:val="18"/>
        </w:rPr>
        <w:t xml:space="preserve"> </w:t>
      </w:r>
      <w:r w:rsidRPr="008319F5">
        <w:rPr>
          <w:rFonts w:ascii="Arial" w:hAnsi="Arial" w:cs="Arial"/>
          <w:sz w:val="18"/>
          <w:szCs w:val="18"/>
        </w:rPr>
        <w:t>ayudas</w:t>
      </w:r>
      <w:r w:rsidR="00FF06E9">
        <w:rPr>
          <w:rFonts w:ascii="Arial" w:hAnsi="Arial" w:cs="Arial"/>
          <w:sz w:val="18"/>
          <w:szCs w:val="18"/>
        </w:rPr>
        <w:t xml:space="preserve"> </w:t>
      </w:r>
      <w:r w:rsidRPr="008319F5">
        <w:rPr>
          <w:rFonts w:ascii="Arial" w:hAnsi="Arial" w:cs="Arial"/>
          <w:sz w:val="18"/>
          <w:szCs w:val="18"/>
        </w:rPr>
        <w:t>e</w:t>
      </w:r>
      <w:r w:rsidR="00FF06E9">
        <w:rPr>
          <w:rFonts w:ascii="Arial" w:hAnsi="Arial" w:cs="Arial"/>
          <w:sz w:val="18"/>
          <w:szCs w:val="18"/>
        </w:rPr>
        <w:t xml:space="preserve"> </w:t>
      </w:r>
      <w:r w:rsidRPr="008319F5">
        <w:rPr>
          <w:rFonts w:ascii="Arial" w:hAnsi="Arial" w:cs="Arial"/>
          <w:sz w:val="18"/>
          <w:szCs w:val="18"/>
        </w:rPr>
        <w:t>ingresos</w:t>
      </w:r>
      <w:r w:rsidR="00FF06E9">
        <w:rPr>
          <w:rFonts w:ascii="Arial" w:hAnsi="Arial" w:cs="Arial"/>
          <w:sz w:val="18"/>
          <w:szCs w:val="18"/>
        </w:rPr>
        <w:t xml:space="preserve"> </w:t>
      </w:r>
      <w:r w:rsidRPr="008319F5">
        <w:rPr>
          <w:rFonts w:ascii="Arial" w:hAnsi="Arial" w:cs="Arial"/>
          <w:sz w:val="18"/>
          <w:szCs w:val="18"/>
        </w:rPr>
        <w:t>derivados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financiamientos,</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ingresos</w:t>
      </w:r>
      <w:r w:rsidR="00FF06E9">
        <w:rPr>
          <w:rFonts w:ascii="Arial" w:hAnsi="Arial" w:cs="Arial"/>
          <w:sz w:val="18"/>
          <w:szCs w:val="18"/>
        </w:rPr>
        <w:t xml:space="preserve"> </w:t>
      </w:r>
      <w:r w:rsidRPr="008319F5">
        <w:rPr>
          <w:rFonts w:ascii="Arial" w:hAnsi="Arial" w:cs="Arial"/>
          <w:sz w:val="18"/>
          <w:szCs w:val="18"/>
        </w:rPr>
        <w:t>recaudados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base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disposiciones</w:t>
      </w:r>
      <w:r w:rsidR="00FF06E9">
        <w:rPr>
          <w:rFonts w:ascii="Arial" w:hAnsi="Arial" w:cs="Arial"/>
          <w:sz w:val="18"/>
          <w:szCs w:val="18"/>
        </w:rPr>
        <w:t xml:space="preserve"> </w:t>
      </w:r>
      <w:r w:rsidRPr="008319F5">
        <w:rPr>
          <w:rFonts w:ascii="Arial" w:hAnsi="Arial" w:cs="Arial"/>
          <w:sz w:val="18"/>
          <w:szCs w:val="18"/>
        </w:rPr>
        <w:t>locales</w:t>
      </w:r>
      <w:r w:rsidR="00FF06E9">
        <w:rPr>
          <w:rFonts w:ascii="Arial" w:hAnsi="Arial" w:cs="Arial"/>
          <w:sz w:val="18"/>
          <w:szCs w:val="18"/>
        </w:rPr>
        <w:t xml:space="preserve"> </w:t>
      </w:r>
      <w:r w:rsidRPr="008319F5">
        <w:rPr>
          <w:rFonts w:ascii="Arial" w:hAnsi="Arial" w:cs="Arial"/>
          <w:sz w:val="18"/>
          <w:szCs w:val="18"/>
        </w:rPr>
        <w:t>aplicables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materia.</w:t>
      </w:r>
    </w:p>
    <w:p w:rsidR="00B120D5" w:rsidRPr="008319F5" w:rsidRDefault="004D5B7A" w:rsidP="004A7C4A">
      <w:pPr>
        <w:spacing w:after="101" w:line="216" w:lineRule="exact"/>
        <w:jc w:val="both"/>
        <w:rPr>
          <w:rFonts w:ascii="Arial" w:hAnsi="Arial" w:cs="Arial"/>
          <w:sz w:val="18"/>
          <w:szCs w:val="18"/>
        </w:rPr>
      </w:pP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organizará</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tal</w:t>
      </w:r>
      <w:r w:rsidR="00FF06E9">
        <w:rPr>
          <w:rFonts w:ascii="Arial" w:hAnsi="Arial" w:cs="Arial"/>
          <w:sz w:val="18"/>
          <w:szCs w:val="18"/>
        </w:rPr>
        <w:t xml:space="preserve"> </w:t>
      </w:r>
      <w:r w:rsidRPr="008319F5">
        <w:rPr>
          <w:rFonts w:ascii="Arial" w:hAnsi="Arial" w:cs="Arial"/>
          <w:sz w:val="18"/>
          <w:szCs w:val="18"/>
        </w:rPr>
        <w:t>forma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identifiquen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responsable</w:t>
      </w:r>
      <w:r w:rsidR="00FF06E9">
        <w:rPr>
          <w:rFonts w:ascii="Arial" w:hAnsi="Arial" w:cs="Arial"/>
          <w:sz w:val="18"/>
          <w:szCs w:val="18"/>
        </w:rPr>
        <w:t xml:space="preserve"> </w:t>
      </w:r>
      <w:r w:rsidRPr="008319F5">
        <w:rPr>
          <w:rFonts w:ascii="Arial" w:hAnsi="Arial" w:cs="Arial"/>
          <w:sz w:val="18"/>
          <w:szCs w:val="18"/>
        </w:rPr>
        <w:t>(s)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recibir,</w:t>
      </w:r>
      <w:r w:rsidR="00FF06E9">
        <w:rPr>
          <w:rFonts w:ascii="Arial" w:hAnsi="Arial" w:cs="Arial"/>
          <w:sz w:val="18"/>
          <w:szCs w:val="18"/>
        </w:rPr>
        <w:t xml:space="preserve"> </w:t>
      </w:r>
      <w:r w:rsidRPr="008319F5">
        <w:rPr>
          <w:rFonts w:ascii="Arial" w:hAnsi="Arial" w:cs="Arial"/>
          <w:sz w:val="18"/>
          <w:szCs w:val="18"/>
        </w:rPr>
        <w:t>administrar</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ejercer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informes</w:t>
      </w:r>
      <w:r w:rsidR="00FF06E9">
        <w:rPr>
          <w:rFonts w:ascii="Arial" w:hAnsi="Arial" w:cs="Arial"/>
          <w:sz w:val="18"/>
          <w:szCs w:val="18"/>
        </w:rPr>
        <w:t xml:space="preserve"> </w:t>
      </w:r>
      <w:r w:rsidRPr="008319F5">
        <w:rPr>
          <w:rFonts w:ascii="Arial" w:hAnsi="Arial" w:cs="Arial"/>
          <w:sz w:val="18"/>
          <w:szCs w:val="18"/>
        </w:rPr>
        <w:t>trimestrales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especifiquen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destino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dichos</w:t>
      </w:r>
      <w:r w:rsidR="00FF06E9">
        <w:rPr>
          <w:rFonts w:ascii="Arial" w:hAnsi="Arial" w:cs="Arial"/>
          <w:sz w:val="18"/>
          <w:szCs w:val="18"/>
        </w:rPr>
        <w:t xml:space="preserve"> </w:t>
      </w:r>
      <w:r w:rsidRPr="008319F5">
        <w:rPr>
          <w:rFonts w:ascii="Arial" w:hAnsi="Arial" w:cs="Arial"/>
          <w:sz w:val="18"/>
          <w:szCs w:val="18"/>
        </w:rPr>
        <w:t>recursos</w:t>
      </w:r>
      <w:r w:rsidR="00CD2998">
        <w:rPr>
          <w:rStyle w:val="Refdenotaalpie"/>
          <w:rFonts w:ascii="Arial" w:hAnsi="Arial" w:cs="Arial"/>
          <w:sz w:val="18"/>
          <w:szCs w:val="18"/>
        </w:rPr>
        <w:footnoteReference w:customMarkFollows="1" w:id="25"/>
        <w:t>131</w:t>
      </w:r>
      <w:r w:rsidRPr="008319F5">
        <w:rPr>
          <w:rFonts w:ascii="Arial" w:hAnsi="Arial" w:cs="Arial"/>
          <w:sz w:val="18"/>
          <w:szCs w:val="18"/>
        </w:rPr>
        <w:t>.</w:t>
      </w:r>
    </w:p>
    <w:p w:rsidR="004D5B7A" w:rsidRPr="008319F5" w:rsidRDefault="004D5B7A" w:rsidP="00E159D4">
      <w:pPr>
        <w:spacing w:after="101" w:line="230" w:lineRule="exact"/>
        <w:jc w:val="both"/>
        <w:rPr>
          <w:rFonts w:ascii="Arial" w:hAnsi="Arial" w:cs="Arial"/>
          <w:sz w:val="18"/>
          <w:szCs w:val="18"/>
        </w:rPr>
      </w:pP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61,</w:t>
      </w:r>
      <w:r w:rsidR="00FF06E9">
        <w:rPr>
          <w:rFonts w:ascii="Arial" w:hAnsi="Arial" w:cs="Arial"/>
          <w:sz w:val="18"/>
          <w:szCs w:val="18"/>
        </w:rPr>
        <w:t xml:space="preserve"> </w:t>
      </w:r>
      <w:r w:rsidRPr="008319F5">
        <w:rPr>
          <w:rFonts w:ascii="Arial" w:hAnsi="Arial" w:cs="Arial"/>
          <w:sz w:val="18"/>
          <w:szCs w:val="18"/>
        </w:rPr>
        <w:t>inciso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Ley</w:t>
        </w:r>
        <w:r w:rsidR="00FF06E9">
          <w:rPr>
            <w:rFonts w:ascii="Arial" w:hAnsi="Arial" w:cs="Arial"/>
            <w:i/>
            <w:sz w:val="18"/>
            <w:szCs w:val="18"/>
          </w:rPr>
          <w:t xml:space="preserve"> </w:t>
        </w:r>
        <w:r w:rsidRPr="008319F5">
          <w:rPr>
            <w:rFonts w:ascii="Arial" w:hAnsi="Arial" w:cs="Arial"/>
            <w:i/>
            <w:sz w:val="18"/>
            <w:szCs w:val="18"/>
          </w:rPr>
          <w:t>General</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Contabilidad</w:t>
      </w:r>
      <w:r w:rsidR="00FF06E9">
        <w:rPr>
          <w:rFonts w:ascii="Arial" w:hAnsi="Arial" w:cs="Arial"/>
          <w:i/>
          <w:sz w:val="18"/>
          <w:szCs w:val="18"/>
        </w:rPr>
        <w:t xml:space="preserve"> </w:t>
      </w:r>
      <w:r w:rsidRPr="008319F5">
        <w:rPr>
          <w:rFonts w:ascii="Arial" w:hAnsi="Arial" w:cs="Arial"/>
          <w:i/>
          <w:sz w:val="18"/>
          <w:szCs w:val="18"/>
        </w:rPr>
        <w:t>Gubernamental</w:t>
      </w:r>
      <w:r w:rsidRPr="008319F5">
        <w:rPr>
          <w:rFonts w:ascii="Arial" w:hAnsi="Arial" w:cs="Arial"/>
          <w:sz w:val="18"/>
          <w:szCs w:val="18"/>
        </w:rPr>
        <w:t>,</w:t>
      </w:r>
      <w:r w:rsidR="00FF06E9">
        <w:rPr>
          <w:rFonts w:ascii="Arial" w:hAnsi="Arial" w:cs="Arial"/>
          <w:i/>
          <w:sz w:val="18"/>
          <w:szCs w:val="18"/>
        </w:rPr>
        <w:t xml:space="preserve"> </w:t>
      </w:r>
      <w:r w:rsidRPr="008319F5">
        <w:rPr>
          <w:rFonts w:ascii="Arial" w:hAnsi="Arial" w:cs="Arial"/>
          <w:sz w:val="18"/>
          <w:szCs w:val="18"/>
        </w:rPr>
        <w:t>aplicable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smartTag w:uri="urn:schemas-microsoft-com:office:smarttags" w:element="PersonName">
        <w:smartTagPr>
          <w:attr w:name="ProductID" w:val="la Federaci￳n"/>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Federación</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entidades</w:t>
      </w:r>
      <w:r w:rsidR="00FF06E9">
        <w:rPr>
          <w:rFonts w:ascii="Arial" w:hAnsi="Arial" w:cs="Arial"/>
          <w:sz w:val="18"/>
          <w:szCs w:val="18"/>
        </w:rPr>
        <w:t xml:space="preserve"> </w:t>
      </w:r>
      <w:r w:rsidRPr="008319F5">
        <w:rPr>
          <w:rFonts w:ascii="Arial" w:hAnsi="Arial" w:cs="Arial"/>
          <w:sz w:val="18"/>
          <w:szCs w:val="18"/>
        </w:rPr>
        <w:t>federativas,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municipios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demarcaciones</w:t>
      </w:r>
      <w:r w:rsidR="00FF06E9">
        <w:rPr>
          <w:rFonts w:ascii="Arial" w:hAnsi="Arial" w:cs="Arial"/>
          <w:sz w:val="18"/>
          <w:szCs w:val="18"/>
        </w:rPr>
        <w:t xml:space="preserve"> </w:t>
      </w:r>
      <w:r w:rsidRPr="008319F5">
        <w:rPr>
          <w:rFonts w:ascii="Arial" w:hAnsi="Arial" w:cs="Arial"/>
          <w:sz w:val="18"/>
          <w:szCs w:val="18"/>
        </w:rPr>
        <w:t>territoriales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Distrito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estos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incluir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leyes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ingresos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presupuesto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egresos</w:t>
      </w:r>
      <w:r w:rsidR="00FF06E9">
        <w:rPr>
          <w:rFonts w:ascii="Arial" w:hAnsi="Arial" w:cs="Arial"/>
          <w:sz w:val="18"/>
          <w:szCs w:val="18"/>
        </w:rPr>
        <w:t xml:space="preserve"> </w:t>
      </w:r>
      <w:r w:rsidRPr="008319F5">
        <w:rPr>
          <w:rFonts w:ascii="Arial" w:hAnsi="Arial" w:cs="Arial"/>
          <w:sz w:val="18"/>
          <w:szCs w:val="18"/>
        </w:rPr>
        <w:t>u</w:t>
      </w:r>
      <w:r w:rsidR="00FF06E9">
        <w:rPr>
          <w:rFonts w:ascii="Arial" w:hAnsi="Arial" w:cs="Arial"/>
          <w:sz w:val="18"/>
          <w:szCs w:val="18"/>
        </w:rPr>
        <w:t xml:space="preserve"> </w:t>
      </w:r>
      <w:r w:rsidRPr="008319F5">
        <w:rPr>
          <w:rFonts w:ascii="Arial" w:hAnsi="Arial" w:cs="Arial"/>
          <w:sz w:val="18"/>
          <w:szCs w:val="18"/>
        </w:rPr>
        <w:t>ordenamientos</w:t>
      </w:r>
      <w:r w:rsidR="00FF06E9">
        <w:rPr>
          <w:rFonts w:ascii="Arial" w:hAnsi="Arial" w:cs="Arial"/>
          <w:sz w:val="18"/>
          <w:szCs w:val="18"/>
        </w:rPr>
        <w:t xml:space="preserve"> </w:t>
      </w:r>
      <w:r w:rsidRPr="008319F5">
        <w:rPr>
          <w:rFonts w:ascii="Arial" w:hAnsi="Arial" w:cs="Arial"/>
          <w:sz w:val="18"/>
          <w:szCs w:val="18"/>
        </w:rPr>
        <w:t>equivalentes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apartados</w:t>
      </w:r>
      <w:r w:rsidR="00FF06E9">
        <w:rPr>
          <w:rFonts w:ascii="Arial" w:hAnsi="Arial" w:cs="Arial"/>
          <w:sz w:val="18"/>
          <w:szCs w:val="18"/>
        </w:rPr>
        <w:t xml:space="preserve"> </w:t>
      </w:r>
      <w:r w:rsidRPr="008319F5">
        <w:rPr>
          <w:rFonts w:ascii="Arial" w:hAnsi="Arial" w:cs="Arial"/>
          <w:sz w:val="18"/>
          <w:szCs w:val="18"/>
        </w:rPr>
        <w:t>específicos</w:t>
      </w:r>
      <w:r w:rsidR="00FF06E9">
        <w:rPr>
          <w:rFonts w:ascii="Arial" w:hAnsi="Arial" w:cs="Arial"/>
          <w:sz w:val="18"/>
          <w:szCs w:val="18"/>
        </w:rPr>
        <w:t xml:space="preserve"> </w:t>
      </w:r>
      <w:r w:rsidRPr="008319F5">
        <w:rPr>
          <w:rFonts w:ascii="Arial" w:hAnsi="Arial" w:cs="Arial"/>
          <w:sz w:val="18"/>
          <w:szCs w:val="18"/>
        </w:rPr>
        <w:t>correspondientes</w:t>
      </w:r>
      <w:r w:rsidR="00FF06E9">
        <w:rPr>
          <w:rFonts w:ascii="Arial" w:hAnsi="Arial" w:cs="Arial"/>
          <w:sz w:val="18"/>
          <w:szCs w:val="18"/>
        </w:rPr>
        <w:t xml:space="preserve"> </w:t>
      </w:r>
      <w:r w:rsidRPr="008319F5">
        <w:rPr>
          <w:rFonts w:ascii="Arial" w:hAnsi="Arial" w:cs="Arial"/>
          <w:sz w:val="18"/>
          <w:szCs w:val="18"/>
        </w:rPr>
        <w:t>a:</w:t>
      </w:r>
    </w:p>
    <w:p w:rsidR="00B120D5" w:rsidRPr="008319F5" w:rsidRDefault="004D5B7A" w:rsidP="00E159D4">
      <w:pPr>
        <w:spacing w:after="101" w:line="230" w:lineRule="exact"/>
        <w:ind w:left="1713" w:right="1325"/>
        <w:jc w:val="both"/>
        <w:rPr>
          <w:rFonts w:ascii="Arial" w:hAnsi="Arial" w:cs="Arial"/>
          <w:sz w:val="18"/>
          <w:szCs w:val="18"/>
        </w:rPr>
      </w:pP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fuentes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sus</w:t>
      </w:r>
      <w:r w:rsidR="00FF06E9">
        <w:rPr>
          <w:rFonts w:ascii="Arial" w:hAnsi="Arial" w:cs="Arial"/>
          <w:i/>
          <w:sz w:val="18"/>
          <w:szCs w:val="18"/>
        </w:rPr>
        <w:t xml:space="preserve"> </w:t>
      </w:r>
      <w:r w:rsidRPr="008319F5">
        <w:rPr>
          <w:rFonts w:ascii="Arial" w:hAnsi="Arial" w:cs="Arial"/>
          <w:i/>
          <w:sz w:val="18"/>
          <w:szCs w:val="18"/>
        </w:rPr>
        <w:t>ingresos</w:t>
      </w:r>
      <w:r w:rsidR="00FF06E9">
        <w:rPr>
          <w:rFonts w:ascii="Arial" w:hAnsi="Arial" w:cs="Arial"/>
          <w:i/>
          <w:sz w:val="18"/>
          <w:szCs w:val="18"/>
        </w:rPr>
        <w:t xml:space="preserve"> </w:t>
      </w:r>
      <w:r w:rsidRPr="008319F5">
        <w:rPr>
          <w:rFonts w:ascii="Arial" w:hAnsi="Arial" w:cs="Arial"/>
          <w:i/>
          <w:sz w:val="18"/>
          <w:szCs w:val="18"/>
        </w:rPr>
        <w:t>sean</w:t>
      </w:r>
      <w:r w:rsidR="00FF06E9">
        <w:rPr>
          <w:rFonts w:ascii="Arial" w:hAnsi="Arial" w:cs="Arial"/>
          <w:i/>
          <w:sz w:val="18"/>
          <w:szCs w:val="18"/>
        </w:rPr>
        <w:t xml:space="preserve"> </w:t>
      </w:r>
      <w:r w:rsidRPr="008319F5">
        <w:rPr>
          <w:rFonts w:ascii="Arial" w:hAnsi="Arial" w:cs="Arial"/>
          <w:i/>
          <w:sz w:val="18"/>
          <w:szCs w:val="18"/>
        </w:rPr>
        <w:t>ordinarios</w:t>
      </w:r>
      <w:r w:rsidR="00FF06E9">
        <w:rPr>
          <w:rFonts w:ascii="Arial" w:hAnsi="Arial" w:cs="Arial"/>
          <w:i/>
          <w:sz w:val="18"/>
          <w:szCs w:val="18"/>
        </w:rPr>
        <w:t xml:space="preserve"> </w:t>
      </w: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extraordinarios,</w:t>
      </w:r>
      <w:r w:rsidR="00FF06E9">
        <w:rPr>
          <w:rFonts w:ascii="Arial" w:hAnsi="Arial" w:cs="Arial"/>
          <w:i/>
          <w:sz w:val="18"/>
          <w:szCs w:val="18"/>
        </w:rPr>
        <w:t xml:space="preserve"> </w:t>
      </w:r>
      <w:r w:rsidRPr="008319F5">
        <w:rPr>
          <w:rFonts w:ascii="Arial" w:hAnsi="Arial" w:cs="Arial"/>
          <w:i/>
          <w:sz w:val="18"/>
          <w:szCs w:val="18"/>
        </w:rPr>
        <w:t>desagregando</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monto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cada</w:t>
      </w:r>
      <w:r w:rsidR="00FF06E9">
        <w:rPr>
          <w:rFonts w:ascii="Arial" w:hAnsi="Arial" w:cs="Arial"/>
          <w:i/>
          <w:sz w:val="18"/>
          <w:szCs w:val="18"/>
        </w:rPr>
        <w:t xml:space="preserve"> </w:t>
      </w:r>
      <w:r w:rsidRPr="008319F5">
        <w:rPr>
          <w:rFonts w:ascii="Arial" w:hAnsi="Arial" w:cs="Arial"/>
          <w:i/>
          <w:sz w:val="18"/>
          <w:szCs w:val="18"/>
        </w:rPr>
        <w:t>una</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caso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entidades</w:t>
      </w:r>
      <w:r w:rsidR="00FF06E9">
        <w:rPr>
          <w:rFonts w:ascii="Arial" w:hAnsi="Arial" w:cs="Arial"/>
          <w:i/>
          <w:sz w:val="18"/>
          <w:szCs w:val="18"/>
        </w:rPr>
        <w:t xml:space="preserve"> </w:t>
      </w:r>
      <w:r w:rsidRPr="008319F5">
        <w:rPr>
          <w:rFonts w:ascii="Arial" w:hAnsi="Arial" w:cs="Arial"/>
          <w:i/>
          <w:sz w:val="18"/>
          <w:szCs w:val="18"/>
        </w:rPr>
        <w:t>federativas</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municipios,</w:t>
      </w:r>
      <w:r w:rsidR="00FF06E9">
        <w:rPr>
          <w:rFonts w:ascii="Arial" w:hAnsi="Arial" w:cs="Arial"/>
          <w:i/>
          <w:sz w:val="18"/>
          <w:szCs w:val="18"/>
        </w:rPr>
        <w:t xml:space="preserve"> </w:t>
      </w:r>
      <w:r w:rsidRPr="008319F5">
        <w:rPr>
          <w:rFonts w:ascii="Arial" w:hAnsi="Arial" w:cs="Arial"/>
          <w:i/>
          <w:sz w:val="18"/>
          <w:szCs w:val="18"/>
        </w:rPr>
        <w:t>incluyendo</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recursos</w:t>
      </w:r>
      <w:r w:rsidR="00FF06E9">
        <w:rPr>
          <w:rFonts w:ascii="Arial" w:hAnsi="Arial" w:cs="Arial"/>
          <w:i/>
          <w:sz w:val="18"/>
          <w:szCs w:val="18"/>
        </w:rPr>
        <w:t xml:space="preserve"> </w:t>
      </w:r>
      <w:r w:rsidRPr="008319F5">
        <w:rPr>
          <w:rFonts w:ascii="Arial" w:hAnsi="Arial" w:cs="Arial"/>
          <w:i/>
          <w:sz w:val="18"/>
          <w:szCs w:val="18"/>
        </w:rPr>
        <w:t>federales</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se</w:t>
      </w:r>
      <w:r w:rsidR="00FF06E9">
        <w:rPr>
          <w:rFonts w:ascii="Arial" w:hAnsi="Arial" w:cs="Arial"/>
          <w:i/>
          <w:sz w:val="18"/>
          <w:szCs w:val="18"/>
        </w:rPr>
        <w:t xml:space="preserve"> </w:t>
      </w:r>
      <w:r w:rsidRPr="008319F5">
        <w:rPr>
          <w:rFonts w:ascii="Arial" w:hAnsi="Arial" w:cs="Arial"/>
          <w:i/>
          <w:sz w:val="18"/>
          <w:szCs w:val="18"/>
        </w:rPr>
        <w:t>estime</w:t>
      </w:r>
      <w:r w:rsidR="00FF06E9">
        <w:rPr>
          <w:rFonts w:ascii="Arial" w:hAnsi="Arial" w:cs="Arial"/>
          <w:i/>
          <w:sz w:val="18"/>
          <w:szCs w:val="18"/>
        </w:rPr>
        <w:t xml:space="preserve"> </w:t>
      </w:r>
      <w:r w:rsidRPr="008319F5">
        <w:rPr>
          <w:rFonts w:ascii="Arial" w:hAnsi="Arial" w:cs="Arial"/>
          <w:i/>
          <w:sz w:val="18"/>
          <w:szCs w:val="18"/>
        </w:rPr>
        <w:t>serán</w:t>
      </w:r>
      <w:r w:rsidR="00FF06E9">
        <w:rPr>
          <w:rFonts w:ascii="Arial" w:hAnsi="Arial" w:cs="Arial"/>
          <w:i/>
          <w:sz w:val="18"/>
          <w:szCs w:val="18"/>
        </w:rPr>
        <w:t xml:space="preserve"> </w:t>
      </w:r>
      <w:r w:rsidRPr="008319F5">
        <w:rPr>
          <w:rFonts w:ascii="Arial" w:hAnsi="Arial" w:cs="Arial"/>
          <w:i/>
          <w:sz w:val="18"/>
          <w:szCs w:val="18"/>
        </w:rPr>
        <w:t>transferidos</w:t>
      </w:r>
      <w:r w:rsidR="00FF06E9">
        <w:rPr>
          <w:rFonts w:ascii="Arial" w:hAnsi="Arial" w:cs="Arial"/>
          <w:i/>
          <w:sz w:val="18"/>
          <w:szCs w:val="18"/>
        </w:rPr>
        <w:t xml:space="preserve"> </w:t>
      </w:r>
      <w:r w:rsidRPr="008319F5">
        <w:rPr>
          <w:rFonts w:ascii="Arial" w:hAnsi="Arial" w:cs="Arial"/>
          <w:i/>
          <w:sz w:val="18"/>
          <w:szCs w:val="18"/>
        </w:rPr>
        <w:t>por</w:t>
      </w:r>
      <w:r w:rsidR="00FF06E9">
        <w:rPr>
          <w:rFonts w:ascii="Arial" w:hAnsi="Arial" w:cs="Arial"/>
          <w:i/>
          <w:sz w:val="18"/>
          <w:szCs w:val="18"/>
        </w:rPr>
        <w:t xml:space="preserve"> </w:t>
      </w:r>
      <w:smartTag w:uri="urn:schemas-microsoft-com:office:smarttags" w:element="PersonName">
        <w:smartTagPr>
          <w:attr w:name="ProductID" w:val="la Federaci￳n"/>
        </w:smartTagP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Federación</w:t>
        </w:r>
      </w:smartTag>
      <w:r w:rsidR="00FF06E9">
        <w:rPr>
          <w:rFonts w:ascii="Arial" w:hAnsi="Arial" w:cs="Arial"/>
          <w:i/>
          <w:sz w:val="18"/>
          <w:szCs w:val="18"/>
        </w:rPr>
        <w:t xml:space="preserve"> </w:t>
      </w:r>
      <w:r w:rsidRPr="008319F5">
        <w:rPr>
          <w:rFonts w:ascii="Arial" w:hAnsi="Arial" w:cs="Arial"/>
          <w:i/>
          <w:sz w:val="18"/>
          <w:szCs w:val="18"/>
        </w:rPr>
        <w:t>a</w:t>
      </w:r>
      <w:r w:rsidR="00FF06E9">
        <w:rPr>
          <w:rFonts w:ascii="Arial" w:hAnsi="Arial" w:cs="Arial"/>
          <w:i/>
          <w:sz w:val="18"/>
          <w:szCs w:val="18"/>
        </w:rPr>
        <w:t xml:space="preserve"> </w:t>
      </w:r>
      <w:r w:rsidRPr="008319F5">
        <w:rPr>
          <w:rFonts w:ascii="Arial" w:hAnsi="Arial" w:cs="Arial"/>
          <w:i/>
          <w:sz w:val="18"/>
          <w:szCs w:val="18"/>
        </w:rPr>
        <w:t>través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fondos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participaciones</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aportaciones</w:t>
      </w:r>
      <w:r w:rsidR="00FF06E9">
        <w:rPr>
          <w:rFonts w:ascii="Arial" w:hAnsi="Arial" w:cs="Arial"/>
          <w:i/>
          <w:sz w:val="18"/>
          <w:szCs w:val="18"/>
        </w:rPr>
        <w:t xml:space="preserve"> </w:t>
      </w:r>
      <w:r w:rsidRPr="008319F5">
        <w:rPr>
          <w:rFonts w:ascii="Arial" w:hAnsi="Arial" w:cs="Arial"/>
          <w:i/>
          <w:sz w:val="18"/>
          <w:szCs w:val="18"/>
        </w:rPr>
        <w:t>federales,</w:t>
      </w:r>
      <w:r w:rsidR="00FF06E9">
        <w:rPr>
          <w:rFonts w:ascii="Arial" w:hAnsi="Arial" w:cs="Arial"/>
          <w:i/>
          <w:sz w:val="18"/>
          <w:szCs w:val="18"/>
        </w:rPr>
        <w:t xml:space="preserve"> </w:t>
      </w:r>
      <w:r w:rsidRPr="008319F5">
        <w:rPr>
          <w:rFonts w:ascii="Arial" w:hAnsi="Arial" w:cs="Arial"/>
          <w:i/>
          <w:sz w:val="18"/>
          <w:szCs w:val="18"/>
        </w:rPr>
        <w:t>subsidios</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convenios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reasignación;</w:t>
      </w:r>
      <w:r w:rsidR="00FF06E9">
        <w:rPr>
          <w:rFonts w:ascii="Arial" w:hAnsi="Arial" w:cs="Arial"/>
          <w:i/>
          <w:sz w:val="18"/>
          <w:szCs w:val="18"/>
        </w:rPr>
        <w:t xml:space="preserve"> </w:t>
      </w:r>
      <w:r w:rsidRPr="008319F5">
        <w:rPr>
          <w:rFonts w:ascii="Arial" w:hAnsi="Arial" w:cs="Arial"/>
          <w:i/>
          <w:sz w:val="18"/>
          <w:szCs w:val="18"/>
        </w:rPr>
        <w:t>así</w:t>
      </w:r>
      <w:r w:rsidR="00FF06E9">
        <w:rPr>
          <w:rFonts w:ascii="Arial" w:hAnsi="Arial" w:cs="Arial"/>
          <w:i/>
          <w:sz w:val="18"/>
          <w:szCs w:val="18"/>
        </w:rPr>
        <w:t xml:space="preserve"> </w:t>
      </w:r>
      <w:r w:rsidRPr="008319F5">
        <w:rPr>
          <w:rFonts w:ascii="Arial" w:hAnsi="Arial" w:cs="Arial"/>
          <w:i/>
          <w:sz w:val="18"/>
          <w:szCs w:val="18"/>
        </w:rPr>
        <w:t>como</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ingresos</w:t>
      </w:r>
      <w:r w:rsidR="00FF06E9">
        <w:rPr>
          <w:rFonts w:ascii="Arial" w:hAnsi="Arial" w:cs="Arial"/>
          <w:i/>
          <w:sz w:val="18"/>
          <w:szCs w:val="18"/>
        </w:rPr>
        <w:t xml:space="preserve"> </w:t>
      </w:r>
      <w:r w:rsidRPr="008319F5">
        <w:rPr>
          <w:rFonts w:ascii="Arial" w:hAnsi="Arial" w:cs="Arial"/>
          <w:i/>
          <w:sz w:val="18"/>
          <w:szCs w:val="18"/>
        </w:rPr>
        <w:t>recaudados</w:t>
      </w:r>
      <w:r w:rsidR="00FF06E9">
        <w:rPr>
          <w:rFonts w:ascii="Arial" w:hAnsi="Arial" w:cs="Arial"/>
          <w:i/>
          <w:sz w:val="18"/>
          <w:szCs w:val="18"/>
        </w:rPr>
        <w:t xml:space="preserve"> </w:t>
      </w:r>
      <w:r w:rsidRPr="008319F5">
        <w:rPr>
          <w:rFonts w:ascii="Arial" w:hAnsi="Arial" w:cs="Arial"/>
          <w:i/>
          <w:sz w:val="18"/>
          <w:szCs w:val="18"/>
        </w:rPr>
        <w:t>con</w:t>
      </w:r>
      <w:r w:rsidR="00FF06E9">
        <w:rPr>
          <w:rFonts w:ascii="Arial" w:hAnsi="Arial" w:cs="Arial"/>
          <w:i/>
          <w:sz w:val="18"/>
          <w:szCs w:val="18"/>
        </w:rPr>
        <w:t xml:space="preserve"> </w:t>
      </w:r>
      <w:r w:rsidRPr="008319F5">
        <w:rPr>
          <w:rFonts w:ascii="Arial" w:hAnsi="Arial" w:cs="Arial"/>
          <w:i/>
          <w:sz w:val="18"/>
          <w:szCs w:val="18"/>
        </w:rPr>
        <w:t>base</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disposiciones</w:t>
      </w:r>
      <w:r w:rsidR="00FF06E9">
        <w:rPr>
          <w:rFonts w:ascii="Arial" w:hAnsi="Arial" w:cs="Arial"/>
          <w:i/>
          <w:sz w:val="18"/>
          <w:szCs w:val="18"/>
        </w:rPr>
        <w:t xml:space="preserve"> </w:t>
      </w:r>
      <w:r w:rsidRPr="008319F5">
        <w:rPr>
          <w:rFonts w:ascii="Arial" w:hAnsi="Arial" w:cs="Arial"/>
          <w:i/>
          <w:sz w:val="18"/>
          <w:szCs w:val="18"/>
        </w:rPr>
        <w:t>locales.</w:t>
      </w:r>
    </w:p>
    <w:p w:rsidR="004D5B7A" w:rsidRPr="008319F5" w:rsidRDefault="004D5B7A" w:rsidP="00E159D4">
      <w:pPr>
        <w:spacing w:after="101" w:line="230" w:lineRule="exact"/>
        <w:ind w:right="48"/>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los(as)</w:t>
      </w:r>
      <w:r w:rsidR="00FF06E9">
        <w:rPr>
          <w:rFonts w:ascii="Arial" w:hAnsi="Arial" w:cs="Arial"/>
          <w:sz w:val="18"/>
          <w:szCs w:val="18"/>
        </w:rPr>
        <w:t xml:space="preserve"> </w:t>
      </w:r>
      <w:r w:rsidRPr="008319F5">
        <w:rPr>
          <w:rFonts w:ascii="Arial" w:hAnsi="Arial" w:cs="Arial"/>
          <w:sz w:val="18"/>
          <w:szCs w:val="18"/>
        </w:rPr>
        <w:t>servidores(as)</w:t>
      </w:r>
      <w:r w:rsidR="00FF06E9">
        <w:rPr>
          <w:rFonts w:ascii="Arial" w:hAnsi="Arial" w:cs="Arial"/>
          <w:sz w:val="18"/>
          <w:szCs w:val="18"/>
        </w:rPr>
        <w:t xml:space="preserve"> </w:t>
      </w:r>
      <w:r w:rsidRPr="008319F5">
        <w:rPr>
          <w:rFonts w:ascii="Arial" w:hAnsi="Arial" w:cs="Arial"/>
          <w:sz w:val="18"/>
          <w:szCs w:val="18"/>
        </w:rPr>
        <w:t>públicos(as)</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recibir,</w:t>
      </w:r>
      <w:r w:rsidR="00FF06E9">
        <w:rPr>
          <w:rFonts w:ascii="Arial" w:hAnsi="Arial" w:cs="Arial"/>
          <w:sz w:val="18"/>
          <w:szCs w:val="18"/>
        </w:rPr>
        <w:t xml:space="preserve"> </w:t>
      </w:r>
      <w:r w:rsidRPr="008319F5">
        <w:rPr>
          <w:rFonts w:ascii="Arial" w:hAnsi="Arial" w:cs="Arial"/>
          <w:sz w:val="18"/>
          <w:szCs w:val="18"/>
        </w:rPr>
        <w:t>administrar</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ejercer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ingresos</w:t>
      </w:r>
      <w:r w:rsidR="00FF06E9">
        <w:rPr>
          <w:rFonts w:ascii="Arial" w:hAnsi="Arial" w:cs="Arial"/>
          <w:sz w:val="18"/>
          <w:szCs w:val="18"/>
        </w:rPr>
        <w:t xml:space="preserve"> </w:t>
      </w:r>
      <w:r w:rsidRPr="008319F5">
        <w:rPr>
          <w:rFonts w:ascii="Arial" w:hAnsi="Arial" w:cs="Arial"/>
          <w:sz w:val="18"/>
          <w:szCs w:val="18"/>
        </w:rPr>
        <w:t>recibidos</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guardar</w:t>
      </w:r>
      <w:r w:rsidR="00FF06E9">
        <w:rPr>
          <w:rFonts w:ascii="Arial" w:hAnsi="Arial" w:cs="Arial"/>
          <w:sz w:val="18"/>
          <w:szCs w:val="18"/>
        </w:rPr>
        <w:t xml:space="preserve"> </w:t>
      </w:r>
      <w:r w:rsidRPr="008319F5">
        <w:rPr>
          <w:rFonts w:ascii="Arial" w:hAnsi="Arial" w:cs="Arial"/>
          <w:sz w:val="18"/>
          <w:szCs w:val="18"/>
        </w:rPr>
        <w:t>correspondencia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publicados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fracciones</w:t>
      </w:r>
      <w:r w:rsidR="00FF06E9">
        <w:rPr>
          <w:rFonts w:ascii="Arial" w:hAnsi="Arial" w:cs="Arial"/>
          <w:sz w:val="18"/>
          <w:szCs w:val="18"/>
        </w:rPr>
        <w:t xml:space="preserve"> </w:t>
      </w:r>
      <w:r w:rsidRPr="008319F5">
        <w:rPr>
          <w:rFonts w:ascii="Arial" w:hAnsi="Arial" w:cs="Arial"/>
          <w:sz w:val="18"/>
          <w:szCs w:val="18"/>
        </w:rPr>
        <w:t>II</w:t>
      </w:r>
      <w:r w:rsidR="00FF06E9">
        <w:rPr>
          <w:rFonts w:ascii="Arial" w:hAnsi="Arial" w:cs="Arial"/>
          <w:sz w:val="18"/>
          <w:szCs w:val="18"/>
        </w:rPr>
        <w:t xml:space="preserve"> </w:t>
      </w:r>
      <w:r w:rsidRPr="008319F5">
        <w:rPr>
          <w:rFonts w:ascii="Arial" w:hAnsi="Arial" w:cs="Arial"/>
          <w:sz w:val="18"/>
          <w:szCs w:val="18"/>
        </w:rPr>
        <w:t>(estructura),</w:t>
      </w:r>
      <w:r w:rsidR="00FF06E9">
        <w:rPr>
          <w:rFonts w:ascii="Arial" w:hAnsi="Arial" w:cs="Arial"/>
          <w:sz w:val="18"/>
          <w:szCs w:val="18"/>
        </w:rPr>
        <w:t xml:space="preserve"> </w:t>
      </w:r>
      <w:r w:rsidRPr="008319F5">
        <w:rPr>
          <w:rFonts w:ascii="Arial" w:hAnsi="Arial" w:cs="Arial"/>
          <w:sz w:val="18"/>
          <w:szCs w:val="18"/>
        </w:rPr>
        <w:t>VII</w:t>
      </w:r>
      <w:r w:rsidR="00FF06E9">
        <w:rPr>
          <w:rFonts w:ascii="Arial" w:hAnsi="Arial" w:cs="Arial"/>
          <w:sz w:val="18"/>
          <w:szCs w:val="18"/>
        </w:rPr>
        <w:t xml:space="preserve"> </w:t>
      </w:r>
      <w:r w:rsidRPr="008319F5">
        <w:rPr>
          <w:rFonts w:ascii="Arial" w:hAnsi="Arial" w:cs="Arial"/>
          <w:sz w:val="18"/>
          <w:szCs w:val="18"/>
        </w:rPr>
        <w:t>(directorio)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XXI</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financiera)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70</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p>
    <w:p w:rsidR="004D5B7A" w:rsidRPr="008319F5" w:rsidRDefault="00B27B8F" w:rsidP="00E159D4">
      <w:pPr>
        <w:spacing w:after="101" w:line="230" w:lineRule="exact"/>
        <w:ind w:right="48"/>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CB54FA" w:rsidRPr="008319F5" w:rsidRDefault="004D5B7A" w:rsidP="00E159D4">
      <w:pPr>
        <w:spacing w:after="101" w:line="230" w:lineRule="exact"/>
        <w:ind w:right="48"/>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trimestral</w:t>
      </w:r>
    </w:p>
    <w:p w:rsidR="004D5B7A" w:rsidRPr="008319F5" w:rsidRDefault="004D5B7A" w:rsidP="00E159D4">
      <w:pPr>
        <w:spacing w:after="101" w:line="230" w:lineRule="exact"/>
        <w:ind w:right="48"/>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vigente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dos</w:t>
      </w:r>
      <w:r w:rsidR="00FF06E9">
        <w:rPr>
          <w:rFonts w:ascii="Arial" w:hAnsi="Arial" w:cs="Arial"/>
          <w:sz w:val="18"/>
          <w:szCs w:val="18"/>
        </w:rPr>
        <w:t xml:space="preserve"> </w:t>
      </w:r>
      <w:r w:rsidRPr="008319F5">
        <w:rPr>
          <w:rFonts w:ascii="Arial" w:hAnsi="Arial" w:cs="Arial"/>
          <w:sz w:val="18"/>
          <w:szCs w:val="18"/>
        </w:rPr>
        <w:t>ejercicios</w:t>
      </w:r>
      <w:r w:rsidR="00FF06E9">
        <w:rPr>
          <w:rFonts w:ascii="Arial" w:hAnsi="Arial" w:cs="Arial"/>
          <w:sz w:val="18"/>
          <w:szCs w:val="18"/>
        </w:rPr>
        <w:t xml:space="preserve"> </w:t>
      </w:r>
      <w:r w:rsidRPr="008319F5">
        <w:rPr>
          <w:rFonts w:ascii="Arial" w:hAnsi="Arial" w:cs="Arial"/>
          <w:sz w:val="18"/>
          <w:szCs w:val="18"/>
        </w:rPr>
        <w:t>anteriores</w:t>
      </w:r>
    </w:p>
    <w:p w:rsidR="004D5B7A" w:rsidRPr="008319F5" w:rsidRDefault="004D5B7A" w:rsidP="00E159D4">
      <w:pPr>
        <w:spacing w:after="101" w:line="230" w:lineRule="exact"/>
        <w:ind w:right="850"/>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p>
    <w:p w:rsidR="004D5B7A" w:rsidRPr="008319F5" w:rsidRDefault="00B27B8F" w:rsidP="00E159D4">
      <w:pPr>
        <w:spacing w:after="101" w:line="230" w:lineRule="exact"/>
        <w:ind w:right="48"/>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E159D4">
      <w:pPr>
        <w:spacing w:after="101" w:line="230" w:lineRule="exact"/>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4D5B7A" w:rsidRPr="008319F5" w:rsidRDefault="004D5B7A" w:rsidP="00E159D4">
      <w:pPr>
        <w:spacing w:after="101" w:line="230"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sz w:val="18"/>
          <w:szCs w:val="18"/>
        </w:rPr>
        <w:tab/>
        <w:t>Ejercicio</w:t>
      </w:r>
    </w:p>
    <w:p w:rsidR="00CB54FA" w:rsidRPr="008319F5" w:rsidRDefault="004D5B7A" w:rsidP="00E159D4">
      <w:pPr>
        <w:tabs>
          <w:tab w:val="left" w:pos="1848"/>
        </w:tabs>
        <w:spacing w:after="101" w:line="23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b/>
          <w:sz w:val="18"/>
          <w:szCs w:val="18"/>
        </w:rPr>
        <w:tab/>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informa</w:t>
      </w:r>
    </w:p>
    <w:p w:rsidR="004D5B7A" w:rsidRPr="008319F5" w:rsidRDefault="004D5B7A" w:rsidP="00E159D4">
      <w:pPr>
        <w:spacing w:after="101" w:line="23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Pr="008319F5">
        <w:rPr>
          <w:rFonts w:ascii="Arial" w:hAnsi="Arial" w:cs="Arial"/>
          <w:sz w:val="18"/>
          <w:szCs w:val="18"/>
        </w:rPr>
        <w:tab/>
        <w:t>Concepto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ingresos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base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disposiciones</w:t>
      </w:r>
      <w:r w:rsidR="00FF06E9">
        <w:rPr>
          <w:rFonts w:ascii="Arial" w:hAnsi="Arial" w:cs="Arial"/>
          <w:sz w:val="18"/>
          <w:szCs w:val="18"/>
        </w:rPr>
        <w:t xml:space="preserve"> </w:t>
      </w:r>
      <w:r w:rsidRPr="008319F5">
        <w:rPr>
          <w:rFonts w:ascii="Arial" w:hAnsi="Arial" w:cs="Arial"/>
          <w:sz w:val="18"/>
          <w:szCs w:val="18"/>
        </w:rPr>
        <w:t>aplicables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materia</w:t>
      </w:r>
    </w:p>
    <w:p w:rsidR="004D5B7A" w:rsidRPr="008319F5" w:rsidRDefault="004D5B7A" w:rsidP="00E159D4">
      <w:pPr>
        <w:spacing w:after="101" w:line="23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b/>
          <w:sz w:val="18"/>
          <w:szCs w:val="18"/>
        </w:rPr>
        <w:tab/>
      </w:r>
      <w:r w:rsidRPr="008319F5">
        <w:rPr>
          <w:rFonts w:ascii="Arial" w:hAnsi="Arial" w:cs="Arial"/>
          <w:sz w:val="18"/>
          <w:szCs w:val="18"/>
        </w:rPr>
        <w:t>Fuente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ingresos:</w:t>
      </w:r>
      <w:r w:rsidR="00FF06E9">
        <w:rPr>
          <w:rFonts w:ascii="Arial" w:hAnsi="Arial" w:cs="Arial"/>
          <w:sz w:val="18"/>
          <w:szCs w:val="18"/>
        </w:rPr>
        <w:t xml:space="preserve"> </w:t>
      </w:r>
      <w:r w:rsidRPr="008319F5">
        <w:rPr>
          <w:rFonts w:ascii="Arial" w:hAnsi="Arial" w:cs="Arial"/>
          <w:sz w:val="18"/>
          <w:szCs w:val="18"/>
        </w:rPr>
        <w:t>Gobierno</w:t>
      </w:r>
      <w:r w:rsidR="00FF06E9">
        <w:rPr>
          <w:rFonts w:ascii="Arial" w:hAnsi="Arial" w:cs="Arial"/>
          <w:sz w:val="18"/>
          <w:szCs w:val="18"/>
        </w:rPr>
        <w:t xml:space="preserve"> </w:t>
      </w:r>
      <w:r w:rsidRPr="008319F5">
        <w:rPr>
          <w:rFonts w:ascii="Arial" w:hAnsi="Arial" w:cs="Arial"/>
          <w:sz w:val="18"/>
          <w:szCs w:val="18"/>
        </w:rPr>
        <w:t>Federal/Organismos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Empresas/Derivados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financiamientos/Otra</w:t>
      </w:r>
    </w:p>
    <w:p w:rsidR="004D5B7A" w:rsidRPr="008319F5" w:rsidRDefault="004D5B7A" w:rsidP="00E159D4">
      <w:pPr>
        <w:spacing w:after="101" w:line="23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Pr="008319F5">
        <w:rPr>
          <w:rFonts w:ascii="Arial" w:hAnsi="Arial" w:cs="Arial"/>
          <w:b/>
          <w:sz w:val="18"/>
          <w:szCs w:val="18"/>
        </w:rPr>
        <w:tab/>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entidad</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dependencia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entregó</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ingresos</w:t>
      </w:r>
    </w:p>
    <w:p w:rsidR="004D5B7A" w:rsidRPr="008319F5" w:rsidRDefault="004D5B7A" w:rsidP="00E159D4">
      <w:pPr>
        <w:tabs>
          <w:tab w:val="left" w:pos="1866"/>
        </w:tabs>
        <w:spacing w:after="101" w:line="23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b/>
          <w:sz w:val="18"/>
          <w:szCs w:val="18"/>
        </w:rPr>
        <w:tab/>
      </w:r>
      <w:r w:rsidRPr="008319F5">
        <w:rPr>
          <w:rFonts w:ascii="Arial" w:hAnsi="Arial" w:cs="Arial"/>
          <w:sz w:val="18"/>
          <w:szCs w:val="18"/>
        </w:rPr>
        <w:t>Monto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ingresos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concepto</w:t>
      </w:r>
    </w:p>
    <w:p w:rsidR="004D5B7A" w:rsidRPr="008319F5" w:rsidRDefault="004D5B7A" w:rsidP="00E159D4">
      <w:pPr>
        <w:tabs>
          <w:tab w:val="left" w:pos="1866"/>
        </w:tabs>
        <w:spacing w:after="101" w:line="23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ingresos</w:t>
      </w:r>
      <w:r w:rsidR="00FF06E9">
        <w:rPr>
          <w:rFonts w:ascii="Arial" w:hAnsi="Arial" w:cs="Arial"/>
          <w:sz w:val="18"/>
          <w:szCs w:val="18"/>
        </w:rPr>
        <w:t xml:space="preserve"> </w:t>
      </w:r>
      <w:r w:rsidRPr="008319F5">
        <w:rPr>
          <w:rFonts w:ascii="Arial" w:hAnsi="Arial" w:cs="Arial"/>
          <w:sz w:val="18"/>
          <w:szCs w:val="18"/>
        </w:rPr>
        <w:t>recibidos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w:t>
      </w:r>
      <w:r w:rsidR="00FF06E9">
        <w:rPr>
          <w:rFonts w:ascii="Arial" w:hAnsi="Arial" w:cs="Arial"/>
          <w:sz w:val="18"/>
          <w:szCs w:val="18"/>
        </w:rPr>
        <w:t xml:space="preserve"> </w:t>
      </w:r>
      <w:r w:rsidRPr="008319F5">
        <w:rPr>
          <w:rFonts w:ascii="Arial" w:hAnsi="Arial" w:cs="Arial"/>
          <w:sz w:val="18"/>
          <w:szCs w:val="18"/>
        </w:rPr>
        <w:t>mes,</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E159D4">
      <w:pPr>
        <w:spacing w:after="101" w:line="23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b/>
          <w:sz w:val="18"/>
          <w:szCs w:val="18"/>
        </w:rPr>
        <w:tab/>
      </w:r>
      <w:r w:rsidRPr="008319F5">
        <w:rPr>
          <w:rFonts w:ascii="Arial" w:hAnsi="Arial" w:cs="Arial"/>
          <w:sz w:val="18"/>
          <w:szCs w:val="18"/>
        </w:rPr>
        <w:t>Destino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ingresos</w:t>
      </w:r>
      <w:r w:rsidR="00FF06E9">
        <w:rPr>
          <w:rFonts w:ascii="Arial" w:hAnsi="Arial" w:cs="Arial"/>
          <w:sz w:val="18"/>
          <w:szCs w:val="18"/>
        </w:rPr>
        <w:t xml:space="preserve"> </w:t>
      </w:r>
      <w:r w:rsidRPr="008319F5">
        <w:rPr>
          <w:rFonts w:ascii="Arial" w:hAnsi="Arial" w:cs="Arial"/>
          <w:sz w:val="18"/>
          <w:szCs w:val="18"/>
        </w:rPr>
        <w:t>recibidos</w:t>
      </w:r>
      <w:r w:rsidR="00FF06E9">
        <w:rPr>
          <w:rFonts w:ascii="Arial" w:hAnsi="Arial" w:cs="Arial"/>
          <w:sz w:val="18"/>
          <w:szCs w:val="18"/>
        </w:rPr>
        <w:t xml:space="preserve"> </w:t>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informes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avance</w:t>
      </w:r>
      <w:r w:rsidR="00FF06E9">
        <w:rPr>
          <w:rFonts w:ascii="Arial" w:hAnsi="Arial" w:cs="Arial"/>
          <w:sz w:val="18"/>
          <w:szCs w:val="18"/>
        </w:rPr>
        <w:t xml:space="preserve"> </w:t>
      </w:r>
      <w:r w:rsidRPr="008319F5">
        <w:rPr>
          <w:rFonts w:ascii="Arial" w:hAnsi="Arial" w:cs="Arial"/>
          <w:sz w:val="18"/>
          <w:szCs w:val="18"/>
        </w:rPr>
        <w:t>trimestral</w:t>
      </w:r>
      <w:r w:rsidR="00FF06E9">
        <w:rPr>
          <w:rFonts w:ascii="Arial" w:hAnsi="Arial" w:cs="Arial"/>
          <w:sz w:val="18"/>
          <w:szCs w:val="18"/>
        </w:rPr>
        <w:t xml:space="preserve"> </w:t>
      </w:r>
      <w:r w:rsidRPr="008319F5">
        <w:rPr>
          <w:rFonts w:ascii="Arial" w:hAnsi="Arial" w:cs="Arial"/>
          <w:sz w:val="18"/>
          <w:szCs w:val="18"/>
        </w:rPr>
        <w:t>u</w:t>
      </w:r>
      <w:r w:rsidR="00FF06E9">
        <w:rPr>
          <w:rFonts w:ascii="Arial" w:hAnsi="Arial" w:cs="Arial"/>
          <w:sz w:val="18"/>
          <w:szCs w:val="18"/>
        </w:rPr>
        <w:t xml:space="preserve"> </w:t>
      </w:r>
      <w:r w:rsidRPr="008319F5">
        <w:rPr>
          <w:rFonts w:ascii="Arial" w:hAnsi="Arial" w:cs="Arial"/>
          <w:sz w:val="18"/>
          <w:szCs w:val="18"/>
        </w:rPr>
        <w:t>homólogos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donde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especifique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destino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recursos)</w:t>
      </w:r>
    </w:p>
    <w:p w:rsidR="004D5B7A" w:rsidRPr="008319F5" w:rsidRDefault="004D5B7A" w:rsidP="00E159D4">
      <w:pPr>
        <w:spacing w:after="101" w:line="230" w:lineRule="exact"/>
        <w:ind w:left="567" w:right="899"/>
        <w:jc w:val="both"/>
        <w:rPr>
          <w:rFonts w:ascii="Arial" w:hAnsi="Arial" w:cs="Arial"/>
          <w:sz w:val="18"/>
          <w:szCs w:val="18"/>
        </w:rPr>
      </w:pP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administración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siguientes</w:t>
      </w:r>
      <w:r w:rsidR="00FF06E9">
        <w:rPr>
          <w:rFonts w:ascii="Arial" w:hAnsi="Arial" w:cs="Arial"/>
          <w:sz w:val="18"/>
          <w:szCs w:val="18"/>
        </w:rPr>
        <w:t xml:space="preserve"> </w:t>
      </w:r>
      <w:r w:rsidRPr="008319F5">
        <w:rPr>
          <w:rFonts w:ascii="Arial" w:hAnsi="Arial" w:cs="Arial"/>
          <w:sz w:val="18"/>
          <w:szCs w:val="18"/>
        </w:rPr>
        <w:t>datos:</w:t>
      </w:r>
    </w:p>
    <w:p w:rsidR="004D5B7A" w:rsidRPr="008319F5" w:rsidRDefault="004D5B7A" w:rsidP="00E159D4">
      <w:pPr>
        <w:tabs>
          <w:tab w:val="left" w:pos="1807"/>
        </w:tabs>
        <w:spacing w:after="101" w:line="23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sz w:val="18"/>
          <w:szCs w:val="18"/>
        </w:rPr>
        <w:tab/>
        <w:t>Nombre(s),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recibir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ingresos</w:t>
      </w:r>
    </w:p>
    <w:p w:rsidR="004D5B7A" w:rsidRPr="008319F5" w:rsidRDefault="004D5B7A" w:rsidP="00E159D4">
      <w:pPr>
        <w:tabs>
          <w:tab w:val="left" w:pos="1807"/>
        </w:tabs>
        <w:spacing w:after="101" w:line="23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b/>
          <w:sz w:val="18"/>
          <w:szCs w:val="18"/>
        </w:rPr>
        <w:tab/>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los(as)</w:t>
      </w:r>
      <w:r w:rsidR="00FF06E9">
        <w:rPr>
          <w:rFonts w:ascii="Arial" w:hAnsi="Arial" w:cs="Arial"/>
          <w:sz w:val="18"/>
          <w:szCs w:val="18"/>
        </w:rPr>
        <w:t xml:space="preserve"> </w:t>
      </w:r>
      <w:r w:rsidRPr="008319F5">
        <w:rPr>
          <w:rFonts w:ascii="Arial" w:hAnsi="Arial" w:cs="Arial"/>
          <w:sz w:val="18"/>
          <w:szCs w:val="18"/>
        </w:rPr>
        <w:t>servidores(as)</w:t>
      </w:r>
      <w:r w:rsidR="00FF06E9">
        <w:rPr>
          <w:rFonts w:ascii="Arial" w:hAnsi="Arial" w:cs="Arial"/>
          <w:sz w:val="18"/>
          <w:szCs w:val="18"/>
        </w:rPr>
        <w:t xml:space="preserve"> </w:t>
      </w:r>
      <w:r w:rsidRPr="008319F5">
        <w:rPr>
          <w:rFonts w:ascii="Arial" w:hAnsi="Arial" w:cs="Arial"/>
          <w:sz w:val="18"/>
          <w:szCs w:val="18"/>
        </w:rPr>
        <w:t>públicos(as)</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toda</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desempeñe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comisión</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ejerza</w:t>
      </w:r>
      <w:r w:rsidR="00FF06E9">
        <w:rPr>
          <w:rFonts w:ascii="Arial" w:hAnsi="Arial" w:cs="Arial"/>
          <w:sz w:val="18"/>
          <w:szCs w:val="18"/>
        </w:rPr>
        <w:t xml:space="preserve"> </w:t>
      </w:r>
      <w:r w:rsidRPr="008319F5">
        <w:rPr>
          <w:rFonts w:ascii="Arial" w:hAnsi="Arial" w:cs="Arial"/>
          <w:sz w:val="18"/>
          <w:szCs w:val="18"/>
        </w:rPr>
        <w:t>actos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autoridad</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sea</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recibir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ingresos</w:t>
      </w:r>
    </w:p>
    <w:p w:rsidR="004D5B7A" w:rsidRPr="008319F5" w:rsidRDefault="004D5B7A" w:rsidP="00E159D4">
      <w:pPr>
        <w:tabs>
          <w:tab w:val="left" w:pos="1807"/>
        </w:tabs>
        <w:spacing w:after="101" w:line="23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Pr="008319F5">
        <w:rPr>
          <w:rFonts w:ascii="Arial" w:hAnsi="Arial" w:cs="Arial"/>
          <w:sz w:val="18"/>
          <w:szCs w:val="18"/>
        </w:rPr>
        <w:tab/>
        <w:t>Nombre(s),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administrar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ingresos</w:t>
      </w:r>
    </w:p>
    <w:p w:rsidR="004D5B7A" w:rsidRPr="008319F5" w:rsidRDefault="004D5B7A" w:rsidP="00E159D4">
      <w:pPr>
        <w:tabs>
          <w:tab w:val="left" w:pos="1807"/>
        </w:tabs>
        <w:spacing w:after="101" w:line="27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b/>
          <w:sz w:val="18"/>
          <w:szCs w:val="18"/>
        </w:rPr>
        <w:tab/>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los(as)</w:t>
      </w:r>
      <w:r w:rsidR="00FF06E9">
        <w:rPr>
          <w:rFonts w:ascii="Arial" w:hAnsi="Arial" w:cs="Arial"/>
          <w:sz w:val="18"/>
          <w:szCs w:val="18"/>
        </w:rPr>
        <w:t xml:space="preserve"> </w:t>
      </w:r>
      <w:r w:rsidRPr="008319F5">
        <w:rPr>
          <w:rFonts w:ascii="Arial" w:hAnsi="Arial" w:cs="Arial"/>
          <w:sz w:val="18"/>
          <w:szCs w:val="18"/>
        </w:rPr>
        <w:t>servidores(as)</w:t>
      </w:r>
      <w:r w:rsidR="00FF06E9">
        <w:rPr>
          <w:rFonts w:ascii="Arial" w:hAnsi="Arial" w:cs="Arial"/>
          <w:sz w:val="18"/>
          <w:szCs w:val="18"/>
        </w:rPr>
        <w:t xml:space="preserve"> </w:t>
      </w:r>
      <w:r w:rsidRPr="008319F5">
        <w:rPr>
          <w:rFonts w:ascii="Arial" w:hAnsi="Arial" w:cs="Arial"/>
          <w:sz w:val="18"/>
          <w:szCs w:val="18"/>
        </w:rPr>
        <w:t>públicos(as)</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toda</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desempeñe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comisión</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ejerza</w:t>
      </w:r>
      <w:r w:rsidR="00FF06E9">
        <w:rPr>
          <w:rFonts w:ascii="Arial" w:hAnsi="Arial" w:cs="Arial"/>
          <w:sz w:val="18"/>
          <w:szCs w:val="18"/>
        </w:rPr>
        <w:t xml:space="preserve"> </w:t>
      </w:r>
      <w:r w:rsidRPr="008319F5">
        <w:rPr>
          <w:rFonts w:ascii="Arial" w:hAnsi="Arial" w:cs="Arial"/>
          <w:sz w:val="18"/>
          <w:szCs w:val="18"/>
        </w:rPr>
        <w:t>actos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autoridad</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sea</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administrar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recursos</w:t>
      </w:r>
    </w:p>
    <w:p w:rsidR="004D5B7A" w:rsidRPr="008319F5" w:rsidRDefault="004D5B7A" w:rsidP="00E159D4">
      <w:pPr>
        <w:tabs>
          <w:tab w:val="left" w:pos="1807"/>
        </w:tabs>
        <w:spacing w:after="101" w:line="27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Pr="008319F5">
        <w:rPr>
          <w:rFonts w:ascii="Arial" w:hAnsi="Arial" w:cs="Arial"/>
          <w:sz w:val="18"/>
          <w:szCs w:val="18"/>
        </w:rPr>
        <w:tab/>
        <w:t>Nombre(s),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los(as)</w:t>
      </w:r>
      <w:r w:rsidR="00FF06E9">
        <w:rPr>
          <w:rFonts w:ascii="Arial" w:hAnsi="Arial" w:cs="Arial"/>
          <w:sz w:val="18"/>
          <w:szCs w:val="18"/>
        </w:rPr>
        <w:t xml:space="preserve"> </w:t>
      </w:r>
      <w:r w:rsidRPr="008319F5">
        <w:rPr>
          <w:rFonts w:ascii="Arial" w:hAnsi="Arial" w:cs="Arial"/>
          <w:sz w:val="18"/>
          <w:szCs w:val="18"/>
        </w:rPr>
        <w:t>servidores(as)</w:t>
      </w:r>
      <w:r w:rsidR="00FF06E9">
        <w:rPr>
          <w:rFonts w:ascii="Arial" w:hAnsi="Arial" w:cs="Arial"/>
          <w:sz w:val="18"/>
          <w:szCs w:val="18"/>
        </w:rPr>
        <w:t xml:space="preserve"> </w:t>
      </w:r>
      <w:r w:rsidRPr="008319F5">
        <w:rPr>
          <w:rFonts w:ascii="Arial" w:hAnsi="Arial" w:cs="Arial"/>
          <w:sz w:val="18"/>
          <w:szCs w:val="18"/>
        </w:rPr>
        <w:t>públicos(as)</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toda</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desempeñe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comisión</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ejerza</w:t>
      </w:r>
      <w:r w:rsidR="00FF06E9">
        <w:rPr>
          <w:rFonts w:ascii="Arial" w:hAnsi="Arial" w:cs="Arial"/>
          <w:sz w:val="18"/>
          <w:szCs w:val="18"/>
        </w:rPr>
        <w:t xml:space="preserve"> </w:t>
      </w:r>
      <w:r w:rsidRPr="008319F5">
        <w:rPr>
          <w:rFonts w:ascii="Arial" w:hAnsi="Arial" w:cs="Arial"/>
          <w:sz w:val="18"/>
          <w:szCs w:val="18"/>
        </w:rPr>
        <w:t>actos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autoridad</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sea</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ejercer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ingresos</w:t>
      </w:r>
    </w:p>
    <w:p w:rsidR="00CB54FA" w:rsidRPr="008319F5" w:rsidRDefault="004D5B7A" w:rsidP="00E159D4">
      <w:pPr>
        <w:tabs>
          <w:tab w:val="left" w:pos="1807"/>
        </w:tabs>
        <w:spacing w:after="101" w:line="26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Pr="008319F5">
        <w:rPr>
          <w:rFonts w:ascii="Arial" w:hAnsi="Arial" w:cs="Arial"/>
          <w:b/>
          <w:sz w:val="18"/>
          <w:szCs w:val="18"/>
        </w:rPr>
        <w:tab/>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los(as)</w:t>
      </w:r>
      <w:r w:rsidR="00FF06E9">
        <w:rPr>
          <w:rFonts w:ascii="Arial" w:hAnsi="Arial" w:cs="Arial"/>
          <w:sz w:val="18"/>
          <w:szCs w:val="18"/>
        </w:rPr>
        <w:t xml:space="preserve"> </w:t>
      </w:r>
      <w:r w:rsidRPr="008319F5">
        <w:rPr>
          <w:rFonts w:ascii="Arial" w:hAnsi="Arial" w:cs="Arial"/>
          <w:sz w:val="18"/>
          <w:szCs w:val="18"/>
        </w:rPr>
        <w:t>servidores(as)</w:t>
      </w:r>
      <w:r w:rsidR="00FF06E9">
        <w:rPr>
          <w:rFonts w:ascii="Arial" w:hAnsi="Arial" w:cs="Arial"/>
          <w:sz w:val="18"/>
          <w:szCs w:val="18"/>
        </w:rPr>
        <w:t xml:space="preserve"> </w:t>
      </w:r>
      <w:r w:rsidRPr="008319F5">
        <w:rPr>
          <w:rFonts w:ascii="Arial" w:hAnsi="Arial" w:cs="Arial"/>
          <w:sz w:val="18"/>
          <w:szCs w:val="18"/>
        </w:rPr>
        <w:t>públicos(as)</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toda</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desempeñe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comisión</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ejerza</w:t>
      </w:r>
      <w:r w:rsidR="00FF06E9">
        <w:rPr>
          <w:rFonts w:ascii="Arial" w:hAnsi="Arial" w:cs="Arial"/>
          <w:sz w:val="18"/>
          <w:szCs w:val="18"/>
        </w:rPr>
        <w:t xml:space="preserve"> </w:t>
      </w:r>
      <w:r w:rsidRPr="008319F5">
        <w:rPr>
          <w:rFonts w:ascii="Arial" w:hAnsi="Arial" w:cs="Arial"/>
          <w:sz w:val="18"/>
          <w:szCs w:val="18"/>
        </w:rPr>
        <w:t>actos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autoridad</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sea</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ejercerlos</w:t>
      </w:r>
    </w:p>
    <w:p w:rsidR="004D5B7A" w:rsidRPr="008319F5" w:rsidRDefault="004D5B7A" w:rsidP="00E159D4">
      <w:pPr>
        <w:tabs>
          <w:tab w:val="left" w:pos="1807"/>
        </w:tabs>
        <w:spacing w:after="101" w:line="266" w:lineRule="exact"/>
        <w:ind w:right="893"/>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4D5B7A" w:rsidRPr="008319F5" w:rsidRDefault="004D5B7A" w:rsidP="00E159D4">
      <w:pPr>
        <w:spacing w:after="101" w:line="26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trimestral</w:t>
      </w:r>
    </w:p>
    <w:p w:rsidR="004D5B7A" w:rsidRPr="008319F5" w:rsidRDefault="004D5B7A" w:rsidP="00E159D4">
      <w:pPr>
        <w:spacing w:after="101" w:line="26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16</w:t>
      </w:r>
      <w:r w:rsidRPr="008319F5">
        <w:rPr>
          <w:rFonts w:ascii="Arial" w:hAnsi="Arial" w:cs="Arial"/>
          <w:sz w:val="18"/>
          <w:szCs w:val="18"/>
        </w:rPr>
        <w:tab/>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B120D5" w:rsidRPr="008319F5" w:rsidRDefault="004D5B7A" w:rsidP="00E159D4">
      <w:pPr>
        <w:spacing w:after="101" w:line="266" w:lineRule="exact"/>
        <w:ind w:left="1701" w:right="89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17</w:t>
      </w:r>
      <w:r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curso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dos</w:t>
      </w:r>
      <w:r w:rsidR="00FF06E9">
        <w:rPr>
          <w:rFonts w:ascii="Arial" w:hAnsi="Arial" w:cs="Arial"/>
          <w:sz w:val="18"/>
          <w:szCs w:val="18"/>
        </w:rPr>
        <w:t xml:space="preserve"> </w:t>
      </w:r>
      <w:r w:rsidRPr="008319F5">
        <w:rPr>
          <w:rFonts w:ascii="Arial" w:hAnsi="Arial" w:cs="Arial"/>
          <w:sz w:val="18"/>
          <w:szCs w:val="18"/>
        </w:rPr>
        <w:t>anteriores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E159D4">
      <w:pPr>
        <w:spacing w:after="101" w:line="276" w:lineRule="exact"/>
        <w:ind w:right="850"/>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4D5B7A" w:rsidRPr="008319F5" w:rsidRDefault="004D5B7A" w:rsidP="00E159D4">
      <w:pPr>
        <w:spacing w:after="101" w:line="27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18</w:t>
      </w:r>
      <w:r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CB54FA" w:rsidRPr="008319F5" w:rsidRDefault="004D5B7A" w:rsidP="00E159D4">
      <w:pPr>
        <w:spacing w:after="101" w:line="27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19</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E159D4">
      <w:pPr>
        <w:spacing w:after="101" w:line="27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20</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E159D4">
      <w:pPr>
        <w:spacing w:after="101" w:line="276" w:lineRule="exact"/>
        <w:ind w:right="850"/>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4D5B7A" w:rsidRPr="008319F5" w:rsidRDefault="004D5B7A" w:rsidP="00E159D4">
      <w:pPr>
        <w:spacing w:after="101" w:line="27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21</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formatos</w:t>
      </w:r>
      <w:r w:rsidR="00FF06E9">
        <w:rPr>
          <w:rFonts w:ascii="Arial" w:hAnsi="Arial" w:cs="Arial"/>
          <w:sz w:val="18"/>
          <w:szCs w:val="18"/>
        </w:rPr>
        <w:t xml:space="preserve"> </w:t>
      </w:r>
      <w:r w:rsidRPr="008319F5">
        <w:rPr>
          <w:rFonts w:ascii="Arial" w:hAnsi="Arial" w:cs="Arial"/>
          <w:sz w:val="18"/>
          <w:szCs w:val="18"/>
        </w:rPr>
        <w:t>43a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43b,</w:t>
      </w:r>
      <w:r w:rsidR="00FF06E9">
        <w:rPr>
          <w:rFonts w:ascii="Arial" w:hAnsi="Arial" w:cs="Arial"/>
          <w:b/>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B120D5" w:rsidRPr="008319F5" w:rsidRDefault="004D5B7A" w:rsidP="00E159D4">
      <w:pPr>
        <w:spacing w:after="101" w:line="276"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22</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4D5B7A" w:rsidRPr="008319F5" w:rsidRDefault="004D5B7A" w:rsidP="00E159D4">
      <w:pPr>
        <w:spacing w:after="101" w:line="276" w:lineRule="exact"/>
        <w:ind w:right="850"/>
        <w:jc w:val="both"/>
        <w:rPr>
          <w:rFonts w:ascii="Arial" w:hAnsi="Arial" w:cs="Arial"/>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43a</w:t>
      </w:r>
      <w:r w:rsidR="00FF06E9">
        <w:rPr>
          <w:rFonts w:ascii="Arial" w:hAnsi="Arial" w:cs="Arial"/>
          <w:b/>
          <w:sz w:val="18"/>
          <w:szCs w:val="18"/>
          <w:lang w:val="en-US"/>
        </w:rPr>
        <w:t xml:space="preserve"> </w:t>
      </w:r>
      <w:r w:rsidRPr="008319F5">
        <w:rPr>
          <w:rFonts w:ascii="Arial" w:hAnsi="Arial" w:cs="Arial"/>
          <w:b/>
          <w:sz w:val="18"/>
          <w:szCs w:val="18"/>
          <w:lang w:val="en-US"/>
        </w:rPr>
        <w:t>LGT_Art_70_Fr_XLIII</w:t>
      </w:r>
    </w:p>
    <w:p w:rsidR="004D5B7A" w:rsidRPr="008319F5" w:rsidRDefault="004D5B7A" w:rsidP="004A7C4A">
      <w:pPr>
        <w:spacing w:after="101" w:line="216" w:lineRule="exact"/>
        <w:jc w:val="center"/>
        <w:rPr>
          <w:rFonts w:ascii="Arial" w:hAnsi="Arial" w:cs="Arial"/>
          <w:b/>
          <w:sz w:val="18"/>
          <w:szCs w:val="18"/>
        </w:rPr>
      </w:pPr>
      <w:r w:rsidRPr="008319F5">
        <w:rPr>
          <w:rFonts w:ascii="Arial" w:hAnsi="Arial" w:cs="Arial"/>
          <w:b/>
          <w:sz w:val="18"/>
          <w:szCs w:val="18"/>
        </w:rPr>
        <w:t>Ingresos</w:t>
      </w:r>
      <w:r w:rsidR="00FF06E9">
        <w:rPr>
          <w:rFonts w:ascii="Arial" w:hAnsi="Arial" w:cs="Arial"/>
          <w:b/>
          <w:sz w:val="18"/>
          <w:szCs w:val="18"/>
        </w:rPr>
        <w:t xml:space="preserve"> </w:t>
      </w:r>
      <w:r w:rsidRPr="008319F5">
        <w:rPr>
          <w:rFonts w:ascii="Arial" w:hAnsi="Arial" w:cs="Arial"/>
          <w:b/>
          <w:sz w:val="18"/>
          <w:szCs w:val="18"/>
        </w:rPr>
        <w:t>recibidos</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tblInd w:w="144" w:type="dxa"/>
        <w:tblLayout w:type="fixed"/>
        <w:tblCellMar>
          <w:left w:w="72" w:type="dxa"/>
          <w:right w:w="72" w:type="dxa"/>
        </w:tblCellMar>
        <w:tblLook w:val="0000" w:firstRow="0" w:lastRow="0" w:firstColumn="0" w:lastColumn="0" w:noHBand="0" w:noVBand="0"/>
      </w:tblPr>
      <w:tblGrid>
        <w:gridCol w:w="806"/>
        <w:gridCol w:w="753"/>
        <w:gridCol w:w="1152"/>
        <w:gridCol w:w="1395"/>
        <w:gridCol w:w="1213"/>
        <w:gridCol w:w="849"/>
        <w:gridCol w:w="458"/>
        <w:gridCol w:w="510"/>
        <w:gridCol w:w="492"/>
        <w:gridCol w:w="1084"/>
      </w:tblGrid>
      <w:tr w:rsidR="008319F5" w:rsidRPr="008319F5">
        <w:tblPrEx>
          <w:tblCellMar>
            <w:top w:w="0" w:type="dxa"/>
            <w:bottom w:w="0" w:type="dxa"/>
          </w:tblCellMar>
        </w:tblPrEx>
        <w:trPr>
          <w:trHeight w:val="20"/>
        </w:trPr>
        <w:tc>
          <w:tcPr>
            <w:tcW w:w="806" w:type="dxa"/>
            <w:vMerge w:val="restart"/>
            <w:tcBorders>
              <w:top w:val="single" w:sz="6" w:space="0" w:color="000000"/>
              <w:left w:val="single" w:sz="6" w:space="0" w:color="000000"/>
              <w:right w:val="single" w:sz="6" w:space="0" w:color="000000"/>
            </w:tcBorders>
            <w:noWrap/>
            <w:vAlign w:val="center"/>
          </w:tcPr>
          <w:p w:rsidR="00A14996" w:rsidRPr="008319F5" w:rsidRDefault="00A14996" w:rsidP="004A7C4A">
            <w:pPr>
              <w:spacing w:after="101" w:line="216" w:lineRule="exact"/>
              <w:jc w:val="center"/>
              <w:rPr>
                <w:rFonts w:ascii="Arial" w:hAnsi="Arial" w:cs="Arial"/>
                <w:sz w:val="12"/>
                <w:szCs w:val="18"/>
              </w:rPr>
            </w:pPr>
            <w:r w:rsidRPr="008319F5">
              <w:rPr>
                <w:rFonts w:ascii="Arial" w:hAnsi="Arial" w:cs="Arial"/>
                <w:sz w:val="12"/>
                <w:szCs w:val="18"/>
              </w:rPr>
              <w:t>Ejercicio</w:t>
            </w:r>
          </w:p>
        </w:tc>
        <w:tc>
          <w:tcPr>
            <w:tcW w:w="753" w:type="dxa"/>
            <w:vMerge w:val="restart"/>
            <w:tcBorders>
              <w:top w:val="single" w:sz="6" w:space="0" w:color="000000"/>
              <w:left w:val="single" w:sz="6" w:space="0" w:color="000000"/>
              <w:right w:val="single" w:sz="6" w:space="0" w:color="000000"/>
            </w:tcBorders>
            <w:vAlign w:val="center"/>
          </w:tcPr>
          <w:p w:rsidR="00A14996" w:rsidRPr="008319F5" w:rsidRDefault="00A14996" w:rsidP="004A7C4A">
            <w:pPr>
              <w:spacing w:after="101" w:line="216" w:lineRule="exact"/>
              <w:jc w:val="center"/>
              <w:rPr>
                <w:rFonts w:ascii="Arial" w:hAnsi="Arial" w:cs="Arial"/>
                <w:sz w:val="12"/>
                <w:szCs w:val="18"/>
              </w:rPr>
            </w:pPr>
            <w:r w:rsidRPr="008319F5">
              <w:rPr>
                <w:rFonts w:ascii="Arial" w:hAnsi="Arial" w:cs="Arial"/>
                <w:sz w:val="12"/>
                <w:szCs w:val="18"/>
              </w:rPr>
              <w:t>Periodo</w:t>
            </w:r>
            <w:r w:rsidR="00FF06E9">
              <w:rPr>
                <w:rFonts w:ascii="Arial" w:hAnsi="Arial" w:cs="Arial"/>
                <w:sz w:val="12"/>
                <w:szCs w:val="18"/>
              </w:rPr>
              <w:t xml:space="preserve"> </w:t>
            </w:r>
            <w:r w:rsidRPr="008319F5">
              <w:rPr>
                <w:rFonts w:ascii="Arial" w:hAnsi="Arial" w:cs="Arial"/>
                <w:sz w:val="12"/>
                <w:szCs w:val="18"/>
              </w:rPr>
              <w:t>que</w:t>
            </w:r>
            <w:r w:rsidR="00FF06E9">
              <w:rPr>
                <w:rFonts w:ascii="Arial" w:hAnsi="Arial" w:cs="Arial"/>
                <w:sz w:val="12"/>
                <w:szCs w:val="18"/>
              </w:rPr>
              <w:t xml:space="preserve"> </w:t>
            </w:r>
            <w:r w:rsidRPr="008319F5">
              <w:rPr>
                <w:rFonts w:ascii="Arial" w:hAnsi="Arial" w:cs="Arial"/>
                <w:sz w:val="12"/>
                <w:szCs w:val="18"/>
              </w:rPr>
              <w:t>se</w:t>
            </w:r>
            <w:r w:rsidR="00FF06E9">
              <w:rPr>
                <w:rFonts w:ascii="Arial" w:hAnsi="Arial" w:cs="Arial"/>
                <w:sz w:val="12"/>
                <w:szCs w:val="18"/>
              </w:rPr>
              <w:t xml:space="preserve"> </w:t>
            </w:r>
            <w:r w:rsidRPr="008319F5">
              <w:rPr>
                <w:rFonts w:ascii="Arial" w:hAnsi="Arial" w:cs="Arial"/>
                <w:sz w:val="12"/>
                <w:szCs w:val="18"/>
              </w:rPr>
              <w:t>informa</w:t>
            </w:r>
          </w:p>
        </w:tc>
        <w:tc>
          <w:tcPr>
            <w:tcW w:w="1152" w:type="dxa"/>
            <w:vMerge w:val="restart"/>
            <w:tcBorders>
              <w:top w:val="single" w:sz="6" w:space="0" w:color="000000"/>
              <w:left w:val="single" w:sz="6" w:space="0" w:color="000000"/>
              <w:right w:val="single" w:sz="6" w:space="0" w:color="000000"/>
            </w:tcBorders>
            <w:vAlign w:val="center"/>
          </w:tcPr>
          <w:p w:rsidR="00A14996" w:rsidRPr="008319F5" w:rsidRDefault="00A14996" w:rsidP="004A7C4A">
            <w:pPr>
              <w:spacing w:after="101" w:line="216" w:lineRule="exact"/>
              <w:jc w:val="center"/>
              <w:rPr>
                <w:rFonts w:ascii="Arial" w:hAnsi="Arial" w:cs="Arial"/>
                <w:sz w:val="12"/>
                <w:szCs w:val="18"/>
              </w:rPr>
            </w:pPr>
            <w:r w:rsidRPr="008319F5">
              <w:rPr>
                <w:rFonts w:ascii="Arial" w:hAnsi="Arial" w:cs="Arial"/>
                <w:sz w:val="12"/>
                <w:szCs w:val="18"/>
              </w:rPr>
              <w:t>Concepto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los</w:t>
            </w:r>
            <w:r w:rsidR="00FF06E9">
              <w:rPr>
                <w:rFonts w:ascii="Arial" w:hAnsi="Arial" w:cs="Arial"/>
                <w:sz w:val="12"/>
                <w:szCs w:val="18"/>
              </w:rPr>
              <w:t xml:space="preserve"> </w:t>
            </w:r>
            <w:r w:rsidRPr="008319F5">
              <w:rPr>
                <w:rFonts w:ascii="Arial" w:hAnsi="Arial" w:cs="Arial"/>
                <w:sz w:val="12"/>
                <w:szCs w:val="18"/>
              </w:rPr>
              <w:t>ingresos</w:t>
            </w:r>
            <w:r w:rsidR="00FF06E9">
              <w:rPr>
                <w:rFonts w:ascii="Arial" w:hAnsi="Arial" w:cs="Arial"/>
                <w:sz w:val="12"/>
                <w:szCs w:val="18"/>
              </w:rPr>
              <w:t xml:space="preserve"> </w:t>
            </w:r>
            <w:r w:rsidRPr="008319F5">
              <w:rPr>
                <w:rFonts w:ascii="Arial" w:hAnsi="Arial" w:cs="Arial"/>
                <w:sz w:val="12"/>
                <w:szCs w:val="18"/>
              </w:rPr>
              <w:t>con</w:t>
            </w:r>
            <w:r w:rsidR="00FF06E9">
              <w:rPr>
                <w:rFonts w:ascii="Arial" w:hAnsi="Arial" w:cs="Arial"/>
                <w:sz w:val="12"/>
                <w:szCs w:val="18"/>
              </w:rPr>
              <w:t xml:space="preserve"> </w:t>
            </w:r>
            <w:r w:rsidRPr="008319F5">
              <w:rPr>
                <w:rFonts w:ascii="Arial" w:hAnsi="Arial" w:cs="Arial"/>
                <w:sz w:val="12"/>
                <w:szCs w:val="18"/>
              </w:rPr>
              <w:t>base</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las</w:t>
            </w:r>
            <w:r w:rsidR="00FF06E9">
              <w:rPr>
                <w:rFonts w:ascii="Arial" w:hAnsi="Arial" w:cs="Arial"/>
                <w:sz w:val="12"/>
                <w:szCs w:val="18"/>
              </w:rPr>
              <w:t xml:space="preserve"> </w:t>
            </w:r>
            <w:r w:rsidRPr="008319F5">
              <w:rPr>
                <w:rFonts w:ascii="Arial" w:hAnsi="Arial" w:cs="Arial"/>
                <w:sz w:val="12"/>
                <w:szCs w:val="18"/>
              </w:rPr>
              <w:t>disposiciones</w:t>
            </w:r>
            <w:r w:rsidR="00FF06E9">
              <w:rPr>
                <w:rFonts w:ascii="Arial" w:hAnsi="Arial" w:cs="Arial"/>
                <w:sz w:val="12"/>
                <w:szCs w:val="18"/>
              </w:rPr>
              <w:t xml:space="preserve"> </w:t>
            </w:r>
            <w:r w:rsidRPr="008319F5">
              <w:rPr>
                <w:rFonts w:ascii="Arial" w:hAnsi="Arial" w:cs="Arial"/>
                <w:sz w:val="12"/>
                <w:szCs w:val="18"/>
              </w:rPr>
              <w:t>aplicables</w:t>
            </w:r>
            <w:r w:rsidR="00FF06E9">
              <w:rPr>
                <w:rFonts w:ascii="Arial" w:hAnsi="Arial" w:cs="Arial"/>
                <w:sz w:val="12"/>
                <w:szCs w:val="18"/>
              </w:rPr>
              <w:t xml:space="preserve"> </w:t>
            </w:r>
            <w:r w:rsidRPr="008319F5">
              <w:rPr>
                <w:rFonts w:ascii="Arial" w:hAnsi="Arial" w:cs="Arial"/>
                <w:sz w:val="12"/>
                <w:szCs w:val="18"/>
              </w:rPr>
              <w:t>en</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materia</w:t>
            </w:r>
          </w:p>
        </w:tc>
        <w:tc>
          <w:tcPr>
            <w:tcW w:w="1395" w:type="dxa"/>
            <w:vMerge w:val="restart"/>
            <w:tcBorders>
              <w:top w:val="single" w:sz="6" w:space="0" w:color="000000"/>
              <w:left w:val="single" w:sz="6" w:space="0" w:color="000000"/>
              <w:right w:val="single" w:sz="6" w:space="0" w:color="000000"/>
            </w:tcBorders>
            <w:vAlign w:val="center"/>
          </w:tcPr>
          <w:p w:rsidR="00A14996" w:rsidRPr="008319F5" w:rsidRDefault="00A14996" w:rsidP="004A7C4A">
            <w:pPr>
              <w:spacing w:after="101" w:line="216" w:lineRule="exact"/>
              <w:jc w:val="center"/>
              <w:rPr>
                <w:rFonts w:ascii="Arial" w:hAnsi="Arial" w:cs="Arial"/>
                <w:sz w:val="12"/>
                <w:szCs w:val="18"/>
              </w:rPr>
            </w:pPr>
            <w:r w:rsidRPr="008319F5">
              <w:rPr>
                <w:rFonts w:ascii="Arial" w:hAnsi="Arial" w:cs="Arial"/>
                <w:sz w:val="12"/>
                <w:szCs w:val="18"/>
              </w:rPr>
              <w:t>Fuente</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los</w:t>
            </w:r>
            <w:r w:rsidR="00FF06E9">
              <w:rPr>
                <w:rFonts w:ascii="Arial" w:hAnsi="Arial" w:cs="Arial"/>
                <w:sz w:val="12"/>
                <w:szCs w:val="18"/>
              </w:rPr>
              <w:t xml:space="preserve"> </w:t>
            </w:r>
            <w:r w:rsidRPr="008319F5">
              <w:rPr>
                <w:rFonts w:ascii="Arial" w:hAnsi="Arial" w:cs="Arial"/>
                <w:sz w:val="12"/>
                <w:szCs w:val="18"/>
              </w:rPr>
              <w:t>ingresos,</w:t>
            </w:r>
            <w:r w:rsidR="00FF06E9">
              <w:rPr>
                <w:rFonts w:ascii="Arial" w:hAnsi="Arial" w:cs="Arial"/>
                <w:sz w:val="12"/>
                <w:szCs w:val="18"/>
              </w:rPr>
              <w:t xml:space="preserve"> </w:t>
            </w:r>
            <w:r w:rsidRPr="008319F5">
              <w:rPr>
                <w:rFonts w:ascii="Arial" w:hAnsi="Arial" w:cs="Arial"/>
                <w:sz w:val="12"/>
                <w:szCs w:val="18"/>
              </w:rPr>
              <w:t>(Ingresos</w:t>
            </w:r>
            <w:r w:rsidR="00FF06E9">
              <w:rPr>
                <w:rFonts w:ascii="Arial" w:hAnsi="Arial" w:cs="Arial"/>
                <w:sz w:val="12"/>
                <w:szCs w:val="18"/>
              </w:rPr>
              <w:t xml:space="preserve"> </w:t>
            </w:r>
            <w:r w:rsidRPr="008319F5">
              <w:rPr>
                <w:rFonts w:ascii="Arial" w:hAnsi="Arial" w:cs="Arial"/>
                <w:sz w:val="12"/>
                <w:szCs w:val="18"/>
              </w:rPr>
              <w:t>del</w:t>
            </w:r>
            <w:r w:rsidR="00FF06E9">
              <w:rPr>
                <w:rFonts w:ascii="Arial" w:hAnsi="Arial" w:cs="Arial"/>
                <w:sz w:val="12"/>
                <w:szCs w:val="18"/>
              </w:rPr>
              <w:t xml:space="preserve"> </w:t>
            </w:r>
            <w:r w:rsidRPr="008319F5">
              <w:rPr>
                <w:rFonts w:ascii="Arial" w:hAnsi="Arial" w:cs="Arial"/>
                <w:sz w:val="12"/>
                <w:szCs w:val="18"/>
              </w:rPr>
              <w:t>Gobierno</w:t>
            </w:r>
            <w:r w:rsidR="00FF06E9">
              <w:rPr>
                <w:rFonts w:ascii="Arial" w:hAnsi="Arial" w:cs="Arial"/>
                <w:sz w:val="12"/>
                <w:szCs w:val="18"/>
              </w:rPr>
              <w:t xml:space="preserve"> </w:t>
            </w:r>
            <w:r w:rsidRPr="008319F5">
              <w:rPr>
                <w:rFonts w:ascii="Arial" w:hAnsi="Arial" w:cs="Arial"/>
                <w:sz w:val="12"/>
                <w:szCs w:val="18"/>
              </w:rPr>
              <w:t>Federal,</w:t>
            </w:r>
            <w:r w:rsidR="00FF06E9">
              <w:rPr>
                <w:rFonts w:ascii="Arial" w:hAnsi="Arial" w:cs="Arial"/>
                <w:sz w:val="12"/>
                <w:szCs w:val="18"/>
              </w:rPr>
              <w:t xml:space="preserve"> </w:t>
            </w:r>
            <w:r w:rsidRPr="008319F5">
              <w:rPr>
                <w:rFonts w:ascii="Arial" w:hAnsi="Arial" w:cs="Arial"/>
                <w:sz w:val="12"/>
                <w:szCs w:val="18"/>
              </w:rPr>
              <w:t>Ingresos</w:t>
            </w:r>
            <w:r w:rsidR="00FF06E9">
              <w:rPr>
                <w:rFonts w:ascii="Arial" w:hAnsi="Arial" w:cs="Arial"/>
                <w:sz w:val="12"/>
                <w:szCs w:val="18"/>
              </w:rPr>
              <w:t xml:space="preserve"> </w:t>
            </w:r>
            <w:r w:rsidRPr="008319F5">
              <w:rPr>
                <w:rFonts w:ascii="Arial" w:hAnsi="Arial" w:cs="Arial"/>
                <w:sz w:val="12"/>
                <w:szCs w:val="18"/>
              </w:rPr>
              <w:t>Propios</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Organismos</w:t>
            </w:r>
            <w:r w:rsidR="00FF06E9">
              <w:rPr>
                <w:rFonts w:ascii="Arial" w:hAnsi="Arial" w:cs="Arial"/>
                <w:sz w:val="12"/>
                <w:szCs w:val="18"/>
              </w:rPr>
              <w:t xml:space="preserve"> </w:t>
            </w:r>
            <w:r w:rsidRPr="008319F5">
              <w:rPr>
                <w:rFonts w:ascii="Arial" w:hAnsi="Arial" w:cs="Arial"/>
                <w:sz w:val="12"/>
                <w:szCs w:val="18"/>
              </w:rPr>
              <w:t>y</w:t>
            </w:r>
            <w:r w:rsidR="00FF06E9">
              <w:rPr>
                <w:rFonts w:ascii="Arial" w:hAnsi="Arial" w:cs="Arial"/>
                <w:sz w:val="12"/>
                <w:szCs w:val="18"/>
              </w:rPr>
              <w:t xml:space="preserve"> </w:t>
            </w:r>
            <w:r w:rsidRPr="008319F5">
              <w:rPr>
                <w:rFonts w:ascii="Arial" w:hAnsi="Arial" w:cs="Arial"/>
                <w:sz w:val="12"/>
                <w:szCs w:val="18"/>
              </w:rPr>
              <w:t>Empresas,</w:t>
            </w:r>
            <w:r w:rsidR="00FF06E9">
              <w:rPr>
                <w:rFonts w:ascii="Arial" w:hAnsi="Arial" w:cs="Arial"/>
                <w:sz w:val="12"/>
                <w:szCs w:val="18"/>
              </w:rPr>
              <w:t xml:space="preserve"> </w:t>
            </w:r>
            <w:r w:rsidRPr="008319F5">
              <w:rPr>
                <w:rFonts w:ascii="Arial" w:hAnsi="Arial" w:cs="Arial"/>
                <w:sz w:val="12"/>
                <w:szCs w:val="18"/>
              </w:rPr>
              <w:t>Ingresos</w:t>
            </w:r>
            <w:r w:rsidR="00FF06E9">
              <w:rPr>
                <w:rFonts w:ascii="Arial" w:hAnsi="Arial" w:cs="Arial"/>
                <w:sz w:val="12"/>
                <w:szCs w:val="18"/>
              </w:rPr>
              <w:t xml:space="preserve"> </w:t>
            </w:r>
            <w:r w:rsidRPr="008319F5">
              <w:rPr>
                <w:rFonts w:ascii="Arial" w:hAnsi="Arial" w:cs="Arial"/>
                <w:sz w:val="12"/>
                <w:szCs w:val="18"/>
              </w:rPr>
              <w:t>Derivados</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Financiamientos,</w:t>
            </w:r>
            <w:r w:rsidR="00FF06E9">
              <w:rPr>
                <w:rFonts w:ascii="Arial" w:hAnsi="Arial" w:cs="Arial"/>
                <w:sz w:val="12"/>
                <w:szCs w:val="18"/>
              </w:rPr>
              <w:t xml:space="preserve"> </w:t>
            </w:r>
            <w:r w:rsidRPr="008319F5">
              <w:rPr>
                <w:rFonts w:ascii="Arial" w:hAnsi="Arial" w:cs="Arial"/>
                <w:sz w:val="12"/>
                <w:szCs w:val="18"/>
              </w:rPr>
              <w:t>Otra)</w:t>
            </w:r>
          </w:p>
        </w:tc>
        <w:tc>
          <w:tcPr>
            <w:tcW w:w="1213" w:type="dxa"/>
            <w:vMerge w:val="restart"/>
            <w:tcBorders>
              <w:top w:val="single" w:sz="6" w:space="0" w:color="000000"/>
              <w:left w:val="single" w:sz="6" w:space="0" w:color="000000"/>
              <w:right w:val="single" w:sz="6" w:space="0" w:color="000000"/>
            </w:tcBorders>
            <w:vAlign w:val="center"/>
          </w:tcPr>
          <w:p w:rsidR="00A14996" w:rsidRPr="008319F5" w:rsidRDefault="00A14996" w:rsidP="004A7C4A">
            <w:pPr>
              <w:spacing w:after="101" w:line="216" w:lineRule="exact"/>
              <w:jc w:val="center"/>
              <w:rPr>
                <w:rFonts w:ascii="Arial" w:hAnsi="Arial" w:cs="Arial"/>
                <w:sz w:val="12"/>
                <w:szCs w:val="18"/>
              </w:rPr>
            </w:pPr>
            <w:r w:rsidRPr="008319F5">
              <w:rPr>
                <w:rFonts w:ascii="Arial" w:hAnsi="Arial" w:cs="Arial"/>
                <w:sz w:val="12"/>
                <w:szCs w:val="18"/>
              </w:rPr>
              <w:t>Denominación</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la</w:t>
            </w:r>
            <w:r w:rsidR="00FF06E9">
              <w:rPr>
                <w:rFonts w:ascii="Arial" w:hAnsi="Arial" w:cs="Arial"/>
                <w:sz w:val="12"/>
                <w:szCs w:val="18"/>
              </w:rPr>
              <w:t xml:space="preserve"> </w:t>
            </w:r>
            <w:r w:rsidRPr="008319F5">
              <w:rPr>
                <w:rFonts w:ascii="Arial" w:hAnsi="Arial" w:cs="Arial"/>
                <w:sz w:val="12"/>
                <w:szCs w:val="18"/>
              </w:rPr>
              <w:t>entidad</w:t>
            </w:r>
            <w:r w:rsidR="00FF06E9">
              <w:rPr>
                <w:rFonts w:ascii="Arial" w:hAnsi="Arial" w:cs="Arial"/>
                <w:sz w:val="12"/>
                <w:szCs w:val="18"/>
              </w:rPr>
              <w:t xml:space="preserve"> </w:t>
            </w:r>
            <w:r w:rsidRPr="008319F5">
              <w:rPr>
                <w:rFonts w:ascii="Arial" w:hAnsi="Arial" w:cs="Arial"/>
                <w:sz w:val="12"/>
                <w:szCs w:val="18"/>
              </w:rPr>
              <w:t>o</w:t>
            </w:r>
            <w:r w:rsidR="00FF06E9">
              <w:rPr>
                <w:rFonts w:ascii="Arial" w:hAnsi="Arial" w:cs="Arial"/>
                <w:sz w:val="12"/>
                <w:szCs w:val="18"/>
              </w:rPr>
              <w:t xml:space="preserve"> </w:t>
            </w:r>
            <w:r w:rsidRPr="008319F5">
              <w:rPr>
                <w:rFonts w:ascii="Arial" w:hAnsi="Arial" w:cs="Arial"/>
                <w:sz w:val="12"/>
                <w:szCs w:val="18"/>
              </w:rPr>
              <w:t>dependencia</w:t>
            </w:r>
            <w:r w:rsidR="00FF06E9">
              <w:rPr>
                <w:rFonts w:ascii="Arial" w:hAnsi="Arial" w:cs="Arial"/>
                <w:sz w:val="12"/>
                <w:szCs w:val="18"/>
              </w:rPr>
              <w:t xml:space="preserve"> </w:t>
            </w:r>
            <w:r w:rsidRPr="008319F5">
              <w:rPr>
                <w:rFonts w:ascii="Arial" w:hAnsi="Arial" w:cs="Arial"/>
                <w:sz w:val="12"/>
                <w:szCs w:val="18"/>
              </w:rPr>
              <w:t>que</w:t>
            </w:r>
            <w:r w:rsidR="00B6543F">
              <w:rPr>
                <w:rFonts w:ascii="Arial" w:hAnsi="Arial" w:cs="Arial"/>
                <w:sz w:val="12"/>
                <w:szCs w:val="18"/>
              </w:rPr>
              <w:t xml:space="preserve"> </w:t>
            </w:r>
            <w:r w:rsidRPr="008319F5">
              <w:rPr>
                <w:rFonts w:ascii="Arial" w:hAnsi="Arial" w:cs="Arial"/>
                <w:sz w:val="12"/>
                <w:szCs w:val="18"/>
              </w:rPr>
              <w:t>entregó</w:t>
            </w:r>
            <w:r w:rsidR="00FF06E9">
              <w:rPr>
                <w:rFonts w:ascii="Arial" w:hAnsi="Arial" w:cs="Arial"/>
                <w:sz w:val="12"/>
                <w:szCs w:val="18"/>
              </w:rPr>
              <w:t xml:space="preserve"> </w:t>
            </w:r>
            <w:r w:rsidRPr="008319F5">
              <w:rPr>
                <w:rFonts w:ascii="Arial" w:hAnsi="Arial" w:cs="Arial"/>
                <w:sz w:val="12"/>
                <w:szCs w:val="18"/>
              </w:rPr>
              <w:t>los</w:t>
            </w:r>
            <w:r w:rsidR="00FF06E9">
              <w:rPr>
                <w:rFonts w:ascii="Arial" w:hAnsi="Arial" w:cs="Arial"/>
                <w:sz w:val="12"/>
                <w:szCs w:val="18"/>
              </w:rPr>
              <w:t xml:space="preserve"> </w:t>
            </w:r>
            <w:r w:rsidRPr="008319F5">
              <w:rPr>
                <w:rFonts w:ascii="Arial" w:hAnsi="Arial" w:cs="Arial"/>
                <w:sz w:val="12"/>
                <w:szCs w:val="18"/>
              </w:rPr>
              <w:t>ingresos</w:t>
            </w:r>
          </w:p>
        </w:tc>
        <w:tc>
          <w:tcPr>
            <w:tcW w:w="849" w:type="dxa"/>
            <w:vMerge w:val="restart"/>
            <w:tcBorders>
              <w:top w:val="single" w:sz="6" w:space="0" w:color="000000"/>
              <w:left w:val="single" w:sz="6" w:space="0" w:color="000000"/>
              <w:right w:val="single" w:sz="6" w:space="0" w:color="000000"/>
            </w:tcBorders>
            <w:vAlign w:val="center"/>
          </w:tcPr>
          <w:p w:rsidR="00A14996" w:rsidRPr="008319F5" w:rsidRDefault="00A14996" w:rsidP="004A7C4A">
            <w:pPr>
              <w:spacing w:after="101" w:line="216" w:lineRule="exact"/>
              <w:jc w:val="center"/>
              <w:rPr>
                <w:rFonts w:ascii="Arial" w:hAnsi="Arial" w:cs="Arial"/>
                <w:sz w:val="12"/>
                <w:szCs w:val="18"/>
              </w:rPr>
            </w:pPr>
            <w:r w:rsidRPr="008319F5">
              <w:rPr>
                <w:rFonts w:ascii="Arial" w:hAnsi="Arial" w:cs="Arial"/>
                <w:sz w:val="12"/>
                <w:szCs w:val="18"/>
              </w:rPr>
              <w:t>Monto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los</w:t>
            </w:r>
            <w:r w:rsidR="00FF06E9">
              <w:rPr>
                <w:rFonts w:ascii="Arial" w:hAnsi="Arial" w:cs="Arial"/>
                <w:sz w:val="12"/>
                <w:szCs w:val="18"/>
              </w:rPr>
              <w:t xml:space="preserve"> </w:t>
            </w:r>
            <w:r w:rsidRPr="008319F5">
              <w:rPr>
                <w:rFonts w:ascii="Arial" w:hAnsi="Arial" w:cs="Arial"/>
                <w:sz w:val="12"/>
                <w:szCs w:val="18"/>
              </w:rPr>
              <w:t>ingresos</w:t>
            </w:r>
            <w:r w:rsidR="00FF06E9">
              <w:rPr>
                <w:rFonts w:ascii="Arial" w:hAnsi="Arial" w:cs="Arial"/>
                <w:sz w:val="12"/>
                <w:szCs w:val="18"/>
              </w:rPr>
              <w:t xml:space="preserve"> </w:t>
            </w:r>
            <w:r w:rsidRPr="008319F5">
              <w:rPr>
                <w:rFonts w:ascii="Arial" w:hAnsi="Arial" w:cs="Arial"/>
                <w:sz w:val="12"/>
                <w:szCs w:val="18"/>
              </w:rPr>
              <w:t>por</w:t>
            </w:r>
            <w:r w:rsidR="00FF06E9">
              <w:rPr>
                <w:rFonts w:ascii="Arial" w:hAnsi="Arial" w:cs="Arial"/>
                <w:sz w:val="12"/>
                <w:szCs w:val="18"/>
              </w:rPr>
              <w:t xml:space="preserve"> </w:t>
            </w:r>
            <w:r w:rsidRPr="008319F5">
              <w:rPr>
                <w:rFonts w:ascii="Arial" w:hAnsi="Arial" w:cs="Arial"/>
                <w:sz w:val="12"/>
                <w:szCs w:val="18"/>
              </w:rPr>
              <w:t>concepto</w:t>
            </w:r>
          </w:p>
        </w:tc>
        <w:tc>
          <w:tcPr>
            <w:tcW w:w="1460" w:type="dxa"/>
            <w:gridSpan w:val="3"/>
            <w:tcBorders>
              <w:top w:val="single" w:sz="6" w:space="0" w:color="000000"/>
              <w:left w:val="single" w:sz="6" w:space="0" w:color="000000"/>
              <w:bottom w:val="single" w:sz="6" w:space="0" w:color="000000"/>
              <w:right w:val="single" w:sz="6" w:space="0" w:color="000000"/>
            </w:tcBorders>
            <w:vAlign w:val="center"/>
          </w:tcPr>
          <w:p w:rsidR="00A14996" w:rsidRPr="008319F5" w:rsidRDefault="00A14996" w:rsidP="004A7C4A">
            <w:pPr>
              <w:spacing w:after="101" w:line="216" w:lineRule="exact"/>
              <w:jc w:val="center"/>
              <w:rPr>
                <w:rFonts w:ascii="Arial" w:hAnsi="Arial" w:cs="Arial"/>
                <w:sz w:val="12"/>
                <w:szCs w:val="18"/>
              </w:rPr>
            </w:pPr>
            <w:r w:rsidRPr="008319F5">
              <w:rPr>
                <w:rFonts w:ascii="Arial" w:hAnsi="Arial" w:cs="Arial"/>
                <w:sz w:val="12"/>
                <w:szCs w:val="18"/>
              </w:rPr>
              <w:t>Fecha</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los</w:t>
            </w:r>
            <w:r w:rsidR="00FF06E9">
              <w:rPr>
                <w:rFonts w:ascii="Arial" w:hAnsi="Arial" w:cs="Arial"/>
                <w:sz w:val="12"/>
                <w:szCs w:val="18"/>
              </w:rPr>
              <w:t xml:space="preserve"> </w:t>
            </w:r>
            <w:r w:rsidRPr="008319F5">
              <w:rPr>
                <w:rFonts w:ascii="Arial" w:hAnsi="Arial" w:cs="Arial"/>
                <w:sz w:val="12"/>
                <w:szCs w:val="18"/>
              </w:rPr>
              <w:t>ingresos</w:t>
            </w:r>
            <w:r w:rsidR="00FF06E9">
              <w:rPr>
                <w:rFonts w:ascii="Arial" w:hAnsi="Arial" w:cs="Arial"/>
                <w:sz w:val="12"/>
                <w:szCs w:val="18"/>
              </w:rPr>
              <w:t xml:space="preserve"> </w:t>
            </w:r>
            <w:r w:rsidRPr="008319F5">
              <w:rPr>
                <w:rFonts w:ascii="Arial" w:hAnsi="Arial" w:cs="Arial"/>
                <w:sz w:val="12"/>
                <w:szCs w:val="18"/>
              </w:rPr>
              <w:t>recibidos</w:t>
            </w:r>
          </w:p>
        </w:tc>
        <w:tc>
          <w:tcPr>
            <w:tcW w:w="1084" w:type="dxa"/>
            <w:vMerge w:val="restart"/>
            <w:tcBorders>
              <w:top w:val="single" w:sz="6" w:space="0" w:color="000000"/>
              <w:left w:val="single" w:sz="6" w:space="0" w:color="000000"/>
              <w:right w:val="single" w:sz="6" w:space="0" w:color="000000"/>
            </w:tcBorders>
            <w:vAlign w:val="center"/>
          </w:tcPr>
          <w:p w:rsidR="00A14996" w:rsidRPr="008319F5" w:rsidRDefault="00A14996" w:rsidP="004A7C4A">
            <w:pPr>
              <w:spacing w:after="101" w:line="216" w:lineRule="exact"/>
              <w:jc w:val="center"/>
              <w:rPr>
                <w:rFonts w:ascii="Arial" w:hAnsi="Arial" w:cs="Arial"/>
                <w:sz w:val="12"/>
                <w:szCs w:val="18"/>
              </w:rPr>
            </w:pPr>
            <w:r w:rsidRPr="008319F5">
              <w:rPr>
                <w:rFonts w:ascii="Arial" w:hAnsi="Arial" w:cs="Arial"/>
                <w:sz w:val="12"/>
                <w:szCs w:val="18"/>
              </w:rPr>
              <w:t>Hipervínculo</w:t>
            </w:r>
            <w:r w:rsidR="00FF06E9">
              <w:rPr>
                <w:rFonts w:ascii="Arial" w:hAnsi="Arial" w:cs="Arial"/>
                <w:sz w:val="12"/>
                <w:szCs w:val="18"/>
              </w:rPr>
              <w:t xml:space="preserve"> </w:t>
            </w:r>
            <w:r w:rsidRPr="008319F5">
              <w:rPr>
                <w:rFonts w:ascii="Arial" w:hAnsi="Arial" w:cs="Arial"/>
                <w:sz w:val="12"/>
                <w:szCs w:val="18"/>
              </w:rPr>
              <w:t>a</w:t>
            </w:r>
            <w:r w:rsidR="00FF06E9">
              <w:rPr>
                <w:rFonts w:ascii="Arial" w:hAnsi="Arial" w:cs="Arial"/>
                <w:sz w:val="12"/>
                <w:szCs w:val="18"/>
              </w:rPr>
              <w:t xml:space="preserve"> </w:t>
            </w:r>
            <w:r w:rsidRPr="008319F5">
              <w:rPr>
                <w:rFonts w:ascii="Arial" w:hAnsi="Arial" w:cs="Arial"/>
                <w:sz w:val="12"/>
                <w:szCs w:val="18"/>
              </w:rPr>
              <w:t>los</w:t>
            </w:r>
            <w:r w:rsidR="00FF06E9">
              <w:rPr>
                <w:rFonts w:ascii="Arial" w:hAnsi="Arial" w:cs="Arial"/>
                <w:sz w:val="12"/>
                <w:szCs w:val="18"/>
              </w:rPr>
              <w:t xml:space="preserve"> </w:t>
            </w:r>
            <w:r w:rsidRPr="008319F5">
              <w:rPr>
                <w:rFonts w:ascii="Arial" w:hAnsi="Arial" w:cs="Arial"/>
                <w:sz w:val="12"/>
                <w:szCs w:val="18"/>
              </w:rPr>
              <w:t>informes</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destino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los</w:t>
            </w:r>
            <w:r w:rsidR="00FF06E9">
              <w:rPr>
                <w:rFonts w:ascii="Arial" w:hAnsi="Arial" w:cs="Arial"/>
                <w:sz w:val="12"/>
                <w:szCs w:val="18"/>
              </w:rPr>
              <w:t xml:space="preserve"> </w:t>
            </w:r>
            <w:r w:rsidRPr="008319F5">
              <w:rPr>
                <w:rFonts w:ascii="Arial" w:hAnsi="Arial" w:cs="Arial"/>
                <w:sz w:val="12"/>
                <w:szCs w:val="18"/>
              </w:rPr>
              <w:t>ingresos</w:t>
            </w:r>
            <w:r w:rsidR="00FF06E9">
              <w:rPr>
                <w:rFonts w:ascii="Arial" w:hAnsi="Arial" w:cs="Arial"/>
                <w:sz w:val="12"/>
                <w:szCs w:val="18"/>
              </w:rPr>
              <w:t xml:space="preserve"> </w:t>
            </w:r>
            <w:r w:rsidRPr="008319F5">
              <w:rPr>
                <w:rFonts w:ascii="Arial" w:hAnsi="Arial" w:cs="Arial"/>
                <w:sz w:val="12"/>
                <w:szCs w:val="18"/>
              </w:rPr>
              <w:t>recibidos</w:t>
            </w:r>
            <w:r w:rsidR="00FF06E9">
              <w:rPr>
                <w:rFonts w:ascii="Arial" w:hAnsi="Arial" w:cs="Arial"/>
                <w:sz w:val="12"/>
                <w:szCs w:val="18"/>
              </w:rPr>
              <w:t xml:space="preserve"> </w:t>
            </w:r>
            <w:r w:rsidRPr="008319F5">
              <w:rPr>
                <w:rFonts w:ascii="Arial" w:hAnsi="Arial" w:cs="Arial"/>
                <w:sz w:val="12"/>
                <w:szCs w:val="18"/>
              </w:rPr>
              <w:t>(informes</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avance</w:t>
            </w:r>
            <w:r w:rsidR="00FF06E9">
              <w:rPr>
                <w:rFonts w:ascii="Arial" w:hAnsi="Arial" w:cs="Arial"/>
                <w:sz w:val="12"/>
                <w:szCs w:val="18"/>
              </w:rPr>
              <w:t xml:space="preserve"> </w:t>
            </w:r>
            <w:r w:rsidRPr="008319F5">
              <w:rPr>
                <w:rFonts w:ascii="Arial" w:hAnsi="Arial" w:cs="Arial"/>
                <w:sz w:val="12"/>
                <w:szCs w:val="18"/>
              </w:rPr>
              <w:t>trimestral)</w:t>
            </w:r>
          </w:p>
        </w:tc>
      </w:tr>
      <w:tr w:rsidR="008319F5" w:rsidRPr="008319F5">
        <w:tblPrEx>
          <w:tblCellMar>
            <w:top w:w="0" w:type="dxa"/>
            <w:bottom w:w="0" w:type="dxa"/>
          </w:tblCellMar>
        </w:tblPrEx>
        <w:trPr>
          <w:trHeight w:val="20"/>
        </w:trPr>
        <w:tc>
          <w:tcPr>
            <w:tcW w:w="806" w:type="dxa"/>
            <w:vMerge/>
            <w:tcBorders>
              <w:left w:val="single" w:sz="6" w:space="0" w:color="000000"/>
              <w:bottom w:val="single" w:sz="6" w:space="0" w:color="000000"/>
              <w:right w:val="single" w:sz="6" w:space="0" w:color="000000"/>
            </w:tcBorders>
            <w:vAlign w:val="center"/>
          </w:tcPr>
          <w:p w:rsidR="00A14996" w:rsidRPr="008319F5" w:rsidRDefault="00A14996" w:rsidP="004A7C4A">
            <w:pPr>
              <w:spacing w:after="101" w:line="216" w:lineRule="exact"/>
              <w:jc w:val="center"/>
              <w:rPr>
                <w:rFonts w:ascii="Arial" w:hAnsi="Arial" w:cs="Arial"/>
                <w:sz w:val="12"/>
                <w:szCs w:val="18"/>
              </w:rPr>
            </w:pPr>
          </w:p>
        </w:tc>
        <w:tc>
          <w:tcPr>
            <w:tcW w:w="753" w:type="dxa"/>
            <w:vMerge/>
            <w:tcBorders>
              <w:left w:val="single" w:sz="6" w:space="0" w:color="000000"/>
              <w:bottom w:val="single" w:sz="6" w:space="0" w:color="000000"/>
              <w:right w:val="single" w:sz="6" w:space="0" w:color="000000"/>
            </w:tcBorders>
            <w:vAlign w:val="center"/>
          </w:tcPr>
          <w:p w:rsidR="00A14996" w:rsidRPr="008319F5" w:rsidRDefault="00A14996" w:rsidP="004A7C4A">
            <w:pPr>
              <w:spacing w:after="101" w:line="216" w:lineRule="exact"/>
              <w:jc w:val="center"/>
              <w:rPr>
                <w:rFonts w:ascii="Arial" w:hAnsi="Arial" w:cs="Arial"/>
                <w:sz w:val="12"/>
                <w:szCs w:val="18"/>
              </w:rPr>
            </w:pPr>
          </w:p>
        </w:tc>
        <w:tc>
          <w:tcPr>
            <w:tcW w:w="1152" w:type="dxa"/>
            <w:vMerge/>
            <w:tcBorders>
              <w:left w:val="single" w:sz="6" w:space="0" w:color="000000"/>
              <w:bottom w:val="single" w:sz="6" w:space="0" w:color="000000"/>
              <w:right w:val="single" w:sz="6" w:space="0" w:color="000000"/>
            </w:tcBorders>
            <w:vAlign w:val="center"/>
          </w:tcPr>
          <w:p w:rsidR="00A14996" w:rsidRPr="008319F5" w:rsidRDefault="00A14996" w:rsidP="004A7C4A">
            <w:pPr>
              <w:spacing w:after="101" w:line="216" w:lineRule="exact"/>
              <w:jc w:val="center"/>
              <w:rPr>
                <w:rFonts w:ascii="Arial" w:hAnsi="Arial" w:cs="Arial"/>
                <w:sz w:val="12"/>
                <w:szCs w:val="18"/>
              </w:rPr>
            </w:pPr>
          </w:p>
        </w:tc>
        <w:tc>
          <w:tcPr>
            <w:tcW w:w="1395" w:type="dxa"/>
            <w:vMerge/>
            <w:tcBorders>
              <w:left w:val="single" w:sz="6" w:space="0" w:color="000000"/>
              <w:bottom w:val="single" w:sz="6" w:space="0" w:color="000000"/>
              <w:right w:val="single" w:sz="6" w:space="0" w:color="000000"/>
            </w:tcBorders>
            <w:vAlign w:val="center"/>
          </w:tcPr>
          <w:p w:rsidR="00A14996" w:rsidRPr="008319F5" w:rsidRDefault="00A14996" w:rsidP="004A7C4A">
            <w:pPr>
              <w:spacing w:after="101" w:line="216" w:lineRule="exact"/>
              <w:jc w:val="center"/>
              <w:rPr>
                <w:rFonts w:ascii="Arial" w:hAnsi="Arial" w:cs="Arial"/>
                <w:sz w:val="12"/>
                <w:szCs w:val="18"/>
              </w:rPr>
            </w:pPr>
          </w:p>
        </w:tc>
        <w:tc>
          <w:tcPr>
            <w:tcW w:w="1213" w:type="dxa"/>
            <w:vMerge/>
            <w:tcBorders>
              <w:left w:val="single" w:sz="6" w:space="0" w:color="000000"/>
              <w:bottom w:val="single" w:sz="6" w:space="0" w:color="000000"/>
              <w:right w:val="single" w:sz="6" w:space="0" w:color="000000"/>
            </w:tcBorders>
            <w:vAlign w:val="center"/>
          </w:tcPr>
          <w:p w:rsidR="00A14996" w:rsidRPr="008319F5" w:rsidRDefault="00A14996" w:rsidP="004A7C4A">
            <w:pPr>
              <w:spacing w:after="101" w:line="216" w:lineRule="exact"/>
              <w:jc w:val="center"/>
              <w:rPr>
                <w:rFonts w:ascii="Arial" w:hAnsi="Arial" w:cs="Arial"/>
                <w:sz w:val="12"/>
                <w:szCs w:val="18"/>
              </w:rPr>
            </w:pPr>
          </w:p>
        </w:tc>
        <w:tc>
          <w:tcPr>
            <w:tcW w:w="849" w:type="dxa"/>
            <w:vMerge/>
            <w:tcBorders>
              <w:left w:val="single" w:sz="6" w:space="0" w:color="000000"/>
              <w:bottom w:val="single" w:sz="6" w:space="0" w:color="000000"/>
              <w:right w:val="single" w:sz="6" w:space="0" w:color="000000"/>
            </w:tcBorders>
            <w:vAlign w:val="center"/>
          </w:tcPr>
          <w:p w:rsidR="00A14996" w:rsidRPr="008319F5" w:rsidRDefault="00A14996" w:rsidP="004A7C4A">
            <w:pPr>
              <w:spacing w:after="101" w:line="216" w:lineRule="exact"/>
              <w:jc w:val="center"/>
              <w:rPr>
                <w:rFonts w:ascii="Arial" w:hAnsi="Arial" w:cs="Arial"/>
                <w:sz w:val="12"/>
                <w:szCs w:val="18"/>
              </w:rPr>
            </w:pPr>
          </w:p>
        </w:tc>
        <w:tc>
          <w:tcPr>
            <w:tcW w:w="458" w:type="dxa"/>
            <w:tcBorders>
              <w:top w:val="single" w:sz="6" w:space="0" w:color="000000"/>
              <w:left w:val="single" w:sz="6" w:space="0" w:color="000000"/>
              <w:bottom w:val="single" w:sz="6" w:space="0" w:color="000000"/>
              <w:right w:val="single" w:sz="6" w:space="0" w:color="000000"/>
            </w:tcBorders>
            <w:vAlign w:val="center"/>
          </w:tcPr>
          <w:p w:rsidR="00A14996" w:rsidRPr="008319F5" w:rsidRDefault="00A14996" w:rsidP="004A7C4A">
            <w:pPr>
              <w:spacing w:after="101" w:line="216" w:lineRule="exact"/>
              <w:jc w:val="center"/>
              <w:rPr>
                <w:rFonts w:ascii="Arial" w:hAnsi="Arial" w:cs="Arial"/>
                <w:sz w:val="12"/>
                <w:szCs w:val="18"/>
              </w:rPr>
            </w:pPr>
            <w:r w:rsidRPr="008319F5">
              <w:rPr>
                <w:rFonts w:ascii="Arial" w:hAnsi="Arial" w:cs="Arial"/>
                <w:sz w:val="12"/>
                <w:szCs w:val="18"/>
              </w:rPr>
              <w:t>Día</w:t>
            </w:r>
          </w:p>
        </w:tc>
        <w:tc>
          <w:tcPr>
            <w:tcW w:w="510" w:type="dxa"/>
            <w:tcBorders>
              <w:top w:val="single" w:sz="6" w:space="0" w:color="000000"/>
              <w:left w:val="single" w:sz="6" w:space="0" w:color="000000"/>
              <w:bottom w:val="single" w:sz="6" w:space="0" w:color="000000"/>
              <w:right w:val="single" w:sz="6" w:space="0" w:color="000000"/>
            </w:tcBorders>
            <w:vAlign w:val="center"/>
          </w:tcPr>
          <w:p w:rsidR="00A14996" w:rsidRPr="008319F5" w:rsidRDefault="00A14996" w:rsidP="004A7C4A">
            <w:pPr>
              <w:spacing w:after="101" w:line="216" w:lineRule="exact"/>
              <w:jc w:val="center"/>
              <w:rPr>
                <w:rFonts w:ascii="Arial" w:hAnsi="Arial" w:cs="Arial"/>
                <w:sz w:val="12"/>
                <w:szCs w:val="18"/>
              </w:rPr>
            </w:pPr>
            <w:r w:rsidRPr="008319F5">
              <w:rPr>
                <w:rFonts w:ascii="Arial" w:hAnsi="Arial" w:cs="Arial"/>
                <w:sz w:val="12"/>
                <w:szCs w:val="18"/>
              </w:rPr>
              <w:t>Mes</w:t>
            </w:r>
          </w:p>
        </w:tc>
        <w:tc>
          <w:tcPr>
            <w:tcW w:w="492" w:type="dxa"/>
            <w:tcBorders>
              <w:top w:val="single" w:sz="6" w:space="0" w:color="000000"/>
              <w:left w:val="single" w:sz="6" w:space="0" w:color="000000"/>
              <w:bottom w:val="single" w:sz="6" w:space="0" w:color="000000"/>
              <w:right w:val="single" w:sz="6" w:space="0" w:color="000000"/>
            </w:tcBorders>
            <w:vAlign w:val="center"/>
          </w:tcPr>
          <w:p w:rsidR="00A14996" w:rsidRPr="008319F5" w:rsidRDefault="00A14996" w:rsidP="004A7C4A">
            <w:pPr>
              <w:spacing w:after="101" w:line="216" w:lineRule="exact"/>
              <w:jc w:val="center"/>
              <w:rPr>
                <w:rFonts w:ascii="Arial" w:hAnsi="Arial" w:cs="Arial"/>
                <w:sz w:val="12"/>
                <w:szCs w:val="18"/>
              </w:rPr>
            </w:pPr>
            <w:r w:rsidRPr="008319F5">
              <w:rPr>
                <w:rFonts w:ascii="Arial" w:hAnsi="Arial" w:cs="Arial"/>
                <w:sz w:val="12"/>
                <w:szCs w:val="18"/>
              </w:rPr>
              <w:t>Año</w:t>
            </w:r>
          </w:p>
        </w:tc>
        <w:tc>
          <w:tcPr>
            <w:tcW w:w="1084" w:type="dxa"/>
            <w:vMerge/>
            <w:tcBorders>
              <w:left w:val="single" w:sz="6" w:space="0" w:color="000000"/>
              <w:bottom w:val="single" w:sz="6" w:space="0" w:color="000000"/>
              <w:right w:val="single" w:sz="6" w:space="0" w:color="000000"/>
            </w:tcBorders>
            <w:vAlign w:val="center"/>
          </w:tcPr>
          <w:p w:rsidR="00A14996" w:rsidRPr="008319F5" w:rsidRDefault="00A14996" w:rsidP="004A7C4A">
            <w:pPr>
              <w:spacing w:after="101" w:line="216" w:lineRule="exact"/>
              <w:jc w:val="center"/>
              <w:rPr>
                <w:rFonts w:ascii="Arial" w:hAnsi="Arial" w:cs="Arial"/>
                <w:sz w:val="12"/>
                <w:szCs w:val="18"/>
              </w:rPr>
            </w:pPr>
          </w:p>
        </w:tc>
      </w:tr>
      <w:tr w:rsidR="008319F5" w:rsidRPr="008319F5">
        <w:tblPrEx>
          <w:tblCellMar>
            <w:top w:w="0" w:type="dxa"/>
            <w:bottom w:w="0" w:type="dxa"/>
          </w:tblCellMar>
        </w:tblPrEx>
        <w:trPr>
          <w:trHeight w:val="20"/>
        </w:trPr>
        <w:tc>
          <w:tcPr>
            <w:tcW w:w="80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8"/>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8"/>
              </w:rPr>
            </w:pPr>
          </w:p>
        </w:tc>
        <w:tc>
          <w:tcPr>
            <w:tcW w:w="115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8"/>
              </w:rPr>
            </w:pPr>
          </w:p>
        </w:tc>
        <w:tc>
          <w:tcPr>
            <w:tcW w:w="139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8"/>
              </w:rPr>
            </w:pPr>
          </w:p>
        </w:tc>
        <w:tc>
          <w:tcPr>
            <w:tcW w:w="121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8"/>
              </w:rPr>
            </w:pPr>
          </w:p>
        </w:tc>
        <w:tc>
          <w:tcPr>
            <w:tcW w:w="84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8"/>
              </w:rPr>
            </w:pPr>
          </w:p>
        </w:tc>
        <w:tc>
          <w:tcPr>
            <w:tcW w:w="45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8"/>
              </w:rPr>
            </w:pPr>
          </w:p>
        </w:tc>
        <w:tc>
          <w:tcPr>
            <w:tcW w:w="51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8"/>
              </w:rPr>
            </w:pPr>
          </w:p>
        </w:tc>
        <w:tc>
          <w:tcPr>
            <w:tcW w:w="49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8"/>
              </w:rPr>
            </w:pPr>
          </w:p>
        </w:tc>
        <w:tc>
          <w:tcPr>
            <w:tcW w:w="108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8"/>
              </w:rPr>
            </w:pPr>
          </w:p>
        </w:tc>
      </w:tr>
      <w:tr w:rsidR="008319F5" w:rsidRPr="008319F5">
        <w:tblPrEx>
          <w:tblCellMar>
            <w:top w:w="0" w:type="dxa"/>
            <w:bottom w:w="0" w:type="dxa"/>
          </w:tblCellMar>
        </w:tblPrEx>
        <w:trPr>
          <w:trHeight w:val="20"/>
        </w:trPr>
        <w:tc>
          <w:tcPr>
            <w:tcW w:w="80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8"/>
              </w:rPr>
            </w:pPr>
          </w:p>
        </w:tc>
        <w:tc>
          <w:tcPr>
            <w:tcW w:w="75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8"/>
              </w:rPr>
            </w:pPr>
          </w:p>
        </w:tc>
        <w:tc>
          <w:tcPr>
            <w:tcW w:w="115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8"/>
              </w:rPr>
            </w:pPr>
          </w:p>
        </w:tc>
        <w:tc>
          <w:tcPr>
            <w:tcW w:w="139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8"/>
              </w:rPr>
            </w:pPr>
          </w:p>
        </w:tc>
        <w:tc>
          <w:tcPr>
            <w:tcW w:w="121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8"/>
              </w:rPr>
            </w:pPr>
          </w:p>
        </w:tc>
        <w:tc>
          <w:tcPr>
            <w:tcW w:w="84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8"/>
              </w:rPr>
            </w:pPr>
          </w:p>
        </w:tc>
        <w:tc>
          <w:tcPr>
            <w:tcW w:w="45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8"/>
              </w:rPr>
            </w:pPr>
          </w:p>
        </w:tc>
        <w:tc>
          <w:tcPr>
            <w:tcW w:w="51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8"/>
              </w:rPr>
            </w:pPr>
          </w:p>
        </w:tc>
        <w:tc>
          <w:tcPr>
            <w:tcW w:w="49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8"/>
              </w:rPr>
            </w:pPr>
          </w:p>
        </w:tc>
        <w:tc>
          <w:tcPr>
            <w:tcW w:w="108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8"/>
              </w:rPr>
            </w:pPr>
          </w:p>
        </w:tc>
      </w:tr>
    </w:tbl>
    <w:p w:rsidR="004D5B7A" w:rsidRPr="008319F5" w:rsidRDefault="004D5B7A" w:rsidP="00E159D4">
      <w:pPr>
        <w:spacing w:line="216" w:lineRule="exact"/>
        <w:ind w:left="-142"/>
        <w:rPr>
          <w:rFonts w:ascii="Arial" w:hAnsi="Arial" w:cs="Arial"/>
          <w:sz w:val="18"/>
          <w:szCs w:val="18"/>
        </w:rPr>
      </w:pPr>
    </w:p>
    <w:p w:rsidR="004D5B7A" w:rsidRPr="008319F5" w:rsidRDefault="004D5B7A" w:rsidP="00E159D4">
      <w:pPr>
        <w:spacing w:line="216" w:lineRule="exact"/>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trimestral</w:t>
      </w:r>
    </w:p>
    <w:p w:rsidR="004D5B7A" w:rsidRPr="008319F5" w:rsidRDefault="004D5B7A" w:rsidP="00E159D4">
      <w:pPr>
        <w:spacing w:line="216" w:lineRule="exact"/>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E159D4">
      <w:pPr>
        <w:spacing w:line="216" w:lineRule="exact"/>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B120D5" w:rsidRPr="008319F5" w:rsidRDefault="004D5B7A" w:rsidP="00A14996">
      <w:pPr>
        <w:spacing w:after="101" w:line="216" w:lineRule="exact"/>
        <w:jc w:val="both"/>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____________________</w:t>
      </w:r>
    </w:p>
    <w:p w:rsidR="00B120D5" w:rsidRPr="008319F5" w:rsidRDefault="004D5B7A" w:rsidP="00A14996">
      <w:pPr>
        <w:spacing w:after="101" w:line="216" w:lineRule="exact"/>
        <w:jc w:val="both"/>
        <w:rPr>
          <w:rFonts w:ascii="Arial" w:hAnsi="Arial" w:cs="Arial"/>
          <w:b/>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43b</w:t>
      </w:r>
      <w:r w:rsidR="00FF06E9">
        <w:rPr>
          <w:rFonts w:ascii="Arial" w:hAnsi="Arial" w:cs="Arial"/>
          <w:b/>
          <w:sz w:val="18"/>
          <w:szCs w:val="18"/>
          <w:lang w:val="en-US"/>
        </w:rPr>
        <w:t xml:space="preserve"> </w:t>
      </w:r>
      <w:r w:rsidRPr="008319F5">
        <w:rPr>
          <w:rFonts w:ascii="Arial" w:hAnsi="Arial" w:cs="Arial"/>
          <w:b/>
          <w:sz w:val="18"/>
          <w:szCs w:val="18"/>
          <w:lang w:val="en-US"/>
        </w:rPr>
        <w:t>LGT_Art_70_Fr_XLIII</w:t>
      </w:r>
    </w:p>
    <w:p w:rsidR="004D5B7A" w:rsidRPr="008319F5" w:rsidRDefault="004D5B7A" w:rsidP="004A7C4A">
      <w:pPr>
        <w:spacing w:after="101" w:line="216" w:lineRule="exact"/>
        <w:jc w:val="center"/>
        <w:rPr>
          <w:rFonts w:ascii="Arial" w:hAnsi="Arial" w:cs="Arial"/>
          <w:sz w:val="18"/>
          <w:szCs w:val="18"/>
        </w:rPr>
      </w:pPr>
      <w:r w:rsidRPr="008319F5">
        <w:rPr>
          <w:rFonts w:ascii="Arial" w:hAnsi="Arial" w:cs="Arial"/>
          <w:b/>
          <w:sz w:val="18"/>
          <w:szCs w:val="18"/>
        </w:rPr>
        <w:t>Responsables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recibir,</w:t>
      </w:r>
      <w:r w:rsidR="00FF06E9">
        <w:rPr>
          <w:rFonts w:ascii="Arial" w:hAnsi="Arial" w:cs="Arial"/>
          <w:b/>
          <w:sz w:val="18"/>
          <w:szCs w:val="18"/>
        </w:rPr>
        <w:t xml:space="preserve"> </w:t>
      </w:r>
      <w:r w:rsidRPr="008319F5">
        <w:rPr>
          <w:rFonts w:ascii="Arial" w:hAnsi="Arial" w:cs="Arial"/>
          <w:b/>
          <w:sz w:val="18"/>
          <w:szCs w:val="18"/>
        </w:rPr>
        <w:t>administrar</w:t>
      </w:r>
      <w:r w:rsidR="00FF06E9">
        <w:rPr>
          <w:rFonts w:ascii="Arial" w:hAnsi="Arial" w:cs="Arial"/>
          <w:b/>
          <w:sz w:val="18"/>
          <w:szCs w:val="18"/>
        </w:rPr>
        <w:t xml:space="preserve"> </w:t>
      </w:r>
      <w:r w:rsidRPr="008319F5">
        <w:rPr>
          <w:rFonts w:ascii="Arial" w:hAnsi="Arial" w:cs="Arial"/>
          <w:b/>
          <w:sz w:val="18"/>
          <w:szCs w:val="18"/>
        </w:rPr>
        <w:t>y</w:t>
      </w:r>
      <w:r w:rsidR="00FF06E9">
        <w:rPr>
          <w:rFonts w:ascii="Arial" w:hAnsi="Arial" w:cs="Arial"/>
          <w:b/>
          <w:sz w:val="18"/>
          <w:szCs w:val="18"/>
        </w:rPr>
        <w:t xml:space="preserve"> </w:t>
      </w:r>
      <w:r w:rsidRPr="008319F5">
        <w:rPr>
          <w:rFonts w:ascii="Arial" w:hAnsi="Arial" w:cs="Arial"/>
          <w:b/>
          <w:sz w:val="18"/>
          <w:szCs w:val="18"/>
        </w:rPr>
        <w:t>ejercer</w:t>
      </w:r>
      <w:r w:rsidR="00FF06E9">
        <w:rPr>
          <w:rFonts w:ascii="Arial" w:hAnsi="Arial" w:cs="Arial"/>
          <w:b/>
          <w:sz w:val="18"/>
          <w:szCs w:val="18"/>
        </w:rPr>
        <w:t xml:space="preserve"> </w:t>
      </w:r>
      <w:r w:rsidRPr="008319F5">
        <w:rPr>
          <w:rFonts w:ascii="Arial" w:hAnsi="Arial" w:cs="Arial"/>
          <w:b/>
          <w:sz w:val="18"/>
          <w:szCs w:val="18"/>
        </w:rPr>
        <w:t>los</w:t>
      </w:r>
      <w:r w:rsidR="00FF06E9">
        <w:rPr>
          <w:rFonts w:ascii="Arial" w:hAnsi="Arial" w:cs="Arial"/>
          <w:b/>
          <w:sz w:val="18"/>
          <w:szCs w:val="18"/>
        </w:rPr>
        <w:t xml:space="preserve"> </w:t>
      </w:r>
      <w:r w:rsidRPr="008319F5">
        <w:rPr>
          <w:rFonts w:ascii="Arial" w:hAnsi="Arial" w:cs="Arial"/>
          <w:b/>
          <w:sz w:val="18"/>
          <w:szCs w:val="18"/>
        </w:rPr>
        <w:t>ingresos</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tblInd w:w="144" w:type="dxa"/>
        <w:tblLayout w:type="fixed"/>
        <w:tblCellMar>
          <w:left w:w="72" w:type="dxa"/>
          <w:right w:w="72" w:type="dxa"/>
        </w:tblCellMar>
        <w:tblLook w:val="0000" w:firstRow="0" w:lastRow="0" w:firstColumn="0" w:lastColumn="0" w:noHBand="0" w:noVBand="0"/>
      </w:tblPr>
      <w:tblGrid>
        <w:gridCol w:w="749"/>
        <w:gridCol w:w="600"/>
        <w:gridCol w:w="664"/>
        <w:gridCol w:w="891"/>
        <w:gridCol w:w="749"/>
        <w:gridCol w:w="600"/>
        <w:gridCol w:w="664"/>
        <w:gridCol w:w="891"/>
        <w:gridCol w:w="749"/>
        <w:gridCol w:w="600"/>
        <w:gridCol w:w="664"/>
        <w:gridCol w:w="891"/>
      </w:tblGrid>
      <w:tr w:rsidR="008319F5" w:rsidRPr="008319F5">
        <w:tblPrEx>
          <w:tblCellMar>
            <w:top w:w="0" w:type="dxa"/>
            <w:bottom w:w="0" w:type="dxa"/>
          </w:tblCellMar>
        </w:tblPrEx>
        <w:trPr>
          <w:trHeight w:val="20"/>
        </w:trPr>
        <w:tc>
          <w:tcPr>
            <w:tcW w:w="2013" w:type="dxa"/>
            <w:gridSpan w:val="3"/>
            <w:tcBorders>
              <w:top w:val="single" w:sz="6" w:space="0" w:color="000000"/>
              <w:left w:val="single" w:sz="6" w:space="0" w:color="000000"/>
              <w:bottom w:val="single" w:sz="6" w:space="0" w:color="000000"/>
              <w:right w:val="single" w:sz="6" w:space="0" w:color="000000"/>
            </w:tcBorders>
            <w:noWrap/>
            <w:vAlign w:val="center"/>
          </w:tcPr>
          <w:p w:rsidR="00A14996" w:rsidRPr="008319F5" w:rsidRDefault="00A14996" w:rsidP="004A7C4A">
            <w:pPr>
              <w:spacing w:after="101" w:line="216" w:lineRule="exact"/>
              <w:jc w:val="center"/>
              <w:rPr>
                <w:rFonts w:ascii="Arial" w:hAnsi="Arial" w:cs="Arial"/>
                <w:sz w:val="12"/>
                <w:szCs w:val="18"/>
              </w:rPr>
            </w:pPr>
            <w:r w:rsidRPr="008319F5">
              <w:rPr>
                <w:rFonts w:ascii="Arial" w:hAnsi="Arial" w:cs="Arial"/>
                <w:sz w:val="12"/>
                <w:szCs w:val="18"/>
              </w:rPr>
              <w:t>Responsables</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recibir</w:t>
            </w:r>
            <w:r w:rsidR="00FF06E9">
              <w:rPr>
                <w:rFonts w:ascii="Arial" w:hAnsi="Arial" w:cs="Arial"/>
                <w:sz w:val="12"/>
                <w:szCs w:val="18"/>
              </w:rPr>
              <w:t xml:space="preserve"> </w:t>
            </w:r>
            <w:r w:rsidRPr="008319F5">
              <w:rPr>
                <w:rFonts w:ascii="Arial" w:hAnsi="Arial" w:cs="Arial"/>
                <w:sz w:val="12"/>
                <w:szCs w:val="18"/>
              </w:rPr>
              <w:t>los</w:t>
            </w:r>
            <w:r w:rsidR="00FF06E9">
              <w:rPr>
                <w:rFonts w:ascii="Arial" w:hAnsi="Arial" w:cs="Arial"/>
                <w:sz w:val="12"/>
                <w:szCs w:val="18"/>
              </w:rPr>
              <w:t xml:space="preserve"> </w:t>
            </w:r>
            <w:r w:rsidRPr="008319F5">
              <w:rPr>
                <w:rFonts w:ascii="Arial" w:hAnsi="Arial" w:cs="Arial"/>
                <w:sz w:val="12"/>
                <w:szCs w:val="18"/>
              </w:rPr>
              <w:t>ingresos</w:t>
            </w:r>
          </w:p>
        </w:tc>
        <w:tc>
          <w:tcPr>
            <w:tcW w:w="891" w:type="dxa"/>
            <w:vMerge w:val="restart"/>
            <w:tcBorders>
              <w:top w:val="single" w:sz="6" w:space="0" w:color="000000"/>
              <w:left w:val="single" w:sz="6" w:space="0" w:color="000000"/>
              <w:right w:val="single" w:sz="6" w:space="0" w:color="000000"/>
            </w:tcBorders>
            <w:vAlign w:val="center"/>
          </w:tcPr>
          <w:p w:rsidR="00A14996" w:rsidRPr="008319F5" w:rsidRDefault="00A14996" w:rsidP="004A7C4A">
            <w:pPr>
              <w:spacing w:after="101" w:line="216" w:lineRule="exact"/>
              <w:jc w:val="center"/>
              <w:rPr>
                <w:rFonts w:ascii="Arial" w:hAnsi="Arial" w:cs="Arial"/>
                <w:sz w:val="12"/>
                <w:szCs w:val="18"/>
              </w:rPr>
            </w:pPr>
            <w:r w:rsidRPr="008319F5">
              <w:rPr>
                <w:rFonts w:ascii="Arial" w:hAnsi="Arial" w:cs="Arial"/>
                <w:sz w:val="12"/>
                <w:szCs w:val="18"/>
              </w:rPr>
              <w:t>Cargo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los</w:t>
            </w:r>
            <w:r w:rsidR="00FF06E9">
              <w:rPr>
                <w:rFonts w:ascii="Arial" w:hAnsi="Arial" w:cs="Arial"/>
                <w:sz w:val="12"/>
                <w:szCs w:val="18"/>
              </w:rPr>
              <w:t xml:space="preserve"> </w:t>
            </w:r>
            <w:r w:rsidRPr="008319F5">
              <w:rPr>
                <w:rFonts w:ascii="Arial" w:hAnsi="Arial" w:cs="Arial"/>
                <w:sz w:val="12"/>
                <w:szCs w:val="18"/>
              </w:rPr>
              <w:t>responsables</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recibir</w:t>
            </w:r>
            <w:r w:rsidR="00FF06E9">
              <w:rPr>
                <w:rFonts w:ascii="Arial" w:hAnsi="Arial" w:cs="Arial"/>
                <w:sz w:val="12"/>
                <w:szCs w:val="18"/>
              </w:rPr>
              <w:t xml:space="preserve"> </w:t>
            </w:r>
            <w:r w:rsidRPr="008319F5">
              <w:rPr>
                <w:rFonts w:ascii="Arial" w:hAnsi="Arial" w:cs="Arial"/>
                <w:sz w:val="12"/>
                <w:szCs w:val="18"/>
              </w:rPr>
              <w:t>los</w:t>
            </w:r>
            <w:r w:rsidR="00FF06E9">
              <w:rPr>
                <w:rFonts w:ascii="Arial" w:hAnsi="Arial" w:cs="Arial"/>
                <w:sz w:val="12"/>
                <w:szCs w:val="18"/>
              </w:rPr>
              <w:t xml:space="preserve"> </w:t>
            </w:r>
            <w:r w:rsidRPr="008319F5">
              <w:rPr>
                <w:rFonts w:ascii="Arial" w:hAnsi="Arial" w:cs="Arial"/>
                <w:sz w:val="12"/>
                <w:szCs w:val="18"/>
              </w:rPr>
              <w:t>ingresos</w:t>
            </w:r>
          </w:p>
        </w:tc>
        <w:tc>
          <w:tcPr>
            <w:tcW w:w="2013" w:type="dxa"/>
            <w:gridSpan w:val="3"/>
            <w:tcBorders>
              <w:top w:val="single" w:sz="6" w:space="0" w:color="000000"/>
              <w:left w:val="single" w:sz="6" w:space="0" w:color="000000"/>
              <w:bottom w:val="single" w:sz="6" w:space="0" w:color="000000"/>
              <w:right w:val="single" w:sz="6" w:space="0" w:color="000000"/>
            </w:tcBorders>
            <w:vAlign w:val="center"/>
          </w:tcPr>
          <w:p w:rsidR="00A14996" w:rsidRPr="008319F5" w:rsidRDefault="00A14996" w:rsidP="004A7C4A">
            <w:pPr>
              <w:spacing w:after="101" w:line="216" w:lineRule="exact"/>
              <w:jc w:val="center"/>
              <w:rPr>
                <w:rFonts w:ascii="Arial" w:hAnsi="Arial" w:cs="Arial"/>
                <w:sz w:val="12"/>
                <w:szCs w:val="18"/>
              </w:rPr>
            </w:pPr>
            <w:r w:rsidRPr="008319F5">
              <w:rPr>
                <w:rFonts w:ascii="Arial" w:hAnsi="Arial" w:cs="Arial"/>
                <w:sz w:val="12"/>
                <w:szCs w:val="18"/>
              </w:rPr>
              <w:t>Responsables</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administrar</w:t>
            </w:r>
            <w:r w:rsidR="00FF06E9">
              <w:rPr>
                <w:rFonts w:ascii="Arial" w:hAnsi="Arial" w:cs="Arial"/>
                <w:sz w:val="12"/>
                <w:szCs w:val="18"/>
              </w:rPr>
              <w:t xml:space="preserve"> </w:t>
            </w:r>
            <w:r w:rsidRPr="008319F5">
              <w:rPr>
                <w:rFonts w:ascii="Arial" w:hAnsi="Arial" w:cs="Arial"/>
                <w:sz w:val="12"/>
                <w:szCs w:val="18"/>
              </w:rPr>
              <w:t>los</w:t>
            </w:r>
            <w:r w:rsidR="00FF06E9">
              <w:rPr>
                <w:rFonts w:ascii="Arial" w:hAnsi="Arial" w:cs="Arial"/>
                <w:sz w:val="12"/>
                <w:szCs w:val="18"/>
              </w:rPr>
              <w:t xml:space="preserve"> </w:t>
            </w:r>
            <w:r w:rsidRPr="008319F5">
              <w:rPr>
                <w:rFonts w:ascii="Arial" w:hAnsi="Arial" w:cs="Arial"/>
                <w:sz w:val="12"/>
                <w:szCs w:val="18"/>
              </w:rPr>
              <w:t>ingresos</w:t>
            </w:r>
          </w:p>
        </w:tc>
        <w:tc>
          <w:tcPr>
            <w:tcW w:w="891" w:type="dxa"/>
            <w:vMerge w:val="restart"/>
            <w:tcBorders>
              <w:top w:val="single" w:sz="6" w:space="0" w:color="000000"/>
              <w:left w:val="single" w:sz="6" w:space="0" w:color="000000"/>
              <w:right w:val="single" w:sz="6" w:space="0" w:color="000000"/>
            </w:tcBorders>
            <w:vAlign w:val="center"/>
          </w:tcPr>
          <w:p w:rsidR="00A14996" w:rsidRPr="008319F5" w:rsidRDefault="00A14996" w:rsidP="004A7C4A">
            <w:pPr>
              <w:spacing w:after="101" w:line="216" w:lineRule="exact"/>
              <w:jc w:val="center"/>
              <w:rPr>
                <w:rFonts w:ascii="Arial" w:hAnsi="Arial" w:cs="Arial"/>
                <w:sz w:val="12"/>
                <w:szCs w:val="18"/>
              </w:rPr>
            </w:pPr>
            <w:r w:rsidRPr="008319F5">
              <w:rPr>
                <w:rFonts w:ascii="Arial" w:hAnsi="Arial" w:cs="Arial"/>
                <w:sz w:val="12"/>
                <w:szCs w:val="18"/>
              </w:rPr>
              <w:t>Cargo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los</w:t>
            </w:r>
            <w:r w:rsidR="00FF06E9">
              <w:rPr>
                <w:rFonts w:ascii="Arial" w:hAnsi="Arial" w:cs="Arial"/>
                <w:sz w:val="12"/>
                <w:szCs w:val="18"/>
              </w:rPr>
              <w:t xml:space="preserve"> </w:t>
            </w:r>
            <w:r w:rsidRPr="008319F5">
              <w:rPr>
                <w:rFonts w:ascii="Arial" w:hAnsi="Arial" w:cs="Arial"/>
                <w:sz w:val="12"/>
                <w:szCs w:val="18"/>
              </w:rPr>
              <w:t>responsables</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recibir</w:t>
            </w:r>
            <w:r w:rsidR="00FF06E9">
              <w:rPr>
                <w:rFonts w:ascii="Arial" w:hAnsi="Arial" w:cs="Arial"/>
                <w:sz w:val="12"/>
                <w:szCs w:val="18"/>
              </w:rPr>
              <w:t xml:space="preserve"> </w:t>
            </w:r>
            <w:r w:rsidRPr="008319F5">
              <w:rPr>
                <w:rFonts w:ascii="Arial" w:hAnsi="Arial" w:cs="Arial"/>
                <w:sz w:val="12"/>
                <w:szCs w:val="18"/>
              </w:rPr>
              <w:t>los</w:t>
            </w:r>
            <w:r w:rsidR="00FF06E9">
              <w:rPr>
                <w:rFonts w:ascii="Arial" w:hAnsi="Arial" w:cs="Arial"/>
                <w:sz w:val="12"/>
                <w:szCs w:val="18"/>
              </w:rPr>
              <w:t xml:space="preserve"> </w:t>
            </w:r>
            <w:r w:rsidRPr="008319F5">
              <w:rPr>
                <w:rFonts w:ascii="Arial" w:hAnsi="Arial" w:cs="Arial"/>
                <w:sz w:val="12"/>
                <w:szCs w:val="18"/>
              </w:rPr>
              <w:t>recursos</w:t>
            </w:r>
          </w:p>
        </w:tc>
        <w:tc>
          <w:tcPr>
            <w:tcW w:w="2013" w:type="dxa"/>
            <w:gridSpan w:val="3"/>
            <w:tcBorders>
              <w:top w:val="single" w:sz="6" w:space="0" w:color="000000"/>
              <w:left w:val="single" w:sz="6" w:space="0" w:color="000000"/>
              <w:bottom w:val="single" w:sz="6" w:space="0" w:color="000000"/>
              <w:right w:val="single" w:sz="6" w:space="0" w:color="000000"/>
            </w:tcBorders>
            <w:vAlign w:val="center"/>
          </w:tcPr>
          <w:p w:rsidR="00A14996" w:rsidRPr="008319F5" w:rsidRDefault="00A14996" w:rsidP="004A7C4A">
            <w:pPr>
              <w:spacing w:after="101" w:line="216" w:lineRule="exact"/>
              <w:jc w:val="center"/>
              <w:rPr>
                <w:rFonts w:ascii="Arial" w:hAnsi="Arial" w:cs="Arial"/>
                <w:sz w:val="12"/>
                <w:szCs w:val="18"/>
              </w:rPr>
            </w:pPr>
            <w:r w:rsidRPr="008319F5">
              <w:rPr>
                <w:rFonts w:ascii="Arial" w:hAnsi="Arial" w:cs="Arial"/>
                <w:sz w:val="12"/>
                <w:szCs w:val="18"/>
              </w:rPr>
              <w:t>Responsables</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ejercer</w:t>
            </w:r>
            <w:r w:rsidR="00FF06E9">
              <w:rPr>
                <w:rFonts w:ascii="Arial" w:hAnsi="Arial" w:cs="Arial"/>
                <w:sz w:val="12"/>
                <w:szCs w:val="18"/>
              </w:rPr>
              <w:t xml:space="preserve"> </w:t>
            </w:r>
            <w:r w:rsidRPr="008319F5">
              <w:rPr>
                <w:rFonts w:ascii="Arial" w:hAnsi="Arial" w:cs="Arial"/>
                <w:sz w:val="12"/>
                <w:szCs w:val="18"/>
              </w:rPr>
              <w:t>los</w:t>
            </w:r>
            <w:r w:rsidR="00FF06E9">
              <w:rPr>
                <w:rFonts w:ascii="Arial" w:hAnsi="Arial" w:cs="Arial"/>
                <w:sz w:val="12"/>
                <w:szCs w:val="18"/>
              </w:rPr>
              <w:t xml:space="preserve"> </w:t>
            </w:r>
            <w:r w:rsidRPr="008319F5">
              <w:rPr>
                <w:rFonts w:ascii="Arial" w:hAnsi="Arial" w:cs="Arial"/>
                <w:sz w:val="12"/>
                <w:szCs w:val="18"/>
              </w:rPr>
              <w:t>ingresos</w:t>
            </w:r>
          </w:p>
        </w:tc>
        <w:tc>
          <w:tcPr>
            <w:tcW w:w="891" w:type="dxa"/>
            <w:vMerge w:val="restart"/>
            <w:tcBorders>
              <w:top w:val="single" w:sz="6" w:space="0" w:color="000000"/>
              <w:left w:val="single" w:sz="6" w:space="0" w:color="000000"/>
              <w:right w:val="single" w:sz="6" w:space="0" w:color="000000"/>
            </w:tcBorders>
            <w:vAlign w:val="center"/>
          </w:tcPr>
          <w:p w:rsidR="00A14996" w:rsidRPr="008319F5" w:rsidRDefault="00A14996" w:rsidP="004A7C4A">
            <w:pPr>
              <w:spacing w:after="101" w:line="216" w:lineRule="exact"/>
              <w:jc w:val="center"/>
              <w:rPr>
                <w:rFonts w:ascii="Arial" w:hAnsi="Arial" w:cs="Arial"/>
                <w:sz w:val="12"/>
                <w:szCs w:val="18"/>
              </w:rPr>
            </w:pPr>
            <w:r w:rsidRPr="008319F5">
              <w:rPr>
                <w:rFonts w:ascii="Arial" w:hAnsi="Arial" w:cs="Arial"/>
                <w:sz w:val="12"/>
                <w:szCs w:val="18"/>
              </w:rPr>
              <w:t>Cargo</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los</w:t>
            </w:r>
            <w:r w:rsidR="00FF06E9">
              <w:rPr>
                <w:rFonts w:ascii="Arial" w:hAnsi="Arial" w:cs="Arial"/>
                <w:sz w:val="12"/>
                <w:szCs w:val="18"/>
              </w:rPr>
              <w:t xml:space="preserve"> </w:t>
            </w:r>
            <w:r w:rsidRPr="008319F5">
              <w:rPr>
                <w:rFonts w:ascii="Arial" w:hAnsi="Arial" w:cs="Arial"/>
                <w:sz w:val="12"/>
                <w:szCs w:val="18"/>
              </w:rPr>
              <w:t>responsables</w:t>
            </w:r>
            <w:r w:rsidR="00FF06E9">
              <w:rPr>
                <w:rFonts w:ascii="Arial" w:hAnsi="Arial" w:cs="Arial"/>
                <w:sz w:val="12"/>
                <w:szCs w:val="18"/>
              </w:rPr>
              <w:t xml:space="preserve"> </w:t>
            </w:r>
            <w:r w:rsidRPr="008319F5">
              <w:rPr>
                <w:rFonts w:ascii="Arial" w:hAnsi="Arial" w:cs="Arial"/>
                <w:sz w:val="12"/>
                <w:szCs w:val="18"/>
              </w:rPr>
              <w:t>de</w:t>
            </w:r>
            <w:r w:rsidR="00FF06E9">
              <w:rPr>
                <w:rFonts w:ascii="Arial" w:hAnsi="Arial" w:cs="Arial"/>
                <w:sz w:val="12"/>
                <w:szCs w:val="18"/>
              </w:rPr>
              <w:t xml:space="preserve"> </w:t>
            </w:r>
            <w:r w:rsidRPr="008319F5">
              <w:rPr>
                <w:rFonts w:ascii="Arial" w:hAnsi="Arial" w:cs="Arial"/>
                <w:sz w:val="12"/>
                <w:szCs w:val="18"/>
              </w:rPr>
              <w:t>ejercerlos</w:t>
            </w:r>
            <w:r w:rsidR="00FF06E9">
              <w:rPr>
                <w:rFonts w:ascii="Arial" w:hAnsi="Arial" w:cs="Arial"/>
                <w:sz w:val="12"/>
                <w:szCs w:val="18"/>
              </w:rPr>
              <w:t xml:space="preserve"> </w:t>
            </w:r>
          </w:p>
        </w:tc>
      </w:tr>
      <w:tr w:rsidR="008319F5" w:rsidRPr="008319F5">
        <w:tblPrEx>
          <w:tblCellMar>
            <w:top w:w="0" w:type="dxa"/>
            <w:bottom w:w="0" w:type="dxa"/>
          </w:tblCellMar>
        </w:tblPrEx>
        <w:trPr>
          <w:trHeight w:val="20"/>
        </w:trPr>
        <w:tc>
          <w:tcPr>
            <w:tcW w:w="749" w:type="dxa"/>
            <w:tcBorders>
              <w:top w:val="single" w:sz="6" w:space="0" w:color="000000"/>
              <w:left w:val="single" w:sz="6" w:space="0" w:color="000000"/>
              <w:bottom w:val="single" w:sz="6" w:space="0" w:color="000000"/>
              <w:right w:val="single" w:sz="6" w:space="0" w:color="000000"/>
            </w:tcBorders>
            <w:vAlign w:val="center"/>
          </w:tcPr>
          <w:p w:rsidR="00A14996" w:rsidRPr="008319F5" w:rsidRDefault="00A14996" w:rsidP="004A7C4A">
            <w:pPr>
              <w:spacing w:after="101" w:line="216" w:lineRule="exact"/>
              <w:jc w:val="center"/>
              <w:rPr>
                <w:rFonts w:ascii="Arial" w:hAnsi="Arial" w:cs="Arial"/>
                <w:sz w:val="12"/>
                <w:szCs w:val="18"/>
              </w:rPr>
            </w:pPr>
            <w:r w:rsidRPr="008319F5">
              <w:rPr>
                <w:rFonts w:ascii="Arial" w:hAnsi="Arial" w:cs="Arial"/>
                <w:sz w:val="12"/>
                <w:szCs w:val="18"/>
              </w:rPr>
              <w:t>Nombre(s)</w:t>
            </w:r>
          </w:p>
        </w:tc>
        <w:tc>
          <w:tcPr>
            <w:tcW w:w="600" w:type="dxa"/>
            <w:tcBorders>
              <w:top w:val="single" w:sz="6" w:space="0" w:color="000000"/>
              <w:left w:val="single" w:sz="6" w:space="0" w:color="000000"/>
              <w:bottom w:val="single" w:sz="6" w:space="0" w:color="000000"/>
              <w:right w:val="single" w:sz="6" w:space="0" w:color="000000"/>
            </w:tcBorders>
            <w:vAlign w:val="center"/>
          </w:tcPr>
          <w:p w:rsidR="00A14996" w:rsidRPr="008319F5" w:rsidRDefault="00A14996" w:rsidP="004A7C4A">
            <w:pPr>
              <w:spacing w:after="101" w:line="216" w:lineRule="exact"/>
              <w:jc w:val="center"/>
              <w:rPr>
                <w:rFonts w:ascii="Arial" w:hAnsi="Arial" w:cs="Arial"/>
                <w:sz w:val="12"/>
                <w:szCs w:val="18"/>
              </w:rPr>
            </w:pPr>
            <w:r w:rsidRPr="008319F5">
              <w:rPr>
                <w:rFonts w:ascii="Arial" w:hAnsi="Arial" w:cs="Arial"/>
                <w:sz w:val="12"/>
                <w:szCs w:val="18"/>
              </w:rPr>
              <w:t>Primer</w:t>
            </w:r>
            <w:r w:rsidR="00FF06E9">
              <w:rPr>
                <w:rFonts w:ascii="Arial" w:hAnsi="Arial" w:cs="Arial"/>
                <w:sz w:val="12"/>
                <w:szCs w:val="18"/>
              </w:rPr>
              <w:t xml:space="preserve"> </w:t>
            </w:r>
            <w:r w:rsidRPr="008319F5">
              <w:rPr>
                <w:rFonts w:ascii="Arial" w:hAnsi="Arial" w:cs="Arial"/>
                <w:sz w:val="12"/>
                <w:szCs w:val="18"/>
              </w:rPr>
              <w:t>apellido</w:t>
            </w:r>
          </w:p>
        </w:tc>
        <w:tc>
          <w:tcPr>
            <w:tcW w:w="664" w:type="dxa"/>
            <w:tcBorders>
              <w:top w:val="single" w:sz="6" w:space="0" w:color="000000"/>
              <w:left w:val="single" w:sz="6" w:space="0" w:color="000000"/>
              <w:bottom w:val="single" w:sz="6" w:space="0" w:color="000000"/>
              <w:right w:val="single" w:sz="6" w:space="0" w:color="000000"/>
            </w:tcBorders>
            <w:vAlign w:val="center"/>
          </w:tcPr>
          <w:p w:rsidR="00A14996" w:rsidRPr="008319F5" w:rsidRDefault="00A14996" w:rsidP="004A7C4A">
            <w:pPr>
              <w:spacing w:after="101" w:line="216" w:lineRule="exact"/>
              <w:jc w:val="center"/>
              <w:rPr>
                <w:rFonts w:ascii="Arial" w:hAnsi="Arial" w:cs="Arial"/>
                <w:sz w:val="12"/>
                <w:szCs w:val="18"/>
              </w:rPr>
            </w:pPr>
            <w:r w:rsidRPr="008319F5">
              <w:rPr>
                <w:rFonts w:ascii="Arial" w:hAnsi="Arial" w:cs="Arial"/>
                <w:sz w:val="12"/>
                <w:szCs w:val="18"/>
              </w:rPr>
              <w:t>Segundo</w:t>
            </w:r>
            <w:r w:rsidR="00FF06E9">
              <w:rPr>
                <w:rFonts w:ascii="Arial" w:hAnsi="Arial" w:cs="Arial"/>
                <w:sz w:val="12"/>
                <w:szCs w:val="18"/>
              </w:rPr>
              <w:t xml:space="preserve"> </w:t>
            </w:r>
            <w:r w:rsidRPr="008319F5">
              <w:rPr>
                <w:rFonts w:ascii="Arial" w:hAnsi="Arial" w:cs="Arial"/>
                <w:sz w:val="12"/>
                <w:szCs w:val="18"/>
              </w:rPr>
              <w:t>apellido</w:t>
            </w:r>
          </w:p>
        </w:tc>
        <w:tc>
          <w:tcPr>
            <w:tcW w:w="891" w:type="dxa"/>
            <w:vMerge/>
            <w:tcBorders>
              <w:left w:val="single" w:sz="6" w:space="0" w:color="000000"/>
              <w:bottom w:val="single" w:sz="6" w:space="0" w:color="000000"/>
              <w:right w:val="single" w:sz="6" w:space="0" w:color="000000"/>
            </w:tcBorders>
            <w:vAlign w:val="center"/>
          </w:tcPr>
          <w:p w:rsidR="00A14996" w:rsidRPr="008319F5" w:rsidRDefault="00A14996" w:rsidP="004A7C4A">
            <w:pPr>
              <w:spacing w:after="101" w:line="216" w:lineRule="exact"/>
              <w:jc w:val="center"/>
              <w:rPr>
                <w:rFonts w:ascii="Arial" w:hAnsi="Arial" w:cs="Arial"/>
                <w:sz w:val="12"/>
                <w:szCs w:val="18"/>
              </w:rPr>
            </w:pPr>
          </w:p>
        </w:tc>
        <w:tc>
          <w:tcPr>
            <w:tcW w:w="749" w:type="dxa"/>
            <w:tcBorders>
              <w:top w:val="single" w:sz="6" w:space="0" w:color="000000"/>
              <w:left w:val="single" w:sz="6" w:space="0" w:color="000000"/>
              <w:bottom w:val="single" w:sz="6" w:space="0" w:color="000000"/>
              <w:right w:val="single" w:sz="6" w:space="0" w:color="000000"/>
            </w:tcBorders>
            <w:vAlign w:val="center"/>
          </w:tcPr>
          <w:p w:rsidR="00A14996" w:rsidRPr="008319F5" w:rsidRDefault="00A14996" w:rsidP="004A7C4A">
            <w:pPr>
              <w:spacing w:after="101" w:line="216" w:lineRule="exact"/>
              <w:jc w:val="center"/>
              <w:rPr>
                <w:rFonts w:ascii="Arial" w:hAnsi="Arial" w:cs="Arial"/>
                <w:sz w:val="12"/>
                <w:szCs w:val="18"/>
              </w:rPr>
            </w:pPr>
            <w:r w:rsidRPr="008319F5">
              <w:rPr>
                <w:rFonts w:ascii="Arial" w:hAnsi="Arial" w:cs="Arial"/>
                <w:sz w:val="12"/>
                <w:szCs w:val="18"/>
              </w:rPr>
              <w:t>Nombre(s)</w:t>
            </w:r>
          </w:p>
        </w:tc>
        <w:tc>
          <w:tcPr>
            <w:tcW w:w="600" w:type="dxa"/>
            <w:tcBorders>
              <w:top w:val="single" w:sz="6" w:space="0" w:color="000000"/>
              <w:left w:val="single" w:sz="6" w:space="0" w:color="000000"/>
              <w:bottom w:val="single" w:sz="6" w:space="0" w:color="000000"/>
              <w:right w:val="single" w:sz="6" w:space="0" w:color="000000"/>
            </w:tcBorders>
            <w:vAlign w:val="center"/>
          </w:tcPr>
          <w:p w:rsidR="00A14996" w:rsidRPr="008319F5" w:rsidRDefault="00A14996" w:rsidP="004A7C4A">
            <w:pPr>
              <w:spacing w:after="101" w:line="216" w:lineRule="exact"/>
              <w:jc w:val="center"/>
              <w:rPr>
                <w:rFonts w:ascii="Arial" w:hAnsi="Arial" w:cs="Arial"/>
                <w:sz w:val="12"/>
                <w:szCs w:val="18"/>
              </w:rPr>
            </w:pPr>
            <w:r w:rsidRPr="008319F5">
              <w:rPr>
                <w:rFonts w:ascii="Arial" w:hAnsi="Arial" w:cs="Arial"/>
                <w:sz w:val="12"/>
                <w:szCs w:val="18"/>
              </w:rPr>
              <w:t>Primer</w:t>
            </w:r>
            <w:r w:rsidR="00FF06E9">
              <w:rPr>
                <w:rFonts w:ascii="Arial" w:hAnsi="Arial" w:cs="Arial"/>
                <w:sz w:val="12"/>
                <w:szCs w:val="18"/>
              </w:rPr>
              <w:t xml:space="preserve"> </w:t>
            </w:r>
            <w:r w:rsidRPr="008319F5">
              <w:rPr>
                <w:rFonts w:ascii="Arial" w:hAnsi="Arial" w:cs="Arial"/>
                <w:sz w:val="12"/>
                <w:szCs w:val="18"/>
              </w:rPr>
              <w:t>apellido</w:t>
            </w:r>
          </w:p>
        </w:tc>
        <w:tc>
          <w:tcPr>
            <w:tcW w:w="664" w:type="dxa"/>
            <w:tcBorders>
              <w:top w:val="single" w:sz="6" w:space="0" w:color="000000"/>
              <w:left w:val="single" w:sz="6" w:space="0" w:color="000000"/>
              <w:bottom w:val="single" w:sz="6" w:space="0" w:color="000000"/>
              <w:right w:val="single" w:sz="6" w:space="0" w:color="000000"/>
            </w:tcBorders>
            <w:vAlign w:val="center"/>
          </w:tcPr>
          <w:p w:rsidR="00A14996" w:rsidRPr="008319F5" w:rsidRDefault="00A14996" w:rsidP="004A7C4A">
            <w:pPr>
              <w:spacing w:after="101" w:line="216" w:lineRule="exact"/>
              <w:jc w:val="center"/>
              <w:rPr>
                <w:rFonts w:ascii="Arial" w:hAnsi="Arial" w:cs="Arial"/>
                <w:sz w:val="12"/>
                <w:szCs w:val="18"/>
              </w:rPr>
            </w:pPr>
            <w:r w:rsidRPr="008319F5">
              <w:rPr>
                <w:rFonts w:ascii="Arial" w:hAnsi="Arial" w:cs="Arial"/>
                <w:sz w:val="12"/>
                <w:szCs w:val="18"/>
              </w:rPr>
              <w:t>Segundo</w:t>
            </w:r>
            <w:r w:rsidR="00FF06E9">
              <w:rPr>
                <w:rFonts w:ascii="Arial" w:hAnsi="Arial" w:cs="Arial"/>
                <w:sz w:val="12"/>
                <w:szCs w:val="18"/>
              </w:rPr>
              <w:t xml:space="preserve"> </w:t>
            </w:r>
            <w:r w:rsidRPr="008319F5">
              <w:rPr>
                <w:rFonts w:ascii="Arial" w:hAnsi="Arial" w:cs="Arial"/>
                <w:sz w:val="12"/>
                <w:szCs w:val="18"/>
              </w:rPr>
              <w:t>apellido</w:t>
            </w:r>
          </w:p>
        </w:tc>
        <w:tc>
          <w:tcPr>
            <w:tcW w:w="891" w:type="dxa"/>
            <w:vMerge/>
            <w:tcBorders>
              <w:left w:val="single" w:sz="6" w:space="0" w:color="000000"/>
              <w:bottom w:val="single" w:sz="6" w:space="0" w:color="000000"/>
              <w:right w:val="single" w:sz="6" w:space="0" w:color="000000"/>
            </w:tcBorders>
            <w:vAlign w:val="center"/>
          </w:tcPr>
          <w:p w:rsidR="00A14996" w:rsidRPr="008319F5" w:rsidRDefault="00A14996" w:rsidP="004A7C4A">
            <w:pPr>
              <w:spacing w:after="101" w:line="216" w:lineRule="exact"/>
              <w:jc w:val="center"/>
              <w:rPr>
                <w:rFonts w:ascii="Arial" w:hAnsi="Arial" w:cs="Arial"/>
                <w:sz w:val="12"/>
                <w:szCs w:val="18"/>
              </w:rPr>
            </w:pPr>
          </w:p>
        </w:tc>
        <w:tc>
          <w:tcPr>
            <w:tcW w:w="749" w:type="dxa"/>
            <w:tcBorders>
              <w:top w:val="single" w:sz="6" w:space="0" w:color="000000"/>
              <w:left w:val="single" w:sz="6" w:space="0" w:color="000000"/>
              <w:bottom w:val="single" w:sz="6" w:space="0" w:color="000000"/>
              <w:right w:val="single" w:sz="6" w:space="0" w:color="000000"/>
            </w:tcBorders>
            <w:vAlign w:val="center"/>
          </w:tcPr>
          <w:p w:rsidR="00A14996" w:rsidRPr="008319F5" w:rsidRDefault="00A14996" w:rsidP="004A7C4A">
            <w:pPr>
              <w:spacing w:after="101" w:line="216" w:lineRule="exact"/>
              <w:jc w:val="center"/>
              <w:rPr>
                <w:rFonts w:ascii="Arial" w:hAnsi="Arial" w:cs="Arial"/>
                <w:sz w:val="12"/>
                <w:szCs w:val="18"/>
              </w:rPr>
            </w:pPr>
            <w:r w:rsidRPr="008319F5">
              <w:rPr>
                <w:rFonts w:ascii="Arial" w:hAnsi="Arial" w:cs="Arial"/>
                <w:sz w:val="12"/>
                <w:szCs w:val="18"/>
              </w:rPr>
              <w:t>Nombre(s)</w:t>
            </w:r>
          </w:p>
        </w:tc>
        <w:tc>
          <w:tcPr>
            <w:tcW w:w="600" w:type="dxa"/>
            <w:tcBorders>
              <w:top w:val="single" w:sz="6" w:space="0" w:color="000000"/>
              <w:left w:val="single" w:sz="6" w:space="0" w:color="000000"/>
              <w:bottom w:val="single" w:sz="6" w:space="0" w:color="000000"/>
              <w:right w:val="single" w:sz="6" w:space="0" w:color="000000"/>
            </w:tcBorders>
            <w:vAlign w:val="center"/>
          </w:tcPr>
          <w:p w:rsidR="00A14996" w:rsidRPr="008319F5" w:rsidRDefault="00A14996" w:rsidP="004A7C4A">
            <w:pPr>
              <w:spacing w:after="101" w:line="216" w:lineRule="exact"/>
              <w:jc w:val="center"/>
              <w:rPr>
                <w:rFonts w:ascii="Arial" w:hAnsi="Arial" w:cs="Arial"/>
                <w:sz w:val="12"/>
                <w:szCs w:val="18"/>
              </w:rPr>
            </w:pPr>
            <w:r w:rsidRPr="008319F5">
              <w:rPr>
                <w:rFonts w:ascii="Arial" w:hAnsi="Arial" w:cs="Arial"/>
                <w:sz w:val="12"/>
                <w:szCs w:val="18"/>
              </w:rPr>
              <w:t>Primer</w:t>
            </w:r>
            <w:r w:rsidR="00FF06E9">
              <w:rPr>
                <w:rFonts w:ascii="Arial" w:hAnsi="Arial" w:cs="Arial"/>
                <w:sz w:val="12"/>
                <w:szCs w:val="18"/>
              </w:rPr>
              <w:t xml:space="preserve"> </w:t>
            </w:r>
            <w:r w:rsidRPr="008319F5">
              <w:rPr>
                <w:rFonts w:ascii="Arial" w:hAnsi="Arial" w:cs="Arial"/>
                <w:sz w:val="12"/>
                <w:szCs w:val="18"/>
              </w:rPr>
              <w:t>apellido</w:t>
            </w:r>
          </w:p>
        </w:tc>
        <w:tc>
          <w:tcPr>
            <w:tcW w:w="664" w:type="dxa"/>
            <w:tcBorders>
              <w:top w:val="single" w:sz="6" w:space="0" w:color="000000"/>
              <w:left w:val="single" w:sz="6" w:space="0" w:color="000000"/>
              <w:bottom w:val="single" w:sz="6" w:space="0" w:color="000000"/>
              <w:right w:val="single" w:sz="6" w:space="0" w:color="000000"/>
            </w:tcBorders>
            <w:vAlign w:val="center"/>
          </w:tcPr>
          <w:p w:rsidR="00A14996" w:rsidRPr="008319F5" w:rsidRDefault="00A14996" w:rsidP="004A7C4A">
            <w:pPr>
              <w:spacing w:after="101" w:line="216" w:lineRule="exact"/>
              <w:jc w:val="center"/>
              <w:rPr>
                <w:rFonts w:ascii="Arial" w:hAnsi="Arial" w:cs="Arial"/>
                <w:sz w:val="12"/>
                <w:szCs w:val="18"/>
              </w:rPr>
            </w:pPr>
            <w:r w:rsidRPr="008319F5">
              <w:rPr>
                <w:rFonts w:ascii="Arial" w:hAnsi="Arial" w:cs="Arial"/>
                <w:sz w:val="12"/>
                <w:szCs w:val="18"/>
              </w:rPr>
              <w:t>Segundo</w:t>
            </w:r>
            <w:r w:rsidR="00FF06E9">
              <w:rPr>
                <w:rFonts w:ascii="Arial" w:hAnsi="Arial" w:cs="Arial"/>
                <w:sz w:val="12"/>
                <w:szCs w:val="18"/>
              </w:rPr>
              <w:t xml:space="preserve"> </w:t>
            </w:r>
            <w:r w:rsidRPr="008319F5">
              <w:rPr>
                <w:rFonts w:ascii="Arial" w:hAnsi="Arial" w:cs="Arial"/>
                <w:sz w:val="12"/>
                <w:szCs w:val="18"/>
              </w:rPr>
              <w:t>apellido</w:t>
            </w:r>
          </w:p>
        </w:tc>
        <w:tc>
          <w:tcPr>
            <w:tcW w:w="891" w:type="dxa"/>
            <w:vMerge/>
            <w:tcBorders>
              <w:left w:val="single" w:sz="6" w:space="0" w:color="000000"/>
              <w:bottom w:val="single" w:sz="6" w:space="0" w:color="000000"/>
              <w:right w:val="single" w:sz="6" w:space="0" w:color="000000"/>
            </w:tcBorders>
            <w:vAlign w:val="center"/>
          </w:tcPr>
          <w:p w:rsidR="00A14996" w:rsidRPr="008319F5" w:rsidRDefault="00A14996" w:rsidP="004A7C4A">
            <w:pPr>
              <w:spacing w:after="101" w:line="216" w:lineRule="exact"/>
              <w:jc w:val="center"/>
              <w:rPr>
                <w:rFonts w:ascii="Arial" w:hAnsi="Arial" w:cs="Arial"/>
                <w:sz w:val="12"/>
                <w:szCs w:val="18"/>
              </w:rPr>
            </w:pPr>
          </w:p>
        </w:tc>
      </w:tr>
      <w:tr w:rsidR="008319F5" w:rsidRPr="008319F5">
        <w:tblPrEx>
          <w:tblCellMar>
            <w:top w:w="0" w:type="dxa"/>
            <w:bottom w:w="0" w:type="dxa"/>
          </w:tblCellMar>
        </w:tblPrEx>
        <w:trPr>
          <w:trHeight w:val="20"/>
        </w:trPr>
        <w:tc>
          <w:tcPr>
            <w:tcW w:w="74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8"/>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8"/>
              </w:rPr>
            </w:pPr>
          </w:p>
        </w:tc>
        <w:tc>
          <w:tcPr>
            <w:tcW w:w="66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8"/>
              </w:rPr>
            </w:pPr>
          </w:p>
        </w:tc>
        <w:tc>
          <w:tcPr>
            <w:tcW w:w="89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8"/>
              </w:rPr>
            </w:pPr>
          </w:p>
        </w:tc>
        <w:tc>
          <w:tcPr>
            <w:tcW w:w="74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8"/>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8"/>
              </w:rPr>
            </w:pPr>
          </w:p>
        </w:tc>
        <w:tc>
          <w:tcPr>
            <w:tcW w:w="66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8"/>
              </w:rPr>
            </w:pPr>
          </w:p>
        </w:tc>
        <w:tc>
          <w:tcPr>
            <w:tcW w:w="89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8"/>
              </w:rPr>
            </w:pPr>
          </w:p>
        </w:tc>
        <w:tc>
          <w:tcPr>
            <w:tcW w:w="74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8"/>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8"/>
              </w:rPr>
            </w:pPr>
          </w:p>
        </w:tc>
        <w:tc>
          <w:tcPr>
            <w:tcW w:w="66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8"/>
              </w:rPr>
            </w:pPr>
          </w:p>
        </w:tc>
        <w:tc>
          <w:tcPr>
            <w:tcW w:w="89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8"/>
              </w:rPr>
            </w:pPr>
          </w:p>
        </w:tc>
      </w:tr>
      <w:tr w:rsidR="008319F5" w:rsidRPr="008319F5">
        <w:tblPrEx>
          <w:tblCellMar>
            <w:top w:w="0" w:type="dxa"/>
            <w:bottom w:w="0" w:type="dxa"/>
          </w:tblCellMar>
        </w:tblPrEx>
        <w:trPr>
          <w:trHeight w:val="20"/>
        </w:trPr>
        <w:tc>
          <w:tcPr>
            <w:tcW w:w="74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8"/>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8"/>
              </w:rPr>
            </w:pPr>
          </w:p>
        </w:tc>
        <w:tc>
          <w:tcPr>
            <w:tcW w:w="66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8"/>
              </w:rPr>
            </w:pPr>
          </w:p>
        </w:tc>
        <w:tc>
          <w:tcPr>
            <w:tcW w:w="89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8"/>
              </w:rPr>
            </w:pPr>
          </w:p>
        </w:tc>
        <w:tc>
          <w:tcPr>
            <w:tcW w:w="74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8"/>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8"/>
              </w:rPr>
            </w:pPr>
          </w:p>
        </w:tc>
        <w:tc>
          <w:tcPr>
            <w:tcW w:w="66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8"/>
              </w:rPr>
            </w:pPr>
          </w:p>
        </w:tc>
        <w:tc>
          <w:tcPr>
            <w:tcW w:w="89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8"/>
              </w:rPr>
            </w:pPr>
          </w:p>
        </w:tc>
        <w:tc>
          <w:tcPr>
            <w:tcW w:w="74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8"/>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8"/>
              </w:rPr>
            </w:pPr>
          </w:p>
        </w:tc>
        <w:tc>
          <w:tcPr>
            <w:tcW w:w="66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8"/>
              </w:rPr>
            </w:pPr>
          </w:p>
        </w:tc>
        <w:tc>
          <w:tcPr>
            <w:tcW w:w="89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2"/>
                <w:szCs w:val="18"/>
              </w:rPr>
            </w:pPr>
          </w:p>
        </w:tc>
      </w:tr>
    </w:tbl>
    <w:p w:rsidR="004D5B7A" w:rsidRPr="008319F5" w:rsidRDefault="004D5B7A" w:rsidP="00E159D4">
      <w:pPr>
        <w:spacing w:line="216" w:lineRule="exact"/>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trimestral</w:t>
      </w:r>
    </w:p>
    <w:p w:rsidR="004D5B7A" w:rsidRPr="008319F5" w:rsidRDefault="004D5B7A" w:rsidP="00E159D4">
      <w:pPr>
        <w:spacing w:line="216" w:lineRule="exact"/>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E159D4">
      <w:pPr>
        <w:spacing w:line="216" w:lineRule="exact"/>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B120D5" w:rsidRPr="008319F5" w:rsidRDefault="004D5B7A" w:rsidP="00A14996">
      <w:pPr>
        <w:spacing w:after="101" w:line="216" w:lineRule="exact"/>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____________________</w:t>
      </w:r>
    </w:p>
    <w:p w:rsidR="00B120D5" w:rsidRPr="008319F5" w:rsidRDefault="004D5B7A" w:rsidP="00E159D4">
      <w:pPr>
        <w:spacing w:after="101" w:line="234" w:lineRule="exact"/>
        <w:ind w:left="1134" w:right="850"/>
        <w:jc w:val="both"/>
        <w:rPr>
          <w:rFonts w:ascii="Arial" w:hAnsi="Arial" w:cs="Arial"/>
          <w:sz w:val="18"/>
          <w:szCs w:val="18"/>
        </w:rPr>
      </w:pPr>
      <w:r w:rsidRPr="008319F5">
        <w:rPr>
          <w:rFonts w:ascii="Arial" w:hAnsi="Arial" w:cs="Arial"/>
          <w:i/>
          <w:sz w:val="18"/>
          <w:szCs w:val="18"/>
        </w:rPr>
        <w:t>XLIV.</w:t>
      </w:r>
      <w:r w:rsidR="00CB54FA" w:rsidRPr="008319F5">
        <w:rPr>
          <w:rFonts w:ascii="Arial" w:hAnsi="Arial" w:cs="Arial"/>
          <w:i/>
          <w:sz w:val="18"/>
          <w:szCs w:val="18"/>
        </w:rPr>
        <w:tab/>
      </w:r>
      <w:r w:rsidRPr="008319F5">
        <w:rPr>
          <w:rFonts w:ascii="Arial" w:hAnsi="Arial" w:cs="Arial"/>
          <w:i/>
          <w:sz w:val="18"/>
          <w:szCs w:val="18"/>
        </w:rPr>
        <w:t>Donaciones</w:t>
      </w:r>
      <w:r w:rsidR="00FF06E9">
        <w:rPr>
          <w:rFonts w:ascii="Arial" w:hAnsi="Arial" w:cs="Arial"/>
          <w:i/>
          <w:sz w:val="18"/>
          <w:szCs w:val="18"/>
        </w:rPr>
        <w:t xml:space="preserve"> </w:t>
      </w:r>
      <w:r w:rsidRPr="008319F5">
        <w:rPr>
          <w:rFonts w:ascii="Arial" w:hAnsi="Arial" w:cs="Arial"/>
          <w:i/>
          <w:sz w:val="18"/>
          <w:szCs w:val="18"/>
        </w:rPr>
        <w:t>hechas</w:t>
      </w:r>
      <w:r w:rsidR="00FF06E9">
        <w:rPr>
          <w:rFonts w:ascii="Arial" w:hAnsi="Arial" w:cs="Arial"/>
          <w:i/>
          <w:sz w:val="18"/>
          <w:szCs w:val="18"/>
        </w:rPr>
        <w:t xml:space="preserve"> </w:t>
      </w:r>
      <w:r w:rsidRPr="008319F5">
        <w:rPr>
          <w:rFonts w:ascii="Arial" w:hAnsi="Arial" w:cs="Arial"/>
          <w:i/>
          <w:sz w:val="18"/>
          <w:szCs w:val="18"/>
        </w:rPr>
        <w:t>a</w:t>
      </w:r>
      <w:r w:rsidR="00FF06E9">
        <w:rPr>
          <w:rFonts w:ascii="Arial" w:hAnsi="Arial" w:cs="Arial"/>
          <w:i/>
          <w:sz w:val="18"/>
          <w:szCs w:val="18"/>
        </w:rPr>
        <w:t xml:space="preserve"> </w:t>
      </w:r>
      <w:r w:rsidRPr="008319F5">
        <w:rPr>
          <w:rFonts w:ascii="Arial" w:hAnsi="Arial" w:cs="Arial"/>
          <w:i/>
          <w:sz w:val="18"/>
          <w:szCs w:val="18"/>
        </w:rPr>
        <w:t>terceros</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r w:rsidRPr="008319F5">
        <w:rPr>
          <w:rFonts w:ascii="Arial" w:hAnsi="Arial" w:cs="Arial"/>
          <w:i/>
          <w:sz w:val="18"/>
          <w:szCs w:val="18"/>
        </w:rPr>
        <w:t>dinero</w:t>
      </w:r>
      <w:r w:rsidR="00FF06E9">
        <w:rPr>
          <w:rFonts w:ascii="Arial" w:hAnsi="Arial" w:cs="Arial"/>
          <w:i/>
          <w:sz w:val="18"/>
          <w:szCs w:val="18"/>
        </w:rPr>
        <w:t xml:space="preserve"> </w:t>
      </w: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r w:rsidRPr="008319F5">
        <w:rPr>
          <w:rFonts w:ascii="Arial" w:hAnsi="Arial" w:cs="Arial"/>
          <w:i/>
          <w:sz w:val="18"/>
          <w:szCs w:val="18"/>
        </w:rPr>
        <w:t>especie;</w:t>
      </w:r>
    </w:p>
    <w:p w:rsidR="00B120D5" w:rsidRPr="008319F5" w:rsidRDefault="004D5B7A" w:rsidP="00E159D4">
      <w:pPr>
        <w:spacing w:after="101" w:line="234" w:lineRule="exact"/>
        <w:ind w:right="48"/>
        <w:jc w:val="both"/>
        <w:rPr>
          <w:rFonts w:ascii="Arial" w:hAnsi="Arial" w:cs="Arial"/>
          <w:sz w:val="18"/>
          <w:szCs w:val="18"/>
        </w:rPr>
      </w:pP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sean</w:t>
      </w:r>
      <w:r w:rsidR="00FF06E9">
        <w:rPr>
          <w:rFonts w:ascii="Arial" w:hAnsi="Arial" w:cs="Arial"/>
          <w:sz w:val="18"/>
          <w:szCs w:val="18"/>
        </w:rPr>
        <w:t xml:space="preserve"> </w:t>
      </w:r>
      <w:r w:rsidRPr="008319F5">
        <w:rPr>
          <w:rFonts w:ascii="Arial" w:hAnsi="Arial" w:cs="Arial"/>
          <w:sz w:val="18"/>
          <w:szCs w:val="18"/>
        </w:rPr>
        <w:t>ejecutores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gasto</w:t>
      </w:r>
      <w:r w:rsidR="00FF06E9">
        <w:rPr>
          <w:rFonts w:ascii="Arial" w:hAnsi="Arial" w:cs="Arial"/>
          <w:sz w:val="18"/>
          <w:szCs w:val="18"/>
        </w:rPr>
        <w:t xml:space="preserve"> </w:t>
      </w:r>
      <w:r w:rsidRPr="008319F5">
        <w:rPr>
          <w:rFonts w:ascii="Arial" w:hAnsi="Arial" w:cs="Arial"/>
          <w:sz w:val="18"/>
          <w:szCs w:val="18"/>
        </w:rPr>
        <w:t>podrán</w:t>
      </w:r>
      <w:r w:rsidR="00FF06E9">
        <w:rPr>
          <w:rFonts w:ascii="Arial" w:hAnsi="Arial" w:cs="Arial"/>
          <w:sz w:val="18"/>
          <w:szCs w:val="18"/>
        </w:rPr>
        <w:t xml:space="preserve"> </w:t>
      </w:r>
      <w:r w:rsidRPr="008319F5">
        <w:rPr>
          <w:rFonts w:ascii="Arial" w:hAnsi="Arial" w:cs="Arial"/>
          <w:sz w:val="18"/>
          <w:szCs w:val="18"/>
        </w:rPr>
        <w:t>otorgar</w:t>
      </w:r>
      <w:r w:rsidR="00FF06E9">
        <w:rPr>
          <w:rFonts w:ascii="Arial" w:hAnsi="Arial" w:cs="Arial"/>
          <w:sz w:val="18"/>
          <w:szCs w:val="18"/>
        </w:rPr>
        <w:t xml:space="preserve"> </w:t>
      </w:r>
      <w:r w:rsidRPr="008319F5">
        <w:rPr>
          <w:rFonts w:ascii="Arial" w:hAnsi="Arial" w:cs="Arial"/>
          <w:sz w:val="18"/>
          <w:szCs w:val="18"/>
        </w:rPr>
        <w:t>donativos</w:t>
      </w:r>
      <w:r w:rsidR="00FF06E9">
        <w:rPr>
          <w:rFonts w:ascii="Arial" w:hAnsi="Arial" w:cs="Arial"/>
          <w:sz w:val="18"/>
          <w:szCs w:val="18"/>
        </w:rPr>
        <w:t xml:space="preserve"> </w:t>
      </w:r>
      <w:r w:rsidRPr="008319F5">
        <w:rPr>
          <w:rFonts w:ascii="Arial" w:hAnsi="Arial" w:cs="Arial"/>
          <w:sz w:val="18"/>
          <w:szCs w:val="18"/>
        </w:rPr>
        <w:t>siempre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cuando</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hagan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términos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Fed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Federal</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Presupuesto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Responsabilidad</w:t>
      </w:r>
      <w:r w:rsidR="00FF06E9">
        <w:rPr>
          <w:rFonts w:ascii="Arial" w:hAnsi="Arial" w:cs="Arial"/>
          <w:sz w:val="18"/>
          <w:szCs w:val="18"/>
        </w:rPr>
        <w:t xml:space="preserve"> </w:t>
      </w:r>
      <w:r w:rsidRPr="008319F5">
        <w:rPr>
          <w:rFonts w:ascii="Arial" w:hAnsi="Arial" w:cs="Arial"/>
          <w:sz w:val="18"/>
          <w:szCs w:val="18"/>
        </w:rPr>
        <w:t>Hacendaria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Reglamento,</w:t>
      </w:r>
      <w:r w:rsidR="00CD2998">
        <w:rPr>
          <w:rStyle w:val="Refdenotaalpie"/>
          <w:rFonts w:ascii="Arial" w:hAnsi="Arial" w:cs="Arial"/>
          <w:sz w:val="18"/>
          <w:szCs w:val="18"/>
        </w:rPr>
        <w:footnoteReference w:customMarkFollows="1" w:id="26"/>
        <w:t>132</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reglas,</w:t>
      </w:r>
      <w:r w:rsidR="00FF06E9">
        <w:rPr>
          <w:rFonts w:ascii="Arial" w:hAnsi="Arial" w:cs="Arial"/>
          <w:sz w:val="18"/>
          <w:szCs w:val="18"/>
        </w:rPr>
        <w:t xml:space="preserve"> </w:t>
      </w:r>
      <w:r w:rsidRPr="008319F5">
        <w:rPr>
          <w:rFonts w:ascii="Arial" w:hAnsi="Arial" w:cs="Arial"/>
          <w:sz w:val="18"/>
          <w:szCs w:val="18"/>
        </w:rPr>
        <w:t>requisitos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modelos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contratos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formalizar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otorgamiento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donativos</w:t>
      </w:r>
      <w:r w:rsidR="00FF06E9">
        <w:rPr>
          <w:rFonts w:ascii="Arial" w:hAnsi="Arial" w:cs="Arial"/>
          <w:sz w:val="18"/>
          <w:szCs w:val="18"/>
        </w:rPr>
        <w:t xml:space="preserve"> </w:t>
      </w:r>
      <w:r w:rsidRPr="008319F5">
        <w:rPr>
          <w:rFonts w:ascii="Arial" w:hAnsi="Arial" w:cs="Arial"/>
          <w:sz w:val="18"/>
          <w:szCs w:val="18"/>
        </w:rPr>
        <w:t>fijadas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smartTag w:uri="urn:schemas-microsoft-com:office:smarttags" w:element="PersonName">
        <w:smartTagPr>
          <w:attr w:name="ProductID" w:val="la Secretar￭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Secretaría</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Funci￳n P￺blic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Función</w:t>
        </w:r>
        <w:r w:rsidR="00FF06E9">
          <w:rPr>
            <w:rFonts w:ascii="Arial" w:hAnsi="Arial" w:cs="Arial"/>
            <w:sz w:val="18"/>
            <w:szCs w:val="18"/>
          </w:rPr>
          <w:t xml:space="preserve"> </w:t>
        </w:r>
        <w:r w:rsidRPr="008319F5">
          <w:rPr>
            <w:rFonts w:ascii="Arial" w:hAnsi="Arial" w:cs="Arial"/>
            <w:sz w:val="18"/>
            <w:szCs w:val="18"/>
          </w:rPr>
          <w:t>Pública</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disposiciones</w:t>
      </w:r>
      <w:r w:rsidR="00FF06E9">
        <w:rPr>
          <w:rFonts w:ascii="Arial" w:hAnsi="Arial" w:cs="Arial"/>
          <w:sz w:val="18"/>
          <w:szCs w:val="18"/>
        </w:rPr>
        <w:t xml:space="preserve"> </w:t>
      </w:r>
      <w:r w:rsidRPr="008319F5">
        <w:rPr>
          <w:rFonts w:ascii="Arial" w:hAnsi="Arial" w:cs="Arial"/>
          <w:sz w:val="18"/>
          <w:szCs w:val="18"/>
        </w:rPr>
        <w:t>análogas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Entidades</w:t>
      </w:r>
      <w:r w:rsidR="00FF06E9">
        <w:rPr>
          <w:rFonts w:ascii="Arial" w:hAnsi="Arial" w:cs="Arial"/>
          <w:sz w:val="18"/>
          <w:szCs w:val="18"/>
        </w:rPr>
        <w:t xml:space="preserve"> </w:t>
      </w:r>
      <w:r w:rsidRPr="008319F5">
        <w:rPr>
          <w:rFonts w:ascii="Arial" w:hAnsi="Arial" w:cs="Arial"/>
          <w:sz w:val="18"/>
          <w:szCs w:val="18"/>
        </w:rPr>
        <w:t>Federativas.</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donaciones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especie</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sujetarse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Bienes</w:t>
      </w:r>
      <w:r w:rsidR="00FF06E9">
        <w:rPr>
          <w:rFonts w:ascii="Arial" w:hAnsi="Arial" w:cs="Arial"/>
          <w:sz w:val="18"/>
          <w:szCs w:val="18"/>
        </w:rPr>
        <w:t xml:space="preserve"> </w:t>
      </w:r>
      <w:r w:rsidRPr="008319F5">
        <w:rPr>
          <w:rFonts w:ascii="Arial" w:hAnsi="Arial" w:cs="Arial"/>
          <w:sz w:val="18"/>
          <w:szCs w:val="18"/>
        </w:rPr>
        <w:t>Nacionales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demás</w:t>
      </w:r>
      <w:r w:rsidR="00FF06E9">
        <w:rPr>
          <w:rFonts w:ascii="Arial" w:hAnsi="Arial" w:cs="Arial"/>
          <w:sz w:val="18"/>
          <w:szCs w:val="18"/>
        </w:rPr>
        <w:t xml:space="preserve"> </w:t>
      </w:r>
      <w:r w:rsidRPr="008319F5">
        <w:rPr>
          <w:rFonts w:ascii="Arial" w:hAnsi="Arial" w:cs="Arial"/>
          <w:sz w:val="18"/>
          <w:szCs w:val="18"/>
        </w:rPr>
        <w:t>disposiciones</w:t>
      </w:r>
      <w:r w:rsidR="00FF06E9">
        <w:rPr>
          <w:rFonts w:ascii="Arial" w:hAnsi="Arial" w:cs="Arial"/>
          <w:sz w:val="18"/>
          <w:szCs w:val="18"/>
        </w:rPr>
        <w:t xml:space="preserve"> </w:t>
      </w:r>
      <w:r w:rsidRPr="008319F5">
        <w:rPr>
          <w:rFonts w:ascii="Arial" w:hAnsi="Arial" w:cs="Arial"/>
          <w:sz w:val="18"/>
          <w:szCs w:val="18"/>
        </w:rPr>
        <w:t>aplicables.</w:t>
      </w:r>
      <w:r w:rsidR="00CD2998">
        <w:rPr>
          <w:rStyle w:val="Refdenotaalpie"/>
          <w:rFonts w:ascii="Arial" w:hAnsi="Arial" w:cs="Arial"/>
          <w:sz w:val="18"/>
          <w:szCs w:val="18"/>
        </w:rPr>
        <w:footnoteReference w:customMarkFollows="1" w:id="27"/>
        <w:t>133</w:t>
      </w:r>
    </w:p>
    <w:p w:rsidR="00CB54FA" w:rsidRPr="008319F5" w:rsidRDefault="004D5B7A" w:rsidP="00E159D4">
      <w:pPr>
        <w:spacing w:after="101" w:line="234" w:lineRule="exact"/>
        <w:ind w:right="48"/>
        <w:jc w:val="both"/>
        <w:rPr>
          <w:rFonts w:ascii="Arial" w:hAnsi="Arial" w:cs="Arial"/>
          <w:sz w:val="18"/>
          <w:szCs w:val="18"/>
        </w:rPr>
      </w:pP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relativa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w:t>
      </w:r>
      <w:r w:rsidRPr="008319F5">
        <w:rPr>
          <w:rFonts w:ascii="Arial" w:hAnsi="Arial" w:cs="Arial"/>
          <w:i/>
          <w:sz w:val="18"/>
          <w:szCs w:val="18"/>
        </w:rPr>
        <w:t>Asignaciones</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entes</w:t>
      </w:r>
      <w:r w:rsidR="00FF06E9">
        <w:rPr>
          <w:rFonts w:ascii="Arial" w:hAnsi="Arial" w:cs="Arial"/>
          <w:i/>
          <w:sz w:val="18"/>
          <w:szCs w:val="18"/>
        </w:rPr>
        <w:t xml:space="preserve"> </w:t>
      </w:r>
      <w:r w:rsidRPr="008319F5">
        <w:rPr>
          <w:rFonts w:ascii="Arial" w:hAnsi="Arial" w:cs="Arial"/>
          <w:i/>
          <w:sz w:val="18"/>
          <w:szCs w:val="18"/>
        </w:rPr>
        <w:t>públicos</w:t>
      </w:r>
      <w:r w:rsidR="00FF06E9">
        <w:rPr>
          <w:rFonts w:ascii="Arial" w:hAnsi="Arial" w:cs="Arial"/>
          <w:i/>
          <w:sz w:val="18"/>
          <w:szCs w:val="18"/>
        </w:rPr>
        <w:t xml:space="preserve"> </w:t>
      </w:r>
      <w:r w:rsidRPr="008319F5">
        <w:rPr>
          <w:rFonts w:ascii="Arial" w:hAnsi="Arial" w:cs="Arial"/>
          <w:i/>
          <w:sz w:val="18"/>
          <w:szCs w:val="18"/>
        </w:rPr>
        <w:t>destinan</w:t>
      </w:r>
      <w:r w:rsidR="00FF06E9">
        <w:rPr>
          <w:rFonts w:ascii="Arial" w:hAnsi="Arial" w:cs="Arial"/>
          <w:i/>
          <w:sz w:val="18"/>
          <w:szCs w:val="18"/>
        </w:rPr>
        <w:t xml:space="preserve"> </w:t>
      </w:r>
      <w:r w:rsidRPr="008319F5">
        <w:rPr>
          <w:rFonts w:ascii="Arial" w:hAnsi="Arial" w:cs="Arial"/>
          <w:i/>
          <w:sz w:val="18"/>
          <w:szCs w:val="18"/>
        </w:rPr>
        <w:t>por</w:t>
      </w:r>
      <w:r w:rsidR="00FF06E9">
        <w:rPr>
          <w:rFonts w:ascii="Arial" w:hAnsi="Arial" w:cs="Arial"/>
          <w:i/>
          <w:sz w:val="18"/>
          <w:szCs w:val="18"/>
        </w:rPr>
        <w:t xml:space="preserve"> </w:t>
      </w:r>
      <w:r w:rsidRPr="008319F5">
        <w:rPr>
          <w:rFonts w:ascii="Arial" w:hAnsi="Arial" w:cs="Arial"/>
          <w:i/>
          <w:sz w:val="18"/>
          <w:szCs w:val="18"/>
        </w:rPr>
        <w:t>causa</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utilidad</w:t>
      </w:r>
      <w:r w:rsidR="00FF06E9">
        <w:rPr>
          <w:rFonts w:ascii="Arial" w:hAnsi="Arial" w:cs="Arial"/>
          <w:i/>
          <w:sz w:val="18"/>
          <w:szCs w:val="18"/>
        </w:rPr>
        <w:t xml:space="preserve"> </w:t>
      </w:r>
      <w:r w:rsidRPr="008319F5">
        <w:rPr>
          <w:rFonts w:ascii="Arial" w:hAnsi="Arial" w:cs="Arial"/>
          <w:i/>
          <w:sz w:val="18"/>
          <w:szCs w:val="18"/>
        </w:rPr>
        <w:t>social</w:t>
      </w:r>
      <w:r w:rsidR="00FF06E9">
        <w:rPr>
          <w:rFonts w:ascii="Arial" w:hAnsi="Arial" w:cs="Arial"/>
          <w:i/>
          <w:sz w:val="18"/>
          <w:szCs w:val="18"/>
        </w:rPr>
        <w:t xml:space="preserve"> </w:t>
      </w:r>
      <w:r w:rsidRPr="008319F5">
        <w:rPr>
          <w:rFonts w:ascii="Arial" w:hAnsi="Arial" w:cs="Arial"/>
          <w:i/>
          <w:sz w:val="18"/>
          <w:szCs w:val="18"/>
        </w:rPr>
        <w:t>para</w:t>
      </w:r>
      <w:r w:rsidR="00FF06E9">
        <w:rPr>
          <w:rFonts w:ascii="Arial" w:hAnsi="Arial" w:cs="Arial"/>
          <w:i/>
          <w:sz w:val="18"/>
          <w:szCs w:val="18"/>
        </w:rPr>
        <w:t xml:space="preserve"> </w:t>
      </w:r>
      <w:r w:rsidRPr="008319F5">
        <w:rPr>
          <w:rFonts w:ascii="Arial" w:hAnsi="Arial" w:cs="Arial"/>
          <w:i/>
          <w:sz w:val="18"/>
          <w:szCs w:val="18"/>
        </w:rPr>
        <w:t>otorgar</w:t>
      </w:r>
      <w:r w:rsidR="00FF06E9">
        <w:rPr>
          <w:rFonts w:ascii="Arial" w:hAnsi="Arial" w:cs="Arial"/>
          <w:i/>
          <w:sz w:val="18"/>
          <w:szCs w:val="18"/>
        </w:rPr>
        <w:t xml:space="preserve"> </w:t>
      </w:r>
      <w:r w:rsidRPr="008319F5">
        <w:rPr>
          <w:rFonts w:ascii="Arial" w:hAnsi="Arial" w:cs="Arial"/>
          <w:i/>
          <w:sz w:val="18"/>
          <w:szCs w:val="18"/>
        </w:rPr>
        <w:t>donativos</w:t>
      </w:r>
      <w:r w:rsidR="00FF06E9">
        <w:rPr>
          <w:rFonts w:ascii="Arial" w:hAnsi="Arial" w:cs="Arial"/>
          <w:i/>
          <w:sz w:val="18"/>
          <w:szCs w:val="18"/>
        </w:rPr>
        <w:t xml:space="preserve"> </w:t>
      </w:r>
      <w:r w:rsidRPr="008319F5">
        <w:rPr>
          <w:rFonts w:ascii="Arial" w:hAnsi="Arial" w:cs="Arial"/>
          <w:i/>
          <w:sz w:val="18"/>
          <w:szCs w:val="18"/>
        </w:rPr>
        <w:t>a</w:t>
      </w:r>
      <w:r w:rsidR="00FF06E9">
        <w:rPr>
          <w:rFonts w:ascii="Arial" w:hAnsi="Arial" w:cs="Arial"/>
          <w:i/>
          <w:sz w:val="18"/>
          <w:szCs w:val="18"/>
        </w:rPr>
        <w:t xml:space="preserve"> </w:t>
      </w:r>
      <w:r w:rsidRPr="008319F5">
        <w:rPr>
          <w:rFonts w:ascii="Arial" w:hAnsi="Arial" w:cs="Arial"/>
          <w:i/>
          <w:sz w:val="18"/>
          <w:szCs w:val="18"/>
        </w:rPr>
        <w:t>instituciones</w:t>
      </w:r>
      <w:r w:rsidR="00FF06E9">
        <w:rPr>
          <w:rFonts w:ascii="Arial" w:hAnsi="Arial" w:cs="Arial"/>
          <w:i/>
          <w:sz w:val="18"/>
          <w:szCs w:val="18"/>
        </w:rPr>
        <w:t xml:space="preserve"> </w:t>
      </w:r>
      <w:r w:rsidRPr="008319F5">
        <w:rPr>
          <w:rFonts w:ascii="Arial" w:hAnsi="Arial" w:cs="Arial"/>
          <w:i/>
          <w:sz w:val="18"/>
          <w:szCs w:val="18"/>
        </w:rPr>
        <w:t>no</w:t>
      </w:r>
      <w:r w:rsidR="00FF06E9">
        <w:rPr>
          <w:rFonts w:ascii="Arial" w:hAnsi="Arial" w:cs="Arial"/>
          <w:i/>
          <w:sz w:val="18"/>
          <w:szCs w:val="18"/>
        </w:rPr>
        <w:t xml:space="preserve"> </w:t>
      </w:r>
      <w:r w:rsidRPr="008319F5">
        <w:rPr>
          <w:rFonts w:ascii="Arial" w:hAnsi="Arial" w:cs="Arial"/>
          <w:i/>
          <w:sz w:val="18"/>
          <w:szCs w:val="18"/>
        </w:rPr>
        <w:t>lucrativas</w:t>
      </w:r>
      <w:r w:rsidR="00FF06E9">
        <w:rPr>
          <w:rFonts w:ascii="Arial" w:hAnsi="Arial" w:cs="Arial"/>
          <w:i/>
          <w:sz w:val="18"/>
          <w:szCs w:val="18"/>
        </w:rPr>
        <w:t xml:space="preserve"> </w:t>
      </w:r>
      <w:r w:rsidRPr="008319F5">
        <w:rPr>
          <w:rFonts w:ascii="Arial" w:hAnsi="Arial" w:cs="Arial"/>
          <w:i/>
          <w:sz w:val="18"/>
          <w:szCs w:val="18"/>
        </w:rPr>
        <w:t>destinadas</w:t>
      </w:r>
      <w:r w:rsidR="00FF06E9">
        <w:rPr>
          <w:rFonts w:ascii="Arial" w:hAnsi="Arial" w:cs="Arial"/>
          <w:i/>
          <w:sz w:val="18"/>
          <w:szCs w:val="18"/>
        </w:rPr>
        <w:t xml:space="preserve"> </w:t>
      </w:r>
      <w:r w:rsidRPr="008319F5">
        <w:rPr>
          <w:rFonts w:ascii="Arial" w:hAnsi="Arial" w:cs="Arial"/>
          <w:i/>
          <w:sz w:val="18"/>
          <w:szCs w:val="18"/>
        </w:rPr>
        <w:t>a</w:t>
      </w:r>
      <w:r w:rsidR="00FF06E9">
        <w:rPr>
          <w:rFonts w:ascii="Arial" w:hAnsi="Arial" w:cs="Arial"/>
          <w:i/>
          <w:sz w:val="18"/>
          <w:szCs w:val="18"/>
        </w:rPr>
        <w:t xml:space="preserve"> </w:t>
      </w:r>
      <w:r w:rsidRPr="008319F5">
        <w:rPr>
          <w:rFonts w:ascii="Arial" w:hAnsi="Arial" w:cs="Arial"/>
          <w:i/>
          <w:sz w:val="18"/>
          <w:szCs w:val="18"/>
        </w:rPr>
        <w:t>actividades</w:t>
      </w:r>
      <w:r w:rsidR="00FF06E9">
        <w:rPr>
          <w:rFonts w:ascii="Arial" w:hAnsi="Arial" w:cs="Arial"/>
          <w:i/>
          <w:sz w:val="18"/>
          <w:szCs w:val="18"/>
        </w:rPr>
        <w:t xml:space="preserve"> </w:t>
      </w:r>
      <w:r w:rsidRPr="008319F5">
        <w:rPr>
          <w:rFonts w:ascii="Arial" w:hAnsi="Arial" w:cs="Arial"/>
          <w:i/>
          <w:sz w:val="18"/>
          <w:szCs w:val="18"/>
        </w:rPr>
        <w:t>educativas,</w:t>
      </w:r>
      <w:r w:rsidR="00FF06E9">
        <w:rPr>
          <w:rFonts w:ascii="Arial" w:hAnsi="Arial" w:cs="Arial"/>
          <w:i/>
          <w:sz w:val="18"/>
          <w:szCs w:val="18"/>
        </w:rPr>
        <w:t xml:space="preserve"> </w:t>
      </w:r>
      <w:r w:rsidRPr="008319F5">
        <w:rPr>
          <w:rFonts w:ascii="Arial" w:hAnsi="Arial" w:cs="Arial"/>
          <w:i/>
          <w:sz w:val="18"/>
          <w:szCs w:val="18"/>
        </w:rPr>
        <w:t>culturales,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salud,</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investigación</w:t>
      </w:r>
      <w:r w:rsidR="00FF06E9">
        <w:rPr>
          <w:rFonts w:ascii="Arial" w:hAnsi="Arial" w:cs="Arial"/>
          <w:i/>
          <w:sz w:val="18"/>
          <w:szCs w:val="18"/>
        </w:rPr>
        <w:t xml:space="preserve"> </w:t>
      </w:r>
      <w:r w:rsidRPr="008319F5">
        <w:rPr>
          <w:rFonts w:ascii="Arial" w:hAnsi="Arial" w:cs="Arial"/>
          <w:i/>
          <w:sz w:val="18"/>
          <w:szCs w:val="18"/>
        </w:rPr>
        <w:t>científica,</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aplicación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nuevas</w:t>
      </w:r>
      <w:r w:rsidR="00FF06E9">
        <w:rPr>
          <w:rFonts w:ascii="Arial" w:hAnsi="Arial" w:cs="Arial"/>
          <w:i/>
          <w:sz w:val="18"/>
          <w:szCs w:val="18"/>
        </w:rPr>
        <w:t xml:space="preserve"> </w:t>
      </w:r>
      <w:r w:rsidRPr="008319F5">
        <w:rPr>
          <w:rFonts w:ascii="Arial" w:hAnsi="Arial" w:cs="Arial"/>
          <w:i/>
          <w:sz w:val="18"/>
          <w:szCs w:val="18"/>
        </w:rPr>
        <w:t>tecnologías</w:t>
      </w:r>
      <w:r w:rsidR="00FF06E9">
        <w:rPr>
          <w:rFonts w:ascii="Arial" w:hAnsi="Arial" w:cs="Arial"/>
          <w:i/>
          <w:sz w:val="18"/>
          <w:szCs w:val="18"/>
        </w:rPr>
        <w:t xml:space="preserve"> </w:t>
      </w: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beneficencia,</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r w:rsidRPr="008319F5">
        <w:rPr>
          <w:rFonts w:ascii="Arial" w:hAnsi="Arial" w:cs="Arial"/>
          <w:i/>
          <w:sz w:val="18"/>
          <w:szCs w:val="18"/>
        </w:rPr>
        <w:t>términos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disposiciones</w:t>
      </w:r>
      <w:r w:rsidR="00FF06E9">
        <w:rPr>
          <w:rFonts w:ascii="Arial" w:hAnsi="Arial" w:cs="Arial"/>
          <w:i/>
          <w:sz w:val="18"/>
          <w:szCs w:val="18"/>
        </w:rPr>
        <w:t xml:space="preserve"> </w:t>
      </w:r>
      <w:r w:rsidRPr="008319F5">
        <w:rPr>
          <w:rFonts w:ascii="Arial" w:hAnsi="Arial" w:cs="Arial"/>
          <w:i/>
          <w:sz w:val="18"/>
          <w:szCs w:val="18"/>
        </w:rPr>
        <w:t>aplicables</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Clasificador</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Objeto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Gasto</w:t>
      </w:r>
      <w:r w:rsidR="00FF06E9">
        <w:rPr>
          <w:rFonts w:ascii="Arial" w:hAnsi="Arial" w:cs="Arial"/>
          <w:sz w:val="18"/>
          <w:szCs w:val="18"/>
        </w:rPr>
        <w:t xml:space="preserve"> </w:t>
      </w:r>
      <w:r w:rsidRPr="008319F5">
        <w:rPr>
          <w:rFonts w:ascii="Arial" w:hAnsi="Arial" w:cs="Arial"/>
          <w:sz w:val="18"/>
          <w:szCs w:val="18"/>
        </w:rPr>
        <w:t>emitido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Consejo</w:t>
      </w:r>
      <w:r w:rsidR="00FF06E9">
        <w:rPr>
          <w:rFonts w:ascii="Arial" w:hAnsi="Arial" w:cs="Arial"/>
          <w:sz w:val="18"/>
          <w:szCs w:val="18"/>
        </w:rPr>
        <w:t xml:space="preserve"> </w:t>
      </w:r>
      <w:r w:rsidRPr="008319F5">
        <w:rPr>
          <w:rFonts w:ascii="Arial" w:hAnsi="Arial" w:cs="Arial"/>
          <w:sz w:val="18"/>
          <w:szCs w:val="18"/>
        </w:rPr>
        <w:t>Nacional</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smartTag w:uri="urn:schemas-microsoft-com:office:smarttags" w:element="PersonName">
        <w:smartTagPr>
          <w:attr w:name="ProductID" w:val="la Armonizaci￳n Contable"/>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Armonización</w:t>
        </w:r>
        <w:r w:rsidR="00FF06E9">
          <w:rPr>
            <w:rFonts w:ascii="Arial" w:hAnsi="Arial" w:cs="Arial"/>
            <w:sz w:val="18"/>
            <w:szCs w:val="18"/>
          </w:rPr>
          <w:t xml:space="preserve"> </w:t>
        </w:r>
        <w:r w:rsidRPr="008319F5">
          <w:rPr>
            <w:rFonts w:ascii="Arial" w:hAnsi="Arial" w:cs="Arial"/>
            <w:sz w:val="18"/>
            <w:szCs w:val="18"/>
          </w:rPr>
          <w:t>Contable</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Capítulo</w:t>
      </w:r>
      <w:r w:rsidR="00FF06E9">
        <w:rPr>
          <w:rFonts w:ascii="Arial" w:hAnsi="Arial" w:cs="Arial"/>
          <w:sz w:val="18"/>
          <w:szCs w:val="18"/>
        </w:rPr>
        <w:t xml:space="preserve"> </w:t>
      </w:r>
      <w:r w:rsidRPr="008319F5">
        <w:rPr>
          <w:rFonts w:ascii="Arial" w:hAnsi="Arial" w:cs="Arial"/>
          <w:sz w:val="18"/>
          <w:szCs w:val="18"/>
        </w:rPr>
        <w:t>4800,</w:t>
      </w:r>
      <w:r w:rsidR="00FF06E9">
        <w:rPr>
          <w:rFonts w:ascii="Arial" w:hAnsi="Arial" w:cs="Arial"/>
          <w:sz w:val="18"/>
          <w:szCs w:val="18"/>
        </w:rPr>
        <w:t xml:space="preserve"> </w:t>
      </w:r>
      <w:r w:rsidRPr="008319F5">
        <w:rPr>
          <w:rFonts w:ascii="Arial" w:hAnsi="Arial" w:cs="Arial"/>
          <w:sz w:val="18"/>
          <w:szCs w:val="18"/>
        </w:rPr>
        <w:t>conformado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partidas</w:t>
      </w:r>
      <w:r w:rsidR="00FF06E9">
        <w:rPr>
          <w:rFonts w:ascii="Arial" w:hAnsi="Arial" w:cs="Arial"/>
          <w:sz w:val="18"/>
          <w:szCs w:val="18"/>
        </w:rPr>
        <w:t xml:space="preserve"> </w:t>
      </w:r>
      <w:r w:rsidRPr="008319F5">
        <w:rPr>
          <w:rFonts w:ascii="Arial" w:hAnsi="Arial" w:cs="Arial"/>
          <w:sz w:val="18"/>
          <w:szCs w:val="18"/>
        </w:rPr>
        <w:t>genéricas</w:t>
      </w:r>
      <w:r w:rsidR="00FF06E9">
        <w:rPr>
          <w:rFonts w:ascii="Arial" w:hAnsi="Arial" w:cs="Arial"/>
          <w:sz w:val="18"/>
          <w:szCs w:val="18"/>
        </w:rPr>
        <w:t xml:space="preserve"> </w:t>
      </w:r>
      <w:r w:rsidRPr="008319F5">
        <w:rPr>
          <w:rFonts w:ascii="Arial" w:hAnsi="Arial" w:cs="Arial"/>
          <w:sz w:val="18"/>
          <w:szCs w:val="18"/>
        </w:rPr>
        <w:t>481</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485</w:t>
      </w:r>
      <w:r w:rsidR="00CD2998">
        <w:rPr>
          <w:rStyle w:val="Refdenotaalpie"/>
          <w:rFonts w:ascii="Arial" w:hAnsi="Arial" w:cs="Arial"/>
          <w:sz w:val="18"/>
          <w:szCs w:val="18"/>
        </w:rPr>
        <w:footnoteReference w:customMarkFollows="1" w:id="28"/>
        <w:t>134</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u</w:t>
      </w:r>
      <w:r w:rsidR="00FF06E9">
        <w:rPr>
          <w:rFonts w:ascii="Arial" w:hAnsi="Arial" w:cs="Arial"/>
          <w:sz w:val="18"/>
          <w:szCs w:val="18"/>
        </w:rPr>
        <w:t xml:space="preserve"> </w:t>
      </w:r>
      <w:r w:rsidRPr="008319F5">
        <w:rPr>
          <w:rFonts w:ascii="Arial" w:hAnsi="Arial" w:cs="Arial"/>
          <w:sz w:val="18"/>
          <w:szCs w:val="18"/>
        </w:rPr>
        <w:t>otros</w:t>
      </w:r>
      <w:r w:rsidR="00FF06E9">
        <w:rPr>
          <w:rFonts w:ascii="Arial" w:hAnsi="Arial" w:cs="Arial"/>
          <w:sz w:val="18"/>
          <w:szCs w:val="18"/>
        </w:rPr>
        <w:t xml:space="preserve"> </w:t>
      </w:r>
      <w:r w:rsidRPr="008319F5">
        <w:rPr>
          <w:rFonts w:ascii="Arial" w:hAnsi="Arial" w:cs="Arial"/>
          <w:sz w:val="18"/>
          <w:szCs w:val="18"/>
        </w:rPr>
        <w:t>ordenamientos</w:t>
      </w:r>
      <w:r w:rsidR="00FF06E9">
        <w:rPr>
          <w:rFonts w:ascii="Arial" w:hAnsi="Arial" w:cs="Arial"/>
          <w:sz w:val="18"/>
          <w:szCs w:val="18"/>
        </w:rPr>
        <w:t xml:space="preserve"> </w:t>
      </w:r>
      <w:r w:rsidRPr="008319F5">
        <w:rPr>
          <w:rFonts w:ascii="Arial" w:hAnsi="Arial" w:cs="Arial"/>
          <w:sz w:val="18"/>
          <w:szCs w:val="18"/>
        </w:rPr>
        <w:t>normativos.</w:t>
      </w:r>
    </w:p>
    <w:p w:rsidR="00B120D5" w:rsidRPr="008319F5" w:rsidRDefault="004D5B7A" w:rsidP="00E159D4">
      <w:pPr>
        <w:spacing w:after="101" w:line="234" w:lineRule="exact"/>
        <w:ind w:right="48"/>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organizada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dos</w:t>
      </w:r>
      <w:r w:rsidR="00FF06E9">
        <w:rPr>
          <w:rFonts w:ascii="Arial" w:hAnsi="Arial" w:cs="Arial"/>
          <w:sz w:val="18"/>
          <w:szCs w:val="18"/>
        </w:rPr>
        <w:t xml:space="preserve"> </w:t>
      </w:r>
      <w:r w:rsidRPr="008319F5">
        <w:rPr>
          <w:rFonts w:ascii="Arial" w:hAnsi="Arial" w:cs="Arial"/>
          <w:sz w:val="18"/>
          <w:szCs w:val="18"/>
        </w:rPr>
        <w:t>apartados:</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primero</w:t>
      </w:r>
      <w:r w:rsidR="00FF06E9">
        <w:rPr>
          <w:rFonts w:ascii="Arial" w:hAnsi="Arial" w:cs="Arial"/>
          <w:sz w:val="18"/>
          <w:szCs w:val="18"/>
        </w:rPr>
        <w:t xml:space="preserve"> </w:t>
      </w: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donaciones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dinero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tendrá</w:t>
      </w:r>
      <w:r w:rsidR="00FF06E9">
        <w:rPr>
          <w:rFonts w:ascii="Arial" w:hAnsi="Arial" w:cs="Arial"/>
          <w:sz w:val="18"/>
          <w:szCs w:val="18"/>
        </w:rPr>
        <w:t xml:space="preserve"> </w:t>
      </w:r>
      <w:r w:rsidRPr="008319F5">
        <w:rPr>
          <w:rFonts w:ascii="Arial" w:hAnsi="Arial" w:cs="Arial"/>
          <w:sz w:val="18"/>
          <w:szCs w:val="18"/>
        </w:rPr>
        <w:t>desglosada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tabla;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corresponderá</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donaciones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especie</w:t>
      </w:r>
      <w:r w:rsidR="00FF06E9">
        <w:rPr>
          <w:rFonts w:ascii="Arial" w:hAnsi="Arial" w:cs="Arial"/>
          <w:sz w:val="18"/>
          <w:szCs w:val="18"/>
        </w:rPr>
        <w:t xml:space="preserve"> </w:t>
      </w:r>
      <w:r w:rsidRPr="008319F5">
        <w:rPr>
          <w:rFonts w:ascii="Arial" w:hAnsi="Arial" w:cs="Arial"/>
          <w:sz w:val="18"/>
          <w:szCs w:val="18"/>
        </w:rPr>
        <w:t>(bienes</w:t>
      </w:r>
      <w:r w:rsidR="00FF06E9">
        <w:rPr>
          <w:rFonts w:ascii="Arial" w:hAnsi="Arial" w:cs="Arial"/>
          <w:sz w:val="18"/>
          <w:szCs w:val="18"/>
        </w:rPr>
        <w:t xml:space="preserve"> </w:t>
      </w:r>
      <w:r w:rsidRPr="008319F5">
        <w:rPr>
          <w:rFonts w:ascii="Arial" w:hAnsi="Arial" w:cs="Arial"/>
          <w:sz w:val="18"/>
          <w:szCs w:val="18"/>
        </w:rPr>
        <w:t>muebles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inmuebles)</w:t>
      </w:r>
      <w:r w:rsidR="00FF06E9">
        <w:rPr>
          <w:rFonts w:ascii="Arial" w:hAnsi="Arial" w:cs="Arial"/>
          <w:sz w:val="18"/>
          <w:szCs w:val="18"/>
        </w:rPr>
        <w:t xml:space="preserve"> </w:t>
      </w:r>
      <w:r w:rsidRPr="008319F5">
        <w:rPr>
          <w:rFonts w:ascii="Arial" w:hAnsi="Arial" w:cs="Arial"/>
          <w:sz w:val="18"/>
          <w:szCs w:val="18"/>
        </w:rPr>
        <w:t>entregadas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terceros,</w:t>
      </w:r>
      <w:r w:rsidR="00FF06E9">
        <w:rPr>
          <w:rFonts w:ascii="Arial" w:hAnsi="Arial" w:cs="Arial"/>
          <w:sz w:val="18"/>
          <w:szCs w:val="18"/>
        </w:rPr>
        <w:t xml:space="preserve"> </w:t>
      </w:r>
      <w:r w:rsidRPr="008319F5">
        <w:rPr>
          <w:rFonts w:ascii="Arial" w:hAnsi="Arial" w:cs="Arial"/>
          <w:sz w:val="18"/>
          <w:szCs w:val="18"/>
        </w:rPr>
        <w:t>e</w:t>
      </w:r>
      <w:r w:rsidR="00FF06E9">
        <w:rPr>
          <w:rFonts w:ascii="Arial" w:hAnsi="Arial" w:cs="Arial"/>
          <w:sz w:val="18"/>
          <w:szCs w:val="18"/>
        </w:rPr>
        <w:t xml:space="preserve"> </w:t>
      </w:r>
      <w:r w:rsidRPr="008319F5">
        <w:rPr>
          <w:rFonts w:ascii="Arial" w:hAnsi="Arial" w:cs="Arial"/>
          <w:sz w:val="18"/>
          <w:szCs w:val="18"/>
        </w:rPr>
        <w:t>incluirá</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hipervínculos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correspondientes</w:t>
      </w:r>
      <w:r w:rsidR="00FF06E9">
        <w:rPr>
          <w:rFonts w:ascii="Arial" w:hAnsi="Arial" w:cs="Arial"/>
          <w:sz w:val="18"/>
          <w:szCs w:val="18"/>
        </w:rPr>
        <w:t xml:space="preserve"> </w:t>
      </w:r>
      <w:r w:rsidRPr="008319F5">
        <w:rPr>
          <w:rFonts w:ascii="Arial" w:hAnsi="Arial" w:cs="Arial"/>
          <w:sz w:val="18"/>
          <w:szCs w:val="18"/>
        </w:rPr>
        <w:t>contratos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donación,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CD2998">
        <w:rPr>
          <w:rStyle w:val="Refdenotaalpie"/>
          <w:rFonts w:ascii="Arial" w:hAnsi="Arial" w:cs="Arial"/>
          <w:sz w:val="18"/>
          <w:szCs w:val="18"/>
        </w:rPr>
        <w:footnoteReference w:customMarkFollows="1" w:id="29"/>
        <w:t>135</w:t>
      </w:r>
    </w:p>
    <w:p w:rsidR="00B120D5" w:rsidRPr="008319F5" w:rsidRDefault="004D5B7A" w:rsidP="00E159D4">
      <w:pPr>
        <w:spacing w:after="101" w:line="234" w:lineRule="exact"/>
        <w:ind w:right="48"/>
        <w:jc w:val="both"/>
        <w:rPr>
          <w:rFonts w:ascii="Arial" w:hAnsi="Arial" w:cs="Arial"/>
          <w:sz w:val="18"/>
          <w:szCs w:val="18"/>
        </w:rPr>
      </w:pP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donativos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numerario</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otorgarse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términos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Fed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Federal</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Presupuesto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Responsabilidad</w:t>
      </w:r>
      <w:r w:rsidR="00FF06E9">
        <w:rPr>
          <w:rFonts w:ascii="Arial" w:hAnsi="Arial" w:cs="Arial"/>
          <w:sz w:val="18"/>
          <w:szCs w:val="18"/>
        </w:rPr>
        <w:t xml:space="preserve"> </w:t>
      </w:r>
      <w:r w:rsidRPr="008319F5">
        <w:rPr>
          <w:rFonts w:ascii="Arial" w:hAnsi="Arial" w:cs="Arial"/>
          <w:sz w:val="18"/>
          <w:szCs w:val="18"/>
        </w:rPr>
        <w:t>Hacendaria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Reglamento</w:t>
      </w:r>
      <w:r w:rsidR="00CD2998">
        <w:rPr>
          <w:rStyle w:val="Refdenotaalpie"/>
          <w:rFonts w:ascii="Arial" w:hAnsi="Arial" w:cs="Arial"/>
          <w:sz w:val="18"/>
          <w:szCs w:val="18"/>
        </w:rPr>
        <w:footnoteReference w:customMarkFollows="1" w:id="30"/>
        <w:t>136</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reglas,</w:t>
      </w:r>
      <w:r w:rsidR="00FF06E9">
        <w:rPr>
          <w:rFonts w:ascii="Arial" w:hAnsi="Arial" w:cs="Arial"/>
          <w:sz w:val="18"/>
          <w:szCs w:val="18"/>
        </w:rPr>
        <w:t xml:space="preserve"> </w:t>
      </w:r>
      <w:r w:rsidRPr="008319F5">
        <w:rPr>
          <w:rFonts w:ascii="Arial" w:hAnsi="Arial" w:cs="Arial"/>
          <w:sz w:val="18"/>
          <w:szCs w:val="18"/>
        </w:rPr>
        <w:t>requisitos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modelos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contratos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formalizar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otorgamiento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donativos,</w:t>
      </w:r>
      <w:r w:rsidR="00FF06E9">
        <w:rPr>
          <w:rFonts w:ascii="Arial" w:hAnsi="Arial" w:cs="Arial"/>
          <w:sz w:val="18"/>
          <w:szCs w:val="18"/>
        </w:rPr>
        <w:t xml:space="preserve"> </w:t>
      </w:r>
      <w:r w:rsidRPr="008319F5">
        <w:rPr>
          <w:rFonts w:ascii="Arial" w:hAnsi="Arial" w:cs="Arial"/>
          <w:sz w:val="18"/>
          <w:szCs w:val="18"/>
        </w:rPr>
        <w:t>fijadas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smartTag w:uri="urn:schemas-microsoft-com:office:smarttags" w:element="PersonName">
        <w:smartTagPr>
          <w:attr w:name="ProductID" w:val="la Secretar￭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Secretaría</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Funci￳n P￺blic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Función</w:t>
        </w:r>
        <w:r w:rsidR="00FF06E9">
          <w:rPr>
            <w:rFonts w:ascii="Arial" w:hAnsi="Arial" w:cs="Arial"/>
            <w:sz w:val="18"/>
            <w:szCs w:val="18"/>
          </w:rPr>
          <w:t xml:space="preserve"> </w:t>
        </w:r>
        <w:r w:rsidRPr="008319F5">
          <w:rPr>
            <w:rFonts w:ascii="Arial" w:hAnsi="Arial" w:cs="Arial"/>
            <w:sz w:val="18"/>
            <w:szCs w:val="18"/>
          </w:rPr>
          <w:t>Pública</w:t>
        </w:r>
      </w:smartTag>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disposiciones</w:t>
      </w:r>
      <w:r w:rsidR="00FF06E9">
        <w:rPr>
          <w:rFonts w:ascii="Arial" w:hAnsi="Arial" w:cs="Arial"/>
          <w:sz w:val="18"/>
          <w:szCs w:val="18"/>
        </w:rPr>
        <w:t xml:space="preserve"> </w:t>
      </w:r>
      <w:r w:rsidRPr="008319F5">
        <w:rPr>
          <w:rFonts w:ascii="Arial" w:hAnsi="Arial" w:cs="Arial"/>
          <w:sz w:val="18"/>
          <w:szCs w:val="18"/>
        </w:rPr>
        <w:t>análogas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Entidades</w:t>
      </w:r>
      <w:r w:rsidR="00FF06E9">
        <w:rPr>
          <w:rFonts w:ascii="Arial" w:hAnsi="Arial" w:cs="Arial"/>
          <w:sz w:val="18"/>
          <w:szCs w:val="18"/>
        </w:rPr>
        <w:t xml:space="preserve"> </w:t>
      </w:r>
      <w:r w:rsidRPr="008319F5">
        <w:rPr>
          <w:rFonts w:ascii="Arial" w:hAnsi="Arial" w:cs="Arial"/>
          <w:sz w:val="18"/>
          <w:szCs w:val="18"/>
        </w:rPr>
        <w:t>Federativas.</w:t>
      </w:r>
    </w:p>
    <w:p w:rsidR="00B120D5" w:rsidRPr="008319F5" w:rsidRDefault="004D5B7A" w:rsidP="00E159D4">
      <w:pPr>
        <w:spacing w:after="101" w:line="234" w:lineRule="exact"/>
        <w:ind w:right="48"/>
        <w:jc w:val="both"/>
        <w:rPr>
          <w:rFonts w:ascii="Arial" w:hAnsi="Arial" w:cs="Arial"/>
          <w:sz w:val="18"/>
          <w:szCs w:val="18"/>
        </w:rPr>
      </w:pP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ejecutores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gasto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pretendan</w:t>
      </w:r>
      <w:r w:rsidR="00FF06E9">
        <w:rPr>
          <w:rFonts w:ascii="Arial" w:hAnsi="Arial" w:cs="Arial"/>
          <w:sz w:val="18"/>
          <w:szCs w:val="18"/>
        </w:rPr>
        <w:t xml:space="preserve"> </w:t>
      </w:r>
      <w:r w:rsidRPr="008319F5">
        <w:rPr>
          <w:rFonts w:ascii="Arial" w:hAnsi="Arial" w:cs="Arial"/>
          <w:sz w:val="18"/>
          <w:szCs w:val="18"/>
        </w:rPr>
        <w:t>otorgar</w:t>
      </w:r>
      <w:r w:rsidR="00FF06E9">
        <w:rPr>
          <w:rFonts w:ascii="Arial" w:hAnsi="Arial" w:cs="Arial"/>
          <w:sz w:val="18"/>
          <w:szCs w:val="18"/>
        </w:rPr>
        <w:t xml:space="preserve"> </w:t>
      </w:r>
      <w:r w:rsidRPr="008319F5">
        <w:rPr>
          <w:rFonts w:ascii="Arial" w:hAnsi="Arial" w:cs="Arial"/>
          <w:sz w:val="18"/>
          <w:szCs w:val="18"/>
        </w:rPr>
        <w:t>donaciones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especie</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sujetarse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Bienes</w:t>
      </w:r>
      <w:r w:rsidR="00FF06E9">
        <w:rPr>
          <w:rFonts w:ascii="Arial" w:hAnsi="Arial" w:cs="Arial"/>
          <w:sz w:val="18"/>
          <w:szCs w:val="18"/>
        </w:rPr>
        <w:t xml:space="preserve"> </w:t>
      </w:r>
      <w:r w:rsidRPr="008319F5">
        <w:rPr>
          <w:rFonts w:ascii="Arial" w:hAnsi="Arial" w:cs="Arial"/>
          <w:sz w:val="18"/>
          <w:szCs w:val="18"/>
        </w:rPr>
        <w:t>Nacionales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demás</w:t>
      </w:r>
      <w:r w:rsidR="00FF06E9">
        <w:rPr>
          <w:rFonts w:ascii="Arial" w:hAnsi="Arial" w:cs="Arial"/>
          <w:sz w:val="18"/>
          <w:szCs w:val="18"/>
        </w:rPr>
        <w:t xml:space="preserve"> </w:t>
      </w:r>
      <w:r w:rsidRPr="008319F5">
        <w:rPr>
          <w:rFonts w:ascii="Arial" w:hAnsi="Arial" w:cs="Arial"/>
          <w:sz w:val="18"/>
          <w:szCs w:val="18"/>
        </w:rPr>
        <w:t>disposiciones</w:t>
      </w:r>
      <w:r w:rsidR="00FF06E9">
        <w:rPr>
          <w:rFonts w:ascii="Arial" w:hAnsi="Arial" w:cs="Arial"/>
          <w:sz w:val="18"/>
          <w:szCs w:val="18"/>
        </w:rPr>
        <w:t xml:space="preserve"> </w:t>
      </w:r>
      <w:r w:rsidRPr="008319F5">
        <w:rPr>
          <w:rFonts w:ascii="Arial" w:hAnsi="Arial" w:cs="Arial"/>
          <w:sz w:val="18"/>
          <w:szCs w:val="18"/>
        </w:rPr>
        <w:t>aplicables.</w:t>
      </w:r>
      <w:r w:rsidR="00CD2998">
        <w:rPr>
          <w:rStyle w:val="Refdenotaalpie"/>
          <w:rFonts w:ascii="Arial" w:hAnsi="Arial" w:cs="Arial"/>
          <w:sz w:val="18"/>
          <w:szCs w:val="18"/>
        </w:rPr>
        <w:footnoteReference w:customMarkFollows="1" w:id="31"/>
        <w:t>137</w:t>
      </w:r>
    </w:p>
    <w:p w:rsidR="00B120D5" w:rsidRPr="008319F5" w:rsidRDefault="004D5B7A" w:rsidP="004A7C4A">
      <w:pPr>
        <w:spacing w:after="101" w:line="216" w:lineRule="exact"/>
        <w:ind w:right="48"/>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haya</w:t>
      </w:r>
      <w:r w:rsidR="00FF06E9">
        <w:rPr>
          <w:rFonts w:ascii="Arial" w:hAnsi="Arial" w:cs="Arial"/>
          <w:sz w:val="18"/>
          <w:szCs w:val="18"/>
        </w:rPr>
        <w:t xml:space="preserve"> </w:t>
      </w:r>
      <w:r w:rsidRPr="008319F5">
        <w:rPr>
          <w:rFonts w:ascii="Arial" w:hAnsi="Arial" w:cs="Arial"/>
          <w:sz w:val="18"/>
          <w:szCs w:val="18"/>
        </w:rPr>
        <w:t>llevado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cabo</w:t>
      </w:r>
      <w:r w:rsidR="00FF06E9">
        <w:rPr>
          <w:rFonts w:ascii="Arial" w:hAnsi="Arial" w:cs="Arial"/>
          <w:sz w:val="18"/>
          <w:szCs w:val="18"/>
        </w:rPr>
        <w:t xml:space="preserve"> </w:t>
      </w:r>
      <w:r w:rsidRPr="008319F5">
        <w:rPr>
          <w:rFonts w:ascii="Arial" w:hAnsi="Arial" w:cs="Arial"/>
          <w:sz w:val="18"/>
          <w:szCs w:val="18"/>
        </w:rPr>
        <w:t>donaciones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terceros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dinero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especie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facultades,</w:t>
      </w:r>
      <w:r w:rsidR="00FF06E9">
        <w:rPr>
          <w:rFonts w:ascii="Arial" w:hAnsi="Arial" w:cs="Arial"/>
          <w:sz w:val="18"/>
          <w:szCs w:val="18"/>
        </w:rPr>
        <w:t xml:space="preserve"> </w:t>
      </w:r>
      <w:r w:rsidRPr="008319F5">
        <w:rPr>
          <w:rFonts w:ascii="Arial" w:hAnsi="Arial" w:cs="Arial"/>
          <w:sz w:val="18"/>
          <w:szCs w:val="18"/>
        </w:rPr>
        <w:t>atribuciones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conforme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programación</w:t>
      </w:r>
      <w:r w:rsidR="00FF06E9">
        <w:rPr>
          <w:rFonts w:ascii="Arial" w:hAnsi="Arial" w:cs="Arial"/>
          <w:sz w:val="18"/>
          <w:szCs w:val="18"/>
        </w:rPr>
        <w:t xml:space="preserve"> </w:t>
      </w:r>
      <w:r w:rsidRPr="008319F5">
        <w:rPr>
          <w:rFonts w:ascii="Arial" w:hAnsi="Arial" w:cs="Arial"/>
          <w:sz w:val="18"/>
          <w:szCs w:val="18"/>
        </w:rPr>
        <w:t>presupuestal,</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especificarlo</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leyenda</w:t>
      </w:r>
      <w:r w:rsidR="00FF06E9">
        <w:rPr>
          <w:rFonts w:ascii="Arial" w:hAnsi="Arial" w:cs="Arial"/>
          <w:sz w:val="18"/>
          <w:szCs w:val="18"/>
        </w:rPr>
        <w:t xml:space="preserve"> </w:t>
      </w:r>
      <w:r w:rsidRPr="008319F5">
        <w:rPr>
          <w:rFonts w:ascii="Arial" w:hAnsi="Arial" w:cs="Arial"/>
          <w:sz w:val="18"/>
          <w:szCs w:val="18"/>
        </w:rPr>
        <w:t>motivada,</w:t>
      </w:r>
      <w:r w:rsidR="00FF06E9">
        <w:rPr>
          <w:rFonts w:ascii="Arial" w:hAnsi="Arial" w:cs="Arial"/>
          <w:sz w:val="18"/>
          <w:szCs w:val="18"/>
        </w:rPr>
        <w:t xml:space="preserve"> </w:t>
      </w:r>
      <w:r w:rsidRPr="008319F5">
        <w:rPr>
          <w:rFonts w:ascii="Arial" w:hAnsi="Arial" w:cs="Arial"/>
          <w:sz w:val="18"/>
          <w:szCs w:val="18"/>
        </w:rPr>
        <w:t>fundamentada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p>
    <w:p w:rsidR="004D5B7A" w:rsidRPr="008319F5" w:rsidRDefault="004D5B7A" w:rsidP="00E159D4">
      <w:pPr>
        <w:spacing w:after="101" w:line="236" w:lineRule="exact"/>
        <w:ind w:right="48"/>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presente</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guardar</w:t>
      </w:r>
      <w:r w:rsidR="00FF06E9">
        <w:rPr>
          <w:rFonts w:ascii="Arial" w:hAnsi="Arial" w:cs="Arial"/>
          <w:sz w:val="18"/>
          <w:szCs w:val="18"/>
        </w:rPr>
        <w:t xml:space="preserve"> </w:t>
      </w:r>
      <w:r w:rsidRPr="008319F5">
        <w:rPr>
          <w:rFonts w:ascii="Arial" w:hAnsi="Arial" w:cs="Arial"/>
          <w:sz w:val="18"/>
          <w:szCs w:val="18"/>
        </w:rPr>
        <w:t>correspondencia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publicado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fracciones</w:t>
      </w:r>
      <w:r w:rsidR="00FF06E9">
        <w:rPr>
          <w:rFonts w:ascii="Arial" w:hAnsi="Arial" w:cs="Arial"/>
          <w:sz w:val="18"/>
          <w:szCs w:val="18"/>
        </w:rPr>
        <w:t xml:space="preserve"> </w:t>
      </w:r>
      <w:r w:rsidRPr="008319F5">
        <w:rPr>
          <w:rFonts w:ascii="Arial" w:hAnsi="Arial" w:cs="Arial"/>
          <w:sz w:val="18"/>
          <w:szCs w:val="18"/>
        </w:rPr>
        <w:t>XVI</w:t>
      </w:r>
      <w:r w:rsidR="00FF06E9">
        <w:rPr>
          <w:rFonts w:ascii="Arial" w:hAnsi="Arial" w:cs="Arial"/>
          <w:sz w:val="18"/>
          <w:szCs w:val="18"/>
        </w:rPr>
        <w:t xml:space="preserve"> </w:t>
      </w:r>
      <w:r w:rsidRPr="008319F5">
        <w:rPr>
          <w:rFonts w:ascii="Arial" w:hAnsi="Arial" w:cs="Arial"/>
          <w:sz w:val="18"/>
          <w:szCs w:val="18"/>
        </w:rPr>
        <w:t>(condiciones</w:t>
      </w:r>
      <w:r w:rsidR="00FF06E9">
        <w:rPr>
          <w:rFonts w:ascii="Arial" w:hAnsi="Arial" w:cs="Arial"/>
          <w:sz w:val="18"/>
          <w:szCs w:val="18"/>
        </w:rPr>
        <w:t xml:space="preserve"> </w:t>
      </w:r>
      <w:r w:rsidRPr="008319F5">
        <w:rPr>
          <w:rFonts w:ascii="Arial" w:hAnsi="Arial" w:cs="Arial"/>
          <w:sz w:val="18"/>
          <w:szCs w:val="18"/>
        </w:rPr>
        <w:t>generales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trabajo,</w:t>
      </w:r>
      <w:r w:rsidR="00FF06E9">
        <w:rPr>
          <w:rFonts w:ascii="Arial" w:hAnsi="Arial" w:cs="Arial"/>
          <w:sz w:val="18"/>
          <w:szCs w:val="18"/>
        </w:rPr>
        <w:t xml:space="preserve"> </w:t>
      </w:r>
      <w:r w:rsidRPr="008319F5">
        <w:rPr>
          <w:rFonts w:ascii="Arial" w:hAnsi="Arial" w:cs="Arial"/>
          <w:sz w:val="18"/>
          <w:szCs w:val="18"/>
        </w:rPr>
        <w:t>contratos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convenios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regulen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relaciones</w:t>
      </w:r>
      <w:r w:rsidR="00FF06E9">
        <w:rPr>
          <w:rFonts w:ascii="Arial" w:hAnsi="Arial" w:cs="Arial"/>
          <w:sz w:val="18"/>
          <w:szCs w:val="18"/>
        </w:rPr>
        <w:t xml:space="preserve"> </w:t>
      </w:r>
      <w:r w:rsidRPr="008319F5">
        <w:rPr>
          <w:rFonts w:ascii="Arial" w:hAnsi="Arial" w:cs="Arial"/>
          <w:sz w:val="18"/>
          <w:szCs w:val="18"/>
        </w:rPr>
        <w:t>laborales)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XXXIV</w:t>
      </w:r>
      <w:r w:rsidR="00FF06E9">
        <w:rPr>
          <w:rFonts w:ascii="Arial" w:hAnsi="Arial" w:cs="Arial"/>
          <w:sz w:val="18"/>
          <w:szCs w:val="18"/>
        </w:rPr>
        <w:t xml:space="preserve"> </w:t>
      </w:r>
      <w:r w:rsidRPr="008319F5">
        <w:rPr>
          <w:rFonts w:ascii="Arial" w:hAnsi="Arial" w:cs="Arial"/>
          <w:sz w:val="18"/>
          <w:szCs w:val="18"/>
        </w:rPr>
        <w:t>(inventario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bienes</w:t>
      </w:r>
      <w:r w:rsidR="00FF06E9">
        <w:rPr>
          <w:rFonts w:ascii="Arial" w:hAnsi="Arial" w:cs="Arial"/>
          <w:sz w:val="18"/>
          <w:szCs w:val="18"/>
        </w:rPr>
        <w:t xml:space="preserve"> </w:t>
      </w:r>
      <w:r w:rsidRPr="008319F5">
        <w:rPr>
          <w:rFonts w:ascii="Arial" w:hAnsi="Arial" w:cs="Arial"/>
          <w:sz w:val="18"/>
          <w:szCs w:val="18"/>
        </w:rPr>
        <w:t>muebles</w:t>
      </w:r>
      <w:r w:rsidR="00FF06E9">
        <w:rPr>
          <w:rFonts w:ascii="Arial" w:hAnsi="Arial" w:cs="Arial"/>
          <w:sz w:val="18"/>
          <w:szCs w:val="18"/>
        </w:rPr>
        <w:t xml:space="preserve"> </w:t>
      </w:r>
      <w:r w:rsidRPr="008319F5">
        <w:rPr>
          <w:rFonts w:ascii="Arial" w:hAnsi="Arial" w:cs="Arial"/>
          <w:sz w:val="18"/>
          <w:szCs w:val="18"/>
        </w:rPr>
        <w:t>e</w:t>
      </w:r>
      <w:r w:rsidR="00FF06E9">
        <w:rPr>
          <w:rFonts w:ascii="Arial" w:hAnsi="Arial" w:cs="Arial"/>
          <w:sz w:val="18"/>
          <w:szCs w:val="18"/>
        </w:rPr>
        <w:t xml:space="preserve"> </w:t>
      </w:r>
      <w:r w:rsidRPr="008319F5">
        <w:rPr>
          <w:rFonts w:ascii="Arial" w:hAnsi="Arial" w:cs="Arial"/>
          <w:sz w:val="18"/>
          <w:szCs w:val="18"/>
        </w:rPr>
        <w:t>inmuebles)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70</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p>
    <w:p w:rsidR="004D5B7A" w:rsidRPr="008319F5" w:rsidRDefault="00B27B8F" w:rsidP="00E159D4">
      <w:pPr>
        <w:spacing w:after="101" w:line="236" w:lineRule="exact"/>
        <w:ind w:right="48"/>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CB54FA" w:rsidRPr="008319F5" w:rsidRDefault="004D5B7A" w:rsidP="00E159D4">
      <w:pPr>
        <w:spacing w:after="101" w:line="236" w:lineRule="exact"/>
        <w:ind w:right="48"/>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semestral</w:t>
      </w:r>
    </w:p>
    <w:p w:rsidR="004D5B7A" w:rsidRPr="008319F5" w:rsidRDefault="004D5B7A" w:rsidP="00E159D4">
      <w:pPr>
        <w:spacing w:after="101" w:line="236" w:lineRule="exact"/>
        <w:ind w:right="48"/>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genere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curso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anterior</w:t>
      </w:r>
    </w:p>
    <w:p w:rsidR="004D5B7A" w:rsidRPr="008319F5" w:rsidRDefault="004D5B7A" w:rsidP="00E159D4">
      <w:pPr>
        <w:spacing w:after="101" w:line="236" w:lineRule="exact"/>
        <w:ind w:right="48"/>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p>
    <w:p w:rsidR="004D5B7A" w:rsidRPr="008319F5" w:rsidRDefault="00B27B8F" w:rsidP="00E159D4">
      <w:pPr>
        <w:spacing w:after="101" w:line="236" w:lineRule="exact"/>
        <w:ind w:right="48"/>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E159D4">
      <w:pPr>
        <w:spacing w:after="101" w:line="236" w:lineRule="exact"/>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4D5B7A" w:rsidRPr="008319F5" w:rsidRDefault="004D5B7A" w:rsidP="00E159D4">
      <w:pPr>
        <w:spacing w:after="101" w:line="23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sz w:val="18"/>
          <w:szCs w:val="18"/>
        </w:rPr>
        <w:tab/>
        <w:t>Ejercicio</w:t>
      </w:r>
    </w:p>
    <w:p w:rsidR="00CB54FA" w:rsidRPr="008319F5" w:rsidRDefault="004D5B7A" w:rsidP="00E159D4">
      <w:pPr>
        <w:spacing w:after="101" w:line="23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reporta</w:t>
      </w:r>
    </w:p>
    <w:p w:rsidR="004D5B7A" w:rsidRPr="008319F5" w:rsidRDefault="004D5B7A" w:rsidP="00E159D4">
      <w:pPr>
        <w:spacing w:after="101" w:line="236" w:lineRule="exact"/>
        <w:ind w:left="1701" w:right="899" w:hanging="1134"/>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donaciones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dinero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especificará:</w:t>
      </w:r>
    </w:p>
    <w:p w:rsidR="004D5B7A" w:rsidRPr="008319F5" w:rsidRDefault="004D5B7A" w:rsidP="00E159D4">
      <w:pPr>
        <w:spacing w:after="101" w:line="244"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Pr="008319F5">
        <w:rPr>
          <w:rFonts w:ascii="Arial" w:hAnsi="Arial" w:cs="Arial"/>
          <w:b/>
          <w:sz w:val="18"/>
          <w:szCs w:val="18"/>
        </w:rPr>
        <w:tab/>
      </w:r>
      <w:r w:rsidRPr="008319F5">
        <w:rPr>
          <w:rFonts w:ascii="Arial" w:hAnsi="Arial" w:cs="Arial"/>
          <w:sz w:val="18"/>
          <w:szCs w:val="18"/>
        </w:rPr>
        <w:t>Personería</w:t>
      </w:r>
      <w:r w:rsidR="00FF06E9">
        <w:rPr>
          <w:rFonts w:ascii="Arial" w:hAnsi="Arial" w:cs="Arial"/>
          <w:sz w:val="18"/>
          <w:szCs w:val="18"/>
        </w:rPr>
        <w:t xml:space="preserve"> </w:t>
      </w:r>
      <w:r w:rsidRPr="008319F5">
        <w:rPr>
          <w:rFonts w:ascii="Arial" w:hAnsi="Arial" w:cs="Arial"/>
          <w:sz w:val="18"/>
          <w:szCs w:val="18"/>
        </w:rPr>
        <w:t>jurídica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parte</w:t>
      </w:r>
      <w:r w:rsidR="00FF06E9">
        <w:rPr>
          <w:rFonts w:ascii="Arial" w:hAnsi="Arial" w:cs="Arial"/>
          <w:sz w:val="18"/>
          <w:szCs w:val="18"/>
        </w:rPr>
        <w:t xml:space="preserve"> </w:t>
      </w:r>
      <w:r w:rsidRPr="008319F5">
        <w:rPr>
          <w:rFonts w:ascii="Arial" w:hAnsi="Arial" w:cs="Arial"/>
          <w:sz w:val="18"/>
          <w:szCs w:val="18"/>
        </w:rPr>
        <w:t>donataria:</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física</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moral</w:t>
      </w:r>
      <w:r w:rsidR="00FF06E9">
        <w:rPr>
          <w:rFonts w:ascii="Arial" w:hAnsi="Arial" w:cs="Arial"/>
          <w:sz w:val="18"/>
          <w:szCs w:val="18"/>
        </w:rPr>
        <w:t xml:space="preserve"> </w:t>
      </w:r>
      <w:r w:rsidRPr="008319F5">
        <w:rPr>
          <w:rFonts w:ascii="Arial" w:hAnsi="Arial" w:cs="Arial"/>
          <w:sz w:val="18"/>
          <w:szCs w:val="18"/>
        </w:rPr>
        <w:t>(Asociaciones</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lucrativas;</w:t>
      </w:r>
      <w:r w:rsidR="00FF06E9">
        <w:rPr>
          <w:rFonts w:ascii="Arial" w:hAnsi="Arial" w:cs="Arial"/>
          <w:sz w:val="18"/>
          <w:szCs w:val="18"/>
        </w:rPr>
        <w:t xml:space="preserve"> </w:t>
      </w:r>
      <w:r w:rsidRPr="008319F5">
        <w:rPr>
          <w:rFonts w:ascii="Arial" w:hAnsi="Arial" w:cs="Arial"/>
          <w:sz w:val="18"/>
          <w:szCs w:val="18"/>
        </w:rPr>
        <w:t>fideicomisos</w:t>
      </w:r>
      <w:r w:rsidR="00FF06E9">
        <w:rPr>
          <w:rFonts w:ascii="Arial" w:hAnsi="Arial" w:cs="Arial"/>
          <w:sz w:val="18"/>
          <w:szCs w:val="18"/>
        </w:rPr>
        <w:t xml:space="preserve"> </w:t>
      </w:r>
      <w:r w:rsidRPr="008319F5">
        <w:rPr>
          <w:rFonts w:ascii="Arial" w:hAnsi="Arial" w:cs="Arial"/>
          <w:sz w:val="18"/>
          <w:szCs w:val="18"/>
        </w:rPr>
        <w:t>constituidos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entidades</w:t>
      </w:r>
      <w:r w:rsidR="00FF06E9">
        <w:rPr>
          <w:rFonts w:ascii="Arial" w:hAnsi="Arial" w:cs="Arial"/>
          <w:sz w:val="18"/>
          <w:szCs w:val="18"/>
        </w:rPr>
        <w:t xml:space="preserve"> </w:t>
      </w:r>
      <w:r w:rsidRPr="008319F5">
        <w:rPr>
          <w:rFonts w:ascii="Arial" w:hAnsi="Arial" w:cs="Arial"/>
          <w:sz w:val="18"/>
          <w:szCs w:val="18"/>
        </w:rPr>
        <w:t>federativas;</w:t>
      </w:r>
      <w:r w:rsidR="00FF06E9">
        <w:rPr>
          <w:rFonts w:ascii="Arial" w:hAnsi="Arial" w:cs="Arial"/>
          <w:sz w:val="18"/>
          <w:szCs w:val="18"/>
        </w:rPr>
        <w:t xml:space="preserve"> </w:t>
      </w:r>
      <w:r w:rsidRPr="008319F5">
        <w:rPr>
          <w:rFonts w:ascii="Arial" w:hAnsi="Arial" w:cs="Arial"/>
          <w:sz w:val="18"/>
          <w:szCs w:val="18"/>
        </w:rPr>
        <w:t>fideicomisos</w:t>
      </w:r>
      <w:r w:rsidR="00FF06E9">
        <w:rPr>
          <w:rFonts w:ascii="Arial" w:hAnsi="Arial" w:cs="Arial"/>
          <w:sz w:val="18"/>
          <w:szCs w:val="18"/>
        </w:rPr>
        <w:t xml:space="preserve"> </w:t>
      </w:r>
      <w:r w:rsidRPr="008319F5">
        <w:rPr>
          <w:rFonts w:ascii="Arial" w:hAnsi="Arial" w:cs="Arial"/>
          <w:sz w:val="18"/>
          <w:szCs w:val="18"/>
        </w:rPr>
        <w:t>constituidos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particulares;</w:t>
      </w:r>
      <w:r w:rsidR="00FF06E9">
        <w:rPr>
          <w:rFonts w:ascii="Arial" w:hAnsi="Arial" w:cs="Arial"/>
          <w:sz w:val="18"/>
          <w:szCs w:val="18"/>
        </w:rPr>
        <w:t xml:space="preserve"> </w:t>
      </w:r>
      <w:r w:rsidRPr="008319F5">
        <w:rPr>
          <w:rFonts w:ascii="Arial" w:hAnsi="Arial" w:cs="Arial"/>
          <w:sz w:val="18"/>
          <w:szCs w:val="18"/>
        </w:rPr>
        <w:t>entidades</w:t>
      </w:r>
      <w:r w:rsidR="00FF06E9">
        <w:rPr>
          <w:rFonts w:ascii="Arial" w:hAnsi="Arial" w:cs="Arial"/>
          <w:sz w:val="18"/>
          <w:szCs w:val="18"/>
        </w:rPr>
        <w:t xml:space="preserve"> </w:t>
      </w:r>
      <w:r w:rsidRPr="008319F5">
        <w:rPr>
          <w:rFonts w:ascii="Arial" w:hAnsi="Arial" w:cs="Arial"/>
          <w:sz w:val="18"/>
          <w:szCs w:val="18"/>
        </w:rPr>
        <w:t>federativas;</w:t>
      </w:r>
      <w:r w:rsidR="00FF06E9">
        <w:rPr>
          <w:rFonts w:ascii="Arial" w:hAnsi="Arial" w:cs="Arial"/>
          <w:sz w:val="18"/>
          <w:szCs w:val="18"/>
        </w:rPr>
        <w:t xml:space="preserve"> </w:t>
      </w:r>
      <w:r w:rsidRPr="008319F5">
        <w:rPr>
          <w:rFonts w:ascii="Arial" w:hAnsi="Arial" w:cs="Arial"/>
          <w:sz w:val="18"/>
          <w:szCs w:val="18"/>
        </w:rPr>
        <w:t>municipios;</w:t>
      </w:r>
      <w:r w:rsidR="00FF06E9">
        <w:rPr>
          <w:rFonts w:ascii="Arial" w:hAnsi="Arial" w:cs="Arial"/>
          <w:sz w:val="18"/>
          <w:szCs w:val="18"/>
        </w:rPr>
        <w:t xml:space="preserve"> </w:t>
      </w:r>
      <w:r w:rsidRPr="008319F5">
        <w:rPr>
          <w:rFonts w:ascii="Arial" w:hAnsi="Arial" w:cs="Arial"/>
          <w:sz w:val="18"/>
          <w:szCs w:val="18"/>
        </w:rPr>
        <w:t>organismos</w:t>
      </w:r>
      <w:r w:rsidR="00FF06E9">
        <w:rPr>
          <w:rFonts w:ascii="Arial" w:hAnsi="Arial" w:cs="Arial"/>
          <w:sz w:val="18"/>
          <w:szCs w:val="18"/>
        </w:rPr>
        <w:t xml:space="preserve"> </w:t>
      </w:r>
      <w:r w:rsidRPr="008319F5">
        <w:rPr>
          <w:rFonts w:ascii="Arial" w:hAnsi="Arial" w:cs="Arial"/>
          <w:sz w:val="18"/>
          <w:szCs w:val="18"/>
        </w:rPr>
        <w:t>territoriales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Ciudad"/>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Ciudad</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México;</w:t>
      </w:r>
      <w:r w:rsidR="00FF06E9">
        <w:rPr>
          <w:rFonts w:ascii="Arial" w:hAnsi="Arial" w:cs="Arial"/>
          <w:sz w:val="18"/>
          <w:szCs w:val="18"/>
        </w:rPr>
        <w:t xml:space="preserve"> </w:t>
      </w:r>
      <w:r w:rsidRPr="008319F5">
        <w:rPr>
          <w:rFonts w:ascii="Arial" w:hAnsi="Arial" w:cs="Arial"/>
          <w:sz w:val="18"/>
          <w:szCs w:val="18"/>
        </w:rPr>
        <w:t>organismos</w:t>
      </w:r>
      <w:r w:rsidR="00FF06E9">
        <w:rPr>
          <w:rFonts w:ascii="Arial" w:hAnsi="Arial" w:cs="Arial"/>
          <w:sz w:val="18"/>
          <w:szCs w:val="18"/>
        </w:rPr>
        <w:t xml:space="preserve"> </w:t>
      </w:r>
      <w:r w:rsidRPr="008319F5">
        <w:rPr>
          <w:rFonts w:ascii="Arial" w:hAnsi="Arial" w:cs="Arial"/>
          <w:sz w:val="18"/>
          <w:szCs w:val="18"/>
        </w:rPr>
        <w:t>e</w:t>
      </w:r>
      <w:r w:rsidR="00FF06E9">
        <w:rPr>
          <w:rFonts w:ascii="Arial" w:hAnsi="Arial" w:cs="Arial"/>
          <w:sz w:val="18"/>
          <w:szCs w:val="18"/>
        </w:rPr>
        <w:t xml:space="preserve"> </w:t>
      </w:r>
      <w:r w:rsidRPr="008319F5">
        <w:rPr>
          <w:rFonts w:ascii="Arial" w:hAnsi="Arial" w:cs="Arial"/>
          <w:sz w:val="18"/>
          <w:szCs w:val="18"/>
        </w:rPr>
        <w:t>instituciones</w:t>
      </w:r>
      <w:r w:rsidR="00FF06E9">
        <w:rPr>
          <w:rFonts w:ascii="Arial" w:hAnsi="Arial" w:cs="Arial"/>
          <w:sz w:val="18"/>
          <w:szCs w:val="18"/>
        </w:rPr>
        <w:t xml:space="preserve"> </w:t>
      </w:r>
      <w:r w:rsidRPr="008319F5">
        <w:rPr>
          <w:rFonts w:ascii="Arial" w:hAnsi="Arial" w:cs="Arial"/>
          <w:sz w:val="18"/>
          <w:szCs w:val="18"/>
        </w:rPr>
        <w:t>internacionales;</w:t>
      </w:r>
      <w:r w:rsidR="00FF06E9">
        <w:rPr>
          <w:rFonts w:ascii="Arial" w:hAnsi="Arial" w:cs="Arial"/>
          <w:sz w:val="18"/>
          <w:szCs w:val="18"/>
        </w:rPr>
        <w:t xml:space="preserve"> </w:t>
      </w:r>
      <w:r w:rsidRPr="008319F5">
        <w:rPr>
          <w:rFonts w:ascii="Arial" w:hAnsi="Arial" w:cs="Arial"/>
          <w:sz w:val="18"/>
          <w:szCs w:val="18"/>
        </w:rPr>
        <w:t>otro)</w:t>
      </w:r>
    </w:p>
    <w:p w:rsidR="004D5B7A" w:rsidRPr="008319F5" w:rsidRDefault="004D5B7A" w:rsidP="00E159D4">
      <w:pPr>
        <w:spacing w:after="101" w:line="244"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sz w:val="18"/>
          <w:szCs w:val="18"/>
        </w:rPr>
        <w:tab/>
        <w:t>Nombre(s),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beneficiario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donación</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física)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razón</w:t>
      </w:r>
      <w:r w:rsidR="00FF06E9">
        <w:rPr>
          <w:rFonts w:ascii="Arial" w:hAnsi="Arial" w:cs="Arial"/>
          <w:sz w:val="18"/>
          <w:szCs w:val="18"/>
        </w:rPr>
        <w:t xml:space="preserve"> </w:t>
      </w:r>
      <w:r w:rsidRPr="008319F5">
        <w:rPr>
          <w:rFonts w:ascii="Arial" w:hAnsi="Arial" w:cs="Arial"/>
          <w:sz w:val="18"/>
          <w:szCs w:val="18"/>
        </w:rPr>
        <w:t>social</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moral)</w:t>
      </w:r>
    </w:p>
    <w:p w:rsidR="00CB54FA" w:rsidRPr="008319F5" w:rsidRDefault="004D5B7A" w:rsidP="00E159D4">
      <w:pPr>
        <w:spacing w:after="101" w:line="244"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Pr="008319F5">
        <w:rPr>
          <w:rFonts w:ascii="Arial" w:hAnsi="Arial" w:cs="Arial"/>
          <w:sz w:val="18"/>
          <w:szCs w:val="18"/>
        </w:rPr>
        <w:tab/>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física</w:t>
      </w:r>
      <w:r w:rsidR="00FF06E9">
        <w:rPr>
          <w:rFonts w:ascii="Arial" w:hAnsi="Arial" w:cs="Arial"/>
          <w:sz w:val="18"/>
          <w:szCs w:val="18"/>
        </w:rPr>
        <w:t xml:space="preserve"> </w:t>
      </w:r>
      <w:r w:rsidRPr="008319F5">
        <w:rPr>
          <w:rFonts w:ascii="Arial" w:hAnsi="Arial" w:cs="Arial"/>
          <w:sz w:val="18"/>
          <w:szCs w:val="18"/>
        </w:rPr>
        <w:t>facultada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beneficiario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suscribir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contrato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donación</w:t>
      </w:r>
    </w:p>
    <w:p w:rsidR="004D5B7A" w:rsidRPr="008319F5" w:rsidRDefault="004D5B7A" w:rsidP="00E159D4">
      <w:pPr>
        <w:spacing w:after="101" w:line="244"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sz w:val="18"/>
          <w:szCs w:val="18"/>
        </w:rPr>
        <w:tab/>
        <w:t>Cargo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ocupa</w:t>
      </w:r>
    </w:p>
    <w:p w:rsidR="004D5B7A" w:rsidRPr="008319F5" w:rsidRDefault="004D5B7A" w:rsidP="00E159D4">
      <w:pPr>
        <w:spacing w:after="101" w:line="244"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Pr="008319F5">
        <w:rPr>
          <w:rFonts w:ascii="Arial" w:hAnsi="Arial" w:cs="Arial"/>
          <w:sz w:val="18"/>
          <w:szCs w:val="18"/>
        </w:rPr>
        <w:tab/>
        <w:t>Nombre</w:t>
      </w:r>
      <w:r w:rsidR="00FF06E9">
        <w:rPr>
          <w:rFonts w:ascii="Arial" w:hAnsi="Arial" w:cs="Arial"/>
          <w:sz w:val="18"/>
          <w:szCs w:val="18"/>
        </w:rPr>
        <w:t xml:space="preserve"> </w:t>
      </w:r>
      <w:r w:rsidRPr="008319F5">
        <w:rPr>
          <w:rFonts w:ascii="Arial" w:hAnsi="Arial" w:cs="Arial"/>
          <w:sz w:val="18"/>
          <w:szCs w:val="18"/>
        </w:rPr>
        <w:t>del(a)</w:t>
      </w:r>
      <w:r w:rsidR="00FF06E9">
        <w:rPr>
          <w:rFonts w:ascii="Arial" w:hAnsi="Arial" w:cs="Arial"/>
          <w:sz w:val="18"/>
          <w:szCs w:val="18"/>
        </w:rPr>
        <w:t xml:space="preserve"> </w:t>
      </w:r>
      <w:r w:rsidRPr="008319F5">
        <w:rPr>
          <w:rFonts w:ascii="Arial" w:hAnsi="Arial" w:cs="Arial"/>
          <w:sz w:val="18"/>
          <w:szCs w:val="18"/>
        </w:rPr>
        <w:t>servidor(a)</w:t>
      </w:r>
      <w:r w:rsidR="00FF06E9">
        <w:rPr>
          <w:rFonts w:ascii="Arial" w:hAnsi="Arial" w:cs="Arial"/>
          <w:sz w:val="18"/>
          <w:szCs w:val="18"/>
        </w:rPr>
        <w:t xml:space="preserve"> </w:t>
      </w:r>
      <w:r w:rsidRPr="008319F5">
        <w:rPr>
          <w:rFonts w:ascii="Arial" w:hAnsi="Arial" w:cs="Arial"/>
          <w:sz w:val="18"/>
          <w:szCs w:val="18"/>
        </w:rPr>
        <w:t>público(a)</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toda</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desempeñe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comisión</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ejerza</w:t>
      </w:r>
      <w:r w:rsidR="00FF06E9">
        <w:rPr>
          <w:rFonts w:ascii="Arial" w:hAnsi="Arial" w:cs="Arial"/>
          <w:sz w:val="18"/>
          <w:szCs w:val="18"/>
        </w:rPr>
        <w:t xml:space="preserve"> </w:t>
      </w:r>
      <w:r w:rsidRPr="008319F5">
        <w:rPr>
          <w:rFonts w:ascii="Arial" w:hAnsi="Arial" w:cs="Arial"/>
          <w:sz w:val="18"/>
          <w:szCs w:val="18"/>
        </w:rPr>
        <w:t>actos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autoridad,</w:t>
      </w:r>
      <w:r w:rsidR="00FF06E9">
        <w:rPr>
          <w:rFonts w:ascii="Arial" w:hAnsi="Arial" w:cs="Arial"/>
          <w:sz w:val="18"/>
          <w:szCs w:val="18"/>
        </w:rPr>
        <w:t xml:space="preserve"> </w:t>
      </w:r>
      <w:r w:rsidRPr="008319F5">
        <w:rPr>
          <w:rFonts w:ascii="Arial" w:hAnsi="Arial" w:cs="Arial"/>
          <w:sz w:val="18"/>
          <w:szCs w:val="18"/>
        </w:rPr>
        <w:t>facultada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donante</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suscribir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contrato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donación</w:t>
      </w:r>
    </w:p>
    <w:p w:rsidR="00CB54FA" w:rsidRPr="008319F5" w:rsidRDefault="004D5B7A" w:rsidP="00E159D4">
      <w:pPr>
        <w:spacing w:after="101" w:line="244"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b/>
          <w:sz w:val="18"/>
          <w:szCs w:val="18"/>
        </w:rPr>
        <w:tab/>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nombramiento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servidor</w:t>
      </w:r>
      <w:r w:rsidR="00FF06E9">
        <w:rPr>
          <w:rFonts w:ascii="Arial" w:hAnsi="Arial" w:cs="Arial"/>
          <w:sz w:val="18"/>
          <w:szCs w:val="18"/>
        </w:rPr>
        <w:t xml:space="preserve"> </w:t>
      </w:r>
      <w:r w:rsidRPr="008319F5">
        <w:rPr>
          <w:rFonts w:ascii="Arial" w:hAnsi="Arial" w:cs="Arial"/>
          <w:sz w:val="18"/>
          <w:szCs w:val="18"/>
        </w:rPr>
        <w:t>público</w:t>
      </w:r>
    </w:p>
    <w:p w:rsidR="004D5B7A" w:rsidRPr="008319F5" w:rsidRDefault="004D5B7A" w:rsidP="00E159D4">
      <w:pPr>
        <w:spacing w:after="101" w:line="244"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b/>
          <w:sz w:val="18"/>
          <w:szCs w:val="18"/>
        </w:rPr>
        <w:tab/>
      </w:r>
      <w:r w:rsidRPr="008319F5">
        <w:rPr>
          <w:rFonts w:ascii="Arial" w:hAnsi="Arial" w:cs="Arial"/>
          <w:sz w:val="18"/>
          <w:szCs w:val="18"/>
        </w:rPr>
        <w:t>Monto</w:t>
      </w:r>
      <w:r w:rsidR="00FF06E9">
        <w:rPr>
          <w:rFonts w:ascii="Arial" w:hAnsi="Arial" w:cs="Arial"/>
          <w:sz w:val="18"/>
          <w:szCs w:val="18"/>
        </w:rPr>
        <w:t xml:space="preserve"> </w:t>
      </w:r>
      <w:r w:rsidRPr="008319F5">
        <w:rPr>
          <w:rFonts w:ascii="Arial" w:hAnsi="Arial" w:cs="Arial"/>
          <w:sz w:val="18"/>
          <w:szCs w:val="18"/>
        </w:rPr>
        <w:t>otorgado</w:t>
      </w:r>
    </w:p>
    <w:p w:rsidR="004D5B7A" w:rsidRPr="008319F5" w:rsidRDefault="004D5B7A" w:rsidP="00E159D4">
      <w:pPr>
        <w:spacing w:after="101" w:line="244"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b/>
          <w:sz w:val="18"/>
          <w:szCs w:val="18"/>
        </w:rPr>
        <w:tab/>
      </w:r>
      <w:r w:rsidRPr="008319F5">
        <w:rPr>
          <w:rFonts w:ascii="Arial" w:hAnsi="Arial" w:cs="Arial"/>
          <w:sz w:val="18"/>
          <w:szCs w:val="18"/>
        </w:rPr>
        <w:t>Actividades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destinará:</w:t>
      </w:r>
      <w:r w:rsidR="00FF06E9">
        <w:rPr>
          <w:rFonts w:ascii="Arial" w:hAnsi="Arial" w:cs="Arial"/>
          <w:sz w:val="18"/>
          <w:szCs w:val="18"/>
        </w:rPr>
        <w:t xml:space="preserve"> </w:t>
      </w:r>
      <w:r w:rsidRPr="008319F5">
        <w:rPr>
          <w:rFonts w:ascii="Arial" w:hAnsi="Arial" w:cs="Arial"/>
          <w:sz w:val="18"/>
          <w:szCs w:val="18"/>
        </w:rPr>
        <w:t>Educativas/Culturales/De</w:t>
      </w:r>
      <w:r w:rsidR="00FF06E9">
        <w:rPr>
          <w:rFonts w:ascii="Arial" w:hAnsi="Arial" w:cs="Arial"/>
          <w:sz w:val="18"/>
          <w:szCs w:val="18"/>
        </w:rPr>
        <w:t xml:space="preserve"> </w:t>
      </w:r>
      <w:r w:rsidRPr="008319F5">
        <w:rPr>
          <w:rFonts w:ascii="Arial" w:hAnsi="Arial" w:cs="Arial"/>
          <w:sz w:val="18"/>
          <w:szCs w:val="18"/>
        </w:rPr>
        <w:t>salud/De</w:t>
      </w:r>
      <w:r w:rsidR="00FF06E9">
        <w:rPr>
          <w:rFonts w:ascii="Arial" w:hAnsi="Arial" w:cs="Arial"/>
          <w:sz w:val="18"/>
          <w:szCs w:val="18"/>
        </w:rPr>
        <w:t xml:space="preserve"> </w:t>
      </w:r>
      <w:r w:rsidRPr="008319F5">
        <w:rPr>
          <w:rFonts w:ascii="Arial" w:hAnsi="Arial" w:cs="Arial"/>
          <w:sz w:val="18"/>
          <w:szCs w:val="18"/>
        </w:rPr>
        <w:t>investigación</w:t>
      </w:r>
      <w:r w:rsidR="00FF06E9">
        <w:rPr>
          <w:rFonts w:ascii="Arial" w:hAnsi="Arial" w:cs="Arial"/>
          <w:sz w:val="18"/>
          <w:szCs w:val="18"/>
        </w:rPr>
        <w:t xml:space="preserve"> </w:t>
      </w:r>
      <w:r w:rsidRPr="008319F5">
        <w:rPr>
          <w:rFonts w:ascii="Arial" w:hAnsi="Arial" w:cs="Arial"/>
          <w:sz w:val="18"/>
          <w:szCs w:val="18"/>
        </w:rPr>
        <w:t>científica/De</w:t>
      </w:r>
      <w:r w:rsidR="00FF06E9">
        <w:rPr>
          <w:rFonts w:ascii="Arial" w:hAnsi="Arial" w:cs="Arial"/>
          <w:sz w:val="18"/>
          <w:szCs w:val="18"/>
        </w:rPr>
        <w:t xml:space="preserve"> </w:t>
      </w:r>
      <w:r w:rsidRPr="008319F5">
        <w:rPr>
          <w:rFonts w:ascii="Arial" w:hAnsi="Arial" w:cs="Arial"/>
          <w:sz w:val="18"/>
          <w:szCs w:val="18"/>
        </w:rPr>
        <w:t>aplicación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nuevas</w:t>
      </w:r>
      <w:r w:rsidR="00FF06E9">
        <w:rPr>
          <w:rFonts w:ascii="Arial" w:hAnsi="Arial" w:cs="Arial"/>
          <w:sz w:val="18"/>
          <w:szCs w:val="18"/>
        </w:rPr>
        <w:t xml:space="preserve"> </w:t>
      </w:r>
      <w:r w:rsidRPr="008319F5">
        <w:rPr>
          <w:rFonts w:ascii="Arial" w:hAnsi="Arial" w:cs="Arial"/>
          <w:sz w:val="18"/>
          <w:szCs w:val="18"/>
        </w:rPr>
        <w:t>tecnologías/De</w:t>
      </w:r>
      <w:r w:rsidR="00FF06E9">
        <w:rPr>
          <w:rFonts w:ascii="Arial" w:hAnsi="Arial" w:cs="Arial"/>
          <w:sz w:val="18"/>
          <w:szCs w:val="18"/>
        </w:rPr>
        <w:t xml:space="preserve"> </w:t>
      </w:r>
      <w:r w:rsidRPr="008319F5">
        <w:rPr>
          <w:rFonts w:ascii="Arial" w:hAnsi="Arial" w:cs="Arial"/>
          <w:sz w:val="18"/>
          <w:szCs w:val="18"/>
        </w:rPr>
        <w:t>beneficencia/Otras</w:t>
      </w:r>
      <w:r w:rsidR="00FF06E9">
        <w:rPr>
          <w:rFonts w:ascii="Arial" w:hAnsi="Arial" w:cs="Arial"/>
          <w:sz w:val="18"/>
          <w:szCs w:val="18"/>
        </w:rPr>
        <w:t xml:space="preserve"> </w:t>
      </w:r>
      <w:r w:rsidRPr="008319F5">
        <w:rPr>
          <w:rFonts w:ascii="Arial" w:hAnsi="Arial" w:cs="Arial"/>
          <w:sz w:val="18"/>
          <w:szCs w:val="18"/>
        </w:rPr>
        <w:t>(especificar)</w:t>
      </w:r>
    </w:p>
    <w:p w:rsidR="00CB54FA" w:rsidRPr="008319F5" w:rsidRDefault="004D5B7A" w:rsidP="00E159D4">
      <w:pPr>
        <w:spacing w:after="101" w:line="244"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contrato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donación,</w:t>
      </w:r>
      <w:r w:rsidR="00FF06E9">
        <w:rPr>
          <w:rFonts w:ascii="Arial" w:hAnsi="Arial" w:cs="Arial"/>
          <w:sz w:val="18"/>
          <w:szCs w:val="18"/>
        </w:rPr>
        <w:t xml:space="preserve"> </w:t>
      </w:r>
      <w:r w:rsidRPr="008319F5">
        <w:rPr>
          <w:rFonts w:ascii="Arial" w:hAnsi="Arial" w:cs="Arial"/>
          <w:sz w:val="18"/>
          <w:szCs w:val="18"/>
        </w:rPr>
        <w:t>protegiendo</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personales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beneficiario,</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resolución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Comité</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p>
    <w:p w:rsidR="004D5B7A" w:rsidRPr="008319F5" w:rsidRDefault="004D5B7A" w:rsidP="00E159D4">
      <w:pPr>
        <w:spacing w:after="101" w:line="244" w:lineRule="exact"/>
        <w:ind w:left="1700" w:right="893" w:hanging="1138"/>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donaciones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especie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publicará</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siguiente:</w:t>
      </w:r>
    </w:p>
    <w:p w:rsidR="004D5B7A" w:rsidRPr="008319F5" w:rsidRDefault="004D5B7A" w:rsidP="00E159D4">
      <w:pPr>
        <w:spacing w:after="101" w:line="244"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sz w:val="18"/>
          <w:szCs w:val="18"/>
        </w:rPr>
        <w:tab/>
        <w:t>Ejercicio</w:t>
      </w:r>
    </w:p>
    <w:p w:rsidR="004D5B7A" w:rsidRPr="008319F5" w:rsidRDefault="004D5B7A" w:rsidP="00E159D4">
      <w:pPr>
        <w:spacing w:after="101" w:line="244"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reporta</w:t>
      </w:r>
    </w:p>
    <w:p w:rsidR="004D5B7A" w:rsidRPr="008319F5" w:rsidRDefault="004D5B7A" w:rsidP="00E159D4">
      <w:pPr>
        <w:spacing w:after="101" w:line="244" w:lineRule="exact"/>
        <w:ind w:left="1700" w:right="893"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Pr="008319F5">
        <w:rPr>
          <w:rFonts w:ascii="Arial" w:hAnsi="Arial" w:cs="Arial"/>
          <w:b/>
          <w:sz w:val="18"/>
          <w:szCs w:val="18"/>
        </w:rPr>
        <w:tab/>
      </w:r>
      <w:r w:rsidRPr="008319F5">
        <w:rPr>
          <w:rFonts w:ascii="Arial" w:hAnsi="Arial" w:cs="Arial"/>
          <w:sz w:val="18"/>
          <w:szCs w:val="18"/>
        </w:rPr>
        <w:t>Descripción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bien</w:t>
      </w:r>
      <w:r w:rsidR="00FF06E9">
        <w:rPr>
          <w:rFonts w:ascii="Arial" w:hAnsi="Arial" w:cs="Arial"/>
          <w:sz w:val="18"/>
          <w:szCs w:val="18"/>
        </w:rPr>
        <w:t xml:space="preserve"> </w:t>
      </w:r>
      <w:r w:rsidRPr="008319F5">
        <w:rPr>
          <w:rFonts w:ascii="Arial" w:hAnsi="Arial" w:cs="Arial"/>
          <w:sz w:val="18"/>
          <w:szCs w:val="18"/>
        </w:rPr>
        <w:t>donado</w:t>
      </w:r>
    </w:p>
    <w:p w:rsidR="004D5B7A" w:rsidRPr="008319F5" w:rsidRDefault="004D5B7A" w:rsidP="00E159D4">
      <w:pPr>
        <w:spacing w:after="101" w:line="23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Pr="008319F5">
        <w:rPr>
          <w:rFonts w:ascii="Arial" w:hAnsi="Arial" w:cs="Arial"/>
          <w:sz w:val="18"/>
          <w:szCs w:val="18"/>
        </w:rPr>
        <w:tab/>
        <w:t>Actividades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destinará</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donación</w:t>
      </w:r>
      <w:r w:rsidR="00CD2998">
        <w:rPr>
          <w:rStyle w:val="Refdenotaalpie"/>
          <w:rFonts w:ascii="Arial" w:hAnsi="Arial" w:cs="Arial"/>
          <w:sz w:val="18"/>
          <w:szCs w:val="18"/>
        </w:rPr>
        <w:footnoteReference w:customMarkFollows="1" w:id="32"/>
        <w:t>138</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Educativas/Culturales/</w:t>
      </w:r>
      <w:r w:rsidR="006A1855">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salud/De</w:t>
      </w:r>
      <w:r w:rsidR="00FF06E9">
        <w:rPr>
          <w:rFonts w:ascii="Arial" w:hAnsi="Arial" w:cs="Arial"/>
          <w:sz w:val="18"/>
          <w:szCs w:val="18"/>
        </w:rPr>
        <w:t xml:space="preserve"> </w:t>
      </w:r>
      <w:r w:rsidRPr="008319F5">
        <w:rPr>
          <w:rFonts w:ascii="Arial" w:hAnsi="Arial" w:cs="Arial"/>
          <w:sz w:val="18"/>
          <w:szCs w:val="18"/>
        </w:rPr>
        <w:t>investigación</w:t>
      </w:r>
      <w:r w:rsidR="00FF06E9">
        <w:rPr>
          <w:rFonts w:ascii="Arial" w:hAnsi="Arial" w:cs="Arial"/>
          <w:sz w:val="18"/>
          <w:szCs w:val="18"/>
        </w:rPr>
        <w:t xml:space="preserve"> </w:t>
      </w:r>
      <w:r w:rsidRPr="008319F5">
        <w:rPr>
          <w:rFonts w:ascii="Arial" w:hAnsi="Arial" w:cs="Arial"/>
          <w:sz w:val="18"/>
          <w:szCs w:val="18"/>
        </w:rPr>
        <w:t>científica/De</w:t>
      </w:r>
      <w:r w:rsidR="00FF06E9">
        <w:rPr>
          <w:rFonts w:ascii="Arial" w:hAnsi="Arial" w:cs="Arial"/>
          <w:sz w:val="18"/>
          <w:szCs w:val="18"/>
        </w:rPr>
        <w:t xml:space="preserve"> </w:t>
      </w:r>
      <w:r w:rsidRPr="008319F5">
        <w:rPr>
          <w:rFonts w:ascii="Arial" w:hAnsi="Arial" w:cs="Arial"/>
          <w:sz w:val="18"/>
          <w:szCs w:val="18"/>
        </w:rPr>
        <w:t>aplicación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nuevas</w:t>
      </w:r>
      <w:r w:rsidR="00FF06E9">
        <w:rPr>
          <w:rFonts w:ascii="Arial" w:hAnsi="Arial" w:cs="Arial"/>
          <w:sz w:val="18"/>
          <w:szCs w:val="18"/>
        </w:rPr>
        <w:t xml:space="preserve"> </w:t>
      </w:r>
      <w:r w:rsidRPr="008319F5">
        <w:rPr>
          <w:rFonts w:ascii="Arial" w:hAnsi="Arial" w:cs="Arial"/>
          <w:sz w:val="18"/>
          <w:szCs w:val="18"/>
        </w:rPr>
        <w:t>tecnologías/</w:t>
      </w:r>
      <w:r w:rsidR="006A1855">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beneficencia,</w:t>
      </w:r>
      <w:r w:rsidR="00FF06E9">
        <w:rPr>
          <w:rFonts w:ascii="Arial" w:hAnsi="Arial" w:cs="Arial"/>
          <w:sz w:val="18"/>
          <w:szCs w:val="18"/>
        </w:rPr>
        <w:t xml:space="preserve"> </w:t>
      </w:r>
      <w:r w:rsidRPr="008319F5">
        <w:rPr>
          <w:rFonts w:ascii="Arial" w:hAnsi="Arial" w:cs="Arial"/>
          <w:sz w:val="18"/>
          <w:szCs w:val="18"/>
        </w:rPr>
        <w:t>prestación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sociales,</w:t>
      </w:r>
      <w:r w:rsidR="00FF06E9">
        <w:rPr>
          <w:rFonts w:ascii="Arial" w:hAnsi="Arial" w:cs="Arial"/>
          <w:sz w:val="18"/>
          <w:szCs w:val="18"/>
        </w:rPr>
        <w:t xml:space="preserve"> </w:t>
      </w:r>
      <w:r w:rsidRPr="008319F5">
        <w:rPr>
          <w:rFonts w:ascii="Arial" w:hAnsi="Arial" w:cs="Arial"/>
          <w:sz w:val="18"/>
          <w:szCs w:val="18"/>
        </w:rPr>
        <w:t>ayuda</w:t>
      </w:r>
      <w:r w:rsidR="00FF06E9">
        <w:rPr>
          <w:rFonts w:ascii="Arial" w:hAnsi="Arial" w:cs="Arial"/>
          <w:sz w:val="18"/>
          <w:szCs w:val="18"/>
        </w:rPr>
        <w:t xml:space="preserve"> </w:t>
      </w:r>
      <w:r w:rsidRPr="008319F5">
        <w:rPr>
          <w:rFonts w:ascii="Arial" w:hAnsi="Arial" w:cs="Arial"/>
          <w:sz w:val="18"/>
          <w:szCs w:val="18"/>
        </w:rPr>
        <w:t>humanitaria/Otra</w:t>
      </w:r>
    </w:p>
    <w:p w:rsidR="00CB54FA" w:rsidRPr="008319F5" w:rsidRDefault="004D5B7A" w:rsidP="00E159D4">
      <w:pPr>
        <w:spacing w:after="101" w:line="23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16</w:t>
      </w:r>
      <w:r w:rsidRPr="008319F5">
        <w:rPr>
          <w:rFonts w:ascii="Arial" w:hAnsi="Arial" w:cs="Arial"/>
          <w:b/>
          <w:sz w:val="18"/>
          <w:szCs w:val="18"/>
        </w:rPr>
        <w:tab/>
      </w:r>
      <w:r w:rsidRPr="008319F5">
        <w:rPr>
          <w:rFonts w:ascii="Arial" w:hAnsi="Arial" w:cs="Arial"/>
          <w:sz w:val="18"/>
          <w:szCs w:val="18"/>
        </w:rPr>
        <w:t>Personería</w:t>
      </w:r>
      <w:r w:rsidR="00FF06E9">
        <w:rPr>
          <w:rFonts w:ascii="Arial" w:hAnsi="Arial" w:cs="Arial"/>
          <w:sz w:val="18"/>
          <w:szCs w:val="18"/>
        </w:rPr>
        <w:t xml:space="preserve"> </w:t>
      </w:r>
      <w:r w:rsidRPr="008319F5">
        <w:rPr>
          <w:rFonts w:ascii="Arial" w:hAnsi="Arial" w:cs="Arial"/>
          <w:sz w:val="18"/>
          <w:szCs w:val="18"/>
        </w:rPr>
        <w:t>jurídica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beneficiario:</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física</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moral</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cual</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le</w:t>
      </w:r>
      <w:r w:rsidR="00FF06E9">
        <w:rPr>
          <w:rFonts w:ascii="Arial" w:hAnsi="Arial" w:cs="Arial"/>
          <w:sz w:val="18"/>
          <w:szCs w:val="18"/>
        </w:rPr>
        <w:t xml:space="preserve"> </w:t>
      </w:r>
      <w:r w:rsidRPr="008319F5">
        <w:rPr>
          <w:rFonts w:ascii="Arial" w:hAnsi="Arial" w:cs="Arial"/>
          <w:sz w:val="18"/>
          <w:szCs w:val="18"/>
        </w:rPr>
        <w:t>entregó</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donativo</w:t>
      </w:r>
    </w:p>
    <w:p w:rsidR="004D5B7A" w:rsidRPr="008319F5" w:rsidRDefault="004D5B7A" w:rsidP="00E159D4">
      <w:pPr>
        <w:spacing w:after="101" w:line="23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17</w:t>
      </w:r>
      <w:r w:rsidRPr="008319F5">
        <w:rPr>
          <w:rFonts w:ascii="Arial" w:hAnsi="Arial" w:cs="Arial"/>
          <w:sz w:val="18"/>
          <w:szCs w:val="18"/>
        </w:rPr>
        <w:tab/>
        <w:t>En</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física:</w:t>
      </w:r>
      <w:r w:rsidR="00FF06E9">
        <w:rPr>
          <w:rFonts w:ascii="Arial" w:hAnsi="Arial" w:cs="Arial"/>
          <w:sz w:val="18"/>
          <w:szCs w:val="18"/>
        </w:rPr>
        <w:t xml:space="preserve"> </w:t>
      </w:r>
      <w:r w:rsidRPr="008319F5">
        <w:rPr>
          <w:rFonts w:ascii="Arial" w:hAnsi="Arial" w:cs="Arial"/>
          <w:sz w:val="18"/>
          <w:szCs w:val="18"/>
        </w:rPr>
        <w:t>Nombre(s),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beneficiario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donación</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física)</w:t>
      </w:r>
    </w:p>
    <w:p w:rsidR="004D5B7A" w:rsidRPr="008319F5" w:rsidRDefault="004D5B7A" w:rsidP="00E159D4">
      <w:pPr>
        <w:spacing w:after="101" w:line="23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18</w:t>
      </w:r>
      <w:r w:rsidRPr="008319F5">
        <w:rPr>
          <w:rFonts w:ascii="Arial" w:hAnsi="Arial" w:cs="Arial"/>
          <w:b/>
          <w:sz w:val="18"/>
          <w:szCs w:val="18"/>
        </w:rPr>
        <w:tab/>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moral,</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Entidad</w:t>
      </w:r>
      <w:r w:rsidR="00FF06E9">
        <w:rPr>
          <w:rFonts w:ascii="Arial" w:hAnsi="Arial" w:cs="Arial"/>
          <w:sz w:val="18"/>
          <w:szCs w:val="18"/>
        </w:rPr>
        <w:t xml:space="preserve"> </w:t>
      </w:r>
      <w:r w:rsidRPr="008319F5">
        <w:rPr>
          <w:rFonts w:ascii="Arial" w:hAnsi="Arial" w:cs="Arial"/>
          <w:sz w:val="18"/>
          <w:szCs w:val="18"/>
        </w:rPr>
        <w:t>federativa/Municipio/Institución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salud,</w:t>
      </w:r>
      <w:r w:rsidR="00FF06E9">
        <w:rPr>
          <w:rFonts w:ascii="Arial" w:hAnsi="Arial" w:cs="Arial"/>
          <w:sz w:val="18"/>
          <w:szCs w:val="18"/>
        </w:rPr>
        <w:t xml:space="preserve"> </w:t>
      </w:r>
      <w:r w:rsidRPr="008319F5">
        <w:rPr>
          <w:rFonts w:ascii="Arial" w:hAnsi="Arial" w:cs="Arial"/>
          <w:sz w:val="18"/>
          <w:szCs w:val="18"/>
        </w:rPr>
        <w:t>beneficencia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asistencia,</w:t>
      </w:r>
      <w:r w:rsidR="00FF06E9">
        <w:rPr>
          <w:rFonts w:ascii="Arial" w:hAnsi="Arial" w:cs="Arial"/>
          <w:sz w:val="18"/>
          <w:szCs w:val="18"/>
        </w:rPr>
        <w:t xml:space="preserve"> </w:t>
      </w:r>
      <w:r w:rsidRPr="008319F5">
        <w:rPr>
          <w:rFonts w:ascii="Arial" w:hAnsi="Arial" w:cs="Arial"/>
          <w:sz w:val="18"/>
          <w:szCs w:val="18"/>
        </w:rPr>
        <w:t>educativa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cultural/Prestadores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sociales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encargo/Beneficiarios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algún</w:t>
      </w:r>
      <w:r w:rsidR="00FF06E9">
        <w:rPr>
          <w:rFonts w:ascii="Arial" w:hAnsi="Arial" w:cs="Arial"/>
          <w:sz w:val="18"/>
          <w:szCs w:val="18"/>
        </w:rPr>
        <w:t xml:space="preserve"> </w:t>
      </w:r>
      <w:r w:rsidRPr="008319F5">
        <w:rPr>
          <w:rFonts w:ascii="Arial" w:hAnsi="Arial" w:cs="Arial"/>
          <w:sz w:val="18"/>
          <w:szCs w:val="18"/>
        </w:rPr>
        <w:t>servicio</w:t>
      </w:r>
      <w:r w:rsidR="00FF06E9">
        <w:rPr>
          <w:rFonts w:ascii="Arial" w:hAnsi="Arial" w:cs="Arial"/>
          <w:sz w:val="18"/>
          <w:szCs w:val="18"/>
        </w:rPr>
        <w:t xml:space="preserve"> </w:t>
      </w:r>
      <w:r w:rsidRPr="008319F5">
        <w:rPr>
          <w:rFonts w:ascii="Arial" w:hAnsi="Arial" w:cs="Arial"/>
          <w:sz w:val="18"/>
          <w:szCs w:val="18"/>
        </w:rPr>
        <w:t>asistencial</w:t>
      </w:r>
      <w:r w:rsidR="00FF06E9">
        <w:rPr>
          <w:rFonts w:ascii="Arial" w:hAnsi="Arial" w:cs="Arial"/>
          <w:sz w:val="18"/>
          <w:szCs w:val="18"/>
        </w:rPr>
        <w:t xml:space="preserve"> </w:t>
      </w:r>
      <w:r w:rsidRPr="008319F5">
        <w:rPr>
          <w:rFonts w:ascii="Arial" w:hAnsi="Arial" w:cs="Arial"/>
          <w:sz w:val="18"/>
          <w:szCs w:val="18"/>
        </w:rPr>
        <w:t>público,</w:t>
      </w:r>
      <w:r w:rsidR="00FF06E9">
        <w:rPr>
          <w:rFonts w:ascii="Arial" w:hAnsi="Arial" w:cs="Arial"/>
          <w:sz w:val="18"/>
          <w:szCs w:val="18"/>
        </w:rPr>
        <w:t xml:space="preserve"> </w:t>
      </w:r>
      <w:r w:rsidRPr="008319F5">
        <w:rPr>
          <w:rFonts w:ascii="Arial" w:hAnsi="Arial" w:cs="Arial"/>
          <w:sz w:val="18"/>
          <w:szCs w:val="18"/>
        </w:rPr>
        <w:t>comunidad</w:t>
      </w:r>
      <w:r w:rsidR="00FF06E9">
        <w:rPr>
          <w:rFonts w:ascii="Arial" w:hAnsi="Arial" w:cs="Arial"/>
          <w:sz w:val="18"/>
          <w:szCs w:val="18"/>
        </w:rPr>
        <w:t xml:space="preserve"> </w:t>
      </w:r>
      <w:r w:rsidRPr="008319F5">
        <w:rPr>
          <w:rFonts w:ascii="Arial" w:hAnsi="Arial" w:cs="Arial"/>
          <w:sz w:val="18"/>
          <w:szCs w:val="18"/>
        </w:rPr>
        <w:t>agraria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ejido,</w:t>
      </w:r>
      <w:r w:rsidR="00FF06E9">
        <w:rPr>
          <w:rFonts w:ascii="Arial" w:hAnsi="Arial" w:cs="Arial"/>
          <w:sz w:val="18"/>
          <w:szCs w:val="18"/>
        </w:rPr>
        <w:t xml:space="preserve"> </w:t>
      </w:r>
      <w:r w:rsidRPr="008319F5">
        <w:rPr>
          <w:rFonts w:ascii="Arial" w:hAnsi="Arial" w:cs="Arial"/>
          <w:sz w:val="18"/>
          <w:szCs w:val="18"/>
        </w:rPr>
        <w:t>entidad</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necesite</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fines/Gobierno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institución</w:t>
      </w:r>
      <w:r w:rsidR="00FF06E9">
        <w:rPr>
          <w:rFonts w:ascii="Arial" w:hAnsi="Arial" w:cs="Arial"/>
          <w:sz w:val="18"/>
          <w:szCs w:val="18"/>
        </w:rPr>
        <w:t xml:space="preserve"> </w:t>
      </w:r>
      <w:r w:rsidRPr="008319F5">
        <w:rPr>
          <w:rFonts w:ascii="Arial" w:hAnsi="Arial" w:cs="Arial"/>
          <w:sz w:val="18"/>
          <w:szCs w:val="18"/>
        </w:rPr>
        <w:t>extranjera,</w:t>
      </w:r>
      <w:r w:rsidR="00FF06E9">
        <w:rPr>
          <w:rFonts w:ascii="Arial" w:hAnsi="Arial" w:cs="Arial"/>
          <w:sz w:val="18"/>
          <w:szCs w:val="18"/>
        </w:rPr>
        <w:t xml:space="preserve"> </w:t>
      </w:r>
      <w:r w:rsidRPr="008319F5">
        <w:rPr>
          <w:rFonts w:ascii="Arial" w:hAnsi="Arial" w:cs="Arial"/>
          <w:sz w:val="18"/>
          <w:szCs w:val="18"/>
        </w:rPr>
        <w:t>organización</w:t>
      </w:r>
      <w:r w:rsidR="00FF06E9">
        <w:rPr>
          <w:rFonts w:ascii="Arial" w:hAnsi="Arial" w:cs="Arial"/>
          <w:sz w:val="18"/>
          <w:szCs w:val="18"/>
        </w:rPr>
        <w:t xml:space="preserve"> </w:t>
      </w:r>
      <w:r w:rsidRPr="008319F5">
        <w:rPr>
          <w:rFonts w:ascii="Arial" w:hAnsi="Arial" w:cs="Arial"/>
          <w:sz w:val="18"/>
          <w:szCs w:val="18"/>
        </w:rPr>
        <w:t>internacional/Otro</w:t>
      </w:r>
    </w:p>
    <w:p w:rsidR="004D5B7A" w:rsidRPr="008319F5" w:rsidRDefault="004D5B7A" w:rsidP="00E159D4">
      <w:pPr>
        <w:spacing w:after="101" w:line="23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19</w:t>
      </w:r>
      <w:r w:rsidRPr="008319F5">
        <w:rPr>
          <w:rFonts w:ascii="Arial" w:hAnsi="Arial" w:cs="Arial"/>
          <w:sz w:val="18"/>
          <w:szCs w:val="18"/>
        </w:rPr>
        <w:tab/>
        <w:t>Nombre(s),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física</w:t>
      </w:r>
      <w:r w:rsidR="00FF06E9">
        <w:rPr>
          <w:rFonts w:ascii="Arial" w:hAnsi="Arial" w:cs="Arial"/>
          <w:sz w:val="18"/>
          <w:szCs w:val="18"/>
        </w:rPr>
        <w:t xml:space="preserve"> </w:t>
      </w:r>
      <w:r w:rsidRPr="008319F5">
        <w:rPr>
          <w:rFonts w:ascii="Arial" w:hAnsi="Arial" w:cs="Arial"/>
          <w:sz w:val="18"/>
          <w:szCs w:val="18"/>
        </w:rPr>
        <w:t>facultada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beneficiario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suscribir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contrato</w:t>
      </w:r>
    </w:p>
    <w:p w:rsidR="004D5B7A" w:rsidRPr="008319F5" w:rsidRDefault="004D5B7A" w:rsidP="00E159D4">
      <w:pPr>
        <w:spacing w:after="101" w:line="23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20</w:t>
      </w:r>
      <w:r w:rsidRPr="008319F5">
        <w:rPr>
          <w:rFonts w:ascii="Arial" w:hAnsi="Arial" w:cs="Arial"/>
          <w:sz w:val="18"/>
          <w:szCs w:val="18"/>
        </w:rPr>
        <w:tab/>
        <w:t>Cargo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ocupa</w:t>
      </w:r>
    </w:p>
    <w:p w:rsidR="004D5B7A" w:rsidRPr="008319F5" w:rsidRDefault="004D5B7A" w:rsidP="00E159D4">
      <w:pPr>
        <w:spacing w:after="101" w:line="23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21</w:t>
      </w:r>
      <w:r w:rsidRPr="008319F5">
        <w:rPr>
          <w:rFonts w:ascii="Arial" w:hAnsi="Arial" w:cs="Arial"/>
          <w:sz w:val="18"/>
          <w:szCs w:val="18"/>
        </w:rPr>
        <w:tab/>
        <w:t>Nombre</w:t>
      </w:r>
      <w:r w:rsidR="00FF06E9">
        <w:rPr>
          <w:rFonts w:ascii="Arial" w:hAnsi="Arial" w:cs="Arial"/>
          <w:sz w:val="18"/>
          <w:szCs w:val="18"/>
        </w:rPr>
        <w:t xml:space="preserve"> </w:t>
      </w:r>
      <w:r w:rsidRPr="008319F5">
        <w:rPr>
          <w:rFonts w:ascii="Arial" w:hAnsi="Arial" w:cs="Arial"/>
          <w:sz w:val="18"/>
          <w:szCs w:val="18"/>
        </w:rPr>
        <w:t>del(a)</w:t>
      </w:r>
      <w:r w:rsidR="00FF06E9">
        <w:rPr>
          <w:rFonts w:ascii="Arial" w:hAnsi="Arial" w:cs="Arial"/>
          <w:sz w:val="18"/>
          <w:szCs w:val="18"/>
        </w:rPr>
        <w:t xml:space="preserve"> </w:t>
      </w:r>
      <w:r w:rsidRPr="008319F5">
        <w:rPr>
          <w:rFonts w:ascii="Arial" w:hAnsi="Arial" w:cs="Arial"/>
          <w:sz w:val="18"/>
          <w:szCs w:val="18"/>
        </w:rPr>
        <w:t>servidor(a)</w:t>
      </w:r>
      <w:r w:rsidR="00FF06E9">
        <w:rPr>
          <w:rFonts w:ascii="Arial" w:hAnsi="Arial" w:cs="Arial"/>
          <w:sz w:val="18"/>
          <w:szCs w:val="18"/>
        </w:rPr>
        <w:t xml:space="preserve"> </w:t>
      </w:r>
      <w:r w:rsidRPr="008319F5">
        <w:rPr>
          <w:rFonts w:ascii="Arial" w:hAnsi="Arial" w:cs="Arial"/>
          <w:sz w:val="18"/>
          <w:szCs w:val="18"/>
        </w:rPr>
        <w:t>público(a)</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toda</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desempeñe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comisión</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ejerza</w:t>
      </w:r>
      <w:r w:rsidR="00FF06E9">
        <w:rPr>
          <w:rFonts w:ascii="Arial" w:hAnsi="Arial" w:cs="Arial"/>
          <w:sz w:val="18"/>
          <w:szCs w:val="18"/>
        </w:rPr>
        <w:t xml:space="preserve"> </w:t>
      </w:r>
      <w:r w:rsidRPr="008319F5">
        <w:rPr>
          <w:rFonts w:ascii="Arial" w:hAnsi="Arial" w:cs="Arial"/>
          <w:sz w:val="18"/>
          <w:szCs w:val="18"/>
        </w:rPr>
        <w:t>actos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autoridad,</w:t>
      </w:r>
      <w:r w:rsidR="00FF06E9">
        <w:rPr>
          <w:rFonts w:ascii="Arial" w:hAnsi="Arial" w:cs="Arial"/>
          <w:sz w:val="18"/>
          <w:szCs w:val="18"/>
        </w:rPr>
        <w:t xml:space="preserve"> </w:t>
      </w:r>
      <w:r w:rsidRPr="008319F5">
        <w:rPr>
          <w:rFonts w:ascii="Arial" w:hAnsi="Arial" w:cs="Arial"/>
          <w:sz w:val="18"/>
          <w:szCs w:val="18"/>
        </w:rPr>
        <w:t>facultada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suscribir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contrato</w:t>
      </w:r>
    </w:p>
    <w:p w:rsidR="004D5B7A" w:rsidRPr="008319F5" w:rsidRDefault="004D5B7A" w:rsidP="00E159D4">
      <w:pPr>
        <w:spacing w:after="101" w:line="23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22</w:t>
      </w:r>
      <w:r w:rsidRPr="008319F5">
        <w:rPr>
          <w:rFonts w:ascii="Arial" w:hAnsi="Arial" w:cs="Arial"/>
          <w:sz w:val="18"/>
          <w:szCs w:val="18"/>
        </w:rPr>
        <w:tab/>
        <w:t>Cargo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nombramiento</w:t>
      </w:r>
      <w:r w:rsidR="00FF06E9">
        <w:rPr>
          <w:rFonts w:ascii="Arial" w:hAnsi="Arial" w:cs="Arial"/>
          <w:sz w:val="18"/>
          <w:szCs w:val="18"/>
        </w:rPr>
        <w:t xml:space="preserve"> </w:t>
      </w:r>
      <w:r w:rsidRPr="008319F5">
        <w:rPr>
          <w:rFonts w:ascii="Arial" w:hAnsi="Arial" w:cs="Arial"/>
          <w:sz w:val="18"/>
          <w:szCs w:val="18"/>
        </w:rPr>
        <w:t>del(a)</w:t>
      </w:r>
      <w:r w:rsidR="00FF06E9">
        <w:rPr>
          <w:rFonts w:ascii="Arial" w:hAnsi="Arial" w:cs="Arial"/>
          <w:sz w:val="18"/>
          <w:szCs w:val="18"/>
        </w:rPr>
        <w:t xml:space="preserve"> </w:t>
      </w:r>
      <w:r w:rsidRPr="008319F5">
        <w:rPr>
          <w:rFonts w:ascii="Arial" w:hAnsi="Arial" w:cs="Arial"/>
          <w:sz w:val="18"/>
          <w:szCs w:val="18"/>
        </w:rPr>
        <w:t>servidor(a)</w:t>
      </w:r>
      <w:r w:rsidR="00FF06E9">
        <w:rPr>
          <w:rFonts w:ascii="Arial" w:hAnsi="Arial" w:cs="Arial"/>
          <w:sz w:val="18"/>
          <w:szCs w:val="18"/>
        </w:rPr>
        <w:t xml:space="preserve"> </w:t>
      </w:r>
      <w:r w:rsidRPr="008319F5">
        <w:rPr>
          <w:rFonts w:ascii="Arial" w:hAnsi="Arial" w:cs="Arial"/>
          <w:sz w:val="18"/>
          <w:szCs w:val="18"/>
        </w:rPr>
        <w:t>público(a)</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toda</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desempeñe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comisión</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ejerza</w:t>
      </w:r>
      <w:r w:rsidR="00FF06E9">
        <w:rPr>
          <w:rFonts w:ascii="Arial" w:hAnsi="Arial" w:cs="Arial"/>
          <w:sz w:val="18"/>
          <w:szCs w:val="18"/>
        </w:rPr>
        <w:t xml:space="preserve"> </w:t>
      </w:r>
      <w:r w:rsidRPr="008319F5">
        <w:rPr>
          <w:rFonts w:ascii="Arial" w:hAnsi="Arial" w:cs="Arial"/>
          <w:sz w:val="18"/>
          <w:szCs w:val="18"/>
        </w:rPr>
        <w:t>actos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autoridad,</w:t>
      </w:r>
      <w:r w:rsidR="00FF06E9">
        <w:rPr>
          <w:rFonts w:ascii="Arial" w:hAnsi="Arial" w:cs="Arial"/>
          <w:sz w:val="18"/>
          <w:szCs w:val="18"/>
        </w:rPr>
        <w:t xml:space="preserve"> </w:t>
      </w:r>
      <w:r w:rsidRPr="008319F5">
        <w:rPr>
          <w:rFonts w:ascii="Arial" w:hAnsi="Arial" w:cs="Arial"/>
          <w:sz w:val="18"/>
          <w:szCs w:val="18"/>
        </w:rPr>
        <w:t>facultada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suscribir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contrato</w:t>
      </w:r>
    </w:p>
    <w:p w:rsidR="00B120D5" w:rsidRPr="008319F5" w:rsidRDefault="004D5B7A" w:rsidP="00E159D4">
      <w:pPr>
        <w:spacing w:after="101" w:line="23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23</w:t>
      </w:r>
      <w:r w:rsidRPr="008319F5">
        <w:rPr>
          <w:rFonts w:ascii="Arial" w:hAnsi="Arial" w:cs="Arial"/>
          <w:sz w:val="18"/>
          <w:szCs w:val="18"/>
        </w:rPr>
        <w:tab/>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contrato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donación,</w:t>
      </w:r>
      <w:r w:rsidR="00FF06E9">
        <w:rPr>
          <w:rFonts w:ascii="Arial" w:hAnsi="Arial" w:cs="Arial"/>
          <w:sz w:val="18"/>
          <w:szCs w:val="18"/>
        </w:rPr>
        <w:t xml:space="preserve"> </w:t>
      </w:r>
      <w:r w:rsidRPr="008319F5">
        <w:rPr>
          <w:rFonts w:ascii="Arial" w:hAnsi="Arial" w:cs="Arial"/>
          <w:sz w:val="18"/>
          <w:szCs w:val="18"/>
        </w:rPr>
        <w:t>protegiendo</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personales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beneficiario</w:t>
      </w:r>
      <w:r w:rsidR="00FF06E9">
        <w:rPr>
          <w:rFonts w:ascii="Arial" w:hAnsi="Arial" w:cs="Arial"/>
          <w:sz w:val="18"/>
          <w:szCs w:val="18"/>
        </w:rPr>
        <w:t xml:space="preserve"> </w:t>
      </w:r>
      <w:r w:rsidRPr="008319F5">
        <w:rPr>
          <w:rFonts w:ascii="Arial" w:hAnsi="Arial" w:cs="Arial"/>
          <w:sz w:val="18"/>
          <w:szCs w:val="18"/>
        </w:rPr>
        <w:t>tratándose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físicas</w:t>
      </w:r>
    </w:p>
    <w:p w:rsidR="004D5B7A" w:rsidRPr="008319F5" w:rsidRDefault="004D5B7A" w:rsidP="00E159D4">
      <w:pPr>
        <w:spacing w:after="101" w:line="230" w:lineRule="exact"/>
        <w:ind w:left="142" w:right="899"/>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4D5B7A" w:rsidRPr="008319F5" w:rsidRDefault="004D5B7A" w:rsidP="00E159D4">
      <w:pPr>
        <w:spacing w:after="101" w:line="23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24</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semestral</w:t>
      </w:r>
    </w:p>
    <w:p w:rsidR="004D5B7A" w:rsidRPr="008319F5" w:rsidRDefault="004D5B7A" w:rsidP="00E159D4">
      <w:pPr>
        <w:spacing w:after="101" w:line="23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25</w:t>
      </w:r>
      <w:r w:rsidRPr="008319F5">
        <w:rPr>
          <w:rFonts w:ascii="Arial" w:hAnsi="Arial" w:cs="Arial"/>
          <w:sz w:val="18"/>
          <w:szCs w:val="18"/>
        </w:rPr>
        <w:tab/>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B120D5" w:rsidRPr="008319F5" w:rsidRDefault="004D5B7A" w:rsidP="00E159D4">
      <w:pPr>
        <w:spacing w:after="101" w:line="23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26</w:t>
      </w:r>
      <w:r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E159D4">
      <w:pPr>
        <w:spacing w:after="101" w:line="230" w:lineRule="exact"/>
        <w:ind w:left="284" w:right="850"/>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4D5B7A" w:rsidRPr="008319F5" w:rsidRDefault="004D5B7A" w:rsidP="00E159D4">
      <w:pPr>
        <w:spacing w:after="101" w:line="23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27</w:t>
      </w:r>
      <w:r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CB54FA" w:rsidRPr="008319F5" w:rsidRDefault="004D5B7A" w:rsidP="00E159D4">
      <w:pPr>
        <w:spacing w:after="101" w:line="23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28</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E159D4">
      <w:pPr>
        <w:spacing w:after="101" w:line="23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29</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E159D4">
      <w:pPr>
        <w:spacing w:after="101" w:line="230" w:lineRule="exact"/>
        <w:ind w:left="284" w:right="850"/>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4D5B7A" w:rsidRPr="008319F5" w:rsidRDefault="004D5B7A" w:rsidP="00E159D4">
      <w:pPr>
        <w:spacing w:after="101" w:line="230"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30</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formatos</w:t>
      </w:r>
      <w:r w:rsidR="00FF06E9">
        <w:rPr>
          <w:rFonts w:ascii="Arial" w:hAnsi="Arial" w:cs="Arial"/>
          <w:sz w:val="18"/>
          <w:szCs w:val="18"/>
        </w:rPr>
        <w:t xml:space="preserve"> </w:t>
      </w:r>
      <w:r w:rsidRPr="008319F5">
        <w:rPr>
          <w:rFonts w:ascii="Arial" w:hAnsi="Arial" w:cs="Arial"/>
          <w:sz w:val="18"/>
          <w:szCs w:val="18"/>
        </w:rPr>
        <w:t>44a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44b,</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CB54FA" w:rsidRPr="008319F5" w:rsidRDefault="004D5B7A" w:rsidP="00E159D4">
      <w:pPr>
        <w:spacing w:after="101" w:line="23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31</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B120D5" w:rsidRPr="008319F5" w:rsidRDefault="004D5B7A" w:rsidP="004A7C4A">
      <w:pPr>
        <w:spacing w:after="101" w:line="216" w:lineRule="exact"/>
        <w:ind w:right="850"/>
        <w:jc w:val="both"/>
        <w:rPr>
          <w:rFonts w:ascii="Arial" w:hAnsi="Arial" w:cs="Arial"/>
          <w:b/>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44a</w:t>
      </w:r>
      <w:r w:rsidR="00FF06E9">
        <w:rPr>
          <w:rFonts w:ascii="Arial" w:hAnsi="Arial" w:cs="Arial"/>
          <w:b/>
          <w:sz w:val="18"/>
          <w:szCs w:val="18"/>
          <w:lang w:val="en-US"/>
        </w:rPr>
        <w:t xml:space="preserve"> </w:t>
      </w:r>
      <w:r w:rsidRPr="008319F5">
        <w:rPr>
          <w:rFonts w:ascii="Arial" w:hAnsi="Arial" w:cs="Arial"/>
          <w:b/>
          <w:sz w:val="18"/>
          <w:szCs w:val="18"/>
          <w:lang w:val="en-US"/>
        </w:rPr>
        <w:t>LGT_Art_70_Fr_XLIV</w:t>
      </w:r>
    </w:p>
    <w:p w:rsidR="004D5B7A" w:rsidRPr="008319F5" w:rsidRDefault="004D5B7A" w:rsidP="004A7C4A">
      <w:pPr>
        <w:spacing w:after="101" w:line="216" w:lineRule="exact"/>
        <w:jc w:val="center"/>
        <w:rPr>
          <w:rFonts w:ascii="Arial" w:hAnsi="Arial" w:cs="Arial"/>
          <w:b/>
          <w:sz w:val="18"/>
          <w:szCs w:val="18"/>
        </w:rPr>
      </w:pPr>
      <w:r w:rsidRPr="008319F5">
        <w:rPr>
          <w:rFonts w:ascii="Arial" w:hAnsi="Arial" w:cs="Arial"/>
          <w:b/>
          <w:sz w:val="18"/>
          <w:szCs w:val="18"/>
        </w:rPr>
        <w:t>Donaciones</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dinero</w:t>
      </w:r>
      <w:r w:rsidR="00FF06E9">
        <w:rPr>
          <w:rFonts w:ascii="Arial" w:hAnsi="Arial" w:cs="Arial"/>
          <w:b/>
          <w:sz w:val="18"/>
          <w:szCs w:val="18"/>
        </w:rPr>
        <w:t xml:space="preserve"> </w:t>
      </w:r>
      <w:r w:rsidRPr="008319F5">
        <w:rPr>
          <w:rFonts w:ascii="Arial" w:hAnsi="Arial" w:cs="Arial"/>
          <w:b/>
          <w:sz w:val="18"/>
          <w:szCs w:val="18"/>
        </w:rPr>
        <w:t>realizadas</w:t>
      </w:r>
      <w:r w:rsidR="00FF06E9">
        <w:rPr>
          <w:rFonts w:ascii="Arial" w:hAnsi="Arial" w:cs="Arial"/>
          <w:b/>
          <w:sz w:val="18"/>
          <w:szCs w:val="18"/>
        </w:rPr>
        <w:t xml:space="preserve"> </w:t>
      </w:r>
      <w:r w:rsidRPr="008319F5">
        <w:rPr>
          <w:rFonts w:ascii="Arial" w:hAnsi="Arial" w:cs="Arial"/>
          <w:b/>
          <w:sz w:val="18"/>
          <w:szCs w:val="18"/>
        </w:rPr>
        <w:t>por</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tblInd w:w="144" w:type="dxa"/>
        <w:tblLayout w:type="fixed"/>
        <w:tblCellMar>
          <w:left w:w="72" w:type="dxa"/>
          <w:right w:w="72" w:type="dxa"/>
        </w:tblCellMar>
        <w:tblLook w:val="0000" w:firstRow="0" w:lastRow="0" w:firstColumn="0" w:lastColumn="0" w:noHBand="0" w:noVBand="0"/>
      </w:tblPr>
      <w:tblGrid>
        <w:gridCol w:w="1280"/>
        <w:gridCol w:w="1133"/>
        <w:gridCol w:w="6299"/>
      </w:tblGrid>
      <w:tr w:rsidR="008319F5" w:rsidRPr="008319F5">
        <w:tblPrEx>
          <w:tblCellMar>
            <w:top w:w="0" w:type="dxa"/>
            <w:bottom w:w="0" w:type="dxa"/>
          </w:tblCellMar>
        </w:tblPrEx>
        <w:trPr>
          <w:trHeight w:val="20"/>
        </w:trPr>
        <w:tc>
          <w:tcPr>
            <w:tcW w:w="1280" w:type="dxa"/>
            <w:vMerge w:val="restart"/>
            <w:tcBorders>
              <w:top w:val="single" w:sz="6" w:space="0" w:color="auto"/>
              <w:left w:val="single" w:sz="6" w:space="0" w:color="auto"/>
              <w:right w:val="single" w:sz="6" w:space="0" w:color="auto"/>
            </w:tcBorders>
            <w:noWrap/>
            <w:vAlign w:val="center"/>
          </w:tcPr>
          <w:p w:rsidR="00A14996" w:rsidRPr="008319F5" w:rsidRDefault="00A14996" w:rsidP="00A14996">
            <w:pPr>
              <w:spacing w:after="101" w:line="216" w:lineRule="exact"/>
              <w:jc w:val="center"/>
              <w:rPr>
                <w:rFonts w:ascii="Arial" w:hAnsi="Arial" w:cs="Arial"/>
                <w:sz w:val="14"/>
                <w:szCs w:val="18"/>
              </w:rPr>
            </w:pPr>
            <w:r w:rsidRPr="008319F5">
              <w:rPr>
                <w:rFonts w:ascii="Arial" w:hAnsi="Arial" w:cs="Arial"/>
                <w:sz w:val="14"/>
                <w:szCs w:val="18"/>
              </w:rPr>
              <w:t>Ejercicio</w:t>
            </w:r>
          </w:p>
        </w:tc>
        <w:tc>
          <w:tcPr>
            <w:tcW w:w="1133" w:type="dxa"/>
            <w:vMerge w:val="restart"/>
            <w:tcBorders>
              <w:top w:val="single" w:sz="6" w:space="0" w:color="auto"/>
              <w:left w:val="single" w:sz="6" w:space="0" w:color="auto"/>
              <w:right w:val="single" w:sz="6" w:space="0" w:color="auto"/>
            </w:tcBorders>
            <w:vAlign w:val="center"/>
          </w:tcPr>
          <w:p w:rsidR="00A14996" w:rsidRPr="008319F5" w:rsidRDefault="00A14996" w:rsidP="00A14996">
            <w:pPr>
              <w:spacing w:after="101" w:line="216" w:lineRule="exact"/>
              <w:jc w:val="center"/>
              <w:rPr>
                <w:rFonts w:ascii="Arial" w:hAnsi="Arial" w:cs="Arial"/>
                <w:sz w:val="14"/>
                <w:szCs w:val="18"/>
              </w:rPr>
            </w:pPr>
            <w:r w:rsidRPr="008319F5">
              <w:rPr>
                <w:rFonts w:ascii="Arial" w:hAnsi="Arial" w:cs="Arial"/>
                <w:sz w:val="14"/>
                <w:szCs w:val="18"/>
              </w:rPr>
              <w:t>Periodo</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se</w:t>
            </w:r>
            <w:r w:rsidR="00FF06E9">
              <w:rPr>
                <w:rFonts w:ascii="Arial" w:hAnsi="Arial" w:cs="Arial"/>
                <w:sz w:val="14"/>
                <w:szCs w:val="18"/>
              </w:rPr>
              <w:t xml:space="preserve"> </w:t>
            </w:r>
            <w:r w:rsidRPr="008319F5">
              <w:rPr>
                <w:rFonts w:ascii="Arial" w:hAnsi="Arial" w:cs="Arial"/>
                <w:sz w:val="14"/>
                <w:szCs w:val="18"/>
              </w:rPr>
              <w:t>informa</w:t>
            </w:r>
          </w:p>
        </w:tc>
        <w:tc>
          <w:tcPr>
            <w:tcW w:w="6299" w:type="dxa"/>
            <w:tcBorders>
              <w:top w:val="single" w:sz="6" w:space="0" w:color="auto"/>
              <w:left w:val="single" w:sz="6" w:space="0" w:color="auto"/>
              <w:bottom w:val="single" w:sz="6" w:space="0" w:color="auto"/>
              <w:right w:val="single" w:sz="6" w:space="0" w:color="auto"/>
            </w:tcBorders>
            <w:vAlign w:val="center"/>
          </w:tcPr>
          <w:p w:rsidR="00A14996" w:rsidRPr="008319F5" w:rsidRDefault="00A14996" w:rsidP="00A14996">
            <w:pPr>
              <w:spacing w:after="101" w:line="216" w:lineRule="exact"/>
              <w:jc w:val="center"/>
              <w:rPr>
                <w:rFonts w:ascii="Arial" w:hAnsi="Arial" w:cs="Arial"/>
                <w:sz w:val="14"/>
                <w:szCs w:val="18"/>
              </w:rPr>
            </w:pPr>
            <w:r w:rsidRPr="008319F5">
              <w:rPr>
                <w:rFonts w:ascii="Arial" w:hAnsi="Arial" w:cs="Arial"/>
                <w:sz w:val="14"/>
                <w:szCs w:val="18"/>
              </w:rPr>
              <w:t>Personería</w:t>
            </w:r>
            <w:r w:rsidR="00FF06E9">
              <w:rPr>
                <w:rFonts w:ascii="Arial" w:hAnsi="Arial" w:cs="Arial"/>
                <w:sz w:val="14"/>
                <w:szCs w:val="18"/>
              </w:rPr>
              <w:t xml:space="preserve"> </w:t>
            </w:r>
            <w:r w:rsidRPr="008319F5">
              <w:rPr>
                <w:rFonts w:ascii="Arial" w:hAnsi="Arial" w:cs="Arial"/>
                <w:sz w:val="14"/>
                <w:szCs w:val="18"/>
              </w:rPr>
              <w:t>jurídica</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beneficiario</w:t>
            </w:r>
          </w:p>
        </w:tc>
      </w:tr>
      <w:tr w:rsidR="008319F5" w:rsidRPr="008319F5">
        <w:tblPrEx>
          <w:tblCellMar>
            <w:top w:w="0" w:type="dxa"/>
            <w:bottom w:w="0" w:type="dxa"/>
          </w:tblCellMar>
        </w:tblPrEx>
        <w:trPr>
          <w:trHeight w:val="20"/>
        </w:trPr>
        <w:tc>
          <w:tcPr>
            <w:tcW w:w="1280" w:type="dxa"/>
            <w:vMerge/>
            <w:tcBorders>
              <w:left w:val="single" w:sz="6" w:space="0" w:color="auto"/>
              <w:bottom w:val="single" w:sz="6" w:space="0" w:color="auto"/>
              <w:right w:val="single" w:sz="6" w:space="0" w:color="auto"/>
            </w:tcBorders>
            <w:vAlign w:val="center"/>
          </w:tcPr>
          <w:p w:rsidR="00A14996" w:rsidRPr="008319F5" w:rsidRDefault="00A14996" w:rsidP="00A14996">
            <w:pPr>
              <w:spacing w:after="101" w:line="216" w:lineRule="exact"/>
              <w:jc w:val="center"/>
              <w:rPr>
                <w:rFonts w:ascii="Arial" w:hAnsi="Arial" w:cs="Arial"/>
                <w:sz w:val="14"/>
                <w:szCs w:val="18"/>
              </w:rPr>
            </w:pPr>
          </w:p>
        </w:tc>
        <w:tc>
          <w:tcPr>
            <w:tcW w:w="1133" w:type="dxa"/>
            <w:vMerge/>
            <w:tcBorders>
              <w:left w:val="single" w:sz="6" w:space="0" w:color="auto"/>
              <w:bottom w:val="single" w:sz="6" w:space="0" w:color="auto"/>
              <w:right w:val="single" w:sz="6" w:space="0" w:color="auto"/>
            </w:tcBorders>
            <w:vAlign w:val="center"/>
          </w:tcPr>
          <w:p w:rsidR="00A14996" w:rsidRPr="008319F5" w:rsidRDefault="00A14996" w:rsidP="00A14996">
            <w:pPr>
              <w:spacing w:after="101" w:line="216" w:lineRule="exact"/>
              <w:jc w:val="center"/>
              <w:rPr>
                <w:rFonts w:ascii="Arial" w:hAnsi="Arial" w:cs="Arial"/>
                <w:sz w:val="14"/>
                <w:szCs w:val="18"/>
              </w:rPr>
            </w:pPr>
          </w:p>
        </w:tc>
        <w:tc>
          <w:tcPr>
            <w:tcW w:w="6299" w:type="dxa"/>
            <w:tcBorders>
              <w:top w:val="single" w:sz="6" w:space="0" w:color="auto"/>
              <w:left w:val="single" w:sz="6" w:space="0" w:color="auto"/>
              <w:bottom w:val="single" w:sz="6" w:space="0" w:color="auto"/>
              <w:right w:val="single" w:sz="6" w:space="0" w:color="auto"/>
            </w:tcBorders>
            <w:vAlign w:val="center"/>
          </w:tcPr>
          <w:p w:rsidR="00A14996" w:rsidRPr="008319F5" w:rsidRDefault="00A14996" w:rsidP="00A14996">
            <w:pPr>
              <w:spacing w:after="101" w:line="216" w:lineRule="exact"/>
              <w:jc w:val="center"/>
              <w:rPr>
                <w:rFonts w:ascii="Arial" w:hAnsi="Arial" w:cs="Arial"/>
                <w:sz w:val="14"/>
                <w:szCs w:val="18"/>
              </w:rPr>
            </w:pPr>
            <w:r w:rsidRPr="008319F5">
              <w:rPr>
                <w:rFonts w:ascii="Arial" w:hAnsi="Arial" w:cs="Arial"/>
                <w:sz w:val="14"/>
                <w:szCs w:val="18"/>
              </w:rPr>
              <w:t>Persona</w:t>
            </w:r>
            <w:r w:rsidR="00FF06E9">
              <w:rPr>
                <w:rFonts w:ascii="Arial" w:hAnsi="Arial" w:cs="Arial"/>
                <w:sz w:val="14"/>
                <w:szCs w:val="18"/>
              </w:rPr>
              <w:t xml:space="preserve"> </w:t>
            </w:r>
            <w:r w:rsidRPr="008319F5">
              <w:rPr>
                <w:rFonts w:ascii="Arial" w:hAnsi="Arial" w:cs="Arial"/>
                <w:sz w:val="14"/>
                <w:szCs w:val="18"/>
              </w:rPr>
              <w:t>física</w:t>
            </w:r>
            <w:r w:rsidR="00FF06E9">
              <w:rPr>
                <w:rFonts w:ascii="Arial" w:hAnsi="Arial" w:cs="Arial"/>
                <w:sz w:val="14"/>
                <w:szCs w:val="18"/>
              </w:rPr>
              <w:t xml:space="preserve"> </w:t>
            </w:r>
            <w:r w:rsidRPr="008319F5">
              <w:rPr>
                <w:rFonts w:ascii="Arial" w:hAnsi="Arial" w:cs="Arial"/>
                <w:sz w:val="14"/>
                <w:szCs w:val="18"/>
              </w:rPr>
              <w:t>/Persona</w:t>
            </w:r>
            <w:r w:rsidR="00FF06E9">
              <w:rPr>
                <w:rFonts w:ascii="Arial" w:hAnsi="Arial" w:cs="Arial"/>
                <w:sz w:val="14"/>
                <w:szCs w:val="18"/>
              </w:rPr>
              <w:t xml:space="preserve"> </w:t>
            </w:r>
            <w:r w:rsidRPr="008319F5">
              <w:rPr>
                <w:rFonts w:ascii="Arial" w:hAnsi="Arial" w:cs="Arial"/>
                <w:sz w:val="14"/>
                <w:szCs w:val="18"/>
              </w:rPr>
              <w:t>moral</w:t>
            </w:r>
          </w:p>
        </w:tc>
      </w:tr>
      <w:tr w:rsidR="008319F5" w:rsidRPr="008319F5">
        <w:tblPrEx>
          <w:tblCellMar>
            <w:top w:w="0" w:type="dxa"/>
            <w:bottom w:w="0" w:type="dxa"/>
          </w:tblCellMar>
        </w:tblPrEx>
        <w:trPr>
          <w:trHeight w:val="20"/>
        </w:trPr>
        <w:tc>
          <w:tcPr>
            <w:tcW w:w="1280"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A14996">
            <w:pPr>
              <w:spacing w:after="101" w:line="216" w:lineRule="exact"/>
              <w:jc w:val="center"/>
              <w:rPr>
                <w:rFonts w:ascii="Arial" w:hAnsi="Arial" w:cs="Arial"/>
                <w:sz w:val="14"/>
                <w:szCs w:val="18"/>
              </w:rPr>
            </w:pPr>
          </w:p>
        </w:tc>
        <w:tc>
          <w:tcPr>
            <w:tcW w:w="1133"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A14996">
            <w:pPr>
              <w:spacing w:after="101" w:line="216" w:lineRule="exact"/>
              <w:jc w:val="center"/>
              <w:rPr>
                <w:rFonts w:ascii="Arial" w:hAnsi="Arial" w:cs="Arial"/>
                <w:sz w:val="14"/>
                <w:szCs w:val="18"/>
              </w:rPr>
            </w:pPr>
          </w:p>
        </w:tc>
        <w:tc>
          <w:tcPr>
            <w:tcW w:w="6299"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A14996">
            <w:pPr>
              <w:spacing w:after="101" w:line="216" w:lineRule="exact"/>
              <w:jc w:val="center"/>
              <w:rPr>
                <w:rFonts w:ascii="Arial" w:hAnsi="Arial" w:cs="Arial"/>
                <w:sz w:val="14"/>
                <w:szCs w:val="18"/>
              </w:rPr>
            </w:pPr>
          </w:p>
        </w:tc>
      </w:tr>
      <w:tr w:rsidR="008319F5" w:rsidRPr="008319F5">
        <w:tblPrEx>
          <w:tblCellMar>
            <w:top w:w="0" w:type="dxa"/>
            <w:bottom w:w="0" w:type="dxa"/>
          </w:tblCellMar>
        </w:tblPrEx>
        <w:trPr>
          <w:trHeight w:val="20"/>
        </w:trPr>
        <w:tc>
          <w:tcPr>
            <w:tcW w:w="1280"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A14996">
            <w:pPr>
              <w:spacing w:after="101" w:line="216" w:lineRule="exact"/>
              <w:jc w:val="center"/>
              <w:rPr>
                <w:rFonts w:ascii="Arial" w:hAnsi="Arial" w:cs="Arial"/>
                <w:sz w:val="14"/>
                <w:szCs w:val="18"/>
              </w:rPr>
            </w:pPr>
          </w:p>
        </w:tc>
        <w:tc>
          <w:tcPr>
            <w:tcW w:w="1133"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A14996">
            <w:pPr>
              <w:spacing w:after="101" w:line="216" w:lineRule="exact"/>
              <w:jc w:val="center"/>
              <w:rPr>
                <w:rFonts w:ascii="Arial" w:hAnsi="Arial" w:cs="Arial"/>
                <w:sz w:val="14"/>
                <w:szCs w:val="18"/>
              </w:rPr>
            </w:pPr>
          </w:p>
        </w:tc>
        <w:tc>
          <w:tcPr>
            <w:tcW w:w="6299"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A14996">
            <w:pPr>
              <w:spacing w:after="101" w:line="216" w:lineRule="exact"/>
              <w:jc w:val="center"/>
              <w:rPr>
                <w:rFonts w:ascii="Arial" w:hAnsi="Arial" w:cs="Arial"/>
                <w:sz w:val="14"/>
                <w:szCs w:val="18"/>
              </w:rPr>
            </w:pPr>
          </w:p>
        </w:tc>
      </w:tr>
    </w:tbl>
    <w:p w:rsidR="004D5B7A" w:rsidRPr="008319F5" w:rsidRDefault="004D5B7A" w:rsidP="004A7C4A">
      <w:pPr>
        <w:spacing w:after="101" w:line="216" w:lineRule="exact"/>
        <w:rPr>
          <w:rFonts w:ascii="Arial" w:hAnsi="Arial" w:cs="Arial"/>
          <w:sz w:val="14"/>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1048"/>
        <w:gridCol w:w="1027"/>
        <w:gridCol w:w="807"/>
        <w:gridCol w:w="902"/>
        <w:gridCol w:w="826"/>
        <w:gridCol w:w="807"/>
        <w:gridCol w:w="1089"/>
        <w:gridCol w:w="2206"/>
      </w:tblGrid>
      <w:tr w:rsidR="008319F5" w:rsidRPr="008319F5">
        <w:tblPrEx>
          <w:tblCellMar>
            <w:top w:w="0" w:type="dxa"/>
            <w:bottom w:w="0" w:type="dxa"/>
          </w:tblCellMar>
        </w:tblPrEx>
        <w:trPr>
          <w:trHeight w:val="20"/>
        </w:trPr>
        <w:tc>
          <w:tcPr>
            <w:tcW w:w="3784" w:type="dxa"/>
            <w:gridSpan w:val="4"/>
            <w:tcBorders>
              <w:top w:val="single" w:sz="6" w:space="0" w:color="auto"/>
              <w:left w:val="single" w:sz="6" w:space="0" w:color="auto"/>
              <w:bottom w:val="single" w:sz="6" w:space="0" w:color="auto"/>
              <w:right w:val="single" w:sz="6" w:space="0" w:color="auto"/>
            </w:tcBorders>
            <w:noWrap/>
            <w:vAlign w:val="center"/>
          </w:tcPr>
          <w:p w:rsidR="00A14996" w:rsidRPr="008319F5" w:rsidRDefault="00A14996" w:rsidP="00E159D4">
            <w:pPr>
              <w:spacing w:before="40" w:after="20" w:line="180" w:lineRule="exact"/>
              <w:jc w:val="center"/>
              <w:rPr>
                <w:rFonts w:ascii="Arial" w:hAnsi="Arial" w:cs="Arial"/>
                <w:sz w:val="14"/>
                <w:szCs w:val="18"/>
              </w:rPr>
            </w:pPr>
            <w:r w:rsidRPr="008319F5">
              <w:rPr>
                <w:rFonts w:ascii="Arial" w:hAnsi="Arial" w:cs="Arial"/>
                <w:sz w:val="14"/>
                <w:szCs w:val="18"/>
              </w:rPr>
              <w:t>Nombre</w:t>
            </w:r>
            <w:r w:rsidR="00FF06E9">
              <w:rPr>
                <w:rFonts w:ascii="Arial" w:hAnsi="Arial" w:cs="Arial"/>
                <w:sz w:val="14"/>
                <w:szCs w:val="18"/>
              </w:rPr>
              <w:t xml:space="preserve"> </w:t>
            </w:r>
            <w:r w:rsidRPr="008319F5">
              <w:rPr>
                <w:rFonts w:ascii="Arial" w:hAnsi="Arial" w:cs="Arial"/>
                <w:sz w:val="14"/>
                <w:szCs w:val="18"/>
              </w:rPr>
              <w:t>completo</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denominación</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beneficiario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donación</w:t>
            </w:r>
          </w:p>
        </w:tc>
        <w:tc>
          <w:tcPr>
            <w:tcW w:w="4928" w:type="dxa"/>
            <w:gridSpan w:val="4"/>
            <w:vMerge w:val="restart"/>
            <w:tcBorders>
              <w:top w:val="single" w:sz="6" w:space="0" w:color="auto"/>
              <w:left w:val="single" w:sz="6" w:space="0" w:color="auto"/>
              <w:right w:val="single" w:sz="6" w:space="0" w:color="auto"/>
            </w:tcBorders>
            <w:vAlign w:val="center"/>
          </w:tcPr>
          <w:p w:rsidR="00A14996" w:rsidRPr="008319F5" w:rsidRDefault="00A14996" w:rsidP="00E159D4">
            <w:pPr>
              <w:spacing w:before="40" w:after="20" w:line="180" w:lineRule="exact"/>
              <w:jc w:val="center"/>
              <w:rPr>
                <w:rFonts w:ascii="Arial" w:hAnsi="Arial" w:cs="Arial"/>
                <w:sz w:val="14"/>
                <w:szCs w:val="18"/>
              </w:rPr>
            </w:pPr>
            <w:r w:rsidRPr="008319F5">
              <w:rPr>
                <w:rFonts w:ascii="Arial" w:hAnsi="Arial" w:cs="Arial"/>
                <w:sz w:val="14"/>
                <w:szCs w:val="18"/>
              </w:rPr>
              <w:t>Nombre</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persona</w:t>
            </w:r>
            <w:r w:rsidR="00FF06E9">
              <w:rPr>
                <w:rFonts w:ascii="Arial" w:hAnsi="Arial" w:cs="Arial"/>
                <w:sz w:val="14"/>
                <w:szCs w:val="18"/>
              </w:rPr>
              <w:t xml:space="preserve"> </w:t>
            </w:r>
            <w:r w:rsidRPr="008319F5">
              <w:rPr>
                <w:rFonts w:ascii="Arial" w:hAnsi="Arial" w:cs="Arial"/>
                <w:sz w:val="14"/>
                <w:szCs w:val="18"/>
              </w:rPr>
              <w:t>facultada</w:t>
            </w:r>
            <w:r w:rsidR="00FF06E9">
              <w:rPr>
                <w:rFonts w:ascii="Arial" w:hAnsi="Arial" w:cs="Arial"/>
                <w:sz w:val="14"/>
                <w:szCs w:val="18"/>
              </w:rPr>
              <w:t xml:space="preserve"> </w:t>
            </w:r>
            <w:r w:rsidRPr="008319F5">
              <w:rPr>
                <w:rFonts w:ascii="Arial" w:hAnsi="Arial" w:cs="Arial"/>
                <w:sz w:val="14"/>
                <w:szCs w:val="18"/>
              </w:rPr>
              <w:t>para</w:t>
            </w:r>
            <w:r w:rsidR="00FF06E9">
              <w:rPr>
                <w:rFonts w:ascii="Arial" w:hAnsi="Arial" w:cs="Arial"/>
                <w:sz w:val="14"/>
                <w:szCs w:val="18"/>
              </w:rPr>
              <w:t xml:space="preserve"> </w:t>
            </w:r>
            <w:r w:rsidRPr="008319F5">
              <w:rPr>
                <w:rFonts w:ascii="Arial" w:hAnsi="Arial" w:cs="Arial"/>
                <w:sz w:val="14"/>
                <w:szCs w:val="18"/>
              </w:rPr>
              <w:t>suscribir</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contrato</w:t>
            </w:r>
          </w:p>
        </w:tc>
      </w:tr>
      <w:tr w:rsidR="008319F5" w:rsidRPr="008319F5">
        <w:tblPrEx>
          <w:tblCellMar>
            <w:top w:w="0" w:type="dxa"/>
            <w:bottom w:w="0" w:type="dxa"/>
          </w:tblCellMar>
        </w:tblPrEx>
        <w:trPr>
          <w:trHeight w:val="20"/>
        </w:trPr>
        <w:tc>
          <w:tcPr>
            <w:tcW w:w="1048" w:type="dxa"/>
            <w:vMerge w:val="restart"/>
            <w:tcBorders>
              <w:top w:val="single" w:sz="6" w:space="0" w:color="auto"/>
              <w:left w:val="single" w:sz="6" w:space="0" w:color="auto"/>
              <w:right w:val="single" w:sz="6" w:space="0" w:color="auto"/>
            </w:tcBorders>
            <w:vAlign w:val="center"/>
          </w:tcPr>
          <w:p w:rsidR="00A14996" w:rsidRPr="008319F5" w:rsidRDefault="00A14996" w:rsidP="00E159D4">
            <w:pPr>
              <w:spacing w:before="40" w:after="20" w:line="180" w:lineRule="exact"/>
              <w:jc w:val="center"/>
              <w:rPr>
                <w:rFonts w:ascii="Arial" w:hAnsi="Arial" w:cs="Arial"/>
                <w:sz w:val="14"/>
                <w:szCs w:val="18"/>
              </w:rPr>
            </w:pPr>
            <w:r w:rsidRPr="008319F5">
              <w:rPr>
                <w:rFonts w:ascii="Arial" w:hAnsi="Arial" w:cs="Arial"/>
                <w:sz w:val="14"/>
                <w:szCs w:val="18"/>
              </w:rPr>
              <w:t>Persona</w:t>
            </w:r>
            <w:r w:rsidR="00FF06E9">
              <w:rPr>
                <w:rFonts w:ascii="Arial" w:hAnsi="Arial" w:cs="Arial"/>
                <w:sz w:val="14"/>
                <w:szCs w:val="18"/>
              </w:rPr>
              <w:t xml:space="preserve"> </w:t>
            </w:r>
            <w:r w:rsidRPr="008319F5">
              <w:rPr>
                <w:rFonts w:ascii="Arial" w:hAnsi="Arial" w:cs="Arial"/>
                <w:sz w:val="14"/>
                <w:szCs w:val="18"/>
              </w:rPr>
              <w:t>moral</w:t>
            </w:r>
          </w:p>
        </w:tc>
        <w:tc>
          <w:tcPr>
            <w:tcW w:w="2736" w:type="dxa"/>
            <w:gridSpan w:val="3"/>
            <w:tcBorders>
              <w:top w:val="single" w:sz="6" w:space="0" w:color="auto"/>
              <w:left w:val="single" w:sz="6" w:space="0" w:color="auto"/>
              <w:bottom w:val="single" w:sz="6" w:space="0" w:color="auto"/>
              <w:right w:val="single" w:sz="6" w:space="0" w:color="auto"/>
            </w:tcBorders>
            <w:vAlign w:val="center"/>
          </w:tcPr>
          <w:p w:rsidR="00A14996" w:rsidRPr="008319F5" w:rsidRDefault="00A14996" w:rsidP="00E159D4">
            <w:pPr>
              <w:spacing w:before="40" w:after="20" w:line="180" w:lineRule="exact"/>
              <w:jc w:val="center"/>
              <w:rPr>
                <w:rFonts w:ascii="Arial" w:hAnsi="Arial" w:cs="Arial"/>
                <w:sz w:val="14"/>
                <w:szCs w:val="18"/>
              </w:rPr>
            </w:pPr>
            <w:r w:rsidRPr="008319F5">
              <w:rPr>
                <w:rFonts w:ascii="Arial" w:hAnsi="Arial" w:cs="Arial"/>
                <w:sz w:val="14"/>
                <w:szCs w:val="18"/>
              </w:rPr>
              <w:t>Persona</w:t>
            </w:r>
            <w:r w:rsidR="00FF06E9">
              <w:rPr>
                <w:rFonts w:ascii="Arial" w:hAnsi="Arial" w:cs="Arial"/>
                <w:sz w:val="14"/>
                <w:szCs w:val="18"/>
              </w:rPr>
              <w:t xml:space="preserve"> </w:t>
            </w:r>
            <w:r w:rsidRPr="008319F5">
              <w:rPr>
                <w:rFonts w:ascii="Arial" w:hAnsi="Arial" w:cs="Arial"/>
                <w:sz w:val="14"/>
                <w:szCs w:val="18"/>
              </w:rPr>
              <w:t>física</w:t>
            </w:r>
          </w:p>
        </w:tc>
        <w:tc>
          <w:tcPr>
            <w:tcW w:w="4928" w:type="dxa"/>
            <w:gridSpan w:val="4"/>
            <w:vMerge/>
            <w:tcBorders>
              <w:left w:val="single" w:sz="6" w:space="0" w:color="auto"/>
              <w:bottom w:val="single" w:sz="6" w:space="0" w:color="auto"/>
              <w:right w:val="single" w:sz="6" w:space="0" w:color="auto"/>
            </w:tcBorders>
            <w:vAlign w:val="center"/>
          </w:tcPr>
          <w:p w:rsidR="00A14996" w:rsidRPr="008319F5" w:rsidRDefault="00A14996" w:rsidP="00E159D4">
            <w:pPr>
              <w:spacing w:before="40" w:after="20" w:line="180" w:lineRule="exact"/>
              <w:jc w:val="center"/>
              <w:rPr>
                <w:rFonts w:ascii="Arial" w:hAnsi="Arial" w:cs="Arial"/>
                <w:sz w:val="14"/>
                <w:szCs w:val="18"/>
              </w:rPr>
            </w:pPr>
          </w:p>
        </w:tc>
      </w:tr>
      <w:tr w:rsidR="008319F5" w:rsidRPr="008319F5">
        <w:tblPrEx>
          <w:tblCellMar>
            <w:top w:w="0" w:type="dxa"/>
            <w:bottom w:w="0" w:type="dxa"/>
          </w:tblCellMar>
        </w:tblPrEx>
        <w:trPr>
          <w:trHeight w:val="20"/>
        </w:trPr>
        <w:tc>
          <w:tcPr>
            <w:tcW w:w="1048" w:type="dxa"/>
            <w:vMerge/>
            <w:tcBorders>
              <w:left w:val="single" w:sz="6" w:space="0" w:color="auto"/>
              <w:bottom w:val="single" w:sz="6" w:space="0" w:color="auto"/>
              <w:right w:val="single" w:sz="6" w:space="0" w:color="auto"/>
            </w:tcBorders>
            <w:vAlign w:val="center"/>
          </w:tcPr>
          <w:p w:rsidR="00A14996" w:rsidRPr="008319F5" w:rsidRDefault="00A14996" w:rsidP="00E159D4">
            <w:pPr>
              <w:spacing w:before="40" w:after="20" w:line="180" w:lineRule="exact"/>
              <w:jc w:val="center"/>
              <w:rPr>
                <w:rFonts w:ascii="Arial" w:hAnsi="Arial" w:cs="Arial"/>
                <w:sz w:val="14"/>
                <w:szCs w:val="18"/>
              </w:rPr>
            </w:pPr>
          </w:p>
        </w:tc>
        <w:tc>
          <w:tcPr>
            <w:tcW w:w="1027" w:type="dxa"/>
            <w:tcBorders>
              <w:top w:val="single" w:sz="6" w:space="0" w:color="auto"/>
              <w:left w:val="single" w:sz="6" w:space="0" w:color="auto"/>
              <w:bottom w:val="single" w:sz="6" w:space="0" w:color="auto"/>
              <w:right w:val="single" w:sz="6" w:space="0" w:color="auto"/>
            </w:tcBorders>
            <w:vAlign w:val="center"/>
          </w:tcPr>
          <w:p w:rsidR="00A14996" w:rsidRPr="008319F5" w:rsidRDefault="00A14996" w:rsidP="00E159D4">
            <w:pPr>
              <w:spacing w:before="40" w:after="20" w:line="180" w:lineRule="exact"/>
              <w:jc w:val="center"/>
              <w:rPr>
                <w:rFonts w:ascii="Arial" w:hAnsi="Arial" w:cs="Arial"/>
                <w:sz w:val="14"/>
                <w:szCs w:val="18"/>
              </w:rPr>
            </w:pPr>
            <w:r w:rsidRPr="008319F5">
              <w:rPr>
                <w:rFonts w:ascii="Arial" w:hAnsi="Arial" w:cs="Arial"/>
                <w:sz w:val="14"/>
                <w:szCs w:val="18"/>
              </w:rPr>
              <w:t>Nombre(s)</w:t>
            </w:r>
          </w:p>
        </w:tc>
        <w:tc>
          <w:tcPr>
            <w:tcW w:w="807" w:type="dxa"/>
            <w:tcBorders>
              <w:top w:val="single" w:sz="6" w:space="0" w:color="auto"/>
              <w:left w:val="single" w:sz="6" w:space="0" w:color="auto"/>
              <w:bottom w:val="single" w:sz="6" w:space="0" w:color="auto"/>
              <w:right w:val="single" w:sz="6" w:space="0" w:color="auto"/>
            </w:tcBorders>
            <w:vAlign w:val="center"/>
          </w:tcPr>
          <w:p w:rsidR="00A14996" w:rsidRPr="008319F5" w:rsidRDefault="00A14996" w:rsidP="00E159D4">
            <w:pPr>
              <w:spacing w:before="40" w:after="20" w:line="180" w:lineRule="exact"/>
              <w:jc w:val="center"/>
              <w:rPr>
                <w:rFonts w:ascii="Arial" w:hAnsi="Arial" w:cs="Arial"/>
                <w:sz w:val="14"/>
                <w:szCs w:val="18"/>
              </w:rPr>
            </w:pPr>
            <w:r w:rsidRPr="008319F5">
              <w:rPr>
                <w:rFonts w:ascii="Arial" w:hAnsi="Arial" w:cs="Arial"/>
                <w:sz w:val="14"/>
                <w:szCs w:val="18"/>
              </w:rPr>
              <w:t>Primer</w:t>
            </w:r>
            <w:r w:rsidR="00FF06E9">
              <w:rPr>
                <w:rFonts w:ascii="Arial" w:hAnsi="Arial" w:cs="Arial"/>
                <w:sz w:val="14"/>
                <w:szCs w:val="18"/>
              </w:rPr>
              <w:t xml:space="preserve"> </w:t>
            </w:r>
            <w:r w:rsidRPr="008319F5">
              <w:rPr>
                <w:rFonts w:ascii="Arial" w:hAnsi="Arial" w:cs="Arial"/>
                <w:sz w:val="14"/>
                <w:szCs w:val="18"/>
              </w:rPr>
              <w:t>apellido</w:t>
            </w:r>
          </w:p>
        </w:tc>
        <w:tc>
          <w:tcPr>
            <w:tcW w:w="902" w:type="dxa"/>
            <w:tcBorders>
              <w:top w:val="single" w:sz="6" w:space="0" w:color="auto"/>
              <w:left w:val="single" w:sz="6" w:space="0" w:color="auto"/>
              <w:bottom w:val="single" w:sz="6" w:space="0" w:color="auto"/>
              <w:right w:val="single" w:sz="6" w:space="0" w:color="auto"/>
            </w:tcBorders>
            <w:vAlign w:val="center"/>
          </w:tcPr>
          <w:p w:rsidR="00A14996" w:rsidRPr="008319F5" w:rsidRDefault="00A14996" w:rsidP="00E159D4">
            <w:pPr>
              <w:spacing w:before="40" w:after="20" w:line="180" w:lineRule="exact"/>
              <w:jc w:val="center"/>
              <w:rPr>
                <w:rFonts w:ascii="Arial" w:hAnsi="Arial" w:cs="Arial"/>
                <w:sz w:val="14"/>
                <w:szCs w:val="18"/>
              </w:rPr>
            </w:pPr>
            <w:r w:rsidRPr="008319F5">
              <w:rPr>
                <w:rFonts w:ascii="Arial" w:hAnsi="Arial" w:cs="Arial"/>
                <w:sz w:val="14"/>
                <w:szCs w:val="18"/>
              </w:rPr>
              <w:t>Segundo</w:t>
            </w:r>
            <w:r w:rsidR="00FF06E9">
              <w:rPr>
                <w:rFonts w:ascii="Arial" w:hAnsi="Arial" w:cs="Arial"/>
                <w:sz w:val="14"/>
                <w:szCs w:val="18"/>
              </w:rPr>
              <w:t xml:space="preserve"> </w:t>
            </w:r>
            <w:r w:rsidRPr="008319F5">
              <w:rPr>
                <w:rFonts w:ascii="Arial" w:hAnsi="Arial" w:cs="Arial"/>
                <w:sz w:val="14"/>
                <w:szCs w:val="18"/>
              </w:rPr>
              <w:t>apellido</w:t>
            </w:r>
          </w:p>
        </w:tc>
        <w:tc>
          <w:tcPr>
            <w:tcW w:w="826" w:type="dxa"/>
            <w:tcBorders>
              <w:top w:val="single" w:sz="6" w:space="0" w:color="auto"/>
              <w:left w:val="single" w:sz="6" w:space="0" w:color="auto"/>
              <w:bottom w:val="single" w:sz="6" w:space="0" w:color="auto"/>
              <w:right w:val="single" w:sz="6" w:space="0" w:color="auto"/>
            </w:tcBorders>
            <w:vAlign w:val="center"/>
          </w:tcPr>
          <w:p w:rsidR="00A14996" w:rsidRPr="008319F5" w:rsidRDefault="00A14996" w:rsidP="00E159D4">
            <w:pPr>
              <w:spacing w:before="40" w:after="20" w:line="180" w:lineRule="exact"/>
              <w:jc w:val="center"/>
              <w:rPr>
                <w:rFonts w:ascii="Arial" w:hAnsi="Arial" w:cs="Arial"/>
                <w:sz w:val="14"/>
                <w:szCs w:val="18"/>
              </w:rPr>
            </w:pPr>
            <w:r w:rsidRPr="008319F5">
              <w:rPr>
                <w:rFonts w:ascii="Arial" w:hAnsi="Arial" w:cs="Arial"/>
                <w:sz w:val="14"/>
                <w:szCs w:val="18"/>
              </w:rPr>
              <w:t>Nombre</w:t>
            </w:r>
            <w:r w:rsidR="00FF06E9">
              <w:rPr>
                <w:rFonts w:ascii="Arial" w:hAnsi="Arial" w:cs="Arial"/>
                <w:sz w:val="14"/>
                <w:szCs w:val="18"/>
              </w:rPr>
              <w:t xml:space="preserve"> </w:t>
            </w:r>
            <w:r w:rsidRPr="008319F5">
              <w:rPr>
                <w:rFonts w:ascii="Arial" w:hAnsi="Arial" w:cs="Arial"/>
                <w:sz w:val="14"/>
                <w:szCs w:val="18"/>
              </w:rPr>
              <w:t>(s)</w:t>
            </w:r>
          </w:p>
        </w:tc>
        <w:tc>
          <w:tcPr>
            <w:tcW w:w="807" w:type="dxa"/>
            <w:tcBorders>
              <w:top w:val="single" w:sz="6" w:space="0" w:color="auto"/>
              <w:left w:val="single" w:sz="6" w:space="0" w:color="auto"/>
              <w:bottom w:val="single" w:sz="6" w:space="0" w:color="auto"/>
              <w:right w:val="single" w:sz="6" w:space="0" w:color="auto"/>
            </w:tcBorders>
            <w:vAlign w:val="center"/>
          </w:tcPr>
          <w:p w:rsidR="00A14996" w:rsidRPr="008319F5" w:rsidRDefault="00A14996" w:rsidP="00E159D4">
            <w:pPr>
              <w:spacing w:before="40" w:after="20" w:line="180" w:lineRule="exact"/>
              <w:jc w:val="center"/>
              <w:rPr>
                <w:rFonts w:ascii="Arial" w:hAnsi="Arial" w:cs="Arial"/>
                <w:sz w:val="14"/>
                <w:szCs w:val="18"/>
              </w:rPr>
            </w:pPr>
            <w:r w:rsidRPr="008319F5">
              <w:rPr>
                <w:rFonts w:ascii="Arial" w:hAnsi="Arial" w:cs="Arial"/>
                <w:sz w:val="14"/>
                <w:szCs w:val="18"/>
              </w:rPr>
              <w:t>Primer</w:t>
            </w:r>
            <w:r w:rsidR="00FF06E9">
              <w:rPr>
                <w:rFonts w:ascii="Arial" w:hAnsi="Arial" w:cs="Arial"/>
                <w:sz w:val="14"/>
                <w:szCs w:val="18"/>
              </w:rPr>
              <w:t xml:space="preserve"> </w:t>
            </w:r>
            <w:r w:rsidRPr="008319F5">
              <w:rPr>
                <w:rFonts w:ascii="Arial" w:hAnsi="Arial" w:cs="Arial"/>
                <w:sz w:val="14"/>
                <w:szCs w:val="18"/>
              </w:rPr>
              <w:t>apellido</w:t>
            </w:r>
          </w:p>
        </w:tc>
        <w:tc>
          <w:tcPr>
            <w:tcW w:w="1089" w:type="dxa"/>
            <w:tcBorders>
              <w:top w:val="single" w:sz="6" w:space="0" w:color="auto"/>
              <w:left w:val="single" w:sz="6" w:space="0" w:color="auto"/>
              <w:bottom w:val="single" w:sz="6" w:space="0" w:color="auto"/>
              <w:right w:val="single" w:sz="6" w:space="0" w:color="auto"/>
            </w:tcBorders>
            <w:vAlign w:val="center"/>
          </w:tcPr>
          <w:p w:rsidR="00A14996" w:rsidRPr="008319F5" w:rsidRDefault="00A14996" w:rsidP="00E159D4">
            <w:pPr>
              <w:spacing w:before="40" w:after="20" w:line="180" w:lineRule="exact"/>
              <w:jc w:val="center"/>
              <w:rPr>
                <w:rFonts w:ascii="Arial" w:hAnsi="Arial" w:cs="Arial"/>
                <w:sz w:val="14"/>
                <w:szCs w:val="18"/>
              </w:rPr>
            </w:pPr>
            <w:r w:rsidRPr="008319F5">
              <w:rPr>
                <w:rFonts w:ascii="Arial" w:hAnsi="Arial" w:cs="Arial"/>
                <w:sz w:val="14"/>
                <w:szCs w:val="18"/>
              </w:rPr>
              <w:t>Segundo</w:t>
            </w:r>
            <w:r w:rsidR="00FF06E9">
              <w:rPr>
                <w:rFonts w:ascii="Arial" w:hAnsi="Arial" w:cs="Arial"/>
                <w:sz w:val="14"/>
                <w:szCs w:val="18"/>
              </w:rPr>
              <w:t xml:space="preserve"> </w:t>
            </w:r>
            <w:r w:rsidRPr="008319F5">
              <w:rPr>
                <w:rFonts w:ascii="Arial" w:hAnsi="Arial" w:cs="Arial"/>
                <w:sz w:val="14"/>
                <w:szCs w:val="18"/>
              </w:rPr>
              <w:t>apellido</w:t>
            </w:r>
          </w:p>
        </w:tc>
        <w:tc>
          <w:tcPr>
            <w:tcW w:w="2206" w:type="dxa"/>
            <w:tcBorders>
              <w:top w:val="single" w:sz="6" w:space="0" w:color="auto"/>
              <w:left w:val="single" w:sz="6" w:space="0" w:color="auto"/>
              <w:bottom w:val="single" w:sz="6" w:space="0" w:color="auto"/>
              <w:right w:val="single" w:sz="6" w:space="0" w:color="auto"/>
            </w:tcBorders>
            <w:vAlign w:val="center"/>
          </w:tcPr>
          <w:p w:rsidR="00A14996" w:rsidRPr="008319F5" w:rsidRDefault="00A14996" w:rsidP="00E159D4">
            <w:pPr>
              <w:spacing w:before="40" w:after="20" w:line="180" w:lineRule="exact"/>
              <w:jc w:val="center"/>
              <w:rPr>
                <w:rFonts w:ascii="Arial" w:hAnsi="Arial" w:cs="Arial"/>
                <w:sz w:val="14"/>
                <w:szCs w:val="18"/>
              </w:rPr>
            </w:pPr>
            <w:r w:rsidRPr="008319F5">
              <w:rPr>
                <w:rFonts w:ascii="Arial" w:hAnsi="Arial" w:cs="Arial"/>
                <w:sz w:val="14"/>
                <w:szCs w:val="18"/>
              </w:rPr>
              <w:t>Cargo</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ocupa</w:t>
            </w:r>
          </w:p>
        </w:tc>
      </w:tr>
      <w:tr w:rsidR="008319F5" w:rsidRPr="008319F5">
        <w:tblPrEx>
          <w:tblCellMar>
            <w:top w:w="0" w:type="dxa"/>
            <w:bottom w:w="0" w:type="dxa"/>
          </w:tblCellMar>
        </w:tblPrEx>
        <w:trPr>
          <w:trHeight w:val="20"/>
        </w:trPr>
        <w:tc>
          <w:tcPr>
            <w:tcW w:w="1048"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E159D4">
            <w:pPr>
              <w:spacing w:before="40" w:after="20" w:line="180" w:lineRule="exact"/>
              <w:jc w:val="center"/>
              <w:rPr>
                <w:rFonts w:ascii="Arial" w:hAnsi="Arial" w:cs="Arial"/>
                <w:sz w:val="14"/>
                <w:szCs w:val="18"/>
              </w:rPr>
            </w:pPr>
          </w:p>
        </w:tc>
        <w:tc>
          <w:tcPr>
            <w:tcW w:w="1027"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E159D4">
            <w:pPr>
              <w:spacing w:before="40" w:after="20" w:line="180" w:lineRule="exact"/>
              <w:jc w:val="center"/>
              <w:rPr>
                <w:rFonts w:ascii="Arial" w:hAnsi="Arial" w:cs="Arial"/>
                <w:sz w:val="14"/>
                <w:szCs w:val="18"/>
              </w:rPr>
            </w:pPr>
          </w:p>
        </w:tc>
        <w:tc>
          <w:tcPr>
            <w:tcW w:w="807"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E159D4">
            <w:pPr>
              <w:spacing w:before="40" w:after="20" w:line="180" w:lineRule="exact"/>
              <w:jc w:val="center"/>
              <w:rPr>
                <w:rFonts w:ascii="Arial" w:hAnsi="Arial" w:cs="Arial"/>
                <w:sz w:val="14"/>
                <w:szCs w:val="18"/>
              </w:rPr>
            </w:pPr>
          </w:p>
        </w:tc>
        <w:tc>
          <w:tcPr>
            <w:tcW w:w="902"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E159D4">
            <w:pPr>
              <w:spacing w:before="40" w:after="20" w:line="180" w:lineRule="exact"/>
              <w:jc w:val="center"/>
              <w:rPr>
                <w:rFonts w:ascii="Arial" w:hAnsi="Arial" w:cs="Arial"/>
                <w:sz w:val="14"/>
                <w:szCs w:val="18"/>
              </w:rPr>
            </w:pPr>
          </w:p>
        </w:tc>
        <w:tc>
          <w:tcPr>
            <w:tcW w:w="2722" w:type="dxa"/>
            <w:gridSpan w:val="3"/>
            <w:tcBorders>
              <w:top w:val="single" w:sz="6" w:space="0" w:color="auto"/>
              <w:left w:val="single" w:sz="6" w:space="0" w:color="auto"/>
              <w:bottom w:val="single" w:sz="6" w:space="0" w:color="auto"/>
              <w:right w:val="single" w:sz="6" w:space="0" w:color="auto"/>
            </w:tcBorders>
            <w:vAlign w:val="center"/>
          </w:tcPr>
          <w:p w:rsidR="004D5B7A" w:rsidRPr="008319F5" w:rsidRDefault="004D5B7A" w:rsidP="00E159D4">
            <w:pPr>
              <w:spacing w:before="40" w:after="20" w:line="180" w:lineRule="exact"/>
              <w:jc w:val="center"/>
              <w:rPr>
                <w:rFonts w:ascii="Arial" w:hAnsi="Arial" w:cs="Arial"/>
                <w:sz w:val="14"/>
                <w:szCs w:val="18"/>
              </w:rPr>
            </w:pPr>
          </w:p>
        </w:tc>
        <w:tc>
          <w:tcPr>
            <w:tcW w:w="2206"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E159D4">
            <w:pPr>
              <w:spacing w:before="40" w:after="20" w:line="180" w:lineRule="exact"/>
              <w:jc w:val="center"/>
              <w:rPr>
                <w:rFonts w:ascii="Arial" w:hAnsi="Arial" w:cs="Arial"/>
                <w:sz w:val="14"/>
                <w:szCs w:val="18"/>
              </w:rPr>
            </w:pPr>
          </w:p>
        </w:tc>
      </w:tr>
      <w:tr w:rsidR="008319F5" w:rsidRPr="008319F5">
        <w:tblPrEx>
          <w:tblCellMar>
            <w:top w:w="0" w:type="dxa"/>
            <w:bottom w:w="0" w:type="dxa"/>
          </w:tblCellMar>
        </w:tblPrEx>
        <w:trPr>
          <w:trHeight w:val="20"/>
        </w:trPr>
        <w:tc>
          <w:tcPr>
            <w:tcW w:w="1048"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E159D4">
            <w:pPr>
              <w:spacing w:before="40" w:after="20" w:line="180" w:lineRule="exact"/>
              <w:jc w:val="center"/>
              <w:rPr>
                <w:rFonts w:ascii="Arial" w:hAnsi="Arial" w:cs="Arial"/>
                <w:sz w:val="14"/>
                <w:szCs w:val="18"/>
              </w:rPr>
            </w:pPr>
          </w:p>
        </w:tc>
        <w:tc>
          <w:tcPr>
            <w:tcW w:w="1027"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E159D4">
            <w:pPr>
              <w:spacing w:before="40" w:after="20" w:line="180" w:lineRule="exact"/>
              <w:jc w:val="center"/>
              <w:rPr>
                <w:rFonts w:ascii="Arial" w:hAnsi="Arial" w:cs="Arial"/>
                <w:sz w:val="14"/>
                <w:szCs w:val="18"/>
              </w:rPr>
            </w:pPr>
          </w:p>
        </w:tc>
        <w:tc>
          <w:tcPr>
            <w:tcW w:w="807"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E159D4">
            <w:pPr>
              <w:spacing w:before="40" w:after="20" w:line="180" w:lineRule="exact"/>
              <w:jc w:val="center"/>
              <w:rPr>
                <w:rFonts w:ascii="Arial" w:hAnsi="Arial" w:cs="Arial"/>
                <w:sz w:val="14"/>
                <w:szCs w:val="18"/>
              </w:rPr>
            </w:pPr>
          </w:p>
        </w:tc>
        <w:tc>
          <w:tcPr>
            <w:tcW w:w="902"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E159D4">
            <w:pPr>
              <w:spacing w:before="40" w:after="20" w:line="180" w:lineRule="exact"/>
              <w:jc w:val="center"/>
              <w:rPr>
                <w:rFonts w:ascii="Arial" w:hAnsi="Arial" w:cs="Arial"/>
                <w:sz w:val="14"/>
                <w:szCs w:val="18"/>
              </w:rPr>
            </w:pPr>
          </w:p>
        </w:tc>
        <w:tc>
          <w:tcPr>
            <w:tcW w:w="2722" w:type="dxa"/>
            <w:gridSpan w:val="3"/>
            <w:tcBorders>
              <w:top w:val="single" w:sz="6" w:space="0" w:color="auto"/>
              <w:left w:val="single" w:sz="6" w:space="0" w:color="auto"/>
              <w:bottom w:val="single" w:sz="6" w:space="0" w:color="auto"/>
              <w:right w:val="single" w:sz="6" w:space="0" w:color="auto"/>
            </w:tcBorders>
            <w:vAlign w:val="center"/>
          </w:tcPr>
          <w:p w:rsidR="004D5B7A" w:rsidRPr="008319F5" w:rsidRDefault="004D5B7A" w:rsidP="00E159D4">
            <w:pPr>
              <w:spacing w:before="40" w:after="20" w:line="180" w:lineRule="exact"/>
              <w:jc w:val="center"/>
              <w:rPr>
                <w:rFonts w:ascii="Arial" w:hAnsi="Arial" w:cs="Arial"/>
                <w:sz w:val="14"/>
                <w:szCs w:val="18"/>
              </w:rPr>
            </w:pPr>
          </w:p>
        </w:tc>
        <w:tc>
          <w:tcPr>
            <w:tcW w:w="2206"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E159D4">
            <w:pPr>
              <w:spacing w:before="40" w:after="20" w:line="180" w:lineRule="exact"/>
              <w:jc w:val="center"/>
              <w:rPr>
                <w:rFonts w:ascii="Arial" w:hAnsi="Arial" w:cs="Arial"/>
                <w:sz w:val="14"/>
                <w:szCs w:val="18"/>
              </w:rPr>
            </w:pPr>
          </w:p>
        </w:tc>
      </w:tr>
    </w:tbl>
    <w:p w:rsidR="004D5B7A" w:rsidRPr="008319F5" w:rsidRDefault="004D5B7A" w:rsidP="00E159D4">
      <w:pPr>
        <w:spacing w:before="40" w:after="20" w:line="180" w:lineRule="exact"/>
        <w:rPr>
          <w:rFonts w:ascii="Arial" w:hAnsi="Arial" w:cs="Arial"/>
          <w:sz w:val="14"/>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890"/>
        <w:gridCol w:w="808"/>
        <w:gridCol w:w="989"/>
        <w:gridCol w:w="1315"/>
        <w:gridCol w:w="894"/>
        <w:gridCol w:w="1875"/>
        <w:gridCol w:w="1941"/>
      </w:tblGrid>
      <w:tr w:rsidR="008319F5" w:rsidRPr="008319F5">
        <w:tblPrEx>
          <w:tblCellMar>
            <w:top w:w="0" w:type="dxa"/>
            <w:bottom w:w="0" w:type="dxa"/>
          </w:tblCellMar>
        </w:tblPrEx>
        <w:trPr>
          <w:trHeight w:val="20"/>
        </w:trPr>
        <w:tc>
          <w:tcPr>
            <w:tcW w:w="4002" w:type="dxa"/>
            <w:gridSpan w:val="4"/>
            <w:tcBorders>
              <w:top w:val="single" w:sz="6" w:space="0" w:color="auto"/>
              <w:left w:val="single" w:sz="6" w:space="0" w:color="auto"/>
              <w:bottom w:val="single" w:sz="6" w:space="0" w:color="auto"/>
              <w:right w:val="single" w:sz="6" w:space="0" w:color="auto"/>
            </w:tcBorders>
            <w:noWrap/>
            <w:vAlign w:val="center"/>
          </w:tcPr>
          <w:p w:rsidR="00A14996" w:rsidRPr="008319F5" w:rsidRDefault="00A14996" w:rsidP="00E159D4">
            <w:pPr>
              <w:spacing w:before="40" w:after="20" w:line="180" w:lineRule="exact"/>
              <w:jc w:val="center"/>
              <w:rPr>
                <w:rFonts w:ascii="Arial" w:hAnsi="Arial" w:cs="Arial"/>
                <w:sz w:val="14"/>
                <w:szCs w:val="18"/>
              </w:rPr>
            </w:pPr>
            <w:r w:rsidRPr="008319F5">
              <w:rPr>
                <w:rFonts w:ascii="Arial" w:hAnsi="Arial" w:cs="Arial"/>
                <w:sz w:val="14"/>
                <w:szCs w:val="18"/>
              </w:rPr>
              <w:t>Nombre</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servidor</w:t>
            </w:r>
            <w:r w:rsidR="00FF06E9">
              <w:rPr>
                <w:rFonts w:ascii="Arial" w:hAnsi="Arial" w:cs="Arial"/>
                <w:sz w:val="14"/>
                <w:szCs w:val="18"/>
              </w:rPr>
              <w:t xml:space="preserve"> </w:t>
            </w:r>
            <w:r w:rsidRPr="008319F5">
              <w:rPr>
                <w:rFonts w:ascii="Arial" w:hAnsi="Arial" w:cs="Arial"/>
                <w:sz w:val="14"/>
                <w:szCs w:val="18"/>
              </w:rPr>
              <w:t>público</w:t>
            </w:r>
            <w:r w:rsidR="00FF06E9">
              <w:rPr>
                <w:rFonts w:ascii="Arial" w:hAnsi="Arial" w:cs="Arial"/>
                <w:sz w:val="14"/>
                <w:szCs w:val="18"/>
              </w:rPr>
              <w:t xml:space="preserve"> </w:t>
            </w:r>
            <w:r w:rsidRPr="008319F5">
              <w:rPr>
                <w:rFonts w:ascii="Arial" w:hAnsi="Arial" w:cs="Arial"/>
                <w:sz w:val="14"/>
                <w:szCs w:val="18"/>
              </w:rPr>
              <w:t>facultado</w:t>
            </w:r>
            <w:r w:rsidR="00FF06E9">
              <w:rPr>
                <w:rFonts w:ascii="Arial" w:hAnsi="Arial" w:cs="Arial"/>
                <w:sz w:val="14"/>
                <w:szCs w:val="18"/>
              </w:rPr>
              <w:t xml:space="preserve"> </w:t>
            </w:r>
            <w:r w:rsidRPr="008319F5">
              <w:rPr>
                <w:rFonts w:ascii="Arial" w:hAnsi="Arial" w:cs="Arial"/>
                <w:sz w:val="14"/>
                <w:szCs w:val="18"/>
              </w:rPr>
              <w:t>para</w:t>
            </w:r>
            <w:r w:rsidR="00FF06E9">
              <w:rPr>
                <w:rFonts w:ascii="Arial" w:hAnsi="Arial" w:cs="Arial"/>
                <w:sz w:val="14"/>
                <w:szCs w:val="18"/>
              </w:rPr>
              <w:t xml:space="preserve"> </w:t>
            </w:r>
            <w:r w:rsidRPr="008319F5">
              <w:rPr>
                <w:rFonts w:ascii="Arial" w:hAnsi="Arial" w:cs="Arial"/>
                <w:sz w:val="14"/>
                <w:szCs w:val="18"/>
              </w:rPr>
              <w:t>suscribir</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contrato</w:t>
            </w:r>
          </w:p>
        </w:tc>
        <w:tc>
          <w:tcPr>
            <w:tcW w:w="894" w:type="dxa"/>
            <w:vMerge w:val="restart"/>
            <w:tcBorders>
              <w:top w:val="single" w:sz="6" w:space="0" w:color="auto"/>
              <w:left w:val="single" w:sz="6" w:space="0" w:color="auto"/>
              <w:right w:val="single" w:sz="6" w:space="0" w:color="auto"/>
            </w:tcBorders>
            <w:vAlign w:val="center"/>
          </w:tcPr>
          <w:p w:rsidR="00A14996" w:rsidRPr="008319F5" w:rsidRDefault="00A14996" w:rsidP="00E159D4">
            <w:pPr>
              <w:spacing w:before="40" w:after="20" w:line="180" w:lineRule="exact"/>
              <w:jc w:val="center"/>
              <w:rPr>
                <w:rFonts w:ascii="Arial" w:hAnsi="Arial" w:cs="Arial"/>
                <w:sz w:val="14"/>
                <w:szCs w:val="18"/>
              </w:rPr>
            </w:pPr>
            <w:r w:rsidRPr="008319F5">
              <w:rPr>
                <w:rFonts w:ascii="Arial" w:hAnsi="Arial" w:cs="Arial"/>
                <w:sz w:val="14"/>
                <w:szCs w:val="18"/>
              </w:rPr>
              <w:t>Monto</w:t>
            </w:r>
            <w:r w:rsidR="00FF06E9">
              <w:rPr>
                <w:rFonts w:ascii="Arial" w:hAnsi="Arial" w:cs="Arial"/>
                <w:sz w:val="14"/>
                <w:szCs w:val="18"/>
              </w:rPr>
              <w:t xml:space="preserve"> </w:t>
            </w:r>
            <w:r w:rsidRPr="008319F5">
              <w:rPr>
                <w:rFonts w:ascii="Arial" w:hAnsi="Arial" w:cs="Arial"/>
                <w:sz w:val="14"/>
                <w:szCs w:val="18"/>
              </w:rPr>
              <w:t>otorgado</w:t>
            </w:r>
          </w:p>
        </w:tc>
        <w:tc>
          <w:tcPr>
            <w:tcW w:w="1875" w:type="dxa"/>
            <w:vMerge w:val="restart"/>
            <w:tcBorders>
              <w:top w:val="single" w:sz="6" w:space="0" w:color="auto"/>
              <w:left w:val="single" w:sz="6" w:space="0" w:color="auto"/>
              <w:right w:val="single" w:sz="6" w:space="0" w:color="auto"/>
            </w:tcBorders>
            <w:vAlign w:val="center"/>
          </w:tcPr>
          <w:p w:rsidR="00A14996" w:rsidRPr="008319F5" w:rsidRDefault="00A14996" w:rsidP="00E159D4">
            <w:pPr>
              <w:spacing w:before="40" w:after="20" w:line="180" w:lineRule="exact"/>
              <w:jc w:val="center"/>
              <w:rPr>
                <w:rFonts w:ascii="Arial" w:hAnsi="Arial" w:cs="Arial"/>
                <w:sz w:val="14"/>
                <w:szCs w:val="18"/>
              </w:rPr>
            </w:pPr>
            <w:r w:rsidRPr="008319F5">
              <w:rPr>
                <w:rFonts w:ascii="Arial" w:hAnsi="Arial" w:cs="Arial"/>
                <w:sz w:val="14"/>
                <w:szCs w:val="18"/>
              </w:rPr>
              <w:t>Actividades</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las</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se</w:t>
            </w:r>
            <w:r w:rsidR="00FF06E9">
              <w:rPr>
                <w:rFonts w:ascii="Arial" w:hAnsi="Arial" w:cs="Arial"/>
                <w:sz w:val="14"/>
                <w:szCs w:val="18"/>
              </w:rPr>
              <w:t xml:space="preserve"> </w:t>
            </w:r>
            <w:r w:rsidRPr="008319F5">
              <w:rPr>
                <w:rFonts w:ascii="Arial" w:hAnsi="Arial" w:cs="Arial"/>
                <w:sz w:val="14"/>
                <w:szCs w:val="18"/>
              </w:rPr>
              <w:t>destinará:</w:t>
            </w:r>
            <w:r w:rsidR="00FF06E9">
              <w:rPr>
                <w:rFonts w:ascii="Arial" w:hAnsi="Arial" w:cs="Arial"/>
                <w:sz w:val="14"/>
                <w:szCs w:val="18"/>
              </w:rPr>
              <w:t xml:space="preserve"> </w:t>
            </w:r>
            <w:r w:rsidRPr="008319F5">
              <w:rPr>
                <w:rFonts w:ascii="Arial" w:hAnsi="Arial" w:cs="Arial"/>
                <w:sz w:val="14"/>
                <w:szCs w:val="18"/>
              </w:rPr>
              <w:t>educativas;</w:t>
            </w:r>
            <w:r w:rsidR="00FF06E9">
              <w:rPr>
                <w:rFonts w:ascii="Arial" w:hAnsi="Arial" w:cs="Arial"/>
                <w:sz w:val="14"/>
                <w:szCs w:val="18"/>
              </w:rPr>
              <w:t xml:space="preserve"> </w:t>
            </w:r>
            <w:r w:rsidRPr="008319F5">
              <w:rPr>
                <w:rFonts w:ascii="Arial" w:hAnsi="Arial" w:cs="Arial"/>
                <w:sz w:val="14"/>
                <w:szCs w:val="18"/>
              </w:rPr>
              <w:t>culturales;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salud;</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investigación</w:t>
            </w:r>
            <w:r w:rsidR="00FF06E9">
              <w:rPr>
                <w:rFonts w:ascii="Arial" w:hAnsi="Arial" w:cs="Arial"/>
                <w:sz w:val="14"/>
                <w:szCs w:val="18"/>
              </w:rPr>
              <w:t xml:space="preserve"> </w:t>
            </w:r>
            <w:r w:rsidRPr="008319F5">
              <w:rPr>
                <w:rFonts w:ascii="Arial" w:hAnsi="Arial" w:cs="Arial"/>
                <w:sz w:val="14"/>
                <w:szCs w:val="18"/>
              </w:rPr>
              <w:t>científica;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aplicación</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nuevas</w:t>
            </w:r>
            <w:r w:rsidR="00FF06E9">
              <w:rPr>
                <w:rFonts w:ascii="Arial" w:hAnsi="Arial" w:cs="Arial"/>
                <w:sz w:val="14"/>
                <w:szCs w:val="18"/>
              </w:rPr>
              <w:t xml:space="preserve"> </w:t>
            </w:r>
            <w:r w:rsidRPr="008319F5">
              <w:rPr>
                <w:rFonts w:ascii="Arial" w:hAnsi="Arial" w:cs="Arial"/>
                <w:sz w:val="14"/>
                <w:szCs w:val="18"/>
              </w:rPr>
              <w:t>tecnologías;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beneficencia,</w:t>
            </w:r>
            <w:r w:rsidR="00FF06E9">
              <w:rPr>
                <w:rFonts w:ascii="Arial" w:hAnsi="Arial" w:cs="Arial"/>
                <w:sz w:val="14"/>
                <w:szCs w:val="18"/>
              </w:rPr>
              <w:t xml:space="preserve"> </w:t>
            </w:r>
            <w:r w:rsidRPr="008319F5">
              <w:rPr>
                <w:rFonts w:ascii="Arial" w:hAnsi="Arial" w:cs="Arial"/>
                <w:sz w:val="14"/>
                <w:szCs w:val="18"/>
              </w:rPr>
              <w:t>otra</w:t>
            </w:r>
          </w:p>
        </w:tc>
        <w:tc>
          <w:tcPr>
            <w:tcW w:w="1941" w:type="dxa"/>
            <w:vMerge w:val="restart"/>
            <w:tcBorders>
              <w:top w:val="single" w:sz="6" w:space="0" w:color="auto"/>
              <w:left w:val="single" w:sz="6" w:space="0" w:color="auto"/>
              <w:right w:val="single" w:sz="6" w:space="0" w:color="auto"/>
            </w:tcBorders>
            <w:vAlign w:val="center"/>
          </w:tcPr>
          <w:p w:rsidR="00A14996" w:rsidRPr="008319F5" w:rsidRDefault="00A14996" w:rsidP="00E159D4">
            <w:pPr>
              <w:spacing w:before="40" w:after="20" w:line="180"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al</w:t>
            </w:r>
            <w:r w:rsidR="00FF06E9">
              <w:rPr>
                <w:rFonts w:ascii="Arial" w:hAnsi="Arial" w:cs="Arial"/>
                <w:sz w:val="14"/>
                <w:szCs w:val="18"/>
              </w:rPr>
              <w:t xml:space="preserve"> </w:t>
            </w:r>
            <w:r w:rsidRPr="008319F5">
              <w:rPr>
                <w:rFonts w:ascii="Arial" w:hAnsi="Arial" w:cs="Arial"/>
                <w:sz w:val="14"/>
                <w:szCs w:val="18"/>
              </w:rPr>
              <w:t>contrato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donación,</w:t>
            </w:r>
            <w:r w:rsidR="00FF06E9">
              <w:rPr>
                <w:rFonts w:ascii="Arial" w:hAnsi="Arial" w:cs="Arial"/>
                <w:sz w:val="14"/>
                <w:szCs w:val="18"/>
              </w:rPr>
              <w:t xml:space="preserve"> </w:t>
            </w:r>
            <w:r w:rsidRPr="008319F5">
              <w:rPr>
                <w:rFonts w:ascii="Arial" w:hAnsi="Arial" w:cs="Arial"/>
                <w:sz w:val="14"/>
                <w:szCs w:val="18"/>
              </w:rPr>
              <w:t>protegiendo</w:t>
            </w:r>
            <w:r w:rsidR="00FF06E9">
              <w:rPr>
                <w:rFonts w:ascii="Arial" w:hAnsi="Arial" w:cs="Arial"/>
                <w:sz w:val="14"/>
                <w:szCs w:val="18"/>
              </w:rPr>
              <w:t xml:space="preserve"> </w:t>
            </w:r>
            <w:r w:rsidRPr="008319F5">
              <w:rPr>
                <w:rFonts w:ascii="Arial" w:hAnsi="Arial" w:cs="Arial"/>
                <w:sz w:val="14"/>
                <w:szCs w:val="18"/>
              </w:rPr>
              <w:t>datos</w:t>
            </w:r>
            <w:r w:rsidR="00FF06E9">
              <w:rPr>
                <w:rFonts w:ascii="Arial" w:hAnsi="Arial" w:cs="Arial"/>
                <w:sz w:val="14"/>
                <w:szCs w:val="18"/>
              </w:rPr>
              <w:t xml:space="preserve"> </w:t>
            </w:r>
            <w:r w:rsidRPr="008319F5">
              <w:rPr>
                <w:rFonts w:ascii="Arial" w:hAnsi="Arial" w:cs="Arial"/>
                <w:sz w:val="14"/>
                <w:szCs w:val="18"/>
              </w:rPr>
              <w:t>personales</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beneficiario,</w:t>
            </w:r>
            <w:r w:rsidR="00FF06E9">
              <w:rPr>
                <w:rFonts w:ascii="Arial" w:hAnsi="Arial" w:cs="Arial"/>
                <w:sz w:val="14"/>
                <w:szCs w:val="18"/>
              </w:rPr>
              <w:t xml:space="preserve"> </w:t>
            </w:r>
            <w:r w:rsidRPr="008319F5">
              <w:rPr>
                <w:rFonts w:ascii="Arial" w:hAnsi="Arial" w:cs="Arial"/>
                <w:sz w:val="14"/>
                <w:szCs w:val="18"/>
              </w:rPr>
              <w:t>mediante</w:t>
            </w:r>
            <w:r w:rsidR="00FF06E9">
              <w:rPr>
                <w:rFonts w:ascii="Arial" w:hAnsi="Arial" w:cs="Arial"/>
                <w:sz w:val="14"/>
                <w:szCs w:val="18"/>
              </w:rPr>
              <w:t xml:space="preserve"> </w:t>
            </w:r>
            <w:r w:rsidRPr="008319F5">
              <w:rPr>
                <w:rFonts w:ascii="Arial" w:hAnsi="Arial" w:cs="Arial"/>
                <w:sz w:val="14"/>
                <w:szCs w:val="18"/>
              </w:rPr>
              <w:t>resolución</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Comité</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Transparencia</w:t>
            </w:r>
          </w:p>
        </w:tc>
      </w:tr>
      <w:tr w:rsidR="008319F5" w:rsidRPr="008319F5">
        <w:tblPrEx>
          <w:tblCellMar>
            <w:top w:w="0" w:type="dxa"/>
            <w:bottom w:w="0" w:type="dxa"/>
          </w:tblCellMar>
        </w:tblPrEx>
        <w:trPr>
          <w:trHeight w:val="20"/>
        </w:trPr>
        <w:tc>
          <w:tcPr>
            <w:tcW w:w="890" w:type="dxa"/>
            <w:tcBorders>
              <w:top w:val="single" w:sz="6" w:space="0" w:color="auto"/>
              <w:left w:val="single" w:sz="6" w:space="0" w:color="auto"/>
              <w:bottom w:val="single" w:sz="6" w:space="0" w:color="auto"/>
              <w:right w:val="single" w:sz="6" w:space="0" w:color="auto"/>
            </w:tcBorders>
            <w:vAlign w:val="center"/>
          </w:tcPr>
          <w:p w:rsidR="00A14996" w:rsidRPr="008319F5" w:rsidRDefault="00A14996" w:rsidP="00E159D4">
            <w:pPr>
              <w:spacing w:before="40" w:after="20" w:line="180" w:lineRule="exact"/>
              <w:jc w:val="center"/>
              <w:rPr>
                <w:rFonts w:ascii="Arial" w:hAnsi="Arial" w:cs="Arial"/>
                <w:sz w:val="14"/>
                <w:szCs w:val="18"/>
              </w:rPr>
            </w:pPr>
            <w:r w:rsidRPr="008319F5">
              <w:rPr>
                <w:rFonts w:ascii="Arial" w:hAnsi="Arial" w:cs="Arial"/>
                <w:sz w:val="14"/>
                <w:szCs w:val="18"/>
              </w:rPr>
              <w:t>Nombre</w:t>
            </w:r>
            <w:r w:rsidR="00FF06E9">
              <w:rPr>
                <w:rFonts w:ascii="Arial" w:hAnsi="Arial" w:cs="Arial"/>
                <w:sz w:val="14"/>
                <w:szCs w:val="18"/>
              </w:rPr>
              <w:t xml:space="preserve"> </w:t>
            </w:r>
            <w:r w:rsidRPr="008319F5">
              <w:rPr>
                <w:rFonts w:ascii="Arial" w:hAnsi="Arial" w:cs="Arial"/>
                <w:sz w:val="14"/>
                <w:szCs w:val="18"/>
              </w:rPr>
              <w:t>(s)</w:t>
            </w:r>
          </w:p>
        </w:tc>
        <w:tc>
          <w:tcPr>
            <w:tcW w:w="808" w:type="dxa"/>
            <w:tcBorders>
              <w:top w:val="single" w:sz="6" w:space="0" w:color="auto"/>
              <w:left w:val="single" w:sz="6" w:space="0" w:color="auto"/>
              <w:bottom w:val="single" w:sz="6" w:space="0" w:color="auto"/>
              <w:right w:val="single" w:sz="6" w:space="0" w:color="auto"/>
            </w:tcBorders>
            <w:vAlign w:val="center"/>
          </w:tcPr>
          <w:p w:rsidR="00A14996" w:rsidRPr="008319F5" w:rsidRDefault="00A14996" w:rsidP="00E159D4">
            <w:pPr>
              <w:spacing w:before="40" w:after="20" w:line="180" w:lineRule="exact"/>
              <w:jc w:val="center"/>
              <w:rPr>
                <w:rFonts w:ascii="Arial" w:hAnsi="Arial" w:cs="Arial"/>
                <w:sz w:val="14"/>
                <w:szCs w:val="18"/>
              </w:rPr>
            </w:pPr>
            <w:r w:rsidRPr="008319F5">
              <w:rPr>
                <w:rFonts w:ascii="Arial" w:hAnsi="Arial" w:cs="Arial"/>
                <w:sz w:val="14"/>
                <w:szCs w:val="18"/>
              </w:rPr>
              <w:t>Primer</w:t>
            </w:r>
            <w:r w:rsidR="00FF06E9">
              <w:rPr>
                <w:rFonts w:ascii="Arial" w:hAnsi="Arial" w:cs="Arial"/>
                <w:sz w:val="14"/>
                <w:szCs w:val="18"/>
              </w:rPr>
              <w:t xml:space="preserve"> </w:t>
            </w:r>
            <w:r w:rsidRPr="008319F5">
              <w:rPr>
                <w:rFonts w:ascii="Arial" w:hAnsi="Arial" w:cs="Arial"/>
                <w:sz w:val="14"/>
                <w:szCs w:val="18"/>
              </w:rPr>
              <w:t>apellido</w:t>
            </w:r>
          </w:p>
        </w:tc>
        <w:tc>
          <w:tcPr>
            <w:tcW w:w="989" w:type="dxa"/>
            <w:tcBorders>
              <w:top w:val="single" w:sz="6" w:space="0" w:color="auto"/>
              <w:left w:val="single" w:sz="6" w:space="0" w:color="auto"/>
              <w:bottom w:val="single" w:sz="6" w:space="0" w:color="auto"/>
              <w:right w:val="single" w:sz="6" w:space="0" w:color="auto"/>
            </w:tcBorders>
            <w:vAlign w:val="center"/>
          </w:tcPr>
          <w:p w:rsidR="00A14996" w:rsidRPr="008319F5" w:rsidRDefault="00A14996" w:rsidP="00E159D4">
            <w:pPr>
              <w:spacing w:before="40" w:after="20" w:line="180" w:lineRule="exact"/>
              <w:jc w:val="center"/>
              <w:rPr>
                <w:rFonts w:ascii="Arial" w:hAnsi="Arial" w:cs="Arial"/>
                <w:sz w:val="14"/>
                <w:szCs w:val="18"/>
              </w:rPr>
            </w:pPr>
            <w:r w:rsidRPr="008319F5">
              <w:rPr>
                <w:rFonts w:ascii="Arial" w:hAnsi="Arial" w:cs="Arial"/>
                <w:sz w:val="14"/>
                <w:szCs w:val="18"/>
              </w:rPr>
              <w:t>Segundo</w:t>
            </w:r>
            <w:r w:rsidR="00FF06E9">
              <w:rPr>
                <w:rFonts w:ascii="Arial" w:hAnsi="Arial" w:cs="Arial"/>
                <w:sz w:val="14"/>
                <w:szCs w:val="18"/>
              </w:rPr>
              <w:t xml:space="preserve"> </w:t>
            </w:r>
            <w:r w:rsidRPr="008319F5">
              <w:rPr>
                <w:rFonts w:ascii="Arial" w:hAnsi="Arial" w:cs="Arial"/>
                <w:sz w:val="14"/>
                <w:szCs w:val="18"/>
              </w:rPr>
              <w:t>apellido</w:t>
            </w:r>
          </w:p>
        </w:tc>
        <w:tc>
          <w:tcPr>
            <w:tcW w:w="1315" w:type="dxa"/>
            <w:tcBorders>
              <w:top w:val="single" w:sz="6" w:space="0" w:color="auto"/>
              <w:left w:val="single" w:sz="6" w:space="0" w:color="auto"/>
              <w:bottom w:val="single" w:sz="6" w:space="0" w:color="auto"/>
              <w:right w:val="single" w:sz="6" w:space="0" w:color="auto"/>
            </w:tcBorders>
            <w:vAlign w:val="center"/>
          </w:tcPr>
          <w:p w:rsidR="00A14996" w:rsidRPr="008319F5" w:rsidRDefault="00A14996" w:rsidP="00E159D4">
            <w:pPr>
              <w:spacing w:before="40" w:after="20" w:line="180" w:lineRule="exact"/>
              <w:jc w:val="center"/>
              <w:rPr>
                <w:rFonts w:ascii="Arial" w:hAnsi="Arial" w:cs="Arial"/>
                <w:sz w:val="14"/>
                <w:szCs w:val="18"/>
              </w:rPr>
            </w:pPr>
            <w:r w:rsidRPr="008319F5">
              <w:rPr>
                <w:rFonts w:ascii="Arial" w:hAnsi="Arial" w:cs="Arial"/>
                <w:sz w:val="14"/>
                <w:szCs w:val="18"/>
              </w:rPr>
              <w:t>Cargo</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nombramiento</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ocupa</w:t>
            </w:r>
          </w:p>
        </w:tc>
        <w:tc>
          <w:tcPr>
            <w:tcW w:w="894" w:type="dxa"/>
            <w:vMerge/>
            <w:tcBorders>
              <w:left w:val="single" w:sz="6" w:space="0" w:color="auto"/>
              <w:bottom w:val="single" w:sz="6" w:space="0" w:color="auto"/>
              <w:right w:val="single" w:sz="6" w:space="0" w:color="auto"/>
            </w:tcBorders>
            <w:vAlign w:val="center"/>
          </w:tcPr>
          <w:p w:rsidR="00A14996" w:rsidRPr="008319F5" w:rsidRDefault="00A14996" w:rsidP="00E159D4">
            <w:pPr>
              <w:spacing w:before="40" w:after="20" w:line="180" w:lineRule="exact"/>
              <w:jc w:val="center"/>
              <w:rPr>
                <w:rFonts w:ascii="Arial" w:hAnsi="Arial" w:cs="Arial"/>
                <w:sz w:val="14"/>
                <w:szCs w:val="18"/>
              </w:rPr>
            </w:pPr>
          </w:p>
        </w:tc>
        <w:tc>
          <w:tcPr>
            <w:tcW w:w="1875" w:type="dxa"/>
            <w:vMerge/>
            <w:tcBorders>
              <w:left w:val="single" w:sz="6" w:space="0" w:color="auto"/>
              <w:bottom w:val="single" w:sz="6" w:space="0" w:color="auto"/>
              <w:right w:val="single" w:sz="6" w:space="0" w:color="auto"/>
            </w:tcBorders>
            <w:vAlign w:val="center"/>
          </w:tcPr>
          <w:p w:rsidR="00A14996" w:rsidRPr="008319F5" w:rsidRDefault="00A14996" w:rsidP="00E159D4">
            <w:pPr>
              <w:spacing w:before="40" w:after="20" w:line="180" w:lineRule="exact"/>
              <w:jc w:val="center"/>
              <w:rPr>
                <w:rFonts w:ascii="Arial" w:hAnsi="Arial" w:cs="Arial"/>
                <w:sz w:val="14"/>
                <w:szCs w:val="18"/>
              </w:rPr>
            </w:pPr>
          </w:p>
        </w:tc>
        <w:tc>
          <w:tcPr>
            <w:tcW w:w="1941" w:type="dxa"/>
            <w:vMerge/>
            <w:tcBorders>
              <w:left w:val="single" w:sz="6" w:space="0" w:color="auto"/>
              <w:bottom w:val="single" w:sz="6" w:space="0" w:color="auto"/>
              <w:right w:val="single" w:sz="6" w:space="0" w:color="auto"/>
            </w:tcBorders>
            <w:vAlign w:val="center"/>
          </w:tcPr>
          <w:p w:rsidR="00A14996" w:rsidRPr="008319F5" w:rsidRDefault="00A14996" w:rsidP="00E159D4">
            <w:pPr>
              <w:spacing w:before="40" w:after="20" w:line="180" w:lineRule="exact"/>
              <w:jc w:val="center"/>
              <w:rPr>
                <w:rFonts w:ascii="Arial" w:hAnsi="Arial" w:cs="Arial"/>
                <w:sz w:val="14"/>
                <w:szCs w:val="18"/>
              </w:rPr>
            </w:pPr>
          </w:p>
        </w:tc>
      </w:tr>
      <w:tr w:rsidR="008319F5" w:rsidRPr="008319F5">
        <w:tblPrEx>
          <w:tblCellMar>
            <w:top w:w="0" w:type="dxa"/>
            <w:bottom w:w="0" w:type="dxa"/>
          </w:tblCellMar>
        </w:tblPrEx>
        <w:trPr>
          <w:trHeight w:val="20"/>
        </w:trPr>
        <w:tc>
          <w:tcPr>
            <w:tcW w:w="2687" w:type="dxa"/>
            <w:gridSpan w:val="3"/>
            <w:tcBorders>
              <w:top w:val="single" w:sz="6" w:space="0" w:color="auto"/>
              <w:left w:val="single" w:sz="6" w:space="0" w:color="auto"/>
              <w:bottom w:val="single" w:sz="6" w:space="0" w:color="auto"/>
              <w:right w:val="single" w:sz="6" w:space="0" w:color="auto"/>
            </w:tcBorders>
            <w:vAlign w:val="center"/>
          </w:tcPr>
          <w:p w:rsidR="004D5B7A" w:rsidRPr="008319F5" w:rsidRDefault="004D5B7A" w:rsidP="00E159D4">
            <w:pPr>
              <w:spacing w:before="40" w:after="20" w:line="180" w:lineRule="exact"/>
              <w:jc w:val="center"/>
              <w:rPr>
                <w:rFonts w:ascii="Arial" w:hAnsi="Arial" w:cs="Arial"/>
                <w:sz w:val="14"/>
                <w:szCs w:val="18"/>
              </w:rPr>
            </w:pPr>
          </w:p>
        </w:tc>
        <w:tc>
          <w:tcPr>
            <w:tcW w:w="1315"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E159D4">
            <w:pPr>
              <w:spacing w:before="40" w:after="20" w:line="180" w:lineRule="exact"/>
              <w:jc w:val="center"/>
              <w:rPr>
                <w:rFonts w:ascii="Arial" w:hAnsi="Arial" w:cs="Arial"/>
                <w:sz w:val="14"/>
                <w:szCs w:val="18"/>
              </w:rPr>
            </w:pPr>
          </w:p>
        </w:tc>
        <w:tc>
          <w:tcPr>
            <w:tcW w:w="894"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E159D4">
            <w:pPr>
              <w:spacing w:before="40" w:after="20" w:line="180" w:lineRule="exact"/>
              <w:jc w:val="center"/>
              <w:rPr>
                <w:rFonts w:ascii="Arial" w:hAnsi="Arial" w:cs="Arial"/>
                <w:sz w:val="14"/>
                <w:szCs w:val="18"/>
              </w:rPr>
            </w:pPr>
          </w:p>
        </w:tc>
        <w:tc>
          <w:tcPr>
            <w:tcW w:w="1875"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E159D4">
            <w:pPr>
              <w:spacing w:before="40" w:after="20" w:line="180" w:lineRule="exact"/>
              <w:jc w:val="center"/>
              <w:rPr>
                <w:rFonts w:ascii="Arial" w:hAnsi="Arial" w:cs="Arial"/>
                <w:sz w:val="14"/>
                <w:szCs w:val="18"/>
              </w:rPr>
            </w:pPr>
          </w:p>
        </w:tc>
        <w:tc>
          <w:tcPr>
            <w:tcW w:w="1941"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E159D4">
            <w:pPr>
              <w:spacing w:before="40" w:after="20" w:line="180" w:lineRule="exact"/>
              <w:jc w:val="center"/>
              <w:rPr>
                <w:rFonts w:ascii="Arial" w:hAnsi="Arial" w:cs="Arial"/>
                <w:sz w:val="14"/>
                <w:szCs w:val="18"/>
              </w:rPr>
            </w:pPr>
          </w:p>
        </w:tc>
      </w:tr>
      <w:tr w:rsidR="008319F5" w:rsidRPr="008319F5">
        <w:tblPrEx>
          <w:tblCellMar>
            <w:top w:w="0" w:type="dxa"/>
            <w:bottom w:w="0" w:type="dxa"/>
          </w:tblCellMar>
        </w:tblPrEx>
        <w:trPr>
          <w:trHeight w:val="20"/>
        </w:trPr>
        <w:tc>
          <w:tcPr>
            <w:tcW w:w="2687" w:type="dxa"/>
            <w:gridSpan w:val="3"/>
            <w:tcBorders>
              <w:top w:val="single" w:sz="6" w:space="0" w:color="auto"/>
              <w:left w:val="single" w:sz="6" w:space="0" w:color="auto"/>
              <w:bottom w:val="single" w:sz="6" w:space="0" w:color="auto"/>
              <w:right w:val="single" w:sz="6" w:space="0" w:color="auto"/>
            </w:tcBorders>
            <w:vAlign w:val="center"/>
          </w:tcPr>
          <w:p w:rsidR="004D5B7A" w:rsidRPr="008319F5" w:rsidRDefault="004D5B7A" w:rsidP="00E159D4">
            <w:pPr>
              <w:spacing w:before="40" w:after="20" w:line="180" w:lineRule="exact"/>
              <w:jc w:val="center"/>
              <w:rPr>
                <w:rFonts w:ascii="Arial" w:hAnsi="Arial" w:cs="Arial"/>
                <w:sz w:val="14"/>
                <w:szCs w:val="18"/>
              </w:rPr>
            </w:pPr>
          </w:p>
        </w:tc>
        <w:tc>
          <w:tcPr>
            <w:tcW w:w="1315"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E159D4">
            <w:pPr>
              <w:spacing w:before="40" w:after="20" w:line="180" w:lineRule="exact"/>
              <w:jc w:val="center"/>
              <w:rPr>
                <w:rFonts w:ascii="Arial" w:hAnsi="Arial" w:cs="Arial"/>
                <w:sz w:val="14"/>
                <w:szCs w:val="18"/>
              </w:rPr>
            </w:pPr>
          </w:p>
        </w:tc>
        <w:tc>
          <w:tcPr>
            <w:tcW w:w="894"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E159D4">
            <w:pPr>
              <w:spacing w:before="40" w:after="20" w:line="180" w:lineRule="exact"/>
              <w:jc w:val="center"/>
              <w:rPr>
                <w:rFonts w:ascii="Arial" w:hAnsi="Arial" w:cs="Arial"/>
                <w:sz w:val="14"/>
                <w:szCs w:val="18"/>
              </w:rPr>
            </w:pPr>
          </w:p>
        </w:tc>
        <w:tc>
          <w:tcPr>
            <w:tcW w:w="1875"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E159D4">
            <w:pPr>
              <w:spacing w:before="40" w:after="20" w:line="180" w:lineRule="exact"/>
              <w:jc w:val="center"/>
              <w:rPr>
                <w:rFonts w:ascii="Arial" w:hAnsi="Arial" w:cs="Arial"/>
                <w:sz w:val="14"/>
                <w:szCs w:val="18"/>
              </w:rPr>
            </w:pPr>
          </w:p>
        </w:tc>
        <w:tc>
          <w:tcPr>
            <w:tcW w:w="1941"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E159D4">
            <w:pPr>
              <w:spacing w:before="40" w:after="20" w:line="180" w:lineRule="exact"/>
              <w:jc w:val="center"/>
              <w:rPr>
                <w:rFonts w:ascii="Arial" w:hAnsi="Arial" w:cs="Arial"/>
                <w:sz w:val="14"/>
                <w:szCs w:val="18"/>
              </w:rPr>
            </w:pPr>
          </w:p>
        </w:tc>
      </w:tr>
    </w:tbl>
    <w:p w:rsidR="004D5B7A" w:rsidRPr="008319F5" w:rsidRDefault="004D5B7A" w:rsidP="00E159D4">
      <w:pPr>
        <w:spacing w:line="216" w:lineRule="exact"/>
        <w:rPr>
          <w:rFonts w:ascii="Arial" w:hAnsi="Arial" w:cs="Arial"/>
          <w:sz w:val="18"/>
          <w:szCs w:val="18"/>
        </w:rPr>
      </w:pPr>
    </w:p>
    <w:p w:rsidR="004D5B7A" w:rsidRPr="008319F5" w:rsidRDefault="004D5B7A" w:rsidP="00E159D4">
      <w:pPr>
        <w:spacing w:line="216" w:lineRule="exact"/>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semestral</w:t>
      </w:r>
    </w:p>
    <w:p w:rsidR="004D5B7A" w:rsidRPr="008319F5" w:rsidRDefault="004D5B7A" w:rsidP="00E159D4">
      <w:pPr>
        <w:spacing w:line="216" w:lineRule="exact"/>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E159D4">
      <w:pPr>
        <w:spacing w:line="216" w:lineRule="exact"/>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B120D5" w:rsidRPr="008319F5" w:rsidRDefault="004D5B7A" w:rsidP="004A7C4A">
      <w:pPr>
        <w:spacing w:after="101" w:line="216" w:lineRule="exact"/>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__________________</w:t>
      </w:r>
    </w:p>
    <w:p w:rsidR="00B120D5" w:rsidRPr="008319F5" w:rsidRDefault="004D5B7A" w:rsidP="004A7C4A">
      <w:pPr>
        <w:spacing w:after="101" w:line="216" w:lineRule="exact"/>
        <w:ind w:right="850"/>
        <w:rPr>
          <w:rFonts w:ascii="Arial" w:hAnsi="Arial" w:cs="Arial"/>
          <w:b/>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44b</w:t>
      </w:r>
      <w:r w:rsidR="00FF06E9">
        <w:rPr>
          <w:rFonts w:ascii="Arial" w:hAnsi="Arial" w:cs="Arial"/>
          <w:b/>
          <w:sz w:val="18"/>
          <w:szCs w:val="18"/>
          <w:lang w:val="en-US"/>
        </w:rPr>
        <w:t xml:space="preserve"> </w:t>
      </w:r>
      <w:r w:rsidRPr="008319F5">
        <w:rPr>
          <w:rFonts w:ascii="Arial" w:hAnsi="Arial" w:cs="Arial"/>
          <w:b/>
          <w:sz w:val="18"/>
          <w:szCs w:val="18"/>
          <w:lang w:val="en-US"/>
        </w:rPr>
        <w:t>LGT_Art_70_Fr_XLIV</w:t>
      </w:r>
    </w:p>
    <w:p w:rsidR="004D5B7A" w:rsidRPr="008319F5" w:rsidRDefault="004D5B7A" w:rsidP="004A7C4A">
      <w:pPr>
        <w:spacing w:after="101" w:line="216" w:lineRule="exact"/>
        <w:jc w:val="center"/>
        <w:rPr>
          <w:rFonts w:ascii="Arial" w:hAnsi="Arial" w:cs="Arial"/>
          <w:b/>
          <w:sz w:val="18"/>
          <w:szCs w:val="18"/>
        </w:rPr>
      </w:pPr>
      <w:r w:rsidRPr="008319F5">
        <w:rPr>
          <w:rFonts w:ascii="Arial" w:hAnsi="Arial" w:cs="Arial"/>
          <w:b/>
          <w:sz w:val="18"/>
          <w:szCs w:val="18"/>
        </w:rPr>
        <w:t>Donaciones</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especie</w:t>
      </w:r>
      <w:r w:rsidR="00FF06E9">
        <w:rPr>
          <w:rFonts w:ascii="Arial" w:hAnsi="Arial" w:cs="Arial"/>
          <w:b/>
          <w:sz w:val="18"/>
          <w:szCs w:val="18"/>
        </w:rPr>
        <w:t xml:space="preserve"> </w:t>
      </w:r>
      <w:r w:rsidRPr="008319F5">
        <w:rPr>
          <w:rFonts w:ascii="Arial" w:hAnsi="Arial" w:cs="Arial"/>
          <w:b/>
          <w:sz w:val="18"/>
          <w:szCs w:val="18"/>
        </w:rPr>
        <w:t>realizadas</w:t>
      </w:r>
      <w:r w:rsidR="00FF06E9">
        <w:rPr>
          <w:rFonts w:ascii="Arial" w:hAnsi="Arial" w:cs="Arial"/>
          <w:b/>
          <w:sz w:val="18"/>
          <w:szCs w:val="18"/>
        </w:rPr>
        <w:t xml:space="preserve"> </w:t>
      </w:r>
      <w:r w:rsidRPr="008319F5">
        <w:rPr>
          <w:rFonts w:ascii="Arial" w:hAnsi="Arial" w:cs="Arial"/>
          <w:b/>
          <w:sz w:val="18"/>
          <w:szCs w:val="18"/>
        </w:rPr>
        <w:t>por</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tblInd w:w="144" w:type="dxa"/>
        <w:tblLayout w:type="fixed"/>
        <w:tblCellMar>
          <w:left w:w="72" w:type="dxa"/>
          <w:right w:w="72" w:type="dxa"/>
        </w:tblCellMar>
        <w:tblLook w:val="0000" w:firstRow="0" w:lastRow="0" w:firstColumn="0" w:lastColumn="0" w:noHBand="0" w:noVBand="0"/>
      </w:tblPr>
      <w:tblGrid>
        <w:gridCol w:w="1280"/>
        <w:gridCol w:w="1133"/>
        <w:gridCol w:w="6299"/>
      </w:tblGrid>
      <w:tr w:rsidR="008319F5" w:rsidRPr="008319F5">
        <w:tblPrEx>
          <w:tblCellMar>
            <w:top w:w="0" w:type="dxa"/>
            <w:bottom w:w="0" w:type="dxa"/>
          </w:tblCellMar>
        </w:tblPrEx>
        <w:trPr>
          <w:trHeight w:val="20"/>
        </w:trPr>
        <w:tc>
          <w:tcPr>
            <w:tcW w:w="1316" w:type="dxa"/>
            <w:tcBorders>
              <w:top w:val="single" w:sz="6" w:space="0" w:color="auto"/>
              <w:left w:val="single" w:sz="6" w:space="0" w:color="auto"/>
              <w:bottom w:val="single" w:sz="6" w:space="0" w:color="auto"/>
              <w:right w:val="single" w:sz="6" w:space="0" w:color="auto"/>
            </w:tcBorders>
            <w:noWrap/>
            <w:vAlign w:val="center"/>
          </w:tcPr>
          <w:p w:rsidR="004D5B7A" w:rsidRPr="008319F5" w:rsidRDefault="004D5B7A" w:rsidP="004A7C4A">
            <w:pPr>
              <w:spacing w:after="101" w:line="216" w:lineRule="exact"/>
              <w:jc w:val="center"/>
              <w:rPr>
                <w:rFonts w:ascii="Arial" w:hAnsi="Arial" w:cs="Arial"/>
                <w:sz w:val="14"/>
                <w:szCs w:val="18"/>
              </w:rPr>
            </w:pPr>
            <w:r w:rsidRPr="008319F5">
              <w:rPr>
                <w:rFonts w:ascii="Arial" w:hAnsi="Arial" w:cs="Arial"/>
                <w:sz w:val="14"/>
                <w:szCs w:val="18"/>
              </w:rPr>
              <w:t>Ejercicio</w:t>
            </w:r>
          </w:p>
        </w:tc>
        <w:tc>
          <w:tcPr>
            <w:tcW w:w="1164"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r w:rsidRPr="008319F5">
              <w:rPr>
                <w:rFonts w:ascii="Arial" w:hAnsi="Arial" w:cs="Arial"/>
                <w:sz w:val="14"/>
                <w:szCs w:val="18"/>
              </w:rPr>
              <w:t>Periodo</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se</w:t>
            </w:r>
            <w:r w:rsidR="00FF06E9">
              <w:rPr>
                <w:rFonts w:ascii="Arial" w:hAnsi="Arial" w:cs="Arial"/>
                <w:sz w:val="14"/>
                <w:szCs w:val="18"/>
              </w:rPr>
              <w:t xml:space="preserve"> </w:t>
            </w:r>
            <w:r w:rsidRPr="008319F5">
              <w:rPr>
                <w:rFonts w:ascii="Arial" w:hAnsi="Arial" w:cs="Arial"/>
                <w:sz w:val="14"/>
                <w:szCs w:val="18"/>
              </w:rPr>
              <w:t>informa</w:t>
            </w:r>
          </w:p>
        </w:tc>
        <w:tc>
          <w:tcPr>
            <w:tcW w:w="6498"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r w:rsidRPr="008319F5">
              <w:rPr>
                <w:rFonts w:ascii="Arial" w:hAnsi="Arial" w:cs="Arial"/>
                <w:sz w:val="14"/>
                <w:szCs w:val="18"/>
              </w:rPr>
              <w:t>Personería</w:t>
            </w:r>
            <w:r w:rsidR="00FF06E9">
              <w:rPr>
                <w:rFonts w:ascii="Arial" w:hAnsi="Arial" w:cs="Arial"/>
                <w:sz w:val="14"/>
                <w:szCs w:val="18"/>
              </w:rPr>
              <w:t xml:space="preserve"> </w:t>
            </w:r>
            <w:r w:rsidRPr="008319F5">
              <w:rPr>
                <w:rFonts w:ascii="Arial" w:hAnsi="Arial" w:cs="Arial"/>
                <w:sz w:val="14"/>
                <w:szCs w:val="18"/>
              </w:rPr>
              <w:t>jurídica</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beneficiario</w:t>
            </w:r>
          </w:p>
        </w:tc>
      </w:tr>
      <w:tr w:rsidR="008319F5" w:rsidRPr="008319F5">
        <w:tblPrEx>
          <w:tblCellMar>
            <w:top w:w="0" w:type="dxa"/>
            <w:bottom w:w="0" w:type="dxa"/>
          </w:tblCellMar>
        </w:tblPrEx>
        <w:trPr>
          <w:trHeight w:val="20"/>
        </w:trPr>
        <w:tc>
          <w:tcPr>
            <w:tcW w:w="1316"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p>
        </w:tc>
        <w:tc>
          <w:tcPr>
            <w:tcW w:w="1164"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p>
        </w:tc>
        <w:tc>
          <w:tcPr>
            <w:tcW w:w="6498"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r w:rsidRPr="008319F5">
              <w:rPr>
                <w:rFonts w:ascii="Arial" w:hAnsi="Arial" w:cs="Arial"/>
                <w:sz w:val="14"/>
                <w:szCs w:val="18"/>
              </w:rPr>
              <w:t>Persona</w:t>
            </w:r>
            <w:r w:rsidR="00FF06E9">
              <w:rPr>
                <w:rFonts w:ascii="Arial" w:hAnsi="Arial" w:cs="Arial"/>
                <w:sz w:val="14"/>
                <w:szCs w:val="18"/>
              </w:rPr>
              <w:t xml:space="preserve"> </w:t>
            </w:r>
            <w:r w:rsidRPr="008319F5">
              <w:rPr>
                <w:rFonts w:ascii="Arial" w:hAnsi="Arial" w:cs="Arial"/>
                <w:sz w:val="14"/>
                <w:szCs w:val="18"/>
              </w:rPr>
              <w:t>física</w:t>
            </w:r>
            <w:r w:rsidR="00FF06E9">
              <w:rPr>
                <w:rFonts w:ascii="Arial" w:hAnsi="Arial" w:cs="Arial"/>
                <w:sz w:val="14"/>
                <w:szCs w:val="18"/>
              </w:rPr>
              <w:t xml:space="preserve"> </w:t>
            </w:r>
            <w:r w:rsidRPr="008319F5">
              <w:rPr>
                <w:rFonts w:ascii="Arial" w:hAnsi="Arial" w:cs="Arial"/>
                <w:sz w:val="14"/>
                <w:szCs w:val="18"/>
              </w:rPr>
              <w:t>/Persona</w:t>
            </w:r>
            <w:r w:rsidR="00FF06E9">
              <w:rPr>
                <w:rFonts w:ascii="Arial" w:hAnsi="Arial" w:cs="Arial"/>
                <w:sz w:val="14"/>
                <w:szCs w:val="18"/>
              </w:rPr>
              <w:t xml:space="preserve"> </w:t>
            </w:r>
            <w:r w:rsidRPr="008319F5">
              <w:rPr>
                <w:rFonts w:ascii="Arial" w:hAnsi="Arial" w:cs="Arial"/>
                <w:sz w:val="14"/>
                <w:szCs w:val="18"/>
              </w:rPr>
              <w:t>moral</w:t>
            </w:r>
          </w:p>
        </w:tc>
      </w:tr>
      <w:tr w:rsidR="008319F5" w:rsidRPr="008319F5">
        <w:tblPrEx>
          <w:tblCellMar>
            <w:top w:w="0" w:type="dxa"/>
            <w:bottom w:w="0" w:type="dxa"/>
          </w:tblCellMar>
        </w:tblPrEx>
        <w:trPr>
          <w:trHeight w:val="20"/>
        </w:trPr>
        <w:tc>
          <w:tcPr>
            <w:tcW w:w="1316"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p>
        </w:tc>
        <w:tc>
          <w:tcPr>
            <w:tcW w:w="1164"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p>
        </w:tc>
        <w:tc>
          <w:tcPr>
            <w:tcW w:w="6498"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p>
        </w:tc>
      </w:tr>
      <w:tr w:rsidR="008319F5" w:rsidRPr="008319F5">
        <w:tblPrEx>
          <w:tblCellMar>
            <w:top w:w="0" w:type="dxa"/>
            <w:bottom w:w="0" w:type="dxa"/>
          </w:tblCellMar>
        </w:tblPrEx>
        <w:trPr>
          <w:trHeight w:val="20"/>
        </w:trPr>
        <w:tc>
          <w:tcPr>
            <w:tcW w:w="1316"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p>
        </w:tc>
        <w:tc>
          <w:tcPr>
            <w:tcW w:w="1164"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p>
        </w:tc>
        <w:tc>
          <w:tcPr>
            <w:tcW w:w="6498"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p>
        </w:tc>
      </w:tr>
    </w:tbl>
    <w:p w:rsidR="004D5B7A" w:rsidRPr="008319F5" w:rsidRDefault="004D5B7A" w:rsidP="004A7C4A">
      <w:pPr>
        <w:spacing w:after="101" w:line="216" w:lineRule="exact"/>
        <w:rPr>
          <w:rFonts w:ascii="Arial" w:hAnsi="Arial" w:cs="Arial"/>
          <w:b/>
          <w:sz w:val="18"/>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1259"/>
        <w:gridCol w:w="758"/>
        <w:gridCol w:w="728"/>
        <w:gridCol w:w="775"/>
        <w:gridCol w:w="826"/>
        <w:gridCol w:w="830"/>
        <w:gridCol w:w="1265"/>
        <w:gridCol w:w="2271"/>
      </w:tblGrid>
      <w:tr w:rsidR="008319F5" w:rsidRPr="008319F5">
        <w:tblPrEx>
          <w:tblCellMar>
            <w:top w:w="0" w:type="dxa"/>
            <w:bottom w:w="0" w:type="dxa"/>
          </w:tblCellMar>
        </w:tblPrEx>
        <w:trPr>
          <w:trHeight w:val="20"/>
        </w:trPr>
        <w:tc>
          <w:tcPr>
            <w:tcW w:w="3520" w:type="dxa"/>
            <w:gridSpan w:val="4"/>
            <w:tcBorders>
              <w:top w:val="single" w:sz="6" w:space="0" w:color="auto"/>
              <w:left w:val="single" w:sz="6" w:space="0" w:color="auto"/>
              <w:bottom w:val="single" w:sz="6" w:space="0" w:color="auto"/>
              <w:right w:val="single" w:sz="6" w:space="0" w:color="auto"/>
            </w:tcBorders>
            <w:noWrap/>
            <w:vAlign w:val="center"/>
          </w:tcPr>
          <w:p w:rsidR="004D5B7A" w:rsidRPr="008319F5" w:rsidRDefault="004D5B7A" w:rsidP="00E159D4">
            <w:pPr>
              <w:spacing w:before="40" w:after="20" w:line="180" w:lineRule="exact"/>
              <w:jc w:val="center"/>
              <w:rPr>
                <w:rFonts w:ascii="Arial" w:hAnsi="Arial" w:cs="Arial"/>
                <w:sz w:val="14"/>
                <w:szCs w:val="18"/>
              </w:rPr>
            </w:pPr>
            <w:r w:rsidRPr="008319F5">
              <w:rPr>
                <w:rFonts w:ascii="Arial" w:hAnsi="Arial" w:cs="Arial"/>
                <w:sz w:val="14"/>
                <w:szCs w:val="18"/>
              </w:rPr>
              <w:t>Nombre</w:t>
            </w:r>
            <w:r w:rsidR="00FF06E9">
              <w:rPr>
                <w:rFonts w:ascii="Arial" w:hAnsi="Arial" w:cs="Arial"/>
                <w:sz w:val="14"/>
                <w:szCs w:val="18"/>
              </w:rPr>
              <w:t xml:space="preserve"> </w:t>
            </w:r>
            <w:r w:rsidRPr="008319F5">
              <w:rPr>
                <w:rFonts w:ascii="Arial" w:hAnsi="Arial" w:cs="Arial"/>
                <w:sz w:val="14"/>
                <w:szCs w:val="18"/>
              </w:rPr>
              <w:t>completo</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denominación</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beneficiario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donación</w:t>
            </w:r>
          </w:p>
        </w:tc>
        <w:tc>
          <w:tcPr>
            <w:tcW w:w="5192" w:type="dxa"/>
            <w:gridSpan w:val="4"/>
            <w:tcBorders>
              <w:top w:val="single" w:sz="6" w:space="0" w:color="auto"/>
              <w:left w:val="single" w:sz="6" w:space="0" w:color="auto"/>
              <w:bottom w:val="single" w:sz="6" w:space="0" w:color="auto"/>
              <w:right w:val="single" w:sz="6" w:space="0" w:color="auto"/>
            </w:tcBorders>
            <w:vAlign w:val="center"/>
          </w:tcPr>
          <w:p w:rsidR="004D5B7A" w:rsidRPr="008319F5" w:rsidRDefault="004D5B7A" w:rsidP="00E159D4">
            <w:pPr>
              <w:spacing w:before="40" w:after="20" w:line="180" w:lineRule="exact"/>
              <w:jc w:val="center"/>
              <w:rPr>
                <w:rFonts w:ascii="Arial" w:hAnsi="Arial" w:cs="Arial"/>
                <w:sz w:val="14"/>
                <w:szCs w:val="18"/>
              </w:rPr>
            </w:pPr>
            <w:r w:rsidRPr="008319F5">
              <w:rPr>
                <w:rFonts w:ascii="Arial" w:hAnsi="Arial" w:cs="Arial"/>
                <w:sz w:val="14"/>
                <w:szCs w:val="18"/>
              </w:rPr>
              <w:t>Nombre</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persona</w:t>
            </w:r>
            <w:r w:rsidR="00FF06E9">
              <w:rPr>
                <w:rFonts w:ascii="Arial" w:hAnsi="Arial" w:cs="Arial"/>
                <w:sz w:val="14"/>
                <w:szCs w:val="18"/>
              </w:rPr>
              <w:t xml:space="preserve"> </w:t>
            </w:r>
            <w:r w:rsidRPr="008319F5">
              <w:rPr>
                <w:rFonts w:ascii="Arial" w:hAnsi="Arial" w:cs="Arial"/>
                <w:sz w:val="14"/>
                <w:szCs w:val="18"/>
              </w:rPr>
              <w:t>facultada</w:t>
            </w:r>
            <w:r w:rsidR="00FF06E9">
              <w:rPr>
                <w:rFonts w:ascii="Arial" w:hAnsi="Arial" w:cs="Arial"/>
                <w:sz w:val="14"/>
                <w:szCs w:val="18"/>
              </w:rPr>
              <w:t xml:space="preserve"> </w:t>
            </w:r>
            <w:r w:rsidRPr="008319F5">
              <w:rPr>
                <w:rFonts w:ascii="Arial" w:hAnsi="Arial" w:cs="Arial"/>
                <w:sz w:val="14"/>
                <w:szCs w:val="18"/>
              </w:rPr>
              <w:t>para</w:t>
            </w:r>
            <w:r w:rsidR="00FF06E9">
              <w:rPr>
                <w:rFonts w:ascii="Arial" w:hAnsi="Arial" w:cs="Arial"/>
                <w:sz w:val="14"/>
                <w:szCs w:val="18"/>
              </w:rPr>
              <w:t xml:space="preserve"> </w:t>
            </w:r>
            <w:r w:rsidRPr="008319F5">
              <w:rPr>
                <w:rFonts w:ascii="Arial" w:hAnsi="Arial" w:cs="Arial"/>
                <w:sz w:val="14"/>
                <w:szCs w:val="18"/>
              </w:rPr>
              <w:t>suscribir</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contrato</w:t>
            </w:r>
          </w:p>
        </w:tc>
      </w:tr>
      <w:tr w:rsidR="008319F5" w:rsidRPr="008319F5">
        <w:tblPrEx>
          <w:tblCellMar>
            <w:top w:w="0" w:type="dxa"/>
            <w:bottom w:w="0" w:type="dxa"/>
          </w:tblCellMar>
        </w:tblPrEx>
        <w:trPr>
          <w:trHeight w:val="20"/>
        </w:trPr>
        <w:tc>
          <w:tcPr>
            <w:tcW w:w="1259" w:type="dxa"/>
            <w:vMerge w:val="restart"/>
            <w:tcBorders>
              <w:top w:val="single" w:sz="6" w:space="0" w:color="auto"/>
              <w:left w:val="single" w:sz="6" w:space="0" w:color="auto"/>
              <w:right w:val="single" w:sz="6" w:space="0" w:color="auto"/>
            </w:tcBorders>
            <w:vAlign w:val="center"/>
          </w:tcPr>
          <w:p w:rsidR="00A14996" w:rsidRPr="008319F5" w:rsidRDefault="00A14996" w:rsidP="00E159D4">
            <w:pPr>
              <w:spacing w:before="40" w:after="20" w:line="180" w:lineRule="exact"/>
              <w:jc w:val="center"/>
              <w:rPr>
                <w:rFonts w:ascii="Arial" w:hAnsi="Arial" w:cs="Arial"/>
                <w:sz w:val="14"/>
                <w:szCs w:val="18"/>
              </w:rPr>
            </w:pPr>
            <w:r w:rsidRPr="008319F5">
              <w:rPr>
                <w:rFonts w:ascii="Arial" w:hAnsi="Arial" w:cs="Arial"/>
                <w:sz w:val="14"/>
                <w:szCs w:val="18"/>
              </w:rPr>
              <w:t>Persona</w:t>
            </w:r>
            <w:r w:rsidR="00FF06E9">
              <w:rPr>
                <w:rFonts w:ascii="Arial" w:hAnsi="Arial" w:cs="Arial"/>
                <w:sz w:val="14"/>
                <w:szCs w:val="18"/>
              </w:rPr>
              <w:t xml:space="preserve"> </w:t>
            </w:r>
            <w:r w:rsidRPr="008319F5">
              <w:rPr>
                <w:rFonts w:ascii="Arial" w:hAnsi="Arial" w:cs="Arial"/>
                <w:sz w:val="14"/>
                <w:szCs w:val="18"/>
              </w:rPr>
              <w:t>moral</w:t>
            </w:r>
          </w:p>
        </w:tc>
        <w:tc>
          <w:tcPr>
            <w:tcW w:w="2261" w:type="dxa"/>
            <w:gridSpan w:val="3"/>
            <w:tcBorders>
              <w:top w:val="single" w:sz="6" w:space="0" w:color="auto"/>
              <w:left w:val="single" w:sz="6" w:space="0" w:color="auto"/>
              <w:bottom w:val="single" w:sz="6" w:space="0" w:color="auto"/>
              <w:right w:val="single" w:sz="6" w:space="0" w:color="auto"/>
            </w:tcBorders>
            <w:vAlign w:val="center"/>
          </w:tcPr>
          <w:p w:rsidR="00A14996" w:rsidRPr="008319F5" w:rsidRDefault="00A14996" w:rsidP="00E159D4">
            <w:pPr>
              <w:spacing w:before="40" w:after="20" w:line="180" w:lineRule="exact"/>
              <w:jc w:val="center"/>
              <w:rPr>
                <w:rFonts w:ascii="Arial" w:hAnsi="Arial" w:cs="Arial"/>
                <w:sz w:val="14"/>
                <w:szCs w:val="18"/>
              </w:rPr>
            </w:pPr>
            <w:r w:rsidRPr="008319F5">
              <w:rPr>
                <w:rFonts w:ascii="Arial" w:hAnsi="Arial" w:cs="Arial"/>
                <w:sz w:val="14"/>
                <w:szCs w:val="18"/>
              </w:rPr>
              <w:t>Persona</w:t>
            </w:r>
            <w:r w:rsidR="00FF06E9">
              <w:rPr>
                <w:rFonts w:ascii="Arial" w:hAnsi="Arial" w:cs="Arial"/>
                <w:sz w:val="14"/>
                <w:szCs w:val="18"/>
              </w:rPr>
              <w:t xml:space="preserve"> </w:t>
            </w:r>
            <w:r w:rsidRPr="008319F5">
              <w:rPr>
                <w:rFonts w:ascii="Arial" w:hAnsi="Arial" w:cs="Arial"/>
                <w:sz w:val="14"/>
                <w:szCs w:val="18"/>
              </w:rPr>
              <w:t>física</w:t>
            </w:r>
          </w:p>
        </w:tc>
        <w:tc>
          <w:tcPr>
            <w:tcW w:w="5192" w:type="dxa"/>
            <w:gridSpan w:val="4"/>
            <w:tcBorders>
              <w:top w:val="single" w:sz="6" w:space="0" w:color="auto"/>
              <w:left w:val="single" w:sz="6" w:space="0" w:color="auto"/>
              <w:bottom w:val="single" w:sz="6" w:space="0" w:color="auto"/>
              <w:right w:val="single" w:sz="6" w:space="0" w:color="auto"/>
            </w:tcBorders>
            <w:vAlign w:val="center"/>
          </w:tcPr>
          <w:p w:rsidR="00A14996" w:rsidRPr="008319F5" w:rsidRDefault="00A14996" w:rsidP="00E159D4">
            <w:pPr>
              <w:spacing w:before="40" w:after="20" w:line="180" w:lineRule="exact"/>
              <w:jc w:val="center"/>
              <w:rPr>
                <w:rFonts w:ascii="Arial" w:hAnsi="Arial" w:cs="Arial"/>
                <w:sz w:val="14"/>
                <w:szCs w:val="18"/>
              </w:rPr>
            </w:pPr>
          </w:p>
        </w:tc>
      </w:tr>
      <w:tr w:rsidR="008319F5" w:rsidRPr="008319F5">
        <w:tblPrEx>
          <w:tblCellMar>
            <w:top w:w="0" w:type="dxa"/>
            <w:bottom w:w="0" w:type="dxa"/>
          </w:tblCellMar>
        </w:tblPrEx>
        <w:trPr>
          <w:trHeight w:val="20"/>
        </w:trPr>
        <w:tc>
          <w:tcPr>
            <w:tcW w:w="1259" w:type="dxa"/>
            <w:vMerge/>
            <w:tcBorders>
              <w:left w:val="single" w:sz="6" w:space="0" w:color="auto"/>
              <w:bottom w:val="single" w:sz="6" w:space="0" w:color="auto"/>
              <w:right w:val="single" w:sz="6" w:space="0" w:color="auto"/>
            </w:tcBorders>
            <w:vAlign w:val="center"/>
          </w:tcPr>
          <w:p w:rsidR="00A14996" w:rsidRPr="008319F5" w:rsidRDefault="00A14996" w:rsidP="00E159D4">
            <w:pPr>
              <w:spacing w:before="40" w:after="20" w:line="180" w:lineRule="exact"/>
              <w:jc w:val="center"/>
              <w:rPr>
                <w:rFonts w:ascii="Arial" w:hAnsi="Arial" w:cs="Arial"/>
                <w:sz w:val="14"/>
                <w:szCs w:val="18"/>
              </w:rPr>
            </w:pPr>
          </w:p>
        </w:tc>
        <w:tc>
          <w:tcPr>
            <w:tcW w:w="758" w:type="dxa"/>
            <w:tcBorders>
              <w:top w:val="single" w:sz="6" w:space="0" w:color="auto"/>
              <w:left w:val="single" w:sz="6" w:space="0" w:color="auto"/>
              <w:bottom w:val="single" w:sz="6" w:space="0" w:color="auto"/>
              <w:right w:val="single" w:sz="6" w:space="0" w:color="auto"/>
            </w:tcBorders>
            <w:vAlign w:val="center"/>
          </w:tcPr>
          <w:p w:rsidR="00A14996" w:rsidRPr="008319F5" w:rsidRDefault="00A14996" w:rsidP="00E159D4">
            <w:pPr>
              <w:spacing w:before="40" w:after="20" w:line="180" w:lineRule="exact"/>
              <w:jc w:val="center"/>
              <w:rPr>
                <w:rFonts w:ascii="Arial" w:hAnsi="Arial" w:cs="Arial"/>
                <w:sz w:val="14"/>
                <w:szCs w:val="18"/>
              </w:rPr>
            </w:pPr>
            <w:r w:rsidRPr="008319F5">
              <w:rPr>
                <w:rFonts w:ascii="Arial" w:hAnsi="Arial" w:cs="Arial"/>
                <w:sz w:val="14"/>
                <w:szCs w:val="18"/>
              </w:rPr>
              <w:t>Nombre</w:t>
            </w:r>
            <w:r w:rsidR="006A1855">
              <w:rPr>
                <w:rFonts w:ascii="Arial" w:hAnsi="Arial" w:cs="Arial"/>
                <w:sz w:val="14"/>
                <w:szCs w:val="18"/>
              </w:rPr>
              <w:t xml:space="preserve"> </w:t>
            </w:r>
            <w:r w:rsidRPr="008319F5">
              <w:rPr>
                <w:rFonts w:ascii="Arial" w:hAnsi="Arial" w:cs="Arial"/>
                <w:sz w:val="14"/>
                <w:szCs w:val="18"/>
              </w:rPr>
              <w:t>(s)</w:t>
            </w:r>
          </w:p>
        </w:tc>
        <w:tc>
          <w:tcPr>
            <w:tcW w:w="728" w:type="dxa"/>
            <w:tcBorders>
              <w:top w:val="single" w:sz="6" w:space="0" w:color="auto"/>
              <w:left w:val="single" w:sz="6" w:space="0" w:color="auto"/>
              <w:bottom w:val="single" w:sz="6" w:space="0" w:color="auto"/>
              <w:right w:val="single" w:sz="6" w:space="0" w:color="auto"/>
            </w:tcBorders>
            <w:vAlign w:val="center"/>
          </w:tcPr>
          <w:p w:rsidR="00A14996" w:rsidRPr="008319F5" w:rsidRDefault="00A14996" w:rsidP="00E159D4">
            <w:pPr>
              <w:spacing w:before="40" w:after="20" w:line="180" w:lineRule="exact"/>
              <w:jc w:val="center"/>
              <w:rPr>
                <w:rFonts w:ascii="Arial" w:hAnsi="Arial" w:cs="Arial"/>
                <w:sz w:val="14"/>
                <w:szCs w:val="18"/>
              </w:rPr>
            </w:pPr>
            <w:r w:rsidRPr="008319F5">
              <w:rPr>
                <w:rFonts w:ascii="Arial" w:hAnsi="Arial" w:cs="Arial"/>
                <w:sz w:val="14"/>
                <w:szCs w:val="18"/>
              </w:rPr>
              <w:t>Primer</w:t>
            </w:r>
            <w:r w:rsidR="00FF06E9">
              <w:rPr>
                <w:rFonts w:ascii="Arial" w:hAnsi="Arial" w:cs="Arial"/>
                <w:sz w:val="14"/>
                <w:szCs w:val="18"/>
              </w:rPr>
              <w:t xml:space="preserve"> </w:t>
            </w:r>
            <w:r w:rsidRPr="008319F5">
              <w:rPr>
                <w:rFonts w:ascii="Arial" w:hAnsi="Arial" w:cs="Arial"/>
                <w:sz w:val="14"/>
                <w:szCs w:val="18"/>
              </w:rPr>
              <w:t>apellido</w:t>
            </w:r>
          </w:p>
        </w:tc>
        <w:tc>
          <w:tcPr>
            <w:tcW w:w="775" w:type="dxa"/>
            <w:tcBorders>
              <w:top w:val="single" w:sz="6" w:space="0" w:color="auto"/>
              <w:left w:val="single" w:sz="6" w:space="0" w:color="auto"/>
              <w:bottom w:val="single" w:sz="6" w:space="0" w:color="auto"/>
              <w:right w:val="single" w:sz="6" w:space="0" w:color="auto"/>
            </w:tcBorders>
            <w:vAlign w:val="center"/>
          </w:tcPr>
          <w:p w:rsidR="00A14996" w:rsidRPr="008319F5" w:rsidRDefault="00A14996" w:rsidP="00E159D4">
            <w:pPr>
              <w:spacing w:before="40" w:after="20" w:line="180" w:lineRule="exact"/>
              <w:jc w:val="center"/>
              <w:rPr>
                <w:rFonts w:ascii="Arial" w:hAnsi="Arial" w:cs="Arial"/>
                <w:sz w:val="14"/>
                <w:szCs w:val="18"/>
              </w:rPr>
            </w:pPr>
            <w:r w:rsidRPr="008319F5">
              <w:rPr>
                <w:rFonts w:ascii="Arial" w:hAnsi="Arial" w:cs="Arial"/>
                <w:sz w:val="14"/>
                <w:szCs w:val="18"/>
              </w:rPr>
              <w:t>Segundo</w:t>
            </w:r>
            <w:r w:rsidR="00FF06E9">
              <w:rPr>
                <w:rFonts w:ascii="Arial" w:hAnsi="Arial" w:cs="Arial"/>
                <w:sz w:val="14"/>
                <w:szCs w:val="18"/>
              </w:rPr>
              <w:t xml:space="preserve"> </w:t>
            </w:r>
            <w:r w:rsidRPr="008319F5">
              <w:rPr>
                <w:rFonts w:ascii="Arial" w:hAnsi="Arial" w:cs="Arial"/>
                <w:sz w:val="14"/>
                <w:szCs w:val="18"/>
              </w:rPr>
              <w:t>apellido</w:t>
            </w:r>
          </w:p>
        </w:tc>
        <w:tc>
          <w:tcPr>
            <w:tcW w:w="826" w:type="dxa"/>
            <w:tcBorders>
              <w:top w:val="single" w:sz="6" w:space="0" w:color="auto"/>
              <w:left w:val="single" w:sz="6" w:space="0" w:color="auto"/>
              <w:bottom w:val="single" w:sz="6" w:space="0" w:color="auto"/>
              <w:right w:val="single" w:sz="6" w:space="0" w:color="auto"/>
            </w:tcBorders>
            <w:vAlign w:val="center"/>
          </w:tcPr>
          <w:p w:rsidR="00A14996" w:rsidRPr="008319F5" w:rsidRDefault="00A14996" w:rsidP="00E159D4">
            <w:pPr>
              <w:spacing w:before="40" w:after="20" w:line="180" w:lineRule="exact"/>
              <w:jc w:val="center"/>
              <w:rPr>
                <w:rFonts w:ascii="Arial" w:hAnsi="Arial" w:cs="Arial"/>
                <w:sz w:val="14"/>
                <w:szCs w:val="18"/>
              </w:rPr>
            </w:pPr>
            <w:r w:rsidRPr="008319F5">
              <w:rPr>
                <w:rFonts w:ascii="Arial" w:hAnsi="Arial" w:cs="Arial"/>
                <w:sz w:val="14"/>
                <w:szCs w:val="18"/>
              </w:rPr>
              <w:t>Nombre</w:t>
            </w:r>
            <w:r w:rsidR="00FF06E9">
              <w:rPr>
                <w:rFonts w:ascii="Arial" w:hAnsi="Arial" w:cs="Arial"/>
                <w:sz w:val="14"/>
                <w:szCs w:val="18"/>
              </w:rPr>
              <w:t xml:space="preserve"> </w:t>
            </w:r>
            <w:r w:rsidRPr="008319F5">
              <w:rPr>
                <w:rFonts w:ascii="Arial" w:hAnsi="Arial" w:cs="Arial"/>
                <w:sz w:val="14"/>
                <w:szCs w:val="18"/>
              </w:rPr>
              <w:t>(s)</w:t>
            </w:r>
          </w:p>
        </w:tc>
        <w:tc>
          <w:tcPr>
            <w:tcW w:w="830" w:type="dxa"/>
            <w:tcBorders>
              <w:top w:val="single" w:sz="6" w:space="0" w:color="auto"/>
              <w:left w:val="single" w:sz="6" w:space="0" w:color="auto"/>
              <w:bottom w:val="single" w:sz="6" w:space="0" w:color="auto"/>
              <w:right w:val="single" w:sz="6" w:space="0" w:color="auto"/>
            </w:tcBorders>
            <w:vAlign w:val="center"/>
          </w:tcPr>
          <w:p w:rsidR="00A14996" w:rsidRPr="008319F5" w:rsidRDefault="00A14996" w:rsidP="00E159D4">
            <w:pPr>
              <w:spacing w:before="40" w:after="20" w:line="180" w:lineRule="exact"/>
              <w:jc w:val="center"/>
              <w:rPr>
                <w:rFonts w:ascii="Arial" w:hAnsi="Arial" w:cs="Arial"/>
                <w:sz w:val="14"/>
                <w:szCs w:val="18"/>
              </w:rPr>
            </w:pPr>
            <w:r w:rsidRPr="008319F5">
              <w:rPr>
                <w:rFonts w:ascii="Arial" w:hAnsi="Arial" w:cs="Arial"/>
                <w:sz w:val="14"/>
                <w:szCs w:val="18"/>
              </w:rPr>
              <w:t>Primer</w:t>
            </w:r>
            <w:r w:rsidR="00FF06E9">
              <w:rPr>
                <w:rFonts w:ascii="Arial" w:hAnsi="Arial" w:cs="Arial"/>
                <w:sz w:val="14"/>
                <w:szCs w:val="18"/>
              </w:rPr>
              <w:t xml:space="preserve"> </w:t>
            </w:r>
            <w:r w:rsidRPr="008319F5">
              <w:rPr>
                <w:rFonts w:ascii="Arial" w:hAnsi="Arial" w:cs="Arial"/>
                <w:sz w:val="14"/>
                <w:szCs w:val="18"/>
              </w:rPr>
              <w:t>apellido</w:t>
            </w:r>
          </w:p>
        </w:tc>
        <w:tc>
          <w:tcPr>
            <w:tcW w:w="1265" w:type="dxa"/>
            <w:tcBorders>
              <w:top w:val="single" w:sz="6" w:space="0" w:color="auto"/>
              <w:left w:val="single" w:sz="6" w:space="0" w:color="auto"/>
              <w:bottom w:val="single" w:sz="6" w:space="0" w:color="auto"/>
              <w:right w:val="single" w:sz="6" w:space="0" w:color="auto"/>
            </w:tcBorders>
            <w:vAlign w:val="center"/>
          </w:tcPr>
          <w:p w:rsidR="00A14996" w:rsidRPr="008319F5" w:rsidRDefault="00A14996" w:rsidP="00E159D4">
            <w:pPr>
              <w:spacing w:before="40" w:after="20" w:line="180" w:lineRule="exact"/>
              <w:jc w:val="center"/>
              <w:rPr>
                <w:rFonts w:ascii="Arial" w:hAnsi="Arial" w:cs="Arial"/>
                <w:sz w:val="14"/>
                <w:szCs w:val="18"/>
              </w:rPr>
            </w:pPr>
            <w:r w:rsidRPr="008319F5">
              <w:rPr>
                <w:rFonts w:ascii="Arial" w:hAnsi="Arial" w:cs="Arial"/>
                <w:sz w:val="14"/>
                <w:szCs w:val="18"/>
              </w:rPr>
              <w:t>Segundo</w:t>
            </w:r>
            <w:r w:rsidR="00FF06E9">
              <w:rPr>
                <w:rFonts w:ascii="Arial" w:hAnsi="Arial" w:cs="Arial"/>
                <w:sz w:val="14"/>
                <w:szCs w:val="18"/>
              </w:rPr>
              <w:t xml:space="preserve"> </w:t>
            </w:r>
            <w:r w:rsidRPr="008319F5">
              <w:rPr>
                <w:rFonts w:ascii="Arial" w:hAnsi="Arial" w:cs="Arial"/>
                <w:sz w:val="14"/>
                <w:szCs w:val="18"/>
              </w:rPr>
              <w:t>apellido</w:t>
            </w:r>
          </w:p>
        </w:tc>
        <w:tc>
          <w:tcPr>
            <w:tcW w:w="2271" w:type="dxa"/>
            <w:tcBorders>
              <w:top w:val="single" w:sz="6" w:space="0" w:color="auto"/>
              <w:left w:val="single" w:sz="6" w:space="0" w:color="auto"/>
              <w:bottom w:val="single" w:sz="6" w:space="0" w:color="auto"/>
              <w:right w:val="single" w:sz="6" w:space="0" w:color="auto"/>
            </w:tcBorders>
            <w:vAlign w:val="center"/>
          </w:tcPr>
          <w:p w:rsidR="00A14996" w:rsidRPr="008319F5" w:rsidRDefault="00A14996" w:rsidP="00E159D4">
            <w:pPr>
              <w:spacing w:before="40" w:after="20" w:line="180" w:lineRule="exact"/>
              <w:jc w:val="center"/>
              <w:rPr>
                <w:rFonts w:ascii="Arial" w:hAnsi="Arial" w:cs="Arial"/>
                <w:sz w:val="14"/>
                <w:szCs w:val="18"/>
              </w:rPr>
            </w:pPr>
            <w:r w:rsidRPr="008319F5">
              <w:rPr>
                <w:rFonts w:ascii="Arial" w:hAnsi="Arial" w:cs="Arial"/>
                <w:sz w:val="14"/>
                <w:szCs w:val="18"/>
              </w:rPr>
              <w:t>Cargo</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ocupa</w:t>
            </w:r>
          </w:p>
        </w:tc>
      </w:tr>
      <w:tr w:rsidR="008319F5" w:rsidRPr="008319F5">
        <w:tblPrEx>
          <w:tblCellMar>
            <w:top w:w="0" w:type="dxa"/>
            <w:bottom w:w="0" w:type="dxa"/>
          </w:tblCellMar>
        </w:tblPrEx>
        <w:trPr>
          <w:trHeight w:val="20"/>
        </w:trPr>
        <w:tc>
          <w:tcPr>
            <w:tcW w:w="1259"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E159D4">
            <w:pPr>
              <w:spacing w:before="40" w:after="20" w:line="180" w:lineRule="exact"/>
              <w:jc w:val="center"/>
              <w:rPr>
                <w:rFonts w:ascii="Arial" w:hAnsi="Arial" w:cs="Arial"/>
                <w:sz w:val="14"/>
                <w:szCs w:val="18"/>
              </w:rPr>
            </w:pPr>
          </w:p>
        </w:tc>
        <w:tc>
          <w:tcPr>
            <w:tcW w:w="758"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E159D4">
            <w:pPr>
              <w:spacing w:before="40" w:after="20" w:line="180" w:lineRule="exact"/>
              <w:jc w:val="center"/>
              <w:rPr>
                <w:rFonts w:ascii="Arial" w:hAnsi="Arial" w:cs="Arial"/>
                <w:sz w:val="14"/>
                <w:szCs w:val="18"/>
              </w:rPr>
            </w:pPr>
          </w:p>
        </w:tc>
        <w:tc>
          <w:tcPr>
            <w:tcW w:w="728"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E159D4">
            <w:pPr>
              <w:spacing w:before="40" w:after="20" w:line="180" w:lineRule="exact"/>
              <w:jc w:val="center"/>
              <w:rPr>
                <w:rFonts w:ascii="Arial" w:hAnsi="Arial" w:cs="Arial"/>
                <w:sz w:val="14"/>
                <w:szCs w:val="18"/>
              </w:rPr>
            </w:pPr>
          </w:p>
        </w:tc>
        <w:tc>
          <w:tcPr>
            <w:tcW w:w="775"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E159D4">
            <w:pPr>
              <w:spacing w:before="40" w:after="20" w:line="180" w:lineRule="exact"/>
              <w:jc w:val="center"/>
              <w:rPr>
                <w:rFonts w:ascii="Arial" w:hAnsi="Arial" w:cs="Arial"/>
                <w:sz w:val="14"/>
                <w:szCs w:val="18"/>
              </w:rPr>
            </w:pPr>
          </w:p>
        </w:tc>
        <w:tc>
          <w:tcPr>
            <w:tcW w:w="2921" w:type="dxa"/>
            <w:gridSpan w:val="3"/>
            <w:tcBorders>
              <w:top w:val="single" w:sz="6" w:space="0" w:color="auto"/>
              <w:left w:val="single" w:sz="6" w:space="0" w:color="auto"/>
              <w:bottom w:val="single" w:sz="6" w:space="0" w:color="auto"/>
              <w:right w:val="single" w:sz="6" w:space="0" w:color="auto"/>
            </w:tcBorders>
            <w:vAlign w:val="center"/>
          </w:tcPr>
          <w:p w:rsidR="004D5B7A" w:rsidRPr="008319F5" w:rsidRDefault="004D5B7A" w:rsidP="00E159D4">
            <w:pPr>
              <w:spacing w:before="40" w:after="20" w:line="180" w:lineRule="exact"/>
              <w:jc w:val="center"/>
              <w:rPr>
                <w:rFonts w:ascii="Arial" w:hAnsi="Arial" w:cs="Arial"/>
                <w:sz w:val="14"/>
                <w:szCs w:val="18"/>
              </w:rPr>
            </w:pPr>
          </w:p>
        </w:tc>
        <w:tc>
          <w:tcPr>
            <w:tcW w:w="2271"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E159D4">
            <w:pPr>
              <w:spacing w:before="40" w:after="20" w:line="180" w:lineRule="exact"/>
              <w:jc w:val="center"/>
              <w:rPr>
                <w:rFonts w:ascii="Arial" w:hAnsi="Arial" w:cs="Arial"/>
                <w:sz w:val="14"/>
                <w:szCs w:val="18"/>
              </w:rPr>
            </w:pPr>
          </w:p>
        </w:tc>
      </w:tr>
      <w:tr w:rsidR="008319F5" w:rsidRPr="008319F5">
        <w:tblPrEx>
          <w:tblCellMar>
            <w:top w:w="0" w:type="dxa"/>
            <w:bottom w:w="0" w:type="dxa"/>
          </w:tblCellMar>
        </w:tblPrEx>
        <w:trPr>
          <w:trHeight w:val="20"/>
        </w:trPr>
        <w:tc>
          <w:tcPr>
            <w:tcW w:w="1259"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E159D4">
            <w:pPr>
              <w:spacing w:before="40" w:after="20" w:line="180" w:lineRule="exact"/>
              <w:jc w:val="center"/>
              <w:rPr>
                <w:rFonts w:ascii="Arial" w:hAnsi="Arial" w:cs="Arial"/>
                <w:sz w:val="14"/>
                <w:szCs w:val="18"/>
              </w:rPr>
            </w:pPr>
          </w:p>
        </w:tc>
        <w:tc>
          <w:tcPr>
            <w:tcW w:w="758"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E159D4">
            <w:pPr>
              <w:spacing w:before="40" w:after="20" w:line="180" w:lineRule="exact"/>
              <w:jc w:val="center"/>
              <w:rPr>
                <w:rFonts w:ascii="Arial" w:hAnsi="Arial" w:cs="Arial"/>
                <w:sz w:val="14"/>
                <w:szCs w:val="18"/>
              </w:rPr>
            </w:pPr>
          </w:p>
        </w:tc>
        <w:tc>
          <w:tcPr>
            <w:tcW w:w="728"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E159D4">
            <w:pPr>
              <w:spacing w:before="40" w:after="20" w:line="180" w:lineRule="exact"/>
              <w:jc w:val="center"/>
              <w:rPr>
                <w:rFonts w:ascii="Arial" w:hAnsi="Arial" w:cs="Arial"/>
                <w:sz w:val="14"/>
                <w:szCs w:val="18"/>
              </w:rPr>
            </w:pPr>
          </w:p>
        </w:tc>
        <w:tc>
          <w:tcPr>
            <w:tcW w:w="775"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E159D4">
            <w:pPr>
              <w:spacing w:before="40" w:after="20" w:line="180" w:lineRule="exact"/>
              <w:jc w:val="center"/>
              <w:rPr>
                <w:rFonts w:ascii="Arial" w:hAnsi="Arial" w:cs="Arial"/>
                <w:sz w:val="14"/>
                <w:szCs w:val="18"/>
              </w:rPr>
            </w:pPr>
          </w:p>
        </w:tc>
        <w:tc>
          <w:tcPr>
            <w:tcW w:w="2921" w:type="dxa"/>
            <w:gridSpan w:val="3"/>
            <w:tcBorders>
              <w:top w:val="single" w:sz="6" w:space="0" w:color="auto"/>
              <w:left w:val="single" w:sz="6" w:space="0" w:color="auto"/>
              <w:bottom w:val="single" w:sz="6" w:space="0" w:color="auto"/>
              <w:right w:val="single" w:sz="6" w:space="0" w:color="auto"/>
            </w:tcBorders>
            <w:vAlign w:val="center"/>
          </w:tcPr>
          <w:p w:rsidR="004D5B7A" w:rsidRPr="008319F5" w:rsidRDefault="004D5B7A" w:rsidP="00E159D4">
            <w:pPr>
              <w:spacing w:before="40" w:after="20" w:line="180" w:lineRule="exact"/>
              <w:jc w:val="center"/>
              <w:rPr>
                <w:rFonts w:ascii="Arial" w:hAnsi="Arial" w:cs="Arial"/>
                <w:sz w:val="14"/>
                <w:szCs w:val="18"/>
              </w:rPr>
            </w:pPr>
          </w:p>
        </w:tc>
        <w:tc>
          <w:tcPr>
            <w:tcW w:w="2271"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E159D4">
            <w:pPr>
              <w:spacing w:before="40" w:after="20" w:line="180" w:lineRule="exact"/>
              <w:jc w:val="center"/>
              <w:rPr>
                <w:rFonts w:ascii="Arial" w:hAnsi="Arial" w:cs="Arial"/>
                <w:sz w:val="14"/>
                <w:szCs w:val="18"/>
              </w:rPr>
            </w:pPr>
          </w:p>
        </w:tc>
      </w:tr>
    </w:tbl>
    <w:p w:rsidR="004D5B7A" w:rsidRPr="008319F5" w:rsidRDefault="004D5B7A" w:rsidP="004A7C4A">
      <w:pPr>
        <w:spacing w:after="101" w:line="216" w:lineRule="exact"/>
        <w:rPr>
          <w:rFonts w:ascii="Arial" w:hAnsi="Arial" w:cs="Arial"/>
          <w:sz w:val="18"/>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830"/>
        <w:gridCol w:w="811"/>
        <w:gridCol w:w="967"/>
        <w:gridCol w:w="1321"/>
        <w:gridCol w:w="1119"/>
        <w:gridCol w:w="1913"/>
        <w:gridCol w:w="1751"/>
      </w:tblGrid>
      <w:tr w:rsidR="008319F5" w:rsidRPr="008319F5">
        <w:tblPrEx>
          <w:tblCellMar>
            <w:top w:w="0" w:type="dxa"/>
            <w:bottom w:w="0" w:type="dxa"/>
          </w:tblCellMar>
        </w:tblPrEx>
        <w:trPr>
          <w:trHeight w:val="20"/>
        </w:trPr>
        <w:tc>
          <w:tcPr>
            <w:tcW w:w="3929" w:type="dxa"/>
            <w:gridSpan w:val="4"/>
            <w:tcBorders>
              <w:top w:val="single" w:sz="6" w:space="0" w:color="auto"/>
              <w:left w:val="single" w:sz="6" w:space="0" w:color="auto"/>
              <w:bottom w:val="single" w:sz="6" w:space="0" w:color="auto"/>
              <w:right w:val="single" w:sz="6" w:space="0" w:color="auto"/>
            </w:tcBorders>
            <w:noWrap/>
            <w:vAlign w:val="center"/>
          </w:tcPr>
          <w:p w:rsidR="00A14996" w:rsidRPr="008319F5" w:rsidRDefault="00A14996" w:rsidP="004A7C4A">
            <w:pPr>
              <w:spacing w:after="101" w:line="216" w:lineRule="exact"/>
              <w:jc w:val="center"/>
              <w:rPr>
                <w:rFonts w:ascii="Arial" w:hAnsi="Arial" w:cs="Arial"/>
                <w:sz w:val="14"/>
                <w:szCs w:val="18"/>
              </w:rPr>
            </w:pPr>
            <w:r w:rsidRPr="008319F5">
              <w:rPr>
                <w:rFonts w:ascii="Arial" w:hAnsi="Arial" w:cs="Arial"/>
                <w:sz w:val="14"/>
                <w:szCs w:val="18"/>
              </w:rPr>
              <w:t>Nombre</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servidor</w:t>
            </w:r>
            <w:r w:rsidR="00FF06E9">
              <w:rPr>
                <w:rFonts w:ascii="Arial" w:hAnsi="Arial" w:cs="Arial"/>
                <w:sz w:val="14"/>
                <w:szCs w:val="18"/>
              </w:rPr>
              <w:t xml:space="preserve"> </w:t>
            </w:r>
            <w:r w:rsidRPr="008319F5">
              <w:rPr>
                <w:rFonts w:ascii="Arial" w:hAnsi="Arial" w:cs="Arial"/>
                <w:sz w:val="14"/>
                <w:szCs w:val="18"/>
              </w:rPr>
              <w:t>público</w:t>
            </w:r>
            <w:r w:rsidR="00FF06E9">
              <w:rPr>
                <w:rFonts w:ascii="Arial" w:hAnsi="Arial" w:cs="Arial"/>
                <w:sz w:val="14"/>
                <w:szCs w:val="18"/>
              </w:rPr>
              <w:t xml:space="preserve"> </w:t>
            </w:r>
            <w:r w:rsidRPr="008319F5">
              <w:rPr>
                <w:rFonts w:ascii="Arial" w:hAnsi="Arial" w:cs="Arial"/>
                <w:sz w:val="14"/>
                <w:szCs w:val="18"/>
              </w:rPr>
              <w:t>facultado</w:t>
            </w:r>
            <w:r w:rsidR="00FF06E9">
              <w:rPr>
                <w:rFonts w:ascii="Arial" w:hAnsi="Arial" w:cs="Arial"/>
                <w:sz w:val="14"/>
                <w:szCs w:val="18"/>
              </w:rPr>
              <w:t xml:space="preserve"> </w:t>
            </w:r>
            <w:r w:rsidRPr="008319F5">
              <w:rPr>
                <w:rFonts w:ascii="Arial" w:hAnsi="Arial" w:cs="Arial"/>
                <w:sz w:val="14"/>
                <w:szCs w:val="18"/>
              </w:rPr>
              <w:t>para</w:t>
            </w:r>
            <w:r w:rsidR="00FF06E9">
              <w:rPr>
                <w:rFonts w:ascii="Arial" w:hAnsi="Arial" w:cs="Arial"/>
                <w:sz w:val="14"/>
                <w:szCs w:val="18"/>
              </w:rPr>
              <w:t xml:space="preserve"> </w:t>
            </w:r>
            <w:r w:rsidRPr="008319F5">
              <w:rPr>
                <w:rFonts w:ascii="Arial" w:hAnsi="Arial" w:cs="Arial"/>
                <w:sz w:val="14"/>
                <w:szCs w:val="18"/>
              </w:rPr>
              <w:t>suscribir</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contrato</w:t>
            </w:r>
          </w:p>
        </w:tc>
        <w:tc>
          <w:tcPr>
            <w:tcW w:w="1119" w:type="dxa"/>
            <w:vMerge w:val="restart"/>
            <w:tcBorders>
              <w:top w:val="single" w:sz="6" w:space="0" w:color="auto"/>
              <w:left w:val="single" w:sz="6" w:space="0" w:color="auto"/>
              <w:right w:val="single" w:sz="6" w:space="0" w:color="auto"/>
            </w:tcBorders>
            <w:vAlign w:val="center"/>
          </w:tcPr>
          <w:p w:rsidR="00A14996" w:rsidRPr="008319F5" w:rsidRDefault="00A14996" w:rsidP="004A7C4A">
            <w:pPr>
              <w:spacing w:after="101" w:line="216" w:lineRule="exact"/>
              <w:jc w:val="center"/>
              <w:rPr>
                <w:rFonts w:ascii="Arial" w:hAnsi="Arial" w:cs="Arial"/>
                <w:sz w:val="14"/>
                <w:szCs w:val="18"/>
              </w:rPr>
            </w:pPr>
            <w:r w:rsidRPr="008319F5">
              <w:rPr>
                <w:rFonts w:ascii="Arial" w:hAnsi="Arial" w:cs="Arial"/>
                <w:sz w:val="14"/>
                <w:szCs w:val="18"/>
              </w:rPr>
              <w:t>Descripción</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donativo</w:t>
            </w:r>
          </w:p>
        </w:tc>
        <w:tc>
          <w:tcPr>
            <w:tcW w:w="1913" w:type="dxa"/>
            <w:vMerge w:val="restart"/>
            <w:tcBorders>
              <w:top w:val="single" w:sz="6" w:space="0" w:color="auto"/>
              <w:left w:val="single" w:sz="6" w:space="0" w:color="auto"/>
              <w:right w:val="single" w:sz="6" w:space="0" w:color="auto"/>
            </w:tcBorders>
            <w:vAlign w:val="center"/>
          </w:tcPr>
          <w:p w:rsidR="00A14996" w:rsidRPr="008319F5" w:rsidRDefault="00A14996" w:rsidP="004A7C4A">
            <w:pPr>
              <w:spacing w:after="101" w:line="216" w:lineRule="exact"/>
              <w:jc w:val="center"/>
              <w:rPr>
                <w:rFonts w:ascii="Arial" w:hAnsi="Arial" w:cs="Arial"/>
                <w:sz w:val="14"/>
                <w:szCs w:val="18"/>
              </w:rPr>
            </w:pPr>
            <w:r w:rsidRPr="008319F5">
              <w:rPr>
                <w:rFonts w:ascii="Arial" w:hAnsi="Arial" w:cs="Arial"/>
                <w:sz w:val="14"/>
                <w:szCs w:val="18"/>
              </w:rPr>
              <w:t>Actividades</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las</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se</w:t>
            </w:r>
            <w:r w:rsidR="00FF06E9">
              <w:rPr>
                <w:rFonts w:ascii="Arial" w:hAnsi="Arial" w:cs="Arial"/>
                <w:sz w:val="14"/>
                <w:szCs w:val="18"/>
              </w:rPr>
              <w:t xml:space="preserve"> </w:t>
            </w:r>
            <w:r w:rsidRPr="008319F5">
              <w:rPr>
                <w:rFonts w:ascii="Arial" w:hAnsi="Arial" w:cs="Arial"/>
                <w:sz w:val="14"/>
                <w:szCs w:val="18"/>
              </w:rPr>
              <w:t>destinará</w:t>
            </w:r>
            <w:r w:rsidR="00FF06E9">
              <w:rPr>
                <w:rFonts w:ascii="Arial" w:hAnsi="Arial" w:cs="Arial"/>
                <w:sz w:val="14"/>
                <w:szCs w:val="18"/>
              </w:rPr>
              <w:t xml:space="preserve"> </w:t>
            </w:r>
            <w:r w:rsidRPr="008319F5">
              <w:rPr>
                <w:rFonts w:ascii="Arial" w:hAnsi="Arial" w:cs="Arial"/>
                <w:sz w:val="14"/>
                <w:szCs w:val="18"/>
              </w:rPr>
              <w:t>(educativas;</w:t>
            </w:r>
            <w:r w:rsidR="00FF06E9">
              <w:rPr>
                <w:rFonts w:ascii="Arial" w:hAnsi="Arial" w:cs="Arial"/>
                <w:sz w:val="14"/>
                <w:szCs w:val="18"/>
              </w:rPr>
              <w:t xml:space="preserve"> </w:t>
            </w:r>
            <w:r w:rsidRPr="008319F5">
              <w:rPr>
                <w:rFonts w:ascii="Arial" w:hAnsi="Arial" w:cs="Arial"/>
                <w:sz w:val="14"/>
                <w:szCs w:val="18"/>
              </w:rPr>
              <w:t>culturales;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salud;</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investigación</w:t>
            </w:r>
            <w:r w:rsidR="00FF06E9">
              <w:rPr>
                <w:rFonts w:ascii="Arial" w:hAnsi="Arial" w:cs="Arial"/>
                <w:sz w:val="14"/>
                <w:szCs w:val="18"/>
              </w:rPr>
              <w:t xml:space="preserve"> </w:t>
            </w:r>
            <w:r w:rsidRPr="008319F5">
              <w:rPr>
                <w:rFonts w:ascii="Arial" w:hAnsi="Arial" w:cs="Arial"/>
                <w:sz w:val="14"/>
                <w:szCs w:val="18"/>
              </w:rPr>
              <w:t>científica;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aplicación</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nuevas</w:t>
            </w:r>
            <w:r w:rsidR="00FF06E9">
              <w:rPr>
                <w:rFonts w:ascii="Arial" w:hAnsi="Arial" w:cs="Arial"/>
                <w:sz w:val="14"/>
                <w:szCs w:val="18"/>
              </w:rPr>
              <w:t xml:space="preserve"> </w:t>
            </w:r>
            <w:r w:rsidRPr="008319F5">
              <w:rPr>
                <w:rFonts w:ascii="Arial" w:hAnsi="Arial" w:cs="Arial"/>
                <w:sz w:val="14"/>
                <w:szCs w:val="18"/>
              </w:rPr>
              <w:t>tecnologías;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beneficencia,</w:t>
            </w:r>
            <w:r w:rsidR="00FF06E9">
              <w:rPr>
                <w:rFonts w:ascii="Arial" w:hAnsi="Arial" w:cs="Arial"/>
                <w:sz w:val="14"/>
                <w:szCs w:val="18"/>
              </w:rPr>
              <w:t xml:space="preserve"> </w:t>
            </w:r>
            <w:r w:rsidRPr="008319F5">
              <w:rPr>
                <w:rFonts w:ascii="Arial" w:hAnsi="Arial" w:cs="Arial"/>
                <w:sz w:val="14"/>
                <w:szCs w:val="18"/>
              </w:rPr>
              <w:t>prestación</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servicios</w:t>
            </w:r>
            <w:r w:rsidR="00FF06E9">
              <w:rPr>
                <w:rFonts w:ascii="Arial" w:hAnsi="Arial" w:cs="Arial"/>
                <w:sz w:val="14"/>
                <w:szCs w:val="18"/>
              </w:rPr>
              <w:t xml:space="preserve"> </w:t>
            </w:r>
            <w:r w:rsidRPr="008319F5">
              <w:rPr>
                <w:rFonts w:ascii="Arial" w:hAnsi="Arial" w:cs="Arial"/>
                <w:sz w:val="14"/>
                <w:szCs w:val="18"/>
              </w:rPr>
              <w:t>sociales,</w:t>
            </w:r>
            <w:r w:rsidR="00FF06E9">
              <w:rPr>
                <w:rFonts w:ascii="Arial" w:hAnsi="Arial" w:cs="Arial"/>
                <w:sz w:val="14"/>
                <w:szCs w:val="18"/>
              </w:rPr>
              <w:t xml:space="preserve"> </w:t>
            </w:r>
            <w:r w:rsidRPr="008319F5">
              <w:rPr>
                <w:rFonts w:ascii="Arial" w:hAnsi="Arial" w:cs="Arial"/>
                <w:sz w:val="14"/>
                <w:szCs w:val="18"/>
              </w:rPr>
              <w:t>ayuda</w:t>
            </w:r>
            <w:r w:rsidR="00FF06E9">
              <w:rPr>
                <w:rFonts w:ascii="Arial" w:hAnsi="Arial" w:cs="Arial"/>
                <w:sz w:val="14"/>
                <w:szCs w:val="18"/>
              </w:rPr>
              <w:t xml:space="preserve"> </w:t>
            </w:r>
            <w:r w:rsidRPr="008319F5">
              <w:rPr>
                <w:rFonts w:ascii="Arial" w:hAnsi="Arial" w:cs="Arial"/>
                <w:sz w:val="14"/>
                <w:szCs w:val="18"/>
              </w:rPr>
              <w:t>humanitaria:</w:t>
            </w:r>
            <w:r w:rsidR="00FF06E9">
              <w:rPr>
                <w:rFonts w:ascii="Arial" w:hAnsi="Arial" w:cs="Arial"/>
                <w:sz w:val="14"/>
                <w:szCs w:val="18"/>
              </w:rPr>
              <w:t xml:space="preserve"> </w:t>
            </w:r>
            <w:r w:rsidRPr="008319F5">
              <w:rPr>
                <w:rFonts w:ascii="Arial" w:hAnsi="Arial" w:cs="Arial"/>
                <w:sz w:val="14"/>
                <w:szCs w:val="18"/>
              </w:rPr>
              <w:t>otra)</w:t>
            </w:r>
          </w:p>
        </w:tc>
        <w:tc>
          <w:tcPr>
            <w:tcW w:w="1751" w:type="dxa"/>
            <w:vMerge w:val="restart"/>
            <w:tcBorders>
              <w:top w:val="single" w:sz="6" w:space="0" w:color="auto"/>
              <w:left w:val="single" w:sz="6" w:space="0" w:color="auto"/>
              <w:right w:val="single" w:sz="6" w:space="0" w:color="auto"/>
            </w:tcBorders>
            <w:vAlign w:val="center"/>
          </w:tcPr>
          <w:p w:rsidR="00A14996" w:rsidRPr="008319F5" w:rsidRDefault="00A14996" w:rsidP="004A7C4A">
            <w:pPr>
              <w:spacing w:after="101" w:line="216"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al</w:t>
            </w:r>
            <w:r w:rsidR="00FF06E9">
              <w:rPr>
                <w:rFonts w:ascii="Arial" w:hAnsi="Arial" w:cs="Arial"/>
                <w:sz w:val="14"/>
                <w:szCs w:val="18"/>
              </w:rPr>
              <w:t xml:space="preserve"> </w:t>
            </w:r>
            <w:r w:rsidRPr="008319F5">
              <w:rPr>
                <w:rFonts w:ascii="Arial" w:hAnsi="Arial" w:cs="Arial"/>
                <w:sz w:val="14"/>
                <w:szCs w:val="18"/>
              </w:rPr>
              <w:t>contrato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donación,</w:t>
            </w:r>
            <w:r w:rsidR="00FF06E9">
              <w:rPr>
                <w:rFonts w:ascii="Arial" w:hAnsi="Arial" w:cs="Arial"/>
                <w:sz w:val="14"/>
                <w:szCs w:val="18"/>
              </w:rPr>
              <w:t xml:space="preserve"> </w:t>
            </w:r>
            <w:r w:rsidRPr="008319F5">
              <w:rPr>
                <w:rFonts w:ascii="Arial" w:hAnsi="Arial" w:cs="Arial"/>
                <w:sz w:val="14"/>
                <w:szCs w:val="18"/>
              </w:rPr>
              <w:t>protegiendo</w:t>
            </w:r>
            <w:r w:rsidR="00FF06E9">
              <w:rPr>
                <w:rFonts w:ascii="Arial" w:hAnsi="Arial" w:cs="Arial"/>
                <w:sz w:val="14"/>
                <w:szCs w:val="18"/>
              </w:rPr>
              <w:t xml:space="preserve"> </w:t>
            </w:r>
            <w:r w:rsidRPr="008319F5">
              <w:rPr>
                <w:rFonts w:ascii="Arial" w:hAnsi="Arial" w:cs="Arial"/>
                <w:sz w:val="14"/>
                <w:szCs w:val="18"/>
              </w:rPr>
              <w:t>datos</w:t>
            </w:r>
            <w:r w:rsidR="00FF06E9">
              <w:rPr>
                <w:rFonts w:ascii="Arial" w:hAnsi="Arial" w:cs="Arial"/>
                <w:sz w:val="14"/>
                <w:szCs w:val="18"/>
              </w:rPr>
              <w:t xml:space="preserve"> </w:t>
            </w:r>
            <w:r w:rsidRPr="008319F5">
              <w:rPr>
                <w:rFonts w:ascii="Arial" w:hAnsi="Arial" w:cs="Arial"/>
                <w:sz w:val="14"/>
                <w:szCs w:val="18"/>
              </w:rPr>
              <w:t>personales</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beneficiario,</w:t>
            </w:r>
            <w:r w:rsidR="00FF06E9">
              <w:rPr>
                <w:rFonts w:ascii="Arial" w:hAnsi="Arial" w:cs="Arial"/>
                <w:sz w:val="14"/>
                <w:szCs w:val="18"/>
              </w:rPr>
              <w:t xml:space="preserve"> </w:t>
            </w:r>
            <w:r w:rsidRPr="008319F5">
              <w:rPr>
                <w:rFonts w:ascii="Arial" w:hAnsi="Arial" w:cs="Arial"/>
                <w:sz w:val="14"/>
                <w:szCs w:val="18"/>
              </w:rPr>
              <w:t>mediante</w:t>
            </w:r>
            <w:r w:rsidR="00FF06E9">
              <w:rPr>
                <w:rFonts w:ascii="Arial" w:hAnsi="Arial" w:cs="Arial"/>
                <w:sz w:val="14"/>
                <w:szCs w:val="18"/>
              </w:rPr>
              <w:t xml:space="preserve"> </w:t>
            </w:r>
            <w:r w:rsidRPr="008319F5">
              <w:rPr>
                <w:rFonts w:ascii="Arial" w:hAnsi="Arial" w:cs="Arial"/>
                <w:sz w:val="14"/>
                <w:szCs w:val="18"/>
              </w:rPr>
              <w:t>resolución</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Comité</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Transparencia</w:t>
            </w:r>
          </w:p>
        </w:tc>
      </w:tr>
      <w:tr w:rsidR="008319F5" w:rsidRPr="008319F5">
        <w:tblPrEx>
          <w:tblCellMar>
            <w:top w:w="0" w:type="dxa"/>
            <w:bottom w:w="0" w:type="dxa"/>
          </w:tblCellMar>
        </w:tblPrEx>
        <w:trPr>
          <w:trHeight w:val="20"/>
        </w:trPr>
        <w:tc>
          <w:tcPr>
            <w:tcW w:w="830" w:type="dxa"/>
            <w:tcBorders>
              <w:top w:val="single" w:sz="6" w:space="0" w:color="auto"/>
              <w:left w:val="single" w:sz="6" w:space="0" w:color="auto"/>
              <w:bottom w:val="single" w:sz="6" w:space="0" w:color="auto"/>
              <w:right w:val="single" w:sz="6" w:space="0" w:color="auto"/>
            </w:tcBorders>
            <w:vAlign w:val="center"/>
          </w:tcPr>
          <w:p w:rsidR="00A14996" w:rsidRPr="008319F5" w:rsidRDefault="00A14996" w:rsidP="004A7C4A">
            <w:pPr>
              <w:spacing w:after="101" w:line="216" w:lineRule="exact"/>
              <w:jc w:val="center"/>
              <w:rPr>
                <w:rFonts w:ascii="Arial" w:hAnsi="Arial" w:cs="Arial"/>
                <w:sz w:val="14"/>
                <w:szCs w:val="18"/>
              </w:rPr>
            </w:pPr>
            <w:r w:rsidRPr="008319F5">
              <w:rPr>
                <w:rFonts w:ascii="Arial" w:hAnsi="Arial" w:cs="Arial"/>
                <w:sz w:val="14"/>
                <w:szCs w:val="18"/>
              </w:rPr>
              <w:t>Nombre</w:t>
            </w:r>
            <w:r w:rsidR="00FF06E9">
              <w:rPr>
                <w:rFonts w:ascii="Arial" w:hAnsi="Arial" w:cs="Arial"/>
                <w:sz w:val="14"/>
                <w:szCs w:val="18"/>
              </w:rPr>
              <w:t xml:space="preserve"> </w:t>
            </w:r>
            <w:r w:rsidRPr="008319F5">
              <w:rPr>
                <w:rFonts w:ascii="Arial" w:hAnsi="Arial" w:cs="Arial"/>
                <w:sz w:val="14"/>
                <w:szCs w:val="18"/>
              </w:rPr>
              <w:t>(s)</w:t>
            </w:r>
          </w:p>
        </w:tc>
        <w:tc>
          <w:tcPr>
            <w:tcW w:w="811" w:type="dxa"/>
            <w:tcBorders>
              <w:top w:val="single" w:sz="6" w:space="0" w:color="auto"/>
              <w:left w:val="single" w:sz="6" w:space="0" w:color="auto"/>
              <w:bottom w:val="single" w:sz="6" w:space="0" w:color="auto"/>
              <w:right w:val="single" w:sz="6" w:space="0" w:color="auto"/>
            </w:tcBorders>
            <w:vAlign w:val="center"/>
          </w:tcPr>
          <w:p w:rsidR="00A14996" w:rsidRPr="008319F5" w:rsidRDefault="00A14996" w:rsidP="004A7C4A">
            <w:pPr>
              <w:spacing w:after="101" w:line="216" w:lineRule="exact"/>
              <w:jc w:val="center"/>
              <w:rPr>
                <w:rFonts w:ascii="Arial" w:hAnsi="Arial" w:cs="Arial"/>
                <w:sz w:val="14"/>
                <w:szCs w:val="18"/>
              </w:rPr>
            </w:pPr>
            <w:r w:rsidRPr="008319F5">
              <w:rPr>
                <w:rFonts w:ascii="Arial" w:hAnsi="Arial" w:cs="Arial"/>
                <w:sz w:val="14"/>
                <w:szCs w:val="18"/>
              </w:rPr>
              <w:t>Primer</w:t>
            </w:r>
            <w:r w:rsidR="00FF06E9">
              <w:rPr>
                <w:rFonts w:ascii="Arial" w:hAnsi="Arial" w:cs="Arial"/>
                <w:sz w:val="14"/>
                <w:szCs w:val="18"/>
              </w:rPr>
              <w:t xml:space="preserve"> </w:t>
            </w:r>
            <w:r w:rsidRPr="008319F5">
              <w:rPr>
                <w:rFonts w:ascii="Arial" w:hAnsi="Arial" w:cs="Arial"/>
                <w:sz w:val="14"/>
                <w:szCs w:val="18"/>
              </w:rPr>
              <w:t>apellido</w:t>
            </w:r>
          </w:p>
        </w:tc>
        <w:tc>
          <w:tcPr>
            <w:tcW w:w="967" w:type="dxa"/>
            <w:tcBorders>
              <w:top w:val="single" w:sz="6" w:space="0" w:color="auto"/>
              <w:left w:val="single" w:sz="6" w:space="0" w:color="auto"/>
              <w:bottom w:val="single" w:sz="6" w:space="0" w:color="auto"/>
              <w:right w:val="single" w:sz="6" w:space="0" w:color="auto"/>
            </w:tcBorders>
            <w:vAlign w:val="center"/>
          </w:tcPr>
          <w:p w:rsidR="00A14996" w:rsidRPr="008319F5" w:rsidRDefault="00A14996" w:rsidP="004A7C4A">
            <w:pPr>
              <w:spacing w:after="101" w:line="216" w:lineRule="exact"/>
              <w:jc w:val="center"/>
              <w:rPr>
                <w:rFonts w:ascii="Arial" w:hAnsi="Arial" w:cs="Arial"/>
                <w:sz w:val="14"/>
                <w:szCs w:val="18"/>
              </w:rPr>
            </w:pPr>
            <w:r w:rsidRPr="008319F5">
              <w:rPr>
                <w:rFonts w:ascii="Arial" w:hAnsi="Arial" w:cs="Arial"/>
                <w:sz w:val="14"/>
                <w:szCs w:val="18"/>
              </w:rPr>
              <w:t>Segundo</w:t>
            </w:r>
            <w:r w:rsidR="00FF06E9">
              <w:rPr>
                <w:rFonts w:ascii="Arial" w:hAnsi="Arial" w:cs="Arial"/>
                <w:sz w:val="14"/>
                <w:szCs w:val="18"/>
              </w:rPr>
              <w:t xml:space="preserve"> </w:t>
            </w:r>
            <w:r w:rsidRPr="008319F5">
              <w:rPr>
                <w:rFonts w:ascii="Arial" w:hAnsi="Arial" w:cs="Arial"/>
                <w:sz w:val="14"/>
                <w:szCs w:val="18"/>
              </w:rPr>
              <w:t>apellido</w:t>
            </w:r>
          </w:p>
        </w:tc>
        <w:tc>
          <w:tcPr>
            <w:tcW w:w="1321" w:type="dxa"/>
            <w:tcBorders>
              <w:top w:val="single" w:sz="6" w:space="0" w:color="auto"/>
              <w:left w:val="single" w:sz="6" w:space="0" w:color="auto"/>
              <w:bottom w:val="single" w:sz="6" w:space="0" w:color="auto"/>
              <w:right w:val="single" w:sz="6" w:space="0" w:color="auto"/>
            </w:tcBorders>
            <w:vAlign w:val="center"/>
          </w:tcPr>
          <w:p w:rsidR="00A14996" w:rsidRPr="008319F5" w:rsidRDefault="00A14996" w:rsidP="004A7C4A">
            <w:pPr>
              <w:spacing w:after="101" w:line="216" w:lineRule="exact"/>
              <w:jc w:val="center"/>
              <w:rPr>
                <w:rFonts w:ascii="Arial" w:hAnsi="Arial" w:cs="Arial"/>
                <w:sz w:val="14"/>
                <w:szCs w:val="18"/>
              </w:rPr>
            </w:pPr>
            <w:r w:rsidRPr="008319F5">
              <w:rPr>
                <w:rFonts w:ascii="Arial" w:hAnsi="Arial" w:cs="Arial"/>
                <w:sz w:val="14"/>
                <w:szCs w:val="18"/>
              </w:rPr>
              <w:t>Cargo</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nombramiento</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ocupa</w:t>
            </w:r>
          </w:p>
        </w:tc>
        <w:tc>
          <w:tcPr>
            <w:tcW w:w="1119" w:type="dxa"/>
            <w:vMerge/>
            <w:tcBorders>
              <w:left w:val="single" w:sz="6" w:space="0" w:color="auto"/>
              <w:bottom w:val="single" w:sz="6" w:space="0" w:color="auto"/>
              <w:right w:val="single" w:sz="6" w:space="0" w:color="auto"/>
            </w:tcBorders>
            <w:vAlign w:val="center"/>
          </w:tcPr>
          <w:p w:rsidR="00A14996" w:rsidRPr="008319F5" w:rsidRDefault="00A14996" w:rsidP="004A7C4A">
            <w:pPr>
              <w:spacing w:after="101" w:line="216" w:lineRule="exact"/>
              <w:jc w:val="center"/>
              <w:rPr>
                <w:rFonts w:ascii="Arial" w:hAnsi="Arial" w:cs="Arial"/>
                <w:sz w:val="14"/>
                <w:szCs w:val="18"/>
              </w:rPr>
            </w:pPr>
          </w:p>
        </w:tc>
        <w:tc>
          <w:tcPr>
            <w:tcW w:w="1913" w:type="dxa"/>
            <w:vMerge/>
            <w:tcBorders>
              <w:left w:val="single" w:sz="6" w:space="0" w:color="auto"/>
              <w:bottom w:val="single" w:sz="6" w:space="0" w:color="auto"/>
              <w:right w:val="single" w:sz="6" w:space="0" w:color="auto"/>
            </w:tcBorders>
            <w:vAlign w:val="center"/>
          </w:tcPr>
          <w:p w:rsidR="00A14996" w:rsidRPr="008319F5" w:rsidRDefault="00A14996" w:rsidP="004A7C4A">
            <w:pPr>
              <w:spacing w:after="101" w:line="216" w:lineRule="exact"/>
              <w:jc w:val="center"/>
              <w:rPr>
                <w:rFonts w:ascii="Arial" w:hAnsi="Arial" w:cs="Arial"/>
                <w:sz w:val="14"/>
                <w:szCs w:val="18"/>
              </w:rPr>
            </w:pPr>
          </w:p>
        </w:tc>
        <w:tc>
          <w:tcPr>
            <w:tcW w:w="1751" w:type="dxa"/>
            <w:vMerge/>
            <w:tcBorders>
              <w:left w:val="single" w:sz="6" w:space="0" w:color="auto"/>
              <w:bottom w:val="single" w:sz="6" w:space="0" w:color="auto"/>
              <w:right w:val="single" w:sz="6" w:space="0" w:color="auto"/>
            </w:tcBorders>
            <w:vAlign w:val="center"/>
          </w:tcPr>
          <w:p w:rsidR="00A14996" w:rsidRPr="008319F5" w:rsidRDefault="00A14996" w:rsidP="004A7C4A">
            <w:pPr>
              <w:spacing w:after="101" w:line="216" w:lineRule="exact"/>
              <w:jc w:val="center"/>
              <w:rPr>
                <w:rFonts w:ascii="Arial" w:hAnsi="Arial" w:cs="Arial"/>
                <w:sz w:val="14"/>
                <w:szCs w:val="18"/>
              </w:rPr>
            </w:pPr>
          </w:p>
        </w:tc>
      </w:tr>
      <w:tr w:rsidR="008319F5" w:rsidRPr="008319F5">
        <w:tblPrEx>
          <w:tblCellMar>
            <w:top w:w="0" w:type="dxa"/>
            <w:bottom w:w="0" w:type="dxa"/>
          </w:tblCellMar>
        </w:tblPrEx>
        <w:trPr>
          <w:trHeight w:val="20"/>
        </w:trPr>
        <w:tc>
          <w:tcPr>
            <w:tcW w:w="2608" w:type="dxa"/>
            <w:gridSpan w:val="3"/>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p>
        </w:tc>
        <w:tc>
          <w:tcPr>
            <w:tcW w:w="1321"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p>
        </w:tc>
        <w:tc>
          <w:tcPr>
            <w:tcW w:w="1119"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p>
        </w:tc>
        <w:tc>
          <w:tcPr>
            <w:tcW w:w="1913"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p>
        </w:tc>
        <w:tc>
          <w:tcPr>
            <w:tcW w:w="1751"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p>
        </w:tc>
      </w:tr>
      <w:tr w:rsidR="008319F5" w:rsidRPr="008319F5">
        <w:tblPrEx>
          <w:tblCellMar>
            <w:top w:w="0" w:type="dxa"/>
            <w:bottom w:w="0" w:type="dxa"/>
          </w:tblCellMar>
        </w:tblPrEx>
        <w:trPr>
          <w:trHeight w:val="20"/>
        </w:trPr>
        <w:tc>
          <w:tcPr>
            <w:tcW w:w="2608" w:type="dxa"/>
            <w:gridSpan w:val="3"/>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p>
        </w:tc>
        <w:tc>
          <w:tcPr>
            <w:tcW w:w="1321"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p>
        </w:tc>
        <w:tc>
          <w:tcPr>
            <w:tcW w:w="1119"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p>
        </w:tc>
        <w:tc>
          <w:tcPr>
            <w:tcW w:w="1913"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p>
        </w:tc>
        <w:tc>
          <w:tcPr>
            <w:tcW w:w="1751" w:type="dxa"/>
            <w:tcBorders>
              <w:top w:val="single" w:sz="6" w:space="0" w:color="auto"/>
              <w:left w:val="single" w:sz="6" w:space="0" w:color="auto"/>
              <w:bottom w:val="single" w:sz="6" w:space="0" w:color="auto"/>
              <w:right w:val="single" w:sz="6" w:space="0" w:color="auto"/>
            </w:tcBorders>
            <w:vAlign w:val="center"/>
          </w:tcPr>
          <w:p w:rsidR="004D5B7A" w:rsidRPr="008319F5" w:rsidRDefault="004D5B7A" w:rsidP="004A7C4A">
            <w:pPr>
              <w:spacing w:after="101" w:line="216" w:lineRule="exact"/>
              <w:jc w:val="center"/>
              <w:rPr>
                <w:rFonts w:ascii="Arial" w:hAnsi="Arial" w:cs="Arial"/>
                <w:sz w:val="14"/>
                <w:szCs w:val="18"/>
              </w:rPr>
            </w:pPr>
          </w:p>
        </w:tc>
      </w:tr>
    </w:tbl>
    <w:p w:rsidR="004D5B7A" w:rsidRPr="008319F5" w:rsidRDefault="004D5B7A" w:rsidP="00E159D4">
      <w:pPr>
        <w:spacing w:line="216" w:lineRule="exact"/>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semestral</w:t>
      </w:r>
    </w:p>
    <w:p w:rsidR="004D5B7A" w:rsidRPr="008319F5" w:rsidRDefault="004D5B7A" w:rsidP="00E159D4">
      <w:pPr>
        <w:spacing w:line="216" w:lineRule="exact"/>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E159D4">
      <w:pPr>
        <w:spacing w:line="216" w:lineRule="exact"/>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B120D5" w:rsidRPr="008319F5" w:rsidRDefault="004D5B7A" w:rsidP="004A7C4A">
      <w:pPr>
        <w:spacing w:after="101" w:line="216" w:lineRule="exact"/>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__________________</w:t>
      </w:r>
    </w:p>
    <w:p w:rsidR="00E159D4" w:rsidRDefault="00E159D4" w:rsidP="004A7C4A">
      <w:pPr>
        <w:tabs>
          <w:tab w:val="left" w:pos="1843"/>
        </w:tabs>
        <w:spacing w:after="101" w:line="216" w:lineRule="exact"/>
        <w:ind w:left="1134" w:right="850"/>
        <w:jc w:val="both"/>
        <w:rPr>
          <w:rFonts w:ascii="Arial" w:hAnsi="Arial" w:cs="Arial"/>
          <w:i/>
          <w:sz w:val="18"/>
          <w:szCs w:val="18"/>
        </w:rPr>
      </w:pPr>
    </w:p>
    <w:p w:rsidR="00B120D5" w:rsidRPr="008319F5" w:rsidRDefault="004D5B7A" w:rsidP="004A7C4A">
      <w:pPr>
        <w:tabs>
          <w:tab w:val="left" w:pos="1843"/>
        </w:tabs>
        <w:spacing w:after="101" w:line="216" w:lineRule="exact"/>
        <w:ind w:left="1134" w:right="850"/>
        <w:jc w:val="both"/>
        <w:rPr>
          <w:rFonts w:ascii="Arial" w:hAnsi="Arial" w:cs="Arial"/>
          <w:i/>
          <w:sz w:val="18"/>
          <w:szCs w:val="18"/>
        </w:rPr>
      </w:pPr>
      <w:r w:rsidRPr="008319F5">
        <w:rPr>
          <w:rFonts w:ascii="Arial" w:hAnsi="Arial" w:cs="Arial"/>
          <w:i/>
          <w:sz w:val="18"/>
          <w:szCs w:val="18"/>
        </w:rPr>
        <w:t>XLV.</w:t>
      </w:r>
      <w:r w:rsidRPr="008319F5">
        <w:rPr>
          <w:rFonts w:ascii="Arial" w:hAnsi="Arial" w:cs="Arial"/>
          <w:i/>
          <w:sz w:val="18"/>
          <w:szCs w:val="18"/>
        </w:rPr>
        <w:tab/>
        <w:t>El</w:t>
      </w:r>
      <w:r w:rsidR="00FF06E9">
        <w:rPr>
          <w:rFonts w:ascii="Arial" w:hAnsi="Arial" w:cs="Arial"/>
          <w:i/>
          <w:sz w:val="18"/>
          <w:szCs w:val="18"/>
        </w:rPr>
        <w:t xml:space="preserve"> </w:t>
      </w:r>
      <w:r w:rsidRPr="008319F5">
        <w:rPr>
          <w:rFonts w:ascii="Arial" w:hAnsi="Arial" w:cs="Arial"/>
          <w:i/>
          <w:sz w:val="18"/>
          <w:szCs w:val="18"/>
        </w:rPr>
        <w:t>catálogo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disposición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guía</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archivo</w:t>
      </w:r>
      <w:r w:rsidR="00FF06E9">
        <w:rPr>
          <w:rFonts w:ascii="Arial" w:hAnsi="Arial" w:cs="Arial"/>
          <w:i/>
          <w:sz w:val="18"/>
          <w:szCs w:val="18"/>
        </w:rPr>
        <w:t xml:space="preserve"> </w:t>
      </w:r>
      <w:r w:rsidRPr="008319F5">
        <w:rPr>
          <w:rFonts w:ascii="Arial" w:hAnsi="Arial" w:cs="Arial"/>
          <w:i/>
          <w:sz w:val="18"/>
          <w:szCs w:val="18"/>
        </w:rPr>
        <w:t>documental;</w:t>
      </w:r>
    </w:p>
    <w:p w:rsidR="00B120D5" w:rsidRPr="008319F5" w:rsidRDefault="004D5B7A" w:rsidP="00E159D4">
      <w:pPr>
        <w:spacing w:after="80" w:line="216" w:lineRule="exact"/>
        <w:ind w:right="48"/>
        <w:jc w:val="both"/>
        <w:rPr>
          <w:rFonts w:ascii="Arial" w:hAnsi="Arial" w:cs="Arial"/>
          <w:sz w:val="18"/>
          <w:szCs w:val="18"/>
        </w:rPr>
      </w:pP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24,</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IV</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00FF06E9">
        <w:rPr>
          <w:rFonts w:ascii="Arial" w:hAnsi="Arial" w:cs="Arial"/>
          <w:sz w:val="18"/>
          <w:szCs w:val="18"/>
        </w:rPr>
        <w:t xml:space="preserve"> </w:t>
      </w:r>
      <w:r w:rsidRPr="008319F5">
        <w:rPr>
          <w:rFonts w:ascii="Arial" w:hAnsi="Arial" w:cs="Arial"/>
          <w:sz w:val="18"/>
          <w:szCs w:val="18"/>
        </w:rPr>
        <w:t>indica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todo</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w:t>
      </w:r>
      <w:r w:rsidRPr="008319F5">
        <w:rPr>
          <w:rFonts w:ascii="Arial" w:hAnsi="Arial" w:cs="Arial"/>
          <w:i/>
          <w:sz w:val="18"/>
          <w:szCs w:val="18"/>
        </w:rPr>
        <w:t>constituir</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mantener</w:t>
      </w:r>
      <w:r w:rsidR="00FF06E9">
        <w:rPr>
          <w:rFonts w:ascii="Arial" w:hAnsi="Arial" w:cs="Arial"/>
          <w:i/>
          <w:sz w:val="18"/>
          <w:szCs w:val="18"/>
        </w:rPr>
        <w:t xml:space="preserve"> </w:t>
      </w:r>
      <w:r w:rsidRPr="008319F5">
        <w:rPr>
          <w:rFonts w:ascii="Arial" w:hAnsi="Arial" w:cs="Arial"/>
          <w:i/>
          <w:sz w:val="18"/>
          <w:szCs w:val="18"/>
        </w:rPr>
        <w:t>actualizados</w:t>
      </w:r>
      <w:r w:rsidR="00FF06E9">
        <w:rPr>
          <w:rFonts w:ascii="Arial" w:hAnsi="Arial" w:cs="Arial"/>
          <w:i/>
          <w:sz w:val="18"/>
          <w:szCs w:val="18"/>
        </w:rPr>
        <w:t xml:space="preserve"> </w:t>
      </w:r>
      <w:r w:rsidRPr="008319F5">
        <w:rPr>
          <w:rFonts w:ascii="Arial" w:hAnsi="Arial" w:cs="Arial"/>
          <w:i/>
          <w:sz w:val="18"/>
          <w:szCs w:val="18"/>
        </w:rPr>
        <w:t>sus</w:t>
      </w:r>
      <w:r w:rsidR="00FF06E9">
        <w:rPr>
          <w:rFonts w:ascii="Arial" w:hAnsi="Arial" w:cs="Arial"/>
          <w:i/>
          <w:sz w:val="18"/>
          <w:szCs w:val="18"/>
        </w:rPr>
        <w:t xml:space="preserve"> </w:t>
      </w:r>
      <w:r w:rsidRPr="008319F5">
        <w:rPr>
          <w:rFonts w:ascii="Arial" w:hAnsi="Arial" w:cs="Arial"/>
          <w:i/>
          <w:sz w:val="18"/>
          <w:szCs w:val="18"/>
        </w:rPr>
        <w:t>sistemas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archivo</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gestión</w:t>
      </w:r>
      <w:r w:rsidR="00FF06E9">
        <w:rPr>
          <w:rFonts w:ascii="Arial" w:hAnsi="Arial" w:cs="Arial"/>
          <w:i/>
          <w:sz w:val="18"/>
          <w:szCs w:val="18"/>
        </w:rPr>
        <w:t xml:space="preserve"> </w:t>
      </w:r>
      <w:r w:rsidRPr="008319F5">
        <w:rPr>
          <w:rFonts w:ascii="Arial" w:hAnsi="Arial" w:cs="Arial"/>
          <w:i/>
          <w:sz w:val="18"/>
          <w:szCs w:val="18"/>
        </w:rPr>
        <w:t>documental,</w:t>
      </w:r>
      <w:r w:rsidR="00FF06E9">
        <w:rPr>
          <w:rFonts w:ascii="Arial" w:hAnsi="Arial" w:cs="Arial"/>
          <w:i/>
          <w:sz w:val="18"/>
          <w:szCs w:val="18"/>
        </w:rPr>
        <w:t xml:space="preserve"> </w:t>
      </w:r>
      <w:r w:rsidRPr="008319F5">
        <w:rPr>
          <w:rFonts w:ascii="Arial" w:hAnsi="Arial" w:cs="Arial"/>
          <w:i/>
          <w:sz w:val="18"/>
          <w:szCs w:val="18"/>
        </w:rPr>
        <w:t>conforme</w:t>
      </w:r>
      <w:r w:rsidR="00FF06E9">
        <w:rPr>
          <w:rFonts w:ascii="Arial" w:hAnsi="Arial" w:cs="Arial"/>
          <w:i/>
          <w:sz w:val="18"/>
          <w:szCs w:val="18"/>
        </w:rPr>
        <w:t xml:space="preserve"> </w:t>
      </w:r>
      <w:r w:rsidRPr="008319F5">
        <w:rPr>
          <w:rFonts w:ascii="Arial" w:hAnsi="Arial" w:cs="Arial"/>
          <w:i/>
          <w:sz w:val="18"/>
          <w:szCs w:val="18"/>
        </w:rPr>
        <w:t>a</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normatividad</w:t>
      </w:r>
      <w:r w:rsidR="00FF06E9">
        <w:rPr>
          <w:rFonts w:ascii="Arial" w:hAnsi="Arial" w:cs="Arial"/>
          <w:i/>
          <w:sz w:val="18"/>
          <w:szCs w:val="18"/>
        </w:rPr>
        <w:t xml:space="preserve"> </w:t>
      </w:r>
      <w:r w:rsidRPr="008319F5">
        <w:rPr>
          <w:rFonts w:ascii="Arial" w:hAnsi="Arial" w:cs="Arial"/>
          <w:i/>
          <w:sz w:val="18"/>
          <w:szCs w:val="18"/>
        </w:rPr>
        <w:t>aplicable</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anterior,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órdenes,</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estatales,</w:t>
      </w:r>
      <w:r w:rsidR="00FF06E9">
        <w:rPr>
          <w:rFonts w:ascii="Arial" w:hAnsi="Arial" w:cs="Arial"/>
          <w:sz w:val="18"/>
          <w:szCs w:val="18"/>
        </w:rPr>
        <w:t xml:space="preserve"> </w:t>
      </w:r>
      <w:r w:rsidRPr="008319F5">
        <w:rPr>
          <w:rFonts w:ascii="Arial" w:hAnsi="Arial" w:cs="Arial"/>
          <w:sz w:val="18"/>
          <w:szCs w:val="18"/>
        </w:rPr>
        <w:t>municipales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delegacionales,</w:t>
      </w:r>
      <w:r w:rsidR="00FF06E9">
        <w:rPr>
          <w:rFonts w:ascii="Arial" w:hAnsi="Arial" w:cs="Arial"/>
          <w:sz w:val="18"/>
          <w:szCs w:val="18"/>
        </w:rPr>
        <w:t xml:space="preserve"> </w:t>
      </w:r>
      <w:r w:rsidRPr="008319F5">
        <w:rPr>
          <w:rFonts w:ascii="Arial" w:hAnsi="Arial" w:cs="Arial"/>
          <w:sz w:val="18"/>
          <w:szCs w:val="18"/>
        </w:rPr>
        <w:t>deben</w:t>
      </w:r>
      <w:r w:rsidR="00FF06E9">
        <w:rPr>
          <w:rFonts w:ascii="Arial" w:hAnsi="Arial" w:cs="Arial"/>
          <w:sz w:val="18"/>
          <w:szCs w:val="18"/>
        </w:rPr>
        <w:t xml:space="preserve"> </w:t>
      </w:r>
      <w:r w:rsidRPr="008319F5">
        <w:rPr>
          <w:rFonts w:ascii="Arial" w:hAnsi="Arial" w:cs="Arial"/>
          <w:sz w:val="18"/>
          <w:szCs w:val="18"/>
        </w:rPr>
        <w:t>elaborar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instrumentos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control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consulta</w:t>
      </w:r>
      <w:r w:rsidR="00FF06E9">
        <w:rPr>
          <w:rFonts w:ascii="Arial" w:hAnsi="Arial" w:cs="Arial"/>
          <w:sz w:val="18"/>
          <w:szCs w:val="18"/>
        </w:rPr>
        <w:t xml:space="preserve"> </w:t>
      </w:r>
      <w:r w:rsidRPr="008319F5">
        <w:rPr>
          <w:rFonts w:ascii="Arial" w:hAnsi="Arial" w:cs="Arial"/>
          <w:sz w:val="18"/>
          <w:szCs w:val="18"/>
        </w:rPr>
        <w:t>archivística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le</w:t>
      </w:r>
      <w:r w:rsidR="00FF06E9">
        <w:rPr>
          <w:rFonts w:ascii="Arial" w:hAnsi="Arial" w:cs="Arial"/>
          <w:sz w:val="18"/>
          <w:szCs w:val="18"/>
        </w:rPr>
        <w:t xml:space="preserve"> </w:t>
      </w:r>
      <w:r w:rsidRPr="008319F5">
        <w:rPr>
          <w:rFonts w:ascii="Arial" w:hAnsi="Arial" w:cs="Arial"/>
          <w:sz w:val="18"/>
          <w:szCs w:val="18"/>
        </w:rPr>
        <w:t>permitan</w:t>
      </w:r>
      <w:r w:rsidR="00FF06E9">
        <w:rPr>
          <w:rFonts w:ascii="Arial" w:hAnsi="Arial" w:cs="Arial"/>
          <w:sz w:val="18"/>
          <w:szCs w:val="18"/>
        </w:rPr>
        <w:t xml:space="preserve"> </w:t>
      </w:r>
      <w:r w:rsidRPr="008319F5">
        <w:rPr>
          <w:rFonts w:ascii="Arial" w:hAnsi="Arial" w:cs="Arial"/>
          <w:sz w:val="18"/>
          <w:szCs w:val="18"/>
        </w:rPr>
        <w:t>organizar,</w:t>
      </w:r>
      <w:r w:rsidR="00FF06E9">
        <w:rPr>
          <w:rFonts w:ascii="Arial" w:hAnsi="Arial" w:cs="Arial"/>
          <w:sz w:val="18"/>
          <w:szCs w:val="18"/>
        </w:rPr>
        <w:t xml:space="preserve"> </w:t>
      </w:r>
      <w:r w:rsidRPr="008319F5">
        <w:rPr>
          <w:rFonts w:ascii="Arial" w:hAnsi="Arial" w:cs="Arial"/>
          <w:sz w:val="18"/>
          <w:szCs w:val="18"/>
        </w:rPr>
        <w:t>administrar,</w:t>
      </w:r>
      <w:r w:rsidR="00FF06E9">
        <w:rPr>
          <w:rFonts w:ascii="Arial" w:hAnsi="Arial" w:cs="Arial"/>
          <w:sz w:val="18"/>
          <w:szCs w:val="18"/>
        </w:rPr>
        <w:t xml:space="preserve"> </w:t>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localizar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manera</w:t>
      </w:r>
      <w:r w:rsidR="00FF06E9">
        <w:rPr>
          <w:rFonts w:ascii="Arial" w:hAnsi="Arial" w:cs="Arial"/>
          <w:sz w:val="18"/>
          <w:szCs w:val="18"/>
        </w:rPr>
        <w:t xml:space="preserve"> </w:t>
      </w:r>
      <w:r w:rsidRPr="008319F5">
        <w:rPr>
          <w:rFonts w:ascii="Arial" w:hAnsi="Arial" w:cs="Arial"/>
          <w:sz w:val="18"/>
          <w:szCs w:val="18"/>
        </w:rPr>
        <w:t>expedita</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archivos.</w:t>
      </w:r>
      <w:r w:rsidR="00FF06E9">
        <w:rPr>
          <w:rFonts w:ascii="Arial" w:hAnsi="Arial" w:cs="Arial"/>
          <w:sz w:val="18"/>
          <w:szCs w:val="18"/>
        </w:rPr>
        <w:t xml:space="preserve"> </w:t>
      </w:r>
      <w:r w:rsidRPr="008319F5">
        <w:rPr>
          <w:rFonts w:ascii="Arial" w:hAnsi="Arial" w:cs="Arial"/>
          <w:sz w:val="18"/>
          <w:szCs w:val="18"/>
        </w:rPr>
        <w:t>Dichos</w:t>
      </w:r>
      <w:r w:rsidR="00FF06E9">
        <w:rPr>
          <w:rFonts w:ascii="Arial" w:hAnsi="Arial" w:cs="Arial"/>
          <w:sz w:val="18"/>
          <w:szCs w:val="18"/>
        </w:rPr>
        <w:t xml:space="preserve"> </w:t>
      </w:r>
      <w:r w:rsidRPr="008319F5">
        <w:rPr>
          <w:rFonts w:ascii="Arial" w:hAnsi="Arial" w:cs="Arial"/>
          <w:sz w:val="18"/>
          <w:szCs w:val="18"/>
        </w:rPr>
        <w:t>instrumentos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hacerse</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serán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siguientes:</w:t>
      </w:r>
    </w:p>
    <w:p w:rsidR="004D5B7A" w:rsidRPr="008319F5" w:rsidRDefault="004D5B7A" w:rsidP="00E159D4">
      <w:pPr>
        <w:numPr>
          <w:ilvl w:val="0"/>
          <w:numId w:val="20"/>
        </w:numPr>
        <w:spacing w:after="80" w:line="216" w:lineRule="exact"/>
        <w:ind w:right="48"/>
        <w:jc w:val="both"/>
        <w:rPr>
          <w:rFonts w:ascii="Arial" w:hAnsi="Arial" w:cs="Arial"/>
          <w:sz w:val="18"/>
          <w:szCs w:val="18"/>
        </w:rPr>
      </w:pP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disposición</w:t>
      </w:r>
      <w:r w:rsidR="00FF06E9">
        <w:rPr>
          <w:rFonts w:ascii="Arial" w:hAnsi="Arial" w:cs="Arial"/>
          <w:sz w:val="18"/>
          <w:szCs w:val="18"/>
        </w:rPr>
        <w:t xml:space="preserve"> </w:t>
      </w:r>
      <w:r w:rsidRPr="008319F5">
        <w:rPr>
          <w:rFonts w:ascii="Arial" w:hAnsi="Arial" w:cs="Arial"/>
          <w:sz w:val="18"/>
          <w:szCs w:val="18"/>
        </w:rPr>
        <w:t>documental</w:t>
      </w:r>
      <w:r w:rsidR="00E159D4">
        <w:rPr>
          <w:rStyle w:val="Refdenotaalpie"/>
          <w:rFonts w:ascii="Arial" w:hAnsi="Arial" w:cs="Arial"/>
          <w:sz w:val="18"/>
          <w:szCs w:val="18"/>
        </w:rPr>
        <w:footnoteReference w:customMarkFollows="1" w:id="33"/>
        <w:t>139</w:t>
      </w:r>
    </w:p>
    <w:p w:rsidR="00B120D5" w:rsidRPr="008319F5" w:rsidRDefault="004D5B7A" w:rsidP="00E159D4">
      <w:pPr>
        <w:numPr>
          <w:ilvl w:val="0"/>
          <w:numId w:val="20"/>
        </w:numPr>
        <w:spacing w:after="80" w:line="216" w:lineRule="exact"/>
        <w:ind w:right="48"/>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guía</w:t>
      </w:r>
      <w:r w:rsidR="00FF06E9">
        <w:rPr>
          <w:rFonts w:ascii="Arial" w:hAnsi="Arial" w:cs="Arial"/>
          <w:sz w:val="18"/>
          <w:szCs w:val="18"/>
        </w:rPr>
        <w:t xml:space="preserve"> </w:t>
      </w:r>
      <w:r w:rsidRPr="008319F5">
        <w:rPr>
          <w:rFonts w:ascii="Arial" w:hAnsi="Arial" w:cs="Arial"/>
          <w:sz w:val="18"/>
          <w:szCs w:val="18"/>
        </w:rPr>
        <w:t>simple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archivos</w:t>
      </w:r>
      <w:r w:rsidR="00E159D4">
        <w:rPr>
          <w:rStyle w:val="Refdenotaalpie"/>
          <w:rFonts w:ascii="Arial" w:hAnsi="Arial" w:cs="Arial"/>
          <w:sz w:val="18"/>
          <w:szCs w:val="18"/>
        </w:rPr>
        <w:footnoteReference w:customMarkFollows="1" w:id="34"/>
        <w:t>140</w:t>
      </w:r>
    </w:p>
    <w:p w:rsidR="004D5B7A" w:rsidRPr="008319F5" w:rsidRDefault="004D5B7A" w:rsidP="00E159D4">
      <w:pPr>
        <w:spacing w:after="80" w:line="216" w:lineRule="exact"/>
        <w:ind w:right="48"/>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este</w:t>
      </w:r>
      <w:r w:rsidR="00FF06E9">
        <w:rPr>
          <w:rFonts w:ascii="Arial" w:hAnsi="Arial" w:cs="Arial"/>
          <w:sz w:val="18"/>
          <w:szCs w:val="18"/>
        </w:rPr>
        <w:t xml:space="preserve"> </w:t>
      </w:r>
      <w:r w:rsidRPr="008319F5">
        <w:rPr>
          <w:rFonts w:ascii="Arial" w:hAnsi="Arial" w:cs="Arial"/>
          <w:sz w:val="18"/>
          <w:szCs w:val="18"/>
        </w:rPr>
        <w:t>apartado</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guardar</w:t>
      </w:r>
      <w:r w:rsidR="00FF06E9">
        <w:rPr>
          <w:rFonts w:ascii="Arial" w:hAnsi="Arial" w:cs="Arial"/>
          <w:sz w:val="18"/>
          <w:szCs w:val="18"/>
        </w:rPr>
        <w:t xml:space="preserve"> </w:t>
      </w:r>
      <w:r w:rsidRPr="008319F5">
        <w:rPr>
          <w:rFonts w:ascii="Arial" w:hAnsi="Arial" w:cs="Arial"/>
          <w:sz w:val="18"/>
          <w:szCs w:val="18"/>
        </w:rPr>
        <w:t>correspondencia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publicados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VII</w:t>
      </w:r>
      <w:r w:rsidR="00FF06E9">
        <w:rPr>
          <w:rFonts w:ascii="Arial" w:hAnsi="Arial" w:cs="Arial"/>
          <w:sz w:val="18"/>
          <w:szCs w:val="18"/>
        </w:rPr>
        <w:t xml:space="preserve"> </w:t>
      </w:r>
      <w:r w:rsidRPr="008319F5">
        <w:rPr>
          <w:rFonts w:ascii="Arial" w:hAnsi="Arial" w:cs="Arial"/>
          <w:sz w:val="18"/>
          <w:szCs w:val="18"/>
        </w:rPr>
        <w:t>(directorio),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70</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organizará</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tabla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continuación</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detallan:</w:t>
      </w:r>
    </w:p>
    <w:p w:rsidR="004D5B7A" w:rsidRPr="008319F5" w:rsidRDefault="00B27B8F" w:rsidP="00E159D4">
      <w:pPr>
        <w:spacing w:after="80" w:line="216" w:lineRule="exact"/>
        <w:ind w:right="48"/>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CB54FA" w:rsidRPr="008319F5" w:rsidRDefault="004D5B7A" w:rsidP="00E159D4">
      <w:pPr>
        <w:spacing w:after="80" w:line="216" w:lineRule="exact"/>
        <w:ind w:right="850"/>
        <w:jc w:val="both"/>
        <w:rPr>
          <w:rFonts w:ascii="Arial" w:hAnsi="Arial" w:cs="Arial"/>
          <w:b/>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anual</w:t>
      </w:r>
    </w:p>
    <w:p w:rsidR="00CB54FA" w:rsidRPr="008319F5" w:rsidRDefault="004D5B7A" w:rsidP="00E159D4">
      <w:pPr>
        <w:spacing w:after="80" w:line="216" w:lineRule="exact"/>
        <w:ind w:right="850"/>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vigente</w:t>
      </w:r>
    </w:p>
    <w:p w:rsidR="004D5B7A" w:rsidRPr="008319F5" w:rsidRDefault="004D5B7A" w:rsidP="00E159D4">
      <w:pPr>
        <w:spacing w:after="80" w:line="216" w:lineRule="exact"/>
        <w:ind w:right="850"/>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p>
    <w:p w:rsidR="004D5B7A" w:rsidRPr="008319F5" w:rsidRDefault="00B27B8F" w:rsidP="00E159D4">
      <w:pPr>
        <w:spacing w:after="80" w:line="216" w:lineRule="exact"/>
        <w:ind w:right="48"/>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E159D4">
      <w:pPr>
        <w:spacing w:after="80" w:line="216" w:lineRule="exact"/>
        <w:ind w:left="284" w:right="899"/>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4D5B7A" w:rsidRPr="008319F5" w:rsidRDefault="004D5B7A" w:rsidP="00E159D4">
      <w:pPr>
        <w:spacing w:after="8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sz w:val="18"/>
          <w:szCs w:val="18"/>
        </w:rPr>
        <w:tab/>
        <w:t>Ejercicio</w:t>
      </w:r>
    </w:p>
    <w:p w:rsidR="004D5B7A" w:rsidRPr="008319F5" w:rsidRDefault="004D5B7A" w:rsidP="00E159D4">
      <w:pPr>
        <w:spacing w:after="8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sz w:val="18"/>
          <w:szCs w:val="18"/>
        </w:rPr>
        <w:tab/>
        <w:t>Denominación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instrumento</w:t>
      </w:r>
      <w:r w:rsidR="00FF06E9">
        <w:rPr>
          <w:rFonts w:ascii="Arial" w:hAnsi="Arial" w:cs="Arial"/>
          <w:sz w:val="18"/>
          <w:szCs w:val="18"/>
        </w:rPr>
        <w:t xml:space="preserve"> </w:t>
      </w:r>
      <w:r w:rsidRPr="008319F5">
        <w:rPr>
          <w:rFonts w:ascii="Arial" w:hAnsi="Arial" w:cs="Arial"/>
          <w:sz w:val="18"/>
          <w:szCs w:val="18"/>
        </w:rPr>
        <w:t>archivístico</w:t>
      </w:r>
    </w:p>
    <w:p w:rsidR="004D5B7A" w:rsidRPr="008319F5" w:rsidRDefault="004D5B7A" w:rsidP="00E159D4">
      <w:pPr>
        <w:spacing w:after="8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00CB54FA" w:rsidRPr="008319F5">
        <w:rPr>
          <w:rFonts w:ascii="Arial" w:hAnsi="Arial" w:cs="Arial"/>
          <w:sz w:val="18"/>
          <w:szCs w:val="18"/>
        </w:rPr>
        <w:tab/>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disposición</w:t>
      </w:r>
      <w:r w:rsidR="00FF06E9">
        <w:rPr>
          <w:rFonts w:ascii="Arial" w:hAnsi="Arial" w:cs="Arial"/>
          <w:sz w:val="18"/>
          <w:szCs w:val="18"/>
        </w:rPr>
        <w:t xml:space="preserve"> </w:t>
      </w:r>
      <w:r w:rsidRPr="008319F5">
        <w:rPr>
          <w:rFonts w:ascii="Arial" w:hAnsi="Arial" w:cs="Arial"/>
          <w:sz w:val="18"/>
          <w:szCs w:val="18"/>
        </w:rPr>
        <w:t>documental</w:t>
      </w:r>
    </w:p>
    <w:p w:rsidR="004D5B7A" w:rsidRPr="008319F5" w:rsidRDefault="004D5B7A" w:rsidP="00E159D4">
      <w:pPr>
        <w:spacing w:after="8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sz w:val="18"/>
          <w:szCs w:val="18"/>
        </w:rPr>
        <w:tab/>
        <w:t>Guía</w:t>
      </w:r>
      <w:r w:rsidR="00FF06E9">
        <w:rPr>
          <w:rFonts w:ascii="Arial" w:hAnsi="Arial" w:cs="Arial"/>
          <w:sz w:val="18"/>
          <w:szCs w:val="18"/>
        </w:rPr>
        <w:t xml:space="preserve"> </w:t>
      </w:r>
      <w:r w:rsidRPr="008319F5">
        <w:rPr>
          <w:rFonts w:ascii="Arial" w:hAnsi="Arial" w:cs="Arial"/>
          <w:sz w:val="18"/>
          <w:szCs w:val="18"/>
        </w:rPr>
        <w:t>simple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archivos</w:t>
      </w:r>
    </w:p>
    <w:p w:rsidR="00CB54FA" w:rsidRPr="008319F5" w:rsidRDefault="004D5B7A" w:rsidP="00E159D4">
      <w:pPr>
        <w:spacing w:after="8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documentos:</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disposición</w:t>
      </w:r>
      <w:r w:rsidR="00FF06E9">
        <w:rPr>
          <w:rFonts w:ascii="Arial" w:hAnsi="Arial" w:cs="Arial"/>
          <w:sz w:val="18"/>
          <w:szCs w:val="18"/>
        </w:rPr>
        <w:t xml:space="preserve"> </w:t>
      </w:r>
      <w:r w:rsidRPr="008319F5">
        <w:rPr>
          <w:rFonts w:ascii="Arial" w:hAnsi="Arial" w:cs="Arial"/>
          <w:sz w:val="18"/>
          <w:szCs w:val="18"/>
        </w:rPr>
        <w:t>documental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Guía</w:t>
      </w:r>
      <w:r w:rsidR="00FF06E9">
        <w:rPr>
          <w:rFonts w:ascii="Arial" w:hAnsi="Arial" w:cs="Arial"/>
          <w:sz w:val="18"/>
          <w:szCs w:val="18"/>
        </w:rPr>
        <w:t xml:space="preserve"> </w:t>
      </w:r>
      <w:r w:rsidRPr="008319F5">
        <w:rPr>
          <w:rFonts w:ascii="Arial" w:hAnsi="Arial" w:cs="Arial"/>
          <w:sz w:val="18"/>
          <w:szCs w:val="18"/>
        </w:rPr>
        <w:t>simple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archivos,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otros</w:t>
      </w:r>
      <w:r w:rsidR="00FF06E9">
        <w:rPr>
          <w:rFonts w:ascii="Arial" w:hAnsi="Arial" w:cs="Arial"/>
          <w:sz w:val="18"/>
          <w:szCs w:val="18"/>
        </w:rPr>
        <w:t xml:space="preserve"> </w:t>
      </w:r>
      <w:r w:rsidRPr="008319F5">
        <w:rPr>
          <w:rFonts w:ascii="Arial" w:hAnsi="Arial" w:cs="Arial"/>
          <w:sz w:val="18"/>
          <w:szCs w:val="18"/>
        </w:rPr>
        <w:t>instrumentos</w:t>
      </w:r>
      <w:r w:rsidR="00FF06E9">
        <w:rPr>
          <w:rFonts w:ascii="Arial" w:hAnsi="Arial" w:cs="Arial"/>
          <w:sz w:val="18"/>
          <w:szCs w:val="18"/>
        </w:rPr>
        <w:t xml:space="preserve"> </w:t>
      </w:r>
      <w:r w:rsidRPr="008319F5">
        <w:rPr>
          <w:rFonts w:ascii="Arial" w:hAnsi="Arial" w:cs="Arial"/>
          <w:sz w:val="18"/>
          <w:szCs w:val="18"/>
        </w:rPr>
        <w:t>adicionales</w:t>
      </w:r>
    </w:p>
    <w:p w:rsidR="004D5B7A" w:rsidRPr="008319F5" w:rsidRDefault="004D5B7A" w:rsidP="00E159D4">
      <w:pPr>
        <w:spacing w:after="8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sz w:val="18"/>
          <w:szCs w:val="18"/>
        </w:rPr>
        <w:tab/>
        <w:t>Nombre</w:t>
      </w:r>
      <w:r w:rsidR="00FF06E9">
        <w:rPr>
          <w:rFonts w:ascii="Arial" w:hAnsi="Arial" w:cs="Arial"/>
          <w:sz w:val="18"/>
          <w:szCs w:val="18"/>
        </w:rPr>
        <w:t xml:space="preserve"> </w:t>
      </w:r>
      <w:r w:rsidRPr="008319F5">
        <w:rPr>
          <w:rFonts w:ascii="Arial" w:hAnsi="Arial" w:cs="Arial"/>
          <w:sz w:val="18"/>
          <w:szCs w:val="18"/>
        </w:rPr>
        <w:t>completo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responsable</w:t>
      </w:r>
      <w:r w:rsidR="00FF06E9">
        <w:rPr>
          <w:rFonts w:ascii="Arial" w:hAnsi="Arial" w:cs="Arial"/>
          <w:sz w:val="18"/>
          <w:szCs w:val="18"/>
        </w:rPr>
        <w:t xml:space="preserve"> </w:t>
      </w:r>
      <w:r w:rsidRPr="008319F5">
        <w:rPr>
          <w:rFonts w:ascii="Arial" w:hAnsi="Arial" w:cs="Arial"/>
          <w:sz w:val="18"/>
          <w:szCs w:val="18"/>
        </w:rPr>
        <w:t>e</w:t>
      </w:r>
      <w:r w:rsidR="00FF06E9">
        <w:rPr>
          <w:rFonts w:ascii="Arial" w:hAnsi="Arial" w:cs="Arial"/>
          <w:sz w:val="18"/>
          <w:szCs w:val="18"/>
        </w:rPr>
        <w:t xml:space="preserve"> </w:t>
      </w:r>
      <w:r w:rsidRPr="008319F5">
        <w:rPr>
          <w:rFonts w:ascii="Arial" w:hAnsi="Arial" w:cs="Arial"/>
          <w:sz w:val="18"/>
          <w:szCs w:val="18"/>
        </w:rPr>
        <w:t>integrantes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área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w:t>
      </w:r>
      <w:r w:rsidR="00FF06E9">
        <w:rPr>
          <w:rFonts w:ascii="Arial" w:hAnsi="Arial" w:cs="Arial"/>
          <w:sz w:val="18"/>
          <w:szCs w:val="18"/>
        </w:rPr>
        <w:t xml:space="preserve"> </w:t>
      </w:r>
      <w:r w:rsidRPr="008319F5">
        <w:rPr>
          <w:rFonts w:ascii="Arial" w:hAnsi="Arial" w:cs="Arial"/>
          <w:sz w:val="18"/>
          <w:szCs w:val="18"/>
        </w:rPr>
        <w:t>coordinadora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archivos</w:t>
      </w:r>
    </w:p>
    <w:p w:rsidR="004D5B7A" w:rsidRPr="008319F5" w:rsidRDefault="004D5B7A" w:rsidP="00E159D4">
      <w:pPr>
        <w:spacing w:after="8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Pr="008319F5">
        <w:rPr>
          <w:rFonts w:ascii="Arial" w:hAnsi="Arial" w:cs="Arial"/>
          <w:b/>
          <w:sz w:val="18"/>
          <w:szCs w:val="18"/>
        </w:rPr>
        <w:tab/>
        <w:t>Puesto</w:t>
      </w:r>
      <w:r w:rsidR="00FF06E9">
        <w:rPr>
          <w:rFonts w:ascii="Arial" w:hAnsi="Arial" w:cs="Arial"/>
          <w:b/>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responsable</w:t>
      </w:r>
      <w:r w:rsidR="00FF06E9">
        <w:rPr>
          <w:rFonts w:ascii="Arial" w:hAnsi="Arial" w:cs="Arial"/>
          <w:sz w:val="18"/>
          <w:szCs w:val="18"/>
        </w:rPr>
        <w:t xml:space="preserve"> </w:t>
      </w:r>
      <w:r w:rsidRPr="008319F5">
        <w:rPr>
          <w:rFonts w:ascii="Arial" w:hAnsi="Arial" w:cs="Arial"/>
          <w:sz w:val="18"/>
          <w:szCs w:val="18"/>
        </w:rPr>
        <w:t>e</w:t>
      </w:r>
      <w:r w:rsidR="00FF06E9">
        <w:rPr>
          <w:rFonts w:ascii="Arial" w:hAnsi="Arial" w:cs="Arial"/>
          <w:sz w:val="18"/>
          <w:szCs w:val="18"/>
        </w:rPr>
        <w:t xml:space="preserve"> </w:t>
      </w:r>
      <w:r w:rsidRPr="008319F5">
        <w:rPr>
          <w:rFonts w:ascii="Arial" w:hAnsi="Arial" w:cs="Arial"/>
          <w:sz w:val="18"/>
          <w:szCs w:val="18"/>
        </w:rPr>
        <w:t>integrantes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área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w:t>
      </w:r>
      <w:r w:rsidR="00FF06E9">
        <w:rPr>
          <w:rFonts w:ascii="Arial" w:hAnsi="Arial" w:cs="Arial"/>
          <w:sz w:val="18"/>
          <w:szCs w:val="18"/>
        </w:rPr>
        <w:t xml:space="preserve"> </w:t>
      </w:r>
      <w:r w:rsidRPr="008319F5">
        <w:rPr>
          <w:rFonts w:ascii="Arial" w:hAnsi="Arial" w:cs="Arial"/>
          <w:sz w:val="18"/>
          <w:szCs w:val="18"/>
        </w:rPr>
        <w:t>coordinadora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archivo</w:t>
      </w:r>
    </w:p>
    <w:p w:rsidR="00B120D5" w:rsidRPr="008319F5" w:rsidRDefault="004D5B7A" w:rsidP="00E159D4">
      <w:pPr>
        <w:spacing w:after="8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b/>
          <w:sz w:val="18"/>
          <w:szCs w:val="18"/>
        </w:rPr>
        <w:tab/>
        <w:t>Cargo</w:t>
      </w:r>
      <w:r w:rsidR="00FF06E9">
        <w:rPr>
          <w:rFonts w:ascii="Arial" w:hAnsi="Arial" w:cs="Arial"/>
          <w:b/>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responsable</w:t>
      </w:r>
      <w:r w:rsidR="00FF06E9">
        <w:rPr>
          <w:rFonts w:ascii="Arial" w:hAnsi="Arial" w:cs="Arial"/>
          <w:sz w:val="18"/>
          <w:szCs w:val="18"/>
        </w:rPr>
        <w:t xml:space="preserve"> </w:t>
      </w:r>
      <w:r w:rsidRPr="008319F5">
        <w:rPr>
          <w:rFonts w:ascii="Arial" w:hAnsi="Arial" w:cs="Arial"/>
          <w:sz w:val="18"/>
          <w:szCs w:val="18"/>
        </w:rPr>
        <w:t>e</w:t>
      </w:r>
      <w:r w:rsidR="00FF06E9">
        <w:rPr>
          <w:rFonts w:ascii="Arial" w:hAnsi="Arial" w:cs="Arial"/>
          <w:sz w:val="18"/>
          <w:szCs w:val="18"/>
        </w:rPr>
        <w:t xml:space="preserve"> </w:t>
      </w:r>
      <w:r w:rsidRPr="008319F5">
        <w:rPr>
          <w:rFonts w:ascii="Arial" w:hAnsi="Arial" w:cs="Arial"/>
          <w:sz w:val="18"/>
          <w:szCs w:val="18"/>
        </w:rPr>
        <w:t>integrantes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área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w:t>
      </w:r>
      <w:r w:rsidR="00FF06E9">
        <w:rPr>
          <w:rFonts w:ascii="Arial" w:hAnsi="Arial" w:cs="Arial"/>
          <w:sz w:val="18"/>
          <w:szCs w:val="18"/>
        </w:rPr>
        <w:t xml:space="preserve"> </w:t>
      </w:r>
      <w:r w:rsidRPr="008319F5">
        <w:rPr>
          <w:rFonts w:ascii="Arial" w:hAnsi="Arial" w:cs="Arial"/>
          <w:sz w:val="18"/>
          <w:szCs w:val="18"/>
        </w:rPr>
        <w:t>coordinadora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archivo</w:t>
      </w:r>
    </w:p>
    <w:p w:rsidR="004D5B7A" w:rsidRPr="008319F5" w:rsidRDefault="004D5B7A" w:rsidP="00E159D4">
      <w:pPr>
        <w:spacing w:after="80" w:line="216" w:lineRule="exact"/>
        <w:ind w:left="284" w:right="899"/>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4D5B7A" w:rsidRPr="008319F5" w:rsidRDefault="004D5B7A" w:rsidP="00E159D4">
      <w:pPr>
        <w:spacing w:after="8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anual</w:t>
      </w:r>
    </w:p>
    <w:p w:rsidR="00CB54FA" w:rsidRPr="008319F5" w:rsidRDefault="004D5B7A" w:rsidP="00E159D4">
      <w:pPr>
        <w:spacing w:after="8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sz w:val="18"/>
          <w:szCs w:val="18"/>
        </w:rPr>
        <w:tab/>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B120D5" w:rsidRPr="008319F5" w:rsidRDefault="004D5B7A" w:rsidP="00E159D4">
      <w:pPr>
        <w:spacing w:after="8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E159D4">
      <w:pPr>
        <w:spacing w:after="80" w:line="216" w:lineRule="exact"/>
        <w:ind w:right="899"/>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4D5B7A" w:rsidRPr="008319F5" w:rsidRDefault="004D5B7A" w:rsidP="00E159D4">
      <w:pPr>
        <w:spacing w:after="8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CB54FA" w:rsidRPr="008319F5" w:rsidRDefault="004D5B7A" w:rsidP="00E159D4">
      <w:pPr>
        <w:spacing w:after="8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4A7C4A">
      <w:pPr>
        <w:spacing w:after="101" w:line="216" w:lineRule="exact"/>
        <w:ind w:right="899"/>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45,</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B120D5"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16</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B120D5" w:rsidRPr="008319F5" w:rsidRDefault="004D5B7A" w:rsidP="004A7C4A">
      <w:pPr>
        <w:spacing w:after="101" w:line="216" w:lineRule="exact"/>
        <w:ind w:right="850"/>
        <w:jc w:val="both"/>
        <w:rPr>
          <w:rFonts w:ascii="Arial" w:hAnsi="Arial" w:cs="Arial"/>
          <w:sz w:val="18"/>
          <w:szCs w:val="18"/>
        </w:rPr>
      </w:pPr>
      <w:r w:rsidRPr="008319F5">
        <w:rPr>
          <w:rFonts w:ascii="Arial" w:hAnsi="Arial" w:cs="Arial"/>
          <w:b/>
          <w:sz w:val="18"/>
          <w:szCs w:val="18"/>
        </w:rPr>
        <w:t>Formato</w:t>
      </w:r>
      <w:r w:rsidR="00FF06E9">
        <w:rPr>
          <w:rFonts w:ascii="Arial" w:hAnsi="Arial" w:cs="Arial"/>
          <w:b/>
          <w:sz w:val="18"/>
          <w:szCs w:val="18"/>
        </w:rPr>
        <w:t xml:space="preserve"> </w:t>
      </w:r>
      <w:r w:rsidRPr="008319F5">
        <w:rPr>
          <w:rFonts w:ascii="Arial" w:hAnsi="Arial" w:cs="Arial"/>
          <w:b/>
          <w:sz w:val="18"/>
          <w:szCs w:val="18"/>
        </w:rPr>
        <w:t>45</w:t>
      </w:r>
      <w:r w:rsidR="00FF06E9">
        <w:rPr>
          <w:rFonts w:ascii="Arial" w:hAnsi="Arial" w:cs="Arial"/>
          <w:b/>
          <w:sz w:val="18"/>
          <w:szCs w:val="18"/>
        </w:rPr>
        <w:t xml:space="preserve"> </w:t>
      </w:r>
      <w:r w:rsidRPr="008319F5">
        <w:rPr>
          <w:rFonts w:ascii="Arial" w:hAnsi="Arial" w:cs="Arial"/>
          <w:b/>
          <w:sz w:val="18"/>
          <w:szCs w:val="18"/>
        </w:rPr>
        <w:t>LGT_Art_70_Fr_XLV</w:t>
      </w:r>
    </w:p>
    <w:p w:rsidR="004D5B7A" w:rsidRPr="008319F5" w:rsidRDefault="004D5B7A" w:rsidP="004A7C4A">
      <w:pPr>
        <w:spacing w:after="101" w:line="216" w:lineRule="exact"/>
        <w:jc w:val="center"/>
        <w:rPr>
          <w:rFonts w:ascii="Arial" w:hAnsi="Arial" w:cs="Arial"/>
          <w:sz w:val="18"/>
          <w:szCs w:val="18"/>
        </w:rPr>
      </w:pPr>
      <w:r w:rsidRPr="008319F5">
        <w:rPr>
          <w:rFonts w:ascii="Arial" w:hAnsi="Arial" w:cs="Arial"/>
          <w:b/>
          <w:sz w:val="18"/>
          <w:szCs w:val="18"/>
        </w:rPr>
        <w:t>Catálogo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disposición</w:t>
      </w:r>
      <w:r w:rsidR="00FF06E9">
        <w:rPr>
          <w:rFonts w:ascii="Arial" w:hAnsi="Arial" w:cs="Arial"/>
          <w:b/>
          <w:sz w:val="18"/>
          <w:szCs w:val="18"/>
        </w:rPr>
        <w:t xml:space="preserve"> </w:t>
      </w:r>
      <w:r w:rsidRPr="008319F5">
        <w:rPr>
          <w:rFonts w:ascii="Arial" w:hAnsi="Arial" w:cs="Arial"/>
          <w:b/>
          <w:sz w:val="18"/>
          <w:szCs w:val="18"/>
        </w:rPr>
        <w:t>documental</w:t>
      </w:r>
      <w:r w:rsidR="00FF06E9">
        <w:rPr>
          <w:rFonts w:ascii="Arial" w:hAnsi="Arial" w:cs="Arial"/>
          <w:b/>
          <w:sz w:val="18"/>
          <w:szCs w:val="18"/>
        </w:rPr>
        <w:t xml:space="preserve"> </w:t>
      </w:r>
      <w:r w:rsidRPr="008319F5">
        <w:rPr>
          <w:rFonts w:ascii="Arial" w:hAnsi="Arial" w:cs="Arial"/>
          <w:b/>
          <w:sz w:val="18"/>
          <w:szCs w:val="18"/>
        </w:rPr>
        <w:t>y</w:t>
      </w:r>
      <w:r w:rsidR="00FF06E9">
        <w:rPr>
          <w:rFonts w:ascii="Arial" w:hAnsi="Arial" w:cs="Arial"/>
          <w:b/>
          <w:sz w:val="18"/>
          <w:szCs w:val="18"/>
        </w:rPr>
        <w:t xml:space="preserve"> </w:t>
      </w:r>
      <w:r w:rsidRPr="008319F5">
        <w:rPr>
          <w:rFonts w:ascii="Arial" w:hAnsi="Arial" w:cs="Arial"/>
          <w:b/>
          <w:sz w:val="18"/>
          <w:szCs w:val="18"/>
        </w:rPr>
        <w:t>guía</w:t>
      </w:r>
      <w:r w:rsidR="00FF06E9">
        <w:rPr>
          <w:rFonts w:ascii="Arial" w:hAnsi="Arial" w:cs="Arial"/>
          <w:b/>
          <w:sz w:val="18"/>
          <w:szCs w:val="18"/>
        </w:rPr>
        <w:t xml:space="preserve"> </w:t>
      </w:r>
      <w:r w:rsidRPr="008319F5">
        <w:rPr>
          <w:rFonts w:ascii="Arial" w:hAnsi="Arial" w:cs="Arial"/>
          <w:b/>
          <w:sz w:val="18"/>
          <w:szCs w:val="18"/>
        </w:rPr>
        <w:t>simple</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archivos</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tblInd w:w="144" w:type="dxa"/>
        <w:tblLayout w:type="fixed"/>
        <w:tblCellMar>
          <w:left w:w="72" w:type="dxa"/>
          <w:right w:w="72" w:type="dxa"/>
        </w:tblCellMar>
        <w:tblLook w:val="0000" w:firstRow="0" w:lastRow="0" w:firstColumn="0" w:lastColumn="0" w:noHBand="0" w:noVBand="0"/>
      </w:tblPr>
      <w:tblGrid>
        <w:gridCol w:w="1100"/>
        <w:gridCol w:w="1857"/>
        <w:gridCol w:w="1075"/>
        <w:gridCol w:w="958"/>
        <w:gridCol w:w="910"/>
        <w:gridCol w:w="801"/>
        <w:gridCol w:w="973"/>
        <w:gridCol w:w="1038"/>
      </w:tblGrid>
      <w:tr w:rsidR="008319F5" w:rsidRPr="008319F5">
        <w:tblPrEx>
          <w:tblCellMar>
            <w:top w:w="0" w:type="dxa"/>
            <w:bottom w:w="0" w:type="dxa"/>
          </w:tblCellMar>
        </w:tblPrEx>
        <w:trPr>
          <w:trHeight w:val="20"/>
        </w:trPr>
        <w:tc>
          <w:tcPr>
            <w:tcW w:w="1100" w:type="dxa"/>
            <w:vMerge w:val="restart"/>
            <w:tcBorders>
              <w:top w:val="single" w:sz="6" w:space="0" w:color="000000"/>
              <w:left w:val="single" w:sz="6" w:space="0" w:color="000000"/>
              <w:right w:val="single" w:sz="6" w:space="0" w:color="000000"/>
            </w:tcBorders>
            <w:noWrap/>
            <w:vAlign w:val="center"/>
          </w:tcPr>
          <w:p w:rsidR="00A14996" w:rsidRPr="008319F5" w:rsidRDefault="00A14996" w:rsidP="004A7C4A">
            <w:pPr>
              <w:spacing w:after="101" w:line="216" w:lineRule="exact"/>
              <w:jc w:val="center"/>
              <w:rPr>
                <w:rFonts w:ascii="Arial" w:hAnsi="Arial" w:cs="Arial"/>
                <w:sz w:val="14"/>
                <w:szCs w:val="18"/>
              </w:rPr>
            </w:pPr>
            <w:r w:rsidRPr="008319F5">
              <w:rPr>
                <w:rFonts w:ascii="Arial" w:hAnsi="Arial" w:cs="Arial"/>
                <w:sz w:val="14"/>
                <w:szCs w:val="18"/>
              </w:rPr>
              <w:t>Ejercicio</w:t>
            </w:r>
          </w:p>
        </w:tc>
        <w:tc>
          <w:tcPr>
            <w:tcW w:w="1857" w:type="dxa"/>
            <w:vMerge w:val="restart"/>
            <w:tcBorders>
              <w:top w:val="single" w:sz="6" w:space="0" w:color="000000"/>
              <w:left w:val="single" w:sz="6" w:space="0" w:color="000000"/>
              <w:right w:val="single" w:sz="6" w:space="0" w:color="000000"/>
            </w:tcBorders>
            <w:vAlign w:val="center"/>
          </w:tcPr>
          <w:p w:rsidR="00A14996" w:rsidRPr="008319F5" w:rsidRDefault="00A14996" w:rsidP="004A7C4A">
            <w:pPr>
              <w:spacing w:after="101" w:line="216" w:lineRule="exact"/>
              <w:jc w:val="center"/>
              <w:rPr>
                <w:rFonts w:ascii="Arial" w:hAnsi="Arial" w:cs="Arial"/>
                <w:sz w:val="14"/>
                <w:szCs w:val="18"/>
              </w:rPr>
            </w:pPr>
            <w:r w:rsidRPr="008319F5">
              <w:rPr>
                <w:rFonts w:ascii="Arial" w:hAnsi="Arial" w:cs="Arial"/>
                <w:sz w:val="14"/>
                <w:szCs w:val="18"/>
              </w:rPr>
              <w:t>Denominación</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instrumento</w:t>
            </w:r>
            <w:r w:rsidR="00FF06E9">
              <w:rPr>
                <w:rFonts w:ascii="Arial" w:hAnsi="Arial" w:cs="Arial"/>
                <w:sz w:val="14"/>
                <w:szCs w:val="18"/>
              </w:rPr>
              <w:t xml:space="preserve"> </w:t>
            </w:r>
            <w:r w:rsidRPr="008319F5">
              <w:rPr>
                <w:rFonts w:ascii="Arial" w:hAnsi="Arial" w:cs="Arial"/>
                <w:sz w:val="14"/>
                <w:szCs w:val="18"/>
              </w:rPr>
              <w:t>archivístico:</w:t>
            </w:r>
            <w:r w:rsidR="00FF06E9">
              <w:rPr>
                <w:rFonts w:ascii="Arial" w:hAnsi="Arial" w:cs="Arial"/>
                <w:sz w:val="14"/>
                <w:szCs w:val="18"/>
              </w:rPr>
              <w:t xml:space="preserve"> </w:t>
            </w:r>
            <w:r w:rsidRPr="008319F5">
              <w:rPr>
                <w:rFonts w:ascii="Arial" w:hAnsi="Arial" w:cs="Arial"/>
                <w:sz w:val="14"/>
                <w:szCs w:val="18"/>
              </w:rPr>
              <w:t>(catálogo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disposición</w:t>
            </w:r>
            <w:r w:rsidR="00FF06E9">
              <w:rPr>
                <w:rFonts w:ascii="Arial" w:hAnsi="Arial" w:cs="Arial"/>
                <w:sz w:val="14"/>
                <w:szCs w:val="18"/>
              </w:rPr>
              <w:t xml:space="preserve"> </w:t>
            </w:r>
            <w:r w:rsidRPr="008319F5">
              <w:rPr>
                <w:rFonts w:ascii="Arial" w:hAnsi="Arial" w:cs="Arial"/>
                <w:sz w:val="14"/>
                <w:szCs w:val="18"/>
              </w:rPr>
              <w:t>documental,</w:t>
            </w:r>
            <w:r w:rsidR="00FF06E9">
              <w:rPr>
                <w:rFonts w:ascii="Arial" w:hAnsi="Arial" w:cs="Arial"/>
                <w:sz w:val="14"/>
                <w:szCs w:val="18"/>
              </w:rPr>
              <w:t xml:space="preserve"> </w:t>
            </w:r>
            <w:r w:rsidRPr="008319F5">
              <w:rPr>
                <w:rFonts w:ascii="Arial" w:hAnsi="Arial" w:cs="Arial"/>
                <w:sz w:val="14"/>
                <w:szCs w:val="18"/>
              </w:rPr>
              <w:t>guía</w:t>
            </w:r>
            <w:r w:rsidR="00FF06E9">
              <w:rPr>
                <w:rFonts w:ascii="Arial" w:hAnsi="Arial" w:cs="Arial"/>
                <w:sz w:val="14"/>
                <w:szCs w:val="18"/>
              </w:rPr>
              <w:t xml:space="preserve"> </w:t>
            </w:r>
            <w:r w:rsidRPr="008319F5">
              <w:rPr>
                <w:rFonts w:ascii="Arial" w:hAnsi="Arial" w:cs="Arial"/>
                <w:sz w:val="14"/>
                <w:szCs w:val="18"/>
              </w:rPr>
              <w:t>simple</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archivos;</w:t>
            </w:r>
            <w:r w:rsidR="00FF06E9">
              <w:rPr>
                <w:rFonts w:ascii="Arial" w:hAnsi="Arial" w:cs="Arial"/>
                <w:sz w:val="14"/>
                <w:szCs w:val="18"/>
              </w:rPr>
              <w:t xml:space="preserve"> </w:t>
            </w:r>
            <w:r w:rsidRPr="008319F5">
              <w:rPr>
                <w:rFonts w:ascii="Arial" w:hAnsi="Arial" w:cs="Arial"/>
                <w:sz w:val="14"/>
                <w:szCs w:val="18"/>
              </w:rPr>
              <w:t>otros)</w:t>
            </w:r>
          </w:p>
        </w:tc>
        <w:tc>
          <w:tcPr>
            <w:tcW w:w="1075" w:type="dxa"/>
            <w:vMerge w:val="restart"/>
            <w:tcBorders>
              <w:top w:val="single" w:sz="6" w:space="0" w:color="000000"/>
              <w:left w:val="single" w:sz="6" w:space="0" w:color="000000"/>
              <w:right w:val="single" w:sz="6" w:space="0" w:color="000000"/>
            </w:tcBorders>
            <w:vAlign w:val="center"/>
          </w:tcPr>
          <w:p w:rsidR="00A14996" w:rsidRPr="008319F5" w:rsidRDefault="00A14996" w:rsidP="004A7C4A">
            <w:pPr>
              <w:spacing w:after="101" w:line="216"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documentos</w:t>
            </w:r>
          </w:p>
        </w:tc>
        <w:tc>
          <w:tcPr>
            <w:tcW w:w="4680" w:type="dxa"/>
            <w:gridSpan w:val="5"/>
            <w:tcBorders>
              <w:top w:val="single" w:sz="6" w:space="0" w:color="000000"/>
              <w:left w:val="single" w:sz="6" w:space="0" w:color="000000"/>
              <w:bottom w:val="single" w:sz="6" w:space="0" w:color="000000"/>
              <w:right w:val="single" w:sz="6" w:space="0" w:color="000000"/>
            </w:tcBorders>
            <w:vAlign w:val="center"/>
          </w:tcPr>
          <w:p w:rsidR="00A14996" w:rsidRPr="008319F5" w:rsidRDefault="00A14996" w:rsidP="004A7C4A">
            <w:pPr>
              <w:spacing w:after="101" w:line="216" w:lineRule="exact"/>
              <w:jc w:val="center"/>
              <w:rPr>
                <w:rFonts w:ascii="Arial" w:hAnsi="Arial" w:cs="Arial"/>
                <w:sz w:val="14"/>
                <w:szCs w:val="18"/>
              </w:rPr>
            </w:pPr>
            <w:r w:rsidRPr="008319F5">
              <w:rPr>
                <w:rFonts w:ascii="Arial" w:hAnsi="Arial" w:cs="Arial"/>
                <w:sz w:val="14"/>
                <w:szCs w:val="18"/>
              </w:rPr>
              <w:t>Responsable</w:t>
            </w:r>
            <w:r w:rsidR="00FF06E9">
              <w:rPr>
                <w:rFonts w:ascii="Arial" w:hAnsi="Arial" w:cs="Arial"/>
                <w:sz w:val="14"/>
                <w:szCs w:val="18"/>
              </w:rPr>
              <w:t xml:space="preserve"> </w:t>
            </w:r>
            <w:r w:rsidRPr="008319F5">
              <w:rPr>
                <w:rFonts w:ascii="Arial" w:hAnsi="Arial" w:cs="Arial"/>
                <w:sz w:val="14"/>
                <w:szCs w:val="18"/>
              </w:rPr>
              <w:t>e</w:t>
            </w:r>
            <w:r w:rsidR="00FF06E9">
              <w:rPr>
                <w:rFonts w:ascii="Arial" w:hAnsi="Arial" w:cs="Arial"/>
                <w:sz w:val="14"/>
                <w:szCs w:val="18"/>
              </w:rPr>
              <w:t xml:space="preserve"> </w:t>
            </w:r>
            <w:r w:rsidRPr="008319F5">
              <w:rPr>
                <w:rFonts w:ascii="Arial" w:hAnsi="Arial" w:cs="Arial"/>
                <w:sz w:val="14"/>
                <w:szCs w:val="18"/>
              </w:rPr>
              <w:t>integrantes</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área</w:t>
            </w:r>
            <w:r w:rsidR="00FF06E9">
              <w:rPr>
                <w:rFonts w:ascii="Arial" w:hAnsi="Arial" w:cs="Arial"/>
                <w:sz w:val="14"/>
                <w:szCs w:val="18"/>
              </w:rPr>
              <w:t xml:space="preserve"> </w:t>
            </w:r>
            <w:r w:rsidRPr="008319F5">
              <w:rPr>
                <w:rFonts w:ascii="Arial" w:hAnsi="Arial" w:cs="Arial"/>
                <w:sz w:val="14"/>
                <w:szCs w:val="18"/>
              </w:rPr>
              <w:t>coordinadora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archivos</w:t>
            </w:r>
          </w:p>
        </w:tc>
      </w:tr>
      <w:tr w:rsidR="008319F5" w:rsidRPr="008319F5">
        <w:tblPrEx>
          <w:tblCellMar>
            <w:top w:w="0" w:type="dxa"/>
            <w:bottom w:w="0" w:type="dxa"/>
          </w:tblCellMar>
        </w:tblPrEx>
        <w:trPr>
          <w:trHeight w:val="20"/>
        </w:trPr>
        <w:tc>
          <w:tcPr>
            <w:tcW w:w="1100" w:type="dxa"/>
            <w:vMerge/>
            <w:tcBorders>
              <w:left w:val="single" w:sz="6" w:space="0" w:color="000000"/>
              <w:bottom w:val="single" w:sz="6" w:space="0" w:color="000000"/>
              <w:right w:val="single" w:sz="6" w:space="0" w:color="000000"/>
            </w:tcBorders>
            <w:vAlign w:val="center"/>
          </w:tcPr>
          <w:p w:rsidR="00A14996" w:rsidRPr="008319F5" w:rsidRDefault="00A14996" w:rsidP="004A7C4A">
            <w:pPr>
              <w:spacing w:after="101" w:line="216" w:lineRule="exact"/>
              <w:jc w:val="center"/>
              <w:rPr>
                <w:rFonts w:ascii="Arial" w:hAnsi="Arial" w:cs="Arial"/>
                <w:sz w:val="14"/>
                <w:szCs w:val="18"/>
              </w:rPr>
            </w:pPr>
          </w:p>
        </w:tc>
        <w:tc>
          <w:tcPr>
            <w:tcW w:w="1857" w:type="dxa"/>
            <w:vMerge/>
            <w:tcBorders>
              <w:left w:val="single" w:sz="6" w:space="0" w:color="000000"/>
              <w:bottom w:val="single" w:sz="6" w:space="0" w:color="000000"/>
              <w:right w:val="single" w:sz="6" w:space="0" w:color="000000"/>
            </w:tcBorders>
            <w:vAlign w:val="center"/>
          </w:tcPr>
          <w:p w:rsidR="00A14996" w:rsidRPr="008319F5" w:rsidRDefault="00A14996" w:rsidP="004A7C4A">
            <w:pPr>
              <w:spacing w:after="101" w:line="216" w:lineRule="exact"/>
              <w:jc w:val="center"/>
              <w:rPr>
                <w:rFonts w:ascii="Arial" w:hAnsi="Arial" w:cs="Arial"/>
                <w:sz w:val="14"/>
                <w:szCs w:val="18"/>
              </w:rPr>
            </w:pPr>
          </w:p>
        </w:tc>
        <w:tc>
          <w:tcPr>
            <w:tcW w:w="1075" w:type="dxa"/>
            <w:vMerge/>
            <w:tcBorders>
              <w:left w:val="single" w:sz="6" w:space="0" w:color="000000"/>
              <w:bottom w:val="single" w:sz="6" w:space="0" w:color="000000"/>
              <w:right w:val="single" w:sz="6" w:space="0" w:color="000000"/>
            </w:tcBorders>
            <w:vAlign w:val="center"/>
          </w:tcPr>
          <w:p w:rsidR="00A14996" w:rsidRPr="008319F5" w:rsidRDefault="00A14996" w:rsidP="004A7C4A">
            <w:pPr>
              <w:spacing w:after="101" w:line="216" w:lineRule="exact"/>
              <w:jc w:val="center"/>
              <w:rPr>
                <w:rFonts w:ascii="Arial" w:hAnsi="Arial" w:cs="Arial"/>
                <w:sz w:val="14"/>
                <w:szCs w:val="18"/>
              </w:rPr>
            </w:pPr>
          </w:p>
        </w:tc>
        <w:tc>
          <w:tcPr>
            <w:tcW w:w="958" w:type="dxa"/>
            <w:tcBorders>
              <w:top w:val="single" w:sz="6" w:space="0" w:color="000000"/>
              <w:left w:val="single" w:sz="6" w:space="0" w:color="000000"/>
              <w:bottom w:val="single" w:sz="6" w:space="0" w:color="000000"/>
              <w:right w:val="single" w:sz="6" w:space="0" w:color="000000"/>
            </w:tcBorders>
            <w:vAlign w:val="center"/>
          </w:tcPr>
          <w:p w:rsidR="00A14996" w:rsidRPr="008319F5" w:rsidRDefault="00A14996" w:rsidP="004A7C4A">
            <w:pPr>
              <w:spacing w:after="101" w:line="216" w:lineRule="exact"/>
              <w:jc w:val="center"/>
              <w:rPr>
                <w:rFonts w:ascii="Arial" w:hAnsi="Arial" w:cs="Arial"/>
                <w:sz w:val="14"/>
                <w:szCs w:val="18"/>
              </w:rPr>
            </w:pPr>
            <w:r w:rsidRPr="008319F5">
              <w:rPr>
                <w:rFonts w:ascii="Arial" w:hAnsi="Arial" w:cs="Arial"/>
                <w:sz w:val="14"/>
                <w:szCs w:val="18"/>
              </w:rPr>
              <w:t>Nombre(s)</w:t>
            </w:r>
          </w:p>
        </w:tc>
        <w:tc>
          <w:tcPr>
            <w:tcW w:w="910" w:type="dxa"/>
            <w:tcBorders>
              <w:top w:val="single" w:sz="6" w:space="0" w:color="000000"/>
              <w:left w:val="single" w:sz="6" w:space="0" w:color="000000"/>
              <w:bottom w:val="single" w:sz="6" w:space="0" w:color="000000"/>
              <w:right w:val="single" w:sz="6" w:space="0" w:color="000000"/>
            </w:tcBorders>
            <w:vAlign w:val="center"/>
          </w:tcPr>
          <w:p w:rsidR="00A14996" w:rsidRPr="008319F5" w:rsidRDefault="00A14996" w:rsidP="004A7C4A">
            <w:pPr>
              <w:spacing w:after="101" w:line="216" w:lineRule="exact"/>
              <w:jc w:val="center"/>
              <w:rPr>
                <w:rFonts w:ascii="Arial" w:hAnsi="Arial" w:cs="Arial"/>
                <w:sz w:val="14"/>
                <w:szCs w:val="18"/>
              </w:rPr>
            </w:pPr>
            <w:r w:rsidRPr="008319F5">
              <w:rPr>
                <w:rFonts w:ascii="Arial" w:hAnsi="Arial" w:cs="Arial"/>
                <w:sz w:val="14"/>
                <w:szCs w:val="18"/>
              </w:rPr>
              <w:t>Primer</w:t>
            </w:r>
            <w:r w:rsidR="00FF06E9">
              <w:rPr>
                <w:rFonts w:ascii="Arial" w:hAnsi="Arial" w:cs="Arial"/>
                <w:sz w:val="14"/>
                <w:szCs w:val="18"/>
              </w:rPr>
              <w:t xml:space="preserve"> </w:t>
            </w:r>
            <w:r w:rsidRPr="008319F5">
              <w:rPr>
                <w:rFonts w:ascii="Arial" w:hAnsi="Arial" w:cs="Arial"/>
                <w:sz w:val="14"/>
                <w:szCs w:val="18"/>
              </w:rPr>
              <w:t>apellido</w:t>
            </w:r>
          </w:p>
        </w:tc>
        <w:tc>
          <w:tcPr>
            <w:tcW w:w="801" w:type="dxa"/>
            <w:tcBorders>
              <w:top w:val="single" w:sz="6" w:space="0" w:color="000000"/>
              <w:left w:val="single" w:sz="6" w:space="0" w:color="000000"/>
              <w:bottom w:val="single" w:sz="6" w:space="0" w:color="000000"/>
              <w:right w:val="single" w:sz="6" w:space="0" w:color="000000"/>
            </w:tcBorders>
            <w:vAlign w:val="center"/>
          </w:tcPr>
          <w:p w:rsidR="00A14996" w:rsidRPr="008319F5" w:rsidRDefault="00A14996" w:rsidP="004A7C4A">
            <w:pPr>
              <w:spacing w:after="101" w:line="216" w:lineRule="exact"/>
              <w:jc w:val="center"/>
              <w:rPr>
                <w:rFonts w:ascii="Arial" w:hAnsi="Arial" w:cs="Arial"/>
                <w:sz w:val="14"/>
                <w:szCs w:val="18"/>
              </w:rPr>
            </w:pPr>
            <w:r w:rsidRPr="008319F5">
              <w:rPr>
                <w:rFonts w:ascii="Arial" w:hAnsi="Arial" w:cs="Arial"/>
                <w:sz w:val="14"/>
                <w:szCs w:val="18"/>
              </w:rPr>
              <w:t>Segundo</w:t>
            </w:r>
            <w:r w:rsidR="00FF06E9">
              <w:rPr>
                <w:rFonts w:ascii="Arial" w:hAnsi="Arial" w:cs="Arial"/>
                <w:sz w:val="14"/>
                <w:szCs w:val="18"/>
              </w:rPr>
              <w:t xml:space="preserve"> </w:t>
            </w:r>
            <w:r w:rsidRPr="008319F5">
              <w:rPr>
                <w:rFonts w:ascii="Arial" w:hAnsi="Arial" w:cs="Arial"/>
                <w:sz w:val="14"/>
                <w:szCs w:val="18"/>
              </w:rPr>
              <w:t>apellido</w:t>
            </w:r>
          </w:p>
        </w:tc>
        <w:tc>
          <w:tcPr>
            <w:tcW w:w="973" w:type="dxa"/>
            <w:tcBorders>
              <w:top w:val="single" w:sz="6" w:space="0" w:color="000000"/>
              <w:left w:val="single" w:sz="6" w:space="0" w:color="000000"/>
              <w:bottom w:val="single" w:sz="6" w:space="0" w:color="000000"/>
              <w:right w:val="single" w:sz="6" w:space="0" w:color="000000"/>
            </w:tcBorders>
            <w:vAlign w:val="center"/>
          </w:tcPr>
          <w:p w:rsidR="00A14996" w:rsidRPr="008319F5" w:rsidRDefault="00A14996" w:rsidP="004A7C4A">
            <w:pPr>
              <w:spacing w:after="101" w:line="216" w:lineRule="exact"/>
              <w:jc w:val="center"/>
              <w:rPr>
                <w:rFonts w:ascii="Arial" w:hAnsi="Arial" w:cs="Arial"/>
                <w:sz w:val="14"/>
                <w:szCs w:val="18"/>
              </w:rPr>
            </w:pPr>
            <w:r w:rsidRPr="008319F5">
              <w:rPr>
                <w:rFonts w:ascii="Arial" w:hAnsi="Arial" w:cs="Arial"/>
                <w:sz w:val="14"/>
                <w:szCs w:val="18"/>
              </w:rPr>
              <w:t>Puesto</w:t>
            </w:r>
          </w:p>
        </w:tc>
        <w:tc>
          <w:tcPr>
            <w:tcW w:w="1038" w:type="dxa"/>
            <w:tcBorders>
              <w:top w:val="single" w:sz="6" w:space="0" w:color="000000"/>
              <w:left w:val="single" w:sz="6" w:space="0" w:color="000000"/>
              <w:bottom w:val="single" w:sz="6" w:space="0" w:color="000000"/>
              <w:right w:val="single" w:sz="6" w:space="0" w:color="000000"/>
            </w:tcBorders>
            <w:vAlign w:val="center"/>
          </w:tcPr>
          <w:p w:rsidR="00A14996" w:rsidRPr="008319F5" w:rsidRDefault="00A14996" w:rsidP="004A7C4A">
            <w:pPr>
              <w:spacing w:after="101" w:line="216" w:lineRule="exact"/>
              <w:jc w:val="center"/>
              <w:rPr>
                <w:rFonts w:ascii="Arial" w:hAnsi="Arial" w:cs="Arial"/>
                <w:sz w:val="14"/>
                <w:szCs w:val="18"/>
              </w:rPr>
            </w:pPr>
            <w:r w:rsidRPr="008319F5">
              <w:rPr>
                <w:rFonts w:ascii="Arial" w:hAnsi="Arial" w:cs="Arial"/>
                <w:sz w:val="14"/>
                <w:szCs w:val="18"/>
              </w:rPr>
              <w:t>Cargo</w:t>
            </w:r>
          </w:p>
        </w:tc>
      </w:tr>
      <w:tr w:rsidR="008319F5" w:rsidRPr="008319F5">
        <w:tblPrEx>
          <w:tblCellMar>
            <w:top w:w="0" w:type="dxa"/>
            <w:bottom w:w="0" w:type="dxa"/>
          </w:tblCellMar>
        </w:tblPrEx>
        <w:trPr>
          <w:trHeight w:val="20"/>
        </w:trPr>
        <w:tc>
          <w:tcPr>
            <w:tcW w:w="110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1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107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95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91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80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97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103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r>
      <w:tr w:rsidR="008319F5" w:rsidRPr="008319F5">
        <w:tblPrEx>
          <w:tblCellMar>
            <w:top w:w="0" w:type="dxa"/>
            <w:bottom w:w="0" w:type="dxa"/>
          </w:tblCellMar>
        </w:tblPrEx>
        <w:trPr>
          <w:trHeight w:val="20"/>
        </w:trPr>
        <w:tc>
          <w:tcPr>
            <w:tcW w:w="110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185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107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95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91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80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97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103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r>
    </w:tbl>
    <w:p w:rsidR="004D5B7A" w:rsidRPr="008319F5" w:rsidRDefault="004D5B7A" w:rsidP="00E159D4">
      <w:pPr>
        <w:spacing w:line="216" w:lineRule="exact"/>
        <w:ind w:left="562"/>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anual</w:t>
      </w:r>
    </w:p>
    <w:p w:rsidR="004D5B7A" w:rsidRPr="008319F5" w:rsidRDefault="004D5B7A" w:rsidP="00E159D4">
      <w:pPr>
        <w:spacing w:line="216" w:lineRule="exact"/>
        <w:ind w:left="562"/>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E159D4">
      <w:pPr>
        <w:spacing w:line="216" w:lineRule="exact"/>
        <w:ind w:left="562"/>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4A7C4A">
      <w:pPr>
        <w:spacing w:after="101" w:line="216" w:lineRule="exact"/>
        <w:ind w:left="567"/>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____________________</w:t>
      </w:r>
    </w:p>
    <w:p w:rsidR="00B120D5" w:rsidRPr="008319F5" w:rsidRDefault="004D5B7A" w:rsidP="004A7C4A">
      <w:pPr>
        <w:spacing w:after="101" w:line="216" w:lineRule="exact"/>
        <w:ind w:left="1134" w:right="850"/>
        <w:jc w:val="both"/>
        <w:rPr>
          <w:rFonts w:ascii="Arial" w:hAnsi="Arial" w:cs="Arial"/>
          <w:i/>
          <w:sz w:val="18"/>
          <w:szCs w:val="18"/>
        </w:rPr>
      </w:pPr>
      <w:r w:rsidRPr="008319F5">
        <w:rPr>
          <w:rFonts w:ascii="Arial" w:hAnsi="Arial" w:cs="Arial"/>
          <w:i/>
          <w:sz w:val="18"/>
          <w:szCs w:val="18"/>
        </w:rPr>
        <w:t>XLVI.</w:t>
      </w:r>
      <w:r w:rsidRPr="008319F5">
        <w:rPr>
          <w:rFonts w:ascii="Arial" w:hAnsi="Arial" w:cs="Arial"/>
          <w:i/>
          <w:sz w:val="18"/>
          <w:szCs w:val="18"/>
        </w:rPr>
        <w:tab/>
        <w:t>Las</w:t>
      </w:r>
      <w:r w:rsidR="00FF06E9">
        <w:rPr>
          <w:rFonts w:ascii="Arial" w:hAnsi="Arial" w:cs="Arial"/>
          <w:i/>
          <w:sz w:val="18"/>
          <w:szCs w:val="18"/>
        </w:rPr>
        <w:t xml:space="preserve"> </w:t>
      </w:r>
      <w:r w:rsidRPr="008319F5">
        <w:rPr>
          <w:rFonts w:ascii="Arial" w:hAnsi="Arial" w:cs="Arial"/>
          <w:i/>
          <w:sz w:val="18"/>
          <w:szCs w:val="18"/>
        </w:rPr>
        <w:t>actas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sesiones</w:t>
      </w:r>
      <w:r w:rsidR="00FF06E9">
        <w:rPr>
          <w:rFonts w:ascii="Arial" w:hAnsi="Arial" w:cs="Arial"/>
          <w:i/>
          <w:sz w:val="18"/>
          <w:szCs w:val="18"/>
        </w:rPr>
        <w:t xml:space="preserve"> </w:t>
      </w:r>
      <w:r w:rsidRPr="008319F5">
        <w:rPr>
          <w:rFonts w:ascii="Arial" w:hAnsi="Arial" w:cs="Arial"/>
          <w:i/>
          <w:sz w:val="18"/>
          <w:szCs w:val="18"/>
        </w:rPr>
        <w:t>ordinarias</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extraordinarias,</w:t>
      </w:r>
      <w:r w:rsidR="00FF06E9">
        <w:rPr>
          <w:rFonts w:ascii="Arial" w:hAnsi="Arial" w:cs="Arial"/>
          <w:i/>
          <w:sz w:val="18"/>
          <w:szCs w:val="18"/>
        </w:rPr>
        <w:t xml:space="preserve"> </w:t>
      </w:r>
      <w:r w:rsidRPr="008319F5">
        <w:rPr>
          <w:rFonts w:ascii="Arial" w:hAnsi="Arial" w:cs="Arial"/>
          <w:i/>
          <w:sz w:val="18"/>
          <w:szCs w:val="18"/>
        </w:rPr>
        <w:t>así</w:t>
      </w:r>
      <w:r w:rsidR="00FF06E9">
        <w:rPr>
          <w:rFonts w:ascii="Arial" w:hAnsi="Arial" w:cs="Arial"/>
          <w:i/>
          <w:sz w:val="18"/>
          <w:szCs w:val="18"/>
        </w:rPr>
        <w:t xml:space="preserve"> </w:t>
      </w:r>
      <w:r w:rsidRPr="008319F5">
        <w:rPr>
          <w:rFonts w:ascii="Arial" w:hAnsi="Arial" w:cs="Arial"/>
          <w:i/>
          <w:sz w:val="18"/>
          <w:szCs w:val="18"/>
        </w:rPr>
        <w:t>como</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opiniones</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recomendaciones</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emitan,</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r w:rsidRPr="008319F5">
        <w:rPr>
          <w:rFonts w:ascii="Arial" w:hAnsi="Arial" w:cs="Arial"/>
          <w:i/>
          <w:sz w:val="18"/>
          <w:szCs w:val="18"/>
        </w:rPr>
        <w:t>su</w:t>
      </w:r>
      <w:r w:rsidR="00FF06E9">
        <w:rPr>
          <w:rFonts w:ascii="Arial" w:hAnsi="Arial" w:cs="Arial"/>
          <w:i/>
          <w:sz w:val="18"/>
          <w:szCs w:val="18"/>
        </w:rPr>
        <w:t xml:space="preserve"> </w:t>
      </w:r>
      <w:r w:rsidRPr="008319F5">
        <w:rPr>
          <w:rFonts w:ascii="Arial" w:hAnsi="Arial" w:cs="Arial"/>
          <w:i/>
          <w:sz w:val="18"/>
          <w:szCs w:val="18"/>
        </w:rPr>
        <w:t>caso,</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consejos</w:t>
      </w:r>
      <w:r w:rsidR="00FF06E9">
        <w:rPr>
          <w:rFonts w:ascii="Arial" w:hAnsi="Arial" w:cs="Arial"/>
          <w:i/>
          <w:sz w:val="18"/>
          <w:szCs w:val="18"/>
        </w:rPr>
        <w:t xml:space="preserve"> </w:t>
      </w:r>
      <w:r w:rsidRPr="008319F5">
        <w:rPr>
          <w:rFonts w:ascii="Arial" w:hAnsi="Arial" w:cs="Arial"/>
          <w:i/>
          <w:sz w:val="18"/>
          <w:szCs w:val="18"/>
        </w:rPr>
        <w:t>consultivos</w:t>
      </w:r>
    </w:p>
    <w:p w:rsidR="00B120D5" w:rsidRPr="008319F5" w:rsidRDefault="004D5B7A" w:rsidP="00E159D4">
      <w:pPr>
        <w:tabs>
          <w:tab w:val="left" w:pos="9072"/>
        </w:tabs>
        <w:spacing w:after="80" w:line="216" w:lineRule="exact"/>
        <w:ind w:right="48"/>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presente</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tabla</w:t>
      </w:r>
      <w:r w:rsidR="00FF06E9">
        <w:rPr>
          <w:rFonts w:ascii="Arial" w:hAnsi="Arial" w:cs="Arial"/>
          <w:sz w:val="18"/>
          <w:szCs w:val="18"/>
        </w:rPr>
        <w:t xml:space="preserve"> </w:t>
      </w:r>
      <w:r w:rsidRPr="008319F5">
        <w:rPr>
          <w:rFonts w:ascii="Arial" w:hAnsi="Arial" w:cs="Arial"/>
          <w:sz w:val="18"/>
          <w:szCs w:val="18"/>
        </w:rPr>
        <w:t>todas</w:t>
      </w:r>
      <w:r w:rsidR="00FF06E9">
        <w:rPr>
          <w:rFonts w:ascii="Arial" w:hAnsi="Arial" w:cs="Arial"/>
          <w:sz w:val="18"/>
          <w:szCs w:val="18"/>
        </w:rPr>
        <w:t xml:space="preserve"> </w:t>
      </w:r>
      <w:r w:rsidRPr="008319F5">
        <w:rPr>
          <w:rFonts w:ascii="Arial" w:hAnsi="Arial" w:cs="Arial"/>
          <w:sz w:val="18"/>
          <w:szCs w:val="18"/>
        </w:rPr>
        <w:t>aquellas</w:t>
      </w:r>
      <w:r w:rsidR="00FF06E9">
        <w:rPr>
          <w:rFonts w:ascii="Arial" w:hAnsi="Arial" w:cs="Arial"/>
          <w:sz w:val="18"/>
          <w:szCs w:val="18"/>
        </w:rPr>
        <w:t xml:space="preserve"> </w:t>
      </w:r>
      <w:r w:rsidRPr="008319F5">
        <w:rPr>
          <w:rFonts w:ascii="Arial" w:hAnsi="Arial" w:cs="Arial"/>
          <w:sz w:val="18"/>
          <w:szCs w:val="18"/>
        </w:rPr>
        <w:t>actas</w:t>
      </w:r>
      <w:r w:rsidR="00FF06E9">
        <w:rPr>
          <w:rFonts w:ascii="Arial" w:hAnsi="Arial" w:cs="Arial"/>
          <w:sz w:val="18"/>
          <w:szCs w:val="18"/>
        </w:rPr>
        <w:t xml:space="preserve"> </w:t>
      </w:r>
      <w:r w:rsidRPr="008319F5">
        <w:rPr>
          <w:rFonts w:ascii="Arial" w:hAnsi="Arial" w:cs="Arial"/>
          <w:sz w:val="18"/>
          <w:szCs w:val="18"/>
        </w:rPr>
        <w:t>derivadas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celebradas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Consejos</w:t>
      </w:r>
      <w:r w:rsidR="00FF06E9">
        <w:rPr>
          <w:rFonts w:ascii="Arial" w:hAnsi="Arial" w:cs="Arial"/>
          <w:sz w:val="18"/>
          <w:szCs w:val="18"/>
        </w:rPr>
        <w:t xml:space="preserve"> </w:t>
      </w:r>
      <w:r w:rsidRPr="008319F5">
        <w:rPr>
          <w:rFonts w:ascii="Arial" w:hAnsi="Arial" w:cs="Arial"/>
          <w:sz w:val="18"/>
          <w:szCs w:val="18"/>
        </w:rPr>
        <w:t>consultivos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según</w:t>
      </w:r>
      <w:r w:rsidR="00FF06E9">
        <w:rPr>
          <w:rFonts w:ascii="Arial" w:hAnsi="Arial" w:cs="Arial"/>
          <w:sz w:val="18"/>
          <w:szCs w:val="18"/>
        </w:rPr>
        <w:t xml:space="preserve"> </w:t>
      </w:r>
      <w:r w:rsidRPr="008319F5">
        <w:rPr>
          <w:rFonts w:ascii="Arial" w:hAnsi="Arial" w:cs="Arial"/>
          <w:sz w:val="18"/>
          <w:szCs w:val="18"/>
        </w:rPr>
        <w:t>sea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ámbito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competencia,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distingan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ordinarias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extraordinarias,</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documentos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opiniones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recomendaciones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emitan</w:t>
      </w:r>
      <w:r w:rsidR="00FF06E9">
        <w:rPr>
          <w:rFonts w:ascii="Arial" w:hAnsi="Arial" w:cs="Arial"/>
          <w:sz w:val="18"/>
          <w:szCs w:val="18"/>
        </w:rPr>
        <w:t xml:space="preserve"> </w:t>
      </w:r>
      <w:r w:rsidRPr="008319F5">
        <w:rPr>
          <w:rFonts w:ascii="Arial" w:hAnsi="Arial" w:cs="Arial"/>
          <w:sz w:val="18"/>
          <w:szCs w:val="18"/>
        </w:rPr>
        <w:t>dichos</w:t>
      </w:r>
      <w:r w:rsidR="00FF06E9">
        <w:rPr>
          <w:rFonts w:ascii="Arial" w:hAnsi="Arial" w:cs="Arial"/>
          <w:sz w:val="18"/>
          <w:szCs w:val="18"/>
        </w:rPr>
        <w:t xml:space="preserve"> </w:t>
      </w:r>
      <w:r w:rsidRPr="008319F5">
        <w:rPr>
          <w:rFonts w:ascii="Arial" w:hAnsi="Arial" w:cs="Arial"/>
          <w:sz w:val="18"/>
          <w:szCs w:val="18"/>
        </w:rPr>
        <w:t>consejos;</w:t>
      </w:r>
      <w:r w:rsidR="00FF06E9">
        <w:rPr>
          <w:rFonts w:ascii="Arial" w:hAnsi="Arial" w:cs="Arial"/>
          <w:sz w:val="18"/>
          <w:szCs w:val="18"/>
        </w:rPr>
        <w:t xml:space="preserve"> </w:t>
      </w:r>
      <w:r w:rsidRPr="008319F5">
        <w:rPr>
          <w:rFonts w:ascii="Arial" w:hAnsi="Arial" w:cs="Arial"/>
          <w:sz w:val="18"/>
          <w:szCs w:val="18"/>
        </w:rPr>
        <w:t>además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vinculará</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documentos</w:t>
      </w:r>
      <w:r w:rsidR="00FF06E9">
        <w:rPr>
          <w:rFonts w:ascii="Arial" w:hAnsi="Arial" w:cs="Arial"/>
          <w:sz w:val="18"/>
          <w:szCs w:val="18"/>
        </w:rPr>
        <w:t xml:space="preserve"> </w:t>
      </w:r>
      <w:r w:rsidRPr="008319F5">
        <w:rPr>
          <w:rFonts w:ascii="Arial" w:hAnsi="Arial" w:cs="Arial"/>
          <w:sz w:val="18"/>
          <w:szCs w:val="18"/>
        </w:rPr>
        <w:t>correspondientes.</w:t>
      </w:r>
    </w:p>
    <w:p w:rsidR="00B120D5" w:rsidRPr="008319F5" w:rsidRDefault="004D5B7A" w:rsidP="00E159D4">
      <w:pPr>
        <w:tabs>
          <w:tab w:val="left" w:pos="9072"/>
        </w:tabs>
        <w:spacing w:after="80" w:line="216" w:lineRule="exact"/>
        <w:ind w:right="48"/>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generen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presente</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Organismos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protección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derechos</w:t>
      </w:r>
      <w:r w:rsidR="00FF06E9">
        <w:rPr>
          <w:rFonts w:ascii="Arial" w:hAnsi="Arial" w:cs="Arial"/>
          <w:sz w:val="18"/>
          <w:szCs w:val="18"/>
        </w:rPr>
        <w:t xml:space="preserve"> </w:t>
      </w:r>
      <w:r w:rsidRPr="008319F5">
        <w:rPr>
          <w:rFonts w:ascii="Arial" w:hAnsi="Arial" w:cs="Arial"/>
          <w:sz w:val="18"/>
          <w:szCs w:val="18"/>
        </w:rPr>
        <w:t>humanos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Organismos</w:t>
      </w:r>
      <w:r w:rsidR="00FF06E9">
        <w:rPr>
          <w:rFonts w:ascii="Arial" w:hAnsi="Arial" w:cs="Arial"/>
          <w:sz w:val="18"/>
          <w:szCs w:val="18"/>
        </w:rPr>
        <w:t xml:space="preserve"> </w:t>
      </w:r>
      <w:r w:rsidRPr="008319F5">
        <w:rPr>
          <w:rFonts w:ascii="Arial" w:hAnsi="Arial" w:cs="Arial"/>
          <w:sz w:val="18"/>
          <w:szCs w:val="18"/>
        </w:rPr>
        <w:t>garantes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derecho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acceso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protección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personales</w:t>
      </w:r>
      <w:r w:rsidR="00FF06E9">
        <w:rPr>
          <w:rFonts w:ascii="Arial" w:hAnsi="Arial" w:cs="Arial"/>
          <w:sz w:val="18"/>
          <w:szCs w:val="18"/>
        </w:rPr>
        <w:t xml:space="preserve"> </w:t>
      </w:r>
      <w:r w:rsidRPr="008319F5">
        <w:rPr>
          <w:rFonts w:ascii="Arial" w:hAnsi="Arial" w:cs="Arial"/>
          <w:sz w:val="18"/>
          <w:szCs w:val="18"/>
        </w:rPr>
        <w:t>nacionales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Entidades</w:t>
      </w:r>
      <w:r w:rsidR="00FF06E9">
        <w:rPr>
          <w:rFonts w:ascii="Arial" w:hAnsi="Arial" w:cs="Arial"/>
          <w:sz w:val="18"/>
          <w:szCs w:val="18"/>
        </w:rPr>
        <w:t xml:space="preserve"> </w:t>
      </w:r>
      <w:r w:rsidRPr="008319F5">
        <w:rPr>
          <w:rFonts w:ascii="Arial" w:hAnsi="Arial" w:cs="Arial"/>
          <w:sz w:val="18"/>
          <w:szCs w:val="18"/>
        </w:rPr>
        <w:t>Federativas,</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guardar</w:t>
      </w:r>
      <w:r w:rsidR="00FF06E9">
        <w:rPr>
          <w:rFonts w:ascii="Arial" w:hAnsi="Arial" w:cs="Arial"/>
          <w:sz w:val="18"/>
          <w:szCs w:val="18"/>
        </w:rPr>
        <w:t xml:space="preserve"> </w:t>
      </w:r>
      <w:r w:rsidRPr="008319F5">
        <w:rPr>
          <w:rFonts w:ascii="Arial" w:hAnsi="Arial" w:cs="Arial"/>
          <w:sz w:val="18"/>
          <w:szCs w:val="18"/>
        </w:rPr>
        <w:t>correspondencia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publicado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74</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II,</w:t>
      </w:r>
      <w:r w:rsidR="00FF06E9">
        <w:rPr>
          <w:rFonts w:ascii="Arial" w:hAnsi="Arial" w:cs="Arial"/>
          <w:sz w:val="18"/>
          <w:szCs w:val="18"/>
        </w:rPr>
        <w:t xml:space="preserve"> </w:t>
      </w:r>
      <w:r w:rsidRPr="008319F5">
        <w:rPr>
          <w:rFonts w:ascii="Arial" w:hAnsi="Arial" w:cs="Arial"/>
          <w:sz w:val="18"/>
          <w:szCs w:val="18"/>
        </w:rPr>
        <w:t>inciso</w:t>
      </w:r>
      <w:r w:rsidR="00FF06E9">
        <w:rPr>
          <w:rFonts w:ascii="Arial" w:hAnsi="Arial" w:cs="Arial"/>
          <w:sz w:val="18"/>
          <w:szCs w:val="18"/>
        </w:rPr>
        <w:t xml:space="preserve"> </w:t>
      </w:r>
      <w:r w:rsidRPr="008319F5">
        <w:rPr>
          <w:rFonts w:ascii="Arial" w:hAnsi="Arial" w:cs="Arial"/>
          <w:sz w:val="18"/>
          <w:szCs w:val="18"/>
        </w:rPr>
        <w:t>g)</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III,</w:t>
      </w:r>
      <w:r w:rsidR="00FF06E9">
        <w:rPr>
          <w:rFonts w:ascii="Arial" w:hAnsi="Arial" w:cs="Arial"/>
          <w:sz w:val="18"/>
          <w:szCs w:val="18"/>
        </w:rPr>
        <w:t xml:space="preserve"> </w:t>
      </w:r>
      <w:r w:rsidRPr="008319F5">
        <w:rPr>
          <w:rFonts w:ascii="Arial" w:hAnsi="Arial" w:cs="Arial"/>
          <w:sz w:val="18"/>
          <w:szCs w:val="18"/>
        </w:rPr>
        <w:t>inciso</w:t>
      </w:r>
      <w:r w:rsidR="00FF06E9">
        <w:rPr>
          <w:rFonts w:ascii="Arial" w:hAnsi="Arial" w:cs="Arial"/>
          <w:sz w:val="18"/>
          <w:szCs w:val="18"/>
        </w:rPr>
        <w:t xml:space="preserve"> </w:t>
      </w:r>
      <w:r w:rsidRPr="008319F5">
        <w:rPr>
          <w:rFonts w:ascii="Arial" w:hAnsi="Arial" w:cs="Arial"/>
          <w:sz w:val="18"/>
          <w:szCs w:val="18"/>
        </w:rPr>
        <w:t>c)</w:t>
      </w:r>
      <w:r w:rsidR="00FF06E9">
        <w:rPr>
          <w:rFonts w:ascii="Arial" w:hAnsi="Arial" w:cs="Arial"/>
          <w:sz w:val="18"/>
          <w:szCs w:val="18"/>
        </w:rPr>
        <w:t xml:space="preserve"> </w:t>
      </w:r>
      <w:r w:rsidRPr="008319F5">
        <w:rPr>
          <w:rFonts w:ascii="Arial" w:hAnsi="Arial" w:cs="Arial"/>
          <w:sz w:val="18"/>
          <w:szCs w:val="18"/>
        </w:rPr>
        <w:t>respectivamente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p>
    <w:p w:rsidR="004D5B7A" w:rsidRPr="008319F5" w:rsidRDefault="004D5B7A" w:rsidP="00E159D4">
      <w:pPr>
        <w:tabs>
          <w:tab w:val="left" w:pos="9072"/>
        </w:tabs>
        <w:spacing w:after="80" w:line="216" w:lineRule="exact"/>
        <w:ind w:right="48"/>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hayan</w:t>
      </w:r>
      <w:r w:rsidR="00FF06E9">
        <w:rPr>
          <w:rFonts w:ascii="Arial" w:hAnsi="Arial" w:cs="Arial"/>
          <w:sz w:val="18"/>
          <w:szCs w:val="18"/>
        </w:rPr>
        <w:t xml:space="preserve"> </w:t>
      </w:r>
      <w:r w:rsidRPr="008319F5">
        <w:rPr>
          <w:rFonts w:ascii="Arial" w:hAnsi="Arial" w:cs="Arial"/>
          <w:sz w:val="18"/>
          <w:szCs w:val="18"/>
        </w:rPr>
        <w:t>llevado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cabo</w:t>
      </w:r>
      <w:r w:rsidR="00FF06E9">
        <w:rPr>
          <w:rFonts w:ascii="Arial" w:hAnsi="Arial" w:cs="Arial"/>
          <w:sz w:val="18"/>
          <w:szCs w:val="18"/>
        </w:rPr>
        <w:t xml:space="preserve"> </w:t>
      </w:r>
      <w:r w:rsidRPr="008319F5">
        <w:rPr>
          <w:rFonts w:ascii="Arial" w:hAnsi="Arial" w:cs="Arial"/>
          <w:sz w:val="18"/>
          <w:szCs w:val="18"/>
        </w:rPr>
        <w:t>ningún</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deriven</w:t>
      </w:r>
      <w:r w:rsidR="00FF06E9">
        <w:rPr>
          <w:rFonts w:ascii="Arial" w:hAnsi="Arial" w:cs="Arial"/>
          <w:sz w:val="18"/>
          <w:szCs w:val="18"/>
        </w:rPr>
        <w:t xml:space="preserve"> </w:t>
      </w:r>
      <w:r w:rsidRPr="008319F5">
        <w:rPr>
          <w:rFonts w:ascii="Arial" w:hAnsi="Arial" w:cs="Arial"/>
          <w:sz w:val="18"/>
          <w:szCs w:val="18"/>
        </w:rPr>
        <w:t>actas,</w:t>
      </w:r>
      <w:r w:rsidR="00FF06E9">
        <w:rPr>
          <w:rFonts w:ascii="Arial" w:hAnsi="Arial" w:cs="Arial"/>
          <w:sz w:val="18"/>
          <w:szCs w:val="18"/>
        </w:rPr>
        <w:t xml:space="preserve"> </w:t>
      </w:r>
      <w:r w:rsidRPr="008319F5">
        <w:rPr>
          <w:rFonts w:ascii="Arial" w:hAnsi="Arial" w:cs="Arial"/>
          <w:sz w:val="18"/>
          <w:szCs w:val="18"/>
        </w:rPr>
        <w:t>opiniones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recomendaciones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parte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Consejos</w:t>
      </w:r>
      <w:r w:rsidR="00FF06E9">
        <w:rPr>
          <w:rFonts w:ascii="Arial" w:hAnsi="Arial" w:cs="Arial"/>
          <w:sz w:val="18"/>
          <w:szCs w:val="18"/>
        </w:rPr>
        <w:t xml:space="preserve"> </w:t>
      </w:r>
      <w:r w:rsidRPr="008319F5">
        <w:rPr>
          <w:rFonts w:ascii="Arial" w:hAnsi="Arial" w:cs="Arial"/>
          <w:sz w:val="18"/>
          <w:szCs w:val="18"/>
        </w:rPr>
        <w:t>consultivos,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cuenten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figura,</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especificarlo</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leyenda</w:t>
      </w:r>
      <w:r w:rsidR="00FF06E9">
        <w:rPr>
          <w:rFonts w:ascii="Arial" w:hAnsi="Arial" w:cs="Arial"/>
          <w:sz w:val="18"/>
          <w:szCs w:val="18"/>
        </w:rPr>
        <w:t xml:space="preserve"> </w:t>
      </w:r>
      <w:r w:rsidRPr="008319F5">
        <w:rPr>
          <w:rFonts w:ascii="Arial" w:hAnsi="Arial" w:cs="Arial"/>
          <w:sz w:val="18"/>
          <w:szCs w:val="18"/>
        </w:rPr>
        <w:t>motivada,</w:t>
      </w:r>
      <w:r w:rsidR="00FF06E9">
        <w:rPr>
          <w:rFonts w:ascii="Arial" w:hAnsi="Arial" w:cs="Arial"/>
          <w:sz w:val="18"/>
          <w:szCs w:val="18"/>
        </w:rPr>
        <w:t xml:space="preserve"> </w:t>
      </w:r>
      <w:r w:rsidRPr="008319F5">
        <w:rPr>
          <w:rFonts w:ascii="Arial" w:hAnsi="Arial" w:cs="Arial"/>
          <w:sz w:val="18"/>
          <w:szCs w:val="18"/>
        </w:rPr>
        <w:t>fundamentada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p>
    <w:p w:rsidR="004D5B7A" w:rsidRPr="008319F5" w:rsidRDefault="00B27B8F" w:rsidP="00E159D4">
      <w:pPr>
        <w:spacing w:after="80" w:line="216" w:lineRule="exact"/>
        <w:ind w:right="48"/>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CB54FA" w:rsidRPr="008319F5" w:rsidRDefault="004D5B7A" w:rsidP="00E159D4">
      <w:pPr>
        <w:spacing w:after="80" w:line="216" w:lineRule="exact"/>
        <w:ind w:right="48"/>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trimestral</w:t>
      </w:r>
    </w:p>
    <w:p w:rsidR="00CB54FA" w:rsidRPr="008319F5" w:rsidRDefault="004D5B7A" w:rsidP="00E159D4">
      <w:pPr>
        <w:spacing w:after="80" w:line="216" w:lineRule="exact"/>
        <w:ind w:right="48"/>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genere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curso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anterior</w:t>
      </w:r>
    </w:p>
    <w:p w:rsidR="004D5B7A" w:rsidRPr="008319F5" w:rsidRDefault="004D5B7A" w:rsidP="00E159D4">
      <w:pPr>
        <w:spacing w:after="80" w:line="216" w:lineRule="exact"/>
        <w:ind w:right="48"/>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p>
    <w:p w:rsidR="004D5B7A" w:rsidRPr="008319F5" w:rsidRDefault="00B27B8F" w:rsidP="00E159D4">
      <w:pPr>
        <w:spacing w:after="80" w:line="216" w:lineRule="exact"/>
        <w:ind w:right="48"/>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E159D4">
      <w:pPr>
        <w:spacing w:after="80" w:line="216" w:lineRule="exact"/>
        <w:ind w:right="899"/>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4D5B7A" w:rsidRPr="008319F5" w:rsidRDefault="004D5B7A" w:rsidP="00E159D4">
      <w:pPr>
        <w:tabs>
          <w:tab w:val="left" w:pos="2258"/>
          <w:tab w:val="center" w:pos="4985"/>
        </w:tabs>
        <w:spacing w:after="8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sz w:val="18"/>
          <w:szCs w:val="18"/>
        </w:rPr>
        <w:tab/>
        <w:t>Ejercicio</w:t>
      </w:r>
    </w:p>
    <w:p w:rsidR="00CB54FA" w:rsidRPr="008319F5" w:rsidRDefault="004D5B7A" w:rsidP="00E159D4">
      <w:pPr>
        <w:spacing w:after="8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informa</w:t>
      </w:r>
    </w:p>
    <w:p w:rsidR="004D5B7A" w:rsidRPr="008319F5" w:rsidRDefault="004D5B7A" w:rsidP="00E159D4">
      <w:pPr>
        <w:spacing w:after="8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expresada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E159D4">
      <w:pPr>
        <w:spacing w:after="8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b/>
          <w:sz w:val="18"/>
          <w:szCs w:val="18"/>
        </w:rPr>
        <w:tab/>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acta</w:t>
      </w:r>
      <w:r w:rsidR="00FF06E9">
        <w:rPr>
          <w:rFonts w:ascii="Arial" w:hAnsi="Arial" w:cs="Arial"/>
          <w:sz w:val="18"/>
          <w:szCs w:val="18"/>
        </w:rPr>
        <w:t xml:space="preserve"> </w:t>
      </w:r>
      <w:r w:rsidRPr="008319F5">
        <w:rPr>
          <w:rFonts w:ascii="Arial" w:hAnsi="Arial" w:cs="Arial"/>
          <w:sz w:val="18"/>
          <w:szCs w:val="18"/>
        </w:rPr>
        <w:t>(ordinaria/extraordinaria)</w:t>
      </w:r>
    </w:p>
    <w:p w:rsidR="004D5B7A" w:rsidRPr="008319F5" w:rsidRDefault="004D5B7A" w:rsidP="00E159D4">
      <w:pPr>
        <w:spacing w:after="8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Pr="008319F5">
        <w:rPr>
          <w:rFonts w:ascii="Arial" w:hAnsi="Arial" w:cs="Arial"/>
          <w:b/>
          <w:sz w:val="18"/>
          <w:szCs w:val="18"/>
        </w:rPr>
        <w:tab/>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sesión</w:t>
      </w:r>
    </w:p>
    <w:p w:rsidR="00CB54FA" w:rsidRPr="008319F5" w:rsidRDefault="004D5B7A" w:rsidP="00E159D4">
      <w:pPr>
        <w:spacing w:after="8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b/>
          <w:sz w:val="18"/>
          <w:szCs w:val="18"/>
        </w:rPr>
        <w:tab/>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acta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p>
    <w:p w:rsidR="004D5B7A" w:rsidRPr="008319F5" w:rsidRDefault="004D5B7A" w:rsidP="00E159D4">
      <w:pPr>
        <w:spacing w:after="80"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Pr="008319F5">
        <w:rPr>
          <w:rFonts w:ascii="Arial" w:hAnsi="Arial" w:cs="Arial"/>
          <w:sz w:val="18"/>
          <w:szCs w:val="18"/>
        </w:rPr>
        <w:tab/>
        <w:t>Orden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día;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incluir</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documento</w:t>
      </w:r>
    </w:p>
    <w:p w:rsidR="00B120D5"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sz w:val="18"/>
          <w:szCs w:val="18"/>
        </w:rPr>
        <w:tab/>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documentos</w:t>
      </w:r>
      <w:r w:rsidR="00FF06E9">
        <w:rPr>
          <w:rFonts w:ascii="Arial" w:hAnsi="Arial" w:cs="Arial"/>
          <w:sz w:val="18"/>
          <w:szCs w:val="18"/>
        </w:rPr>
        <w:t xml:space="preserve"> </w:t>
      </w:r>
      <w:r w:rsidRPr="008319F5">
        <w:rPr>
          <w:rFonts w:ascii="Arial" w:hAnsi="Arial" w:cs="Arial"/>
          <w:sz w:val="18"/>
          <w:szCs w:val="18"/>
        </w:rPr>
        <w:t>completos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actas</w:t>
      </w:r>
      <w:r w:rsidR="00FF06E9">
        <w:rPr>
          <w:rFonts w:ascii="Arial" w:hAnsi="Arial" w:cs="Arial"/>
          <w:sz w:val="18"/>
          <w:szCs w:val="18"/>
        </w:rPr>
        <w:t xml:space="preserve"> </w:t>
      </w:r>
      <w:r w:rsidRPr="008319F5">
        <w:rPr>
          <w:rFonts w:ascii="Arial" w:hAnsi="Arial" w:cs="Arial"/>
          <w:sz w:val="18"/>
          <w:szCs w:val="18"/>
        </w:rPr>
        <w:t>(versiones</w:t>
      </w:r>
      <w:r w:rsidR="00FF06E9">
        <w:rPr>
          <w:rFonts w:ascii="Arial" w:hAnsi="Arial" w:cs="Arial"/>
          <w:sz w:val="18"/>
          <w:szCs w:val="18"/>
        </w:rPr>
        <w:t xml:space="preserve"> </w:t>
      </w:r>
      <w:r w:rsidRPr="008319F5">
        <w:rPr>
          <w:rFonts w:ascii="Arial" w:hAnsi="Arial" w:cs="Arial"/>
          <w:sz w:val="18"/>
          <w:szCs w:val="18"/>
        </w:rPr>
        <w:t>públicas</w:t>
      </w:r>
      <w:r w:rsidR="00E159D4">
        <w:rPr>
          <w:rStyle w:val="Refdenotaalpie"/>
          <w:rFonts w:ascii="Arial" w:hAnsi="Arial" w:cs="Arial"/>
          <w:sz w:val="18"/>
          <w:szCs w:val="18"/>
        </w:rPr>
        <w:footnoteReference w:customMarkFollows="1" w:id="35"/>
        <w:t>141</w:t>
      </w:r>
      <w:r w:rsidRPr="008319F5">
        <w:rPr>
          <w:rFonts w:ascii="Arial" w:hAnsi="Arial" w:cs="Arial"/>
          <w:sz w:val="18"/>
          <w:szCs w:val="18"/>
        </w:rPr>
        <w:t>)</w:t>
      </w:r>
    </w:p>
    <w:p w:rsidR="004D5B7A" w:rsidRPr="008319F5" w:rsidRDefault="004D5B7A" w:rsidP="00E159D4">
      <w:pPr>
        <w:spacing w:after="101" w:line="276" w:lineRule="exact"/>
        <w:ind w:left="1701" w:right="899" w:hanging="1134"/>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opiniones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recomendaciones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siguientes</w:t>
      </w:r>
      <w:r w:rsidR="00FF06E9">
        <w:rPr>
          <w:rFonts w:ascii="Arial" w:hAnsi="Arial" w:cs="Arial"/>
          <w:sz w:val="18"/>
          <w:szCs w:val="18"/>
        </w:rPr>
        <w:t xml:space="preserve"> </w:t>
      </w:r>
      <w:r w:rsidRPr="008319F5">
        <w:rPr>
          <w:rFonts w:ascii="Arial" w:hAnsi="Arial" w:cs="Arial"/>
          <w:sz w:val="18"/>
          <w:szCs w:val="18"/>
        </w:rPr>
        <w:t>datos:</w:t>
      </w:r>
    </w:p>
    <w:p w:rsidR="004D5B7A" w:rsidRPr="008319F5" w:rsidRDefault="004D5B7A" w:rsidP="00E159D4">
      <w:pPr>
        <w:tabs>
          <w:tab w:val="left" w:pos="2258"/>
          <w:tab w:val="center" w:pos="4985"/>
        </w:tabs>
        <w:spacing w:after="101" w:line="27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00CB54FA" w:rsidRPr="008319F5">
        <w:rPr>
          <w:rFonts w:ascii="Arial" w:hAnsi="Arial" w:cs="Arial"/>
          <w:sz w:val="18"/>
          <w:szCs w:val="18"/>
        </w:rPr>
        <w:tab/>
      </w:r>
      <w:r w:rsidRPr="008319F5">
        <w:rPr>
          <w:rFonts w:ascii="Arial" w:hAnsi="Arial" w:cs="Arial"/>
          <w:sz w:val="18"/>
          <w:szCs w:val="18"/>
        </w:rPr>
        <w:t>Ejercicio</w:t>
      </w:r>
    </w:p>
    <w:p w:rsidR="004D5B7A" w:rsidRPr="008319F5" w:rsidRDefault="004D5B7A" w:rsidP="00E159D4">
      <w:pPr>
        <w:spacing w:after="101" w:line="27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informa</w:t>
      </w:r>
      <w:r w:rsidR="00FF06E9">
        <w:rPr>
          <w:rFonts w:ascii="Arial" w:hAnsi="Arial" w:cs="Arial"/>
          <w:sz w:val="18"/>
          <w:szCs w:val="18"/>
        </w:rPr>
        <w:t xml:space="preserve"> </w:t>
      </w:r>
      <w:r w:rsidRPr="008319F5">
        <w:rPr>
          <w:rFonts w:ascii="Arial" w:hAnsi="Arial" w:cs="Arial"/>
          <w:sz w:val="18"/>
          <w:szCs w:val="18"/>
        </w:rPr>
        <w:t>(trimestre)</w:t>
      </w:r>
    </w:p>
    <w:p w:rsidR="004D5B7A" w:rsidRPr="008319F5" w:rsidRDefault="004D5B7A" w:rsidP="00E159D4">
      <w:pPr>
        <w:spacing w:after="101" w:line="27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Pr="008319F5">
        <w:rPr>
          <w:rFonts w:ascii="Arial" w:hAnsi="Arial" w:cs="Arial"/>
          <w:sz w:val="18"/>
          <w:szCs w:val="18"/>
        </w:rPr>
        <w:tab/>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(recomendación/opinión)</w:t>
      </w:r>
    </w:p>
    <w:p w:rsidR="004D5B7A" w:rsidRPr="008319F5" w:rsidRDefault="004D5B7A" w:rsidP="00E159D4">
      <w:pPr>
        <w:spacing w:after="101" w:line="27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00CB54FA" w:rsidRPr="008319F5">
        <w:rPr>
          <w:rFonts w:ascii="Arial" w:hAnsi="Arial" w:cs="Arial"/>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expresada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emitieron</w:t>
      </w:r>
    </w:p>
    <w:p w:rsidR="004D5B7A" w:rsidRPr="008319F5" w:rsidRDefault="004D5B7A" w:rsidP="00E159D4">
      <w:pPr>
        <w:spacing w:after="101" w:line="27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Pr="008319F5">
        <w:rPr>
          <w:rFonts w:ascii="Arial" w:hAnsi="Arial" w:cs="Arial"/>
          <w:b/>
          <w:sz w:val="18"/>
          <w:szCs w:val="18"/>
        </w:rPr>
        <w:tab/>
      </w:r>
      <w:r w:rsidRPr="008319F5">
        <w:rPr>
          <w:rFonts w:ascii="Arial" w:hAnsi="Arial" w:cs="Arial"/>
          <w:sz w:val="18"/>
          <w:szCs w:val="18"/>
        </w:rPr>
        <w:t>Asunto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tema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opiniones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recomendaciones</w:t>
      </w:r>
      <w:r w:rsidR="00FF06E9">
        <w:rPr>
          <w:rFonts w:ascii="Arial" w:hAnsi="Arial" w:cs="Arial"/>
          <w:sz w:val="18"/>
          <w:szCs w:val="18"/>
        </w:rPr>
        <w:t xml:space="preserve"> </w:t>
      </w:r>
      <w:r w:rsidRPr="008319F5">
        <w:rPr>
          <w:rFonts w:ascii="Arial" w:hAnsi="Arial" w:cs="Arial"/>
          <w:sz w:val="18"/>
          <w:szCs w:val="18"/>
        </w:rPr>
        <w:t>(breve</w:t>
      </w:r>
      <w:r w:rsidR="00FF06E9">
        <w:rPr>
          <w:rFonts w:ascii="Arial" w:hAnsi="Arial" w:cs="Arial"/>
          <w:sz w:val="18"/>
          <w:szCs w:val="18"/>
        </w:rPr>
        <w:t xml:space="preserve"> </w:t>
      </w:r>
      <w:r w:rsidRPr="008319F5">
        <w:rPr>
          <w:rFonts w:ascii="Arial" w:hAnsi="Arial" w:cs="Arial"/>
          <w:sz w:val="18"/>
          <w:szCs w:val="18"/>
        </w:rPr>
        <w:t>explicación)</w:t>
      </w:r>
    </w:p>
    <w:p w:rsidR="00B120D5" w:rsidRPr="008319F5" w:rsidRDefault="004D5B7A" w:rsidP="00E159D4">
      <w:pPr>
        <w:spacing w:after="101" w:line="27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Pr="008319F5">
        <w:rPr>
          <w:rFonts w:ascii="Arial" w:hAnsi="Arial" w:cs="Arial"/>
          <w:sz w:val="18"/>
          <w:szCs w:val="18"/>
        </w:rPr>
        <w:tab/>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documentos</w:t>
      </w:r>
      <w:r w:rsidR="00FF06E9">
        <w:rPr>
          <w:rFonts w:ascii="Arial" w:hAnsi="Arial" w:cs="Arial"/>
          <w:sz w:val="18"/>
          <w:szCs w:val="18"/>
        </w:rPr>
        <w:t xml:space="preserve"> </w:t>
      </w:r>
      <w:r w:rsidRPr="008319F5">
        <w:rPr>
          <w:rFonts w:ascii="Arial" w:hAnsi="Arial" w:cs="Arial"/>
          <w:sz w:val="18"/>
          <w:szCs w:val="18"/>
        </w:rPr>
        <w:t>completos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opiniones</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recomendaciones</w:t>
      </w:r>
    </w:p>
    <w:p w:rsidR="004D5B7A" w:rsidRPr="008319F5" w:rsidRDefault="004D5B7A" w:rsidP="00E159D4">
      <w:pPr>
        <w:spacing w:after="101" w:line="276" w:lineRule="exact"/>
        <w:ind w:right="899"/>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4D5B7A" w:rsidRPr="008319F5" w:rsidRDefault="004D5B7A" w:rsidP="00E159D4">
      <w:pPr>
        <w:spacing w:after="101" w:line="27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trimestral</w:t>
      </w:r>
    </w:p>
    <w:p w:rsidR="004D5B7A" w:rsidRPr="008319F5" w:rsidRDefault="004D5B7A" w:rsidP="00E159D4">
      <w:pPr>
        <w:spacing w:after="101" w:line="27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16</w:t>
      </w:r>
      <w:r w:rsidRPr="008319F5">
        <w:rPr>
          <w:rFonts w:ascii="Arial" w:hAnsi="Arial" w:cs="Arial"/>
          <w:sz w:val="18"/>
          <w:szCs w:val="18"/>
        </w:rPr>
        <w:tab/>
        <w:t>Actualizar</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B120D5" w:rsidRPr="008319F5" w:rsidRDefault="004D5B7A" w:rsidP="00E159D4">
      <w:pPr>
        <w:spacing w:after="101" w:line="27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17</w:t>
      </w:r>
      <w:r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E159D4">
      <w:pPr>
        <w:spacing w:after="101" w:line="276" w:lineRule="exact"/>
        <w:ind w:right="899"/>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4D5B7A" w:rsidRPr="008319F5" w:rsidRDefault="004D5B7A" w:rsidP="00E159D4">
      <w:pPr>
        <w:spacing w:after="101" w:line="27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18</w:t>
      </w:r>
      <w:r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CB54FA" w:rsidRPr="008319F5" w:rsidRDefault="004D5B7A" w:rsidP="00E159D4">
      <w:pPr>
        <w:spacing w:after="101" w:line="27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19</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E159D4">
      <w:pPr>
        <w:spacing w:after="101" w:line="27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20</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E159D4">
      <w:pPr>
        <w:spacing w:after="101" w:line="276" w:lineRule="exact"/>
        <w:ind w:right="899"/>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CB54FA" w:rsidRPr="008319F5" w:rsidRDefault="004D5B7A" w:rsidP="00E159D4">
      <w:pPr>
        <w:spacing w:after="101" w:line="27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21</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formatos</w:t>
      </w:r>
      <w:r w:rsidR="00FF06E9">
        <w:rPr>
          <w:rFonts w:ascii="Arial" w:hAnsi="Arial" w:cs="Arial"/>
          <w:sz w:val="18"/>
          <w:szCs w:val="18"/>
        </w:rPr>
        <w:t xml:space="preserve"> </w:t>
      </w:r>
      <w:r w:rsidRPr="008319F5">
        <w:rPr>
          <w:rFonts w:ascii="Arial" w:hAnsi="Arial" w:cs="Arial"/>
          <w:sz w:val="18"/>
          <w:szCs w:val="18"/>
        </w:rPr>
        <w:t>46a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46b,</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B120D5" w:rsidRPr="008319F5" w:rsidRDefault="004D5B7A" w:rsidP="00E159D4">
      <w:pPr>
        <w:spacing w:after="101" w:line="27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22</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B120D5" w:rsidRPr="008319F5" w:rsidRDefault="004D5B7A" w:rsidP="00E159D4">
      <w:pPr>
        <w:spacing w:after="101" w:line="276" w:lineRule="exact"/>
        <w:ind w:right="850"/>
        <w:jc w:val="both"/>
        <w:rPr>
          <w:rFonts w:ascii="Arial" w:hAnsi="Arial" w:cs="Arial"/>
          <w:b/>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46a</w:t>
      </w:r>
      <w:r w:rsidR="00FF06E9">
        <w:rPr>
          <w:rFonts w:ascii="Arial" w:hAnsi="Arial" w:cs="Arial"/>
          <w:b/>
          <w:sz w:val="18"/>
          <w:szCs w:val="18"/>
          <w:lang w:val="en-US"/>
        </w:rPr>
        <w:t xml:space="preserve"> </w:t>
      </w:r>
      <w:r w:rsidRPr="008319F5">
        <w:rPr>
          <w:rFonts w:ascii="Arial" w:hAnsi="Arial" w:cs="Arial"/>
          <w:b/>
          <w:sz w:val="18"/>
          <w:szCs w:val="18"/>
          <w:lang w:val="en-US"/>
        </w:rPr>
        <w:t>LGT_Art_70_Fr_XLVI</w:t>
      </w:r>
    </w:p>
    <w:p w:rsidR="004D5B7A" w:rsidRPr="008319F5" w:rsidRDefault="004D5B7A" w:rsidP="00E159D4">
      <w:pPr>
        <w:spacing w:after="101" w:line="276" w:lineRule="exact"/>
        <w:jc w:val="center"/>
        <w:rPr>
          <w:rFonts w:ascii="Arial" w:hAnsi="Arial" w:cs="Arial"/>
          <w:sz w:val="18"/>
          <w:szCs w:val="18"/>
        </w:rPr>
      </w:pPr>
      <w:r w:rsidRPr="008319F5">
        <w:rPr>
          <w:rFonts w:ascii="Arial" w:hAnsi="Arial" w:cs="Arial"/>
          <w:b/>
          <w:sz w:val="18"/>
          <w:szCs w:val="18"/>
        </w:rPr>
        <w:t>Actas</w:t>
      </w:r>
      <w:r w:rsidR="00FF06E9">
        <w:rPr>
          <w:rFonts w:ascii="Arial" w:hAnsi="Arial" w:cs="Arial"/>
          <w:b/>
          <w:sz w:val="18"/>
          <w:szCs w:val="18"/>
        </w:rPr>
        <w:t xml:space="preserve"> </w:t>
      </w:r>
      <w:r w:rsidRPr="008319F5">
        <w:rPr>
          <w:rFonts w:ascii="Arial" w:hAnsi="Arial" w:cs="Arial"/>
          <w:b/>
          <w:sz w:val="18"/>
          <w:szCs w:val="18"/>
        </w:rPr>
        <w:t>del</w:t>
      </w:r>
      <w:r w:rsidR="00FF06E9">
        <w:rPr>
          <w:rFonts w:ascii="Arial" w:hAnsi="Arial" w:cs="Arial"/>
          <w:b/>
          <w:sz w:val="18"/>
          <w:szCs w:val="18"/>
        </w:rPr>
        <w:t xml:space="preserve"> </w:t>
      </w:r>
      <w:r w:rsidRPr="008319F5">
        <w:rPr>
          <w:rFonts w:ascii="Arial" w:hAnsi="Arial" w:cs="Arial"/>
          <w:b/>
          <w:sz w:val="18"/>
          <w:szCs w:val="18"/>
        </w:rPr>
        <w:t>Consejo</w:t>
      </w:r>
      <w:r w:rsidR="00FF06E9">
        <w:rPr>
          <w:rFonts w:ascii="Arial" w:hAnsi="Arial" w:cs="Arial"/>
          <w:b/>
          <w:sz w:val="18"/>
          <w:szCs w:val="18"/>
        </w:rPr>
        <w:t xml:space="preserve"> </w:t>
      </w:r>
      <w:r w:rsidRPr="008319F5">
        <w:rPr>
          <w:rFonts w:ascii="Arial" w:hAnsi="Arial" w:cs="Arial"/>
          <w:b/>
          <w:sz w:val="18"/>
          <w:szCs w:val="18"/>
        </w:rPr>
        <w:t>Consultivo</w:t>
      </w:r>
      <w:r w:rsidR="00FF06E9">
        <w:rPr>
          <w:rFonts w:ascii="Arial" w:hAnsi="Arial" w:cs="Arial"/>
          <w:b/>
          <w:sz w:val="18"/>
          <w:szCs w:val="18"/>
        </w:rPr>
        <w:t xml:space="preserve"> </w:t>
      </w:r>
      <w:r w:rsidRPr="008319F5">
        <w:rPr>
          <w:rFonts w:ascii="Arial" w:hAnsi="Arial" w:cs="Arial"/>
          <w:b/>
          <w:sz w:val="18"/>
          <w:szCs w:val="18"/>
        </w:rPr>
        <w:t>de&lt;&lt;sujeto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tblInd w:w="144" w:type="dxa"/>
        <w:tblLayout w:type="fixed"/>
        <w:tblCellMar>
          <w:left w:w="72" w:type="dxa"/>
          <w:right w:w="72" w:type="dxa"/>
        </w:tblCellMar>
        <w:tblLook w:val="0000" w:firstRow="0" w:lastRow="0" w:firstColumn="0" w:lastColumn="0" w:noHBand="0" w:noVBand="0"/>
      </w:tblPr>
      <w:tblGrid>
        <w:gridCol w:w="881"/>
        <w:gridCol w:w="1350"/>
        <w:gridCol w:w="1499"/>
        <w:gridCol w:w="1226"/>
        <w:gridCol w:w="750"/>
        <w:gridCol w:w="914"/>
        <w:gridCol w:w="914"/>
        <w:gridCol w:w="1178"/>
      </w:tblGrid>
      <w:tr w:rsidR="008319F5" w:rsidRPr="008319F5">
        <w:tblPrEx>
          <w:tblCellMar>
            <w:top w:w="0" w:type="dxa"/>
            <w:bottom w:w="0" w:type="dxa"/>
          </w:tblCellMar>
        </w:tblPrEx>
        <w:trPr>
          <w:trHeight w:val="20"/>
        </w:trPr>
        <w:tc>
          <w:tcPr>
            <w:tcW w:w="834"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E159D4">
            <w:pPr>
              <w:spacing w:after="101" w:line="276" w:lineRule="exact"/>
              <w:jc w:val="center"/>
              <w:rPr>
                <w:rFonts w:ascii="Arial" w:hAnsi="Arial" w:cs="Arial"/>
                <w:sz w:val="14"/>
                <w:szCs w:val="18"/>
              </w:rPr>
            </w:pPr>
            <w:r w:rsidRPr="008319F5">
              <w:rPr>
                <w:rFonts w:ascii="Arial" w:hAnsi="Arial" w:cs="Arial"/>
                <w:sz w:val="14"/>
                <w:szCs w:val="18"/>
              </w:rPr>
              <w:t>Ejercicio</w:t>
            </w:r>
          </w:p>
        </w:tc>
        <w:tc>
          <w:tcPr>
            <w:tcW w:w="127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76" w:lineRule="exact"/>
              <w:jc w:val="center"/>
              <w:rPr>
                <w:rFonts w:ascii="Arial" w:hAnsi="Arial" w:cs="Arial"/>
                <w:sz w:val="14"/>
                <w:szCs w:val="18"/>
              </w:rPr>
            </w:pPr>
            <w:r w:rsidRPr="008319F5">
              <w:rPr>
                <w:rFonts w:ascii="Arial" w:hAnsi="Arial" w:cs="Arial"/>
                <w:sz w:val="14"/>
                <w:szCs w:val="18"/>
              </w:rPr>
              <w:t>Periodo</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se</w:t>
            </w:r>
            <w:r w:rsidR="00FF06E9">
              <w:rPr>
                <w:rFonts w:ascii="Arial" w:hAnsi="Arial" w:cs="Arial"/>
                <w:sz w:val="14"/>
                <w:szCs w:val="18"/>
              </w:rPr>
              <w:t xml:space="preserve"> </w:t>
            </w:r>
            <w:r w:rsidRPr="008319F5">
              <w:rPr>
                <w:rFonts w:ascii="Arial" w:hAnsi="Arial" w:cs="Arial"/>
                <w:sz w:val="14"/>
                <w:szCs w:val="18"/>
              </w:rPr>
              <w:t>informa</w:t>
            </w:r>
          </w:p>
        </w:tc>
        <w:tc>
          <w:tcPr>
            <w:tcW w:w="141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76" w:lineRule="exact"/>
              <w:jc w:val="center"/>
              <w:rPr>
                <w:rFonts w:ascii="Arial" w:hAnsi="Arial" w:cs="Arial"/>
                <w:sz w:val="14"/>
                <w:szCs w:val="18"/>
              </w:rPr>
            </w:pPr>
            <w:r w:rsidRPr="008319F5">
              <w:rPr>
                <w:rFonts w:ascii="Arial" w:hAnsi="Arial" w:cs="Arial"/>
                <w:sz w:val="14"/>
                <w:szCs w:val="18"/>
              </w:rPr>
              <w:t>Fecha</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se</w:t>
            </w:r>
            <w:r w:rsidR="00FF06E9">
              <w:rPr>
                <w:rFonts w:ascii="Arial" w:hAnsi="Arial" w:cs="Arial"/>
                <w:sz w:val="14"/>
                <w:szCs w:val="18"/>
              </w:rPr>
              <w:t xml:space="preserve"> </w:t>
            </w:r>
            <w:r w:rsidRPr="008319F5">
              <w:rPr>
                <w:rFonts w:ascii="Arial" w:hAnsi="Arial" w:cs="Arial"/>
                <w:sz w:val="14"/>
                <w:szCs w:val="18"/>
              </w:rPr>
              <w:t>realizaron</w:t>
            </w:r>
            <w:r w:rsidR="00FF06E9">
              <w:rPr>
                <w:rFonts w:ascii="Arial" w:hAnsi="Arial" w:cs="Arial"/>
                <w:sz w:val="14"/>
                <w:szCs w:val="18"/>
              </w:rPr>
              <w:t xml:space="preserve"> </w:t>
            </w:r>
            <w:r w:rsidRPr="008319F5">
              <w:rPr>
                <w:rFonts w:ascii="Arial" w:hAnsi="Arial" w:cs="Arial"/>
                <w:sz w:val="14"/>
                <w:szCs w:val="18"/>
              </w:rPr>
              <w:t>las</w:t>
            </w:r>
            <w:r w:rsidR="00FF06E9">
              <w:rPr>
                <w:rFonts w:ascii="Arial" w:hAnsi="Arial" w:cs="Arial"/>
                <w:sz w:val="14"/>
                <w:szCs w:val="18"/>
              </w:rPr>
              <w:t xml:space="preserve"> </w:t>
            </w:r>
            <w:r w:rsidRPr="008319F5">
              <w:rPr>
                <w:rFonts w:ascii="Arial" w:hAnsi="Arial" w:cs="Arial"/>
                <w:sz w:val="14"/>
                <w:szCs w:val="18"/>
              </w:rPr>
              <w:t>sesiones</w:t>
            </w:r>
            <w:r w:rsidR="00FF06E9">
              <w:rPr>
                <w:rFonts w:ascii="Arial" w:hAnsi="Arial" w:cs="Arial"/>
                <w:sz w:val="14"/>
                <w:szCs w:val="18"/>
              </w:rPr>
              <w:t xml:space="preserve"> </w:t>
            </w:r>
            <w:r w:rsidRPr="008319F5">
              <w:rPr>
                <w:rFonts w:ascii="Arial" w:hAnsi="Arial" w:cs="Arial"/>
                <w:sz w:val="14"/>
                <w:szCs w:val="18"/>
              </w:rPr>
              <w:t>expresada</w:t>
            </w:r>
            <w:r w:rsidR="00FF06E9">
              <w:rPr>
                <w:rFonts w:ascii="Arial" w:hAnsi="Arial" w:cs="Arial"/>
                <w:sz w:val="14"/>
                <w:szCs w:val="18"/>
              </w:rPr>
              <w:t xml:space="preserve"> </w:t>
            </w:r>
            <w:r w:rsidRPr="008319F5">
              <w:rPr>
                <w:rFonts w:ascii="Arial" w:hAnsi="Arial" w:cs="Arial"/>
                <w:sz w:val="14"/>
                <w:szCs w:val="18"/>
              </w:rPr>
              <w:t>con</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formato</w:t>
            </w:r>
            <w:r w:rsidR="00FF06E9">
              <w:rPr>
                <w:rFonts w:ascii="Arial" w:hAnsi="Arial" w:cs="Arial"/>
                <w:sz w:val="14"/>
                <w:szCs w:val="18"/>
              </w:rPr>
              <w:t xml:space="preserve"> </w:t>
            </w:r>
            <w:r w:rsidRPr="008319F5">
              <w:rPr>
                <w:rFonts w:ascii="Arial" w:hAnsi="Arial" w:cs="Arial"/>
                <w:sz w:val="14"/>
                <w:szCs w:val="18"/>
              </w:rPr>
              <w:t>día/mes/año</w:t>
            </w:r>
          </w:p>
        </w:tc>
        <w:tc>
          <w:tcPr>
            <w:tcW w:w="115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76" w:lineRule="exact"/>
              <w:jc w:val="center"/>
              <w:rPr>
                <w:rFonts w:ascii="Arial" w:hAnsi="Arial" w:cs="Arial"/>
                <w:sz w:val="14"/>
                <w:szCs w:val="18"/>
              </w:rPr>
            </w:pPr>
            <w:r w:rsidRPr="008319F5">
              <w:rPr>
                <w:rFonts w:ascii="Arial" w:hAnsi="Arial" w:cs="Arial"/>
                <w:sz w:val="14"/>
                <w:szCs w:val="18"/>
              </w:rPr>
              <w:t>Tipo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acta</w:t>
            </w:r>
            <w:r w:rsidR="00FF06E9">
              <w:rPr>
                <w:rFonts w:ascii="Arial" w:hAnsi="Arial" w:cs="Arial"/>
                <w:sz w:val="14"/>
                <w:szCs w:val="18"/>
              </w:rPr>
              <w:t xml:space="preserve"> </w:t>
            </w:r>
            <w:r w:rsidRPr="008319F5">
              <w:rPr>
                <w:rFonts w:ascii="Arial" w:hAnsi="Arial" w:cs="Arial"/>
                <w:sz w:val="14"/>
                <w:szCs w:val="18"/>
              </w:rPr>
              <w:t>(ordinaria/extraordinaria)</w:t>
            </w:r>
          </w:p>
        </w:tc>
        <w:tc>
          <w:tcPr>
            <w:tcW w:w="70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76" w:lineRule="exact"/>
              <w:jc w:val="center"/>
              <w:rPr>
                <w:rFonts w:ascii="Arial" w:hAnsi="Arial" w:cs="Arial"/>
                <w:sz w:val="14"/>
                <w:szCs w:val="18"/>
              </w:rPr>
            </w:pPr>
            <w:r w:rsidRPr="008319F5">
              <w:rPr>
                <w:rFonts w:ascii="Arial" w:hAnsi="Arial" w:cs="Arial"/>
                <w:sz w:val="14"/>
                <w:szCs w:val="18"/>
              </w:rPr>
              <w:t>Número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sesión</w:t>
            </w:r>
          </w:p>
        </w:tc>
        <w:tc>
          <w:tcPr>
            <w:tcW w:w="86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76" w:lineRule="exact"/>
              <w:jc w:val="center"/>
              <w:rPr>
                <w:rFonts w:ascii="Arial" w:hAnsi="Arial" w:cs="Arial"/>
                <w:sz w:val="14"/>
                <w:szCs w:val="18"/>
              </w:rPr>
            </w:pPr>
            <w:r w:rsidRPr="008319F5">
              <w:rPr>
                <w:rFonts w:ascii="Arial" w:hAnsi="Arial" w:cs="Arial"/>
                <w:sz w:val="14"/>
                <w:szCs w:val="18"/>
              </w:rPr>
              <w:t>Número</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acta</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su</w:t>
            </w:r>
            <w:r w:rsidR="00FF06E9">
              <w:rPr>
                <w:rFonts w:ascii="Arial" w:hAnsi="Arial" w:cs="Arial"/>
                <w:sz w:val="14"/>
                <w:szCs w:val="18"/>
              </w:rPr>
              <w:t xml:space="preserve"> </w:t>
            </w:r>
            <w:r w:rsidRPr="008319F5">
              <w:rPr>
                <w:rFonts w:ascii="Arial" w:hAnsi="Arial" w:cs="Arial"/>
                <w:sz w:val="14"/>
                <w:szCs w:val="18"/>
              </w:rPr>
              <w:t>caso)</w:t>
            </w:r>
            <w:r w:rsidR="00FF06E9">
              <w:rPr>
                <w:rFonts w:ascii="Arial" w:hAnsi="Arial" w:cs="Arial"/>
                <w:sz w:val="14"/>
                <w:szCs w:val="18"/>
              </w:rPr>
              <w:t xml:space="preserve"> </w:t>
            </w:r>
          </w:p>
        </w:tc>
        <w:tc>
          <w:tcPr>
            <w:tcW w:w="86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76" w:lineRule="exact"/>
              <w:jc w:val="center"/>
              <w:rPr>
                <w:rFonts w:ascii="Arial" w:hAnsi="Arial" w:cs="Arial"/>
                <w:sz w:val="14"/>
                <w:szCs w:val="18"/>
              </w:rPr>
            </w:pPr>
            <w:r w:rsidRPr="008319F5">
              <w:rPr>
                <w:rFonts w:ascii="Arial" w:hAnsi="Arial" w:cs="Arial"/>
                <w:sz w:val="14"/>
                <w:szCs w:val="18"/>
              </w:rPr>
              <w:t>Temas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sesión</w:t>
            </w:r>
            <w:r w:rsidR="00FF06E9">
              <w:rPr>
                <w:rFonts w:ascii="Arial" w:hAnsi="Arial" w:cs="Arial"/>
                <w:sz w:val="14"/>
                <w:szCs w:val="18"/>
              </w:rPr>
              <w:t xml:space="preserve"> </w:t>
            </w:r>
            <w:r w:rsidRPr="008319F5">
              <w:rPr>
                <w:rFonts w:ascii="Arial" w:hAnsi="Arial" w:cs="Arial"/>
                <w:sz w:val="14"/>
                <w:szCs w:val="18"/>
              </w:rPr>
              <w:t>(orden</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día)</w:t>
            </w:r>
          </w:p>
        </w:tc>
        <w:tc>
          <w:tcPr>
            <w:tcW w:w="111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76"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documentos</w:t>
            </w:r>
            <w:r w:rsidR="00FF06E9">
              <w:rPr>
                <w:rFonts w:ascii="Arial" w:hAnsi="Arial" w:cs="Arial"/>
                <w:sz w:val="14"/>
                <w:szCs w:val="18"/>
              </w:rPr>
              <w:t xml:space="preserve"> </w:t>
            </w:r>
            <w:r w:rsidRPr="008319F5">
              <w:rPr>
                <w:rFonts w:ascii="Arial" w:hAnsi="Arial" w:cs="Arial"/>
                <w:sz w:val="14"/>
                <w:szCs w:val="18"/>
              </w:rPr>
              <w:t>completos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las</w:t>
            </w:r>
            <w:r w:rsidR="00FF06E9">
              <w:rPr>
                <w:rFonts w:ascii="Arial" w:hAnsi="Arial" w:cs="Arial"/>
                <w:sz w:val="14"/>
                <w:szCs w:val="18"/>
              </w:rPr>
              <w:t xml:space="preserve"> </w:t>
            </w:r>
            <w:r w:rsidRPr="008319F5">
              <w:rPr>
                <w:rFonts w:ascii="Arial" w:hAnsi="Arial" w:cs="Arial"/>
                <w:sz w:val="14"/>
                <w:szCs w:val="18"/>
              </w:rPr>
              <w:t>actas</w:t>
            </w:r>
          </w:p>
        </w:tc>
      </w:tr>
      <w:tr w:rsidR="008319F5" w:rsidRPr="008319F5">
        <w:tblPrEx>
          <w:tblCellMar>
            <w:top w:w="0" w:type="dxa"/>
            <w:bottom w:w="0" w:type="dxa"/>
          </w:tblCellMar>
        </w:tblPrEx>
        <w:trPr>
          <w:trHeight w:val="20"/>
        </w:trPr>
        <w:tc>
          <w:tcPr>
            <w:tcW w:w="8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76" w:lineRule="exact"/>
              <w:jc w:val="center"/>
              <w:rPr>
                <w:rFonts w:ascii="Arial" w:hAnsi="Arial" w:cs="Arial"/>
                <w:sz w:val="14"/>
                <w:szCs w:val="18"/>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76" w:lineRule="exact"/>
              <w:jc w:val="center"/>
              <w:rPr>
                <w:rFonts w:ascii="Arial" w:hAnsi="Arial" w:cs="Arial"/>
                <w:sz w:val="14"/>
                <w:szCs w:val="18"/>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76" w:lineRule="exact"/>
              <w:jc w:val="center"/>
              <w:rPr>
                <w:rFonts w:ascii="Arial" w:hAnsi="Arial" w:cs="Arial"/>
                <w:sz w:val="14"/>
                <w:szCs w:val="18"/>
              </w:rPr>
            </w:pPr>
          </w:p>
        </w:tc>
        <w:tc>
          <w:tcPr>
            <w:tcW w:w="115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76" w:lineRule="exact"/>
              <w:jc w:val="center"/>
              <w:rPr>
                <w:rFonts w:ascii="Arial" w:hAnsi="Arial" w:cs="Arial"/>
                <w:sz w:val="14"/>
                <w:szCs w:val="18"/>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76" w:lineRule="exact"/>
              <w:jc w:val="center"/>
              <w:rPr>
                <w:rFonts w:ascii="Arial" w:hAnsi="Arial" w:cs="Arial"/>
                <w:sz w:val="14"/>
                <w:szCs w:val="18"/>
              </w:rPr>
            </w:pPr>
          </w:p>
        </w:tc>
        <w:tc>
          <w:tcPr>
            <w:tcW w:w="86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76" w:lineRule="exact"/>
              <w:jc w:val="center"/>
              <w:rPr>
                <w:rFonts w:ascii="Arial" w:hAnsi="Arial" w:cs="Arial"/>
                <w:sz w:val="14"/>
                <w:szCs w:val="18"/>
              </w:rPr>
            </w:pPr>
          </w:p>
        </w:tc>
        <w:tc>
          <w:tcPr>
            <w:tcW w:w="86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76" w:lineRule="exact"/>
              <w:jc w:val="center"/>
              <w:rPr>
                <w:rFonts w:ascii="Arial" w:hAnsi="Arial" w:cs="Arial"/>
                <w:sz w:val="14"/>
                <w:szCs w:val="18"/>
              </w:rPr>
            </w:pPr>
          </w:p>
        </w:tc>
        <w:tc>
          <w:tcPr>
            <w:tcW w:w="111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76" w:lineRule="exact"/>
              <w:jc w:val="center"/>
              <w:rPr>
                <w:rFonts w:ascii="Arial" w:hAnsi="Arial" w:cs="Arial"/>
                <w:sz w:val="14"/>
                <w:szCs w:val="18"/>
              </w:rPr>
            </w:pPr>
          </w:p>
        </w:tc>
      </w:tr>
      <w:tr w:rsidR="008319F5" w:rsidRPr="008319F5">
        <w:tblPrEx>
          <w:tblCellMar>
            <w:top w:w="0" w:type="dxa"/>
            <w:bottom w:w="0" w:type="dxa"/>
          </w:tblCellMar>
        </w:tblPrEx>
        <w:trPr>
          <w:trHeight w:val="20"/>
        </w:trPr>
        <w:tc>
          <w:tcPr>
            <w:tcW w:w="83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76" w:lineRule="exact"/>
              <w:jc w:val="center"/>
              <w:rPr>
                <w:rFonts w:ascii="Arial" w:hAnsi="Arial" w:cs="Arial"/>
                <w:sz w:val="14"/>
                <w:szCs w:val="18"/>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76" w:lineRule="exact"/>
              <w:jc w:val="center"/>
              <w:rPr>
                <w:rFonts w:ascii="Arial" w:hAnsi="Arial" w:cs="Arial"/>
                <w:sz w:val="14"/>
                <w:szCs w:val="18"/>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76" w:lineRule="exact"/>
              <w:jc w:val="center"/>
              <w:rPr>
                <w:rFonts w:ascii="Arial" w:hAnsi="Arial" w:cs="Arial"/>
                <w:sz w:val="14"/>
                <w:szCs w:val="18"/>
              </w:rPr>
            </w:pPr>
          </w:p>
        </w:tc>
        <w:tc>
          <w:tcPr>
            <w:tcW w:w="115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76" w:lineRule="exact"/>
              <w:jc w:val="center"/>
              <w:rPr>
                <w:rFonts w:ascii="Arial" w:hAnsi="Arial" w:cs="Arial"/>
                <w:sz w:val="14"/>
                <w:szCs w:val="18"/>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76" w:lineRule="exact"/>
              <w:jc w:val="center"/>
              <w:rPr>
                <w:rFonts w:ascii="Arial" w:hAnsi="Arial" w:cs="Arial"/>
                <w:sz w:val="14"/>
                <w:szCs w:val="18"/>
              </w:rPr>
            </w:pPr>
          </w:p>
        </w:tc>
        <w:tc>
          <w:tcPr>
            <w:tcW w:w="86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76" w:lineRule="exact"/>
              <w:jc w:val="center"/>
              <w:rPr>
                <w:rFonts w:ascii="Arial" w:hAnsi="Arial" w:cs="Arial"/>
                <w:sz w:val="14"/>
                <w:szCs w:val="18"/>
              </w:rPr>
            </w:pPr>
          </w:p>
        </w:tc>
        <w:tc>
          <w:tcPr>
            <w:tcW w:w="86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76" w:lineRule="exact"/>
              <w:jc w:val="center"/>
              <w:rPr>
                <w:rFonts w:ascii="Arial" w:hAnsi="Arial" w:cs="Arial"/>
                <w:sz w:val="14"/>
                <w:szCs w:val="18"/>
              </w:rPr>
            </w:pPr>
          </w:p>
        </w:tc>
        <w:tc>
          <w:tcPr>
            <w:tcW w:w="111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76" w:lineRule="exact"/>
              <w:jc w:val="center"/>
              <w:rPr>
                <w:rFonts w:ascii="Arial" w:hAnsi="Arial" w:cs="Arial"/>
                <w:sz w:val="14"/>
                <w:szCs w:val="18"/>
              </w:rPr>
            </w:pPr>
          </w:p>
        </w:tc>
      </w:tr>
    </w:tbl>
    <w:p w:rsidR="004D5B7A" w:rsidRPr="00E159D4" w:rsidRDefault="004D5B7A" w:rsidP="00E159D4">
      <w:pPr>
        <w:spacing w:before="80" w:line="216" w:lineRule="exact"/>
        <w:ind w:left="562"/>
        <w:rPr>
          <w:rFonts w:ascii="Arial" w:hAnsi="Arial" w:cs="Arial"/>
          <w:sz w:val="16"/>
          <w:szCs w:val="18"/>
        </w:rPr>
      </w:pPr>
      <w:r w:rsidRPr="00E159D4">
        <w:rPr>
          <w:rFonts w:ascii="Arial" w:hAnsi="Arial" w:cs="Arial"/>
          <w:sz w:val="16"/>
          <w:szCs w:val="18"/>
        </w:rPr>
        <w:t>Periodo</w:t>
      </w:r>
      <w:r w:rsidR="00FF06E9" w:rsidRPr="00E159D4">
        <w:rPr>
          <w:rFonts w:ascii="Arial" w:hAnsi="Arial" w:cs="Arial"/>
          <w:sz w:val="16"/>
          <w:szCs w:val="18"/>
        </w:rPr>
        <w:t xml:space="preserve"> </w:t>
      </w:r>
      <w:r w:rsidRPr="00E159D4">
        <w:rPr>
          <w:rFonts w:ascii="Arial" w:hAnsi="Arial" w:cs="Arial"/>
          <w:sz w:val="16"/>
          <w:szCs w:val="18"/>
        </w:rPr>
        <w:t>de</w:t>
      </w:r>
      <w:r w:rsidR="00FF06E9" w:rsidRPr="00E159D4">
        <w:rPr>
          <w:rFonts w:ascii="Arial" w:hAnsi="Arial" w:cs="Arial"/>
          <w:sz w:val="16"/>
          <w:szCs w:val="18"/>
        </w:rPr>
        <w:t xml:space="preserve"> </w:t>
      </w:r>
      <w:r w:rsidRPr="00E159D4">
        <w:rPr>
          <w:rFonts w:ascii="Arial" w:hAnsi="Arial" w:cs="Arial"/>
          <w:sz w:val="16"/>
          <w:szCs w:val="18"/>
        </w:rPr>
        <w:t>actualización</w:t>
      </w:r>
      <w:r w:rsidR="00FF06E9" w:rsidRPr="00E159D4">
        <w:rPr>
          <w:rFonts w:ascii="Arial" w:hAnsi="Arial" w:cs="Arial"/>
          <w:sz w:val="16"/>
          <w:szCs w:val="18"/>
        </w:rPr>
        <w:t xml:space="preserve"> </w:t>
      </w:r>
      <w:r w:rsidRPr="00E159D4">
        <w:rPr>
          <w:rFonts w:ascii="Arial" w:hAnsi="Arial" w:cs="Arial"/>
          <w:sz w:val="16"/>
          <w:szCs w:val="18"/>
        </w:rPr>
        <w:t>de</w:t>
      </w:r>
      <w:r w:rsidR="00FF06E9" w:rsidRPr="00E159D4">
        <w:rPr>
          <w:rFonts w:ascii="Arial" w:hAnsi="Arial" w:cs="Arial"/>
          <w:sz w:val="16"/>
          <w:szCs w:val="18"/>
        </w:rPr>
        <w:t xml:space="preserve"> </w:t>
      </w:r>
      <w:r w:rsidRPr="00E159D4">
        <w:rPr>
          <w:rFonts w:ascii="Arial" w:hAnsi="Arial" w:cs="Arial"/>
          <w:sz w:val="16"/>
          <w:szCs w:val="18"/>
        </w:rPr>
        <w:t>la</w:t>
      </w:r>
      <w:r w:rsidR="00FF06E9" w:rsidRPr="00E159D4">
        <w:rPr>
          <w:rFonts w:ascii="Arial" w:hAnsi="Arial" w:cs="Arial"/>
          <w:sz w:val="16"/>
          <w:szCs w:val="18"/>
        </w:rPr>
        <w:t xml:space="preserve"> </w:t>
      </w:r>
      <w:r w:rsidRPr="00E159D4">
        <w:rPr>
          <w:rFonts w:ascii="Arial" w:hAnsi="Arial" w:cs="Arial"/>
          <w:sz w:val="16"/>
          <w:szCs w:val="18"/>
        </w:rPr>
        <w:t>información:</w:t>
      </w:r>
      <w:r w:rsidR="00FF06E9" w:rsidRPr="00E159D4">
        <w:rPr>
          <w:rFonts w:ascii="Arial" w:hAnsi="Arial" w:cs="Arial"/>
          <w:sz w:val="16"/>
          <w:szCs w:val="18"/>
        </w:rPr>
        <w:t xml:space="preserve"> </w:t>
      </w:r>
      <w:r w:rsidRPr="00E159D4">
        <w:rPr>
          <w:rFonts w:ascii="Arial" w:hAnsi="Arial" w:cs="Arial"/>
          <w:sz w:val="16"/>
          <w:szCs w:val="18"/>
        </w:rPr>
        <w:t>trimestral</w:t>
      </w:r>
    </w:p>
    <w:p w:rsidR="004D5B7A" w:rsidRPr="00E159D4" w:rsidRDefault="004D5B7A" w:rsidP="00E159D4">
      <w:pPr>
        <w:spacing w:line="216" w:lineRule="exact"/>
        <w:ind w:left="562"/>
        <w:rPr>
          <w:rFonts w:ascii="Arial" w:hAnsi="Arial" w:cs="Arial"/>
          <w:sz w:val="16"/>
          <w:szCs w:val="18"/>
        </w:rPr>
      </w:pPr>
      <w:r w:rsidRPr="00E159D4">
        <w:rPr>
          <w:rFonts w:ascii="Arial" w:hAnsi="Arial" w:cs="Arial"/>
          <w:sz w:val="16"/>
          <w:szCs w:val="18"/>
        </w:rPr>
        <w:t>Fecha</w:t>
      </w:r>
      <w:r w:rsidR="00FF06E9" w:rsidRPr="00E159D4">
        <w:rPr>
          <w:rFonts w:ascii="Arial" w:hAnsi="Arial" w:cs="Arial"/>
          <w:sz w:val="16"/>
          <w:szCs w:val="18"/>
        </w:rPr>
        <w:t xml:space="preserve"> </w:t>
      </w:r>
      <w:r w:rsidRPr="00E159D4">
        <w:rPr>
          <w:rFonts w:ascii="Arial" w:hAnsi="Arial" w:cs="Arial"/>
          <w:sz w:val="16"/>
          <w:szCs w:val="18"/>
        </w:rPr>
        <w:t>de</w:t>
      </w:r>
      <w:r w:rsidR="00FF06E9" w:rsidRPr="00E159D4">
        <w:rPr>
          <w:rFonts w:ascii="Arial" w:hAnsi="Arial" w:cs="Arial"/>
          <w:sz w:val="16"/>
          <w:szCs w:val="18"/>
        </w:rPr>
        <w:t xml:space="preserve"> </w:t>
      </w:r>
      <w:r w:rsidRPr="00E159D4">
        <w:rPr>
          <w:rFonts w:ascii="Arial" w:hAnsi="Arial" w:cs="Arial"/>
          <w:sz w:val="16"/>
          <w:szCs w:val="18"/>
        </w:rPr>
        <w:t>actualización:</w:t>
      </w:r>
      <w:r w:rsidR="00FF06E9" w:rsidRPr="00E159D4">
        <w:rPr>
          <w:rFonts w:ascii="Arial" w:hAnsi="Arial" w:cs="Arial"/>
          <w:sz w:val="16"/>
          <w:szCs w:val="18"/>
        </w:rPr>
        <w:t xml:space="preserve"> </w:t>
      </w:r>
      <w:r w:rsidRPr="00E159D4">
        <w:rPr>
          <w:rFonts w:ascii="Arial" w:hAnsi="Arial" w:cs="Arial"/>
          <w:sz w:val="16"/>
          <w:szCs w:val="18"/>
        </w:rPr>
        <w:t>día/mes/año</w:t>
      </w:r>
    </w:p>
    <w:p w:rsidR="004D5B7A" w:rsidRPr="00E159D4" w:rsidRDefault="004D5B7A" w:rsidP="00E159D4">
      <w:pPr>
        <w:spacing w:line="216" w:lineRule="exact"/>
        <w:ind w:left="562"/>
        <w:rPr>
          <w:rFonts w:ascii="Arial" w:hAnsi="Arial" w:cs="Arial"/>
          <w:sz w:val="16"/>
          <w:szCs w:val="18"/>
        </w:rPr>
      </w:pPr>
      <w:r w:rsidRPr="00E159D4">
        <w:rPr>
          <w:rFonts w:ascii="Arial" w:hAnsi="Arial" w:cs="Arial"/>
          <w:sz w:val="16"/>
          <w:szCs w:val="18"/>
        </w:rPr>
        <w:t>Fecha</w:t>
      </w:r>
      <w:r w:rsidR="00FF06E9" w:rsidRPr="00E159D4">
        <w:rPr>
          <w:rFonts w:ascii="Arial" w:hAnsi="Arial" w:cs="Arial"/>
          <w:sz w:val="16"/>
          <w:szCs w:val="18"/>
        </w:rPr>
        <w:t xml:space="preserve"> </w:t>
      </w:r>
      <w:r w:rsidRPr="00E159D4">
        <w:rPr>
          <w:rFonts w:ascii="Arial" w:hAnsi="Arial" w:cs="Arial"/>
          <w:sz w:val="16"/>
          <w:szCs w:val="18"/>
        </w:rPr>
        <w:t>de</w:t>
      </w:r>
      <w:r w:rsidR="00FF06E9" w:rsidRPr="00E159D4">
        <w:rPr>
          <w:rFonts w:ascii="Arial" w:hAnsi="Arial" w:cs="Arial"/>
          <w:sz w:val="16"/>
          <w:szCs w:val="18"/>
        </w:rPr>
        <w:t xml:space="preserve"> </w:t>
      </w:r>
      <w:r w:rsidRPr="00E159D4">
        <w:rPr>
          <w:rFonts w:ascii="Arial" w:hAnsi="Arial" w:cs="Arial"/>
          <w:sz w:val="16"/>
          <w:szCs w:val="18"/>
        </w:rPr>
        <w:t>validación:</w:t>
      </w:r>
      <w:r w:rsidR="00FF06E9" w:rsidRPr="00E159D4">
        <w:rPr>
          <w:rFonts w:ascii="Arial" w:hAnsi="Arial" w:cs="Arial"/>
          <w:sz w:val="16"/>
          <w:szCs w:val="18"/>
        </w:rPr>
        <w:t xml:space="preserve"> </w:t>
      </w:r>
      <w:r w:rsidRPr="00E159D4">
        <w:rPr>
          <w:rFonts w:ascii="Arial" w:hAnsi="Arial" w:cs="Arial"/>
          <w:sz w:val="16"/>
          <w:szCs w:val="18"/>
        </w:rPr>
        <w:t>día/mes/año</w:t>
      </w:r>
    </w:p>
    <w:p w:rsidR="00B120D5" w:rsidRPr="00E159D4" w:rsidRDefault="004D5B7A" w:rsidP="004A7C4A">
      <w:pPr>
        <w:spacing w:after="101" w:line="216" w:lineRule="exact"/>
        <w:ind w:left="567"/>
        <w:rPr>
          <w:rFonts w:ascii="Arial" w:hAnsi="Arial" w:cs="Arial"/>
          <w:sz w:val="16"/>
          <w:szCs w:val="18"/>
        </w:rPr>
      </w:pPr>
      <w:r w:rsidRPr="00E159D4">
        <w:rPr>
          <w:rFonts w:ascii="Arial" w:hAnsi="Arial" w:cs="Arial"/>
          <w:sz w:val="16"/>
          <w:szCs w:val="18"/>
        </w:rPr>
        <w:t>Área(s)</w:t>
      </w:r>
      <w:r w:rsidR="00FF06E9" w:rsidRPr="00E159D4">
        <w:rPr>
          <w:rFonts w:ascii="Arial" w:hAnsi="Arial" w:cs="Arial"/>
          <w:sz w:val="16"/>
          <w:szCs w:val="18"/>
        </w:rPr>
        <w:t xml:space="preserve"> </w:t>
      </w:r>
      <w:r w:rsidRPr="00E159D4">
        <w:rPr>
          <w:rFonts w:ascii="Arial" w:hAnsi="Arial" w:cs="Arial"/>
          <w:sz w:val="16"/>
          <w:szCs w:val="18"/>
        </w:rPr>
        <w:t>o</w:t>
      </w:r>
      <w:r w:rsidR="00FF06E9" w:rsidRPr="00E159D4">
        <w:rPr>
          <w:rFonts w:ascii="Arial" w:hAnsi="Arial" w:cs="Arial"/>
          <w:sz w:val="16"/>
          <w:szCs w:val="18"/>
        </w:rPr>
        <w:t xml:space="preserve"> </w:t>
      </w:r>
      <w:r w:rsidRPr="00E159D4">
        <w:rPr>
          <w:rFonts w:ascii="Arial" w:hAnsi="Arial" w:cs="Arial"/>
          <w:sz w:val="16"/>
          <w:szCs w:val="18"/>
        </w:rPr>
        <w:t>unidad(es)</w:t>
      </w:r>
      <w:r w:rsidR="00FF06E9" w:rsidRPr="00E159D4">
        <w:rPr>
          <w:rFonts w:ascii="Arial" w:hAnsi="Arial" w:cs="Arial"/>
          <w:sz w:val="16"/>
          <w:szCs w:val="18"/>
        </w:rPr>
        <w:t xml:space="preserve"> </w:t>
      </w:r>
      <w:r w:rsidRPr="00E159D4">
        <w:rPr>
          <w:rFonts w:ascii="Arial" w:hAnsi="Arial" w:cs="Arial"/>
          <w:sz w:val="16"/>
          <w:szCs w:val="18"/>
        </w:rPr>
        <w:t>administrativa(s)</w:t>
      </w:r>
      <w:r w:rsidR="00FF06E9" w:rsidRPr="00E159D4">
        <w:rPr>
          <w:rFonts w:ascii="Arial" w:hAnsi="Arial" w:cs="Arial"/>
          <w:sz w:val="16"/>
          <w:szCs w:val="18"/>
        </w:rPr>
        <w:t xml:space="preserve"> </w:t>
      </w:r>
      <w:r w:rsidRPr="00E159D4">
        <w:rPr>
          <w:rFonts w:ascii="Arial" w:hAnsi="Arial" w:cs="Arial"/>
          <w:sz w:val="16"/>
          <w:szCs w:val="18"/>
        </w:rPr>
        <w:t>que</w:t>
      </w:r>
      <w:r w:rsidR="00FF06E9" w:rsidRPr="00E159D4">
        <w:rPr>
          <w:rFonts w:ascii="Arial" w:hAnsi="Arial" w:cs="Arial"/>
          <w:sz w:val="16"/>
          <w:szCs w:val="18"/>
        </w:rPr>
        <w:t xml:space="preserve"> </w:t>
      </w:r>
      <w:r w:rsidRPr="00E159D4">
        <w:rPr>
          <w:rFonts w:ascii="Arial" w:hAnsi="Arial" w:cs="Arial"/>
          <w:sz w:val="16"/>
          <w:szCs w:val="18"/>
        </w:rPr>
        <w:t>genera(n)</w:t>
      </w:r>
      <w:r w:rsidR="00FF06E9" w:rsidRPr="00E159D4">
        <w:rPr>
          <w:rFonts w:ascii="Arial" w:hAnsi="Arial" w:cs="Arial"/>
          <w:sz w:val="16"/>
          <w:szCs w:val="18"/>
        </w:rPr>
        <w:t xml:space="preserve"> </w:t>
      </w:r>
      <w:r w:rsidRPr="00E159D4">
        <w:rPr>
          <w:rFonts w:ascii="Arial" w:hAnsi="Arial" w:cs="Arial"/>
          <w:sz w:val="16"/>
          <w:szCs w:val="18"/>
        </w:rPr>
        <w:t>o</w:t>
      </w:r>
      <w:r w:rsidR="00FF06E9" w:rsidRPr="00E159D4">
        <w:rPr>
          <w:rFonts w:ascii="Arial" w:hAnsi="Arial" w:cs="Arial"/>
          <w:sz w:val="16"/>
          <w:szCs w:val="18"/>
        </w:rPr>
        <w:t xml:space="preserve"> </w:t>
      </w:r>
      <w:r w:rsidRPr="00E159D4">
        <w:rPr>
          <w:rFonts w:ascii="Arial" w:hAnsi="Arial" w:cs="Arial"/>
          <w:sz w:val="16"/>
          <w:szCs w:val="18"/>
        </w:rPr>
        <w:t>posee(n)</w:t>
      </w:r>
      <w:r w:rsidR="00FF06E9" w:rsidRPr="00E159D4">
        <w:rPr>
          <w:rFonts w:ascii="Arial" w:hAnsi="Arial" w:cs="Arial"/>
          <w:sz w:val="16"/>
          <w:szCs w:val="18"/>
        </w:rPr>
        <w:t xml:space="preserve"> </w:t>
      </w:r>
      <w:r w:rsidRPr="00E159D4">
        <w:rPr>
          <w:rFonts w:ascii="Arial" w:hAnsi="Arial" w:cs="Arial"/>
          <w:sz w:val="16"/>
          <w:szCs w:val="18"/>
        </w:rPr>
        <w:t>la</w:t>
      </w:r>
      <w:r w:rsidR="00FF06E9" w:rsidRPr="00E159D4">
        <w:rPr>
          <w:rFonts w:ascii="Arial" w:hAnsi="Arial" w:cs="Arial"/>
          <w:sz w:val="16"/>
          <w:szCs w:val="18"/>
        </w:rPr>
        <w:t xml:space="preserve"> </w:t>
      </w:r>
      <w:r w:rsidRPr="00E159D4">
        <w:rPr>
          <w:rFonts w:ascii="Arial" w:hAnsi="Arial" w:cs="Arial"/>
          <w:sz w:val="16"/>
          <w:szCs w:val="18"/>
        </w:rPr>
        <w:t>información:</w:t>
      </w:r>
      <w:r w:rsidR="00FF06E9" w:rsidRPr="00E159D4">
        <w:rPr>
          <w:rFonts w:ascii="Arial" w:hAnsi="Arial" w:cs="Arial"/>
          <w:sz w:val="16"/>
          <w:szCs w:val="18"/>
        </w:rPr>
        <w:t xml:space="preserve"> </w:t>
      </w:r>
      <w:r w:rsidRPr="00E159D4">
        <w:rPr>
          <w:rFonts w:ascii="Arial" w:hAnsi="Arial" w:cs="Arial"/>
          <w:sz w:val="16"/>
          <w:szCs w:val="18"/>
        </w:rPr>
        <w:t>____________________</w:t>
      </w:r>
    </w:p>
    <w:p w:rsidR="00B120D5" w:rsidRPr="008319F5" w:rsidRDefault="004D5B7A" w:rsidP="004A7C4A">
      <w:pPr>
        <w:spacing w:after="101" w:line="216" w:lineRule="exact"/>
        <w:ind w:right="850"/>
        <w:jc w:val="both"/>
        <w:rPr>
          <w:rFonts w:ascii="Arial" w:hAnsi="Arial" w:cs="Arial"/>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46b</w:t>
      </w:r>
      <w:r w:rsidR="00FF06E9">
        <w:rPr>
          <w:rFonts w:ascii="Arial" w:hAnsi="Arial" w:cs="Arial"/>
          <w:b/>
          <w:sz w:val="18"/>
          <w:szCs w:val="18"/>
          <w:lang w:val="en-US"/>
        </w:rPr>
        <w:t xml:space="preserve"> </w:t>
      </w:r>
      <w:r w:rsidRPr="008319F5">
        <w:rPr>
          <w:rFonts w:ascii="Arial" w:hAnsi="Arial" w:cs="Arial"/>
          <w:b/>
          <w:sz w:val="18"/>
          <w:szCs w:val="18"/>
          <w:lang w:val="en-US"/>
        </w:rPr>
        <w:t>LGT_Art_70_Fr_XLVI</w:t>
      </w:r>
    </w:p>
    <w:p w:rsidR="004D5B7A" w:rsidRPr="008319F5" w:rsidRDefault="004D5B7A" w:rsidP="004A7C4A">
      <w:pPr>
        <w:spacing w:after="101" w:line="216" w:lineRule="exact"/>
        <w:ind w:left="142"/>
        <w:jc w:val="center"/>
        <w:rPr>
          <w:rFonts w:ascii="Arial" w:hAnsi="Arial" w:cs="Arial"/>
          <w:sz w:val="18"/>
          <w:szCs w:val="18"/>
        </w:rPr>
      </w:pPr>
      <w:r w:rsidRPr="008319F5">
        <w:rPr>
          <w:rFonts w:ascii="Arial" w:hAnsi="Arial" w:cs="Arial"/>
          <w:b/>
          <w:sz w:val="18"/>
          <w:szCs w:val="18"/>
        </w:rPr>
        <w:t>Opiniones</w:t>
      </w:r>
      <w:r w:rsidR="00FF06E9">
        <w:rPr>
          <w:rFonts w:ascii="Arial" w:hAnsi="Arial" w:cs="Arial"/>
          <w:b/>
          <w:sz w:val="18"/>
          <w:szCs w:val="18"/>
        </w:rPr>
        <w:t xml:space="preserve"> </w:t>
      </w:r>
      <w:r w:rsidRPr="008319F5">
        <w:rPr>
          <w:rFonts w:ascii="Arial" w:hAnsi="Arial" w:cs="Arial"/>
          <w:b/>
          <w:sz w:val="18"/>
          <w:szCs w:val="18"/>
        </w:rPr>
        <w:t>y</w:t>
      </w:r>
      <w:r w:rsidR="00FF06E9">
        <w:rPr>
          <w:rFonts w:ascii="Arial" w:hAnsi="Arial" w:cs="Arial"/>
          <w:b/>
          <w:sz w:val="18"/>
          <w:szCs w:val="18"/>
        </w:rPr>
        <w:t xml:space="preserve"> </w:t>
      </w:r>
      <w:r w:rsidRPr="008319F5">
        <w:rPr>
          <w:rFonts w:ascii="Arial" w:hAnsi="Arial" w:cs="Arial"/>
          <w:b/>
          <w:sz w:val="18"/>
          <w:szCs w:val="18"/>
        </w:rPr>
        <w:t>recomendaciones</w:t>
      </w:r>
      <w:r w:rsidR="00FF06E9">
        <w:rPr>
          <w:rFonts w:ascii="Arial" w:hAnsi="Arial" w:cs="Arial"/>
          <w:b/>
          <w:sz w:val="18"/>
          <w:szCs w:val="18"/>
        </w:rPr>
        <w:t xml:space="preserve"> </w:t>
      </w:r>
      <w:r w:rsidRPr="008319F5">
        <w:rPr>
          <w:rFonts w:ascii="Arial" w:hAnsi="Arial" w:cs="Arial"/>
          <w:b/>
          <w:sz w:val="18"/>
          <w:szCs w:val="18"/>
        </w:rPr>
        <w:t>del</w:t>
      </w:r>
      <w:r w:rsidR="00FF06E9">
        <w:rPr>
          <w:rFonts w:ascii="Arial" w:hAnsi="Arial" w:cs="Arial"/>
          <w:b/>
          <w:sz w:val="18"/>
          <w:szCs w:val="18"/>
        </w:rPr>
        <w:t xml:space="preserve"> </w:t>
      </w:r>
      <w:r w:rsidRPr="008319F5">
        <w:rPr>
          <w:rFonts w:ascii="Arial" w:hAnsi="Arial" w:cs="Arial"/>
          <w:b/>
          <w:sz w:val="18"/>
          <w:szCs w:val="18"/>
        </w:rPr>
        <w:t>Consejo</w:t>
      </w:r>
      <w:r w:rsidR="00FF06E9">
        <w:rPr>
          <w:rFonts w:ascii="Arial" w:hAnsi="Arial" w:cs="Arial"/>
          <w:b/>
          <w:sz w:val="18"/>
          <w:szCs w:val="18"/>
        </w:rPr>
        <w:t xml:space="preserve"> </w:t>
      </w:r>
      <w:r w:rsidRPr="008319F5">
        <w:rPr>
          <w:rFonts w:ascii="Arial" w:hAnsi="Arial" w:cs="Arial"/>
          <w:b/>
          <w:sz w:val="18"/>
          <w:szCs w:val="18"/>
        </w:rPr>
        <w:t>Consultivo</w:t>
      </w:r>
      <w:r w:rsidR="00FF06E9">
        <w:rPr>
          <w:rFonts w:ascii="Arial" w:hAnsi="Arial" w:cs="Arial"/>
          <w:b/>
          <w:sz w:val="18"/>
          <w:szCs w:val="18"/>
        </w:rPr>
        <w:t xml:space="preserve"> </w:t>
      </w:r>
      <w:r w:rsidRPr="008319F5">
        <w:rPr>
          <w:rFonts w:ascii="Arial" w:hAnsi="Arial" w:cs="Arial"/>
          <w:b/>
          <w:sz w:val="18"/>
          <w:szCs w:val="18"/>
        </w:rPr>
        <w:t>de&lt;&lt;sujeto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tblInd w:w="144" w:type="dxa"/>
        <w:tblLayout w:type="fixed"/>
        <w:tblCellMar>
          <w:left w:w="72" w:type="dxa"/>
          <w:right w:w="72" w:type="dxa"/>
        </w:tblCellMar>
        <w:tblLook w:val="0000" w:firstRow="0" w:lastRow="0" w:firstColumn="0" w:lastColumn="0" w:noHBand="0" w:noVBand="0"/>
      </w:tblPr>
      <w:tblGrid>
        <w:gridCol w:w="1206"/>
        <w:gridCol w:w="1224"/>
        <w:gridCol w:w="1134"/>
        <w:gridCol w:w="1755"/>
        <w:gridCol w:w="1497"/>
        <w:gridCol w:w="1896"/>
      </w:tblGrid>
      <w:tr w:rsidR="008319F5" w:rsidRPr="008319F5">
        <w:tblPrEx>
          <w:tblCellMar>
            <w:top w:w="0" w:type="dxa"/>
            <w:bottom w:w="0" w:type="dxa"/>
          </w:tblCellMar>
        </w:tblPrEx>
        <w:trPr>
          <w:trHeight w:val="20"/>
        </w:trPr>
        <w:tc>
          <w:tcPr>
            <w:tcW w:w="1162"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4A7C4A">
            <w:pPr>
              <w:spacing w:after="101" w:line="216" w:lineRule="exact"/>
              <w:jc w:val="center"/>
              <w:rPr>
                <w:rFonts w:ascii="Arial" w:hAnsi="Arial" w:cs="Arial"/>
                <w:sz w:val="14"/>
                <w:szCs w:val="18"/>
              </w:rPr>
            </w:pPr>
            <w:r w:rsidRPr="008319F5">
              <w:rPr>
                <w:rFonts w:ascii="Arial" w:hAnsi="Arial" w:cs="Arial"/>
                <w:sz w:val="14"/>
                <w:szCs w:val="18"/>
              </w:rPr>
              <w:t>Ejercicio</w:t>
            </w:r>
          </w:p>
        </w:tc>
        <w:tc>
          <w:tcPr>
            <w:tcW w:w="118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r w:rsidRPr="008319F5">
              <w:rPr>
                <w:rFonts w:ascii="Arial" w:hAnsi="Arial" w:cs="Arial"/>
                <w:sz w:val="14"/>
                <w:szCs w:val="18"/>
              </w:rPr>
              <w:t>Periodo</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se</w:t>
            </w:r>
            <w:r w:rsidR="00FF06E9">
              <w:rPr>
                <w:rFonts w:ascii="Arial" w:hAnsi="Arial" w:cs="Arial"/>
                <w:sz w:val="14"/>
                <w:szCs w:val="18"/>
              </w:rPr>
              <w:t xml:space="preserve"> </w:t>
            </w:r>
            <w:r w:rsidRPr="008319F5">
              <w:rPr>
                <w:rFonts w:ascii="Arial" w:hAnsi="Arial" w:cs="Arial"/>
                <w:sz w:val="14"/>
                <w:szCs w:val="18"/>
              </w:rPr>
              <w:t>informa</w:t>
            </w:r>
          </w:p>
        </w:tc>
        <w:tc>
          <w:tcPr>
            <w:tcW w:w="109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r w:rsidRPr="008319F5">
              <w:rPr>
                <w:rFonts w:ascii="Arial" w:hAnsi="Arial" w:cs="Arial"/>
                <w:sz w:val="14"/>
                <w:szCs w:val="18"/>
              </w:rPr>
              <w:t>Tipo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documento</w:t>
            </w:r>
            <w:r w:rsidR="00FF06E9">
              <w:rPr>
                <w:rFonts w:ascii="Arial" w:hAnsi="Arial" w:cs="Arial"/>
                <w:sz w:val="14"/>
                <w:szCs w:val="18"/>
              </w:rPr>
              <w:t xml:space="preserve"> </w:t>
            </w:r>
            <w:r w:rsidRPr="008319F5">
              <w:rPr>
                <w:rFonts w:ascii="Arial" w:hAnsi="Arial" w:cs="Arial"/>
                <w:sz w:val="14"/>
                <w:szCs w:val="18"/>
              </w:rPr>
              <w:t>recomendación/opinión</w:t>
            </w:r>
          </w:p>
        </w:tc>
        <w:tc>
          <w:tcPr>
            <w:tcW w:w="169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r w:rsidRPr="008319F5">
              <w:rPr>
                <w:rFonts w:ascii="Arial" w:hAnsi="Arial" w:cs="Arial"/>
                <w:sz w:val="14"/>
                <w:szCs w:val="18"/>
              </w:rPr>
              <w:t>Fecha</w:t>
            </w:r>
            <w:r w:rsidR="00FF06E9">
              <w:rPr>
                <w:rFonts w:ascii="Arial" w:hAnsi="Arial" w:cs="Arial"/>
                <w:sz w:val="14"/>
                <w:szCs w:val="18"/>
              </w:rPr>
              <w:t xml:space="preserve"> </w:t>
            </w:r>
            <w:r w:rsidRPr="008319F5">
              <w:rPr>
                <w:rFonts w:ascii="Arial" w:hAnsi="Arial" w:cs="Arial"/>
                <w:sz w:val="14"/>
                <w:szCs w:val="18"/>
              </w:rPr>
              <w:t>expresada</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se</w:t>
            </w:r>
            <w:r w:rsidR="00FF06E9">
              <w:rPr>
                <w:rFonts w:ascii="Arial" w:hAnsi="Arial" w:cs="Arial"/>
                <w:sz w:val="14"/>
                <w:szCs w:val="18"/>
              </w:rPr>
              <w:t xml:space="preserve"> </w:t>
            </w:r>
            <w:r w:rsidRPr="008319F5">
              <w:rPr>
                <w:rFonts w:ascii="Arial" w:hAnsi="Arial" w:cs="Arial"/>
                <w:sz w:val="14"/>
                <w:szCs w:val="18"/>
              </w:rPr>
              <w:t>emitieron</w:t>
            </w:r>
            <w:r w:rsidR="00FF06E9">
              <w:rPr>
                <w:rFonts w:ascii="Arial" w:hAnsi="Arial" w:cs="Arial"/>
                <w:sz w:val="14"/>
                <w:szCs w:val="18"/>
              </w:rPr>
              <w:t xml:space="preserve"> </w:t>
            </w:r>
            <w:r w:rsidRPr="008319F5">
              <w:rPr>
                <w:rFonts w:ascii="Arial" w:hAnsi="Arial" w:cs="Arial"/>
                <w:sz w:val="14"/>
                <w:szCs w:val="18"/>
              </w:rPr>
              <w:t>con</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formato</w:t>
            </w:r>
            <w:r w:rsidR="00FF06E9">
              <w:rPr>
                <w:rFonts w:ascii="Arial" w:hAnsi="Arial" w:cs="Arial"/>
                <w:sz w:val="14"/>
                <w:szCs w:val="18"/>
              </w:rPr>
              <w:t xml:space="preserve"> </w:t>
            </w:r>
            <w:r w:rsidRPr="008319F5">
              <w:rPr>
                <w:rFonts w:ascii="Arial" w:hAnsi="Arial" w:cs="Arial"/>
                <w:sz w:val="14"/>
                <w:szCs w:val="18"/>
              </w:rPr>
              <w:t>día/mes/año</w:t>
            </w:r>
          </w:p>
        </w:tc>
        <w:tc>
          <w:tcPr>
            <w:tcW w:w="144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r w:rsidRPr="008319F5">
              <w:rPr>
                <w:rFonts w:ascii="Arial" w:hAnsi="Arial" w:cs="Arial"/>
                <w:sz w:val="14"/>
                <w:szCs w:val="18"/>
              </w:rPr>
              <w:t>Asunto/tema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las</w:t>
            </w:r>
            <w:r w:rsidR="00FF06E9">
              <w:rPr>
                <w:rFonts w:ascii="Arial" w:hAnsi="Arial" w:cs="Arial"/>
                <w:sz w:val="14"/>
                <w:szCs w:val="18"/>
              </w:rPr>
              <w:t xml:space="preserve"> </w:t>
            </w:r>
            <w:r w:rsidRPr="008319F5">
              <w:rPr>
                <w:rFonts w:ascii="Arial" w:hAnsi="Arial" w:cs="Arial"/>
                <w:sz w:val="14"/>
                <w:szCs w:val="18"/>
              </w:rPr>
              <w:t>opiniones</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recomendaciones</w:t>
            </w:r>
          </w:p>
        </w:tc>
        <w:tc>
          <w:tcPr>
            <w:tcW w:w="182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al</w:t>
            </w:r>
            <w:r w:rsidR="00FF06E9">
              <w:rPr>
                <w:rFonts w:ascii="Arial" w:hAnsi="Arial" w:cs="Arial"/>
                <w:sz w:val="14"/>
                <w:szCs w:val="18"/>
              </w:rPr>
              <w:t xml:space="preserve"> </w:t>
            </w:r>
            <w:r w:rsidRPr="008319F5">
              <w:rPr>
                <w:rFonts w:ascii="Arial" w:hAnsi="Arial" w:cs="Arial"/>
                <w:sz w:val="14"/>
                <w:szCs w:val="18"/>
              </w:rPr>
              <w:t>documento</w:t>
            </w:r>
            <w:r w:rsidR="00FF06E9">
              <w:rPr>
                <w:rFonts w:ascii="Arial" w:hAnsi="Arial" w:cs="Arial"/>
                <w:sz w:val="14"/>
                <w:szCs w:val="18"/>
              </w:rPr>
              <w:t xml:space="preserve"> </w:t>
            </w:r>
            <w:r w:rsidRPr="008319F5">
              <w:rPr>
                <w:rFonts w:ascii="Arial" w:hAnsi="Arial" w:cs="Arial"/>
                <w:sz w:val="14"/>
                <w:szCs w:val="18"/>
              </w:rPr>
              <w:t>completo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las</w:t>
            </w:r>
            <w:r w:rsidR="00FF06E9">
              <w:rPr>
                <w:rFonts w:ascii="Arial" w:hAnsi="Arial" w:cs="Arial"/>
                <w:sz w:val="14"/>
                <w:szCs w:val="18"/>
              </w:rPr>
              <w:t xml:space="preserve"> </w:t>
            </w:r>
            <w:r w:rsidRPr="008319F5">
              <w:rPr>
                <w:rFonts w:ascii="Arial" w:hAnsi="Arial" w:cs="Arial"/>
                <w:sz w:val="14"/>
                <w:szCs w:val="18"/>
              </w:rPr>
              <w:t>opiniones</w:t>
            </w:r>
            <w:r w:rsidR="00FF06E9">
              <w:rPr>
                <w:rFonts w:ascii="Arial" w:hAnsi="Arial" w:cs="Arial"/>
                <w:sz w:val="14"/>
                <w:szCs w:val="18"/>
              </w:rPr>
              <w:t xml:space="preserve"> </w:t>
            </w:r>
            <w:r w:rsidRPr="008319F5">
              <w:rPr>
                <w:rFonts w:ascii="Arial" w:hAnsi="Arial" w:cs="Arial"/>
                <w:sz w:val="14"/>
                <w:szCs w:val="18"/>
              </w:rPr>
              <w:t>y/o</w:t>
            </w:r>
            <w:r w:rsidR="00FF06E9">
              <w:rPr>
                <w:rFonts w:ascii="Arial" w:hAnsi="Arial" w:cs="Arial"/>
                <w:sz w:val="14"/>
                <w:szCs w:val="18"/>
              </w:rPr>
              <w:t xml:space="preserve"> </w:t>
            </w:r>
            <w:r w:rsidRPr="008319F5">
              <w:rPr>
                <w:rFonts w:ascii="Arial" w:hAnsi="Arial" w:cs="Arial"/>
                <w:sz w:val="14"/>
                <w:szCs w:val="18"/>
              </w:rPr>
              <w:t>recomendaciones</w:t>
            </w:r>
          </w:p>
        </w:tc>
      </w:tr>
      <w:tr w:rsidR="008319F5" w:rsidRPr="008319F5">
        <w:tblPrEx>
          <w:tblCellMar>
            <w:top w:w="0" w:type="dxa"/>
            <w:bottom w:w="0" w:type="dxa"/>
          </w:tblCellMar>
        </w:tblPrEx>
        <w:trPr>
          <w:trHeight w:val="20"/>
        </w:trPr>
        <w:tc>
          <w:tcPr>
            <w:tcW w:w="116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118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109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169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144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182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r>
      <w:tr w:rsidR="008319F5" w:rsidRPr="008319F5">
        <w:tblPrEx>
          <w:tblCellMar>
            <w:top w:w="0" w:type="dxa"/>
            <w:bottom w:w="0" w:type="dxa"/>
          </w:tblCellMar>
        </w:tblPrEx>
        <w:trPr>
          <w:trHeight w:val="20"/>
        </w:trPr>
        <w:tc>
          <w:tcPr>
            <w:tcW w:w="116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118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109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169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144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182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r>
    </w:tbl>
    <w:p w:rsidR="004D5B7A" w:rsidRPr="008319F5" w:rsidRDefault="004D5B7A" w:rsidP="00E159D4">
      <w:pPr>
        <w:spacing w:line="216" w:lineRule="exact"/>
        <w:ind w:left="562"/>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trimestral</w:t>
      </w:r>
    </w:p>
    <w:p w:rsidR="004D5B7A" w:rsidRPr="008319F5" w:rsidRDefault="004D5B7A" w:rsidP="00E159D4">
      <w:pPr>
        <w:spacing w:line="216" w:lineRule="exact"/>
        <w:ind w:left="562"/>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E159D4">
      <w:pPr>
        <w:spacing w:line="216" w:lineRule="exact"/>
        <w:ind w:left="562"/>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4A7C4A">
      <w:pPr>
        <w:spacing w:after="101" w:line="216" w:lineRule="exact"/>
        <w:ind w:left="567"/>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____________________</w:t>
      </w:r>
    </w:p>
    <w:p w:rsidR="00B120D5" w:rsidRPr="008319F5" w:rsidRDefault="004D5B7A" w:rsidP="004A7C4A">
      <w:pPr>
        <w:spacing w:after="101" w:line="216" w:lineRule="exact"/>
        <w:ind w:left="1080" w:right="899" w:hanging="720"/>
        <w:jc w:val="both"/>
        <w:rPr>
          <w:rFonts w:ascii="Arial" w:hAnsi="Arial" w:cs="Arial"/>
          <w:i/>
          <w:sz w:val="18"/>
          <w:szCs w:val="18"/>
        </w:rPr>
      </w:pPr>
      <w:r w:rsidRPr="008319F5">
        <w:rPr>
          <w:rFonts w:ascii="Arial" w:hAnsi="Arial" w:cs="Arial"/>
          <w:i/>
          <w:sz w:val="18"/>
          <w:szCs w:val="18"/>
        </w:rPr>
        <w:t>XLVII.</w:t>
      </w:r>
      <w:r w:rsidRPr="008319F5">
        <w:rPr>
          <w:rFonts w:ascii="Arial" w:hAnsi="Arial" w:cs="Arial"/>
          <w:i/>
          <w:sz w:val="18"/>
          <w:szCs w:val="18"/>
        </w:rPr>
        <w:tab/>
        <w:t>Para</w:t>
      </w:r>
      <w:r w:rsidR="00FF06E9">
        <w:rPr>
          <w:rFonts w:ascii="Arial" w:hAnsi="Arial" w:cs="Arial"/>
          <w:i/>
          <w:sz w:val="18"/>
          <w:szCs w:val="18"/>
        </w:rPr>
        <w:t xml:space="preserve"> </w:t>
      </w:r>
      <w:r w:rsidRPr="008319F5">
        <w:rPr>
          <w:rFonts w:ascii="Arial" w:hAnsi="Arial" w:cs="Arial"/>
          <w:i/>
          <w:sz w:val="18"/>
          <w:szCs w:val="18"/>
        </w:rPr>
        <w:t>efectos</w:t>
      </w:r>
      <w:r w:rsidR="00FF06E9">
        <w:rPr>
          <w:rFonts w:ascii="Arial" w:hAnsi="Arial" w:cs="Arial"/>
          <w:i/>
          <w:sz w:val="18"/>
          <w:szCs w:val="18"/>
        </w:rPr>
        <w:t xml:space="preserve"> </w:t>
      </w:r>
      <w:r w:rsidRPr="008319F5">
        <w:rPr>
          <w:rFonts w:ascii="Arial" w:hAnsi="Arial" w:cs="Arial"/>
          <w:i/>
          <w:sz w:val="18"/>
          <w:szCs w:val="18"/>
        </w:rPr>
        <w:t>estadísticos,</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listado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solicitudes</w:t>
      </w:r>
      <w:r w:rsidR="00FF06E9">
        <w:rPr>
          <w:rFonts w:ascii="Arial" w:hAnsi="Arial" w:cs="Arial"/>
          <w:i/>
          <w:sz w:val="18"/>
          <w:szCs w:val="18"/>
        </w:rPr>
        <w:t xml:space="preserve"> </w:t>
      </w:r>
      <w:r w:rsidRPr="008319F5">
        <w:rPr>
          <w:rFonts w:ascii="Arial" w:hAnsi="Arial" w:cs="Arial"/>
          <w:i/>
          <w:sz w:val="18"/>
          <w:szCs w:val="18"/>
        </w:rPr>
        <w:t>a</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empresas</w:t>
      </w:r>
      <w:r w:rsidR="00FF06E9">
        <w:rPr>
          <w:rFonts w:ascii="Arial" w:hAnsi="Arial" w:cs="Arial"/>
          <w:i/>
          <w:sz w:val="18"/>
          <w:szCs w:val="18"/>
        </w:rPr>
        <w:t xml:space="preserve"> </w:t>
      </w:r>
      <w:r w:rsidRPr="008319F5">
        <w:rPr>
          <w:rFonts w:ascii="Arial" w:hAnsi="Arial" w:cs="Arial"/>
          <w:i/>
          <w:sz w:val="18"/>
          <w:szCs w:val="18"/>
        </w:rPr>
        <w:t>concesionarias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telecomunicaciones</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proveedores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servicios</w:t>
      </w:r>
      <w:r w:rsidR="00FF06E9">
        <w:rPr>
          <w:rFonts w:ascii="Arial" w:hAnsi="Arial" w:cs="Arial"/>
          <w:i/>
          <w:sz w:val="18"/>
          <w:szCs w:val="18"/>
        </w:rPr>
        <w:t xml:space="preserve"> </w:t>
      </w: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aplicaciones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Internet</w:t>
      </w:r>
      <w:r w:rsidR="00FF06E9">
        <w:rPr>
          <w:rFonts w:ascii="Arial" w:hAnsi="Arial" w:cs="Arial"/>
          <w:i/>
          <w:sz w:val="18"/>
          <w:szCs w:val="18"/>
        </w:rPr>
        <w:t xml:space="preserve"> </w:t>
      </w:r>
      <w:r w:rsidRPr="008319F5">
        <w:rPr>
          <w:rFonts w:ascii="Arial" w:hAnsi="Arial" w:cs="Arial"/>
          <w:i/>
          <w:sz w:val="18"/>
          <w:szCs w:val="18"/>
        </w:rPr>
        <w:t>para</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intervención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comunicaciones</w:t>
      </w:r>
      <w:r w:rsidR="00FF06E9">
        <w:rPr>
          <w:rFonts w:ascii="Arial" w:hAnsi="Arial" w:cs="Arial"/>
          <w:i/>
          <w:sz w:val="18"/>
          <w:szCs w:val="18"/>
        </w:rPr>
        <w:t xml:space="preserve"> </w:t>
      </w:r>
      <w:r w:rsidRPr="008319F5">
        <w:rPr>
          <w:rFonts w:ascii="Arial" w:hAnsi="Arial" w:cs="Arial"/>
          <w:i/>
          <w:sz w:val="18"/>
          <w:szCs w:val="18"/>
        </w:rPr>
        <w:t>privadas,</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acceso</w:t>
      </w:r>
      <w:r w:rsidR="00FF06E9">
        <w:rPr>
          <w:rFonts w:ascii="Arial" w:hAnsi="Arial" w:cs="Arial"/>
          <w:i/>
          <w:sz w:val="18"/>
          <w:szCs w:val="18"/>
        </w:rPr>
        <w:t xml:space="preserve"> </w:t>
      </w:r>
      <w:r w:rsidRPr="008319F5">
        <w:rPr>
          <w:rFonts w:ascii="Arial" w:hAnsi="Arial" w:cs="Arial"/>
          <w:i/>
          <w:sz w:val="18"/>
          <w:szCs w:val="18"/>
        </w:rPr>
        <w:t>al</w:t>
      </w:r>
      <w:r w:rsidR="00FF06E9">
        <w:rPr>
          <w:rFonts w:ascii="Arial" w:hAnsi="Arial" w:cs="Arial"/>
          <w:i/>
          <w:sz w:val="18"/>
          <w:szCs w:val="18"/>
        </w:rPr>
        <w:t xml:space="preserve"> </w:t>
      </w:r>
      <w:r w:rsidRPr="008319F5">
        <w:rPr>
          <w:rFonts w:ascii="Arial" w:hAnsi="Arial" w:cs="Arial"/>
          <w:i/>
          <w:sz w:val="18"/>
          <w:szCs w:val="18"/>
        </w:rPr>
        <w:t>registro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comunicaciones</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localización</w:t>
      </w:r>
      <w:r w:rsidR="00FF06E9">
        <w:rPr>
          <w:rFonts w:ascii="Arial" w:hAnsi="Arial" w:cs="Arial"/>
          <w:i/>
          <w:sz w:val="18"/>
          <w:szCs w:val="18"/>
        </w:rPr>
        <w:t xml:space="preserve"> </w:t>
      </w:r>
      <w:r w:rsidRPr="008319F5">
        <w:rPr>
          <w:rFonts w:ascii="Arial" w:hAnsi="Arial" w:cs="Arial"/>
          <w:i/>
          <w:sz w:val="18"/>
          <w:szCs w:val="18"/>
        </w:rPr>
        <w:t>geográfica</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r w:rsidRPr="008319F5">
        <w:rPr>
          <w:rFonts w:ascii="Arial" w:hAnsi="Arial" w:cs="Arial"/>
          <w:i/>
          <w:sz w:val="18"/>
          <w:szCs w:val="18"/>
        </w:rPr>
        <w:t>tiempo</w:t>
      </w:r>
      <w:r w:rsidR="00FF06E9">
        <w:rPr>
          <w:rFonts w:ascii="Arial" w:hAnsi="Arial" w:cs="Arial"/>
          <w:i/>
          <w:sz w:val="18"/>
          <w:szCs w:val="18"/>
        </w:rPr>
        <w:t xml:space="preserve"> </w:t>
      </w:r>
      <w:r w:rsidRPr="008319F5">
        <w:rPr>
          <w:rFonts w:ascii="Arial" w:hAnsi="Arial" w:cs="Arial"/>
          <w:i/>
          <w:sz w:val="18"/>
          <w:szCs w:val="18"/>
        </w:rPr>
        <w:t>real</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equipos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comunicación,</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contenga</w:t>
      </w:r>
      <w:r w:rsidR="00FF06E9">
        <w:rPr>
          <w:rFonts w:ascii="Arial" w:hAnsi="Arial" w:cs="Arial"/>
          <w:i/>
          <w:sz w:val="18"/>
          <w:szCs w:val="18"/>
        </w:rPr>
        <w:t xml:space="preserve"> </w:t>
      </w:r>
      <w:r w:rsidRPr="008319F5">
        <w:rPr>
          <w:rFonts w:ascii="Arial" w:hAnsi="Arial" w:cs="Arial"/>
          <w:i/>
          <w:sz w:val="18"/>
          <w:szCs w:val="18"/>
        </w:rPr>
        <w:t>exclusivamente</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objeto,</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alcance</w:t>
      </w:r>
      <w:r w:rsidR="00FF06E9">
        <w:rPr>
          <w:rFonts w:ascii="Arial" w:hAnsi="Arial" w:cs="Arial"/>
          <w:i/>
          <w:sz w:val="18"/>
          <w:szCs w:val="18"/>
        </w:rPr>
        <w:t xml:space="preserve"> </w:t>
      </w:r>
      <w:r w:rsidRPr="008319F5">
        <w:rPr>
          <w:rFonts w:ascii="Arial" w:hAnsi="Arial" w:cs="Arial"/>
          <w:i/>
          <w:sz w:val="18"/>
          <w:szCs w:val="18"/>
        </w:rPr>
        <w:t>temporal</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fundamentos</w:t>
      </w:r>
      <w:r w:rsidR="00FF06E9">
        <w:rPr>
          <w:rFonts w:ascii="Arial" w:hAnsi="Arial" w:cs="Arial"/>
          <w:i/>
          <w:sz w:val="18"/>
          <w:szCs w:val="18"/>
        </w:rPr>
        <w:t xml:space="preserve"> </w:t>
      </w:r>
      <w:r w:rsidRPr="008319F5">
        <w:rPr>
          <w:rFonts w:ascii="Arial" w:hAnsi="Arial" w:cs="Arial"/>
          <w:i/>
          <w:sz w:val="18"/>
          <w:szCs w:val="18"/>
        </w:rPr>
        <w:t>legales</w:t>
      </w:r>
      <w:r w:rsidR="00FF06E9">
        <w:rPr>
          <w:rFonts w:ascii="Arial" w:hAnsi="Arial" w:cs="Arial"/>
          <w:i/>
          <w:sz w:val="18"/>
          <w:szCs w:val="18"/>
        </w:rPr>
        <w:t xml:space="preserve"> </w:t>
      </w:r>
      <w:r w:rsidRPr="008319F5">
        <w:rPr>
          <w:rFonts w:ascii="Arial" w:hAnsi="Arial" w:cs="Arial"/>
          <w:i/>
          <w:sz w:val="18"/>
          <w:szCs w:val="18"/>
        </w:rPr>
        <w:t>del</w:t>
      </w:r>
      <w:r w:rsidR="00FF06E9">
        <w:rPr>
          <w:rFonts w:ascii="Arial" w:hAnsi="Arial" w:cs="Arial"/>
          <w:i/>
          <w:sz w:val="18"/>
          <w:szCs w:val="18"/>
        </w:rPr>
        <w:t xml:space="preserve"> </w:t>
      </w:r>
      <w:r w:rsidRPr="008319F5">
        <w:rPr>
          <w:rFonts w:ascii="Arial" w:hAnsi="Arial" w:cs="Arial"/>
          <w:i/>
          <w:sz w:val="18"/>
          <w:szCs w:val="18"/>
        </w:rPr>
        <w:t>requerimiento,</w:t>
      </w:r>
      <w:r w:rsidR="00FF06E9">
        <w:rPr>
          <w:rFonts w:ascii="Arial" w:hAnsi="Arial" w:cs="Arial"/>
          <w:i/>
          <w:sz w:val="18"/>
          <w:szCs w:val="18"/>
        </w:rPr>
        <w:t xml:space="preserve"> </w:t>
      </w:r>
      <w:r w:rsidRPr="008319F5">
        <w:rPr>
          <w:rFonts w:ascii="Arial" w:hAnsi="Arial" w:cs="Arial"/>
          <w:i/>
          <w:sz w:val="18"/>
          <w:szCs w:val="18"/>
        </w:rPr>
        <w:t>así</w:t>
      </w:r>
      <w:r w:rsidR="00FF06E9">
        <w:rPr>
          <w:rFonts w:ascii="Arial" w:hAnsi="Arial" w:cs="Arial"/>
          <w:i/>
          <w:sz w:val="18"/>
          <w:szCs w:val="18"/>
        </w:rPr>
        <w:t xml:space="preserve"> </w:t>
      </w:r>
      <w:r w:rsidRPr="008319F5">
        <w:rPr>
          <w:rFonts w:ascii="Arial" w:hAnsi="Arial" w:cs="Arial"/>
          <w:i/>
          <w:sz w:val="18"/>
          <w:szCs w:val="18"/>
        </w:rPr>
        <w:t>como,</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r w:rsidRPr="008319F5">
        <w:rPr>
          <w:rFonts w:ascii="Arial" w:hAnsi="Arial" w:cs="Arial"/>
          <w:i/>
          <w:sz w:val="18"/>
          <w:szCs w:val="18"/>
        </w:rPr>
        <w:t>su</w:t>
      </w:r>
      <w:r w:rsidR="00FF06E9">
        <w:rPr>
          <w:rFonts w:ascii="Arial" w:hAnsi="Arial" w:cs="Arial"/>
          <w:i/>
          <w:sz w:val="18"/>
          <w:szCs w:val="18"/>
        </w:rPr>
        <w:t xml:space="preserve"> </w:t>
      </w:r>
      <w:r w:rsidRPr="008319F5">
        <w:rPr>
          <w:rFonts w:ascii="Arial" w:hAnsi="Arial" w:cs="Arial"/>
          <w:i/>
          <w:sz w:val="18"/>
          <w:szCs w:val="18"/>
        </w:rPr>
        <w:t>caso,</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mención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cuenta</w:t>
      </w:r>
      <w:r w:rsidR="00FF06E9">
        <w:rPr>
          <w:rFonts w:ascii="Arial" w:hAnsi="Arial" w:cs="Arial"/>
          <w:i/>
          <w:sz w:val="18"/>
          <w:szCs w:val="18"/>
        </w:rPr>
        <w:t xml:space="preserve"> </w:t>
      </w:r>
      <w:r w:rsidRPr="008319F5">
        <w:rPr>
          <w:rFonts w:ascii="Arial" w:hAnsi="Arial" w:cs="Arial"/>
          <w:i/>
          <w:sz w:val="18"/>
          <w:szCs w:val="18"/>
        </w:rPr>
        <w:t>con</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autorización</w:t>
      </w:r>
      <w:r w:rsidR="00FF06E9">
        <w:rPr>
          <w:rFonts w:ascii="Arial" w:hAnsi="Arial" w:cs="Arial"/>
          <w:i/>
          <w:sz w:val="18"/>
          <w:szCs w:val="18"/>
        </w:rPr>
        <w:t xml:space="preserve"> </w:t>
      </w:r>
      <w:r w:rsidRPr="008319F5">
        <w:rPr>
          <w:rFonts w:ascii="Arial" w:hAnsi="Arial" w:cs="Arial"/>
          <w:i/>
          <w:sz w:val="18"/>
          <w:szCs w:val="18"/>
        </w:rPr>
        <w:t>judicial</w:t>
      </w:r>
      <w:r w:rsidR="00FF06E9">
        <w:rPr>
          <w:rFonts w:ascii="Arial" w:hAnsi="Arial" w:cs="Arial"/>
          <w:i/>
          <w:sz w:val="18"/>
          <w:szCs w:val="18"/>
        </w:rPr>
        <w:t xml:space="preserve"> </w:t>
      </w:r>
      <w:r w:rsidRPr="008319F5">
        <w:rPr>
          <w:rFonts w:ascii="Arial" w:hAnsi="Arial" w:cs="Arial"/>
          <w:i/>
          <w:sz w:val="18"/>
          <w:szCs w:val="18"/>
        </w:rPr>
        <w:t>correspondiente</w:t>
      </w:r>
    </w:p>
    <w:p w:rsidR="00CB54FA" w:rsidRPr="008319F5" w:rsidRDefault="004D5B7A" w:rsidP="004A7C4A">
      <w:pPr>
        <w:spacing w:after="101" w:line="216" w:lineRule="exact"/>
        <w:ind w:left="284" w:right="52"/>
        <w:jc w:val="both"/>
        <w:rPr>
          <w:rFonts w:ascii="Arial" w:hAnsi="Arial" w:cs="Arial"/>
          <w:sz w:val="18"/>
          <w:szCs w:val="18"/>
        </w:rPr>
      </w:pP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poder</w:t>
      </w:r>
      <w:r w:rsidR="00FF06E9">
        <w:rPr>
          <w:rFonts w:ascii="Arial" w:hAnsi="Arial" w:cs="Arial"/>
          <w:sz w:val="18"/>
          <w:szCs w:val="18"/>
        </w:rPr>
        <w:t xml:space="preserve"> </w:t>
      </w:r>
      <w:r w:rsidRPr="008319F5">
        <w:rPr>
          <w:rFonts w:ascii="Arial" w:hAnsi="Arial" w:cs="Arial"/>
          <w:sz w:val="18"/>
          <w:szCs w:val="18"/>
        </w:rPr>
        <w:t>judicial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tres</w:t>
      </w:r>
      <w:r w:rsidR="00FF06E9">
        <w:rPr>
          <w:rFonts w:ascii="Arial" w:hAnsi="Arial" w:cs="Arial"/>
          <w:sz w:val="18"/>
          <w:szCs w:val="18"/>
        </w:rPr>
        <w:t xml:space="preserve"> </w:t>
      </w:r>
      <w:r w:rsidRPr="008319F5">
        <w:rPr>
          <w:rFonts w:ascii="Arial" w:hAnsi="Arial" w:cs="Arial"/>
          <w:sz w:val="18"/>
          <w:szCs w:val="18"/>
        </w:rPr>
        <w:t>órdenes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gobierno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estatal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municipal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delegacional])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tengan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atribuciones,</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seguridad,</w:t>
      </w:r>
      <w:r w:rsidR="00FF06E9">
        <w:rPr>
          <w:rFonts w:ascii="Arial" w:hAnsi="Arial" w:cs="Arial"/>
          <w:sz w:val="18"/>
          <w:szCs w:val="18"/>
        </w:rPr>
        <w:t xml:space="preserve"> </w:t>
      </w:r>
      <w:r w:rsidRPr="008319F5">
        <w:rPr>
          <w:rFonts w:ascii="Arial" w:hAnsi="Arial" w:cs="Arial"/>
          <w:sz w:val="18"/>
          <w:szCs w:val="18"/>
        </w:rPr>
        <w:t>procuración,</w:t>
      </w:r>
      <w:r w:rsidR="00FF06E9">
        <w:rPr>
          <w:rFonts w:ascii="Arial" w:hAnsi="Arial" w:cs="Arial"/>
          <w:sz w:val="18"/>
          <w:szCs w:val="18"/>
        </w:rPr>
        <w:t xml:space="preserve"> </w:t>
      </w:r>
      <w:r w:rsidRPr="008319F5">
        <w:rPr>
          <w:rFonts w:ascii="Arial" w:hAnsi="Arial" w:cs="Arial"/>
          <w:sz w:val="18"/>
          <w:szCs w:val="18"/>
        </w:rPr>
        <w:t>impartición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administración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justicia,</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listado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solicitudes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intervención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comunicaciones</w:t>
      </w:r>
      <w:r w:rsidR="00FF06E9">
        <w:rPr>
          <w:rFonts w:ascii="Arial" w:hAnsi="Arial" w:cs="Arial"/>
          <w:sz w:val="18"/>
          <w:szCs w:val="18"/>
        </w:rPr>
        <w:t xml:space="preserve"> </w:t>
      </w:r>
      <w:r w:rsidRPr="008319F5">
        <w:rPr>
          <w:rFonts w:ascii="Arial" w:hAnsi="Arial" w:cs="Arial"/>
          <w:sz w:val="18"/>
          <w:szCs w:val="18"/>
        </w:rPr>
        <w:t>privadas,</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vez</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haya</w:t>
      </w:r>
      <w:r w:rsidR="00FF06E9">
        <w:rPr>
          <w:rFonts w:ascii="Arial" w:hAnsi="Arial" w:cs="Arial"/>
          <w:sz w:val="18"/>
          <w:szCs w:val="18"/>
        </w:rPr>
        <w:t xml:space="preserve"> </w:t>
      </w:r>
      <w:r w:rsidRPr="008319F5">
        <w:rPr>
          <w:rFonts w:ascii="Arial" w:hAnsi="Arial" w:cs="Arial"/>
          <w:sz w:val="18"/>
          <w:szCs w:val="18"/>
        </w:rPr>
        <w:t>concluido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trámite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solicitud</w:t>
      </w:r>
      <w:r w:rsidR="00E159D4">
        <w:rPr>
          <w:rStyle w:val="Refdenotaalpie"/>
          <w:rFonts w:ascii="Arial" w:hAnsi="Arial" w:cs="Arial"/>
          <w:sz w:val="18"/>
          <w:szCs w:val="18"/>
        </w:rPr>
        <w:footnoteReference w:customMarkFollows="1" w:id="36"/>
        <w:t>142</w:t>
      </w:r>
      <w:r w:rsidRPr="008319F5">
        <w:rPr>
          <w:rFonts w:ascii="Arial" w:hAnsi="Arial" w:cs="Arial"/>
          <w:sz w:val="18"/>
          <w:szCs w:val="18"/>
        </w:rPr>
        <w:t>.</w:t>
      </w:r>
    </w:p>
    <w:p w:rsidR="00B120D5" w:rsidRPr="008319F5" w:rsidRDefault="004D5B7A" w:rsidP="004A7C4A">
      <w:pPr>
        <w:spacing w:after="101" w:line="216" w:lineRule="exact"/>
        <w:ind w:left="284" w:right="52"/>
        <w:jc w:val="both"/>
        <w:rPr>
          <w:rFonts w:ascii="Arial" w:hAnsi="Arial" w:cs="Arial"/>
          <w:sz w:val="18"/>
          <w:szCs w:val="18"/>
        </w:rPr>
      </w:pP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parte,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tengan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capacidad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solicitar</w:t>
      </w:r>
      <w:r w:rsidR="00FF06E9">
        <w:rPr>
          <w:rFonts w:ascii="Arial" w:hAnsi="Arial" w:cs="Arial"/>
          <w:sz w:val="18"/>
          <w:szCs w:val="18"/>
        </w:rPr>
        <w:t xml:space="preserve"> </w:t>
      </w:r>
      <w:r w:rsidRPr="008319F5">
        <w:rPr>
          <w:rFonts w:ascii="Arial" w:hAnsi="Arial" w:cs="Arial"/>
          <w:sz w:val="18"/>
          <w:szCs w:val="18"/>
        </w:rPr>
        <w:t>órdenes</w:t>
      </w:r>
      <w:r w:rsidR="00FF06E9">
        <w:rPr>
          <w:rFonts w:ascii="Arial" w:hAnsi="Arial" w:cs="Arial"/>
          <w:sz w:val="18"/>
          <w:szCs w:val="18"/>
        </w:rPr>
        <w:t xml:space="preserve"> </w:t>
      </w:r>
      <w:r w:rsidRPr="008319F5">
        <w:rPr>
          <w:rFonts w:ascii="Arial" w:hAnsi="Arial" w:cs="Arial"/>
          <w:sz w:val="18"/>
          <w:szCs w:val="18"/>
        </w:rPr>
        <w:t>judiciales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estén</w:t>
      </w:r>
      <w:r w:rsidR="00FF06E9">
        <w:rPr>
          <w:rFonts w:ascii="Arial" w:hAnsi="Arial" w:cs="Arial"/>
          <w:sz w:val="18"/>
          <w:szCs w:val="18"/>
        </w:rPr>
        <w:t xml:space="preserve"> </w:t>
      </w:r>
      <w:r w:rsidRPr="008319F5">
        <w:rPr>
          <w:rFonts w:ascii="Arial" w:hAnsi="Arial" w:cs="Arial"/>
          <w:sz w:val="18"/>
          <w:szCs w:val="18"/>
        </w:rPr>
        <w:t>relacionados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materias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seguridad</w:t>
      </w:r>
      <w:r w:rsidR="00FF06E9">
        <w:rPr>
          <w:rFonts w:ascii="Arial" w:hAnsi="Arial" w:cs="Arial"/>
          <w:sz w:val="18"/>
          <w:szCs w:val="18"/>
        </w:rPr>
        <w:t xml:space="preserve"> </w:t>
      </w:r>
      <w:r w:rsidRPr="008319F5">
        <w:rPr>
          <w:rFonts w:ascii="Arial" w:hAnsi="Arial" w:cs="Arial"/>
          <w:sz w:val="18"/>
          <w:szCs w:val="18"/>
        </w:rPr>
        <w:t>nacional,</w:t>
      </w:r>
      <w:r w:rsidR="00FF06E9">
        <w:rPr>
          <w:rFonts w:ascii="Arial" w:hAnsi="Arial" w:cs="Arial"/>
          <w:sz w:val="18"/>
          <w:szCs w:val="18"/>
        </w:rPr>
        <w:t xml:space="preserve"> </w:t>
      </w:r>
      <w:r w:rsidRPr="008319F5">
        <w:rPr>
          <w:rFonts w:ascii="Arial" w:hAnsi="Arial" w:cs="Arial"/>
          <w:sz w:val="18"/>
          <w:szCs w:val="18"/>
        </w:rPr>
        <w:t>enlistarán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solicitudes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acceso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registro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comunicaciones</w:t>
      </w:r>
      <w:r w:rsidR="00E159D4">
        <w:rPr>
          <w:rStyle w:val="Refdenotaalpie"/>
          <w:rFonts w:ascii="Arial" w:hAnsi="Arial" w:cs="Arial"/>
          <w:sz w:val="18"/>
          <w:szCs w:val="18"/>
        </w:rPr>
        <w:footnoteReference w:customMarkFollows="1" w:id="37"/>
        <w:t>143</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realizaron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empresas</w:t>
      </w:r>
      <w:r w:rsidR="00FF06E9">
        <w:rPr>
          <w:rFonts w:ascii="Arial" w:hAnsi="Arial" w:cs="Arial"/>
          <w:sz w:val="18"/>
          <w:szCs w:val="18"/>
        </w:rPr>
        <w:t xml:space="preserve"> </w:t>
      </w:r>
      <w:r w:rsidRPr="008319F5">
        <w:rPr>
          <w:rFonts w:ascii="Arial" w:hAnsi="Arial" w:cs="Arial"/>
          <w:sz w:val="18"/>
          <w:szCs w:val="18"/>
        </w:rPr>
        <w:t>concesionarias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telecomunicaciones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proveedores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aplicaciones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e</w:t>
      </w:r>
      <w:r w:rsidR="00FF06E9">
        <w:rPr>
          <w:rFonts w:ascii="Arial" w:hAnsi="Arial" w:cs="Arial"/>
          <w:sz w:val="18"/>
          <w:szCs w:val="18"/>
        </w:rPr>
        <w:t xml:space="preserve"> </w:t>
      </w:r>
      <w:r w:rsidRPr="008319F5">
        <w:rPr>
          <w:rFonts w:ascii="Arial" w:hAnsi="Arial" w:cs="Arial"/>
          <w:sz w:val="18"/>
          <w:szCs w:val="18"/>
        </w:rPr>
        <w:t>incluirán</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listado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solicitudes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localización</w:t>
      </w:r>
      <w:r w:rsidR="00FF06E9">
        <w:rPr>
          <w:rFonts w:ascii="Arial" w:hAnsi="Arial" w:cs="Arial"/>
          <w:sz w:val="18"/>
          <w:szCs w:val="18"/>
        </w:rPr>
        <w:t xml:space="preserve"> </w:t>
      </w:r>
      <w:r w:rsidRPr="008319F5">
        <w:rPr>
          <w:rFonts w:ascii="Arial" w:hAnsi="Arial" w:cs="Arial"/>
          <w:sz w:val="18"/>
          <w:szCs w:val="18"/>
        </w:rPr>
        <w:t>geográfica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tiempo</w:t>
      </w:r>
      <w:r w:rsidR="00FF06E9">
        <w:rPr>
          <w:rFonts w:ascii="Arial" w:hAnsi="Arial" w:cs="Arial"/>
          <w:sz w:val="18"/>
          <w:szCs w:val="18"/>
        </w:rPr>
        <w:t xml:space="preserve"> </w:t>
      </w:r>
      <w:r w:rsidRPr="008319F5">
        <w:rPr>
          <w:rFonts w:ascii="Arial" w:hAnsi="Arial" w:cs="Arial"/>
          <w:sz w:val="18"/>
          <w:szCs w:val="18"/>
        </w:rPr>
        <w:t>real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equipos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comunicación</w:t>
      </w:r>
      <w:r w:rsidR="00E159D4">
        <w:rPr>
          <w:rStyle w:val="Refdenotaalpie"/>
          <w:rFonts w:ascii="Arial" w:hAnsi="Arial" w:cs="Arial"/>
          <w:sz w:val="18"/>
          <w:szCs w:val="18"/>
        </w:rPr>
        <w:footnoteReference w:customMarkFollows="1" w:id="38"/>
        <w:t>144</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cuales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concluidas,</w:t>
      </w:r>
      <w:r w:rsidR="00FF06E9">
        <w:rPr>
          <w:rFonts w:ascii="Arial" w:hAnsi="Arial" w:cs="Arial"/>
          <w:sz w:val="18"/>
          <w:szCs w:val="18"/>
        </w:rPr>
        <w:t xml:space="preserve"> </w:t>
      </w:r>
      <w:r w:rsidRPr="008319F5">
        <w:rPr>
          <w:rFonts w:ascii="Arial" w:hAnsi="Arial" w:cs="Arial"/>
          <w:sz w:val="18"/>
          <w:szCs w:val="18"/>
        </w:rPr>
        <w:t>es</w:t>
      </w:r>
      <w:r w:rsidR="00FF06E9">
        <w:rPr>
          <w:rFonts w:ascii="Arial" w:hAnsi="Arial" w:cs="Arial"/>
          <w:sz w:val="18"/>
          <w:szCs w:val="18"/>
        </w:rPr>
        <w:t xml:space="preserve"> </w:t>
      </w:r>
      <w:r w:rsidRPr="008319F5">
        <w:rPr>
          <w:rFonts w:ascii="Arial" w:hAnsi="Arial" w:cs="Arial"/>
          <w:sz w:val="18"/>
          <w:szCs w:val="18"/>
        </w:rPr>
        <w:t>decir,</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formen</w:t>
      </w:r>
      <w:r w:rsidR="00FF06E9">
        <w:rPr>
          <w:rFonts w:ascii="Arial" w:hAnsi="Arial" w:cs="Arial"/>
          <w:sz w:val="18"/>
          <w:szCs w:val="18"/>
        </w:rPr>
        <w:t xml:space="preserve"> </w:t>
      </w:r>
      <w:r w:rsidRPr="008319F5">
        <w:rPr>
          <w:rFonts w:ascii="Arial" w:hAnsi="Arial" w:cs="Arial"/>
          <w:sz w:val="18"/>
          <w:szCs w:val="18"/>
        </w:rPr>
        <w:t>parte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investigación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curso.</w:t>
      </w:r>
    </w:p>
    <w:p w:rsidR="00CB54FA" w:rsidRPr="008319F5" w:rsidRDefault="004D5B7A" w:rsidP="004A7C4A">
      <w:pPr>
        <w:spacing w:after="101" w:line="216" w:lineRule="exact"/>
        <w:ind w:left="284" w:right="52"/>
        <w:jc w:val="both"/>
        <w:rPr>
          <w:rFonts w:ascii="Arial" w:hAnsi="Arial" w:cs="Arial"/>
          <w:sz w:val="18"/>
          <w:szCs w:val="18"/>
        </w:rPr>
      </w:pPr>
      <w:r w:rsidRPr="008319F5">
        <w:rPr>
          <w:rFonts w:ascii="Arial" w:hAnsi="Arial" w:cs="Arial"/>
          <w:sz w:val="18"/>
          <w:szCs w:val="18"/>
        </w:rPr>
        <w:t>Adicionalmente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incluirán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nombres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empresas</w:t>
      </w:r>
      <w:r w:rsidR="00FF06E9">
        <w:rPr>
          <w:rFonts w:ascii="Arial" w:hAnsi="Arial" w:cs="Arial"/>
          <w:sz w:val="18"/>
          <w:szCs w:val="18"/>
        </w:rPr>
        <w:t xml:space="preserve"> </w:t>
      </w:r>
      <w:r w:rsidRPr="008319F5">
        <w:rPr>
          <w:rFonts w:ascii="Arial" w:hAnsi="Arial" w:cs="Arial"/>
          <w:sz w:val="18"/>
          <w:szCs w:val="18"/>
        </w:rPr>
        <w:t>concesionarias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telecomunicaciones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proveedores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aplicaciones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colaboraron</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desahogo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dichos</w:t>
      </w:r>
      <w:r w:rsidR="00FF06E9">
        <w:rPr>
          <w:rFonts w:ascii="Arial" w:hAnsi="Arial" w:cs="Arial"/>
          <w:sz w:val="18"/>
          <w:szCs w:val="18"/>
        </w:rPr>
        <w:t xml:space="preserve"> </w:t>
      </w:r>
      <w:r w:rsidRPr="008319F5">
        <w:rPr>
          <w:rFonts w:ascii="Arial" w:hAnsi="Arial" w:cs="Arial"/>
          <w:sz w:val="18"/>
          <w:szCs w:val="18"/>
        </w:rPr>
        <w:t>actos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investigación.</w:t>
      </w:r>
    </w:p>
    <w:p w:rsidR="004D5B7A" w:rsidRPr="008319F5" w:rsidRDefault="004D5B7A" w:rsidP="004A7C4A">
      <w:pPr>
        <w:spacing w:after="101" w:line="216" w:lineRule="exact"/>
        <w:ind w:right="52"/>
        <w:jc w:val="both"/>
        <w:rPr>
          <w:rFonts w:ascii="Arial" w:hAnsi="Arial" w:cs="Arial"/>
          <w:sz w:val="18"/>
          <w:szCs w:val="18"/>
        </w:rPr>
      </w:pP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291</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Código</w:t>
      </w:r>
      <w:r w:rsidR="00FF06E9">
        <w:rPr>
          <w:rFonts w:ascii="Arial" w:hAnsi="Arial" w:cs="Arial"/>
          <w:sz w:val="18"/>
          <w:szCs w:val="18"/>
        </w:rPr>
        <w:t xml:space="preserve"> </w:t>
      </w:r>
      <w:r w:rsidRPr="008319F5">
        <w:rPr>
          <w:rFonts w:ascii="Arial" w:hAnsi="Arial" w:cs="Arial"/>
          <w:sz w:val="18"/>
          <w:szCs w:val="18"/>
        </w:rPr>
        <w:t>Nacional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Procedimientos</w:t>
      </w:r>
      <w:r w:rsidR="00FF06E9">
        <w:rPr>
          <w:rFonts w:ascii="Arial" w:hAnsi="Arial" w:cs="Arial"/>
          <w:sz w:val="18"/>
          <w:szCs w:val="18"/>
        </w:rPr>
        <w:t xml:space="preserve"> </w:t>
      </w:r>
      <w:r w:rsidRPr="008319F5">
        <w:rPr>
          <w:rFonts w:ascii="Arial" w:hAnsi="Arial" w:cs="Arial"/>
          <w:sz w:val="18"/>
          <w:szCs w:val="18"/>
        </w:rPr>
        <w:t>Penales,</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instancias</w:t>
      </w:r>
      <w:r w:rsidR="00FF06E9">
        <w:rPr>
          <w:rFonts w:ascii="Arial" w:hAnsi="Arial" w:cs="Arial"/>
          <w:sz w:val="18"/>
          <w:szCs w:val="18"/>
        </w:rPr>
        <w:t xml:space="preserve"> </w:t>
      </w:r>
      <w:r w:rsidRPr="008319F5">
        <w:rPr>
          <w:rFonts w:ascii="Arial" w:hAnsi="Arial" w:cs="Arial"/>
          <w:sz w:val="18"/>
          <w:szCs w:val="18"/>
        </w:rPr>
        <w:t>procuradoras,</w:t>
      </w:r>
      <w:r w:rsidR="00FF06E9">
        <w:rPr>
          <w:rFonts w:ascii="Arial" w:hAnsi="Arial" w:cs="Arial"/>
          <w:sz w:val="18"/>
          <w:szCs w:val="18"/>
        </w:rPr>
        <w:t xml:space="preserve"> </w:t>
      </w:r>
      <w:r w:rsidRPr="008319F5">
        <w:rPr>
          <w:rFonts w:ascii="Arial" w:hAnsi="Arial" w:cs="Arial"/>
          <w:sz w:val="18"/>
          <w:szCs w:val="18"/>
        </w:rPr>
        <w:t>impartidoras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justicia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tengan</w:t>
      </w:r>
      <w:r w:rsidR="00FF06E9">
        <w:rPr>
          <w:rFonts w:ascii="Arial" w:hAnsi="Arial" w:cs="Arial"/>
          <w:sz w:val="18"/>
          <w:szCs w:val="18"/>
        </w:rPr>
        <w:t xml:space="preserve"> </w:t>
      </w:r>
      <w:r w:rsidRPr="008319F5">
        <w:rPr>
          <w:rFonts w:ascii="Arial" w:hAnsi="Arial" w:cs="Arial"/>
          <w:sz w:val="18"/>
          <w:szCs w:val="18"/>
        </w:rPr>
        <w:t>relación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seguridad</w:t>
      </w:r>
      <w:r w:rsidR="00FF06E9">
        <w:rPr>
          <w:rFonts w:ascii="Arial" w:hAnsi="Arial" w:cs="Arial"/>
          <w:sz w:val="18"/>
          <w:szCs w:val="18"/>
        </w:rPr>
        <w:t xml:space="preserve"> </w:t>
      </w:r>
      <w:r w:rsidRPr="008319F5">
        <w:rPr>
          <w:rFonts w:ascii="Arial" w:hAnsi="Arial" w:cs="Arial"/>
          <w:sz w:val="18"/>
          <w:szCs w:val="18"/>
        </w:rPr>
        <w:t>nacional,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tres</w:t>
      </w:r>
      <w:r w:rsidR="00FF06E9">
        <w:rPr>
          <w:rFonts w:ascii="Arial" w:hAnsi="Arial" w:cs="Arial"/>
          <w:sz w:val="18"/>
          <w:szCs w:val="18"/>
        </w:rPr>
        <w:t xml:space="preserve"> </w:t>
      </w:r>
      <w:r w:rsidRPr="008319F5">
        <w:rPr>
          <w:rFonts w:ascii="Arial" w:hAnsi="Arial" w:cs="Arial"/>
          <w:sz w:val="18"/>
          <w:szCs w:val="18"/>
        </w:rPr>
        <w:t>órdenes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gobierno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estatal,</w:t>
      </w:r>
      <w:r w:rsidR="00FF06E9">
        <w:rPr>
          <w:rFonts w:ascii="Arial" w:hAnsi="Arial" w:cs="Arial"/>
          <w:sz w:val="18"/>
          <w:szCs w:val="18"/>
        </w:rPr>
        <w:t xml:space="preserve"> </w:t>
      </w:r>
      <w:r w:rsidRPr="008319F5">
        <w:rPr>
          <w:rFonts w:ascii="Arial" w:hAnsi="Arial" w:cs="Arial"/>
          <w:sz w:val="18"/>
          <w:szCs w:val="18"/>
        </w:rPr>
        <w:t>municipal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delegacional),</w:t>
      </w:r>
      <w:r w:rsidR="00FF06E9">
        <w:rPr>
          <w:rFonts w:ascii="Arial" w:hAnsi="Arial" w:cs="Arial"/>
          <w:sz w:val="18"/>
          <w:szCs w:val="18"/>
        </w:rPr>
        <w:t xml:space="preserve"> </w:t>
      </w:r>
      <w:r w:rsidRPr="008319F5">
        <w:rPr>
          <w:rFonts w:ascii="Arial" w:hAnsi="Arial" w:cs="Arial"/>
          <w:sz w:val="18"/>
          <w:szCs w:val="18"/>
        </w:rPr>
        <w:t>tendrán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facultades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enviar</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Jueces</w:t>
      </w:r>
      <w:r w:rsidR="00FF06E9">
        <w:rPr>
          <w:rFonts w:ascii="Arial" w:hAnsi="Arial" w:cs="Arial"/>
          <w:sz w:val="18"/>
          <w:szCs w:val="18"/>
        </w:rPr>
        <w:t xml:space="preserve"> </w:t>
      </w:r>
      <w:r w:rsidRPr="008319F5">
        <w:rPr>
          <w:rFonts w:ascii="Arial" w:hAnsi="Arial" w:cs="Arial"/>
          <w:sz w:val="18"/>
          <w:szCs w:val="18"/>
        </w:rPr>
        <w:t>correspondientes</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solicitudes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intervención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comunicaciones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autoricen:</w:t>
      </w:r>
    </w:p>
    <w:p w:rsidR="00B120D5" w:rsidRPr="008319F5" w:rsidRDefault="004D5B7A" w:rsidP="004A7C4A">
      <w:pPr>
        <w:spacing w:after="101" w:line="216" w:lineRule="exact"/>
        <w:ind w:left="1134" w:right="850"/>
        <w:jc w:val="both"/>
        <w:rPr>
          <w:rFonts w:ascii="Arial" w:hAnsi="Arial" w:cs="Arial"/>
          <w:sz w:val="18"/>
          <w:szCs w:val="18"/>
        </w:rPr>
      </w:pPr>
      <w:r w:rsidRPr="008319F5">
        <w:rPr>
          <w:rFonts w:ascii="Arial" w:hAnsi="Arial" w:cs="Arial"/>
          <w:i/>
          <w:sz w:val="18"/>
          <w:szCs w:val="18"/>
        </w:rPr>
        <w:t>“Cuando</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investigación</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Ministerio</w:t>
      </w:r>
      <w:r w:rsidR="00FF06E9">
        <w:rPr>
          <w:rFonts w:ascii="Arial" w:hAnsi="Arial" w:cs="Arial"/>
          <w:i/>
          <w:sz w:val="18"/>
          <w:szCs w:val="18"/>
        </w:rPr>
        <w:t xml:space="preserve"> </w:t>
      </w:r>
      <w:r w:rsidRPr="008319F5">
        <w:rPr>
          <w:rFonts w:ascii="Arial" w:hAnsi="Arial" w:cs="Arial"/>
          <w:i/>
          <w:sz w:val="18"/>
          <w:szCs w:val="18"/>
        </w:rPr>
        <w:t>Público</w:t>
      </w:r>
      <w:r w:rsidR="00FF06E9">
        <w:rPr>
          <w:rFonts w:ascii="Arial" w:hAnsi="Arial" w:cs="Arial"/>
          <w:i/>
          <w:sz w:val="18"/>
          <w:szCs w:val="18"/>
        </w:rPr>
        <w:t xml:space="preserve"> </w:t>
      </w:r>
      <w:r w:rsidRPr="008319F5">
        <w:rPr>
          <w:rFonts w:ascii="Arial" w:hAnsi="Arial" w:cs="Arial"/>
          <w:i/>
          <w:sz w:val="18"/>
          <w:szCs w:val="18"/>
        </w:rPr>
        <w:t>considere</w:t>
      </w:r>
      <w:r w:rsidR="00FF06E9">
        <w:rPr>
          <w:rFonts w:ascii="Arial" w:hAnsi="Arial" w:cs="Arial"/>
          <w:i/>
          <w:sz w:val="18"/>
          <w:szCs w:val="18"/>
        </w:rPr>
        <w:t xml:space="preserve"> </w:t>
      </w:r>
      <w:r w:rsidRPr="008319F5">
        <w:rPr>
          <w:rFonts w:ascii="Arial" w:hAnsi="Arial" w:cs="Arial"/>
          <w:i/>
          <w:sz w:val="18"/>
          <w:szCs w:val="18"/>
        </w:rPr>
        <w:t>necesaria</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intervención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comunicaciones</w:t>
      </w:r>
      <w:r w:rsidR="00FF06E9">
        <w:rPr>
          <w:rFonts w:ascii="Arial" w:hAnsi="Arial" w:cs="Arial"/>
          <w:i/>
          <w:sz w:val="18"/>
          <w:szCs w:val="18"/>
        </w:rPr>
        <w:t xml:space="preserve"> </w:t>
      </w:r>
      <w:r w:rsidRPr="008319F5">
        <w:rPr>
          <w:rFonts w:ascii="Arial" w:hAnsi="Arial" w:cs="Arial"/>
          <w:i/>
          <w:sz w:val="18"/>
          <w:szCs w:val="18"/>
        </w:rPr>
        <w:t>privadas</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Titular</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smartTag w:uri="urn:schemas-microsoft-com:office:smarttags" w:element="PersonName">
        <w:smartTagPr>
          <w:attr w:name="ProductID" w:val="la Procuradur￭a General"/>
        </w:smartTagP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Procuraduría</w:t>
        </w:r>
        <w:r w:rsidR="00FF06E9">
          <w:rPr>
            <w:rFonts w:ascii="Arial" w:hAnsi="Arial" w:cs="Arial"/>
            <w:i/>
            <w:sz w:val="18"/>
            <w:szCs w:val="18"/>
          </w:rPr>
          <w:t xml:space="preserve"> </w:t>
        </w:r>
        <w:r w:rsidRPr="008319F5">
          <w:rPr>
            <w:rFonts w:ascii="Arial" w:hAnsi="Arial" w:cs="Arial"/>
            <w:i/>
            <w:sz w:val="18"/>
            <w:szCs w:val="18"/>
          </w:rPr>
          <w:t>General</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smartTag w:uri="urn:schemas-microsoft-com:office:smarttags" w:element="PersonName">
        <w:smartTagPr>
          <w:attr w:name="ProductID" w:val="la Rep￺blica"/>
        </w:smartTagP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República</w:t>
        </w:r>
      </w:smartTag>
      <w:r w:rsidR="00FF06E9">
        <w:rPr>
          <w:rFonts w:ascii="Arial" w:hAnsi="Arial" w:cs="Arial"/>
          <w:i/>
          <w:sz w:val="18"/>
          <w:szCs w:val="18"/>
        </w:rPr>
        <w:t xml:space="preserve"> </w:t>
      </w: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servidores</w:t>
      </w:r>
      <w:r w:rsidR="00FF06E9">
        <w:rPr>
          <w:rFonts w:ascii="Arial" w:hAnsi="Arial" w:cs="Arial"/>
          <w:i/>
          <w:sz w:val="18"/>
          <w:szCs w:val="18"/>
        </w:rPr>
        <w:t xml:space="preserve"> </w:t>
      </w:r>
      <w:r w:rsidRPr="008319F5">
        <w:rPr>
          <w:rFonts w:ascii="Arial" w:hAnsi="Arial" w:cs="Arial"/>
          <w:i/>
          <w:sz w:val="18"/>
          <w:szCs w:val="18"/>
        </w:rPr>
        <w:t>públicos</w:t>
      </w:r>
      <w:r w:rsidR="00FF06E9">
        <w:rPr>
          <w:rFonts w:ascii="Arial" w:hAnsi="Arial" w:cs="Arial"/>
          <w:i/>
          <w:sz w:val="18"/>
          <w:szCs w:val="18"/>
        </w:rPr>
        <w:t xml:space="preserve"> </w:t>
      </w:r>
      <w:r w:rsidRPr="008319F5">
        <w:rPr>
          <w:rFonts w:ascii="Arial" w:hAnsi="Arial" w:cs="Arial"/>
          <w:i/>
          <w:sz w:val="18"/>
          <w:szCs w:val="18"/>
        </w:rPr>
        <w:t>facultados</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r w:rsidRPr="008319F5">
        <w:rPr>
          <w:rFonts w:ascii="Arial" w:hAnsi="Arial" w:cs="Arial"/>
          <w:i/>
          <w:sz w:val="18"/>
          <w:szCs w:val="18"/>
        </w:rPr>
        <w:t>términos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su</w:t>
      </w:r>
      <w:r w:rsidR="00FF06E9">
        <w:rPr>
          <w:rFonts w:ascii="Arial" w:hAnsi="Arial" w:cs="Arial"/>
          <w:i/>
          <w:sz w:val="18"/>
          <w:szCs w:val="18"/>
        </w:rPr>
        <w:t xml:space="preserve"> </w:t>
      </w:r>
      <w:r w:rsidRPr="008319F5">
        <w:rPr>
          <w:rFonts w:ascii="Arial" w:hAnsi="Arial" w:cs="Arial"/>
          <w:i/>
          <w:sz w:val="18"/>
          <w:szCs w:val="18"/>
        </w:rPr>
        <w:t>ley</w:t>
      </w:r>
      <w:r w:rsidR="00FF06E9">
        <w:rPr>
          <w:rFonts w:ascii="Arial" w:hAnsi="Arial" w:cs="Arial"/>
          <w:i/>
          <w:sz w:val="18"/>
          <w:szCs w:val="18"/>
        </w:rPr>
        <w:t xml:space="preserve"> </w:t>
      </w:r>
      <w:r w:rsidRPr="008319F5">
        <w:rPr>
          <w:rFonts w:ascii="Arial" w:hAnsi="Arial" w:cs="Arial"/>
          <w:i/>
          <w:sz w:val="18"/>
          <w:szCs w:val="18"/>
        </w:rPr>
        <w:t>orgánica,</w:t>
      </w:r>
      <w:r w:rsidR="00FF06E9">
        <w:rPr>
          <w:rFonts w:ascii="Arial" w:hAnsi="Arial" w:cs="Arial"/>
          <w:i/>
          <w:sz w:val="18"/>
          <w:szCs w:val="18"/>
        </w:rPr>
        <w:t xml:space="preserve"> </w:t>
      </w:r>
      <w:r w:rsidRPr="008319F5">
        <w:rPr>
          <w:rFonts w:ascii="Arial" w:hAnsi="Arial" w:cs="Arial"/>
          <w:i/>
          <w:sz w:val="18"/>
          <w:szCs w:val="18"/>
        </w:rPr>
        <w:t>así</w:t>
      </w:r>
      <w:r w:rsidR="00FF06E9">
        <w:rPr>
          <w:rFonts w:ascii="Arial" w:hAnsi="Arial" w:cs="Arial"/>
          <w:i/>
          <w:sz w:val="18"/>
          <w:szCs w:val="18"/>
        </w:rPr>
        <w:t xml:space="preserve"> </w:t>
      </w:r>
      <w:r w:rsidRPr="008319F5">
        <w:rPr>
          <w:rFonts w:ascii="Arial" w:hAnsi="Arial" w:cs="Arial"/>
          <w:i/>
          <w:sz w:val="18"/>
          <w:szCs w:val="18"/>
        </w:rPr>
        <w:t>como</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Procuradores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Entidades</w:t>
      </w:r>
      <w:r w:rsidR="00FF06E9">
        <w:rPr>
          <w:rFonts w:ascii="Arial" w:hAnsi="Arial" w:cs="Arial"/>
          <w:i/>
          <w:sz w:val="18"/>
          <w:szCs w:val="18"/>
        </w:rPr>
        <w:t xml:space="preserve"> </w:t>
      </w:r>
      <w:r w:rsidRPr="008319F5">
        <w:rPr>
          <w:rFonts w:ascii="Arial" w:hAnsi="Arial" w:cs="Arial"/>
          <w:i/>
          <w:sz w:val="18"/>
          <w:szCs w:val="18"/>
        </w:rPr>
        <w:t>federativas,</w:t>
      </w:r>
      <w:r w:rsidR="00FF06E9">
        <w:rPr>
          <w:rFonts w:ascii="Arial" w:hAnsi="Arial" w:cs="Arial"/>
          <w:i/>
          <w:sz w:val="18"/>
          <w:szCs w:val="18"/>
        </w:rPr>
        <w:t xml:space="preserve"> </w:t>
      </w:r>
      <w:r w:rsidRPr="008319F5">
        <w:rPr>
          <w:rFonts w:ascii="Arial" w:hAnsi="Arial" w:cs="Arial"/>
          <w:i/>
          <w:sz w:val="18"/>
          <w:szCs w:val="18"/>
        </w:rPr>
        <w:t>podrán</w:t>
      </w:r>
      <w:r w:rsidR="00FF06E9">
        <w:rPr>
          <w:rFonts w:ascii="Arial" w:hAnsi="Arial" w:cs="Arial"/>
          <w:i/>
          <w:sz w:val="18"/>
          <w:szCs w:val="18"/>
        </w:rPr>
        <w:t xml:space="preserve"> </w:t>
      </w:r>
      <w:r w:rsidRPr="008319F5">
        <w:rPr>
          <w:rFonts w:ascii="Arial" w:hAnsi="Arial" w:cs="Arial"/>
          <w:i/>
          <w:sz w:val="18"/>
          <w:szCs w:val="18"/>
        </w:rPr>
        <w:t>solicitar</w:t>
      </w:r>
      <w:r w:rsidR="00FF06E9">
        <w:rPr>
          <w:rFonts w:ascii="Arial" w:hAnsi="Arial" w:cs="Arial"/>
          <w:i/>
          <w:sz w:val="18"/>
          <w:szCs w:val="18"/>
        </w:rPr>
        <w:t xml:space="preserve"> </w:t>
      </w:r>
      <w:r w:rsidRPr="008319F5">
        <w:rPr>
          <w:rFonts w:ascii="Arial" w:hAnsi="Arial" w:cs="Arial"/>
          <w:i/>
          <w:sz w:val="18"/>
          <w:szCs w:val="18"/>
        </w:rPr>
        <w:t>al</w:t>
      </w:r>
      <w:r w:rsidR="00FF06E9">
        <w:rPr>
          <w:rFonts w:ascii="Arial" w:hAnsi="Arial" w:cs="Arial"/>
          <w:i/>
          <w:sz w:val="18"/>
          <w:szCs w:val="18"/>
        </w:rPr>
        <w:t xml:space="preserve"> </w:t>
      </w:r>
      <w:r w:rsidRPr="008319F5">
        <w:rPr>
          <w:rFonts w:ascii="Arial" w:hAnsi="Arial" w:cs="Arial"/>
          <w:i/>
          <w:sz w:val="18"/>
          <w:szCs w:val="18"/>
        </w:rPr>
        <w:t>Juez</w:t>
      </w:r>
      <w:r w:rsidR="00FF06E9">
        <w:rPr>
          <w:rFonts w:ascii="Arial" w:hAnsi="Arial" w:cs="Arial"/>
          <w:i/>
          <w:sz w:val="18"/>
          <w:szCs w:val="18"/>
        </w:rPr>
        <w:t xml:space="preserve"> </w:t>
      </w:r>
      <w:r w:rsidRPr="008319F5">
        <w:rPr>
          <w:rFonts w:ascii="Arial" w:hAnsi="Arial" w:cs="Arial"/>
          <w:i/>
          <w:sz w:val="18"/>
          <w:szCs w:val="18"/>
        </w:rPr>
        <w:t>federal</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control</w:t>
      </w:r>
      <w:r w:rsidR="00FF06E9">
        <w:rPr>
          <w:rFonts w:ascii="Arial" w:hAnsi="Arial" w:cs="Arial"/>
          <w:i/>
          <w:sz w:val="18"/>
          <w:szCs w:val="18"/>
        </w:rPr>
        <w:t xml:space="preserve"> </w:t>
      </w:r>
      <w:r w:rsidRPr="008319F5">
        <w:rPr>
          <w:rFonts w:ascii="Arial" w:hAnsi="Arial" w:cs="Arial"/>
          <w:i/>
          <w:sz w:val="18"/>
          <w:szCs w:val="18"/>
        </w:rPr>
        <w:t>competente,</w:t>
      </w:r>
      <w:r w:rsidR="00FF06E9">
        <w:rPr>
          <w:rFonts w:ascii="Arial" w:hAnsi="Arial" w:cs="Arial"/>
          <w:i/>
          <w:sz w:val="18"/>
          <w:szCs w:val="18"/>
        </w:rPr>
        <w:t xml:space="preserve"> </w:t>
      </w:r>
      <w:r w:rsidRPr="008319F5">
        <w:rPr>
          <w:rFonts w:ascii="Arial" w:hAnsi="Arial" w:cs="Arial"/>
          <w:i/>
          <w:sz w:val="18"/>
          <w:szCs w:val="18"/>
        </w:rPr>
        <w:t>por</w:t>
      </w:r>
      <w:r w:rsidR="00FF06E9">
        <w:rPr>
          <w:rFonts w:ascii="Arial" w:hAnsi="Arial" w:cs="Arial"/>
          <w:i/>
          <w:sz w:val="18"/>
          <w:szCs w:val="18"/>
        </w:rPr>
        <w:t xml:space="preserve"> </w:t>
      </w:r>
      <w:r w:rsidRPr="008319F5">
        <w:rPr>
          <w:rFonts w:ascii="Arial" w:hAnsi="Arial" w:cs="Arial"/>
          <w:i/>
          <w:sz w:val="18"/>
          <w:szCs w:val="18"/>
        </w:rPr>
        <w:t>cualquier</w:t>
      </w:r>
      <w:r w:rsidR="00FF06E9">
        <w:rPr>
          <w:rFonts w:ascii="Arial" w:hAnsi="Arial" w:cs="Arial"/>
          <w:i/>
          <w:sz w:val="18"/>
          <w:szCs w:val="18"/>
        </w:rPr>
        <w:t xml:space="preserve"> </w:t>
      </w:r>
      <w:r w:rsidRPr="008319F5">
        <w:rPr>
          <w:rFonts w:ascii="Arial" w:hAnsi="Arial" w:cs="Arial"/>
          <w:i/>
          <w:sz w:val="18"/>
          <w:szCs w:val="18"/>
        </w:rPr>
        <w:t>medio,</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autorización</w:t>
      </w:r>
      <w:r w:rsidR="00FF06E9">
        <w:rPr>
          <w:rFonts w:ascii="Arial" w:hAnsi="Arial" w:cs="Arial"/>
          <w:i/>
          <w:sz w:val="18"/>
          <w:szCs w:val="18"/>
        </w:rPr>
        <w:t xml:space="preserve"> </w:t>
      </w:r>
      <w:r w:rsidRPr="008319F5">
        <w:rPr>
          <w:rFonts w:ascii="Arial" w:hAnsi="Arial" w:cs="Arial"/>
          <w:i/>
          <w:sz w:val="18"/>
          <w:szCs w:val="18"/>
        </w:rPr>
        <w:t>para</w:t>
      </w:r>
      <w:r w:rsidR="00FF06E9">
        <w:rPr>
          <w:rFonts w:ascii="Arial" w:hAnsi="Arial" w:cs="Arial"/>
          <w:i/>
          <w:sz w:val="18"/>
          <w:szCs w:val="18"/>
        </w:rPr>
        <w:t xml:space="preserve"> </w:t>
      </w:r>
      <w:r w:rsidRPr="008319F5">
        <w:rPr>
          <w:rFonts w:ascii="Arial" w:hAnsi="Arial" w:cs="Arial"/>
          <w:i/>
          <w:sz w:val="18"/>
          <w:szCs w:val="18"/>
        </w:rPr>
        <w:t>practicar</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intervención,</w:t>
      </w:r>
      <w:r w:rsidR="00FF06E9">
        <w:rPr>
          <w:rFonts w:ascii="Arial" w:hAnsi="Arial" w:cs="Arial"/>
          <w:i/>
          <w:sz w:val="18"/>
          <w:szCs w:val="18"/>
        </w:rPr>
        <w:t xml:space="preserve"> </w:t>
      </w:r>
      <w:r w:rsidRPr="008319F5">
        <w:rPr>
          <w:rFonts w:ascii="Arial" w:hAnsi="Arial" w:cs="Arial"/>
          <w:i/>
          <w:sz w:val="18"/>
          <w:szCs w:val="18"/>
        </w:rPr>
        <w:t>expresando</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objeto</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necesidad</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misma</w:t>
      </w:r>
      <w:r w:rsidR="00FF06E9" w:rsidRPr="00FF06E9">
        <w:rPr>
          <w:rFonts w:ascii="Arial" w:hAnsi="Arial" w:cs="Arial"/>
          <w:b/>
          <w:i/>
          <w:sz w:val="18"/>
          <w:szCs w:val="18"/>
        </w:rPr>
        <w:t>…</w:t>
      </w:r>
      <w:r w:rsidRPr="008319F5">
        <w:rPr>
          <w:rFonts w:ascii="Arial" w:hAnsi="Arial" w:cs="Arial"/>
          <w:i/>
          <w:sz w:val="18"/>
          <w:szCs w:val="18"/>
        </w:rPr>
        <w:t>”.</w:t>
      </w:r>
    </w:p>
    <w:p w:rsidR="004D5B7A" w:rsidRPr="008319F5" w:rsidRDefault="004D5B7A" w:rsidP="00E159D4">
      <w:pPr>
        <w:spacing w:after="101" w:line="244" w:lineRule="exact"/>
        <w:ind w:right="52"/>
        <w:jc w:val="both"/>
        <w:rPr>
          <w:rFonts w:ascii="Arial" w:hAnsi="Arial" w:cs="Arial"/>
          <w:sz w:val="18"/>
          <w:szCs w:val="18"/>
        </w:rPr>
      </w:pPr>
      <w:r w:rsidRPr="008319F5">
        <w:rPr>
          <w:rFonts w:ascii="Arial" w:hAnsi="Arial" w:cs="Arial"/>
          <w:sz w:val="18"/>
          <w:szCs w:val="18"/>
        </w:rPr>
        <w:t>Aquellos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tengan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atribuciones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facultades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generar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refiere</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señalarlo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leyenda</w:t>
      </w:r>
      <w:r w:rsidR="00FF06E9">
        <w:rPr>
          <w:rFonts w:ascii="Arial" w:hAnsi="Arial" w:cs="Arial"/>
          <w:sz w:val="18"/>
          <w:szCs w:val="18"/>
        </w:rPr>
        <w:t xml:space="preserve"> </w:t>
      </w:r>
      <w:r w:rsidRPr="008319F5">
        <w:rPr>
          <w:rFonts w:ascii="Arial" w:hAnsi="Arial" w:cs="Arial"/>
          <w:sz w:val="18"/>
          <w:szCs w:val="18"/>
        </w:rPr>
        <w:t>fundamentada,</w:t>
      </w:r>
      <w:r w:rsidR="00FF06E9">
        <w:rPr>
          <w:rFonts w:ascii="Arial" w:hAnsi="Arial" w:cs="Arial"/>
          <w:sz w:val="18"/>
          <w:szCs w:val="18"/>
        </w:rPr>
        <w:t xml:space="preserve"> </w:t>
      </w:r>
      <w:r w:rsidRPr="008319F5">
        <w:rPr>
          <w:rFonts w:ascii="Arial" w:hAnsi="Arial" w:cs="Arial"/>
          <w:sz w:val="18"/>
          <w:szCs w:val="18"/>
        </w:rPr>
        <w:t>motivada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especifique</w:t>
      </w:r>
      <w:r w:rsidR="00FF06E9">
        <w:rPr>
          <w:rFonts w:ascii="Arial" w:hAnsi="Arial" w:cs="Arial"/>
          <w:sz w:val="18"/>
          <w:szCs w:val="18"/>
        </w:rPr>
        <w:t xml:space="preserve"> </w:t>
      </w:r>
      <w:r w:rsidRPr="008319F5">
        <w:rPr>
          <w:rFonts w:ascii="Arial" w:hAnsi="Arial" w:cs="Arial"/>
          <w:sz w:val="18"/>
          <w:szCs w:val="18"/>
        </w:rPr>
        <w:t>tal</w:t>
      </w:r>
      <w:r w:rsidR="00FF06E9">
        <w:rPr>
          <w:rFonts w:ascii="Arial" w:hAnsi="Arial" w:cs="Arial"/>
          <w:sz w:val="18"/>
          <w:szCs w:val="18"/>
        </w:rPr>
        <w:t xml:space="preserve"> </w:t>
      </w:r>
      <w:r w:rsidRPr="008319F5">
        <w:rPr>
          <w:rFonts w:ascii="Arial" w:hAnsi="Arial" w:cs="Arial"/>
          <w:sz w:val="18"/>
          <w:szCs w:val="18"/>
        </w:rPr>
        <w:t>situación.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organizará</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tabla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indican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continuación.</w:t>
      </w:r>
    </w:p>
    <w:p w:rsidR="004D5B7A" w:rsidRPr="008319F5" w:rsidRDefault="00B27B8F" w:rsidP="00E159D4">
      <w:pPr>
        <w:spacing w:after="101" w:line="244" w:lineRule="exact"/>
        <w:ind w:right="48"/>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CB54FA" w:rsidRPr="008319F5" w:rsidRDefault="004D5B7A" w:rsidP="00E159D4">
      <w:pPr>
        <w:spacing w:after="101" w:line="244" w:lineRule="exact"/>
        <w:ind w:right="-1"/>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trimestral</w:t>
      </w:r>
    </w:p>
    <w:p w:rsidR="004D5B7A" w:rsidRPr="008319F5" w:rsidRDefault="004D5B7A" w:rsidP="00E159D4">
      <w:pPr>
        <w:spacing w:after="101" w:line="244" w:lineRule="exact"/>
        <w:ind w:right="-1"/>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genere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curso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dos</w:t>
      </w:r>
      <w:r w:rsidR="00FF06E9">
        <w:rPr>
          <w:rFonts w:ascii="Arial" w:hAnsi="Arial" w:cs="Arial"/>
          <w:sz w:val="18"/>
          <w:szCs w:val="18"/>
        </w:rPr>
        <w:t xml:space="preserve"> </w:t>
      </w:r>
      <w:r w:rsidRPr="008319F5">
        <w:rPr>
          <w:rFonts w:ascii="Arial" w:hAnsi="Arial" w:cs="Arial"/>
          <w:sz w:val="18"/>
          <w:szCs w:val="18"/>
        </w:rPr>
        <w:t>ejercicios</w:t>
      </w:r>
      <w:r w:rsidR="00FF06E9">
        <w:rPr>
          <w:rFonts w:ascii="Arial" w:hAnsi="Arial" w:cs="Arial"/>
          <w:sz w:val="18"/>
          <w:szCs w:val="18"/>
        </w:rPr>
        <w:t xml:space="preserve"> </w:t>
      </w:r>
      <w:r w:rsidRPr="008319F5">
        <w:rPr>
          <w:rFonts w:ascii="Arial" w:hAnsi="Arial" w:cs="Arial"/>
          <w:sz w:val="18"/>
          <w:szCs w:val="18"/>
        </w:rPr>
        <w:t>anteriores.</w:t>
      </w:r>
    </w:p>
    <w:p w:rsidR="004D5B7A" w:rsidRPr="008319F5" w:rsidRDefault="004D5B7A" w:rsidP="00E159D4">
      <w:pPr>
        <w:spacing w:after="101" w:line="244" w:lineRule="exact"/>
        <w:ind w:right="-1"/>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p>
    <w:p w:rsidR="00B120D5" w:rsidRPr="008319F5" w:rsidRDefault="00B27B8F" w:rsidP="00E159D4">
      <w:pPr>
        <w:spacing w:after="101" w:line="244" w:lineRule="exact"/>
        <w:ind w:right="48"/>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E159D4">
      <w:pPr>
        <w:spacing w:after="101" w:line="244" w:lineRule="exact"/>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4D5B7A" w:rsidRPr="008319F5" w:rsidRDefault="004D5B7A" w:rsidP="00E159D4">
      <w:pPr>
        <w:spacing w:after="101" w:line="244" w:lineRule="exact"/>
        <w:ind w:left="567" w:right="850"/>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solicitudes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intervención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comunicaciones,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tengan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atribuciones</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seguridad,</w:t>
      </w:r>
      <w:r w:rsidR="00FF06E9">
        <w:rPr>
          <w:rFonts w:ascii="Arial" w:hAnsi="Arial" w:cs="Arial"/>
          <w:sz w:val="18"/>
          <w:szCs w:val="18"/>
        </w:rPr>
        <w:t xml:space="preserve"> </w:t>
      </w:r>
      <w:r w:rsidRPr="008319F5">
        <w:rPr>
          <w:rFonts w:ascii="Arial" w:hAnsi="Arial" w:cs="Arial"/>
          <w:sz w:val="18"/>
          <w:szCs w:val="18"/>
        </w:rPr>
        <w:t>procuración,</w:t>
      </w:r>
      <w:r w:rsidR="00FF06E9">
        <w:rPr>
          <w:rFonts w:ascii="Arial" w:hAnsi="Arial" w:cs="Arial"/>
          <w:sz w:val="18"/>
          <w:szCs w:val="18"/>
        </w:rPr>
        <w:t xml:space="preserve"> </w:t>
      </w:r>
      <w:r w:rsidRPr="008319F5">
        <w:rPr>
          <w:rFonts w:ascii="Arial" w:hAnsi="Arial" w:cs="Arial"/>
          <w:sz w:val="18"/>
          <w:szCs w:val="18"/>
        </w:rPr>
        <w:t>impartición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administración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justicia</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siguiente:</w:t>
      </w:r>
    </w:p>
    <w:p w:rsidR="004D5B7A" w:rsidRPr="008319F5" w:rsidRDefault="004D5B7A" w:rsidP="00E159D4">
      <w:pPr>
        <w:spacing w:after="101" w:line="244"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sz w:val="18"/>
          <w:szCs w:val="18"/>
        </w:rPr>
        <w:tab/>
        <w:t>Ejercicio</w:t>
      </w:r>
    </w:p>
    <w:p w:rsidR="00CB54FA" w:rsidRPr="008319F5" w:rsidRDefault="004D5B7A" w:rsidP="00E159D4">
      <w:pPr>
        <w:spacing w:after="101" w:line="244"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informa</w:t>
      </w:r>
    </w:p>
    <w:p w:rsidR="004D5B7A" w:rsidRPr="008319F5" w:rsidRDefault="004D5B7A" w:rsidP="00E159D4">
      <w:pPr>
        <w:spacing w:after="101" w:line="244" w:lineRule="exact"/>
        <w:ind w:left="1701" w:right="850" w:hanging="1134"/>
        <w:jc w:val="both"/>
        <w:rPr>
          <w:rFonts w:ascii="Arial" w:hAnsi="Arial" w:cs="Arial"/>
          <w:sz w:val="18"/>
          <w:szCs w:val="18"/>
        </w:rPr>
      </w:pP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solicitud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intervención</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especificarán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siguientes</w:t>
      </w:r>
      <w:r w:rsidR="00FF06E9">
        <w:rPr>
          <w:rFonts w:ascii="Arial" w:hAnsi="Arial" w:cs="Arial"/>
          <w:sz w:val="18"/>
          <w:szCs w:val="18"/>
        </w:rPr>
        <w:t xml:space="preserve"> </w:t>
      </w:r>
      <w:r w:rsidRPr="008319F5">
        <w:rPr>
          <w:rFonts w:ascii="Arial" w:hAnsi="Arial" w:cs="Arial"/>
          <w:sz w:val="18"/>
          <w:szCs w:val="18"/>
        </w:rPr>
        <w:t>datos:</w:t>
      </w:r>
    </w:p>
    <w:p w:rsidR="00CB54FA" w:rsidRPr="008319F5" w:rsidRDefault="004D5B7A" w:rsidP="00E159D4">
      <w:pPr>
        <w:spacing w:after="101" w:line="244"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Pr="008319F5">
        <w:rPr>
          <w:rFonts w:ascii="Arial" w:hAnsi="Arial" w:cs="Arial"/>
          <w:sz w:val="18"/>
          <w:szCs w:val="18"/>
        </w:rPr>
        <w:tab/>
        <w:t>Objeto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intervención</w:t>
      </w:r>
      <w:r w:rsidR="00E159D4">
        <w:rPr>
          <w:rStyle w:val="Refdenotaalpie"/>
          <w:rFonts w:ascii="Arial" w:hAnsi="Arial" w:cs="Arial"/>
          <w:sz w:val="18"/>
          <w:szCs w:val="18"/>
        </w:rPr>
        <w:footnoteReference w:customMarkFollows="1" w:id="39"/>
        <w:t>145</w:t>
      </w:r>
    </w:p>
    <w:p w:rsidR="00CB54FA" w:rsidRPr="008319F5" w:rsidRDefault="004D5B7A" w:rsidP="00E159D4">
      <w:pPr>
        <w:spacing w:after="101" w:line="244"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b/>
          <w:sz w:val="18"/>
          <w:szCs w:val="18"/>
        </w:rPr>
        <w:tab/>
      </w:r>
      <w:r w:rsidRPr="008319F5">
        <w:rPr>
          <w:rFonts w:ascii="Arial" w:hAnsi="Arial" w:cs="Arial"/>
          <w:sz w:val="18"/>
          <w:szCs w:val="18"/>
        </w:rPr>
        <w:t>Fundamento</w:t>
      </w:r>
      <w:r w:rsidR="00FF06E9">
        <w:rPr>
          <w:rFonts w:ascii="Arial" w:hAnsi="Arial" w:cs="Arial"/>
          <w:sz w:val="18"/>
          <w:szCs w:val="18"/>
        </w:rPr>
        <w:t xml:space="preserve"> </w:t>
      </w:r>
      <w:r w:rsidRPr="008319F5">
        <w:rPr>
          <w:rFonts w:ascii="Arial" w:hAnsi="Arial" w:cs="Arial"/>
          <w:sz w:val="18"/>
          <w:szCs w:val="18"/>
        </w:rPr>
        <w:t>legal</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requerimiento:</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inciso</w:t>
      </w:r>
    </w:p>
    <w:p w:rsidR="004D5B7A" w:rsidRPr="008319F5" w:rsidRDefault="004D5B7A" w:rsidP="00E159D4">
      <w:pPr>
        <w:tabs>
          <w:tab w:val="left" w:pos="1889"/>
        </w:tabs>
        <w:spacing w:after="101" w:line="244"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Pr="008319F5">
        <w:rPr>
          <w:rFonts w:ascii="Arial" w:hAnsi="Arial" w:cs="Arial"/>
          <w:b/>
          <w:sz w:val="18"/>
          <w:szCs w:val="18"/>
        </w:rPr>
        <w:tab/>
      </w:r>
      <w:r w:rsidRPr="008319F5">
        <w:rPr>
          <w:rFonts w:ascii="Arial" w:hAnsi="Arial" w:cs="Arial"/>
          <w:sz w:val="18"/>
          <w:szCs w:val="18"/>
        </w:rPr>
        <w:t>Alcance</w:t>
      </w:r>
      <w:r w:rsidR="00FF06E9">
        <w:rPr>
          <w:rFonts w:ascii="Arial" w:hAnsi="Arial" w:cs="Arial"/>
          <w:sz w:val="18"/>
          <w:szCs w:val="18"/>
        </w:rPr>
        <w:t xml:space="preserve"> </w:t>
      </w:r>
      <w:r w:rsidRPr="008319F5">
        <w:rPr>
          <w:rFonts w:ascii="Arial" w:hAnsi="Arial" w:cs="Arial"/>
          <w:sz w:val="18"/>
          <w:szCs w:val="18"/>
        </w:rPr>
        <w:t>temporal</w:t>
      </w:r>
      <w:r w:rsidR="00E159D4">
        <w:rPr>
          <w:rStyle w:val="Refdenotaalpie"/>
          <w:rFonts w:ascii="Arial" w:hAnsi="Arial" w:cs="Arial"/>
          <w:sz w:val="18"/>
          <w:szCs w:val="18"/>
        </w:rPr>
        <w:footnoteReference w:customMarkFollows="1" w:id="40"/>
        <w:t>146</w:t>
      </w:r>
    </w:p>
    <w:p w:rsidR="00CB54FA" w:rsidRPr="008319F5" w:rsidRDefault="004D5B7A" w:rsidP="00E159D4">
      <w:pPr>
        <w:tabs>
          <w:tab w:val="left" w:pos="1832"/>
        </w:tabs>
        <w:spacing w:after="101" w:line="244"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sz w:val="18"/>
          <w:szCs w:val="18"/>
        </w:rPr>
        <w:tab/>
        <w:t>Por</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solicitud,</w:t>
      </w:r>
      <w:r w:rsidR="00FF06E9">
        <w:rPr>
          <w:rFonts w:ascii="Arial" w:hAnsi="Arial" w:cs="Arial"/>
          <w:sz w:val="18"/>
          <w:szCs w:val="18"/>
        </w:rPr>
        <w:t xml:space="preserve"> </w:t>
      </w:r>
      <w:r w:rsidRPr="008319F5">
        <w:rPr>
          <w:rFonts w:ascii="Arial" w:hAnsi="Arial" w:cs="Arial"/>
          <w:sz w:val="18"/>
          <w:szCs w:val="18"/>
        </w:rPr>
        <w:t>indicar</w:t>
      </w:r>
      <w:r w:rsidR="00FF06E9">
        <w:rPr>
          <w:rFonts w:ascii="Arial" w:hAnsi="Arial" w:cs="Arial"/>
          <w:sz w:val="18"/>
          <w:szCs w:val="18"/>
        </w:rPr>
        <w:t xml:space="preserve"> </w:t>
      </w:r>
      <w:r w:rsidRPr="008319F5">
        <w:rPr>
          <w:rFonts w:ascii="Arial" w:hAnsi="Arial" w:cs="Arial"/>
          <w:sz w:val="18"/>
          <w:szCs w:val="18"/>
        </w:rPr>
        <w:t>si</w:t>
      </w:r>
      <w:r w:rsidR="00FF06E9">
        <w:rPr>
          <w:rFonts w:ascii="Arial" w:hAnsi="Arial" w:cs="Arial"/>
          <w:sz w:val="18"/>
          <w:szCs w:val="18"/>
        </w:rPr>
        <w:t xml:space="preserve"> </w:t>
      </w:r>
      <w:r w:rsidRPr="008319F5">
        <w:rPr>
          <w:rFonts w:ascii="Arial" w:hAnsi="Arial" w:cs="Arial"/>
          <w:sz w:val="18"/>
          <w:szCs w:val="18"/>
        </w:rPr>
        <w:t>hubo</w:t>
      </w:r>
      <w:r w:rsidR="00FF06E9">
        <w:rPr>
          <w:rFonts w:ascii="Arial" w:hAnsi="Arial" w:cs="Arial"/>
          <w:sz w:val="18"/>
          <w:szCs w:val="18"/>
        </w:rPr>
        <w:t xml:space="preserve"> </w:t>
      </w:r>
      <w:r w:rsidRPr="008319F5">
        <w:rPr>
          <w:rFonts w:ascii="Arial" w:hAnsi="Arial" w:cs="Arial"/>
          <w:sz w:val="18"/>
          <w:szCs w:val="18"/>
        </w:rPr>
        <w:t>autorización</w:t>
      </w:r>
      <w:r w:rsidR="00FF06E9">
        <w:rPr>
          <w:rFonts w:ascii="Arial" w:hAnsi="Arial" w:cs="Arial"/>
          <w:sz w:val="18"/>
          <w:szCs w:val="18"/>
        </w:rPr>
        <w:t xml:space="preserve"> </w:t>
      </w:r>
      <w:r w:rsidRPr="008319F5">
        <w:rPr>
          <w:rFonts w:ascii="Arial" w:hAnsi="Arial" w:cs="Arial"/>
          <w:sz w:val="18"/>
          <w:szCs w:val="18"/>
        </w:rPr>
        <w:t>judicial:</w:t>
      </w:r>
      <w:r w:rsidR="00FF06E9">
        <w:rPr>
          <w:rFonts w:ascii="Arial" w:hAnsi="Arial" w:cs="Arial"/>
          <w:sz w:val="18"/>
          <w:szCs w:val="18"/>
        </w:rPr>
        <w:t xml:space="preserve"> </w:t>
      </w:r>
      <w:r w:rsidRPr="008319F5">
        <w:rPr>
          <w:rFonts w:ascii="Arial" w:hAnsi="Arial" w:cs="Arial"/>
          <w:sz w:val="18"/>
          <w:szCs w:val="18"/>
        </w:rPr>
        <w:t>(Sí/No)</w:t>
      </w:r>
    </w:p>
    <w:p w:rsidR="004D5B7A" w:rsidRPr="008319F5" w:rsidRDefault="004D5B7A" w:rsidP="00E159D4">
      <w:pPr>
        <w:spacing w:after="101" w:line="244"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Pr="008319F5">
        <w:rPr>
          <w:rFonts w:ascii="Arial" w:hAnsi="Arial" w:cs="Arial"/>
          <w:sz w:val="18"/>
          <w:szCs w:val="18"/>
        </w:rPr>
        <w:tab/>
        <w:t>Denominación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empresa</w:t>
      </w:r>
      <w:r w:rsidR="00FF06E9">
        <w:rPr>
          <w:rFonts w:ascii="Arial" w:hAnsi="Arial" w:cs="Arial"/>
          <w:sz w:val="18"/>
          <w:szCs w:val="18"/>
        </w:rPr>
        <w:t xml:space="preserve"> </w:t>
      </w:r>
      <w:r w:rsidRPr="008319F5">
        <w:rPr>
          <w:rFonts w:ascii="Arial" w:hAnsi="Arial" w:cs="Arial"/>
          <w:sz w:val="18"/>
          <w:szCs w:val="18"/>
        </w:rPr>
        <w:t>concesionaria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comunicación</w:t>
      </w:r>
      <w:r w:rsidR="00FF06E9">
        <w:rPr>
          <w:rFonts w:ascii="Arial" w:hAnsi="Arial" w:cs="Arial"/>
          <w:sz w:val="18"/>
          <w:szCs w:val="18"/>
        </w:rPr>
        <w:t xml:space="preserve"> </w:t>
      </w:r>
      <w:r w:rsidRPr="008319F5">
        <w:rPr>
          <w:rFonts w:ascii="Arial" w:hAnsi="Arial" w:cs="Arial"/>
          <w:sz w:val="18"/>
          <w:szCs w:val="18"/>
        </w:rPr>
        <w:t>vía</w:t>
      </w:r>
      <w:r w:rsidR="00FF06E9">
        <w:rPr>
          <w:rFonts w:ascii="Arial" w:hAnsi="Arial" w:cs="Arial"/>
          <w:sz w:val="18"/>
          <w:szCs w:val="18"/>
        </w:rPr>
        <w:t xml:space="preserve"> </w:t>
      </w:r>
      <w:r w:rsidRPr="008319F5">
        <w:rPr>
          <w:rFonts w:ascii="Arial" w:hAnsi="Arial" w:cs="Arial"/>
          <w:sz w:val="18"/>
          <w:szCs w:val="18"/>
        </w:rPr>
        <w:t>satélite</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telecomunicaciones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colaboraron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proceso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intervención</w:t>
      </w:r>
    </w:p>
    <w:p w:rsidR="00B120D5" w:rsidRPr="008319F5" w:rsidRDefault="004D5B7A" w:rsidP="00E159D4">
      <w:pPr>
        <w:tabs>
          <w:tab w:val="left" w:pos="1832"/>
        </w:tabs>
        <w:spacing w:after="101" w:line="244"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b/>
          <w:sz w:val="18"/>
          <w:szCs w:val="18"/>
        </w:rPr>
        <w:tab/>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total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solicitudes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intervención</w:t>
      </w:r>
      <w:r w:rsidR="00FF06E9">
        <w:rPr>
          <w:rFonts w:ascii="Arial" w:hAnsi="Arial" w:cs="Arial"/>
          <w:sz w:val="18"/>
          <w:szCs w:val="18"/>
        </w:rPr>
        <w:t xml:space="preserve"> </w:t>
      </w:r>
      <w:r w:rsidRPr="008319F5">
        <w:rPr>
          <w:rFonts w:ascii="Arial" w:hAnsi="Arial" w:cs="Arial"/>
          <w:sz w:val="18"/>
          <w:szCs w:val="18"/>
        </w:rPr>
        <w:t>realizadas</w:t>
      </w:r>
    </w:p>
    <w:p w:rsidR="004D5B7A" w:rsidRPr="008319F5" w:rsidRDefault="004D5B7A" w:rsidP="00E159D4">
      <w:pPr>
        <w:spacing w:after="101" w:line="244" w:lineRule="exact"/>
        <w:ind w:left="567" w:right="850"/>
        <w:jc w:val="both"/>
        <w:rPr>
          <w:rFonts w:ascii="Arial" w:hAnsi="Arial" w:cs="Arial"/>
          <w:sz w:val="18"/>
          <w:szCs w:val="18"/>
        </w:rPr>
      </w:pP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solicitud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registro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comunicaciones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registro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localización</w:t>
      </w:r>
      <w:r w:rsidR="00FF06E9">
        <w:rPr>
          <w:rFonts w:ascii="Arial" w:hAnsi="Arial" w:cs="Arial"/>
          <w:sz w:val="18"/>
          <w:szCs w:val="18"/>
        </w:rPr>
        <w:t xml:space="preserve"> </w:t>
      </w:r>
      <w:r w:rsidRPr="008319F5">
        <w:rPr>
          <w:rFonts w:ascii="Arial" w:hAnsi="Arial" w:cs="Arial"/>
          <w:sz w:val="18"/>
          <w:szCs w:val="18"/>
        </w:rPr>
        <w:t>geográfica,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tengan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capacidad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solicitar</w:t>
      </w:r>
      <w:r w:rsidR="00FF06E9">
        <w:rPr>
          <w:rFonts w:ascii="Arial" w:hAnsi="Arial" w:cs="Arial"/>
          <w:sz w:val="18"/>
          <w:szCs w:val="18"/>
        </w:rPr>
        <w:t xml:space="preserve"> </w:t>
      </w:r>
      <w:r w:rsidRPr="008319F5">
        <w:rPr>
          <w:rFonts w:ascii="Arial" w:hAnsi="Arial" w:cs="Arial"/>
          <w:sz w:val="18"/>
          <w:szCs w:val="18"/>
        </w:rPr>
        <w:t>directamente</w:t>
      </w:r>
      <w:r w:rsidR="00FF06E9">
        <w:rPr>
          <w:rFonts w:ascii="Arial" w:hAnsi="Arial" w:cs="Arial"/>
          <w:sz w:val="18"/>
          <w:szCs w:val="18"/>
        </w:rPr>
        <w:t xml:space="preserve"> </w:t>
      </w:r>
      <w:r w:rsidRPr="008319F5">
        <w:rPr>
          <w:rFonts w:ascii="Arial" w:hAnsi="Arial" w:cs="Arial"/>
          <w:sz w:val="18"/>
          <w:szCs w:val="18"/>
        </w:rPr>
        <w:t>sin</w:t>
      </w:r>
      <w:r w:rsidR="00FF06E9">
        <w:rPr>
          <w:rFonts w:ascii="Arial" w:hAnsi="Arial" w:cs="Arial"/>
          <w:sz w:val="18"/>
          <w:szCs w:val="18"/>
        </w:rPr>
        <w:t xml:space="preserve"> </w:t>
      </w:r>
      <w:r w:rsidRPr="008319F5">
        <w:rPr>
          <w:rFonts w:ascii="Arial" w:hAnsi="Arial" w:cs="Arial"/>
          <w:sz w:val="18"/>
          <w:szCs w:val="18"/>
        </w:rPr>
        <w:t>orden</w:t>
      </w:r>
      <w:r w:rsidR="00FF06E9">
        <w:rPr>
          <w:rFonts w:ascii="Arial" w:hAnsi="Arial" w:cs="Arial"/>
          <w:sz w:val="18"/>
          <w:szCs w:val="18"/>
        </w:rPr>
        <w:t xml:space="preserve"> </w:t>
      </w:r>
      <w:r w:rsidRPr="008319F5">
        <w:rPr>
          <w:rFonts w:ascii="Arial" w:hAnsi="Arial" w:cs="Arial"/>
          <w:sz w:val="18"/>
          <w:szCs w:val="18"/>
        </w:rPr>
        <w:t>judicial</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estén</w:t>
      </w:r>
      <w:r w:rsidR="00FF06E9">
        <w:rPr>
          <w:rFonts w:ascii="Arial" w:hAnsi="Arial" w:cs="Arial"/>
          <w:sz w:val="18"/>
          <w:szCs w:val="18"/>
        </w:rPr>
        <w:t xml:space="preserve"> </w:t>
      </w:r>
      <w:r w:rsidRPr="008319F5">
        <w:rPr>
          <w:rFonts w:ascii="Arial" w:hAnsi="Arial" w:cs="Arial"/>
          <w:sz w:val="18"/>
          <w:szCs w:val="18"/>
        </w:rPr>
        <w:t>relacionados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materias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seguridad,</w:t>
      </w:r>
      <w:r w:rsidR="00FF06E9">
        <w:rPr>
          <w:rFonts w:ascii="Arial" w:hAnsi="Arial" w:cs="Arial"/>
          <w:sz w:val="18"/>
          <w:szCs w:val="18"/>
        </w:rPr>
        <w:t xml:space="preserve"> </w:t>
      </w:r>
      <w:r w:rsidRPr="008319F5">
        <w:rPr>
          <w:rFonts w:ascii="Arial" w:hAnsi="Arial" w:cs="Arial"/>
          <w:sz w:val="18"/>
          <w:szCs w:val="18"/>
        </w:rPr>
        <w:t>procuración,</w:t>
      </w:r>
      <w:r w:rsidR="00FF06E9">
        <w:rPr>
          <w:rFonts w:ascii="Arial" w:hAnsi="Arial" w:cs="Arial"/>
          <w:sz w:val="18"/>
          <w:szCs w:val="18"/>
        </w:rPr>
        <w:t xml:space="preserve"> </w:t>
      </w:r>
      <w:r w:rsidRPr="008319F5">
        <w:rPr>
          <w:rFonts w:ascii="Arial" w:hAnsi="Arial" w:cs="Arial"/>
          <w:sz w:val="18"/>
          <w:szCs w:val="18"/>
        </w:rPr>
        <w:t>impartición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administración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justicia,</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siguientes</w:t>
      </w:r>
      <w:r w:rsidR="00FF06E9">
        <w:rPr>
          <w:rFonts w:ascii="Arial" w:hAnsi="Arial" w:cs="Arial"/>
          <w:sz w:val="18"/>
          <w:szCs w:val="18"/>
        </w:rPr>
        <w:t xml:space="preserve"> </w:t>
      </w:r>
      <w:r w:rsidRPr="008319F5">
        <w:rPr>
          <w:rFonts w:ascii="Arial" w:hAnsi="Arial" w:cs="Arial"/>
          <w:sz w:val="18"/>
          <w:szCs w:val="18"/>
        </w:rPr>
        <w:t>datos:</w:t>
      </w:r>
    </w:p>
    <w:p w:rsidR="00CB54FA" w:rsidRPr="008319F5" w:rsidRDefault="004D5B7A" w:rsidP="00E159D4">
      <w:pPr>
        <w:spacing w:after="101" w:line="244"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b/>
          <w:sz w:val="18"/>
          <w:szCs w:val="18"/>
        </w:rPr>
        <w:tab/>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instancia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solicita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acceso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registros</w:t>
      </w:r>
    </w:p>
    <w:p w:rsidR="004D5B7A" w:rsidRPr="008319F5" w:rsidRDefault="004D5B7A" w:rsidP="00E159D4">
      <w:pPr>
        <w:spacing w:after="101" w:line="244"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realizó</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solicitud</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CB54FA" w:rsidRPr="008319F5" w:rsidRDefault="004D5B7A" w:rsidP="00E159D4">
      <w:pPr>
        <w:spacing w:after="101" w:line="244"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Pr="008319F5">
        <w:rPr>
          <w:rFonts w:ascii="Arial" w:hAnsi="Arial" w:cs="Arial"/>
          <w:sz w:val="18"/>
          <w:szCs w:val="18"/>
        </w:rPr>
        <w:tab/>
        <w:t>Causa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motivó</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solicitud</w:t>
      </w:r>
    </w:p>
    <w:p w:rsidR="004D5B7A" w:rsidRPr="008319F5" w:rsidRDefault="004D5B7A" w:rsidP="00E159D4">
      <w:pPr>
        <w:spacing w:after="101" w:line="244"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sz w:val="18"/>
          <w:szCs w:val="18"/>
        </w:rPr>
        <w:tab/>
        <w:t>Fundamento</w:t>
      </w:r>
      <w:r w:rsidR="00FF06E9">
        <w:rPr>
          <w:rFonts w:ascii="Arial" w:hAnsi="Arial" w:cs="Arial"/>
          <w:sz w:val="18"/>
          <w:szCs w:val="18"/>
        </w:rPr>
        <w:t xml:space="preserve"> </w:t>
      </w:r>
      <w:r w:rsidRPr="008319F5">
        <w:rPr>
          <w:rFonts w:ascii="Arial" w:hAnsi="Arial" w:cs="Arial"/>
          <w:sz w:val="18"/>
          <w:szCs w:val="18"/>
        </w:rPr>
        <w:t>legal</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realizar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solicitud</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inciso</w:t>
      </w:r>
    </w:p>
    <w:p w:rsidR="004D5B7A" w:rsidRPr="008319F5" w:rsidRDefault="004D5B7A" w:rsidP="00E159D4">
      <w:pPr>
        <w:tabs>
          <w:tab w:val="left" w:pos="1701"/>
        </w:tabs>
        <w:spacing w:after="101" w:line="244"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Pr="008319F5">
        <w:rPr>
          <w:rFonts w:ascii="Arial" w:hAnsi="Arial" w:cs="Arial"/>
          <w:b/>
          <w:sz w:val="18"/>
          <w:szCs w:val="18"/>
        </w:rPr>
        <w:tab/>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total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solicitudes</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registro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comunicaciones</w:t>
      </w:r>
    </w:p>
    <w:p w:rsidR="00B120D5" w:rsidRPr="008319F5" w:rsidRDefault="004D5B7A" w:rsidP="00E159D4">
      <w:pPr>
        <w:tabs>
          <w:tab w:val="left" w:pos="1701"/>
        </w:tabs>
        <w:spacing w:after="101" w:line="244"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Pr="008319F5">
        <w:rPr>
          <w:rFonts w:ascii="Arial" w:hAnsi="Arial" w:cs="Arial"/>
          <w:b/>
          <w:sz w:val="18"/>
          <w:szCs w:val="18"/>
        </w:rPr>
        <w:tab/>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total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solicitudes</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registro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localización</w:t>
      </w:r>
      <w:r w:rsidR="00FF06E9">
        <w:rPr>
          <w:rFonts w:ascii="Arial" w:hAnsi="Arial" w:cs="Arial"/>
          <w:sz w:val="18"/>
          <w:szCs w:val="18"/>
        </w:rPr>
        <w:t xml:space="preserve"> </w:t>
      </w:r>
      <w:r w:rsidRPr="008319F5">
        <w:rPr>
          <w:rFonts w:ascii="Arial" w:hAnsi="Arial" w:cs="Arial"/>
          <w:sz w:val="18"/>
          <w:szCs w:val="18"/>
        </w:rPr>
        <w:t>geográfica</w:t>
      </w:r>
    </w:p>
    <w:p w:rsidR="004D5B7A" w:rsidRPr="008319F5" w:rsidRDefault="004D5B7A" w:rsidP="00E159D4">
      <w:pPr>
        <w:tabs>
          <w:tab w:val="left" w:pos="0"/>
        </w:tabs>
        <w:spacing w:after="101" w:line="260" w:lineRule="exact"/>
        <w:ind w:left="567" w:right="850"/>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refiere</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siguiente</w:t>
      </w:r>
      <w:r w:rsidR="00FF06E9">
        <w:rPr>
          <w:rFonts w:ascii="Arial" w:hAnsi="Arial" w:cs="Arial"/>
          <w:sz w:val="18"/>
          <w:szCs w:val="18"/>
        </w:rPr>
        <w:t xml:space="preserve"> </w:t>
      </w:r>
      <w:r w:rsidRPr="008319F5">
        <w:rPr>
          <w:rFonts w:ascii="Arial" w:hAnsi="Arial" w:cs="Arial"/>
          <w:sz w:val="18"/>
          <w:szCs w:val="18"/>
        </w:rPr>
        <w:t>leyenda:</w:t>
      </w:r>
    </w:p>
    <w:p w:rsidR="00B120D5" w:rsidRPr="008319F5" w:rsidRDefault="004D5B7A" w:rsidP="00E159D4">
      <w:pPr>
        <w:tabs>
          <w:tab w:val="left" w:pos="709"/>
        </w:tabs>
        <w:spacing w:after="101" w:line="260"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00CB54FA" w:rsidRPr="008319F5">
        <w:rPr>
          <w:rFonts w:ascii="Arial" w:hAnsi="Arial" w:cs="Arial"/>
          <w:b/>
          <w:sz w:val="18"/>
          <w:szCs w:val="18"/>
        </w:rPr>
        <w:tab/>
      </w:r>
      <w:r w:rsidRPr="008319F5">
        <w:rPr>
          <w:rFonts w:ascii="Arial" w:hAnsi="Arial" w:cs="Arial"/>
          <w:i/>
          <w:sz w:val="18"/>
          <w:szCs w:val="18"/>
        </w:rPr>
        <w:t>&lt;&lt;</w:t>
      </w:r>
      <w:r w:rsidR="00FF06E9">
        <w:rPr>
          <w:rFonts w:ascii="Arial" w:hAnsi="Arial" w:cs="Arial"/>
          <w:i/>
          <w:sz w:val="18"/>
          <w:szCs w:val="18"/>
        </w:rPr>
        <w:t xml:space="preserve"> </w:t>
      </w:r>
      <w:r w:rsidRPr="008319F5">
        <w:rPr>
          <w:rFonts w:ascii="Arial" w:hAnsi="Arial" w:cs="Arial"/>
          <w:i/>
          <w:sz w:val="18"/>
          <w:szCs w:val="18"/>
        </w:rPr>
        <w:t>sujeto</w:t>
      </w:r>
      <w:r w:rsidR="00FF06E9">
        <w:rPr>
          <w:rFonts w:ascii="Arial" w:hAnsi="Arial" w:cs="Arial"/>
          <w:i/>
          <w:sz w:val="18"/>
          <w:szCs w:val="18"/>
        </w:rPr>
        <w:t xml:space="preserve"> </w:t>
      </w:r>
      <w:r w:rsidRPr="008319F5">
        <w:rPr>
          <w:rFonts w:ascii="Arial" w:hAnsi="Arial" w:cs="Arial"/>
          <w:i/>
          <w:sz w:val="18"/>
          <w:szCs w:val="18"/>
        </w:rPr>
        <w:t>obligado&gt;&gt;</w:t>
      </w:r>
      <w:r w:rsidR="00FF06E9">
        <w:rPr>
          <w:rFonts w:ascii="Arial" w:hAnsi="Arial" w:cs="Arial"/>
          <w:i/>
          <w:sz w:val="18"/>
          <w:szCs w:val="18"/>
        </w:rPr>
        <w:t xml:space="preserve"> </w:t>
      </w:r>
      <w:r w:rsidRPr="008319F5">
        <w:rPr>
          <w:rFonts w:ascii="Arial" w:hAnsi="Arial" w:cs="Arial"/>
          <w:i/>
          <w:sz w:val="18"/>
          <w:szCs w:val="18"/>
        </w:rPr>
        <w:t>no</w:t>
      </w:r>
      <w:r w:rsidR="00FF06E9">
        <w:rPr>
          <w:rFonts w:ascii="Arial" w:hAnsi="Arial" w:cs="Arial"/>
          <w:i/>
          <w:sz w:val="18"/>
          <w:szCs w:val="18"/>
        </w:rPr>
        <w:t xml:space="preserve"> </w:t>
      </w:r>
      <w:r w:rsidRPr="008319F5">
        <w:rPr>
          <w:rFonts w:ascii="Arial" w:hAnsi="Arial" w:cs="Arial"/>
          <w:i/>
          <w:sz w:val="18"/>
          <w:szCs w:val="18"/>
        </w:rPr>
        <w:t>genera</w:t>
      </w:r>
      <w:r w:rsidR="00FF06E9">
        <w:rPr>
          <w:rFonts w:ascii="Arial" w:hAnsi="Arial" w:cs="Arial"/>
          <w:i/>
          <w:sz w:val="18"/>
          <w:szCs w:val="18"/>
        </w:rPr>
        <w:t xml:space="preserve"> </w:t>
      </w:r>
      <w:r w:rsidRPr="008319F5">
        <w:rPr>
          <w:rFonts w:ascii="Arial" w:hAnsi="Arial" w:cs="Arial"/>
          <w:i/>
          <w:sz w:val="18"/>
          <w:szCs w:val="18"/>
        </w:rPr>
        <w:t>ni</w:t>
      </w:r>
      <w:r w:rsidR="00FF06E9">
        <w:rPr>
          <w:rFonts w:ascii="Arial" w:hAnsi="Arial" w:cs="Arial"/>
          <w:i/>
          <w:sz w:val="18"/>
          <w:szCs w:val="18"/>
        </w:rPr>
        <w:t xml:space="preserve"> </w:t>
      </w:r>
      <w:r w:rsidRPr="008319F5">
        <w:rPr>
          <w:rFonts w:ascii="Arial" w:hAnsi="Arial" w:cs="Arial"/>
          <w:i/>
          <w:sz w:val="18"/>
          <w:szCs w:val="18"/>
        </w:rPr>
        <w:t>detenta</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r w:rsidR="00FF06E9">
        <w:rPr>
          <w:rFonts w:ascii="Arial" w:hAnsi="Arial" w:cs="Arial"/>
          <w:i/>
          <w:sz w:val="18"/>
          <w:szCs w:val="18"/>
        </w:rPr>
        <w:t xml:space="preserve"> </w:t>
      </w:r>
      <w:r w:rsidRPr="008319F5">
        <w:rPr>
          <w:rFonts w:ascii="Arial" w:hAnsi="Arial" w:cs="Arial"/>
          <w:i/>
          <w:sz w:val="18"/>
          <w:szCs w:val="18"/>
        </w:rPr>
        <w:t>relativa</w:t>
      </w:r>
      <w:r w:rsidR="00FF06E9">
        <w:rPr>
          <w:rFonts w:ascii="Arial" w:hAnsi="Arial" w:cs="Arial"/>
          <w:i/>
          <w:sz w:val="18"/>
          <w:szCs w:val="18"/>
        </w:rPr>
        <w:t xml:space="preserve"> </w:t>
      </w:r>
      <w:r w:rsidRPr="008319F5">
        <w:rPr>
          <w:rFonts w:ascii="Arial" w:hAnsi="Arial" w:cs="Arial"/>
          <w:i/>
          <w:sz w:val="18"/>
          <w:szCs w:val="18"/>
        </w:rPr>
        <w:t>al</w:t>
      </w:r>
      <w:r w:rsidR="00FF06E9">
        <w:rPr>
          <w:rFonts w:ascii="Arial" w:hAnsi="Arial" w:cs="Arial"/>
          <w:i/>
          <w:sz w:val="18"/>
          <w:szCs w:val="18"/>
        </w:rPr>
        <w:t xml:space="preserve"> </w:t>
      </w:r>
      <w:r w:rsidRPr="008319F5">
        <w:rPr>
          <w:rFonts w:ascii="Arial" w:hAnsi="Arial" w:cs="Arial"/>
          <w:i/>
          <w:sz w:val="18"/>
          <w:szCs w:val="18"/>
        </w:rPr>
        <w:t>listado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solicitudes</w:t>
      </w:r>
      <w:r w:rsidR="00FF06E9">
        <w:rPr>
          <w:rFonts w:ascii="Arial" w:hAnsi="Arial" w:cs="Arial"/>
          <w:i/>
          <w:sz w:val="18"/>
          <w:szCs w:val="18"/>
        </w:rPr>
        <w:t xml:space="preserve"> </w:t>
      </w:r>
      <w:r w:rsidRPr="008319F5">
        <w:rPr>
          <w:rFonts w:ascii="Arial" w:hAnsi="Arial" w:cs="Arial"/>
          <w:i/>
          <w:sz w:val="18"/>
          <w:szCs w:val="18"/>
        </w:rPr>
        <w:t>a</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empresas</w:t>
      </w:r>
      <w:r w:rsidR="00FF06E9">
        <w:rPr>
          <w:rFonts w:ascii="Arial" w:hAnsi="Arial" w:cs="Arial"/>
          <w:i/>
          <w:sz w:val="18"/>
          <w:szCs w:val="18"/>
        </w:rPr>
        <w:t xml:space="preserve"> </w:t>
      </w:r>
      <w:r w:rsidRPr="008319F5">
        <w:rPr>
          <w:rFonts w:ascii="Arial" w:hAnsi="Arial" w:cs="Arial"/>
          <w:i/>
          <w:sz w:val="18"/>
          <w:szCs w:val="18"/>
        </w:rPr>
        <w:t>concesionarias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telecomunicaciones</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proveedores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servicios</w:t>
      </w:r>
      <w:r w:rsidR="00FF06E9">
        <w:rPr>
          <w:rFonts w:ascii="Arial" w:hAnsi="Arial" w:cs="Arial"/>
          <w:i/>
          <w:sz w:val="18"/>
          <w:szCs w:val="18"/>
        </w:rPr>
        <w:t xml:space="preserve"> </w:t>
      </w: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aplicaciones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Internet</w:t>
      </w:r>
      <w:r w:rsidR="00FF06E9">
        <w:rPr>
          <w:rFonts w:ascii="Arial" w:hAnsi="Arial" w:cs="Arial"/>
          <w:i/>
          <w:sz w:val="18"/>
          <w:szCs w:val="18"/>
        </w:rPr>
        <w:t xml:space="preserve"> </w:t>
      </w:r>
      <w:r w:rsidRPr="008319F5">
        <w:rPr>
          <w:rFonts w:ascii="Arial" w:hAnsi="Arial" w:cs="Arial"/>
          <w:i/>
          <w:sz w:val="18"/>
          <w:szCs w:val="18"/>
        </w:rPr>
        <w:t>para</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intervención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comunicaciones</w:t>
      </w:r>
      <w:r w:rsidR="00FF06E9">
        <w:rPr>
          <w:rFonts w:ascii="Arial" w:hAnsi="Arial" w:cs="Arial"/>
          <w:i/>
          <w:sz w:val="18"/>
          <w:szCs w:val="18"/>
        </w:rPr>
        <w:t xml:space="preserve"> </w:t>
      </w:r>
      <w:r w:rsidRPr="008319F5">
        <w:rPr>
          <w:rFonts w:ascii="Arial" w:hAnsi="Arial" w:cs="Arial"/>
          <w:i/>
          <w:sz w:val="18"/>
          <w:szCs w:val="18"/>
        </w:rPr>
        <w:t>privadas,</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acceso</w:t>
      </w:r>
      <w:r w:rsidR="00FF06E9">
        <w:rPr>
          <w:rFonts w:ascii="Arial" w:hAnsi="Arial" w:cs="Arial"/>
          <w:i/>
          <w:sz w:val="18"/>
          <w:szCs w:val="18"/>
        </w:rPr>
        <w:t xml:space="preserve"> </w:t>
      </w:r>
      <w:r w:rsidRPr="008319F5">
        <w:rPr>
          <w:rFonts w:ascii="Arial" w:hAnsi="Arial" w:cs="Arial"/>
          <w:i/>
          <w:sz w:val="18"/>
          <w:szCs w:val="18"/>
        </w:rPr>
        <w:t>al</w:t>
      </w:r>
      <w:r w:rsidR="00FF06E9">
        <w:rPr>
          <w:rFonts w:ascii="Arial" w:hAnsi="Arial" w:cs="Arial"/>
          <w:i/>
          <w:sz w:val="18"/>
          <w:szCs w:val="18"/>
        </w:rPr>
        <w:t xml:space="preserve"> </w:t>
      </w:r>
      <w:r w:rsidRPr="008319F5">
        <w:rPr>
          <w:rFonts w:ascii="Arial" w:hAnsi="Arial" w:cs="Arial"/>
          <w:i/>
          <w:sz w:val="18"/>
          <w:szCs w:val="18"/>
        </w:rPr>
        <w:t>registro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comunicaciones</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localización</w:t>
      </w:r>
      <w:r w:rsidR="00FF06E9">
        <w:rPr>
          <w:rFonts w:ascii="Arial" w:hAnsi="Arial" w:cs="Arial"/>
          <w:i/>
          <w:sz w:val="18"/>
          <w:szCs w:val="18"/>
        </w:rPr>
        <w:t xml:space="preserve"> </w:t>
      </w:r>
      <w:r w:rsidRPr="008319F5">
        <w:rPr>
          <w:rFonts w:ascii="Arial" w:hAnsi="Arial" w:cs="Arial"/>
          <w:i/>
          <w:sz w:val="18"/>
          <w:szCs w:val="18"/>
        </w:rPr>
        <w:t>geográfica</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r w:rsidRPr="008319F5">
        <w:rPr>
          <w:rFonts w:ascii="Arial" w:hAnsi="Arial" w:cs="Arial"/>
          <w:i/>
          <w:sz w:val="18"/>
          <w:szCs w:val="18"/>
        </w:rPr>
        <w:t>tiempo</w:t>
      </w:r>
      <w:r w:rsidR="00FF06E9">
        <w:rPr>
          <w:rFonts w:ascii="Arial" w:hAnsi="Arial" w:cs="Arial"/>
          <w:i/>
          <w:sz w:val="18"/>
          <w:szCs w:val="18"/>
        </w:rPr>
        <w:t xml:space="preserve"> </w:t>
      </w:r>
      <w:r w:rsidRPr="008319F5">
        <w:rPr>
          <w:rFonts w:ascii="Arial" w:hAnsi="Arial" w:cs="Arial"/>
          <w:i/>
          <w:sz w:val="18"/>
          <w:szCs w:val="18"/>
        </w:rPr>
        <w:t>real</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equipos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comunicación.</w:t>
      </w:r>
    </w:p>
    <w:p w:rsidR="004D5B7A" w:rsidRPr="008319F5" w:rsidRDefault="004D5B7A" w:rsidP="00E159D4">
      <w:pPr>
        <w:spacing w:after="101" w:line="260" w:lineRule="exact"/>
        <w:ind w:right="850"/>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4D5B7A" w:rsidRPr="008319F5" w:rsidRDefault="004D5B7A" w:rsidP="00E159D4">
      <w:pPr>
        <w:spacing w:after="101" w:line="260"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16</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trimestral</w:t>
      </w:r>
    </w:p>
    <w:p w:rsidR="00CB54FA" w:rsidRPr="008319F5" w:rsidRDefault="004D5B7A" w:rsidP="00E159D4">
      <w:pPr>
        <w:spacing w:after="101" w:line="260"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17</w:t>
      </w:r>
      <w:r w:rsidRPr="008319F5">
        <w:rPr>
          <w:rFonts w:ascii="Arial" w:hAnsi="Arial" w:cs="Arial"/>
          <w:sz w:val="18"/>
          <w:szCs w:val="18"/>
        </w:rPr>
        <w:tab/>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B120D5" w:rsidRPr="008319F5" w:rsidRDefault="004D5B7A" w:rsidP="00E159D4">
      <w:pPr>
        <w:spacing w:after="101" w:line="260"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18</w:t>
      </w:r>
      <w:r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E159D4">
      <w:pPr>
        <w:spacing w:after="101" w:line="260" w:lineRule="exact"/>
        <w:ind w:right="850"/>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4D5B7A" w:rsidRPr="008319F5" w:rsidRDefault="004D5B7A" w:rsidP="00E159D4">
      <w:pPr>
        <w:spacing w:after="101" w:line="260"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19</w:t>
      </w:r>
      <w:r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CB54FA" w:rsidRPr="008319F5" w:rsidRDefault="004D5B7A" w:rsidP="00E159D4">
      <w:pPr>
        <w:spacing w:after="101" w:line="260"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20</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E159D4">
      <w:pPr>
        <w:spacing w:after="101" w:line="260"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21</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E159D4">
      <w:pPr>
        <w:spacing w:after="101" w:line="260" w:lineRule="exact"/>
        <w:ind w:left="284" w:right="850"/>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4D5B7A" w:rsidRPr="008319F5" w:rsidRDefault="004D5B7A" w:rsidP="00E159D4">
      <w:pPr>
        <w:spacing w:after="101" w:line="260"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22</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47,</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B120D5" w:rsidRPr="008319F5" w:rsidRDefault="004D5B7A" w:rsidP="00E159D4">
      <w:pPr>
        <w:spacing w:after="101" w:line="260"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23</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B120D5" w:rsidRPr="008319F5" w:rsidRDefault="004D5B7A" w:rsidP="00E159D4">
      <w:pPr>
        <w:spacing w:after="101" w:line="260" w:lineRule="exact"/>
        <w:ind w:right="850"/>
        <w:jc w:val="both"/>
        <w:rPr>
          <w:rFonts w:ascii="Arial" w:hAnsi="Arial" w:cs="Arial"/>
          <w:sz w:val="18"/>
          <w:szCs w:val="18"/>
        </w:rPr>
      </w:pPr>
      <w:r w:rsidRPr="008319F5">
        <w:rPr>
          <w:rFonts w:ascii="Arial" w:hAnsi="Arial" w:cs="Arial"/>
          <w:b/>
          <w:sz w:val="18"/>
          <w:szCs w:val="18"/>
        </w:rPr>
        <w:t>Formato</w:t>
      </w:r>
      <w:r w:rsidR="00FF06E9">
        <w:rPr>
          <w:rFonts w:ascii="Arial" w:hAnsi="Arial" w:cs="Arial"/>
          <w:b/>
          <w:sz w:val="18"/>
          <w:szCs w:val="18"/>
        </w:rPr>
        <w:t xml:space="preserve"> </w:t>
      </w:r>
      <w:r w:rsidRPr="008319F5">
        <w:rPr>
          <w:rFonts w:ascii="Arial" w:hAnsi="Arial" w:cs="Arial"/>
          <w:b/>
          <w:sz w:val="18"/>
          <w:szCs w:val="18"/>
        </w:rPr>
        <w:t>47</w:t>
      </w:r>
      <w:r w:rsidR="00FF06E9">
        <w:rPr>
          <w:rFonts w:ascii="Arial" w:hAnsi="Arial" w:cs="Arial"/>
          <w:b/>
          <w:sz w:val="18"/>
          <w:szCs w:val="18"/>
        </w:rPr>
        <w:t xml:space="preserve"> </w:t>
      </w:r>
      <w:r w:rsidRPr="008319F5">
        <w:rPr>
          <w:rFonts w:ascii="Arial" w:hAnsi="Arial" w:cs="Arial"/>
          <w:b/>
          <w:sz w:val="18"/>
          <w:szCs w:val="18"/>
        </w:rPr>
        <w:t>LGT_Art_70_Fr_XLVII</w:t>
      </w:r>
    </w:p>
    <w:p w:rsidR="004D5B7A" w:rsidRPr="008319F5" w:rsidRDefault="004D5B7A" w:rsidP="00E159D4">
      <w:pPr>
        <w:spacing w:after="101" w:line="260" w:lineRule="exact"/>
        <w:jc w:val="center"/>
        <w:rPr>
          <w:rFonts w:ascii="Arial" w:hAnsi="Arial" w:cs="Arial"/>
          <w:sz w:val="18"/>
          <w:szCs w:val="18"/>
        </w:rPr>
      </w:pPr>
      <w:r w:rsidRPr="008319F5">
        <w:rPr>
          <w:rFonts w:ascii="Arial" w:hAnsi="Arial" w:cs="Arial"/>
          <w:b/>
          <w:sz w:val="18"/>
          <w:szCs w:val="18"/>
        </w:rPr>
        <w:t>Solicitudes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intervención</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comunicaciones</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tblInd w:w="144" w:type="dxa"/>
        <w:tblLayout w:type="fixed"/>
        <w:tblCellMar>
          <w:left w:w="72" w:type="dxa"/>
          <w:right w:w="72" w:type="dxa"/>
        </w:tblCellMar>
        <w:tblLook w:val="0000" w:firstRow="0" w:lastRow="0" w:firstColumn="0" w:lastColumn="0" w:noHBand="0" w:noVBand="0"/>
      </w:tblPr>
      <w:tblGrid>
        <w:gridCol w:w="760"/>
        <w:gridCol w:w="712"/>
        <w:gridCol w:w="992"/>
        <w:gridCol w:w="688"/>
        <w:gridCol w:w="720"/>
        <w:gridCol w:w="584"/>
        <w:gridCol w:w="775"/>
        <w:gridCol w:w="1008"/>
        <w:gridCol w:w="1481"/>
        <w:gridCol w:w="992"/>
      </w:tblGrid>
      <w:tr w:rsidR="008319F5" w:rsidRPr="008319F5">
        <w:tblPrEx>
          <w:tblCellMar>
            <w:top w:w="0" w:type="dxa"/>
            <w:bottom w:w="0" w:type="dxa"/>
          </w:tblCellMar>
        </w:tblPrEx>
        <w:trPr>
          <w:trHeight w:val="20"/>
        </w:trPr>
        <w:tc>
          <w:tcPr>
            <w:tcW w:w="760" w:type="dxa"/>
            <w:vMerge w:val="restart"/>
            <w:tcBorders>
              <w:top w:val="single" w:sz="6" w:space="0" w:color="000000"/>
              <w:left w:val="single" w:sz="6" w:space="0" w:color="000000"/>
              <w:right w:val="single" w:sz="6" w:space="0" w:color="000000"/>
            </w:tcBorders>
            <w:noWrap/>
            <w:vAlign w:val="center"/>
          </w:tcPr>
          <w:p w:rsidR="008319F5" w:rsidRPr="008319F5" w:rsidRDefault="008319F5" w:rsidP="00E159D4">
            <w:pPr>
              <w:spacing w:after="101" w:line="260" w:lineRule="exact"/>
              <w:jc w:val="center"/>
              <w:rPr>
                <w:rFonts w:ascii="Arial" w:hAnsi="Arial" w:cs="Arial"/>
                <w:sz w:val="14"/>
                <w:szCs w:val="18"/>
              </w:rPr>
            </w:pPr>
            <w:r w:rsidRPr="008319F5">
              <w:rPr>
                <w:rFonts w:ascii="Arial" w:hAnsi="Arial" w:cs="Arial"/>
                <w:sz w:val="14"/>
                <w:szCs w:val="18"/>
              </w:rPr>
              <w:t>Ejercicio</w:t>
            </w:r>
          </w:p>
        </w:tc>
        <w:tc>
          <w:tcPr>
            <w:tcW w:w="712" w:type="dxa"/>
            <w:vMerge w:val="restart"/>
            <w:tcBorders>
              <w:top w:val="single" w:sz="6" w:space="0" w:color="000000"/>
              <w:left w:val="single" w:sz="6" w:space="0" w:color="000000"/>
              <w:right w:val="single" w:sz="6" w:space="0" w:color="000000"/>
            </w:tcBorders>
            <w:vAlign w:val="center"/>
          </w:tcPr>
          <w:p w:rsidR="008319F5" w:rsidRPr="008319F5" w:rsidRDefault="008319F5" w:rsidP="00E159D4">
            <w:pPr>
              <w:spacing w:after="101" w:line="260" w:lineRule="exact"/>
              <w:jc w:val="center"/>
              <w:rPr>
                <w:rFonts w:ascii="Arial" w:hAnsi="Arial" w:cs="Arial"/>
                <w:sz w:val="14"/>
                <w:szCs w:val="18"/>
              </w:rPr>
            </w:pPr>
            <w:r w:rsidRPr="008319F5">
              <w:rPr>
                <w:rFonts w:ascii="Arial" w:hAnsi="Arial" w:cs="Arial"/>
                <w:sz w:val="14"/>
                <w:szCs w:val="18"/>
              </w:rPr>
              <w:t>Periodo</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se</w:t>
            </w:r>
            <w:r w:rsidR="00FF06E9">
              <w:rPr>
                <w:rFonts w:ascii="Arial" w:hAnsi="Arial" w:cs="Arial"/>
                <w:sz w:val="14"/>
                <w:szCs w:val="18"/>
              </w:rPr>
              <w:t xml:space="preserve"> </w:t>
            </w:r>
            <w:r w:rsidRPr="008319F5">
              <w:rPr>
                <w:rFonts w:ascii="Arial" w:hAnsi="Arial" w:cs="Arial"/>
                <w:sz w:val="14"/>
                <w:szCs w:val="18"/>
              </w:rPr>
              <w:t>informa</w:t>
            </w:r>
          </w:p>
        </w:tc>
        <w:tc>
          <w:tcPr>
            <w:tcW w:w="4767" w:type="dxa"/>
            <w:gridSpan w:val="6"/>
            <w:tcBorders>
              <w:top w:val="single" w:sz="6" w:space="0" w:color="000000"/>
              <w:left w:val="single" w:sz="6" w:space="0" w:color="000000"/>
              <w:bottom w:val="single" w:sz="6" w:space="0" w:color="000000"/>
              <w:right w:val="single" w:sz="6" w:space="0" w:color="000000"/>
            </w:tcBorders>
            <w:vAlign w:val="center"/>
          </w:tcPr>
          <w:p w:rsidR="008319F5" w:rsidRPr="008319F5" w:rsidRDefault="008319F5" w:rsidP="00E159D4">
            <w:pPr>
              <w:spacing w:after="101" w:line="260" w:lineRule="exact"/>
              <w:jc w:val="center"/>
              <w:rPr>
                <w:rFonts w:ascii="Arial" w:hAnsi="Arial" w:cs="Arial"/>
                <w:sz w:val="14"/>
                <w:szCs w:val="18"/>
              </w:rPr>
            </w:pPr>
            <w:r w:rsidRPr="008319F5">
              <w:rPr>
                <w:rFonts w:ascii="Arial" w:hAnsi="Arial" w:cs="Arial"/>
                <w:sz w:val="14"/>
                <w:szCs w:val="18"/>
              </w:rPr>
              <w:t>Por</w:t>
            </w:r>
            <w:r w:rsidR="00FF06E9">
              <w:rPr>
                <w:rFonts w:ascii="Arial" w:hAnsi="Arial" w:cs="Arial"/>
                <w:sz w:val="14"/>
                <w:szCs w:val="18"/>
              </w:rPr>
              <w:t xml:space="preserve"> </w:t>
            </w:r>
            <w:r w:rsidRPr="008319F5">
              <w:rPr>
                <w:rFonts w:ascii="Arial" w:hAnsi="Arial" w:cs="Arial"/>
                <w:sz w:val="14"/>
                <w:szCs w:val="18"/>
              </w:rPr>
              <w:t>solicitud</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intervención</w:t>
            </w:r>
            <w:r w:rsidR="00FF06E9">
              <w:rPr>
                <w:rFonts w:ascii="Arial" w:hAnsi="Arial" w:cs="Arial"/>
                <w:sz w:val="14"/>
                <w:szCs w:val="18"/>
              </w:rPr>
              <w:t xml:space="preserve"> </w:t>
            </w:r>
            <w:r w:rsidRPr="008319F5">
              <w:rPr>
                <w:rFonts w:ascii="Arial" w:hAnsi="Arial" w:cs="Arial"/>
                <w:sz w:val="14"/>
                <w:szCs w:val="18"/>
              </w:rPr>
              <w:t>se</w:t>
            </w:r>
            <w:r w:rsidR="00FF06E9">
              <w:rPr>
                <w:rFonts w:ascii="Arial" w:hAnsi="Arial" w:cs="Arial"/>
                <w:sz w:val="14"/>
                <w:szCs w:val="18"/>
              </w:rPr>
              <w:t xml:space="preserve"> </w:t>
            </w:r>
            <w:r w:rsidRPr="008319F5">
              <w:rPr>
                <w:rFonts w:ascii="Arial" w:hAnsi="Arial" w:cs="Arial"/>
                <w:sz w:val="14"/>
                <w:szCs w:val="18"/>
              </w:rPr>
              <w:t>especificarán</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siguientes</w:t>
            </w:r>
            <w:r w:rsidR="00FF06E9">
              <w:rPr>
                <w:rFonts w:ascii="Arial" w:hAnsi="Arial" w:cs="Arial"/>
                <w:sz w:val="14"/>
                <w:szCs w:val="18"/>
              </w:rPr>
              <w:t xml:space="preserve"> </w:t>
            </w:r>
            <w:r w:rsidRPr="008319F5">
              <w:rPr>
                <w:rFonts w:ascii="Arial" w:hAnsi="Arial" w:cs="Arial"/>
                <w:sz w:val="14"/>
                <w:szCs w:val="18"/>
              </w:rPr>
              <w:t>datos</w:t>
            </w:r>
          </w:p>
        </w:tc>
        <w:tc>
          <w:tcPr>
            <w:tcW w:w="1481" w:type="dxa"/>
            <w:vMerge w:val="restart"/>
            <w:tcBorders>
              <w:top w:val="single" w:sz="6" w:space="0" w:color="000000"/>
              <w:left w:val="single" w:sz="6" w:space="0" w:color="000000"/>
              <w:right w:val="single" w:sz="6" w:space="0" w:color="000000"/>
            </w:tcBorders>
            <w:vAlign w:val="center"/>
          </w:tcPr>
          <w:p w:rsidR="008319F5" w:rsidRPr="008319F5" w:rsidRDefault="008319F5" w:rsidP="00E159D4">
            <w:pPr>
              <w:spacing w:after="101" w:line="260" w:lineRule="exact"/>
              <w:jc w:val="center"/>
              <w:rPr>
                <w:rFonts w:ascii="Arial" w:hAnsi="Arial" w:cs="Arial"/>
                <w:sz w:val="14"/>
                <w:szCs w:val="18"/>
              </w:rPr>
            </w:pPr>
            <w:r w:rsidRPr="008319F5">
              <w:rPr>
                <w:rFonts w:ascii="Arial" w:hAnsi="Arial" w:cs="Arial"/>
                <w:sz w:val="14"/>
                <w:szCs w:val="18"/>
              </w:rPr>
              <w:t>Denominación</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empresa</w:t>
            </w:r>
            <w:r w:rsidR="00FF06E9">
              <w:rPr>
                <w:rFonts w:ascii="Arial" w:hAnsi="Arial" w:cs="Arial"/>
                <w:sz w:val="14"/>
                <w:szCs w:val="18"/>
              </w:rPr>
              <w:t xml:space="preserve"> </w:t>
            </w:r>
            <w:r w:rsidRPr="008319F5">
              <w:rPr>
                <w:rFonts w:ascii="Arial" w:hAnsi="Arial" w:cs="Arial"/>
                <w:sz w:val="14"/>
                <w:szCs w:val="18"/>
              </w:rPr>
              <w:t>concesionaria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servicios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comunicación</w:t>
            </w:r>
            <w:r w:rsidR="00FF06E9">
              <w:rPr>
                <w:rFonts w:ascii="Arial" w:hAnsi="Arial" w:cs="Arial"/>
                <w:sz w:val="14"/>
                <w:szCs w:val="18"/>
              </w:rPr>
              <w:t xml:space="preserve"> </w:t>
            </w:r>
            <w:r w:rsidRPr="008319F5">
              <w:rPr>
                <w:rFonts w:ascii="Arial" w:hAnsi="Arial" w:cs="Arial"/>
                <w:sz w:val="14"/>
                <w:szCs w:val="18"/>
              </w:rPr>
              <w:t>vía</w:t>
            </w:r>
            <w:r w:rsidR="00FF06E9">
              <w:rPr>
                <w:rFonts w:ascii="Arial" w:hAnsi="Arial" w:cs="Arial"/>
                <w:sz w:val="14"/>
                <w:szCs w:val="18"/>
              </w:rPr>
              <w:t xml:space="preserve"> </w:t>
            </w:r>
            <w:r w:rsidRPr="008319F5">
              <w:rPr>
                <w:rFonts w:ascii="Arial" w:hAnsi="Arial" w:cs="Arial"/>
                <w:sz w:val="14"/>
                <w:szCs w:val="18"/>
              </w:rPr>
              <w:t>satélite</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telecomunicaciones</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colaboraron</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proceso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intervención</w:t>
            </w:r>
          </w:p>
        </w:tc>
        <w:tc>
          <w:tcPr>
            <w:tcW w:w="992" w:type="dxa"/>
            <w:vMerge w:val="restart"/>
            <w:tcBorders>
              <w:top w:val="single" w:sz="6" w:space="0" w:color="000000"/>
              <w:left w:val="single" w:sz="6" w:space="0" w:color="000000"/>
              <w:right w:val="single" w:sz="6" w:space="0" w:color="000000"/>
            </w:tcBorders>
            <w:vAlign w:val="center"/>
          </w:tcPr>
          <w:p w:rsidR="008319F5" w:rsidRPr="008319F5" w:rsidRDefault="008319F5" w:rsidP="00E159D4">
            <w:pPr>
              <w:spacing w:after="101" w:line="260" w:lineRule="exact"/>
              <w:jc w:val="center"/>
              <w:rPr>
                <w:rFonts w:ascii="Arial" w:hAnsi="Arial" w:cs="Arial"/>
                <w:sz w:val="14"/>
                <w:szCs w:val="18"/>
              </w:rPr>
            </w:pPr>
            <w:r w:rsidRPr="008319F5">
              <w:rPr>
                <w:rFonts w:ascii="Arial" w:hAnsi="Arial" w:cs="Arial"/>
                <w:sz w:val="14"/>
                <w:szCs w:val="18"/>
              </w:rPr>
              <w:t>Número</w:t>
            </w:r>
            <w:r w:rsidR="00FF06E9">
              <w:rPr>
                <w:rFonts w:ascii="Arial" w:hAnsi="Arial" w:cs="Arial"/>
                <w:sz w:val="14"/>
                <w:szCs w:val="18"/>
              </w:rPr>
              <w:t xml:space="preserve"> </w:t>
            </w:r>
            <w:r w:rsidRPr="008319F5">
              <w:rPr>
                <w:rFonts w:ascii="Arial" w:hAnsi="Arial" w:cs="Arial"/>
                <w:sz w:val="14"/>
                <w:szCs w:val="18"/>
              </w:rPr>
              <w:t>total</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solicitudes</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intervención</w:t>
            </w:r>
          </w:p>
        </w:tc>
      </w:tr>
      <w:tr w:rsidR="008319F5" w:rsidRPr="008319F5">
        <w:tblPrEx>
          <w:tblCellMar>
            <w:top w:w="0" w:type="dxa"/>
            <w:bottom w:w="0" w:type="dxa"/>
          </w:tblCellMar>
        </w:tblPrEx>
        <w:trPr>
          <w:trHeight w:val="20"/>
        </w:trPr>
        <w:tc>
          <w:tcPr>
            <w:tcW w:w="760" w:type="dxa"/>
            <w:vMerge/>
            <w:tcBorders>
              <w:left w:val="single" w:sz="6" w:space="0" w:color="000000"/>
              <w:bottom w:val="single" w:sz="6" w:space="0" w:color="000000"/>
              <w:right w:val="single" w:sz="6" w:space="0" w:color="000000"/>
            </w:tcBorders>
            <w:vAlign w:val="center"/>
          </w:tcPr>
          <w:p w:rsidR="008319F5" w:rsidRPr="008319F5" w:rsidRDefault="008319F5" w:rsidP="00E159D4">
            <w:pPr>
              <w:spacing w:after="101" w:line="260" w:lineRule="exact"/>
              <w:jc w:val="center"/>
              <w:rPr>
                <w:rFonts w:ascii="Arial" w:hAnsi="Arial" w:cs="Arial"/>
                <w:sz w:val="14"/>
                <w:szCs w:val="18"/>
              </w:rPr>
            </w:pPr>
          </w:p>
        </w:tc>
        <w:tc>
          <w:tcPr>
            <w:tcW w:w="712" w:type="dxa"/>
            <w:vMerge/>
            <w:tcBorders>
              <w:left w:val="single" w:sz="6" w:space="0" w:color="000000"/>
              <w:bottom w:val="single" w:sz="6" w:space="0" w:color="000000"/>
              <w:right w:val="single" w:sz="6" w:space="0" w:color="000000"/>
            </w:tcBorders>
            <w:vAlign w:val="center"/>
          </w:tcPr>
          <w:p w:rsidR="008319F5" w:rsidRPr="008319F5" w:rsidRDefault="008319F5" w:rsidP="00E159D4">
            <w:pPr>
              <w:spacing w:after="101" w:line="260" w:lineRule="exact"/>
              <w:jc w:val="center"/>
              <w:rPr>
                <w:rFonts w:ascii="Arial" w:hAnsi="Arial" w:cs="Arial"/>
                <w:sz w:val="14"/>
                <w:szCs w:val="18"/>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8319F5" w:rsidRPr="008319F5" w:rsidRDefault="008319F5" w:rsidP="00E159D4">
            <w:pPr>
              <w:spacing w:after="101" w:line="260" w:lineRule="exact"/>
              <w:jc w:val="center"/>
              <w:rPr>
                <w:rFonts w:ascii="Arial" w:hAnsi="Arial" w:cs="Arial"/>
                <w:sz w:val="14"/>
                <w:szCs w:val="18"/>
              </w:rPr>
            </w:pPr>
            <w:r w:rsidRPr="008319F5">
              <w:rPr>
                <w:rFonts w:ascii="Arial" w:hAnsi="Arial" w:cs="Arial"/>
                <w:sz w:val="14"/>
                <w:szCs w:val="18"/>
              </w:rPr>
              <w:t>Objeto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intervención</w:t>
            </w:r>
          </w:p>
        </w:tc>
        <w:tc>
          <w:tcPr>
            <w:tcW w:w="1992" w:type="dxa"/>
            <w:gridSpan w:val="3"/>
            <w:tcBorders>
              <w:top w:val="single" w:sz="6" w:space="0" w:color="000000"/>
              <w:left w:val="single" w:sz="6" w:space="0" w:color="000000"/>
              <w:bottom w:val="single" w:sz="6" w:space="0" w:color="000000"/>
              <w:right w:val="single" w:sz="6" w:space="0" w:color="000000"/>
            </w:tcBorders>
            <w:vAlign w:val="center"/>
          </w:tcPr>
          <w:p w:rsidR="008319F5" w:rsidRPr="008319F5" w:rsidRDefault="008319F5" w:rsidP="00E159D4">
            <w:pPr>
              <w:spacing w:after="101" w:line="260" w:lineRule="exact"/>
              <w:jc w:val="center"/>
              <w:rPr>
                <w:rFonts w:ascii="Arial" w:hAnsi="Arial" w:cs="Arial"/>
                <w:sz w:val="14"/>
                <w:szCs w:val="18"/>
              </w:rPr>
            </w:pPr>
            <w:r w:rsidRPr="008319F5">
              <w:rPr>
                <w:rFonts w:ascii="Arial" w:hAnsi="Arial" w:cs="Arial"/>
                <w:sz w:val="14"/>
                <w:szCs w:val="18"/>
              </w:rPr>
              <w:t>Fundamento</w:t>
            </w:r>
            <w:r w:rsidR="00FF06E9">
              <w:rPr>
                <w:rFonts w:ascii="Arial" w:hAnsi="Arial" w:cs="Arial"/>
                <w:sz w:val="14"/>
                <w:szCs w:val="18"/>
              </w:rPr>
              <w:t xml:space="preserve"> </w:t>
            </w:r>
            <w:r w:rsidRPr="008319F5">
              <w:rPr>
                <w:rFonts w:ascii="Arial" w:hAnsi="Arial" w:cs="Arial"/>
                <w:sz w:val="14"/>
                <w:szCs w:val="18"/>
              </w:rPr>
              <w:t>legal</w:t>
            </w:r>
            <w:r w:rsidR="00FF06E9">
              <w:rPr>
                <w:rFonts w:ascii="Arial" w:hAnsi="Arial" w:cs="Arial"/>
                <w:sz w:val="14"/>
                <w:szCs w:val="18"/>
              </w:rPr>
              <w:t xml:space="preserve"> </w:t>
            </w:r>
            <w:r w:rsidRPr="008319F5">
              <w:rPr>
                <w:rFonts w:ascii="Arial" w:hAnsi="Arial" w:cs="Arial"/>
                <w:sz w:val="14"/>
                <w:szCs w:val="18"/>
              </w:rPr>
              <w:t>del</w:t>
            </w:r>
            <w:r w:rsidR="00FF06E9">
              <w:rPr>
                <w:rFonts w:ascii="Arial" w:hAnsi="Arial" w:cs="Arial"/>
                <w:sz w:val="14"/>
                <w:szCs w:val="18"/>
              </w:rPr>
              <w:t xml:space="preserve"> </w:t>
            </w:r>
            <w:r w:rsidRPr="008319F5">
              <w:rPr>
                <w:rFonts w:ascii="Arial" w:hAnsi="Arial" w:cs="Arial"/>
                <w:sz w:val="14"/>
                <w:szCs w:val="18"/>
              </w:rPr>
              <w:t>requerimiento</w:t>
            </w:r>
          </w:p>
        </w:tc>
        <w:tc>
          <w:tcPr>
            <w:tcW w:w="775" w:type="dxa"/>
            <w:tcBorders>
              <w:top w:val="single" w:sz="6" w:space="0" w:color="000000"/>
              <w:left w:val="single" w:sz="6" w:space="0" w:color="000000"/>
              <w:bottom w:val="single" w:sz="6" w:space="0" w:color="000000"/>
              <w:right w:val="single" w:sz="6" w:space="0" w:color="000000"/>
            </w:tcBorders>
            <w:vAlign w:val="center"/>
          </w:tcPr>
          <w:p w:rsidR="008319F5" w:rsidRPr="008319F5" w:rsidRDefault="008319F5" w:rsidP="00E159D4">
            <w:pPr>
              <w:spacing w:after="101" w:line="260" w:lineRule="exact"/>
              <w:jc w:val="center"/>
              <w:rPr>
                <w:rFonts w:ascii="Arial" w:hAnsi="Arial" w:cs="Arial"/>
                <w:sz w:val="14"/>
                <w:szCs w:val="18"/>
              </w:rPr>
            </w:pPr>
            <w:r w:rsidRPr="008319F5">
              <w:rPr>
                <w:rFonts w:ascii="Arial" w:hAnsi="Arial" w:cs="Arial"/>
                <w:sz w:val="14"/>
                <w:szCs w:val="18"/>
              </w:rPr>
              <w:t>Alcance</w:t>
            </w:r>
            <w:r w:rsidR="00FF06E9">
              <w:rPr>
                <w:rFonts w:ascii="Arial" w:hAnsi="Arial" w:cs="Arial"/>
                <w:sz w:val="14"/>
                <w:szCs w:val="18"/>
              </w:rPr>
              <w:t xml:space="preserve"> </w:t>
            </w:r>
            <w:r w:rsidRPr="008319F5">
              <w:rPr>
                <w:rFonts w:ascii="Arial" w:hAnsi="Arial" w:cs="Arial"/>
                <w:sz w:val="14"/>
                <w:szCs w:val="18"/>
              </w:rPr>
              <w:t>temporal</w:t>
            </w:r>
          </w:p>
        </w:tc>
        <w:tc>
          <w:tcPr>
            <w:tcW w:w="1008" w:type="dxa"/>
            <w:tcBorders>
              <w:top w:val="single" w:sz="6" w:space="0" w:color="000000"/>
              <w:left w:val="single" w:sz="6" w:space="0" w:color="000000"/>
              <w:bottom w:val="single" w:sz="6" w:space="0" w:color="000000"/>
              <w:right w:val="single" w:sz="6" w:space="0" w:color="000000"/>
            </w:tcBorders>
            <w:vAlign w:val="center"/>
          </w:tcPr>
          <w:p w:rsidR="008319F5" w:rsidRPr="008319F5" w:rsidRDefault="008319F5" w:rsidP="00E159D4">
            <w:pPr>
              <w:spacing w:after="101" w:line="260" w:lineRule="exact"/>
              <w:jc w:val="center"/>
              <w:rPr>
                <w:rFonts w:ascii="Arial" w:hAnsi="Arial" w:cs="Arial"/>
                <w:sz w:val="14"/>
                <w:szCs w:val="18"/>
              </w:rPr>
            </w:pPr>
            <w:r w:rsidRPr="008319F5">
              <w:rPr>
                <w:rFonts w:ascii="Arial" w:hAnsi="Arial" w:cs="Arial"/>
                <w:sz w:val="14"/>
                <w:szCs w:val="18"/>
              </w:rPr>
              <w:t>Autorización</w:t>
            </w:r>
            <w:r w:rsidR="00FF06E9">
              <w:rPr>
                <w:rFonts w:ascii="Arial" w:hAnsi="Arial" w:cs="Arial"/>
                <w:sz w:val="14"/>
                <w:szCs w:val="18"/>
              </w:rPr>
              <w:t xml:space="preserve"> </w:t>
            </w:r>
            <w:r w:rsidRPr="008319F5">
              <w:rPr>
                <w:rFonts w:ascii="Arial" w:hAnsi="Arial" w:cs="Arial"/>
                <w:sz w:val="14"/>
                <w:szCs w:val="18"/>
              </w:rPr>
              <w:t>judicial:</w:t>
            </w:r>
            <w:r w:rsidR="00FF06E9">
              <w:rPr>
                <w:rFonts w:ascii="Arial" w:hAnsi="Arial" w:cs="Arial"/>
                <w:sz w:val="14"/>
                <w:szCs w:val="18"/>
              </w:rPr>
              <w:t xml:space="preserve"> </w:t>
            </w:r>
            <w:r w:rsidRPr="008319F5">
              <w:rPr>
                <w:rFonts w:ascii="Arial" w:hAnsi="Arial" w:cs="Arial"/>
                <w:sz w:val="14"/>
                <w:szCs w:val="18"/>
              </w:rPr>
              <w:t>Si/No</w:t>
            </w:r>
          </w:p>
        </w:tc>
        <w:tc>
          <w:tcPr>
            <w:tcW w:w="1481" w:type="dxa"/>
            <w:vMerge/>
            <w:tcBorders>
              <w:left w:val="single" w:sz="6" w:space="0" w:color="000000"/>
              <w:bottom w:val="single" w:sz="6" w:space="0" w:color="000000"/>
              <w:right w:val="single" w:sz="6" w:space="0" w:color="000000"/>
            </w:tcBorders>
            <w:vAlign w:val="center"/>
          </w:tcPr>
          <w:p w:rsidR="008319F5" w:rsidRPr="008319F5" w:rsidRDefault="008319F5" w:rsidP="00E159D4">
            <w:pPr>
              <w:spacing w:after="101" w:line="260" w:lineRule="exact"/>
              <w:jc w:val="center"/>
              <w:rPr>
                <w:rFonts w:ascii="Arial" w:hAnsi="Arial" w:cs="Arial"/>
                <w:sz w:val="14"/>
                <w:szCs w:val="18"/>
              </w:rPr>
            </w:pPr>
          </w:p>
        </w:tc>
        <w:tc>
          <w:tcPr>
            <w:tcW w:w="992" w:type="dxa"/>
            <w:vMerge/>
            <w:tcBorders>
              <w:left w:val="single" w:sz="6" w:space="0" w:color="000000"/>
              <w:bottom w:val="single" w:sz="6" w:space="0" w:color="000000"/>
              <w:right w:val="single" w:sz="6" w:space="0" w:color="000000"/>
            </w:tcBorders>
            <w:vAlign w:val="center"/>
          </w:tcPr>
          <w:p w:rsidR="008319F5" w:rsidRPr="008319F5" w:rsidRDefault="008319F5" w:rsidP="00E159D4">
            <w:pPr>
              <w:spacing w:after="101" w:line="260" w:lineRule="exact"/>
              <w:jc w:val="center"/>
              <w:rPr>
                <w:rFonts w:ascii="Arial" w:hAnsi="Arial" w:cs="Arial"/>
                <w:sz w:val="14"/>
                <w:szCs w:val="18"/>
              </w:rPr>
            </w:pPr>
          </w:p>
        </w:tc>
      </w:tr>
      <w:tr w:rsidR="008319F5" w:rsidRPr="008319F5">
        <w:tblPrEx>
          <w:tblCellMar>
            <w:top w:w="0" w:type="dxa"/>
            <w:bottom w:w="0" w:type="dxa"/>
          </w:tblCellMar>
        </w:tblPrEx>
        <w:trPr>
          <w:trHeight w:val="20"/>
        </w:trPr>
        <w:tc>
          <w:tcPr>
            <w:tcW w:w="76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60" w:lineRule="exact"/>
              <w:jc w:val="center"/>
              <w:rPr>
                <w:rFonts w:ascii="Arial" w:hAnsi="Arial" w:cs="Arial"/>
                <w:sz w:val="14"/>
                <w:szCs w:val="18"/>
              </w:rPr>
            </w:pPr>
          </w:p>
        </w:tc>
        <w:tc>
          <w:tcPr>
            <w:tcW w:w="71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60" w:lineRule="exact"/>
              <w:jc w:val="center"/>
              <w:rPr>
                <w:rFonts w:ascii="Arial" w:hAnsi="Arial" w:cs="Arial"/>
                <w:sz w:val="14"/>
                <w:szCs w:val="18"/>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60" w:lineRule="exact"/>
              <w:jc w:val="center"/>
              <w:rPr>
                <w:rFonts w:ascii="Arial" w:hAnsi="Arial" w:cs="Arial"/>
                <w:sz w:val="14"/>
                <w:szCs w:val="18"/>
              </w:rPr>
            </w:pPr>
          </w:p>
        </w:tc>
        <w:tc>
          <w:tcPr>
            <w:tcW w:w="68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60" w:lineRule="exact"/>
              <w:jc w:val="center"/>
              <w:rPr>
                <w:rFonts w:ascii="Arial" w:hAnsi="Arial" w:cs="Arial"/>
                <w:sz w:val="14"/>
                <w:szCs w:val="18"/>
              </w:rPr>
            </w:pPr>
            <w:r w:rsidRPr="008319F5">
              <w:rPr>
                <w:rFonts w:ascii="Arial" w:hAnsi="Arial" w:cs="Arial"/>
                <w:sz w:val="14"/>
                <w:szCs w:val="18"/>
              </w:rPr>
              <w:t>artículo</w:t>
            </w:r>
          </w:p>
        </w:tc>
        <w:tc>
          <w:tcPr>
            <w:tcW w:w="72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60" w:lineRule="exact"/>
              <w:jc w:val="center"/>
              <w:rPr>
                <w:rFonts w:ascii="Arial" w:hAnsi="Arial" w:cs="Arial"/>
                <w:sz w:val="14"/>
                <w:szCs w:val="18"/>
              </w:rPr>
            </w:pPr>
            <w:r w:rsidRPr="008319F5">
              <w:rPr>
                <w:rFonts w:ascii="Arial" w:hAnsi="Arial" w:cs="Arial"/>
                <w:sz w:val="14"/>
                <w:szCs w:val="18"/>
              </w:rPr>
              <w:t>fracción</w:t>
            </w:r>
          </w:p>
        </w:tc>
        <w:tc>
          <w:tcPr>
            <w:tcW w:w="58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60" w:lineRule="exact"/>
              <w:jc w:val="center"/>
              <w:rPr>
                <w:rFonts w:ascii="Arial" w:hAnsi="Arial" w:cs="Arial"/>
                <w:sz w:val="14"/>
                <w:szCs w:val="18"/>
              </w:rPr>
            </w:pPr>
            <w:r w:rsidRPr="008319F5">
              <w:rPr>
                <w:rFonts w:ascii="Arial" w:hAnsi="Arial" w:cs="Arial"/>
                <w:sz w:val="14"/>
                <w:szCs w:val="18"/>
              </w:rPr>
              <w:t>inciso</w:t>
            </w:r>
          </w:p>
        </w:tc>
        <w:tc>
          <w:tcPr>
            <w:tcW w:w="77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60" w:lineRule="exact"/>
              <w:jc w:val="center"/>
              <w:rPr>
                <w:rFonts w:ascii="Arial" w:hAnsi="Arial" w:cs="Arial"/>
                <w:sz w:val="14"/>
                <w:szCs w:val="18"/>
              </w:rPr>
            </w:pPr>
          </w:p>
        </w:tc>
        <w:tc>
          <w:tcPr>
            <w:tcW w:w="100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60" w:lineRule="exact"/>
              <w:jc w:val="center"/>
              <w:rPr>
                <w:rFonts w:ascii="Arial" w:hAnsi="Arial" w:cs="Arial"/>
                <w:sz w:val="14"/>
                <w:szCs w:val="18"/>
              </w:rPr>
            </w:pPr>
          </w:p>
        </w:tc>
        <w:tc>
          <w:tcPr>
            <w:tcW w:w="1481" w:type="dxa"/>
            <w:tcBorders>
              <w:top w:val="single" w:sz="6" w:space="0" w:color="000000"/>
              <w:left w:val="single" w:sz="6" w:space="0" w:color="000000"/>
              <w:bottom w:val="single" w:sz="6" w:space="0" w:color="000000"/>
              <w:right w:val="single" w:sz="6" w:space="0" w:color="000000"/>
            </w:tcBorders>
            <w:vAlign w:val="center"/>
          </w:tcPr>
          <w:p w:rsidR="00B120D5" w:rsidRPr="008319F5" w:rsidRDefault="00B120D5" w:rsidP="00E159D4">
            <w:pPr>
              <w:spacing w:after="101" w:line="260" w:lineRule="exact"/>
              <w:jc w:val="center"/>
              <w:rPr>
                <w:rFonts w:ascii="Arial" w:hAnsi="Arial" w:cs="Arial"/>
                <w:sz w:val="14"/>
                <w:szCs w:val="18"/>
              </w:rPr>
            </w:pPr>
          </w:p>
          <w:p w:rsidR="004D5B7A" w:rsidRPr="008319F5" w:rsidRDefault="004D5B7A" w:rsidP="00E159D4">
            <w:pPr>
              <w:spacing w:after="101" w:line="260" w:lineRule="exact"/>
              <w:jc w:val="center"/>
              <w:rPr>
                <w:rFonts w:ascii="Arial" w:hAnsi="Arial" w:cs="Arial"/>
                <w:sz w:val="14"/>
                <w:szCs w:val="18"/>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60" w:lineRule="exact"/>
              <w:jc w:val="center"/>
              <w:rPr>
                <w:rFonts w:ascii="Arial" w:hAnsi="Arial" w:cs="Arial"/>
                <w:sz w:val="14"/>
                <w:szCs w:val="18"/>
              </w:rPr>
            </w:pPr>
          </w:p>
        </w:tc>
      </w:tr>
      <w:tr w:rsidR="008319F5" w:rsidRPr="008319F5">
        <w:tblPrEx>
          <w:tblCellMar>
            <w:top w:w="0" w:type="dxa"/>
            <w:bottom w:w="0" w:type="dxa"/>
          </w:tblCellMar>
        </w:tblPrEx>
        <w:trPr>
          <w:trHeight w:val="20"/>
        </w:trPr>
        <w:tc>
          <w:tcPr>
            <w:tcW w:w="76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60" w:lineRule="exact"/>
              <w:jc w:val="center"/>
              <w:rPr>
                <w:rFonts w:ascii="Arial" w:hAnsi="Arial" w:cs="Arial"/>
                <w:sz w:val="14"/>
                <w:szCs w:val="18"/>
              </w:rPr>
            </w:pPr>
          </w:p>
        </w:tc>
        <w:tc>
          <w:tcPr>
            <w:tcW w:w="71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60" w:lineRule="exact"/>
              <w:jc w:val="center"/>
              <w:rPr>
                <w:rFonts w:ascii="Arial" w:hAnsi="Arial" w:cs="Arial"/>
                <w:sz w:val="14"/>
                <w:szCs w:val="18"/>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60" w:lineRule="exact"/>
              <w:jc w:val="center"/>
              <w:rPr>
                <w:rFonts w:ascii="Arial" w:hAnsi="Arial" w:cs="Arial"/>
                <w:sz w:val="14"/>
                <w:szCs w:val="18"/>
              </w:rPr>
            </w:pPr>
          </w:p>
        </w:tc>
        <w:tc>
          <w:tcPr>
            <w:tcW w:w="68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60" w:lineRule="exact"/>
              <w:jc w:val="center"/>
              <w:rPr>
                <w:rFonts w:ascii="Arial" w:hAnsi="Arial" w:cs="Arial"/>
                <w:sz w:val="14"/>
                <w:szCs w:val="18"/>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60" w:lineRule="exact"/>
              <w:jc w:val="center"/>
              <w:rPr>
                <w:rFonts w:ascii="Arial" w:hAnsi="Arial" w:cs="Arial"/>
                <w:sz w:val="14"/>
                <w:szCs w:val="18"/>
              </w:rPr>
            </w:pPr>
          </w:p>
        </w:tc>
        <w:tc>
          <w:tcPr>
            <w:tcW w:w="58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60" w:lineRule="exact"/>
              <w:jc w:val="center"/>
              <w:rPr>
                <w:rFonts w:ascii="Arial" w:hAnsi="Arial" w:cs="Arial"/>
                <w:sz w:val="14"/>
                <w:szCs w:val="18"/>
              </w:rPr>
            </w:pPr>
          </w:p>
        </w:tc>
        <w:tc>
          <w:tcPr>
            <w:tcW w:w="77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60" w:lineRule="exact"/>
              <w:jc w:val="center"/>
              <w:rPr>
                <w:rFonts w:ascii="Arial" w:hAnsi="Arial" w:cs="Arial"/>
                <w:sz w:val="14"/>
                <w:szCs w:val="18"/>
              </w:rPr>
            </w:pPr>
          </w:p>
        </w:tc>
        <w:tc>
          <w:tcPr>
            <w:tcW w:w="100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60" w:lineRule="exact"/>
              <w:jc w:val="center"/>
              <w:rPr>
                <w:rFonts w:ascii="Arial" w:hAnsi="Arial" w:cs="Arial"/>
                <w:sz w:val="14"/>
                <w:szCs w:val="18"/>
              </w:rPr>
            </w:pPr>
          </w:p>
        </w:tc>
        <w:tc>
          <w:tcPr>
            <w:tcW w:w="148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60" w:lineRule="exact"/>
              <w:jc w:val="center"/>
              <w:rPr>
                <w:rFonts w:ascii="Arial" w:hAnsi="Arial" w:cs="Arial"/>
                <w:sz w:val="14"/>
                <w:szCs w:val="18"/>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60" w:lineRule="exact"/>
              <w:jc w:val="center"/>
              <w:rPr>
                <w:rFonts w:ascii="Arial" w:hAnsi="Arial" w:cs="Arial"/>
                <w:sz w:val="14"/>
                <w:szCs w:val="18"/>
              </w:rPr>
            </w:pPr>
          </w:p>
        </w:tc>
      </w:tr>
      <w:tr w:rsidR="008319F5" w:rsidRPr="008319F5">
        <w:tblPrEx>
          <w:tblCellMar>
            <w:top w:w="0" w:type="dxa"/>
            <w:bottom w:w="0" w:type="dxa"/>
          </w:tblCellMar>
        </w:tblPrEx>
        <w:trPr>
          <w:trHeight w:val="20"/>
        </w:trPr>
        <w:tc>
          <w:tcPr>
            <w:tcW w:w="76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60" w:lineRule="exact"/>
              <w:jc w:val="center"/>
              <w:rPr>
                <w:rFonts w:ascii="Arial" w:hAnsi="Arial" w:cs="Arial"/>
                <w:sz w:val="14"/>
                <w:szCs w:val="18"/>
              </w:rPr>
            </w:pPr>
          </w:p>
        </w:tc>
        <w:tc>
          <w:tcPr>
            <w:tcW w:w="71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60" w:lineRule="exact"/>
              <w:jc w:val="center"/>
              <w:rPr>
                <w:rFonts w:ascii="Arial" w:hAnsi="Arial" w:cs="Arial"/>
                <w:sz w:val="14"/>
                <w:szCs w:val="18"/>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60" w:lineRule="exact"/>
              <w:jc w:val="center"/>
              <w:rPr>
                <w:rFonts w:ascii="Arial" w:hAnsi="Arial" w:cs="Arial"/>
                <w:sz w:val="14"/>
                <w:szCs w:val="18"/>
              </w:rPr>
            </w:pPr>
          </w:p>
        </w:tc>
        <w:tc>
          <w:tcPr>
            <w:tcW w:w="68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60" w:lineRule="exact"/>
              <w:jc w:val="center"/>
              <w:rPr>
                <w:rFonts w:ascii="Arial" w:hAnsi="Arial" w:cs="Arial"/>
                <w:sz w:val="14"/>
                <w:szCs w:val="18"/>
              </w:rPr>
            </w:pPr>
          </w:p>
        </w:tc>
        <w:tc>
          <w:tcPr>
            <w:tcW w:w="72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60" w:lineRule="exact"/>
              <w:jc w:val="center"/>
              <w:rPr>
                <w:rFonts w:ascii="Arial" w:hAnsi="Arial" w:cs="Arial"/>
                <w:sz w:val="14"/>
                <w:szCs w:val="18"/>
              </w:rPr>
            </w:pPr>
          </w:p>
        </w:tc>
        <w:tc>
          <w:tcPr>
            <w:tcW w:w="58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60" w:lineRule="exact"/>
              <w:jc w:val="center"/>
              <w:rPr>
                <w:rFonts w:ascii="Arial" w:hAnsi="Arial" w:cs="Arial"/>
                <w:sz w:val="14"/>
                <w:szCs w:val="18"/>
              </w:rPr>
            </w:pPr>
          </w:p>
        </w:tc>
        <w:tc>
          <w:tcPr>
            <w:tcW w:w="77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60" w:lineRule="exact"/>
              <w:jc w:val="center"/>
              <w:rPr>
                <w:rFonts w:ascii="Arial" w:hAnsi="Arial" w:cs="Arial"/>
                <w:sz w:val="14"/>
                <w:szCs w:val="18"/>
              </w:rPr>
            </w:pPr>
          </w:p>
        </w:tc>
        <w:tc>
          <w:tcPr>
            <w:tcW w:w="100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60" w:lineRule="exact"/>
              <w:jc w:val="center"/>
              <w:rPr>
                <w:rFonts w:ascii="Arial" w:hAnsi="Arial" w:cs="Arial"/>
                <w:sz w:val="14"/>
                <w:szCs w:val="18"/>
              </w:rPr>
            </w:pPr>
          </w:p>
        </w:tc>
        <w:tc>
          <w:tcPr>
            <w:tcW w:w="148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60" w:lineRule="exact"/>
              <w:jc w:val="center"/>
              <w:rPr>
                <w:rFonts w:ascii="Arial" w:hAnsi="Arial" w:cs="Arial"/>
                <w:sz w:val="14"/>
                <w:szCs w:val="18"/>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E159D4">
            <w:pPr>
              <w:spacing w:after="101" w:line="260" w:lineRule="exact"/>
              <w:jc w:val="center"/>
              <w:rPr>
                <w:rFonts w:ascii="Arial" w:hAnsi="Arial" w:cs="Arial"/>
                <w:sz w:val="14"/>
                <w:szCs w:val="18"/>
              </w:rPr>
            </w:pPr>
          </w:p>
        </w:tc>
      </w:tr>
    </w:tbl>
    <w:p w:rsidR="00B120D5" w:rsidRPr="008319F5" w:rsidRDefault="00B120D5" w:rsidP="00E159D4">
      <w:pPr>
        <w:spacing w:after="101" w:line="260" w:lineRule="exact"/>
        <w:jc w:val="center"/>
        <w:rPr>
          <w:rFonts w:ascii="Arial" w:hAnsi="Arial" w:cs="Arial"/>
          <w:sz w:val="18"/>
          <w:szCs w:val="18"/>
        </w:rPr>
      </w:pPr>
    </w:p>
    <w:p w:rsidR="004D5B7A" w:rsidRPr="008319F5" w:rsidRDefault="004D5B7A" w:rsidP="004A7C4A">
      <w:pPr>
        <w:spacing w:after="101" w:line="216" w:lineRule="exact"/>
        <w:jc w:val="center"/>
        <w:rPr>
          <w:rFonts w:ascii="Arial" w:hAnsi="Arial" w:cs="Arial"/>
          <w:sz w:val="18"/>
          <w:szCs w:val="18"/>
        </w:rPr>
      </w:pPr>
      <w:r w:rsidRPr="008319F5">
        <w:rPr>
          <w:rFonts w:ascii="Arial" w:hAnsi="Arial" w:cs="Arial"/>
          <w:b/>
          <w:sz w:val="18"/>
          <w:szCs w:val="18"/>
        </w:rPr>
        <w:t>Solicitudes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registro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comunicaciones</w:t>
      </w:r>
      <w:r w:rsidR="00FF06E9">
        <w:rPr>
          <w:rFonts w:ascii="Arial" w:hAnsi="Arial" w:cs="Arial"/>
          <w:b/>
          <w:sz w:val="18"/>
          <w:szCs w:val="18"/>
        </w:rPr>
        <w:t xml:space="preserve"> </w:t>
      </w:r>
      <w:r w:rsidRPr="008319F5">
        <w:rPr>
          <w:rFonts w:ascii="Arial" w:hAnsi="Arial" w:cs="Arial"/>
          <w:b/>
          <w:sz w:val="18"/>
          <w:szCs w:val="18"/>
        </w:rPr>
        <w:t>y</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registro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localización</w:t>
      </w:r>
      <w:r w:rsidR="00FF06E9">
        <w:rPr>
          <w:rFonts w:ascii="Arial" w:hAnsi="Arial" w:cs="Arial"/>
          <w:b/>
          <w:sz w:val="18"/>
          <w:szCs w:val="18"/>
        </w:rPr>
        <w:t xml:space="preserve"> </w:t>
      </w:r>
      <w:r w:rsidRPr="008319F5">
        <w:rPr>
          <w:rFonts w:ascii="Arial" w:hAnsi="Arial" w:cs="Arial"/>
          <w:b/>
          <w:sz w:val="18"/>
          <w:szCs w:val="18"/>
        </w:rPr>
        <w:t>geográfica</w:t>
      </w:r>
      <w:r w:rsidR="00FF06E9">
        <w:rPr>
          <w:rFonts w:ascii="Arial" w:hAnsi="Arial" w:cs="Arial"/>
          <w:b/>
          <w:sz w:val="18"/>
          <w:szCs w:val="18"/>
        </w:rPr>
        <w:t xml:space="preserve"> </w:t>
      </w:r>
      <w:r w:rsidR="006A1855">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tblInd w:w="144" w:type="dxa"/>
        <w:tblLayout w:type="fixed"/>
        <w:tblCellMar>
          <w:left w:w="72" w:type="dxa"/>
          <w:right w:w="72" w:type="dxa"/>
        </w:tblCellMar>
        <w:tblLook w:val="0000" w:firstRow="0" w:lastRow="0" w:firstColumn="0" w:lastColumn="0" w:noHBand="0" w:noVBand="0"/>
      </w:tblPr>
      <w:tblGrid>
        <w:gridCol w:w="1824"/>
        <w:gridCol w:w="1289"/>
        <w:gridCol w:w="975"/>
        <w:gridCol w:w="1770"/>
        <w:gridCol w:w="1299"/>
        <w:gridCol w:w="1555"/>
      </w:tblGrid>
      <w:tr w:rsidR="008319F5" w:rsidRPr="008319F5">
        <w:tblPrEx>
          <w:tblCellMar>
            <w:top w:w="0" w:type="dxa"/>
            <w:bottom w:w="0" w:type="dxa"/>
          </w:tblCellMar>
        </w:tblPrEx>
        <w:trPr>
          <w:trHeight w:val="20"/>
        </w:trPr>
        <w:tc>
          <w:tcPr>
            <w:tcW w:w="1998"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C41610">
            <w:pPr>
              <w:spacing w:after="101" w:line="244" w:lineRule="exact"/>
              <w:jc w:val="center"/>
              <w:rPr>
                <w:rFonts w:ascii="Arial" w:hAnsi="Arial" w:cs="Arial"/>
                <w:sz w:val="14"/>
                <w:szCs w:val="18"/>
              </w:rPr>
            </w:pPr>
            <w:r w:rsidRPr="008319F5">
              <w:rPr>
                <w:rFonts w:ascii="Arial" w:hAnsi="Arial" w:cs="Arial"/>
                <w:sz w:val="14"/>
                <w:szCs w:val="18"/>
              </w:rPr>
              <w:t>Denominación</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instancia</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solicita</w:t>
            </w:r>
            <w:r w:rsidR="00FF06E9">
              <w:rPr>
                <w:rFonts w:ascii="Arial" w:hAnsi="Arial" w:cs="Arial"/>
                <w:sz w:val="14"/>
                <w:szCs w:val="18"/>
              </w:rPr>
              <w:t xml:space="preserve"> </w:t>
            </w:r>
            <w:r w:rsidRPr="008319F5">
              <w:rPr>
                <w:rFonts w:ascii="Arial" w:hAnsi="Arial" w:cs="Arial"/>
                <w:sz w:val="14"/>
                <w:szCs w:val="18"/>
              </w:rPr>
              <w:t>el</w:t>
            </w:r>
            <w:r w:rsidR="00FF06E9">
              <w:rPr>
                <w:rFonts w:ascii="Arial" w:hAnsi="Arial" w:cs="Arial"/>
                <w:sz w:val="14"/>
                <w:szCs w:val="18"/>
              </w:rPr>
              <w:t xml:space="preserve"> </w:t>
            </w:r>
            <w:r w:rsidRPr="008319F5">
              <w:rPr>
                <w:rFonts w:ascii="Arial" w:hAnsi="Arial" w:cs="Arial"/>
                <w:sz w:val="14"/>
                <w:szCs w:val="18"/>
              </w:rPr>
              <w:t>acceso</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los</w:t>
            </w:r>
            <w:r w:rsidR="00FF06E9">
              <w:rPr>
                <w:rFonts w:ascii="Arial" w:hAnsi="Arial" w:cs="Arial"/>
                <w:sz w:val="14"/>
                <w:szCs w:val="18"/>
              </w:rPr>
              <w:t xml:space="preserve"> </w:t>
            </w:r>
            <w:r w:rsidRPr="008319F5">
              <w:rPr>
                <w:rFonts w:ascii="Arial" w:hAnsi="Arial" w:cs="Arial"/>
                <w:sz w:val="14"/>
                <w:szCs w:val="18"/>
              </w:rPr>
              <w:t>registros</w:t>
            </w:r>
          </w:p>
        </w:tc>
        <w:tc>
          <w:tcPr>
            <w:tcW w:w="14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41610">
            <w:pPr>
              <w:spacing w:after="101" w:line="244" w:lineRule="exact"/>
              <w:jc w:val="center"/>
              <w:rPr>
                <w:rFonts w:ascii="Arial" w:hAnsi="Arial" w:cs="Arial"/>
                <w:sz w:val="14"/>
                <w:szCs w:val="18"/>
              </w:rPr>
            </w:pPr>
            <w:r w:rsidRPr="008319F5">
              <w:rPr>
                <w:rFonts w:ascii="Arial" w:hAnsi="Arial" w:cs="Arial"/>
                <w:sz w:val="14"/>
                <w:szCs w:val="18"/>
              </w:rPr>
              <w:t>Fecha</w:t>
            </w:r>
            <w:r w:rsidR="00FF06E9">
              <w:rPr>
                <w:rFonts w:ascii="Arial" w:hAnsi="Arial" w:cs="Arial"/>
                <w:sz w:val="14"/>
                <w:szCs w:val="18"/>
              </w:rPr>
              <w:t xml:space="preserve"> </w:t>
            </w:r>
            <w:r w:rsidRPr="008319F5">
              <w:rPr>
                <w:rFonts w:ascii="Arial" w:hAnsi="Arial" w:cs="Arial"/>
                <w:sz w:val="14"/>
                <w:szCs w:val="18"/>
              </w:rPr>
              <w:t>en</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se</w:t>
            </w:r>
            <w:r w:rsidR="00FF06E9">
              <w:rPr>
                <w:rFonts w:ascii="Arial" w:hAnsi="Arial" w:cs="Arial"/>
                <w:sz w:val="14"/>
                <w:szCs w:val="18"/>
              </w:rPr>
              <w:t xml:space="preserve"> </w:t>
            </w:r>
            <w:r w:rsidRPr="008319F5">
              <w:rPr>
                <w:rFonts w:ascii="Arial" w:hAnsi="Arial" w:cs="Arial"/>
                <w:sz w:val="14"/>
                <w:szCs w:val="18"/>
              </w:rPr>
              <w:t>realizó</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solicitud</w:t>
            </w:r>
          </w:p>
          <w:p w:rsidR="004D5B7A" w:rsidRPr="008319F5" w:rsidRDefault="004D5B7A" w:rsidP="00C41610">
            <w:pPr>
              <w:spacing w:after="101" w:line="244" w:lineRule="exact"/>
              <w:jc w:val="center"/>
              <w:rPr>
                <w:rFonts w:ascii="Arial" w:hAnsi="Arial" w:cs="Arial"/>
                <w:sz w:val="14"/>
                <w:szCs w:val="18"/>
              </w:rPr>
            </w:pPr>
            <w:r w:rsidRPr="008319F5">
              <w:rPr>
                <w:rFonts w:ascii="Arial" w:hAnsi="Arial" w:cs="Arial"/>
                <w:sz w:val="14"/>
                <w:szCs w:val="18"/>
              </w:rPr>
              <w:t>día/mes/año</w:t>
            </w:r>
          </w:p>
        </w:tc>
        <w:tc>
          <w:tcPr>
            <w:tcW w:w="106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41610">
            <w:pPr>
              <w:spacing w:after="101" w:line="244" w:lineRule="exact"/>
              <w:jc w:val="center"/>
              <w:rPr>
                <w:rFonts w:ascii="Arial" w:hAnsi="Arial" w:cs="Arial"/>
                <w:sz w:val="14"/>
                <w:szCs w:val="18"/>
              </w:rPr>
            </w:pPr>
            <w:r w:rsidRPr="008319F5">
              <w:rPr>
                <w:rFonts w:ascii="Arial" w:hAnsi="Arial" w:cs="Arial"/>
                <w:sz w:val="14"/>
                <w:szCs w:val="18"/>
              </w:rPr>
              <w:t>Causa</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motivó</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solicitud</w:t>
            </w:r>
          </w:p>
        </w:tc>
        <w:tc>
          <w:tcPr>
            <w:tcW w:w="193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41610">
            <w:pPr>
              <w:spacing w:after="101" w:line="244" w:lineRule="exact"/>
              <w:jc w:val="center"/>
              <w:rPr>
                <w:rFonts w:ascii="Arial" w:hAnsi="Arial" w:cs="Arial"/>
                <w:sz w:val="14"/>
                <w:szCs w:val="18"/>
              </w:rPr>
            </w:pPr>
            <w:r w:rsidRPr="008319F5">
              <w:rPr>
                <w:rFonts w:ascii="Arial" w:hAnsi="Arial" w:cs="Arial"/>
                <w:sz w:val="14"/>
                <w:szCs w:val="18"/>
              </w:rPr>
              <w:t>Fundamento</w:t>
            </w:r>
            <w:r w:rsidR="00FF06E9">
              <w:rPr>
                <w:rFonts w:ascii="Arial" w:hAnsi="Arial" w:cs="Arial"/>
                <w:sz w:val="14"/>
                <w:szCs w:val="18"/>
              </w:rPr>
              <w:t xml:space="preserve"> </w:t>
            </w:r>
            <w:r w:rsidRPr="008319F5">
              <w:rPr>
                <w:rFonts w:ascii="Arial" w:hAnsi="Arial" w:cs="Arial"/>
                <w:sz w:val="14"/>
                <w:szCs w:val="18"/>
              </w:rPr>
              <w:t>legal</w:t>
            </w:r>
            <w:r w:rsidR="00FF06E9">
              <w:rPr>
                <w:rFonts w:ascii="Arial" w:hAnsi="Arial" w:cs="Arial"/>
                <w:sz w:val="14"/>
                <w:szCs w:val="18"/>
              </w:rPr>
              <w:t xml:space="preserve"> </w:t>
            </w:r>
            <w:r w:rsidRPr="008319F5">
              <w:rPr>
                <w:rFonts w:ascii="Arial" w:hAnsi="Arial" w:cs="Arial"/>
                <w:sz w:val="14"/>
                <w:szCs w:val="18"/>
              </w:rPr>
              <w:t>para</w:t>
            </w:r>
            <w:r w:rsidR="00FF06E9">
              <w:rPr>
                <w:rFonts w:ascii="Arial" w:hAnsi="Arial" w:cs="Arial"/>
                <w:sz w:val="14"/>
                <w:szCs w:val="18"/>
              </w:rPr>
              <w:t xml:space="preserve"> </w:t>
            </w:r>
            <w:r w:rsidRPr="008319F5">
              <w:rPr>
                <w:rFonts w:ascii="Arial" w:hAnsi="Arial" w:cs="Arial"/>
                <w:sz w:val="14"/>
                <w:szCs w:val="18"/>
              </w:rPr>
              <w:t>realizar</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solicitud</w:t>
            </w:r>
            <w:r w:rsidR="00FF06E9">
              <w:rPr>
                <w:rFonts w:ascii="Arial" w:hAnsi="Arial" w:cs="Arial"/>
                <w:sz w:val="14"/>
                <w:szCs w:val="18"/>
              </w:rPr>
              <w:t xml:space="preserve"> </w:t>
            </w:r>
            <w:r w:rsidRPr="008319F5">
              <w:rPr>
                <w:rFonts w:ascii="Arial" w:hAnsi="Arial" w:cs="Arial"/>
                <w:sz w:val="14"/>
                <w:szCs w:val="18"/>
              </w:rPr>
              <w:t>artículo,</w:t>
            </w:r>
            <w:r w:rsidR="00FF06E9">
              <w:rPr>
                <w:rFonts w:ascii="Arial" w:hAnsi="Arial" w:cs="Arial"/>
                <w:sz w:val="14"/>
                <w:szCs w:val="18"/>
              </w:rPr>
              <w:t xml:space="preserve"> </w:t>
            </w:r>
            <w:r w:rsidRPr="008319F5">
              <w:rPr>
                <w:rFonts w:ascii="Arial" w:hAnsi="Arial" w:cs="Arial"/>
                <w:sz w:val="14"/>
                <w:szCs w:val="18"/>
              </w:rPr>
              <w:t>fracción,</w:t>
            </w:r>
            <w:r w:rsidR="00FF06E9">
              <w:rPr>
                <w:rFonts w:ascii="Arial" w:hAnsi="Arial" w:cs="Arial"/>
                <w:sz w:val="14"/>
                <w:szCs w:val="18"/>
              </w:rPr>
              <w:t xml:space="preserve"> </w:t>
            </w:r>
            <w:r w:rsidRPr="008319F5">
              <w:rPr>
                <w:rFonts w:ascii="Arial" w:hAnsi="Arial" w:cs="Arial"/>
                <w:sz w:val="14"/>
                <w:szCs w:val="18"/>
              </w:rPr>
              <w:t>inciso</w:t>
            </w:r>
          </w:p>
        </w:tc>
        <w:tc>
          <w:tcPr>
            <w:tcW w:w="141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41610">
            <w:pPr>
              <w:spacing w:after="101" w:line="244" w:lineRule="exact"/>
              <w:jc w:val="center"/>
              <w:rPr>
                <w:rFonts w:ascii="Arial" w:hAnsi="Arial" w:cs="Arial"/>
                <w:sz w:val="14"/>
                <w:szCs w:val="18"/>
              </w:rPr>
            </w:pPr>
            <w:r w:rsidRPr="008319F5">
              <w:rPr>
                <w:rFonts w:ascii="Arial" w:hAnsi="Arial" w:cs="Arial"/>
                <w:sz w:val="14"/>
                <w:szCs w:val="18"/>
              </w:rPr>
              <w:t>Número</w:t>
            </w:r>
            <w:r w:rsidR="00FF06E9">
              <w:rPr>
                <w:rFonts w:ascii="Arial" w:hAnsi="Arial" w:cs="Arial"/>
                <w:sz w:val="14"/>
                <w:szCs w:val="18"/>
              </w:rPr>
              <w:t xml:space="preserve"> </w:t>
            </w:r>
            <w:r w:rsidRPr="008319F5">
              <w:rPr>
                <w:rFonts w:ascii="Arial" w:hAnsi="Arial" w:cs="Arial"/>
                <w:sz w:val="14"/>
                <w:szCs w:val="18"/>
              </w:rPr>
              <w:t>total</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solicitudes</w:t>
            </w:r>
            <w:r w:rsidR="00FF06E9">
              <w:rPr>
                <w:rFonts w:ascii="Arial" w:hAnsi="Arial" w:cs="Arial"/>
                <w:sz w:val="14"/>
                <w:szCs w:val="18"/>
              </w:rPr>
              <w:t xml:space="preserve"> </w:t>
            </w:r>
            <w:r w:rsidRPr="008319F5">
              <w:rPr>
                <w:rFonts w:ascii="Arial" w:hAnsi="Arial" w:cs="Arial"/>
                <w:sz w:val="14"/>
                <w:szCs w:val="18"/>
              </w:rPr>
              <w:t>al</w:t>
            </w:r>
            <w:r w:rsidR="00FF06E9">
              <w:rPr>
                <w:rFonts w:ascii="Arial" w:hAnsi="Arial" w:cs="Arial"/>
                <w:sz w:val="14"/>
                <w:szCs w:val="18"/>
              </w:rPr>
              <w:t xml:space="preserve"> </w:t>
            </w:r>
            <w:r w:rsidRPr="008319F5">
              <w:rPr>
                <w:rFonts w:ascii="Arial" w:hAnsi="Arial" w:cs="Arial"/>
                <w:sz w:val="14"/>
                <w:szCs w:val="18"/>
              </w:rPr>
              <w:t>registro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comunicaciones</w:t>
            </w:r>
          </w:p>
        </w:tc>
        <w:tc>
          <w:tcPr>
            <w:tcW w:w="170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41610">
            <w:pPr>
              <w:spacing w:after="101" w:line="244" w:lineRule="exact"/>
              <w:jc w:val="center"/>
              <w:rPr>
                <w:rFonts w:ascii="Arial" w:hAnsi="Arial" w:cs="Arial"/>
                <w:sz w:val="14"/>
                <w:szCs w:val="18"/>
              </w:rPr>
            </w:pPr>
            <w:r w:rsidRPr="008319F5">
              <w:rPr>
                <w:rFonts w:ascii="Arial" w:hAnsi="Arial" w:cs="Arial"/>
                <w:sz w:val="14"/>
                <w:szCs w:val="18"/>
              </w:rPr>
              <w:t>Número</w:t>
            </w:r>
            <w:r w:rsidR="00FF06E9">
              <w:rPr>
                <w:rFonts w:ascii="Arial" w:hAnsi="Arial" w:cs="Arial"/>
                <w:sz w:val="14"/>
                <w:szCs w:val="18"/>
              </w:rPr>
              <w:t xml:space="preserve"> </w:t>
            </w:r>
            <w:r w:rsidRPr="008319F5">
              <w:rPr>
                <w:rFonts w:ascii="Arial" w:hAnsi="Arial" w:cs="Arial"/>
                <w:sz w:val="14"/>
                <w:szCs w:val="18"/>
              </w:rPr>
              <w:t>total</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solicitudes</w:t>
            </w:r>
            <w:r w:rsidR="00FF06E9">
              <w:rPr>
                <w:rFonts w:ascii="Arial" w:hAnsi="Arial" w:cs="Arial"/>
                <w:sz w:val="14"/>
                <w:szCs w:val="18"/>
              </w:rPr>
              <w:t xml:space="preserve"> </w:t>
            </w:r>
            <w:r w:rsidRPr="008319F5">
              <w:rPr>
                <w:rFonts w:ascii="Arial" w:hAnsi="Arial" w:cs="Arial"/>
                <w:sz w:val="14"/>
                <w:szCs w:val="18"/>
              </w:rPr>
              <w:t>al</w:t>
            </w:r>
            <w:r w:rsidR="00FF06E9">
              <w:rPr>
                <w:rFonts w:ascii="Arial" w:hAnsi="Arial" w:cs="Arial"/>
                <w:sz w:val="14"/>
                <w:szCs w:val="18"/>
              </w:rPr>
              <w:t xml:space="preserve"> </w:t>
            </w:r>
            <w:r w:rsidRPr="008319F5">
              <w:rPr>
                <w:rFonts w:ascii="Arial" w:hAnsi="Arial" w:cs="Arial"/>
                <w:sz w:val="14"/>
                <w:szCs w:val="18"/>
              </w:rPr>
              <w:t>registro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localización</w:t>
            </w:r>
            <w:r w:rsidR="00FF06E9">
              <w:rPr>
                <w:rFonts w:ascii="Arial" w:hAnsi="Arial" w:cs="Arial"/>
                <w:sz w:val="14"/>
                <w:szCs w:val="18"/>
              </w:rPr>
              <w:t xml:space="preserve"> </w:t>
            </w:r>
            <w:r w:rsidRPr="008319F5">
              <w:rPr>
                <w:rFonts w:ascii="Arial" w:hAnsi="Arial" w:cs="Arial"/>
                <w:sz w:val="14"/>
                <w:szCs w:val="18"/>
              </w:rPr>
              <w:t>geográfica</w:t>
            </w:r>
          </w:p>
        </w:tc>
      </w:tr>
      <w:tr w:rsidR="008319F5" w:rsidRPr="008319F5">
        <w:tblPrEx>
          <w:tblCellMar>
            <w:top w:w="0" w:type="dxa"/>
            <w:bottom w:w="0" w:type="dxa"/>
          </w:tblCellMar>
        </w:tblPrEx>
        <w:trPr>
          <w:trHeight w:val="20"/>
        </w:trPr>
        <w:tc>
          <w:tcPr>
            <w:tcW w:w="199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41610">
            <w:pPr>
              <w:spacing w:after="101" w:line="244" w:lineRule="exact"/>
              <w:jc w:val="center"/>
              <w:rPr>
                <w:rFonts w:ascii="Arial" w:hAnsi="Arial" w:cs="Arial"/>
                <w:sz w:val="14"/>
                <w:szCs w:val="18"/>
              </w:rPr>
            </w:pPr>
          </w:p>
        </w:tc>
        <w:tc>
          <w:tcPr>
            <w:tcW w:w="14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41610">
            <w:pPr>
              <w:spacing w:after="101" w:line="244" w:lineRule="exact"/>
              <w:jc w:val="center"/>
              <w:rPr>
                <w:rFonts w:ascii="Arial" w:hAnsi="Arial" w:cs="Arial"/>
                <w:sz w:val="14"/>
                <w:szCs w:val="18"/>
              </w:rPr>
            </w:pPr>
          </w:p>
        </w:tc>
        <w:tc>
          <w:tcPr>
            <w:tcW w:w="106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41610">
            <w:pPr>
              <w:spacing w:after="101" w:line="244" w:lineRule="exact"/>
              <w:jc w:val="center"/>
              <w:rPr>
                <w:rFonts w:ascii="Arial" w:hAnsi="Arial" w:cs="Arial"/>
                <w:sz w:val="14"/>
                <w:szCs w:val="18"/>
              </w:rPr>
            </w:pPr>
          </w:p>
        </w:tc>
        <w:tc>
          <w:tcPr>
            <w:tcW w:w="193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41610">
            <w:pPr>
              <w:spacing w:after="101" w:line="244" w:lineRule="exact"/>
              <w:jc w:val="center"/>
              <w:rPr>
                <w:rFonts w:ascii="Arial" w:hAnsi="Arial" w:cs="Arial"/>
                <w:sz w:val="14"/>
                <w:szCs w:val="18"/>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41610">
            <w:pPr>
              <w:spacing w:after="101" w:line="244" w:lineRule="exact"/>
              <w:jc w:val="center"/>
              <w:rPr>
                <w:rFonts w:ascii="Arial" w:hAnsi="Arial" w:cs="Arial"/>
                <w:sz w:val="14"/>
                <w:szCs w:val="18"/>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41610">
            <w:pPr>
              <w:spacing w:after="101" w:line="244" w:lineRule="exact"/>
              <w:jc w:val="center"/>
              <w:rPr>
                <w:rFonts w:ascii="Arial" w:hAnsi="Arial" w:cs="Arial"/>
                <w:sz w:val="14"/>
                <w:szCs w:val="18"/>
              </w:rPr>
            </w:pPr>
          </w:p>
        </w:tc>
      </w:tr>
      <w:tr w:rsidR="008319F5" w:rsidRPr="008319F5">
        <w:tblPrEx>
          <w:tblCellMar>
            <w:top w:w="0" w:type="dxa"/>
            <w:bottom w:w="0" w:type="dxa"/>
          </w:tblCellMar>
        </w:tblPrEx>
        <w:trPr>
          <w:trHeight w:val="20"/>
        </w:trPr>
        <w:tc>
          <w:tcPr>
            <w:tcW w:w="199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41610">
            <w:pPr>
              <w:spacing w:after="101" w:line="244" w:lineRule="exact"/>
              <w:jc w:val="center"/>
              <w:rPr>
                <w:rFonts w:ascii="Arial" w:hAnsi="Arial" w:cs="Arial"/>
                <w:sz w:val="14"/>
                <w:szCs w:val="18"/>
              </w:rPr>
            </w:pPr>
          </w:p>
        </w:tc>
        <w:tc>
          <w:tcPr>
            <w:tcW w:w="140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41610">
            <w:pPr>
              <w:spacing w:after="101" w:line="244" w:lineRule="exact"/>
              <w:jc w:val="center"/>
              <w:rPr>
                <w:rFonts w:ascii="Arial" w:hAnsi="Arial" w:cs="Arial"/>
                <w:sz w:val="14"/>
                <w:szCs w:val="18"/>
              </w:rPr>
            </w:pPr>
          </w:p>
        </w:tc>
        <w:tc>
          <w:tcPr>
            <w:tcW w:w="106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41610">
            <w:pPr>
              <w:spacing w:after="101" w:line="244" w:lineRule="exact"/>
              <w:jc w:val="center"/>
              <w:rPr>
                <w:rFonts w:ascii="Arial" w:hAnsi="Arial" w:cs="Arial"/>
                <w:sz w:val="14"/>
                <w:szCs w:val="18"/>
              </w:rPr>
            </w:pPr>
          </w:p>
        </w:tc>
        <w:tc>
          <w:tcPr>
            <w:tcW w:w="193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41610">
            <w:pPr>
              <w:spacing w:after="101" w:line="244" w:lineRule="exact"/>
              <w:jc w:val="center"/>
              <w:rPr>
                <w:rFonts w:ascii="Arial" w:hAnsi="Arial" w:cs="Arial"/>
                <w:sz w:val="14"/>
                <w:szCs w:val="18"/>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41610">
            <w:pPr>
              <w:spacing w:after="101" w:line="244" w:lineRule="exact"/>
              <w:jc w:val="center"/>
              <w:rPr>
                <w:rFonts w:ascii="Arial" w:hAnsi="Arial" w:cs="Arial"/>
                <w:sz w:val="14"/>
                <w:szCs w:val="18"/>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C41610">
            <w:pPr>
              <w:spacing w:after="101" w:line="244" w:lineRule="exact"/>
              <w:jc w:val="center"/>
              <w:rPr>
                <w:rFonts w:ascii="Arial" w:hAnsi="Arial" w:cs="Arial"/>
                <w:sz w:val="14"/>
                <w:szCs w:val="18"/>
              </w:rPr>
            </w:pPr>
          </w:p>
        </w:tc>
      </w:tr>
    </w:tbl>
    <w:p w:rsidR="004D5B7A" w:rsidRPr="008319F5" w:rsidRDefault="004D5B7A" w:rsidP="00C41610">
      <w:pPr>
        <w:pStyle w:val="texto0"/>
        <w:spacing w:line="244" w:lineRule="exact"/>
      </w:pPr>
    </w:p>
    <w:p w:rsidR="004D5B7A" w:rsidRPr="008319F5" w:rsidRDefault="004D5B7A" w:rsidP="00C41610">
      <w:pPr>
        <w:spacing w:after="101" w:line="244" w:lineRule="exact"/>
        <w:jc w:val="center"/>
        <w:rPr>
          <w:rFonts w:ascii="Arial" w:hAnsi="Arial" w:cs="Arial"/>
          <w:sz w:val="18"/>
          <w:szCs w:val="18"/>
        </w:rPr>
      </w:pPr>
      <w:r w:rsidRPr="008319F5">
        <w:rPr>
          <w:rFonts w:ascii="Arial" w:hAnsi="Arial" w:cs="Arial"/>
          <w:b/>
          <w:sz w:val="18"/>
          <w:szCs w:val="18"/>
        </w:rPr>
        <w:t>Leyenda</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7272" w:type="dxa"/>
        <w:jc w:val="center"/>
        <w:tblLayout w:type="fixed"/>
        <w:tblCellMar>
          <w:left w:w="72" w:type="dxa"/>
          <w:right w:w="72" w:type="dxa"/>
        </w:tblCellMar>
        <w:tblLook w:val="0000" w:firstRow="0" w:lastRow="0" w:firstColumn="0" w:lastColumn="0" w:noHBand="0" w:noVBand="0"/>
      </w:tblPr>
      <w:tblGrid>
        <w:gridCol w:w="7272"/>
      </w:tblGrid>
      <w:tr w:rsidR="008319F5" w:rsidRPr="008319F5">
        <w:tblPrEx>
          <w:tblCellMar>
            <w:top w:w="0" w:type="dxa"/>
            <w:bottom w:w="0" w:type="dxa"/>
          </w:tblCellMar>
        </w:tblPrEx>
        <w:trPr>
          <w:trHeight w:val="20"/>
          <w:jc w:val="center"/>
        </w:trPr>
        <w:tc>
          <w:tcPr>
            <w:tcW w:w="6999" w:type="dxa"/>
            <w:tcBorders>
              <w:top w:val="single" w:sz="6" w:space="0" w:color="000000"/>
              <w:left w:val="single" w:sz="6" w:space="0" w:color="000000"/>
              <w:bottom w:val="single" w:sz="6" w:space="0" w:color="000000"/>
              <w:right w:val="single" w:sz="6" w:space="0" w:color="000000"/>
            </w:tcBorders>
            <w:noWrap/>
          </w:tcPr>
          <w:p w:rsidR="004D5B7A" w:rsidRPr="008319F5" w:rsidRDefault="004D5B7A" w:rsidP="00C41610">
            <w:pPr>
              <w:spacing w:after="101" w:line="244" w:lineRule="exact"/>
              <w:jc w:val="center"/>
              <w:rPr>
                <w:rFonts w:ascii="Arial" w:hAnsi="Arial" w:cs="Arial"/>
                <w:sz w:val="16"/>
                <w:szCs w:val="18"/>
              </w:rPr>
            </w:pPr>
            <w:r w:rsidRPr="008319F5">
              <w:rPr>
                <w:rFonts w:ascii="Arial" w:hAnsi="Arial" w:cs="Arial"/>
                <w:sz w:val="16"/>
                <w:szCs w:val="18"/>
              </w:rPr>
              <w:t>Leyenda</w:t>
            </w:r>
          </w:p>
        </w:tc>
      </w:tr>
      <w:tr w:rsidR="008319F5" w:rsidRPr="008319F5">
        <w:tblPrEx>
          <w:tblCellMar>
            <w:top w:w="0" w:type="dxa"/>
            <w:bottom w:w="0" w:type="dxa"/>
          </w:tblCellMar>
        </w:tblPrEx>
        <w:trPr>
          <w:trHeight w:val="20"/>
          <w:jc w:val="center"/>
        </w:trPr>
        <w:tc>
          <w:tcPr>
            <w:tcW w:w="6999" w:type="dxa"/>
            <w:tcBorders>
              <w:top w:val="single" w:sz="6" w:space="0" w:color="000000"/>
              <w:left w:val="single" w:sz="6" w:space="0" w:color="000000"/>
              <w:bottom w:val="single" w:sz="6" w:space="0" w:color="000000"/>
              <w:right w:val="single" w:sz="6" w:space="0" w:color="000000"/>
            </w:tcBorders>
          </w:tcPr>
          <w:p w:rsidR="004D5B7A" w:rsidRPr="008319F5" w:rsidRDefault="004D5B7A" w:rsidP="00C41610">
            <w:pPr>
              <w:spacing w:after="101" w:line="244" w:lineRule="exact"/>
              <w:jc w:val="center"/>
              <w:rPr>
                <w:rFonts w:ascii="Arial" w:hAnsi="Arial" w:cs="Arial"/>
                <w:sz w:val="16"/>
                <w:szCs w:val="18"/>
              </w:rPr>
            </w:pPr>
            <w:r w:rsidRPr="008319F5">
              <w:rPr>
                <w:rFonts w:ascii="Arial" w:hAnsi="Arial" w:cs="Arial"/>
                <w:i/>
                <w:sz w:val="16"/>
                <w:szCs w:val="18"/>
              </w:rPr>
              <w:t>“&lt;&lt;</w:t>
            </w:r>
            <w:r w:rsidR="00FF06E9">
              <w:rPr>
                <w:rFonts w:ascii="Arial" w:hAnsi="Arial" w:cs="Arial"/>
                <w:i/>
                <w:sz w:val="16"/>
                <w:szCs w:val="18"/>
              </w:rPr>
              <w:t xml:space="preserve"> </w:t>
            </w:r>
            <w:r w:rsidRPr="008319F5">
              <w:rPr>
                <w:rFonts w:ascii="Arial" w:hAnsi="Arial" w:cs="Arial"/>
                <w:i/>
                <w:sz w:val="16"/>
                <w:szCs w:val="18"/>
              </w:rPr>
              <w:t>sujeto</w:t>
            </w:r>
            <w:r w:rsidR="00FF06E9">
              <w:rPr>
                <w:rFonts w:ascii="Arial" w:hAnsi="Arial" w:cs="Arial"/>
                <w:i/>
                <w:sz w:val="16"/>
                <w:szCs w:val="18"/>
              </w:rPr>
              <w:t xml:space="preserve"> </w:t>
            </w:r>
            <w:r w:rsidRPr="008319F5">
              <w:rPr>
                <w:rFonts w:ascii="Arial" w:hAnsi="Arial" w:cs="Arial"/>
                <w:i/>
                <w:sz w:val="16"/>
                <w:szCs w:val="18"/>
              </w:rPr>
              <w:t>obligado&gt;&gt;</w:t>
            </w:r>
            <w:r w:rsidR="00FF06E9">
              <w:rPr>
                <w:rFonts w:ascii="Arial" w:hAnsi="Arial" w:cs="Arial"/>
                <w:i/>
                <w:sz w:val="16"/>
                <w:szCs w:val="18"/>
              </w:rPr>
              <w:t xml:space="preserve"> </w:t>
            </w:r>
            <w:r w:rsidRPr="008319F5">
              <w:rPr>
                <w:rFonts w:ascii="Arial" w:hAnsi="Arial" w:cs="Arial"/>
                <w:i/>
                <w:sz w:val="16"/>
                <w:szCs w:val="18"/>
              </w:rPr>
              <w:t>no</w:t>
            </w:r>
            <w:r w:rsidR="00FF06E9">
              <w:rPr>
                <w:rFonts w:ascii="Arial" w:hAnsi="Arial" w:cs="Arial"/>
                <w:i/>
                <w:sz w:val="16"/>
                <w:szCs w:val="18"/>
              </w:rPr>
              <w:t xml:space="preserve"> </w:t>
            </w:r>
            <w:r w:rsidRPr="008319F5">
              <w:rPr>
                <w:rFonts w:ascii="Arial" w:hAnsi="Arial" w:cs="Arial"/>
                <w:i/>
                <w:sz w:val="16"/>
                <w:szCs w:val="18"/>
              </w:rPr>
              <w:t>genera</w:t>
            </w:r>
            <w:r w:rsidR="00FF06E9">
              <w:rPr>
                <w:rFonts w:ascii="Arial" w:hAnsi="Arial" w:cs="Arial"/>
                <w:i/>
                <w:sz w:val="16"/>
                <w:szCs w:val="18"/>
              </w:rPr>
              <w:t xml:space="preserve"> </w:t>
            </w:r>
            <w:r w:rsidRPr="008319F5">
              <w:rPr>
                <w:rFonts w:ascii="Arial" w:hAnsi="Arial" w:cs="Arial"/>
                <w:i/>
                <w:sz w:val="16"/>
                <w:szCs w:val="18"/>
              </w:rPr>
              <w:t>ni</w:t>
            </w:r>
            <w:r w:rsidR="00FF06E9">
              <w:rPr>
                <w:rFonts w:ascii="Arial" w:hAnsi="Arial" w:cs="Arial"/>
                <w:i/>
                <w:sz w:val="16"/>
                <w:szCs w:val="18"/>
              </w:rPr>
              <w:t xml:space="preserve"> </w:t>
            </w:r>
            <w:r w:rsidRPr="008319F5">
              <w:rPr>
                <w:rFonts w:ascii="Arial" w:hAnsi="Arial" w:cs="Arial"/>
                <w:i/>
                <w:sz w:val="16"/>
                <w:szCs w:val="18"/>
              </w:rPr>
              <w:t>detenta</w:t>
            </w:r>
            <w:r w:rsidR="00FF06E9">
              <w:rPr>
                <w:rFonts w:ascii="Arial" w:hAnsi="Arial" w:cs="Arial"/>
                <w:i/>
                <w:sz w:val="16"/>
                <w:szCs w:val="18"/>
              </w:rPr>
              <w:t xml:space="preserve"> </w:t>
            </w:r>
            <w:r w:rsidRPr="008319F5">
              <w:rPr>
                <w:rFonts w:ascii="Arial" w:hAnsi="Arial" w:cs="Arial"/>
                <w:i/>
                <w:sz w:val="16"/>
                <w:szCs w:val="18"/>
              </w:rPr>
              <w:t>la</w:t>
            </w:r>
            <w:r w:rsidR="00FF06E9">
              <w:rPr>
                <w:rFonts w:ascii="Arial" w:hAnsi="Arial" w:cs="Arial"/>
                <w:i/>
                <w:sz w:val="16"/>
                <w:szCs w:val="18"/>
              </w:rPr>
              <w:t xml:space="preserve"> </w:t>
            </w:r>
            <w:r w:rsidRPr="008319F5">
              <w:rPr>
                <w:rFonts w:ascii="Arial" w:hAnsi="Arial" w:cs="Arial"/>
                <w:i/>
                <w:sz w:val="16"/>
                <w:szCs w:val="18"/>
              </w:rPr>
              <w:t>información</w:t>
            </w:r>
            <w:r w:rsidR="00FF06E9">
              <w:rPr>
                <w:rFonts w:ascii="Arial" w:hAnsi="Arial" w:cs="Arial"/>
                <w:i/>
                <w:sz w:val="16"/>
                <w:szCs w:val="18"/>
              </w:rPr>
              <w:t xml:space="preserve"> </w:t>
            </w:r>
            <w:r w:rsidRPr="008319F5">
              <w:rPr>
                <w:rFonts w:ascii="Arial" w:hAnsi="Arial" w:cs="Arial"/>
                <w:i/>
                <w:sz w:val="16"/>
                <w:szCs w:val="18"/>
              </w:rPr>
              <w:t>relativa</w:t>
            </w:r>
            <w:r w:rsidR="00FF06E9">
              <w:rPr>
                <w:rFonts w:ascii="Arial" w:hAnsi="Arial" w:cs="Arial"/>
                <w:i/>
                <w:sz w:val="16"/>
                <w:szCs w:val="18"/>
              </w:rPr>
              <w:t xml:space="preserve"> </w:t>
            </w:r>
            <w:r w:rsidRPr="008319F5">
              <w:rPr>
                <w:rFonts w:ascii="Arial" w:hAnsi="Arial" w:cs="Arial"/>
                <w:i/>
                <w:sz w:val="16"/>
                <w:szCs w:val="18"/>
              </w:rPr>
              <w:t>al</w:t>
            </w:r>
            <w:r w:rsidR="00FF06E9">
              <w:rPr>
                <w:rFonts w:ascii="Arial" w:hAnsi="Arial" w:cs="Arial"/>
                <w:i/>
                <w:sz w:val="16"/>
                <w:szCs w:val="18"/>
              </w:rPr>
              <w:t xml:space="preserve"> </w:t>
            </w:r>
            <w:r w:rsidRPr="008319F5">
              <w:rPr>
                <w:rFonts w:ascii="Arial" w:hAnsi="Arial" w:cs="Arial"/>
                <w:i/>
                <w:sz w:val="16"/>
                <w:szCs w:val="18"/>
              </w:rPr>
              <w:t>listado</w:t>
            </w:r>
            <w:r w:rsidR="00FF06E9">
              <w:rPr>
                <w:rFonts w:ascii="Arial" w:hAnsi="Arial" w:cs="Arial"/>
                <w:i/>
                <w:sz w:val="16"/>
                <w:szCs w:val="18"/>
              </w:rPr>
              <w:t xml:space="preserve"> </w:t>
            </w:r>
            <w:r w:rsidRPr="008319F5">
              <w:rPr>
                <w:rFonts w:ascii="Arial" w:hAnsi="Arial" w:cs="Arial"/>
                <w:i/>
                <w:sz w:val="16"/>
                <w:szCs w:val="18"/>
              </w:rPr>
              <w:t>de</w:t>
            </w:r>
            <w:r w:rsidR="00FF06E9">
              <w:rPr>
                <w:rFonts w:ascii="Arial" w:hAnsi="Arial" w:cs="Arial"/>
                <w:i/>
                <w:sz w:val="16"/>
                <w:szCs w:val="18"/>
              </w:rPr>
              <w:t xml:space="preserve"> </w:t>
            </w:r>
            <w:r w:rsidRPr="008319F5">
              <w:rPr>
                <w:rFonts w:ascii="Arial" w:hAnsi="Arial" w:cs="Arial"/>
                <w:i/>
                <w:sz w:val="16"/>
                <w:szCs w:val="18"/>
              </w:rPr>
              <w:t>solicitudes</w:t>
            </w:r>
            <w:r w:rsidR="00FF06E9">
              <w:rPr>
                <w:rFonts w:ascii="Arial" w:hAnsi="Arial" w:cs="Arial"/>
                <w:i/>
                <w:sz w:val="16"/>
                <w:szCs w:val="18"/>
              </w:rPr>
              <w:t xml:space="preserve"> </w:t>
            </w:r>
            <w:r w:rsidRPr="008319F5">
              <w:rPr>
                <w:rFonts w:ascii="Arial" w:hAnsi="Arial" w:cs="Arial"/>
                <w:i/>
                <w:sz w:val="16"/>
                <w:szCs w:val="18"/>
              </w:rPr>
              <w:t>a</w:t>
            </w:r>
            <w:r w:rsidR="00FF06E9">
              <w:rPr>
                <w:rFonts w:ascii="Arial" w:hAnsi="Arial" w:cs="Arial"/>
                <w:i/>
                <w:sz w:val="16"/>
                <w:szCs w:val="18"/>
              </w:rPr>
              <w:t xml:space="preserve"> </w:t>
            </w:r>
            <w:r w:rsidRPr="008319F5">
              <w:rPr>
                <w:rFonts w:ascii="Arial" w:hAnsi="Arial" w:cs="Arial"/>
                <w:i/>
                <w:sz w:val="16"/>
                <w:szCs w:val="18"/>
              </w:rPr>
              <w:t>las</w:t>
            </w:r>
            <w:r w:rsidR="00FF06E9">
              <w:rPr>
                <w:rFonts w:ascii="Arial" w:hAnsi="Arial" w:cs="Arial"/>
                <w:i/>
                <w:sz w:val="16"/>
                <w:szCs w:val="18"/>
              </w:rPr>
              <w:t xml:space="preserve"> </w:t>
            </w:r>
            <w:r w:rsidRPr="008319F5">
              <w:rPr>
                <w:rFonts w:ascii="Arial" w:hAnsi="Arial" w:cs="Arial"/>
                <w:i/>
                <w:sz w:val="16"/>
                <w:szCs w:val="18"/>
              </w:rPr>
              <w:t>empresas</w:t>
            </w:r>
            <w:r w:rsidR="00FF06E9">
              <w:rPr>
                <w:rFonts w:ascii="Arial" w:hAnsi="Arial" w:cs="Arial"/>
                <w:i/>
                <w:sz w:val="16"/>
                <w:szCs w:val="18"/>
              </w:rPr>
              <w:t xml:space="preserve"> </w:t>
            </w:r>
            <w:r w:rsidRPr="008319F5">
              <w:rPr>
                <w:rFonts w:ascii="Arial" w:hAnsi="Arial" w:cs="Arial"/>
                <w:i/>
                <w:sz w:val="16"/>
                <w:szCs w:val="18"/>
              </w:rPr>
              <w:t>concesionarias</w:t>
            </w:r>
            <w:r w:rsidR="00FF06E9">
              <w:rPr>
                <w:rFonts w:ascii="Arial" w:hAnsi="Arial" w:cs="Arial"/>
                <w:i/>
                <w:sz w:val="16"/>
                <w:szCs w:val="18"/>
              </w:rPr>
              <w:t xml:space="preserve"> </w:t>
            </w:r>
            <w:r w:rsidRPr="008319F5">
              <w:rPr>
                <w:rFonts w:ascii="Arial" w:hAnsi="Arial" w:cs="Arial"/>
                <w:i/>
                <w:sz w:val="16"/>
                <w:szCs w:val="18"/>
              </w:rPr>
              <w:t>de</w:t>
            </w:r>
            <w:r w:rsidR="00FF06E9">
              <w:rPr>
                <w:rFonts w:ascii="Arial" w:hAnsi="Arial" w:cs="Arial"/>
                <w:i/>
                <w:sz w:val="16"/>
                <w:szCs w:val="18"/>
              </w:rPr>
              <w:t xml:space="preserve"> </w:t>
            </w:r>
            <w:r w:rsidRPr="008319F5">
              <w:rPr>
                <w:rFonts w:ascii="Arial" w:hAnsi="Arial" w:cs="Arial"/>
                <w:i/>
                <w:sz w:val="16"/>
                <w:szCs w:val="18"/>
              </w:rPr>
              <w:t>telecomunicaciones</w:t>
            </w:r>
            <w:r w:rsidR="00FF06E9">
              <w:rPr>
                <w:rFonts w:ascii="Arial" w:hAnsi="Arial" w:cs="Arial"/>
                <w:i/>
                <w:sz w:val="16"/>
                <w:szCs w:val="18"/>
              </w:rPr>
              <w:t xml:space="preserve"> </w:t>
            </w:r>
            <w:r w:rsidRPr="008319F5">
              <w:rPr>
                <w:rFonts w:ascii="Arial" w:hAnsi="Arial" w:cs="Arial"/>
                <w:i/>
                <w:sz w:val="16"/>
                <w:szCs w:val="18"/>
              </w:rPr>
              <w:t>y</w:t>
            </w:r>
            <w:r w:rsidR="00FF06E9">
              <w:rPr>
                <w:rFonts w:ascii="Arial" w:hAnsi="Arial" w:cs="Arial"/>
                <w:i/>
                <w:sz w:val="16"/>
                <w:szCs w:val="18"/>
              </w:rPr>
              <w:t xml:space="preserve"> </w:t>
            </w:r>
            <w:r w:rsidRPr="008319F5">
              <w:rPr>
                <w:rFonts w:ascii="Arial" w:hAnsi="Arial" w:cs="Arial"/>
                <w:i/>
                <w:sz w:val="16"/>
                <w:szCs w:val="18"/>
              </w:rPr>
              <w:t>proveedores</w:t>
            </w:r>
            <w:r w:rsidR="00FF06E9">
              <w:rPr>
                <w:rFonts w:ascii="Arial" w:hAnsi="Arial" w:cs="Arial"/>
                <w:i/>
                <w:sz w:val="16"/>
                <w:szCs w:val="18"/>
              </w:rPr>
              <w:t xml:space="preserve"> </w:t>
            </w:r>
            <w:r w:rsidRPr="008319F5">
              <w:rPr>
                <w:rFonts w:ascii="Arial" w:hAnsi="Arial" w:cs="Arial"/>
                <w:i/>
                <w:sz w:val="16"/>
                <w:szCs w:val="18"/>
              </w:rPr>
              <w:t>de</w:t>
            </w:r>
            <w:r w:rsidR="00FF06E9">
              <w:rPr>
                <w:rFonts w:ascii="Arial" w:hAnsi="Arial" w:cs="Arial"/>
                <w:i/>
                <w:sz w:val="16"/>
                <w:szCs w:val="18"/>
              </w:rPr>
              <w:t xml:space="preserve"> </w:t>
            </w:r>
            <w:r w:rsidRPr="008319F5">
              <w:rPr>
                <w:rFonts w:ascii="Arial" w:hAnsi="Arial" w:cs="Arial"/>
                <w:i/>
                <w:sz w:val="16"/>
                <w:szCs w:val="18"/>
              </w:rPr>
              <w:t>servicios</w:t>
            </w:r>
            <w:r w:rsidR="00FF06E9">
              <w:rPr>
                <w:rFonts w:ascii="Arial" w:hAnsi="Arial" w:cs="Arial"/>
                <w:i/>
                <w:sz w:val="16"/>
                <w:szCs w:val="18"/>
              </w:rPr>
              <w:t xml:space="preserve"> </w:t>
            </w:r>
            <w:r w:rsidRPr="008319F5">
              <w:rPr>
                <w:rFonts w:ascii="Arial" w:hAnsi="Arial" w:cs="Arial"/>
                <w:i/>
                <w:sz w:val="16"/>
                <w:szCs w:val="18"/>
              </w:rPr>
              <w:t>o</w:t>
            </w:r>
            <w:r w:rsidR="00FF06E9">
              <w:rPr>
                <w:rFonts w:ascii="Arial" w:hAnsi="Arial" w:cs="Arial"/>
                <w:i/>
                <w:sz w:val="16"/>
                <w:szCs w:val="18"/>
              </w:rPr>
              <w:t xml:space="preserve"> </w:t>
            </w:r>
            <w:r w:rsidRPr="008319F5">
              <w:rPr>
                <w:rFonts w:ascii="Arial" w:hAnsi="Arial" w:cs="Arial"/>
                <w:i/>
                <w:sz w:val="16"/>
                <w:szCs w:val="18"/>
              </w:rPr>
              <w:t>aplicaciones</w:t>
            </w:r>
            <w:r w:rsidR="00FF06E9">
              <w:rPr>
                <w:rFonts w:ascii="Arial" w:hAnsi="Arial" w:cs="Arial"/>
                <w:i/>
                <w:sz w:val="16"/>
                <w:szCs w:val="18"/>
              </w:rPr>
              <w:t xml:space="preserve"> </w:t>
            </w:r>
            <w:r w:rsidRPr="008319F5">
              <w:rPr>
                <w:rFonts w:ascii="Arial" w:hAnsi="Arial" w:cs="Arial"/>
                <w:i/>
                <w:sz w:val="16"/>
                <w:szCs w:val="18"/>
              </w:rPr>
              <w:t>de</w:t>
            </w:r>
            <w:r w:rsidR="00FF06E9">
              <w:rPr>
                <w:rFonts w:ascii="Arial" w:hAnsi="Arial" w:cs="Arial"/>
                <w:i/>
                <w:sz w:val="16"/>
                <w:szCs w:val="18"/>
              </w:rPr>
              <w:t xml:space="preserve"> </w:t>
            </w:r>
            <w:r w:rsidRPr="008319F5">
              <w:rPr>
                <w:rFonts w:ascii="Arial" w:hAnsi="Arial" w:cs="Arial"/>
                <w:i/>
                <w:sz w:val="16"/>
                <w:szCs w:val="18"/>
              </w:rPr>
              <w:t>Internet</w:t>
            </w:r>
            <w:r w:rsidR="00FF06E9">
              <w:rPr>
                <w:rFonts w:ascii="Arial" w:hAnsi="Arial" w:cs="Arial"/>
                <w:i/>
                <w:sz w:val="16"/>
                <w:szCs w:val="18"/>
              </w:rPr>
              <w:t xml:space="preserve"> </w:t>
            </w:r>
            <w:r w:rsidRPr="008319F5">
              <w:rPr>
                <w:rFonts w:ascii="Arial" w:hAnsi="Arial" w:cs="Arial"/>
                <w:i/>
                <w:sz w:val="16"/>
                <w:szCs w:val="18"/>
              </w:rPr>
              <w:t>para</w:t>
            </w:r>
            <w:r w:rsidR="00FF06E9">
              <w:rPr>
                <w:rFonts w:ascii="Arial" w:hAnsi="Arial" w:cs="Arial"/>
                <w:i/>
                <w:sz w:val="16"/>
                <w:szCs w:val="18"/>
              </w:rPr>
              <w:t xml:space="preserve"> </w:t>
            </w:r>
            <w:r w:rsidRPr="008319F5">
              <w:rPr>
                <w:rFonts w:ascii="Arial" w:hAnsi="Arial" w:cs="Arial"/>
                <w:i/>
                <w:sz w:val="16"/>
                <w:szCs w:val="18"/>
              </w:rPr>
              <w:t>la</w:t>
            </w:r>
            <w:r w:rsidR="00FF06E9">
              <w:rPr>
                <w:rFonts w:ascii="Arial" w:hAnsi="Arial" w:cs="Arial"/>
                <w:i/>
                <w:sz w:val="16"/>
                <w:szCs w:val="18"/>
              </w:rPr>
              <w:t xml:space="preserve"> </w:t>
            </w:r>
            <w:r w:rsidRPr="008319F5">
              <w:rPr>
                <w:rFonts w:ascii="Arial" w:hAnsi="Arial" w:cs="Arial"/>
                <w:i/>
                <w:sz w:val="16"/>
                <w:szCs w:val="18"/>
              </w:rPr>
              <w:t>intervención</w:t>
            </w:r>
            <w:r w:rsidR="00FF06E9">
              <w:rPr>
                <w:rFonts w:ascii="Arial" w:hAnsi="Arial" w:cs="Arial"/>
                <w:i/>
                <w:sz w:val="16"/>
                <w:szCs w:val="18"/>
              </w:rPr>
              <w:t xml:space="preserve"> </w:t>
            </w:r>
            <w:r w:rsidRPr="008319F5">
              <w:rPr>
                <w:rFonts w:ascii="Arial" w:hAnsi="Arial" w:cs="Arial"/>
                <w:i/>
                <w:sz w:val="16"/>
                <w:szCs w:val="18"/>
              </w:rPr>
              <w:t>de</w:t>
            </w:r>
            <w:r w:rsidR="00FF06E9">
              <w:rPr>
                <w:rFonts w:ascii="Arial" w:hAnsi="Arial" w:cs="Arial"/>
                <w:i/>
                <w:sz w:val="16"/>
                <w:szCs w:val="18"/>
              </w:rPr>
              <w:t xml:space="preserve"> </w:t>
            </w:r>
            <w:r w:rsidRPr="008319F5">
              <w:rPr>
                <w:rFonts w:ascii="Arial" w:hAnsi="Arial" w:cs="Arial"/>
                <w:i/>
                <w:sz w:val="16"/>
                <w:szCs w:val="18"/>
              </w:rPr>
              <w:t>comunicaciones</w:t>
            </w:r>
            <w:r w:rsidR="00FF06E9">
              <w:rPr>
                <w:rFonts w:ascii="Arial" w:hAnsi="Arial" w:cs="Arial"/>
                <w:i/>
                <w:sz w:val="16"/>
                <w:szCs w:val="18"/>
              </w:rPr>
              <w:t xml:space="preserve"> </w:t>
            </w:r>
            <w:r w:rsidRPr="008319F5">
              <w:rPr>
                <w:rFonts w:ascii="Arial" w:hAnsi="Arial" w:cs="Arial"/>
                <w:i/>
                <w:sz w:val="16"/>
                <w:szCs w:val="18"/>
              </w:rPr>
              <w:t>privadas,</w:t>
            </w:r>
            <w:r w:rsidR="00FF06E9">
              <w:rPr>
                <w:rFonts w:ascii="Arial" w:hAnsi="Arial" w:cs="Arial"/>
                <w:i/>
                <w:sz w:val="16"/>
                <w:szCs w:val="18"/>
              </w:rPr>
              <w:t xml:space="preserve"> </w:t>
            </w:r>
            <w:r w:rsidRPr="008319F5">
              <w:rPr>
                <w:rFonts w:ascii="Arial" w:hAnsi="Arial" w:cs="Arial"/>
                <w:i/>
                <w:sz w:val="16"/>
                <w:szCs w:val="18"/>
              </w:rPr>
              <w:t>el</w:t>
            </w:r>
            <w:r w:rsidR="00FF06E9">
              <w:rPr>
                <w:rFonts w:ascii="Arial" w:hAnsi="Arial" w:cs="Arial"/>
                <w:i/>
                <w:sz w:val="16"/>
                <w:szCs w:val="18"/>
              </w:rPr>
              <w:t xml:space="preserve"> </w:t>
            </w:r>
            <w:r w:rsidRPr="008319F5">
              <w:rPr>
                <w:rFonts w:ascii="Arial" w:hAnsi="Arial" w:cs="Arial"/>
                <w:i/>
                <w:sz w:val="16"/>
                <w:szCs w:val="18"/>
              </w:rPr>
              <w:t>acceso</w:t>
            </w:r>
            <w:r w:rsidR="00FF06E9">
              <w:rPr>
                <w:rFonts w:ascii="Arial" w:hAnsi="Arial" w:cs="Arial"/>
                <w:i/>
                <w:sz w:val="16"/>
                <w:szCs w:val="18"/>
              </w:rPr>
              <w:t xml:space="preserve"> </w:t>
            </w:r>
            <w:r w:rsidRPr="008319F5">
              <w:rPr>
                <w:rFonts w:ascii="Arial" w:hAnsi="Arial" w:cs="Arial"/>
                <w:i/>
                <w:sz w:val="16"/>
                <w:szCs w:val="18"/>
              </w:rPr>
              <w:t>al</w:t>
            </w:r>
            <w:r w:rsidR="00FF06E9">
              <w:rPr>
                <w:rFonts w:ascii="Arial" w:hAnsi="Arial" w:cs="Arial"/>
                <w:i/>
                <w:sz w:val="16"/>
                <w:szCs w:val="18"/>
              </w:rPr>
              <w:t xml:space="preserve"> </w:t>
            </w:r>
            <w:r w:rsidRPr="008319F5">
              <w:rPr>
                <w:rFonts w:ascii="Arial" w:hAnsi="Arial" w:cs="Arial"/>
                <w:i/>
                <w:sz w:val="16"/>
                <w:szCs w:val="18"/>
              </w:rPr>
              <w:t>registro</w:t>
            </w:r>
            <w:r w:rsidR="00FF06E9">
              <w:rPr>
                <w:rFonts w:ascii="Arial" w:hAnsi="Arial" w:cs="Arial"/>
                <w:i/>
                <w:sz w:val="16"/>
                <w:szCs w:val="18"/>
              </w:rPr>
              <w:t xml:space="preserve"> </w:t>
            </w:r>
            <w:r w:rsidRPr="008319F5">
              <w:rPr>
                <w:rFonts w:ascii="Arial" w:hAnsi="Arial" w:cs="Arial"/>
                <w:i/>
                <w:sz w:val="16"/>
                <w:szCs w:val="18"/>
              </w:rPr>
              <w:t>de</w:t>
            </w:r>
            <w:r w:rsidR="00FF06E9">
              <w:rPr>
                <w:rFonts w:ascii="Arial" w:hAnsi="Arial" w:cs="Arial"/>
                <w:i/>
                <w:sz w:val="16"/>
                <w:szCs w:val="18"/>
              </w:rPr>
              <w:t xml:space="preserve"> </w:t>
            </w:r>
            <w:r w:rsidRPr="008319F5">
              <w:rPr>
                <w:rFonts w:ascii="Arial" w:hAnsi="Arial" w:cs="Arial"/>
                <w:i/>
                <w:sz w:val="16"/>
                <w:szCs w:val="18"/>
              </w:rPr>
              <w:t>comunicaciones</w:t>
            </w:r>
            <w:r w:rsidR="00FF06E9">
              <w:rPr>
                <w:rFonts w:ascii="Arial" w:hAnsi="Arial" w:cs="Arial"/>
                <w:i/>
                <w:sz w:val="16"/>
                <w:szCs w:val="18"/>
              </w:rPr>
              <w:t xml:space="preserve"> </w:t>
            </w:r>
            <w:r w:rsidRPr="008319F5">
              <w:rPr>
                <w:rFonts w:ascii="Arial" w:hAnsi="Arial" w:cs="Arial"/>
                <w:i/>
                <w:sz w:val="16"/>
                <w:szCs w:val="18"/>
              </w:rPr>
              <w:t>y</w:t>
            </w:r>
            <w:r w:rsidR="00FF06E9">
              <w:rPr>
                <w:rFonts w:ascii="Arial" w:hAnsi="Arial" w:cs="Arial"/>
                <w:i/>
                <w:sz w:val="16"/>
                <w:szCs w:val="18"/>
              </w:rPr>
              <w:t xml:space="preserve"> </w:t>
            </w:r>
            <w:r w:rsidRPr="008319F5">
              <w:rPr>
                <w:rFonts w:ascii="Arial" w:hAnsi="Arial" w:cs="Arial"/>
                <w:i/>
                <w:sz w:val="16"/>
                <w:szCs w:val="18"/>
              </w:rPr>
              <w:t>la</w:t>
            </w:r>
            <w:r w:rsidR="00FF06E9">
              <w:rPr>
                <w:rFonts w:ascii="Arial" w:hAnsi="Arial" w:cs="Arial"/>
                <w:i/>
                <w:sz w:val="16"/>
                <w:szCs w:val="18"/>
              </w:rPr>
              <w:t xml:space="preserve"> </w:t>
            </w:r>
            <w:r w:rsidRPr="008319F5">
              <w:rPr>
                <w:rFonts w:ascii="Arial" w:hAnsi="Arial" w:cs="Arial"/>
                <w:i/>
                <w:sz w:val="16"/>
                <w:szCs w:val="18"/>
              </w:rPr>
              <w:t>localización</w:t>
            </w:r>
            <w:r w:rsidR="00FF06E9">
              <w:rPr>
                <w:rFonts w:ascii="Arial" w:hAnsi="Arial" w:cs="Arial"/>
                <w:i/>
                <w:sz w:val="16"/>
                <w:szCs w:val="18"/>
              </w:rPr>
              <w:t xml:space="preserve"> </w:t>
            </w:r>
            <w:r w:rsidRPr="008319F5">
              <w:rPr>
                <w:rFonts w:ascii="Arial" w:hAnsi="Arial" w:cs="Arial"/>
                <w:i/>
                <w:sz w:val="16"/>
                <w:szCs w:val="18"/>
              </w:rPr>
              <w:t>geográfica</w:t>
            </w:r>
            <w:r w:rsidR="00FF06E9">
              <w:rPr>
                <w:rFonts w:ascii="Arial" w:hAnsi="Arial" w:cs="Arial"/>
                <w:i/>
                <w:sz w:val="16"/>
                <w:szCs w:val="18"/>
              </w:rPr>
              <w:t xml:space="preserve"> </w:t>
            </w:r>
            <w:r w:rsidRPr="008319F5">
              <w:rPr>
                <w:rFonts w:ascii="Arial" w:hAnsi="Arial" w:cs="Arial"/>
                <w:i/>
                <w:sz w:val="16"/>
                <w:szCs w:val="18"/>
              </w:rPr>
              <w:t>en</w:t>
            </w:r>
            <w:r w:rsidR="00FF06E9">
              <w:rPr>
                <w:rFonts w:ascii="Arial" w:hAnsi="Arial" w:cs="Arial"/>
                <w:i/>
                <w:sz w:val="16"/>
                <w:szCs w:val="18"/>
              </w:rPr>
              <w:t xml:space="preserve"> </w:t>
            </w:r>
            <w:r w:rsidRPr="008319F5">
              <w:rPr>
                <w:rFonts w:ascii="Arial" w:hAnsi="Arial" w:cs="Arial"/>
                <w:i/>
                <w:sz w:val="16"/>
                <w:szCs w:val="18"/>
              </w:rPr>
              <w:t>tiempo</w:t>
            </w:r>
            <w:r w:rsidR="00FF06E9">
              <w:rPr>
                <w:rFonts w:ascii="Arial" w:hAnsi="Arial" w:cs="Arial"/>
                <w:i/>
                <w:sz w:val="16"/>
                <w:szCs w:val="18"/>
              </w:rPr>
              <w:t xml:space="preserve"> </w:t>
            </w:r>
            <w:r w:rsidRPr="008319F5">
              <w:rPr>
                <w:rFonts w:ascii="Arial" w:hAnsi="Arial" w:cs="Arial"/>
                <w:i/>
                <w:sz w:val="16"/>
                <w:szCs w:val="18"/>
              </w:rPr>
              <w:t>real</w:t>
            </w:r>
            <w:r w:rsidR="00FF06E9">
              <w:rPr>
                <w:rFonts w:ascii="Arial" w:hAnsi="Arial" w:cs="Arial"/>
                <w:i/>
                <w:sz w:val="16"/>
                <w:szCs w:val="18"/>
              </w:rPr>
              <w:t xml:space="preserve"> </w:t>
            </w:r>
            <w:r w:rsidRPr="008319F5">
              <w:rPr>
                <w:rFonts w:ascii="Arial" w:hAnsi="Arial" w:cs="Arial"/>
                <w:i/>
                <w:sz w:val="16"/>
                <w:szCs w:val="18"/>
              </w:rPr>
              <w:t>de</w:t>
            </w:r>
            <w:r w:rsidR="00FF06E9">
              <w:rPr>
                <w:rFonts w:ascii="Arial" w:hAnsi="Arial" w:cs="Arial"/>
                <w:i/>
                <w:sz w:val="16"/>
                <w:szCs w:val="18"/>
              </w:rPr>
              <w:t xml:space="preserve"> </w:t>
            </w:r>
            <w:r w:rsidRPr="008319F5">
              <w:rPr>
                <w:rFonts w:ascii="Arial" w:hAnsi="Arial" w:cs="Arial"/>
                <w:i/>
                <w:sz w:val="16"/>
                <w:szCs w:val="18"/>
              </w:rPr>
              <w:t>equipos</w:t>
            </w:r>
            <w:r w:rsidR="00FF06E9">
              <w:rPr>
                <w:rFonts w:ascii="Arial" w:hAnsi="Arial" w:cs="Arial"/>
                <w:i/>
                <w:sz w:val="16"/>
                <w:szCs w:val="18"/>
              </w:rPr>
              <w:t xml:space="preserve"> </w:t>
            </w:r>
            <w:r w:rsidRPr="008319F5">
              <w:rPr>
                <w:rFonts w:ascii="Arial" w:hAnsi="Arial" w:cs="Arial"/>
                <w:i/>
                <w:sz w:val="16"/>
                <w:szCs w:val="18"/>
              </w:rPr>
              <w:t>de</w:t>
            </w:r>
            <w:r w:rsidR="00FF06E9">
              <w:rPr>
                <w:rFonts w:ascii="Arial" w:hAnsi="Arial" w:cs="Arial"/>
                <w:i/>
                <w:sz w:val="16"/>
                <w:szCs w:val="18"/>
              </w:rPr>
              <w:t xml:space="preserve"> </w:t>
            </w:r>
            <w:r w:rsidRPr="008319F5">
              <w:rPr>
                <w:rFonts w:ascii="Arial" w:hAnsi="Arial" w:cs="Arial"/>
                <w:i/>
                <w:sz w:val="16"/>
                <w:szCs w:val="18"/>
              </w:rPr>
              <w:t>comunicación”</w:t>
            </w:r>
          </w:p>
        </w:tc>
      </w:tr>
    </w:tbl>
    <w:p w:rsidR="004D5B7A" w:rsidRPr="008319F5" w:rsidRDefault="004D5B7A" w:rsidP="00C41610">
      <w:pPr>
        <w:pStyle w:val="texto0"/>
        <w:spacing w:after="0" w:line="244" w:lineRule="exact"/>
      </w:pPr>
    </w:p>
    <w:p w:rsidR="004D5B7A" w:rsidRPr="008319F5" w:rsidRDefault="004D5B7A" w:rsidP="00C41610">
      <w:pPr>
        <w:spacing w:line="244" w:lineRule="exact"/>
        <w:rPr>
          <w:rFonts w:ascii="Arial" w:hAnsi="Arial" w:cs="Arial"/>
          <w:sz w:val="16"/>
          <w:szCs w:val="18"/>
        </w:rPr>
      </w:pPr>
      <w:r w:rsidRPr="008319F5">
        <w:rPr>
          <w:rFonts w:ascii="Arial" w:hAnsi="Arial" w:cs="Arial"/>
          <w:sz w:val="16"/>
          <w:szCs w:val="18"/>
        </w:rPr>
        <w:t>Periodo</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trimestral</w:t>
      </w:r>
    </w:p>
    <w:p w:rsidR="004D5B7A" w:rsidRPr="008319F5" w:rsidRDefault="004D5B7A" w:rsidP="00C41610">
      <w:pPr>
        <w:spacing w:line="244" w:lineRule="exact"/>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actualización:</w:t>
      </w:r>
      <w:r w:rsidR="00FF06E9">
        <w:rPr>
          <w:rFonts w:ascii="Arial" w:hAnsi="Arial" w:cs="Arial"/>
          <w:sz w:val="16"/>
          <w:szCs w:val="18"/>
        </w:rPr>
        <w:t xml:space="preserve"> </w:t>
      </w:r>
      <w:r w:rsidRPr="008319F5">
        <w:rPr>
          <w:rFonts w:ascii="Arial" w:hAnsi="Arial" w:cs="Arial"/>
          <w:sz w:val="16"/>
          <w:szCs w:val="18"/>
        </w:rPr>
        <w:t>día/mes/año</w:t>
      </w:r>
    </w:p>
    <w:p w:rsidR="004D5B7A" w:rsidRPr="008319F5" w:rsidRDefault="004D5B7A" w:rsidP="00C41610">
      <w:pPr>
        <w:spacing w:line="244" w:lineRule="exact"/>
        <w:rPr>
          <w:rFonts w:ascii="Arial" w:hAnsi="Arial" w:cs="Arial"/>
          <w:sz w:val="16"/>
          <w:szCs w:val="18"/>
        </w:rPr>
      </w:pPr>
      <w:r w:rsidRPr="008319F5">
        <w:rPr>
          <w:rFonts w:ascii="Arial" w:hAnsi="Arial" w:cs="Arial"/>
          <w:sz w:val="16"/>
          <w:szCs w:val="18"/>
        </w:rPr>
        <w:t>Fecha</w:t>
      </w:r>
      <w:r w:rsidR="00FF06E9">
        <w:rPr>
          <w:rFonts w:ascii="Arial" w:hAnsi="Arial" w:cs="Arial"/>
          <w:sz w:val="16"/>
          <w:szCs w:val="18"/>
        </w:rPr>
        <w:t xml:space="preserve"> </w:t>
      </w:r>
      <w:r w:rsidRPr="008319F5">
        <w:rPr>
          <w:rFonts w:ascii="Arial" w:hAnsi="Arial" w:cs="Arial"/>
          <w:sz w:val="16"/>
          <w:szCs w:val="18"/>
        </w:rPr>
        <w:t>de</w:t>
      </w:r>
      <w:r w:rsidR="00FF06E9">
        <w:rPr>
          <w:rFonts w:ascii="Arial" w:hAnsi="Arial" w:cs="Arial"/>
          <w:sz w:val="16"/>
          <w:szCs w:val="18"/>
        </w:rPr>
        <w:t xml:space="preserve"> </w:t>
      </w:r>
      <w:r w:rsidRPr="008319F5">
        <w:rPr>
          <w:rFonts w:ascii="Arial" w:hAnsi="Arial" w:cs="Arial"/>
          <w:sz w:val="16"/>
          <w:szCs w:val="18"/>
        </w:rPr>
        <w:t>validación:</w:t>
      </w:r>
      <w:r w:rsidR="00FF06E9">
        <w:rPr>
          <w:rFonts w:ascii="Arial" w:hAnsi="Arial" w:cs="Arial"/>
          <w:sz w:val="16"/>
          <w:szCs w:val="18"/>
        </w:rPr>
        <w:t xml:space="preserve"> </w:t>
      </w:r>
      <w:r w:rsidRPr="008319F5">
        <w:rPr>
          <w:rFonts w:ascii="Arial" w:hAnsi="Arial" w:cs="Arial"/>
          <w:sz w:val="16"/>
          <w:szCs w:val="18"/>
        </w:rPr>
        <w:t>día/mes/año</w:t>
      </w:r>
    </w:p>
    <w:p w:rsidR="00B120D5" w:rsidRDefault="004D5B7A" w:rsidP="00C41610">
      <w:pPr>
        <w:spacing w:after="101" w:line="244" w:lineRule="exact"/>
        <w:rPr>
          <w:rFonts w:ascii="Arial" w:hAnsi="Arial" w:cs="Arial"/>
          <w:sz w:val="16"/>
          <w:szCs w:val="18"/>
        </w:rPr>
      </w:pPr>
      <w:r w:rsidRPr="008319F5">
        <w:rPr>
          <w:rFonts w:ascii="Arial" w:hAnsi="Arial" w:cs="Arial"/>
          <w:sz w:val="16"/>
          <w:szCs w:val="18"/>
        </w:rPr>
        <w:t>Área(s)</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unidad(es)</w:t>
      </w:r>
      <w:r w:rsidR="00FF06E9">
        <w:rPr>
          <w:rFonts w:ascii="Arial" w:hAnsi="Arial" w:cs="Arial"/>
          <w:sz w:val="16"/>
          <w:szCs w:val="18"/>
        </w:rPr>
        <w:t xml:space="preserve"> </w:t>
      </w:r>
      <w:r w:rsidRPr="008319F5">
        <w:rPr>
          <w:rFonts w:ascii="Arial" w:hAnsi="Arial" w:cs="Arial"/>
          <w:sz w:val="16"/>
          <w:szCs w:val="18"/>
        </w:rPr>
        <w:t>administrativa(s)</w:t>
      </w:r>
      <w:r w:rsidR="00FF06E9">
        <w:rPr>
          <w:rFonts w:ascii="Arial" w:hAnsi="Arial" w:cs="Arial"/>
          <w:sz w:val="16"/>
          <w:szCs w:val="18"/>
        </w:rPr>
        <w:t xml:space="preserve"> </w:t>
      </w:r>
      <w:r w:rsidRPr="008319F5">
        <w:rPr>
          <w:rFonts w:ascii="Arial" w:hAnsi="Arial" w:cs="Arial"/>
          <w:sz w:val="16"/>
          <w:szCs w:val="18"/>
        </w:rPr>
        <w:t>que</w:t>
      </w:r>
      <w:r w:rsidR="00FF06E9">
        <w:rPr>
          <w:rFonts w:ascii="Arial" w:hAnsi="Arial" w:cs="Arial"/>
          <w:sz w:val="16"/>
          <w:szCs w:val="18"/>
        </w:rPr>
        <w:t xml:space="preserve"> </w:t>
      </w:r>
      <w:r w:rsidRPr="008319F5">
        <w:rPr>
          <w:rFonts w:ascii="Arial" w:hAnsi="Arial" w:cs="Arial"/>
          <w:sz w:val="16"/>
          <w:szCs w:val="18"/>
        </w:rPr>
        <w:t>genera(n)</w:t>
      </w:r>
      <w:r w:rsidR="00FF06E9">
        <w:rPr>
          <w:rFonts w:ascii="Arial" w:hAnsi="Arial" w:cs="Arial"/>
          <w:sz w:val="16"/>
          <w:szCs w:val="18"/>
        </w:rPr>
        <w:t xml:space="preserve"> </w:t>
      </w:r>
      <w:r w:rsidRPr="008319F5">
        <w:rPr>
          <w:rFonts w:ascii="Arial" w:hAnsi="Arial" w:cs="Arial"/>
          <w:sz w:val="16"/>
          <w:szCs w:val="18"/>
        </w:rPr>
        <w:t>o</w:t>
      </w:r>
      <w:r w:rsidR="00FF06E9">
        <w:rPr>
          <w:rFonts w:ascii="Arial" w:hAnsi="Arial" w:cs="Arial"/>
          <w:sz w:val="16"/>
          <w:szCs w:val="18"/>
        </w:rPr>
        <w:t xml:space="preserve"> </w:t>
      </w:r>
      <w:r w:rsidRPr="008319F5">
        <w:rPr>
          <w:rFonts w:ascii="Arial" w:hAnsi="Arial" w:cs="Arial"/>
          <w:sz w:val="16"/>
          <w:szCs w:val="18"/>
        </w:rPr>
        <w:t>posee(n)</w:t>
      </w:r>
      <w:r w:rsidR="00FF06E9">
        <w:rPr>
          <w:rFonts w:ascii="Arial" w:hAnsi="Arial" w:cs="Arial"/>
          <w:sz w:val="16"/>
          <w:szCs w:val="18"/>
        </w:rPr>
        <w:t xml:space="preserve"> </w:t>
      </w:r>
      <w:r w:rsidRPr="008319F5">
        <w:rPr>
          <w:rFonts w:ascii="Arial" w:hAnsi="Arial" w:cs="Arial"/>
          <w:sz w:val="16"/>
          <w:szCs w:val="18"/>
        </w:rPr>
        <w:t>la</w:t>
      </w:r>
      <w:r w:rsidR="00FF06E9">
        <w:rPr>
          <w:rFonts w:ascii="Arial" w:hAnsi="Arial" w:cs="Arial"/>
          <w:sz w:val="16"/>
          <w:szCs w:val="18"/>
        </w:rPr>
        <w:t xml:space="preserve"> </w:t>
      </w:r>
      <w:r w:rsidRPr="008319F5">
        <w:rPr>
          <w:rFonts w:ascii="Arial" w:hAnsi="Arial" w:cs="Arial"/>
          <w:sz w:val="16"/>
          <w:szCs w:val="18"/>
        </w:rPr>
        <w:t>información:</w:t>
      </w:r>
      <w:r w:rsidR="00FF06E9">
        <w:rPr>
          <w:rFonts w:ascii="Arial" w:hAnsi="Arial" w:cs="Arial"/>
          <w:sz w:val="16"/>
          <w:szCs w:val="18"/>
        </w:rPr>
        <w:t xml:space="preserve"> </w:t>
      </w:r>
      <w:r w:rsidRPr="008319F5">
        <w:rPr>
          <w:rFonts w:ascii="Arial" w:hAnsi="Arial" w:cs="Arial"/>
          <w:sz w:val="16"/>
          <w:szCs w:val="18"/>
        </w:rPr>
        <w:t>____________________</w:t>
      </w:r>
    </w:p>
    <w:p w:rsidR="00C41610" w:rsidRPr="008319F5" w:rsidRDefault="00C41610" w:rsidP="00C41610">
      <w:pPr>
        <w:spacing w:after="101" w:line="244" w:lineRule="exact"/>
        <w:rPr>
          <w:rFonts w:ascii="Arial" w:hAnsi="Arial" w:cs="Arial"/>
          <w:sz w:val="16"/>
          <w:szCs w:val="18"/>
        </w:rPr>
      </w:pPr>
    </w:p>
    <w:p w:rsidR="00B120D5" w:rsidRPr="008319F5" w:rsidRDefault="004D5B7A" w:rsidP="00C41610">
      <w:pPr>
        <w:tabs>
          <w:tab w:val="left" w:pos="1843"/>
        </w:tabs>
        <w:spacing w:after="101" w:line="244" w:lineRule="exact"/>
        <w:ind w:left="1134" w:right="850"/>
        <w:jc w:val="both"/>
        <w:rPr>
          <w:rFonts w:ascii="Arial" w:hAnsi="Arial" w:cs="Arial"/>
          <w:sz w:val="18"/>
          <w:szCs w:val="18"/>
        </w:rPr>
      </w:pPr>
      <w:r w:rsidRPr="008319F5">
        <w:rPr>
          <w:rFonts w:ascii="Arial" w:hAnsi="Arial" w:cs="Arial"/>
          <w:i/>
          <w:sz w:val="18"/>
          <w:szCs w:val="18"/>
        </w:rPr>
        <w:t>XLVIII.</w:t>
      </w:r>
      <w:r w:rsidRPr="008319F5">
        <w:rPr>
          <w:rFonts w:ascii="Arial" w:hAnsi="Arial" w:cs="Arial"/>
          <w:i/>
          <w:sz w:val="18"/>
          <w:szCs w:val="18"/>
        </w:rPr>
        <w:tab/>
        <w:t>Cualquier</w:t>
      </w:r>
      <w:r w:rsidR="00FF06E9">
        <w:rPr>
          <w:rFonts w:ascii="Arial" w:hAnsi="Arial" w:cs="Arial"/>
          <w:i/>
          <w:sz w:val="18"/>
          <w:szCs w:val="18"/>
        </w:rPr>
        <w:t xml:space="preserve"> </w:t>
      </w:r>
      <w:r w:rsidRPr="008319F5">
        <w:rPr>
          <w:rFonts w:ascii="Arial" w:hAnsi="Arial" w:cs="Arial"/>
          <w:i/>
          <w:sz w:val="18"/>
          <w:szCs w:val="18"/>
        </w:rPr>
        <w:t>otra</w:t>
      </w:r>
      <w:r w:rsidR="00FF06E9">
        <w:rPr>
          <w:rFonts w:ascii="Arial" w:hAnsi="Arial" w:cs="Arial"/>
          <w:i/>
          <w:sz w:val="18"/>
          <w:szCs w:val="18"/>
        </w:rPr>
        <w:t xml:space="preserve"> </w:t>
      </w:r>
      <w:r w:rsidRPr="008319F5">
        <w:rPr>
          <w:rFonts w:ascii="Arial" w:hAnsi="Arial" w:cs="Arial"/>
          <w:i/>
          <w:sz w:val="18"/>
          <w:szCs w:val="18"/>
        </w:rPr>
        <w:t>información</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sea</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utilidad</w:t>
      </w:r>
      <w:r w:rsidR="00FF06E9">
        <w:rPr>
          <w:rFonts w:ascii="Arial" w:hAnsi="Arial" w:cs="Arial"/>
          <w:i/>
          <w:sz w:val="18"/>
          <w:szCs w:val="18"/>
        </w:rPr>
        <w:t xml:space="preserve"> </w:t>
      </w:r>
      <w:r w:rsidRPr="008319F5">
        <w:rPr>
          <w:rFonts w:ascii="Arial" w:hAnsi="Arial" w:cs="Arial"/>
          <w:i/>
          <w:sz w:val="18"/>
          <w:szCs w:val="18"/>
        </w:rPr>
        <w:t>o</w:t>
      </w:r>
      <w:r w:rsidR="00FF06E9">
        <w:rPr>
          <w:rFonts w:ascii="Arial" w:hAnsi="Arial" w:cs="Arial"/>
          <w:i/>
          <w:sz w:val="18"/>
          <w:szCs w:val="18"/>
        </w:rPr>
        <w:t xml:space="preserve"> </w:t>
      </w:r>
      <w:r w:rsidRPr="008319F5">
        <w:rPr>
          <w:rFonts w:ascii="Arial" w:hAnsi="Arial" w:cs="Arial"/>
          <w:i/>
          <w:sz w:val="18"/>
          <w:szCs w:val="18"/>
        </w:rPr>
        <w:t>se</w:t>
      </w:r>
      <w:r w:rsidR="00FF06E9">
        <w:rPr>
          <w:rFonts w:ascii="Arial" w:hAnsi="Arial" w:cs="Arial"/>
          <w:i/>
          <w:sz w:val="18"/>
          <w:szCs w:val="18"/>
        </w:rPr>
        <w:t xml:space="preserve"> </w:t>
      </w:r>
      <w:r w:rsidRPr="008319F5">
        <w:rPr>
          <w:rFonts w:ascii="Arial" w:hAnsi="Arial" w:cs="Arial"/>
          <w:i/>
          <w:sz w:val="18"/>
          <w:szCs w:val="18"/>
        </w:rPr>
        <w:t>considere</w:t>
      </w:r>
      <w:r w:rsidR="00FF06E9">
        <w:rPr>
          <w:rFonts w:ascii="Arial" w:hAnsi="Arial" w:cs="Arial"/>
          <w:i/>
          <w:sz w:val="18"/>
          <w:szCs w:val="18"/>
        </w:rPr>
        <w:t xml:space="preserve"> </w:t>
      </w:r>
      <w:r w:rsidRPr="008319F5">
        <w:rPr>
          <w:rFonts w:ascii="Arial" w:hAnsi="Arial" w:cs="Arial"/>
          <w:i/>
          <w:sz w:val="18"/>
          <w:szCs w:val="18"/>
        </w:rPr>
        <w:t>relevante,</w:t>
      </w:r>
      <w:r w:rsidR="00FF06E9">
        <w:rPr>
          <w:rFonts w:ascii="Arial" w:hAnsi="Arial" w:cs="Arial"/>
          <w:i/>
          <w:sz w:val="18"/>
          <w:szCs w:val="18"/>
        </w:rPr>
        <w:t xml:space="preserve"> </w:t>
      </w:r>
      <w:r w:rsidRPr="008319F5">
        <w:rPr>
          <w:rFonts w:ascii="Arial" w:hAnsi="Arial" w:cs="Arial"/>
          <w:i/>
          <w:sz w:val="18"/>
          <w:szCs w:val="18"/>
        </w:rPr>
        <w:t>además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con</w:t>
      </w:r>
      <w:r w:rsidR="00FF06E9">
        <w:rPr>
          <w:rFonts w:ascii="Arial" w:hAnsi="Arial" w:cs="Arial"/>
          <w:i/>
          <w:sz w:val="18"/>
          <w:szCs w:val="18"/>
        </w:rPr>
        <w:t xml:space="preserve"> </w:t>
      </w:r>
      <w:r w:rsidRPr="008319F5">
        <w:rPr>
          <w:rFonts w:ascii="Arial" w:hAnsi="Arial" w:cs="Arial"/>
          <w:i/>
          <w:sz w:val="18"/>
          <w:szCs w:val="18"/>
        </w:rPr>
        <w:t>base</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r w:rsidR="00FF06E9">
        <w:rPr>
          <w:rFonts w:ascii="Arial" w:hAnsi="Arial" w:cs="Arial"/>
          <w:i/>
          <w:sz w:val="18"/>
          <w:szCs w:val="18"/>
        </w:rPr>
        <w:t xml:space="preserve"> </w:t>
      </w:r>
      <w:r w:rsidRPr="008319F5">
        <w:rPr>
          <w:rFonts w:ascii="Arial" w:hAnsi="Arial" w:cs="Arial"/>
          <w:i/>
          <w:sz w:val="18"/>
          <w:szCs w:val="18"/>
        </w:rPr>
        <w:t>estadística,</w:t>
      </w:r>
      <w:r w:rsidR="00FF06E9">
        <w:rPr>
          <w:rFonts w:ascii="Arial" w:hAnsi="Arial" w:cs="Arial"/>
          <w:i/>
          <w:sz w:val="18"/>
          <w:szCs w:val="18"/>
        </w:rPr>
        <w:t xml:space="preserve"> </w:t>
      </w:r>
      <w:r w:rsidRPr="008319F5">
        <w:rPr>
          <w:rFonts w:ascii="Arial" w:hAnsi="Arial" w:cs="Arial"/>
          <w:i/>
          <w:sz w:val="18"/>
          <w:szCs w:val="18"/>
        </w:rPr>
        <w:t>responda</w:t>
      </w:r>
      <w:r w:rsidR="00FF06E9">
        <w:rPr>
          <w:rFonts w:ascii="Arial" w:hAnsi="Arial" w:cs="Arial"/>
          <w:i/>
          <w:sz w:val="18"/>
          <w:szCs w:val="18"/>
        </w:rPr>
        <w:t xml:space="preserve"> </w:t>
      </w:r>
      <w:r w:rsidRPr="008319F5">
        <w:rPr>
          <w:rFonts w:ascii="Arial" w:hAnsi="Arial" w:cs="Arial"/>
          <w:i/>
          <w:sz w:val="18"/>
          <w:szCs w:val="18"/>
        </w:rPr>
        <w:t>a</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preguntas</w:t>
      </w:r>
      <w:r w:rsidR="00FF06E9">
        <w:rPr>
          <w:rFonts w:ascii="Arial" w:hAnsi="Arial" w:cs="Arial"/>
          <w:i/>
          <w:sz w:val="18"/>
          <w:szCs w:val="18"/>
        </w:rPr>
        <w:t xml:space="preserve"> </w:t>
      </w:r>
      <w:r w:rsidRPr="008319F5">
        <w:rPr>
          <w:rFonts w:ascii="Arial" w:hAnsi="Arial" w:cs="Arial"/>
          <w:i/>
          <w:sz w:val="18"/>
          <w:szCs w:val="18"/>
        </w:rPr>
        <w:t>hechas</w:t>
      </w:r>
      <w:r w:rsidR="00FF06E9">
        <w:rPr>
          <w:rFonts w:ascii="Arial" w:hAnsi="Arial" w:cs="Arial"/>
          <w:i/>
          <w:sz w:val="18"/>
          <w:szCs w:val="18"/>
        </w:rPr>
        <w:t xml:space="preserve"> </w:t>
      </w:r>
      <w:r w:rsidRPr="008319F5">
        <w:rPr>
          <w:rFonts w:ascii="Arial" w:hAnsi="Arial" w:cs="Arial"/>
          <w:i/>
          <w:sz w:val="18"/>
          <w:szCs w:val="18"/>
        </w:rPr>
        <w:t>con</w:t>
      </w:r>
      <w:r w:rsidR="00FF06E9">
        <w:rPr>
          <w:rFonts w:ascii="Arial" w:hAnsi="Arial" w:cs="Arial"/>
          <w:i/>
          <w:sz w:val="18"/>
          <w:szCs w:val="18"/>
        </w:rPr>
        <w:t xml:space="preserve"> </w:t>
      </w:r>
      <w:r w:rsidRPr="008319F5">
        <w:rPr>
          <w:rFonts w:ascii="Arial" w:hAnsi="Arial" w:cs="Arial"/>
          <w:i/>
          <w:sz w:val="18"/>
          <w:szCs w:val="18"/>
        </w:rPr>
        <w:t>más</w:t>
      </w:r>
      <w:r w:rsidR="00FF06E9">
        <w:rPr>
          <w:rFonts w:ascii="Arial" w:hAnsi="Arial" w:cs="Arial"/>
          <w:i/>
          <w:sz w:val="18"/>
          <w:szCs w:val="18"/>
        </w:rPr>
        <w:t xml:space="preserve"> </w:t>
      </w:r>
      <w:r w:rsidRPr="008319F5">
        <w:rPr>
          <w:rFonts w:ascii="Arial" w:hAnsi="Arial" w:cs="Arial"/>
          <w:i/>
          <w:sz w:val="18"/>
          <w:szCs w:val="18"/>
        </w:rPr>
        <w:t>frecuencia</w:t>
      </w:r>
      <w:r w:rsidR="00FF06E9">
        <w:rPr>
          <w:rFonts w:ascii="Arial" w:hAnsi="Arial" w:cs="Arial"/>
          <w:i/>
          <w:sz w:val="18"/>
          <w:szCs w:val="18"/>
        </w:rPr>
        <w:t xml:space="preserve"> </w:t>
      </w:r>
      <w:r w:rsidRPr="008319F5">
        <w:rPr>
          <w:rFonts w:ascii="Arial" w:hAnsi="Arial" w:cs="Arial"/>
          <w:i/>
          <w:sz w:val="18"/>
          <w:szCs w:val="18"/>
        </w:rPr>
        <w:t>por</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público</w:t>
      </w:r>
    </w:p>
    <w:p w:rsidR="00CB54FA" w:rsidRPr="008319F5" w:rsidRDefault="004D5B7A" w:rsidP="00C41610">
      <w:pPr>
        <w:spacing w:after="101" w:line="244" w:lineRule="exact"/>
        <w:ind w:right="-1"/>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partir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demanda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sociedad,</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propósito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promover</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r w:rsidR="00FF06E9">
        <w:rPr>
          <w:rFonts w:ascii="Arial" w:hAnsi="Arial" w:cs="Arial"/>
          <w:sz w:val="18"/>
          <w:szCs w:val="18"/>
        </w:rPr>
        <w:t xml:space="preserve"> </w:t>
      </w:r>
      <w:r w:rsidRPr="008319F5">
        <w:rPr>
          <w:rFonts w:ascii="Arial" w:hAnsi="Arial" w:cs="Arial"/>
          <w:sz w:val="18"/>
          <w:szCs w:val="18"/>
        </w:rPr>
        <w:t>permitir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generación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conocimiento</w:t>
      </w:r>
      <w:r w:rsidR="00FF06E9">
        <w:rPr>
          <w:rFonts w:ascii="Arial" w:hAnsi="Arial" w:cs="Arial"/>
          <w:sz w:val="18"/>
          <w:szCs w:val="18"/>
        </w:rPr>
        <w:t xml:space="preserve"> </w:t>
      </w:r>
      <w:r w:rsidRPr="008319F5">
        <w:rPr>
          <w:rFonts w:ascii="Arial" w:hAnsi="Arial" w:cs="Arial"/>
          <w:sz w:val="18"/>
          <w:szCs w:val="18"/>
        </w:rPr>
        <w:t>público</w:t>
      </w:r>
      <w:r w:rsidR="00FF06E9">
        <w:rPr>
          <w:rFonts w:ascii="Arial" w:hAnsi="Arial" w:cs="Arial"/>
          <w:sz w:val="18"/>
          <w:szCs w:val="18"/>
        </w:rPr>
        <w:t xml:space="preserve"> </w:t>
      </w:r>
      <w:r w:rsidRPr="008319F5">
        <w:rPr>
          <w:rFonts w:ascii="Arial" w:hAnsi="Arial" w:cs="Arial"/>
          <w:sz w:val="18"/>
          <w:szCs w:val="18"/>
        </w:rPr>
        <w:t>útil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disminuir</w:t>
      </w:r>
      <w:r w:rsidR="00FF06E9">
        <w:rPr>
          <w:rFonts w:ascii="Arial" w:hAnsi="Arial" w:cs="Arial"/>
          <w:sz w:val="18"/>
          <w:szCs w:val="18"/>
        </w:rPr>
        <w:t xml:space="preserve"> </w:t>
      </w:r>
      <w:r w:rsidRPr="008319F5">
        <w:rPr>
          <w:rFonts w:ascii="Arial" w:hAnsi="Arial" w:cs="Arial"/>
          <w:sz w:val="18"/>
          <w:szCs w:val="18"/>
        </w:rPr>
        <w:t>asimetrías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información.</w:t>
      </w:r>
    </w:p>
    <w:p w:rsidR="00B120D5" w:rsidRPr="008319F5" w:rsidRDefault="004D5B7A" w:rsidP="00C41610">
      <w:pPr>
        <w:spacing w:after="101" w:line="244" w:lineRule="exact"/>
        <w:ind w:right="-1"/>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dada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conocer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este</w:t>
      </w:r>
      <w:r w:rsidR="00FF06E9">
        <w:rPr>
          <w:rFonts w:ascii="Arial" w:hAnsi="Arial" w:cs="Arial"/>
          <w:sz w:val="18"/>
          <w:szCs w:val="18"/>
        </w:rPr>
        <w:t xml:space="preserve"> </w:t>
      </w:r>
      <w:r w:rsidRPr="008319F5">
        <w:rPr>
          <w:rFonts w:ascii="Arial" w:hAnsi="Arial" w:cs="Arial"/>
          <w:sz w:val="18"/>
          <w:szCs w:val="18"/>
        </w:rPr>
        <w:t>apartado</w:t>
      </w:r>
      <w:r w:rsidR="00FF06E9">
        <w:rPr>
          <w:rFonts w:ascii="Arial" w:hAnsi="Arial" w:cs="Arial"/>
          <w:sz w:val="18"/>
          <w:szCs w:val="18"/>
        </w:rPr>
        <w:t xml:space="preserve"> </w:t>
      </w:r>
      <w:r w:rsidRPr="008319F5">
        <w:rPr>
          <w:rFonts w:ascii="Arial" w:hAnsi="Arial" w:cs="Arial"/>
          <w:sz w:val="18"/>
          <w:szCs w:val="18"/>
        </w:rPr>
        <w:t>será</w:t>
      </w:r>
      <w:r w:rsidR="00FF06E9">
        <w:rPr>
          <w:rFonts w:ascii="Arial" w:hAnsi="Arial" w:cs="Arial"/>
          <w:sz w:val="18"/>
          <w:szCs w:val="18"/>
        </w:rPr>
        <w:t xml:space="preserve"> </w:t>
      </w:r>
      <w:r w:rsidRPr="008319F5">
        <w:rPr>
          <w:rFonts w:ascii="Arial" w:hAnsi="Arial" w:cs="Arial"/>
          <w:sz w:val="18"/>
          <w:szCs w:val="18"/>
        </w:rPr>
        <w:t>útil</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tengan</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mejor</w:t>
      </w:r>
      <w:r w:rsidR="00FF06E9">
        <w:rPr>
          <w:rFonts w:ascii="Arial" w:hAnsi="Arial" w:cs="Arial"/>
          <w:sz w:val="18"/>
          <w:szCs w:val="18"/>
        </w:rPr>
        <w:t xml:space="preserve"> </w:t>
      </w:r>
      <w:r w:rsidRPr="008319F5">
        <w:rPr>
          <w:rFonts w:ascii="Arial" w:hAnsi="Arial" w:cs="Arial"/>
          <w:sz w:val="18"/>
          <w:szCs w:val="18"/>
        </w:rPr>
        <w:t>acceso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trámites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cuenten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elementos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toma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decisiones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cualquier</w:t>
      </w:r>
      <w:r w:rsidR="00FF06E9">
        <w:rPr>
          <w:rFonts w:ascii="Arial" w:hAnsi="Arial" w:cs="Arial"/>
          <w:sz w:val="18"/>
          <w:szCs w:val="18"/>
        </w:rPr>
        <w:t xml:space="preserve"> </w:t>
      </w:r>
      <w:r w:rsidRPr="008319F5">
        <w:rPr>
          <w:rFonts w:ascii="Arial" w:hAnsi="Arial" w:cs="Arial"/>
          <w:sz w:val="18"/>
          <w:szCs w:val="18"/>
        </w:rPr>
        <w:t>ámbito.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incluirán</w:t>
      </w:r>
      <w:r w:rsidR="00FF06E9">
        <w:rPr>
          <w:rFonts w:ascii="Arial" w:hAnsi="Arial" w:cs="Arial"/>
          <w:sz w:val="18"/>
          <w:szCs w:val="18"/>
        </w:rPr>
        <w:t xml:space="preserve"> </w:t>
      </w:r>
      <w:r w:rsidRPr="008319F5">
        <w:rPr>
          <w:rFonts w:ascii="Arial" w:hAnsi="Arial" w:cs="Arial"/>
          <w:sz w:val="18"/>
          <w:szCs w:val="18"/>
        </w:rPr>
        <w:t>tres</w:t>
      </w:r>
      <w:r w:rsidR="00FF06E9">
        <w:rPr>
          <w:rFonts w:ascii="Arial" w:hAnsi="Arial" w:cs="Arial"/>
          <w:sz w:val="18"/>
          <w:szCs w:val="18"/>
        </w:rPr>
        <w:t xml:space="preserve"> </w:t>
      </w:r>
      <w:r w:rsidRPr="008319F5">
        <w:rPr>
          <w:rFonts w:ascii="Arial" w:hAnsi="Arial" w:cs="Arial"/>
          <w:sz w:val="18"/>
          <w:szCs w:val="18"/>
        </w:rPr>
        <w:t>tipos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interés</w:t>
      </w:r>
      <w:r w:rsidR="00FF06E9">
        <w:rPr>
          <w:rFonts w:ascii="Arial" w:hAnsi="Arial" w:cs="Arial"/>
          <w:sz w:val="18"/>
          <w:szCs w:val="18"/>
        </w:rPr>
        <w:t xml:space="preserve"> </w:t>
      </w:r>
      <w:r w:rsidRPr="008319F5">
        <w:rPr>
          <w:rFonts w:ascii="Arial" w:hAnsi="Arial" w:cs="Arial"/>
          <w:sz w:val="18"/>
          <w:szCs w:val="18"/>
        </w:rPr>
        <w:t>público;</w:t>
      </w:r>
      <w:r w:rsidR="00FF06E9">
        <w:rPr>
          <w:rFonts w:ascii="Arial" w:hAnsi="Arial" w:cs="Arial"/>
          <w:sz w:val="18"/>
          <w:szCs w:val="18"/>
        </w:rPr>
        <w:t xml:space="preserve"> </w:t>
      </w:r>
      <w:r w:rsidRPr="008319F5">
        <w:rPr>
          <w:rFonts w:ascii="Arial" w:hAnsi="Arial" w:cs="Arial"/>
          <w:sz w:val="18"/>
          <w:szCs w:val="18"/>
        </w:rPr>
        <w:t>preguntas</w:t>
      </w:r>
      <w:r w:rsidR="00FF06E9">
        <w:rPr>
          <w:rFonts w:ascii="Arial" w:hAnsi="Arial" w:cs="Arial"/>
          <w:sz w:val="18"/>
          <w:szCs w:val="18"/>
        </w:rPr>
        <w:t xml:space="preserve"> </w:t>
      </w:r>
      <w:r w:rsidRPr="008319F5">
        <w:rPr>
          <w:rFonts w:ascii="Arial" w:hAnsi="Arial" w:cs="Arial"/>
          <w:sz w:val="18"/>
          <w:szCs w:val="18"/>
        </w:rPr>
        <w:t>frecuentes</w:t>
      </w:r>
      <w:r w:rsidR="00FF06E9">
        <w:rPr>
          <w:rFonts w:ascii="Arial" w:hAnsi="Arial" w:cs="Arial"/>
          <w:sz w:val="18"/>
          <w:szCs w:val="18"/>
        </w:rPr>
        <w:t xml:space="preserve"> </w:t>
      </w:r>
      <w:r w:rsidRPr="008319F5">
        <w:rPr>
          <w:rFonts w:ascii="Arial" w:hAnsi="Arial" w:cs="Arial"/>
          <w:sz w:val="18"/>
          <w:szCs w:val="18"/>
        </w:rPr>
        <w:t>e</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proactiva.</w:t>
      </w:r>
    </w:p>
    <w:p w:rsidR="00B120D5" w:rsidRPr="008319F5" w:rsidRDefault="004D5B7A" w:rsidP="00C41610">
      <w:pPr>
        <w:spacing w:after="101" w:line="244" w:lineRule="exact"/>
        <w:ind w:right="-1"/>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interés</w:t>
      </w:r>
      <w:r w:rsidR="00FF06E9">
        <w:rPr>
          <w:rFonts w:ascii="Arial" w:hAnsi="Arial" w:cs="Arial"/>
          <w:sz w:val="18"/>
          <w:szCs w:val="18"/>
        </w:rPr>
        <w:t xml:space="preserve"> </w:t>
      </w:r>
      <w:r w:rsidRPr="008319F5">
        <w:rPr>
          <w:rFonts w:ascii="Arial" w:hAnsi="Arial" w:cs="Arial"/>
          <w:sz w:val="18"/>
          <w:szCs w:val="18"/>
        </w:rPr>
        <w:t>público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publicará,</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base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i/>
          <w:sz w:val="18"/>
          <w:szCs w:val="18"/>
        </w:rPr>
        <w:t>Lineamientos</w:t>
      </w:r>
      <w:r w:rsidR="00FF06E9">
        <w:rPr>
          <w:rFonts w:ascii="Arial" w:hAnsi="Arial" w:cs="Arial"/>
          <w:i/>
          <w:sz w:val="18"/>
          <w:szCs w:val="18"/>
        </w:rPr>
        <w:t xml:space="preserve"> </w:t>
      </w:r>
      <w:r w:rsidRPr="008319F5">
        <w:rPr>
          <w:rFonts w:ascii="Arial" w:hAnsi="Arial" w:cs="Arial"/>
          <w:i/>
          <w:sz w:val="18"/>
          <w:szCs w:val="18"/>
        </w:rPr>
        <w:t>para</w:t>
      </w:r>
      <w:r w:rsidR="00FF06E9">
        <w:rPr>
          <w:rFonts w:ascii="Arial" w:hAnsi="Arial" w:cs="Arial"/>
          <w:i/>
          <w:sz w:val="18"/>
          <w:szCs w:val="18"/>
        </w:rPr>
        <w:t xml:space="preserve"> </w:t>
      </w:r>
      <w:r w:rsidRPr="008319F5">
        <w:rPr>
          <w:rFonts w:ascii="Arial" w:hAnsi="Arial" w:cs="Arial"/>
          <w:i/>
          <w:sz w:val="18"/>
          <w:szCs w:val="18"/>
        </w:rPr>
        <w:t>determinar</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catálogos</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publicación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información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interés</w:t>
      </w:r>
      <w:r w:rsidR="00FF06E9">
        <w:rPr>
          <w:rFonts w:ascii="Arial" w:hAnsi="Arial" w:cs="Arial"/>
          <w:i/>
          <w:sz w:val="18"/>
          <w:szCs w:val="18"/>
        </w:rPr>
        <w:t xml:space="preserve"> </w:t>
      </w:r>
      <w:r w:rsidRPr="008319F5">
        <w:rPr>
          <w:rFonts w:ascii="Arial" w:hAnsi="Arial" w:cs="Arial"/>
          <w:i/>
          <w:sz w:val="18"/>
          <w:szCs w:val="18"/>
        </w:rPr>
        <w:t>público;</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para</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emisión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evaluación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políticas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Transparencia</w:t>
      </w:r>
      <w:r w:rsidR="00FF06E9">
        <w:rPr>
          <w:rFonts w:ascii="Arial" w:hAnsi="Arial" w:cs="Arial"/>
          <w:i/>
          <w:sz w:val="18"/>
          <w:szCs w:val="18"/>
        </w:rPr>
        <w:t xml:space="preserve"> </w:t>
      </w:r>
      <w:r w:rsidRPr="008319F5">
        <w:rPr>
          <w:rFonts w:ascii="Arial" w:hAnsi="Arial" w:cs="Arial"/>
          <w:i/>
          <w:sz w:val="18"/>
          <w:szCs w:val="18"/>
        </w:rPr>
        <w:t>Proactiva</w:t>
      </w:r>
      <w:r w:rsidR="00FF06E9">
        <w:rPr>
          <w:rFonts w:ascii="Arial" w:hAnsi="Arial" w:cs="Arial"/>
          <w:sz w:val="18"/>
          <w:szCs w:val="18"/>
        </w:rPr>
        <w:t xml:space="preserve"> </w:t>
      </w:r>
      <w:r w:rsidRPr="008319F5">
        <w:rPr>
          <w:rFonts w:ascii="Arial" w:hAnsi="Arial" w:cs="Arial"/>
          <w:sz w:val="18"/>
          <w:szCs w:val="18"/>
        </w:rPr>
        <w:t>aprobados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Sistema</w:t>
      </w:r>
      <w:r w:rsidR="00FF06E9">
        <w:rPr>
          <w:rFonts w:ascii="Arial" w:hAnsi="Arial" w:cs="Arial"/>
          <w:sz w:val="18"/>
          <w:szCs w:val="18"/>
        </w:rPr>
        <w:t xml:space="preserve"> </w:t>
      </w:r>
      <w:r w:rsidRPr="008319F5">
        <w:rPr>
          <w:rFonts w:ascii="Arial" w:hAnsi="Arial" w:cs="Arial"/>
          <w:sz w:val="18"/>
          <w:szCs w:val="18"/>
        </w:rPr>
        <w:t>Nacional,</w:t>
      </w:r>
      <w:r w:rsidR="00FF06E9">
        <w:rPr>
          <w:rFonts w:ascii="Arial" w:hAnsi="Arial" w:cs="Arial"/>
          <w:sz w:val="18"/>
          <w:szCs w:val="18"/>
        </w:rPr>
        <w:t xml:space="preserve"> </w:t>
      </w:r>
      <w:r w:rsidRPr="008319F5">
        <w:rPr>
          <w:rFonts w:ascii="Arial" w:hAnsi="Arial" w:cs="Arial"/>
          <w:sz w:val="18"/>
          <w:szCs w:val="18"/>
        </w:rPr>
        <w:t>toda</w:t>
      </w:r>
      <w:r w:rsidR="00FF06E9">
        <w:rPr>
          <w:rFonts w:ascii="Arial" w:hAnsi="Arial" w:cs="Arial"/>
          <w:sz w:val="18"/>
          <w:szCs w:val="18"/>
        </w:rPr>
        <w:t xml:space="preserve"> </w:t>
      </w:r>
      <w:r w:rsidRPr="008319F5">
        <w:rPr>
          <w:rFonts w:ascii="Arial" w:hAnsi="Arial" w:cs="Arial"/>
          <w:sz w:val="18"/>
          <w:szCs w:val="18"/>
        </w:rPr>
        <w:t>aquella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consideren</w:t>
      </w:r>
      <w:r w:rsidR="00FF06E9">
        <w:rPr>
          <w:rFonts w:ascii="Arial" w:hAnsi="Arial" w:cs="Arial"/>
          <w:sz w:val="18"/>
          <w:szCs w:val="18"/>
        </w:rPr>
        <w:t xml:space="preserve"> </w:t>
      </w:r>
      <w:r w:rsidRPr="008319F5">
        <w:rPr>
          <w:rFonts w:ascii="Arial" w:hAnsi="Arial" w:cs="Arial"/>
          <w:sz w:val="18"/>
          <w:szCs w:val="18"/>
        </w:rPr>
        <w:t>debe</w:t>
      </w:r>
      <w:r w:rsidR="00FF06E9">
        <w:rPr>
          <w:rFonts w:ascii="Arial" w:hAnsi="Arial" w:cs="Arial"/>
          <w:sz w:val="18"/>
          <w:szCs w:val="18"/>
        </w:rPr>
        <w:t xml:space="preserve"> </w:t>
      </w:r>
      <w:r w:rsidRPr="008319F5">
        <w:rPr>
          <w:rFonts w:ascii="Arial" w:hAnsi="Arial" w:cs="Arial"/>
          <w:sz w:val="18"/>
          <w:szCs w:val="18"/>
        </w:rPr>
        <w:t>ser</w:t>
      </w:r>
      <w:r w:rsidR="00FF06E9">
        <w:rPr>
          <w:rFonts w:ascii="Arial" w:hAnsi="Arial" w:cs="Arial"/>
          <w:sz w:val="18"/>
          <w:szCs w:val="18"/>
        </w:rPr>
        <w:t xml:space="preserve"> </w:t>
      </w:r>
      <w:r w:rsidRPr="008319F5">
        <w:rPr>
          <w:rFonts w:ascii="Arial" w:hAnsi="Arial" w:cs="Arial"/>
          <w:sz w:val="18"/>
          <w:szCs w:val="18"/>
        </w:rPr>
        <w:t>difundida,</w:t>
      </w:r>
      <w:r w:rsidR="00FF06E9">
        <w:rPr>
          <w:rFonts w:ascii="Arial" w:hAnsi="Arial" w:cs="Arial"/>
          <w:sz w:val="18"/>
          <w:szCs w:val="18"/>
        </w:rPr>
        <w:t xml:space="preserve"> </w:t>
      </w:r>
      <w:r w:rsidRPr="008319F5">
        <w:rPr>
          <w:rFonts w:ascii="Arial" w:hAnsi="Arial" w:cs="Arial"/>
          <w:sz w:val="18"/>
          <w:szCs w:val="18"/>
        </w:rPr>
        <w:t>ya</w:t>
      </w:r>
      <w:r w:rsidR="00FF06E9">
        <w:rPr>
          <w:rFonts w:ascii="Arial" w:hAnsi="Arial" w:cs="Arial"/>
          <w:sz w:val="18"/>
          <w:szCs w:val="18"/>
        </w:rPr>
        <w:t xml:space="preserve"> </w:t>
      </w:r>
      <w:r w:rsidRPr="008319F5">
        <w:rPr>
          <w:rFonts w:ascii="Arial" w:hAnsi="Arial" w:cs="Arial"/>
          <w:sz w:val="18"/>
          <w:szCs w:val="18"/>
        </w:rPr>
        <w:t>sea</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dar</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conocer</w:t>
      </w:r>
      <w:r w:rsidR="00FF06E9">
        <w:rPr>
          <w:rFonts w:ascii="Arial" w:hAnsi="Arial" w:cs="Arial"/>
          <w:sz w:val="18"/>
          <w:szCs w:val="18"/>
        </w:rPr>
        <w:t xml:space="preserve"> </w:t>
      </w:r>
      <w:r w:rsidRPr="008319F5">
        <w:rPr>
          <w:rFonts w:ascii="Arial" w:hAnsi="Arial" w:cs="Arial"/>
          <w:sz w:val="18"/>
          <w:szCs w:val="18"/>
        </w:rPr>
        <w:t>resultados</w:t>
      </w:r>
      <w:r w:rsidR="00FF06E9">
        <w:rPr>
          <w:rFonts w:ascii="Arial" w:hAnsi="Arial" w:cs="Arial"/>
          <w:sz w:val="18"/>
          <w:szCs w:val="18"/>
        </w:rPr>
        <w:t xml:space="preserve"> </w:t>
      </w:r>
      <w:r w:rsidRPr="008319F5">
        <w:rPr>
          <w:rFonts w:ascii="Arial" w:hAnsi="Arial" w:cs="Arial"/>
          <w:sz w:val="18"/>
          <w:szCs w:val="18"/>
        </w:rPr>
        <w:t>relativos</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quehacer</w:t>
      </w:r>
      <w:r w:rsidR="00FF06E9">
        <w:rPr>
          <w:rFonts w:ascii="Arial" w:hAnsi="Arial" w:cs="Arial"/>
          <w:sz w:val="18"/>
          <w:szCs w:val="18"/>
        </w:rPr>
        <w:t xml:space="preserve"> </w:t>
      </w:r>
      <w:r w:rsidRPr="008319F5">
        <w:rPr>
          <w:rFonts w:ascii="Arial" w:hAnsi="Arial" w:cs="Arial"/>
          <w:sz w:val="18"/>
          <w:szCs w:val="18"/>
        </w:rPr>
        <w:t>institucional</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proporcionar</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hacerla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dominio</w:t>
      </w:r>
      <w:r w:rsidR="00FF06E9">
        <w:rPr>
          <w:rFonts w:ascii="Arial" w:hAnsi="Arial" w:cs="Arial"/>
          <w:sz w:val="18"/>
          <w:szCs w:val="18"/>
        </w:rPr>
        <w:t xml:space="preserve"> </w:t>
      </w:r>
      <w:r w:rsidRPr="008319F5">
        <w:rPr>
          <w:rFonts w:ascii="Arial" w:hAnsi="Arial" w:cs="Arial"/>
          <w:sz w:val="18"/>
          <w:szCs w:val="18"/>
        </w:rPr>
        <w:t>público,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objetivo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propiciar</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tomen</w:t>
      </w:r>
      <w:r w:rsidR="00FF06E9">
        <w:rPr>
          <w:rFonts w:ascii="Arial" w:hAnsi="Arial" w:cs="Arial"/>
          <w:sz w:val="18"/>
          <w:szCs w:val="18"/>
        </w:rPr>
        <w:t xml:space="preserve"> </w:t>
      </w:r>
      <w:r w:rsidRPr="008319F5">
        <w:rPr>
          <w:rFonts w:ascii="Arial" w:hAnsi="Arial" w:cs="Arial"/>
          <w:sz w:val="18"/>
          <w:szCs w:val="18"/>
        </w:rPr>
        <w:t>decisiones</w:t>
      </w:r>
      <w:r w:rsidR="00FF06E9">
        <w:rPr>
          <w:rFonts w:ascii="Arial" w:hAnsi="Arial" w:cs="Arial"/>
          <w:sz w:val="18"/>
          <w:szCs w:val="18"/>
        </w:rPr>
        <w:t xml:space="preserve"> </w:t>
      </w:r>
      <w:r w:rsidRPr="008319F5">
        <w:rPr>
          <w:rFonts w:ascii="Arial" w:hAnsi="Arial" w:cs="Arial"/>
          <w:sz w:val="18"/>
          <w:szCs w:val="18"/>
        </w:rPr>
        <w:t>informadas,</w:t>
      </w:r>
      <w:r w:rsidR="00FF06E9">
        <w:rPr>
          <w:rFonts w:ascii="Arial" w:hAnsi="Arial" w:cs="Arial"/>
          <w:sz w:val="18"/>
          <w:szCs w:val="18"/>
        </w:rPr>
        <w:t xml:space="preserve"> </w:t>
      </w:r>
      <w:r w:rsidRPr="008319F5">
        <w:rPr>
          <w:rFonts w:ascii="Arial" w:hAnsi="Arial" w:cs="Arial"/>
          <w:sz w:val="18"/>
          <w:szCs w:val="18"/>
        </w:rPr>
        <w:t>contribuir</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mejorar</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calidad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vida,</w:t>
      </w:r>
      <w:r w:rsidR="00FF06E9">
        <w:rPr>
          <w:rFonts w:ascii="Arial" w:hAnsi="Arial" w:cs="Arial"/>
          <w:sz w:val="18"/>
          <w:szCs w:val="18"/>
        </w:rPr>
        <w:t xml:space="preserve"> </w:t>
      </w:r>
      <w:r w:rsidRPr="008319F5">
        <w:rPr>
          <w:rFonts w:ascii="Arial" w:hAnsi="Arial" w:cs="Arial"/>
          <w:sz w:val="18"/>
          <w:szCs w:val="18"/>
        </w:rPr>
        <w:t>fomentar</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participación</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crear</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cultura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apertura</w:t>
      </w:r>
      <w:r w:rsidR="00FF06E9">
        <w:rPr>
          <w:rFonts w:ascii="Arial" w:hAnsi="Arial" w:cs="Arial"/>
          <w:sz w:val="18"/>
          <w:szCs w:val="18"/>
        </w:rPr>
        <w:t xml:space="preserve"> </w:t>
      </w:r>
      <w:r w:rsidRPr="008319F5">
        <w:rPr>
          <w:rFonts w:ascii="Arial" w:hAnsi="Arial" w:cs="Arial"/>
          <w:sz w:val="18"/>
          <w:szCs w:val="18"/>
        </w:rPr>
        <w:t>burocrática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rendición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cuentas.</w:t>
      </w:r>
      <w:r w:rsidR="00FF06E9">
        <w:rPr>
          <w:rFonts w:ascii="Arial" w:hAnsi="Arial" w:cs="Arial"/>
          <w:sz w:val="18"/>
          <w:szCs w:val="18"/>
        </w:rPr>
        <w:t xml:space="preserve"> </w:t>
      </w:r>
      <w:r w:rsidRPr="008319F5">
        <w:rPr>
          <w:rFonts w:ascii="Arial" w:hAnsi="Arial" w:cs="Arial"/>
          <w:sz w:val="18"/>
          <w:szCs w:val="18"/>
        </w:rPr>
        <w:t>Dicha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podrá</w:t>
      </w:r>
      <w:r w:rsidR="00FF06E9">
        <w:rPr>
          <w:rFonts w:ascii="Arial" w:hAnsi="Arial" w:cs="Arial"/>
          <w:sz w:val="18"/>
          <w:szCs w:val="18"/>
        </w:rPr>
        <w:t xml:space="preserve"> </w:t>
      </w:r>
      <w:r w:rsidRPr="008319F5">
        <w:rPr>
          <w:rFonts w:ascii="Arial" w:hAnsi="Arial" w:cs="Arial"/>
          <w:sz w:val="18"/>
          <w:szCs w:val="18"/>
        </w:rPr>
        <w:t>ser,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manera</w:t>
      </w:r>
      <w:r w:rsidR="00FF06E9">
        <w:rPr>
          <w:rFonts w:ascii="Arial" w:hAnsi="Arial" w:cs="Arial"/>
          <w:sz w:val="18"/>
          <w:szCs w:val="18"/>
        </w:rPr>
        <w:t xml:space="preserve"> </w:t>
      </w:r>
      <w:r w:rsidRPr="008319F5">
        <w:rPr>
          <w:rFonts w:ascii="Arial" w:hAnsi="Arial" w:cs="Arial"/>
          <w:sz w:val="18"/>
          <w:szCs w:val="18"/>
        </w:rPr>
        <w:t>enunciativa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limitativa:</w:t>
      </w:r>
      <w:r w:rsidR="00FF06E9">
        <w:rPr>
          <w:rFonts w:ascii="Arial" w:hAnsi="Arial" w:cs="Arial"/>
          <w:sz w:val="18"/>
          <w:szCs w:val="18"/>
        </w:rPr>
        <w:t xml:space="preserve"> </w:t>
      </w:r>
      <w:r w:rsidRPr="008319F5">
        <w:rPr>
          <w:rFonts w:ascii="Arial" w:hAnsi="Arial" w:cs="Arial"/>
          <w:sz w:val="18"/>
          <w:szCs w:val="18"/>
        </w:rPr>
        <w:t>informes</w:t>
      </w:r>
      <w:r w:rsidR="00FF06E9">
        <w:rPr>
          <w:rFonts w:ascii="Arial" w:hAnsi="Arial" w:cs="Arial"/>
          <w:sz w:val="18"/>
          <w:szCs w:val="18"/>
        </w:rPr>
        <w:t xml:space="preserve"> </w:t>
      </w:r>
      <w:r w:rsidRPr="008319F5">
        <w:rPr>
          <w:rFonts w:ascii="Arial" w:hAnsi="Arial" w:cs="Arial"/>
          <w:sz w:val="18"/>
          <w:szCs w:val="18"/>
        </w:rPr>
        <w:t>especiales,</w:t>
      </w:r>
      <w:r w:rsidR="00FF06E9">
        <w:rPr>
          <w:rFonts w:ascii="Arial" w:hAnsi="Arial" w:cs="Arial"/>
          <w:sz w:val="18"/>
          <w:szCs w:val="18"/>
        </w:rPr>
        <w:t xml:space="preserve"> </w:t>
      </w:r>
      <w:r w:rsidRPr="008319F5">
        <w:rPr>
          <w:rFonts w:ascii="Arial" w:hAnsi="Arial" w:cs="Arial"/>
          <w:sz w:val="18"/>
          <w:szCs w:val="18"/>
        </w:rPr>
        <w:t>reportes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resultados,</w:t>
      </w:r>
      <w:r w:rsidR="00FF06E9">
        <w:rPr>
          <w:rFonts w:ascii="Arial" w:hAnsi="Arial" w:cs="Arial"/>
          <w:sz w:val="18"/>
          <w:szCs w:val="18"/>
        </w:rPr>
        <w:t xml:space="preserve"> </w:t>
      </w:r>
      <w:r w:rsidRPr="008319F5">
        <w:rPr>
          <w:rFonts w:ascii="Arial" w:hAnsi="Arial" w:cs="Arial"/>
          <w:sz w:val="18"/>
          <w:szCs w:val="18"/>
        </w:rPr>
        <w:t>estudios,</w:t>
      </w:r>
      <w:r w:rsidR="00FF06E9">
        <w:rPr>
          <w:rFonts w:ascii="Arial" w:hAnsi="Arial" w:cs="Arial"/>
          <w:sz w:val="18"/>
          <w:szCs w:val="18"/>
        </w:rPr>
        <w:t xml:space="preserve"> </w:t>
      </w:r>
      <w:r w:rsidRPr="008319F5">
        <w:rPr>
          <w:rFonts w:ascii="Arial" w:hAnsi="Arial" w:cs="Arial"/>
          <w:sz w:val="18"/>
          <w:szCs w:val="18"/>
        </w:rPr>
        <w:t>indicadores,</w:t>
      </w:r>
      <w:r w:rsidR="00FF06E9">
        <w:rPr>
          <w:rFonts w:ascii="Arial" w:hAnsi="Arial" w:cs="Arial"/>
          <w:sz w:val="18"/>
          <w:szCs w:val="18"/>
        </w:rPr>
        <w:t xml:space="preserve"> </w:t>
      </w:r>
      <w:r w:rsidRPr="008319F5">
        <w:rPr>
          <w:rFonts w:ascii="Arial" w:hAnsi="Arial" w:cs="Arial"/>
          <w:sz w:val="18"/>
          <w:szCs w:val="18"/>
        </w:rPr>
        <w:t>investigaciones,</w:t>
      </w:r>
      <w:r w:rsidR="00FF06E9">
        <w:rPr>
          <w:rFonts w:ascii="Arial" w:hAnsi="Arial" w:cs="Arial"/>
          <w:sz w:val="18"/>
          <w:szCs w:val="18"/>
        </w:rPr>
        <w:t xml:space="preserve"> </w:t>
      </w:r>
      <w:r w:rsidRPr="008319F5">
        <w:rPr>
          <w:rFonts w:ascii="Arial" w:hAnsi="Arial" w:cs="Arial"/>
          <w:sz w:val="18"/>
          <w:szCs w:val="18"/>
        </w:rPr>
        <w:t>campañas,</w:t>
      </w:r>
      <w:r w:rsidR="00FF06E9">
        <w:rPr>
          <w:rFonts w:ascii="Arial" w:hAnsi="Arial" w:cs="Arial"/>
          <w:sz w:val="18"/>
          <w:szCs w:val="18"/>
        </w:rPr>
        <w:t xml:space="preserve"> </w:t>
      </w:r>
      <w:r w:rsidRPr="008319F5">
        <w:rPr>
          <w:rFonts w:ascii="Arial" w:hAnsi="Arial" w:cs="Arial"/>
          <w:sz w:val="18"/>
          <w:szCs w:val="18"/>
        </w:rPr>
        <w:t>alertas,</w:t>
      </w:r>
      <w:r w:rsidR="00FF06E9">
        <w:rPr>
          <w:rFonts w:ascii="Arial" w:hAnsi="Arial" w:cs="Arial"/>
          <w:sz w:val="18"/>
          <w:szCs w:val="18"/>
        </w:rPr>
        <w:t xml:space="preserve"> </w:t>
      </w:r>
      <w:r w:rsidRPr="008319F5">
        <w:rPr>
          <w:rFonts w:ascii="Arial" w:hAnsi="Arial" w:cs="Arial"/>
          <w:sz w:val="18"/>
          <w:szCs w:val="18"/>
        </w:rPr>
        <w:t>prevenciones,</w:t>
      </w:r>
      <w:r w:rsidR="00FF06E9">
        <w:rPr>
          <w:rFonts w:ascii="Arial" w:hAnsi="Arial" w:cs="Arial"/>
          <w:sz w:val="18"/>
          <w:szCs w:val="18"/>
        </w:rPr>
        <w:t xml:space="preserve"> </w:t>
      </w:r>
      <w:r w:rsidRPr="008319F5">
        <w:rPr>
          <w:rFonts w:ascii="Arial" w:hAnsi="Arial" w:cs="Arial"/>
          <w:sz w:val="18"/>
          <w:szCs w:val="18"/>
        </w:rPr>
        <w:t>mecanismos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participación</w:t>
      </w:r>
      <w:r w:rsidR="00FF06E9">
        <w:rPr>
          <w:rFonts w:ascii="Arial" w:hAnsi="Arial" w:cs="Arial"/>
          <w:sz w:val="18"/>
          <w:szCs w:val="18"/>
        </w:rPr>
        <w:t xml:space="preserve"> </w:t>
      </w:r>
      <w:r w:rsidRPr="008319F5">
        <w:rPr>
          <w:rFonts w:ascii="Arial" w:hAnsi="Arial" w:cs="Arial"/>
          <w:sz w:val="18"/>
          <w:szCs w:val="18"/>
        </w:rPr>
        <w:t>ciudadana,</w:t>
      </w:r>
      <w:r w:rsidR="00FF06E9">
        <w:rPr>
          <w:rFonts w:ascii="Arial" w:hAnsi="Arial" w:cs="Arial"/>
          <w:sz w:val="18"/>
          <w:szCs w:val="18"/>
        </w:rPr>
        <w:t xml:space="preserve"> </w:t>
      </w:r>
      <w:r w:rsidRPr="008319F5">
        <w:rPr>
          <w:rFonts w:ascii="Arial" w:hAnsi="Arial" w:cs="Arial"/>
          <w:sz w:val="18"/>
          <w:szCs w:val="18"/>
        </w:rPr>
        <w:t>acceso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servicios.</w:t>
      </w:r>
    </w:p>
    <w:p w:rsidR="00B120D5" w:rsidRPr="008319F5" w:rsidRDefault="004D5B7A" w:rsidP="00C41610">
      <w:pPr>
        <w:spacing w:after="101" w:line="244" w:lineRule="exact"/>
        <w:ind w:right="-1"/>
        <w:jc w:val="both"/>
        <w:rPr>
          <w:rFonts w:ascii="Arial" w:hAnsi="Arial" w:cs="Arial"/>
          <w:sz w:val="18"/>
          <w:szCs w:val="18"/>
        </w:rPr>
      </w:pP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otra</w:t>
      </w:r>
      <w:r w:rsidR="00FF06E9">
        <w:rPr>
          <w:rFonts w:ascii="Arial" w:hAnsi="Arial" w:cs="Arial"/>
          <w:sz w:val="18"/>
          <w:szCs w:val="18"/>
        </w:rPr>
        <w:t xml:space="preserve"> </w:t>
      </w:r>
      <w:r w:rsidRPr="008319F5">
        <w:rPr>
          <w:rFonts w:ascii="Arial" w:hAnsi="Arial" w:cs="Arial"/>
          <w:sz w:val="18"/>
          <w:szCs w:val="18"/>
        </w:rPr>
        <w:t>parte,</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base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análisis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estadística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cuentan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Preguntas</w:t>
      </w:r>
      <w:r w:rsidR="00FF06E9">
        <w:rPr>
          <w:rFonts w:ascii="Arial" w:hAnsi="Arial" w:cs="Arial"/>
          <w:sz w:val="18"/>
          <w:szCs w:val="18"/>
        </w:rPr>
        <w:t xml:space="preserve"> </w:t>
      </w:r>
      <w:r w:rsidRPr="008319F5">
        <w:rPr>
          <w:rFonts w:ascii="Arial" w:hAnsi="Arial" w:cs="Arial"/>
          <w:sz w:val="18"/>
          <w:szCs w:val="18"/>
        </w:rPr>
        <w:t>frecuentes</w:t>
      </w:r>
      <w:r w:rsidR="00FF06E9">
        <w:rPr>
          <w:rFonts w:ascii="Arial" w:hAnsi="Arial" w:cs="Arial"/>
          <w:sz w:val="18"/>
          <w:szCs w:val="18"/>
        </w:rPr>
        <w:t xml:space="preserve"> </w:t>
      </w:r>
      <w:r w:rsidRPr="008319F5">
        <w:rPr>
          <w:rFonts w:ascii="Arial" w:hAnsi="Arial" w:cs="Arial"/>
          <w:sz w:val="18"/>
          <w:szCs w:val="18"/>
        </w:rPr>
        <w:t>realizadas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determinará</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listado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temas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preguntas</w:t>
      </w:r>
      <w:r w:rsidR="00FF06E9">
        <w:rPr>
          <w:rFonts w:ascii="Arial" w:hAnsi="Arial" w:cs="Arial"/>
          <w:sz w:val="18"/>
          <w:szCs w:val="18"/>
        </w:rPr>
        <w:t xml:space="preserve"> </w:t>
      </w:r>
      <w:r w:rsidRPr="008319F5">
        <w:rPr>
          <w:rFonts w:ascii="Arial" w:hAnsi="Arial" w:cs="Arial"/>
          <w:sz w:val="18"/>
          <w:szCs w:val="18"/>
        </w:rPr>
        <w:t>planteadas,</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respuestas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éstas.</w:t>
      </w:r>
    </w:p>
    <w:p w:rsidR="00CB54FA" w:rsidRPr="008319F5" w:rsidRDefault="004D5B7A" w:rsidP="00C41610">
      <w:pPr>
        <w:spacing w:after="101" w:line="244" w:lineRule="exact"/>
        <w:ind w:right="-1"/>
        <w:jc w:val="both"/>
        <w:rPr>
          <w:rFonts w:ascii="Arial" w:hAnsi="Arial" w:cs="Arial"/>
          <w:sz w:val="18"/>
          <w:szCs w:val="18"/>
        </w:rPr>
      </w:pPr>
      <w:r w:rsidRPr="008319F5">
        <w:rPr>
          <w:rFonts w:ascii="Arial" w:hAnsi="Arial" w:cs="Arial"/>
          <w:sz w:val="18"/>
          <w:szCs w:val="18"/>
        </w:rPr>
        <w:t>Adicionalmente,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habilitarse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vínculo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acceso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generada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términos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dispuesto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Capítulo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Transparencia Proactiv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Proactiva</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Título</w:t>
      </w:r>
      <w:r w:rsidR="00FF06E9">
        <w:rPr>
          <w:rFonts w:ascii="Arial" w:hAnsi="Arial" w:cs="Arial"/>
          <w:sz w:val="18"/>
          <w:szCs w:val="18"/>
        </w:rPr>
        <w:t xml:space="preserve"> </w:t>
      </w:r>
      <w:r w:rsidRPr="008319F5">
        <w:rPr>
          <w:rFonts w:ascii="Arial" w:hAnsi="Arial" w:cs="Arial"/>
          <w:sz w:val="18"/>
          <w:szCs w:val="18"/>
        </w:rPr>
        <w:t>Cuarto</w:t>
      </w:r>
      <w:r w:rsidR="00FF06E9">
        <w:rPr>
          <w:rFonts w:ascii="Arial" w:hAnsi="Arial" w:cs="Arial"/>
          <w:sz w:val="18"/>
          <w:szCs w:val="18"/>
        </w:rPr>
        <w:t xml:space="preserve"> </w:t>
      </w:r>
      <w:r w:rsidRPr="008319F5">
        <w:rPr>
          <w:rFonts w:ascii="Arial" w:hAnsi="Arial" w:cs="Arial"/>
          <w:sz w:val="18"/>
          <w:szCs w:val="18"/>
        </w:rPr>
        <w:t>(Cultura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Apertura</w:t>
      </w:r>
      <w:r w:rsidR="00FF06E9">
        <w:rPr>
          <w:rFonts w:ascii="Arial" w:hAnsi="Arial" w:cs="Arial"/>
          <w:sz w:val="18"/>
          <w:szCs w:val="18"/>
        </w:rPr>
        <w:t xml:space="preserve"> </w:t>
      </w:r>
      <w:r w:rsidRPr="008319F5">
        <w:rPr>
          <w:rFonts w:ascii="Arial" w:hAnsi="Arial" w:cs="Arial"/>
          <w:sz w:val="18"/>
          <w:szCs w:val="18"/>
        </w:rPr>
        <w:t>Gubernamental)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i/>
          <w:sz w:val="18"/>
          <w:szCs w:val="18"/>
        </w:rPr>
        <w:t>Lineamientos</w:t>
      </w:r>
      <w:r w:rsidR="00FF06E9">
        <w:rPr>
          <w:rFonts w:ascii="Arial" w:hAnsi="Arial" w:cs="Arial"/>
          <w:i/>
          <w:sz w:val="18"/>
          <w:szCs w:val="18"/>
        </w:rPr>
        <w:t xml:space="preserve"> </w:t>
      </w:r>
      <w:r w:rsidRPr="008319F5">
        <w:rPr>
          <w:rFonts w:ascii="Arial" w:hAnsi="Arial" w:cs="Arial"/>
          <w:i/>
          <w:sz w:val="18"/>
          <w:szCs w:val="18"/>
        </w:rPr>
        <w:t>para</w:t>
      </w:r>
      <w:r w:rsidR="00FF06E9">
        <w:rPr>
          <w:rFonts w:ascii="Arial" w:hAnsi="Arial" w:cs="Arial"/>
          <w:i/>
          <w:sz w:val="18"/>
          <w:szCs w:val="18"/>
        </w:rPr>
        <w:t xml:space="preserve"> </w:t>
      </w:r>
      <w:r w:rsidRPr="008319F5">
        <w:rPr>
          <w:rFonts w:ascii="Arial" w:hAnsi="Arial" w:cs="Arial"/>
          <w:i/>
          <w:sz w:val="18"/>
          <w:szCs w:val="18"/>
        </w:rPr>
        <w:t>determinar</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catálogos</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publicación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información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interés</w:t>
      </w:r>
      <w:r w:rsidR="00FF06E9">
        <w:rPr>
          <w:rFonts w:ascii="Arial" w:hAnsi="Arial" w:cs="Arial"/>
          <w:i/>
          <w:sz w:val="18"/>
          <w:szCs w:val="18"/>
        </w:rPr>
        <w:t xml:space="preserve"> </w:t>
      </w:r>
      <w:r w:rsidRPr="008319F5">
        <w:rPr>
          <w:rFonts w:ascii="Arial" w:hAnsi="Arial" w:cs="Arial"/>
          <w:i/>
          <w:sz w:val="18"/>
          <w:szCs w:val="18"/>
        </w:rPr>
        <w:t>público;</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para</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emisión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evaluación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políticas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Transparencia</w:t>
      </w:r>
      <w:r w:rsidR="00FF06E9">
        <w:rPr>
          <w:rFonts w:ascii="Arial" w:hAnsi="Arial" w:cs="Arial"/>
          <w:i/>
          <w:sz w:val="18"/>
          <w:szCs w:val="18"/>
        </w:rPr>
        <w:t xml:space="preserve"> </w:t>
      </w:r>
      <w:r w:rsidRPr="008319F5">
        <w:rPr>
          <w:rFonts w:ascii="Arial" w:hAnsi="Arial" w:cs="Arial"/>
          <w:i/>
          <w:sz w:val="18"/>
          <w:szCs w:val="18"/>
        </w:rPr>
        <w:t>Proactiva</w:t>
      </w:r>
      <w:r w:rsidR="00FF06E9">
        <w:rPr>
          <w:rFonts w:ascii="Arial" w:hAnsi="Arial" w:cs="Arial"/>
          <w:sz w:val="18"/>
          <w:szCs w:val="18"/>
        </w:rPr>
        <w:t xml:space="preserve"> </w:t>
      </w:r>
      <w:r w:rsidRPr="008319F5">
        <w:rPr>
          <w:rFonts w:ascii="Arial" w:hAnsi="Arial" w:cs="Arial"/>
          <w:sz w:val="18"/>
          <w:szCs w:val="18"/>
        </w:rPr>
        <w:t>antes</w:t>
      </w:r>
      <w:r w:rsidR="00FF06E9">
        <w:rPr>
          <w:rFonts w:ascii="Arial" w:hAnsi="Arial" w:cs="Arial"/>
          <w:sz w:val="18"/>
          <w:szCs w:val="18"/>
        </w:rPr>
        <w:t xml:space="preserve"> </w:t>
      </w:r>
      <w:r w:rsidRPr="008319F5">
        <w:rPr>
          <w:rFonts w:ascii="Arial" w:hAnsi="Arial" w:cs="Arial"/>
          <w:sz w:val="18"/>
          <w:szCs w:val="18"/>
        </w:rPr>
        <w:t>referidos.</w:t>
      </w:r>
    </w:p>
    <w:p w:rsidR="00CB54FA" w:rsidRPr="008319F5" w:rsidRDefault="004D5B7A" w:rsidP="00C41610">
      <w:pPr>
        <w:spacing w:after="101" w:line="226" w:lineRule="exact"/>
        <w:ind w:right="-1"/>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considerar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ser</w:t>
      </w:r>
      <w:r w:rsidR="00FF06E9">
        <w:rPr>
          <w:rFonts w:ascii="Arial" w:hAnsi="Arial" w:cs="Arial"/>
          <w:sz w:val="18"/>
          <w:szCs w:val="18"/>
        </w:rPr>
        <w:t xml:space="preserve"> </w:t>
      </w:r>
      <w:r w:rsidRPr="008319F5">
        <w:rPr>
          <w:rFonts w:ascii="Arial" w:hAnsi="Arial" w:cs="Arial"/>
          <w:sz w:val="18"/>
          <w:szCs w:val="18"/>
        </w:rPr>
        <w:t>complementaria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prevista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demás</w:t>
      </w:r>
      <w:r w:rsidR="00FF06E9">
        <w:rPr>
          <w:rFonts w:ascii="Arial" w:hAnsi="Arial" w:cs="Arial"/>
          <w:sz w:val="18"/>
          <w:szCs w:val="18"/>
        </w:rPr>
        <w:t xml:space="preserve"> </w:t>
      </w:r>
      <w:r w:rsidRPr="008319F5">
        <w:rPr>
          <w:rFonts w:ascii="Arial" w:hAnsi="Arial" w:cs="Arial"/>
          <w:sz w:val="18"/>
          <w:szCs w:val="18"/>
        </w:rPr>
        <w:t>disposiciones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Título</w:t>
      </w:r>
      <w:r w:rsidR="00FF06E9">
        <w:rPr>
          <w:rFonts w:ascii="Arial" w:hAnsi="Arial" w:cs="Arial"/>
          <w:sz w:val="18"/>
          <w:szCs w:val="18"/>
        </w:rPr>
        <w:t xml:space="preserve"> </w:t>
      </w:r>
      <w:r w:rsidRPr="008319F5">
        <w:rPr>
          <w:rFonts w:ascii="Arial" w:hAnsi="Arial" w:cs="Arial"/>
          <w:sz w:val="18"/>
          <w:szCs w:val="18"/>
        </w:rPr>
        <w:t>Quinto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p>
    <w:p w:rsidR="004D5B7A" w:rsidRPr="008319F5" w:rsidRDefault="004D5B7A" w:rsidP="00C41610">
      <w:pPr>
        <w:spacing w:after="101" w:line="226" w:lineRule="exact"/>
        <w:ind w:right="190"/>
        <w:jc w:val="both"/>
        <w:rPr>
          <w:rFonts w:ascii="Arial" w:hAnsi="Arial" w:cs="Arial"/>
          <w:sz w:val="18"/>
          <w:szCs w:val="18"/>
        </w:rPr>
      </w:pPr>
      <w:r w:rsidRPr="008319F5">
        <w:rPr>
          <w:rFonts w:ascii="Arial" w:hAnsi="Arial" w:cs="Arial"/>
          <w:b/>
          <w:sz w:val="18"/>
          <w:szCs w:val="18"/>
        </w:rPr>
        <w:t>______________________________________________________________________________</w:t>
      </w:r>
    </w:p>
    <w:p w:rsidR="00CB54FA" w:rsidRPr="008319F5" w:rsidRDefault="004D5B7A" w:rsidP="00C41610">
      <w:pPr>
        <w:spacing w:after="101" w:line="226" w:lineRule="exact"/>
        <w:ind w:right="850"/>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trimestral</w:t>
      </w:r>
    </w:p>
    <w:p w:rsidR="00CB54FA" w:rsidRPr="008319F5" w:rsidRDefault="004D5B7A" w:rsidP="00C41610">
      <w:pPr>
        <w:spacing w:after="101" w:line="226" w:lineRule="exact"/>
        <w:ind w:right="850"/>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vigente</w:t>
      </w:r>
    </w:p>
    <w:p w:rsidR="004D5B7A" w:rsidRPr="008319F5" w:rsidRDefault="004D5B7A" w:rsidP="00C41610">
      <w:pPr>
        <w:spacing w:after="101" w:line="226" w:lineRule="exact"/>
        <w:ind w:right="850"/>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p>
    <w:p w:rsidR="004D5B7A" w:rsidRPr="008319F5" w:rsidRDefault="00B27B8F" w:rsidP="00C41610">
      <w:pPr>
        <w:spacing w:after="101" w:line="226" w:lineRule="exact"/>
        <w:ind w:right="48"/>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C41610">
      <w:pPr>
        <w:spacing w:after="101" w:line="226" w:lineRule="exact"/>
        <w:ind w:left="284"/>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4D5B7A" w:rsidRPr="008319F5" w:rsidRDefault="004D5B7A" w:rsidP="00C41610">
      <w:pPr>
        <w:spacing w:after="101" w:line="22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sz w:val="18"/>
          <w:szCs w:val="18"/>
        </w:rPr>
        <w:tab/>
        <w:t>Ejercicio</w:t>
      </w:r>
    </w:p>
    <w:p w:rsidR="00CB54FA" w:rsidRPr="008319F5" w:rsidRDefault="004D5B7A" w:rsidP="00C41610">
      <w:pPr>
        <w:spacing w:after="101" w:line="22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informa</w:t>
      </w:r>
    </w:p>
    <w:p w:rsidR="00B120D5" w:rsidRPr="008319F5" w:rsidRDefault="004D5B7A" w:rsidP="00C41610">
      <w:pPr>
        <w:spacing w:after="101" w:line="22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00CB54FA" w:rsidRPr="008319F5">
        <w:rPr>
          <w:rFonts w:ascii="Arial" w:hAnsi="Arial" w:cs="Arial"/>
          <w:sz w:val="18"/>
          <w:szCs w:val="18"/>
        </w:rPr>
        <w:tab/>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interés</w:t>
      </w:r>
      <w:r w:rsidR="00FF06E9">
        <w:rPr>
          <w:rFonts w:ascii="Arial" w:hAnsi="Arial" w:cs="Arial"/>
          <w:sz w:val="18"/>
          <w:szCs w:val="18"/>
        </w:rPr>
        <w:t xml:space="preserve"> </w:t>
      </w:r>
      <w:r w:rsidRPr="008319F5">
        <w:rPr>
          <w:rFonts w:ascii="Arial" w:hAnsi="Arial" w:cs="Arial"/>
          <w:sz w:val="18"/>
          <w:szCs w:val="18"/>
        </w:rPr>
        <w:t>público/Preguntas</w:t>
      </w:r>
      <w:r w:rsidR="00FF06E9">
        <w:rPr>
          <w:rFonts w:ascii="Arial" w:hAnsi="Arial" w:cs="Arial"/>
          <w:sz w:val="18"/>
          <w:szCs w:val="18"/>
        </w:rPr>
        <w:t xml:space="preserve"> </w:t>
      </w:r>
      <w:r w:rsidRPr="008319F5">
        <w:rPr>
          <w:rFonts w:ascii="Arial" w:hAnsi="Arial" w:cs="Arial"/>
          <w:sz w:val="18"/>
          <w:szCs w:val="18"/>
        </w:rPr>
        <w:t>frecuentes/Información</w:t>
      </w:r>
      <w:r w:rsidR="00FF06E9">
        <w:rPr>
          <w:rFonts w:ascii="Arial" w:hAnsi="Arial" w:cs="Arial"/>
          <w:sz w:val="18"/>
          <w:szCs w:val="18"/>
        </w:rPr>
        <w:t xml:space="preserve"> </w:t>
      </w:r>
      <w:r w:rsidRPr="008319F5">
        <w:rPr>
          <w:rFonts w:ascii="Arial" w:hAnsi="Arial" w:cs="Arial"/>
          <w:sz w:val="18"/>
          <w:szCs w:val="18"/>
        </w:rPr>
        <w:t>proactiva</w:t>
      </w:r>
    </w:p>
    <w:p w:rsidR="004D5B7A" w:rsidRPr="008319F5" w:rsidRDefault="004D5B7A" w:rsidP="00C41610">
      <w:pPr>
        <w:spacing w:after="101" w:line="226" w:lineRule="exact"/>
        <w:ind w:left="1701" w:right="850" w:hanging="1134"/>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Informaci￳n"/>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interés</w:t>
      </w:r>
      <w:r w:rsidR="00FF06E9">
        <w:rPr>
          <w:rFonts w:ascii="Arial" w:hAnsi="Arial" w:cs="Arial"/>
          <w:sz w:val="18"/>
          <w:szCs w:val="18"/>
        </w:rPr>
        <w:t xml:space="preserve"> </w:t>
      </w:r>
      <w:r w:rsidRPr="008319F5">
        <w:rPr>
          <w:rFonts w:ascii="Arial" w:hAnsi="Arial" w:cs="Arial"/>
          <w:sz w:val="18"/>
          <w:szCs w:val="18"/>
        </w:rPr>
        <w:t>público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publicará:</w:t>
      </w:r>
    </w:p>
    <w:p w:rsidR="004D5B7A" w:rsidRPr="008319F5" w:rsidRDefault="004D5B7A" w:rsidP="00C41610">
      <w:pPr>
        <w:spacing w:after="101" w:line="22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sz w:val="18"/>
          <w:szCs w:val="18"/>
        </w:rPr>
        <w:tab/>
        <w:t>Descripción</w:t>
      </w:r>
      <w:r w:rsidR="00FF06E9">
        <w:rPr>
          <w:rFonts w:ascii="Arial" w:hAnsi="Arial" w:cs="Arial"/>
          <w:sz w:val="18"/>
          <w:szCs w:val="18"/>
        </w:rPr>
        <w:t xml:space="preserve"> </w:t>
      </w:r>
      <w:r w:rsidRPr="008319F5">
        <w:rPr>
          <w:rFonts w:ascii="Arial" w:hAnsi="Arial" w:cs="Arial"/>
          <w:sz w:val="18"/>
          <w:szCs w:val="18"/>
        </w:rPr>
        <w:t>breve,</w:t>
      </w:r>
      <w:r w:rsidR="00FF06E9">
        <w:rPr>
          <w:rFonts w:ascii="Arial" w:hAnsi="Arial" w:cs="Arial"/>
          <w:sz w:val="18"/>
          <w:szCs w:val="18"/>
        </w:rPr>
        <w:t xml:space="preserve"> </w:t>
      </w:r>
      <w:r w:rsidRPr="008319F5">
        <w:rPr>
          <w:rFonts w:ascii="Arial" w:hAnsi="Arial" w:cs="Arial"/>
          <w:sz w:val="18"/>
          <w:szCs w:val="18"/>
        </w:rPr>
        <w:t>clara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precisa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dé</w:t>
      </w:r>
      <w:r w:rsidR="00FF06E9">
        <w:rPr>
          <w:rFonts w:ascii="Arial" w:hAnsi="Arial" w:cs="Arial"/>
          <w:sz w:val="18"/>
          <w:szCs w:val="18"/>
        </w:rPr>
        <w:t xml:space="preserve"> </w:t>
      </w:r>
      <w:r w:rsidRPr="008319F5">
        <w:rPr>
          <w:rFonts w:ascii="Arial" w:hAnsi="Arial" w:cs="Arial"/>
          <w:sz w:val="18"/>
          <w:szCs w:val="18"/>
        </w:rPr>
        <w:t>cuenta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contenido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p>
    <w:p w:rsidR="004D5B7A" w:rsidRPr="008319F5" w:rsidRDefault="004D5B7A" w:rsidP="00C41610">
      <w:pPr>
        <w:spacing w:after="101" w:line="22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elaboración</w:t>
      </w:r>
      <w:r w:rsidR="00FF06E9">
        <w:rPr>
          <w:rFonts w:ascii="Arial" w:hAnsi="Arial" w:cs="Arial"/>
          <w:sz w:val="18"/>
          <w:szCs w:val="18"/>
        </w:rPr>
        <w:t xml:space="preserve"> </w:t>
      </w:r>
      <w:r w:rsidRPr="008319F5">
        <w:rPr>
          <w:rFonts w:ascii="Arial" w:hAnsi="Arial" w:cs="Arial"/>
          <w:sz w:val="18"/>
          <w:szCs w:val="18"/>
        </w:rPr>
        <w:t>expresada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C41610">
      <w:pPr>
        <w:spacing w:after="101" w:line="22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documentos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respectivos</w:t>
      </w:r>
    </w:p>
    <w:p w:rsidR="004D5B7A" w:rsidRPr="008319F5" w:rsidRDefault="004D5B7A" w:rsidP="00C41610">
      <w:pPr>
        <w:spacing w:after="101" w:line="226" w:lineRule="exact"/>
        <w:ind w:left="567" w:right="850"/>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estadística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responde</w:t>
      </w:r>
      <w:r w:rsidR="00FF06E9">
        <w:rPr>
          <w:rFonts w:ascii="Arial" w:hAnsi="Arial" w:cs="Arial"/>
          <w:sz w:val="18"/>
          <w:szCs w:val="18"/>
        </w:rPr>
        <w:t xml:space="preserve"> </w:t>
      </w:r>
      <w:r w:rsidRPr="008319F5">
        <w:rPr>
          <w:rFonts w:ascii="Arial" w:hAnsi="Arial" w:cs="Arial"/>
          <w:sz w:val="18"/>
          <w:szCs w:val="18"/>
        </w:rPr>
        <w:t>Preguntas</w:t>
      </w:r>
      <w:r w:rsidR="00FF06E9">
        <w:rPr>
          <w:rFonts w:ascii="Arial" w:hAnsi="Arial" w:cs="Arial"/>
          <w:sz w:val="18"/>
          <w:szCs w:val="18"/>
        </w:rPr>
        <w:t xml:space="preserve"> </w:t>
      </w:r>
      <w:r w:rsidRPr="008319F5">
        <w:rPr>
          <w:rFonts w:ascii="Arial" w:hAnsi="Arial" w:cs="Arial"/>
          <w:sz w:val="18"/>
          <w:szCs w:val="18"/>
        </w:rPr>
        <w:t>frecuentes,</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reportar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siguiente</w:t>
      </w:r>
      <w:r w:rsidR="00FF06E9">
        <w:rPr>
          <w:rFonts w:ascii="Arial" w:hAnsi="Arial" w:cs="Arial"/>
          <w:sz w:val="18"/>
          <w:szCs w:val="18"/>
        </w:rPr>
        <w:t xml:space="preserve"> </w:t>
      </w:r>
      <w:r w:rsidRPr="008319F5">
        <w:rPr>
          <w:rFonts w:ascii="Arial" w:hAnsi="Arial" w:cs="Arial"/>
          <w:sz w:val="18"/>
          <w:szCs w:val="18"/>
        </w:rPr>
        <w:t>información:</w:t>
      </w:r>
    </w:p>
    <w:p w:rsidR="004D5B7A" w:rsidRPr="008319F5" w:rsidRDefault="004D5B7A" w:rsidP="00C41610">
      <w:pPr>
        <w:tabs>
          <w:tab w:val="left" w:pos="1947"/>
        </w:tabs>
        <w:spacing w:after="101" w:line="22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Pr="008319F5">
        <w:rPr>
          <w:rFonts w:ascii="Arial" w:hAnsi="Arial" w:cs="Arial"/>
          <w:b/>
          <w:sz w:val="18"/>
          <w:szCs w:val="18"/>
        </w:rPr>
        <w:tab/>
      </w:r>
      <w:r w:rsidRPr="008319F5">
        <w:rPr>
          <w:rFonts w:ascii="Arial" w:hAnsi="Arial" w:cs="Arial"/>
          <w:sz w:val="18"/>
          <w:szCs w:val="18"/>
        </w:rPr>
        <w:t>Temática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preguntas</w:t>
      </w:r>
      <w:r w:rsidR="00FF06E9">
        <w:rPr>
          <w:rFonts w:ascii="Arial" w:hAnsi="Arial" w:cs="Arial"/>
          <w:sz w:val="18"/>
          <w:szCs w:val="18"/>
        </w:rPr>
        <w:t xml:space="preserve"> </w:t>
      </w:r>
      <w:r w:rsidRPr="008319F5">
        <w:rPr>
          <w:rFonts w:ascii="Arial" w:hAnsi="Arial" w:cs="Arial"/>
          <w:sz w:val="18"/>
          <w:szCs w:val="18"/>
        </w:rPr>
        <w:t>frecuentes,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ejemplo:</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regulatorio,</w:t>
      </w:r>
      <w:r w:rsidR="00FF06E9">
        <w:rPr>
          <w:rFonts w:ascii="Arial" w:hAnsi="Arial" w:cs="Arial"/>
          <w:sz w:val="18"/>
          <w:szCs w:val="18"/>
        </w:rPr>
        <w:t xml:space="preserve"> </w:t>
      </w:r>
      <w:r w:rsidRPr="008319F5">
        <w:rPr>
          <w:rFonts w:ascii="Arial" w:hAnsi="Arial" w:cs="Arial"/>
          <w:sz w:val="18"/>
          <w:szCs w:val="18"/>
        </w:rPr>
        <w:t>actos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gobierno,</w:t>
      </w:r>
      <w:r w:rsidR="00FF06E9">
        <w:rPr>
          <w:rFonts w:ascii="Arial" w:hAnsi="Arial" w:cs="Arial"/>
          <w:sz w:val="18"/>
          <w:szCs w:val="18"/>
        </w:rPr>
        <w:t xml:space="preserve"> </w:t>
      </w:r>
      <w:r w:rsidRPr="008319F5">
        <w:rPr>
          <w:rFonts w:ascii="Arial" w:hAnsi="Arial" w:cs="Arial"/>
          <w:sz w:val="18"/>
          <w:szCs w:val="18"/>
        </w:rPr>
        <w:t>relación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sociedad,</w:t>
      </w:r>
      <w:r w:rsidR="00FF06E9">
        <w:rPr>
          <w:rFonts w:ascii="Arial" w:hAnsi="Arial" w:cs="Arial"/>
          <w:sz w:val="18"/>
          <w:szCs w:val="18"/>
        </w:rPr>
        <w:t xml:space="preserve"> </w:t>
      </w:r>
      <w:r w:rsidRPr="008319F5">
        <w:rPr>
          <w:rFonts w:ascii="Arial" w:hAnsi="Arial" w:cs="Arial"/>
          <w:sz w:val="18"/>
          <w:szCs w:val="18"/>
        </w:rPr>
        <w:t>organización</w:t>
      </w:r>
      <w:r w:rsidR="00FF06E9">
        <w:rPr>
          <w:rFonts w:ascii="Arial" w:hAnsi="Arial" w:cs="Arial"/>
          <w:sz w:val="18"/>
          <w:szCs w:val="18"/>
        </w:rPr>
        <w:t xml:space="preserve"> </w:t>
      </w:r>
      <w:r w:rsidRPr="008319F5">
        <w:rPr>
          <w:rFonts w:ascii="Arial" w:hAnsi="Arial" w:cs="Arial"/>
          <w:sz w:val="18"/>
          <w:szCs w:val="18"/>
        </w:rPr>
        <w:t>interna,</w:t>
      </w:r>
      <w:r w:rsidR="00FF06E9">
        <w:rPr>
          <w:rFonts w:ascii="Arial" w:hAnsi="Arial" w:cs="Arial"/>
          <w:sz w:val="18"/>
          <w:szCs w:val="18"/>
        </w:rPr>
        <w:t xml:space="preserve"> </w:t>
      </w:r>
      <w:r w:rsidRPr="008319F5">
        <w:rPr>
          <w:rFonts w:ascii="Arial" w:hAnsi="Arial" w:cs="Arial"/>
          <w:sz w:val="18"/>
          <w:szCs w:val="18"/>
        </w:rPr>
        <w:t>programático,</w:t>
      </w:r>
      <w:r w:rsidR="00FF06E9">
        <w:rPr>
          <w:rFonts w:ascii="Arial" w:hAnsi="Arial" w:cs="Arial"/>
          <w:sz w:val="18"/>
          <w:szCs w:val="18"/>
        </w:rPr>
        <w:t xml:space="preserve"> </w:t>
      </w:r>
      <w:r w:rsidRPr="008319F5">
        <w:rPr>
          <w:rFonts w:ascii="Arial" w:hAnsi="Arial" w:cs="Arial"/>
          <w:sz w:val="18"/>
          <w:szCs w:val="18"/>
        </w:rPr>
        <w:t>informes,</w:t>
      </w:r>
      <w:r w:rsidR="00FF06E9">
        <w:rPr>
          <w:rFonts w:ascii="Arial" w:hAnsi="Arial" w:cs="Arial"/>
          <w:sz w:val="18"/>
          <w:szCs w:val="18"/>
        </w:rPr>
        <w:t xml:space="preserve"> </w:t>
      </w:r>
      <w:r w:rsidRPr="008319F5">
        <w:rPr>
          <w:rFonts w:ascii="Arial" w:hAnsi="Arial" w:cs="Arial"/>
          <w:sz w:val="18"/>
          <w:szCs w:val="18"/>
        </w:rPr>
        <w:t>programas,</w:t>
      </w:r>
      <w:r w:rsidR="00FF06E9">
        <w:rPr>
          <w:rFonts w:ascii="Arial" w:hAnsi="Arial" w:cs="Arial"/>
          <w:sz w:val="18"/>
          <w:szCs w:val="18"/>
        </w:rPr>
        <w:t xml:space="preserve"> </w:t>
      </w:r>
      <w:r w:rsidRPr="008319F5">
        <w:rPr>
          <w:rFonts w:ascii="Arial" w:hAnsi="Arial" w:cs="Arial"/>
          <w:sz w:val="18"/>
          <w:szCs w:val="18"/>
        </w:rPr>
        <w:t>atención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ciudadanía;</w:t>
      </w:r>
      <w:r w:rsidR="00FF06E9">
        <w:rPr>
          <w:rFonts w:ascii="Arial" w:hAnsi="Arial" w:cs="Arial"/>
          <w:b/>
          <w:sz w:val="18"/>
          <w:szCs w:val="18"/>
        </w:rPr>
        <w:t xml:space="preserve"> </w:t>
      </w:r>
      <w:r w:rsidRPr="008319F5">
        <w:rPr>
          <w:rFonts w:ascii="Arial" w:hAnsi="Arial" w:cs="Arial"/>
          <w:sz w:val="18"/>
          <w:szCs w:val="18"/>
        </w:rPr>
        <w:t>evaluaciones,</w:t>
      </w:r>
      <w:r w:rsidR="00FF06E9">
        <w:rPr>
          <w:rFonts w:ascii="Arial" w:hAnsi="Arial" w:cs="Arial"/>
          <w:sz w:val="18"/>
          <w:szCs w:val="18"/>
        </w:rPr>
        <w:t xml:space="preserve"> </w:t>
      </w:r>
      <w:r w:rsidRPr="008319F5">
        <w:rPr>
          <w:rFonts w:ascii="Arial" w:hAnsi="Arial" w:cs="Arial"/>
          <w:sz w:val="18"/>
          <w:szCs w:val="18"/>
        </w:rPr>
        <w:t>estudios</w:t>
      </w:r>
    </w:p>
    <w:p w:rsidR="004D5B7A" w:rsidRPr="008319F5" w:rsidRDefault="004D5B7A" w:rsidP="00C41610">
      <w:pPr>
        <w:spacing w:after="101" w:line="22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b/>
          <w:sz w:val="18"/>
          <w:szCs w:val="18"/>
        </w:rPr>
        <w:tab/>
      </w:r>
      <w:r w:rsidRPr="008319F5">
        <w:rPr>
          <w:rFonts w:ascii="Arial" w:hAnsi="Arial" w:cs="Arial"/>
          <w:sz w:val="18"/>
          <w:szCs w:val="18"/>
        </w:rPr>
        <w:t>Planteamiento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preguntas</w:t>
      </w:r>
      <w:r w:rsidR="00FF06E9">
        <w:rPr>
          <w:rFonts w:ascii="Arial" w:hAnsi="Arial" w:cs="Arial"/>
          <w:sz w:val="18"/>
          <w:szCs w:val="18"/>
        </w:rPr>
        <w:t xml:space="preserve"> </w:t>
      </w:r>
      <w:r w:rsidRPr="008319F5">
        <w:rPr>
          <w:rFonts w:ascii="Arial" w:hAnsi="Arial" w:cs="Arial"/>
          <w:sz w:val="18"/>
          <w:szCs w:val="18"/>
        </w:rPr>
        <w:t>frecuentes</w:t>
      </w:r>
    </w:p>
    <w:p w:rsidR="004D5B7A" w:rsidRPr="008319F5" w:rsidRDefault="004D5B7A" w:rsidP="00C41610">
      <w:pPr>
        <w:spacing w:after="101" w:line="22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b/>
          <w:sz w:val="18"/>
          <w:szCs w:val="18"/>
        </w:rPr>
        <w:tab/>
      </w:r>
      <w:r w:rsidRPr="008319F5">
        <w:rPr>
          <w:rFonts w:ascii="Arial" w:hAnsi="Arial" w:cs="Arial"/>
          <w:sz w:val="18"/>
          <w:szCs w:val="18"/>
        </w:rPr>
        <w:t>Respuesta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preguntas</w:t>
      </w:r>
      <w:r w:rsidR="00FF06E9">
        <w:rPr>
          <w:rFonts w:ascii="Arial" w:hAnsi="Arial" w:cs="Arial"/>
          <w:sz w:val="18"/>
          <w:szCs w:val="18"/>
        </w:rPr>
        <w:t xml:space="preserve"> </w:t>
      </w:r>
      <w:r w:rsidRPr="008319F5">
        <w:rPr>
          <w:rFonts w:ascii="Arial" w:hAnsi="Arial" w:cs="Arial"/>
          <w:sz w:val="18"/>
          <w:szCs w:val="18"/>
        </w:rPr>
        <w:t>frecuentes</w:t>
      </w:r>
      <w:r w:rsidR="00FF06E9">
        <w:rPr>
          <w:rFonts w:ascii="Arial" w:hAnsi="Arial" w:cs="Arial"/>
          <w:sz w:val="18"/>
          <w:szCs w:val="18"/>
        </w:rPr>
        <w:t xml:space="preserve"> </w:t>
      </w:r>
      <w:r w:rsidRPr="008319F5">
        <w:rPr>
          <w:rFonts w:ascii="Arial" w:hAnsi="Arial" w:cs="Arial"/>
          <w:sz w:val="18"/>
          <w:szCs w:val="18"/>
        </w:rPr>
        <w:t>planteadas</w:t>
      </w:r>
    </w:p>
    <w:p w:rsidR="004D5B7A" w:rsidRPr="008319F5" w:rsidRDefault="004D5B7A" w:rsidP="00C41610">
      <w:pPr>
        <w:spacing w:after="101" w:line="22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Informe</w:t>
      </w:r>
      <w:r w:rsidR="00FF06E9">
        <w:rPr>
          <w:rFonts w:ascii="Arial" w:hAnsi="Arial" w:cs="Arial"/>
          <w:sz w:val="18"/>
          <w:szCs w:val="18"/>
        </w:rPr>
        <w:t xml:space="preserve"> </w:t>
      </w:r>
      <w:r w:rsidRPr="008319F5">
        <w:rPr>
          <w:rFonts w:ascii="Arial" w:hAnsi="Arial" w:cs="Arial"/>
          <w:sz w:val="18"/>
          <w:szCs w:val="18"/>
        </w:rPr>
        <w:t>estadístico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p>
    <w:p w:rsidR="00B120D5" w:rsidRPr="008319F5" w:rsidRDefault="004D5B7A" w:rsidP="00C41610">
      <w:pPr>
        <w:spacing w:after="101" w:line="22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Pr="008319F5">
        <w:rPr>
          <w:rFonts w:ascii="Arial" w:hAnsi="Arial" w:cs="Arial"/>
          <w:b/>
          <w:sz w:val="18"/>
          <w:szCs w:val="18"/>
        </w:rPr>
        <w:tab/>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total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preguntas</w:t>
      </w:r>
      <w:r w:rsidR="00FF06E9">
        <w:rPr>
          <w:rFonts w:ascii="Arial" w:hAnsi="Arial" w:cs="Arial"/>
          <w:sz w:val="18"/>
          <w:szCs w:val="18"/>
        </w:rPr>
        <w:t xml:space="preserve"> </w:t>
      </w:r>
      <w:r w:rsidRPr="008319F5">
        <w:rPr>
          <w:rFonts w:ascii="Arial" w:hAnsi="Arial" w:cs="Arial"/>
          <w:sz w:val="18"/>
          <w:szCs w:val="18"/>
        </w:rPr>
        <w:t>realizadas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p>
    <w:p w:rsidR="004D5B7A" w:rsidRPr="008319F5" w:rsidRDefault="004D5B7A" w:rsidP="00C41610">
      <w:pPr>
        <w:spacing w:after="101" w:line="226" w:lineRule="exact"/>
        <w:ind w:left="567" w:right="850"/>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Capítulo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Título</w:t>
      </w:r>
      <w:r w:rsidR="00FF06E9">
        <w:rPr>
          <w:rFonts w:ascii="Arial" w:hAnsi="Arial" w:cs="Arial"/>
          <w:sz w:val="18"/>
          <w:szCs w:val="18"/>
        </w:rPr>
        <w:t xml:space="preserve"> </w:t>
      </w:r>
      <w:r w:rsidRPr="008319F5">
        <w:rPr>
          <w:rFonts w:ascii="Arial" w:hAnsi="Arial" w:cs="Arial"/>
          <w:sz w:val="18"/>
          <w:szCs w:val="18"/>
        </w:rPr>
        <w:t>Cuarto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incluir</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subtítulo</w:t>
      </w:r>
      <w:r w:rsidR="00FF06E9">
        <w:rPr>
          <w:rFonts w:ascii="Arial" w:hAnsi="Arial" w:cs="Arial"/>
          <w:sz w:val="18"/>
          <w:szCs w:val="18"/>
        </w:rPr>
        <w:t xml:space="preserve"> </w:t>
      </w:r>
      <w:r w:rsidRPr="008319F5">
        <w:rPr>
          <w:rFonts w:ascii="Arial" w:hAnsi="Arial" w:cs="Arial"/>
          <w:sz w:val="18"/>
          <w:szCs w:val="18"/>
        </w:rPr>
        <w:t>denominado</w:t>
      </w:r>
      <w:r w:rsidR="00FF06E9">
        <w:rPr>
          <w:rFonts w:ascii="Arial" w:hAnsi="Arial" w:cs="Arial"/>
          <w:sz w:val="18"/>
          <w:szCs w:val="18"/>
        </w:rPr>
        <w:t xml:space="preserve"> </w:t>
      </w:r>
      <w:r w:rsidRPr="008319F5">
        <w:rPr>
          <w:rFonts w:ascii="Arial" w:hAnsi="Arial" w:cs="Arial"/>
          <w:i/>
          <w:sz w:val="18"/>
          <w:szCs w:val="18"/>
        </w:rPr>
        <w:t>Transparencia</w:t>
      </w:r>
      <w:r w:rsidR="00FF06E9">
        <w:rPr>
          <w:rFonts w:ascii="Arial" w:hAnsi="Arial" w:cs="Arial"/>
          <w:i/>
          <w:sz w:val="18"/>
          <w:szCs w:val="18"/>
        </w:rPr>
        <w:t xml:space="preserve"> </w:t>
      </w:r>
      <w:r w:rsidRPr="008319F5">
        <w:rPr>
          <w:rFonts w:ascii="Arial" w:hAnsi="Arial" w:cs="Arial"/>
          <w:i/>
          <w:sz w:val="18"/>
          <w:szCs w:val="18"/>
        </w:rPr>
        <w:t>Proactiva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reportar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siguiente</w:t>
      </w:r>
      <w:r w:rsidR="00FF06E9">
        <w:rPr>
          <w:rFonts w:ascii="Arial" w:hAnsi="Arial" w:cs="Arial"/>
          <w:sz w:val="18"/>
          <w:szCs w:val="18"/>
        </w:rPr>
        <w:t xml:space="preserve"> </w:t>
      </w:r>
      <w:r w:rsidRPr="008319F5">
        <w:rPr>
          <w:rFonts w:ascii="Arial" w:hAnsi="Arial" w:cs="Arial"/>
          <w:sz w:val="18"/>
          <w:szCs w:val="18"/>
        </w:rPr>
        <w:t>información:</w:t>
      </w:r>
    </w:p>
    <w:p w:rsidR="00B120D5" w:rsidRPr="008319F5" w:rsidRDefault="004D5B7A" w:rsidP="00C41610">
      <w:pPr>
        <w:spacing w:after="101" w:line="22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manera</w:t>
      </w:r>
      <w:r w:rsidR="00FF06E9">
        <w:rPr>
          <w:rFonts w:ascii="Arial" w:hAnsi="Arial" w:cs="Arial"/>
          <w:sz w:val="18"/>
          <w:szCs w:val="18"/>
        </w:rPr>
        <w:t xml:space="preserve"> </w:t>
      </w:r>
      <w:r w:rsidRPr="008319F5">
        <w:rPr>
          <w:rFonts w:ascii="Arial" w:hAnsi="Arial" w:cs="Arial"/>
          <w:sz w:val="18"/>
          <w:szCs w:val="18"/>
        </w:rPr>
        <w:t>proactiva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p>
    <w:p w:rsidR="004D5B7A" w:rsidRPr="008319F5" w:rsidRDefault="004D5B7A" w:rsidP="00C41610">
      <w:pPr>
        <w:spacing w:after="101" w:line="226" w:lineRule="exact"/>
        <w:ind w:right="899"/>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4D5B7A" w:rsidRPr="008319F5" w:rsidRDefault="004D5B7A" w:rsidP="00C41610">
      <w:pPr>
        <w:spacing w:after="101" w:line="22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trimestral</w:t>
      </w:r>
    </w:p>
    <w:p w:rsidR="004D5B7A" w:rsidRPr="008319F5" w:rsidRDefault="004D5B7A" w:rsidP="00C41610">
      <w:pPr>
        <w:spacing w:after="101" w:line="22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Pr="008319F5">
        <w:rPr>
          <w:rFonts w:ascii="Arial" w:hAnsi="Arial" w:cs="Arial"/>
          <w:sz w:val="18"/>
          <w:szCs w:val="18"/>
        </w:rPr>
        <w:tab/>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B120D5" w:rsidRPr="008319F5" w:rsidRDefault="004D5B7A" w:rsidP="00C41610">
      <w:pPr>
        <w:spacing w:after="101" w:line="22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C41610">
      <w:pPr>
        <w:spacing w:after="101" w:line="226" w:lineRule="exact"/>
        <w:ind w:right="850"/>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CB54FA" w:rsidRPr="008319F5" w:rsidRDefault="004D5B7A" w:rsidP="00C41610">
      <w:pPr>
        <w:spacing w:after="101" w:line="22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16</w:t>
      </w:r>
      <w:r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CB54FA" w:rsidRPr="008319F5" w:rsidRDefault="004D5B7A" w:rsidP="00C41610">
      <w:pPr>
        <w:spacing w:after="101" w:line="22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17</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C41610">
      <w:pPr>
        <w:spacing w:after="101" w:line="22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18</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4A7C4A">
      <w:pPr>
        <w:spacing w:after="101" w:line="216" w:lineRule="exact"/>
        <w:ind w:left="284" w:right="850"/>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4D5B7A"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19</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formatos</w:t>
      </w:r>
      <w:r w:rsidR="00FF06E9">
        <w:rPr>
          <w:rFonts w:ascii="Arial" w:hAnsi="Arial" w:cs="Arial"/>
          <w:sz w:val="18"/>
          <w:szCs w:val="18"/>
        </w:rPr>
        <w:t xml:space="preserve"> </w:t>
      </w:r>
      <w:r w:rsidRPr="008319F5">
        <w:rPr>
          <w:rFonts w:ascii="Arial" w:hAnsi="Arial" w:cs="Arial"/>
          <w:sz w:val="18"/>
          <w:szCs w:val="18"/>
        </w:rPr>
        <w:t>48a,</w:t>
      </w:r>
      <w:r w:rsidR="00FF06E9">
        <w:rPr>
          <w:rFonts w:ascii="Arial" w:hAnsi="Arial" w:cs="Arial"/>
          <w:sz w:val="18"/>
          <w:szCs w:val="18"/>
        </w:rPr>
        <w:t xml:space="preserve"> </w:t>
      </w:r>
      <w:r w:rsidRPr="008319F5">
        <w:rPr>
          <w:rFonts w:ascii="Arial" w:hAnsi="Arial" w:cs="Arial"/>
          <w:sz w:val="18"/>
          <w:szCs w:val="18"/>
        </w:rPr>
        <w:t>48b,</w:t>
      </w:r>
      <w:r w:rsidR="00FF06E9">
        <w:rPr>
          <w:rFonts w:ascii="Arial" w:hAnsi="Arial" w:cs="Arial"/>
          <w:sz w:val="18"/>
          <w:szCs w:val="18"/>
        </w:rPr>
        <w:t xml:space="preserve"> </w:t>
      </w:r>
      <w:r w:rsidRPr="008319F5">
        <w:rPr>
          <w:rFonts w:ascii="Arial" w:hAnsi="Arial" w:cs="Arial"/>
          <w:sz w:val="18"/>
          <w:szCs w:val="18"/>
        </w:rPr>
        <w:t>48c</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48d,</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B120D5" w:rsidRPr="008319F5" w:rsidRDefault="004D5B7A" w:rsidP="004A7C4A">
      <w:pPr>
        <w:spacing w:after="101" w:line="216" w:lineRule="exact"/>
        <w:ind w:left="1701" w:right="899"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20</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B120D5" w:rsidRPr="008319F5" w:rsidRDefault="004D5B7A" w:rsidP="004A7C4A">
      <w:pPr>
        <w:spacing w:after="101" w:line="216" w:lineRule="exact"/>
        <w:ind w:right="850"/>
        <w:jc w:val="both"/>
        <w:rPr>
          <w:rFonts w:ascii="Arial" w:hAnsi="Arial" w:cs="Arial"/>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48a</w:t>
      </w:r>
      <w:r w:rsidR="00FF06E9">
        <w:rPr>
          <w:rFonts w:ascii="Arial" w:hAnsi="Arial" w:cs="Arial"/>
          <w:b/>
          <w:sz w:val="18"/>
          <w:szCs w:val="18"/>
          <w:lang w:val="en-US"/>
        </w:rPr>
        <w:t xml:space="preserve"> </w:t>
      </w:r>
      <w:r w:rsidRPr="008319F5">
        <w:rPr>
          <w:rFonts w:ascii="Arial" w:hAnsi="Arial" w:cs="Arial"/>
          <w:b/>
          <w:sz w:val="18"/>
          <w:szCs w:val="18"/>
          <w:lang w:val="en-US"/>
        </w:rPr>
        <w:t>LGT_Art_70_Fr_XLVIII</w:t>
      </w:r>
    </w:p>
    <w:p w:rsidR="004D5B7A" w:rsidRPr="008319F5" w:rsidRDefault="004D5B7A" w:rsidP="004A7C4A">
      <w:pPr>
        <w:spacing w:after="101" w:line="216" w:lineRule="exact"/>
        <w:jc w:val="center"/>
        <w:rPr>
          <w:rFonts w:ascii="Arial" w:hAnsi="Arial" w:cs="Arial"/>
          <w:sz w:val="18"/>
          <w:szCs w:val="18"/>
        </w:rPr>
      </w:pPr>
      <w:r w:rsidRPr="008319F5">
        <w:rPr>
          <w:rFonts w:ascii="Arial" w:hAnsi="Arial" w:cs="Arial"/>
          <w:b/>
          <w:sz w:val="18"/>
          <w:szCs w:val="18"/>
        </w:rPr>
        <w:t>Otra</w:t>
      </w:r>
      <w:r w:rsidR="00FF06E9">
        <w:rPr>
          <w:rFonts w:ascii="Arial" w:hAnsi="Arial" w:cs="Arial"/>
          <w:b/>
          <w:sz w:val="18"/>
          <w:szCs w:val="18"/>
        </w:rPr>
        <w:t xml:space="preserve"> </w:t>
      </w:r>
      <w:r w:rsidRPr="008319F5">
        <w:rPr>
          <w:rFonts w:ascii="Arial" w:hAnsi="Arial" w:cs="Arial"/>
          <w:b/>
          <w:sz w:val="18"/>
          <w:szCs w:val="18"/>
        </w:rPr>
        <w:t>información</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interés</w:t>
      </w:r>
      <w:r w:rsidR="00FF06E9">
        <w:rPr>
          <w:rFonts w:ascii="Arial" w:hAnsi="Arial" w:cs="Arial"/>
          <w:b/>
          <w:sz w:val="18"/>
          <w:szCs w:val="18"/>
        </w:rPr>
        <w:t xml:space="preserve"> </w:t>
      </w:r>
      <w:r w:rsidRPr="008319F5">
        <w:rPr>
          <w:rFonts w:ascii="Arial" w:hAnsi="Arial" w:cs="Arial"/>
          <w:b/>
          <w:sz w:val="18"/>
          <w:szCs w:val="18"/>
        </w:rPr>
        <w:t>público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tblInd w:w="144" w:type="dxa"/>
        <w:tblLayout w:type="fixed"/>
        <w:tblCellMar>
          <w:left w:w="72" w:type="dxa"/>
          <w:right w:w="72" w:type="dxa"/>
        </w:tblCellMar>
        <w:tblLook w:val="0000" w:firstRow="0" w:lastRow="0" w:firstColumn="0" w:lastColumn="0" w:noHBand="0" w:noVBand="0"/>
      </w:tblPr>
      <w:tblGrid>
        <w:gridCol w:w="868"/>
        <w:gridCol w:w="1969"/>
        <w:gridCol w:w="5875"/>
      </w:tblGrid>
      <w:tr w:rsidR="008319F5" w:rsidRPr="008319F5">
        <w:tblPrEx>
          <w:tblCellMar>
            <w:top w:w="0" w:type="dxa"/>
            <w:bottom w:w="0" w:type="dxa"/>
          </w:tblCellMar>
        </w:tblPrEx>
        <w:trPr>
          <w:trHeight w:val="20"/>
        </w:trPr>
        <w:tc>
          <w:tcPr>
            <w:tcW w:w="897" w:type="dxa"/>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4A7C4A">
            <w:pPr>
              <w:spacing w:after="101" w:line="216" w:lineRule="exact"/>
              <w:jc w:val="center"/>
              <w:rPr>
                <w:rFonts w:ascii="Arial" w:hAnsi="Arial" w:cs="Arial"/>
                <w:sz w:val="14"/>
                <w:szCs w:val="18"/>
              </w:rPr>
            </w:pPr>
            <w:r w:rsidRPr="008319F5">
              <w:rPr>
                <w:rFonts w:ascii="Arial" w:hAnsi="Arial" w:cs="Arial"/>
                <w:sz w:val="14"/>
                <w:szCs w:val="18"/>
              </w:rPr>
              <w:t>Ejercicio</w:t>
            </w:r>
          </w:p>
        </w:tc>
        <w:tc>
          <w:tcPr>
            <w:tcW w:w="204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r w:rsidRPr="008319F5">
              <w:rPr>
                <w:rFonts w:ascii="Arial" w:hAnsi="Arial" w:cs="Arial"/>
                <w:sz w:val="14"/>
                <w:szCs w:val="18"/>
              </w:rPr>
              <w:t>Periodo</w:t>
            </w:r>
            <w:r w:rsidR="00FF06E9">
              <w:rPr>
                <w:rFonts w:ascii="Arial" w:hAnsi="Arial" w:cs="Arial"/>
                <w:sz w:val="14"/>
                <w:szCs w:val="18"/>
              </w:rPr>
              <w:t xml:space="preserve"> </w:t>
            </w:r>
            <w:r w:rsidRPr="008319F5">
              <w:rPr>
                <w:rFonts w:ascii="Arial" w:hAnsi="Arial" w:cs="Arial"/>
                <w:sz w:val="14"/>
                <w:szCs w:val="18"/>
              </w:rPr>
              <w:t>que</w:t>
            </w:r>
            <w:r w:rsidR="00FF06E9">
              <w:rPr>
                <w:rFonts w:ascii="Arial" w:hAnsi="Arial" w:cs="Arial"/>
                <w:sz w:val="14"/>
                <w:szCs w:val="18"/>
              </w:rPr>
              <w:t xml:space="preserve"> </w:t>
            </w:r>
            <w:r w:rsidRPr="008319F5">
              <w:rPr>
                <w:rFonts w:ascii="Arial" w:hAnsi="Arial" w:cs="Arial"/>
                <w:sz w:val="14"/>
                <w:szCs w:val="18"/>
              </w:rPr>
              <w:t>se</w:t>
            </w:r>
            <w:r w:rsidR="00FF06E9">
              <w:rPr>
                <w:rFonts w:ascii="Arial" w:hAnsi="Arial" w:cs="Arial"/>
                <w:sz w:val="14"/>
                <w:szCs w:val="18"/>
              </w:rPr>
              <w:t xml:space="preserve"> </w:t>
            </w:r>
            <w:r w:rsidRPr="008319F5">
              <w:rPr>
                <w:rFonts w:ascii="Arial" w:hAnsi="Arial" w:cs="Arial"/>
                <w:sz w:val="14"/>
                <w:szCs w:val="18"/>
              </w:rPr>
              <w:t>informa</w:t>
            </w:r>
          </w:p>
        </w:tc>
        <w:tc>
          <w:tcPr>
            <w:tcW w:w="611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r w:rsidRPr="008319F5">
              <w:rPr>
                <w:rFonts w:ascii="Arial" w:hAnsi="Arial" w:cs="Arial"/>
                <w:sz w:val="14"/>
                <w:szCs w:val="18"/>
              </w:rPr>
              <w:t>Tipo</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información:</w:t>
            </w:r>
          </w:p>
          <w:p w:rsidR="004D5B7A" w:rsidRPr="008319F5" w:rsidRDefault="004D5B7A" w:rsidP="004A7C4A">
            <w:pPr>
              <w:spacing w:after="101" w:line="216" w:lineRule="exact"/>
              <w:jc w:val="center"/>
              <w:rPr>
                <w:rFonts w:ascii="Arial" w:hAnsi="Arial" w:cs="Arial"/>
                <w:sz w:val="14"/>
                <w:szCs w:val="18"/>
              </w:rPr>
            </w:pPr>
            <w:r w:rsidRPr="008319F5">
              <w:rPr>
                <w:rFonts w:ascii="Arial" w:hAnsi="Arial" w:cs="Arial"/>
                <w:sz w:val="14"/>
                <w:szCs w:val="18"/>
              </w:rPr>
              <w:t>Información</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interés</w:t>
            </w:r>
            <w:r w:rsidR="00FF06E9">
              <w:rPr>
                <w:rFonts w:ascii="Arial" w:hAnsi="Arial" w:cs="Arial"/>
                <w:sz w:val="14"/>
                <w:szCs w:val="18"/>
              </w:rPr>
              <w:t xml:space="preserve"> </w:t>
            </w:r>
            <w:r w:rsidRPr="008319F5">
              <w:rPr>
                <w:rFonts w:ascii="Arial" w:hAnsi="Arial" w:cs="Arial"/>
                <w:sz w:val="14"/>
                <w:szCs w:val="18"/>
              </w:rPr>
              <w:t>público;</w:t>
            </w:r>
            <w:r w:rsidR="00FF06E9">
              <w:rPr>
                <w:rFonts w:ascii="Arial" w:hAnsi="Arial" w:cs="Arial"/>
                <w:sz w:val="14"/>
                <w:szCs w:val="18"/>
              </w:rPr>
              <w:t xml:space="preserve"> </w:t>
            </w:r>
            <w:r w:rsidRPr="008319F5">
              <w:rPr>
                <w:rFonts w:ascii="Arial" w:hAnsi="Arial" w:cs="Arial"/>
                <w:sz w:val="14"/>
                <w:szCs w:val="18"/>
              </w:rPr>
              <w:t>Preguntas</w:t>
            </w:r>
            <w:r w:rsidR="00FF06E9">
              <w:rPr>
                <w:rFonts w:ascii="Arial" w:hAnsi="Arial" w:cs="Arial"/>
                <w:sz w:val="14"/>
                <w:szCs w:val="18"/>
              </w:rPr>
              <w:t xml:space="preserve"> </w:t>
            </w:r>
            <w:r w:rsidRPr="008319F5">
              <w:rPr>
                <w:rFonts w:ascii="Arial" w:hAnsi="Arial" w:cs="Arial"/>
                <w:sz w:val="14"/>
                <w:szCs w:val="18"/>
              </w:rPr>
              <w:t>frecuentes;</w:t>
            </w:r>
            <w:r w:rsidR="00FF06E9">
              <w:rPr>
                <w:rFonts w:ascii="Arial" w:hAnsi="Arial" w:cs="Arial"/>
                <w:sz w:val="14"/>
                <w:szCs w:val="18"/>
              </w:rPr>
              <w:t xml:space="preserve"> </w:t>
            </w:r>
            <w:r w:rsidRPr="008319F5">
              <w:rPr>
                <w:rFonts w:ascii="Arial" w:hAnsi="Arial" w:cs="Arial"/>
                <w:sz w:val="14"/>
                <w:szCs w:val="18"/>
              </w:rPr>
              <w:t>Información</w:t>
            </w:r>
            <w:r w:rsidR="00FF06E9">
              <w:rPr>
                <w:rFonts w:ascii="Arial" w:hAnsi="Arial" w:cs="Arial"/>
                <w:sz w:val="14"/>
                <w:szCs w:val="18"/>
              </w:rPr>
              <w:t xml:space="preserve"> </w:t>
            </w:r>
            <w:r w:rsidRPr="008319F5">
              <w:rPr>
                <w:rFonts w:ascii="Arial" w:hAnsi="Arial" w:cs="Arial"/>
                <w:sz w:val="14"/>
                <w:szCs w:val="18"/>
              </w:rPr>
              <w:t>proactiva</w:t>
            </w:r>
          </w:p>
        </w:tc>
      </w:tr>
      <w:tr w:rsidR="008319F5" w:rsidRPr="008319F5">
        <w:tblPrEx>
          <w:tblCellMar>
            <w:top w:w="0" w:type="dxa"/>
            <w:bottom w:w="0" w:type="dxa"/>
          </w:tblCellMar>
        </w:tblPrEx>
        <w:trPr>
          <w:trHeight w:val="20"/>
        </w:trPr>
        <w:tc>
          <w:tcPr>
            <w:tcW w:w="8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204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611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r>
      <w:tr w:rsidR="008319F5" w:rsidRPr="008319F5">
        <w:tblPrEx>
          <w:tblCellMar>
            <w:top w:w="0" w:type="dxa"/>
            <w:bottom w:w="0" w:type="dxa"/>
          </w:tblCellMar>
        </w:tblPrEx>
        <w:trPr>
          <w:trHeight w:val="20"/>
        </w:trPr>
        <w:tc>
          <w:tcPr>
            <w:tcW w:w="897"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2044"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6113"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r>
    </w:tbl>
    <w:p w:rsidR="004D5B7A" w:rsidRPr="00C41610" w:rsidRDefault="004D5B7A" w:rsidP="00C41610">
      <w:pPr>
        <w:spacing w:line="216" w:lineRule="exact"/>
        <w:ind w:left="288"/>
        <w:rPr>
          <w:rFonts w:ascii="Arial" w:hAnsi="Arial" w:cs="Arial"/>
          <w:sz w:val="16"/>
          <w:szCs w:val="18"/>
        </w:rPr>
      </w:pPr>
    </w:p>
    <w:p w:rsidR="004D5B7A" w:rsidRPr="00C41610" w:rsidRDefault="004D5B7A" w:rsidP="00C41610">
      <w:pPr>
        <w:spacing w:line="216" w:lineRule="exact"/>
        <w:ind w:left="288"/>
        <w:rPr>
          <w:rFonts w:ascii="Arial" w:hAnsi="Arial" w:cs="Arial"/>
          <w:sz w:val="16"/>
          <w:szCs w:val="18"/>
        </w:rPr>
      </w:pPr>
      <w:r w:rsidRPr="00C41610">
        <w:rPr>
          <w:rFonts w:ascii="Arial" w:hAnsi="Arial" w:cs="Arial"/>
          <w:sz w:val="16"/>
          <w:szCs w:val="18"/>
        </w:rPr>
        <w:t>Periodo</w:t>
      </w:r>
      <w:r w:rsidR="00FF06E9" w:rsidRPr="00C41610">
        <w:rPr>
          <w:rFonts w:ascii="Arial" w:hAnsi="Arial" w:cs="Arial"/>
          <w:sz w:val="16"/>
          <w:szCs w:val="18"/>
        </w:rPr>
        <w:t xml:space="preserve"> </w:t>
      </w:r>
      <w:r w:rsidRPr="00C41610">
        <w:rPr>
          <w:rFonts w:ascii="Arial" w:hAnsi="Arial" w:cs="Arial"/>
          <w:sz w:val="16"/>
          <w:szCs w:val="18"/>
        </w:rPr>
        <w:t>de</w:t>
      </w:r>
      <w:r w:rsidR="00FF06E9" w:rsidRPr="00C41610">
        <w:rPr>
          <w:rFonts w:ascii="Arial" w:hAnsi="Arial" w:cs="Arial"/>
          <w:sz w:val="16"/>
          <w:szCs w:val="18"/>
        </w:rPr>
        <w:t xml:space="preserve"> </w:t>
      </w:r>
      <w:r w:rsidRPr="00C41610">
        <w:rPr>
          <w:rFonts w:ascii="Arial" w:hAnsi="Arial" w:cs="Arial"/>
          <w:sz w:val="16"/>
          <w:szCs w:val="18"/>
        </w:rPr>
        <w:t>actualización</w:t>
      </w:r>
      <w:r w:rsidR="00FF06E9" w:rsidRPr="00C41610">
        <w:rPr>
          <w:rFonts w:ascii="Arial" w:hAnsi="Arial" w:cs="Arial"/>
          <w:sz w:val="16"/>
          <w:szCs w:val="18"/>
        </w:rPr>
        <w:t xml:space="preserve"> </w:t>
      </w:r>
      <w:r w:rsidRPr="00C41610">
        <w:rPr>
          <w:rFonts w:ascii="Arial" w:hAnsi="Arial" w:cs="Arial"/>
          <w:sz w:val="16"/>
          <w:szCs w:val="18"/>
        </w:rPr>
        <w:t>de</w:t>
      </w:r>
      <w:r w:rsidR="00FF06E9" w:rsidRPr="00C41610">
        <w:rPr>
          <w:rFonts w:ascii="Arial" w:hAnsi="Arial" w:cs="Arial"/>
          <w:sz w:val="16"/>
          <w:szCs w:val="18"/>
        </w:rPr>
        <w:t xml:space="preserve"> </w:t>
      </w:r>
      <w:r w:rsidRPr="00C41610">
        <w:rPr>
          <w:rFonts w:ascii="Arial" w:hAnsi="Arial" w:cs="Arial"/>
          <w:sz w:val="16"/>
          <w:szCs w:val="18"/>
        </w:rPr>
        <w:t>la</w:t>
      </w:r>
      <w:r w:rsidR="00FF06E9" w:rsidRPr="00C41610">
        <w:rPr>
          <w:rFonts w:ascii="Arial" w:hAnsi="Arial" w:cs="Arial"/>
          <w:sz w:val="16"/>
          <w:szCs w:val="18"/>
        </w:rPr>
        <w:t xml:space="preserve"> </w:t>
      </w:r>
      <w:r w:rsidRPr="00C41610">
        <w:rPr>
          <w:rFonts w:ascii="Arial" w:hAnsi="Arial" w:cs="Arial"/>
          <w:sz w:val="16"/>
          <w:szCs w:val="18"/>
        </w:rPr>
        <w:t>información:</w:t>
      </w:r>
      <w:r w:rsidR="00FF06E9" w:rsidRPr="00C41610">
        <w:rPr>
          <w:rFonts w:ascii="Arial" w:hAnsi="Arial" w:cs="Arial"/>
          <w:sz w:val="16"/>
          <w:szCs w:val="18"/>
        </w:rPr>
        <w:t xml:space="preserve"> </w:t>
      </w:r>
      <w:r w:rsidRPr="00C41610">
        <w:rPr>
          <w:rFonts w:ascii="Arial" w:hAnsi="Arial" w:cs="Arial"/>
          <w:sz w:val="16"/>
          <w:szCs w:val="18"/>
        </w:rPr>
        <w:t>trimestral</w:t>
      </w:r>
    </w:p>
    <w:p w:rsidR="004D5B7A" w:rsidRPr="00C41610" w:rsidRDefault="004D5B7A" w:rsidP="00C41610">
      <w:pPr>
        <w:spacing w:line="216" w:lineRule="exact"/>
        <w:ind w:left="288"/>
        <w:rPr>
          <w:rFonts w:ascii="Arial" w:hAnsi="Arial" w:cs="Arial"/>
          <w:sz w:val="16"/>
          <w:szCs w:val="18"/>
        </w:rPr>
      </w:pPr>
      <w:r w:rsidRPr="00C41610">
        <w:rPr>
          <w:rFonts w:ascii="Arial" w:hAnsi="Arial" w:cs="Arial"/>
          <w:sz w:val="16"/>
          <w:szCs w:val="18"/>
        </w:rPr>
        <w:t>Fecha</w:t>
      </w:r>
      <w:r w:rsidR="00FF06E9" w:rsidRPr="00C41610">
        <w:rPr>
          <w:rFonts w:ascii="Arial" w:hAnsi="Arial" w:cs="Arial"/>
          <w:sz w:val="16"/>
          <w:szCs w:val="18"/>
        </w:rPr>
        <w:t xml:space="preserve"> </w:t>
      </w:r>
      <w:r w:rsidRPr="00C41610">
        <w:rPr>
          <w:rFonts w:ascii="Arial" w:hAnsi="Arial" w:cs="Arial"/>
          <w:sz w:val="16"/>
          <w:szCs w:val="18"/>
        </w:rPr>
        <w:t>de</w:t>
      </w:r>
      <w:r w:rsidR="00FF06E9" w:rsidRPr="00C41610">
        <w:rPr>
          <w:rFonts w:ascii="Arial" w:hAnsi="Arial" w:cs="Arial"/>
          <w:sz w:val="16"/>
          <w:szCs w:val="18"/>
        </w:rPr>
        <w:t xml:space="preserve"> </w:t>
      </w:r>
      <w:r w:rsidRPr="00C41610">
        <w:rPr>
          <w:rFonts w:ascii="Arial" w:hAnsi="Arial" w:cs="Arial"/>
          <w:sz w:val="16"/>
          <w:szCs w:val="18"/>
        </w:rPr>
        <w:t>actualización:</w:t>
      </w:r>
      <w:r w:rsidR="00FF06E9" w:rsidRPr="00C41610">
        <w:rPr>
          <w:rFonts w:ascii="Arial" w:hAnsi="Arial" w:cs="Arial"/>
          <w:sz w:val="16"/>
          <w:szCs w:val="18"/>
        </w:rPr>
        <w:t xml:space="preserve"> </w:t>
      </w:r>
      <w:r w:rsidRPr="00C41610">
        <w:rPr>
          <w:rFonts w:ascii="Arial" w:hAnsi="Arial" w:cs="Arial"/>
          <w:sz w:val="16"/>
          <w:szCs w:val="18"/>
        </w:rPr>
        <w:t>día/mes/año</w:t>
      </w:r>
    </w:p>
    <w:p w:rsidR="004D5B7A" w:rsidRPr="00C41610" w:rsidRDefault="004D5B7A" w:rsidP="00C41610">
      <w:pPr>
        <w:spacing w:line="216" w:lineRule="exact"/>
        <w:ind w:left="288"/>
        <w:rPr>
          <w:rFonts w:ascii="Arial" w:hAnsi="Arial" w:cs="Arial"/>
          <w:sz w:val="16"/>
          <w:szCs w:val="18"/>
        </w:rPr>
      </w:pPr>
      <w:r w:rsidRPr="00C41610">
        <w:rPr>
          <w:rFonts w:ascii="Arial" w:hAnsi="Arial" w:cs="Arial"/>
          <w:sz w:val="16"/>
          <w:szCs w:val="18"/>
        </w:rPr>
        <w:t>Fecha</w:t>
      </w:r>
      <w:r w:rsidR="00FF06E9" w:rsidRPr="00C41610">
        <w:rPr>
          <w:rFonts w:ascii="Arial" w:hAnsi="Arial" w:cs="Arial"/>
          <w:sz w:val="16"/>
          <w:szCs w:val="18"/>
        </w:rPr>
        <w:t xml:space="preserve"> </w:t>
      </w:r>
      <w:r w:rsidRPr="00C41610">
        <w:rPr>
          <w:rFonts w:ascii="Arial" w:hAnsi="Arial" w:cs="Arial"/>
          <w:sz w:val="16"/>
          <w:szCs w:val="18"/>
        </w:rPr>
        <w:t>de</w:t>
      </w:r>
      <w:r w:rsidR="00FF06E9" w:rsidRPr="00C41610">
        <w:rPr>
          <w:rFonts w:ascii="Arial" w:hAnsi="Arial" w:cs="Arial"/>
          <w:sz w:val="16"/>
          <w:szCs w:val="18"/>
        </w:rPr>
        <w:t xml:space="preserve"> </w:t>
      </w:r>
      <w:r w:rsidRPr="00C41610">
        <w:rPr>
          <w:rFonts w:ascii="Arial" w:hAnsi="Arial" w:cs="Arial"/>
          <w:sz w:val="16"/>
          <w:szCs w:val="18"/>
        </w:rPr>
        <w:t>validación:</w:t>
      </w:r>
      <w:r w:rsidR="00FF06E9" w:rsidRPr="00C41610">
        <w:rPr>
          <w:rFonts w:ascii="Arial" w:hAnsi="Arial" w:cs="Arial"/>
          <w:sz w:val="16"/>
          <w:szCs w:val="18"/>
        </w:rPr>
        <w:t xml:space="preserve"> </w:t>
      </w:r>
      <w:r w:rsidRPr="00C41610">
        <w:rPr>
          <w:rFonts w:ascii="Arial" w:hAnsi="Arial" w:cs="Arial"/>
          <w:sz w:val="16"/>
          <w:szCs w:val="18"/>
        </w:rPr>
        <w:t>día/mes/año</w:t>
      </w:r>
    </w:p>
    <w:p w:rsidR="00B120D5" w:rsidRPr="00C41610" w:rsidRDefault="004D5B7A" w:rsidP="00C41610">
      <w:pPr>
        <w:spacing w:after="100" w:line="216" w:lineRule="exact"/>
        <w:ind w:left="288"/>
        <w:rPr>
          <w:rFonts w:ascii="Arial" w:hAnsi="Arial" w:cs="Arial"/>
          <w:sz w:val="16"/>
          <w:szCs w:val="18"/>
        </w:rPr>
      </w:pPr>
      <w:r w:rsidRPr="00C41610">
        <w:rPr>
          <w:rFonts w:ascii="Arial" w:hAnsi="Arial" w:cs="Arial"/>
          <w:sz w:val="16"/>
          <w:szCs w:val="18"/>
        </w:rPr>
        <w:t>Área(s)</w:t>
      </w:r>
      <w:r w:rsidR="00FF06E9" w:rsidRPr="00C41610">
        <w:rPr>
          <w:rFonts w:ascii="Arial" w:hAnsi="Arial" w:cs="Arial"/>
          <w:sz w:val="16"/>
          <w:szCs w:val="18"/>
        </w:rPr>
        <w:t xml:space="preserve"> </w:t>
      </w:r>
      <w:r w:rsidRPr="00C41610">
        <w:rPr>
          <w:rFonts w:ascii="Arial" w:hAnsi="Arial" w:cs="Arial"/>
          <w:sz w:val="16"/>
          <w:szCs w:val="18"/>
        </w:rPr>
        <w:t>o</w:t>
      </w:r>
      <w:r w:rsidR="00FF06E9" w:rsidRPr="00C41610">
        <w:rPr>
          <w:rFonts w:ascii="Arial" w:hAnsi="Arial" w:cs="Arial"/>
          <w:sz w:val="16"/>
          <w:szCs w:val="18"/>
        </w:rPr>
        <w:t xml:space="preserve"> </w:t>
      </w:r>
      <w:r w:rsidRPr="00C41610">
        <w:rPr>
          <w:rFonts w:ascii="Arial" w:hAnsi="Arial" w:cs="Arial"/>
          <w:sz w:val="16"/>
          <w:szCs w:val="18"/>
        </w:rPr>
        <w:t>unidad(es)</w:t>
      </w:r>
      <w:r w:rsidR="00FF06E9" w:rsidRPr="00C41610">
        <w:rPr>
          <w:rFonts w:ascii="Arial" w:hAnsi="Arial" w:cs="Arial"/>
          <w:sz w:val="16"/>
          <w:szCs w:val="18"/>
        </w:rPr>
        <w:t xml:space="preserve"> </w:t>
      </w:r>
      <w:r w:rsidRPr="00C41610">
        <w:rPr>
          <w:rFonts w:ascii="Arial" w:hAnsi="Arial" w:cs="Arial"/>
          <w:sz w:val="16"/>
          <w:szCs w:val="18"/>
        </w:rPr>
        <w:t>administrativa(s)</w:t>
      </w:r>
      <w:r w:rsidR="00FF06E9" w:rsidRPr="00C41610">
        <w:rPr>
          <w:rFonts w:ascii="Arial" w:hAnsi="Arial" w:cs="Arial"/>
          <w:sz w:val="16"/>
          <w:szCs w:val="18"/>
        </w:rPr>
        <w:t xml:space="preserve"> </w:t>
      </w:r>
      <w:r w:rsidRPr="00C41610">
        <w:rPr>
          <w:rFonts w:ascii="Arial" w:hAnsi="Arial" w:cs="Arial"/>
          <w:sz w:val="16"/>
          <w:szCs w:val="18"/>
        </w:rPr>
        <w:t>que</w:t>
      </w:r>
      <w:r w:rsidR="00FF06E9" w:rsidRPr="00C41610">
        <w:rPr>
          <w:rFonts w:ascii="Arial" w:hAnsi="Arial" w:cs="Arial"/>
          <w:sz w:val="16"/>
          <w:szCs w:val="18"/>
        </w:rPr>
        <w:t xml:space="preserve"> </w:t>
      </w:r>
      <w:r w:rsidRPr="00C41610">
        <w:rPr>
          <w:rFonts w:ascii="Arial" w:hAnsi="Arial" w:cs="Arial"/>
          <w:sz w:val="16"/>
          <w:szCs w:val="18"/>
        </w:rPr>
        <w:t>genera(n)</w:t>
      </w:r>
      <w:r w:rsidR="00FF06E9" w:rsidRPr="00C41610">
        <w:rPr>
          <w:rFonts w:ascii="Arial" w:hAnsi="Arial" w:cs="Arial"/>
          <w:sz w:val="16"/>
          <w:szCs w:val="18"/>
        </w:rPr>
        <w:t xml:space="preserve"> </w:t>
      </w:r>
      <w:r w:rsidRPr="00C41610">
        <w:rPr>
          <w:rFonts w:ascii="Arial" w:hAnsi="Arial" w:cs="Arial"/>
          <w:sz w:val="16"/>
          <w:szCs w:val="18"/>
        </w:rPr>
        <w:t>o</w:t>
      </w:r>
      <w:r w:rsidR="00FF06E9" w:rsidRPr="00C41610">
        <w:rPr>
          <w:rFonts w:ascii="Arial" w:hAnsi="Arial" w:cs="Arial"/>
          <w:sz w:val="16"/>
          <w:szCs w:val="18"/>
        </w:rPr>
        <w:t xml:space="preserve"> </w:t>
      </w:r>
      <w:r w:rsidRPr="00C41610">
        <w:rPr>
          <w:rFonts w:ascii="Arial" w:hAnsi="Arial" w:cs="Arial"/>
          <w:sz w:val="16"/>
          <w:szCs w:val="18"/>
        </w:rPr>
        <w:t>posee(n)</w:t>
      </w:r>
      <w:r w:rsidR="00FF06E9" w:rsidRPr="00C41610">
        <w:rPr>
          <w:rFonts w:ascii="Arial" w:hAnsi="Arial" w:cs="Arial"/>
          <w:sz w:val="16"/>
          <w:szCs w:val="18"/>
        </w:rPr>
        <w:t xml:space="preserve"> </w:t>
      </w:r>
      <w:r w:rsidRPr="00C41610">
        <w:rPr>
          <w:rFonts w:ascii="Arial" w:hAnsi="Arial" w:cs="Arial"/>
          <w:sz w:val="16"/>
          <w:szCs w:val="18"/>
        </w:rPr>
        <w:t>la</w:t>
      </w:r>
      <w:r w:rsidR="00FF06E9" w:rsidRPr="00C41610">
        <w:rPr>
          <w:rFonts w:ascii="Arial" w:hAnsi="Arial" w:cs="Arial"/>
          <w:sz w:val="16"/>
          <w:szCs w:val="18"/>
        </w:rPr>
        <w:t xml:space="preserve"> </w:t>
      </w:r>
      <w:r w:rsidRPr="00C41610">
        <w:rPr>
          <w:rFonts w:ascii="Arial" w:hAnsi="Arial" w:cs="Arial"/>
          <w:sz w:val="16"/>
          <w:szCs w:val="18"/>
        </w:rPr>
        <w:t>información:</w:t>
      </w:r>
      <w:r w:rsidR="00FF06E9" w:rsidRPr="00C41610">
        <w:rPr>
          <w:rFonts w:ascii="Arial" w:hAnsi="Arial" w:cs="Arial"/>
          <w:sz w:val="16"/>
          <w:szCs w:val="18"/>
        </w:rPr>
        <w:t xml:space="preserve"> </w:t>
      </w:r>
      <w:r w:rsidRPr="00C41610">
        <w:rPr>
          <w:rFonts w:ascii="Arial" w:hAnsi="Arial" w:cs="Arial"/>
          <w:sz w:val="16"/>
          <w:szCs w:val="18"/>
        </w:rPr>
        <w:t>____________________</w:t>
      </w:r>
    </w:p>
    <w:p w:rsidR="004D5B7A" w:rsidRPr="008319F5" w:rsidRDefault="004D5B7A" w:rsidP="004A7C4A">
      <w:pPr>
        <w:spacing w:after="101" w:line="216" w:lineRule="exact"/>
        <w:ind w:right="850"/>
        <w:jc w:val="both"/>
        <w:rPr>
          <w:rFonts w:ascii="Arial" w:hAnsi="Arial" w:cs="Arial"/>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48b</w:t>
      </w:r>
      <w:r w:rsidR="00FF06E9">
        <w:rPr>
          <w:rFonts w:ascii="Arial" w:hAnsi="Arial" w:cs="Arial"/>
          <w:b/>
          <w:sz w:val="18"/>
          <w:szCs w:val="18"/>
          <w:lang w:val="en-US"/>
        </w:rPr>
        <w:t xml:space="preserve"> </w:t>
      </w:r>
      <w:r w:rsidRPr="008319F5">
        <w:rPr>
          <w:rFonts w:ascii="Arial" w:hAnsi="Arial" w:cs="Arial"/>
          <w:b/>
          <w:sz w:val="18"/>
          <w:szCs w:val="18"/>
          <w:lang w:val="en-US"/>
        </w:rPr>
        <w:t>LGT_Art_70_Fr_XLVIII</w:t>
      </w:r>
    </w:p>
    <w:tbl>
      <w:tblPr>
        <w:tblW w:w="8712" w:type="dxa"/>
        <w:tblInd w:w="144" w:type="dxa"/>
        <w:tblLayout w:type="fixed"/>
        <w:tblCellMar>
          <w:left w:w="72" w:type="dxa"/>
          <w:right w:w="72" w:type="dxa"/>
        </w:tblCellMar>
        <w:tblLook w:val="0000" w:firstRow="0" w:lastRow="0" w:firstColumn="0" w:lastColumn="0" w:noHBand="0" w:noVBand="0"/>
      </w:tblPr>
      <w:tblGrid>
        <w:gridCol w:w="2377"/>
        <w:gridCol w:w="2376"/>
        <w:gridCol w:w="3959"/>
      </w:tblGrid>
      <w:tr w:rsidR="008319F5" w:rsidRPr="008319F5">
        <w:tblPrEx>
          <w:tblCellMar>
            <w:top w:w="0" w:type="dxa"/>
            <w:bottom w:w="0" w:type="dxa"/>
          </w:tblCellMar>
        </w:tblPrEx>
        <w:trPr>
          <w:trHeight w:val="20"/>
        </w:trPr>
        <w:tc>
          <w:tcPr>
            <w:tcW w:w="8834" w:type="dxa"/>
            <w:gridSpan w:val="3"/>
            <w:tcBorders>
              <w:top w:val="single" w:sz="6" w:space="0" w:color="000000"/>
              <w:left w:val="single" w:sz="6" w:space="0" w:color="000000"/>
              <w:bottom w:val="single" w:sz="6" w:space="0" w:color="000000"/>
              <w:right w:val="single" w:sz="6" w:space="0" w:color="000000"/>
            </w:tcBorders>
            <w:noWrap/>
            <w:vAlign w:val="center"/>
          </w:tcPr>
          <w:p w:rsidR="004D5B7A" w:rsidRPr="008319F5" w:rsidRDefault="004D5B7A" w:rsidP="004A7C4A">
            <w:pPr>
              <w:spacing w:after="101" w:line="216" w:lineRule="exact"/>
              <w:jc w:val="center"/>
              <w:rPr>
                <w:rFonts w:ascii="Arial" w:hAnsi="Arial" w:cs="Arial"/>
                <w:sz w:val="14"/>
                <w:szCs w:val="18"/>
              </w:rPr>
            </w:pPr>
            <w:r w:rsidRPr="008319F5">
              <w:rPr>
                <w:rFonts w:ascii="Arial" w:hAnsi="Arial" w:cs="Arial"/>
                <w:sz w:val="14"/>
                <w:szCs w:val="18"/>
              </w:rPr>
              <w:t>Información</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interés</w:t>
            </w:r>
            <w:r w:rsidR="00FF06E9">
              <w:rPr>
                <w:rFonts w:ascii="Arial" w:hAnsi="Arial" w:cs="Arial"/>
                <w:sz w:val="14"/>
                <w:szCs w:val="18"/>
              </w:rPr>
              <w:t xml:space="preserve"> </w:t>
            </w:r>
            <w:r w:rsidRPr="008319F5">
              <w:rPr>
                <w:rFonts w:ascii="Arial" w:hAnsi="Arial" w:cs="Arial"/>
                <w:sz w:val="14"/>
                <w:szCs w:val="18"/>
              </w:rPr>
              <w:t>público</w:t>
            </w:r>
          </w:p>
        </w:tc>
      </w:tr>
      <w:tr w:rsidR="008319F5" w:rsidRPr="008319F5">
        <w:tblPrEx>
          <w:tblCellMar>
            <w:top w:w="0" w:type="dxa"/>
            <w:bottom w:w="0" w:type="dxa"/>
          </w:tblCellMar>
        </w:tblPrEx>
        <w:trPr>
          <w:trHeight w:val="20"/>
        </w:trPr>
        <w:tc>
          <w:tcPr>
            <w:tcW w:w="241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r w:rsidRPr="008319F5">
              <w:rPr>
                <w:rFonts w:ascii="Arial" w:hAnsi="Arial" w:cs="Arial"/>
                <w:sz w:val="14"/>
                <w:szCs w:val="18"/>
              </w:rPr>
              <w:t>Descripción</w:t>
            </w:r>
            <w:r w:rsidR="00FF06E9">
              <w:rPr>
                <w:rFonts w:ascii="Arial" w:hAnsi="Arial" w:cs="Arial"/>
                <w:sz w:val="14"/>
                <w:szCs w:val="18"/>
              </w:rPr>
              <w:t xml:space="preserve"> </w:t>
            </w:r>
            <w:r w:rsidRPr="008319F5">
              <w:rPr>
                <w:rFonts w:ascii="Arial" w:hAnsi="Arial" w:cs="Arial"/>
                <w:sz w:val="14"/>
                <w:szCs w:val="18"/>
              </w:rPr>
              <w:t>breve,</w:t>
            </w:r>
            <w:r w:rsidR="00FF06E9">
              <w:rPr>
                <w:rFonts w:ascii="Arial" w:hAnsi="Arial" w:cs="Arial"/>
                <w:sz w:val="14"/>
                <w:szCs w:val="18"/>
              </w:rPr>
              <w:t xml:space="preserve"> </w:t>
            </w:r>
            <w:r w:rsidRPr="008319F5">
              <w:rPr>
                <w:rFonts w:ascii="Arial" w:hAnsi="Arial" w:cs="Arial"/>
                <w:sz w:val="14"/>
                <w:szCs w:val="18"/>
              </w:rPr>
              <w:t>clara</w:t>
            </w:r>
            <w:r w:rsidR="00FF06E9">
              <w:rPr>
                <w:rFonts w:ascii="Arial" w:hAnsi="Arial" w:cs="Arial"/>
                <w:sz w:val="14"/>
                <w:szCs w:val="18"/>
              </w:rPr>
              <w:t xml:space="preserve"> </w:t>
            </w:r>
            <w:r w:rsidRPr="008319F5">
              <w:rPr>
                <w:rFonts w:ascii="Arial" w:hAnsi="Arial" w:cs="Arial"/>
                <w:sz w:val="14"/>
                <w:szCs w:val="18"/>
              </w:rPr>
              <w:t>y</w:t>
            </w:r>
            <w:r w:rsidR="00FF06E9">
              <w:rPr>
                <w:rFonts w:ascii="Arial" w:hAnsi="Arial" w:cs="Arial"/>
                <w:sz w:val="14"/>
                <w:szCs w:val="18"/>
              </w:rPr>
              <w:t xml:space="preserve"> </w:t>
            </w:r>
            <w:r w:rsidRPr="008319F5">
              <w:rPr>
                <w:rFonts w:ascii="Arial" w:hAnsi="Arial" w:cs="Arial"/>
                <w:sz w:val="14"/>
                <w:szCs w:val="18"/>
              </w:rPr>
              <w:t>precisa</w:t>
            </w:r>
          </w:p>
        </w:tc>
        <w:tc>
          <w:tcPr>
            <w:tcW w:w="240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r w:rsidRPr="008319F5">
              <w:rPr>
                <w:rFonts w:ascii="Arial" w:hAnsi="Arial" w:cs="Arial"/>
                <w:sz w:val="14"/>
                <w:szCs w:val="18"/>
              </w:rPr>
              <w:t>Fecha</w:t>
            </w:r>
            <w:r w:rsidR="00FF06E9">
              <w:rPr>
                <w:rFonts w:ascii="Arial" w:hAnsi="Arial" w:cs="Arial"/>
                <w:sz w:val="14"/>
                <w:szCs w:val="18"/>
              </w:rPr>
              <w:t xml:space="preserve"> </w:t>
            </w:r>
            <w:r w:rsidRPr="008319F5">
              <w:rPr>
                <w:rFonts w:ascii="Arial" w:hAnsi="Arial" w:cs="Arial"/>
                <w:sz w:val="14"/>
                <w:szCs w:val="18"/>
              </w:rPr>
              <w:t>de</w:t>
            </w:r>
            <w:r w:rsidR="00FF06E9">
              <w:rPr>
                <w:rFonts w:ascii="Arial" w:hAnsi="Arial" w:cs="Arial"/>
                <w:sz w:val="14"/>
                <w:szCs w:val="18"/>
              </w:rPr>
              <w:t xml:space="preserve"> </w:t>
            </w:r>
            <w:r w:rsidRPr="008319F5">
              <w:rPr>
                <w:rFonts w:ascii="Arial" w:hAnsi="Arial" w:cs="Arial"/>
                <w:sz w:val="14"/>
                <w:szCs w:val="18"/>
              </w:rPr>
              <w:t>elaboración</w:t>
            </w:r>
          </w:p>
        </w:tc>
        <w:tc>
          <w:tcPr>
            <w:tcW w:w="401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r w:rsidRPr="008319F5">
              <w:rPr>
                <w:rFonts w:ascii="Arial" w:hAnsi="Arial" w:cs="Arial"/>
                <w:sz w:val="14"/>
                <w:szCs w:val="18"/>
              </w:rPr>
              <w:t>Hipervínculo</w:t>
            </w:r>
            <w:r w:rsidR="00FF06E9">
              <w:rPr>
                <w:rFonts w:ascii="Arial" w:hAnsi="Arial" w:cs="Arial"/>
                <w:sz w:val="14"/>
                <w:szCs w:val="18"/>
              </w:rPr>
              <w:t xml:space="preserve"> </w:t>
            </w:r>
            <w:r w:rsidRPr="008319F5">
              <w:rPr>
                <w:rFonts w:ascii="Arial" w:hAnsi="Arial" w:cs="Arial"/>
                <w:sz w:val="14"/>
                <w:szCs w:val="18"/>
              </w:rPr>
              <w:t>a</w:t>
            </w:r>
            <w:r w:rsidR="00FF06E9">
              <w:rPr>
                <w:rFonts w:ascii="Arial" w:hAnsi="Arial" w:cs="Arial"/>
                <w:sz w:val="14"/>
                <w:szCs w:val="18"/>
              </w:rPr>
              <w:t xml:space="preserve"> </w:t>
            </w:r>
            <w:r w:rsidRPr="008319F5">
              <w:rPr>
                <w:rFonts w:ascii="Arial" w:hAnsi="Arial" w:cs="Arial"/>
                <w:sz w:val="14"/>
                <w:szCs w:val="18"/>
              </w:rPr>
              <w:t>la</w:t>
            </w:r>
            <w:r w:rsidR="00FF06E9">
              <w:rPr>
                <w:rFonts w:ascii="Arial" w:hAnsi="Arial" w:cs="Arial"/>
                <w:sz w:val="14"/>
                <w:szCs w:val="18"/>
              </w:rPr>
              <w:t xml:space="preserve"> </w:t>
            </w:r>
            <w:r w:rsidRPr="008319F5">
              <w:rPr>
                <w:rFonts w:ascii="Arial" w:hAnsi="Arial" w:cs="Arial"/>
                <w:sz w:val="14"/>
                <w:szCs w:val="18"/>
              </w:rPr>
              <w:t>información,</w:t>
            </w:r>
            <w:r w:rsidR="00FF06E9">
              <w:rPr>
                <w:rFonts w:ascii="Arial" w:hAnsi="Arial" w:cs="Arial"/>
                <w:sz w:val="14"/>
                <w:szCs w:val="18"/>
              </w:rPr>
              <w:t xml:space="preserve"> </w:t>
            </w:r>
            <w:r w:rsidRPr="008319F5">
              <w:rPr>
                <w:rFonts w:ascii="Arial" w:hAnsi="Arial" w:cs="Arial"/>
                <w:sz w:val="14"/>
                <w:szCs w:val="18"/>
              </w:rPr>
              <w:t>documento(s)</w:t>
            </w:r>
            <w:r w:rsidR="00FF06E9">
              <w:rPr>
                <w:rFonts w:ascii="Arial" w:hAnsi="Arial" w:cs="Arial"/>
                <w:sz w:val="14"/>
                <w:szCs w:val="18"/>
              </w:rPr>
              <w:t xml:space="preserve"> </w:t>
            </w:r>
            <w:r w:rsidRPr="008319F5">
              <w:rPr>
                <w:rFonts w:ascii="Arial" w:hAnsi="Arial" w:cs="Arial"/>
                <w:sz w:val="14"/>
                <w:szCs w:val="18"/>
              </w:rPr>
              <w:t>o</w:t>
            </w:r>
            <w:r w:rsidR="00FF06E9">
              <w:rPr>
                <w:rFonts w:ascii="Arial" w:hAnsi="Arial" w:cs="Arial"/>
                <w:sz w:val="14"/>
                <w:szCs w:val="18"/>
              </w:rPr>
              <w:t xml:space="preserve"> </w:t>
            </w:r>
            <w:r w:rsidRPr="008319F5">
              <w:rPr>
                <w:rFonts w:ascii="Arial" w:hAnsi="Arial" w:cs="Arial"/>
                <w:sz w:val="14"/>
                <w:szCs w:val="18"/>
              </w:rPr>
              <w:t>datos</w:t>
            </w:r>
            <w:r w:rsidR="00FF06E9">
              <w:rPr>
                <w:rFonts w:ascii="Arial" w:hAnsi="Arial" w:cs="Arial"/>
                <w:sz w:val="14"/>
                <w:szCs w:val="18"/>
              </w:rPr>
              <w:t xml:space="preserve"> </w:t>
            </w:r>
            <w:r w:rsidRPr="008319F5">
              <w:rPr>
                <w:rFonts w:ascii="Arial" w:hAnsi="Arial" w:cs="Arial"/>
                <w:sz w:val="14"/>
                <w:szCs w:val="18"/>
              </w:rPr>
              <w:t>respectivos</w:t>
            </w:r>
          </w:p>
        </w:tc>
      </w:tr>
      <w:tr w:rsidR="008319F5" w:rsidRPr="008319F5">
        <w:tblPrEx>
          <w:tblCellMar>
            <w:top w:w="0" w:type="dxa"/>
            <w:bottom w:w="0" w:type="dxa"/>
          </w:tblCellMar>
        </w:tblPrEx>
        <w:trPr>
          <w:trHeight w:val="20"/>
        </w:trPr>
        <w:tc>
          <w:tcPr>
            <w:tcW w:w="241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240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401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r>
      <w:tr w:rsidR="008319F5" w:rsidRPr="008319F5">
        <w:tblPrEx>
          <w:tblCellMar>
            <w:top w:w="0" w:type="dxa"/>
            <w:bottom w:w="0" w:type="dxa"/>
          </w:tblCellMar>
        </w:tblPrEx>
        <w:trPr>
          <w:trHeight w:val="20"/>
        </w:trPr>
        <w:tc>
          <w:tcPr>
            <w:tcW w:w="2410"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2409"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c>
          <w:tcPr>
            <w:tcW w:w="4015" w:type="dxa"/>
            <w:tcBorders>
              <w:top w:val="single" w:sz="6" w:space="0" w:color="000000"/>
              <w:left w:val="single" w:sz="6" w:space="0" w:color="000000"/>
              <w:bottom w:val="single" w:sz="6" w:space="0" w:color="000000"/>
              <w:right w:val="single" w:sz="6" w:space="0" w:color="000000"/>
            </w:tcBorders>
            <w:vAlign w:val="center"/>
          </w:tcPr>
          <w:p w:rsidR="004D5B7A" w:rsidRPr="008319F5" w:rsidRDefault="004D5B7A" w:rsidP="004A7C4A">
            <w:pPr>
              <w:spacing w:after="101" w:line="216" w:lineRule="exact"/>
              <w:jc w:val="center"/>
              <w:rPr>
                <w:rFonts w:ascii="Arial" w:hAnsi="Arial" w:cs="Arial"/>
                <w:sz w:val="14"/>
                <w:szCs w:val="18"/>
              </w:rPr>
            </w:pPr>
          </w:p>
        </w:tc>
      </w:tr>
    </w:tbl>
    <w:p w:rsidR="004D5B7A" w:rsidRPr="00A8588B" w:rsidRDefault="004D5B7A" w:rsidP="00C41610">
      <w:pPr>
        <w:spacing w:line="216" w:lineRule="exact"/>
        <w:ind w:left="288"/>
        <w:rPr>
          <w:rFonts w:ascii="Arial" w:hAnsi="Arial" w:cs="Arial"/>
          <w:sz w:val="16"/>
          <w:szCs w:val="18"/>
        </w:rPr>
      </w:pPr>
    </w:p>
    <w:p w:rsidR="004D5B7A" w:rsidRPr="00A8588B" w:rsidRDefault="004D5B7A" w:rsidP="00C41610">
      <w:pPr>
        <w:spacing w:line="216" w:lineRule="exact"/>
        <w:ind w:left="288"/>
        <w:rPr>
          <w:rFonts w:ascii="Arial" w:hAnsi="Arial" w:cs="Arial"/>
          <w:sz w:val="16"/>
          <w:szCs w:val="18"/>
        </w:rPr>
      </w:pPr>
      <w:r w:rsidRPr="00A8588B">
        <w:rPr>
          <w:rFonts w:ascii="Arial" w:hAnsi="Arial" w:cs="Arial"/>
          <w:sz w:val="16"/>
          <w:szCs w:val="18"/>
        </w:rPr>
        <w:t>Periodo</w:t>
      </w:r>
      <w:r w:rsidR="00FF06E9">
        <w:rPr>
          <w:rFonts w:ascii="Arial" w:hAnsi="Arial" w:cs="Arial"/>
          <w:sz w:val="16"/>
          <w:szCs w:val="18"/>
        </w:rPr>
        <w:t xml:space="preserve"> </w:t>
      </w:r>
      <w:r w:rsidRPr="00A8588B">
        <w:rPr>
          <w:rFonts w:ascii="Arial" w:hAnsi="Arial" w:cs="Arial"/>
          <w:sz w:val="16"/>
          <w:szCs w:val="18"/>
        </w:rPr>
        <w:t>de</w:t>
      </w:r>
      <w:r w:rsidR="00FF06E9">
        <w:rPr>
          <w:rFonts w:ascii="Arial" w:hAnsi="Arial" w:cs="Arial"/>
          <w:sz w:val="16"/>
          <w:szCs w:val="18"/>
        </w:rPr>
        <w:t xml:space="preserve"> </w:t>
      </w:r>
      <w:r w:rsidRPr="00A8588B">
        <w:rPr>
          <w:rFonts w:ascii="Arial" w:hAnsi="Arial" w:cs="Arial"/>
          <w:sz w:val="16"/>
          <w:szCs w:val="18"/>
        </w:rPr>
        <w:t>actualización</w:t>
      </w:r>
      <w:r w:rsidR="00FF06E9">
        <w:rPr>
          <w:rFonts w:ascii="Arial" w:hAnsi="Arial" w:cs="Arial"/>
          <w:sz w:val="16"/>
          <w:szCs w:val="18"/>
        </w:rPr>
        <w:t xml:space="preserve"> </w:t>
      </w:r>
      <w:r w:rsidRPr="00A8588B">
        <w:rPr>
          <w:rFonts w:ascii="Arial" w:hAnsi="Arial" w:cs="Arial"/>
          <w:sz w:val="16"/>
          <w:szCs w:val="18"/>
        </w:rPr>
        <w:t>de</w:t>
      </w:r>
      <w:r w:rsidR="00FF06E9">
        <w:rPr>
          <w:rFonts w:ascii="Arial" w:hAnsi="Arial" w:cs="Arial"/>
          <w:sz w:val="16"/>
          <w:szCs w:val="18"/>
        </w:rPr>
        <w:t xml:space="preserve"> </w:t>
      </w:r>
      <w:r w:rsidRPr="00A8588B">
        <w:rPr>
          <w:rFonts w:ascii="Arial" w:hAnsi="Arial" w:cs="Arial"/>
          <w:sz w:val="16"/>
          <w:szCs w:val="18"/>
        </w:rPr>
        <w:t>la</w:t>
      </w:r>
      <w:r w:rsidR="00FF06E9">
        <w:rPr>
          <w:rFonts w:ascii="Arial" w:hAnsi="Arial" w:cs="Arial"/>
          <w:sz w:val="16"/>
          <w:szCs w:val="18"/>
        </w:rPr>
        <w:t xml:space="preserve"> </w:t>
      </w:r>
      <w:r w:rsidRPr="00A8588B">
        <w:rPr>
          <w:rFonts w:ascii="Arial" w:hAnsi="Arial" w:cs="Arial"/>
          <w:sz w:val="16"/>
          <w:szCs w:val="18"/>
        </w:rPr>
        <w:t>información:</w:t>
      </w:r>
      <w:r w:rsidR="00FF06E9">
        <w:rPr>
          <w:rFonts w:ascii="Arial" w:hAnsi="Arial" w:cs="Arial"/>
          <w:sz w:val="16"/>
          <w:szCs w:val="18"/>
        </w:rPr>
        <w:t xml:space="preserve"> </w:t>
      </w:r>
      <w:r w:rsidRPr="00A8588B">
        <w:rPr>
          <w:rFonts w:ascii="Arial" w:hAnsi="Arial" w:cs="Arial"/>
          <w:sz w:val="16"/>
          <w:szCs w:val="18"/>
        </w:rPr>
        <w:t>trimestral</w:t>
      </w:r>
    </w:p>
    <w:p w:rsidR="004D5B7A" w:rsidRPr="00A8588B" w:rsidRDefault="004D5B7A" w:rsidP="00C41610">
      <w:pPr>
        <w:spacing w:line="216" w:lineRule="exact"/>
        <w:ind w:left="288"/>
        <w:rPr>
          <w:rFonts w:ascii="Arial" w:hAnsi="Arial" w:cs="Arial"/>
          <w:sz w:val="16"/>
          <w:szCs w:val="18"/>
        </w:rPr>
      </w:pPr>
      <w:r w:rsidRPr="00A8588B">
        <w:rPr>
          <w:rFonts w:ascii="Arial" w:hAnsi="Arial" w:cs="Arial"/>
          <w:sz w:val="16"/>
          <w:szCs w:val="18"/>
        </w:rPr>
        <w:t>Fecha</w:t>
      </w:r>
      <w:r w:rsidR="00FF06E9">
        <w:rPr>
          <w:rFonts w:ascii="Arial" w:hAnsi="Arial" w:cs="Arial"/>
          <w:sz w:val="16"/>
          <w:szCs w:val="18"/>
        </w:rPr>
        <w:t xml:space="preserve"> </w:t>
      </w:r>
      <w:r w:rsidRPr="00A8588B">
        <w:rPr>
          <w:rFonts w:ascii="Arial" w:hAnsi="Arial" w:cs="Arial"/>
          <w:sz w:val="16"/>
          <w:szCs w:val="18"/>
        </w:rPr>
        <w:t>de</w:t>
      </w:r>
      <w:r w:rsidR="00FF06E9">
        <w:rPr>
          <w:rFonts w:ascii="Arial" w:hAnsi="Arial" w:cs="Arial"/>
          <w:sz w:val="16"/>
          <w:szCs w:val="18"/>
        </w:rPr>
        <w:t xml:space="preserve"> </w:t>
      </w:r>
      <w:r w:rsidRPr="00A8588B">
        <w:rPr>
          <w:rFonts w:ascii="Arial" w:hAnsi="Arial" w:cs="Arial"/>
          <w:sz w:val="16"/>
          <w:szCs w:val="18"/>
        </w:rPr>
        <w:t>actualización:</w:t>
      </w:r>
      <w:r w:rsidR="00FF06E9">
        <w:rPr>
          <w:rFonts w:ascii="Arial" w:hAnsi="Arial" w:cs="Arial"/>
          <w:sz w:val="16"/>
          <w:szCs w:val="18"/>
        </w:rPr>
        <w:t xml:space="preserve"> </w:t>
      </w:r>
      <w:r w:rsidRPr="00A8588B">
        <w:rPr>
          <w:rFonts w:ascii="Arial" w:hAnsi="Arial" w:cs="Arial"/>
          <w:sz w:val="16"/>
          <w:szCs w:val="18"/>
        </w:rPr>
        <w:t>día/mes/año</w:t>
      </w:r>
    </w:p>
    <w:p w:rsidR="004D5B7A" w:rsidRPr="00A8588B" w:rsidRDefault="004D5B7A" w:rsidP="00C41610">
      <w:pPr>
        <w:spacing w:line="216" w:lineRule="exact"/>
        <w:ind w:left="288"/>
        <w:rPr>
          <w:rFonts w:ascii="Arial" w:hAnsi="Arial" w:cs="Arial"/>
          <w:sz w:val="16"/>
          <w:szCs w:val="18"/>
        </w:rPr>
      </w:pPr>
      <w:r w:rsidRPr="00A8588B">
        <w:rPr>
          <w:rFonts w:ascii="Arial" w:hAnsi="Arial" w:cs="Arial"/>
          <w:sz w:val="16"/>
          <w:szCs w:val="18"/>
        </w:rPr>
        <w:t>Fecha</w:t>
      </w:r>
      <w:r w:rsidR="00FF06E9">
        <w:rPr>
          <w:rFonts w:ascii="Arial" w:hAnsi="Arial" w:cs="Arial"/>
          <w:sz w:val="16"/>
          <w:szCs w:val="18"/>
        </w:rPr>
        <w:t xml:space="preserve"> </w:t>
      </w:r>
      <w:r w:rsidRPr="00A8588B">
        <w:rPr>
          <w:rFonts w:ascii="Arial" w:hAnsi="Arial" w:cs="Arial"/>
          <w:sz w:val="16"/>
          <w:szCs w:val="18"/>
        </w:rPr>
        <w:t>de</w:t>
      </w:r>
      <w:r w:rsidR="00FF06E9">
        <w:rPr>
          <w:rFonts w:ascii="Arial" w:hAnsi="Arial" w:cs="Arial"/>
          <w:sz w:val="16"/>
          <w:szCs w:val="18"/>
        </w:rPr>
        <w:t xml:space="preserve"> </w:t>
      </w:r>
      <w:r w:rsidRPr="00A8588B">
        <w:rPr>
          <w:rFonts w:ascii="Arial" w:hAnsi="Arial" w:cs="Arial"/>
          <w:sz w:val="16"/>
          <w:szCs w:val="18"/>
        </w:rPr>
        <w:t>validación:</w:t>
      </w:r>
      <w:r w:rsidR="00FF06E9">
        <w:rPr>
          <w:rFonts w:ascii="Arial" w:hAnsi="Arial" w:cs="Arial"/>
          <w:sz w:val="16"/>
          <w:szCs w:val="18"/>
        </w:rPr>
        <w:t xml:space="preserve"> </w:t>
      </w:r>
      <w:r w:rsidRPr="00A8588B">
        <w:rPr>
          <w:rFonts w:ascii="Arial" w:hAnsi="Arial" w:cs="Arial"/>
          <w:sz w:val="16"/>
          <w:szCs w:val="18"/>
        </w:rPr>
        <w:t>día/mes/año</w:t>
      </w:r>
    </w:p>
    <w:p w:rsidR="00B120D5" w:rsidRPr="00A8588B" w:rsidRDefault="004D5B7A" w:rsidP="004A7C4A">
      <w:pPr>
        <w:spacing w:after="101" w:line="216" w:lineRule="exact"/>
        <w:ind w:left="284"/>
        <w:rPr>
          <w:rFonts w:ascii="Arial" w:hAnsi="Arial" w:cs="Arial"/>
          <w:sz w:val="16"/>
          <w:szCs w:val="18"/>
        </w:rPr>
      </w:pPr>
      <w:r w:rsidRPr="00A8588B">
        <w:rPr>
          <w:rFonts w:ascii="Arial" w:hAnsi="Arial" w:cs="Arial"/>
          <w:sz w:val="16"/>
          <w:szCs w:val="18"/>
        </w:rPr>
        <w:t>Área(s)</w:t>
      </w:r>
      <w:r w:rsidR="00FF06E9">
        <w:rPr>
          <w:rFonts w:ascii="Arial" w:hAnsi="Arial" w:cs="Arial"/>
          <w:sz w:val="16"/>
          <w:szCs w:val="18"/>
        </w:rPr>
        <w:t xml:space="preserve"> </w:t>
      </w:r>
      <w:r w:rsidRPr="00A8588B">
        <w:rPr>
          <w:rFonts w:ascii="Arial" w:hAnsi="Arial" w:cs="Arial"/>
          <w:sz w:val="16"/>
          <w:szCs w:val="18"/>
        </w:rPr>
        <w:t>o</w:t>
      </w:r>
      <w:r w:rsidR="00FF06E9">
        <w:rPr>
          <w:rFonts w:ascii="Arial" w:hAnsi="Arial" w:cs="Arial"/>
          <w:sz w:val="16"/>
          <w:szCs w:val="18"/>
        </w:rPr>
        <w:t xml:space="preserve"> </w:t>
      </w:r>
      <w:r w:rsidRPr="00A8588B">
        <w:rPr>
          <w:rFonts w:ascii="Arial" w:hAnsi="Arial" w:cs="Arial"/>
          <w:sz w:val="16"/>
          <w:szCs w:val="18"/>
        </w:rPr>
        <w:t>unidad(es)</w:t>
      </w:r>
      <w:r w:rsidR="00FF06E9">
        <w:rPr>
          <w:rFonts w:ascii="Arial" w:hAnsi="Arial" w:cs="Arial"/>
          <w:sz w:val="16"/>
          <w:szCs w:val="18"/>
        </w:rPr>
        <w:t xml:space="preserve"> </w:t>
      </w:r>
      <w:r w:rsidRPr="00A8588B">
        <w:rPr>
          <w:rFonts w:ascii="Arial" w:hAnsi="Arial" w:cs="Arial"/>
          <w:sz w:val="16"/>
          <w:szCs w:val="18"/>
        </w:rPr>
        <w:t>administrativa(s)</w:t>
      </w:r>
      <w:r w:rsidR="00FF06E9">
        <w:rPr>
          <w:rFonts w:ascii="Arial" w:hAnsi="Arial" w:cs="Arial"/>
          <w:sz w:val="16"/>
          <w:szCs w:val="18"/>
        </w:rPr>
        <w:t xml:space="preserve"> </w:t>
      </w:r>
      <w:r w:rsidRPr="00A8588B">
        <w:rPr>
          <w:rFonts w:ascii="Arial" w:hAnsi="Arial" w:cs="Arial"/>
          <w:sz w:val="16"/>
          <w:szCs w:val="18"/>
        </w:rPr>
        <w:t>que</w:t>
      </w:r>
      <w:r w:rsidR="00FF06E9">
        <w:rPr>
          <w:rFonts w:ascii="Arial" w:hAnsi="Arial" w:cs="Arial"/>
          <w:sz w:val="16"/>
          <w:szCs w:val="18"/>
        </w:rPr>
        <w:t xml:space="preserve"> </w:t>
      </w:r>
      <w:r w:rsidRPr="00A8588B">
        <w:rPr>
          <w:rFonts w:ascii="Arial" w:hAnsi="Arial" w:cs="Arial"/>
          <w:sz w:val="16"/>
          <w:szCs w:val="18"/>
        </w:rPr>
        <w:t>genera(n)</w:t>
      </w:r>
      <w:r w:rsidR="00FF06E9">
        <w:rPr>
          <w:rFonts w:ascii="Arial" w:hAnsi="Arial" w:cs="Arial"/>
          <w:sz w:val="16"/>
          <w:szCs w:val="18"/>
        </w:rPr>
        <w:t xml:space="preserve"> </w:t>
      </w:r>
      <w:r w:rsidRPr="00A8588B">
        <w:rPr>
          <w:rFonts w:ascii="Arial" w:hAnsi="Arial" w:cs="Arial"/>
          <w:sz w:val="16"/>
          <w:szCs w:val="18"/>
        </w:rPr>
        <w:t>o</w:t>
      </w:r>
      <w:r w:rsidR="00FF06E9">
        <w:rPr>
          <w:rFonts w:ascii="Arial" w:hAnsi="Arial" w:cs="Arial"/>
          <w:sz w:val="16"/>
          <w:szCs w:val="18"/>
        </w:rPr>
        <w:t xml:space="preserve"> </w:t>
      </w:r>
      <w:r w:rsidRPr="00A8588B">
        <w:rPr>
          <w:rFonts w:ascii="Arial" w:hAnsi="Arial" w:cs="Arial"/>
          <w:sz w:val="16"/>
          <w:szCs w:val="18"/>
        </w:rPr>
        <w:t>posee(n)</w:t>
      </w:r>
      <w:r w:rsidR="00FF06E9">
        <w:rPr>
          <w:rFonts w:ascii="Arial" w:hAnsi="Arial" w:cs="Arial"/>
          <w:sz w:val="16"/>
          <w:szCs w:val="18"/>
        </w:rPr>
        <w:t xml:space="preserve"> </w:t>
      </w:r>
      <w:r w:rsidRPr="00A8588B">
        <w:rPr>
          <w:rFonts w:ascii="Arial" w:hAnsi="Arial" w:cs="Arial"/>
          <w:sz w:val="16"/>
          <w:szCs w:val="18"/>
        </w:rPr>
        <w:t>la</w:t>
      </w:r>
      <w:r w:rsidR="00FF06E9">
        <w:rPr>
          <w:rFonts w:ascii="Arial" w:hAnsi="Arial" w:cs="Arial"/>
          <w:sz w:val="16"/>
          <w:szCs w:val="18"/>
        </w:rPr>
        <w:t xml:space="preserve"> </w:t>
      </w:r>
      <w:r w:rsidRPr="00A8588B">
        <w:rPr>
          <w:rFonts w:ascii="Arial" w:hAnsi="Arial" w:cs="Arial"/>
          <w:sz w:val="16"/>
          <w:szCs w:val="18"/>
        </w:rPr>
        <w:t>información:</w:t>
      </w:r>
      <w:r w:rsidR="00FF06E9">
        <w:rPr>
          <w:rFonts w:ascii="Arial" w:hAnsi="Arial" w:cs="Arial"/>
          <w:sz w:val="16"/>
          <w:szCs w:val="18"/>
        </w:rPr>
        <w:t xml:space="preserve"> </w:t>
      </w:r>
      <w:r w:rsidRPr="00A8588B">
        <w:rPr>
          <w:rFonts w:ascii="Arial" w:hAnsi="Arial" w:cs="Arial"/>
          <w:sz w:val="16"/>
          <w:szCs w:val="18"/>
        </w:rPr>
        <w:t>____________________</w:t>
      </w:r>
    </w:p>
    <w:p w:rsidR="004D5B7A" w:rsidRPr="008319F5" w:rsidRDefault="004D5B7A" w:rsidP="004A7C4A">
      <w:pPr>
        <w:spacing w:after="101" w:line="216" w:lineRule="exact"/>
        <w:ind w:right="850"/>
        <w:jc w:val="both"/>
        <w:rPr>
          <w:rFonts w:ascii="Arial" w:hAnsi="Arial" w:cs="Arial"/>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48c</w:t>
      </w:r>
      <w:r w:rsidR="00FF06E9">
        <w:rPr>
          <w:rFonts w:ascii="Arial" w:hAnsi="Arial" w:cs="Arial"/>
          <w:b/>
          <w:sz w:val="18"/>
          <w:szCs w:val="18"/>
          <w:lang w:val="en-US"/>
        </w:rPr>
        <w:t xml:space="preserve"> </w:t>
      </w:r>
      <w:r w:rsidRPr="008319F5">
        <w:rPr>
          <w:rFonts w:ascii="Arial" w:hAnsi="Arial" w:cs="Arial"/>
          <w:b/>
          <w:sz w:val="18"/>
          <w:szCs w:val="18"/>
          <w:lang w:val="en-US"/>
        </w:rPr>
        <w:t>LGT_Art_70_Fr_XLVIII</w:t>
      </w:r>
    </w:p>
    <w:tbl>
      <w:tblPr>
        <w:tblW w:w="8712" w:type="dxa"/>
        <w:tblInd w:w="144" w:type="dxa"/>
        <w:tblLayout w:type="fixed"/>
        <w:tblCellMar>
          <w:left w:w="72" w:type="dxa"/>
          <w:right w:w="72" w:type="dxa"/>
        </w:tblCellMar>
        <w:tblLook w:val="0000" w:firstRow="0" w:lastRow="0" w:firstColumn="0" w:lastColumn="0" w:noHBand="0" w:noVBand="0"/>
      </w:tblPr>
      <w:tblGrid>
        <w:gridCol w:w="3764"/>
        <w:gridCol w:w="1198"/>
        <w:gridCol w:w="1227"/>
        <w:gridCol w:w="1273"/>
        <w:gridCol w:w="1250"/>
      </w:tblGrid>
      <w:tr w:rsidR="004D5B7A" w:rsidRPr="00A8588B">
        <w:tblPrEx>
          <w:tblCellMar>
            <w:top w:w="0" w:type="dxa"/>
            <w:bottom w:w="0" w:type="dxa"/>
          </w:tblCellMar>
        </w:tblPrEx>
        <w:trPr>
          <w:trHeight w:val="20"/>
        </w:trPr>
        <w:tc>
          <w:tcPr>
            <w:tcW w:w="9543" w:type="dxa"/>
            <w:gridSpan w:val="5"/>
            <w:tcBorders>
              <w:top w:val="single" w:sz="6" w:space="0" w:color="000000"/>
              <w:left w:val="single" w:sz="6" w:space="0" w:color="000000"/>
              <w:bottom w:val="single" w:sz="6" w:space="0" w:color="000000"/>
              <w:right w:val="single" w:sz="6" w:space="0" w:color="000000"/>
            </w:tcBorders>
            <w:noWrap/>
            <w:vAlign w:val="center"/>
          </w:tcPr>
          <w:p w:rsidR="004D5B7A" w:rsidRPr="00A8588B" w:rsidRDefault="004D5B7A" w:rsidP="004A7C4A">
            <w:pPr>
              <w:spacing w:after="101" w:line="216" w:lineRule="exact"/>
              <w:jc w:val="center"/>
              <w:rPr>
                <w:rFonts w:ascii="Arial" w:hAnsi="Arial" w:cs="Arial"/>
                <w:sz w:val="14"/>
                <w:szCs w:val="18"/>
              </w:rPr>
            </w:pPr>
            <w:r w:rsidRPr="00A8588B">
              <w:rPr>
                <w:rFonts w:ascii="Arial" w:hAnsi="Arial" w:cs="Arial"/>
                <w:sz w:val="14"/>
                <w:szCs w:val="18"/>
              </w:rPr>
              <w:t>Preguntas</w:t>
            </w:r>
            <w:r w:rsidR="00FF06E9">
              <w:rPr>
                <w:rFonts w:ascii="Arial" w:hAnsi="Arial" w:cs="Arial"/>
                <w:sz w:val="14"/>
                <w:szCs w:val="18"/>
              </w:rPr>
              <w:t xml:space="preserve"> </w:t>
            </w:r>
            <w:r w:rsidRPr="00A8588B">
              <w:rPr>
                <w:rFonts w:ascii="Arial" w:hAnsi="Arial" w:cs="Arial"/>
                <w:sz w:val="14"/>
                <w:szCs w:val="18"/>
              </w:rPr>
              <w:t>frecuentes</w:t>
            </w:r>
          </w:p>
        </w:tc>
      </w:tr>
      <w:tr w:rsidR="004D5B7A" w:rsidRPr="00A8588B">
        <w:tblPrEx>
          <w:tblCellMar>
            <w:top w:w="0" w:type="dxa"/>
            <w:bottom w:w="0" w:type="dxa"/>
          </w:tblCellMar>
        </w:tblPrEx>
        <w:trPr>
          <w:trHeight w:val="20"/>
        </w:trPr>
        <w:tc>
          <w:tcPr>
            <w:tcW w:w="4143" w:type="dxa"/>
            <w:tcBorders>
              <w:top w:val="single" w:sz="6" w:space="0" w:color="auto"/>
              <w:left w:val="single" w:sz="6" w:space="0" w:color="000000"/>
              <w:bottom w:val="single" w:sz="6" w:space="0" w:color="000000"/>
              <w:right w:val="single" w:sz="6" w:space="0" w:color="000000"/>
            </w:tcBorders>
            <w:vAlign w:val="center"/>
          </w:tcPr>
          <w:p w:rsidR="004D5B7A" w:rsidRPr="00A8588B" w:rsidRDefault="004D5B7A" w:rsidP="004A7C4A">
            <w:pPr>
              <w:spacing w:after="101" w:line="216" w:lineRule="exact"/>
              <w:jc w:val="center"/>
              <w:rPr>
                <w:rFonts w:ascii="Arial" w:hAnsi="Arial" w:cs="Arial"/>
                <w:sz w:val="14"/>
                <w:szCs w:val="18"/>
              </w:rPr>
            </w:pPr>
            <w:r w:rsidRPr="00A8588B">
              <w:rPr>
                <w:rFonts w:ascii="Arial" w:hAnsi="Arial" w:cs="Arial"/>
                <w:sz w:val="14"/>
                <w:szCs w:val="18"/>
              </w:rPr>
              <w:t>Temática</w:t>
            </w:r>
            <w:r w:rsidR="00FF06E9">
              <w:rPr>
                <w:rFonts w:ascii="Arial" w:hAnsi="Arial" w:cs="Arial"/>
                <w:sz w:val="14"/>
                <w:szCs w:val="18"/>
              </w:rPr>
              <w:t xml:space="preserve"> </w:t>
            </w:r>
            <w:r w:rsidRPr="00A8588B">
              <w:rPr>
                <w:rFonts w:ascii="Arial" w:hAnsi="Arial" w:cs="Arial"/>
                <w:sz w:val="14"/>
                <w:szCs w:val="18"/>
              </w:rPr>
              <w:t>de</w:t>
            </w:r>
            <w:r w:rsidR="00FF06E9">
              <w:rPr>
                <w:rFonts w:ascii="Arial" w:hAnsi="Arial" w:cs="Arial"/>
                <w:sz w:val="14"/>
                <w:szCs w:val="18"/>
              </w:rPr>
              <w:t xml:space="preserve"> </w:t>
            </w:r>
            <w:r w:rsidRPr="00A8588B">
              <w:rPr>
                <w:rFonts w:ascii="Arial" w:hAnsi="Arial" w:cs="Arial"/>
                <w:sz w:val="14"/>
                <w:szCs w:val="18"/>
              </w:rPr>
              <w:t>las</w:t>
            </w:r>
            <w:r w:rsidR="00FF06E9">
              <w:rPr>
                <w:rFonts w:ascii="Arial" w:hAnsi="Arial" w:cs="Arial"/>
                <w:sz w:val="14"/>
                <w:szCs w:val="18"/>
              </w:rPr>
              <w:t xml:space="preserve"> </w:t>
            </w:r>
            <w:r w:rsidRPr="00A8588B">
              <w:rPr>
                <w:rFonts w:ascii="Arial" w:hAnsi="Arial" w:cs="Arial"/>
                <w:sz w:val="14"/>
                <w:szCs w:val="18"/>
              </w:rPr>
              <w:t>preguntas</w:t>
            </w:r>
            <w:r w:rsidR="00FF06E9">
              <w:rPr>
                <w:rFonts w:ascii="Arial" w:hAnsi="Arial" w:cs="Arial"/>
                <w:sz w:val="14"/>
                <w:szCs w:val="18"/>
              </w:rPr>
              <w:t xml:space="preserve"> </w:t>
            </w:r>
            <w:r w:rsidRPr="00A8588B">
              <w:rPr>
                <w:rFonts w:ascii="Arial" w:hAnsi="Arial" w:cs="Arial"/>
                <w:sz w:val="14"/>
                <w:szCs w:val="18"/>
              </w:rPr>
              <w:t>frecuentes,</w:t>
            </w:r>
            <w:r w:rsidR="00FF06E9">
              <w:rPr>
                <w:rFonts w:ascii="Arial" w:hAnsi="Arial" w:cs="Arial"/>
                <w:sz w:val="14"/>
                <w:szCs w:val="18"/>
              </w:rPr>
              <w:t xml:space="preserve"> </w:t>
            </w:r>
            <w:r w:rsidRPr="00A8588B">
              <w:rPr>
                <w:rFonts w:ascii="Arial" w:hAnsi="Arial" w:cs="Arial"/>
                <w:sz w:val="14"/>
                <w:szCs w:val="18"/>
              </w:rPr>
              <w:t>por</w:t>
            </w:r>
            <w:r w:rsidR="00FF06E9">
              <w:rPr>
                <w:rFonts w:ascii="Arial" w:hAnsi="Arial" w:cs="Arial"/>
                <w:sz w:val="14"/>
                <w:szCs w:val="18"/>
              </w:rPr>
              <w:t xml:space="preserve"> </w:t>
            </w:r>
            <w:r w:rsidRPr="00A8588B">
              <w:rPr>
                <w:rFonts w:ascii="Arial" w:hAnsi="Arial" w:cs="Arial"/>
                <w:sz w:val="14"/>
                <w:szCs w:val="18"/>
              </w:rPr>
              <w:t>ejemplo:</w:t>
            </w:r>
            <w:r w:rsidR="00FF06E9">
              <w:rPr>
                <w:rFonts w:ascii="Arial" w:hAnsi="Arial" w:cs="Arial"/>
                <w:sz w:val="14"/>
                <w:szCs w:val="18"/>
              </w:rPr>
              <w:t xml:space="preserve"> </w:t>
            </w:r>
            <w:r w:rsidRPr="00A8588B">
              <w:rPr>
                <w:rFonts w:ascii="Arial" w:hAnsi="Arial" w:cs="Arial"/>
                <w:sz w:val="14"/>
                <w:szCs w:val="18"/>
              </w:rPr>
              <w:t>ejercicio</w:t>
            </w:r>
            <w:r w:rsidR="00FF06E9">
              <w:rPr>
                <w:rFonts w:ascii="Arial" w:hAnsi="Arial" w:cs="Arial"/>
                <w:sz w:val="14"/>
                <w:szCs w:val="18"/>
              </w:rPr>
              <w:t xml:space="preserve"> </w:t>
            </w:r>
            <w:r w:rsidRPr="00A8588B">
              <w:rPr>
                <w:rFonts w:ascii="Arial" w:hAnsi="Arial" w:cs="Arial"/>
                <w:sz w:val="14"/>
                <w:szCs w:val="18"/>
              </w:rPr>
              <w:t>de</w:t>
            </w:r>
            <w:r w:rsidR="00FF06E9">
              <w:rPr>
                <w:rFonts w:ascii="Arial" w:hAnsi="Arial" w:cs="Arial"/>
                <w:sz w:val="14"/>
                <w:szCs w:val="18"/>
              </w:rPr>
              <w:t xml:space="preserve"> </w:t>
            </w:r>
            <w:r w:rsidRPr="00A8588B">
              <w:rPr>
                <w:rFonts w:ascii="Arial" w:hAnsi="Arial" w:cs="Arial"/>
                <w:sz w:val="14"/>
                <w:szCs w:val="18"/>
              </w:rPr>
              <w:t>recursos</w:t>
            </w:r>
            <w:r w:rsidR="00FF06E9">
              <w:rPr>
                <w:rFonts w:ascii="Arial" w:hAnsi="Arial" w:cs="Arial"/>
                <w:sz w:val="14"/>
                <w:szCs w:val="18"/>
              </w:rPr>
              <w:t xml:space="preserve"> </w:t>
            </w:r>
            <w:r w:rsidRPr="00A8588B">
              <w:rPr>
                <w:rFonts w:ascii="Arial" w:hAnsi="Arial" w:cs="Arial"/>
                <w:sz w:val="14"/>
                <w:szCs w:val="18"/>
              </w:rPr>
              <w:t>públicos;</w:t>
            </w:r>
            <w:r w:rsidR="00FF06E9">
              <w:rPr>
                <w:rFonts w:ascii="Arial" w:hAnsi="Arial" w:cs="Arial"/>
                <w:sz w:val="14"/>
                <w:szCs w:val="18"/>
              </w:rPr>
              <w:t xml:space="preserve"> </w:t>
            </w:r>
            <w:r w:rsidRPr="00A8588B">
              <w:rPr>
                <w:rFonts w:ascii="Arial" w:hAnsi="Arial" w:cs="Arial"/>
                <w:sz w:val="14"/>
                <w:szCs w:val="18"/>
              </w:rPr>
              <w:t>regulatorio,</w:t>
            </w:r>
            <w:r w:rsidR="00FF06E9">
              <w:rPr>
                <w:rFonts w:ascii="Arial" w:hAnsi="Arial" w:cs="Arial"/>
                <w:sz w:val="14"/>
                <w:szCs w:val="18"/>
              </w:rPr>
              <w:t xml:space="preserve"> </w:t>
            </w:r>
            <w:r w:rsidRPr="00A8588B">
              <w:rPr>
                <w:rFonts w:ascii="Arial" w:hAnsi="Arial" w:cs="Arial"/>
                <w:sz w:val="14"/>
                <w:szCs w:val="18"/>
              </w:rPr>
              <w:t>actos</w:t>
            </w:r>
            <w:r w:rsidR="00FF06E9">
              <w:rPr>
                <w:rFonts w:ascii="Arial" w:hAnsi="Arial" w:cs="Arial"/>
                <w:sz w:val="14"/>
                <w:szCs w:val="18"/>
              </w:rPr>
              <w:t xml:space="preserve"> </w:t>
            </w:r>
            <w:r w:rsidRPr="00A8588B">
              <w:rPr>
                <w:rFonts w:ascii="Arial" w:hAnsi="Arial" w:cs="Arial"/>
                <w:sz w:val="14"/>
                <w:szCs w:val="18"/>
              </w:rPr>
              <w:t>de</w:t>
            </w:r>
            <w:r w:rsidR="00FF06E9">
              <w:rPr>
                <w:rFonts w:ascii="Arial" w:hAnsi="Arial" w:cs="Arial"/>
                <w:sz w:val="14"/>
                <w:szCs w:val="18"/>
              </w:rPr>
              <w:t xml:space="preserve"> </w:t>
            </w:r>
            <w:r w:rsidRPr="00A8588B">
              <w:rPr>
                <w:rFonts w:ascii="Arial" w:hAnsi="Arial" w:cs="Arial"/>
                <w:sz w:val="14"/>
                <w:szCs w:val="18"/>
              </w:rPr>
              <w:t>gobierno,</w:t>
            </w:r>
            <w:r w:rsidR="00FF06E9">
              <w:rPr>
                <w:rFonts w:ascii="Arial" w:hAnsi="Arial" w:cs="Arial"/>
                <w:sz w:val="14"/>
                <w:szCs w:val="18"/>
              </w:rPr>
              <w:t xml:space="preserve"> </w:t>
            </w:r>
            <w:r w:rsidRPr="00A8588B">
              <w:rPr>
                <w:rFonts w:ascii="Arial" w:hAnsi="Arial" w:cs="Arial"/>
                <w:sz w:val="14"/>
                <w:szCs w:val="18"/>
              </w:rPr>
              <w:t>relación</w:t>
            </w:r>
            <w:r w:rsidR="00FF06E9">
              <w:rPr>
                <w:rFonts w:ascii="Arial" w:hAnsi="Arial" w:cs="Arial"/>
                <w:sz w:val="14"/>
                <w:szCs w:val="18"/>
              </w:rPr>
              <w:t xml:space="preserve"> </w:t>
            </w:r>
            <w:r w:rsidRPr="00A8588B">
              <w:rPr>
                <w:rFonts w:ascii="Arial" w:hAnsi="Arial" w:cs="Arial"/>
                <w:sz w:val="14"/>
                <w:szCs w:val="18"/>
              </w:rPr>
              <w:t>con</w:t>
            </w:r>
            <w:r w:rsidR="00FF06E9">
              <w:rPr>
                <w:rFonts w:ascii="Arial" w:hAnsi="Arial" w:cs="Arial"/>
                <w:sz w:val="14"/>
                <w:szCs w:val="18"/>
              </w:rPr>
              <w:t xml:space="preserve"> </w:t>
            </w:r>
            <w:r w:rsidRPr="00A8588B">
              <w:rPr>
                <w:rFonts w:ascii="Arial" w:hAnsi="Arial" w:cs="Arial"/>
                <w:sz w:val="14"/>
                <w:szCs w:val="18"/>
              </w:rPr>
              <w:t>la</w:t>
            </w:r>
            <w:r w:rsidR="00FF06E9">
              <w:rPr>
                <w:rFonts w:ascii="Arial" w:hAnsi="Arial" w:cs="Arial"/>
                <w:sz w:val="14"/>
                <w:szCs w:val="18"/>
              </w:rPr>
              <w:t xml:space="preserve"> </w:t>
            </w:r>
            <w:r w:rsidRPr="00A8588B">
              <w:rPr>
                <w:rFonts w:ascii="Arial" w:hAnsi="Arial" w:cs="Arial"/>
                <w:sz w:val="14"/>
                <w:szCs w:val="18"/>
              </w:rPr>
              <w:t>sociedad,</w:t>
            </w:r>
            <w:r w:rsidR="00FF06E9">
              <w:rPr>
                <w:rFonts w:ascii="Arial" w:hAnsi="Arial" w:cs="Arial"/>
                <w:sz w:val="14"/>
                <w:szCs w:val="18"/>
              </w:rPr>
              <w:t xml:space="preserve"> </w:t>
            </w:r>
            <w:r w:rsidRPr="00A8588B">
              <w:rPr>
                <w:rFonts w:ascii="Arial" w:hAnsi="Arial" w:cs="Arial"/>
                <w:sz w:val="14"/>
                <w:szCs w:val="18"/>
              </w:rPr>
              <w:t>organización</w:t>
            </w:r>
            <w:r w:rsidR="00FF06E9">
              <w:rPr>
                <w:rFonts w:ascii="Arial" w:hAnsi="Arial" w:cs="Arial"/>
                <w:sz w:val="14"/>
                <w:szCs w:val="18"/>
              </w:rPr>
              <w:t xml:space="preserve"> </w:t>
            </w:r>
            <w:r w:rsidRPr="00A8588B">
              <w:rPr>
                <w:rFonts w:ascii="Arial" w:hAnsi="Arial" w:cs="Arial"/>
                <w:sz w:val="14"/>
                <w:szCs w:val="18"/>
              </w:rPr>
              <w:t>interna,</w:t>
            </w:r>
            <w:r w:rsidR="00FF06E9">
              <w:rPr>
                <w:rFonts w:ascii="Arial" w:hAnsi="Arial" w:cs="Arial"/>
                <w:sz w:val="14"/>
                <w:szCs w:val="18"/>
              </w:rPr>
              <w:t xml:space="preserve"> </w:t>
            </w:r>
            <w:r w:rsidRPr="00A8588B">
              <w:rPr>
                <w:rFonts w:ascii="Arial" w:hAnsi="Arial" w:cs="Arial"/>
                <w:sz w:val="14"/>
                <w:szCs w:val="18"/>
              </w:rPr>
              <w:t>programático,</w:t>
            </w:r>
            <w:r w:rsidR="00FF06E9">
              <w:rPr>
                <w:rFonts w:ascii="Arial" w:hAnsi="Arial" w:cs="Arial"/>
                <w:sz w:val="14"/>
                <w:szCs w:val="18"/>
              </w:rPr>
              <w:t xml:space="preserve"> </w:t>
            </w:r>
            <w:r w:rsidRPr="00A8588B">
              <w:rPr>
                <w:rFonts w:ascii="Arial" w:hAnsi="Arial" w:cs="Arial"/>
                <w:sz w:val="14"/>
                <w:szCs w:val="18"/>
              </w:rPr>
              <w:t>informes,</w:t>
            </w:r>
            <w:r w:rsidR="00FF06E9">
              <w:rPr>
                <w:rFonts w:ascii="Arial" w:hAnsi="Arial" w:cs="Arial"/>
                <w:sz w:val="14"/>
                <w:szCs w:val="18"/>
              </w:rPr>
              <w:t xml:space="preserve"> </w:t>
            </w:r>
            <w:r w:rsidRPr="00A8588B">
              <w:rPr>
                <w:rFonts w:ascii="Arial" w:hAnsi="Arial" w:cs="Arial"/>
                <w:sz w:val="14"/>
                <w:szCs w:val="18"/>
              </w:rPr>
              <w:t>programas,</w:t>
            </w:r>
            <w:r w:rsidR="00FF06E9">
              <w:rPr>
                <w:rFonts w:ascii="Arial" w:hAnsi="Arial" w:cs="Arial"/>
                <w:sz w:val="14"/>
                <w:szCs w:val="18"/>
              </w:rPr>
              <w:t xml:space="preserve"> </w:t>
            </w:r>
            <w:r w:rsidRPr="00A8588B">
              <w:rPr>
                <w:rFonts w:ascii="Arial" w:hAnsi="Arial" w:cs="Arial"/>
                <w:sz w:val="14"/>
                <w:szCs w:val="18"/>
              </w:rPr>
              <w:t>atención</w:t>
            </w:r>
            <w:r w:rsidR="00FF06E9">
              <w:rPr>
                <w:rFonts w:ascii="Arial" w:hAnsi="Arial" w:cs="Arial"/>
                <w:sz w:val="14"/>
                <w:szCs w:val="18"/>
              </w:rPr>
              <w:t xml:space="preserve"> </w:t>
            </w:r>
            <w:r w:rsidRPr="00A8588B">
              <w:rPr>
                <w:rFonts w:ascii="Arial" w:hAnsi="Arial" w:cs="Arial"/>
                <w:sz w:val="14"/>
                <w:szCs w:val="18"/>
              </w:rPr>
              <w:t>a</w:t>
            </w:r>
            <w:r w:rsidR="00FF06E9">
              <w:rPr>
                <w:rFonts w:ascii="Arial" w:hAnsi="Arial" w:cs="Arial"/>
                <w:sz w:val="14"/>
                <w:szCs w:val="18"/>
              </w:rPr>
              <w:t xml:space="preserve"> </w:t>
            </w:r>
            <w:r w:rsidRPr="00A8588B">
              <w:rPr>
                <w:rFonts w:ascii="Arial" w:hAnsi="Arial" w:cs="Arial"/>
                <w:sz w:val="14"/>
                <w:szCs w:val="18"/>
              </w:rPr>
              <w:t>la</w:t>
            </w:r>
            <w:r w:rsidR="00FF06E9">
              <w:rPr>
                <w:rFonts w:ascii="Arial" w:hAnsi="Arial" w:cs="Arial"/>
                <w:sz w:val="14"/>
                <w:szCs w:val="18"/>
              </w:rPr>
              <w:t xml:space="preserve"> </w:t>
            </w:r>
            <w:r w:rsidRPr="00A8588B">
              <w:rPr>
                <w:rFonts w:ascii="Arial" w:hAnsi="Arial" w:cs="Arial"/>
                <w:sz w:val="14"/>
                <w:szCs w:val="18"/>
              </w:rPr>
              <w:t>ciudadanía;</w:t>
            </w:r>
            <w:r w:rsidR="00FF06E9">
              <w:rPr>
                <w:rFonts w:ascii="Arial" w:hAnsi="Arial" w:cs="Arial"/>
                <w:sz w:val="14"/>
                <w:szCs w:val="18"/>
              </w:rPr>
              <w:t xml:space="preserve"> </w:t>
            </w:r>
            <w:r w:rsidRPr="00A8588B">
              <w:rPr>
                <w:rFonts w:ascii="Arial" w:hAnsi="Arial" w:cs="Arial"/>
                <w:sz w:val="14"/>
                <w:szCs w:val="18"/>
              </w:rPr>
              <w:t>evaluaciones,</w:t>
            </w:r>
            <w:r w:rsidR="00FF06E9">
              <w:rPr>
                <w:rFonts w:ascii="Arial" w:hAnsi="Arial" w:cs="Arial"/>
                <w:sz w:val="14"/>
                <w:szCs w:val="18"/>
              </w:rPr>
              <w:t xml:space="preserve"> </w:t>
            </w:r>
            <w:r w:rsidRPr="00A8588B">
              <w:rPr>
                <w:rFonts w:ascii="Arial" w:hAnsi="Arial" w:cs="Arial"/>
                <w:sz w:val="14"/>
                <w:szCs w:val="18"/>
              </w:rPr>
              <w:t>estudios</w:t>
            </w:r>
          </w:p>
        </w:tc>
        <w:tc>
          <w:tcPr>
            <w:tcW w:w="1307" w:type="dxa"/>
            <w:tcBorders>
              <w:top w:val="single" w:sz="6" w:space="0" w:color="auto"/>
              <w:left w:val="single" w:sz="6" w:space="0" w:color="auto"/>
              <w:bottom w:val="single" w:sz="6" w:space="0" w:color="000000"/>
              <w:right w:val="single" w:sz="6" w:space="0" w:color="000000"/>
            </w:tcBorders>
            <w:vAlign w:val="center"/>
          </w:tcPr>
          <w:p w:rsidR="004D5B7A" w:rsidRPr="00A8588B" w:rsidRDefault="004D5B7A" w:rsidP="004A7C4A">
            <w:pPr>
              <w:spacing w:after="101" w:line="216" w:lineRule="exact"/>
              <w:jc w:val="center"/>
              <w:rPr>
                <w:rFonts w:ascii="Arial" w:hAnsi="Arial" w:cs="Arial"/>
                <w:sz w:val="14"/>
                <w:szCs w:val="18"/>
              </w:rPr>
            </w:pPr>
            <w:r w:rsidRPr="00A8588B">
              <w:rPr>
                <w:rFonts w:ascii="Arial" w:hAnsi="Arial" w:cs="Arial"/>
                <w:sz w:val="14"/>
                <w:szCs w:val="18"/>
              </w:rPr>
              <w:t>Planteamiento</w:t>
            </w:r>
            <w:r w:rsidR="00FF06E9">
              <w:rPr>
                <w:rFonts w:ascii="Arial" w:hAnsi="Arial" w:cs="Arial"/>
                <w:sz w:val="14"/>
                <w:szCs w:val="18"/>
              </w:rPr>
              <w:t xml:space="preserve"> </w:t>
            </w:r>
            <w:r w:rsidRPr="00A8588B">
              <w:rPr>
                <w:rFonts w:ascii="Arial" w:hAnsi="Arial" w:cs="Arial"/>
                <w:sz w:val="14"/>
                <w:szCs w:val="18"/>
              </w:rPr>
              <w:t>de</w:t>
            </w:r>
            <w:r w:rsidR="00FF06E9">
              <w:rPr>
                <w:rFonts w:ascii="Arial" w:hAnsi="Arial" w:cs="Arial"/>
                <w:sz w:val="14"/>
                <w:szCs w:val="18"/>
              </w:rPr>
              <w:t xml:space="preserve"> </w:t>
            </w:r>
            <w:r w:rsidRPr="00A8588B">
              <w:rPr>
                <w:rFonts w:ascii="Arial" w:hAnsi="Arial" w:cs="Arial"/>
                <w:sz w:val="14"/>
                <w:szCs w:val="18"/>
              </w:rPr>
              <w:t>las</w:t>
            </w:r>
            <w:r w:rsidR="00FF06E9">
              <w:rPr>
                <w:rFonts w:ascii="Arial" w:hAnsi="Arial" w:cs="Arial"/>
                <w:sz w:val="14"/>
                <w:szCs w:val="18"/>
              </w:rPr>
              <w:t xml:space="preserve"> </w:t>
            </w:r>
            <w:r w:rsidRPr="00A8588B">
              <w:rPr>
                <w:rFonts w:ascii="Arial" w:hAnsi="Arial" w:cs="Arial"/>
                <w:sz w:val="14"/>
                <w:szCs w:val="18"/>
              </w:rPr>
              <w:t>preguntas</w:t>
            </w:r>
          </w:p>
        </w:tc>
        <w:tc>
          <w:tcPr>
            <w:tcW w:w="1339" w:type="dxa"/>
            <w:tcBorders>
              <w:top w:val="single" w:sz="6" w:space="0" w:color="auto"/>
              <w:left w:val="single" w:sz="6" w:space="0" w:color="auto"/>
              <w:bottom w:val="single" w:sz="6" w:space="0" w:color="000000"/>
              <w:right w:val="single" w:sz="6" w:space="0" w:color="000000"/>
            </w:tcBorders>
            <w:vAlign w:val="center"/>
          </w:tcPr>
          <w:p w:rsidR="004D5B7A" w:rsidRPr="00A8588B" w:rsidRDefault="004D5B7A" w:rsidP="004A7C4A">
            <w:pPr>
              <w:spacing w:after="101" w:line="216" w:lineRule="exact"/>
              <w:jc w:val="center"/>
              <w:rPr>
                <w:rFonts w:ascii="Arial" w:hAnsi="Arial" w:cs="Arial"/>
                <w:sz w:val="14"/>
                <w:szCs w:val="18"/>
              </w:rPr>
            </w:pPr>
            <w:r w:rsidRPr="00A8588B">
              <w:rPr>
                <w:rFonts w:ascii="Arial" w:hAnsi="Arial" w:cs="Arial"/>
                <w:sz w:val="14"/>
                <w:szCs w:val="18"/>
              </w:rPr>
              <w:t>Respuesta</w:t>
            </w:r>
            <w:r w:rsidR="00FF06E9">
              <w:rPr>
                <w:rFonts w:ascii="Arial" w:hAnsi="Arial" w:cs="Arial"/>
                <w:sz w:val="14"/>
                <w:szCs w:val="18"/>
              </w:rPr>
              <w:t xml:space="preserve"> </w:t>
            </w:r>
            <w:r w:rsidRPr="00A8588B">
              <w:rPr>
                <w:rFonts w:ascii="Arial" w:hAnsi="Arial" w:cs="Arial"/>
                <w:sz w:val="14"/>
                <w:szCs w:val="18"/>
              </w:rPr>
              <w:t>a</w:t>
            </w:r>
            <w:r w:rsidR="00FF06E9">
              <w:rPr>
                <w:rFonts w:ascii="Arial" w:hAnsi="Arial" w:cs="Arial"/>
                <w:sz w:val="14"/>
                <w:szCs w:val="18"/>
              </w:rPr>
              <w:t xml:space="preserve"> </w:t>
            </w:r>
            <w:r w:rsidRPr="00A8588B">
              <w:rPr>
                <w:rFonts w:ascii="Arial" w:hAnsi="Arial" w:cs="Arial"/>
                <w:sz w:val="14"/>
                <w:szCs w:val="18"/>
              </w:rPr>
              <w:t>cada</w:t>
            </w:r>
            <w:r w:rsidR="00FF06E9">
              <w:rPr>
                <w:rFonts w:ascii="Arial" w:hAnsi="Arial" w:cs="Arial"/>
                <w:sz w:val="14"/>
                <w:szCs w:val="18"/>
              </w:rPr>
              <w:t xml:space="preserve"> </w:t>
            </w:r>
            <w:r w:rsidRPr="00A8588B">
              <w:rPr>
                <w:rFonts w:ascii="Arial" w:hAnsi="Arial" w:cs="Arial"/>
                <w:sz w:val="14"/>
                <w:szCs w:val="18"/>
              </w:rPr>
              <w:t>una</w:t>
            </w:r>
            <w:r w:rsidR="00FF06E9">
              <w:rPr>
                <w:rFonts w:ascii="Arial" w:hAnsi="Arial" w:cs="Arial"/>
                <w:sz w:val="14"/>
                <w:szCs w:val="18"/>
              </w:rPr>
              <w:t xml:space="preserve"> </w:t>
            </w:r>
            <w:r w:rsidRPr="00A8588B">
              <w:rPr>
                <w:rFonts w:ascii="Arial" w:hAnsi="Arial" w:cs="Arial"/>
                <w:sz w:val="14"/>
                <w:szCs w:val="18"/>
              </w:rPr>
              <w:t>de</w:t>
            </w:r>
            <w:r w:rsidR="00FF06E9">
              <w:rPr>
                <w:rFonts w:ascii="Arial" w:hAnsi="Arial" w:cs="Arial"/>
                <w:sz w:val="14"/>
                <w:szCs w:val="18"/>
              </w:rPr>
              <w:t xml:space="preserve"> </w:t>
            </w:r>
            <w:r w:rsidRPr="00A8588B">
              <w:rPr>
                <w:rFonts w:ascii="Arial" w:hAnsi="Arial" w:cs="Arial"/>
                <w:sz w:val="14"/>
                <w:szCs w:val="18"/>
              </w:rPr>
              <w:t>las</w:t>
            </w:r>
            <w:r w:rsidR="00FF06E9">
              <w:rPr>
                <w:rFonts w:ascii="Arial" w:hAnsi="Arial" w:cs="Arial"/>
                <w:sz w:val="14"/>
                <w:szCs w:val="18"/>
              </w:rPr>
              <w:t xml:space="preserve"> </w:t>
            </w:r>
            <w:r w:rsidRPr="00A8588B">
              <w:rPr>
                <w:rFonts w:ascii="Arial" w:hAnsi="Arial" w:cs="Arial"/>
                <w:sz w:val="14"/>
                <w:szCs w:val="18"/>
              </w:rPr>
              <w:t>preguntas</w:t>
            </w:r>
            <w:r w:rsidR="00FF06E9">
              <w:rPr>
                <w:rFonts w:ascii="Arial" w:hAnsi="Arial" w:cs="Arial"/>
                <w:sz w:val="14"/>
                <w:szCs w:val="18"/>
              </w:rPr>
              <w:t xml:space="preserve"> </w:t>
            </w:r>
            <w:r w:rsidRPr="00A8588B">
              <w:rPr>
                <w:rFonts w:ascii="Arial" w:hAnsi="Arial" w:cs="Arial"/>
                <w:sz w:val="14"/>
                <w:szCs w:val="18"/>
              </w:rPr>
              <w:t>planteadas</w:t>
            </w:r>
          </w:p>
        </w:tc>
        <w:tc>
          <w:tcPr>
            <w:tcW w:w="1390" w:type="dxa"/>
            <w:tcBorders>
              <w:top w:val="single" w:sz="6" w:space="0" w:color="auto"/>
              <w:left w:val="single" w:sz="6" w:space="0" w:color="auto"/>
              <w:bottom w:val="single" w:sz="6" w:space="0" w:color="000000"/>
              <w:right w:val="single" w:sz="6" w:space="0" w:color="000000"/>
            </w:tcBorders>
            <w:vAlign w:val="center"/>
          </w:tcPr>
          <w:p w:rsidR="004D5B7A" w:rsidRPr="00A8588B" w:rsidRDefault="004D5B7A" w:rsidP="004A7C4A">
            <w:pPr>
              <w:spacing w:after="101" w:line="216" w:lineRule="exact"/>
              <w:jc w:val="center"/>
              <w:rPr>
                <w:rFonts w:ascii="Arial" w:hAnsi="Arial" w:cs="Arial"/>
                <w:sz w:val="14"/>
                <w:szCs w:val="18"/>
              </w:rPr>
            </w:pPr>
            <w:r w:rsidRPr="00A8588B">
              <w:rPr>
                <w:rFonts w:ascii="Arial" w:hAnsi="Arial" w:cs="Arial"/>
                <w:sz w:val="14"/>
                <w:szCs w:val="18"/>
              </w:rPr>
              <w:t>Hipervínculo</w:t>
            </w:r>
            <w:r w:rsidR="00FF06E9">
              <w:rPr>
                <w:rFonts w:ascii="Arial" w:hAnsi="Arial" w:cs="Arial"/>
                <w:sz w:val="14"/>
                <w:szCs w:val="18"/>
              </w:rPr>
              <w:t xml:space="preserve"> </w:t>
            </w:r>
            <w:r w:rsidRPr="00A8588B">
              <w:rPr>
                <w:rFonts w:ascii="Arial" w:hAnsi="Arial" w:cs="Arial"/>
                <w:sz w:val="14"/>
                <w:szCs w:val="18"/>
              </w:rPr>
              <w:t>al</w:t>
            </w:r>
            <w:r w:rsidR="00FF06E9">
              <w:rPr>
                <w:rFonts w:ascii="Arial" w:hAnsi="Arial" w:cs="Arial"/>
                <w:sz w:val="14"/>
                <w:szCs w:val="18"/>
              </w:rPr>
              <w:t xml:space="preserve"> </w:t>
            </w:r>
            <w:r w:rsidRPr="00A8588B">
              <w:rPr>
                <w:rFonts w:ascii="Arial" w:hAnsi="Arial" w:cs="Arial"/>
                <w:sz w:val="14"/>
                <w:szCs w:val="18"/>
              </w:rPr>
              <w:t>Informe</w:t>
            </w:r>
            <w:r w:rsidR="00FF06E9">
              <w:rPr>
                <w:rFonts w:ascii="Arial" w:hAnsi="Arial" w:cs="Arial"/>
                <w:sz w:val="14"/>
                <w:szCs w:val="18"/>
              </w:rPr>
              <w:t xml:space="preserve"> </w:t>
            </w:r>
            <w:r w:rsidRPr="00A8588B">
              <w:rPr>
                <w:rFonts w:ascii="Arial" w:hAnsi="Arial" w:cs="Arial"/>
                <w:sz w:val="14"/>
                <w:szCs w:val="18"/>
              </w:rPr>
              <w:t>estadístico</w:t>
            </w:r>
            <w:r w:rsidR="00FF06E9">
              <w:rPr>
                <w:rFonts w:ascii="Arial" w:hAnsi="Arial" w:cs="Arial"/>
                <w:sz w:val="14"/>
                <w:szCs w:val="18"/>
              </w:rPr>
              <w:t xml:space="preserve"> </w:t>
            </w:r>
            <w:r w:rsidRPr="00A8588B">
              <w:rPr>
                <w:rFonts w:ascii="Arial" w:hAnsi="Arial" w:cs="Arial"/>
                <w:sz w:val="14"/>
                <w:szCs w:val="18"/>
              </w:rPr>
              <w:t>(En</w:t>
            </w:r>
            <w:r w:rsidR="00FF06E9">
              <w:rPr>
                <w:rFonts w:ascii="Arial" w:hAnsi="Arial" w:cs="Arial"/>
                <w:sz w:val="14"/>
                <w:szCs w:val="18"/>
              </w:rPr>
              <w:t xml:space="preserve"> </w:t>
            </w:r>
            <w:r w:rsidRPr="00A8588B">
              <w:rPr>
                <w:rFonts w:ascii="Arial" w:hAnsi="Arial" w:cs="Arial"/>
                <w:sz w:val="14"/>
                <w:szCs w:val="18"/>
              </w:rPr>
              <w:t>su</w:t>
            </w:r>
            <w:r w:rsidR="00FF06E9">
              <w:rPr>
                <w:rFonts w:ascii="Arial" w:hAnsi="Arial" w:cs="Arial"/>
                <w:sz w:val="14"/>
                <w:szCs w:val="18"/>
              </w:rPr>
              <w:t xml:space="preserve"> </w:t>
            </w:r>
            <w:r w:rsidRPr="00A8588B">
              <w:rPr>
                <w:rFonts w:ascii="Arial" w:hAnsi="Arial" w:cs="Arial"/>
                <w:sz w:val="14"/>
                <w:szCs w:val="18"/>
              </w:rPr>
              <w:t>caso)</w:t>
            </w:r>
          </w:p>
        </w:tc>
        <w:tc>
          <w:tcPr>
            <w:tcW w:w="1364" w:type="dxa"/>
            <w:tcBorders>
              <w:top w:val="single" w:sz="6" w:space="0" w:color="auto"/>
              <w:left w:val="single" w:sz="6" w:space="0" w:color="auto"/>
              <w:bottom w:val="single" w:sz="6" w:space="0" w:color="000000"/>
              <w:right w:val="single" w:sz="6" w:space="0" w:color="000000"/>
            </w:tcBorders>
            <w:vAlign w:val="center"/>
          </w:tcPr>
          <w:p w:rsidR="004D5B7A" w:rsidRPr="00A8588B" w:rsidRDefault="004D5B7A" w:rsidP="004A7C4A">
            <w:pPr>
              <w:spacing w:after="101" w:line="216" w:lineRule="exact"/>
              <w:jc w:val="center"/>
              <w:rPr>
                <w:rFonts w:ascii="Arial" w:hAnsi="Arial" w:cs="Arial"/>
                <w:sz w:val="14"/>
                <w:szCs w:val="18"/>
              </w:rPr>
            </w:pPr>
            <w:r w:rsidRPr="00A8588B">
              <w:rPr>
                <w:rFonts w:ascii="Arial" w:hAnsi="Arial" w:cs="Arial"/>
                <w:sz w:val="14"/>
                <w:szCs w:val="18"/>
              </w:rPr>
              <w:t>Número</w:t>
            </w:r>
            <w:r w:rsidR="00FF06E9">
              <w:rPr>
                <w:rFonts w:ascii="Arial" w:hAnsi="Arial" w:cs="Arial"/>
                <w:sz w:val="14"/>
                <w:szCs w:val="18"/>
              </w:rPr>
              <w:t xml:space="preserve"> </w:t>
            </w:r>
            <w:r w:rsidRPr="00A8588B">
              <w:rPr>
                <w:rFonts w:ascii="Arial" w:hAnsi="Arial" w:cs="Arial"/>
                <w:sz w:val="14"/>
                <w:szCs w:val="18"/>
              </w:rPr>
              <w:t>total</w:t>
            </w:r>
            <w:r w:rsidR="00FF06E9">
              <w:rPr>
                <w:rFonts w:ascii="Arial" w:hAnsi="Arial" w:cs="Arial"/>
                <w:sz w:val="14"/>
                <w:szCs w:val="18"/>
              </w:rPr>
              <w:t xml:space="preserve"> </w:t>
            </w:r>
            <w:r w:rsidRPr="00A8588B">
              <w:rPr>
                <w:rFonts w:ascii="Arial" w:hAnsi="Arial" w:cs="Arial"/>
                <w:sz w:val="14"/>
                <w:szCs w:val="18"/>
              </w:rPr>
              <w:t>de</w:t>
            </w:r>
            <w:r w:rsidR="00FF06E9">
              <w:rPr>
                <w:rFonts w:ascii="Arial" w:hAnsi="Arial" w:cs="Arial"/>
                <w:sz w:val="14"/>
                <w:szCs w:val="18"/>
              </w:rPr>
              <w:t xml:space="preserve"> </w:t>
            </w:r>
            <w:r w:rsidRPr="00A8588B">
              <w:rPr>
                <w:rFonts w:ascii="Arial" w:hAnsi="Arial" w:cs="Arial"/>
                <w:sz w:val="14"/>
                <w:szCs w:val="18"/>
              </w:rPr>
              <w:t>preguntas</w:t>
            </w:r>
            <w:r w:rsidR="00FF06E9">
              <w:rPr>
                <w:rFonts w:ascii="Arial" w:hAnsi="Arial" w:cs="Arial"/>
                <w:sz w:val="14"/>
                <w:szCs w:val="18"/>
              </w:rPr>
              <w:t xml:space="preserve"> </w:t>
            </w:r>
            <w:r w:rsidRPr="00A8588B">
              <w:rPr>
                <w:rFonts w:ascii="Arial" w:hAnsi="Arial" w:cs="Arial"/>
                <w:sz w:val="14"/>
                <w:szCs w:val="18"/>
              </w:rPr>
              <w:t>realizadas</w:t>
            </w:r>
            <w:r w:rsidR="00FF06E9">
              <w:rPr>
                <w:rFonts w:ascii="Arial" w:hAnsi="Arial" w:cs="Arial"/>
                <w:sz w:val="14"/>
                <w:szCs w:val="18"/>
              </w:rPr>
              <w:t xml:space="preserve"> </w:t>
            </w:r>
            <w:r w:rsidRPr="00A8588B">
              <w:rPr>
                <w:rFonts w:ascii="Arial" w:hAnsi="Arial" w:cs="Arial"/>
                <w:sz w:val="14"/>
                <w:szCs w:val="18"/>
              </w:rPr>
              <w:t>al</w:t>
            </w:r>
            <w:r w:rsidR="00FF06E9">
              <w:rPr>
                <w:rFonts w:ascii="Arial" w:hAnsi="Arial" w:cs="Arial"/>
                <w:sz w:val="14"/>
                <w:szCs w:val="18"/>
              </w:rPr>
              <w:t xml:space="preserve"> </w:t>
            </w:r>
            <w:r w:rsidRPr="00A8588B">
              <w:rPr>
                <w:rFonts w:ascii="Arial" w:hAnsi="Arial" w:cs="Arial"/>
                <w:sz w:val="14"/>
                <w:szCs w:val="18"/>
              </w:rPr>
              <w:t>sujeto</w:t>
            </w:r>
            <w:r w:rsidR="00FF06E9">
              <w:rPr>
                <w:rFonts w:ascii="Arial" w:hAnsi="Arial" w:cs="Arial"/>
                <w:sz w:val="14"/>
                <w:szCs w:val="18"/>
              </w:rPr>
              <w:t xml:space="preserve"> </w:t>
            </w:r>
            <w:r w:rsidRPr="00A8588B">
              <w:rPr>
                <w:rFonts w:ascii="Arial" w:hAnsi="Arial" w:cs="Arial"/>
                <w:sz w:val="14"/>
                <w:szCs w:val="18"/>
              </w:rPr>
              <w:t>obligado</w:t>
            </w:r>
          </w:p>
        </w:tc>
      </w:tr>
      <w:tr w:rsidR="004D5B7A" w:rsidRPr="00A8588B">
        <w:tblPrEx>
          <w:tblCellMar>
            <w:top w:w="0" w:type="dxa"/>
            <w:bottom w:w="0" w:type="dxa"/>
          </w:tblCellMar>
        </w:tblPrEx>
        <w:trPr>
          <w:trHeight w:val="20"/>
        </w:trPr>
        <w:tc>
          <w:tcPr>
            <w:tcW w:w="4143" w:type="dxa"/>
            <w:tcBorders>
              <w:top w:val="single" w:sz="6" w:space="0" w:color="auto"/>
              <w:left w:val="single" w:sz="6" w:space="0" w:color="000000"/>
              <w:bottom w:val="single" w:sz="6" w:space="0" w:color="000000"/>
              <w:right w:val="single" w:sz="6" w:space="0" w:color="000000"/>
            </w:tcBorders>
            <w:vAlign w:val="center"/>
          </w:tcPr>
          <w:p w:rsidR="004D5B7A" w:rsidRPr="00A8588B" w:rsidRDefault="00FF06E9" w:rsidP="004A7C4A">
            <w:pPr>
              <w:spacing w:after="101" w:line="216" w:lineRule="exact"/>
              <w:jc w:val="center"/>
              <w:rPr>
                <w:rFonts w:ascii="Arial" w:hAnsi="Arial" w:cs="Arial"/>
                <w:sz w:val="14"/>
                <w:szCs w:val="18"/>
              </w:rPr>
            </w:pPr>
            <w:r>
              <w:rPr>
                <w:rFonts w:ascii="Arial" w:hAnsi="Arial" w:cs="Arial"/>
                <w:sz w:val="14"/>
                <w:szCs w:val="18"/>
              </w:rPr>
              <w:t xml:space="preserve"> </w:t>
            </w:r>
          </w:p>
        </w:tc>
        <w:tc>
          <w:tcPr>
            <w:tcW w:w="1307" w:type="dxa"/>
            <w:tcBorders>
              <w:top w:val="single" w:sz="6" w:space="0" w:color="auto"/>
              <w:left w:val="single" w:sz="6" w:space="0" w:color="auto"/>
              <w:bottom w:val="single" w:sz="6" w:space="0" w:color="000000"/>
              <w:right w:val="single" w:sz="6" w:space="0" w:color="000000"/>
            </w:tcBorders>
            <w:vAlign w:val="center"/>
          </w:tcPr>
          <w:p w:rsidR="004D5B7A" w:rsidRPr="00A8588B" w:rsidRDefault="00FF06E9" w:rsidP="004A7C4A">
            <w:pPr>
              <w:spacing w:after="101" w:line="216" w:lineRule="exact"/>
              <w:rPr>
                <w:rFonts w:ascii="Arial" w:hAnsi="Arial" w:cs="Arial"/>
                <w:sz w:val="14"/>
                <w:szCs w:val="18"/>
              </w:rPr>
            </w:pPr>
            <w:r>
              <w:rPr>
                <w:rFonts w:ascii="Arial" w:hAnsi="Arial" w:cs="Arial"/>
                <w:sz w:val="14"/>
                <w:szCs w:val="18"/>
              </w:rPr>
              <w:t xml:space="preserve"> </w:t>
            </w:r>
          </w:p>
        </w:tc>
        <w:tc>
          <w:tcPr>
            <w:tcW w:w="1339" w:type="dxa"/>
            <w:tcBorders>
              <w:top w:val="single" w:sz="6" w:space="0" w:color="auto"/>
              <w:left w:val="single" w:sz="6" w:space="0" w:color="auto"/>
              <w:bottom w:val="single" w:sz="6" w:space="0" w:color="000000"/>
              <w:right w:val="single" w:sz="6" w:space="0" w:color="000000"/>
            </w:tcBorders>
            <w:vAlign w:val="center"/>
          </w:tcPr>
          <w:p w:rsidR="004D5B7A" w:rsidRPr="00A8588B" w:rsidRDefault="00FF06E9" w:rsidP="004A7C4A">
            <w:pPr>
              <w:spacing w:after="101" w:line="216" w:lineRule="exact"/>
              <w:rPr>
                <w:rFonts w:ascii="Arial" w:hAnsi="Arial" w:cs="Arial"/>
                <w:sz w:val="14"/>
                <w:szCs w:val="18"/>
              </w:rPr>
            </w:pPr>
            <w:r>
              <w:rPr>
                <w:rFonts w:ascii="Arial" w:hAnsi="Arial" w:cs="Arial"/>
                <w:sz w:val="14"/>
                <w:szCs w:val="18"/>
              </w:rPr>
              <w:t xml:space="preserve"> </w:t>
            </w:r>
          </w:p>
        </w:tc>
        <w:tc>
          <w:tcPr>
            <w:tcW w:w="1390" w:type="dxa"/>
            <w:tcBorders>
              <w:top w:val="single" w:sz="6" w:space="0" w:color="auto"/>
              <w:left w:val="single" w:sz="6" w:space="0" w:color="auto"/>
              <w:bottom w:val="single" w:sz="6" w:space="0" w:color="000000"/>
              <w:right w:val="single" w:sz="6" w:space="0" w:color="000000"/>
            </w:tcBorders>
            <w:vAlign w:val="center"/>
          </w:tcPr>
          <w:p w:rsidR="004D5B7A" w:rsidRPr="00A8588B" w:rsidRDefault="00FF06E9" w:rsidP="004A7C4A">
            <w:pPr>
              <w:spacing w:after="101" w:line="216" w:lineRule="exact"/>
              <w:rPr>
                <w:rFonts w:ascii="Arial" w:hAnsi="Arial" w:cs="Arial"/>
                <w:sz w:val="14"/>
                <w:szCs w:val="18"/>
              </w:rPr>
            </w:pPr>
            <w:r>
              <w:rPr>
                <w:rFonts w:ascii="Arial" w:hAnsi="Arial" w:cs="Arial"/>
                <w:sz w:val="14"/>
                <w:szCs w:val="18"/>
              </w:rPr>
              <w:t xml:space="preserve"> </w:t>
            </w:r>
          </w:p>
        </w:tc>
        <w:tc>
          <w:tcPr>
            <w:tcW w:w="1364" w:type="dxa"/>
            <w:tcBorders>
              <w:top w:val="single" w:sz="6" w:space="0" w:color="auto"/>
              <w:left w:val="single" w:sz="6" w:space="0" w:color="auto"/>
              <w:bottom w:val="single" w:sz="6" w:space="0" w:color="000000"/>
              <w:right w:val="single" w:sz="6" w:space="0" w:color="000000"/>
            </w:tcBorders>
            <w:vAlign w:val="center"/>
          </w:tcPr>
          <w:p w:rsidR="004D5B7A" w:rsidRPr="00A8588B" w:rsidRDefault="00FF06E9" w:rsidP="004A7C4A">
            <w:pPr>
              <w:spacing w:after="101" w:line="216" w:lineRule="exact"/>
              <w:rPr>
                <w:rFonts w:ascii="Arial" w:hAnsi="Arial" w:cs="Arial"/>
                <w:sz w:val="14"/>
                <w:szCs w:val="18"/>
              </w:rPr>
            </w:pPr>
            <w:r>
              <w:rPr>
                <w:rFonts w:ascii="Arial" w:hAnsi="Arial" w:cs="Arial"/>
                <w:sz w:val="14"/>
                <w:szCs w:val="18"/>
              </w:rPr>
              <w:t xml:space="preserve"> </w:t>
            </w:r>
          </w:p>
        </w:tc>
      </w:tr>
      <w:tr w:rsidR="004D5B7A" w:rsidRPr="00A8588B">
        <w:tblPrEx>
          <w:tblCellMar>
            <w:top w:w="0" w:type="dxa"/>
            <w:bottom w:w="0" w:type="dxa"/>
          </w:tblCellMar>
        </w:tblPrEx>
        <w:trPr>
          <w:trHeight w:val="20"/>
        </w:trPr>
        <w:tc>
          <w:tcPr>
            <w:tcW w:w="4143" w:type="dxa"/>
            <w:tcBorders>
              <w:top w:val="single" w:sz="6" w:space="0" w:color="auto"/>
              <w:left w:val="single" w:sz="6" w:space="0" w:color="000000"/>
              <w:bottom w:val="single" w:sz="6" w:space="0" w:color="000000"/>
              <w:right w:val="single" w:sz="6" w:space="0" w:color="000000"/>
            </w:tcBorders>
            <w:vAlign w:val="center"/>
          </w:tcPr>
          <w:p w:rsidR="004D5B7A" w:rsidRPr="00A8588B" w:rsidRDefault="00FF06E9" w:rsidP="004A7C4A">
            <w:pPr>
              <w:spacing w:after="101" w:line="216" w:lineRule="exact"/>
              <w:jc w:val="center"/>
              <w:rPr>
                <w:rFonts w:ascii="Arial" w:hAnsi="Arial" w:cs="Arial"/>
                <w:sz w:val="14"/>
                <w:szCs w:val="18"/>
              </w:rPr>
            </w:pPr>
            <w:r>
              <w:rPr>
                <w:rFonts w:ascii="Arial" w:hAnsi="Arial" w:cs="Arial"/>
                <w:sz w:val="14"/>
                <w:szCs w:val="18"/>
              </w:rPr>
              <w:t xml:space="preserve"> </w:t>
            </w:r>
          </w:p>
        </w:tc>
        <w:tc>
          <w:tcPr>
            <w:tcW w:w="1307" w:type="dxa"/>
            <w:tcBorders>
              <w:top w:val="single" w:sz="6" w:space="0" w:color="auto"/>
              <w:left w:val="single" w:sz="6" w:space="0" w:color="auto"/>
              <w:bottom w:val="single" w:sz="6" w:space="0" w:color="000000"/>
              <w:right w:val="single" w:sz="6" w:space="0" w:color="000000"/>
            </w:tcBorders>
            <w:vAlign w:val="center"/>
          </w:tcPr>
          <w:p w:rsidR="004D5B7A" w:rsidRPr="00A8588B" w:rsidRDefault="00FF06E9" w:rsidP="004A7C4A">
            <w:pPr>
              <w:spacing w:after="101" w:line="216" w:lineRule="exact"/>
              <w:rPr>
                <w:rFonts w:ascii="Arial" w:hAnsi="Arial" w:cs="Arial"/>
                <w:sz w:val="14"/>
                <w:szCs w:val="18"/>
              </w:rPr>
            </w:pPr>
            <w:r>
              <w:rPr>
                <w:rFonts w:ascii="Arial" w:hAnsi="Arial" w:cs="Arial"/>
                <w:sz w:val="14"/>
                <w:szCs w:val="18"/>
              </w:rPr>
              <w:t xml:space="preserve"> </w:t>
            </w:r>
          </w:p>
        </w:tc>
        <w:tc>
          <w:tcPr>
            <w:tcW w:w="1339" w:type="dxa"/>
            <w:tcBorders>
              <w:top w:val="single" w:sz="6" w:space="0" w:color="auto"/>
              <w:left w:val="single" w:sz="6" w:space="0" w:color="auto"/>
              <w:bottom w:val="single" w:sz="6" w:space="0" w:color="000000"/>
              <w:right w:val="single" w:sz="6" w:space="0" w:color="000000"/>
            </w:tcBorders>
            <w:vAlign w:val="center"/>
          </w:tcPr>
          <w:p w:rsidR="004D5B7A" w:rsidRPr="00A8588B" w:rsidRDefault="00FF06E9" w:rsidP="004A7C4A">
            <w:pPr>
              <w:spacing w:after="101" w:line="216" w:lineRule="exact"/>
              <w:rPr>
                <w:rFonts w:ascii="Arial" w:hAnsi="Arial" w:cs="Arial"/>
                <w:sz w:val="14"/>
                <w:szCs w:val="18"/>
              </w:rPr>
            </w:pPr>
            <w:r>
              <w:rPr>
                <w:rFonts w:ascii="Arial" w:hAnsi="Arial" w:cs="Arial"/>
                <w:sz w:val="14"/>
                <w:szCs w:val="18"/>
              </w:rPr>
              <w:t xml:space="preserve"> </w:t>
            </w:r>
          </w:p>
        </w:tc>
        <w:tc>
          <w:tcPr>
            <w:tcW w:w="1390" w:type="dxa"/>
            <w:tcBorders>
              <w:top w:val="single" w:sz="6" w:space="0" w:color="auto"/>
              <w:left w:val="single" w:sz="6" w:space="0" w:color="auto"/>
              <w:bottom w:val="single" w:sz="6" w:space="0" w:color="000000"/>
              <w:right w:val="single" w:sz="6" w:space="0" w:color="000000"/>
            </w:tcBorders>
            <w:vAlign w:val="center"/>
          </w:tcPr>
          <w:p w:rsidR="004D5B7A" w:rsidRPr="00A8588B" w:rsidRDefault="00FF06E9" w:rsidP="004A7C4A">
            <w:pPr>
              <w:spacing w:after="101" w:line="216" w:lineRule="exact"/>
              <w:rPr>
                <w:rFonts w:ascii="Arial" w:hAnsi="Arial" w:cs="Arial"/>
                <w:sz w:val="14"/>
                <w:szCs w:val="18"/>
              </w:rPr>
            </w:pPr>
            <w:r>
              <w:rPr>
                <w:rFonts w:ascii="Arial" w:hAnsi="Arial" w:cs="Arial"/>
                <w:sz w:val="14"/>
                <w:szCs w:val="18"/>
              </w:rPr>
              <w:t xml:space="preserve"> </w:t>
            </w:r>
          </w:p>
        </w:tc>
        <w:tc>
          <w:tcPr>
            <w:tcW w:w="1364" w:type="dxa"/>
            <w:tcBorders>
              <w:top w:val="single" w:sz="6" w:space="0" w:color="auto"/>
              <w:left w:val="single" w:sz="6" w:space="0" w:color="auto"/>
              <w:bottom w:val="single" w:sz="6" w:space="0" w:color="000000"/>
              <w:right w:val="single" w:sz="6" w:space="0" w:color="000000"/>
            </w:tcBorders>
            <w:vAlign w:val="center"/>
          </w:tcPr>
          <w:p w:rsidR="004D5B7A" w:rsidRPr="00A8588B" w:rsidRDefault="00FF06E9" w:rsidP="004A7C4A">
            <w:pPr>
              <w:spacing w:after="101" w:line="216" w:lineRule="exact"/>
              <w:rPr>
                <w:rFonts w:ascii="Arial" w:hAnsi="Arial" w:cs="Arial"/>
                <w:sz w:val="14"/>
                <w:szCs w:val="18"/>
              </w:rPr>
            </w:pPr>
            <w:r>
              <w:rPr>
                <w:rFonts w:ascii="Arial" w:hAnsi="Arial" w:cs="Arial"/>
                <w:sz w:val="14"/>
                <w:szCs w:val="18"/>
              </w:rPr>
              <w:t xml:space="preserve"> </w:t>
            </w:r>
          </w:p>
        </w:tc>
      </w:tr>
    </w:tbl>
    <w:p w:rsidR="00A8588B" w:rsidRDefault="00A8588B" w:rsidP="00C41610">
      <w:pPr>
        <w:spacing w:line="216" w:lineRule="exact"/>
        <w:ind w:left="288"/>
        <w:rPr>
          <w:rFonts w:ascii="Arial" w:hAnsi="Arial" w:cs="Arial"/>
          <w:sz w:val="16"/>
          <w:szCs w:val="18"/>
        </w:rPr>
      </w:pPr>
    </w:p>
    <w:p w:rsidR="004D5B7A" w:rsidRPr="00A8588B" w:rsidRDefault="004D5B7A" w:rsidP="00C41610">
      <w:pPr>
        <w:spacing w:line="216" w:lineRule="exact"/>
        <w:ind w:left="288"/>
        <w:rPr>
          <w:rFonts w:ascii="Arial" w:hAnsi="Arial" w:cs="Arial"/>
          <w:sz w:val="16"/>
          <w:szCs w:val="18"/>
        </w:rPr>
      </w:pPr>
      <w:r w:rsidRPr="00A8588B">
        <w:rPr>
          <w:rFonts w:ascii="Arial" w:hAnsi="Arial" w:cs="Arial"/>
          <w:sz w:val="16"/>
          <w:szCs w:val="18"/>
        </w:rPr>
        <w:t>Periodo</w:t>
      </w:r>
      <w:r w:rsidR="00FF06E9">
        <w:rPr>
          <w:rFonts w:ascii="Arial" w:hAnsi="Arial" w:cs="Arial"/>
          <w:sz w:val="16"/>
          <w:szCs w:val="18"/>
        </w:rPr>
        <w:t xml:space="preserve"> </w:t>
      </w:r>
      <w:r w:rsidRPr="00A8588B">
        <w:rPr>
          <w:rFonts w:ascii="Arial" w:hAnsi="Arial" w:cs="Arial"/>
          <w:sz w:val="16"/>
          <w:szCs w:val="18"/>
        </w:rPr>
        <w:t>de</w:t>
      </w:r>
      <w:r w:rsidR="00FF06E9">
        <w:rPr>
          <w:rFonts w:ascii="Arial" w:hAnsi="Arial" w:cs="Arial"/>
          <w:sz w:val="16"/>
          <w:szCs w:val="18"/>
        </w:rPr>
        <w:t xml:space="preserve"> </w:t>
      </w:r>
      <w:r w:rsidRPr="00A8588B">
        <w:rPr>
          <w:rFonts w:ascii="Arial" w:hAnsi="Arial" w:cs="Arial"/>
          <w:sz w:val="16"/>
          <w:szCs w:val="18"/>
        </w:rPr>
        <w:t>actualización</w:t>
      </w:r>
      <w:r w:rsidR="00FF06E9">
        <w:rPr>
          <w:rFonts w:ascii="Arial" w:hAnsi="Arial" w:cs="Arial"/>
          <w:sz w:val="16"/>
          <w:szCs w:val="18"/>
        </w:rPr>
        <w:t xml:space="preserve"> </w:t>
      </w:r>
      <w:r w:rsidRPr="00A8588B">
        <w:rPr>
          <w:rFonts w:ascii="Arial" w:hAnsi="Arial" w:cs="Arial"/>
          <w:sz w:val="16"/>
          <w:szCs w:val="18"/>
        </w:rPr>
        <w:t>de</w:t>
      </w:r>
      <w:r w:rsidR="00FF06E9">
        <w:rPr>
          <w:rFonts w:ascii="Arial" w:hAnsi="Arial" w:cs="Arial"/>
          <w:sz w:val="16"/>
          <w:szCs w:val="18"/>
        </w:rPr>
        <w:t xml:space="preserve"> </w:t>
      </w:r>
      <w:r w:rsidRPr="00A8588B">
        <w:rPr>
          <w:rFonts w:ascii="Arial" w:hAnsi="Arial" w:cs="Arial"/>
          <w:sz w:val="16"/>
          <w:szCs w:val="18"/>
        </w:rPr>
        <w:t>la</w:t>
      </w:r>
      <w:r w:rsidR="00FF06E9">
        <w:rPr>
          <w:rFonts w:ascii="Arial" w:hAnsi="Arial" w:cs="Arial"/>
          <w:sz w:val="16"/>
          <w:szCs w:val="18"/>
        </w:rPr>
        <w:t xml:space="preserve"> </w:t>
      </w:r>
      <w:r w:rsidRPr="00A8588B">
        <w:rPr>
          <w:rFonts w:ascii="Arial" w:hAnsi="Arial" w:cs="Arial"/>
          <w:sz w:val="16"/>
          <w:szCs w:val="18"/>
        </w:rPr>
        <w:t>información:</w:t>
      </w:r>
      <w:r w:rsidR="00FF06E9">
        <w:rPr>
          <w:rFonts w:ascii="Arial" w:hAnsi="Arial" w:cs="Arial"/>
          <w:sz w:val="16"/>
          <w:szCs w:val="18"/>
        </w:rPr>
        <w:t xml:space="preserve"> </w:t>
      </w:r>
      <w:r w:rsidRPr="00A8588B">
        <w:rPr>
          <w:rFonts w:ascii="Arial" w:hAnsi="Arial" w:cs="Arial"/>
          <w:sz w:val="16"/>
          <w:szCs w:val="18"/>
        </w:rPr>
        <w:t>trimestral</w:t>
      </w:r>
    </w:p>
    <w:p w:rsidR="004D5B7A" w:rsidRPr="00A8588B" w:rsidRDefault="004D5B7A" w:rsidP="00C41610">
      <w:pPr>
        <w:spacing w:line="216" w:lineRule="exact"/>
        <w:ind w:left="288"/>
        <w:rPr>
          <w:rFonts w:ascii="Arial" w:hAnsi="Arial" w:cs="Arial"/>
          <w:sz w:val="16"/>
          <w:szCs w:val="18"/>
        </w:rPr>
      </w:pPr>
      <w:r w:rsidRPr="00A8588B">
        <w:rPr>
          <w:rFonts w:ascii="Arial" w:hAnsi="Arial" w:cs="Arial"/>
          <w:sz w:val="16"/>
          <w:szCs w:val="18"/>
        </w:rPr>
        <w:t>Fecha</w:t>
      </w:r>
      <w:r w:rsidR="00FF06E9">
        <w:rPr>
          <w:rFonts w:ascii="Arial" w:hAnsi="Arial" w:cs="Arial"/>
          <w:sz w:val="16"/>
          <w:szCs w:val="18"/>
        </w:rPr>
        <w:t xml:space="preserve"> </w:t>
      </w:r>
      <w:r w:rsidRPr="00A8588B">
        <w:rPr>
          <w:rFonts w:ascii="Arial" w:hAnsi="Arial" w:cs="Arial"/>
          <w:sz w:val="16"/>
          <w:szCs w:val="18"/>
        </w:rPr>
        <w:t>de</w:t>
      </w:r>
      <w:r w:rsidR="00FF06E9">
        <w:rPr>
          <w:rFonts w:ascii="Arial" w:hAnsi="Arial" w:cs="Arial"/>
          <w:sz w:val="16"/>
          <w:szCs w:val="18"/>
        </w:rPr>
        <w:t xml:space="preserve"> </w:t>
      </w:r>
      <w:r w:rsidRPr="00A8588B">
        <w:rPr>
          <w:rFonts w:ascii="Arial" w:hAnsi="Arial" w:cs="Arial"/>
          <w:sz w:val="16"/>
          <w:szCs w:val="18"/>
        </w:rPr>
        <w:t>actualización:</w:t>
      </w:r>
      <w:r w:rsidR="00FF06E9">
        <w:rPr>
          <w:rFonts w:ascii="Arial" w:hAnsi="Arial" w:cs="Arial"/>
          <w:sz w:val="16"/>
          <w:szCs w:val="18"/>
        </w:rPr>
        <w:t xml:space="preserve"> </w:t>
      </w:r>
      <w:r w:rsidRPr="00A8588B">
        <w:rPr>
          <w:rFonts w:ascii="Arial" w:hAnsi="Arial" w:cs="Arial"/>
          <w:sz w:val="16"/>
          <w:szCs w:val="18"/>
        </w:rPr>
        <w:t>día/mes/año</w:t>
      </w:r>
    </w:p>
    <w:p w:rsidR="004D5B7A" w:rsidRPr="00A8588B" w:rsidRDefault="004D5B7A" w:rsidP="00C41610">
      <w:pPr>
        <w:spacing w:line="216" w:lineRule="exact"/>
        <w:ind w:left="288"/>
        <w:rPr>
          <w:rFonts w:ascii="Arial" w:hAnsi="Arial" w:cs="Arial"/>
          <w:sz w:val="16"/>
          <w:szCs w:val="18"/>
        </w:rPr>
      </w:pPr>
      <w:r w:rsidRPr="00A8588B">
        <w:rPr>
          <w:rFonts w:ascii="Arial" w:hAnsi="Arial" w:cs="Arial"/>
          <w:sz w:val="16"/>
          <w:szCs w:val="18"/>
        </w:rPr>
        <w:t>Fecha</w:t>
      </w:r>
      <w:r w:rsidR="00FF06E9">
        <w:rPr>
          <w:rFonts w:ascii="Arial" w:hAnsi="Arial" w:cs="Arial"/>
          <w:sz w:val="16"/>
          <w:szCs w:val="18"/>
        </w:rPr>
        <w:t xml:space="preserve"> </w:t>
      </w:r>
      <w:r w:rsidRPr="00A8588B">
        <w:rPr>
          <w:rFonts w:ascii="Arial" w:hAnsi="Arial" w:cs="Arial"/>
          <w:sz w:val="16"/>
          <w:szCs w:val="18"/>
        </w:rPr>
        <w:t>de</w:t>
      </w:r>
      <w:r w:rsidR="00FF06E9">
        <w:rPr>
          <w:rFonts w:ascii="Arial" w:hAnsi="Arial" w:cs="Arial"/>
          <w:sz w:val="16"/>
          <w:szCs w:val="18"/>
        </w:rPr>
        <w:t xml:space="preserve"> </w:t>
      </w:r>
      <w:r w:rsidRPr="00A8588B">
        <w:rPr>
          <w:rFonts w:ascii="Arial" w:hAnsi="Arial" w:cs="Arial"/>
          <w:sz w:val="16"/>
          <w:szCs w:val="18"/>
        </w:rPr>
        <w:t>validación:</w:t>
      </w:r>
      <w:r w:rsidR="00FF06E9">
        <w:rPr>
          <w:rFonts w:ascii="Arial" w:hAnsi="Arial" w:cs="Arial"/>
          <w:sz w:val="16"/>
          <w:szCs w:val="18"/>
        </w:rPr>
        <w:t xml:space="preserve"> </w:t>
      </w:r>
      <w:r w:rsidRPr="00A8588B">
        <w:rPr>
          <w:rFonts w:ascii="Arial" w:hAnsi="Arial" w:cs="Arial"/>
          <w:sz w:val="16"/>
          <w:szCs w:val="18"/>
        </w:rPr>
        <w:t>día/mes/año</w:t>
      </w:r>
    </w:p>
    <w:p w:rsidR="00B120D5" w:rsidRPr="00A8588B" w:rsidRDefault="004D5B7A" w:rsidP="004A7C4A">
      <w:pPr>
        <w:spacing w:after="101" w:line="216" w:lineRule="exact"/>
        <w:rPr>
          <w:rFonts w:ascii="Arial" w:hAnsi="Arial" w:cs="Arial"/>
          <w:sz w:val="16"/>
          <w:szCs w:val="18"/>
        </w:rPr>
      </w:pPr>
      <w:r w:rsidRPr="00A8588B">
        <w:rPr>
          <w:rFonts w:ascii="Arial" w:hAnsi="Arial" w:cs="Arial"/>
          <w:sz w:val="16"/>
          <w:szCs w:val="18"/>
        </w:rPr>
        <w:t>Área(s)</w:t>
      </w:r>
      <w:r w:rsidR="00FF06E9">
        <w:rPr>
          <w:rFonts w:ascii="Arial" w:hAnsi="Arial" w:cs="Arial"/>
          <w:sz w:val="16"/>
          <w:szCs w:val="18"/>
        </w:rPr>
        <w:t xml:space="preserve"> </w:t>
      </w:r>
      <w:r w:rsidRPr="00A8588B">
        <w:rPr>
          <w:rFonts w:ascii="Arial" w:hAnsi="Arial" w:cs="Arial"/>
          <w:sz w:val="16"/>
          <w:szCs w:val="18"/>
        </w:rPr>
        <w:t>o</w:t>
      </w:r>
      <w:r w:rsidR="00FF06E9">
        <w:rPr>
          <w:rFonts w:ascii="Arial" w:hAnsi="Arial" w:cs="Arial"/>
          <w:sz w:val="16"/>
          <w:szCs w:val="18"/>
        </w:rPr>
        <w:t xml:space="preserve"> </w:t>
      </w:r>
      <w:r w:rsidRPr="00A8588B">
        <w:rPr>
          <w:rFonts w:ascii="Arial" w:hAnsi="Arial" w:cs="Arial"/>
          <w:sz w:val="16"/>
          <w:szCs w:val="18"/>
        </w:rPr>
        <w:t>unidad(es)</w:t>
      </w:r>
      <w:r w:rsidR="00FF06E9">
        <w:rPr>
          <w:rFonts w:ascii="Arial" w:hAnsi="Arial" w:cs="Arial"/>
          <w:sz w:val="16"/>
          <w:szCs w:val="18"/>
        </w:rPr>
        <w:t xml:space="preserve"> </w:t>
      </w:r>
      <w:r w:rsidRPr="00A8588B">
        <w:rPr>
          <w:rFonts w:ascii="Arial" w:hAnsi="Arial" w:cs="Arial"/>
          <w:sz w:val="16"/>
          <w:szCs w:val="18"/>
        </w:rPr>
        <w:t>administrativa(s)</w:t>
      </w:r>
      <w:r w:rsidR="00FF06E9">
        <w:rPr>
          <w:rFonts w:ascii="Arial" w:hAnsi="Arial" w:cs="Arial"/>
          <w:sz w:val="16"/>
          <w:szCs w:val="18"/>
        </w:rPr>
        <w:t xml:space="preserve"> </w:t>
      </w:r>
      <w:r w:rsidRPr="00A8588B">
        <w:rPr>
          <w:rFonts w:ascii="Arial" w:hAnsi="Arial" w:cs="Arial"/>
          <w:sz w:val="16"/>
          <w:szCs w:val="18"/>
        </w:rPr>
        <w:t>que</w:t>
      </w:r>
      <w:r w:rsidR="00FF06E9">
        <w:rPr>
          <w:rFonts w:ascii="Arial" w:hAnsi="Arial" w:cs="Arial"/>
          <w:sz w:val="16"/>
          <w:szCs w:val="18"/>
        </w:rPr>
        <w:t xml:space="preserve"> </w:t>
      </w:r>
      <w:r w:rsidRPr="00A8588B">
        <w:rPr>
          <w:rFonts w:ascii="Arial" w:hAnsi="Arial" w:cs="Arial"/>
          <w:sz w:val="16"/>
          <w:szCs w:val="18"/>
        </w:rPr>
        <w:t>genera(n)</w:t>
      </w:r>
      <w:r w:rsidR="00FF06E9">
        <w:rPr>
          <w:rFonts w:ascii="Arial" w:hAnsi="Arial" w:cs="Arial"/>
          <w:sz w:val="16"/>
          <w:szCs w:val="18"/>
        </w:rPr>
        <w:t xml:space="preserve"> </w:t>
      </w:r>
      <w:r w:rsidRPr="00A8588B">
        <w:rPr>
          <w:rFonts w:ascii="Arial" w:hAnsi="Arial" w:cs="Arial"/>
          <w:sz w:val="16"/>
          <w:szCs w:val="18"/>
        </w:rPr>
        <w:t>o</w:t>
      </w:r>
      <w:r w:rsidR="00FF06E9">
        <w:rPr>
          <w:rFonts w:ascii="Arial" w:hAnsi="Arial" w:cs="Arial"/>
          <w:sz w:val="16"/>
          <w:szCs w:val="18"/>
        </w:rPr>
        <w:t xml:space="preserve"> </w:t>
      </w:r>
      <w:r w:rsidRPr="00A8588B">
        <w:rPr>
          <w:rFonts w:ascii="Arial" w:hAnsi="Arial" w:cs="Arial"/>
          <w:sz w:val="16"/>
          <w:szCs w:val="18"/>
        </w:rPr>
        <w:t>posee(n)</w:t>
      </w:r>
      <w:r w:rsidR="00FF06E9">
        <w:rPr>
          <w:rFonts w:ascii="Arial" w:hAnsi="Arial" w:cs="Arial"/>
          <w:sz w:val="16"/>
          <w:szCs w:val="18"/>
        </w:rPr>
        <w:t xml:space="preserve"> </w:t>
      </w:r>
      <w:r w:rsidRPr="00A8588B">
        <w:rPr>
          <w:rFonts w:ascii="Arial" w:hAnsi="Arial" w:cs="Arial"/>
          <w:sz w:val="16"/>
          <w:szCs w:val="18"/>
        </w:rPr>
        <w:t>la</w:t>
      </w:r>
      <w:r w:rsidR="00FF06E9">
        <w:rPr>
          <w:rFonts w:ascii="Arial" w:hAnsi="Arial" w:cs="Arial"/>
          <w:sz w:val="16"/>
          <w:szCs w:val="18"/>
        </w:rPr>
        <w:t xml:space="preserve"> </w:t>
      </w:r>
      <w:r w:rsidRPr="00A8588B">
        <w:rPr>
          <w:rFonts w:ascii="Arial" w:hAnsi="Arial" w:cs="Arial"/>
          <w:sz w:val="16"/>
          <w:szCs w:val="18"/>
        </w:rPr>
        <w:t>información:</w:t>
      </w:r>
      <w:r w:rsidR="00FF06E9">
        <w:rPr>
          <w:rFonts w:ascii="Arial" w:hAnsi="Arial" w:cs="Arial"/>
          <w:sz w:val="16"/>
          <w:szCs w:val="18"/>
        </w:rPr>
        <w:t xml:space="preserve"> </w:t>
      </w:r>
      <w:r w:rsidRPr="00A8588B">
        <w:rPr>
          <w:rFonts w:ascii="Arial" w:hAnsi="Arial" w:cs="Arial"/>
          <w:sz w:val="16"/>
          <w:szCs w:val="18"/>
        </w:rPr>
        <w:t>____________________</w:t>
      </w:r>
    </w:p>
    <w:p w:rsidR="004D5B7A" w:rsidRPr="008319F5" w:rsidRDefault="004D5B7A" w:rsidP="004A7C4A">
      <w:pPr>
        <w:spacing w:after="101" w:line="216" w:lineRule="exact"/>
        <w:ind w:right="850"/>
        <w:jc w:val="both"/>
        <w:rPr>
          <w:rFonts w:ascii="Arial" w:hAnsi="Arial" w:cs="Arial"/>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48d</w:t>
      </w:r>
      <w:r w:rsidR="00FF06E9">
        <w:rPr>
          <w:rFonts w:ascii="Arial" w:hAnsi="Arial" w:cs="Arial"/>
          <w:b/>
          <w:sz w:val="18"/>
          <w:szCs w:val="18"/>
          <w:lang w:val="en-US"/>
        </w:rPr>
        <w:t xml:space="preserve"> </w:t>
      </w:r>
      <w:r w:rsidRPr="008319F5">
        <w:rPr>
          <w:rFonts w:ascii="Arial" w:hAnsi="Arial" w:cs="Arial"/>
          <w:b/>
          <w:sz w:val="18"/>
          <w:szCs w:val="18"/>
          <w:lang w:val="en-US"/>
        </w:rPr>
        <w:t>LGT_Art_70_Fr_XLVIII</w:t>
      </w:r>
    </w:p>
    <w:tbl>
      <w:tblPr>
        <w:tblW w:w="8352" w:type="dxa"/>
        <w:jc w:val="center"/>
        <w:tblLayout w:type="fixed"/>
        <w:tblCellMar>
          <w:left w:w="72" w:type="dxa"/>
          <w:right w:w="72" w:type="dxa"/>
        </w:tblCellMar>
        <w:tblLook w:val="0000" w:firstRow="0" w:lastRow="0" w:firstColumn="0" w:lastColumn="0" w:noHBand="0" w:noVBand="0"/>
      </w:tblPr>
      <w:tblGrid>
        <w:gridCol w:w="8352"/>
      </w:tblGrid>
      <w:tr w:rsidR="004D5B7A" w:rsidRPr="00A8588B">
        <w:tblPrEx>
          <w:tblCellMar>
            <w:top w:w="0" w:type="dxa"/>
            <w:bottom w:w="0" w:type="dxa"/>
          </w:tblCellMar>
        </w:tblPrEx>
        <w:trPr>
          <w:trHeight w:val="20"/>
          <w:jc w:val="center"/>
        </w:trPr>
        <w:tc>
          <w:tcPr>
            <w:tcW w:w="8332" w:type="dxa"/>
            <w:tcBorders>
              <w:top w:val="single" w:sz="6" w:space="0" w:color="000000"/>
              <w:left w:val="single" w:sz="6" w:space="0" w:color="000000"/>
              <w:bottom w:val="single" w:sz="6" w:space="0" w:color="000000"/>
              <w:right w:val="single" w:sz="6" w:space="0" w:color="000000"/>
            </w:tcBorders>
            <w:noWrap/>
          </w:tcPr>
          <w:p w:rsidR="004D5B7A" w:rsidRPr="00A8588B" w:rsidRDefault="004D5B7A" w:rsidP="00A8588B">
            <w:pPr>
              <w:spacing w:after="101" w:line="216" w:lineRule="exact"/>
              <w:jc w:val="center"/>
              <w:rPr>
                <w:rFonts w:ascii="Arial" w:hAnsi="Arial" w:cs="Arial"/>
                <w:sz w:val="16"/>
                <w:szCs w:val="18"/>
              </w:rPr>
            </w:pPr>
            <w:r w:rsidRPr="00A8588B">
              <w:rPr>
                <w:rFonts w:ascii="Arial" w:hAnsi="Arial" w:cs="Arial"/>
                <w:sz w:val="16"/>
                <w:szCs w:val="18"/>
              </w:rPr>
              <w:t>Transparencia</w:t>
            </w:r>
            <w:r w:rsidR="00FF06E9">
              <w:rPr>
                <w:rFonts w:ascii="Arial" w:hAnsi="Arial" w:cs="Arial"/>
                <w:sz w:val="16"/>
                <w:szCs w:val="18"/>
              </w:rPr>
              <w:t xml:space="preserve"> </w:t>
            </w:r>
            <w:r w:rsidRPr="00A8588B">
              <w:rPr>
                <w:rFonts w:ascii="Arial" w:hAnsi="Arial" w:cs="Arial"/>
                <w:sz w:val="16"/>
                <w:szCs w:val="18"/>
              </w:rPr>
              <w:t>Proactiva</w:t>
            </w:r>
          </w:p>
        </w:tc>
      </w:tr>
      <w:tr w:rsidR="004D5B7A" w:rsidRPr="00A8588B">
        <w:tblPrEx>
          <w:tblCellMar>
            <w:top w:w="0" w:type="dxa"/>
            <w:bottom w:w="0" w:type="dxa"/>
          </w:tblCellMar>
        </w:tblPrEx>
        <w:trPr>
          <w:trHeight w:val="20"/>
          <w:jc w:val="center"/>
        </w:trPr>
        <w:tc>
          <w:tcPr>
            <w:tcW w:w="8332" w:type="dxa"/>
            <w:tcBorders>
              <w:top w:val="single" w:sz="6" w:space="0" w:color="000000"/>
              <w:left w:val="single" w:sz="6" w:space="0" w:color="000000"/>
              <w:bottom w:val="single" w:sz="6" w:space="0" w:color="000000"/>
              <w:right w:val="single" w:sz="6" w:space="0" w:color="000000"/>
            </w:tcBorders>
          </w:tcPr>
          <w:p w:rsidR="004D5B7A" w:rsidRPr="00A8588B" w:rsidRDefault="004D5B7A" w:rsidP="00A8588B">
            <w:pPr>
              <w:spacing w:after="101" w:line="216" w:lineRule="exact"/>
              <w:jc w:val="center"/>
              <w:rPr>
                <w:rFonts w:ascii="Arial" w:hAnsi="Arial" w:cs="Arial"/>
                <w:sz w:val="16"/>
                <w:szCs w:val="18"/>
              </w:rPr>
            </w:pPr>
            <w:r w:rsidRPr="00A8588B">
              <w:rPr>
                <w:rFonts w:ascii="Arial" w:hAnsi="Arial" w:cs="Arial"/>
                <w:sz w:val="16"/>
                <w:szCs w:val="18"/>
              </w:rPr>
              <w:t>Hipervínculo</w:t>
            </w:r>
            <w:r w:rsidR="00FF06E9">
              <w:rPr>
                <w:rFonts w:ascii="Arial" w:hAnsi="Arial" w:cs="Arial"/>
                <w:sz w:val="16"/>
                <w:szCs w:val="18"/>
              </w:rPr>
              <w:t xml:space="preserve"> </w:t>
            </w:r>
            <w:r w:rsidRPr="00A8588B">
              <w:rPr>
                <w:rFonts w:ascii="Arial" w:hAnsi="Arial" w:cs="Arial"/>
                <w:sz w:val="16"/>
                <w:szCs w:val="18"/>
              </w:rPr>
              <w:t>a</w:t>
            </w:r>
            <w:r w:rsidR="00FF06E9">
              <w:rPr>
                <w:rFonts w:ascii="Arial" w:hAnsi="Arial" w:cs="Arial"/>
                <w:sz w:val="16"/>
                <w:szCs w:val="18"/>
              </w:rPr>
              <w:t xml:space="preserve"> </w:t>
            </w:r>
            <w:r w:rsidRPr="00A8588B">
              <w:rPr>
                <w:rFonts w:ascii="Arial" w:hAnsi="Arial" w:cs="Arial"/>
                <w:sz w:val="16"/>
                <w:szCs w:val="18"/>
              </w:rPr>
              <w:t>la</w:t>
            </w:r>
            <w:r w:rsidR="00FF06E9">
              <w:rPr>
                <w:rFonts w:ascii="Arial" w:hAnsi="Arial" w:cs="Arial"/>
                <w:sz w:val="16"/>
                <w:szCs w:val="18"/>
              </w:rPr>
              <w:t xml:space="preserve"> </w:t>
            </w:r>
            <w:r w:rsidRPr="00A8588B">
              <w:rPr>
                <w:rFonts w:ascii="Arial" w:hAnsi="Arial" w:cs="Arial"/>
                <w:sz w:val="16"/>
                <w:szCs w:val="18"/>
              </w:rPr>
              <w:t>información</w:t>
            </w:r>
            <w:r w:rsidR="00FF06E9">
              <w:rPr>
                <w:rFonts w:ascii="Arial" w:hAnsi="Arial" w:cs="Arial"/>
                <w:sz w:val="16"/>
                <w:szCs w:val="18"/>
              </w:rPr>
              <w:t xml:space="preserve"> </w:t>
            </w:r>
            <w:r w:rsidRPr="00A8588B">
              <w:rPr>
                <w:rFonts w:ascii="Arial" w:hAnsi="Arial" w:cs="Arial"/>
                <w:sz w:val="16"/>
                <w:szCs w:val="18"/>
              </w:rPr>
              <w:t>generada</w:t>
            </w:r>
            <w:r w:rsidR="00FF06E9">
              <w:rPr>
                <w:rFonts w:ascii="Arial" w:hAnsi="Arial" w:cs="Arial"/>
                <w:sz w:val="16"/>
                <w:szCs w:val="18"/>
              </w:rPr>
              <w:t xml:space="preserve"> </w:t>
            </w:r>
            <w:r w:rsidRPr="00A8588B">
              <w:rPr>
                <w:rFonts w:ascii="Arial" w:hAnsi="Arial" w:cs="Arial"/>
                <w:sz w:val="16"/>
                <w:szCs w:val="18"/>
              </w:rPr>
              <w:t>en</w:t>
            </w:r>
            <w:r w:rsidR="00FF06E9">
              <w:rPr>
                <w:rFonts w:ascii="Arial" w:hAnsi="Arial" w:cs="Arial"/>
                <w:sz w:val="16"/>
                <w:szCs w:val="18"/>
              </w:rPr>
              <w:t xml:space="preserve"> </w:t>
            </w:r>
            <w:r w:rsidRPr="00A8588B">
              <w:rPr>
                <w:rFonts w:ascii="Arial" w:hAnsi="Arial" w:cs="Arial"/>
                <w:sz w:val="16"/>
                <w:szCs w:val="18"/>
              </w:rPr>
              <w:t>cumplimiento</w:t>
            </w:r>
            <w:r w:rsidR="00FF06E9">
              <w:rPr>
                <w:rFonts w:ascii="Arial" w:hAnsi="Arial" w:cs="Arial"/>
                <w:sz w:val="16"/>
                <w:szCs w:val="18"/>
              </w:rPr>
              <w:t xml:space="preserve"> </w:t>
            </w:r>
            <w:r w:rsidRPr="00A8588B">
              <w:rPr>
                <w:rFonts w:ascii="Arial" w:hAnsi="Arial" w:cs="Arial"/>
                <w:sz w:val="16"/>
                <w:szCs w:val="18"/>
              </w:rPr>
              <w:t>del</w:t>
            </w:r>
            <w:r w:rsidR="00FF06E9">
              <w:rPr>
                <w:rFonts w:ascii="Arial" w:hAnsi="Arial" w:cs="Arial"/>
                <w:sz w:val="16"/>
                <w:szCs w:val="18"/>
              </w:rPr>
              <w:t xml:space="preserve"> </w:t>
            </w:r>
            <w:r w:rsidRPr="00A8588B">
              <w:rPr>
                <w:rFonts w:ascii="Arial" w:hAnsi="Arial" w:cs="Arial"/>
                <w:sz w:val="16"/>
                <w:szCs w:val="18"/>
              </w:rPr>
              <w:t>Capítulo</w:t>
            </w:r>
            <w:r w:rsidR="00FF06E9">
              <w:rPr>
                <w:rFonts w:ascii="Arial" w:hAnsi="Arial" w:cs="Arial"/>
                <w:sz w:val="16"/>
                <w:szCs w:val="18"/>
              </w:rPr>
              <w:t xml:space="preserve"> </w:t>
            </w:r>
            <w:r w:rsidRPr="00A8588B">
              <w:rPr>
                <w:rFonts w:ascii="Arial" w:hAnsi="Arial" w:cs="Arial"/>
                <w:sz w:val="16"/>
                <w:szCs w:val="18"/>
              </w:rPr>
              <w:t>II</w:t>
            </w:r>
            <w:r w:rsidR="00FF06E9">
              <w:rPr>
                <w:rFonts w:ascii="Arial" w:hAnsi="Arial" w:cs="Arial"/>
                <w:sz w:val="16"/>
                <w:szCs w:val="18"/>
              </w:rPr>
              <w:t xml:space="preserve"> </w:t>
            </w:r>
            <w:r w:rsidRPr="00A8588B">
              <w:rPr>
                <w:rFonts w:ascii="Arial" w:hAnsi="Arial" w:cs="Arial"/>
                <w:sz w:val="16"/>
                <w:szCs w:val="18"/>
              </w:rPr>
              <w:t>del</w:t>
            </w:r>
            <w:r w:rsidR="00FF06E9">
              <w:rPr>
                <w:rFonts w:ascii="Arial" w:hAnsi="Arial" w:cs="Arial"/>
                <w:sz w:val="16"/>
                <w:szCs w:val="18"/>
              </w:rPr>
              <w:t xml:space="preserve"> </w:t>
            </w:r>
            <w:r w:rsidRPr="00A8588B">
              <w:rPr>
                <w:rFonts w:ascii="Arial" w:hAnsi="Arial" w:cs="Arial"/>
                <w:sz w:val="16"/>
                <w:szCs w:val="18"/>
              </w:rPr>
              <w:t>Título</w:t>
            </w:r>
            <w:r w:rsidR="00FF06E9">
              <w:rPr>
                <w:rFonts w:ascii="Arial" w:hAnsi="Arial" w:cs="Arial"/>
                <w:sz w:val="16"/>
                <w:szCs w:val="18"/>
              </w:rPr>
              <w:t xml:space="preserve"> </w:t>
            </w:r>
            <w:r w:rsidRPr="00A8588B">
              <w:rPr>
                <w:rFonts w:ascii="Arial" w:hAnsi="Arial" w:cs="Arial"/>
                <w:sz w:val="16"/>
                <w:szCs w:val="18"/>
              </w:rPr>
              <w:t>Cuarto</w:t>
            </w:r>
            <w:r w:rsidR="00FF06E9">
              <w:rPr>
                <w:rFonts w:ascii="Arial" w:hAnsi="Arial" w:cs="Arial"/>
                <w:sz w:val="16"/>
                <w:szCs w:val="18"/>
              </w:rPr>
              <w:t xml:space="preserve"> </w:t>
            </w:r>
            <w:r w:rsidRPr="00A8588B">
              <w:rPr>
                <w:rFonts w:ascii="Arial" w:hAnsi="Arial" w:cs="Arial"/>
                <w:sz w:val="16"/>
                <w:szCs w:val="18"/>
              </w:rPr>
              <w:t>de</w:t>
            </w:r>
            <w:r w:rsidR="00FF06E9">
              <w:rPr>
                <w:rFonts w:ascii="Arial" w:hAnsi="Arial" w:cs="Arial"/>
                <w:sz w:val="16"/>
                <w:szCs w:val="18"/>
              </w:rPr>
              <w:t xml:space="preserve"> </w:t>
            </w:r>
            <w:smartTag w:uri="urn:schemas-microsoft-com:office:smarttags" w:element="PersonName">
              <w:smartTagPr>
                <w:attr w:name="ProductID" w:val="la Ley General"/>
              </w:smartTagPr>
              <w:r w:rsidRPr="00A8588B">
                <w:rPr>
                  <w:rFonts w:ascii="Arial" w:hAnsi="Arial" w:cs="Arial"/>
                  <w:sz w:val="16"/>
                  <w:szCs w:val="18"/>
                </w:rPr>
                <w:t>la</w:t>
              </w:r>
              <w:r w:rsidR="00FF06E9">
                <w:rPr>
                  <w:rFonts w:ascii="Arial" w:hAnsi="Arial" w:cs="Arial"/>
                  <w:sz w:val="16"/>
                  <w:szCs w:val="18"/>
                </w:rPr>
                <w:t xml:space="preserve"> </w:t>
              </w:r>
              <w:r w:rsidRPr="00A8588B">
                <w:rPr>
                  <w:rFonts w:ascii="Arial" w:hAnsi="Arial" w:cs="Arial"/>
                  <w:sz w:val="16"/>
                  <w:szCs w:val="18"/>
                </w:rPr>
                <w:t>Ley</w:t>
              </w:r>
              <w:r w:rsidR="00FF06E9">
                <w:rPr>
                  <w:rFonts w:ascii="Arial" w:hAnsi="Arial" w:cs="Arial"/>
                  <w:sz w:val="16"/>
                  <w:szCs w:val="18"/>
                </w:rPr>
                <w:t xml:space="preserve"> </w:t>
              </w:r>
              <w:r w:rsidRPr="00A8588B">
                <w:rPr>
                  <w:rFonts w:ascii="Arial" w:hAnsi="Arial" w:cs="Arial"/>
                  <w:sz w:val="16"/>
                  <w:szCs w:val="18"/>
                </w:rPr>
                <w:t>General</w:t>
              </w:r>
            </w:smartTag>
            <w:r w:rsidR="00FF06E9">
              <w:rPr>
                <w:rFonts w:ascii="Arial" w:hAnsi="Arial" w:cs="Arial"/>
                <w:sz w:val="16"/>
                <w:szCs w:val="18"/>
              </w:rPr>
              <w:t xml:space="preserve"> </w:t>
            </w:r>
            <w:r w:rsidRPr="00A8588B">
              <w:rPr>
                <w:rFonts w:ascii="Arial" w:hAnsi="Arial" w:cs="Arial"/>
                <w:sz w:val="16"/>
                <w:szCs w:val="18"/>
              </w:rPr>
              <w:t>(En</w:t>
            </w:r>
            <w:r w:rsidR="00FF06E9">
              <w:rPr>
                <w:rFonts w:ascii="Arial" w:hAnsi="Arial" w:cs="Arial"/>
                <w:sz w:val="16"/>
                <w:szCs w:val="18"/>
              </w:rPr>
              <w:t xml:space="preserve"> </w:t>
            </w:r>
            <w:r w:rsidRPr="00A8588B">
              <w:rPr>
                <w:rFonts w:ascii="Arial" w:hAnsi="Arial" w:cs="Arial"/>
                <w:sz w:val="16"/>
                <w:szCs w:val="18"/>
              </w:rPr>
              <w:t>su</w:t>
            </w:r>
            <w:r w:rsidR="00FF06E9">
              <w:rPr>
                <w:rFonts w:ascii="Arial" w:hAnsi="Arial" w:cs="Arial"/>
                <w:sz w:val="16"/>
                <w:szCs w:val="18"/>
              </w:rPr>
              <w:t xml:space="preserve"> </w:t>
            </w:r>
            <w:r w:rsidRPr="00A8588B">
              <w:rPr>
                <w:rFonts w:ascii="Arial" w:hAnsi="Arial" w:cs="Arial"/>
                <w:sz w:val="16"/>
                <w:szCs w:val="18"/>
              </w:rPr>
              <w:t>caso)</w:t>
            </w:r>
          </w:p>
        </w:tc>
      </w:tr>
    </w:tbl>
    <w:p w:rsidR="004D5B7A" w:rsidRPr="00A8588B" w:rsidRDefault="004D5B7A" w:rsidP="00C41610">
      <w:pPr>
        <w:spacing w:line="216" w:lineRule="exact"/>
        <w:ind w:left="288"/>
        <w:rPr>
          <w:rFonts w:ascii="Arial" w:hAnsi="Arial" w:cs="Arial"/>
          <w:sz w:val="16"/>
          <w:szCs w:val="18"/>
        </w:rPr>
      </w:pPr>
      <w:r w:rsidRPr="00A8588B">
        <w:rPr>
          <w:rFonts w:ascii="Arial" w:hAnsi="Arial" w:cs="Arial"/>
          <w:sz w:val="16"/>
          <w:szCs w:val="18"/>
        </w:rPr>
        <w:t>Periodo</w:t>
      </w:r>
      <w:r w:rsidR="00FF06E9">
        <w:rPr>
          <w:rFonts w:ascii="Arial" w:hAnsi="Arial" w:cs="Arial"/>
          <w:sz w:val="16"/>
          <w:szCs w:val="18"/>
        </w:rPr>
        <w:t xml:space="preserve"> </w:t>
      </w:r>
      <w:r w:rsidRPr="00A8588B">
        <w:rPr>
          <w:rFonts w:ascii="Arial" w:hAnsi="Arial" w:cs="Arial"/>
          <w:sz w:val="16"/>
          <w:szCs w:val="18"/>
        </w:rPr>
        <w:t>de</w:t>
      </w:r>
      <w:r w:rsidR="00FF06E9">
        <w:rPr>
          <w:rFonts w:ascii="Arial" w:hAnsi="Arial" w:cs="Arial"/>
          <w:sz w:val="16"/>
          <w:szCs w:val="18"/>
        </w:rPr>
        <w:t xml:space="preserve"> </w:t>
      </w:r>
      <w:r w:rsidRPr="00A8588B">
        <w:rPr>
          <w:rFonts w:ascii="Arial" w:hAnsi="Arial" w:cs="Arial"/>
          <w:sz w:val="16"/>
          <w:szCs w:val="18"/>
        </w:rPr>
        <w:t>actualización</w:t>
      </w:r>
      <w:r w:rsidR="00FF06E9">
        <w:rPr>
          <w:rFonts w:ascii="Arial" w:hAnsi="Arial" w:cs="Arial"/>
          <w:sz w:val="16"/>
          <w:szCs w:val="18"/>
        </w:rPr>
        <w:t xml:space="preserve"> </w:t>
      </w:r>
      <w:r w:rsidRPr="00A8588B">
        <w:rPr>
          <w:rFonts w:ascii="Arial" w:hAnsi="Arial" w:cs="Arial"/>
          <w:sz w:val="16"/>
          <w:szCs w:val="18"/>
        </w:rPr>
        <w:t>de</w:t>
      </w:r>
      <w:r w:rsidR="00FF06E9">
        <w:rPr>
          <w:rFonts w:ascii="Arial" w:hAnsi="Arial" w:cs="Arial"/>
          <w:sz w:val="16"/>
          <w:szCs w:val="18"/>
        </w:rPr>
        <w:t xml:space="preserve"> </w:t>
      </w:r>
      <w:r w:rsidRPr="00A8588B">
        <w:rPr>
          <w:rFonts w:ascii="Arial" w:hAnsi="Arial" w:cs="Arial"/>
          <w:sz w:val="16"/>
          <w:szCs w:val="18"/>
        </w:rPr>
        <w:t>la</w:t>
      </w:r>
      <w:r w:rsidR="00FF06E9">
        <w:rPr>
          <w:rFonts w:ascii="Arial" w:hAnsi="Arial" w:cs="Arial"/>
          <w:sz w:val="16"/>
          <w:szCs w:val="18"/>
        </w:rPr>
        <w:t xml:space="preserve"> </w:t>
      </w:r>
      <w:r w:rsidRPr="00A8588B">
        <w:rPr>
          <w:rFonts w:ascii="Arial" w:hAnsi="Arial" w:cs="Arial"/>
          <w:sz w:val="16"/>
          <w:szCs w:val="18"/>
        </w:rPr>
        <w:t>información:</w:t>
      </w:r>
      <w:r w:rsidR="00FF06E9">
        <w:rPr>
          <w:rFonts w:ascii="Arial" w:hAnsi="Arial" w:cs="Arial"/>
          <w:sz w:val="16"/>
          <w:szCs w:val="18"/>
        </w:rPr>
        <w:t xml:space="preserve"> </w:t>
      </w:r>
      <w:r w:rsidRPr="00A8588B">
        <w:rPr>
          <w:rFonts w:ascii="Arial" w:hAnsi="Arial" w:cs="Arial"/>
          <w:sz w:val="16"/>
          <w:szCs w:val="18"/>
        </w:rPr>
        <w:t>trimestral</w:t>
      </w:r>
    </w:p>
    <w:p w:rsidR="004D5B7A" w:rsidRPr="00A8588B" w:rsidRDefault="004D5B7A" w:rsidP="00C41610">
      <w:pPr>
        <w:spacing w:line="216" w:lineRule="exact"/>
        <w:ind w:left="288"/>
        <w:rPr>
          <w:rFonts w:ascii="Arial" w:hAnsi="Arial" w:cs="Arial"/>
          <w:sz w:val="16"/>
          <w:szCs w:val="18"/>
        </w:rPr>
      </w:pPr>
      <w:r w:rsidRPr="00A8588B">
        <w:rPr>
          <w:rFonts w:ascii="Arial" w:hAnsi="Arial" w:cs="Arial"/>
          <w:sz w:val="16"/>
          <w:szCs w:val="18"/>
        </w:rPr>
        <w:t>Fecha</w:t>
      </w:r>
      <w:r w:rsidR="00FF06E9">
        <w:rPr>
          <w:rFonts w:ascii="Arial" w:hAnsi="Arial" w:cs="Arial"/>
          <w:sz w:val="16"/>
          <w:szCs w:val="18"/>
        </w:rPr>
        <w:t xml:space="preserve"> </w:t>
      </w:r>
      <w:r w:rsidRPr="00A8588B">
        <w:rPr>
          <w:rFonts w:ascii="Arial" w:hAnsi="Arial" w:cs="Arial"/>
          <w:sz w:val="16"/>
          <w:szCs w:val="18"/>
        </w:rPr>
        <w:t>de</w:t>
      </w:r>
      <w:r w:rsidR="00FF06E9">
        <w:rPr>
          <w:rFonts w:ascii="Arial" w:hAnsi="Arial" w:cs="Arial"/>
          <w:sz w:val="16"/>
          <w:szCs w:val="18"/>
        </w:rPr>
        <w:t xml:space="preserve"> </w:t>
      </w:r>
      <w:r w:rsidRPr="00A8588B">
        <w:rPr>
          <w:rFonts w:ascii="Arial" w:hAnsi="Arial" w:cs="Arial"/>
          <w:sz w:val="16"/>
          <w:szCs w:val="18"/>
        </w:rPr>
        <w:t>actualización:</w:t>
      </w:r>
      <w:r w:rsidR="00FF06E9">
        <w:rPr>
          <w:rFonts w:ascii="Arial" w:hAnsi="Arial" w:cs="Arial"/>
          <w:sz w:val="16"/>
          <w:szCs w:val="18"/>
        </w:rPr>
        <w:t xml:space="preserve"> </w:t>
      </w:r>
      <w:r w:rsidRPr="00A8588B">
        <w:rPr>
          <w:rFonts w:ascii="Arial" w:hAnsi="Arial" w:cs="Arial"/>
          <w:sz w:val="16"/>
          <w:szCs w:val="18"/>
        </w:rPr>
        <w:t>día/mes/año</w:t>
      </w:r>
    </w:p>
    <w:p w:rsidR="004D5B7A" w:rsidRPr="00A8588B" w:rsidRDefault="004D5B7A" w:rsidP="00C41610">
      <w:pPr>
        <w:spacing w:line="216" w:lineRule="exact"/>
        <w:ind w:left="288"/>
        <w:rPr>
          <w:rFonts w:ascii="Arial" w:hAnsi="Arial" w:cs="Arial"/>
          <w:sz w:val="16"/>
          <w:szCs w:val="18"/>
        </w:rPr>
      </w:pPr>
      <w:r w:rsidRPr="00A8588B">
        <w:rPr>
          <w:rFonts w:ascii="Arial" w:hAnsi="Arial" w:cs="Arial"/>
          <w:sz w:val="16"/>
          <w:szCs w:val="18"/>
        </w:rPr>
        <w:t>Fecha</w:t>
      </w:r>
      <w:r w:rsidR="00FF06E9">
        <w:rPr>
          <w:rFonts w:ascii="Arial" w:hAnsi="Arial" w:cs="Arial"/>
          <w:sz w:val="16"/>
          <w:szCs w:val="18"/>
        </w:rPr>
        <w:t xml:space="preserve"> </w:t>
      </w:r>
      <w:r w:rsidRPr="00A8588B">
        <w:rPr>
          <w:rFonts w:ascii="Arial" w:hAnsi="Arial" w:cs="Arial"/>
          <w:sz w:val="16"/>
          <w:szCs w:val="18"/>
        </w:rPr>
        <w:t>de</w:t>
      </w:r>
      <w:r w:rsidR="00FF06E9">
        <w:rPr>
          <w:rFonts w:ascii="Arial" w:hAnsi="Arial" w:cs="Arial"/>
          <w:sz w:val="16"/>
          <w:szCs w:val="18"/>
        </w:rPr>
        <w:t xml:space="preserve"> </w:t>
      </w:r>
      <w:r w:rsidRPr="00A8588B">
        <w:rPr>
          <w:rFonts w:ascii="Arial" w:hAnsi="Arial" w:cs="Arial"/>
          <w:sz w:val="16"/>
          <w:szCs w:val="18"/>
        </w:rPr>
        <w:t>validación:</w:t>
      </w:r>
      <w:r w:rsidR="00FF06E9">
        <w:rPr>
          <w:rFonts w:ascii="Arial" w:hAnsi="Arial" w:cs="Arial"/>
          <w:sz w:val="16"/>
          <w:szCs w:val="18"/>
        </w:rPr>
        <w:t xml:space="preserve"> </w:t>
      </w:r>
      <w:r w:rsidRPr="00A8588B">
        <w:rPr>
          <w:rFonts w:ascii="Arial" w:hAnsi="Arial" w:cs="Arial"/>
          <w:sz w:val="16"/>
          <w:szCs w:val="18"/>
        </w:rPr>
        <w:t>día/mes/año</w:t>
      </w:r>
    </w:p>
    <w:p w:rsidR="00B120D5" w:rsidRPr="00A8588B" w:rsidRDefault="004D5B7A" w:rsidP="004A7C4A">
      <w:pPr>
        <w:spacing w:after="101" w:line="216" w:lineRule="exact"/>
        <w:rPr>
          <w:rFonts w:ascii="Arial" w:hAnsi="Arial" w:cs="Arial"/>
          <w:sz w:val="16"/>
          <w:szCs w:val="18"/>
        </w:rPr>
      </w:pPr>
      <w:r w:rsidRPr="00A8588B">
        <w:rPr>
          <w:rFonts w:ascii="Arial" w:hAnsi="Arial" w:cs="Arial"/>
          <w:sz w:val="16"/>
          <w:szCs w:val="18"/>
        </w:rPr>
        <w:t>Área(s)</w:t>
      </w:r>
      <w:r w:rsidR="00FF06E9">
        <w:rPr>
          <w:rFonts w:ascii="Arial" w:hAnsi="Arial" w:cs="Arial"/>
          <w:sz w:val="16"/>
          <w:szCs w:val="18"/>
        </w:rPr>
        <w:t xml:space="preserve"> </w:t>
      </w:r>
      <w:r w:rsidRPr="00A8588B">
        <w:rPr>
          <w:rFonts w:ascii="Arial" w:hAnsi="Arial" w:cs="Arial"/>
          <w:sz w:val="16"/>
          <w:szCs w:val="18"/>
        </w:rPr>
        <w:t>o</w:t>
      </w:r>
      <w:r w:rsidR="00FF06E9">
        <w:rPr>
          <w:rFonts w:ascii="Arial" w:hAnsi="Arial" w:cs="Arial"/>
          <w:sz w:val="16"/>
          <w:szCs w:val="18"/>
        </w:rPr>
        <w:t xml:space="preserve"> </w:t>
      </w:r>
      <w:r w:rsidRPr="00A8588B">
        <w:rPr>
          <w:rFonts w:ascii="Arial" w:hAnsi="Arial" w:cs="Arial"/>
          <w:sz w:val="16"/>
          <w:szCs w:val="18"/>
        </w:rPr>
        <w:t>unidad(es)</w:t>
      </w:r>
      <w:r w:rsidR="00FF06E9">
        <w:rPr>
          <w:rFonts w:ascii="Arial" w:hAnsi="Arial" w:cs="Arial"/>
          <w:sz w:val="16"/>
          <w:szCs w:val="18"/>
        </w:rPr>
        <w:t xml:space="preserve"> </w:t>
      </w:r>
      <w:r w:rsidRPr="00A8588B">
        <w:rPr>
          <w:rFonts w:ascii="Arial" w:hAnsi="Arial" w:cs="Arial"/>
          <w:sz w:val="16"/>
          <w:szCs w:val="18"/>
        </w:rPr>
        <w:t>administrativa(s)</w:t>
      </w:r>
      <w:r w:rsidR="00FF06E9">
        <w:rPr>
          <w:rFonts w:ascii="Arial" w:hAnsi="Arial" w:cs="Arial"/>
          <w:sz w:val="16"/>
          <w:szCs w:val="18"/>
        </w:rPr>
        <w:t xml:space="preserve"> </w:t>
      </w:r>
      <w:r w:rsidRPr="00A8588B">
        <w:rPr>
          <w:rFonts w:ascii="Arial" w:hAnsi="Arial" w:cs="Arial"/>
          <w:sz w:val="16"/>
          <w:szCs w:val="18"/>
        </w:rPr>
        <w:t>que</w:t>
      </w:r>
      <w:r w:rsidR="00FF06E9">
        <w:rPr>
          <w:rFonts w:ascii="Arial" w:hAnsi="Arial" w:cs="Arial"/>
          <w:sz w:val="16"/>
          <w:szCs w:val="18"/>
        </w:rPr>
        <w:t xml:space="preserve"> </w:t>
      </w:r>
      <w:r w:rsidRPr="00A8588B">
        <w:rPr>
          <w:rFonts w:ascii="Arial" w:hAnsi="Arial" w:cs="Arial"/>
          <w:sz w:val="16"/>
          <w:szCs w:val="18"/>
        </w:rPr>
        <w:t>genera(n)</w:t>
      </w:r>
      <w:r w:rsidR="00FF06E9">
        <w:rPr>
          <w:rFonts w:ascii="Arial" w:hAnsi="Arial" w:cs="Arial"/>
          <w:sz w:val="16"/>
          <w:szCs w:val="18"/>
        </w:rPr>
        <w:t xml:space="preserve"> </w:t>
      </w:r>
      <w:r w:rsidRPr="00A8588B">
        <w:rPr>
          <w:rFonts w:ascii="Arial" w:hAnsi="Arial" w:cs="Arial"/>
          <w:sz w:val="16"/>
          <w:szCs w:val="18"/>
        </w:rPr>
        <w:t>o</w:t>
      </w:r>
      <w:r w:rsidR="00FF06E9">
        <w:rPr>
          <w:rFonts w:ascii="Arial" w:hAnsi="Arial" w:cs="Arial"/>
          <w:sz w:val="16"/>
          <w:szCs w:val="18"/>
        </w:rPr>
        <w:t xml:space="preserve"> </w:t>
      </w:r>
      <w:r w:rsidRPr="00A8588B">
        <w:rPr>
          <w:rFonts w:ascii="Arial" w:hAnsi="Arial" w:cs="Arial"/>
          <w:sz w:val="16"/>
          <w:szCs w:val="18"/>
        </w:rPr>
        <w:t>posee(n)</w:t>
      </w:r>
      <w:r w:rsidR="00FF06E9">
        <w:rPr>
          <w:rFonts w:ascii="Arial" w:hAnsi="Arial" w:cs="Arial"/>
          <w:sz w:val="16"/>
          <w:szCs w:val="18"/>
        </w:rPr>
        <w:t xml:space="preserve"> </w:t>
      </w:r>
      <w:r w:rsidRPr="00A8588B">
        <w:rPr>
          <w:rFonts w:ascii="Arial" w:hAnsi="Arial" w:cs="Arial"/>
          <w:sz w:val="16"/>
          <w:szCs w:val="18"/>
        </w:rPr>
        <w:t>la</w:t>
      </w:r>
      <w:r w:rsidR="00FF06E9">
        <w:rPr>
          <w:rFonts w:ascii="Arial" w:hAnsi="Arial" w:cs="Arial"/>
          <w:sz w:val="16"/>
          <w:szCs w:val="18"/>
        </w:rPr>
        <w:t xml:space="preserve"> </w:t>
      </w:r>
      <w:r w:rsidRPr="00A8588B">
        <w:rPr>
          <w:rFonts w:ascii="Arial" w:hAnsi="Arial" w:cs="Arial"/>
          <w:sz w:val="16"/>
          <w:szCs w:val="18"/>
        </w:rPr>
        <w:t>información:</w:t>
      </w:r>
      <w:r w:rsidR="00FF06E9">
        <w:rPr>
          <w:rFonts w:ascii="Arial" w:hAnsi="Arial" w:cs="Arial"/>
          <w:sz w:val="16"/>
          <w:szCs w:val="18"/>
        </w:rPr>
        <w:t xml:space="preserve"> </w:t>
      </w:r>
      <w:r w:rsidRPr="00A8588B">
        <w:rPr>
          <w:rFonts w:ascii="Arial" w:hAnsi="Arial" w:cs="Arial"/>
          <w:sz w:val="16"/>
          <w:szCs w:val="18"/>
        </w:rPr>
        <w:t>____________________</w:t>
      </w:r>
    </w:p>
    <w:p w:rsidR="00B120D5" w:rsidRPr="008319F5" w:rsidRDefault="004D5B7A" w:rsidP="004A7C4A">
      <w:pPr>
        <w:spacing w:after="101" w:line="216" w:lineRule="exact"/>
        <w:rPr>
          <w:rFonts w:ascii="Arial" w:hAnsi="Arial" w:cs="Arial"/>
          <w:sz w:val="18"/>
          <w:szCs w:val="18"/>
        </w:rPr>
      </w:pPr>
      <w:r w:rsidRPr="008319F5">
        <w:rPr>
          <w:rFonts w:ascii="Arial" w:hAnsi="Arial" w:cs="Arial"/>
          <w:b/>
          <w:sz w:val="18"/>
          <w:szCs w:val="18"/>
        </w:rPr>
        <w:t>Último</w:t>
      </w:r>
      <w:r w:rsidR="00FF06E9">
        <w:rPr>
          <w:rFonts w:ascii="Arial" w:hAnsi="Arial" w:cs="Arial"/>
          <w:b/>
          <w:sz w:val="18"/>
          <w:szCs w:val="18"/>
        </w:rPr>
        <w:t xml:space="preserve"> </w:t>
      </w:r>
      <w:r w:rsidRPr="008319F5">
        <w:rPr>
          <w:rFonts w:ascii="Arial" w:hAnsi="Arial" w:cs="Arial"/>
          <w:b/>
          <w:sz w:val="18"/>
          <w:szCs w:val="18"/>
        </w:rPr>
        <w:t>párrafo</w:t>
      </w:r>
      <w:r w:rsidR="00FF06E9">
        <w:rPr>
          <w:rFonts w:ascii="Arial" w:hAnsi="Arial" w:cs="Arial"/>
          <w:b/>
          <w:sz w:val="18"/>
          <w:szCs w:val="18"/>
        </w:rPr>
        <w:t xml:space="preserve"> </w:t>
      </w:r>
      <w:r w:rsidRPr="008319F5">
        <w:rPr>
          <w:rFonts w:ascii="Arial" w:hAnsi="Arial" w:cs="Arial"/>
          <w:b/>
          <w:sz w:val="18"/>
          <w:szCs w:val="18"/>
        </w:rPr>
        <w:t>del</w:t>
      </w:r>
      <w:r w:rsidR="00FF06E9">
        <w:rPr>
          <w:rFonts w:ascii="Arial" w:hAnsi="Arial" w:cs="Arial"/>
          <w:b/>
          <w:sz w:val="18"/>
          <w:szCs w:val="18"/>
        </w:rPr>
        <w:t xml:space="preserve"> </w:t>
      </w:r>
      <w:r w:rsidRPr="008319F5">
        <w:rPr>
          <w:rFonts w:ascii="Arial" w:hAnsi="Arial" w:cs="Arial"/>
          <w:b/>
          <w:sz w:val="18"/>
          <w:szCs w:val="18"/>
        </w:rPr>
        <w:t>artículo</w:t>
      </w:r>
      <w:r w:rsidR="00FF06E9">
        <w:rPr>
          <w:rFonts w:ascii="Arial" w:hAnsi="Arial" w:cs="Arial"/>
          <w:b/>
          <w:sz w:val="18"/>
          <w:szCs w:val="18"/>
        </w:rPr>
        <w:t xml:space="preserve"> </w:t>
      </w:r>
      <w:r w:rsidRPr="008319F5">
        <w:rPr>
          <w:rFonts w:ascii="Arial" w:hAnsi="Arial" w:cs="Arial"/>
          <w:b/>
          <w:sz w:val="18"/>
          <w:szCs w:val="18"/>
        </w:rPr>
        <w:t>70</w:t>
      </w:r>
    </w:p>
    <w:p w:rsidR="00B120D5" w:rsidRPr="008319F5" w:rsidRDefault="004D5B7A" w:rsidP="004A7C4A">
      <w:pPr>
        <w:spacing w:after="101" w:line="216" w:lineRule="exact"/>
        <w:jc w:val="both"/>
        <w:rPr>
          <w:rFonts w:ascii="Arial" w:hAnsi="Arial" w:cs="Arial"/>
          <w:sz w:val="18"/>
          <w:szCs w:val="18"/>
        </w:rPr>
      </w:pP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sujetos</w:t>
      </w:r>
      <w:r w:rsidR="00FF06E9">
        <w:rPr>
          <w:rFonts w:ascii="Arial" w:hAnsi="Arial" w:cs="Arial"/>
          <w:i/>
          <w:sz w:val="18"/>
          <w:szCs w:val="18"/>
        </w:rPr>
        <w:t xml:space="preserve"> </w:t>
      </w:r>
      <w:r w:rsidRPr="008319F5">
        <w:rPr>
          <w:rFonts w:ascii="Arial" w:hAnsi="Arial" w:cs="Arial"/>
          <w:i/>
          <w:sz w:val="18"/>
          <w:szCs w:val="18"/>
        </w:rPr>
        <w:t>obligados</w:t>
      </w:r>
      <w:r w:rsidR="00FF06E9">
        <w:rPr>
          <w:rFonts w:ascii="Arial" w:hAnsi="Arial" w:cs="Arial"/>
          <w:i/>
          <w:sz w:val="18"/>
          <w:szCs w:val="18"/>
        </w:rPr>
        <w:t xml:space="preserve"> </w:t>
      </w:r>
      <w:r w:rsidRPr="008319F5">
        <w:rPr>
          <w:rFonts w:ascii="Arial" w:hAnsi="Arial" w:cs="Arial"/>
          <w:i/>
          <w:sz w:val="18"/>
          <w:szCs w:val="18"/>
        </w:rPr>
        <w:t>deberán</w:t>
      </w:r>
      <w:r w:rsidR="00FF06E9">
        <w:rPr>
          <w:rFonts w:ascii="Arial" w:hAnsi="Arial" w:cs="Arial"/>
          <w:i/>
          <w:sz w:val="18"/>
          <w:szCs w:val="18"/>
        </w:rPr>
        <w:t xml:space="preserve"> </w:t>
      </w:r>
      <w:r w:rsidRPr="008319F5">
        <w:rPr>
          <w:rFonts w:ascii="Arial" w:hAnsi="Arial" w:cs="Arial"/>
          <w:i/>
          <w:sz w:val="18"/>
          <w:szCs w:val="18"/>
        </w:rPr>
        <w:t>informar</w:t>
      </w:r>
      <w:r w:rsidR="00FF06E9">
        <w:rPr>
          <w:rFonts w:ascii="Arial" w:hAnsi="Arial" w:cs="Arial"/>
          <w:i/>
          <w:sz w:val="18"/>
          <w:szCs w:val="18"/>
        </w:rPr>
        <w:t xml:space="preserve"> </w:t>
      </w:r>
      <w:r w:rsidRPr="008319F5">
        <w:rPr>
          <w:rFonts w:ascii="Arial" w:hAnsi="Arial" w:cs="Arial"/>
          <w:i/>
          <w:sz w:val="18"/>
          <w:szCs w:val="18"/>
        </w:rPr>
        <w:t>a</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organismos</w:t>
      </w:r>
      <w:r w:rsidR="00FF06E9">
        <w:rPr>
          <w:rFonts w:ascii="Arial" w:hAnsi="Arial" w:cs="Arial"/>
          <w:i/>
          <w:sz w:val="18"/>
          <w:szCs w:val="18"/>
        </w:rPr>
        <w:t xml:space="preserve"> </w:t>
      </w:r>
      <w:r w:rsidRPr="008319F5">
        <w:rPr>
          <w:rFonts w:ascii="Arial" w:hAnsi="Arial" w:cs="Arial"/>
          <w:i/>
          <w:sz w:val="18"/>
          <w:szCs w:val="18"/>
        </w:rPr>
        <w:t>garantes</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verificar</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se</w:t>
      </w:r>
      <w:r w:rsidR="00FF06E9">
        <w:rPr>
          <w:rFonts w:ascii="Arial" w:hAnsi="Arial" w:cs="Arial"/>
          <w:i/>
          <w:sz w:val="18"/>
          <w:szCs w:val="18"/>
        </w:rPr>
        <w:t xml:space="preserve"> </w:t>
      </w:r>
      <w:r w:rsidRPr="008319F5">
        <w:rPr>
          <w:rFonts w:ascii="Arial" w:hAnsi="Arial" w:cs="Arial"/>
          <w:i/>
          <w:sz w:val="18"/>
          <w:szCs w:val="18"/>
        </w:rPr>
        <w:t>publiquen</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smartTag w:uri="urn:schemas-microsoft-com:office:smarttags" w:element="PersonName">
        <w:smartTagPr>
          <w:attr w:name="ProductID" w:val="la Plataforma Nacional"/>
        </w:smartTagP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Plataforma</w:t>
        </w:r>
        <w:r w:rsidR="00FF06E9">
          <w:rPr>
            <w:rFonts w:ascii="Arial" w:hAnsi="Arial" w:cs="Arial"/>
            <w:i/>
            <w:sz w:val="18"/>
            <w:szCs w:val="18"/>
          </w:rPr>
          <w:t xml:space="preserve"> </w:t>
        </w:r>
        <w:r w:rsidRPr="008319F5">
          <w:rPr>
            <w:rFonts w:ascii="Arial" w:hAnsi="Arial" w:cs="Arial"/>
            <w:i/>
            <w:sz w:val="18"/>
            <w:szCs w:val="18"/>
          </w:rPr>
          <w:t>Nacional</w:t>
        </w:r>
      </w:smartTag>
      <w:r w:rsidRPr="008319F5">
        <w:rPr>
          <w:rFonts w:ascii="Arial" w:hAnsi="Arial" w:cs="Arial"/>
          <w:i/>
          <w:sz w:val="18"/>
          <w:szCs w:val="18"/>
        </w:rPr>
        <w:t>,</w:t>
      </w:r>
      <w:r w:rsidR="00FF06E9">
        <w:rPr>
          <w:rFonts w:ascii="Arial" w:hAnsi="Arial" w:cs="Arial"/>
          <w:i/>
          <w:sz w:val="18"/>
          <w:szCs w:val="18"/>
        </w:rPr>
        <w:t xml:space="preserve"> </w:t>
      </w:r>
      <w:r w:rsidRPr="008319F5">
        <w:rPr>
          <w:rFonts w:ascii="Arial" w:hAnsi="Arial" w:cs="Arial"/>
          <w:i/>
          <w:sz w:val="18"/>
          <w:szCs w:val="18"/>
        </w:rPr>
        <w:t>cuáles</w:t>
      </w:r>
      <w:r w:rsidR="00FF06E9">
        <w:rPr>
          <w:rFonts w:ascii="Arial" w:hAnsi="Arial" w:cs="Arial"/>
          <w:i/>
          <w:sz w:val="18"/>
          <w:szCs w:val="18"/>
        </w:rPr>
        <w:t xml:space="preserve"> </w:t>
      </w:r>
      <w:r w:rsidRPr="008319F5">
        <w:rPr>
          <w:rFonts w:ascii="Arial" w:hAnsi="Arial" w:cs="Arial"/>
          <w:i/>
          <w:sz w:val="18"/>
          <w:szCs w:val="18"/>
        </w:rPr>
        <w:t>son</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rubros</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son</w:t>
      </w:r>
      <w:r w:rsidR="00FF06E9">
        <w:rPr>
          <w:rFonts w:ascii="Arial" w:hAnsi="Arial" w:cs="Arial"/>
          <w:i/>
          <w:sz w:val="18"/>
          <w:szCs w:val="18"/>
        </w:rPr>
        <w:t xml:space="preserve"> </w:t>
      </w:r>
      <w:r w:rsidRPr="008319F5">
        <w:rPr>
          <w:rFonts w:ascii="Arial" w:hAnsi="Arial" w:cs="Arial"/>
          <w:i/>
          <w:sz w:val="18"/>
          <w:szCs w:val="18"/>
        </w:rPr>
        <w:t>aplicables</w:t>
      </w:r>
      <w:r w:rsidR="00FF06E9">
        <w:rPr>
          <w:rFonts w:ascii="Arial" w:hAnsi="Arial" w:cs="Arial"/>
          <w:i/>
          <w:sz w:val="18"/>
          <w:szCs w:val="18"/>
        </w:rPr>
        <w:t xml:space="preserve"> </w:t>
      </w:r>
      <w:r w:rsidRPr="008319F5">
        <w:rPr>
          <w:rFonts w:ascii="Arial" w:hAnsi="Arial" w:cs="Arial"/>
          <w:i/>
          <w:sz w:val="18"/>
          <w:szCs w:val="18"/>
        </w:rPr>
        <w:t>a</w:t>
      </w:r>
      <w:r w:rsidR="00FF06E9">
        <w:rPr>
          <w:rFonts w:ascii="Arial" w:hAnsi="Arial" w:cs="Arial"/>
          <w:i/>
          <w:sz w:val="18"/>
          <w:szCs w:val="18"/>
        </w:rPr>
        <w:t xml:space="preserve"> </w:t>
      </w:r>
      <w:r w:rsidRPr="008319F5">
        <w:rPr>
          <w:rFonts w:ascii="Arial" w:hAnsi="Arial" w:cs="Arial"/>
          <w:i/>
          <w:sz w:val="18"/>
          <w:szCs w:val="18"/>
        </w:rPr>
        <w:t>sus</w:t>
      </w:r>
      <w:r w:rsidR="00FF06E9">
        <w:rPr>
          <w:rFonts w:ascii="Arial" w:hAnsi="Arial" w:cs="Arial"/>
          <w:i/>
          <w:sz w:val="18"/>
          <w:szCs w:val="18"/>
        </w:rPr>
        <w:t xml:space="preserve"> </w:t>
      </w:r>
      <w:r w:rsidRPr="008319F5">
        <w:rPr>
          <w:rFonts w:ascii="Arial" w:hAnsi="Arial" w:cs="Arial"/>
          <w:i/>
          <w:sz w:val="18"/>
          <w:szCs w:val="18"/>
        </w:rPr>
        <w:t>páginas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Internet,</w:t>
      </w:r>
      <w:r w:rsidR="00FF06E9">
        <w:rPr>
          <w:rFonts w:ascii="Arial" w:hAnsi="Arial" w:cs="Arial"/>
          <w:i/>
          <w:sz w:val="18"/>
          <w:szCs w:val="18"/>
        </w:rPr>
        <w:t xml:space="preserve"> </w:t>
      </w:r>
      <w:r w:rsidRPr="008319F5">
        <w:rPr>
          <w:rFonts w:ascii="Arial" w:hAnsi="Arial" w:cs="Arial"/>
          <w:i/>
          <w:sz w:val="18"/>
          <w:szCs w:val="18"/>
        </w:rPr>
        <w:t>con</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objeto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éstos</w:t>
      </w:r>
      <w:r w:rsidR="00FF06E9">
        <w:rPr>
          <w:rFonts w:ascii="Arial" w:hAnsi="Arial" w:cs="Arial"/>
          <w:i/>
          <w:sz w:val="18"/>
          <w:szCs w:val="18"/>
        </w:rPr>
        <w:t xml:space="preserve"> </w:t>
      </w:r>
      <w:r w:rsidRPr="008319F5">
        <w:rPr>
          <w:rFonts w:ascii="Arial" w:hAnsi="Arial" w:cs="Arial"/>
          <w:i/>
          <w:sz w:val="18"/>
          <w:szCs w:val="18"/>
        </w:rPr>
        <w:t>verifiquen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aprueben,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forma</w:t>
      </w:r>
      <w:r w:rsidR="00FF06E9">
        <w:rPr>
          <w:rFonts w:ascii="Arial" w:hAnsi="Arial" w:cs="Arial"/>
          <w:i/>
          <w:sz w:val="18"/>
          <w:szCs w:val="18"/>
        </w:rPr>
        <w:t xml:space="preserve"> </w:t>
      </w:r>
      <w:r w:rsidRPr="008319F5">
        <w:rPr>
          <w:rFonts w:ascii="Arial" w:hAnsi="Arial" w:cs="Arial"/>
          <w:i/>
          <w:sz w:val="18"/>
          <w:szCs w:val="18"/>
        </w:rPr>
        <w:t>fundada</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motivada,</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relación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fracciones</w:t>
      </w:r>
      <w:r w:rsidR="00FF06E9">
        <w:rPr>
          <w:rFonts w:ascii="Arial" w:hAnsi="Arial" w:cs="Arial"/>
          <w:i/>
          <w:sz w:val="18"/>
          <w:szCs w:val="18"/>
        </w:rPr>
        <w:t xml:space="preserve"> </w:t>
      </w:r>
      <w:r w:rsidRPr="008319F5">
        <w:rPr>
          <w:rFonts w:ascii="Arial" w:hAnsi="Arial" w:cs="Arial"/>
          <w:i/>
          <w:sz w:val="18"/>
          <w:szCs w:val="18"/>
        </w:rPr>
        <w:t>aplicables</w:t>
      </w:r>
      <w:r w:rsidR="00FF06E9">
        <w:rPr>
          <w:rFonts w:ascii="Arial" w:hAnsi="Arial" w:cs="Arial"/>
          <w:i/>
          <w:sz w:val="18"/>
          <w:szCs w:val="18"/>
        </w:rPr>
        <w:t xml:space="preserve"> </w:t>
      </w:r>
      <w:r w:rsidRPr="008319F5">
        <w:rPr>
          <w:rFonts w:ascii="Arial" w:hAnsi="Arial" w:cs="Arial"/>
          <w:i/>
          <w:sz w:val="18"/>
          <w:szCs w:val="18"/>
        </w:rPr>
        <w:t>a</w:t>
      </w:r>
      <w:r w:rsidR="00FF06E9">
        <w:rPr>
          <w:rFonts w:ascii="Arial" w:hAnsi="Arial" w:cs="Arial"/>
          <w:i/>
          <w:sz w:val="18"/>
          <w:szCs w:val="18"/>
        </w:rPr>
        <w:t xml:space="preserve"> </w:t>
      </w:r>
      <w:r w:rsidRPr="008319F5">
        <w:rPr>
          <w:rFonts w:ascii="Arial" w:hAnsi="Arial" w:cs="Arial"/>
          <w:i/>
          <w:sz w:val="18"/>
          <w:szCs w:val="18"/>
        </w:rPr>
        <w:t>cada</w:t>
      </w:r>
      <w:r w:rsidR="00FF06E9">
        <w:rPr>
          <w:rFonts w:ascii="Arial" w:hAnsi="Arial" w:cs="Arial"/>
          <w:i/>
          <w:sz w:val="18"/>
          <w:szCs w:val="18"/>
        </w:rPr>
        <w:t xml:space="preserve"> </w:t>
      </w:r>
      <w:r w:rsidRPr="008319F5">
        <w:rPr>
          <w:rFonts w:ascii="Arial" w:hAnsi="Arial" w:cs="Arial"/>
          <w:i/>
          <w:sz w:val="18"/>
          <w:szCs w:val="18"/>
        </w:rPr>
        <w:t>sujeto</w:t>
      </w:r>
      <w:r w:rsidR="00FF06E9">
        <w:rPr>
          <w:rFonts w:ascii="Arial" w:hAnsi="Arial" w:cs="Arial"/>
          <w:i/>
          <w:sz w:val="18"/>
          <w:szCs w:val="18"/>
        </w:rPr>
        <w:t xml:space="preserve"> </w:t>
      </w:r>
      <w:r w:rsidRPr="008319F5">
        <w:rPr>
          <w:rFonts w:ascii="Arial" w:hAnsi="Arial" w:cs="Arial"/>
          <w:i/>
          <w:sz w:val="18"/>
          <w:szCs w:val="18"/>
        </w:rPr>
        <w:t>obligado</w:t>
      </w:r>
      <w:r w:rsidRPr="008319F5">
        <w:rPr>
          <w:rFonts w:ascii="Arial" w:hAnsi="Arial" w:cs="Arial"/>
          <w:sz w:val="18"/>
          <w:szCs w:val="18"/>
        </w:rPr>
        <w:t>.</w:t>
      </w:r>
    </w:p>
    <w:p w:rsidR="00B120D5" w:rsidRPr="008319F5" w:rsidRDefault="004D5B7A" w:rsidP="004A7C4A">
      <w:pPr>
        <w:spacing w:after="101" w:line="216" w:lineRule="exact"/>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este</w:t>
      </w:r>
      <w:r w:rsidR="00FF06E9">
        <w:rPr>
          <w:rFonts w:ascii="Arial" w:hAnsi="Arial" w:cs="Arial"/>
          <w:sz w:val="18"/>
          <w:szCs w:val="18"/>
        </w:rPr>
        <w:t xml:space="preserve"> </w:t>
      </w:r>
      <w:r w:rsidRPr="008319F5">
        <w:rPr>
          <w:rFonts w:ascii="Arial" w:hAnsi="Arial" w:cs="Arial"/>
          <w:sz w:val="18"/>
          <w:szCs w:val="18"/>
        </w:rPr>
        <w:t>último</w:t>
      </w:r>
      <w:r w:rsidR="00FF06E9">
        <w:rPr>
          <w:rFonts w:ascii="Arial" w:hAnsi="Arial" w:cs="Arial"/>
          <w:sz w:val="18"/>
          <w:szCs w:val="18"/>
        </w:rPr>
        <w:t xml:space="preserve"> </w:t>
      </w:r>
      <w:r w:rsidRPr="008319F5">
        <w:rPr>
          <w:rFonts w:ascii="Arial" w:hAnsi="Arial" w:cs="Arial"/>
          <w:sz w:val="18"/>
          <w:szCs w:val="18"/>
        </w:rPr>
        <w:t>párrafo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70,</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base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señalado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Políticas</w:t>
      </w:r>
      <w:r w:rsidR="00FF06E9">
        <w:rPr>
          <w:rFonts w:ascii="Arial" w:hAnsi="Arial" w:cs="Arial"/>
          <w:sz w:val="18"/>
          <w:szCs w:val="18"/>
        </w:rPr>
        <w:t xml:space="preserve"> </w:t>
      </w:r>
      <w:r w:rsidRPr="008319F5">
        <w:rPr>
          <w:rFonts w:ascii="Arial" w:hAnsi="Arial" w:cs="Arial"/>
          <w:sz w:val="18"/>
          <w:szCs w:val="18"/>
        </w:rPr>
        <w:t>Generales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estos</w:t>
      </w:r>
      <w:r w:rsidR="00FF06E9">
        <w:rPr>
          <w:rFonts w:ascii="Arial" w:hAnsi="Arial" w:cs="Arial"/>
          <w:sz w:val="18"/>
          <w:szCs w:val="18"/>
        </w:rPr>
        <w:t xml:space="preserve"> </w:t>
      </w:r>
      <w:r w:rsidRPr="008319F5">
        <w:rPr>
          <w:rFonts w:ascii="Arial" w:hAnsi="Arial" w:cs="Arial"/>
          <w:sz w:val="18"/>
          <w:szCs w:val="18"/>
        </w:rPr>
        <w:t>Lineamientos</w:t>
      </w:r>
      <w:r w:rsidR="00FF06E9">
        <w:rPr>
          <w:rFonts w:ascii="Arial" w:hAnsi="Arial" w:cs="Arial"/>
          <w:sz w:val="18"/>
          <w:szCs w:val="18"/>
        </w:rPr>
        <w:t xml:space="preserve"> </w:t>
      </w:r>
      <w:r w:rsidRPr="008319F5">
        <w:rPr>
          <w:rFonts w:ascii="Arial" w:hAnsi="Arial" w:cs="Arial"/>
          <w:sz w:val="18"/>
          <w:szCs w:val="18"/>
        </w:rPr>
        <w:t>Técnicos</w:t>
      </w:r>
      <w:r w:rsidR="00FF06E9">
        <w:rPr>
          <w:rFonts w:ascii="Arial" w:hAnsi="Arial" w:cs="Arial"/>
          <w:sz w:val="18"/>
          <w:szCs w:val="18"/>
        </w:rPr>
        <w:t xml:space="preserve"> </w:t>
      </w:r>
      <w:r w:rsidRPr="008319F5">
        <w:rPr>
          <w:rFonts w:ascii="Arial" w:hAnsi="Arial" w:cs="Arial"/>
          <w:sz w:val="18"/>
          <w:szCs w:val="18"/>
        </w:rPr>
        <w:t>Generales,</w:t>
      </w:r>
      <w:r w:rsidR="00FF06E9">
        <w:rPr>
          <w:rFonts w:ascii="Arial" w:hAnsi="Arial" w:cs="Arial"/>
          <w:sz w:val="18"/>
          <w:szCs w:val="18"/>
        </w:rPr>
        <w:t xml:space="preserve"> </w:t>
      </w:r>
      <w:r w:rsidRPr="008319F5">
        <w:rPr>
          <w:rFonts w:ascii="Arial" w:hAnsi="Arial" w:cs="Arial"/>
          <w:sz w:val="18"/>
          <w:szCs w:val="18"/>
        </w:rPr>
        <w:t>numeral</w:t>
      </w:r>
      <w:r w:rsidR="00FF06E9">
        <w:rPr>
          <w:rFonts w:ascii="Arial" w:hAnsi="Arial" w:cs="Arial"/>
          <w:sz w:val="18"/>
          <w:szCs w:val="18"/>
        </w:rPr>
        <w:t xml:space="preserve"> </w:t>
      </w:r>
      <w:r w:rsidRPr="008319F5">
        <w:rPr>
          <w:rFonts w:ascii="Arial" w:hAnsi="Arial" w:cs="Arial"/>
          <w:sz w:val="18"/>
          <w:szCs w:val="18"/>
        </w:rPr>
        <w:t>XIII,</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aplicabilidad</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Obligaciones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Transparencia</w:t>
      </w:r>
      <w:r w:rsidR="00FF06E9">
        <w:rPr>
          <w:rFonts w:ascii="Arial" w:hAnsi="Arial" w:cs="Arial"/>
          <w:i/>
          <w:sz w:val="18"/>
          <w:szCs w:val="18"/>
        </w:rPr>
        <w:t xml:space="preserve"> </w:t>
      </w:r>
      <w:r w:rsidRPr="008319F5">
        <w:rPr>
          <w:rFonts w:ascii="Arial" w:hAnsi="Arial" w:cs="Arial"/>
          <w:i/>
          <w:sz w:val="18"/>
          <w:szCs w:val="18"/>
        </w:rPr>
        <w:t>Comunes</w:t>
      </w:r>
      <w:r w:rsidR="00FF06E9">
        <w:rPr>
          <w:rFonts w:ascii="Arial" w:hAnsi="Arial" w:cs="Arial"/>
          <w:sz w:val="18"/>
          <w:szCs w:val="18"/>
        </w:rPr>
        <w:t xml:space="preserve"> </w:t>
      </w:r>
      <w:r w:rsidRPr="008319F5">
        <w:rPr>
          <w:rFonts w:ascii="Arial" w:hAnsi="Arial" w:cs="Arial"/>
          <w:sz w:val="18"/>
          <w:szCs w:val="18"/>
        </w:rPr>
        <w:t>genérica</w:t>
      </w:r>
      <w:r w:rsidR="00FF06E9">
        <w:rPr>
          <w:rFonts w:ascii="Arial" w:hAnsi="Arial" w:cs="Arial"/>
          <w:sz w:val="18"/>
          <w:szCs w:val="18"/>
        </w:rPr>
        <w:t xml:space="preserve"> </w:t>
      </w:r>
      <w:r w:rsidRPr="008319F5">
        <w:rPr>
          <w:rFonts w:ascii="Arial" w:hAnsi="Arial" w:cs="Arial"/>
          <w:sz w:val="18"/>
          <w:szCs w:val="18"/>
        </w:rPr>
        <w:t>incluida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estos</w:t>
      </w:r>
      <w:r w:rsidR="00FF06E9">
        <w:rPr>
          <w:rFonts w:ascii="Arial" w:hAnsi="Arial" w:cs="Arial"/>
          <w:sz w:val="18"/>
          <w:szCs w:val="18"/>
        </w:rPr>
        <w:t xml:space="preserve"> </w:t>
      </w:r>
      <w:r w:rsidRPr="008319F5">
        <w:rPr>
          <w:rFonts w:ascii="Arial" w:hAnsi="Arial" w:cs="Arial"/>
          <w:sz w:val="18"/>
          <w:szCs w:val="18"/>
        </w:rPr>
        <w:t>Lineamientos</w:t>
      </w:r>
      <w:r w:rsidR="00FF06E9">
        <w:rPr>
          <w:rFonts w:ascii="Arial" w:hAnsi="Arial" w:cs="Arial"/>
          <w:sz w:val="18"/>
          <w:szCs w:val="18"/>
        </w:rPr>
        <w:t xml:space="preserve"> </w:t>
      </w:r>
      <w:r w:rsidRPr="008319F5">
        <w:rPr>
          <w:rFonts w:ascii="Arial" w:hAnsi="Arial" w:cs="Arial"/>
          <w:sz w:val="18"/>
          <w:szCs w:val="18"/>
        </w:rPr>
        <w:t>ales,</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48</w:t>
      </w:r>
      <w:r w:rsidR="00FF06E9">
        <w:rPr>
          <w:rFonts w:ascii="Arial" w:hAnsi="Arial" w:cs="Arial"/>
          <w:sz w:val="18"/>
          <w:szCs w:val="18"/>
        </w:rPr>
        <w:t xml:space="preserve"> </w:t>
      </w:r>
      <w:r w:rsidRPr="008319F5">
        <w:rPr>
          <w:rFonts w:ascii="Arial" w:hAnsi="Arial" w:cs="Arial"/>
          <w:sz w:val="18"/>
          <w:szCs w:val="18"/>
        </w:rPr>
        <w:t>fracciones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70</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refieren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obtienen,</w:t>
      </w:r>
      <w:r w:rsidR="00FF06E9">
        <w:rPr>
          <w:rFonts w:ascii="Arial" w:hAnsi="Arial" w:cs="Arial"/>
          <w:sz w:val="18"/>
          <w:szCs w:val="18"/>
        </w:rPr>
        <w:t xml:space="preserve"> </w:t>
      </w:r>
      <w:r w:rsidRPr="008319F5">
        <w:rPr>
          <w:rFonts w:ascii="Arial" w:hAnsi="Arial" w:cs="Arial"/>
          <w:sz w:val="18"/>
          <w:szCs w:val="18"/>
        </w:rPr>
        <w:t>adquieren,</w:t>
      </w:r>
      <w:r w:rsidR="00FF06E9">
        <w:rPr>
          <w:rFonts w:ascii="Arial" w:hAnsi="Arial" w:cs="Arial"/>
          <w:sz w:val="18"/>
          <w:szCs w:val="18"/>
        </w:rPr>
        <w:t xml:space="preserve"> </w:t>
      </w:r>
      <w:r w:rsidRPr="008319F5">
        <w:rPr>
          <w:rFonts w:ascii="Arial" w:hAnsi="Arial" w:cs="Arial"/>
          <w:sz w:val="18"/>
          <w:szCs w:val="18"/>
        </w:rPr>
        <w:t>transforman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ellos.</w:t>
      </w:r>
    </w:p>
    <w:p w:rsidR="00B120D5" w:rsidRPr="008319F5" w:rsidRDefault="004D5B7A" w:rsidP="004A7C4A">
      <w:pPr>
        <w:spacing w:after="101" w:line="216" w:lineRule="exact"/>
        <w:jc w:val="both"/>
        <w:rPr>
          <w:rFonts w:ascii="Arial" w:hAnsi="Arial" w:cs="Arial"/>
          <w:sz w:val="18"/>
          <w:szCs w:val="18"/>
        </w:rPr>
      </w:pP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informar</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Organismos</w:t>
      </w:r>
      <w:r w:rsidR="00FF06E9">
        <w:rPr>
          <w:rFonts w:ascii="Arial" w:hAnsi="Arial" w:cs="Arial"/>
          <w:sz w:val="18"/>
          <w:szCs w:val="18"/>
        </w:rPr>
        <w:t xml:space="preserve"> </w:t>
      </w:r>
      <w:r w:rsidRPr="008319F5">
        <w:rPr>
          <w:rFonts w:ascii="Arial" w:hAnsi="Arial" w:cs="Arial"/>
          <w:sz w:val="18"/>
          <w:szCs w:val="18"/>
        </w:rPr>
        <w:t>garantes</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relación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fracciones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le</w:t>
      </w:r>
      <w:r w:rsidR="00FF06E9">
        <w:rPr>
          <w:rFonts w:ascii="Arial" w:hAnsi="Arial" w:cs="Arial"/>
          <w:sz w:val="18"/>
          <w:szCs w:val="18"/>
        </w:rPr>
        <w:t xml:space="preserve"> </w:t>
      </w:r>
      <w:r w:rsidRPr="008319F5">
        <w:rPr>
          <w:rFonts w:ascii="Arial" w:hAnsi="Arial" w:cs="Arial"/>
          <w:sz w:val="18"/>
          <w:szCs w:val="18"/>
        </w:rPr>
        <w:t>aplican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forma</w:t>
      </w:r>
      <w:r w:rsidR="00FF06E9">
        <w:rPr>
          <w:rFonts w:ascii="Arial" w:hAnsi="Arial" w:cs="Arial"/>
          <w:sz w:val="18"/>
          <w:szCs w:val="18"/>
        </w:rPr>
        <w:t xml:space="preserve"> </w:t>
      </w:r>
      <w:r w:rsidRPr="008319F5">
        <w:rPr>
          <w:rFonts w:ascii="Arial" w:hAnsi="Arial" w:cs="Arial"/>
          <w:sz w:val="18"/>
          <w:szCs w:val="18"/>
        </w:rPr>
        <w:t>fundamentada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motivada,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le</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aplicables.</w:t>
      </w:r>
      <w:r w:rsidR="00FF06E9">
        <w:rPr>
          <w:rFonts w:ascii="Arial" w:hAnsi="Arial" w:cs="Arial"/>
          <w:sz w:val="18"/>
          <w:szCs w:val="18"/>
        </w:rPr>
        <w:t xml:space="preserve"> </w:t>
      </w:r>
      <w:r w:rsidRPr="008319F5">
        <w:rPr>
          <w:rFonts w:ascii="Arial" w:hAnsi="Arial" w:cs="Arial"/>
          <w:sz w:val="18"/>
          <w:szCs w:val="18"/>
        </w:rPr>
        <w:t>Únicamente</w:t>
      </w:r>
      <w:r w:rsidR="00FF06E9">
        <w:rPr>
          <w:rFonts w:ascii="Arial" w:hAnsi="Arial" w:cs="Arial"/>
          <w:sz w:val="18"/>
          <w:szCs w:val="18"/>
        </w:rPr>
        <w:t xml:space="preserve"> </w:t>
      </w:r>
      <w:r w:rsidRPr="008319F5">
        <w:rPr>
          <w:rFonts w:ascii="Arial" w:hAnsi="Arial" w:cs="Arial"/>
          <w:sz w:val="18"/>
          <w:szCs w:val="18"/>
        </w:rPr>
        <w:t>puede</w:t>
      </w:r>
      <w:r w:rsidR="00FF06E9">
        <w:rPr>
          <w:rFonts w:ascii="Arial" w:hAnsi="Arial" w:cs="Arial"/>
          <w:sz w:val="18"/>
          <w:szCs w:val="18"/>
        </w:rPr>
        <w:t xml:space="preserve"> </w:t>
      </w:r>
      <w:r w:rsidRPr="008319F5">
        <w:rPr>
          <w:rFonts w:ascii="Arial" w:hAnsi="Arial" w:cs="Arial"/>
          <w:sz w:val="18"/>
          <w:szCs w:val="18"/>
        </w:rPr>
        <w:t>aseverarse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aplica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cuando</w:t>
      </w:r>
      <w:r w:rsidR="00FF06E9">
        <w:rPr>
          <w:rFonts w:ascii="Arial" w:hAnsi="Arial" w:cs="Arial"/>
          <w:sz w:val="18"/>
          <w:szCs w:val="18"/>
        </w:rPr>
        <w:t xml:space="preserve"> </w:t>
      </w:r>
      <w:r w:rsidRPr="008319F5">
        <w:rPr>
          <w:rFonts w:ascii="Arial" w:hAnsi="Arial" w:cs="Arial"/>
          <w:sz w:val="18"/>
          <w:szCs w:val="18"/>
        </w:rPr>
        <w:t>éste</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posee</w:t>
      </w:r>
      <w:r w:rsidR="00FF06E9">
        <w:rPr>
          <w:rFonts w:ascii="Arial" w:hAnsi="Arial" w:cs="Arial"/>
          <w:sz w:val="18"/>
          <w:szCs w:val="18"/>
        </w:rPr>
        <w:t xml:space="preserve"> </w:t>
      </w:r>
      <w:r w:rsidRPr="008319F5">
        <w:rPr>
          <w:rFonts w:ascii="Arial" w:hAnsi="Arial" w:cs="Arial"/>
          <w:sz w:val="18"/>
          <w:szCs w:val="18"/>
        </w:rPr>
        <w:t>ni</w:t>
      </w:r>
      <w:r w:rsidR="00FF06E9">
        <w:rPr>
          <w:rFonts w:ascii="Arial" w:hAnsi="Arial" w:cs="Arial"/>
          <w:sz w:val="18"/>
          <w:szCs w:val="18"/>
        </w:rPr>
        <w:t xml:space="preserve"> </w:t>
      </w:r>
      <w:r w:rsidRPr="008319F5">
        <w:rPr>
          <w:rFonts w:ascii="Arial" w:hAnsi="Arial" w:cs="Arial"/>
          <w:sz w:val="18"/>
          <w:szCs w:val="18"/>
        </w:rPr>
        <w:t>ha</w:t>
      </w:r>
      <w:r w:rsidR="00FF06E9">
        <w:rPr>
          <w:rFonts w:ascii="Arial" w:hAnsi="Arial" w:cs="Arial"/>
          <w:sz w:val="18"/>
          <w:szCs w:val="18"/>
        </w:rPr>
        <w:t xml:space="preserve"> </w:t>
      </w:r>
      <w:r w:rsidRPr="008319F5">
        <w:rPr>
          <w:rFonts w:ascii="Arial" w:hAnsi="Arial" w:cs="Arial"/>
          <w:sz w:val="18"/>
          <w:szCs w:val="18"/>
        </w:rPr>
        <w:t>poseído</w:t>
      </w:r>
      <w:r w:rsidR="00FF06E9">
        <w:rPr>
          <w:rFonts w:ascii="Arial" w:hAnsi="Arial" w:cs="Arial"/>
          <w:sz w:val="18"/>
          <w:szCs w:val="18"/>
        </w:rPr>
        <w:t xml:space="preserve"> </w:t>
      </w:r>
      <w:r w:rsidRPr="008319F5">
        <w:rPr>
          <w:rFonts w:ascii="Arial" w:hAnsi="Arial" w:cs="Arial"/>
          <w:sz w:val="18"/>
          <w:szCs w:val="18"/>
        </w:rPr>
        <w:t>ni</w:t>
      </w:r>
      <w:r w:rsidR="00FF06E9">
        <w:rPr>
          <w:rFonts w:ascii="Arial" w:hAnsi="Arial" w:cs="Arial"/>
          <w:sz w:val="18"/>
          <w:szCs w:val="18"/>
        </w:rPr>
        <w:t xml:space="preserve"> </w:t>
      </w:r>
      <w:r w:rsidRPr="008319F5">
        <w:rPr>
          <w:rFonts w:ascii="Arial" w:hAnsi="Arial" w:cs="Arial"/>
          <w:sz w:val="18"/>
          <w:szCs w:val="18"/>
        </w:rPr>
        <w:t>poseerá</w:t>
      </w:r>
      <w:r w:rsidR="00FF06E9">
        <w:rPr>
          <w:rFonts w:ascii="Arial" w:hAnsi="Arial" w:cs="Arial"/>
          <w:sz w:val="18"/>
          <w:szCs w:val="18"/>
        </w:rPr>
        <w:t xml:space="preserve"> </w:t>
      </w:r>
      <w:r w:rsidRPr="008319F5">
        <w:rPr>
          <w:rFonts w:ascii="Arial" w:hAnsi="Arial" w:cs="Arial"/>
          <w:sz w:val="18"/>
          <w:szCs w:val="18"/>
        </w:rPr>
        <w:t>dicha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especificado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facultades,</w:t>
      </w:r>
      <w:r w:rsidR="00FF06E9">
        <w:rPr>
          <w:rFonts w:ascii="Arial" w:hAnsi="Arial" w:cs="Arial"/>
          <w:sz w:val="18"/>
          <w:szCs w:val="18"/>
        </w:rPr>
        <w:t xml:space="preserve"> </w:t>
      </w:r>
      <w:r w:rsidRPr="008319F5">
        <w:rPr>
          <w:rFonts w:ascii="Arial" w:hAnsi="Arial" w:cs="Arial"/>
          <w:sz w:val="18"/>
          <w:szCs w:val="18"/>
        </w:rPr>
        <w:t>competencias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funciones</w:t>
      </w:r>
      <w:r w:rsidR="00FF06E9">
        <w:rPr>
          <w:rFonts w:ascii="Arial" w:hAnsi="Arial" w:cs="Arial"/>
          <w:sz w:val="18"/>
          <w:szCs w:val="18"/>
        </w:rPr>
        <w:t xml:space="preserve"> </w:t>
      </w:r>
      <w:r w:rsidRPr="008319F5">
        <w:rPr>
          <w:rFonts w:ascii="Arial" w:hAnsi="Arial" w:cs="Arial"/>
          <w:sz w:val="18"/>
          <w:szCs w:val="18"/>
        </w:rPr>
        <w:t>otorgadas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ordenamientos</w:t>
      </w:r>
      <w:r w:rsidR="00FF06E9">
        <w:rPr>
          <w:rFonts w:ascii="Arial" w:hAnsi="Arial" w:cs="Arial"/>
          <w:sz w:val="18"/>
          <w:szCs w:val="18"/>
        </w:rPr>
        <w:t xml:space="preserve"> </w:t>
      </w:r>
      <w:r w:rsidRPr="008319F5">
        <w:rPr>
          <w:rFonts w:ascii="Arial" w:hAnsi="Arial" w:cs="Arial"/>
          <w:sz w:val="18"/>
          <w:szCs w:val="18"/>
        </w:rPr>
        <w:t>jurídicos</w:t>
      </w:r>
      <w:r w:rsidR="00FF06E9">
        <w:rPr>
          <w:rFonts w:ascii="Arial" w:hAnsi="Arial" w:cs="Arial"/>
          <w:sz w:val="18"/>
          <w:szCs w:val="18"/>
        </w:rPr>
        <w:t xml:space="preserve"> </w:t>
      </w:r>
      <w:r w:rsidRPr="008319F5">
        <w:rPr>
          <w:rFonts w:ascii="Arial" w:hAnsi="Arial" w:cs="Arial"/>
          <w:sz w:val="18"/>
          <w:szCs w:val="18"/>
        </w:rPr>
        <w:t>aplicables.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contrario,</w:t>
      </w:r>
      <w:r w:rsidR="00FF06E9">
        <w:rPr>
          <w:rFonts w:ascii="Arial" w:hAnsi="Arial" w:cs="Arial"/>
          <w:sz w:val="18"/>
          <w:szCs w:val="18"/>
        </w:rPr>
        <w:t xml:space="preserve"> </w:t>
      </w:r>
      <w:r w:rsidRPr="008319F5">
        <w:rPr>
          <w:rFonts w:ascii="Arial" w:hAnsi="Arial" w:cs="Arial"/>
          <w:sz w:val="18"/>
          <w:szCs w:val="18"/>
        </w:rPr>
        <w:t>si</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detenta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requerida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alguna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determinado,</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debe</w:t>
      </w:r>
      <w:r w:rsidR="00FF06E9">
        <w:rPr>
          <w:rFonts w:ascii="Arial" w:hAnsi="Arial" w:cs="Arial"/>
          <w:sz w:val="18"/>
          <w:szCs w:val="18"/>
        </w:rPr>
        <w:t xml:space="preserve"> </w:t>
      </w:r>
      <w:r w:rsidRPr="008319F5">
        <w:rPr>
          <w:rFonts w:ascii="Arial" w:hAnsi="Arial" w:cs="Arial"/>
          <w:sz w:val="18"/>
          <w:szCs w:val="18"/>
        </w:rPr>
        <w:t>considerarse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le</w:t>
      </w:r>
      <w:r w:rsidR="00FF06E9">
        <w:rPr>
          <w:rFonts w:ascii="Arial" w:hAnsi="Arial" w:cs="Arial"/>
          <w:sz w:val="18"/>
          <w:szCs w:val="18"/>
        </w:rPr>
        <w:t xml:space="preserve"> </w:t>
      </w:r>
      <w:r w:rsidRPr="008319F5">
        <w:rPr>
          <w:rFonts w:ascii="Arial" w:hAnsi="Arial" w:cs="Arial"/>
          <w:sz w:val="18"/>
          <w:szCs w:val="18"/>
        </w:rPr>
        <w:t>aplica;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ese</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señalar</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razones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específico</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publicó</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referida.</w:t>
      </w:r>
    </w:p>
    <w:p w:rsidR="00B120D5" w:rsidRPr="008319F5" w:rsidRDefault="004D5B7A" w:rsidP="004A7C4A">
      <w:pPr>
        <w:spacing w:after="101" w:line="216" w:lineRule="exact"/>
        <w:jc w:val="both"/>
        <w:rPr>
          <w:rFonts w:ascii="Arial" w:hAnsi="Arial" w:cs="Arial"/>
          <w:sz w:val="18"/>
          <w:szCs w:val="18"/>
        </w:rPr>
      </w:pP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parte,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Organismos</w:t>
      </w:r>
      <w:r w:rsidR="00FF06E9">
        <w:rPr>
          <w:rFonts w:ascii="Arial" w:hAnsi="Arial" w:cs="Arial"/>
          <w:sz w:val="18"/>
          <w:szCs w:val="18"/>
        </w:rPr>
        <w:t xml:space="preserve"> </w:t>
      </w:r>
      <w:r w:rsidRPr="008319F5">
        <w:rPr>
          <w:rFonts w:ascii="Arial" w:hAnsi="Arial" w:cs="Arial"/>
          <w:sz w:val="18"/>
          <w:szCs w:val="18"/>
        </w:rPr>
        <w:t>garantes</w:t>
      </w:r>
      <w:r w:rsidR="00FF06E9">
        <w:rPr>
          <w:rFonts w:ascii="Arial" w:hAnsi="Arial" w:cs="Arial"/>
          <w:sz w:val="18"/>
          <w:szCs w:val="18"/>
        </w:rPr>
        <w:t xml:space="preserve"> </w:t>
      </w:r>
      <w:r w:rsidRPr="008319F5">
        <w:rPr>
          <w:rFonts w:ascii="Arial" w:hAnsi="Arial" w:cs="Arial"/>
          <w:sz w:val="18"/>
          <w:szCs w:val="18"/>
        </w:rPr>
        <w:t>revisarán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informen</w:t>
      </w:r>
      <w:r w:rsidR="00FF06E9">
        <w:rPr>
          <w:rFonts w:ascii="Arial" w:hAnsi="Arial" w:cs="Arial"/>
          <w:sz w:val="18"/>
          <w:szCs w:val="18"/>
        </w:rPr>
        <w:t xml:space="preserve"> </w:t>
      </w:r>
      <w:r w:rsidRPr="008319F5">
        <w:rPr>
          <w:rFonts w:ascii="Arial" w:hAnsi="Arial" w:cs="Arial"/>
          <w:sz w:val="18"/>
          <w:szCs w:val="18"/>
        </w:rPr>
        <w:t>puntualmente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rubros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aplicables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publicarse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respectivos</w:t>
      </w:r>
      <w:r w:rsidR="00FF06E9">
        <w:rPr>
          <w:rFonts w:ascii="Arial" w:hAnsi="Arial" w:cs="Arial"/>
          <w:sz w:val="18"/>
          <w:szCs w:val="18"/>
        </w:rPr>
        <w:t xml:space="preserve"> </w:t>
      </w:r>
      <w:r w:rsidRPr="008319F5">
        <w:rPr>
          <w:rFonts w:ascii="Arial" w:hAnsi="Arial" w:cs="Arial"/>
          <w:sz w:val="18"/>
          <w:szCs w:val="18"/>
        </w:rPr>
        <w:t>portales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p>
    <w:p w:rsidR="00B120D5" w:rsidRPr="008319F5" w:rsidRDefault="004D5B7A" w:rsidP="004A7C4A">
      <w:pPr>
        <w:spacing w:after="101" w:line="216" w:lineRule="exact"/>
        <w:jc w:val="both"/>
        <w:rPr>
          <w:rFonts w:ascii="Arial" w:hAnsi="Arial" w:cs="Arial"/>
          <w:sz w:val="18"/>
          <w:szCs w:val="18"/>
        </w:rPr>
      </w:pPr>
      <w:r w:rsidRPr="008319F5">
        <w:rPr>
          <w:rFonts w:ascii="Arial" w:hAnsi="Arial" w:cs="Arial"/>
          <w:sz w:val="18"/>
          <w:szCs w:val="18"/>
        </w:rPr>
        <w:t>Tanto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organismos</w:t>
      </w:r>
      <w:r w:rsidR="00FF06E9">
        <w:rPr>
          <w:rFonts w:ascii="Arial" w:hAnsi="Arial" w:cs="Arial"/>
          <w:sz w:val="18"/>
          <w:szCs w:val="18"/>
        </w:rPr>
        <w:t xml:space="preserve"> </w:t>
      </w:r>
      <w:r w:rsidRPr="008319F5">
        <w:rPr>
          <w:rFonts w:ascii="Arial" w:hAnsi="Arial" w:cs="Arial"/>
          <w:sz w:val="18"/>
          <w:szCs w:val="18"/>
        </w:rPr>
        <w:t>garantes</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incluirán</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Aplicabilidad</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Obligaciones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Transparencia</w:t>
      </w:r>
      <w:r w:rsidR="00FF06E9">
        <w:rPr>
          <w:rFonts w:ascii="Arial" w:hAnsi="Arial" w:cs="Arial"/>
          <w:i/>
          <w:sz w:val="18"/>
          <w:szCs w:val="18"/>
        </w:rPr>
        <w:t xml:space="preserve"> </w:t>
      </w:r>
      <w:r w:rsidRPr="008319F5">
        <w:rPr>
          <w:rFonts w:ascii="Arial" w:hAnsi="Arial" w:cs="Arial"/>
          <w:i/>
          <w:sz w:val="18"/>
          <w:szCs w:val="18"/>
        </w:rPr>
        <w:t>Comunes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cual</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incluir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título</w:t>
      </w:r>
      <w:r w:rsidR="00FF06E9">
        <w:rPr>
          <w:rFonts w:ascii="Arial" w:hAnsi="Arial" w:cs="Arial"/>
          <w:sz w:val="18"/>
          <w:szCs w:val="18"/>
        </w:rPr>
        <w:t xml:space="preserve"> </w:t>
      </w:r>
      <w:r w:rsidRPr="008319F5">
        <w:rPr>
          <w:rFonts w:ascii="Arial" w:hAnsi="Arial" w:cs="Arial"/>
          <w:sz w:val="18"/>
          <w:szCs w:val="18"/>
        </w:rPr>
        <w:t>antes</w:t>
      </w:r>
      <w:r w:rsidR="00FF06E9">
        <w:rPr>
          <w:rFonts w:ascii="Arial" w:hAnsi="Arial" w:cs="Arial"/>
          <w:sz w:val="18"/>
          <w:szCs w:val="18"/>
        </w:rPr>
        <w:t xml:space="preserve"> </w:t>
      </w:r>
      <w:r w:rsidRPr="008319F5">
        <w:rPr>
          <w:rFonts w:ascii="Arial" w:hAnsi="Arial" w:cs="Arial"/>
          <w:sz w:val="18"/>
          <w:szCs w:val="18"/>
        </w:rPr>
        <w:t>señalado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Asimismo,</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smartTag w:uri="urn:schemas-microsoft-com:office:smarttags" w:element="PersonName">
        <w:smartTagPr>
          <w:attr w:name="ProductID" w:val="la Informaci￳n"/>
        </w:smartTagP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informa</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periodos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actualizará</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tiempo</w:t>
      </w:r>
      <w:r w:rsidR="00FF06E9">
        <w:rPr>
          <w:rFonts w:ascii="Arial" w:hAnsi="Arial" w:cs="Arial"/>
          <w:sz w:val="18"/>
          <w:szCs w:val="18"/>
        </w:rPr>
        <w:t xml:space="preserve"> </w:t>
      </w:r>
      <w:r w:rsidRPr="008319F5">
        <w:rPr>
          <w:rFonts w:ascii="Arial" w:hAnsi="Arial" w:cs="Arial"/>
          <w:sz w:val="18"/>
          <w:szCs w:val="18"/>
        </w:rPr>
        <w:t>mínimo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permanecerá</w:t>
      </w:r>
      <w:r w:rsidR="00FF06E9">
        <w:rPr>
          <w:rFonts w:ascii="Arial" w:hAnsi="Arial" w:cs="Arial"/>
          <w:sz w:val="18"/>
          <w:szCs w:val="18"/>
        </w:rPr>
        <w:t xml:space="preserve"> </w:t>
      </w:r>
      <w:r w:rsidRPr="008319F5">
        <w:rPr>
          <w:rFonts w:ascii="Arial" w:hAnsi="Arial" w:cs="Arial"/>
          <w:sz w:val="18"/>
          <w:szCs w:val="18"/>
        </w:rPr>
        <w:t>disponible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portales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p>
    <w:p w:rsidR="004D5B7A" w:rsidRPr="008319F5" w:rsidRDefault="004D5B7A" w:rsidP="004A7C4A">
      <w:pPr>
        <w:spacing w:after="101" w:line="216" w:lineRule="exact"/>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tabla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incluir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título</w:t>
      </w:r>
      <w:r w:rsidR="00FF06E9">
        <w:rPr>
          <w:rFonts w:ascii="Arial" w:hAnsi="Arial" w:cs="Arial"/>
          <w:sz w:val="18"/>
          <w:szCs w:val="18"/>
        </w:rPr>
        <w:t xml:space="preserve"> </w:t>
      </w:r>
      <w:r w:rsidRPr="008319F5">
        <w:rPr>
          <w:rFonts w:ascii="Arial" w:hAnsi="Arial" w:cs="Arial"/>
          <w:sz w:val="18"/>
          <w:szCs w:val="18"/>
        </w:rPr>
        <w:t>antes</w:t>
      </w:r>
      <w:r w:rsidR="00FF06E9">
        <w:rPr>
          <w:rFonts w:ascii="Arial" w:hAnsi="Arial" w:cs="Arial"/>
          <w:sz w:val="18"/>
          <w:szCs w:val="18"/>
        </w:rPr>
        <w:t xml:space="preserve"> </w:t>
      </w:r>
      <w:r w:rsidRPr="008319F5">
        <w:rPr>
          <w:rFonts w:ascii="Arial" w:hAnsi="Arial" w:cs="Arial"/>
          <w:sz w:val="18"/>
          <w:szCs w:val="18"/>
        </w:rPr>
        <w:t>señalado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p>
    <w:p w:rsidR="004D5B7A" w:rsidRPr="008319F5" w:rsidRDefault="00B27B8F" w:rsidP="004A7C4A">
      <w:pPr>
        <w:spacing w:after="101" w:line="216" w:lineRule="exact"/>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CB54FA" w:rsidRPr="008319F5" w:rsidRDefault="004D5B7A" w:rsidP="004A7C4A">
      <w:pPr>
        <w:spacing w:after="101" w:line="216" w:lineRule="exact"/>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anual</w:t>
      </w:r>
    </w:p>
    <w:p w:rsidR="004D5B7A" w:rsidRPr="008319F5" w:rsidRDefault="004D5B7A" w:rsidP="004A7C4A">
      <w:pPr>
        <w:spacing w:after="101" w:line="216" w:lineRule="exact"/>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vigente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generada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curso</w:t>
      </w:r>
    </w:p>
    <w:p w:rsidR="004D5B7A" w:rsidRPr="008319F5" w:rsidRDefault="004D5B7A" w:rsidP="004A7C4A">
      <w:pPr>
        <w:spacing w:after="101" w:line="216" w:lineRule="exact"/>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p>
    <w:p w:rsidR="004D5B7A" w:rsidRPr="008319F5" w:rsidRDefault="00B27B8F" w:rsidP="004A7C4A">
      <w:pPr>
        <w:spacing w:after="101" w:line="216" w:lineRule="exact"/>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4A7C4A">
      <w:pPr>
        <w:spacing w:after="101" w:line="216" w:lineRule="exact"/>
        <w:ind w:left="284"/>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4D5B7A" w:rsidRPr="008319F5" w:rsidRDefault="004D5B7A" w:rsidP="004A7C4A">
      <w:pPr>
        <w:spacing w:after="101"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sz w:val="18"/>
          <w:szCs w:val="18"/>
        </w:rPr>
        <w:tab/>
        <w:t>Ejercicio</w:t>
      </w:r>
    </w:p>
    <w:p w:rsidR="004D5B7A" w:rsidRPr="008319F5" w:rsidRDefault="004D5B7A" w:rsidP="004A7C4A">
      <w:pPr>
        <w:spacing w:after="101"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sz w:val="18"/>
          <w:szCs w:val="18"/>
        </w:rPr>
        <w:tab/>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Aplicabilidad</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Obligaciones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Transparencia</w:t>
      </w:r>
      <w:r w:rsidR="00FF06E9">
        <w:rPr>
          <w:rFonts w:ascii="Arial" w:hAnsi="Arial" w:cs="Arial"/>
          <w:i/>
          <w:sz w:val="18"/>
          <w:szCs w:val="18"/>
        </w:rPr>
        <w:t xml:space="preserve"> </w:t>
      </w:r>
      <w:r w:rsidRPr="008319F5">
        <w:rPr>
          <w:rFonts w:ascii="Arial" w:hAnsi="Arial" w:cs="Arial"/>
          <w:i/>
          <w:sz w:val="18"/>
          <w:szCs w:val="18"/>
        </w:rPr>
        <w:t>Comunes</w:t>
      </w:r>
    </w:p>
    <w:p w:rsidR="00B120D5" w:rsidRPr="008319F5" w:rsidRDefault="004D5B7A" w:rsidP="004A7C4A">
      <w:pPr>
        <w:spacing w:after="101"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00CB54FA" w:rsidRPr="008319F5">
        <w:rPr>
          <w:rFonts w:ascii="Arial" w:hAnsi="Arial" w:cs="Arial"/>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4A7C4A">
      <w:pPr>
        <w:spacing w:after="101" w:line="216" w:lineRule="exact"/>
        <w:ind w:left="284" w:right="850"/>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4D5B7A" w:rsidRPr="008319F5" w:rsidRDefault="004D5B7A" w:rsidP="004A7C4A">
      <w:pPr>
        <w:spacing w:after="101"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anual</w:t>
      </w:r>
    </w:p>
    <w:p w:rsidR="00CB54FA" w:rsidRPr="008319F5" w:rsidRDefault="004D5B7A" w:rsidP="004A7C4A">
      <w:pPr>
        <w:spacing w:after="101" w:line="216" w:lineRule="exact"/>
        <w:ind w:left="1701" w:right="850" w:hanging="1134"/>
        <w:jc w:val="both"/>
        <w:rPr>
          <w:rFonts w:ascii="Arial" w:hAnsi="Arial" w:cs="Arial"/>
          <w:i/>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Pr="008319F5">
        <w:rPr>
          <w:rFonts w:ascii="Arial" w:hAnsi="Arial" w:cs="Arial"/>
          <w:sz w:val="18"/>
          <w:szCs w:val="18"/>
        </w:rPr>
        <w:tab/>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B120D5" w:rsidRPr="008319F5" w:rsidRDefault="004D5B7A" w:rsidP="004A7C4A">
      <w:pPr>
        <w:spacing w:after="101"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vigente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smartTag w:uri="urn:schemas-microsoft-com:office:smarttags" w:element="PersonName">
        <w:smartTagPr>
          <w:attr w:name="ProductID" w:val="la Informaci￳n"/>
        </w:smartTagP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smartTag>
    </w:p>
    <w:p w:rsidR="004D5B7A" w:rsidRPr="008319F5" w:rsidRDefault="004D5B7A" w:rsidP="004A7C4A">
      <w:pPr>
        <w:spacing w:after="101" w:line="216" w:lineRule="exact"/>
        <w:ind w:right="850"/>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4D5B7A" w:rsidRPr="008319F5" w:rsidRDefault="004D5B7A" w:rsidP="004A7C4A">
      <w:pPr>
        <w:spacing w:after="101"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CB54FA" w:rsidRPr="008319F5" w:rsidRDefault="004D5B7A" w:rsidP="004A7C4A">
      <w:pPr>
        <w:spacing w:after="101"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31/Enero/2016)</w:t>
      </w:r>
    </w:p>
    <w:p w:rsidR="00B120D5" w:rsidRPr="008319F5" w:rsidRDefault="004D5B7A" w:rsidP="004A7C4A">
      <w:pPr>
        <w:spacing w:after="101" w:line="216"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31/Enero/2016)</w:t>
      </w:r>
    </w:p>
    <w:p w:rsidR="004D5B7A" w:rsidRPr="008319F5" w:rsidRDefault="004D5B7A" w:rsidP="00C41610">
      <w:pPr>
        <w:spacing w:after="101" w:line="234" w:lineRule="exact"/>
        <w:ind w:right="850"/>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4D5B7A" w:rsidRPr="008319F5" w:rsidRDefault="004D5B7A" w:rsidP="00C41610">
      <w:pPr>
        <w:spacing w:after="101" w:line="234"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70_00,</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B120D5" w:rsidRPr="008319F5" w:rsidRDefault="004D5B7A" w:rsidP="00C41610">
      <w:pPr>
        <w:spacing w:after="101" w:line="234" w:lineRule="exact"/>
        <w:ind w:left="1701" w:right="850"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B120D5" w:rsidRPr="008319F5" w:rsidRDefault="004D5B7A" w:rsidP="00C41610">
      <w:pPr>
        <w:spacing w:after="101" w:line="234" w:lineRule="exact"/>
        <w:jc w:val="both"/>
        <w:rPr>
          <w:rFonts w:ascii="Arial" w:hAnsi="Arial" w:cs="Arial"/>
          <w:b/>
          <w:sz w:val="18"/>
          <w:szCs w:val="18"/>
        </w:rPr>
      </w:pPr>
      <w:r w:rsidRPr="008319F5">
        <w:rPr>
          <w:rFonts w:ascii="Arial" w:hAnsi="Arial" w:cs="Arial"/>
          <w:b/>
          <w:sz w:val="18"/>
          <w:szCs w:val="18"/>
        </w:rPr>
        <w:t>Formato</w:t>
      </w:r>
      <w:r w:rsidR="00FF06E9">
        <w:rPr>
          <w:rFonts w:ascii="Arial" w:hAnsi="Arial" w:cs="Arial"/>
          <w:b/>
          <w:sz w:val="18"/>
          <w:szCs w:val="18"/>
        </w:rPr>
        <w:t xml:space="preserve"> </w:t>
      </w:r>
      <w:r w:rsidRPr="008319F5">
        <w:rPr>
          <w:rFonts w:ascii="Arial" w:hAnsi="Arial" w:cs="Arial"/>
          <w:b/>
          <w:sz w:val="18"/>
          <w:szCs w:val="18"/>
        </w:rPr>
        <w:t>70_00</w:t>
      </w:r>
      <w:r w:rsidR="00FF06E9">
        <w:rPr>
          <w:rFonts w:ascii="Arial" w:hAnsi="Arial" w:cs="Arial"/>
          <w:b/>
          <w:sz w:val="18"/>
          <w:szCs w:val="18"/>
        </w:rPr>
        <w:t xml:space="preserve"> </w:t>
      </w:r>
      <w:r w:rsidRPr="008319F5">
        <w:rPr>
          <w:rFonts w:ascii="Arial" w:hAnsi="Arial" w:cs="Arial"/>
          <w:b/>
          <w:sz w:val="18"/>
          <w:szCs w:val="18"/>
        </w:rPr>
        <w:t>LGT_Art_70</w:t>
      </w:r>
    </w:p>
    <w:p w:rsidR="004D5B7A" w:rsidRPr="008319F5" w:rsidRDefault="004D5B7A" w:rsidP="00C41610">
      <w:pPr>
        <w:spacing w:after="101" w:line="234" w:lineRule="exact"/>
        <w:jc w:val="center"/>
        <w:rPr>
          <w:rFonts w:ascii="Arial" w:hAnsi="Arial" w:cs="Arial"/>
          <w:sz w:val="18"/>
          <w:szCs w:val="18"/>
        </w:rPr>
      </w:pPr>
      <w:r w:rsidRPr="008319F5">
        <w:rPr>
          <w:rFonts w:ascii="Arial" w:hAnsi="Arial" w:cs="Arial"/>
          <w:b/>
          <w:sz w:val="18"/>
          <w:szCs w:val="18"/>
        </w:rPr>
        <w:t>Rubros</w:t>
      </w:r>
      <w:r w:rsidR="00FF06E9">
        <w:rPr>
          <w:rFonts w:ascii="Arial" w:hAnsi="Arial" w:cs="Arial"/>
          <w:b/>
          <w:sz w:val="18"/>
          <w:szCs w:val="18"/>
        </w:rPr>
        <w:t xml:space="preserve"> </w:t>
      </w:r>
      <w:r w:rsidRPr="008319F5">
        <w:rPr>
          <w:rFonts w:ascii="Arial" w:hAnsi="Arial" w:cs="Arial"/>
          <w:b/>
          <w:sz w:val="18"/>
          <w:szCs w:val="18"/>
        </w:rPr>
        <w:t>aplicables</w:t>
      </w:r>
      <w:r w:rsidR="00FF06E9">
        <w:rPr>
          <w:rFonts w:ascii="Arial" w:hAnsi="Arial" w:cs="Arial"/>
          <w:b/>
          <w:sz w:val="18"/>
          <w:szCs w:val="18"/>
        </w:rPr>
        <w:t xml:space="preserve"> </w:t>
      </w:r>
      <w:r w:rsidRPr="008319F5">
        <w:rPr>
          <w:rFonts w:ascii="Arial" w:hAnsi="Arial" w:cs="Arial"/>
          <w:b/>
          <w:sz w:val="18"/>
          <w:szCs w:val="18"/>
        </w:rPr>
        <w:t>a</w:t>
      </w:r>
      <w:r w:rsidR="00FF06E9">
        <w:rPr>
          <w:rFonts w:ascii="Arial" w:hAnsi="Arial" w:cs="Arial"/>
          <w:b/>
          <w:sz w:val="18"/>
          <w:szCs w:val="18"/>
        </w:rPr>
        <w:t xml:space="preserve"> </w:t>
      </w:r>
      <w:r w:rsidRPr="008319F5">
        <w:rPr>
          <w:rFonts w:ascii="Arial" w:hAnsi="Arial" w:cs="Arial"/>
          <w:b/>
          <w:sz w:val="18"/>
          <w:szCs w:val="18"/>
        </w:rPr>
        <w:t>la</w:t>
      </w:r>
      <w:r w:rsidR="00FF06E9">
        <w:rPr>
          <w:rFonts w:ascii="Arial" w:hAnsi="Arial" w:cs="Arial"/>
          <w:b/>
          <w:sz w:val="18"/>
          <w:szCs w:val="18"/>
        </w:rPr>
        <w:t xml:space="preserve"> </w:t>
      </w:r>
      <w:r w:rsidRPr="008319F5">
        <w:rPr>
          <w:rFonts w:ascii="Arial" w:hAnsi="Arial" w:cs="Arial"/>
          <w:b/>
          <w:sz w:val="18"/>
          <w:szCs w:val="18"/>
        </w:rPr>
        <w:t>página</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0" w:type="auto"/>
        <w:jc w:val="center"/>
        <w:tblLayout w:type="fixed"/>
        <w:tblLook w:val="0000" w:firstRow="0" w:lastRow="0" w:firstColumn="0" w:lastColumn="0" w:noHBand="0" w:noVBand="0"/>
      </w:tblPr>
      <w:tblGrid>
        <w:gridCol w:w="1067"/>
        <w:gridCol w:w="3264"/>
        <w:gridCol w:w="2784"/>
      </w:tblGrid>
      <w:tr w:rsidR="004D5B7A" w:rsidRPr="008319F5">
        <w:tblPrEx>
          <w:tblCellMar>
            <w:top w:w="0" w:type="dxa"/>
            <w:bottom w:w="0" w:type="dxa"/>
          </w:tblCellMar>
        </w:tblPrEx>
        <w:trPr>
          <w:trHeight w:val="20"/>
          <w:jc w:val="center"/>
        </w:trPr>
        <w:tc>
          <w:tcPr>
            <w:tcW w:w="1067" w:type="dxa"/>
            <w:tcBorders>
              <w:top w:val="single" w:sz="6" w:space="0" w:color="000000"/>
              <w:left w:val="single" w:sz="6" w:space="0" w:color="000000"/>
              <w:bottom w:val="single" w:sz="6" w:space="0" w:color="000000"/>
              <w:right w:val="single" w:sz="6" w:space="0" w:color="000000"/>
            </w:tcBorders>
          </w:tcPr>
          <w:p w:rsidR="004D5B7A" w:rsidRPr="00A8588B" w:rsidRDefault="004D5B7A" w:rsidP="00C41610">
            <w:pPr>
              <w:spacing w:after="101" w:line="234" w:lineRule="exact"/>
              <w:jc w:val="center"/>
              <w:rPr>
                <w:rFonts w:ascii="Arial" w:hAnsi="Arial" w:cs="Arial"/>
                <w:sz w:val="16"/>
                <w:szCs w:val="18"/>
              </w:rPr>
            </w:pPr>
            <w:r w:rsidRPr="00A8588B">
              <w:rPr>
                <w:rFonts w:ascii="Arial" w:hAnsi="Arial" w:cs="Arial"/>
                <w:sz w:val="16"/>
                <w:szCs w:val="18"/>
              </w:rPr>
              <w:t>Ejercicio</w:t>
            </w:r>
          </w:p>
        </w:tc>
        <w:tc>
          <w:tcPr>
            <w:tcW w:w="3264" w:type="dxa"/>
            <w:tcBorders>
              <w:top w:val="single" w:sz="6" w:space="0" w:color="000000"/>
              <w:left w:val="single" w:sz="6" w:space="0" w:color="000000"/>
              <w:bottom w:val="single" w:sz="6" w:space="0" w:color="000000"/>
              <w:right w:val="single" w:sz="6" w:space="0" w:color="000000"/>
            </w:tcBorders>
          </w:tcPr>
          <w:p w:rsidR="004D5B7A" w:rsidRPr="00A8588B" w:rsidRDefault="004D5B7A" w:rsidP="00C41610">
            <w:pPr>
              <w:spacing w:after="101" w:line="234" w:lineRule="exact"/>
              <w:jc w:val="center"/>
              <w:rPr>
                <w:rFonts w:ascii="Arial" w:hAnsi="Arial" w:cs="Arial"/>
                <w:sz w:val="16"/>
                <w:szCs w:val="18"/>
              </w:rPr>
            </w:pPr>
            <w:r w:rsidRPr="00A8588B">
              <w:rPr>
                <w:rFonts w:ascii="Arial" w:hAnsi="Arial" w:cs="Arial"/>
                <w:sz w:val="16"/>
                <w:szCs w:val="18"/>
              </w:rPr>
              <w:t>Hipervínculo</w:t>
            </w:r>
            <w:r w:rsidR="00FF06E9">
              <w:rPr>
                <w:rFonts w:ascii="Arial" w:hAnsi="Arial" w:cs="Arial"/>
                <w:sz w:val="16"/>
                <w:szCs w:val="18"/>
              </w:rPr>
              <w:t xml:space="preserve"> </w:t>
            </w:r>
            <w:r w:rsidRPr="00A8588B">
              <w:rPr>
                <w:rFonts w:ascii="Arial" w:hAnsi="Arial" w:cs="Arial"/>
                <w:sz w:val="16"/>
                <w:szCs w:val="18"/>
              </w:rPr>
              <w:t>a</w:t>
            </w:r>
            <w:r w:rsidR="00FF06E9">
              <w:rPr>
                <w:rFonts w:ascii="Arial" w:hAnsi="Arial" w:cs="Arial"/>
                <w:sz w:val="16"/>
                <w:szCs w:val="18"/>
              </w:rPr>
              <w:t xml:space="preserve"> </w:t>
            </w:r>
            <w:smartTag w:uri="urn:schemas-microsoft-com:office:smarttags" w:element="PersonName">
              <w:smartTagPr>
                <w:attr w:name="ProductID" w:val="la Tabla"/>
              </w:smartTagPr>
              <w:r w:rsidRPr="00A8588B">
                <w:rPr>
                  <w:rFonts w:ascii="Arial" w:hAnsi="Arial" w:cs="Arial"/>
                  <w:sz w:val="16"/>
                  <w:szCs w:val="18"/>
                </w:rPr>
                <w:t>la</w:t>
              </w:r>
              <w:r w:rsidR="00FF06E9">
                <w:rPr>
                  <w:rFonts w:ascii="Arial" w:hAnsi="Arial" w:cs="Arial"/>
                  <w:sz w:val="16"/>
                  <w:szCs w:val="18"/>
                </w:rPr>
                <w:t xml:space="preserve"> </w:t>
              </w:r>
              <w:r w:rsidRPr="00A8588B">
                <w:rPr>
                  <w:rFonts w:ascii="Arial" w:hAnsi="Arial" w:cs="Arial"/>
                  <w:sz w:val="16"/>
                  <w:szCs w:val="18"/>
                </w:rPr>
                <w:t>Tabla</w:t>
              </w:r>
            </w:smartTag>
            <w:r w:rsidR="00FF06E9">
              <w:rPr>
                <w:rFonts w:ascii="Arial" w:hAnsi="Arial" w:cs="Arial"/>
                <w:sz w:val="16"/>
                <w:szCs w:val="18"/>
              </w:rPr>
              <w:t xml:space="preserve"> </w:t>
            </w:r>
            <w:r w:rsidRPr="00A8588B">
              <w:rPr>
                <w:rFonts w:ascii="Arial" w:hAnsi="Arial" w:cs="Arial"/>
                <w:sz w:val="16"/>
                <w:szCs w:val="18"/>
              </w:rPr>
              <w:t>de</w:t>
            </w:r>
            <w:r w:rsidR="00FF06E9">
              <w:rPr>
                <w:rFonts w:ascii="Arial" w:hAnsi="Arial" w:cs="Arial"/>
                <w:sz w:val="16"/>
                <w:szCs w:val="18"/>
              </w:rPr>
              <w:t xml:space="preserve"> </w:t>
            </w:r>
            <w:r w:rsidRPr="00A8588B">
              <w:rPr>
                <w:rFonts w:ascii="Arial" w:hAnsi="Arial" w:cs="Arial"/>
                <w:sz w:val="16"/>
                <w:szCs w:val="18"/>
              </w:rPr>
              <w:t>Aplicabilidad</w:t>
            </w:r>
            <w:r w:rsidR="00FF06E9">
              <w:rPr>
                <w:rFonts w:ascii="Arial" w:hAnsi="Arial" w:cs="Arial"/>
                <w:sz w:val="16"/>
                <w:szCs w:val="18"/>
              </w:rPr>
              <w:t xml:space="preserve"> </w:t>
            </w:r>
            <w:r w:rsidRPr="00A8588B">
              <w:rPr>
                <w:rFonts w:ascii="Arial" w:hAnsi="Arial" w:cs="Arial"/>
                <w:sz w:val="16"/>
                <w:szCs w:val="18"/>
              </w:rPr>
              <w:t>de</w:t>
            </w:r>
            <w:r w:rsidR="00FF06E9">
              <w:rPr>
                <w:rFonts w:ascii="Arial" w:hAnsi="Arial" w:cs="Arial"/>
                <w:sz w:val="16"/>
                <w:szCs w:val="18"/>
              </w:rPr>
              <w:t xml:space="preserve"> </w:t>
            </w:r>
            <w:r w:rsidRPr="00A8588B">
              <w:rPr>
                <w:rFonts w:ascii="Arial" w:hAnsi="Arial" w:cs="Arial"/>
                <w:sz w:val="16"/>
                <w:szCs w:val="18"/>
              </w:rPr>
              <w:t>las</w:t>
            </w:r>
            <w:r w:rsidR="00FF06E9">
              <w:rPr>
                <w:rFonts w:ascii="Arial" w:hAnsi="Arial" w:cs="Arial"/>
                <w:sz w:val="16"/>
                <w:szCs w:val="18"/>
              </w:rPr>
              <w:t xml:space="preserve"> </w:t>
            </w:r>
            <w:r w:rsidRPr="00A8588B">
              <w:rPr>
                <w:rFonts w:ascii="Arial" w:hAnsi="Arial" w:cs="Arial"/>
                <w:sz w:val="16"/>
                <w:szCs w:val="18"/>
              </w:rPr>
              <w:t>Obligaciones</w:t>
            </w:r>
            <w:r w:rsidR="00FF06E9">
              <w:rPr>
                <w:rFonts w:ascii="Arial" w:hAnsi="Arial" w:cs="Arial"/>
                <w:sz w:val="16"/>
                <w:szCs w:val="18"/>
              </w:rPr>
              <w:t xml:space="preserve"> </w:t>
            </w:r>
            <w:r w:rsidRPr="00A8588B">
              <w:rPr>
                <w:rFonts w:ascii="Arial" w:hAnsi="Arial" w:cs="Arial"/>
                <w:sz w:val="16"/>
                <w:szCs w:val="18"/>
              </w:rPr>
              <w:t>de</w:t>
            </w:r>
            <w:r w:rsidR="00FF06E9">
              <w:rPr>
                <w:rFonts w:ascii="Arial" w:hAnsi="Arial" w:cs="Arial"/>
                <w:sz w:val="16"/>
                <w:szCs w:val="18"/>
              </w:rPr>
              <w:t xml:space="preserve"> </w:t>
            </w:r>
            <w:r w:rsidRPr="00A8588B">
              <w:rPr>
                <w:rFonts w:ascii="Arial" w:hAnsi="Arial" w:cs="Arial"/>
                <w:sz w:val="16"/>
                <w:szCs w:val="18"/>
              </w:rPr>
              <w:t>Transparencia</w:t>
            </w:r>
            <w:r w:rsidR="00FF06E9">
              <w:rPr>
                <w:rFonts w:ascii="Arial" w:hAnsi="Arial" w:cs="Arial"/>
                <w:sz w:val="16"/>
                <w:szCs w:val="18"/>
              </w:rPr>
              <w:t xml:space="preserve"> </w:t>
            </w:r>
            <w:r w:rsidRPr="00A8588B">
              <w:rPr>
                <w:rFonts w:ascii="Arial" w:hAnsi="Arial" w:cs="Arial"/>
                <w:sz w:val="16"/>
                <w:szCs w:val="18"/>
              </w:rPr>
              <w:t>Comunes</w:t>
            </w:r>
          </w:p>
        </w:tc>
        <w:tc>
          <w:tcPr>
            <w:tcW w:w="2784" w:type="dxa"/>
            <w:tcBorders>
              <w:top w:val="single" w:sz="6" w:space="0" w:color="000000"/>
              <w:left w:val="single" w:sz="6" w:space="0" w:color="000000"/>
              <w:bottom w:val="single" w:sz="6" w:space="0" w:color="000000"/>
              <w:right w:val="single" w:sz="6" w:space="0" w:color="000000"/>
            </w:tcBorders>
          </w:tcPr>
          <w:p w:rsidR="004D5B7A" w:rsidRPr="00A8588B" w:rsidRDefault="004D5B7A" w:rsidP="00C41610">
            <w:pPr>
              <w:spacing w:after="101" w:line="234" w:lineRule="exact"/>
              <w:jc w:val="center"/>
              <w:rPr>
                <w:rFonts w:ascii="Arial" w:hAnsi="Arial" w:cs="Arial"/>
                <w:sz w:val="16"/>
                <w:szCs w:val="18"/>
              </w:rPr>
            </w:pPr>
            <w:r w:rsidRPr="00A8588B">
              <w:rPr>
                <w:rFonts w:ascii="Arial" w:hAnsi="Arial" w:cs="Arial"/>
                <w:sz w:val="16"/>
                <w:szCs w:val="18"/>
              </w:rPr>
              <w:t>Hipervínculo</w:t>
            </w:r>
            <w:r w:rsidR="00FF06E9">
              <w:rPr>
                <w:rFonts w:ascii="Arial" w:hAnsi="Arial" w:cs="Arial"/>
                <w:sz w:val="16"/>
                <w:szCs w:val="18"/>
              </w:rPr>
              <w:t xml:space="preserve"> </w:t>
            </w:r>
            <w:r w:rsidRPr="00A8588B">
              <w:rPr>
                <w:rFonts w:ascii="Arial" w:hAnsi="Arial" w:cs="Arial"/>
                <w:sz w:val="16"/>
                <w:szCs w:val="18"/>
              </w:rPr>
              <w:t>a</w:t>
            </w:r>
            <w:r w:rsidR="00FF06E9">
              <w:rPr>
                <w:rFonts w:ascii="Arial" w:hAnsi="Arial" w:cs="Arial"/>
                <w:sz w:val="16"/>
                <w:szCs w:val="18"/>
              </w:rPr>
              <w:t xml:space="preserve"> </w:t>
            </w:r>
            <w:smartTag w:uri="urn:schemas-microsoft-com:office:smarttags" w:element="PersonName">
              <w:smartTagPr>
                <w:attr w:name="ProductID" w:val="la Tabla"/>
              </w:smartTagPr>
              <w:r w:rsidRPr="00A8588B">
                <w:rPr>
                  <w:rFonts w:ascii="Arial" w:hAnsi="Arial" w:cs="Arial"/>
                  <w:sz w:val="16"/>
                  <w:szCs w:val="18"/>
                </w:rPr>
                <w:t>la</w:t>
              </w:r>
              <w:r w:rsidR="00FF06E9">
                <w:rPr>
                  <w:rFonts w:ascii="Arial" w:hAnsi="Arial" w:cs="Arial"/>
                  <w:sz w:val="16"/>
                  <w:szCs w:val="18"/>
                </w:rPr>
                <w:t xml:space="preserve"> </w:t>
              </w:r>
              <w:r w:rsidRPr="00A8588B">
                <w:rPr>
                  <w:rFonts w:ascii="Arial" w:hAnsi="Arial" w:cs="Arial"/>
                  <w:sz w:val="16"/>
                  <w:szCs w:val="18"/>
                </w:rPr>
                <w:t>Tabla</w:t>
              </w:r>
            </w:smartTag>
            <w:r w:rsidR="00FF06E9">
              <w:rPr>
                <w:rFonts w:ascii="Arial" w:hAnsi="Arial" w:cs="Arial"/>
                <w:sz w:val="16"/>
                <w:szCs w:val="18"/>
              </w:rPr>
              <w:t xml:space="preserve"> </w:t>
            </w:r>
            <w:r w:rsidRPr="00A8588B">
              <w:rPr>
                <w:rFonts w:ascii="Arial" w:hAnsi="Arial" w:cs="Arial"/>
                <w:sz w:val="16"/>
                <w:szCs w:val="18"/>
              </w:rPr>
              <w:t>de</w:t>
            </w:r>
            <w:r w:rsidR="00FF06E9">
              <w:rPr>
                <w:rFonts w:ascii="Arial" w:hAnsi="Arial" w:cs="Arial"/>
                <w:sz w:val="16"/>
                <w:szCs w:val="18"/>
              </w:rPr>
              <w:t xml:space="preserve"> </w:t>
            </w:r>
            <w:r w:rsidRPr="00A8588B">
              <w:rPr>
                <w:rFonts w:ascii="Arial" w:hAnsi="Arial" w:cs="Arial"/>
                <w:sz w:val="16"/>
                <w:szCs w:val="18"/>
              </w:rPr>
              <w:t>Actualización</w:t>
            </w:r>
            <w:r w:rsidR="00FF06E9">
              <w:rPr>
                <w:rFonts w:ascii="Arial" w:hAnsi="Arial" w:cs="Arial"/>
                <w:sz w:val="16"/>
                <w:szCs w:val="18"/>
              </w:rPr>
              <w:t xml:space="preserve"> </w:t>
            </w:r>
            <w:r w:rsidRPr="00A8588B">
              <w:rPr>
                <w:rFonts w:ascii="Arial" w:hAnsi="Arial" w:cs="Arial"/>
                <w:sz w:val="16"/>
                <w:szCs w:val="18"/>
              </w:rPr>
              <w:t>y</w:t>
            </w:r>
            <w:r w:rsidR="00FF06E9">
              <w:rPr>
                <w:rFonts w:ascii="Arial" w:hAnsi="Arial" w:cs="Arial"/>
                <w:sz w:val="16"/>
                <w:szCs w:val="18"/>
              </w:rPr>
              <w:t xml:space="preserve"> </w:t>
            </w:r>
            <w:r w:rsidRPr="00A8588B">
              <w:rPr>
                <w:rFonts w:ascii="Arial" w:hAnsi="Arial" w:cs="Arial"/>
                <w:sz w:val="16"/>
                <w:szCs w:val="18"/>
              </w:rPr>
              <w:t>Conservación</w:t>
            </w:r>
            <w:r w:rsidR="00FF06E9">
              <w:rPr>
                <w:rFonts w:ascii="Arial" w:hAnsi="Arial" w:cs="Arial"/>
                <w:sz w:val="16"/>
                <w:szCs w:val="18"/>
              </w:rPr>
              <w:t xml:space="preserve"> </w:t>
            </w:r>
            <w:r w:rsidRPr="00A8588B">
              <w:rPr>
                <w:rFonts w:ascii="Arial" w:hAnsi="Arial" w:cs="Arial"/>
                <w:sz w:val="16"/>
                <w:szCs w:val="18"/>
              </w:rPr>
              <w:t>de</w:t>
            </w:r>
            <w:r w:rsidR="00FF06E9">
              <w:rPr>
                <w:rFonts w:ascii="Arial" w:hAnsi="Arial" w:cs="Arial"/>
                <w:sz w:val="16"/>
                <w:szCs w:val="18"/>
              </w:rPr>
              <w:t xml:space="preserve"> </w:t>
            </w:r>
            <w:r w:rsidRPr="00A8588B">
              <w:rPr>
                <w:rFonts w:ascii="Arial" w:hAnsi="Arial" w:cs="Arial"/>
                <w:sz w:val="16"/>
                <w:szCs w:val="18"/>
              </w:rPr>
              <w:t>la</w:t>
            </w:r>
            <w:r w:rsidR="00FF06E9">
              <w:rPr>
                <w:rFonts w:ascii="Arial" w:hAnsi="Arial" w:cs="Arial"/>
                <w:sz w:val="16"/>
                <w:szCs w:val="18"/>
              </w:rPr>
              <w:t xml:space="preserve"> </w:t>
            </w:r>
            <w:r w:rsidRPr="00A8588B">
              <w:rPr>
                <w:rFonts w:ascii="Arial" w:hAnsi="Arial" w:cs="Arial"/>
                <w:sz w:val="16"/>
                <w:szCs w:val="18"/>
              </w:rPr>
              <w:t>Información</w:t>
            </w:r>
          </w:p>
        </w:tc>
      </w:tr>
      <w:tr w:rsidR="004D5B7A" w:rsidRPr="008319F5">
        <w:tblPrEx>
          <w:tblCellMar>
            <w:top w:w="0" w:type="dxa"/>
            <w:bottom w:w="0" w:type="dxa"/>
          </w:tblCellMar>
        </w:tblPrEx>
        <w:trPr>
          <w:trHeight w:val="20"/>
          <w:jc w:val="center"/>
        </w:trPr>
        <w:tc>
          <w:tcPr>
            <w:tcW w:w="1067" w:type="dxa"/>
            <w:tcBorders>
              <w:top w:val="single" w:sz="6" w:space="0" w:color="000000"/>
              <w:left w:val="single" w:sz="6" w:space="0" w:color="000000"/>
              <w:bottom w:val="single" w:sz="6" w:space="0" w:color="000000"/>
              <w:right w:val="single" w:sz="6" w:space="0" w:color="000000"/>
            </w:tcBorders>
          </w:tcPr>
          <w:p w:rsidR="004D5B7A" w:rsidRPr="00A8588B" w:rsidRDefault="004D5B7A" w:rsidP="00C41610">
            <w:pPr>
              <w:spacing w:after="101" w:line="234" w:lineRule="exact"/>
              <w:jc w:val="center"/>
              <w:rPr>
                <w:rFonts w:ascii="Arial" w:hAnsi="Arial" w:cs="Arial"/>
                <w:sz w:val="16"/>
                <w:szCs w:val="18"/>
              </w:rPr>
            </w:pPr>
          </w:p>
        </w:tc>
        <w:tc>
          <w:tcPr>
            <w:tcW w:w="3264" w:type="dxa"/>
            <w:tcBorders>
              <w:top w:val="single" w:sz="6" w:space="0" w:color="000000"/>
              <w:left w:val="single" w:sz="6" w:space="0" w:color="000000"/>
              <w:bottom w:val="single" w:sz="6" w:space="0" w:color="000000"/>
              <w:right w:val="single" w:sz="6" w:space="0" w:color="000000"/>
            </w:tcBorders>
          </w:tcPr>
          <w:p w:rsidR="004D5B7A" w:rsidRPr="00A8588B" w:rsidRDefault="004D5B7A" w:rsidP="00C41610">
            <w:pPr>
              <w:spacing w:after="101" w:line="234" w:lineRule="exact"/>
              <w:jc w:val="center"/>
              <w:rPr>
                <w:rFonts w:ascii="Arial" w:hAnsi="Arial" w:cs="Arial"/>
                <w:sz w:val="16"/>
                <w:szCs w:val="18"/>
              </w:rPr>
            </w:pPr>
          </w:p>
        </w:tc>
        <w:tc>
          <w:tcPr>
            <w:tcW w:w="2784" w:type="dxa"/>
            <w:tcBorders>
              <w:top w:val="single" w:sz="6" w:space="0" w:color="000000"/>
              <w:left w:val="single" w:sz="6" w:space="0" w:color="000000"/>
              <w:bottom w:val="single" w:sz="6" w:space="0" w:color="000000"/>
              <w:right w:val="single" w:sz="6" w:space="0" w:color="000000"/>
            </w:tcBorders>
          </w:tcPr>
          <w:p w:rsidR="004D5B7A" w:rsidRPr="00A8588B" w:rsidRDefault="004D5B7A" w:rsidP="00C41610">
            <w:pPr>
              <w:spacing w:after="101" w:line="234" w:lineRule="exact"/>
              <w:jc w:val="center"/>
              <w:rPr>
                <w:rFonts w:ascii="Arial" w:hAnsi="Arial" w:cs="Arial"/>
                <w:sz w:val="16"/>
                <w:szCs w:val="18"/>
              </w:rPr>
            </w:pPr>
          </w:p>
        </w:tc>
      </w:tr>
    </w:tbl>
    <w:p w:rsidR="004D5B7A" w:rsidRPr="00A8588B" w:rsidRDefault="004D5B7A" w:rsidP="00C41610">
      <w:pPr>
        <w:spacing w:line="234" w:lineRule="exact"/>
        <w:ind w:left="144"/>
        <w:jc w:val="both"/>
        <w:rPr>
          <w:rFonts w:ascii="Arial" w:hAnsi="Arial" w:cs="Arial"/>
          <w:sz w:val="16"/>
          <w:szCs w:val="18"/>
        </w:rPr>
      </w:pPr>
      <w:r w:rsidRPr="00A8588B">
        <w:rPr>
          <w:rFonts w:ascii="Arial" w:hAnsi="Arial" w:cs="Arial"/>
          <w:sz w:val="16"/>
          <w:szCs w:val="18"/>
        </w:rPr>
        <w:t>Periodo</w:t>
      </w:r>
      <w:r w:rsidR="00FF06E9">
        <w:rPr>
          <w:rFonts w:ascii="Arial" w:hAnsi="Arial" w:cs="Arial"/>
          <w:sz w:val="16"/>
          <w:szCs w:val="18"/>
        </w:rPr>
        <w:t xml:space="preserve"> </w:t>
      </w:r>
      <w:r w:rsidRPr="00A8588B">
        <w:rPr>
          <w:rFonts w:ascii="Arial" w:hAnsi="Arial" w:cs="Arial"/>
          <w:sz w:val="16"/>
          <w:szCs w:val="18"/>
        </w:rPr>
        <w:t>de</w:t>
      </w:r>
      <w:r w:rsidR="00FF06E9">
        <w:rPr>
          <w:rFonts w:ascii="Arial" w:hAnsi="Arial" w:cs="Arial"/>
          <w:sz w:val="16"/>
          <w:szCs w:val="18"/>
        </w:rPr>
        <w:t xml:space="preserve"> </w:t>
      </w:r>
      <w:r w:rsidRPr="00A8588B">
        <w:rPr>
          <w:rFonts w:ascii="Arial" w:hAnsi="Arial" w:cs="Arial"/>
          <w:sz w:val="16"/>
          <w:szCs w:val="18"/>
        </w:rPr>
        <w:t>actualización</w:t>
      </w:r>
      <w:r w:rsidR="00FF06E9">
        <w:rPr>
          <w:rFonts w:ascii="Arial" w:hAnsi="Arial" w:cs="Arial"/>
          <w:sz w:val="16"/>
          <w:szCs w:val="18"/>
        </w:rPr>
        <w:t xml:space="preserve"> </w:t>
      </w:r>
      <w:r w:rsidRPr="00A8588B">
        <w:rPr>
          <w:rFonts w:ascii="Arial" w:hAnsi="Arial" w:cs="Arial"/>
          <w:sz w:val="16"/>
          <w:szCs w:val="18"/>
        </w:rPr>
        <w:t>de</w:t>
      </w:r>
      <w:r w:rsidR="00FF06E9">
        <w:rPr>
          <w:rFonts w:ascii="Arial" w:hAnsi="Arial" w:cs="Arial"/>
          <w:sz w:val="16"/>
          <w:szCs w:val="18"/>
        </w:rPr>
        <w:t xml:space="preserve"> </w:t>
      </w:r>
      <w:r w:rsidRPr="00A8588B">
        <w:rPr>
          <w:rFonts w:ascii="Arial" w:hAnsi="Arial" w:cs="Arial"/>
          <w:sz w:val="16"/>
          <w:szCs w:val="18"/>
        </w:rPr>
        <w:t>la</w:t>
      </w:r>
      <w:r w:rsidR="00FF06E9">
        <w:rPr>
          <w:rFonts w:ascii="Arial" w:hAnsi="Arial" w:cs="Arial"/>
          <w:sz w:val="16"/>
          <w:szCs w:val="18"/>
        </w:rPr>
        <w:t xml:space="preserve"> </w:t>
      </w:r>
      <w:r w:rsidRPr="00A8588B">
        <w:rPr>
          <w:rFonts w:ascii="Arial" w:hAnsi="Arial" w:cs="Arial"/>
          <w:sz w:val="16"/>
          <w:szCs w:val="18"/>
        </w:rPr>
        <w:t>información:</w:t>
      </w:r>
      <w:r w:rsidR="00FF06E9">
        <w:rPr>
          <w:rFonts w:ascii="Arial" w:hAnsi="Arial" w:cs="Arial"/>
          <w:sz w:val="16"/>
          <w:szCs w:val="18"/>
        </w:rPr>
        <w:t xml:space="preserve"> </w:t>
      </w:r>
      <w:r w:rsidRPr="00A8588B">
        <w:rPr>
          <w:rFonts w:ascii="Arial" w:hAnsi="Arial" w:cs="Arial"/>
          <w:sz w:val="16"/>
          <w:szCs w:val="18"/>
        </w:rPr>
        <w:t>anual</w:t>
      </w:r>
    </w:p>
    <w:p w:rsidR="004D5B7A" w:rsidRPr="00A8588B" w:rsidRDefault="004D5B7A" w:rsidP="00C41610">
      <w:pPr>
        <w:spacing w:line="234" w:lineRule="exact"/>
        <w:ind w:left="144"/>
        <w:jc w:val="both"/>
        <w:rPr>
          <w:rFonts w:ascii="Arial" w:hAnsi="Arial" w:cs="Arial"/>
          <w:sz w:val="16"/>
          <w:szCs w:val="18"/>
        </w:rPr>
      </w:pPr>
      <w:r w:rsidRPr="00A8588B">
        <w:rPr>
          <w:rFonts w:ascii="Arial" w:hAnsi="Arial" w:cs="Arial"/>
          <w:sz w:val="16"/>
          <w:szCs w:val="18"/>
        </w:rPr>
        <w:t>Fecha</w:t>
      </w:r>
      <w:r w:rsidR="00FF06E9">
        <w:rPr>
          <w:rFonts w:ascii="Arial" w:hAnsi="Arial" w:cs="Arial"/>
          <w:sz w:val="16"/>
          <w:szCs w:val="18"/>
        </w:rPr>
        <w:t xml:space="preserve"> </w:t>
      </w:r>
      <w:r w:rsidRPr="00A8588B">
        <w:rPr>
          <w:rFonts w:ascii="Arial" w:hAnsi="Arial" w:cs="Arial"/>
          <w:sz w:val="16"/>
          <w:szCs w:val="18"/>
        </w:rPr>
        <w:t>de</w:t>
      </w:r>
      <w:r w:rsidR="00FF06E9">
        <w:rPr>
          <w:rFonts w:ascii="Arial" w:hAnsi="Arial" w:cs="Arial"/>
          <w:sz w:val="16"/>
          <w:szCs w:val="18"/>
        </w:rPr>
        <w:t xml:space="preserve"> </w:t>
      </w:r>
      <w:r w:rsidRPr="00A8588B">
        <w:rPr>
          <w:rFonts w:ascii="Arial" w:hAnsi="Arial" w:cs="Arial"/>
          <w:sz w:val="16"/>
          <w:szCs w:val="18"/>
        </w:rPr>
        <w:t>actualización:</w:t>
      </w:r>
      <w:r w:rsidR="00FF06E9">
        <w:rPr>
          <w:rFonts w:ascii="Arial" w:hAnsi="Arial" w:cs="Arial"/>
          <w:sz w:val="16"/>
          <w:szCs w:val="18"/>
        </w:rPr>
        <w:t xml:space="preserve"> </w:t>
      </w:r>
      <w:r w:rsidRPr="00A8588B">
        <w:rPr>
          <w:rFonts w:ascii="Arial" w:hAnsi="Arial" w:cs="Arial"/>
          <w:sz w:val="16"/>
          <w:szCs w:val="18"/>
        </w:rPr>
        <w:t>día/mes/año</w:t>
      </w:r>
    </w:p>
    <w:p w:rsidR="004D5B7A" w:rsidRPr="00A8588B" w:rsidRDefault="004D5B7A" w:rsidP="00C41610">
      <w:pPr>
        <w:spacing w:line="234" w:lineRule="exact"/>
        <w:ind w:left="144"/>
        <w:jc w:val="both"/>
        <w:rPr>
          <w:rFonts w:ascii="Arial" w:hAnsi="Arial" w:cs="Arial"/>
          <w:sz w:val="16"/>
          <w:szCs w:val="18"/>
        </w:rPr>
      </w:pPr>
      <w:r w:rsidRPr="00A8588B">
        <w:rPr>
          <w:rFonts w:ascii="Arial" w:hAnsi="Arial" w:cs="Arial"/>
          <w:sz w:val="16"/>
          <w:szCs w:val="18"/>
        </w:rPr>
        <w:t>Fecha</w:t>
      </w:r>
      <w:r w:rsidR="00FF06E9">
        <w:rPr>
          <w:rFonts w:ascii="Arial" w:hAnsi="Arial" w:cs="Arial"/>
          <w:sz w:val="16"/>
          <w:szCs w:val="18"/>
        </w:rPr>
        <w:t xml:space="preserve"> </w:t>
      </w:r>
      <w:r w:rsidRPr="00A8588B">
        <w:rPr>
          <w:rFonts w:ascii="Arial" w:hAnsi="Arial" w:cs="Arial"/>
          <w:sz w:val="16"/>
          <w:szCs w:val="18"/>
        </w:rPr>
        <w:t>de</w:t>
      </w:r>
      <w:r w:rsidR="00FF06E9">
        <w:rPr>
          <w:rFonts w:ascii="Arial" w:hAnsi="Arial" w:cs="Arial"/>
          <w:sz w:val="16"/>
          <w:szCs w:val="18"/>
        </w:rPr>
        <w:t xml:space="preserve"> </w:t>
      </w:r>
      <w:r w:rsidRPr="00A8588B">
        <w:rPr>
          <w:rFonts w:ascii="Arial" w:hAnsi="Arial" w:cs="Arial"/>
          <w:sz w:val="16"/>
          <w:szCs w:val="18"/>
        </w:rPr>
        <w:t>validación:</w:t>
      </w:r>
      <w:r w:rsidR="00FF06E9">
        <w:rPr>
          <w:rFonts w:ascii="Arial" w:hAnsi="Arial" w:cs="Arial"/>
          <w:sz w:val="16"/>
          <w:szCs w:val="18"/>
        </w:rPr>
        <w:t xml:space="preserve"> </w:t>
      </w:r>
      <w:r w:rsidRPr="00A8588B">
        <w:rPr>
          <w:rFonts w:ascii="Arial" w:hAnsi="Arial" w:cs="Arial"/>
          <w:sz w:val="16"/>
          <w:szCs w:val="18"/>
        </w:rPr>
        <w:t>día/mes/año</w:t>
      </w:r>
    </w:p>
    <w:p w:rsidR="00CB54FA" w:rsidRPr="00A8588B" w:rsidRDefault="004D5B7A" w:rsidP="00C41610">
      <w:pPr>
        <w:spacing w:after="101" w:line="234" w:lineRule="exact"/>
        <w:ind w:left="142" w:right="1417"/>
        <w:jc w:val="both"/>
        <w:rPr>
          <w:rFonts w:ascii="Arial" w:hAnsi="Arial" w:cs="Arial"/>
          <w:sz w:val="16"/>
          <w:szCs w:val="18"/>
        </w:rPr>
      </w:pPr>
      <w:r w:rsidRPr="00A8588B">
        <w:rPr>
          <w:rFonts w:ascii="Arial" w:hAnsi="Arial" w:cs="Arial"/>
          <w:sz w:val="16"/>
          <w:szCs w:val="18"/>
        </w:rPr>
        <w:t>Área(s)</w:t>
      </w:r>
      <w:r w:rsidR="00FF06E9">
        <w:rPr>
          <w:rFonts w:ascii="Arial" w:hAnsi="Arial" w:cs="Arial"/>
          <w:sz w:val="16"/>
          <w:szCs w:val="18"/>
        </w:rPr>
        <w:t xml:space="preserve"> </w:t>
      </w:r>
      <w:r w:rsidRPr="00A8588B">
        <w:rPr>
          <w:rFonts w:ascii="Arial" w:hAnsi="Arial" w:cs="Arial"/>
          <w:sz w:val="16"/>
          <w:szCs w:val="18"/>
        </w:rPr>
        <w:t>o</w:t>
      </w:r>
      <w:r w:rsidR="00FF06E9">
        <w:rPr>
          <w:rFonts w:ascii="Arial" w:hAnsi="Arial" w:cs="Arial"/>
          <w:sz w:val="16"/>
          <w:szCs w:val="18"/>
        </w:rPr>
        <w:t xml:space="preserve"> </w:t>
      </w:r>
      <w:r w:rsidRPr="00A8588B">
        <w:rPr>
          <w:rFonts w:ascii="Arial" w:hAnsi="Arial" w:cs="Arial"/>
          <w:sz w:val="16"/>
          <w:szCs w:val="18"/>
        </w:rPr>
        <w:t>unidad(es)</w:t>
      </w:r>
      <w:r w:rsidR="00FF06E9">
        <w:rPr>
          <w:rFonts w:ascii="Arial" w:hAnsi="Arial" w:cs="Arial"/>
          <w:sz w:val="16"/>
          <w:szCs w:val="18"/>
        </w:rPr>
        <w:t xml:space="preserve"> </w:t>
      </w:r>
      <w:r w:rsidRPr="00A8588B">
        <w:rPr>
          <w:rFonts w:ascii="Arial" w:hAnsi="Arial" w:cs="Arial"/>
          <w:sz w:val="16"/>
          <w:szCs w:val="18"/>
        </w:rPr>
        <w:t>administrativa(s)</w:t>
      </w:r>
      <w:r w:rsidR="00FF06E9">
        <w:rPr>
          <w:rFonts w:ascii="Arial" w:hAnsi="Arial" w:cs="Arial"/>
          <w:sz w:val="16"/>
          <w:szCs w:val="18"/>
        </w:rPr>
        <w:t xml:space="preserve"> </w:t>
      </w:r>
      <w:r w:rsidRPr="00A8588B">
        <w:rPr>
          <w:rFonts w:ascii="Arial" w:hAnsi="Arial" w:cs="Arial"/>
          <w:sz w:val="16"/>
          <w:szCs w:val="18"/>
        </w:rPr>
        <w:t>genera(n)</w:t>
      </w:r>
      <w:r w:rsidR="00FF06E9">
        <w:rPr>
          <w:rFonts w:ascii="Arial" w:hAnsi="Arial" w:cs="Arial"/>
          <w:sz w:val="16"/>
          <w:szCs w:val="18"/>
        </w:rPr>
        <w:t xml:space="preserve"> </w:t>
      </w:r>
      <w:r w:rsidRPr="00A8588B">
        <w:rPr>
          <w:rFonts w:ascii="Arial" w:hAnsi="Arial" w:cs="Arial"/>
          <w:sz w:val="16"/>
          <w:szCs w:val="18"/>
        </w:rPr>
        <w:t>o</w:t>
      </w:r>
      <w:r w:rsidR="00FF06E9">
        <w:rPr>
          <w:rFonts w:ascii="Arial" w:hAnsi="Arial" w:cs="Arial"/>
          <w:sz w:val="16"/>
          <w:szCs w:val="18"/>
        </w:rPr>
        <w:t xml:space="preserve"> </w:t>
      </w:r>
      <w:r w:rsidRPr="00A8588B">
        <w:rPr>
          <w:rFonts w:ascii="Arial" w:hAnsi="Arial" w:cs="Arial"/>
          <w:sz w:val="16"/>
          <w:szCs w:val="18"/>
        </w:rPr>
        <w:t>posee(n)</w:t>
      </w:r>
      <w:r w:rsidR="00FF06E9">
        <w:rPr>
          <w:rFonts w:ascii="Arial" w:hAnsi="Arial" w:cs="Arial"/>
          <w:sz w:val="16"/>
          <w:szCs w:val="18"/>
        </w:rPr>
        <w:t xml:space="preserve"> </w:t>
      </w:r>
      <w:r w:rsidRPr="00A8588B">
        <w:rPr>
          <w:rFonts w:ascii="Arial" w:hAnsi="Arial" w:cs="Arial"/>
          <w:sz w:val="16"/>
          <w:szCs w:val="18"/>
        </w:rPr>
        <w:t>la</w:t>
      </w:r>
      <w:r w:rsidR="00FF06E9">
        <w:rPr>
          <w:rFonts w:ascii="Arial" w:hAnsi="Arial" w:cs="Arial"/>
          <w:sz w:val="16"/>
          <w:szCs w:val="18"/>
        </w:rPr>
        <w:t xml:space="preserve"> </w:t>
      </w:r>
      <w:r w:rsidRPr="00A8588B">
        <w:rPr>
          <w:rFonts w:ascii="Arial" w:hAnsi="Arial" w:cs="Arial"/>
          <w:sz w:val="16"/>
          <w:szCs w:val="18"/>
        </w:rPr>
        <w:t>información:</w:t>
      </w:r>
      <w:r w:rsidR="00FF06E9">
        <w:rPr>
          <w:rFonts w:ascii="Arial" w:hAnsi="Arial" w:cs="Arial"/>
          <w:sz w:val="16"/>
          <w:szCs w:val="18"/>
        </w:rPr>
        <w:t xml:space="preserve"> </w:t>
      </w:r>
      <w:r w:rsidRPr="00A8588B">
        <w:rPr>
          <w:rFonts w:ascii="Arial" w:hAnsi="Arial" w:cs="Arial"/>
          <w:sz w:val="16"/>
          <w:szCs w:val="18"/>
        </w:rPr>
        <w:t>____________________</w:t>
      </w:r>
    </w:p>
    <w:p w:rsidR="00B120D5" w:rsidRPr="008319F5" w:rsidRDefault="004D5B7A" w:rsidP="00C41610">
      <w:pPr>
        <w:spacing w:after="101" w:line="234" w:lineRule="exact"/>
        <w:jc w:val="both"/>
        <w:rPr>
          <w:rFonts w:ascii="Arial" w:hAnsi="Arial" w:cs="Arial"/>
          <w:sz w:val="18"/>
          <w:szCs w:val="18"/>
        </w:rPr>
      </w:pPr>
      <w:r w:rsidRPr="008319F5">
        <w:rPr>
          <w:rFonts w:ascii="Arial" w:hAnsi="Arial" w:cs="Arial"/>
          <w:b/>
          <w:sz w:val="18"/>
          <w:szCs w:val="18"/>
        </w:rPr>
        <w:t>Términos</w:t>
      </w:r>
      <w:r w:rsidR="00FF06E9">
        <w:rPr>
          <w:rFonts w:ascii="Arial" w:hAnsi="Arial" w:cs="Arial"/>
          <w:b/>
          <w:sz w:val="18"/>
          <w:szCs w:val="18"/>
        </w:rPr>
        <w:t xml:space="preserve"> </w:t>
      </w:r>
      <w:r w:rsidRPr="008319F5">
        <w:rPr>
          <w:rFonts w:ascii="Arial" w:hAnsi="Arial" w:cs="Arial"/>
          <w:b/>
          <w:sz w:val="18"/>
          <w:szCs w:val="18"/>
        </w:rPr>
        <w:t>relacionados</w:t>
      </w:r>
      <w:r w:rsidR="00FF06E9">
        <w:rPr>
          <w:rFonts w:ascii="Arial" w:hAnsi="Arial" w:cs="Arial"/>
          <w:b/>
          <w:sz w:val="18"/>
          <w:szCs w:val="18"/>
        </w:rPr>
        <w:t xml:space="preserve"> </w:t>
      </w:r>
      <w:r w:rsidRPr="008319F5">
        <w:rPr>
          <w:rFonts w:ascii="Arial" w:hAnsi="Arial" w:cs="Arial"/>
          <w:b/>
          <w:sz w:val="18"/>
          <w:szCs w:val="18"/>
        </w:rPr>
        <w:t>con</w:t>
      </w:r>
      <w:r w:rsidR="00FF06E9">
        <w:rPr>
          <w:rFonts w:ascii="Arial" w:hAnsi="Arial" w:cs="Arial"/>
          <w:b/>
          <w:sz w:val="18"/>
          <w:szCs w:val="18"/>
        </w:rPr>
        <w:t xml:space="preserve"> </w:t>
      </w:r>
      <w:r w:rsidRPr="008319F5">
        <w:rPr>
          <w:rFonts w:ascii="Arial" w:hAnsi="Arial" w:cs="Arial"/>
          <w:b/>
          <w:sz w:val="18"/>
          <w:szCs w:val="18"/>
        </w:rPr>
        <w:t>los</w:t>
      </w:r>
      <w:r w:rsidR="00FF06E9">
        <w:rPr>
          <w:rFonts w:ascii="Arial" w:hAnsi="Arial" w:cs="Arial"/>
          <w:b/>
          <w:sz w:val="18"/>
          <w:szCs w:val="18"/>
        </w:rPr>
        <w:t xml:space="preserve"> </w:t>
      </w:r>
      <w:r w:rsidRPr="008319F5">
        <w:rPr>
          <w:rFonts w:ascii="Arial" w:hAnsi="Arial" w:cs="Arial"/>
          <w:b/>
          <w:sz w:val="18"/>
          <w:szCs w:val="18"/>
        </w:rPr>
        <w:t>gastos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comunicación</w:t>
      </w:r>
      <w:r w:rsidR="00FF06E9">
        <w:rPr>
          <w:rFonts w:ascii="Arial" w:hAnsi="Arial" w:cs="Arial"/>
          <w:b/>
          <w:sz w:val="18"/>
          <w:szCs w:val="18"/>
        </w:rPr>
        <w:t xml:space="preserve"> </w:t>
      </w:r>
      <w:r w:rsidRPr="008319F5">
        <w:rPr>
          <w:rFonts w:ascii="Arial" w:hAnsi="Arial" w:cs="Arial"/>
          <w:b/>
          <w:sz w:val="18"/>
          <w:szCs w:val="18"/>
        </w:rPr>
        <w:t>social</w:t>
      </w:r>
      <w:r w:rsidR="00FF06E9">
        <w:rPr>
          <w:rFonts w:ascii="Arial" w:hAnsi="Arial" w:cs="Arial"/>
          <w:b/>
          <w:sz w:val="18"/>
          <w:szCs w:val="18"/>
        </w:rPr>
        <w:t xml:space="preserve"> </w:t>
      </w:r>
      <w:r w:rsidRPr="008319F5">
        <w:rPr>
          <w:rFonts w:ascii="Arial" w:hAnsi="Arial" w:cs="Arial"/>
          <w:b/>
          <w:sz w:val="18"/>
          <w:szCs w:val="18"/>
        </w:rPr>
        <w:t>y</w:t>
      </w:r>
      <w:r w:rsidR="00FF06E9">
        <w:rPr>
          <w:rFonts w:ascii="Arial" w:hAnsi="Arial" w:cs="Arial"/>
          <w:b/>
          <w:sz w:val="18"/>
          <w:szCs w:val="18"/>
        </w:rPr>
        <w:t xml:space="preserve"> </w:t>
      </w:r>
      <w:r w:rsidRPr="008319F5">
        <w:rPr>
          <w:rFonts w:ascii="Arial" w:hAnsi="Arial" w:cs="Arial"/>
          <w:b/>
          <w:sz w:val="18"/>
          <w:szCs w:val="18"/>
        </w:rPr>
        <w:t>publicidad</w:t>
      </w:r>
      <w:r w:rsidR="00FF06E9">
        <w:rPr>
          <w:rFonts w:ascii="Arial" w:hAnsi="Arial" w:cs="Arial"/>
          <w:b/>
          <w:sz w:val="18"/>
          <w:szCs w:val="18"/>
        </w:rPr>
        <w:t xml:space="preserve"> </w:t>
      </w:r>
      <w:r w:rsidRPr="008319F5">
        <w:rPr>
          <w:rFonts w:ascii="Arial" w:hAnsi="Arial" w:cs="Arial"/>
          <w:b/>
          <w:sz w:val="18"/>
          <w:szCs w:val="18"/>
        </w:rPr>
        <w:t>oficial</w:t>
      </w:r>
      <w:r w:rsidR="00FF06E9">
        <w:rPr>
          <w:rFonts w:ascii="Arial" w:hAnsi="Arial" w:cs="Arial"/>
          <w:b/>
          <w:sz w:val="18"/>
          <w:szCs w:val="18"/>
        </w:rPr>
        <w:t xml:space="preserve"> </w:t>
      </w:r>
      <w:r w:rsidRPr="008319F5">
        <w:rPr>
          <w:rFonts w:ascii="Arial" w:hAnsi="Arial" w:cs="Arial"/>
          <w:b/>
          <w:sz w:val="18"/>
          <w:szCs w:val="18"/>
        </w:rPr>
        <w:t>(fracción</w:t>
      </w:r>
      <w:r w:rsidR="00FF06E9">
        <w:rPr>
          <w:rFonts w:ascii="Arial" w:hAnsi="Arial" w:cs="Arial"/>
          <w:b/>
          <w:sz w:val="18"/>
          <w:szCs w:val="18"/>
        </w:rPr>
        <w:t xml:space="preserve"> </w:t>
      </w:r>
      <w:r w:rsidRPr="008319F5">
        <w:rPr>
          <w:rFonts w:ascii="Arial" w:hAnsi="Arial" w:cs="Arial"/>
          <w:b/>
          <w:sz w:val="18"/>
          <w:szCs w:val="18"/>
        </w:rPr>
        <w:t>XXIII</w:t>
      </w:r>
      <w:r w:rsidR="00FF06E9">
        <w:rPr>
          <w:rFonts w:ascii="Arial" w:hAnsi="Arial" w:cs="Arial"/>
          <w:b/>
          <w:sz w:val="18"/>
          <w:szCs w:val="18"/>
        </w:rPr>
        <w:t xml:space="preserve"> </w:t>
      </w:r>
      <w:r w:rsidRPr="008319F5">
        <w:rPr>
          <w:rFonts w:ascii="Arial" w:hAnsi="Arial" w:cs="Arial"/>
          <w:b/>
          <w:sz w:val="18"/>
          <w:szCs w:val="18"/>
        </w:rPr>
        <w:t>del</w:t>
      </w:r>
      <w:r w:rsidR="00FF06E9">
        <w:rPr>
          <w:rFonts w:ascii="Arial" w:hAnsi="Arial" w:cs="Arial"/>
          <w:b/>
          <w:sz w:val="18"/>
          <w:szCs w:val="18"/>
        </w:rPr>
        <w:t xml:space="preserve"> </w:t>
      </w:r>
      <w:r w:rsidRPr="008319F5">
        <w:rPr>
          <w:rFonts w:ascii="Arial" w:hAnsi="Arial" w:cs="Arial"/>
          <w:b/>
          <w:sz w:val="18"/>
          <w:szCs w:val="18"/>
        </w:rPr>
        <w:t>artículo</w:t>
      </w:r>
      <w:r w:rsidR="00FF06E9">
        <w:rPr>
          <w:rFonts w:ascii="Arial" w:hAnsi="Arial" w:cs="Arial"/>
          <w:b/>
          <w:sz w:val="18"/>
          <w:szCs w:val="18"/>
        </w:rPr>
        <w:t xml:space="preserve"> </w:t>
      </w:r>
      <w:r w:rsidRPr="008319F5">
        <w:rPr>
          <w:rFonts w:ascii="Arial" w:hAnsi="Arial" w:cs="Arial"/>
          <w:b/>
          <w:sz w:val="18"/>
          <w:szCs w:val="18"/>
        </w:rPr>
        <w:t>70</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smartTag w:uri="urn:schemas-microsoft-com:office:smarttags" w:element="PersonName">
        <w:smartTagPr>
          <w:attr w:name="ProductID" w:val="la Ley General"/>
        </w:smartTagPr>
        <w:r w:rsidRPr="008319F5">
          <w:rPr>
            <w:rFonts w:ascii="Arial" w:hAnsi="Arial" w:cs="Arial"/>
            <w:b/>
            <w:sz w:val="18"/>
            <w:szCs w:val="18"/>
          </w:rPr>
          <w:t>la</w:t>
        </w:r>
        <w:r w:rsidR="00FF06E9">
          <w:rPr>
            <w:rFonts w:ascii="Arial" w:hAnsi="Arial" w:cs="Arial"/>
            <w:b/>
            <w:sz w:val="18"/>
            <w:szCs w:val="18"/>
          </w:rPr>
          <w:t xml:space="preserve"> </w:t>
        </w:r>
        <w:r w:rsidRPr="008319F5">
          <w:rPr>
            <w:rFonts w:ascii="Arial" w:hAnsi="Arial" w:cs="Arial"/>
            <w:b/>
            <w:sz w:val="18"/>
            <w:szCs w:val="18"/>
          </w:rPr>
          <w:t>Ley</w:t>
        </w:r>
        <w:r w:rsidR="00FF06E9">
          <w:rPr>
            <w:rFonts w:ascii="Arial" w:hAnsi="Arial" w:cs="Arial"/>
            <w:b/>
            <w:sz w:val="18"/>
            <w:szCs w:val="18"/>
          </w:rPr>
          <w:t xml:space="preserve"> </w:t>
        </w:r>
        <w:r w:rsidRPr="008319F5">
          <w:rPr>
            <w:rFonts w:ascii="Arial" w:hAnsi="Arial" w:cs="Arial"/>
            <w:b/>
            <w:sz w:val="18"/>
            <w:szCs w:val="18"/>
          </w:rPr>
          <w:t>General</w:t>
        </w:r>
      </w:smartTag>
      <w:r w:rsidRPr="008319F5">
        <w:rPr>
          <w:rFonts w:ascii="Arial" w:hAnsi="Arial" w:cs="Arial"/>
          <w:b/>
          <w:sz w:val="18"/>
          <w:szCs w:val="18"/>
        </w:rPr>
        <w:t>)</w:t>
      </w:r>
    </w:p>
    <w:p w:rsidR="00B120D5" w:rsidRPr="008319F5" w:rsidRDefault="004D5B7A" w:rsidP="00C41610">
      <w:pPr>
        <w:spacing w:after="101" w:line="234" w:lineRule="exact"/>
        <w:jc w:val="both"/>
        <w:rPr>
          <w:rFonts w:ascii="Arial" w:hAnsi="Arial" w:cs="Arial"/>
          <w:sz w:val="18"/>
          <w:szCs w:val="18"/>
        </w:rPr>
      </w:pPr>
      <w:r w:rsidRPr="008319F5">
        <w:rPr>
          <w:rFonts w:ascii="Arial" w:hAnsi="Arial" w:cs="Arial"/>
          <w:b/>
          <w:sz w:val="18"/>
          <w:szCs w:val="18"/>
        </w:rPr>
        <w:t>Avisos</w:t>
      </w:r>
      <w:r w:rsidR="00FF06E9">
        <w:rPr>
          <w:rFonts w:ascii="Arial" w:hAnsi="Arial" w:cs="Arial"/>
          <w:b/>
          <w:sz w:val="18"/>
          <w:szCs w:val="18"/>
        </w:rPr>
        <w:t xml:space="preserve"> </w:t>
      </w:r>
      <w:r w:rsidRPr="008319F5">
        <w:rPr>
          <w:rFonts w:ascii="Arial" w:hAnsi="Arial" w:cs="Arial"/>
          <w:b/>
          <w:sz w:val="18"/>
          <w:szCs w:val="18"/>
        </w:rPr>
        <w:t>institucionales:</w:t>
      </w:r>
      <w:r w:rsidR="00FF06E9">
        <w:rPr>
          <w:rFonts w:ascii="Arial" w:hAnsi="Arial" w:cs="Arial"/>
          <w:sz w:val="18"/>
          <w:szCs w:val="18"/>
        </w:rPr>
        <w:t xml:space="preserve"> </w:t>
      </w:r>
      <w:r w:rsidRPr="008319F5">
        <w:rPr>
          <w:rFonts w:ascii="Arial" w:hAnsi="Arial" w:cs="Arial"/>
          <w:sz w:val="18"/>
          <w:szCs w:val="18"/>
        </w:rPr>
        <w:t>aquella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difundida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medios</w:t>
      </w:r>
      <w:r w:rsidR="00FF06E9">
        <w:rPr>
          <w:rFonts w:ascii="Arial" w:hAnsi="Arial" w:cs="Arial"/>
          <w:sz w:val="18"/>
          <w:szCs w:val="18"/>
        </w:rPr>
        <w:t xml:space="preserve"> </w:t>
      </w:r>
      <w:r w:rsidRPr="008319F5">
        <w:rPr>
          <w:rFonts w:ascii="Arial" w:hAnsi="Arial" w:cs="Arial"/>
          <w:sz w:val="18"/>
          <w:szCs w:val="18"/>
        </w:rPr>
        <w:t>masivos</w:t>
      </w:r>
      <w:r w:rsidR="00FF06E9">
        <w:rPr>
          <w:rFonts w:ascii="Arial" w:hAnsi="Arial" w:cs="Arial"/>
          <w:sz w:val="18"/>
          <w:szCs w:val="18"/>
        </w:rPr>
        <w:t xml:space="preserve"> </w:t>
      </w:r>
      <w:r w:rsidRPr="008319F5">
        <w:rPr>
          <w:rFonts w:ascii="Arial" w:hAnsi="Arial" w:cs="Arial"/>
          <w:sz w:val="18"/>
          <w:szCs w:val="18"/>
        </w:rPr>
        <w:t>derivada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operación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administración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definición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partida</w:t>
      </w:r>
      <w:r w:rsidR="00FF06E9">
        <w:rPr>
          <w:rFonts w:ascii="Arial" w:hAnsi="Arial" w:cs="Arial"/>
          <w:sz w:val="18"/>
          <w:szCs w:val="18"/>
        </w:rPr>
        <w:t xml:space="preserve"> </w:t>
      </w:r>
      <w:r w:rsidRPr="008319F5">
        <w:rPr>
          <w:rFonts w:ascii="Arial" w:hAnsi="Arial" w:cs="Arial"/>
          <w:sz w:val="18"/>
          <w:szCs w:val="18"/>
        </w:rPr>
        <w:t>33605</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Clasificador</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Objeto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Gasto:</w:t>
      </w:r>
      <w:r w:rsidR="00FF06E9">
        <w:rPr>
          <w:rFonts w:ascii="Arial" w:hAnsi="Arial" w:cs="Arial"/>
          <w:sz w:val="18"/>
          <w:szCs w:val="18"/>
        </w:rPr>
        <w:t xml:space="preserve"> </w:t>
      </w:r>
      <w:r w:rsidRPr="008319F5">
        <w:rPr>
          <w:rFonts w:ascii="Arial" w:hAnsi="Arial" w:cs="Arial"/>
          <w:sz w:val="18"/>
          <w:szCs w:val="18"/>
        </w:rPr>
        <w:t>Asignaciones</w:t>
      </w:r>
      <w:r w:rsidR="00FF06E9">
        <w:rPr>
          <w:rFonts w:ascii="Arial" w:hAnsi="Arial" w:cs="Arial"/>
          <w:sz w:val="18"/>
          <w:szCs w:val="18"/>
        </w:rPr>
        <w:t xml:space="preserve"> </w:t>
      </w:r>
      <w:r w:rsidRPr="008319F5">
        <w:rPr>
          <w:rFonts w:ascii="Arial" w:hAnsi="Arial" w:cs="Arial"/>
          <w:sz w:val="18"/>
          <w:szCs w:val="18"/>
        </w:rPr>
        <w:t>destinadas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cubrir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gastos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difusión,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medios</w:t>
      </w:r>
      <w:r w:rsidR="00FF06E9">
        <w:rPr>
          <w:rFonts w:ascii="Arial" w:hAnsi="Arial" w:cs="Arial"/>
          <w:sz w:val="18"/>
          <w:szCs w:val="18"/>
        </w:rPr>
        <w:t xml:space="preserve"> </w:t>
      </w:r>
      <w:r w:rsidRPr="008319F5">
        <w:rPr>
          <w:rFonts w:ascii="Arial" w:hAnsi="Arial" w:cs="Arial"/>
          <w:sz w:val="18"/>
          <w:szCs w:val="18"/>
        </w:rPr>
        <w:t>impresos</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complementarios,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incluyendo</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realicen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disposiciones</w:t>
      </w:r>
      <w:r w:rsidR="00FF06E9">
        <w:rPr>
          <w:rFonts w:ascii="Arial" w:hAnsi="Arial" w:cs="Arial"/>
          <w:sz w:val="18"/>
          <w:szCs w:val="18"/>
        </w:rPr>
        <w:t xml:space="preserve"> </w:t>
      </w:r>
      <w:r w:rsidRPr="008319F5">
        <w:rPr>
          <w:rFonts w:ascii="Arial" w:hAnsi="Arial" w:cs="Arial"/>
          <w:sz w:val="18"/>
          <w:szCs w:val="18"/>
        </w:rPr>
        <w:t>jurídicas,</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avisos,</w:t>
      </w:r>
      <w:r w:rsidR="00FF06E9">
        <w:rPr>
          <w:rFonts w:ascii="Arial" w:hAnsi="Arial" w:cs="Arial"/>
          <w:sz w:val="18"/>
          <w:szCs w:val="18"/>
        </w:rPr>
        <w:t xml:space="preserve"> </w:t>
      </w:r>
      <w:r w:rsidRPr="008319F5">
        <w:rPr>
          <w:rFonts w:ascii="Arial" w:hAnsi="Arial" w:cs="Arial"/>
          <w:sz w:val="18"/>
          <w:szCs w:val="18"/>
        </w:rPr>
        <w:t>precisiones,</w:t>
      </w:r>
      <w:r w:rsidR="00FF06E9">
        <w:rPr>
          <w:rFonts w:ascii="Arial" w:hAnsi="Arial" w:cs="Arial"/>
          <w:sz w:val="18"/>
          <w:szCs w:val="18"/>
        </w:rPr>
        <w:t xml:space="preserve"> </w:t>
      </w:r>
      <w:r w:rsidRPr="008319F5">
        <w:rPr>
          <w:rFonts w:ascii="Arial" w:hAnsi="Arial" w:cs="Arial"/>
          <w:sz w:val="18"/>
          <w:szCs w:val="18"/>
        </w:rPr>
        <w:t>convocatorias,</w:t>
      </w:r>
      <w:r w:rsidR="00FF06E9">
        <w:rPr>
          <w:rFonts w:ascii="Arial" w:hAnsi="Arial" w:cs="Arial"/>
          <w:sz w:val="18"/>
          <w:szCs w:val="18"/>
        </w:rPr>
        <w:t xml:space="preserve"> </w:t>
      </w:r>
      <w:r w:rsidRPr="008319F5">
        <w:rPr>
          <w:rFonts w:ascii="Arial" w:hAnsi="Arial" w:cs="Arial"/>
          <w:sz w:val="18"/>
          <w:szCs w:val="18"/>
        </w:rPr>
        <w:t>edictos,</w:t>
      </w:r>
      <w:r w:rsidR="00FF06E9">
        <w:rPr>
          <w:rFonts w:ascii="Arial" w:hAnsi="Arial" w:cs="Arial"/>
          <w:sz w:val="18"/>
          <w:szCs w:val="18"/>
        </w:rPr>
        <w:t xml:space="preserve"> </w:t>
      </w:r>
      <w:r w:rsidRPr="008319F5">
        <w:rPr>
          <w:rFonts w:ascii="Arial" w:hAnsi="Arial" w:cs="Arial"/>
          <w:sz w:val="18"/>
          <w:szCs w:val="18"/>
        </w:rPr>
        <w:t>bases,</w:t>
      </w:r>
      <w:r w:rsidR="00FF06E9">
        <w:rPr>
          <w:rFonts w:ascii="Arial" w:hAnsi="Arial" w:cs="Arial"/>
          <w:sz w:val="18"/>
          <w:szCs w:val="18"/>
        </w:rPr>
        <w:t xml:space="preserve"> </w:t>
      </w:r>
      <w:r w:rsidRPr="008319F5">
        <w:rPr>
          <w:rFonts w:ascii="Arial" w:hAnsi="Arial" w:cs="Arial"/>
          <w:sz w:val="18"/>
          <w:szCs w:val="18"/>
        </w:rPr>
        <w:t>licitaciones,</w:t>
      </w:r>
      <w:r w:rsidR="00FF06E9">
        <w:rPr>
          <w:rFonts w:ascii="Arial" w:hAnsi="Arial" w:cs="Arial"/>
          <w:sz w:val="18"/>
          <w:szCs w:val="18"/>
        </w:rPr>
        <w:t xml:space="preserve"> </w:t>
      </w:r>
      <w:r w:rsidRPr="008319F5">
        <w:rPr>
          <w:rFonts w:ascii="Arial" w:hAnsi="Arial" w:cs="Arial"/>
          <w:sz w:val="18"/>
          <w:szCs w:val="18"/>
        </w:rPr>
        <w:t>padrones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beneficiarios,</w:t>
      </w:r>
      <w:r w:rsidR="00FF06E9">
        <w:rPr>
          <w:rFonts w:ascii="Arial" w:hAnsi="Arial" w:cs="Arial"/>
          <w:sz w:val="18"/>
          <w:szCs w:val="18"/>
        </w:rPr>
        <w:t xml:space="preserve"> </w:t>
      </w:r>
      <w:r w:rsidRPr="008319F5">
        <w:rPr>
          <w:rFonts w:ascii="Arial" w:hAnsi="Arial" w:cs="Arial"/>
          <w:sz w:val="18"/>
          <w:szCs w:val="18"/>
        </w:rPr>
        <w:t>reglas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operación,</w:t>
      </w:r>
      <w:r w:rsidR="00FF06E9">
        <w:rPr>
          <w:rFonts w:ascii="Arial" w:hAnsi="Arial" w:cs="Arial"/>
          <w:sz w:val="18"/>
          <w:szCs w:val="18"/>
        </w:rPr>
        <w:t xml:space="preserve"> </w:t>
      </w:r>
      <w:r w:rsidRPr="008319F5">
        <w:rPr>
          <w:rFonts w:ascii="Arial" w:hAnsi="Arial" w:cs="Arial"/>
          <w:sz w:val="18"/>
          <w:szCs w:val="18"/>
        </w:rPr>
        <w:t>diario</w:t>
      </w:r>
      <w:r w:rsidR="00FF06E9">
        <w:rPr>
          <w:rFonts w:ascii="Arial" w:hAnsi="Arial" w:cs="Arial"/>
          <w:sz w:val="18"/>
          <w:szCs w:val="18"/>
        </w:rPr>
        <w:t xml:space="preserve"> </w:t>
      </w:r>
      <w:r w:rsidRPr="008319F5">
        <w:rPr>
          <w:rFonts w:ascii="Arial" w:hAnsi="Arial" w:cs="Arial"/>
          <w:sz w:val="18"/>
          <w:szCs w:val="18"/>
        </w:rPr>
        <w:t>oficial,</w:t>
      </w:r>
      <w:r w:rsidR="00FF06E9">
        <w:rPr>
          <w:rFonts w:ascii="Arial" w:hAnsi="Arial" w:cs="Arial"/>
          <w:sz w:val="18"/>
          <w:szCs w:val="18"/>
        </w:rPr>
        <w:t xml:space="preserve"> </w:t>
      </w:r>
      <w:r w:rsidRPr="008319F5">
        <w:rPr>
          <w:rFonts w:ascii="Arial" w:hAnsi="Arial" w:cs="Arial"/>
          <w:sz w:val="18"/>
          <w:szCs w:val="18"/>
        </w:rPr>
        <w:t>concursos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aclaraciones,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demás</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medios</w:t>
      </w:r>
      <w:r w:rsidR="00FF06E9">
        <w:rPr>
          <w:rFonts w:ascii="Arial" w:hAnsi="Arial" w:cs="Arial"/>
          <w:sz w:val="18"/>
          <w:szCs w:val="18"/>
        </w:rPr>
        <w:t xml:space="preserve"> </w:t>
      </w:r>
      <w:r w:rsidRPr="008319F5">
        <w:rPr>
          <w:rFonts w:ascii="Arial" w:hAnsi="Arial" w:cs="Arial"/>
          <w:sz w:val="18"/>
          <w:szCs w:val="18"/>
        </w:rPr>
        <w:t>masivos</w:t>
      </w:r>
      <w:r w:rsidR="00FF06E9">
        <w:rPr>
          <w:rFonts w:ascii="Arial" w:hAnsi="Arial" w:cs="Arial"/>
          <w:sz w:val="18"/>
          <w:szCs w:val="18"/>
        </w:rPr>
        <w:t xml:space="preserve"> </w:t>
      </w:r>
      <w:r w:rsidRPr="008319F5">
        <w:rPr>
          <w:rFonts w:ascii="Arial" w:hAnsi="Arial" w:cs="Arial"/>
          <w:sz w:val="18"/>
          <w:szCs w:val="18"/>
        </w:rPr>
        <w:t>(medios</w:t>
      </w:r>
      <w:r w:rsidR="00FF06E9">
        <w:rPr>
          <w:rFonts w:ascii="Arial" w:hAnsi="Arial" w:cs="Arial"/>
          <w:sz w:val="18"/>
          <w:szCs w:val="18"/>
        </w:rPr>
        <w:t xml:space="preserve"> </w:t>
      </w:r>
      <w:r w:rsidRPr="008319F5">
        <w:rPr>
          <w:rFonts w:ascii="Arial" w:hAnsi="Arial" w:cs="Arial"/>
          <w:sz w:val="18"/>
          <w:szCs w:val="18"/>
        </w:rPr>
        <w:t>impresos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complementarios),</w:t>
      </w:r>
      <w:r w:rsidR="00FF06E9">
        <w:rPr>
          <w:rFonts w:ascii="Arial" w:hAnsi="Arial" w:cs="Arial"/>
          <w:sz w:val="18"/>
          <w:szCs w:val="18"/>
        </w:rPr>
        <w:t xml:space="preserve"> </w:t>
      </w:r>
      <w:r w:rsidRPr="008319F5">
        <w:rPr>
          <w:rFonts w:ascii="Arial" w:hAnsi="Arial" w:cs="Arial"/>
          <w:sz w:val="18"/>
          <w:szCs w:val="18"/>
        </w:rPr>
        <w:t>distinta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inserciones</w:t>
      </w:r>
      <w:r w:rsidR="00FF06E9">
        <w:rPr>
          <w:rFonts w:ascii="Arial" w:hAnsi="Arial" w:cs="Arial"/>
          <w:sz w:val="18"/>
          <w:szCs w:val="18"/>
        </w:rPr>
        <w:t xml:space="preserve"> </w:t>
      </w:r>
      <w:r w:rsidRPr="008319F5">
        <w:rPr>
          <w:rFonts w:ascii="Arial" w:hAnsi="Arial" w:cs="Arial"/>
          <w:sz w:val="18"/>
          <w:szCs w:val="18"/>
        </w:rPr>
        <w:t>derivadas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campañas</w:t>
      </w:r>
      <w:r w:rsidR="00FF06E9">
        <w:rPr>
          <w:rFonts w:ascii="Arial" w:hAnsi="Arial" w:cs="Arial"/>
          <w:sz w:val="18"/>
          <w:szCs w:val="18"/>
        </w:rPr>
        <w:t xml:space="preserve"> </w:t>
      </w:r>
      <w:r w:rsidRPr="008319F5">
        <w:rPr>
          <w:rFonts w:ascii="Arial" w:hAnsi="Arial" w:cs="Arial"/>
          <w:sz w:val="18"/>
          <w:szCs w:val="18"/>
        </w:rPr>
        <w:t>publicitarias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comunicación</w:t>
      </w:r>
      <w:r w:rsidR="00FF06E9">
        <w:rPr>
          <w:rFonts w:ascii="Arial" w:hAnsi="Arial" w:cs="Arial"/>
          <w:sz w:val="18"/>
          <w:szCs w:val="18"/>
        </w:rPr>
        <w:t xml:space="preserve"> </w:t>
      </w:r>
      <w:r w:rsidRPr="008319F5">
        <w:rPr>
          <w:rFonts w:ascii="Arial" w:hAnsi="Arial" w:cs="Arial"/>
          <w:sz w:val="18"/>
          <w:szCs w:val="18"/>
        </w:rPr>
        <w:t>social,</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cuales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registrar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partida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concepto</w:t>
      </w:r>
      <w:r w:rsidR="00FF06E9">
        <w:rPr>
          <w:rFonts w:ascii="Arial" w:hAnsi="Arial" w:cs="Arial"/>
          <w:sz w:val="18"/>
          <w:szCs w:val="18"/>
        </w:rPr>
        <w:t xml:space="preserve"> </w:t>
      </w:r>
      <w:r w:rsidRPr="008319F5">
        <w:rPr>
          <w:rFonts w:ascii="Arial" w:hAnsi="Arial" w:cs="Arial"/>
          <w:sz w:val="18"/>
          <w:szCs w:val="18"/>
        </w:rPr>
        <w:t>3600</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comunicación</w:t>
      </w:r>
      <w:r w:rsidR="00FF06E9">
        <w:rPr>
          <w:rFonts w:ascii="Arial" w:hAnsi="Arial" w:cs="Arial"/>
          <w:sz w:val="18"/>
          <w:szCs w:val="18"/>
        </w:rPr>
        <w:t xml:space="preserve"> </w:t>
      </w:r>
      <w:r w:rsidRPr="008319F5">
        <w:rPr>
          <w:rFonts w:ascii="Arial" w:hAnsi="Arial" w:cs="Arial"/>
          <w:sz w:val="18"/>
          <w:szCs w:val="18"/>
        </w:rPr>
        <w:t>social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publicidad.</w:t>
      </w:r>
    </w:p>
    <w:p w:rsidR="00B120D5" w:rsidRPr="008319F5" w:rsidRDefault="004D5B7A" w:rsidP="00C41610">
      <w:pPr>
        <w:spacing w:after="101" w:line="234" w:lineRule="exact"/>
        <w:jc w:val="both"/>
        <w:rPr>
          <w:rFonts w:ascii="Arial" w:hAnsi="Arial" w:cs="Arial"/>
          <w:sz w:val="18"/>
          <w:szCs w:val="18"/>
        </w:rPr>
      </w:pPr>
      <w:r w:rsidRPr="008319F5">
        <w:rPr>
          <w:rFonts w:ascii="Arial" w:hAnsi="Arial" w:cs="Arial"/>
          <w:b/>
          <w:sz w:val="18"/>
          <w:szCs w:val="18"/>
        </w:rPr>
        <w:t>Campaña:</w:t>
      </w:r>
      <w:r w:rsidR="00FF06E9">
        <w:rPr>
          <w:rFonts w:ascii="Arial" w:hAnsi="Arial" w:cs="Arial"/>
          <w:sz w:val="18"/>
          <w:szCs w:val="18"/>
        </w:rPr>
        <w:t xml:space="preserve"> </w:t>
      </w:r>
      <w:r w:rsidRPr="008319F5">
        <w:rPr>
          <w:rFonts w:ascii="Arial" w:hAnsi="Arial" w:cs="Arial"/>
          <w:sz w:val="18"/>
          <w:szCs w:val="18"/>
        </w:rPr>
        <w:t>planeación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difusión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conjunto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mensajes</w:t>
      </w:r>
      <w:r w:rsidR="00FF06E9">
        <w:rPr>
          <w:rFonts w:ascii="Arial" w:hAnsi="Arial" w:cs="Arial"/>
          <w:sz w:val="18"/>
          <w:szCs w:val="18"/>
        </w:rPr>
        <w:t xml:space="preserve"> </w:t>
      </w:r>
      <w:r w:rsidRPr="008319F5">
        <w:rPr>
          <w:rFonts w:ascii="Arial" w:hAnsi="Arial" w:cs="Arial"/>
          <w:sz w:val="18"/>
          <w:szCs w:val="18"/>
        </w:rPr>
        <w:t>derivados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estrategia</w:t>
      </w:r>
      <w:r w:rsidR="00FF06E9">
        <w:rPr>
          <w:rFonts w:ascii="Arial" w:hAnsi="Arial" w:cs="Arial"/>
          <w:sz w:val="18"/>
          <w:szCs w:val="18"/>
        </w:rPr>
        <w:t xml:space="preserve"> </w:t>
      </w:r>
      <w:r w:rsidRPr="008319F5">
        <w:rPr>
          <w:rFonts w:ascii="Arial" w:hAnsi="Arial" w:cs="Arial"/>
          <w:sz w:val="18"/>
          <w:szCs w:val="18"/>
        </w:rPr>
        <w:t>anual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comunicación</w:t>
      </w:r>
      <w:r w:rsidR="00FF06E9">
        <w:rPr>
          <w:rFonts w:ascii="Arial" w:hAnsi="Arial" w:cs="Arial"/>
          <w:sz w:val="18"/>
          <w:szCs w:val="18"/>
        </w:rPr>
        <w:t xml:space="preserve"> </w:t>
      </w:r>
      <w:r w:rsidRPr="008319F5">
        <w:rPr>
          <w:rFonts w:ascii="Arial" w:hAnsi="Arial" w:cs="Arial"/>
          <w:sz w:val="18"/>
          <w:szCs w:val="18"/>
        </w:rPr>
        <w:t>social</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promoción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publicidad,</w:t>
      </w:r>
      <w:r w:rsidR="00FF06E9">
        <w:rPr>
          <w:rFonts w:ascii="Arial" w:hAnsi="Arial" w:cs="Arial"/>
          <w:sz w:val="18"/>
          <w:szCs w:val="18"/>
        </w:rPr>
        <w:t xml:space="preserve"> </w:t>
      </w:r>
      <w:r w:rsidRPr="008319F5">
        <w:rPr>
          <w:rFonts w:ascii="Arial" w:hAnsi="Arial" w:cs="Arial"/>
          <w:sz w:val="18"/>
          <w:szCs w:val="18"/>
        </w:rPr>
        <w:t>asociada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atribuciones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actividades</w:t>
      </w:r>
      <w:r w:rsidR="00FF06E9">
        <w:rPr>
          <w:rFonts w:ascii="Arial" w:hAnsi="Arial" w:cs="Arial"/>
          <w:sz w:val="18"/>
          <w:szCs w:val="18"/>
        </w:rPr>
        <w:t xml:space="preserve"> </w:t>
      </w:r>
      <w:r w:rsidRPr="008319F5">
        <w:rPr>
          <w:rFonts w:ascii="Arial" w:hAnsi="Arial" w:cs="Arial"/>
          <w:sz w:val="18"/>
          <w:szCs w:val="18"/>
        </w:rPr>
        <w:t>sustantivas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dirigida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población</w:t>
      </w:r>
      <w:r w:rsidR="00FF06E9">
        <w:rPr>
          <w:rFonts w:ascii="Arial" w:hAnsi="Arial" w:cs="Arial"/>
          <w:sz w:val="18"/>
          <w:szCs w:val="18"/>
        </w:rPr>
        <w:t xml:space="preserve"> </w:t>
      </w:r>
      <w:r w:rsidRPr="008319F5">
        <w:rPr>
          <w:rFonts w:ascii="Arial" w:hAnsi="Arial" w:cs="Arial"/>
          <w:sz w:val="18"/>
          <w:szCs w:val="18"/>
        </w:rPr>
        <w:t>objetivo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medios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comunicación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vigencia</w:t>
      </w:r>
      <w:r w:rsidR="00FF06E9">
        <w:rPr>
          <w:rFonts w:ascii="Arial" w:hAnsi="Arial" w:cs="Arial"/>
          <w:sz w:val="18"/>
          <w:szCs w:val="18"/>
        </w:rPr>
        <w:t xml:space="preserve"> </w:t>
      </w:r>
      <w:r w:rsidRPr="008319F5">
        <w:rPr>
          <w:rFonts w:ascii="Arial" w:hAnsi="Arial" w:cs="Arial"/>
          <w:sz w:val="18"/>
          <w:szCs w:val="18"/>
        </w:rPr>
        <w:t>determinada.</w:t>
      </w:r>
    </w:p>
    <w:p w:rsidR="00B120D5" w:rsidRPr="008319F5" w:rsidRDefault="004D5B7A" w:rsidP="00C41610">
      <w:pPr>
        <w:spacing w:after="101" w:line="234" w:lineRule="exact"/>
        <w:jc w:val="both"/>
        <w:rPr>
          <w:rFonts w:ascii="Arial" w:hAnsi="Arial" w:cs="Arial"/>
          <w:sz w:val="18"/>
          <w:szCs w:val="18"/>
        </w:rPr>
      </w:pPr>
      <w:r w:rsidRPr="008319F5">
        <w:rPr>
          <w:rFonts w:ascii="Arial" w:hAnsi="Arial" w:cs="Arial"/>
          <w:b/>
          <w:sz w:val="18"/>
          <w:szCs w:val="18"/>
        </w:rPr>
        <w:t>Campaña</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comunicación</w:t>
      </w:r>
      <w:r w:rsidR="00FF06E9">
        <w:rPr>
          <w:rFonts w:ascii="Arial" w:hAnsi="Arial" w:cs="Arial"/>
          <w:b/>
          <w:sz w:val="18"/>
          <w:szCs w:val="18"/>
        </w:rPr>
        <w:t xml:space="preserve"> </w:t>
      </w:r>
      <w:r w:rsidRPr="008319F5">
        <w:rPr>
          <w:rFonts w:ascii="Arial" w:hAnsi="Arial" w:cs="Arial"/>
          <w:b/>
          <w:sz w:val="18"/>
          <w:szCs w:val="18"/>
        </w:rPr>
        <w:t>social:</w:t>
      </w:r>
      <w:r w:rsidR="00FF06E9">
        <w:rPr>
          <w:rFonts w:ascii="Arial" w:hAnsi="Arial" w:cs="Arial"/>
          <w:sz w:val="18"/>
          <w:szCs w:val="18"/>
        </w:rPr>
        <w:t xml:space="preserve"> </w:t>
      </w:r>
      <w:r w:rsidRPr="008319F5">
        <w:rPr>
          <w:rFonts w:ascii="Arial" w:hAnsi="Arial" w:cs="Arial"/>
          <w:sz w:val="18"/>
          <w:szCs w:val="18"/>
        </w:rPr>
        <w:t>aquella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difunde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quehacer</w:t>
      </w:r>
      <w:r w:rsidR="00FF06E9">
        <w:rPr>
          <w:rFonts w:ascii="Arial" w:hAnsi="Arial" w:cs="Arial"/>
          <w:sz w:val="18"/>
          <w:szCs w:val="18"/>
        </w:rPr>
        <w:t xml:space="preserve"> </w:t>
      </w:r>
      <w:r w:rsidRPr="008319F5">
        <w:rPr>
          <w:rFonts w:ascii="Arial" w:hAnsi="Arial" w:cs="Arial"/>
          <w:sz w:val="18"/>
          <w:szCs w:val="18"/>
        </w:rPr>
        <w:t>gubernamental,</w:t>
      </w:r>
      <w:r w:rsidR="00FF06E9">
        <w:rPr>
          <w:rFonts w:ascii="Arial" w:hAnsi="Arial" w:cs="Arial"/>
          <w:sz w:val="18"/>
          <w:szCs w:val="18"/>
        </w:rPr>
        <w:t xml:space="preserve"> </w:t>
      </w:r>
      <w:r w:rsidRPr="008319F5">
        <w:rPr>
          <w:rFonts w:ascii="Arial" w:hAnsi="Arial" w:cs="Arial"/>
          <w:sz w:val="18"/>
          <w:szCs w:val="18"/>
        </w:rPr>
        <w:t>acciones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logros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gobierno,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estimulan</w:t>
      </w:r>
      <w:r w:rsidR="00FF06E9">
        <w:rPr>
          <w:rFonts w:ascii="Arial" w:hAnsi="Arial" w:cs="Arial"/>
          <w:sz w:val="18"/>
          <w:szCs w:val="18"/>
        </w:rPr>
        <w:t xml:space="preserve"> </w:t>
      </w:r>
      <w:r w:rsidRPr="008319F5">
        <w:rPr>
          <w:rFonts w:ascii="Arial" w:hAnsi="Arial" w:cs="Arial"/>
          <w:sz w:val="18"/>
          <w:szCs w:val="18"/>
        </w:rPr>
        <w:t>acciones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ciudadanía</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acceder</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algún</w:t>
      </w:r>
      <w:r w:rsidR="00FF06E9">
        <w:rPr>
          <w:rFonts w:ascii="Arial" w:hAnsi="Arial" w:cs="Arial"/>
          <w:sz w:val="18"/>
          <w:szCs w:val="18"/>
        </w:rPr>
        <w:t xml:space="preserve"> </w:t>
      </w:r>
      <w:r w:rsidRPr="008319F5">
        <w:rPr>
          <w:rFonts w:ascii="Arial" w:hAnsi="Arial" w:cs="Arial"/>
          <w:sz w:val="18"/>
          <w:szCs w:val="18"/>
        </w:rPr>
        <w:t>beneficio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servicio</w:t>
      </w:r>
      <w:r w:rsidR="00FF06E9">
        <w:rPr>
          <w:rFonts w:ascii="Arial" w:hAnsi="Arial" w:cs="Arial"/>
          <w:sz w:val="18"/>
          <w:szCs w:val="18"/>
        </w:rPr>
        <w:t xml:space="preserve"> </w:t>
      </w:r>
      <w:r w:rsidRPr="008319F5">
        <w:rPr>
          <w:rFonts w:ascii="Arial" w:hAnsi="Arial" w:cs="Arial"/>
          <w:sz w:val="18"/>
          <w:szCs w:val="18"/>
        </w:rPr>
        <w:t>público,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derechos,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cuyo</w:t>
      </w:r>
      <w:r w:rsidR="00FF06E9">
        <w:rPr>
          <w:rFonts w:ascii="Arial" w:hAnsi="Arial" w:cs="Arial"/>
          <w:sz w:val="18"/>
          <w:szCs w:val="18"/>
        </w:rPr>
        <w:t xml:space="preserve"> </w:t>
      </w:r>
      <w:r w:rsidRPr="008319F5">
        <w:rPr>
          <w:rFonts w:ascii="Arial" w:hAnsi="Arial" w:cs="Arial"/>
          <w:sz w:val="18"/>
          <w:szCs w:val="18"/>
        </w:rPr>
        <w:t>gasto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Administraci￳n P￺blic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Administración</w:t>
        </w:r>
        <w:r w:rsidR="00FF06E9">
          <w:rPr>
            <w:rFonts w:ascii="Arial" w:hAnsi="Arial" w:cs="Arial"/>
            <w:sz w:val="18"/>
            <w:szCs w:val="18"/>
          </w:rPr>
          <w:t xml:space="preserve"> </w:t>
        </w:r>
        <w:r w:rsidRPr="008319F5">
          <w:rPr>
            <w:rFonts w:ascii="Arial" w:hAnsi="Arial" w:cs="Arial"/>
            <w:sz w:val="18"/>
            <w:szCs w:val="18"/>
          </w:rPr>
          <w:t>Pública</w:t>
        </w:r>
      </w:smartTag>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partida</w:t>
      </w:r>
      <w:r w:rsidR="00FF06E9">
        <w:rPr>
          <w:rFonts w:ascii="Arial" w:hAnsi="Arial" w:cs="Arial"/>
          <w:sz w:val="18"/>
          <w:szCs w:val="18"/>
        </w:rPr>
        <w:t xml:space="preserve"> </w:t>
      </w:r>
      <w:r w:rsidRPr="008319F5">
        <w:rPr>
          <w:rFonts w:ascii="Arial" w:hAnsi="Arial" w:cs="Arial"/>
          <w:sz w:val="18"/>
          <w:szCs w:val="18"/>
        </w:rPr>
        <w:t>36101.</w:t>
      </w:r>
    </w:p>
    <w:p w:rsidR="00B120D5" w:rsidRPr="008319F5" w:rsidRDefault="004D5B7A" w:rsidP="00C41610">
      <w:pPr>
        <w:spacing w:after="101" w:line="234" w:lineRule="exact"/>
        <w:jc w:val="both"/>
        <w:rPr>
          <w:rFonts w:ascii="Arial" w:hAnsi="Arial" w:cs="Arial"/>
          <w:sz w:val="18"/>
          <w:szCs w:val="18"/>
        </w:rPr>
      </w:pPr>
      <w:r w:rsidRPr="008319F5">
        <w:rPr>
          <w:rFonts w:ascii="Arial" w:hAnsi="Arial" w:cs="Arial"/>
          <w:b/>
          <w:sz w:val="18"/>
          <w:szCs w:val="18"/>
        </w:rPr>
        <w:t>Campaña</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promoción</w:t>
      </w:r>
      <w:r w:rsidR="00FF06E9">
        <w:rPr>
          <w:rFonts w:ascii="Arial" w:hAnsi="Arial" w:cs="Arial"/>
          <w:b/>
          <w:sz w:val="18"/>
          <w:szCs w:val="18"/>
        </w:rPr>
        <w:t xml:space="preserve"> </w:t>
      </w:r>
      <w:r w:rsidRPr="008319F5">
        <w:rPr>
          <w:rFonts w:ascii="Arial" w:hAnsi="Arial" w:cs="Arial"/>
          <w:b/>
          <w:sz w:val="18"/>
          <w:szCs w:val="18"/>
        </w:rPr>
        <w:t>y</w:t>
      </w:r>
      <w:r w:rsidR="00FF06E9">
        <w:rPr>
          <w:rFonts w:ascii="Arial" w:hAnsi="Arial" w:cs="Arial"/>
          <w:b/>
          <w:sz w:val="18"/>
          <w:szCs w:val="18"/>
        </w:rPr>
        <w:t xml:space="preserve"> </w:t>
      </w:r>
      <w:r w:rsidRPr="008319F5">
        <w:rPr>
          <w:rFonts w:ascii="Arial" w:hAnsi="Arial" w:cs="Arial"/>
          <w:b/>
          <w:sz w:val="18"/>
          <w:szCs w:val="18"/>
        </w:rPr>
        <w:t>publicidad:</w:t>
      </w:r>
      <w:r w:rsidR="00FF06E9">
        <w:rPr>
          <w:rFonts w:ascii="Arial" w:hAnsi="Arial" w:cs="Arial"/>
          <w:b/>
          <w:sz w:val="18"/>
          <w:szCs w:val="18"/>
        </w:rPr>
        <w:t xml:space="preserve"> </w:t>
      </w:r>
      <w:r w:rsidRPr="008319F5">
        <w:rPr>
          <w:rFonts w:ascii="Arial" w:hAnsi="Arial" w:cs="Arial"/>
          <w:sz w:val="18"/>
          <w:szCs w:val="18"/>
        </w:rPr>
        <w:t>aquella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conocer</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motiva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comercialización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bienes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algún</w:t>
      </w:r>
      <w:r w:rsidR="00FF06E9">
        <w:rPr>
          <w:rFonts w:ascii="Arial" w:hAnsi="Arial" w:cs="Arial"/>
          <w:sz w:val="18"/>
          <w:szCs w:val="18"/>
        </w:rPr>
        <w:t xml:space="preserve"> </w:t>
      </w:r>
      <w:r w:rsidRPr="008319F5">
        <w:rPr>
          <w:rFonts w:ascii="Arial" w:hAnsi="Arial" w:cs="Arial"/>
          <w:sz w:val="18"/>
          <w:szCs w:val="18"/>
        </w:rPr>
        <w:t>ingreso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Estado,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cuyo</w:t>
      </w:r>
      <w:r w:rsidR="00FF06E9">
        <w:rPr>
          <w:rFonts w:ascii="Arial" w:hAnsi="Arial" w:cs="Arial"/>
          <w:sz w:val="18"/>
          <w:szCs w:val="18"/>
        </w:rPr>
        <w:t xml:space="preserve"> </w:t>
      </w:r>
      <w:r w:rsidRPr="008319F5">
        <w:rPr>
          <w:rFonts w:ascii="Arial" w:hAnsi="Arial" w:cs="Arial"/>
          <w:sz w:val="18"/>
          <w:szCs w:val="18"/>
        </w:rPr>
        <w:t>gasto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Administraci￳n P￺blic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Administración</w:t>
        </w:r>
        <w:r w:rsidR="00FF06E9">
          <w:rPr>
            <w:rFonts w:ascii="Arial" w:hAnsi="Arial" w:cs="Arial"/>
            <w:sz w:val="18"/>
            <w:szCs w:val="18"/>
          </w:rPr>
          <w:t xml:space="preserve"> </w:t>
        </w:r>
        <w:r w:rsidRPr="008319F5">
          <w:rPr>
            <w:rFonts w:ascii="Arial" w:hAnsi="Arial" w:cs="Arial"/>
            <w:sz w:val="18"/>
            <w:szCs w:val="18"/>
          </w:rPr>
          <w:t>Pública</w:t>
        </w:r>
      </w:smartTag>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partida</w:t>
      </w:r>
      <w:r w:rsidR="00FF06E9">
        <w:rPr>
          <w:rFonts w:ascii="Arial" w:hAnsi="Arial" w:cs="Arial"/>
          <w:sz w:val="18"/>
          <w:szCs w:val="18"/>
        </w:rPr>
        <w:t xml:space="preserve"> </w:t>
      </w:r>
      <w:r w:rsidRPr="008319F5">
        <w:rPr>
          <w:rFonts w:ascii="Arial" w:hAnsi="Arial" w:cs="Arial"/>
          <w:sz w:val="18"/>
          <w:szCs w:val="18"/>
        </w:rPr>
        <w:t>36201.</w:t>
      </w:r>
    </w:p>
    <w:p w:rsidR="00B120D5" w:rsidRPr="008319F5" w:rsidRDefault="004D5B7A" w:rsidP="00C41610">
      <w:pPr>
        <w:spacing w:after="101" w:line="234" w:lineRule="exact"/>
        <w:jc w:val="both"/>
        <w:rPr>
          <w:rFonts w:ascii="Arial" w:hAnsi="Arial" w:cs="Arial"/>
          <w:sz w:val="18"/>
          <w:szCs w:val="18"/>
        </w:rPr>
      </w:pPr>
      <w:r w:rsidRPr="008319F5">
        <w:rPr>
          <w:rFonts w:ascii="Arial" w:hAnsi="Arial" w:cs="Arial"/>
          <w:b/>
          <w:sz w:val="18"/>
          <w:szCs w:val="18"/>
        </w:rPr>
        <w:t>Campaña</w:t>
      </w:r>
      <w:r w:rsidR="00FF06E9">
        <w:rPr>
          <w:rFonts w:ascii="Arial" w:hAnsi="Arial" w:cs="Arial"/>
          <w:b/>
          <w:sz w:val="18"/>
          <w:szCs w:val="18"/>
        </w:rPr>
        <w:t xml:space="preserve"> </w:t>
      </w:r>
      <w:r w:rsidRPr="008319F5">
        <w:rPr>
          <w:rFonts w:ascii="Arial" w:hAnsi="Arial" w:cs="Arial"/>
          <w:b/>
          <w:sz w:val="18"/>
          <w:szCs w:val="18"/>
        </w:rPr>
        <w:t>por</w:t>
      </w:r>
      <w:r w:rsidR="00FF06E9">
        <w:rPr>
          <w:rFonts w:ascii="Arial" w:hAnsi="Arial" w:cs="Arial"/>
          <w:b/>
          <w:sz w:val="18"/>
          <w:szCs w:val="18"/>
        </w:rPr>
        <w:t xml:space="preserve"> </w:t>
      </w:r>
      <w:r w:rsidRPr="008319F5">
        <w:rPr>
          <w:rFonts w:ascii="Arial" w:hAnsi="Arial" w:cs="Arial"/>
          <w:b/>
          <w:sz w:val="18"/>
          <w:szCs w:val="18"/>
        </w:rPr>
        <w:t>tiempos</w:t>
      </w:r>
      <w:r w:rsidR="00FF06E9">
        <w:rPr>
          <w:rFonts w:ascii="Arial" w:hAnsi="Arial" w:cs="Arial"/>
          <w:b/>
          <w:sz w:val="18"/>
          <w:szCs w:val="18"/>
        </w:rPr>
        <w:t xml:space="preserve"> </w:t>
      </w:r>
      <w:r w:rsidRPr="008319F5">
        <w:rPr>
          <w:rFonts w:ascii="Arial" w:hAnsi="Arial" w:cs="Arial"/>
          <w:b/>
          <w:sz w:val="18"/>
          <w:szCs w:val="18"/>
        </w:rPr>
        <w:t>oficiales:</w:t>
      </w:r>
      <w:r w:rsidR="00FF06E9">
        <w:rPr>
          <w:rFonts w:ascii="Arial" w:hAnsi="Arial" w:cs="Arial"/>
          <w:sz w:val="18"/>
          <w:szCs w:val="18"/>
        </w:rPr>
        <w:t xml:space="preserve"> </w:t>
      </w:r>
      <w:r w:rsidRPr="008319F5">
        <w:rPr>
          <w:rFonts w:ascii="Arial" w:hAnsi="Arial" w:cs="Arial"/>
          <w:sz w:val="18"/>
          <w:szCs w:val="18"/>
        </w:rPr>
        <w:t>aquellas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difunden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uso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tiempo</w:t>
      </w:r>
      <w:r w:rsidR="00FF06E9">
        <w:rPr>
          <w:rFonts w:ascii="Arial" w:hAnsi="Arial" w:cs="Arial"/>
          <w:sz w:val="18"/>
          <w:szCs w:val="18"/>
        </w:rPr>
        <w:t xml:space="preserve"> </w:t>
      </w:r>
      <w:r w:rsidRPr="008319F5">
        <w:rPr>
          <w:rFonts w:ascii="Arial" w:hAnsi="Arial" w:cs="Arial"/>
          <w:sz w:val="18"/>
          <w:szCs w:val="18"/>
        </w:rPr>
        <w:t>fiscal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tiempo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Estado.</w:t>
      </w:r>
    </w:p>
    <w:p w:rsidR="00CB54FA" w:rsidRPr="008319F5" w:rsidRDefault="004D5B7A" w:rsidP="00C41610">
      <w:pPr>
        <w:spacing w:after="101" w:line="234" w:lineRule="exact"/>
        <w:jc w:val="both"/>
        <w:rPr>
          <w:rFonts w:ascii="Arial" w:hAnsi="Arial" w:cs="Arial"/>
          <w:sz w:val="18"/>
          <w:szCs w:val="18"/>
        </w:rPr>
      </w:pPr>
      <w:r w:rsidRPr="008319F5">
        <w:rPr>
          <w:rFonts w:ascii="Arial" w:hAnsi="Arial" w:cs="Arial"/>
          <w:b/>
          <w:sz w:val="18"/>
          <w:szCs w:val="18"/>
        </w:rPr>
        <w:t>Clasificador</w:t>
      </w:r>
      <w:r w:rsidR="00FF06E9">
        <w:rPr>
          <w:rFonts w:ascii="Arial" w:hAnsi="Arial" w:cs="Arial"/>
          <w:b/>
          <w:sz w:val="18"/>
          <w:szCs w:val="18"/>
        </w:rPr>
        <w:t xml:space="preserve"> </w:t>
      </w:r>
      <w:r w:rsidRPr="008319F5">
        <w:rPr>
          <w:rFonts w:ascii="Arial" w:hAnsi="Arial" w:cs="Arial"/>
          <w:b/>
          <w:sz w:val="18"/>
          <w:szCs w:val="18"/>
        </w:rPr>
        <w:t>por</w:t>
      </w:r>
      <w:r w:rsidR="00FF06E9">
        <w:rPr>
          <w:rFonts w:ascii="Arial" w:hAnsi="Arial" w:cs="Arial"/>
          <w:b/>
          <w:sz w:val="18"/>
          <w:szCs w:val="18"/>
        </w:rPr>
        <w:t xml:space="preserve"> </w:t>
      </w:r>
      <w:r w:rsidRPr="008319F5">
        <w:rPr>
          <w:rFonts w:ascii="Arial" w:hAnsi="Arial" w:cs="Arial"/>
          <w:b/>
          <w:sz w:val="18"/>
          <w:szCs w:val="18"/>
        </w:rPr>
        <w:t>objeto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gasto: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instrumento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registrar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manera</w:t>
      </w:r>
      <w:r w:rsidR="00FF06E9">
        <w:rPr>
          <w:rFonts w:ascii="Arial" w:hAnsi="Arial" w:cs="Arial"/>
          <w:sz w:val="18"/>
          <w:szCs w:val="18"/>
        </w:rPr>
        <w:t xml:space="preserve"> </w:t>
      </w:r>
      <w:r w:rsidRPr="008319F5">
        <w:rPr>
          <w:rFonts w:ascii="Arial" w:hAnsi="Arial" w:cs="Arial"/>
          <w:sz w:val="18"/>
          <w:szCs w:val="18"/>
        </w:rPr>
        <w:t>ordenada,</w:t>
      </w:r>
      <w:r w:rsidR="00FF06E9">
        <w:rPr>
          <w:rFonts w:ascii="Arial" w:hAnsi="Arial" w:cs="Arial"/>
          <w:sz w:val="18"/>
          <w:szCs w:val="18"/>
        </w:rPr>
        <w:t xml:space="preserve"> </w:t>
      </w:r>
      <w:r w:rsidRPr="008319F5">
        <w:rPr>
          <w:rFonts w:ascii="Arial" w:hAnsi="Arial" w:cs="Arial"/>
          <w:sz w:val="18"/>
          <w:szCs w:val="18"/>
        </w:rPr>
        <w:t>sistemática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homogénea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compras,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pagos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erogaciones</w:t>
      </w:r>
      <w:r w:rsidR="00FF06E9">
        <w:rPr>
          <w:rFonts w:ascii="Arial" w:hAnsi="Arial" w:cs="Arial"/>
          <w:sz w:val="18"/>
          <w:szCs w:val="18"/>
        </w:rPr>
        <w:t xml:space="preserve"> </w:t>
      </w:r>
      <w:r w:rsidRPr="008319F5">
        <w:rPr>
          <w:rFonts w:ascii="Arial" w:hAnsi="Arial" w:cs="Arial"/>
          <w:sz w:val="18"/>
          <w:szCs w:val="18"/>
        </w:rPr>
        <w:t>autorizados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capítulos,</w:t>
      </w:r>
      <w:r w:rsidR="00FF06E9">
        <w:rPr>
          <w:rFonts w:ascii="Arial" w:hAnsi="Arial" w:cs="Arial"/>
          <w:sz w:val="18"/>
          <w:szCs w:val="18"/>
        </w:rPr>
        <w:t xml:space="preserve"> </w:t>
      </w:r>
      <w:r w:rsidRPr="008319F5">
        <w:rPr>
          <w:rFonts w:ascii="Arial" w:hAnsi="Arial" w:cs="Arial"/>
          <w:sz w:val="18"/>
          <w:szCs w:val="18"/>
        </w:rPr>
        <w:t>conceptos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partidas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base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clasificación</w:t>
      </w:r>
      <w:r w:rsidR="00FF06E9">
        <w:rPr>
          <w:rFonts w:ascii="Arial" w:hAnsi="Arial" w:cs="Arial"/>
          <w:sz w:val="18"/>
          <w:szCs w:val="18"/>
        </w:rPr>
        <w:t xml:space="preserve"> </w:t>
      </w:r>
      <w:r w:rsidRPr="008319F5">
        <w:rPr>
          <w:rFonts w:ascii="Arial" w:hAnsi="Arial" w:cs="Arial"/>
          <w:sz w:val="18"/>
          <w:szCs w:val="18"/>
        </w:rPr>
        <w:t>económica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gasto.</w:t>
      </w:r>
    </w:p>
    <w:p w:rsidR="00B120D5" w:rsidRPr="008319F5" w:rsidRDefault="004D5B7A" w:rsidP="00C41610">
      <w:pPr>
        <w:spacing w:after="101" w:line="234" w:lineRule="exact"/>
        <w:jc w:val="both"/>
        <w:rPr>
          <w:rFonts w:ascii="Arial" w:hAnsi="Arial" w:cs="Arial"/>
          <w:sz w:val="18"/>
          <w:szCs w:val="18"/>
        </w:rPr>
      </w:pPr>
      <w:r w:rsidRPr="008319F5">
        <w:rPr>
          <w:rFonts w:ascii="Arial" w:hAnsi="Arial" w:cs="Arial"/>
          <w:b/>
          <w:sz w:val="18"/>
          <w:szCs w:val="18"/>
        </w:rPr>
        <w:t>Cobertura: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alcance</w:t>
      </w:r>
      <w:r w:rsidR="00FF06E9">
        <w:rPr>
          <w:rFonts w:ascii="Arial" w:hAnsi="Arial" w:cs="Arial"/>
          <w:sz w:val="18"/>
          <w:szCs w:val="18"/>
        </w:rPr>
        <w:t xml:space="preserve"> </w:t>
      </w:r>
      <w:r w:rsidRPr="008319F5">
        <w:rPr>
          <w:rFonts w:ascii="Arial" w:hAnsi="Arial" w:cs="Arial"/>
          <w:sz w:val="18"/>
          <w:szCs w:val="18"/>
        </w:rPr>
        <w:t>geográfico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cual</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pretende</w:t>
      </w:r>
      <w:r w:rsidR="00FF06E9">
        <w:rPr>
          <w:rFonts w:ascii="Arial" w:hAnsi="Arial" w:cs="Arial"/>
          <w:sz w:val="18"/>
          <w:szCs w:val="18"/>
        </w:rPr>
        <w:t xml:space="preserve"> </w:t>
      </w:r>
      <w:r w:rsidRPr="008319F5">
        <w:rPr>
          <w:rFonts w:ascii="Arial" w:hAnsi="Arial" w:cs="Arial"/>
          <w:sz w:val="18"/>
          <w:szCs w:val="18"/>
        </w:rPr>
        <w:t>difundir</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Campaña.</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cobertura</w:t>
      </w:r>
      <w:r w:rsidR="00FF06E9">
        <w:rPr>
          <w:rFonts w:ascii="Arial" w:hAnsi="Arial" w:cs="Arial"/>
          <w:sz w:val="18"/>
          <w:szCs w:val="18"/>
        </w:rPr>
        <w:t xml:space="preserve"> </w:t>
      </w:r>
      <w:r w:rsidRPr="008319F5">
        <w:rPr>
          <w:rFonts w:ascii="Arial" w:hAnsi="Arial" w:cs="Arial"/>
          <w:sz w:val="18"/>
          <w:szCs w:val="18"/>
        </w:rPr>
        <w:t>puede</w:t>
      </w:r>
      <w:r w:rsidR="00FF06E9">
        <w:rPr>
          <w:rFonts w:ascii="Arial" w:hAnsi="Arial" w:cs="Arial"/>
          <w:sz w:val="18"/>
          <w:szCs w:val="18"/>
        </w:rPr>
        <w:t xml:space="preserve"> </w:t>
      </w:r>
      <w:r w:rsidRPr="008319F5">
        <w:rPr>
          <w:rFonts w:ascii="Arial" w:hAnsi="Arial" w:cs="Arial"/>
          <w:sz w:val="18"/>
          <w:szCs w:val="18"/>
        </w:rPr>
        <w:t>ser</w:t>
      </w:r>
      <w:r w:rsidR="00FF06E9">
        <w:rPr>
          <w:rFonts w:ascii="Arial" w:hAnsi="Arial" w:cs="Arial"/>
          <w:sz w:val="18"/>
          <w:szCs w:val="18"/>
        </w:rPr>
        <w:t xml:space="preserve"> </w:t>
      </w:r>
      <w:r w:rsidRPr="008319F5">
        <w:rPr>
          <w:rFonts w:ascii="Arial" w:hAnsi="Arial" w:cs="Arial"/>
          <w:sz w:val="18"/>
          <w:szCs w:val="18"/>
        </w:rPr>
        <w:t>municipal,</w:t>
      </w:r>
      <w:r w:rsidR="00FF06E9">
        <w:rPr>
          <w:rFonts w:ascii="Arial" w:hAnsi="Arial" w:cs="Arial"/>
          <w:sz w:val="18"/>
          <w:szCs w:val="18"/>
        </w:rPr>
        <w:t xml:space="preserve"> </w:t>
      </w:r>
      <w:r w:rsidRPr="008319F5">
        <w:rPr>
          <w:rFonts w:ascii="Arial" w:hAnsi="Arial" w:cs="Arial"/>
          <w:sz w:val="18"/>
          <w:szCs w:val="18"/>
        </w:rPr>
        <w:t>estatal,</w:t>
      </w:r>
      <w:r w:rsidR="00FF06E9">
        <w:rPr>
          <w:rFonts w:ascii="Arial" w:hAnsi="Arial" w:cs="Arial"/>
          <w:sz w:val="18"/>
          <w:szCs w:val="18"/>
        </w:rPr>
        <w:t xml:space="preserve"> </w:t>
      </w:r>
      <w:r w:rsidRPr="008319F5">
        <w:rPr>
          <w:rFonts w:ascii="Arial" w:hAnsi="Arial" w:cs="Arial"/>
          <w:sz w:val="18"/>
          <w:szCs w:val="18"/>
        </w:rPr>
        <w:t>nacional</w:t>
      </w:r>
      <w:r w:rsidR="00FF06E9">
        <w:rPr>
          <w:rFonts w:ascii="Arial" w:hAnsi="Arial" w:cs="Arial"/>
          <w:sz w:val="18"/>
          <w:szCs w:val="18"/>
        </w:rPr>
        <w:t xml:space="preserve"> </w:t>
      </w:r>
      <w:r w:rsidRPr="008319F5">
        <w:rPr>
          <w:rFonts w:ascii="Arial" w:hAnsi="Arial" w:cs="Arial"/>
          <w:sz w:val="18"/>
          <w:szCs w:val="18"/>
        </w:rPr>
        <w:t>e</w:t>
      </w:r>
      <w:r w:rsidR="00FF06E9">
        <w:rPr>
          <w:rFonts w:ascii="Arial" w:hAnsi="Arial" w:cs="Arial"/>
          <w:sz w:val="18"/>
          <w:szCs w:val="18"/>
        </w:rPr>
        <w:t xml:space="preserve"> </w:t>
      </w:r>
      <w:r w:rsidRPr="008319F5">
        <w:rPr>
          <w:rFonts w:ascii="Arial" w:hAnsi="Arial" w:cs="Arial"/>
          <w:sz w:val="18"/>
          <w:szCs w:val="18"/>
        </w:rPr>
        <w:t>internacional.</w:t>
      </w:r>
    </w:p>
    <w:p w:rsidR="00CB54FA" w:rsidRPr="008319F5" w:rsidRDefault="004D5B7A" w:rsidP="00C41610">
      <w:pPr>
        <w:spacing w:after="101" w:line="234" w:lineRule="exact"/>
        <w:jc w:val="both"/>
        <w:rPr>
          <w:rFonts w:ascii="Arial" w:hAnsi="Arial" w:cs="Arial"/>
          <w:sz w:val="18"/>
          <w:szCs w:val="18"/>
        </w:rPr>
      </w:pPr>
      <w:r w:rsidRPr="008319F5">
        <w:rPr>
          <w:rFonts w:ascii="Arial" w:hAnsi="Arial" w:cs="Arial"/>
          <w:b/>
          <w:sz w:val="18"/>
          <w:szCs w:val="18"/>
        </w:rPr>
        <w:t>Concepto: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nivel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agregación</w:t>
      </w:r>
      <w:r w:rsidR="00FF06E9">
        <w:rPr>
          <w:rFonts w:ascii="Arial" w:hAnsi="Arial" w:cs="Arial"/>
          <w:sz w:val="18"/>
          <w:szCs w:val="18"/>
        </w:rPr>
        <w:t xml:space="preserve"> </w:t>
      </w:r>
      <w:r w:rsidRPr="008319F5">
        <w:rPr>
          <w:rFonts w:ascii="Arial" w:hAnsi="Arial" w:cs="Arial"/>
          <w:sz w:val="18"/>
          <w:szCs w:val="18"/>
        </w:rPr>
        <w:t>intermedio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identifica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conjunto</w:t>
      </w:r>
      <w:r w:rsidR="00FF06E9">
        <w:rPr>
          <w:rFonts w:ascii="Arial" w:hAnsi="Arial" w:cs="Arial"/>
          <w:sz w:val="18"/>
          <w:szCs w:val="18"/>
        </w:rPr>
        <w:t xml:space="preserve"> </w:t>
      </w:r>
      <w:r w:rsidRPr="008319F5">
        <w:rPr>
          <w:rFonts w:ascii="Arial" w:hAnsi="Arial" w:cs="Arial"/>
          <w:sz w:val="18"/>
          <w:szCs w:val="18"/>
        </w:rPr>
        <w:t>homogéneo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ordenado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bienes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producto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desagregación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capítulo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gasto.</w:t>
      </w:r>
    </w:p>
    <w:p w:rsidR="00B120D5" w:rsidRPr="008319F5" w:rsidRDefault="004D5B7A" w:rsidP="00C41610">
      <w:pPr>
        <w:spacing w:after="101" w:line="234" w:lineRule="exact"/>
        <w:jc w:val="both"/>
        <w:rPr>
          <w:rFonts w:ascii="Arial" w:hAnsi="Arial" w:cs="Arial"/>
          <w:sz w:val="18"/>
          <w:szCs w:val="18"/>
        </w:rPr>
      </w:pPr>
      <w:r w:rsidRPr="008319F5">
        <w:rPr>
          <w:rFonts w:ascii="Arial" w:hAnsi="Arial" w:cs="Arial"/>
          <w:b/>
          <w:sz w:val="18"/>
          <w:szCs w:val="18"/>
        </w:rPr>
        <w:t>Erogación</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recursos</w:t>
      </w:r>
      <w:r w:rsidR="00FF06E9">
        <w:rPr>
          <w:rFonts w:ascii="Arial" w:hAnsi="Arial" w:cs="Arial"/>
          <w:b/>
          <w:sz w:val="18"/>
          <w:szCs w:val="18"/>
        </w:rPr>
        <w:t xml:space="preserve"> </w:t>
      </w:r>
      <w:r w:rsidRPr="008319F5">
        <w:rPr>
          <w:rFonts w:ascii="Arial" w:hAnsi="Arial" w:cs="Arial"/>
          <w:b/>
          <w:sz w:val="18"/>
          <w:szCs w:val="18"/>
        </w:rPr>
        <w:t>por</w:t>
      </w:r>
      <w:r w:rsidR="00FF06E9">
        <w:rPr>
          <w:rFonts w:ascii="Arial" w:hAnsi="Arial" w:cs="Arial"/>
          <w:b/>
          <w:sz w:val="18"/>
          <w:szCs w:val="18"/>
        </w:rPr>
        <w:t xml:space="preserve"> </w:t>
      </w:r>
      <w:r w:rsidRPr="008319F5">
        <w:rPr>
          <w:rFonts w:ascii="Arial" w:hAnsi="Arial" w:cs="Arial"/>
          <w:b/>
          <w:sz w:val="18"/>
          <w:szCs w:val="18"/>
        </w:rPr>
        <w:t>contratación:</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refiere</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gasto</w:t>
      </w:r>
      <w:r w:rsidR="00FF06E9">
        <w:rPr>
          <w:rFonts w:ascii="Arial" w:hAnsi="Arial" w:cs="Arial"/>
          <w:sz w:val="18"/>
          <w:szCs w:val="18"/>
        </w:rPr>
        <w:t xml:space="preserve"> </w:t>
      </w:r>
      <w:r w:rsidRPr="008319F5">
        <w:rPr>
          <w:rFonts w:ascii="Arial" w:hAnsi="Arial" w:cs="Arial"/>
          <w:sz w:val="18"/>
          <w:szCs w:val="18"/>
        </w:rPr>
        <w:t>ejercido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contratación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difusión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medios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otros</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relacionados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comunicación.</w:t>
      </w:r>
    </w:p>
    <w:p w:rsidR="00B120D5" w:rsidRPr="008319F5" w:rsidRDefault="004D5B7A" w:rsidP="00C41610">
      <w:pPr>
        <w:spacing w:after="101" w:line="234" w:lineRule="exact"/>
        <w:jc w:val="both"/>
        <w:rPr>
          <w:rFonts w:ascii="Arial" w:hAnsi="Arial" w:cs="Arial"/>
          <w:sz w:val="18"/>
          <w:szCs w:val="18"/>
        </w:rPr>
      </w:pPr>
      <w:r w:rsidRPr="008319F5">
        <w:rPr>
          <w:rFonts w:ascii="Arial" w:hAnsi="Arial" w:cs="Arial"/>
          <w:b/>
          <w:sz w:val="18"/>
          <w:szCs w:val="18"/>
        </w:rPr>
        <w:t>Estrategia</w:t>
      </w:r>
      <w:r w:rsidR="00FF06E9">
        <w:rPr>
          <w:rFonts w:ascii="Arial" w:hAnsi="Arial" w:cs="Arial"/>
          <w:b/>
          <w:sz w:val="18"/>
          <w:szCs w:val="18"/>
        </w:rPr>
        <w:t xml:space="preserve"> </w:t>
      </w:r>
      <w:r w:rsidRPr="008319F5">
        <w:rPr>
          <w:rFonts w:ascii="Arial" w:hAnsi="Arial" w:cs="Arial"/>
          <w:b/>
          <w:sz w:val="18"/>
          <w:szCs w:val="18"/>
        </w:rPr>
        <w:t>Anual</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Comunicación:</w:t>
      </w:r>
      <w:r w:rsidR="00FF06E9">
        <w:rPr>
          <w:rFonts w:ascii="Arial" w:hAnsi="Arial" w:cs="Arial"/>
          <w:sz w:val="18"/>
          <w:szCs w:val="18"/>
        </w:rPr>
        <w:t xml:space="preserve"> </w:t>
      </w:r>
      <w:r w:rsidRPr="008319F5">
        <w:rPr>
          <w:rFonts w:ascii="Arial" w:hAnsi="Arial" w:cs="Arial"/>
          <w:sz w:val="18"/>
          <w:szCs w:val="18"/>
        </w:rPr>
        <w:t>instrumento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planeación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expresa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temas</w:t>
      </w:r>
      <w:r w:rsidR="00FF06E9">
        <w:rPr>
          <w:rFonts w:ascii="Arial" w:hAnsi="Arial" w:cs="Arial"/>
          <w:sz w:val="18"/>
          <w:szCs w:val="18"/>
        </w:rPr>
        <w:t xml:space="preserve"> </w:t>
      </w:r>
      <w:r w:rsidRPr="008319F5">
        <w:rPr>
          <w:rFonts w:ascii="Arial" w:hAnsi="Arial" w:cs="Arial"/>
          <w:sz w:val="18"/>
          <w:szCs w:val="18"/>
        </w:rPr>
        <w:t>gubernamentales</w:t>
      </w:r>
      <w:r w:rsidR="00FF06E9">
        <w:rPr>
          <w:rFonts w:ascii="Arial" w:hAnsi="Arial" w:cs="Arial"/>
          <w:sz w:val="18"/>
          <w:szCs w:val="18"/>
        </w:rPr>
        <w:t xml:space="preserve"> </w:t>
      </w:r>
      <w:r w:rsidRPr="008319F5">
        <w:rPr>
          <w:rFonts w:ascii="Arial" w:hAnsi="Arial" w:cs="Arial"/>
          <w:sz w:val="18"/>
          <w:szCs w:val="18"/>
        </w:rPr>
        <w:t>prioritarios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ser</w:t>
      </w:r>
      <w:r w:rsidR="00FF06E9">
        <w:rPr>
          <w:rFonts w:ascii="Arial" w:hAnsi="Arial" w:cs="Arial"/>
          <w:sz w:val="18"/>
          <w:szCs w:val="18"/>
        </w:rPr>
        <w:t xml:space="preserve"> </w:t>
      </w:r>
      <w:r w:rsidRPr="008319F5">
        <w:rPr>
          <w:rFonts w:ascii="Arial" w:hAnsi="Arial" w:cs="Arial"/>
          <w:sz w:val="18"/>
          <w:szCs w:val="18"/>
        </w:rPr>
        <w:t>difundidos</w:t>
      </w:r>
      <w:r w:rsidR="00FF06E9">
        <w:rPr>
          <w:rFonts w:ascii="Arial" w:hAnsi="Arial" w:cs="Arial"/>
          <w:sz w:val="18"/>
          <w:szCs w:val="18"/>
        </w:rPr>
        <w:t xml:space="preserve"> </w:t>
      </w:r>
      <w:r w:rsidRPr="008319F5">
        <w:rPr>
          <w:rFonts w:ascii="Arial" w:hAnsi="Arial" w:cs="Arial"/>
          <w:sz w:val="18"/>
          <w:szCs w:val="18"/>
        </w:rPr>
        <w:t>durante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Fiscal.</w:t>
      </w:r>
    </w:p>
    <w:p w:rsidR="00B120D5" w:rsidRPr="008319F5" w:rsidRDefault="004D5B7A" w:rsidP="00C41610">
      <w:pPr>
        <w:spacing w:after="101" w:line="231" w:lineRule="exact"/>
        <w:jc w:val="both"/>
        <w:rPr>
          <w:rFonts w:ascii="Arial" w:hAnsi="Arial" w:cs="Arial"/>
          <w:sz w:val="18"/>
          <w:szCs w:val="18"/>
        </w:rPr>
      </w:pPr>
      <w:r w:rsidRPr="008319F5">
        <w:rPr>
          <w:rFonts w:ascii="Arial" w:hAnsi="Arial" w:cs="Arial"/>
          <w:b/>
          <w:sz w:val="18"/>
          <w:szCs w:val="18"/>
        </w:rPr>
        <w:t>Medios</w:t>
      </w:r>
      <w:r w:rsidR="00FF06E9">
        <w:rPr>
          <w:rFonts w:ascii="Arial" w:hAnsi="Arial" w:cs="Arial"/>
          <w:b/>
          <w:sz w:val="18"/>
          <w:szCs w:val="18"/>
        </w:rPr>
        <w:t xml:space="preserve"> </w:t>
      </w:r>
      <w:r w:rsidRPr="008319F5">
        <w:rPr>
          <w:rFonts w:ascii="Arial" w:hAnsi="Arial" w:cs="Arial"/>
          <w:b/>
          <w:sz w:val="18"/>
          <w:szCs w:val="18"/>
        </w:rPr>
        <w:t>complementarios:</w:t>
      </w:r>
      <w:r w:rsidR="00FF06E9">
        <w:rPr>
          <w:rFonts w:ascii="Arial" w:hAnsi="Arial" w:cs="Arial"/>
          <w:sz w:val="18"/>
          <w:szCs w:val="18"/>
        </w:rPr>
        <w:t xml:space="preserve"> </w:t>
      </w:r>
      <w:r w:rsidRPr="008319F5">
        <w:rPr>
          <w:rFonts w:ascii="Arial" w:hAnsi="Arial" w:cs="Arial"/>
          <w:sz w:val="18"/>
          <w:szCs w:val="18"/>
        </w:rPr>
        <w:t>medios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difusión</w:t>
      </w:r>
      <w:r w:rsidR="00FF06E9">
        <w:rPr>
          <w:rFonts w:ascii="Arial" w:hAnsi="Arial" w:cs="Arial"/>
          <w:sz w:val="18"/>
          <w:szCs w:val="18"/>
        </w:rPr>
        <w:t xml:space="preserve"> </w:t>
      </w:r>
      <w:r w:rsidRPr="008319F5">
        <w:rPr>
          <w:rFonts w:ascii="Arial" w:hAnsi="Arial" w:cs="Arial"/>
          <w:sz w:val="18"/>
          <w:szCs w:val="18"/>
        </w:rPr>
        <w:t>alternativos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impactan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segmento</w:t>
      </w:r>
      <w:r w:rsidR="00FF06E9">
        <w:rPr>
          <w:rFonts w:ascii="Arial" w:hAnsi="Arial" w:cs="Arial"/>
          <w:sz w:val="18"/>
          <w:szCs w:val="18"/>
        </w:rPr>
        <w:t xml:space="preserve"> </w:t>
      </w:r>
      <w:r w:rsidRPr="008319F5">
        <w:rPr>
          <w:rFonts w:ascii="Arial" w:hAnsi="Arial" w:cs="Arial"/>
          <w:sz w:val="18"/>
          <w:szCs w:val="18"/>
        </w:rPr>
        <w:t>más</w:t>
      </w:r>
      <w:r w:rsidR="00FF06E9">
        <w:rPr>
          <w:rFonts w:ascii="Arial" w:hAnsi="Arial" w:cs="Arial"/>
          <w:sz w:val="18"/>
          <w:szCs w:val="18"/>
        </w:rPr>
        <w:t xml:space="preserve"> </w:t>
      </w:r>
      <w:r w:rsidRPr="008319F5">
        <w:rPr>
          <w:rFonts w:ascii="Arial" w:hAnsi="Arial" w:cs="Arial"/>
          <w:sz w:val="18"/>
          <w:szCs w:val="18"/>
        </w:rPr>
        <w:t>específico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población,</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publicidad</w:t>
      </w:r>
      <w:r w:rsidR="00FF06E9">
        <w:rPr>
          <w:rFonts w:ascii="Arial" w:hAnsi="Arial" w:cs="Arial"/>
          <w:sz w:val="18"/>
          <w:szCs w:val="18"/>
        </w:rPr>
        <w:t xml:space="preserve"> </w:t>
      </w:r>
      <w:r w:rsidRPr="008319F5">
        <w:rPr>
          <w:rFonts w:ascii="Arial" w:hAnsi="Arial" w:cs="Arial"/>
          <w:sz w:val="18"/>
          <w:szCs w:val="18"/>
        </w:rPr>
        <w:t>exterior,</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puede</w:t>
      </w:r>
      <w:r w:rsidR="00FF06E9">
        <w:rPr>
          <w:rFonts w:ascii="Arial" w:hAnsi="Arial" w:cs="Arial"/>
          <w:sz w:val="18"/>
          <w:szCs w:val="18"/>
        </w:rPr>
        <w:t xml:space="preserve"> </w:t>
      </w:r>
      <w:r w:rsidRPr="008319F5">
        <w:rPr>
          <w:rFonts w:ascii="Arial" w:hAnsi="Arial" w:cs="Arial"/>
          <w:sz w:val="18"/>
          <w:szCs w:val="18"/>
        </w:rPr>
        <w:t>clasificarse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publicidad</w:t>
      </w:r>
      <w:r w:rsidR="00FF06E9">
        <w:rPr>
          <w:rFonts w:ascii="Arial" w:hAnsi="Arial" w:cs="Arial"/>
          <w:sz w:val="18"/>
          <w:szCs w:val="18"/>
        </w:rPr>
        <w:t xml:space="preserve"> </w:t>
      </w:r>
      <w:r w:rsidRPr="008319F5">
        <w:rPr>
          <w:rFonts w:ascii="Arial" w:hAnsi="Arial" w:cs="Arial"/>
          <w:sz w:val="18"/>
          <w:szCs w:val="18"/>
        </w:rPr>
        <w:t>móvil</w:t>
      </w:r>
      <w:r w:rsidR="00FF06E9">
        <w:rPr>
          <w:rFonts w:ascii="Arial" w:hAnsi="Arial" w:cs="Arial"/>
          <w:sz w:val="18"/>
          <w:szCs w:val="18"/>
        </w:rPr>
        <w:t xml:space="preserve"> </w:t>
      </w:r>
      <w:r w:rsidRPr="008319F5">
        <w:rPr>
          <w:rFonts w:ascii="Arial" w:hAnsi="Arial" w:cs="Arial"/>
          <w:sz w:val="18"/>
          <w:szCs w:val="18"/>
        </w:rPr>
        <w:t>(rotulación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vehículos</w:t>
      </w:r>
      <w:r w:rsidR="00FF06E9">
        <w:rPr>
          <w:rFonts w:ascii="Arial" w:hAnsi="Arial" w:cs="Arial"/>
          <w:sz w:val="18"/>
          <w:szCs w:val="18"/>
        </w:rPr>
        <w:t xml:space="preserve"> </w:t>
      </w:r>
      <w:r w:rsidRPr="008319F5">
        <w:rPr>
          <w:rFonts w:ascii="Arial" w:hAnsi="Arial" w:cs="Arial"/>
          <w:sz w:val="18"/>
          <w:szCs w:val="18"/>
        </w:rPr>
        <w:t>automotores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colocación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publicidad),</w:t>
      </w:r>
      <w:r w:rsidR="00FF06E9">
        <w:rPr>
          <w:rFonts w:ascii="Arial" w:hAnsi="Arial" w:cs="Arial"/>
          <w:sz w:val="18"/>
          <w:szCs w:val="18"/>
        </w:rPr>
        <w:t xml:space="preserve"> </w:t>
      </w:r>
      <w:r w:rsidRPr="008319F5">
        <w:rPr>
          <w:rFonts w:ascii="Arial" w:hAnsi="Arial" w:cs="Arial"/>
          <w:sz w:val="18"/>
          <w:szCs w:val="18"/>
        </w:rPr>
        <w:t>espectaculares,</w:t>
      </w:r>
      <w:r w:rsidR="00FF06E9">
        <w:rPr>
          <w:rFonts w:ascii="Arial" w:hAnsi="Arial" w:cs="Arial"/>
          <w:sz w:val="18"/>
          <w:szCs w:val="18"/>
        </w:rPr>
        <w:t xml:space="preserve"> </w:t>
      </w:r>
      <w:r w:rsidRPr="008319F5">
        <w:rPr>
          <w:rFonts w:ascii="Arial" w:hAnsi="Arial" w:cs="Arial"/>
          <w:sz w:val="18"/>
          <w:szCs w:val="18"/>
        </w:rPr>
        <w:t>vallas,</w:t>
      </w:r>
      <w:r w:rsidR="00FF06E9">
        <w:rPr>
          <w:rFonts w:ascii="Arial" w:hAnsi="Arial" w:cs="Arial"/>
          <w:sz w:val="18"/>
          <w:szCs w:val="18"/>
        </w:rPr>
        <w:t xml:space="preserve"> </w:t>
      </w:r>
      <w:r w:rsidRPr="008319F5">
        <w:rPr>
          <w:rFonts w:ascii="Arial" w:hAnsi="Arial" w:cs="Arial"/>
          <w:sz w:val="18"/>
          <w:szCs w:val="18"/>
        </w:rPr>
        <w:t>parabuses,</w:t>
      </w:r>
      <w:r w:rsidR="00FF06E9">
        <w:rPr>
          <w:rFonts w:ascii="Arial" w:hAnsi="Arial" w:cs="Arial"/>
          <w:sz w:val="18"/>
          <w:szCs w:val="18"/>
        </w:rPr>
        <w:t xml:space="preserve"> </w:t>
      </w:r>
      <w:r w:rsidRPr="008319F5">
        <w:rPr>
          <w:rFonts w:ascii="Arial" w:hAnsi="Arial" w:cs="Arial"/>
          <w:sz w:val="18"/>
          <w:szCs w:val="18"/>
        </w:rPr>
        <w:t>cenefas,</w:t>
      </w:r>
      <w:r w:rsidR="00FF06E9">
        <w:rPr>
          <w:rFonts w:ascii="Arial" w:hAnsi="Arial" w:cs="Arial"/>
          <w:sz w:val="18"/>
          <w:szCs w:val="18"/>
        </w:rPr>
        <w:t xml:space="preserve"> </w:t>
      </w:r>
      <w:r w:rsidRPr="008319F5">
        <w:rPr>
          <w:rFonts w:ascii="Arial" w:hAnsi="Arial" w:cs="Arial"/>
          <w:sz w:val="18"/>
          <w:szCs w:val="18"/>
        </w:rPr>
        <w:t>dovelas,</w:t>
      </w:r>
      <w:r w:rsidR="00FF06E9">
        <w:rPr>
          <w:rFonts w:ascii="Arial" w:hAnsi="Arial" w:cs="Arial"/>
          <w:sz w:val="18"/>
          <w:szCs w:val="18"/>
        </w:rPr>
        <w:t xml:space="preserve"> </w:t>
      </w:r>
      <w:r w:rsidRPr="008319F5">
        <w:rPr>
          <w:rFonts w:ascii="Arial" w:hAnsi="Arial" w:cs="Arial"/>
          <w:sz w:val="18"/>
          <w:szCs w:val="18"/>
        </w:rPr>
        <w:t>muros,</w:t>
      </w:r>
      <w:r w:rsidR="00FF06E9">
        <w:rPr>
          <w:rFonts w:ascii="Arial" w:hAnsi="Arial" w:cs="Arial"/>
          <w:sz w:val="18"/>
          <w:szCs w:val="18"/>
        </w:rPr>
        <w:t xml:space="preserve"> </w:t>
      </w:r>
      <w:r w:rsidRPr="008319F5">
        <w:rPr>
          <w:rFonts w:ascii="Arial" w:hAnsi="Arial" w:cs="Arial"/>
          <w:sz w:val="18"/>
          <w:szCs w:val="18"/>
        </w:rPr>
        <w:t>videobús,</w:t>
      </w:r>
      <w:r w:rsidR="00FF06E9">
        <w:rPr>
          <w:rFonts w:ascii="Arial" w:hAnsi="Arial" w:cs="Arial"/>
          <w:sz w:val="18"/>
          <w:szCs w:val="18"/>
        </w:rPr>
        <w:t xml:space="preserve"> </w:t>
      </w:r>
      <w:r w:rsidRPr="008319F5">
        <w:rPr>
          <w:rFonts w:ascii="Arial" w:hAnsi="Arial" w:cs="Arial"/>
          <w:sz w:val="18"/>
          <w:szCs w:val="18"/>
        </w:rPr>
        <w:t>entre</w:t>
      </w:r>
      <w:r w:rsidR="00FF06E9">
        <w:rPr>
          <w:rFonts w:ascii="Arial" w:hAnsi="Arial" w:cs="Arial"/>
          <w:sz w:val="18"/>
          <w:szCs w:val="18"/>
        </w:rPr>
        <w:t xml:space="preserve"> </w:t>
      </w:r>
      <w:r w:rsidRPr="008319F5">
        <w:rPr>
          <w:rFonts w:ascii="Arial" w:hAnsi="Arial" w:cs="Arial"/>
          <w:sz w:val="18"/>
          <w:szCs w:val="18"/>
        </w:rPr>
        <w:t>otro</w:t>
      </w:r>
      <w:r w:rsidR="00FF06E9">
        <w:rPr>
          <w:rFonts w:ascii="Arial" w:hAnsi="Arial" w:cs="Arial"/>
          <w:sz w:val="18"/>
          <w:szCs w:val="18"/>
        </w:rPr>
        <w:t xml:space="preserve"> </w:t>
      </w:r>
      <w:r w:rsidRPr="008319F5">
        <w:rPr>
          <w:rFonts w:ascii="Arial" w:hAnsi="Arial" w:cs="Arial"/>
          <w:sz w:val="18"/>
          <w:szCs w:val="18"/>
        </w:rPr>
        <w:t>mobiliario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espacios</w:t>
      </w:r>
      <w:r w:rsidR="00FF06E9">
        <w:rPr>
          <w:rFonts w:ascii="Arial" w:hAnsi="Arial" w:cs="Arial"/>
          <w:sz w:val="18"/>
          <w:szCs w:val="18"/>
        </w:rPr>
        <w:t xml:space="preserve"> </w:t>
      </w:r>
      <w:r w:rsidRPr="008319F5">
        <w:rPr>
          <w:rFonts w:ascii="Arial" w:hAnsi="Arial" w:cs="Arial"/>
          <w:sz w:val="18"/>
          <w:szCs w:val="18"/>
        </w:rPr>
        <w:t>urbanos</w:t>
      </w:r>
      <w:r w:rsidR="00FF06E9">
        <w:rPr>
          <w:rFonts w:ascii="Arial" w:hAnsi="Arial" w:cs="Arial"/>
          <w:sz w:val="18"/>
          <w:szCs w:val="18"/>
        </w:rPr>
        <w:t xml:space="preserve"> </w:t>
      </w:r>
      <w:r w:rsidRPr="008319F5">
        <w:rPr>
          <w:rFonts w:ascii="Arial" w:hAnsi="Arial" w:cs="Arial"/>
          <w:sz w:val="18"/>
          <w:szCs w:val="18"/>
        </w:rPr>
        <w:t>designados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colocación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publicidad</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difusión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mensajes.</w:t>
      </w:r>
      <w:r w:rsidR="00FF06E9">
        <w:rPr>
          <w:rFonts w:ascii="Arial" w:hAnsi="Arial" w:cs="Arial"/>
          <w:sz w:val="18"/>
          <w:szCs w:val="18"/>
        </w:rPr>
        <w:t xml:space="preserve"> </w:t>
      </w:r>
      <w:r w:rsidRPr="008319F5">
        <w:rPr>
          <w:rFonts w:ascii="Arial" w:hAnsi="Arial" w:cs="Arial"/>
          <w:sz w:val="18"/>
          <w:szCs w:val="18"/>
        </w:rPr>
        <w:t>(Ver</w:t>
      </w:r>
      <w:r w:rsidR="00FF06E9">
        <w:rPr>
          <w:rFonts w:ascii="Arial" w:hAnsi="Arial" w:cs="Arial"/>
          <w:sz w:val="18"/>
          <w:szCs w:val="18"/>
        </w:rPr>
        <w:t xml:space="preserve"> </w:t>
      </w:r>
      <w:r w:rsidRPr="008319F5">
        <w:rPr>
          <w:rFonts w:ascii="Arial" w:hAnsi="Arial" w:cs="Arial"/>
          <w:sz w:val="18"/>
          <w:szCs w:val="18"/>
        </w:rPr>
        <w:t>anexo</w:t>
      </w:r>
      <w:r w:rsidR="00FF06E9">
        <w:rPr>
          <w:rFonts w:ascii="Arial" w:hAnsi="Arial" w:cs="Arial"/>
          <w:sz w:val="18"/>
          <w:szCs w:val="18"/>
        </w:rPr>
        <w:t xml:space="preserve"> </w:t>
      </w:r>
      <w:r w:rsidRPr="008319F5">
        <w:rPr>
          <w:rFonts w:ascii="Arial" w:hAnsi="Arial" w:cs="Arial"/>
          <w:sz w:val="18"/>
          <w:szCs w:val="18"/>
        </w:rPr>
        <w:t>2)</w:t>
      </w:r>
    </w:p>
    <w:p w:rsidR="00B120D5" w:rsidRPr="008319F5" w:rsidRDefault="004D5B7A" w:rsidP="00C41610">
      <w:pPr>
        <w:spacing w:after="101" w:line="231" w:lineRule="exact"/>
        <w:jc w:val="both"/>
        <w:rPr>
          <w:rFonts w:ascii="Arial" w:hAnsi="Arial" w:cs="Arial"/>
          <w:sz w:val="18"/>
          <w:szCs w:val="18"/>
        </w:rPr>
      </w:pPr>
      <w:r w:rsidRPr="008319F5">
        <w:rPr>
          <w:rFonts w:ascii="Arial" w:hAnsi="Arial" w:cs="Arial"/>
          <w:b/>
          <w:sz w:val="18"/>
          <w:szCs w:val="18"/>
        </w:rPr>
        <w:t>Medios</w:t>
      </w:r>
      <w:r w:rsidR="00FF06E9">
        <w:rPr>
          <w:rFonts w:ascii="Arial" w:hAnsi="Arial" w:cs="Arial"/>
          <w:b/>
          <w:sz w:val="18"/>
          <w:szCs w:val="18"/>
        </w:rPr>
        <w:t xml:space="preserve"> </w:t>
      </w:r>
      <w:r w:rsidRPr="008319F5">
        <w:rPr>
          <w:rFonts w:ascii="Arial" w:hAnsi="Arial" w:cs="Arial"/>
          <w:b/>
          <w:sz w:val="18"/>
          <w:szCs w:val="18"/>
        </w:rPr>
        <w:t>digitales:</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medio</w:t>
      </w:r>
      <w:r w:rsidR="00FF06E9">
        <w:rPr>
          <w:rFonts w:ascii="Arial" w:hAnsi="Arial" w:cs="Arial"/>
          <w:sz w:val="18"/>
          <w:szCs w:val="18"/>
        </w:rPr>
        <w:t xml:space="preserve"> </w:t>
      </w:r>
      <w:r w:rsidRPr="008319F5">
        <w:rPr>
          <w:rFonts w:ascii="Arial" w:hAnsi="Arial" w:cs="Arial"/>
          <w:sz w:val="18"/>
          <w:szCs w:val="18"/>
        </w:rPr>
        <w:t>donde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contenido</w:t>
      </w:r>
      <w:r w:rsidR="00FF06E9">
        <w:rPr>
          <w:rFonts w:ascii="Arial" w:hAnsi="Arial" w:cs="Arial"/>
          <w:sz w:val="18"/>
          <w:szCs w:val="18"/>
        </w:rPr>
        <w:t xml:space="preserve"> </w:t>
      </w:r>
      <w:r w:rsidRPr="008319F5">
        <w:rPr>
          <w:rFonts w:ascii="Arial" w:hAnsi="Arial" w:cs="Arial"/>
          <w:sz w:val="18"/>
          <w:szCs w:val="18"/>
        </w:rPr>
        <w:t>(texto,</w:t>
      </w:r>
      <w:r w:rsidR="00FF06E9">
        <w:rPr>
          <w:rFonts w:ascii="Arial" w:hAnsi="Arial" w:cs="Arial"/>
          <w:sz w:val="18"/>
          <w:szCs w:val="18"/>
        </w:rPr>
        <w:t xml:space="preserve"> </w:t>
      </w:r>
      <w:r w:rsidRPr="008319F5">
        <w:rPr>
          <w:rFonts w:ascii="Arial" w:hAnsi="Arial" w:cs="Arial"/>
          <w:sz w:val="18"/>
          <w:szCs w:val="18"/>
        </w:rPr>
        <w:t>voz,</w:t>
      </w:r>
      <w:r w:rsidR="00FF06E9">
        <w:rPr>
          <w:rFonts w:ascii="Arial" w:hAnsi="Arial" w:cs="Arial"/>
          <w:sz w:val="18"/>
          <w:szCs w:val="18"/>
        </w:rPr>
        <w:t xml:space="preserve"> </w:t>
      </w:r>
      <w:r w:rsidRPr="008319F5">
        <w:rPr>
          <w:rFonts w:ascii="Arial" w:hAnsi="Arial" w:cs="Arial"/>
          <w:sz w:val="18"/>
          <w:szCs w:val="18"/>
        </w:rPr>
        <w:t>música,</w:t>
      </w:r>
      <w:r w:rsidR="00FF06E9">
        <w:rPr>
          <w:rFonts w:ascii="Arial" w:hAnsi="Arial" w:cs="Arial"/>
          <w:sz w:val="18"/>
          <w:szCs w:val="18"/>
        </w:rPr>
        <w:t xml:space="preserve"> </w:t>
      </w:r>
      <w:r w:rsidRPr="008319F5">
        <w:rPr>
          <w:rFonts w:ascii="Arial" w:hAnsi="Arial" w:cs="Arial"/>
          <w:sz w:val="18"/>
          <w:szCs w:val="18"/>
        </w:rPr>
        <w:t>imágenes,</w:t>
      </w:r>
      <w:r w:rsidR="00FF06E9">
        <w:rPr>
          <w:rFonts w:ascii="Arial" w:hAnsi="Arial" w:cs="Arial"/>
          <w:sz w:val="18"/>
          <w:szCs w:val="18"/>
        </w:rPr>
        <w:t xml:space="preserve"> </w:t>
      </w:r>
      <w:r w:rsidRPr="008319F5">
        <w:rPr>
          <w:rFonts w:ascii="Arial" w:hAnsi="Arial" w:cs="Arial"/>
          <w:sz w:val="18"/>
          <w:szCs w:val="18"/>
        </w:rPr>
        <w:t>animaciones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videos)</w:t>
      </w:r>
      <w:r w:rsidR="00FF06E9">
        <w:rPr>
          <w:rFonts w:ascii="Arial" w:hAnsi="Arial" w:cs="Arial"/>
          <w:sz w:val="18"/>
          <w:szCs w:val="18"/>
        </w:rPr>
        <w:t xml:space="preserve"> </w:t>
      </w:r>
      <w:r w:rsidRPr="008319F5">
        <w:rPr>
          <w:rFonts w:ascii="Arial" w:hAnsi="Arial" w:cs="Arial"/>
          <w:sz w:val="18"/>
          <w:szCs w:val="18"/>
        </w:rPr>
        <w:t>puede</w:t>
      </w:r>
      <w:r w:rsidR="00FF06E9">
        <w:rPr>
          <w:rFonts w:ascii="Arial" w:hAnsi="Arial" w:cs="Arial"/>
          <w:sz w:val="18"/>
          <w:szCs w:val="18"/>
        </w:rPr>
        <w:t xml:space="preserve"> </w:t>
      </w:r>
      <w:r w:rsidRPr="008319F5">
        <w:rPr>
          <w:rFonts w:ascii="Arial" w:hAnsi="Arial" w:cs="Arial"/>
          <w:sz w:val="18"/>
          <w:szCs w:val="18"/>
        </w:rPr>
        <w:t>consultarse</w:t>
      </w:r>
      <w:r w:rsidR="00FF06E9">
        <w:rPr>
          <w:rFonts w:ascii="Arial" w:hAnsi="Arial" w:cs="Arial"/>
          <w:sz w:val="18"/>
          <w:szCs w:val="18"/>
        </w:rPr>
        <w:t xml:space="preserve"> </w:t>
      </w:r>
      <w:r w:rsidRPr="008319F5">
        <w:rPr>
          <w:rFonts w:ascii="Arial" w:hAnsi="Arial" w:cs="Arial"/>
          <w:sz w:val="18"/>
          <w:szCs w:val="18"/>
        </w:rPr>
        <w:t>desde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dispositivo</w:t>
      </w:r>
      <w:r w:rsidR="00FF06E9">
        <w:rPr>
          <w:rFonts w:ascii="Arial" w:hAnsi="Arial" w:cs="Arial"/>
          <w:sz w:val="18"/>
          <w:szCs w:val="18"/>
        </w:rPr>
        <w:t xml:space="preserve"> </w:t>
      </w:r>
      <w:r w:rsidRPr="008319F5">
        <w:rPr>
          <w:rFonts w:ascii="Arial" w:hAnsi="Arial" w:cs="Arial"/>
          <w:sz w:val="18"/>
          <w:szCs w:val="18"/>
        </w:rPr>
        <w:t>electrónico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cuente</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tecnología</w:t>
      </w:r>
      <w:r w:rsidR="00FF06E9">
        <w:rPr>
          <w:rFonts w:ascii="Arial" w:hAnsi="Arial" w:cs="Arial"/>
          <w:sz w:val="18"/>
          <w:szCs w:val="18"/>
        </w:rPr>
        <w:t xml:space="preserve"> </w:t>
      </w:r>
      <w:r w:rsidRPr="008319F5">
        <w:rPr>
          <w:rFonts w:ascii="Arial" w:hAnsi="Arial" w:cs="Arial"/>
          <w:sz w:val="18"/>
          <w:szCs w:val="18"/>
        </w:rPr>
        <w:t>necesaria;</w:t>
      </w:r>
      <w:r w:rsidR="00FF06E9">
        <w:rPr>
          <w:rFonts w:ascii="Arial" w:hAnsi="Arial" w:cs="Arial"/>
          <w:sz w:val="18"/>
          <w:szCs w:val="18"/>
        </w:rPr>
        <w:t xml:space="preserve"> </w:t>
      </w:r>
      <w:r w:rsidRPr="008319F5">
        <w:rPr>
          <w:rFonts w:ascii="Arial" w:hAnsi="Arial" w:cs="Arial"/>
          <w:sz w:val="18"/>
          <w:szCs w:val="18"/>
        </w:rPr>
        <w:t>dicho</w:t>
      </w:r>
      <w:r w:rsidR="00FF06E9">
        <w:rPr>
          <w:rFonts w:ascii="Arial" w:hAnsi="Arial" w:cs="Arial"/>
          <w:sz w:val="18"/>
          <w:szCs w:val="18"/>
        </w:rPr>
        <w:t xml:space="preserve"> </w:t>
      </w:r>
      <w:r w:rsidRPr="008319F5">
        <w:rPr>
          <w:rFonts w:ascii="Arial" w:hAnsi="Arial" w:cs="Arial"/>
          <w:sz w:val="18"/>
          <w:szCs w:val="18"/>
        </w:rPr>
        <w:t>contenido</w:t>
      </w:r>
      <w:r w:rsidR="00FF06E9">
        <w:rPr>
          <w:rFonts w:ascii="Arial" w:hAnsi="Arial" w:cs="Arial"/>
          <w:sz w:val="18"/>
          <w:szCs w:val="18"/>
        </w:rPr>
        <w:t xml:space="preserve"> </w:t>
      </w:r>
      <w:r w:rsidRPr="008319F5">
        <w:rPr>
          <w:rFonts w:ascii="Arial" w:hAnsi="Arial" w:cs="Arial"/>
          <w:sz w:val="18"/>
          <w:szCs w:val="18"/>
        </w:rPr>
        <w:t>puede</w:t>
      </w:r>
      <w:r w:rsidR="00FF06E9">
        <w:rPr>
          <w:rFonts w:ascii="Arial" w:hAnsi="Arial" w:cs="Arial"/>
          <w:sz w:val="18"/>
          <w:szCs w:val="18"/>
        </w:rPr>
        <w:t xml:space="preserve"> </w:t>
      </w:r>
      <w:r w:rsidRPr="008319F5">
        <w:rPr>
          <w:rFonts w:ascii="Arial" w:hAnsi="Arial" w:cs="Arial"/>
          <w:sz w:val="18"/>
          <w:szCs w:val="18"/>
        </w:rPr>
        <w:t>ser</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creado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propias</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usuarias.</w:t>
      </w:r>
    </w:p>
    <w:p w:rsidR="00B120D5" w:rsidRPr="008319F5" w:rsidRDefault="004D5B7A" w:rsidP="00C41610">
      <w:pPr>
        <w:spacing w:after="101" w:line="231" w:lineRule="exact"/>
        <w:jc w:val="both"/>
        <w:rPr>
          <w:rFonts w:ascii="Arial" w:hAnsi="Arial" w:cs="Arial"/>
          <w:sz w:val="18"/>
          <w:szCs w:val="18"/>
        </w:rPr>
      </w:pPr>
      <w:r w:rsidRPr="008319F5">
        <w:rPr>
          <w:rFonts w:ascii="Arial" w:hAnsi="Arial" w:cs="Arial"/>
          <w:b/>
          <w:sz w:val="18"/>
          <w:szCs w:val="18"/>
        </w:rPr>
        <w:t>Medios</w:t>
      </w:r>
      <w:r w:rsidR="00FF06E9">
        <w:rPr>
          <w:rFonts w:ascii="Arial" w:hAnsi="Arial" w:cs="Arial"/>
          <w:b/>
          <w:sz w:val="18"/>
          <w:szCs w:val="18"/>
        </w:rPr>
        <w:t xml:space="preserve"> </w:t>
      </w:r>
      <w:r w:rsidRPr="008319F5">
        <w:rPr>
          <w:rFonts w:ascii="Arial" w:hAnsi="Arial" w:cs="Arial"/>
          <w:b/>
          <w:sz w:val="18"/>
          <w:szCs w:val="18"/>
        </w:rPr>
        <w:t>impresos:</w:t>
      </w:r>
      <w:r w:rsidR="00FF06E9">
        <w:rPr>
          <w:rFonts w:ascii="Arial" w:hAnsi="Arial" w:cs="Arial"/>
          <w:sz w:val="18"/>
          <w:szCs w:val="18"/>
        </w:rPr>
        <w:t xml:space="preserve"> </w:t>
      </w:r>
      <w:r w:rsidRPr="008319F5">
        <w:rPr>
          <w:rFonts w:ascii="Arial" w:hAnsi="Arial" w:cs="Arial"/>
          <w:sz w:val="18"/>
          <w:szCs w:val="18"/>
        </w:rPr>
        <w:t>todo</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contenga</w:t>
      </w:r>
      <w:r w:rsidR="00FF06E9">
        <w:rPr>
          <w:rFonts w:ascii="Arial" w:hAnsi="Arial" w:cs="Arial"/>
          <w:sz w:val="18"/>
          <w:szCs w:val="18"/>
        </w:rPr>
        <w:t xml:space="preserve"> </w:t>
      </w:r>
      <w:r w:rsidRPr="008319F5">
        <w:rPr>
          <w:rFonts w:ascii="Arial" w:hAnsi="Arial" w:cs="Arial"/>
          <w:sz w:val="18"/>
          <w:szCs w:val="18"/>
        </w:rPr>
        <w:t>texto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imágenes</w:t>
      </w:r>
      <w:r w:rsidR="00FF06E9">
        <w:rPr>
          <w:rFonts w:ascii="Arial" w:hAnsi="Arial" w:cs="Arial"/>
          <w:sz w:val="18"/>
          <w:szCs w:val="18"/>
        </w:rPr>
        <w:t xml:space="preserve"> </w:t>
      </w:r>
      <w:r w:rsidRPr="008319F5">
        <w:rPr>
          <w:rFonts w:ascii="Arial" w:hAnsi="Arial" w:cs="Arial"/>
          <w:sz w:val="18"/>
          <w:szCs w:val="18"/>
        </w:rPr>
        <w:t>fijas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encuentre</w:t>
      </w:r>
      <w:r w:rsidR="00FF06E9">
        <w:rPr>
          <w:rFonts w:ascii="Arial" w:hAnsi="Arial" w:cs="Arial"/>
          <w:sz w:val="18"/>
          <w:szCs w:val="18"/>
        </w:rPr>
        <w:t xml:space="preserve"> </w:t>
      </w:r>
      <w:r w:rsidRPr="008319F5">
        <w:rPr>
          <w:rFonts w:ascii="Arial" w:hAnsi="Arial" w:cs="Arial"/>
          <w:sz w:val="18"/>
          <w:szCs w:val="18"/>
        </w:rPr>
        <w:t>impreso,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periodicidad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edición</w:t>
      </w:r>
      <w:r w:rsidR="00FF06E9">
        <w:rPr>
          <w:rFonts w:ascii="Arial" w:hAnsi="Arial" w:cs="Arial"/>
          <w:sz w:val="18"/>
          <w:szCs w:val="18"/>
        </w:rPr>
        <w:t xml:space="preserve"> </w:t>
      </w:r>
      <w:r w:rsidRPr="008319F5">
        <w:rPr>
          <w:rFonts w:ascii="Arial" w:hAnsi="Arial" w:cs="Arial"/>
          <w:sz w:val="18"/>
          <w:szCs w:val="18"/>
        </w:rPr>
        <w:t>determinada,</w:t>
      </w:r>
      <w:r w:rsidR="00FF06E9">
        <w:rPr>
          <w:rFonts w:ascii="Arial" w:hAnsi="Arial" w:cs="Arial"/>
          <w:sz w:val="18"/>
          <w:szCs w:val="18"/>
        </w:rPr>
        <w:t xml:space="preserve"> </w:t>
      </w:r>
      <w:r w:rsidRPr="008319F5">
        <w:rPr>
          <w:rFonts w:ascii="Arial" w:hAnsi="Arial" w:cs="Arial"/>
          <w:sz w:val="18"/>
          <w:szCs w:val="18"/>
        </w:rPr>
        <w:t>bajo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mismo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numeración</w:t>
      </w:r>
      <w:r w:rsidR="00FF06E9">
        <w:rPr>
          <w:rFonts w:ascii="Arial" w:hAnsi="Arial" w:cs="Arial"/>
          <w:sz w:val="18"/>
          <w:szCs w:val="18"/>
        </w:rPr>
        <w:t xml:space="preserve"> </w:t>
      </w:r>
      <w:r w:rsidRPr="008319F5">
        <w:rPr>
          <w:rFonts w:ascii="Arial" w:hAnsi="Arial" w:cs="Arial"/>
          <w:sz w:val="18"/>
          <w:szCs w:val="18"/>
        </w:rPr>
        <w:t>secuenciada:</w:t>
      </w:r>
    </w:p>
    <w:p w:rsidR="004D5B7A" w:rsidRPr="008319F5" w:rsidRDefault="004D5B7A" w:rsidP="00C41610">
      <w:pPr>
        <w:spacing w:after="101" w:line="231" w:lineRule="exact"/>
        <w:ind w:left="1080" w:hanging="360"/>
        <w:rPr>
          <w:rFonts w:ascii="Arial" w:hAnsi="Arial" w:cs="Arial"/>
          <w:sz w:val="18"/>
          <w:szCs w:val="18"/>
        </w:rPr>
      </w:pPr>
      <w:r w:rsidRPr="008319F5">
        <w:rPr>
          <w:rFonts w:ascii="Arial" w:hAnsi="Arial" w:cs="Arial"/>
          <w:sz w:val="18"/>
          <w:szCs w:val="18"/>
        </w:rPr>
        <w:t>1)</w:t>
      </w:r>
      <w:r w:rsidRPr="008319F5">
        <w:rPr>
          <w:rFonts w:ascii="Arial" w:hAnsi="Arial" w:cs="Arial"/>
          <w:sz w:val="18"/>
          <w:szCs w:val="18"/>
        </w:rPr>
        <w:tab/>
        <w:t>Diarios</w:t>
      </w:r>
      <w:r w:rsidR="00FF06E9">
        <w:rPr>
          <w:rFonts w:ascii="Arial" w:hAnsi="Arial" w:cs="Arial"/>
          <w:sz w:val="18"/>
          <w:szCs w:val="18"/>
        </w:rPr>
        <w:t xml:space="preserve"> </w:t>
      </w:r>
      <w:r w:rsidRPr="008319F5">
        <w:rPr>
          <w:rFonts w:ascii="Arial" w:hAnsi="Arial" w:cs="Arial"/>
          <w:sz w:val="18"/>
          <w:szCs w:val="18"/>
        </w:rPr>
        <w:t>editados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Distrito</w:t>
      </w:r>
      <w:r w:rsidR="00FF06E9">
        <w:rPr>
          <w:rFonts w:ascii="Arial" w:hAnsi="Arial" w:cs="Arial"/>
          <w:sz w:val="18"/>
          <w:szCs w:val="18"/>
        </w:rPr>
        <w:t xml:space="preserve"> </w:t>
      </w:r>
      <w:r w:rsidRPr="008319F5">
        <w:rPr>
          <w:rFonts w:ascii="Arial" w:hAnsi="Arial" w:cs="Arial"/>
          <w:sz w:val="18"/>
          <w:szCs w:val="18"/>
        </w:rPr>
        <w:t>Federal</w:t>
      </w:r>
    </w:p>
    <w:p w:rsidR="004D5B7A" w:rsidRPr="008319F5" w:rsidRDefault="004D5B7A" w:rsidP="00C41610">
      <w:pPr>
        <w:spacing w:after="101" w:line="231" w:lineRule="exact"/>
        <w:ind w:left="1080" w:hanging="360"/>
        <w:rPr>
          <w:rFonts w:ascii="Arial" w:hAnsi="Arial" w:cs="Arial"/>
          <w:sz w:val="18"/>
          <w:szCs w:val="18"/>
        </w:rPr>
      </w:pPr>
      <w:r w:rsidRPr="008319F5">
        <w:rPr>
          <w:rFonts w:ascii="Arial" w:hAnsi="Arial" w:cs="Arial"/>
          <w:sz w:val="18"/>
          <w:szCs w:val="18"/>
        </w:rPr>
        <w:t>2)</w:t>
      </w:r>
      <w:r w:rsidRPr="008319F5">
        <w:rPr>
          <w:rFonts w:ascii="Arial" w:hAnsi="Arial" w:cs="Arial"/>
          <w:sz w:val="18"/>
          <w:szCs w:val="18"/>
        </w:rPr>
        <w:tab/>
        <w:t>Diarios</w:t>
      </w:r>
      <w:r w:rsidR="00FF06E9">
        <w:rPr>
          <w:rFonts w:ascii="Arial" w:hAnsi="Arial" w:cs="Arial"/>
          <w:sz w:val="18"/>
          <w:szCs w:val="18"/>
        </w:rPr>
        <w:t xml:space="preserve"> </w:t>
      </w:r>
      <w:r w:rsidRPr="008319F5">
        <w:rPr>
          <w:rFonts w:ascii="Arial" w:hAnsi="Arial" w:cs="Arial"/>
          <w:sz w:val="18"/>
          <w:szCs w:val="18"/>
        </w:rPr>
        <w:t>editados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estados</w:t>
      </w:r>
    </w:p>
    <w:p w:rsidR="004D5B7A" w:rsidRPr="008319F5" w:rsidRDefault="004D5B7A" w:rsidP="00C41610">
      <w:pPr>
        <w:spacing w:after="101" w:line="231" w:lineRule="exact"/>
        <w:ind w:left="1080" w:hanging="360"/>
        <w:rPr>
          <w:rFonts w:ascii="Arial" w:hAnsi="Arial" w:cs="Arial"/>
          <w:sz w:val="18"/>
          <w:szCs w:val="18"/>
        </w:rPr>
      </w:pPr>
      <w:r w:rsidRPr="008319F5">
        <w:rPr>
          <w:rFonts w:ascii="Arial" w:hAnsi="Arial" w:cs="Arial"/>
          <w:sz w:val="18"/>
          <w:szCs w:val="18"/>
        </w:rPr>
        <w:t>3)</w:t>
      </w:r>
      <w:r w:rsidRPr="008319F5">
        <w:rPr>
          <w:rFonts w:ascii="Arial" w:hAnsi="Arial" w:cs="Arial"/>
          <w:sz w:val="18"/>
          <w:szCs w:val="18"/>
        </w:rPr>
        <w:tab/>
        <w:t>Encartes</w:t>
      </w:r>
    </w:p>
    <w:p w:rsidR="004D5B7A" w:rsidRPr="008319F5" w:rsidRDefault="004D5B7A" w:rsidP="00C41610">
      <w:pPr>
        <w:spacing w:after="101" w:line="231" w:lineRule="exact"/>
        <w:ind w:left="1080" w:hanging="360"/>
        <w:rPr>
          <w:rFonts w:ascii="Arial" w:hAnsi="Arial" w:cs="Arial"/>
          <w:sz w:val="18"/>
          <w:szCs w:val="18"/>
        </w:rPr>
      </w:pPr>
      <w:r w:rsidRPr="008319F5">
        <w:rPr>
          <w:rFonts w:ascii="Arial" w:hAnsi="Arial" w:cs="Arial"/>
          <w:sz w:val="18"/>
          <w:szCs w:val="18"/>
        </w:rPr>
        <w:t>4)</w:t>
      </w:r>
      <w:r w:rsidRPr="008319F5">
        <w:rPr>
          <w:rFonts w:ascii="Arial" w:hAnsi="Arial" w:cs="Arial"/>
          <w:sz w:val="18"/>
          <w:szCs w:val="18"/>
        </w:rPr>
        <w:tab/>
        <w:t>Medios</w:t>
      </w:r>
      <w:r w:rsidR="00FF06E9">
        <w:rPr>
          <w:rFonts w:ascii="Arial" w:hAnsi="Arial" w:cs="Arial"/>
          <w:sz w:val="18"/>
          <w:szCs w:val="18"/>
        </w:rPr>
        <w:t xml:space="preserve"> </w:t>
      </w:r>
      <w:r w:rsidRPr="008319F5">
        <w:rPr>
          <w:rFonts w:ascii="Arial" w:hAnsi="Arial" w:cs="Arial"/>
          <w:sz w:val="18"/>
          <w:szCs w:val="18"/>
        </w:rPr>
        <w:t>impresos</w:t>
      </w:r>
      <w:r w:rsidR="00FF06E9">
        <w:rPr>
          <w:rFonts w:ascii="Arial" w:hAnsi="Arial" w:cs="Arial"/>
          <w:sz w:val="18"/>
          <w:szCs w:val="18"/>
        </w:rPr>
        <w:t xml:space="preserve"> </w:t>
      </w:r>
      <w:r w:rsidRPr="008319F5">
        <w:rPr>
          <w:rFonts w:ascii="Arial" w:hAnsi="Arial" w:cs="Arial"/>
          <w:sz w:val="18"/>
          <w:szCs w:val="18"/>
        </w:rPr>
        <w:t>internacionales</w:t>
      </w:r>
    </w:p>
    <w:p w:rsidR="004D5B7A" w:rsidRPr="008319F5" w:rsidRDefault="004D5B7A" w:rsidP="00C41610">
      <w:pPr>
        <w:spacing w:after="101" w:line="231" w:lineRule="exact"/>
        <w:ind w:left="1080" w:hanging="360"/>
        <w:rPr>
          <w:rFonts w:ascii="Arial" w:hAnsi="Arial" w:cs="Arial"/>
          <w:sz w:val="18"/>
          <w:szCs w:val="18"/>
        </w:rPr>
      </w:pPr>
      <w:r w:rsidRPr="008319F5">
        <w:rPr>
          <w:rFonts w:ascii="Arial" w:hAnsi="Arial" w:cs="Arial"/>
          <w:sz w:val="18"/>
          <w:szCs w:val="18"/>
        </w:rPr>
        <w:t>5)</w:t>
      </w:r>
      <w:r w:rsidRPr="008319F5">
        <w:rPr>
          <w:rFonts w:ascii="Arial" w:hAnsi="Arial" w:cs="Arial"/>
          <w:sz w:val="18"/>
          <w:szCs w:val="18"/>
        </w:rPr>
        <w:tab/>
        <w:t>Revistas</w:t>
      </w:r>
    </w:p>
    <w:p w:rsidR="00B120D5" w:rsidRPr="008319F5" w:rsidRDefault="004D5B7A" w:rsidP="00C41610">
      <w:pPr>
        <w:spacing w:after="101" w:line="231" w:lineRule="exact"/>
        <w:ind w:left="1080" w:hanging="360"/>
        <w:jc w:val="both"/>
        <w:rPr>
          <w:rFonts w:ascii="Arial" w:hAnsi="Arial" w:cs="Arial"/>
          <w:sz w:val="18"/>
          <w:szCs w:val="18"/>
        </w:rPr>
      </w:pPr>
      <w:r w:rsidRPr="008319F5">
        <w:rPr>
          <w:rFonts w:ascii="Arial" w:hAnsi="Arial" w:cs="Arial"/>
          <w:sz w:val="18"/>
          <w:szCs w:val="18"/>
        </w:rPr>
        <w:t>6)</w:t>
      </w:r>
      <w:r w:rsidRPr="008319F5">
        <w:rPr>
          <w:rFonts w:ascii="Arial" w:hAnsi="Arial" w:cs="Arial"/>
          <w:sz w:val="18"/>
          <w:szCs w:val="18"/>
        </w:rPr>
        <w:tab/>
        <w:t>Suplementos</w:t>
      </w:r>
    </w:p>
    <w:p w:rsidR="00CB54FA" w:rsidRPr="008319F5" w:rsidRDefault="004D5B7A" w:rsidP="00C41610">
      <w:pPr>
        <w:spacing w:after="101" w:line="231" w:lineRule="exact"/>
        <w:jc w:val="both"/>
        <w:rPr>
          <w:rFonts w:ascii="Arial" w:hAnsi="Arial" w:cs="Arial"/>
          <w:sz w:val="18"/>
          <w:szCs w:val="18"/>
        </w:rPr>
      </w:pPr>
      <w:r w:rsidRPr="008319F5">
        <w:rPr>
          <w:rFonts w:ascii="Arial" w:hAnsi="Arial" w:cs="Arial"/>
          <w:b/>
          <w:sz w:val="18"/>
          <w:szCs w:val="18"/>
        </w:rPr>
        <w:t>Partida: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nivel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agregación</w:t>
      </w:r>
      <w:r w:rsidR="00FF06E9">
        <w:rPr>
          <w:rFonts w:ascii="Arial" w:hAnsi="Arial" w:cs="Arial"/>
          <w:sz w:val="18"/>
          <w:szCs w:val="18"/>
        </w:rPr>
        <w:t xml:space="preserve"> </w:t>
      </w:r>
      <w:r w:rsidRPr="008319F5">
        <w:rPr>
          <w:rFonts w:ascii="Arial" w:hAnsi="Arial" w:cs="Arial"/>
          <w:sz w:val="18"/>
          <w:szCs w:val="18"/>
        </w:rPr>
        <w:t>más</w:t>
      </w:r>
      <w:r w:rsidR="00FF06E9">
        <w:rPr>
          <w:rFonts w:ascii="Arial" w:hAnsi="Arial" w:cs="Arial"/>
          <w:sz w:val="18"/>
          <w:szCs w:val="18"/>
        </w:rPr>
        <w:t xml:space="preserve"> </w:t>
      </w:r>
      <w:r w:rsidRPr="008319F5">
        <w:rPr>
          <w:rFonts w:ascii="Arial" w:hAnsi="Arial" w:cs="Arial"/>
          <w:sz w:val="18"/>
          <w:szCs w:val="18"/>
        </w:rPr>
        <w:t>específico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Clasificador</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describe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bienes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mismo</w:t>
      </w:r>
      <w:r w:rsidR="00FF06E9">
        <w:rPr>
          <w:rFonts w:ascii="Arial" w:hAnsi="Arial" w:cs="Arial"/>
          <w:sz w:val="18"/>
          <w:szCs w:val="18"/>
        </w:rPr>
        <w:t xml:space="preserve"> </w:t>
      </w:r>
      <w:r w:rsidRPr="008319F5">
        <w:rPr>
          <w:rFonts w:ascii="Arial" w:hAnsi="Arial" w:cs="Arial"/>
          <w:sz w:val="18"/>
          <w:szCs w:val="18"/>
        </w:rPr>
        <w:t>género,</w:t>
      </w:r>
      <w:r w:rsidR="00FF06E9">
        <w:rPr>
          <w:rFonts w:ascii="Arial" w:hAnsi="Arial" w:cs="Arial"/>
          <w:sz w:val="18"/>
          <w:szCs w:val="18"/>
        </w:rPr>
        <w:t xml:space="preserve"> </w:t>
      </w:r>
      <w:r w:rsidRPr="008319F5">
        <w:rPr>
          <w:rFonts w:ascii="Arial" w:hAnsi="Arial" w:cs="Arial"/>
          <w:sz w:val="18"/>
          <w:szCs w:val="18"/>
        </w:rPr>
        <w:t>requeridos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consecución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programas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metas</w:t>
      </w:r>
      <w:r w:rsidR="00FF06E9">
        <w:rPr>
          <w:rFonts w:ascii="Arial" w:hAnsi="Arial" w:cs="Arial"/>
          <w:sz w:val="18"/>
          <w:szCs w:val="18"/>
        </w:rPr>
        <w:t xml:space="preserve"> </w:t>
      </w:r>
      <w:r w:rsidRPr="008319F5">
        <w:rPr>
          <w:rFonts w:ascii="Arial" w:hAnsi="Arial" w:cs="Arial"/>
          <w:sz w:val="18"/>
          <w:szCs w:val="18"/>
        </w:rPr>
        <w:t>autorizados.</w:t>
      </w:r>
    </w:p>
    <w:p w:rsidR="00B120D5" w:rsidRPr="008319F5" w:rsidRDefault="004D5B7A" w:rsidP="00C41610">
      <w:pPr>
        <w:spacing w:after="101" w:line="231" w:lineRule="exact"/>
        <w:jc w:val="both"/>
        <w:rPr>
          <w:rFonts w:ascii="Arial" w:hAnsi="Arial" w:cs="Arial"/>
          <w:sz w:val="18"/>
          <w:szCs w:val="18"/>
        </w:rPr>
      </w:pPr>
      <w:r w:rsidRPr="008319F5">
        <w:rPr>
          <w:rFonts w:ascii="Arial" w:hAnsi="Arial" w:cs="Arial"/>
          <w:b/>
          <w:sz w:val="18"/>
          <w:szCs w:val="18"/>
        </w:rPr>
        <w:t>Partida</w:t>
      </w:r>
      <w:r w:rsidR="00FF06E9">
        <w:rPr>
          <w:rFonts w:ascii="Arial" w:hAnsi="Arial" w:cs="Arial"/>
          <w:b/>
          <w:sz w:val="18"/>
          <w:szCs w:val="18"/>
        </w:rPr>
        <w:t xml:space="preserve"> </w:t>
      </w:r>
      <w:r w:rsidRPr="008319F5">
        <w:rPr>
          <w:rFonts w:ascii="Arial" w:hAnsi="Arial" w:cs="Arial"/>
          <w:b/>
          <w:sz w:val="18"/>
          <w:szCs w:val="18"/>
        </w:rPr>
        <w:t>específica:</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cuarto</w:t>
      </w:r>
      <w:r w:rsidR="00FF06E9">
        <w:rPr>
          <w:rFonts w:ascii="Arial" w:hAnsi="Arial" w:cs="Arial"/>
          <w:sz w:val="18"/>
          <w:szCs w:val="18"/>
        </w:rPr>
        <w:t xml:space="preserve"> </w:t>
      </w:r>
      <w:r w:rsidRPr="008319F5">
        <w:rPr>
          <w:rFonts w:ascii="Arial" w:hAnsi="Arial" w:cs="Arial"/>
          <w:sz w:val="18"/>
          <w:szCs w:val="18"/>
        </w:rPr>
        <w:t>dígito,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cual</w:t>
      </w:r>
      <w:r w:rsidR="00FF06E9">
        <w:rPr>
          <w:rFonts w:ascii="Arial" w:hAnsi="Arial" w:cs="Arial"/>
          <w:sz w:val="18"/>
          <w:szCs w:val="18"/>
        </w:rPr>
        <w:t xml:space="preserve"> </w:t>
      </w:r>
      <w:r w:rsidRPr="008319F5">
        <w:rPr>
          <w:rFonts w:ascii="Arial" w:hAnsi="Arial" w:cs="Arial"/>
          <w:sz w:val="18"/>
          <w:szCs w:val="18"/>
        </w:rPr>
        <w:t>permitirá</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instancias</w:t>
      </w:r>
      <w:r w:rsidR="00FF06E9">
        <w:rPr>
          <w:rFonts w:ascii="Arial" w:hAnsi="Arial" w:cs="Arial"/>
          <w:sz w:val="18"/>
          <w:szCs w:val="18"/>
        </w:rPr>
        <w:t xml:space="preserve"> </w:t>
      </w:r>
      <w:r w:rsidRPr="008319F5">
        <w:rPr>
          <w:rFonts w:ascii="Arial" w:hAnsi="Arial" w:cs="Arial"/>
          <w:sz w:val="18"/>
          <w:szCs w:val="18"/>
        </w:rPr>
        <w:t>competentes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materia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Contabilidad</w:t>
      </w:r>
      <w:r w:rsidR="00FF06E9">
        <w:rPr>
          <w:rFonts w:ascii="Arial" w:hAnsi="Arial" w:cs="Arial"/>
          <w:sz w:val="18"/>
          <w:szCs w:val="18"/>
        </w:rPr>
        <w:t xml:space="preserve"> </w:t>
      </w:r>
      <w:r w:rsidRPr="008319F5">
        <w:rPr>
          <w:rFonts w:ascii="Arial" w:hAnsi="Arial" w:cs="Arial"/>
          <w:sz w:val="18"/>
          <w:szCs w:val="18"/>
        </w:rPr>
        <w:t>Gubernamental,</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base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necesidades,</w:t>
      </w:r>
      <w:r w:rsidR="00FF06E9">
        <w:rPr>
          <w:rFonts w:ascii="Arial" w:hAnsi="Arial" w:cs="Arial"/>
          <w:sz w:val="18"/>
          <w:szCs w:val="18"/>
        </w:rPr>
        <w:t xml:space="preserve"> </w:t>
      </w:r>
      <w:r w:rsidRPr="008319F5">
        <w:rPr>
          <w:rFonts w:ascii="Arial" w:hAnsi="Arial" w:cs="Arial"/>
          <w:sz w:val="18"/>
          <w:szCs w:val="18"/>
        </w:rPr>
        <w:t>conserven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estructura</w:t>
      </w:r>
      <w:r w:rsidR="00FF06E9">
        <w:rPr>
          <w:rFonts w:ascii="Arial" w:hAnsi="Arial" w:cs="Arial"/>
          <w:sz w:val="18"/>
          <w:szCs w:val="18"/>
        </w:rPr>
        <w:t xml:space="preserve"> </w:t>
      </w:r>
      <w:r w:rsidRPr="008319F5">
        <w:rPr>
          <w:rFonts w:ascii="Arial" w:hAnsi="Arial" w:cs="Arial"/>
          <w:sz w:val="18"/>
          <w:szCs w:val="18"/>
        </w:rPr>
        <w:t>básica</w:t>
      </w:r>
      <w:r w:rsidR="00FF06E9">
        <w:rPr>
          <w:rFonts w:ascii="Arial" w:hAnsi="Arial" w:cs="Arial"/>
          <w:sz w:val="18"/>
          <w:szCs w:val="18"/>
        </w:rPr>
        <w:t xml:space="preserve"> </w:t>
      </w:r>
      <w:r w:rsidRPr="008319F5">
        <w:rPr>
          <w:rFonts w:ascii="Arial" w:hAnsi="Arial" w:cs="Arial"/>
          <w:sz w:val="18"/>
          <w:szCs w:val="18"/>
        </w:rPr>
        <w:t>(capitulo,</w:t>
      </w:r>
      <w:r w:rsidR="00FF06E9">
        <w:rPr>
          <w:rFonts w:ascii="Arial" w:hAnsi="Arial" w:cs="Arial"/>
          <w:sz w:val="18"/>
          <w:szCs w:val="18"/>
        </w:rPr>
        <w:t xml:space="preserve"> </w:t>
      </w:r>
      <w:r w:rsidRPr="008319F5">
        <w:rPr>
          <w:rFonts w:ascii="Arial" w:hAnsi="Arial" w:cs="Arial"/>
          <w:sz w:val="18"/>
          <w:szCs w:val="18"/>
        </w:rPr>
        <w:t>concepto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partida</w:t>
      </w:r>
      <w:r w:rsidR="00FF06E9">
        <w:rPr>
          <w:rFonts w:ascii="Arial" w:hAnsi="Arial" w:cs="Arial"/>
          <w:sz w:val="18"/>
          <w:szCs w:val="18"/>
        </w:rPr>
        <w:t xml:space="preserve"> </w:t>
      </w:r>
      <w:r w:rsidRPr="008319F5">
        <w:rPr>
          <w:rFonts w:ascii="Arial" w:hAnsi="Arial" w:cs="Arial"/>
          <w:sz w:val="18"/>
          <w:szCs w:val="18"/>
        </w:rPr>
        <w:t>genérica),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fin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mantener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armonización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Plan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Cuentas.</w:t>
      </w:r>
    </w:p>
    <w:p w:rsidR="00B120D5" w:rsidRPr="008319F5" w:rsidRDefault="004D5B7A" w:rsidP="00C41610">
      <w:pPr>
        <w:spacing w:after="101" w:line="231" w:lineRule="exact"/>
        <w:jc w:val="both"/>
        <w:rPr>
          <w:rFonts w:ascii="Arial" w:hAnsi="Arial" w:cs="Arial"/>
          <w:sz w:val="18"/>
          <w:szCs w:val="18"/>
        </w:rPr>
      </w:pPr>
      <w:r w:rsidRPr="008319F5">
        <w:rPr>
          <w:rFonts w:ascii="Arial" w:hAnsi="Arial" w:cs="Arial"/>
          <w:b/>
          <w:sz w:val="18"/>
          <w:szCs w:val="18"/>
        </w:rPr>
        <w:t>Partida</w:t>
      </w:r>
      <w:r w:rsidR="00FF06E9">
        <w:rPr>
          <w:rFonts w:ascii="Arial" w:hAnsi="Arial" w:cs="Arial"/>
          <w:b/>
          <w:sz w:val="18"/>
          <w:szCs w:val="18"/>
        </w:rPr>
        <w:t xml:space="preserve"> </w:t>
      </w:r>
      <w:r w:rsidRPr="008319F5">
        <w:rPr>
          <w:rFonts w:ascii="Arial" w:hAnsi="Arial" w:cs="Arial"/>
          <w:b/>
          <w:sz w:val="18"/>
          <w:szCs w:val="18"/>
        </w:rPr>
        <w:t>genérica: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refiere</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tercer</w:t>
      </w:r>
      <w:r w:rsidR="00FF06E9">
        <w:rPr>
          <w:rFonts w:ascii="Arial" w:hAnsi="Arial" w:cs="Arial"/>
          <w:sz w:val="18"/>
          <w:szCs w:val="18"/>
        </w:rPr>
        <w:t xml:space="preserve"> </w:t>
      </w:r>
      <w:r w:rsidRPr="008319F5">
        <w:rPr>
          <w:rFonts w:ascii="Arial" w:hAnsi="Arial" w:cs="Arial"/>
          <w:sz w:val="18"/>
          <w:szCs w:val="18"/>
        </w:rPr>
        <w:t>dígito,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cual</w:t>
      </w:r>
      <w:r w:rsidR="00FF06E9">
        <w:rPr>
          <w:rFonts w:ascii="Arial" w:hAnsi="Arial" w:cs="Arial"/>
          <w:sz w:val="18"/>
          <w:szCs w:val="18"/>
        </w:rPr>
        <w:t xml:space="preserve"> </w:t>
      </w:r>
      <w:r w:rsidRPr="008319F5">
        <w:rPr>
          <w:rFonts w:ascii="Arial" w:hAnsi="Arial" w:cs="Arial"/>
          <w:sz w:val="18"/>
          <w:szCs w:val="18"/>
        </w:rPr>
        <w:t>logrará</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armonización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niveles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gobierno.</w:t>
      </w:r>
    </w:p>
    <w:p w:rsidR="00B120D5" w:rsidRPr="008319F5" w:rsidRDefault="004D5B7A" w:rsidP="00C41610">
      <w:pPr>
        <w:spacing w:after="101" w:line="231" w:lineRule="exact"/>
        <w:jc w:val="both"/>
        <w:rPr>
          <w:rFonts w:ascii="Arial" w:hAnsi="Arial" w:cs="Arial"/>
          <w:sz w:val="18"/>
          <w:szCs w:val="18"/>
        </w:rPr>
      </w:pPr>
      <w:r w:rsidRPr="008319F5">
        <w:rPr>
          <w:rFonts w:ascii="Arial" w:hAnsi="Arial" w:cs="Arial"/>
          <w:b/>
          <w:sz w:val="18"/>
          <w:szCs w:val="18"/>
        </w:rPr>
        <w:t>Población</w:t>
      </w:r>
      <w:r w:rsidR="00FF06E9">
        <w:rPr>
          <w:rFonts w:ascii="Arial" w:hAnsi="Arial" w:cs="Arial"/>
          <w:b/>
          <w:sz w:val="18"/>
          <w:szCs w:val="18"/>
        </w:rPr>
        <w:t xml:space="preserve"> </w:t>
      </w:r>
      <w:r w:rsidRPr="008319F5">
        <w:rPr>
          <w:rFonts w:ascii="Arial" w:hAnsi="Arial" w:cs="Arial"/>
          <w:b/>
          <w:sz w:val="18"/>
          <w:szCs w:val="18"/>
        </w:rPr>
        <w:t>objetivo:</w:t>
      </w:r>
      <w:r w:rsidR="00FF06E9">
        <w:rPr>
          <w:rFonts w:ascii="Arial" w:hAnsi="Arial" w:cs="Arial"/>
          <w:sz w:val="18"/>
          <w:szCs w:val="18"/>
        </w:rPr>
        <w:t xml:space="preserve"> </w:t>
      </w:r>
      <w:r w:rsidRPr="008319F5">
        <w:rPr>
          <w:rFonts w:ascii="Arial" w:hAnsi="Arial" w:cs="Arial"/>
          <w:sz w:val="18"/>
          <w:szCs w:val="18"/>
        </w:rPr>
        <w:t>Conjunto</w:t>
      </w:r>
      <w:r w:rsidR="00FF06E9">
        <w:rPr>
          <w:rFonts w:ascii="Arial" w:hAnsi="Arial" w:cs="Arial"/>
          <w:sz w:val="18"/>
          <w:szCs w:val="18"/>
        </w:rPr>
        <w:t xml:space="preserve"> </w:t>
      </w:r>
      <w:r w:rsidRPr="008319F5">
        <w:rPr>
          <w:rFonts w:ascii="Arial" w:hAnsi="Arial" w:cs="Arial"/>
          <w:sz w:val="18"/>
          <w:szCs w:val="18"/>
        </w:rPr>
        <w:t>específico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individuos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características</w:t>
      </w:r>
      <w:r w:rsidR="00FF06E9">
        <w:rPr>
          <w:rFonts w:ascii="Arial" w:hAnsi="Arial" w:cs="Arial"/>
          <w:sz w:val="18"/>
          <w:szCs w:val="18"/>
        </w:rPr>
        <w:t xml:space="preserve"> </w:t>
      </w:r>
      <w:r w:rsidRPr="008319F5">
        <w:rPr>
          <w:rFonts w:ascii="Arial" w:hAnsi="Arial" w:cs="Arial"/>
          <w:sz w:val="18"/>
          <w:szCs w:val="18"/>
        </w:rPr>
        <w:t>psicográficas</w:t>
      </w:r>
      <w:r w:rsidR="00FF06E9">
        <w:rPr>
          <w:rFonts w:ascii="Arial" w:hAnsi="Arial" w:cs="Arial"/>
          <w:sz w:val="18"/>
          <w:szCs w:val="18"/>
        </w:rPr>
        <w:t xml:space="preserve"> </w:t>
      </w:r>
      <w:r w:rsidRPr="008319F5">
        <w:rPr>
          <w:rFonts w:ascii="Arial" w:hAnsi="Arial" w:cs="Arial"/>
          <w:sz w:val="18"/>
          <w:szCs w:val="18"/>
        </w:rPr>
        <w:t>(gustos,</w:t>
      </w:r>
      <w:r w:rsidR="00FF06E9">
        <w:rPr>
          <w:rFonts w:ascii="Arial" w:hAnsi="Arial" w:cs="Arial"/>
          <w:sz w:val="18"/>
          <w:szCs w:val="18"/>
        </w:rPr>
        <w:t xml:space="preserve"> </w:t>
      </w:r>
      <w:r w:rsidRPr="008319F5">
        <w:rPr>
          <w:rFonts w:ascii="Arial" w:hAnsi="Arial" w:cs="Arial"/>
          <w:sz w:val="18"/>
          <w:szCs w:val="18"/>
        </w:rPr>
        <w:t>intereses,</w:t>
      </w:r>
      <w:r w:rsidR="00FF06E9">
        <w:rPr>
          <w:rFonts w:ascii="Arial" w:hAnsi="Arial" w:cs="Arial"/>
          <w:sz w:val="18"/>
          <w:szCs w:val="18"/>
        </w:rPr>
        <w:t xml:space="preserve"> </w:t>
      </w:r>
      <w:r w:rsidRPr="008319F5">
        <w:rPr>
          <w:rFonts w:ascii="Arial" w:hAnsi="Arial" w:cs="Arial"/>
          <w:sz w:val="18"/>
          <w:szCs w:val="18"/>
        </w:rPr>
        <w:t>hábitos,</w:t>
      </w:r>
      <w:r w:rsidR="00FF06E9">
        <w:rPr>
          <w:rFonts w:ascii="Arial" w:hAnsi="Arial" w:cs="Arial"/>
          <w:sz w:val="18"/>
          <w:szCs w:val="18"/>
        </w:rPr>
        <w:t xml:space="preserve"> </w:t>
      </w:r>
      <w:r w:rsidRPr="008319F5">
        <w:rPr>
          <w:rFonts w:ascii="Arial" w:hAnsi="Arial" w:cs="Arial"/>
          <w:sz w:val="18"/>
          <w:szCs w:val="18"/>
        </w:rPr>
        <w:t>costumbres,</w:t>
      </w:r>
      <w:r w:rsidR="00FF06E9">
        <w:rPr>
          <w:rFonts w:ascii="Arial" w:hAnsi="Arial" w:cs="Arial"/>
          <w:sz w:val="18"/>
          <w:szCs w:val="18"/>
        </w:rPr>
        <w:t xml:space="preserve"> </w:t>
      </w:r>
      <w:r w:rsidRPr="008319F5">
        <w:rPr>
          <w:rFonts w:ascii="Arial" w:hAnsi="Arial" w:cs="Arial"/>
          <w:sz w:val="18"/>
          <w:szCs w:val="18"/>
        </w:rPr>
        <w:t>idiosincrasia,</w:t>
      </w:r>
      <w:r w:rsidR="00FF06E9">
        <w:rPr>
          <w:rFonts w:ascii="Arial" w:hAnsi="Arial" w:cs="Arial"/>
          <w:sz w:val="18"/>
          <w:szCs w:val="18"/>
        </w:rPr>
        <w:t xml:space="preserve"> </w:t>
      </w:r>
      <w:r w:rsidRPr="008319F5">
        <w:rPr>
          <w:rFonts w:ascii="Arial" w:hAnsi="Arial" w:cs="Arial"/>
          <w:sz w:val="18"/>
          <w:szCs w:val="18"/>
        </w:rPr>
        <w:t>valores,</w:t>
      </w:r>
      <w:r w:rsidR="00FF06E9">
        <w:rPr>
          <w:rFonts w:ascii="Arial" w:hAnsi="Arial" w:cs="Arial"/>
          <w:sz w:val="18"/>
          <w:szCs w:val="18"/>
        </w:rPr>
        <w:t xml:space="preserve"> </w:t>
      </w:r>
      <w:r w:rsidRPr="008319F5">
        <w:rPr>
          <w:rFonts w:ascii="Arial" w:hAnsi="Arial" w:cs="Arial"/>
          <w:sz w:val="18"/>
          <w:szCs w:val="18"/>
        </w:rPr>
        <w:t>estilo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vida,</w:t>
      </w:r>
      <w:r w:rsidR="00FF06E9">
        <w:rPr>
          <w:rFonts w:ascii="Arial" w:hAnsi="Arial" w:cs="Arial"/>
          <w:sz w:val="18"/>
          <w:szCs w:val="18"/>
        </w:rPr>
        <w:t xml:space="preserve"> </w:t>
      </w:r>
      <w:r w:rsidRPr="008319F5">
        <w:rPr>
          <w:rFonts w:ascii="Arial" w:hAnsi="Arial" w:cs="Arial"/>
          <w:sz w:val="18"/>
          <w:szCs w:val="18"/>
        </w:rPr>
        <w:t>opiniones,</w:t>
      </w:r>
      <w:r w:rsidR="00FF06E9">
        <w:rPr>
          <w:rFonts w:ascii="Arial" w:hAnsi="Arial" w:cs="Arial"/>
          <w:sz w:val="18"/>
          <w:szCs w:val="18"/>
        </w:rPr>
        <w:t xml:space="preserve"> </w:t>
      </w:r>
      <w:r w:rsidRPr="008319F5">
        <w:rPr>
          <w:rFonts w:ascii="Arial" w:hAnsi="Arial" w:cs="Arial"/>
          <w:sz w:val="18"/>
          <w:szCs w:val="18"/>
        </w:rPr>
        <w:t>actitudes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comportamiento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sociodemográficas</w:t>
      </w:r>
      <w:r w:rsidR="00FF06E9">
        <w:rPr>
          <w:rFonts w:ascii="Arial" w:hAnsi="Arial" w:cs="Arial"/>
          <w:sz w:val="18"/>
          <w:szCs w:val="18"/>
        </w:rPr>
        <w:t xml:space="preserve"> </w:t>
      </w:r>
      <w:r w:rsidRPr="008319F5">
        <w:rPr>
          <w:rFonts w:ascii="Arial" w:hAnsi="Arial" w:cs="Arial"/>
          <w:sz w:val="18"/>
          <w:szCs w:val="18"/>
        </w:rPr>
        <w:t>(edad,</w:t>
      </w:r>
      <w:r w:rsidR="00FF06E9">
        <w:rPr>
          <w:rFonts w:ascii="Arial" w:hAnsi="Arial" w:cs="Arial"/>
          <w:sz w:val="18"/>
          <w:szCs w:val="18"/>
        </w:rPr>
        <w:t xml:space="preserve"> </w:t>
      </w:r>
      <w:r w:rsidRPr="008319F5">
        <w:rPr>
          <w:rFonts w:ascii="Arial" w:hAnsi="Arial" w:cs="Arial"/>
          <w:sz w:val="18"/>
          <w:szCs w:val="18"/>
        </w:rPr>
        <w:t>sexo,</w:t>
      </w:r>
      <w:r w:rsidR="00FF06E9">
        <w:rPr>
          <w:rFonts w:ascii="Arial" w:hAnsi="Arial" w:cs="Arial"/>
          <w:sz w:val="18"/>
          <w:szCs w:val="18"/>
        </w:rPr>
        <w:t xml:space="preserve"> </w:t>
      </w:r>
      <w:r w:rsidRPr="008319F5">
        <w:rPr>
          <w:rFonts w:ascii="Arial" w:hAnsi="Arial" w:cs="Arial"/>
          <w:sz w:val="18"/>
          <w:szCs w:val="18"/>
        </w:rPr>
        <w:t>lugar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residencia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nivel</w:t>
      </w:r>
      <w:r w:rsidR="00FF06E9">
        <w:rPr>
          <w:rFonts w:ascii="Arial" w:hAnsi="Arial" w:cs="Arial"/>
          <w:sz w:val="18"/>
          <w:szCs w:val="18"/>
        </w:rPr>
        <w:t xml:space="preserve"> </w:t>
      </w:r>
      <w:r w:rsidRPr="008319F5">
        <w:rPr>
          <w:rFonts w:ascii="Arial" w:hAnsi="Arial" w:cs="Arial"/>
          <w:sz w:val="18"/>
          <w:szCs w:val="18"/>
        </w:rPr>
        <w:t>socioeconómico)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quienes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dirige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mensaje.</w:t>
      </w:r>
    </w:p>
    <w:p w:rsidR="00B120D5" w:rsidRPr="008319F5" w:rsidRDefault="004D5B7A" w:rsidP="00C41610">
      <w:pPr>
        <w:spacing w:after="101" w:line="231" w:lineRule="exact"/>
        <w:jc w:val="both"/>
        <w:rPr>
          <w:rFonts w:ascii="Arial" w:hAnsi="Arial" w:cs="Arial"/>
          <w:sz w:val="18"/>
          <w:szCs w:val="18"/>
        </w:rPr>
      </w:pPr>
      <w:r w:rsidRPr="008319F5">
        <w:rPr>
          <w:rFonts w:ascii="Arial" w:hAnsi="Arial" w:cs="Arial"/>
          <w:b/>
          <w:sz w:val="18"/>
          <w:szCs w:val="18"/>
        </w:rPr>
        <w:t>Programa</w:t>
      </w:r>
      <w:r w:rsidR="00FF06E9">
        <w:rPr>
          <w:rFonts w:ascii="Arial" w:hAnsi="Arial" w:cs="Arial"/>
          <w:b/>
          <w:sz w:val="18"/>
          <w:szCs w:val="18"/>
        </w:rPr>
        <w:t xml:space="preserve"> </w:t>
      </w:r>
      <w:r w:rsidRPr="008319F5">
        <w:rPr>
          <w:rFonts w:ascii="Arial" w:hAnsi="Arial" w:cs="Arial"/>
          <w:b/>
          <w:sz w:val="18"/>
          <w:szCs w:val="18"/>
        </w:rPr>
        <w:t>anual</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comunicación</w:t>
      </w:r>
      <w:r w:rsidR="00FF06E9">
        <w:rPr>
          <w:rFonts w:ascii="Arial" w:hAnsi="Arial" w:cs="Arial"/>
          <w:b/>
          <w:sz w:val="18"/>
          <w:szCs w:val="18"/>
        </w:rPr>
        <w:t xml:space="preserve"> </w:t>
      </w:r>
      <w:r w:rsidRPr="008319F5">
        <w:rPr>
          <w:rFonts w:ascii="Arial" w:hAnsi="Arial" w:cs="Arial"/>
          <w:b/>
          <w:sz w:val="18"/>
          <w:szCs w:val="18"/>
        </w:rPr>
        <w:t>social:</w:t>
      </w:r>
      <w:r w:rsidR="00FF06E9">
        <w:rPr>
          <w:rFonts w:ascii="Arial" w:hAnsi="Arial" w:cs="Arial"/>
          <w:sz w:val="18"/>
          <w:szCs w:val="18"/>
        </w:rPr>
        <w:t xml:space="preserve"> </w:t>
      </w:r>
      <w:r w:rsidRPr="008319F5">
        <w:rPr>
          <w:rFonts w:ascii="Arial" w:hAnsi="Arial" w:cs="Arial"/>
          <w:sz w:val="18"/>
          <w:szCs w:val="18"/>
        </w:rPr>
        <w:t>instrumento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planeación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integra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conjunto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campañas</w:t>
      </w:r>
      <w:r w:rsidR="00FF06E9">
        <w:rPr>
          <w:rFonts w:ascii="Arial" w:hAnsi="Arial" w:cs="Arial"/>
          <w:sz w:val="18"/>
          <w:szCs w:val="18"/>
        </w:rPr>
        <w:t xml:space="preserve"> </w:t>
      </w:r>
      <w:r w:rsidRPr="008319F5">
        <w:rPr>
          <w:rFonts w:ascii="Arial" w:hAnsi="Arial" w:cs="Arial"/>
          <w:sz w:val="18"/>
          <w:szCs w:val="18"/>
        </w:rPr>
        <w:t>derivadas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estrategia</w:t>
      </w:r>
      <w:r w:rsidR="00FF06E9">
        <w:rPr>
          <w:rFonts w:ascii="Arial" w:hAnsi="Arial" w:cs="Arial"/>
          <w:sz w:val="18"/>
          <w:szCs w:val="18"/>
        </w:rPr>
        <w:t xml:space="preserve"> </w:t>
      </w:r>
      <w:r w:rsidRPr="008319F5">
        <w:rPr>
          <w:rFonts w:ascii="Arial" w:hAnsi="Arial" w:cs="Arial"/>
          <w:sz w:val="18"/>
          <w:szCs w:val="18"/>
        </w:rPr>
        <w:t>anual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comunicación</w:t>
      </w:r>
      <w:r w:rsidR="00FF06E9">
        <w:rPr>
          <w:rFonts w:ascii="Arial" w:hAnsi="Arial" w:cs="Arial"/>
          <w:sz w:val="18"/>
          <w:szCs w:val="18"/>
        </w:rPr>
        <w:t xml:space="preserve"> </w:t>
      </w:r>
      <w:r w:rsidRPr="008319F5">
        <w:rPr>
          <w:rFonts w:ascii="Arial" w:hAnsi="Arial" w:cs="Arial"/>
          <w:sz w:val="18"/>
          <w:szCs w:val="18"/>
        </w:rPr>
        <w:t>social,</w:t>
      </w:r>
      <w:r w:rsidR="00FF06E9">
        <w:rPr>
          <w:rFonts w:ascii="Arial" w:hAnsi="Arial" w:cs="Arial"/>
          <w:sz w:val="18"/>
          <w:szCs w:val="18"/>
        </w:rPr>
        <w:t xml:space="preserve"> </w:t>
      </w:r>
      <w:r w:rsidRPr="008319F5">
        <w:rPr>
          <w:rFonts w:ascii="Arial" w:hAnsi="Arial" w:cs="Arial"/>
          <w:sz w:val="18"/>
          <w:szCs w:val="18"/>
        </w:rPr>
        <w:t>autorizadas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encaminadas</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objetivo</w:t>
      </w:r>
      <w:r w:rsidR="00FF06E9">
        <w:rPr>
          <w:rFonts w:ascii="Arial" w:hAnsi="Arial" w:cs="Arial"/>
          <w:sz w:val="18"/>
          <w:szCs w:val="18"/>
        </w:rPr>
        <w:t xml:space="preserve"> </w:t>
      </w:r>
      <w:r w:rsidRPr="008319F5">
        <w:rPr>
          <w:rFonts w:ascii="Arial" w:hAnsi="Arial" w:cs="Arial"/>
          <w:sz w:val="18"/>
          <w:szCs w:val="18"/>
        </w:rPr>
        <w:t>institucional.</w:t>
      </w:r>
    </w:p>
    <w:p w:rsidR="00B120D5" w:rsidRPr="008319F5" w:rsidRDefault="004D5B7A" w:rsidP="00C41610">
      <w:pPr>
        <w:spacing w:after="101" w:line="231" w:lineRule="exact"/>
        <w:jc w:val="both"/>
        <w:rPr>
          <w:rFonts w:ascii="Arial" w:hAnsi="Arial" w:cs="Arial"/>
          <w:sz w:val="18"/>
          <w:szCs w:val="18"/>
        </w:rPr>
      </w:pPr>
      <w:r w:rsidRPr="008319F5">
        <w:rPr>
          <w:rFonts w:ascii="Arial" w:hAnsi="Arial" w:cs="Arial"/>
          <w:b/>
          <w:sz w:val="18"/>
          <w:szCs w:val="18"/>
        </w:rPr>
        <w:t>Publicidad</w:t>
      </w:r>
      <w:r w:rsidR="00FF06E9">
        <w:rPr>
          <w:rFonts w:ascii="Arial" w:hAnsi="Arial" w:cs="Arial"/>
          <w:b/>
          <w:sz w:val="18"/>
          <w:szCs w:val="18"/>
        </w:rPr>
        <w:t xml:space="preserve"> </w:t>
      </w:r>
      <w:r w:rsidRPr="008319F5">
        <w:rPr>
          <w:rFonts w:ascii="Arial" w:hAnsi="Arial" w:cs="Arial"/>
          <w:b/>
          <w:sz w:val="18"/>
          <w:szCs w:val="18"/>
        </w:rPr>
        <w:t>oficial:</w:t>
      </w:r>
      <w:r w:rsidR="00FF06E9">
        <w:rPr>
          <w:rFonts w:ascii="Arial" w:hAnsi="Arial" w:cs="Arial"/>
          <w:sz w:val="18"/>
          <w:szCs w:val="18"/>
        </w:rPr>
        <w:t xml:space="preserve"> </w:t>
      </w:r>
      <w:r w:rsidRPr="008319F5">
        <w:rPr>
          <w:rFonts w:ascii="Arial" w:hAnsi="Arial" w:cs="Arial"/>
          <w:sz w:val="18"/>
          <w:szCs w:val="18"/>
        </w:rPr>
        <w:t>instrumento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cuentan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informar</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población</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programas,</w:t>
      </w:r>
      <w:r w:rsidR="00FF06E9">
        <w:rPr>
          <w:rFonts w:ascii="Arial" w:hAnsi="Arial" w:cs="Arial"/>
          <w:sz w:val="18"/>
          <w:szCs w:val="18"/>
        </w:rPr>
        <w:t xml:space="preserve"> </w:t>
      </w:r>
      <w:r w:rsidRPr="008319F5">
        <w:rPr>
          <w:rFonts w:ascii="Arial" w:hAnsi="Arial" w:cs="Arial"/>
          <w:sz w:val="18"/>
          <w:szCs w:val="18"/>
        </w:rPr>
        <w:t>políticas,</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iniciativas,</w:t>
      </w:r>
      <w:r w:rsidR="00FF06E9">
        <w:rPr>
          <w:rFonts w:ascii="Arial" w:hAnsi="Arial" w:cs="Arial"/>
          <w:sz w:val="18"/>
          <w:szCs w:val="18"/>
        </w:rPr>
        <w:t xml:space="preserve"> </w:t>
      </w:r>
      <w:r w:rsidRPr="008319F5">
        <w:rPr>
          <w:rFonts w:ascii="Arial" w:hAnsi="Arial" w:cs="Arial"/>
          <w:sz w:val="18"/>
          <w:szCs w:val="18"/>
        </w:rPr>
        <w:t>hechos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interés</w:t>
      </w:r>
      <w:r w:rsidR="00FF06E9">
        <w:rPr>
          <w:rFonts w:ascii="Arial" w:hAnsi="Arial" w:cs="Arial"/>
          <w:sz w:val="18"/>
          <w:szCs w:val="18"/>
        </w:rPr>
        <w:t xml:space="preserve"> </w:t>
      </w:r>
      <w:r w:rsidRPr="008319F5">
        <w:rPr>
          <w:rFonts w:ascii="Arial" w:hAnsi="Arial" w:cs="Arial"/>
          <w:sz w:val="18"/>
          <w:szCs w:val="18"/>
        </w:rPr>
        <w:t>público,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quehacer</w:t>
      </w:r>
      <w:r w:rsidR="00FF06E9">
        <w:rPr>
          <w:rFonts w:ascii="Arial" w:hAnsi="Arial" w:cs="Arial"/>
          <w:sz w:val="18"/>
          <w:szCs w:val="18"/>
        </w:rPr>
        <w:t xml:space="preserve"> </w:t>
      </w:r>
      <w:r w:rsidRPr="008319F5">
        <w:rPr>
          <w:rFonts w:ascii="Arial" w:hAnsi="Arial" w:cs="Arial"/>
          <w:sz w:val="18"/>
          <w:szCs w:val="18"/>
        </w:rPr>
        <w:t>gubernamental</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general;</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operación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administración;</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difundir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publicidad</w:t>
      </w:r>
      <w:r w:rsidR="00FF06E9">
        <w:rPr>
          <w:rFonts w:ascii="Arial" w:hAnsi="Arial" w:cs="Arial"/>
          <w:sz w:val="18"/>
          <w:szCs w:val="18"/>
        </w:rPr>
        <w:t xml:space="preserve"> </w:t>
      </w:r>
      <w:r w:rsidRPr="008319F5">
        <w:rPr>
          <w:rFonts w:ascii="Arial" w:hAnsi="Arial" w:cs="Arial"/>
          <w:sz w:val="18"/>
          <w:szCs w:val="18"/>
        </w:rPr>
        <w:t>comercial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productos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les</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ingresos;</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promover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derechos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obligaciones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ciudadanía,</w:t>
      </w:r>
      <w:r w:rsidR="00FF06E9">
        <w:rPr>
          <w:rFonts w:ascii="Arial" w:hAnsi="Arial" w:cs="Arial"/>
          <w:sz w:val="18"/>
          <w:szCs w:val="18"/>
        </w:rPr>
        <w:t xml:space="preserve"> </w:t>
      </w:r>
      <w:r w:rsidRPr="008319F5">
        <w:rPr>
          <w:rFonts w:ascii="Arial" w:hAnsi="Arial" w:cs="Arial"/>
          <w:sz w:val="18"/>
          <w:szCs w:val="18"/>
        </w:rPr>
        <w:t>estimular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participación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sociedad</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vida</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difusión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medios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comunicación,</w:t>
      </w:r>
      <w:r w:rsidR="00FF06E9">
        <w:rPr>
          <w:rFonts w:ascii="Arial" w:hAnsi="Arial" w:cs="Arial"/>
          <w:sz w:val="18"/>
          <w:szCs w:val="18"/>
        </w:rPr>
        <w:t xml:space="preserve"> </w:t>
      </w:r>
      <w:r w:rsidRPr="008319F5">
        <w:rPr>
          <w:rFonts w:ascii="Arial" w:hAnsi="Arial" w:cs="Arial"/>
          <w:sz w:val="18"/>
          <w:szCs w:val="18"/>
        </w:rPr>
        <w:t>ya</w:t>
      </w:r>
      <w:r w:rsidR="00FF06E9">
        <w:rPr>
          <w:rFonts w:ascii="Arial" w:hAnsi="Arial" w:cs="Arial"/>
          <w:sz w:val="18"/>
          <w:szCs w:val="18"/>
        </w:rPr>
        <w:t xml:space="preserve"> </w:t>
      </w:r>
      <w:r w:rsidRPr="008319F5">
        <w:rPr>
          <w:rFonts w:ascii="Arial" w:hAnsi="Arial" w:cs="Arial"/>
          <w:sz w:val="18"/>
          <w:szCs w:val="18"/>
        </w:rPr>
        <w:t>sean</w:t>
      </w:r>
      <w:r w:rsidR="00FF06E9">
        <w:rPr>
          <w:rFonts w:ascii="Arial" w:hAnsi="Arial" w:cs="Arial"/>
          <w:sz w:val="18"/>
          <w:szCs w:val="18"/>
        </w:rPr>
        <w:t xml:space="preserve"> </w:t>
      </w:r>
      <w:r w:rsidRPr="008319F5">
        <w:rPr>
          <w:rFonts w:ascii="Arial" w:hAnsi="Arial" w:cs="Arial"/>
          <w:sz w:val="18"/>
          <w:szCs w:val="18"/>
        </w:rPr>
        <w:t>contratados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difusión</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realice</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tiempos</w:t>
      </w:r>
      <w:r w:rsidR="00FF06E9">
        <w:rPr>
          <w:rFonts w:ascii="Arial" w:hAnsi="Arial" w:cs="Arial"/>
          <w:sz w:val="18"/>
          <w:szCs w:val="18"/>
        </w:rPr>
        <w:t xml:space="preserve"> </w:t>
      </w:r>
      <w:r w:rsidRPr="008319F5">
        <w:rPr>
          <w:rFonts w:ascii="Arial" w:hAnsi="Arial" w:cs="Arial"/>
          <w:sz w:val="18"/>
          <w:szCs w:val="18"/>
        </w:rPr>
        <w:t>oficiales.</w:t>
      </w:r>
    </w:p>
    <w:p w:rsidR="00B120D5" w:rsidRPr="008319F5" w:rsidRDefault="004D5B7A" w:rsidP="00C41610">
      <w:pPr>
        <w:spacing w:after="101" w:line="231" w:lineRule="exact"/>
        <w:jc w:val="both"/>
        <w:rPr>
          <w:rFonts w:ascii="Arial" w:hAnsi="Arial" w:cs="Arial"/>
          <w:sz w:val="18"/>
          <w:szCs w:val="18"/>
        </w:rPr>
      </w:pPr>
      <w:r w:rsidRPr="008319F5">
        <w:rPr>
          <w:rFonts w:ascii="Arial" w:hAnsi="Arial" w:cs="Arial"/>
          <w:b/>
          <w:sz w:val="18"/>
          <w:szCs w:val="18"/>
        </w:rPr>
        <w:t>Recursos</w:t>
      </w:r>
      <w:r w:rsidR="00FF06E9">
        <w:rPr>
          <w:rFonts w:ascii="Arial" w:hAnsi="Arial" w:cs="Arial"/>
          <w:b/>
          <w:sz w:val="18"/>
          <w:szCs w:val="18"/>
        </w:rPr>
        <w:t xml:space="preserve"> </w:t>
      </w:r>
      <w:r w:rsidRPr="008319F5">
        <w:rPr>
          <w:rFonts w:ascii="Arial" w:hAnsi="Arial" w:cs="Arial"/>
          <w:b/>
          <w:sz w:val="18"/>
          <w:szCs w:val="18"/>
        </w:rPr>
        <w:t>presupuestarios:</w:t>
      </w:r>
      <w:r w:rsidR="00FF06E9">
        <w:rPr>
          <w:rFonts w:ascii="Arial" w:hAnsi="Arial" w:cs="Arial"/>
          <w:sz w:val="18"/>
          <w:szCs w:val="18"/>
        </w:rPr>
        <w:t xml:space="preserve"> </w:t>
      </w:r>
      <w:r w:rsidRPr="008319F5">
        <w:rPr>
          <w:rFonts w:ascii="Arial" w:hAnsi="Arial" w:cs="Arial"/>
          <w:sz w:val="18"/>
          <w:szCs w:val="18"/>
        </w:rPr>
        <w:t>montos</w:t>
      </w:r>
      <w:r w:rsidR="00FF06E9">
        <w:rPr>
          <w:rFonts w:ascii="Arial" w:hAnsi="Arial" w:cs="Arial"/>
          <w:sz w:val="18"/>
          <w:szCs w:val="18"/>
        </w:rPr>
        <w:t xml:space="preserve"> </w:t>
      </w:r>
      <w:r w:rsidRPr="008319F5">
        <w:rPr>
          <w:rFonts w:ascii="Arial" w:hAnsi="Arial" w:cs="Arial"/>
          <w:sz w:val="18"/>
          <w:szCs w:val="18"/>
        </w:rPr>
        <w:t>destinados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gastos</w:t>
      </w:r>
      <w:r w:rsidR="00FF06E9">
        <w:rPr>
          <w:rFonts w:ascii="Arial" w:hAnsi="Arial" w:cs="Arial"/>
          <w:sz w:val="18"/>
          <w:szCs w:val="18"/>
        </w:rPr>
        <w:t xml:space="preserve"> </w:t>
      </w:r>
      <w:r w:rsidRPr="008319F5">
        <w:rPr>
          <w:rFonts w:ascii="Arial" w:hAnsi="Arial" w:cs="Arial"/>
          <w:sz w:val="18"/>
          <w:szCs w:val="18"/>
        </w:rPr>
        <w:t>relativos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comunicación</w:t>
      </w:r>
      <w:r w:rsidR="00FF06E9">
        <w:rPr>
          <w:rFonts w:ascii="Arial" w:hAnsi="Arial" w:cs="Arial"/>
          <w:sz w:val="18"/>
          <w:szCs w:val="18"/>
        </w:rPr>
        <w:t xml:space="preserve"> </w:t>
      </w:r>
      <w:r w:rsidRPr="008319F5">
        <w:rPr>
          <w:rFonts w:ascii="Arial" w:hAnsi="Arial" w:cs="Arial"/>
          <w:sz w:val="18"/>
          <w:szCs w:val="18"/>
        </w:rPr>
        <w:t>social,</w:t>
      </w:r>
      <w:r w:rsidR="00FF06E9">
        <w:rPr>
          <w:rFonts w:ascii="Arial" w:hAnsi="Arial" w:cs="Arial"/>
          <w:sz w:val="18"/>
          <w:szCs w:val="18"/>
        </w:rPr>
        <w:t xml:space="preserve"> </w:t>
      </w:r>
      <w:r w:rsidRPr="008319F5">
        <w:rPr>
          <w:rFonts w:ascii="Arial" w:hAnsi="Arial" w:cs="Arial"/>
          <w:sz w:val="18"/>
          <w:szCs w:val="18"/>
        </w:rPr>
        <w:t>publicidad</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avisos</w:t>
      </w:r>
      <w:r w:rsidR="00FF06E9">
        <w:rPr>
          <w:rFonts w:ascii="Arial" w:hAnsi="Arial" w:cs="Arial"/>
          <w:sz w:val="18"/>
          <w:szCs w:val="18"/>
        </w:rPr>
        <w:t xml:space="preserve"> </w:t>
      </w:r>
      <w:r w:rsidRPr="008319F5">
        <w:rPr>
          <w:rFonts w:ascii="Arial" w:hAnsi="Arial" w:cs="Arial"/>
          <w:sz w:val="18"/>
          <w:szCs w:val="18"/>
        </w:rPr>
        <w:t>institucionales,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general</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publicidad</w:t>
      </w:r>
      <w:r w:rsidR="00FF06E9">
        <w:rPr>
          <w:rFonts w:ascii="Arial" w:hAnsi="Arial" w:cs="Arial"/>
          <w:sz w:val="18"/>
          <w:szCs w:val="18"/>
        </w:rPr>
        <w:t xml:space="preserve"> </w:t>
      </w:r>
      <w:r w:rsidRPr="008319F5">
        <w:rPr>
          <w:rFonts w:ascii="Arial" w:hAnsi="Arial" w:cs="Arial"/>
          <w:sz w:val="18"/>
          <w:szCs w:val="18"/>
        </w:rPr>
        <w:t>oficial</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proveniente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Capítulo</w:t>
      </w:r>
      <w:r w:rsidR="00FF06E9">
        <w:rPr>
          <w:rFonts w:ascii="Arial" w:hAnsi="Arial" w:cs="Arial"/>
          <w:sz w:val="18"/>
          <w:szCs w:val="18"/>
        </w:rPr>
        <w:t xml:space="preserve"> </w:t>
      </w:r>
      <w:r w:rsidRPr="008319F5">
        <w:rPr>
          <w:rFonts w:ascii="Arial" w:hAnsi="Arial" w:cs="Arial"/>
          <w:sz w:val="18"/>
          <w:szCs w:val="18"/>
        </w:rPr>
        <w:t>3000,</w:t>
      </w:r>
      <w:r w:rsidR="00FF06E9">
        <w:rPr>
          <w:rFonts w:ascii="Arial" w:hAnsi="Arial" w:cs="Arial"/>
          <w:sz w:val="18"/>
          <w:szCs w:val="18"/>
        </w:rPr>
        <w:t xml:space="preserve"> </w:t>
      </w:r>
      <w:r w:rsidRPr="008319F5">
        <w:rPr>
          <w:rFonts w:ascii="Arial" w:hAnsi="Arial" w:cs="Arial"/>
          <w:sz w:val="18"/>
          <w:szCs w:val="18"/>
        </w:rPr>
        <w:t>concepto</w:t>
      </w:r>
      <w:r w:rsidR="00FF06E9">
        <w:rPr>
          <w:rFonts w:ascii="Arial" w:hAnsi="Arial" w:cs="Arial"/>
          <w:sz w:val="18"/>
          <w:szCs w:val="18"/>
        </w:rPr>
        <w:t xml:space="preserve"> </w:t>
      </w:r>
      <w:r w:rsidRPr="008319F5">
        <w:rPr>
          <w:rFonts w:ascii="Arial" w:hAnsi="Arial" w:cs="Arial"/>
          <w:sz w:val="18"/>
          <w:szCs w:val="18"/>
        </w:rPr>
        <w:t>3300,</w:t>
      </w:r>
      <w:r w:rsidR="00FF06E9">
        <w:rPr>
          <w:rFonts w:ascii="Arial" w:hAnsi="Arial" w:cs="Arial"/>
          <w:sz w:val="18"/>
          <w:szCs w:val="18"/>
        </w:rPr>
        <w:t xml:space="preserve"> </w:t>
      </w:r>
      <w:r w:rsidRPr="008319F5">
        <w:rPr>
          <w:rFonts w:ascii="Arial" w:hAnsi="Arial" w:cs="Arial"/>
          <w:sz w:val="18"/>
          <w:szCs w:val="18"/>
        </w:rPr>
        <w:t>partida</w:t>
      </w:r>
      <w:r w:rsidR="00FF06E9">
        <w:rPr>
          <w:rFonts w:ascii="Arial" w:hAnsi="Arial" w:cs="Arial"/>
          <w:sz w:val="18"/>
          <w:szCs w:val="18"/>
        </w:rPr>
        <w:t xml:space="preserve"> </w:t>
      </w:r>
      <w:r w:rsidRPr="008319F5">
        <w:rPr>
          <w:rFonts w:ascii="Arial" w:hAnsi="Arial" w:cs="Arial"/>
          <w:sz w:val="18"/>
          <w:szCs w:val="18"/>
        </w:rPr>
        <w:t>336</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partida</w:t>
      </w:r>
      <w:r w:rsidR="00FF06E9">
        <w:rPr>
          <w:rFonts w:ascii="Arial" w:hAnsi="Arial" w:cs="Arial"/>
          <w:sz w:val="18"/>
          <w:szCs w:val="18"/>
        </w:rPr>
        <w:t xml:space="preserve"> </w:t>
      </w:r>
      <w:r w:rsidRPr="008319F5">
        <w:rPr>
          <w:rFonts w:ascii="Arial" w:hAnsi="Arial" w:cs="Arial"/>
          <w:sz w:val="18"/>
          <w:szCs w:val="18"/>
        </w:rPr>
        <w:t>específica</w:t>
      </w:r>
      <w:r w:rsidR="00FF06E9">
        <w:rPr>
          <w:rFonts w:ascii="Arial" w:hAnsi="Arial" w:cs="Arial"/>
          <w:sz w:val="18"/>
          <w:szCs w:val="18"/>
        </w:rPr>
        <w:t xml:space="preserve"> </w:t>
      </w:r>
      <w:r w:rsidRPr="008319F5">
        <w:rPr>
          <w:rFonts w:ascii="Arial" w:hAnsi="Arial" w:cs="Arial"/>
          <w:sz w:val="18"/>
          <w:szCs w:val="18"/>
        </w:rPr>
        <w:t>33605;</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concepto</w:t>
      </w:r>
      <w:r w:rsidR="00FF06E9">
        <w:rPr>
          <w:rFonts w:ascii="Arial" w:hAnsi="Arial" w:cs="Arial"/>
          <w:sz w:val="18"/>
          <w:szCs w:val="18"/>
        </w:rPr>
        <w:t xml:space="preserve"> </w:t>
      </w:r>
      <w:r w:rsidRPr="008319F5">
        <w:rPr>
          <w:rFonts w:ascii="Arial" w:hAnsi="Arial" w:cs="Arial"/>
          <w:sz w:val="18"/>
          <w:szCs w:val="18"/>
        </w:rPr>
        <w:t>3600,</w:t>
      </w:r>
      <w:r w:rsidR="00FF06E9">
        <w:rPr>
          <w:rFonts w:ascii="Arial" w:hAnsi="Arial" w:cs="Arial"/>
          <w:sz w:val="18"/>
          <w:szCs w:val="18"/>
        </w:rPr>
        <w:t xml:space="preserve"> </w:t>
      </w:r>
      <w:r w:rsidRPr="008319F5">
        <w:rPr>
          <w:rFonts w:ascii="Arial" w:hAnsi="Arial" w:cs="Arial"/>
          <w:sz w:val="18"/>
          <w:szCs w:val="18"/>
        </w:rPr>
        <w:t>partida</w:t>
      </w:r>
      <w:r w:rsidR="00FF06E9">
        <w:rPr>
          <w:rFonts w:ascii="Arial" w:hAnsi="Arial" w:cs="Arial"/>
          <w:sz w:val="18"/>
          <w:szCs w:val="18"/>
        </w:rPr>
        <w:t xml:space="preserve"> </w:t>
      </w:r>
      <w:r w:rsidRPr="008319F5">
        <w:rPr>
          <w:rFonts w:ascii="Arial" w:hAnsi="Arial" w:cs="Arial"/>
          <w:sz w:val="18"/>
          <w:szCs w:val="18"/>
        </w:rPr>
        <w:t>361</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partida</w:t>
      </w:r>
      <w:r w:rsidR="00FF06E9">
        <w:rPr>
          <w:rFonts w:ascii="Arial" w:hAnsi="Arial" w:cs="Arial"/>
          <w:sz w:val="18"/>
          <w:szCs w:val="18"/>
        </w:rPr>
        <w:t xml:space="preserve"> </w:t>
      </w:r>
      <w:r w:rsidRPr="008319F5">
        <w:rPr>
          <w:rFonts w:ascii="Arial" w:hAnsi="Arial" w:cs="Arial"/>
          <w:sz w:val="18"/>
          <w:szCs w:val="18"/>
        </w:rPr>
        <w:t>específica</w:t>
      </w:r>
      <w:r w:rsidR="00FF06E9">
        <w:rPr>
          <w:rFonts w:ascii="Arial" w:hAnsi="Arial" w:cs="Arial"/>
          <w:sz w:val="18"/>
          <w:szCs w:val="18"/>
        </w:rPr>
        <w:t xml:space="preserve"> </w:t>
      </w:r>
      <w:r w:rsidRPr="008319F5">
        <w:rPr>
          <w:rFonts w:ascii="Arial" w:hAnsi="Arial" w:cs="Arial"/>
          <w:sz w:val="18"/>
          <w:szCs w:val="18"/>
        </w:rPr>
        <w:t>36101,</w:t>
      </w:r>
      <w:r w:rsidR="00FF06E9">
        <w:rPr>
          <w:rFonts w:ascii="Arial" w:hAnsi="Arial" w:cs="Arial"/>
          <w:sz w:val="18"/>
          <w:szCs w:val="18"/>
        </w:rPr>
        <w:t xml:space="preserve"> </w:t>
      </w:r>
      <w:r w:rsidRPr="008319F5">
        <w:rPr>
          <w:rFonts w:ascii="Arial" w:hAnsi="Arial" w:cs="Arial"/>
          <w:sz w:val="18"/>
          <w:szCs w:val="18"/>
        </w:rPr>
        <w:t>partida</w:t>
      </w:r>
      <w:r w:rsidR="00FF06E9">
        <w:rPr>
          <w:rFonts w:ascii="Arial" w:hAnsi="Arial" w:cs="Arial"/>
          <w:sz w:val="18"/>
          <w:szCs w:val="18"/>
        </w:rPr>
        <w:t xml:space="preserve"> </w:t>
      </w:r>
      <w:r w:rsidRPr="008319F5">
        <w:rPr>
          <w:rFonts w:ascii="Arial" w:hAnsi="Arial" w:cs="Arial"/>
          <w:sz w:val="18"/>
          <w:szCs w:val="18"/>
        </w:rPr>
        <w:t>362</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partida</w:t>
      </w:r>
      <w:r w:rsidR="00FF06E9">
        <w:rPr>
          <w:rFonts w:ascii="Arial" w:hAnsi="Arial" w:cs="Arial"/>
          <w:sz w:val="18"/>
          <w:szCs w:val="18"/>
        </w:rPr>
        <w:t xml:space="preserve"> </w:t>
      </w:r>
      <w:r w:rsidRPr="008319F5">
        <w:rPr>
          <w:rFonts w:ascii="Arial" w:hAnsi="Arial" w:cs="Arial"/>
          <w:sz w:val="18"/>
          <w:szCs w:val="18"/>
        </w:rPr>
        <w:t>específica</w:t>
      </w:r>
      <w:r w:rsidR="00FF06E9">
        <w:rPr>
          <w:rFonts w:ascii="Arial" w:hAnsi="Arial" w:cs="Arial"/>
          <w:sz w:val="18"/>
          <w:szCs w:val="18"/>
        </w:rPr>
        <w:t xml:space="preserve"> </w:t>
      </w:r>
      <w:r w:rsidRPr="008319F5">
        <w:rPr>
          <w:rFonts w:ascii="Arial" w:hAnsi="Arial" w:cs="Arial"/>
          <w:sz w:val="18"/>
          <w:szCs w:val="18"/>
        </w:rPr>
        <w:t>36201,</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partidas</w:t>
      </w:r>
      <w:r w:rsidR="00FF06E9">
        <w:rPr>
          <w:rFonts w:ascii="Arial" w:hAnsi="Arial" w:cs="Arial"/>
          <w:sz w:val="18"/>
          <w:szCs w:val="18"/>
        </w:rPr>
        <w:t xml:space="preserve"> </w:t>
      </w:r>
      <w:r w:rsidRPr="008319F5">
        <w:rPr>
          <w:rFonts w:ascii="Arial" w:hAnsi="Arial" w:cs="Arial"/>
          <w:sz w:val="18"/>
          <w:szCs w:val="18"/>
        </w:rPr>
        <w:t>363,</w:t>
      </w:r>
      <w:r w:rsidR="00FF06E9">
        <w:rPr>
          <w:rFonts w:ascii="Arial" w:hAnsi="Arial" w:cs="Arial"/>
          <w:sz w:val="18"/>
          <w:szCs w:val="18"/>
        </w:rPr>
        <w:t xml:space="preserve"> </w:t>
      </w:r>
      <w:r w:rsidRPr="008319F5">
        <w:rPr>
          <w:rFonts w:ascii="Arial" w:hAnsi="Arial" w:cs="Arial"/>
          <w:sz w:val="18"/>
          <w:szCs w:val="18"/>
        </w:rPr>
        <w:t>364,</w:t>
      </w:r>
      <w:r w:rsidR="00FF06E9">
        <w:rPr>
          <w:rFonts w:ascii="Arial" w:hAnsi="Arial" w:cs="Arial"/>
          <w:sz w:val="18"/>
          <w:szCs w:val="18"/>
        </w:rPr>
        <w:t xml:space="preserve"> </w:t>
      </w:r>
      <w:r w:rsidRPr="008319F5">
        <w:rPr>
          <w:rFonts w:ascii="Arial" w:hAnsi="Arial" w:cs="Arial"/>
          <w:sz w:val="18"/>
          <w:szCs w:val="18"/>
        </w:rPr>
        <w:t>365,</w:t>
      </w:r>
      <w:r w:rsidR="00FF06E9">
        <w:rPr>
          <w:rFonts w:ascii="Arial" w:hAnsi="Arial" w:cs="Arial"/>
          <w:sz w:val="18"/>
          <w:szCs w:val="18"/>
        </w:rPr>
        <w:t xml:space="preserve"> </w:t>
      </w:r>
      <w:r w:rsidRPr="008319F5">
        <w:rPr>
          <w:rFonts w:ascii="Arial" w:hAnsi="Arial" w:cs="Arial"/>
          <w:sz w:val="18"/>
          <w:szCs w:val="18"/>
        </w:rPr>
        <w:t>366,</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partida</w:t>
      </w:r>
      <w:r w:rsidR="00FF06E9">
        <w:rPr>
          <w:rFonts w:ascii="Arial" w:hAnsi="Arial" w:cs="Arial"/>
          <w:sz w:val="18"/>
          <w:szCs w:val="18"/>
        </w:rPr>
        <w:t xml:space="preserve"> </w:t>
      </w:r>
      <w:r w:rsidRPr="008319F5">
        <w:rPr>
          <w:rFonts w:ascii="Arial" w:hAnsi="Arial" w:cs="Arial"/>
          <w:sz w:val="18"/>
          <w:szCs w:val="18"/>
        </w:rPr>
        <w:t>369</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partida</w:t>
      </w:r>
      <w:r w:rsidR="00FF06E9">
        <w:rPr>
          <w:rFonts w:ascii="Arial" w:hAnsi="Arial" w:cs="Arial"/>
          <w:sz w:val="18"/>
          <w:szCs w:val="18"/>
        </w:rPr>
        <w:t xml:space="preserve"> </w:t>
      </w:r>
      <w:r w:rsidRPr="008319F5">
        <w:rPr>
          <w:rFonts w:ascii="Arial" w:hAnsi="Arial" w:cs="Arial"/>
          <w:sz w:val="18"/>
          <w:szCs w:val="18"/>
        </w:rPr>
        <w:t>específica</w:t>
      </w:r>
      <w:r w:rsidR="00FF06E9">
        <w:rPr>
          <w:rFonts w:ascii="Arial" w:hAnsi="Arial" w:cs="Arial"/>
          <w:sz w:val="18"/>
          <w:szCs w:val="18"/>
        </w:rPr>
        <w:t xml:space="preserve"> </w:t>
      </w:r>
      <w:r w:rsidRPr="008319F5">
        <w:rPr>
          <w:rFonts w:ascii="Arial" w:hAnsi="Arial" w:cs="Arial"/>
          <w:sz w:val="18"/>
          <w:szCs w:val="18"/>
        </w:rPr>
        <w:t>36901.</w:t>
      </w:r>
    </w:p>
    <w:p w:rsidR="00B120D5" w:rsidRPr="008319F5" w:rsidRDefault="004D5B7A" w:rsidP="00C41610">
      <w:pPr>
        <w:spacing w:after="101" w:line="231" w:lineRule="exact"/>
        <w:jc w:val="both"/>
        <w:rPr>
          <w:rFonts w:ascii="Arial" w:hAnsi="Arial" w:cs="Arial"/>
          <w:sz w:val="18"/>
          <w:szCs w:val="18"/>
        </w:rPr>
      </w:pPr>
      <w:r w:rsidRPr="008319F5">
        <w:rPr>
          <w:rFonts w:ascii="Arial" w:hAnsi="Arial" w:cs="Arial"/>
          <w:b/>
          <w:sz w:val="18"/>
          <w:szCs w:val="18"/>
        </w:rPr>
        <w:t>Tiempos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Estado:</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transmisiones</w:t>
      </w:r>
      <w:r w:rsidR="00FF06E9">
        <w:rPr>
          <w:rFonts w:ascii="Arial" w:hAnsi="Arial" w:cs="Arial"/>
          <w:sz w:val="18"/>
          <w:szCs w:val="18"/>
        </w:rPr>
        <w:t xml:space="preserve"> </w:t>
      </w:r>
      <w:r w:rsidRPr="008319F5">
        <w:rPr>
          <w:rFonts w:ascii="Arial" w:hAnsi="Arial" w:cs="Arial"/>
          <w:sz w:val="18"/>
          <w:szCs w:val="18"/>
        </w:rPr>
        <w:t>gratuitas</w:t>
      </w:r>
      <w:r w:rsidR="00FF06E9">
        <w:rPr>
          <w:rFonts w:ascii="Arial" w:hAnsi="Arial" w:cs="Arial"/>
          <w:sz w:val="18"/>
          <w:szCs w:val="18"/>
        </w:rPr>
        <w:t xml:space="preserve"> </w:t>
      </w:r>
      <w:r w:rsidRPr="008319F5">
        <w:rPr>
          <w:rFonts w:ascii="Arial" w:hAnsi="Arial" w:cs="Arial"/>
          <w:sz w:val="18"/>
          <w:szCs w:val="18"/>
        </w:rPr>
        <w:t>diarias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refieren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artículos</w:t>
      </w:r>
      <w:r w:rsidR="00FF06E9">
        <w:rPr>
          <w:rFonts w:ascii="Arial" w:hAnsi="Arial" w:cs="Arial"/>
          <w:sz w:val="18"/>
          <w:szCs w:val="18"/>
        </w:rPr>
        <w:t xml:space="preserve"> </w:t>
      </w:r>
      <w:r w:rsidRPr="008319F5">
        <w:rPr>
          <w:rFonts w:ascii="Arial" w:hAnsi="Arial" w:cs="Arial"/>
          <w:sz w:val="18"/>
          <w:szCs w:val="18"/>
        </w:rPr>
        <w:t>251</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252</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Fed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Federal</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Telecomunicaciones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Radiodifusión.</w:t>
      </w:r>
    </w:p>
    <w:p w:rsidR="00B120D5" w:rsidRPr="008319F5" w:rsidRDefault="004D5B7A" w:rsidP="00C41610">
      <w:pPr>
        <w:spacing w:after="101" w:line="231" w:lineRule="exact"/>
        <w:jc w:val="both"/>
        <w:rPr>
          <w:rFonts w:ascii="Arial" w:hAnsi="Arial" w:cs="Arial"/>
          <w:sz w:val="18"/>
          <w:szCs w:val="18"/>
        </w:rPr>
      </w:pPr>
      <w:r w:rsidRPr="008319F5">
        <w:rPr>
          <w:rFonts w:ascii="Arial" w:hAnsi="Arial" w:cs="Arial"/>
          <w:b/>
          <w:sz w:val="18"/>
          <w:szCs w:val="18"/>
        </w:rPr>
        <w:t>Tiempos</w:t>
      </w:r>
      <w:r w:rsidR="00FF06E9">
        <w:rPr>
          <w:rFonts w:ascii="Arial" w:hAnsi="Arial" w:cs="Arial"/>
          <w:b/>
          <w:sz w:val="18"/>
          <w:szCs w:val="18"/>
        </w:rPr>
        <w:t xml:space="preserve"> </w:t>
      </w:r>
      <w:r w:rsidRPr="008319F5">
        <w:rPr>
          <w:rFonts w:ascii="Arial" w:hAnsi="Arial" w:cs="Arial"/>
          <w:b/>
          <w:sz w:val="18"/>
          <w:szCs w:val="18"/>
        </w:rPr>
        <w:t>fiscales:</w:t>
      </w:r>
      <w:r w:rsidR="00FF06E9">
        <w:rPr>
          <w:rFonts w:ascii="Arial" w:hAnsi="Arial" w:cs="Arial"/>
          <w:b/>
          <w:sz w:val="18"/>
          <w:szCs w:val="18"/>
        </w:rPr>
        <w:t xml:space="preserve"> </w:t>
      </w:r>
      <w:r w:rsidRPr="008319F5">
        <w:rPr>
          <w:rFonts w:ascii="Arial" w:hAnsi="Arial" w:cs="Arial"/>
          <w:sz w:val="18"/>
          <w:szCs w:val="18"/>
        </w:rPr>
        <w:t>es</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pago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especie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impuesto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realizar</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empresas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radio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televisión</w:t>
      </w:r>
      <w:r w:rsidR="00FF06E9">
        <w:rPr>
          <w:rFonts w:ascii="Arial" w:hAnsi="Arial" w:cs="Arial"/>
          <w:sz w:val="18"/>
          <w:szCs w:val="18"/>
        </w:rPr>
        <w:t xml:space="preserve"> </w:t>
      </w:r>
      <w:r w:rsidRPr="008319F5">
        <w:rPr>
          <w:rFonts w:ascii="Arial" w:hAnsi="Arial" w:cs="Arial"/>
          <w:sz w:val="18"/>
          <w:szCs w:val="18"/>
        </w:rPr>
        <w:t>concesionarias</w:t>
      </w:r>
      <w:r w:rsidR="00FF06E9">
        <w:rPr>
          <w:rFonts w:ascii="Arial" w:hAnsi="Arial" w:cs="Arial"/>
          <w:sz w:val="18"/>
          <w:szCs w:val="18"/>
        </w:rPr>
        <w:t xml:space="preserve"> </w:t>
      </w:r>
      <w:r w:rsidRPr="008319F5">
        <w:rPr>
          <w:rFonts w:ascii="Arial" w:hAnsi="Arial" w:cs="Arial"/>
          <w:sz w:val="18"/>
          <w:szCs w:val="18"/>
        </w:rPr>
        <w:t>(estaciones</w:t>
      </w:r>
      <w:r w:rsidR="00FF06E9">
        <w:rPr>
          <w:rFonts w:ascii="Arial" w:hAnsi="Arial" w:cs="Arial"/>
          <w:sz w:val="18"/>
          <w:szCs w:val="18"/>
        </w:rPr>
        <w:t xml:space="preserve"> </w:t>
      </w:r>
      <w:r w:rsidRPr="008319F5">
        <w:rPr>
          <w:rFonts w:ascii="Arial" w:hAnsi="Arial" w:cs="Arial"/>
          <w:sz w:val="18"/>
          <w:szCs w:val="18"/>
        </w:rPr>
        <w:t>comerciales),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hacer</w:t>
      </w:r>
      <w:r w:rsidR="00FF06E9">
        <w:rPr>
          <w:rFonts w:ascii="Arial" w:hAnsi="Arial" w:cs="Arial"/>
          <w:sz w:val="18"/>
          <w:szCs w:val="18"/>
        </w:rPr>
        <w:t xml:space="preserve"> </w:t>
      </w:r>
      <w:r w:rsidRPr="008319F5">
        <w:rPr>
          <w:rFonts w:ascii="Arial" w:hAnsi="Arial" w:cs="Arial"/>
          <w:sz w:val="18"/>
          <w:szCs w:val="18"/>
        </w:rPr>
        <w:t>uso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espacio</w:t>
      </w:r>
      <w:r w:rsidR="00FF06E9">
        <w:rPr>
          <w:rFonts w:ascii="Arial" w:hAnsi="Arial" w:cs="Arial"/>
          <w:sz w:val="18"/>
          <w:szCs w:val="18"/>
        </w:rPr>
        <w:t xml:space="preserve"> </w:t>
      </w:r>
      <w:r w:rsidRPr="008319F5">
        <w:rPr>
          <w:rFonts w:ascii="Arial" w:hAnsi="Arial" w:cs="Arial"/>
          <w:sz w:val="18"/>
          <w:szCs w:val="18"/>
        </w:rPr>
        <w:t>aéreo</w:t>
      </w:r>
      <w:r w:rsidR="00FF06E9">
        <w:rPr>
          <w:rFonts w:ascii="Arial" w:hAnsi="Arial" w:cs="Arial"/>
          <w:sz w:val="18"/>
          <w:szCs w:val="18"/>
        </w:rPr>
        <w:t xml:space="preserve"> </w:t>
      </w:r>
      <w:r w:rsidRPr="008319F5">
        <w:rPr>
          <w:rFonts w:ascii="Arial" w:hAnsi="Arial" w:cs="Arial"/>
          <w:sz w:val="18"/>
          <w:szCs w:val="18"/>
        </w:rPr>
        <w:t>mexicano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difundir</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señales.</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empresas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radio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televisión</w:t>
      </w:r>
      <w:r w:rsidR="00FF06E9">
        <w:rPr>
          <w:rFonts w:ascii="Arial" w:hAnsi="Arial" w:cs="Arial"/>
          <w:sz w:val="18"/>
          <w:szCs w:val="18"/>
        </w:rPr>
        <w:t xml:space="preserve"> </w:t>
      </w:r>
      <w:r w:rsidRPr="008319F5">
        <w:rPr>
          <w:rFonts w:ascii="Arial" w:hAnsi="Arial" w:cs="Arial"/>
          <w:sz w:val="18"/>
          <w:szCs w:val="18"/>
        </w:rPr>
        <w:t>concesionarias</w:t>
      </w:r>
      <w:r w:rsidR="00FF06E9">
        <w:rPr>
          <w:rFonts w:ascii="Arial" w:hAnsi="Arial" w:cs="Arial"/>
          <w:sz w:val="18"/>
          <w:szCs w:val="18"/>
        </w:rPr>
        <w:t xml:space="preserve"> </w:t>
      </w:r>
      <w:r w:rsidRPr="008319F5">
        <w:rPr>
          <w:rFonts w:ascii="Arial" w:hAnsi="Arial" w:cs="Arial"/>
          <w:sz w:val="18"/>
          <w:szCs w:val="18"/>
        </w:rPr>
        <w:t>difundirán</w:t>
      </w:r>
      <w:r w:rsidR="00FF06E9">
        <w:rPr>
          <w:rFonts w:ascii="Arial" w:hAnsi="Arial" w:cs="Arial"/>
          <w:sz w:val="18"/>
          <w:szCs w:val="18"/>
        </w:rPr>
        <w:t xml:space="preserve"> </w:t>
      </w:r>
      <w:r w:rsidRPr="008319F5">
        <w:rPr>
          <w:rFonts w:ascii="Arial" w:hAnsi="Arial" w:cs="Arial"/>
          <w:sz w:val="18"/>
          <w:szCs w:val="18"/>
        </w:rPr>
        <w:t>materiales</w:t>
      </w:r>
      <w:r w:rsidR="00FF06E9">
        <w:rPr>
          <w:rFonts w:ascii="Arial" w:hAnsi="Arial" w:cs="Arial"/>
          <w:sz w:val="18"/>
          <w:szCs w:val="18"/>
        </w:rPr>
        <w:t xml:space="preserve"> </w:t>
      </w:r>
      <w:r w:rsidRPr="008319F5">
        <w:rPr>
          <w:rFonts w:ascii="Arial" w:hAnsi="Arial" w:cs="Arial"/>
          <w:sz w:val="18"/>
          <w:szCs w:val="18"/>
        </w:rPr>
        <w:t>grabados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Poder</w:t>
      </w:r>
      <w:r w:rsidR="00FF06E9">
        <w:rPr>
          <w:rFonts w:ascii="Arial" w:hAnsi="Arial" w:cs="Arial"/>
          <w:sz w:val="18"/>
          <w:szCs w:val="18"/>
        </w:rPr>
        <w:t xml:space="preserve"> </w:t>
      </w:r>
      <w:r w:rsidRPr="008319F5">
        <w:rPr>
          <w:rFonts w:ascii="Arial" w:hAnsi="Arial" w:cs="Arial"/>
          <w:sz w:val="18"/>
          <w:szCs w:val="18"/>
        </w:rPr>
        <w:t>Ejecutivo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18</w:t>
      </w:r>
      <w:r w:rsidR="00FF06E9">
        <w:rPr>
          <w:rFonts w:ascii="Arial" w:hAnsi="Arial" w:cs="Arial"/>
          <w:sz w:val="18"/>
          <w:szCs w:val="18"/>
        </w:rPr>
        <w:t xml:space="preserve"> </w:t>
      </w:r>
      <w:r w:rsidRPr="008319F5">
        <w:rPr>
          <w:rFonts w:ascii="Arial" w:hAnsi="Arial" w:cs="Arial"/>
          <w:sz w:val="18"/>
          <w:szCs w:val="18"/>
        </w:rPr>
        <w:t>minutos</w:t>
      </w:r>
      <w:r w:rsidR="00FF06E9">
        <w:rPr>
          <w:rFonts w:ascii="Arial" w:hAnsi="Arial" w:cs="Arial"/>
          <w:sz w:val="18"/>
          <w:szCs w:val="18"/>
        </w:rPr>
        <w:t xml:space="preserve"> </w:t>
      </w:r>
      <w:r w:rsidRPr="008319F5">
        <w:rPr>
          <w:rFonts w:ascii="Arial" w:hAnsi="Arial" w:cs="Arial"/>
          <w:sz w:val="18"/>
          <w:szCs w:val="18"/>
        </w:rPr>
        <w:t>diarios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transmisión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televisión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35</w:t>
      </w:r>
      <w:r w:rsidR="00FF06E9">
        <w:rPr>
          <w:rFonts w:ascii="Arial" w:hAnsi="Arial" w:cs="Arial"/>
          <w:sz w:val="18"/>
          <w:szCs w:val="18"/>
        </w:rPr>
        <w:t xml:space="preserve"> </w:t>
      </w:r>
      <w:r w:rsidRPr="008319F5">
        <w:rPr>
          <w:rFonts w:ascii="Arial" w:hAnsi="Arial" w:cs="Arial"/>
          <w:sz w:val="18"/>
          <w:szCs w:val="18"/>
        </w:rPr>
        <w:t>minutos</w:t>
      </w:r>
      <w:r w:rsidR="00FF06E9">
        <w:rPr>
          <w:rFonts w:ascii="Arial" w:hAnsi="Arial" w:cs="Arial"/>
          <w:sz w:val="18"/>
          <w:szCs w:val="18"/>
        </w:rPr>
        <w:t xml:space="preserve"> </w:t>
      </w:r>
      <w:r w:rsidRPr="008319F5">
        <w:rPr>
          <w:rFonts w:ascii="Arial" w:hAnsi="Arial" w:cs="Arial"/>
          <w:sz w:val="18"/>
          <w:szCs w:val="18"/>
        </w:rPr>
        <w:t>diarios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radio.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mensajes</w:t>
      </w:r>
      <w:r w:rsidR="00FF06E9">
        <w:rPr>
          <w:rFonts w:ascii="Arial" w:hAnsi="Arial" w:cs="Arial"/>
          <w:sz w:val="18"/>
          <w:szCs w:val="18"/>
        </w:rPr>
        <w:t xml:space="preserve"> </w:t>
      </w:r>
      <w:r w:rsidRPr="008319F5">
        <w:rPr>
          <w:rFonts w:ascii="Arial" w:hAnsi="Arial" w:cs="Arial"/>
          <w:sz w:val="18"/>
          <w:szCs w:val="18"/>
        </w:rPr>
        <w:t>transmitidos</w:t>
      </w:r>
      <w:r w:rsidR="00FF06E9">
        <w:rPr>
          <w:rFonts w:ascii="Arial" w:hAnsi="Arial" w:cs="Arial"/>
          <w:sz w:val="18"/>
          <w:szCs w:val="18"/>
        </w:rPr>
        <w:t xml:space="preserve"> </w:t>
      </w:r>
      <w:r w:rsidRPr="008319F5">
        <w:rPr>
          <w:rFonts w:ascii="Arial" w:hAnsi="Arial" w:cs="Arial"/>
          <w:sz w:val="18"/>
          <w:szCs w:val="18"/>
        </w:rPr>
        <w:t>tendrán</w:t>
      </w:r>
      <w:r w:rsidR="00FF06E9">
        <w:rPr>
          <w:rFonts w:ascii="Arial" w:hAnsi="Arial" w:cs="Arial"/>
          <w:sz w:val="18"/>
          <w:szCs w:val="18"/>
        </w:rPr>
        <w:t xml:space="preserve"> </w:t>
      </w:r>
      <w:r w:rsidRPr="008319F5">
        <w:rPr>
          <w:rFonts w:ascii="Arial" w:hAnsi="Arial" w:cs="Arial"/>
          <w:sz w:val="18"/>
          <w:szCs w:val="18"/>
        </w:rPr>
        <w:t>duración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20</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30</w:t>
      </w:r>
      <w:r w:rsidR="00FF06E9">
        <w:rPr>
          <w:rFonts w:ascii="Arial" w:hAnsi="Arial" w:cs="Arial"/>
          <w:sz w:val="18"/>
          <w:szCs w:val="18"/>
        </w:rPr>
        <w:t xml:space="preserve"> </w:t>
      </w:r>
      <w:r w:rsidRPr="008319F5">
        <w:rPr>
          <w:rFonts w:ascii="Arial" w:hAnsi="Arial" w:cs="Arial"/>
          <w:sz w:val="18"/>
          <w:szCs w:val="18"/>
        </w:rPr>
        <w:t>segundos.</w:t>
      </w:r>
    </w:p>
    <w:p w:rsidR="00B120D5" w:rsidRPr="008319F5" w:rsidRDefault="004D5B7A" w:rsidP="004A7C4A">
      <w:pPr>
        <w:spacing w:after="101" w:line="216" w:lineRule="exact"/>
        <w:jc w:val="both"/>
        <w:rPr>
          <w:rFonts w:ascii="Arial" w:hAnsi="Arial" w:cs="Arial"/>
          <w:sz w:val="18"/>
          <w:szCs w:val="18"/>
        </w:rPr>
      </w:pPr>
      <w:r w:rsidRPr="008319F5">
        <w:rPr>
          <w:rFonts w:ascii="Arial" w:hAnsi="Arial" w:cs="Arial"/>
          <w:b/>
          <w:sz w:val="18"/>
          <w:szCs w:val="18"/>
        </w:rPr>
        <w:t>Tiempos</w:t>
      </w:r>
      <w:r w:rsidR="00FF06E9">
        <w:rPr>
          <w:rFonts w:ascii="Arial" w:hAnsi="Arial" w:cs="Arial"/>
          <w:b/>
          <w:sz w:val="18"/>
          <w:szCs w:val="18"/>
        </w:rPr>
        <w:t xml:space="preserve"> </w:t>
      </w:r>
      <w:r w:rsidRPr="008319F5">
        <w:rPr>
          <w:rFonts w:ascii="Arial" w:hAnsi="Arial" w:cs="Arial"/>
          <w:b/>
          <w:sz w:val="18"/>
          <w:szCs w:val="18"/>
        </w:rPr>
        <w:t>oficiales:</w:t>
      </w:r>
      <w:r w:rsidR="00FF06E9">
        <w:rPr>
          <w:rFonts w:ascii="Arial" w:hAnsi="Arial" w:cs="Arial"/>
          <w:sz w:val="18"/>
          <w:szCs w:val="18"/>
        </w:rPr>
        <w:t xml:space="preserve"> </w:t>
      </w:r>
      <w:r w:rsidRPr="008319F5">
        <w:rPr>
          <w:rFonts w:ascii="Arial" w:hAnsi="Arial" w:cs="Arial"/>
          <w:sz w:val="18"/>
          <w:szCs w:val="18"/>
        </w:rPr>
        <w:t>figura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conjunta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tiempos</w:t>
      </w:r>
      <w:r w:rsidR="00FF06E9">
        <w:rPr>
          <w:rFonts w:ascii="Arial" w:hAnsi="Arial" w:cs="Arial"/>
          <w:sz w:val="18"/>
          <w:szCs w:val="18"/>
        </w:rPr>
        <w:t xml:space="preserve"> </w:t>
      </w:r>
      <w:r w:rsidRPr="008319F5">
        <w:rPr>
          <w:rFonts w:ascii="Arial" w:hAnsi="Arial" w:cs="Arial"/>
          <w:sz w:val="18"/>
          <w:szCs w:val="18"/>
        </w:rPr>
        <w:t>fiscales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tiempos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estado.</w:t>
      </w:r>
    </w:p>
    <w:p w:rsidR="004D5B7A" w:rsidRPr="008319F5" w:rsidRDefault="004D5B7A" w:rsidP="00A8588B">
      <w:pPr>
        <w:pStyle w:val="ANOTACION"/>
      </w:pPr>
      <w:r w:rsidRPr="008319F5">
        <w:t>Anexos</w:t>
      </w:r>
    </w:p>
    <w:p w:rsidR="00B120D5" w:rsidRPr="008319F5" w:rsidRDefault="004D5B7A" w:rsidP="004A7C4A">
      <w:pPr>
        <w:spacing w:after="101" w:line="216" w:lineRule="exact"/>
        <w:rPr>
          <w:rFonts w:ascii="Arial" w:hAnsi="Arial" w:cs="Arial"/>
          <w:sz w:val="18"/>
          <w:szCs w:val="18"/>
        </w:rPr>
      </w:pPr>
      <w:r w:rsidRPr="008319F5">
        <w:rPr>
          <w:rFonts w:ascii="Arial" w:hAnsi="Arial" w:cs="Arial"/>
          <w:b/>
          <w:sz w:val="18"/>
          <w:szCs w:val="18"/>
        </w:rPr>
        <w:t>Anexo</w:t>
      </w:r>
      <w:r w:rsidR="00FF06E9">
        <w:rPr>
          <w:rFonts w:ascii="Arial" w:hAnsi="Arial" w:cs="Arial"/>
          <w:b/>
          <w:sz w:val="18"/>
          <w:szCs w:val="18"/>
        </w:rPr>
        <w:t xml:space="preserve"> </w:t>
      </w:r>
      <w:r w:rsidRPr="008319F5">
        <w:rPr>
          <w:rFonts w:ascii="Arial" w:hAnsi="Arial" w:cs="Arial"/>
          <w:b/>
          <w:sz w:val="18"/>
          <w:szCs w:val="18"/>
        </w:rPr>
        <w:t>1</w:t>
      </w:r>
    </w:p>
    <w:p w:rsidR="004D5B7A" w:rsidRPr="008319F5" w:rsidRDefault="004D5B7A" w:rsidP="004A7C4A">
      <w:pPr>
        <w:tabs>
          <w:tab w:val="left" w:pos="351"/>
        </w:tabs>
        <w:spacing w:after="101" w:line="216" w:lineRule="exact"/>
        <w:jc w:val="center"/>
        <w:rPr>
          <w:rFonts w:ascii="Arial" w:hAnsi="Arial" w:cs="Arial"/>
          <w:b/>
          <w:sz w:val="18"/>
          <w:szCs w:val="18"/>
        </w:rPr>
      </w:pPr>
      <w:r w:rsidRPr="008319F5">
        <w:rPr>
          <w:rFonts w:ascii="Arial" w:hAnsi="Arial" w:cs="Arial"/>
          <w:b/>
          <w:sz w:val="18"/>
          <w:szCs w:val="18"/>
        </w:rPr>
        <w:t>Tabla</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aplicabilidad</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las</w:t>
      </w:r>
      <w:r w:rsidR="00FF06E9">
        <w:rPr>
          <w:rFonts w:ascii="Arial" w:hAnsi="Arial" w:cs="Arial"/>
          <w:b/>
          <w:sz w:val="18"/>
          <w:szCs w:val="18"/>
        </w:rPr>
        <w:t xml:space="preserve"> </w:t>
      </w:r>
      <w:r w:rsidRPr="008319F5">
        <w:rPr>
          <w:rFonts w:ascii="Arial" w:hAnsi="Arial" w:cs="Arial"/>
          <w:b/>
          <w:sz w:val="18"/>
          <w:szCs w:val="18"/>
        </w:rPr>
        <w:t>Obligaciones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transparencia</w:t>
      </w:r>
      <w:r w:rsidR="00FF06E9">
        <w:rPr>
          <w:rFonts w:ascii="Arial" w:hAnsi="Arial" w:cs="Arial"/>
          <w:b/>
          <w:sz w:val="18"/>
          <w:szCs w:val="18"/>
        </w:rPr>
        <w:t xml:space="preserve"> </w:t>
      </w:r>
      <w:r w:rsidRPr="008319F5">
        <w:rPr>
          <w:rFonts w:ascii="Arial" w:hAnsi="Arial" w:cs="Arial"/>
          <w:b/>
          <w:sz w:val="18"/>
          <w:szCs w:val="18"/>
        </w:rPr>
        <w:t>comunes</w:t>
      </w:r>
    </w:p>
    <w:tbl>
      <w:tblPr>
        <w:tblW w:w="8712" w:type="dxa"/>
        <w:tblInd w:w="144" w:type="dxa"/>
        <w:tblLayout w:type="fixed"/>
        <w:tblCellMar>
          <w:left w:w="72" w:type="dxa"/>
          <w:right w:w="72" w:type="dxa"/>
        </w:tblCellMar>
        <w:tblLook w:val="0000" w:firstRow="0" w:lastRow="0" w:firstColumn="0" w:lastColumn="0" w:noHBand="0" w:noVBand="0"/>
      </w:tblPr>
      <w:tblGrid>
        <w:gridCol w:w="986"/>
        <w:gridCol w:w="20"/>
        <w:gridCol w:w="1420"/>
        <w:gridCol w:w="7"/>
        <w:gridCol w:w="2013"/>
        <w:gridCol w:w="948"/>
        <w:gridCol w:w="951"/>
        <w:gridCol w:w="1378"/>
        <w:gridCol w:w="8"/>
        <w:gridCol w:w="981"/>
      </w:tblGrid>
      <w:tr w:rsidR="004D5B7A" w:rsidRPr="00A8588B">
        <w:tblPrEx>
          <w:tblCellMar>
            <w:top w:w="0" w:type="dxa"/>
            <w:bottom w:w="0" w:type="dxa"/>
          </w:tblCellMar>
        </w:tblPrEx>
        <w:trPr>
          <w:trHeight w:val="20"/>
          <w:tblHeader/>
        </w:trPr>
        <w:tc>
          <w:tcPr>
            <w:tcW w:w="8712" w:type="dxa"/>
            <w:gridSpan w:val="10"/>
            <w:tcBorders>
              <w:top w:val="single" w:sz="6" w:space="0" w:color="000000"/>
              <w:left w:val="single" w:sz="6" w:space="0" w:color="000000"/>
              <w:bottom w:val="single" w:sz="6" w:space="0" w:color="000000"/>
              <w:right w:val="single" w:sz="6" w:space="0" w:color="000000"/>
            </w:tcBorders>
            <w:shd w:val="clear" w:color="auto" w:fill="BFBFBF"/>
            <w:noWrap/>
            <w:vAlign w:val="center"/>
          </w:tcPr>
          <w:p w:rsidR="004D5B7A" w:rsidRPr="00A8588B" w:rsidRDefault="004D5B7A" w:rsidP="00C41610">
            <w:pPr>
              <w:spacing w:after="101" w:line="300" w:lineRule="exact"/>
              <w:jc w:val="center"/>
              <w:rPr>
                <w:rFonts w:ascii="Arial" w:hAnsi="Arial" w:cs="Arial"/>
                <w:sz w:val="14"/>
                <w:szCs w:val="18"/>
              </w:rPr>
            </w:pPr>
            <w:r w:rsidRPr="00A8588B">
              <w:rPr>
                <w:rFonts w:ascii="Arial" w:hAnsi="Arial" w:cs="Arial"/>
                <w:sz w:val="14"/>
                <w:szCs w:val="18"/>
              </w:rPr>
              <w:t>Obligaciones</w:t>
            </w:r>
            <w:r w:rsidR="00FF06E9">
              <w:rPr>
                <w:rFonts w:ascii="Arial" w:hAnsi="Arial" w:cs="Arial"/>
                <w:sz w:val="14"/>
                <w:szCs w:val="18"/>
              </w:rPr>
              <w:t xml:space="preserve"> </w:t>
            </w:r>
            <w:r w:rsidRPr="00A8588B">
              <w:rPr>
                <w:rFonts w:ascii="Arial" w:hAnsi="Arial" w:cs="Arial"/>
                <w:sz w:val="14"/>
                <w:szCs w:val="18"/>
              </w:rPr>
              <w:t>de</w:t>
            </w:r>
            <w:r w:rsidR="00FF06E9">
              <w:rPr>
                <w:rFonts w:ascii="Arial" w:hAnsi="Arial" w:cs="Arial"/>
                <w:sz w:val="14"/>
                <w:szCs w:val="18"/>
              </w:rPr>
              <w:t xml:space="preserve"> </w:t>
            </w:r>
            <w:r w:rsidRPr="00A8588B">
              <w:rPr>
                <w:rFonts w:ascii="Arial" w:hAnsi="Arial" w:cs="Arial"/>
                <w:sz w:val="14"/>
                <w:szCs w:val="18"/>
              </w:rPr>
              <w:t>transparencia</w:t>
            </w:r>
            <w:r w:rsidR="00FF06E9">
              <w:rPr>
                <w:rFonts w:ascii="Arial" w:hAnsi="Arial" w:cs="Arial"/>
                <w:sz w:val="14"/>
                <w:szCs w:val="18"/>
              </w:rPr>
              <w:t xml:space="preserve"> </w:t>
            </w:r>
            <w:r w:rsidRPr="00A8588B">
              <w:rPr>
                <w:rFonts w:ascii="Arial" w:hAnsi="Arial" w:cs="Arial"/>
                <w:sz w:val="14"/>
                <w:szCs w:val="18"/>
              </w:rPr>
              <w:t>comunes</w:t>
            </w:r>
            <w:r w:rsidR="00FF06E9">
              <w:rPr>
                <w:rFonts w:ascii="Arial" w:hAnsi="Arial" w:cs="Arial"/>
                <w:sz w:val="14"/>
                <w:szCs w:val="18"/>
              </w:rPr>
              <w:t xml:space="preserve"> </w:t>
            </w:r>
            <w:r w:rsidRPr="00A8588B">
              <w:rPr>
                <w:rFonts w:ascii="Arial" w:hAnsi="Arial" w:cs="Arial"/>
                <w:sz w:val="14"/>
                <w:szCs w:val="18"/>
              </w:rPr>
              <w:t>de</w:t>
            </w:r>
            <w:r w:rsidR="00FF06E9">
              <w:rPr>
                <w:rFonts w:ascii="Arial" w:hAnsi="Arial" w:cs="Arial"/>
                <w:sz w:val="14"/>
                <w:szCs w:val="18"/>
              </w:rPr>
              <w:t xml:space="preserve"> </w:t>
            </w:r>
            <w:r w:rsidRPr="00A8588B">
              <w:rPr>
                <w:rFonts w:ascii="Arial" w:hAnsi="Arial" w:cs="Arial"/>
                <w:sz w:val="14"/>
                <w:szCs w:val="18"/>
              </w:rPr>
              <w:t>los</w:t>
            </w:r>
            <w:r w:rsidR="00FF06E9">
              <w:rPr>
                <w:rFonts w:ascii="Arial" w:hAnsi="Arial" w:cs="Arial"/>
                <w:sz w:val="14"/>
                <w:szCs w:val="18"/>
              </w:rPr>
              <w:t xml:space="preserve"> </w:t>
            </w:r>
            <w:r w:rsidRPr="00A8588B">
              <w:rPr>
                <w:rFonts w:ascii="Arial" w:hAnsi="Arial" w:cs="Arial"/>
                <w:sz w:val="14"/>
                <w:szCs w:val="18"/>
              </w:rPr>
              <w:t>sujetos</w:t>
            </w:r>
            <w:r w:rsidR="00FF06E9">
              <w:rPr>
                <w:rFonts w:ascii="Arial" w:hAnsi="Arial" w:cs="Arial"/>
                <w:sz w:val="14"/>
                <w:szCs w:val="18"/>
              </w:rPr>
              <w:t xml:space="preserve"> </w:t>
            </w:r>
            <w:r w:rsidRPr="00A8588B">
              <w:rPr>
                <w:rFonts w:ascii="Arial" w:hAnsi="Arial" w:cs="Arial"/>
                <w:sz w:val="14"/>
                <w:szCs w:val="18"/>
              </w:rPr>
              <w:t>obligados</w:t>
            </w:r>
            <w:r w:rsidR="006A1855">
              <w:rPr>
                <w:rFonts w:ascii="Arial" w:hAnsi="Arial" w:cs="Arial"/>
                <w:sz w:val="14"/>
                <w:szCs w:val="18"/>
              </w:rPr>
              <w:t xml:space="preserve"> </w:t>
            </w:r>
            <w:r w:rsidRPr="00A8588B">
              <w:rPr>
                <w:rFonts w:ascii="Arial" w:hAnsi="Arial" w:cs="Arial"/>
                <w:sz w:val="14"/>
                <w:szCs w:val="18"/>
              </w:rPr>
              <w:t>Artículo</w:t>
            </w:r>
            <w:r w:rsidR="00FF06E9">
              <w:rPr>
                <w:rFonts w:ascii="Arial" w:hAnsi="Arial" w:cs="Arial"/>
                <w:sz w:val="14"/>
                <w:szCs w:val="18"/>
              </w:rPr>
              <w:t xml:space="preserve"> </w:t>
            </w:r>
            <w:r w:rsidRPr="00A8588B">
              <w:rPr>
                <w:rFonts w:ascii="Arial" w:hAnsi="Arial" w:cs="Arial"/>
                <w:sz w:val="14"/>
                <w:szCs w:val="18"/>
              </w:rPr>
              <w:t>70</w:t>
            </w:r>
            <w:r w:rsidR="00FF06E9">
              <w:rPr>
                <w:rFonts w:ascii="Arial" w:hAnsi="Arial" w:cs="Arial"/>
                <w:sz w:val="14"/>
                <w:szCs w:val="18"/>
              </w:rPr>
              <w:t xml:space="preserve"> </w:t>
            </w:r>
            <w:r w:rsidRPr="00A8588B">
              <w:rPr>
                <w:rFonts w:ascii="Arial" w:hAnsi="Arial" w:cs="Arial"/>
                <w:sz w:val="14"/>
                <w:szCs w:val="18"/>
              </w:rPr>
              <w:t>de</w:t>
            </w:r>
            <w:r w:rsidR="00FF06E9">
              <w:rPr>
                <w:rFonts w:ascii="Arial" w:hAnsi="Arial" w:cs="Arial"/>
                <w:sz w:val="14"/>
                <w:szCs w:val="18"/>
              </w:rPr>
              <w:t xml:space="preserve"> </w:t>
            </w:r>
            <w:smartTag w:uri="urn:schemas-microsoft-com:office:smarttags" w:element="PersonName">
              <w:smartTagPr>
                <w:attr w:name="ProductID" w:val="la Ley General"/>
              </w:smartTagPr>
              <w:r w:rsidRPr="00A8588B">
                <w:rPr>
                  <w:rFonts w:ascii="Arial" w:hAnsi="Arial" w:cs="Arial"/>
                  <w:sz w:val="14"/>
                  <w:szCs w:val="18"/>
                </w:rPr>
                <w:t>la</w:t>
              </w:r>
              <w:r w:rsidR="00FF06E9">
                <w:rPr>
                  <w:rFonts w:ascii="Arial" w:hAnsi="Arial" w:cs="Arial"/>
                  <w:sz w:val="14"/>
                  <w:szCs w:val="18"/>
                </w:rPr>
                <w:t xml:space="preserve"> </w:t>
              </w:r>
              <w:r w:rsidRPr="00A8588B">
                <w:rPr>
                  <w:rFonts w:ascii="Arial" w:hAnsi="Arial" w:cs="Arial"/>
                  <w:sz w:val="14"/>
                  <w:szCs w:val="18"/>
                </w:rPr>
                <w:t>Ley</w:t>
              </w:r>
              <w:r w:rsidR="00FF06E9">
                <w:rPr>
                  <w:rFonts w:ascii="Arial" w:hAnsi="Arial" w:cs="Arial"/>
                  <w:sz w:val="14"/>
                  <w:szCs w:val="18"/>
                </w:rPr>
                <w:t xml:space="preserve"> </w:t>
              </w:r>
              <w:r w:rsidRPr="00A8588B">
                <w:rPr>
                  <w:rFonts w:ascii="Arial" w:hAnsi="Arial" w:cs="Arial"/>
                  <w:sz w:val="14"/>
                  <w:szCs w:val="18"/>
                </w:rPr>
                <w:t>General</w:t>
              </w:r>
            </w:smartTag>
            <w:r w:rsidR="00FF06E9">
              <w:rPr>
                <w:rFonts w:ascii="Arial" w:hAnsi="Arial" w:cs="Arial"/>
                <w:sz w:val="14"/>
                <w:szCs w:val="18"/>
              </w:rPr>
              <w:t xml:space="preserve"> </w:t>
            </w:r>
            <w:r w:rsidRPr="00A8588B">
              <w:rPr>
                <w:rFonts w:ascii="Arial" w:hAnsi="Arial" w:cs="Arial"/>
                <w:sz w:val="14"/>
                <w:szCs w:val="18"/>
              </w:rPr>
              <w:t>de</w:t>
            </w:r>
            <w:r w:rsidR="00FF06E9">
              <w:rPr>
                <w:rFonts w:ascii="Arial" w:hAnsi="Arial" w:cs="Arial"/>
                <w:sz w:val="14"/>
                <w:szCs w:val="18"/>
              </w:rPr>
              <w:t xml:space="preserve"> </w:t>
            </w:r>
            <w:r w:rsidRPr="00A8588B">
              <w:rPr>
                <w:rFonts w:ascii="Arial" w:hAnsi="Arial" w:cs="Arial"/>
                <w:sz w:val="14"/>
                <w:szCs w:val="18"/>
              </w:rPr>
              <w:t>Transparencia</w:t>
            </w:r>
            <w:r w:rsidR="00FF06E9">
              <w:rPr>
                <w:rFonts w:ascii="Arial" w:hAnsi="Arial" w:cs="Arial"/>
                <w:sz w:val="14"/>
                <w:szCs w:val="18"/>
              </w:rPr>
              <w:t xml:space="preserve"> </w:t>
            </w:r>
            <w:r w:rsidRPr="00A8588B">
              <w:rPr>
                <w:rFonts w:ascii="Arial" w:hAnsi="Arial" w:cs="Arial"/>
                <w:sz w:val="14"/>
                <w:szCs w:val="18"/>
              </w:rPr>
              <w:t>y</w:t>
            </w:r>
            <w:r w:rsidR="00FF06E9">
              <w:rPr>
                <w:rFonts w:ascii="Arial" w:hAnsi="Arial" w:cs="Arial"/>
                <w:sz w:val="14"/>
                <w:szCs w:val="18"/>
              </w:rPr>
              <w:t xml:space="preserve"> </w:t>
            </w:r>
            <w:r w:rsidRPr="00A8588B">
              <w:rPr>
                <w:rFonts w:ascii="Arial" w:hAnsi="Arial" w:cs="Arial"/>
                <w:sz w:val="14"/>
                <w:szCs w:val="18"/>
              </w:rPr>
              <w:t>Acceso</w:t>
            </w:r>
            <w:r w:rsidR="00FF06E9">
              <w:rPr>
                <w:rFonts w:ascii="Arial" w:hAnsi="Arial" w:cs="Arial"/>
                <w:sz w:val="14"/>
                <w:szCs w:val="18"/>
              </w:rPr>
              <w:t xml:space="preserve"> </w:t>
            </w:r>
            <w:r w:rsidRPr="00A8588B">
              <w:rPr>
                <w:rFonts w:ascii="Arial" w:hAnsi="Arial" w:cs="Arial"/>
                <w:sz w:val="14"/>
                <w:szCs w:val="18"/>
              </w:rPr>
              <w:t>a</w:t>
            </w:r>
            <w:r w:rsidR="00FF06E9">
              <w:rPr>
                <w:rFonts w:ascii="Arial" w:hAnsi="Arial" w:cs="Arial"/>
                <w:sz w:val="14"/>
                <w:szCs w:val="18"/>
              </w:rPr>
              <w:t xml:space="preserve"> </w:t>
            </w:r>
            <w:smartTag w:uri="urn:schemas-microsoft-com:office:smarttags" w:element="PersonName">
              <w:smartTagPr>
                <w:attr w:name="ProductID" w:val="ヸ买ミ⿸ո䰰տ䆸ջ㑸 ƓČ⮸̚ŸƑĈτڮ㿸ƍĊ+la Informaci￳n P￺blicaƅČⰨ̚ŸƃĈla CNDHƿĊ,&gt;la Plataforma NacionalƷČⲘ̚ŸƵĊ&#10;.la Ley̘ƱĈ?la Plataforma Nacional.ƩČⴈ̚ŸƧĊGla RAE̘ƣĈCla Procuradur￭a GeneralśČ⵸̚ŸřČVla XV䶈̗ŕĎDla Propiedad FederalōČⷨ̚ŸŋĈ椀շնŇĈEla Propiedad IndustrialſČ⹘̚ŸŽĎ২֓㻔ヸKey1eyփŹĈ㳄ヸ⍘̚㰔ヸ买ミ⯘̚䆸ջ㑸 űČ⻈̚ŸůĎ聨փkeKey1e2̚ūĈ낰୥囘֍ţČ⼸̚ŸšĎ⫘̚keKey1e1୐ĝĈ㳄ヸᐘո㰔ヸ买ミᆘո䑐տ䆸ջ㑸 ĕČ⾨̚ŸēĎ⥈୐keKey1e1̚ďĈ낰୥냘୥ćČ〘̚ŸąĎ鄰୘keKey1e2֓āĈ椀շ擠շĹČよ̚ŸķĈ椀շ朘շĳĈ㳄ヸ壘୘㰔ヸ买ミ㿐տꈈ୐䆸ջ㑸 īČヸ̚ŸĩĈ椀շնĥĈ㳄ヸ◸̚㰔ヸ买ミ⤸̚ⱈ̚䆸ջ㑸 ǝČㅨ̚ըǛĈ椀շնǗĈ㳄ヸ♨̚㰔ヸ买ミ⯘̚Ⲹ̚䆸ջ㑸 ǏČ㇘̚ӸǍĈ椀շնǉĈ㳄ヸ⛘̚㰔ヸ买ミⱈ̚⴨̚䆸ջ㑸 ǁČ㉈̚҈ǿĈ椀շնǻĈ㳄ヸ❈̚㰔ヸ买ミⲸ̚⶘̚䆸ջ㑸 ǳČ㊸̚ИǱĈ椀շնǭĈ㳄ヸ➸̚㰔ヸ买ミ⴨̚⸈̚䆸ջ㑸 ǥČ㌨̚ΨǣĈ椀շ⡘̚ƟĈ㳄ヸ⠨̚㰔ヸ买ミ⶘̚⹸̚䆸ջ㑸 ƗČ㎘̸̚ƕĈ椀շ枨շƑĈ㳄ヸ⢘̚㰔ヸ买ミ⸈̚⻨̚䆸ջ㑸 ƉČ㐈̚ˈƇĈ椀շ✈̚ƃĈ㳄ヸ⤈̚㰔ヸ买ミ⹸̚⽘̚䆸ջ㑸 ƻČ㑸̚ɘƹĈ椀շ枨շƵĈ㳄ヸ⥸̚㰔ヸ买ミ⻨̚⿈̚䆸ջ㑸 ƭČ㓨̚ǨƫĈ椀շ⌘̚ƧĈ㳄ヸ⧨̚㰔ヸ买ミ⽘̚〸̚䆸ջ㑸 şČ㕘̚ŸŝĈ椀շ⛨̚řĈ㳄ヸ⩘̚㰔ヸ买ミ⿈̚エ̚䆸ջ㑸 őČ槨շŸŏĈ椀շնŋĈ㳄ヸ⫈̚㰔ヸ买ミ〸̚ㄘ̚䆸ջ㑸 ŃČ橈շŸŁĈ椀շ⎈̚ŽĈ㳄ヸ⬸̚㰔ヸ买ミエ̚ㆈ̚䆸ջ㑸 ŵČ檨շŸųĈ椀շ桸շůĈ㳄ヸ⮨̚㰔ヸ买ミㄘ̚ㇸ̚䆸ջ㑸 ŧČ欈շŸťĈ椀շնšĈ㳄ヸⰘ̚㰔ヸ买ミㆈ̚㉨̚䆸ջ㑸 ęČ歨շŸėĈ椀շ⛨̚ēĈ㳄ヸⲈ̚㰔ヸ买ミㇸ̚㋘̚䆸ջ㑸 ċČ毈շŸĉĈ椀շ桸շąĈ㳄ヸ⳸̚㰔ヸ买ミ㉨̚㍈̚䆸ջ㑸 ĽČ氨շŸĻĈ椀շ⛨̚ķĈ㳄ヸ⵨̚㰔ヸ买ミ㋘̚㎸̚䆸ջ㑸 įČ沈շŸĭĈ椀շ⛨̚ĩĈ㳄ヸⷘ̚㰔ヸ买ミ㍈̚㐨̚䆸ջ㑸 ġČ注շŸǟĈ椀շ⛨̚ǛĈ㳄ヸ⹈̚㰔ヸ买ミ㎸̚㒘̚䆸ջ㑸 ǓČ浈շŸǑĈ椀շ枀շǍĈ㳄ヸ⺸̚㰔ヸ买ミ㐨̚㔈̚䆸ջ㑸 ǅČ涨շŸǃĈ椀շ⛨̚ǿĈ㳄ヸ⼨̚㰔ヸ买ミ㒘̚椨շ䆸ջ㑸 ǷČ済շŸǵĈ椀շ⛨̚ǱĈ㳄ヸ㖸̚㰔ヸ买ミፘ̚㘈̚椸̗㑸 ǩČ㗈̚ŸǧĈ̘̘ƟĈ㳄ヸ㙈̚㰔ヸ买ミ㕸̚㚘̚椸̗㑸 ƗČ㙘̚ŸƕĈ̘̘ƍĈ㳄ヸ㛘̚㰔ヸ买ミ㘈̚㜨̚椸̗㑸 ƅČ㛨̚ŸƃĈ̘혀̘ƻĈ㳄ヸ㝨̚㰔ヸ买ミ㚘̚㞸̚椸̗㑸 ƳČ㝸̚ŸƱĈ̘亨̗ƩĈ㳄ヸ㟸̚㰔ヸ买ミ㜨̚㡈̚椸̗㑸 ơČ㠈̚ŸşĈ̘亨̗ŗĈ㳄ヸ㢈̚㰔ヸ买ミ㞸̚㣘̚椸̗㑸 ŏČ㢘̚ŸōĈ̘̘ŅĈ㳄ヸ㤘̚㰔ヸ买ミ㡈̚㥨̚椸̗㑸 ŽČ㤨̚ŸŻĈ̘혀̘ųĈ㳄ヸ㦨̚㰔ヸ买ミ㣘̚㧸̚椸̗㑸 ūČ㦸̚ŸũĈ̘̘šĈ㳄ヸ㨸̚㰔ヸ买ミ㥨̚㪈̚椸̗㑸 ęČ㩈̚ŸėĈ̘ꏨ̏ďĈ㳄ヸ㫈̚㰔ヸ买ミ㧸̚㬘̚椸̗㑸 ćČ㫘̚ŸąĈ̘ꏨ̏ĽĈ㳄ヸ㭘̚㰔ヸ买ミ㪈̚㮨̚椸̗㑸 ĵČ㭨̚ŸĳĈ̘̘īĈ㳄ヸ㯨̚㰔ヸ买ミ㬘̚㰸̚椸̗㑸 ģČ㯸̚ŸġĈ̘̘ǙĈ㳄ヸ㱸̚㰔ヸ买ミ㮨̚㳈̚椸̗㑸 ǑČ㲈̚ԈǏĈ̘亨̗ǇĈ㳄ヸ㴈̚㰔ヸ买ミ㰸̚㵘̚椸̗㑸 ǿČ㴘̚ѸǽĈ̘亨̗ǵĈ㳄ヸ㶘̚㰔ヸ买ミ㳈̚㷨̚椸̗㑸 ǭČ㶨̚ϨǫĈ̘̘ǣĈ㳄ヸ㸨̚㰔ヸ买ミ㵘̚㹸̚椸̗㑸 ƛČ㸸̚͘ƙĈ̘할̘ƑĈ㳄ヸ㺸̚㰔ヸ买ミ㷨̚㼈̚椸̗㑸 ƉČ㻈̚ˈƇĈ̘̘ƿĈ㳄ヸ㽈̚㰔ヸ买ミ㹸̚㾘̚椸̗㑸 ƷČ㽘̚ȸƵĈ̘亨̗ƭĈ㳄ヸ㿘̚㰔ヸ买ミ㼈̚䀨̚椸̗㑸 ƥČ㿨̚ƨƣĈ̘̘śĈ㳄ヸ䁨̚㰔ヸ买ミ㾘̚䂸̚椸̗㑸 œČ䁸̚ŸőĈ̘̘ŉĈ㳄ヸ䃸̚㰔ヸ买ミ䀨̚䅈̚椸̗㑸 ŁČ䄈̚ŸſĈ̘䶈̗ŷĈ㳄ヸ䆈̚㰔ヸ买ミ䂸̚䇘̚椸̗㑸 ůČ䆘̚ŸŭĈ̘̘ťĈ㳄ヸ䈘̚㰔ヸ买ミ䅈̚䉨̚椸̗㑸 ĝČ䈨̚ŸěĈ̘̘ēĈ㳄ヸ䊨̚㰔ヸ买ミ䇘̚䋸̚椸̗㑸 ċČ䊸̚ŸĉĈ̘䶈̗āĈ㳄ヸ䌸̚㰔ヸ买ミ䉨̚䎈̚椸̗㑸 ĹČ䍈̚ŸķĈ̘̘įĈ㳄ヸ䏈̚㰔ヸ买ミ䋸̚䐘̚椸̗㑸 ħČ䏘̚ŸĥĈ̘̘ǝĈ㳄ヸ䑘̚㰔ヸ买ミ䎈̚䒨̚椸̗㑸 ǕČ䑨̚ŸǓĈ̘̘ǋĈ㳄ヸ䓨̚㰔ヸ买ミ䐘̚䔸̚椸̗㑸 ǃČ䓸̚ŸǁĈ̘̘ǹĈ㳄ヸ䕸̚㰔ヸ买ミ䒨̚䗈̚椸̗㑸 ǱČ䖈̚ŸǯĈ̘̘ǧĈ㳄ヸ䘈̚㰔ヸ买ミ䔸̚䙘̚椸̗㑸 ƟČ䘘̚ŸƝĈ̘̘ƕĈ㳄ヸ䚘̚㰔ヸ买ミ䗈̚䛨̚椸̗㑸 ƍČ䚨̚ŸƋĈ̘̘ƃĈ㳄ヸ䜨̚㰔ヸ买ミ䙘̚䝸̚椸̗㑸 ƻČ䜸̚ŸƹĈ̘혀̘ƱĈ㳄ヸ䞸̚㰔ヸ买ミ䛨̚䠈̚椸̗㑸 ƩČ䟈̚ŸƧĈ̘䶈̗şĈ㳄ヸ䡈̚㰔ヸ买ミ䝸̚䢘̚椸̗㑸 ŗČ䡘̚ŸŕĈ̘̘ōĈ㳄ヸ䣘̚㰔ヸ买ミ䠈̚䤨̚椸̗㑸 ŅČ䣨̚ŸŃĈ̘̘ŻĈ㳄ヸ䥨̚㰔ヸ买ミ䢘̚䦸̚椸̗㑸 ųČ䥸̚ŸűĈ̘̘ũĈ㳄ヸ䧸̚㰔ヸ买ミ䤨̚䩈̚椸̗㑸 šČ䨈̚ŸğĈ̘혰̘ėĈ㳄ヸ䪈̚㰔ヸ买ミ䦸̚䫘̚椸̗㑸 ďČ䪘̚ŸčĈ̘̘ąĈ㳄ヸ䬘̚㰔ヸ买ミ䩈̚䭨̚椸̗㑸 ĽČ䬨̚ŸĻĈ̘혀̘ĳĈ㳄ヸ䮨̚㰔ヸ买ミ䫘̚䯸̚椸̗㑸 īČ䮸̚ŸĩĈ̘̘ġĈ㳄ヸ䰸̚㰔ヸ买ミ䭨̚䲈̚椸̗㑸 ǙČ䱈̚ՈǗĈ̘햠̘ǏĈ㳄ヸ䳈̚㰔ヸ买ミ䯸̚䴘̚椸̗㑸 ǇČ䳘̚ҸǅĈ̘亨̗ǽĈ㳄ヸ䵘̚㰔ヸ买ミ䲈̚䶨̚椸̗㑸 ǵČ䵨̚ШǳĈ̘亨̗ǫĈ㳄ヸ䷨̚㰔ヸ买ミ䴘̚丸̚椸̗㑸 ǣČ䷸̚ΘǡĈ̘䶈̗ƙĈ㳄ヸ乸̚㰔ヸ买ミ䶨̚仈̚椸̗㑸 ƑČ予̈̚ƏĈ̘̘ƇĈ㳄ヸ伈̚㰔ヸ买ミ丸̚佘̚椸̗㑸 ƿČ优̚ɸƽĈ̘혀̘ƵĈ㳄ヸ侘̚㰔ヸ买ミ仈̚俨̚椸̗㑸 ƭČ侨̚ǨƫĈ̘䶈̗ƣĈ㳄ヸ倨̚㰔ヸ买ミ佘̚偸̚椸̗㑸 śČ倸̚ŸřĈ̘䶈̗őĈ㳄ヸ傸̚㰔ヸ买ミ俨̚儈̚椸̗㑸 ŉČ僈̚ŸŇĈ̘䶈̗ſĈ㳄ヸ先̚㰔ヸ买ミ偸̚冘̚椸̗㑸 ŷČ兘̚ŸŵĈ̘䶈̗ŭĈ㳄ヸ凘̚㰔ヸ买ミ儈̚刨̚椸̗㑸 ťČ凨̚ŸţĈ̘䶈̗ěĈ㳄ヸ剨̚㰔ヸ买ミ冘̚劸̚椸̗㑸 ēČ剸̚ŸđĈ̘冰̗ĉĈ㳄ヸ勸̚㰔ヸ买ミ刨̚午̚椸̗㑸 āČ匈̚ŸĿĈ̘䶈̗ķĈ㳄ヸ厈̚㰔ヸ买ミ劸̚变̚椸̗㑸 įČ厘̚ŸĭĈ̘헐̘ĥĈ㳄ヸ吘̚㰔ヸ买ミ午̚周̚椸̗㑸 ǝČ吨̚ŸǛĈ̘퐸̘ǓĈ㳄ヸ咨̚㰔ヸ买ミ变̚哸̚椸̗㑸 ǋČ咸̚ŸǉĈ̘혀̘ǁĈ㳄ヸ唸̚㰔ヸ买ミ周̚喈̚椸̗㑸 ǹČ啈̚ŸǷĈ̘퐘̘ǯĈ㳄ヸ嗈̚㰔ヸ买ミ哸̚嘘̚椸̗㑸 ǧČ嗘̚ŸǥĈ̘̘ƝĈ㳄ヸ噘̚㰔ヸ买ミ喈̚嚨̚椸̗㑸 ƕČ器̚ŸƓĈ̘퐸̘ƋĈ㳄ヸ囨̚㰔ヸ买ミ嘘̚圸̚椸̗㑸 ƃČ囸̚ŸƁĈ̘풠̘ƹĈ㳄ヸ坸̚㰔ヸ买ミ嚨̚埈̚椸̗㑸 ƱČ垈̚ŸƯĈ̘̘ƧĈ㳄ヸ堈̚㰔ヸ买ミ圸̚塘̚椸̗㑸 şČ堘̚ŸŝĈ̘풠̘ŕĈ㳄ヸ墘̚㰔ヸ买ミ埈̚壨̚椸̗㑸 ōČ墨̚ŸŋĈ̘䶈̗ŃĈ㳄ヸ夨̚㰔ヸ买ミ塘̚奸̚椸̗㑸 ŻČ夸̚ŸŹĈ̘̘űĈ㳄ヸ妸̚㰔ヸ买ミ壨̚娈̚椸̗㑸 ũČ姈̚ŸŧĈ̘̘ğĈ㳄ヸ婈̚㰔ヸ买ミ奸̚媘̚椸̗㑸 ėČ婘̚ŸĕĈ̘̘čĈ㳄ヸ嫘̚㰔ヸ买ミ娈̚嬨̚椸̗㑸 ąČ嫨̚ŸăĈ̘̘ĻĈ㳄ヸ孨̚㰔ヸ买ミ媘̚宸̚椸̗㑸 ĳČ學̚ŸıĈ̘̘ĩĈ㳄ヸ寸̚㰔ヸ买ミ嬨̚屈̚椸̗㑸 ġČ專̚ŸǟĈ̘̘ǗĈ㳄ヸ岈̚㰔ヸ买ミ宸̚峘̚椸̗㑸 ǏČ岘̚ӸǍĈ̘̘ǅĈ㳄ヸ崘̚㰔ヸ买ミ屈̚嵨̚椸̗㑸 ǽČ崨̚ѨǻĈ̘̘ǳĈ㳄ヸ嶨̚㰔ヸ买ミ峘̚巸̚椸̗㑸 ǫČ嶸̚ϘǩĈ̘̘ǡĈ㳄ヸ常̚㰔ヸ买ミ嵨̚庈̚椸̗㑸 ƙČ幈͈̚ƗĈ̘̘ƏĈ㳄ヸ廈̚㰔ヸ买ミ巸̚弘̚椸̗㑸 ƇČ廘̚ʸƅĈ̘̘ƽĈ㳄ヸ彘̚㰔ヸ买ミ庈̚徨̚椸̗㑸 ƵČ彨̚ȨƳĈ̘僘̗ƫĈ㳄ヸ忨̚㰔ヸ买ミ弘̚怸̚椸̗㑸 ƣČ忸̚ƘơĈ̘̘řĈ㳄ヸ恸̚㰔ヸ买ミ徨̚椸̗㑸 őČ悈̚ŸŏĈ̘̘⍇Đ( Ѐ탈Ô탈Ô탈Ô탈Ô탈Ô탈Ô탈Ô탈Ô탈Ô탈Ô탈Ô탈Ô탈Ô탈Ô탈Ô탈Ô탈Ô탈Ô탈Ô탈Ô탈Ô탈Ô탈Ô탈Ô탈Ô탈Ô䂀 䂀䂀䂀 肀탈Ô탈Ô탈Ô탈Ô탈Ô탈Ô탈Ô탈Ô탈Ô탈Ô惀 胀胀惀惀䂀 탈Ô탈Ô탈Ô탈Ô탈Ô탈Ô탈Ô탈Ô탈Ô탈Ô惀胀 胀胀胀䂀탈Ô탈Ô탈Ô탈Ô탈Ô탈Ô탈Ô탈Ô탈Ô惀@胀 胀 胀胀胀䃀탈Ô탈Ô胀`䂀 䂀 䂀 悀@悀`惀 胀@胀@ꃀ@胀 胀胀惀 탈Ôꃀꃀ샀ꃀ`胀@惀 惀 胀 惀@胀@ꃀ샀ꃀ`胀 胀`탈Ôꃀ쫰¦쫰¦쫰¦샀샀`惀 胀탈Ô탈Ôꃀ ꃀꃀꃀ 탈Ô탈Ôꃀ쫰¦쫰¦쫰¦쫰¦샀䂀 탈Ô탈Ô탈Ô탈Ô탈Ô탈Ô탈Ô탈Ô탈Ôꃀﯰÿ쫰¦쫰¦쫰¦쫰¦胀@䂀 ꂤ 탈Ô惀@悀 悀 悀@탈Ô탈Ô샀 샀 쫰¦쫰¦쫰¦ꃀꃀ`ꃀ`惀 惀 胀@胀 胀 惀䂀 탈Ô탈Ôꃀ ꃀꃀꃀꃀ ꃀ 胀`ꃀ`ꃀ@ꃀ@ꃀ ꃀ 胀䂀탈Ô탈Ô탈Ô탈Ô탈Ô탈Ô탈Ô탈Ô탈Ô胀`ꃀ`ꃀ@ꃀ ꃀ 胀 䂀 탈Ô탈Ô탈Ô탈Ô탈Ô탈Ô탈Ô탈Ô탈Ô탈Ô胀@ꃀ`ꃀ ꃀ 胀 惀 탈Ô탈Ô탈Ô탈Ô탈Ô탈Ô탈Ô탈Ô탈Ô탈Ô胀`쫰¦샀`ꃀ@ꃀ@惀@탈Ô탈Ô탈Ô탈Ô탈Ô탈Ô탈Ô탈Ô탈Ô탈Ô탈Ô샀 ꃀꃀꃀ탈Ô탈Ôඔ°⏀Đ(ÿ쇿臿臿ǿƀĀ쌀！䌀Āƀǿ臿臿쏿ග°ǰĈ炀ճ旘̚￈նǫĈ䜰׃侮ն᩠̚ർ°ǦĈ؈᩠ׄ̚斈̚ǡĈ(ÿ耀耀肀肀샀Àÿ＀＀ÿÿÿÿÿꨊꪪꪪꪪꨊ ꪪꨊ炪稀ꪪ瀊꜀ꀇ稀਀&#10;܀܀܀܀瀊瀀瀀稀ꨊ§܀ꪪꄚ ᄑꄚ ꪡᄑ ᪪ꄚ§܀ꄚꄚ炪稀᪡ƃĈ(ÿ࿸ῼ⇂䂁ǀ࿸h୨ഈ٨ᥬƴĈ(ÿ耀耀肀肀샀Àÿ＀＀ÿÿÿÿÿꪠꪪꪪꪠꦪꪪꪠꪠ馪ꪚપꨀ馩ꪙꀊꪠ香骙ઠꦪ香香ꪪꦪ香香ꪪ馪香香ꪚ馪香香ꪚ馩香香ꪙ馩香香ꪙ馩香香ꪙ馩香香ꪙ馪骙香ꪚꦪꪙ馩ꪪꪪꪪꪪꪪŖĈ(ÿ﮾綼㘸ᦰ࿠࿠߀߀΀΀΀΀߁迣ŇĈ(ÿ耀耀肀肀샀Àÿ＀＀ÿÿÿÿÿꨚꪪႪᨀꪪꪚႪĊꦪꪙႪꀁ餚骙¡Ā馩香Ⴊꨊ香香ꪚꨊ香香ꪚꤊ香香ꪙꤊ香香ꪙ養香香骙養香香骙養香香骙養香香骙ꤊ香馩ꪙꨊ骙馪ꪚꨊꪪꪪꪪũĈ(ÿﰇ粟㳎ᠤಈ߰߰ϠϠǀǀǀǀ菠쟱ĚĈ(耀耀肀肀샀Àÿ＀＀ÿÿÿÿÿꪪꪪꪪꪪꪪ ꨀꪪꂪ묋»ꪪப뮻뮻ꨊ뮠뮻뮻ꪰ뮠뮻뮻ꪰ묋뮻뮻઻묋뮻뮻઻묋뮻뮻઻묋뮻뮻઻묋뮻뮻઻뮠뮻뮻ꪰ뮠뮻뮻ꪰப뮻뮻ꨊꂪ묋»ꪪꪪ ꨀꪪļĈ(ÿ㿸࿠߀΀΀ĀĀĀĀĀ΀΀߀࿠㿸ĭĈ(ǿ耀耀肀肀샀Àÿ＀＀ÿÿÿÿÿꪪꪪꪪꪪꪪ ꨀꪪꂪ묋»ꪪப뮻뮻ꨊ뮠»묋ꪰ뮠낻뮻ꪰ묋낻뮻઻묋낻뮻઻묋낻뮻઻묋낻뮻઻묋낻뮻઻뮠»뮻ꪰ뮠낻뮻ꪰப뮻뮻ꨊꂪ묋»ꪪꪪ ꨀꪪǏĈ(ÿ㿸࿠߀΀΀ĀĀĀĀĀ΀΀߀࿠㿸ǀĈ(耀耀肀肀샀Àÿ＀＀ÿÿÿÿÿꪪꪪꪪꪪꪪ ꨀꪪꂪ묋»ꪪப뮻뮻ꨊ뮠଀ꪰ뮠ர뮻ꪰ묋»뮻઻묋낻묋઻묋뮻묀઻묋뮻ர઻뀋묋ர઻뮠묀묀ꪰ뮠°묋ꪰப뮻뮻ꨊꂪ묋»ꪪꪪ ꨀꪪǢĈ(ÿ㿸࿠߀΀΀ĀĀĀĀĀ΀΀߀࿠㿸ƓĈ( ÿÿÿჿ䃿郿탿ꃿ烿ヿჿÿÿÿက退＀＀＀＀＀＀＀＀倀ကက뀀＀＀＀＀＀＀＀＀＀倀ကÿ惿냿ヿÿ＀＀＀＀＀＀＀＀＀＀＀＀瀀ကჿ냿ÿက＀＀＀＀＀＀＀＀＀ÿÿ＀＀＀샿ÿÿ＀＀＀ꃿÿÿ쀀＀＀烿ÿÿ䀀＀＀＀샿⃿ÿÿ냿＀＀＀烿ÿÿÿ냿＀＀怀ÿÿÿÿÿÿ僿耀뀀 ÿÿÿÿÿÿÿÿÿÿÿÿÿÿÿÿÿÿÿÿÿÿÿÿÿÿÿÿÿÿÿÿÿÿÿÿčĈ(ÿľĈ(ÿ耀耀肀肀샀Àÿ＀＀ÿÿÿÿÿᄑđᄑထᄑđᄑထᄑđᄑထᄑđᄑထᄑᄑᄑᄑᄑᄑᄑᄀᄑᄑᄁᄐᄑᄑᄁᄐᄑᄑᄁᄐᄑᄑᄁᄐᄑᄑᄁᄐᄑᄑᄁᄐᄑᄑᄀᄑᄑᄑᄑᄑĠĈ(ÿǑĈ(ÿ샀À耀肀肀샀Àÿ＀＀ÿÿÿÿÿᄑ∁ဢᄑᄑᄁထᄑᄑᄑᄑᇱᄑᄟᄑထᄑᄑ１ထἑᇱᄑᄀᄑ？ჱᄑᄟᄑထᄑᄟἑ῱ᇿᄑᄑᄑᄏထᄟᄑ∁ဢᄑ？ᇿᄑ∁ဢᄑᄑᄁထᄑǳĈ(ÿǤĈ(肀耀耀肀肀샀Àÿ＀＀ÿÿÿÿÿ¡ꄀଚ뮻뮻᪰௱ꨊﾪଟúༀ᪰௱뮻뮻ᨀꇱꇱἚ਀ᨚ믰ƻꇱᨐ뼐ૻᨚꆡ뾠ǻꆡᨚ뼐ૻᨚꆡ뿰ǻꆡἚ뼐ૻᨚꆡ뮠ƻꆡᨚ਀ᨚƆĈ(ÿʀŀ쀏Ā⊀ᕀʀᕐનᕐઠᕀનᕐƷĈ(肀ÿ耀肀肀샀Àÿ＀＀ÿÿÿÿÿꪪꪪꆪ਀ꪪꪪႪჿ꫺࿱﫿０＊ǿ＊᫰꼊度ﾯ⋲ ꨚȀ⼢꫺Ⴊ꼯꫺ྡꨪꪪ༐꫺ꪪ꼊ǿ﫿ꪪ꼊῰﫿ꪪ꼁！ꪪ ？ꪪřĈ(ÿ샿䀀䄀愀ހ߀⟀羈缬ὠὠ༠ྀŊĈ(ÿ耀耀肀肀샀Àÿ＀＀ÿÿÿÿÿꂪꨊꂪꨀꂪꨊꨀ﨏ꨀ﨏ꨀ﨏꼊﨏／ꨊ／ꨊ／ꨊꂪ／ꨊꂪ＊ꃺꨊꂪꨊꂪꨊꂪᄑᄑꨊꂪꨊꂪꨊŬĈ(ÿߠ턏턏턏儎ឈឈឈ៨矬ߠߠߠߠߠĝĈ( Ѐ晦晦晦晦辏醑醑醑醑醑醑醑醑醑醑辏晦晦晦晦辏퇑ÿ탐ïèåãßÜÚ퓔ÔÝ辏晦晦晦晦辏醑û㈲ò랷ßÜÙퟗÖ퓔Ó틒Ð퇑Í헕Ó辏晦晦晦晦辏쫊û⤩ãè鮛å췍áÝÙ헕Ø견Õ췍Ý辏晦晦晦晦辏üêꎣóã袈ñ畵å絽â婚æ؆é香î辏晦晦晦晦辏ÿïí⼯ê癶é἟è㤹å䝇â놱ç퓔è辏晦晦晦晦辏ÿö﻾ñ릹öã싂ðèãßé辏晦晦晦晦辏ÿﯻûﳼøöá훖ñ粒ëêæð辏晦晦晦晦辏ÿÿÿÿ䑄þ÷ïîëö辏粒ýÿÿ﻾þÿ辏ÿÿÿÿÿÿÿÿÿ钔钔钔钔钔ÿÿÿÿÿÿÿÿÿ钔ÿÿퟗÖ邐ÿ钔ÿퟗÖ邐晦晦晦晦晦辏ýýýýþÿ钔ퟗÖ邐晦晦晦晦晦晦辏銒銒銒銒銒銒邐邐晦晦晦晦晦晦晦晦晦晦晦晦晦晦晦晦晦晦晦ƗĈ(@ÿðððððððððĀϰ߰ƈĈ( Ѐ迿k迿k迿k迿k辏醑醑醑醑醑醑醑醑醑醑辏迿kÆ꯿識÷辏퇑ÿ탐ïèåãßÜÚ퓔ÔÝ辏迿k﷾üÉ꯿辏醑û㈲ò랷ßÜÙퟗÖ퓔Ó틒Ð퇑Í헕Ó辏迿k﷾ü﷾üÌ辏쫊û⤩ãè鮛å췍áÝÙ헕Ø견Õ췍Ý辏迿k﷾üÚ꯿辏üêꎣóã袈ñ畵å絽â婚æ؆é香î辏迿k꯿ퟯÂò辏ÿïí⼯ê癶é἟è㤹å䝇â놱ç퓔è辏迿k迿k迿k迿k辏ÿö﻾ñ릹öã싂ðèãßé辏晦晦晦晦辏ÿﯻûﳼøöá훖ñ粒ëêæð辏晦晦晦晦辏ÿÿÿÿ䑄þ÷ïîëö辏粒ýÿÿ﻾þÿ辏ÿÿÿÿÿÿÿÿÿ钔钔钔钔钔ÿÿÿÿÿÿÿÿÿ钔ÿÿퟗÖ邐ÿ钔ÿퟗÖ邐晦晦晦晦晦蚆ﯰÿýýýþÿ钔ퟗÖ邐晦晦晦晦晦晦蚆隖銒銒銒銒銒邐邐晦晦晦晦晦晦晦晦晦晦晦晦晦晦晦晦晦晦晦ĂĈ(@ÿððĀϰ߰ĳĈ( Ѐ晦晦晦晦香香香香香餳餳香香香香香晦晦晦晦香ÿÿ餳餳ﾙÿﾙÿ餳餳ÿÿ香晦晦晦晦香ÿ餳척Ì척Ì척Ì척Ì척Ìﾙÿ饦ÿ香晦晦晦晦香ÿ餳ÿ昳昳昳ﾙÿﾙÿ餳ÿ香晦晦晦晦香ÿ餳î昳昳昳昳ﾙÿ餳ÿ香㎙3晦晦晦香駌Ì㍦袈ￌÿￌÿￌÿￌÿￌÿ餳ÿ香㍦3ª㍦3f3袈餳餳餳餳ￌÿî香晦暙f㎙3f3㍦3f㍦ÿÌÝîî香晦晦晦晦香暙f㍦3f3暙ÿÿÿîîÿ香㍦fU㌳fÿÿÿÿÿ香ÿÿÿÿÿÿÿÿÿ香香香香香ÿÿÿÿÿÿÿÿÿ香ÿÿÝ香ÿ香ÿÝ香晦晦晦晦晦香îÿîîÿÿ香쳌Ì香晦晦晦晦晦晦香香香香香香香香香晦晦晦晦晦晦晦晦晦晦晦晦晦晦晦晦晦晦晦ƭĈ(@ÿðððððpðĀϰ߰ŞĈ( Ѐ晦晦晦晦辏醑醑醑醑醑醑醑醑醑醑辏晦晦晦晦辏퇑ÿ탐ïèåãßÜÚ퓔ÔÝ辏晦晦晦晦辏醑û㈲ò랷ßÜÙퟗÖ퓔Ó틒Ð퇑Í헕Ó辏晦晦晦晦辏쫊û⤩ãè鮛å췍áÝÙ헕Ø견Õ췍Ý辏晦晦晦晦辏üêꎣóã袈ñ畵å絽â婚æ؆é香î辏晦晦晦晦辏ÿïí⼯ê癶é἟è㤹å䝇â놱ç퓔è辏晦晦晦晦辏ÿö﻾ñ릹öã싂ðèãßé辏晦晦晦晦辏ÿﯻûﳼøöá훖ñ粒ëêæð辏晦晦晦晦辏ÿÿÿÿ䑄þ÷ïîëö辏粒ýÿÿ﻾þÿ辏ÿÿÿÿÿÿÿÿÿ钔钔钔钔钔ÿÿÿÿÿÿÿÿÿ钔ÿÿퟗÖ邐ÿ钔ÿퟗÖ邐晦晦晦晦晦辏ýýýýþÿ钔ퟗÖ邐晦晦晦晦晦晦辏銒銒銒銒銒銒邐邐晦晦晦晦晦晦晦晦晦晦晦晦晦晦晦晦晦晦晦ǘĈ(@ÿðððððððððĀϰ߰ǉĈ( Ѐ迿k迿k迿k迿k辏醑醑醑醑醑醑醑醑醑醑辏迿kÆ꯿識÷辏퇑ÿ탐ïèåãßÜÚ퓔ÔÝ辏迿k﷾üÉ꯿辏醑û㈲ò랷ßÜÙퟗÖ퓔Ó틒Ð퇑Í헕Ó辏迿k﷾ü﷾üÌ辏쫊û⤩ãè鮛å췍áÝÙ헕Ø견Õ췍Ý辏迿k﷾üÚ꯿辏üêꎣóã袈ñ畵å絽â婚æ؆é香î辏迿k꯿ퟯÂò辏ÿïí⼯ê癶é἟è㤹å䝇â놱ç퓔è辏迿k迿k迿k迿k辏ÿö﻾ñ릹öã싂ðèãßé辏晦晦晦晦辏ÿﯻûﳼøöá훖ñ粒ëêæð辏晦晦晦晦辏ÿÿÿÿ䑄þ÷ïîëö辏粒ýÿÿ﻾þÿ辏ÿÿÿÿÿÿÿÿÿ钔钔钔钔钔ÿÿÿÿÿÿÿÿÿ钔ÿÿퟗÖ邐ÿ钔ÿퟗÖ邐晦晦晦晦晦蚆ﯰÿýýýþÿ钔ퟗÖ邐晦晦晦晦晦晦蚆隖銒銒銒銒銒邐邐晦晦晦晦晦晦晦晦晦晦晦晦晦晦晦晦晦晦晦ŃĈ(@ÿððĀϰ߰ŴĈ( Ѐ晦晦晦晦香香香香香餳餳香香香香香晦晦晦晦香ÿÿ餳餳ﾙÿﾙÿ餳餳ÿÿ香晦晦晦晦香ÿ餳척Ì척Ì척Ì척Ì척Ìﾙÿ饦ÿ香晦晦晦晦香ÿ餳ÿ昳昳昳ﾙÿﾙÿ餳ÿ香晦晦晦晦香ÿ餳î昳昳昳昳ﾙÿ餳ÿ香㎙3晦晦晦香駌Ì㍦袈ￌÿￌÿￌÿￌÿￌÿ餳ÿ香㍦3ª㍦3f3袈餳餳餳餳ￌÿî香晦暙f㎙3f3㍦3f㍦ÿÌÝîî香晦晦晦晦香暙f㍦3f3暙ÿÿÿîîÿ香㍦fU㌳fÿÿÿÿÿ香ÿÿÿÿÿÿÿÿÿ香香香香香ÿÿÿÿÿÿÿÿÿ香ÿÿÝ香ÿ香ÿÝ香晦晦晦晦晦香îÿîîÿÿ香쳌Ì香晦晦晦晦晦晦香香香香香香香香香晦晦晦晦晦晦晦晦晦晦晦晦晦晦晦晦晦晦晦ǮĈ(@ÿðððððpðĀϰ߰ƟĈ( Ѐ晦晦晦晦辏醑醑醑醑醑醑醑醑醑醑辏晦晦晦晦辏퇑ÿ탐ïèåãßÜÚ퓔ÔÝ辏晦晦晦晦辏醑û㈲ò랷ßÜÙퟗÖ퓔Ó틒Ð퇑Í헕Ó辏晦晦晦晦辏쫊û⤩ãè鮛å췍áÝÙ헕Ø견Õ췍Ý辏晦晦晦晦辏üêꎣóã袈ñ畵å絽â婚æ؆é香î辏晦晦晦晦辏ÿïí⼯ê癶é἟è㤹å䝇â놱ç퓔è辏晦晦晦晦辏ÿö﻾ñ릹öã싂ðèãßé辏晦晦晦晦辏ÿﯻûﳼøöá훖ñ粒ëêæð辏晦晦晦晦辏ÿÿÿÿ䑄þ÷ïîëö辏粒ýÿÿ﻾þÿ辏ÿÿÿÿÿÿÿÿÿ钔钔钔钔钔ÿÿÿÿÿÿÿÿÿ钔ÿÿퟗÖ邐ÿ钔ÿퟗÖ邐晦晦晦晦晦辏ýýýýþÿ钔ퟗÖ邐晦晦晦晦晦晦辏銒銒銒銒銒銒邐邐晦晦晦晦晦晦晦晦晦晦晦晦晦晦晦晦晦晦晦ęĈ(@ÿðððððððððĀϰ߰ĊĈ( Ѐ迿k迿k迿k迿k辏醑醑醑醑醑醑醑醑醑醑辏迿kÆ꯿識÷辏퇑ÿ탐ïèåãßÜÚ퓔ÔÝ辏迿k﷾üÉ꯿辏醑û㈲ò랷ßÜÙퟗÖ퓔Ó틒Ð퇑Í헕Ó辏迿k﷾ü﷾üÌ辏쫊û⤩ãè鮛å췍áÝÙ헕Ø견Õ췍Ý辏迿k﷾üÚ꯿辏üêꎣóã袈ñ畵å絽â婚æ؆é香î辏迿k꯿ퟯÂò辏ÿïí⼯ê癶é἟è㤹å䝇â놱ç퓔è辏迿k迿k迿k迿k辏ÿö﻾ñ릹öã싂ðèãßé辏晦晦晦晦辏ÿﯻûﳼøöá훖ñ粒ëêæð辏晦晦晦晦辏ÿÿÿÿ䑄þ÷ïîëö辏粒ýÿÿ﻾þÿ辏ÿÿÿÿÿÿÿÿÿ钔钔钔钔钔ÿÿÿÿÿÿÿÿÿ钔ÿÿퟗÖ邐ÿ钔ÿퟗÖ邐晦晦晦晦晦蚆ﯰÿýýýþÿ钔ퟗÖ邐晦晦晦"/>
              </w:smartTagPr>
              <w:r w:rsidRPr="00A8588B">
                <w:rPr>
                  <w:rFonts w:ascii="Arial" w:hAnsi="Arial" w:cs="Arial"/>
                  <w:sz w:val="14"/>
                  <w:szCs w:val="18"/>
                </w:rPr>
                <w:t>la</w:t>
              </w:r>
              <w:r w:rsidR="00FF06E9">
                <w:rPr>
                  <w:rFonts w:ascii="Arial" w:hAnsi="Arial" w:cs="Arial"/>
                  <w:sz w:val="14"/>
                  <w:szCs w:val="18"/>
                </w:rPr>
                <w:t xml:space="preserve"> </w:t>
              </w:r>
              <w:r w:rsidRPr="00A8588B">
                <w:rPr>
                  <w:rFonts w:ascii="Arial" w:hAnsi="Arial" w:cs="Arial"/>
                  <w:sz w:val="14"/>
                  <w:szCs w:val="18"/>
                </w:rPr>
                <w:t>Información</w:t>
              </w:r>
              <w:r w:rsidR="00FF06E9">
                <w:rPr>
                  <w:rFonts w:ascii="Arial" w:hAnsi="Arial" w:cs="Arial"/>
                  <w:sz w:val="14"/>
                  <w:szCs w:val="18"/>
                </w:rPr>
                <w:t xml:space="preserve"> </w:t>
              </w:r>
              <w:r w:rsidRPr="00A8588B">
                <w:rPr>
                  <w:rFonts w:ascii="Arial" w:hAnsi="Arial" w:cs="Arial"/>
                  <w:sz w:val="14"/>
                  <w:szCs w:val="18"/>
                </w:rPr>
                <w:t>Pública</w:t>
              </w:r>
            </w:smartTag>
            <w:r w:rsidR="00FF06E9">
              <w:rPr>
                <w:rFonts w:ascii="Arial" w:hAnsi="Arial" w:cs="Arial"/>
                <w:sz w:val="14"/>
                <w:szCs w:val="18"/>
              </w:rPr>
              <w:t xml:space="preserve"> </w:t>
            </w:r>
            <w:r w:rsidRPr="00A8588B">
              <w:rPr>
                <w:rFonts w:ascii="Arial" w:hAnsi="Arial" w:cs="Arial"/>
                <w:sz w:val="14"/>
                <w:szCs w:val="18"/>
              </w:rPr>
              <w:t>(LGTAIP)</w:t>
            </w:r>
          </w:p>
        </w:tc>
      </w:tr>
      <w:tr w:rsidR="00A8588B" w:rsidRPr="00A8588B">
        <w:tblPrEx>
          <w:tblCellMar>
            <w:top w:w="0" w:type="dxa"/>
            <w:bottom w:w="0" w:type="dxa"/>
          </w:tblCellMar>
        </w:tblPrEx>
        <w:trPr>
          <w:trHeight w:val="20"/>
          <w:tblHeader/>
        </w:trPr>
        <w:tc>
          <w:tcPr>
            <w:tcW w:w="1006" w:type="dxa"/>
            <w:gridSpan w:val="2"/>
            <w:vMerge w:val="restart"/>
            <w:tcBorders>
              <w:top w:val="single" w:sz="6" w:space="0" w:color="000000"/>
              <w:left w:val="single" w:sz="6" w:space="0" w:color="000000"/>
              <w:right w:val="single" w:sz="6" w:space="0" w:color="000000"/>
            </w:tcBorders>
            <w:shd w:val="clear" w:color="auto" w:fill="BFBFBF"/>
            <w:vAlign w:val="center"/>
          </w:tcPr>
          <w:p w:rsidR="00A8588B" w:rsidRPr="00A8588B" w:rsidRDefault="00A8588B" w:rsidP="00C41610">
            <w:pPr>
              <w:spacing w:after="101" w:line="300" w:lineRule="exact"/>
              <w:jc w:val="center"/>
              <w:rPr>
                <w:rFonts w:ascii="Arial" w:hAnsi="Arial" w:cs="Arial"/>
                <w:sz w:val="14"/>
                <w:szCs w:val="18"/>
              </w:rPr>
            </w:pPr>
            <w:r w:rsidRPr="00A8588B">
              <w:rPr>
                <w:rFonts w:ascii="Arial" w:hAnsi="Arial" w:cs="Arial"/>
                <w:sz w:val="14"/>
                <w:szCs w:val="18"/>
              </w:rPr>
              <w:t>Orden</w:t>
            </w:r>
            <w:r w:rsidR="00FF06E9">
              <w:rPr>
                <w:rFonts w:ascii="Arial" w:hAnsi="Arial" w:cs="Arial"/>
                <w:sz w:val="14"/>
                <w:szCs w:val="18"/>
              </w:rPr>
              <w:t xml:space="preserve"> </w:t>
            </w:r>
            <w:r w:rsidRPr="00A8588B">
              <w:rPr>
                <w:rFonts w:ascii="Arial" w:hAnsi="Arial" w:cs="Arial"/>
                <w:sz w:val="14"/>
                <w:szCs w:val="18"/>
              </w:rPr>
              <w:t>de</w:t>
            </w:r>
            <w:r w:rsidR="00FF06E9">
              <w:rPr>
                <w:rFonts w:ascii="Arial" w:hAnsi="Arial" w:cs="Arial"/>
                <w:sz w:val="14"/>
                <w:szCs w:val="18"/>
              </w:rPr>
              <w:t xml:space="preserve"> </w:t>
            </w:r>
            <w:r w:rsidRPr="00A8588B">
              <w:rPr>
                <w:rFonts w:ascii="Arial" w:hAnsi="Arial" w:cs="Arial"/>
                <w:sz w:val="14"/>
                <w:szCs w:val="18"/>
              </w:rPr>
              <w:t>gobierno</w:t>
            </w:r>
          </w:p>
        </w:tc>
        <w:tc>
          <w:tcPr>
            <w:tcW w:w="1427" w:type="dxa"/>
            <w:gridSpan w:val="2"/>
            <w:vMerge w:val="restart"/>
            <w:tcBorders>
              <w:top w:val="single" w:sz="6" w:space="0" w:color="000000"/>
              <w:left w:val="single" w:sz="6" w:space="0" w:color="000000"/>
              <w:right w:val="single" w:sz="6" w:space="0" w:color="000000"/>
            </w:tcBorders>
            <w:shd w:val="clear" w:color="auto" w:fill="BFBFBF"/>
            <w:vAlign w:val="center"/>
          </w:tcPr>
          <w:p w:rsidR="00A8588B" w:rsidRPr="00A8588B" w:rsidRDefault="00A8588B" w:rsidP="00C41610">
            <w:pPr>
              <w:spacing w:after="101" w:line="300" w:lineRule="exact"/>
              <w:jc w:val="center"/>
              <w:rPr>
                <w:rFonts w:ascii="Arial" w:hAnsi="Arial" w:cs="Arial"/>
                <w:sz w:val="14"/>
                <w:szCs w:val="18"/>
              </w:rPr>
            </w:pPr>
            <w:r w:rsidRPr="00A8588B">
              <w:rPr>
                <w:rFonts w:ascii="Arial" w:hAnsi="Arial" w:cs="Arial"/>
                <w:sz w:val="14"/>
                <w:szCs w:val="18"/>
              </w:rPr>
              <w:t>Organismo</w:t>
            </w:r>
            <w:r w:rsidR="00FF06E9">
              <w:rPr>
                <w:rFonts w:ascii="Arial" w:hAnsi="Arial" w:cs="Arial"/>
                <w:sz w:val="14"/>
                <w:szCs w:val="18"/>
              </w:rPr>
              <w:t xml:space="preserve"> </w:t>
            </w:r>
            <w:r w:rsidRPr="00A8588B">
              <w:rPr>
                <w:rFonts w:ascii="Arial" w:hAnsi="Arial" w:cs="Arial"/>
                <w:sz w:val="14"/>
                <w:szCs w:val="18"/>
              </w:rPr>
              <w:t>o</w:t>
            </w:r>
            <w:r w:rsidR="00FF06E9">
              <w:rPr>
                <w:rFonts w:ascii="Arial" w:hAnsi="Arial" w:cs="Arial"/>
                <w:sz w:val="14"/>
                <w:szCs w:val="18"/>
              </w:rPr>
              <w:t xml:space="preserve"> </w:t>
            </w:r>
            <w:r w:rsidRPr="00A8588B">
              <w:rPr>
                <w:rFonts w:ascii="Arial" w:hAnsi="Arial" w:cs="Arial"/>
                <w:sz w:val="14"/>
                <w:szCs w:val="18"/>
              </w:rPr>
              <w:t>poder</w:t>
            </w:r>
            <w:r w:rsidR="00FF06E9">
              <w:rPr>
                <w:rFonts w:ascii="Arial" w:hAnsi="Arial" w:cs="Arial"/>
                <w:sz w:val="14"/>
                <w:szCs w:val="18"/>
              </w:rPr>
              <w:t xml:space="preserve"> </w:t>
            </w:r>
            <w:r w:rsidRPr="00A8588B">
              <w:rPr>
                <w:rFonts w:ascii="Arial" w:hAnsi="Arial" w:cs="Arial"/>
                <w:sz w:val="14"/>
                <w:szCs w:val="18"/>
              </w:rPr>
              <w:t>de</w:t>
            </w:r>
            <w:r w:rsidR="00FF06E9">
              <w:rPr>
                <w:rFonts w:ascii="Arial" w:hAnsi="Arial" w:cs="Arial"/>
                <w:sz w:val="14"/>
                <w:szCs w:val="18"/>
              </w:rPr>
              <w:t xml:space="preserve"> </w:t>
            </w:r>
            <w:r w:rsidRPr="00A8588B">
              <w:rPr>
                <w:rFonts w:ascii="Arial" w:hAnsi="Arial" w:cs="Arial"/>
                <w:sz w:val="14"/>
                <w:szCs w:val="18"/>
              </w:rPr>
              <w:t>gobierno</w:t>
            </w:r>
          </w:p>
        </w:tc>
        <w:tc>
          <w:tcPr>
            <w:tcW w:w="2013" w:type="dxa"/>
            <w:vMerge w:val="restart"/>
            <w:tcBorders>
              <w:top w:val="single" w:sz="6" w:space="0" w:color="000000"/>
              <w:left w:val="single" w:sz="6" w:space="0" w:color="000000"/>
              <w:right w:val="single" w:sz="6" w:space="0" w:color="000000"/>
            </w:tcBorders>
            <w:shd w:val="clear" w:color="auto" w:fill="BFBFBF"/>
            <w:vAlign w:val="center"/>
          </w:tcPr>
          <w:p w:rsidR="00A8588B" w:rsidRPr="00A8588B" w:rsidRDefault="00A8588B" w:rsidP="00C41610">
            <w:pPr>
              <w:spacing w:after="101" w:line="300" w:lineRule="exact"/>
              <w:jc w:val="center"/>
              <w:rPr>
                <w:rFonts w:ascii="Arial" w:hAnsi="Arial" w:cs="Arial"/>
                <w:sz w:val="14"/>
                <w:szCs w:val="18"/>
              </w:rPr>
            </w:pPr>
            <w:r w:rsidRPr="00A8588B">
              <w:rPr>
                <w:rFonts w:ascii="Arial" w:hAnsi="Arial" w:cs="Arial"/>
                <w:sz w:val="14"/>
                <w:szCs w:val="18"/>
              </w:rPr>
              <w:t>Tipo</w:t>
            </w:r>
            <w:r w:rsidR="00FF06E9">
              <w:rPr>
                <w:rFonts w:ascii="Arial" w:hAnsi="Arial" w:cs="Arial"/>
                <w:sz w:val="14"/>
                <w:szCs w:val="18"/>
              </w:rPr>
              <w:t xml:space="preserve"> </w:t>
            </w:r>
            <w:r w:rsidRPr="00A8588B">
              <w:rPr>
                <w:rFonts w:ascii="Arial" w:hAnsi="Arial" w:cs="Arial"/>
                <w:sz w:val="14"/>
                <w:szCs w:val="18"/>
              </w:rPr>
              <w:t>de</w:t>
            </w:r>
            <w:r w:rsidR="00FF06E9">
              <w:rPr>
                <w:rFonts w:ascii="Arial" w:hAnsi="Arial" w:cs="Arial"/>
                <w:sz w:val="14"/>
                <w:szCs w:val="18"/>
              </w:rPr>
              <w:t xml:space="preserve"> </w:t>
            </w:r>
            <w:r w:rsidRPr="00A8588B">
              <w:rPr>
                <w:rFonts w:ascii="Arial" w:hAnsi="Arial" w:cs="Arial"/>
                <w:sz w:val="14"/>
                <w:szCs w:val="18"/>
              </w:rPr>
              <w:t>sujeto</w:t>
            </w:r>
            <w:r w:rsidR="00FF06E9">
              <w:rPr>
                <w:rFonts w:ascii="Arial" w:hAnsi="Arial" w:cs="Arial"/>
                <w:sz w:val="14"/>
                <w:szCs w:val="18"/>
              </w:rPr>
              <w:t xml:space="preserve"> </w:t>
            </w:r>
            <w:r w:rsidRPr="00A8588B">
              <w:rPr>
                <w:rFonts w:ascii="Arial" w:hAnsi="Arial" w:cs="Arial"/>
                <w:sz w:val="14"/>
                <w:szCs w:val="18"/>
              </w:rPr>
              <w:t>obligado</w:t>
            </w:r>
          </w:p>
        </w:tc>
        <w:tc>
          <w:tcPr>
            <w:tcW w:w="4266" w:type="dxa"/>
            <w:gridSpan w:val="5"/>
            <w:tcBorders>
              <w:top w:val="single" w:sz="6" w:space="0" w:color="000000"/>
              <w:left w:val="single" w:sz="6" w:space="0" w:color="000000"/>
              <w:bottom w:val="single" w:sz="6" w:space="0" w:color="000000"/>
              <w:right w:val="single" w:sz="6" w:space="0" w:color="000000"/>
            </w:tcBorders>
            <w:shd w:val="clear" w:color="auto" w:fill="BFBFBF"/>
            <w:vAlign w:val="center"/>
          </w:tcPr>
          <w:p w:rsidR="00A8588B" w:rsidRPr="00A8588B" w:rsidRDefault="00A8588B" w:rsidP="00C41610">
            <w:pPr>
              <w:spacing w:after="101" w:line="300" w:lineRule="exact"/>
              <w:jc w:val="center"/>
              <w:rPr>
                <w:rFonts w:ascii="Arial" w:hAnsi="Arial" w:cs="Arial"/>
                <w:sz w:val="14"/>
                <w:szCs w:val="18"/>
              </w:rPr>
            </w:pPr>
            <w:r w:rsidRPr="00A8588B">
              <w:rPr>
                <w:rFonts w:ascii="Arial" w:hAnsi="Arial" w:cs="Arial"/>
                <w:sz w:val="14"/>
                <w:szCs w:val="18"/>
              </w:rPr>
              <w:t>LGTAIP</w:t>
            </w:r>
          </w:p>
        </w:tc>
      </w:tr>
      <w:tr w:rsidR="00A8588B" w:rsidRPr="00A8588B">
        <w:tblPrEx>
          <w:tblCellMar>
            <w:top w:w="0" w:type="dxa"/>
            <w:bottom w:w="0" w:type="dxa"/>
          </w:tblCellMar>
        </w:tblPrEx>
        <w:trPr>
          <w:trHeight w:val="20"/>
          <w:tblHeader/>
        </w:trPr>
        <w:tc>
          <w:tcPr>
            <w:tcW w:w="1006" w:type="dxa"/>
            <w:gridSpan w:val="2"/>
            <w:vMerge/>
            <w:tcBorders>
              <w:left w:val="single" w:sz="6" w:space="0" w:color="000000"/>
              <w:bottom w:val="single" w:sz="6" w:space="0" w:color="000000"/>
              <w:right w:val="single" w:sz="6" w:space="0" w:color="000000"/>
            </w:tcBorders>
            <w:shd w:val="clear" w:color="auto" w:fill="BFBFBF"/>
            <w:vAlign w:val="center"/>
          </w:tcPr>
          <w:p w:rsidR="00A8588B" w:rsidRPr="00A8588B" w:rsidRDefault="00A8588B" w:rsidP="00C41610">
            <w:pPr>
              <w:spacing w:after="101" w:line="300" w:lineRule="exact"/>
              <w:jc w:val="center"/>
              <w:rPr>
                <w:rFonts w:ascii="Arial" w:hAnsi="Arial" w:cs="Arial"/>
                <w:sz w:val="14"/>
                <w:szCs w:val="18"/>
              </w:rPr>
            </w:pPr>
          </w:p>
        </w:tc>
        <w:tc>
          <w:tcPr>
            <w:tcW w:w="1427" w:type="dxa"/>
            <w:gridSpan w:val="2"/>
            <w:vMerge/>
            <w:tcBorders>
              <w:left w:val="single" w:sz="6" w:space="0" w:color="000000"/>
              <w:bottom w:val="single" w:sz="6" w:space="0" w:color="000000"/>
              <w:right w:val="single" w:sz="6" w:space="0" w:color="000000"/>
            </w:tcBorders>
            <w:shd w:val="clear" w:color="auto" w:fill="BFBFBF"/>
            <w:vAlign w:val="center"/>
          </w:tcPr>
          <w:p w:rsidR="00A8588B" w:rsidRPr="00A8588B" w:rsidRDefault="00A8588B" w:rsidP="00C41610">
            <w:pPr>
              <w:spacing w:after="101" w:line="300" w:lineRule="exact"/>
              <w:jc w:val="center"/>
              <w:rPr>
                <w:rFonts w:ascii="Arial" w:hAnsi="Arial" w:cs="Arial"/>
                <w:sz w:val="14"/>
                <w:szCs w:val="18"/>
              </w:rPr>
            </w:pPr>
          </w:p>
        </w:tc>
        <w:tc>
          <w:tcPr>
            <w:tcW w:w="2013" w:type="dxa"/>
            <w:vMerge/>
            <w:tcBorders>
              <w:left w:val="single" w:sz="6" w:space="0" w:color="000000"/>
              <w:bottom w:val="single" w:sz="6" w:space="0" w:color="000000"/>
              <w:right w:val="single" w:sz="6" w:space="0" w:color="000000"/>
            </w:tcBorders>
            <w:shd w:val="clear" w:color="auto" w:fill="BFBFBF"/>
            <w:vAlign w:val="center"/>
          </w:tcPr>
          <w:p w:rsidR="00A8588B" w:rsidRPr="00A8588B" w:rsidRDefault="00A8588B" w:rsidP="00C41610">
            <w:pPr>
              <w:spacing w:after="101" w:line="300" w:lineRule="exact"/>
              <w:jc w:val="center"/>
              <w:rPr>
                <w:rFonts w:ascii="Arial" w:hAnsi="Arial" w:cs="Arial"/>
                <w:sz w:val="14"/>
                <w:szCs w:val="18"/>
              </w:rPr>
            </w:pPr>
          </w:p>
        </w:tc>
        <w:tc>
          <w:tcPr>
            <w:tcW w:w="948"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A8588B" w:rsidRPr="00A8588B" w:rsidRDefault="00A8588B" w:rsidP="00C41610">
            <w:pPr>
              <w:spacing w:after="101" w:line="300" w:lineRule="exact"/>
              <w:jc w:val="center"/>
              <w:rPr>
                <w:rFonts w:ascii="Arial" w:hAnsi="Arial" w:cs="Arial"/>
                <w:sz w:val="14"/>
                <w:szCs w:val="18"/>
              </w:rPr>
            </w:pPr>
            <w:r w:rsidRPr="00A8588B">
              <w:rPr>
                <w:rFonts w:ascii="Arial" w:hAnsi="Arial" w:cs="Arial"/>
                <w:sz w:val="14"/>
                <w:szCs w:val="18"/>
              </w:rPr>
              <w:t>Artículos</w:t>
            </w:r>
          </w:p>
        </w:tc>
        <w:tc>
          <w:tcPr>
            <w:tcW w:w="951"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A8588B" w:rsidRPr="00A8588B" w:rsidRDefault="00A8588B" w:rsidP="00C41610">
            <w:pPr>
              <w:spacing w:after="101" w:line="300" w:lineRule="exact"/>
              <w:jc w:val="center"/>
              <w:rPr>
                <w:rFonts w:ascii="Arial" w:hAnsi="Arial" w:cs="Arial"/>
                <w:sz w:val="14"/>
                <w:szCs w:val="18"/>
              </w:rPr>
            </w:pPr>
            <w:r w:rsidRPr="00A8588B">
              <w:rPr>
                <w:rFonts w:ascii="Arial" w:hAnsi="Arial" w:cs="Arial"/>
                <w:sz w:val="14"/>
                <w:szCs w:val="18"/>
              </w:rPr>
              <w:t>Fracción</w:t>
            </w:r>
          </w:p>
        </w:tc>
        <w:tc>
          <w:tcPr>
            <w:tcW w:w="1386" w:type="dxa"/>
            <w:gridSpan w:val="2"/>
            <w:tcBorders>
              <w:top w:val="single" w:sz="6" w:space="0" w:color="000000"/>
              <w:left w:val="single" w:sz="6" w:space="0" w:color="000000"/>
              <w:bottom w:val="single" w:sz="6" w:space="0" w:color="000000"/>
              <w:right w:val="single" w:sz="6" w:space="0" w:color="000000"/>
            </w:tcBorders>
            <w:shd w:val="clear" w:color="auto" w:fill="BFBFBF"/>
            <w:vAlign w:val="center"/>
          </w:tcPr>
          <w:p w:rsidR="00A8588B" w:rsidRPr="00A8588B" w:rsidRDefault="00A8588B" w:rsidP="00C41610">
            <w:pPr>
              <w:spacing w:after="101" w:line="300" w:lineRule="exact"/>
              <w:jc w:val="center"/>
              <w:rPr>
                <w:rFonts w:ascii="Arial" w:hAnsi="Arial" w:cs="Arial"/>
                <w:sz w:val="14"/>
                <w:szCs w:val="18"/>
              </w:rPr>
            </w:pPr>
            <w:r w:rsidRPr="00A8588B">
              <w:rPr>
                <w:rFonts w:ascii="Arial" w:hAnsi="Arial" w:cs="Arial"/>
                <w:sz w:val="14"/>
                <w:szCs w:val="18"/>
              </w:rPr>
              <w:t>Inciso</w:t>
            </w:r>
          </w:p>
        </w:tc>
        <w:tc>
          <w:tcPr>
            <w:tcW w:w="981"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A8588B" w:rsidRPr="00A8588B" w:rsidRDefault="00A8588B" w:rsidP="00C41610">
            <w:pPr>
              <w:spacing w:after="101" w:line="300" w:lineRule="exact"/>
              <w:jc w:val="center"/>
              <w:rPr>
                <w:rFonts w:ascii="Arial" w:hAnsi="Arial" w:cs="Arial"/>
                <w:sz w:val="14"/>
                <w:szCs w:val="18"/>
              </w:rPr>
            </w:pPr>
            <w:r w:rsidRPr="00A8588B">
              <w:rPr>
                <w:rFonts w:ascii="Arial" w:hAnsi="Arial" w:cs="Arial"/>
                <w:sz w:val="14"/>
                <w:szCs w:val="18"/>
              </w:rPr>
              <w:t>Aplica/</w:t>
            </w:r>
            <w:r w:rsidR="006A1855">
              <w:rPr>
                <w:rFonts w:ascii="Arial" w:hAnsi="Arial" w:cs="Arial"/>
                <w:sz w:val="14"/>
                <w:szCs w:val="18"/>
              </w:rPr>
              <w:t xml:space="preserve"> </w:t>
            </w:r>
            <w:r w:rsidRPr="00A8588B">
              <w:rPr>
                <w:rFonts w:ascii="Arial" w:hAnsi="Arial" w:cs="Arial"/>
                <w:sz w:val="14"/>
                <w:szCs w:val="18"/>
              </w:rPr>
              <w:t>No</w:t>
            </w:r>
            <w:r w:rsidR="00FF06E9">
              <w:rPr>
                <w:rFonts w:ascii="Arial" w:hAnsi="Arial" w:cs="Arial"/>
                <w:sz w:val="14"/>
                <w:szCs w:val="18"/>
              </w:rPr>
              <w:t xml:space="preserve"> </w:t>
            </w:r>
            <w:r w:rsidRPr="00A8588B">
              <w:rPr>
                <w:rFonts w:ascii="Arial" w:hAnsi="Arial" w:cs="Arial"/>
                <w:sz w:val="14"/>
                <w:szCs w:val="18"/>
              </w:rPr>
              <w:t>aplica</w:t>
            </w:r>
          </w:p>
        </w:tc>
      </w:tr>
      <w:tr w:rsidR="00A8588B" w:rsidRPr="00A8588B">
        <w:tblPrEx>
          <w:tblCellMar>
            <w:top w:w="0" w:type="dxa"/>
            <w:bottom w:w="0" w:type="dxa"/>
          </w:tblCellMar>
        </w:tblPrEx>
        <w:trPr>
          <w:trHeight w:val="20"/>
        </w:trPr>
        <w:tc>
          <w:tcPr>
            <w:tcW w:w="1006" w:type="dxa"/>
            <w:gridSpan w:val="2"/>
            <w:vMerge w:val="restart"/>
            <w:tcBorders>
              <w:top w:val="single" w:sz="6" w:space="0" w:color="000000"/>
              <w:left w:val="single" w:sz="6" w:space="0" w:color="000000"/>
              <w:right w:val="single" w:sz="6" w:space="0" w:color="000000"/>
            </w:tcBorders>
            <w:shd w:val="clear" w:color="auto" w:fill="FFFFFF"/>
            <w:vAlign w:val="center"/>
          </w:tcPr>
          <w:p w:rsidR="00A8588B" w:rsidRPr="00A8588B" w:rsidRDefault="00A8588B" w:rsidP="00C41610">
            <w:pPr>
              <w:spacing w:after="101" w:line="300" w:lineRule="exact"/>
              <w:jc w:val="center"/>
              <w:rPr>
                <w:rFonts w:ascii="Arial" w:hAnsi="Arial" w:cs="Arial"/>
                <w:sz w:val="14"/>
                <w:szCs w:val="18"/>
              </w:rPr>
            </w:pPr>
            <w:r w:rsidRPr="00A8588B">
              <w:rPr>
                <w:rFonts w:ascii="Arial" w:hAnsi="Arial" w:cs="Arial"/>
                <w:sz w:val="14"/>
                <w:szCs w:val="18"/>
              </w:rPr>
              <w:t>Federal,</w:t>
            </w:r>
            <w:r w:rsidR="00FF06E9">
              <w:rPr>
                <w:rFonts w:ascii="Arial" w:hAnsi="Arial" w:cs="Arial"/>
                <w:sz w:val="14"/>
                <w:szCs w:val="18"/>
              </w:rPr>
              <w:t xml:space="preserve"> </w:t>
            </w:r>
            <w:r w:rsidRPr="00A8588B">
              <w:rPr>
                <w:rFonts w:ascii="Arial" w:hAnsi="Arial" w:cs="Arial"/>
                <w:sz w:val="14"/>
                <w:szCs w:val="18"/>
              </w:rPr>
              <w:t>estatal</w:t>
            </w:r>
            <w:r w:rsidR="00FF06E9">
              <w:rPr>
                <w:rFonts w:ascii="Arial" w:hAnsi="Arial" w:cs="Arial"/>
                <w:sz w:val="14"/>
                <w:szCs w:val="18"/>
              </w:rPr>
              <w:t xml:space="preserve"> </w:t>
            </w:r>
            <w:r w:rsidRPr="00A8588B">
              <w:rPr>
                <w:rFonts w:ascii="Arial" w:hAnsi="Arial" w:cs="Arial"/>
                <w:sz w:val="14"/>
                <w:szCs w:val="18"/>
              </w:rPr>
              <w:t>y</w:t>
            </w:r>
            <w:r w:rsidR="00FF06E9">
              <w:rPr>
                <w:rFonts w:ascii="Arial" w:hAnsi="Arial" w:cs="Arial"/>
                <w:sz w:val="14"/>
                <w:szCs w:val="18"/>
              </w:rPr>
              <w:t xml:space="preserve"> </w:t>
            </w:r>
            <w:r w:rsidRPr="00A8588B">
              <w:rPr>
                <w:rFonts w:ascii="Arial" w:hAnsi="Arial" w:cs="Arial"/>
                <w:sz w:val="14"/>
                <w:szCs w:val="18"/>
              </w:rPr>
              <w:t>municipal</w:t>
            </w:r>
          </w:p>
        </w:tc>
        <w:tc>
          <w:tcPr>
            <w:tcW w:w="1427" w:type="dxa"/>
            <w:gridSpan w:val="2"/>
            <w:vMerge w:val="restart"/>
            <w:tcBorders>
              <w:top w:val="single" w:sz="6" w:space="0" w:color="000000"/>
              <w:left w:val="single" w:sz="6" w:space="0" w:color="000000"/>
              <w:right w:val="single" w:sz="6" w:space="0" w:color="000000"/>
            </w:tcBorders>
            <w:shd w:val="clear" w:color="auto" w:fill="FFFFFF"/>
            <w:vAlign w:val="center"/>
          </w:tcPr>
          <w:p w:rsidR="00A8588B" w:rsidRPr="00A8588B" w:rsidRDefault="00A8588B" w:rsidP="00C41610">
            <w:pPr>
              <w:spacing w:after="101" w:line="300" w:lineRule="exact"/>
              <w:jc w:val="center"/>
              <w:rPr>
                <w:rFonts w:ascii="Arial" w:hAnsi="Arial" w:cs="Arial"/>
                <w:sz w:val="14"/>
                <w:szCs w:val="18"/>
              </w:rPr>
            </w:pPr>
            <w:r w:rsidRPr="00A8588B">
              <w:rPr>
                <w:rFonts w:ascii="Arial" w:hAnsi="Arial" w:cs="Arial"/>
                <w:sz w:val="14"/>
                <w:szCs w:val="18"/>
              </w:rPr>
              <w:t>Poder</w:t>
            </w:r>
            <w:r w:rsidR="00FF06E9">
              <w:rPr>
                <w:rFonts w:ascii="Arial" w:hAnsi="Arial" w:cs="Arial"/>
                <w:sz w:val="14"/>
                <w:szCs w:val="18"/>
              </w:rPr>
              <w:t xml:space="preserve"> </w:t>
            </w:r>
            <w:r w:rsidRPr="00A8588B">
              <w:rPr>
                <w:rFonts w:ascii="Arial" w:hAnsi="Arial" w:cs="Arial"/>
                <w:sz w:val="14"/>
                <w:szCs w:val="18"/>
              </w:rPr>
              <w:t>Ejecutivo</w:t>
            </w:r>
            <w:r w:rsidR="00FF06E9">
              <w:rPr>
                <w:rFonts w:ascii="Arial" w:hAnsi="Arial" w:cs="Arial"/>
                <w:sz w:val="14"/>
                <w:szCs w:val="18"/>
              </w:rPr>
              <w:t xml:space="preserve"> </w:t>
            </w:r>
            <w:r w:rsidRPr="00A8588B">
              <w:rPr>
                <w:rFonts w:ascii="Arial" w:hAnsi="Arial" w:cs="Arial"/>
                <w:sz w:val="14"/>
                <w:szCs w:val="18"/>
              </w:rPr>
              <w:t>Federal,</w:t>
            </w:r>
            <w:r w:rsidR="00FF06E9">
              <w:rPr>
                <w:rFonts w:ascii="Arial" w:hAnsi="Arial" w:cs="Arial"/>
                <w:sz w:val="14"/>
                <w:szCs w:val="18"/>
              </w:rPr>
              <w:t xml:space="preserve"> </w:t>
            </w:r>
            <w:r w:rsidRPr="00A8588B">
              <w:rPr>
                <w:rFonts w:ascii="Arial" w:hAnsi="Arial" w:cs="Arial"/>
                <w:sz w:val="14"/>
                <w:szCs w:val="18"/>
              </w:rPr>
              <w:t>poder</w:t>
            </w:r>
            <w:r w:rsidR="00FF06E9">
              <w:rPr>
                <w:rFonts w:ascii="Arial" w:hAnsi="Arial" w:cs="Arial"/>
                <w:sz w:val="14"/>
                <w:szCs w:val="18"/>
              </w:rPr>
              <w:t xml:space="preserve"> </w:t>
            </w:r>
            <w:r w:rsidRPr="00A8588B">
              <w:rPr>
                <w:rFonts w:ascii="Arial" w:hAnsi="Arial" w:cs="Arial"/>
                <w:sz w:val="14"/>
                <w:szCs w:val="18"/>
              </w:rPr>
              <w:t>ejecutivo</w:t>
            </w:r>
            <w:r w:rsidR="00FF06E9">
              <w:rPr>
                <w:rFonts w:ascii="Arial" w:hAnsi="Arial" w:cs="Arial"/>
                <w:sz w:val="14"/>
                <w:szCs w:val="18"/>
              </w:rPr>
              <w:t xml:space="preserve"> </w:t>
            </w:r>
            <w:r w:rsidRPr="00A8588B">
              <w:rPr>
                <w:rFonts w:ascii="Arial" w:hAnsi="Arial" w:cs="Arial"/>
                <w:sz w:val="14"/>
                <w:szCs w:val="18"/>
              </w:rPr>
              <w:t>de</w:t>
            </w:r>
            <w:r w:rsidR="00FF06E9">
              <w:rPr>
                <w:rFonts w:ascii="Arial" w:hAnsi="Arial" w:cs="Arial"/>
                <w:sz w:val="14"/>
                <w:szCs w:val="18"/>
              </w:rPr>
              <w:t xml:space="preserve"> </w:t>
            </w:r>
            <w:r w:rsidRPr="00A8588B">
              <w:rPr>
                <w:rFonts w:ascii="Arial" w:hAnsi="Arial" w:cs="Arial"/>
                <w:sz w:val="14"/>
                <w:szCs w:val="18"/>
              </w:rPr>
              <w:t>las</w:t>
            </w:r>
            <w:r w:rsidR="00FF06E9">
              <w:rPr>
                <w:rFonts w:ascii="Arial" w:hAnsi="Arial" w:cs="Arial"/>
                <w:sz w:val="14"/>
                <w:szCs w:val="18"/>
              </w:rPr>
              <w:t xml:space="preserve"> </w:t>
            </w:r>
            <w:r w:rsidRPr="00A8588B">
              <w:rPr>
                <w:rFonts w:ascii="Arial" w:hAnsi="Arial" w:cs="Arial"/>
                <w:sz w:val="14"/>
                <w:szCs w:val="18"/>
              </w:rPr>
              <w:t>Entidades</w:t>
            </w:r>
            <w:r w:rsidR="00FF06E9">
              <w:rPr>
                <w:rFonts w:ascii="Arial" w:hAnsi="Arial" w:cs="Arial"/>
                <w:sz w:val="14"/>
                <w:szCs w:val="18"/>
              </w:rPr>
              <w:t xml:space="preserve"> </w:t>
            </w:r>
            <w:r w:rsidRPr="00A8588B">
              <w:rPr>
                <w:rFonts w:ascii="Arial" w:hAnsi="Arial" w:cs="Arial"/>
                <w:sz w:val="14"/>
                <w:szCs w:val="18"/>
              </w:rPr>
              <w:t>Federativas,</w:t>
            </w:r>
            <w:r w:rsidR="00FF06E9">
              <w:rPr>
                <w:rFonts w:ascii="Arial" w:hAnsi="Arial" w:cs="Arial"/>
                <w:sz w:val="14"/>
                <w:szCs w:val="18"/>
              </w:rPr>
              <w:t xml:space="preserve"> </w:t>
            </w:r>
            <w:r w:rsidRPr="00A8588B">
              <w:rPr>
                <w:rFonts w:ascii="Arial" w:hAnsi="Arial" w:cs="Arial"/>
                <w:sz w:val="14"/>
                <w:szCs w:val="18"/>
              </w:rPr>
              <w:t>órgano</w:t>
            </w:r>
            <w:r w:rsidR="00FF06E9">
              <w:rPr>
                <w:rFonts w:ascii="Arial" w:hAnsi="Arial" w:cs="Arial"/>
                <w:sz w:val="14"/>
                <w:szCs w:val="18"/>
              </w:rPr>
              <w:t xml:space="preserve"> </w:t>
            </w:r>
            <w:r w:rsidRPr="00A8588B">
              <w:rPr>
                <w:rFonts w:ascii="Arial" w:hAnsi="Arial" w:cs="Arial"/>
                <w:sz w:val="14"/>
                <w:szCs w:val="18"/>
              </w:rPr>
              <w:t>ejecutivo</w:t>
            </w:r>
            <w:r w:rsidR="00FF06E9">
              <w:rPr>
                <w:rFonts w:ascii="Arial" w:hAnsi="Arial" w:cs="Arial"/>
                <w:sz w:val="14"/>
                <w:szCs w:val="18"/>
              </w:rPr>
              <w:t xml:space="preserve"> </w:t>
            </w:r>
            <w:r w:rsidRPr="00A8588B">
              <w:rPr>
                <w:rFonts w:ascii="Arial" w:hAnsi="Arial" w:cs="Arial"/>
                <w:sz w:val="14"/>
                <w:szCs w:val="18"/>
              </w:rPr>
              <w:t>del</w:t>
            </w:r>
            <w:r w:rsidR="00FF06E9">
              <w:rPr>
                <w:rFonts w:ascii="Arial" w:hAnsi="Arial" w:cs="Arial"/>
                <w:sz w:val="14"/>
                <w:szCs w:val="18"/>
              </w:rPr>
              <w:t xml:space="preserve"> </w:t>
            </w:r>
            <w:r w:rsidRPr="00A8588B">
              <w:rPr>
                <w:rFonts w:ascii="Arial" w:hAnsi="Arial" w:cs="Arial"/>
                <w:sz w:val="14"/>
                <w:szCs w:val="18"/>
              </w:rPr>
              <w:t>Distrito</w:t>
            </w:r>
            <w:r w:rsidR="00FF06E9">
              <w:rPr>
                <w:rFonts w:ascii="Arial" w:hAnsi="Arial" w:cs="Arial"/>
                <w:sz w:val="14"/>
                <w:szCs w:val="18"/>
              </w:rPr>
              <w:t xml:space="preserve"> </w:t>
            </w:r>
            <w:r w:rsidRPr="00A8588B">
              <w:rPr>
                <w:rFonts w:ascii="Arial" w:hAnsi="Arial" w:cs="Arial"/>
                <w:sz w:val="14"/>
                <w:szCs w:val="18"/>
              </w:rPr>
              <w:t>Federal</w:t>
            </w:r>
            <w:r w:rsidR="00FF06E9">
              <w:rPr>
                <w:rFonts w:ascii="Arial" w:hAnsi="Arial" w:cs="Arial"/>
                <w:sz w:val="14"/>
                <w:szCs w:val="18"/>
              </w:rPr>
              <w:t xml:space="preserve"> </w:t>
            </w:r>
            <w:r w:rsidRPr="00A8588B">
              <w:rPr>
                <w:rFonts w:ascii="Arial" w:hAnsi="Arial" w:cs="Arial"/>
                <w:sz w:val="14"/>
                <w:szCs w:val="18"/>
              </w:rPr>
              <w:t>y</w:t>
            </w:r>
            <w:r w:rsidR="00FF06E9">
              <w:rPr>
                <w:rFonts w:ascii="Arial" w:hAnsi="Arial" w:cs="Arial"/>
                <w:sz w:val="14"/>
                <w:szCs w:val="18"/>
              </w:rPr>
              <w:t xml:space="preserve"> </w:t>
            </w:r>
            <w:r w:rsidRPr="00A8588B">
              <w:rPr>
                <w:rFonts w:ascii="Arial" w:hAnsi="Arial" w:cs="Arial"/>
                <w:sz w:val="14"/>
                <w:szCs w:val="18"/>
              </w:rPr>
              <w:t>de</w:t>
            </w:r>
            <w:r w:rsidR="00FF06E9">
              <w:rPr>
                <w:rFonts w:ascii="Arial" w:hAnsi="Arial" w:cs="Arial"/>
                <w:sz w:val="14"/>
                <w:szCs w:val="18"/>
              </w:rPr>
              <w:t xml:space="preserve"> </w:t>
            </w:r>
            <w:r w:rsidRPr="00A8588B">
              <w:rPr>
                <w:rFonts w:ascii="Arial" w:hAnsi="Arial" w:cs="Arial"/>
                <w:sz w:val="14"/>
                <w:szCs w:val="18"/>
              </w:rPr>
              <w:t>los</w:t>
            </w:r>
            <w:r w:rsidR="00FF06E9">
              <w:rPr>
                <w:rFonts w:ascii="Arial" w:hAnsi="Arial" w:cs="Arial"/>
                <w:sz w:val="14"/>
                <w:szCs w:val="18"/>
              </w:rPr>
              <w:t xml:space="preserve"> </w:t>
            </w:r>
            <w:r w:rsidRPr="00A8588B">
              <w:rPr>
                <w:rFonts w:ascii="Arial" w:hAnsi="Arial" w:cs="Arial"/>
                <w:sz w:val="14"/>
                <w:szCs w:val="18"/>
              </w:rPr>
              <w:t>municipios</w:t>
            </w:r>
          </w:p>
        </w:tc>
        <w:tc>
          <w:tcPr>
            <w:tcW w:w="2013" w:type="dxa"/>
            <w:tcBorders>
              <w:top w:val="single" w:sz="6" w:space="0" w:color="000000"/>
              <w:left w:val="single" w:sz="6" w:space="0" w:color="auto"/>
              <w:bottom w:val="single" w:sz="6" w:space="0" w:color="000000"/>
              <w:right w:val="single" w:sz="6" w:space="0" w:color="000000"/>
            </w:tcBorders>
            <w:shd w:val="clear" w:color="auto" w:fill="FFFFFF"/>
            <w:vAlign w:val="center"/>
          </w:tcPr>
          <w:p w:rsidR="00A8588B" w:rsidRPr="00A8588B" w:rsidRDefault="00A8588B" w:rsidP="00C41610">
            <w:pPr>
              <w:spacing w:after="101" w:line="300" w:lineRule="exact"/>
              <w:jc w:val="center"/>
              <w:rPr>
                <w:rFonts w:ascii="Arial" w:hAnsi="Arial" w:cs="Arial"/>
                <w:sz w:val="14"/>
                <w:szCs w:val="18"/>
              </w:rPr>
            </w:pPr>
            <w:r w:rsidRPr="00A8588B">
              <w:rPr>
                <w:rFonts w:ascii="Arial" w:hAnsi="Arial" w:cs="Arial"/>
                <w:sz w:val="14"/>
                <w:szCs w:val="18"/>
              </w:rPr>
              <w:t>Administración</w:t>
            </w:r>
            <w:r w:rsidR="00FF06E9">
              <w:rPr>
                <w:rFonts w:ascii="Arial" w:hAnsi="Arial" w:cs="Arial"/>
                <w:sz w:val="14"/>
                <w:szCs w:val="18"/>
              </w:rPr>
              <w:t xml:space="preserve"> </w:t>
            </w:r>
            <w:r w:rsidRPr="00A8588B">
              <w:rPr>
                <w:rFonts w:ascii="Arial" w:hAnsi="Arial" w:cs="Arial"/>
                <w:sz w:val="14"/>
                <w:szCs w:val="18"/>
              </w:rPr>
              <w:t>Centralizada</w:t>
            </w:r>
          </w:p>
        </w:tc>
        <w:tc>
          <w:tcPr>
            <w:tcW w:w="948" w:type="dxa"/>
            <w:tcBorders>
              <w:top w:val="single" w:sz="6" w:space="0" w:color="000000"/>
              <w:left w:val="single" w:sz="6" w:space="0" w:color="auto"/>
              <w:bottom w:val="single" w:sz="6" w:space="0" w:color="000000"/>
              <w:right w:val="single" w:sz="6" w:space="0" w:color="000000"/>
            </w:tcBorders>
            <w:shd w:val="clear" w:color="auto" w:fill="FFFFFF"/>
            <w:vAlign w:val="center"/>
          </w:tcPr>
          <w:p w:rsidR="00A8588B" w:rsidRPr="00A8588B" w:rsidRDefault="00A8588B" w:rsidP="00C41610">
            <w:pPr>
              <w:spacing w:after="101" w:line="300" w:lineRule="exact"/>
              <w:jc w:val="center"/>
              <w:rPr>
                <w:rFonts w:ascii="Arial" w:hAnsi="Arial" w:cs="Arial"/>
                <w:sz w:val="14"/>
                <w:szCs w:val="18"/>
              </w:rPr>
            </w:pPr>
            <w:r w:rsidRPr="00A8588B">
              <w:rPr>
                <w:rFonts w:ascii="Arial" w:hAnsi="Arial" w:cs="Arial"/>
                <w:sz w:val="14"/>
                <w:szCs w:val="18"/>
              </w:rPr>
              <w:t>Artículo</w:t>
            </w:r>
            <w:r w:rsidR="00FF06E9">
              <w:rPr>
                <w:rFonts w:ascii="Arial" w:hAnsi="Arial" w:cs="Arial"/>
                <w:sz w:val="14"/>
                <w:szCs w:val="18"/>
              </w:rPr>
              <w:t xml:space="preserve"> </w:t>
            </w:r>
            <w:r w:rsidRPr="00A8588B">
              <w:rPr>
                <w:rFonts w:ascii="Arial" w:hAnsi="Arial" w:cs="Arial"/>
                <w:sz w:val="14"/>
                <w:szCs w:val="18"/>
              </w:rPr>
              <w:t>70</w:t>
            </w:r>
          </w:p>
        </w:tc>
        <w:tc>
          <w:tcPr>
            <w:tcW w:w="951" w:type="dxa"/>
            <w:tcBorders>
              <w:top w:val="single" w:sz="6" w:space="0" w:color="000000"/>
              <w:left w:val="single" w:sz="6" w:space="0" w:color="auto"/>
              <w:bottom w:val="single" w:sz="6" w:space="0" w:color="000000"/>
              <w:right w:val="single" w:sz="6" w:space="0" w:color="000000"/>
            </w:tcBorders>
            <w:shd w:val="clear" w:color="auto" w:fill="FFFFFF"/>
            <w:vAlign w:val="center"/>
          </w:tcPr>
          <w:p w:rsidR="00A8588B" w:rsidRPr="00A8588B" w:rsidRDefault="00A8588B" w:rsidP="00C41610">
            <w:pPr>
              <w:spacing w:after="101" w:line="300" w:lineRule="exact"/>
              <w:jc w:val="center"/>
              <w:rPr>
                <w:rFonts w:ascii="Arial" w:hAnsi="Arial" w:cs="Arial"/>
                <w:sz w:val="14"/>
                <w:szCs w:val="18"/>
              </w:rPr>
            </w:pPr>
            <w:r w:rsidRPr="00A8588B">
              <w:rPr>
                <w:rFonts w:ascii="Arial" w:hAnsi="Arial" w:cs="Arial"/>
                <w:sz w:val="14"/>
                <w:szCs w:val="18"/>
              </w:rPr>
              <w:t>I-</w:t>
            </w:r>
            <w:r w:rsidR="00FF06E9">
              <w:rPr>
                <w:rFonts w:ascii="Arial" w:hAnsi="Arial" w:cs="Arial"/>
                <w:sz w:val="14"/>
                <w:szCs w:val="18"/>
              </w:rPr>
              <w:t xml:space="preserve"> </w:t>
            </w:r>
            <w:r w:rsidRPr="00A8588B">
              <w:rPr>
                <w:rFonts w:ascii="Arial" w:hAnsi="Arial" w:cs="Arial"/>
                <w:sz w:val="14"/>
                <w:szCs w:val="18"/>
              </w:rPr>
              <w:t>XLVIII</w:t>
            </w:r>
          </w:p>
        </w:tc>
        <w:tc>
          <w:tcPr>
            <w:tcW w:w="1386" w:type="dxa"/>
            <w:gridSpan w:val="2"/>
            <w:tcBorders>
              <w:top w:val="single" w:sz="6" w:space="0" w:color="000000"/>
              <w:left w:val="single" w:sz="6" w:space="0" w:color="auto"/>
              <w:bottom w:val="single" w:sz="6" w:space="0" w:color="000000"/>
              <w:right w:val="single" w:sz="6" w:space="0" w:color="000000"/>
            </w:tcBorders>
            <w:shd w:val="clear" w:color="auto" w:fill="FFFFFF"/>
            <w:vAlign w:val="center"/>
          </w:tcPr>
          <w:p w:rsidR="00A8588B" w:rsidRPr="00A8588B" w:rsidRDefault="00A8588B" w:rsidP="00C41610">
            <w:pPr>
              <w:spacing w:after="101" w:line="300" w:lineRule="exact"/>
              <w:jc w:val="center"/>
              <w:rPr>
                <w:rFonts w:ascii="Arial" w:hAnsi="Arial" w:cs="Arial"/>
                <w:sz w:val="14"/>
                <w:szCs w:val="18"/>
              </w:rPr>
            </w:pPr>
            <w:r w:rsidRPr="00A8588B">
              <w:rPr>
                <w:rFonts w:ascii="Arial" w:hAnsi="Arial" w:cs="Arial"/>
                <w:sz w:val="14"/>
                <w:szCs w:val="18"/>
              </w:rPr>
              <w:t>XV</w:t>
            </w:r>
            <w:r w:rsidR="00FF06E9">
              <w:rPr>
                <w:rFonts w:ascii="Arial" w:hAnsi="Arial" w:cs="Arial"/>
                <w:sz w:val="14"/>
                <w:szCs w:val="18"/>
              </w:rPr>
              <w:t xml:space="preserve"> </w:t>
            </w:r>
            <w:r w:rsidRPr="00A8588B">
              <w:rPr>
                <w:rFonts w:ascii="Arial" w:hAnsi="Arial" w:cs="Arial"/>
                <w:sz w:val="14"/>
                <w:szCs w:val="18"/>
              </w:rPr>
              <w:t>(a-q)</w:t>
            </w:r>
            <w:r w:rsidR="006A1855">
              <w:rPr>
                <w:rFonts w:ascii="Arial" w:hAnsi="Arial" w:cs="Arial"/>
                <w:sz w:val="14"/>
                <w:szCs w:val="18"/>
              </w:rPr>
              <w:t xml:space="preserve"> </w:t>
            </w:r>
            <w:r w:rsidRPr="00A8588B">
              <w:rPr>
                <w:rFonts w:ascii="Arial" w:hAnsi="Arial" w:cs="Arial"/>
                <w:sz w:val="14"/>
                <w:szCs w:val="18"/>
              </w:rPr>
              <w:t>XXVIII</w:t>
            </w:r>
            <w:r w:rsidR="00FF06E9">
              <w:rPr>
                <w:rFonts w:ascii="Arial" w:hAnsi="Arial" w:cs="Arial"/>
                <w:sz w:val="14"/>
                <w:szCs w:val="18"/>
              </w:rPr>
              <w:t xml:space="preserve"> </w:t>
            </w:r>
            <w:r w:rsidRPr="00A8588B">
              <w:rPr>
                <w:rFonts w:ascii="Arial" w:hAnsi="Arial" w:cs="Arial"/>
                <w:sz w:val="14"/>
                <w:szCs w:val="18"/>
              </w:rPr>
              <w:t>(a-b)</w:t>
            </w:r>
          </w:p>
        </w:tc>
        <w:tc>
          <w:tcPr>
            <w:tcW w:w="981" w:type="dxa"/>
            <w:tcBorders>
              <w:top w:val="single" w:sz="6" w:space="0" w:color="000000"/>
              <w:left w:val="single" w:sz="6" w:space="0" w:color="auto"/>
              <w:bottom w:val="single" w:sz="6" w:space="0" w:color="000000"/>
              <w:right w:val="single" w:sz="6" w:space="0" w:color="000000"/>
            </w:tcBorders>
            <w:shd w:val="clear" w:color="auto" w:fill="FFFFFF"/>
            <w:vAlign w:val="center"/>
          </w:tcPr>
          <w:p w:rsidR="00A8588B" w:rsidRPr="00A8588B" w:rsidRDefault="00A8588B" w:rsidP="00C41610">
            <w:pPr>
              <w:spacing w:after="101" w:line="300" w:lineRule="exact"/>
              <w:jc w:val="center"/>
              <w:rPr>
                <w:rFonts w:ascii="Arial" w:hAnsi="Arial" w:cs="Arial"/>
                <w:sz w:val="14"/>
                <w:szCs w:val="18"/>
              </w:rPr>
            </w:pPr>
            <w:r w:rsidRPr="00A8588B">
              <w:rPr>
                <w:rFonts w:ascii="Arial" w:hAnsi="Arial" w:cs="Arial"/>
                <w:sz w:val="14"/>
                <w:szCs w:val="18"/>
              </w:rPr>
              <w:t>Aplica</w:t>
            </w:r>
          </w:p>
        </w:tc>
      </w:tr>
      <w:tr w:rsidR="00A8588B" w:rsidRPr="00A8588B">
        <w:tblPrEx>
          <w:tblCellMar>
            <w:top w:w="0" w:type="dxa"/>
            <w:bottom w:w="0" w:type="dxa"/>
          </w:tblCellMar>
        </w:tblPrEx>
        <w:trPr>
          <w:trHeight w:val="20"/>
        </w:trPr>
        <w:tc>
          <w:tcPr>
            <w:tcW w:w="1006" w:type="dxa"/>
            <w:gridSpan w:val="2"/>
            <w:vMerge/>
            <w:tcBorders>
              <w:left w:val="single" w:sz="6" w:space="0" w:color="000000"/>
              <w:right w:val="single" w:sz="6" w:space="0" w:color="000000"/>
            </w:tcBorders>
            <w:shd w:val="clear" w:color="auto" w:fill="FFFFFF"/>
            <w:vAlign w:val="center"/>
          </w:tcPr>
          <w:p w:rsidR="00A8588B" w:rsidRPr="00A8588B" w:rsidRDefault="00A8588B" w:rsidP="00C41610">
            <w:pPr>
              <w:spacing w:after="101" w:line="300" w:lineRule="exact"/>
              <w:jc w:val="center"/>
              <w:rPr>
                <w:rFonts w:ascii="Arial" w:hAnsi="Arial" w:cs="Arial"/>
                <w:sz w:val="14"/>
                <w:szCs w:val="18"/>
              </w:rPr>
            </w:pPr>
          </w:p>
        </w:tc>
        <w:tc>
          <w:tcPr>
            <w:tcW w:w="1427" w:type="dxa"/>
            <w:gridSpan w:val="2"/>
            <w:vMerge/>
            <w:tcBorders>
              <w:left w:val="single" w:sz="6" w:space="0" w:color="000000"/>
              <w:right w:val="single" w:sz="6" w:space="0" w:color="000000"/>
            </w:tcBorders>
            <w:shd w:val="clear" w:color="auto" w:fill="FFFFFF"/>
            <w:vAlign w:val="center"/>
          </w:tcPr>
          <w:p w:rsidR="00A8588B" w:rsidRPr="00A8588B" w:rsidRDefault="00A8588B" w:rsidP="00C41610">
            <w:pPr>
              <w:spacing w:after="101" w:line="300" w:lineRule="exact"/>
              <w:jc w:val="center"/>
              <w:rPr>
                <w:rFonts w:ascii="Arial" w:hAnsi="Arial" w:cs="Arial"/>
                <w:sz w:val="14"/>
                <w:szCs w:val="18"/>
              </w:rPr>
            </w:pPr>
          </w:p>
        </w:tc>
        <w:tc>
          <w:tcPr>
            <w:tcW w:w="2013" w:type="dxa"/>
            <w:tcBorders>
              <w:top w:val="single" w:sz="6" w:space="0" w:color="000000"/>
              <w:left w:val="single" w:sz="6" w:space="0" w:color="auto"/>
              <w:bottom w:val="single" w:sz="6" w:space="0" w:color="000000"/>
              <w:right w:val="single" w:sz="6" w:space="0" w:color="000000"/>
            </w:tcBorders>
            <w:shd w:val="clear" w:color="auto" w:fill="FFFFFF"/>
            <w:vAlign w:val="center"/>
          </w:tcPr>
          <w:p w:rsidR="00A8588B" w:rsidRPr="00A8588B" w:rsidRDefault="00A8588B" w:rsidP="00C41610">
            <w:pPr>
              <w:spacing w:after="101" w:line="300" w:lineRule="exact"/>
              <w:jc w:val="center"/>
              <w:rPr>
                <w:rFonts w:ascii="Arial" w:hAnsi="Arial" w:cs="Arial"/>
                <w:sz w:val="14"/>
                <w:szCs w:val="18"/>
              </w:rPr>
            </w:pPr>
            <w:r w:rsidRPr="00A8588B">
              <w:rPr>
                <w:rFonts w:ascii="Arial" w:hAnsi="Arial" w:cs="Arial"/>
                <w:sz w:val="14"/>
                <w:szCs w:val="18"/>
              </w:rPr>
              <w:t>Desconcentrados</w:t>
            </w:r>
          </w:p>
        </w:tc>
        <w:tc>
          <w:tcPr>
            <w:tcW w:w="948" w:type="dxa"/>
            <w:tcBorders>
              <w:top w:val="single" w:sz="6" w:space="0" w:color="000000"/>
              <w:left w:val="single" w:sz="6" w:space="0" w:color="auto"/>
              <w:bottom w:val="single" w:sz="6" w:space="0" w:color="000000"/>
              <w:right w:val="single" w:sz="6" w:space="0" w:color="000000"/>
            </w:tcBorders>
            <w:shd w:val="clear" w:color="auto" w:fill="FFFFFF"/>
            <w:vAlign w:val="center"/>
          </w:tcPr>
          <w:p w:rsidR="00A8588B" w:rsidRPr="00A8588B" w:rsidRDefault="00A8588B" w:rsidP="00C41610">
            <w:pPr>
              <w:spacing w:after="101" w:line="300" w:lineRule="exact"/>
              <w:jc w:val="center"/>
              <w:rPr>
                <w:rFonts w:ascii="Arial" w:hAnsi="Arial" w:cs="Arial"/>
                <w:sz w:val="14"/>
                <w:szCs w:val="18"/>
              </w:rPr>
            </w:pPr>
            <w:r w:rsidRPr="00A8588B">
              <w:rPr>
                <w:rFonts w:ascii="Arial" w:hAnsi="Arial" w:cs="Arial"/>
                <w:sz w:val="14"/>
                <w:szCs w:val="18"/>
              </w:rPr>
              <w:t>Artículo</w:t>
            </w:r>
            <w:r w:rsidR="00FF06E9">
              <w:rPr>
                <w:rFonts w:ascii="Arial" w:hAnsi="Arial" w:cs="Arial"/>
                <w:sz w:val="14"/>
                <w:szCs w:val="18"/>
              </w:rPr>
              <w:t xml:space="preserve"> </w:t>
            </w:r>
            <w:r w:rsidRPr="00A8588B">
              <w:rPr>
                <w:rFonts w:ascii="Arial" w:hAnsi="Arial" w:cs="Arial"/>
                <w:sz w:val="14"/>
                <w:szCs w:val="18"/>
              </w:rPr>
              <w:t>70</w:t>
            </w:r>
          </w:p>
        </w:tc>
        <w:tc>
          <w:tcPr>
            <w:tcW w:w="951" w:type="dxa"/>
            <w:tcBorders>
              <w:top w:val="single" w:sz="6" w:space="0" w:color="000000"/>
              <w:left w:val="single" w:sz="6" w:space="0" w:color="auto"/>
              <w:bottom w:val="single" w:sz="6" w:space="0" w:color="000000"/>
              <w:right w:val="single" w:sz="6" w:space="0" w:color="000000"/>
            </w:tcBorders>
            <w:shd w:val="clear" w:color="auto" w:fill="FFFFFF"/>
            <w:vAlign w:val="center"/>
          </w:tcPr>
          <w:p w:rsidR="00A8588B" w:rsidRPr="00A8588B" w:rsidRDefault="00A8588B" w:rsidP="00C41610">
            <w:pPr>
              <w:spacing w:after="101" w:line="300" w:lineRule="exact"/>
              <w:jc w:val="center"/>
              <w:rPr>
                <w:rFonts w:ascii="Arial" w:hAnsi="Arial" w:cs="Arial"/>
                <w:sz w:val="14"/>
                <w:szCs w:val="18"/>
              </w:rPr>
            </w:pPr>
            <w:r w:rsidRPr="00A8588B">
              <w:rPr>
                <w:rFonts w:ascii="Arial" w:hAnsi="Arial" w:cs="Arial"/>
                <w:sz w:val="14"/>
                <w:szCs w:val="18"/>
              </w:rPr>
              <w:t>I-</w:t>
            </w:r>
            <w:r w:rsidR="00FF06E9">
              <w:rPr>
                <w:rFonts w:ascii="Arial" w:hAnsi="Arial" w:cs="Arial"/>
                <w:sz w:val="14"/>
                <w:szCs w:val="18"/>
              </w:rPr>
              <w:t xml:space="preserve"> </w:t>
            </w:r>
            <w:r w:rsidRPr="00A8588B">
              <w:rPr>
                <w:rFonts w:ascii="Arial" w:hAnsi="Arial" w:cs="Arial"/>
                <w:sz w:val="14"/>
                <w:szCs w:val="18"/>
              </w:rPr>
              <w:t>XLVIII</w:t>
            </w:r>
          </w:p>
        </w:tc>
        <w:tc>
          <w:tcPr>
            <w:tcW w:w="1386" w:type="dxa"/>
            <w:gridSpan w:val="2"/>
            <w:tcBorders>
              <w:top w:val="single" w:sz="6" w:space="0" w:color="000000"/>
              <w:left w:val="single" w:sz="6" w:space="0" w:color="auto"/>
              <w:bottom w:val="single" w:sz="6" w:space="0" w:color="000000"/>
              <w:right w:val="single" w:sz="6" w:space="0" w:color="000000"/>
            </w:tcBorders>
            <w:shd w:val="clear" w:color="auto" w:fill="FFFFFF"/>
            <w:vAlign w:val="center"/>
          </w:tcPr>
          <w:p w:rsidR="00A8588B" w:rsidRPr="00A8588B" w:rsidRDefault="00A8588B" w:rsidP="00C41610">
            <w:pPr>
              <w:spacing w:after="101" w:line="300" w:lineRule="exact"/>
              <w:jc w:val="center"/>
              <w:rPr>
                <w:rFonts w:ascii="Arial" w:hAnsi="Arial" w:cs="Arial"/>
                <w:sz w:val="14"/>
                <w:szCs w:val="18"/>
              </w:rPr>
            </w:pPr>
            <w:r w:rsidRPr="00A8588B">
              <w:rPr>
                <w:rFonts w:ascii="Arial" w:hAnsi="Arial" w:cs="Arial"/>
                <w:sz w:val="14"/>
                <w:szCs w:val="18"/>
              </w:rPr>
              <w:t>XV</w:t>
            </w:r>
            <w:r w:rsidR="00FF06E9">
              <w:rPr>
                <w:rFonts w:ascii="Arial" w:hAnsi="Arial" w:cs="Arial"/>
                <w:sz w:val="14"/>
                <w:szCs w:val="18"/>
              </w:rPr>
              <w:t xml:space="preserve"> </w:t>
            </w:r>
            <w:r w:rsidRPr="00A8588B">
              <w:rPr>
                <w:rFonts w:ascii="Arial" w:hAnsi="Arial" w:cs="Arial"/>
                <w:sz w:val="14"/>
                <w:szCs w:val="18"/>
              </w:rPr>
              <w:t>(a-q)</w:t>
            </w:r>
            <w:r w:rsidR="006A1855">
              <w:rPr>
                <w:rFonts w:ascii="Arial" w:hAnsi="Arial" w:cs="Arial"/>
                <w:sz w:val="14"/>
                <w:szCs w:val="18"/>
              </w:rPr>
              <w:t xml:space="preserve"> </w:t>
            </w:r>
            <w:r w:rsidRPr="00A8588B">
              <w:rPr>
                <w:rFonts w:ascii="Arial" w:hAnsi="Arial" w:cs="Arial"/>
                <w:sz w:val="14"/>
                <w:szCs w:val="18"/>
              </w:rPr>
              <w:t>XXVIII</w:t>
            </w:r>
            <w:r w:rsidR="00FF06E9">
              <w:rPr>
                <w:rFonts w:ascii="Arial" w:hAnsi="Arial" w:cs="Arial"/>
                <w:sz w:val="14"/>
                <w:szCs w:val="18"/>
              </w:rPr>
              <w:t xml:space="preserve"> </w:t>
            </w:r>
            <w:r w:rsidRPr="00A8588B">
              <w:rPr>
                <w:rFonts w:ascii="Arial" w:hAnsi="Arial" w:cs="Arial"/>
                <w:sz w:val="14"/>
                <w:szCs w:val="18"/>
              </w:rPr>
              <w:t>(a-b)</w:t>
            </w:r>
          </w:p>
        </w:tc>
        <w:tc>
          <w:tcPr>
            <w:tcW w:w="981" w:type="dxa"/>
            <w:tcBorders>
              <w:top w:val="single" w:sz="6" w:space="0" w:color="000000"/>
              <w:left w:val="single" w:sz="6" w:space="0" w:color="auto"/>
              <w:bottom w:val="single" w:sz="6" w:space="0" w:color="000000"/>
              <w:right w:val="single" w:sz="6" w:space="0" w:color="000000"/>
            </w:tcBorders>
            <w:shd w:val="clear" w:color="auto" w:fill="FFFFFF"/>
            <w:vAlign w:val="center"/>
          </w:tcPr>
          <w:p w:rsidR="00A8588B" w:rsidRPr="00A8588B" w:rsidRDefault="00A8588B" w:rsidP="00C41610">
            <w:pPr>
              <w:spacing w:after="101" w:line="300" w:lineRule="exact"/>
              <w:jc w:val="center"/>
              <w:rPr>
                <w:rFonts w:ascii="Arial" w:hAnsi="Arial" w:cs="Arial"/>
                <w:sz w:val="14"/>
                <w:szCs w:val="18"/>
              </w:rPr>
            </w:pPr>
            <w:r w:rsidRPr="00A8588B">
              <w:rPr>
                <w:rFonts w:ascii="Arial" w:hAnsi="Arial" w:cs="Arial"/>
                <w:sz w:val="14"/>
                <w:szCs w:val="18"/>
              </w:rPr>
              <w:t>Aplica</w:t>
            </w:r>
          </w:p>
        </w:tc>
      </w:tr>
      <w:tr w:rsidR="00A8588B" w:rsidRPr="00A8588B">
        <w:tblPrEx>
          <w:tblCellMar>
            <w:top w:w="0" w:type="dxa"/>
            <w:bottom w:w="0" w:type="dxa"/>
          </w:tblCellMar>
        </w:tblPrEx>
        <w:trPr>
          <w:trHeight w:val="20"/>
        </w:trPr>
        <w:tc>
          <w:tcPr>
            <w:tcW w:w="1006" w:type="dxa"/>
            <w:gridSpan w:val="2"/>
            <w:vMerge/>
            <w:tcBorders>
              <w:left w:val="single" w:sz="6" w:space="0" w:color="000000"/>
              <w:right w:val="single" w:sz="6" w:space="0" w:color="000000"/>
            </w:tcBorders>
            <w:shd w:val="clear" w:color="auto" w:fill="FFFFFF"/>
            <w:vAlign w:val="center"/>
          </w:tcPr>
          <w:p w:rsidR="00A8588B" w:rsidRPr="00A8588B" w:rsidRDefault="00A8588B" w:rsidP="00C41610">
            <w:pPr>
              <w:spacing w:after="101" w:line="300" w:lineRule="exact"/>
              <w:jc w:val="center"/>
              <w:rPr>
                <w:rFonts w:ascii="Arial" w:hAnsi="Arial" w:cs="Arial"/>
                <w:sz w:val="14"/>
                <w:szCs w:val="18"/>
              </w:rPr>
            </w:pPr>
          </w:p>
        </w:tc>
        <w:tc>
          <w:tcPr>
            <w:tcW w:w="1427" w:type="dxa"/>
            <w:gridSpan w:val="2"/>
            <w:vMerge/>
            <w:tcBorders>
              <w:left w:val="single" w:sz="6" w:space="0" w:color="000000"/>
              <w:right w:val="single" w:sz="6" w:space="0" w:color="000000"/>
            </w:tcBorders>
            <w:shd w:val="clear" w:color="auto" w:fill="FFFFFF"/>
            <w:vAlign w:val="center"/>
          </w:tcPr>
          <w:p w:rsidR="00A8588B" w:rsidRPr="00A8588B" w:rsidRDefault="00A8588B" w:rsidP="00C41610">
            <w:pPr>
              <w:spacing w:after="101" w:line="300" w:lineRule="exact"/>
              <w:jc w:val="center"/>
              <w:rPr>
                <w:rFonts w:ascii="Arial" w:hAnsi="Arial" w:cs="Arial"/>
                <w:sz w:val="14"/>
                <w:szCs w:val="18"/>
              </w:rPr>
            </w:pPr>
          </w:p>
        </w:tc>
        <w:tc>
          <w:tcPr>
            <w:tcW w:w="2013" w:type="dxa"/>
            <w:tcBorders>
              <w:top w:val="single" w:sz="6" w:space="0" w:color="000000"/>
              <w:left w:val="single" w:sz="6" w:space="0" w:color="auto"/>
              <w:bottom w:val="single" w:sz="6" w:space="0" w:color="000000"/>
              <w:right w:val="single" w:sz="6" w:space="0" w:color="000000"/>
            </w:tcBorders>
            <w:shd w:val="clear" w:color="auto" w:fill="FFFFFF"/>
            <w:vAlign w:val="center"/>
          </w:tcPr>
          <w:p w:rsidR="00A8588B" w:rsidRPr="00A8588B" w:rsidRDefault="00A8588B" w:rsidP="00C41610">
            <w:pPr>
              <w:spacing w:after="101" w:line="300" w:lineRule="exact"/>
              <w:jc w:val="center"/>
              <w:rPr>
                <w:rFonts w:ascii="Arial" w:hAnsi="Arial" w:cs="Arial"/>
                <w:sz w:val="14"/>
                <w:szCs w:val="18"/>
              </w:rPr>
            </w:pPr>
            <w:r w:rsidRPr="00A8588B">
              <w:rPr>
                <w:rFonts w:ascii="Arial" w:hAnsi="Arial" w:cs="Arial"/>
                <w:sz w:val="14"/>
                <w:szCs w:val="18"/>
              </w:rPr>
              <w:t>Descentralizados</w:t>
            </w:r>
          </w:p>
        </w:tc>
        <w:tc>
          <w:tcPr>
            <w:tcW w:w="948" w:type="dxa"/>
            <w:tcBorders>
              <w:top w:val="single" w:sz="6" w:space="0" w:color="000000"/>
              <w:left w:val="single" w:sz="6" w:space="0" w:color="auto"/>
              <w:bottom w:val="single" w:sz="6" w:space="0" w:color="000000"/>
              <w:right w:val="single" w:sz="6" w:space="0" w:color="000000"/>
            </w:tcBorders>
            <w:shd w:val="clear" w:color="auto" w:fill="FFFFFF"/>
            <w:vAlign w:val="center"/>
          </w:tcPr>
          <w:p w:rsidR="00A8588B" w:rsidRPr="00A8588B" w:rsidRDefault="00A8588B" w:rsidP="00C41610">
            <w:pPr>
              <w:spacing w:after="101" w:line="300" w:lineRule="exact"/>
              <w:jc w:val="center"/>
              <w:rPr>
                <w:rFonts w:ascii="Arial" w:hAnsi="Arial" w:cs="Arial"/>
                <w:sz w:val="14"/>
                <w:szCs w:val="18"/>
              </w:rPr>
            </w:pPr>
            <w:r w:rsidRPr="00A8588B">
              <w:rPr>
                <w:rFonts w:ascii="Arial" w:hAnsi="Arial" w:cs="Arial"/>
                <w:sz w:val="14"/>
                <w:szCs w:val="18"/>
              </w:rPr>
              <w:t>Artículo</w:t>
            </w:r>
            <w:r w:rsidR="00FF06E9">
              <w:rPr>
                <w:rFonts w:ascii="Arial" w:hAnsi="Arial" w:cs="Arial"/>
                <w:sz w:val="14"/>
                <w:szCs w:val="18"/>
              </w:rPr>
              <w:t xml:space="preserve"> </w:t>
            </w:r>
            <w:r w:rsidRPr="00A8588B">
              <w:rPr>
                <w:rFonts w:ascii="Arial" w:hAnsi="Arial" w:cs="Arial"/>
                <w:sz w:val="14"/>
                <w:szCs w:val="18"/>
              </w:rPr>
              <w:t>70</w:t>
            </w:r>
          </w:p>
        </w:tc>
        <w:tc>
          <w:tcPr>
            <w:tcW w:w="951" w:type="dxa"/>
            <w:tcBorders>
              <w:top w:val="single" w:sz="6" w:space="0" w:color="000000"/>
              <w:left w:val="single" w:sz="6" w:space="0" w:color="auto"/>
              <w:bottom w:val="single" w:sz="6" w:space="0" w:color="000000"/>
              <w:right w:val="single" w:sz="6" w:space="0" w:color="000000"/>
            </w:tcBorders>
            <w:shd w:val="clear" w:color="auto" w:fill="FFFFFF"/>
            <w:vAlign w:val="center"/>
          </w:tcPr>
          <w:p w:rsidR="00A8588B" w:rsidRPr="00A8588B" w:rsidRDefault="00A8588B" w:rsidP="00C41610">
            <w:pPr>
              <w:spacing w:after="101" w:line="300" w:lineRule="exact"/>
              <w:jc w:val="center"/>
              <w:rPr>
                <w:rFonts w:ascii="Arial" w:hAnsi="Arial" w:cs="Arial"/>
                <w:sz w:val="14"/>
                <w:szCs w:val="18"/>
              </w:rPr>
            </w:pPr>
            <w:r w:rsidRPr="00A8588B">
              <w:rPr>
                <w:rFonts w:ascii="Arial" w:hAnsi="Arial" w:cs="Arial"/>
                <w:sz w:val="14"/>
                <w:szCs w:val="18"/>
              </w:rPr>
              <w:t>I-</w:t>
            </w:r>
            <w:r w:rsidR="00FF06E9">
              <w:rPr>
                <w:rFonts w:ascii="Arial" w:hAnsi="Arial" w:cs="Arial"/>
                <w:sz w:val="14"/>
                <w:szCs w:val="18"/>
              </w:rPr>
              <w:t xml:space="preserve"> </w:t>
            </w:r>
            <w:r w:rsidRPr="00A8588B">
              <w:rPr>
                <w:rFonts w:ascii="Arial" w:hAnsi="Arial" w:cs="Arial"/>
                <w:sz w:val="14"/>
                <w:szCs w:val="18"/>
              </w:rPr>
              <w:t>XLVIII</w:t>
            </w:r>
          </w:p>
        </w:tc>
        <w:tc>
          <w:tcPr>
            <w:tcW w:w="1386" w:type="dxa"/>
            <w:gridSpan w:val="2"/>
            <w:tcBorders>
              <w:top w:val="single" w:sz="6" w:space="0" w:color="000000"/>
              <w:left w:val="single" w:sz="6" w:space="0" w:color="auto"/>
              <w:bottom w:val="single" w:sz="6" w:space="0" w:color="000000"/>
              <w:right w:val="single" w:sz="6" w:space="0" w:color="000000"/>
            </w:tcBorders>
            <w:shd w:val="clear" w:color="auto" w:fill="FFFFFF"/>
            <w:vAlign w:val="center"/>
          </w:tcPr>
          <w:p w:rsidR="00A8588B" w:rsidRPr="00A8588B" w:rsidRDefault="00A8588B" w:rsidP="00C41610">
            <w:pPr>
              <w:spacing w:after="101" w:line="300" w:lineRule="exact"/>
              <w:jc w:val="center"/>
              <w:rPr>
                <w:rFonts w:ascii="Arial" w:hAnsi="Arial" w:cs="Arial"/>
                <w:sz w:val="14"/>
                <w:szCs w:val="18"/>
              </w:rPr>
            </w:pPr>
            <w:r w:rsidRPr="00A8588B">
              <w:rPr>
                <w:rFonts w:ascii="Arial" w:hAnsi="Arial" w:cs="Arial"/>
                <w:sz w:val="14"/>
                <w:szCs w:val="18"/>
              </w:rPr>
              <w:t>XV</w:t>
            </w:r>
            <w:r w:rsidR="00FF06E9">
              <w:rPr>
                <w:rFonts w:ascii="Arial" w:hAnsi="Arial" w:cs="Arial"/>
                <w:sz w:val="14"/>
                <w:szCs w:val="18"/>
              </w:rPr>
              <w:t xml:space="preserve"> </w:t>
            </w:r>
            <w:r w:rsidRPr="00A8588B">
              <w:rPr>
                <w:rFonts w:ascii="Arial" w:hAnsi="Arial" w:cs="Arial"/>
                <w:sz w:val="14"/>
                <w:szCs w:val="18"/>
              </w:rPr>
              <w:t>(a-q)</w:t>
            </w:r>
            <w:r w:rsidR="006A1855">
              <w:rPr>
                <w:rFonts w:ascii="Arial" w:hAnsi="Arial" w:cs="Arial"/>
                <w:sz w:val="14"/>
                <w:szCs w:val="18"/>
              </w:rPr>
              <w:t xml:space="preserve"> </w:t>
            </w:r>
            <w:r w:rsidRPr="00A8588B">
              <w:rPr>
                <w:rFonts w:ascii="Arial" w:hAnsi="Arial" w:cs="Arial"/>
                <w:sz w:val="14"/>
                <w:szCs w:val="18"/>
              </w:rPr>
              <w:t>XXVIII</w:t>
            </w:r>
            <w:r w:rsidR="00FF06E9">
              <w:rPr>
                <w:rFonts w:ascii="Arial" w:hAnsi="Arial" w:cs="Arial"/>
                <w:sz w:val="14"/>
                <w:szCs w:val="18"/>
              </w:rPr>
              <w:t xml:space="preserve"> </w:t>
            </w:r>
            <w:r w:rsidRPr="00A8588B">
              <w:rPr>
                <w:rFonts w:ascii="Arial" w:hAnsi="Arial" w:cs="Arial"/>
                <w:sz w:val="14"/>
                <w:szCs w:val="18"/>
              </w:rPr>
              <w:t>(a-b)</w:t>
            </w:r>
          </w:p>
        </w:tc>
        <w:tc>
          <w:tcPr>
            <w:tcW w:w="981" w:type="dxa"/>
            <w:tcBorders>
              <w:top w:val="single" w:sz="6" w:space="0" w:color="000000"/>
              <w:left w:val="single" w:sz="6" w:space="0" w:color="auto"/>
              <w:bottom w:val="single" w:sz="6" w:space="0" w:color="000000"/>
              <w:right w:val="single" w:sz="6" w:space="0" w:color="000000"/>
            </w:tcBorders>
            <w:shd w:val="clear" w:color="auto" w:fill="FFFFFF"/>
            <w:vAlign w:val="center"/>
          </w:tcPr>
          <w:p w:rsidR="00A8588B" w:rsidRPr="00A8588B" w:rsidRDefault="00A8588B" w:rsidP="00C41610">
            <w:pPr>
              <w:spacing w:after="101" w:line="300" w:lineRule="exact"/>
              <w:jc w:val="center"/>
              <w:rPr>
                <w:rFonts w:ascii="Arial" w:hAnsi="Arial" w:cs="Arial"/>
                <w:sz w:val="14"/>
                <w:szCs w:val="18"/>
              </w:rPr>
            </w:pPr>
            <w:r w:rsidRPr="00A8588B">
              <w:rPr>
                <w:rFonts w:ascii="Arial" w:hAnsi="Arial" w:cs="Arial"/>
                <w:sz w:val="14"/>
                <w:szCs w:val="18"/>
              </w:rPr>
              <w:t>Aplica</w:t>
            </w:r>
          </w:p>
        </w:tc>
      </w:tr>
      <w:tr w:rsidR="00A8588B" w:rsidRPr="00A8588B">
        <w:tblPrEx>
          <w:tblCellMar>
            <w:top w:w="0" w:type="dxa"/>
            <w:bottom w:w="0" w:type="dxa"/>
          </w:tblCellMar>
        </w:tblPrEx>
        <w:trPr>
          <w:trHeight w:val="20"/>
        </w:trPr>
        <w:tc>
          <w:tcPr>
            <w:tcW w:w="1006" w:type="dxa"/>
            <w:gridSpan w:val="2"/>
            <w:vMerge/>
            <w:tcBorders>
              <w:left w:val="single" w:sz="6" w:space="0" w:color="000000"/>
              <w:right w:val="single" w:sz="6" w:space="0" w:color="000000"/>
            </w:tcBorders>
            <w:shd w:val="clear" w:color="auto" w:fill="FFFFFF"/>
            <w:vAlign w:val="center"/>
          </w:tcPr>
          <w:p w:rsidR="00A8588B" w:rsidRPr="00A8588B" w:rsidRDefault="00A8588B" w:rsidP="00C41610">
            <w:pPr>
              <w:spacing w:after="101" w:line="300" w:lineRule="exact"/>
              <w:jc w:val="center"/>
              <w:rPr>
                <w:rFonts w:ascii="Arial" w:hAnsi="Arial" w:cs="Arial"/>
                <w:sz w:val="14"/>
                <w:szCs w:val="18"/>
              </w:rPr>
            </w:pPr>
          </w:p>
        </w:tc>
        <w:tc>
          <w:tcPr>
            <w:tcW w:w="1427" w:type="dxa"/>
            <w:gridSpan w:val="2"/>
            <w:vMerge/>
            <w:tcBorders>
              <w:left w:val="single" w:sz="6" w:space="0" w:color="000000"/>
              <w:right w:val="single" w:sz="6" w:space="0" w:color="000000"/>
            </w:tcBorders>
            <w:shd w:val="clear" w:color="auto" w:fill="FFFFFF"/>
            <w:vAlign w:val="center"/>
          </w:tcPr>
          <w:p w:rsidR="00A8588B" w:rsidRPr="00A8588B" w:rsidRDefault="00A8588B" w:rsidP="00C41610">
            <w:pPr>
              <w:spacing w:after="101" w:line="300" w:lineRule="exact"/>
              <w:jc w:val="center"/>
              <w:rPr>
                <w:rFonts w:ascii="Arial" w:hAnsi="Arial" w:cs="Arial"/>
                <w:sz w:val="14"/>
                <w:szCs w:val="18"/>
              </w:rPr>
            </w:pPr>
          </w:p>
        </w:tc>
        <w:tc>
          <w:tcPr>
            <w:tcW w:w="2013" w:type="dxa"/>
            <w:tcBorders>
              <w:top w:val="single" w:sz="6" w:space="0" w:color="000000"/>
              <w:left w:val="single" w:sz="6" w:space="0" w:color="auto"/>
              <w:bottom w:val="single" w:sz="6" w:space="0" w:color="000000"/>
              <w:right w:val="single" w:sz="6" w:space="0" w:color="000000"/>
            </w:tcBorders>
            <w:shd w:val="clear" w:color="auto" w:fill="FFFFFF"/>
            <w:vAlign w:val="center"/>
          </w:tcPr>
          <w:p w:rsidR="00A8588B" w:rsidRPr="00A8588B" w:rsidRDefault="00A8588B" w:rsidP="00C41610">
            <w:pPr>
              <w:spacing w:after="101" w:line="300" w:lineRule="exact"/>
              <w:jc w:val="center"/>
              <w:rPr>
                <w:rFonts w:ascii="Arial" w:hAnsi="Arial" w:cs="Arial"/>
                <w:sz w:val="14"/>
                <w:szCs w:val="18"/>
              </w:rPr>
            </w:pPr>
            <w:r w:rsidRPr="00A8588B">
              <w:rPr>
                <w:rFonts w:ascii="Arial" w:hAnsi="Arial" w:cs="Arial"/>
                <w:sz w:val="14"/>
                <w:szCs w:val="18"/>
              </w:rPr>
              <w:t>Empresas</w:t>
            </w:r>
            <w:r w:rsidR="00FF06E9">
              <w:rPr>
                <w:rFonts w:ascii="Arial" w:hAnsi="Arial" w:cs="Arial"/>
                <w:sz w:val="14"/>
                <w:szCs w:val="18"/>
              </w:rPr>
              <w:t xml:space="preserve"> </w:t>
            </w:r>
            <w:r w:rsidRPr="00A8588B">
              <w:rPr>
                <w:rFonts w:ascii="Arial" w:hAnsi="Arial" w:cs="Arial"/>
                <w:sz w:val="14"/>
                <w:szCs w:val="18"/>
              </w:rPr>
              <w:t>de</w:t>
            </w:r>
            <w:r w:rsidR="00FF06E9">
              <w:rPr>
                <w:rFonts w:ascii="Arial" w:hAnsi="Arial" w:cs="Arial"/>
                <w:sz w:val="14"/>
                <w:szCs w:val="18"/>
              </w:rPr>
              <w:t xml:space="preserve"> </w:t>
            </w:r>
            <w:r w:rsidRPr="00A8588B">
              <w:rPr>
                <w:rFonts w:ascii="Arial" w:hAnsi="Arial" w:cs="Arial"/>
                <w:sz w:val="14"/>
                <w:szCs w:val="18"/>
              </w:rPr>
              <w:t>Participación</w:t>
            </w:r>
            <w:r w:rsidR="00FF06E9">
              <w:rPr>
                <w:rFonts w:ascii="Arial" w:hAnsi="Arial" w:cs="Arial"/>
                <w:sz w:val="14"/>
                <w:szCs w:val="18"/>
              </w:rPr>
              <w:t xml:space="preserve"> </w:t>
            </w:r>
            <w:r w:rsidRPr="00A8588B">
              <w:rPr>
                <w:rFonts w:ascii="Arial" w:hAnsi="Arial" w:cs="Arial"/>
                <w:sz w:val="14"/>
                <w:szCs w:val="18"/>
              </w:rPr>
              <w:t>Estatal</w:t>
            </w:r>
            <w:r w:rsidR="00FF06E9">
              <w:rPr>
                <w:rFonts w:ascii="Arial" w:hAnsi="Arial" w:cs="Arial"/>
                <w:sz w:val="14"/>
                <w:szCs w:val="18"/>
              </w:rPr>
              <w:t xml:space="preserve"> </w:t>
            </w:r>
            <w:r w:rsidRPr="00A8588B">
              <w:rPr>
                <w:rFonts w:ascii="Arial" w:hAnsi="Arial" w:cs="Arial"/>
                <w:sz w:val="14"/>
                <w:szCs w:val="18"/>
              </w:rPr>
              <w:t>Mayoritarias</w:t>
            </w:r>
          </w:p>
        </w:tc>
        <w:tc>
          <w:tcPr>
            <w:tcW w:w="948" w:type="dxa"/>
            <w:tcBorders>
              <w:top w:val="single" w:sz="6" w:space="0" w:color="000000"/>
              <w:left w:val="single" w:sz="6" w:space="0" w:color="auto"/>
              <w:bottom w:val="single" w:sz="6" w:space="0" w:color="000000"/>
              <w:right w:val="single" w:sz="6" w:space="0" w:color="000000"/>
            </w:tcBorders>
            <w:shd w:val="clear" w:color="auto" w:fill="FFFFFF"/>
            <w:vAlign w:val="center"/>
          </w:tcPr>
          <w:p w:rsidR="00A8588B" w:rsidRPr="00A8588B" w:rsidRDefault="00A8588B" w:rsidP="00C41610">
            <w:pPr>
              <w:spacing w:after="101" w:line="300" w:lineRule="exact"/>
              <w:jc w:val="center"/>
              <w:rPr>
                <w:rFonts w:ascii="Arial" w:hAnsi="Arial" w:cs="Arial"/>
                <w:sz w:val="14"/>
                <w:szCs w:val="18"/>
              </w:rPr>
            </w:pPr>
            <w:r w:rsidRPr="00A8588B">
              <w:rPr>
                <w:rFonts w:ascii="Arial" w:hAnsi="Arial" w:cs="Arial"/>
                <w:sz w:val="14"/>
                <w:szCs w:val="18"/>
              </w:rPr>
              <w:t>Artículo</w:t>
            </w:r>
            <w:r w:rsidR="00FF06E9">
              <w:rPr>
                <w:rFonts w:ascii="Arial" w:hAnsi="Arial" w:cs="Arial"/>
                <w:sz w:val="14"/>
                <w:szCs w:val="18"/>
              </w:rPr>
              <w:t xml:space="preserve"> </w:t>
            </w:r>
            <w:r w:rsidRPr="00A8588B">
              <w:rPr>
                <w:rFonts w:ascii="Arial" w:hAnsi="Arial" w:cs="Arial"/>
                <w:sz w:val="14"/>
                <w:szCs w:val="18"/>
              </w:rPr>
              <w:t>70</w:t>
            </w:r>
          </w:p>
        </w:tc>
        <w:tc>
          <w:tcPr>
            <w:tcW w:w="951" w:type="dxa"/>
            <w:tcBorders>
              <w:top w:val="single" w:sz="6" w:space="0" w:color="000000"/>
              <w:left w:val="single" w:sz="6" w:space="0" w:color="auto"/>
              <w:bottom w:val="single" w:sz="6" w:space="0" w:color="000000"/>
              <w:right w:val="single" w:sz="6" w:space="0" w:color="000000"/>
            </w:tcBorders>
            <w:shd w:val="clear" w:color="auto" w:fill="FFFFFF"/>
            <w:vAlign w:val="center"/>
          </w:tcPr>
          <w:p w:rsidR="00A8588B" w:rsidRPr="00A8588B" w:rsidRDefault="00A8588B" w:rsidP="00C41610">
            <w:pPr>
              <w:spacing w:after="101" w:line="300" w:lineRule="exact"/>
              <w:jc w:val="center"/>
              <w:rPr>
                <w:rFonts w:ascii="Arial" w:hAnsi="Arial" w:cs="Arial"/>
                <w:sz w:val="14"/>
                <w:szCs w:val="18"/>
              </w:rPr>
            </w:pPr>
            <w:r w:rsidRPr="00A8588B">
              <w:rPr>
                <w:rFonts w:ascii="Arial" w:hAnsi="Arial" w:cs="Arial"/>
                <w:sz w:val="14"/>
                <w:szCs w:val="18"/>
              </w:rPr>
              <w:t>I-</w:t>
            </w:r>
            <w:r w:rsidR="00FF06E9">
              <w:rPr>
                <w:rFonts w:ascii="Arial" w:hAnsi="Arial" w:cs="Arial"/>
                <w:sz w:val="14"/>
                <w:szCs w:val="18"/>
              </w:rPr>
              <w:t xml:space="preserve"> </w:t>
            </w:r>
            <w:r w:rsidRPr="00A8588B">
              <w:rPr>
                <w:rFonts w:ascii="Arial" w:hAnsi="Arial" w:cs="Arial"/>
                <w:sz w:val="14"/>
                <w:szCs w:val="18"/>
              </w:rPr>
              <w:t>XLVIII</w:t>
            </w:r>
          </w:p>
        </w:tc>
        <w:tc>
          <w:tcPr>
            <w:tcW w:w="1386" w:type="dxa"/>
            <w:gridSpan w:val="2"/>
            <w:tcBorders>
              <w:top w:val="single" w:sz="6" w:space="0" w:color="000000"/>
              <w:left w:val="single" w:sz="6" w:space="0" w:color="auto"/>
              <w:bottom w:val="single" w:sz="6" w:space="0" w:color="000000"/>
              <w:right w:val="single" w:sz="6" w:space="0" w:color="000000"/>
            </w:tcBorders>
            <w:shd w:val="clear" w:color="auto" w:fill="FFFFFF"/>
            <w:vAlign w:val="center"/>
          </w:tcPr>
          <w:p w:rsidR="00A8588B" w:rsidRPr="00A8588B" w:rsidRDefault="00A8588B" w:rsidP="00C41610">
            <w:pPr>
              <w:spacing w:after="101" w:line="300" w:lineRule="exact"/>
              <w:jc w:val="center"/>
              <w:rPr>
                <w:rFonts w:ascii="Arial" w:hAnsi="Arial" w:cs="Arial"/>
                <w:sz w:val="14"/>
                <w:szCs w:val="18"/>
              </w:rPr>
            </w:pPr>
            <w:r w:rsidRPr="00A8588B">
              <w:rPr>
                <w:rFonts w:ascii="Arial" w:hAnsi="Arial" w:cs="Arial"/>
                <w:sz w:val="14"/>
                <w:szCs w:val="18"/>
              </w:rPr>
              <w:t>XV</w:t>
            </w:r>
            <w:r w:rsidR="00FF06E9">
              <w:rPr>
                <w:rFonts w:ascii="Arial" w:hAnsi="Arial" w:cs="Arial"/>
                <w:sz w:val="14"/>
                <w:szCs w:val="18"/>
              </w:rPr>
              <w:t xml:space="preserve"> </w:t>
            </w:r>
            <w:r w:rsidRPr="00A8588B">
              <w:rPr>
                <w:rFonts w:ascii="Arial" w:hAnsi="Arial" w:cs="Arial"/>
                <w:sz w:val="14"/>
                <w:szCs w:val="18"/>
              </w:rPr>
              <w:t>(a-q)</w:t>
            </w:r>
            <w:r w:rsidR="006A1855">
              <w:rPr>
                <w:rFonts w:ascii="Arial" w:hAnsi="Arial" w:cs="Arial"/>
                <w:sz w:val="14"/>
                <w:szCs w:val="18"/>
              </w:rPr>
              <w:t xml:space="preserve"> </w:t>
            </w:r>
            <w:r w:rsidRPr="00A8588B">
              <w:rPr>
                <w:rFonts w:ascii="Arial" w:hAnsi="Arial" w:cs="Arial"/>
                <w:sz w:val="14"/>
                <w:szCs w:val="18"/>
              </w:rPr>
              <w:t>XXVIII</w:t>
            </w:r>
            <w:r w:rsidR="00FF06E9">
              <w:rPr>
                <w:rFonts w:ascii="Arial" w:hAnsi="Arial" w:cs="Arial"/>
                <w:sz w:val="14"/>
                <w:szCs w:val="18"/>
              </w:rPr>
              <w:t xml:space="preserve"> </w:t>
            </w:r>
            <w:r w:rsidRPr="00A8588B">
              <w:rPr>
                <w:rFonts w:ascii="Arial" w:hAnsi="Arial" w:cs="Arial"/>
                <w:sz w:val="14"/>
                <w:szCs w:val="18"/>
              </w:rPr>
              <w:t>(a-b)</w:t>
            </w:r>
          </w:p>
        </w:tc>
        <w:tc>
          <w:tcPr>
            <w:tcW w:w="981" w:type="dxa"/>
            <w:tcBorders>
              <w:top w:val="single" w:sz="6" w:space="0" w:color="000000"/>
              <w:left w:val="single" w:sz="6" w:space="0" w:color="auto"/>
              <w:bottom w:val="single" w:sz="6" w:space="0" w:color="000000"/>
              <w:right w:val="single" w:sz="6" w:space="0" w:color="000000"/>
            </w:tcBorders>
            <w:shd w:val="clear" w:color="auto" w:fill="FFFFFF"/>
            <w:vAlign w:val="center"/>
          </w:tcPr>
          <w:p w:rsidR="00A8588B" w:rsidRPr="00A8588B" w:rsidRDefault="00A8588B" w:rsidP="00C41610">
            <w:pPr>
              <w:spacing w:after="101" w:line="300" w:lineRule="exact"/>
              <w:jc w:val="center"/>
              <w:rPr>
                <w:rFonts w:ascii="Arial" w:hAnsi="Arial" w:cs="Arial"/>
                <w:sz w:val="14"/>
                <w:szCs w:val="18"/>
              </w:rPr>
            </w:pPr>
            <w:r w:rsidRPr="00A8588B">
              <w:rPr>
                <w:rFonts w:ascii="Arial" w:hAnsi="Arial" w:cs="Arial"/>
                <w:sz w:val="14"/>
                <w:szCs w:val="18"/>
              </w:rPr>
              <w:t>Aplica</w:t>
            </w:r>
          </w:p>
        </w:tc>
      </w:tr>
      <w:tr w:rsidR="00A8588B" w:rsidRPr="00A8588B">
        <w:tblPrEx>
          <w:tblCellMar>
            <w:top w:w="0" w:type="dxa"/>
            <w:bottom w:w="0" w:type="dxa"/>
          </w:tblCellMar>
        </w:tblPrEx>
        <w:trPr>
          <w:trHeight w:val="20"/>
        </w:trPr>
        <w:tc>
          <w:tcPr>
            <w:tcW w:w="1006" w:type="dxa"/>
            <w:gridSpan w:val="2"/>
            <w:vMerge/>
            <w:tcBorders>
              <w:left w:val="single" w:sz="6" w:space="0" w:color="000000"/>
              <w:bottom w:val="single" w:sz="6" w:space="0" w:color="000000"/>
              <w:right w:val="single" w:sz="6" w:space="0" w:color="000000"/>
            </w:tcBorders>
            <w:shd w:val="clear" w:color="auto" w:fill="FFFFFF"/>
            <w:vAlign w:val="center"/>
          </w:tcPr>
          <w:p w:rsidR="00A8588B" w:rsidRPr="00A8588B" w:rsidRDefault="00A8588B" w:rsidP="00C41610">
            <w:pPr>
              <w:spacing w:after="101" w:line="300" w:lineRule="exact"/>
              <w:jc w:val="center"/>
              <w:rPr>
                <w:rFonts w:ascii="Arial" w:hAnsi="Arial" w:cs="Arial"/>
                <w:sz w:val="14"/>
                <w:szCs w:val="18"/>
              </w:rPr>
            </w:pPr>
          </w:p>
        </w:tc>
        <w:tc>
          <w:tcPr>
            <w:tcW w:w="1427" w:type="dxa"/>
            <w:gridSpan w:val="2"/>
            <w:vMerge/>
            <w:tcBorders>
              <w:left w:val="single" w:sz="6" w:space="0" w:color="000000"/>
              <w:bottom w:val="single" w:sz="6" w:space="0" w:color="000000"/>
              <w:right w:val="single" w:sz="6" w:space="0" w:color="000000"/>
            </w:tcBorders>
            <w:shd w:val="clear" w:color="auto" w:fill="FFFFFF"/>
            <w:vAlign w:val="center"/>
          </w:tcPr>
          <w:p w:rsidR="00A8588B" w:rsidRPr="00A8588B" w:rsidRDefault="00A8588B" w:rsidP="00C41610">
            <w:pPr>
              <w:spacing w:after="101" w:line="300" w:lineRule="exact"/>
              <w:jc w:val="center"/>
              <w:rPr>
                <w:rFonts w:ascii="Arial" w:hAnsi="Arial" w:cs="Arial"/>
                <w:sz w:val="14"/>
                <w:szCs w:val="18"/>
              </w:rPr>
            </w:pPr>
          </w:p>
        </w:tc>
        <w:tc>
          <w:tcPr>
            <w:tcW w:w="2013" w:type="dxa"/>
            <w:tcBorders>
              <w:top w:val="single" w:sz="6" w:space="0" w:color="000000"/>
              <w:left w:val="single" w:sz="6" w:space="0" w:color="auto"/>
              <w:bottom w:val="single" w:sz="6" w:space="0" w:color="000000"/>
              <w:right w:val="single" w:sz="6" w:space="0" w:color="000000"/>
            </w:tcBorders>
            <w:shd w:val="clear" w:color="auto" w:fill="FFFFFF"/>
            <w:vAlign w:val="center"/>
          </w:tcPr>
          <w:p w:rsidR="00A8588B" w:rsidRPr="00A8588B" w:rsidRDefault="00A8588B" w:rsidP="00C41610">
            <w:pPr>
              <w:spacing w:after="101" w:line="300" w:lineRule="exact"/>
              <w:jc w:val="center"/>
              <w:rPr>
                <w:rFonts w:ascii="Arial" w:hAnsi="Arial" w:cs="Arial"/>
                <w:sz w:val="14"/>
                <w:szCs w:val="18"/>
              </w:rPr>
            </w:pPr>
            <w:r w:rsidRPr="00A8588B">
              <w:rPr>
                <w:rFonts w:ascii="Arial" w:hAnsi="Arial" w:cs="Arial"/>
                <w:sz w:val="14"/>
                <w:szCs w:val="18"/>
              </w:rPr>
              <w:t>Fideicomisos,</w:t>
            </w:r>
            <w:r w:rsidR="00FF06E9">
              <w:rPr>
                <w:rFonts w:ascii="Arial" w:hAnsi="Arial" w:cs="Arial"/>
                <w:sz w:val="14"/>
                <w:szCs w:val="18"/>
              </w:rPr>
              <w:t xml:space="preserve"> </w:t>
            </w:r>
            <w:r w:rsidRPr="00A8588B">
              <w:rPr>
                <w:rFonts w:ascii="Arial" w:hAnsi="Arial" w:cs="Arial"/>
                <w:sz w:val="14"/>
                <w:szCs w:val="18"/>
              </w:rPr>
              <w:t>Fondos</w:t>
            </w:r>
            <w:r w:rsidR="00FF06E9">
              <w:rPr>
                <w:rFonts w:ascii="Arial" w:hAnsi="Arial" w:cs="Arial"/>
                <w:sz w:val="14"/>
                <w:szCs w:val="18"/>
              </w:rPr>
              <w:t xml:space="preserve"> </w:t>
            </w:r>
            <w:r w:rsidRPr="00A8588B">
              <w:rPr>
                <w:rFonts w:ascii="Arial" w:hAnsi="Arial" w:cs="Arial"/>
                <w:sz w:val="14"/>
                <w:szCs w:val="18"/>
              </w:rPr>
              <w:t>y</w:t>
            </w:r>
            <w:r w:rsidR="00FF06E9">
              <w:rPr>
                <w:rFonts w:ascii="Arial" w:hAnsi="Arial" w:cs="Arial"/>
                <w:sz w:val="14"/>
                <w:szCs w:val="18"/>
              </w:rPr>
              <w:t xml:space="preserve"> </w:t>
            </w:r>
            <w:r w:rsidRPr="00A8588B">
              <w:rPr>
                <w:rFonts w:ascii="Arial" w:hAnsi="Arial" w:cs="Arial"/>
                <w:sz w:val="14"/>
                <w:szCs w:val="18"/>
              </w:rPr>
              <w:t>Mandatos</w:t>
            </w:r>
          </w:p>
        </w:tc>
        <w:tc>
          <w:tcPr>
            <w:tcW w:w="948" w:type="dxa"/>
            <w:tcBorders>
              <w:top w:val="single" w:sz="6" w:space="0" w:color="000000"/>
              <w:left w:val="single" w:sz="6" w:space="0" w:color="auto"/>
              <w:bottom w:val="single" w:sz="6" w:space="0" w:color="000000"/>
              <w:right w:val="single" w:sz="6" w:space="0" w:color="000000"/>
            </w:tcBorders>
            <w:shd w:val="clear" w:color="auto" w:fill="FFFFFF"/>
            <w:vAlign w:val="center"/>
          </w:tcPr>
          <w:p w:rsidR="00A8588B" w:rsidRPr="00A8588B" w:rsidRDefault="00A8588B" w:rsidP="00C41610">
            <w:pPr>
              <w:spacing w:after="101" w:line="300" w:lineRule="exact"/>
              <w:jc w:val="center"/>
              <w:rPr>
                <w:rFonts w:ascii="Arial" w:hAnsi="Arial" w:cs="Arial"/>
                <w:sz w:val="14"/>
                <w:szCs w:val="18"/>
              </w:rPr>
            </w:pPr>
            <w:r w:rsidRPr="00A8588B">
              <w:rPr>
                <w:rFonts w:ascii="Arial" w:hAnsi="Arial" w:cs="Arial"/>
                <w:sz w:val="14"/>
                <w:szCs w:val="18"/>
              </w:rPr>
              <w:t>Artículo</w:t>
            </w:r>
            <w:r w:rsidR="00FF06E9">
              <w:rPr>
                <w:rFonts w:ascii="Arial" w:hAnsi="Arial" w:cs="Arial"/>
                <w:sz w:val="14"/>
                <w:szCs w:val="18"/>
              </w:rPr>
              <w:t xml:space="preserve"> </w:t>
            </w:r>
            <w:r w:rsidRPr="00A8588B">
              <w:rPr>
                <w:rFonts w:ascii="Arial" w:hAnsi="Arial" w:cs="Arial"/>
                <w:sz w:val="14"/>
                <w:szCs w:val="18"/>
              </w:rPr>
              <w:t>70</w:t>
            </w:r>
          </w:p>
        </w:tc>
        <w:tc>
          <w:tcPr>
            <w:tcW w:w="951" w:type="dxa"/>
            <w:tcBorders>
              <w:top w:val="single" w:sz="6" w:space="0" w:color="000000"/>
              <w:left w:val="single" w:sz="6" w:space="0" w:color="auto"/>
              <w:bottom w:val="single" w:sz="6" w:space="0" w:color="000000"/>
              <w:right w:val="single" w:sz="6" w:space="0" w:color="000000"/>
            </w:tcBorders>
            <w:shd w:val="clear" w:color="auto" w:fill="FFFFFF"/>
            <w:vAlign w:val="center"/>
          </w:tcPr>
          <w:p w:rsidR="00A8588B" w:rsidRPr="00A8588B" w:rsidRDefault="00A8588B" w:rsidP="00C41610">
            <w:pPr>
              <w:spacing w:after="101" w:line="300" w:lineRule="exact"/>
              <w:jc w:val="center"/>
              <w:rPr>
                <w:rFonts w:ascii="Arial" w:hAnsi="Arial" w:cs="Arial"/>
                <w:sz w:val="14"/>
                <w:szCs w:val="18"/>
              </w:rPr>
            </w:pPr>
            <w:r w:rsidRPr="00A8588B">
              <w:rPr>
                <w:rFonts w:ascii="Arial" w:hAnsi="Arial" w:cs="Arial"/>
                <w:sz w:val="14"/>
                <w:szCs w:val="18"/>
              </w:rPr>
              <w:t>I-</w:t>
            </w:r>
            <w:r w:rsidR="00FF06E9">
              <w:rPr>
                <w:rFonts w:ascii="Arial" w:hAnsi="Arial" w:cs="Arial"/>
                <w:sz w:val="14"/>
                <w:szCs w:val="18"/>
              </w:rPr>
              <w:t xml:space="preserve"> </w:t>
            </w:r>
            <w:r w:rsidRPr="00A8588B">
              <w:rPr>
                <w:rFonts w:ascii="Arial" w:hAnsi="Arial" w:cs="Arial"/>
                <w:sz w:val="14"/>
                <w:szCs w:val="18"/>
              </w:rPr>
              <w:t>XLVIII</w:t>
            </w:r>
          </w:p>
        </w:tc>
        <w:tc>
          <w:tcPr>
            <w:tcW w:w="1386" w:type="dxa"/>
            <w:gridSpan w:val="2"/>
            <w:tcBorders>
              <w:top w:val="single" w:sz="6" w:space="0" w:color="000000"/>
              <w:left w:val="single" w:sz="6" w:space="0" w:color="auto"/>
              <w:bottom w:val="single" w:sz="6" w:space="0" w:color="000000"/>
              <w:right w:val="single" w:sz="6" w:space="0" w:color="000000"/>
            </w:tcBorders>
            <w:shd w:val="clear" w:color="auto" w:fill="FFFFFF"/>
            <w:vAlign w:val="center"/>
          </w:tcPr>
          <w:p w:rsidR="00A8588B" w:rsidRPr="00A8588B" w:rsidRDefault="00A8588B" w:rsidP="00C41610">
            <w:pPr>
              <w:spacing w:after="101" w:line="300" w:lineRule="exact"/>
              <w:jc w:val="center"/>
              <w:rPr>
                <w:rFonts w:ascii="Arial" w:hAnsi="Arial" w:cs="Arial"/>
                <w:sz w:val="14"/>
                <w:szCs w:val="18"/>
              </w:rPr>
            </w:pPr>
            <w:r w:rsidRPr="00A8588B">
              <w:rPr>
                <w:rFonts w:ascii="Arial" w:hAnsi="Arial" w:cs="Arial"/>
                <w:sz w:val="14"/>
                <w:szCs w:val="18"/>
              </w:rPr>
              <w:t>XV</w:t>
            </w:r>
            <w:r w:rsidR="00FF06E9">
              <w:rPr>
                <w:rFonts w:ascii="Arial" w:hAnsi="Arial" w:cs="Arial"/>
                <w:sz w:val="14"/>
                <w:szCs w:val="18"/>
              </w:rPr>
              <w:t xml:space="preserve"> </w:t>
            </w:r>
            <w:r w:rsidRPr="00A8588B">
              <w:rPr>
                <w:rFonts w:ascii="Arial" w:hAnsi="Arial" w:cs="Arial"/>
                <w:sz w:val="14"/>
                <w:szCs w:val="18"/>
              </w:rPr>
              <w:t>(a-q)</w:t>
            </w:r>
            <w:r w:rsidR="006A1855">
              <w:rPr>
                <w:rFonts w:ascii="Arial" w:hAnsi="Arial" w:cs="Arial"/>
                <w:sz w:val="14"/>
                <w:szCs w:val="18"/>
              </w:rPr>
              <w:t xml:space="preserve"> </w:t>
            </w:r>
            <w:r w:rsidRPr="00A8588B">
              <w:rPr>
                <w:rFonts w:ascii="Arial" w:hAnsi="Arial" w:cs="Arial"/>
                <w:sz w:val="14"/>
                <w:szCs w:val="18"/>
              </w:rPr>
              <w:t>XXVIII</w:t>
            </w:r>
            <w:r w:rsidR="00FF06E9">
              <w:rPr>
                <w:rFonts w:ascii="Arial" w:hAnsi="Arial" w:cs="Arial"/>
                <w:sz w:val="14"/>
                <w:szCs w:val="18"/>
              </w:rPr>
              <w:t xml:space="preserve"> </w:t>
            </w:r>
            <w:r w:rsidRPr="00A8588B">
              <w:rPr>
                <w:rFonts w:ascii="Arial" w:hAnsi="Arial" w:cs="Arial"/>
                <w:sz w:val="14"/>
                <w:szCs w:val="18"/>
              </w:rPr>
              <w:t>(a-b)</w:t>
            </w:r>
          </w:p>
        </w:tc>
        <w:tc>
          <w:tcPr>
            <w:tcW w:w="981" w:type="dxa"/>
            <w:tcBorders>
              <w:top w:val="single" w:sz="6" w:space="0" w:color="000000"/>
              <w:left w:val="single" w:sz="6" w:space="0" w:color="auto"/>
              <w:bottom w:val="single" w:sz="6" w:space="0" w:color="000000"/>
              <w:right w:val="single" w:sz="6" w:space="0" w:color="000000"/>
            </w:tcBorders>
            <w:shd w:val="clear" w:color="auto" w:fill="FFFFFF"/>
            <w:vAlign w:val="center"/>
          </w:tcPr>
          <w:p w:rsidR="00A8588B" w:rsidRPr="00A8588B" w:rsidRDefault="00A8588B" w:rsidP="00C41610">
            <w:pPr>
              <w:spacing w:after="101" w:line="300" w:lineRule="exact"/>
              <w:jc w:val="center"/>
              <w:rPr>
                <w:rFonts w:ascii="Arial" w:hAnsi="Arial" w:cs="Arial"/>
                <w:sz w:val="14"/>
                <w:szCs w:val="18"/>
              </w:rPr>
            </w:pPr>
            <w:r w:rsidRPr="00A8588B">
              <w:rPr>
                <w:rFonts w:ascii="Arial" w:hAnsi="Arial" w:cs="Arial"/>
                <w:sz w:val="14"/>
                <w:szCs w:val="18"/>
              </w:rPr>
              <w:t>Aplica</w:t>
            </w:r>
          </w:p>
        </w:tc>
      </w:tr>
      <w:tr w:rsidR="004D5B7A" w:rsidRPr="00A8588B">
        <w:tblPrEx>
          <w:tblCellMar>
            <w:top w:w="0" w:type="dxa"/>
            <w:bottom w:w="0" w:type="dxa"/>
          </w:tblCellMar>
        </w:tblPrEx>
        <w:trPr>
          <w:trHeight w:val="20"/>
        </w:trPr>
        <w:tc>
          <w:tcPr>
            <w:tcW w:w="100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4D5B7A" w:rsidRPr="00A8588B" w:rsidRDefault="004D5B7A" w:rsidP="00C41610">
            <w:pPr>
              <w:spacing w:after="101" w:line="286" w:lineRule="exact"/>
              <w:jc w:val="center"/>
              <w:rPr>
                <w:rFonts w:ascii="Arial" w:hAnsi="Arial" w:cs="Arial"/>
                <w:sz w:val="14"/>
                <w:szCs w:val="18"/>
              </w:rPr>
            </w:pPr>
            <w:r w:rsidRPr="00A8588B">
              <w:rPr>
                <w:rFonts w:ascii="Arial" w:hAnsi="Arial" w:cs="Arial"/>
                <w:sz w:val="14"/>
                <w:szCs w:val="18"/>
              </w:rPr>
              <w:t>Federal,</w:t>
            </w:r>
            <w:r w:rsidR="00FF06E9">
              <w:rPr>
                <w:rFonts w:ascii="Arial" w:hAnsi="Arial" w:cs="Arial"/>
                <w:sz w:val="14"/>
                <w:szCs w:val="18"/>
              </w:rPr>
              <w:t xml:space="preserve"> </w:t>
            </w:r>
            <w:r w:rsidRPr="00A8588B">
              <w:rPr>
                <w:rFonts w:ascii="Arial" w:hAnsi="Arial" w:cs="Arial"/>
                <w:sz w:val="14"/>
                <w:szCs w:val="18"/>
              </w:rPr>
              <w:t>estatal</w:t>
            </w:r>
            <w:r w:rsidR="00FF06E9">
              <w:rPr>
                <w:rFonts w:ascii="Arial" w:hAnsi="Arial" w:cs="Arial"/>
                <w:sz w:val="14"/>
                <w:szCs w:val="18"/>
              </w:rPr>
              <w:t xml:space="preserve"> </w:t>
            </w:r>
            <w:r w:rsidRPr="00A8588B">
              <w:rPr>
                <w:rFonts w:ascii="Arial" w:hAnsi="Arial" w:cs="Arial"/>
                <w:sz w:val="14"/>
                <w:szCs w:val="18"/>
              </w:rPr>
              <w:t>y</w:t>
            </w:r>
            <w:r w:rsidR="00FF06E9">
              <w:rPr>
                <w:rFonts w:ascii="Arial" w:hAnsi="Arial" w:cs="Arial"/>
                <w:sz w:val="14"/>
                <w:szCs w:val="18"/>
              </w:rPr>
              <w:t xml:space="preserve"> </w:t>
            </w:r>
            <w:r w:rsidRPr="00A8588B">
              <w:rPr>
                <w:rFonts w:ascii="Arial" w:hAnsi="Arial" w:cs="Arial"/>
                <w:sz w:val="14"/>
                <w:szCs w:val="18"/>
              </w:rPr>
              <w:t>municipal</w:t>
            </w:r>
          </w:p>
        </w:tc>
        <w:tc>
          <w:tcPr>
            <w:tcW w:w="1427" w:type="dxa"/>
            <w:gridSpan w:val="2"/>
            <w:tcBorders>
              <w:top w:val="single" w:sz="6" w:space="0" w:color="000000"/>
              <w:left w:val="single" w:sz="6" w:space="0" w:color="auto"/>
              <w:bottom w:val="single" w:sz="6" w:space="0" w:color="000000"/>
              <w:right w:val="single" w:sz="6" w:space="0" w:color="000000"/>
            </w:tcBorders>
            <w:shd w:val="clear" w:color="auto" w:fill="FFFFFF"/>
            <w:vAlign w:val="center"/>
          </w:tcPr>
          <w:p w:rsidR="004D5B7A" w:rsidRPr="00A8588B" w:rsidRDefault="004D5B7A" w:rsidP="00C41610">
            <w:pPr>
              <w:spacing w:after="101" w:line="286" w:lineRule="exact"/>
              <w:jc w:val="center"/>
              <w:rPr>
                <w:rFonts w:ascii="Arial" w:hAnsi="Arial" w:cs="Arial"/>
                <w:sz w:val="14"/>
                <w:szCs w:val="18"/>
              </w:rPr>
            </w:pPr>
            <w:r w:rsidRPr="00A8588B">
              <w:rPr>
                <w:rFonts w:ascii="Arial" w:hAnsi="Arial" w:cs="Arial"/>
                <w:sz w:val="14"/>
                <w:szCs w:val="18"/>
              </w:rPr>
              <w:t>Poder</w:t>
            </w:r>
            <w:r w:rsidR="00FF06E9">
              <w:rPr>
                <w:rFonts w:ascii="Arial" w:hAnsi="Arial" w:cs="Arial"/>
                <w:sz w:val="14"/>
                <w:szCs w:val="18"/>
              </w:rPr>
              <w:t xml:space="preserve"> </w:t>
            </w:r>
            <w:r w:rsidRPr="00A8588B">
              <w:rPr>
                <w:rFonts w:ascii="Arial" w:hAnsi="Arial" w:cs="Arial"/>
                <w:sz w:val="14"/>
                <w:szCs w:val="18"/>
              </w:rPr>
              <w:t>Legislativo</w:t>
            </w:r>
            <w:r w:rsidR="00FF06E9">
              <w:rPr>
                <w:rFonts w:ascii="Arial" w:hAnsi="Arial" w:cs="Arial"/>
                <w:sz w:val="14"/>
                <w:szCs w:val="18"/>
              </w:rPr>
              <w:t xml:space="preserve"> </w:t>
            </w:r>
            <w:r w:rsidRPr="00A8588B">
              <w:rPr>
                <w:rFonts w:ascii="Arial" w:hAnsi="Arial" w:cs="Arial"/>
                <w:sz w:val="14"/>
                <w:szCs w:val="18"/>
              </w:rPr>
              <w:t>Federal,</w:t>
            </w:r>
            <w:r w:rsidR="00FF06E9">
              <w:rPr>
                <w:rFonts w:ascii="Arial" w:hAnsi="Arial" w:cs="Arial"/>
                <w:sz w:val="14"/>
                <w:szCs w:val="18"/>
              </w:rPr>
              <w:t xml:space="preserve"> </w:t>
            </w:r>
            <w:r w:rsidRPr="00A8588B">
              <w:rPr>
                <w:rFonts w:ascii="Arial" w:hAnsi="Arial" w:cs="Arial"/>
                <w:sz w:val="14"/>
                <w:szCs w:val="18"/>
              </w:rPr>
              <w:t>de</w:t>
            </w:r>
            <w:r w:rsidR="00FF06E9">
              <w:rPr>
                <w:rFonts w:ascii="Arial" w:hAnsi="Arial" w:cs="Arial"/>
                <w:sz w:val="14"/>
                <w:szCs w:val="18"/>
              </w:rPr>
              <w:t xml:space="preserve"> </w:t>
            </w:r>
            <w:r w:rsidRPr="00A8588B">
              <w:rPr>
                <w:rFonts w:ascii="Arial" w:hAnsi="Arial" w:cs="Arial"/>
                <w:sz w:val="14"/>
                <w:szCs w:val="18"/>
              </w:rPr>
              <w:t>las</w:t>
            </w:r>
            <w:r w:rsidR="00FF06E9">
              <w:rPr>
                <w:rFonts w:ascii="Arial" w:hAnsi="Arial" w:cs="Arial"/>
                <w:sz w:val="14"/>
                <w:szCs w:val="18"/>
              </w:rPr>
              <w:t xml:space="preserve"> </w:t>
            </w:r>
            <w:r w:rsidRPr="00A8588B">
              <w:rPr>
                <w:rFonts w:ascii="Arial" w:hAnsi="Arial" w:cs="Arial"/>
                <w:sz w:val="14"/>
                <w:szCs w:val="18"/>
              </w:rPr>
              <w:t>Entidades</w:t>
            </w:r>
            <w:r w:rsidR="00FF06E9">
              <w:rPr>
                <w:rFonts w:ascii="Arial" w:hAnsi="Arial" w:cs="Arial"/>
                <w:sz w:val="14"/>
                <w:szCs w:val="18"/>
              </w:rPr>
              <w:t xml:space="preserve"> </w:t>
            </w:r>
            <w:r w:rsidRPr="00A8588B">
              <w:rPr>
                <w:rFonts w:ascii="Arial" w:hAnsi="Arial" w:cs="Arial"/>
                <w:sz w:val="14"/>
                <w:szCs w:val="18"/>
              </w:rPr>
              <w:t>Federativas</w:t>
            </w:r>
            <w:r w:rsidR="00FF06E9">
              <w:rPr>
                <w:rFonts w:ascii="Arial" w:hAnsi="Arial" w:cs="Arial"/>
                <w:sz w:val="14"/>
                <w:szCs w:val="18"/>
              </w:rPr>
              <w:t xml:space="preserve"> </w:t>
            </w:r>
            <w:r w:rsidRPr="00A8588B">
              <w:rPr>
                <w:rFonts w:ascii="Arial" w:hAnsi="Arial" w:cs="Arial"/>
                <w:sz w:val="14"/>
                <w:szCs w:val="18"/>
              </w:rPr>
              <w:t>y</w:t>
            </w:r>
            <w:r w:rsidR="00FF06E9">
              <w:rPr>
                <w:rFonts w:ascii="Arial" w:hAnsi="Arial" w:cs="Arial"/>
                <w:sz w:val="14"/>
                <w:szCs w:val="18"/>
              </w:rPr>
              <w:t xml:space="preserve"> </w:t>
            </w:r>
            <w:smartTag w:uri="urn:schemas-microsoft-com:office:smarttags" w:element="PersonName">
              <w:smartTagPr>
                <w:attr w:name="ProductID" w:val="la Asamblea Legislativa"/>
              </w:smartTagPr>
              <w:r w:rsidRPr="00A8588B">
                <w:rPr>
                  <w:rFonts w:ascii="Arial" w:hAnsi="Arial" w:cs="Arial"/>
                  <w:sz w:val="14"/>
                  <w:szCs w:val="18"/>
                </w:rPr>
                <w:t>la</w:t>
              </w:r>
              <w:r w:rsidR="00FF06E9">
                <w:rPr>
                  <w:rFonts w:ascii="Arial" w:hAnsi="Arial" w:cs="Arial"/>
                  <w:sz w:val="14"/>
                  <w:szCs w:val="18"/>
                </w:rPr>
                <w:t xml:space="preserve"> </w:t>
              </w:r>
              <w:r w:rsidRPr="00A8588B">
                <w:rPr>
                  <w:rFonts w:ascii="Arial" w:hAnsi="Arial" w:cs="Arial"/>
                  <w:sz w:val="14"/>
                  <w:szCs w:val="18"/>
                </w:rPr>
                <w:t>Asamblea</w:t>
              </w:r>
              <w:r w:rsidR="00FF06E9">
                <w:rPr>
                  <w:rFonts w:ascii="Arial" w:hAnsi="Arial" w:cs="Arial"/>
                  <w:sz w:val="14"/>
                  <w:szCs w:val="18"/>
                </w:rPr>
                <w:t xml:space="preserve"> </w:t>
              </w:r>
              <w:r w:rsidRPr="00A8588B">
                <w:rPr>
                  <w:rFonts w:ascii="Arial" w:hAnsi="Arial" w:cs="Arial"/>
                  <w:sz w:val="14"/>
                  <w:szCs w:val="18"/>
                </w:rPr>
                <w:t>Legislativa</w:t>
              </w:r>
            </w:smartTag>
            <w:r w:rsidR="00FF06E9">
              <w:rPr>
                <w:rFonts w:ascii="Arial" w:hAnsi="Arial" w:cs="Arial"/>
                <w:sz w:val="14"/>
                <w:szCs w:val="18"/>
              </w:rPr>
              <w:t xml:space="preserve"> </w:t>
            </w:r>
            <w:r w:rsidRPr="00A8588B">
              <w:rPr>
                <w:rFonts w:ascii="Arial" w:hAnsi="Arial" w:cs="Arial"/>
                <w:sz w:val="14"/>
                <w:szCs w:val="18"/>
              </w:rPr>
              <w:t>del</w:t>
            </w:r>
            <w:r w:rsidR="00FF06E9">
              <w:rPr>
                <w:rFonts w:ascii="Arial" w:hAnsi="Arial" w:cs="Arial"/>
                <w:sz w:val="14"/>
                <w:szCs w:val="18"/>
              </w:rPr>
              <w:t xml:space="preserve"> </w:t>
            </w:r>
            <w:r w:rsidRPr="00A8588B">
              <w:rPr>
                <w:rFonts w:ascii="Arial" w:hAnsi="Arial" w:cs="Arial"/>
                <w:sz w:val="14"/>
                <w:szCs w:val="18"/>
              </w:rPr>
              <w:t>Distrito</w:t>
            </w:r>
            <w:r w:rsidR="00FF06E9">
              <w:rPr>
                <w:rFonts w:ascii="Arial" w:hAnsi="Arial" w:cs="Arial"/>
                <w:sz w:val="14"/>
                <w:szCs w:val="18"/>
              </w:rPr>
              <w:t xml:space="preserve"> </w:t>
            </w:r>
            <w:r w:rsidRPr="00A8588B">
              <w:rPr>
                <w:rFonts w:ascii="Arial" w:hAnsi="Arial" w:cs="Arial"/>
                <w:sz w:val="14"/>
                <w:szCs w:val="18"/>
              </w:rPr>
              <w:t>Federal</w:t>
            </w:r>
          </w:p>
        </w:tc>
        <w:tc>
          <w:tcPr>
            <w:tcW w:w="2013" w:type="dxa"/>
            <w:tcBorders>
              <w:top w:val="single" w:sz="6" w:space="0" w:color="000000"/>
              <w:left w:val="single" w:sz="6" w:space="0" w:color="auto"/>
              <w:bottom w:val="single" w:sz="6" w:space="0" w:color="000000"/>
              <w:right w:val="single" w:sz="6" w:space="0" w:color="000000"/>
            </w:tcBorders>
            <w:shd w:val="clear" w:color="auto" w:fill="FFFFFF"/>
            <w:vAlign w:val="center"/>
          </w:tcPr>
          <w:p w:rsidR="004D5B7A" w:rsidRPr="00A8588B" w:rsidRDefault="004D5B7A" w:rsidP="00C41610">
            <w:pPr>
              <w:spacing w:after="101" w:line="286" w:lineRule="exact"/>
              <w:jc w:val="center"/>
              <w:rPr>
                <w:rFonts w:ascii="Arial" w:hAnsi="Arial" w:cs="Arial"/>
                <w:sz w:val="14"/>
                <w:szCs w:val="18"/>
              </w:rPr>
            </w:pPr>
            <w:r w:rsidRPr="00A8588B">
              <w:rPr>
                <w:rFonts w:ascii="Arial" w:hAnsi="Arial" w:cs="Arial"/>
                <w:sz w:val="14"/>
                <w:szCs w:val="18"/>
              </w:rPr>
              <w:t>Cámara</w:t>
            </w:r>
            <w:r w:rsidR="00FF06E9">
              <w:rPr>
                <w:rFonts w:ascii="Arial" w:hAnsi="Arial" w:cs="Arial"/>
                <w:sz w:val="14"/>
                <w:szCs w:val="18"/>
              </w:rPr>
              <w:t xml:space="preserve"> </w:t>
            </w:r>
            <w:r w:rsidRPr="00A8588B">
              <w:rPr>
                <w:rFonts w:ascii="Arial" w:hAnsi="Arial" w:cs="Arial"/>
                <w:sz w:val="14"/>
                <w:szCs w:val="18"/>
              </w:rPr>
              <w:t>de</w:t>
            </w:r>
            <w:r w:rsidR="00FF06E9">
              <w:rPr>
                <w:rFonts w:ascii="Arial" w:hAnsi="Arial" w:cs="Arial"/>
                <w:sz w:val="14"/>
                <w:szCs w:val="18"/>
              </w:rPr>
              <w:t xml:space="preserve"> </w:t>
            </w:r>
            <w:r w:rsidRPr="00A8588B">
              <w:rPr>
                <w:rFonts w:ascii="Arial" w:hAnsi="Arial" w:cs="Arial"/>
                <w:sz w:val="14"/>
                <w:szCs w:val="18"/>
              </w:rPr>
              <w:t>Diputados</w:t>
            </w:r>
            <w:r w:rsidR="006A1855">
              <w:rPr>
                <w:rFonts w:ascii="Arial" w:hAnsi="Arial" w:cs="Arial"/>
                <w:sz w:val="14"/>
                <w:szCs w:val="18"/>
              </w:rPr>
              <w:t xml:space="preserve"> </w:t>
            </w:r>
            <w:r w:rsidRPr="00A8588B">
              <w:rPr>
                <w:rFonts w:ascii="Arial" w:hAnsi="Arial" w:cs="Arial"/>
                <w:sz w:val="14"/>
                <w:szCs w:val="18"/>
              </w:rPr>
              <w:t>Cámara</w:t>
            </w:r>
            <w:r w:rsidR="00FF06E9">
              <w:rPr>
                <w:rFonts w:ascii="Arial" w:hAnsi="Arial" w:cs="Arial"/>
                <w:sz w:val="14"/>
                <w:szCs w:val="18"/>
              </w:rPr>
              <w:t xml:space="preserve"> </w:t>
            </w:r>
            <w:r w:rsidRPr="00A8588B">
              <w:rPr>
                <w:rFonts w:ascii="Arial" w:hAnsi="Arial" w:cs="Arial"/>
                <w:sz w:val="14"/>
                <w:szCs w:val="18"/>
              </w:rPr>
              <w:t>de</w:t>
            </w:r>
            <w:r w:rsidR="00FF06E9">
              <w:rPr>
                <w:rFonts w:ascii="Arial" w:hAnsi="Arial" w:cs="Arial"/>
                <w:sz w:val="14"/>
                <w:szCs w:val="18"/>
              </w:rPr>
              <w:t xml:space="preserve"> </w:t>
            </w:r>
            <w:r w:rsidRPr="00A8588B">
              <w:rPr>
                <w:rFonts w:ascii="Arial" w:hAnsi="Arial" w:cs="Arial"/>
                <w:sz w:val="14"/>
                <w:szCs w:val="18"/>
              </w:rPr>
              <w:t>Senadores</w:t>
            </w:r>
          </w:p>
        </w:tc>
        <w:tc>
          <w:tcPr>
            <w:tcW w:w="948" w:type="dxa"/>
            <w:tcBorders>
              <w:top w:val="single" w:sz="6" w:space="0" w:color="000000"/>
              <w:left w:val="single" w:sz="6" w:space="0" w:color="auto"/>
              <w:bottom w:val="single" w:sz="6" w:space="0" w:color="000000"/>
              <w:right w:val="single" w:sz="6" w:space="0" w:color="000000"/>
            </w:tcBorders>
            <w:shd w:val="clear" w:color="auto" w:fill="FFFFFF"/>
            <w:vAlign w:val="center"/>
          </w:tcPr>
          <w:p w:rsidR="004D5B7A" w:rsidRPr="00A8588B" w:rsidRDefault="004D5B7A" w:rsidP="00C41610">
            <w:pPr>
              <w:spacing w:after="101" w:line="286" w:lineRule="exact"/>
              <w:jc w:val="center"/>
              <w:rPr>
                <w:rFonts w:ascii="Arial" w:hAnsi="Arial" w:cs="Arial"/>
                <w:sz w:val="14"/>
                <w:szCs w:val="18"/>
              </w:rPr>
            </w:pPr>
            <w:r w:rsidRPr="00A8588B">
              <w:rPr>
                <w:rFonts w:ascii="Arial" w:hAnsi="Arial" w:cs="Arial"/>
                <w:sz w:val="14"/>
                <w:szCs w:val="18"/>
              </w:rPr>
              <w:t>Artículo</w:t>
            </w:r>
            <w:r w:rsidR="006A1855">
              <w:rPr>
                <w:rFonts w:ascii="Arial" w:hAnsi="Arial" w:cs="Arial"/>
                <w:sz w:val="14"/>
                <w:szCs w:val="18"/>
              </w:rPr>
              <w:t xml:space="preserve"> </w:t>
            </w:r>
            <w:r w:rsidRPr="00A8588B">
              <w:rPr>
                <w:rFonts w:ascii="Arial" w:hAnsi="Arial" w:cs="Arial"/>
                <w:sz w:val="14"/>
                <w:szCs w:val="18"/>
              </w:rPr>
              <w:t>70</w:t>
            </w:r>
          </w:p>
        </w:tc>
        <w:tc>
          <w:tcPr>
            <w:tcW w:w="951" w:type="dxa"/>
            <w:tcBorders>
              <w:top w:val="single" w:sz="6" w:space="0" w:color="000000"/>
              <w:left w:val="single" w:sz="6" w:space="0" w:color="auto"/>
              <w:bottom w:val="single" w:sz="6" w:space="0" w:color="000000"/>
              <w:right w:val="single" w:sz="6" w:space="0" w:color="000000"/>
            </w:tcBorders>
            <w:shd w:val="clear" w:color="auto" w:fill="FFFFFF"/>
            <w:vAlign w:val="center"/>
          </w:tcPr>
          <w:p w:rsidR="004D5B7A" w:rsidRPr="00A8588B" w:rsidRDefault="004D5B7A" w:rsidP="00C41610">
            <w:pPr>
              <w:spacing w:after="101" w:line="286" w:lineRule="exact"/>
              <w:jc w:val="center"/>
              <w:rPr>
                <w:rFonts w:ascii="Arial" w:hAnsi="Arial" w:cs="Arial"/>
                <w:sz w:val="14"/>
                <w:szCs w:val="18"/>
              </w:rPr>
            </w:pPr>
            <w:r w:rsidRPr="00A8588B">
              <w:rPr>
                <w:rFonts w:ascii="Arial" w:hAnsi="Arial" w:cs="Arial"/>
                <w:sz w:val="14"/>
                <w:szCs w:val="18"/>
              </w:rPr>
              <w:t>I-</w:t>
            </w:r>
            <w:r w:rsidR="00FF06E9">
              <w:rPr>
                <w:rFonts w:ascii="Arial" w:hAnsi="Arial" w:cs="Arial"/>
                <w:sz w:val="14"/>
                <w:szCs w:val="18"/>
              </w:rPr>
              <w:t xml:space="preserve"> </w:t>
            </w:r>
            <w:r w:rsidRPr="00A8588B">
              <w:rPr>
                <w:rFonts w:ascii="Arial" w:hAnsi="Arial" w:cs="Arial"/>
                <w:sz w:val="14"/>
                <w:szCs w:val="18"/>
              </w:rPr>
              <w:t>XLVIII</w:t>
            </w:r>
          </w:p>
        </w:tc>
        <w:tc>
          <w:tcPr>
            <w:tcW w:w="1386" w:type="dxa"/>
            <w:gridSpan w:val="2"/>
            <w:tcBorders>
              <w:top w:val="single" w:sz="6" w:space="0" w:color="000000"/>
              <w:left w:val="single" w:sz="6" w:space="0" w:color="auto"/>
              <w:bottom w:val="single" w:sz="6" w:space="0" w:color="000000"/>
              <w:right w:val="single" w:sz="6" w:space="0" w:color="000000"/>
            </w:tcBorders>
            <w:shd w:val="clear" w:color="auto" w:fill="FFFFFF"/>
            <w:vAlign w:val="center"/>
          </w:tcPr>
          <w:p w:rsidR="004D5B7A" w:rsidRPr="00A8588B" w:rsidRDefault="004D5B7A" w:rsidP="00C41610">
            <w:pPr>
              <w:spacing w:after="101" w:line="286" w:lineRule="exact"/>
              <w:jc w:val="center"/>
              <w:rPr>
                <w:rFonts w:ascii="Arial" w:hAnsi="Arial" w:cs="Arial"/>
                <w:sz w:val="14"/>
                <w:szCs w:val="18"/>
              </w:rPr>
            </w:pPr>
            <w:r w:rsidRPr="00A8588B">
              <w:rPr>
                <w:rFonts w:ascii="Arial" w:hAnsi="Arial" w:cs="Arial"/>
                <w:sz w:val="14"/>
                <w:szCs w:val="18"/>
              </w:rPr>
              <w:t>XV</w:t>
            </w:r>
            <w:r w:rsidR="00FF06E9">
              <w:rPr>
                <w:rFonts w:ascii="Arial" w:hAnsi="Arial" w:cs="Arial"/>
                <w:sz w:val="14"/>
                <w:szCs w:val="18"/>
              </w:rPr>
              <w:t xml:space="preserve"> </w:t>
            </w:r>
            <w:r w:rsidRPr="00A8588B">
              <w:rPr>
                <w:rFonts w:ascii="Arial" w:hAnsi="Arial" w:cs="Arial"/>
                <w:sz w:val="14"/>
                <w:szCs w:val="18"/>
              </w:rPr>
              <w:t>(a-q)</w:t>
            </w:r>
            <w:r w:rsidR="006A1855">
              <w:rPr>
                <w:rFonts w:ascii="Arial" w:hAnsi="Arial" w:cs="Arial"/>
                <w:sz w:val="14"/>
                <w:szCs w:val="18"/>
              </w:rPr>
              <w:t xml:space="preserve"> </w:t>
            </w:r>
            <w:r w:rsidRPr="00A8588B">
              <w:rPr>
                <w:rFonts w:ascii="Arial" w:hAnsi="Arial" w:cs="Arial"/>
                <w:sz w:val="14"/>
                <w:szCs w:val="18"/>
              </w:rPr>
              <w:t>XXVIII</w:t>
            </w:r>
            <w:r w:rsidR="00FF06E9">
              <w:rPr>
                <w:rFonts w:ascii="Arial" w:hAnsi="Arial" w:cs="Arial"/>
                <w:sz w:val="14"/>
                <w:szCs w:val="18"/>
              </w:rPr>
              <w:t xml:space="preserve"> </w:t>
            </w:r>
            <w:r w:rsidRPr="00A8588B">
              <w:rPr>
                <w:rFonts w:ascii="Arial" w:hAnsi="Arial" w:cs="Arial"/>
                <w:sz w:val="14"/>
                <w:szCs w:val="18"/>
              </w:rPr>
              <w:t>(a-b)</w:t>
            </w:r>
          </w:p>
        </w:tc>
        <w:tc>
          <w:tcPr>
            <w:tcW w:w="981" w:type="dxa"/>
            <w:tcBorders>
              <w:top w:val="single" w:sz="6" w:space="0" w:color="000000"/>
              <w:left w:val="single" w:sz="6" w:space="0" w:color="auto"/>
              <w:bottom w:val="single" w:sz="6" w:space="0" w:color="000000"/>
              <w:right w:val="single" w:sz="6" w:space="0" w:color="000000"/>
            </w:tcBorders>
            <w:shd w:val="clear" w:color="auto" w:fill="FFFFFF"/>
            <w:vAlign w:val="center"/>
          </w:tcPr>
          <w:p w:rsidR="004D5B7A" w:rsidRPr="00A8588B" w:rsidRDefault="004D5B7A" w:rsidP="00C41610">
            <w:pPr>
              <w:spacing w:after="101" w:line="286" w:lineRule="exact"/>
              <w:jc w:val="center"/>
              <w:rPr>
                <w:rFonts w:ascii="Arial" w:hAnsi="Arial" w:cs="Arial"/>
                <w:sz w:val="14"/>
                <w:szCs w:val="18"/>
              </w:rPr>
            </w:pPr>
            <w:r w:rsidRPr="00A8588B">
              <w:rPr>
                <w:rFonts w:ascii="Arial" w:hAnsi="Arial" w:cs="Arial"/>
                <w:sz w:val="14"/>
                <w:szCs w:val="18"/>
              </w:rPr>
              <w:t>Aplica</w:t>
            </w:r>
          </w:p>
        </w:tc>
      </w:tr>
      <w:tr w:rsidR="004D5B7A" w:rsidRPr="00A8588B">
        <w:tblPrEx>
          <w:tblCellMar>
            <w:top w:w="0" w:type="dxa"/>
            <w:bottom w:w="0" w:type="dxa"/>
          </w:tblCellMar>
        </w:tblPrEx>
        <w:trPr>
          <w:trHeight w:val="20"/>
        </w:trPr>
        <w:tc>
          <w:tcPr>
            <w:tcW w:w="100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4D5B7A" w:rsidRPr="00A8588B" w:rsidRDefault="004D5B7A" w:rsidP="00C41610">
            <w:pPr>
              <w:spacing w:after="101" w:line="286" w:lineRule="exact"/>
              <w:jc w:val="center"/>
              <w:rPr>
                <w:rFonts w:ascii="Arial" w:hAnsi="Arial" w:cs="Arial"/>
                <w:sz w:val="14"/>
                <w:szCs w:val="18"/>
              </w:rPr>
            </w:pPr>
            <w:r w:rsidRPr="00A8588B">
              <w:rPr>
                <w:rFonts w:ascii="Arial" w:hAnsi="Arial" w:cs="Arial"/>
                <w:sz w:val="14"/>
                <w:szCs w:val="18"/>
              </w:rPr>
              <w:t>Federal,</w:t>
            </w:r>
            <w:r w:rsidR="00FF06E9">
              <w:rPr>
                <w:rFonts w:ascii="Arial" w:hAnsi="Arial" w:cs="Arial"/>
                <w:sz w:val="14"/>
                <w:szCs w:val="18"/>
              </w:rPr>
              <w:t xml:space="preserve"> </w:t>
            </w:r>
            <w:r w:rsidRPr="00A8588B">
              <w:rPr>
                <w:rFonts w:ascii="Arial" w:hAnsi="Arial" w:cs="Arial"/>
                <w:sz w:val="14"/>
                <w:szCs w:val="18"/>
              </w:rPr>
              <w:t>estatal</w:t>
            </w:r>
          </w:p>
        </w:tc>
        <w:tc>
          <w:tcPr>
            <w:tcW w:w="1427" w:type="dxa"/>
            <w:gridSpan w:val="2"/>
            <w:tcBorders>
              <w:top w:val="single" w:sz="6" w:space="0" w:color="000000"/>
              <w:left w:val="single" w:sz="6" w:space="0" w:color="auto"/>
              <w:bottom w:val="single" w:sz="6" w:space="0" w:color="000000"/>
              <w:right w:val="single" w:sz="6" w:space="0" w:color="000000"/>
            </w:tcBorders>
            <w:shd w:val="clear" w:color="auto" w:fill="FFFFFF"/>
            <w:vAlign w:val="center"/>
          </w:tcPr>
          <w:p w:rsidR="004D5B7A" w:rsidRPr="00A8588B" w:rsidRDefault="004D5B7A" w:rsidP="00C41610">
            <w:pPr>
              <w:spacing w:after="101" w:line="286" w:lineRule="exact"/>
              <w:jc w:val="center"/>
              <w:rPr>
                <w:rFonts w:ascii="Arial" w:hAnsi="Arial" w:cs="Arial"/>
                <w:sz w:val="14"/>
                <w:szCs w:val="18"/>
              </w:rPr>
            </w:pPr>
            <w:r w:rsidRPr="00A8588B">
              <w:rPr>
                <w:rFonts w:ascii="Arial" w:hAnsi="Arial" w:cs="Arial"/>
                <w:sz w:val="14"/>
                <w:szCs w:val="18"/>
              </w:rPr>
              <w:t>Poder</w:t>
            </w:r>
            <w:r w:rsidR="00FF06E9">
              <w:rPr>
                <w:rFonts w:ascii="Arial" w:hAnsi="Arial" w:cs="Arial"/>
                <w:sz w:val="14"/>
                <w:szCs w:val="18"/>
              </w:rPr>
              <w:t xml:space="preserve"> </w:t>
            </w:r>
            <w:r w:rsidRPr="00A8588B">
              <w:rPr>
                <w:rFonts w:ascii="Arial" w:hAnsi="Arial" w:cs="Arial"/>
                <w:sz w:val="14"/>
                <w:szCs w:val="18"/>
              </w:rPr>
              <w:t>Judicial</w:t>
            </w:r>
            <w:r w:rsidR="00FF06E9">
              <w:rPr>
                <w:rFonts w:ascii="Arial" w:hAnsi="Arial" w:cs="Arial"/>
                <w:sz w:val="14"/>
                <w:szCs w:val="18"/>
              </w:rPr>
              <w:t xml:space="preserve"> </w:t>
            </w:r>
            <w:r w:rsidRPr="00A8588B">
              <w:rPr>
                <w:rFonts w:ascii="Arial" w:hAnsi="Arial" w:cs="Arial"/>
                <w:sz w:val="14"/>
                <w:szCs w:val="18"/>
              </w:rPr>
              <w:t>Federal</w:t>
            </w:r>
            <w:r w:rsidR="00FF06E9">
              <w:rPr>
                <w:rFonts w:ascii="Arial" w:hAnsi="Arial" w:cs="Arial"/>
                <w:sz w:val="14"/>
                <w:szCs w:val="18"/>
              </w:rPr>
              <w:t xml:space="preserve"> </w:t>
            </w:r>
            <w:r w:rsidRPr="00A8588B">
              <w:rPr>
                <w:rFonts w:ascii="Arial" w:hAnsi="Arial" w:cs="Arial"/>
                <w:sz w:val="14"/>
                <w:szCs w:val="18"/>
              </w:rPr>
              <w:t>y</w:t>
            </w:r>
            <w:r w:rsidR="00FF06E9">
              <w:rPr>
                <w:rFonts w:ascii="Arial" w:hAnsi="Arial" w:cs="Arial"/>
                <w:sz w:val="14"/>
                <w:szCs w:val="18"/>
              </w:rPr>
              <w:t xml:space="preserve"> </w:t>
            </w:r>
            <w:r w:rsidRPr="00A8588B">
              <w:rPr>
                <w:rFonts w:ascii="Arial" w:hAnsi="Arial" w:cs="Arial"/>
                <w:sz w:val="14"/>
                <w:szCs w:val="18"/>
              </w:rPr>
              <w:t>de</w:t>
            </w:r>
            <w:r w:rsidR="00FF06E9">
              <w:rPr>
                <w:rFonts w:ascii="Arial" w:hAnsi="Arial" w:cs="Arial"/>
                <w:sz w:val="14"/>
                <w:szCs w:val="18"/>
              </w:rPr>
              <w:t xml:space="preserve"> </w:t>
            </w:r>
            <w:r w:rsidRPr="00A8588B">
              <w:rPr>
                <w:rFonts w:ascii="Arial" w:hAnsi="Arial" w:cs="Arial"/>
                <w:sz w:val="14"/>
                <w:szCs w:val="18"/>
              </w:rPr>
              <w:t>las</w:t>
            </w:r>
            <w:r w:rsidR="00FF06E9">
              <w:rPr>
                <w:rFonts w:ascii="Arial" w:hAnsi="Arial" w:cs="Arial"/>
                <w:sz w:val="14"/>
                <w:szCs w:val="18"/>
              </w:rPr>
              <w:t xml:space="preserve"> </w:t>
            </w:r>
            <w:r w:rsidRPr="00A8588B">
              <w:rPr>
                <w:rFonts w:ascii="Arial" w:hAnsi="Arial" w:cs="Arial"/>
                <w:sz w:val="14"/>
                <w:szCs w:val="18"/>
              </w:rPr>
              <w:t>Entidades</w:t>
            </w:r>
            <w:r w:rsidR="00FF06E9">
              <w:rPr>
                <w:rFonts w:ascii="Arial" w:hAnsi="Arial" w:cs="Arial"/>
                <w:sz w:val="14"/>
                <w:szCs w:val="18"/>
              </w:rPr>
              <w:t xml:space="preserve"> </w:t>
            </w:r>
            <w:r w:rsidRPr="00A8588B">
              <w:rPr>
                <w:rFonts w:ascii="Arial" w:hAnsi="Arial" w:cs="Arial"/>
                <w:sz w:val="14"/>
                <w:szCs w:val="18"/>
              </w:rPr>
              <w:t>Federativas</w:t>
            </w:r>
          </w:p>
        </w:tc>
        <w:tc>
          <w:tcPr>
            <w:tcW w:w="2013" w:type="dxa"/>
            <w:tcBorders>
              <w:top w:val="single" w:sz="6" w:space="0" w:color="000000"/>
              <w:left w:val="single" w:sz="6" w:space="0" w:color="auto"/>
              <w:bottom w:val="single" w:sz="6" w:space="0" w:color="000000"/>
              <w:right w:val="single" w:sz="6" w:space="0" w:color="000000"/>
            </w:tcBorders>
            <w:shd w:val="clear" w:color="auto" w:fill="FFFFFF"/>
            <w:vAlign w:val="center"/>
          </w:tcPr>
          <w:p w:rsidR="004D5B7A" w:rsidRPr="00A8588B" w:rsidRDefault="004D5B7A" w:rsidP="00C41610">
            <w:pPr>
              <w:spacing w:after="101" w:line="286" w:lineRule="exact"/>
              <w:jc w:val="center"/>
              <w:rPr>
                <w:rFonts w:ascii="Arial" w:hAnsi="Arial" w:cs="Arial"/>
                <w:sz w:val="14"/>
                <w:szCs w:val="18"/>
              </w:rPr>
            </w:pPr>
            <w:r w:rsidRPr="00A8588B">
              <w:rPr>
                <w:rFonts w:ascii="Arial" w:hAnsi="Arial" w:cs="Arial"/>
                <w:sz w:val="14"/>
                <w:szCs w:val="18"/>
              </w:rPr>
              <w:t>Tribunales</w:t>
            </w:r>
            <w:r w:rsidR="00FF06E9">
              <w:rPr>
                <w:rFonts w:ascii="Arial" w:hAnsi="Arial" w:cs="Arial"/>
                <w:sz w:val="14"/>
                <w:szCs w:val="18"/>
              </w:rPr>
              <w:t xml:space="preserve"> </w:t>
            </w:r>
            <w:r w:rsidRPr="00A8588B">
              <w:rPr>
                <w:rFonts w:ascii="Arial" w:hAnsi="Arial" w:cs="Arial"/>
                <w:sz w:val="14"/>
                <w:szCs w:val="18"/>
              </w:rPr>
              <w:t>de</w:t>
            </w:r>
            <w:r w:rsidR="00FF06E9">
              <w:rPr>
                <w:rFonts w:ascii="Arial" w:hAnsi="Arial" w:cs="Arial"/>
                <w:sz w:val="14"/>
                <w:szCs w:val="18"/>
              </w:rPr>
              <w:t xml:space="preserve"> </w:t>
            </w:r>
            <w:r w:rsidRPr="00A8588B">
              <w:rPr>
                <w:rFonts w:ascii="Arial" w:hAnsi="Arial" w:cs="Arial"/>
                <w:sz w:val="14"/>
                <w:szCs w:val="18"/>
              </w:rPr>
              <w:t>Justicia</w:t>
            </w:r>
            <w:r w:rsidR="006A1855">
              <w:rPr>
                <w:rFonts w:ascii="Arial" w:hAnsi="Arial" w:cs="Arial"/>
                <w:sz w:val="14"/>
                <w:szCs w:val="18"/>
              </w:rPr>
              <w:t xml:space="preserve"> </w:t>
            </w:r>
            <w:r w:rsidRPr="00A8588B">
              <w:rPr>
                <w:rFonts w:ascii="Arial" w:hAnsi="Arial" w:cs="Arial"/>
                <w:sz w:val="14"/>
                <w:szCs w:val="18"/>
              </w:rPr>
              <w:t>Consejos</w:t>
            </w:r>
            <w:r w:rsidR="00FF06E9">
              <w:rPr>
                <w:rFonts w:ascii="Arial" w:hAnsi="Arial" w:cs="Arial"/>
                <w:sz w:val="14"/>
                <w:szCs w:val="18"/>
              </w:rPr>
              <w:t xml:space="preserve"> </w:t>
            </w:r>
            <w:r w:rsidRPr="00A8588B">
              <w:rPr>
                <w:rFonts w:ascii="Arial" w:hAnsi="Arial" w:cs="Arial"/>
                <w:sz w:val="14"/>
                <w:szCs w:val="18"/>
              </w:rPr>
              <w:t>de</w:t>
            </w:r>
            <w:r w:rsidR="00FF06E9">
              <w:rPr>
                <w:rFonts w:ascii="Arial" w:hAnsi="Arial" w:cs="Arial"/>
                <w:sz w:val="14"/>
                <w:szCs w:val="18"/>
              </w:rPr>
              <w:t xml:space="preserve"> </w:t>
            </w:r>
            <w:r w:rsidRPr="00A8588B">
              <w:rPr>
                <w:rFonts w:ascii="Arial" w:hAnsi="Arial" w:cs="Arial"/>
                <w:sz w:val="14"/>
                <w:szCs w:val="18"/>
              </w:rPr>
              <w:t>la</w:t>
            </w:r>
            <w:r w:rsidR="00FF06E9">
              <w:rPr>
                <w:rFonts w:ascii="Arial" w:hAnsi="Arial" w:cs="Arial"/>
                <w:sz w:val="14"/>
                <w:szCs w:val="18"/>
              </w:rPr>
              <w:t xml:space="preserve"> </w:t>
            </w:r>
            <w:r w:rsidRPr="00A8588B">
              <w:rPr>
                <w:rFonts w:ascii="Arial" w:hAnsi="Arial" w:cs="Arial"/>
                <w:sz w:val="14"/>
                <w:szCs w:val="18"/>
              </w:rPr>
              <w:t>Judicatura</w:t>
            </w:r>
          </w:p>
        </w:tc>
        <w:tc>
          <w:tcPr>
            <w:tcW w:w="948" w:type="dxa"/>
            <w:tcBorders>
              <w:top w:val="single" w:sz="6" w:space="0" w:color="000000"/>
              <w:left w:val="single" w:sz="6" w:space="0" w:color="auto"/>
              <w:bottom w:val="single" w:sz="6" w:space="0" w:color="000000"/>
              <w:right w:val="single" w:sz="6" w:space="0" w:color="000000"/>
            </w:tcBorders>
            <w:shd w:val="clear" w:color="auto" w:fill="FFFFFF"/>
            <w:vAlign w:val="center"/>
          </w:tcPr>
          <w:p w:rsidR="004D5B7A" w:rsidRPr="00A8588B" w:rsidRDefault="004D5B7A" w:rsidP="00C41610">
            <w:pPr>
              <w:spacing w:after="101" w:line="286" w:lineRule="exact"/>
              <w:jc w:val="center"/>
              <w:rPr>
                <w:rFonts w:ascii="Arial" w:hAnsi="Arial" w:cs="Arial"/>
                <w:sz w:val="14"/>
                <w:szCs w:val="18"/>
              </w:rPr>
            </w:pPr>
            <w:r w:rsidRPr="00A8588B">
              <w:rPr>
                <w:rFonts w:ascii="Arial" w:hAnsi="Arial" w:cs="Arial"/>
                <w:sz w:val="14"/>
                <w:szCs w:val="18"/>
              </w:rPr>
              <w:t>Artículo</w:t>
            </w:r>
            <w:r w:rsidR="006A1855">
              <w:rPr>
                <w:rFonts w:ascii="Arial" w:hAnsi="Arial" w:cs="Arial"/>
                <w:sz w:val="14"/>
                <w:szCs w:val="18"/>
              </w:rPr>
              <w:t xml:space="preserve"> </w:t>
            </w:r>
            <w:r w:rsidRPr="00A8588B">
              <w:rPr>
                <w:rFonts w:ascii="Arial" w:hAnsi="Arial" w:cs="Arial"/>
                <w:sz w:val="14"/>
                <w:szCs w:val="18"/>
              </w:rPr>
              <w:t>70</w:t>
            </w:r>
          </w:p>
        </w:tc>
        <w:tc>
          <w:tcPr>
            <w:tcW w:w="951" w:type="dxa"/>
            <w:tcBorders>
              <w:top w:val="single" w:sz="6" w:space="0" w:color="000000"/>
              <w:left w:val="single" w:sz="6" w:space="0" w:color="auto"/>
              <w:bottom w:val="single" w:sz="6" w:space="0" w:color="000000"/>
              <w:right w:val="single" w:sz="6" w:space="0" w:color="000000"/>
            </w:tcBorders>
            <w:shd w:val="clear" w:color="auto" w:fill="FFFFFF"/>
            <w:vAlign w:val="center"/>
          </w:tcPr>
          <w:p w:rsidR="004D5B7A" w:rsidRPr="00A8588B" w:rsidRDefault="004D5B7A" w:rsidP="00C41610">
            <w:pPr>
              <w:spacing w:after="101" w:line="286" w:lineRule="exact"/>
              <w:jc w:val="center"/>
              <w:rPr>
                <w:rFonts w:ascii="Arial" w:hAnsi="Arial" w:cs="Arial"/>
                <w:sz w:val="14"/>
                <w:szCs w:val="18"/>
              </w:rPr>
            </w:pPr>
            <w:r w:rsidRPr="00A8588B">
              <w:rPr>
                <w:rFonts w:ascii="Arial" w:hAnsi="Arial" w:cs="Arial"/>
                <w:sz w:val="14"/>
                <w:szCs w:val="18"/>
              </w:rPr>
              <w:t>I-</w:t>
            </w:r>
            <w:r w:rsidR="00FF06E9">
              <w:rPr>
                <w:rFonts w:ascii="Arial" w:hAnsi="Arial" w:cs="Arial"/>
                <w:sz w:val="14"/>
                <w:szCs w:val="18"/>
              </w:rPr>
              <w:t xml:space="preserve"> </w:t>
            </w:r>
            <w:r w:rsidRPr="00A8588B">
              <w:rPr>
                <w:rFonts w:ascii="Arial" w:hAnsi="Arial" w:cs="Arial"/>
                <w:sz w:val="14"/>
                <w:szCs w:val="18"/>
              </w:rPr>
              <w:t>XLVIII</w:t>
            </w:r>
          </w:p>
        </w:tc>
        <w:tc>
          <w:tcPr>
            <w:tcW w:w="1386" w:type="dxa"/>
            <w:gridSpan w:val="2"/>
            <w:tcBorders>
              <w:top w:val="single" w:sz="6" w:space="0" w:color="000000"/>
              <w:left w:val="single" w:sz="6" w:space="0" w:color="auto"/>
              <w:bottom w:val="single" w:sz="6" w:space="0" w:color="000000"/>
              <w:right w:val="single" w:sz="6" w:space="0" w:color="000000"/>
            </w:tcBorders>
            <w:shd w:val="clear" w:color="auto" w:fill="FFFFFF"/>
            <w:vAlign w:val="center"/>
          </w:tcPr>
          <w:p w:rsidR="004D5B7A" w:rsidRPr="00A8588B" w:rsidRDefault="004D5B7A" w:rsidP="00C41610">
            <w:pPr>
              <w:spacing w:after="101" w:line="286" w:lineRule="exact"/>
              <w:jc w:val="center"/>
              <w:rPr>
                <w:rFonts w:ascii="Arial" w:hAnsi="Arial" w:cs="Arial"/>
                <w:sz w:val="14"/>
                <w:szCs w:val="18"/>
              </w:rPr>
            </w:pPr>
            <w:r w:rsidRPr="00A8588B">
              <w:rPr>
                <w:rFonts w:ascii="Arial" w:hAnsi="Arial" w:cs="Arial"/>
                <w:sz w:val="14"/>
                <w:szCs w:val="18"/>
              </w:rPr>
              <w:t>XV</w:t>
            </w:r>
            <w:r w:rsidR="00FF06E9">
              <w:rPr>
                <w:rFonts w:ascii="Arial" w:hAnsi="Arial" w:cs="Arial"/>
                <w:sz w:val="14"/>
                <w:szCs w:val="18"/>
              </w:rPr>
              <w:t xml:space="preserve"> </w:t>
            </w:r>
            <w:r w:rsidRPr="00A8588B">
              <w:rPr>
                <w:rFonts w:ascii="Arial" w:hAnsi="Arial" w:cs="Arial"/>
                <w:sz w:val="14"/>
                <w:szCs w:val="18"/>
              </w:rPr>
              <w:t>(a-q)</w:t>
            </w:r>
            <w:r w:rsidR="006A1855">
              <w:rPr>
                <w:rFonts w:ascii="Arial" w:hAnsi="Arial" w:cs="Arial"/>
                <w:sz w:val="14"/>
                <w:szCs w:val="18"/>
              </w:rPr>
              <w:t xml:space="preserve"> </w:t>
            </w:r>
            <w:r w:rsidRPr="00A8588B">
              <w:rPr>
                <w:rFonts w:ascii="Arial" w:hAnsi="Arial" w:cs="Arial"/>
                <w:sz w:val="14"/>
                <w:szCs w:val="18"/>
              </w:rPr>
              <w:t>XXVIII</w:t>
            </w:r>
            <w:r w:rsidR="00FF06E9">
              <w:rPr>
                <w:rFonts w:ascii="Arial" w:hAnsi="Arial" w:cs="Arial"/>
                <w:sz w:val="14"/>
                <w:szCs w:val="18"/>
              </w:rPr>
              <w:t xml:space="preserve"> </w:t>
            </w:r>
            <w:r w:rsidRPr="00A8588B">
              <w:rPr>
                <w:rFonts w:ascii="Arial" w:hAnsi="Arial" w:cs="Arial"/>
                <w:sz w:val="14"/>
                <w:szCs w:val="18"/>
              </w:rPr>
              <w:t>(a-b)</w:t>
            </w:r>
          </w:p>
        </w:tc>
        <w:tc>
          <w:tcPr>
            <w:tcW w:w="981" w:type="dxa"/>
            <w:tcBorders>
              <w:top w:val="single" w:sz="6" w:space="0" w:color="000000"/>
              <w:left w:val="single" w:sz="6" w:space="0" w:color="auto"/>
              <w:bottom w:val="single" w:sz="6" w:space="0" w:color="000000"/>
              <w:right w:val="single" w:sz="6" w:space="0" w:color="000000"/>
            </w:tcBorders>
            <w:shd w:val="clear" w:color="auto" w:fill="FFFFFF"/>
            <w:vAlign w:val="center"/>
          </w:tcPr>
          <w:p w:rsidR="004D5B7A" w:rsidRPr="00A8588B" w:rsidRDefault="004D5B7A" w:rsidP="00C41610">
            <w:pPr>
              <w:spacing w:after="101" w:line="286" w:lineRule="exact"/>
              <w:jc w:val="center"/>
              <w:rPr>
                <w:rFonts w:ascii="Arial" w:hAnsi="Arial" w:cs="Arial"/>
                <w:sz w:val="14"/>
                <w:szCs w:val="18"/>
              </w:rPr>
            </w:pPr>
            <w:r w:rsidRPr="00A8588B">
              <w:rPr>
                <w:rFonts w:ascii="Arial" w:hAnsi="Arial" w:cs="Arial"/>
                <w:sz w:val="14"/>
                <w:szCs w:val="18"/>
              </w:rPr>
              <w:t>Aplica</w:t>
            </w:r>
          </w:p>
        </w:tc>
      </w:tr>
      <w:tr w:rsidR="00A8588B" w:rsidRPr="00A8588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PrEx>
        <w:trPr>
          <w:trHeight w:val="20"/>
        </w:trPr>
        <w:tc>
          <w:tcPr>
            <w:tcW w:w="1006" w:type="dxa"/>
            <w:gridSpan w:val="2"/>
            <w:vMerge w:val="restart"/>
            <w:shd w:val="clear" w:color="auto" w:fill="FFFFFF"/>
            <w:vAlign w:val="center"/>
          </w:tcPr>
          <w:p w:rsidR="00A8588B" w:rsidRPr="00A8588B" w:rsidRDefault="00A8588B" w:rsidP="00C41610">
            <w:pPr>
              <w:spacing w:after="101" w:line="300" w:lineRule="exact"/>
              <w:jc w:val="center"/>
              <w:rPr>
                <w:rFonts w:ascii="Arial" w:hAnsi="Arial" w:cs="Arial"/>
                <w:sz w:val="14"/>
                <w:szCs w:val="18"/>
              </w:rPr>
            </w:pPr>
            <w:r w:rsidRPr="00A8588B">
              <w:rPr>
                <w:rFonts w:ascii="Arial" w:hAnsi="Arial" w:cs="Arial"/>
                <w:sz w:val="14"/>
                <w:szCs w:val="18"/>
              </w:rPr>
              <w:t>Federal,</w:t>
            </w:r>
            <w:r w:rsidR="00FF06E9">
              <w:rPr>
                <w:rFonts w:ascii="Arial" w:hAnsi="Arial" w:cs="Arial"/>
                <w:sz w:val="14"/>
                <w:szCs w:val="18"/>
              </w:rPr>
              <w:t xml:space="preserve"> </w:t>
            </w:r>
            <w:r w:rsidRPr="00A8588B">
              <w:rPr>
                <w:rFonts w:ascii="Arial" w:hAnsi="Arial" w:cs="Arial"/>
                <w:sz w:val="14"/>
                <w:szCs w:val="18"/>
              </w:rPr>
              <w:t>estatal</w:t>
            </w:r>
          </w:p>
        </w:tc>
        <w:tc>
          <w:tcPr>
            <w:tcW w:w="1420" w:type="dxa"/>
            <w:vMerge w:val="restart"/>
            <w:shd w:val="clear" w:color="auto" w:fill="FFFFFF"/>
            <w:vAlign w:val="center"/>
          </w:tcPr>
          <w:p w:rsidR="00A8588B" w:rsidRPr="00A8588B" w:rsidRDefault="00A8588B" w:rsidP="00C41610">
            <w:pPr>
              <w:spacing w:after="101" w:line="300" w:lineRule="exact"/>
              <w:jc w:val="center"/>
              <w:rPr>
                <w:rFonts w:ascii="Arial" w:hAnsi="Arial" w:cs="Arial"/>
                <w:sz w:val="14"/>
                <w:szCs w:val="18"/>
              </w:rPr>
            </w:pPr>
            <w:r w:rsidRPr="00A8588B">
              <w:rPr>
                <w:rFonts w:ascii="Arial" w:hAnsi="Arial" w:cs="Arial"/>
                <w:sz w:val="14"/>
                <w:szCs w:val="18"/>
              </w:rPr>
              <w:t>Organismos</w:t>
            </w:r>
            <w:r w:rsidR="00FF06E9">
              <w:rPr>
                <w:rFonts w:ascii="Arial" w:hAnsi="Arial" w:cs="Arial"/>
                <w:sz w:val="14"/>
                <w:szCs w:val="18"/>
              </w:rPr>
              <w:t xml:space="preserve"> </w:t>
            </w:r>
            <w:r w:rsidRPr="00A8588B">
              <w:rPr>
                <w:rFonts w:ascii="Arial" w:hAnsi="Arial" w:cs="Arial"/>
                <w:sz w:val="14"/>
                <w:szCs w:val="18"/>
              </w:rPr>
              <w:t>autónomos</w:t>
            </w:r>
          </w:p>
        </w:tc>
        <w:tc>
          <w:tcPr>
            <w:tcW w:w="2020" w:type="dxa"/>
            <w:gridSpan w:val="2"/>
            <w:shd w:val="clear" w:color="auto" w:fill="FFFFFF"/>
            <w:vAlign w:val="center"/>
          </w:tcPr>
          <w:p w:rsidR="00A8588B" w:rsidRPr="00A8588B" w:rsidRDefault="00A8588B" w:rsidP="00C41610">
            <w:pPr>
              <w:spacing w:after="101" w:line="300" w:lineRule="exact"/>
              <w:jc w:val="center"/>
              <w:rPr>
                <w:rFonts w:ascii="Arial" w:hAnsi="Arial" w:cs="Arial"/>
                <w:sz w:val="14"/>
                <w:szCs w:val="18"/>
              </w:rPr>
            </w:pPr>
            <w:r w:rsidRPr="00A8588B">
              <w:rPr>
                <w:rFonts w:ascii="Arial" w:hAnsi="Arial" w:cs="Arial"/>
                <w:sz w:val="14"/>
                <w:szCs w:val="18"/>
              </w:rPr>
              <w:t>INE</w:t>
            </w:r>
            <w:r w:rsidR="006A1855">
              <w:rPr>
                <w:rFonts w:ascii="Arial" w:hAnsi="Arial" w:cs="Arial"/>
                <w:sz w:val="14"/>
                <w:szCs w:val="18"/>
              </w:rPr>
              <w:t xml:space="preserve"> </w:t>
            </w:r>
            <w:r w:rsidRPr="00A8588B">
              <w:rPr>
                <w:rFonts w:ascii="Arial" w:hAnsi="Arial" w:cs="Arial"/>
                <w:sz w:val="14"/>
                <w:szCs w:val="18"/>
              </w:rPr>
              <w:t>Tribunal</w:t>
            </w:r>
            <w:r w:rsidR="00FF06E9">
              <w:rPr>
                <w:rFonts w:ascii="Arial" w:hAnsi="Arial" w:cs="Arial"/>
                <w:sz w:val="14"/>
                <w:szCs w:val="18"/>
              </w:rPr>
              <w:t xml:space="preserve"> </w:t>
            </w:r>
            <w:r w:rsidRPr="00A8588B">
              <w:rPr>
                <w:rFonts w:ascii="Arial" w:hAnsi="Arial" w:cs="Arial"/>
                <w:sz w:val="14"/>
                <w:szCs w:val="18"/>
              </w:rPr>
              <w:t>Electoral</w:t>
            </w:r>
            <w:r w:rsidR="00FF06E9">
              <w:rPr>
                <w:rFonts w:ascii="Arial" w:hAnsi="Arial" w:cs="Arial"/>
                <w:sz w:val="14"/>
                <w:szCs w:val="18"/>
              </w:rPr>
              <w:t xml:space="preserve"> </w:t>
            </w:r>
            <w:r w:rsidRPr="00A8588B">
              <w:rPr>
                <w:rFonts w:ascii="Arial" w:hAnsi="Arial" w:cs="Arial"/>
                <w:sz w:val="14"/>
                <w:szCs w:val="18"/>
              </w:rPr>
              <w:t>del</w:t>
            </w:r>
            <w:r w:rsidR="00FF06E9">
              <w:rPr>
                <w:rFonts w:ascii="Arial" w:hAnsi="Arial" w:cs="Arial"/>
                <w:sz w:val="14"/>
                <w:szCs w:val="18"/>
              </w:rPr>
              <w:t xml:space="preserve"> </w:t>
            </w:r>
            <w:r w:rsidRPr="00A8588B">
              <w:rPr>
                <w:rFonts w:ascii="Arial" w:hAnsi="Arial" w:cs="Arial"/>
                <w:sz w:val="14"/>
                <w:szCs w:val="18"/>
              </w:rPr>
              <w:t>Poder</w:t>
            </w:r>
            <w:r w:rsidR="00FF06E9">
              <w:rPr>
                <w:rFonts w:ascii="Arial" w:hAnsi="Arial" w:cs="Arial"/>
                <w:sz w:val="14"/>
                <w:szCs w:val="18"/>
              </w:rPr>
              <w:t xml:space="preserve"> </w:t>
            </w:r>
            <w:r w:rsidRPr="00A8588B">
              <w:rPr>
                <w:rFonts w:ascii="Arial" w:hAnsi="Arial" w:cs="Arial"/>
                <w:sz w:val="14"/>
                <w:szCs w:val="18"/>
              </w:rPr>
              <w:t>Judicial</w:t>
            </w:r>
            <w:r w:rsidR="00FF06E9">
              <w:rPr>
                <w:rFonts w:ascii="Arial" w:hAnsi="Arial" w:cs="Arial"/>
                <w:sz w:val="14"/>
                <w:szCs w:val="18"/>
              </w:rPr>
              <w:t xml:space="preserve"> </w:t>
            </w:r>
            <w:r w:rsidRPr="00A8588B">
              <w:rPr>
                <w:rFonts w:ascii="Arial" w:hAnsi="Arial" w:cs="Arial"/>
                <w:sz w:val="14"/>
                <w:szCs w:val="18"/>
              </w:rPr>
              <w:t>de</w:t>
            </w:r>
            <w:r w:rsidR="00FF06E9">
              <w:rPr>
                <w:rFonts w:ascii="Arial" w:hAnsi="Arial" w:cs="Arial"/>
                <w:sz w:val="14"/>
                <w:szCs w:val="18"/>
              </w:rPr>
              <w:t xml:space="preserve"> </w:t>
            </w:r>
            <w:smartTag w:uri="urn:schemas-microsoft-com:office:smarttags" w:element="PersonName">
              <w:smartTagPr>
                <w:attr w:name="ProductID" w:val="la Federaci￳n Organismos"/>
              </w:smartTagPr>
              <w:r w:rsidRPr="00A8588B">
                <w:rPr>
                  <w:rFonts w:ascii="Arial" w:hAnsi="Arial" w:cs="Arial"/>
                  <w:sz w:val="14"/>
                  <w:szCs w:val="18"/>
                </w:rPr>
                <w:t>la</w:t>
              </w:r>
              <w:r w:rsidR="00FF06E9">
                <w:rPr>
                  <w:rFonts w:ascii="Arial" w:hAnsi="Arial" w:cs="Arial"/>
                  <w:sz w:val="14"/>
                  <w:szCs w:val="18"/>
                </w:rPr>
                <w:t xml:space="preserve"> </w:t>
              </w:r>
              <w:r w:rsidRPr="00A8588B">
                <w:rPr>
                  <w:rFonts w:ascii="Arial" w:hAnsi="Arial" w:cs="Arial"/>
                  <w:sz w:val="14"/>
                  <w:szCs w:val="18"/>
                </w:rPr>
                <w:t>Federación</w:t>
              </w:r>
              <w:r w:rsidR="006A1855">
                <w:rPr>
                  <w:rFonts w:ascii="Arial" w:hAnsi="Arial" w:cs="Arial"/>
                  <w:sz w:val="14"/>
                  <w:szCs w:val="18"/>
                </w:rPr>
                <w:t xml:space="preserve"> </w:t>
              </w:r>
              <w:r w:rsidRPr="00A8588B">
                <w:rPr>
                  <w:rFonts w:ascii="Arial" w:hAnsi="Arial" w:cs="Arial"/>
                  <w:sz w:val="14"/>
                  <w:szCs w:val="18"/>
                </w:rPr>
                <w:t>Organismos</w:t>
              </w:r>
            </w:smartTag>
            <w:r w:rsidR="00FF06E9">
              <w:rPr>
                <w:rFonts w:ascii="Arial" w:hAnsi="Arial" w:cs="Arial"/>
                <w:sz w:val="14"/>
                <w:szCs w:val="18"/>
              </w:rPr>
              <w:t xml:space="preserve"> </w:t>
            </w:r>
            <w:r w:rsidRPr="00A8588B">
              <w:rPr>
                <w:rFonts w:ascii="Arial" w:hAnsi="Arial" w:cs="Arial"/>
                <w:sz w:val="14"/>
                <w:szCs w:val="18"/>
              </w:rPr>
              <w:t>públicos</w:t>
            </w:r>
            <w:r w:rsidR="00FF06E9">
              <w:rPr>
                <w:rFonts w:ascii="Arial" w:hAnsi="Arial" w:cs="Arial"/>
                <w:sz w:val="14"/>
                <w:szCs w:val="18"/>
              </w:rPr>
              <w:t xml:space="preserve"> </w:t>
            </w:r>
            <w:r w:rsidRPr="00A8588B">
              <w:rPr>
                <w:rFonts w:ascii="Arial" w:hAnsi="Arial" w:cs="Arial"/>
                <w:sz w:val="14"/>
                <w:szCs w:val="18"/>
              </w:rPr>
              <w:t>locales</w:t>
            </w:r>
            <w:r w:rsidR="00FF06E9">
              <w:rPr>
                <w:rFonts w:ascii="Arial" w:hAnsi="Arial" w:cs="Arial"/>
                <w:sz w:val="14"/>
                <w:szCs w:val="18"/>
              </w:rPr>
              <w:t xml:space="preserve"> </w:t>
            </w:r>
            <w:r w:rsidRPr="00A8588B">
              <w:rPr>
                <w:rFonts w:ascii="Arial" w:hAnsi="Arial" w:cs="Arial"/>
                <w:sz w:val="14"/>
                <w:szCs w:val="18"/>
              </w:rPr>
              <w:t>electorales</w:t>
            </w:r>
            <w:r w:rsidR="00FF06E9">
              <w:rPr>
                <w:rFonts w:ascii="Arial" w:hAnsi="Arial" w:cs="Arial"/>
                <w:sz w:val="14"/>
                <w:szCs w:val="18"/>
              </w:rPr>
              <w:t xml:space="preserve"> </w:t>
            </w:r>
            <w:r w:rsidRPr="00A8588B">
              <w:rPr>
                <w:rFonts w:ascii="Arial" w:hAnsi="Arial" w:cs="Arial"/>
                <w:sz w:val="14"/>
                <w:szCs w:val="18"/>
              </w:rPr>
              <w:t>y</w:t>
            </w:r>
            <w:r w:rsidR="00FF06E9">
              <w:rPr>
                <w:rFonts w:ascii="Arial" w:hAnsi="Arial" w:cs="Arial"/>
                <w:sz w:val="14"/>
                <w:szCs w:val="18"/>
              </w:rPr>
              <w:t xml:space="preserve"> </w:t>
            </w:r>
            <w:r w:rsidRPr="00A8588B">
              <w:rPr>
                <w:rFonts w:ascii="Arial" w:hAnsi="Arial" w:cs="Arial"/>
                <w:sz w:val="14"/>
                <w:szCs w:val="18"/>
              </w:rPr>
              <w:t>tribunales</w:t>
            </w:r>
            <w:r w:rsidR="00FF06E9">
              <w:rPr>
                <w:rFonts w:ascii="Arial" w:hAnsi="Arial" w:cs="Arial"/>
                <w:sz w:val="14"/>
                <w:szCs w:val="18"/>
              </w:rPr>
              <w:t xml:space="preserve"> </w:t>
            </w:r>
            <w:r w:rsidRPr="00A8588B">
              <w:rPr>
                <w:rFonts w:ascii="Arial" w:hAnsi="Arial" w:cs="Arial"/>
                <w:sz w:val="14"/>
                <w:szCs w:val="18"/>
              </w:rPr>
              <w:t>electorales</w:t>
            </w:r>
            <w:r w:rsidR="00FF06E9">
              <w:rPr>
                <w:rFonts w:ascii="Arial" w:hAnsi="Arial" w:cs="Arial"/>
                <w:sz w:val="14"/>
                <w:szCs w:val="18"/>
              </w:rPr>
              <w:t xml:space="preserve"> </w:t>
            </w:r>
            <w:r w:rsidRPr="00A8588B">
              <w:rPr>
                <w:rFonts w:ascii="Arial" w:hAnsi="Arial" w:cs="Arial"/>
                <w:sz w:val="14"/>
                <w:szCs w:val="18"/>
              </w:rPr>
              <w:t>de</w:t>
            </w:r>
            <w:r w:rsidR="00FF06E9">
              <w:rPr>
                <w:rFonts w:ascii="Arial" w:hAnsi="Arial" w:cs="Arial"/>
                <w:sz w:val="14"/>
                <w:szCs w:val="18"/>
              </w:rPr>
              <w:t xml:space="preserve"> </w:t>
            </w:r>
            <w:r w:rsidRPr="00A8588B">
              <w:rPr>
                <w:rFonts w:ascii="Arial" w:hAnsi="Arial" w:cs="Arial"/>
                <w:sz w:val="14"/>
                <w:szCs w:val="18"/>
              </w:rPr>
              <w:t>las</w:t>
            </w:r>
            <w:r w:rsidR="00FF06E9">
              <w:rPr>
                <w:rFonts w:ascii="Arial" w:hAnsi="Arial" w:cs="Arial"/>
                <w:sz w:val="14"/>
                <w:szCs w:val="18"/>
              </w:rPr>
              <w:t xml:space="preserve"> </w:t>
            </w:r>
            <w:r w:rsidRPr="00A8588B">
              <w:rPr>
                <w:rFonts w:ascii="Arial" w:hAnsi="Arial" w:cs="Arial"/>
                <w:sz w:val="14"/>
                <w:szCs w:val="18"/>
              </w:rPr>
              <w:t>Entidades</w:t>
            </w:r>
            <w:r w:rsidR="00FF06E9">
              <w:rPr>
                <w:rFonts w:ascii="Arial" w:hAnsi="Arial" w:cs="Arial"/>
                <w:sz w:val="14"/>
                <w:szCs w:val="18"/>
              </w:rPr>
              <w:t xml:space="preserve"> </w:t>
            </w:r>
            <w:r w:rsidRPr="00A8588B">
              <w:rPr>
                <w:rFonts w:ascii="Arial" w:hAnsi="Arial" w:cs="Arial"/>
                <w:sz w:val="14"/>
                <w:szCs w:val="18"/>
              </w:rPr>
              <w:t>Federativas.</w:t>
            </w:r>
          </w:p>
        </w:tc>
        <w:tc>
          <w:tcPr>
            <w:tcW w:w="948" w:type="dxa"/>
            <w:shd w:val="clear" w:color="auto" w:fill="FFFFFF"/>
            <w:vAlign w:val="center"/>
          </w:tcPr>
          <w:p w:rsidR="00A8588B" w:rsidRPr="00A8588B" w:rsidRDefault="00A8588B" w:rsidP="00C41610">
            <w:pPr>
              <w:spacing w:after="101" w:line="300" w:lineRule="exact"/>
              <w:jc w:val="center"/>
              <w:rPr>
                <w:rFonts w:ascii="Arial" w:hAnsi="Arial" w:cs="Arial"/>
                <w:sz w:val="14"/>
                <w:szCs w:val="18"/>
              </w:rPr>
            </w:pPr>
            <w:r w:rsidRPr="00A8588B">
              <w:rPr>
                <w:rFonts w:ascii="Arial" w:hAnsi="Arial" w:cs="Arial"/>
                <w:sz w:val="14"/>
                <w:szCs w:val="18"/>
              </w:rPr>
              <w:t>Artículo</w:t>
            </w:r>
            <w:r w:rsidR="006A1855">
              <w:rPr>
                <w:rFonts w:ascii="Arial" w:hAnsi="Arial" w:cs="Arial"/>
                <w:sz w:val="14"/>
                <w:szCs w:val="18"/>
              </w:rPr>
              <w:t xml:space="preserve"> </w:t>
            </w:r>
            <w:r w:rsidRPr="00A8588B">
              <w:rPr>
                <w:rFonts w:ascii="Arial" w:hAnsi="Arial" w:cs="Arial"/>
                <w:sz w:val="14"/>
                <w:szCs w:val="18"/>
              </w:rPr>
              <w:t>70</w:t>
            </w:r>
          </w:p>
        </w:tc>
        <w:tc>
          <w:tcPr>
            <w:tcW w:w="951" w:type="dxa"/>
            <w:shd w:val="clear" w:color="auto" w:fill="FFFFFF"/>
            <w:vAlign w:val="center"/>
          </w:tcPr>
          <w:p w:rsidR="00A8588B" w:rsidRPr="00A8588B" w:rsidRDefault="00A8588B" w:rsidP="00C41610">
            <w:pPr>
              <w:spacing w:after="101" w:line="300" w:lineRule="exact"/>
              <w:jc w:val="center"/>
              <w:rPr>
                <w:rFonts w:ascii="Arial" w:hAnsi="Arial" w:cs="Arial"/>
                <w:sz w:val="14"/>
                <w:szCs w:val="18"/>
              </w:rPr>
            </w:pPr>
            <w:r w:rsidRPr="00A8588B">
              <w:rPr>
                <w:rFonts w:ascii="Arial" w:hAnsi="Arial" w:cs="Arial"/>
                <w:sz w:val="14"/>
                <w:szCs w:val="18"/>
              </w:rPr>
              <w:t>I-</w:t>
            </w:r>
            <w:r w:rsidR="00FF06E9">
              <w:rPr>
                <w:rFonts w:ascii="Arial" w:hAnsi="Arial" w:cs="Arial"/>
                <w:sz w:val="14"/>
                <w:szCs w:val="18"/>
              </w:rPr>
              <w:t xml:space="preserve"> </w:t>
            </w:r>
            <w:r w:rsidRPr="00A8588B">
              <w:rPr>
                <w:rFonts w:ascii="Arial" w:hAnsi="Arial" w:cs="Arial"/>
                <w:sz w:val="14"/>
                <w:szCs w:val="18"/>
              </w:rPr>
              <w:t>XLVIII</w:t>
            </w:r>
          </w:p>
        </w:tc>
        <w:tc>
          <w:tcPr>
            <w:tcW w:w="1386" w:type="dxa"/>
            <w:gridSpan w:val="2"/>
            <w:shd w:val="clear" w:color="auto" w:fill="FFFFFF"/>
            <w:vAlign w:val="center"/>
          </w:tcPr>
          <w:p w:rsidR="00A8588B" w:rsidRPr="00A8588B" w:rsidRDefault="00A8588B" w:rsidP="00C41610">
            <w:pPr>
              <w:spacing w:after="101" w:line="300" w:lineRule="exact"/>
              <w:jc w:val="center"/>
              <w:rPr>
                <w:rFonts w:ascii="Arial" w:hAnsi="Arial" w:cs="Arial"/>
                <w:sz w:val="14"/>
                <w:szCs w:val="18"/>
              </w:rPr>
            </w:pPr>
            <w:r w:rsidRPr="00A8588B">
              <w:rPr>
                <w:rFonts w:ascii="Arial" w:hAnsi="Arial" w:cs="Arial"/>
                <w:sz w:val="14"/>
                <w:szCs w:val="18"/>
              </w:rPr>
              <w:t>XV</w:t>
            </w:r>
            <w:r w:rsidR="00FF06E9">
              <w:rPr>
                <w:rFonts w:ascii="Arial" w:hAnsi="Arial" w:cs="Arial"/>
                <w:sz w:val="14"/>
                <w:szCs w:val="18"/>
              </w:rPr>
              <w:t xml:space="preserve"> </w:t>
            </w:r>
            <w:r w:rsidRPr="00A8588B">
              <w:rPr>
                <w:rFonts w:ascii="Arial" w:hAnsi="Arial" w:cs="Arial"/>
                <w:sz w:val="14"/>
                <w:szCs w:val="18"/>
              </w:rPr>
              <w:t>(a-q)</w:t>
            </w:r>
            <w:r w:rsidR="006A1855">
              <w:rPr>
                <w:rFonts w:ascii="Arial" w:hAnsi="Arial" w:cs="Arial"/>
                <w:sz w:val="14"/>
                <w:szCs w:val="18"/>
              </w:rPr>
              <w:t xml:space="preserve"> </w:t>
            </w:r>
            <w:r w:rsidRPr="00A8588B">
              <w:rPr>
                <w:rFonts w:ascii="Arial" w:hAnsi="Arial" w:cs="Arial"/>
                <w:sz w:val="14"/>
                <w:szCs w:val="18"/>
              </w:rPr>
              <w:t>XXVIII</w:t>
            </w:r>
            <w:r w:rsidR="00FF06E9">
              <w:rPr>
                <w:rFonts w:ascii="Arial" w:hAnsi="Arial" w:cs="Arial"/>
                <w:sz w:val="14"/>
                <w:szCs w:val="18"/>
              </w:rPr>
              <w:t xml:space="preserve"> </w:t>
            </w:r>
            <w:r w:rsidRPr="00A8588B">
              <w:rPr>
                <w:rFonts w:ascii="Arial" w:hAnsi="Arial" w:cs="Arial"/>
                <w:sz w:val="14"/>
                <w:szCs w:val="18"/>
              </w:rPr>
              <w:t>(a-b)</w:t>
            </w:r>
          </w:p>
        </w:tc>
        <w:tc>
          <w:tcPr>
            <w:tcW w:w="981" w:type="dxa"/>
            <w:shd w:val="clear" w:color="auto" w:fill="FFFFFF"/>
            <w:vAlign w:val="center"/>
          </w:tcPr>
          <w:p w:rsidR="00A8588B" w:rsidRPr="00A8588B" w:rsidRDefault="00A8588B" w:rsidP="00C41610">
            <w:pPr>
              <w:spacing w:after="101" w:line="300" w:lineRule="exact"/>
              <w:jc w:val="center"/>
              <w:rPr>
                <w:rFonts w:ascii="Arial" w:hAnsi="Arial" w:cs="Arial"/>
                <w:sz w:val="14"/>
                <w:szCs w:val="18"/>
              </w:rPr>
            </w:pPr>
            <w:r w:rsidRPr="00A8588B">
              <w:rPr>
                <w:rFonts w:ascii="Arial" w:hAnsi="Arial" w:cs="Arial"/>
                <w:sz w:val="14"/>
                <w:szCs w:val="18"/>
              </w:rPr>
              <w:t>Aplica</w:t>
            </w:r>
          </w:p>
        </w:tc>
      </w:tr>
      <w:tr w:rsidR="00A8588B" w:rsidRPr="00A8588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PrEx>
        <w:trPr>
          <w:trHeight w:val="20"/>
        </w:trPr>
        <w:tc>
          <w:tcPr>
            <w:tcW w:w="1006" w:type="dxa"/>
            <w:gridSpan w:val="2"/>
            <w:vMerge/>
            <w:shd w:val="clear" w:color="auto" w:fill="FFFFFF"/>
            <w:vAlign w:val="center"/>
          </w:tcPr>
          <w:p w:rsidR="00A8588B" w:rsidRPr="00A8588B" w:rsidRDefault="00A8588B" w:rsidP="00C41610">
            <w:pPr>
              <w:spacing w:after="101" w:line="300" w:lineRule="exact"/>
              <w:jc w:val="center"/>
              <w:rPr>
                <w:rFonts w:ascii="Arial" w:hAnsi="Arial" w:cs="Arial"/>
                <w:sz w:val="14"/>
                <w:szCs w:val="18"/>
              </w:rPr>
            </w:pPr>
          </w:p>
        </w:tc>
        <w:tc>
          <w:tcPr>
            <w:tcW w:w="1420" w:type="dxa"/>
            <w:vMerge/>
            <w:shd w:val="clear" w:color="auto" w:fill="FFFFFF"/>
            <w:vAlign w:val="center"/>
          </w:tcPr>
          <w:p w:rsidR="00A8588B" w:rsidRPr="00A8588B" w:rsidRDefault="00A8588B" w:rsidP="00C41610">
            <w:pPr>
              <w:spacing w:after="101" w:line="300" w:lineRule="exact"/>
              <w:jc w:val="center"/>
              <w:rPr>
                <w:rFonts w:ascii="Arial" w:hAnsi="Arial" w:cs="Arial"/>
                <w:sz w:val="14"/>
                <w:szCs w:val="18"/>
              </w:rPr>
            </w:pPr>
          </w:p>
        </w:tc>
        <w:tc>
          <w:tcPr>
            <w:tcW w:w="2020" w:type="dxa"/>
            <w:gridSpan w:val="2"/>
            <w:shd w:val="clear" w:color="auto" w:fill="FFFFFF"/>
            <w:vAlign w:val="center"/>
          </w:tcPr>
          <w:p w:rsidR="00A8588B" w:rsidRPr="00A8588B" w:rsidRDefault="00A8588B" w:rsidP="00C41610">
            <w:pPr>
              <w:spacing w:after="101" w:line="300" w:lineRule="exact"/>
              <w:jc w:val="center"/>
              <w:rPr>
                <w:rFonts w:ascii="Arial" w:hAnsi="Arial" w:cs="Arial"/>
                <w:sz w:val="14"/>
                <w:szCs w:val="18"/>
              </w:rPr>
            </w:pPr>
            <w:r w:rsidRPr="00A8588B">
              <w:rPr>
                <w:rFonts w:ascii="Arial" w:hAnsi="Arial" w:cs="Arial"/>
                <w:sz w:val="14"/>
                <w:szCs w:val="18"/>
              </w:rPr>
              <w:t>CNDH</w:t>
            </w:r>
            <w:r w:rsidR="006A1855">
              <w:rPr>
                <w:rFonts w:ascii="Arial" w:hAnsi="Arial" w:cs="Arial"/>
                <w:sz w:val="14"/>
                <w:szCs w:val="18"/>
              </w:rPr>
              <w:t xml:space="preserve"> </w:t>
            </w:r>
            <w:r w:rsidRPr="00A8588B">
              <w:rPr>
                <w:rFonts w:ascii="Arial" w:hAnsi="Arial" w:cs="Arial"/>
                <w:sz w:val="14"/>
                <w:szCs w:val="18"/>
              </w:rPr>
              <w:t>Organismos</w:t>
            </w:r>
            <w:r w:rsidR="00FF06E9">
              <w:rPr>
                <w:rFonts w:ascii="Arial" w:hAnsi="Arial" w:cs="Arial"/>
                <w:sz w:val="14"/>
                <w:szCs w:val="18"/>
              </w:rPr>
              <w:t xml:space="preserve"> </w:t>
            </w:r>
            <w:r w:rsidRPr="00A8588B">
              <w:rPr>
                <w:rFonts w:ascii="Arial" w:hAnsi="Arial" w:cs="Arial"/>
                <w:sz w:val="14"/>
                <w:szCs w:val="18"/>
              </w:rPr>
              <w:t>de</w:t>
            </w:r>
            <w:r w:rsidR="00FF06E9">
              <w:rPr>
                <w:rFonts w:ascii="Arial" w:hAnsi="Arial" w:cs="Arial"/>
                <w:sz w:val="14"/>
                <w:szCs w:val="18"/>
              </w:rPr>
              <w:t xml:space="preserve"> </w:t>
            </w:r>
            <w:r w:rsidRPr="00A8588B">
              <w:rPr>
                <w:rFonts w:ascii="Arial" w:hAnsi="Arial" w:cs="Arial"/>
                <w:sz w:val="14"/>
                <w:szCs w:val="18"/>
              </w:rPr>
              <w:t>protección</w:t>
            </w:r>
            <w:r w:rsidR="00FF06E9">
              <w:rPr>
                <w:rFonts w:ascii="Arial" w:hAnsi="Arial" w:cs="Arial"/>
                <w:sz w:val="14"/>
                <w:szCs w:val="18"/>
              </w:rPr>
              <w:t xml:space="preserve"> </w:t>
            </w:r>
            <w:r w:rsidRPr="00A8588B">
              <w:rPr>
                <w:rFonts w:ascii="Arial" w:hAnsi="Arial" w:cs="Arial"/>
                <w:sz w:val="14"/>
                <w:szCs w:val="18"/>
              </w:rPr>
              <w:t>de</w:t>
            </w:r>
            <w:r w:rsidR="00FF06E9">
              <w:rPr>
                <w:rFonts w:ascii="Arial" w:hAnsi="Arial" w:cs="Arial"/>
                <w:sz w:val="14"/>
                <w:szCs w:val="18"/>
              </w:rPr>
              <w:t xml:space="preserve"> </w:t>
            </w:r>
            <w:r w:rsidRPr="00A8588B">
              <w:rPr>
                <w:rFonts w:ascii="Arial" w:hAnsi="Arial" w:cs="Arial"/>
                <w:sz w:val="14"/>
                <w:szCs w:val="18"/>
              </w:rPr>
              <w:t>los</w:t>
            </w:r>
            <w:r w:rsidR="00FF06E9">
              <w:rPr>
                <w:rFonts w:ascii="Arial" w:hAnsi="Arial" w:cs="Arial"/>
                <w:sz w:val="14"/>
                <w:szCs w:val="18"/>
              </w:rPr>
              <w:t xml:space="preserve"> </w:t>
            </w:r>
            <w:r w:rsidRPr="00A8588B">
              <w:rPr>
                <w:rFonts w:ascii="Arial" w:hAnsi="Arial" w:cs="Arial"/>
                <w:sz w:val="14"/>
                <w:szCs w:val="18"/>
              </w:rPr>
              <w:t>derechos</w:t>
            </w:r>
            <w:r w:rsidR="00FF06E9">
              <w:rPr>
                <w:rFonts w:ascii="Arial" w:hAnsi="Arial" w:cs="Arial"/>
                <w:sz w:val="14"/>
                <w:szCs w:val="18"/>
              </w:rPr>
              <w:t xml:space="preserve"> </w:t>
            </w:r>
            <w:r w:rsidRPr="00A8588B">
              <w:rPr>
                <w:rFonts w:ascii="Arial" w:hAnsi="Arial" w:cs="Arial"/>
                <w:sz w:val="14"/>
                <w:szCs w:val="18"/>
              </w:rPr>
              <w:t>humanos</w:t>
            </w:r>
            <w:r w:rsidR="00FF06E9">
              <w:rPr>
                <w:rFonts w:ascii="Arial" w:hAnsi="Arial" w:cs="Arial"/>
                <w:sz w:val="14"/>
                <w:szCs w:val="18"/>
              </w:rPr>
              <w:t xml:space="preserve"> </w:t>
            </w:r>
            <w:r w:rsidRPr="00A8588B">
              <w:rPr>
                <w:rFonts w:ascii="Arial" w:hAnsi="Arial" w:cs="Arial"/>
                <w:sz w:val="14"/>
                <w:szCs w:val="18"/>
              </w:rPr>
              <w:t>de</w:t>
            </w:r>
            <w:r w:rsidR="00FF06E9">
              <w:rPr>
                <w:rFonts w:ascii="Arial" w:hAnsi="Arial" w:cs="Arial"/>
                <w:sz w:val="14"/>
                <w:szCs w:val="18"/>
              </w:rPr>
              <w:t xml:space="preserve"> </w:t>
            </w:r>
            <w:r w:rsidRPr="00A8588B">
              <w:rPr>
                <w:rFonts w:ascii="Arial" w:hAnsi="Arial" w:cs="Arial"/>
                <w:sz w:val="14"/>
                <w:szCs w:val="18"/>
              </w:rPr>
              <w:t>las</w:t>
            </w:r>
            <w:r w:rsidR="00FF06E9">
              <w:rPr>
                <w:rFonts w:ascii="Arial" w:hAnsi="Arial" w:cs="Arial"/>
                <w:sz w:val="14"/>
                <w:szCs w:val="18"/>
              </w:rPr>
              <w:t xml:space="preserve"> </w:t>
            </w:r>
            <w:r w:rsidRPr="00A8588B">
              <w:rPr>
                <w:rFonts w:ascii="Arial" w:hAnsi="Arial" w:cs="Arial"/>
                <w:sz w:val="14"/>
                <w:szCs w:val="18"/>
              </w:rPr>
              <w:t>Entidades</w:t>
            </w:r>
            <w:r w:rsidR="00FF06E9">
              <w:rPr>
                <w:rFonts w:ascii="Arial" w:hAnsi="Arial" w:cs="Arial"/>
                <w:sz w:val="14"/>
                <w:szCs w:val="18"/>
              </w:rPr>
              <w:t xml:space="preserve"> </w:t>
            </w:r>
            <w:r w:rsidRPr="00A8588B">
              <w:rPr>
                <w:rFonts w:ascii="Arial" w:hAnsi="Arial" w:cs="Arial"/>
                <w:sz w:val="14"/>
                <w:szCs w:val="18"/>
              </w:rPr>
              <w:t>Federativas.</w:t>
            </w:r>
          </w:p>
        </w:tc>
        <w:tc>
          <w:tcPr>
            <w:tcW w:w="948" w:type="dxa"/>
            <w:shd w:val="clear" w:color="auto" w:fill="FFFFFF"/>
            <w:vAlign w:val="center"/>
          </w:tcPr>
          <w:p w:rsidR="00A8588B" w:rsidRPr="00A8588B" w:rsidRDefault="00A8588B" w:rsidP="00C41610">
            <w:pPr>
              <w:spacing w:after="101" w:line="300" w:lineRule="exact"/>
              <w:jc w:val="center"/>
              <w:rPr>
                <w:rFonts w:ascii="Arial" w:hAnsi="Arial" w:cs="Arial"/>
                <w:sz w:val="14"/>
                <w:szCs w:val="18"/>
              </w:rPr>
            </w:pPr>
            <w:r w:rsidRPr="00A8588B">
              <w:rPr>
                <w:rFonts w:ascii="Arial" w:hAnsi="Arial" w:cs="Arial"/>
                <w:sz w:val="14"/>
                <w:szCs w:val="18"/>
              </w:rPr>
              <w:t>Artículo</w:t>
            </w:r>
            <w:r w:rsidR="006A1855">
              <w:rPr>
                <w:rFonts w:ascii="Arial" w:hAnsi="Arial" w:cs="Arial"/>
                <w:sz w:val="14"/>
                <w:szCs w:val="18"/>
              </w:rPr>
              <w:t xml:space="preserve"> </w:t>
            </w:r>
            <w:r w:rsidRPr="00A8588B">
              <w:rPr>
                <w:rFonts w:ascii="Arial" w:hAnsi="Arial" w:cs="Arial"/>
                <w:sz w:val="14"/>
                <w:szCs w:val="18"/>
              </w:rPr>
              <w:t>70</w:t>
            </w:r>
          </w:p>
        </w:tc>
        <w:tc>
          <w:tcPr>
            <w:tcW w:w="951" w:type="dxa"/>
            <w:shd w:val="clear" w:color="auto" w:fill="FFFFFF"/>
            <w:vAlign w:val="center"/>
          </w:tcPr>
          <w:p w:rsidR="00A8588B" w:rsidRPr="00A8588B" w:rsidRDefault="00A8588B" w:rsidP="00C41610">
            <w:pPr>
              <w:spacing w:after="101" w:line="300" w:lineRule="exact"/>
              <w:jc w:val="center"/>
              <w:rPr>
                <w:rFonts w:ascii="Arial" w:hAnsi="Arial" w:cs="Arial"/>
                <w:sz w:val="14"/>
                <w:szCs w:val="18"/>
              </w:rPr>
            </w:pPr>
            <w:r w:rsidRPr="00A8588B">
              <w:rPr>
                <w:rFonts w:ascii="Arial" w:hAnsi="Arial" w:cs="Arial"/>
                <w:sz w:val="14"/>
                <w:szCs w:val="18"/>
              </w:rPr>
              <w:t>I-</w:t>
            </w:r>
            <w:r w:rsidR="00FF06E9">
              <w:rPr>
                <w:rFonts w:ascii="Arial" w:hAnsi="Arial" w:cs="Arial"/>
                <w:sz w:val="14"/>
                <w:szCs w:val="18"/>
              </w:rPr>
              <w:t xml:space="preserve"> </w:t>
            </w:r>
            <w:r w:rsidRPr="00A8588B">
              <w:rPr>
                <w:rFonts w:ascii="Arial" w:hAnsi="Arial" w:cs="Arial"/>
                <w:sz w:val="14"/>
                <w:szCs w:val="18"/>
              </w:rPr>
              <w:t>XLVIII</w:t>
            </w:r>
          </w:p>
        </w:tc>
        <w:tc>
          <w:tcPr>
            <w:tcW w:w="1386" w:type="dxa"/>
            <w:gridSpan w:val="2"/>
            <w:shd w:val="clear" w:color="auto" w:fill="FFFFFF"/>
            <w:vAlign w:val="center"/>
          </w:tcPr>
          <w:p w:rsidR="00A8588B" w:rsidRPr="00A8588B" w:rsidRDefault="00A8588B" w:rsidP="00C41610">
            <w:pPr>
              <w:spacing w:after="101" w:line="300" w:lineRule="exact"/>
              <w:jc w:val="center"/>
              <w:rPr>
                <w:rFonts w:ascii="Arial" w:hAnsi="Arial" w:cs="Arial"/>
                <w:sz w:val="14"/>
                <w:szCs w:val="18"/>
              </w:rPr>
            </w:pPr>
            <w:r w:rsidRPr="00A8588B">
              <w:rPr>
                <w:rFonts w:ascii="Arial" w:hAnsi="Arial" w:cs="Arial"/>
                <w:sz w:val="14"/>
                <w:szCs w:val="18"/>
              </w:rPr>
              <w:t>XV</w:t>
            </w:r>
            <w:r w:rsidR="00FF06E9">
              <w:rPr>
                <w:rFonts w:ascii="Arial" w:hAnsi="Arial" w:cs="Arial"/>
                <w:sz w:val="14"/>
                <w:szCs w:val="18"/>
              </w:rPr>
              <w:t xml:space="preserve"> </w:t>
            </w:r>
            <w:r w:rsidRPr="00A8588B">
              <w:rPr>
                <w:rFonts w:ascii="Arial" w:hAnsi="Arial" w:cs="Arial"/>
                <w:sz w:val="14"/>
                <w:szCs w:val="18"/>
              </w:rPr>
              <w:t>(a-q)</w:t>
            </w:r>
            <w:r w:rsidR="006A1855">
              <w:rPr>
                <w:rFonts w:ascii="Arial" w:hAnsi="Arial" w:cs="Arial"/>
                <w:sz w:val="14"/>
                <w:szCs w:val="18"/>
              </w:rPr>
              <w:t xml:space="preserve"> </w:t>
            </w:r>
            <w:r w:rsidRPr="00A8588B">
              <w:rPr>
                <w:rFonts w:ascii="Arial" w:hAnsi="Arial" w:cs="Arial"/>
                <w:sz w:val="14"/>
                <w:szCs w:val="18"/>
              </w:rPr>
              <w:t>XXVIII</w:t>
            </w:r>
            <w:r w:rsidR="00FF06E9">
              <w:rPr>
                <w:rFonts w:ascii="Arial" w:hAnsi="Arial" w:cs="Arial"/>
                <w:sz w:val="14"/>
                <w:szCs w:val="18"/>
              </w:rPr>
              <w:t xml:space="preserve"> </w:t>
            </w:r>
            <w:r w:rsidRPr="00A8588B">
              <w:rPr>
                <w:rFonts w:ascii="Arial" w:hAnsi="Arial" w:cs="Arial"/>
                <w:sz w:val="14"/>
                <w:szCs w:val="18"/>
              </w:rPr>
              <w:t>(a-b)</w:t>
            </w:r>
          </w:p>
        </w:tc>
        <w:tc>
          <w:tcPr>
            <w:tcW w:w="981" w:type="dxa"/>
            <w:shd w:val="clear" w:color="auto" w:fill="FFFFFF"/>
            <w:vAlign w:val="center"/>
          </w:tcPr>
          <w:p w:rsidR="00A8588B" w:rsidRPr="00A8588B" w:rsidRDefault="00A8588B" w:rsidP="00C41610">
            <w:pPr>
              <w:spacing w:after="101" w:line="300" w:lineRule="exact"/>
              <w:jc w:val="center"/>
              <w:rPr>
                <w:rFonts w:ascii="Arial" w:hAnsi="Arial" w:cs="Arial"/>
                <w:sz w:val="14"/>
                <w:szCs w:val="18"/>
              </w:rPr>
            </w:pPr>
            <w:r w:rsidRPr="00A8588B">
              <w:rPr>
                <w:rFonts w:ascii="Arial" w:hAnsi="Arial" w:cs="Arial"/>
                <w:sz w:val="14"/>
                <w:szCs w:val="18"/>
              </w:rPr>
              <w:t>Aplica</w:t>
            </w:r>
          </w:p>
        </w:tc>
      </w:tr>
      <w:tr w:rsidR="00A8588B" w:rsidRPr="00A8588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PrEx>
        <w:trPr>
          <w:trHeight w:val="20"/>
        </w:trPr>
        <w:tc>
          <w:tcPr>
            <w:tcW w:w="1006" w:type="dxa"/>
            <w:gridSpan w:val="2"/>
            <w:vMerge/>
            <w:shd w:val="clear" w:color="auto" w:fill="FFFFFF"/>
            <w:vAlign w:val="center"/>
          </w:tcPr>
          <w:p w:rsidR="00A8588B" w:rsidRPr="00A8588B" w:rsidRDefault="00A8588B" w:rsidP="00C41610">
            <w:pPr>
              <w:spacing w:after="101" w:line="300" w:lineRule="exact"/>
              <w:jc w:val="center"/>
              <w:rPr>
                <w:rFonts w:ascii="Arial" w:hAnsi="Arial" w:cs="Arial"/>
                <w:sz w:val="14"/>
                <w:szCs w:val="18"/>
              </w:rPr>
            </w:pPr>
          </w:p>
        </w:tc>
        <w:tc>
          <w:tcPr>
            <w:tcW w:w="1420" w:type="dxa"/>
            <w:vMerge/>
            <w:shd w:val="clear" w:color="auto" w:fill="FFFFFF"/>
            <w:vAlign w:val="center"/>
          </w:tcPr>
          <w:p w:rsidR="00A8588B" w:rsidRPr="00A8588B" w:rsidRDefault="00A8588B" w:rsidP="00C41610">
            <w:pPr>
              <w:spacing w:after="101" w:line="300" w:lineRule="exact"/>
              <w:jc w:val="center"/>
              <w:rPr>
                <w:rFonts w:ascii="Arial" w:hAnsi="Arial" w:cs="Arial"/>
                <w:sz w:val="14"/>
                <w:szCs w:val="18"/>
              </w:rPr>
            </w:pPr>
          </w:p>
        </w:tc>
        <w:tc>
          <w:tcPr>
            <w:tcW w:w="2020" w:type="dxa"/>
            <w:gridSpan w:val="2"/>
            <w:shd w:val="clear" w:color="auto" w:fill="FFFFFF"/>
            <w:vAlign w:val="center"/>
          </w:tcPr>
          <w:p w:rsidR="00A8588B" w:rsidRPr="00A8588B" w:rsidRDefault="00A8588B" w:rsidP="00C41610">
            <w:pPr>
              <w:spacing w:after="101" w:line="300" w:lineRule="exact"/>
              <w:jc w:val="center"/>
              <w:rPr>
                <w:rFonts w:ascii="Arial" w:hAnsi="Arial" w:cs="Arial"/>
                <w:sz w:val="14"/>
                <w:szCs w:val="18"/>
              </w:rPr>
            </w:pPr>
            <w:r w:rsidRPr="00A8588B">
              <w:rPr>
                <w:rFonts w:ascii="Arial" w:hAnsi="Arial" w:cs="Arial"/>
                <w:sz w:val="14"/>
                <w:szCs w:val="18"/>
              </w:rPr>
              <w:t>INAI</w:t>
            </w:r>
            <w:r w:rsidR="006A1855">
              <w:rPr>
                <w:rFonts w:ascii="Arial" w:hAnsi="Arial" w:cs="Arial"/>
                <w:sz w:val="14"/>
                <w:szCs w:val="18"/>
              </w:rPr>
              <w:t xml:space="preserve"> </w:t>
            </w:r>
            <w:r w:rsidRPr="00A8588B">
              <w:rPr>
                <w:rFonts w:ascii="Arial" w:hAnsi="Arial" w:cs="Arial"/>
                <w:sz w:val="14"/>
                <w:szCs w:val="18"/>
              </w:rPr>
              <w:t>Organismos</w:t>
            </w:r>
            <w:r w:rsidR="00FF06E9">
              <w:rPr>
                <w:rFonts w:ascii="Arial" w:hAnsi="Arial" w:cs="Arial"/>
                <w:sz w:val="14"/>
                <w:szCs w:val="18"/>
              </w:rPr>
              <w:t xml:space="preserve"> </w:t>
            </w:r>
            <w:r w:rsidRPr="00A8588B">
              <w:rPr>
                <w:rFonts w:ascii="Arial" w:hAnsi="Arial" w:cs="Arial"/>
                <w:sz w:val="14"/>
                <w:szCs w:val="18"/>
              </w:rPr>
              <w:t>garantes</w:t>
            </w:r>
            <w:r w:rsidR="00FF06E9">
              <w:rPr>
                <w:rFonts w:ascii="Arial" w:hAnsi="Arial" w:cs="Arial"/>
                <w:sz w:val="14"/>
                <w:szCs w:val="18"/>
              </w:rPr>
              <w:t xml:space="preserve"> </w:t>
            </w:r>
            <w:r w:rsidRPr="00A8588B">
              <w:rPr>
                <w:rFonts w:ascii="Arial" w:hAnsi="Arial" w:cs="Arial"/>
                <w:sz w:val="14"/>
                <w:szCs w:val="18"/>
              </w:rPr>
              <w:t>del</w:t>
            </w:r>
            <w:r w:rsidR="00FF06E9">
              <w:rPr>
                <w:rFonts w:ascii="Arial" w:hAnsi="Arial" w:cs="Arial"/>
                <w:sz w:val="14"/>
                <w:szCs w:val="18"/>
              </w:rPr>
              <w:t xml:space="preserve"> </w:t>
            </w:r>
            <w:r w:rsidRPr="00A8588B">
              <w:rPr>
                <w:rFonts w:ascii="Arial" w:hAnsi="Arial" w:cs="Arial"/>
                <w:sz w:val="14"/>
                <w:szCs w:val="18"/>
              </w:rPr>
              <w:t>derecho</w:t>
            </w:r>
            <w:r w:rsidR="00FF06E9">
              <w:rPr>
                <w:rFonts w:ascii="Arial" w:hAnsi="Arial" w:cs="Arial"/>
                <w:sz w:val="14"/>
                <w:szCs w:val="18"/>
              </w:rPr>
              <w:t xml:space="preserve"> </w:t>
            </w:r>
            <w:r w:rsidRPr="00A8588B">
              <w:rPr>
                <w:rFonts w:ascii="Arial" w:hAnsi="Arial" w:cs="Arial"/>
                <w:sz w:val="14"/>
                <w:szCs w:val="18"/>
              </w:rPr>
              <w:t>de</w:t>
            </w:r>
            <w:r w:rsidR="00FF06E9">
              <w:rPr>
                <w:rFonts w:ascii="Arial" w:hAnsi="Arial" w:cs="Arial"/>
                <w:sz w:val="14"/>
                <w:szCs w:val="18"/>
              </w:rPr>
              <w:t xml:space="preserve"> </w:t>
            </w:r>
            <w:r w:rsidRPr="00A8588B">
              <w:rPr>
                <w:rFonts w:ascii="Arial" w:hAnsi="Arial" w:cs="Arial"/>
                <w:sz w:val="14"/>
                <w:szCs w:val="18"/>
              </w:rPr>
              <w:t>acceso</w:t>
            </w:r>
            <w:r w:rsidR="00FF06E9">
              <w:rPr>
                <w:rFonts w:ascii="Arial" w:hAnsi="Arial" w:cs="Arial"/>
                <w:sz w:val="14"/>
                <w:szCs w:val="18"/>
              </w:rPr>
              <w:t xml:space="preserve"> </w:t>
            </w:r>
            <w:r w:rsidRPr="00A8588B">
              <w:rPr>
                <w:rFonts w:ascii="Arial" w:hAnsi="Arial" w:cs="Arial"/>
                <w:sz w:val="14"/>
                <w:szCs w:val="18"/>
              </w:rPr>
              <w:t>a</w:t>
            </w:r>
            <w:r w:rsidR="00FF06E9">
              <w:rPr>
                <w:rFonts w:ascii="Arial" w:hAnsi="Arial" w:cs="Arial"/>
                <w:sz w:val="14"/>
                <w:szCs w:val="18"/>
              </w:rPr>
              <w:t xml:space="preserve"> </w:t>
            </w:r>
            <w:r w:rsidRPr="00A8588B">
              <w:rPr>
                <w:rFonts w:ascii="Arial" w:hAnsi="Arial" w:cs="Arial"/>
                <w:sz w:val="14"/>
                <w:szCs w:val="18"/>
              </w:rPr>
              <w:t>la</w:t>
            </w:r>
            <w:r w:rsidR="00FF06E9">
              <w:rPr>
                <w:rFonts w:ascii="Arial" w:hAnsi="Arial" w:cs="Arial"/>
                <w:sz w:val="14"/>
                <w:szCs w:val="18"/>
              </w:rPr>
              <w:t xml:space="preserve"> </w:t>
            </w:r>
            <w:r w:rsidRPr="00A8588B">
              <w:rPr>
                <w:rFonts w:ascii="Arial" w:hAnsi="Arial" w:cs="Arial"/>
                <w:sz w:val="14"/>
                <w:szCs w:val="18"/>
              </w:rPr>
              <w:t>información</w:t>
            </w:r>
            <w:r w:rsidR="00FF06E9">
              <w:rPr>
                <w:rFonts w:ascii="Arial" w:hAnsi="Arial" w:cs="Arial"/>
                <w:sz w:val="14"/>
                <w:szCs w:val="18"/>
              </w:rPr>
              <w:t xml:space="preserve"> </w:t>
            </w:r>
            <w:r w:rsidRPr="00A8588B">
              <w:rPr>
                <w:rFonts w:ascii="Arial" w:hAnsi="Arial" w:cs="Arial"/>
                <w:sz w:val="14"/>
                <w:szCs w:val="18"/>
              </w:rPr>
              <w:t>y</w:t>
            </w:r>
            <w:r w:rsidR="00FF06E9">
              <w:rPr>
                <w:rFonts w:ascii="Arial" w:hAnsi="Arial" w:cs="Arial"/>
                <w:sz w:val="14"/>
                <w:szCs w:val="18"/>
              </w:rPr>
              <w:t xml:space="preserve"> </w:t>
            </w:r>
            <w:r w:rsidRPr="00A8588B">
              <w:rPr>
                <w:rFonts w:ascii="Arial" w:hAnsi="Arial" w:cs="Arial"/>
                <w:sz w:val="14"/>
                <w:szCs w:val="18"/>
              </w:rPr>
              <w:t>la</w:t>
            </w:r>
            <w:r w:rsidR="00FF06E9">
              <w:rPr>
                <w:rFonts w:ascii="Arial" w:hAnsi="Arial" w:cs="Arial"/>
                <w:sz w:val="14"/>
                <w:szCs w:val="18"/>
              </w:rPr>
              <w:t xml:space="preserve"> </w:t>
            </w:r>
            <w:r w:rsidRPr="00A8588B">
              <w:rPr>
                <w:rFonts w:ascii="Arial" w:hAnsi="Arial" w:cs="Arial"/>
                <w:sz w:val="14"/>
                <w:szCs w:val="18"/>
              </w:rPr>
              <w:t>protección</w:t>
            </w:r>
            <w:r w:rsidR="00FF06E9">
              <w:rPr>
                <w:rFonts w:ascii="Arial" w:hAnsi="Arial" w:cs="Arial"/>
                <w:sz w:val="14"/>
                <w:szCs w:val="18"/>
              </w:rPr>
              <w:t xml:space="preserve"> </w:t>
            </w:r>
            <w:r w:rsidRPr="00A8588B">
              <w:rPr>
                <w:rFonts w:ascii="Arial" w:hAnsi="Arial" w:cs="Arial"/>
                <w:sz w:val="14"/>
                <w:szCs w:val="18"/>
              </w:rPr>
              <w:t>de</w:t>
            </w:r>
            <w:r w:rsidR="00FF06E9">
              <w:rPr>
                <w:rFonts w:ascii="Arial" w:hAnsi="Arial" w:cs="Arial"/>
                <w:sz w:val="14"/>
                <w:szCs w:val="18"/>
              </w:rPr>
              <w:t xml:space="preserve"> </w:t>
            </w:r>
            <w:r w:rsidRPr="00A8588B">
              <w:rPr>
                <w:rFonts w:ascii="Arial" w:hAnsi="Arial" w:cs="Arial"/>
                <w:sz w:val="14"/>
                <w:szCs w:val="18"/>
              </w:rPr>
              <w:t>datos</w:t>
            </w:r>
            <w:r w:rsidR="00FF06E9">
              <w:rPr>
                <w:rFonts w:ascii="Arial" w:hAnsi="Arial" w:cs="Arial"/>
                <w:sz w:val="14"/>
                <w:szCs w:val="18"/>
              </w:rPr>
              <w:t xml:space="preserve"> </w:t>
            </w:r>
            <w:r w:rsidRPr="00A8588B">
              <w:rPr>
                <w:rFonts w:ascii="Arial" w:hAnsi="Arial" w:cs="Arial"/>
                <w:sz w:val="14"/>
                <w:szCs w:val="18"/>
              </w:rPr>
              <w:t>personales</w:t>
            </w:r>
            <w:r w:rsidR="00FF06E9">
              <w:rPr>
                <w:rFonts w:ascii="Arial" w:hAnsi="Arial" w:cs="Arial"/>
                <w:sz w:val="14"/>
                <w:szCs w:val="18"/>
              </w:rPr>
              <w:t xml:space="preserve"> </w:t>
            </w:r>
            <w:r w:rsidRPr="00A8588B">
              <w:rPr>
                <w:rFonts w:ascii="Arial" w:hAnsi="Arial" w:cs="Arial"/>
                <w:sz w:val="14"/>
                <w:szCs w:val="18"/>
              </w:rPr>
              <w:t>de</w:t>
            </w:r>
            <w:r w:rsidR="00FF06E9">
              <w:rPr>
                <w:rFonts w:ascii="Arial" w:hAnsi="Arial" w:cs="Arial"/>
                <w:sz w:val="14"/>
                <w:szCs w:val="18"/>
              </w:rPr>
              <w:t xml:space="preserve"> </w:t>
            </w:r>
            <w:r w:rsidRPr="00A8588B">
              <w:rPr>
                <w:rFonts w:ascii="Arial" w:hAnsi="Arial" w:cs="Arial"/>
                <w:sz w:val="14"/>
                <w:szCs w:val="18"/>
              </w:rPr>
              <w:t>las</w:t>
            </w:r>
            <w:r w:rsidR="00FF06E9">
              <w:rPr>
                <w:rFonts w:ascii="Arial" w:hAnsi="Arial" w:cs="Arial"/>
                <w:sz w:val="14"/>
                <w:szCs w:val="18"/>
              </w:rPr>
              <w:t xml:space="preserve"> </w:t>
            </w:r>
            <w:r w:rsidRPr="00A8588B">
              <w:rPr>
                <w:rFonts w:ascii="Arial" w:hAnsi="Arial" w:cs="Arial"/>
                <w:sz w:val="14"/>
                <w:szCs w:val="18"/>
              </w:rPr>
              <w:t>Entidades</w:t>
            </w:r>
            <w:r w:rsidR="00FF06E9">
              <w:rPr>
                <w:rFonts w:ascii="Arial" w:hAnsi="Arial" w:cs="Arial"/>
                <w:sz w:val="14"/>
                <w:szCs w:val="18"/>
              </w:rPr>
              <w:t xml:space="preserve"> </w:t>
            </w:r>
            <w:r w:rsidRPr="00A8588B">
              <w:rPr>
                <w:rFonts w:ascii="Arial" w:hAnsi="Arial" w:cs="Arial"/>
                <w:sz w:val="14"/>
                <w:szCs w:val="18"/>
              </w:rPr>
              <w:t>Federativas.</w:t>
            </w:r>
          </w:p>
        </w:tc>
        <w:tc>
          <w:tcPr>
            <w:tcW w:w="948" w:type="dxa"/>
            <w:shd w:val="clear" w:color="auto" w:fill="FFFFFF"/>
            <w:vAlign w:val="center"/>
          </w:tcPr>
          <w:p w:rsidR="00A8588B" w:rsidRPr="00A8588B" w:rsidRDefault="00A8588B" w:rsidP="00C41610">
            <w:pPr>
              <w:spacing w:after="101" w:line="300" w:lineRule="exact"/>
              <w:jc w:val="center"/>
              <w:rPr>
                <w:rFonts w:ascii="Arial" w:hAnsi="Arial" w:cs="Arial"/>
                <w:sz w:val="14"/>
                <w:szCs w:val="18"/>
              </w:rPr>
            </w:pPr>
            <w:r w:rsidRPr="00A8588B">
              <w:rPr>
                <w:rFonts w:ascii="Arial" w:hAnsi="Arial" w:cs="Arial"/>
                <w:sz w:val="14"/>
                <w:szCs w:val="18"/>
              </w:rPr>
              <w:t>Artículo</w:t>
            </w:r>
            <w:r w:rsidR="006A1855">
              <w:rPr>
                <w:rFonts w:ascii="Arial" w:hAnsi="Arial" w:cs="Arial"/>
                <w:sz w:val="14"/>
                <w:szCs w:val="18"/>
              </w:rPr>
              <w:t xml:space="preserve"> </w:t>
            </w:r>
            <w:r w:rsidRPr="00A8588B">
              <w:rPr>
                <w:rFonts w:ascii="Arial" w:hAnsi="Arial" w:cs="Arial"/>
                <w:sz w:val="14"/>
                <w:szCs w:val="18"/>
              </w:rPr>
              <w:t>70</w:t>
            </w:r>
          </w:p>
        </w:tc>
        <w:tc>
          <w:tcPr>
            <w:tcW w:w="951" w:type="dxa"/>
            <w:shd w:val="clear" w:color="auto" w:fill="FFFFFF"/>
            <w:vAlign w:val="center"/>
          </w:tcPr>
          <w:p w:rsidR="00A8588B" w:rsidRPr="00A8588B" w:rsidRDefault="00A8588B" w:rsidP="00C41610">
            <w:pPr>
              <w:spacing w:after="101" w:line="300" w:lineRule="exact"/>
              <w:jc w:val="center"/>
              <w:rPr>
                <w:rFonts w:ascii="Arial" w:hAnsi="Arial" w:cs="Arial"/>
                <w:sz w:val="14"/>
                <w:szCs w:val="18"/>
              </w:rPr>
            </w:pPr>
            <w:r w:rsidRPr="00A8588B">
              <w:rPr>
                <w:rFonts w:ascii="Arial" w:hAnsi="Arial" w:cs="Arial"/>
                <w:sz w:val="14"/>
                <w:szCs w:val="18"/>
              </w:rPr>
              <w:t>I-</w:t>
            </w:r>
            <w:r w:rsidR="00FF06E9">
              <w:rPr>
                <w:rFonts w:ascii="Arial" w:hAnsi="Arial" w:cs="Arial"/>
                <w:sz w:val="14"/>
                <w:szCs w:val="18"/>
              </w:rPr>
              <w:t xml:space="preserve"> </w:t>
            </w:r>
            <w:r w:rsidRPr="00A8588B">
              <w:rPr>
                <w:rFonts w:ascii="Arial" w:hAnsi="Arial" w:cs="Arial"/>
                <w:sz w:val="14"/>
                <w:szCs w:val="18"/>
              </w:rPr>
              <w:t>XLVIII</w:t>
            </w:r>
          </w:p>
        </w:tc>
        <w:tc>
          <w:tcPr>
            <w:tcW w:w="1386" w:type="dxa"/>
            <w:gridSpan w:val="2"/>
            <w:shd w:val="clear" w:color="auto" w:fill="FFFFFF"/>
            <w:vAlign w:val="center"/>
          </w:tcPr>
          <w:p w:rsidR="00A8588B" w:rsidRPr="00A8588B" w:rsidRDefault="00A8588B" w:rsidP="00C41610">
            <w:pPr>
              <w:spacing w:after="101" w:line="300" w:lineRule="exact"/>
              <w:jc w:val="center"/>
              <w:rPr>
                <w:rFonts w:ascii="Arial" w:hAnsi="Arial" w:cs="Arial"/>
                <w:sz w:val="14"/>
                <w:szCs w:val="18"/>
              </w:rPr>
            </w:pPr>
            <w:r w:rsidRPr="00A8588B">
              <w:rPr>
                <w:rFonts w:ascii="Arial" w:hAnsi="Arial" w:cs="Arial"/>
                <w:sz w:val="14"/>
                <w:szCs w:val="18"/>
              </w:rPr>
              <w:t>XV</w:t>
            </w:r>
            <w:r w:rsidR="00FF06E9">
              <w:rPr>
                <w:rFonts w:ascii="Arial" w:hAnsi="Arial" w:cs="Arial"/>
                <w:sz w:val="14"/>
                <w:szCs w:val="18"/>
              </w:rPr>
              <w:t xml:space="preserve"> </w:t>
            </w:r>
            <w:r w:rsidRPr="00A8588B">
              <w:rPr>
                <w:rFonts w:ascii="Arial" w:hAnsi="Arial" w:cs="Arial"/>
                <w:sz w:val="14"/>
                <w:szCs w:val="18"/>
              </w:rPr>
              <w:t>(a-q)</w:t>
            </w:r>
            <w:r w:rsidR="006A1855">
              <w:rPr>
                <w:rFonts w:ascii="Arial" w:hAnsi="Arial" w:cs="Arial"/>
                <w:sz w:val="14"/>
                <w:szCs w:val="18"/>
              </w:rPr>
              <w:t xml:space="preserve"> </w:t>
            </w:r>
            <w:r w:rsidRPr="00A8588B">
              <w:rPr>
                <w:rFonts w:ascii="Arial" w:hAnsi="Arial" w:cs="Arial"/>
                <w:sz w:val="14"/>
                <w:szCs w:val="18"/>
              </w:rPr>
              <w:t>XXVIII</w:t>
            </w:r>
            <w:r w:rsidR="00FF06E9">
              <w:rPr>
                <w:rFonts w:ascii="Arial" w:hAnsi="Arial" w:cs="Arial"/>
                <w:sz w:val="14"/>
                <w:szCs w:val="18"/>
              </w:rPr>
              <w:t xml:space="preserve"> </w:t>
            </w:r>
            <w:r w:rsidRPr="00A8588B">
              <w:rPr>
                <w:rFonts w:ascii="Arial" w:hAnsi="Arial" w:cs="Arial"/>
                <w:sz w:val="14"/>
                <w:szCs w:val="18"/>
              </w:rPr>
              <w:t>(a-b)</w:t>
            </w:r>
          </w:p>
        </w:tc>
        <w:tc>
          <w:tcPr>
            <w:tcW w:w="981" w:type="dxa"/>
            <w:shd w:val="clear" w:color="auto" w:fill="FFFFFF"/>
            <w:vAlign w:val="center"/>
          </w:tcPr>
          <w:p w:rsidR="00A8588B" w:rsidRPr="00A8588B" w:rsidRDefault="00A8588B" w:rsidP="00C41610">
            <w:pPr>
              <w:spacing w:after="101" w:line="300" w:lineRule="exact"/>
              <w:jc w:val="center"/>
              <w:rPr>
                <w:rFonts w:ascii="Arial" w:hAnsi="Arial" w:cs="Arial"/>
                <w:sz w:val="14"/>
                <w:szCs w:val="18"/>
              </w:rPr>
            </w:pPr>
            <w:r w:rsidRPr="00A8588B">
              <w:rPr>
                <w:rFonts w:ascii="Arial" w:hAnsi="Arial" w:cs="Arial"/>
                <w:sz w:val="14"/>
                <w:szCs w:val="18"/>
              </w:rPr>
              <w:t>Aplica</w:t>
            </w:r>
          </w:p>
        </w:tc>
      </w:tr>
      <w:tr w:rsidR="00A8588B" w:rsidRPr="00A8588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PrEx>
        <w:trPr>
          <w:trHeight w:val="20"/>
        </w:trPr>
        <w:tc>
          <w:tcPr>
            <w:tcW w:w="1006" w:type="dxa"/>
            <w:gridSpan w:val="2"/>
            <w:shd w:val="clear" w:color="auto" w:fill="FFFFFF"/>
            <w:vAlign w:val="center"/>
          </w:tcPr>
          <w:p w:rsidR="004D5B7A" w:rsidRPr="00A8588B" w:rsidRDefault="004D5B7A" w:rsidP="00C41610">
            <w:pPr>
              <w:spacing w:after="101" w:line="320" w:lineRule="exact"/>
              <w:jc w:val="center"/>
              <w:rPr>
                <w:rFonts w:ascii="Arial" w:hAnsi="Arial" w:cs="Arial"/>
                <w:sz w:val="14"/>
                <w:szCs w:val="18"/>
              </w:rPr>
            </w:pPr>
            <w:r w:rsidRPr="00A8588B">
              <w:rPr>
                <w:rFonts w:ascii="Arial" w:hAnsi="Arial" w:cs="Arial"/>
                <w:sz w:val="14"/>
                <w:szCs w:val="18"/>
              </w:rPr>
              <w:t>Federal,</w:t>
            </w:r>
            <w:r w:rsidR="00FF06E9">
              <w:rPr>
                <w:rFonts w:ascii="Arial" w:hAnsi="Arial" w:cs="Arial"/>
                <w:sz w:val="14"/>
                <w:szCs w:val="18"/>
              </w:rPr>
              <w:t xml:space="preserve"> </w:t>
            </w:r>
            <w:r w:rsidRPr="00A8588B">
              <w:rPr>
                <w:rFonts w:ascii="Arial" w:hAnsi="Arial" w:cs="Arial"/>
                <w:sz w:val="14"/>
                <w:szCs w:val="18"/>
              </w:rPr>
              <w:t>estatal</w:t>
            </w:r>
            <w:r w:rsidR="00FF06E9">
              <w:rPr>
                <w:rFonts w:ascii="Arial" w:hAnsi="Arial" w:cs="Arial"/>
                <w:sz w:val="14"/>
                <w:szCs w:val="18"/>
              </w:rPr>
              <w:t xml:space="preserve"> </w:t>
            </w:r>
            <w:r w:rsidRPr="00A8588B">
              <w:rPr>
                <w:rFonts w:ascii="Arial" w:hAnsi="Arial" w:cs="Arial"/>
                <w:sz w:val="14"/>
                <w:szCs w:val="18"/>
              </w:rPr>
              <w:t>y</w:t>
            </w:r>
            <w:r w:rsidR="00FF06E9">
              <w:rPr>
                <w:rFonts w:ascii="Arial" w:hAnsi="Arial" w:cs="Arial"/>
                <w:sz w:val="14"/>
                <w:szCs w:val="18"/>
              </w:rPr>
              <w:t xml:space="preserve"> </w:t>
            </w:r>
            <w:r w:rsidRPr="00A8588B">
              <w:rPr>
                <w:rFonts w:ascii="Arial" w:hAnsi="Arial" w:cs="Arial"/>
                <w:sz w:val="14"/>
                <w:szCs w:val="18"/>
              </w:rPr>
              <w:t>municipal</w:t>
            </w:r>
          </w:p>
        </w:tc>
        <w:tc>
          <w:tcPr>
            <w:tcW w:w="1420" w:type="dxa"/>
            <w:shd w:val="clear" w:color="auto" w:fill="FFFFFF"/>
            <w:vAlign w:val="center"/>
          </w:tcPr>
          <w:p w:rsidR="004D5B7A" w:rsidRPr="00A8588B" w:rsidRDefault="004D5B7A" w:rsidP="00C41610">
            <w:pPr>
              <w:spacing w:after="101" w:line="320" w:lineRule="exact"/>
              <w:jc w:val="center"/>
              <w:rPr>
                <w:rFonts w:ascii="Arial" w:hAnsi="Arial" w:cs="Arial"/>
                <w:sz w:val="14"/>
                <w:szCs w:val="18"/>
              </w:rPr>
            </w:pPr>
            <w:r w:rsidRPr="00A8588B">
              <w:rPr>
                <w:rFonts w:ascii="Arial" w:hAnsi="Arial" w:cs="Arial"/>
                <w:sz w:val="14"/>
                <w:szCs w:val="18"/>
              </w:rPr>
              <w:t>Instituciones</w:t>
            </w:r>
            <w:r w:rsidR="00FF06E9">
              <w:rPr>
                <w:rFonts w:ascii="Arial" w:hAnsi="Arial" w:cs="Arial"/>
                <w:sz w:val="14"/>
                <w:szCs w:val="18"/>
              </w:rPr>
              <w:t xml:space="preserve"> </w:t>
            </w:r>
            <w:r w:rsidRPr="00A8588B">
              <w:rPr>
                <w:rFonts w:ascii="Arial" w:hAnsi="Arial" w:cs="Arial"/>
                <w:sz w:val="14"/>
                <w:szCs w:val="18"/>
              </w:rPr>
              <w:t>de</w:t>
            </w:r>
            <w:r w:rsidR="00FF06E9">
              <w:rPr>
                <w:rFonts w:ascii="Arial" w:hAnsi="Arial" w:cs="Arial"/>
                <w:sz w:val="14"/>
                <w:szCs w:val="18"/>
              </w:rPr>
              <w:t xml:space="preserve"> </w:t>
            </w:r>
            <w:r w:rsidRPr="00A8588B">
              <w:rPr>
                <w:rFonts w:ascii="Arial" w:hAnsi="Arial" w:cs="Arial"/>
                <w:sz w:val="14"/>
                <w:szCs w:val="18"/>
              </w:rPr>
              <w:t>educación</w:t>
            </w:r>
            <w:r w:rsidR="00FF06E9">
              <w:rPr>
                <w:rFonts w:ascii="Arial" w:hAnsi="Arial" w:cs="Arial"/>
                <w:sz w:val="14"/>
                <w:szCs w:val="18"/>
              </w:rPr>
              <w:t xml:space="preserve"> </w:t>
            </w:r>
            <w:r w:rsidRPr="00A8588B">
              <w:rPr>
                <w:rFonts w:ascii="Arial" w:hAnsi="Arial" w:cs="Arial"/>
                <w:sz w:val="14"/>
                <w:szCs w:val="18"/>
              </w:rPr>
              <w:t>superior</w:t>
            </w:r>
            <w:r w:rsidR="00FF06E9">
              <w:rPr>
                <w:rFonts w:ascii="Arial" w:hAnsi="Arial" w:cs="Arial"/>
                <w:sz w:val="14"/>
                <w:szCs w:val="18"/>
              </w:rPr>
              <w:t xml:space="preserve"> </w:t>
            </w:r>
            <w:r w:rsidRPr="00A8588B">
              <w:rPr>
                <w:rFonts w:ascii="Arial" w:hAnsi="Arial" w:cs="Arial"/>
                <w:sz w:val="14"/>
                <w:szCs w:val="18"/>
              </w:rPr>
              <w:t>públicas</w:t>
            </w:r>
            <w:r w:rsidR="00FF06E9">
              <w:rPr>
                <w:rFonts w:ascii="Arial" w:hAnsi="Arial" w:cs="Arial"/>
                <w:sz w:val="14"/>
                <w:szCs w:val="18"/>
              </w:rPr>
              <w:t xml:space="preserve"> </w:t>
            </w:r>
            <w:r w:rsidRPr="00A8588B">
              <w:rPr>
                <w:rFonts w:ascii="Arial" w:hAnsi="Arial" w:cs="Arial"/>
                <w:sz w:val="14"/>
                <w:szCs w:val="18"/>
              </w:rPr>
              <w:t>autónomas</w:t>
            </w:r>
          </w:p>
        </w:tc>
        <w:tc>
          <w:tcPr>
            <w:tcW w:w="2020" w:type="dxa"/>
            <w:gridSpan w:val="2"/>
            <w:shd w:val="clear" w:color="auto" w:fill="FFFFFF"/>
            <w:vAlign w:val="center"/>
          </w:tcPr>
          <w:p w:rsidR="004D5B7A" w:rsidRPr="00A8588B" w:rsidRDefault="004D5B7A" w:rsidP="00C41610">
            <w:pPr>
              <w:spacing w:after="101" w:line="320" w:lineRule="exact"/>
              <w:jc w:val="center"/>
              <w:rPr>
                <w:rFonts w:ascii="Arial" w:hAnsi="Arial" w:cs="Arial"/>
                <w:sz w:val="14"/>
                <w:szCs w:val="18"/>
              </w:rPr>
            </w:pPr>
            <w:r w:rsidRPr="00A8588B">
              <w:rPr>
                <w:rFonts w:ascii="Arial" w:hAnsi="Arial" w:cs="Arial"/>
                <w:sz w:val="14"/>
                <w:szCs w:val="18"/>
              </w:rPr>
              <w:t>Universidades</w:t>
            </w:r>
            <w:r w:rsidR="006A1855">
              <w:rPr>
                <w:rFonts w:ascii="Arial" w:hAnsi="Arial" w:cs="Arial"/>
                <w:sz w:val="14"/>
                <w:szCs w:val="18"/>
              </w:rPr>
              <w:t xml:space="preserve"> </w:t>
            </w:r>
            <w:r w:rsidRPr="00A8588B">
              <w:rPr>
                <w:rFonts w:ascii="Arial" w:hAnsi="Arial" w:cs="Arial"/>
                <w:sz w:val="14"/>
                <w:szCs w:val="18"/>
              </w:rPr>
              <w:t>Institutos</w:t>
            </w:r>
            <w:r w:rsidR="006A1855">
              <w:rPr>
                <w:rFonts w:ascii="Arial" w:hAnsi="Arial" w:cs="Arial"/>
                <w:sz w:val="14"/>
                <w:szCs w:val="18"/>
              </w:rPr>
              <w:t xml:space="preserve"> </w:t>
            </w:r>
            <w:r w:rsidRPr="00A8588B">
              <w:rPr>
                <w:rFonts w:ascii="Arial" w:hAnsi="Arial" w:cs="Arial"/>
                <w:sz w:val="14"/>
                <w:szCs w:val="18"/>
              </w:rPr>
              <w:t>Colegios</w:t>
            </w:r>
          </w:p>
        </w:tc>
        <w:tc>
          <w:tcPr>
            <w:tcW w:w="948" w:type="dxa"/>
            <w:shd w:val="clear" w:color="auto" w:fill="FFFFFF"/>
            <w:vAlign w:val="center"/>
          </w:tcPr>
          <w:p w:rsidR="004D5B7A" w:rsidRPr="00A8588B" w:rsidRDefault="004D5B7A" w:rsidP="00C41610">
            <w:pPr>
              <w:spacing w:after="101" w:line="320" w:lineRule="exact"/>
              <w:jc w:val="center"/>
              <w:rPr>
                <w:rFonts w:ascii="Arial" w:hAnsi="Arial" w:cs="Arial"/>
                <w:sz w:val="14"/>
                <w:szCs w:val="18"/>
              </w:rPr>
            </w:pPr>
            <w:r w:rsidRPr="00A8588B">
              <w:rPr>
                <w:rFonts w:ascii="Arial" w:hAnsi="Arial" w:cs="Arial"/>
                <w:sz w:val="14"/>
                <w:szCs w:val="18"/>
              </w:rPr>
              <w:t>Artículo</w:t>
            </w:r>
            <w:r w:rsidR="006A1855">
              <w:rPr>
                <w:rFonts w:ascii="Arial" w:hAnsi="Arial" w:cs="Arial"/>
                <w:sz w:val="14"/>
                <w:szCs w:val="18"/>
              </w:rPr>
              <w:t xml:space="preserve"> </w:t>
            </w:r>
            <w:r w:rsidRPr="00A8588B">
              <w:rPr>
                <w:rFonts w:ascii="Arial" w:hAnsi="Arial" w:cs="Arial"/>
                <w:sz w:val="14"/>
                <w:szCs w:val="18"/>
              </w:rPr>
              <w:t>70</w:t>
            </w:r>
          </w:p>
        </w:tc>
        <w:tc>
          <w:tcPr>
            <w:tcW w:w="951" w:type="dxa"/>
            <w:shd w:val="clear" w:color="auto" w:fill="FFFFFF"/>
            <w:vAlign w:val="center"/>
          </w:tcPr>
          <w:p w:rsidR="004D5B7A" w:rsidRPr="00A8588B" w:rsidRDefault="004D5B7A" w:rsidP="00C41610">
            <w:pPr>
              <w:spacing w:after="101" w:line="320" w:lineRule="exact"/>
              <w:jc w:val="center"/>
              <w:rPr>
                <w:rFonts w:ascii="Arial" w:hAnsi="Arial" w:cs="Arial"/>
                <w:sz w:val="14"/>
                <w:szCs w:val="18"/>
              </w:rPr>
            </w:pPr>
            <w:r w:rsidRPr="00A8588B">
              <w:rPr>
                <w:rFonts w:ascii="Arial" w:hAnsi="Arial" w:cs="Arial"/>
                <w:sz w:val="14"/>
                <w:szCs w:val="18"/>
              </w:rPr>
              <w:t>I-</w:t>
            </w:r>
            <w:r w:rsidR="00FF06E9">
              <w:rPr>
                <w:rFonts w:ascii="Arial" w:hAnsi="Arial" w:cs="Arial"/>
                <w:sz w:val="14"/>
                <w:szCs w:val="18"/>
              </w:rPr>
              <w:t xml:space="preserve"> </w:t>
            </w:r>
            <w:r w:rsidRPr="00A8588B">
              <w:rPr>
                <w:rFonts w:ascii="Arial" w:hAnsi="Arial" w:cs="Arial"/>
                <w:sz w:val="14"/>
                <w:szCs w:val="18"/>
              </w:rPr>
              <w:t>XLVIII</w:t>
            </w:r>
          </w:p>
        </w:tc>
        <w:tc>
          <w:tcPr>
            <w:tcW w:w="1386" w:type="dxa"/>
            <w:gridSpan w:val="2"/>
            <w:shd w:val="clear" w:color="auto" w:fill="FFFFFF"/>
            <w:vAlign w:val="center"/>
          </w:tcPr>
          <w:p w:rsidR="004D5B7A" w:rsidRPr="00A8588B" w:rsidRDefault="004D5B7A" w:rsidP="00C41610">
            <w:pPr>
              <w:spacing w:after="101" w:line="320" w:lineRule="exact"/>
              <w:jc w:val="center"/>
              <w:rPr>
                <w:rFonts w:ascii="Arial" w:hAnsi="Arial" w:cs="Arial"/>
                <w:sz w:val="14"/>
                <w:szCs w:val="18"/>
              </w:rPr>
            </w:pPr>
            <w:r w:rsidRPr="00A8588B">
              <w:rPr>
                <w:rFonts w:ascii="Arial" w:hAnsi="Arial" w:cs="Arial"/>
                <w:sz w:val="14"/>
                <w:szCs w:val="18"/>
              </w:rPr>
              <w:t>XV</w:t>
            </w:r>
            <w:r w:rsidR="00FF06E9">
              <w:rPr>
                <w:rFonts w:ascii="Arial" w:hAnsi="Arial" w:cs="Arial"/>
                <w:sz w:val="14"/>
                <w:szCs w:val="18"/>
              </w:rPr>
              <w:t xml:space="preserve"> </w:t>
            </w:r>
            <w:r w:rsidRPr="00A8588B">
              <w:rPr>
                <w:rFonts w:ascii="Arial" w:hAnsi="Arial" w:cs="Arial"/>
                <w:sz w:val="14"/>
                <w:szCs w:val="18"/>
              </w:rPr>
              <w:t>(a-q)</w:t>
            </w:r>
            <w:r w:rsidR="006A1855">
              <w:rPr>
                <w:rFonts w:ascii="Arial" w:hAnsi="Arial" w:cs="Arial"/>
                <w:sz w:val="14"/>
                <w:szCs w:val="18"/>
              </w:rPr>
              <w:t xml:space="preserve"> </w:t>
            </w:r>
            <w:r w:rsidRPr="00A8588B">
              <w:rPr>
                <w:rFonts w:ascii="Arial" w:hAnsi="Arial" w:cs="Arial"/>
                <w:sz w:val="14"/>
                <w:szCs w:val="18"/>
              </w:rPr>
              <w:t>XXVIII</w:t>
            </w:r>
            <w:r w:rsidR="00FF06E9">
              <w:rPr>
                <w:rFonts w:ascii="Arial" w:hAnsi="Arial" w:cs="Arial"/>
                <w:sz w:val="14"/>
                <w:szCs w:val="18"/>
              </w:rPr>
              <w:t xml:space="preserve"> </w:t>
            </w:r>
            <w:r w:rsidRPr="00A8588B">
              <w:rPr>
                <w:rFonts w:ascii="Arial" w:hAnsi="Arial" w:cs="Arial"/>
                <w:sz w:val="14"/>
                <w:szCs w:val="18"/>
              </w:rPr>
              <w:t>(a-b)</w:t>
            </w:r>
          </w:p>
        </w:tc>
        <w:tc>
          <w:tcPr>
            <w:tcW w:w="981" w:type="dxa"/>
            <w:shd w:val="clear" w:color="auto" w:fill="FFFFFF"/>
            <w:vAlign w:val="center"/>
          </w:tcPr>
          <w:p w:rsidR="004D5B7A" w:rsidRPr="00A8588B" w:rsidRDefault="004D5B7A" w:rsidP="00C41610">
            <w:pPr>
              <w:spacing w:after="101" w:line="320" w:lineRule="exact"/>
              <w:jc w:val="center"/>
              <w:rPr>
                <w:rFonts w:ascii="Arial" w:hAnsi="Arial" w:cs="Arial"/>
                <w:sz w:val="14"/>
                <w:szCs w:val="18"/>
              </w:rPr>
            </w:pPr>
            <w:r w:rsidRPr="00A8588B">
              <w:rPr>
                <w:rFonts w:ascii="Arial" w:hAnsi="Arial" w:cs="Arial"/>
                <w:sz w:val="14"/>
                <w:szCs w:val="18"/>
              </w:rPr>
              <w:t>Aplica</w:t>
            </w:r>
          </w:p>
        </w:tc>
      </w:tr>
      <w:tr w:rsidR="00A8588B" w:rsidRPr="00A8588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PrEx>
        <w:trPr>
          <w:trHeight w:val="20"/>
        </w:trPr>
        <w:tc>
          <w:tcPr>
            <w:tcW w:w="1006" w:type="dxa"/>
            <w:gridSpan w:val="2"/>
            <w:shd w:val="clear" w:color="auto" w:fill="FFFFFF"/>
            <w:vAlign w:val="center"/>
          </w:tcPr>
          <w:p w:rsidR="004D5B7A" w:rsidRPr="00A8588B" w:rsidRDefault="004D5B7A" w:rsidP="00C41610">
            <w:pPr>
              <w:spacing w:after="101" w:line="320" w:lineRule="exact"/>
              <w:jc w:val="center"/>
              <w:rPr>
                <w:rFonts w:ascii="Arial" w:hAnsi="Arial" w:cs="Arial"/>
                <w:sz w:val="14"/>
                <w:szCs w:val="18"/>
              </w:rPr>
            </w:pPr>
            <w:r w:rsidRPr="00A8588B">
              <w:rPr>
                <w:rFonts w:ascii="Arial" w:hAnsi="Arial" w:cs="Arial"/>
                <w:sz w:val="14"/>
                <w:szCs w:val="18"/>
              </w:rPr>
              <w:t>Federal,</w:t>
            </w:r>
            <w:r w:rsidR="00FF06E9">
              <w:rPr>
                <w:rFonts w:ascii="Arial" w:hAnsi="Arial" w:cs="Arial"/>
                <w:sz w:val="14"/>
                <w:szCs w:val="18"/>
              </w:rPr>
              <w:t xml:space="preserve"> </w:t>
            </w:r>
            <w:r w:rsidRPr="00A8588B">
              <w:rPr>
                <w:rFonts w:ascii="Arial" w:hAnsi="Arial" w:cs="Arial"/>
                <w:sz w:val="14"/>
                <w:szCs w:val="18"/>
              </w:rPr>
              <w:t>estatal</w:t>
            </w:r>
            <w:r w:rsidR="00FF06E9">
              <w:rPr>
                <w:rFonts w:ascii="Arial" w:hAnsi="Arial" w:cs="Arial"/>
                <w:sz w:val="14"/>
                <w:szCs w:val="18"/>
              </w:rPr>
              <w:t xml:space="preserve"> </w:t>
            </w:r>
            <w:r w:rsidRPr="00A8588B">
              <w:rPr>
                <w:rFonts w:ascii="Arial" w:hAnsi="Arial" w:cs="Arial"/>
                <w:sz w:val="14"/>
                <w:szCs w:val="18"/>
              </w:rPr>
              <w:t>y</w:t>
            </w:r>
            <w:r w:rsidR="00FF06E9">
              <w:rPr>
                <w:rFonts w:ascii="Arial" w:hAnsi="Arial" w:cs="Arial"/>
                <w:sz w:val="14"/>
                <w:szCs w:val="18"/>
              </w:rPr>
              <w:t xml:space="preserve"> </w:t>
            </w:r>
            <w:r w:rsidRPr="00A8588B">
              <w:rPr>
                <w:rFonts w:ascii="Arial" w:hAnsi="Arial" w:cs="Arial"/>
                <w:sz w:val="14"/>
                <w:szCs w:val="18"/>
              </w:rPr>
              <w:t>municipal</w:t>
            </w:r>
          </w:p>
        </w:tc>
        <w:tc>
          <w:tcPr>
            <w:tcW w:w="1420" w:type="dxa"/>
            <w:shd w:val="clear" w:color="auto" w:fill="FFFFFF"/>
            <w:vAlign w:val="center"/>
          </w:tcPr>
          <w:p w:rsidR="004D5B7A" w:rsidRPr="00A8588B" w:rsidRDefault="004D5B7A" w:rsidP="00C41610">
            <w:pPr>
              <w:spacing w:after="101" w:line="320" w:lineRule="exact"/>
              <w:jc w:val="center"/>
              <w:rPr>
                <w:rFonts w:ascii="Arial" w:hAnsi="Arial" w:cs="Arial"/>
                <w:sz w:val="14"/>
                <w:szCs w:val="18"/>
              </w:rPr>
            </w:pPr>
            <w:r w:rsidRPr="00A8588B">
              <w:rPr>
                <w:rFonts w:ascii="Arial" w:hAnsi="Arial" w:cs="Arial"/>
                <w:sz w:val="14"/>
                <w:szCs w:val="18"/>
              </w:rPr>
              <w:t>Partidos</w:t>
            </w:r>
            <w:r w:rsidR="00FF06E9">
              <w:rPr>
                <w:rFonts w:ascii="Arial" w:hAnsi="Arial" w:cs="Arial"/>
                <w:sz w:val="14"/>
                <w:szCs w:val="18"/>
              </w:rPr>
              <w:t xml:space="preserve"> </w:t>
            </w:r>
            <w:r w:rsidRPr="00A8588B">
              <w:rPr>
                <w:rFonts w:ascii="Arial" w:hAnsi="Arial" w:cs="Arial"/>
                <w:sz w:val="14"/>
                <w:szCs w:val="18"/>
              </w:rPr>
              <w:t>políticos</w:t>
            </w:r>
          </w:p>
        </w:tc>
        <w:tc>
          <w:tcPr>
            <w:tcW w:w="2020" w:type="dxa"/>
            <w:gridSpan w:val="2"/>
            <w:shd w:val="clear" w:color="auto" w:fill="FFFFFF"/>
            <w:vAlign w:val="center"/>
          </w:tcPr>
          <w:p w:rsidR="004D5B7A" w:rsidRPr="00A8588B" w:rsidRDefault="004D5B7A" w:rsidP="00C41610">
            <w:pPr>
              <w:spacing w:after="101" w:line="320" w:lineRule="exact"/>
              <w:jc w:val="center"/>
              <w:rPr>
                <w:rFonts w:ascii="Arial" w:hAnsi="Arial" w:cs="Arial"/>
                <w:sz w:val="14"/>
                <w:szCs w:val="18"/>
              </w:rPr>
            </w:pPr>
            <w:r w:rsidRPr="00A8588B">
              <w:rPr>
                <w:rFonts w:ascii="Arial" w:hAnsi="Arial" w:cs="Arial"/>
                <w:sz w:val="14"/>
                <w:szCs w:val="18"/>
              </w:rPr>
              <w:t>Partidos</w:t>
            </w:r>
            <w:r w:rsidR="00FF06E9">
              <w:rPr>
                <w:rFonts w:ascii="Arial" w:hAnsi="Arial" w:cs="Arial"/>
                <w:sz w:val="14"/>
                <w:szCs w:val="18"/>
              </w:rPr>
              <w:t xml:space="preserve"> </w:t>
            </w:r>
            <w:r w:rsidRPr="00A8588B">
              <w:rPr>
                <w:rFonts w:ascii="Arial" w:hAnsi="Arial" w:cs="Arial"/>
                <w:sz w:val="14"/>
                <w:szCs w:val="18"/>
              </w:rPr>
              <w:t>políticos</w:t>
            </w:r>
            <w:r w:rsidR="00FF06E9">
              <w:rPr>
                <w:rFonts w:ascii="Arial" w:hAnsi="Arial" w:cs="Arial"/>
                <w:sz w:val="14"/>
                <w:szCs w:val="18"/>
              </w:rPr>
              <w:t xml:space="preserve"> </w:t>
            </w:r>
            <w:r w:rsidRPr="00A8588B">
              <w:rPr>
                <w:rFonts w:ascii="Arial" w:hAnsi="Arial" w:cs="Arial"/>
                <w:sz w:val="14"/>
                <w:szCs w:val="18"/>
              </w:rPr>
              <w:t>nacionales</w:t>
            </w:r>
            <w:r w:rsidR="006A1855">
              <w:rPr>
                <w:rFonts w:ascii="Arial" w:hAnsi="Arial" w:cs="Arial"/>
                <w:sz w:val="14"/>
                <w:szCs w:val="18"/>
              </w:rPr>
              <w:t xml:space="preserve"> </w:t>
            </w:r>
            <w:r w:rsidRPr="00A8588B">
              <w:rPr>
                <w:rFonts w:ascii="Arial" w:hAnsi="Arial" w:cs="Arial"/>
                <w:sz w:val="14"/>
                <w:szCs w:val="18"/>
              </w:rPr>
              <w:t>partidos</w:t>
            </w:r>
            <w:r w:rsidR="00FF06E9">
              <w:rPr>
                <w:rFonts w:ascii="Arial" w:hAnsi="Arial" w:cs="Arial"/>
                <w:sz w:val="14"/>
                <w:szCs w:val="18"/>
              </w:rPr>
              <w:t xml:space="preserve"> </w:t>
            </w:r>
            <w:r w:rsidRPr="00A8588B">
              <w:rPr>
                <w:rFonts w:ascii="Arial" w:hAnsi="Arial" w:cs="Arial"/>
                <w:sz w:val="14"/>
                <w:szCs w:val="18"/>
              </w:rPr>
              <w:t>políticos</w:t>
            </w:r>
            <w:r w:rsidR="00FF06E9">
              <w:rPr>
                <w:rFonts w:ascii="Arial" w:hAnsi="Arial" w:cs="Arial"/>
                <w:sz w:val="14"/>
                <w:szCs w:val="18"/>
              </w:rPr>
              <w:t xml:space="preserve"> </w:t>
            </w:r>
            <w:r w:rsidRPr="00A8588B">
              <w:rPr>
                <w:rFonts w:ascii="Arial" w:hAnsi="Arial" w:cs="Arial"/>
                <w:sz w:val="14"/>
                <w:szCs w:val="18"/>
              </w:rPr>
              <w:t>locales</w:t>
            </w:r>
            <w:r w:rsidR="006A1855">
              <w:rPr>
                <w:rFonts w:ascii="Arial" w:hAnsi="Arial" w:cs="Arial"/>
                <w:sz w:val="14"/>
                <w:szCs w:val="18"/>
              </w:rPr>
              <w:t xml:space="preserve"> </w:t>
            </w:r>
            <w:r w:rsidRPr="00A8588B">
              <w:rPr>
                <w:rFonts w:ascii="Arial" w:hAnsi="Arial" w:cs="Arial"/>
                <w:sz w:val="14"/>
                <w:szCs w:val="18"/>
              </w:rPr>
              <w:t>Agrupaciones</w:t>
            </w:r>
            <w:r w:rsidR="00FF06E9">
              <w:rPr>
                <w:rFonts w:ascii="Arial" w:hAnsi="Arial" w:cs="Arial"/>
                <w:sz w:val="14"/>
                <w:szCs w:val="18"/>
              </w:rPr>
              <w:t xml:space="preserve"> </w:t>
            </w:r>
            <w:r w:rsidRPr="00A8588B">
              <w:rPr>
                <w:rFonts w:ascii="Arial" w:hAnsi="Arial" w:cs="Arial"/>
                <w:sz w:val="14"/>
                <w:szCs w:val="18"/>
              </w:rPr>
              <w:t>políticas</w:t>
            </w:r>
            <w:r w:rsidR="00FF06E9">
              <w:rPr>
                <w:rFonts w:ascii="Arial" w:hAnsi="Arial" w:cs="Arial"/>
                <w:sz w:val="14"/>
                <w:szCs w:val="18"/>
              </w:rPr>
              <w:t xml:space="preserve"> </w:t>
            </w:r>
            <w:r w:rsidRPr="00A8588B">
              <w:rPr>
                <w:rFonts w:ascii="Arial" w:hAnsi="Arial" w:cs="Arial"/>
                <w:sz w:val="14"/>
                <w:szCs w:val="18"/>
              </w:rPr>
              <w:t>nacionales</w:t>
            </w:r>
            <w:r w:rsidR="006A1855">
              <w:rPr>
                <w:rFonts w:ascii="Arial" w:hAnsi="Arial" w:cs="Arial"/>
                <w:sz w:val="14"/>
                <w:szCs w:val="18"/>
              </w:rPr>
              <w:t xml:space="preserve"> </w:t>
            </w:r>
            <w:r w:rsidRPr="00A8588B">
              <w:rPr>
                <w:rFonts w:ascii="Arial" w:hAnsi="Arial" w:cs="Arial"/>
                <w:sz w:val="14"/>
                <w:szCs w:val="18"/>
              </w:rPr>
              <w:t>Agrupaciones</w:t>
            </w:r>
            <w:r w:rsidR="00FF06E9">
              <w:rPr>
                <w:rFonts w:ascii="Arial" w:hAnsi="Arial" w:cs="Arial"/>
                <w:sz w:val="14"/>
                <w:szCs w:val="18"/>
              </w:rPr>
              <w:t xml:space="preserve"> </w:t>
            </w:r>
            <w:r w:rsidRPr="00A8588B">
              <w:rPr>
                <w:rFonts w:ascii="Arial" w:hAnsi="Arial" w:cs="Arial"/>
                <w:sz w:val="14"/>
                <w:szCs w:val="18"/>
              </w:rPr>
              <w:t>políticas</w:t>
            </w:r>
            <w:r w:rsidR="00FF06E9">
              <w:rPr>
                <w:rFonts w:ascii="Arial" w:hAnsi="Arial" w:cs="Arial"/>
                <w:sz w:val="14"/>
                <w:szCs w:val="18"/>
              </w:rPr>
              <w:t xml:space="preserve"> </w:t>
            </w:r>
            <w:r w:rsidRPr="00A8588B">
              <w:rPr>
                <w:rFonts w:ascii="Arial" w:hAnsi="Arial" w:cs="Arial"/>
                <w:sz w:val="14"/>
                <w:szCs w:val="18"/>
              </w:rPr>
              <w:t>locales</w:t>
            </w:r>
            <w:r w:rsidR="006A1855">
              <w:rPr>
                <w:rFonts w:ascii="Arial" w:hAnsi="Arial" w:cs="Arial"/>
                <w:sz w:val="14"/>
                <w:szCs w:val="18"/>
              </w:rPr>
              <w:t xml:space="preserve"> </w:t>
            </w:r>
            <w:r w:rsidRPr="00A8588B">
              <w:rPr>
                <w:rFonts w:ascii="Arial" w:hAnsi="Arial" w:cs="Arial"/>
                <w:sz w:val="14"/>
                <w:szCs w:val="18"/>
              </w:rPr>
              <w:t>Personas</w:t>
            </w:r>
            <w:r w:rsidR="00FF06E9">
              <w:rPr>
                <w:rFonts w:ascii="Arial" w:hAnsi="Arial" w:cs="Arial"/>
                <w:sz w:val="14"/>
                <w:szCs w:val="18"/>
              </w:rPr>
              <w:t xml:space="preserve"> </w:t>
            </w:r>
            <w:r w:rsidRPr="00A8588B">
              <w:rPr>
                <w:rFonts w:ascii="Arial" w:hAnsi="Arial" w:cs="Arial"/>
                <w:sz w:val="14"/>
                <w:szCs w:val="18"/>
              </w:rPr>
              <w:t>morales</w:t>
            </w:r>
            <w:r w:rsidR="00FF06E9">
              <w:rPr>
                <w:rFonts w:ascii="Arial" w:hAnsi="Arial" w:cs="Arial"/>
                <w:sz w:val="14"/>
                <w:szCs w:val="18"/>
              </w:rPr>
              <w:t xml:space="preserve"> </w:t>
            </w:r>
            <w:r w:rsidRPr="00A8588B">
              <w:rPr>
                <w:rFonts w:ascii="Arial" w:hAnsi="Arial" w:cs="Arial"/>
                <w:sz w:val="14"/>
                <w:szCs w:val="18"/>
              </w:rPr>
              <w:t>constituidas</w:t>
            </w:r>
            <w:r w:rsidR="00FF06E9">
              <w:rPr>
                <w:rFonts w:ascii="Arial" w:hAnsi="Arial" w:cs="Arial"/>
                <w:sz w:val="14"/>
                <w:szCs w:val="18"/>
              </w:rPr>
              <w:t xml:space="preserve"> </w:t>
            </w:r>
            <w:r w:rsidRPr="00A8588B">
              <w:rPr>
                <w:rFonts w:ascii="Arial" w:hAnsi="Arial" w:cs="Arial"/>
                <w:sz w:val="14"/>
                <w:szCs w:val="18"/>
              </w:rPr>
              <w:t>en</w:t>
            </w:r>
            <w:r w:rsidR="00FF06E9">
              <w:rPr>
                <w:rFonts w:ascii="Arial" w:hAnsi="Arial" w:cs="Arial"/>
                <w:sz w:val="14"/>
                <w:szCs w:val="18"/>
              </w:rPr>
              <w:t xml:space="preserve"> </w:t>
            </w:r>
            <w:r w:rsidRPr="00A8588B">
              <w:rPr>
                <w:rFonts w:ascii="Arial" w:hAnsi="Arial" w:cs="Arial"/>
                <w:sz w:val="14"/>
                <w:szCs w:val="18"/>
              </w:rPr>
              <w:t>asociación</w:t>
            </w:r>
            <w:r w:rsidR="00FF06E9">
              <w:rPr>
                <w:rFonts w:ascii="Arial" w:hAnsi="Arial" w:cs="Arial"/>
                <w:sz w:val="14"/>
                <w:szCs w:val="18"/>
              </w:rPr>
              <w:t xml:space="preserve"> </w:t>
            </w:r>
            <w:r w:rsidRPr="00A8588B">
              <w:rPr>
                <w:rFonts w:ascii="Arial" w:hAnsi="Arial" w:cs="Arial"/>
                <w:sz w:val="14"/>
                <w:szCs w:val="18"/>
              </w:rPr>
              <w:t>civil</w:t>
            </w:r>
            <w:r w:rsidR="00FF06E9">
              <w:rPr>
                <w:rFonts w:ascii="Arial" w:hAnsi="Arial" w:cs="Arial"/>
                <w:sz w:val="14"/>
                <w:szCs w:val="18"/>
              </w:rPr>
              <w:t xml:space="preserve"> </w:t>
            </w:r>
            <w:r w:rsidRPr="00A8588B">
              <w:rPr>
                <w:rFonts w:ascii="Arial" w:hAnsi="Arial" w:cs="Arial"/>
                <w:sz w:val="14"/>
                <w:szCs w:val="18"/>
              </w:rPr>
              <w:t>creadas</w:t>
            </w:r>
            <w:r w:rsidR="00FF06E9">
              <w:rPr>
                <w:rFonts w:ascii="Arial" w:hAnsi="Arial" w:cs="Arial"/>
                <w:sz w:val="14"/>
                <w:szCs w:val="18"/>
              </w:rPr>
              <w:t xml:space="preserve"> </w:t>
            </w:r>
            <w:r w:rsidRPr="00A8588B">
              <w:rPr>
                <w:rFonts w:ascii="Arial" w:hAnsi="Arial" w:cs="Arial"/>
                <w:sz w:val="14"/>
                <w:szCs w:val="18"/>
              </w:rPr>
              <w:t>por</w:t>
            </w:r>
            <w:r w:rsidR="00FF06E9">
              <w:rPr>
                <w:rFonts w:ascii="Arial" w:hAnsi="Arial" w:cs="Arial"/>
                <w:sz w:val="14"/>
                <w:szCs w:val="18"/>
              </w:rPr>
              <w:t xml:space="preserve"> </w:t>
            </w:r>
            <w:r w:rsidRPr="00A8588B">
              <w:rPr>
                <w:rFonts w:ascii="Arial" w:hAnsi="Arial" w:cs="Arial"/>
                <w:sz w:val="14"/>
                <w:szCs w:val="18"/>
              </w:rPr>
              <w:t>ciudadanos</w:t>
            </w:r>
            <w:r w:rsidR="00FF06E9">
              <w:rPr>
                <w:rFonts w:ascii="Arial" w:hAnsi="Arial" w:cs="Arial"/>
                <w:sz w:val="14"/>
                <w:szCs w:val="18"/>
              </w:rPr>
              <w:t xml:space="preserve"> </w:t>
            </w:r>
            <w:r w:rsidRPr="00A8588B">
              <w:rPr>
                <w:rFonts w:ascii="Arial" w:hAnsi="Arial" w:cs="Arial"/>
                <w:sz w:val="14"/>
                <w:szCs w:val="18"/>
              </w:rPr>
              <w:t>que</w:t>
            </w:r>
            <w:r w:rsidR="00FF06E9">
              <w:rPr>
                <w:rFonts w:ascii="Arial" w:hAnsi="Arial" w:cs="Arial"/>
                <w:sz w:val="14"/>
                <w:szCs w:val="18"/>
              </w:rPr>
              <w:t xml:space="preserve"> </w:t>
            </w:r>
            <w:r w:rsidRPr="00A8588B">
              <w:rPr>
                <w:rFonts w:ascii="Arial" w:hAnsi="Arial" w:cs="Arial"/>
                <w:sz w:val="14"/>
                <w:szCs w:val="18"/>
              </w:rPr>
              <w:t>pretendan</w:t>
            </w:r>
            <w:r w:rsidR="00FF06E9">
              <w:rPr>
                <w:rFonts w:ascii="Arial" w:hAnsi="Arial" w:cs="Arial"/>
                <w:sz w:val="14"/>
                <w:szCs w:val="18"/>
              </w:rPr>
              <w:t xml:space="preserve"> </w:t>
            </w:r>
            <w:r w:rsidRPr="00A8588B">
              <w:rPr>
                <w:rFonts w:ascii="Arial" w:hAnsi="Arial" w:cs="Arial"/>
                <w:sz w:val="14"/>
                <w:szCs w:val="18"/>
              </w:rPr>
              <w:t>postular</w:t>
            </w:r>
            <w:r w:rsidR="00FF06E9">
              <w:rPr>
                <w:rFonts w:ascii="Arial" w:hAnsi="Arial" w:cs="Arial"/>
                <w:sz w:val="14"/>
                <w:szCs w:val="18"/>
              </w:rPr>
              <w:t xml:space="preserve"> </w:t>
            </w:r>
            <w:r w:rsidRPr="00A8588B">
              <w:rPr>
                <w:rFonts w:ascii="Arial" w:hAnsi="Arial" w:cs="Arial"/>
                <w:sz w:val="14"/>
                <w:szCs w:val="18"/>
              </w:rPr>
              <w:t>su</w:t>
            </w:r>
            <w:r w:rsidR="00FF06E9">
              <w:rPr>
                <w:rFonts w:ascii="Arial" w:hAnsi="Arial" w:cs="Arial"/>
                <w:sz w:val="14"/>
                <w:szCs w:val="18"/>
              </w:rPr>
              <w:t xml:space="preserve"> </w:t>
            </w:r>
            <w:r w:rsidRPr="00A8588B">
              <w:rPr>
                <w:rFonts w:ascii="Arial" w:hAnsi="Arial" w:cs="Arial"/>
                <w:sz w:val="14"/>
                <w:szCs w:val="18"/>
              </w:rPr>
              <w:t>candidatura</w:t>
            </w:r>
            <w:r w:rsidR="00FF06E9">
              <w:rPr>
                <w:rFonts w:ascii="Arial" w:hAnsi="Arial" w:cs="Arial"/>
                <w:sz w:val="14"/>
                <w:szCs w:val="18"/>
              </w:rPr>
              <w:t xml:space="preserve"> </w:t>
            </w:r>
            <w:r w:rsidRPr="00A8588B">
              <w:rPr>
                <w:rFonts w:ascii="Arial" w:hAnsi="Arial" w:cs="Arial"/>
                <w:sz w:val="14"/>
                <w:szCs w:val="18"/>
              </w:rPr>
              <w:t>independiente</w:t>
            </w:r>
          </w:p>
        </w:tc>
        <w:tc>
          <w:tcPr>
            <w:tcW w:w="948" w:type="dxa"/>
            <w:shd w:val="clear" w:color="auto" w:fill="FFFFFF"/>
            <w:vAlign w:val="center"/>
          </w:tcPr>
          <w:p w:rsidR="004D5B7A" w:rsidRPr="00A8588B" w:rsidRDefault="004D5B7A" w:rsidP="00C41610">
            <w:pPr>
              <w:spacing w:after="101" w:line="320" w:lineRule="exact"/>
              <w:jc w:val="center"/>
              <w:rPr>
                <w:rFonts w:ascii="Arial" w:hAnsi="Arial" w:cs="Arial"/>
                <w:sz w:val="14"/>
                <w:szCs w:val="18"/>
              </w:rPr>
            </w:pPr>
            <w:r w:rsidRPr="00A8588B">
              <w:rPr>
                <w:rFonts w:ascii="Arial" w:hAnsi="Arial" w:cs="Arial"/>
                <w:sz w:val="14"/>
                <w:szCs w:val="18"/>
              </w:rPr>
              <w:t>Artículo</w:t>
            </w:r>
            <w:r w:rsidR="006A1855">
              <w:rPr>
                <w:rFonts w:ascii="Arial" w:hAnsi="Arial" w:cs="Arial"/>
                <w:sz w:val="14"/>
                <w:szCs w:val="18"/>
              </w:rPr>
              <w:t xml:space="preserve"> </w:t>
            </w:r>
            <w:r w:rsidRPr="00A8588B">
              <w:rPr>
                <w:rFonts w:ascii="Arial" w:hAnsi="Arial" w:cs="Arial"/>
                <w:sz w:val="14"/>
                <w:szCs w:val="18"/>
              </w:rPr>
              <w:t>70</w:t>
            </w:r>
          </w:p>
        </w:tc>
        <w:tc>
          <w:tcPr>
            <w:tcW w:w="951" w:type="dxa"/>
            <w:shd w:val="clear" w:color="auto" w:fill="FFFFFF"/>
            <w:vAlign w:val="center"/>
          </w:tcPr>
          <w:p w:rsidR="004D5B7A" w:rsidRPr="00A8588B" w:rsidRDefault="004D5B7A" w:rsidP="00C41610">
            <w:pPr>
              <w:spacing w:after="101" w:line="320" w:lineRule="exact"/>
              <w:jc w:val="center"/>
              <w:rPr>
                <w:rFonts w:ascii="Arial" w:hAnsi="Arial" w:cs="Arial"/>
                <w:sz w:val="14"/>
                <w:szCs w:val="18"/>
              </w:rPr>
            </w:pPr>
            <w:r w:rsidRPr="00A8588B">
              <w:rPr>
                <w:rFonts w:ascii="Arial" w:hAnsi="Arial" w:cs="Arial"/>
                <w:sz w:val="14"/>
                <w:szCs w:val="18"/>
              </w:rPr>
              <w:t>I-</w:t>
            </w:r>
            <w:r w:rsidR="00FF06E9">
              <w:rPr>
                <w:rFonts w:ascii="Arial" w:hAnsi="Arial" w:cs="Arial"/>
                <w:sz w:val="14"/>
                <w:szCs w:val="18"/>
              </w:rPr>
              <w:t xml:space="preserve"> </w:t>
            </w:r>
            <w:r w:rsidRPr="00A8588B">
              <w:rPr>
                <w:rFonts w:ascii="Arial" w:hAnsi="Arial" w:cs="Arial"/>
                <w:sz w:val="14"/>
                <w:szCs w:val="18"/>
              </w:rPr>
              <w:t>XLVIII</w:t>
            </w:r>
          </w:p>
        </w:tc>
        <w:tc>
          <w:tcPr>
            <w:tcW w:w="1386" w:type="dxa"/>
            <w:gridSpan w:val="2"/>
            <w:shd w:val="clear" w:color="auto" w:fill="FFFFFF"/>
            <w:vAlign w:val="center"/>
          </w:tcPr>
          <w:p w:rsidR="004D5B7A" w:rsidRPr="00A8588B" w:rsidRDefault="004D5B7A" w:rsidP="00C41610">
            <w:pPr>
              <w:spacing w:after="101" w:line="320" w:lineRule="exact"/>
              <w:jc w:val="center"/>
              <w:rPr>
                <w:rFonts w:ascii="Arial" w:hAnsi="Arial" w:cs="Arial"/>
                <w:sz w:val="14"/>
                <w:szCs w:val="18"/>
              </w:rPr>
            </w:pPr>
            <w:r w:rsidRPr="00A8588B">
              <w:rPr>
                <w:rFonts w:ascii="Arial" w:hAnsi="Arial" w:cs="Arial"/>
                <w:sz w:val="14"/>
                <w:szCs w:val="18"/>
              </w:rPr>
              <w:t>XV</w:t>
            </w:r>
            <w:r w:rsidR="00FF06E9">
              <w:rPr>
                <w:rFonts w:ascii="Arial" w:hAnsi="Arial" w:cs="Arial"/>
                <w:sz w:val="14"/>
                <w:szCs w:val="18"/>
              </w:rPr>
              <w:t xml:space="preserve"> </w:t>
            </w:r>
            <w:r w:rsidRPr="00A8588B">
              <w:rPr>
                <w:rFonts w:ascii="Arial" w:hAnsi="Arial" w:cs="Arial"/>
                <w:sz w:val="14"/>
                <w:szCs w:val="18"/>
              </w:rPr>
              <w:t>(a-q)</w:t>
            </w:r>
            <w:r w:rsidR="006A1855">
              <w:rPr>
                <w:rFonts w:ascii="Arial" w:hAnsi="Arial" w:cs="Arial"/>
                <w:sz w:val="14"/>
                <w:szCs w:val="18"/>
              </w:rPr>
              <w:t xml:space="preserve"> </w:t>
            </w:r>
            <w:r w:rsidRPr="00A8588B">
              <w:rPr>
                <w:rFonts w:ascii="Arial" w:hAnsi="Arial" w:cs="Arial"/>
                <w:sz w:val="14"/>
                <w:szCs w:val="18"/>
              </w:rPr>
              <w:t>XXVIII</w:t>
            </w:r>
            <w:r w:rsidR="00FF06E9">
              <w:rPr>
                <w:rFonts w:ascii="Arial" w:hAnsi="Arial" w:cs="Arial"/>
                <w:sz w:val="14"/>
                <w:szCs w:val="18"/>
              </w:rPr>
              <w:t xml:space="preserve"> </w:t>
            </w:r>
            <w:r w:rsidRPr="00A8588B">
              <w:rPr>
                <w:rFonts w:ascii="Arial" w:hAnsi="Arial" w:cs="Arial"/>
                <w:sz w:val="14"/>
                <w:szCs w:val="18"/>
              </w:rPr>
              <w:t>(a-b)</w:t>
            </w:r>
          </w:p>
        </w:tc>
        <w:tc>
          <w:tcPr>
            <w:tcW w:w="981" w:type="dxa"/>
            <w:shd w:val="clear" w:color="auto" w:fill="FFFFFF"/>
            <w:vAlign w:val="center"/>
          </w:tcPr>
          <w:p w:rsidR="004D5B7A" w:rsidRPr="00A8588B" w:rsidRDefault="004D5B7A" w:rsidP="00C41610">
            <w:pPr>
              <w:spacing w:after="101" w:line="320" w:lineRule="exact"/>
              <w:jc w:val="center"/>
              <w:rPr>
                <w:rFonts w:ascii="Arial" w:hAnsi="Arial" w:cs="Arial"/>
                <w:sz w:val="14"/>
                <w:szCs w:val="18"/>
              </w:rPr>
            </w:pPr>
            <w:r w:rsidRPr="00A8588B">
              <w:rPr>
                <w:rFonts w:ascii="Arial" w:hAnsi="Arial" w:cs="Arial"/>
                <w:sz w:val="14"/>
                <w:szCs w:val="18"/>
              </w:rPr>
              <w:t>Aplica</w:t>
            </w:r>
          </w:p>
        </w:tc>
      </w:tr>
      <w:tr w:rsidR="00A8588B" w:rsidRPr="00A8588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PrEx>
        <w:trPr>
          <w:trHeight w:val="20"/>
        </w:trPr>
        <w:tc>
          <w:tcPr>
            <w:tcW w:w="1006" w:type="dxa"/>
            <w:gridSpan w:val="2"/>
            <w:shd w:val="clear" w:color="auto" w:fill="FFFFFF"/>
            <w:vAlign w:val="center"/>
          </w:tcPr>
          <w:p w:rsidR="004D5B7A" w:rsidRPr="00A8588B" w:rsidRDefault="004D5B7A" w:rsidP="00C41610">
            <w:pPr>
              <w:spacing w:after="101" w:line="360" w:lineRule="exact"/>
              <w:jc w:val="center"/>
              <w:rPr>
                <w:rFonts w:ascii="Arial" w:hAnsi="Arial" w:cs="Arial"/>
                <w:sz w:val="14"/>
                <w:szCs w:val="18"/>
              </w:rPr>
            </w:pPr>
            <w:r w:rsidRPr="00A8588B">
              <w:rPr>
                <w:rFonts w:ascii="Arial" w:hAnsi="Arial" w:cs="Arial"/>
                <w:sz w:val="14"/>
                <w:szCs w:val="18"/>
              </w:rPr>
              <w:t>Federal</w:t>
            </w:r>
            <w:r w:rsidR="00FF06E9">
              <w:rPr>
                <w:rFonts w:ascii="Arial" w:hAnsi="Arial" w:cs="Arial"/>
                <w:sz w:val="14"/>
                <w:szCs w:val="18"/>
              </w:rPr>
              <w:t xml:space="preserve"> </w:t>
            </w:r>
            <w:r w:rsidRPr="00A8588B">
              <w:rPr>
                <w:rFonts w:ascii="Arial" w:hAnsi="Arial" w:cs="Arial"/>
                <w:sz w:val="14"/>
                <w:szCs w:val="18"/>
              </w:rPr>
              <w:t>y</w:t>
            </w:r>
            <w:r w:rsidR="00FF06E9">
              <w:rPr>
                <w:rFonts w:ascii="Arial" w:hAnsi="Arial" w:cs="Arial"/>
                <w:sz w:val="14"/>
                <w:szCs w:val="18"/>
              </w:rPr>
              <w:t xml:space="preserve"> </w:t>
            </w:r>
            <w:r w:rsidRPr="00A8588B">
              <w:rPr>
                <w:rFonts w:ascii="Arial" w:hAnsi="Arial" w:cs="Arial"/>
                <w:sz w:val="14"/>
                <w:szCs w:val="18"/>
              </w:rPr>
              <w:t>estatal</w:t>
            </w:r>
          </w:p>
        </w:tc>
        <w:tc>
          <w:tcPr>
            <w:tcW w:w="1420" w:type="dxa"/>
            <w:shd w:val="clear" w:color="auto" w:fill="FFFFFF"/>
            <w:vAlign w:val="center"/>
          </w:tcPr>
          <w:p w:rsidR="004D5B7A" w:rsidRPr="00A8588B" w:rsidRDefault="004D5B7A" w:rsidP="00C41610">
            <w:pPr>
              <w:spacing w:after="101" w:line="360" w:lineRule="exact"/>
              <w:jc w:val="center"/>
              <w:rPr>
                <w:rFonts w:ascii="Arial" w:hAnsi="Arial" w:cs="Arial"/>
                <w:sz w:val="14"/>
                <w:szCs w:val="18"/>
              </w:rPr>
            </w:pPr>
            <w:r w:rsidRPr="00A8588B">
              <w:rPr>
                <w:rFonts w:ascii="Arial" w:hAnsi="Arial" w:cs="Arial"/>
                <w:sz w:val="14"/>
                <w:szCs w:val="18"/>
              </w:rPr>
              <w:t>Autoridades</w:t>
            </w:r>
            <w:r w:rsidR="00FF06E9">
              <w:rPr>
                <w:rFonts w:ascii="Arial" w:hAnsi="Arial" w:cs="Arial"/>
                <w:sz w:val="14"/>
                <w:szCs w:val="18"/>
              </w:rPr>
              <w:t xml:space="preserve"> </w:t>
            </w:r>
            <w:r w:rsidRPr="00A8588B">
              <w:rPr>
                <w:rFonts w:ascii="Arial" w:hAnsi="Arial" w:cs="Arial"/>
                <w:sz w:val="14"/>
                <w:szCs w:val="18"/>
              </w:rPr>
              <w:t>administrativas</w:t>
            </w:r>
            <w:r w:rsidR="00FF06E9">
              <w:rPr>
                <w:rFonts w:ascii="Arial" w:hAnsi="Arial" w:cs="Arial"/>
                <w:sz w:val="14"/>
                <w:szCs w:val="18"/>
              </w:rPr>
              <w:t xml:space="preserve"> </w:t>
            </w:r>
            <w:r w:rsidRPr="00A8588B">
              <w:rPr>
                <w:rFonts w:ascii="Arial" w:hAnsi="Arial" w:cs="Arial"/>
                <w:sz w:val="14"/>
                <w:szCs w:val="18"/>
              </w:rPr>
              <w:t>y</w:t>
            </w:r>
            <w:r w:rsidR="00FF06E9">
              <w:rPr>
                <w:rFonts w:ascii="Arial" w:hAnsi="Arial" w:cs="Arial"/>
                <w:sz w:val="14"/>
                <w:szCs w:val="18"/>
              </w:rPr>
              <w:t xml:space="preserve"> </w:t>
            </w:r>
            <w:r w:rsidRPr="00A8588B">
              <w:rPr>
                <w:rFonts w:ascii="Arial" w:hAnsi="Arial" w:cs="Arial"/>
                <w:sz w:val="14"/>
                <w:szCs w:val="18"/>
              </w:rPr>
              <w:t>jurisdiccionales</w:t>
            </w:r>
            <w:r w:rsidR="00FF06E9">
              <w:rPr>
                <w:rFonts w:ascii="Arial" w:hAnsi="Arial" w:cs="Arial"/>
                <w:sz w:val="14"/>
                <w:szCs w:val="18"/>
              </w:rPr>
              <w:t xml:space="preserve"> </w:t>
            </w:r>
            <w:r w:rsidRPr="00A8588B">
              <w:rPr>
                <w:rFonts w:ascii="Arial" w:hAnsi="Arial" w:cs="Arial"/>
                <w:sz w:val="14"/>
                <w:szCs w:val="18"/>
              </w:rPr>
              <w:t>en</w:t>
            </w:r>
            <w:r w:rsidR="00FF06E9">
              <w:rPr>
                <w:rFonts w:ascii="Arial" w:hAnsi="Arial" w:cs="Arial"/>
                <w:sz w:val="14"/>
                <w:szCs w:val="18"/>
              </w:rPr>
              <w:t xml:space="preserve"> </w:t>
            </w:r>
            <w:r w:rsidRPr="00A8588B">
              <w:rPr>
                <w:rFonts w:ascii="Arial" w:hAnsi="Arial" w:cs="Arial"/>
                <w:sz w:val="14"/>
                <w:szCs w:val="18"/>
              </w:rPr>
              <w:t>materia</w:t>
            </w:r>
            <w:r w:rsidR="00FF06E9">
              <w:rPr>
                <w:rFonts w:ascii="Arial" w:hAnsi="Arial" w:cs="Arial"/>
                <w:sz w:val="14"/>
                <w:szCs w:val="18"/>
              </w:rPr>
              <w:t xml:space="preserve"> </w:t>
            </w:r>
            <w:r w:rsidRPr="00A8588B">
              <w:rPr>
                <w:rFonts w:ascii="Arial" w:hAnsi="Arial" w:cs="Arial"/>
                <w:sz w:val="14"/>
                <w:szCs w:val="18"/>
              </w:rPr>
              <w:t>laboral</w:t>
            </w:r>
          </w:p>
        </w:tc>
        <w:tc>
          <w:tcPr>
            <w:tcW w:w="2020" w:type="dxa"/>
            <w:gridSpan w:val="2"/>
            <w:shd w:val="clear" w:color="auto" w:fill="FFFFFF"/>
            <w:vAlign w:val="center"/>
          </w:tcPr>
          <w:p w:rsidR="004D5B7A" w:rsidRPr="00A8588B" w:rsidRDefault="004D5B7A" w:rsidP="00C41610">
            <w:pPr>
              <w:spacing w:after="101" w:line="360" w:lineRule="exact"/>
              <w:jc w:val="center"/>
              <w:rPr>
                <w:rFonts w:ascii="Arial" w:hAnsi="Arial" w:cs="Arial"/>
                <w:sz w:val="14"/>
                <w:szCs w:val="18"/>
              </w:rPr>
            </w:pPr>
            <w:r w:rsidRPr="00A8588B">
              <w:rPr>
                <w:rFonts w:ascii="Arial" w:hAnsi="Arial" w:cs="Arial"/>
                <w:sz w:val="14"/>
                <w:szCs w:val="18"/>
              </w:rPr>
              <w:t>Juntas</w:t>
            </w:r>
            <w:r w:rsidR="00FF06E9">
              <w:rPr>
                <w:rFonts w:ascii="Arial" w:hAnsi="Arial" w:cs="Arial"/>
                <w:sz w:val="14"/>
                <w:szCs w:val="18"/>
              </w:rPr>
              <w:t xml:space="preserve"> </w:t>
            </w:r>
            <w:r w:rsidRPr="00A8588B">
              <w:rPr>
                <w:rFonts w:ascii="Arial" w:hAnsi="Arial" w:cs="Arial"/>
                <w:sz w:val="14"/>
                <w:szCs w:val="18"/>
              </w:rPr>
              <w:t>de</w:t>
            </w:r>
            <w:r w:rsidR="00FF06E9">
              <w:rPr>
                <w:rFonts w:ascii="Arial" w:hAnsi="Arial" w:cs="Arial"/>
                <w:sz w:val="14"/>
                <w:szCs w:val="18"/>
              </w:rPr>
              <w:t xml:space="preserve"> </w:t>
            </w:r>
            <w:r w:rsidRPr="00A8588B">
              <w:rPr>
                <w:rFonts w:ascii="Arial" w:hAnsi="Arial" w:cs="Arial"/>
                <w:sz w:val="14"/>
                <w:szCs w:val="18"/>
              </w:rPr>
              <w:t>conciliación</w:t>
            </w:r>
            <w:r w:rsidR="00FF06E9">
              <w:rPr>
                <w:rFonts w:ascii="Arial" w:hAnsi="Arial" w:cs="Arial"/>
                <w:sz w:val="14"/>
                <w:szCs w:val="18"/>
              </w:rPr>
              <w:t xml:space="preserve"> </w:t>
            </w:r>
            <w:r w:rsidRPr="00A8588B">
              <w:rPr>
                <w:rFonts w:ascii="Arial" w:hAnsi="Arial" w:cs="Arial"/>
                <w:sz w:val="14"/>
                <w:szCs w:val="18"/>
              </w:rPr>
              <w:t>y</w:t>
            </w:r>
            <w:r w:rsidR="00FF06E9">
              <w:rPr>
                <w:rFonts w:ascii="Arial" w:hAnsi="Arial" w:cs="Arial"/>
                <w:sz w:val="14"/>
                <w:szCs w:val="18"/>
              </w:rPr>
              <w:t xml:space="preserve"> </w:t>
            </w:r>
            <w:r w:rsidRPr="00A8588B">
              <w:rPr>
                <w:rFonts w:ascii="Arial" w:hAnsi="Arial" w:cs="Arial"/>
                <w:sz w:val="14"/>
                <w:szCs w:val="18"/>
              </w:rPr>
              <w:t>arbitraje</w:t>
            </w:r>
            <w:r w:rsidR="006A1855">
              <w:rPr>
                <w:rFonts w:ascii="Arial" w:hAnsi="Arial" w:cs="Arial"/>
                <w:sz w:val="14"/>
                <w:szCs w:val="18"/>
              </w:rPr>
              <w:t xml:space="preserve"> </w:t>
            </w:r>
            <w:r w:rsidRPr="00A8588B">
              <w:rPr>
                <w:rFonts w:ascii="Arial" w:hAnsi="Arial" w:cs="Arial"/>
                <w:sz w:val="14"/>
                <w:szCs w:val="18"/>
              </w:rPr>
              <w:t>Tribunales</w:t>
            </w:r>
            <w:r w:rsidR="00FF06E9">
              <w:rPr>
                <w:rFonts w:ascii="Arial" w:hAnsi="Arial" w:cs="Arial"/>
                <w:sz w:val="14"/>
                <w:szCs w:val="18"/>
              </w:rPr>
              <w:t xml:space="preserve"> </w:t>
            </w:r>
            <w:r w:rsidRPr="00A8588B">
              <w:rPr>
                <w:rFonts w:ascii="Arial" w:hAnsi="Arial" w:cs="Arial"/>
                <w:sz w:val="14"/>
                <w:szCs w:val="18"/>
              </w:rPr>
              <w:t>de</w:t>
            </w:r>
            <w:r w:rsidR="00FF06E9">
              <w:rPr>
                <w:rFonts w:ascii="Arial" w:hAnsi="Arial" w:cs="Arial"/>
                <w:sz w:val="14"/>
                <w:szCs w:val="18"/>
              </w:rPr>
              <w:t xml:space="preserve"> </w:t>
            </w:r>
            <w:r w:rsidRPr="00A8588B">
              <w:rPr>
                <w:rFonts w:ascii="Arial" w:hAnsi="Arial" w:cs="Arial"/>
                <w:sz w:val="14"/>
                <w:szCs w:val="18"/>
              </w:rPr>
              <w:t>conciliación</w:t>
            </w:r>
            <w:r w:rsidR="00FF06E9">
              <w:rPr>
                <w:rFonts w:ascii="Arial" w:hAnsi="Arial" w:cs="Arial"/>
                <w:sz w:val="14"/>
                <w:szCs w:val="18"/>
              </w:rPr>
              <w:t xml:space="preserve"> </w:t>
            </w:r>
            <w:r w:rsidRPr="00A8588B">
              <w:rPr>
                <w:rFonts w:ascii="Arial" w:hAnsi="Arial" w:cs="Arial"/>
                <w:sz w:val="14"/>
                <w:szCs w:val="18"/>
              </w:rPr>
              <w:t>y</w:t>
            </w:r>
            <w:r w:rsidR="00FF06E9">
              <w:rPr>
                <w:rFonts w:ascii="Arial" w:hAnsi="Arial" w:cs="Arial"/>
                <w:sz w:val="14"/>
                <w:szCs w:val="18"/>
              </w:rPr>
              <w:t xml:space="preserve"> </w:t>
            </w:r>
            <w:r w:rsidRPr="00A8588B">
              <w:rPr>
                <w:rFonts w:ascii="Arial" w:hAnsi="Arial" w:cs="Arial"/>
                <w:sz w:val="14"/>
                <w:szCs w:val="18"/>
              </w:rPr>
              <w:t>arbitraje</w:t>
            </w:r>
          </w:p>
        </w:tc>
        <w:tc>
          <w:tcPr>
            <w:tcW w:w="948" w:type="dxa"/>
            <w:shd w:val="clear" w:color="auto" w:fill="FFFFFF"/>
            <w:vAlign w:val="center"/>
          </w:tcPr>
          <w:p w:rsidR="004D5B7A" w:rsidRPr="00A8588B" w:rsidRDefault="004D5B7A" w:rsidP="00C41610">
            <w:pPr>
              <w:spacing w:after="101" w:line="360" w:lineRule="exact"/>
              <w:jc w:val="center"/>
              <w:rPr>
                <w:rFonts w:ascii="Arial" w:hAnsi="Arial" w:cs="Arial"/>
                <w:sz w:val="14"/>
                <w:szCs w:val="18"/>
              </w:rPr>
            </w:pPr>
            <w:r w:rsidRPr="00A8588B">
              <w:rPr>
                <w:rFonts w:ascii="Arial" w:hAnsi="Arial" w:cs="Arial"/>
                <w:sz w:val="14"/>
                <w:szCs w:val="18"/>
              </w:rPr>
              <w:t>Artículo</w:t>
            </w:r>
            <w:r w:rsidR="006A1855">
              <w:rPr>
                <w:rFonts w:ascii="Arial" w:hAnsi="Arial" w:cs="Arial"/>
                <w:sz w:val="14"/>
                <w:szCs w:val="18"/>
              </w:rPr>
              <w:t xml:space="preserve"> </w:t>
            </w:r>
            <w:r w:rsidRPr="00A8588B">
              <w:rPr>
                <w:rFonts w:ascii="Arial" w:hAnsi="Arial" w:cs="Arial"/>
                <w:sz w:val="14"/>
                <w:szCs w:val="18"/>
              </w:rPr>
              <w:t>70</w:t>
            </w:r>
          </w:p>
        </w:tc>
        <w:tc>
          <w:tcPr>
            <w:tcW w:w="951" w:type="dxa"/>
            <w:shd w:val="clear" w:color="auto" w:fill="FFFFFF"/>
            <w:vAlign w:val="center"/>
          </w:tcPr>
          <w:p w:rsidR="004D5B7A" w:rsidRPr="00A8588B" w:rsidRDefault="004D5B7A" w:rsidP="00C41610">
            <w:pPr>
              <w:spacing w:after="101" w:line="360" w:lineRule="exact"/>
              <w:jc w:val="center"/>
              <w:rPr>
                <w:rFonts w:ascii="Arial" w:hAnsi="Arial" w:cs="Arial"/>
                <w:sz w:val="14"/>
                <w:szCs w:val="18"/>
              </w:rPr>
            </w:pPr>
            <w:r w:rsidRPr="00A8588B">
              <w:rPr>
                <w:rFonts w:ascii="Arial" w:hAnsi="Arial" w:cs="Arial"/>
                <w:sz w:val="14"/>
                <w:szCs w:val="18"/>
              </w:rPr>
              <w:t>I-</w:t>
            </w:r>
            <w:r w:rsidR="00FF06E9">
              <w:rPr>
                <w:rFonts w:ascii="Arial" w:hAnsi="Arial" w:cs="Arial"/>
                <w:sz w:val="14"/>
                <w:szCs w:val="18"/>
              </w:rPr>
              <w:t xml:space="preserve"> </w:t>
            </w:r>
            <w:r w:rsidRPr="00A8588B">
              <w:rPr>
                <w:rFonts w:ascii="Arial" w:hAnsi="Arial" w:cs="Arial"/>
                <w:sz w:val="14"/>
                <w:szCs w:val="18"/>
              </w:rPr>
              <w:t>XLVIII</w:t>
            </w:r>
          </w:p>
        </w:tc>
        <w:tc>
          <w:tcPr>
            <w:tcW w:w="1386" w:type="dxa"/>
            <w:gridSpan w:val="2"/>
            <w:shd w:val="clear" w:color="auto" w:fill="FFFFFF"/>
            <w:vAlign w:val="center"/>
          </w:tcPr>
          <w:p w:rsidR="004D5B7A" w:rsidRPr="00A8588B" w:rsidRDefault="004D5B7A" w:rsidP="00C41610">
            <w:pPr>
              <w:spacing w:after="101" w:line="360" w:lineRule="exact"/>
              <w:jc w:val="center"/>
              <w:rPr>
                <w:rFonts w:ascii="Arial" w:hAnsi="Arial" w:cs="Arial"/>
                <w:sz w:val="14"/>
                <w:szCs w:val="18"/>
              </w:rPr>
            </w:pPr>
            <w:r w:rsidRPr="00A8588B">
              <w:rPr>
                <w:rFonts w:ascii="Arial" w:hAnsi="Arial" w:cs="Arial"/>
                <w:sz w:val="14"/>
                <w:szCs w:val="18"/>
              </w:rPr>
              <w:t>XV</w:t>
            </w:r>
            <w:r w:rsidR="00FF06E9">
              <w:rPr>
                <w:rFonts w:ascii="Arial" w:hAnsi="Arial" w:cs="Arial"/>
                <w:sz w:val="14"/>
                <w:szCs w:val="18"/>
              </w:rPr>
              <w:t xml:space="preserve"> </w:t>
            </w:r>
            <w:r w:rsidRPr="00A8588B">
              <w:rPr>
                <w:rFonts w:ascii="Arial" w:hAnsi="Arial" w:cs="Arial"/>
                <w:sz w:val="14"/>
                <w:szCs w:val="18"/>
              </w:rPr>
              <w:t>(a-q)</w:t>
            </w:r>
            <w:r w:rsidR="006A1855">
              <w:rPr>
                <w:rFonts w:ascii="Arial" w:hAnsi="Arial" w:cs="Arial"/>
                <w:sz w:val="14"/>
                <w:szCs w:val="18"/>
              </w:rPr>
              <w:t xml:space="preserve"> </w:t>
            </w:r>
            <w:r w:rsidRPr="00A8588B">
              <w:rPr>
                <w:rFonts w:ascii="Arial" w:hAnsi="Arial" w:cs="Arial"/>
                <w:sz w:val="14"/>
                <w:szCs w:val="18"/>
              </w:rPr>
              <w:t>XXVIII</w:t>
            </w:r>
            <w:r w:rsidR="00FF06E9">
              <w:rPr>
                <w:rFonts w:ascii="Arial" w:hAnsi="Arial" w:cs="Arial"/>
                <w:sz w:val="14"/>
                <w:szCs w:val="18"/>
              </w:rPr>
              <w:t xml:space="preserve"> </w:t>
            </w:r>
            <w:r w:rsidRPr="00A8588B">
              <w:rPr>
                <w:rFonts w:ascii="Arial" w:hAnsi="Arial" w:cs="Arial"/>
                <w:sz w:val="14"/>
                <w:szCs w:val="18"/>
              </w:rPr>
              <w:t>(a-b)</w:t>
            </w:r>
          </w:p>
        </w:tc>
        <w:tc>
          <w:tcPr>
            <w:tcW w:w="981" w:type="dxa"/>
            <w:shd w:val="clear" w:color="auto" w:fill="FFFFFF"/>
            <w:vAlign w:val="center"/>
          </w:tcPr>
          <w:p w:rsidR="004D5B7A" w:rsidRPr="00A8588B" w:rsidRDefault="004D5B7A" w:rsidP="00C41610">
            <w:pPr>
              <w:spacing w:after="101" w:line="360" w:lineRule="exact"/>
              <w:jc w:val="center"/>
              <w:rPr>
                <w:rFonts w:ascii="Arial" w:hAnsi="Arial" w:cs="Arial"/>
                <w:sz w:val="14"/>
                <w:szCs w:val="18"/>
              </w:rPr>
            </w:pPr>
            <w:r w:rsidRPr="00A8588B">
              <w:rPr>
                <w:rFonts w:ascii="Arial" w:hAnsi="Arial" w:cs="Arial"/>
                <w:sz w:val="14"/>
                <w:szCs w:val="18"/>
              </w:rPr>
              <w:t>Aplica</w:t>
            </w:r>
          </w:p>
        </w:tc>
      </w:tr>
      <w:tr w:rsidR="00A8588B" w:rsidRPr="00A8588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bottom w:w="0" w:type="dxa"/>
          </w:tblCellMar>
        </w:tblPrEx>
        <w:trPr>
          <w:trHeight w:val="20"/>
        </w:trPr>
        <w:tc>
          <w:tcPr>
            <w:tcW w:w="1006" w:type="dxa"/>
            <w:gridSpan w:val="2"/>
            <w:shd w:val="clear" w:color="auto" w:fill="FFFFFF"/>
            <w:vAlign w:val="center"/>
          </w:tcPr>
          <w:p w:rsidR="004D5B7A" w:rsidRPr="00A8588B" w:rsidRDefault="004D5B7A" w:rsidP="00C41610">
            <w:pPr>
              <w:spacing w:after="101" w:line="360" w:lineRule="exact"/>
              <w:jc w:val="center"/>
              <w:rPr>
                <w:rFonts w:ascii="Arial" w:hAnsi="Arial" w:cs="Arial"/>
                <w:sz w:val="14"/>
                <w:szCs w:val="18"/>
              </w:rPr>
            </w:pPr>
            <w:r w:rsidRPr="00A8588B">
              <w:rPr>
                <w:rFonts w:ascii="Arial" w:hAnsi="Arial" w:cs="Arial"/>
                <w:sz w:val="14"/>
                <w:szCs w:val="18"/>
              </w:rPr>
              <w:t>Federal,</w:t>
            </w:r>
            <w:r w:rsidR="00FF06E9">
              <w:rPr>
                <w:rFonts w:ascii="Arial" w:hAnsi="Arial" w:cs="Arial"/>
                <w:sz w:val="14"/>
                <w:szCs w:val="18"/>
              </w:rPr>
              <w:t xml:space="preserve"> </w:t>
            </w:r>
            <w:r w:rsidRPr="00A8588B">
              <w:rPr>
                <w:rFonts w:ascii="Arial" w:hAnsi="Arial" w:cs="Arial"/>
                <w:sz w:val="14"/>
                <w:szCs w:val="18"/>
              </w:rPr>
              <w:t>estatal</w:t>
            </w:r>
            <w:r w:rsidR="00FF06E9">
              <w:rPr>
                <w:rFonts w:ascii="Arial" w:hAnsi="Arial" w:cs="Arial"/>
                <w:sz w:val="14"/>
                <w:szCs w:val="18"/>
              </w:rPr>
              <w:t xml:space="preserve"> </w:t>
            </w:r>
            <w:r w:rsidRPr="00A8588B">
              <w:rPr>
                <w:rFonts w:ascii="Arial" w:hAnsi="Arial" w:cs="Arial"/>
                <w:sz w:val="14"/>
                <w:szCs w:val="18"/>
              </w:rPr>
              <w:t>y</w:t>
            </w:r>
            <w:r w:rsidR="00FF06E9">
              <w:rPr>
                <w:rFonts w:ascii="Arial" w:hAnsi="Arial" w:cs="Arial"/>
                <w:sz w:val="14"/>
                <w:szCs w:val="18"/>
              </w:rPr>
              <w:t xml:space="preserve"> </w:t>
            </w:r>
            <w:r w:rsidRPr="00A8588B">
              <w:rPr>
                <w:rFonts w:ascii="Arial" w:hAnsi="Arial" w:cs="Arial"/>
                <w:sz w:val="14"/>
                <w:szCs w:val="18"/>
              </w:rPr>
              <w:t>municipal</w:t>
            </w:r>
          </w:p>
        </w:tc>
        <w:tc>
          <w:tcPr>
            <w:tcW w:w="1420" w:type="dxa"/>
            <w:shd w:val="clear" w:color="auto" w:fill="FFFFFF"/>
            <w:vAlign w:val="center"/>
          </w:tcPr>
          <w:p w:rsidR="004D5B7A" w:rsidRPr="00A8588B" w:rsidRDefault="004D5B7A" w:rsidP="00C41610">
            <w:pPr>
              <w:spacing w:after="101" w:line="360" w:lineRule="exact"/>
              <w:jc w:val="center"/>
              <w:rPr>
                <w:rFonts w:ascii="Arial" w:hAnsi="Arial" w:cs="Arial"/>
                <w:sz w:val="14"/>
                <w:szCs w:val="18"/>
              </w:rPr>
            </w:pPr>
            <w:r w:rsidRPr="00A8588B">
              <w:rPr>
                <w:rFonts w:ascii="Arial" w:hAnsi="Arial" w:cs="Arial"/>
                <w:sz w:val="14"/>
                <w:szCs w:val="18"/>
              </w:rPr>
              <w:t>Sindicatos</w:t>
            </w:r>
          </w:p>
        </w:tc>
        <w:tc>
          <w:tcPr>
            <w:tcW w:w="2020" w:type="dxa"/>
            <w:gridSpan w:val="2"/>
            <w:shd w:val="clear" w:color="auto" w:fill="FFFFFF"/>
            <w:vAlign w:val="center"/>
          </w:tcPr>
          <w:p w:rsidR="004D5B7A" w:rsidRPr="00A8588B" w:rsidRDefault="004D5B7A" w:rsidP="00C41610">
            <w:pPr>
              <w:spacing w:after="101" w:line="360" w:lineRule="exact"/>
              <w:jc w:val="center"/>
              <w:rPr>
                <w:rFonts w:ascii="Arial" w:hAnsi="Arial" w:cs="Arial"/>
                <w:sz w:val="14"/>
                <w:szCs w:val="18"/>
              </w:rPr>
            </w:pPr>
            <w:r w:rsidRPr="00A8588B">
              <w:rPr>
                <w:rFonts w:ascii="Arial" w:hAnsi="Arial" w:cs="Arial"/>
                <w:sz w:val="14"/>
                <w:szCs w:val="18"/>
              </w:rPr>
              <w:t>Sindicatos</w:t>
            </w:r>
          </w:p>
        </w:tc>
        <w:tc>
          <w:tcPr>
            <w:tcW w:w="948" w:type="dxa"/>
            <w:shd w:val="clear" w:color="auto" w:fill="FFFFFF"/>
            <w:vAlign w:val="center"/>
          </w:tcPr>
          <w:p w:rsidR="004D5B7A" w:rsidRPr="00A8588B" w:rsidRDefault="004D5B7A" w:rsidP="00C41610">
            <w:pPr>
              <w:spacing w:after="101" w:line="360" w:lineRule="exact"/>
              <w:jc w:val="center"/>
              <w:rPr>
                <w:rFonts w:ascii="Arial" w:hAnsi="Arial" w:cs="Arial"/>
                <w:sz w:val="14"/>
                <w:szCs w:val="18"/>
              </w:rPr>
            </w:pPr>
            <w:r w:rsidRPr="00A8588B">
              <w:rPr>
                <w:rFonts w:ascii="Arial" w:hAnsi="Arial" w:cs="Arial"/>
                <w:sz w:val="14"/>
                <w:szCs w:val="18"/>
              </w:rPr>
              <w:t>Artículo</w:t>
            </w:r>
            <w:r w:rsidR="006A1855">
              <w:rPr>
                <w:rFonts w:ascii="Arial" w:hAnsi="Arial" w:cs="Arial"/>
                <w:sz w:val="14"/>
                <w:szCs w:val="18"/>
              </w:rPr>
              <w:t xml:space="preserve"> </w:t>
            </w:r>
            <w:r w:rsidRPr="00A8588B">
              <w:rPr>
                <w:rFonts w:ascii="Arial" w:hAnsi="Arial" w:cs="Arial"/>
                <w:sz w:val="14"/>
                <w:szCs w:val="18"/>
              </w:rPr>
              <w:t>70</w:t>
            </w:r>
          </w:p>
        </w:tc>
        <w:tc>
          <w:tcPr>
            <w:tcW w:w="951" w:type="dxa"/>
            <w:shd w:val="clear" w:color="auto" w:fill="FFFFFF"/>
            <w:vAlign w:val="center"/>
          </w:tcPr>
          <w:p w:rsidR="004D5B7A" w:rsidRPr="00A8588B" w:rsidRDefault="004D5B7A" w:rsidP="00C41610">
            <w:pPr>
              <w:spacing w:after="101" w:line="360" w:lineRule="exact"/>
              <w:jc w:val="center"/>
              <w:rPr>
                <w:rFonts w:ascii="Arial" w:hAnsi="Arial" w:cs="Arial"/>
                <w:sz w:val="14"/>
                <w:szCs w:val="18"/>
              </w:rPr>
            </w:pPr>
            <w:r w:rsidRPr="00A8588B">
              <w:rPr>
                <w:rFonts w:ascii="Arial" w:hAnsi="Arial" w:cs="Arial"/>
                <w:sz w:val="14"/>
                <w:szCs w:val="18"/>
              </w:rPr>
              <w:t>I-</w:t>
            </w:r>
            <w:r w:rsidR="00FF06E9">
              <w:rPr>
                <w:rFonts w:ascii="Arial" w:hAnsi="Arial" w:cs="Arial"/>
                <w:sz w:val="14"/>
                <w:szCs w:val="18"/>
              </w:rPr>
              <w:t xml:space="preserve"> </w:t>
            </w:r>
            <w:r w:rsidRPr="00A8588B">
              <w:rPr>
                <w:rFonts w:ascii="Arial" w:hAnsi="Arial" w:cs="Arial"/>
                <w:sz w:val="14"/>
                <w:szCs w:val="18"/>
              </w:rPr>
              <w:t>XLVIII</w:t>
            </w:r>
          </w:p>
        </w:tc>
        <w:tc>
          <w:tcPr>
            <w:tcW w:w="1386" w:type="dxa"/>
            <w:gridSpan w:val="2"/>
            <w:shd w:val="clear" w:color="auto" w:fill="FFFFFF"/>
            <w:vAlign w:val="center"/>
          </w:tcPr>
          <w:p w:rsidR="004D5B7A" w:rsidRPr="00A8588B" w:rsidRDefault="004D5B7A" w:rsidP="00C41610">
            <w:pPr>
              <w:spacing w:after="101" w:line="360" w:lineRule="exact"/>
              <w:jc w:val="center"/>
              <w:rPr>
                <w:rFonts w:ascii="Arial" w:hAnsi="Arial" w:cs="Arial"/>
                <w:sz w:val="14"/>
                <w:szCs w:val="18"/>
              </w:rPr>
            </w:pPr>
            <w:r w:rsidRPr="00A8588B">
              <w:rPr>
                <w:rFonts w:ascii="Arial" w:hAnsi="Arial" w:cs="Arial"/>
                <w:sz w:val="14"/>
                <w:szCs w:val="18"/>
              </w:rPr>
              <w:t>XV</w:t>
            </w:r>
            <w:r w:rsidR="00FF06E9">
              <w:rPr>
                <w:rFonts w:ascii="Arial" w:hAnsi="Arial" w:cs="Arial"/>
                <w:sz w:val="14"/>
                <w:szCs w:val="18"/>
              </w:rPr>
              <w:t xml:space="preserve"> </w:t>
            </w:r>
            <w:r w:rsidRPr="00A8588B">
              <w:rPr>
                <w:rFonts w:ascii="Arial" w:hAnsi="Arial" w:cs="Arial"/>
                <w:sz w:val="14"/>
                <w:szCs w:val="18"/>
              </w:rPr>
              <w:t>(a-q)</w:t>
            </w:r>
            <w:r w:rsidR="006A1855">
              <w:rPr>
                <w:rFonts w:ascii="Arial" w:hAnsi="Arial" w:cs="Arial"/>
                <w:sz w:val="14"/>
                <w:szCs w:val="18"/>
              </w:rPr>
              <w:t xml:space="preserve"> </w:t>
            </w:r>
            <w:r w:rsidRPr="00A8588B">
              <w:rPr>
                <w:rFonts w:ascii="Arial" w:hAnsi="Arial" w:cs="Arial"/>
                <w:sz w:val="14"/>
                <w:szCs w:val="18"/>
              </w:rPr>
              <w:t>XXVIII</w:t>
            </w:r>
            <w:r w:rsidR="00FF06E9">
              <w:rPr>
                <w:rFonts w:ascii="Arial" w:hAnsi="Arial" w:cs="Arial"/>
                <w:sz w:val="14"/>
                <w:szCs w:val="18"/>
              </w:rPr>
              <w:t xml:space="preserve"> </w:t>
            </w:r>
            <w:r w:rsidRPr="00A8588B">
              <w:rPr>
                <w:rFonts w:ascii="Arial" w:hAnsi="Arial" w:cs="Arial"/>
                <w:sz w:val="14"/>
                <w:szCs w:val="18"/>
              </w:rPr>
              <w:t>(a-b)</w:t>
            </w:r>
          </w:p>
        </w:tc>
        <w:tc>
          <w:tcPr>
            <w:tcW w:w="981" w:type="dxa"/>
            <w:shd w:val="clear" w:color="auto" w:fill="FFFFFF"/>
            <w:vAlign w:val="center"/>
          </w:tcPr>
          <w:p w:rsidR="004D5B7A" w:rsidRPr="00A8588B" w:rsidRDefault="004D5B7A" w:rsidP="00C41610">
            <w:pPr>
              <w:spacing w:after="101" w:line="360" w:lineRule="exact"/>
              <w:jc w:val="center"/>
              <w:rPr>
                <w:rFonts w:ascii="Arial" w:hAnsi="Arial" w:cs="Arial"/>
                <w:sz w:val="14"/>
                <w:szCs w:val="18"/>
              </w:rPr>
            </w:pPr>
            <w:r w:rsidRPr="00A8588B">
              <w:rPr>
                <w:rFonts w:ascii="Arial" w:hAnsi="Arial" w:cs="Arial"/>
                <w:sz w:val="14"/>
                <w:szCs w:val="18"/>
              </w:rPr>
              <w:t>Aplica</w:t>
            </w:r>
          </w:p>
        </w:tc>
      </w:tr>
      <w:tr w:rsidR="004D5B7A" w:rsidRPr="00A8588B">
        <w:tblPrEx>
          <w:tblCellMar>
            <w:top w:w="0" w:type="dxa"/>
            <w:bottom w:w="0" w:type="dxa"/>
          </w:tblCellMar>
        </w:tblPrEx>
        <w:trPr>
          <w:trHeight w:val="20"/>
        </w:trPr>
        <w:tc>
          <w:tcPr>
            <w:tcW w:w="98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D5B7A" w:rsidRPr="00A8588B" w:rsidRDefault="004D5B7A" w:rsidP="00C41610">
            <w:pPr>
              <w:spacing w:after="101" w:line="360" w:lineRule="exact"/>
              <w:jc w:val="center"/>
              <w:rPr>
                <w:rFonts w:ascii="Arial" w:hAnsi="Arial" w:cs="Arial"/>
                <w:sz w:val="14"/>
                <w:szCs w:val="18"/>
              </w:rPr>
            </w:pPr>
            <w:r w:rsidRPr="00A8588B">
              <w:rPr>
                <w:rFonts w:ascii="Arial" w:hAnsi="Arial" w:cs="Arial"/>
                <w:sz w:val="14"/>
                <w:szCs w:val="18"/>
              </w:rPr>
              <w:t>Federal</w:t>
            </w:r>
            <w:r w:rsidR="00FF06E9">
              <w:rPr>
                <w:rFonts w:ascii="Arial" w:hAnsi="Arial" w:cs="Arial"/>
                <w:sz w:val="14"/>
                <w:szCs w:val="18"/>
              </w:rPr>
              <w:t xml:space="preserve"> </w:t>
            </w:r>
            <w:r w:rsidRPr="00A8588B">
              <w:rPr>
                <w:rFonts w:ascii="Arial" w:hAnsi="Arial" w:cs="Arial"/>
                <w:sz w:val="14"/>
                <w:szCs w:val="18"/>
              </w:rPr>
              <w:t>y</w:t>
            </w:r>
            <w:r w:rsidR="00FF06E9">
              <w:rPr>
                <w:rFonts w:ascii="Arial" w:hAnsi="Arial" w:cs="Arial"/>
                <w:sz w:val="14"/>
                <w:szCs w:val="18"/>
              </w:rPr>
              <w:t xml:space="preserve"> </w:t>
            </w:r>
            <w:r w:rsidRPr="00A8588B">
              <w:rPr>
                <w:rFonts w:ascii="Arial" w:hAnsi="Arial" w:cs="Arial"/>
                <w:sz w:val="14"/>
                <w:szCs w:val="18"/>
              </w:rPr>
              <w:t>estatal</w:t>
            </w:r>
          </w:p>
        </w:tc>
        <w:tc>
          <w:tcPr>
            <w:tcW w:w="1440" w:type="dxa"/>
            <w:gridSpan w:val="2"/>
            <w:tcBorders>
              <w:top w:val="single" w:sz="6" w:space="0" w:color="000000"/>
              <w:left w:val="single" w:sz="6" w:space="0" w:color="auto"/>
              <w:bottom w:val="single" w:sz="6" w:space="0" w:color="000000"/>
              <w:right w:val="single" w:sz="6" w:space="0" w:color="000000"/>
            </w:tcBorders>
            <w:shd w:val="clear" w:color="auto" w:fill="FFFFFF"/>
            <w:vAlign w:val="center"/>
          </w:tcPr>
          <w:p w:rsidR="004D5B7A" w:rsidRPr="00A8588B" w:rsidRDefault="004D5B7A" w:rsidP="00C41610">
            <w:pPr>
              <w:spacing w:after="101" w:line="360" w:lineRule="exact"/>
              <w:jc w:val="center"/>
              <w:rPr>
                <w:rFonts w:ascii="Arial" w:hAnsi="Arial" w:cs="Arial"/>
                <w:sz w:val="14"/>
                <w:szCs w:val="18"/>
              </w:rPr>
            </w:pPr>
            <w:r w:rsidRPr="00A8588B">
              <w:rPr>
                <w:rFonts w:ascii="Arial" w:hAnsi="Arial" w:cs="Arial"/>
                <w:sz w:val="14"/>
                <w:szCs w:val="18"/>
              </w:rPr>
              <w:t>Sector</w:t>
            </w:r>
            <w:r w:rsidR="00FF06E9">
              <w:rPr>
                <w:rFonts w:ascii="Arial" w:hAnsi="Arial" w:cs="Arial"/>
                <w:sz w:val="14"/>
                <w:szCs w:val="18"/>
              </w:rPr>
              <w:t xml:space="preserve"> </w:t>
            </w:r>
            <w:r w:rsidRPr="00A8588B">
              <w:rPr>
                <w:rFonts w:ascii="Arial" w:hAnsi="Arial" w:cs="Arial"/>
                <w:sz w:val="14"/>
                <w:szCs w:val="18"/>
              </w:rPr>
              <w:t>Energético</w:t>
            </w:r>
          </w:p>
        </w:tc>
        <w:tc>
          <w:tcPr>
            <w:tcW w:w="2020" w:type="dxa"/>
            <w:gridSpan w:val="2"/>
            <w:tcBorders>
              <w:top w:val="single" w:sz="6" w:space="0" w:color="000000"/>
              <w:left w:val="single" w:sz="6" w:space="0" w:color="auto"/>
              <w:bottom w:val="single" w:sz="6" w:space="0" w:color="000000"/>
              <w:right w:val="single" w:sz="6" w:space="0" w:color="000000"/>
            </w:tcBorders>
            <w:shd w:val="clear" w:color="auto" w:fill="FFFFFF"/>
            <w:vAlign w:val="center"/>
          </w:tcPr>
          <w:p w:rsidR="004D5B7A" w:rsidRPr="00A8588B" w:rsidRDefault="004D5B7A" w:rsidP="00C41610">
            <w:pPr>
              <w:spacing w:after="101" w:line="360" w:lineRule="exact"/>
              <w:jc w:val="center"/>
              <w:rPr>
                <w:rFonts w:ascii="Arial" w:hAnsi="Arial" w:cs="Arial"/>
                <w:sz w:val="14"/>
                <w:szCs w:val="18"/>
              </w:rPr>
            </w:pPr>
            <w:r w:rsidRPr="00A8588B">
              <w:rPr>
                <w:rFonts w:ascii="Arial" w:hAnsi="Arial" w:cs="Arial"/>
                <w:sz w:val="14"/>
                <w:szCs w:val="18"/>
              </w:rPr>
              <w:t>Órganos</w:t>
            </w:r>
            <w:r w:rsidR="00FF06E9">
              <w:rPr>
                <w:rFonts w:ascii="Arial" w:hAnsi="Arial" w:cs="Arial"/>
                <w:sz w:val="14"/>
                <w:szCs w:val="18"/>
              </w:rPr>
              <w:t xml:space="preserve"> </w:t>
            </w:r>
            <w:r w:rsidRPr="00A8588B">
              <w:rPr>
                <w:rFonts w:ascii="Arial" w:hAnsi="Arial" w:cs="Arial"/>
                <w:sz w:val="14"/>
                <w:szCs w:val="18"/>
              </w:rPr>
              <w:t>reguladores</w:t>
            </w:r>
            <w:r w:rsidR="00FF06E9">
              <w:rPr>
                <w:rFonts w:ascii="Arial" w:hAnsi="Arial" w:cs="Arial"/>
                <w:sz w:val="14"/>
                <w:szCs w:val="18"/>
              </w:rPr>
              <w:t xml:space="preserve"> </w:t>
            </w:r>
            <w:r w:rsidRPr="00A8588B">
              <w:rPr>
                <w:rFonts w:ascii="Arial" w:hAnsi="Arial" w:cs="Arial"/>
                <w:sz w:val="14"/>
                <w:szCs w:val="18"/>
              </w:rPr>
              <w:t>coordinados</w:t>
            </w:r>
            <w:r w:rsidR="00FF06E9">
              <w:rPr>
                <w:rFonts w:ascii="Arial" w:hAnsi="Arial" w:cs="Arial"/>
                <w:sz w:val="14"/>
                <w:szCs w:val="18"/>
              </w:rPr>
              <w:t xml:space="preserve"> </w:t>
            </w:r>
            <w:r w:rsidR="006A1855">
              <w:rPr>
                <w:rFonts w:ascii="Arial" w:hAnsi="Arial" w:cs="Arial"/>
                <w:sz w:val="14"/>
                <w:szCs w:val="18"/>
              </w:rPr>
              <w:t xml:space="preserve"> </w:t>
            </w:r>
            <w:r w:rsidRPr="00A8588B">
              <w:rPr>
                <w:rFonts w:ascii="Arial" w:hAnsi="Arial" w:cs="Arial"/>
                <w:sz w:val="14"/>
                <w:szCs w:val="18"/>
              </w:rPr>
              <w:t>Empresas</w:t>
            </w:r>
            <w:r w:rsidR="00FF06E9">
              <w:rPr>
                <w:rFonts w:ascii="Arial" w:hAnsi="Arial" w:cs="Arial"/>
                <w:sz w:val="14"/>
                <w:szCs w:val="18"/>
              </w:rPr>
              <w:t xml:space="preserve"> </w:t>
            </w:r>
            <w:r w:rsidRPr="00A8588B">
              <w:rPr>
                <w:rFonts w:ascii="Arial" w:hAnsi="Arial" w:cs="Arial"/>
                <w:sz w:val="14"/>
                <w:szCs w:val="18"/>
              </w:rPr>
              <w:t>productivas</w:t>
            </w:r>
            <w:r w:rsidR="00FF06E9">
              <w:rPr>
                <w:rFonts w:ascii="Arial" w:hAnsi="Arial" w:cs="Arial"/>
                <w:sz w:val="14"/>
                <w:szCs w:val="18"/>
              </w:rPr>
              <w:t xml:space="preserve"> </w:t>
            </w:r>
            <w:r w:rsidRPr="00A8588B">
              <w:rPr>
                <w:rFonts w:ascii="Arial" w:hAnsi="Arial" w:cs="Arial"/>
                <w:sz w:val="14"/>
                <w:szCs w:val="18"/>
              </w:rPr>
              <w:t>del</w:t>
            </w:r>
            <w:r w:rsidR="00FF06E9">
              <w:rPr>
                <w:rFonts w:ascii="Arial" w:hAnsi="Arial" w:cs="Arial"/>
                <w:sz w:val="14"/>
                <w:szCs w:val="18"/>
              </w:rPr>
              <w:t xml:space="preserve"> </w:t>
            </w:r>
            <w:r w:rsidRPr="00A8588B">
              <w:rPr>
                <w:rFonts w:ascii="Arial" w:hAnsi="Arial" w:cs="Arial"/>
                <w:sz w:val="14"/>
                <w:szCs w:val="18"/>
              </w:rPr>
              <w:t>Estado</w:t>
            </w:r>
            <w:r w:rsidR="006A1855">
              <w:rPr>
                <w:rFonts w:ascii="Arial" w:hAnsi="Arial" w:cs="Arial"/>
                <w:sz w:val="14"/>
                <w:szCs w:val="18"/>
              </w:rPr>
              <w:t xml:space="preserve"> </w:t>
            </w:r>
            <w:r w:rsidRPr="00A8588B">
              <w:rPr>
                <w:rFonts w:ascii="Arial" w:hAnsi="Arial" w:cs="Arial"/>
                <w:sz w:val="14"/>
                <w:szCs w:val="18"/>
              </w:rPr>
              <w:t>Subsidiarias</w:t>
            </w:r>
            <w:r w:rsidR="00FF06E9">
              <w:rPr>
                <w:rFonts w:ascii="Arial" w:hAnsi="Arial" w:cs="Arial"/>
                <w:sz w:val="14"/>
                <w:szCs w:val="18"/>
              </w:rPr>
              <w:t xml:space="preserve"> </w:t>
            </w:r>
            <w:r w:rsidRPr="00A8588B">
              <w:rPr>
                <w:rFonts w:ascii="Arial" w:hAnsi="Arial" w:cs="Arial"/>
                <w:sz w:val="14"/>
                <w:szCs w:val="18"/>
              </w:rPr>
              <w:t>y</w:t>
            </w:r>
            <w:r w:rsidR="00FF06E9">
              <w:rPr>
                <w:rFonts w:ascii="Arial" w:hAnsi="Arial" w:cs="Arial"/>
                <w:sz w:val="14"/>
                <w:szCs w:val="18"/>
              </w:rPr>
              <w:t xml:space="preserve"> </w:t>
            </w:r>
            <w:r w:rsidRPr="00A8588B">
              <w:rPr>
                <w:rFonts w:ascii="Arial" w:hAnsi="Arial" w:cs="Arial"/>
                <w:sz w:val="14"/>
                <w:szCs w:val="18"/>
              </w:rPr>
              <w:t>filiales</w:t>
            </w:r>
          </w:p>
        </w:tc>
        <w:tc>
          <w:tcPr>
            <w:tcW w:w="948" w:type="dxa"/>
            <w:tcBorders>
              <w:top w:val="single" w:sz="6" w:space="0" w:color="000000"/>
              <w:left w:val="single" w:sz="6" w:space="0" w:color="auto"/>
              <w:bottom w:val="single" w:sz="6" w:space="0" w:color="000000"/>
              <w:right w:val="single" w:sz="6" w:space="0" w:color="000000"/>
            </w:tcBorders>
            <w:shd w:val="clear" w:color="auto" w:fill="FFFFFF"/>
            <w:vAlign w:val="center"/>
          </w:tcPr>
          <w:p w:rsidR="004D5B7A" w:rsidRPr="00A8588B" w:rsidRDefault="004D5B7A" w:rsidP="00C41610">
            <w:pPr>
              <w:spacing w:after="101" w:line="360" w:lineRule="exact"/>
              <w:jc w:val="center"/>
              <w:rPr>
                <w:rFonts w:ascii="Arial" w:hAnsi="Arial" w:cs="Arial"/>
                <w:sz w:val="14"/>
                <w:szCs w:val="18"/>
              </w:rPr>
            </w:pPr>
            <w:r w:rsidRPr="00A8588B">
              <w:rPr>
                <w:rFonts w:ascii="Arial" w:hAnsi="Arial" w:cs="Arial"/>
                <w:sz w:val="14"/>
                <w:szCs w:val="18"/>
              </w:rPr>
              <w:t>Artículo</w:t>
            </w:r>
            <w:r w:rsidR="006A1855">
              <w:rPr>
                <w:rFonts w:ascii="Arial" w:hAnsi="Arial" w:cs="Arial"/>
                <w:sz w:val="14"/>
                <w:szCs w:val="18"/>
              </w:rPr>
              <w:t xml:space="preserve"> </w:t>
            </w:r>
            <w:r w:rsidRPr="00A8588B">
              <w:rPr>
                <w:rFonts w:ascii="Arial" w:hAnsi="Arial" w:cs="Arial"/>
                <w:sz w:val="14"/>
                <w:szCs w:val="18"/>
              </w:rPr>
              <w:t>70</w:t>
            </w:r>
          </w:p>
        </w:tc>
        <w:tc>
          <w:tcPr>
            <w:tcW w:w="951" w:type="dxa"/>
            <w:tcBorders>
              <w:top w:val="single" w:sz="6" w:space="0" w:color="000000"/>
              <w:left w:val="single" w:sz="6" w:space="0" w:color="auto"/>
              <w:bottom w:val="single" w:sz="6" w:space="0" w:color="000000"/>
              <w:right w:val="single" w:sz="6" w:space="0" w:color="000000"/>
            </w:tcBorders>
            <w:shd w:val="clear" w:color="auto" w:fill="FFFFFF"/>
            <w:vAlign w:val="center"/>
          </w:tcPr>
          <w:p w:rsidR="004D5B7A" w:rsidRPr="00A8588B" w:rsidRDefault="004D5B7A" w:rsidP="00C41610">
            <w:pPr>
              <w:spacing w:after="101" w:line="360" w:lineRule="exact"/>
              <w:jc w:val="center"/>
              <w:rPr>
                <w:rFonts w:ascii="Arial" w:hAnsi="Arial" w:cs="Arial"/>
                <w:sz w:val="14"/>
                <w:szCs w:val="18"/>
              </w:rPr>
            </w:pPr>
            <w:r w:rsidRPr="00A8588B">
              <w:rPr>
                <w:rFonts w:ascii="Arial" w:hAnsi="Arial" w:cs="Arial"/>
                <w:sz w:val="14"/>
                <w:szCs w:val="18"/>
              </w:rPr>
              <w:t>I-</w:t>
            </w:r>
            <w:r w:rsidR="00FF06E9">
              <w:rPr>
                <w:rFonts w:ascii="Arial" w:hAnsi="Arial" w:cs="Arial"/>
                <w:sz w:val="14"/>
                <w:szCs w:val="18"/>
              </w:rPr>
              <w:t xml:space="preserve"> </w:t>
            </w:r>
            <w:r w:rsidRPr="00A8588B">
              <w:rPr>
                <w:rFonts w:ascii="Arial" w:hAnsi="Arial" w:cs="Arial"/>
                <w:sz w:val="14"/>
                <w:szCs w:val="18"/>
              </w:rPr>
              <w:t>XLVIII</w:t>
            </w:r>
          </w:p>
        </w:tc>
        <w:tc>
          <w:tcPr>
            <w:tcW w:w="1378" w:type="dxa"/>
            <w:tcBorders>
              <w:top w:val="single" w:sz="6" w:space="0" w:color="000000"/>
              <w:left w:val="single" w:sz="6" w:space="0" w:color="auto"/>
              <w:bottom w:val="single" w:sz="6" w:space="0" w:color="000000"/>
              <w:right w:val="single" w:sz="6" w:space="0" w:color="000000"/>
            </w:tcBorders>
            <w:shd w:val="clear" w:color="auto" w:fill="FFFFFF"/>
            <w:vAlign w:val="center"/>
          </w:tcPr>
          <w:p w:rsidR="004D5B7A" w:rsidRPr="00A8588B" w:rsidRDefault="004D5B7A" w:rsidP="00C41610">
            <w:pPr>
              <w:spacing w:after="101" w:line="360" w:lineRule="exact"/>
              <w:jc w:val="center"/>
              <w:rPr>
                <w:rFonts w:ascii="Arial" w:hAnsi="Arial" w:cs="Arial"/>
                <w:sz w:val="14"/>
                <w:szCs w:val="18"/>
              </w:rPr>
            </w:pPr>
            <w:r w:rsidRPr="00A8588B">
              <w:rPr>
                <w:rFonts w:ascii="Arial" w:hAnsi="Arial" w:cs="Arial"/>
                <w:sz w:val="14"/>
                <w:szCs w:val="18"/>
              </w:rPr>
              <w:t>XV</w:t>
            </w:r>
            <w:r w:rsidR="00FF06E9">
              <w:rPr>
                <w:rFonts w:ascii="Arial" w:hAnsi="Arial" w:cs="Arial"/>
                <w:sz w:val="14"/>
                <w:szCs w:val="18"/>
              </w:rPr>
              <w:t xml:space="preserve"> </w:t>
            </w:r>
            <w:r w:rsidRPr="00A8588B">
              <w:rPr>
                <w:rFonts w:ascii="Arial" w:hAnsi="Arial" w:cs="Arial"/>
                <w:sz w:val="14"/>
                <w:szCs w:val="18"/>
              </w:rPr>
              <w:t>(a-q)</w:t>
            </w:r>
            <w:r w:rsidR="006A1855">
              <w:rPr>
                <w:rFonts w:ascii="Arial" w:hAnsi="Arial" w:cs="Arial"/>
                <w:sz w:val="14"/>
                <w:szCs w:val="18"/>
              </w:rPr>
              <w:t xml:space="preserve"> </w:t>
            </w:r>
            <w:r w:rsidRPr="00A8588B">
              <w:rPr>
                <w:rFonts w:ascii="Arial" w:hAnsi="Arial" w:cs="Arial"/>
                <w:sz w:val="14"/>
                <w:szCs w:val="18"/>
              </w:rPr>
              <w:t>XXVIII</w:t>
            </w:r>
            <w:r w:rsidR="00FF06E9">
              <w:rPr>
                <w:rFonts w:ascii="Arial" w:hAnsi="Arial" w:cs="Arial"/>
                <w:sz w:val="14"/>
                <w:szCs w:val="18"/>
              </w:rPr>
              <w:t xml:space="preserve"> </w:t>
            </w:r>
            <w:r w:rsidRPr="00A8588B">
              <w:rPr>
                <w:rFonts w:ascii="Arial" w:hAnsi="Arial" w:cs="Arial"/>
                <w:sz w:val="14"/>
                <w:szCs w:val="18"/>
              </w:rPr>
              <w:t>(a-b)</w:t>
            </w:r>
          </w:p>
        </w:tc>
        <w:tc>
          <w:tcPr>
            <w:tcW w:w="989" w:type="dxa"/>
            <w:gridSpan w:val="2"/>
            <w:tcBorders>
              <w:top w:val="single" w:sz="6" w:space="0" w:color="000000"/>
              <w:left w:val="single" w:sz="6" w:space="0" w:color="auto"/>
              <w:bottom w:val="single" w:sz="6" w:space="0" w:color="000000"/>
              <w:right w:val="single" w:sz="6" w:space="0" w:color="000000"/>
            </w:tcBorders>
            <w:shd w:val="clear" w:color="auto" w:fill="FFFFFF"/>
            <w:vAlign w:val="center"/>
          </w:tcPr>
          <w:p w:rsidR="004D5B7A" w:rsidRPr="00A8588B" w:rsidRDefault="004D5B7A" w:rsidP="00C41610">
            <w:pPr>
              <w:spacing w:after="101" w:line="360" w:lineRule="exact"/>
              <w:jc w:val="center"/>
              <w:rPr>
                <w:rFonts w:ascii="Arial" w:hAnsi="Arial" w:cs="Arial"/>
                <w:sz w:val="14"/>
                <w:szCs w:val="18"/>
              </w:rPr>
            </w:pPr>
            <w:r w:rsidRPr="00A8588B">
              <w:rPr>
                <w:rFonts w:ascii="Arial" w:hAnsi="Arial" w:cs="Arial"/>
                <w:sz w:val="14"/>
                <w:szCs w:val="18"/>
              </w:rPr>
              <w:t>Aplica</w:t>
            </w:r>
          </w:p>
        </w:tc>
      </w:tr>
    </w:tbl>
    <w:p w:rsidR="004D5B7A" w:rsidRPr="008319F5" w:rsidRDefault="004D5B7A" w:rsidP="004A7C4A">
      <w:pPr>
        <w:tabs>
          <w:tab w:val="left" w:pos="351"/>
        </w:tabs>
        <w:spacing w:after="101" w:line="216" w:lineRule="exact"/>
        <w:rPr>
          <w:rFonts w:ascii="Arial" w:hAnsi="Arial" w:cs="Arial"/>
          <w:b/>
          <w:sz w:val="18"/>
          <w:szCs w:val="18"/>
        </w:rPr>
      </w:pPr>
    </w:p>
    <w:p w:rsidR="004D5B7A" w:rsidRPr="008319F5" w:rsidRDefault="004D5B7A" w:rsidP="004A7C4A">
      <w:pPr>
        <w:tabs>
          <w:tab w:val="left" w:pos="351"/>
        </w:tabs>
        <w:spacing w:after="101" w:line="216" w:lineRule="exact"/>
        <w:rPr>
          <w:rFonts w:ascii="Arial" w:hAnsi="Arial" w:cs="Arial"/>
          <w:sz w:val="18"/>
          <w:szCs w:val="18"/>
        </w:rPr>
      </w:pPr>
      <w:r w:rsidRPr="008319F5">
        <w:rPr>
          <w:rFonts w:ascii="Arial" w:hAnsi="Arial" w:cs="Arial"/>
          <w:b/>
          <w:sz w:val="18"/>
          <w:szCs w:val="18"/>
        </w:rPr>
        <w:t>Anexo</w:t>
      </w:r>
      <w:r w:rsidR="00FF06E9">
        <w:rPr>
          <w:rFonts w:ascii="Arial" w:hAnsi="Arial" w:cs="Arial"/>
          <w:b/>
          <w:sz w:val="18"/>
          <w:szCs w:val="18"/>
        </w:rPr>
        <w:t xml:space="preserve"> </w:t>
      </w:r>
      <w:r w:rsidRPr="008319F5">
        <w:rPr>
          <w:rFonts w:ascii="Arial" w:hAnsi="Arial" w:cs="Arial"/>
          <w:b/>
          <w:sz w:val="18"/>
          <w:szCs w:val="18"/>
        </w:rPr>
        <w:t>2</w:t>
      </w:r>
    </w:p>
    <w:p w:rsidR="004D5B7A" w:rsidRPr="008319F5" w:rsidRDefault="004D5B7A" w:rsidP="004A7C4A">
      <w:pPr>
        <w:tabs>
          <w:tab w:val="left" w:pos="216"/>
        </w:tabs>
        <w:spacing w:after="101" w:line="216" w:lineRule="exact"/>
        <w:rPr>
          <w:rFonts w:ascii="Arial" w:hAnsi="Arial" w:cs="Arial"/>
          <w:b/>
          <w:sz w:val="18"/>
          <w:szCs w:val="18"/>
        </w:rPr>
      </w:pPr>
      <w:bookmarkStart w:id="4" w:name="h.3dy6vkm"/>
      <w:bookmarkEnd w:id="4"/>
      <w:r w:rsidRPr="008319F5">
        <w:rPr>
          <w:rFonts w:ascii="Arial" w:hAnsi="Arial" w:cs="Arial"/>
          <w:b/>
          <w:sz w:val="18"/>
          <w:szCs w:val="18"/>
        </w:rPr>
        <w:t>Tabla</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00FF06E9">
        <w:rPr>
          <w:rFonts w:ascii="Arial" w:hAnsi="Arial" w:cs="Arial"/>
          <w:b/>
          <w:sz w:val="18"/>
          <w:szCs w:val="18"/>
        </w:rPr>
        <w:t xml:space="preserve"> </w:t>
      </w:r>
      <w:r w:rsidRPr="008319F5">
        <w:rPr>
          <w:rFonts w:ascii="Arial" w:hAnsi="Arial" w:cs="Arial"/>
          <w:b/>
          <w:sz w:val="18"/>
          <w:szCs w:val="18"/>
        </w:rPr>
        <w:t>y</w:t>
      </w:r>
      <w:r w:rsidR="00FF06E9">
        <w:rPr>
          <w:rFonts w:ascii="Arial" w:hAnsi="Arial" w:cs="Arial"/>
          <w:b/>
          <w:sz w:val="18"/>
          <w:szCs w:val="18"/>
        </w:rPr>
        <w:t xml:space="preserve"> </w:t>
      </w:r>
      <w:r w:rsidRPr="008319F5">
        <w:rPr>
          <w:rFonts w:ascii="Arial" w:hAnsi="Arial" w:cs="Arial"/>
          <w:b/>
          <w:sz w:val="18"/>
          <w:szCs w:val="18"/>
        </w:rPr>
        <w:t>Conservación</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smartTag w:uri="urn:schemas-microsoft-com:office:smarttags" w:element="PersonName">
        <w:smartTagPr>
          <w:attr w:name="ProductID" w:val="la Informaci￳n"/>
        </w:smartTagPr>
        <w:r w:rsidRPr="008319F5">
          <w:rPr>
            <w:rFonts w:ascii="Arial" w:hAnsi="Arial" w:cs="Arial"/>
            <w:b/>
            <w:sz w:val="18"/>
            <w:szCs w:val="18"/>
          </w:rPr>
          <w:t>la</w:t>
        </w:r>
        <w:r w:rsidR="00FF06E9">
          <w:rPr>
            <w:rFonts w:ascii="Arial" w:hAnsi="Arial" w:cs="Arial"/>
            <w:b/>
            <w:sz w:val="18"/>
            <w:szCs w:val="18"/>
          </w:rPr>
          <w:t xml:space="preserve"> </w:t>
        </w:r>
        <w:r w:rsidRPr="008319F5">
          <w:rPr>
            <w:rFonts w:ascii="Arial" w:hAnsi="Arial" w:cs="Arial"/>
            <w:b/>
            <w:sz w:val="18"/>
            <w:szCs w:val="18"/>
          </w:rPr>
          <w:t>Información</w:t>
        </w:r>
      </w:smartTag>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849"/>
        <w:gridCol w:w="2225"/>
        <w:gridCol w:w="1235"/>
        <w:gridCol w:w="1907"/>
        <w:gridCol w:w="1496"/>
      </w:tblGrid>
      <w:tr w:rsidR="004D5B7A" w:rsidRPr="00C41610">
        <w:tblPrEx>
          <w:tblCellMar>
            <w:top w:w="0" w:type="dxa"/>
            <w:bottom w:w="0" w:type="dxa"/>
          </w:tblCellMar>
        </w:tblPrEx>
        <w:trPr>
          <w:trHeight w:val="20"/>
          <w:tblHeader/>
        </w:trPr>
        <w:tc>
          <w:tcPr>
            <w:tcW w:w="1849" w:type="dxa"/>
            <w:shd w:val="clear" w:color="auto" w:fill="BFBFBF"/>
            <w:noWrap/>
            <w:vAlign w:val="center"/>
          </w:tcPr>
          <w:p w:rsidR="004D5B7A" w:rsidRPr="00C41610" w:rsidRDefault="004D5B7A" w:rsidP="00C41610">
            <w:pPr>
              <w:spacing w:after="101" w:line="224" w:lineRule="exact"/>
              <w:jc w:val="center"/>
              <w:rPr>
                <w:rFonts w:ascii="Arial" w:hAnsi="Arial" w:cs="Arial"/>
                <w:b/>
                <w:sz w:val="14"/>
                <w:szCs w:val="18"/>
              </w:rPr>
            </w:pPr>
            <w:r w:rsidRPr="00C41610">
              <w:rPr>
                <w:rFonts w:ascii="Arial" w:hAnsi="Arial" w:cs="Arial"/>
                <w:b/>
                <w:sz w:val="14"/>
                <w:szCs w:val="18"/>
              </w:rPr>
              <w:t>Artículo</w:t>
            </w:r>
          </w:p>
        </w:tc>
        <w:tc>
          <w:tcPr>
            <w:tcW w:w="2225" w:type="dxa"/>
            <w:shd w:val="clear" w:color="auto" w:fill="BFBFBF"/>
            <w:vAlign w:val="center"/>
          </w:tcPr>
          <w:p w:rsidR="004D5B7A" w:rsidRPr="00C41610" w:rsidRDefault="004D5B7A" w:rsidP="00C41610">
            <w:pPr>
              <w:spacing w:after="101" w:line="224" w:lineRule="exact"/>
              <w:jc w:val="center"/>
              <w:rPr>
                <w:rFonts w:ascii="Arial" w:hAnsi="Arial" w:cs="Arial"/>
                <w:b/>
                <w:sz w:val="14"/>
                <w:szCs w:val="18"/>
              </w:rPr>
            </w:pPr>
            <w:r w:rsidRPr="00C41610">
              <w:rPr>
                <w:rFonts w:ascii="Arial" w:hAnsi="Arial" w:cs="Arial"/>
                <w:b/>
                <w:sz w:val="14"/>
                <w:szCs w:val="18"/>
              </w:rPr>
              <w:t>Fracción/inciso</w:t>
            </w:r>
          </w:p>
        </w:tc>
        <w:tc>
          <w:tcPr>
            <w:tcW w:w="1235" w:type="dxa"/>
            <w:shd w:val="clear" w:color="auto" w:fill="BFBFBF"/>
            <w:vAlign w:val="center"/>
          </w:tcPr>
          <w:p w:rsidR="004D5B7A" w:rsidRPr="00C41610" w:rsidRDefault="004D5B7A" w:rsidP="00C41610">
            <w:pPr>
              <w:spacing w:after="101" w:line="224" w:lineRule="exact"/>
              <w:jc w:val="center"/>
              <w:rPr>
                <w:rFonts w:ascii="Arial" w:hAnsi="Arial" w:cs="Arial"/>
                <w:b/>
                <w:sz w:val="14"/>
                <w:szCs w:val="18"/>
              </w:rPr>
            </w:pPr>
            <w:r w:rsidRPr="00C41610">
              <w:rPr>
                <w:rFonts w:ascii="Arial" w:hAnsi="Arial" w:cs="Arial"/>
                <w:b/>
                <w:sz w:val="14"/>
                <w:szCs w:val="18"/>
              </w:rPr>
              <w:t>Periodo</w:t>
            </w:r>
            <w:r w:rsidR="00FF06E9" w:rsidRPr="00C41610">
              <w:rPr>
                <w:rFonts w:ascii="Arial" w:hAnsi="Arial" w:cs="Arial"/>
                <w:b/>
                <w:sz w:val="14"/>
                <w:szCs w:val="18"/>
              </w:rPr>
              <w:t xml:space="preserve"> </w:t>
            </w:r>
            <w:r w:rsidRPr="00C41610">
              <w:rPr>
                <w:rFonts w:ascii="Arial" w:hAnsi="Arial" w:cs="Arial"/>
                <w:b/>
                <w:sz w:val="14"/>
                <w:szCs w:val="18"/>
              </w:rPr>
              <w:t>de</w:t>
            </w:r>
            <w:r w:rsidR="00FF06E9" w:rsidRPr="00C41610">
              <w:rPr>
                <w:rFonts w:ascii="Arial" w:hAnsi="Arial" w:cs="Arial"/>
                <w:b/>
                <w:sz w:val="14"/>
                <w:szCs w:val="18"/>
              </w:rPr>
              <w:t xml:space="preserve"> </w:t>
            </w:r>
            <w:r w:rsidRPr="00C41610">
              <w:rPr>
                <w:rFonts w:ascii="Arial" w:hAnsi="Arial" w:cs="Arial"/>
                <w:b/>
                <w:sz w:val="14"/>
                <w:szCs w:val="18"/>
              </w:rPr>
              <w:t>actualización</w:t>
            </w:r>
          </w:p>
        </w:tc>
        <w:tc>
          <w:tcPr>
            <w:tcW w:w="1907" w:type="dxa"/>
            <w:shd w:val="clear" w:color="auto" w:fill="BFBFBF"/>
            <w:vAlign w:val="center"/>
          </w:tcPr>
          <w:p w:rsidR="004D5B7A" w:rsidRPr="00C41610" w:rsidRDefault="004D5B7A" w:rsidP="00C41610">
            <w:pPr>
              <w:spacing w:after="101" w:line="224" w:lineRule="exact"/>
              <w:jc w:val="center"/>
              <w:rPr>
                <w:rFonts w:ascii="Arial" w:hAnsi="Arial" w:cs="Arial"/>
                <w:b/>
                <w:sz w:val="14"/>
                <w:szCs w:val="18"/>
              </w:rPr>
            </w:pPr>
            <w:r w:rsidRPr="00C41610">
              <w:rPr>
                <w:rFonts w:ascii="Arial" w:hAnsi="Arial" w:cs="Arial"/>
                <w:b/>
                <w:sz w:val="14"/>
                <w:szCs w:val="18"/>
              </w:rPr>
              <w:t>Observaciones</w:t>
            </w:r>
            <w:r w:rsidR="00FF06E9" w:rsidRPr="00C41610">
              <w:rPr>
                <w:rFonts w:ascii="Arial" w:hAnsi="Arial" w:cs="Arial"/>
                <w:b/>
                <w:sz w:val="14"/>
                <w:szCs w:val="18"/>
              </w:rPr>
              <w:t xml:space="preserve"> </w:t>
            </w:r>
            <w:r w:rsidRPr="00C41610">
              <w:rPr>
                <w:rFonts w:ascii="Arial" w:hAnsi="Arial" w:cs="Arial"/>
                <w:b/>
                <w:sz w:val="14"/>
                <w:szCs w:val="18"/>
              </w:rPr>
              <w:t>acerca</w:t>
            </w:r>
            <w:r w:rsidR="00FF06E9" w:rsidRPr="00C41610">
              <w:rPr>
                <w:rFonts w:ascii="Arial" w:hAnsi="Arial" w:cs="Arial"/>
                <w:b/>
                <w:sz w:val="14"/>
                <w:szCs w:val="18"/>
              </w:rPr>
              <w:t xml:space="preserve"> </w:t>
            </w:r>
            <w:r w:rsidRPr="00C41610">
              <w:rPr>
                <w:rFonts w:ascii="Arial" w:hAnsi="Arial" w:cs="Arial"/>
                <w:b/>
                <w:sz w:val="14"/>
                <w:szCs w:val="18"/>
              </w:rPr>
              <w:t>de</w:t>
            </w:r>
            <w:r w:rsidR="00FF06E9" w:rsidRPr="00C41610">
              <w:rPr>
                <w:rFonts w:ascii="Arial" w:hAnsi="Arial" w:cs="Arial"/>
                <w:b/>
                <w:sz w:val="14"/>
                <w:szCs w:val="18"/>
              </w:rPr>
              <w:t xml:space="preserve"> </w:t>
            </w:r>
            <w:r w:rsidRPr="00C41610">
              <w:rPr>
                <w:rFonts w:ascii="Arial" w:hAnsi="Arial" w:cs="Arial"/>
                <w:b/>
                <w:sz w:val="14"/>
                <w:szCs w:val="18"/>
              </w:rPr>
              <w:t>la</w:t>
            </w:r>
            <w:r w:rsidR="00FF06E9" w:rsidRPr="00C41610">
              <w:rPr>
                <w:rFonts w:ascii="Arial" w:hAnsi="Arial" w:cs="Arial"/>
                <w:b/>
                <w:sz w:val="14"/>
                <w:szCs w:val="18"/>
              </w:rPr>
              <w:t xml:space="preserve"> </w:t>
            </w:r>
            <w:r w:rsidRPr="00C41610">
              <w:rPr>
                <w:rFonts w:ascii="Arial" w:hAnsi="Arial" w:cs="Arial"/>
                <w:b/>
                <w:sz w:val="14"/>
                <w:szCs w:val="18"/>
              </w:rPr>
              <w:t>información</w:t>
            </w:r>
            <w:r w:rsidR="00FF06E9" w:rsidRPr="00C41610">
              <w:rPr>
                <w:rFonts w:ascii="Arial" w:hAnsi="Arial" w:cs="Arial"/>
                <w:b/>
                <w:sz w:val="14"/>
                <w:szCs w:val="18"/>
              </w:rPr>
              <w:t xml:space="preserve"> </w:t>
            </w:r>
            <w:r w:rsidRPr="00C41610">
              <w:rPr>
                <w:rFonts w:ascii="Arial" w:hAnsi="Arial" w:cs="Arial"/>
                <w:b/>
                <w:sz w:val="14"/>
                <w:szCs w:val="18"/>
              </w:rPr>
              <w:t>a</w:t>
            </w:r>
            <w:r w:rsidR="00FF06E9" w:rsidRPr="00C41610">
              <w:rPr>
                <w:rFonts w:ascii="Arial" w:hAnsi="Arial" w:cs="Arial"/>
                <w:b/>
                <w:sz w:val="14"/>
                <w:szCs w:val="18"/>
              </w:rPr>
              <w:t xml:space="preserve"> </w:t>
            </w:r>
            <w:r w:rsidRPr="00C41610">
              <w:rPr>
                <w:rFonts w:ascii="Arial" w:hAnsi="Arial" w:cs="Arial"/>
                <w:b/>
                <w:sz w:val="14"/>
                <w:szCs w:val="18"/>
              </w:rPr>
              <w:t>publicar</w:t>
            </w:r>
          </w:p>
        </w:tc>
        <w:tc>
          <w:tcPr>
            <w:tcW w:w="1496" w:type="dxa"/>
            <w:shd w:val="clear" w:color="auto" w:fill="BFBFBF"/>
            <w:vAlign w:val="center"/>
          </w:tcPr>
          <w:p w:rsidR="004D5B7A" w:rsidRPr="00C41610" w:rsidRDefault="004D5B7A" w:rsidP="00C41610">
            <w:pPr>
              <w:spacing w:after="101" w:line="224" w:lineRule="exact"/>
              <w:jc w:val="center"/>
              <w:rPr>
                <w:rFonts w:ascii="Arial" w:hAnsi="Arial" w:cs="Arial"/>
                <w:b/>
                <w:sz w:val="14"/>
                <w:szCs w:val="18"/>
              </w:rPr>
            </w:pPr>
            <w:r w:rsidRPr="00C41610">
              <w:rPr>
                <w:rFonts w:ascii="Arial" w:hAnsi="Arial" w:cs="Arial"/>
                <w:b/>
                <w:sz w:val="14"/>
                <w:szCs w:val="18"/>
              </w:rPr>
              <w:t>Periodo</w:t>
            </w:r>
            <w:r w:rsidR="00FF06E9" w:rsidRPr="00C41610">
              <w:rPr>
                <w:rFonts w:ascii="Arial" w:hAnsi="Arial" w:cs="Arial"/>
                <w:b/>
                <w:sz w:val="14"/>
                <w:szCs w:val="18"/>
              </w:rPr>
              <w:t xml:space="preserve"> </w:t>
            </w:r>
            <w:r w:rsidRPr="00C41610">
              <w:rPr>
                <w:rFonts w:ascii="Arial" w:hAnsi="Arial" w:cs="Arial"/>
                <w:b/>
                <w:sz w:val="14"/>
                <w:szCs w:val="18"/>
              </w:rPr>
              <w:t>de</w:t>
            </w:r>
            <w:r w:rsidR="00FF06E9" w:rsidRPr="00C41610">
              <w:rPr>
                <w:rFonts w:ascii="Arial" w:hAnsi="Arial" w:cs="Arial"/>
                <w:b/>
                <w:sz w:val="14"/>
                <w:szCs w:val="18"/>
              </w:rPr>
              <w:t xml:space="preserve"> </w:t>
            </w:r>
            <w:r w:rsidRPr="00C41610">
              <w:rPr>
                <w:rFonts w:ascii="Arial" w:hAnsi="Arial" w:cs="Arial"/>
                <w:b/>
                <w:sz w:val="14"/>
                <w:szCs w:val="18"/>
              </w:rPr>
              <w:t>Conservación</w:t>
            </w:r>
            <w:r w:rsidR="00FF06E9" w:rsidRPr="00C41610">
              <w:rPr>
                <w:rFonts w:ascii="Arial" w:hAnsi="Arial" w:cs="Arial"/>
                <w:b/>
                <w:sz w:val="14"/>
                <w:szCs w:val="18"/>
              </w:rPr>
              <w:t xml:space="preserve"> </w:t>
            </w:r>
            <w:r w:rsidRPr="00C41610">
              <w:rPr>
                <w:rFonts w:ascii="Arial" w:hAnsi="Arial" w:cs="Arial"/>
                <w:b/>
                <w:sz w:val="14"/>
                <w:szCs w:val="18"/>
              </w:rPr>
              <w:t>de</w:t>
            </w:r>
            <w:r w:rsidR="00FF06E9" w:rsidRPr="00C41610">
              <w:rPr>
                <w:rFonts w:ascii="Arial" w:hAnsi="Arial" w:cs="Arial"/>
                <w:b/>
                <w:sz w:val="14"/>
                <w:szCs w:val="18"/>
              </w:rPr>
              <w:t xml:space="preserve"> </w:t>
            </w:r>
            <w:r w:rsidRPr="00C41610">
              <w:rPr>
                <w:rFonts w:ascii="Arial" w:hAnsi="Arial" w:cs="Arial"/>
                <w:b/>
                <w:sz w:val="14"/>
                <w:szCs w:val="18"/>
              </w:rPr>
              <w:t>la</w:t>
            </w:r>
            <w:r w:rsidR="00FF06E9" w:rsidRPr="00C41610">
              <w:rPr>
                <w:rFonts w:ascii="Arial" w:hAnsi="Arial" w:cs="Arial"/>
                <w:b/>
                <w:sz w:val="14"/>
                <w:szCs w:val="18"/>
              </w:rPr>
              <w:t xml:space="preserve"> </w:t>
            </w:r>
            <w:r w:rsidRPr="00C41610">
              <w:rPr>
                <w:rFonts w:ascii="Arial" w:hAnsi="Arial" w:cs="Arial"/>
                <w:b/>
                <w:sz w:val="14"/>
                <w:szCs w:val="18"/>
              </w:rPr>
              <w:t>información</w:t>
            </w:r>
          </w:p>
        </w:tc>
      </w:tr>
      <w:tr w:rsidR="004D5B7A" w:rsidRPr="00A8588B">
        <w:tblPrEx>
          <w:tblCellMar>
            <w:top w:w="0" w:type="dxa"/>
            <w:bottom w:w="0" w:type="dxa"/>
          </w:tblCellMar>
        </w:tblPrEx>
        <w:trPr>
          <w:trHeight w:val="20"/>
        </w:trPr>
        <w:tc>
          <w:tcPr>
            <w:tcW w:w="1849" w:type="dxa"/>
            <w:vAlign w:val="center"/>
          </w:tcPr>
          <w:p w:rsidR="004D5B7A" w:rsidRPr="00FF06E9" w:rsidRDefault="004D5B7A" w:rsidP="00C41610">
            <w:pPr>
              <w:spacing w:after="101" w:line="240" w:lineRule="exact"/>
              <w:jc w:val="center"/>
              <w:rPr>
                <w:rFonts w:ascii="Arial" w:hAnsi="Arial" w:cs="Arial"/>
                <w:i/>
                <w:sz w:val="14"/>
                <w:szCs w:val="18"/>
              </w:rPr>
            </w:pPr>
            <w:r w:rsidRPr="00FF06E9">
              <w:rPr>
                <w:rFonts w:ascii="Arial" w:hAnsi="Arial" w:cs="Arial"/>
                <w:i/>
                <w:sz w:val="14"/>
                <w:szCs w:val="18"/>
              </w:rPr>
              <w:t>Artículo</w:t>
            </w:r>
            <w:r w:rsidR="00FF06E9" w:rsidRPr="00FF06E9">
              <w:rPr>
                <w:rFonts w:ascii="Arial" w:hAnsi="Arial" w:cs="Arial"/>
                <w:i/>
                <w:sz w:val="14"/>
                <w:szCs w:val="18"/>
              </w:rPr>
              <w:t xml:space="preserve"> </w:t>
            </w:r>
            <w:r w:rsidRPr="00FF06E9">
              <w:rPr>
                <w:rFonts w:ascii="Arial" w:hAnsi="Arial" w:cs="Arial"/>
                <w:i/>
                <w:sz w:val="14"/>
                <w:szCs w:val="18"/>
              </w:rPr>
              <w:t>70</w:t>
            </w:r>
            <w:r w:rsidR="006A1855">
              <w:rPr>
                <w:rFonts w:ascii="Arial" w:hAnsi="Arial" w:cs="Arial"/>
                <w:i/>
                <w:sz w:val="14"/>
                <w:szCs w:val="18"/>
              </w:rPr>
              <w:t xml:space="preserve"> </w:t>
            </w:r>
            <w:r w:rsidRPr="00FF06E9">
              <w:rPr>
                <w:rFonts w:ascii="Arial" w:hAnsi="Arial" w:cs="Arial"/>
                <w:i/>
                <w:sz w:val="14"/>
                <w:szCs w:val="18"/>
              </w:rPr>
              <w:t>En</w:t>
            </w:r>
            <w:r w:rsidR="00FF06E9" w:rsidRPr="00FF06E9">
              <w:rPr>
                <w:rFonts w:ascii="Arial" w:hAnsi="Arial" w:cs="Arial"/>
                <w:i/>
                <w:sz w:val="14"/>
                <w:szCs w:val="18"/>
              </w:rPr>
              <w:t xml:space="preserve"> </w:t>
            </w:r>
            <w:smartTag w:uri="urn:schemas-microsoft-com:office:smarttags" w:element="PersonName">
              <w:smartTagPr>
                <w:attr w:name="ProductID" w:val="la Ley Federal"/>
              </w:smartTagPr>
              <w:r w:rsidRPr="00FF06E9">
                <w:rPr>
                  <w:rFonts w:ascii="Arial" w:hAnsi="Arial" w:cs="Arial"/>
                  <w:i/>
                  <w:sz w:val="14"/>
                  <w:szCs w:val="18"/>
                </w:rPr>
                <w:t>la</w:t>
              </w:r>
              <w:r w:rsidR="00FF06E9" w:rsidRPr="00FF06E9">
                <w:rPr>
                  <w:rFonts w:ascii="Arial" w:hAnsi="Arial" w:cs="Arial"/>
                  <w:i/>
                  <w:sz w:val="14"/>
                  <w:szCs w:val="18"/>
                </w:rPr>
                <w:t xml:space="preserve"> </w:t>
              </w:r>
              <w:r w:rsidRPr="00FF06E9">
                <w:rPr>
                  <w:rFonts w:ascii="Arial" w:hAnsi="Arial" w:cs="Arial"/>
                  <w:i/>
                  <w:sz w:val="14"/>
                  <w:szCs w:val="18"/>
                </w:rPr>
                <w:t>Ley</w:t>
              </w:r>
              <w:r w:rsidR="00FF06E9" w:rsidRPr="00FF06E9">
                <w:rPr>
                  <w:rFonts w:ascii="Arial" w:hAnsi="Arial" w:cs="Arial"/>
                  <w:i/>
                  <w:sz w:val="14"/>
                  <w:szCs w:val="18"/>
                </w:rPr>
                <w:t xml:space="preserve"> </w:t>
              </w:r>
              <w:r w:rsidRPr="00FF06E9">
                <w:rPr>
                  <w:rFonts w:ascii="Arial" w:hAnsi="Arial" w:cs="Arial"/>
                  <w:i/>
                  <w:sz w:val="14"/>
                  <w:szCs w:val="18"/>
                </w:rPr>
                <w:t>Federal</w:t>
              </w:r>
            </w:smartTag>
            <w:r w:rsidR="00FF06E9" w:rsidRPr="00FF06E9">
              <w:rPr>
                <w:rFonts w:ascii="Arial" w:hAnsi="Arial" w:cs="Arial"/>
                <w:i/>
                <w:sz w:val="14"/>
                <w:szCs w:val="18"/>
              </w:rPr>
              <w:t xml:space="preserve"> </w:t>
            </w:r>
            <w:r w:rsidRPr="00FF06E9">
              <w:rPr>
                <w:rFonts w:ascii="Arial" w:hAnsi="Arial" w:cs="Arial"/>
                <w:i/>
                <w:sz w:val="14"/>
                <w:szCs w:val="18"/>
              </w:rPr>
              <w:t>y</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las</w:t>
            </w:r>
            <w:r w:rsidR="00FF06E9" w:rsidRPr="00FF06E9">
              <w:rPr>
                <w:rFonts w:ascii="Arial" w:hAnsi="Arial" w:cs="Arial"/>
                <w:i/>
                <w:sz w:val="14"/>
                <w:szCs w:val="18"/>
              </w:rPr>
              <w:t xml:space="preserve"> </w:t>
            </w:r>
            <w:r w:rsidRPr="00FF06E9">
              <w:rPr>
                <w:rFonts w:ascii="Arial" w:hAnsi="Arial" w:cs="Arial"/>
                <w:i/>
                <w:sz w:val="14"/>
                <w:szCs w:val="18"/>
              </w:rPr>
              <w:t>Entidades</w:t>
            </w:r>
            <w:r w:rsidR="00FF06E9" w:rsidRPr="00FF06E9">
              <w:rPr>
                <w:rFonts w:ascii="Arial" w:hAnsi="Arial" w:cs="Arial"/>
                <w:i/>
                <w:sz w:val="14"/>
                <w:szCs w:val="18"/>
              </w:rPr>
              <w:t xml:space="preserve"> </w:t>
            </w:r>
            <w:r w:rsidRPr="00FF06E9">
              <w:rPr>
                <w:rFonts w:ascii="Arial" w:hAnsi="Arial" w:cs="Arial"/>
                <w:i/>
                <w:sz w:val="14"/>
                <w:szCs w:val="18"/>
              </w:rPr>
              <w:t>Federativas</w:t>
            </w:r>
            <w:r w:rsidR="00FF06E9" w:rsidRPr="00FF06E9">
              <w:rPr>
                <w:rFonts w:ascii="Arial" w:hAnsi="Arial" w:cs="Arial"/>
                <w:i/>
                <w:sz w:val="14"/>
                <w:szCs w:val="18"/>
              </w:rPr>
              <w:t xml:space="preserve"> </w:t>
            </w:r>
            <w:r w:rsidRPr="00FF06E9">
              <w:rPr>
                <w:rFonts w:ascii="Arial" w:hAnsi="Arial" w:cs="Arial"/>
                <w:i/>
                <w:sz w:val="14"/>
                <w:szCs w:val="18"/>
              </w:rPr>
              <w:t>se</w:t>
            </w:r>
            <w:r w:rsidR="00FF06E9" w:rsidRPr="00FF06E9">
              <w:rPr>
                <w:rFonts w:ascii="Arial" w:hAnsi="Arial" w:cs="Arial"/>
                <w:i/>
                <w:sz w:val="14"/>
                <w:szCs w:val="18"/>
              </w:rPr>
              <w:t xml:space="preserve"> </w:t>
            </w:r>
            <w:r w:rsidRPr="00FF06E9">
              <w:rPr>
                <w:rFonts w:ascii="Arial" w:hAnsi="Arial" w:cs="Arial"/>
                <w:i/>
                <w:sz w:val="14"/>
                <w:szCs w:val="18"/>
              </w:rPr>
              <w:t>contemplará</w:t>
            </w:r>
            <w:r w:rsidR="00FF06E9" w:rsidRPr="00FF06E9">
              <w:rPr>
                <w:rFonts w:ascii="Arial" w:hAnsi="Arial" w:cs="Arial"/>
                <w:i/>
                <w:sz w:val="14"/>
                <w:szCs w:val="18"/>
              </w:rPr>
              <w:t xml:space="preserve"> </w:t>
            </w:r>
            <w:r w:rsidRPr="00FF06E9">
              <w:rPr>
                <w:rFonts w:ascii="Arial" w:hAnsi="Arial" w:cs="Arial"/>
                <w:i/>
                <w:sz w:val="14"/>
                <w:szCs w:val="18"/>
              </w:rPr>
              <w:t>que</w:t>
            </w:r>
            <w:r w:rsidR="00FF06E9" w:rsidRPr="00FF06E9">
              <w:rPr>
                <w:rFonts w:ascii="Arial" w:hAnsi="Arial" w:cs="Arial"/>
                <w:i/>
                <w:sz w:val="14"/>
                <w:szCs w:val="18"/>
              </w:rPr>
              <w:t xml:space="preserve"> </w:t>
            </w:r>
            <w:r w:rsidRPr="00FF06E9">
              <w:rPr>
                <w:rFonts w:ascii="Arial" w:hAnsi="Arial" w:cs="Arial"/>
                <w:i/>
                <w:sz w:val="14"/>
                <w:szCs w:val="18"/>
              </w:rPr>
              <w:t>los</w:t>
            </w:r>
            <w:r w:rsidR="00FF06E9" w:rsidRPr="00FF06E9">
              <w:rPr>
                <w:rFonts w:ascii="Arial" w:hAnsi="Arial" w:cs="Arial"/>
                <w:i/>
                <w:sz w:val="14"/>
                <w:szCs w:val="18"/>
              </w:rPr>
              <w:t xml:space="preserve"> </w:t>
            </w:r>
            <w:r w:rsidRPr="00FF06E9">
              <w:rPr>
                <w:rFonts w:ascii="Arial" w:hAnsi="Arial" w:cs="Arial"/>
                <w:i/>
                <w:sz w:val="14"/>
                <w:szCs w:val="18"/>
              </w:rPr>
              <w:t>sujetos</w:t>
            </w:r>
            <w:r w:rsidR="00FF06E9" w:rsidRPr="00FF06E9">
              <w:rPr>
                <w:rFonts w:ascii="Arial" w:hAnsi="Arial" w:cs="Arial"/>
                <w:i/>
                <w:sz w:val="14"/>
                <w:szCs w:val="18"/>
              </w:rPr>
              <w:t xml:space="preserve"> </w:t>
            </w:r>
            <w:r w:rsidRPr="00FF06E9">
              <w:rPr>
                <w:rFonts w:ascii="Arial" w:hAnsi="Arial" w:cs="Arial"/>
                <w:i/>
                <w:sz w:val="14"/>
                <w:szCs w:val="18"/>
              </w:rPr>
              <w:t>obligados</w:t>
            </w:r>
            <w:r w:rsidR="00FF06E9" w:rsidRPr="00FF06E9">
              <w:rPr>
                <w:rFonts w:ascii="Arial" w:hAnsi="Arial" w:cs="Arial"/>
                <w:i/>
                <w:sz w:val="14"/>
                <w:szCs w:val="18"/>
              </w:rPr>
              <w:t xml:space="preserve"> </w:t>
            </w:r>
            <w:r w:rsidRPr="00FF06E9">
              <w:rPr>
                <w:rFonts w:ascii="Arial" w:hAnsi="Arial" w:cs="Arial"/>
                <w:i/>
                <w:sz w:val="14"/>
                <w:szCs w:val="18"/>
              </w:rPr>
              <w:t>pongan</w:t>
            </w:r>
            <w:r w:rsidR="00FF06E9" w:rsidRPr="00FF06E9">
              <w:rPr>
                <w:rFonts w:ascii="Arial" w:hAnsi="Arial" w:cs="Arial"/>
                <w:i/>
                <w:sz w:val="14"/>
                <w:szCs w:val="18"/>
              </w:rPr>
              <w:t xml:space="preserve"> </w:t>
            </w:r>
            <w:r w:rsidRPr="00FF06E9">
              <w:rPr>
                <w:rFonts w:ascii="Arial" w:hAnsi="Arial" w:cs="Arial"/>
                <w:i/>
                <w:sz w:val="14"/>
                <w:szCs w:val="18"/>
              </w:rPr>
              <w:t>a</w:t>
            </w:r>
            <w:r w:rsidR="00FF06E9" w:rsidRPr="00FF06E9">
              <w:rPr>
                <w:rFonts w:ascii="Arial" w:hAnsi="Arial" w:cs="Arial"/>
                <w:i/>
                <w:sz w:val="14"/>
                <w:szCs w:val="18"/>
              </w:rPr>
              <w:t xml:space="preserve"> </w:t>
            </w:r>
            <w:r w:rsidRPr="00FF06E9">
              <w:rPr>
                <w:rFonts w:ascii="Arial" w:hAnsi="Arial" w:cs="Arial"/>
                <w:i/>
                <w:sz w:val="14"/>
                <w:szCs w:val="18"/>
              </w:rPr>
              <w:t>disposición</w:t>
            </w:r>
            <w:r w:rsidR="00FF06E9" w:rsidRPr="00FF06E9">
              <w:rPr>
                <w:rFonts w:ascii="Arial" w:hAnsi="Arial" w:cs="Arial"/>
                <w:i/>
                <w:sz w:val="14"/>
                <w:szCs w:val="18"/>
              </w:rPr>
              <w:t xml:space="preserve"> </w:t>
            </w:r>
            <w:r w:rsidRPr="00FF06E9">
              <w:rPr>
                <w:rFonts w:ascii="Arial" w:hAnsi="Arial" w:cs="Arial"/>
                <w:i/>
                <w:sz w:val="14"/>
                <w:szCs w:val="18"/>
              </w:rPr>
              <w:t>del</w:t>
            </w:r>
            <w:r w:rsidR="00FF06E9" w:rsidRPr="00FF06E9">
              <w:rPr>
                <w:rFonts w:ascii="Arial" w:hAnsi="Arial" w:cs="Arial"/>
                <w:i/>
                <w:sz w:val="14"/>
                <w:szCs w:val="18"/>
              </w:rPr>
              <w:t xml:space="preserve"> </w:t>
            </w:r>
            <w:r w:rsidRPr="00FF06E9">
              <w:rPr>
                <w:rFonts w:ascii="Arial" w:hAnsi="Arial" w:cs="Arial"/>
                <w:i/>
                <w:sz w:val="14"/>
                <w:szCs w:val="18"/>
              </w:rPr>
              <w:t>público</w:t>
            </w:r>
            <w:r w:rsidR="00FF06E9" w:rsidRPr="00FF06E9">
              <w:rPr>
                <w:rFonts w:ascii="Arial" w:hAnsi="Arial" w:cs="Arial"/>
                <w:i/>
                <w:sz w:val="14"/>
                <w:szCs w:val="18"/>
              </w:rPr>
              <w:t xml:space="preserve"> </w:t>
            </w:r>
            <w:r w:rsidRPr="00FF06E9">
              <w:rPr>
                <w:rFonts w:ascii="Arial" w:hAnsi="Arial" w:cs="Arial"/>
                <w:i/>
                <w:sz w:val="14"/>
                <w:szCs w:val="18"/>
              </w:rPr>
              <w:t>y</w:t>
            </w:r>
            <w:r w:rsidR="00FF06E9" w:rsidRPr="00FF06E9">
              <w:rPr>
                <w:rFonts w:ascii="Arial" w:hAnsi="Arial" w:cs="Arial"/>
                <w:i/>
                <w:sz w:val="14"/>
                <w:szCs w:val="18"/>
              </w:rPr>
              <w:t xml:space="preserve"> </w:t>
            </w:r>
            <w:r w:rsidRPr="00FF06E9">
              <w:rPr>
                <w:rFonts w:ascii="Arial" w:hAnsi="Arial" w:cs="Arial"/>
                <w:i/>
                <w:sz w:val="14"/>
                <w:szCs w:val="18"/>
              </w:rPr>
              <w:t>mantengan</w:t>
            </w:r>
            <w:r w:rsidR="00FF06E9" w:rsidRPr="00FF06E9">
              <w:rPr>
                <w:rFonts w:ascii="Arial" w:hAnsi="Arial" w:cs="Arial"/>
                <w:i/>
                <w:sz w:val="14"/>
                <w:szCs w:val="18"/>
              </w:rPr>
              <w:t xml:space="preserve"> </w:t>
            </w:r>
            <w:r w:rsidRPr="00FF06E9">
              <w:rPr>
                <w:rFonts w:ascii="Arial" w:hAnsi="Arial" w:cs="Arial"/>
                <w:i/>
                <w:sz w:val="14"/>
                <w:szCs w:val="18"/>
              </w:rPr>
              <w:t>actualizada,</w:t>
            </w:r>
            <w:r w:rsidR="00FF06E9" w:rsidRPr="00FF06E9">
              <w:rPr>
                <w:rFonts w:ascii="Arial" w:hAnsi="Arial" w:cs="Arial"/>
                <w:i/>
                <w:sz w:val="14"/>
                <w:szCs w:val="18"/>
              </w:rPr>
              <w:t xml:space="preserve"> </w:t>
            </w:r>
            <w:r w:rsidRPr="00FF06E9">
              <w:rPr>
                <w:rFonts w:ascii="Arial" w:hAnsi="Arial" w:cs="Arial"/>
                <w:i/>
                <w:sz w:val="14"/>
                <w:szCs w:val="18"/>
              </w:rPr>
              <w:t>en</w:t>
            </w:r>
            <w:r w:rsidR="00FF06E9" w:rsidRPr="00FF06E9">
              <w:rPr>
                <w:rFonts w:ascii="Arial" w:hAnsi="Arial" w:cs="Arial"/>
                <w:i/>
                <w:sz w:val="14"/>
                <w:szCs w:val="18"/>
              </w:rPr>
              <w:t xml:space="preserve"> </w:t>
            </w:r>
            <w:r w:rsidRPr="00FF06E9">
              <w:rPr>
                <w:rFonts w:ascii="Arial" w:hAnsi="Arial" w:cs="Arial"/>
                <w:i/>
                <w:sz w:val="14"/>
                <w:szCs w:val="18"/>
              </w:rPr>
              <w:t>los</w:t>
            </w:r>
            <w:r w:rsidR="00FF06E9" w:rsidRPr="00FF06E9">
              <w:rPr>
                <w:rFonts w:ascii="Arial" w:hAnsi="Arial" w:cs="Arial"/>
                <w:i/>
                <w:sz w:val="14"/>
                <w:szCs w:val="18"/>
              </w:rPr>
              <w:t xml:space="preserve"> </w:t>
            </w:r>
            <w:r w:rsidRPr="00FF06E9">
              <w:rPr>
                <w:rFonts w:ascii="Arial" w:hAnsi="Arial" w:cs="Arial"/>
                <w:i/>
                <w:sz w:val="14"/>
                <w:szCs w:val="18"/>
              </w:rPr>
              <w:t>respectivos</w:t>
            </w:r>
            <w:r w:rsidR="00FF06E9" w:rsidRPr="00FF06E9">
              <w:rPr>
                <w:rFonts w:ascii="Arial" w:hAnsi="Arial" w:cs="Arial"/>
                <w:i/>
                <w:sz w:val="14"/>
                <w:szCs w:val="18"/>
              </w:rPr>
              <w:t xml:space="preserve"> </w:t>
            </w:r>
            <w:r w:rsidRPr="00FF06E9">
              <w:rPr>
                <w:rFonts w:ascii="Arial" w:hAnsi="Arial" w:cs="Arial"/>
                <w:i/>
                <w:sz w:val="14"/>
                <w:szCs w:val="18"/>
              </w:rPr>
              <w:t>medios</w:t>
            </w:r>
            <w:r w:rsidR="00FF06E9" w:rsidRPr="00FF06E9">
              <w:rPr>
                <w:rFonts w:ascii="Arial" w:hAnsi="Arial" w:cs="Arial"/>
                <w:i/>
                <w:sz w:val="14"/>
                <w:szCs w:val="18"/>
              </w:rPr>
              <w:t xml:space="preserve"> </w:t>
            </w:r>
            <w:r w:rsidRPr="00FF06E9">
              <w:rPr>
                <w:rFonts w:ascii="Arial" w:hAnsi="Arial" w:cs="Arial"/>
                <w:i/>
                <w:sz w:val="14"/>
                <w:szCs w:val="18"/>
              </w:rPr>
              <w:t>electrónicos,</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acuerdo</w:t>
            </w:r>
            <w:r w:rsidR="00FF06E9" w:rsidRPr="00FF06E9">
              <w:rPr>
                <w:rFonts w:ascii="Arial" w:hAnsi="Arial" w:cs="Arial"/>
                <w:i/>
                <w:sz w:val="14"/>
                <w:szCs w:val="18"/>
              </w:rPr>
              <w:t xml:space="preserve"> </w:t>
            </w:r>
            <w:r w:rsidRPr="00FF06E9">
              <w:rPr>
                <w:rFonts w:ascii="Arial" w:hAnsi="Arial" w:cs="Arial"/>
                <w:i/>
                <w:sz w:val="14"/>
                <w:szCs w:val="18"/>
              </w:rPr>
              <w:t>con</w:t>
            </w:r>
            <w:r w:rsidR="00FF06E9" w:rsidRPr="00FF06E9">
              <w:rPr>
                <w:rFonts w:ascii="Arial" w:hAnsi="Arial" w:cs="Arial"/>
                <w:i/>
                <w:sz w:val="14"/>
                <w:szCs w:val="18"/>
              </w:rPr>
              <w:t xml:space="preserve"> </w:t>
            </w:r>
            <w:r w:rsidRPr="00FF06E9">
              <w:rPr>
                <w:rFonts w:ascii="Arial" w:hAnsi="Arial" w:cs="Arial"/>
                <w:i/>
                <w:sz w:val="14"/>
                <w:szCs w:val="18"/>
              </w:rPr>
              <w:t>sus</w:t>
            </w:r>
            <w:r w:rsidR="00FF06E9" w:rsidRPr="00FF06E9">
              <w:rPr>
                <w:rFonts w:ascii="Arial" w:hAnsi="Arial" w:cs="Arial"/>
                <w:i/>
                <w:sz w:val="14"/>
                <w:szCs w:val="18"/>
              </w:rPr>
              <w:t xml:space="preserve"> </w:t>
            </w:r>
            <w:r w:rsidRPr="00FF06E9">
              <w:rPr>
                <w:rFonts w:ascii="Arial" w:hAnsi="Arial" w:cs="Arial"/>
                <w:i/>
                <w:sz w:val="14"/>
                <w:szCs w:val="18"/>
              </w:rPr>
              <w:t>facultades,</w:t>
            </w:r>
            <w:r w:rsidR="00FF06E9" w:rsidRPr="00FF06E9">
              <w:rPr>
                <w:rFonts w:ascii="Arial" w:hAnsi="Arial" w:cs="Arial"/>
                <w:i/>
                <w:sz w:val="14"/>
                <w:szCs w:val="18"/>
              </w:rPr>
              <w:t xml:space="preserve"> </w:t>
            </w:r>
            <w:r w:rsidRPr="00FF06E9">
              <w:rPr>
                <w:rFonts w:ascii="Arial" w:hAnsi="Arial" w:cs="Arial"/>
                <w:i/>
                <w:sz w:val="14"/>
                <w:szCs w:val="18"/>
              </w:rPr>
              <w:t>atribuciones,</w:t>
            </w:r>
            <w:r w:rsidR="00FF06E9" w:rsidRPr="00FF06E9">
              <w:rPr>
                <w:rFonts w:ascii="Arial" w:hAnsi="Arial" w:cs="Arial"/>
                <w:i/>
                <w:sz w:val="14"/>
                <w:szCs w:val="18"/>
              </w:rPr>
              <w:t xml:space="preserve"> </w:t>
            </w:r>
            <w:r w:rsidRPr="00FF06E9">
              <w:rPr>
                <w:rFonts w:ascii="Arial" w:hAnsi="Arial" w:cs="Arial"/>
                <w:i/>
                <w:sz w:val="14"/>
                <w:szCs w:val="18"/>
              </w:rPr>
              <w:t>funciones</w:t>
            </w:r>
            <w:r w:rsidR="00FF06E9" w:rsidRPr="00FF06E9">
              <w:rPr>
                <w:rFonts w:ascii="Arial" w:hAnsi="Arial" w:cs="Arial"/>
                <w:i/>
                <w:sz w:val="14"/>
                <w:szCs w:val="18"/>
              </w:rPr>
              <w:t xml:space="preserve"> </w:t>
            </w:r>
            <w:r w:rsidRPr="00FF06E9">
              <w:rPr>
                <w:rFonts w:ascii="Arial" w:hAnsi="Arial" w:cs="Arial"/>
                <w:i/>
                <w:sz w:val="14"/>
                <w:szCs w:val="18"/>
              </w:rPr>
              <w:t>u</w:t>
            </w:r>
            <w:r w:rsidR="00FF06E9" w:rsidRPr="00FF06E9">
              <w:rPr>
                <w:rFonts w:ascii="Arial" w:hAnsi="Arial" w:cs="Arial"/>
                <w:i/>
                <w:sz w:val="14"/>
                <w:szCs w:val="18"/>
              </w:rPr>
              <w:t xml:space="preserve"> </w:t>
            </w:r>
            <w:r w:rsidRPr="00FF06E9">
              <w:rPr>
                <w:rFonts w:ascii="Arial" w:hAnsi="Arial" w:cs="Arial"/>
                <w:i/>
                <w:sz w:val="14"/>
                <w:szCs w:val="18"/>
              </w:rPr>
              <w:t>objeto</w:t>
            </w:r>
            <w:r w:rsidR="00FF06E9" w:rsidRPr="00FF06E9">
              <w:rPr>
                <w:rFonts w:ascii="Arial" w:hAnsi="Arial" w:cs="Arial"/>
                <w:i/>
                <w:sz w:val="14"/>
                <w:szCs w:val="18"/>
              </w:rPr>
              <w:t xml:space="preserve"> </w:t>
            </w:r>
            <w:r w:rsidRPr="00FF06E9">
              <w:rPr>
                <w:rFonts w:ascii="Arial" w:hAnsi="Arial" w:cs="Arial"/>
                <w:i/>
                <w:sz w:val="14"/>
                <w:szCs w:val="18"/>
              </w:rPr>
              <w:t>social,</w:t>
            </w:r>
            <w:r w:rsidR="00FF06E9" w:rsidRPr="00FF06E9">
              <w:rPr>
                <w:rFonts w:ascii="Arial" w:hAnsi="Arial" w:cs="Arial"/>
                <w:i/>
                <w:sz w:val="14"/>
                <w:szCs w:val="18"/>
              </w:rPr>
              <w:t xml:space="preserve"> </w:t>
            </w:r>
            <w:r w:rsidRPr="00FF06E9">
              <w:rPr>
                <w:rFonts w:ascii="Arial" w:hAnsi="Arial" w:cs="Arial"/>
                <w:i/>
                <w:sz w:val="14"/>
                <w:szCs w:val="18"/>
              </w:rPr>
              <w:t>según</w:t>
            </w:r>
            <w:r w:rsidR="00FF06E9" w:rsidRPr="00FF06E9">
              <w:rPr>
                <w:rFonts w:ascii="Arial" w:hAnsi="Arial" w:cs="Arial"/>
                <w:i/>
                <w:sz w:val="14"/>
                <w:szCs w:val="18"/>
              </w:rPr>
              <w:t xml:space="preserve"> </w:t>
            </w:r>
            <w:r w:rsidRPr="00FF06E9">
              <w:rPr>
                <w:rFonts w:ascii="Arial" w:hAnsi="Arial" w:cs="Arial"/>
                <w:i/>
                <w:sz w:val="14"/>
                <w:szCs w:val="18"/>
              </w:rPr>
              <w:t>corresponda,</w:t>
            </w:r>
            <w:r w:rsidR="00FF06E9" w:rsidRPr="00FF06E9">
              <w:rPr>
                <w:rFonts w:ascii="Arial" w:hAnsi="Arial" w:cs="Arial"/>
                <w:i/>
                <w:sz w:val="14"/>
                <w:szCs w:val="18"/>
              </w:rPr>
              <w:t xml:space="preserve"> </w:t>
            </w:r>
            <w:r w:rsidRPr="00FF06E9">
              <w:rPr>
                <w:rFonts w:ascii="Arial" w:hAnsi="Arial" w:cs="Arial"/>
                <w:i/>
                <w:sz w:val="14"/>
                <w:szCs w:val="18"/>
              </w:rPr>
              <w:t>la</w:t>
            </w:r>
            <w:r w:rsidR="00FF06E9" w:rsidRPr="00FF06E9">
              <w:rPr>
                <w:rFonts w:ascii="Arial" w:hAnsi="Arial" w:cs="Arial"/>
                <w:i/>
                <w:sz w:val="14"/>
                <w:szCs w:val="18"/>
              </w:rPr>
              <w:t xml:space="preserve"> </w:t>
            </w:r>
            <w:r w:rsidRPr="00FF06E9">
              <w:rPr>
                <w:rFonts w:ascii="Arial" w:hAnsi="Arial" w:cs="Arial"/>
                <w:i/>
                <w:sz w:val="14"/>
                <w:szCs w:val="18"/>
              </w:rPr>
              <w:t>información,</w:t>
            </w:r>
            <w:r w:rsidR="00FF06E9" w:rsidRPr="00FF06E9">
              <w:rPr>
                <w:rFonts w:ascii="Arial" w:hAnsi="Arial" w:cs="Arial"/>
                <w:i/>
                <w:sz w:val="14"/>
                <w:szCs w:val="18"/>
              </w:rPr>
              <w:t xml:space="preserve"> </w:t>
            </w:r>
            <w:r w:rsidRPr="00FF06E9">
              <w:rPr>
                <w:rFonts w:ascii="Arial" w:hAnsi="Arial" w:cs="Arial"/>
                <w:i/>
                <w:sz w:val="14"/>
                <w:szCs w:val="18"/>
              </w:rPr>
              <w:t>por</w:t>
            </w:r>
            <w:r w:rsidR="00FF06E9" w:rsidRPr="00FF06E9">
              <w:rPr>
                <w:rFonts w:ascii="Arial" w:hAnsi="Arial" w:cs="Arial"/>
                <w:i/>
                <w:sz w:val="14"/>
                <w:szCs w:val="18"/>
              </w:rPr>
              <w:t xml:space="preserve"> </w:t>
            </w:r>
            <w:r w:rsidRPr="00FF06E9">
              <w:rPr>
                <w:rFonts w:ascii="Arial" w:hAnsi="Arial" w:cs="Arial"/>
                <w:i/>
                <w:sz w:val="14"/>
                <w:szCs w:val="18"/>
              </w:rPr>
              <w:t>lo</w:t>
            </w:r>
            <w:r w:rsidR="00FF06E9" w:rsidRPr="00FF06E9">
              <w:rPr>
                <w:rFonts w:ascii="Arial" w:hAnsi="Arial" w:cs="Arial"/>
                <w:i/>
                <w:sz w:val="14"/>
                <w:szCs w:val="18"/>
              </w:rPr>
              <w:t xml:space="preserve"> </w:t>
            </w:r>
            <w:r w:rsidRPr="00FF06E9">
              <w:rPr>
                <w:rFonts w:ascii="Arial" w:hAnsi="Arial" w:cs="Arial"/>
                <w:i/>
                <w:sz w:val="14"/>
                <w:szCs w:val="18"/>
              </w:rPr>
              <w:t>menos,</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los</w:t>
            </w:r>
            <w:r w:rsidR="00FF06E9" w:rsidRPr="00FF06E9">
              <w:rPr>
                <w:rFonts w:ascii="Arial" w:hAnsi="Arial" w:cs="Arial"/>
                <w:i/>
                <w:sz w:val="14"/>
                <w:szCs w:val="18"/>
              </w:rPr>
              <w:t xml:space="preserve"> </w:t>
            </w:r>
            <w:r w:rsidRPr="00FF06E9">
              <w:rPr>
                <w:rFonts w:ascii="Arial" w:hAnsi="Arial" w:cs="Arial"/>
                <w:i/>
                <w:sz w:val="14"/>
                <w:szCs w:val="18"/>
              </w:rPr>
              <w:t>temas,</w:t>
            </w:r>
            <w:r w:rsidR="00FF06E9" w:rsidRPr="00FF06E9">
              <w:rPr>
                <w:rFonts w:ascii="Arial" w:hAnsi="Arial" w:cs="Arial"/>
                <w:i/>
                <w:sz w:val="14"/>
                <w:szCs w:val="18"/>
              </w:rPr>
              <w:t xml:space="preserve"> </w:t>
            </w:r>
            <w:r w:rsidRPr="00FF06E9">
              <w:rPr>
                <w:rFonts w:ascii="Arial" w:hAnsi="Arial" w:cs="Arial"/>
                <w:i/>
                <w:sz w:val="14"/>
                <w:szCs w:val="18"/>
              </w:rPr>
              <w:t>documentos</w:t>
            </w:r>
            <w:r w:rsidR="00FF06E9" w:rsidRPr="00FF06E9">
              <w:rPr>
                <w:rFonts w:ascii="Arial" w:hAnsi="Arial" w:cs="Arial"/>
                <w:i/>
                <w:sz w:val="14"/>
                <w:szCs w:val="18"/>
              </w:rPr>
              <w:t xml:space="preserve"> </w:t>
            </w:r>
            <w:r w:rsidRPr="00FF06E9">
              <w:rPr>
                <w:rFonts w:ascii="Arial" w:hAnsi="Arial" w:cs="Arial"/>
                <w:i/>
                <w:sz w:val="14"/>
                <w:szCs w:val="18"/>
              </w:rPr>
              <w:t>y</w:t>
            </w:r>
            <w:r w:rsidR="00FF06E9" w:rsidRPr="00FF06E9">
              <w:rPr>
                <w:rFonts w:ascii="Arial" w:hAnsi="Arial" w:cs="Arial"/>
                <w:i/>
                <w:sz w:val="14"/>
                <w:szCs w:val="18"/>
              </w:rPr>
              <w:t xml:space="preserve"> </w:t>
            </w:r>
            <w:r w:rsidRPr="00FF06E9">
              <w:rPr>
                <w:rFonts w:ascii="Arial" w:hAnsi="Arial" w:cs="Arial"/>
                <w:i/>
                <w:sz w:val="14"/>
                <w:szCs w:val="18"/>
              </w:rPr>
              <w:t>políticas</w:t>
            </w:r>
            <w:r w:rsidR="00FF06E9" w:rsidRPr="00FF06E9">
              <w:rPr>
                <w:rFonts w:ascii="Arial" w:hAnsi="Arial" w:cs="Arial"/>
                <w:i/>
                <w:sz w:val="14"/>
                <w:szCs w:val="18"/>
              </w:rPr>
              <w:t xml:space="preserve"> </w:t>
            </w:r>
            <w:r w:rsidRPr="00FF06E9">
              <w:rPr>
                <w:rFonts w:ascii="Arial" w:hAnsi="Arial" w:cs="Arial"/>
                <w:i/>
                <w:sz w:val="14"/>
                <w:szCs w:val="18"/>
              </w:rPr>
              <w:t>que</w:t>
            </w:r>
            <w:r w:rsidR="00FF06E9" w:rsidRPr="00FF06E9">
              <w:rPr>
                <w:rFonts w:ascii="Arial" w:hAnsi="Arial" w:cs="Arial"/>
                <w:i/>
                <w:sz w:val="14"/>
                <w:szCs w:val="18"/>
              </w:rPr>
              <w:t xml:space="preserve"> </w:t>
            </w:r>
            <w:r w:rsidRPr="00FF06E9">
              <w:rPr>
                <w:rFonts w:ascii="Arial" w:hAnsi="Arial" w:cs="Arial"/>
                <w:i/>
                <w:sz w:val="14"/>
                <w:szCs w:val="18"/>
              </w:rPr>
              <w:t>a</w:t>
            </w:r>
            <w:r w:rsidR="00FF06E9" w:rsidRPr="00FF06E9">
              <w:rPr>
                <w:rFonts w:ascii="Arial" w:hAnsi="Arial" w:cs="Arial"/>
                <w:i/>
                <w:sz w:val="14"/>
                <w:szCs w:val="18"/>
              </w:rPr>
              <w:t xml:space="preserve"> </w:t>
            </w:r>
            <w:r w:rsidRPr="00FF06E9">
              <w:rPr>
                <w:rFonts w:ascii="Arial" w:hAnsi="Arial" w:cs="Arial"/>
                <w:i/>
                <w:sz w:val="14"/>
                <w:szCs w:val="18"/>
              </w:rPr>
              <w:t>continuación</w:t>
            </w:r>
            <w:r w:rsidR="00FF06E9" w:rsidRPr="00FF06E9">
              <w:rPr>
                <w:rFonts w:ascii="Arial" w:hAnsi="Arial" w:cs="Arial"/>
                <w:i/>
                <w:sz w:val="14"/>
                <w:szCs w:val="18"/>
              </w:rPr>
              <w:t xml:space="preserve"> </w:t>
            </w:r>
            <w:r w:rsidRPr="00FF06E9">
              <w:rPr>
                <w:rFonts w:ascii="Arial" w:hAnsi="Arial" w:cs="Arial"/>
                <w:i/>
                <w:sz w:val="14"/>
                <w:szCs w:val="18"/>
              </w:rPr>
              <w:t>se</w:t>
            </w:r>
            <w:r w:rsidR="00FF06E9" w:rsidRPr="00FF06E9">
              <w:rPr>
                <w:rFonts w:ascii="Arial" w:hAnsi="Arial" w:cs="Arial"/>
                <w:i/>
                <w:sz w:val="14"/>
                <w:szCs w:val="18"/>
              </w:rPr>
              <w:t xml:space="preserve"> </w:t>
            </w:r>
            <w:r w:rsidRPr="00FF06E9">
              <w:rPr>
                <w:rFonts w:ascii="Arial" w:hAnsi="Arial" w:cs="Arial"/>
                <w:i/>
                <w:sz w:val="14"/>
                <w:szCs w:val="18"/>
              </w:rPr>
              <w:t>señalan:</w:t>
            </w:r>
          </w:p>
        </w:tc>
        <w:tc>
          <w:tcPr>
            <w:tcW w:w="2225" w:type="dxa"/>
            <w:vAlign w:val="center"/>
          </w:tcPr>
          <w:p w:rsidR="004D5B7A" w:rsidRPr="00FF06E9" w:rsidRDefault="00FF06E9" w:rsidP="00C41610">
            <w:pPr>
              <w:spacing w:after="101" w:line="240" w:lineRule="exact"/>
              <w:jc w:val="center"/>
              <w:rPr>
                <w:rFonts w:ascii="Arial" w:hAnsi="Arial" w:cs="Arial"/>
                <w:i/>
                <w:sz w:val="14"/>
                <w:szCs w:val="18"/>
              </w:rPr>
            </w:pPr>
            <w:r w:rsidRPr="00FF06E9">
              <w:rPr>
                <w:rFonts w:ascii="Arial" w:hAnsi="Arial" w:cs="Arial"/>
                <w:b/>
                <w:i/>
                <w:sz w:val="14"/>
                <w:szCs w:val="18"/>
              </w:rPr>
              <w:t xml:space="preserve">Fracción I </w:t>
            </w:r>
            <w:r w:rsidR="004D5B7A" w:rsidRPr="00FF06E9">
              <w:rPr>
                <w:rFonts w:ascii="Arial" w:hAnsi="Arial" w:cs="Arial"/>
                <w:i/>
                <w:sz w:val="14"/>
                <w:szCs w:val="18"/>
              </w:rPr>
              <w:t>El</w:t>
            </w:r>
            <w:r w:rsidRPr="00FF06E9">
              <w:rPr>
                <w:rFonts w:ascii="Arial" w:hAnsi="Arial" w:cs="Arial"/>
                <w:i/>
                <w:sz w:val="14"/>
                <w:szCs w:val="18"/>
              </w:rPr>
              <w:t xml:space="preserve"> </w:t>
            </w:r>
            <w:r w:rsidR="004D5B7A" w:rsidRPr="00FF06E9">
              <w:rPr>
                <w:rFonts w:ascii="Arial" w:hAnsi="Arial" w:cs="Arial"/>
                <w:i/>
                <w:sz w:val="14"/>
                <w:szCs w:val="18"/>
              </w:rPr>
              <w:t>marco</w:t>
            </w:r>
            <w:r w:rsidRPr="00FF06E9">
              <w:rPr>
                <w:rFonts w:ascii="Arial" w:hAnsi="Arial" w:cs="Arial"/>
                <w:i/>
                <w:sz w:val="14"/>
                <w:szCs w:val="18"/>
              </w:rPr>
              <w:t xml:space="preserve"> </w:t>
            </w:r>
            <w:r w:rsidR="004D5B7A" w:rsidRPr="00FF06E9">
              <w:rPr>
                <w:rFonts w:ascii="Arial" w:hAnsi="Arial" w:cs="Arial"/>
                <w:i/>
                <w:sz w:val="14"/>
                <w:szCs w:val="18"/>
              </w:rPr>
              <w:t>normativo</w:t>
            </w:r>
            <w:r w:rsidRPr="00FF06E9">
              <w:rPr>
                <w:rFonts w:ascii="Arial" w:hAnsi="Arial" w:cs="Arial"/>
                <w:i/>
                <w:sz w:val="14"/>
                <w:szCs w:val="18"/>
              </w:rPr>
              <w:t xml:space="preserve"> </w:t>
            </w:r>
            <w:r w:rsidR="004D5B7A" w:rsidRPr="00FF06E9">
              <w:rPr>
                <w:rFonts w:ascii="Arial" w:hAnsi="Arial" w:cs="Arial"/>
                <w:i/>
                <w:sz w:val="14"/>
                <w:szCs w:val="18"/>
              </w:rPr>
              <w:t>aplicable</w:t>
            </w:r>
            <w:r w:rsidRPr="00FF06E9">
              <w:rPr>
                <w:rFonts w:ascii="Arial" w:hAnsi="Arial" w:cs="Arial"/>
                <w:i/>
                <w:sz w:val="14"/>
                <w:szCs w:val="18"/>
              </w:rPr>
              <w:t xml:space="preserve"> </w:t>
            </w:r>
            <w:r w:rsidR="004D5B7A" w:rsidRPr="00FF06E9">
              <w:rPr>
                <w:rFonts w:ascii="Arial" w:hAnsi="Arial" w:cs="Arial"/>
                <w:i/>
                <w:sz w:val="14"/>
                <w:szCs w:val="18"/>
              </w:rPr>
              <w:t>al</w:t>
            </w:r>
            <w:r w:rsidRPr="00FF06E9">
              <w:rPr>
                <w:rFonts w:ascii="Arial" w:hAnsi="Arial" w:cs="Arial"/>
                <w:i/>
                <w:sz w:val="14"/>
                <w:szCs w:val="18"/>
              </w:rPr>
              <w:t xml:space="preserve"> </w:t>
            </w:r>
            <w:r w:rsidR="004D5B7A" w:rsidRPr="00FF06E9">
              <w:rPr>
                <w:rFonts w:ascii="Arial" w:hAnsi="Arial" w:cs="Arial"/>
                <w:i/>
                <w:sz w:val="14"/>
                <w:szCs w:val="18"/>
              </w:rPr>
              <w:t>sujeto</w:t>
            </w:r>
            <w:r w:rsidRPr="00FF06E9">
              <w:rPr>
                <w:rFonts w:ascii="Arial" w:hAnsi="Arial" w:cs="Arial"/>
                <w:i/>
                <w:sz w:val="14"/>
                <w:szCs w:val="18"/>
              </w:rPr>
              <w:t xml:space="preserve"> </w:t>
            </w:r>
            <w:r w:rsidR="004D5B7A" w:rsidRPr="00FF06E9">
              <w:rPr>
                <w:rFonts w:ascii="Arial" w:hAnsi="Arial" w:cs="Arial"/>
                <w:i/>
                <w:sz w:val="14"/>
                <w:szCs w:val="18"/>
              </w:rPr>
              <w:t>obligado,</w:t>
            </w:r>
            <w:r w:rsidRPr="00FF06E9">
              <w:rPr>
                <w:rFonts w:ascii="Arial" w:hAnsi="Arial" w:cs="Arial"/>
                <w:i/>
                <w:sz w:val="14"/>
                <w:szCs w:val="18"/>
              </w:rPr>
              <w:t xml:space="preserve"> </w:t>
            </w:r>
            <w:r w:rsidR="004D5B7A" w:rsidRPr="00FF06E9">
              <w:rPr>
                <w:rFonts w:ascii="Arial" w:hAnsi="Arial" w:cs="Arial"/>
                <w:i/>
                <w:sz w:val="14"/>
                <w:szCs w:val="18"/>
              </w:rPr>
              <w:t>en</w:t>
            </w:r>
            <w:r w:rsidRPr="00FF06E9">
              <w:rPr>
                <w:rFonts w:ascii="Arial" w:hAnsi="Arial" w:cs="Arial"/>
                <w:i/>
                <w:sz w:val="14"/>
                <w:szCs w:val="18"/>
              </w:rPr>
              <w:t xml:space="preserve"> </w:t>
            </w:r>
            <w:r w:rsidR="004D5B7A" w:rsidRPr="00FF06E9">
              <w:rPr>
                <w:rFonts w:ascii="Arial" w:hAnsi="Arial" w:cs="Arial"/>
                <w:i/>
                <w:sz w:val="14"/>
                <w:szCs w:val="18"/>
              </w:rPr>
              <w:t>el</w:t>
            </w:r>
            <w:r w:rsidRPr="00FF06E9">
              <w:rPr>
                <w:rFonts w:ascii="Arial" w:hAnsi="Arial" w:cs="Arial"/>
                <w:i/>
                <w:sz w:val="14"/>
                <w:szCs w:val="18"/>
              </w:rPr>
              <w:t xml:space="preserve"> </w:t>
            </w:r>
            <w:r w:rsidR="004D5B7A" w:rsidRPr="00FF06E9">
              <w:rPr>
                <w:rFonts w:ascii="Arial" w:hAnsi="Arial" w:cs="Arial"/>
                <w:i/>
                <w:sz w:val="14"/>
                <w:szCs w:val="18"/>
              </w:rPr>
              <w:t>que</w:t>
            </w:r>
            <w:r w:rsidRPr="00FF06E9">
              <w:rPr>
                <w:rFonts w:ascii="Arial" w:hAnsi="Arial" w:cs="Arial"/>
                <w:i/>
                <w:sz w:val="14"/>
                <w:szCs w:val="18"/>
              </w:rPr>
              <w:t xml:space="preserve"> </w:t>
            </w:r>
            <w:r w:rsidR="004D5B7A" w:rsidRPr="00FF06E9">
              <w:rPr>
                <w:rFonts w:ascii="Arial" w:hAnsi="Arial" w:cs="Arial"/>
                <w:i/>
                <w:sz w:val="14"/>
                <w:szCs w:val="18"/>
              </w:rPr>
              <w:t>deberá</w:t>
            </w:r>
            <w:r w:rsidRPr="00FF06E9">
              <w:rPr>
                <w:rFonts w:ascii="Arial" w:hAnsi="Arial" w:cs="Arial"/>
                <w:i/>
                <w:sz w:val="14"/>
                <w:szCs w:val="18"/>
              </w:rPr>
              <w:t xml:space="preserve"> </w:t>
            </w:r>
            <w:r w:rsidR="004D5B7A" w:rsidRPr="00FF06E9">
              <w:rPr>
                <w:rFonts w:ascii="Arial" w:hAnsi="Arial" w:cs="Arial"/>
                <w:i/>
                <w:sz w:val="14"/>
                <w:szCs w:val="18"/>
              </w:rPr>
              <w:t>incluirse</w:t>
            </w:r>
            <w:r w:rsidRPr="00FF06E9">
              <w:rPr>
                <w:rFonts w:ascii="Arial" w:hAnsi="Arial" w:cs="Arial"/>
                <w:i/>
                <w:sz w:val="14"/>
                <w:szCs w:val="18"/>
              </w:rPr>
              <w:t xml:space="preserve"> </w:t>
            </w:r>
            <w:r w:rsidR="004D5B7A" w:rsidRPr="00FF06E9">
              <w:rPr>
                <w:rFonts w:ascii="Arial" w:hAnsi="Arial" w:cs="Arial"/>
                <w:i/>
                <w:sz w:val="14"/>
                <w:szCs w:val="18"/>
              </w:rPr>
              <w:t>leyes,</w:t>
            </w:r>
            <w:r w:rsidRPr="00FF06E9">
              <w:rPr>
                <w:rFonts w:ascii="Arial" w:hAnsi="Arial" w:cs="Arial"/>
                <w:i/>
                <w:sz w:val="14"/>
                <w:szCs w:val="18"/>
              </w:rPr>
              <w:t xml:space="preserve"> </w:t>
            </w:r>
            <w:r w:rsidR="004D5B7A" w:rsidRPr="00FF06E9">
              <w:rPr>
                <w:rFonts w:ascii="Arial" w:hAnsi="Arial" w:cs="Arial"/>
                <w:i/>
                <w:sz w:val="14"/>
                <w:szCs w:val="18"/>
              </w:rPr>
              <w:t>códigos,</w:t>
            </w:r>
            <w:r w:rsidRPr="00FF06E9">
              <w:rPr>
                <w:rFonts w:ascii="Arial" w:hAnsi="Arial" w:cs="Arial"/>
                <w:i/>
                <w:sz w:val="14"/>
                <w:szCs w:val="18"/>
              </w:rPr>
              <w:t xml:space="preserve"> </w:t>
            </w:r>
            <w:r w:rsidR="004D5B7A" w:rsidRPr="00FF06E9">
              <w:rPr>
                <w:rFonts w:ascii="Arial" w:hAnsi="Arial" w:cs="Arial"/>
                <w:i/>
                <w:sz w:val="14"/>
                <w:szCs w:val="18"/>
              </w:rPr>
              <w:t>reglamentos,</w:t>
            </w:r>
            <w:r w:rsidRPr="00FF06E9">
              <w:rPr>
                <w:rFonts w:ascii="Arial" w:hAnsi="Arial" w:cs="Arial"/>
                <w:i/>
                <w:sz w:val="14"/>
                <w:szCs w:val="18"/>
              </w:rPr>
              <w:t xml:space="preserve"> </w:t>
            </w:r>
            <w:r w:rsidR="004D5B7A" w:rsidRPr="00FF06E9">
              <w:rPr>
                <w:rFonts w:ascii="Arial" w:hAnsi="Arial" w:cs="Arial"/>
                <w:i/>
                <w:sz w:val="14"/>
                <w:szCs w:val="18"/>
              </w:rPr>
              <w:t>decretos</w:t>
            </w:r>
            <w:r w:rsidRPr="00FF06E9">
              <w:rPr>
                <w:rFonts w:ascii="Arial" w:hAnsi="Arial" w:cs="Arial"/>
                <w:i/>
                <w:sz w:val="14"/>
                <w:szCs w:val="18"/>
              </w:rPr>
              <w:t xml:space="preserve"> </w:t>
            </w:r>
            <w:r w:rsidR="004D5B7A" w:rsidRPr="00FF06E9">
              <w:rPr>
                <w:rFonts w:ascii="Arial" w:hAnsi="Arial" w:cs="Arial"/>
                <w:i/>
                <w:sz w:val="14"/>
                <w:szCs w:val="18"/>
              </w:rPr>
              <w:t>de</w:t>
            </w:r>
            <w:r w:rsidRPr="00FF06E9">
              <w:rPr>
                <w:rFonts w:ascii="Arial" w:hAnsi="Arial" w:cs="Arial"/>
                <w:i/>
                <w:sz w:val="14"/>
                <w:szCs w:val="18"/>
              </w:rPr>
              <w:t xml:space="preserve"> </w:t>
            </w:r>
            <w:r w:rsidR="004D5B7A" w:rsidRPr="00FF06E9">
              <w:rPr>
                <w:rFonts w:ascii="Arial" w:hAnsi="Arial" w:cs="Arial"/>
                <w:i/>
                <w:sz w:val="14"/>
                <w:szCs w:val="18"/>
              </w:rPr>
              <w:t>creación,</w:t>
            </w:r>
            <w:r w:rsidRPr="00FF06E9">
              <w:rPr>
                <w:rFonts w:ascii="Arial" w:hAnsi="Arial" w:cs="Arial"/>
                <w:i/>
                <w:sz w:val="14"/>
                <w:szCs w:val="18"/>
              </w:rPr>
              <w:t xml:space="preserve"> </w:t>
            </w:r>
            <w:r w:rsidR="004D5B7A" w:rsidRPr="00FF06E9">
              <w:rPr>
                <w:rFonts w:ascii="Arial" w:hAnsi="Arial" w:cs="Arial"/>
                <w:i/>
                <w:sz w:val="14"/>
                <w:szCs w:val="18"/>
              </w:rPr>
              <w:t>manuales</w:t>
            </w:r>
            <w:r w:rsidRPr="00FF06E9">
              <w:rPr>
                <w:rFonts w:ascii="Arial" w:hAnsi="Arial" w:cs="Arial"/>
                <w:i/>
                <w:sz w:val="14"/>
                <w:szCs w:val="18"/>
              </w:rPr>
              <w:t xml:space="preserve"> </w:t>
            </w:r>
            <w:r w:rsidR="004D5B7A" w:rsidRPr="00FF06E9">
              <w:rPr>
                <w:rFonts w:ascii="Arial" w:hAnsi="Arial" w:cs="Arial"/>
                <w:i/>
                <w:sz w:val="14"/>
                <w:szCs w:val="18"/>
              </w:rPr>
              <w:t>administrativos,</w:t>
            </w:r>
            <w:r w:rsidRPr="00FF06E9">
              <w:rPr>
                <w:rFonts w:ascii="Arial" w:hAnsi="Arial" w:cs="Arial"/>
                <w:i/>
                <w:sz w:val="14"/>
                <w:szCs w:val="18"/>
              </w:rPr>
              <w:t xml:space="preserve"> </w:t>
            </w:r>
            <w:r w:rsidR="004D5B7A" w:rsidRPr="00FF06E9">
              <w:rPr>
                <w:rFonts w:ascii="Arial" w:hAnsi="Arial" w:cs="Arial"/>
                <w:i/>
                <w:sz w:val="14"/>
                <w:szCs w:val="18"/>
              </w:rPr>
              <w:t>reglas</w:t>
            </w:r>
            <w:r w:rsidRPr="00FF06E9">
              <w:rPr>
                <w:rFonts w:ascii="Arial" w:hAnsi="Arial" w:cs="Arial"/>
                <w:i/>
                <w:sz w:val="14"/>
                <w:szCs w:val="18"/>
              </w:rPr>
              <w:t xml:space="preserve"> </w:t>
            </w:r>
            <w:r w:rsidR="004D5B7A" w:rsidRPr="00FF06E9">
              <w:rPr>
                <w:rFonts w:ascii="Arial" w:hAnsi="Arial" w:cs="Arial"/>
                <w:i/>
                <w:sz w:val="14"/>
                <w:szCs w:val="18"/>
              </w:rPr>
              <w:t>de</w:t>
            </w:r>
            <w:r w:rsidRPr="00FF06E9">
              <w:rPr>
                <w:rFonts w:ascii="Arial" w:hAnsi="Arial" w:cs="Arial"/>
                <w:i/>
                <w:sz w:val="14"/>
                <w:szCs w:val="18"/>
              </w:rPr>
              <w:t xml:space="preserve"> </w:t>
            </w:r>
            <w:r w:rsidR="004D5B7A" w:rsidRPr="00FF06E9">
              <w:rPr>
                <w:rFonts w:ascii="Arial" w:hAnsi="Arial" w:cs="Arial"/>
                <w:i/>
                <w:sz w:val="14"/>
                <w:szCs w:val="18"/>
              </w:rPr>
              <w:t>operación,</w:t>
            </w:r>
            <w:r w:rsidRPr="00FF06E9">
              <w:rPr>
                <w:rFonts w:ascii="Arial" w:hAnsi="Arial" w:cs="Arial"/>
                <w:i/>
                <w:sz w:val="14"/>
                <w:szCs w:val="18"/>
              </w:rPr>
              <w:t xml:space="preserve"> </w:t>
            </w:r>
            <w:r w:rsidR="004D5B7A" w:rsidRPr="00FF06E9">
              <w:rPr>
                <w:rFonts w:ascii="Arial" w:hAnsi="Arial" w:cs="Arial"/>
                <w:i/>
                <w:sz w:val="14"/>
                <w:szCs w:val="18"/>
              </w:rPr>
              <w:t>criterios,</w:t>
            </w:r>
            <w:r w:rsidRPr="00FF06E9">
              <w:rPr>
                <w:rFonts w:ascii="Arial" w:hAnsi="Arial" w:cs="Arial"/>
                <w:i/>
                <w:sz w:val="14"/>
                <w:szCs w:val="18"/>
              </w:rPr>
              <w:t xml:space="preserve"> </w:t>
            </w:r>
            <w:r w:rsidR="004D5B7A" w:rsidRPr="00FF06E9">
              <w:rPr>
                <w:rFonts w:ascii="Arial" w:hAnsi="Arial" w:cs="Arial"/>
                <w:i/>
                <w:sz w:val="14"/>
                <w:szCs w:val="18"/>
              </w:rPr>
              <w:t>políticas,</w:t>
            </w:r>
            <w:r w:rsidRPr="00FF06E9">
              <w:rPr>
                <w:rFonts w:ascii="Arial" w:hAnsi="Arial" w:cs="Arial"/>
                <w:i/>
                <w:sz w:val="14"/>
                <w:szCs w:val="18"/>
              </w:rPr>
              <w:t xml:space="preserve"> </w:t>
            </w:r>
            <w:r w:rsidR="004D5B7A" w:rsidRPr="00FF06E9">
              <w:rPr>
                <w:rFonts w:ascii="Arial" w:hAnsi="Arial" w:cs="Arial"/>
                <w:i/>
                <w:sz w:val="14"/>
                <w:szCs w:val="18"/>
              </w:rPr>
              <w:t>entre</w:t>
            </w:r>
            <w:r w:rsidRPr="00FF06E9">
              <w:rPr>
                <w:rFonts w:ascii="Arial" w:hAnsi="Arial" w:cs="Arial"/>
                <w:i/>
                <w:sz w:val="14"/>
                <w:szCs w:val="18"/>
              </w:rPr>
              <w:t xml:space="preserve"> </w:t>
            </w:r>
            <w:r w:rsidR="004D5B7A" w:rsidRPr="00FF06E9">
              <w:rPr>
                <w:rFonts w:ascii="Arial" w:hAnsi="Arial" w:cs="Arial"/>
                <w:i/>
                <w:sz w:val="14"/>
                <w:szCs w:val="18"/>
              </w:rPr>
              <w:t>otros;</w:t>
            </w:r>
          </w:p>
        </w:tc>
        <w:tc>
          <w:tcPr>
            <w:tcW w:w="1235" w:type="dxa"/>
            <w:vAlign w:val="center"/>
          </w:tcPr>
          <w:p w:rsidR="004D5B7A" w:rsidRPr="00A8588B" w:rsidRDefault="004D5B7A" w:rsidP="00C41610">
            <w:pPr>
              <w:spacing w:after="101" w:line="240" w:lineRule="exact"/>
              <w:jc w:val="center"/>
              <w:rPr>
                <w:rFonts w:ascii="Arial" w:hAnsi="Arial" w:cs="Arial"/>
                <w:sz w:val="14"/>
                <w:szCs w:val="18"/>
              </w:rPr>
            </w:pPr>
            <w:r w:rsidRPr="00A8588B">
              <w:rPr>
                <w:rFonts w:ascii="Arial" w:hAnsi="Arial" w:cs="Arial"/>
                <w:sz w:val="14"/>
                <w:szCs w:val="18"/>
              </w:rPr>
              <w:t>Trimestral</w:t>
            </w:r>
            <w:r w:rsidR="00FF06E9">
              <w:rPr>
                <w:rFonts w:ascii="Arial" w:hAnsi="Arial" w:cs="Arial"/>
                <w:sz w:val="14"/>
                <w:szCs w:val="18"/>
              </w:rPr>
              <w:t xml:space="preserve"> </w:t>
            </w:r>
          </w:p>
        </w:tc>
        <w:tc>
          <w:tcPr>
            <w:tcW w:w="1907" w:type="dxa"/>
            <w:vAlign w:val="center"/>
          </w:tcPr>
          <w:p w:rsidR="004D5B7A" w:rsidRPr="00A8588B" w:rsidRDefault="004D5B7A" w:rsidP="00C41610">
            <w:pPr>
              <w:spacing w:after="101" w:line="240" w:lineRule="exact"/>
              <w:jc w:val="center"/>
              <w:rPr>
                <w:rFonts w:ascii="Arial" w:hAnsi="Arial" w:cs="Arial"/>
                <w:sz w:val="14"/>
                <w:szCs w:val="18"/>
              </w:rPr>
            </w:pPr>
            <w:r w:rsidRPr="00A8588B">
              <w:rPr>
                <w:rFonts w:ascii="Arial" w:hAnsi="Arial" w:cs="Arial"/>
                <w:sz w:val="14"/>
                <w:szCs w:val="18"/>
              </w:rPr>
              <w:t>Cuando</w:t>
            </w:r>
            <w:r w:rsidR="00FF06E9">
              <w:rPr>
                <w:rFonts w:ascii="Arial" w:hAnsi="Arial" w:cs="Arial"/>
                <w:sz w:val="14"/>
                <w:szCs w:val="18"/>
              </w:rPr>
              <w:t xml:space="preserve"> </w:t>
            </w:r>
            <w:r w:rsidRPr="00A8588B">
              <w:rPr>
                <w:rFonts w:ascii="Arial" w:hAnsi="Arial" w:cs="Arial"/>
                <w:sz w:val="14"/>
                <w:szCs w:val="18"/>
              </w:rPr>
              <w:t>se</w:t>
            </w:r>
            <w:r w:rsidR="00FF06E9">
              <w:rPr>
                <w:rFonts w:ascii="Arial" w:hAnsi="Arial" w:cs="Arial"/>
                <w:sz w:val="14"/>
                <w:szCs w:val="18"/>
              </w:rPr>
              <w:t xml:space="preserve"> </w:t>
            </w:r>
            <w:r w:rsidRPr="00A8588B">
              <w:rPr>
                <w:rFonts w:ascii="Arial" w:hAnsi="Arial" w:cs="Arial"/>
                <w:sz w:val="14"/>
                <w:szCs w:val="18"/>
              </w:rPr>
              <w:t>decrete,</w:t>
            </w:r>
            <w:r w:rsidR="00FF06E9">
              <w:rPr>
                <w:rFonts w:ascii="Arial" w:hAnsi="Arial" w:cs="Arial"/>
                <w:sz w:val="14"/>
                <w:szCs w:val="18"/>
              </w:rPr>
              <w:t xml:space="preserve"> </w:t>
            </w:r>
            <w:r w:rsidRPr="00A8588B">
              <w:rPr>
                <w:rFonts w:ascii="Arial" w:hAnsi="Arial" w:cs="Arial"/>
                <w:sz w:val="14"/>
                <w:szCs w:val="18"/>
              </w:rPr>
              <w:t>reforme,</w:t>
            </w:r>
            <w:r w:rsidR="00FF06E9">
              <w:rPr>
                <w:rFonts w:ascii="Arial" w:hAnsi="Arial" w:cs="Arial"/>
                <w:sz w:val="14"/>
                <w:szCs w:val="18"/>
              </w:rPr>
              <w:t xml:space="preserve"> </w:t>
            </w:r>
            <w:r w:rsidRPr="00A8588B">
              <w:rPr>
                <w:rFonts w:ascii="Arial" w:hAnsi="Arial" w:cs="Arial"/>
                <w:sz w:val="14"/>
                <w:szCs w:val="18"/>
              </w:rPr>
              <w:t>adicione,</w:t>
            </w:r>
            <w:r w:rsidR="00FF06E9">
              <w:rPr>
                <w:rFonts w:ascii="Arial" w:hAnsi="Arial" w:cs="Arial"/>
                <w:sz w:val="14"/>
                <w:szCs w:val="18"/>
              </w:rPr>
              <w:t xml:space="preserve"> </w:t>
            </w:r>
            <w:r w:rsidRPr="00A8588B">
              <w:rPr>
                <w:rFonts w:ascii="Arial" w:hAnsi="Arial" w:cs="Arial"/>
                <w:sz w:val="14"/>
                <w:szCs w:val="18"/>
              </w:rPr>
              <w:t>derogue</w:t>
            </w:r>
            <w:r w:rsidR="00FF06E9">
              <w:rPr>
                <w:rFonts w:ascii="Arial" w:hAnsi="Arial" w:cs="Arial"/>
                <w:sz w:val="14"/>
                <w:szCs w:val="18"/>
              </w:rPr>
              <w:t xml:space="preserve"> </w:t>
            </w:r>
            <w:r w:rsidRPr="00A8588B">
              <w:rPr>
                <w:rFonts w:ascii="Arial" w:hAnsi="Arial" w:cs="Arial"/>
                <w:sz w:val="14"/>
                <w:szCs w:val="18"/>
              </w:rPr>
              <w:t>o</w:t>
            </w:r>
            <w:r w:rsidR="00FF06E9">
              <w:rPr>
                <w:rFonts w:ascii="Arial" w:hAnsi="Arial" w:cs="Arial"/>
                <w:sz w:val="14"/>
                <w:szCs w:val="18"/>
              </w:rPr>
              <w:t xml:space="preserve"> </w:t>
            </w:r>
            <w:r w:rsidRPr="00A8588B">
              <w:rPr>
                <w:rFonts w:ascii="Arial" w:hAnsi="Arial" w:cs="Arial"/>
                <w:sz w:val="14"/>
                <w:szCs w:val="18"/>
              </w:rPr>
              <w:t>abrogue</w:t>
            </w:r>
            <w:r w:rsidR="00FF06E9">
              <w:rPr>
                <w:rFonts w:ascii="Arial" w:hAnsi="Arial" w:cs="Arial"/>
                <w:sz w:val="14"/>
                <w:szCs w:val="18"/>
              </w:rPr>
              <w:t xml:space="preserve"> </w:t>
            </w:r>
            <w:r w:rsidRPr="00A8588B">
              <w:rPr>
                <w:rFonts w:ascii="Arial" w:hAnsi="Arial" w:cs="Arial"/>
                <w:sz w:val="14"/>
                <w:szCs w:val="18"/>
              </w:rPr>
              <w:t>cualquier</w:t>
            </w:r>
            <w:r w:rsidR="00FF06E9">
              <w:rPr>
                <w:rFonts w:ascii="Arial" w:hAnsi="Arial" w:cs="Arial"/>
                <w:sz w:val="14"/>
                <w:szCs w:val="18"/>
              </w:rPr>
              <w:t xml:space="preserve"> </w:t>
            </w:r>
            <w:r w:rsidRPr="00A8588B">
              <w:rPr>
                <w:rFonts w:ascii="Arial" w:hAnsi="Arial" w:cs="Arial"/>
                <w:sz w:val="14"/>
                <w:szCs w:val="18"/>
              </w:rPr>
              <w:t>norma</w:t>
            </w:r>
            <w:r w:rsidR="00FF06E9">
              <w:rPr>
                <w:rFonts w:ascii="Arial" w:hAnsi="Arial" w:cs="Arial"/>
                <w:sz w:val="14"/>
                <w:szCs w:val="18"/>
              </w:rPr>
              <w:t xml:space="preserve"> </w:t>
            </w:r>
            <w:r w:rsidRPr="00A8588B">
              <w:rPr>
                <w:rFonts w:ascii="Arial" w:hAnsi="Arial" w:cs="Arial"/>
                <w:sz w:val="14"/>
                <w:szCs w:val="18"/>
              </w:rPr>
              <w:t>aplicable</w:t>
            </w:r>
            <w:r w:rsidR="00FF06E9">
              <w:rPr>
                <w:rFonts w:ascii="Arial" w:hAnsi="Arial" w:cs="Arial"/>
                <w:sz w:val="14"/>
                <w:szCs w:val="18"/>
              </w:rPr>
              <w:t xml:space="preserve"> </w:t>
            </w:r>
            <w:r w:rsidRPr="00A8588B">
              <w:rPr>
                <w:rFonts w:ascii="Arial" w:hAnsi="Arial" w:cs="Arial"/>
                <w:sz w:val="14"/>
                <w:szCs w:val="18"/>
              </w:rPr>
              <w:t>al</w:t>
            </w:r>
            <w:r w:rsidR="00FF06E9">
              <w:rPr>
                <w:rFonts w:ascii="Arial" w:hAnsi="Arial" w:cs="Arial"/>
                <w:sz w:val="14"/>
                <w:szCs w:val="18"/>
              </w:rPr>
              <w:t xml:space="preserve"> </w:t>
            </w:r>
            <w:r w:rsidRPr="00A8588B">
              <w:rPr>
                <w:rFonts w:ascii="Arial" w:hAnsi="Arial" w:cs="Arial"/>
                <w:sz w:val="14"/>
                <w:szCs w:val="18"/>
              </w:rPr>
              <w:t>sujeto</w:t>
            </w:r>
            <w:r w:rsidR="00FF06E9">
              <w:rPr>
                <w:rFonts w:ascii="Arial" w:hAnsi="Arial" w:cs="Arial"/>
                <w:sz w:val="14"/>
                <w:szCs w:val="18"/>
              </w:rPr>
              <w:t xml:space="preserve"> </w:t>
            </w:r>
            <w:r w:rsidRPr="00A8588B">
              <w:rPr>
                <w:rFonts w:ascii="Arial" w:hAnsi="Arial" w:cs="Arial"/>
                <w:sz w:val="14"/>
                <w:szCs w:val="18"/>
              </w:rPr>
              <w:t>obligado.</w:t>
            </w:r>
            <w:r w:rsidR="00FF06E9">
              <w:rPr>
                <w:rFonts w:ascii="Arial" w:hAnsi="Arial" w:cs="Arial"/>
                <w:sz w:val="14"/>
                <w:szCs w:val="18"/>
              </w:rPr>
              <w:t xml:space="preserve"> </w:t>
            </w:r>
            <w:r w:rsidRPr="00A8588B">
              <w:rPr>
                <w:rFonts w:ascii="Arial" w:hAnsi="Arial" w:cs="Arial"/>
                <w:sz w:val="14"/>
                <w:szCs w:val="18"/>
              </w:rPr>
              <w:t>La</w:t>
            </w:r>
            <w:r w:rsidR="00FF06E9">
              <w:rPr>
                <w:rFonts w:ascii="Arial" w:hAnsi="Arial" w:cs="Arial"/>
                <w:sz w:val="14"/>
                <w:szCs w:val="18"/>
              </w:rPr>
              <w:t xml:space="preserve"> </w:t>
            </w:r>
            <w:r w:rsidRPr="00A8588B">
              <w:rPr>
                <w:rFonts w:ascii="Arial" w:hAnsi="Arial" w:cs="Arial"/>
                <w:sz w:val="14"/>
                <w:szCs w:val="18"/>
              </w:rPr>
              <w:t>información</w:t>
            </w:r>
            <w:r w:rsidR="00FF06E9">
              <w:rPr>
                <w:rFonts w:ascii="Arial" w:hAnsi="Arial" w:cs="Arial"/>
                <w:sz w:val="14"/>
                <w:szCs w:val="18"/>
              </w:rPr>
              <w:t xml:space="preserve"> </w:t>
            </w:r>
            <w:r w:rsidRPr="00A8588B">
              <w:rPr>
                <w:rFonts w:ascii="Arial" w:hAnsi="Arial" w:cs="Arial"/>
                <w:sz w:val="14"/>
                <w:szCs w:val="18"/>
              </w:rPr>
              <w:t>deberá</w:t>
            </w:r>
            <w:r w:rsidR="00FF06E9">
              <w:rPr>
                <w:rFonts w:ascii="Arial" w:hAnsi="Arial" w:cs="Arial"/>
                <w:sz w:val="14"/>
                <w:szCs w:val="18"/>
              </w:rPr>
              <w:t xml:space="preserve"> </w:t>
            </w:r>
            <w:r w:rsidRPr="00A8588B">
              <w:rPr>
                <w:rFonts w:ascii="Arial" w:hAnsi="Arial" w:cs="Arial"/>
                <w:sz w:val="14"/>
                <w:szCs w:val="18"/>
              </w:rPr>
              <w:t>publicarse</w:t>
            </w:r>
            <w:r w:rsidR="00FF06E9">
              <w:rPr>
                <w:rFonts w:ascii="Arial" w:hAnsi="Arial" w:cs="Arial"/>
                <w:sz w:val="14"/>
                <w:szCs w:val="18"/>
              </w:rPr>
              <w:t xml:space="preserve"> </w:t>
            </w:r>
            <w:r w:rsidRPr="00A8588B">
              <w:rPr>
                <w:rFonts w:ascii="Arial" w:hAnsi="Arial" w:cs="Arial"/>
                <w:sz w:val="14"/>
                <w:szCs w:val="18"/>
              </w:rPr>
              <w:t>y/o</w:t>
            </w:r>
            <w:r w:rsidR="00FF06E9">
              <w:rPr>
                <w:rFonts w:ascii="Arial" w:hAnsi="Arial" w:cs="Arial"/>
                <w:sz w:val="14"/>
                <w:szCs w:val="18"/>
              </w:rPr>
              <w:t xml:space="preserve"> </w:t>
            </w:r>
            <w:r w:rsidRPr="00A8588B">
              <w:rPr>
                <w:rFonts w:ascii="Arial" w:hAnsi="Arial" w:cs="Arial"/>
                <w:sz w:val="14"/>
                <w:szCs w:val="18"/>
              </w:rPr>
              <w:t>actualizarse</w:t>
            </w:r>
            <w:r w:rsidR="00FF06E9">
              <w:rPr>
                <w:rFonts w:ascii="Arial" w:hAnsi="Arial" w:cs="Arial"/>
                <w:sz w:val="14"/>
                <w:szCs w:val="18"/>
              </w:rPr>
              <w:t xml:space="preserve"> </w:t>
            </w:r>
            <w:r w:rsidRPr="00A8588B">
              <w:rPr>
                <w:rFonts w:ascii="Arial" w:hAnsi="Arial" w:cs="Arial"/>
                <w:sz w:val="14"/>
                <w:szCs w:val="18"/>
              </w:rPr>
              <w:t>en</w:t>
            </w:r>
            <w:r w:rsidR="00FF06E9">
              <w:rPr>
                <w:rFonts w:ascii="Arial" w:hAnsi="Arial" w:cs="Arial"/>
                <w:sz w:val="14"/>
                <w:szCs w:val="18"/>
              </w:rPr>
              <w:t xml:space="preserve"> </w:t>
            </w:r>
            <w:r w:rsidRPr="00A8588B">
              <w:rPr>
                <w:rFonts w:ascii="Arial" w:hAnsi="Arial" w:cs="Arial"/>
                <w:sz w:val="14"/>
                <w:szCs w:val="18"/>
              </w:rPr>
              <w:t>un</w:t>
            </w:r>
            <w:r w:rsidR="00FF06E9">
              <w:rPr>
                <w:rFonts w:ascii="Arial" w:hAnsi="Arial" w:cs="Arial"/>
                <w:sz w:val="14"/>
                <w:szCs w:val="18"/>
              </w:rPr>
              <w:t xml:space="preserve"> </w:t>
            </w:r>
            <w:r w:rsidRPr="00A8588B">
              <w:rPr>
                <w:rFonts w:ascii="Arial" w:hAnsi="Arial" w:cs="Arial"/>
                <w:sz w:val="14"/>
                <w:szCs w:val="18"/>
              </w:rPr>
              <w:t>plazo</w:t>
            </w:r>
            <w:r w:rsidR="00FF06E9">
              <w:rPr>
                <w:rFonts w:ascii="Arial" w:hAnsi="Arial" w:cs="Arial"/>
                <w:sz w:val="14"/>
                <w:szCs w:val="18"/>
              </w:rPr>
              <w:t xml:space="preserve"> </w:t>
            </w:r>
            <w:r w:rsidRPr="00A8588B">
              <w:rPr>
                <w:rFonts w:ascii="Arial" w:hAnsi="Arial" w:cs="Arial"/>
                <w:sz w:val="14"/>
                <w:szCs w:val="18"/>
              </w:rPr>
              <w:t>no</w:t>
            </w:r>
            <w:r w:rsidR="00FF06E9">
              <w:rPr>
                <w:rFonts w:ascii="Arial" w:hAnsi="Arial" w:cs="Arial"/>
                <w:sz w:val="14"/>
                <w:szCs w:val="18"/>
              </w:rPr>
              <w:t xml:space="preserve"> </w:t>
            </w:r>
            <w:r w:rsidRPr="00A8588B">
              <w:rPr>
                <w:rFonts w:ascii="Arial" w:hAnsi="Arial" w:cs="Arial"/>
                <w:sz w:val="14"/>
                <w:szCs w:val="18"/>
              </w:rPr>
              <w:t>mayor</w:t>
            </w:r>
            <w:r w:rsidR="00FF06E9">
              <w:rPr>
                <w:rFonts w:ascii="Arial" w:hAnsi="Arial" w:cs="Arial"/>
                <w:sz w:val="14"/>
                <w:szCs w:val="18"/>
              </w:rPr>
              <w:t xml:space="preserve"> </w:t>
            </w:r>
            <w:r w:rsidRPr="00A8588B">
              <w:rPr>
                <w:rFonts w:ascii="Arial" w:hAnsi="Arial" w:cs="Arial"/>
                <w:sz w:val="14"/>
                <w:szCs w:val="18"/>
              </w:rPr>
              <w:t>a</w:t>
            </w:r>
            <w:r w:rsidR="00FF06E9">
              <w:rPr>
                <w:rFonts w:ascii="Arial" w:hAnsi="Arial" w:cs="Arial"/>
                <w:sz w:val="14"/>
                <w:szCs w:val="18"/>
              </w:rPr>
              <w:t xml:space="preserve"> </w:t>
            </w:r>
            <w:r w:rsidRPr="00A8588B">
              <w:rPr>
                <w:rFonts w:ascii="Arial" w:hAnsi="Arial" w:cs="Arial"/>
                <w:sz w:val="14"/>
                <w:szCs w:val="18"/>
              </w:rPr>
              <w:t>15</w:t>
            </w:r>
            <w:r w:rsidR="00FF06E9">
              <w:rPr>
                <w:rFonts w:ascii="Arial" w:hAnsi="Arial" w:cs="Arial"/>
                <w:sz w:val="14"/>
                <w:szCs w:val="18"/>
              </w:rPr>
              <w:t xml:space="preserve"> </w:t>
            </w:r>
            <w:r w:rsidRPr="00A8588B">
              <w:rPr>
                <w:rFonts w:ascii="Arial" w:hAnsi="Arial" w:cs="Arial"/>
                <w:sz w:val="14"/>
                <w:szCs w:val="18"/>
              </w:rPr>
              <w:t>días</w:t>
            </w:r>
            <w:r w:rsidR="00FF06E9">
              <w:rPr>
                <w:rFonts w:ascii="Arial" w:hAnsi="Arial" w:cs="Arial"/>
                <w:sz w:val="14"/>
                <w:szCs w:val="18"/>
              </w:rPr>
              <w:t xml:space="preserve"> </w:t>
            </w:r>
            <w:r w:rsidRPr="00A8588B">
              <w:rPr>
                <w:rFonts w:ascii="Arial" w:hAnsi="Arial" w:cs="Arial"/>
                <w:sz w:val="14"/>
                <w:szCs w:val="18"/>
              </w:rPr>
              <w:t>hábiles</w:t>
            </w:r>
            <w:r w:rsidR="00FF06E9">
              <w:rPr>
                <w:rFonts w:ascii="Arial" w:hAnsi="Arial" w:cs="Arial"/>
                <w:sz w:val="14"/>
                <w:szCs w:val="18"/>
              </w:rPr>
              <w:t xml:space="preserve"> </w:t>
            </w:r>
            <w:r w:rsidRPr="00A8588B">
              <w:rPr>
                <w:rFonts w:ascii="Arial" w:hAnsi="Arial" w:cs="Arial"/>
                <w:sz w:val="14"/>
                <w:szCs w:val="18"/>
              </w:rPr>
              <w:t>a</w:t>
            </w:r>
            <w:r w:rsidR="00FF06E9">
              <w:rPr>
                <w:rFonts w:ascii="Arial" w:hAnsi="Arial" w:cs="Arial"/>
                <w:sz w:val="14"/>
                <w:szCs w:val="18"/>
              </w:rPr>
              <w:t xml:space="preserve"> </w:t>
            </w:r>
            <w:r w:rsidRPr="00A8588B">
              <w:rPr>
                <w:rFonts w:ascii="Arial" w:hAnsi="Arial" w:cs="Arial"/>
                <w:sz w:val="14"/>
                <w:szCs w:val="18"/>
              </w:rPr>
              <w:t>partir</w:t>
            </w:r>
            <w:r w:rsidR="00FF06E9">
              <w:rPr>
                <w:rFonts w:ascii="Arial" w:hAnsi="Arial" w:cs="Arial"/>
                <w:sz w:val="14"/>
                <w:szCs w:val="18"/>
              </w:rPr>
              <w:t xml:space="preserve"> </w:t>
            </w:r>
            <w:r w:rsidRPr="00A8588B">
              <w:rPr>
                <w:rFonts w:ascii="Arial" w:hAnsi="Arial" w:cs="Arial"/>
                <w:sz w:val="14"/>
                <w:szCs w:val="18"/>
              </w:rPr>
              <w:t>de</w:t>
            </w:r>
            <w:r w:rsidR="00FF06E9">
              <w:rPr>
                <w:rFonts w:ascii="Arial" w:hAnsi="Arial" w:cs="Arial"/>
                <w:sz w:val="14"/>
                <w:szCs w:val="18"/>
              </w:rPr>
              <w:t xml:space="preserve"> </w:t>
            </w:r>
            <w:r w:rsidRPr="00A8588B">
              <w:rPr>
                <w:rFonts w:ascii="Arial" w:hAnsi="Arial" w:cs="Arial"/>
                <w:sz w:val="14"/>
                <w:szCs w:val="18"/>
              </w:rPr>
              <w:t>su</w:t>
            </w:r>
            <w:r w:rsidR="00FF06E9">
              <w:rPr>
                <w:rFonts w:ascii="Arial" w:hAnsi="Arial" w:cs="Arial"/>
                <w:sz w:val="14"/>
                <w:szCs w:val="18"/>
              </w:rPr>
              <w:t xml:space="preserve"> </w:t>
            </w:r>
            <w:r w:rsidRPr="00A8588B">
              <w:rPr>
                <w:rFonts w:ascii="Arial" w:hAnsi="Arial" w:cs="Arial"/>
                <w:sz w:val="14"/>
                <w:szCs w:val="18"/>
              </w:rPr>
              <w:t>publicación</w:t>
            </w:r>
            <w:r w:rsidR="00FF06E9">
              <w:rPr>
                <w:rFonts w:ascii="Arial" w:hAnsi="Arial" w:cs="Arial"/>
                <w:sz w:val="14"/>
                <w:szCs w:val="18"/>
              </w:rPr>
              <w:t xml:space="preserve"> </w:t>
            </w:r>
            <w:r w:rsidRPr="00A8588B">
              <w:rPr>
                <w:rFonts w:ascii="Arial" w:hAnsi="Arial" w:cs="Arial"/>
                <w:sz w:val="14"/>
                <w:szCs w:val="18"/>
              </w:rPr>
              <w:t>en</w:t>
            </w:r>
            <w:r w:rsidR="00FF06E9">
              <w:rPr>
                <w:rFonts w:ascii="Arial" w:hAnsi="Arial" w:cs="Arial"/>
                <w:sz w:val="14"/>
                <w:szCs w:val="18"/>
              </w:rPr>
              <w:t xml:space="preserve"> </w:t>
            </w:r>
            <w:r w:rsidRPr="00A8588B">
              <w:rPr>
                <w:rFonts w:ascii="Arial" w:hAnsi="Arial" w:cs="Arial"/>
                <w:sz w:val="14"/>
                <w:szCs w:val="18"/>
              </w:rPr>
              <w:t>el</w:t>
            </w:r>
            <w:r w:rsidR="00FF06E9">
              <w:rPr>
                <w:rFonts w:ascii="Arial" w:hAnsi="Arial" w:cs="Arial"/>
                <w:sz w:val="14"/>
                <w:szCs w:val="18"/>
              </w:rPr>
              <w:t xml:space="preserve"> </w:t>
            </w:r>
            <w:r w:rsidRPr="00A8588B">
              <w:rPr>
                <w:rFonts w:ascii="Arial" w:hAnsi="Arial" w:cs="Arial"/>
                <w:sz w:val="14"/>
                <w:szCs w:val="18"/>
              </w:rPr>
              <w:t>Diario</w:t>
            </w:r>
            <w:r w:rsidR="00FF06E9">
              <w:rPr>
                <w:rFonts w:ascii="Arial" w:hAnsi="Arial" w:cs="Arial"/>
                <w:sz w:val="14"/>
                <w:szCs w:val="18"/>
              </w:rPr>
              <w:t xml:space="preserve"> </w:t>
            </w:r>
            <w:r w:rsidRPr="00A8588B">
              <w:rPr>
                <w:rFonts w:ascii="Arial" w:hAnsi="Arial" w:cs="Arial"/>
                <w:sz w:val="14"/>
                <w:szCs w:val="18"/>
              </w:rPr>
              <w:t>Oficial</w:t>
            </w:r>
            <w:r w:rsidR="00FF06E9">
              <w:rPr>
                <w:rFonts w:ascii="Arial" w:hAnsi="Arial" w:cs="Arial"/>
                <w:sz w:val="14"/>
                <w:szCs w:val="18"/>
              </w:rPr>
              <w:t xml:space="preserve"> </w:t>
            </w:r>
            <w:r w:rsidRPr="00A8588B">
              <w:rPr>
                <w:rFonts w:ascii="Arial" w:hAnsi="Arial" w:cs="Arial"/>
                <w:sz w:val="14"/>
                <w:szCs w:val="18"/>
              </w:rPr>
              <w:t>de</w:t>
            </w:r>
            <w:r w:rsidR="00FF06E9">
              <w:rPr>
                <w:rFonts w:ascii="Arial" w:hAnsi="Arial" w:cs="Arial"/>
                <w:sz w:val="14"/>
                <w:szCs w:val="18"/>
              </w:rPr>
              <w:t xml:space="preserve"> </w:t>
            </w:r>
            <w:smartTag w:uri="urn:schemas-microsoft-com:office:smarttags" w:element="PersonName">
              <w:smartTagPr>
                <w:attr w:name="ProductID" w:val="la Federaci￳n"/>
              </w:smartTagPr>
              <w:r w:rsidRPr="00A8588B">
                <w:rPr>
                  <w:rFonts w:ascii="Arial" w:hAnsi="Arial" w:cs="Arial"/>
                  <w:sz w:val="14"/>
                  <w:szCs w:val="18"/>
                </w:rPr>
                <w:t>la</w:t>
              </w:r>
              <w:r w:rsidR="00FF06E9">
                <w:rPr>
                  <w:rFonts w:ascii="Arial" w:hAnsi="Arial" w:cs="Arial"/>
                  <w:sz w:val="14"/>
                  <w:szCs w:val="18"/>
                </w:rPr>
                <w:t xml:space="preserve"> </w:t>
              </w:r>
              <w:r w:rsidRPr="00A8588B">
                <w:rPr>
                  <w:rFonts w:ascii="Arial" w:hAnsi="Arial" w:cs="Arial"/>
                  <w:sz w:val="14"/>
                  <w:szCs w:val="18"/>
                </w:rPr>
                <w:t>Federación</w:t>
              </w:r>
            </w:smartTag>
            <w:r w:rsidR="00FF06E9">
              <w:rPr>
                <w:rFonts w:ascii="Arial" w:hAnsi="Arial" w:cs="Arial"/>
                <w:sz w:val="14"/>
                <w:szCs w:val="18"/>
              </w:rPr>
              <w:t xml:space="preserve"> </w:t>
            </w:r>
            <w:r w:rsidRPr="00A8588B">
              <w:rPr>
                <w:rFonts w:ascii="Arial" w:hAnsi="Arial" w:cs="Arial"/>
                <w:sz w:val="14"/>
                <w:szCs w:val="18"/>
              </w:rPr>
              <w:t>(DOF),</w:t>
            </w:r>
            <w:r w:rsidR="00FF06E9">
              <w:rPr>
                <w:rFonts w:ascii="Arial" w:hAnsi="Arial" w:cs="Arial"/>
                <w:sz w:val="14"/>
                <w:szCs w:val="18"/>
              </w:rPr>
              <w:t xml:space="preserve"> </w:t>
            </w:r>
            <w:r w:rsidRPr="00A8588B">
              <w:rPr>
                <w:rFonts w:ascii="Arial" w:hAnsi="Arial" w:cs="Arial"/>
                <w:sz w:val="14"/>
                <w:szCs w:val="18"/>
              </w:rPr>
              <w:t>periódico</w:t>
            </w:r>
            <w:r w:rsidR="00FF06E9">
              <w:rPr>
                <w:rFonts w:ascii="Arial" w:hAnsi="Arial" w:cs="Arial"/>
                <w:sz w:val="14"/>
                <w:szCs w:val="18"/>
              </w:rPr>
              <w:t xml:space="preserve"> </w:t>
            </w:r>
            <w:r w:rsidRPr="00A8588B">
              <w:rPr>
                <w:rFonts w:ascii="Arial" w:hAnsi="Arial" w:cs="Arial"/>
                <w:sz w:val="14"/>
                <w:szCs w:val="18"/>
              </w:rPr>
              <w:t>o</w:t>
            </w:r>
            <w:r w:rsidR="00FF06E9">
              <w:rPr>
                <w:rFonts w:ascii="Arial" w:hAnsi="Arial" w:cs="Arial"/>
                <w:sz w:val="14"/>
                <w:szCs w:val="18"/>
              </w:rPr>
              <w:t xml:space="preserve"> </w:t>
            </w:r>
            <w:r w:rsidRPr="00A8588B">
              <w:rPr>
                <w:rFonts w:ascii="Arial" w:hAnsi="Arial" w:cs="Arial"/>
                <w:sz w:val="14"/>
                <w:szCs w:val="18"/>
              </w:rPr>
              <w:t>Gaceta</w:t>
            </w:r>
            <w:r w:rsidR="00FF06E9">
              <w:rPr>
                <w:rFonts w:ascii="Arial" w:hAnsi="Arial" w:cs="Arial"/>
                <w:sz w:val="14"/>
                <w:szCs w:val="18"/>
              </w:rPr>
              <w:t xml:space="preserve"> </w:t>
            </w:r>
            <w:r w:rsidRPr="00A8588B">
              <w:rPr>
                <w:rFonts w:ascii="Arial" w:hAnsi="Arial" w:cs="Arial"/>
                <w:sz w:val="14"/>
                <w:szCs w:val="18"/>
              </w:rPr>
              <w:t>oficial,</w:t>
            </w:r>
            <w:r w:rsidR="00FF06E9">
              <w:rPr>
                <w:rFonts w:ascii="Arial" w:hAnsi="Arial" w:cs="Arial"/>
                <w:sz w:val="14"/>
                <w:szCs w:val="18"/>
              </w:rPr>
              <w:t xml:space="preserve"> </w:t>
            </w:r>
            <w:r w:rsidRPr="00A8588B">
              <w:rPr>
                <w:rFonts w:ascii="Arial" w:hAnsi="Arial" w:cs="Arial"/>
                <w:sz w:val="14"/>
                <w:szCs w:val="18"/>
              </w:rPr>
              <w:t>o</w:t>
            </w:r>
            <w:r w:rsidR="00FF06E9">
              <w:rPr>
                <w:rFonts w:ascii="Arial" w:hAnsi="Arial" w:cs="Arial"/>
                <w:sz w:val="14"/>
                <w:szCs w:val="18"/>
              </w:rPr>
              <w:t xml:space="preserve"> </w:t>
            </w:r>
            <w:r w:rsidRPr="00A8588B">
              <w:rPr>
                <w:rFonts w:ascii="Arial" w:hAnsi="Arial" w:cs="Arial"/>
                <w:sz w:val="14"/>
                <w:szCs w:val="18"/>
              </w:rPr>
              <w:t>de</w:t>
            </w:r>
            <w:r w:rsidR="00FF06E9">
              <w:rPr>
                <w:rFonts w:ascii="Arial" w:hAnsi="Arial" w:cs="Arial"/>
                <w:sz w:val="14"/>
                <w:szCs w:val="18"/>
              </w:rPr>
              <w:t xml:space="preserve"> </w:t>
            </w:r>
            <w:r w:rsidRPr="00A8588B">
              <w:rPr>
                <w:rFonts w:ascii="Arial" w:hAnsi="Arial" w:cs="Arial"/>
                <w:sz w:val="14"/>
                <w:szCs w:val="18"/>
              </w:rPr>
              <w:t>su</w:t>
            </w:r>
            <w:r w:rsidR="00FF06E9">
              <w:rPr>
                <w:rFonts w:ascii="Arial" w:hAnsi="Arial" w:cs="Arial"/>
                <w:sz w:val="14"/>
                <w:szCs w:val="18"/>
              </w:rPr>
              <w:t xml:space="preserve"> </w:t>
            </w:r>
            <w:r w:rsidRPr="00A8588B">
              <w:rPr>
                <w:rFonts w:ascii="Arial" w:hAnsi="Arial" w:cs="Arial"/>
                <w:sz w:val="14"/>
                <w:szCs w:val="18"/>
              </w:rPr>
              <w:t>acuerdo</w:t>
            </w:r>
            <w:r w:rsidR="00FF06E9">
              <w:rPr>
                <w:rFonts w:ascii="Arial" w:hAnsi="Arial" w:cs="Arial"/>
                <w:sz w:val="14"/>
                <w:szCs w:val="18"/>
              </w:rPr>
              <w:t xml:space="preserve"> </w:t>
            </w:r>
            <w:r w:rsidRPr="00A8588B">
              <w:rPr>
                <w:rFonts w:ascii="Arial" w:hAnsi="Arial" w:cs="Arial"/>
                <w:sz w:val="14"/>
                <w:szCs w:val="18"/>
              </w:rPr>
              <w:t>de</w:t>
            </w:r>
            <w:r w:rsidR="00FF06E9">
              <w:rPr>
                <w:rFonts w:ascii="Arial" w:hAnsi="Arial" w:cs="Arial"/>
                <w:sz w:val="14"/>
                <w:szCs w:val="18"/>
              </w:rPr>
              <w:t xml:space="preserve"> </w:t>
            </w:r>
            <w:r w:rsidRPr="00A8588B">
              <w:rPr>
                <w:rFonts w:ascii="Arial" w:hAnsi="Arial" w:cs="Arial"/>
                <w:sz w:val="14"/>
                <w:szCs w:val="18"/>
              </w:rPr>
              <w:t>aprobación</w:t>
            </w:r>
            <w:r w:rsidR="00FF06E9">
              <w:rPr>
                <w:rFonts w:ascii="Arial" w:hAnsi="Arial" w:cs="Arial"/>
                <w:sz w:val="14"/>
                <w:szCs w:val="18"/>
              </w:rPr>
              <w:t xml:space="preserve"> </w:t>
            </w:r>
            <w:r w:rsidRPr="00A8588B">
              <w:rPr>
                <w:rFonts w:ascii="Arial" w:hAnsi="Arial" w:cs="Arial"/>
                <w:sz w:val="14"/>
                <w:szCs w:val="18"/>
              </w:rPr>
              <w:t>en</w:t>
            </w:r>
            <w:r w:rsidR="00FF06E9">
              <w:rPr>
                <w:rFonts w:ascii="Arial" w:hAnsi="Arial" w:cs="Arial"/>
                <w:sz w:val="14"/>
                <w:szCs w:val="18"/>
              </w:rPr>
              <w:t xml:space="preserve"> </w:t>
            </w:r>
            <w:r w:rsidRPr="00A8588B">
              <w:rPr>
                <w:rFonts w:ascii="Arial" w:hAnsi="Arial" w:cs="Arial"/>
                <w:sz w:val="14"/>
                <w:szCs w:val="18"/>
              </w:rPr>
              <w:t>el</w:t>
            </w:r>
            <w:r w:rsidR="00FF06E9">
              <w:rPr>
                <w:rFonts w:ascii="Arial" w:hAnsi="Arial" w:cs="Arial"/>
                <w:sz w:val="14"/>
                <w:szCs w:val="18"/>
              </w:rPr>
              <w:t xml:space="preserve"> </w:t>
            </w:r>
            <w:r w:rsidRPr="00A8588B">
              <w:rPr>
                <w:rFonts w:ascii="Arial" w:hAnsi="Arial" w:cs="Arial"/>
                <w:sz w:val="14"/>
                <w:szCs w:val="18"/>
              </w:rPr>
              <w:t>caso</w:t>
            </w:r>
            <w:r w:rsidR="00FF06E9">
              <w:rPr>
                <w:rFonts w:ascii="Arial" w:hAnsi="Arial" w:cs="Arial"/>
                <w:sz w:val="14"/>
                <w:szCs w:val="18"/>
              </w:rPr>
              <w:t xml:space="preserve"> </w:t>
            </w:r>
            <w:r w:rsidRPr="00A8588B">
              <w:rPr>
                <w:rFonts w:ascii="Arial" w:hAnsi="Arial" w:cs="Arial"/>
                <w:sz w:val="14"/>
                <w:szCs w:val="18"/>
              </w:rPr>
              <w:t>de</w:t>
            </w:r>
            <w:r w:rsidR="00FF06E9">
              <w:rPr>
                <w:rFonts w:ascii="Arial" w:hAnsi="Arial" w:cs="Arial"/>
                <w:sz w:val="14"/>
                <w:szCs w:val="18"/>
              </w:rPr>
              <w:t xml:space="preserve"> </w:t>
            </w:r>
            <w:r w:rsidRPr="00A8588B">
              <w:rPr>
                <w:rFonts w:ascii="Arial" w:hAnsi="Arial" w:cs="Arial"/>
                <w:sz w:val="14"/>
                <w:szCs w:val="18"/>
              </w:rPr>
              <w:t>normas</w:t>
            </w:r>
            <w:r w:rsidR="00FF06E9">
              <w:rPr>
                <w:rFonts w:ascii="Arial" w:hAnsi="Arial" w:cs="Arial"/>
                <w:sz w:val="14"/>
                <w:szCs w:val="18"/>
              </w:rPr>
              <w:t xml:space="preserve"> </w:t>
            </w:r>
            <w:r w:rsidRPr="00A8588B">
              <w:rPr>
                <w:rFonts w:ascii="Arial" w:hAnsi="Arial" w:cs="Arial"/>
                <w:sz w:val="14"/>
                <w:szCs w:val="18"/>
              </w:rPr>
              <w:t>publicadas</w:t>
            </w:r>
            <w:r w:rsidR="00FF06E9">
              <w:rPr>
                <w:rFonts w:ascii="Arial" w:hAnsi="Arial" w:cs="Arial"/>
                <w:sz w:val="14"/>
                <w:szCs w:val="18"/>
              </w:rPr>
              <w:t xml:space="preserve"> </w:t>
            </w:r>
            <w:r w:rsidRPr="00A8588B">
              <w:rPr>
                <w:rFonts w:ascii="Arial" w:hAnsi="Arial" w:cs="Arial"/>
                <w:sz w:val="14"/>
                <w:szCs w:val="18"/>
              </w:rPr>
              <w:t>por</w:t>
            </w:r>
            <w:r w:rsidR="00FF06E9">
              <w:rPr>
                <w:rFonts w:ascii="Arial" w:hAnsi="Arial" w:cs="Arial"/>
                <w:sz w:val="14"/>
                <w:szCs w:val="18"/>
              </w:rPr>
              <w:t xml:space="preserve"> </w:t>
            </w:r>
            <w:r w:rsidRPr="00A8588B">
              <w:rPr>
                <w:rFonts w:ascii="Arial" w:hAnsi="Arial" w:cs="Arial"/>
                <w:sz w:val="14"/>
                <w:szCs w:val="18"/>
              </w:rPr>
              <w:t>medios</w:t>
            </w:r>
            <w:r w:rsidR="00FF06E9">
              <w:rPr>
                <w:rFonts w:ascii="Arial" w:hAnsi="Arial" w:cs="Arial"/>
                <w:sz w:val="14"/>
                <w:szCs w:val="18"/>
              </w:rPr>
              <w:t xml:space="preserve"> </w:t>
            </w:r>
            <w:r w:rsidRPr="00A8588B">
              <w:rPr>
                <w:rFonts w:ascii="Arial" w:hAnsi="Arial" w:cs="Arial"/>
                <w:sz w:val="14"/>
                <w:szCs w:val="18"/>
              </w:rPr>
              <w:t>distintos</w:t>
            </w:r>
            <w:r w:rsidR="00FF06E9">
              <w:rPr>
                <w:rFonts w:ascii="Arial" w:hAnsi="Arial" w:cs="Arial"/>
                <w:sz w:val="14"/>
                <w:szCs w:val="18"/>
              </w:rPr>
              <w:t xml:space="preserve"> </w:t>
            </w:r>
            <w:r w:rsidRPr="00A8588B">
              <w:rPr>
                <w:rFonts w:ascii="Arial" w:hAnsi="Arial" w:cs="Arial"/>
                <w:sz w:val="14"/>
                <w:szCs w:val="18"/>
              </w:rPr>
              <w:t>como</w:t>
            </w:r>
            <w:r w:rsidR="00FF06E9">
              <w:rPr>
                <w:rFonts w:ascii="Arial" w:hAnsi="Arial" w:cs="Arial"/>
                <w:sz w:val="14"/>
                <w:szCs w:val="18"/>
              </w:rPr>
              <w:t xml:space="preserve"> </w:t>
            </w:r>
            <w:r w:rsidRPr="00A8588B">
              <w:rPr>
                <w:rFonts w:ascii="Arial" w:hAnsi="Arial" w:cs="Arial"/>
                <w:sz w:val="14"/>
                <w:szCs w:val="18"/>
              </w:rPr>
              <w:t>el</w:t>
            </w:r>
            <w:r w:rsidR="00FF06E9">
              <w:rPr>
                <w:rFonts w:ascii="Arial" w:hAnsi="Arial" w:cs="Arial"/>
                <w:sz w:val="14"/>
                <w:szCs w:val="18"/>
              </w:rPr>
              <w:t xml:space="preserve"> </w:t>
            </w:r>
            <w:r w:rsidRPr="00A8588B">
              <w:rPr>
                <w:rFonts w:ascii="Arial" w:hAnsi="Arial" w:cs="Arial"/>
                <w:sz w:val="14"/>
                <w:szCs w:val="18"/>
              </w:rPr>
              <w:t>sitio</w:t>
            </w:r>
            <w:r w:rsidR="00FF06E9">
              <w:rPr>
                <w:rFonts w:ascii="Arial" w:hAnsi="Arial" w:cs="Arial"/>
                <w:sz w:val="14"/>
                <w:szCs w:val="18"/>
              </w:rPr>
              <w:t xml:space="preserve"> </w:t>
            </w:r>
            <w:r w:rsidRPr="00A8588B">
              <w:rPr>
                <w:rFonts w:ascii="Arial" w:hAnsi="Arial" w:cs="Arial"/>
                <w:sz w:val="14"/>
                <w:szCs w:val="18"/>
              </w:rPr>
              <w:t>de</w:t>
            </w:r>
            <w:r w:rsidR="00FF06E9">
              <w:rPr>
                <w:rFonts w:ascii="Arial" w:hAnsi="Arial" w:cs="Arial"/>
                <w:sz w:val="14"/>
                <w:szCs w:val="18"/>
              </w:rPr>
              <w:t xml:space="preserve"> </w:t>
            </w:r>
            <w:r w:rsidRPr="00A8588B">
              <w:rPr>
                <w:rFonts w:ascii="Arial" w:hAnsi="Arial" w:cs="Arial"/>
                <w:sz w:val="14"/>
                <w:szCs w:val="18"/>
              </w:rPr>
              <w:t>Internet.</w:t>
            </w:r>
          </w:p>
        </w:tc>
        <w:tc>
          <w:tcPr>
            <w:tcW w:w="1496" w:type="dxa"/>
            <w:vAlign w:val="center"/>
          </w:tcPr>
          <w:p w:rsidR="004D5B7A" w:rsidRPr="00A8588B" w:rsidRDefault="004D5B7A" w:rsidP="00C41610">
            <w:pPr>
              <w:spacing w:after="101" w:line="240" w:lineRule="exact"/>
              <w:jc w:val="center"/>
              <w:rPr>
                <w:rFonts w:ascii="Arial" w:hAnsi="Arial" w:cs="Arial"/>
                <w:sz w:val="14"/>
                <w:szCs w:val="18"/>
              </w:rPr>
            </w:pPr>
            <w:r w:rsidRPr="00A8588B">
              <w:rPr>
                <w:rFonts w:ascii="Arial" w:hAnsi="Arial" w:cs="Arial"/>
                <w:sz w:val="14"/>
                <w:szCs w:val="18"/>
              </w:rPr>
              <w:t>Información</w:t>
            </w:r>
            <w:r w:rsidR="00FF06E9">
              <w:rPr>
                <w:rFonts w:ascii="Arial" w:hAnsi="Arial" w:cs="Arial"/>
                <w:sz w:val="14"/>
                <w:szCs w:val="18"/>
              </w:rPr>
              <w:t xml:space="preserve"> </w:t>
            </w:r>
            <w:r w:rsidRPr="00A8588B">
              <w:rPr>
                <w:rFonts w:ascii="Arial" w:hAnsi="Arial" w:cs="Arial"/>
                <w:sz w:val="14"/>
                <w:szCs w:val="18"/>
              </w:rPr>
              <w:t>vigente</w:t>
            </w:r>
          </w:p>
        </w:tc>
      </w:tr>
      <w:tr w:rsidR="004D5B7A" w:rsidRPr="00A8588B">
        <w:tblPrEx>
          <w:tblCellMar>
            <w:top w:w="0" w:type="dxa"/>
            <w:bottom w:w="0" w:type="dxa"/>
          </w:tblCellMar>
        </w:tblPrEx>
        <w:trPr>
          <w:trHeight w:val="20"/>
        </w:trPr>
        <w:tc>
          <w:tcPr>
            <w:tcW w:w="1849" w:type="dxa"/>
            <w:vAlign w:val="center"/>
          </w:tcPr>
          <w:p w:rsidR="004D5B7A" w:rsidRPr="003C010E" w:rsidRDefault="004D5B7A" w:rsidP="00C41610">
            <w:pPr>
              <w:spacing w:after="101" w:line="240" w:lineRule="exact"/>
              <w:jc w:val="center"/>
              <w:rPr>
                <w:rFonts w:ascii="Arial" w:hAnsi="Arial" w:cs="Arial"/>
                <w:b/>
                <w:i/>
                <w:sz w:val="14"/>
                <w:szCs w:val="18"/>
              </w:rPr>
            </w:pPr>
            <w:r w:rsidRPr="003C010E">
              <w:rPr>
                <w:rFonts w:ascii="Arial" w:hAnsi="Arial" w:cs="Arial"/>
                <w:b/>
                <w:i/>
                <w:sz w:val="14"/>
                <w:szCs w:val="18"/>
              </w:rPr>
              <w:t>Artículo</w:t>
            </w:r>
            <w:r w:rsidR="00FF06E9" w:rsidRPr="003C010E">
              <w:rPr>
                <w:rFonts w:ascii="Arial" w:hAnsi="Arial" w:cs="Arial"/>
                <w:b/>
                <w:i/>
                <w:sz w:val="14"/>
                <w:szCs w:val="18"/>
              </w:rPr>
              <w:t xml:space="preserve"> </w:t>
            </w:r>
            <w:r w:rsidRPr="003C010E">
              <w:rPr>
                <w:rFonts w:ascii="Arial" w:hAnsi="Arial" w:cs="Arial"/>
                <w:b/>
                <w:i/>
                <w:sz w:val="14"/>
                <w:szCs w:val="18"/>
              </w:rPr>
              <w:t>70</w:t>
            </w:r>
            <w:r w:rsidR="006A1855">
              <w:rPr>
                <w:rFonts w:ascii="Arial" w:hAnsi="Arial" w:cs="Arial"/>
                <w:b/>
                <w:i/>
                <w:sz w:val="14"/>
                <w:szCs w:val="18"/>
              </w:rPr>
              <w:t xml:space="preserve">  </w:t>
            </w:r>
            <w:r w:rsidR="00FF06E9" w:rsidRPr="003C010E">
              <w:rPr>
                <w:rFonts w:ascii="Arial" w:hAnsi="Arial" w:cs="Arial"/>
                <w:b/>
                <w:i/>
                <w:sz w:val="14"/>
                <w:szCs w:val="18"/>
              </w:rPr>
              <w:t>…</w:t>
            </w:r>
          </w:p>
        </w:tc>
        <w:tc>
          <w:tcPr>
            <w:tcW w:w="2225" w:type="dxa"/>
            <w:vAlign w:val="center"/>
          </w:tcPr>
          <w:p w:rsidR="004D5B7A" w:rsidRPr="00FF06E9" w:rsidRDefault="00FF06E9" w:rsidP="00C41610">
            <w:pPr>
              <w:spacing w:after="101" w:line="240" w:lineRule="exact"/>
              <w:jc w:val="center"/>
              <w:rPr>
                <w:rFonts w:ascii="Arial" w:hAnsi="Arial" w:cs="Arial"/>
                <w:i/>
                <w:sz w:val="14"/>
                <w:szCs w:val="18"/>
              </w:rPr>
            </w:pPr>
            <w:r w:rsidRPr="00FF06E9">
              <w:rPr>
                <w:rFonts w:ascii="Arial" w:hAnsi="Arial" w:cs="Arial"/>
                <w:b/>
                <w:i/>
                <w:sz w:val="14"/>
                <w:szCs w:val="18"/>
              </w:rPr>
              <w:t xml:space="preserve">Fracción II </w:t>
            </w:r>
            <w:r w:rsidR="004D5B7A" w:rsidRPr="00FF06E9">
              <w:rPr>
                <w:rFonts w:ascii="Arial" w:hAnsi="Arial" w:cs="Arial"/>
                <w:i/>
                <w:sz w:val="14"/>
                <w:szCs w:val="18"/>
              </w:rPr>
              <w:t>Su</w:t>
            </w:r>
            <w:r w:rsidRPr="00FF06E9">
              <w:rPr>
                <w:rFonts w:ascii="Arial" w:hAnsi="Arial" w:cs="Arial"/>
                <w:i/>
                <w:sz w:val="14"/>
                <w:szCs w:val="18"/>
              </w:rPr>
              <w:t xml:space="preserve"> </w:t>
            </w:r>
            <w:r w:rsidR="004D5B7A" w:rsidRPr="00FF06E9">
              <w:rPr>
                <w:rFonts w:ascii="Arial" w:hAnsi="Arial" w:cs="Arial"/>
                <w:i/>
                <w:sz w:val="14"/>
                <w:szCs w:val="18"/>
              </w:rPr>
              <w:t>estructura</w:t>
            </w:r>
            <w:r w:rsidRPr="00FF06E9">
              <w:rPr>
                <w:rFonts w:ascii="Arial" w:hAnsi="Arial" w:cs="Arial"/>
                <w:i/>
                <w:sz w:val="14"/>
                <w:szCs w:val="18"/>
              </w:rPr>
              <w:t xml:space="preserve"> </w:t>
            </w:r>
            <w:r w:rsidR="004D5B7A" w:rsidRPr="00FF06E9">
              <w:rPr>
                <w:rFonts w:ascii="Arial" w:hAnsi="Arial" w:cs="Arial"/>
                <w:i/>
                <w:sz w:val="14"/>
                <w:szCs w:val="18"/>
              </w:rPr>
              <w:t>orgánica</w:t>
            </w:r>
            <w:r w:rsidRPr="00FF06E9">
              <w:rPr>
                <w:rFonts w:ascii="Arial" w:hAnsi="Arial" w:cs="Arial"/>
                <w:i/>
                <w:sz w:val="14"/>
                <w:szCs w:val="18"/>
              </w:rPr>
              <w:t xml:space="preserve"> </w:t>
            </w:r>
            <w:r w:rsidR="004D5B7A" w:rsidRPr="00FF06E9">
              <w:rPr>
                <w:rFonts w:ascii="Arial" w:hAnsi="Arial" w:cs="Arial"/>
                <w:i/>
                <w:sz w:val="14"/>
                <w:szCs w:val="18"/>
              </w:rPr>
              <w:t>completa,</w:t>
            </w:r>
            <w:r w:rsidRPr="00FF06E9">
              <w:rPr>
                <w:rFonts w:ascii="Arial" w:hAnsi="Arial" w:cs="Arial"/>
                <w:i/>
                <w:sz w:val="14"/>
                <w:szCs w:val="18"/>
              </w:rPr>
              <w:t xml:space="preserve"> </w:t>
            </w:r>
            <w:r w:rsidR="004D5B7A" w:rsidRPr="00FF06E9">
              <w:rPr>
                <w:rFonts w:ascii="Arial" w:hAnsi="Arial" w:cs="Arial"/>
                <w:i/>
                <w:sz w:val="14"/>
                <w:szCs w:val="18"/>
              </w:rPr>
              <w:t>en</w:t>
            </w:r>
            <w:r w:rsidRPr="00FF06E9">
              <w:rPr>
                <w:rFonts w:ascii="Arial" w:hAnsi="Arial" w:cs="Arial"/>
                <w:i/>
                <w:sz w:val="14"/>
                <w:szCs w:val="18"/>
              </w:rPr>
              <w:t xml:space="preserve"> </w:t>
            </w:r>
            <w:r w:rsidR="004D5B7A" w:rsidRPr="00FF06E9">
              <w:rPr>
                <w:rFonts w:ascii="Arial" w:hAnsi="Arial" w:cs="Arial"/>
                <w:i/>
                <w:sz w:val="14"/>
                <w:szCs w:val="18"/>
              </w:rPr>
              <w:t>un</w:t>
            </w:r>
            <w:r w:rsidRPr="00FF06E9">
              <w:rPr>
                <w:rFonts w:ascii="Arial" w:hAnsi="Arial" w:cs="Arial"/>
                <w:i/>
                <w:sz w:val="14"/>
                <w:szCs w:val="18"/>
              </w:rPr>
              <w:t xml:space="preserve"> </w:t>
            </w:r>
            <w:r w:rsidR="004D5B7A" w:rsidRPr="00FF06E9">
              <w:rPr>
                <w:rFonts w:ascii="Arial" w:hAnsi="Arial" w:cs="Arial"/>
                <w:i/>
                <w:sz w:val="14"/>
                <w:szCs w:val="18"/>
              </w:rPr>
              <w:t>formato</w:t>
            </w:r>
            <w:r w:rsidRPr="00FF06E9">
              <w:rPr>
                <w:rFonts w:ascii="Arial" w:hAnsi="Arial" w:cs="Arial"/>
                <w:i/>
                <w:sz w:val="14"/>
                <w:szCs w:val="18"/>
              </w:rPr>
              <w:t xml:space="preserve"> </w:t>
            </w:r>
            <w:r w:rsidR="004D5B7A" w:rsidRPr="00FF06E9">
              <w:rPr>
                <w:rFonts w:ascii="Arial" w:hAnsi="Arial" w:cs="Arial"/>
                <w:i/>
                <w:sz w:val="14"/>
                <w:szCs w:val="18"/>
              </w:rPr>
              <w:t>que</w:t>
            </w:r>
            <w:r w:rsidRPr="00FF06E9">
              <w:rPr>
                <w:rFonts w:ascii="Arial" w:hAnsi="Arial" w:cs="Arial"/>
                <w:i/>
                <w:sz w:val="14"/>
                <w:szCs w:val="18"/>
              </w:rPr>
              <w:t xml:space="preserve"> </w:t>
            </w:r>
            <w:r w:rsidR="004D5B7A" w:rsidRPr="00FF06E9">
              <w:rPr>
                <w:rFonts w:ascii="Arial" w:hAnsi="Arial" w:cs="Arial"/>
                <w:i/>
                <w:sz w:val="14"/>
                <w:szCs w:val="18"/>
              </w:rPr>
              <w:t>permita</w:t>
            </w:r>
            <w:r w:rsidRPr="00FF06E9">
              <w:rPr>
                <w:rFonts w:ascii="Arial" w:hAnsi="Arial" w:cs="Arial"/>
                <w:i/>
                <w:sz w:val="14"/>
                <w:szCs w:val="18"/>
              </w:rPr>
              <w:t xml:space="preserve"> </w:t>
            </w:r>
            <w:r w:rsidR="004D5B7A" w:rsidRPr="00FF06E9">
              <w:rPr>
                <w:rFonts w:ascii="Arial" w:hAnsi="Arial" w:cs="Arial"/>
                <w:i/>
                <w:sz w:val="14"/>
                <w:szCs w:val="18"/>
              </w:rPr>
              <w:t>vincular</w:t>
            </w:r>
            <w:r w:rsidRPr="00FF06E9">
              <w:rPr>
                <w:rFonts w:ascii="Arial" w:hAnsi="Arial" w:cs="Arial"/>
                <w:i/>
                <w:sz w:val="14"/>
                <w:szCs w:val="18"/>
              </w:rPr>
              <w:t xml:space="preserve"> </w:t>
            </w:r>
            <w:r w:rsidR="004D5B7A" w:rsidRPr="00FF06E9">
              <w:rPr>
                <w:rFonts w:ascii="Arial" w:hAnsi="Arial" w:cs="Arial"/>
                <w:i/>
                <w:sz w:val="14"/>
                <w:szCs w:val="18"/>
              </w:rPr>
              <w:t>cada</w:t>
            </w:r>
            <w:r w:rsidRPr="00FF06E9">
              <w:rPr>
                <w:rFonts w:ascii="Arial" w:hAnsi="Arial" w:cs="Arial"/>
                <w:i/>
                <w:sz w:val="14"/>
                <w:szCs w:val="18"/>
              </w:rPr>
              <w:t xml:space="preserve"> </w:t>
            </w:r>
            <w:r w:rsidR="004D5B7A" w:rsidRPr="00FF06E9">
              <w:rPr>
                <w:rFonts w:ascii="Arial" w:hAnsi="Arial" w:cs="Arial"/>
                <w:i/>
                <w:sz w:val="14"/>
                <w:szCs w:val="18"/>
              </w:rPr>
              <w:t>parte</w:t>
            </w:r>
            <w:r w:rsidRPr="00FF06E9">
              <w:rPr>
                <w:rFonts w:ascii="Arial" w:hAnsi="Arial" w:cs="Arial"/>
                <w:i/>
                <w:sz w:val="14"/>
                <w:szCs w:val="18"/>
              </w:rPr>
              <w:t xml:space="preserve"> </w:t>
            </w:r>
            <w:r w:rsidR="004D5B7A" w:rsidRPr="00FF06E9">
              <w:rPr>
                <w:rFonts w:ascii="Arial" w:hAnsi="Arial" w:cs="Arial"/>
                <w:i/>
                <w:sz w:val="14"/>
                <w:szCs w:val="18"/>
              </w:rPr>
              <w:t>de</w:t>
            </w:r>
            <w:r w:rsidRPr="00FF06E9">
              <w:rPr>
                <w:rFonts w:ascii="Arial" w:hAnsi="Arial" w:cs="Arial"/>
                <w:i/>
                <w:sz w:val="14"/>
                <w:szCs w:val="18"/>
              </w:rPr>
              <w:t xml:space="preserve"> </w:t>
            </w:r>
            <w:r w:rsidR="004D5B7A" w:rsidRPr="00FF06E9">
              <w:rPr>
                <w:rFonts w:ascii="Arial" w:hAnsi="Arial" w:cs="Arial"/>
                <w:i/>
                <w:sz w:val="14"/>
                <w:szCs w:val="18"/>
              </w:rPr>
              <w:t>la</w:t>
            </w:r>
            <w:r w:rsidRPr="00FF06E9">
              <w:rPr>
                <w:rFonts w:ascii="Arial" w:hAnsi="Arial" w:cs="Arial"/>
                <w:i/>
                <w:sz w:val="14"/>
                <w:szCs w:val="18"/>
              </w:rPr>
              <w:t xml:space="preserve"> </w:t>
            </w:r>
            <w:r w:rsidR="004D5B7A" w:rsidRPr="00FF06E9">
              <w:rPr>
                <w:rFonts w:ascii="Arial" w:hAnsi="Arial" w:cs="Arial"/>
                <w:i/>
                <w:sz w:val="14"/>
                <w:szCs w:val="18"/>
              </w:rPr>
              <w:t>estructura,</w:t>
            </w:r>
            <w:r w:rsidRPr="00FF06E9">
              <w:rPr>
                <w:rFonts w:ascii="Arial" w:hAnsi="Arial" w:cs="Arial"/>
                <w:i/>
                <w:sz w:val="14"/>
                <w:szCs w:val="18"/>
              </w:rPr>
              <w:t xml:space="preserve"> </w:t>
            </w:r>
            <w:r w:rsidR="004D5B7A" w:rsidRPr="00FF06E9">
              <w:rPr>
                <w:rFonts w:ascii="Arial" w:hAnsi="Arial" w:cs="Arial"/>
                <w:i/>
                <w:sz w:val="14"/>
                <w:szCs w:val="18"/>
              </w:rPr>
              <w:t>las</w:t>
            </w:r>
            <w:r w:rsidRPr="00FF06E9">
              <w:rPr>
                <w:rFonts w:ascii="Arial" w:hAnsi="Arial" w:cs="Arial"/>
                <w:i/>
                <w:sz w:val="14"/>
                <w:szCs w:val="18"/>
              </w:rPr>
              <w:t xml:space="preserve"> </w:t>
            </w:r>
            <w:r w:rsidR="004D5B7A" w:rsidRPr="00FF06E9">
              <w:rPr>
                <w:rFonts w:ascii="Arial" w:hAnsi="Arial" w:cs="Arial"/>
                <w:i/>
                <w:sz w:val="14"/>
                <w:szCs w:val="18"/>
              </w:rPr>
              <w:t>atribuciones</w:t>
            </w:r>
            <w:r w:rsidRPr="00FF06E9">
              <w:rPr>
                <w:rFonts w:ascii="Arial" w:hAnsi="Arial" w:cs="Arial"/>
                <w:i/>
                <w:sz w:val="14"/>
                <w:szCs w:val="18"/>
              </w:rPr>
              <w:t xml:space="preserve"> </w:t>
            </w:r>
            <w:r w:rsidR="004D5B7A" w:rsidRPr="00FF06E9">
              <w:rPr>
                <w:rFonts w:ascii="Arial" w:hAnsi="Arial" w:cs="Arial"/>
                <w:i/>
                <w:sz w:val="14"/>
                <w:szCs w:val="18"/>
              </w:rPr>
              <w:t>y</w:t>
            </w:r>
            <w:r w:rsidRPr="00FF06E9">
              <w:rPr>
                <w:rFonts w:ascii="Arial" w:hAnsi="Arial" w:cs="Arial"/>
                <w:i/>
                <w:sz w:val="14"/>
                <w:szCs w:val="18"/>
              </w:rPr>
              <w:t xml:space="preserve"> </w:t>
            </w:r>
            <w:r w:rsidR="004D5B7A" w:rsidRPr="00FF06E9">
              <w:rPr>
                <w:rFonts w:ascii="Arial" w:hAnsi="Arial" w:cs="Arial"/>
                <w:i/>
                <w:sz w:val="14"/>
                <w:szCs w:val="18"/>
              </w:rPr>
              <w:t>responsabilidades</w:t>
            </w:r>
            <w:r w:rsidRPr="00FF06E9">
              <w:rPr>
                <w:rFonts w:ascii="Arial" w:hAnsi="Arial" w:cs="Arial"/>
                <w:i/>
                <w:sz w:val="14"/>
                <w:szCs w:val="18"/>
              </w:rPr>
              <w:t xml:space="preserve"> </w:t>
            </w:r>
            <w:r w:rsidR="004D5B7A" w:rsidRPr="00FF06E9">
              <w:rPr>
                <w:rFonts w:ascii="Arial" w:hAnsi="Arial" w:cs="Arial"/>
                <w:i/>
                <w:sz w:val="14"/>
                <w:szCs w:val="18"/>
              </w:rPr>
              <w:t>que</w:t>
            </w:r>
            <w:r w:rsidRPr="00FF06E9">
              <w:rPr>
                <w:rFonts w:ascii="Arial" w:hAnsi="Arial" w:cs="Arial"/>
                <w:i/>
                <w:sz w:val="14"/>
                <w:szCs w:val="18"/>
              </w:rPr>
              <w:t xml:space="preserve"> </w:t>
            </w:r>
            <w:r w:rsidR="004D5B7A" w:rsidRPr="00FF06E9">
              <w:rPr>
                <w:rFonts w:ascii="Arial" w:hAnsi="Arial" w:cs="Arial"/>
                <w:i/>
                <w:sz w:val="14"/>
                <w:szCs w:val="18"/>
              </w:rPr>
              <w:t>le</w:t>
            </w:r>
            <w:r w:rsidRPr="00FF06E9">
              <w:rPr>
                <w:rFonts w:ascii="Arial" w:hAnsi="Arial" w:cs="Arial"/>
                <w:i/>
                <w:sz w:val="14"/>
                <w:szCs w:val="18"/>
              </w:rPr>
              <w:t xml:space="preserve"> </w:t>
            </w:r>
            <w:r w:rsidR="004D5B7A" w:rsidRPr="00FF06E9">
              <w:rPr>
                <w:rFonts w:ascii="Arial" w:hAnsi="Arial" w:cs="Arial"/>
                <w:i/>
                <w:sz w:val="14"/>
                <w:szCs w:val="18"/>
              </w:rPr>
              <w:t>corresponden</w:t>
            </w:r>
            <w:r w:rsidRPr="00FF06E9">
              <w:rPr>
                <w:rFonts w:ascii="Arial" w:hAnsi="Arial" w:cs="Arial"/>
                <w:i/>
                <w:sz w:val="14"/>
                <w:szCs w:val="18"/>
              </w:rPr>
              <w:t xml:space="preserve"> </w:t>
            </w:r>
            <w:r w:rsidR="004D5B7A" w:rsidRPr="00FF06E9">
              <w:rPr>
                <w:rFonts w:ascii="Arial" w:hAnsi="Arial" w:cs="Arial"/>
                <w:i/>
                <w:sz w:val="14"/>
                <w:szCs w:val="18"/>
              </w:rPr>
              <w:t>a</w:t>
            </w:r>
            <w:r w:rsidRPr="00FF06E9">
              <w:rPr>
                <w:rFonts w:ascii="Arial" w:hAnsi="Arial" w:cs="Arial"/>
                <w:i/>
                <w:sz w:val="14"/>
                <w:szCs w:val="18"/>
              </w:rPr>
              <w:t xml:space="preserve"> </w:t>
            </w:r>
            <w:r w:rsidR="004D5B7A" w:rsidRPr="00FF06E9">
              <w:rPr>
                <w:rFonts w:ascii="Arial" w:hAnsi="Arial" w:cs="Arial"/>
                <w:i/>
                <w:sz w:val="14"/>
                <w:szCs w:val="18"/>
              </w:rPr>
              <w:t>cada</w:t>
            </w:r>
            <w:r w:rsidRPr="00FF06E9">
              <w:rPr>
                <w:rFonts w:ascii="Arial" w:hAnsi="Arial" w:cs="Arial"/>
                <w:i/>
                <w:sz w:val="14"/>
                <w:szCs w:val="18"/>
              </w:rPr>
              <w:t xml:space="preserve"> </w:t>
            </w:r>
            <w:r w:rsidR="004D5B7A" w:rsidRPr="00FF06E9">
              <w:rPr>
                <w:rFonts w:ascii="Arial" w:hAnsi="Arial" w:cs="Arial"/>
                <w:i/>
                <w:sz w:val="14"/>
                <w:szCs w:val="18"/>
              </w:rPr>
              <w:t>servidor</w:t>
            </w:r>
            <w:r w:rsidRPr="00FF06E9">
              <w:rPr>
                <w:rFonts w:ascii="Arial" w:hAnsi="Arial" w:cs="Arial"/>
                <w:i/>
                <w:sz w:val="14"/>
                <w:szCs w:val="18"/>
              </w:rPr>
              <w:t xml:space="preserve"> </w:t>
            </w:r>
            <w:r w:rsidR="004D5B7A" w:rsidRPr="00FF06E9">
              <w:rPr>
                <w:rFonts w:ascii="Arial" w:hAnsi="Arial" w:cs="Arial"/>
                <w:i/>
                <w:sz w:val="14"/>
                <w:szCs w:val="18"/>
              </w:rPr>
              <w:t>público,</w:t>
            </w:r>
            <w:r w:rsidRPr="00FF06E9">
              <w:rPr>
                <w:rFonts w:ascii="Arial" w:hAnsi="Arial" w:cs="Arial"/>
                <w:i/>
                <w:sz w:val="14"/>
                <w:szCs w:val="18"/>
              </w:rPr>
              <w:t xml:space="preserve"> </w:t>
            </w:r>
            <w:r w:rsidR="004D5B7A" w:rsidRPr="00FF06E9">
              <w:rPr>
                <w:rFonts w:ascii="Arial" w:hAnsi="Arial" w:cs="Arial"/>
                <w:i/>
                <w:sz w:val="14"/>
                <w:szCs w:val="18"/>
              </w:rPr>
              <w:t>prestador</w:t>
            </w:r>
            <w:r w:rsidRPr="00FF06E9">
              <w:rPr>
                <w:rFonts w:ascii="Arial" w:hAnsi="Arial" w:cs="Arial"/>
                <w:i/>
                <w:sz w:val="14"/>
                <w:szCs w:val="18"/>
              </w:rPr>
              <w:t xml:space="preserve"> </w:t>
            </w:r>
            <w:r w:rsidR="004D5B7A" w:rsidRPr="00FF06E9">
              <w:rPr>
                <w:rFonts w:ascii="Arial" w:hAnsi="Arial" w:cs="Arial"/>
                <w:i/>
                <w:sz w:val="14"/>
                <w:szCs w:val="18"/>
              </w:rPr>
              <w:t>de</w:t>
            </w:r>
            <w:r w:rsidRPr="00FF06E9">
              <w:rPr>
                <w:rFonts w:ascii="Arial" w:hAnsi="Arial" w:cs="Arial"/>
                <w:i/>
                <w:sz w:val="14"/>
                <w:szCs w:val="18"/>
              </w:rPr>
              <w:t xml:space="preserve"> </w:t>
            </w:r>
            <w:r w:rsidR="004D5B7A" w:rsidRPr="00FF06E9">
              <w:rPr>
                <w:rFonts w:ascii="Arial" w:hAnsi="Arial" w:cs="Arial"/>
                <w:i/>
                <w:sz w:val="14"/>
                <w:szCs w:val="18"/>
              </w:rPr>
              <w:t>servicios</w:t>
            </w:r>
            <w:r w:rsidRPr="00FF06E9">
              <w:rPr>
                <w:rFonts w:ascii="Arial" w:hAnsi="Arial" w:cs="Arial"/>
                <w:i/>
                <w:sz w:val="14"/>
                <w:szCs w:val="18"/>
              </w:rPr>
              <w:t xml:space="preserve"> </w:t>
            </w:r>
            <w:r w:rsidR="004D5B7A" w:rsidRPr="00FF06E9">
              <w:rPr>
                <w:rFonts w:ascii="Arial" w:hAnsi="Arial" w:cs="Arial"/>
                <w:i/>
                <w:sz w:val="14"/>
                <w:szCs w:val="18"/>
              </w:rPr>
              <w:t>profesionales</w:t>
            </w:r>
            <w:r w:rsidRPr="00FF06E9">
              <w:rPr>
                <w:rFonts w:ascii="Arial" w:hAnsi="Arial" w:cs="Arial"/>
                <w:i/>
                <w:sz w:val="14"/>
                <w:szCs w:val="18"/>
              </w:rPr>
              <w:t xml:space="preserve"> </w:t>
            </w:r>
            <w:r w:rsidR="004D5B7A" w:rsidRPr="00FF06E9">
              <w:rPr>
                <w:rFonts w:ascii="Arial" w:hAnsi="Arial" w:cs="Arial"/>
                <w:i/>
                <w:sz w:val="14"/>
                <w:szCs w:val="18"/>
              </w:rPr>
              <w:t>o</w:t>
            </w:r>
            <w:r w:rsidRPr="00FF06E9">
              <w:rPr>
                <w:rFonts w:ascii="Arial" w:hAnsi="Arial" w:cs="Arial"/>
                <w:i/>
                <w:sz w:val="14"/>
                <w:szCs w:val="18"/>
              </w:rPr>
              <w:t xml:space="preserve"> </w:t>
            </w:r>
            <w:r w:rsidR="004D5B7A" w:rsidRPr="00FF06E9">
              <w:rPr>
                <w:rFonts w:ascii="Arial" w:hAnsi="Arial" w:cs="Arial"/>
                <w:i/>
                <w:sz w:val="14"/>
                <w:szCs w:val="18"/>
              </w:rPr>
              <w:t>miembro</w:t>
            </w:r>
            <w:r w:rsidRPr="00FF06E9">
              <w:rPr>
                <w:rFonts w:ascii="Arial" w:hAnsi="Arial" w:cs="Arial"/>
                <w:i/>
                <w:sz w:val="14"/>
                <w:szCs w:val="18"/>
              </w:rPr>
              <w:t xml:space="preserve"> </w:t>
            </w:r>
            <w:r w:rsidR="004D5B7A" w:rsidRPr="00FF06E9">
              <w:rPr>
                <w:rFonts w:ascii="Arial" w:hAnsi="Arial" w:cs="Arial"/>
                <w:i/>
                <w:sz w:val="14"/>
                <w:szCs w:val="18"/>
              </w:rPr>
              <w:t>de</w:t>
            </w:r>
            <w:r w:rsidRPr="00FF06E9">
              <w:rPr>
                <w:rFonts w:ascii="Arial" w:hAnsi="Arial" w:cs="Arial"/>
                <w:i/>
                <w:sz w:val="14"/>
                <w:szCs w:val="18"/>
              </w:rPr>
              <w:t xml:space="preserve"> </w:t>
            </w:r>
            <w:r w:rsidR="004D5B7A" w:rsidRPr="00FF06E9">
              <w:rPr>
                <w:rFonts w:ascii="Arial" w:hAnsi="Arial" w:cs="Arial"/>
                <w:i/>
                <w:sz w:val="14"/>
                <w:szCs w:val="18"/>
              </w:rPr>
              <w:t>los</w:t>
            </w:r>
            <w:r w:rsidRPr="00FF06E9">
              <w:rPr>
                <w:rFonts w:ascii="Arial" w:hAnsi="Arial" w:cs="Arial"/>
                <w:i/>
                <w:sz w:val="14"/>
                <w:szCs w:val="18"/>
              </w:rPr>
              <w:t xml:space="preserve"> </w:t>
            </w:r>
            <w:r w:rsidR="004D5B7A" w:rsidRPr="00FF06E9">
              <w:rPr>
                <w:rFonts w:ascii="Arial" w:hAnsi="Arial" w:cs="Arial"/>
                <w:i/>
                <w:sz w:val="14"/>
                <w:szCs w:val="18"/>
              </w:rPr>
              <w:t>sujetos</w:t>
            </w:r>
            <w:r w:rsidRPr="00FF06E9">
              <w:rPr>
                <w:rFonts w:ascii="Arial" w:hAnsi="Arial" w:cs="Arial"/>
                <w:i/>
                <w:sz w:val="14"/>
                <w:szCs w:val="18"/>
              </w:rPr>
              <w:t xml:space="preserve"> </w:t>
            </w:r>
            <w:r w:rsidR="004D5B7A" w:rsidRPr="00FF06E9">
              <w:rPr>
                <w:rFonts w:ascii="Arial" w:hAnsi="Arial" w:cs="Arial"/>
                <w:i/>
                <w:sz w:val="14"/>
                <w:szCs w:val="18"/>
              </w:rPr>
              <w:t>obligados,</w:t>
            </w:r>
            <w:r w:rsidRPr="00FF06E9">
              <w:rPr>
                <w:rFonts w:ascii="Arial" w:hAnsi="Arial" w:cs="Arial"/>
                <w:i/>
                <w:sz w:val="14"/>
                <w:szCs w:val="18"/>
              </w:rPr>
              <w:t xml:space="preserve"> </w:t>
            </w:r>
            <w:r w:rsidR="004D5B7A" w:rsidRPr="00FF06E9">
              <w:rPr>
                <w:rFonts w:ascii="Arial" w:hAnsi="Arial" w:cs="Arial"/>
                <w:i/>
                <w:sz w:val="14"/>
                <w:szCs w:val="18"/>
              </w:rPr>
              <w:t>de</w:t>
            </w:r>
            <w:r w:rsidRPr="00FF06E9">
              <w:rPr>
                <w:rFonts w:ascii="Arial" w:hAnsi="Arial" w:cs="Arial"/>
                <w:i/>
                <w:sz w:val="14"/>
                <w:szCs w:val="18"/>
              </w:rPr>
              <w:t xml:space="preserve"> </w:t>
            </w:r>
            <w:r w:rsidR="004D5B7A" w:rsidRPr="00FF06E9">
              <w:rPr>
                <w:rFonts w:ascii="Arial" w:hAnsi="Arial" w:cs="Arial"/>
                <w:i/>
                <w:sz w:val="14"/>
                <w:szCs w:val="18"/>
              </w:rPr>
              <w:t>conformidad</w:t>
            </w:r>
            <w:r w:rsidRPr="00FF06E9">
              <w:rPr>
                <w:rFonts w:ascii="Arial" w:hAnsi="Arial" w:cs="Arial"/>
                <w:i/>
                <w:sz w:val="14"/>
                <w:szCs w:val="18"/>
              </w:rPr>
              <w:t xml:space="preserve"> </w:t>
            </w:r>
            <w:r w:rsidR="004D5B7A" w:rsidRPr="00FF06E9">
              <w:rPr>
                <w:rFonts w:ascii="Arial" w:hAnsi="Arial" w:cs="Arial"/>
                <w:i/>
                <w:sz w:val="14"/>
                <w:szCs w:val="18"/>
              </w:rPr>
              <w:t>con</w:t>
            </w:r>
            <w:r w:rsidRPr="00FF06E9">
              <w:rPr>
                <w:rFonts w:ascii="Arial" w:hAnsi="Arial" w:cs="Arial"/>
                <w:i/>
                <w:sz w:val="14"/>
                <w:szCs w:val="18"/>
              </w:rPr>
              <w:t xml:space="preserve"> </w:t>
            </w:r>
            <w:r w:rsidR="004D5B7A" w:rsidRPr="00FF06E9">
              <w:rPr>
                <w:rFonts w:ascii="Arial" w:hAnsi="Arial" w:cs="Arial"/>
                <w:i/>
                <w:sz w:val="14"/>
                <w:szCs w:val="18"/>
              </w:rPr>
              <w:t>las</w:t>
            </w:r>
            <w:r w:rsidRPr="00FF06E9">
              <w:rPr>
                <w:rFonts w:ascii="Arial" w:hAnsi="Arial" w:cs="Arial"/>
                <w:i/>
                <w:sz w:val="14"/>
                <w:szCs w:val="18"/>
              </w:rPr>
              <w:t xml:space="preserve"> </w:t>
            </w:r>
            <w:r w:rsidR="004D5B7A" w:rsidRPr="00FF06E9">
              <w:rPr>
                <w:rFonts w:ascii="Arial" w:hAnsi="Arial" w:cs="Arial"/>
                <w:i/>
                <w:sz w:val="14"/>
                <w:szCs w:val="18"/>
              </w:rPr>
              <w:t>disposiciones</w:t>
            </w:r>
            <w:r w:rsidRPr="00FF06E9">
              <w:rPr>
                <w:rFonts w:ascii="Arial" w:hAnsi="Arial" w:cs="Arial"/>
                <w:i/>
                <w:sz w:val="14"/>
                <w:szCs w:val="18"/>
              </w:rPr>
              <w:t xml:space="preserve"> </w:t>
            </w:r>
            <w:r w:rsidR="004D5B7A" w:rsidRPr="00FF06E9">
              <w:rPr>
                <w:rFonts w:ascii="Arial" w:hAnsi="Arial" w:cs="Arial"/>
                <w:i/>
                <w:sz w:val="14"/>
                <w:szCs w:val="18"/>
              </w:rPr>
              <w:t>aplicables;</w:t>
            </w:r>
          </w:p>
        </w:tc>
        <w:tc>
          <w:tcPr>
            <w:tcW w:w="1235" w:type="dxa"/>
            <w:vAlign w:val="center"/>
          </w:tcPr>
          <w:p w:rsidR="004D5B7A" w:rsidRPr="00A8588B" w:rsidRDefault="004D5B7A" w:rsidP="00C41610">
            <w:pPr>
              <w:spacing w:after="101" w:line="240" w:lineRule="exact"/>
              <w:jc w:val="center"/>
              <w:rPr>
                <w:rFonts w:ascii="Arial" w:hAnsi="Arial" w:cs="Arial"/>
                <w:sz w:val="14"/>
                <w:szCs w:val="18"/>
              </w:rPr>
            </w:pPr>
            <w:r w:rsidRPr="00A8588B">
              <w:rPr>
                <w:rFonts w:ascii="Arial" w:hAnsi="Arial" w:cs="Arial"/>
                <w:sz w:val="14"/>
                <w:szCs w:val="18"/>
              </w:rPr>
              <w:t>Trimestral</w:t>
            </w:r>
          </w:p>
        </w:tc>
        <w:tc>
          <w:tcPr>
            <w:tcW w:w="1907" w:type="dxa"/>
            <w:vAlign w:val="center"/>
          </w:tcPr>
          <w:p w:rsidR="004D5B7A" w:rsidRPr="00A8588B" w:rsidRDefault="004D5B7A" w:rsidP="00C41610">
            <w:pPr>
              <w:spacing w:after="101" w:line="240" w:lineRule="exact"/>
              <w:jc w:val="center"/>
              <w:rPr>
                <w:rFonts w:ascii="Arial" w:hAnsi="Arial" w:cs="Arial"/>
                <w:sz w:val="14"/>
                <w:szCs w:val="18"/>
              </w:rPr>
            </w:pPr>
            <w:r w:rsidRPr="00A8588B">
              <w:rPr>
                <w:rFonts w:ascii="Arial" w:hAnsi="Arial" w:cs="Arial"/>
                <w:sz w:val="14"/>
                <w:szCs w:val="18"/>
              </w:rPr>
              <w:t>En</w:t>
            </w:r>
            <w:r w:rsidR="00FF06E9">
              <w:rPr>
                <w:rFonts w:ascii="Arial" w:hAnsi="Arial" w:cs="Arial"/>
                <w:sz w:val="14"/>
                <w:szCs w:val="18"/>
              </w:rPr>
              <w:t xml:space="preserve"> </w:t>
            </w:r>
            <w:r w:rsidRPr="00A8588B">
              <w:rPr>
                <w:rFonts w:ascii="Arial" w:hAnsi="Arial" w:cs="Arial"/>
                <w:sz w:val="14"/>
                <w:szCs w:val="18"/>
              </w:rPr>
              <w:t>su</w:t>
            </w:r>
            <w:r w:rsidR="00FF06E9">
              <w:rPr>
                <w:rFonts w:ascii="Arial" w:hAnsi="Arial" w:cs="Arial"/>
                <w:sz w:val="14"/>
                <w:szCs w:val="18"/>
              </w:rPr>
              <w:t xml:space="preserve"> </w:t>
            </w:r>
            <w:r w:rsidRPr="00A8588B">
              <w:rPr>
                <w:rFonts w:ascii="Arial" w:hAnsi="Arial" w:cs="Arial"/>
                <w:sz w:val="14"/>
                <w:szCs w:val="18"/>
              </w:rPr>
              <w:t>caso,</w:t>
            </w:r>
            <w:r w:rsidR="00FF06E9">
              <w:rPr>
                <w:rFonts w:ascii="Arial" w:hAnsi="Arial" w:cs="Arial"/>
                <w:sz w:val="14"/>
                <w:szCs w:val="18"/>
              </w:rPr>
              <w:t xml:space="preserve"> </w:t>
            </w:r>
            <w:r w:rsidRPr="00A8588B">
              <w:rPr>
                <w:rFonts w:ascii="Arial" w:hAnsi="Arial" w:cs="Arial"/>
                <w:sz w:val="14"/>
                <w:szCs w:val="18"/>
              </w:rPr>
              <w:t>15</w:t>
            </w:r>
            <w:r w:rsidR="00FF06E9">
              <w:rPr>
                <w:rFonts w:ascii="Arial" w:hAnsi="Arial" w:cs="Arial"/>
                <w:sz w:val="14"/>
                <w:szCs w:val="18"/>
              </w:rPr>
              <w:t xml:space="preserve"> </w:t>
            </w:r>
            <w:r w:rsidRPr="00A8588B">
              <w:rPr>
                <w:rFonts w:ascii="Arial" w:hAnsi="Arial" w:cs="Arial"/>
                <w:sz w:val="14"/>
                <w:szCs w:val="18"/>
              </w:rPr>
              <w:t>días</w:t>
            </w:r>
            <w:r w:rsidR="00FF06E9">
              <w:rPr>
                <w:rFonts w:ascii="Arial" w:hAnsi="Arial" w:cs="Arial"/>
                <w:sz w:val="14"/>
                <w:szCs w:val="18"/>
              </w:rPr>
              <w:t xml:space="preserve"> </w:t>
            </w:r>
            <w:r w:rsidRPr="00A8588B">
              <w:rPr>
                <w:rFonts w:ascii="Arial" w:hAnsi="Arial" w:cs="Arial"/>
                <w:sz w:val="14"/>
                <w:szCs w:val="18"/>
              </w:rPr>
              <w:t>hábiles</w:t>
            </w:r>
            <w:r w:rsidR="00FF06E9">
              <w:rPr>
                <w:rFonts w:ascii="Arial" w:hAnsi="Arial" w:cs="Arial"/>
                <w:sz w:val="14"/>
                <w:szCs w:val="18"/>
              </w:rPr>
              <w:t xml:space="preserve"> </w:t>
            </w:r>
            <w:r w:rsidRPr="00A8588B">
              <w:rPr>
                <w:rFonts w:ascii="Arial" w:hAnsi="Arial" w:cs="Arial"/>
                <w:sz w:val="14"/>
                <w:szCs w:val="18"/>
              </w:rPr>
              <w:t>después</w:t>
            </w:r>
            <w:r w:rsidR="00FF06E9">
              <w:rPr>
                <w:rFonts w:ascii="Arial" w:hAnsi="Arial" w:cs="Arial"/>
                <w:sz w:val="14"/>
                <w:szCs w:val="18"/>
              </w:rPr>
              <w:t xml:space="preserve"> </w:t>
            </w:r>
            <w:r w:rsidRPr="00A8588B">
              <w:rPr>
                <w:rFonts w:ascii="Arial" w:hAnsi="Arial" w:cs="Arial"/>
                <w:sz w:val="14"/>
                <w:szCs w:val="18"/>
              </w:rPr>
              <w:t>de</w:t>
            </w:r>
            <w:r w:rsidR="00FF06E9">
              <w:rPr>
                <w:rFonts w:ascii="Arial" w:hAnsi="Arial" w:cs="Arial"/>
                <w:sz w:val="14"/>
                <w:szCs w:val="18"/>
              </w:rPr>
              <w:t xml:space="preserve"> </w:t>
            </w:r>
            <w:r w:rsidRPr="00A8588B">
              <w:rPr>
                <w:rFonts w:ascii="Arial" w:hAnsi="Arial" w:cs="Arial"/>
                <w:sz w:val="14"/>
                <w:szCs w:val="18"/>
              </w:rPr>
              <w:t>la</w:t>
            </w:r>
            <w:r w:rsidR="00FF06E9">
              <w:rPr>
                <w:rFonts w:ascii="Arial" w:hAnsi="Arial" w:cs="Arial"/>
                <w:sz w:val="14"/>
                <w:szCs w:val="18"/>
              </w:rPr>
              <w:t xml:space="preserve"> </w:t>
            </w:r>
            <w:r w:rsidRPr="00A8588B">
              <w:rPr>
                <w:rFonts w:ascii="Arial" w:hAnsi="Arial" w:cs="Arial"/>
                <w:sz w:val="14"/>
                <w:szCs w:val="18"/>
              </w:rPr>
              <w:t>aprobación</w:t>
            </w:r>
            <w:r w:rsidR="00FF06E9">
              <w:rPr>
                <w:rFonts w:ascii="Arial" w:hAnsi="Arial" w:cs="Arial"/>
                <w:sz w:val="14"/>
                <w:szCs w:val="18"/>
              </w:rPr>
              <w:t xml:space="preserve"> </w:t>
            </w:r>
            <w:r w:rsidRPr="00A8588B">
              <w:rPr>
                <w:rFonts w:ascii="Arial" w:hAnsi="Arial" w:cs="Arial"/>
                <w:sz w:val="14"/>
                <w:szCs w:val="18"/>
              </w:rPr>
              <w:t>de</w:t>
            </w:r>
            <w:r w:rsidR="00FF06E9">
              <w:rPr>
                <w:rFonts w:ascii="Arial" w:hAnsi="Arial" w:cs="Arial"/>
                <w:sz w:val="14"/>
                <w:szCs w:val="18"/>
              </w:rPr>
              <w:t xml:space="preserve"> </w:t>
            </w:r>
            <w:r w:rsidRPr="00A8588B">
              <w:rPr>
                <w:rFonts w:ascii="Arial" w:hAnsi="Arial" w:cs="Arial"/>
                <w:sz w:val="14"/>
                <w:szCs w:val="18"/>
              </w:rPr>
              <w:t>alguna</w:t>
            </w:r>
            <w:r w:rsidR="00FF06E9">
              <w:rPr>
                <w:rFonts w:ascii="Arial" w:hAnsi="Arial" w:cs="Arial"/>
                <w:sz w:val="14"/>
                <w:szCs w:val="18"/>
              </w:rPr>
              <w:t xml:space="preserve"> </w:t>
            </w:r>
            <w:r w:rsidRPr="00A8588B">
              <w:rPr>
                <w:rFonts w:ascii="Arial" w:hAnsi="Arial" w:cs="Arial"/>
                <w:sz w:val="14"/>
                <w:szCs w:val="18"/>
              </w:rPr>
              <w:t>modificación</w:t>
            </w:r>
            <w:r w:rsidR="00FF06E9">
              <w:rPr>
                <w:rFonts w:ascii="Arial" w:hAnsi="Arial" w:cs="Arial"/>
                <w:sz w:val="14"/>
                <w:szCs w:val="18"/>
              </w:rPr>
              <w:t xml:space="preserve"> </w:t>
            </w:r>
            <w:r w:rsidRPr="00A8588B">
              <w:rPr>
                <w:rFonts w:ascii="Arial" w:hAnsi="Arial" w:cs="Arial"/>
                <w:sz w:val="14"/>
                <w:szCs w:val="18"/>
              </w:rPr>
              <w:t>a</w:t>
            </w:r>
            <w:r w:rsidR="00FF06E9">
              <w:rPr>
                <w:rFonts w:ascii="Arial" w:hAnsi="Arial" w:cs="Arial"/>
                <w:sz w:val="14"/>
                <w:szCs w:val="18"/>
              </w:rPr>
              <w:t xml:space="preserve"> </w:t>
            </w:r>
            <w:r w:rsidRPr="00A8588B">
              <w:rPr>
                <w:rFonts w:ascii="Arial" w:hAnsi="Arial" w:cs="Arial"/>
                <w:sz w:val="14"/>
                <w:szCs w:val="18"/>
              </w:rPr>
              <w:t>la</w:t>
            </w:r>
            <w:r w:rsidR="00FF06E9">
              <w:rPr>
                <w:rFonts w:ascii="Arial" w:hAnsi="Arial" w:cs="Arial"/>
                <w:sz w:val="14"/>
                <w:szCs w:val="18"/>
              </w:rPr>
              <w:t xml:space="preserve"> </w:t>
            </w:r>
            <w:r w:rsidRPr="00A8588B">
              <w:rPr>
                <w:rFonts w:ascii="Arial" w:hAnsi="Arial" w:cs="Arial"/>
                <w:sz w:val="14"/>
                <w:szCs w:val="18"/>
              </w:rPr>
              <w:t>estructura</w:t>
            </w:r>
            <w:r w:rsidR="00FF06E9">
              <w:rPr>
                <w:rFonts w:ascii="Arial" w:hAnsi="Arial" w:cs="Arial"/>
                <w:sz w:val="14"/>
                <w:szCs w:val="18"/>
              </w:rPr>
              <w:t xml:space="preserve"> </w:t>
            </w:r>
            <w:r w:rsidRPr="00A8588B">
              <w:rPr>
                <w:rFonts w:ascii="Arial" w:hAnsi="Arial" w:cs="Arial"/>
                <w:sz w:val="14"/>
                <w:szCs w:val="18"/>
              </w:rPr>
              <w:t>orgánica</w:t>
            </w:r>
          </w:p>
        </w:tc>
        <w:tc>
          <w:tcPr>
            <w:tcW w:w="1496" w:type="dxa"/>
            <w:vAlign w:val="center"/>
          </w:tcPr>
          <w:p w:rsidR="004D5B7A" w:rsidRPr="00A8588B" w:rsidRDefault="004D5B7A" w:rsidP="00C41610">
            <w:pPr>
              <w:spacing w:after="101" w:line="240" w:lineRule="exact"/>
              <w:jc w:val="center"/>
              <w:rPr>
                <w:rFonts w:ascii="Arial" w:hAnsi="Arial" w:cs="Arial"/>
                <w:sz w:val="14"/>
                <w:szCs w:val="18"/>
              </w:rPr>
            </w:pPr>
            <w:r w:rsidRPr="00A8588B">
              <w:rPr>
                <w:rFonts w:ascii="Arial" w:hAnsi="Arial" w:cs="Arial"/>
                <w:sz w:val="14"/>
                <w:szCs w:val="18"/>
              </w:rPr>
              <w:t>Información</w:t>
            </w:r>
            <w:r w:rsidR="00FF06E9">
              <w:rPr>
                <w:rFonts w:ascii="Arial" w:hAnsi="Arial" w:cs="Arial"/>
                <w:sz w:val="14"/>
                <w:szCs w:val="18"/>
              </w:rPr>
              <w:t xml:space="preserve"> </w:t>
            </w:r>
            <w:r w:rsidRPr="00A8588B">
              <w:rPr>
                <w:rFonts w:ascii="Arial" w:hAnsi="Arial" w:cs="Arial"/>
                <w:sz w:val="14"/>
                <w:szCs w:val="18"/>
              </w:rPr>
              <w:t>vigente</w:t>
            </w:r>
          </w:p>
        </w:tc>
      </w:tr>
      <w:tr w:rsidR="004D5B7A" w:rsidRPr="00A8588B">
        <w:tblPrEx>
          <w:tblCellMar>
            <w:top w:w="0" w:type="dxa"/>
            <w:bottom w:w="0" w:type="dxa"/>
          </w:tblCellMar>
        </w:tblPrEx>
        <w:trPr>
          <w:trHeight w:val="20"/>
        </w:trPr>
        <w:tc>
          <w:tcPr>
            <w:tcW w:w="1849" w:type="dxa"/>
            <w:vAlign w:val="center"/>
          </w:tcPr>
          <w:p w:rsidR="004D5B7A" w:rsidRPr="003C010E" w:rsidRDefault="004D5B7A" w:rsidP="00C41610">
            <w:pPr>
              <w:spacing w:after="101" w:line="240" w:lineRule="exact"/>
              <w:jc w:val="center"/>
              <w:rPr>
                <w:rFonts w:ascii="Arial" w:hAnsi="Arial" w:cs="Arial"/>
                <w:b/>
                <w:i/>
                <w:sz w:val="14"/>
                <w:szCs w:val="18"/>
              </w:rPr>
            </w:pPr>
            <w:r w:rsidRPr="003C010E">
              <w:rPr>
                <w:rFonts w:ascii="Arial" w:hAnsi="Arial" w:cs="Arial"/>
                <w:b/>
                <w:i/>
                <w:sz w:val="14"/>
                <w:szCs w:val="18"/>
              </w:rPr>
              <w:t>Artículo</w:t>
            </w:r>
            <w:r w:rsidR="00FF06E9" w:rsidRPr="003C010E">
              <w:rPr>
                <w:rFonts w:ascii="Arial" w:hAnsi="Arial" w:cs="Arial"/>
                <w:b/>
                <w:i/>
                <w:sz w:val="14"/>
                <w:szCs w:val="18"/>
              </w:rPr>
              <w:t xml:space="preserve"> </w:t>
            </w:r>
            <w:r w:rsidRPr="003C010E">
              <w:rPr>
                <w:rFonts w:ascii="Arial" w:hAnsi="Arial" w:cs="Arial"/>
                <w:b/>
                <w:i/>
                <w:sz w:val="14"/>
                <w:szCs w:val="18"/>
              </w:rPr>
              <w:t>70</w:t>
            </w:r>
            <w:r w:rsidR="006A1855">
              <w:rPr>
                <w:rFonts w:ascii="Arial" w:hAnsi="Arial" w:cs="Arial"/>
                <w:b/>
                <w:i/>
                <w:sz w:val="14"/>
                <w:szCs w:val="18"/>
              </w:rPr>
              <w:t xml:space="preserve">  </w:t>
            </w:r>
            <w:r w:rsidR="00FF06E9" w:rsidRPr="003C010E">
              <w:rPr>
                <w:rFonts w:ascii="Arial" w:hAnsi="Arial" w:cs="Arial"/>
                <w:b/>
                <w:i/>
                <w:sz w:val="14"/>
                <w:szCs w:val="18"/>
              </w:rPr>
              <w:t>…</w:t>
            </w:r>
          </w:p>
        </w:tc>
        <w:tc>
          <w:tcPr>
            <w:tcW w:w="2225" w:type="dxa"/>
            <w:vAlign w:val="center"/>
          </w:tcPr>
          <w:p w:rsidR="004D5B7A" w:rsidRPr="00FF06E9" w:rsidRDefault="004D5B7A" w:rsidP="00C41610">
            <w:pPr>
              <w:spacing w:after="101" w:line="240" w:lineRule="exact"/>
              <w:jc w:val="center"/>
              <w:rPr>
                <w:rFonts w:ascii="Arial" w:hAnsi="Arial" w:cs="Arial"/>
                <w:i/>
                <w:sz w:val="14"/>
                <w:szCs w:val="18"/>
              </w:rPr>
            </w:pPr>
            <w:r w:rsidRPr="00FF06E9">
              <w:rPr>
                <w:rFonts w:ascii="Arial" w:hAnsi="Arial" w:cs="Arial"/>
                <w:b/>
                <w:i/>
                <w:sz w:val="14"/>
                <w:szCs w:val="18"/>
              </w:rPr>
              <w:t>Fracción</w:t>
            </w:r>
            <w:r w:rsidR="00FF06E9" w:rsidRPr="00FF06E9">
              <w:rPr>
                <w:rFonts w:ascii="Arial" w:hAnsi="Arial" w:cs="Arial"/>
                <w:b/>
                <w:i/>
                <w:sz w:val="14"/>
                <w:szCs w:val="18"/>
              </w:rPr>
              <w:t xml:space="preserve"> </w:t>
            </w:r>
            <w:r w:rsidRPr="00FF06E9">
              <w:rPr>
                <w:rFonts w:ascii="Arial" w:hAnsi="Arial" w:cs="Arial"/>
                <w:b/>
                <w:i/>
                <w:sz w:val="14"/>
                <w:szCs w:val="18"/>
              </w:rPr>
              <w:t>III</w:t>
            </w:r>
            <w:r w:rsidR="00FF06E9" w:rsidRPr="00FF06E9">
              <w:rPr>
                <w:rFonts w:ascii="Arial" w:hAnsi="Arial" w:cs="Arial"/>
                <w:i/>
                <w:sz w:val="14"/>
                <w:szCs w:val="18"/>
              </w:rPr>
              <w:t xml:space="preserve"> </w:t>
            </w:r>
            <w:r w:rsidRPr="00FF06E9">
              <w:rPr>
                <w:rFonts w:ascii="Arial" w:hAnsi="Arial" w:cs="Arial"/>
                <w:i/>
                <w:sz w:val="14"/>
                <w:szCs w:val="18"/>
              </w:rPr>
              <w:t>Las</w:t>
            </w:r>
            <w:r w:rsidR="00FF06E9" w:rsidRPr="00FF06E9">
              <w:rPr>
                <w:rFonts w:ascii="Arial" w:hAnsi="Arial" w:cs="Arial"/>
                <w:i/>
                <w:sz w:val="14"/>
                <w:szCs w:val="18"/>
              </w:rPr>
              <w:t xml:space="preserve"> </w:t>
            </w:r>
            <w:r w:rsidRPr="00FF06E9">
              <w:rPr>
                <w:rFonts w:ascii="Arial" w:hAnsi="Arial" w:cs="Arial"/>
                <w:i/>
                <w:sz w:val="14"/>
                <w:szCs w:val="18"/>
              </w:rPr>
              <w:t>facultades</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cada</w:t>
            </w:r>
            <w:r w:rsidR="00FF06E9" w:rsidRPr="00FF06E9">
              <w:rPr>
                <w:rFonts w:ascii="Arial" w:hAnsi="Arial" w:cs="Arial"/>
                <w:i/>
                <w:sz w:val="14"/>
                <w:szCs w:val="18"/>
              </w:rPr>
              <w:t xml:space="preserve"> </w:t>
            </w:r>
            <w:r w:rsidRPr="00FF06E9">
              <w:rPr>
                <w:rFonts w:ascii="Arial" w:hAnsi="Arial" w:cs="Arial"/>
                <w:i/>
                <w:sz w:val="14"/>
                <w:szCs w:val="18"/>
              </w:rPr>
              <w:t>Área;</w:t>
            </w:r>
          </w:p>
        </w:tc>
        <w:tc>
          <w:tcPr>
            <w:tcW w:w="1235" w:type="dxa"/>
            <w:vAlign w:val="center"/>
          </w:tcPr>
          <w:p w:rsidR="004D5B7A" w:rsidRPr="00A8588B" w:rsidRDefault="004D5B7A" w:rsidP="00C41610">
            <w:pPr>
              <w:spacing w:after="101" w:line="240" w:lineRule="exact"/>
              <w:jc w:val="center"/>
              <w:rPr>
                <w:rFonts w:ascii="Arial" w:hAnsi="Arial" w:cs="Arial"/>
                <w:sz w:val="14"/>
                <w:szCs w:val="18"/>
              </w:rPr>
            </w:pPr>
            <w:r w:rsidRPr="00A8588B">
              <w:rPr>
                <w:rFonts w:ascii="Arial" w:hAnsi="Arial" w:cs="Arial"/>
                <w:sz w:val="14"/>
                <w:szCs w:val="18"/>
              </w:rPr>
              <w:t>Trimestral</w:t>
            </w:r>
          </w:p>
        </w:tc>
        <w:tc>
          <w:tcPr>
            <w:tcW w:w="1907" w:type="dxa"/>
            <w:vAlign w:val="center"/>
          </w:tcPr>
          <w:p w:rsidR="004D5B7A" w:rsidRPr="00A8588B" w:rsidRDefault="004D5B7A" w:rsidP="00C41610">
            <w:pPr>
              <w:spacing w:after="101" w:line="240" w:lineRule="exact"/>
              <w:jc w:val="center"/>
              <w:rPr>
                <w:rFonts w:ascii="Arial" w:hAnsi="Arial" w:cs="Arial"/>
                <w:sz w:val="14"/>
                <w:szCs w:val="18"/>
              </w:rPr>
            </w:pPr>
            <w:r w:rsidRPr="00A8588B">
              <w:rPr>
                <w:rFonts w:ascii="Arial" w:hAnsi="Arial" w:cs="Arial"/>
                <w:sz w:val="14"/>
                <w:szCs w:val="18"/>
              </w:rPr>
              <w:t>En</w:t>
            </w:r>
            <w:r w:rsidR="00FF06E9">
              <w:rPr>
                <w:rFonts w:ascii="Arial" w:hAnsi="Arial" w:cs="Arial"/>
                <w:sz w:val="14"/>
                <w:szCs w:val="18"/>
              </w:rPr>
              <w:t xml:space="preserve"> </w:t>
            </w:r>
            <w:r w:rsidRPr="00A8588B">
              <w:rPr>
                <w:rFonts w:ascii="Arial" w:hAnsi="Arial" w:cs="Arial"/>
                <w:sz w:val="14"/>
                <w:szCs w:val="18"/>
              </w:rPr>
              <w:t>su</w:t>
            </w:r>
            <w:r w:rsidR="00FF06E9">
              <w:rPr>
                <w:rFonts w:ascii="Arial" w:hAnsi="Arial" w:cs="Arial"/>
                <w:sz w:val="14"/>
                <w:szCs w:val="18"/>
              </w:rPr>
              <w:t xml:space="preserve"> </w:t>
            </w:r>
            <w:r w:rsidRPr="00A8588B">
              <w:rPr>
                <w:rFonts w:ascii="Arial" w:hAnsi="Arial" w:cs="Arial"/>
                <w:sz w:val="14"/>
                <w:szCs w:val="18"/>
              </w:rPr>
              <w:t>caso,</w:t>
            </w:r>
            <w:r w:rsidR="00FF06E9">
              <w:rPr>
                <w:rFonts w:ascii="Arial" w:hAnsi="Arial" w:cs="Arial"/>
                <w:sz w:val="14"/>
                <w:szCs w:val="18"/>
              </w:rPr>
              <w:t xml:space="preserve"> </w:t>
            </w:r>
            <w:r w:rsidRPr="00A8588B">
              <w:rPr>
                <w:rFonts w:ascii="Arial" w:hAnsi="Arial" w:cs="Arial"/>
                <w:sz w:val="14"/>
                <w:szCs w:val="18"/>
              </w:rPr>
              <w:t>15</w:t>
            </w:r>
            <w:r w:rsidR="00FF06E9">
              <w:rPr>
                <w:rFonts w:ascii="Arial" w:hAnsi="Arial" w:cs="Arial"/>
                <w:sz w:val="14"/>
                <w:szCs w:val="18"/>
              </w:rPr>
              <w:t xml:space="preserve"> </w:t>
            </w:r>
            <w:r w:rsidRPr="00A8588B">
              <w:rPr>
                <w:rFonts w:ascii="Arial" w:hAnsi="Arial" w:cs="Arial"/>
                <w:sz w:val="14"/>
                <w:szCs w:val="18"/>
              </w:rPr>
              <w:t>días</w:t>
            </w:r>
            <w:r w:rsidR="00FF06E9">
              <w:rPr>
                <w:rFonts w:ascii="Arial" w:hAnsi="Arial" w:cs="Arial"/>
                <w:sz w:val="14"/>
                <w:szCs w:val="18"/>
              </w:rPr>
              <w:t xml:space="preserve"> </w:t>
            </w:r>
            <w:r w:rsidRPr="00A8588B">
              <w:rPr>
                <w:rFonts w:ascii="Arial" w:hAnsi="Arial" w:cs="Arial"/>
                <w:sz w:val="14"/>
                <w:szCs w:val="18"/>
              </w:rPr>
              <w:t>hábiles</w:t>
            </w:r>
            <w:r w:rsidR="00FF06E9">
              <w:rPr>
                <w:rFonts w:ascii="Arial" w:hAnsi="Arial" w:cs="Arial"/>
                <w:sz w:val="14"/>
                <w:szCs w:val="18"/>
              </w:rPr>
              <w:t xml:space="preserve"> </w:t>
            </w:r>
            <w:r w:rsidRPr="00A8588B">
              <w:rPr>
                <w:rFonts w:ascii="Arial" w:hAnsi="Arial" w:cs="Arial"/>
                <w:sz w:val="14"/>
                <w:szCs w:val="18"/>
              </w:rPr>
              <w:t>después</w:t>
            </w:r>
            <w:r w:rsidR="00FF06E9">
              <w:rPr>
                <w:rFonts w:ascii="Arial" w:hAnsi="Arial" w:cs="Arial"/>
                <w:sz w:val="14"/>
                <w:szCs w:val="18"/>
              </w:rPr>
              <w:t xml:space="preserve"> </w:t>
            </w:r>
            <w:r w:rsidRPr="00A8588B">
              <w:rPr>
                <w:rFonts w:ascii="Arial" w:hAnsi="Arial" w:cs="Arial"/>
                <w:sz w:val="14"/>
                <w:szCs w:val="18"/>
              </w:rPr>
              <w:t>de</w:t>
            </w:r>
            <w:r w:rsidR="00FF06E9">
              <w:rPr>
                <w:rFonts w:ascii="Arial" w:hAnsi="Arial" w:cs="Arial"/>
                <w:sz w:val="14"/>
                <w:szCs w:val="18"/>
              </w:rPr>
              <w:t xml:space="preserve"> </w:t>
            </w:r>
            <w:r w:rsidRPr="00A8588B">
              <w:rPr>
                <w:rFonts w:ascii="Arial" w:hAnsi="Arial" w:cs="Arial"/>
                <w:sz w:val="14"/>
                <w:szCs w:val="18"/>
              </w:rPr>
              <w:t>alguna</w:t>
            </w:r>
            <w:r w:rsidR="00FF06E9">
              <w:rPr>
                <w:rFonts w:ascii="Arial" w:hAnsi="Arial" w:cs="Arial"/>
                <w:sz w:val="14"/>
                <w:szCs w:val="18"/>
              </w:rPr>
              <w:t xml:space="preserve"> </w:t>
            </w:r>
            <w:r w:rsidRPr="00A8588B">
              <w:rPr>
                <w:rFonts w:ascii="Arial" w:hAnsi="Arial" w:cs="Arial"/>
                <w:sz w:val="14"/>
                <w:szCs w:val="18"/>
              </w:rPr>
              <w:t>modificación</w:t>
            </w:r>
            <w:r w:rsidR="00FF06E9">
              <w:rPr>
                <w:rFonts w:ascii="Arial" w:hAnsi="Arial" w:cs="Arial"/>
                <w:sz w:val="14"/>
                <w:szCs w:val="18"/>
              </w:rPr>
              <w:t xml:space="preserve"> </w:t>
            </w:r>
          </w:p>
        </w:tc>
        <w:tc>
          <w:tcPr>
            <w:tcW w:w="1496" w:type="dxa"/>
            <w:vAlign w:val="center"/>
          </w:tcPr>
          <w:p w:rsidR="004D5B7A" w:rsidRPr="00A8588B" w:rsidRDefault="004D5B7A" w:rsidP="00C41610">
            <w:pPr>
              <w:spacing w:after="101" w:line="240" w:lineRule="exact"/>
              <w:jc w:val="center"/>
              <w:rPr>
                <w:rFonts w:ascii="Arial" w:hAnsi="Arial" w:cs="Arial"/>
                <w:sz w:val="14"/>
                <w:szCs w:val="18"/>
              </w:rPr>
            </w:pPr>
            <w:r w:rsidRPr="00A8588B">
              <w:rPr>
                <w:rFonts w:ascii="Arial" w:hAnsi="Arial" w:cs="Arial"/>
                <w:sz w:val="14"/>
                <w:szCs w:val="18"/>
              </w:rPr>
              <w:t>Información</w:t>
            </w:r>
            <w:r w:rsidR="00FF06E9">
              <w:rPr>
                <w:rFonts w:ascii="Arial" w:hAnsi="Arial" w:cs="Arial"/>
                <w:sz w:val="14"/>
                <w:szCs w:val="18"/>
              </w:rPr>
              <w:t xml:space="preserve"> </w:t>
            </w:r>
            <w:r w:rsidRPr="00A8588B">
              <w:rPr>
                <w:rFonts w:ascii="Arial" w:hAnsi="Arial" w:cs="Arial"/>
                <w:sz w:val="14"/>
                <w:szCs w:val="18"/>
              </w:rPr>
              <w:t>vigente</w:t>
            </w:r>
          </w:p>
        </w:tc>
      </w:tr>
      <w:tr w:rsidR="004D5B7A" w:rsidRPr="00A8588B">
        <w:tblPrEx>
          <w:tblCellMar>
            <w:top w:w="0" w:type="dxa"/>
            <w:bottom w:w="0" w:type="dxa"/>
          </w:tblCellMar>
        </w:tblPrEx>
        <w:trPr>
          <w:trHeight w:val="20"/>
        </w:trPr>
        <w:tc>
          <w:tcPr>
            <w:tcW w:w="1849" w:type="dxa"/>
            <w:vAlign w:val="center"/>
          </w:tcPr>
          <w:p w:rsidR="004D5B7A" w:rsidRPr="003C010E" w:rsidRDefault="004D5B7A" w:rsidP="00C41610">
            <w:pPr>
              <w:spacing w:after="101" w:line="228" w:lineRule="exact"/>
              <w:jc w:val="center"/>
              <w:rPr>
                <w:rFonts w:ascii="Arial" w:hAnsi="Arial" w:cs="Arial"/>
                <w:b/>
                <w:i/>
                <w:sz w:val="14"/>
                <w:szCs w:val="18"/>
              </w:rPr>
            </w:pPr>
            <w:r w:rsidRPr="003C010E">
              <w:rPr>
                <w:rFonts w:ascii="Arial" w:hAnsi="Arial" w:cs="Arial"/>
                <w:b/>
                <w:i/>
                <w:sz w:val="14"/>
                <w:szCs w:val="18"/>
              </w:rPr>
              <w:t>Artículo</w:t>
            </w:r>
            <w:r w:rsidR="00FF06E9" w:rsidRPr="003C010E">
              <w:rPr>
                <w:rFonts w:ascii="Arial" w:hAnsi="Arial" w:cs="Arial"/>
                <w:b/>
                <w:i/>
                <w:sz w:val="14"/>
                <w:szCs w:val="18"/>
              </w:rPr>
              <w:t xml:space="preserve"> </w:t>
            </w:r>
            <w:r w:rsidRPr="003C010E">
              <w:rPr>
                <w:rFonts w:ascii="Arial" w:hAnsi="Arial" w:cs="Arial"/>
                <w:b/>
                <w:i/>
                <w:sz w:val="14"/>
                <w:szCs w:val="18"/>
              </w:rPr>
              <w:t>70</w:t>
            </w:r>
            <w:r w:rsidR="006A1855">
              <w:rPr>
                <w:rFonts w:ascii="Arial" w:hAnsi="Arial" w:cs="Arial"/>
                <w:b/>
                <w:i/>
                <w:sz w:val="14"/>
                <w:szCs w:val="18"/>
              </w:rPr>
              <w:t xml:space="preserve">  </w:t>
            </w:r>
            <w:r w:rsidR="00FF06E9" w:rsidRPr="003C010E">
              <w:rPr>
                <w:rFonts w:ascii="Arial" w:hAnsi="Arial" w:cs="Arial"/>
                <w:b/>
                <w:i/>
                <w:sz w:val="14"/>
                <w:szCs w:val="18"/>
              </w:rPr>
              <w:t>…</w:t>
            </w:r>
          </w:p>
        </w:tc>
        <w:tc>
          <w:tcPr>
            <w:tcW w:w="2225" w:type="dxa"/>
            <w:vAlign w:val="center"/>
          </w:tcPr>
          <w:p w:rsidR="004D5B7A" w:rsidRPr="00FF06E9" w:rsidRDefault="004D5B7A" w:rsidP="00C41610">
            <w:pPr>
              <w:spacing w:after="101" w:line="228" w:lineRule="exact"/>
              <w:jc w:val="center"/>
              <w:rPr>
                <w:rFonts w:ascii="Arial" w:hAnsi="Arial" w:cs="Arial"/>
                <w:i/>
                <w:sz w:val="14"/>
                <w:szCs w:val="18"/>
              </w:rPr>
            </w:pPr>
            <w:r w:rsidRPr="00FF06E9">
              <w:rPr>
                <w:rFonts w:ascii="Arial" w:hAnsi="Arial" w:cs="Arial"/>
                <w:b/>
                <w:i/>
                <w:sz w:val="14"/>
                <w:szCs w:val="18"/>
              </w:rPr>
              <w:t>Fracción</w:t>
            </w:r>
            <w:r w:rsidR="00FF06E9" w:rsidRPr="00FF06E9">
              <w:rPr>
                <w:rFonts w:ascii="Arial" w:hAnsi="Arial" w:cs="Arial"/>
                <w:b/>
                <w:i/>
                <w:sz w:val="14"/>
                <w:szCs w:val="18"/>
              </w:rPr>
              <w:t xml:space="preserve"> </w:t>
            </w:r>
            <w:r w:rsidRPr="00FF06E9">
              <w:rPr>
                <w:rFonts w:ascii="Arial" w:hAnsi="Arial" w:cs="Arial"/>
                <w:b/>
                <w:i/>
                <w:sz w:val="14"/>
                <w:szCs w:val="18"/>
              </w:rPr>
              <w:t>IV</w:t>
            </w:r>
            <w:r w:rsidR="00FF06E9" w:rsidRPr="00FF06E9">
              <w:rPr>
                <w:rFonts w:ascii="Arial" w:hAnsi="Arial" w:cs="Arial"/>
                <w:i/>
                <w:sz w:val="14"/>
                <w:szCs w:val="18"/>
              </w:rPr>
              <w:t xml:space="preserve"> </w:t>
            </w:r>
            <w:r w:rsidRPr="00FF06E9">
              <w:rPr>
                <w:rFonts w:ascii="Arial" w:hAnsi="Arial" w:cs="Arial"/>
                <w:i/>
                <w:sz w:val="14"/>
                <w:szCs w:val="18"/>
              </w:rPr>
              <w:t>Las</w:t>
            </w:r>
            <w:r w:rsidR="00FF06E9" w:rsidRPr="00FF06E9">
              <w:rPr>
                <w:rFonts w:ascii="Arial" w:hAnsi="Arial" w:cs="Arial"/>
                <w:i/>
                <w:sz w:val="14"/>
                <w:szCs w:val="18"/>
              </w:rPr>
              <w:t xml:space="preserve"> </w:t>
            </w:r>
            <w:r w:rsidRPr="00FF06E9">
              <w:rPr>
                <w:rFonts w:ascii="Arial" w:hAnsi="Arial" w:cs="Arial"/>
                <w:i/>
                <w:sz w:val="14"/>
                <w:szCs w:val="18"/>
              </w:rPr>
              <w:t>metas</w:t>
            </w:r>
            <w:r w:rsidR="00FF06E9" w:rsidRPr="00FF06E9">
              <w:rPr>
                <w:rFonts w:ascii="Arial" w:hAnsi="Arial" w:cs="Arial"/>
                <w:i/>
                <w:sz w:val="14"/>
                <w:szCs w:val="18"/>
              </w:rPr>
              <w:t xml:space="preserve"> </w:t>
            </w:r>
            <w:r w:rsidRPr="00FF06E9">
              <w:rPr>
                <w:rFonts w:ascii="Arial" w:hAnsi="Arial" w:cs="Arial"/>
                <w:i/>
                <w:sz w:val="14"/>
                <w:szCs w:val="18"/>
              </w:rPr>
              <w:t>y</w:t>
            </w:r>
            <w:r w:rsidR="00FF06E9" w:rsidRPr="00FF06E9">
              <w:rPr>
                <w:rFonts w:ascii="Arial" w:hAnsi="Arial" w:cs="Arial"/>
                <w:i/>
                <w:sz w:val="14"/>
                <w:szCs w:val="18"/>
              </w:rPr>
              <w:t xml:space="preserve"> </w:t>
            </w:r>
            <w:r w:rsidRPr="00FF06E9">
              <w:rPr>
                <w:rFonts w:ascii="Arial" w:hAnsi="Arial" w:cs="Arial"/>
                <w:i/>
                <w:sz w:val="14"/>
                <w:szCs w:val="18"/>
              </w:rPr>
              <w:t>objetivos</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las</w:t>
            </w:r>
            <w:r w:rsidR="00FF06E9" w:rsidRPr="00FF06E9">
              <w:rPr>
                <w:rFonts w:ascii="Arial" w:hAnsi="Arial" w:cs="Arial"/>
                <w:i/>
                <w:sz w:val="14"/>
                <w:szCs w:val="18"/>
              </w:rPr>
              <w:t xml:space="preserve"> </w:t>
            </w:r>
            <w:r w:rsidRPr="00FF06E9">
              <w:rPr>
                <w:rFonts w:ascii="Arial" w:hAnsi="Arial" w:cs="Arial"/>
                <w:i/>
                <w:sz w:val="14"/>
                <w:szCs w:val="18"/>
              </w:rPr>
              <w:t>Áreas</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conformidad</w:t>
            </w:r>
            <w:r w:rsidR="00FF06E9" w:rsidRPr="00FF06E9">
              <w:rPr>
                <w:rFonts w:ascii="Arial" w:hAnsi="Arial" w:cs="Arial"/>
                <w:i/>
                <w:sz w:val="14"/>
                <w:szCs w:val="18"/>
              </w:rPr>
              <w:t xml:space="preserve"> </w:t>
            </w:r>
            <w:r w:rsidRPr="00FF06E9">
              <w:rPr>
                <w:rFonts w:ascii="Arial" w:hAnsi="Arial" w:cs="Arial"/>
                <w:i/>
                <w:sz w:val="14"/>
                <w:szCs w:val="18"/>
              </w:rPr>
              <w:t>con</w:t>
            </w:r>
            <w:r w:rsidR="00FF06E9" w:rsidRPr="00FF06E9">
              <w:rPr>
                <w:rFonts w:ascii="Arial" w:hAnsi="Arial" w:cs="Arial"/>
                <w:i/>
                <w:sz w:val="14"/>
                <w:szCs w:val="18"/>
              </w:rPr>
              <w:t xml:space="preserve"> </w:t>
            </w:r>
            <w:r w:rsidRPr="00FF06E9">
              <w:rPr>
                <w:rFonts w:ascii="Arial" w:hAnsi="Arial" w:cs="Arial"/>
                <w:i/>
                <w:sz w:val="14"/>
                <w:szCs w:val="18"/>
              </w:rPr>
              <w:t>sus</w:t>
            </w:r>
            <w:r w:rsidR="00FF06E9" w:rsidRPr="00FF06E9">
              <w:rPr>
                <w:rFonts w:ascii="Arial" w:hAnsi="Arial" w:cs="Arial"/>
                <w:i/>
                <w:sz w:val="14"/>
                <w:szCs w:val="18"/>
              </w:rPr>
              <w:t xml:space="preserve"> </w:t>
            </w:r>
            <w:r w:rsidRPr="00FF06E9">
              <w:rPr>
                <w:rFonts w:ascii="Arial" w:hAnsi="Arial" w:cs="Arial"/>
                <w:i/>
                <w:sz w:val="14"/>
                <w:szCs w:val="18"/>
              </w:rPr>
              <w:t>programas</w:t>
            </w:r>
            <w:r w:rsidR="00FF06E9" w:rsidRPr="00FF06E9">
              <w:rPr>
                <w:rFonts w:ascii="Arial" w:hAnsi="Arial" w:cs="Arial"/>
                <w:i/>
                <w:sz w:val="14"/>
                <w:szCs w:val="18"/>
              </w:rPr>
              <w:t xml:space="preserve"> </w:t>
            </w:r>
            <w:r w:rsidRPr="00FF06E9">
              <w:rPr>
                <w:rFonts w:ascii="Arial" w:hAnsi="Arial" w:cs="Arial"/>
                <w:i/>
                <w:sz w:val="14"/>
                <w:szCs w:val="18"/>
              </w:rPr>
              <w:t>operativos;</w:t>
            </w:r>
          </w:p>
        </w:tc>
        <w:tc>
          <w:tcPr>
            <w:tcW w:w="1235" w:type="dxa"/>
            <w:vAlign w:val="center"/>
          </w:tcPr>
          <w:p w:rsidR="004D5B7A" w:rsidRPr="00A8588B" w:rsidRDefault="004D5B7A" w:rsidP="00C41610">
            <w:pPr>
              <w:spacing w:after="101" w:line="228" w:lineRule="exact"/>
              <w:jc w:val="center"/>
              <w:rPr>
                <w:rFonts w:ascii="Arial" w:hAnsi="Arial" w:cs="Arial"/>
                <w:sz w:val="14"/>
                <w:szCs w:val="18"/>
              </w:rPr>
            </w:pPr>
            <w:r w:rsidRPr="00A8588B">
              <w:rPr>
                <w:rFonts w:ascii="Arial" w:hAnsi="Arial" w:cs="Arial"/>
                <w:sz w:val="14"/>
                <w:szCs w:val="18"/>
              </w:rPr>
              <w:t>Anual</w:t>
            </w:r>
          </w:p>
        </w:tc>
        <w:tc>
          <w:tcPr>
            <w:tcW w:w="1907" w:type="dxa"/>
            <w:vAlign w:val="center"/>
          </w:tcPr>
          <w:p w:rsidR="004D5B7A" w:rsidRPr="00A8588B" w:rsidRDefault="004D5B7A" w:rsidP="00C41610">
            <w:pPr>
              <w:spacing w:after="101" w:line="228" w:lineRule="exact"/>
              <w:jc w:val="center"/>
              <w:rPr>
                <w:rFonts w:ascii="Arial" w:hAnsi="Arial" w:cs="Arial"/>
                <w:sz w:val="14"/>
                <w:szCs w:val="18"/>
              </w:rPr>
            </w:pPr>
            <w:r w:rsidRPr="00A8588B">
              <w:rPr>
                <w:rFonts w:ascii="Arial" w:hAnsi="Arial" w:cs="Arial"/>
                <w:sz w:val="14"/>
                <w:szCs w:val="18"/>
              </w:rPr>
              <w:t>o---o</w:t>
            </w:r>
          </w:p>
        </w:tc>
        <w:tc>
          <w:tcPr>
            <w:tcW w:w="1496" w:type="dxa"/>
            <w:vAlign w:val="center"/>
          </w:tcPr>
          <w:p w:rsidR="004D5B7A" w:rsidRPr="00A8588B" w:rsidRDefault="004D5B7A" w:rsidP="00C41610">
            <w:pPr>
              <w:spacing w:after="101" w:line="228" w:lineRule="exact"/>
              <w:jc w:val="center"/>
              <w:rPr>
                <w:rFonts w:ascii="Arial" w:hAnsi="Arial" w:cs="Arial"/>
                <w:sz w:val="14"/>
                <w:szCs w:val="18"/>
              </w:rPr>
            </w:pPr>
            <w:r w:rsidRPr="00A8588B">
              <w:rPr>
                <w:rFonts w:ascii="Arial" w:hAnsi="Arial" w:cs="Arial"/>
                <w:sz w:val="14"/>
                <w:szCs w:val="18"/>
              </w:rPr>
              <w:t>Información</w:t>
            </w:r>
            <w:r w:rsidR="00FF06E9">
              <w:rPr>
                <w:rFonts w:ascii="Arial" w:hAnsi="Arial" w:cs="Arial"/>
                <w:sz w:val="14"/>
                <w:szCs w:val="18"/>
              </w:rPr>
              <w:t xml:space="preserve"> </w:t>
            </w:r>
            <w:r w:rsidRPr="00A8588B">
              <w:rPr>
                <w:rFonts w:ascii="Arial" w:hAnsi="Arial" w:cs="Arial"/>
                <w:sz w:val="14"/>
                <w:szCs w:val="18"/>
              </w:rPr>
              <w:t>del</w:t>
            </w:r>
            <w:r w:rsidR="00FF06E9">
              <w:rPr>
                <w:rFonts w:ascii="Arial" w:hAnsi="Arial" w:cs="Arial"/>
                <w:sz w:val="14"/>
                <w:szCs w:val="18"/>
              </w:rPr>
              <w:t xml:space="preserve"> </w:t>
            </w:r>
            <w:r w:rsidRPr="00A8588B">
              <w:rPr>
                <w:rFonts w:ascii="Arial" w:hAnsi="Arial" w:cs="Arial"/>
                <w:sz w:val="14"/>
                <w:szCs w:val="18"/>
              </w:rPr>
              <w:t>ejercicio</w:t>
            </w:r>
            <w:r w:rsidR="00FF06E9">
              <w:rPr>
                <w:rFonts w:ascii="Arial" w:hAnsi="Arial" w:cs="Arial"/>
                <w:sz w:val="14"/>
                <w:szCs w:val="18"/>
              </w:rPr>
              <w:t xml:space="preserve"> </w:t>
            </w:r>
            <w:r w:rsidRPr="00A8588B">
              <w:rPr>
                <w:rFonts w:ascii="Arial" w:hAnsi="Arial" w:cs="Arial"/>
                <w:sz w:val="14"/>
                <w:szCs w:val="18"/>
              </w:rPr>
              <w:t>en</w:t>
            </w:r>
            <w:r w:rsidR="00FF06E9">
              <w:rPr>
                <w:rFonts w:ascii="Arial" w:hAnsi="Arial" w:cs="Arial"/>
                <w:sz w:val="14"/>
                <w:szCs w:val="18"/>
              </w:rPr>
              <w:t xml:space="preserve"> </w:t>
            </w:r>
            <w:r w:rsidRPr="00A8588B">
              <w:rPr>
                <w:rFonts w:ascii="Arial" w:hAnsi="Arial" w:cs="Arial"/>
                <w:sz w:val="14"/>
                <w:szCs w:val="18"/>
              </w:rPr>
              <w:t>curso</w:t>
            </w:r>
            <w:r w:rsidR="00FF06E9">
              <w:rPr>
                <w:rFonts w:ascii="Arial" w:hAnsi="Arial" w:cs="Arial"/>
                <w:sz w:val="14"/>
                <w:szCs w:val="18"/>
              </w:rPr>
              <w:t xml:space="preserve"> </w:t>
            </w:r>
            <w:r w:rsidRPr="00A8588B">
              <w:rPr>
                <w:rFonts w:ascii="Arial" w:hAnsi="Arial" w:cs="Arial"/>
                <w:sz w:val="14"/>
                <w:szCs w:val="18"/>
              </w:rPr>
              <w:t>la</w:t>
            </w:r>
            <w:r w:rsidR="00FF06E9">
              <w:rPr>
                <w:rFonts w:ascii="Arial" w:hAnsi="Arial" w:cs="Arial"/>
                <w:sz w:val="14"/>
                <w:szCs w:val="18"/>
              </w:rPr>
              <w:t xml:space="preserve"> </w:t>
            </w:r>
            <w:r w:rsidRPr="00A8588B">
              <w:rPr>
                <w:rFonts w:ascii="Arial" w:hAnsi="Arial" w:cs="Arial"/>
                <w:sz w:val="14"/>
                <w:szCs w:val="18"/>
              </w:rPr>
              <w:t>correspondiente</w:t>
            </w:r>
            <w:r w:rsidR="00FF06E9">
              <w:rPr>
                <w:rFonts w:ascii="Arial" w:hAnsi="Arial" w:cs="Arial"/>
                <w:sz w:val="14"/>
                <w:szCs w:val="18"/>
              </w:rPr>
              <w:t xml:space="preserve"> </w:t>
            </w:r>
            <w:r w:rsidRPr="00A8588B">
              <w:rPr>
                <w:rFonts w:ascii="Arial" w:hAnsi="Arial" w:cs="Arial"/>
                <w:sz w:val="14"/>
                <w:szCs w:val="18"/>
              </w:rPr>
              <w:t>a</w:t>
            </w:r>
            <w:r w:rsidR="00FF06E9">
              <w:rPr>
                <w:rFonts w:ascii="Arial" w:hAnsi="Arial" w:cs="Arial"/>
                <w:sz w:val="14"/>
                <w:szCs w:val="18"/>
              </w:rPr>
              <w:t xml:space="preserve"> </w:t>
            </w:r>
            <w:r w:rsidRPr="00A8588B">
              <w:rPr>
                <w:rFonts w:ascii="Arial" w:hAnsi="Arial" w:cs="Arial"/>
                <w:sz w:val="14"/>
                <w:szCs w:val="18"/>
              </w:rPr>
              <w:t>los</w:t>
            </w:r>
            <w:r w:rsidR="00FF06E9">
              <w:rPr>
                <w:rFonts w:ascii="Arial" w:hAnsi="Arial" w:cs="Arial"/>
                <w:sz w:val="14"/>
                <w:szCs w:val="18"/>
              </w:rPr>
              <w:t xml:space="preserve"> </w:t>
            </w:r>
            <w:r w:rsidRPr="00A8588B">
              <w:rPr>
                <w:rFonts w:ascii="Arial" w:hAnsi="Arial" w:cs="Arial"/>
                <w:sz w:val="14"/>
                <w:szCs w:val="18"/>
              </w:rPr>
              <w:t>últimos</w:t>
            </w:r>
            <w:r w:rsidR="00FF06E9">
              <w:rPr>
                <w:rFonts w:ascii="Arial" w:hAnsi="Arial" w:cs="Arial"/>
                <w:sz w:val="14"/>
                <w:szCs w:val="18"/>
              </w:rPr>
              <w:t xml:space="preserve"> </w:t>
            </w:r>
            <w:r w:rsidRPr="00A8588B">
              <w:rPr>
                <w:rFonts w:ascii="Arial" w:hAnsi="Arial" w:cs="Arial"/>
                <w:sz w:val="14"/>
                <w:szCs w:val="18"/>
              </w:rPr>
              <w:t>seis</w:t>
            </w:r>
            <w:r w:rsidR="00FF06E9">
              <w:rPr>
                <w:rFonts w:ascii="Arial" w:hAnsi="Arial" w:cs="Arial"/>
                <w:sz w:val="14"/>
                <w:szCs w:val="18"/>
              </w:rPr>
              <w:t xml:space="preserve"> </w:t>
            </w:r>
            <w:r w:rsidRPr="00A8588B">
              <w:rPr>
                <w:rFonts w:ascii="Arial" w:hAnsi="Arial" w:cs="Arial"/>
                <w:sz w:val="14"/>
                <w:szCs w:val="18"/>
              </w:rPr>
              <w:t>ejercicios</w:t>
            </w:r>
            <w:r w:rsidR="00FF06E9">
              <w:rPr>
                <w:rFonts w:ascii="Arial" w:hAnsi="Arial" w:cs="Arial"/>
                <w:sz w:val="14"/>
                <w:szCs w:val="18"/>
              </w:rPr>
              <w:t xml:space="preserve"> </w:t>
            </w:r>
            <w:r w:rsidRPr="00A8588B">
              <w:rPr>
                <w:rFonts w:ascii="Arial" w:hAnsi="Arial" w:cs="Arial"/>
                <w:sz w:val="14"/>
                <w:szCs w:val="18"/>
              </w:rPr>
              <w:t>anteriores.</w:t>
            </w:r>
          </w:p>
        </w:tc>
      </w:tr>
      <w:tr w:rsidR="004D5B7A" w:rsidRPr="00A8588B">
        <w:tblPrEx>
          <w:tblCellMar>
            <w:top w:w="0" w:type="dxa"/>
            <w:bottom w:w="0" w:type="dxa"/>
          </w:tblCellMar>
        </w:tblPrEx>
        <w:trPr>
          <w:trHeight w:val="20"/>
        </w:trPr>
        <w:tc>
          <w:tcPr>
            <w:tcW w:w="1849" w:type="dxa"/>
            <w:vAlign w:val="center"/>
          </w:tcPr>
          <w:p w:rsidR="004D5B7A" w:rsidRPr="003C010E" w:rsidRDefault="004D5B7A" w:rsidP="00C41610">
            <w:pPr>
              <w:spacing w:after="101" w:line="240" w:lineRule="exact"/>
              <w:jc w:val="center"/>
              <w:rPr>
                <w:rFonts w:ascii="Arial" w:hAnsi="Arial" w:cs="Arial"/>
                <w:b/>
                <w:i/>
                <w:sz w:val="14"/>
                <w:szCs w:val="18"/>
              </w:rPr>
            </w:pPr>
            <w:r w:rsidRPr="003C010E">
              <w:rPr>
                <w:rFonts w:ascii="Arial" w:hAnsi="Arial" w:cs="Arial"/>
                <w:b/>
                <w:i/>
                <w:sz w:val="14"/>
                <w:szCs w:val="18"/>
              </w:rPr>
              <w:t>Artículo</w:t>
            </w:r>
            <w:r w:rsidR="00FF06E9" w:rsidRPr="003C010E">
              <w:rPr>
                <w:rFonts w:ascii="Arial" w:hAnsi="Arial" w:cs="Arial"/>
                <w:b/>
                <w:i/>
                <w:sz w:val="14"/>
                <w:szCs w:val="18"/>
              </w:rPr>
              <w:t xml:space="preserve"> </w:t>
            </w:r>
            <w:r w:rsidRPr="003C010E">
              <w:rPr>
                <w:rFonts w:ascii="Arial" w:hAnsi="Arial" w:cs="Arial"/>
                <w:b/>
                <w:i/>
                <w:sz w:val="14"/>
                <w:szCs w:val="18"/>
              </w:rPr>
              <w:t>70</w:t>
            </w:r>
            <w:r w:rsidR="00FF06E9" w:rsidRPr="003C010E">
              <w:rPr>
                <w:rFonts w:ascii="Arial" w:hAnsi="Arial" w:cs="Arial"/>
                <w:b/>
                <w:i/>
                <w:sz w:val="14"/>
                <w:szCs w:val="18"/>
              </w:rPr>
              <w:t>…</w:t>
            </w:r>
          </w:p>
        </w:tc>
        <w:tc>
          <w:tcPr>
            <w:tcW w:w="2225" w:type="dxa"/>
            <w:vAlign w:val="center"/>
          </w:tcPr>
          <w:p w:rsidR="004D5B7A" w:rsidRPr="00FF06E9" w:rsidRDefault="004D5B7A" w:rsidP="00C41610">
            <w:pPr>
              <w:spacing w:after="101" w:line="240" w:lineRule="exact"/>
              <w:jc w:val="center"/>
              <w:rPr>
                <w:rFonts w:ascii="Arial" w:hAnsi="Arial" w:cs="Arial"/>
                <w:i/>
                <w:sz w:val="14"/>
                <w:szCs w:val="18"/>
              </w:rPr>
            </w:pPr>
            <w:r w:rsidRPr="00FF06E9">
              <w:rPr>
                <w:rFonts w:ascii="Arial" w:hAnsi="Arial" w:cs="Arial"/>
                <w:b/>
                <w:i/>
                <w:sz w:val="14"/>
                <w:szCs w:val="18"/>
              </w:rPr>
              <w:t>Fracción</w:t>
            </w:r>
            <w:r w:rsidR="00FF06E9" w:rsidRPr="00FF06E9">
              <w:rPr>
                <w:rFonts w:ascii="Arial" w:hAnsi="Arial" w:cs="Arial"/>
                <w:b/>
                <w:i/>
                <w:sz w:val="14"/>
                <w:szCs w:val="18"/>
              </w:rPr>
              <w:t xml:space="preserve"> </w:t>
            </w:r>
            <w:r w:rsidRPr="00FF06E9">
              <w:rPr>
                <w:rFonts w:ascii="Arial" w:hAnsi="Arial" w:cs="Arial"/>
                <w:b/>
                <w:i/>
                <w:sz w:val="14"/>
                <w:szCs w:val="18"/>
              </w:rPr>
              <w:t>V</w:t>
            </w:r>
            <w:r w:rsidR="00FF06E9" w:rsidRPr="00FF06E9">
              <w:rPr>
                <w:rFonts w:ascii="Arial" w:hAnsi="Arial" w:cs="Arial"/>
                <w:i/>
                <w:sz w:val="14"/>
                <w:szCs w:val="18"/>
              </w:rPr>
              <w:t xml:space="preserve"> </w:t>
            </w:r>
            <w:r w:rsidRPr="00FF06E9">
              <w:rPr>
                <w:rFonts w:ascii="Arial" w:hAnsi="Arial" w:cs="Arial"/>
                <w:i/>
                <w:sz w:val="14"/>
                <w:szCs w:val="18"/>
              </w:rPr>
              <w:t>Los</w:t>
            </w:r>
            <w:r w:rsidR="00FF06E9" w:rsidRPr="00FF06E9">
              <w:rPr>
                <w:rFonts w:ascii="Arial" w:hAnsi="Arial" w:cs="Arial"/>
                <w:i/>
                <w:sz w:val="14"/>
                <w:szCs w:val="18"/>
              </w:rPr>
              <w:t xml:space="preserve"> </w:t>
            </w:r>
            <w:r w:rsidRPr="00FF06E9">
              <w:rPr>
                <w:rFonts w:ascii="Arial" w:hAnsi="Arial" w:cs="Arial"/>
                <w:i/>
                <w:sz w:val="14"/>
                <w:szCs w:val="18"/>
              </w:rPr>
              <w:t>indicadores</w:t>
            </w:r>
            <w:r w:rsidR="00FF06E9" w:rsidRPr="00FF06E9">
              <w:rPr>
                <w:rFonts w:ascii="Arial" w:hAnsi="Arial" w:cs="Arial"/>
                <w:i/>
                <w:sz w:val="14"/>
                <w:szCs w:val="18"/>
              </w:rPr>
              <w:t xml:space="preserve"> </w:t>
            </w:r>
            <w:r w:rsidRPr="00FF06E9">
              <w:rPr>
                <w:rFonts w:ascii="Arial" w:hAnsi="Arial" w:cs="Arial"/>
                <w:i/>
                <w:sz w:val="14"/>
                <w:szCs w:val="18"/>
              </w:rPr>
              <w:t>relacionados</w:t>
            </w:r>
            <w:r w:rsidR="00FF06E9" w:rsidRPr="00FF06E9">
              <w:rPr>
                <w:rFonts w:ascii="Arial" w:hAnsi="Arial" w:cs="Arial"/>
                <w:i/>
                <w:sz w:val="14"/>
                <w:szCs w:val="18"/>
              </w:rPr>
              <w:t xml:space="preserve"> </w:t>
            </w:r>
            <w:r w:rsidRPr="00FF06E9">
              <w:rPr>
                <w:rFonts w:ascii="Arial" w:hAnsi="Arial" w:cs="Arial"/>
                <w:i/>
                <w:sz w:val="14"/>
                <w:szCs w:val="18"/>
              </w:rPr>
              <w:t>con</w:t>
            </w:r>
            <w:r w:rsidR="00FF06E9" w:rsidRPr="00FF06E9">
              <w:rPr>
                <w:rFonts w:ascii="Arial" w:hAnsi="Arial" w:cs="Arial"/>
                <w:i/>
                <w:sz w:val="14"/>
                <w:szCs w:val="18"/>
              </w:rPr>
              <w:t xml:space="preserve"> </w:t>
            </w:r>
            <w:r w:rsidRPr="00FF06E9">
              <w:rPr>
                <w:rFonts w:ascii="Arial" w:hAnsi="Arial" w:cs="Arial"/>
                <w:i/>
                <w:sz w:val="14"/>
                <w:szCs w:val="18"/>
              </w:rPr>
              <w:t>temas</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interés</w:t>
            </w:r>
            <w:r w:rsidR="00FF06E9" w:rsidRPr="00FF06E9">
              <w:rPr>
                <w:rFonts w:ascii="Arial" w:hAnsi="Arial" w:cs="Arial"/>
                <w:i/>
                <w:sz w:val="14"/>
                <w:szCs w:val="18"/>
              </w:rPr>
              <w:t xml:space="preserve"> </w:t>
            </w:r>
            <w:r w:rsidRPr="00FF06E9">
              <w:rPr>
                <w:rFonts w:ascii="Arial" w:hAnsi="Arial" w:cs="Arial"/>
                <w:i/>
                <w:sz w:val="14"/>
                <w:szCs w:val="18"/>
              </w:rPr>
              <w:t>público</w:t>
            </w:r>
            <w:r w:rsidR="00FF06E9" w:rsidRPr="00FF06E9">
              <w:rPr>
                <w:rFonts w:ascii="Arial" w:hAnsi="Arial" w:cs="Arial"/>
                <w:i/>
                <w:sz w:val="14"/>
                <w:szCs w:val="18"/>
              </w:rPr>
              <w:t xml:space="preserve"> </w:t>
            </w:r>
            <w:r w:rsidRPr="00FF06E9">
              <w:rPr>
                <w:rFonts w:ascii="Arial" w:hAnsi="Arial" w:cs="Arial"/>
                <w:i/>
                <w:sz w:val="14"/>
                <w:szCs w:val="18"/>
              </w:rPr>
              <w:t>o</w:t>
            </w:r>
            <w:r w:rsidR="00FF06E9" w:rsidRPr="00FF06E9">
              <w:rPr>
                <w:rFonts w:ascii="Arial" w:hAnsi="Arial" w:cs="Arial"/>
                <w:i/>
                <w:sz w:val="14"/>
                <w:szCs w:val="18"/>
              </w:rPr>
              <w:t xml:space="preserve"> </w:t>
            </w:r>
            <w:r w:rsidRPr="00FF06E9">
              <w:rPr>
                <w:rFonts w:ascii="Arial" w:hAnsi="Arial" w:cs="Arial"/>
                <w:i/>
                <w:sz w:val="14"/>
                <w:szCs w:val="18"/>
              </w:rPr>
              <w:t>trascendencia</w:t>
            </w:r>
            <w:r w:rsidR="00FF06E9" w:rsidRPr="00FF06E9">
              <w:rPr>
                <w:rFonts w:ascii="Arial" w:hAnsi="Arial" w:cs="Arial"/>
                <w:i/>
                <w:sz w:val="14"/>
                <w:szCs w:val="18"/>
              </w:rPr>
              <w:t xml:space="preserve"> </w:t>
            </w:r>
            <w:r w:rsidRPr="00FF06E9">
              <w:rPr>
                <w:rFonts w:ascii="Arial" w:hAnsi="Arial" w:cs="Arial"/>
                <w:i/>
                <w:sz w:val="14"/>
                <w:szCs w:val="18"/>
              </w:rPr>
              <w:t>social</w:t>
            </w:r>
            <w:r w:rsidR="00FF06E9" w:rsidRPr="00FF06E9">
              <w:rPr>
                <w:rFonts w:ascii="Arial" w:hAnsi="Arial" w:cs="Arial"/>
                <w:i/>
                <w:sz w:val="14"/>
                <w:szCs w:val="18"/>
              </w:rPr>
              <w:t xml:space="preserve"> </w:t>
            </w:r>
            <w:r w:rsidRPr="00FF06E9">
              <w:rPr>
                <w:rFonts w:ascii="Arial" w:hAnsi="Arial" w:cs="Arial"/>
                <w:i/>
                <w:sz w:val="14"/>
                <w:szCs w:val="18"/>
              </w:rPr>
              <w:t>que</w:t>
            </w:r>
            <w:r w:rsidR="00FF06E9" w:rsidRPr="00FF06E9">
              <w:rPr>
                <w:rFonts w:ascii="Arial" w:hAnsi="Arial" w:cs="Arial"/>
                <w:i/>
                <w:sz w:val="14"/>
                <w:szCs w:val="18"/>
              </w:rPr>
              <w:t xml:space="preserve"> </w:t>
            </w:r>
            <w:r w:rsidRPr="00FF06E9">
              <w:rPr>
                <w:rFonts w:ascii="Arial" w:hAnsi="Arial" w:cs="Arial"/>
                <w:i/>
                <w:sz w:val="14"/>
                <w:szCs w:val="18"/>
              </w:rPr>
              <w:t>conforme</w:t>
            </w:r>
            <w:r w:rsidR="00FF06E9" w:rsidRPr="00FF06E9">
              <w:rPr>
                <w:rFonts w:ascii="Arial" w:hAnsi="Arial" w:cs="Arial"/>
                <w:i/>
                <w:sz w:val="14"/>
                <w:szCs w:val="18"/>
              </w:rPr>
              <w:t xml:space="preserve"> </w:t>
            </w:r>
            <w:r w:rsidRPr="00FF06E9">
              <w:rPr>
                <w:rFonts w:ascii="Arial" w:hAnsi="Arial" w:cs="Arial"/>
                <w:i/>
                <w:sz w:val="14"/>
                <w:szCs w:val="18"/>
              </w:rPr>
              <w:t>a</w:t>
            </w:r>
            <w:r w:rsidR="00FF06E9" w:rsidRPr="00FF06E9">
              <w:rPr>
                <w:rFonts w:ascii="Arial" w:hAnsi="Arial" w:cs="Arial"/>
                <w:i/>
                <w:sz w:val="14"/>
                <w:szCs w:val="18"/>
              </w:rPr>
              <w:t xml:space="preserve"> </w:t>
            </w:r>
            <w:r w:rsidRPr="00FF06E9">
              <w:rPr>
                <w:rFonts w:ascii="Arial" w:hAnsi="Arial" w:cs="Arial"/>
                <w:i/>
                <w:sz w:val="14"/>
                <w:szCs w:val="18"/>
              </w:rPr>
              <w:t>sus</w:t>
            </w:r>
            <w:r w:rsidR="00FF06E9" w:rsidRPr="00FF06E9">
              <w:rPr>
                <w:rFonts w:ascii="Arial" w:hAnsi="Arial" w:cs="Arial"/>
                <w:i/>
                <w:sz w:val="14"/>
                <w:szCs w:val="18"/>
              </w:rPr>
              <w:t xml:space="preserve"> </w:t>
            </w:r>
            <w:r w:rsidRPr="00FF06E9">
              <w:rPr>
                <w:rFonts w:ascii="Arial" w:hAnsi="Arial" w:cs="Arial"/>
                <w:i/>
                <w:sz w:val="14"/>
                <w:szCs w:val="18"/>
              </w:rPr>
              <w:t>funciones,</w:t>
            </w:r>
            <w:r w:rsidR="00FF06E9" w:rsidRPr="00FF06E9">
              <w:rPr>
                <w:rFonts w:ascii="Arial" w:hAnsi="Arial" w:cs="Arial"/>
                <w:i/>
                <w:sz w:val="14"/>
                <w:szCs w:val="18"/>
              </w:rPr>
              <w:t xml:space="preserve"> </w:t>
            </w:r>
            <w:r w:rsidRPr="00FF06E9">
              <w:rPr>
                <w:rFonts w:ascii="Arial" w:hAnsi="Arial" w:cs="Arial"/>
                <w:i/>
                <w:sz w:val="14"/>
                <w:szCs w:val="18"/>
              </w:rPr>
              <w:t>deban</w:t>
            </w:r>
            <w:r w:rsidR="00FF06E9" w:rsidRPr="00FF06E9">
              <w:rPr>
                <w:rFonts w:ascii="Arial" w:hAnsi="Arial" w:cs="Arial"/>
                <w:i/>
                <w:sz w:val="14"/>
                <w:szCs w:val="18"/>
              </w:rPr>
              <w:t xml:space="preserve"> </w:t>
            </w:r>
            <w:r w:rsidRPr="00FF06E9">
              <w:rPr>
                <w:rFonts w:ascii="Arial" w:hAnsi="Arial" w:cs="Arial"/>
                <w:i/>
                <w:sz w:val="14"/>
                <w:szCs w:val="18"/>
              </w:rPr>
              <w:t>establecer;</w:t>
            </w:r>
          </w:p>
        </w:tc>
        <w:tc>
          <w:tcPr>
            <w:tcW w:w="1235" w:type="dxa"/>
            <w:vAlign w:val="center"/>
          </w:tcPr>
          <w:p w:rsidR="004D5B7A" w:rsidRPr="00A8588B" w:rsidRDefault="004D5B7A" w:rsidP="00C41610">
            <w:pPr>
              <w:spacing w:after="101" w:line="240" w:lineRule="exact"/>
              <w:jc w:val="center"/>
              <w:rPr>
                <w:rFonts w:ascii="Arial" w:hAnsi="Arial" w:cs="Arial"/>
                <w:sz w:val="14"/>
                <w:szCs w:val="18"/>
              </w:rPr>
            </w:pPr>
            <w:r w:rsidRPr="00A8588B">
              <w:rPr>
                <w:rFonts w:ascii="Arial" w:hAnsi="Arial" w:cs="Arial"/>
                <w:sz w:val="14"/>
                <w:szCs w:val="18"/>
              </w:rPr>
              <w:t>Anual</w:t>
            </w:r>
          </w:p>
        </w:tc>
        <w:tc>
          <w:tcPr>
            <w:tcW w:w="1907" w:type="dxa"/>
            <w:vAlign w:val="center"/>
          </w:tcPr>
          <w:p w:rsidR="004D5B7A" w:rsidRPr="00A8588B" w:rsidRDefault="004D5B7A" w:rsidP="00C41610">
            <w:pPr>
              <w:spacing w:after="101" w:line="240" w:lineRule="exact"/>
              <w:jc w:val="center"/>
              <w:rPr>
                <w:rFonts w:ascii="Arial" w:hAnsi="Arial" w:cs="Arial"/>
                <w:sz w:val="14"/>
                <w:szCs w:val="18"/>
              </w:rPr>
            </w:pPr>
            <w:r w:rsidRPr="00A8588B">
              <w:rPr>
                <w:rFonts w:ascii="Arial" w:hAnsi="Arial" w:cs="Arial"/>
                <w:sz w:val="14"/>
                <w:szCs w:val="18"/>
              </w:rPr>
              <w:t>o---o</w:t>
            </w:r>
          </w:p>
        </w:tc>
        <w:tc>
          <w:tcPr>
            <w:tcW w:w="1496" w:type="dxa"/>
            <w:vAlign w:val="center"/>
          </w:tcPr>
          <w:p w:rsidR="004D5B7A" w:rsidRPr="00A8588B" w:rsidRDefault="004D5B7A" w:rsidP="00C41610">
            <w:pPr>
              <w:spacing w:after="101" w:line="240" w:lineRule="exact"/>
              <w:jc w:val="center"/>
              <w:rPr>
                <w:rFonts w:ascii="Arial" w:hAnsi="Arial" w:cs="Arial"/>
                <w:sz w:val="14"/>
                <w:szCs w:val="18"/>
              </w:rPr>
            </w:pPr>
            <w:r w:rsidRPr="00A8588B">
              <w:rPr>
                <w:rFonts w:ascii="Arial" w:hAnsi="Arial" w:cs="Arial"/>
                <w:sz w:val="14"/>
                <w:szCs w:val="18"/>
              </w:rPr>
              <w:t>Información</w:t>
            </w:r>
            <w:r w:rsidR="00FF06E9">
              <w:rPr>
                <w:rFonts w:ascii="Arial" w:hAnsi="Arial" w:cs="Arial"/>
                <w:sz w:val="14"/>
                <w:szCs w:val="18"/>
              </w:rPr>
              <w:t xml:space="preserve"> </w:t>
            </w:r>
            <w:r w:rsidRPr="00A8588B">
              <w:rPr>
                <w:rFonts w:ascii="Arial" w:hAnsi="Arial" w:cs="Arial"/>
                <w:sz w:val="14"/>
                <w:szCs w:val="18"/>
              </w:rPr>
              <w:t>del</w:t>
            </w:r>
            <w:r w:rsidR="00FF06E9">
              <w:rPr>
                <w:rFonts w:ascii="Arial" w:hAnsi="Arial" w:cs="Arial"/>
                <w:sz w:val="14"/>
                <w:szCs w:val="18"/>
              </w:rPr>
              <w:t xml:space="preserve"> </w:t>
            </w:r>
            <w:r w:rsidRPr="00A8588B">
              <w:rPr>
                <w:rFonts w:ascii="Arial" w:hAnsi="Arial" w:cs="Arial"/>
                <w:sz w:val="14"/>
                <w:szCs w:val="18"/>
              </w:rPr>
              <w:t>ejercicio</w:t>
            </w:r>
            <w:r w:rsidR="00FF06E9">
              <w:rPr>
                <w:rFonts w:ascii="Arial" w:hAnsi="Arial" w:cs="Arial"/>
                <w:sz w:val="14"/>
                <w:szCs w:val="18"/>
              </w:rPr>
              <w:t xml:space="preserve"> </w:t>
            </w:r>
            <w:r w:rsidRPr="00A8588B">
              <w:rPr>
                <w:rFonts w:ascii="Arial" w:hAnsi="Arial" w:cs="Arial"/>
                <w:sz w:val="14"/>
                <w:szCs w:val="18"/>
              </w:rPr>
              <w:t>en</w:t>
            </w:r>
            <w:r w:rsidR="00FF06E9">
              <w:rPr>
                <w:rFonts w:ascii="Arial" w:hAnsi="Arial" w:cs="Arial"/>
                <w:sz w:val="14"/>
                <w:szCs w:val="18"/>
              </w:rPr>
              <w:t xml:space="preserve"> </w:t>
            </w:r>
            <w:r w:rsidRPr="00A8588B">
              <w:rPr>
                <w:rFonts w:ascii="Arial" w:hAnsi="Arial" w:cs="Arial"/>
                <w:sz w:val="14"/>
                <w:szCs w:val="18"/>
              </w:rPr>
              <w:t>curso</w:t>
            </w:r>
            <w:r w:rsidR="00FF06E9">
              <w:rPr>
                <w:rFonts w:ascii="Arial" w:hAnsi="Arial" w:cs="Arial"/>
                <w:sz w:val="14"/>
                <w:szCs w:val="18"/>
              </w:rPr>
              <w:t xml:space="preserve"> </w:t>
            </w:r>
            <w:r w:rsidRPr="00A8588B">
              <w:rPr>
                <w:rFonts w:ascii="Arial" w:hAnsi="Arial" w:cs="Arial"/>
                <w:sz w:val="14"/>
                <w:szCs w:val="18"/>
              </w:rPr>
              <w:t>y</w:t>
            </w:r>
            <w:r w:rsidR="00FF06E9">
              <w:rPr>
                <w:rFonts w:ascii="Arial" w:hAnsi="Arial" w:cs="Arial"/>
                <w:sz w:val="14"/>
                <w:szCs w:val="18"/>
              </w:rPr>
              <w:t xml:space="preserve"> </w:t>
            </w:r>
            <w:r w:rsidRPr="00A8588B">
              <w:rPr>
                <w:rFonts w:ascii="Arial" w:hAnsi="Arial" w:cs="Arial"/>
                <w:sz w:val="14"/>
                <w:szCs w:val="18"/>
              </w:rPr>
              <w:t>la</w:t>
            </w:r>
            <w:r w:rsidR="00FF06E9">
              <w:rPr>
                <w:rFonts w:ascii="Arial" w:hAnsi="Arial" w:cs="Arial"/>
                <w:sz w:val="14"/>
                <w:szCs w:val="18"/>
              </w:rPr>
              <w:t xml:space="preserve"> </w:t>
            </w:r>
            <w:r w:rsidRPr="00A8588B">
              <w:rPr>
                <w:rFonts w:ascii="Arial" w:hAnsi="Arial" w:cs="Arial"/>
                <w:sz w:val="14"/>
                <w:szCs w:val="18"/>
              </w:rPr>
              <w:t>correspondiente</w:t>
            </w:r>
            <w:r w:rsidR="00FF06E9">
              <w:rPr>
                <w:rFonts w:ascii="Arial" w:hAnsi="Arial" w:cs="Arial"/>
                <w:sz w:val="14"/>
                <w:szCs w:val="18"/>
              </w:rPr>
              <w:t xml:space="preserve"> </w:t>
            </w:r>
            <w:r w:rsidRPr="00A8588B">
              <w:rPr>
                <w:rFonts w:ascii="Arial" w:hAnsi="Arial" w:cs="Arial"/>
                <w:sz w:val="14"/>
                <w:szCs w:val="18"/>
              </w:rPr>
              <w:t>a</w:t>
            </w:r>
            <w:r w:rsidR="00FF06E9">
              <w:rPr>
                <w:rFonts w:ascii="Arial" w:hAnsi="Arial" w:cs="Arial"/>
                <w:sz w:val="14"/>
                <w:szCs w:val="18"/>
              </w:rPr>
              <w:t xml:space="preserve"> </w:t>
            </w:r>
            <w:r w:rsidRPr="00A8588B">
              <w:rPr>
                <w:rFonts w:ascii="Arial" w:hAnsi="Arial" w:cs="Arial"/>
                <w:sz w:val="14"/>
                <w:szCs w:val="18"/>
              </w:rPr>
              <w:t>los</w:t>
            </w:r>
            <w:r w:rsidR="00FF06E9">
              <w:rPr>
                <w:rFonts w:ascii="Arial" w:hAnsi="Arial" w:cs="Arial"/>
                <w:sz w:val="14"/>
                <w:szCs w:val="18"/>
              </w:rPr>
              <w:t xml:space="preserve"> </w:t>
            </w:r>
            <w:r w:rsidRPr="00A8588B">
              <w:rPr>
                <w:rFonts w:ascii="Arial" w:hAnsi="Arial" w:cs="Arial"/>
                <w:sz w:val="14"/>
                <w:szCs w:val="18"/>
              </w:rPr>
              <w:t>últimos</w:t>
            </w:r>
            <w:r w:rsidR="00FF06E9">
              <w:rPr>
                <w:rFonts w:ascii="Arial" w:hAnsi="Arial" w:cs="Arial"/>
                <w:sz w:val="14"/>
                <w:szCs w:val="18"/>
              </w:rPr>
              <w:t xml:space="preserve"> </w:t>
            </w:r>
            <w:r w:rsidRPr="00A8588B">
              <w:rPr>
                <w:rFonts w:ascii="Arial" w:hAnsi="Arial" w:cs="Arial"/>
                <w:sz w:val="14"/>
                <w:szCs w:val="18"/>
              </w:rPr>
              <w:t>seis</w:t>
            </w:r>
            <w:r w:rsidR="00FF06E9">
              <w:rPr>
                <w:rFonts w:ascii="Arial" w:hAnsi="Arial" w:cs="Arial"/>
                <w:sz w:val="14"/>
                <w:szCs w:val="18"/>
              </w:rPr>
              <w:t xml:space="preserve"> </w:t>
            </w:r>
            <w:r w:rsidRPr="00A8588B">
              <w:rPr>
                <w:rFonts w:ascii="Arial" w:hAnsi="Arial" w:cs="Arial"/>
                <w:sz w:val="14"/>
                <w:szCs w:val="18"/>
              </w:rPr>
              <w:t>ejercicios</w:t>
            </w:r>
            <w:r w:rsidR="00FF06E9">
              <w:rPr>
                <w:rFonts w:ascii="Arial" w:hAnsi="Arial" w:cs="Arial"/>
                <w:sz w:val="14"/>
                <w:szCs w:val="18"/>
              </w:rPr>
              <w:t xml:space="preserve"> </w:t>
            </w:r>
            <w:r w:rsidRPr="00A8588B">
              <w:rPr>
                <w:rFonts w:ascii="Arial" w:hAnsi="Arial" w:cs="Arial"/>
                <w:sz w:val="14"/>
                <w:szCs w:val="18"/>
              </w:rPr>
              <w:t>anteriores</w:t>
            </w:r>
          </w:p>
        </w:tc>
      </w:tr>
      <w:tr w:rsidR="004D5B7A" w:rsidRPr="00A8588B">
        <w:tblPrEx>
          <w:tblCellMar>
            <w:top w:w="0" w:type="dxa"/>
            <w:bottom w:w="0" w:type="dxa"/>
          </w:tblCellMar>
        </w:tblPrEx>
        <w:trPr>
          <w:trHeight w:val="20"/>
        </w:trPr>
        <w:tc>
          <w:tcPr>
            <w:tcW w:w="1849" w:type="dxa"/>
            <w:vAlign w:val="center"/>
          </w:tcPr>
          <w:p w:rsidR="004D5B7A" w:rsidRPr="003C010E" w:rsidRDefault="004D5B7A" w:rsidP="00C41610">
            <w:pPr>
              <w:spacing w:after="101" w:line="240" w:lineRule="exact"/>
              <w:jc w:val="center"/>
              <w:rPr>
                <w:rFonts w:ascii="Arial" w:hAnsi="Arial" w:cs="Arial"/>
                <w:b/>
                <w:i/>
                <w:sz w:val="14"/>
                <w:szCs w:val="18"/>
              </w:rPr>
            </w:pPr>
            <w:r w:rsidRPr="003C010E">
              <w:rPr>
                <w:rFonts w:ascii="Arial" w:hAnsi="Arial" w:cs="Arial"/>
                <w:b/>
                <w:i/>
                <w:sz w:val="14"/>
                <w:szCs w:val="18"/>
              </w:rPr>
              <w:t>Artículo</w:t>
            </w:r>
            <w:r w:rsidR="00FF06E9" w:rsidRPr="003C010E">
              <w:rPr>
                <w:rFonts w:ascii="Arial" w:hAnsi="Arial" w:cs="Arial"/>
                <w:b/>
                <w:i/>
                <w:sz w:val="14"/>
                <w:szCs w:val="18"/>
              </w:rPr>
              <w:t xml:space="preserve"> </w:t>
            </w:r>
            <w:r w:rsidRPr="003C010E">
              <w:rPr>
                <w:rFonts w:ascii="Arial" w:hAnsi="Arial" w:cs="Arial"/>
                <w:b/>
                <w:i/>
                <w:sz w:val="14"/>
                <w:szCs w:val="18"/>
              </w:rPr>
              <w:t>70</w:t>
            </w:r>
            <w:r w:rsidR="006A1855">
              <w:rPr>
                <w:rFonts w:ascii="Arial" w:hAnsi="Arial" w:cs="Arial"/>
                <w:b/>
                <w:i/>
                <w:sz w:val="14"/>
                <w:szCs w:val="18"/>
              </w:rPr>
              <w:t xml:space="preserve">  </w:t>
            </w:r>
            <w:r w:rsidR="00FF06E9" w:rsidRPr="003C010E">
              <w:rPr>
                <w:rFonts w:ascii="Arial" w:hAnsi="Arial" w:cs="Arial"/>
                <w:b/>
                <w:i/>
                <w:sz w:val="14"/>
                <w:szCs w:val="18"/>
              </w:rPr>
              <w:t>…</w:t>
            </w:r>
          </w:p>
        </w:tc>
        <w:tc>
          <w:tcPr>
            <w:tcW w:w="2225" w:type="dxa"/>
            <w:vAlign w:val="center"/>
          </w:tcPr>
          <w:p w:rsidR="004D5B7A" w:rsidRPr="00FF06E9" w:rsidRDefault="004D5B7A" w:rsidP="00C41610">
            <w:pPr>
              <w:spacing w:after="101" w:line="240" w:lineRule="exact"/>
              <w:jc w:val="center"/>
              <w:rPr>
                <w:rFonts w:ascii="Arial" w:hAnsi="Arial" w:cs="Arial"/>
                <w:i/>
                <w:sz w:val="14"/>
                <w:szCs w:val="18"/>
              </w:rPr>
            </w:pPr>
            <w:r w:rsidRPr="00FF06E9">
              <w:rPr>
                <w:rFonts w:ascii="Arial" w:hAnsi="Arial" w:cs="Arial"/>
                <w:b/>
                <w:i/>
                <w:sz w:val="14"/>
                <w:szCs w:val="18"/>
              </w:rPr>
              <w:t>Fracción</w:t>
            </w:r>
            <w:r w:rsidR="00FF06E9" w:rsidRPr="00FF06E9">
              <w:rPr>
                <w:rFonts w:ascii="Arial" w:hAnsi="Arial" w:cs="Arial"/>
                <w:b/>
                <w:i/>
                <w:sz w:val="14"/>
                <w:szCs w:val="18"/>
              </w:rPr>
              <w:t xml:space="preserve"> </w:t>
            </w:r>
            <w:r w:rsidRPr="00FF06E9">
              <w:rPr>
                <w:rFonts w:ascii="Arial" w:hAnsi="Arial" w:cs="Arial"/>
                <w:b/>
                <w:i/>
                <w:sz w:val="14"/>
                <w:szCs w:val="18"/>
              </w:rPr>
              <w:t>VI</w:t>
            </w:r>
            <w:r w:rsidR="00FF06E9" w:rsidRPr="00FF06E9">
              <w:rPr>
                <w:rFonts w:ascii="Arial" w:hAnsi="Arial" w:cs="Arial"/>
                <w:i/>
                <w:sz w:val="14"/>
                <w:szCs w:val="18"/>
              </w:rPr>
              <w:t xml:space="preserve"> </w:t>
            </w:r>
            <w:r w:rsidRPr="00FF06E9">
              <w:rPr>
                <w:rFonts w:ascii="Arial" w:hAnsi="Arial" w:cs="Arial"/>
                <w:i/>
                <w:sz w:val="14"/>
                <w:szCs w:val="18"/>
              </w:rPr>
              <w:t>Los</w:t>
            </w:r>
            <w:r w:rsidR="00FF06E9" w:rsidRPr="00FF06E9">
              <w:rPr>
                <w:rFonts w:ascii="Arial" w:hAnsi="Arial" w:cs="Arial"/>
                <w:i/>
                <w:sz w:val="14"/>
                <w:szCs w:val="18"/>
              </w:rPr>
              <w:t xml:space="preserve"> </w:t>
            </w:r>
            <w:r w:rsidRPr="00FF06E9">
              <w:rPr>
                <w:rFonts w:ascii="Arial" w:hAnsi="Arial" w:cs="Arial"/>
                <w:i/>
                <w:sz w:val="14"/>
                <w:szCs w:val="18"/>
              </w:rPr>
              <w:t>indicadores</w:t>
            </w:r>
            <w:r w:rsidR="00FF06E9" w:rsidRPr="00FF06E9">
              <w:rPr>
                <w:rFonts w:ascii="Arial" w:hAnsi="Arial" w:cs="Arial"/>
                <w:i/>
                <w:sz w:val="14"/>
                <w:szCs w:val="18"/>
              </w:rPr>
              <w:t xml:space="preserve"> </w:t>
            </w:r>
            <w:r w:rsidRPr="00FF06E9">
              <w:rPr>
                <w:rFonts w:ascii="Arial" w:hAnsi="Arial" w:cs="Arial"/>
                <w:i/>
                <w:sz w:val="14"/>
                <w:szCs w:val="18"/>
              </w:rPr>
              <w:t>que</w:t>
            </w:r>
            <w:r w:rsidR="00FF06E9" w:rsidRPr="00FF06E9">
              <w:rPr>
                <w:rFonts w:ascii="Arial" w:hAnsi="Arial" w:cs="Arial"/>
                <w:i/>
                <w:sz w:val="14"/>
                <w:szCs w:val="18"/>
              </w:rPr>
              <w:t xml:space="preserve"> </w:t>
            </w:r>
            <w:r w:rsidRPr="00FF06E9">
              <w:rPr>
                <w:rFonts w:ascii="Arial" w:hAnsi="Arial" w:cs="Arial"/>
                <w:i/>
                <w:sz w:val="14"/>
                <w:szCs w:val="18"/>
              </w:rPr>
              <w:t>permitan</w:t>
            </w:r>
            <w:r w:rsidR="00FF06E9" w:rsidRPr="00FF06E9">
              <w:rPr>
                <w:rFonts w:ascii="Arial" w:hAnsi="Arial" w:cs="Arial"/>
                <w:i/>
                <w:sz w:val="14"/>
                <w:szCs w:val="18"/>
              </w:rPr>
              <w:t xml:space="preserve"> </w:t>
            </w:r>
            <w:r w:rsidRPr="00FF06E9">
              <w:rPr>
                <w:rFonts w:ascii="Arial" w:hAnsi="Arial" w:cs="Arial"/>
                <w:i/>
                <w:sz w:val="14"/>
                <w:szCs w:val="18"/>
              </w:rPr>
              <w:t>rendir</w:t>
            </w:r>
            <w:r w:rsidR="00FF06E9" w:rsidRPr="00FF06E9">
              <w:rPr>
                <w:rFonts w:ascii="Arial" w:hAnsi="Arial" w:cs="Arial"/>
                <w:i/>
                <w:sz w:val="14"/>
                <w:szCs w:val="18"/>
              </w:rPr>
              <w:t xml:space="preserve"> </w:t>
            </w:r>
            <w:r w:rsidRPr="00FF06E9">
              <w:rPr>
                <w:rFonts w:ascii="Arial" w:hAnsi="Arial" w:cs="Arial"/>
                <w:i/>
                <w:sz w:val="14"/>
                <w:szCs w:val="18"/>
              </w:rPr>
              <w:t>cuenta</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sus</w:t>
            </w:r>
            <w:r w:rsidR="00FF06E9" w:rsidRPr="00FF06E9">
              <w:rPr>
                <w:rFonts w:ascii="Arial" w:hAnsi="Arial" w:cs="Arial"/>
                <w:i/>
                <w:sz w:val="14"/>
                <w:szCs w:val="18"/>
              </w:rPr>
              <w:t xml:space="preserve"> </w:t>
            </w:r>
            <w:r w:rsidRPr="00FF06E9">
              <w:rPr>
                <w:rFonts w:ascii="Arial" w:hAnsi="Arial" w:cs="Arial"/>
                <w:i/>
                <w:sz w:val="14"/>
                <w:szCs w:val="18"/>
              </w:rPr>
              <w:t>objetivos</w:t>
            </w:r>
            <w:r w:rsidR="00FF06E9" w:rsidRPr="00FF06E9">
              <w:rPr>
                <w:rFonts w:ascii="Arial" w:hAnsi="Arial" w:cs="Arial"/>
                <w:i/>
                <w:sz w:val="14"/>
                <w:szCs w:val="18"/>
              </w:rPr>
              <w:t xml:space="preserve"> </w:t>
            </w:r>
            <w:r w:rsidRPr="00FF06E9">
              <w:rPr>
                <w:rFonts w:ascii="Arial" w:hAnsi="Arial" w:cs="Arial"/>
                <w:i/>
                <w:sz w:val="14"/>
                <w:szCs w:val="18"/>
              </w:rPr>
              <w:t>y</w:t>
            </w:r>
            <w:r w:rsidR="00FF06E9" w:rsidRPr="00FF06E9">
              <w:rPr>
                <w:rFonts w:ascii="Arial" w:hAnsi="Arial" w:cs="Arial"/>
                <w:i/>
                <w:sz w:val="14"/>
                <w:szCs w:val="18"/>
              </w:rPr>
              <w:t xml:space="preserve"> </w:t>
            </w:r>
            <w:r w:rsidRPr="00FF06E9">
              <w:rPr>
                <w:rFonts w:ascii="Arial" w:hAnsi="Arial" w:cs="Arial"/>
                <w:i/>
                <w:sz w:val="14"/>
                <w:szCs w:val="18"/>
              </w:rPr>
              <w:t>resultados;</w:t>
            </w:r>
          </w:p>
        </w:tc>
        <w:tc>
          <w:tcPr>
            <w:tcW w:w="1235" w:type="dxa"/>
            <w:vAlign w:val="center"/>
          </w:tcPr>
          <w:p w:rsidR="004D5B7A" w:rsidRPr="00A8588B" w:rsidRDefault="004D5B7A" w:rsidP="00C41610">
            <w:pPr>
              <w:spacing w:after="101" w:line="240" w:lineRule="exact"/>
              <w:jc w:val="center"/>
              <w:rPr>
                <w:rFonts w:ascii="Arial" w:hAnsi="Arial" w:cs="Arial"/>
                <w:sz w:val="14"/>
                <w:szCs w:val="18"/>
              </w:rPr>
            </w:pPr>
            <w:r w:rsidRPr="00A8588B">
              <w:rPr>
                <w:rFonts w:ascii="Arial" w:hAnsi="Arial" w:cs="Arial"/>
                <w:sz w:val="14"/>
                <w:szCs w:val="18"/>
              </w:rPr>
              <w:t>Anual</w:t>
            </w:r>
          </w:p>
        </w:tc>
        <w:tc>
          <w:tcPr>
            <w:tcW w:w="1907" w:type="dxa"/>
            <w:vAlign w:val="center"/>
          </w:tcPr>
          <w:p w:rsidR="004D5B7A" w:rsidRPr="00A8588B" w:rsidRDefault="004D5B7A" w:rsidP="00C41610">
            <w:pPr>
              <w:spacing w:after="101" w:line="240" w:lineRule="exact"/>
              <w:jc w:val="center"/>
              <w:rPr>
                <w:rFonts w:ascii="Arial" w:hAnsi="Arial" w:cs="Arial"/>
                <w:sz w:val="14"/>
                <w:szCs w:val="18"/>
              </w:rPr>
            </w:pPr>
            <w:r w:rsidRPr="00A8588B">
              <w:rPr>
                <w:rFonts w:ascii="Arial" w:hAnsi="Arial" w:cs="Arial"/>
                <w:sz w:val="14"/>
                <w:szCs w:val="18"/>
              </w:rPr>
              <w:t>o---o</w:t>
            </w:r>
          </w:p>
        </w:tc>
        <w:tc>
          <w:tcPr>
            <w:tcW w:w="1496" w:type="dxa"/>
            <w:vAlign w:val="center"/>
          </w:tcPr>
          <w:p w:rsidR="004D5B7A" w:rsidRPr="00A8588B" w:rsidRDefault="004D5B7A" w:rsidP="00C41610">
            <w:pPr>
              <w:spacing w:after="101" w:line="240" w:lineRule="exact"/>
              <w:jc w:val="center"/>
              <w:rPr>
                <w:rFonts w:ascii="Arial" w:hAnsi="Arial" w:cs="Arial"/>
                <w:sz w:val="14"/>
                <w:szCs w:val="18"/>
              </w:rPr>
            </w:pPr>
            <w:r w:rsidRPr="00A8588B">
              <w:rPr>
                <w:rFonts w:ascii="Arial" w:hAnsi="Arial" w:cs="Arial"/>
                <w:sz w:val="14"/>
                <w:szCs w:val="18"/>
              </w:rPr>
              <w:t>Información</w:t>
            </w:r>
            <w:r w:rsidR="00FF06E9">
              <w:rPr>
                <w:rFonts w:ascii="Arial" w:hAnsi="Arial" w:cs="Arial"/>
                <w:sz w:val="14"/>
                <w:szCs w:val="18"/>
              </w:rPr>
              <w:t xml:space="preserve"> </w:t>
            </w:r>
            <w:r w:rsidRPr="00A8588B">
              <w:rPr>
                <w:rFonts w:ascii="Arial" w:hAnsi="Arial" w:cs="Arial"/>
                <w:sz w:val="14"/>
                <w:szCs w:val="18"/>
              </w:rPr>
              <w:t>del</w:t>
            </w:r>
            <w:r w:rsidR="00FF06E9">
              <w:rPr>
                <w:rFonts w:ascii="Arial" w:hAnsi="Arial" w:cs="Arial"/>
                <w:sz w:val="14"/>
                <w:szCs w:val="18"/>
              </w:rPr>
              <w:t xml:space="preserve"> </w:t>
            </w:r>
            <w:r w:rsidRPr="00A8588B">
              <w:rPr>
                <w:rFonts w:ascii="Arial" w:hAnsi="Arial" w:cs="Arial"/>
                <w:sz w:val="14"/>
                <w:szCs w:val="18"/>
              </w:rPr>
              <w:t>ejercicio</w:t>
            </w:r>
            <w:r w:rsidR="00FF06E9">
              <w:rPr>
                <w:rFonts w:ascii="Arial" w:hAnsi="Arial" w:cs="Arial"/>
                <w:sz w:val="14"/>
                <w:szCs w:val="18"/>
              </w:rPr>
              <w:t xml:space="preserve"> </w:t>
            </w:r>
            <w:r w:rsidRPr="00A8588B">
              <w:rPr>
                <w:rFonts w:ascii="Arial" w:hAnsi="Arial" w:cs="Arial"/>
                <w:sz w:val="14"/>
                <w:szCs w:val="18"/>
              </w:rPr>
              <w:t>en</w:t>
            </w:r>
            <w:r w:rsidR="00FF06E9">
              <w:rPr>
                <w:rFonts w:ascii="Arial" w:hAnsi="Arial" w:cs="Arial"/>
                <w:sz w:val="14"/>
                <w:szCs w:val="18"/>
              </w:rPr>
              <w:t xml:space="preserve"> </w:t>
            </w:r>
            <w:r w:rsidRPr="00A8588B">
              <w:rPr>
                <w:rFonts w:ascii="Arial" w:hAnsi="Arial" w:cs="Arial"/>
                <w:sz w:val="14"/>
                <w:szCs w:val="18"/>
              </w:rPr>
              <w:t>curso</w:t>
            </w:r>
            <w:r w:rsidR="00FF06E9">
              <w:rPr>
                <w:rFonts w:ascii="Arial" w:hAnsi="Arial" w:cs="Arial"/>
                <w:sz w:val="14"/>
                <w:szCs w:val="18"/>
              </w:rPr>
              <w:t xml:space="preserve"> </w:t>
            </w:r>
            <w:r w:rsidRPr="00A8588B">
              <w:rPr>
                <w:rFonts w:ascii="Arial" w:hAnsi="Arial" w:cs="Arial"/>
                <w:sz w:val="14"/>
                <w:szCs w:val="18"/>
              </w:rPr>
              <w:t>y</w:t>
            </w:r>
            <w:r w:rsidR="00FF06E9">
              <w:rPr>
                <w:rFonts w:ascii="Arial" w:hAnsi="Arial" w:cs="Arial"/>
                <w:sz w:val="14"/>
                <w:szCs w:val="18"/>
              </w:rPr>
              <w:t xml:space="preserve"> </w:t>
            </w:r>
            <w:r w:rsidRPr="00A8588B">
              <w:rPr>
                <w:rFonts w:ascii="Arial" w:hAnsi="Arial" w:cs="Arial"/>
                <w:sz w:val="14"/>
                <w:szCs w:val="18"/>
              </w:rPr>
              <w:t>la</w:t>
            </w:r>
            <w:r w:rsidR="00FF06E9">
              <w:rPr>
                <w:rFonts w:ascii="Arial" w:hAnsi="Arial" w:cs="Arial"/>
                <w:sz w:val="14"/>
                <w:szCs w:val="18"/>
              </w:rPr>
              <w:t xml:space="preserve"> </w:t>
            </w:r>
            <w:r w:rsidRPr="00A8588B">
              <w:rPr>
                <w:rFonts w:ascii="Arial" w:hAnsi="Arial" w:cs="Arial"/>
                <w:sz w:val="14"/>
                <w:szCs w:val="18"/>
              </w:rPr>
              <w:t>correspondiente</w:t>
            </w:r>
            <w:r w:rsidR="00FF06E9">
              <w:rPr>
                <w:rFonts w:ascii="Arial" w:hAnsi="Arial" w:cs="Arial"/>
                <w:sz w:val="14"/>
                <w:szCs w:val="18"/>
              </w:rPr>
              <w:t xml:space="preserve"> </w:t>
            </w:r>
            <w:r w:rsidRPr="00A8588B">
              <w:rPr>
                <w:rFonts w:ascii="Arial" w:hAnsi="Arial" w:cs="Arial"/>
                <w:sz w:val="14"/>
                <w:szCs w:val="18"/>
              </w:rPr>
              <w:t>a</w:t>
            </w:r>
            <w:r w:rsidR="00FF06E9">
              <w:rPr>
                <w:rFonts w:ascii="Arial" w:hAnsi="Arial" w:cs="Arial"/>
                <w:sz w:val="14"/>
                <w:szCs w:val="18"/>
              </w:rPr>
              <w:t xml:space="preserve"> </w:t>
            </w:r>
            <w:r w:rsidRPr="00A8588B">
              <w:rPr>
                <w:rFonts w:ascii="Arial" w:hAnsi="Arial" w:cs="Arial"/>
                <w:sz w:val="14"/>
                <w:szCs w:val="18"/>
              </w:rPr>
              <w:t>los</w:t>
            </w:r>
            <w:r w:rsidR="00FF06E9">
              <w:rPr>
                <w:rFonts w:ascii="Arial" w:hAnsi="Arial" w:cs="Arial"/>
                <w:sz w:val="14"/>
                <w:szCs w:val="18"/>
              </w:rPr>
              <w:t xml:space="preserve"> </w:t>
            </w:r>
            <w:r w:rsidRPr="00A8588B">
              <w:rPr>
                <w:rFonts w:ascii="Arial" w:hAnsi="Arial" w:cs="Arial"/>
                <w:sz w:val="14"/>
                <w:szCs w:val="18"/>
              </w:rPr>
              <w:t>seis</w:t>
            </w:r>
            <w:r w:rsidR="00FF06E9">
              <w:rPr>
                <w:rFonts w:ascii="Arial" w:hAnsi="Arial" w:cs="Arial"/>
                <w:sz w:val="14"/>
                <w:szCs w:val="18"/>
              </w:rPr>
              <w:t xml:space="preserve"> </w:t>
            </w:r>
            <w:r w:rsidRPr="00A8588B">
              <w:rPr>
                <w:rFonts w:ascii="Arial" w:hAnsi="Arial" w:cs="Arial"/>
                <w:sz w:val="14"/>
                <w:szCs w:val="18"/>
              </w:rPr>
              <w:t>ejercicios</w:t>
            </w:r>
            <w:r w:rsidR="00FF06E9">
              <w:rPr>
                <w:rFonts w:ascii="Arial" w:hAnsi="Arial" w:cs="Arial"/>
                <w:sz w:val="14"/>
                <w:szCs w:val="18"/>
              </w:rPr>
              <w:t xml:space="preserve"> </w:t>
            </w:r>
            <w:r w:rsidRPr="00A8588B">
              <w:rPr>
                <w:rFonts w:ascii="Arial" w:hAnsi="Arial" w:cs="Arial"/>
                <w:sz w:val="14"/>
                <w:szCs w:val="18"/>
              </w:rPr>
              <w:t>anteriores,</w:t>
            </w:r>
            <w:r w:rsidR="00FF06E9">
              <w:rPr>
                <w:rFonts w:ascii="Arial" w:hAnsi="Arial" w:cs="Arial"/>
                <w:sz w:val="14"/>
                <w:szCs w:val="18"/>
              </w:rPr>
              <w:t xml:space="preserve"> </w:t>
            </w:r>
            <w:r w:rsidRPr="00A8588B">
              <w:rPr>
                <w:rFonts w:ascii="Arial" w:hAnsi="Arial" w:cs="Arial"/>
                <w:sz w:val="14"/>
                <w:szCs w:val="18"/>
              </w:rPr>
              <w:t>en</w:t>
            </w:r>
            <w:r w:rsidR="00FF06E9">
              <w:rPr>
                <w:rFonts w:ascii="Arial" w:hAnsi="Arial" w:cs="Arial"/>
                <w:sz w:val="14"/>
                <w:szCs w:val="18"/>
              </w:rPr>
              <w:t xml:space="preserve"> </w:t>
            </w:r>
            <w:r w:rsidRPr="00A8588B">
              <w:rPr>
                <w:rFonts w:ascii="Arial" w:hAnsi="Arial" w:cs="Arial"/>
                <w:sz w:val="14"/>
                <w:szCs w:val="18"/>
              </w:rPr>
              <w:t>su</w:t>
            </w:r>
            <w:r w:rsidR="00FF06E9">
              <w:rPr>
                <w:rFonts w:ascii="Arial" w:hAnsi="Arial" w:cs="Arial"/>
                <w:sz w:val="14"/>
                <w:szCs w:val="18"/>
              </w:rPr>
              <w:t xml:space="preserve"> </w:t>
            </w:r>
            <w:r w:rsidRPr="00A8588B">
              <w:rPr>
                <w:rFonts w:ascii="Arial" w:hAnsi="Arial" w:cs="Arial"/>
                <w:sz w:val="14"/>
                <w:szCs w:val="18"/>
              </w:rPr>
              <w:t>caso</w:t>
            </w:r>
          </w:p>
        </w:tc>
      </w:tr>
      <w:tr w:rsidR="004D5B7A" w:rsidRPr="00A8588B">
        <w:tblPrEx>
          <w:tblCellMar>
            <w:top w:w="0" w:type="dxa"/>
            <w:bottom w:w="0" w:type="dxa"/>
          </w:tblCellMar>
        </w:tblPrEx>
        <w:trPr>
          <w:trHeight w:val="20"/>
        </w:trPr>
        <w:tc>
          <w:tcPr>
            <w:tcW w:w="1849" w:type="dxa"/>
            <w:vAlign w:val="center"/>
          </w:tcPr>
          <w:p w:rsidR="004D5B7A" w:rsidRPr="003C010E" w:rsidRDefault="004D5B7A" w:rsidP="00C41610">
            <w:pPr>
              <w:spacing w:after="101" w:line="224" w:lineRule="exact"/>
              <w:jc w:val="center"/>
              <w:rPr>
                <w:rFonts w:ascii="Arial" w:hAnsi="Arial" w:cs="Arial"/>
                <w:b/>
                <w:i/>
                <w:sz w:val="14"/>
                <w:szCs w:val="18"/>
              </w:rPr>
            </w:pPr>
            <w:r w:rsidRPr="003C010E">
              <w:rPr>
                <w:rFonts w:ascii="Arial" w:hAnsi="Arial" w:cs="Arial"/>
                <w:b/>
                <w:i/>
                <w:sz w:val="14"/>
                <w:szCs w:val="18"/>
              </w:rPr>
              <w:t>Artículo</w:t>
            </w:r>
            <w:r w:rsidR="00FF06E9" w:rsidRPr="003C010E">
              <w:rPr>
                <w:rFonts w:ascii="Arial" w:hAnsi="Arial" w:cs="Arial"/>
                <w:b/>
                <w:i/>
                <w:sz w:val="14"/>
                <w:szCs w:val="18"/>
              </w:rPr>
              <w:t xml:space="preserve"> </w:t>
            </w:r>
            <w:r w:rsidRPr="003C010E">
              <w:rPr>
                <w:rFonts w:ascii="Arial" w:hAnsi="Arial" w:cs="Arial"/>
                <w:b/>
                <w:i/>
                <w:sz w:val="14"/>
                <w:szCs w:val="18"/>
              </w:rPr>
              <w:t>70</w:t>
            </w:r>
            <w:r w:rsidR="006A1855">
              <w:rPr>
                <w:rFonts w:ascii="Arial" w:hAnsi="Arial" w:cs="Arial"/>
                <w:b/>
                <w:i/>
                <w:sz w:val="14"/>
                <w:szCs w:val="18"/>
              </w:rPr>
              <w:t xml:space="preserve">  </w:t>
            </w:r>
            <w:r w:rsidR="00FF06E9" w:rsidRPr="003C010E">
              <w:rPr>
                <w:rFonts w:ascii="Arial" w:hAnsi="Arial" w:cs="Arial"/>
                <w:b/>
                <w:i/>
                <w:sz w:val="14"/>
                <w:szCs w:val="18"/>
              </w:rPr>
              <w:t>…</w:t>
            </w:r>
          </w:p>
        </w:tc>
        <w:tc>
          <w:tcPr>
            <w:tcW w:w="2225" w:type="dxa"/>
            <w:vAlign w:val="center"/>
          </w:tcPr>
          <w:p w:rsidR="004D5B7A" w:rsidRPr="00FF06E9" w:rsidRDefault="004D5B7A" w:rsidP="00C41610">
            <w:pPr>
              <w:spacing w:after="101" w:line="224" w:lineRule="exact"/>
              <w:jc w:val="center"/>
              <w:rPr>
                <w:rFonts w:ascii="Arial" w:hAnsi="Arial" w:cs="Arial"/>
                <w:i/>
                <w:sz w:val="14"/>
                <w:szCs w:val="18"/>
              </w:rPr>
            </w:pPr>
            <w:r w:rsidRPr="00FF06E9">
              <w:rPr>
                <w:rFonts w:ascii="Arial" w:hAnsi="Arial" w:cs="Arial"/>
                <w:b/>
                <w:i/>
                <w:sz w:val="14"/>
                <w:szCs w:val="18"/>
              </w:rPr>
              <w:t>Fracción</w:t>
            </w:r>
            <w:r w:rsidR="00FF06E9" w:rsidRPr="00FF06E9">
              <w:rPr>
                <w:rFonts w:ascii="Arial" w:hAnsi="Arial" w:cs="Arial"/>
                <w:b/>
                <w:i/>
                <w:sz w:val="14"/>
                <w:szCs w:val="18"/>
              </w:rPr>
              <w:t xml:space="preserve"> </w:t>
            </w:r>
            <w:r w:rsidRPr="00FF06E9">
              <w:rPr>
                <w:rFonts w:ascii="Arial" w:hAnsi="Arial" w:cs="Arial"/>
                <w:b/>
                <w:i/>
                <w:sz w:val="14"/>
                <w:szCs w:val="18"/>
              </w:rPr>
              <w:t>VII</w:t>
            </w:r>
            <w:r w:rsidR="00FF06E9" w:rsidRPr="00FF06E9">
              <w:rPr>
                <w:rFonts w:ascii="Arial" w:hAnsi="Arial" w:cs="Arial"/>
                <w:i/>
                <w:sz w:val="14"/>
                <w:szCs w:val="18"/>
              </w:rPr>
              <w:t xml:space="preserve"> </w:t>
            </w:r>
            <w:r w:rsidRPr="00FF06E9">
              <w:rPr>
                <w:rFonts w:ascii="Arial" w:hAnsi="Arial" w:cs="Arial"/>
                <w:i/>
                <w:sz w:val="14"/>
                <w:szCs w:val="18"/>
              </w:rPr>
              <w:t>El</w:t>
            </w:r>
            <w:r w:rsidR="00FF06E9" w:rsidRPr="00FF06E9">
              <w:rPr>
                <w:rFonts w:ascii="Arial" w:hAnsi="Arial" w:cs="Arial"/>
                <w:i/>
                <w:sz w:val="14"/>
                <w:szCs w:val="18"/>
              </w:rPr>
              <w:t xml:space="preserve"> </w:t>
            </w:r>
            <w:r w:rsidRPr="00FF06E9">
              <w:rPr>
                <w:rFonts w:ascii="Arial" w:hAnsi="Arial" w:cs="Arial"/>
                <w:i/>
                <w:sz w:val="14"/>
                <w:szCs w:val="18"/>
              </w:rPr>
              <w:t>directorio</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todos</w:t>
            </w:r>
            <w:r w:rsidR="00FF06E9" w:rsidRPr="00FF06E9">
              <w:rPr>
                <w:rFonts w:ascii="Arial" w:hAnsi="Arial" w:cs="Arial"/>
                <w:i/>
                <w:sz w:val="14"/>
                <w:szCs w:val="18"/>
              </w:rPr>
              <w:t xml:space="preserve"> </w:t>
            </w:r>
            <w:r w:rsidRPr="00FF06E9">
              <w:rPr>
                <w:rFonts w:ascii="Arial" w:hAnsi="Arial" w:cs="Arial"/>
                <w:i/>
                <w:sz w:val="14"/>
                <w:szCs w:val="18"/>
              </w:rPr>
              <w:t>los</w:t>
            </w:r>
            <w:r w:rsidR="00FF06E9" w:rsidRPr="00FF06E9">
              <w:rPr>
                <w:rFonts w:ascii="Arial" w:hAnsi="Arial" w:cs="Arial"/>
                <w:i/>
                <w:sz w:val="14"/>
                <w:szCs w:val="18"/>
              </w:rPr>
              <w:t xml:space="preserve"> </w:t>
            </w:r>
            <w:r w:rsidRPr="00FF06E9">
              <w:rPr>
                <w:rFonts w:ascii="Arial" w:hAnsi="Arial" w:cs="Arial"/>
                <w:i/>
                <w:sz w:val="14"/>
                <w:szCs w:val="18"/>
              </w:rPr>
              <w:t>Servidores</w:t>
            </w:r>
            <w:r w:rsidR="00FF06E9" w:rsidRPr="00FF06E9">
              <w:rPr>
                <w:rFonts w:ascii="Arial" w:hAnsi="Arial" w:cs="Arial"/>
                <w:i/>
                <w:sz w:val="14"/>
                <w:szCs w:val="18"/>
              </w:rPr>
              <w:t xml:space="preserve"> </w:t>
            </w:r>
            <w:r w:rsidRPr="00FF06E9">
              <w:rPr>
                <w:rFonts w:ascii="Arial" w:hAnsi="Arial" w:cs="Arial"/>
                <w:i/>
                <w:sz w:val="14"/>
                <w:szCs w:val="18"/>
              </w:rPr>
              <w:t>Públicos,</w:t>
            </w:r>
            <w:r w:rsidR="00FF06E9" w:rsidRPr="00FF06E9">
              <w:rPr>
                <w:rFonts w:ascii="Arial" w:hAnsi="Arial" w:cs="Arial"/>
                <w:i/>
                <w:sz w:val="14"/>
                <w:szCs w:val="18"/>
              </w:rPr>
              <w:t xml:space="preserve"> </w:t>
            </w:r>
            <w:r w:rsidRPr="00FF06E9">
              <w:rPr>
                <w:rFonts w:ascii="Arial" w:hAnsi="Arial" w:cs="Arial"/>
                <w:i/>
                <w:sz w:val="14"/>
                <w:szCs w:val="18"/>
              </w:rPr>
              <w:t>a</w:t>
            </w:r>
            <w:r w:rsidR="00FF06E9" w:rsidRPr="00FF06E9">
              <w:rPr>
                <w:rFonts w:ascii="Arial" w:hAnsi="Arial" w:cs="Arial"/>
                <w:i/>
                <w:sz w:val="14"/>
                <w:szCs w:val="18"/>
              </w:rPr>
              <w:t xml:space="preserve"> </w:t>
            </w:r>
            <w:r w:rsidRPr="00FF06E9">
              <w:rPr>
                <w:rFonts w:ascii="Arial" w:hAnsi="Arial" w:cs="Arial"/>
                <w:i/>
                <w:sz w:val="14"/>
                <w:szCs w:val="18"/>
              </w:rPr>
              <w:t>partir</w:t>
            </w:r>
            <w:r w:rsidR="00FF06E9" w:rsidRPr="00FF06E9">
              <w:rPr>
                <w:rFonts w:ascii="Arial" w:hAnsi="Arial" w:cs="Arial"/>
                <w:i/>
                <w:sz w:val="14"/>
                <w:szCs w:val="18"/>
              </w:rPr>
              <w:t xml:space="preserve"> </w:t>
            </w:r>
            <w:r w:rsidRPr="00FF06E9">
              <w:rPr>
                <w:rFonts w:ascii="Arial" w:hAnsi="Arial" w:cs="Arial"/>
                <w:i/>
                <w:sz w:val="14"/>
                <w:szCs w:val="18"/>
              </w:rPr>
              <w:t>del</w:t>
            </w:r>
            <w:r w:rsidR="00FF06E9" w:rsidRPr="00FF06E9">
              <w:rPr>
                <w:rFonts w:ascii="Arial" w:hAnsi="Arial" w:cs="Arial"/>
                <w:i/>
                <w:sz w:val="14"/>
                <w:szCs w:val="18"/>
              </w:rPr>
              <w:t xml:space="preserve"> </w:t>
            </w:r>
            <w:r w:rsidRPr="00FF06E9">
              <w:rPr>
                <w:rFonts w:ascii="Arial" w:hAnsi="Arial" w:cs="Arial"/>
                <w:i/>
                <w:sz w:val="14"/>
                <w:szCs w:val="18"/>
              </w:rPr>
              <w:t>nivel</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jefe</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departamento</w:t>
            </w:r>
            <w:r w:rsidR="00FF06E9" w:rsidRPr="00FF06E9">
              <w:rPr>
                <w:rFonts w:ascii="Arial" w:hAnsi="Arial" w:cs="Arial"/>
                <w:i/>
                <w:sz w:val="14"/>
                <w:szCs w:val="18"/>
              </w:rPr>
              <w:t xml:space="preserve"> </w:t>
            </w:r>
            <w:r w:rsidRPr="00FF06E9">
              <w:rPr>
                <w:rFonts w:ascii="Arial" w:hAnsi="Arial" w:cs="Arial"/>
                <w:i/>
                <w:sz w:val="14"/>
                <w:szCs w:val="18"/>
              </w:rPr>
              <w:t>o</w:t>
            </w:r>
            <w:r w:rsidR="00FF06E9" w:rsidRPr="00FF06E9">
              <w:rPr>
                <w:rFonts w:ascii="Arial" w:hAnsi="Arial" w:cs="Arial"/>
                <w:i/>
                <w:sz w:val="14"/>
                <w:szCs w:val="18"/>
              </w:rPr>
              <w:t xml:space="preserve"> </w:t>
            </w:r>
            <w:r w:rsidRPr="00FF06E9">
              <w:rPr>
                <w:rFonts w:ascii="Arial" w:hAnsi="Arial" w:cs="Arial"/>
                <w:i/>
                <w:sz w:val="14"/>
                <w:szCs w:val="18"/>
              </w:rPr>
              <w:t>su</w:t>
            </w:r>
            <w:r w:rsidR="00FF06E9" w:rsidRPr="00FF06E9">
              <w:rPr>
                <w:rFonts w:ascii="Arial" w:hAnsi="Arial" w:cs="Arial"/>
                <w:i/>
                <w:sz w:val="14"/>
                <w:szCs w:val="18"/>
              </w:rPr>
              <w:t xml:space="preserve"> </w:t>
            </w:r>
            <w:r w:rsidRPr="00FF06E9">
              <w:rPr>
                <w:rFonts w:ascii="Arial" w:hAnsi="Arial" w:cs="Arial"/>
                <w:i/>
                <w:sz w:val="14"/>
                <w:szCs w:val="18"/>
              </w:rPr>
              <w:t>equivalente,</w:t>
            </w:r>
            <w:r w:rsidR="00FF06E9" w:rsidRPr="00FF06E9">
              <w:rPr>
                <w:rFonts w:ascii="Arial" w:hAnsi="Arial" w:cs="Arial"/>
                <w:i/>
                <w:sz w:val="14"/>
                <w:szCs w:val="18"/>
              </w:rPr>
              <w:t xml:space="preserve"> </w:t>
            </w:r>
            <w:r w:rsidRPr="00FF06E9">
              <w:rPr>
                <w:rFonts w:ascii="Arial" w:hAnsi="Arial" w:cs="Arial"/>
                <w:i/>
                <w:sz w:val="14"/>
                <w:szCs w:val="18"/>
              </w:rPr>
              <w:t>o</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menor</w:t>
            </w:r>
            <w:r w:rsidR="00FF06E9" w:rsidRPr="00FF06E9">
              <w:rPr>
                <w:rFonts w:ascii="Arial" w:hAnsi="Arial" w:cs="Arial"/>
                <w:i/>
                <w:sz w:val="14"/>
                <w:szCs w:val="18"/>
              </w:rPr>
              <w:t xml:space="preserve"> </w:t>
            </w:r>
            <w:r w:rsidRPr="00FF06E9">
              <w:rPr>
                <w:rFonts w:ascii="Arial" w:hAnsi="Arial" w:cs="Arial"/>
                <w:i/>
                <w:sz w:val="14"/>
                <w:szCs w:val="18"/>
              </w:rPr>
              <w:t>nivel,</w:t>
            </w:r>
            <w:r w:rsidR="00FF06E9" w:rsidRPr="00FF06E9">
              <w:rPr>
                <w:rFonts w:ascii="Arial" w:hAnsi="Arial" w:cs="Arial"/>
                <w:i/>
                <w:sz w:val="14"/>
                <w:szCs w:val="18"/>
              </w:rPr>
              <w:t xml:space="preserve"> </w:t>
            </w:r>
            <w:r w:rsidRPr="00FF06E9">
              <w:rPr>
                <w:rFonts w:ascii="Arial" w:hAnsi="Arial" w:cs="Arial"/>
                <w:i/>
                <w:sz w:val="14"/>
                <w:szCs w:val="18"/>
              </w:rPr>
              <w:t>cuando</w:t>
            </w:r>
            <w:r w:rsidR="00FF06E9" w:rsidRPr="00FF06E9">
              <w:rPr>
                <w:rFonts w:ascii="Arial" w:hAnsi="Arial" w:cs="Arial"/>
                <w:i/>
                <w:sz w:val="14"/>
                <w:szCs w:val="18"/>
              </w:rPr>
              <w:t xml:space="preserve"> </w:t>
            </w:r>
            <w:r w:rsidRPr="00FF06E9">
              <w:rPr>
                <w:rFonts w:ascii="Arial" w:hAnsi="Arial" w:cs="Arial"/>
                <w:i/>
                <w:sz w:val="14"/>
                <w:szCs w:val="18"/>
              </w:rPr>
              <w:t>se</w:t>
            </w:r>
            <w:r w:rsidR="00FF06E9" w:rsidRPr="00FF06E9">
              <w:rPr>
                <w:rFonts w:ascii="Arial" w:hAnsi="Arial" w:cs="Arial"/>
                <w:i/>
                <w:sz w:val="14"/>
                <w:szCs w:val="18"/>
              </w:rPr>
              <w:t xml:space="preserve"> </w:t>
            </w:r>
            <w:r w:rsidRPr="00FF06E9">
              <w:rPr>
                <w:rFonts w:ascii="Arial" w:hAnsi="Arial" w:cs="Arial"/>
                <w:i/>
                <w:sz w:val="14"/>
                <w:szCs w:val="18"/>
              </w:rPr>
              <w:t>brinde</w:t>
            </w:r>
            <w:r w:rsidR="00FF06E9" w:rsidRPr="00FF06E9">
              <w:rPr>
                <w:rFonts w:ascii="Arial" w:hAnsi="Arial" w:cs="Arial"/>
                <w:i/>
                <w:sz w:val="14"/>
                <w:szCs w:val="18"/>
              </w:rPr>
              <w:t xml:space="preserve"> </w:t>
            </w:r>
            <w:r w:rsidRPr="00FF06E9">
              <w:rPr>
                <w:rFonts w:ascii="Arial" w:hAnsi="Arial" w:cs="Arial"/>
                <w:i/>
                <w:sz w:val="14"/>
                <w:szCs w:val="18"/>
              </w:rPr>
              <w:t>atención</w:t>
            </w:r>
            <w:r w:rsidR="00FF06E9" w:rsidRPr="00FF06E9">
              <w:rPr>
                <w:rFonts w:ascii="Arial" w:hAnsi="Arial" w:cs="Arial"/>
                <w:i/>
                <w:sz w:val="14"/>
                <w:szCs w:val="18"/>
              </w:rPr>
              <w:t xml:space="preserve"> </w:t>
            </w:r>
            <w:r w:rsidRPr="00FF06E9">
              <w:rPr>
                <w:rFonts w:ascii="Arial" w:hAnsi="Arial" w:cs="Arial"/>
                <w:i/>
                <w:sz w:val="14"/>
                <w:szCs w:val="18"/>
              </w:rPr>
              <w:t>al</w:t>
            </w:r>
            <w:r w:rsidR="00FF06E9" w:rsidRPr="00FF06E9">
              <w:rPr>
                <w:rFonts w:ascii="Arial" w:hAnsi="Arial" w:cs="Arial"/>
                <w:i/>
                <w:sz w:val="14"/>
                <w:szCs w:val="18"/>
              </w:rPr>
              <w:t xml:space="preserve"> </w:t>
            </w:r>
            <w:r w:rsidRPr="00FF06E9">
              <w:rPr>
                <w:rFonts w:ascii="Arial" w:hAnsi="Arial" w:cs="Arial"/>
                <w:i/>
                <w:sz w:val="14"/>
                <w:szCs w:val="18"/>
              </w:rPr>
              <w:t>público;</w:t>
            </w:r>
            <w:r w:rsidR="00FF06E9" w:rsidRPr="00FF06E9">
              <w:rPr>
                <w:rFonts w:ascii="Arial" w:hAnsi="Arial" w:cs="Arial"/>
                <w:i/>
                <w:sz w:val="14"/>
                <w:szCs w:val="18"/>
              </w:rPr>
              <w:t xml:space="preserve"> </w:t>
            </w:r>
            <w:r w:rsidRPr="00FF06E9">
              <w:rPr>
                <w:rFonts w:ascii="Arial" w:hAnsi="Arial" w:cs="Arial"/>
                <w:i/>
                <w:sz w:val="14"/>
                <w:szCs w:val="18"/>
              </w:rPr>
              <w:t>manejen</w:t>
            </w:r>
            <w:r w:rsidR="00FF06E9" w:rsidRPr="00FF06E9">
              <w:rPr>
                <w:rFonts w:ascii="Arial" w:hAnsi="Arial" w:cs="Arial"/>
                <w:i/>
                <w:sz w:val="14"/>
                <w:szCs w:val="18"/>
              </w:rPr>
              <w:t xml:space="preserve"> </w:t>
            </w:r>
            <w:r w:rsidRPr="00FF06E9">
              <w:rPr>
                <w:rFonts w:ascii="Arial" w:hAnsi="Arial" w:cs="Arial"/>
                <w:i/>
                <w:sz w:val="14"/>
                <w:szCs w:val="18"/>
              </w:rPr>
              <w:t>o</w:t>
            </w:r>
            <w:r w:rsidR="00FF06E9" w:rsidRPr="00FF06E9">
              <w:rPr>
                <w:rFonts w:ascii="Arial" w:hAnsi="Arial" w:cs="Arial"/>
                <w:i/>
                <w:sz w:val="14"/>
                <w:szCs w:val="18"/>
              </w:rPr>
              <w:t xml:space="preserve"> </w:t>
            </w:r>
            <w:r w:rsidRPr="00FF06E9">
              <w:rPr>
                <w:rFonts w:ascii="Arial" w:hAnsi="Arial" w:cs="Arial"/>
                <w:i/>
                <w:sz w:val="14"/>
                <w:szCs w:val="18"/>
              </w:rPr>
              <w:t>apliquen</w:t>
            </w:r>
            <w:r w:rsidR="00FF06E9" w:rsidRPr="00FF06E9">
              <w:rPr>
                <w:rFonts w:ascii="Arial" w:hAnsi="Arial" w:cs="Arial"/>
                <w:i/>
                <w:sz w:val="14"/>
                <w:szCs w:val="18"/>
              </w:rPr>
              <w:t xml:space="preserve"> </w:t>
            </w:r>
            <w:r w:rsidRPr="00FF06E9">
              <w:rPr>
                <w:rFonts w:ascii="Arial" w:hAnsi="Arial" w:cs="Arial"/>
                <w:i/>
                <w:sz w:val="14"/>
                <w:szCs w:val="18"/>
              </w:rPr>
              <w:t>recursos</w:t>
            </w:r>
            <w:r w:rsidR="00FF06E9" w:rsidRPr="00FF06E9">
              <w:rPr>
                <w:rFonts w:ascii="Arial" w:hAnsi="Arial" w:cs="Arial"/>
                <w:i/>
                <w:sz w:val="14"/>
                <w:szCs w:val="18"/>
              </w:rPr>
              <w:t xml:space="preserve"> </w:t>
            </w:r>
            <w:r w:rsidRPr="00FF06E9">
              <w:rPr>
                <w:rFonts w:ascii="Arial" w:hAnsi="Arial" w:cs="Arial"/>
                <w:i/>
                <w:sz w:val="14"/>
                <w:szCs w:val="18"/>
              </w:rPr>
              <w:t>públicos;</w:t>
            </w:r>
            <w:r w:rsidR="00FF06E9" w:rsidRPr="00FF06E9">
              <w:rPr>
                <w:rFonts w:ascii="Arial" w:hAnsi="Arial" w:cs="Arial"/>
                <w:i/>
                <w:sz w:val="14"/>
                <w:szCs w:val="18"/>
              </w:rPr>
              <w:t xml:space="preserve"> </w:t>
            </w:r>
            <w:r w:rsidRPr="00FF06E9">
              <w:rPr>
                <w:rFonts w:ascii="Arial" w:hAnsi="Arial" w:cs="Arial"/>
                <w:i/>
                <w:sz w:val="14"/>
                <w:szCs w:val="18"/>
              </w:rPr>
              <w:t>realicen</w:t>
            </w:r>
            <w:r w:rsidR="00FF06E9" w:rsidRPr="00FF06E9">
              <w:rPr>
                <w:rFonts w:ascii="Arial" w:hAnsi="Arial" w:cs="Arial"/>
                <w:i/>
                <w:sz w:val="14"/>
                <w:szCs w:val="18"/>
              </w:rPr>
              <w:t xml:space="preserve"> </w:t>
            </w:r>
            <w:r w:rsidRPr="00FF06E9">
              <w:rPr>
                <w:rFonts w:ascii="Arial" w:hAnsi="Arial" w:cs="Arial"/>
                <w:i/>
                <w:sz w:val="14"/>
                <w:szCs w:val="18"/>
              </w:rPr>
              <w:t>actos</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autoridad</w:t>
            </w:r>
            <w:r w:rsidR="00FF06E9" w:rsidRPr="00FF06E9">
              <w:rPr>
                <w:rFonts w:ascii="Arial" w:hAnsi="Arial" w:cs="Arial"/>
                <w:i/>
                <w:sz w:val="14"/>
                <w:szCs w:val="18"/>
              </w:rPr>
              <w:t xml:space="preserve"> </w:t>
            </w:r>
            <w:r w:rsidRPr="00FF06E9">
              <w:rPr>
                <w:rFonts w:ascii="Arial" w:hAnsi="Arial" w:cs="Arial"/>
                <w:i/>
                <w:sz w:val="14"/>
                <w:szCs w:val="18"/>
              </w:rPr>
              <w:t>o</w:t>
            </w:r>
            <w:r w:rsidR="00FF06E9" w:rsidRPr="00FF06E9">
              <w:rPr>
                <w:rFonts w:ascii="Arial" w:hAnsi="Arial" w:cs="Arial"/>
                <w:i/>
                <w:sz w:val="14"/>
                <w:szCs w:val="18"/>
              </w:rPr>
              <w:t xml:space="preserve"> </w:t>
            </w:r>
            <w:r w:rsidRPr="00FF06E9">
              <w:rPr>
                <w:rFonts w:ascii="Arial" w:hAnsi="Arial" w:cs="Arial"/>
                <w:i/>
                <w:sz w:val="14"/>
                <w:szCs w:val="18"/>
              </w:rPr>
              <w:t>presten</w:t>
            </w:r>
            <w:r w:rsidR="00FF06E9" w:rsidRPr="00FF06E9">
              <w:rPr>
                <w:rFonts w:ascii="Arial" w:hAnsi="Arial" w:cs="Arial"/>
                <w:i/>
                <w:sz w:val="14"/>
                <w:szCs w:val="18"/>
              </w:rPr>
              <w:t xml:space="preserve"> </w:t>
            </w:r>
            <w:r w:rsidRPr="00FF06E9">
              <w:rPr>
                <w:rFonts w:ascii="Arial" w:hAnsi="Arial" w:cs="Arial"/>
                <w:i/>
                <w:sz w:val="14"/>
                <w:szCs w:val="18"/>
              </w:rPr>
              <w:t>servicios</w:t>
            </w:r>
            <w:r w:rsidR="00FF06E9" w:rsidRPr="00FF06E9">
              <w:rPr>
                <w:rFonts w:ascii="Arial" w:hAnsi="Arial" w:cs="Arial"/>
                <w:i/>
                <w:sz w:val="14"/>
                <w:szCs w:val="18"/>
              </w:rPr>
              <w:t xml:space="preserve"> </w:t>
            </w:r>
            <w:r w:rsidRPr="00FF06E9">
              <w:rPr>
                <w:rFonts w:ascii="Arial" w:hAnsi="Arial" w:cs="Arial"/>
                <w:i/>
                <w:sz w:val="14"/>
                <w:szCs w:val="18"/>
              </w:rPr>
              <w:t>profesionales</w:t>
            </w:r>
            <w:r w:rsidR="00FF06E9" w:rsidRPr="00FF06E9">
              <w:rPr>
                <w:rFonts w:ascii="Arial" w:hAnsi="Arial" w:cs="Arial"/>
                <w:i/>
                <w:sz w:val="14"/>
                <w:szCs w:val="18"/>
              </w:rPr>
              <w:t xml:space="preserve"> </w:t>
            </w:r>
            <w:r w:rsidRPr="00FF06E9">
              <w:rPr>
                <w:rFonts w:ascii="Arial" w:hAnsi="Arial" w:cs="Arial"/>
                <w:i/>
                <w:sz w:val="14"/>
                <w:szCs w:val="18"/>
              </w:rPr>
              <w:t>bajo</w:t>
            </w:r>
            <w:r w:rsidR="00FF06E9" w:rsidRPr="00FF06E9">
              <w:rPr>
                <w:rFonts w:ascii="Arial" w:hAnsi="Arial" w:cs="Arial"/>
                <w:i/>
                <w:sz w:val="14"/>
                <w:szCs w:val="18"/>
              </w:rPr>
              <w:t xml:space="preserve"> </w:t>
            </w:r>
            <w:r w:rsidRPr="00FF06E9">
              <w:rPr>
                <w:rFonts w:ascii="Arial" w:hAnsi="Arial" w:cs="Arial"/>
                <w:i/>
                <w:sz w:val="14"/>
                <w:szCs w:val="18"/>
              </w:rPr>
              <w:t>el</w:t>
            </w:r>
            <w:r w:rsidR="00FF06E9" w:rsidRPr="00FF06E9">
              <w:rPr>
                <w:rFonts w:ascii="Arial" w:hAnsi="Arial" w:cs="Arial"/>
                <w:i/>
                <w:sz w:val="14"/>
                <w:szCs w:val="18"/>
              </w:rPr>
              <w:t xml:space="preserve"> </w:t>
            </w:r>
            <w:r w:rsidRPr="00FF06E9">
              <w:rPr>
                <w:rFonts w:ascii="Arial" w:hAnsi="Arial" w:cs="Arial"/>
                <w:i/>
                <w:sz w:val="14"/>
                <w:szCs w:val="18"/>
              </w:rPr>
              <w:t>régimen</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confianza</w:t>
            </w:r>
            <w:r w:rsidR="00FF06E9" w:rsidRPr="00FF06E9">
              <w:rPr>
                <w:rFonts w:ascii="Arial" w:hAnsi="Arial" w:cs="Arial"/>
                <w:i/>
                <w:sz w:val="14"/>
                <w:szCs w:val="18"/>
              </w:rPr>
              <w:t xml:space="preserve"> </w:t>
            </w:r>
            <w:r w:rsidRPr="00FF06E9">
              <w:rPr>
                <w:rFonts w:ascii="Arial" w:hAnsi="Arial" w:cs="Arial"/>
                <w:i/>
                <w:sz w:val="14"/>
                <w:szCs w:val="18"/>
              </w:rPr>
              <w:t>u</w:t>
            </w:r>
            <w:r w:rsidR="00FF06E9" w:rsidRPr="00FF06E9">
              <w:rPr>
                <w:rFonts w:ascii="Arial" w:hAnsi="Arial" w:cs="Arial"/>
                <w:i/>
                <w:sz w:val="14"/>
                <w:szCs w:val="18"/>
              </w:rPr>
              <w:t xml:space="preserve"> </w:t>
            </w:r>
            <w:r w:rsidRPr="00FF06E9">
              <w:rPr>
                <w:rFonts w:ascii="Arial" w:hAnsi="Arial" w:cs="Arial"/>
                <w:i/>
                <w:sz w:val="14"/>
                <w:szCs w:val="18"/>
              </w:rPr>
              <w:t>honorarios</w:t>
            </w:r>
            <w:r w:rsidR="00FF06E9" w:rsidRPr="00FF06E9">
              <w:rPr>
                <w:rFonts w:ascii="Arial" w:hAnsi="Arial" w:cs="Arial"/>
                <w:i/>
                <w:sz w:val="14"/>
                <w:szCs w:val="18"/>
              </w:rPr>
              <w:t xml:space="preserve"> </w:t>
            </w:r>
            <w:r w:rsidRPr="00FF06E9">
              <w:rPr>
                <w:rFonts w:ascii="Arial" w:hAnsi="Arial" w:cs="Arial"/>
                <w:i/>
                <w:sz w:val="14"/>
                <w:szCs w:val="18"/>
              </w:rPr>
              <w:t>y</w:t>
            </w:r>
            <w:r w:rsidR="00FF06E9" w:rsidRPr="00FF06E9">
              <w:rPr>
                <w:rFonts w:ascii="Arial" w:hAnsi="Arial" w:cs="Arial"/>
                <w:i/>
                <w:sz w:val="14"/>
                <w:szCs w:val="18"/>
              </w:rPr>
              <w:t xml:space="preserve"> </w:t>
            </w:r>
            <w:r w:rsidRPr="00FF06E9">
              <w:rPr>
                <w:rFonts w:ascii="Arial" w:hAnsi="Arial" w:cs="Arial"/>
                <w:i/>
                <w:sz w:val="14"/>
                <w:szCs w:val="18"/>
              </w:rPr>
              <w:t>personal</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base.</w:t>
            </w:r>
            <w:r w:rsidR="00FF06E9" w:rsidRPr="00FF06E9">
              <w:rPr>
                <w:rFonts w:ascii="Arial" w:hAnsi="Arial" w:cs="Arial"/>
                <w:i/>
                <w:sz w:val="14"/>
                <w:szCs w:val="18"/>
              </w:rPr>
              <w:t xml:space="preserve"> </w:t>
            </w:r>
            <w:r w:rsidRPr="00FF06E9">
              <w:rPr>
                <w:rFonts w:ascii="Arial" w:hAnsi="Arial" w:cs="Arial"/>
                <w:i/>
                <w:sz w:val="14"/>
                <w:szCs w:val="18"/>
              </w:rPr>
              <w:t>El</w:t>
            </w:r>
            <w:r w:rsidR="00FF06E9" w:rsidRPr="00FF06E9">
              <w:rPr>
                <w:rFonts w:ascii="Arial" w:hAnsi="Arial" w:cs="Arial"/>
                <w:i/>
                <w:sz w:val="14"/>
                <w:szCs w:val="18"/>
              </w:rPr>
              <w:t xml:space="preserve"> </w:t>
            </w:r>
            <w:r w:rsidRPr="00FF06E9">
              <w:rPr>
                <w:rFonts w:ascii="Arial" w:hAnsi="Arial" w:cs="Arial"/>
                <w:i/>
                <w:sz w:val="14"/>
                <w:szCs w:val="18"/>
              </w:rPr>
              <w:t>directorio</w:t>
            </w:r>
            <w:r w:rsidR="00FF06E9" w:rsidRPr="00FF06E9">
              <w:rPr>
                <w:rFonts w:ascii="Arial" w:hAnsi="Arial" w:cs="Arial"/>
                <w:i/>
                <w:sz w:val="14"/>
                <w:szCs w:val="18"/>
              </w:rPr>
              <w:t xml:space="preserve"> </w:t>
            </w:r>
            <w:r w:rsidRPr="00FF06E9">
              <w:rPr>
                <w:rFonts w:ascii="Arial" w:hAnsi="Arial" w:cs="Arial"/>
                <w:i/>
                <w:sz w:val="14"/>
                <w:szCs w:val="18"/>
              </w:rPr>
              <w:t>deberá</w:t>
            </w:r>
            <w:r w:rsidR="00FF06E9" w:rsidRPr="00FF06E9">
              <w:rPr>
                <w:rFonts w:ascii="Arial" w:hAnsi="Arial" w:cs="Arial"/>
                <w:i/>
                <w:sz w:val="14"/>
                <w:szCs w:val="18"/>
              </w:rPr>
              <w:t xml:space="preserve"> </w:t>
            </w:r>
            <w:r w:rsidRPr="00FF06E9">
              <w:rPr>
                <w:rFonts w:ascii="Arial" w:hAnsi="Arial" w:cs="Arial"/>
                <w:i/>
                <w:sz w:val="14"/>
                <w:szCs w:val="18"/>
              </w:rPr>
              <w:t>incluir,</w:t>
            </w:r>
            <w:r w:rsidR="00FF06E9" w:rsidRPr="00FF06E9">
              <w:rPr>
                <w:rFonts w:ascii="Arial" w:hAnsi="Arial" w:cs="Arial"/>
                <w:i/>
                <w:sz w:val="14"/>
                <w:szCs w:val="18"/>
              </w:rPr>
              <w:t xml:space="preserve"> </w:t>
            </w:r>
            <w:r w:rsidRPr="00FF06E9">
              <w:rPr>
                <w:rFonts w:ascii="Arial" w:hAnsi="Arial" w:cs="Arial"/>
                <w:i/>
                <w:sz w:val="14"/>
                <w:szCs w:val="18"/>
              </w:rPr>
              <w:t>al</w:t>
            </w:r>
            <w:r w:rsidR="00FF06E9" w:rsidRPr="00FF06E9">
              <w:rPr>
                <w:rFonts w:ascii="Arial" w:hAnsi="Arial" w:cs="Arial"/>
                <w:i/>
                <w:sz w:val="14"/>
                <w:szCs w:val="18"/>
              </w:rPr>
              <w:t xml:space="preserve"> </w:t>
            </w:r>
            <w:r w:rsidRPr="00FF06E9">
              <w:rPr>
                <w:rFonts w:ascii="Arial" w:hAnsi="Arial" w:cs="Arial"/>
                <w:i/>
                <w:sz w:val="14"/>
                <w:szCs w:val="18"/>
              </w:rPr>
              <w:t>menos</w:t>
            </w:r>
            <w:r w:rsidR="00FF06E9" w:rsidRPr="00FF06E9">
              <w:rPr>
                <w:rFonts w:ascii="Arial" w:hAnsi="Arial" w:cs="Arial"/>
                <w:i/>
                <w:sz w:val="14"/>
                <w:szCs w:val="18"/>
              </w:rPr>
              <w:t xml:space="preserve"> </w:t>
            </w:r>
            <w:r w:rsidRPr="00FF06E9">
              <w:rPr>
                <w:rFonts w:ascii="Arial" w:hAnsi="Arial" w:cs="Arial"/>
                <w:i/>
                <w:sz w:val="14"/>
                <w:szCs w:val="18"/>
              </w:rPr>
              <w:t>el</w:t>
            </w:r>
            <w:r w:rsidR="00FF06E9" w:rsidRPr="00FF06E9">
              <w:rPr>
                <w:rFonts w:ascii="Arial" w:hAnsi="Arial" w:cs="Arial"/>
                <w:i/>
                <w:sz w:val="14"/>
                <w:szCs w:val="18"/>
              </w:rPr>
              <w:t xml:space="preserve"> </w:t>
            </w:r>
            <w:r w:rsidRPr="00FF06E9">
              <w:rPr>
                <w:rFonts w:ascii="Arial" w:hAnsi="Arial" w:cs="Arial"/>
                <w:i/>
                <w:sz w:val="14"/>
                <w:szCs w:val="18"/>
              </w:rPr>
              <w:t>nombre,</w:t>
            </w:r>
            <w:r w:rsidR="00FF06E9" w:rsidRPr="00FF06E9">
              <w:rPr>
                <w:rFonts w:ascii="Arial" w:hAnsi="Arial" w:cs="Arial"/>
                <w:i/>
                <w:sz w:val="14"/>
                <w:szCs w:val="18"/>
              </w:rPr>
              <w:t xml:space="preserve"> </w:t>
            </w:r>
            <w:r w:rsidRPr="00FF06E9">
              <w:rPr>
                <w:rFonts w:ascii="Arial" w:hAnsi="Arial" w:cs="Arial"/>
                <w:i/>
                <w:sz w:val="14"/>
                <w:szCs w:val="18"/>
              </w:rPr>
              <w:t>cargo</w:t>
            </w:r>
            <w:r w:rsidR="00FF06E9" w:rsidRPr="00FF06E9">
              <w:rPr>
                <w:rFonts w:ascii="Arial" w:hAnsi="Arial" w:cs="Arial"/>
                <w:i/>
                <w:sz w:val="14"/>
                <w:szCs w:val="18"/>
              </w:rPr>
              <w:t xml:space="preserve"> </w:t>
            </w:r>
            <w:r w:rsidRPr="00FF06E9">
              <w:rPr>
                <w:rFonts w:ascii="Arial" w:hAnsi="Arial" w:cs="Arial"/>
                <w:i/>
                <w:sz w:val="14"/>
                <w:szCs w:val="18"/>
              </w:rPr>
              <w:t>o</w:t>
            </w:r>
            <w:r w:rsidR="00FF06E9" w:rsidRPr="00FF06E9">
              <w:rPr>
                <w:rFonts w:ascii="Arial" w:hAnsi="Arial" w:cs="Arial"/>
                <w:i/>
                <w:sz w:val="14"/>
                <w:szCs w:val="18"/>
              </w:rPr>
              <w:t xml:space="preserve"> </w:t>
            </w:r>
            <w:r w:rsidRPr="00FF06E9">
              <w:rPr>
                <w:rFonts w:ascii="Arial" w:hAnsi="Arial" w:cs="Arial"/>
                <w:i/>
                <w:sz w:val="14"/>
                <w:szCs w:val="18"/>
              </w:rPr>
              <w:t>nombramiento</w:t>
            </w:r>
            <w:r w:rsidR="00FF06E9" w:rsidRPr="00FF06E9">
              <w:rPr>
                <w:rFonts w:ascii="Arial" w:hAnsi="Arial" w:cs="Arial"/>
                <w:i/>
                <w:sz w:val="14"/>
                <w:szCs w:val="18"/>
              </w:rPr>
              <w:t xml:space="preserve"> </w:t>
            </w:r>
            <w:r w:rsidRPr="00FF06E9">
              <w:rPr>
                <w:rFonts w:ascii="Arial" w:hAnsi="Arial" w:cs="Arial"/>
                <w:i/>
                <w:sz w:val="14"/>
                <w:szCs w:val="18"/>
              </w:rPr>
              <w:t>asignado,</w:t>
            </w:r>
            <w:r w:rsidR="00FF06E9" w:rsidRPr="00FF06E9">
              <w:rPr>
                <w:rFonts w:ascii="Arial" w:hAnsi="Arial" w:cs="Arial"/>
                <w:i/>
                <w:sz w:val="14"/>
                <w:szCs w:val="18"/>
              </w:rPr>
              <w:t xml:space="preserve"> </w:t>
            </w:r>
            <w:r w:rsidRPr="00FF06E9">
              <w:rPr>
                <w:rFonts w:ascii="Arial" w:hAnsi="Arial" w:cs="Arial"/>
                <w:i/>
                <w:sz w:val="14"/>
                <w:szCs w:val="18"/>
              </w:rPr>
              <w:t>nivel</w:t>
            </w:r>
            <w:r w:rsidR="00FF06E9" w:rsidRPr="00FF06E9">
              <w:rPr>
                <w:rFonts w:ascii="Arial" w:hAnsi="Arial" w:cs="Arial"/>
                <w:i/>
                <w:sz w:val="14"/>
                <w:szCs w:val="18"/>
              </w:rPr>
              <w:t xml:space="preserve"> </w:t>
            </w:r>
            <w:r w:rsidRPr="00FF06E9">
              <w:rPr>
                <w:rFonts w:ascii="Arial" w:hAnsi="Arial" w:cs="Arial"/>
                <w:i/>
                <w:sz w:val="14"/>
                <w:szCs w:val="18"/>
              </w:rPr>
              <w:t>del</w:t>
            </w:r>
            <w:r w:rsidR="00FF06E9" w:rsidRPr="00FF06E9">
              <w:rPr>
                <w:rFonts w:ascii="Arial" w:hAnsi="Arial" w:cs="Arial"/>
                <w:i/>
                <w:sz w:val="14"/>
                <w:szCs w:val="18"/>
              </w:rPr>
              <w:t xml:space="preserve"> </w:t>
            </w:r>
            <w:r w:rsidRPr="00FF06E9">
              <w:rPr>
                <w:rFonts w:ascii="Arial" w:hAnsi="Arial" w:cs="Arial"/>
                <w:i/>
                <w:sz w:val="14"/>
                <w:szCs w:val="18"/>
              </w:rPr>
              <w:t>puesto</w:t>
            </w:r>
            <w:r w:rsidR="00FF06E9" w:rsidRPr="00FF06E9">
              <w:rPr>
                <w:rFonts w:ascii="Arial" w:hAnsi="Arial" w:cs="Arial"/>
                <w:i/>
                <w:sz w:val="14"/>
                <w:szCs w:val="18"/>
              </w:rPr>
              <w:t xml:space="preserve"> </w:t>
            </w:r>
            <w:r w:rsidRPr="00FF06E9">
              <w:rPr>
                <w:rFonts w:ascii="Arial" w:hAnsi="Arial" w:cs="Arial"/>
                <w:i/>
                <w:sz w:val="14"/>
                <w:szCs w:val="18"/>
              </w:rPr>
              <w:t>en</w:t>
            </w:r>
            <w:r w:rsidR="00FF06E9" w:rsidRPr="00FF06E9">
              <w:rPr>
                <w:rFonts w:ascii="Arial" w:hAnsi="Arial" w:cs="Arial"/>
                <w:i/>
                <w:sz w:val="14"/>
                <w:szCs w:val="18"/>
              </w:rPr>
              <w:t xml:space="preserve"> </w:t>
            </w:r>
            <w:r w:rsidRPr="00FF06E9">
              <w:rPr>
                <w:rFonts w:ascii="Arial" w:hAnsi="Arial" w:cs="Arial"/>
                <w:i/>
                <w:sz w:val="14"/>
                <w:szCs w:val="18"/>
              </w:rPr>
              <w:t>la</w:t>
            </w:r>
            <w:r w:rsidR="00FF06E9" w:rsidRPr="00FF06E9">
              <w:rPr>
                <w:rFonts w:ascii="Arial" w:hAnsi="Arial" w:cs="Arial"/>
                <w:i/>
                <w:sz w:val="14"/>
                <w:szCs w:val="18"/>
              </w:rPr>
              <w:t xml:space="preserve"> </w:t>
            </w:r>
            <w:r w:rsidRPr="00FF06E9">
              <w:rPr>
                <w:rFonts w:ascii="Arial" w:hAnsi="Arial" w:cs="Arial"/>
                <w:i/>
                <w:sz w:val="14"/>
                <w:szCs w:val="18"/>
              </w:rPr>
              <w:t>estructura</w:t>
            </w:r>
            <w:r w:rsidR="00FF06E9" w:rsidRPr="00FF06E9">
              <w:rPr>
                <w:rFonts w:ascii="Arial" w:hAnsi="Arial" w:cs="Arial"/>
                <w:i/>
                <w:sz w:val="14"/>
                <w:szCs w:val="18"/>
              </w:rPr>
              <w:t xml:space="preserve"> </w:t>
            </w:r>
            <w:r w:rsidRPr="00FF06E9">
              <w:rPr>
                <w:rFonts w:ascii="Arial" w:hAnsi="Arial" w:cs="Arial"/>
                <w:i/>
                <w:sz w:val="14"/>
                <w:szCs w:val="18"/>
              </w:rPr>
              <w:t>orgánica,</w:t>
            </w:r>
            <w:r w:rsidR="00FF06E9" w:rsidRPr="00FF06E9">
              <w:rPr>
                <w:rFonts w:ascii="Arial" w:hAnsi="Arial" w:cs="Arial"/>
                <w:i/>
                <w:sz w:val="14"/>
                <w:szCs w:val="18"/>
              </w:rPr>
              <w:t xml:space="preserve"> </w:t>
            </w:r>
            <w:r w:rsidRPr="00FF06E9">
              <w:rPr>
                <w:rFonts w:ascii="Arial" w:hAnsi="Arial" w:cs="Arial"/>
                <w:i/>
                <w:sz w:val="14"/>
                <w:szCs w:val="18"/>
              </w:rPr>
              <w:t>fecha</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alta</w:t>
            </w:r>
            <w:r w:rsidR="00FF06E9" w:rsidRPr="00FF06E9">
              <w:rPr>
                <w:rFonts w:ascii="Arial" w:hAnsi="Arial" w:cs="Arial"/>
                <w:i/>
                <w:sz w:val="14"/>
                <w:szCs w:val="18"/>
              </w:rPr>
              <w:t xml:space="preserve"> </w:t>
            </w:r>
            <w:r w:rsidRPr="00FF06E9">
              <w:rPr>
                <w:rFonts w:ascii="Arial" w:hAnsi="Arial" w:cs="Arial"/>
                <w:i/>
                <w:sz w:val="14"/>
                <w:szCs w:val="18"/>
              </w:rPr>
              <w:t>en</w:t>
            </w:r>
            <w:r w:rsidR="00FF06E9" w:rsidRPr="00FF06E9">
              <w:rPr>
                <w:rFonts w:ascii="Arial" w:hAnsi="Arial" w:cs="Arial"/>
                <w:i/>
                <w:sz w:val="14"/>
                <w:szCs w:val="18"/>
              </w:rPr>
              <w:t xml:space="preserve"> </w:t>
            </w:r>
            <w:r w:rsidRPr="00FF06E9">
              <w:rPr>
                <w:rFonts w:ascii="Arial" w:hAnsi="Arial" w:cs="Arial"/>
                <w:i/>
                <w:sz w:val="14"/>
                <w:szCs w:val="18"/>
              </w:rPr>
              <w:t>el</w:t>
            </w:r>
            <w:r w:rsidR="00FF06E9" w:rsidRPr="00FF06E9">
              <w:rPr>
                <w:rFonts w:ascii="Arial" w:hAnsi="Arial" w:cs="Arial"/>
                <w:i/>
                <w:sz w:val="14"/>
                <w:szCs w:val="18"/>
              </w:rPr>
              <w:t xml:space="preserve"> </w:t>
            </w:r>
            <w:r w:rsidRPr="00FF06E9">
              <w:rPr>
                <w:rFonts w:ascii="Arial" w:hAnsi="Arial" w:cs="Arial"/>
                <w:i/>
                <w:sz w:val="14"/>
                <w:szCs w:val="18"/>
              </w:rPr>
              <w:t>cargo,</w:t>
            </w:r>
            <w:r w:rsidR="00FF06E9" w:rsidRPr="00FF06E9">
              <w:rPr>
                <w:rFonts w:ascii="Arial" w:hAnsi="Arial" w:cs="Arial"/>
                <w:i/>
                <w:sz w:val="14"/>
                <w:szCs w:val="18"/>
              </w:rPr>
              <w:t xml:space="preserve"> </w:t>
            </w:r>
            <w:r w:rsidRPr="00FF06E9">
              <w:rPr>
                <w:rFonts w:ascii="Arial" w:hAnsi="Arial" w:cs="Arial"/>
                <w:i/>
                <w:sz w:val="14"/>
                <w:szCs w:val="18"/>
              </w:rPr>
              <w:t>número</w:t>
            </w:r>
            <w:r w:rsidR="00FF06E9" w:rsidRPr="00FF06E9">
              <w:rPr>
                <w:rFonts w:ascii="Arial" w:hAnsi="Arial" w:cs="Arial"/>
                <w:i/>
                <w:sz w:val="14"/>
                <w:szCs w:val="18"/>
              </w:rPr>
              <w:t xml:space="preserve"> </w:t>
            </w:r>
            <w:r w:rsidRPr="00FF06E9">
              <w:rPr>
                <w:rFonts w:ascii="Arial" w:hAnsi="Arial" w:cs="Arial"/>
                <w:i/>
                <w:sz w:val="14"/>
                <w:szCs w:val="18"/>
              </w:rPr>
              <w:t>telefónico,</w:t>
            </w:r>
            <w:r w:rsidR="00FF06E9" w:rsidRPr="00FF06E9">
              <w:rPr>
                <w:rFonts w:ascii="Arial" w:hAnsi="Arial" w:cs="Arial"/>
                <w:i/>
                <w:sz w:val="14"/>
                <w:szCs w:val="18"/>
              </w:rPr>
              <w:t xml:space="preserve"> </w:t>
            </w:r>
            <w:r w:rsidRPr="00FF06E9">
              <w:rPr>
                <w:rFonts w:ascii="Arial" w:hAnsi="Arial" w:cs="Arial"/>
                <w:i/>
                <w:sz w:val="14"/>
                <w:szCs w:val="18"/>
              </w:rPr>
              <w:t>domicilio</w:t>
            </w:r>
            <w:r w:rsidR="00FF06E9" w:rsidRPr="00FF06E9">
              <w:rPr>
                <w:rFonts w:ascii="Arial" w:hAnsi="Arial" w:cs="Arial"/>
                <w:i/>
                <w:sz w:val="14"/>
                <w:szCs w:val="18"/>
              </w:rPr>
              <w:t xml:space="preserve"> </w:t>
            </w:r>
            <w:r w:rsidRPr="00FF06E9">
              <w:rPr>
                <w:rFonts w:ascii="Arial" w:hAnsi="Arial" w:cs="Arial"/>
                <w:i/>
                <w:sz w:val="14"/>
                <w:szCs w:val="18"/>
              </w:rPr>
              <w:t>para</w:t>
            </w:r>
            <w:r w:rsidR="00FF06E9" w:rsidRPr="00FF06E9">
              <w:rPr>
                <w:rFonts w:ascii="Arial" w:hAnsi="Arial" w:cs="Arial"/>
                <w:i/>
                <w:sz w:val="14"/>
                <w:szCs w:val="18"/>
              </w:rPr>
              <w:t xml:space="preserve"> </w:t>
            </w:r>
            <w:r w:rsidRPr="00FF06E9">
              <w:rPr>
                <w:rFonts w:ascii="Arial" w:hAnsi="Arial" w:cs="Arial"/>
                <w:i/>
                <w:sz w:val="14"/>
                <w:szCs w:val="18"/>
              </w:rPr>
              <w:t>recibir</w:t>
            </w:r>
            <w:r w:rsidR="00FF06E9" w:rsidRPr="00FF06E9">
              <w:rPr>
                <w:rFonts w:ascii="Arial" w:hAnsi="Arial" w:cs="Arial"/>
                <w:i/>
                <w:sz w:val="14"/>
                <w:szCs w:val="18"/>
              </w:rPr>
              <w:t xml:space="preserve"> </w:t>
            </w:r>
            <w:r w:rsidRPr="00FF06E9">
              <w:rPr>
                <w:rFonts w:ascii="Arial" w:hAnsi="Arial" w:cs="Arial"/>
                <w:i/>
                <w:sz w:val="14"/>
                <w:szCs w:val="18"/>
              </w:rPr>
              <w:t>correspondencia</w:t>
            </w:r>
            <w:r w:rsidR="00FF06E9" w:rsidRPr="00FF06E9">
              <w:rPr>
                <w:rFonts w:ascii="Arial" w:hAnsi="Arial" w:cs="Arial"/>
                <w:i/>
                <w:sz w:val="14"/>
                <w:szCs w:val="18"/>
              </w:rPr>
              <w:t xml:space="preserve"> </w:t>
            </w:r>
            <w:r w:rsidRPr="00FF06E9">
              <w:rPr>
                <w:rFonts w:ascii="Arial" w:hAnsi="Arial" w:cs="Arial"/>
                <w:i/>
                <w:sz w:val="14"/>
                <w:szCs w:val="18"/>
              </w:rPr>
              <w:t>y</w:t>
            </w:r>
            <w:r w:rsidR="00FF06E9" w:rsidRPr="00FF06E9">
              <w:rPr>
                <w:rFonts w:ascii="Arial" w:hAnsi="Arial" w:cs="Arial"/>
                <w:i/>
                <w:sz w:val="14"/>
                <w:szCs w:val="18"/>
              </w:rPr>
              <w:t xml:space="preserve"> </w:t>
            </w:r>
            <w:r w:rsidRPr="00FF06E9">
              <w:rPr>
                <w:rFonts w:ascii="Arial" w:hAnsi="Arial" w:cs="Arial"/>
                <w:i/>
                <w:sz w:val="14"/>
                <w:szCs w:val="18"/>
              </w:rPr>
              <w:t>dirección</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correo</w:t>
            </w:r>
            <w:r w:rsidR="00FF06E9" w:rsidRPr="00FF06E9">
              <w:rPr>
                <w:rFonts w:ascii="Arial" w:hAnsi="Arial" w:cs="Arial"/>
                <w:i/>
                <w:sz w:val="14"/>
                <w:szCs w:val="18"/>
              </w:rPr>
              <w:t xml:space="preserve"> </w:t>
            </w:r>
            <w:r w:rsidRPr="00FF06E9">
              <w:rPr>
                <w:rFonts w:ascii="Arial" w:hAnsi="Arial" w:cs="Arial"/>
                <w:i/>
                <w:sz w:val="14"/>
                <w:szCs w:val="18"/>
              </w:rPr>
              <w:t>electrónico</w:t>
            </w:r>
            <w:r w:rsidR="00FF06E9" w:rsidRPr="00FF06E9">
              <w:rPr>
                <w:rFonts w:ascii="Arial" w:hAnsi="Arial" w:cs="Arial"/>
                <w:i/>
                <w:sz w:val="14"/>
                <w:szCs w:val="18"/>
              </w:rPr>
              <w:t xml:space="preserve"> </w:t>
            </w:r>
            <w:r w:rsidRPr="00FF06E9">
              <w:rPr>
                <w:rFonts w:ascii="Arial" w:hAnsi="Arial" w:cs="Arial"/>
                <w:i/>
                <w:sz w:val="14"/>
                <w:szCs w:val="18"/>
              </w:rPr>
              <w:t>oficiales;</w:t>
            </w:r>
          </w:p>
        </w:tc>
        <w:tc>
          <w:tcPr>
            <w:tcW w:w="1235" w:type="dxa"/>
            <w:vAlign w:val="center"/>
          </w:tcPr>
          <w:p w:rsidR="004D5B7A" w:rsidRPr="00A8588B" w:rsidRDefault="004D5B7A" w:rsidP="00C41610">
            <w:pPr>
              <w:spacing w:after="101" w:line="224" w:lineRule="exact"/>
              <w:jc w:val="center"/>
              <w:rPr>
                <w:rFonts w:ascii="Arial" w:hAnsi="Arial" w:cs="Arial"/>
                <w:sz w:val="14"/>
                <w:szCs w:val="18"/>
              </w:rPr>
            </w:pPr>
            <w:r w:rsidRPr="00A8588B">
              <w:rPr>
                <w:rFonts w:ascii="Arial" w:hAnsi="Arial" w:cs="Arial"/>
                <w:sz w:val="14"/>
                <w:szCs w:val="18"/>
              </w:rPr>
              <w:t>Trimestral</w:t>
            </w:r>
          </w:p>
        </w:tc>
        <w:tc>
          <w:tcPr>
            <w:tcW w:w="1907" w:type="dxa"/>
            <w:vAlign w:val="center"/>
          </w:tcPr>
          <w:p w:rsidR="004D5B7A" w:rsidRPr="00A8588B" w:rsidRDefault="004D5B7A" w:rsidP="00C41610">
            <w:pPr>
              <w:spacing w:after="101" w:line="224" w:lineRule="exact"/>
              <w:jc w:val="center"/>
              <w:rPr>
                <w:rFonts w:ascii="Arial" w:hAnsi="Arial" w:cs="Arial"/>
                <w:sz w:val="14"/>
                <w:szCs w:val="18"/>
              </w:rPr>
            </w:pPr>
            <w:r w:rsidRPr="00A8588B">
              <w:rPr>
                <w:rFonts w:ascii="Arial" w:hAnsi="Arial" w:cs="Arial"/>
                <w:sz w:val="14"/>
                <w:szCs w:val="18"/>
              </w:rPr>
              <w:t>o---o</w:t>
            </w:r>
          </w:p>
        </w:tc>
        <w:tc>
          <w:tcPr>
            <w:tcW w:w="1496" w:type="dxa"/>
            <w:vAlign w:val="center"/>
          </w:tcPr>
          <w:p w:rsidR="004D5B7A" w:rsidRPr="00A8588B" w:rsidRDefault="004D5B7A" w:rsidP="00C41610">
            <w:pPr>
              <w:spacing w:after="101" w:line="224" w:lineRule="exact"/>
              <w:jc w:val="center"/>
              <w:rPr>
                <w:rFonts w:ascii="Arial" w:hAnsi="Arial" w:cs="Arial"/>
                <w:sz w:val="14"/>
                <w:szCs w:val="18"/>
              </w:rPr>
            </w:pPr>
            <w:r w:rsidRPr="00A8588B">
              <w:rPr>
                <w:rFonts w:ascii="Arial" w:hAnsi="Arial" w:cs="Arial"/>
                <w:sz w:val="14"/>
                <w:szCs w:val="18"/>
              </w:rPr>
              <w:t>Información</w:t>
            </w:r>
            <w:r w:rsidR="00FF06E9">
              <w:rPr>
                <w:rFonts w:ascii="Arial" w:hAnsi="Arial" w:cs="Arial"/>
                <w:sz w:val="14"/>
                <w:szCs w:val="18"/>
              </w:rPr>
              <w:t xml:space="preserve"> </w:t>
            </w:r>
            <w:r w:rsidRPr="00A8588B">
              <w:rPr>
                <w:rFonts w:ascii="Arial" w:hAnsi="Arial" w:cs="Arial"/>
                <w:sz w:val="14"/>
                <w:szCs w:val="18"/>
              </w:rPr>
              <w:t>vigente.</w:t>
            </w:r>
          </w:p>
        </w:tc>
      </w:tr>
      <w:tr w:rsidR="004D5B7A" w:rsidRPr="00A8588B">
        <w:tblPrEx>
          <w:tblCellMar>
            <w:top w:w="0" w:type="dxa"/>
            <w:bottom w:w="0" w:type="dxa"/>
          </w:tblCellMar>
        </w:tblPrEx>
        <w:trPr>
          <w:trHeight w:val="20"/>
        </w:trPr>
        <w:tc>
          <w:tcPr>
            <w:tcW w:w="1849" w:type="dxa"/>
            <w:vAlign w:val="center"/>
          </w:tcPr>
          <w:p w:rsidR="004D5B7A" w:rsidRPr="003C010E" w:rsidRDefault="004D5B7A" w:rsidP="00C41610">
            <w:pPr>
              <w:spacing w:after="101" w:line="248" w:lineRule="exact"/>
              <w:jc w:val="center"/>
              <w:rPr>
                <w:rFonts w:ascii="Arial" w:hAnsi="Arial" w:cs="Arial"/>
                <w:b/>
                <w:i/>
                <w:sz w:val="14"/>
                <w:szCs w:val="18"/>
              </w:rPr>
            </w:pPr>
            <w:r w:rsidRPr="003C010E">
              <w:rPr>
                <w:rFonts w:ascii="Arial" w:hAnsi="Arial" w:cs="Arial"/>
                <w:b/>
                <w:i/>
                <w:sz w:val="14"/>
                <w:szCs w:val="18"/>
              </w:rPr>
              <w:t>Artículo</w:t>
            </w:r>
            <w:r w:rsidR="00FF06E9" w:rsidRPr="003C010E">
              <w:rPr>
                <w:rFonts w:ascii="Arial" w:hAnsi="Arial" w:cs="Arial"/>
                <w:b/>
                <w:i/>
                <w:sz w:val="14"/>
                <w:szCs w:val="18"/>
              </w:rPr>
              <w:t xml:space="preserve"> </w:t>
            </w:r>
            <w:r w:rsidRPr="003C010E">
              <w:rPr>
                <w:rFonts w:ascii="Arial" w:hAnsi="Arial" w:cs="Arial"/>
                <w:b/>
                <w:i/>
                <w:sz w:val="14"/>
                <w:szCs w:val="18"/>
              </w:rPr>
              <w:t>70</w:t>
            </w:r>
            <w:r w:rsidR="006A1855">
              <w:rPr>
                <w:rFonts w:ascii="Arial" w:hAnsi="Arial" w:cs="Arial"/>
                <w:b/>
                <w:i/>
                <w:sz w:val="14"/>
                <w:szCs w:val="18"/>
              </w:rPr>
              <w:t xml:space="preserve">  </w:t>
            </w:r>
            <w:r w:rsidR="00FF06E9" w:rsidRPr="003C010E">
              <w:rPr>
                <w:rFonts w:ascii="Arial" w:hAnsi="Arial" w:cs="Arial"/>
                <w:b/>
                <w:i/>
                <w:sz w:val="14"/>
                <w:szCs w:val="18"/>
              </w:rPr>
              <w:t>…</w:t>
            </w:r>
          </w:p>
        </w:tc>
        <w:tc>
          <w:tcPr>
            <w:tcW w:w="2225" w:type="dxa"/>
            <w:vAlign w:val="center"/>
          </w:tcPr>
          <w:p w:rsidR="004D5B7A" w:rsidRPr="00FF06E9" w:rsidRDefault="004D5B7A" w:rsidP="00C41610">
            <w:pPr>
              <w:spacing w:after="101" w:line="248" w:lineRule="exact"/>
              <w:jc w:val="center"/>
              <w:rPr>
                <w:rFonts w:ascii="Arial" w:hAnsi="Arial" w:cs="Arial"/>
                <w:i/>
                <w:sz w:val="14"/>
                <w:szCs w:val="18"/>
              </w:rPr>
            </w:pPr>
            <w:r w:rsidRPr="00FF06E9">
              <w:rPr>
                <w:rFonts w:ascii="Arial" w:hAnsi="Arial" w:cs="Arial"/>
                <w:b/>
                <w:i/>
                <w:sz w:val="14"/>
                <w:szCs w:val="18"/>
              </w:rPr>
              <w:t>Fracción</w:t>
            </w:r>
            <w:r w:rsidR="00FF06E9" w:rsidRPr="00FF06E9">
              <w:rPr>
                <w:rFonts w:ascii="Arial" w:hAnsi="Arial" w:cs="Arial"/>
                <w:b/>
                <w:i/>
                <w:sz w:val="14"/>
                <w:szCs w:val="18"/>
              </w:rPr>
              <w:t xml:space="preserve"> </w:t>
            </w:r>
            <w:r w:rsidRPr="00FF06E9">
              <w:rPr>
                <w:rFonts w:ascii="Arial" w:hAnsi="Arial" w:cs="Arial"/>
                <w:b/>
                <w:i/>
                <w:sz w:val="14"/>
                <w:szCs w:val="18"/>
              </w:rPr>
              <w:t>VIII</w:t>
            </w:r>
            <w:r w:rsidR="00FF06E9" w:rsidRPr="00FF06E9">
              <w:rPr>
                <w:rFonts w:ascii="Arial" w:hAnsi="Arial" w:cs="Arial"/>
                <w:i/>
                <w:sz w:val="14"/>
                <w:szCs w:val="18"/>
              </w:rPr>
              <w:t xml:space="preserve"> </w:t>
            </w:r>
            <w:r w:rsidRPr="00FF06E9">
              <w:rPr>
                <w:rFonts w:ascii="Arial" w:hAnsi="Arial" w:cs="Arial"/>
                <w:i/>
                <w:sz w:val="14"/>
                <w:szCs w:val="18"/>
              </w:rPr>
              <w:t>La</w:t>
            </w:r>
            <w:r w:rsidR="00FF06E9" w:rsidRPr="00FF06E9">
              <w:rPr>
                <w:rFonts w:ascii="Arial" w:hAnsi="Arial" w:cs="Arial"/>
                <w:i/>
                <w:sz w:val="14"/>
                <w:szCs w:val="18"/>
              </w:rPr>
              <w:t xml:space="preserve"> </w:t>
            </w:r>
            <w:r w:rsidRPr="00FF06E9">
              <w:rPr>
                <w:rFonts w:ascii="Arial" w:hAnsi="Arial" w:cs="Arial"/>
                <w:i/>
                <w:sz w:val="14"/>
                <w:szCs w:val="18"/>
              </w:rPr>
              <w:t>remuneración</w:t>
            </w:r>
            <w:r w:rsidR="00FF06E9" w:rsidRPr="00FF06E9">
              <w:rPr>
                <w:rFonts w:ascii="Arial" w:hAnsi="Arial" w:cs="Arial"/>
                <w:i/>
                <w:sz w:val="14"/>
                <w:szCs w:val="18"/>
              </w:rPr>
              <w:t xml:space="preserve"> </w:t>
            </w:r>
            <w:r w:rsidRPr="00FF06E9">
              <w:rPr>
                <w:rFonts w:ascii="Arial" w:hAnsi="Arial" w:cs="Arial"/>
                <w:i/>
                <w:sz w:val="14"/>
                <w:szCs w:val="18"/>
              </w:rPr>
              <w:t>bruta</w:t>
            </w:r>
            <w:r w:rsidR="00FF06E9" w:rsidRPr="00FF06E9">
              <w:rPr>
                <w:rFonts w:ascii="Arial" w:hAnsi="Arial" w:cs="Arial"/>
                <w:i/>
                <w:sz w:val="14"/>
                <w:szCs w:val="18"/>
              </w:rPr>
              <w:t xml:space="preserve"> </w:t>
            </w:r>
            <w:r w:rsidRPr="00FF06E9">
              <w:rPr>
                <w:rFonts w:ascii="Arial" w:hAnsi="Arial" w:cs="Arial"/>
                <w:i/>
                <w:sz w:val="14"/>
                <w:szCs w:val="18"/>
              </w:rPr>
              <w:t>y</w:t>
            </w:r>
            <w:r w:rsidR="00FF06E9" w:rsidRPr="00FF06E9">
              <w:rPr>
                <w:rFonts w:ascii="Arial" w:hAnsi="Arial" w:cs="Arial"/>
                <w:i/>
                <w:sz w:val="14"/>
                <w:szCs w:val="18"/>
              </w:rPr>
              <w:t xml:space="preserve"> </w:t>
            </w:r>
            <w:r w:rsidRPr="00FF06E9">
              <w:rPr>
                <w:rFonts w:ascii="Arial" w:hAnsi="Arial" w:cs="Arial"/>
                <w:i/>
                <w:sz w:val="14"/>
                <w:szCs w:val="18"/>
              </w:rPr>
              <w:t>neta</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todos</w:t>
            </w:r>
            <w:r w:rsidR="00FF06E9" w:rsidRPr="00FF06E9">
              <w:rPr>
                <w:rFonts w:ascii="Arial" w:hAnsi="Arial" w:cs="Arial"/>
                <w:i/>
                <w:sz w:val="14"/>
                <w:szCs w:val="18"/>
              </w:rPr>
              <w:t xml:space="preserve"> </w:t>
            </w:r>
            <w:r w:rsidRPr="00FF06E9">
              <w:rPr>
                <w:rFonts w:ascii="Arial" w:hAnsi="Arial" w:cs="Arial"/>
                <w:i/>
                <w:sz w:val="14"/>
                <w:szCs w:val="18"/>
              </w:rPr>
              <w:t>los</w:t>
            </w:r>
            <w:r w:rsidR="00FF06E9" w:rsidRPr="00FF06E9">
              <w:rPr>
                <w:rFonts w:ascii="Arial" w:hAnsi="Arial" w:cs="Arial"/>
                <w:i/>
                <w:sz w:val="14"/>
                <w:szCs w:val="18"/>
              </w:rPr>
              <w:t xml:space="preserve"> </w:t>
            </w:r>
            <w:r w:rsidRPr="00FF06E9">
              <w:rPr>
                <w:rFonts w:ascii="Arial" w:hAnsi="Arial" w:cs="Arial"/>
                <w:i/>
                <w:sz w:val="14"/>
                <w:szCs w:val="18"/>
              </w:rPr>
              <w:t>Servidores</w:t>
            </w:r>
            <w:r w:rsidR="00FF06E9" w:rsidRPr="00FF06E9">
              <w:rPr>
                <w:rFonts w:ascii="Arial" w:hAnsi="Arial" w:cs="Arial"/>
                <w:i/>
                <w:sz w:val="14"/>
                <w:szCs w:val="18"/>
              </w:rPr>
              <w:t xml:space="preserve"> </w:t>
            </w:r>
            <w:r w:rsidRPr="00FF06E9">
              <w:rPr>
                <w:rFonts w:ascii="Arial" w:hAnsi="Arial" w:cs="Arial"/>
                <w:i/>
                <w:sz w:val="14"/>
                <w:szCs w:val="18"/>
              </w:rPr>
              <w:t>Públicos</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base</w:t>
            </w:r>
            <w:r w:rsidR="00FF06E9" w:rsidRPr="00FF06E9">
              <w:rPr>
                <w:rFonts w:ascii="Arial" w:hAnsi="Arial" w:cs="Arial"/>
                <w:i/>
                <w:sz w:val="14"/>
                <w:szCs w:val="18"/>
              </w:rPr>
              <w:t xml:space="preserve"> </w:t>
            </w:r>
            <w:r w:rsidRPr="00FF06E9">
              <w:rPr>
                <w:rFonts w:ascii="Arial" w:hAnsi="Arial" w:cs="Arial"/>
                <w:i/>
                <w:sz w:val="14"/>
                <w:szCs w:val="18"/>
              </w:rPr>
              <w:t>o</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confianza,</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todas</w:t>
            </w:r>
            <w:r w:rsidR="00FF06E9" w:rsidRPr="00FF06E9">
              <w:rPr>
                <w:rFonts w:ascii="Arial" w:hAnsi="Arial" w:cs="Arial"/>
                <w:i/>
                <w:sz w:val="14"/>
                <w:szCs w:val="18"/>
              </w:rPr>
              <w:t xml:space="preserve"> </w:t>
            </w:r>
            <w:r w:rsidRPr="00FF06E9">
              <w:rPr>
                <w:rFonts w:ascii="Arial" w:hAnsi="Arial" w:cs="Arial"/>
                <w:i/>
                <w:sz w:val="14"/>
                <w:szCs w:val="18"/>
              </w:rPr>
              <w:t>las</w:t>
            </w:r>
            <w:r w:rsidR="00FF06E9" w:rsidRPr="00FF06E9">
              <w:rPr>
                <w:rFonts w:ascii="Arial" w:hAnsi="Arial" w:cs="Arial"/>
                <w:i/>
                <w:sz w:val="14"/>
                <w:szCs w:val="18"/>
              </w:rPr>
              <w:t xml:space="preserve"> </w:t>
            </w:r>
            <w:r w:rsidRPr="00FF06E9">
              <w:rPr>
                <w:rFonts w:ascii="Arial" w:hAnsi="Arial" w:cs="Arial"/>
                <w:i/>
                <w:sz w:val="14"/>
                <w:szCs w:val="18"/>
              </w:rPr>
              <w:t>percepciones,</w:t>
            </w:r>
            <w:r w:rsidR="00FF06E9" w:rsidRPr="00FF06E9">
              <w:rPr>
                <w:rFonts w:ascii="Arial" w:hAnsi="Arial" w:cs="Arial"/>
                <w:i/>
                <w:sz w:val="14"/>
                <w:szCs w:val="18"/>
              </w:rPr>
              <w:t xml:space="preserve"> </w:t>
            </w:r>
            <w:r w:rsidRPr="00FF06E9">
              <w:rPr>
                <w:rFonts w:ascii="Arial" w:hAnsi="Arial" w:cs="Arial"/>
                <w:i/>
                <w:sz w:val="14"/>
                <w:szCs w:val="18"/>
              </w:rPr>
              <w:t>incluyendo</w:t>
            </w:r>
            <w:r w:rsidR="00FF06E9" w:rsidRPr="00FF06E9">
              <w:rPr>
                <w:rFonts w:ascii="Arial" w:hAnsi="Arial" w:cs="Arial"/>
                <w:i/>
                <w:sz w:val="14"/>
                <w:szCs w:val="18"/>
              </w:rPr>
              <w:t xml:space="preserve"> </w:t>
            </w:r>
            <w:r w:rsidRPr="00FF06E9">
              <w:rPr>
                <w:rFonts w:ascii="Arial" w:hAnsi="Arial" w:cs="Arial"/>
                <w:i/>
                <w:sz w:val="14"/>
                <w:szCs w:val="18"/>
              </w:rPr>
              <w:t>sueldos,</w:t>
            </w:r>
            <w:r w:rsidR="00FF06E9" w:rsidRPr="00FF06E9">
              <w:rPr>
                <w:rFonts w:ascii="Arial" w:hAnsi="Arial" w:cs="Arial"/>
                <w:i/>
                <w:sz w:val="14"/>
                <w:szCs w:val="18"/>
              </w:rPr>
              <w:t xml:space="preserve"> </w:t>
            </w:r>
            <w:r w:rsidRPr="00FF06E9">
              <w:rPr>
                <w:rFonts w:ascii="Arial" w:hAnsi="Arial" w:cs="Arial"/>
                <w:i/>
                <w:sz w:val="14"/>
                <w:szCs w:val="18"/>
              </w:rPr>
              <w:t>prestaciones,</w:t>
            </w:r>
            <w:r w:rsidR="00FF06E9" w:rsidRPr="00FF06E9">
              <w:rPr>
                <w:rFonts w:ascii="Arial" w:hAnsi="Arial" w:cs="Arial"/>
                <w:i/>
                <w:sz w:val="14"/>
                <w:szCs w:val="18"/>
              </w:rPr>
              <w:t xml:space="preserve"> </w:t>
            </w:r>
            <w:r w:rsidRPr="00FF06E9">
              <w:rPr>
                <w:rFonts w:ascii="Arial" w:hAnsi="Arial" w:cs="Arial"/>
                <w:i/>
                <w:sz w:val="14"/>
                <w:szCs w:val="18"/>
              </w:rPr>
              <w:t>gratificaciones,</w:t>
            </w:r>
            <w:r w:rsidR="00FF06E9" w:rsidRPr="00FF06E9">
              <w:rPr>
                <w:rFonts w:ascii="Arial" w:hAnsi="Arial" w:cs="Arial"/>
                <w:i/>
                <w:sz w:val="14"/>
                <w:szCs w:val="18"/>
              </w:rPr>
              <w:t xml:space="preserve"> </w:t>
            </w:r>
            <w:r w:rsidRPr="00FF06E9">
              <w:rPr>
                <w:rFonts w:ascii="Arial" w:hAnsi="Arial" w:cs="Arial"/>
                <w:i/>
                <w:sz w:val="14"/>
                <w:szCs w:val="18"/>
              </w:rPr>
              <w:t>primas,</w:t>
            </w:r>
            <w:r w:rsidR="00FF06E9" w:rsidRPr="00FF06E9">
              <w:rPr>
                <w:rFonts w:ascii="Arial" w:hAnsi="Arial" w:cs="Arial"/>
                <w:i/>
                <w:sz w:val="14"/>
                <w:szCs w:val="18"/>
              </w:rPr>
              <w:t xml:space="preserve"> </w:t>
            </w:r>
            <w:r w:rsidRPr="00FF06E9">
              <w:rPr>
                <w:rFonts w:ascii="Arial" w:hAnsi="Arial" w:cs="Arial"/>
                <w:i/>
                <w:sz w:val="14"/>
                <w:szCs w:val="18"/>
              </w:rPr>
              <w:t>comisiones,</w:t>
            </w:r>
            <w:r w:rsidR="00FF06E9" w:rsidRPr="00FF06E9">
              <w:rPr>
                <w:rFonts w:ascii="Arial" w:hAnsi="Arial" w:cs="Arial"/>
                <w:i/>
                <w:sz w:val="14"/>
                <w:szCs w:val="18"/>
              </w:rPr>
              <w:t xml:space="preserve"> </w:t>
            </w:r>
            <w:r w:rsidRPr="00FF06E9">
              <w:rPr>
                <w:rFonts w:ascii="Arial" w:hAnsi="Arial" w:cs="Arial"/>
                <w:i/>
                <w:sz w:val="14"/>
                <w:szCs w:val="18"/>
              </w:rPr>
              <w:t>dietas,</w:t>
            </w:r>
            <w:r w:rsidR="00FF06E9" w:rsidRPr="00FF06E9">
              <w:rPr>
                <w:rFonts w:ascii="Arial" w:hAnsi="Arial" w:cs="Arial"/>
                <w:i/>
                <w:sz w:val="14"/>
                <w:szCs w:val="18"/>
              </w:rPr>
              <w:t xml:space="preserve"> </w:t>
            </w:r>
            <w:r w:rsidRPr="00FF06E9">
              <w:rPr>
                <w:rFonts w:ascii="Arial" w:hAnsi="Arial" w:cs="Arial"/>
                <w:i/>
                <w:sz w:val="14"/>
                <w:szCs w:val="18"/>
              </w:rPr>
              <w:t>bonos,</w:t>
            </w:r>
            <w:r w:rsidR="00FF06E9" w:rsidRPr="00FF06E9">
              <w:rPr>
                <w:rFonts w:ascii="Arial" w:hAnsi="Arial" w:cs="Arial"/>
                <w:i/>
                <w:sz w:val="14"/>
                <w:szCs w:val="18"/>
              </w:rPr>
              <w:t xml:space="preserve"> </w:t>
            </w:r>
            <w:r w:rsidRPr="00FF06E9">
              <w:rPr>
                <w:rFonts w:ascii="Arial" w:hAnsi="Arial" w:cs="Arial"/>
                <w:i/>
                <w:sz w:val="14"/>
                <w:szCs w:val="18"/>
              </w:rPr>
              <w:t>estímulos,</w:t>
            </w:r>
            <w:r w:rsidR="00FF06E9" w:rsidRPr="00FF06E9">
              <w:rPr>
                <w:rFonts w:ascii="Arial" w:hAnsi="Arial" w:cs="Arial"/>
                <w:i/>
                <w:sz w:val="14"/>
                <w:szCs w:val="18"/>
              </w:rPr>
              <w:t xml:space="preserve"> </w:t>
            </w:r>
            <w:r w:rsidRPr="00FF06E9">
              <w:rPr>
                <w:rFonts w:ascii="Arial" w:hAnsi="Arial" w:cs="Arial"/>
                <w:i/>
                <w:sz w:val="14"/>
                <w:szCs w:val="18"/>
              </w:rPr>
              <w:t>ingresos</w:t>
            </w:r>
            <w:r w:rsidR="00FF06E9" w:rsidRPr="00FF06E9">
              <w:rPr>
                <w:rFonts w:ascii="Arial" w:hAnsi="Arial" w:cs="Arial"/>
                <w:i/>
                <w:sz w:val="14"/>
                <w:szCs w:val="18"/>
              </w:rPr>
              <w:t xml:space="preserve"> </w:t>
            </w:r>
            <w:r w:rsidRPr="00FF06E9">
              <w:rPr>
                <w:rFonts w:ascii="Arial" w:hAnsi="Arial" w:cs="Arial"/>
                <w:i/>
                <w:sz w:val="14"/>
                <w:szCs w:val="18"/>
              </w:rPr>
              <w:t>y</w:t>
            </w:r>
            <w:r w:rsidR="00FF06E9" w:rsidRPr="00FF06E9">
              <w:rPr>
                <w:rFonts w:ascii="Arial" w:hAnsi="Arial" w:cs="Arial"/>
                <w:i/>
                <w:sz w:val="14"/>
                <w:szCs w:val="18"/>
              </w:rPr>
              <w:t xml:space="preserve"> </w:t>
            </w:r>
            <w:r w:rsidRPr="00FF06E9">
              <w:rPr>
                <w:rFonts w:ascii="Arial" w:hAnsi="Arial" w:cs="Arial"/>
                <w:i/>
                <w:sz w:val="14"/>
                <w:szCs w:val="18"/>
              </w:rPr>
              <w:t>sistemas</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compensación,</w:t>
            </w:r>
            <w:r w:rsidR="00FF06E9" w:rsidRPr="00FF06E9">
              <w:rPr>
                <w:rFonts w:ascii="Arial" w:hAnsi="Arial" w:cs="Arial"/>
                <w:i/>
                <w:sz w:val="14"/>
                <w:szCs w:val="18"/>
              </w:rPr>
              <w:t xml:space="preserve"> </w:t>
            </w:r>
            <w:r w:rsidRPr="00FF06E9">
              <w:rPr>
                <w:rFonts w:ascii="Arial" w:hAnsi="Arial" w:cs="Arial"/>
                <w:i/>
                <w:sz w:val="14"/>
                <w:szCs w:val="18"/>
              </w:rPr>
              <w:t>señalando</w:t>
            </w:r>
            <w:r w:rsidR="00FF06E9" w:rsidRPr="00FF06E9">
              <w:rPr>
                <w:rFonts w:ascii="Arial" w:hAnsi="Arial" w:cs="Arial"/>
                <w:i/>
                <w:sz w:val="14"/>
                <w:szCs w:val="18"/>
              </w:rPr>
              <w:t xml:space="preserve"> </w:t>
            </w:r>
            <w:r w:rsidRPr="00FF06E9">
              <w:rPr>
                <w:rFonts w:ascii="Arial" w:hAnsi="Arial" w:cs="Arial"/>
                <w:i/>
                <w:sz w:val="14"/>
                <w:szCs w:val="18"/>
              </w:rPr>
              <w:t>la</w:t>
            </w:r>
            <w:r w:rsidR="00FF06E9" w:rsidRPr="00FF06E9">
              <w:rPr>
                <w:rFonts w:ascii="Arial" w:hAnsi="Arial" w:cs="Arial"/>
                <w:i/>
                <w:sz w:val="14"/>
                <w:szCs w:val="18"/>
              </w:rPr>
              <w:t xml:space="preserve"> </w:t>
            </w:r>
            <w:r w:rsidRPr="00FF06E9">
              <w:rPr>
                <w:rFonts w:ascii="Arial" w:hAnsi="Arial" w:cs="Arial"/>
                <w:i/>
                <w:sz w:val="14"/>
                <w:szCs w:val="18"/>
              </w:rPr>
              <w:t>periodicidad</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dicha</w:t>
            </w:r>
            <w:r w:rsidR="00FF06E9" w:rsidRPr="00FF06E9">
              <w:rPr>
                <w:rFonts w:ascii="Arial" w:hAnsi="Arial" w:cs="Arial"/>
                <w:i/>
                <w:sz w:val="14"/>
                <w:szCs w:val="18"/>
              </w:rPr>
              <w:t xml:space="preserve"> </w:t>
            </w:r>
            <w:r w:rsidRPr="00FF06E9">
              <w:rPr>
                <w:rFonts w:ascii="Arial" w:hAnsi="Arial" w:cs="Arial"/>
                <w:i/>
                <w:sz w:val="14"/>
                <w:szCs w:val="18"/>
              </w:rPr>
              <w:t>remuneración;</w:t>
            </w:r>
          </w:p>
        </w:tc>
        <w:tc>
          <w:tcPr>
            <w:tcW w:w="1235" w:type="dxa"/>
            <w:vAlign w:val="center"/>
          </w:tcPr>
          <w:p w:rsidR="004D5B7A" w:rsidRPr="00A8588B" w:rsidRDefault="004D5B7A" w:rsidP="00C41610">
            <w:pPr>
              <w:spacing w:after="101" w:line="248" w:lineRule="exact"/>
              <w:jc w:val="center"/>
              <w:rPr>
                <w:rFonts w:ascii="Arial" w:hAnsi="Arial" w:cs="Arial"/>
                <w:sz w:val="14"/>
                <w:szCs w:val="18"/>
              </w:rPr>
            </w:pPr>
            <w:r w:rsidRPr="00A8588B">
              <w:rPr>
                <w:rFonts w:ascii="Arial" w:hAnsi="Arial" w:cs="Arial"/>
                <w:sz w:val="14"/>
                <w:szCs w:val="18"/>
              </w:rPr>
              <w:t>Trimestral</w:t>
            </w:r>
          </w:p>
        </w:tc>
        <w:tc>
          <w:tcPr>
            <w:tcW w:w="1907" w:type="dxa"/>
            <w:vAlign w:val="center"/>
          </w:tcPr>
          <w:p w:rsidR="004D5B7A" w:rsidRPr="00A8588B" w:rsidRDefault="004D5B7A" w:rsidP="00C41610">
            <w:pPr>
              <w:spacing w:after="101" w:line="248" w:lineRule="exact"/>
              <w:jc w:val="center"/>
              <w:rPr>
                <w:rFonts w:ascii="Arial" w:hAnsi="Arial" w:cs="Arial"/>
                <w:sz w:val="14"/>
                <w:szCs w:val="18"/>
              </w:rPr>
            </w:pPr>
            <w:r w:rsidRPr="00A8588B">
              <w:rPr>
                <w:rFonts w:ascii="Arial" w:hAnsi="Arial" w:cs="Arial"/>
                <w:sz w:val="14"/>
                <w:szCs w:val="18"/>
              </w:rPr>
              <w:t>o---o</w:t>
            </w:r>
          </w:p>
        </w:tc>
        <w:tc>
          <w:tcPr>
            <w:tcW w:w="1496" w:type="dxa"/>
            <w:vAlign w:val="center"/>
          </w:tcPr>
          <w:p w:rsidR="004D5B7A" w:rsidRPr="00A8588B" w:rsidRDefault="004D5B7A" w:rsidP="00C41610">
            <w:pPr>
              <w:spacing w:after="101" w:line="248" w:lineRule="exact"/>
              <w:jc w:val="center"/>
              <w:rPr>
                <w:rFonts w:ascii="Arial" w:hAnsi="Arial" w:cs="Arial"/>
                <w:sz w:val="14"/>
                <w:szCs w:val="18"/>
              </w:rPr>
            </w:pPr>
            <w:r w:rsidRPr="00A8588B">
              <w:rPr>
                <w:rFonts w:ascii="Arial" w:hAnsi="Arial" w:cs="Arial"/>
                <w:sz w:val="14"/>
                <w:szCs w:val="18"/>
              </w:rPr>
              <w:t>Información</w:t>
            </w:r>
            <w:r w:rsidR="00FF06E9">
              <w:rPr>
                <w:rFonts w:ascii="Arial" w:hAnsi="Arial" w:cs="Arial"/>
                <w:sz w:val="14"/>
                <w:szCs w:val="18"/>
              </w:rPr>
              <w:t xml:space="preserve"> </w:t>
            </w:r>
            <w:r w:rsidRPr="00A8588B">
              <w:rPr>
                <w:rFonts w:ascii="Arial" w:hAnsi="Arial" w:cs="Arial"/>
                <w:sz w:val="14"/>
                <w:szCs w:val="18"/>
              </w:rPr>
              <w:t>del</w:t>
            </w:r>
            <w:r w:rsidR="00FF06E9">
              <w:rPr>
                <w:rFonts w:ascii="Arial" w:hAnsi="Arial" w:cs="Arial"/>
                <w:sz w:val="14"/>
                <w:szCs w:val="18"/>
              </w:rPr>
              <w:t xml:space="preserve"> </w:t>
            </w:r>
            <w:r w:rsidRPr="00A8588B">
              <w:rPr>
                <w:rFonts w:ascii="Arial" w:hAnsi="Arial" w:cs="Arial"/>
                <w:sz w:val="14"/>
                <w:szCs w:val="18"/>
              </w:rPr>
              <w:t>ejercicio</w:t>
            </w:r>
            <w:r w:rsidR="00FF06E9">
              <w:rPr>
                <w:rFonts w:ascii="Arial" w:hAnsi="Arial" w:cs="Arial"/>
                <w:sz w:val="14"/>
                <w:szCs w:val="18"/>
              </w:rPr>
              <w:t xml:space="preserve"> </w:t>
            </w:r>
            <w:r w:rsidRPr="00A8588B">
              <w:rPr>
                <w:rFonts w:ascii="Arial" w:hAnsi="Arial" w:cs="Arial"/>
                <w:sz w:val="14"/>
                <w:szCs w:val="18"/>
              </w:rPr>
              <w:t>en</w:t>
            </w:r>
            <w:r w:rsidR="00FF06E9">
              <w:rPr>
                <w:rFonts w:ascii="Arial" w:hAnsi="Arial" w:cs="Arial"/>
                <w:sz w:val="14"/>
                <w:szCs w:val="18"/>
              </w:rPr>
              <w:t xml:space="preserve"> </w:t>
            </w:r>
            <w:r w:rsidRPr="00A8588B">
              <w:rPr>
                <w:rFonts w:ascii="Arial" w:hAnsi="Arial" w:cs="Arial"/>
                <w:sz w:val="14"/>
                <w:szCs w:val="18"/>
              </w:rPr>
              <w:t>curso</w:t>
            </w:r>
            <w:r w:rsidR="00FF06E9">
              <w:rPr>
                <w:rFonts w:ascii="Arial" w:hAnsi="Arial" w:cs="Arial"/>
                <w:sz w:val="14"/>
                <w:szCs w:val="18"/>
              </w:rPr>
              <w:t xml:space="preserve"> </w:t>
            </w:r>
            <w:r w:rsidRPr="00A8588B">
              <w:rPr>
                <w:rFonts w:ascii="Arial" w:hAnsi="Arial" w:cs="Arial"/>
                <w:sz w:val="14"/>
                <w:szCs w:val="18"/>
              </w:rPr>
              <w:t>y</w:t>
            </w:r>
            <w:r w:rsidR="00FF06E9">
              <w:rPr>
                <w:rFonts w:ascii="Arial" w:hAnsi="Arial" w:cs="Arial"/>
                <w:sz w:val="14"/>
                <w:szCs w:val="18"/>
              </w:rPr>
              <w:t xml:space="preserve"> </w:t>
            </w:r>
            <w:r w:rsidRPr="00A8588B">
              <w:rPr>
                <w:rFonts w:ascii="Arial" w:hAnsi="Arial" w:cs="Arial"/>
                <w:sz w:val="14"/>
                <w:szCs w:val="18"/>
              </w:rPr>
              <w:t>la</w:t>
            </w:r>
            <w:r w:rsidR="00FF06E9">
              <w:rPr>
                <w:rFonts w:ascii="Arial" w:hAnsi="Arial" w:cs="Arial"/>
                <w:sz w:val="14"/>
                <w:szCs w:val="18"/>
              </w:rPr>
              <w:t xml:space="preserve"> </w:t>
            </w:r>
            <w:r w:rsidRPr="00A8588B">
              <w:rPr>
                <w:rFonts w:ascii="Arial" w:hAnsi="Arial" w:cs="Arial"/>
                <w:sz w:val="14"/>
                <w:szCs w:val="18"/>
              </w:rPr>
              <w:t>correspondiente</w:t>
            </w:r>
            <w:r w:rsidR="00FF06E9">
              <w:rPr>
                <w:rFonts w:ascii="Arial" w:hAnsi="Arial" w:cs="Arial"/>
                <w:sz w:val="14"/>
                <w:szCs w:val="18"/>
              </w:rPr>
              <w:t xml:space="preserve"> </w:t>
            </w:r>
            <w:r w:rsidRPr="00A8588B">
              <w:rPr>
                <w:rFonts w:ascii="Arial" w:hAnsi="Arial" w:cs="Arial"/>
                <w:sz w:val="14"/>
                <w:szCs w:val="18"/>
              </w:rPr>
              <w:t>al</w:t>
            </w:r>
            <w:r w:rsidR="00FF06E9">
              <w:rPr>
                <w:rFonts w:ascii="Arial" w:hAnsi="Arial" w:cs="Arial"/>
                <w:sz w:val="14"/>
                <w:szCs w:val="18"/>
              </w:rPr>
              <w:t xml:space="preserve"> </w:t>
            </w:r>
            <w:r w:rsidRPr="00A8588B">
              <w:rPr>
                <w:rFonts w:ascii="Arial" w:hAnsi="Arial" w:cs="Arial"/>
                <w:sz w:val="14"/>
                <w:szCs w:val="18"/>
              </w:rPr>
              <w:t>ejercicio</w:t>
            </w:r>
            <w:r w:rsidR="00FF06E9">
              <w:rPr>
                <w:rFonts w:ascii="Arial" w:hAnsi="Arial" w:cs="Arial"/>
                <w:sz w:val="14"/>
                <w:szCs w:val="18"/>
              </w:rPr>
              <w:t xml:space="preserve"> </w:t>
            </w:r>
            <w:r w:rsidRPr="00A8588B">
              <w:rPr>
                <w:rFonts w:ascii="Arial" w:hAnsi="Arial" w:cs="Arial"/>
                <w:sz w:val="14"/>
                <w:szCs w:val="18"/>
              </w:rPr>
              <w:t>inmediato</w:t>
            </w:r>
            <w:r w:rsidR="00FF06E9">
              <w:rPr>
                <w:rFonts w:ascii="Arial" w:hAnsi="Arial" w:cs="Arial"/>
                <w:sz w:val="14"/>
                <w:szCs w:val="18"/>
              </w:rPr>
              <w:t xml:space="preserve"> </w:t>
            </w:r>
            <w:r w:rsidRPr="00A8588B">
              <w:rPr>
                <w:rFonts w:ascii="Arial" w:hAnsi="Arial" w:cs="Arial"/>
                <w:sz w:val="14"/>
                <w:szCs w:val="18"/>
              </w:rPr>
              <w:t>anterior.</w:t>
            </w:r>
          </w:p>
        </w:tc>
      </w:tr>
      <w:tr w:rsidR="004D5B7A" w:rsidRPr="00A8588B">
        <w:tblPrEx>
          <w:tblCellMar>
            <w:top w:w="0" w:type="dxa"/>
            <w:bottom w:w="0" w:type="dxa"/>
          </w:tblCellMar>
        </w:tblPrEx>
        <w:trPr>
          <w:trHeight w:val="20"/>
        </w:trPr>
        <w:tc>
          <w:tcPr>
            <w:tcW w:w="1849" w:type="dxa"/>
            <w:vAlign w:val="center"/>
          </w:tcPr>
          <w:p w:rsidR="004D5B7A" w:rsidRPr="003C010E" w:rsidRDefault="004D5B7A" w:rsidP="00C41610">
            <w:pPr>
              <w:spacing w:after="101" w:line="248" w:lineRule="exact"/>
              <w:jc w:val="center"/>
              <w:rPr>
                <w:rFonts w:ascii="Arial" w:hAnsi="Arial" w:cs="Arial"/>
                <w:b/>
                <w:i/>
                <w:sz w:val="14"/>
                <w:szCs w:val="18"/>
              </w:rPr>
            </w:pPr>
            <w:r w:rsidRPr="003C010E">
              <w:rPr>
                <w:rFonts w:ascii="Arial" w:hAnsi="Arial" w:cs="Arial"/>
                <w:b/>
                <w:i/>
                <w:sz w:val="14"/>
                <w:szCs w:val="18"/>
              </w:rPr>
              <w:t>Artículo</w:t>
            </w:r>
            <w:r w:rsidR="00FF06E9" w:rsidRPr="003C010E">
              <w:rPr>
                <w:rFonts w:ascii="Arial" w:hAnsi="Arial" w:cs="Arial"/>
                <w:b/>
                <w:i/>
                <w:sz w:val="14"/>
                <w:szCs w:val="18"/>
              </w:rPr>
              <w:t xml:space="preserve"> </w:t>
            </w:r>
            <w:r w:rsidRPr="003C010E">
              <w:rPr>
                <w:rFonts w:ascii="Arial" w:hAnsi="Arial" w:cs="Arial"/>
                <w:b/>
                <w:i/>
                <w:sz w:val="14"/>
                <w:szCs w:val="18"/>
              </w:rPr>
              <w:t>70</w:t>
            </w:r>
            <w:r w:rsidR="006A1855">
              <w:rPr>
                <w:rFonts w:ascii="Arial" w:hAnsi="Arial" w:cs="Arial"/>
                <w:b/>
                <w:i/>
                <w:sz w:val="14"/>
                <w:szCs w:val="18"/>
              </w:rPr>
              <w:t xml:space="preserve">  </w:t>
            </w:r>
            <w:r w:rsidR="00FF06E9" w:rsidRPr="003C010E">
              <w:rPr>
                <w:rFonts w:ascii="Arial" w:hAnsi="Arial" w:cs="Arial"/>
                <w:b/>
                <w:i/>
                <w:sz w:val="14"/>
                <w:szCs w:val="18"/>
              </w:rPr>
              <w:t>…</w:t>
            </w:r>
          </w:p>
        </w:tc>
        <w:tc>
          <w:tcPr>
            <w:tcW w:w="2225" w:type="dxa"/>
            <w:vAlign w:val="center"/>
          </w:tcPr>
          <w:p w:rsidR="004D5B7A" w:rsidRPr="00FF06E9" w:rsidRDefault="004D5B7A" w:rsidP="00C41610">
            <w:pPr>
              <w:spacing w:after="101" w:line="248" w:lineRule="exact"/>
              <w:jc w:val="center"/>
              <w:rPr>
                <w:rFonts w:ascii="Arial" w:hAnsi="Arial" w:cs="Arial"/>
                <w:i/>
                <w:sz w:val="14"/>
                <w:szCs w:val="18"/>
              </w:rPr>
            </w:pPr>
            <w:r w:rsidRPr="00FF06E9">
              <w:rPr>
                <w:rFonts w:ascii="Arial" w:hAnsi="Arial" w:cs="Arial"/>
                <w:b/>
                <w:i/>
                <w:sz w:val="14"/>
                <w:szCs w:val="18"/>
              </w:rPr>
              <w:t>Fracción</w:t>
            </w:r>
            <w:r w:rsidR="00FF06E9" w:rsidRPr="00FF06E9">
              <w:rPr>
                <w:rFonts w:ascii="Arial" w:hAnsi="Arial" w:cs="Arial"/>
                <w:b/>
                <w:i/>
                <w:sz w:val="14"/>
                <w:szCs w:val="18"/>
              </w:rPr>
              <w:t xml:space="preserve"> </w:t>
            </w:r>
            <w:r w:rsidRPr="00FF06E9">
              <w:rPr>
                <w:rFonts w:ascii="Arial" w:hAnsi="Arial" w:cs="Arial"/>
                <w:b/>
                <w:i/>
                <w:sz w:val="14"/>
                <w:szCs w:val="18"/>
              </w:rPr>
              <w:t>IX</w:t>
            </w:r>
            <w:r w:rsidR="00FF06E9" w:rsidRPr="00FF06E9">
              <w:rPr>
                <w:rFonts w:ascii="Arial" w:hAnsi="Arial" w:cs="Arial"/>
                <w:i/>
                <w:sz w:val="14"/>
                <w:szCs w:val="18"/>
              </w:rPr>
              <w:t xml:space="preserve"> </w:t>
            </w:r>
            <w:r w:rsidRPr="00FF06E9">
              <w:rPr>
                <w:rFonts w:ascii="Arial" w:hAnsi="Arial" w:cs="Arial"/>
                <w:i/>
                <w:sz w:val="14"/>
                <w:szCs w:val="18"/>
              </w:rPr>
              <w:t>Los</w:t>
            </w:r>
            <w:r w:rsidR="00FF06E9" w:rsidRPr="00FF06E9">
              <w:rPr>
                <w:rFonts w:ascii="Arial" w:hAnsi="Arial" w:cs="Arial"/>
                <w:i/>
                <w:sz w:val="14"/>
                <w:szCs w:val="18"/>
              </w:rPr>
              <w:t xml:space="preserve"> </w:t>
            </w:r>
            <w:r w:rsidRPr="00FF06E9">
              <w:rPr>
                <w:rFonts w:ascii="Arial" w:hAnsi="Arial" w:cs="Arial"/>
                <w:i/>
                <w:sz w:val="14"/>
                <w:szCs w:val="18"/>
              </w:rPr>
              <w:t>gastos</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representación</w:t>
            </w:r>
            <w:r w:rsidR="00FF06E9" w:rsidRPr="00FF06E9">
              <w:rPr>
                <w:rFonts w:ascii="Arial" w:hAnsi="Arial" w:cs="Arial"/>
                <w:i/>
                <w:sz w:val="14"/>
                <w:szCs w:val="18"/>
              </w:rPr>
              <w:t xml:space="preserve"> </w:t>
            </w:r>
            <w:r w:rsidRPr="00FF06E9">
              <w:rPr>
                <w:rFonts w:ascii="Arial" w:hAnsi="Arial" w:cs="Arial"/>
                <w:i/>
                <w:sz w:val="14"/>
                <w:szCs w:val="18"/>
              </w:rPr>
              <w:t>y</w:t>
            </w:r>
            <w:r w:rsidR="00FF06E9" w:rsidRPr="00FF06E9">
              <w:rPr>
                <w:rFonts w:ascii="Arial" w:hAnsi="Arial" w:cs="Arial"/>
                <w:i/>
                <w:sz w:val="14"/>
                <w:szCs w:val="18"/>
              </w:rPr>
              <w:t xml:space="preserve"> </w:t>
            </w:r>
            <w:r w:rsidRPr="00FF06E9">
              <w:rPr>
                <w:rFonts w:ascii="Arial" w:hAnsi="Arial" w:cs="Arial"/>
                <w:i/>
                <w:sz w:val="14"/>
                <w:szCs w:val="18"/>
              </w:rPr>
              <w:t>viáticos,</w:t>
            </w:r>
            <w:r w:rsidR="00FF06E9" w:rsidRPr="00FF06E9">
              <w:rPr>
                <w:rFonts w:ascii="Arial" w:hAnsi="Arial" w:cs="Arial"/>
                <w:i/>
                <w:sz w:val="14"/>
                <w:szCs w:val="18"/>
              </w:rPr>
              <w:t xml:space="preserve"> </w:t>
            </w:r>
            <w:r w:rsidRPr="00FF06E9">
              <w:rPr>
                <w:rFonts w:ascii="Arial" w:hAnsi="Arial" w:cs="Arial"/>
                <w:i/>
                <w:sz w:val="14"/>
                <w:szCs w:val="18"/>
              </w:rPr>
              <w:t>así</w:t>
            </w:r>
            <w:r w:rsidR="00FF06E9" w:rsidRPr="00FF06E9">
              <w:rPr>
                <w:rFonts w:ascii="Arial" w:hAnsi="Arial" w:cs="Arial"/>
                <w:i/>
                <w:sz w:val="14"/>
                <w:szCs w:val="18"/>
              </w:rPr>
              <w:t xml:space="preserve"> </w:t>
            </w:r>
            <w:r w:rsidRPr="00FF06E9">
              <w:rPr>
                <w:rFonts w:ascii="Arial" w:hAnsi="Arial" w:cs="Arial"/>
                <w:i/>
                <w:sz w:val="14"/>
                <w:szCs w:val="18"/>
              </w:rPr>
              <w:t>como</w:t>
            </w:r>
            <w:r w:rsidR="00FF06E9" w:rsidRPr="00FF06E9">
              <w:rPr>
                <w:rFonts w:ascii="Arial" w:hAnsi="Arial" w:cs="Arial"/>
                <w:i/>
                <w:sz w:val="14"/>
                <w:szCs w:val="18"/>
              </w:rPr>
              <w:t xml:space="preserve"> </w:t>
            </w:r>
            <w:r w:rsidRPr="00FF06E9">
              <w:rPr>
                <w:rFonts w:ascii="Arial" w:hAnsi="Arial" w:cs="Arial"/>
                <w:i/>
                <w:sz w:val="14"/>
                <w:szCs w:val="18"/>
              </w:rPr>
              <w:t>el</w:t>
            </w:r>
            <w:r w:rsidR="00FF06E9" w:rsidRPr="00FF06E9">
              <w:rPr>
                <w:rFonts w:ascii="Arial" w:hAnsi="Arial" w:cs="Arial"/>
                <w:i/>
                <w:sz w:val="14"/>
                <w:szCs w:val="18"/>
              </w:rPr>
              <w:t xml:space="preserve"> </w:t>
            </w:r>
            <w:r w:rsidRPr="00FF06E9">
              <w:rPr>
                <w:rFonts w:ascii="Arial" w:hAnsi="Arial" w:cs="Arial"/>
                <w:i/>
                <w:sz w:val="14"/>
                <w:szCs w:val="18"/>
              </w:rPr>
              <w:t>objeto</w:t>
            </w:r>
            <w:r w:rsidR="00FF06E9" w:rsidRPr="00FF06E9">
              <w:rPr>
                <w:rFonts w:ascii="Arial" w:hAnsi="Arial" w:cs="Arial"/>
                <w:i/>
                <w:sz w:val="14"/>
                <w:szCs w:val="18"/>
              </w:rPr>
              <w:t xml:space="preserve"> </w:t>
            </w:r>
            <w:r w:rsidRPr="00FF06E9">
              <w:rPr>
                <w:rFonts w:ascii="Arial" w:hAnsi="Arial" w:cs="Arial"/>
                <w:i/>
                <w:sz w:val="14"/>
                <w:szCs w:val="18"/>
              </w:rPr>
              <w:t>e</w:t>
            </w:r>
            <w:r w:rsidR="00FF06E9" w:rsidRPr="00FF06E9">
              <w:rPr>
                <w:rFonts w:ascii="Arial" w:hAnsi="Arial" w:cs="Arial"/>
                <w:i/>
                <w:sz w:val="14"/>
                <w:szCs w:val="18"/>
              </w:rPr>
              <w:t xml:space="preserve"> </w:t>
            </w:r>
            <w:r w:rsidRPr="00FF06E9">
              <w:rPr>
                <w:rFonts w:ascii="Arial" w:hAnsi="Arial" w:cs="Arial"/>
                <w:i/>
                <w:sz w:val="14"/>
                <w:szCs w:val="18"/>
              </w:rPr>
              <w:t>informe</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comisión</w:t>
            </w:r>
            <w:r w:rsidR="00FF06E9" w:rsidRPr="00FF06E9">
              <w:rPr>
                <w:rFonts w:ascii="Arial" w:hAnsi="Arial" w:cs="Arial"/>
                <w:i/>
                <w:sz w:val="14"/>
                <w:szCs w:val="18"/>
              </w:rPr>
              <w:t xml:space="preserve"> </w:t>
            </w:r>
            <w:r w:rsidRPr="00FF06E9">
              <w:rPr>
                <w:rFonts w:ascii="Arial" w:hAnsi="Arial" w:cs="Arial"/>
                <w:i/>
                <w:sz w:val="14"/>
                <w:szCs w:val="18"/>
              </w:rPr>
              <w:t>correspondiente;</w:t>
            </w:r>
          </w:p>
        </w:tc>
        <w:tc>
          <w:tcPr>
            <w:tcW w:w="1235" w:type="dxa"/>
            <w:vAlign w:val="center"/>
          </w:tcPr>
          <w:p w:rsidR="004D5B7A" w:rsidRPr="00A8588B" w:rsidRDefault="004D5B7A" w:rsidP="00C41610">
            <w:pPr>
              <w:spacing w:after="101" w:line="248" w:lineRule="exact"/>
              <w:jc w:val="center"/>
              <w:rPr>
                <w:rFonts w:ascii="Arial" w:hAnsi="Arial" w:cs="Arial"/>
                <w:sz w:val="14"/>
                <w:szCs w:val="18"/>
              </w:rPr>
            </w:pPr>
            <w:r w:rsidRPr="00A8588B">
              <w:rPr>
                <w:rFonts w:ascii="Arial" w:hAnsi="Arial" w:cs="Arial"/>
                <w:sz w:val="14"/>
                <w:szCs w:val="18"/>
              </w:rPr>
              <w:t>Trimestral</w:t>
            </w:r>
          </w:p>
        </w:tc>
        <w:tc>
          <w:tcPr>
            <w:tcW w:w="1907" w:type="dxa"/>
            <w:vAlign w:val="center"/>
          </w:tcPr>
          <w:p w:rsidR="004D5B7A" w:rsidRPr="00A8588B" w:rsidRDefault="004D5B7A" w:rsidP="00C41610">
            <w:pPr>
              <w:spacing w:after="101" w:line="248" w:lineRule="exact"/>
              <w:jc w:val="center"/>
              <w:rPr>
                <w:rFonts w:ascii="Arial" w:hAnsi="Arial" w:cs="Arial"/>
                <w:sz w:val="14"/>
                <w:szCs w:val="18"/>
              </w:rPr>
            </w:pPr>
            <w:r w:rsidRPr="00A8588B">
              <w:rPr>
                <w:rFonts w:ascii="Arial" w:hAnsi="Arial" w:cs="Arial"/>
                <w:sz w:val="14"/>
                <w:szCs w:val="18"/>
              </w:rPr>
              <w:t>o---o</w:t>
            </w:r>
          </w:p>
        </w:tc>
        <w:tc>
          <w:tcPr>
            <w:tcW w:w="1496" w:type="dxa"/>
            <w:vAlign w:val="center"/>
          </w:tcPr>
          <w:p w:rsidR="004D5B7A" w:rsidRPr="00A8588B" w:rsidRDefault="004D5B7A" w:rsidP="00C41610">
            <w:pPr>
              <w:spacing w:after="101" w:line="248" w:lineRule="exact"/>
              <w:jc w:val="center"/>
              <w:rPr>
                <w:rFonts w:ascii="Arial" w:hAnsi="Arial" w:cs="Arial"/>
                <w:sz w:val="14"/>
                <w:szCs w:val="18"/>
              </w:rPr>
            </w:pPr>
            <w:r w:rsidRPr="00A8588B">
              <w:rPr>
                <w:rFonts w:ascii="Arial" w:hAnsi="Arial" w:cs="Arial"/>
                <w:sz w:val="14"/>
                <w:szCs w:val="18"/>
              </w:rPr>
              <w:t>Información</w:t>
            </w:r>
            <w:r w:rsidR="00FF06E9">
              <w:rPr>
                <w:rFonts w:ascii="Arial" w:hAnsi="Arial" w:cs="Arial"/>
                <w:sz w:val="14"/>
                <w:szCs w:val="18"/>
              </w:rPr>
              <w:t xml:space="preserve"> </w:t>
            </w:r>
            <w:r w:rsidRPr="00A8588B">
              <w:rPr>
                <w:rFonts w:ascii="Arial" w:hAnsi="Arial" w:cs="Arial"/>
                <w:sz w:val="14"/>
                <w:szCs w:val="18"/>
              </w:rPr>
              <w:t>del</w:t>
            </w:r>
            <w:r w:rsidR="00FF06E9">
              <w:rPr>
                <w:rFonts w:ascii="Arial" w:hAnsi="Arial" w:cs="Arial"/>
                <w:sz w:val="14"/>
                <w:szCs w:val="18"/>
              </w:rPr>
              <w:t xml:space="preserve"> </w:t>
            </w:r>
            <w:r w:rsidRPr="00A8588B">
              <w:rPr>
                <w:rFonts w:ascii="Arial" w:hAnsi="Arial" w:cs="Arial"/>
                <w:sz w:val="14"/>
                <w:szCs w:val="18"/>
              </w:rPr>
              <w:t>ejercicio</w:t>
            </w:r>
            <w:r w:rsidR="00FF06E9">
              <w:rPr>
                <w:rFonts w:ascii="Arial" w:hAnsi="Arial" w:cs="Arial"/>
                <w:sz w:val="14"/>
                <w:szCs w:val="18"/>
              </w:rPr>
              <w:t xml:space="preserve"> </w:t>
            </w:r>
            <w:r w:rsidRPr="00A8588B">
              <w:rPr>
                <w:rFonts w:ascii="Arial" w:hAnsi="Arial" w:cs="Arial"/>
                <w:sz w:val="14"/>
                <w:szCs w:val="18"/>
              </w:rPr>
              <w:t>en</w:t>
            </w:r>
            <w:r w:rsidR="00FF06E9">
              <w:rPr>
                <w:rFonts w:ascii="Arial" w:hAnsi="Arial" w:cs="Arial"/>
                <w:sz w:val="14"/>
                <w:szCs w:val="18"/>
              </w:rPr>
              <w:t xml:space="preserve"> </w:t>
            </w:r>
            <w:r w:rsidRPr="00A8588B">
              <w:rPr>
                <w:rFonts w:ascii="Arial" w:hAnsi="Arial" w:cs="Arial"/>
                <w:sz w:val="14"/>
                <w:szCs w:val="18"/>
              </w:rPr>
              <w:t>curso</w:t>
            </w:r>
            <w:r w:rsidR="00FF06E9">
              <w:rPr>
                <w:rFonts w:ascii="Arial" w:hAnsi="Arial" w:cs="Arial"/>
                <w:sz w:val="14"/>
                <w:szCs w:val="18"/>
              </w:rPr>
              <w:t xml:space="preserve"> </w:t>
            </w:r>
            <w:r w:rsidRPr="00A8588B">
              <w:rPr>
                <w:rFonts w:ascii="Arial" w:hAnsi="Arial" w:cs="Arial"/>
                <w:sz w:val="14"/>
                <w:szCs w:val="18"/>
              </w:rPr>
              <w:t>y</w:t>
            </w:r>
            <w:r w:rsidR="00FF06E9">
              <w:rPr>
                <w:rFonts w:ascii="Arial" w:hAnsi="Arial" w:cs="Arial"/>
                <w:sz w:val="14"/>
                <w:szCs w:val="18"/>
              </w:rPr>
              <w:t xml:space="preserve"> </w:t>
            </w:r>
            <w:r w:rsidRPr="00A8588B">
              <w:rPr>
                <w:rFonts w:ascii="Arial" w:hAnsi="Arial" w:cs="Arial"/>
                <w:sz w:val="14"/>
                <w:szCs w:val="18"/>
              </w:rPr>
              <w:t>la</w:t>
            </w:r>
            <w:r w:rsidR="00FF06E9">
              <w:rPr>
                <w:rFonts w:ascii="Arial" w:hAnsi="Arial" w:cs="Arial"/>
                <w:sz w:val="14"/>
                <w:szCs w:val="18"/>
              </w:rPr>
              <w:t xml:space="preserve"> </w:t>
            </w:r>
            <w:r w:rsidRPr="00A8588B">
              <w:rPr>
                <w:rFonts w:ascii="Arial" w:hAnsi="Arial" w:cs="Arial"/>
                <w:sz w:val="14"/>
                <w:szCs w:val="18"/>
              </w:rPr>
              <w:t>correspondiente</w:t>
            </w:r>
            <w:r w:rsidR="00FF06E9">
              <w:rPr>
                <w:rFonts w:ascii="Arial" w:hAnsi="Arial" w:cs="Arial"/>
                <w:sz w:val="14"/>
                <w:szCs w:val="18"/>
              </w:rPr>
              <w:t xml:space="preserve"> </w:t>
            </w:r>
            <w:r w:rsidRPr="00A8588B">
              <w:rPr>
                <w:rFonts w:ascii="Arial" w:hAnsi="Arial" w:cs="Arial"/>
                <w:sz w:val="14"/>
                <w:szCs w:val="18"/>
              </w:rPr>
              <w:t>al</w:t>
            </w:r>
            <w:r w:rsidR="00FF06E9">
              <w:rPr>
                <w:rFonts w:ascii="Arial" w:hAnsi="Arial" w:cs="Arial"/>
                <w:sz w:val="14"/>
                <w:szCs w:val="18"/>
              </w:rPr>
              <w:t xml:space="preserve"> </w:t>
            </w:r>
            <w:r w:rsidRPr="00A8588B">
              <w:rPr>
                <w:rFonts w:ascii="Arial" w:hAnsi="Arial" w:cs="Arial"/>
                <w:sz w:val="14"/>
                <w:szCs w:val="18"/>
              </w:rPr>
              <w:t>ejercicio</w:t>
            </w:r>
            <w:r w:rsidR="00FF06E9">
              <w:rPr>
                <w:rFonts w:ascii="Arial" w:hAnsi="Arial" w:cs="Arial"/>
                <w:sz w:val="14"/>
                <w:szCs w:val="18"/>
              </w:rPr>
              <w:t xml:space="preserve"> </w:t>
            </w:r>
            <w:r w:rsidRPr="00A8588B">
              <w:rPr>
                <w:rFonts w:ascii="Arial" w:hAnsi="Arial" w:cs="Arial"/>
                <w:sz w:val="14"/>
                <w:szCs w:val="18"/>
              </w:rPr>
              <w:t>anterior.</w:t>
            </w:r>
          </w:p>
        </w:tc>
      </w:tr>
      <w:tr w:rsidR="004D5B7A" w:rsidRPr="00A8588B">
        <w:tblPrEx>
          <w:tblCellMar>
            <w:top w:w="0" w:type="dxa"/>
            <w:bottom w:w="0" w:type="dxa"/>
          </w:tblCellMar>
        </w:tblPrEx>
        <w:trPr>
          <w:trHeight w:val="20"/>
        </w:trPr>
        <w:tc>
          <w:tcPr>
            <w:tcW w:w="1849" w:type="dxa"/>
            <w:vAlign w:val="center"/>
          </w:tcPr>
          <w:p w:rsidR="004D5B7A" w:rsidRPr="003C010E" w:rsidRDefault="004D5B7A" w:rsidP="00C41610">
            <w:pPr>
              <w:spacing w:after="101" w:line="248" w:lineRule="exact"/>
              <w:jc w:val="center"/>
              <w:rPr>
                <w:rFonts w:ascii="Arial" w:hAnsi="Arial" w:cs="Arial"/>
                <w:b/>
                <w:i/>
                <w:sz w:val="14"/>
                <w:szCs w:val="18"/>
              </w:rPr>
            </w:pPr>
            <w:r w:rsidRPr="003C010E">
              <w:rPr>
                <w:rFonts w:ascii="Arial" w:hAnsi="Arial" w:cs="Arial"/>
                <w:b/>
                <w:i/>
                <w:sz w:val="14"/>
                <w:szCs w:val="18"/>
              </w:rPr>
              <w:t>Artículo</w:t>
            </w:r>
            <w:r w:rsidR="00FF06E9" w:rsidRPr="003C010E">
              <w:rPr>
                <w:rFonts w:ascii="Arial" w:hAnsi="Arial" w:cs="Arial"/>
                <w:b/>
                <w:i/>
                <w:sz w:val="14"/>
                <w:szCs w:val="18"/>
              </w:rPr>
              <w:t xml:space="preserve"> </w:t>
            </w:r>
            <w:r w:rsidRPr="003C010E">
              <w:rPr>
                <w:rFonts w:ascii="Arial" w:hAnsi="Arial" w:cs="Arial"/>
                <w:b/>
                <w:i/>
                <w:sz w:val="14"/>
                <w:szCs w:val="18"/>
              </w:rPr>
              <w:t>70</w:t>
            </w:r>
            <w:r w:rsidR="00FF06E9" w:rsidRPr="003C010E">
              <w:rPr>
                <w:rFonts w:ascii="Arial" w:hAnsi="Arial" w:cs="Arial"/>
                <w:b/>
                <w:i/>
                <w:sz w:val="14"/>
                <w:szCs w:val="18"/>
              </w:rPr>
              <w:t>…</w:t>
            </w:r>
          </w:p>
        </w:tc>
        <w:tc>
          <w:tcPr>
            <w:tcW w:w="2225" w:type="dxa"/>
            <w:vAlign w:val="center"/>
          </w:tcPr>
          <w:p w:rsidR="004D5B7A" w:rsidRPr="00FF06E9" w:rsidRDefault="004D5B7A" w:rsidP="00C41610">
            <w:pPr>
              <w:spacing w:after="101" w:line="248" w:lineRule="exact"/>
              <w:jc w:val="center"/>
              <w:rPr>
                <w:rFonts w:ascii="Arial" w:hAnsi="Arial" w:cs="Arial"/>
                <w:i/>
                <w:sz w:val="14"/>
                <w:szCs w:val="18"/>
              </w:rPr>
            </w:pPr>
            <w:r w:rsidRPr="00FF06E9">
              <w:rPr>
                <w:rFonts w:ascii="Arial" w:hAnsi="Arial" w:cs="Arial"/>
                <w:b/>
                <w:i/>
                <w:sz w:val="14"/>
                <w:szCs w:val="18"/>
              </w:rPr>
              <w:t>Fracción</w:t>
            </w:r>
            <w:r w:rsidR="00FF06E9" w:rsidRPr="00FF06E9">
              <w:rPr>
                <w:rFonts w:ascii="Arial" w:hAnsi="Arial" w:cs="Arial"/>
                <w:b/>
                <w:i/>
                <w:sz w:val="14"/>
                <w:szCs w:val="18"/>
              </w:rPr>
              <w:t xml:space="preserve"> </w:t>
            </w:r>
            <w:r w:rsidRPr="00FF06E9">
              <w:rPr>
                <w:rFonts w:ascii="Arial" w:hAnsi="Arial" w:cs="Arial"/>
                <w:b/>
                <w:i/>
                <w:sz w:val="14"/>
                <w:szCs w:val="18"/>
              </w:rPr>
              <w:t>X</w:t>
            </w:r>
            <w:r w:rsidR="00FF06E9" w:rsidRPr="00FF06E9">
              <w:rPr>
                <w:rFonts w:ascii="Arial" w:hAnsi="Arial" w:cs="Arial"/>
                <w:b/>
                <w:i/>
                <w:sz w:val="14"/>
                <w:szCs w:val="18"/>
              </w:rPr>
              <w:t xml:space="preserve"> </w:t>
            </w:r>
            <w:r w:rsidRPr="00FF06E9">
              <w:rPr>
                <w:rFonts w:ascii="Arial" w:hAnsi="Arial" w:cs="Arial"/>
                <w:i/>
                <w:sz w:val="14"/>
                <w:szCs w:val="18"/>
              </w:rPr>
              <w:t>El</w:t>
            </w:r>
            <w:r w:rsidR="00FF06E9" w:rsidRPr="00FF06E9">
              <w:rPr>
                <w:rFonts w:ascii="Arial" w:hAnsi="Arial" w:cs="Arial"/>
                <w:i/>
                <w:sz w:val="14"/>
                <w:szCs w:val="18"/>
              </w:rPr>
              <w:t xml:space="preserve"> </w:t>
            </w:r>
            <w:r w:rsidRPr="00FF06E9">
              <w:rPr>
                <w:rFonts w:ascii="Arial" w:hAnsi="Arial" w:cs="Arial"/>
                <w:i/>
                <w:sz w:val="14"/>
                <w:szCs w:val="18"/>
              </w:rPr>
              <w:t>número</w:t>
            </w:r>
            <w:r w:rsidR="00FF06E9" w:rsidRPr="00FF06E9">
              <w:rPr>
                <w:rFonts w:ascii="Arial" w:hAnsi="Arial" w:cs="Arial"/>
                <w:i/>
                <w:sz w:val="14"/>
                <w:szCs w:val="18"/>
              </w:rPr>
              <w:t xml:space="preserve"> </w:t>
            </w:r>
            <w:r w:rsidRPr="00FF06E9">
              <w:rPr>
                <w:rFonts w:ascii="Arial" w:hAnsi="Arial" w:cs="Arial"/>
                <w:i/>
                <w:sz w:val="14"/>
                <w:szCs w:val="18"/>
              </w:rPr>
              <w:t>total</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las</w:t>
            </w:r>
            <w:r w:rsidR="00FF06E9" w:rsidRPr="00FF06E9">
              <w:rPr>
                <w:rFonts w:ascii="Arial" w:hAnsi="Arial" w:cs="Arial"/>
                <w:i/>
                <w:sz w:val="14"/>
                <w:szCs w:val="18"/>
              </w:rPr>
              <w:t xml:space="preserve"> </w:t>
            </w:r>
            <w:r w:rsidRPr="00FF06E9">
              <w:rPr>
                <w:rFonts w:ascii="Arial" w:hAnsi="Arial" w:cs="Arial"/>
                <w:i/>
                <w:sz w:val="14"/>
                <w:szCs w:val="18"/>
              </w:rPr>
              <w:t>plazas</w:t>
            </w:r>
            <w:r w:rsidR="00FF06E9" w:rsidRPr="00FF06E9">
              <w:rPr>
                <w:rFonts w:ascii="Arial" w:hAnsi="Arial" w:cs="Arial"/>
                <w:i/>
                <w:sz w:val="14"/>
                <w:szCs w:val="18"/>
              </w:rPr>
              <w:t xml:space="preserve"> </w:t>
            </w:r>
            <w:r w:rsidRPr="00FF06E9">
              <w:rPr>
                <w:rFonts w:ascii="Arial" w:hAnsi="Arial" w:cs="Arial"/>
                <w:i/>
                <w:sz w:val="14"/>
                <w:szCs w:val="18"/>
              </w:rPr>
              <w:t>y</w:t>
            </w:r>
            <w:r w:rsidR="00FF06E9" w:rsidRPr="00FF06E9">
              <w:rPr>
                <w:rFonts w:ascii="Arial" w:hAnsi="Arial" w:cs="Arial"/>
                <w:i/>
                <w:sz w:val="14"/>
                <w:szCs w:val="18"/>
              </w:rPr>
              <w:t xml:space="preserve"> </w:t>
            </w:r>
            <w:r w:rsidRPr="00FF06E9">
              <w:rPr>
                <w:rFonts w:ascii="Arial" w:hAnsi="Arial" w:cs="Arial"/>
                <w:i/>
                <w:sz w:val="14"/>
                <w:szCs w:val="18"/>
              </w:rPr>
              <w:t>del</w:t>
            </w:r>
            <w:r w:rsidR="00FF06E9" w:rsidRPr="00FF06E9">
              <w:rPr>
                <w:rFonts w:ascii="Arial" w:hAnsi="Arial" w:cs="Arial"/>
                <w:i/>
                <w:sz w:val="14"/>
                <w:szCs w:val="18"/>
              </w:rPr>
              <w:t xml:space="preserve"> </w:t>
            </w:r>
            <w:r w:rsidRPr="00FF06E9">
              <w:rPr>
                <w:rFonts w:ascii="Arial" w:hAnsi="Arial" w:cs="Arial"/>
                <w:i/>
                <w:sz w:val="14"/>
                <w:szCs w:val="18"/>
              </w:rPr>
              <w:t>personal</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base</w:t>
            </w:r>
            <w:r w:rsidR="00FF06E9" w:rsidRPr="00FF06E9">
              <w:rPr>
                <w:rFonts w:ascii="Arial" w:hAnsi="Arial" w:cs="Arial"/>
                <w:i/>
                <w:sz w:val="14"/>
                <w:szCs w:val="18"/>
              </w:rPr>
              <w:t xml:space="preserve"> </w:t>
            </w:r>
            <w:r w:rsidRPr="00FF06E9">
              <w:rPr>
                <w:rFonts w:ascii="Arial" w:hAnsi="Arial" w:cs="Arial"/>
                <w:i/>
                <w:sz w:val="14"/>
                <w:szCs w:val="18"/>
              </w:rPr>
              <w:t>y</w:t>
            </w:r>
            <w:r w:rsidR="00FF06E9" w:rsidRPr="00FF06E9">
              <w:rPr>
                <w:rFonts w:ascii="Arial" w:hAnsi="Arial" w:cs="Arial"/>
                <w:i/>
                <w:sz w:val="14"/>
                <w:szCs w:val="18"/>
              </w:rPr>
              <w:t xml:space="preserve"> </w:t>
            </w:r>
            <w:r w:rsidRPr="00FF06E9">
              <w:rPr>
                <w:rFonts w:ascii="Arial" w:hAnsi="Arial" w:cs="Arial"/>
                <w:i/>
                <w:sz w:val="14"/>
                <w:szCs w:val="18"/>
              </w:rPr>
              <w:t>confianza,</w:t>
            </w:r>
            <w:r w:rsidR="00FF06E9" w:rsidRPr="00FF06E9">
              <w:rPr>
                <w:rFonts w:ascii="Arial" w:hAnsi="Arial" w:cs="Arial"/>
                <w:i/>
                <w:sz w:val="14"/>
                <w:szCs w:val="18"/>
              </w:rPr>
              <w:t xml:space="preserve"> </w:t>
            </w:r>
            <w:r w:rsidRPr="00FF06E9">
              <w:rPr>
                <w:rFonts w:ascii="Arial" w:hAnsi="Arial" w:cs="Arial"/>
                <w:i/>
                <w:sz w:val="14"/>
                <w:szCs w:val="18"/>
              </w:rPr>
              <w:t>especificando</w:t>
            </w:r>
            <w:r w:rsidR="00FF06E9" w:rsidRPr="00FF06E9">
              <w:rPr>
                <w:rFonts w:ascii="Arial" w:hAnsi="Arial" w:cs="Arial"/>
                <w:i/>
                <w:sz w:val="14"/>
                <w:szCs w:val="18"/>
              </w:rPr>
              <w:t xml:space="preserve"> </w:t>
            </w:r>
            <w:r w:rsidRPr="00FF06E9">
              <w:rPr>
                <w:rFonts w:ascii="Arial" w:hAnsi="Arial" w:cs="Arial"/>
                <w:i/>
                <w:sz w:val="14"/>
                <w:szCs w:val="18"/>
              </w:rPr>
              <w:t>el</w:t>
            </w:r>
            <w:r w:rsidR="00FF06E9" w:rsidRPr="00FF06E9">
              <w:rPr>
                <w:rFonts w:ascii="Arial" w:hAnsi="Arial" w:cs="Arial"/>
                <w:i/>
                <w:sz w:val="14"/>
                <w:szCs w:val="18"/>
              </w:rPr>
              <w:t xml:space="preserve"> </w:t>
            </w:r>
            <w:r w:rsidRPr="00FF06E9">
              <w:rPr>
                <w:rFonts w:ascii="Arial" w:hAnsi="Arial" w:cs="Arial"/>
                <w:i/>
                <w:sz w:val="14"/>
                <w:szCs w:val="18"/>
              </w:rPr>
              <w:t>total</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las</w:t>
            </w:r>
            <w:r w:rsidR="00FF06E9" w:rsidRPr="00FF06E9">
              <w:rPr>
                <w:rFonts w:ascii="Arial" w:hAnsi="Arial" w:cs="Arial"/>
                <w:i/>
                <w:sz w:val="14"/>
                <w:szCs w:val="18"/>
              </w:rPr>
              <w:t xml:space="preserve"> </w:t>
            </w:r>
            <w:r w:rsidRPr="00FF06E9">
              <w:rPr>
                <w:rFonts w:ascii="Arial" w:hAnsi="Arial" w:cs="Arial"/>
                <w:i/>
                <w:sz w:val="14"/>
                <w:szCs w:val="18"/>
              </w:rPr>
              <w:t>vacantes,</w:t>
            </w:r>
            <w:r w:rsidR="00FF06E9" w:rsidRPr="00FF06E9">
              <w:rPr>
                <w:rFonts w:ascii="Arial" w:hAnsi="Arial" w:cs="Arial"/>
                <w:i/>
                <w:sz w:val="14"/>
                <w:szCs w:val="18"/>
              </w:rPr>
              <w:t xml:space="preserve"> </w:t>
            </w:r>
            <w:r w:rsidRPr="00FF06E9">
              <w:rPr>
                <w:rFonts w:ascii="Arial" w:hAnsi="Arial" w:cs="Arial"/>
                <w:i/>
                <w:sz w:val="14"/>
                <w:szCs w:val="18"/>
              </w:rPr>
              <w:t>por</w:t>
            </w:r>
            <w:r w:rsidR="00FF06E9" w:rsidRPr="00FF06E9">
              <w:rPr>
                <w:rFonts w:ascii="Arial" w:hAnsi="Arial" w:cs="Arial"/>
                <w:i/>
                <w:sz w:val="14"/>
                <w:szCs w:val="18"/>
              </w:rPr>
              <w:t xml:space="preserve"> </w:t>
            </w:r>
            <w:r w:rsidRPr="00FF06E9">
              <w:rPr>
                <w:rFonts w:ascii="Arial" w:hAnsi="Arial" w:cs="Arial"/>
                <w:i/>
                <w:sz w:val="14"/>
                <w:szCs w:val="18"/>
              </w:rPr>
              <w:t>nivel</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puesto,</w:t>
            </w:r>
            <w:r w:rsidR="00FF06E9" w:rsidRPr="00FF06E9">
              <w:rPr>
                <w:rFonts w:ascii="Arial" w:hAnsi="Arial" w:cs="Arial"/>
                <w:i/>
                <w:sz w:val="14"/>
                <w:szCs w:val="18"/>
              </w:rPr>
              <w:t xml:space="preserve"> </w:t>
            </w:r>
            <w:r w:rsidRPr="00FF06E9">
              <w:rPr>
                <w:rFonts w:ascii="Arial" w:hAnsi="Arial" w:cs="Arial"/>
                <w:i/>
                <w:sz w:val="14"/>
                <w:szCs w:val="18"/>
              </w:rPr>
              <w:t>para</w:t>
            </w:r>
            <w:r w:rsidR="00FF06E9" w:rsidRPr="00FF06E9">
              <w:rPr>
                <w:rFonts w:ascii="Arial" w:hAnsi="Arial" w:cs="Arial"/>
                <w:i/>
                <w:sz w:val="14"/>
                <w:szCs w:val="18"/>
              </w:rPr>
              <w:t xml:space="preserve"> </w:t>
            </w:r>
            <w:r w:rsidRPr="00FF06E9">
              <w:rPr>
                <w:rFonts w:ascii="Arial" w:hAnsi="Arial" w:cs="Arial"/>
                <w:i/>
                <w:sz w:val="14"/>
                <w:szCs w:val="18"/>
              </w:rPr>
              <w:t>cada</w:t>
            </w:r>
            <w:r w:rsidR="00FF06E9" w:rsidRPr="00FF06E9">
              <w:rPr>
                <w:rFonts w:ascii="Arial" w:hAnsi="Arial" w:cs="Arial"/>
                <w:i/>
                <w:sz w:val="14"/>
                <w:szCs w:val="18"/>
              </w:rPr>
              <w:t xml:space="preserve"> </w:t>
            </w:r>
            <w:r w:rsidRPr="00FF06E9">
              <w:rPr>
                <w:rFonts w:ascii="Arial" w:hAnsi="Arial" w:cs="Arial"/>
                <w:i/>
                <w:sz w:val="14"/>
                <w:szCs w:val="18"/>
              </w:rPr>
              <w:t>unidad</w:t>
            </w:r>
            <w:r w:rsidR="00FF06E9" w:rsidRPr="00FF06E9">
              <w:rPr>
                <w:rFonts w:ascii="Arial" w:hAnsi="Arial" w:cs="Arial"/>
                <w:i/>
                <w:sz w:val="14"/>
                <w:szCs w:val="18"/>
              </w:rPr>
              <w:t xml:space="preserve"> </w:t>
            </w:r>
            <w:r w:rsidRPr="00FF06E9">
              <w:rPr>
                <w:rFonts w:ascii="Arial" w:hAnsi="Arial" w:cs="Arial"/>
                <w:i/>
                <w:sz w:val="14"/>
                <w:szCs w:val="18"/>
              </w:rPr>
              <w:t>administrativa;</w:t>
            </w:r>
          </w:p>
        </w:tc>
        <w:tc>
          <w:tcPr>
            <w:tcW w:w="1235" w:type="dxa"/>
            <w:vAlign w:val="center"/>
          </w:tcPr>
          <w:p w:rsidR="004D5B7A" w:rsidRPr="00A8588B" w:rsidRDefault="004D5B7A" w:rsidP="00C41610">
            <w:pPr>
              <w:spacing w:after="101" w:line="248" w:lineRule="exact"/>
              <w:jc w:val="center"/>
              <w:rPr>
                <w:rFonts w:ascii="Arial" w:hAnsi="Arial" w:cs="Arial"/>
                <w:sz w:val="14"/>
                <w:szCs w:val="18"/>
              </w:rPr>
            </w:pPr>
            <w:r w:rsidRPr="00A8588B">
              <w:rPr>
                <w:rFonts w:ascii="Arial" w:hAnsi="Arial" w:cs="Arial"/>
                <w:sz w:val="14"/>
                <w:szCs w:val="18"/>
              </w:rPr>
              <w:t>Trimestral</w:t>
            </w:r>
          </w:p>
        </w:tc>
        <w:tc>
          <w:tcPr>
            <w:tcW w:w="1907" w:type="dxa"/>
            <w:vAlign w:val="center"/>
          </w:tcPr>
          <w:p w:rsidR="004D5B7A" w:rsidRPr="00A8588B" w:rsidRDefault="004D5B7A" w:rsidP="00C41610">
            <w:pPr>
              <w:spacing w:after="101" w:line="248" w:lineRule="exact"/>
              <w:jc w:val="center"/>
              <w:rPr>
                <w:rFonts w:ascii="Arial" w:hAnsi="Arial" w:cs="Arial"/>
                <w:sz w:val="14"/>
                <w:szCs w:val="18"/>
              </w:rPr>
            </w:pPr>
            <w:r w:rsidRPr="00A8588B">
              <w:rPr>
                <w:rFonts w:ascii="Arial" w:hAnsi="Arial" w:cs="Arial"/>
                <w:sz w:val="14"/>
                <w:szCs w:val="18"/>
              </w:rPr>
              <w:t>o---o</w:t>
            </w:r>
          </w:p>
        </w:tc>
        <w:tc>
          <w:tcPr>
            <w:tcW w:w="1496" w:type="dxa"/>
            <w:vAlign w:val="center"/>
          </w:tcPr>
          <w:p w:rsidR="004D5B7A" w:rsidRPr="00A8588B" w:rsidRDefault="004D5B7A" w:rsidP="00C41610">
            <w:pPr>
              <w:spacing w:after="101" w:line="248" w:lineRule="exact"/>
              <w:jc w:val="center"/>
              <w:rPr>
                <w:rFonts w:ascii="Arial" w:hAnsi="Arial" w:cs="Arial"/>
                <w:sz w:val="14"/>
                <w:szCs w:val="18"/>
              </w:rPr>
            </w:pPr>
            <w:r w:rsidRPr="00A8588B">
              <w:rPr>
                <w:rFonts w:ascii="Arial" w:hAnsi="Arial" w:cs="Arial"/>
                <w:sz w:val="14"/>
                <w:szCs w:val="18"/>
              </w:rPr>
              <w:t>Información</w:t>
            </w:r>
            <w:r w:rsidR="00FF06E9">
              <w:rPr>
                <w:rFonts w:ascii="Arial" w:hAnsi="Arial" w:cs="Arial"/>
                <w:sz w:val="14"/>
                <w:szCs w:val="18"/>
              </w:rPr>
              <w:t xml:space="preserve"> </w:t>
            </w:r>
            <w:r w:rsidRPr="00A8588B">
              <w:rPr>
                <w:rFonts w:ascii="Arial" w:hAnsi="Arial" w:cs="Arial"/>
                <w:sz w:val="14"/>
                <w:szCs w:val="18"/>
              </w:rPr>
              <w:t>vigente</w:t>
            </w:r>
          </w:p>
        </w:tc>
      </w:tr>
      <w:tr w:rsidR="004D5B7A" w:rsidRPr="00A8588B">
        <w:tblPrEx>
          <w:tblCellMar>
            <w:top w:w="0" w:type="dxa"/>
            <w:bottom w:w="0" w:type="dxa"/>
          </w:tblCellMar>
        </w:tblPrEx>
        <w:trPr>
          <w:trHeight w:val="20"/>
        </w:trPr>
        <w:tc>
          <w:tcPr>
            <w:tcW w:w="1849" w:type="dxa"/>
            <w:vAlign w:val="center"/>
          </w:tcPr>
          <w:p w:rsidR="004D5B7A" w:rsidRPr="003C010E" w:rsidRDefault="004D5B7A" w:rsidP="00C41610">
            <w:pPr>
              <w:spacing w:after="101" w:line="248" w:lineRule="exact"/>
              <w:jc w:val="center"/>
              <w:rPr>
                <w:rFonts w:ascii="Arial" w:hAnsi="Arial" w:cs="Arial"/>
                <w:b/>
                <w:i/>
                <w:sz w:val="14"/>
                <w:szCs w:val="18"/>
              </w:rPr>
            </w:pPr>
            <w:r w:rsidRPr="003C010E">
              <w:rPr>
                <w:rFonts w:ascii="Arial" w:hAnsi="Arial" w:cs="Arial"/>
                <w:b/>
                <w:i/>
                <w:sz w:val="14"/>
                <w:szCs w:val="18"/>
              </w:rPr>
              <w:t>Artículo</w:t>
            </w:r>
            <w:r w:rsidR="00FF06E9" w:rsidRPr="003C010E">
              <w:rPr>
                <w:rFonts w:ascii="Arial" w:hAnsi="Arial" w:cs="Arial"/>
                <w:b/>
                <w:i/>
                <w:sz w:val="14"/>
                <w:szCs w:val="18"/>
              </w:rPr>
              <w:t xml:space="preserve"> </w:t>
            </w:r>
            <w:r w:rsidRPr="003C010E">
              <w:rPr>
                <w:rFonts w:ascii="Arial" w:hAnsi="Arial" w:cs="Arial"/>
                <w:b/>
                <w:i/>
                <w:sz w:val="14"/>
                <w:szCs w:val="18"/>
              </w:rPr>
              <w:t>70</w:t>
            </w:r>
            <w:r w:rsidR="006A1855">
              <w:rPr>
                <w:rFonts w:ascii="Arial" w:hAnsi="Arial" w:cs="Arial"/>
                <w:b/>
                <w:i/>
                <w:sz w:val="14"/>
                <w:szCs w:val="18"/>
              </w:rPr>
              <w:t xml:space="preserve">  </w:t>
            </w:r>
            <w:r w:rsidR="00FF06E9" w:rsidRPr="003C010E">
              <w:rPr>
                <w:rFonts w:ascii="Arial" w:hAnsi="Arial" w:cs="Arial"/>
                <w:b/>
                <w:i/>
                <w:sz w:val="14"/>
                <w:szCs w:val="18"/>
              </w:rPr>
              <w:t>…</w:t>
            </w:r>
          </w:p>
        </w:tc>
        <w:tc>
          <w:tcPr>
            <w:tcW w:w="2225" w:type="dxa"/>
            <w:vAlign w:val="center"/>
          </w:tcPr>
          <w:p w:rsidR="004D5B7A" w:rsidRPr="00FF06E9" w:rsidRDefault="004D5B7A" w:rsidP="00C41610">
            <w:pPr>
              <w:spacing w:after="101" w:line="248" w:lineRule="exact"/>
              <w:jc w:val="center"/>
              <w:rPr>
                <w:rFonts w:ascii="Arial" w:hAnsi="Arial" w:cs="Arial"/>
                <w:i/>
                <w:sz w:val="14"/>
                <w:szCs w:val="18"/>
              </w:rPr>
            </w:pPr>
            <w:r w:rsidRPr="00FF06E9">
              <w:rPr>
                <w:rFonts w:ascii="Arial" w:hAnsi="Arial" w:cs="Arial"/>
                <w:b/>
                <w:i/>
                <w:sz w:val="14"/>
                <w:szCs w:val="18"/>
              </w:rPr>
              <w:t>Fracción</w:t>
            </w:r>
            <w:r w:rsidR="00FF06E9" w:rsidRPr="00FF06E9">
              <w:rPr>
                <w:rFonts w:ascii="Arial" w:hAnsi="Arial" w:cs="Arial"/>
                <w:b/>
                <w:i/>
                <w:sz w:val="14"/>
                <w:szCs w:val="18"/>
              </w:rPr>
              <w:t xml:space="preserve"> </w:t>
            </w:r>
            <w:r w:rsidRPr="00FF06E9">
              <w:rPr>
                <w:rFonts w:ascii="Arial" w:hAnsi="Arial" w:cs="Arial"/>
                <w:b/>
                <w:i/>
                <w:sz w:val="14"/>
                <w:szCs w:val="18"/>
              </w:rPr>
              <w:t>XI</w:t>
            </w:r>
            <w:r w:rsidR="00FF06E9" w:rsidRPr="00FF06E9">
              <w:rPr>
                <w:rFonts w:ascii="Arial" w:hAnsi="Arial" w:cs="Arial"/>
                <w:i/>
                <w:sz w:val="14"/>
                <w:szCs w:val="18"/>
              </w:rPr>
              <w:t xml:space="preserve"> </w:t>
            </w:r>
            <w:r w:rsidRPr="00FF06E9">
              <w:rPr>
                <w:rFonts w:ascii="Arial" w:hAnsi="Arial" w:cs="Arial"/>
                <w:i/>
                <w:sz w:val="14"/>
                <w:szCs w:val="18"/>
              </w:rPr>
              <w:t>Las</w:t>
            </w:r>
            <w:r w:rsidR="00FF06E9" w:rsidRPr="00FF06E9">
              <w:rPr>
                <w:rFonts w:ascii="Arial" w:hAnsi="Arial" w:cs="Arial"/>
                <w:i/>
                <w:sz w:val="14"/>
                <w:szCs w:val="18"/>
              </w:rPr>
              <w:t xml:space="preserve"> </w:t>
            </w:r>
            <w:r w:rsidRPr="00FF06E9">
              <w:rPr>
                <w:rFonts w:ascii="Arial" w:hAnsi="Arial" w:cs="Arial"/>
                <w:i/>
                <w:sz w:val="14"/>
                <w:szCs w:val="18"/>
              </w:rPr>
              <w:t>contrataciones</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servicios</w:t>
            </w:r>
            <w:r w:rsidR="00FF06E9" w:rsidRPr="00FF06E9">
              <w:rPr>
                <w:rFonts w:ascii="Arial" w:hAnsi="Arial" w:cs="Arial"/>
                <w:i/>
                <w:sz w:val="14"/>
                <w:szCs w:val="18"/>
              </w:rPr>
              <w:t xml:space="preserve"> </w:t>
            </w:r>
            <w:r w:rsidRPr="00FF06E9">
              <w:rPr>
                <w:rFonts w:ascii="Arial" w:hAnsi="Arial" w:cs="Arial"/>
                <w:i/>
                <w:sz w:val="14"/>
                <w:szCs w:val="18"/>
              </w:rPr>
              <w:t>profesionales</w:t>
            </w:r>
            <w:r w:rsidR="00FF06E9" w:rsidRPr="00FF06E9">
              <w:rPr>
                <w:rFonts w:ascii="Arial" w:hAnsi="Arial" w:cs="Arial"/>
                <w:i/>
                <w:sz w:val="14"/>
                <w:szCs w:val="18"/>
              </w:rPr>
              <w:t xml:space="preserve"> </w:t>
            </w:r>
            <w:r w:rsidRPr="00FF06E9">
              <w:rPr>
                <w:rFonts w:ascii="Arial" w:hAnsi="Arial" w:cs="Arial"/>
                <w:i/>
                <w:sz w:val="14"/>
                <w:szCs w:val="18"/>
              </w:rPr>
              <w:t>por</w:t>
            </w:r>
            <w:r w:rsidR="00FF06E9" w:rsidRPr="00FF06E9">
              <w:rPr>
                <w:rFonts w:ascii="Arial" w:hAnsi="Arial" w:cs="Arial"/>
                <w:i/>
                <w:sz w:val="14"/>
                <w:szCs w:val="18"/>
              </w:rPr>
              <w:t xml:space="preserve"> </w:t>
            </w:r>
            <w:r w:rsidRPr="00FF06E9">
              <w:rPr>
                <w:rFonts w:ascii="Arial" w:hAnsi="Arial" w:cs="Arial"/>
                <w:i/>
                <w:sz w:val="14"/>
                <w:szCs w:val="18"/>
              </w:rPr>
              <w:t>honorarios,</w:t>
            </w:r>
            <w:r w:rsidR="00FF06E9" w:rsidRPr="00FF06E9">
              <w:rPr>
                <w:rFonts w:ascii="Arial" w:hAnsi="Arial" w:cs="Arial"/>
                <w:i/>
                <w:sz w:val="14"/>
                <w:szCs w:val="18"/>
              </w:rPr>
              <w:t xml:space="preserve"> </w:t>
            </w:r>
            <w:r w:rsidRPr="00FF06E9">
              <w:rPr>
                <w:rFonts w:ascii="Arial" w:hAnsi="Arial" w:cs="Arial"/>
                <w:i/>
                <w:sz w:val="14"/>
                <w:szCs w:val="18"/>
              </w:rPr>
              <w:t>señalando</w:t>
            </w:r>
            <w:r w:rsidR="00FF06E9" w:rsidRPr="00FF06E9">
              <w:rPr>
                <w:rFonts w:ascii="Arial" w:hAnsi="Arial" w:cs="Arial"/>
                <w:i/>
                <w:sz w:val="14"/>
                <w:szCs w:val="18"/>
              </w:rPr>
              <w:t xml:space="preserve"> </w:t>
            </w:r>
            <w:r w:rsidRPr="00FF06E9">
              <w:rPr>
                <w:rFonts w:ascii="Arial" w:hAnsi="Arial" w:cs="Arial"/>
                <w:i/>
                <w:sz w:val="14"/>
                <w:szCs w:val="18"/>
              </w:rPr>
              <w:t>los</w:t>
            </w:r>
            <w:r w:rsidR="00FF06E9" w:rsidRPr="00FF06E9">
              <w:rPr>
                <w:rFonts w:ascii="Arial" w:hAnsi="Arial" w:cs="Arial"/>
                <w:i/>
                <w:sz w:val="14"/>
                <w:szCs w:val="18"/>
              </w:rPr>
              <w:t xml:space="preserve"> </w:t>
            </w:r>
            <w:r w:rsidRPr="00FF06E9">
              <w:rPr>
                <w:rFonts w:ascii="Arial" w:hAnsi="Arial" w:cs="Arial"/>
                <w:i/>
                <w:sz w:val="14"/>
                <w:szCs w:val="18"/>
              </w:rPr>
              <w:t>nombres</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los</w:t>
            </w:r>
            <w:r w:rsidR="00FF06E9" w:rsidRPr="00FF06E9">
              <w:rPr>
                <w:rFonts w:ascii="Arial" w:hAnsi="Arial" w:cs="Arial"/>
                <w:i/>
                <w:sz w:val="14"/>
                <w:szCs w:val="18"/>
              </w:rPr>
              <w:t xml:space="preserve"> </w:t>
            </w:r>
            <w:r w:rsidRPr="00FF06E9">
              <w:rPr>
                <w:rFonts w:ascii="Arial" w:hAnsi="Arial" w:cs="Arial"/>
                <w:i/>
                <w:sz w:val="14"/>
                <w:szCs w:val="18"/>
              </w:rPr>
              <w:t>prestadores</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servicios,</w:t>
            </w:r>
            <w:r w:rsidR="00FF06E9" w:rsidRPr="00FF06E9">
              <w:rPr>
                <w:rFonts w:ascii="Arial" w:hAnsi="Arial" w:cs="Arial"/>
                <w:i/>
                <w:sz w:val="14"/>
                <w:szCs w:val="18"/>
              </w:rPr>
              <w:t xml:space="preserve"> </w:t>
            </w:r>
            <w:r w:rsidRPr="00FF06E9">
              <w:rPr>
                <w:rFonts w:ascii="Arial" w:hAnsi="Arial" w:cs="Arial"/>
                <w:i/>
                <w:sz w:val="14"/>
                <w:szCs w:val="18"/>
              </w:rPr>
              <w:t>los</w:t>
            </w:r>
            <w:r w:rsidR="00FF06E9" w:rsidRPr="00FF06E9">
              <w:rPr>
                <w:rFonts w:ascii="Arial" w:hAnsi="Arial" w:cs="Arial"/>
                <w:i/>
                <w:sz w:val="14"/>
                <w:szCs w:val="18"/>
              </w:rPr>
              <w:t xml:space="preserve"> </w:t>
            </w:r>
            <w:r w:rsidRPr="00FF06E9">
              <w:rPr>
                <w:rFonts w:ascii="Arial" w:hAnsi="Arial" w:cs="Arial"/>
                <w:i/>
                <w:sz w:val="14"/>
                <w:szCs w:val="18"/>
              </w:rPr>
              <w:t>servicios</w:t>
            </w:r>
            <w:r w:rsidR="00FF06E9" w:rsidRPr="00FF06E9">
              <w:rPr>
                <w:rFonts w:ascii="Arial" w:hAnsi="Arial" w:cs="Arial"/>
                <w:i/>
                <w:sz w:val="14"/>
                <w:szCs w:val="18"/>
              </w:rPr>
              <w:t xml:space="preserve"> </w:t>
            </w:r>
            <w:r w:rsidRPr="00FF06E9">
              <w:rPr>
                <w:rFonts w:ascii="Arial" w:hAnsi="Arial" w:cs="Arial"/>
                <w:i/>
                <w:sz w:val="14"/>
                <w:szCs w:val="18"/>
              </w:rPr>
              <w:t>contratados,</w:t>
            </w:r>
            <w:r w:rsidR="00FF06E9" w:rsidRPr="00FF06E9">
              <w:rPr>
                <w:rFonts w:ascii="Arial" w:hAnsi="Arial" w:cs="Arial"/>
                <w:i/>
                <w:sz w:val="14"/>
                <w:szCs w:val="18"/>
              </w:rPr>
              <w:t xml:space="preserve"> </w:t>
            </w:r>
            <w:r w:rsidRPr="00FF06E9">
              <w:rPr>
                <w:rFonts w:ascii="Arial" w:hAnsi="Arial" w:cs="Arial"/>
                <w:i/>
                <w:sz w:val="14"/>
                <w:szCs w:val="18"/>
              </w:rPr>
              <w:t>el</w:t>
            </w:r>
            <w:r w:rsidR="00FF06E9" w:rsidRPr="00FF06E9">
              <w:rPr>
                <w:rFonts w:ascii="Arial" w:hAnsi="Arial" w:cs="Arial"/>
                <w:i/>
                <w:sz w:val="14"/>
                <w:szCs w:val="18"/>
              </w:rPr>
              <w:t xml:space="preserve"> </w:t>
            </w:r>
            <w:r w:rsidRPr="00FF06E9">
              <w:rPr>
                <w:rFonts w:ascii="Arial" w:hAnsi="Arial" w:cs="Arial"/>
                <w:i/>
                <w:sz w:val="14"/>
                <w:szCs w:val="18"/>
              </w:rPr>
              <w:t>monto</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los</w:t>
            </w:r>
            <w:r w:rsidR="00FF06E9" w:rsidRPr="00FF06E9">
              <w:rPr>
                <w:rFonts w:ascii="Arial" w:hAnsi="Arial" w:cs="Arial"/>
                <w:i/>
                <w:sz w:val="14"/>
                <w:szCs w:val="18"/>
              </w:rPr>
              <w:t xml:space="preserve"> </w:t>
            </w:r>
            <w:r w:rsidRPr="00FF06E9">
              <w:rPr>
                <w:rFonts w:ascii="Arial" w:hAnsi="Arial" w:cs="Arial"/>
                <w:i/>
                <w:sz w:val="14"/>
                <w:szCs w:val="18"/>
              </w:rPr>
              <w:t>honorarios</w:t>
            </w:r>
            <w:r w:rsidR="00FF06E9" w:rsidRPr="00FF06E9">
              <w:rPr>
                <w:rFonts w:ascii="Arial" w:hAnsi="Arial" w:cs="Arial"/>
                <w:i/>
                <w:sz w:val="14"/>
                <w:szCs w:val="18"/>
              </w:rPr>
              <w:t xml:space="preserve"> </w:t>
            </w:r>
            <w:r w:rsidRPr="00FF06E9">
              <w:rPr>
                <w:rFonts w:ascii="Arial" w:hAnsi="Arial" w:cs="Arial"/>
                <w:i/>
                <w:sz w:val="14"/>
                <w:szCs w:val="18"/>
              </w:rPr>
              <w:t>y</w:t>
            </w:r>
            <w:r w:rsidR="00FF06E9" w:rsidRPr="00FF06E9">
              <w:rPr>
                <w:rFonts w:ascii="Arial" w:hAnsi="Arial" w:cs="Arial"/>
                <w:i/>
                <w:sz w:val="14"/>
                <w:szCs w:val="18"/>
              </w:rPr>
              <w:t xml:space="preserve"> </w:t>
            </w:r>
            <w:r w:rsidRPr="00FF06E9">
              <w:rPr>
                <w:rFonts w:ascii="Arial" w:hAnsi="Arial" w:cs="Arial"/>
                <w:i/>
                <w:sz w:val="14"/>
                <w:szCs w:val="18"/>
              </w:rPr>
              <w:t>el</w:t>
            </w:r>
            <w:r w:rsidR="00FF06E9" w:rsidRPr="00FF06E9">
              <w:rPr>
                <w:rFonts w:ascii="Arial" w:hAnsi="Arial" w:cs="Arial"/>
                <w:i/>
                <w:sz w:val="14"/>
                <w:szCs w:val="18"/>
              </w:rPr>
              <w:t xml:space="preserve"> </w:t>
            </w:r>
            <w:r w:rsidRPr="00FF06E9">
              <w:rPr>
                <w:rFonts w:ascii="Arial" w:hAnsi="Arial" w:cs="Arial"/>
                <w:i/>
                <w:sz w:val="14"/>
                <w:szCs w:val="18"/>
              </w:rPr>
              <w:t>periodo</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contratación;</w:t>
            </w:r>
          </w:p>
        </w:tc>
        <w:tc>
          <w:tcPr>
            <w:tcW w:w="1235" w:type="dxa"/>
            <w:vAlign w:val="center"/>
          </w:tcPr>
          <w:p w:rsidR="004D5B7A" w:rsidRPr="00A8588B" w:rsidRDefault="004D5B7A" w:rsidP="00C41610">
            <w:pPr>
              <w:spacing w:after="101" w:line="248" w:lineRule="exact"/>
              <w:jc w:val="center"/>
              <w:rPr>
                <w:rFonts w:ascii="Arial" w:hAnsi="Arial" w:cs="Arial"/>
                <w:sz w:val="14"/>
                <w:szCs w:val="18"/>
              </w:rPr>
            </w:pPr>
            <w:r w:rsidRPr="00A8588B">
              <w:rPr>
                <w:rFonts w:ascii="Arial" w:hAnsi="Arial" w:cs="Arial"/>
                <w:sz w:val="14"/>
                <w:szCs w:val="18"/>
              </w:rPr>
              <w:t>Trimestral</w:t>
            </w:r>
          </w:p>
        </w:tc>
        <w:tc>
          <w:tcPr>
            <w:tcW w:w="1907" w:type="dxa"/>
            <w:vAlign w:val="center"/>
          </w:tcPr>
          <w:p w:rsidR="004D5B7A" w:rsidRPr="00A8588B" w:rsidRDefault="004D5B7A" w:rsidP="00C41610">
            <w:pPr>
              <w:spacing w:after="101" w:line="248" w:lineRule="exact"/>
              <w:jc w:val="center"/>
              <w:rPr>
                <w:rFonts w:ascii="Arial" w:hAnsi="Arial" w:cs="Arial"/>
                <w:sz w:val="14"/>
                <w:szCs w:val="18"/>
              </w:rPr>
            </w:pPr>
            <w:r w:rsidRPr="00A8588B">
              <w:rPr>
                <w:rFonts w:ascii="Arial" w:hAnsi="Arial" w:cs="Arial"/>
                <w:sz w:val="14"/>
                <w:szCs w:val="18"/>
              </w:rPr>
              <w:t>o---o</w:t>
            </w:r>
          </w:p>
        </w:tc>
        <w:tc>
          <w:tcPr>
            <w:tcW w:w="1496" w:type="dxa"/>
            <w:vAlign w:val="center"/>
          </w:tcPr>
          <w:p w:rsidR="004D5B7A" w:rsidRPr="00A8588B" w:rsidRDefault="004D5B7A" w:rsidP="00C41610">
            <w:pPr>
              <w:spacing w:after="101" w:line="248" w:lineRule="exact"/>
              <w:jc w:val="center"/>
              <w:rPr>
                <w:rFonts w:ascii="Arial" w:hAnsi="Arial" w:cs="Arial"/>
                <w:sz w:val="14"/>
                <w:szCs w:val="18"/>
              </w:rPr>
            </w:pPr>
            <w:r w:rsidRPr="00A8588B">
              <w:rPr>
                <w:rFonts w:ascii="Arial" w:hAnsi="Arial" w:cs="Arial"/>
                <w:sz w:val="14"/>
                <w:szCs w:val="18"/>
              </w:rPr>
              <w:t>Información</w:t>
            </w:r>
            <w:r w:rsidR="00FF06E9">
              <w:rPr>
                <w:rFonts w:ascii="Arial" w:hAnsi="Arial" w:cs="Arial"/>
                <w:sz w:val="14"/>
                <w:szCs w:val="18"/>
              </w:rPr>
              <w:t xml:space="preserve"> </w:t>
            </w:r>
            <w:r w:rsidRPr="00A8588B">
              <w:rPr>
                <w:rFonts w:ascii="Arial" w:hAnsi="Arial" w:cs="Arial"/>
                <w:sz w:val="14"/>
                <w:szCs w:val="18"/>
              </w:rPr>
              <w:t>del</w:t>
            </w:r>
            <w:r w:rsidR="00FF06E9">
              <w:rPr>
                <w:rFonts w:ascii="Arial" w:hAnsi="Arial" w:cs="Arial"/>
                <w:sz w:val="14"/>
                <w:szCs w:val="18"/>
              </w:rPr>
              <w:t xml:space="preserve"> </w:t>
            </w:r>
            <w:r w:rsidRPr="00A8588B">
              <w:rPr>
                <w:rFonts w:ascii="Arial" w:hAnsi="Arial" w:cs="Arial"/>
                <w:sz w:val="14"/>
                <w:szCs w:val="18"/>
              </w:rPr>
              <w:t>ejercicio</w:t>
            </w:r>
            <w:r w:rsidR="00FF06E9">
              <w:rPr>
                <w:rFonts w:ascii="Arial" w:hAnsi="Arial" w:cs="Arial"/>
                <w:sz w:val="14"/>
                <w:szCs w:val="18"/>
              </w:rPr>
              <w:t xml:space="preserve"> </w:t>
            </w:r>
            <w:r w:rsidRPr="00A8588B">
              <w:rPr>
                <w:rFonts w:ascii="Arial" w:hAnsi="Arial" w:cs="Arial"/>
                <w:sz w:val="14"/>
                <w:szCs w:val="18"/>
              </w:rPr>
              <w:t>en</w:t>
            </w:r>
            <w:r w:rsidR="00FF06E9">
              <w:rPr>
                <w:rFonts w:ascii="Arial" w:hAnsi="Arial" w:cs="Arial"/>
                <w:sz w:val="14"/>
                <w:szCs w:val="18"/>
              </w:rPr>
              <w:t xml:space="preserve"> </w:t>
            </w:r>
            <w:r w:rsidRPr="00A8588B">
              <w:rPr>
                <w:rFonts w:ascii="Arial" w:hAnsi="Arial" w:cs="Arial"/>
                <w:sz w:val="14"/>
                <w:szCs w:val="18"/>
              </w:rPr>
              <w:t>curso</w:t>
            </w:r>
            <w:r w:rsidR="00FF06E9">
              <w:rPr>
                <w:rFonts w:ascii="Arial" w:hAnsi="Arial" w:cs="Arial"/>
                <w:sz w:val="14"/>
                <w:szCs w:val="18"/>
              </w:rPr>
              <w:t xml:space="preserve"> </w:t>
            </w:r>
            <w:r w:rsidRPr="00A8588B">
              <w:rPr>
                <w:rFonts w:ascii="Arial" w:hAnsi="Arial" w:cs="Arial"/>
                <w:sz w:val="14"/>
                <w:szCs w:val="18"/>
              </w:rPr>
              <w:t>y</w:t>
            </w:r>
            <w:r w:rsidR="00FF06E9">
              <w:rPr>
                <w:rFonts w:ascii="Arial" w:hAnsi="Arial" w:cs="Arial"/>
                <w:sz w:val="14"/>
                <w:szCs w:val="18"/>
              </w:rPr>
              <w:t xml:space="preserve"> </w:t>
            </w:r>
            <w:r w:rsidRPr="00A8588B">
              <w:rPr>
                <w:rFonts w:ascii="Arial" w:hAnsi="Arial" w:cs="Arial"/>
                <w:sz w:val="14"/>
                <w:szCs w:val="18"/>
              </w:rPr>
              <w:t>la</w:t>
            </w:r>
            <w:r w:rsidR="00FF06E9">
              <w:rPr>
                <w:rFonts w:ascii="Arial" w:hAnsi="Arial" w:cs="Arial"/>
                <w:sz w:val="14"/>
                <w:szCs w:val="18"/>
              </w:rPr>
              <w:t xml:space="preserve"> </w:t>
            </w:r>
            <w:r w:rsidRPr="00A8588B">
              <w:rPr>
                <w:rFonts w:ascii="Arial" w:hAnsi="Arial" w:cs="Arial"/>
                <w:sz w:val="14"/>
                <w:szCs w:val="18"/>
              </w:rPr>
              <w:t>correspondiente</w:t>
            </w:r>
            <w:r w:rsidR="00FF06E9">
              <w:rPr>
                <w:rFonts w:ascii="Arial" w:hAnsi="Arial" w:cs="Arial"/>
                <w:sz w:val="14"/>
                <w:szCs w:val="18"/>
              </w:rPr>
              <w:t xml:space="preserve"> </w:t>
            </w:r>
            <w:r w:rsidRPr="00A8588B">
              <w:rPr>
                <w:rFonts w:ascii="Arial" w:hAnsi="Arial" w:cs="Arial"/>
                <w:sz w:val="14"/>
                <w:szCs w:val="18"/>
              </w:rPr>
              <w:t>al</w:t>
            </w:r>
            <w:r w:rsidR="00FF06E9">
              <w:rPr>
                <w:rFonts w:ascii="Arial" w:hAnsi="Arial" w:cs="Arial"/>
                <w:sz w:val="14"/>
                <w:szCs w:val="18"/>
              </w:rPr>
              <w:t xml:space="preserve"> </w:t>
            </w:r>
            <w:r w:rsidRPr="00A8588B">
              <w:rPr>
                <w:rFonts w:ascii="Arial" w:hAnsi="Arial" w:cs="Arial"/>
                <w:sz w:val="14"/>
                <w:szCs w:val="18"/>
              </w:rPr>
              <w:t>ejercicio</w:t>
            </w:r>
            <w:r w:rsidR="00FF06E9">
              <w:rPr>
                <w:rFonts w:ascii="Arial" w:hAnsi="Arial" w:cs="Arial"/>
                <w:sz w:val="14"/>
                <w:szCs w:val="18"/>
              </w:rPr>
              <w:t xml:space="preserve"> </w:t>
            </w:r>
            <w:r w:rsidRPr="00A8588B">
              <w:rPr>
                <w:rFonts w:ascii="Arial" w:hAnsi="Arial" w:cs="Arial"/>
                <w:sz w:val="14"/>
                <w:szCs w:val="18"/>
              </w:rPr>
              <w:t>inmediato</w:t>
            </w:r>
            <w:r w:rsidR="00FF06E9">
              <w:rPr>
                <w:rFonts w:ascii="Arial" w:hAnsi="Arial" w:cs="Arial"/>
                <w:sz w:val="14"/>
                <w:szCs w:val="18"/>
              </w:rPr>
              <w:t xml:space="preserve"> </w:t>
            </w:r>
            <w:r w:rsidRPr="00A8588B">
              <w:rPr>
                <w:rFonts w:ascii="Arial" w:hAnsi="Arial" w:cs="Arial"/>
                <w:sz w:val="14"/>
                <w:szCs w:val="18"/>
              </w:rPr>
              <w:t>anterior.</w:t>
            </w:r>
          </w:p>
        </w:tc>
      </w:tr>
      <w:tr w:rsidR="004D5B7A" w:rsidRPr="00A8588B">
        <w:tblPrEx>
          <w:tblCellMar>
            <w:top w:w="0" w:type="dxa"/>
            <w:bottom w:w="0" w:type="dxa"/>
          </w:tblCellMar>
        </w:tblPrEx>
        <w:trPr>
          <w:trHeight w:val="20"/>
        </w:trPr>
        <w:tc>
          <w:tcPr>
            <w:tcW w:w="1849" w:type="dxa"/>
            <w:vAlign w:val="center"/>
          </w:tcPr>
          <w:p w:rsidR="004D5B7A" w:rsidRPr="003C010E" w:rsidRDefault="004D5B7A" w:rsidP="00C41610">
            <w:pPr>
              <w:spacing w:after="101" w:line="224" w:lineRule="exact"/>
              <w:jc w:val="center"/>
              <w:rPr>
                <w:rFonts w:ascii="Arial" w:hAnsi="Arial" w:cs="Arial"/>
                <w:b/>
                <w:i/>
                <w:sz w:val="14"/>
                <w:szCs w:val="18"/>
              </w:rPr>
            </w:pPr>
            <w:r w:rsidRPr="003C010E">
              <w:rPr>
                <w:rFonts w:ascii="Arial" w:hAnsi="Arial" w:cs="Arial"/>
                <w:b/>
                <w:i/>
                <w:sz w:val="14"/>
                <w:szCs w:val="18"/>
              </w:rPr>
              <w:t>Artículo</w:t>
            </w:r>
            <w:r w:rsidR="00FF06E9" w:rsidRPr="003C010E">
              <w:rPr>
                <w:rFonts w:ascii="Arial" w:hAnsi="Arial" w:cs="Arial"/>
                <w:b/>
                <w:i/>
                <w:sz w:val="14"/>
                <w:szCs w:val="18"/>
              </w:rPr>
              <w:t xml:space="preserve"> </w:t>
            </w:r>
            <w:r w:rsidRPr="003C010E">
              <w:rPr>
                <w:rFonts w:ascii="Arial" w:hAnsi="Arial" w:cs="Arial"/>
                <w:b/>
                <w:i/>
                <w:sz w:val="14"/>
                <w:szCs w:val="18"/>
              </w:rPr>
              <w:t>70</w:t>
            </w:r>
            <w:r w:rsidR="006A1855">
              <w:rPr>
                <w:rFonts w:ascii="Arial" w:hAnsi="Arial" w:cs="Arial"/>
                <w:b/>
                <w:i/>
                <w:sz w:val="14"/>
                <w:szCs w:val="18"/>
              </w:rPr>
              <w:t xml:space="preserve">  </w:t>
            </w:r>
            <w:r w:rsidR="00FF06E9" w:rsidRPr="003C010E">
              <w:rPr>
                <w:rFonts w:ascii="Arial" w:hAnsi="Arial" w:cs="Arial"/>
                <w:b/>
                <w:i/>
                <w:sz w:val="14"/>
                <w:szCs w:val="18"/>
              </w:rPr>
              <w:t>…</w:t>
            </w:r>
          </w:p>
        </w:tc>
        <w:tc>
          <w:tcPr>
            <w:tcW w:w="2225" w:type="dxa"/>
            <w:vAlign w:val="center"/>
          </w:tcPr>
          <w:p w:rsidR="004D5B7A" w:rsidRPr="00FF06E9" w:rsidRDefault="004D5B7A" w:rsidP="00C41610">
            <w:pPr>
              <w:spacing w:after="101" w:line="224" w:lineRule="exact"/>
              <w:jc w:val="center"/>
              <w:rPr>
                <w:rFonts w:ascii="Arial" w:hAnsi="Arial" w:cs="Arial"/>
                <w:i/>
                <w:sz w:val="14"/>
                <w:szCs w:val="18"/>
              </w:rPr>
            </w:pPr>
            <w:r w:rsidRPr="00FF06E9">
              <w:rPr>
                <w:rFonts w:ascii="Arial" w:hAnsi="Arial" w:cs="Arial"/>
                <w:b/>
                <w:i/>
                <w:sz w:val="14"/>
                <w:szCs w:val="18"/>
              </w:rPr>
              <w:t>Fracción</w:t>
            </w:r>
            <w:r w:rsidR="00FF06E9" w:rsidRPr="00FF06E9">
              <w:rPr>
                <w:rFonts w:ascii="Arial" w:hAnsi="Arial" w:cs="Arial"/>
                <w:b/>
                <w:i/>
                <w:sz w:val="14"/>
                <w:szCs w:val="18"/>
              </w:rPr>
              <w:t xml:space="preserve"> </w:t>
            </w:r>
            <w:r w:rsidRPr="00FF06E9">
              <w:rPr>
                <w:rFonts w:ascii="Arial" w:hAnsi="Arial" w:cs="Arial"/>
                <w:b/>
                <w:i/>
                <w:sz w:val="14"/>
                <w:szCs w:val="18"/>
              </w:rPr>
              <w:t>XII</w:t>
            </w:r>
            <w:r w:rsidR="00FF06E9" w:rsidRPr="00FF06E9">
              <w:rPr>
                <w:rFonts w:ascii="Arial" w:hAnsi="Arial" w:cs="Arial"/>
                <w:i/>
                <w:sz w:val="14"/>
                <w:szCs w:val="18"/>
              </w:rPr>
              <w:t xml:space="preserve"> </w:t>
            </w:r>
            <w:r w:rsidRPr="00FF06E9">
              <w:rPr>
                <w:rFonts w:ascii="Arial" w:hAnsi="Arial" w:cs="Arial"/>
                <w:i/>
                <w:sz w:val="14"/>
                <w:szCs w:val="18"/>
              </w:rPr>
              <w:t>La</w:t>
            </w:r>
            <w:r w:rsidR="00FF06E9" w:rsidRPr="00FF06E9">
              <w:rPr>
                <w:rFonts w:ascii="Arial" w:hAnsi="Arial" w:cs="Arial"/>
                <w:i/>
                <w:sz w:val="14"/>
                <w:szCs w:val="18"/>
              </w:rPr>
              <w:t xml:space="preserve"> </w:t>
            </w:r>
            <w:r w:rsidRPr="00FF06E9">
              <w:rPr>
                <w:rFonts w:ascii="Arial" w:hAnsi="Arial" w:cs="Arial"/>
                <w:i/>
                <w:sz w:val="14"/>
                <w:szCs w:val="18"/>
              </w:rPr>
              <w:t>información</w:t>
            </w:r>
            <w:r w:rsidR="00FF06E9" w:rsidRPr="00FF06E9">
              <w:rPr>
                <w:rFonts w:ascii="Arial" w:hAnsi="Arial" w:cs="Arial"/>
                <w:i/>
                <w:sz w:val="14"/>
                <w:szCs w:val="18"/>
              </w:rPr>
              <w:t xml:space="preserve"> </w:t>
            </w:r>
            <w:r w:rsidRPr="00FF06E9">
              <w:rPr>
                <w:rFonts w:ascii="Arial" w:hAnsi="Arial" w:cs="Arial"/>
                <w:i/>
                <w:sz w:val="14"/>
                <w:szCs w:val="18"/>
              </w:rPr>
              <w:t>en</w:t>
            </w:r>
            <w:r w:rsidR="00FF06E9" w:rsidRPr="00FF06E9">
              <w:rPr>
                <w:rFonts w:ascii="Arial" w:hAnsi="Arial" w:cs="Arial"/>
                <w:i/>
                <w:sz w:val="14"/>
                <w:szCs w:val="18"/>
              </w:rPr>
              <w:t xml:space="preserve"> </w:t>
            </w:r>
            <w:r w:rsidRPr="00FF06E9">
              <w:rPr>
                <w:rFonts w:ascii="Arial" w:hAnsi="Arial" w:cs="Arial"/>
                <w:i/>
                <w:sz w:val="14"/>
                <w:szCs w:val="18"/>
              </w:rPr>
              <w:t>Versión</w:t>
            </w:r>
            <w:r w:rsidR="00FF06E9" w:rsidRPr="00FF06E9">
              <w:rPr>
                <w:rFonts w:ascii="Arial" w:hAnsi="Arial" w:cs="Arial"/>
                <w:i/>
                <w:sz w:val="14"/>
                <w:szCs w:val="18"/>
              </w:rPr>
              <w:t xml:space="preserve"> </w:t>
            </w:r>
            <w:r w:rsidRPr="00FF06E9">
              <w:rPr>
                <w:rFonts w:ascii="Arial" w:hAnsi="Arial" w:cs="Arial"/>
                <w:i/>
                <w:sz w:val="14"/>
                <w:szCs w:val="18"/>
              </w:rPr>
              <w:t>Pública</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las</w:t>
            </w:r>
            <w:r w:rsidR="00FF06E9" w:rsidRPr="00FF06E9">
              <w:rPr>
                <w:rFonts w:ascii="Arial" w:hAnsi="Arial" w:cs="Arial"/>
                <w:i/>
                <w:sz w:val="14"/>
                <w:szCs w:val="18"/>
              </w:rPr>
              <w:t xml:space="preserve"> </w:t>
            </w:r>
            <w:r w:rsidRPr="00FF06E9">
              <w:rPr>
                <w:rFonts w:ascii="Arial" w:hAnsi="Arial" w:cs="Arial"/>
                <w:i/>
                <w:sz w:val="14"/>
                <w:szCs w:val="18"/>
              </w:rPr>
              <w:t>declaraciones</w:t>
            </w:r>
            <w:r w:rsidR="00FF06E9" w:rsidRPr="00FF06E9">
              <w:rPr>
                <w:rFonts w:ascii="Arial" w:hAnsi="Arial" w:cs="Arial"/>
                <w:i/>
                <w:sz w:val="14"/>
                <w:szCs w:val="18"/>
              </w:rPr>
              <w:t xml:space="preserve"> </w:t>
            </w:r>
            <w:r w:rsidRPr="00FF06E9">
              <w:rPr>
                <w:rFonts w:ascii="Arial" w:hAnsi="Arial" w:cs="Arial"/>
                <w:i/>
                <w:sz w:val="14"/>
                <w:szCs w:val="18"/>
              </w:rPr>
              <w:t>patrimoniales</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los</w:t>
            </w:r>
            <w:r w:rsidR="00FF06E9" w:rsidRPr="00FF06E9">
              <w:rPr>
                <w:rFonts w:ascii="Arial" w:hAnsi="Arial" w:cs="Arial"/>
                <w:i/>
                <w:sz w:val="14"/>
                <w:szCs w:val="18"/>
              </w:rPr>
              <w:t xml:space="preserve"> </w:t>
            </w:r>
            <w:r w:rsidRPr="00FF06E9">
              <w:rPr>
                <w:rFonts w:ascii="Arial" w:hAnsi="Arial" w:cs="Arial"/>
                <w:i/>
                <w:sz w:val="14"/>
                <w:szCs w:val="18"/>
              </w:rPr>
              <w:t>Servidores</w:t>
            </w:r>
            <w:r w:rsidR="00FF06E9" w:rsidRPr="00FF06E9">
              <w:rPr>
                <w:rFonts w:ascii="Arial" w:hAnsi="Arial" w:cs="Arial"/>
                <w:i/>
                <w:sz w:val="14"/>
                <w:szCs w:val="18"/>
              </w:rPr>
              <w:t xml:space="preserve"> </w:t>
            </w:r>
            <w:r w:rsidRPr="00FF06E9">
              <w:rPr>
                <w:rFonts w:ascii="Arial" w:hAnsi="Arial" w:cs="Arial"/>
                <w:i/>
                <w:sz w:val="14"/>
                <w:szCs w:val="18"/>
              </w:rPr>
              <w:t>Públicos</w:t>
            </w:r>
            <w:r w:rsidR="00FF06E9" w:rsidRPr="00FF06E9">
              <w:rPr>
                <w:rFonts w:ascii="Arial" w:hAnsi="Arial" w:cs="Arial"/>
                <w:i/>
                <w:sz w:val="14"/>
                <w:szCs w:val="18"/>
              </w:rPr>
              <w:t xml:space="preserve"> </w:t>
            </w:r>
            <w:r w:rsidRPr="00FF06E9">
              <w:rPr>
                <w:rFonts w:ascii="Arial" w:hAnsi="Arial" w:cs="Arial"/>
                <w:i/>
                <w:sz w:val="14"/>
                <w:szCs w:val="18"/>
              </w:rPr>
              <w:t>que</w:t>
            </w:r>
            <w:r w:rsidR="00FF06E9" w:rsidRPr="00FF06E9">
              <w:rPr>
                <w:rFonts w:ascii="Arial" w:hAnsi="Arial" w:cs="Arial"/>
                <w:i/>
                <w:sz w:val="14"/>
                <w:szCs w:val="18"/>
              </w:rPr>
              <w:t xml:space="preserve"> </w:t>
            </w:r>
            <w:r w:rsidRPr="00FF06E9">
              <w:rPr>
                <w:rFonts w:ascii="Arial" w:hAnsi="Arial" w:cs="Arial"/>
                <w:i/>
                <w:sz w:val="14"/>
                <w:szCs w:val="18"/>
              </w:rPr>
              <w:t>así</w:t>
            </w:r>
            <w:r w:rsidR="00FF06E9" w:rsidRPr="00FF06E9">
              <w:rPr>
                <w:rFonts w:ascii="Arial" w:hAnsi="Arial" w:cs="Arial"/>
                <w:i/>
                <w:sz w:val="14"/>
                <w:szCs w:val="18"/>
              </w:rPr>
              <w:t xml:space="preserve"> </w:t>
            </w:r>
            <w:r w:rsidRPr="00FF06E9">
              <w:rPr>
                <w:rFonts w:ascii="Arial" w:hAnsi="Arial" w:cs="Arial"/>
                <w:i/>
                <w:sz w:val="14"/>
                <w:szCs w:val="18"/>
              </w:rPr>
              <w:t>lo</w:t>
            </w:r>
            <w:r w:rsidR="00FF06E9" w:rsidRPr="00FF06E9">
              <w:rPr>
                <w:rFonts w:ascii="Arial" w:hAnsi="Arial" w:cs="Arial"/>
                <w:i/>
                <w:sz w:val="14"/>
                <w:szCs w:val="18"/>
              </w:rPr>
              <w:t xml:space="preserve"> </w:t>
            </w:r>
            <w:r w:rsidRPr="00FF06E9">
              <w:rPr>
                <w:rFonts w:ascii="Arial" w:hAnsi="Arial" w:cs="Arial"/>
                <w:i/>
                <w:sz w:val="14"/>
                <w:szCs w:val="18"/>
              </w:rPr>
              <w:t>determinen,</w:t>
            </w:r>
            <w:r w:rsidR="00FF06E9" w:rsidRPr="00FF06E9">
              <w:rPr>
                <w:rFonts w:ascii="Arial" w:hAnsi="Arial" w:cs="Arial"/>
                <w:i/>
                <w:sz w:val="14"/>
                <w:szCs w:val="18"/>
              </w:rPr>
              <w:t xml:space="preserve"> </w:t>
            </w:r>
            <w:r w:rsidRPr="00FF06E9">
              <w:rPr>
                <w:rFonts w:ascii="Arial" w:hAnsi="Arial" w:cs="Arial"/>
                <w:i/>
                <w:sz w:val="14"/>
                <w:szCs w:val="18"/>
              </w:rPr>
              <w:t>en</w:t>
            </w:r>
            <w:r w:rsidR="00FF06E9" w:rsidRPr="00FF06E9">
              <w:rPr>
                <w:rFonts w:ascii="Arial" w:hAnsi="Arial" w:cs="Arial"/>
                <w:i/>
                <w:sz w:val="14"/>
                <w:szCs w:val="18"/>
              </w:rPr>
              <w:t xml:space="preserve"> </w:t>
            </w:r>
            <w:r w:rsidRPr="00FF06E9">
              <w:rPr>
                <w:rFonts w:ascii="Arial" w:hAnsi="Arial" w:cs="Arial"/>
                <w:i/>
                <w:sz w:val="14"/>
                <w:szCs w:val="18"/>
              </w:rPr>
              <w:t>los</w:t>
            </w:r>
            <w:r w:rsidR="00FF06E9" w:rsidRPr="00FF06E9">
              <w:rPr>
                <w:rFonts w:ascii="Arial" w:hAnsi="Arial" w:cs="Arial"/>
                <w:i/>
                <w:sz w:val="14"/>
                <w:szCs w:val="18"/>
              </w:rPr>
              <w:t xml:space="preserve"> </w:t>
            </w:r>
            <w:r w:rsidRPr="00FF06E9">
              <w:rPr>
                <w:rFonts w:ascii="Arial" w:hAnsi="Arial" w:cs="Arial"/>
                <w:i/>
                <w:sz w:val="14"/>
                <w:szCs w:val="18"/>
              </w:rPr>
              <w:t>sistemas</w:t>
            </w:r>
            <w:r w:rsidR="00FF06E9" w:rsidRPr="00FF06E9">
              <w:rPr>
                <w:rFonts w:ascii="Arial" w:hAnsi="Arial" w:cs="Arial"/>
                <w:i/>
                <w:sz w:val="14"/>
                <w:szCs w:val="18"/>
              </w:rPr>
              <w:t xml:space="preserve"> </w:t>
            </w:r>
            <w:r w:rsidRPr="00FF06E9">
              <w:rPr>
                <w:rFonts w:ascii="Arial" w:hAnsi="Arial" w:cs="Arial"/>
                <w:i/>
                <w:sz w:val="14"/>
                <w:szCs w:val="18"/>
              </w:rPr>
              <w:t>habilitados</w:t>
            </w:r>
            <w:r w:rsidR="00FF06E9" w:rsidRPr="00FF06E9">
              <w:rPr>
                <w:rFonts w:ascii="Arial" w:hAnsi="Arial" w:cs="Arial"/>
                <w:i/>
                <w:sz w:val="14"/>
                <w:szCs w:val="18"/>
              </w:rPr>
              <w:t xml:space="preserve"> </w:t>
            </w:r>
            <w:r w:rsidRPr="00FF06E9">
              <w:rPr>
                <w:rFonts w:ascii="Arial" w:hAnsi="Arial" w:cs="Arial"/>
                <w:i/>
                <w:sz w:val="14"/>
                <w:szCs w:val="18"/>
              </w:rPr>
              <w:t>para</w:t>
            </w:r>
            <w:r w:rsidR="00FF06E9" w:rsidRPr="00FF06E9">
              <w:rPr>
                <w:rFonts w:ascii="Arial" w:hAnsi="Arial" w:cs="Arial"/>
                <w:i/>
                <w:sz w:val="14"/>
                <w:szCs w:val="18"/>
              </w:rPr>
              <w:t xml:space="preserve"> </w:t>
            </w:r>
            <w:r w:rsidRPr="00FF06E9">
              <w:rPr>
                <w:rFonts w:ascii="Arial" w:hAnsi="Arial" w:cs="Arial"/>
                <w:i/>
                <w:sz w:val="14"/>
                <w:szCs w:val="18"/>
              </w:rPr>
              <w:t>ello,</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acuerdo</w:t>
            </w:r>
            <w:r w:rsidR="00FF06E9" w:rsidRPr="00FF06E9">
              <w:rPr>
                <w:rFonts w:ascii="Arial" w:hAnsi="Arial" w:cs="Arial"/>
                <w:i/>
                <w:sz w:val="14"/>
                <w:szCs w:val="18"/>
              </w:rPr>
              <w:t xml:space="preserve"> </w:t>
            </w:r>
            <w:r w:rsidRPr="00FF06E9">
              <w:rPr>
                <w:rFonts w:ascii="Arial" w:hAnsi="Arial" w:cs="Arial"/>
                <w:i/>
                <w:sz w:val="14"/>
                <w:szCs w:val="18"/>
              </w:rPr>
              <w:t>a</w:t>
            </w:r>
            <w:r w:rsidR="00FF06E9" w:rsidRPr="00FF06E9">
              <w:rPr>
                <w:rFonts w:ascii="Arial" w:hAnsi="Arial" w:cs="Arial"/>
                <w:i/>
                <w:sz w:val="14"/>
                <w:szCs w:val="18"/>
              </w:rPr>
              <w:t xml:space="preserve"> </w:t>
            </w:r>
            <w:r w:rsidRPr="00FF06E9">
              <w:rPr>
                <w:rFonts w:ascii="Arial" w:hAnsi="Arial" w:cs="Arial"/>
                <w:i/>
                <w:sz w:val="14"/>
                <w:szCs w:val="18"/>
              </w:rPr>
              <w:t>la</w:t>
            </w:r>
            <w:r w:rsidR="00FF06E9" w:rsidRPr="00FF06E9">
              <w:rPr>
                <w:rFonts w:ascii="Arial" w:hAnsi="Arial" w:cs="Arial"/>
                <w:i/>
                <w:sz w:val="14"/>
                <w:szCs w:val="18"/>
              </w:rPr>
              <w:t xml:space="preserve"> </w:t>
            </w:r>
            <w:r w:rsidRPr="00FF06E9">
              <w:rPr>
                <w:rFonts w:ascii="Arial" w:hAnsi="Arial" w:cs="Arial"/>
                <w:i/>
                <w:sz w:val="14"/>
                <w:szCs w:val="18"/>
              </w:rPr>
              <w:t>normatividad</w:t>
            </w:r>
            <w:r w:rsidR="00FF06E9" w:rsidRPr="00FF06E9">
              <w:rPr>
                <w:rFonts w:ascii="Arial" w:hAnsi="Arial" w:cs="Arial"/>
                <w:i/>
                <w:sz w:val="14"/>
                <w:szCs w:val="18"/>
              </w:rPr>
              <w:t xml:space="preserve"> </w:t>
            </w:r>
            <w:r w:rsidRPr="00FF06E9">
              <w:rPr>
                <w:rFonts w:ascii="Arial" w:hAnsi="Arial" w:cs="Arial"/>
                <w:i/>
                <w:sz w:val="14"/>
                <w:szCs w:val="18"/>
              </w:rPr>
              <w:t>aplicable;</w:t>
            </w:r>
          </w:p>
        </w:tc>
        <w:tc>
          <w:tcPr>
            <w:tcW w:w="1235" w:type="dxa"/>
            <w:vAlign w:val="center"/>
          </w:tcPr>
          <w:p w:rsidR="004D5B7A" w:rsidRPr="00A8588B" w:rsidRDefault="004D5B7A" w:rsidP="00C41610">
            <w:pPr>
              <w:spacing w:after="101" w:line="224" w:lineRule="exact"/>
              <w:jc w:val="center"/>
              <w:rPr>
                <w:rFonts w:ascii="Arial" w:hAnsi="Arial" w:cs="Arial"/>
                <w:sz w:val="14"/>
                <w:szCs w:val="18"/>
              </w:rPr>
            </w:pPr>
            <w:r w:rsidRPr="00A8588B">
              <w:rPr>
                <w:rFonts w:ascii="Arial" w:hAnsi="Arial" w:cs="Arial"/>
                <w:sz w:val="14"/>
                <w:szCs w:val="18"/>
              </w:rPr>
              <w:t>Trimestral</w:t>
            </w:r>
          </w:p>
        </w:tc>
        <w:tc>
          <w:tcPr>
            <w:tcW w:w="1907" w:type="dxa"/>
            <w:vAlign w:val="center"/>
          </w:tcPr>
          <w:p w:rsidR="004D5B7A" w:rsidRPr="00A8588B" w:rsidRDefault="004D5B7A" w:rsidP="00C41610">
            <w:pPr>
              <w:spacing w:after="101" w:line="224" w:lineRule="exact"/>
              <w:jc w:val="center"/>
              <w:rPr>
                <w:rFonts w:ascii="Arial" w:hAnsi="Arial" w:cs="Arial"/>
                <w:sz w:val="14"/>
                <w:szCs w:val="18"/>
              </w:rPr>
            </w:pPr>
            <w:r w:rsidRPr="00A8588B">
              <w:rPr>
                <w:rFonts w:ascii="Arial" w:hAnsi="Arial" w:cs="Arial"/>
                <w:sz w:val="14"/>
                <w:szCs w:val="18"/>
              </w:rPr>
              <w:t>o---o</w:t>
            </w:r>
          </w:p>
        </w:tc>
        <w:tc>
          <w:tcPr>
            <w:tcW w:w="1496" w:type="dxa"/>
            <w:vAlign w:val="center"/>
          </w:tcPr>
          <w:p w:rsidR="004D5B7A" w:rsidRPr="00A8588B" w:rsidRDefault="004D5B7A" w:rsidP="00C41610">
            <w:pPr>
              <w:spacing w:after="101" w:line="224" w:lineRule="exact"/>
              <w:jc w:val="center"/>
              <w:rPr>
                <w:rFonts w:ascii="Arial" w:hAnsi="Arial" w:cs="Arial"/>
                <w:sz w:val="14"/>
                <w:szCs w:val="18"/>
              </w:rPr>
            </w:pPr>
            <w:r w:rsidRPr="00A8588B">
              <w:rPr>
                <w:rFonts w:ascii="Arial" w:hAnsi="Arial" w:cs="Arial"/>
                <w:sz w:val="14"/>
                <w:szCs w:val="18"/>
              </w:rPr>
              <w:t>Información</w:t>
            </w:r>
            <w:r w:rsidR="00FF06E9">
              <w:rPr>
                <w:rFonts w:ascii="Arial" w:hAnsi="Arial" w:cs="Arial"/>
                <w:sz w:val="14"/>
                <w:szCs w:val="18"/>
              </w:rPr>
              <w:t xml:space="preserve"> </w:t>
            </w:r>
            <w:r w:rsidRPr="00A8588B">
              <w:rPr>
                <w:rFonts w:ascii="Arial" w:hAnsi="Arial" w:cs="Arial"/>
                <w:sz w:val="14"/>
                <w:szCs w:val="18"/>
              </w:rPr>
              <w:t>del</w:t>
            </w:r>
            <w:r w:rsidR="00FF06E9">
              <w:rPr>
                <w:rFonts w:ascii="Arial" w:hAnsi="Arial" w:cs="Arial"/>
                <w:sz w:val="14"/>
                <w:szCs w:val="18"/>
              </w:rPr>
              <w:t xml:space="preserve"> </w:t>
            </w:r>
            <w:r w:rsidRPr="00A8588B">
              <w:rPr>
                <w:rFonts w:ascii="Arial" w:hAnsi="Arial" w:cs="Arial"/>
                <w:sz w:val="14"/>
                <w:szCs w:val="18"/>
              </w:rPr>
              <w:t>ejercicio</w:t>
            </w:r>
            <w:r w:rsidR="00FF06E9">
              <w:rPr>
                <w:rFonts w:ascii="Arial" w:hAnsi="Arial" w:cs="Arial"/>
                <w:sz w:val="14"/>
                <w:szCs w:val="18"/>
              </w:rPr>
              <w:t xml:space="preserve"> </w:t>
            </w:r>
            <w:r w:rsidRPr="00A8588B">
              <w:rPr>
                <w:rFonts w:ascii="Arial" w:hAnsi="Arial" w:cs="Arial"/>
                <w:sz w:val="14"/>
                <w:szCs w:val="18"/>
              </w:rPr>
              <w:t>en</w:t>
            </w:r>
            <w:r w:rsidR="00FF06E9">
              <w:rPr>
                <w:rFonts w:ascii="Arial" w:hAnsi="Arial" w:cs="Arial"/>
                <w:sz w:val="14"/>
                <w:szCs w:val="18"/>
              </w:rPr>
              <w:t xml:space="preserve"> </w:t>
            </w:r>
            <w:r w:rsidRPr="00A8588B">
              <w:rPr>
                <w:rFonts w:ascii="Arial" w:hAnsi="Arial" w:cs="Arial"/>
                <w:sz w:val="14"/>
                <w:szCs w:val="18"/>
              </w:rPr>
              <w:t>curso</w:t>
            </w:r>
            <w:r w:rsidR="00FF06E9">
              <w:rPr>
                <w:rFonts w:ascii="Arial" w:hAnsi="Arial" w:cs="Arial"/>
                <w:sz w:val="14"/>
                <w:szCs w:val="18"/>
              </w:rPr>
              <w:t xml:space="preserve"> </w:t>
            </w:r>
            <w:r w:rsidRPr="00A8588B">
              <w:rPr>
                <w:rFonts w:ascii="Arial" w:hAnsi="Arial" w:cs="Arial"/>
                <w:sz w:val="14"/>
                <w:szCs w:val="18"/>
              </w:rPr>
              <w:t>y</w:t>
            </w:r>
            <w:r w:rsidR="00FF06E9">
              <w:rPr>
                <w:rFonts w:ascii="Arial" w:hAnsi="Arial" w:cs="Arial"/>
                <w:sz w:val="14"/>
                <w:szCs w:val="18"/>
              </w:rPr>
              <w:t xml:space="preserve"> </w:t>
            </w:r>
            <w:r w:rsidRPr="00A8588B">
              <w:rPr>
                <w:rFonts w:ascii="Arial" w:hAnsi="Arial" w:cs="Arial"/>
                <w:sz w:val="14"/>
                <w:szCs w:val="18"/>
              </w:rPr>
              <w:t>la</w:t>
            </w:r>
            <w:r w:rsidR="00FF06E9">
              <w:rPr>
                <w:rFonts w:ascii="Arial" w:hAnsi="Arial" w:cs="Arial"/>
                <w:sz w:val="14"/>
                <w:szCs w:val="18"/>
              </w:rPr>
              <w:t xml:space="preserve"> </w:t>
            </w:r>
            <w:r w:rsidRPr="00A8588B">
              <w:rPr>
                <w:rFonts w:ascii="Arial" w:hAnsi="Arial" w:cs="Arial"/>
                <w:sz w:val="14"/>
                <w:szCs w:val="18"/>
              </w:rPr>
              <w:t>correspondiente</w:t>
            </w:r>
            <w:r w:rsidR="00FF06E9">
              <w:rPr>
                <w:rFonts w:ascii="Arial" w:hAnsi="Arial" w:cs="Arial"/>
                <w:sz w:val="14"/>
                <w:szCs w:val="18"/>
              </w:rPr>
              <w:t xml:space="preserve"> </w:t>
            </w:r>
            <w:r w:rsidRPr="00A8588B">
              <w:rPr>
                <w:rFonts w:ascii="Arial" w:hAnsi="Arial" w:cs="Arial"/>
                <w:sz w:val="14"/>
                <w:szCs w:val="18"/>
              </w:rPr>
              <w:t>al</w:t>
            </w:r>
            <w:r w:rsidR="00FF06E9">
              <w:rPr>
                <w:rFonts w:ascii="Arial" w:hAnsi="Arial" w:cs="Arial"/>
                <w:sz w:val="14"/>
                <w:szCs w:val="18"/>
              </w:rPr>
              <w:t xml:space="preserve"> </w:t>
            </w:r>
            <w:r w:rsidRPr="00A8588B">
              <w:rPr>
                <w:rFonts w:ascii="Arial" w:hAnsi="Arial" w:cs="Arial"/>
                <w:sz w:val="14"/>
                <w:szCs w:val="18"/>
              </w:rPr>
              <w:t>ejercicio</w:t>
            </w:r>
            <w:r w:rsidR="00FF06E9">
              <w:rPr>
                <w:rFonts w:ascii="Arial" w:hAnsi="Arial" w:cs="Arial"/>
                <w:sz w:val="14"/>
                <w:szCs w:val="18"/>
              </w:rPr>
              <w:t xml:space="preserve"> </w:t>
            </w:r>
            <w:r w:rsidRPr="00A8588B">
              <w:rPr>
                <w:rFonts w:ascii="Arial" w:hAnsi="Arial" w:cs="Arial"/>
                <w:sz w:val="14"/>
                <w:szCs w:val="18"/>
              </w:rPr>
              <w:t>inmediato</w:t>
            </w:r>
            <w:r w:rsidR="00FF06E9">
              <w:rPr>
                <w:rFonts w:ascii="Arial" w:hAnsi="Arial" w:cs="Arial"/>
                <w:sz w:val="14"/>
                <w:szCs w:val="18"/>
              </w:rPr>
              <w:t xml:space="preserve"> </w:t>
            </w:r>
            <w:r w:rsidRPr="00A8588B">
              <w:rPr>
                <w:rFonts w:ascii="Arial" w:hAnsi="Arial" w:cs="Arial"/>
                <w:sz w:val="14"/>
                <w:szCs w:val="18"/>
              </w:rPr>
              <w:t>anterior.</w:t>
            </w:r>
          </w:p>
        </w:tc>
      </w:tr>
      <w:tr w:rsidR="004D5B7A" w:rsidRPr="00A8588B">
        <w:tblPrEx>
          <w:tblCellMar>
            <w:top w:w="0" w:type="dxa"/>
            <w:bottom w:w="0" w:type="dxa"/>
          </w:tblCellMar>
        </w:tblPrEx>
        <w:trPr>
          <w:trHeight w:val="20"/>
        </w:trPr>
        <w:tc>
          <w:tcPr>
            <w:tcW w:w="1849" w:type="dxa"/>
            <w:vAlign w:val="center"/>
          </w:tcPr>
          <w:p w:rsidR="004D5B7A" w:rsidRPr="003C010E" w:rsidRDefault="004D5B7A" w:rsidP="00C41610">
            <w:pPr>
              <w:spacing w:after="101" w:line="224" w:lineRule="exact"/>
              <w:jc w:val="center"/>
              <w:rPr>
                <w:rFonts w:ascii="Arial" w:hAnsi="Arial" w:cs="Arial"/>
                <w:b/>
                <w:i/>
                <w:sz w:val="14"/>
                <w:szCs w:val="18"/>
              </w:rPr>
            </w:pPr>
            <w:r w:rsidRPr="003C010E">
              <w:rPr>
                <w:rFonts w:ascii="Arial" w:hAnsi="Arial" w:cs="Arial"/>
                <w:b/>
                <w:i/>
                <w:sz w:val="14"/>
                <w:szCs w:val="18"/>
              </w:rPr>
              <w:t>Artículo</w:t>
            </w:r>
            <w:r w:rsidR="00FF06E9" w:rsidRPr="003C010E">
              <w:rPr>
                <w:rFonts w:ascii="Arial" w:hAnsi="Arial" w:cs="Arial"/>
                <w:b/>
                <w:i/>
                <w:sz w:val="14"/>
                <w:szCs w:val="18"/>
              </w:rPr>
              <w:t xml:space="preserve"> </w:t>
            </w:r>
            <w:r w:rsidRPr="003C010E">
              <w:rPr>
                <w:rFonts w:ascii="Arial" w:hAnsi="Arial" w:cs="Arial"/>
                <w:b/>
                <w:i/>
                <w:sz w:val="14"/>
                <w:szCs w:val="18"/>
              </w:rPr>
              <w:t>70</w:t>
            </w:r>
            <w:r w:rsidR="006A1855">
              <w:rPr>
                <w:rFonts w:ascii="Arial" w:hAnsi="Arial" w:cs="Arial"/>
                <w:b/>
                <w:i/>
                <w:sz w:val="14"/>
                <w:szCs w:val="18"/>
              </w:rPr>
              <w:t xml:space="preserve">  </w:t>
            </w:r>
            <w:r w:rsidR="00FF06E9" w:rsidRPr="003C010E">
              <w:rPr>
                <w:rFonts w:ascii="Arial" w:hAnsi="Arial" w:cs="Arial"/>
                <w:b/>
                <w:i/>
                <w:sz w:val="14"/>
                <w:szCs w:val="18"/>
              </w:rPr>
              <w:t>…</w:t>
            </w:r>
          </w:p>
        </w:tc>
        <w:tc>
          <w:tcPr>
            <w:tcW w:w="2225" w:type="dxa"/>
            <w:vAlign w:val="center"/>
          </w:tcPr>
          <w:p w:rsidR="004D5B7A" w:rsidRPr="00FF06E9" w:rsidRDefault="004D5B7A" w:rsidP="00C41610">
            <w:pPr>
              <w:spacing w:after="101" w:line="224" w:lineRule="exact"/>
              <w:jc w:val="center"/>
              <w:rPr>
                <w:rFonts w:ascii="Arial" w:hAnsi="Arial" w:cs="Arial"/>
                <w:i/>
                <w:sz w:val="14"/>
                <w:szCs w:val="18"/>
              </w:rPr>
            </w:pPr>
            <w:r w:rsidRPr="00FF06E9">
              <w:rPr>
                <w:rFonts w:ascii="Arial" w:hAnsi="Arial" w:cs="Arial"/>
                <w:b/>
                <w:i/>
                <w:sz w:val="14"/>
                <w:szCs w:val="18"/>
              </w:rPr>
              <w:t>Fracción</w:t>
            </w:r>
            <w:r w:rsidR="00FF06E9" w:rsidRPr="00FF06E9">
              <w:rPr>
                <w:rFonts w:ascii="Arial" w:hAnsi="Arial" w:cs="Arial"/>
                <w:b/>
                <w:i/>
                <w:sz w:val="14"/>
                <w:szCs w:val="18"/>
              </w:rPr>
              <w:t xml:space="preserve"> </w:t>
            </w:r>
            <w:r w:rsidRPr="00FF06E9">
              <w:rPr>
                <w:rFonts w:ascii="Arial" w:hAnsi="Arial" w:cs="Arial"/>
                <w:b/>
                <w:i/>
                <w:sz w:val="14"/>
                <w:szCs w:val="18"/>
              </w:rPr>
              <w:t>XIII</w:t>
            </w:r>
            <w:r w:rsidR="00FF06E9" w:rsidRPr="00FF06E9">
              <w:rPr>
                <w:rFonts w:ascii="Arial" w:hAnsi="Arial" w:cs="Arial"/>
                <w:i/>
                <w:sz w:val="14"/>
                <w:szCs w:val="18"/>
              </w:rPr>
              <w:t xml:space="preserve"> </w:t>
            </w:r>
            <w:r w:rsidRPr="00FF06E9">
              <w:rPr>
                <w:rFonts w:ascii="Arial" w:hAnsi="Arial" w:cs="Arial"/>
                <w:i/>
                <w:sz w:val="14"/>
                <w:szCs w:val="18"/>
              </w:rPr>
              <w:t>El</w:t>
            </w:r>
            <w:r w:rsidR="00FF06E9" w:rsidRPr="00FF06E9">
              <w:rPr>
                <w:rFonts w:ascii="Arial" w:hAnsi="Arial" w:cs="Arial"/>
                <w:i/>
                <w:sz w:val="14"/>
                <w:szCs w:val="18"/>
              </w:rPr>
              <w:t xml:space="preserve"> </w:t>
            </w:r>
            <w:r w:rsidRPr="00FF06E9">
              <w:rPr>
                <w:rFonts w:ascii="Arial" w:hAnsi="Arial" w:cs="Arial"/>
                <w:i/>
                <w:sz w:val="14"/>
                <w:szCs w:val="18"/>
              </w:rPr>
              <w:t>domicilio</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smartTag w:uri="urn:schemas-microsoft-com:office:smarttags" w:element="PersonName">
              <w:smartTagPr>
                <w:attr w:name="ProductID" w:val="la Unidad"/>
              </w:smartTagPr>
              <w:r w:rsidRPr="00FF06E9">
                <w:rPr>
                  <w:rFonts w:ascii="Arial" w:hAnsi="Arial" w:cs="Arial"/>
                  <w:i/>
                  <w:sz w:val="14"/>
                  <w:szCs w:val="18"/>
                </w:rPr>
                <w:t>la</w:t>
              </w:r>
              <w:r w:rsidR="00FF06E9" w:rsidRPr="00FF06E9">
                <w:rPr>
                  <w:rFonts w:ascii="Arial" w:hAnsi="Arial" w:cs="Arial"/>
                  <w:i/>
                  <w:sz w:val="14"/>
                  <w:szCs w:val="18"/>
                </w:rPr>
                <w:t xml:space="preserve"> </w:t>
              </w:r>
              <w:r w:rsidRPr="00FF06E9">
                <w:rPr>
                  <w:rFonts w:ascii="Arial" w:hAnsi="Arial" w:cs="Arial"/>
                  <w:i/>
                  <w:sz w:val="14"/>
                  <w:szCs w:val="18"/>
                </w:rPr>
                <w:t>Unidad</w:t>
              </w:r>
            </w:smartTag>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Transparencia,</w:t>
            </w:r>
            <w:r w:rsidR="00FF06E9" w:rsidRPr="00FF06E9">
              <w:rPr>
                <w:rFonts w:ascii="Arial" w:hAnsi="Arial" w:cs="Arial"/>
                <w:i/>
                <w:sz w:val="14"/>
                <w:szCs w:val="18"/>
              </w:rPr>
              <w:t xml:space="preserve"> </w:t>
            </w:r>
            <w:r w:rsidRPr="00FF06E9">
              <w:rPr>
                <w:rFonts w:ascii="Arial" w:hAnsi="Arial" w:cs="Arial"/>
                <w:i/>
                <w:sz w:val="14"/>
                <w:szCs w:val="18"/>
              </w:rPr>
              <w:t>además</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la</w:t>
            </w:r>
            <w:r w:rsidR="00FF06E9" w:rsidRPr="00FF06E9">
              <w:rPr>
                <w:rFonts w:ascii="Arial" w:hAnsi="Arial" w:cs="Arial"/>
                <w:i/>
                <w:sz w:val="14"/>
                <w:szCs w:val="18"/>
              </w:rPr>
              <w:t xml:space="preserve"> </w:t>
            </w:r>
            <w:r w:rsidRPr="00FF06E9">
              <w:rPr>
                <w:rFonts w:ascii="Arial" w:hAnsi="Arial" w:cs="Arial"/>
                <w:i/>
                <w:sz w:val="14"/>
                <w:szCs w:val="18"/>
              </w:rPr>
              <w:t>dirección</w:t>
            </w:r>
            <w:r w:rsidR="00FF06E9" w:rsidRPr="00FF06E9">
              <w:rPr>
                <w:rFonts w:ascii="Arial" w:hAnsi="Arial" w:cs="Arial"/>
                <w:i/>
                <w:sz w:val="14"/>
                <w:szCs w:val="18"/>
              </w:rPr>
              <w:t xml:space="preserve"> </w:t>
            </w:r>
            <w:r w:rsidRPr="00FF06E9">
              <w:rPr>
                <w:rFonts w:ascii="Arial" w:hAnsi="Arial" w:cs="Arial"/>
                <w:i/>
                <w:sz w:val="14"/>
                <w:szCs w:val="18"/>
              </w:rPr>
              <w:t>electrónica</w:t>
            </w:r>
            <w:r w:rsidR="00FF06E9" w:rsidRPr="00FF06E9">
              <w:rPr>
                <w:rFonts w:ascii="Arial" w:hAnsi="Arial" w:cs="Arial"/>
                <w:i/>
                <w:sz w:val="14"/>
                <w:szCs w:val="18"/>
              </w:rPr>
              <w:t xml:space="preserve"> </w:t>
            </w:r>
            <w:r w:rsidRPr="00FF06E9">
              <w:rPr>
                <w:rFonts w:ascii="Arial" w:hAnsi="Arial" w:cs="Arial"/>
                <w:i/>
                <w:sz w:val="14"/>
                <w:szCs w:val="18"/>
              </w:rPr>
              <w:t>donde</w:t>
            </w:r>
            <w:r w:rsidR="00FF06E9" w:rsidRPr="00FF06E9">
              <w:rPr>
                <w:rFonts w:ascii="Arial" w:hAnsi="Arial" w:cs="Arial"/>
                <w:i/>
                <w:sz w:val="14"/>
                <w:szCs w:val="18"/>
              </w:rPr>
              <w:t xml:space="preserve"> </w:t>
            </w:r>
            <w:r w:rsidRPr="00FF06E9">
              <w:rPr>
                <w:rFonts w:ascii="Arial" w:hAnsi="Arial" w:cs="Arial"/>
                <w:i/>
                <w:sz w:val="14"/>
                <w:szCs w:val="18"/>
              </w:rPr>
              <w:t>podrán</w:t>
            </w:r>
            <w:r w:rsidR="00FF06E9" w:rsidRPr="00FF06E9">
              <w:rPr>
                <w:rFonts w:ascii="Arial" w:hAnsi="Arial" w:cs="Arial"/>
                <w:i/>
                <w:sz w:val="14"/>
                <w:szCs w:val="18"/>
              </w:rPr>
              <w:t xml:space="preserve"> </w:t>
            </w:r>
            <w:r w:rsidRPr="00FF06E9">
              <w:rPr>
                <w:rFonts w:ascii="Arial" w:hAnsi="Arial" w:cs="Arial"/>
                <w:i/>
                <w:sz w:val="14"/>
                <w:szCs w:val="18"/>
              </w:rPr>
              <w:t>recibirse</w:t>
            </w:r>
            <w:r w:rsidR="00FF06E9" w:rsidRPr="00FF06E9">
              <w:rPr>
                <w:rFonts w:ascii="Arial" w:hAnsi="Arial" w:cs="Arial"/>
                <w:i/>
                <w:sz w:val="14"/>
                <w:szCs w:val="18"/>
              </w:rPr>
              <w:t xml:space="preserve"> </w:t>
            </w:r>
            <w:r w:rsidRPr="00FF06E9">
              <w:rPr>
                <w:rFonts w:ascii="Arial" w:hAnsi="Arial" w:cs="Arial"/>
                <w:i/>
                <w:sz w:val="14"/>
                <w:szCs w:val="18"/>
              </w:rPr>
              <w:t>las</w:t>
            </w:r>
            <w:r w:rsidR="00FF06E9" w:rsidRPr="00FF06E9">
              <w:rPr>
                <w:rFonts w:ascii="Arial" w:hAnsi="Arial" w:cs="Arial"/>
                <w:i/>
                <w:sz w:val="14"/>
                <w:szCs w:val="18"/>
              </w:rPr>
              <w:t xml:space="preserve"> </w:t>
            </w:r>
            <w:r w:rsidRPr="00FF06E9">
              <w:rPr>
                <w:rFonts w:ascii="Arial" w:hAnsi="Arial" w:cs="Arial"/>
                <w:i/>
                <w:sz w:val="14"/>
                <w:szCs w:val="18"/>
              </w:rPr>
              <w:t>solicitudes</w:t>
            </w:r>
            <w:r w:rsidR="00FF06E9" w:rsidRPr="00FF06E9">
              <w:rPr>
                <w:rFonts w:ascii="Arial" w:hAnsi="Arial" w:cs="Arial"/>
                <w:i/>
                <w:sz w:val="14"/>
                <w:szCs w:val="18"/>
              </w:rPr>
              <w:t xml:space="preserve"> </w:t>
            </w:r>
            <w:r w:rsidRPr="00FF06E9">
              <w:rPr>
                <w:rFonts w:ascii="Arial" w:hAnsi="Arial" w:cs="Arial"/>
                <w:i/>
                <w:sz w:val="14"/>
                <w:szCs w:val="18"/>
              </w:rPr>
              <w:t>para</w:t>
            </w:r>
            <w:r w:rsidR="00FF06E9" w:rsidRPr="00FF06E9">
              <w:rPr>
                <w:rFonts w:ascii="Arial" w:hAnsi="Arial" w:cs="Arial"/>
                <w:i/>
                <w:sz w:val="14"/>
                <w:szCs w:val="18"/>
              </w:rPr>
              <w:t xml:space="preserve"> </w:t>
            </w:r>
            <w:r w:rsidRPr="00FF06E9">
              <w:rPr>
                <w:rFonts w:ascii="Arial" w:hAnsi="Arial" w:cs="Arial"/>
                <w:i/>
                <w:sz w:val="14"/>
                <w:szCs w:val="18"/>
              </w:rPr>
              <w:t>obtener</w:t>
            </w:r>
            <w:r w:rsidR="00FF06E9" w:rsidRPr="00FF06E9">
              <w:rPr>
                <w:rFonts w:ascii="Arial" w:hAnsi="Arial" w:cs="Arial"/>
                <w:i/>
                <w:sz w:val="14"/>
                <w:szCs w:val="18"/>
              </w:rPr>
              <w:t xml:space="preserve"> </w:t>
            </w:r>
            <w:r w:rsidRPr="00FF06E9">
              <w:rPr>
                <w:rFonts w:ascii="Arial" w:hAnsi="Arial" w:cs="Arial"/>
                <w:i/>
                <w:sz w:val="14"/>
                <w:szCs w:val="18"/>
              </w:rPr>
              <w:t>la</w:t>
            </w:r>
            <w:r w:rsidR="00FF06E9" w:rsidRPr="00FF06E9">
              <w:rPr>
                <w:rFonts w:ascii="Arial" w:hAnsi="Arial" w:cs="Arial"/>
                <w:i/>
                <w:sz w:val="14"/>
                <w:szCs w:val="18"/>
              </w:rPr>
              <w:t xml:space="preserve"> </w:t>
            </w:r>
            <w:r w:rsidRPr="00FF06E9">
              <w:rPr>
                <w:rFonts w:ascii="Arial" w:hAnsi="Arial" w:cs="Arial"/>
                <w:i/>
                <w:sz w:val="14"/>
                <w:szCs w:val="18"/>
              </w:rPr>
              <w:t>información;</w:t>
            </w:r>
          </w:p>
        </w:tc>
        <w:tc>
          <w:tcPr>
            <w:tcW w:w="1235" w:type="dxa"/>
            <w:vAlign w:val="center"/>
          </w:tcPr>
          <w:p w:rsidR="004D5B7A" w:rsidRPr="00A8588B" w:rsidRDefault="004D5B7A" w:rsidP="00C41610">
            <w:pPr>
              <w:spacing w:after="101" w:line="224" w:lineRule="exact"/>
              <w:jc w:val="center"/>
              <w:rPr>
                <w:rFonts w:ascii="Arial" w:hAnsi="Arial" w:cs="Arial"/>
                <w:sz w:val="14"/>
                <w:szCs w:val="18"/>
              </w:rPr>
            </w:pPr>
            <w:r w:rsidRPr="00A8588B">
              <w:rPr>
                <w:rFonts w:ascii="Arial" w:hAnsi="Arial" w:cs="Arial"/>
                <w:sz w:val="14"/>
                <w:szCs w:val="18"/>
              </w:rPr>
              <w:t>Trimestral</w:t>
            </w:r>
          </w:p>
        </w:tc>
        <w:tc>
          <w:tcPr>
            <w:tcW w:w="1907" w:type="dxa"/>
            <w:vAlign w:val="center"/>
          </w:tcPr>
          <w:p w:rsidR="004D5B7A" w:rsidRPr="00A8588B" w:rsidRDefault="004D5B7A" w:rsidP="00C41610">
            <w:pPr>
              <w:spacing w:after="101" w:line="224" w:lineRule="exact"/>
              <w:jc w:val="center"/>
              <w:rPr>
                <w:rFonts w:ascii="Arial" w:hAnsi="Arial" w:cs="Arial"/>
                <w:sz w:val="14"/>
                <w:szCs w:val="18"/>
              </w:rPr>
            </w:pPr>
            <w:r w:rsidRPr="00A8588B">
              <w:rPr>
                <w:rFonts w:ascii="Arial" w:hAnsi="Arial" w:cs="Arial"/>
                <w:sz w:val="14"/>
                <w:szCs w:val="18"/>
              </w:rPr>
              <w:t>En</w:t>
            </w:r>
            <w:r w:rsidR="00FF06E9">
              <w:rPr>
                <w:rFonts w:ascii="Arial" w:hAnsi="Arial" w:cs="Arial"/>
                <w:sz w:val="14"/>
                <w:szCs w:val="18"/>
              </w:rPr>
              <w:t xml:space="preserve"> </w:t>
            </w:r>
            <w:r w:rsidRPr="00A8588B">
              <w:rPr>
                <w:rFonts w:ascii="Arial" w:hAnsi="Arial" w:cs="Arial"/>
                <w:sz w:val="14"/>
                <w:szCs w:val="18"/>
              </w:rPr>
              <w:t>su</w:t>
            </w:r>
            <w:r w:rsidR="00FF06E9">
              <w:rPr>
                <w:rFonts w:ascii="Arial" w:hAnsi="Arial" w:cs="Arial"/>
                <w:sz w:val="14"/>
                <w:szCs w:val="18"/>
              </w:rPr>
              <w:t xml:space="preserve"> </w:t>
            </w:r>
            <w:r w:rsidRPr="00A8588B">
              <w:rPr>
                <w:rFonts w:ascii="Arial" w:hAnsi="Arial" w:cs="Arial"/>
                <w:sz w:val="14"/>
                <w:szCs w:val="18"/>
              </w:rPr>
              <w:t>caso</w:t>
            </w:r>
            <w:r w:rsidR="00FF06E9">
              <w:rPr>
                <w:rFonts w:ascii="Arial" w:hAnsi="Arial" w:cs="Arial"/>
                <w:sz w:val="14"/>
                <w:szCs w:val="18"/>
              </w:rPr>
              <w:t xml:space="preserve"> </w:t>
            </w:r>
            <w:r w:rsidRPr="00A8588B">
              <w:rPr>
                <w:rFonts w:ascii="Arial" w:hAnsi="Arial" w:cs="Arial"/>
                <w:sz w:val="14"/>
                <w:szCs w:val="18"/>
              </w:rPr>
              <w:t>15</w:t>
            </w:r>
            <w:r w:rsidR="00FF06E9">
              <w:rPr>
                <w:rFonts w:ascii="Arial" w:hAnsi="Arial" w:cs="Arial"/>
                <w:sz w:val="14"/>
                <w:szCs w:val="18"/>
              </w:rPr>
              <w:t xml:space="preserve"> </w:t>
            </w:r>
            <w:r w:rsidRPr="00A8588B">
              <w:rPr>
                <w:rFonts w:ascii="Arial" w:hAnsi="Arial" w:cs="Arial"/>
                <w:sz w:val="14"/>
                <w:szCs w:val="18"/>
              </w:rPr>
              <w:t>días</w:t>
            </w:r>
            <w:r w:rsidR="00FF06E9">
              <w:rPr>
                <w:rFonts w:ascii="Arial" w:hAnsi="Arial" w:cs="Arial"/>
                <w:sz w:val="14"/>
                <w:szCs w:val="18"/>
              </w:rPr>
              <w:t xml:space="preserve"> </w:t>
            </w:r>
            <w:r w:rsidRPr="00A8588B">
              <w:rPr>
                <w:rFonts w:ascii="Arial" w:hAnsi="Arial" w:cs="Arial"/>
                <w:sz w:val="14"/>
                <w:szCs w:val="18"/>
              </w:rPr>
              <w:t>hábiles</w:t>
            </w:r>
            <w:r w:rsidR="00FF06E9">
              <w:rPr>
                <w:rFonts w:ascii="Arial" w:hAnsi="Arial" w:cs="Arial"/>
                <w:sz w:val="14"/>
                <w:szCs w:val="18"/>
              </w:rPr>
              <w:t xml:space="preserve"> </w:t>
            </w:r>
            <w:r w:rsidRPr="00A8588B">
              <w:rPr>
                <w:rFonts w:ascii="Arial" w:hAnsi="Arial" w:cs="Arial"/>
                <w:sz w:val="14"/>
                <w:szCs w:val="18"/>
              </w:rPr>
              <w:t>después</w:t>
            </w:r>
            <w:r w:rsidR="00FF06E9">
              <w:rPr>
                <w:rFonts w:ascii="Arial" w:hAnsi="Arial" w:cs="Arial"/>
                <w:sz w:val="14"/>
                <w:szCs w:val="18"/>
              </w:rPr>
              <w:t xml:space="preserve"> </w:t>
            </w:r>
            <w:r w:rsidRPr="00A8588B">
              <w:rPr>
                <w:rFonts w:ascii="Arial" w:hAnsi="Arial" w:cs="Arial"/>
                <w:sz w:val="14"/>
                <w:szCs w:val="18"/>
              </w:rPr>
              <w:t>de</w:t>
            </w:r>
            <w:r w:rsidR="00FF06E9">
              <w:rPr>
                <w:rFonts w:ascii="Arial" w:hAnsi="Arial" w:cs="Arial"/>
                <w:sz w:val="14"/>
                <w:szCs w:val="18"/>
              </w:rPr>
              <w:t xml:space="preserve"> </w:t>
            </w:r>
            <w:r w:rsidRPr="00A8588B">
              <w:rPr>
                <w:rFonts w:ascii="Arial" w:hAnsi="Arial" w:cs="Arial"/>
                <w:sz w:val="14"/>
                <w:szCs w:val="18"/>
              </w:rPr>
              <w:t>alguna</w:t>
            </w:r>
            <w:r w:rsidR="00FF06E9">
              <w:rPr>
                <w:rFonts w:ascii="Arial" w:hAnsi="Arial" w:cs="Arial"/>
                <w:sz w:val="14"/>
                <w:szCs w:val="18"/>
              </w:rPr>
              <w:t xml:space="preserve"> </w:t>
            </w:r>
            <w:r w:rsidRPr="00A8588B">
              <w:rPr>
                <w:rFonts w:ascii="Arial" w:hAnsi="Arial" w:cs="Arial"/>
                <w:sz w:val="14"/>
                <w:szCs w:val="18"/>
              </w:rPr>
              <w:t>modificación.</w:t>
            </w:r>
          </w:p>
        </w:tc>
        <w:tc>
          <w:tcPr>
            <w:tcW w:w="1496" w:type="dxa"/>
            <w:vAlign w:val="center"/>
          </w:tcPr>
          <w:p w:rsidR="004D5B7A" w:rsidRPr="00A8588B" w:rsidRDefault="004D5B7A" w:rsidP="00C41610">
            <w:pPr>
              <w:spacing w:after="101" w:line="224" w:lineRule="exact"/>
              <w:jc w:val="center"/>
              <w:rPr>
                <w:rFonts w:ascii="Arial" w:hAnsi="Arial" w:cs="Arial"/>
                <w:sz w:val="14"/>
                <w:szCs w:val="18"/>
              </w:rPr>
            </w:pPr>
            <w:r w:rsidRPr="00A8588B">
              <w:rPr>
                <w:rFonts w:ascii="Arial" w:hAnsi="Arial" w:cs="Arial"/>
                <w:sz w:val="14"/>
                <w:szCs w:val="18"/>
              </w:rPr>
              <w:t>Información</w:t>
            </w:r>
            <w:r w:rsidR="00FF06E9">
              <w:rPr>
                <w:rFonts w:ascii="Arial" w:hAnsi="Arial" w:cs="Arial"/>
                <w:sz w:val="14"/>
                <w:szCs w:val="18"/>
              </w:rPr>
              <w:t xml:space="preserve"> </w:t>
            </w:r>
            <w:r w:rsidRPr="00A8588B">
              <w:rPr>
                <w:rFonts w:ascii="Arial" w:hAnsi="Arial" w:cs="Arial"/>
                <w:sz w:val="14"/>
                <w:szCs w:val="18"/>
              </w:rPr>
              <w:t>vigente.</w:t>
            </w:r>
          </w:p>
        </w:tc>
      </w:tr>
      <w:tr w:rsidR="004D5B7A" w:rsidRPr="00A8588B">
        <w:tblPrEx>
          <w:tblCellMar>
            <w:top w:w="0" w:type="dxa"/>
            <w:bottom w:w="0" w:type="dxa"/>
          </w:tblCellMar>
        </w:tblPrEx>
        <w:trPr>
          <w:trHeight w:val="20"/>
        </w:trPr>
        <w:tc>
          <w:tcPr>
            <w:tcW w:w="1849" w:type="dxa"/>
            <w:vAlign w:val="center"/>
          </w:tcPr>
          <w:p w:rsidR="004D5B7A" w:rsidRPr="003C010E" w:rsidRDefault="004D5B7A" w:rsidP="00C41610">
            <w:pPr>
              <w:spacing w:after="101" w:line="224" w:lineRule="exact"/>
              <w:jc w:val="center"/>
              <w:rPr>
                <w:rFonts w:ascii="Arial" w:hAnsi="Arial" w:cs="Arial"/>
                <w:b/>
                <w:i/>
                <w:sz w:val="14"/>
                <w:szCs w:val="18"/>
              </w:rPr>
            </w:pPr>
            <w:r w:rsidRPr="003C010E">
              <w:rPr>
                <w:rFonts w:ascii="Arial" w:hAnsi="Arial" w:cs="Arial"/>
                <w:b/>
                <w:i/>
                <w:sz w:val="14"/>
                <w:szCs w:val="18"/>
              </w:rPr>
              <w:t>Artículo</w:t>
            </w:r>
            <w:r w:rsidR="00FF06E9" w:rsidRPr="003C010E">
              <w:rPr>
                <w:rFonts w:ascii="Arial" w:hAnsi="Arial" w:cs="Arial"/>
                <w:b/>
                <w:i/>
                <w:sz w:val="14"/>
                <w:szCs w:val="18"/>
              </w:rPr>
              <w:t xml:space="preserve"> </w:t>
            </w:r>
            <w:r w:rsidRPr="003C010E">
              <w:rPr>
                <w:rFonts w:ascii="Arial" w:hAnsi="Arial" w:cs="Arial"/>
                <w:b/>
                <w:i/>
                <w:sz w:val="14"/>
                <w:szCs w:val="18"/>
              </w:rPr>
              <w:t>70</w:t>
            </w:r>
            <w:r w:rsidR="006A1855">
              <w:rPr>
                <w:rFonts w:ascii="Arial" w:hAnsi="Arial" w:cs="Arial"/>
                <w:b/>
                <w:i/>
                <w:sz w:val="14"/>
                <w:szCs w:val="18"/>
              </w:rPr>
              <w:t xml:space="preserve">  </w:t>
            </w:r>
            <w:r w:rsidR="00FF06E9" w:rsidRPr="003C010E">
              <w:rPr>
                <w:rFonts w:ascii="Arial" w:hAnsi="Arial" w:cs="Arial"/>
                <w:b/>
                <w:i/>
                <w:sz w:val="14"/>
                <w:szCs w:val="18"/>
              </w:rPr>
              <w:t>…</w:t>
            </w:r>
          </w:p>
        </w:tc>
        <w:tc>
          <w:tcPr>
            <w:tcW w:w="2225" w:type="dxa"/>
            <w:vAlign w:val="center"/>
          </w:tcPr>
          <w:p w:rsidR="004D5B7A" w:rsidRPr="00FF06E9" w:rsidRDefault="004D5B7A" w:rsidP="00C41610">
            <w:pPr>
              <w:spacing w:after="101" w:line="224" w:lineRule="exact"/>
              <w:jc w:val="center"/>
              <w:rPr>
                <w:rFonts w:ascii="Arial" w:hAnsi="Arial" w:cs="Arial"/>
                <w:i/>
                <w:sz w:val="14"/>
                <w:szCs w:val="18"/>
              </w:rPr>
            </w:pPr>
            <w:r w:rsidRPr="00FF06E9">
              <w:rPr>
                <w:rFonts w:ascii="Arial" w:hAnsi="Arial" w:cs="Arial"/>
                <w:b/>
                <w:i/>
                <w:sz w:val="14"/>
                <w:szCs w:val="18"/>
              </w:rPr>
              <w:t>Fracción</w:t>
            </w:r>
            <w:r w:rsidR="00FF06E9" w:rsidRPr="00FF06E9">
              <w:rPr>
                <w:rFonts w:ascii="Arial" w:hAnsi="Arial" w:cs="Arial"/>
                <w:b/>
                <w:i/>
                <w:sz w:val="14"/>
                <w:szCs w:val="18"/>
              </w:rPr>
              <w:t xml:space="preserve"> </w:t>
            </w:r>
            <w:r w:rsidRPr="00FF06E9">
              <w:rPr>
                <w:rFonts w:ascii="Arial" w:hAnsi="Arial" w:cs="Arial"/>
                <w:b/>
                <w:i/>
                <w:sz w:val="14"/>
                <w:szCs w:val="18"/>
              </w:rPr>
              <w:t>XIV</w:t>
            </w:r>
            <w:r w:rsidR="00FF06E9" w:rsidRPr="00FF06E9">
              <w:rPr>
                <w:rFonts w:ascii="Arial" w:hAnsi="Arial" w:cs="Arial"/>
                <w:i/>
                <w:sz w:val="14"/>
                <w:szCs w:val="18"/>
              </w:rPr>
              <w:t xml:space="preserve"> </w:t>
            </w:r>
            <w:r w:rsidRPr="00FF06E9">
              <w:rPr>
                <w:rFonts w:ascii="Arial" w:hAnsi="Arial" w:cs="Arial"/>
                <w:i/>
                <w:sz w:val="14"/>
                <w:szCs w:val="18"/>
              </w:rPr>
              <w:t>Las</w:t>
            </w:r>
            <w:r w:rsidR="00FF06E9" w:rsidRPr="00FF06E9">
              <w:rPr>
                <w:rFonts w:ascii="Arial" w:hAnsi="Arial" w:cs="Arial"/>
                <w:i/>
                <w:sz w:val="14"/>
                <w:szCs w:val="18"/>
              </w:rPr>
              <w:t xml:space="preserve"> </w:t>
            </w:r>
            <w:r w:rsidRPr="00FF06E9">
              <w:rPr>
                <w:rFonts w:ascii="Arial" w:hAnsi="Arial" w:cs="Arial"/>
                <w:i/>
                <w:sz w:val="14"/>
                <w:szCs w:val="18"/>
              </w:rPr>
              <w:t>convocatorias</w:t>
            </w:r>
            <w:r w:rsidR="00FF06E9" w:rsidRPr="00FF06E9">
              <w:rPr>
                <w:rFonts w:ascii="Arial" w:hAnsi="Arial" w:cs="Arial"/>
                <w:i/>
                <w:sz w:val="14"/>
                <w:szCs w:val="18"/>
              </w:rPr>
              <w:t xml:space="preserve"> </w:t>
            </w:r>
            <w:r w:rsidRPr="00FF06E9">
              <w:rPr>
                <w:rFonts w:ascii="Arial" w:hAnsi="Arial" w:cs="Arial"/>
                <w:i/>
                <w:sz w:val="14"/>
                <w:szCs w:val="18"/>
              </w:rPr>
              <w:t>a</w:t>
            </w:r>
            <w:r w:rsidR="00FF06E9" w:rsidRPr="00FF06E9">
              <w:rPr>
                <w:rFonts w:ascii="Arial" w:hAnsi="Arial" w:cs="Arial"/>
                <w:i/>
                <w:sz w:val="14"/>
                <w:szCs w:val="18"/>
              </w:rPr>
              <w:t xml:space="preserve"> </w:t>
            </w:r>
            <w:r w:rsidRPr="00FF06E9">
              <w:rPr>
                <w:rFonts w:ascii="Arial" w:hAnsi="Arial" w:cs="Arial"/>
                <w:i/>
                <w:sz w:val="14"/>
                <w:szCs w:val="18"/>
              </w:rPr>
              <w:t>concursos</w:t>
            </w:r>
            <w:r w:rsidR="00FF06E9" w:rsidRPr="00FF06E9">
              <w:rPr>
                <w:rFonts w:ascii="Arial" w:hAnsi="Arial" w:cs="Arial"/>
                <w:i/>
                <w:sz w:val="14"/>
                <w:szCs w:val="18"/>
              </w:rPr>
              <w:t xml:space="preserve"> </w:t>
            </w:r>
            <w:r w:rsidRPr="00FF06E9">
              <w:rPr>
                <w:rFonts w:ascii="Arial" w:hAnsi="Arial" w:cs="Arial"/>
                <w:i/>
                <w:sz w:val="14"/>
                <w:szCs w:val="18"/>
              </w:rPr>
              <w:t>para</w:t>
            </w:r>
            <w:r w:rsidR="00FF06E9" w:rsidRPr="00FF06E9">
              <w:rPr>
                <w:rFonts w:ascii="Arial" w:hAnsi="Arial" w:cs="Arial"/>
                <w:i/>
                <w:sz w:val="14"/>
                <w:szCs w:val="18"/>
              </w:rPr>
              <w:t xml:space="preserve"> </w:t>
            </w:r>
            <w:r w:rsidRPr="00FF06E9">
              <w:rPr>
                <w:rFonts w:ascii="Arial" w:hAnsi="Arial" w:cs="Arial"/>
                <w:i/>
                <w:sz w:val="14"/>
                <w:szCs w:val="18"/>
              </w:rPr>
              <w:t>ocupar</w:t>
            </w:r>
            <w:r w:rsidR="00FF06E9" w:rsidRPr="00FF06E9">
              <w:rPr>
                <w:rFonts w:ascii="Arial" w:hAnsi="Arial" w:cs="Arial"/>
                <w:i/>
                <w:sz w:val="14"/>
                <w:szCs w:val="18"/>
              </w:rPr>
              <w:t xml:space="preserve"> </w:t>
            </w:r>
            <w:r w:rsidRPr="00FF06E9">
              <w:rPr>
                <w:rFonts w:ascii="Arial" w:hAnsi="Arial" w:cs="Arial"/>
                <w:i/>
                <w:sz w:val="14"/>
                <w:szCs w:val="18"/>
              </w:rPr>
              <w:t>cargos</w:t>
            </w:r>
            <w:r w:rsidR="00FF06E9" w:rsidRPr="00FF06E9">
              <w:rPr>
                <w:rFonts w:ascii="Arial" w:hAnsi="Arial" w:cs="Arial"/>
                <w:i/>
                <w:sz w:val="14"/>
                <w:szCs w:val="18"/>
              </w:rPr>
              <w:t xml:space="preserve"> </w:t>
            </w:r>
            <w:r w:rsidRPr="00FF06E9">
              <w:rPr>
                <w:rFonts w:ascii="Arial" w:hAnsi="Arial" w:cs="Arial"/>
                <w:i/>
                <w:sz w:val="14"/>
                <w:szCs w:val="18"/>
              </w:rPr>
              <w:t>públicos</w:t>
            </w:r>
            <w:r w:rsidR="00FF06E9" w:rsidRPr="00FF06E9">
              <w:rPr>
                <w:rFonts w:ascii="Arial" w:hAnsi="Arial" w:cs="Arial"/>
                <w:i/>
                <w:sz w:val="14"/>
                <w:szCs w:val="18"/>
              </w:rPr>
              <w:t xml:space="preserve"> </w:t>
            </w:r>
            <w:r w:rsidRPr="00FF06E9">
              <w:rPr>
                <w:rFonts w:ascii="Arial" w:hAnsi="Arial" w:cs="Arial"/>
                <w:i/>
                <w:sz w:val="14"/>
                <w:szCs w:val="18"/>
              </w:rPr>
              <w:t>y</w:t>
            </w:r>
            <w:r w:rsidR="00FF06E9" w:rsidRPr="00FF06E9">
              <w:rPr>
                <w:rFonts w:ascii="Arial" w:hAnsi="Arial" w:cs="Arial"/>
                <w:i/>
                <w:sz w:val="14"/>
                <w:szCs w:val="18"/>
              </w:rPr>
              <w:t xml:space="preserve"> </w:t>
            </w:r>
            <w:r w:rsidRPr="00FF06E9">
              <w:rPr>
                <w:rFonts w:ascii="Arial" w:hAnsi="Arial" w:cs="Arial"/>
                <w:i/>
                <w:sz w:val="14"/>
                <w:szCs w:val="18"/>
              </w:rPr>
              <w:t>los</w:t>
            </w:r>
            <w:r w:rsidR="00FF06E9" w:rsidRPr="00FF06E9">
              <w:rPr>
                <w:rFonts w:ascii="Arial" w:hAnsi="Arial" w:cs="Arial"/>
                <w:i/>
                <w:sz w:val="14"/>
                <w:szCs w:val="18"/>
              </w:rPr>
              <w:t xml:space="preserve"> </w:t>
            </w:r>
            <w:r w:rsidRPr="00FF06E9">
              <w:rPr>
                <w:rFonts w:ascii="Arial" w:hAnsi="Arial" w:cs="Arial"/>
                <w:i/>
                <w:sz w:val="14"/>
                <w:szCs w:val="18"/>
              </w:rPr>
              <w:t>resultados</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los</w:t>
            </w:r>
            <w:r w:rsidR="00FF06E9" w:rsidRPr="00FF06E9">
              <w:rPr>
                <w:rFonts w:ascii="Arial" w:hAnsi="Arial" w:cs="Arial"/>
                <w:i/>
                <w:sz w:val="14"/>
                <w:szCs w:val="18"/>
              </w:rPr>
              <w:t xml:space="preserve"> </w:t>
            </w:r>
            <w:r w:rsidRPr="00FF06E9">
              <w:rPr>
                <w:rFonts w:ascii="Arial" w:hAnsi="Arial" w:cs="Arial"/>
                <w:i/>
                <w:sz w:val="14"/>
                <w:szCs w:val="18"/>
              </w:rPr>
              <w:t>mismos;</w:t>
            </w:r>
          </w:p>
        </w:tc>
        <w:tc>
          <w:tcPr>
            <w:tcW w:w="1235" w:type="dxa"/>
            <w:vAlign w:val="center"/>
          </w:tcPr>
          <w:p w:rsidR="004D5B7A" w:rsidRPr="00A8588B" w:rsidRDefault="004D5B7A" w:rsidP="00C41610">
            <w:pPr>
              <w:spacing w:after="101" w:line="224" w:lineRule="exact"/>
              <w:jc w:val="center"/>
              <w:rPr>
                <w:rFonts w:ascii="Arial" w:hAnsi="Arial" w:cs="Arial"/>
                <w:sz w:val="14"/>
                <w:szCs w:val="18"/>
              </w:rPr>
            </w:pPr>
            <w:r w:rsidRPr="00A8588B">
              <w:rPr>
                <w:rFonts w:ascii="Arial" w:hAnsi="Arial" w:cs="Arial"/>
                <w:sz w:val="14"/>
                <w:szCs w:val="18"/>
              </w:rPr>
              <w:t>Trimestral</w:t>
            </w:r>
            <w:r w:rsidR="00FF06E9">
              <w:rPr>
                <w:rFonts w:ascii="Arial" w:hAnsi="Arial" w:cs="Arial"/>
                <w:sz w:val="14"/>
                <w:szCs w:val="18"/>
              </w:rPr>
              <w:t xml:space="preserve"> </w:t>
            </w:r>
            <w:r w:rsidRPr="00A8588B">
              <w:rPr>
                <w:rFonts w:ascii="Arial" w:hAnsi="Arial" w:cs="Arial"/>
                <w:sz w:val="14"/>
                <w:szCs w:val="18"/>
              </w:rPr>
              <w:t>y/o</w:t>
            </w:r>
            <w:r w:rsidR="00FF06E9">
              <w:rPr>
                <w:rFonts w:ascii="Arial" w:hAnsi="Arial" w:cs="Arial"/>
                <w:sz w:val="14"/>
                <w:szCs w:val="18"/>
              </w:rPr>
              <w:t xml:space="preserve"> </w:t>
            </w:r>
            <w:r w:rsidRPr="00A8588B">
              <w:rPr>
                <w:rFonts w:ascii="Arial" w:hAnsi="Arial" w:cs="Arial"/>
                <w:sz w:val="14"/>
                <w:szCs w:val="18"/>
              </w:rPr>
              <w:t>cuando</w:t>
            </w:r>
            <w:r w:rsidR="00FF06E9">
              <w:rPr>
                <w:rFonts w:ascii="Arial" w:hAnsi="Arial" w:cs="Arial"/>
                <w:sz w:val="14"/>
                <w:szCs w:val="18"/>
              </w:rPr>
              <w:t xml:space="preserve"> </w:t>
            </w:r>
            <w:r w:rsidRPr="00A8588B">
              <w:rPr>
                <w:rFonts w:ascii="Arial" w:hAnsi="Arial" w:cs="Arial"/>
                <w:sz w:val="14"/>
                <w:szCs w:val="18"/>
              </w:rPr>
              <w:t>exista</w:t>
            </w:r>
            <w:r w:rsidR="00FF06E9">
              <w:rPr>
                <w:rFonts w:ascii="Arial" w:hAnsi="Arial" w:cs="Arial"/>
                <w:sz w:val="14"/>
                <w:szCs w:val="18"/>
              </w:rPr>
              <w:t xml:space="preserve"> </w:t>
            </w:r>
            <w:r w:rsidRPr="00A8588B">
              <w:rPr>
                <w:rFonts w:ascii="Arial" w:hAnsi="Arial" w:cs="Arial"/>
                <w:sz w:val="14"/>
                <w:szCs w:val="18"/>
              </w:rPr>
              <w:t>alguna</w:t>
            </w:r>
            <w:r w:rsidR="00FF06E9">
              <w:rPr>
                <w:rFonts w:ascii="Arial" w:hAnsi="Arial" w:cs="Arial"/>
                <w:sz w:val="14"/>
                <w:szCs w:val="18"/>
              </w:rPr>
              <w:t xml:space="preserve"> </w:t>
            </w:r>
            <w:r w:rsidRPr="00A8588B">
              <w:rPr>
                <w:rFonts w:ascii="Arial" w:hAnsi="Arial" w:cs="Arial"/>
                <w:sz w:val="14"/>
                <w:szCs w:val="18"/>
              </w:rPr>
              <w:t>convocatoria</w:t>
            </w:r>
            <w:r w:rsidR="00FF06E9">
              <w:rPr>
                <w:rFonts w:ascii="Arial" w:hAnsi="Arial" w:cs="Arial"/>
                <w:sz w:val="14"/>
                <w:szCs w:val="18"/>
              </w:rPr>
              <w:t xml:space="preserve"> </w:t>
            </w:r>
            <w:r w:rsidRPr="00A8588B">
              <w:rPr>
                <w:rFonts w:ascii="Arial" w:hAnsi="Arial" w:cs="Arial"/>
                <w:sz w:val="14"/>
                <w:szCs w:val="18"/>
              </w:rPr>
              <w:t>a</w:t>
            </w:r>
            <w:r w:rsidR="00FF06E9">
              <w:rPr>
                <w:rFonts w:ascii="Arial" w:hAnsi="Arial" w:cs="Arial"/>
                <w:sz w:val="14"/>
                <w:szCs w:val="18"/>
              </w:rPr>
              <w:t xml:space="preserve"> </w:t>
            </w:r>
            <w:r w:rsidRPr="00A8588B">
              <w:rPr>
                <w:rFonts w:ascii="Arial" w:hAnsi="Arial" w:cs="Arial"/>
                <w:sz w:val="14"/>
                <w:szCs w:val="18"/>
              </w:rPr>
              <w:t>cursos</w:t>
            </w:r>
            <w:r w:rsidR="00FF06E9">
              <w:rPr>
                <w:rFonts w:ascii="Arial" w:hAnsi="Arial" w:cs="Arial"/>
                <w:sz w:val="14"/>
                <w:szCs w:val="18"/>
              </w:rPr>
              <w:t xml:space="preserve"> </w:t>
            </w:r>
            <w:r w:rsidRPr="00A8588B">
              <w:rPr>
                <w:rFonts w:ascii="Arial" w:hAnsi="Arial" w:cs="Arial"/>
                <w:sz w:val="14"/>
                <w:szCs w:val="18"/>
              </w:rPr>
              <w:t>para</w:t>
            </w:r>
            <w:r w:rsidR="00FF06E9">
              <w:rPr>
                <w:rFonts w:ascii="Arial" w:hAnsi="Arial" w:cs="Arial"/>
                <w:sz w:val="14"/>
                <w:szCs w:val="18"/>
              </w:rPr>
              <w:t xml:space="preserve"> </w:t>
            </w:r>
            <w:r w:rsidRPr="00A8588B">
              <w:rPr>
                <w:rFonts w:ascii="Arial" w:hAnsi="Arial" w:cs="Arial"/>
                <w:sz w:val="14"/>
                <w:szCs w:val="18"/>
              </w:rPr>
              <w:t>ocupar</w:t>
            </w:r>
            <w:r w:rsidR="00FF06E9">
              <w:rPr>
                <w:rFonts w:ascii="Arial" w:hAnsi="Arial" w:cs="Arial"/>
                <w:sz w:val="14"/>
                <w:szCs w:val="18"/>
              </w:rPr>
              <w:t xml:space="preserve"> </w:t>
            </w:r>
            <w:r w:rsidRPr="00A8588B">
              <w:rPr>
                <w:rFonts w:ascii="Arial" w:hAnsi="Arial" w:cs="Arial"/>
                <w:sz w:val="14"/>
                <w:szCs w:val="18"/>
              </w:rPr>
              <w:t>cargos</w:t>
            </w:r>
            <w:r w:rsidR="00FF06E9">
              <w:rPr>
                <w:rFonts w:ascii="Arial" w:hAnsi="Arial" w:cs="Arial"/>
                <w:sz w:val="14"/>
                <w:szCs w:val="18"/>
              </w:rPr>
              <w:t xml:space="preserve"> </w:t>
            </w:r>
            <w:r w:rsidRPr="00A8588B">
              <w:rPr>
                <w:rFonts w:ascii="Arial" w:hAnsi="Arial" w:cs="Arial"/>
                <w:sz w:val="14"/>
                <w:szCs w:val="18"/>
              </w:rPr>
              <w:t>públicos.</w:t>
            </w:r>
          </w:p>
        </w:tc>
        <w:tc>
          <w:tcPr>
            <w:tcW w:w="1907" w:type="dxa"/>
            <w:vAlign w:val="center"/>
          </w:tcPr>
          <w:p w:rsidR="004D5B7A" w:rsidRPr="00A8588B" w:rsidRDefault="004D5B7A" w:rsidP="00C41610">
            <w:pPr>
              <w:spacing w:after="101" w:line="224" w:lineRule="exact"/>
              <w:jc w:val="center"/>
              <w:rPr>
                <w:rFonts w:ascii="Arial" w:hAnsi="Arial" w:cs="Arial"/>
                <w:sz w:val="14"/>
                <w:szCs w:val="18"/>
              </w:rPr>
            </w:pPr>
            <w:r w:rsidRPr="00A8588B">
              <w:rPr>
                <w:rFonts w:ascii="Arial" w:hAnsi="Arial" w:cs="Arial"/>
                <w:sz w:val="14"/>
                <w:szCs w:val="18"/>
              </w:rPr>
              <w:t>o---o</w:t>
            </w:r>
          </w:p>
        </w:tc>
        <w:tc>
          <w:tcPr>
            <w:tcW w:w="1496" w:type="dxa"/>
            <w:vAlign w:val="center"/>
          </w:tcPr>
          <w:p w:rsidR="004D5B7A" w:rsidRPr="00A8588B" w:rsidRDefault="004D5B7A" w:rsidP="00C41610">
            <w:pPr>
              <w:spacing w:after="101" w:line="224" w:lineRule="exact"/>
              <w:jc w:val="center"/>
              <w:rPr>
                <w:rFonts w:ascii="Arial" w:hAnsi="Arial" w:cs="Arial"/>
                <w:sz w:val="14"/>
                <w:szCs w:val="18"/>
              </w:rPr>
            </w:pPr>
            <w:r w:rsidRPr="00A8588B">
              <w:rPr>
                <w:rFonts w:ascii="Arial" w:hAnsi="Arial" w:cs="Arial"/>
                <w:sz w:val="14"/>
                <w:szCs w:val="18"/>
              </w:rPr>
              <w:t>Información</w:t>
            </w:r>
            <w:r w:rsidR="00FF06E9">
              <w:rPr>
                <w:rFonts w:ascii="Arial" w:hAnsi="Arial" w:cs="Arial"/>
                <w:sz w:val="14"/>
                <w:szCs w:val="18"/>
              </w:rPr>
              <w:t xml:space="preserve"> </w:t>
            </w:r>
            <w:r w:rsidRPr="00A8588B">
              <w:rPr>
                <w:rFonts w:ascii="Arial" w:hAnsi="Arial" w:cs="Arial"/>
                <w:sz w:val="14"/>
                <w:szCs w:val="18"/>
              </w:rPr>
              <w:t>vigente</w:t>
            </w:r>
            <w:r w:rsidR="00FF06E9">
              <w:rPr>
                <w:rFonts w:ascii="Arial" w:hAnsi="Arial" w:cs="Arial"/>
                <w:sz w:val="14"/>
                <w:szCs w:val="18"/>
              </w:rPr>
              <w:t xml:space="preserve"> </w:t>
            </w:r>
            <w:r w:rsidRPr="00A8588B">
              <w:rPr>
                <w:rFonts w:ascii="Arial" w:hAnsi="Arial" w:cs="Arial"/>
                <w:sz w:val="14"/>
                <w:szCs w:val="18"/>
              </w:rPr>
              <w:t>y</w:t>
            </w:r>
            <w:r w:rsidR="00FF06E9">
              <w:rPr>
                <w:rFonts w:ascii="Arial" w:hAnsi="Arial" w:cs="Arial"/>
                <w:sz w:val="14"/>
                <w:szCs w:val="18"/>
              </w:rPr>
              <w:t xml:space="preserve"> </w:t>
            </w:r>
            <w:r w:rsidRPr="00A8588B">
              <w:rPr>
                <w:rFonts w:ascii="Arial" w:hAnsi="Arial" w:cs="Arial"/>
                <w:sz w:val="14"/>
                <w:szCs w:val="18"/>
              </w:rPr>
              <w:t>del</w:t>
            </w:r>
            <w:r w:rsidR="00FF06E9">
              <w:rPr>
                <w:rFonts w:ascii="Arial" w:hAnsi="Arial" w:cs="Arial"/>
                <w:sz w:val="14"/>
                <w:szCs w:val="18"/>
              </w:rPr>
              <w:t xml:space="preserve"> </w:t>
            </w:r>
            <w:r w:rsidRPr="00A8588B">
              <w:rPr>
                <w:rFonts w:ascii="Arial" w:hAnsi="Arial" w:cs="Arial"/>
                <w:sz w:val="14"/>
                <w:szCs w:val="18"/>
              </w:rPr>
              <w:t>ejercicio</w:t>
            </w:r>
            <w:r w:rsidR="00FF06E9">
              <w:rPr>
                <w:rFonts w:ascii="Arial" w:hAnsi="Arial" w:cs="Arial"/>
                <w:sz w:val="14"/>
                <w:szCs w:val="18"/>
              </w:rPr>
              <w:t xml:space="preserve"> </w:t>
            </w:r>
            <w:r w:rsidRPr="00A8588B">
              <w:rPr>
                <w:rFonts w:ascii="Arial" w:hAnsi="Arial" w:cs="Arial"/>
                <w:sz w:val="14"/>
                <w:szCs w:val="18"/>
              </w:rPr>
              <w:t>en</w:t>
            </w:r>
            <w:r w:rsidR="00FF06E9">
              <w:rPr>
                <w:rFonts w:ascii="Arial" w:hAnsi="Arial" w:cs="Arial"/>
                <w:sz w:val="14"/>
                <w:szCs w:val="18"/>
              </w:rPr>
              <w:t xml:space="preserve"> </w:t>
            </w:r>
            <w:r w:rsidRPr="00A8588B">
              <w:rPr>
                <w:rFonts w:ascii="Arial" w:hAnsi="Arial" w:cs="Arial"/>
                <w:sz w:val="14"/>
                <w:szCs w:val="18"/>
              </w:rPr>
              <w:t>curso.</w:t>
            </w:r>
          </w:p>
        </w:tc>
      </w:tr>
      <w:tr w:rsidR="004D5B7A" w:rsidRPr="00A8588B">
        <w:tblPrEx>
          <w:tblCellMar>
            <w:top w:w="0" w:type="dxa"/>
            <w:bottom w:w="0" w:type="dxa"/>
          </w:tblCellMar>
        </w:tblPrEx>
        <w:trPr>
          <w:trHeight w:val="20"/>
        </w:trPr>
        <w:tc>
          <w:tcPr>
            <w:tcW w:w="1849" w:type="dxa"/>
            <w:vAlign w:val="center"/>
          </w:tcPr>
          <w:p w:rsidR="004D5B7A" w:rsidRPr="003C010E" w:rsidRDefault="004D5B7A" w:rsidP="00C41610">
            <w:pPr>
              <w:spacing w:after="101" w:line="224" w:lineRule="exact"/>
              <w:jc w:val="center"/>
              <w:rPr>
                <w:rFonts w:ascii="Arial" w:hAnsi="Arial" w:cs="Arial"/>
                <w:b/>
                <w:i/>
                <w:sz w:val="14"/>
                <w:szCs w:val="18"/>
              </w:rPr>
            </w:pPr>
            <w:r w:rsidRPr="003C010E">
              <w:rPr>
                <w:rFonts w:ascii="Arial" w:hAnsi="Arial" w:cs="Arial"/>
                <w:b/>
                <w:i/>
                <w:sz w:val="14"/>
                <w:szCs w:val="18"/>
              </w:rPr>
              <w:t>Artículo</w:t>
            </w:r>
            <w:r w:rsidR="00FF06E9" w:rsidRPr="003C010E">
              <w:rPr>
                <w:rFonts w:ascii="Arial" w:hAnsi="Arial" w:cs="Arial"/>
                <w:b/>
                <w:i/>
                <w:sz w:val="14"/>
                <w:szCs w:val="18"/>
              </w:rPr>
              <w:t xml:space="preserve"> </w:t>
            </w:r>
            <w:r w:rsidRPr="003C010E">
              <w:rPr>
                <w:rFonts w:ascii="Arial" w:hAnsi="Arial" w:cs="Arial"/>
                <w:b/>
                <w:i/>
                <w:sz w:val="14"/>
                <w:szCs w:val="18"/>
              </w:rPr>
              <w:t>70</w:t>
            </w:r>
            <w:r w:rsidR="00FF06E9" w:rsidRPr="003C010E">
              <w:rPr>
                <w:rFonts w:ascii="Arial" w:hAnsi="Arial" w:cs="Arial"/>
                <w:b/>
                <w:i/>
                <w:sz w:val="14"/>
                <w:szCs w:val="18"/>
              </w:rPr>
              <w:t>…</w:t>
            </w:r>
          </w:p>
        </w:tc>
        <w:tc>
          <w:tcPr>
            <w:tcW w:w="2225" w:type="dxa"/>
            <w:vAlign w:val="center"/>
          </w:tcPr>
          <w:p w:rsidR="004D5B7A" w:rsidRPr="00FF06E9" w:rsidRDefault="004D5B7A" w:rsidP="00C41610">
            <w:pPr>
              <w:spacing w:after="101" w:line="224" w:lineRule="exact"/>
              <w:jc w:val="center"/>
              <w:rPr>
                <w:rFonts w:ascii="Arial" w:hAnsi="Arial" w:cs="Arial"/>
                <w:i/>
                <w:sz w:val="14"/>
                <w:szCs w:val="18"/>
              </w:rPr>
            </w:pPr>
            <w:r w:rsidRPr="00FF06E9">
              <w:rPr>
                <w:rFonts w:ascii="Arial" w:hAnsi="Arial" w:cs="Arial"/>
                <w:b/>
                <w:i/>
                <w:sz w:val="14"/>
                <w:szCs w:val="18"/>
              </w:rPr>
              <w:t>Fracción</w:t>
            </w:r>
            <w:r w:rsidR="00FF06E9" w:rsidRPr="00FF06E9">
              <w:rPr>
                <w:rFonts w:ascii="Arial" w:hAnsi="Arial" w:cs="Arial"/>
                <w:b/>
                <w:i/>
                <w:sz w:val="14"/>
                <w:szCs w:val="18"/>
              </w:rPr>
              <w:t xml:space="preserve"> </w:t>
            </w:r>
            <w:r w:rsidRPr="00FF06E9">
              <w:rPr>
                <w:rFonts w:ascii="Arial" w:hAnsi="Arial" w:cs="Arial"/>
                <w:b/>
                <w:i/>
                <w:sz w:val="14"/>
                <w:szCs w:val="18"/>
              </w:rPr>
              <w:t>XV</w:t>
            </w:r>
            <w:r w:rsidR="00FF06E9" w:rsidRPr="00FF06E9">
              <w:rPr>
                <w:rFonts w:ascii="Arial" w:hAnsi="Arial" w:cs="Arial"/>
                <w:i/>
                <w:sz w:val="14"/>
                <w:szCs w:val="18"/>
              </w:rPr>
              <w:t xml:space="preserve"> </w:t>
            </w:r>
            <w:r w:rsidRPr="00FF06E9">
              <w:rPr>
                <w:rFonts w:ascii="Arial" w:hAnsi="Arial" w:cs="Arial"/>
                <w:i/>
                <w:sz w:val="14"/>
                <w:szCs w:val="18"/>
              </w:rPr>
              <w:t>La</w:t>
            </w:r>
            <w:r w:rsidR="00FF06E9" w:rsidRPr="00FF06E9">
              <w:rPr>
                <w:rFonts w:ascii="Arial" w:hAnsi="Arial" w:cs="Arial"/>
                <w:i/>
                <w:sz w:val="14"/>
                <w:szCs w:val="18"/>
              </w:rPr>
              <w:t xml:space="preserve"> </w:t>
            </w:r>
            <w:r w:rsidRPr="00FF06E9">
              <w:rPr>
                <w:rFonts w:ascii="Arial" w:hAnsi="Arial" w:cs="Arial"/>
                <w:i/>
                <w:sz w:val="14"/>
                <w:szCs w:val="18"/>
              </w:rPr>
              <w:t>información</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los</w:t>
            </w:r>
            <w:r w:rsidR="00FF06E9" w:rsidRPr="00FF06E9">
              <w:rPr>
                <w:rFonts w:ascii="Arial" w:hAnsi="Arial" w:cs="Arial"/>
                <w:i/>
                <w:sz w:val="14"/>
                <w:szCs w:val="18"/>
              </w:rPr>
              <w:t xml:space="preserve"> </w:t>
            </w:r>
            <w:r w:rsidRPr="00FF06E9">
              <w:rPr>
                <w:rFonts w:ascii="Arial" w:hAnsi="Arial" w:cs="Arial"/>
                <w:i/>
                <w:sz w:val="14"/>
                <w:szCs w:val="18"/>
              </w:rPr>
              <w:t>programas</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subsidios,</w:t>
            </w:r>
            <w:r w:rsidR="00FF06E9" w:rsidRPr="00FF06E9">
              <w:rPr>
                <w:rFonts w:ascii="Arial" w:hAnsi="Arial" w:cs="Arial"/>
                <w:i/>
                <w:sz w:val="14"/>
                <w:szCs w:val="18"/>
              </w:rPr>
              <w:t xml:space="preserve"> </w:t>
            </w:r>
            <w:r w:rsidRPr="00FF06E9">
              <w:rPr>
                <w:rFonts w:ascii="Arial" w:hAnsi="Arial" w:cs="Arial"/>
                <w:i/>
                <w:sz w:val="14"/>
                <w:szCs w:val="18"/>
              </w:rPr>
              <w:t>estímulos</w:t>
            </w:r>
            <w:r w:rsidR="00FF06E9" w:rsidRPr="00FF06E9">
              <w:rPr>
                <w:rFonts w:ascii="Arial" w:hAnsi="Arial" w:cs="Arial"/>
                <w:i/>
                <w:sz w:val="14"/>
                <w:szCs w:val="18"/>
              </w:rPr>
              <w:t xml:space="preserve"> </w:t>
            </w:r>
            <w:r w:rsidRPr="00FF06E9">
              <w:rPr>
                <w:rFonts w:ascii="Arial" w:hAnsi="Arial" w:cs="Arial"/>
                <w:i/>
                <w:sz w:val="14"/>
                <w:szCs w:val="18"/>
              </w:rPr>
              <w:t>y</w:t>
            </w:r>
            <w:r w:rsidR="00FF06E9" w:rsidRPr="00FF06E9">
              <w:rPr>
                <w:rFonts w:ascii="Arial" w:hAnsi="Arial" w:cs="Arial"/>
                <w:i/>
                <w:sz w:val="14"/>
                <w:szCs w:val="18"/>
              </w:rPr>
              <w:t xml:space="preserve"> </w:t>
            </w:r>
            <w:r w:rsidRPr="00FF06E9">
              <w:rPr>
                <w:rFonts w:ascii="Arial" w:hAnsi="Arial" w:cs="Arial"/>
                <w:i/>
                <w:sz w:val="14"/>
                <w:szCs w:val="18"/>
              </w:rPr>
              <w:t>apoyos,</w:t>
            </w:r>
            <w:r w:rsidR="00FF06E9" w:rsidRPr="00FF06E9">
              <w:rPr>
                <w:rFonts w:ascii="Arial" w:hAnsi="Arial" w:cs="Arial"/>
                <w:i/>
                <w:sz w:val="14"/>
                <w:szCs w:val="18"/>
              </w:rPr>
              <w:t xml:space="preserve"> </w:t>
            </w:r>
            <w:r w:rsidRPr="00FF06E9">
              <w:rPr>
                <w:rFonts w:ascii="Arial" w:hAnsi="Arial" w:cs="Arial"/>
                <w:i/>
                <w:sz w:val="14"/>
                <w:szCs w:val="18"/>
              </w:rPr>
              <w:t>en</w:t>
            </w:r>
            <w:r w:rsidR="00FF06E9" w:rsidRPr="00FF06E9">
              <w:rPr>
                <w:rFonts w:ascii="Arial" w:hAnsi="Arial" w:cs="Arial"/>
                <w:i/>
                <w:sz w:val="14"/>
                <w:szCs w:val="18"/>
              </w:rPr>
              <w:t xml:space="preserve"> </w:t>
            </w:r>
            <w:r w:rsidRPr="00FF06E9">
              <w:rPr>
                <w:rFonts w:ascii="Arial" w:hAnsi="Arial" w:cs="Arial"/>
                <w:i/>
                <w:sz w:val="14"/>
                <w:szCs w:val="18"/>
              </w:rPr>
              <w:t>el</w:t>
            </w:r>
            <w:r w:rsidR="00FF06E9" w:rsidRPr="00FF06E9">
              <w:rPr>
                <w:rFonts w:ascii="Arial" w:hAnsi="Arial" w:cs="Arial"/>
                <w:i/>
                <w:sz w:val="14"/>
                <w:szCs w:val="18"/>
              </w:rPr>
              <w:t xml:space="preserve"> </w:t>
            </w:r>
            <w:r w:rsidRPr="00FF06E9">
              <w:rPr>
                <w:rFonts w:ascii="Arial" w:hAnsi="Arial" w:cs="Arial"/>
                <w:i/>
                <w:sz w:val="14"/>
                <w:szCs w:val="18"/>
              </w:rPr>
              <w:t>que</w:t>
            </w:r>
            <w:r w:rsidR="00FF06E9" w:rsidRPr="00FF06E9">
              <w:rPr>
                <w:rFonts w:ascii="Arial" w:hAnsi="Arial" w:cs="Arial"/>
                <w:i/>
                <w:sz w:val="14"/>
                <w:szCs w:val="18"/>
              </w:rPr>
              <w:t xml:space="preserve"> </w:t>
            </w:r>
            <w:r w:rsidRPr="00FF06E9">
              <w:rPr>
                <w:rFonts w:ascii="Arial" w:hAnsi="Arial" w:cs="Arial"/>
                <w:i/>
                <w:sz w:val="14"/>
                <w:szCs w:val="18"/>
              </w:rPr>
              <w:t>se</w:t>
            </w:r>
            <w:r w:rsidR="00FF06E9" w:rsidRPr="00FF06E9">
              <w:rPr>
                <w:rFonts w:ascii="Arial" w:hAnsi="Arial" w:cs="Arial"/>
                <w:i/>
                <w:sz w:val="14"/>
                <w:szCs w:val="18"/>
              </w:rPr>
              <w:t xml:space="preserve"> </w:t>
            </w:r>
            <w:r w:rsidRPr="00FF06E9">
              <w:rPr>
                <w:rFonts w:ascii="Arial" w:hAnsi="Arial" w:cs="Arial"/>
                <w:i/>
                <w:sz w:val="14"/>
                <w:szCs w:val="18"/>
              </w:rPr>
              <w:t>deberá</w:t>
            </w:r>
            <w:r w:rsidR="00FF06E9" w:rsidRPr="00FF06E9">
              <w:rPr>
                <w:rFonts w:ascii="Arial" w:hAnsi="Arial" w:cs="Arial"/>
                <w:i/>
                <w:sz w:val="14"/>
                <w:szCs w:val="18"/>
              </w:rPr>
              <w:t xml:space="preserve"> </w:t>
            </w:r>
            <w:r w:rsidRPr="00FF06E9">
              <w:rPr>
                <w:rFonts w:ascii="Arial" w:hAnsi="Arial" w:cs="Arial"/>
                <w:i/>
                <w:sz w:val="14"/>
                <w:szCs w:val="18"/>
              </w:rPr>
              <w:t>informar</w:t>
            </w:r>
            <w:r w:rsidR="00FF06E9" w:rsidRPr="00FF06E9">
              <w:rPr>
                <w:rFonts w:ascii="Arial" w:hAnsi="Arial" w:cs="Arial"/>
                <w:i/>
                <w:sz w:val="14"/>
                <w:szCs w:val="18"/>
              </w:rPr>
              <w:t xml:space="preserve"> </w:t>
            </w:r>
            <w:r w:rsidRPr="00FF06E9">
              <w:rPr>
                <w:rFonts w:ascii="Arial" w:hAnsi="Arial" w:cs="Arial"/>
                <w:i/>
                <w:sz w:val="14"/>
                <w:szCs w:val="18"/>
              </w:rPr>
              <w:t>respecto</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los</w:t>
            </w:r>
            <w:r w:rsidR="00FF06E9" w:rsidRPr="00FF06E9">
              <w:rPr>
                <w:rFonts w:ascii="Arial" w:hAnsi="Arial" w:cs="Arial"/>
                <w:i/>
                <w:sz w:val="14"/>
                <w:szCs w:val="18"/>
              </w:rPr>
              <w:t xml:space="preserve"> </w:t>
            </w:r>
            <w:r w:rsidRPr="00FF06E9">
              <w:rPr>
                <w:rFonts w:ascii="Arial" w:hAnsi="Arial" w:cs="Arial"/>
                <w:i/>
                <w:sz w:val="14"/>
                <w:szCs w:val="18"/>
              </w:rPr>
              <w:t>programas</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transferencia,</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servicios,</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infraestructura</w:t>
            </w:r>
            <w:r w:rsidR="00FF06E9" w:rsidRPr="00FF06E9">
              <w:rPr>
                <w:rFonts w:ascii="Arial" w:hAnsi="Arial" w:cs="Arial"/>
                <w:i/>
                <w:sz w:val="14"/>
                <w:szCs w:val="18"/>
              </w:rPr>
              <w:t xml:space="preserve"> </w:t>
            </w:r>
            <w:r w:rsidRPr="00FF06E9">
              <w:rPr>
                <w:rFonts w:ascii="Arial" w:hAnsi="Arial" w:cs="Arial"/>
                <w:i/>
                <w:sz w:val="14"/>
                <w:szCs w:val="18"/>
              </w:rPr>
              <w:t>social</w:t>
            </w:r>
            <w:r w:rsidR="00FF06E9" w:rsidRPr="00FF06E9">
              <w:rPr>
                <w:rFonts w:ascii="Arial" w:hAnsi="Arial" w:cs="Arial"/>
                <w:i/>
                <w:sz w:val="14"/>
                <w:szCs w:val="18"/>
              </w:rPr>
              <w:t xml:space="preserve"> </w:t>
            </w:r>
            <w:r w:rsidRPr="00FF06E9">
              <w:rPr>
                <w:rFonts w:ascii="Arial" w:hAnsi="Arial" w:cs="Arial"/>
                <w:i/>
                <w:sz w:val="14"/>
                <w:szCs w:val="18"/>
              </w:rPr>
              <w:t>y</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subsidio,</w:t>
            </w:r>
            <w:r w:rsidR="00FF06E9" w:rsidRPr="00FF06E9">
              <w:rPr>
                <w:rFonts w:ascii="Arial" w:hAnsi="Arial" w:cs="Arial"/>
                <w:i/>
                <w:sz w:val="14"/>
                <w:szCs w:val="18"/>
              </w:rPr>
              <w:t xml:space="preserve"> </w:t>
            </w:r>
            <w:r w:rsidRPr="00FF06E9">
              <w:rPr>
                <w:rFonts w:ascii="Arial" w:hAnsi="Arial" w:cs="Arial"/>
                <w:i/>
                <w:sz w:val="14"/>
                <w:szCs w:val="18"/>
              </w:rPr>
              <w:t>en</w:t>
            </w:r>
            <w:r w:rsidR="00FF06E9" w:rsidRPr="00FF06E9">
              <w:rPr>
                <w:rFonts w:ascii="Arial" w:hAnsi="Arial" w:cs="Arial"/>
                <w:i/>
                <w:sz w:val="14"/>
                <w:szCs w:val="18"/>
              </w:rPr>
              <w:t xml:space="preserve"> </w:t>
            </w:r>
            <w:r w:rsidRPr="00FF06E9">
              <w:rPr>
                <w:rFonts w:ascii="Arial" w:hAnsi="Arial" w:cs="Arial"/>
                <w:i/>
                <w:sz w:val="14"/>
                <w:szCs w:val="18"/>
              </w:rPr>
              <w:t>los</w:t>
            </w:r>
            <w:r w:rsidR="00FF06E9" w:rsidRPr="00FF06E9">
              <w:rPr>
                <w:rFonts w:ascii="Arial" w:hAnsi="Arial" w:cs="Arial"/>
                <w:i/>
                <w:sz w:val="14"/>
                <w:szCs w:val="18"/>
              </w:rPr>
              <w:t xml:space="preserve"> </w:t>
            </w:r>
            <w:r w:rsidRPr="00FF06E9">
              <w:rPr>
                <w:rFonts w:ascii="Arial" w:hAnsi="Arial" w:cs="Arial"/>
                <w:i/>
                <w:sz w:val="14"/>
                <w:szCs w:val="18"/>
              </w:rPr>
              <w:t>que</w:t>
            </w:r>
            <w:r w:rsidR="00FF06E9" w:rsidRPr="00FF06E9">
              <w:rPr>
                <w:rFonts w:ascii="Arial" w:hAnsi="Arial" w:cs="Arial"/>
                <w:i/>
                <w:sz w:val="14"/>
                <w:szCs w:val="18"/>
              </w:rPr>
              <w:t xml:space="preserve"> </w:t>
            </w:r>
            <w:r w:rsidRPr="00FF06E9">
              <w:rPr>
                <w:rFonts w:ascii="Arial" w:hAnsi="Arial" w:cs="Arial"/>
                <w:i/>
                <w:sz w:val="14"/>
                <w:szCs w:val="18"/>
              </w:rPr>
              <w:t>se</w:t>
            </w:r>
            <w:r w:rsidR="00FF06E9" w:rsidRPr="00FF06E9">
              <w:rPr>
                <w:rFonts w:ascii="Arial" w:hAnsi="Arial" w:cs="Arial"/>
                <w:i/>
                <w:sz w:val="14"/>
                <w:szCs w:val="18"/>
              </w:rPr>
              <w:t xml:space="preserve"> </w:t>
            </w:r>
            <w:r w:rsidRPr="00FF06E9">
              <w:rPr>
                <w:rFonts w:ascii="Arial" w:hAnsi="Arial" w:cs="Arial"/>
                <w:i/>
                <w:sz w:val="14"/>
                <w:szCs w:val="18"/>
              </w:rPr>
              <w:t>deberá</w:t>
            </w:r>
            <w:r w:rsidR="00FF06E9" w:rsidRPr="00FF06E9">
              <w:rPr>
                <w:rFonts w:ascii="Arial" w:hAnsi="Arial" w:cs="Arial"/>
                <w:i/>
                <w:sz w:val="14"/>
                <w:szCs w:val="18"/>
              </w:rPr>
              <w:t xml:space="preserve"> </w:t>
            </w:r>
            <w:r w:rsidRPr="00FF06E9">
              <w:rPr>
                <w:rFonts w:ascii="Arial" w:hAnsi="Arial" w:cs="Arial"/>
                <w:i/>
                <w:sz w:val="14"/>
                <w:szCs w:val="18"/>
              </w:rPr>
              <w:t>contener</w:t>
            </w:r>
            <w:r w:rsidR="00FF06E9" w:rsidRPr="00FF06E9">
              <w:rPr>
                <w:rFonts w:ascii="Arial" w:hAnsi="Arial" w:cs="Arial"/>
                <w:i/>
                <w:sz w:val="14"/>
                <w:szCs w:val="18"/>
              </w:rPr>
              <w:t xml:space="preserve"> </w:t>
            </w:r>
            <w:r w:rsidRPr="00FF06E9">
              <w:rPr>
                <w:rFonts w:ascii="Arial" w:hAnsi="Arial" w:cs="Arial"/>
                <w:i/>
                <w:sz w:val="14"/>
                <w:szCs w:val="18"/>
              </w:rPr>
              <w:t>lo</w:t>
            </w:r>
            <w:r w:rsidR="00FF06E9" w:rsidRPr="00FF06E9">
              <w:rPr>
                <w:rFonts w:ascii="Arial" w:hAnsi="Arial" w:cs="Arial"/>
                <w:i/>
                <w:sz w:val="14"/>
                <w:szCs w:val="18"/>
              </w:rPr>
              <w:t xml:space="preserve"> </w:t>
            </w:r>
            <w:r w:rsidRPr="00FF06E9">
              <w:rPr>
                <w:rFonts w:ascii="Arial" w:hAnsi="Arial" w:cs="Arial"/>
                <w:i/>
                <w:sz w:val="14"/>
                <w:szCs w:val="18"/>
              </w:rPr>
              <w:t>siguiente:...</w:t>
            </w:r>
          </w:p>
        </w:tc>
        <w:tc>
          <w:tcPr>
            <w:tcW w:w="1235" w:type="dxa"/>
            <w:vAlign w:val="center"/>
          </w:tcPr>
          <w:p w:rsidR="004D5B7A" w:rsidRPr="00A8588B" w:rsidRDefault="004D5B7A" w:rsidP="00C41610">
            <w:pPr>
              <w:spacing w:after="101" w:line="224" w:lineRule="exact"/>
              <w:jc w:val="center"/>
              <w:rPr>
                <w:rFonts w:ascii="Arial" w:hAnsi="Arial" w:cs="Arial"/>
                <w:sz w:val="14"/>
                <w:szCs w:val="18"/>
              </w:rPr>
            </w:pPr>
            <w:r w:rsidRPr="00A8588B">
              <w:rPr>
                <w:rFonts w:ascii="Arial" w:hAnsi="Arial" w:cs="Arial"/>
                <w:sz w:val="14"/>
                <w:szCs w:val="18"/>
              </w:rPr>
              <w:t>Trimestral</w:t>
            </w:r>
          </w:p>
        </w:tc>
        <w:tc>
          <w:tcPr>
            <w:tcW w:w="1907" w:type="dxa"/>
            <w:vAlign w:val="center"/>
          </w:tcPr>
          <w:p w:rsidR="004D5B7A" w:rsidRPr="00A8588B" w:rsidRDefault="004D5B7A" w:rsidP="00C41610">
            <w:pPr>
              <w:spacing w:after="101" w:line="224" w:lineRule="exact"/>
              <w:jc w:val="center"/>
              <w:rPr>
                <w:rFonts w:ascii="Arial" w:hAnsi="Arial" w:cs="Arial"/>
                <w:sz w:val="14"/>
                <w:szCs w:val="18"/>
              </w:rPr>
            </w:pPr>
            <w:r w:rsidRPr="00A8588B">
              <w:rPr>
                <w:rFonts w:ascii="Arial" w:hAnsi="Arial" w:cs="Arial"/>
                <w:sz w:val="14"/>
                <w:szCs w:val="18"/>
              </w:rPr>
              <w:t>La</w:t>
            </w:r>
            <w:r w:rsidR="00FF06E9">
              <w:rPr>
                <w:rFonts w:ascii="Arial" w:hAnsi="Arial" w:cs="Arial"/>
                <w:sz w:val="14"/>
                <w:szCs w:val="18"/>
              </w:rPr>
              <w:t xml:space="preserve"> </w:t>
            </w:r>
            <w:r w:rsidRPr="00A8588B">
              <w:rPr>
                <w:rFonts w:ascii="Arial" w:hAnsi="Arial" w:cs="Arial"/>
                <w:sz w:val="14"/>
                <w:szCs w:val="18"/>
              </w:rPr>
              <w:t>información</w:t>
            </w:r>
            <w:r w:rsidR="00FF06E9">
              <w:rPr>
                <w:rFonts w:ascii="Arial" w:hAnsi="Arial" w:cs="Arial"/>
                <w:sz w:val="14"/>
                <w:szCs w:val="18"/>
              </w:rPr>
              <w:t xml:space="preserve"> </w:t>
            </w:r>
            <w:r w:rsidRPr="00A8588B">
              <w:rPr>
                <w:rFonts w:ascii="Arial" w:hAnsi="Arial" w:cs="Arial"/>
                <w:sz w:val="14"/>
                <w:szCs w:val="18"/>
              </w:rPr>
              <w:t>de</w:t>
            </w:r>
            <w:r w:rsidR="00FF06E9">
              <w:rPr>
                <w:rFonts w:ascii="Arial" w:hAnsi="Arial" w:cs="Arial"/>
                <w:sz w:val="14"/>
                <w:szCs w:val="18"/>
              </w:rPr>
              <w:t xml:space="preserve"> </w:t>
            </w:r>
            <w:r w:rsidRPr="00A8588B">
              <w:rPr>
                <w:rFonts w:ascii="Arial" w:hAnsi="Arial" w:cs="Arial"/>
                <w:sz w:val="14"/>
                <w:szCs w:val="18"/>
              </w:rPr>
              <w:t>los</w:t>
            </w:r>
            <w:r w:rsidR="00FF06E9">
              <w:rPr>
                <w:rFonts w:ascii="Arial" w:hAnsi="Arial" w:cs="Arial"/>
                <w:sz w:val="14"/>
                <w:szCs w:val="18"/>
              </w:rPr>
              <w:t xml:space="preserve"> </w:t>
            </w:r>
            <w:r w:rsidRPr="00A8588B">
              <w:rPr>
                <w:rFonts w:ascii="Arial" w:hAnsi="Arial" w:cs="Arial"/>
                <w:sz w:val="14"/>
                <w:szCs w:val="18"/>
              </w:rPr>
              <w:t>programas</w:t>
            </w:r>
            <w:r w:rsidR="00FF06E9">
              <w:rPr>
                <w:rFonts w:ascii="Arial" w:hAnsi="Arial" w:cs="Arial"/>
                <w:sz w:val="14"/>
                <w:szCs w:val="18"/>
              </w:rPr>
              <w:t xml:space="preserve"> </w:t>
            </w:r>
            <w:r w:rsidRPr="00A8588B">
              <w:rPr>
                <w:rFonts w:ascii="Arial" w:hAnsi="Arial" w:cs="Arial"/>
                <w:sz w:val="14"/>
                <w:szCs w:val="18"/>
              </w:rPr>
              <w:t>que</w:t>
            </w:r>
            <w:r w:rsidR="00FF06E9">
              <w:rPr>
                <w:rFonts w:ascii="Arial" w:hAnsi="Arial" w:cs="Arial"/>
                <w:sz w:val="14"/>
                <w:szCs w:val="18"/>
              </w:rPr>
              <w:t xml:space="preserve"> </w:t>
            </w:r>
            <w:r w:rsidRPr="00A8588B">
              <w:rPr>
                <w:rFonts w:ascii="Arial" w:hAnsi="Arial" w:cs="Arial"/>
                <w:sz w:val="14"/>
                <w:szCs w:val="18"/>
              </w:rPr>
              <w:t>se</w:t>
            </w:r>
            <w:r w:rsidR="00FF06E9">
              <w:rPr>
                <w:rFonts w:ascii="Arial" w:hAnsi="Arial" w:cs="Arial"/>
                <w:sz w:val="14"/>
                <w:szCs w:val="18"/>
              </w:rPr>
              <w:t xml:space="preserve"> </w:t>
            </w:r>
            <w:r w:rsidRPr="00A8588B">
              <w:rPr>
                <w:rFonts w:ascii="Arial" w:hAnsi="Arial" w:cs="Arial"/>
                <w:sz w:val="14"/>
                <w:szCs w:val="18"/>
              </w:rPr>
              <w:t>desarrollarán</w:t>
            </w:r>
            <w:r w:rsidR="00FF06E9">
              <w:rPr>
                <w:rFonts w:ascii="Arial" w:hAnsi="Arial" w:cs="Arial"/>
                <w:sz w:val="14"/>
                <w:szCs w:val="18"/>
              </w:rPr>
              <w:t xml:space="preserve"> </w:t>
            </w:r>
            <w:r w:rsidRPr="00A8588B">
              <w:rPr>
                <w:rFonts w:ascii="Arial" w:hAnsi="Arial" w:cs="Arial"/>
                <w:sz w:val="14"/>
                <w:szCs w:val="18"/>
              </w:rPr>
              <w:t>a</w:t>
            </w:r>
            <w:r w:rsidR="00FF06E9">
              <w:rPr>
                <w:rFonts w:ascii="Arial" w:hAnsi="Arial" w:cs="Arial"/>
                <w:sz w:val="14"/>
                <w:szCs w:val="18"/>
              </w:rPr>
              <w:t xml:space="preserve"> </w:t>
            </w:r>
            <w:r w:rsidRPr="00A8588B">
              <w:rPr>
                <w:rFonts w:ascii="Arial" w:hAnsi="Arial" w:cs="Arial"/>
                <w:sz w:val="14"/>
                <w:szCs w:val="18"/>
              </w:rPr>
              <w:t>lo</w:t>
            </w:r>
            <w:r w:rsidR="00FF06E9">
              <w:rPr>
                <w:rFonts w:ascii="Arial" w:hAnsi="Arial" w:cs="Arial"/>
                <w:sz w:val="14"/>
                <w:szCs w:val="18"/>
              </w:rPr>
              <w:t xml:space="preserve"> </w:t>
            </w:r>
            <w:r w:rsidRPr="00A8588B">
              <w:rPr>
                <w:rFonts w:ascii="Arial" w:hAnsi="Arial" w:cs="Arial"/>
                <w:sz w:val="14"/>
                <w:szCs w:val="18"/>
              </w:rPr>
              <w:t>largo</w:t>
            </w:r>
            <w:r w:rsidR="00FF06E9">
              <w:rPr>
                <w:rFonts w:ascii="Arial" w:hAnsi="Arial" w:cs="Arial"/>
                <w:sz w:val="14"/>
                <w:szCs w:val="18"/>
              </w:rPr>
              <w:t xml:space="preserve"> </w:t>
            </w:r>
            <w:r w:rsidRPr="00A8588B">
              <w:rPr>
                <w:rFonts w:ascii="Arial" w:hAnsi="Arial" w:cs="Arial"/>
                <w:sz w:val="14"/>
                <w:szCs w:val="18"/>
              </w:rPr>
              <w:t>del</w:t>
            </w:r>
            <w:r w:rsidR="00FF06E9">
              <w:rPr>
                <w:rFonts w:ascii="Arial" w:hAnsi="Arial" w:cs="Arial"/>
                <w:sz w:val="14"/>
                <w:szCs w:val="18"/>
              </w:rPr>
              <w:t xml:space="preserve"> </w:t>
            </w:r>
            <w:r w:rsidRPr="00A8588B">
              <w:rPr>
                <w:rFonts w:ascii="Arial" w:hAnsi="Arial" w:cs="Arial"/>
                <w:sz w:val="14"/>
                <w:szCs w:val="18"/>
              </w:rPr>
              <w:t>ejercicio</w:t>
            </w:r>
            <w:r w:rsidR="00FF06E9">
              <w:rPr>
                <w:rFonts w:ascii="Arial" w:hAnsi="Arial" w:cs="Arial"/>
                <w:sz w:val="14"/>
                <w:szCs w:val="18"/>
              </w:rPr>
              <w:t xml:space="preserve"> </w:t>
            </w:r>
            <w:r w:rsidRPr="00A8588B">
              <w:rPr>
                <w:rFonts w:ascii="Arial" w:hAnsi="Arial" w:cs="Arial"/>
                <w:sz w:val="14"/>
                <w:szCs w:val="18"/>
              </w:rPr>
              <w:t>deberá</w:t>
            </w:r>
            <w:r w:rsidR="00FF06E9">
              <w:rPr>
                <w:rFonts w:ascii="Arial" w:hAnsi="Arial" w:cs="Arial"/>
                <w:sz w:val="14"/>
                <w:szCs w:val="18"/>
              </w:rPr>
              <w:t xml:space="preserve"> </w:t>
            </w:r>
            <w:r w:rsidRPr="00A8588B">
              <w:rPr>
                <w:rFonts w:ascii="Arial" w:hAnsi="Arial" w:cs="Arial"/>
                <w:sz w:val="14"/>
                <w:szCs w:val="18"/>
              </w:rPr>
              <w:t>publicarse</w:t>
            </w:r>
            <w:r w:rsidR="00FF06E9">
              <w:rPr>
                <w:rFonts w:ascii="Arial" w:hAnsi="Arial" w:cs="Arial"/>
                <w:sz w:val="14"/>
                <w:szCs w:val="18"/>
              </w:rPr>
              <w:t xml:space="preserve"> </w:t>
            </w:r>
            <w:r w:rsidRPr="00A8588B">
              <w:rPr>
                <w:rFonts w:ascii="Arial" w:hAnsi="Arial" w:cs="Arial"/>
                <w:sz w:val="14"/>
                <w:szCs w:val="18"/>
              </w:rPr>
              <w:t>durante</w:t>
            </w:r>
            <w:r w:rsidR="00FF06E9">
              <w:rPr>
                <w:rFonts w:ascii="Arial" w:hAnsi="Arial" w:cs="Arial"/>
                <w:sz w:val="14"/>
                <w:szCs w:val="18"/>
              </w:rPr>
              <w:t xml:space="preserve"> </w:t>
            </w:r>
            <w:r w:rsidRPr="00A8588B">
              <w:rPr>
                <w:rFonts w:ascii="Arial" w:hAnsi="Arial" w:cs="Arial"/>
                <w:sz w:val="14"/>
                <w:szCs w:val="18"/>
              </w:rPr>
              <w:t>el</w:t>
            </w:r>
            <w:r w:rsidR="00FF06E9">
              <w:rPr>
                <w:rFonts w:ascii="Arial" w:hAnsi="Arial" w:cs="Arial"/>
                <w:sz w:val="14"/>
                <w:szCs w:val="18"/>
              </w:rPr>
              <w:t xml:space="preserve"> </w:t>
            </w:r>
            <w:r w:rsidRPr="00A8588B">
              <w:rPr>
                <w:rFonts w:ascii="Arial" w:hAnsi="Arial" w:cs="Arial"/>
                <w:sz w:val="14"/>
                <w:szCs w:val="18"/>
              </w:rPr>
              <w:t>primer</w:t>
            </w:r>
            <w:r w:rsidR="00FF06E9">
              <w:rPr>
                <w:rFonts w:ascii="Arial" w:hAnsi="Arial" w:cs="Arial"/>
                <w:sz w:val="14"/>
                <w:szCs w:val="18"/>
              </w:rPr>
              <w:t xml:space="preserve"> </w:t>
            </w:r>
            <w:r w:rsidRPr="00A8588B">
              <w:rPr>
                <w:rFonts w:ascii="Arial" w:hAnsi="Arial" w:cs="Arial"/>
                <w:sz w:val="14"/>
                <w:szCs w:val="18"/>
              </w:rPr>
              <w:t>mes</w:t>
            </w:r>
            <w:r w:rsidR="00FF06E9">
              <w:rPr>
                <w:rFonts w:ascii="Arial" w:hAnsi="Arial" w:cs="Arial"/>
                <w:sz w:val="14"/>
                <w:szCs w:val="18"/>
              </w:rPr>
              <w:t xml:space="preserve"> </w:t>
            </w:r>
            <w:r w:rsidRPr="00A8588B">
              <w:rPr>
                <w:rFonts w:ascii="Arial" w:hAnsi="Arial" w:cs="Arial"/>
                <w:sz w:val="14"/>
                <w:szCs w:val="18"/>
              </w:rPr>
              <w:t>del</w:t>
            </w:r>
            <w:r w:rsidR="00FF06E9">
              <w:rPr>
                <w:rFonts w:ascii="Arial" w:hAnsi="Arial" w:cs="Arial"/>
                <w:sz w:val="14"/>
                <w:szCs w:val="18"/>
              </w:rPr>
              <w:t xml:space="preserve"> </w:t>
            </w:r>
            <w:r w:rsidRPr="00A8588B">
              <w:rPr>
                <w:rFonts w:ascii="Arial" w:hAnsi="Arial" w:cs="Arial"/>
                <w:sz w:val="14"/>
                <w:szCs w:val="18"/>
              </w:rPr>
              <w:t>año.</w:t>
            </w:r>
          </w:p>
        </w:tc>
        <w:tc>
          <w:tcPr>
            <w:tcW w:w="1496" w:type="dxa"/>
            <w:vAlign w:val="center"/>
          </w:tcPr>
          <w:p w:rsidR="004D5B7A" w:rsidRPr="00A8588B" w:rsidRDefault="004D5B7A" w:rsidP="00C41610">
            <w:pPr>
              <w:spacing w:after="101" w:line="224" w:lineRule="exact"/>
              <w:jc w:val="center"/>
              <w:rPr>
                <w:rFonts w:ascii="Arial" w:hAnsi="Arial" w:cs="Arial"/>
                <w:sz w:val="14"/>
                <w:szCs w:val="18"/>
              </w:rPr>
            </w:pPr>
            <w:r w:rsidRPr="00A8588B">
              <w:rPr>
                <w:rFonts w:ascii="Arial" w:hAnsi="Arial" w:cs="Arial"/>
                <w:sz w:val="14"/>
                <w:szCs w:val="18"/>
              </w:rPr>
              <w:t>Información</w:t>
            </w:r>
            <w:r w:rsidR="00FF06E9">
              <w:rPr>
                <w:rFonts w:ascii="Arial" w:hAnsi="Arial" w:cs="Arial"/>
                <w:sz w:val="14"/>
                <w:szCs w:val="18"/>
              </w:rPr>
              <w:t xml:space="preserve"> </w:t>
            </w:r>
            <w:r w:rsidRPr="00A8588B">
              <w:rPr>
                <w:rFonts w:ascii="Arial" w:hAnsi="Arial" w:cs="Arial"/>
                <w:sz w:val="14"/>
                <w:szCs w:val="18"/>
              </w:rPr>
              <w:t>del</w:t>
            </w:r>
            <w:r w:rsidR="00FF06E9">
              <w:rPr>
                <w:rFonts w:ascii="Arial" w:hAnsi="Arial" w:cs="Arial"/>
                <w:sz w:val="14"/>
                <w:szCs w:val="18"/>
              </w:rPr>
              <w:t xml:space="preserve"> </w:t>
            </w:r>
            <w:r w:rsidRPr="00A8588B">
              <w:rPr>
                <w:rFonts w:ascii="Arial" w:hAnsi="Arial" w:cs="Arial"/>
                <w:sz w:val="14"/>
                <w:szCs w:val="18"/>
              </w:rPr>
              <w:t>ejercicio</w:t>
            </w:r>
            <w:r w:rsidR="00FF06E9">
              <w:rPr>
                <w:rFonts w:ascii="Arial" w:hAnsi="Arial" w:cs="Arial"/>
                <w:sz w:val="14"/>
                <w:szCs w:val="18"/>
              </w:rPr>
              <w:t xml:space="preserve"> </w:t>
            </w:r>
            <w:r w:rsidRPr="00A8588B">
              <w:rPr>
                <w:rFonts w:ascii="Arial" w:hAnsi="Arial" w:cs="Arial"/>
                <w:sz w:val="14"/>
                <w:szCs w:val="18"/>
              </w:rPr>
              <w:t>en</w:t>
            </w:r>
            <w:r w:rsidR="00FF06E9">
              <w:rPr>
                <w:rFonts w:ascii="Arial" w:hAnsi="Arial" w:cs="Arial"/>
                <w:sz w:val="14"/>
                <w:szCs w:val="18"/>
              </w:rPr>
              <w:t xml:space="preserve"> </w:t>
            </w:r>
            <w:r w:rsidRPr="00A8588B">
              <w:rPr>
                <w:rFonts w:ascii="Arial" w:hAnsi="Arial" w:cs="Arial"/>
                <w:sz w:val="14"/>
                <w:szCs w:val="18"/>
              </w:rPr>
              <w:t>curso</w:t>
            </w:r>
            <w:r w:rsidR="00FF06E9">
              <w:rPr>
                <w:rFonts w:ascii="Arial" w:hAnsi="Arial" w:cs="Arial"/>
                <w:sz w:val="14"/>
                <w:szCs w:val="18"/>
              </w:rPr>
              <w:t xml:space="preserve"> </w:t>
            </w:r>
            <w:r w:rsidRPr="00A8588B">
              <w:rPr>
                <w:rFonts w:ascii="Arial" w:hAnsi="Arial" w:cs="Arial"/>
                <w:sz w:val="14"/>
                <w:szCs w:val="18"/>
              </w:rPr>
              <w:t>y</w:t>
            </w:r>
            <w:r w:rsidR="00FF06E9">
              <w:rPr>
                <w:rFonts w:ascii="Arial" w:hAnsi="Arial" w:cs="Arial"/>
                <w:sz w:val="14"/>
                <w:szCs w:val="18"/>
              </w:rPr>
              <w:t xml:space="preserve"> </w:t>
            </w:r>
            <w:r w:rsidRPr="00A8588B">
              <w:rPr>
                <w:rFonts w:ascii="Arial" w:hAnsi="Arial" w:cs="Arial"/>
                <w:sz w:val="14"/>
                <w:szCs w:val="18"/>
              </w:rPr>
              <w:t>la</w:t>
            </w:r>
            <w:r w:rsidR="00FF06E9">
              <w:rPr>
                <w:rFonts w:ascii="Arial" w:hAnsi="Arial" w:cs="Arial"/>
                <w:sz w:val="14"/>
                <w:szCs w:val="18"/>
              </w:rPr>
              <w:t xml:space="preserve"> </w:t>
            </w:r>
            <w:r w:rsidRPr="00A8588B">
              <w:rPr>
                <w:rFonts w:ascii="Arial" w:hAnsi="Arial" w:cs="Arial"/>
                <w:sz w:val="14"/>
                <w:szCs w:val="18"/>
              </w:rPr>
              <w:t>correspondiente</w:t>
            </w:r>
            <w:r w:rsidR="00FF06E9">
              <w:rPr>
                <w:rFonts w:ascii="Arial" w:hAnsi="Arial" w:cs="Arial"/>
                <w:sz w:val="14"/>
                <w:szCs w:val="18"/>
              </w:rPr>
              <w:t xml:space="preserve"> </w:t>
            </w:r>
            <w:r w:rsidRPr="00A8588B">
              <w:rPr>
                <w:rFonts w:ascii="Arial" w:hAnsi="Arial" w:cs="Arial"/>
                <w:sz w:val="14"/>
                <w:szCs w:val="18"/>
              </w:rPr>
              <w:t>a</w:t>
            </w:r>
            <w:r w:rsidR="00FF06E9">
              <w:rPr>
                <w:rFonts w:ascii="Arial" w:hAnsi="Arial" w:cs="Arial"/>
                <w:sz w:val="14"/>
                <w:szCs w:val="18"/>
              </w:rPr>
              <w:t xml:space="preserve"> </w:t>
            </w:r>
            <w:r w:rsidRPr="00A8588B">
              <w:rPr>
                <w:rFonts w:ascii="Arial" w:hAnsi="Arial" w:cs="Arial"/>
                <w:sz w:val="14"/>
                <w:szCs w:val="18"/>
              </w:rPr>
              <w:t>los</w:t>
            </w:r>
            <w:r w:rsidR="00FF06E9">
              <w:rPr>
                <w:rFonts w:ascii="Arial" w:hAnsi="Arial" w:cs="Arial"/>
                <w:sz w:val="14"/>
                <w:szCs w:val="18"/>
              </w:rPr>
              <w:t xml:space="preserve"> </w:t>
            </w:r>
            <w:r w:rsidRPr="00A8588B">
              <w:rPr>
                <w:rFonts w:ascii="Arial" w:hAnsi="Arial" w:cs="Arial"/>
                <w:sz w:val="14"/>
                <w:szCs w:val="18"/>
              </w:rPr>
              <w:t>dos</w:t>
            </w:r>
            <w:r w:rsidR="00FF06E9">
              <w:rPr>
                <w:rFonts w:ascii="Arial" w:hAnsi="Arial" w:cs="Arial"/>
                <w:sz w:val="14"/>
                <w:szCs w:val="18"/>
              </w:rPr>
              <w:t xml:space="preserve"> </w:t>
            </w:r>
            <w:r w:rsidRPr="00A8588B">
              <w:rPr>
                <w:rFonts w:ascii="Arial" w:hAnsi="Arial" w:cs="Arial"/>
                <w:sz w:val="14"/>
                <w:szCs w:val="18"/>
              </w:rPr>
              <w:t>ejercicios</w:t>
            </w:r>
            <w:r w:rsidR="00FF06E9">
              <w:rPr>
                <w:rFonts w:ascii="Arial" w:hAnsi="Arial" w:cs="Arial"/>
                <w:sz w:val="14"/>
                <w:szCs w:val="18"/>
              </w:rPr>
              <w:t xml:space="preserve"> </w:t>
            </w:r>
            <w:r w:rsidRPr="00A8588B">
              <w:rPr>
                <w:rFonts w:ascii="Arial" w:hAnsi="Arial" w:cs="Arial"/>
                <w:sz w:val="14"/>
                <w:szCs w:val="18"/>
              </w:rPr>
              <w:t>anteriores.</w:t>
            </w:r>
          </w:p>
        </w:tc>
      </w:tr>
      <w:tr w:rsidR="004D5B7A" w:rsidRPr="00A8588B">
        <w:tblPrEx>
          <w:tblCellMar>
            <w:top w:w="0" w:type="dxa"/>
            <w:bottom w:w="0" w:type="dxa"/>
          </w:tblCellMar>
        </w:tblPrEx>
        <w:trPr>
          <w:trHeight w:val="20"/>
        </w:trPr>
        <w:tc>
          <w:tcPr>
            <w:tcW w:w="1849" w:type="dxa"/>
            <w:vAlign w:val="center"/>
          </w:tcPr>
          <w:p w:rsidR="004D5B7A" w:rsidRPr="003C010E" w:rsidRDefault="004D5B7A" w:rsidP="00C41610">
            <w:pPr>
              <w:spacing w:after="101" w:line="214" w:lineRule="exact"/>
              <w:jc w:val="center"/>
              <w:rPr>
                <w:rFonts w:ascii="Arial" w:hAnsi="Arial" w:cs="Arial"/>
                <w:b/>
                <w:i/>
                <w:sz w:val="14"/>
                <w:szCs w:val="18"/>
              </w:rPr>
            </w:pPr>
            <w:r w:rsidRPr="003C010E">
              <w:rPr>
                <w:rFonts w:ascii="Arial" w:hAnsi="Arial" w:cs="Arial"/>
                <w:b/>
                <w:i/>
                <w:sz w:val="14"/>
                <w:szCs w:val="18"/>
              </w:rPr>
              <w:t>Artículo</w:t>
            </w:r>
            <w:r w:rsidR="00FF06E9" w:rsidRPr="003C010E">
              <w:rPr>
                <w:rFonts w:ascii="Arial" w:hAnsi="Arial" w:cs="Arial"/>
                <w:b/>
                <w:i/>
                <w:sz w:val="14"/>
                <w:szCs w:val="18"/>
              </w:rPr>
              <w:t xml:space="preserve"> </w:t>
            </w:r>
            <w:r w:rsidRPr="003C010E">
              <w:rPr>
                <w:rFonts w:ascii="Arial" w:hAnsi="Arial" w:cs="Arial"/>
                <w:b/>
                <w:i/>
                <w:sz w:val="14"/>
                <w:szCs w:val="18"/>
              </w:rPr>
              <w:t>70</w:t>
            </w:r>
            <w:r w:rsidR="006A1855">
              <w:rPr>
                <w:rFonts w:ascii="Arial" w:hAnsi="Arial" w:cs="Arial"/>
                <w:b/>
                <w:i/>
                <w:sz w:val="14"/>
                <w:szCs w:val="18"/>
              </w:rPr>
              <w:t xml:space="preserve">  </w:t>
            </w:r>
            <w:r w:rsidR="00FF06E9" w:rsidRPr="003C010E">
              <w:rPr>
                <w:rFonts w:ascii="Arial" w:hAnsi="Arial" w:cs="Arial"/>
                <w:b/>
                <w:i/>
                <w:sz w:val="14"/>
                <w:szCs w:val="18"/>
              </w:rPr>
              <w:t>…</w:t>
            </w:r>
          </w:p>
        </w:tc>
        <w:tc>
          <w:tcPr>
            <w:tcW w:w="2225" w:type="dxa"/>
            <w:vAlign w:val="center"/>
          </w:tcPr>
          <w:p w:rsidR="004D5B7A" w:rsidRPr="00FF06E9" w:rsidRDefault="004D5B7A" w:rsidP="00C41610">
            <w:pPr>
              <w:spacing w:after="101" w:line="214" w:lineRule="exact"/>
              <w:jc w:val="center"/>
              <w:rPr>
                <w:rFonts w:ascii="Arial" w:hAnsi="Arial" w:cs="Arial"/>
                <w:i/>
                <w:sz w:val="14"/>
                <w:szCs w:val="18"/>
              </w:rPr>
            </w:pPr>
            <w:r w:rsidRPr="00FF06E9">
              <w:rPr>
                <w:rFonts w:ascii="Arial" w:hAnsi="Arial" w:cs="Arial"/>
                <w:b/>
                <w:i/>
                <w:sz w:val="14"/>
                <w:szCs w:val="18"/>
              </w:rPr>
              <w:t>Fracción</w:t>
            </w:r>
            <w:r w:rsidR="00FF06E9" w:rsidRPr="00FF06E9">
              <w:rPr>
                <w:rFonts w:ascii="Arial" w:hAnsi="Arial" w:cs="Arial"/>
                <w:b/>
                <w:i/>
                <w:sz w:val="14"/>
                <w:szCs w:val="18"/>
              </w:rPr>
              <w:t xml:space="preserve"> </w:t>
            </w:r>
            <w:r w:rsidRPr="00FF06E9">
              <w:rPr>
                <w:rFonts w:ascii="Arial" w:hAnsi="Arial" w:cs="Arial"/>
                <w:b/>
                <w:i/>
                <w:sz w:val="14"/>
                <w:szCs w:val="18"/>
              </w:rPr>
              <w:t>XVI</w:t>
            </w:r>
            <w:r w:rsidR="00FF06E9" w:rsidRPr="00FF06E9">
              <w:rPr>
                <w:rFonts w:ascii="Arial" w:hAnsi="Arial" w:cs="Arial"/>
                <w:i/>
                <w:sz w:val="14"/>
                <w:szCs w:val="18"/>
              </w:rPr>
              <w:t xml:space="preserve"> </w:t>
            </w:r>
            <w:r w:rsidRPr="00FF06E9">
              <w:rPr>
                <w:rFonts w:ascii="Arial" w:hAnsi="Arial" w:cs="Arial"/>
                <w:i/>
                <w:sz w:val="14"/>
                <w:szCs w:val="18"/>
              </w:rPr>
              <w:t>Las</w:t>
            </w:r>
            <w:r w:rsidR="00FF06E9" w:rsidRPr="00FF06E9">
              <w:rPr>
                <w:rFonts w:ascii="Arial" w:hAnsi="Arial" w:cs="Arial"/>
                <w:i/>
                <w:sz w:val="14"/>
                <w:szCs w:val="18"/>
              </w:rPr>
              <w:t xml:space="preserve"> </w:t>
            </w:r>
            <w:r w:rsidRPr="00FF06E9">
              <w:rPr>
                <w:rFonts w:ascii="Arial" w:hAnsi="Arial" w:cs="Arial"/>
                <w:i/>
                <w:sz w:val="14"/>
                <w:szCs w:val="18"/>
              </w:rPr>
              <w:t>condiciones</w:t>
            </w:r>
            <w:r w:rsidR="00FF06E9" w:rsidRPr="00FF06E9">
              <w:rPr>
                <w:rFonts w:ascii="Arial" w:hAnsi="Arial" w:cs="Arial"/>
                <w:i/>
                <w:sz w:val="14"/>
                <w:szCs w:val="18"/>
              </w:rPr>
              <w:t xml:space="preserve"> </w:t>
            </w:r>
            <w:r w:rsidRPr="00FF06E9">
              <w:rPr>
                <w:rFonts w:ascii="Arial" w:hAnsi="Arial" w:cs="Arial"/>
                <w:i/>
                <w:sz w:val="14"/>
                <w:szCs w:val="18"/>
              </w:rPr>
              <w:t>generales</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trabajo,</w:t>
            </w:r>
            <w:r w:rsidR="00FF06E9" w:rsidRPr="00FF06E9">
              <w:rPr>
                <w:rFonts w:ascii="Arial" w:hAnsi="Arial" w:cs="Arial"/>
                <w:i/>
                <w:sz w:val="14"/>
                <w:szCs w:val="18"/>
              </w:rPr>
              <w:t xml:space="preserve"> </w:t>
            </w:r>
            <w:r w:rsidRPr="00FF06E9">
              <w:rPr>
                <w:rFonts w:ascii="Arial" w:hAnsi="Arial" w:cs="Arial"/>
                <w:i/>
                <w:sz w:val="14"/>
                <w:szCs w:val="18"/>
              </w:rPr>
              <w:t>contratos</w:t>
            </w:r>
            <w:r w:rsidR="00FF06E9" w:rsidRPr="00FF06E9">
              <w:rPr>
                <w:rFonts w:ascii="Arial" w:hAnsi="Arial" w:cs="Arial"/>
                <w:i/>
                <w:sz w:val="14"/>
                <w:szCs w:val="18"/>
              </w:rPr>
              <w:t xml:space="preserve"> </w:t>
            </w:r>
            <w:r w:rsidRPr="00FF06E9">
              <w:rPr>
                <w:rFonts w:ascii="Arial" w:hAnsi="Arial" w:cs="Arial"/>
                <w:i/>
                <w:sz w:val="14"/>
                <w:szCs w:val="18"/>
              </w:rPr>
              <w:t>o</w:t>
            </w:r>
            <w:r w:rsidR="00FF06E9" w:rsidRPr="00FF06E9">
              <w:rPr>
                <w:rFonts w:ascii="Arial" w:hAnsi="Arial" w:cs="Arial"/>
                <w:i/>
                <w:sz w:val="14"/>
                <w:szCs w:val="18"/>
              </w:rPr>
              <w:t xml:space="preserve"> </w:t>
            </w:r>
            <w:r w:rsidRPr="00FF06E9">
              <w:rPr>
                <w:rFonts w:ascii="Arial" w:hAnsi="Arial" w:cs="Arial"/>
                <w:i/>
                <w:sz w:val="14"/>
                <w:szCs w:val="18"/>
              </w:rPr>
              <w:t>convenios</w:t>
            </w:r>
            <w:r w:rsidR="00FF06E9" w:rsidRPr="00FF06E9">
              <w:rPr>
                <w:rFonts w:ascii="Arial" w:hAnsi="Arial" w:cs="Arial"/>
                <w:i/>
                <w:sz w:val="14"/>
                <w:szCs w:val="18"/>
              </w:rPr>
              <w:t xml:space="preserve"> </w:t>
            </w:r>
            <w:r w:rsidRPr="00FF06E9">
              <w:rPr>
                <w:rFonts w:ascii="Arial" w:hAnsi="Arial" w:cs="Arial"/>
                <w:i/>
                <w:sz w:val="14"/>
                <w:szCs w:val="18"/>
              </w:rPr>
              <w:t>que</w:t>
            </w:r>
            <w:r w:rsidR="00FF06E9" w:rsidRPr="00FF06E9">
              <w:rPr>
                <w:rFonts w:ascii="Arial" w:hAnsi="Arial" w:cs="Arial"/>
                <w:i/>
                <w:sz w:val="14"/>
                <w:szCs w:val="18"/>
              </w:rPr>
              <w:t xml:space="preserve"> </w:t>
            </w:r>
            <w:r w:rsidRPr="00FF06E9">
              <w:rPr>
                <w:rFonts w:ascii="Arial" w:hAnsi="Arial" w:cs="Arial"/>
                <w:i/>
                <w:sz w:val="14"/>
                <w:szCs w:val="18"/>
              </w:rPr>
              <w:t>regulen</w:t>
            </w:r>
            <w:r w:rsidR="00FF06E9" w:rsidRPr="00FF06E9">
              <w:rPr>
                <w:rFonts w:ascii="Arial" w:hAnsi="Arial" w:cs="Arial"/>
                <w:i/>
                <w:sz w:val="14"/>
                <w:szCs w:val="18"/>
              </w:rPr>
              <w:t xml:space="preserve"> </w:t>
            </w:r>
            <w:r w:rsidRPr="00FF06E9">
              <w:rPr>
                <w:rFonts w:ascii="Arial" w:hAnsi="Arial" w:cs="Arial"/>
                <w:i/>
                <w:sz w:val="14"/>
                <w:szCs w:val="18"/>
              </w:rPr>
              <w:t>las</w:t>
            </w:r>
            <w:r w:rsidR="00FF06E9" w:rsidRPr="00FF06E9">
              <w:rPr>
                <w:rFonts w:ascii="Arial" w:hAnsi="Arial" w:cs="Arial"/>
                <w:i/>
                <w:sz w:val="14"/>
                <w:szCs w:val="18"/>
              </w:rPr>
              <w:t xml:space="preserve"> </w:t>
            </w:r>
            <w:r w:rsidRPr="00FF06E9">
              <w:rPr>
                <w:rFonts w:ascii="Arial" w:hAnsi="Arial" w:cs="Arial"/>
                <w:i/>
                <w:sz w:val="14"/>
                <w:szCs w:val="18"/>
              </w:rPr>
              <w:t>relaciones</w:t>
            </w:r>
            <w:r w:rsidR="00FF06E9" w:rsidRPr="00FF06E9">
              <w:rPr>
                <w:rFonts w:ascii="Arial" w:hAnsi="Arial" w:cs="Arial"/>
                <w:i/>
                <w:sz w:val="14"/>
                <w:szCs w:val="18"/>
              </w:rPr>
              <w:t xml:space="preserve"> </w:t>
            </w:r>
            <w:r w:rsidRPr="00FF06E9">
              <w:rPr>
                <w:rFonts w:ascii="Arial" w:hAnsi="Arial" w:cs="Arial"/>
                <w:i/>
                <w:sz w:val="14"/>
                <w:szCs w:val="18"/>
              </w:rPr>
              <w:t>laborales</w:t>
            </w:r>
            <w:r w:rsidR="00FF06E9" w:rsidRPr="00FF06E9">
              <w:rPr>
                <w:rFonts w:ascii="Arial" w:hAnsi="Arial" w:cs="Arial"/>
                <w:i/>
                <w:sz w:val="14"/>
                <w:szCs w:val="18"/>
              </w:rPr>
              <w:t xml:space="preserve"> </w:t>
            </w:r>
            <w:r w:rsidRPr="00FF06E9">
              <w:rPr>
                <w:rFonts w:ascii="Arial" w:hAnsi="Arial" w:cs="Arial"/>
                <w:i/>
                <w:sz w:val="14"/>
                <w:szCs w:val="18"/>
              </w:rPr>
              <w:t>del</w:t>
            </w:r>
            <w:r w:rsidR="00FF06E9" w:rsidRPr="00FF06E9">
              <w:rPr>
                <w:rFonts w:ascii="Arial" w:hAnsi="Arial" w:cs="Arial"/>
                <w:i/>
                <w:sz w:val="14"/>
                <w:szCs w:val="18"/>
              </w:rPr>
              <w:t xml:space="preserve"> </w:t>
            </w:r>
            <w:r w:rsidRPr="00FF06E9">
              <w:rPr>
                <w:rFonts w:ascii="Arial" w:hAnsi="Arial" w:cs="Arial"/>
                <w:i/>
                <w:sz w:val="14"/>
                <w:szCs w:val="18"/>
              </w:rPr>
              <w:t>personal</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base</w:t>
            </w:r>
            <w:r w:rsidR="00FF06E9" w:rsidRPr="00FF06E9">
              <w:rPr>
                <w:rFonts w:ascii="Arial" w:hAnsi="Arial" w:cs="Arial"/>
                <w:i/>
                <w:sz w:val="14"/>
                <w:szCs w:val="18"/>
              </w:rPr>
              <w:t xml:space="preserve"> </w:t>
            </w:r>
            <w:r w:rsidRPr="00FF06E9">
              <w:rPr>
                <w:rFonts w:ascii="Arial" w:hAnsi="Arial" w:cs="Arial"/>
                <w:i/>
                <w:sz w:val="14"/>
                <w:szCs w:val="18"/>
              </w:rPr>
              <w:t>o</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confianza,</w:t>
            </w:r>
            <w:r w:rsidR="00FF06E9" w:rsidRPr="00FF06E9">
              <w:rPr>
                <w:rFonts w:ascii="Arial" w:hAnsi="Arial" w:cs="Arial"/>
                <w:i/>
                <w:sz w:val="14"/>
                <w:szCs w:val="18"/>
              </w:rPr>
              <w:t xml:space="preserve"> </w:t>
            </w:r>
            <w:r w:rsidRPr="00FF06E9">
              <w:rPr>
                <w:rFonts w:ascii="Arial" w:hAnsi="Arial" w:cs="Arial"/>
                <w:i/>
                <w:sz w:val="14"/>
                <w:szCs w:val="18"/>
              </w:rPr>
              <w:t>así</w:t>
            </w:r>
            <w:r w:rsidR="00FF06E9" w:rsidRPr="00FF06E9">
              <w:rPr>
                <w:rFonts w:ascii="Arial" w:hAnsi="Arial" w:cs="Arial"/>
                <w:i/>
                <w:sz w:val="14"/>
                <w:szCs w:val="18"/>
              </w:rPr>
              <w:t xml:space="preserve"> </w:t>
            </w:r>
            <w:r w:rsidRPr="00FF06E9">
              <w:rPr>
                <w:rFonts w:ascii="Arial" w:hAnsi="Arial" w:cs="Arial"/>
                <w:i/>
                <w:sz w:val="14"/>
                <w:szCs w:val="18"/>
              </w:rPr>
              <w:t>como</w:t>
            </w:r>
            <w:r w:rsidR="00FF06E9" w:rsidRPr="00FF06E9">
              <w:rPr>
                <w:rFonts w:ascii="Arial" w:hAnsi="Arial" w:cs="Arial"/>
                <w:i/>
                <w:sz w:val="14"/>
                <w:szCs w:val="18"/>
              </w:rPr>
              <w:t xml:space="preserve"> </w:t>
            </w:r>
            <w:r w:rsidRPr="00FF06E9">
              <w:rPr>
                <w:rFonts w:ascii="Arial" w:hAnsi="Arial" w:cs="Arial"/>
                <w:i/>
                <w:sz w:val="14"/>
                <w:szCs w:val="18"/>
              </w:rPr>
              <w:t>los</w:t>
            </w:r>
            <w:r w:rsidR="00FF06E9" w:rsidRPr="00FF06E9">
              <w:rPr>
                <w:rFonts w:ascii="Arial" w:hAnsi="Arial" w:cs="Arial"/>
                <w:i/>
                <w:sz w:val="14"/>
                <w:szCs w:val="18"/>
              </w:rPr>
              <w:t xml:space="preserve"> </w:t>
            </w:r>
            <w:r w:rsidRPr="00FF06E9">
              <w:rPr>
                <w:rFonts w:ascii="Arial" w:hAnsi="Arial" w:cs="Arial"/>
                <w:i/>
                <w:sz w:val="14"/>
                <w:szCs w:val="18"/>
              </w:rPr>
              <w:t>recursos</w:t>
            </w:r>
            <w:r w:rsidR="00FF06E9" w:rsidRPr="00FF06E9">
              <w:rPr>
                <w:rFonts w:ascii="Arial" w:hAnsi="Arial" w:cs="Arial"/>
                <w:i/>
                <w:sz w:val="14"/>
                <w:szCs w:val="18"/>
              </w:rPr>
              <w:t xml:space="preserve"> </w:t>
            </w:r>
            <w:r w:rsidRPr="00FF06E9">
              <w:rPr>
                <w:rFonts w:ascii="Arial" w:hAnsi="Arial" w:cs="Arial"/>
                <w:i/>
                <w:sz w:val="14"/>
                <w:szCs w:val="18"/>
              </w:rPr>
              <w:t>públicos</w:t>
            </w:r>
            <w:r w:rsidR="00FF06E9" w:rsidRPr="00FF06E9">
              <w:rPr>
                <w:rFonts w:ascii="Arial" w:hAnsi="Arial" w:cs="Arial"/>
                <w:i/>
                <w:sz w:val="14"/>
                <w:szCs w:val="18"/>
              </w:rPr>
              <w:t xml:space="preserve"> </w:t>
            </w:r>
            <w:r w:rsidRPr="00FF06E9">
              <w:rPr>
                <w:rFonts w:ascii="Arial" w:hAnsi="Arial" w:cs="Arial"/>
                <w:i/>
                <w:sz w:val="14"/>
                <w:szCs w:val="18"/>
              </w:rPr>
              <w:t>económicos,</w:t>
            </w:r>
            <w:r w:rsidR="00FF06E9" w:rsidRPr="00FF06E9">
              <w:rPr>
                <w:rFonts w:ascii="Arial" w:hAnsi="Arial" w:cs="Arial"/>
                <w:i/>
                <w:sz w:val="14"/>
                <w:szCs w:val="18"/>
              </w:rPr>
              <w:t xml:space="preserve"> </w:t>
            </w:r>
            <w:r w:rsidRPr="00FF06E9">
              <w:rPr>
                <w:rFonts w:ascii="Arial" w:hAnsi="Arial" w:cs="Arial"/>
                <w:i/>
                <w:sz w:val="14"/>
                <w:szCs w:val="18"/>
              </w:rPr>
              <w:t>en</w:t>
            </w:r>
            <w:r w:rsidR="00FF06E9" w:rsidRPr="00FF06E9">
              <w:rPr>
                <w:rFonts w:ascii="Arial" w:hAnsi="Arial" w:cs="Arial"/>
                <w:i/>
                <w:sz w:val="14"/>
                <w:szCs w:val="18"/>
              </w:rPr>
              <w:t xml:space="preserve"> </w:t>
            </w:r>
            <w:r w:rsidRPr="00FF06E9">
              <w:rPr>
                <w:rFonts w:ascii="Arial" w:hAnsi="Arial" w:cs="Arial"/>
                <w:i/>
                <w:sz w:val="14"/>
                <w:szCs w:val="18"/>
              </w:rPr>
              <w:t>especie</w:t>
            </w:r>
            <w:r w:rsidR="00FF06E9" w:rsidRPr="00FF06E9">
              <w:rPr>
                <w:rFonts w:ascii="Arial" w:hAnsi="Arial" w:cs="Arial"/>
                <w:i/>
                <w:sz w:val="14"/>
                <w:szCs w:val="18"/>
              </w:rPr>
              <w:t xml:space="preserve"> </w:t>
            </w:r>
            <w:r w:rsidRPr="00FF06E9">
              <w:rPr>
                <w:rFonts w:ascii="Arial" w:hAnsi="Arial" w:cs="Arial"/>
                <w:i/>
                <w:sz w:val="14"/>
                <w:szCs w:val="18"/>
              </w:rPr>
              <w:t>o</w:t>
            </w:r>
            <w:r w:rsidR="00FF06E9" w:rsidRPr="00FF06E9">
              <w:rPr>
                <w:rFonts w:ascii="Arial" w:hAnsi="Arial" w:cs="Arial"/>
                <w:i/>
                <w:sz w:val="14"/>
                <w:szCs w:val="18"/>
              </w:rPr>
              <w:t xml:space="preserve"> </w:t>
            </w:r>
            <w:r w:rsidRPr="00FF06E9">
              <w:rPr>
                <w:rFonts w:ascii="Arial" w:hAnsi="Arial" w:cs="Arial"/>
                <w:i/>
                <w:sz w:val="14"/>
                <w:szCs w:val="18"/>
              </w:rPr>
              <w:t>donativos,</w:t>
            </w:r>
            <w:r w:rsidR="00FF06E9" w:rsidRPr="00FF06E9">
              <w:rPr>
                <w:rFonts w:ascii="Arial" w:hAnsi="Arial" w:cs="Arial"/>
                <w:i/>
                <w:sz w:val="14"/>
                <w:szCs w:val="18"/>
              </w:rPr>
              <w:t xml:space="preserve"> </w:t>
            </w:r>
            <w:r w:rsidRPr="00FF06E9">
              <w:rPr>
                <w:rFonts w:ascii="Arial" w:hAnsi="Arial" w:cs="Arial"/>
                <w:i/>
                <w:sz w:val="14"/>
                <w:szCs w:val="18"/>
              </w:rPr>
              <w:t>que</w:t>
            </w:r>
            <w:r w:rsidR="00FF06E9" w:rsidRPr="00FF06E9">
              <w:rPr>
                <w:rFonts w:ascii="Arial" w:hAnsi="Arial" w:cs="Arial"/>
                <w:i/>
                <w:sz w:val="14"/>
                <w:szCs w:val="18"/>
              </w:rPr>
              <w:t xml:space="preserve"> </w:t>
            </w:r>
            <w:r w:rsidRPr="00FF06E9">
              <w:rPr>
                <w:rFonts w:ascii="Arial" w:hAnsi="Arial" w:cs="Arial"/>
                <w:i/>
                <w:sz w:val="14"/>
                <w:szCs w:val="18"/>
              </w:rPr>
              <w:t>sean</w:t>
            </w:r>
            <w:r w:rsidR="00FF06E9" w:rsidRPr="00FF06E9">
              <w:rPr>
                <w:rFonts w:ascii="Arial" w:hAnsi="Arial" w:cs="Arial"/>
                <w:i/>
                <w:sz w:val="14"/>
                <w:szCs w:val="18"/>
              </w:rPr>
              <w:t xml:space="preserve"> </w:t>
            </w:r>
            <w:r w:rsidRPr="00FF06E9">
              <w:rPr>
                <w:rFonts w:ascii="Arial" w:hAnsi="Arial" w:cs="Arial"/>
                <w:i/>
                <w:sz w:val="14"/>
                <w:szCs w:val="18"/>
              </w:rPr>
              <w:t>entregados</w:t>
            </w:r>
            <w:r w:rsidR="00FF06E9" w:rsidRPr="00FF06E9">
              <w:rPr>
                <w:rFonts w:ascii="Arial" w:hAnsi="Arial" w:cs="Arial"/>
                <w:i/>
                <w:sz w:val="14"/>
                <w:szCs w:val="18"/>
              </w:rPr>
              <w:t xml:space="preserve"> </w:t>
            </w:r>
            <w:r w:rsidRPr="00FF06E9">
              <w:rPr>
                <w:rFonts w:ascii="Arial" w:hAnsi="Arial" w:cs="Arial"/>
                <w:i/>
                <w:sz w:val="14"/>
                <w:szCs w:val="18"/>
              </w:rPr>
              <w:t>a</w:t>
            </w:r>
            <w:r w:rsidR="00FF06E9" w:rsidRPr="00FF06E9">
              <w:rPr>
                <w:rFonts w:ascii="Arial" w:hAnsi="Arial" w:cs="Arial"/>
                <w:i/>
                <w:sz w:val="14"/>
                <w:szCs w:val="18"/>
              </w:rPr>
              <w:t xml:space="preserve"> </w:t>
            </w:r>
            <w:r w:rsidRPr="00FF06E9">
              <w:rPr>
                <w:rFonts w:ascii="Arial" w:hAnsi="Arial" w:cs="Arial"/>
                <w:i/>
                <w:sz w:val="14"/>
                <w:szCs w:val="18"/>
              </w:rPr>
              <w:t>los</w:t>
            </w:r>
            <w:r w:rsidR="00FF06E9" w:rsidRPr="00FF06E9">
              <w:rPr>
                <w:rFonts w:ascii="Arial" w:hAnsi="Arial" w:cs="Arial"/>
                <w:i/>
                <w:sz w:val="14"/>
                <w:szCs w:val="18"/>
              </w:rPr>
              <w:t xml:space="preserve"> </w:t>
            </w:r>
            <w:r w:rsidRPr="00FF06E9">
              <w:rPr>
                <w:rFonts w:ascii="Arial" w:hAnsi="Arial" w:cs="Arial"/>
                <w:i/>
                <w:sz w:val="14"/>
                <w:szCs w:val="18"/>
              </w:rPr>
              <w:t>sindicatos</w:t>
            </w:r>
            <w:r w:rsidR="00FF06E9" w:rsidRPr="00FF06E9">
              <w:rPr>
                <w:rFonts w:ascii="Arial" w:hAnsi="Arial" w:cs="Arial"/>
                <w:i/>
                <w:sz w:val="14"/>
                <w:szCs w:val="18"/>
              </w:rPr>
              <w:t xml:space="preserve"> </w:t>
            </w:r>
            <w:r w:rsidRPr="00FF06E9">
              <w:rPr>
                <w:rFonts w:ascii="Arial" w:hAnsi="Arial" w:cs="Arial"/>
                <w:i/>
                <w:sz w:val="14"/>
                <w:szCs w:val="18"/>
              </w:rPr>
              <w:t>y</w:t>
            </w:r>
            <w:r w:rsidR="00FF06E9" w:rsidRPr="00FF06E9">
              <w:rPr>
                <w:rFonts w:ascii="Arial" w:hAnsi="Arial" w:cs="Arial"/>
                <w:i/>
                <w:sz w:val="14"/>
                <w:szCs w:val="18"/>
              </w:rPr>
              <w:t xml:space="preserve"> </w:t>
            </w:r>
            <w:r w:rsidRPr="00FF06E9">
              <w:rPr>
                <w:rFonts w:ascii="Arial" w:hAnsi="Arial" w:cs="Arial"/>
                <w:i/>
                <w:sz w:val="14"/>
                <w:szCs w:val="18"/>
              </w:rPr>
              <w:t>ejerzan</w:t>
            </w:r>
            <w:r w:rsidR="00FF06E9" w:rsidRPr="00FF06E9">
              <w:rPr>
                <w:rFonts w:ascii="Arial" w:hAnsi="Arial" w:cs="Arial"/>
                <w:i/>
                <w:sz w:val="14"/>
                <w:szCs w:val="18"/>
              </w:rPr>
              <w:t xml:space="preserve"> </w:t>
            </w:r>
            <w:r w:rsidRPr="00FF06E9">
              <w:rPr>
                <w:rFonts w:ascii="Arial" w:hAnsi="Arial" w:cs="Arial"/>
                <w:i/>
                <w:sz w:val="14"/>
                <w:szCs w:val="18"/>
              </w:rPr>
              <w:t>como</w:t>
            </w:r>
            <w:r w:rsidR="00FF06E9" w:rsidRPr="00FF06E9">
              <w:rPr>
                <w:rFonts w:ascii="Arial" w:hAnsi="Arial" w:cs="Arial"/>
                <w:i/>
                <w:sz w:val="14"/>
                <w:szCs w:val="18"/>
              </w:rPr>
              <w:t xml:space="preserve"> </w:t>
            </w:r>
            <w:r w:rsidRPr="00FF06E9">
              <w:rPr>
                <w:rFonts w:ascii="Arial" w:hAnsi="Arial" w:cs="Arial"/>
                <w:i/>
                <w:sz w:val="14"/>
                <w:szCs w:val="18"/>
              </w:rPr>
              <w:t>recursos</w:t>
            </w:r>
            <w:r w:rsidR="00FF06E9" w:rsidRPr="00FF06E9">
              <w:rPr>
                <w:rFonts w:ascii="Arial" w:hAnsi="Arial" w:cs="Arial"/>
                <w:i/>
                <w:sz w:val="14"/>
                <w:szCs w:val="18"/>
              </w:rPr>
              <w:t xml:space="preserve"> </w:t>
            </w:r>
            <w:r w:rsidRPr="00FF06E9">
              <w:rPr>
                <w:rFonts w:ascii="Arial" w:hAnsi="Arial" w:cs="Arial"/>
                <w:i/>
                <w:sz w:val="14"/>
                <w:szCs w:val="18"/>
              </w:rPr>
              <w:t>públicos;</w:t>
            </w:r>
          </w:p>
        </w:tc>
        <w:tc>
          <w:tcPr>
            <w:tcW w:w="1235" w:type="dxa"/>
            <w:vAlign w:val="center"/>
          </w:tcPr>
          <w:p w:rsidR="004D5B7A" w:rsidRPr="00A8588B" w:rsidRDefault="004D5B7A" w:rsidP="00C41610">
            <w:pPr>
              <w:spacing w:after="101" w:line="214" w:lineRule="exact"/>
              <w:jc w:val="center"/>
              <w:rPr>
                <w:rFonts w:ascii="Arial" w:hAnsi="Arial" w:cs="Arial"/>
                <w:sz w:val="14"/>
                <w:szCs w:val="18"/>
              </w:rPr>
            </w:pPr>
            <w:r w:rsidRPr="00A8588B">
              <w:rPr>
                <w:rFonts w:ascii="Arial" w:hAnsi="Arial" w:cs="Arial"/>
                <w:sz w:val="14"/>
                <w:szCs w:val="18"/>
              </w:rPr>
              <w:t>Trimestral</w:t>
            </w:r>
          </w:p>
        </w:tc>
        <w:tc>
          <w:tcPr>
            <w:tcW w:w="1907" w:type="dxa"/>
            <w:vAlign w:val="center"/>
          </w:tcPr>
          <w:p w:rsidR="004D5B7A" w:rsidRPr="00A8588B" w:rsidRDefault="004D5B7A" w:rsidP="00C41610">
            <w:pPr>
              <w:spacing w:after="101" w:line="214" w:lineRule="exact"/>
              <w:jc w:val="center"/>
              <w:rPr>
                <w:rFonts w:ascii="Arial" w:hAnsi="Arial" w:cs="Arial"/>
                <w:sz w:val="14"/>
                <w:szCs w:val="18"/>
              </w:rPr>
            </w:pPr>
            <w:r w:rsidRPr="00A8588B">
              <w:rPr>
                <w:rFonts w:ascii="Arial" w:hAnsi="Arial" w:cs="Arial"/>
                <w:sz w:val="14"/>
                <w:szCs w:val="18"/>
              </w:rPr>
              <w:t>Cuando</w:t>
            </w:r>
            <w:r w:rsidR="00FF06E9">
              <w:rPr>
                <w:rFonts w:ascii="Arial" w:hAnsi="Arial" w:cs="Arial"/>
                <w:sz w:val="14"/>
                <w:szCs w:val="18"/>
              </w:rPr>
              <w:t xml:space="preserve"> </w:t>
            </w:r>
            <w:r w:rsidRPr="00A8588B">
              <w:rPr>
                <w:rFonts w:ascii="Arial" w:hAnsi="Arial" w:cs="Arial"/>
                <w:sz w:val="14"/>
                <w:szCs w:val="18"/>
              </w:rPr>
              <w:t>se</w:t>
            </w:r>
            <w:r w:rsidR="00FF06E9">
              <w:rPr>
                <w:rFonts w:ascii="Arial" w:hAnsi="Arial" w:cs="Arial"/>
                <w:sz w:val="14"/>
                <w:szCs w:val="18"/>
              </w:rPr>
              <w:t xml:space="preserve"> </w:t>
            </w:r>
            <w:r w:rsidRPr="00A8588B">
              <w:rPr>
                <w:rFonts w:ascii="Arial" w:hAnsi="Arial" w:cs="Arial"/>
                <w:sz w:val="14"/>
                <w:szCs w:val="18"/>
              </w:rPr>
              <w:t>establezca,</w:t>
            </w:r>
            <w:r w:rsidR="00FF06E9">
              <w:rPr>
                <w:rFonts w:ascii="Arial" w:hAnsi="Arial" w:cs="Arial"/>
                <w:sz w:val="14"/>
                <w:szCs w:val="18"/>
              </w:rPr>
              <w:t xml:space="preserve"> </w:t>
            </w:r>
            <w:r w:rsidRPr="00A8588B">
              <w:rPr>
                <w:rFonts w:ascii="Arial" w:hAnsi="Arial" w:cs="Arial"/>
                <w:sz w:val="14"/>
                <w:szCs w:val="18"/>
              </w:rPr>
              <w:t>modifique</w:t>
            </w:r>
            <w:r w:rsidR="00FF06E9">
              <w:rPr>
                <w:rFonts w:ascii="Arial" w:hAnsi="Arial" w:cs="Arial"/>
                <w:sz w:val="14"/>
                <w:szCs w:val="18"/>
              </w:rPr>
              <w:t xml:space="preserve"> </w:t>
            </w:r>
            <w:r w:rsidRPr="00A8588B">
              <w:rPr>
                <w:rFonts w:ascii="Arial" w:hAnsi="Arial" w:cs="Arial"/>
                <w:sz w:val="14"/>
                <w:szCs w:val="18"/>
              </w:rPr>
              <w:t>o</w:t>
            </w:r>
            <w:r w:rsidR="00FF06E9">
              <w:rPr>
                <w:rFonts w:ascii="Arial" w:hAnsi="Arial" w:cs="Arial"/>
                <w:sz w:val="14"/>
                <w:szCs w:val="18"/>
              </w:rPr>
              <w:t xml:space="preserve"> </w:t>
            </w:r>
            <w:r w:rsidRPr="00A8588B">
              <w:rPr>
                <w:rFonts w:ascii="Arial" w:hAnsi="Arial" w:cs="Arial"/>
                <w:sz w:val="14"/>
                <w:szCs w:val="18"/>
              </w:rPr>
              <w:t>derogue</w:t>
            </w:r>
            <w:r w:rsidR="00FF06E9">
              <w:rPr>
                <w:rFonts w:ascii="Arial" w:hAnsi="Arial" w:cs="Arial"/>
                <w:sz w:val="14"/>
                <w:szCs w:val="18"/>
              </w:rPr>
              <w:t xml:space="preserve"> </w:t>
            </w:r>
            <w:r w:rsidRPr="00A8588B">
              <w:rPr>
                <w:rFonts w:ascii="Arial" w:hAnsi="Arial" w:cs="Arial"/>
                <w:sz w:val="14"/>
                <w:szCs w:val="18"/>
              </w:rPr>
              <w:t>cualquier</w:t>
            </w:r>
            <w:r w:rsidR="00FF06E9">
              <w:rPr>
                <w:rFonts w:ascii="Arial" w:hAnsi="Arial" w:cs="Arial"/>
                <w:sz w:val="14"/>
                <w:szCs w:val="18"/>
              </w:rPr>
              <w:t xml:space="preserve"> </w:t>
            </w:r>
            <w:r w:rsidRPr="00A8588B">
              <w:rPr>
                <w:rFonts w:ascii="Arial" w:hAnsi="Arial" w:cs="Arial"/>
                <w:sz w:val="14"/>
                <w:szCs w:val="18"/>
              </w:rPr>
              <w:t>norma</w:t>
            </w:r>
            <w:r w:rsidR="00FF06E9">
              <w:rPr>
                <w:rFonts w:ascii="Arial" w:hAnsi="Arial" w:cs="Arial"/>
                <w:sz w:val="14"/>
                <w:szCs w:val="18"/>
              </w:rPr>
              <w:t xml:space="preserve"> </w:t>
            </w:r>
            <w:r w:rsidRPr="00A8588B">
              <w:rPr>
                <w:rFonts w:ascii="Arial" w:hAnsi="Arial" w:cs="Arial"/>
                <w:sz w:val="14"/>
                <w:szCs w:val="18"/>
              </w:rPr>
              <w:t>laboral</w:t>
            </w:r>
            <w:r w:rsidR="00FF06E9">
              <w:rPr>
                <w:rFonts w:ascii="Arial" w:hAnsi="Arial" w:cs="Arial"/>
                <w:sz w:val="14"/>
                <w:szCs w:val="18"/>
              </w:rPr>
              <w:t xml:space="preserve"> </w:t>
            </w:r>
            <w:r w:rsidRPr="00A8588B">
              <w:rPr>
                <w:rFonts w:ascii="Arial" w:hAnsi="Arial" w:cs="Arial"/>
                <w:sz w:val="14"/>
                <w:szCs w:val="18"/>
              </w:rPr>
              <w:t>aplicable</w:t>
            </w:r>
            <w:r w:rsidR="00FF06E9">
              <w:rPr>
                <w:rFonts w:ascii="Arial" w:hAnsi="Arial" w:cs="Arial"/>
                <w:sz w:val="14"/>
                <w:szCs w:val="18"/>
              </w:rPr>
              <w:t xml:space="preserve"> </w:t>
            </w:r>
            <w:r w:rsidRPr="00A8588B">
              <w:rPr>
                <w:rFonts w:ascii="Arial" w:hAnsi="Arial" w:cs="Arial"/>
                <w:sz w:val="14"/>
                <w:szCs w:val="18"/>
              </w:rPr>
              <w:t>al</w:t>
            </w:r>
            <w:r w:rsidR="00FF06E9">
              <w:rPr>
                <w:rFonts w:ascii="Arial" w:hAnsi="Arial" w:cs="Arial"/>
                <w:sz w:val="14"/>
                <w:szCs w:val="18"/>
              </w:rPr>
              <w:t xml:space="preserve"> </w:t>
            </w:r>
            <w:r w:rsidRPr="00A8588B">
              <w:rPr>
                <w:rFonts w:ascii="Arial" w:hAnsi="Arial" w:cs="Arial"/>
                <w:sz w:val="14"/>
                <w:szCs w:val="18"/>
              </w:rPr>
              <w:t>sujeto</w:t>
            </w:r>
            <w:r w:rsidR="00FF06E9">
              <w:rPr>
                <w:rFonts w:ascii="Arial" w:hAnsi="Arial" w:cs="Arial"/>
                <w:sz w:val="14"/>
                <w:szCs w:val="18"/>
              </w:rPr>
              <w:t xml:space="preserve"> </w:t>
            </w:r>
            <w:r w:rsidRPr="00A8588B">
              <w:rPr>
                <w:rFonts w:ascii="Arial" w:hAnsi="Arial" w:cs="Arial"/>
                <w:sz w:val="14"/>
                <w:szCs w:val="18"/>
              </w:rPr>
              <w:t>obligado.</w:t>
            </w:r>
            <w:r w:rsidR="00FF06E9">
              <w:rPr>
                <w:rFonts w:ascii="Arial" w:hAnsi="Arial" w:cs="Arial"/>
                <w:sz w:val="14"/>
                <w:szCs w:val="18"/>
              </w:rPr>
              <w:t xml:space="preserve"> </w:t>
            </w:r>
            <w:r w:rsidRPr="00A8588B">
              <w:rPr>
                <w:rFonts w:ascii="Arial" w:hAnsi="Arial" w:cs="Arial"/>
                <w:sz w:val="14"/>
                <w:szCs w:val="18"/>
              </w:rPr>
              <w:t>La</w:t>
            </w:r>
            <w:r w:rsidR="00FF06E9">
              <w:rPr>
                <w:rFonts w:ascii="Arial" w:hAnsi="Arial" w:cs="Arial"/>
                <w:sz w:val="14"/>
                <w:szCs w:val="18"/>
              </w:rPr>
              <w:t xml:space="preserve"> </w:t>
            </w:r>
            <w:r w:rsidRPr="00A8588B">
              <w:rPr>
                <w:rFonts w:ascii="Arial" w:hAnsi="Arial" w:cs="Arial"/>
                <w:sz w:val="14"/>
                <w:szCs w:val="18"/>
              </w:rPr>
              <w:t>información</w:t>
            </w:r>
            <w:r w:rsidR="00FF06E9">
              <w:rPr>
                <w:rFonts w:ascii="Arial" w:hAnsi="Arial" w:cs="Arial"/>
                <w:sz w:val="14"/>
                <w:szCs w:val="18"/>
              </w:rPr>
              <w:t xml:space="preserve"> </w:t>
            </w:r>
            <w:r w:rsidRPr="00A8588B">
              <w:rPr>
                <w:rFonts w:ascii="Arial" w:hAnsi="Arial" w:cs="Arial"/>
                <w:sz w:val="14"/>
                <w:szCs w:val="18"/>
              </w:rPr>
              <w:t>normativa</w:t>
            </w:r>
            <w:r w:rsidR="00FF06E9">
              <w:rPr>
                <w:rFonts w:ascii="Arial" w:hAnsi="Arial" w:cs="Arial"/>
                <w:sz w:val="14"/>
                <w:szCs w:val="18"/>
              </w:rPr>
              <w:t xml:space="preserve"> </w:t>
            </w:r>
            <w:r w:rsidRPr="00A8588B">
              <w:rPr>
                <w:rFonts w:ascii="Arial" w:hAnsi="Arial" w:cs="Arial"/>
                <w:sz w:val="14"/>
                <w:szCs w:val="18"/>
              </w:rPr>
              <w:t>deberá</w:t>
            </w:r>
            <w:r w:rsidR="00FF06E9">
              <w:rPr>
                <w:rFonts w:ascii="Arial" w:hAnsi="Arial" w:cs="Arial"/>
                <w:sz w:val="14"/>
                <w:szCs w:val="18"/>
              </w:rPr>
              <w:t xml:space="preserve"> </w:t>
            </w:r>
            <w:r w:rsidRPr="00A8588B">
              <w:rPr>
                <w:rFonts w:ascii="Arial" w:hAnsi="Arial" w:cs="Arial"/>
                <w:sz w:val="14"/>
                <w:szCs w:val="18"/>
              </w:rPr>
              <w:t>o</w:t>
            </w:r>
            <w:r w:rsidR="00FF06E9">
              <w:rPr>
                <w:rFonts w:ascii="Arial" w:hAnsi="Arial" w:cs="Arial"/>
                <w:sz w:val="14"/>
                <w:szCs w:val="18"/>
              </w:rPr>
              <w:t xml:space="preserve"> </w:t>
            </w:r>
            <w:r w:rsidRPr="00A8588B">
              <w:rPr>
                <w:rFonts w:ascii="Arial" w:hAnsi="Arial" w:cs="Arial"/>
                <w:sz w:val="14"/>
                <w:szCs w:val="18"/>
              </w:rPr>
              <w:t>actualizarse</w:t>
            </w:r>
            <w:r w:rsidR="00FF06E9">
              <w:rPr>
                <w:rFonts w:ascii="Arial" w:hAnsi="Arial" w:cs="Arial"/>
                <w:sz w:val="14"/>
                <w:szCs w:val="18"/>
              </w:rPr>
              <w:t xml:space="preserve"> </w:t>
            </w:r>
            <w:r w:rsidRPr="00A8588B">
              <w:rPr>
                <w:rFonts w:ascii="Arial" w:hAnsi="Arial" w:cs="Arial"/>
                <w:sz w:val="14"/>
                <w:szCs w:val="18"/>
              </w:rPr>
              <w:t>en</w:t>
            </w:r>
            <w:r w:rsidR="00FF06E9">
              <w:rPr>
                <w:rFonts w:ascii="Arial" w:hAnsi="Arial" w:cs="Arial"/>
                <w:sz w:val="14"/>
                <w:szCs w:val="18"/>
              </w:rPr>
              <w:t xml:space="preserve"> </w:t>
            </w:r>
            <w:r w:rsidRPr="00A8588B">
              <w:rPr>
                <w:rFonts w:ascii="Arial" w:hAnsi="Arial" w:cs="Arial"/>
                <w:sz w:val="14"/>
                <w:szCs w:val="18"/>
              </w:rPr>
              <w:t>un</w:t>
            </w:r>
            <w:r w:rsidR="00FF06E9">
              <w:rPr>
                <w:rFonts w:ascii="Arial" w:hAnsi="Arial" w:cs="Arial"/>
                <w:sz w:val="14"/>
                <w:szCs w:val="18"/>
              </w:rPr>
              <w:t xml:space="preserve"> </w:t>
            </w:r>
            <w:r w:rsidRPr="00A8588B">
              <w:rPr>
                <w:rFonts w:ascii="Arial" w:hAnsi="Arial" w:cs="Arial"/>
                <w:sz w:val="14"/>
                <w:szCs w:val="18"/>
              </w:rPr>
              <w:t>plazo</w:t>
            </w:r>
            <w:r w:rsidR="00FF06E9">
              <w:rPr>
                <w:rFonts w:ascii="Arial" w:hAnsi="Arial" w:cs="Arial"/>
                <w:sz w:val="14"/>
                <w:szCs w:val="18"/>
              </w:rPr>
              <w:t xml:space="preserve"> </w:t>
            </w:r>
            <w:r w:rsidRPr="00A8588B">
              <w:rPr>
                <w:rFonts w:ascii="Arial" w:hAnsi="Arial" w:cs="Arial"/>
                <w:sz w:val="14"/>
                <w:szCs w:val="18"/>
              </w:rPr>
              <w:t>no</w:t>
            </w:r>
            <w:r w:rsidR="00FF06E9">
              <w:rPr>
                <w:rFonts w:ascii="Arial" w:hAnsi="Arial" w:cs="Arial"/>
                <w:sz w:val="14"/>
                <w:szCs w:val="18"/>
              </w:rPr>
              <w:t xml:space="preserve"> </w:t>
            </w:r>
            <w:r w:rsidRPr="00A8588B">
              <w:rPr>
                <w:rFonts w:ascii="Arial" w:hAnsi="Arial" w:cs="Arial"/>
                <w:sz w:val="14"/>
                <w:szCs w:val="18"/>
              </w:rPr>
              <w:t>mayor</w:t>
            </w:r>
            <w:r w:rsidR="00FF06E9">
              <w:rPr>
                <w:rFonts w:ascii="Arial" w:hAnsi="Arial" w:cs="Arial"/>
                <w:sz w:val="14"/>
                <w:szCs w:val="18"/>
              </w:rPr>
              <w:t xml:space="preserve"> </w:t>
            </w:r>
            <w:r w:rsidRPr="00A8588B">
              <w:rPr>
                <w:rFonts w:ascii="Arial" w:hAnsi="Arial" w:cs="Arial"/>
                <w:sz w:val="14"/>
                <w:szCs w:val="18"/>
              </w:rPr>
              <w:t>a</w:t>
            </w:r>
            <w:r w:rsidR="00FF06E9">
              <w:rPr>
                <w:rFonts w:ascii="Arial" w:hAnsi="Arial" w:cs="Arial"/>
                <w:sz w:val="14"/>
                <w:szCs w:val="18"/>
              </w:rPr>
              <w:t xml:space="preserve"> </w:t>
            </w:r>
            <w:r w:rsidRPr="00A8588B">
              <w:rPr>
                <w:rFonts w:ascii="Arial" w:hAnsi="Arial" w:cs="Arial"/>
                <w:sz w:val="14"/>
                <w:szCs w:val="18"/>
              </w:rPr>
              <w:t>15</w:t>
            </w:r>
            <w:r w:rsidR="00FF06E9">
              <w:rPr>
                <w:rFonts w:ascii="Arial" w:hAnsi="Arial" w:cs="Arial"/>
                <w:sz w:val="14"/>
                <w:szCs w:val="18"/>
              </w:rPr>
              <w:t xml:space="preserve"> </w:t>
            </w:r>
            <w:r w:rsidRPr="00A8588B">
              <w:rPr>
                <w:rFonts w:ascii="Arial" w:hAnsi="Arial" w:cs="Arial"/>
                <w:sz w:val="14"/>
                <w:szCs w:val="18"/>
              </w:rPr>
              <w:t>días</w:t>
            </w:r>
            <w:r w:rsidR="00FF06E9">
              <w:rPr>
                <w:rFonts w:ascii="Arial" w:hAnsi="Arial" w:cs="Arial"/>
                <w:sz w:val="14"/>
                <w:szCs w:val="18"/>
              </w:rPr>
              <w:t xml:space="preserve"> </w:t>
            </w:r>
            <w:r w:rsidRPr="00A8588B">
              <w:rPr>
                <w:rFonts w:ascii="Arial" w:hAnsi="Arial" w:cs="Arial"/>
                <w:sz w:val="14"/>
                <w:szCs w:val="18"/>
              </w:rPr>
              <w:t>hábiles</w:t>
            </w:r>
            <w:r w:rsidR="00FF06E9">
              <w:rPr>
                <w:rFonts w:ascii="Arial" w:hAnsi="Arial" w:cs="Arial"/>
                <w:sz w:val="14"/>
                <w:szCs w:val="18"/>
              </w:rPr>
              <w:t xml:space="preserve"> </w:t>
            </w:r>
            <w:r w:rsidRPr="00A8588B">
              <w:rPr>
                <w:rFonts w:ascii="Arial" w:hAnsi="Arial" w:cs="Arial"/>
                <w:sz w:val="14"/>
                <w:szCs w:val="18"/>
              </w:rPr>
              <w:t>a</w:t>
            </w:r>
            <w:r w:rsidR="00FF06E9">
              <w:rPr>
                <w:rFonts w:ascii="Arial" w:hAnsi="Arial" w:cs="Arial"/>
                <w:sz w:val="14"/>
                <w:szCs w:val="18"/>
              </w:rPr>
              <w:t xml:space="preserve"> </w:t>
            </w:r>
            <w:r w:rsidRPr="00A8588B">
              <w:rPr>
                <w:rFonts w:ascii="Arial" w:hAnsi="Arial" w:cs="Arial"/>
                <w:sz w:val="14"/>
                <w:szCs w:val="18"/>
              </w:rPr>
              <w:t>partir</w:t>
            </w:r>
            <w:r w:rsidR="00FF06E9">
              <w:rPr>
                <w:rFonts w:ascii="Arial" w:hAnsi="Arial" w:cs="Arial"/>
                <w:sz w:val="14"/>
                <w:szCs w:val="18"/>
              </w:rPr>
              <w:t xml:space="preserve"> </w:t>
            </w:r>
            <w:r w:rsidRPr="00A8588B">
              <w:rPr>
                <w:rFonts w:ascii="Arial" w:hAnsi="Arial" w:cs="Arial"/>
                <w:sz w:val="14"/>
                <w:szCs w:val="18"/>
              </w:rPr>
              <w:t>de</w:t>
            </w:r>
            <w:r w:rsidR="00FF06E9">
              <w:rPr>
                <w:rFonts w:ascii="Arial" w:hAnsi="Arial" w:cs="Arial"/>
                <w:sz w:val="14"/>
                <w:szCs w:val="18"/>
              </w:rPr>
              <w:t xml:space="preserve"> </w:t>
            </w:r>
            <w:r w:rsidRPr="00A8588B">
              <w:rPr>
                <w:rFonts w:ascii="Arial" w:hAnsi="Arial" w:cs="Arial"/>
                <w:sz w:val="14"/>
                <w:szCs w:val="18"/>
              </w:rPr>
              <w:t>su</w:t>
            </w:r>
            <w:r w:rsidR="00FF06E9">
              <w:rPr>
                <w:rFonts w:ascii="Arial" w:hAnsi="Arial" w:cs="Arial"/>
                <w:sz w:val="14"/>
                <w:szCs w:val="18"/>
              </w:rPr>
              <w:t xml:space="preserve"> </w:t>
            </w:r>
            <w:r w:rsidRPr="00A8588B">
              <w:rPr>
                <w:rFonts w:ascii="Arial" w:hAnsi="Arial" w:cs="Arial"/>
                <w:sz w:val="14"/>
                <w:szCs w:val="18"/>
              </w:rPr>
              <w:t>publicación</w:t>
            </w:r>
            <w:r w:rsidR="00FF06E9">
              <w:rPr>
                <w:rFonts w:ascii="Arial" w:hAnsi="Arial" w:cs="Arial"/>
                <w:sz w:val="14"/>
                <w:szCs w:val="18"/>
              </w:rPr>
              <w:t xml:space="preserve"> </w:t>
            </w:r>
            <w:r w:rsidRPr="00A8588B">
              <w:rPr>
                <w:rFonts w:ascii="Arial" w:hAnsi="Arial" w:cs="Arial"/>
                <w:sz w:val="14"/>
                <w:szCs w:val="18"/>
              </w:rPr>
              <w:t>y/o</w:t>
            </w:r>
            <w:r w:rsidR="00FF06E9">
              <w:rPr>
                <w:rFonts w:ascii="Arial" w:hAnsi="Arial" w:cs="Arial"/>
                <w:sz w:val="14"/>
                <w:szCs w:val="18"/>
              </w:rPr>
              <w:t xml:space="preserve"> </w:t>
            </w:r>
            <w:r w:rsidRPr="00A8588B">
              <w:rPr>
                <w:rFonts w:ascii="Arial" w:hAnsi="Arial" w:cs="Arial"/>
                <w:sz w:val="14"/>
                <w:szCs w:val="18"/>
              </w:rPr>
              <w:t>aprobación.</w:t>
            </w:r>
          </w:p>
        </w:tc>
        <w:tc>
          <w:tcPr>
            <w:tcW w:w="1496" w:type="dxa"/>
            <w:vAlign w:val="center"/>
          </w:tcPr>
          <w:p w:rsidR="004D5B7A" w:rsidRPr="00A8588B" w:rsidRDefault="004D5B7A" w:rsidP="00C41610">
            <w:pPr>
              <w:spacing w:after="101" w:line="214" w:lineRule="exact"/>
              <w:jc w:val="center"/>
              <w:rPr>
                <w:rFonts w:ascii="Arial" w:hAnsi="Arial" w:cs="Arial"/>
                <w:sz w:val="14"/>
                <w:szCs w:val="18"/>
              </w:rPr>
            </w:pPr>
            <w:r w:rsidRPr="00A8588B">
              <w:rPr>
                <w:rFonts w:ascii="Arial" w:hAnsi="Arial" w:cs="Arial"/>
                <w:sz w:val="14"/>
                <w:szCs w:val="18"/>
              </w:rPr>
              <w:t>En</w:t>
            </w:r>
            <w:r w:rsidR="00FF06E9">
              <w:rPr>
                <w:rFonts w:ascii="Arial" w:hAnsi="Arial" w:cs="Arial"/>
                <w:sz w:val="14"/>
                <w:szCs w:val="18"/>
              </w:rPr>
              <w:t xml:space="preserve"> </w:t>
            </w:r>
            <w:r w:rsidRPr="00A8588B">
              <w:rPr>
                <w:rFonts w:ascii="Arial" w:hAnsi="Arial" w:cs="Arial"/>
                <w:sz w:val="14"/>
                <w:szCs w:val="18"/>
              </w:rPr>
              <w:t>cuanto</w:t>
            </w:r>
            <w:r w:rsidR="00FF06E9">
              <w:rPr>
                <w:rFonts w:ascii="Arial" w:hAnsi="Arial" w:cs="Arial"/>
                <w:sz w:val="14"/>
                <w:szCs w:val="18"/>
              </w:rPr>
              <w:t xml:space="preserve"> </w:t>
            </w:r>
            <w:r w:rsidRPr="00A8588B">
              <w:rPr>
                <w:rFonts w:ascii="Arial" w:hAnsi="Arial" w:cs="Arial"/>
                <w:sz w:val="14"/>
                <w:szCs w:val="18"/>
              </w:rPr>
              <w:t>a</w:t>
            </w:r>
            <w:r w:rsidR="00FF06E9">
              <w:rPr>
                <w:rFonts w:ascii="Arial" w:hAnsi="Arial" w:cs="Arial"/>
                <w:sz w:val="14"/>
                <w:szCs w:val="18"/>
              </w:rPr>
              <w:t xml:space="preserve"> </w:t>
            </w:r>
            <w:r w:rsidRPr="00A8588B">
              <w:rPr>
                <w:rFonts w:ascii="Arial" w:hAnsi="Arial" w:cs="Arial"/>
                <w:sz w:val="14"/>
                <w:szCs w:val="18"/>
              </w:rPr>
              <w:t>la</w:t>
            </w:r>
            <w:r w:rsidR="00FF06E9">
              <w:rPr>
                <w:rFonts w:ascii="Arial" w:hAnsi="Arial" w:cs="Arial"/>
                <w:sz w:val="14"/>
                <w:szCs w:val="18"/>
              </w:rPr>
              <w:t xml:space="preserve"> </w:t>
            </w:r>
            <w:r w:rsidRPr="00A8588B">
              <w:rPr>
                <w:rFonts w:ascii="Arial" w:hAnsi="Arial" w:cs="Arial"/>
                <w:sz w:val="14"/>
                <w:szCs w:val="18"/>
              </w:rPr>
              <w:t>normatividad:</w:t>
            </w:r>
            <w:r w:rsidR="00FF06E9">
              <w:rPr>
                <w:rFonts w:ascii="Arial" w:hAnsi="Arial" w:cs="Arial"/>
                <w:sz w:val="14"/>
                <w:szCs w:val="18"/>
              </w:rPr>
              <w:t xml:space="preserve"> </w:t>
            </w:r>
            <w:r w:rsidRPr="00A8588B">
              <w:rPr>
                <w:rFonts w:ascii="Arial" w:hAnsi="Arial" w:cs="Arial"/>
                <w:sz w:val="14"/>
                <w:szCs w:val="18"/>
              </w:rPr>
              <w:t>la</w:t>
            </w:r>
            <w:r w:rsidR="00FF06E9">
              <w:rPr>
                <w:rFonts w:ascii="Arial" w:hAnsi="Arial" w:cs="Arial"/>
                <w:sz w:val="14"/>
                <w:szCs w:val="18"/>
              </w:rPr>
              <w:t xml:space="preserve"> </w:t>
            </w:r>
            <w:r w:rsidRPr="00A8588B">
              <w:rPr>
                <w:rFonts w:ascii="Arial" w:hAnsi="Arial" w:cs="Arial"/>
                <w:sz w:val="14"/>
                <w:szCs w:val="18"/>
              </w:rPr>
              <w:t>información</w:t>
            </w:r>
            <w:r w:rsidR="00FF06E9">
              <w:rPr>
                <w:rFonts w:ascii="Arial" w:hAnsi="Arial" w:cs="Arial"/>
                <w:sz w:val="14"/>
                <w:szCs w:val="18"/>
              </w:rPr>
              <w:t xml:space="preserve"> </w:t>
            </w:r>
            <w:r w:rsidRPr="00A8588B">
              <w:rPr>
                <w:rFonts w:ascii="Arial" w:hAnsi="Arial" w:cs="Arial"/>
                <w:sz w:val="14"/>
                <w:szCs w:val="18"/>
              </w:rPr>
              <w:t>vigente.</w:t>
            </w:r>
            <w:r w:rsidR="00FF06E9">
              <w:rPr>
                <w:rFonts w:ascii="Arial" w:hAnsi="Arial" w:cs="Arial"/>
                <w:sz w:val="14"/>
                <w:szCs w:val="18"/>
              </w:rPr>
              <w:t xml:space="preserve"> </w:t>
            </w:r>
            <w:r w:rsidRPr="00A8588B">
              <w:rPr>
                <w:rFonts w:ascii="Arial" w:hAnsi="Arial" w:cs="Arial"/>
                <w:sz w:val="14"/>
                <w:szCs w:val="18"/>
              </w:rPr>
              <w:t>Respecto</w:t>
            </w:r>
            <w:r w:rsidR="00FF06E9">
              <w:rPr>
                <w:rFonts w:ascii="Arial" w:hAnsi="Arial" w:cs="Arial"/>
                <w:sz w:val="14"/>
                <w:szCs w:val="18"/>
              </w:rPr>
              <w:t xml:space="preserve"> </w:t>
            </w:r>
            <w:r w:rsidRPr="00A8588B">
              <w:rPr>
                <w:rFonts w:ascii="Arial" w:hAnsi="Arial" w:cs="Arial"/>
                <w:sz w:val="14"/>
                <w:szCs w:val="18"/>
              </w:rPr>
              <w:t>a</w:t>
            </w:r>
            <w:r w:rsidR="00FF06E9">
              <w:rPr>
                <w:rFonts w:ascii="Arial" w:hAnsi="Arial" w:cs="Arial"/>
                <w:sz w:val="14"/>
                <w:szCs w:val="18"/>
              </w:rPr>
              <w:t xml:space="preserve"> </w:t>
            </w:r>
            <w:r w:rsidRPr="00A8588B">
              <w:rPr>
                <w:rFonts w:ascii="Arial" w:hAnsi="Arial" w:cs="Arial"/>
                <w:sz w:val="14"/>
                <w:szCs w:val="18"/>
              </w:rPr>
              <w:t>los</w:t>
            </w:r>
            <w:r w:rsidR="00FF06E9">
              <w:rPr>
                <w:rFonts w:ascii="Arial" w:hAnsi="Arial" w:cs="Arial"/>
                <w:sz w:val="14"/>
                <w:szCs w:val="18"/>
              </w:rPr>
              <w:t xml:space="preserve"> </w:t>
            </w:r>
            <w:r w:rsidRPr="00A8588B">
              <w:rPr>
                <w:rFonts w:ascii="Arial" w:hAnsi="Arial" w:cs="Arial"/>
                <w:sz w:val="14"/>
                <w:szCs w:val="18"/>
              </w:rPr>
              <w:t>recursos</w:t>
            </w:r>
            <w:r w:rsidR="00FF06E9">
              <w:rPr>
                <w:rFonts w:ascii="Arial" w:hAnsi="Arial" w:cs="Arial"/>
                <w:sz w:val="14"/>
                <w:szCs w:val="18"/>
              </w:rPr>
              <w:t xml:space="preserve"> </w:t>
            </w:r>
            <w:r w:rsidRPr="00A8588B">
              <w:rPr>
                <w:rFonts w:ascii="Arial" w:hAnsi="Arial" w:cs="Arial"/>
                <w:sz w:val="14"/>
                <w:szCs w:val="18"/>
              </w:rPr>
              <w:t>entregados</w:t>
            </w:r>
            <w:r w:rsidR="00FF06E9">
              <w:rPr>
                <w:rFonts w:ascii="Arial" w:hAnsi="Arial" w:cs="Arial"/>
                <w:sz w:val="14"/>
                <w:szCs w:val="18"/>
              </w:rPr>
              <w:t xml:space="preserve"> </w:t>
            </w:r>
            <w:r w:rsidRPr="00A8588B">
              <w:rPr>
                <w:rFonts w:ascii="Arial" w:hAnsi="Arial" w:cs="Arial"/>
                <w:sz w:val="14"/>
                <w:szCs w:val="18"/>
              </w:rPr>
              <w:t>a</w:t>
            </w:r>
            <w:r w:rsidR="00FF06E9">
              <w:rPr>
                <w:rFonts w:ascii="Arial" w:hAnsi="Arial" w:cs="Arial"/>
                <w:sz w:val="14"/>
                <w:szCs w:val="18"/>
              </w:rPr>
              <w:t xml:space="preserve"> </w:t>
            </w:r>
            <w:r w:rsidRPr="00A8588B">
              <w:rPr>
                <w:rFonts w:ascii="Arial" w:hAnsi="Arial" w:cs="Arial"/>
                <w:sz w:val="14"/>
                <w:szCs w:val="18"/>
              </w:rPr>
              <w:t>sindicatos:</w:t>
            </w:r>
            <w:r w:rsidR="00FF06E9">
              <w:rPr>
                <w:rFonts w:ascii="Arial" w:hAnsi="Arial" w:cs="Arial"/>
                <w:sz w:val="14"/>
                <w:szCs w:val="18"/>
              </w:rPr>
              <w:t xml:space="preserve"> </w:t>
            </w:r>
            <w:r w:rsidRPr="00A8588B">
              <w:rPr>
                <w:rFonts w:ascii="Arial" w:hAnsi="Arial" w:cs="Arial"/>
                <w:sz w:val="14"/>
                <w:szCs w:val="18"/>
              </w:rPr>
              <w:t>información</w:t>
            </w:r>
            <w:r w:rsidR="00FF06E9">
              <w:rPr>
                <w:rFonts w:ascii="Arial" w:hAnsi="Arial" w:cs="Arial"/>
                <w:sz w:val="14"/>
                <w:szCs w:val="18"/>
              </w:rPr>
              <w:t xml:space="preserve"> </w:t>
            </w:r>
            <w:r w:rsidRPr="00A8588B">
              <w:rPr>
                <w:rFonts w:ascii="Arial" w:hAnsi="Arial" w:cs="Arial"/>
                <w:sz w:val="14"/>
                <w:szCs w:val="18"/>
              </w:rPr>
              <w:t>del</w:t>
            </w:r>
            <w:r w:rsidR="00FF06E9">
              <w:rPr>
                <w:rFonts w:ascii="Arial" w:hAnsi="Arial" w:cs="Arial"/>
                <w:sz w:val="14"/>
                <w:szCs w:val="18"/>
              </w:rPr>
              <w:t xml:space="preserve"> </w:t>
            </w:r>
            <w:r w:rsidRPr="00A8588B">
              <w:rPr>
                <w:rFonts w:ascii="Arial" w:hAnsi="Arial" w:cs="Arial"/>
                <w:sz w:val="14"/>
                <w:szCs w:val="18"/>
              </w:rPr>
              <w:t>ejercicio</w:t>
            </w:r>
            <w:r w:rsidR="00FF06E9">
              <w:rPr>
                <w:rFonts w:ascii="Arial" w:hAnsi="Arial" w:cs="Arial"/>
                <w:sz w:val="14"/>
                <w:szCs w:val="18"/>
              </w:rPr>
              <w:t xml:space="preserve"> </w:t>
            </w:r>
            <w:r w:rsidRPr="00A8588B">
              <w:rPr>
                <w:rFonts w:ascii="Arial" w:hAnsi="Arial" w:cs="Arial"/>
                <w:sz w:val="14"/>
                <w:szCs w:val="18"/>
              </w:rPr>
              <w:t>en</w:t>
            </w:r>
            <w:r w:rsidR="00FF06E9">
              <w:rPr>
                <w:rFonts w:ascii="Arial" w:hAnsi="Arial" w:cs="Arial"/>
                <w:sz w:val="14"/>
                <w:szCs w:val="18"/>
              </w:rPr>
              <w:t xml:space="preserve"> </w:t>
            </w:r>
            <w:r w:rsidRPr="00A8588B">
              <w:rPr>
                <w:rFonts w:ascii="Arial" w:hAnsi="Arial" w:cs="Arial"/>
                <w:sz w:val="14"/>
                <w:szCs w:val="18"/>
              </w:rPr>
              <w:t>curso</w:t>
            </w:r>
            <w:r w:rsidR="00FF06E9">
              <w:rPr>
                <w:rFonts w:ascii="Arial" w:hAnsi="Arial" w:cs="Arial"/>
                <w:sz w:val="14"/>
                <w:szCs w:val="18"/>
              </w:rPr>
              <w:t xml:space="preserve"> </w:t>
            </w:r>
            <w:r w:rsidRPr="00A8588B">
              <w:rPr>
                <w:rFonts w:ascii="Arial" w:hAnsi="Arial" w:cs="Arial"/>
                <w:sz w:val="14"/>
                <w:szCs w:val="18"/>
              </w:rPr>
              <w:t>y</w:t>
            </w:r>
            <w:r w:rsidR="00FF06E9">
              <w:rPr>
                <w:rFonts w:ascii="Arial" w:hAnsi="Arial" w:cs="Arial"/>
                <w:sz w:val="14"/>
                <w:szCs w:val="18"/>
              </w:rPr>
              <w:t xml:space="preserve"> </w:t>
            </w:r>
            <w:r w:rsidRPr="00A8588B">
              <w:rPr>
                <w:rFonts w:ascii="Arial" w:hAnsi="Arial" w:cs="Arial"/>
                <w:sz w:val="14"/>
                <w:szCs w:val="18"/>
              </w:rPr>
              <w:t>la</w:t>
            </w:r>
            <w:r w:rsidR="00FF06E9">
              <w:rPr>
                <w:rFonts w:ascii="Arial" w:hAnsi="Arial" w:cs="Arial"/>
                <w:sz w:val="14"/>
                <w:szCs w:val="18"/>
              </w:rPr>
              <w:t xml:space="preserve"> </w:t>
            </w:r>
            <w:r w:rsidRPr="00A8588B">
              <w:rPr>
                <w:rFonts w:ascii="Arial" w:hAnsi="Arial" w:cs="Arial"/>
                <w:sz w:val="14"/>
                <w:szCs w:val="18"/>
              </w:rPr>
              <w:t>correspondiente</w:t>
            </w:r>
            <w:r w:rsidR="00FF06E9">
              <w:rPr>
                <w:rFonts w:ascii="Arial" w:hAnsi="Arial" w:cs="Arial"/>
                <w:sz w:val="14"/>
                <w:szCs w:val="18"/>
              </w:rPr>
              <w:t xml:space="preserve"> </w:t>
            </w:r>
            <w:r w:rsidRPr="00A8588B">
              <w:rPr>
                <w:rFonts w:ascii="Arial" w:hAnsi="Arial" w:cs="Arial"/>
                <w:sz w:val="14"/>
                <w:szCs w:val="18"/>
              </w:rPr>
              <w:t>a</w:t>
            </w:r>
            <w:r w:rsidR="00FF06E9">
              <w:rPr>
                <w:rFonts w:ascii="Arial" w:hAnsi="Arial" w:cs="Arial"/>
                <w:sz w:val="14"/>
                <w:szCs w:val="18"/>
              </w:rPr>
              <w:t xml:space="preserve"> </w:t>
            </w:r>
            <w:r w:rsidRPr="00A8588B">
              <w:rPr>
                <w:rFonts w:ascii="Arial" w:hAnsi="Arial" w:cs="Arial"/>
                <w:sz w:val="14"/>
                <w:szCs w:val="18"/>
              </w:rPr>
              <w:t>los</w:t>
            </w:r>
            <w:r w:rsidR="00FF06E9">
              <w:rPr>
                <w:rFonts w:ascii="Arial" w:hAnsi="Arial" w:cs="Arial"/>
                <w:sz w:val="14"/>
                <w:szCs w:val="18"/>
              </w:rPr>
              <w:t xml:space="preserve"> </w:t>
            </w:r>
            <w:r w:rsidRPr="00A8588B">
              <w:rPr>
                <w:rFonts w:ascii="Arial" w:hAnsi="Arial" w:cs="Arial"/>
                <w:sz w:val="14"/>
                <w:szCs w:val="18"/>
              </w:rPr>
              <w:t>dos</w:t>
            </w:r>
            <w:r w:rsidR="00FF06E9">
              <w:rPr>
                <w:rFonts w:ascii="Arial" w:hAnsi="Arial" w:cs="Arial"/>
                <w:sz w:val="14"/>
                <w:szCs w:val="18"/>
              </w:rPr>
              <w:t xml:space="preserve"> </w:t>
            </w:r>
            <w:r w:rsidRPr="00A8588B">
              <w:rPr>
                <w:rFonts w:ascii="Arial" w:hAnsi="Arial" w:cs="Arial"/>
                <w:sz w:val="14"/>
                <w:szCs w:val="18"/>
              </w:rPr>
              <w:t>ejercicios</w:t>
            </w:r>
            <w:r w:rsidR="00FF06E9">
              <w:rPr>
                <w:rFonts w:ascii="Arial" w:hAnsi="Arial" w:cs="Arial"/>
                <w:sz w:val="14"/>
                <w:szCs w:val="18"/>
              </w:rPr>
              <w:t xml:space="preserve"> </w:t>
            </w:r>
            <w:r w:rsidRPr="00A8588B">
              <w:rPr>
                <w:rFonts w:ascii="Arial" w:hAnsi="Arial" w:cs="Arial"/>
                <w:sz w:val="14"/>
                <w:szCs w:val="18"/>
              </w:rPr>
              <w:t>anteriores.</w:t>
            </w:r>
          </w:p>
        </w:tc>
      </w:tr>
      <w:tr w:rsidR="004D5B7A" w:rsidRPr="00A8588B">
        <w:tblPrEx>
          <w:tblCellMar>
            <w:top w:w="0" w:type="dxa"/>
            <w:bottom w:w="0" w:type="dxa"/>
          </w:tblCellMar>
        </w:tblPrEx>
        <w:trPr>
          <w:trHeight w:val="20"/>
        </w:trPr>
        <w:tc>
          <w:tcPr>
            <w:tcW w:w="1849" w:type="dxa"/>
            <w:vAlign w:val="center"/>
          </w:tcPr>
          <w:p w:rsidR="004D5B7A" w:rsidRPr="003C010E" w:rsidRDefault="004D5B7A" w:rsidP="00C41610">
            <w:pPr>
              <w:spacing w:after="101" w:line="214" w:lineRule="exact"/>
              <w:jc w:val="center"/>
              <w:rPr>
                <w:rFonts w:ascii="Arial" w:hAnsi="Arial" w:cs="Arial"/>
                <w:b/>
                <w:i/>
                <w:sz w:val="14"/>
                <w:szCs w:val="18"/>
              </w:rPr>
            </w:pPr>
            <w:r w:rsidRPr="003C010E">
              <w:rPr>
                <w:rFonts w:ascii="Arial" w:hAnsi="Arial" w:cs="Arial"/>
                <w:b/>
                <w:i/>
                <w:sz w:val="14"/>
                <w:szCs w:val="18"/>
              </w:rPr>
              <w:t>Artículo</w:t>
            </w:r>
            <w:r w:rsidR="00FF06E9" w:rsidRPr="003C010E">
              <w:rPr>
                <w:rFonts w:ascii="Arial" w:hAnsi="Arial" w:cs="Arial"/>
                <w:b/>
                <w:i/>
                <w:sz w:val="14"/>
                <w:szCs w:val="18"/>
              </w:rPr>
              <w:t xml:space="preserve"> </w:t>
            </w:r>
            <w:r w:rsidRPr="003C010E">
              <w:rPr>
                <w:rFonts w:ascii="Arial" w:hAnsi="Arial" w:cs="Arial"/>
                <w:b/>
                <w:i/>
                <w:sz w:val="14"/>
                <w:szCs w:val="18"/>
              </w:rPr>
              <w:t>70</w:t>
            </w:r>
            <w:r w:rsidR="00FF06E9" w:rsidRPr="003C010E">
              <w:rPr>
                <w:rFonts w:ascii="Arial" w:hAnsi="Arial" w:cs="Arial"/>
                <w:b/>
                <w:i/>
                <w:sz w:val="14"/>
                <w:szCs w:val="18"/>
              </w:rPr>
              <w:t>…</w:t>
            </w:r>
          </w:p>
        </w:tc>
        <w:tc>
          <w:tcPr>
            <w:tcW w:w="2225" w:type="dxa"/>
            <w:vAlign w:val="center"/>
          </w:tcPr>
          <w:p w:rsidR="004D5B7A" w:rsidRPr="00FF06E9" w:rsidRDefault="004D5B7A" w:rsidP="00C41610">
            <w:pPr>
              <w:spacing w:after="101" w:line="214" w:lineRule="exact"/>
              <w:jc w:val="center"/>
              <w:rPr>
                <w:rFonts w:ascii="Arial" w:hAnsi="Arial" w:cs="Arial"/>
                <w:i/>
                <w:sz w:val="14"/>
                <w:szCs w:val="18"/>
              </w:rPr>
            </w:pPr>
            <w:r w:rsidRPr="00FF06E9">
              <w:rPr>
                <w:rFonts w:ascii="Arial" w:hAnsi="Arial" w:cs="Arial"/>
                <w:b/>
                <w:i/>
                <w:sz w:val="14"/>
                <w:szCs w:val="18"/>
              </w:rPr>
              <w:t>Fracción</w:t>
            </w:r>
            <w:r w:rsidR="00FF06E9" w:rsidRPr="00FF06E9">
              <w:rPr>
                <w:rFonts w:ascii="Arial" w:hAnsi="Arial" w:cs="Arial"/>
                <w:b/>
                <w:i/>
                <w:sz w:val="14"/>
                <w:szCs w:val="18"/>
              </w:rPr>
              <w:t xml:space="preserve"> </w:t>
            </w:r>
            <w:r w:rsidRPr="00FF06E9">
              <w:rPr>
                <w:rFonts w:ascii="Arial" w:hAnsi="Arial" w:cs="Arial"/>
                <w:b/>
                <w:i/>
                <w:sz w:val="14"/>
                <w:szCs w:val="18"/>
              </w:rPr>
              <w:t>XVII</w:t>
            </w:r>
            <w:r w:rsidR="00FF06E9" w:rsidRPr="00FF06E9">
              <w:rPr>
                <w:rFonts w:ascii="Arial" w:hAnsi="Arial" w:cs="Arial"/>
                <w:i/>
                <w:sz w:val="14"/>
                <w:szCs w:val="18"/>
              </w:rPr>
              <w:t xml:space="preserve"> </w:t>
            </w:r>
            <w:r w:rsidRPr="00FF06E9">
              <w:rPr>
                <w:rFonts w:ascii="Arial" w:hAnsi="Arial" w:cs="Arial"/>
                <w:i/>
                <w:sz w:val="14"/>
                <w:szCs w:val="18"/>
              </w:rPr>
              <w:t>La</w:t>
            </w:r>
            <w:r w:rsidR="00FF06E9" w:rsidRPr="00FF06E9">
              <w:rPr>
                <w:rFonts w:ascii="Arial" w:hAnsi="Arial" w:cs="Arial"/>
                <w:i/>
                <w:sz w:val="14"/>
                <w:szCs w:val="18"/>
              </w:rPr>
              <w:t xml:space="preserve"> </w:t>
            </w:r>
            <w:r w:rsidRPr="00FF06E9">
              <w:rPr>
                <w:rFonts w:ascii="Arial" w:hAnsi="Arial" w:cs="Arial"/>
                <w:i/>
                <w:sz w:val="14"/>
                <w:szCs w:val="18"/>
              </w:rPr>
              <w:t>información</w:t>
            </w:r>
            <w:r w:rsidR="00FF06E9" w:rsidRPr="00FF06E9">
              <w:rPr>
                <w:rFonts w:ascii="Arial" w:hAnsi="Arial" w:cs="Arial"/>
                <w:i/>
                <w:sz w:val="14"/>
                <w:szCs w:val="18"/>
              </w:rPr>
              <w:t xml:space="preserve"> </w:t>
            </w:r>
            <w:r w:rsidRPr="00FF06E9">
              <w:rPr>
                <w:rFonts w:ascii="Arial" w:hAnsi="Arial" w:cs="Arial"/>
                <w:i/>
                <w:sz w:val="14"/>
                <w:szCs w:val="18"/>
              </w:rPr>
              <w:t>curricular,</w:t>
            </w:r>
            <w:r w:rsidR="00FF06E9" w:rsidRPr="00FF06E9">
              <w:rPr>
                <w:rFonts w:ascii="Arial" w:hAnsi="Arial" w:cs="Arial"/>
                <w:i/>
                <w:sz w:val="14"/>
                <w:szCs w:val="18"/>
              </w:rPr>
              <w:t xml:space="preserve"> </w:t>
            </w:r>
            <w:r w:rsidRPr="00FF06E9">
              <w:rPr>
                <w:rFonts w:ascii="Arial" w:hAnsi="Arial" w:cs="Arial"/>
                <w:i/>
                <w:sz w:val="14"/>
                <w:szCs w:val="18"/>
              </w:rPr>
              <w:t>desde</w:t>
            </w:r>
            <w:r w:rsidR="00FF06E9" w:rsidRPr="00FF06E9">
              <w:rPr>
                <w:rFonts w:ascii="Arial" w:hAnsi="Arial" w:cs="Arial"/>
                <w:i/>
                <w:sz w:val="14"/>
                <w:szCs w:val="18"/>
              </w:rPr>
              <w:t xml:space="preserve"> </w:t>
            </w:r>
            <w:r w:rsidRPr="00FF06E9">
              <w:rPr>
                <w:rFonts w:ascii="Arial" w:hAnsi="Arial" w:cs="Arial"/>
                <w:i/>
                <w:sz w:val="14"/>
                <w:szCs w:val="18"/>
              </w:rPr>
              <w:t>el</w:t>
            </w:r>
            <w:r w:rsidR="00FF06E9" w:rsidRPr="00FF06E9">
              <w:rPr>
                <w:rFonts w:ascii="Arial" w:hAnsi="Arial" w:cs="Arial"/>
                <w:i/>
                <w:sz w:val="14"/>
                <w:szCs w:val="18"/>
              </w:rPr>
              <w:t xml:space="preserve"> </w:t>
            </w:r>
            <w:r w:rsidRPr="00FF06E9">
              <w:rPr>
                <w:rFonts w:ascii="Arial" w:hAnsi="Arial" w:cs="Arial"/>
                <w:i/>
                <w:sz w:val="14"/>
                <w:szCs w:val="18"/>
              </w:rPr>
              <w:t>nivel</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jefe</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departamento</w:t>
            </w:r>
            <w:r w:rsidR="00FF06E9" w:rsidRPr="00FF06E9">
              <w:rPr>
                <w:rFonts w:ascii="Arial" w:hAnsi="Arial" w:cs="Arial"/>
                <w:i/>
                <w:sz w:val="14"/>
                <w:szCs w:val="18"/>
              </w:rPr>
              <w:t xml:space="preserve"> </w:t>
            </w:r>
            <w:r w:rsidRPr="00FF06E9">
              <w:rPr>
                <w:rFonts w:ascii="Arial" w:hAnsi="Arial" w:cs="Arial"/>
                <w:i/>
                <w:sz w:val="14"/>
                <w:szCs w:val="18"/>
              </w:rPr>
              <w:t>o</w:t>
            </w:r>
            <w:r w:rsidR="00FF06E9" w:rsidRPr="00FF06E9">
              <w:rPr>
                <w:rFonts w:ascii="Arial" w:hAnsi="Arial" w:cs="Arial"/>
                <w:i/>
                <w:sz w:val="14"/>
                <w:szCs w:val="18"/>
              </w:rPr>
              <w:t xml:space="preserve"> </w:t>
            </w:r>
            <w:r w:rsidRPr="00FF06E9">
              <w:rPr>
                <w:rFonts w:ascii="Arial" w:hAnsi="Arial" w:cs="Arial"/>
                <w:i/>
                <w:sz w:val="14"/>
                <w:szCs w:val="18"/>
              </w:rPr>
              <w:t>equivalente,</w:t>
            </w:r>
            <w:r w:rsidR="00FF06E9" w:rsidRPr="00FF06E9">
              <w:rPr>
                <w:rFonts w:ascii="Arial" w:hAnsi="Arial" w:cs="Arial"/>
                <w:i/>
                <w:sz w:val="14"/>
                <w:szCs w:val="18"/>
              </w:rPr>
              <w:t xml:space="preserve"> </w:t>
            </w:r>
            <w:r w:rsidRPr="00FF06E9">
              <w:rPr>
                <w:rFonts w:ascii="Arial" w:hAnsi="Arial" w:cs="Arial"/>
                <w:i/>
                <w:sz w:val="14"/>
                <w:szCs w:val="18"/>
              </w:rPr>
              <w:t>hasta</w:t>
            </w:r>
            <w:r w:rsidR="00FF06E9" w:rsidRPr="00FF06E9">
              <w:rPr>
                <w:rFonts w:ascii="Arial" w:hAnsi="Arial" w:cs="Arial"/>
                <w:i/>
                <w:sz w:val="14"/>
                <w:szCs w:val="18"/>
              </w:rPr>
              <w:t xml:space="preserve"> </w:t>
            </w:r>
            <w:r w:rsidRPr="00FF06E9">
              <w:rPr>
                <w:rFonts w:ascii="Arial" w:hAnsi="Arial" w:cs="Arial"/>
                <w:i/>
                <w:sz w:val="14"/>
                <w:szCs w:val="18"/>
              </w:rPr>
              <w:t>el</w:t>
            </w:r>
            <w:r w:rsidR="00FF06E9" w:rsidRPr="00FF06E9">
              <w:rPr>
                <w:rFonts w:ascii="Arial" w:hAnsi="Arial" w:cs="Arial"/>
                <w:i/>
                <w:sz w:val="14"/>
                <w:szCs w:val="18"/>
              </w:rPr>
              <w:t xml:space="preserve"> </w:t>
            </w:r>
            <w:r w:rsidRPr="00FF06E9">
              <w:rPr>
                <w:rFonts w:ascii="Arial" w:hAnsi="Arial" w:cs="Arial"/>
                <w:i/>
                <w:sz w:val="14"/>
                <w:szCs w:val="18"/>
              </w:rPr>
              <w:t>titular</w:t>
            </w:r>
            <w:r w:rsidR="00FF06E9" w:rsidRPr="00FF06E9">
              <w:rPr>
                <w:rFonts w:ascii="Arial" w:hAnsi="Arial" w:cs="Arial"/>
                <w:i/>
                <w:sz w:val="14"/>
                <w:szCs w:val="18"/>
              </w:rPr>
              <w:t xml:space="preserve"> </w:t>
            </w:r>
            <w:r w:rsidRPr="00FF06E9">
              <w:rPr>
                <w:rFonts w:ascii="Arial" w:hAnsi="Arial" w:cs="Arial"/>
                <w:i/>
                <w:sz w:val="14"/>
                <w:szCs w:val="18"/>
              </w:rPr>
              <w:t>del</w:t>
            </w:r>
            <w:r w:rsidR="00FF06E9" w:rsidRPr="00FF06E9">
              <w:rPr>
                <w:rFonts w:ascii="Arial" w:hAnsi="Arial" w:cs="Arial"/>
                <w:i/>
                <w:sz w:val="14"/>
                <w:szCs w:val="18"/>
              </w:rPr>
              <w:t xml:space="preserve"> </w:t>
            </w:r>
            <w:r w:rsidRPr="00FF06E9">
              <w:rPr>
                <w:rFonts w:ascii="Arial" w:hAnsi="Arial" w:cs="Arial"/>
                <w:i/>
                <w:sz w:val="14"/>
                <w:szCs w:val="18"/>
              </w:rPr>
              <w:t>sujeto</w:t>
            </w:r>
            <w:r w:rsidR="00FF06E9" w:rsidRPr="00FF06E9">
              <w:rPr>
                <w:rFonts w:ascii="Arial" w:hAnsi="Arial" w:cs="Arial"/>
                <w:i/>
                <w:sz w:val="14"/>
                <w:szCs w:val="18"/>
              </w:rPr>
              <w:t xml:space="preserve"> </w:t>
            </w:r>
            <w:r w:rsidRPr="00FF06E9">
              <w:rPr>
                <w:rFonts w:ascii="Arial" w:hAnsi="Arial" w:cs="Arial"/>
                <w:i/>
                <w:sz w:val="14"/>
                <w:szCs w:val="18"/>
              </w:rPr>
              <w:t>obligado,</w:t>
            </w:r>
            <w:r w:rsidR="00FF06E9" w:rsidRPr="00FF06E9">
              <w:rPr>
                <w:rFonts w:ascii="Arial" w:hAnsi="Arial" w:cs="Arial"/>
                <w:i/>
                <w:sz w:val="14"/>
                <w:szCs w:val="18"/>
              </w:rPr>
              <w:t xml:space="preserve"> </w:t>
            </w:r>
            <w:r w:rsidRPr="00FF06E9">
              <w:rPr>
                <w:rFonts w:ascii="Arial" w:hAnsi="Arial" w:cs="Arial"/>
                <w:i/>
                <w:sz w:val="14"/>
                <w:szCs w:val="18"/>
              </w:rPr>
              <w:t>así</w:t>
            </w:r>
            <w:r w:rsidR="00FF06E9" w:rsidRPr="00FF06E9">
              <w:rPr>
                <w:rFonts w:ascii="Arial" w:hAnsi="Arial" w:cs="Arial"/>
                <w:i/>
                <w:sz w:val="14"/>
                <w:szCs w:val="18"/>
              </w:rPr>
              <w:t xml:space="preserve"> </w:t>
            </w:r>
            <w:r w:rsidRPr="00FF06E9">
              <w:rPr>
                <w:rFonts w:ascii="Arial" w:hAnsi="Arial" w:cs="Arial"/>
                <w:i/>
                <w:sz w:val="14"/>
                <w:szCs w:val="18"/>
              </w:rPr>
              <w:t>como,</w:t>
            </w:r>
            <w:r w:rsidR="00FF06E9" w:rsidRPr="00FF06E9">
              <w:rPr>
                <w:rFonts w:ascii="Arial" w:hAnsi="Arial" w:cs="Arial"/>
                <w:i/>
                <w:sz w:val="14"/>
                <w:szCs w:val="18"/>
              </w:rPr>
              <w:t xml:space="preserve"> </w:t>
            </w:r>
            <w:r w:rsidRPr="00FF06E9">
              <w:rPr>
                <w:rFonts w:ascii="Arial" w:hAnsi="Arial" w:cs="Arial"/>
                <w:i/>
                <w:sz w:val="14"/>
                <w:szCs w:val="18"/>
              </w:rPr>
              <w:t>en</w:t>
            </w:r>
            <w:r w:rsidR="00FF06E9" w:rsidRPr="00FF06E9">
              <w:rPr>
                <w:rFonts w:ascii="Arial" w:hAnsi="Arial" w:cs="Arial"/>
                <w:i/>
                <w:sz w:val="14"/>
                <w:szCs w:val="18"/>
              </w:rPr>
              <w:t xml:space="preserve"> </w:t>
            </w:r>
            <w:r w:rsidRPr="00FF06E9">
              <w:rPr>
                <w:rFonts w:ascii="Arial" w:hAnsi="Arial" w:cs="Arial"/>
                <w:i/>
                <w:sz w:val="14"/>
                <w:szCs w:val="18"/>
              </w:rPr>
              <w:t>su</w:t>
            </w:r>
            <w:r w:rsidR="00FF06E9" w:rsidRPr="00FF06E9">
              <w:rPr>
                <w:rFonts w:ascii="Arial" w:hAnsi="Arial" w:cs="Arial"/>
                <w:i/>
                <w:sz w:val="14"/>
                <w:szCs w:val="18"/>
              </w:rPr>
              <w:t xml:space="preserve"> </w:t>
            </w:r>
            <w:r w:rsidRPr="00FF06E9">
              <w:rPr>
                <w:rFonts w:ascii="Arial" w:hAnsi="Arial" w:cs="Arial"/>
                <w:i/>
                <w:sz w:val="14"/>
                <w:szCs w:val="18"/>
              </w:rPr>
              <w:t>caso,</w:t>
            </w:r>
            <w:r w:rsidR="00FF06E9" w:rsidRPr="00FF06E9">
              <w:rPr>
                <w:rFonts w:ascii="Arial" w:hAnsi="Arial" w:cs="Arial"/>
                <w:i/>
                <w:sz w:val="14"/>
                <w:szCs w:val="18"/>
              </w:rPr>
              <w:t xml:space="preserve"> </w:t>
            </w:r>
            <w:r w:rsidRPr="00FF06E9">
              <w:rPr>
                <w:rFonts w:ascii="Arial" w:hAnsi="Arial" w:cs="Arial"/>
                <w:i/>
                <w:sz w:val="14"/>
                <w:szCs w:val="18"/>
              </w:rPr>
              <w:t>las</w:t>
            </w:r>
            <w:r w:rsidR="00FF06E9" w:rsidRPr="00FF06E9">
              <w:rPr>
                <w:rFonts w:ascii="Arial" w:hAnsi="Arial" w:cs="Arial"/>
                <w:i/>
                <w:sz w:val="14"/>
                <w:szCs w:val="18"/>
              </w:rPr>
              <w:t xml:space="preserve"> </w:t>
            </w:r>
            <w:r w:rsidRPr="00FF06E9">
              <w:rPr>
                <w:rFonts w:ascii="Arial" w:hAnsi="Arial" w:cs="Arial"/>
                <w:i/>
                <w:sz w:val="14"/>
                <w:szCs w:val="18"/>
              </w:rPr>
              <w:t>sanciones</w:t>
            </w:r>
            <w:r w:rsidR="00FF06E9" w:rsidRPr="00FF06E9">
              <w:rPr>
                <w:rFonts w:ascii="Arial" w:hAnsi="Arial" w:cs="Arial"/>
                <w:i/>
                <w:sz w:val="14"/>
                <w:szCs w:val="18"/>
              </w:rPr>
              <w:t xml:space="preserve"> </w:t>
            </w:r>
            <w:r w:rsidRPr="00FF06E9">
              <w:rPr>
                <w:rFonts w:ascii="Arial" w:hAnsi="Arial" w:cs="Arial"/>
                <w:i/>
                <w:sz w:val="14"/>
                <w:szCs w:val="18"/>
              </w:rPr>
              <w:t>administrativas</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que</w:t>
            </w:r>
            <w:r w:rsidR="00FF06E9" w:rsidRPr="00FF06E9">
              <w:rPr>
                <w:rFonts w:ascii="Arial" w:hAnsi="Arial" w:cs="Arial"/>
                <w:i/>
                <w:sz w:val="14"/>
                <w:szCs w:val="18"/>
              </w:rPr>
              <w:t xml:space="preserve"> </w:t>
            </w:r>
            <w:r w:rsidRPr="00FF06E9">
              <w:rPr>
                <w:rFonts w:ascii="Arial" w:hAnsi="Arial" w:cs="Arial"/>
                <w:i/>
                <w:sz w:val="14"/>
                <w:szCs w:val="18"/>
              </w:rPr>
              <w:t>haya</w:t>
            </w:r>
            <w:r w:rsidR="00FF06E9" w:rsidRPr="00FF06E9">
              <w:rPr>
                <w:rFonts w:ascii="Arial" w:hAnsi="Arial" w:cs="Arial"/>
                <w:i/>
                <w:sz w:val="14"/>
                <w:szCs w:val="18"/>
              </w:rPr>
              <w:t xml:space="preserve"> </w:t>
            </w:r>
            <w:r w:rsidRPr="00FF06E9">
              <w:rPr>
                <w:rFonts w:ascii="Arial" w:hAnsi="Arial" w:cs="Arial"/>
                <w:i/>
                <w:sz w:val="14"/>
                <w:szCs w:val="18"/>
              </w:rPr>
              <w:t>sido</w:t>
            </w:r>
            <w:r w:rsidR="00FF06E9" w:rsidRPr="00FF06E9">
              <w:rPr>
                <w:rFonts w:ascii="Arial" w:hAnsi="Arial" w:cs="Arial"/>
                <w:i/>
                <w:sz w:val="14"/>
                <w:szCs w:val="18"/>
              </w:rPr>
              <w:t xml:space="preserve"> </w:t>
            </w:r>
            <w:r w:rsidRPr="00FF06E9">
              <w:rPr>
                <w:rFonts w:ascii="Arial" w:hAnsi="Arial" w:cs="Arial"/>
                <w:i/>
                <w:sz w:val="14"/>
                <w:szCs w:val="18"/>
              </w:rPr>
              <w:t>objeto;</w:t>
            </w:r>
          </w:p>
        </w:tc>
        <w:tc>
          <w:tcPr>
            <w:tcW w:w="1235" w:type="dxa"/>
            <w:vAlign w:val="center"/>
          </w:tcPr>
          <w:p w:rsidR="004D5B7A" w:rsidRPr="00A8588B" w:rsidRDefault="004D5B7A" w:rsidP="00C41610">
            <w:pPr>
              <w:spacing w:after="101" w:line="214" w:lineRule="exact"/>
              <w:jc w:val="center"/>
              <w:rPr>
                <w:rFonts w:ascii="Arial" w:hAnsi="Arial" w:cs="Arial"/>
                <w:sz w:val="14"/>
                <w:szCs w:val="18"/>
              </w:rPr>
            </w:pPr>
            <w:r w:rsidRPr="00A8588B">
              <w:rPr>
                <w:rFonts w:ascii="Arial" w:hAnsi="Arial" w:cs="Arial"/>
                <w:sz w:val="14"/>
                <w:szCs w:val="18"/>
              </w:rPr>
              <w:t>Trimestral</w:t>
            </w:r>
          </w:p>
        </w:tc>
        <w:tc>
          <w:tcPr>
            <w:tcW w:w="1907" w:type="dxa"/>
            <w:vAlign w:val="center"/>
          </w:tcPr>
          <w:p w:rsidR="004D5B7A" w:rsidRPr="00A8588B" w:rsidRDefault="004D5B7A" w:rsidP="00C41610">
            <w:pPr>
              <w:spacing w:after="101" w:line="214" w:lineRule="exact"/>
              <w:jc w:val="center"/>
              <w:rPr>
                <w:rFonts w:ascii="Arial" w:hAnsi="Arial" w:cs="Arial"/>
                <w:sz w:val="14"/>
                <w:szCs w:val="18"/>
              </w:rPr>
            </w:pPr>
            <w:r w:rsidRPr="00A8588B">
              <w:rPr>
                <w:rFonts w:ascii="Arial" w:hAnsi="Arial" w:cs="Arial"/>
                <w:sz w:val="14"/>
                <w:szCs w:val="18"/>
              </w:rPr>
              <w:t>En</w:t>
            </w:r>
            <w:r w:rsidR="00FF06E9">
              <w:rPr>
                <w:rFonts w:ascii="Arial" w:hAnsi="Arial" w:cs="Arial"/>
                <w:sz w:val="14"/>
                <w:szCs w:val="18"/>
              </w:rPr>
              <w:t xml:space="preserve"> </w:t>
            </w:r>
            <w:r w:rsidRPr="00A8588B">
              <w:rPr>
                <w:rFonts w:ascii="Arial" w:hAnsi="Arial" w:cs="Arial"/>
                <w:sz w:val="14"/>
                <w:szCs w:val="18"/>
              </w:rPr>
              <w:t>su</w:t>
            </w:r>
            <w:r w:rsidR="00FF06E9">
              <w:rPr>
                <w:rFonts w:ascii="Arial" w:hAnsi="Arial" w:cs="Arial"/>
                <w:sz w:val="14"/>
                <w:szCs w:val="18"/>
              </w:rPr>
              <w:t xml:space="preserve"> </w:t>
            </w:r>
            <w:r w:rsidRPr="00A8588B">
              <w:rPr>
                <w:rFonts w:ascii="Arial" w:hAnsi="Arial" w:cs="Arial"/>
                <w:sz w:val="14"/>
                <w:szCs w:val="18"/>
              </w:rPr>
              <w:t>caso,</w:t>
            </w:r>
            <w:r w:rsidR="00FF06E9">
              <w:rPr>
                <w:rFonts w:ascii="Arial" w:hAnsi="Arial" w:cs="Arial"/>
                <w:sz w:val="14"/>
                <w:szCs w:val="18"/>
              </w:rPr>
              <w:t xml:space="preserve"> </w:t>
            </w:r>
            <w:r w:rsidRPr="00A8588B">
              <w:rPr>
                <w:rFonts w:ascii="Arial" w:hAnsi="Arial" w:cs="Arial"/>
                <w:sz w:val="14"/>
                <w:szCs w:val="18"/>
              </w:rPr>
              <w:t>15</w:t>
            </w:r>
            <w:r w:rsidR="00FF06E9">
              <w:rPr>
                <w:rFonts w:ascii="Arial" w:hAnsi="Arial" w:cs="Arial"/>
                <w:sz w:val="14"/>
                <w:szCs w:val="18"/>
              </w:rPr>
              <w:t xml:space="preserve"> </w:t>
            </w:r>
            <w:r w:rsidRPr="00A8588B">
              <w:rPr>
                <w:rFonts w:ascii="Arial" w:hAnsi="Arial" w:cs="Arial"/>
                <w:sz w:val="14"/>
                <w:szCs w:val="18"/>
              </w:rPr>
              <w:t>días</w:t>
            </w:r>
            <w:r w:rsidR="00FF06E9">
              <w:rPr>
                <w:rFonts w:ascii="Arial" w:hAnsi="Arial" w:cs="Arial"/>
                <w:sz w:val="14"/>
                <w:szCs w:val="18"/>
              </w:rPr>
              <w:t xml:space="preserve"> </w:t>
            </w:r>
            <w:r w:rsidRPr="00A8588B">
              <w:rPr>
                <w:rFonts w:ascii="Arial" w:hAnsi="Arial" w:cs="Arial"/>
                <w:sz w:val="14"/>
                <w:szCs w:val="18"/>
              </w:rPr>
              <w:t>hábiles</w:t>
            </w:r>
            <w:r w:rsidR="00FF06E9">
              <w:rPr>
                <w:rFonts w:ascii="Arial" w:hAnsi="Arial" w:cs="Arial"/>
                <w:sz w:val="14"/>
                <w:szCs w:val="18"/>
              </w:rPr>
              <w:t xml:space="preserve"> </w:t>
            </w:r>
            <w:r w:rsidRPr="00A8588B">
              <w:rPr>
                <w:rFonts w:ascii="Arial" w:hAnsi="Arial" w:cs="Arial"/>
                <w:sz w:val="14"/>
                <w:szCs w:val="18"/>
              </w:rPr>
              <w:t>después</w:t>
            </w:r>
            <w:r w:rsidR="00FF06E9">
              <w:rPr>
                <w:rFonts w:ascii="Arial" w:hAnsi="Arial" w:cs="Arial"/>
                <w:sz w:val="14"/>
                <w:szCs w:val="18"/>
              </w:rPr>
              <w:t xml:space="preserve"> </w:t>
            </w:r>
            <w:r w:rsidRPr="00A8588B">
              <w:rPr>
                <w:rFonts w:ascii="Arial" w:hAnsi="Arial" w:cs="Arial"/>
                <w:sz w:val="14"/>
                <w:szCs w:val="18"/>
              </w:rPr>
              <w:t>de</w:t>
            </w:r>
            <w:r w:rsidR="00FF06E9">
              <w:rPr>
                <w:rFonts w:ascii="Arial" w:hAnsi="Arial" w:cs="Arial"/>
                <w:sz w:val="14"/>
                <w:szCs w:val="18"/>
              </w:rPr>
              <w:t xml:space="preserve"> </w:t>
            </w:r>
            <w:r w:rsidRPr="00A8588B">
              <w:rPr>
                <w:rFonts w:ascii="Arial" w:hAnsi="Arial" w:cs="Arial"/>
                <w:sz w:val="14"/>
                <w:szCs w:val="18"/>
              </w:rPr>
              <w:t>alguna</w:t>
            </w:r>
            <w:r w:rsidR="00FF06E9">
              <w:rPr>
                <w:rFonts w:ascii="Arial" w:hAnsi="Arial" w:cs="Arial"/>
                <w:sz w:val="14"/>
                <w:szCs w:val="18"/>
              </w:rPr>
              <w:t xml:space="preserve"> </w:t>
            </w:r>
            <w:r w:rsidRPr="00A8588B">
              <w:rPr>
                <w:rFonts w:ascii="Arial" w:hAnsi="Arial" w:cs="Arial"/>
                <w:sz w:val="14"/>
                <w:szCs w:val="18"/>
              </w:rPr>
              <w:t>modificación.</w:t>
            </w:r>
            <w:r w:rsidR="00FF06E9">
              <w:rPr>
                <w:rFonts w:ascii="Arial" w:hAnsi="Arial" w:cs="Arial"/>
                <w:sz w:val="14"/>
                <w:szCs w:val="18"/>
              </w:rPr>
              <w:t xml:space="preserve"> </w:t>
            </w:r>
          </w:p>
        </w:tc>
        <w:tc>
          <w:tcPr>
            <w:tcW w:w="1496" w:type="dxa"/>
            <w:vAlign w:val="center"/>
          </w:tcPr>
          <w:p w:rsidR="004D5B7A" w:rsidRPr="00A8588B" w:rsidRDefault="004D5B7A" w:rsidP="00C41610">
            <w:pPr>
              <w:spacing w:after="101" w:line="214" w:lineRule="exact"/>
              <w:jc w:val="center"/>
              <w:rPr>
                <w:rFonts w:ascii="Arial" w:hAnsi="Arial" w:cs="Arial"/>
                <w:sz w:val="14"/>
                <w:szCs w:val="18"/>
              </w:rPr>
            </w:pPr>
            <w:r w:rsidRPr="00A8588B">
              <w:rPr>
                <w:rFonts w:ascii="Arial" w:hAnsi="Arial" w:cs="Arial"/>
                <w:sz w:val="14"/>
                <w:szCs w:val="18"/>
              </w:rPr>
              <w:t>Información</w:t>
            </w:r>
            <w:r w:rsidR="00FF06E9">
              <w:rPr>
                <w:rFonts w:ascii="Arial" w:hAnsi="Arial" w:cs="Arial"/>
                <w:sz w:val="14"/>
                <w:szCs w:val="18"/>
              </w:rPr>
              <w:t xml:space="preserve"> </w:t>
            </w:r>
            <w:r w:rsidRPr="00A8588B">
              <w:rPr>
                <w:rFonts w:ascii="Arial" w:hAnsi="Arial" w:cs="Arial"/>
                <w:sz w:val="14"/>
                <w:szCs w:val="18"/>
              </w:rPr>
              <w:t>del</w:t>
            </w:r>
            <w:r w:rsidR="00FF06E9">
              <w:rPr>
                <w:rFonts w:ascii="Arial" w:hAnsi="Arial" w:cs="Arial"/>
                <w:sz w:val="14"/>
                <w:szCs w:val="18"/>
              </w:rPr>
              <w:t xml:space="preserve"> </w:t>
            </w:r>
            <w:r w:rsidRPr="00A8588B">
              <w:rPr>
                <w:rFonts w:ascii="Arial" w:hAnsi="Arial" w:cs="Arial"/>
                <w:sz w:val="14"/>
                <w:szCs w:val="18"/>
              </w:rPr>
              <w:t>ejercicio</w:t>
            </w:r>
            <w:r w:rsidR="00FF06E9">
              <w:rPr>
                <w:rFonts w:ascii="Arial" w:hAnsi="Arial" w:cs="Arial"/>
                <w:sz w:val="14"/>
                <w:szCs w:val="18"/>
              </w:rPr>
              <w:t xml:space="preserve"> </w:t>
            </w:r>
            <w:r w:rsidRPr="00A8588B">
              <w:rPr>
                <w:rFonts w:ascii="Arial" w:hAnsi="Arial" w:cs="Arial"/>
                <w:sz w:val="14"/>
                <w:szCs w:val="18"/>
              </w:rPr>
              <w:t>en</w:t>
            </w:r>
            <w:r w:rsidR="00FF06E9">
              <w:rPr>
                <w:rFonts w:ascii="Arial" w:hAnsi="Arial" w:cs="Arial"/>
                <w:sz w:val="14"/>
                <w:szCs w:val="18"/>
              </w:rPr>
              <w:t xml:space="preserve"> </w:t>
            </w:r>
            <w:r w:rsidRPr="00A8588B">
              <w:rPr>
                <w:rFonts w:ascii="Arial" w:hAnsi="Arial" w:cs="Arial"/>
                <w:sz w:val="14"/>
                <w:szCs w:val="18"/>
              </w:rPr>
              <w:t>curso.</w:t>
            </w:r>
            <w:r w:rsidR="00FF06E9">
              <w:rPr>
                <w:rFonts w:ascii="Arial" w:hAnsi="Arial" w:cs="Arial"/>
                <w:sz w:val="14"/>
                <w:szCs w:val="18"/>
              </w:rPr>
              <w:t xml:space="preserve"> </w:t>
            </w:r>
            <w:r w:rsidRPr="00A8588B">
              <w:rPr>
                <w:rFonts w:ascii="Arial" w:hAnsi="Arial" w:cs="Arial"/>
                <w:sz w:val="14"/>
                <w:szCs w:val="18"/>
              </w:rPr>
              <w:t>En</w:t>
            </w:r>
            <w:r w:rsidR="00FF06E9">
              <w:rPr>
                <w:rFonts w:ascii="Arial" w:hAnsi="Arial" w:cs="Arial"/>
                <w:sz w:val="14"/>
                <w:szCs w:val="18"/>
              </w:rPr>
              <w:t xml:space="preserve"> </w:t>
            </w:r>
            <w:r w:rsidRPr="00A8588B">
              <w:rPr>
                <w:rFonts w:ascii="Arial" w:hAnsi="Arial" w:cs="Arial"/>
                <w:sz w:val="14"/>
                <w:szCs w:val="18"/>
              </w:rPr>
              <w:t>el</w:t>
            </w:r>
            <w:r w:rsidR="00FF06E9">
              <w:rPr>
                <w:rFonts w:ascii="Arial" w:hAnsi="Arial" w:cs="Arial"/>
                <w:sz w:val="14"/>
                <w:szCs w:val="18"/>
              </w:rPr>
              <w:t xml:space="preserve"> </w:t>
            </w:r>
            <w:r w:rsidRPr="00A8588B">
              <w:rPr>
                <w:rFonts w:ascii="Arial" w:hAnsi="Arial" w:cs="Arial"/>
                <w:sz w:val="14"/>
                <w:szCs w:val="18"/>
              </w:rPr>
              <w:t>caso</w:t>
            </w:r>
            <w:r w:rsidR="00FF06E9">
              <w:rPr>
                <w:rFonts w:ascii="Arial" w:hAnsi="Arial" w:cs="Arial"/>
                <w:sz w:val="14"/>
                <w:szCs w:val="18"/>
              </w:rPr>
              <w:t xml:space="preserve"> </w:t>
            </w:r>
            <w:r w:rsidRPr="00A8588B">
              <w:rPr>
                <w:rFonts w:ascii="Arial" w:hAnsi="Arial" w:cs="Arial"/>
                <w:sz w:val="14"/>
                <w:szCs w:val="18"/>
              </w:rPr>
              <w:t>de</w:t>
            </w:r>
            <w:r w:rsidR="00FF06E9">
              <w:rPr>
                <w:rFonts w:ascii="Arial" w:hAnsi="Arial" w:cs="Arial"/>
                <w:sz w:val="14"/>
                <w:szCs w:val="18"/>
              </w:rPr>
              <w:t xml:space="preserve"> </w:t>
            </w:r>
            <w:r w:rsidRPr="00A8588B">
              <w:rPr>
                <w:rFonts w:ascii="Arial" w:hAnsi="Arial" w:cs="Arial"/>
                <w:sz w:val="14"/>
                <w:szCs w:val="18"/>
              </w:rPr>
              <w:t>las</w:t>
            </w:r>
            <w:r w:rsidR="00FF06E9">
              <w:rPr>
                <w:rFonts w:ascii="Arial" w:hAnsi="Arial" w:cs="Arial"/>
                <w:sz w:val="14"/>
                <w:szCs w:val="18"/>
              </w:rPr>
              <w:t xml:space="preserve"> </w:t>
            </w:r>
            <w:r w:rsidRPr="00A8588B">
              <w:rPr>
                <w:rFonts w:ascii="Arial" w:hAnsi="Arial" w:cs="Arial"/>
                <w:sz w:val="14"/>
                <w:szCs w:val="18"/>
              </w:rPr>
              <w:t>sanciones,</w:t>
            </w:r>
            <w:r w:rsidR="00FF06E9">
              <w:rPr>
                <w:rFonts w:ascii="Arial" w:hAnsi="Arial" w:cs="Arial"/>
                <w:sz w:val="14"/>
                <w:szCs w:val="18"/>
              </w:rPr>
              <w:t xml:space="preserve"> </w:t>
            </w:r>
            <w:r w:rsidRPr="00A8588B">
              <w:rPr>
                <w:rFonts w:ascii="Arial" w:hAnsi="Arial" w:cs="Arial"/>
                <w:sz w:val="14"/>
                <w:szCs w:val="18"/>
              </w:rPr>
              <w:t>conservar</w:t>
            </w:r>
            <w:r w:rsidR="00FF06E9">
              <w:rPr>
                <w:rFonts w:ascii="Arial" w:hAnsi="Arial" w:cs="Arial"/>
                <w:sz w:val="14"/>
                <w:szCs w:val="18"/>
              </w:rPr>
              <w:t xml:space="preserve"> </w:t>
            </w:r>
            <w:r w:rsidRPr="00A8588B">
              <w:rPr>
                <w:rFonts w:ascii="Arial" w:hAnsi="Arial" w:cs="Arial"/>
                <w:sz w:val="14"/>
                <w:szCs w:val="18"/>
              </w:rPr>
              <w:t>la</w:t>
            </w:r>
            <w:r w:rsidR="00FF06E9">
              <w:rPr>
                <w:rFonts w:ascii="Arial" w:hAnsi="Arial" w:cs="Arial"/>
                <w:sz w:val="14"/>
                <w:szCs w:val="18"/>
              </w:rPr>
              <w:t xml:space="preserve"> </w:t>
            </w:r>
            <w:r w:rsidRPr="00A8588B">
              <w:rPr>
                <w:rFonts w:ascii="Arial" w:hAnsi="Arial" w:cs="Arial"/>
                <w:sz w:val="14"/>
                <w:szCs w:val="18"/>
              </w:rPr>
              <w:t>correspondiente</w:t>
            </w:r>
            <w:r w:rsidR="00FF06E9">
              <w:rPr>
                <w:rFonts w:ascii="Arial" w:hAnsi="Arial" w:cs="Arial"/>
                <w:sz w:val="14"/>
                <w:szCs w:val="18"/>
              </w:rPr>
              <w:t xml:space="preserve"> </w:t>
            </w:r>
            <w:r w:rsidRPr="00A8588B">
              <w:rPr>
                <w:rFonts w:ascii="Arial" w:hAnsi="Arial" w:cs="Arial"/>
                <w:sz w:val="14"/>
                <w:szCs w:val="18"/>
              </w:rPr>
              <w:t>a</w:t>
            </w:r>
            <w:r w:rsidR="00FF06E9">
              <w:rPr>
                <w:rFonts w:ascii="Arial" w:hAnsi="Arial" w:cs="Arial"/>
                <w:sz w:val="14"/>
                <w:szCs w:val="18"/>
              </w:rPr>
              <w:t xml:space="preserve"> </w:t>
            </w:r>
            <w:r w:rsidRPr="00A8588B">
              <w:rPr>
                <w:rFonts w:ascii="Arial" w:hAnsi="Arial" w:cs="Arial"/>
                <w:sz w:val="14"/>
                <w:szCs w:val="18"/>
              </w:rPr>
              <w:t>dos</w:t>
            </w:r>
            <w:r w:rsidR="00FF06E9">
              <w:rPr>
                <w:rFonts w:ascii="Arial" w:hAnsi="Arial" w:cs="Arial"/>
                <w:sz w:val="14"/>
                <w:szCs w:val="18"/>
              </w:rPr>
              <w:t xml:space="preserve"> </w:t>
            </w:r>
            <w:r w:rsidRPr="00A8588B">
              <w:rPr>
                <w:rFonts w:ascii="Arial" w:hAnsi="Arial" w:cs="Arial"/>
                <w:sz w:val="14"/>
                <w:szCs w:val="18"/>
              </w:rPr>
              <w:t>ejercicios</w:t>
            </w:r>
            <w:r w:rsidR="00FF06E9">
              <w:rPr>
                <w:rFonts w:ascii="Arial" w:hAnsi="Arial" w:cs="Arial"/>
                <w:sz w:val="14"/>
                <w:szCs w:val="18"/>
              </w:rPr>
              <w:t xml:space="preserve"> </w:t>
            </w:r>
            <w:r w:rsidRPr="00A8588B">
              <w:rPr>
                <w:rFonts w:ascii="Arial" w:hAnsi="Arial" w:cs="Arial"/>
                <w:sz w:val="14"/>
                <w:szCs w:val="18"/>
              </w:rPr>
              <w:t>anteriores.</w:t>
            </w:r>
          </w:p>
        </w:tc>
      </w:tr>
      <w:tr w:rsidR="004D5B7A" w:rsidRPr="00A8588B">
        <w:tblPrEx>
          <w:tblCellMar>
            <w:top w:w="0" w:type="dxa"/>
            <w:bottom w:w="0" w:type="dxa"/>
          </w:tblCellMar>
        </w:tblPrEx>
        <w:trPr>
          <w:trHeight w:val="20"/>
        </w:trPr>
        <w:tc>
          <w:tcPr>
            <w:tcW w:w="1849" w:type="dxa"/>
            <w:vAlign w:val="center"/>
          </w:tcPr>
          <w:p w:rsidR="004D5B7A" w:rsidRPr="003C010E" w:rsidRDefault="004D5B7A" w:rsidP="00C41610">
            <w:pPr>
              <w:spacing w:after="101" w:line="224" w:lineRule="exact"/>
              <w:jc w:val="center"/>
              <w:rPr>
                <w:rFonts w:ascii="Arial" w:hAnsi="Arial" w:cs="Arial"/>
                <w:b/>
                <w:i/>
                <w:sz w:val="14"/>
                <w:szCs w:val="18"/>
              </w:rPr>
            </w:pPr>
            <w:r w:rsidRPr="003C010E">
              <w:rPr>
                <w:rFonts w:ascii="Arial" w:hAnsi="Arial" w:cs="Arial"/>
                <w:b/>
                <w:i/>
                <w:sz w:val="14"/>
                <w:szCs w:val="18"/>
              </w:rPr>
              <w:t>Artículo</w:t>
            </w:r>
            <w:r w:rsidR="00FF06E9" w:rsidRPr="003C010E">
              <w:rPr>
                <w:rFonts w:ascii="Arial" w:hAnsi="Arial" w:cs="Arial"/>
                <w:b/>
                <w:i/>
                <w:sz w:val="14"/>
                <w:szCs w:val="18"/>
              </w:rPr>
              <w:t xml:space="preserve"> </w:t>
            </w:r>
            <w:r w:rsidRPr="003C010E">
              <w:rPr>
                <w:rFonts w:ascii="Arial" w:hAnsi="Arial" w:cs="Arial"/>
                <w:b/>
                <w:i/>
                <w:sz w:val="14"/>
                <w:szCs w:val="18"/>
              </w:rPr>
              <w:t>70</w:t>
            </w:r>
            <w:r w:rsidR="006A1855">
              <w:rPr>
                <w:rFonts w:ascii="Arial" w:hAnsi="Arial" w:cs="Arial"/>
                <w:b/>
                <w:i/>
                <w:sz w:val="14"/>
                <w:szCs w:val="18"/>
              </w:rPr>
              <w:t xml:space="preserve">  </w:t>
            </w:r>
            <w:r w:rsidR="00FF06E9" w:rsidRPr="003C010E">
              <w:rPr>
                <w:rFonts w:ascii="Arial" w:hAnsi="Arial" w:cs="Arial"/>
                <w:b/>
                <w:i/>
                <w:sz w:val="14"/>
                <w:szCs w:val="18"/>
              </w:rPr>
              <w:t>…</w:t>
            </w:r>
          </w:p>
        </w:tc>
        <w:tc>
          <w:tcPr>
            <w:tcW w:w="2225" w:type="dxa"/>
            <w:vAlign w:val="center"/>
          </w:tcPr>
          <w:p w:rsidR="004D5B7A" w:rsidRPr="00FF06E9" w:rsidRDefault="004D5B7A" w:rsidP="00C41610">
            <w:pPr>
              <w:spacing w:after="101" w:line="224" w:lineRule="exact"/>
              <w:jc w:val="center"/>
              <w:rPr>
                <w:rFonts w:ascii="Arial" w:hAnsi="Arial" w:cs="Arial"/>
                <w:i/>
                <w:sz w:val="14"/>
                <w:szCs w:val="18"/>
              </w:rPr>
            </w:pPr>
            <w:r w:rsidRPr="00FF06E9">
              <w:rPr>
                <w:rFonts w:ascii="Arial" w:hAnsi="Arial" w:cs="Arial"/>
                <w:b/>
                <w:i/>
                <w:sz w:val="14"/>
                <w:szCs w:val="18"/>
              </w:rPr>
              <w:t>Fracción</w:t>
            </w:r>
            <w:r w:rsidR="00FF06E9" w:rsidRPr="00FF06E9">
              <w:rPr>
                <w:rFonts w:ascii="Arial" w:hAnsi="Arial" w:cs="Arial"/>
                <w:b/>
                <w:i/>
                <w:sz w:val="14"/>
                <w:szCs w:val="18"/>
              </w:rPr>
              <w:t xml:space="preserve"> </w:t>
            </w:r>
            <w:r w:rsidRPr="00FF06E9">
              <w:rPr>
                <w:rFonts w:ascii="Arial" w:hAnsi="Arial" w:cs="Arial"/>
                <w:b/>
                <w:i/>
                <w:sz w:val="14"/>
                <w:szCs w:val="18"/>
              </w:rPr>
              <w:t>XVIII</w:t>
            </w:r>
            <w:r w:rsidR="00FF06E9" w:rsidRPr="00FF06E9">
              <w:rPr>
                <w:rFonts w:ascii="Arial" w:hAnsi="Arial" w:cs="Arial"/>
                <w:b/>
                <w:i/>
                <w:sz w:val="14"/>
                <w:szCs w:val="18"/>
              </w:rPr>
              <w:t xml:space="preserve"> </w:t>
            </w:r>
            <w:r w:rsidRPr="00FF06E9">
              <w:rPr>
                <w:rFonts w:ascii="Arial" w:hAnsi="Arial" w:cs="Arial"/>
                <w:i/>
                <w:sz w:val="14"/>
                <w:szCs w:val="18"/>
              </w:rPr>
              <w:t>El</w:t>
            </w:r>
            <w:r w:rsidR="00FF06E9" w:rsidRPr="00FF06E9">
              <w:rPr>
                <w:rFonts w:ascii="Arial" w:hAnsi="Arial" w:cs="Arial"/>
                <w:i/>
                <w:sz w:val="14"/>
                <w:szCs w:val="18"/>
              </w:rPr>
              <w:t xml:space="preserve"> </w:t>
            </w:r>
            <w:r w:rsidRPr="00FF06E9">
              <w:rPr>
                <w:rFonts w:ascii="Arial" w:hAnsi="Arial" w:cs="Arial"/>
                <w:i/>
                <w:sz w:val="14"/>
                <w:szCs w:val="18"/>
              </w:rPr>
              <w:t>listado</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Servidores</w:t>
            </w:r>
            <w:r w:rsidR="00FF06E9" w:rsidRPr="00FF06E9">
              <w:rPr>
                <w:rFonts w:ascii="Arial" w:hAnsi="Arial" w:cs="Arial"/>
                <w:i/>
                <w:sz w:val="14"/>
                <w:szCs w:val="18"/>
              </w:rPr>
              <w:t xml:space="preserve"> </w:t>
            </w:r>
            <w:r w:rsidRPr="00FF06E9">
              <w:rPr>
                <w:rFonts w:ascii="Arial" w:hAnsi="Arial" w:cs="Arial"/>
                <w:i/>
                <w:sz w:val="14"/>
                <w:szCs w:val="18"/>
              </w:rPr>
              <w:t>Públicos</w:t>
            </w:r>
            <w:r w:rsidR="00FF06E9" w:rsidRPr="00FF06E9">
              <w:rPr>
                <w:rFonts w:ascii="Arial" w:hAnsi="Arial" w:cs="Arial"/>
                <w:i/>
                <w:sz w:val="14"/>
                <w:szCs w:val="18"/>
              </w:rPr>
              <w:t xml:space="preserve"> </w:t>
            </w:r>
            <w:r w:rsidRPr="00FF06E9">
              <w:rPr>
                <w:rFonts w:ascii="Arial" w:hAnsi="Arial" w:cs="Arial"/>
                <w:i/>
                <w:sz w:val="14"/>
                <w:szCs w:val="18"/>
              </w:rPr>
              <w:t>con</w:t>
            </w:r>
            <w:r w:rsidR="00FF06E9" w:rsidRPr="00FF06E9">
              <w:rPr>
                <w:rFonts w:ascii="Arial" w:hAnsi="Arial" w:cs="Arial"/>
                <w:i/>
                <w:sz w:val="14"/>
                <w:szCs w:val="18"/>
              </w:rPr>
              <w:t xml:space="preserve"> </w:t>
            </w:r>
            <w:r w:rsidRPr="00FF06E9">
              <w:rPr>
                <w:rFonts w:ascii="Arial" w:hAnsi="Arial" w:cs="Arial"/>
                <w:i/>
                <w:sz w:val="14"/>
                <w:szCs w:val="18"/>
              </w:rPr>
              <w:t>sanciones</w:t>
            </w:r>
            <w:r w:rsidR="00FF06E9" w:rsidRPr="00FF06E9">
              <w:rPr>
                <w:rFonts w:ascii="Arial" w:hAnsi="Arial" w:cs="Arial"/>
                <w:i/>
                <w:sz w:val="14"/>
                <w:szCs w:val="18"/>
              </w:rPr>
              <w:t xml:space="preserve"> </w:t>
            </w:r>
            <w:r w:rsidRPr="00FF06E9">
              <w:rPr>
                <w:rFonts w:ascii="Arial" w:hAnsi="Arial" w:cs="Arial"/>
                <w:i/>
                <w:sz w:val="14"/>
                <w:szCs w:val="18"/>
              </w:rPr>
              <w:t>administrativas</w:t>
            </w:r>
            <w:r w:rsidR="00FF06E9" w:rsidRPr="00FF06E9">
              <w:rPr>
                <w:rFonts w:ascii="Arial" w:hAnsi="Arial" w:cs="Arial"/>
                <w:i/>
                <w:sz w:val="14"/>
                <w:szCs w:val="18"/>
              </w:rPr>
              <w:t xml:space="preserve"> </w:t>
            </w:r>
            <w:r w:rsidRPr="00FF06E9">
              <w:rPr>
                <w:rFonts w:ascii="Arial" w:hAnsi="Arial" w:cs="Arial"/>
                <w:i/>
                <w:sz w:val="14"/>
                <w:szCs w:val="18"/>
              </w:rPr>
              <w:t>definitivas,</w:t>
            </w:r>
            <w:r w:rsidR="00FF06E9" w:rsidRPr="00FF06E9">
              <w:rPr>
                <w:rFonts w:ascii="Arial" w:hAnsi="Arial" w:cs="Arial"/>
                <w:i/>
                <w:sz w:val="14"/>
                <w:szCs w:val="18"/>
              </w:rPr>
              <w:t xml:space="preserve"> </w:t>
            </w:r>
            <w:r w:rsidRPr="00FF06E9">
              <w:rPr>
                <w:rFonts w:ascii="Arial" w:hAnsi="Arial" w:cs="Arial"/>
                <w:i/>
                <w:sz w:val="14"/>
                <w:szCs w:val="18"/>
              </w:rPr>
              <w:t>especificando</w:t>
            </w:r>
            <w:r w:rsidR="00FF06E9" w:rsidRPr="00FF06E9">
              <w:rPr>
                <w:rFonts w:ascii="Arial" w:hAnsi="Arial" w:cs="Arial"/>
                <w:i/>
                <w:sz w:val="14"/>
                <w:szCs w:val="18"/>
              </w:rPr>
              <w:t xml:space="preserve"> </w:t>
            </w:r>
            <w:r w:rsidRPr="00FF06E9">
              <w:rPr>
                <w:rFonts w:ascii="Arial" w:hAnsi="Arial" w:cs="Arial"/>
                <w:i/>
                <w:sz w:val="14"/>
                <w:szCs w:val="18"/>
              </w:rPr>
              <w:t>la</w:t>
            </w:r>
            <w:r w:rsidR="00FF06E9" w:rsidRPr="00FF06E9">
              <w:rPr>
                <w:rFonts w:ascii="Arial" w:hAnsi="Arial" w:cs="Arial"/>
                <w:i/>
                <w:sz w:val="14"/>
                <w:szCs w:val="18"/>
              </w:rPr>
              <w:t xml:space="preserve"> </w:t>
            </w:r>
            <w:r w:rsidRPr="00FF06E9">
              <w:rPr>
                <w:rFonts w:ascii="Arial" w:hAnsi="Arial" w:cs="Arial"/>
                <w:i/>
                <w:sz w:val="14"/>
                <w:szCs w:val="18"/>
              </w:rPr>
              <w:t>causa</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sanción</w:t>
            </w:r>
            <w:r w:rsidR="00FF06E9" w:rsidRPr="00FF06E9">
              <w:rPr>
                <w:rFonts w:ascii="Arial" w:hAnsi="Arial" w:cs="Arial"/>
                <w:i/>
                <w:sz w:val="14"/>
                <w:szCs w:val="18"/>
              </w:rPr>
              <w:t xml:space="preserve"> </w:t>
            </w:r>
            <w:r w:rsidRPr="00FF06E9">
              <w:rPr>
                <w:rFonts w:ascii="Arial" w:hAnsi="Arial" w:cs="Arial"/>
                <w:i/>
                <w:sz w:val="14"/>
                <w:szCs w:val="18"/>
              </w:rPr>
              <w:t>y</w:t>
            </w:r>
            <w:r w:rsidR="00FF06E9" w:rsidRPr="00FF06E9">
              <w:rPr>
                <w:rFonts w:ascii="Arial" w:hAnsi="Arial" w:cs="Arial"/>
                <w:i/>
                <w:sz w:val="14"/>
                <w:szCs w:val="18"/>
              </w:rPr>
              <w:t xml:space="preserve"> </w:t>
            </w:r>
            <w:r w:rsidRPr="00FF06E9">
              <w:rPr>
                <w:rFonts w:ascii="Arial" w:hAnsi="Arial" w:cs="Arial"/>
                <w:i/>
                <w:sz w:val="14"/>
                <w:szCs w:val="18"/>
              </w:rPr>
              <w:t>la</w:t>
            </w:r>
            <w:r w:rsidR="00FF06E9" w:rsidRPr="00FF06E9">
              <w:rPr>
                <w:rFonts w:ascii="Arial" w:hAnsi="Arial" w:cs="Arial"/>
                <w:i/>
                <w:sz w:val="14"/>
                <w:szCs w:val="18"/>
              </w:rPr>
              <w:t xml:space="preserve"> </w:t>
            </w:r>
            <w:r w:rsidRPr="00FF06E9">
              <w:rPr>
                <w:rFonts w:ascii="Arial" w:hAnsi="Arial" w:cs="Arial"/>
                <w:i/>
                <w:sz w:val="14"/>
                <w:szCs w:val="18"/>
              </w:rPr>
              <w:t>disposición;</w:t>
            </w:r>
          </w:p>
        </w:tc>
        <w:tc>
          <w:tcPr>
            <w:tcW w:w="1235" w:type="dxa"/>
            <w:vAlign w:val="center"/>
          </w:tcPr>
          <w:p w:rsidR="004D5B7A" w:rsidRPr="00A8588B" w:rsidRDefault="004D5B7A" w:rsidP="00C41610">
            <w:pPr>
              <w:spacing w:after="101" w:line="224" w:lineRule="exact"/>
              <w:jc w:val="center"/>
              <w:rPr>
                <w:rFonts w:ascii="Arial" w:hAnsi="Arial" w:cs="Arial"/>
                <w:sz w:val="14"/>
                <w:szCs w:val="18"/>
              </w:rPr>
            </w:pPr>
            <w:r w:rsidRPr="00A8588B">
              <w:rPr>
                <w:rFonts w:ascii="Arial" w:hAnsi="Arial" w:cs="Arial"/>
                <w:sz w:val="14"/>
                <w:szCs w:val="18"/>
              </w:rPr>
              <w:t>Trimestral</w:t>
            </w:r>
          </w:p>
        </w:tc>
        <w:tc>
          <w:tcPr>
            <w:tcW w:w="1907" w:type="dxa"/>
            <w:vAlign w:val="center"/>
          </w:tcPr>
          <w:p w:rsidR="004D5B7A" w:rsidRPr="00A8588B" w:rsidRDefault="004D5B7A" w:rsidP="00C41610">
            <w:pPr>
              <w:spacing w:after="101" w:line="224" w:lineRule="exact"/>
              <w:jc w:val="center"/>
              <w:rPr>
                <w:rFonts w:ascii="Arial" w:hAnsi="Arial" w:cs="Arial"/>
                <w:sz w:val="14"/>
                <w:szCs w:val="18"/>
              </w:rPr>
            </w:pPr>
            <w:r w:rsidRPr="00A8588B">
              <w:rPr>
                <w:rFonts w:ascii="Arial" w:hAnsi="Arial" w:cs="Arial"/>
                <w:sz w:val="14"/>
                <w:szCs w:val="18"/>
              </w:rPr>
              <w:t>o---o</w:t>
            </w:r>
          </w:p>
        </w:tc>
        <w:tc>
          <w:tcPr>
            <w:tcW w:w="1496" w:type="dxa"/>
            <w:vAlign w:val="center"/>
          </w:tcPr>
          <w:p w:rsidR="004D5B7A" w:rsidRPr="00A8588B" w:rsidRDefault="004D5B7A" w:rsidP="00C41610">
            <w:pPr>
              <w:spacing w:after="101" w:line="224" w:lineRule="exact"/>
              <w:jc w:val="center"/>
              <w:rPr>
                <w:rFonts w:ascii="Arial" w:hAnsi="Arial" w:cs="Arial"/>
                <w:sz w:val="14"/>
                <w:szCs w:val="18"/>
              </w:rPr>
            </w:pPr>
            <w:r w:rsidRPr="00A8588B">
              <w:rPr>
                <w:rFonts w:ascii="Arial" w:hAnsi="Arial" w:cs="Arial"/>
                <w:sz w:val="14"/>
                <w:szCs w:val="18"/>
              </w:rPr>
              <w:t>Información</w:t>
            </w:r>
            <w:r w:rsidR="00FF06E9">
              <w:rPr>
                <w:rFonts w:ascii="Arial" w:hAnsi="Arial" w:cs="Arial"/>
                <w:sz w:val="14"/>
                <w:szCs w:val="18"/>
              </w:rPr>
              <w:t xml:space="preserve"> </w:t>
            </w:r>
            <w:r w:rsidRPr="00A8588B">
              <w:rPr>
                <w:rFonts w:ascii="Arial" w:hAnsi="Arial" w:cs="Arial"/>
                <w:sz w:val="14"/>
                <w:szCs w:val="18"/>
              </w:rPr>
              <w:t>del</w:t>
            </w:r>
            <w:r w:rsidR="00FF06E9">
              <w:rPr>
                <w:rFonts w:ascii="Arial" w:hAnsi="Arial" w:cs="Arial"/>
                <w:sz w:val="14"/>
                <w:szCs w:val="18"/>
              </w:rPr>
              <w:t xml:space="preserve"> </w:t>
            </w:r>
            <w:r w:rsidRPr="00A8588B">
              <w:rPr>
                <w:rFonts w:ascii="Arial" w:hAnsi="Arial" w:cs="Arial"/>
                <w:sz w:val="14"/>
                <w:szCs w:val="18"/>
              </w:rPr>
              <w:t>ejercicio</w:t>
            </w:r>
            <w:r w:rsidR="00FF06E9">
              <w:rPr>
                <w:rFonts w:ascii="Arial" w:hAnsi="Arial" w:cs="Arial"/>
                <w:sz w:val="14"/>
                <w:szCs w:val="18"/>
              </w:rPr>
              <w:t xml:space="preserve"> </w:t>
            </w:r>
            <w:r w:rsidRPr="00A8588B">
              <w:rPr>
                <w:rFonts w:ascii="Arial" w:hAnsi="Arial" w:cs="Arial"/>
                <w:sz w:val="14"/>
                <w:szCs w:val="18"/>
              </w:rPr>
              <w:t>en</w:t>
            </w:r>
            <w:r w:rsidR="00FF06E9">
              <w:rPr>
                <w:rFonts w:ascii="Arial" w:hAnsi="Arial" w:cs="Arial"/>
                <w:sz w:val="14"/>
                <w:szCs w:val="18"/>
              </w:rPr>
              <w:t xml:space="preserve"> </w:t>
            </w:r>
            <w:r w:rsidRPr="00A8588B">
              <w:rPr>
                <w:rFonts w:ascii="Arial" w:hAnsi="Arial" w:cs="Arial"/>
                <w:sz w:val="14"/>
                <w:szCs w:val="18"/>
              </w:rPr>
              <w:t>curso</w:t>
            </w:r>
            <w:r w:rsidR="00FF06E9">
              <w:rPr>
                <w:rFonts w:ascii="Arial" w:hAnsi="Arial" w:cs="Arial"/>
                <w:sz w:val="14"/>
                <w:szCs w:val="18"/>
              </w:rPr>
              <w:t xml:space="preserve"> </w:t>
            </w:r>
            <w:r w:rsidRPr="00A8588B">
              <w:rPr>
                <w:rFonts w:ascii="Arial" w:hAnsi="Arial" w:cs="Arial"/>
                <w:sz w:val="14"/>
                <w:szCs w:val="18"/>
              </w:rPr>
              <w:t>y</w:t>
            </w:r>
            <w:r w:rsidR="00FF06E9">
              <w:rPr>
                <w:rFonts w:ascii="Arial" w:hAnsi="Arial" w:cs="Arial"/>
                <w:sz w:val="14"/>
                <w:szCs w:val="18"/>
              </w:rPr>
              <w:t xml:space="preserve"> </w:t>
            </w:r>
            <w:r w:rsidRPr="00A8588B">
              <w:rPr>
                <w:rFonts w:ascii="Arial" w:hAnsi="Arial" w:cs="Arial"/>
                <w:sz w:val="14"/>
                <w:szCs w:val="18"/>
              </w:rPr>
              <w:t>,</w:t>
            </w:r>
            <w:r w:rsidR="00FF06E9">
              <w:rPr>
                <w:rFonts w:ascii="Arial" w:hAnsi="Arial" w:cs="Arial"/>
                <w:sz w:val="14"/>
                <w:szCs w:val="18"/>
              </w:rPr>
              <w:t xml:space="preserve"> </w:t>
            </w:r>
            <w:r w:rsidRPr="00A8588B">
              <w:rPr>
                <w:rFonts w:ascii="Arial" w:hAnsi="Arial" w:cs="Arial"/>
                <w:sz w:val="14"/>
                <w:szCs w:val="18"/>
              </w:rPr>
              <w:t>la</w:t>
            </w:r>
            <w:r w:rsidR="00FF06E9">
              <w:rPr>
                <w:rFonts w:ascii="Arial" w:hAnsi="Arial" w:cs="Arial"/>
                <w:sz w:val="14"/>
                <w:szCs w:val="18"/>
              </w:rPr>
              <w:t xml:space="preserve"> </w:t>
            </w:r>
            <w:r w:rsidRPr="00A8588B">
              <w:rPr>
                <w:rFonts w:ascii="Arial" w:hAnsi="Arial" w:cs="Arial"/>
                <w:sz w:val="14"/>
                <w:szCs w:val="18"/>
              </w:rPr>
              <w:t>correspondiente</w:t>
            </w:r>
            <w:r w:rsidR="00FF06E9">
              <w:rPr>
                <w:rFonts w:ascii="Arial" w:hAnsi="Arial" w:cs="Arial"/>
                <w:sz w:val="14"/>
                <w:szCs w:val="18"/>
              </w:rPr>
              <w:t xml:space="preserve"> </w:t>
            </w:r>
            <w:r w:rsidRPr="00A8588B">
              <w:rPr>
                <w:rFonts w:ascii="Arial" w:hAnsi="Arial" w:cs="Arial"/>
                <w:sz w:val="14"/>
                <w:szCs w:val="18"/>
              </w:rPr>
              <w:t>a</w:t>
            </w:r>
            <w:r w:rsidR="00FF06E9">
              <w:rPr>
                <w:rFonts w:ascii="Arial" w:hAnsi="Arial" w:cs="Arial"/>
                <w:sz w:val="14"/>
                <w:szCs w:val="18"/>
              </w:rPr>
              <w:t xml:space="preserve"> </w:t>
            </w:r>
            <w:r w:rsidRPr="00A8588B">
              <w:rPr>
                <w:rFonts w:ascii="Arial" w:hAnsi="Arial" w:cs="Arial"/>
                <w:sz w:val="14"/>
                <w:szCs w:val="18"/>
              </w:rPr>
              <w:t>dos</w:t>
            </w:r>
            <w:r w:rsidR="00FF06E9">
              <w:rPr>
                <w:rFonts w:ascii="Arial" w:hAnsi="Arial" w:cs="Arial"/>
                <w:sz w:val="14"/>
                <w:szCs w:val="18"/>
              </w:rPr>
              <w:t xml:space="preserve"> </w:t>
            </w:r>
            <w:r w:rsidRPr="00A8588B">
              <w:rPr>
                <w:rFonts w:ascii="Arial" w:hAnsi="Arial" w:cs="Arial"/>
                <w:sz w:val="14"/>
                <w:szCs w:val="18"/>
              </w:rPr>
              <w:t>ejercicios</w:t>
            </w:r>
            <w:r w:rsidR="00FF06E9">
              <w:rPr>
                <w:rFonts w:ascii="Arial" w:hAnsi="Arial" w:cs="Arial"/>
                <w:sz w:val="14"/>
                <w:szCs w:val="18"/>
              </w:rPr>
              <w:t xml:space="preserve"> </w:t>
            </w:r>
            <w:r w:rsidRPr="00A8588B">
              <w:rPr>
                <w:rFonts w:ascii="Arial" w:hAnsi="Arial" w:cs="Arial"/>
                <w:sz w:val="14"/>
                <w:szCs w:val="18"/>
              </w:rPr>
              <w:t>anteriores.</w:t>
            </w:r>
          </w:p>
        </w:tc>
      </w:tr>
      <w:tr w:rsidR="004D5B7A" w:rsidRPr="00A8588B">
        <w:tblPrEx>
          <w:tblCellMar>
            <w:top w:w="0" w:type="dxa"/>
            <w:bottom w:w="0" w:type="dxa"/>
          </w:tblCellMar>
        </w:tblPrEx>
        <w:trPr>
          <w:trHeight w:val="20"/>
        </w:trPr>
        <w:tc>
          <w:tcPr>
            <w:tcW w:w="1849" w:type="dxa"/>
            <w:vAlign w:val="center"/>
          </w:tcPr>
          <w:p w:rsidR="004D5B7A" w:rsidRPr="003C010E" w:rsidRDefault="004D5B7A" w:rsidP="00C41610">
            <w:pPr>
              <w:spacing w:after="101" w:line="224" w:lineRule="exact"/>
              <w:jc w:val="center"/>
              <w:rPr>
                <w:rFonts w:ascii="Arial" w:hAnsi="Arial" w:cs="Arial"/>
                <w:b/>
                <w:i/>
                <w:sz w:val="14"/>
                <w:szCs w:val="18"/>
              </w:rPr>
            </w:pPr>
            <w:r w:rsidRPr="003C010E">
              <w:rPr>
                <w:rFonts w:ascii="Arial" w:hAnsi="Arial" w:cs="Arial"/>
                <w:b/>
                <w:i/>
                <w:sz w:val="14"/>
                <w:szCs w:val="18"/>
              </w:rPr>
              <w:t>Artículo</w:t>
            </w:r>
            <w:r w:rsidR="00FF06E9" w:rsidRPr="003C010E">
              <w:rPr>
                <w:rFonts w:ascii="Arial" w:hAnsi="Arial" w:cs="Arial"/>
                <w:b/>
                <w:i/>
                <w:sz w:val="14"/>
                <w:szCs w:val="18"/>
              </w:rPr>
              <w:t xml:space="preserve"> </w:t>
            </w:r>
            <w:r w:rsidRPr="003C010E">
              <w:rPr>
                <w:rFonts w:ascii="Arial" w:hAnsi="Arial" w:cs="Arial"/>
                <w:b/>
                <w:i/>
                <w:sz w:val="14"/>
                <w:szCs w:val="18"/>
              </w:rPr>
              <w:t>70</w:t>
            </w:r>
          </w:p>
          <w:p w:rsidR="004D5B7A" w:rsidRPr="003C010E" w:rsidRDefault="00FF06E9" w:rsidP="00C41610">
            <w:pPr>
              <w:spacing w:after="101" w:line="224" w:lineRule="exact"/>
              <w:jc w:val="center"/>
              <w:rPr>
                <w:rFonts w:ascii="Arial" w:hAnsi="Arial" w:cs="Arial"/>
                <w:b/>
                <w:i/>
                <w:sz w:val="14"/>
                <w:szCs w:val="18"/>
              </w:rPr>
            </w:pPr>
            <w:r w:rsidRPr="003C010E">
              <w:rPr>
                <w:rFonts w:ascii="Arial" w:hAnsi="Arial" w:cs="Arial"/>
                <w:b/>
                <w:i/>
                <w:sz w:val="14"/>
                <w:szCs w:val="18"/>
              </w:rPr>
              <w:t>…</w:t>
            </w:r>
          </w:p>
        </w:tc>
        <w:tc>
          <w:tcPr>
            <w:tcW w:w="2225" w:type="dxa"/>
            <w:vAlign w:val="center"/>
          </w:tcPr>
          <w:p w:rsidR="004D5B7A" w:rsidRPr="00FF06E9" w:rsidRDefault="004D5B7A" w:rsidP="00C41610">
            <w:pPr>
              <w:spacing w:after="101" w:line="224" w:lineRule="exact"/>
              <w:jc w:val="center"/>
              <w:rPr>
                <w:rFonts w:ascii="Arial" w:hAnsi="Arial" w:cs="Arial"/>
                <w:i/>
                <w:sz w:val="14"/>
                <w:szCs w:val="18"/>
              </w:rPr>
            </w:pPr>
            <w:r w:rsidRPr="00FF06E9">
              <w:rPr>
                <w:rFonts w:ascii="Arial" w:hAnsi="Arial" w:cs="Arial"/>
                <w:b/>
                <w:i/>
                <w:sz w:val="14"/>
                <w:szCs w:val="18"/>
              </w:rPr>
              <w:t>Fracción</w:t>
            </w:r>
            <w:r w:rsidR="00FF06E9" w:rsidRPr="00FF06E9">
              <w:rPr>
                <w:rFonts w:ascii="Arial" w:hAnsi="Arial" w:cs="Arial"/>
                <w:b/>
                <w:i/>
                <w:sz w:val="14"/>
                <w:szCs w:val="18"/>
              </w:rPr>
              <w:t xml:space="preserve"> </w:t>
            </w:r>
            <w:r w:rsidRPr="00FF06E9">
              <w:rPr>
                <w:rFonts w:ascii="Arial" w:hAnsi="Arial" w:cs="Arial"/>
                <w:b/>
                <w:i/>
                <w:sz w:val="14"/>
                <w:szCs w:val="18"/>
              </w:rPr>
              <w:t>XIX</w:t>
            </w:r>
            <w:r w:rsidR="00FF06E9" w:rsidRPr="00FF06E9">
              <w:rPr>
                <w:rFonts w:ascii="Arial" w:hAnsi="Arial" w:cs="Arial"/>
                <w:i/>
                <w:sz w:val="14"/>
                <w:szCs w:val="18"/>
              </w:rPr>
              <w:t xml:space="preserve"> </w:t>
            </w:r>
            <w:r w:rsidRPr="00FF06E9">
              <w:rPr>
                <w:rFonts w:ascii="Arial" w:hAnsi="Arial" w:cs="Arial"/>
                <w:i/>
                <w:sz w:val="14"/>
                <w:szCs w:val="18"/>
              </w:rPr>
              <w:t>Los</w:t>
            </w:r>
            <w:r w:rsidR="00FF06E9" w:rsidRPr="00FF06E9">
              <w:rPr>
                <w:rFonts w:ascii="Arial" w:hAnsi="Arial" w:cs="Arial"/>
                <w:i/>
                <w:sz w:val="14"/>
                <w:szCs w:val="18"/>
              </w:rPr>
              <w:t xml:space="preserve"> </w:t>
            </w:r>
            <w:r w:rsidRPr="00FF06E9">
              <w:rPr>
                <w:rFonts w:ascii="Arial" w:hAnsi="Arial" w:cs="Arial"/>
                <w:i/>
                <w:sz w:val="14"/>
                <w:szCs w:val="18"/>
              </w:rPr>
              <w:t>servicios</w:t>
            </w:r>
            <w:r w:rsidR="00FF06E9" w:rsidRPr="00FF06E9">
              <w:rPr>
                <w:rFonts w:ascii="Arial" w:hAnsi="Arial" w:cs="Arial"/>
                <w:i/>
                <w:sz w:val="14"/>
                <w:szCs w:val="18"/>
              </w:rPr>
              <w:t xml:space="preserve"> </w:t>
            </w:r>
            <w:r w:rsidRPr="00FF06E9">
              <w:rPr>
                <w:rFonts w:ascii="Arial" w:hAnsi="Arial" w:cs="Arial"/>
                <w:i/>
                <w:sz w:val="14"/>
                <w:szCs w:val="18"/>
              </w:rPr>
              <w:t>que</w:t>
            </w:r>
            <w:r w:rsidR="00FF06E9" w:rsidRPr="00FF06E9">
              <w:rPr>
                <w:rFonts w:ascii="Arial" w:hAnsi="Arial" w:cs="Arial"/>
                <w:i/>
                <w:sz w:val="14"/>
                <w:szCs w:val="18"/>
              </w:rPr>
              <w:t xml:space="preserve"> </w:t>
            </w:r>
            <w:r w:rsidRPr="00FF06E9">
              <w:rPr>
                <w:rFonts w:ascii="Arial" w:hAnsi="Arial" w:cs="Arial"/>
                <w:i/>
                <w:sz w:val="14"/>
                <w:szCs w:val="18"/>
              </w:rPr>
              <w:t>ofrecen</w:t>
            </w:r>
            <w:r w:rsidR="00FF06E9" w:rsidRPr="00FF06E9">
              <w:rPr>
                <w:rFonts w:ascii="Arial" w:hAnsi="Arial" w:cs="Arial"/>
                <w:i/>
                <w:sz w:val="14"/>
                <w:szCs w:val="18"/>
              </w:rPr>
              <w:t xml:space="preserve"> </w:t>
            </w:r>
            <w:r w:rsidRPr="00FF06E9">
              <w:rPr>
                <w:rFonts w:ascii="Arial" w:hAnsi="Arial" w:cs="Arial"/>
                <w:i/>
                <w:sz w:val="14"/>
                <w:szCs w:val="18"/>
              </w:rPr>
              <w:t>señalando</w:t>
            </w:r>
            <w:r w:rsidR="00FF06E9" w:rsidRPr="00FF06E9">
              <w:rPr>
                <w:rFonts w:ascii="Arial" w:hAnsi="Arial" w:cs="Arial"/>
                <w:i/>
                <w:sz w:val="14"/>
                <w:szCs w:val="18"/>
              </w:rPr>
              <w:t xml:space="preserve"> </w:t>
            </w:r>
            <w:r w:rsidRPr="00FF06E9">
              <w:rPr>
                <w:rFonts w:ascii="Arial" w:hAnsi="Arial" w:cs="Arial"/>
                <w:i/>
                <w:sz w:val="14"/>
                <w:szCs w:val="18"/>
              </w:rPr>
              <w:t>los</w:t>
            </w:r>
            <w:r w:rsidR="00FF06E9" w:rsidRPr="00FF06E9">
              <w:rPr>
                <w:rFonts w:ascii="Arial" w:hAnsi="Arial" w:cs="Arial"/>
                <w:i/>
                <w:sz w:val="14"/>
                <w:szCs w:val="18"/>
              </w:rPr>
              <w:t xml:space="preserve"> </w:t>
            </w:r>
            <w:r w:rsidRPr="00FF06E9">
              <w:rPr>
                <w:rFonts w:ascii="Arial" w:hAnsi="Arial" w:cs="Arial"/>
                <w:i/>
                <w:sz w:val="14"/>
                <w:szCs w:val="18"/>
              </w:rPr>
              <w:t>requisitos</w:t>
            </w:r>
            <w:r w:rsidR="00FF06E9" w:rsidRPr="00FF06E9">
              <w:rPr>
                <w:rFonts w:ascii="Arial" w:hAnsi="Arial" w:cs="Arial"/>
                <w:i/>
                <w:sz w:val="14"/>
                <w:szCs w:val="18"/>
              </w:rPr>
              <w:t xml:space="preserve"> </w:t>
            </w:r>
            <w:r w:rsidRPr="00FF06E9">
              <w:rPr>
                <w:rFonts w:ascii="Arial" w:hAnsi="Arial" w:cs="Arial"/>
                <w:i/>
                <w:sz w:val="14"/>
                <w:szCs w:val="18"/>
              </w:rPr>
              <w:t>para</w:t>
            </w:r>
            <w:r w:rsidR="00FF06E9" w:rsidRPr="00FF06E9">
              <w:rPr>
                <w:rFonts w:ascii="Arial" w:hAnsi="Arial" w:cs="Arial"/>
                <w:i/>
                <w:sz w:val="14"/>
                <w:szCs w:val="18"/>
              </w:rPr>
              <w:t xml:space="preserve"> </w:t>
            </w:r>
            <w:r w:rsidRPr="00FF06E9">
              <w:rPr>
                <w:rFonts w:ascii="Arial" w:hAnsi="Arial" w:cs="Arial"/>
                <w:i/>
                <w:sz w:val="14"/>
                <w:szCs w:val="18"/>
              </w:rPr>
              <w:t>acceder</w:t>
            </w:r>
            <w:r w:rsidR="00FF06E9" w:rsidRPr="00FF06E9">
              <w:rPr>
                <w:rFonts w:ascii="Arial" w:hAnsi="Arial" w:cs="Arial"/>
                <w:i/>
                <w:sz w:val="14"/>
                <w:szCs w:val="18"/>
              </w:rPr>
              <w:t xml:space="preserve"> </w:t>
            </w:r>
            <w:r w:rsidRPr="00FF06E9">
              <w:rPr>
                <w:rFonts w:ascii="Arial" w:hAnsi="Arial" w:cs="Arial"/>
                <w:i/>
                <w:sz w:val="14"/>
                <w:szCs w:val="18"/>
              </w:rPr>
              <w:t>a</w:t>
            </w:r>
            <w:r w:rsidR="00FF06E9" w:rsidRPr="00FF06E9">
              <w:rPr>
                <w:rFonts w:ascii="Arial" w:hAnsi="Arial" w:cs="Arial"/>
                <w:i/>
                <w:sz w:val="14"/>
                <w:szCs w:val="18"/>
              </w:rPr>
              <w:t xml:space="preserve"> </w:t>
            </w:r>
            <w:r w:rsidRPr="00FF06E9">
              <w:rPr>
                <w:rFonts w:ascii="Arial" w:hAnsi="Arial" w:cs="Arial"/>
                <w:i/>
                <w:sz w:val="14"/>
                <w:szCs w:val="18"/>
              </w:rPr>
              <w:t>ellos;</w:t>
            </w:r>
          </w:p>
        </w:tc>
        <w:tc>
          <w:tcPr>
            <w:tcW w:w="1235" w:type="dxa"/>
            <w:vAlign w:val="center"/>
          </w:tcPr>
          <w:p w:rsidR="004D5B7A" w:rsidRPr="00A8588B" w:rsidRDefault="004D5B7A" w:rsidP="00C41610">
            <w:pPr>
              <w:spacing w:after="101" w:line="224" w:lineRule="exact"/>
              <w:jc w:val="center"/>
              <w:rPr>
                <w:rFonts w:ascii="Arial" w:hAnsi="Arial" w:cs="Arial"/>
                <w:sz w:val="14"/>
                <w:szCs w:val="18"/>
              </w:rPr>
            </w:pPr>
            <w:r w:rsidRPr="00A8588B">
              <w:rPr>
                <w:rFonts w:ascii="Arial" w:hAnsi="Arial" w:cs="Arial"/>
                <w:sz w:val="14"/>
                <w:szCs w:val="18"/>
              </w:rPr>
              <w:t>Trimestral</w:t>
            </w:r>
          </w:p>
        </w:tc>
        <w:tc>
          <w:tcPr>
            <w:tcW w:w="1907" w:type="dxa"/>
            <w:vAlign w:val="center"/>
          </w:tcPr>
          <w:p w:rsidR="004D5B7A" w:rsidRPr="00A8588B" w:rsidRDefault="004D5B7A" w:rsidP="00C41610">
            <w:pPr>
              <w:spacing w:after="101" w:line="224" w:lineRule="exact"/>
              <w:jc w:val="center"/>
              <w:rPr>
                <w:rFonts w:ascii="Arial" w:hAnsi="Arial" w:cs="Arial"/>
                <w:sz w:val="14"/>
                <w:szCs w:val="18"/>
              </w:rPr>
            </w:pPr>
            <w:r w:rsidRPr="00A8588B">
              <w:rPr>
                <w:rFonts w:ascii="Arial" w:hAnsi="Arial" w:cs="Arial"/>
                <w:sz w:val="14"/>
                <w:szCs w:val="18"/>
              </w:rPr>
              <w:t>o---o</w:t>
            </w:r>
          </w:p>
        </w:tc>
        <w:tc>
          <w:tcPr>
            <w:tcW w:w="1496" w:type="dxa"/>
            <w:vAlign w:val="center"/>
          </w:tcPr>
          <w:p w:rsidR="004D5B7A" w:rsidRPr="00A8588B" w:rsidRDefault="004D5B7A" w:rsidP="00C41610">
            <w:pPr>
              <w:spacing w:after="101" w:line="224" w:lineRule="exact"/>
              <w:jc w:val="center"/>
              <w:rPr>
                <w:rFonts w:ascii="Arial" w:hAnsi="Arial" w:cs="Arial"/>
                <w:sz w:val="14"/>
                <w:szCs w:val="18"/>
              </w:rPr>
            </w:pPr>
            <w:r w:rsidRPr="00A8588B">
              <w:rPr>
                <w:rFonts w:ascii="Arial" w:hAnsi="Arial" w:cs="Arial"/>
                <w:sz w:val="14"/>
                <w:szCs w:val="18"/>
              </w:rPr>
              <w:t>Información</w:t>
            </w:r>
            <w:r w:rsidR="00FF06E9">
              <w:rPr>
                <w:rFonts w:ascii="Arial" w:hAnsi="Arial" w:cs="Arial"/>
                <w:sz w:val="14"/>
                <w:szCs w:val="18"/>
              </w:rPr>
              <w:t xml:space="preserve"> </w:t>
            </w:r>
            <w:r w:rsidRPr="00A8588B">
              <w:rPr>
                <w:rFonts w:ascii="Arial" w:hAnsi="Arial" w:cs="Arial"/>
                <w:sz w:val="14"/>
                <w:szCs w:val="18"/>
              </w:rPr>
              <w:t>vigente</w:t>
            </w:r>
          </w:p>
        </w:tc>
      </w:tr>
      <w:tr w:rsidR="004D5B7A" w:rsidRPr="00A8588B">
        <w:tblPrEx>
          <w:tblCellMar>
            <w:top w:w="0" w:type="dxa"/>
            <w:bottom w:w="0" w:type="dxa"/>
          </w:tblCellMar>
        </w:tblPrEx>
        <w:trPr>
          <w:trHeight w:val="20"/>
        </w:trPr>
        <w:tc>
          <w:tcPr>
            <w:tcW w:w="1849" w:type="dxa"/>
            <w:vAlign w:val="center"/>
          </w:tcPr>
          <w:p w:rsidR="004D5B7A" w:rsidRPr="003C010E" w:rsidRDefault="004D5B7A" w:rsidP="00C41610">
            <w:pPr>
              <w:spacing w:after="101" w:line="254" w:lineRule="exact"/>
              <w:jc w:val="center"/>
              <w:rPr>
                <w:rFonts w:ascii="Arial" w:hAnsi="Arial" w:cs="Arial"/>
                <w:b/>
                <w:i/>
                <w:sz w:val="14"/>
                <w:szCs w:val="18"/>
              </w:rPr>
            </w:pPr>
            <w:r w:rsidRPr="003C010E">
              <w:rPr>
                <w:rFonts w:ascii="Arial" w:hAnsi="Arial" w:cs="Arial"/>
                <w:b/>
                <w:i/>
                <w:sz w:val="14"/>
                <w:szCs w:val="18"/>
              </w:rPr>
              <w:t>Artículo</w:t>
            </w:r>
            <w:r w:rsidR="00FF06E9" w:rsidRPr="003C010E">
              <w:rPr>
                <w:rFonts w:ascii="Arial" w:hAnsi="Arial" w:cs="Arial"/>
                <w:b/>
                <w:i/>
                <w:sz w:val="14"/>
                <w:szCs w:val="18"/>
              </w:rPr>
              <w:t xml:space="preserve"> </w:t>
            </w:r>
            <w:r w:rsidRPr="003C010E">
              <w:rPr>
                <w:rFonts w:ascii="Arial" w:hAnsi="Arial" w:cs="Arial"/>
                <w:b/>
                <w:i/>
                <w:sz w:val="14"/>
                <w:szCs w:val="18"/>
              </w:rPr>
              <w:t>70</w:t>
            </w:r>
          </w:p>
          <w:p w:rsidR="004D5B7A" w:rsidRPr="003C010E" w:rsidRDefault="00FF06E9" w:rsidP="00C41610">
            <w:pPr>
              <w:spacing w:after="101" w:line="254" w:lineRule="exact"/>
              <w:jc w:val="center"/>
              <w:rPr>
                <w:rFonts w:ascii="Arial" w:hAnsi="Arial" w:cs="Arial"/>
                <w:b/>
                <w:i/>
                <w:sz w:val="14"/>
                <w:szCs w:val="18"/>
              </w:rPr>
            </w:pPr>
            <w:r w:rsidRPr="003C010E">
              <w:rPr>
                <w:rFonts w:ascii="Arial" w:hAnsi="Arial" w:cs="Arial"/>
                <w:b/>
                <w:i/>
                <w:sz w:val="14"/>
                <w:szCs w:val="18"/>
              </w:rPr>
              <w:t>…</w:t>
            </w:r>
          </w:p>
        </w:tc>
        <w:tc>
          <w:tcPr>
            <w:tcW w:w="2225" w:type="dxa"/>
            <w:vAlign w:val="center"/>
          </w:tcPr>
          <w:p w:rsidR="004D5B7A" w:rsidRPr="00FF06E9" w:rsidRDefault="004D5B7A" w:rsidP="00C41610">
            <w:pPr>
              <w:spacing w:after="101" w:line="254" w:lineRule="exact"/>
              <w:jc w:val="center"/>
              <w:rPr>
                <w:rFonts w:ascii="Arial" w:hAnsi="Arial" w:cs="Arial"/>
                <w:i/>
                <w:sz w:val="14"/>
                <w:szCs w:val="18"/>
              </w:rPr>
            </w:pPr>
            <w:r w:rsidRPr="00FF06E9">
              <w:rPr>
                <w:rFonts w:ascii="Arial" w:hAnsi="Arial" w:cs="Arial"/>
                <w:b/>
                <w:i/>
                <w:sz w:val="14"/>
                <w:szCs w:val="18"/>
              </w:rPr>
              <w:t>Fracción</w:t>
            </w:r>
            <w:r w:rsidR="00FF06E9" w:rsidRPr="00FF06E9">
              <w:rPr>
                <w:rFonts w:ascii="Arial" w:hAnsi="Arial" w:cs="Arial"/>
                <w:b/>
                <w:i/>
                <w:sz w:val="14"/>
                <w:szCs w:val="18"/>
              </w:rPr>
              <w:t xml:space="preserve"> </w:t>
            </w:r>
            <w:r w:rsidRPr="00FF06E9">
              <w:rPr>
                <w:rFonts w:ascii="Arial" w:hAnsi="Arial" w:cs="Arial"/>
                <w:b/>
                <w:i/>
                <w:sz w:val="14"/>
                <w:szCs w:val="18"/>
              </w:rPr>
              <w:t>XX</w:t>
            </w:r>
            <w:r w:rsidR="00FF06E9" w:rsidRPr="00FF06E9">
              <w:rPr>
                <w:rFonts w:ascii="Arial" w:hAnsi="Arial" w:cs="Arial"/>
                <w:i/>
                <w:sz w:val="14"/>
                <w:szCs w:val="18"/>
              </w:rPr>
              <w:t xml:space="preserve"> </w:t>
            </w:r>
            <w:r w:rsidRPr="00FF06E9">
              <w:rPr>
                <w:rFonts w:ascii="Arial" w:hAnsi="Arial" w:cs="Arial"/>
                <w:i/>
                <w:sz w:val="14"/>
                <w:szCs w:val="18"/>
              </w:rPr>
              <w:t>Los</w:t>
            </w:r>
            <w:r w:rsidR="00FF06E9" w:rsidRPr="00FF06E9">
              <w:rPr>
                <w:rFonts w:ascii="Arial" w:hAnsi="Arial" w:cs="Arial"/>
                <w:i/>
                <w:sz w:val="14"/>
                <w:szCs w:val="18"/>
              </w:rPr>
              <w:t xml:space="preserve"> </w:t>
            </w:r>
            <w:r w:rsidRPr="00FF06E9">
              <w:rPr>
                <w:rFonts w:ascii="Arial" w:hAnsi="Arial" w:cs="Arial"/>
                <w:i/>
                <w:sz w:val="14"/>
                <w:szCs w:val="18"/>
              </w:rPr>
              <w:t>trámites,</w:t>
            </w:r>
            <w:r w:rsidR="00FF06E9" w:rsidRPr="00FF06E9">
              <w:rPr>
                <w:rFonts w:ascii="Arial" w:hAnsi="Arial" w:cs="Arial"/>
                <w:i/>
                <w:sz w:val="14"/>
                <w:szCs w:val="18"/>
              </w:rPr>
              <w:t xml:space="preserve"> </w:t>
            </w:r>
            <w:r w:rsidRPr="00FF06E9">
              <w:rPr>
                <w:rFonts w:ascii="Arial" w:hAnsi="Arial" w:cs="Arial"/>
                <w:i/>
                <w:sz w:val="14"/>
                <w:szCs w:val="18"/>
              </w:rPr>
              <w:t>requisitos</w:t>
            </w:r>
            <w:r w:rsidR="00FF06E9" w:rsidRPr="00FF06E9">
              <w:rPr>
                <w:rFonts w:ascii="Arial" w:hAnsi="Arial" w:cs="Arial"/>
                <w:i/>
                <w:sz w:val="14"/>
                <w:szCs w:val="18"/>
              </w:rPr>
              <w:t xml:space="preserve"> </w:t>
            </w:r>
            <w:r w:rsidRPr="00FF06E9">
              <w:rPr>
                <w:rFonts w:ascii="Arial" w:hAnsi="Arial" w:cs="Arial"/>
                <w:i/>
                <w:sz w:val="14"/>
                <w:szCs w:val="18"/>
              </w:rPr>
              <w:t>y</w:t>
            </w:r>
            <w:r w:rsidR="00FF06E9" w:rsidRPr="00FF06E9">
              <w:rPr>
                <w:rFonts w:ascii="Arial" w:hAnsi="Arial" w:cs="Arial"/>
                <w:i/>
                <w:sz w:val="14"/>
                <w:szCs w:val="18"/>
              </w:rPr>
              <w:t xml:space="preserve"> </w:t>
            </w:r>
            <w:r w:rsidRPr="00FF06E9">
              <w:rPr>
                <w:rFonts w:ascii="Arial" w:hAnsi="Arial" w:cs="Arial"/>
                <w:i/>
                <w:sz w:val="14"/>
                <w:szCs w:val="18"/>
              </w:rPr>
              <w:t>formatos</w:t>
            </w:r>
            <w:r w:rsidR="00FF06E9" w:rsidRPr="00FF06E9">
              <w:rPr>
                <w:rFonts w:ascii="Arial" w:hAnsi="Arial" w:cs="Arial"/>
                <w:i/>
                <w:sz w:val="14"/>
                <w:szCs w:val="18"/>
              </w:rPr>
              <w:t xml:space="preserve"> </w:t>
            </w:r>
            <w:r w:rsidRPr="00FF06E9">
              <w:rPr>
                <w:rFonts w:ascii="Arial" w:hAnsi="Arial" w:cs="Arial"/>
                <w:i/>
                <w:sz w:val="14"/>
                <w:szCs w:val="18"/>
              </w:rPr>
              <w:t>que</w:t>
            </w:r>
            <w:r w:rsidR="00FF06E9" w:rsidRPr="00FF06E9">
              <w:rPr>
                <w:rFonts w:ascii="Arial" w:hAnsi="Arial" w:cs="Arial"/>
                <w:i/>
                <w:sz w:val="14"/>
                <w:szCs w:val="18"/>
              </w:rPr>
              <w:t xml:space="preserve"> </w:t>
            </w:r>
            <w:r w:rsidRPr="00FF06E9">
              <w:rPr>
                <w:rFonts w:ascii="Arial" w:hAnsi="Arial" w:cs="Arial"/>
                <w:i/>
                <w:sz w:val="14"/>
                <w:szCs w:val="18"/>
              </w:rPr>
              <w:t>ofrecen;</w:t>
            </w:r>
          </w:p>
        </w:tc>
        <w:tc>
          <w:tcPr>
            <w:tcW w:w="1235" w:type="dxa"/>
            <w:vAlign w:val="center"/>
          </w:tcPr>
          <w:p w:rsidR="004D5B7A" w:rsidRPr="00A8588B" w:rsidRDefault="004D5B7A" w:rsidP="00C41610">
            <w:pPr>
              <w:spacing w:after="101" w:line="254" w:lineRule="exact"/>
              <w:jc w:val="center"/>
              <w:rPr>
                <w:rFonts w:ascii="Arial" w:hAnsi="Arial" w:cs="Arial"/>
                <w:sz w:val="14"/>
                <w:szCs w:val="18"/>
              </w:rPr>
            </w:pPr>
            <w:r w:rsidRPr="00A8588B">
              <w:rPr>
                <w:rFonts w:ascii="Arial" w:hAnsi="Arial" w:cs="Arial"/>
                <w:sz w:val="14"/>
                <w:szCs w:val="18"/>
              </w:rPr>
              <w:t>Trimestral</w:t>
            </w:r>
          </w:p>
        </w:tc>
        <w:tc>
          <w:tcPr>
            <w:tcW w:w="1907" w:type="dxa"/>
            <w:vAlign w:val="center"/>
          </w:tcPr>
          <w:p w:rsidR="004D5B7A" w:rsidRPr="00A8588B" w:rsidRDefault="004D5B7A" w:rsidP="00C41610">
            <w:pPr>
              <w:spacing w:after="101" w:line="254" w:lineRule="exact"/>
              <w:jc w:val="center"/>
              <w:rPr>
                <w:rFonts w:ascii="Arial" w:hAnsi="Arial" w:cs="Arial"/>
                <w:sz w:val="14"/>
                <w:szCs w:val="18"/>
              </w:rPr>
            </w:pPr>
            <w:r w:rsidRPr="00A8588B">
              <w:rPr>
                <w:rFonts w:ascii="Arial" w:hAnsi="Arial" w:cs="Arial"/>
                <w:sz w:val="14"/>
                <w:szCs w:val="18"/>
              </w:rPr>
              <w:t>o---o</w:t>
            </w:r>
          </w:p>
        </w:tc>
        <w:tc>
          <w:tcPr>
            <w:tcW w:w="1496" w:type="dxa"/>
            <w:vAlign w:val="center"/>
          </w:tcPr>
          <w:p w:rsidR="004D5B7A" w:rsidRPr="00A8588B" w:rsidRDefault="004D5B7A" w:rsidP="00C41610">
            <w:pPr>
              <w:spacing w:after="101" w:line="254" w:lineRule="exact"/>
              <w:jc w:val="center"/>
              <w:rPr>
                <w:rFonts w:ascii="Arial" w:hAnsi="Arial" w:cs="Arial"/>
                <w:sz w:val="14"/>
                <w:szCs w:val="18"/>
              </w:rPr>
            </w:pPr>
            <w:r w:rsidRPr="00A8588B">
              <w:rPr>
                <w:rFonts w:ascii="Arial" w:hAnsi="Arial" w:cs="Arial"/>
                <w:sz w:val="14"/>
                <w:szCs w:val="18"/>
              </w:rPr>
              <w:t>Información</w:t>
            </w:r>
            <w:r w:rsidR="00FF06E9">
              <w:rPr>
                <w:rFonts w:ascii="Arial" w:hAnsi="Arial" w:cs="Arial"/>
                <w:sz w:val="14"/>
                <w:szCs w:val="18"/>
              </w:rPr>
              <w:t xml:space="preserve"> </w:t>
            </w:r>
            <w:r w:rsidRPr="00A8588B">
              <w:rPr>
                <w:rFonts w:ascii="Arial" w:hAnsi="Arial" w:cs="Arial"/>
                <w:sz w:val="14"/>
                <w:szCs w:val="18"/>
              </w:rPr>
              <w:t>vigente</w:t>
            </w:r>
          </w:p>
        </w:tc>
      </w:tr>
      <w:tr w:rsidR="004D5B7A" w:rsidRPr="00A8588B">
        <w:tblPrEx>
          <w:tblCellMar>
            <w:top w:w="0" w:type="dxa"/>
            <w:bottom w:w="0" w:type="dxa"/>
          </w:tblCellMar>
        </w:tblPrEx>
        <w:trPr>
          <w:trHeight w:val="20"/>
        </w:trPr>
        <w:tc>
          <w:tcPr>
            <w:tcW w:w="1849" w:type="dxa"/>
            <w:vAlign w:val="center"/>
          </w:tcPr>
          <w:p w:rsidR="004D5B7A" w:rsidRPr="003C010E" w:rsidRDefault="004D5B7A" w:rsidP="00C41610">
            <w:pPr>
              <w:spacing w:after="101" w:line="224" w:lineRule="exact"/>
              <w:jc w:val="center"/>
              <w:rPr>
                <w:rFonts w:ascii="Arial" w:hAnsi="Arial" w:cs="Arial"/>
                <w:b/>
                <w:i/>
                <w:sz w:val="14"/>
                <w:szCs w:val="18"/>
              </w:rPr>
            </w:pPr>
            <w:r w:rsidRPr="003C010E">
              <w:rPr>
                <w:rFonts w:ascii="Arial" w:hAnsi="Arial" w:cs="Arial"/>
                <w:b/>
                <w:i/>
                <w:sz w:val="14"/>
                <w:szCs w:val="18"/>
              </w:rPr>
              <w:t>Artículo</w:t>
            </w:r>
            <w:r w:rsidR="00FF06E9" w:rsidRPr="003C010E">
              <w:rPr>
                <w:rFonts w:ascii="Arial" w:hAnsi="Arial" w:cs="Arial"/>
                <w:b/>
                <w:i/>
                <w:sz w:val="14"/>
                <w:szCs w:val="18"/>
              </w:rPr>
              <w:t xml:space="preserve"> </w:t>
            </w:r>
            <w:r w:rsidRPr="003C010E">
              <w:rPr>
                <w:rFonts w:ascii="Arial" w:hAnsi="Arial" w:cs="Arial"/>
                <w:b/>
                <w:i/>
                <w:sz w:val="14"/>
                <w:szCs w:val="18"/>
              </w:rPr>
              <w:t>70</w:t>
            </w:r>
            <w:r w:rsidR="006A1855">
              <w:rPr>
                <w:rFonts w:ascii="Arial" w:hAnsi="Arial" w:cs="Arial"/>
                <w:b/>
                <w:i/>
                <w:sz w:val="14"/>
                <w:szCs w:val="18"/>
              </w:rPr>
              <w:t xml:space="preserve">  </w:t>
            </w:r>
            <w:r w:rsidR="00FF06E9" w:rsidRPr="003C010E">
              <w:rPr>
                <w:rFonts w:ascii="Arial" w:hAnsi="Arial" w:cs="Arial"/>
                <w:b/>
                <w:i/>
                <w:sz w:val="14"/>
                <w:szCs w:val="18"/>
              </w:rPr>
              <w:t>…</w:t>
            </w:r>
          </w:p>
        </w:tc>
        <w:tc>
          <w:tcPr>
            <w:tcW w:w="2225" w:type="dxa"/>
            <w:vAlign w:val="center"/>
          </w:tcPr>
          <w:p w:rsidR="004D5B7A" w:rsidRPr="00FF06E9" w:rsidRDefault="004D5B7A" w:rsidP="00C41610">
            <w:pPr>
              <w:spacing w:after="101" w:line="224" w:lineRule="exact"/>
              <w:jc w:val="center"/>
              <w:rPr>
                <w:rFonts w:ascii="Arial" w:hAnsi="Arial" w:cs="Arial"/>
                <w:i/>
                <w:sz w:val="14"/>
                <w:szCs w:val="18"/>
              </w:rPr>
            </w:pPr>
            <w:r w:rsidRPr="00FF06E9">
              <w:rPr>
                <w:rFonts w:ascii="Arial" w:hAnsi="Arial" w:cs="Arial"/>
                <w:b/>
                <w:i/>
                <w:sz w:val="14"/>
                <w:szCs w:val="18"/>
              </w:rPr>
              <w:t>Fracción</w:t>
            </w:r>
            <w:r w:rsidR="00FF06E9" w:rsidRPr="00FF06E9">
              <w:rPr>
                <w:rFonts w:ascii="Arial" w:hAnsi="Arial" w:cs="Arial"/>
                <w:b/>
                <w:i/>
                <w:sz w:val="14"/>
                <w:szCs w:val="18"/>
              </w:rPr>
              <w:t xml:space="preserve"> </w:t>
            </w:r>
            <w:r w:rsidRPr="00FF06E9">
              <w:rPr>
                <w:rFonts w:ascii="Arial" w:hAnsi="Arial" w:cs="Arial"/>
                <w:b/>
                <w:i/>
                <w:sz w:val="14"/>
                <w:szCs w:val="18"/>
              </w:rPr>
              <w:t>XXI</w:t>
            </w:r>
            <w:r w:rsidR="00FF06E9" w:rsidRPr="00FF06E9">
              <w:rPr>
                <w:rFonts w:ascii="Arial" w:hAnsi="Arial" w:cs="Arial"/>
                <w:i/>
                <w:sz w:val="14"/>
                <w:szCs w:val="18"/>
              </w:rPr>
              <w:t xml:space="preserve"> </w:t>
            </w:r>
            <w:r w:rsidRPr="00FF06E9">
              <w:rPr>
                <w:rFonts w:ascii="Arial" w:hAnsi="Arial" w:cs="Arial"/>
                <w:i/>
                <w:sz w:val="14"/>
                <w:szCs w:val="18"/>
              </w:rPr>
              <w:t>La</w:t>
            </w:r>
            <w:r w:rsidR="00FF06E9" w:rsidRPr="00FF06E9">
              <w:rPr>
                <w:rFonts w:ascii="Arial" w:hAnsi="Arial" w:cs="Arial"/>
                <w:i/>
                <w:sz w:val="14"/>
                <w:szCs w:val="18"/>
              </w:rPr>
              <w:t xml:space="preserve"> </w:t>
            </w:r>
            <w:r w:rsidRPr="00FF06E9">
              <w:rPr>
                <w:rFonts w:ascii="Arial" w:hAnsi="Arial" w:cs="Arial"/>
                <w:i/>
                <w:sz w:val="14"/>
                <w:szCs w:val="18"/>
              </w:rPr>
              <w:t>información</w:t>
            </w:r>
            <w:r w:rsidR="00FF06E9" w:rsidRPr="00FF06E9">
              <w:rPr>
                <w:rFonts w:ascii="Arial" w:hAnsi="Arial" w:cs="Arial"/>
                <w:i/>
                <w:sz w:val="14"/>
                <w:szCs w:val="18"/>
              </w:rPr>
              <w:t xml:space="preserve"> </w:t>
            </w:r>
            <w:r w:rsidRPr="00FF06E9">
              <w:rPr>
                <w:rFonts w:ascii="Arial" w:hAnsi="Arial" w:cs="Arial"/>
                <w:i/>
                <w:sz w:val="14"/>
                <w:szCs w:val="18"/>
              </w:rPr>
              <w:t>financiera</w:t>
            </w:r>
            <w:r w:rsidR="00FF06E9" w:rsidRPr="00FF06E9">
              <w:rPr>
                <w:rFonts w:ascii="Arial" w:hAnsi="Arial" w:cs="Arial"/>
                <w:i/>
                <w:sz w:val="14"/>
                <w:szCs w:val="18"/>
              </w:rPr>
              <w:t xml:space="preserve"> </w:t>
            </w:r>
            <w:r w:rsidRPr="00FF06E9">
              <w:rPr>
                <w:rFonts w:ascii="Arial" w:hAnsi="Arial" w:cs="Arial"/>
                <w:i/>
                <w:sz w:val="14"/>
                <w:szCs w:val="18"/>
              </w:rPr>
              <w:t>sobre</w:t>
            </w:r>
            <w:r w:rsidR="00FF06E9" w:rsidRPr="00FF06E9">
              <w:rPr>
                <w:rFonts w:ascii="Arial" w:hAnsi="Arial" w:cs="Arial"/>
                <w:i/>
                <w:sz w:val="14"/>
                <w:szCs w:val="18"/>
              </w:rPr>
              <w:t xml:space="preserve"> </w:t>
            </w:r>
            <w:r w:rsidRPr="00FF06E9">
              <w:rPr>
                <w:rFonts w:ascii="Arial" w:hAnsi="Arial" w:cs="Arial"/>
                <w:i/>
                <w:sz w:val="14"/>
                <w:szCs w:val="18"/>
              </w:rPr>
              <w:t>el</w:t>
            </w:r>
            <w:r w:rsidR="00FF06E9" w:rsidRPr="00FF06E9">
              <w:rPr>
                <w:rFonts w:ascii="Arial" w:hAnsi="Arial" w:cs="Arial"/>
                <w:i/>
                <w:sz w:val="14"/>
                <w:szCs w:val="18"/>
              </w:rPr>
              <w:t xml:space="preserve"> </w:t>
            </w:r>
            <w:r w:rsidRPr="00FF06E9">
              <w:rPr>
                <w:rFonts w:ascii="Arial" w:hAnsi="Arial" w:cs="Arial"/>
                <w:i/>
                <w:sz w:val="14"/>
                <w:szCs w:val="18"/>
              </w:rPr>
              <w:t>presupuesto</w:t>
            </w:r>
            <w:r w:rsidR="00FF06E9" w:rsidRPr="00FF06E9">
              <w:rPr>
                <w:rFonts w:ascii="Arial" w:hAnsi="Arial" w:cs="Arial"/>
                <w:i/>
                <w:sz w:val="14"/>
                <w:szCs w:val="18"/>
              </w:rPr>
              <w:t xml:space="preserve"> </w:t>
            </w:r>
            <w:r w:rsidRPr="00FF06E9">
              <w:rPr>
                <w:rFonts w:ascii="Arial" w:hAnsi="Arial" w:cs="Arial"/>
                <w:i/>
                <w:sz w:val="14"/>
                <w:szCs w:val="18"/>
              </w:rPr>
              <w:t>asignado,</w:t>
            </w:r>
            <w:r w:rsidR="00FF06E9" w:rsidRPr="00FF06E9">
              <w:rPr>
                <w:rFonts w:ascii="Arial" w:hAnsi="Arial" w:cs="Arial"/>
                <w:i/>
                <w:sz w:val="14"/>
                <w:szCs w:val="18"/>
              </w:rPr>
              <w:t xml:space="preserve"> </w:t>
            </w:r>
            <w:r w:rsidRPr="00FF06E9">
              <w:rPr>
                <w:rFonts w:ascii="Arial" w:hAnsi="Arial" w:cs="Arial"/>
                <w:i/>
                <w:sz w:val="14"/>
                <w:szCs w:val="18"/>
              </w:rPr>
              <w:t>así</w:t>
            </w:r>
            <w:r w:rsidR="00FF06E9" w:rsidRPr="00FF06E9">
              <w:rPr>
                <w:rFonts w:ascii="Arial" w:hAnsi="Arial" w:cs="Arial"/>
                <w:i/>
                <w:sz w:val="14"/>
                <w:szCs w:val="18"/>
              </w:rPr>
              <w:t xml:space="preserve"> </w:t>
            </w:r>
            <w:r w:rsidRPr="00FF06E9">
              <w:rPr>
                <w:rFonts w:ascii="Arial" w:hAnsi="Arial" w:cs="Arial"/>
                <w:i/>
                <w:sz w:val="14"/>
                <w:szCs w:val="18"/>
              </w:rPr>
              <w:t>como</w:t>
            </w:r>
            <w:r w:rsidR="00FF06E9" w:rsidRPr="00FF06E9">
              <w:rPr>
                <w:rFonts w:ascii="Arial" w:hAnsi="Arial" w:cs="Arial"/>
                <w:i/>
                <w:sz w:val="14"/>
                <w:szCs w:val="18"/>
              </w:rPr>
              <w:t xml:space="preserve"> </w:t>
            </w:r>
            <w:r w:rsidRPr="00FF06E9">
              <w:rPr>
                <w:rFonts w:ascii="Arial" w:hAnsi="Arial" w:cs="Arial"/>
                <w:i/>
                <w:sz w:val="14"/>
                <w:szCs w:val="18"/>
              </w:rPr>
              <w:t>los</w:t>
            </w:r>
            <w:r w:rsidR="00FF06E9" w:rsidRPr="00FF06E9">
              <w:rPr>
                <w:rFonts w:ascii="Arial" w:hAnsi="Arial" w:cs="Arial"/>
                <w:i/>
                <w:sz w:val="14"/>
                <w:szCs w:val="18"/>
              </w:rPr>
              <w:t xml:space="preserve"> </w:t>
            </w:r>
            <w:r w:rsidRPr="00FF06E9">
              <w:rPr>
                <w:rFonts w:ascii="Arial" w:hAnsi="Arial" w:cs="Arial"/>
                <w:i/>
                <w:sz w:val="14"/>
                <w:szCs w:val="18"/>
              </w:rPr>
              <w:t>informes</w:t>
            </w:r>
            <w:r w:rsidR="00FF06E9" w:rsidRPr="00FF06E9">
              <w:rPr>
                <w:rFonts w:ascii="Arial" w:hAnsi="Arial" w:cs="Arial"/>
                <w:i/>
                <w:sz w:val="14"/>
                <w:szCs w:val="18"/>
              </w:rPr>
              <w:t xml:space="preserve"> </w:t>
            </w:r>
            <w:r w:rsidRPr="00FF06E9">
              <w:rPr>
                <w:rFonts w:ascii="Arial" w:hAnsi="Arial" w:cs="Arial"/>
                <w:i/>
                <w:sz w:val="14"/>
                <w:szCs w:val="18"/>
              </w:rPr>
              <w:t>del</w:t>
            </w:r>
            <w:r w:rsidR="00FF06E9" w:rsidRPr="00FF06E9">
              <w:rPr>
                <w:rFonts w:ascii="Arial" w:hAnsi="Arial" w:cs="Arial"/>
                <w:i/>
                <w:sz w:val="14"/>
                <w:szCs w:val="18"/>
              </w:rPr>
              <w:t xml:space="preserve"> </w:t>
            </w:r>
            <w:r w:rsidRPr="00FF06E9">
              <w:rPr>
                <w:rFonts w:ascii="Arial" w:hAnsi="Arial" w:cs="Arial"/>
                <w:i/>
                <w:sz w:val="14"/>
                <w:szCs w:val="18"/>
              </w:rPr>
              <w:t>ejercicio</w:t>
            </w:r>
            <w:r w:rsidR="00FF06E9" w:rsidRPr="00FF06E9">
              <w:rPr>
                <w:rFonts w:ascii="Arial" w:hAnsi="Arial" w:cs="Arial"/>
                <w:i/>
                <w:sz w:val="14"/>
                <w:szCs w:val="18"/>
              </w:rPr>
              <w:t xml:space="preserve"> </w:t>
            </w:r>
            <w:r w:rsidRPr="00FF06E9">
              <w:rPr>
                <w:rFonts w:ascii="Arial" w:hAnsi="Arial" w:cs="Arial"/>
                <w:i/>
                <w:sz w:val="14"/>
                <w:szCs w:val="18"/>
              </w:rPr>
              <w:t>trimestral</w:t>
            </w:r>
            <w:r w:rsidR="00FF06E9" w:rsidRPr="00FF06E9">
              <w:rPr>
                <w:rFonts w:ascii="Arial" w:hAnsi="Arial" w:cs="Arial"/>
                <w:i/>
                <w:sz w:val="14"/>
                <w:szCs w:val="18"/>
              </w:rPr>
              <w:t xml:space="preserve"> </w:t>
            </w:r>
            <w:r w:rsidRPr="00FF06E9">
              <w:rPr>
                <w:rFonts w:ascii="Arial" w:hAnsi="Arial" w:cs="Arial"/>
                <w:i/>
                <w:sz w:val="14"/>
                <w:szCs w:val="18"/>
              </w:rPr>
              <w:t>del</w:t>
            </w:r>
            <w:r w:rsidR="00FF06E9" w:rsidRPr="00FF06E9">
              <w:rPr>
                <w:rFonts w:ascii="Arial" w:hAnsi="Arial" w:cs="Arial"/>
                <w:i/>
                <w:sz w:val="14"/>
                <w:szCs w:val="18"/>
              </w:rPr>
              <w:t xml:space="preserve"> </w:t>
            </w:r>
            <w:r w:rsidRPr="00FF06E9">
              <w:rPr>
                <w:rFonts w:ascii="Arial" w:hAnsi="Arial" w:cs="Arial"/>
                <w:i/>
                <w:sz w:val="14"/>
                <w:szCs w:val="18"/>
              </w:rPr>
              <w:t>gasto,</w:t>
            </w:r>
            <w:r w:rsidR="00FF06E9" w:rsidRPr="00FF06E9">
              <w:rPr>
                <w:rFonts w:ascii="Arial" w:hAnsi="Arial" w:cs="Arial"/>
                <w:i/>
                <w:sz w:val="14"/>
                <w:szCs w:val="18"/>
              </w:rPr>
              <w:t xml:space="preserve"> </w:t>
            </w:r>
            <w:r w:rsidRPr="00FF06E9">
              <w:rPr>
                <w:rFonts w:ascii="Arial" w:hAnsi="Arial" w:cs="Arial"/>
                <w:i/>
                <w:sz w:val="14"/>
                <w:szCs w:val="18"/>
              </w:rPr>
              <w:t>en</w:t>
            </w:r>
            <w:r w:rsidR="00FF06E9" w:rsidRPr="00FF06E9">
              <w:rPr>
                <w:rFonts w:ascii="Arial" w:hAnsi="Arial" w:cs="Arial"/>
                <w:i/>
                <w:sz w:val="14"/>
                <w:szCs w:val="18"/>
              </w:rPr>
              <w:t xml:space="preserve"> </w:t>
            </w:r>
            <w:r w:rsidRPr="00FF06E9">
              <w:rPr>
                <w:rFonts w:ascii="Arial" w:hAnsi="Arial" w:cs="Arial"/>
                <w:i/>
                <w:sz w:val="14"/>
                <w:szCs w:val="18"/>
              </w:rPr>
              <w:t>términos</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smartTag w:uri="urn:schemas-microsoft-com:office:smarttags" w:element="PersonName">
              <w:smartTagPr>
                <w:attr w:name="ProductID" w:val="la Ley General"/>
              </w:smartTagPr>
              <w:r w:rsidRPr="00FF06E9">
                <w:rPr>
                  <w:rFonts w:ascii="Arial" w:hAnsi="Arial" w:cs="Arial"/>
                  <w:i/>
                  <w:sz w:val="14"/>
                  <w:szCs w:val="18"/>
                </w:rPr>
                <w:t>la</w:t>
              </w:r>
              <w:r w:rsidR="00FF06E9" w:rsidRPr="00FF06E9">
                <w:rPr>
                  <w:rFonts w:ascii="Arial" w:hAnsi="Arial" w:cs="Arial"/>
                  <w:i/>
                  <w:sz w:val="14"/>
                  <w:szCs w:val="18"/>
                </w:rPr>
                <w:t xml:space="preserve"> </w:t>
              </w:r>
              <w:r w:rsidRPr="00FF06E9">
                <w:rPr>
                  <w:rFonts w:ascii="Arial" w:hAnsi="Arial" w:cs="Arial"/>
                  <w:i/>
                  <w:sz w:val="14"/>
                  <w:szCs w:val="18"/>
                </w:rPr>
                <w:t>Ley</w:t>
              </w:r>
              <w:r w:rsidR="00FF06E9" w:rsidRPr="00FF06E9">
                <w:rPr>
                  <w:rFonts w:ascii="Arial" w:hAnsi="Arial" w:cs="Arial"/>
                  <w:i/>
                  <w:sz w:val="14"/>
                  <w:szCs w:val="18"/>
                </w:rPr>
                <w:t xml:space="preserve"> </w:t>
              </w:r>
              <w:r w:rsidRPr="00FF06E9">
                <w:rPr>
                  <w:rFonts w:ascii="Arial" w:hAnsi="Arial" w:cs="Arial"/>
                  <w:i/>
                  <w:sz w:val="14"/>
                  <w:szCs w:val="18"/>
                </w:rPr>
                <w:t>General</w:t>
              </w:r>
            </w:smartTag>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Contabilidad</w:t>
            </w:r>
            <w:r w:rsidR="00FF06E9" w:rsidRPr="00FF06E9">
              <w:rPr>
                <w:rFonts w:ascii="Arial" w:hAnsi="Arial" w:cs="Arial"/>
                <w:i/>
                <w:sz w:val="14"/>
                <w:szCs w:val="18"/>
              </w:rPr>
              <w:t xml:space="preserve"> </w:t>
            </w:r>
            <w:r w:rsidRPr="00FF06E9">
              <w:rPr>
                <w:rFonts w:ascii="Arial" w:hAnsi="Arial" w:cs="Arial"/>
                <w:i/>
                <w:sz w:val="14"/>
                <w:szCs w:val="18"/>
              </w:rPr>
              <w:t>Gubernamental</w:t>
            </w:r>
            <w:r w:rsidR="00FF06E9" w:rsidRPr="00FF06E9">
              <w:rPr>
                <w:rFonts w:ascii="Arial" w:hAnsi="Arial" w:cs="Arial"/>
                <w:i/>
                <w:sz w:val="14"/>
                <w:szCs w:val="18"/>
              </w:rPr>
              <w:t xml:space="preserve"> </w:t>
            </w:r>
            <w:r w:rsidRPr="00FF06E9">
              <w:rPr>
                <w:rFonts w:ascii="Arial" w:hAnsi="Arial" w:cs="Arial"/>
                <w:i/>
                <w:sz w:val="14"/>
                <w:szCs w:val="18"/>
              </w:rPr>
              <w:t>y</w:t>
            </w:r>
            <w:r w:rsidR="00FF06E9" w:rsidRPr="00FF06E9">
              <w:rPr>
                <w:rFonts w:ascii="Arial" w:hAnsi="Arial" w:cs="Arial"/>
                <w:i/>
                <w:sz w:val="14"/>
                <w:szCs w:val="18"/>
              </w:rPr>
              <w:t xml:space="preserve"> </w:t>
            </w:r>
            <w:r w:rsidRPr="00FF06E9">
              <w:rPr>
                <w:rFonts w:ascii="Arial" w:hAnsi="Arial" w:cs="Arial"/>
                <w:i/>
                <w:sz w:val="14"/>
                <w:szCs w:val="18"/>
              </w:rPr>
              <w:t>demás</w:t>
            </w:r>
            <w:r w:rsidR="00FF06E9" w:rsidRPr="00FF06E9">
              <w:rPr>
                <w:rFonts w:ascii="Arial" w:hAnsi="Arial" w:cs="Arial"/>
                <w:i/>
                <w:sz w:val="14"/>
                <w:szCs w:val="18"/>
              </w:rPr>
              <w:t xml:space="preserve"> </w:t>
            </w:r>
            <w:r w:rsidRPr="00FF06E9">
              <w:rPr>
                <w:rFonts w:ascii="Arial" w:hAnsi="Arial" w:cs="Arial"/>
                <w:i/>
                <w:sz w:val="14"/>
                <w:szCs w:val="18"/>
              </w:rPr>
              <w:t>normatividad</w:t>
            </w:r>
            <w:r w:rsidR="00FF06E9" w:rsidRPr="00FF06E9">
              <w:rPr>
                <w:rFonts w:ascii="Arial" w:hAnsi="Arial" w:cs="Arial"/>
                <w:i/>
                <w:sz w:val="14"/>
                <w:szCs w:val="18"/>
              </w:rPr>
              <w:t xml:space="preserve"> </w:t>
            </w:r>
            <w:r w:rsidRPr="00FF06E9">
              <w:rPr>
                <w:rFonts w:ascii="Arial" w:hAnsi="Arial" w:cs="Arial"/>
                <w:i/>
                <w:sz w:val="14"/>
                <w:szCs w:val="18"/>
              </w:rPr>
              <w:t>aplicable;</w:t>
            </w:r>
          </w:p>
        </w:tc>
        <w:tc>
          <w:tcPr>
            <w:tcW w:w="1235" w:type="dxa"/>
            <w:vAlign w:val="center"/>
          </w:tcPr>
          <w:p w:rsidR="004D5B7A" w:rsidRPr="00A8588B" w:rsidRDefault="004D5B7A" w:rsidP="00C41610">
            <w:pPr>
              <w:spacing w:after="101" w:line="224" w:lineRule="exact"/>
              <w:jc w:val="center"/>
              <w:rPr>
                <w:rFonts w:ascii="Arial" w:hAnsi="Arial" w:cs="Arial"/>
                <w:sz w:val="14"/>
                <w:szCs w:val="18"/>
              </w:rPr>
            </w:pPr>
            <w:r w:rsidRPr="00A8588B">
              <w:rPr>
                <w:rFonts w:ascii="Arial" w:hAnsi="Arial" w:cs="Arial"/>
                <w:sz w:val="14"/>
                <w:szCs w:val="18"/>
              </w:rPr>
              <w:t>Trimestral</w:t>
            </w:r>
          </w:p>
        </w:tc>
        <w:tc>
          <w:tcPr>
            <w:tcW w:w="1907" w:type="dxa"/>
            <w:vAlign w:val="center"/>
          </w:tcPr>
          <w:p w:rsidR="004D5B7A" w:rsidRPr="00A8588B" w:rsidRDefault="004D5B7A" w:rsidP="00C41610">
            <w:pPr>
              <w:spacing w:after="101" w:line="224" w:lineRule="exact"/>
              <w:jc w:val="center"/>
              <w:rPr>
                <w:rFonts w:ascii="Arial" w:hAnsi="Arial" w:cs="Arial"/>
                <w:sz w:val="14"/>
                <w:szCs w:val="18"/>
              </w:rPr>
            </w:pPr>
            <w:r w:rsidRPr="00A8588B">
              <w:rPr>
                <w:rFonts w:ascii="Arial" w:hAnsi="Arial" w:cs="Arial"/>
                <w:sz w:val="14"/>
                <w:szCs w:val="18"/>
              </w:rPr>
              <w:t>A</w:t>
            </w:r>
            <w:r w:rsidR="00FF06E9">
              <w:rPr>
                <w:rFonts w:ascii="Arial" w:hAnsi="Arial" w:cs="Arial"/>
                <w:sz w:val="14"/>
                <w:szCs w:val="18"/>
              </w:rPr>
              <w:t xml:space="preserve"> </w:t>
            </w:r>
            <w:r w:rsidRPr="00A8588B">
              <w:rPr>
                <w:rFonts w:ascii="Arial" w:hAnsi="Arial" w:cs="Arial"/>
                <w:sz w:val="14"/>
                <w:szCs w:val="18"/>
              </w:rPr>
              <w:t>excepción</w:t>
            </w:r>
            <w:r w:rsidR="00FF06E9">
              <w:rPr>
                <w:rFonts w:ascii="Arial" w:hAnsi="Arial" w:cs="Arial"/>
                <w:sz w:val="14"/>
                <w:szCs w:val="18"/>
              </w:rPr>
              <w:t xml:space="preserve"> </w:t>
            </w:r>
            <w:r w:rsidRPr="00A8588B">
              <w:rPr>
                <w:rFonts w:ascii="Arial" w:hAnsi="Arial" w:cs="Arial"/>
                <w:sz w:val="14"/>
                <w:szCs w:val="18"/>
              </w:rPr>
              <w:t>de</w:t>
            </w:r>
            <w:r w:rsidR="00FF06E9">
              <w:rPr>
                <w:rFonts w:ascii="Arial" w:hAnsi="Arial" w:cs="Arial"/>
                <w:sz w:val="14"/>
                <w:szCs w:val="18"/>
              </w:rPr>
              <w:t xml:space="preserve"> </w:t>
            </w:r>
            <w:r w:rsidRPr="00A8588B">
              <w:rPr>
                <w:rFonts w:ascii="Arial" w:hAnsi="Arial" w:cs="Arial"/>
                <w:sz w:val="14"/>
                <w:szCs w:val="18"/>
              </w:rPr>
              <w:t>los</w:t>
            </w:r>
            <w:r w:rsidR="00FF06E9">
              <w:rPr>
                <w:rFonts w:ascii="Arial" w:hAnsi="Arial" w:cs="Arial"/>
                <w:sz w:val="14"/>
                <w:szCs w:val="18"/>
              </w:rPr>
              <w:t xml:space="preserve"> </w:t>
            </w:r>
            <w:r w:rsidRPr="00A8588B">
              <w:rPr>
                <w:rFonts w:ascii="Arial" w:hAnsi="Arial" w:cs="Arial"/>
                <w:sz w:val="14"/>
                <w:szCs w:val="18"/>
              </w:rPr>
              <w:t>informes</w:t>
            </w:r>
            <w:r w:rsidR="00FF06E9">
              <w:rPr>
                <w:rFonts w:ascii="Arial" w:hAnsi="Arial" w:cs="Arial"/>
                <w:sz w:val="14"/>
                <w:szCs w:val="18"/>
              </w:rPr>
              <w:t xml:space="preserve"> </w:t>
            </w:r>
            <w:r w:rsidRPr="00A8588B">
              <w:rPr>
                <w:rFonts w:ascii="Arial" w:hAnsi="Arial" w:cs="Arial"/>
                <w:sz w:val="14"/>
                <w:szCs w:val="18"/>
              </w:rPr>
              <w:t>y</w:t>
            </w:r>
            <w:r w:rsidR="00FF06E9">
              <w:rPr>
                <w:rFonts w:ascii="Arial" w:hAnsi="Arial" w:cs="Arial"/>
                <w:sz w:val="14"/>
                <w:szCs w:val="18"/>
              </w:rPr>
              <w:t xml:space="preserve"> </w:t>
            </w:r>
            <w:r w:rsidRPr="00A8588B">
              <w:rPr>
                <w:rFonts w:ascii="Arial" w:hAnsi="Arial" w:cs="Arial"/>
                <w:sz w:val="14"/>
                <w:szCs w:val="18"/>
              </w:rPr>
              <w:t>documentos</w:t>
            </w:r>
            <w:r w:rsidR="00FF06E9">
              <w:rPr>
                <w:rFonts w:ascii="Arial" w:hAnsi="Arial" w:cs="Arial"/>
                <w:sz w:val="14"/>
                <w:szCs w:val="18"/>
              </w:rPr>
              <w:t xml:space="preserve"> </w:t>
            </w:r>
            <w:r w:rsidRPr="00A8588B">
              <w:rPr>
                <w:rFonts w:ascii="Arial" w:hAnsi="Arial" w:cs="Arial"/>
                <w:sz w:val="14"/>
                <w:szCs w:val="18"/>
              </w:rPr>
              <w:t>de</w:t>
            </w:r>
            <w:r w:rsidR="00FF06E9">
              <w:rPr>
                <w:rFonts w:ascii="Arial" w:hAnsi="Arial" w:cs="Arial"/>
                <w:sz w:val="14"/>
                <w:szCs w:val="18"/>
              </w:rPr>
              <w:t xml:space="preserve"> </w:t>
            </w:r>
            <w:r w:rsidRPr="00A8588B">
              <w:rPr>
                <w:rFonts w:ascii="Arial" w:hAnsi="Arial" w:cs="Arial"/>
                <w:sz w:val="14"/>
                <w:szCs w:val="18"/>
              </w:rPr>
              <w:t>naturaleza</w:t>
            </w:r>
            <w:r w:rsidR="00FF06E9">
              <w:rPr>
                <w:rFonts w:ascii="Arial" w:hAnsi="Arial" w:cs="Arial"/>
                <w:sz w:val="14"/>
                <w:szCs w:val="18"/>
              </w:rPr>
              <w:t xml:space="preserve"> </w:t>
            </w:r>
            <w:r w:rsidRPr="00A8588B">
              <w:rPr>
                <w:rFonts w:ascii="Arial" w:hAnsi="Arial" w:cs="Arial"/>
                <w:sz w:val="14"/>
                <w:szCs w:val="18"/>
              </w:rPr>
              <w:t>anual</w:t>
            </w:r>
            <w:r w:rsidR="00FF06E9">
              <w:rPr>
                <w:rFonts w:ascii="Arial" w:hAnsi="Arial" w:cs="Arial"/>
                <w:sz w:val="14"/>
                <w:szCs w:val="18"/>
              </w:rPr>
              <w:t xml:space="preserve"> </w:t>
            </w:r>
            <w:r w:rsidRPr="00A8588B">
              <w:rPr>
                <w:rFonts w:ascii="Arial" w:hAnsi="Arial" w:cs="Arial"/>
                <w:sz w:val="14"/>
                <w:szCs w:val="18"/>
              </w:rPr>
              <w:t>y</w:t>
            </w:r>
            <w:r w:rsidR="00FF06E9">
              <w:rPr>
                <w:rFonts w:ascii="Arial" w:hAnsi="Arial" w:cs="Arial"/>
                <w:sz w:val="14"/>
                <w:szCs w:val="18"/>
              </w:rPr>
              <w:t xml:space="preserve"> </w:t>
            </w:r>
            <w:r w:rsidRPr="00A8588B">
              <w:rPr>
                <w:rFonts w:ascii="Arial" w:hAnsi="Arial" w:cs="Arial"/>
                <w:sz w:val="14"/>
                <w:szCs w:val="18"/>
              </w:rPr>
              <w:t>otros</w:t>
            </w:r>
            <w:r w:rsidR="00FF06E9">
              <w:rPr>
                <w:rFonts w:ascii="Arial" w:hAnsi="Arial" w:cs="Arial"/>
                <w:sz w:val="14"/>
                <w:szCs w:val="18"/>
              </w:rPr>
              <w:t xml:space="preserve"> </w:t>
            </w:r>
            <w:r w:rsidRPr="00A8588B">
              <w:rPr>
                <w:rFonts w:ascii="Arial" w:hAnsi="Arial" w:cs="Arial"/>
                <w:sz w:val="14"/>
                <w:szCs w:val="18"/>
              </w:rPr>
              <w:t>que</w:t>
            </w:r>
            <w:r w:rsidR="00FF06E9">
              <w:rPr>
                <w:rFonts w:ascii="Arial" w:hAnsi="Arial" w:cs="Arial"/>
                <w:sz w:val="14"/>
                <w:szCs w:val="18"/>
              </w:rPr>
              <w:t xml:space="preserve"> </w:t>
            </w:r>
            <w:r w:rsidRPr="00A8588B">
              <w:rPr>
                <w:rFonts w:ascii="Arial" w:hAnsi="Arial" w:cs="Arial"/>
                <w:sz w:val="14"/>
                <w:szCs w:val="18"/>
              </w:rPr>
              <w:t>por</w:t>
            </w:r>
            <w:r w:rsidR="00FF06E9">
              <w:rPr>
                <w:rFonts w:ascii="Arial" w:hAnsi="Arial" w:cs="Arial"/>
                <w:sz w:val="14"/>
                <w:szCs w:val="18"/>
              </w:rPr>
              <w:t xml:space="preserve"> </w:t>
            </w:r>
            <w:r w:rsidRPr="00A8588B">
              <w:rPr>
                <w:rFonts w:ascii="Arial" w:hAnsi="Arial" w:cs="Arial"/>
                <w:sz w:val="14"/>
                <w:szCs w:val="18"/>
              </w:rPr>
              <w:t>virtud</w:t>
            </w:r>
            <w:r w:rsidR="00FF06E9">
              <w:rPr>
                <w:rFonts w:ascii="Arial" w:hAnsi="Arial" w:cs="Arial"/>
                <w:sz w:val="14"/>
                <w:szCs w:val="18"/>
              </w:rPr>
              <w:t xml:space="preserve"> </w:t>
            </w:r>
            <w:r w:rsidRPr="00A8588B">
              <w:rPr>
                <w:rFonts w:ascii="Arial" w:hAnsi="Arial" w:cs="Arial"/>
                <w:sz w:val="14"/>
                <w:szCs w:val="18"/>
              </w:rPr>
              <w:t>de</w:t>
            </w:r>
            <w:r w:rsidR="00FF06E9">
              <w:rPr>
                <w:rFonts w:ascii="Arial" w:hAnsi="Arial" w:cs="Arial"/>
                <w:sz w:val="14"/>
                <w:szCs w:val="18"/>
              </w:rPr>
              <w:t xml:space="preserve"> </w:t>
            </w:r>
            <w:r w:rsidRPr="00A8588B">
              <w:rPr>
                <w:rFonts w:ascii="Arial" w:hAnsi="Arial" w:cs="Arial"/>
                <w:sz w:val="14"/>
                <w:szCs w:val="18"/>
              </w:rPr>
              <w:t>esta</w:t>
            </w:r>
            <w:r w:rsidR="00FF06E9">
              <w:rPr>
                <w:rFonts w:ascii="Arial" w:hAnsi="Arial" w:cs="Arial"/>
                <w:sz w:val="14"/>
                <w:szCs w:val="18"/>
              </w:rPr>
              <w:t xml:space="preserve"> </w:t>
            </w:r>
            <w:r w:rsidRPr="00A8588B">
              <w:rPr>
                <w:rFonts w:ascii="Arial" w:hAnsi="Arial" w:cs="Arial"/>
                <w:sz w:val="14"/>
                <w:szCs w:val="18"/>
              </w:rPr>
              <w:t>Ley</w:t>
            </w:r>
            <w:r w:rsidR="00FF06E9">
              <w:rPr>
                <w:rFonts w:ascii="Arial" w:hAnsi="Arial" w:cs="Arial"/>
                <w:sz w:val="14"/>
                <w:szCs w:val="18"/>
              </w:rPr>
              <w:t xml:space="preserve"> </w:t>
            </w:r>
            <w:r w:rsidRPr="00A8588B">
              <w:rPr>
                <w:rFonts w:ascii="Arial" w:hAnsi="Arial" w:cs="Arial"/>
                <w:sz w:val="14"/>
                <w:szCs w:val="18"/>
              </w:rPr>
              <w:t>o</w:t>
            </w:r>
            <w:r w:rsidR="00FF06E9">
              <w:rPr>
                <w:rFonts w:ascii="Arial" w:hAnsi="Arial" w:cs="Arial"/>
                <w:sz w:val="14"/>
                <w:szCs w:val="18"/>
              </w:rPr>
              <w:t xml:space="preserve"> </w:t>
            </w:r>
            <w:r w:rsidRPr="00A8588B">
              <w:rPr>
                <w:rFonts w:ascii="Arial" w:hAnsi="Arial" w:cs="Arial"/>
                <w:sz w:val="14"/>
                <w:szCs w:val="18"/>
              </w:rPr>
              <w:t>disposición</w:t>
            </w:r>
            <w:r w:rsidR="00FF06E9">
              <w:rPr>
                <w:rFonts w:ascii="Arial" w:hAnsi="Arial" w:cs="Arial"/>
                <w:sz w:val="14"/>
                <w:szCs w:val="18"/>
              </w:rPr>
              <w:t xml:space="preserve"> </w:t>
            </w:r>
            <w:r w:rsidRPr="00A8588B">
              <w:rPr>
                <w:rFonts w:ascii="Arial" w:hAnsi="Arial" w:cs="Arial"/>
                <w:sz w:val="14"/>
                <w:szCs w:val="18"/>
              </w:rPr>
              <w:t>legal</w:t>
            </w:r>
            <w:r w:rsidR="00FF06E9">
              <w:rPr>
                <w:rFonts w:ascii="Arial" w:hAnsi="Arial" w:cs="Arial"/>
                <w:sz w:val="14"/>
                <w:szCs w:val="18"/>
              </w:rPr>
              <w:t xml:space="preserve"> </w:t>
            </w:r>
            <w:r w:rsidRPr="00A8588B">
              <w:rPr>
                <w:rFonts w:ascii="Arial" w:hAnsi="Arial" w:cs="Arial"/>
                <w:sz w:val="14"/>
                <w:szCs w:val="18"/>
              </w:rPr>
              <w:t>aplicable</w:t>
            </w:r>
            <w:r w:rsidR="00FF06E9">
              <w:rPr>
                <w:rFonts w:ascii="Arial" w:hAnsi="Arial" w:cs="Arial"/>
                <w:sz w:val="14"/>
                <w:szCs w:val="18"/>
              </w:rPr>
              <w:t xml:space="preserve"> </w:t>
            </w:r>
            <w:r w:rsidRPr="00A8588B">
              <w:rPr>
                <w:rFonts w:ascii="Arial" w:hAnsi="Arial" w:cs="Arial"/>
                <w:sz w:val="14"/>
                <w:szCs w:val="18"/>
              </w:rPr>
              <w:t>tengan</w:t>
            </w:r>
            <w:r w:rsidR="00FF06E9">
              <w:rPr>
                <w:rFonts w:ascii="Arial" w:hAnsi="Arial" w:cs="Arial"/>
                <w:sz w:val="14"/>
                <w:szCs w:val="18"/>
              </w:rPr>
              <w:t xml:space="preserve"> </w:t>
            </w:r>
            <w:r w:rsidRPr="00A8588B">
              <w:rPr>
                <w:rFonts w:ascii="Arial" w:hAnsi="Arial" w:cs="Arial"/>
                <w:sz w:val="14"/>
                <w:szCs w:val="18"/>
              </w:rPr>
              <w:t>un</w:t>
            </w:r>
            <w:r w:rsidR="00FF06E9">
              <w:rPr>
                <w:rFonts w:ascii="Arial" w:hAnsi="Arial" w:cs="Arial"/>
                <w:sz w:val="14"/>
                <w:szCs w:val="18"/>
              </w:rPr>
              <w:t xml:space="preserve"> </w:t>
            </w:r>
            <w:r w:rsidRPr="00A8588B">
              <w:rPr>
                <w:rFonts w:ascii="Arial" w:hAnsi="Arial" w:cs="Arial"/>
                <w:sz w:val="14"/>
                <w:szCs w:val="18"/>
              </w:rPr>
              <w:t>plazo</w:t>
            </w:r>
            <w:r w:rsidR="00FF06E9">
              <w:rPr>
                <w:rFonts w:ascii="Arial" w:hAnsi="Arial" w:cs="Arial"/>
                <w:sz w:val="14"/>
                <w:szCs w:val="18"/>
              </w:rPr>
              <w:t xml:space="preserve"> </w:t>
            </w:r>
            <w:r w:rsidRPr="00A8588B">
              <w:rPr>
                <w:rFonts w:ascii="Arial" w:hAnsi="Arial" w:cs="Arial"/>
                <w:sz w:val="14"/>
                <w:szCs w:val="18"/>
              </w:rPr>
              <w:t>y</w:t>
            </w:r>
            <w:r w:rsidR="00FF06E9">
              <w:rPr>
                <w:rFonts w:ascii="Arial" w:hAnsi="Arial" w:cs="Arial"/>
                <w:sz w:val="14"/>
                <w:szCs w:val="18"/>
              </w:rPr>
              <w:t xml:space="preserve"> </w:t>
            </w:r>
            <w:r w:rsidRPr="00A8588B">
              <w:rPr>
                <w:rFonts w:ascii="Arial" w:hAnsi="Arial" w:cs="Arial"/>
                <w:sz w:val="14"/>
                <w:szCs w:val="18"/>
              </w:rPr>
              <w:t>periodicidad</w:t>
            </w:r>
            <w:r w:rsidR="00FF06E9">
              <w:rPr>
                <w:rFonts w:ascii="Arial" w:hAnsi="Arial" w:cs="Arial"/>
                <w:sz w:val="14"/>
                <w:szCs w:val="18"/>
              </w:rPr>
              <w:t xml:space="preserve"> </w:t>
            </w:r>
            <w:r w:rsidRPr="00A8588B">
              <w:rPr>
                <w:rFonts w:ascii="Arial" w:hAnsi="Arial" w:cs="Arial"/>
                <w:sz w:val="14"/>
                <w:szCs w:val="18"/>
              </w:rPr>
              <w:t>determinada.</w:t>
            </w:r>
          </w:p>
        </w:tc>
        <w:tc>
          <w:tcPr>
            <w:tcW w:w="1496" w:type="dxa"/>
            <w:vAlign w:val="center"/>
          </w:tcPr>
          <w:p w:rsidR="004D5B7A" w:rsidRPr="00A8588B" w:rsidRDefault="004D5B7A" w:rsidP="00C41610">
            <w:pPr>
              <w:spacing w:after="101" w:line="224" w:lineRule="exact"/>
              <w:jc w:val="center"/>
              <w:rPr>
                <w:rFonts w:ascii="Arial" w:hAnsi="Arial" w:cs="Arial"/>
                <w:sz w:val="14"/>
                <w:szCs w:val="18"/>
              </w:rPr>
            </w:pPr>
            <w:r w:rsidRPr="00A8588B">
              <w:rPr>
                <w:rFonts w:ascii="Arial" w:hAnsi="Arial" w:cs="Arial"/>
                <w:sz w:val="14"/>
                <w:szCs w:val="18"/>
              </w:rPr>
              <w:t>Información</w:t>
            </w:r>
            <w:r w:rsidR="00FF06E9">
              <w:rPr>
                <w:rFonts w:ascii="Arial" w:hAnsi="Arial" w:cs="Arial"/>
                <w:sz w:val="14"/>
                <w:szCs w:val="18"/>
              </w:rPr>
              <w:t xml:space="preserve"> </w:t>
            </w:r>
            <w:r w:rsidRPr="00A8588B">
              <w:rPr>
                <w:rFonts w:ascii="Arial" w:hAnsi="Arial" w:cs="Arial"/>
                <w:sz w:val="14"/>
                <w:szCs w:val="18"/>
              </w:rPr>
              <w:t>del</w:t>
            </w:r>
            <w:r w:rsidR="00FF06E9">
              <w:rPr>
                <w:rFonts w:ascii="Arial" w:hAnsi="Arial" w:cs="Arial"/>
                <w:sz w:val="14"/>
                <w:szCs w:val="18"/>
              </w:rPr>
              <w:t xml:space="preserve"> </w:t>
            </w:r>
            <w:r w:rsidRPr="00A8588B">
              <w:rPr>
                <w:rFonts w:ascii="Arial" w:hAnsi="Arial" w:cs="Arial"/>
                <w:sz w:val="14"/>
                <w:szCs w:val="18"/>
              </w:rPr>
              <w:t>ejercicio</w:t>
            </w:r>
            <w:r w:rsidR="00FF06E9">
              <w:rPr>
                <w:rFonts w:ascii="Arial" w:hAnsi="Arial" w:cs="Arial"/>
                <w:sz w:val="14"/>
                <w:szCs w:val="18"/>
              </w:rPr>
              <w:t xml:space="preserve"> </w:t>
            </w:r>
            <w:r w:rsidRPr="00A8588B">
              <w:rPr>
                <w:rFonts w:ascii="Arial" w:hAnsi="Arial" w:cs="Arial"/>
                <w:sz w:val="14"/>
                <w:szCs w:val="18"/>
              </w:rPr>
              <w:t>en</w:t>
            </w:r>
            <w:r w:rsidR="00FF06E9">
              <w:rPr>
                <w:rFonts w:ascii="Arial" w:hAnsi="Arial" w:cs="Arial"/>
                <w:sz w:val="14"/>
                <w:szCs w:val="18"/>
              </w:rPr>
              <w:t xml:space="preserve"> </w:t>
            </w:r>
            <w:r w:rsidRPr="00A8588B">
              <w:rPr>
                <w:rFonts w:ascii="Arial" w:hAnsi="Arial" w:cs="Arial"/>
                <w:sz w:val="14"/>
                <w:szCs w:val="18"/>
              </w:rPr>
              <w:t>curso</w:t>
            </w:r>
            <w:r w:rsidR="00FF06E9">
              <w:rPr>
                <w:rFonts w:ascii="Arial" w:hAnsi="Arial" w:cs="Arial"/>
                <w:sz w:val="14"/>
                <w:szCs w:val="18"/>
              </w:rPr>
              <w:t xml:space="preserve"> </w:t>
            </w:r>
            <w:r w:rsidRPr="00A8588B">
              <w:rPr>
                <w:rFonts w:ascii="Arial" w:hAnsi="Arial" w:cs="Arial"/>
                <w:sz w:val="14"/>
                <w:szCs w:val="18"/>
              </w:rPr>
              <w:t>y</w:t>
            </w:r>
            <w:r w:rsidR="00FF06E9">
              <w:rPr>
                <w:rFonts w:ascii="Arial" w:hAnsi="Arial" w:cs="Arial"/>
                <w:sz w:val="14"/>
                <w:szCs w:val="18"/>
              </w:rPr>
              <w:t xml:space="preserve"> </w:t>
            </w:r>
            <w:r w:rsidRPr="00A8588B">
              <w:rPr>
                <w:rFonts w:ascii="Arial" w:hAnsi="Arial" w:cs="Arial"/>
                <w:sz w:val="14"/>
                <w:szCs w:val="18"/>
              </w:rPr>
              <w:t>la</w:t>
            </w:r>
            <w:r w:rsidR="00FF06E9">
              <w:rPr>
                <w:rFonts w:ascii="Arial" w:hAnsi="Arial" w:cs="Arial"/>
                <w:sz w:val="14"/>
                <w:szCs w:val="18"/>
              </w:rPr>
              <w:t xml:space="preserve"> </w:t>
            </w:r>
            <w:r w:rsidRPr="00A8588B">
              <w:rPr>
                <w:rFonts w:ascii="Arial" w:hAnsi="Arial" w:cs="Arial"/>
                <w:sz w:val="14"/>
                <w:szCs w:val="18"/>
              </w:rPr>
              <w:t>correspondiente</w:t>
            </w:r>
            <w:r w:rsidR="00FF06E9">
              <w:rPr>
                <w:rFonts w:ascii="Arial" w:hAnsi="Arial" w:cs="Arial"/>
                <w:sz w:val="14"/>
                <w:szCs w:val="18"/>
              </w:rPr>
              <w:t xml:space="preserve"> </w:t>
            </w:r>
            <w:r w:rsidRPr="00A8588B">
              <w:rPr>
                <w:rFonts w:ascii="Arial" w:hAnsi="Arial" w:cs="Arial"/>
                <w:sz w:val="14"/>
                <w:szCs w:val="18"/>
              </w:rPr>
              <w:t>a</w:t>
            </w:r>
            <w:r w:rsidR="00FF06E9">
              <w:rPr>
                <w:rFonts w:ascii="Arial" w:hAnsi="Arial" w:cs="Arial"/>
                <w:sz w:val="14"/>
                <w:szCs w:val="18"/>
              </w:rPr>
              <w:t xml:space="preserve"> </w:t>
            </w:r>
            <w:r w:rsidRPr="00A8588B">
              <w:rPr>
                <w:rFonts w:ascii="Arial" w:hAnsi="Arial" w:cs="Arial"/>
                <w:sz w:val="14"/>
                <w:szCs w:val="18"/>
              </w:rPr>
              <w:t>seis</w:t>
            </w:r>
            <w:r w:rsidR="00FF06E9">
              <w:rPr>
                <w:rFonts w:ascii="Arial" w:hAnsi="Arial" w:cs="Arial"/>
                <w:sz w:val="14"/>
                <w:szCs w:val="18"/>
              </w:rPr>
              <w:t xml:space="preserve"> </w:t>
            </w:r>
            <w:r w:rsidRPr="00A8588B">
              <w:rPr>
                <w:rFonts w:ascii="Arial" w:hAnsi="Arial" w:cs="Arial"/>
                <w:sz w:val="14"/>
                <w:szCs w:val="18"/>
              </w:rPr>
              <w:t>ejercicios</w:t>
            </w:r>
            <w:r w:rsidR="00FF06E9">
              <w:rPr>
                <w:rFonts w:ascii="Arial" w:hAnsi="Arial" w:cs="Arial"/>
                <w:sz w:val="14"/>
                <w:szCs w:val="18"/>
              </w:rPr>
              <w:t xml:space="preserve"> </w:t>
            </w:r>
            <w:r w:rsidRPr="00A8588B">
              <w:rPr>
                <w:rFonts w:ascii="Arial" w:hAnsi="Arial" w:cs="Arial"/>
                <w:sz w:val="14"/>
                <w:szCs w:val="18"/>
              </w:rPr>
              <w:t>anteriores.</w:t>
            </w:r>
          </w:p>
        </w:tc>
      </w:tr>
      <w:tr w:rsidR="004D5B7A" w:rsidRPr="00A8588B">
        <w:tblPrEx>
          <w:tblCellMar>
            <w:top w:w="0" w:type="dxa"/>
            <w:bottom w:w="0" w:type="dxa"/>
          </w:tblCellMar>
        </w:tblPrEx>
        <w:trPr>
          <w:trHeight w:val="20"/>
        </w:trPr>
        <w:tc>
          <w:tcPr>
            <w:tcW w:w="1849" w:type="dxa"/>
            <w:vAlign w:val="center"/>
          </w:tcPr>
          <w:p w:rsidR="004D5B7A" w:rsidRPr="003C010E" w:rsidRDefault="004D5B7A" w:rsidP="00C41610">
            <w:pPr>
              <w:spacing w:after="101" w:line="254" w:lineRule="exact"/>
              <w:jc w:val="center"/>
              <w:rPr>
                <w:rFonts w:ascii="Arial" w:hAnsi="Arial" w:cs="Arial"/>
                <w:b/>
                <w:i/>
                <w:sz w:val="14"/>
                <w:szCs w:val="18"/>
              </w:rPr>
            </w:pPr>
            <w:r w:rsidRPr="003C010E">
              <w:rPr>
                <w:rFonts w:ascii="Arial" w:hAnsi="Arial" w:cs="Arial"/>
                <w:b/>
                <w:i/>
                <w:sz w:val="14"/>
                <w:szCs w:val="18"/>
              </w:rPr>
              <w:t>Artículo</w:t>
            </w:r>
            <w:r w:rsidR="00FF06E9" w:rsidRPr="003C010E">
              <w:rPr>
                <w:rFonts w:ascii="Arial" w:hAnsi="Arial" w:cs="Arial"/>
                <w:b/>
                <w:i/>
                <w:sz w:val="14"/>
                <w:szCs w:val="18"/>
              </w:rPr>
              <w:t xml:space="preserve"> </w:t>
            </w:r>
            <w:r w:rsidRPr="003C010E">
              <w:rPr>
                <w:rFonts w:ascii="Arial" w:hAnsi="Arial" w:cs="Arial"/>
                <w:b/>
                <w:i/>
                <w:sz w:val="14"/>
                <w:szCs w:val="18"/>
              </w:rPr>
              <w:t>70</w:t>
            </w:r>
            <w:r w:rsidR="006A1855">
              <w:rPr>
                <w:rFonts w:ascii="Arial" w:hAnsi="Arial" w:cs="Arial"/>
                <w:b/>
                <w:i/>
                <w:sz w:val="14"/>
                <w:szCs w:val="18"/>
              </w:rPr>
              <w:t xml:space="preserve">  </w:t>
            </w:r>
            <w:r w:rsidR="00FF06E9" w:rsidRPr="003C010E">
              <w:rPr>
                <w:rFonts w:ascii="Arial" w:hAnsi="Arial" w:cs="Arial"/>
                <w:b/>
                <w:i/>
                <w:sz w:val="14"/>
                <w:szCs w:val="18"/>
              </w:rPr>
              <w:t>…</w:t>
            </w:r>
          </w:p>
        </w:tc>
        <w:tc>
          <w:tcPr>
            <w:tcW w:w="2225" w:type="dxa"/>
            <w:vAlign w:val="center"/>
          </w:tcPr>
          <w:p w:rsidR="004D5B7A" w:rsidRPr="00FF06E9" w:rsidRDefault="004D5B7A" w:rsidP="00C41610">
            <w:pPr>
              <w:spacing w:after="101" w:line="254" w:lineRule="exact"/>
              <w:jc w:val="center"/>
              <w:rPr>
                <w:rFonts w:ascii="Arial" w:hAnsi="Arial" w:cs="Arial"/>
                <w:i/>
                <w:sz w:val="14"/>
                <w:szCs w:val="18"/>
              </w:rPr>
            </w:pPr>
            <w:r w:rsidRPr="00FF06E9">
              <w:rPr>
                <w:rFonts w:ascii="Arial" w:hAnsi="Arial" w:cs="Arial"/>
                <w:b/>
                <w:i/>
                <w:sz w:val="14"/>
                <w:szCs w:val="18"/>
              </w:rPr>
              <w:t>Fracción</w:t>
            </w:r>
            <w:r w:rsidR="00FF06E9" w:rsidRPr="00FF06E9">
              <w:rPr>
                <w:rFonts w:ascii="Arial" w:hAnsi="Arial" w:cs="Arial"/>
                <w:b/>
                <w:i/>
                <w:sz w:val="14"/>
                <w:szCs w:val="18"/>
              </w:rPr>
              <w:t xml:space="preserve"> </w:t>
            </w:r>
            <w:r w:rsidRPr="00FF06E9">
              <w:rPr>
                <w:rFonts w:ascii="Arial" w:hAnsi="Arial" w:cs="Arial"/>
                <w:b/>
                <w:i/>
                <w:sz w:val="14"/>
                <w:szCs w:val="18"/>
              </w:rPr>
              <w:t>XXII</w:t>
            </w:r>
            <w:r w:rsidR="00FF06E9" w:rsidRPr="00FF06E9">
              <w:rPr>
                <w:rFonts w:ascii="Arial" w:hAnsi="Arial" w:cs="Arial"/>
                <w:i/>
                <w:sz w:val="14"/>
                <w:szCs w:val="18"/>
              </w:rPr>
              <w:t xml:space="preserve"> </w:t>
            </w:r>
            <w:r w:rsidRPr="00FF06E9">
              <w:rPr>
                <w:rFonts w:ascii="Arial" w:hAnsi="Arial" w:cs="Arial"/>
                <w:i/>
                <w:sz w:val="14"/>
                <w:szCs w:val="18"/>
              </w:rPr>
              <w:t>La</w:t>
            </w:r>
            <w:r w:rsidR="00FF06E9" w:rsidRPr="00FF06E9">
              <w:rPr>
                <w:rFonts w:ascii="Arial" w:hAnsi="Arial" w:cs="Arial"/>
                <w:i/>
                <w:sz w:val="14"/>
                <w:szCs w:val="18"/>
              </w:rPr>
              <w:t xml:space="preserve"> </w:t>
            </w:r>
            <w:r w:rsidRPr="00FF06E9">
              <w:rPr>
                <w:rFonts w:ascii="Arial" w:hAnsi="Arial" w:cs="Arial"/>
                <w:i/>
                <w:sz w:val="14"/>
                <w:szCs w:val="18"/>
              </w:rPr>
              <w:t>información</w:t>
            </w:r>
            <w:r w:rsidR="00FF06E9" w:rsidRPr="00FF06E9">
              <w:rPr>
                <w:rFonts w:ascii="Arial" w:hAnsi="Arial" w:cs="Arial"/>
                <w:i/>
                <w:sz w:val="14"/>
                <w:szCs w:val="18"/>
              </w:rPr>
              <w:t xml:space="preserve"> </w:t>
            </w:r>
            <w:r w:rsidRPr="00FF06E9">
              <w:rPr>
                <w:rFonts w:ascii="Arial" w:hAnsi="Arial" w:cs="Arial"/>
                <w:i/>
                <w:sz w:val="14"/>
                <w:szCs w:val="18"/>
              </w:rPr>
              <w:t>relativa</w:t>
            </w:r>
            <w:r w:rsidR="00FF06E9" w:rsidRPr="00FF06E9">
              <w:rPr>
                <w:rFonts w:ascii="Arial" w:hAnsi="Arial" w:cs="Arial"/>
                <w:i/>
                <w:sz w:val="14"/>
                <w:szCs w:val="18"/>
              </w:rPr>
              <w:t xml:space="preserve"> </w:t>
            </w:r>
            <w:r w:rsidRPr="00FF06E9">
              <w:rPr>
                <w:rFonts w:ascii="Arial" w:hAnsi="Arial" w:cs="Arial"/>
                <w:i/>
                <w:sz w:val="14"/>
                <w:szCs w:val="18"/>
              </w:rPr>
              <w:t>a</w:t>
            </w:r>
            <w:r w:rsidR="00FF06E9" w:rsidRPr="00FF06E9">
              <w:rPr>
                <w:rFonts w:ascii="Arial" w:hAnsi="Arial" w:cs="Arial"/>
                <w:i/>
                <w:sz w:val="14"/>
                <w:szCs w:val="18"/>
              </w:rPr>
              <w:t xml:space="preserve"> </w:t>
            </w:r>
            <w:r w:rsidRPr="00FF06E9">
              <w:rPr>
                <w:rFonts w:ascii="Arial" w:hAnsi="Arial" w:cs="Arial"/>
                <w:i/>
                <w:sz w:val="14"/>
                <w:szCs w:val="18"/>
              </w:rPr>
              <w:t>la</w:t>
            </w:r>
            <w:r w:rsidR="00FF06E9" w:rsidRPr="00FF06E9">
              <w:rPr>
                <w:rFonts w:ascii="Arial" w:hAnsi="Arial" w:cs="Arial"/>
                <w:i/>
                <w:sz w:val="14"/>
                <w:szCs w:val="18"/>
              </w:rPr>
              <w:t xml:space="preserve"> </w:t>
            </w:r>
            <w:r w:rsidRPr="00FF06E9">
              <w:rPr>
                <w:rFonts w:ascii="Arial" w:hAnsi="Arial" w:cs="Arial"/>
                <w:i/>
                <w:sz w:val="14"/>
                <w:szCs w:val="18"/>
              </w:rPr>
              <w:t>deuda</w:t>
            </w:r>
            <w:r w:rsidR="00FF06E9" w:rsidRPr="00FF06E9">
              <w:rPr>
                <w:rFonts w:ascii="Arial" w:hAnsi="Arial" w:cs="Arial"/>
                <w:i/>
                <w:sz w:val="14"/>
                <w:szCs w:val="18"/>
              </w:rPr>
              <w:t xml:space="preserve"> </w:t>
            </w:r>
            <w:r w:rsidRPr="00FF06E9">
              <w:rPr>
                <w:rFonts w:ascii="Arial" w:hAnsi="Arial" w:cs="Arial"/>
                <w:i/>
                <w:sz w:val="14"/>
                <w:szCs w:val="18"/>
              </w:rPr>
              <w:t>pública,</w:t>
            </w:r>
            <w:r w:rsidR="00FF06E9" w:rsidRPr="00FF06E9">
              <w:rPr>
                <w:rFonts w:ascii="Arial" w:hAnsi="Arial" w:cs="Arial"/>
                <w:i/>
                <w:sz w:val="14"/>
                <w:szCs w:val="18"/>
              </w:rPr>
              <w:t xml:space="preserve"> </w:t>
            </w:r>
            <w:r w:rsidRPr="00FF06E9">
              <w:rPr>
                <w:rFonts w:ascii="Arial" w:hAnsi="Arial" w:cs="Arial"/>
                <w:i/>
                <w:sz w:val="14"/>
                <w:szCs w:val="18"/>
              </w:rPr>
              <w:t>en</w:t>
            </w:r>
            <w:r w:rsidR="00FF06E9" w:rsidRPr="00FF06E9">
              <w:rPr>
                <w:rFonts w:ascii="Arial" w:hAnsi="Arial" w:cs="Arial"/>
                <w:i/>
                <w:sz w:val="14"/>
                <w:szCs w:val="18"/>
              </w:rPr>
              <w:t xml:space="preserve"> </w:t>
            </w:r>
            <w:r w:rsidRPr="00FF06E9">
              <w:rPr>
                <w:rFonts w:ascii="Arial" w:hAnsi="Arial" w:cs="Arial"/>
                <w:i/>
                <w:sz w:val="14"/>
                <w:szCs w:val="18"/>
              </w:rPr>
              <w:t>términos</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la</w:t>
            </w:r>
            <w:r w:rsidR="00FF06E9" w:rsidRPr="00FF06E9">
              <w:rPr>
                <w:rFonts w:ascii="Arial" w:hAnsi="Arial" w:cs="Arial"/>
                <w:i/>
                <w:sz w:val="14"/>
                <w:szCs w:val="18"/>
              </w:rPr>
              <w:t xml:space="preserve"> </w:t>
            </w:r>
            <w:r w:rsidRPr="00FF06E9">
              <w:rPr>
                <w:rFonts w:ascii="Arial" w:hAnsi="Arial" w:cs="Arial"/>
                <w:i/>
                <w:sz w:val="14"/>
                <w:szCs w:val="18"/>
              </w:rPr>
              <w:t>normatividad</w:t>
            </w:r>
            <w:r w:rsidR="00FF06E9" w:rsidRPr="00FF06E9">
              <w:rPr>
                <w:rFonts w:ascii="Arial" w:hAnsi="Arial" w:cs="Arial"/>
                <w:i/>
                <w:sz w:val="14"/>
                <w:szCs w:val="18"/>
              </w:rPr>
              <w:t xml:space="preserve"> </w:t>
            </w:r>
            <w:r w:rsidRPr="00FF06E9">
              <w:rPr>
                <w:rFonts w:ascii="Arial" w:hAnsi="Arial" w:cs="Arial"/>
                <w:i/>
                <w:sz w:val="14"/>
                <w:szCs w:val="18"/>
              </w:rPr>
              <w:t>aplicable;</w:t>
            </w:r>
          </w:p>
        </w:tc>
        <w:tc>
          <w:tcPr>
            <w:tcW w:w="1235" w:type="dxa"/>
            <w:vAlign w:val="center"/>
          </w:tcPr>
          <w:p w:rsidR="004D5B7A" w:rsidRPr="00A8588B" w:rsidRDefault="004D5B7A" w:rsidP="00C41610">
            <w:pPr>
              <w:spacing w:after="101" w:line="254" w:lineRule="exact"/>
              <w:jc w:val="center"/>
              <w:rPr>
                <w:rFonts w:ascii="Arial" w:hAnsi="Arial" w:cs="Arial"/>
                <w:sz w:val="14"/>
                <w:szCs w:val="18"/>
              </w:rPr>
            </w:pPr>
            <w:r w:rsidRPr="00A8588B">
              <w:rPr>
                <w:rFonts w:ascii="Arial" w:hAnsi="Arial" w:cs="Arial"/>
                <w:sz w:val="14"/>
                <w:szCs w:val="18"/>
              </w:rPr>
              <w:t>Trimestral</w:t>
            </w:r>
          </w:p>
        </w:tc>
        <w:tc>
          <w:tcPr>
            <w:tcW w:w="1907" w:type="dxa"/>
            <w:vAlign w:val="center"/>
          </w:tcPr>
          <w:p w:rsidR="004D5B7A" w:rsidRPr="00A8588B" w:rsidRDefault="004D5B7A" w:rsidP="00C41610">
            <w:pPr>
              <w:spacing w:after="101" w:line="254" w:lineRule="exact"/>
              <w:jc w:val="center"/>
              <w:rPr>
                <w:rFonts w:ascii="Arial" w:hAnsi="Arial" w:cs="Arial"/>
                <w:sz w:val="14"/>
                <w:szCs w:val="18"/>
              </w:rPr>
            </w:pPr>
            <w:r w:rsidRPr="00A8588B">
              <w:rPr>
                <w:rFonts w:ascii="Arial" w:hAnsi="Arial" w:cs="Arial"/>
                <w:sz w:val="14"/>
                <w:szCs w:val="18"/>
              </w:rPr>
              <w:t>Con</w:t>
            </w:r>
            <w:r w:rsidR="00FF06E9">
              <w:rPr>
                <w:rFonts w:ascii="Arial" w:hAnsi="Arial" w:cs="Arial"/>
                <w:sz w:val="14"/>
                <w:szCs w:val="18"/>
              </w:rPr>
              <w:t xml:space="preserve"> </w:t>
            </w:r>
            <w:r w:rsidRPr="00A8588B">
              <w:rPr>
                <w:rFonts w:ascii="Arial" w:hAnsi="Arial" w:cs="Arial"/>
                <w:sz w:val="14"/>
                <w:szCs w:val="18"/>
              </w:rPr>
              <w:t>datos</w:t>
            </w:r>
            <w:r w:rsidR="00FF06E9">
              <w:rPr>
                <w:rFonts w:ascii="Arial" w:hAnsi="Arial" w:cs="Arial"/>
                <w:sz w:val="14"/>
                <w:szCs w:val="18"/>
              </w:rPr>
              <w:t xml:space="preserve"> </w:t>
            </w:r>
            <w:r w:rsidRPr="00A8588B">
              <w:rPr>
                <w:rFonts w:ascii="Arial" w:hAnsi="Arial" w:cs="Arial"/>
                <w:sz w:val="14"/>
                <w:szCs w:val="18"/>
              </w:rPr>
              <w:t>mensuales.</w:t>
            </w:r>
          </w:p>
        </w:tc>
        <w:tc>
          <w:tcPr>
            <w:tcW w:w="1496" w:type="dxa"/>
            <w:vAlign w:val="center"/>
          </w:tcPr>
          <w:p w:rsidR="004D5B7A" w:rsidRPr="00A8588B" w:rsidRDefault="004D5B7A" w:rsidP="00C41610">
            <w:pPr>
              <w:spacing w:after="101" w:line="254" w:lineRule="exact"/>
              <w:jc w:val="center"/>
              <w:rPr>
                <w:rFonts w:ascii="Arial" w:hAnsi="Arial" w:cs="Arial"/>
                <w:sz w:val="14"/>
                <w:szCs w:val="18"/>
              </w:rPr>
            </w:pPr>
            <w:r w:rsidRPr="00A8588B">
              <w:rPr>
                <w:rFonts w:ascii="Arial" w:hAnsi="Arial" w:cs="Arial"/>
                <w:sz w:val="14"/>
                <w:szCs w:val="18"/>
              </w:rPr>
              <w:t>Información</w:t>
            </w:r>
            <w:r w:rsidR="00FF06E9">
              <w:rPr>
                <w:rFonts w:ascii="Arial" w:hAnsi="Arial" w:cs="Arial"/>
                <w:sz w:val="14"/>
                <w:szCs w:val="18"/>
              </w:rPr>
              <w:t xml:space="preserve"> </w:t>
            </w:r>
            <w:r w:rsidRPr="00A8588B">
              <w:rPr>
                <w:rFonts w:ascii="Arial" w:hAnsi="Arial" w:cs="Arial"/>
                <w:sz w:val="14"/>
                <w:szCs w:val="18"/>
              </w:rPr>
              <w:t>del</w:t>
            </w:r>
            <w:r w:rsidR="00FF06E9">
              <w:rPr>
                <w:rFonts w:ascii="Arial" w:hAnsi="Arial" w:cs="Arial"/>
                <w:sz w:val="14"/>
                <w:szCs w:val="18"/>
              </w:rPr>
              <w:t xml:space="preserve"> </w:t>
            </w:r>
            <w:r w:rsidRPr="00A8588B">
              <w:rPr>
                <w:rFonts w:ascii="Arial" w:hAnsi="Arial" w:cs="Arial"/>
                <w:sz w:val="14"/>
                <w:szCs w:val="18"/>
              </w:rPr>
              <w:t>ejercicio</w:t>
            </w:r>
            <w:r w:rsidR="00FF06E9">
              <w:rPr>
                <w:rFonts w:ascii="Arial" w:hAnsi="Arial" w:cs="Arial"/>
                <w:sz w:val="14"/>
                <w:szCs w:val="18"/>
              </w:rPr>
              <w:t xml:space="preserve"> </w:t>
            </w:r>
            <w:r w:rsidRPr="00A8588B">
              <w:rPr>
                <w:rFonts w:ascii="Arial" w:hAnsi="Arial" w:cs="Arial"/>
                <w:sz w:val="14"/>
                <w:szCs w:val="18"/>
              </w:rPr>
              <w:t>en</w:t>
            </w:r>
            <w:r w:rsidR="00FF06E9">
              <w:rPr>
                <w:rFonts w:ascii="Arial" w:hAnsi="Arial" w:cs="Arial"/>
                <w:sz w:val="14"/>
                <w:szCs w:val="18"/>
              </w:rPr>
              <w:t xml:space="preserve"> </w:t>
            </w:r>
            <w:r w:rsidRPr="00A8588B">
              <w:rPr>
                <w:rFonts w:ascii="Arial" w:hAnsi="Arial" w:cs="Arial"/>
                <w:sz w:val="14"/>
                <w:szCs w:val="18"/>
              </w:rPr>
              <w:t>curso</w:t>
            </w:r>
            <w:r w:rsidR="00FF06E9">
              <w:rPr>
                <w:rFonts w:ascii="Arial" w:hAnsi="Arial" w:cs="Arial"/>
                <w:sz w:val="14"/>
                <w:szCs w:val="18"/>
              </w:rPr>
              <w:t xml:space="preserve"> </w:t>
            </w:r>
            <w:r w:rsidRPr="00A8588B">
              <w:rPr>
                <w:rFonts w:ascii="Arial" w:hAnsi="Arial" w:cs="Arial"/>
                <w:sz w:val="14"/>
                <w:szCs w:val="18"/>
              </w:rPr>
              <w:t>y</w:t>
            </w:r>
            <w:r w:rsidR="00FF06E9">
              <w:rPr>
                <w:rFonts w:ascii="Arial" w:hAnsi="Arial" w:cs="Arial"/>
                <w:sz w:val="14"/>
                <w:szCs w:val="18"/>
              </w:rPr>
              <w:t xml:space="preserve"> </w:t>
            </w:r>
            <w:r w:rsidRPr="00A8588B">
              <w:rPr>
                <w:rFonts w:ascii="Arial" w:hAnsi="Arial" w:cs="Arial"/>
                <w:sz w:val="14"/>
                <w:szCs w:val="18"/>
              </w:rPr>
              <w:t>la</w:t>
            </w:r>
            <w:r w:rsidR="00FF06E9">
              <w:rPr>
                <w:rFonts w:ascii="Arial" w:hAnsi="Arial" w:cs="Arial"/>
                <w:sz w:val="14"/>
                <w:szCs w:val="18"/>
              </w:rPr>
              <w:t xml:space="preserve"> </w:t>
            </w:r>
            <w:r w:rsidRPr="00A8588B">
              <w:rPr>
                <w:rFonts w:ascii="Arial" w:hAnsi="Arial" w:cs="Arial"/>
                <w:sz w:val="14"/>
                <w:szCs w:val="18"/>
              </w:rPr>
              <w:t>correspondiente</w:t>
            </w:r>
            <w:r w:rsidR="00FF06E9">
              <w:rPr>
                <w:rFonts w:ascii="Arial" w:hAnsi="Arial" w:cs="Arial"/>
                <w:sz w:val="14"/>
                <w:szCs w:val="18"/>
              </w:rPr>
              <w:t xml:space="preserve"> </w:t>
            </w:r>
            <w:r w:rsidRPr="00A8588B">
              <w:rPr>
                <w:rFonts w:ascii="Arial" w:hAnsi="Arial" w:cs="Arial"/>
                <w:sz w:val="14"/>
                <w:szCs w:val="18"/>
              </w:rPr>
              <w:t>a</w:t>
            </w:r>
            <w:r w:rsidR="00FF06E9">
              <w:rPr>
                <w:rFonts w:ascii="Arial" w:hAnsi="Arial" w:cs="Arial"/>
                <w:sz w:val="14"/>
                <w:szCs w:val="18"/>
              </w:rPr>
              <w:t xml:space="preserve"> </w:t>
            </w:r>
            <w:r w:rsidRPr="00A8588B">
              <w:rPr>
                <w:rFonts w:ascii="Arial" w:hAnsi="Arial" w:cs="Arial"/>
                <w:sz w:val="14"/>
                <w:szCs w:val="18"/>
              </w:rPr>
              <w:t>dos</w:t>
            </w:r>
            <w:r w:rsidR="00FF06E9">
              <w:rPr>
                <w:rFonts w:ascii="Arial" w:hAnsi="Arial" w:cs="Arial"/>
                <w:sz w:val="14"/>
                <w:szCs w:val="18"/>
              </w:rPr>
              <w:t xml:space="preserve"> </w:t>
            </w:r>
            <w:r w:rsidRPr="00A8588B">
              <w:rPr>
                <w:rFonts w:ascii="Arial" w:hAnsi="Arial" w:cs="Arial"/>
                <w:sz w:val="14"/>
                <w:szCs w:val="18"/>
              </w:rPr>
              <w:t>ejercicios</w:t>
            </w:r>
            <w:r w:rsidR="00FF06E9">
              <w:rPr>
                <w:rFonts w:ascii="Arial" w:hAnsi="Arial" w:cs="Arial"/>
                <w:sz w:val="14"/>
                <w:szCs w:val="18"/>
              </w:rPr>
              <w:t xml:space="preserve"> </w:t>
            </w:r>
            <w:r w:rsidRPr="00A8588B">
              <w:rPr>
                <w:rFonts w:ascii="Arial" w:hAnsi="Arial" w:cs="Arial"/>
                <w:sz w:val="14"/>
                <w:szCs w:val="18"/>
              </w:rPr>
              <w:t>anteriores.</w:t>
            </w:r>
          </w:p>
        </w:tc>
      </w:tr>
      <w:tr w:rsidR="004D5B7A" w:rsidRPr="00A8588B">
        <w:tblPrEx>
          <w:tblCellMar>
            <w:top w:w="0" w:type="dxa"/>
            <w:bottom w:w="0" w:type="dxa"/>
          </w:tblCellMar>
        </w:tblPrEx>
        <w:trPr>
          <w:trHeight w:val="20"/>
        </w:trPr>
        <w:tc>
          <w:tcPr>
            <w:tcW w:w="1849" w:type="dxa"/>
            <w:vAlign w:val="center"/>
          </w:tcPr>
          <w:p w:rsidR="004D5B7A" w:rsidRPr="003C010E" w:rsidRDefault="004D5B7A" w:rsidP="00C41610">
            <w:pPr>
              <w:spacing w:after="101" w:line="254" w:lineRule="exact"/>
              <w:jc w:val="center"/>
              <w:rPr>
                <w:rFonts w:ascii="Arial" w:hAnsi="Arial" w:cs="Arial"/>
                <w:b/>
                <w:i/>
                <w:sz w:val="14"/>
                <w:szCs w:val="18"/>
              </w:rPr>
            </w:pPr>
            <w:r w:rsidRPr="003C010E">
              <w:rPr>
                <w:rFonts w:ascii="Arial" w:hAnsi="Arial" w:cs="Arial"/>
                <w:b/>
                <w:i/>
                <w:sz w:val="14"/>
                <w:szCs w:val="18"/>
              </w:rPr>
              <w:t>Artículo</w:t>
            </w:r>
            <w:r w:rsidR="00FF06E9" w:rsidRPr="003C010E">
              <w:rPr>
                <w:rFonts w:ascii="Arial" w:hAnsi="Arial" w:cs="Arial"/>
                <w:b/>
                <w:i/>
                <w:sz w:val="14"/>
                <w:szCs w:val="18"/>
              </w:rPr>
              <w:t xml:space="preserve"> </w:t>
            </w:r>
            <w:r w:rsidRPr="003C010E">
              <w:rPr>
                <w:rFonts w:ascii="Arial" w:hAnsi="Arial" w:cs="Arial"/>
                <w:b/>
                <w:i/>
                <w:sz w:val="14"/>
                <w:szCs w:val="18"/>
              </w:rPr>
              <w:t>70</w:t>
            </w:r>
            <w:r w:rsidR="006A1855">
              <w:rPr>
                <w:rFonts w:ascii="Arial" w:hAnsi="Arial" w:cs="Arial"/>
                <w:b/>
                <w:i/>
                <w:sz w:val="14"/>
                <w:szCs w:val="18"/>
              </w:rPr>
              <w:t xml:space="preserve">  </w:t>
            </w:r>
            <w:r w:rsidR="00FF06E9" w:rsidRPr="003C010E">
              <w:rPr>
                <w:rFonts w:ascii="Arial" w:hAnsi="Arial" w:cs="Arial"/>
                <w:b/>
                <w:i/>
                <w:sz w:val="14"/>
                <w:szCs w:val="18"/>
              </w:rPr>
              <w:t>…</w:t>
            </w:r>
          </w:p>
        </w:tc>
        <w:tc>
          <w:tcPr>
            <w:tcW w:w="2225" w:type="dxa"/>
            <w:vAlign w:val="center"/>
          </w:tcPr>
          <w:p w:rsidR="004D5B7A" w:rsidRPr="00FF06E9" w:rsidRDefault="004D5B7A" w:rsidP="00C41610">
            <w:pPr>
              <w:spacing w:after="101" w:line="254" w:lineRule="exact"/>
              <w:jc w:val="center"/>
              <w:rPr>
                <w:rFonts w:ascii="Arial" w:hAnsi="Arial" w:cs="Arial"/>
                <w:i/>
                <w:sz w:val="14"/>
                <w:szCs w:val="18"/>
              </w:rPr>
            </w:pPr>
            <w:r w:rsidRPr="00FF06E9">
              <w:rPr>
                <w:rFonts w:ascii="Arial" w:hAnsi="Arial" w:cs="Arial"/>
                <w:b/>
                <w:i/>
                <w:sz w:val="14"/>
                <w:szCs w:val="18"/>
              </w:rPr>
              <w:t>Fracción</w:t>
            </w:r>
            <w:r w:rsidR="00FF06E9" w:rsidRPr="00FF06E9">
              <w:rPr>
                <w:rFonts w:ascii="Arial" w:hAnsi="Arial" w:cs="Arial"/>
                <w:b/>
                <w:i/>
                <w:sz w:val="14"/>
                <w:szCs w:val="18"/>
              </w:rPr>
              <w:t xml:space="preserve"> </w:t>
            </w:r>
            <w:r w:rsidRPr="00FF06E9">
              <w:rPr>
                <w:rFonts w:ascii="Arial" w:hAnsi="Arial" w:cs="Arial"/>
                <w:b/>
                <w:i/>
                <w:sz w:val="14"/>
                <w:szCs w:val="18"/>
              </w:rPr>
              <w:t>XXIII</w:t>
            </w:r>
            <w:r w:rsidR="00FF06E9" w:rsidRPr="00FF06E9">
              <w:rPr>
                <w:rFonts w:ascii="Arial" w:hAnsi="Arial" w:cs="Arial"/>
                <w:i/>
                <w:sz w:val="14"/>
                <w:szCs w:val="18"/>
              </w:rPr>
              <w:t xml:space="preserve"> </w:t>
            </w:r>
            <w:r w:rsidRPr="00FF06E9">
              <w:rPr>
                <w:rFonts w:ascii="Arial" w:hAnsi="Arial" w:cs="Arial"/>
                <w:i/>
                <w:sz w:val="14"/>
                <w:szCs w:val="18"/>
              </w:rPr>
              <w:t>Los</w:t>
            </w:r>
            <w:r w:rsidR="00FF06E9" w:rsidRPr="00FF06E9">
              <w:rPr>
                <w:rFonts w:ascii="Arial" w:hAnsi="Arial" w:cs="Arial"/>
                <w:i/>
                <w:sz w:val="14"/>
                <w:szCs w:val="18"/>
              </w:rPr>
              <w:t xml:space="preserve"> </w:t>
            </w:r>
            <w:r w:rsidRPr="00FF06E9">
              <w:rPr>
                <w:rFonts w:ascii="Arial" w:hAnsi="Arial" w:cs="Arial"/>
                <w:i/>
                <w:sz w:val="14"/>
                <w:szCs w:val="18"/>
              </w:rPr>
              <w:t>montos</w:t>
            </w:r>
            <w:r w:rsidR="00FF06E9" w:rsidRPr="00FF06E9">
              <w:rPr>
                <w:rFonts w:ascii="Arial" w:hAnsi="Arial" w:cs="Arial"/>
                <w:i/>
                <w:sz w:val="14"/>
                <w:szCs w:val="18"/>
              </w:rPr>
              <w:t xml:space="preserve"> </w:t>
            </w:r>
            <w:r w:rsidRPr="00FF06E9">
              <w:rPr>
                <w:rFonts w:ascii="Arial" w:hAnsi="Arial" w:cs="Arial"/>
                <w:i/>
                <w:sz w:val="14"/>
                <w:szCs w:val="18"/>
              </w:rPr>
              <w:t>destinados</w:t>
            </w:r>
            <w:r w:rsidR="00FF06E9" w:rsidRPr="00FF06E9">
              <w:rPr>
                <w:rFonts w:ascii="Arial" w:hAnsi="Arial" w:cs="Arial"/>
                <w:i/>
                <w:sz w:val="14"/>
                <w:szCs w:val="18"/>
              </w:rPr>
              <w:t xml:space="preserve"> </w:t>
            </w:r>
            <w:r w:rsidRPr="00FF06E9">
              <w:rPr>
                <w:rFonts w:ascii="Arial" w:hAnsi="Arial" w:cs="Arial"/>
                <w:i/>
                <w:sz w:val="14"/>
                <w:szCs w:val="18"/>
              </w:rPr>
              <w:t>a</w:t>
            </w:r>
            <w:r w:rsidR="00FF06E9" w:rsidRPr="00FF06E9">
              <w:rPr>
                <w:rFonts w:ascii="Arial" w:hAnsi="Arial" w:cs="Arial"/>
                <w:i/>
                <w:sz w:val="14"/>
                <w:szCs w:val="18"/>
              </w:rPr>
              <w:t xml:space="preserve"> </w:t>
            </w:r>
            <w:r w:rsidRPr="00FF06E9">
              <w:rPr>
                <w:rFonts w:ascii="Arial" w:hAnsi="Arial" w:cs="Arial"/>
                <w:i/>
                <w:sz w:val="14"/>
                <w:szCs w:val="18"/>
              </w:rPr>
              <w:t>gastos</w:t>
            </w:r>
            <w:r w:rsidR="00FF06E9" w:rsidRPr="00FF06E9">
              <w:rPr>
                <w:rFonts w:ascii="Arial" w:hAnsi="Arial" w:cs="Arial"/>
                <w:i/>
                <w:sz w:val="14"/>
                <w:szCs w:val="18"/>
              </w:rPr>
              <w:t xml:space="preserve"> </w:t>
            </w:r>
            <w:r w:rsidRPr="00FF06E9">
              <w:rPr>
                <w:rFonts w:ascii="Arial" w:hAnsi="Arial" w:cs="Arial"/>
                <w:i/>
                <w:sz w:val="14"/>
                <w:szCs w:val="18"/>
              </w:rPr>
              <w:t>relativos</w:t>
            </w:r>
            <w:r w:rsidR="00FF06E9" w:rsidRPr="00FF06E9">
              <w:rPr>
                <w:rFonts w:ascii="Arial" w:hAnsi="Arial" w:cs="Arial"/>
                <w:i/>
                <w:sz w:val="14"/>
                <w:szCs w:val="18"/>
              </w:rPr>
              <w:t xml:space="preserve"> </w:t>
            </w:r>
            <w:r w:rsidRPr="00FF06E9">
              <w:rPr>
                <w:rFonts w:ascii="Arial" w:hAnsi="Arial" w:cs="Arial"/>
                <w:i/>
                <w:sz w:val="14"/>
                <w:szCs w:val="18"/>
              </w:rPr>
              <w:t>a</w:t>
            </w:r>
            <w:r w:rsidR="00FF06E9" w:rsidRPr="00FF06E9">
              <w:rPr>
                <w:rFonts w:ascii="Arial" w:hAnsi="Arial" w:cs="Arial"/>
                <w:i/>
                <w:sz w:val="14"/>
                <w:szCs w:val="18"/>
              </w:rPr>
              <w:t xml:space="preserve"> </w:t>
            </w:r>
            <w:r w:rsidRPr="00FF06E9">
              <w:rPr>
                <w:rFonts w:ascii="Arial" w:hAnsi="Arial" w:cs="Arial"/>
                <w:i/>
                <w:sz w:val="14"/>
                <w:szCs w:val="18"/>
              </w:rPr>
              <w:t>comunicación</w:t>
            </w:r>
            <w:r w:rsidR="00FF06E9" w:rsidRPr="00FF06E9">
              <w:rPr>
                <w:rFonts w:ascii="Arial" w:hAnsi="Arial" w:cs="Arial"/>
                <w:i/>
                <w:sz w:val="14"/>
                <w:szCs w:val="18"/>
              </w:rPr>
              <w:t xml:space="preserve"> </w:t>
            </w:r>
            <w:r w:rsidRPr="00FF06E9">
              <w:rPr>
                <w:rFonts w:ascii="Arial" w:hAnsi="Arial" w:cs="Arial"/>
                <w:i/>
                <w:sz w:val="14"/>
                <w:szCs w:val="18"/>
              </w:rPr>
              <w:t>social</w:t>
            </w:r>
            <w:r w:rsidR="00FF06E9" w:rsidRPr="00FF06E9">
              <w:rPr>
                <w:rFonts w:ascii="Arial" w:hAnsi="Arial" w:cs="Arial"/>
                <w:i/>
                <w:sz w:val="14"/>
                <w:szCs w:val="18"/>
              </w:rPr>
              <w:t xml:space="preserve"> </w:t>
            </w:r>
            <w:r w:rsidRPr="00FF06E9">
              <w:rPr>
                <w:rFonts w:ascii="Arial" w:hAnsi="Arial" w:cs="Arial"/>
                <w:i/>
                <w:sz w:val="14"/>
                <w:szCs w:val="18"/>
              </w:rPr>
              <w:t>y</w:t>
            </w:r>
            <w:r w:rsidR="00FF06E9" w:rsidRPr="00FF06E9">
              <w:rPr>
                <w:rFonts w:ascii="Arial" w:hAnsi="Arial" w:cs="Arial"/>
                <w:i/>
                <w:sz w:val="14"/>
                <w:szCs w:val="18"/>
              </w:rPr>
              <w:t xml:space="preserve"> </w:t>
            </w:r>
            <w:r w:rsidRPr="00FF06E9">
              <w:rPr>
                <w:rFonts w:ascii="Arial" w:hAnsi="Arial" w:cs="Arial"/>
                <w:i/>
                <w:sz w:val="14"/>
                <w:szCs w:val="18"/>
              </w:rPr>
              <w:t>publicidad</w:t>
            </w:r>
            <w:r w:rsidR="00FF06E9" w:rsidRPr="00FF06E9">
              <w:rPr>
                <w:rFonts w:ascii="Arial" w:hAnsi="Arial" w:cs="Arial"/>
                <w:i/>
                <w:sz w:val="14"/>
                <w:szCs w:val="18"/>
              </w:rPr>
              <w:t xml:space="preserve"> </w:t>
            </w:r>
            <w:r w:rsidRPr="00FF06E9">
              <w:rPr>
                <w:rFonts w:ascii="Arial" w:hAnsi="Arial" w:cs="Arial"/>
                <w:i/>
                <w:sz w:val="14"/>
                <w:szCs w:val="18"/>
              </w:rPr>
              <w:t>oficial</w:t>
            </w:r>
            <w:r w:rsidR="00FF06E9" w:rsidRPr="00FF06E9">
              <w:rPr>
                <w:rFonts w:ascii="Arial" w:hAnsi="Arial" w:cs="Arial"/>
                <w:i/>
                <w:sz w:val="14"/>
                <w:szCs w:val="18"/>
              </w:rPr>
              <w:t xml:space="preserve"> </w:t>
            </w:r>
            <w:r w:rsidRPr="00FF06E9">
              <w:rPr>
                <w:rFonts w:ascii="Arial" w:hAnsi="Arial" w:cs="Arial"/>
                <w:i/>
                <w:sz w:val="14"/>
                <w:szCs w:val="18"/>
              </w:rPr>
              <w:t>desglosada</w:t>
            </w:r>
            <w:r w:rsidR="00FF06E9" w:rsidRPr="00FF06E9">
              <w:rPr>
                <w:rFonts w:ascii="Arial" w:hAnsi="Arial" w:cs="Arial"/>
                <w:i/>
                <w:sz w:val="14"/>
                <w:szCs w:val="18"/>
              </w:rPr>
              <w:t xml:space="preserve"> </w:t>
            </w:r>
            <w:r w:rsidRPr="00FF06E9">
              <w:rPr>
                <w:rFonts w:ascii="Arial" w:hAnsi="Arial" w:cs="Arial"/>
                <w:i/>
                <w:sz w:val="14"/>
                <w:szCs w:val="18"/>
              </w:rPr>
              <w:t>por</w:t>
            </w:r>
            <w:r w:rsidR="00FF06E9" w:rsidRPr="00FF06E9">
              <w:rPr>
                <w:rFonts w:ascii="Arial" w:hAnsi="Arial" w:cs="Arial"/>
                <w:i/>
                <w:sz w:val="14"/>
                <w:szCs w:val="18"/>
              </w:rPr>
              <w:t xml:space="preserve"> </w:t>
            </w:r>
            <w:r w:rsidRPr="00FF06E9">
              <w:rPr>
                <w:rFonts w:ascii="Arial" w:hAnsi="Arial" w:cs="Arial"/>
                <w:i/>
                <w:sz w:val="14"/>
                <w:szCs w:val="18"/>
              </w:rPr>
              <w:t>tipo</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medio,</w:t>
            </w:r>
            <w:r w:rsidR="00FF06E9" w:rsidRPr="00FF06E9">
              <w:rPr>
                <w:rFonts w:ascii="Arial" w:hAnsi="Arial" w:cs="Arial"/>
                <w:i/>
                <w:sz w:val="14"/>
                <w:szCs w:val="18"/>
              </w:rPr>
              <w:t xml:space="preserve"> </w:t>
            </w:r>
            <w:r w:rsidRPr="00FF06E9">
              <w:rPr>
                <w:rFonts w:ascii="Arial" w:hAnsi="Arial" w:cs="Arial"/>
                <w:i/>
                <w:sz w:val="14"/>
                <w:szCs w:val="18"/>
              </w:rPr>
              <w:t>proveedores,</w:t>
            </w:r>
            <w:r w:rsidR="00FF06E9" w:rsidRPr="00FF06E9">
              <w:rPr>
                <w:rFonts w:ascii="Arial" w:hAnsi="Arial" w:cs="Arial"/>
                <w:i/>
                <w:sz w:val="14"/>
                <w:szCs w:val="18"/>
              </w:rPr>
              <w:t xml:space="preserve"> </w:t>
            </w:r>
            <w:r w:rsidRPr="00FF06E9">
              <w:rPr>
                <w:rFonts w:ascii="Arial" w:hAnsi="Arial" w:cs="Arial"/>
                <w:i/>
                <w:sz w:val="14"/>
                <w:szCs w:val="18"/>
              </w:rPr>
              <w:t>número</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contrato</w:t>
            </w:r>
            <w:r w:rsidR="00FF06E9" w:rsidRPr="00FF06E9">
              <w:rPr>
                <w:rFonts w:ascii="Arial" w:hAnsi="Arial" w:cs="Arial"/>
                <w:i/>
                <w:sz w:val="14"/>
                <w:szCs w:val="18"/>
              </w:rPr>
              <w:t xml:space="preserve"> </w:t>
            </w:r>
            <w:r w:rsidRPr="00FF06E9">
              <w:rPr>
                <w:rFonts w:ascii="Arial" w:hAnsi="Arial" w:cs="Arial"/>
                <w:i/>
                <w:sz w:val="14"/>
                <w:szCs w:val="18"/>
              </w:rPr>
              <w:t>y</w:t>
            </w:r>
            <w:r w:rsidR="00FF06E9" w:rsidRPr="00FF06E9">
              <w:rPr>
                <w:rFonts w:ascii="Arial" w:hAnsi="Arial" w:cs="Arial"/>
                <w:i/>
                <w:sz w:val="14"/>
                <w:szCs w:val="18"/>
              </w:rPr>
              <w:t xml:space="preserve"> </w:t>
            </w:r>
            <w:r w:rsidRPr="00FF06E9">
              <w:rPr>
                <w:rFonts w:ascii="Arial" w:hAnsi="Arial" w:cs="Arial"/>
                <w:i/>
                <w:sz w:val="14"/>
                <w:szCs w:val="18"/>
              </w:rPr>
              <w:t>concepto</w:t>
            </w:r>
            <w:r w:rsidR="00FF06E9" w:rsidRPr="00FF06E9">
              <w:rPr>
                <w:rFonts w:ascii="Arial" w:hAnsi="Arial" w:cs="Arial"/>
                <w:i/>
                <w:sz w:val="14"/>
                <w:szCs w:val="18"/>
              </w:rPr>
              <w:t xml:space="preserve"> </w:t>
            </w:r>
            <w:r w:rsidRPr="00FF06E9">
              <w:rPr>
                <w:rFonts w:ascii="Arial" w:hAnsi="Arial" w:cs="Arial"/>
                <w:i/>
                <w:sz w:val="14"/>
                <w:szCs w:val="18"/>
              </w:rPr>
              <w:t>o</w:t>
            </w:r>
            <w:r w:rsidR="00FF06E9" w:rsidRPr="00FF06E9">
              <w:rPr>
                <w:rFonts w:ascii="Arial" w:hAnsi="Arial" w:cs="Arial"/>
                <w:i/>
                <w:sz w:val="14"/>
                <w:szCs w:val="18"/>
              </w:rPr>
              <w:t xml:space="preserve"> </w:t>
            </w:r>
            <w:r w:rsidRPr="00FF06E9">
              <w:rPr>
                <w:rFonts w:ascii="Arial" w:hAnsi="Arial" w:cs="Arial"/>
                <w:i/>
                <w:sz w:val="14"/>
                <w:szCs w:val="18"/>
              </w:rPr>
              <w:t>campaña;</w:t>
            </w:r>
          </w:p>
        </w:tc>
        <w:tc>
          <w:tcPr>
            <w:tcW w:w="1235" w:type="dxa"/>
            <w:vAlign w:val="center"/>
          </w:tcPr>
          <w:p w:rsidR="004D5B7A" w:rsidRPr="00A8588B" w:rsidRDefault="004D5B7A" w:rsidP="00C41610">
            <w:pPr>
              <w:spacing w:after="101" w:line="254" w:lineRule="exact"/>
              <w:jc w:val="center"/>
              <w:rPr>
                <w:rFonts w:ascii="Arial" w:hAnsi="Arial" w:cs="Arial"/>
                <w:sz w:val="14"/>
                <w:szCs w:val="18"/>
              </w:rPr>
            </w:pPr>
            <w:r w:rsidRPr="00A8588B">
              <w:rPr>
                <w:rFonts w:ascii="Arial" w:hAnsi="Arial" w:cs="Arial"/>
                <w:sz w:val="14"/>
                <w:szCs w:val="18"/>
              </w:rPr>
              <w:t>Trimestral</w:t>
            </w:r>
          </w:p>
        </w:tc>
        <w:tc>
          <w:tcPr>
            <w:tcW w:w="1907" w:type="dxa"/>
            <w:vAlign w:val="center"/>
          </w:tcPr>
          <w:p w:rsidR="004D5B7A" w:rsidRPr="00A8588B" w:rsidRDefault="004D5B7A" w:rsidP="00C41610">
            <w:pPr>
              <w:spacing w:after="101" w:line="254" w:lineRule="exact"/>
              <w:jc w:val="center"/>
              <w:rPr>
                <w:rFonts w:ascii="Arial" w:hAnsi="Arial" w:cs="Arial"/>
                <w:sz w:val="14"/>
                <w:szCs w:val="18"/>
              </w:rPr>
            </w:pPr>
            <w:r w:rsidRPr="00A8588B">
              <w:rPr>
                <w:rFonts w:ascii="Arial" w:hAnsi="Arial" w:cs="Arial"/>
                <w:sz w:val="14"/>
                <w:szCs w:val="18"/>
              </w:rPr>
              <w:t>Anual,</w:t>
            </w:r>
            <w:r w:rsidR="00FF06E9">
              <w:rPr>
                <w:rFonts w:ascii="Arial" w:hAnsi="Arial" w:cs="Arial"/>
                <w:sz w:val="14"/>
                <w:szCs w:val="18"/>
              </w:rPr>
              <w:t xml:space="preserve"> </w:t>
            </w:r>
            <w:r w:rsidRPr="00A8588B">
              <w:rPr>
                <w:rFonts w:ascii="Arial" w:hAnsi="Arial" w:cs="Arial"/>
                <w:sz w:val="14"/>
                <w:szCs w:val="18"/>
              </w:rPr>
              <w:t>respecto</w:t>
            </w:r>
            <w:r w:rsidR="00FF06E9">
              <w:rPr>
                <w:rFonts w:ascii="Arial" w:hAnsi="Arial" w:cs="Arial"/>
                <w:sz w:val="14"/>
                <w:szCs w:val="18"/>
              </w:rPr>
              <w:t xml:space="preserve"> </w:t>
            </w:r>
            <w:r w:rsidRPr="00A8588B">
              <w:rPr>
                <w:rFonts w:ascii="Arial" w:hAnsi="Arial" w:cs="Arial"/>
                <w:sz w:val="14"/>
                <w:szCs w:val="18"/>
              </w:rPr>
              <w:t>al</w:t>
            </w:r>
            <w:r w:rsidR="00FF06E9">
              <w:rPr>
                <w:rFonts w:ascii="Arial" w:hAnsi="Arial" w:cs="Arial"/>
                <w:sz w:val="14"/>
                <w:szCs w:val="18"/>
              </w:rPr>
              <w:t xml:space="preserve"> </w:t>
            </w:r>
            <w:r w:rsidRPr="00A8588B">
              <w:rPr>
                <w:rFonts w:ascii="Arial" w:hAnsi="Arial" w:cs="Arial"/>
                <w:sz w:val="14"/>
                <w:szCs w:val="18"/>
              </w:rPr>
              <w:t>Programa</w:t>
            </w:r>
            <w:r w:rsidR="00FF06E9">
              <w:rPr>
                <w:rFonts w:ascii="Arial" w:hAnsi="Arial" w:cs="Arial"/>
                <w:sz w:val="14"/>
                <w:szCs w:val="18"/>
              </w:rPr>
              <w:t xml:space="preserve"> </w:t>
            </w:r>
            <w:r w:rsidRPr="00A8588B">
              <w:rPr>
                <w:rFonts w:ascii="Arial" w:hAnsi="Arial" w:cs="Arial"/>
                <w:sz w:val="14"/>
                <w:szCs w:val="18"/>
              </w:rPr>
              <w:t>de</w:t>
            </w:r>
            <w:r w:rsidR="00FF06E9">
              <w:rPr>
                <w:rFonts w:ascii="Arial" w:hAnsi="Arial" w:cs="Arial"/>
                <w:sz w:val="14"/>
                <w:szCs w:val="18"/>
              </w:rPr>
              <w:t xml:space="preserve"> </w:t>
            </w:r>
            <w:r w:rsidRPr="00A8588B">
              <w:rPr>
                <w:rFonts w:ascii="Arial" w:hAnsi="Arial" w:cs="Arial"/>
                <w:sz w:val="14"/>
                <w:szCs w:val="18"/>
              </w:rPr>
              <w:t>Comunicación</w:t>
            </w:r>
            <w:r w:rsidR="00FF06E9">
              <w:rPr>
                <w:rFonts w:ascii="Arial" w:hAnsi="Arial" w:cs="Arial"/>
                <w:sz w:val="14"/>
                <w:szCs w:val="18"/>
              </w:rPr>
              <w:t xml:space="preserve"> </w:t>
            </w:r>
            <w:r w:rsidRPr="00A8588B">
              <w:rPr>
                <w:rFonts w:ascii="Arial" w:hAnsi="Arial" w:cs="Arial"/>
                <w:sz w:val="14"/>
                <w:szCs w:val="18"/>
              </w:rPr>
              <w:t>social</w:t>
            </w:r>
            <w:r w:rsidR="00FF06E9">
              <w:rPr>
                <w:rFonts w:ascii="Arial" w:hAnsi="Arial" w:cs="Arial"/>
                <w:sz w:val="14"/>
                <w:szCs w:val="18"/>
              </w:rPr>
              <w:t xml:space="preserve"> </w:t>
            </w:r>
            <w:r w:rsidRPr="00A8588B">
              <w:rPr>
                <w:rFonts w:ascii="Arial" w:hAnsi="Arial" w:cs="Arial"/>
                <w:sz w:val="14"/>
                <w:szCs w:val="18"/>
              </w:rPr>
              <w:t>o</w:t>
            </w:r>
            <w:r w:rsidR="00FF06E9">
              <w:rPr>
                <w:rFonts w:ascii="Arial" w:hAnsi="Arial" w:cs="Arial"/>
                <w:sz w:val="14"/>
                <w:szCs w:val="18"/>
              </w:rPr>
              <w:t xml:space="preserve"> </w:t>
            </w:r>
            <w:r w:rsidRPr="00A8588B">
              <w:rPr>
                <w:rFonts w:ascii="Arial" w:hAnsi="Arial" w:cs="Arial"/>
                <w:sz w:val="14"/>
                <w:szCs w:val="18"/>
              </w:rPr>
              <w:t>equivalente.</w:t>
            </w:r>
          </w:p>
        </w:tc>
        <w:tc>
          <w:tcPr>
            <w:tcW w:w="1496" w:type="dxa"/>
            <w:vAlign w:val="center"/>
          </w:tcPr>
          <w:p w:rsidR="004D5B7A" w:rsidRPr="00A8588B" w:rsidRDefault="004D5B7A" w:rsidP="00C41610">
            <w:pPr>
              <w:spacing w:after="101" w:line="254" w:lineRule="exact"/>
              <w:jc w:val="center"/>
              <w:rPr>
                <w:rFonts w:ascii="Arial" w:hAnsi="Arial" w:cs="Arial"/>
                <w:sz w:val="14"/>
                <w:szCs w:val="18"/>
              </w:rPr>
            </w:pPr>
            <w:r w:rsidRPr="00A8588B">
              <w:rPr>
                <w:rFonts w:ascii="Arial" w:hAnsi="Arial" w:cs="Arial"/>
                <w:sz w:val="14"/>
                <w:szCs w:val="18"/>
              </w:rPr>
              <w:t>Información</w:t>
            </w:r>
            <w:r w:rsidR="00FF06E9">
              <w:rPr>
                <w:rFonts w:ascii="Arial" w:hAnsi="Arial" w:cs="Arial"/>
                <w:sz w:val="14"/>
                <w:szCs w:val="18"/>
              </w:rPr>
              <w:t xml:space="preserve"> </w:t>
            </w:r>
            <w:r w:rsidRPr="00A8588B">
              <w:rPr>
                <w:rFonts w:ascii="Arial" w:hAnsi="Arial" w:cs="Arial"/>
                <w:sz w:val="14"/>
                <w:szCs w:val="18"/>
              </w:rPr>
              <w:t>del</w:t>
            </w:r>
            <w:r w:rsidR="00FF06E9">
              <w:rPr>
                <w:rFonts w:ascii="Arial" w:hAnsi="Arial" w:cs="Arial"/>
                <w:sz w:val="14"/>
                <w:szCs w:val="18"/>
              </w:rPr>
              <w:t xml:space="preserve"> </w:t>
            </w:r>
            <w:r w:rsidRPr="00A8588B">
              <w:rPr>
                <w:rFonts w:ascii="Arial" w:hAnsi="Arial" w:cs="Arial"/>
                <w:sz w:val="14"/>
                <w:szCs w:val="18"/>
              </w:rPr>
              <w:t>ejercicio</w:t>
            </w:r>
            <w:r w:rsidR="00FF06E9">
              <w:rPr>
                <w:rFonts w:ascii="Arial" w:hAnsi="Arial" w:cs="Arial"/>
                <w:sz w:val="14"/>
                <w:szCs w:val="18"/>
              </w:rPr>
              <w:t xml:space="preserve"> </w:t>
            </w:r>
            <w:r w:rsidRPr="00A8588B">
              <w:rPr>
                <w:rFonts w:ascii="Arial" w:hAnsi="Arial" w:cs="Arial"/>
                <w:sz w:val="14"/>
                <w:szCs w:val="18"/>
              </w:rPr>
              <w:t>en</w:t>
            </w:r>
            <w:r w:rsidR="00FF06E9">
              <w:rPr>
                <w:rFonts w:ascii="Arial" w:hAnsi="Arial" w:cs="Arial"/>
                <w:sz w:val="14"/>
                <w:szCs w:val="18"/>
              </w:rPr>
              <w:t xml:space="preserve"> </w:t>
            </w:r>
            <w:r w:rsidRPr="00A8588B">
              <w:rPr>
                <w:rFonts w:ascii="Arial" w:hAnsi="Arial" w:cs="Arial"/>
                <w:sz w:val="14"/>
                <w:szCs w:val="18"/>
              </w:rPr>
              <w:t>curso</w:t>
            </w:r>
            <w:r w:rsidR="00FF06E9">
              <w:rPr>
                <w:rFonts w:ascii="Arial" w:hAnsi="Arial" w:cs="Arial"/>
                <w:sz w:val="14"/>
                <w:szCs w:val="18"/>
              </w:rPr>
              <w:t xml:space="preserve"> </w:t>
            </w:r>
            <w:r w:rsidRPr="00A8588B">
              <w:rPr>
                <w:rFonts w:ascii="Arial" w:hAnsi="Arial" w:cs="Arial"/>
                <w:sz w:val="14"/>
                <w:szCs w:val="18"/>
              </w:rPr>
              <w:t>y</w:t>
            </w:r>
            <w:r w:rsidR="00FF06E9">
              <w:rPr>
                <w:rFonts w:ascii="Arial" w:hAnsi="Arial" w:cs="Arial"/>
                <w:sz w:val="14"/>
                <w:szCs w:val="18"/>
              </w:rPr>
              <w:t xml:space="preserve"> </w:t>
            </w:r>
            <w:r w:rsidRPr="00A8588B">
              <w:rPr>
                <w:rFonts w:ascii="Arial" w:hAnsi="Arial" w:cs="Arial"/>
                <w:sz w:val="14"/>
                <w:szCs w:val="18"/>
              </w:rPr>
              <w:t>la</w:t>
            </w:r>
            <w:r w:rsidR="00FF06E9">
              <w:rPr>
                <w:rFonts w:ascii="Arial" w:hAnsi="Arial" w:cs="Arial"/>
                <w:sz w:val="14"/>
                <w:szCs w:val="18"/>
              </w:rPr>
              <w:t xml:space="preserve"> </w:t>
            </w:r>
            <w:r w:rsidRPr="00A8588B">
              <w:rPr>
                <w:rFonts w:ascii="Arial" w:hAnsi="Arial" w:cs="Arial"/>
                <w:sz w:val="14"/>
                <w:szCs w:val="18"/>
              </w:rPr>
              <w:t>correspondiente</w:t>
            </w:r>
            <w:r w:rsidR="00FF06E9">
              <w:rPr>
                <w:rFonts w:ascii="Arial" w:hAnsi="Arial" w:cs="Arial"/>
                <w:sz w:val="14"/>
                <w:szCs w:val="18"/>
              </w:rPr>
              <w:t xml:space="preserve"> </w:t>
            </w:r>
            <w:r w:rsidRPr="00A8588B">
              <w:rPr>
                <w:rFonts w:ascii="Arial" w:hAnsi="Arial" w:cs="Arial"/>
                <w:sz w:val="14"/>
                <w:szCs w:val="18"/>
              </w:rPr>
              <w:t>a</w:t>
            </w:r>
            <w:r w:rsidR="00FF06E9">
              <w:rPr>
                <w:rFonts w:ascii="Arial" w:hAnsi="Arial" w:cs="Arial"/>
                <w:sz w:val="14"/>
                <w:szCs w:val="18"/>
              </w:rPr>
              <w:t xml:space="preserve"> </w:t>
            </w:r>
            <w:r w:rsidRPr="00A8588B">
              <w:rPr>
                <w:rFonts w:ascii="Arial" w:hAnsi="Arial" w:cs="Arial"/>
                <w:sz w:val="14"/>
                <w:szCs w:val="18"/>
              </w:rPr>
              <w:t>dos</w:t>
            </w:r>
            <w:r w:rsidR="00FF06E9">
              <w:rPr>
                <w:rFonts w:ascii="Arial" w:hAnsi="Arial" w:cs="Arial"/>
                <w:sz w:val="14"/>
                <w:szCs w:val="18"/>
              </w:rPr>
              <w:t xml:space="preserve"> </w:t>
            </w:r>
            <w:r w:rsidRPr="00A8588B">
              <w:rPr>
                <w:rFonts w:ascii="Arial" w:hAnsi="Arial" w:cs="Arial"/>
                <w:sz w:val="14"/>
                <w:szCs w:val="18"/>
              </w:rPr>
              <w:t>ejercicios</w:t>
            </w:r>
            <w:r w:rsidR="00FF06E9">
              <w:rPr>
                <w:rFonts w:ascii="Arial" w:hAnsi="Arial" w:cs="Arial"/>
                <w:sz w:val="14"/>
                <w:szCs w:val="18"/>
              </w:rPr>
              <w:t xml:space="preserve"> </w:t>
            </w:r>
            <w:r w:rsidRPr="00A8588B">
              <w:rPr>
                <w:rFonts w:ascii="Arial" w:hAnsi="Arial" w:cs="Arial"/>
                <w:sz w:val="14"/>
                <w:szCs w:val="18"/>
              </w:rPr>
              <w:t>anteriores.</w:t>
            </w:r>
          </w:p>
        </w:tc>
      </w:tr>
      <w:tr w:rsidR="004D5B7A" w:rsidRPr="00A8588B">
        <w:tblPrEx>
          <w:tblCellMar>
            <w:top w:w="0" w:type="dxa"/>
            <w:bottom w:w="0" w:type="dxa"/>
          </w:tblCellMar>
        </w:tblPrEx>
        <w:trPr>
          <w:trHeight w:val="20"/>
        </w:trPr>
        <w:tc>
          <w:tcPr>
            <w:tcW w:w="1849" w:type="dxa"/>
            <w:vAlign w:val="center"/>
          </w:tcPr>
          <w:p w:rsidR="004D5B7A" w:rsidRPr="003C010E" w:rsidRDefault="004D5B7A" w:rsidP="00C41610">
            <w:pPr>
              <w:spacing w:after="101" w:line="254" w:lineRule="exact"/>
              <w:jc w:val="center"/>
              <w:rPr>
                <w:rFonts w:ascii="Arial" w:hAnsi="Arial" w:cs="Arial"/>
                <w:b/>
                <w:i/>
                <w:sz w:val="14"/>
                <w:szCs w:val="18"/>
              </w:rPr>
            </w:pPr>
            <w:r w:rsidRPr="003C010E">
              <w:rPr>
                <w:rFonts w:ascii="Arial" w:hAnsi="Arial" w:cs="Arial"/>
                <w:b/>
                <w:i/>
                <w:sz w:val="14"/>
                <w:szCs w:val="18"/>
              </w:rPr>
              <w:t>Artículo</w:t>
            </w:r>
            <w:r w:rsidR="00FF06E9" w:rsidRPr="003C010E">
              <w:rPr>
                <w:rFonts w:ascii="Arial" w:hAnsi="Arial" w:cs="Arial"/>
                <w:b/>
                <w:i/>
                <w:sz w:val="14"/>
                <w:szCs w:val="18"/>
              </w:rPr>
              <w:t xml:space="preserve"> </w:t>
            </w:r>
            <w:r w:rsidRPr="003C010E">
              <w:rPr>
                <w:rFonts w:ascii="Arial" w:hAnsi="Arial" w:cs="Arial"/>
                <w:b/>
                <w:i/>
                <w:sz w:val="14"/>
                <w:szCs w:val="18"/>
              </w:rPr>
              <w:t>70</w:t>
            </w:r>
            <w:r w:rsidR="006A1855">
              <w:rPr>
                <w:rFonts w:ascii="Arial" w:hAnsi="Arial" w:cs="Arial"/>
                <w:b/>
                <w:i/>
                <w:sz w:val="14"/>
                <w:szCs w:val="18"/>
              </w:rPr>
              <w:t xml:space="preserve">  </w:t>
            </w:r>
            <w:r w:rsidR="00FF06E9" w:rsidRPr="003C010E">
              <w:rPr>
                <w:rFonts w:ascii="Arial" w:hAnsi="Arial" w:cs="Arial"/>
                <w:b/>
                <w:i/>
                <w:sz w:val="14"/>
                <w:szCs w:val="18"/>
              </w:rPr>
              <w:t>…</w:t>
            </w:r>
          </w:p>
        </w:tc>
        <w:tc>
          <w:tcPr>
            <w:tcW w:w="2225" w:type="dxa"/>
            <w:vAlign w:val="center"/>
          </w:tcPr>
          <w:p w:rsidR="004D5B7A" w:rsidRPr="00FF06E9" w:rsidRDefault="004D5B7A" w:rsidP="00C41610">
            <w:pPr>
              <w:spacing w:after="101" w:line="254" w:lineRule="exact"/>
              <w:jc w:val="center"/>
              <w:rPr>
                <w:rFonts w:ascii="Arial" w:hAnsi="Arial" w:cs="Arial"/>
                <w:i/>
                <w:sz w:val="14"/>
                <w:szCs w:val="18"/>
              </w:rPr>
            </w:pPr>
            <w:r w:rsidRPr="00FF06E9">
              <w:rPr>
                <w:rFonts w:ascii="Arial" w:hAnsi="Arial" w:cs="Arial"/>
                <w:b/>
                <w:i/>
                <w:sz w:val="14"/>
                <w:szCs w:val="18"/>
              </w:rPr>
              <w:t>Fracción</w:t>
            </w:r>
            <w:r w:rsidR="00FF06E9" w:rsidRPr="00FF06E9">
              <w:rPr>
                <w:rFonts w:ascii="Arial" w:hAnsi="Arial" w:cs="Arial"/>
                <w:b/>
                <w:i/>
                <w:sz w:val="14"/>
                <w:szCs w:val="18"/>
              </w:rPr>
              <w:t xml:space="preserve"> </w:t>
            </w:r>
            <w:r w:rsidRPr="00FF06E9">
              <w:rPr>
                <w:rFonts w:ascii="Arial" w:hAnsi="Arial" w:cs="Arial"/>
                <w:b/>
                <w:i/>
                <w:sz w:val="14"/>
                <w:szCs w:val="18"/>
              </w:rPr>
              <w:t>XXIV</w:t>
            </w:r>
            <w:r w:rsidR="00FF06E9" w:rsidRPr="00FF06E9">
              <w:rPr>
                <w:rFonts w:ascii="Arial" w:hAnsi="Arial" w:cs="Arial"/>
                <w:i/>
                <w:sz w:val="14"/>
                <w:szCs w:val="18"/>
              </w:rPr>
              <w:t xml:space="preserve"> </w:t>
            </w:r>
            <w:r w:rsidRPr="00FF06E9">
              <w:rPr>
                <w:rFonts w:ascii="Arial" w:hAnsi="Arial" w:cs="Arial"/>
                <w:i/>
                <w:sz w:val="14"/>
                <w:szCs w:val="18"/>
              </w:rPr>
              <w:t>Los</w:t>
            </w:r>
            <w:r w:rsidR="00FF06E9" w:rsidRPr="00FF06E9">
              <w:rPr>
                <w:rFonts w:ascii="Arial" w:hAnsi="Arial" w:cs="Arial"/>
                <w:i/>
                <w:sz w:val="14"/>
                <w:szCs w:val="18"/>
              </w:rPr>
              <w:t xml:space="preserve"> </w:t>
            </w:r>
            <w:r w:rsidRPr="00FF06E9">
              <w:rPr>
                <w:rFonts w:ascii="Arial" w:hAnsi="Arial" w:cs="Arial"/>
                <w:i/>
                <w:sz w:val="14"/>
                <w:szCs w:val="18"/>
              </w:rPr>
              <w:t>informes</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resultados</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las</w:t>
            </w:r>
            <w:r w:rsidR="00FF06E9" w:rsidRPr="00FF06E9">
              <w:rPr>
                <w:rFonts w:ascii="Arial" w:hAnsi="Arial" w:cs="Arial"/>
                <w:i/>
                <w:sz w:val="14"/>
                <w:szCs w:val="18"/>
              </w:rPr>
              <w:t xml:space="preserve"> </w:t>
            </w:r>
            <w:r w:rsidRPr="00FF06E9">
              <w:rPr>
                <w:rFonts w:ascii="Arial" w:hAnsi="Arial" w:cs="Arial"/>
                <w:i/>
                <w:sz w:val="14"/>
                <w:szCs w:val="18"/>
              </w:rPr>
              <w:t>auditorías</w:t>
            </w:r>
            <w:r w:rsidR="00FF06E9" w:rsidRPr="00FF06E9">
              <w:rPr>
                <w:rFonts w:ascii="Arial" w:hAnsi="Arial" w:cs="Arial"/>
                <w:i/>
                <w:sz w:val="14"/>
                <w:szCs w:val="18"/>
              </w:rPr>
              <w:t xml:space="preserve"> </w:t>
            </w:r>
            <w:r w:rsidRPr="00FF06E9">
              <w:rPr>
                <w:rFonts w:ascii="Arial" w:hAnsi="Arial" w:cs="Arial"/>
                <w:i/>
                <w:sz w:val="14"/>
                <w:szCs w:val="18"/>
              </w:rPr>
              <w:t>al</w:t>
            </w:r>
            <w:r w:rsidR="00FF06E9" w:rsidRPr="00FF06E9">
              <w:rPr>
                <w:rFonts w:ascii="Arial" w:hAnsi="Arial" w:cs="Arial"/>
                <w:i/>
                <w:sz w:val="14"/>
                <w:szCs w:val="18"/>
              </w:rPr>
              <w:t xml:space="preserve"> </w:t>
            </w:r>
            <w:r w:rsidRPr="00FF06E9">
              <w:rPr>
                <w:rFonts w:ascii="Arial" w:hAnsi="Arial" w:cs="Arial"/>
                <w:i/>
                <w:sz w:val="14"/>
                <w:szCs w:val="18"/>
              </w:rPr>
              <w:t>ejercicio</w:t>
            </w:r>
            <w:r w:rsidR="00FF06E9" w:rsidRPr="00FF06E9">
              <w:rPr>
                <w:rFonts w:ascii="Arial" w:hAnsi="Arial" w:cs="Arial"/>
                <w:i/>
                <w:sz w:val="14"/>
                <w:szCs w:val="18"/>
              </w:rPr>
              <w:t xml:space="preserve"> </w:t>
            </w:r>
            <w:r w:rsidRPr="00FF06E9">
              <w:rPr>
                <w:rFonts w:ascii="Arial" w:hAnsi="Arial" w:cs="Arial"/>
                <w:i/>
                <w:sz w:val="14"/>
                <w:szCs w:val="18"/>
              </w:rPr>
              <w:t>presupuestal</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cada</w:t>
            </w:r>
            <w:r w:rsidR="00FF06E9" w:rsidRPr="00FF06E9">
              <w:rPr>
                <w:rFonts w:ascii="Arial" w:hAnsi="Arial" w:cs="Arial"/>
                <w:i/>
                <w:sz w:val="14"/>
                <w:szCs w:val="18"/>
              </w:rPr>
              <w:t xml:space="preserve"> </w:t>
            </w:r>
            <w:r w:rsidRPr="00FF06E9">
              <w:rPr>
                <w:rFonts w:ascii="Arial" w:hAnsi="Arial" w:cs="Arial"/>
                <w:i/>
                <w:sz w:val="14"/>
                <w:szCs w:val="18"/>
              </w:rPr>
              <w:t>sujeto</w:t>
            </w:r>
            <w:r w:rsidR="00FF06E9" w:rsidRPr="00FF06E9">
              <w:rPr>
                <w:rFonts w:ascii="Arial" w:hAnsi="Arial" w:cs="Arial"/>
                <w:i/>
                <w:sz w:val="14"/>
                <w:szCs w:val="18"/>
              </w:rPr>
              <w:t xml:space="preserve"> </w:t>
            </w:r>
            <w:r w:rsidRPr="00FF06E9">
              <w:rPr>
                <w:rFonts w:ascii="Arial" w:hAnsi="Arial" w:cs="Arial"/>
                <w:i/>
                <w:sz w:val="14"/>
                <w:szCs w:val="18"/>
              </w:rPr>
              <w:t>obligado</w:t>
            </w:r>
            <w:r w:rsidR="00FF06E9" w:rsidRPr="00FF06E9">
              <w:rPr>
                <w:rFonts w:ascii="Arial" w:hAnsi="Arial" w:cs="Arial"/>
                <w:i/>
                <w:sz w:val="14"/>
                <w:szCs w:val="18"/>
              </w:rPr>
              <w:t xml:space="preserve"> </w:t>
            </w:r>
            <w:r w:rsidRPr="00FF06E9">
              <w:rPr>
                <w:rFonts w:ascii="Arial" w:hAnsi="Arial" w:cs="Arial"/>
                <w:i/>
                <w:sz w:val="14"/>
                <w:szCs w:val="18"/>
              </w:rPr>
              <w:t>que</w:t>
            </w:r>
            <w:r w:rsidR="00FF06E9" w:rsidRPr="00FF06E9">
              <w:rPr>
                <w:rFonts w:ascii="Arial" w:hAnsi="Arial" w:cs="Arial"/>
                <w:i/>
                <w:sz w:val="14"/>
                <w:szCs w:val="18"/>
              </w:rPr>
              <w:t xml:space="preserve"> </w:t>
            </w:r>
            <w:r w:rsidRPr="00FF06E9">
              <w:rPr>
                <w:rFonts w:ascii="Arial" w:hAnsi="Arial" w:cs="Arial"/>
                <w:i/>
                <w:sz w:val="14"/>
                <w:szCs w:val="18"/>
              </w:rPr>
              <w:t>se</w:t>
            </w:r>
            <w:r w:rsidR="00FF06E9" w:rsidRPr="00FF06E9">
              <w:rPr>
                <w:rFonts w:ascii="Arial" w:hAnsi="Arial" w:cs="Arial"/>
                <w:i/>
                <w:sz w:val="14"/>
                <w:szCs w:val="18"/>
              </w:rPr>
              <w:t xml:space="preserve"> </w:t>
            </w:r>
            <w:r w:rsidRPr="00FF06E9">
              <w:rPr>
                <w:rFonts w:ascii="Arial" w:hAnsi="Arial" w:cs="Arial"/>
                <w:i/>
                <w:sz w:val="14"/>
                <w:szCs w:val="18"/>
              </w:rPr>
              <w:t>realicen</w:t>
            </w:r>
            <w:r w:rsidR="00FF06E9" w:rsidRPr="00FF06E9">
              <w:rPr>
                <w:rFonts w:ascii="Arial" w:hAnsi="Arial" w:cs="Arial"/>
                <w:i/>
                <w:sz w:val="14"/>
                <w:szCs w:val="18"/>
              </w:rPr>
              <w:t xml:space="preserve"> </w:t>
            </w:r>
            <w:r w:rsidRPr="00FF06E9">
              <w:rPr>
                <w:rFonts w:ascii="Arial" w:hAnsi="Arial" w:cs="Arial"/>
                <w:i/>
                <w:sz w:val="14"/>
                <w:szCs w:val="18"/>
              </w:rPr>
              <w:t>y,</w:t>
            </w:r>
            <w:r w:rsidR="00FF06E9" w:rsidRPr="00FF06E9">
              <w:rPr>
                <w:rFonts w:ascii="Arial" w:hAnsi="Arial" w:cs="Arial"/>
                <w:i/>
                <w:sz w:val="14"/>
                <w:szCs w:val="18"/>
              </w:rPr>
              <w:t xml:space="preserve"> </w:t>
            </w:r>
            <w:r w:rsidRPr="00FF06E9">
              <w:rPr>
                <w:rFonts w:ascii="Arial" w:hAnsi="Arial" w:cs="Arial"/>
                <w:i/>
                <w:sz w:val="14"/>
                <w:szCs w:val="18"/>
              </w:rPr>
              <w:t>en</w:t>
            </w:r>
            <w:r w:rsidR="00FF06E9" w:rsidRPr="00FF06E9">
              <w:rPr>
                <w:rFonts w:ascii="Arial" w:hAnsi="Arial" w:cs="Arial"/>
                <w:i/>
                <w:sz w:val="14"/>
                <w:szCs w:val="18"/>
              </w:rPr>
              <w:t xml:space="preserve"> </w:t>
            </w:r>
            <w:r w:rsidRPr="00FF06E9">
              <w:rPr>
                <w:rFonts w:ascii="Arial" w:hAnsi="Arial" w:cs="Arial"/>
                <w:i/>
                <w:sz w:val="14"/>
                <w:szCs w:val="18"/>
              </w:rPr>
              <w:t>su</w:t>
            </w:r>
            <w:r w:rsidR="00FF06E9" w:rsidRPr="00FF06E9">
              <w:rPr>
                <w:rFonts w:ascii="Arial" w:hAnsi="Arial" w:cs="Arial"/>
                <w:i/>
                <w:sz w:val="14"/>
                <w:szCs w:val="18"/>
              </w:rPr>
              <w:t xml:space="preserve"> </w:t>
            </w:r>
            <w:r w:rsidRPr="00FF06E9">
              <w:rPr>
                <w:rFonts w:ascii="Arial" w:hAnsi="Arial" w:cs="Arial"/>
                <w:i/>
                <w:sz w:val="14"/>
                <w:szCs w:val="18"/>
              </w:rPr>
              <w:t>caso,</w:t>
            </w:r>
            <w:r w:rsidR="00FF06E9" w:rsidRPr="00FF06E9">
              <w:rPr>
                <w:rFonts w:ascii="Arial" w:hAnsi="Arial" w:cs="Arial"/>
                <w:i/>
                <w:sz w:val="14"/>
                <w:szCs w:val="18"/>
              </w:rPr>
              <w:t xml:space="preserve"> </w:t>
            </w:r>
            <w:r w:rsidRPr="00FF06E9">
              <w:rPr>
                <w:rFonts w:ascii="Arial" w:hAnsi="Arial" w:cs="Arial"/>
                <w:i/>
                <w:sz w:val="14"/>
                <w:szCs w:val="18"/>
              </w:rPr>
              <w:t>las</w:t>
            </w:r>
            <w:r w:rsidR="00FF06E9" w:rsidRPr="00FF06E9">
              <w:rPr>
                <w:rFonts w:ascii="Arial" w:hAnsi="Arial" w:cs="Arial"/>
                <w:i/>
                <w:sz w:val="14"/>
                <w:szCs w:val="18"/>
              </w:rPr>
              <w:t xml:space="preserve"> </w:t>
            </w:r>
            <w:r w:rsidRPr="00FF06E9">
              <w:rPr>
                <w:rFonts w:ascii="Arial" w:hAnsi="Arial" w:cs="Arial"/>
                <w:i/>
                <w:sz w:val="14"/>
                <w:szCs w:val="18"/>
              </w:rPr>
              <w:t>aclaraciones</w:t>
            </w:r>
            <w:r w:rsidR="00FF06E9" w:rsidRPr="00FF06E9">
              <w:rPr>
                <w:rFonts w:ascii="Arial" w:hAnsi="Arial" w:cs="Arial"/>
                <w:i/>
                <w:sz w:val="14"/>
                <w:szCs w:val="18"/>
              </w:rPr>
              <w:t xml:space="preserve"> </w:t>
            </w:r>
            <w:r w:rsidRPr="00FF06E9">
              <w:rPr>
                <w:rFonts w:ascii="Arial" w:hAnsi="Arial" w:cs="Arial"/>
                <w:i/>
                <w:sz w:val="14"/>
                <w:szCs w:val="18"/>
              </w:rPr>
              <w:t>que</w:t>
            </w:r>
            <w:r w:rsidR="00FF06E9" w:rsidRPr="00FF06E9">
              <w:rPr>
                <w:rFonts w:ascii="Arial" w:hAnsi="Arial" w:cs="Arial"/>
                <w:i/>
                <w:sz w:val="14"/>
                <w:szCs w:val="18"/>
              </w:rPr>
              <w:t xml:space="preserve"> </w:t>
            </w:r>
            <w:r w:rsidRPr="00FF06E9">
              <w:rPr>
                <w:rFonts w:ascii="Arial" w:hAnsi="Arial" w:cs="Arial"/>
                <w:i/>
                <w:sz w:val="14"/>
                <w:szCs w:val="18"/>
              </w:rPr>
              <w:t>correspondan;</w:t>
            </w:r>
          </w:p>
        </w:tc>
        <w:tc>
          <w:tcPr>
            <w:tcW w:w="1235" w:type="dxa"/>
            <w:vAlign w:val="center"/>
          </w:tcPr>
          <w:p w:rsidR="004D5B7A" w:rsidRPr="00A8588B" w:rsidRDefault="004D5B7A" w:rsidP="00C41610">
            <w:pPr>
              <w:spacing w:after="101" w:line="254" w:lineRule="exact"/>
              <w:jc w:val="center"/>
              <w:rPr>
                <w:rFonts w:ascii="Arial" w:hAnsi="Arial" w:cs="Arial"/>
                <w:sz w:val="14"/>
                <w:szCs w:val="18"/>
              </w:rPr>
            </w:pPr>
            <w:r w:rsidRPr="00A8588B">
              <w:rPr>
                <w:rFonts w:ascii="Arial" w:hAnsi="Arial" w:cs="Arial"/>
                <w:sz w:val="14"/>
                <w:szCs w:val="18"/>
              </w:rPr>
              <w:t>Trimestral</w:t>
            </w:r>
          </w:p>
        </w:tc>
        <w:tc>
          <w:tcPr>
            <w:tcW w:w="1907" w:type="dxa"/>
            <w:vAlign w:val="center"/>
          </w:tcPr>
          <w:p w:rsidR="004D5B7A" w:rsidRPr="00A8588B" w:rsidRDefault="004D5B7A" w:rsidP="00C41610">
            <w:pPr>
              <w:spacing w:after="101" w:line="254" w:lineRule="exact"/>
              <w:jc w:val="center"/>
              <w:rPr>
                <w:rFonts w:ascii="Arial" w:hAnsi="Arial" w:cs="Arial"/>
                <w:sz w:val="14"/>
                <w:szCs w:val="18"/>
              </w:rPr>
            </w:pPr>
            <w:r w:rsidRPr="00A8588B">
              <w:rPr>
                <w:rFonts w:ascii="Arial" w:hAnsi="Arial" w:cs="Arial"/>
                <w:sz w:val="14"/>
                <w:szCs w:val="18"/>
              </w:rPr>
              <w:t>o---o</w:t>
            </w:r>
          </w:p>
        </w:tc>
        <w:tc>
          <w:tcPr>
            <w:tcW w:w="1496" w:type="dxa"/>
            <w:vAlign w:val="center"/>
          </w:tcPr>
          <w:p w:rsidR="004D5B7A" w:rsidRPr="00A8588B" w:rsidRDefault="004D5B7A" w:rsidP="00C41610">
            <w:pPr>
              <w:spacing w:after="101" w:line="254" w:lineRule="exact"/>
              <w:jc w:val="center"/>
              <w:rPr>
                <w:rFonts w:ascii="Arial" w:hAnsi="Arial" w:cs="Arial"/>
                <w:sz w:val="14"/>
                <w:szCs w:val="18"/>
              </w:rPr>
            </w:pPr>
            <w:r w:rsidRPr="00A8588B">
              <w:rPr>
                <w:rFonts w:ascii="Arial" w:hAnsi="Arial" w:cs="Arial"/>
                <w:sz w:val="14"/>
                <w:szCs w:val="18"/>
              </w:rPr>
              <w:t>Información</w:t>
            </w:r>
            <w:r w:rsidR="00FF06E9">
              <w:rPr>
                <w:rFonts w:ascii="Arial" w:hAnsi="Arial" w:cs="Arial"/>
                <w:sz w:val="14"/>
                <w:szCs w:val="18"/>
              </w:rPr>
              <w:t xml:space="preserve"> </w:t>
            </w:r>
            <w:r w:rsidRPr="00A8588B">
              <w:rPr>
                <w:rFonts w:ascii="Arial" w:hAnsi="Arial" w:cs="Arial"/>
                <w:sz w:val="14"/>
                <w:szCs w:val="18"/>
              </w:rPr>
              <w:t>generada</w:t>
            </w:r>
            <w:r w:rsidR="00FF06E9">
              <w:rPr>
                <w:rFonts w:ascii="Arial" w:hAnsi="Arial" w:cs="Arial"/>
                <w:sz w:val="14"/>
                <w:szCs w:val="18"/>
              </w:rPr>
              <w:t xml:space="preserve"> </w:t>
            </w:r>
            <w:r w:rsidRPr="00A8588B">
              <w:rPr>
                <w:rFonts w:ascii="Arial" w:hAnsi="Arial" w:cs="Arial"/>
                <w:sz w:val="14"/>
                <w:szCs w:val="18"/>
              </w:rPr>
              <w:t>en</w:t>
            </w:r>
            <w:r w:rsidR="00FF06E9">
              <w:rPr>
                <w:rFonts w:ascii="Arial" w:hAnsi="Arial" w:cs="Arial"/>
                <w:sz w:val="14"/>
                <w:szCs w:val="18"/>
              </w:rPr>
              <w:t xml:space="preserve"> </w:t>
            </w:r>
            <w:r w:rsidRPr="00A8588B">
              <w:rPr>
                <w:rFonts w:ascii="Arial" w:hAnsi="Arial" w:cs="Arial"/>
                <w:sz w:val="14"/>
                <w:szCs w:val="18"/>
              </w:rPr>
              <w:t>el</w:t>
            </w:r>
            <w:r w:rsidR="00FF06E9">
              <w:rPr>
                <w:rFonts w:ascii="Arial" w:hAnsi="Arial" w:cs="Arial"/>
                <w:sz w:val="14"/>
                <w:szCs w:val="18"/>
              </w:rPr>
              <w:t xml:space="preserve"> </w:t>
            </w:r>
            <w:r w:rsidRPr="00A8588B">
              <w:rPr>
                <w:rFonts w:ascii="Arial" w:hAnsi="Arial" w:cs="Arial"/>
                <w:sz w:val="14"/>
                <w:szCs w:val="18"/>
              </w:rPr>
              <w:t>ejercicio</w:t>
            </w:r>
            <w:r w:rsidR="00FF06E9">
              <w:rPr>
                <w:rFonts w:ascii="Arial" w:hAnsi="Arial" w:cs="Arial"/>
                <w:sz w:val="14"/>
                <w:szCs w:val="18"/>
              </w:rPr>
              <w:t xml:space="preserve"> </w:t>
            </w:r>
            <w:r w:rsidRPr="00A8588B">
              <w:rPr>
                <w:rFonts w:ascii="Arial" w:hAnsi="Arial" w:cs="Arial"/>
                <w:sz w:val="14"/>
                <w:szCs w:val="18"/>
              </w:rPr>
              <w:t>en</w:t>
            </w:r>
            <w:r w:rsidR="00FF06E9">
              <w:rPr>
                <w:rFonts w:ascii="Arial" w:hAnsi="Arial" w:cs="Arial"/>
                <w:sz w:val="14"/>
                <w:szCs w:val="18"/>
              </w:rPr>
              <w:t xml:space="preserve"> </w:t>
            </w:r>
            <w:r w:rsidRPr="00A8588B">
              <w:rPr>
                <w:rFonts w:ascii="Arial" w:hAnsi="Arial" w:cs="Arial"/>
                <w:sz w:val="14"/>
                <w:szCs w:val="18"/>
              </w:rPr>
              <w:t>curso</w:t>
            </w:r>
            <w:r w:rsidR="00FF06E9">
              <w:rPr>
                <w:rFonts w:ascii="Arial" w:hAnsi="Arial" w:cs="Arial"/>
                <w:sz w:val="14"/>
                <w:szCs w:val="18"/>
              </w:rPr>
              <w:t xml:space="preserve"> </w:t>
            </w:r>
            <w:r w:rsidRPr="00A8588B">
              <w:rPr>
                <w:rFonts w:ascii="Arial" w:hAnsi="Arial" w:cs="Arial"/>
                <w:sz w:val="14"/>
                <w:szCs w:val="18"/>
              </w:rPr>
              <w:t>y</w:t>
            </w:r>
            <w:r w:rsidR="00FF06E9">
              <w:rPr>
                <w:rFonts w:ascii="Arial" w:hAnsi="Arial" w:cs="Arial"/>
                <w:sz w:val="14"/>
                <w:szCs w:val="18"/>
              </w:rPr>
              <w:t xml:space="preserve"> </w:t>
            </w:r>
            <w:r w:rsidRPr="00A8588B">
              <w:rPr>
                <w:rFonts w:ascii="Arial" w:hAnsi="Arial" w:cs="Arial"/>
                <w:sz w:val="14"/>
                <w:szCs w:val="18"/>
              </w:rPr>
              <w:t>la</w:t>
            </w:r>
            <w:r w:rsidR="00FF06E9">
              <w:rPr>
                <w:rFonts w:ascii="Arial" w:hAnsi="Arial" w:cs="Arial"/>
                <w:sz w:val="14"/>
                <w:szCs w:val="18"/>
              </w:rPr>
              <w:t xml:space="preserve"> </w:t>
            </w:r>
            <w:r w:rsidRPr="00A8588B">
              <w:rPr>
                <w:rFonts w:ascii="Arial" w:hAnsi="Arial" w:cs="Arial"/>
                <w:sz w:val="14"/>
                <w:szCs w:val="18"/>
              </w:rPr>
              <w:t>correspondiente</w:t>
            </w:r>
            <w:r w:rsidR="00FF06E9">
              <w:rPr>
                <w:rFonts w:ascii="Arial" w:hAnsi="Arial" w:cs="Arial"/>
                <w:sz w:val="14"/>
                <w:szCs w:val="18"/>
              </w:rPr>
              <w:t xml:space="preserve"> </w:t>
            </w:r>
            <w:r w:rsidRPr="00A8588B">
              <w:rPr>
                <w:rFonts w:ascii="Arial" w:hAnsi="Arial" w:cs="Arial"/>
                <w:sz w:val="14"/>
                <w:szCs w:val="18"/>
              </w:rPr>
              <w:t>a</w:t>
            </w:r>
            <w:r w:rsidR="00FF06E9">
              <w:rPr>
                <w:rFonts w:ascii="Arial" w:hAnsi="Arial" w:cs="Arial"/>
                <w:sz w:val="14"/>
                <w:szCs w:val="18"/>
              </w:rPr>
              <w:t xml:space="preserve"> </w:t>
            </w:r>
            <w:r w:rsidRPr="00A8588B">
              <w:rPr>
                <w:rFonts w:ascii="Arial" w:hAnsi="Arial" w:cs="Arial"/>
                <w:sz w:val="14"/>
                <w:szCs w:val="18"/>
              </w:rPr>
              <w:t>las</w:t>
            </w:r>
            <w:r w:rsidR="00FF06E9">
              <w:rPr>
                <w:rFonts w:ascii="Arial" w:hAnsi="Arial" w:cs="Arial"/>
                <w:sz w:val="14"/>
                <w:szCs w:val="18"/>
              </w:rPr>
              <w:t xml:space="preserve"> </w:t>
            </w:r>
            <w:r w:rsidRPr="00A8588B">
              <w:rPr>
                <w:rFonts w:ascii="Arial" w:hAnsi="Arial" w:cs="Arial"/>
                <w:sz w:val="14"/>
                <w:szCs w:val="18"/>
              </w:rPr>
              <w:t>auditorías</w:t>
            </w:r>
            <w:r w:rsidR="00FF06E9">
              <w:rPr>
                <w:rFonts w:ascii="Arial" w:hAnsi="Arial" w:cs="Arial"/>
                <w:sz w:val="14"/>
                <w:szCs w:val="18"/>
              </w:rPr>
              <w:t xml:space="preserve"> </w:t>
            </w:r>
            <w:r w:rsidRPr="00A8588B">
              <w:rPr>
                <w:rFonts w:ascii="Arial" w:hAnsi="Arial" w:cs="Arial"/>
                <w:sz w:val="14"/>
                <w:szCs w:val="18"/>
              </w:rPr>
              <w:t>realizadas</w:t>
            </w:r>
            <w:r w:rsidR="00FF06E9">
              <w:rPr>
                <w:rFonts w:ascii="Arial" w:hAnsi="Arial" w:cs="Arial"/>
                <w:sz w:val="14"/>
                <w:szCs w:val="18"/>
              </w:rPr>
              <w:t xml:space="preserve"> </w:t>
            </w:r>
            <w:r w:rsidRPr="00A8588B">
              <w:rPr>
                <w:rFonts w:ascii="Arial" w:hAnsi="Arial" w:cs="Arial"/>
                <w:sz w:val="14"/>
                <w:szCs w:val="18"/>
              </w:rPr>
              <w:t>en</w:t>
            </w:r>
            <w:r w:rsidR="00FF06E9">
              <w:rPr>
                <w:rFonts w:ascii="Arial" w:hAnsi="Arial" w:cs="Arial"/>
                <w:sz w:val="14"/>
                <w:szCs w:val="18"/>
              </w:rPr>
              <w:t xml:space="preserve"> </w:t>
            </w:r>
            <w:r w:rsidRPr="00A8588B">
              <w:rPr>
                <w:rFonts w:ascii="Arial" w:hAnsi="Arial" w:cs="Arial"/>
                <w:sz w:val="14"/>
                <w:szCs w:val="18"/>
              </w:rPr>
              <w:t>los</w:t>
            </w:r>
            <w:r w:rsidR="00FF06E9">
              <w:rPr>
                <w:rFonts w:ascii="Arial" w:hAnsi="Arial" w:cs="Arial"/>
                <w:sz w:val="14"/>
                <w:szCs w:val="18"/>
              </w:rPr>
              <w:t xml:space="preserve"> </w:t>
            </w:r>
            <w:r w:rsidRPr="00A8588B">
              <w:rPr>
                <w:rFonts w:ascii="Arial" w:hAnsi="Arial" w:cs="Arial"/>
                <w:sz w:val="14"/>
                <w:szCs w:val="18"/>
              </w:rPr>
              <w:t>tres</w:t>
            </w:r>
            <w:r w:rsidR="00FF06E9">
              <w:rPr>
                <w:rFonts w:ascii="Arial" w:hAnsi="Arial" w:cs="Arial"/>
                <w:sz w:val="14"/>
                <w:szCs w:val="18"/>
              </w:rPr>
              <w:t xml:space="preserve"> </w:t>
            </w:r>
            <w:r w:rsidRPr="00A8588B">
              <w:rPr>
                <w:rFonts w:ascii="Arial" w:hAnsi="Arial" w:cs="Arial"/>
                <w:sz w:val="14"/>
                <w:szCs w:val="18"/>
              </w:rPr>
              <w:t>ejercicios</w:t>
            </w:r>
            <w:r w:rsidR="00FF06E9">
              <w:rPr>
                <w:rFonts w:ascii="Arial" w:hAnsi="Arial" w:cs="Arial"/>
                <w:sz w:val="14"/>
                <w:szCs w:val="18"/>
              </w:rPr>
              <w:t xml:space="preserve"> </w:t>
            </w:r>
            <w:r w:rsidRPr="00A8588B">
              <w:rPr>
                <w:rFonts w:ascii="Arial" w:hAnsi="Arial" w:cs="Arial"/>
                <w:sz w:val="14"/>
                <w:szCs w:val="18"/>
              </w:rPr>
              <w:t>anteriores.</w:t>
            </w:r>
          </w:p>
        </w:tc>
      </w:tr>
      <w:tr w:rsidR="004D5B7A" w:rsidRPr="00A8588B">
        <w:tblPrEx>
          <w:tblCellMar>
            <w:top w:w="0" w:type="dxa"/>
            <w:bottom w:w="0" w:type="dxa"/>
          </w:tblCellMar>
        </w:tblPrEx>
        <w:trPr>
          <w:trHeight w:val="20"/>
        </w:trPr>
        <w:tc>
          <w:tcPr>
            <w:tcW w:w="1849" w:type="dxa"/>
            <w:vAlign w:val="center"/>
          </w:tcPr>
          <w:p w:rsidR="004D5B7A" w:rsidRPr="003C010E" w:rsidRDefault="004D5B7A" w:rsidP="00C41610">
            <w:pPr>
              <w:spacing w:after="101" w:line="254" w:lineRule="exact"/>
              <w:jc w:val="center"/>
              <w:rPr>
                <w:rFonts w:ascii="Arial" w:hAnsi="Arial" w:cs="Arial"/>
                <w:b/>
                <w:i/>
                <w:sz w:val="14"/>
                <w:szCs w:val="18"/>
              </w:rPr>
            </w:pPr>
            <w:r w:rsidRPr="003C010E">
              <w:rPr>
                <w:rFonts w:ascii="Arial" w:hAnsi="Arial" w:cs="Arial"/>
                <w:b/>
                <w:i/>
                <w:sz w:val="14"/>
                <w:szCs w:val="18"/>
              </w:rPr>
              <w:t>Artículo</w:t>
            </w:r>
            <w:r w:rsidR="00FF06E9" w:rsidRPr="003C010E">
              <w:rPr>
                <w:rFonts w:ascii="Arial" w:hAnsi="Arial" w:cs="Arial"/>
                <w:b/>
                <w:i/>
                <w:sz w:val="14"/>
                <w:szCs w:val="18"/>
              </w:rPr>
              <w:t xml:space="preserve"> </w:t>
            </w:r>
            <w:r w:rsidRPr="003C010E">
              <w:rPr>
                <w:rFonts w:ascii="Arial" w:hAnsi="Arial" w:cs="Arial"/>
                <w:b/>
                <w:i/>
                <w:sz w:val="14"/>
                <w:szCs w:val="18"/>
              </w:rPr>
              <w:t>70</w:t>
            </w:r>
            <w:r w:rsidR="006A1855">
              <w:rPr>
                <w:rFonts w:ascii="Arial" w:hAnsi="Arial" w:cs="Arial"/>
                <w:b/>
                <w:i/>
                <w:sz w:val="14"/>
                <w:szCs w:val="18"/>
              </w:rPr>
              <w:t xml:space="preserve">  </w:t>
            </w:r>
            <w:r w:rsidR="00FF06E9" w:rsidRPr="003C010E">
              <w:rPr>
                <w:rFonts w:ascii="Arial" w:hAnsi="Arial" w:cs="Arial"/>
                <w:b/>
                <w:i/>
                <w:sz w:val="14"/>
                <w:szCs w:val="18"/>
              </w:rPr>
              <w:t>…</w:t>
            </w:r>
          </w:p>
        </w:tc>
        <w:tc>
          <w:tcPr>
            <w:tcW w:w="2225" w:type="dxa"/>
            <w:vAlign w:val="center"/>
          </w:tcPr>
          <w:p w:rsidR="004D5B7A" w:rsidRPr="00FF06E9" w:rsidRDefault="004D5B7A" w:rsidP="00C41610">
            <w:pPr>
              <w:spacing w:after="101" w:line="254" w:lineRule="exact"/>
              <w:jc w:val="center"/>
              <w:rPr>
                <w:rFonts w:ascii="Arial" w:hAnsi="Arial" w:cs="Arial"/>
                <w:i/>
                <w:sz w:val="14"/>
                <w:szCs w:val="18"/>
              </w:rPr>
            </w:pPr>
            <w:r w:rsidRPr="00FF06E9">
              <w:rPr>
                <w:rFonts w:ascii="Arial" w:hAnsi="Arial" w:cs="Arial"/>
                <w:b/>
                <w:i/>
                <w:sz w:val="14"/>
                <w:szCs w:val="18"/>
              </w:rPr>
              <w:t>Fracción</w:t>
            </w:r>
            <w:r w:rsidR="00FF06E9" w:rsidRPr="00FF06E9">
              <w:rPr>
                <w:rFonts w:ascii="Arial" w:hAnsi="Arial" w:cs="Arial"/>
                <w:b/>
                <w:i/>
                <w:sz w:val="14"/>
                <w:szCs w:val="18"/>
              </w:rPr>
              <w:t xml:space="preserve"> </w:t>
            </w:r>
            <w:r w:rsidRPr="00FF06E9">
              <w:rPr>
                <w:rFonts w:ascii="Arial" w:hAnsi="Arial" w:cs="Arial"/>
                <w:b/>
                <w:i/>
                <w:sz w:val="14"/>
                <w:szCs w:val="18"/>
              </w:rPr>
              <w:t>XXV</w:t>
            </w:r>
            <w:r w:rsidR="00FF06E9" w:rsidRPr="00FF06E9">
              <w:rPr>
                <w:rFonts w:ascii="Arial" w:hAnsi="Arial" w:cs="Arial"/>
                <w:i/>
                <w:sz w:val="14"/>
                <w:szCs w:val="18"/>
              </w:rPr>
              <w:t xml:space="preserve"> </w:t>
            </w:r>
            <w:r w:rsidRPr="00FF06E9">
              <w:rPr>
                <w:rFonts w:ascii="Arial" w:hAnsi="Arial" w:cs="Arial"/>
                <w:i/>
                <w:sz w:val="14"/>
                <w:szCs w:val="18"/>
              </w:rPr>
              <w:t>El</w:t>
            </w:r>
            <w:r w:rsidR="00FF06E9" w:rsidRPr="00FF06E9">
              <w:rPr>
                <w:rFonts w:ascii="Arial" w:hAnsi="Arial" w:cs="Arial"/>
                <w:i/>
                <w:sz w:val="14"/>
                <w:szCs w:val="18"/>
              </w:rPr>
              <w:t xml:space="preserve"> </w:t>
            </w:r>
            <w:r w:rsidRPr="00FF06E9">
              <w:rPr>
                <w:rFonts w:ascii="Arial" w:hAnsi="Arial" w:cs="Arial"/>
                <w:i/>
                <w:sz w:val="14"/>
                <w:szCs w:val="18"/>
              </w:rPr>
              <w:t>resultado</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la</w:t>
            </w:r>
            <w:r w:rsidR="00FF06E9" w:rsidRPr="00FF06E9">
              <w:rPr>
                <w:rFonts w:ascii="Arial" w:hAnsi="Arial" w:cs="Arial"/>
                <w:i/>
                <w:sz w:val="14"/>
                <w:szCs w:val="18"/>
              </w:rPr>
              <w:t xml:space="preserve"> </w:t>
            </w:r>
            <w:r w:rsidRPr="00FF06E9">
              <w:rPr>
                <w:rFonts w:ascii="Arial" w:hAnsi="Arial" w:cs="Arial"/>
                <w:i/>
                <w:sz w:val="14"/>
                <w:szCs w:val="18"/>
              </w:rPr>
              <w:t>dictaminación</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los</w:t>
            </w:r>
            <w:r w:rsidR="00FF06E9" w:rsidRPr="00FF06E9">
              <w:rPr>
                <w:rFonts w:ascii="Arial" w:hAnsi="Arial" w:cs="Arial"/>
                <w:i/>
                <w:sz w:val="14"/>
                <w:szCs w:val="18"/>
              </w:rPr>
              <w:t xml:space="preserve"> </w:t>
            </w:r>
            <w:r w:rsidRPr="00FF06E9">
              <w:rPr>
                <w:rFonts w:ascii="Arial" w:hAnsi="Arial" w:cs="Arial"/>
                <w:i/>
                <w:sz w:val="14"/>
                <w:szCs w:val="18"/>
              </w:rPr>
              <w:t>estados</w:t>
            </w:r>
            <w:r w:rsidR="00FF06E9" w:rsidRPr="00FF06E9">
              <w:rPr>
                <w:rFonts w:ascii="Arial" w:hAnsi="Arial" w:cs="Arial"/>
                <w:i/>
                <w:sz w:val="14"/>
                <w:szCs w:val="18"/>
              </w:rPr>
              <w:t xml:space="preserve"> </w:t>
            </w:r>
            <w:r w:rsidRPr="00FF06E9">
              <w:rPr>
                <w:rFonts w:ascii="Arial" w:hAnsi="Arial" w:cs="Arial"/>
                <w:i/>
                <w:sz w:val="14"/>
                <w:szCs w:val="18"/>
              </w:rPr>
              <w:t>financieros;</w:t>
            </w:r>
          </w:p>
        </w:tc>
        <w:tc>
          <w:tcPr>
            <w:tcW w:w="1235" w:type="dxa"/>
            <w:vAlign w:val="center"/>
          </w:tcPr>
          <w:p w:rsidR="004D5B7A" w:rsidRPr="00A8588B" w:rsidRDefault="004D5B7A" w:rsidP="00C41610">
            <w:pPr>
              <w:spacing w:after="101" w:line="254" w:lineRule="exact"/>
              <w:jc w:val="center"/>
              <w:rPr>
                <w:rFonts w:ascii="Arial" w:hAnsi="Arial" w:cs="Arial"/>
                <w:sz w:val="14"/>
                <w:szCs w:val="18"/>
              </w:rPr>
            </w:pPr>
            <w:r w:rsidRPr="00A8588B">
              <w:rPr>
                <w:rFonts w:ascii="Arial" w:hAnsi="Arial" w:cs="Arial"/>
                <w:sz w:val="14"/>
                <w:szCs w:val="18"/>
              </w:rPr>
              <w:t>Anual</w:t>
            </w:r>
          </w:p>
        </w:tc>
        <w:tc>
          <w:tcPr>
            <w:tcW w:w="1907" w:type="dxa"/>
            <w:vAlign w:val="center"/>
          </w:tcPr>
          <w:p w:rsidR="004D5B7A" w:rsidRPr="00A8588B" w:rsidRDefault="004D5B7A" w:rsidP="00C41610">
            <w:pPr>
              <w:spacing w:after="101" w:line="254" w:lineRule="exact"/>
              <w:jc w:val="center"/>
              <w:rPr>
                <w:rFonts w:ascii="Arial" w:hAnsi="Arial" w:cs="Arial"/>
                <w:sz w:val="14"/>
                <w:szCs w:val="18"/>
              </w:rPr>
            </w:pPr>
            <w:r w:rsidRPr="00A8588B">
              <w:rPr>
                <w:rFonts w:ascii="Arial" w:hAnsi="Arial" w:cs="Arial"/>
                <w:sz w:val="14"/>
                <w:szCs w:val="18"/>
              </w:rPr>
              <w:t>o---o</w:t>
            </w:r>
          </w:p>
        </w:tc>
        <w:tc>
          <w:tcPr>
            <w:tcW w:w="1496" w:type="dxa"/>
            <w:vAlign w:val="center"/>
          </w:tcPr>
          <w:p w:rsidR="004D5B7A" w:rsidRPr="00A8588B" w:rsidRDefault="004D5B7A" w:rsidP="00C41610">
            <w:pPr>
              <w:spacing w:after="101" w:line="254" w:lineRule="exact"/>
              <w:jc w:val="center"/>
              <w:rPr>
                <w:rFonts w:ascii="Arial" w:hAnsi="Arial" w:cs="Arial"/>
                <w:sz w:val="14"/>
                <w:szCs w:val="18"/>
              </w:rPr>
            </w:pPr>
            <w:r w:rsidRPr="00A8588B">
              <w:rPr>
                <w:rFonts w:ascii="Arial" w:hAnsi="Arial" w:cs="Arial"/>
                <w:sz w:val="14"/>
                <w:szCs w:val="18"/>
              </w:rPr>
              <w:t>Información</w:t>
            </w:r>
            <w:r w:rsidR="00FF06E9">
              <w:rPr>
                <w:rFonts w:ascii="Arial" w:hAnsi="Arial" w:cs="Arial"/>
                <w:sz w:val="14"/>
                <w:szCs w:val="18"/>
              </w:rPr>
              <w:t xml:space="preserve"> </w:t>
            </w:r>
            <w:r w:rsidRPr="00A8588B">
              <w:rPr>
                <w:rFonts w:ascii="Arial" w:hAnsi="Arial" w:cs="Arial"/>
                <w:sz w:val="14"/>
                <w:szCs w:val="18"/>
              </w:rPr>
              <w:t>correspondiente</w:t>
            </w:r>
            <w:r w:rsidR="00FF06E9">
              <w:rPr>
                <w:rFonts w:ascii="Arial" w:hAnsi="Arial" w:cs="Arial"/>
                <w:sz w:val="14"/>
                <w:szCs w:val="18"/>
              </w:rPr>
              <w:t xml:space="preserve"> </w:t>
            </w:r>
            <w:r w:rsidRPr="00A8588B">
              <w:rPr>
                <w:rFonts w:ascii="Arial" w:hAnsi="Arial" w:cs="Arial"/>
                <w:sz w:val="14"/>
                <w:szCs w:val="18"/>
              </w:rPr>
              <w:t>a</w:t>
            </w:r>
            <w:r w:rsidR="00FF06E9">
              <w:rPr>
                <w:rFonts w:ascii="Arial" w:hAnsi="Arial" w:cs="Arial"/>
                <w:sz w:val="14"/>
                <w:szCs w:val="18"/>
              </w:rPr>
              <w:t xml:space="preserve"> </w:t>
            </w:r>
            <w:r w:rsidRPr="00A8588B">
              <w:rPr>
                <w:rFonts w:ascii="Arial" w:hAnsi="Arial" w:cs="Arial"/>
                <w:sz w:val="14"/>
                <w:szCs w:val="18"/>
              </w:rPr>
              <w:t>los</w:t>
            </w:r>
            <w:r w:rsidR="00FF06E9">
              <w:rPr>
                <w:rFonts w:ascii="Arial" w:hAnsi="Arial" w:cs="Arial"/>
                <w:sz w:val="14"/>
                <w:szCs w:val="18"/>
              </w:rPr>
              <w:t xml:space="preserve"> </w:t>
            </w:r>
            <w:r w:rsidRPr="00A8588B">
              <w:rPr>
                <w:rFonts w:ascii="Arial" w:hAnsi="Arial" w:cs="Arial"/>
                <w:sz w:val="14"/>
                <w:szCs w:val="18"/>
              </w:rPr>
              <w:t>últimos</w:t>
            </w:r>
            <w:r w:rsidR="00FF06E9">
              <w:rPr>
                <w:rFonts w:ascii="Arial" w:hAnsi="Arial" w:cs="Arial"/>
                <w:sz w:val="14"/>
                <w:szCs w:val="18"/>
              </w:rPr>
              <w:t xml:space="preserve"> </w:t>
            </w:r>
            <w:r w:rsidRPr="00A8588B">
              <w:rPr>
                <w:rFonts w:ascii="Arial" w:hAnsi="Arial" w:cs="Arial"/>
                <w:sz w:val="14"/>
                <w:szCs w:val="18"/>
              </w:rPr>
              <w:t>tres</w:t>
            </w:r>
            <w:r w:rsidR="00FF06E9">
              <w:rPr>
                <w:rFonts w:ascii="Arial" w:hAnsi="Arial" w:cs="Arial"/>
                <w:sz w:val="14"/>
                <w:szCs w:val="18"/>
              </w:rPr>
              <w:t xml:space="preserve"> </w:t>
            </w:r>
            <w:r w:rsidRPr="00A8588B">
              <w:rPr>
                <w:rFonts w:ascii="Arial" w:hAnsi="Arial" w:cs="Arial"/>
                <w:sz w:val="14"/>
                <w:szCs w:val="18"/>
              </w:rPr>
              <w:t>ejercicios</w:t>
            </w:r>
            <w:r w:rsidR="00FF06E9">
              <w:rPr>
                <w:rFonts w:ascii="Arial" w:hAnsi="Arial" w:cs="Arial"/>
                <w:sz w:val="14"/>
                <w:szCs w:val="18"/>
              </w:rPr>
              <w:t xml:space="preserve"> </w:t>
            </w:r>
            <w:r w:rsidRPr="00A8588B">
              <w:rPr>
                <w:rFonts w:ascii="Arial" w:hAnsi="Arial" w:cs="Arial"/>
                <w:sz w:val="14"/>
                <w:szCs w:val="18"/>
              </w:rPr>
              <w:t>concluidos.</w:t>
            </w:r>
          </w:p>
        </w:tc>
      </w:tr>
      <w:tr w:rsidR="004D5B7A" w:rsidRPr="00A8588B">
        <w:tblPrEx>
          <w:tblCellMar>
            <w:top w:w="0" w:type="dxa"/>
            <w:bottom w:w="0" w:type="dxa"/>
          </w:tblCellMar>
        </w:tblPrEx>
        <w:trPr>
          <w:trHeight w:val="20"/>
        </w:trPr>
        <w:tc>
          <w:tcPr>
            <w:tcW w:w="1849" w:type="dxa"/>
            <w:vAlign w:val="center"/>
          </w:tcPr>
          <w:p w:rsidR="004D5B7A" w:rsidRPr="003C010E" w:rsidRDefault="004D5B7A" w:rsidP="00C41610">
            <w:pPr>
              <w:spacing w:after="101" w:line="254" w:lineRule="exact"/>
              <w:jc w:val="center"/>
              <w:rPr>
                <w:rFonts w:ascii="Arial" w:hAnsi="Arial" w:cs="Arial"/>
                <w:b/>
                <w:i/>
                <w:sz w:val="14"/>
                <w:szCs w:val="18"/>
              </w:rPr>
            </w:pPr>
            <w:r w:rsidRPr="003C010E">
              <w:rPr>
                <w:rFonts w:ascii="Arial" w:hAnsi="Arial" w:cs="Arial"/>
                <w:b/>
                <w:i/>
                <w:sz w:val="14"/>
                <w:szCs w:val="18"/>
              </w:rPr>
              <w:t>Artículo</w:t>
            </w:r>
            <w:r w:rsidR="00FF06E9" w:rsidRPr="003C010E">
              <w:rPr>
                <w:rFonts w:ascii="Arial" w:hAnsi="Arial" w:cs="Arial"/>
                <w:b/>
                <w:i/>
                <w:sz w:val="14"/>
                <w:szCs w:val="18"/>
              </w:rPr>
              <w:t xml:space="preserve"> </w:t>
            </w:r>
            <w:r w:rsidRPr="003C010E">
              <w:rPr>
                <w:rFonts w:ascii="Arial" w:hAnsi="Arial" w:cs="Arial"/>
                <w:b/>
                <w:i/>
                <w:sz w:val="14"/>
                <w:szCs w:val="18"/>
              </w:rPr>
              <w:t>70</w:t>
            </w:r>
            <w:r w:rsidR="006A1855">
              <w:rPr>
                <w:rFonts w:ascii="Arial" w:hAnsi="Arial" w:cs="Arial"/>
                <w:b/>
                <w:i/>
                <w:sz w:val="14"/>
                <w:szCs w:val="18"/>
              </w:rPr>
              <w:t xml:space="preserve">  </w:t>
            </w:r>
            <w:r w:rsidR="00FF06E9" w:rsidRPr="003C010E">
              <w:rPr>
                <w:rFonts w:ascii="Arial" w:hAnsi="Arial" w:cs="Arial"/>
                <w:b/>
                <w:i/>
                <w:sz w:val="14"/>
                <w:szCs w:val="18"/>
              </w:rPr>
              <w:t>…</w:t>
            </w:r>
          </w:p>
        </w:tc>
        <w:tc>
          <w:tcPr>
            <w:tcW w:w="2225" w:type="dxa"/>
            <w:vAlign w:val="center"/>
          </w:tcPr>
          <w:p w:rsidR="004D5B7A" w:rsidRPr="00FF06E9" w:rsidRDefault="004D5B7A" w:rsidP="00C41610">
            <w:pPr>
              <w:spacing w:after="101" w:line="254" w:lineRule="exact"/>
              <w:jc w:val="center"/>
              <w:rPr>
                <w:rFonts w:ascii="Arial" w:hAnsi="Arial" w:cs="Arial"/>
                <w:i/>
                <w:sz w:val="14"/>
                <w:szCs w:val="18"/>
              </w:rPr>
            </w:pPr>
            <w:r w:rsidRPr="00FF06E9">
              <w:rPr>
                <w:rFonts w:ascii="Arial" w:hAnsi="Arial" w:cs="Arial"/>
                <w:b/>
                <w:i/>
                <w:sz w:val="14"/>
                <w:szCs w:val="18"/>
              </w:rPr>
              <w:t>Fracción</w:t>
            </w:r>
            <w:r w:rsidR="00FF06E9" w:rsidRPr="00FF06E9">
              <w:rPr>
                <w:rFonts w:ascii="Arial" w:hAnsi="Arial" w:cs="Arial"/>
                <w:b/>
                <w:i/>
                <w:sz w:val="14"/>
                <w:szCs w:val="18"/>
              </w:rPr>
              <w:t xml:space="preserve"> </w:t>
            </w:r>
            <w:r w:rsidRPr="00FF06E9">
              <w:rPr>
                <w:rFonts w:ascii="Arial" w:hAnsi="Arial" w:cs="Arial"/>
                <w:b/>
                <w:i/>
                <w:sz w:val="14"/>
                <w:szCs w:val="18"/>
              </w:rPr>
              <w:t>XXVI</w:t>
            </w:r>
            <w:r w:rsidR="00FF06E9" w:rsidRPr="00FF06E9">
              <w:rPr>
                <w:rFonts w:ascii="Arial" w:hAnsi="Arial" w:cs="Arial"/>
                <w:i/>
                <w:sz w:val="14"/>
                <w:szCs w:val="18"/>
              </w:rPr>
              <w:t xml:space="preserve"> </w:t>
            </w:r>
            <w:r w:rsidRPr="00FF06E9">
              <w:rPr>
                <w:rFonts w:ascii="Arial" w:hAnsi="Arial" w:cs="Arial"/>
                <w:i/>
                <w:sz w:val="14"/>
                <w:szCs w:val="18"/>
              </w:rPr>
              <w:t>Los</w:t>
            </w:r>
            <w:r w:rsidR="00FF06E9" w:rsidRPr="00FF06E9">
              <w:rPr>
                <w:rFonts w:ascii="Arial" w:hAnsi="Arial" w:cs="Arial"/>
                <w:i/>
                <w:sz w:val="14"/>
                <w:szCs w:val="18"/>
              </w:rPr>
              <w:t xml:space="preserve"> </w:t>
            </w:r>
            <w:r w:rsidRPr="00FF06E9">
              <w:rPr>
                <w:rFonts w:ascii="Arial" w:hAnsi="Arial" w:cs="Arial"/>
                <w:i/>
                <w:sz w:val="14"/>
                <w:szCs w:val="18"/>
              </w:rPr>
              <w:t>montos,</w:t>
            </w:r>
            <w:r w:rsidR="00FF06E9" w:rsidRPr="00FF06E9">
              <w:rPr>
                <w:rFonts w:ascii="Arial" w:hAnsi="Arial" w:cs="Arial"/>
                <w:i/>
                <w:sz w:val="14"/>
                <w:szCs w:val="18"/>
              </w:rPr>
              <w:t xml:space="preserve"> </w:t>
            </w:r>
            <w:r w:rsidRPr="00FF06E9">
              <w:rPr>
                <w:rFonts w:ascii="Arial" w:hAnsi="Arial" w:cs="Arial"/>
                <w:i/>
                <w:sz w:val="14"/>
                <w:szCs w:val="18"/>
              </w:rPr>
              <w:t>criterios,</w:t>
            </w:r>
            <w:r w:rsidR="00FF06E9" w:rsidRPr="00FF06E9">
              <w:rPr>
                <w:rFonts w:ascii="Arial" w:hAnsi="Arial" w:cs="Arial"/>
                <w:i/>
                <w:sz w:val="14"/>
                <w:szCs w:val="18"/>
              </w:rPr>
              <w:t xml:space="preserve"> </w:t>
            </w:r>
            <w:r w:rsidRPr="00FF06E9">
              <w:rPr>
                <w:rFonts w:ascii="Arial" w:hAnsi="Arial" w:cs="Arial"/>
                <w:i/>
                <w:sz w:val="14"/>
                <w:szCs w:val="18"/>
              </w:rPr>
              <w:t>convocatorias</w:t>
            </w:r>
            <w:r w:rsidR="00FF06E9" w:rsidRPr="00FF06E9">
              <w:rPr>
                <w:rFonts w:ascii="Arial" w:hAnsi="Arial" w:cs="Arial"/>
                <w:i/>
                <w:sz w:val="14"/>
                <w:szCs w:val="18"/>
              </w:rPr>
              <w:t xml:space="preserve"> </w:t>
            </w:r>
            <w:r w:rsidRPr="00FF06E9">
              <w:rPr>
                <w:rFonts w:ascii="Arial" w:hAnsi="Arial" w:cs="Arial"/>
                <w:i/>
                <w:sz w:val="14"/>
                <w:szCs w:val="18"/>
              </w:rPr>
              <w:t>y</w:t>
            </w:r>
            <w:r w:rsidR="00FF06E9" w:rsidRPr="00FF06E9">
              <w:rPr>
                <w:rFonts w:ascii="Arial" w:hAnsi="Arial" w:cs="Arial"/>
                <w:i/>
                <w:sz w:val="14"/>
                <w:szCs w:val="18"/>
              </w:rPr>
              <w:t xml:space="preserve"> </w:t>
            </w:r>
            <w:r w:rsidRPr="00FF06E9">
              <w:rPr>
                <w:rFonts w:ascii="Arial" w:hAnsi="Arial" w:cs="Arial"/>
                <w:i/>
                <w:sz w:val="14"/>
                <w:szCs w:val="18"/>
              </w:rPr>
              <w:t>listado</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personas</w:t>
            </w:r>
            <w:r w:rsidR="00FF06E9" w:rsidRPr="00FF06E9">
              <w:rPr>
                <w:rFonts w:ascii="Arial" w:hAnsi="Arial" w:cs="Arial"/>
                <w:i/>
                <w:sz w:val="14"/>
                <w:szCs w:val="18"/>
              </w:rPr>
              <w:t xml:space="preserve"> </w:t>
            </w:r>
            <w:r w:rsidRPr="00FF06E9">
              <w:rPr>
                <w:rFonts w:ascii="Arial" w:hAnsi="Arial" w:cs="Arial"/>
                <w:i/>
                <w:sz w:val="14"/>
                <w:szCs w:val="18"/>
              </w:rPr>
              <w:t>físicas</w:t>
            </w:r>
            <w:r w:rsidR="00FF06E9" w:rsidRPr="00FF06E9">
              <w:rPr>
                <w:rFonts w:ascii="Arial" w:hAnsi="Arial" w:cs="Arial"/>
                <w:i/>
                <w:sz w:val="14"/>
                <w:szCs w:val="18"/>
              </w:rPr>
              <w:t xml:space="preserve"> </w:t>
            </w:r>
            <w:r w:rsidRPr="00FF06E9">
              <w:rPr>
                <w:rFonts w:ascii="Arial" w:hAnsi="Arial" w:cs="Arial"/>
                <w:i/>
                <w:sz w:val="14"/>
                <w:szCs w:val="18"/>
              </w:rPr>
              <w:t>o</w:t>
            </w:r>
            <w:r w:rsidR="00FF06E9" w:rsidRPr="00FF06E9">
              <w:rPr>
                <w:rFonts w:ascii="Arial" w:hAnsi="Arial" w:cs="Arial"/>
                <w:i/>
                <w:sz w:val="14"/>
                <w:szCs w:val="18"/>
              </w:rPr>
              <w:t xml:space="preserve"> </w:t>
            </w:r>
            <w:r w:rsidRPr="00FF06E9">
              <w:rPr>
                <w:rFonts w:ascii="Arial" w:hAnsi="Arial" w:cs="Arial"/>
                <w:i/>
                <w:sz w:val="14"/>
                <w:szCs w:val="18"/>
              </w:rPr>
              <w:t>morales</w:t>
            </w:r>
            <w:r w:rsidR="00FF06E9" w:rsidRPr="00FF06E9">
              <w:rPr>
                <w:rFonts w:ascii="Arial" w:hAnsi="Arial" w:cs="Arial"/>
                <w:i/>
                <w:sz w:val="14"/>
                <w:szCs w:val="18"/>
              </w:rPr>
              <w:t xml:space="preserve"> </w:t>
            </w:r>
            <w:r w:rsidRPr="00FF06E9">
              <w:rPr>
                <w:rFonts w:ascii="Arial" w:hAnsi="Arial" w:cs="Arial"/>
                <w:i/>
                <w:sz w:val="14"/>
                <w:szCs w:val="18"/>
              </w:rPr>
              <w:t>a</w:t>
            </w:r>
            <w:r w:rsidR="00FF06E9" w:rsidRPr="00FF06E9">
              <w:rPr>
                <w:rFonts w:ascii="Arial" w:hAnsi="Arial" w:cs="Arial"/>
                <w:i/>
                <w:sz w:val="14"/>
                <w:szCs w:val="18"/>
              </w:rPr>
              <w:t xml:space="preserve"> </w:t>
            </w:r>
            <w:r w:rsidRPr="00FF06E9">
              <w:rPr>
                <w:rFonts w:ascii="Arial" w:hAnsi="Arial" w:cs="Arial"/>
                <w:i/>
                <w:sz w:val="14"/>
                <w:szCs w:val="18"/>
              </w:rPr>
              <w:t>quienes,</w:t>
            </w:r>
            <w:r w:rsidR="00FF06E9" w:rsidRPr="00FF06E9">
              <w:rPr>
                <w:rFonts w:ascii="Arial" w:hAnsi="Arial" w:cs="Arial"/>
                <w:i/>
                <w:sz w:val="14"/>
                <w:szCs w:val="18"/>
              </w:rPr>
              <w:t xml:space="preserve"> </w:t>
            </w:r>
            <w:r w:rsidRPr="00FF06E9">
              <w:rPr>
                <w:rFonts w:ascii="Arial" w:hAnsi="Arial" w:cs="Arial"/>
                <w:i/>
                <w:sz w:val="14"/>
                <w:szCs w:val="18"/>
              </w:rPr>
              <w:t>por</w:t>
            </w:r>
            <w:r w:rsidR="00FF06E9" w:rsidRPr="00FF06E9">
              <w:rPr>
                <w:rFonts w:ascii="Arial" w:hAnsi="Arial" w:cs="Arial"/>
                <w:i/>
                <w:sz w:val="14"/>
                <w:szCs w:val="18"/>
              </w:rPr>
              <w:t xml:space="preserve"> </w:t>
            </w:r>
            <w:r w:rsidRPr="00FF06E9">
              <w:rPr>
                <w:rFonts w:ascii="Arial" w:hAnsi="Arial" w:cs="Arial"/>
                <w:i/>
                <w:sz w:val="14"/>
                <w:szCs w:val="18"/>
              </w:rPr>
              <w:t>cualquier</w:t>
            </w:r>
            <w:r w:rsidR="00FF06E9" w:rsidRPr="00FF06E9">
              <w:rPr>
                <w:rFonts w:ascii="Arial" w:hAnsi="Arial" w:cs="Arial"/>
                <w:i/>
                <w:sz w:val="14"/>
                <w:szCs w:val="18"/>
              </w:rPr>
              <w:t xml:space="preserve"> </w:t>
            </w:r>
            <w:r w:rsidRPr="00FF06E9">
              <w:rPr>
                <w:rFonts w:ascii="Arial" w:hAnsi="Arial" w:cs="Arial"/>
                <w:i/>
                <w:sz w:val="14"/>
                <w:szCs w:val="18"/>
              </w:rPr>
              <w:t>motivo,</w:t>
            </w:r>
            <w:r w:rsidR="00FF06E9" w:rsidRPr="00FF06E9">
              <w:rPr>
                <w:rFonts w:ascii="Arial" w:hAnsi="Arial" w:cs="Arial"/>
                <w:i/>
                <w:sz w:val="14"/>
                <w:szCs w:val="18"/>
              </w:rPr>
              <w:t xml:space="preserve"> </w:t>
            </w:r>
            <w:r w:rsidRPr="00FF06E9">
              <w:rPr>
                <w:rFonts w:ascii="Arial" w:hAnsi="Arial" w:cs="Arial"/>
                <w:i/>
                <w:sz w:val="14"/>
                <w:szCs w:val="18"/>
              </w:rPr>
              <w:t>se</w:t>
            </w:r>
            <w:r w:rsidR="00FF06E9" w:rsidRPr="00FF06E9">
              <w:rPr>
                <w:rFonts w:ascii="Arial" w:hAnsi="Arial" w:cs="Arial"/>
                <w:i/>
                <w:sz w:val="14"/>
                <w:szCs w:val="18"/>
              </w:rPr>
              <w:t xml:space="preserve"> </w:t>
            </w:r>
            <w:r w:rsidRPr="00FF06E9">
              <w:rPr>
                <w:rFonts w:ascii="Arial" w:hAnsi="Arial" w:cs="Arial"/>
                <w:i/>
                <w:sz w:val="14"/>
                <w:szCs w:val="18"/>
              </w:rPr>
              <w:t>les</w:t>
            </w:r>
            <w:r w:rsidR="00FF06E9" w:rsidRPr="00FF06E9">
              <w:rPr>
                <w:rFonts w:ascii="Arial" w:hAnsi="Arial" w:cs="Arial"/>
                <w:i/>
                <w:sz w:val="14"/>
                <w:szCs w:val="18"/>
              </w:rPr>
              <w:t xml:space="preserve"> </w:t>
            </w:r>
            <w:r w:rsidRPr="00FF06E9">
              <w:rPr>
                <w:rFonts w:ascii="Arial" w:hAnsi="Arial" w:cs="Arial"/>
                <w:i/>
                <w:sz w:val="14"/>
                <w:szCs w:val="18"/>
              </w:rPr>
              <w:t>asigne</w:t>
            </w:r>
            <w:r w:rsidR="00FF06E9" w:rsidRPr="00FF06E9">
              <w:rPr>
                <w:rFonts w:ascii="Arial" w:hAnsi="Arial" w:cs="Arial"/>
                <w:i/>
                <w:sz w:val="14"/>
                <w:szCs w:val="18"/>
              </w:rPr>
              <w:t xml:space="preserve"> </w:t>
            </w:r>
            <w:r w:rsidRPr="00FF06E9">
              <w:rPr>
                <w:rFonts w:ascii="Arial" w:hAnsi="Arial" w:cs="Arial"/>
                <w:i/>
                <w:sz w:val="14"/>
                <w:szCs w:val="18"/>
              </w:rPr>
              <w:t>o</w:t>
            </w:r>
            <w:r w:rsidR="00FF06E9" w:rsidRPr="00FF06E9">
              <w:rPr>
                <w:rFonts w:ascii="Arial" w:hAnsi="Arial" w:cs="Arial"/>
                <w:i/>
                <w:sz w:val="14"/>
                <w:szCs w:val="18"/>
              </w:rPr>
              <w:t xml:space="preserve"> </w:t>
            </w:r>
            <w:r w:rsidRPr="00FF06E9">
              <w:rPr>
                <w:rFonts w:ascii="Arial" w:hAnsi="Arial" w:cs="Arial"/>
                <w:i/>
                <w:sz w:val="14"/>
                <w:szCs w:val="18"/>
              </w:rPr>
              <w:t>permita</w:t>
            </w:r>
            <w:r w:rsidR="00FF06E9" w:rsidRPr="00FF06E9">
              <w:rPr>
                <w:rFonts w:ascii="Arial" w:hAnsi="Arial" w:cs="Arial"/>
                <w:i/>
                <w:sz w:val="14"/>
                <w:szCs w:val="18"/>
              </w:rPr>
              <w:t xml:space="preserve"> </w:t>
            </w:r>
            <w:r w:rsidRPr="00FF06E9">
              <w:rPr>
                <w:rFonts w:ascii="Arial" w:hAnsi="Arial" w:cs="Arial"/>
                <w:i/>
                <w:sz w:val="14"/>
                <w:szCs w:val="18"/>
              </w:rPr>
              <w:t>usar</w:t>
            </w:r>
            <w:r w:rsidR="00FF06E9" w:rsidRPr="00FF06E9">
              <w:rPr>
                <w:rFonts w:ascii="Arial" w:hAnsi="Arial" w:cs="Arial"/>
                <w:i/>
                <w:sz w:val="14"/>
                <w:szCs w:val="18"/>
              </w:rPr>
              <w:t xml:space="preserve"> </w:t>
            </w:r>
            <w:r w:rsidRPr="00FF06E9">
              <w:rPr>
                <w:rFonts w:ascii="Arial" w:hAnsi="Arial" w:cs="Arial"/>
                <w:i/>
                <w:sz w:val="14"/>
                <w:szCs w:val="18"/>
              </w:rPr>
              <w:t>recursos</w:t>
            </w:r>
            <w:r w:rsidR="00FF06E9" w:rsidRPr="00FF06E9">
              <w:rPr>
                <w:rFonts w:ascii="Arial" w:hAnsi="Arial" w:cs="Arial"/>
                <w:i/>
                <w:sz w:val="14"/>
                <w:szCs w:val="18"/>
              </w:rPr>
              <w:t xml:space="preserve"> </w:t>
            </w:r>
            <w:r w:rsidRPr="00FF06E9">
              <w:rPr>
                <w:rFonts w:ascii="Arial" w:hAnsi="Arial" w:cs="Arial"/>
                <w:i/>
                <w:sz w:val="14"/>
                <w:szCs w:val="18"/>
              </w:rPr>
              <w:t>públicos</w:t>
            </w:r>
            <w:r w:rsidR="00FF06E9" w:rsidRPr="00FF06E9">
              <w:rPr>
                <w:rFonts w:ascii="Arial" w:hAnsi="Arial" w:cs="Arial"/>
                <w:i/>
                <w:sz w:val="14"/>
                <w:szCs w:val="18"/>
              </w:rPr>
              <w:t xml:space="preserve"> </w:t>
            </w:r>
            <w:r w:rsidRPr="00FF06E9">
              <w:rPr>
                <w:rFonts w:ascii="Arial" w:hAnsi="Arial" w:cs="Arial"/>
                <w:i/>
                <w:sz w:val="14"/>
                <w:szCs w:val="18"/>
              </w:rPr>
              <w:t>o,</w:t>
            </w:r>
            <w:r w:rsidR="00FF06E9" w:rsidRPr="00FF06E9">
              <w:rPr>
                <w:rFonts w:ascii="Arial" w:hAnsi="Arial" w:cs="Arial"/>
                <w:i/>
                <w:sz w:val="14"/>
                <w:szCs w:val="18"/>
              </w:rPr>
              <w:t xml:space="preserve"> </w:t>
            </w:r>
            <w:r w:rsidRPr="00FF06E9">
              <w:rPr>
                <w:rFonts w:ascii="Arial" w:hAnsi="Arial" w:cs="Arial"/>
                <w:i/>
                <w:sz w:val="14"/>
                <w:szCs w:val="18"/>
              </w:rPr>
              <w:t>en</w:t>
            </w:r>
            <w:r w:rsidR="00FF06E9" w:rsidRPr="00FF06E9">
              <w:rPr>
                <w:rFonts w:ascii="Arial" w:hAnsi="Arial" w:cs="Arial"/>
                <w:i/>
                <w:sz w:val="14"/>
                <w:szCs w:val="18"/>
              </w:rPr>
              <w:t xml:space="preserve"> </w:t>
            </w:r>
            <w:r w:rsidRPr="00FF06E9">
              <w:rPr>
                <w:rFonts w:ascii="Arial" w:hAnsi="Arial" w:cs="Arial"/>
                <w:i/>
                <w:sz w:val="14"/>
                <w:szCs w:val="18"/>
              </w:rPr>
              <w:t>los</w:t>
            </w:r>
            <w:r w:rsidR="00FF06E9" w:rsidRPr="00FF06E9">
              <w:rPr>
                <w:rFonts w:ascii="Arial" w:hAnsi="Arial" w:cs="Arial"/>
                <w:i/>
                <w:sz w:val="14"/>
                <w:szCs w:val="18"/>
              </w:rPr>
              <w:t xml:space="preserve"> </w:t>
            </w:r>
            <w:r w:rsidRPr="00FF06E9">
              <w:rPr>
                <w:rFonts w:ascii="Arial" w:hAnsi="Arial" w:cs="Arial"/>
                <w:i/>
                <w:sz w:val="14"/>
                <w:szCs w:val="18"/>
              </w:rPr>
              <w:t>términos</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las</w:t>
            </w:r>
            <w:r w:rsidR="00FF06E9" w:rsidRPr="00FF06E9">
              <w:rPr>
                <w:rFonts w:ascii="Arial" w:hAnsi="Arial" w:cs="Arial"/>
                <w:i/>
                <w:sz w:val="14"/>
                <w:szCs w:val="18"/>
              </w:rPr>
              <w:t xml:space="preserve"> </w:t>
            </w:r>
            <w:r w:rsidRPr="00FF06E9">
              <w:rPr>
                <w:rFonts w:ascii="Arial" w:hAnsi="Arial" w:cs="Arial"/>
                <w:i/>
                <w:sz w:val="14"/>
                <w:szCs w:val="18"/>
              </w:rPr>
              <w:t>disposiciones</w:t>
            </w:r>
            <w:r w:rsidR="00FF06E9" w:rsidRPr="00FF06E9">
              <w:rPr>
                <w:rFonts w:ascii="Arial" w:hAnsi="Arial" w:cs="Arial"/>
                <w:i/>
                <w:sz w:val="14"/>
                <w:szCs w:val="18"/>
              </w:rPr>
              <w:t xml:space="preserve"> </w:t>
            </w:r>
            <w:r w:rsidRPr="00FF06E9">
              <w:rPr>
                <w:rFonts w:ascii="Arial" w:hAnsi="Arial" w:cs="Arial"/>
                <w:i/>
                <w:sz w:val="14"/>
                <w:szCs w:val="18"/>
              </w:rPr>
              <w:t>aplicables,</w:t>
            </w:r>
            <w:r w:rsidR="00FF06E9" w:rsidRPr="00FF06E9">
              <w:rPr>
                <w:rFonts w:ascii="Arial" w:hAnsi="Arial" w:cs="Arial"/>
                <w:i/>
                <w:sz w:val="14"/>
                <w:szCs w:val="18"/>
              </w:rPr>
              <w:t xml:space="preserve"> </w:t>
            </w:r>
            <w:r w:rsidRPr="00FF06E9">
              <w:rPr>
                <w:rFonts w:ascii="Arial" w:hAnsi="Arial" w:cs="Arial"/>
                <w:i/>
                <w:sz w:val="14"/>
                <w:szCs w:val="18"/>
              </w:rPr>
              <w:t>realicen</w:t>
            </w:r>
            <w:r w:rsidR="00FF06E9" w:rsidRPr="00FF06E9">
              <w:rPr>
                <w:rFonts w:ascii="Arial" w:hAnsi="Arial" w:cs="Arial"/>
                <w:i/>
                <w:sz w:val="14"/>
                <w:szCs w:val="18"/>
              </w:rPr>
              <w:t xml:space="preserve"> </w:t>
            </w:r>
            <w:r w:rsidRPr="00FF06E9">
              <w:rPr>
                <w:rFonts w:ascii="Arial" w:hAnsi="Arial" w:cs="Arial"/>
                <w:i/>
                <w:sz w:val="14"/>
                <w:szCs w:val="18"/>
              </w:rPr>
              <w:t>actos</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autoridad.</w:t>
            </w:r>
            <w:r w:rsidR="00FF06E9" w:rsidRPr="00FF06E9">
              <w:rPr>
                <w:rFonts w:ascii="Arial" w:hAnsi="Arial" w:cs="Arial"/>
                <w:i/>
                <w:sz w:val="14"/>
                <w:szCs w:val="18"/>
              </w:rPr>
              <w:t xml:space="preserve"> </w:t>
            </w:r>
            <w:r w:rsidRPr="00FF06E9">
              <w:rPr>
                <w:rFonts w:ascii="Arial" w:hAnsi="Arial" w:cs="Arial"/>
                <w:i/>
                <w:sz w:val="14"/>
                <w:szCs w:val="18"/>
              </w:rPr>
              <w:t>Asimismo,</w:t>
            </w:r>
            <w:r w:rsidR="00FF06E9" w:rsidRPr="00FF06E9">
              <w:rPr>
                <w:rFonts w:ascii="Arial" w:hAnsi="Arial" w:cs="Arial"/>
                <w:i/>
                <w:sz w:val="14"/>
                <w:szCs w:val="18"/>
              </w:rPr>
              <w:t xml:space="preserve"> </w:t>
            </w:r>
            <w:r w:rsidRPr="00FF06E9">
              <w:rPr>
                <w:rFonts w:ascii="Arial" w:hAnsi="Arial" w:cs="Arial"/>
                <w:i/>
                <w:sz w:val="14"/>
                <w:szCs w:val="18"/>
              </w:rPr>
              <w:t>los</w:t>
            </w:r>
            <w:r w:rsidR="00FF06E9" w:rsidRPr="00FF06E9">
              <w:rPr>
                <w:rFonts w:ascii="Arial" w:hAnsi="Arial" w:cs="Arial"/>
                <w:i/>
                <w:sz w:val="14"/>
                <w:szCs w:val="18"/>
              </w:rPr>
              <w:t xml:space="preserve"> </w:t>
            </w:r>
            <w:r w:rsidRPr="00FF06E9">
              <w:rPr>
                <w:rFonts w:ascii="Arial" w:hAnsi="Arial" w:cs="Arial"/>
                <w:i/>
                <w:sz w:val="14"/>
                <w:szCs w:val="18"/>
              </w:rPr>
              <w:t>informes</w:t>
            </w:r>
            <w:r w:rsidR="00FF06E9" w:rsidRPr="00FF06E9">
              <w:rPr>
                <w:rFonts w:ascii="Arial" w:hAnsi="Arial" w:cs="Arial"/>
                <w:i/>
                <w:sz w:val="14"/>
                <w:szCs w:val="18"/>
              </w:rPr>
              <w:t xml:space="preserve"> </w:t>
            </w:r>
            <w:r w:rsidRPr="00FF06E9">
              <w:rPr>
                <w:rFonts w:ascii="Arial" w:hAnsi="Arial" w:cs="Arial"/>
                <w:i/>
                <w:sz w:val="14"/>
                <w:szCs w:val="18"/>
              </w:rPr>
              <w:t>que</w:t>
            </w:r>
            <w:r w:rsidR="00FF06E9" w:rsidRPr="00FF06E9">
              <w:rPr>
                <w:rFonts w:ascii="Arial" w:hAnsi="Arial" w:cs="Arial"/>
                <w:i/>
                <w:sz w:val="14"/>
                <w:szCs w:val="18"/>
              </w:rPr>
              <w:t xml:space="preserve"> </w:t>
            </w:r>
            <w:r w:rsidRPr="00FF06E9">
              <w:rPr>
                <w:rFonts w:ascii="Arial" w:hAnsi="Arial" w:cs="Arial"/>
                <w:i/>
                <w:sz w:val="14"/>
                <w:szCs w:val="18"/>
              </w:rPr>
              <w:t>dichas</w:t>
            </w:r>
            <w:r w:rsidR="00FF06E9" w:rsidRPr="00FF06E9">
              <w:rPr>
                <w:rFonts w:ascii="Arial" w:hAnsi="Arial" w:cs="Arial"/>
                <w:i/>
                <w:sz w:val="14"/>
                <w:szCs w:val="18"/>
              </w:rPr>
              <w:t xml:space="preserve"> </w:t>
            </w:r>
            <w:r w:rsidRPr="00FF06E9">
              <w:rPr>
                <w:rFonts w:ascii="Arial" w:hAnsi="Arial" w:cs="Arial"/>
                <w:i/>
                <w:sz w:val="14"/>
                <w:szCs w:val="18"/>
              </w:rPr>
              <w:t>personas</w:t>
            </w:r>
            <w:r w:rsidR="00FF06E9" w:rsidRPr="00FF06E9">
              <w:rPr>
                <w:rFonts w:ascii="Arial" w:hAnsi="Arial" w:cs="Arial"/>
                <w:i/>
                <w:sz w:val="14"/>
                <w:szCs w:val="18"/>
              </w:rPr>
              <w:t xml:space="preserve"> </w:t>
            </w:r>
            <w:r w:rsidRPr="00FF06E9">
              <w:rPr>
                <w:rFonts w:ascii="Arial" w:hAnsi="Arial" w:cs="Arial"/>
                <w:i/>
                <w:sz w:val="14"/>
                <w:szCs w:val="18"/>
              </w:rPr>
              <w:t>les</w:t>
            </w:r>
            <w:r w:rsidR="00FF06E9" w:rsidRPr="00FF06E9">
              <w:rPr>
                <w:rFonts w:ascii="Arial" w:hAnsi="Arial" w:cs="Arial"/>
                <w:i/>
                <w:sz w:val="14"/>
                <w:szCs w:val="18"/>
              </w:rPr>
              <w:t xml:space="preserve"> </w:t>
            </w:r>
            <w:r w:rsidRPr="00FF06E9">
              <w:rPr>
                <w:rFonts w:ascii="Arial" w:hAnsi="Arial" w:cs="Arial"/>
                <w:i/>
                <w:sz w:val="14"/>
                <w:szCs w:val="18"/>
              </w:rPr>
              <w:t>entreguen</w:t>
            </w:r>
            <w:r w:rsidR="00FF06E9" w:rsidRPr="00FF06E9">
              <w:rPr>
                <w:rFonts w:ascii="Arial" w:hAnsi="Arial" w:cs="Arial"/>
                <w:i/>
                <w:sz w:val="14"/>
                <w:szCs w:val="18"/>
              </w:rPr>
              <w:t xml:space="preserve"> </w:t>
            </w:r>
            <w:r w:rsidRPr="00FF06E9">
              <w:rPr>
                <w:rFonts w:ascii="Arial" w:hAnsi="Arial" w:cs="Arial"/>
                <w:i/>
                <w:sz w:val="14"/>
                <w:szCs w:val="18"/>
              </w:rPr>
              <w:t>sobre</w:t>
            </w:r>
            <w:r w:rsidR="00FF06E9" w:rsidRPr="00FF06E9">
              <w:rPr>
                <w:rFonts w:ascii="Arial" w:hAnsi="Arial" w:cs="Arial"/>
                <w:i/>
                <w:sz w:val="14"/>
                <w:szCs w:val="18"/>
              </w:rPr>
              <w:t xml:space="preserve"> </w:t>
            </w:r>
            <w:r w:rsidRPr="00FF06E9">
              <w:rPr>
                <w:rFonts w:ascii="Arial" w:hAnsi="Arial" w:cs="Arial"/>
                <w:i/>
                <w:sz w:val="14"/>
                <w:szCs w:val="18"/>
              </w:rPr>
              <w:t>el</w:t>
            </w:r>
            <w:r w:rsidR="00FF06E9" w:rsidRPr="00FF06E9">
              <w:rPr>
                <w:rFonts w:ascii="Arial" w:hAnsi="Arial" w:cs="Arial"/>
                <w:i/>
                <w:sz w:val="14"/>
                <w:szCs w:val="18"/>
              </w:rPr>
              <w:t xml:space="preserve"> </w:t>
            </w:r>
            <w:r w:rsidRPr="00FF06E9">
              <w:rPr>
                <w:rFonts w:ascii="Arial" w:hAnsi="Arial" w:cs="Arial"/>
                <w:i/>
                <w:sz w:val="14"/>
                <w:szCs w:val="18"/>
              </w:rPr>
              <w:t>uso</w:t>
            </w:r>
            <w:r w:rsidR="00FF06E9" w:rsidRPr="00FF06E9">
              <w:rPr>
                <w:rFonts w:ascii="Arial" w:hAnsi="Arial" w:cs="Arial"/>
                <w:i/>
                <w:sz w:val="14"/>
                <w:szCs w:val="18"/>
              </w:rPr>
              <w:t xml:space="preserve"> </w:t>
            </w:r>
            <w:r w:rsidRPr="00FF06E9">
              <w:rPr>
                <w:rFonts w:ascii="Arial" w:hAnsi="Arial" w:cs="Arial"/>
                <w:i/>
                <w:sz w:val="14"/>
                <w:szCs w:val="18"/>
              </w:rPr>
              <w:t>y</w:t>
            </w:r>
            <w:r w:rsidR="00FF06E9" w:rsidRPr="00FF06E9">
              <w:rPr>
                <w:rFonts w:ascii="Arial" w:hAnsi="Arial" w:cs="Arial"/>
                <w:i/>
                <w:sz w:val="14"/>
                <w:szCs w:val="18"/>
              </w:rPr>
              <w:t xml:space="preserve"> </w:t>
            </w:r>
            <w:r w:rsidRPr="00FF06E9">
              <w:rPr>
                <w:rFonts w:ascii="Arial" w:hAnsi="Arial" w:cs="Arial"/>
                <w:i/>
                <w:sz w:val="14"/>
                <w:szCs w:val="18"/>
              </w:rPr>
              <w:t>destino</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dichos</w:t>
            </w:r>
            <w:r w:rsidR="00FF06E9" w:rsidRPr="00FF06E9">
              <w:rPr>
                <w:rFonts w:ascii="Arial" w:hAnsi="Arial" w:cs="Arial"/>
                <w:i/>
                <w:sz w:val="14"/>
                <w:szCs w:val="18"/>
              </w:rPr>
              <w:t xml:space="preserve"> </w:t>
            </w:r>
            <w:r w:rsidRPr="00FF06E9">
              <w:rPr>
                <w:rFonts w:ascii="Arial" w:hAnsi="Arial" w:cs="Arial"/>
                <w:i/>
                <w:sz w:val="14"/>
                <w:szCs w:val="18"/>
              </w:rPr>
              <w:t>recursos;</w:t>
            </w:r>
          </w:p>
        </w:tc>
        <w:tc>
          <w:tcPr>
            <w:tcW w:w="1235" w:type="dxa"/>
            <w:vAlign w:val="center"/>
          </w:tcPr>
          <w:p w:rsidR="004D5B7A" w:rsidRPr="00A8588B" w:rsidRDefault="004D5B7A" w:rsidP="00C41610">
            <w:pPr>
              <w:spacing w:after="101" w:line="254" w:lineRule="exact"/>
              <w:jc w:val="center"/>
              <w:rPr>
                <w:rFonts w:ascii="Arial" w:hAnsi="Arial" w:cs="Arial"/>
                <w:sz w:val="14"/>
                <w:szCs w:val="18"/>
              </w:rPr>
            </w:pPr>
            <w:r w:rsidRPr="00A8588B">
              <w:rPr>
                <w:rFonts w:ascii="Arial" w:hAnsi="Arial" w:cs="Arial"/>
                <w:sz w:val="14"/>
                <w:szCs w:val="18"/>
              </w:rPr>
              <w:t>Trimestral</w:t>
            </w:r>
          </w:p>
        </w:tc>
        <w:tc>
          <w:tcPr>
            <w:tcW w:w="1907" w:type="dxa"/>
            <w:vAlign w:val="center"/>
          </w:tcPr>
          <w:p w:rsidR="004D5B7A" w:rsidRPr="00A8588B" w:rsidRDefault="004D5B7A" w:rsidP="00C41610">
            <w:pPr>
              <w:spacing w:after="101" w:line="254" w:lineRule="exact"/>
              <w:jc w:val="center"/>
              <w:rPr>
                <w:rFonts w:ascii="Arial" w:hAnsi="Arial" w:cs="Arial"/>
                <w:sz w:val="14"/>
                <w:szCs w:val="18"/>
              </w:rPr>
            </w:pPr>
            <w:r w:rsidRPr="00A8588B">
              <w:rPr>
                <w:rFonts w:ascii="Arial" w:hAnsi="Arial" w:cs="Arial"/>
                <w:sz w:val="14"/>
                <w:szCs w:val="18"/>
              </w:rPr>
              <w:t>o---o</w:t>
            </w:r>
          </w:p>
        </w:tc>
        <w:tc>
          <w:tcPr>
            <w:tcW w:w="1496" w:type="dxa"/>
            <w:vAlign w:val="center"/>
          </w:tcPr>
          <w:p w:rsidR="004D5B7A" w:rsidRPr="00A8588B" w:rsidRDefault="004D5B7A" w:rsidP="00C41610">
            <w:pPr>
              <w:spacing w:after="101" w:line="254" w:lineRule="exact"/>
              <w:jc w:val="center"/>
              <w:rPr>
                <w:rFonts w:ascii="Arial" w:hAnsi="Arial" w:cs="Arial"/>
                <w:sz w:val="14"/>
                <w:szCs w:val="18"/>
              </w:rPr>
            </w:pPr>
            <w:r w:rsidRPr="00A8588B">
              <w:rPr>
                <w:rFonts w:ascii="Arial" w:hAnsi="Arial" w:cs="Arial"/>
                <w:sz w:val="14"/>
                <w:szCs w:val="18"/>
              </w:rPr>
              <w:t>Información</w:t>
            </w:r>
            <w:r w:rsidR="00FF06E9">
              <w:rPr>
                <w:rFonts w:ascii="Arial" w:hAnsi="Arial" w:cs="Arial"/>
                <w:sz w:val="14"/>
                <w:szCs w:val="18"/>
              </w:rPr>
              <w:t xml:space="preserve"> </w:t>
            </w:r>
            <w:r w:rsidRPr="00A8588B">
              <w:rPr>
                <w:rFonts w:ascii="Arial" w:hAnsi="Arial" w:cs="Arial"/>
                <w:sz w:val="14"/>
                <w:szCs w:val="18"/>
              </w:rPr>
              <w:t>del</w:t>
            </w:r>
            <w:r w:rsidR="00FF06E9">
              <w:rPr>
                <w:rFonts w:ascii="Arial" w:hAnsi="Arial" w:cs="Arial"/>
                <w:sz w:val="14"/>
                <w:szCs w:val="18"/>
              </w:rPr>
              <w:t xml:space="preserve"> </w:t>
            </w:r>
            <w:r w:rsidRPr="00A8588B">
              <w:rPr>
                <w:rFonts w:ascii="Arial" w:hAnsi="Arial" w:cs="Arial"/>
                <w:sz w:val="14"/>
                <w:szCs w:val="18"/>
              </w:rPr>
              <w:t>ejercicio</w:t>
            </w:r>
            <w:r w:rsidR="00FF06E9">
              <w:rPr>
                <w:rFonts w:ascii="Arial" w:hAnsi="Arial" w:cs="Arial"/>
                <w:sz w:val="14"/>
                <w:szCs w:val="18"/>
              </w:rPr>
              <w:t xml:space="preserve"> </w:t>
            </w:r>
            <w:r w:rsidRPr="00A8588B">
              <w:rPr>
                <w:rFonts w:ascii="Arial" w:hAnsi="Arial" w:cs="Arial"/>
                <w:sz w:val="14"/>
                <w:szCs w:val="18"/>
              </w:rPr>
              <w:t>en</w:t>
            </w:r>
            <w:r w:rsidR="00FF06E9">
              <w:rPr>
                <w:rFonts w:ascii="Arial" w:hAnsi="Arial" w:cs="Arial"/>
                <w:sz w:val="14"/>
                <w:szCs w:val="18"/>
              </w:rPr>
              <w:t xml:space="preserve"> </w:t>
            </w:r>
            <w:r w:rsidRPr="00A8588B">
              <w:rPr>
                <w:rFonts w:ascii="Arial" w:hAnsi="Arial" w:cs="Arial"/>
                <w:sz w:val="14"/>
                <w:szCs w:val="18"/>
              </w:rPr>
              <w:t>curso</w:t>
            </w:r>
            <w:r w:rsidR="00FF06E9">
              <w:rPr>
                <w:rFonts w:ascii="Arial" w:hAnsi="Arial" w:cs="Arial"/>
                <w:sz w:val="14"/>
                <w:szCs w:val="18"/>
              </w:rPr>
              <w:t xml:space="preserve"> </w:t>
            </w:r>
            <w:r w:rsidRPr="00A8588B">
              <w:rPr>
                <w:rFonts w:ascii="Arial" w:hAnsi="Arial" w:cs="Arial"/>
                <w:sz w:val="14"/>
                <w:szCs w:val="18"/>
              </w:rPr>
              <w:t>y</w:t>
            </w:r>
            <w:r w:rsidR="00FF06E9">
              <w:rPr>
                <w:rFonts w:ascii="Arial" w:hAnsi="Arial" w:cs="Arial"/>
                <w:sz w:val="14"/>
                <w:szCs w:val="18"/>
              </w:rPr>
              <w:t xml:space="preserve"> </w:t>
            </w:r>
            <w:r w:rsidRPr="00A8588B">
              <w:rPr>
                <w:rFonts w:ascii="Arial" w:hAnsi="Arial" w:cs="Arial"/>
                <w:sz w:val="14"/>
                <w:szCs w:val="18"/>
              </w:rPr>
              <w:t>la</w:t>
            </w:r>
            <w:r w:rsidR="00FF06E9">
              <w:rPr>
                <w:rFonts w:ascii="Arial" w:hAnsi="Arial" w:cs="Arial"/>
                <w:sz w:val="14"/>
                <w:szCs w:val="18"/>
              </w:rPr>
              <w:t xml:space="preserve"> </w:t>
            </w:r>
            <w:r w:rsidRPr="00A8588B">
              <w:rPr>
                <w:rFonts w:ascii="Arial" w:hAnsi="Arial" w:cs="Arial"/>
                <w:sz w:val="14"/>
                <w:szCs w:val="18"/>
              </w:rPr>
              <w:t>correspondiente</w:t>
            </w:r>
            <w:r w:rsidR="00FF06E9">
              <w:rPr>
                <w:rFonts w:ascii="Arial" w:hAnsi="Arial" w:cs="Arial"/>
                <w:sz w:val="14"/>
                <w:szCs w:val="18"/>
              </w:rPr>
              <w:t xml:space="preserve"> </w:t>
            </w:r>
            <w:r w:rsidRPr="00A8588B">
              <w:rPr>
                <w:rFonts w:ascii="Arial" w:hAnsi="Arial" w:cs="Arial"/>
                <w:sz w:val="14"/>
                <w:szCs w:val="18"/>
              </w:rPr>
              <w:t>a</w:t>
            </w:r>
            <w:r w:rsidR="00FF06E9">
              <w:rPr>
                <w:rFonts w:ascii="Arial" w:hAnsi="Arial" w:cs="Arial"/>
                <w:sz w:val="14"/>
                <w:szCs w:val="18"/>
              </w:rPr>
              <w:t xml:space="preserve"> </w:t>
            </w:r>
            <w:r w:rsidRPr="00A8588B">
              <w:rPr>
                <w:rFonts w:ascii="Arial" w:hAnsi="Arial" w:cs="Arial"/>
                <w:sz w:val="14"/>
                <w:szCs w:val="18"/>
              </w:rPr>
              <w:t>dos</w:t>
            </w:r>
            <w:r w:rsidR="00FF06E9">
              <w:rPr>
                <w:rFonts w:ascii="Arial" w:hAnsi="Arial" w:cs="Arial"/>
                <w:sz w:val="14"/>
                <w:szCs w:val="18"/>
              </w:rPr>
              <w:t xml:space="preserve"> </w:t>
            </w:r>
            <w:r w:rsidRPr="00A8588B">
              <w:rPr>
                <w:rFonts w:ascii="Arial" w:hAnsi="Arial" w:cs="Arial"/>
                <w:sz w:val="14"/>
                <w:szCs w:val="18"/>
              </w:rPr>
              <w:t>ejercicios</w:t>
            </w:r>
            <w:r w:rsidR="00FF06E9">
              <w:rPr>
                <w:rFonts w:ascii="Arial" w:hAnsi="Arial" w:cs="Arial"/>
                <w:sz w:val="14"/>
                <w:szCs w:val="18"/>
              </w:rPr>
              <w:t xml:space="preserve"> </w:t>
            </w:r>
            <w:r w:rsidRPr="00A8588B">
              <w:rPr>
                <w:rFonts w:ascii="Arial" w:hAnsi="Arial" w:cs="Arial"/>
                <w:sz w:val="14"/>
                <w:szCs w:val="18"/>
              </w:rPr>
              <w:t>anteriores.</w:t>
            </w:r>
          </w:p>
        </w:tc>
      </w:tr>
      <w:tr w:rsidR="004D5B7A" w:rsidRPr="00A8588B">
        <w:tblPrEx>
          <w:tblCellMar>
            <w:top w:w="0" w:type="dxa"/>
            <w:bottom w:w="0" w:type="dxa"/>
          </w:tblCellMar>
        </w:tblPrEx>
        <w:trPr>
          <w:trHeight w:val="20"/>
        </w:trPr>
        <w:tc>
          <w:tcPr>
            <w:tcW w:w="1849" w:type="dxa"/>
            <w:vAlign w:val="center"/>
          </w:tcPr>
          <w:p w:rsidR="004D5B7A" w:rsidRPr="003C010E" w:rsidRDefault="004D5B7A" w:rsidP="00C41610">
            <w:pPr>
              <w:spacing w:after="101" w:line="224" w:lineRule="exact"/>
              <w:jc w:val="center"/>
              <w:rPr>
                <w:rFonts w:ascii="Arial" w:hAnsi="Arial" w:cs="Arial"/>
                <w:b/>
                <w:i/>
                <w:sz w:val="14"/>
                <w:szCs w:val="18"/>
              </w:rPr>
            </w:pPr>
            <w:r w:rsidRPr="003C010E">
              <w:rPr>
                <w:rFonts w:ascii="Arial" w:hAnsi="Arial" w:cs="Arial"/>
                <w:b/>
                <w:i/>
                <w:sz w:val="14"/>
                <w:szCs w:val="18"/>
              </w:rPr>
              <w:t>Artículo</w:t>
            </w:r>
            <w:r w:rsidR="00FF06E9" w:rsidRPr="003C010E">
              <w:rPr>
                <w:rFonts w:ascii="Arial" w:hAnsi="Arial" w:cs="Arial"/>
                <w:b/>
                <w:i/>
                <w:sz w:val="14"/>
                <w:szCs w:val="18"/>
              </w:rPr>
              <w:t xml:space="preserve"> </w:t>
            </w:r>
            <w:r w:rsidRPr="003C010E">
              <w:rPr>
                <w:rFonts w:ascii="Arial" w:hAnsi="Arial" w:cs="Arial"/>
                <w:b/>
                <w:i/>
                <w:sz w:val="14"/>
                <w:szCs w:val="18"/>
              </w:rPr>
              <w:t>70</w:t>
            </w:r>
            <w:r w:rsidR="006A1855">
              <w:rPr>
                <w:rFonts w:ascii="Arial" w:hAnsi="Arial" w:cs="Arial"/>
                <w:b/>
                <w:i/>
                <w:sz w:val="14"/>
                <w:szCs w:val="18"/>
              </w:rPr>
              <w:t xml:space="preserve">  </w:t>
            </w:r>
            <w:r w:rsidR="00FF06E9" w:rsidRPr="003C010E">
              <w:rPr>
                <w:rFonts w:ascii="Arial" w:hAnsi="Arial" w:cs="Arial"/>
                <w:b/>
                <w:i/>
                <w:sz w:val="14"/>
                <w:szCs w:val="18"/>
              </w:rPr>
              <w:t>…</w:t>
            </w:r>
          </w:p>
        </w:tc>
        <w:tc>
          <w:tcPr>
            <w:tcW w:w="2225" w:type="dxa"/>
            <w:vAlign w:val="center"/>
          </w:tcPr>
          <w:p w:rsidR="004D5B7A" w:rsidRPr="00FF06E9" w:rsidRDefault="004D5B7A" w:rsidP="00C41610">
            <w:pPr>
              <w:spacing w:after="101" w:line="224" w:lineRule="exact"/>
              <w:jc w:val="center"/>
              <w:rPr>
                <w:rFonts w:ascii="Arial" w:hAnsi="Arial" w:cs="Arial"/>
                <w:i/>
                <w:sz w:val="14"/>
                <w:szCs w:val="18"/>
              </w:rPr>
            </w:pPr>
            <w:r w:rsidRPr="00FF06E9">
              <w:rPr>
                <w:rFonts w:ascii="Arial" w:hAnsi="Arial" w:cs="Arial"/>
                <w:b/>
                <w:i/>
                <w:sz w:val="14"/>
                <w:szCs w:val="18"/>
              </w:rPr>
              <w:t>Fracción</w:t>
            </w:r>
            <w:r w:rsidR="00FF06E9" w:rsidRPr="00FF06E9">
              <w:rPr>
                <w:rFonts w:ascii="Arial" w:hAnsi="Arial" w:cs="Arial"/>
                <w:b/>
                <w:i/>
                <w:sz w:val="14"/>
                <w:szCs w:val="18"/>
              </w:rPr>
              <w:t xml:space="preserve"> </w:t>
            </w:r>
            <w:r w:rsidRPr="00FF06E9">
              <w:rPr>
                <w:rFonts w:ascii="Arial" w:hAnsi="Arial" w:cs="Arial"/>
                <w:b/>
                <w:i/>
                <w:sz w:val="14"/>
                <w:szCs w:val="18"/>
              </w:rPr>
              <w:t>XXVII</w:t>
            </w:r>
            <w:r w:rsidR="00FF06E9" w:rsidRPr="00FF06E9">
              <w:rPr>
                <w:rFonts w:ascii="Arial" w:hAnsi="Arial" w:cs="Arial"/>
                <w:b/>
                <w:i/>
                <w:sz w:val="14"/>
                <w:szCs w:val="18"/>
              </w:rPr>
              <w:t xml:space="preserve"> </w:t>
            </w:r>
            <w:r w:rsidRPr="00FF06E9">
              <w:rPr>
                <w:rFonts w:ascii="Arial" w:hAnsi="Arial" w:cs="Arial"/>
                <w:i/>
                <w:sz w:val="14"/>
                <w:szCs w:val="18"/>
              </w:rPr>
              <w:t>Las</w:t>
            </w:r>
            <w:r w:rsidR="00FF06E9" w:rsidRPr="00FF06E9">
              <w:rPr>
                <w:rFonts w:ascii="Arial" w:hAnsi="Arial" w:cs="Arial"/>
                <w:i/>
                <w:sz w:val="14"/>
                <w:szCs w:val="18"/>
              </w:rPr>
              <w:t xml:space="preserve"> </w:t>
            </w:r>
            <w:r w:rsidRPr="00FF06E9">
              <w:rPr>
                <w:rFonts w:ascii="Arial" w:hAnsi="Arial" w:cs="Arial"/>
                <w:i/>
                <w:sz w:val="14"/>
                <w:szCs w:val="18"/>
              </w:rPr>
              <w:t>concesiones,</w:t>
            </w:r>
            <w:r w:rsidR="00FF06E9" w:rsidRPr="00FF06E9">
              <w:rPr>
                <w:rFonts w:ascii="Arial" w:hAnsi="Arial" w:cs="Arial"/>
                <w:i/>
                <w:sz w:val="14"/>
                <w:szCs w:val="18"/>
              </w:rPr>
              <w:t xml:space="preserve"> </w:t>
            </w:r>
            <w:r w:rsidRPr="00FF06E9">
              <w:rPr>
                <w:rFonts w:ascii="Arial" w:hAnsi="Arial" w:cs="Arial"/>
                <w:i/>
                <w:sz w:val="14"/>
                <w:szCs w:val="18"/>
              </w:rPr>
              <w:t>contratos,</w:t>
            </w:r>
            <w:r w:rsidR="00FF06E9" w:rsidRPr="00FF06E9">
              <w:rPr>
                <w:rFonts w:ascii="Arial" w:hAnsi="Arial" w:cs="Arial"/>
                <w:i/>
                <w:sz w:val="14"/>
                <w:szCs w:val="18"/>
              </w:rPr>
              <w:t xml:space="preserve"> </w:t>
            </w:r>
            <w:r w:rsidRPr="00FF06E9">
              <w:rPr>
                <w:rFonts w:ascii="Arial" w:hAnsi="Arial" w:cs="Arial"/>
                <w:i/>
                <w:sz w:val="14"/>
                <w:szCs w:val="18"/>
              </w:rPr>
              <w:t>convenios,</w:t>
            </w:r>
            <w:r w:rsidR="00FF06E9" w:rsidRPr="00FF06E9">
              <w:rPr>
                <w:rFonts w:ascii="Arial" w:hAnsi="Arial" w:cs="Arial"/>
                <w:i/>
                <w:sz w:val="14"/>
                <w:szCs w:val="18"/>
              </w:rPr>
              <w:t xml:space="preserve"> </w:t>
            </w:r>
            <w:r w:rsidRPr="00FF06E9">
              <w:rPr>
                <w:rFonts w:ascii="Arial" w:hAnsi="Arial" w:cs="Arial"/>
                <w:i/>
                <w:sz w:val="14"/>
                <w:szCs w:val="18"/>
              </w:rPr>
              <w:t>permisos,</w:t>
            </w:r>
            <w:r w:rsidR="00FF06E9" w:rsidRPr="00FF06E9">
              <w:rPr>
                <w:rFonts w:ascii="Arial" w:hAnsi="Arial" w:cs="Arial"/>
                <w:i/>
                <w:sz w:val="14"/>
                <w:szCs w:val="18"/>
              </w:rPr>
              <w:t xml:space="preserve"> </w:t>
            </w:r>
            <w:r w:rsidRPr="00FF06E9">
              <w:rPr>
                <w:rFonts w:ascii="Arial" w:hAnsi="Arial" w:cs="Arial"/>
                <w:i/>
                <w:sz w:val="14"/>
                <w:szCs w:val="18"/>
              </w:rPr>
              <w:t>licencias</w:t>
            </w:r>
            <w:r w:rsidR="00FF06E9" w:rsidRPr="00FF06E9">
              <w:rPr>
                <w:rFonts w:ascii="Arial" w:hAnsi="Arial" w:cs="Arial"/>
                <w:i/>
                <w:sz w:val="14"/>
                <w:szCs w:val="18"/>
              </w:rPr>
              <w:t xml:space="preserve"> </w:t>
            </w:r>
            <w:r w:rsidRPr="00FF06E9">
              <w:rPr>
                <w:rFonts w:ascii="Arial" w:hAnsi="Arial" w:cs="Arial"/>
                <w:i/>
                <w:sz w:val="14"/>
                <w:szCs w:val="18"/>
              </w:rPr>
              <w:t>o</w:t>
            </w:r>
            <w:r w:rsidR="00FF06E9" w:rsidRPr="00FF06E9">
              <w:rPr>
                <w:rFonts w:ascii="Arial" w:hAnsi="Arial" w:cs="Arial"/>
                <w:i/>
                <w:sz w:val="14"/>
                <w:szCs w:val="18"/>
              </w:rPr>
              <w:t xml:space="preserve"> </w:t>
            </w:r>
            <w:r w:rsidRPr="00FF06E9">
              <w:rPr>
                <w:rFonts w:ascii="Arial" w:hAnsi="Arial" w:cs="Arial"/>
                <w:i/>
                <w:sz w:val="14"/>
                <w:szCs w:val="18"/>
              </w:rPr>
              <w:t>autorizaciones</w:t>
            </w:r>
            <w:r w:rsidR="00FF06E9" w:rsidRPr="00FF06E9">
              <w:rPr>
                <w:rFonts w:ascii="Arial" w:hAnsi="Arial" w:cs="Arial"/>
                <w:i/>
                <w:sz w:val="14"/>
                <w:szCs w:val="18"/>
              </w:rPr>
              <w:t xml:space="preserve"> </w:t>
            </w:r>
            <w:r w:rsidRPr="00FF06E9">
              <w:rPr>
                <w:rFonts w:ascii="Arial" w:hAnsi="Arial" w:cs="Arial"/>
                <w:i/>
                <w:sz w:val="14"/>
                <w:szCs w:val="18"/>
              </w:rPr>
              <w:t>otorgados,</w:t>
            </w:r>
            <w:r w:rsidR="00FF06E9" w:rsidRPr="00FF06E9">
              <w:rPr>
                <w:rFonts w:ascii="Arial" w:hAnsi="Arial" w:cs="Arial"/>
                <w:i/>
                <w:sz w:val="14"/>
                <w:szCs w:val="18"/>
              </w:rPr>
              <w:t xml:space="preserve"> </w:t>
            </w:r>
            <w:r w:rsidRPr="00FF06E9">
              <w:rPr>
                <w:rFonts w:ascii="Arial" w:hAnsi="Arial" w:cs="Arial"/>
                <w:i/>
                <w:sz w:val="14"/>
                <w:szCs w:val="18"/>
              </w:rPr>
              <w:t>especificando</w:t>
            </w:r>
            <w:r w:rsidR="00FF06E9" w:rsidRPr="00FF06E9">
              <w:rPr>
                <w:rFonts w:ascii="Arial" w:hAnsi="Arial" w:cs="Arial"/>
                <w:i/>
                <w:sz w:val="14"/>
                <w:szCs w:val="18"/>
              </w:rPr>
              <w:t xml:space="preserve"> </w:t>
            </w:r>
            <w:r w:rsidRPr="00FF06E9">
              <w:rPr>
                <w:rFonts w:ascii="Arial" w:hAnsi="Arial" w:cs="Arial"/>
                <w:i/>
                <w:sz w:val="14"/>
                <w:szCs w:val="18"/>
              </w:rPr>
              <w:t>los</w:t>
            </w:r>
            <w:r w:rsidR="00FF06E9" w:rsidRPr="00FF06E9">
              <w:rPr>
                <w:rFonts w:ascii="Arial" w:hAnsi="Arial" w:cs="Arial"/>
                <w:i/>
                <w:sz w:val="14"/>
                <w:szCs w:val="18"/>
              </w:rPr>
              <w:t xml:space="preserve"> </w:t>
            </w:r>
            <w:r w:rsidRPr="00FF06E9">
              <w:rPr>
                <w:rFonts w:ascii="Arial" w:hAnsi="Arial" w:cs="Arial"/>
                <w:i/>
                <w:sz w:val="14"/>
                <w:szCs w:val="18"/>
              </w:rPr>
              <w:t>titulares</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aquéllos,</w:t>
            </w:r>
            <w:r w:rsidR="00FF06E9" w:rsidRPr="00FF06E9">
              <w:rPr>
                <w:rFonts w:ascii="Arial" w:hAnsi="Arial" w:cs="Arial"/>
                <w:i/>
                <w:sz w:val="14"/>
                <w:szCs w:val="18"/>
              </w:rPr>
              <w:t xml:space="preserve"> </w:t>
            </w:r>
            <w:r w:rsidRPr="00FF06E9">
              <w:rPr>
                <w:rFonts w:ascii="Arial" w:hAnsi="Arial" w:cs="Arial"/>
                <w:i/>
                <w:sz w:val="14"/>
                <w:szCs w:val="18"/>
              </w:rPr>
              <w:t>debiendo</w:t>
            </w:r>
            <w:r w:rsidR="00FF06E9" w:rsidRPr="00FF06E9">
              <w:rPr>
                <w:rFonts w:ascii="Arial" w:hAnsi="Arial" w:cs="Arial"/>
                <w:i/>
                <w:sz w:val="14"/>
                <w:szCs w:val="18"/>
              </w:rPr>
              <w:t xml:space="preserve"> </w:t>
            </w:r>
            <w:r w:rsidRPr="00FF06E9">
              <w:rPr>
                <w:rFonts w:ascii="Arial" w:hAnsi="Arial" w:cs="Arial"/>
                <w:i/>
                <w:sz w:val="14"/>
                <w:szCs w:val="18"/>
              </w:rPr>
              <w:t>publicarse</w:t>
            </w:r>
            <w:r w:rsidR="00FF06E9" w:rsidRPr="00FF06E9">
              <w:rPr>
                <w:rFonts w:ascii="Arial" w:hAnsi="Arial" w:cs="Arial"/>
                <w:i/>
                <w:sz w:val="14"/>
                <w:szCs w:val="18"/>
              </w:rPr>
              <w:t xml:space="preserve"> </w:t>
            </w:r>
            <w:r w:rsidRPr="00FF06E9">
              <w:rPr>
                <w:rFonts w:ascii="Arial" w:hAnsi="Arial" w:cs="Arial"/>
                <w:i/>
                <w:sz w:val="14"/>
                <w:szCs w:val="18"/>
              </w:rPr>
              <w:t>su</w:t>
            </w:r>
            <w:r w:rsidR="00FF06E9" w:rsidRPr="00FF06E9">
              <w:rPr>
                <w:rFonts w:ascii="Arial" w:hAnsi="Arial" w:cs="Arial"/>
                <w:i/>
                <w:sz w:val="14"/>
                <w:szCs w:val="18"/>
              </w:rPr>
              <w:t xml:space="preserve"> </w:t>
            </w:r>
            <w:r w:rsidRPr="00FF06E9">
              <w:rPr>
                <w:rFonts w:ascii="Arial" w:hAnsi="Arial" w:cs="Arial"/>
                <w:i/>
                <w:sz w:val="14"/>
                <w:szCs w:val="18"/>
              </w:rPr>
              <w:t>objeto,</w:t>
            </w:r>
            <w:r w:rsidR="00FF06E9" w:rsidRPr="00FF06E9">
              <w:rPr>
                <w:rFonts w:ascii="Arial" w:hAnsi="Arial" w:cs="Arial"/>
                <w:i/>
                <w:sz w:val="14"/>
                <w:szCs w:val="18"/>
              </w:rPr>
              <w:t xml:space="preserve"> </w:t>
            </w:r>
            <w:r w:rsidRPr="00FF06E9">
              <w:rPr>
                <w:rFonts w:ascii="Arial" w:hAnsi="Arial" w:cs="Arial"/>
                <w:i/>
                <w:sz w:val="14"/>
                <w:szCs w:val="18"/>
              </w:rPr>
              <w:t>nombre</w:t>
            </w:r>
            <w:r w:rsidR="00FF06E9" w:rsidRPr="00FF06E9">
              <w:rPr>
                <w:rFonts w:ascii="Arial" w:hAnsi="Arial" w:cs="Arial"/>
                <w:i/>
                <w:sz w:val="14"/>
                <w:szCs w:val="18"/>
              </w:rPr>
              <w:t xml:space="preserve"> </w:t>
            </w:r>
            <w:r w:rsidRPr="00FF06E9">
              <w:rPr>
                <w:rFonts w:ascii="Arial" w:hAnsi="Arial" w:cs="Arial"/>
                <w:i/>
                <w:sz w:val="14"/>
                <w:szCs w:val="18"/>
              </w:rPr>
              <w:t>o</w:t>
            </w:r>
            <w:r w:rsidR="00FF06E9" w:rsidRPr="00FF06E9">
              <w:rPr>
                <w:rFonts w:ascii="Arial" w:hAnsi="Arial" w:cs="Arial"/>
                <w:i/>
                <w:sz w:val="14"/>
                <w:szCs w:val="18"/>
              </w:rPr>
              <w:t xml:space="preserve"> </w:t>
            </w:r>
            <w:r w:rsidRPr="00FF06E9">
              <w:rPr>
                <w:rFonts w:ascii="Arial" w:hAnsi="Arial" w:cs="Arial"/>
                <w:i/>
                <w:sz w:val="14"/>
                <w:szCs w:val="18"/>
              </w:rPr>
              <w:t>razón</w:t>
            </w:r>
            <w:r w:rsidR="00FF06E9" w:rsidRPr="00FF06E9">
              <w:rPr>
                <w:rFonts w:ascii="Arial" w:hAnsi="Arial" w:cs="Arial"/>
                <w:i/>
                <w:sz w:val="14"/>
                <w:szCs w:val="18"/>
              </w:rPr>
              <w:t xml:space="preserve"> </w:t>
            </w:r>
            <w:r w:rsidRPr="00FF06E9">
              <w:rPr>
                <w:rFonts w:ascii="Arial" w:hAnsi="Arial" w:cs="Arial"/>
                <w:i/>
                <w:sz w:val="14"/>
                <w:szCs w:val="18"/>
              </w:rPr>
              <w:t>social</w:t>
            </w:r>
            <w:r w:rsidR="00FF06E9" w:rsidRPr="00FF06E9">
              <w:rPr>
                <w:rFonts w:ascii="Arial" w:hAnsi="Arial" w:cs="Arial"/>
                <w:i/>
                <w:sz w:val="14"/>
                <w:szCs w:val="18"/>
              </w:rPr>
              <w:t xml:space="preserve"> </w:t>
            </w:r>
            <w:r w:rsidRPr="00FF06E9">
              <w:rPr>
                <w:rFonts w:ascii="Arial" w:hAnsi="Arial" w:cs="Arial"/>
                <w:i/>
                <w:sz w:val="14"/>
                <w:szCs w:val="18"/>
              </w:rPr>
              <w:t>del</w:t>
            </w:r>
            <w:r w:rsidR="00FF06E9" w:rsidRPr="00FF06E9">
              <w:rPr>
                <w:rFonts w:ascii="Arial" w:hAnsi="Arial" w:cs="Arial"/>
                <w:i/>
                <w:sz w:val="14"/>
                <w:szCs w:val="18"/>
              </w:rPr>
              <w:t xml:space="preserve"> </w:t>
            </w:r>
            <w:r w:rsidRPr="00FF06E9">
              <w:rPr>
                <w:rFonts w:ascii="Arial" w:hAnsi="Arial" w:cs="Arial"/>
                <w:i/>
                <w:sz w:val="14"/>
                <w:szCs w:val="18"/>
              </w:rPr>
              <w:t>titular,</w:t>
            </w:r>
            <w:r w:rsidR="00FF06E9" w:rsidRPr="00FF06E9">
              <w:rPr>
                <w:rFonts w:ascii="Arial" w:hAnsi="Arial" w:cs="Arial"/>
                <w:i/>
                <w:sz w:val="14"/>
                <w:szCs w:val="18"/>
              </w:rPr>
              <w:t xml:space="preserve"> </w:t>
            </w:r>
            <w:r w:rsidRPr="00FF06E9">
              <w:rPr>
                <w:rFonts w:ascii="Arial" w:hAnsi="Arial" w:cs="Arial"/>
                <w:i/>
                <w:sz w:val="14"/>
                <w:szCs w:val="18"/>
              </w:rPr>
              <w:t>vigencia,</w:t>
            </w:r>
            <w:r w:rsidR="00FF06E9" w:rsidRPr="00FF06E9">
              <w:rPr>
                <w:rFonts w:ascii="Arial" w:hAnsi="Arial" w:cs="Arial"/>
                <w:i/>
                <w:sz w:val="14"/>
                <w:szCs w:val="18"/>
              </w:rPr>
              <w:t xml:space="preserve"> </w:t>
            </w:r>
            <w:r w:rsidRPr="00FF06E9">
              <w:rPr>
                <w:rFonts w:ascii="Arial" w:hAnsi="Arial" w:cs="Arial"/>
                <w:i/>
                <w:sz w:val="14"/>
                <w:szCs w:val="18"/>
              </w:rPr>
              <w:t>tipo,</w:t>
            </w:r>
            <w:r w:rsidR="00FF06E9" w:rsidRPr="00FF06E9">
              <w:rPr>
                <w:rFonts w:ascii="Arial" w:hAnsi="Arial" w:cs="Arial"/>
                <w:i/>
                <w:sz w:val="14"/>
                <w:szCs w:val="18"/>
              </w:rPr>
              <w:t xml:space="preserve"> </w:t>
            </w:r>
            <w:r w:rsidRPr="00FF06E9">
              <w:rPr>
                <w:rFonts w:ascii="Arial" w:hAnsi="Arial" w:cs="Arial"/>
                <w:i/>
                <w:sz w:val="14"/>
                <w:szCs w:val="18"/>
              </w:rPr>
              <w:t>términos,</w:t>
            </w:r>
            <w:r w:rsidR="00FF06E9" w:rsidRPr="00FF06E9">
              <w:rPr>
                <w:rFonts w:ascii="Arial" w:hAnsi="Arial" w:cs="Arial"/>
                <w:i/>
                <w:sz w:val="14"/>
                <w:szCs w:val="18"/>
              </w:rPr>
              <w:t xml:space="preserve"> </w:t>
            </w:r>
            <w:r w:rsidRPr="00FF06E9">
              <w:rPr>
                <w:rFonts w:ascii="Arial" w:hAnsi="Arial" w:cs="Arial"/>
                <w:i/>
                <w:sz w:val="14"/>
                <w:szCs w:val="18"/>
              </w:rPr>
              <w:t>condiciones,</w:t>
            </w:r>
            <w:r w:rsidR="00FF06E9" w:rsidRPr="00FF06E9">
              <w:rPr>
                <w:rFonts w:ascii="Arial" w:hAnsi="Arial" w:cs="Arial"/>
                <w:i/>
                <w:sz w:val="14"/>
                <w:szCs w:val="18"/>
              </w:rPr>
              <w:t xml:space="preserve"> </w:t>
            </w:r>
            <w:r w:rsidRPr="00FF06E9">
              <w:rPr>
                <w:rFonts w:ascii="Arial" w:hAnsi="Arial" w:cs="Arial"/>
                <w:i/>
                <w:sz w:val="14"/>
                <w:szCs w:val="18"/>
              </w:rPr>
              <w:t>monto</w:t>
            </w:r>
            <w:r w:rsidR="00FF06E9" w:rsidRPr="00FF06E9">
              <w:rPr>
                <w:rFonts w:ascii="Arial" w:hAnsi="Arial" w:cs="Arial"/>
                <w:i/>
                <w:sz w:val="14"/>
                <w:szCs w:val="18"/>
              </w:rPr>
              <w:t xml:space="preserve"> </w:t>
            </w:r>
            <w:r w:rsidRPr="00FF06E9">
              <w:rPr>
                <w:rFonts w:ascii="Arial" w:hAnsi="Arial" w:cs="Arial"/>
                <w:i/>
                <w:sz w:val="14"/>
                <w:szCs w:val="18"/>
              </w:rPr>
              <w:t>y</w:t>
            </w:r>
            <w:r w:rsidR="00FF06E9" w:rsidRPr="00FF06E9">
              <w:rPr>
                <w:rFonts w:ascii="Arial" w:hAnsi="Arial" w:cs="Arial"/>
                <w:i/>
                <w:sz w:val="14"/>
                <w:szCs w:val="18"/>
              </w:rPr>
              <w:t xml:space="preserve"> </w:t>
            </w:r>
            <w:r w:rsidRPr="00FF06E9">
              <w:rPr>
                <w:rFonts w:ascii="Arial" w:hAnsi="Arial" w:cs="Arial"/>
                <w:i/>
                <w:sz w:val="14"/>
                <w:szCs w:val="18"/>
              </w:rPr>
              <w:t>modificaciones,</w:t>
            </w:r>
            <w:r w:rsidR="00FF06E9" w:rsidRPr="00FF06E9">
              <w:rPr>
                <w:rFonts w:ascii="Arial" w:hAnsi="Arial" w:cs="Arial"/>
                <w:i/>
                <w:sz w:val="14"/>
                <w:szCs w:val="18"/>
              </w:rPr>
              <w:t xml:space="preserve"> </w:t>
            </w:r>
            <w:r w:rsidRPr="00FF06E9">
              <w:rPr>
                <w:rFonts w:ascii="Arial" w:hAnsi="Arial" w:cs="Arial"/>
                <w:i/>
                <w:sz w:val="14"/>
                <w:szCs w:val="18"/>
              </w:rPr>
              <w:t>así</w:t>
            </w:r>
            <w:r w:rsidR="00FF06E9" w:rsidRPr="00FF06E9">
              <w:rPr>
                <w:rFonts w:ascii="Arial" w:hAnsi="Arial" w:cs="Arial"/>
                <w:i/>
                <w:sz w:val="14"/>
                <w:szCs w:val="18"/>
              </w:rPr>
              <w:t xml:space="preserve"> </w:t>
            </w:r>
            <w:r w:rsidRPr="00FF06E9">
              <w:rPr>
                <w:rFonts w:ascii="Arial" w:hAnsi="Arial" w:cs="Arial"/>
                <w:i/>
                <w:sz w:val="14"/>
                <w:szCs w:val="18"/>
              </w:rPr>
              <w:t>como</w:t>
            </w:r>
            <w:r w:rsidR="00FF06E9" w:rsidRPr="00FF06E9">
              <w:rPr>
                <w:rFonts w:ascii="Arial" w:hAnsi="Arial" w:cs="Arial"/>
                <w:i/>
                <w:sz w:val="14"/>
                <w:szCs w:val="18"/>
              </w:rPr>
              <w:t xml:space="preserve"> </w:t>
            </w:r>
            <w:r w:rsidRPr="00FF06E9">
              <w:rPr>
                <w:rFonts w:ascii="Arial" w:hAnsi="Arial" w:cs="Arial"/>
                <w:i/>
                <w:sz w:val="14"/>
                <w:szCs w:val="18"/>
              </w:rPr>
              <w:t>si</w:t>
            </w:r>
            <w:r w:rsidR="00FF06E9" w:rsidRPr="00FF06E9">
              <w:rPr>
                <w:rFonts w:ascii="Arial" w:hAnsi="Arial" w:cs="Arial"/>
                <w:i/>
                <w:sz w:val="14"/>
                <w:szCs w:val="18"/>
              </w:rPr>
              <w:t xml:space="preserve"> </w:t>
            </w:r>
            <w:r w:rsidRPr="00FF06E9">
              <w:rPr>
                <w:rFonts w:ascii="Arial" w:hAnsi="Arial" w:cs="Arial"/>
                <w:i/>
                <w:sz w:val="14"/>
                <w:szCs w:val="18"/>
              </w:rPr>
              <w:t>el</w:t>
            </w:r>
            <w:r w:rsidR="00FF06E9" w:rsidRPr="00FF06E9">
              <w:rPr>
                <w:rFonts w:ascii="Arial" w:hAnsi="Arial" w:cs="Arial"/>
                <w:i/>
                <w:sz w:val="14"/>
                <w:szCs w:val="18"/>
              </w:rPr>
              <w:t xml:space="preserve"> </w:t>
            </w:r>
            <w:r w:rsidRPr="00FF06E9">
              <w:rPr>
                <w:rFonts w:ascii="Arial" w:hAnsi="Arial" w:cs="Arial"/>
                <w:i/>
                <w:sz w:val="14"/>
                <w:szCs w:val="18"/>
              </w:rPr>
              <w:t>procedimiento</w:t>
            </w:r>
            <w:r w:rsidR="00FF06E9" w:rsidRPr="00FF06E9">
              <w:rPr>
                <w:rFonts w:ascii="Arial" w:hAnsi="Arial" w:cs="Arial"/>
                <w:i/>
                <w:sz w:val="14"/>
                <w:szCs w:val="18"/>
              </w:rPr>
              <w:t xml:space="preserve"> </w:t>
            </w:r>
            <w:r w:rsidRPr="00FF06E9">
              <w:rPr>
                <w:rFonts w:ascii="Arial" w:hAnsi="Arial" w:cs="Arial"/>
                <w:i/>
                <w:sz w:val="14"/>
                <w:szCs w:val="18"/>
              </w:rPr>
              <w:t>involucra</w:t>
            </w:r>
            <w:r w:rsidR="00FF06E9" w:rsidRPr="00FF06E9">
              <w:rPr>
                <w:rFonts w:ascii="Arial" w:hAnsi="Arial" w:cs="Arial"/>
                <w:i/>
                <w:sz w:val="14"/>
                <w:szCs w:val="18"/>
              </w:rPr>
              <w:t xml:space="preserve"> </w:t>
            </w:r>
            <w:r w:rsidRPr="00FF06E9">
              <w:rPr>
                <w:rFonts w:ascii="Arial" w:hAnsi="Arial" w:cs="Arial"/>
                <w:i/>
                <w:sz w:val="14"/>
                <w:szCs w:val="18"/>
              </w:rPr>
              <w:t>el</w:t>
            </w:r>
            <w:r w:rsidR="00FF06E9" w:rsidRPr="00FF06E9">
              <w:rPr>
                <w:rFonts w:ascii="Arial" w:hAnsi="Arial" w:cs="Arial"/>
                <w:i/>
                <w:sz w:val="14"/>
                <w:szCs w:val="18"/>
              </w:rPr>
              <w:t xml:space="preserve"> </w:t>
            </w:r>
            <w:r w:rsidRPr="00FF06E9">
              <w:rPr>
                <w:rFonts w:ascii="Arial" w:hAnsi="Arial" w:cs="Arial"/>
                <w:i/>
                <w:sz w:val="14"/>
                <w:szCs w:val="18"/>
              </w:rPr>
              <w:t>aprovechamiento</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bienes,</w:t>
            </w:r>
            <w:r w:rsidR="00FF06E9" w:rsidRPr="00FF06E9">
              <w:rPr>
                <w:rFonts w:ascii="Arial" w:hAnsi="Arial" w:cs="Arial"/>
                <w:i/>
                <w:sz w:val="14"/>
                <w:szCs w:val="18"/>
              </w:rPr>
              <w:t xml:space="preserve"> </w:t>
            </w:r>
            <w:r w:rsidRPr="00FF06E9">
              <w:rPr>
                <w:rFonts w:ascii="Arial" w:hAnsi="Arial" w:cs="Arial"/>
                <w:i/>
                <w:sz w:val="14"/>
                <w:szCs w:val="18"/>
              </w:rPr>
              <w:t>servicios</w:t>
            </w:r>
            <w:r w:rsidR="00FF06E9" w:rsidRPr="00FF06E9">
              <w:rPr>
                <w:rFonts w:ascii="Arial" w:hAnsi="Arial" w:cs="Arial"/>
                <w:i/>
                <w:sz w:val="14"/>
                <w:szCs w:val="18"/>
              </w:rPr>
              <w:t xml:space="preserve"> </w:t>
            </w:r>
            <w:r w:rsidRPr="00FF06E9">
              <w:rPr>
                <w:rFonts w:ascii="Arial" w:hAnsi="Arial" w:cs="Arial"/>
                <w:i/>
                <w:sz w:val="14"/>
                <w:szCs w:val="18"/>
              </w:rPr>
              <w:t>y/o</w:t>
            </w:r>
            <w:r w:rsidR="00FF06E9" w:rsidRPr="00FF06E9">
              <w:rPr>
                <w:rFonts w:ascii="Arial" w:hAnsi="Arial" w:cs="Arial"/>
                <w:i/>
                <w:sz w:val="14"/>
                <w:szCs w:val="18"/>
              </w:rPr>
              <w:t xml:space="preserve"> </w:t>
            </w:r>
            <w:r w:rsidRPr="00FF06E9">
              <w:rPr>
                <w:rFonts w:ascii="Arial" w:hAnsi="Arial" w:cs="Arial"/>
                <w:i/>
                <w:sz w:val="14"/>
                <w:szCs w:val="18"/>
              </w:rPr>
              <w:t>recursos</w:t>
            </w:r>
            <w:r w:rsidR="00FF06E9" w:rsidRPr="00FF06E9">
              <w:rPr>
                <w:rFonts w:ascii="Arial" w:hAnsi="Arial" w:cs="Arial"/>
                <w:i/>
                <w:sz w:val="14"/>
                <w:szCs w:val="18"/>
              </w:rPr>
              <w:t xml:space="preserve"> </w:t>
            </w:r>
            <w:r w:rsidRPr="00FF06E9">
              <w:rPr>
                <w:rFonts w:ascii="Arial" w:hAnsi="Arial" w:cs="Arial"/>
                <w:i/>
                <w:sz w:val="14"/>
                <w:szCs w:val="18"/>
              </w:rPr>
              <w:t>públicos;</w:t>
            </w:r>
          </w:p>
        </w:tc>
        <w:tc>
          <w:tcPr>
            <w:tcW w:w="1235" w:type="dxa"/>
            <w:vAlign w:val="center"/>
          </w:tcPr>
          <w:p w:rsidR="004D5B7A" w:rsidRPr="00A8588B" w:rsidRDefault="004D5B7A" w:rsidP="00C41610">
            <w:pPr>
              <w:spacing w:after="101" w:line="224" w:lineRule="exact"/>
              <w:jc w:val="center"/>
              <w:rPr>
                <w:rFonts w:ascii="Arial" w:hAnsi="Arial" w:cs="Arial"/>
                <w:sz w:val="14"/>
                <w:szCs w:val="18"/>
              </w:rPr>
            </w:pPr>
            <w:r w:rsidRPr="00A8588B">
              <w:rPr>
                <w:rFonts w:ascii="Arial" w:hAnsi="Arial" w:cs="Arial"/>
                <w:sz w:val="14"/>
                <w:szCs w:val="18"/>
              </w:rPr>
              <w:t>Trimestral</w:t>
            </w:r>
          </w:p>
        </w:tc>
        <w:tc>
          <w:tcPr>
            <w:tcW w:w="1907" w:type="dxa"/>
            <w:vAlign w:val="center"/>
          </w:tcPr>
          <w:p w:rsidR="004D5B7A" w:rsidRPr="00A8588B" w:rsidRDefault="004D5B7A" w:rsidP="00C41610">
            <w:pPr>
              <w:spacing w:after="101" w:line="224" w:lineRule="exact"/>
              <w:jc w:val="center"/>
              <w:rPr>
                <w:rFonts w:ascii="Arial" w:hAnsi="Arial" w:cs="Arial"/>
                <w:sz w:val="14"/>
                <w:szCs w:val="18"/>
              </w:rPr>
            </w:pPr>
            <w:r w:rsidRPr="00A8588B">
              <w:rPr>
                <w:rFonts w:ascii="Arial" w:hAnsi="Arial" w:cs="Arial"/>
                <w:sz w:val="14"/>
                <w:szCs w:val="18"/>
              </w:rPr>
              <w:t>o---o</w:t>
            </w:r>
          </w:p>
        </w:tc>
        <w:tc>
          <w:tcPr>
            <w:tcW w:w="1496" w:type="dxa"/>
            <w:vAlign w:val="center"/>
          </w:tcPr>
          <w:p w:rsidR="004D5B7A" w:rsidRPr="00A8588B" w:rsidRDefault="004D5B7A" w:rsidP="00C41610">
            <w:pPr>
              <w:spacing w:after="101" w:line="224" w:lineRule="exact"/>
              <w:jc w:val="center"/>
              <w:rPr>
                <w:rFonts w:ascii="Arial" w:hAnsi="Arial" w:cs="Arial"/>
                <w:sz w:val="14"/>
                <w:szCs w:val="18"/>
              </w:rPr>
            </w:pPr>
            <w:r w:rsidRPr="00A8588B">
              <w:rPr>
                <w:rFonts w:ascii="Arial" w:hAnsi="Arial" w:cs="Arial"/>
                <w:sz w:val="14"/>
                <w:szCs w:val="18"/>
              </w:rPr>
              <w:t>Información</w:t>
            </w:r>
            <w:r w:rsidR="00FF06E9">
              <w:rPr>
                <w:rFonts w:ascii="Arial" w:hAnsi="Arial" w:cs="Arial"/>
                <w:sz w:val="14"/>
                <w:szCs w:val="18"/>
              </w:rPr>
              <w:t xml:space="preserve"> </w:t>
            </w:r>
            <w:r w:rsidRPr="00A8588B">
              <w:rPr>
                <w:rFonts w:ascii="Arial" w:hAnsi="Arial" w:cs="Arial"/>
                <w:sz w:val="14"/>
                <w:szCs w:val="18"/>
              </w:rPr>
              <w:t>del</w:t>
            </w:r>
            <w:r w:rsidR="00FF06E9">
              <w:rPr>
                <w:rFonts w:ascii="Arial" w:hAnsi="Arial" w:cs="Arial"/>
                <w:sz w:val="14"/>
                <w:szCs w:val="18"/>
              </w:rPr>
              <w:t xml:space="preserve"> </w:t>
            </w:r>
            <w:r w:rsidRPr="00A8588B">
              <w:rPr>
                <w:rFonts w:ascii="Arial" w:hAnsi="Arial" w:cs="Arial"/>
                <w:sz w:val="14"/>
                <w:szCs w:val="18"/>
              </w:rPr>
              <w:t>ejercicio</w:t>
            </w:r>
            <w:r w:rsidR="00FF06E9">
              <w:rPr>
                <w:rFonts w:ascii="Arial" w:hAnsi="Arial" w:cs="Arial"/>
                <w:sz w:val="14"/>
                <w:szCs w:val="18"/>
              </w:rPr>
              <w:t xml:space="preserve"> </w:t>
            </w:r>
            <w:r w:rsidRPr="00A8588B">
              <w:rPr>
                <w:rFonts w:ascii="Arial" w:hAnsi="Arial" w:cs="Arial"/>
                <w:sz w:val="14"/>
                <w:szCs w:val="18"/>
              </w:rPr>
              <w:t>en</w:t>
            </w:r>
            <w:r w:rsidR="00FF06E9">
              <w:rPr>
                <w:rFonts w:ascii="Arial" w:hAnsi="Arial" w:cs="Arial"/>
                <w:sz w:val="14"/>
                <w:szCs w:val="18"/>
              </w:rPr>
              <w:t xml:space="preserve"> </w:t>
            </w:r>
            <w:r w:rsidRPr="00A8588B">
              <w:rPr>
                <w:rFonts w:ascii="Arial" w:hAnsi="Arial" w:cs="Arial"/>
                <w:sz w:val="14"/>
                <w:szCs w:val="18"/>
              </w:rPr>
              <w:t>curso</w:t>
            </w:r>
            <w:r w:rsidR="00FF06E9">
              <w:rPr>
                <w:rFonts w:ascii="Arial" w:hAnsi="Arial" w:cs="Arial"/>
                <w:sz w:val="14"/>
                <w:szCs w:val="18"/>
              </w:rPr>
              <w:t xml:space="preserve"> </w:t>
            </w:r>
            <w:r w:rsidRPr="00A8588B">
              <w:rPr>
                <w:rFonts w:ascii="Arial" w:hAnsi="Arial" w:cs="Arial"/>
                <w:sz w:val="14"/>
                <w:szCs w:val="18"/>
              </w:rPr>
              <w:t>y</w:t>
            </w:r>
            <w:r w:rsidR="00FF06E9">
              <w:rPr>
                <w:rFonts w:ascii="Arial" w:hAnsi="Arial" w:cs="Arial"/>
                <w:sz w:val="14"/>
                <w:szCs w:val="18"/>
              </w:rPr>
              <w:t xml:space="preserve"> </w:t>
            </w:r>
            <w:r w:rsidRPr="00A8588B">
              <w:rPr>
                <w:rFonts w:ascii="Arial" w:hAnsi="Arial" w:cs="Arial"/>
                <w:sz w:val="14"/>
                <w:szCs w:val="18"/>
              </w:rPr>
              <w:t>la</w:t>
            </w:r>
            <w:r w:rsidR="00FF06E9">
              <w:rPr>
                <w:rFonts w:ascii="Arial" w:hAnsi="Arial" w:cs="Arial"/>
                <w:sz w:val="14"/>
                <w:szCs w:val="18"/>
              </w:rPr>
              <w:t xml:space="preserve"> </w:t>
            </w:r>
            <w:r w:rsidRPr="00A8588B">
              <w:rPr>
                <w:rFonts w:ascii="Arial" w:hAnsi="Arial" w:cs="Arial"/>
                <w:sz w:val="14"/>
                <w:szCs w:val="18"/>
              </w:rPr>
              <w:t>correspondiente</w:t>
            </w:r>
            <w:r w:rsidR="00FF06E9">
              <w:rPr>
                <w:rFonts w:ascii="Arial" w:hAnsi="Arial" w:cs="Arial"/>
                <w:sz w:val="14"/>
                <w:szCs w:val="18"/>
              </w:rPr>
              <w:t xml:space="preserve"> </w:t>
            </w:r>
            <w:r w:rsidRPr="00A8588B">
              <w:rPr>
                <w:rFonts w:ascii="Arial" w:hAnsi="Arial" w:cs="Arial"/>
                <w:sz w:val="14"/>
                <w:szCs w:val="18"/>
              </w:rPr>
              <w:t>a</w:t>
            </w:r>
            <w:r w:rsidR="00FF06E9">
              <w:rPr>
                <w:rFonts w:ascii="Arial" w:hAnsi="Arial" w:cs="Arial"/>
                <w:sz w:val="14"/>
                <w:szCs w:val="18"/>
              </w:rPr>
              <w:t xml:space="preserve"> </w:t>
            </w:r>
            <w:r w:rsidRPr="00A8588B">
              <w:rPr>
                <w:rFonts w:ascii="Arial" w:hAnsi="Arial" w:cs="Arial"/>
                <w:sz w:val="14"/>
                <w:szCs w:val="18"/>
              </w:rPr>
              <w:t>dos</w:t>
            </w:r>
            <w:r w:rsidR="00FF06E9">
              <w:rPr>
                <w:rFonts w:ascii="Arial" w:hAnsi="Arial" w:cs="Arial"/>
                <w:sz w:val="14"/>
                <w:szCs w:val="18"/>
              </w:rPr>
              <w:t xml:space="preserve"> </w:t>
            </w:r>
            <w:r w:rsidRPr="00A8588B">
              <w:rPr>
                <w:rFonts w:ascii="Arial" w:hAnsi="Arial" w:cs="Arial"/>
                <w:sz w:val="14"/>
                <w:szCs w:val="18"/>
              </w:rPr>
              <w:t>ejercicios</w:t>
            </w:r>
            <w:r w:rsidR="00FF06E9">
              <w:rPr>
                <w:rFonts w:ascii="Arial" w:hAnsi="Arial" w:cs="Arial"/>
                <w:sz w:val="14"/>
                <w:szCs w:val="18"/>
              </w:rPr>
              <w:t xml:space="preserve"> </w:t>
            </w:r>
            <w:r w:rsidRPr="00A8588B">
              <w:rPr>
                <w:rFonts w:ascii="Arial" w:hAnsi="Arial" w:cs="Arial"/>
                <w:sz w:val="14"/>
                <w:szCs w:val="18"/>
              </w:rPr>
              <w:t>anteriores.</w:t>
            </w:r>
          </w:p>
        </w:tc>
      </w:tr>
      <w:tr w:rsidR="004D5B7A" w:rsidRPr="00A8588B">
        <w:tblPrEx>
          <w:tblCellMar>
            <w:top w:w="0" w:type="dxa"/>
            <w:bottom w:w="0" w:type="dxa"/>
          </w:tblCellMar>
        </w:tblPrEx>
        <w:trPr>
          <w:trHeight w:val="20"/>
        </w:trPr>
        <w:tc>
          <w:tcPr>
            <w:tcW w:w="1849" w:type="dxa"/>
            <w:vAlign w:val="center"/>
          </w:tcPr>
          <w:p w:rsidR="004D5B7A" w:rsidRPr="003C010E" w:rsidRDefault="004D5B7A" w:rsidP="00C41610">
            <w:pPr>
              <w:spacing w:after="101" w:line="212" w:lineRule="exact"/>
              <w:jc w:val="center"/>
              <w:rPr>
                <w:rFonts w:ascii="Arial" w:hAnsi="Arial" w:cs="Arial"/>
                <w:b/>
                <w:i/>
                <w:sz w:val="14"/>
                <w:szCs w:val="18"/>
              </w:rPr>
            </w:pPr>
            <w:r w:rsidRPr="003C010E">
              <w:rPr>
                <w:rFonts w:ascii="Arial" w:hAnsi="Arial" w:cs="Arial"/>
                <w:b/>
                <w:i/>
                <w:sz w:val="14"/>
                <w:szCs w:val="18"/>
              </w:rPr>
              <w:t>Artículo</w:t>
            </w:r>
            <w:r w:rsidR="00FF06E9" w:rsidRPr="003C010E">
              <w:rPr>
                <w:rFonts w:ascii="Arial" w:hAnsi="Arial" w:cs="Arial"/>
                <w:b/>
                <w:i/>
                <w:sz w:val="14"/>
                <w:szCs w:val="18"/>
              </w:rPr>
              <w:t xml:space="preserve"> </w:t>
            </w:r>
            <w:r w:rsidRPr="003C010E">
              <w:rPr>
                <w:rFonts w:ascii="Arial" w:hAnsi="Arial" w:cs="Arial"/>
                <w:b/>
                <w:i/>
                <w:sz w:val="14"/>
                <w:szCs w:val="18"/>
              </w:rPr>
              <w:t>70</w:t>
            </w:r>
            <w:r w:rsidR="006A1855">
              <w:rPr>
                <w:rFonts w:ascii="Arial" w:hAnsi="Arial" w:cs="Arial"/>
                <w:b/>
                <w:i/>
                <w:sz w:val="14"/>
                <w:szCs w:val="18"/>
              </w:rPr>
              <w:t xml:space="preserve">  </w:t>
            </w:r>
            <w:r w:rsidR="00FF06E9" w:rsidRPr="003C010E">
              <w:rPr>
                <w:rFonts w:ascii="Arial" w:hAnsi="Arial" w:cs="Arial"/>
                <w:b/>
                <w:i/>
                <w:sz w:val="14"/>
                <w:szCs w:val="18"/>
              </w:rPr>
              <w:t>…</w:t>
            </w:r>
          </w:p>
        </w:tc>
        <w:tc>
          <w:tcPr>
            <w:tcW w:w="2225" w:type="dxa"/>
            <w:vAlign w:val="center"/>
          </w:tcPr>
          <w:p w:rsidR="004D5B7A" w:rsidRPr="00FF06E9" w:rsidRDefault="004D5B7A" w:rsidP="00C41610">
            <w:pPr>
              <w:spacing w:after="101" w:line="212" w:lineRule="exact"/>
              <w:jc w:val="center"/>
              <w:rPr>
                <w:rFonts w:ascii="Arial" w:hAnsi="Arial" w:cs="Arial"/>
                <w:i/>
                <w:sz w:val="14"/>
                <w:szCs w:val="18"/>
              </w:rPr>
            </w:pPr>
            <w:r w:rsidRPr="00FF06E9">
              <w:rPr>
                <w:rFonts w:ascii="Arial" w:hAnsi="Arial" w:cs="Arial"/>
                <w:b/>
                <w:i/>
                <w:sz w:val="14"/>
                <w:szCs w:val="18"/>
              </w:rPr>
              <w:t>Fracción</w:t>
            </w:r>
            <w:r w:rsidR="00FF06E9" w:rsidRPr="00FF06E9">
              <w:rPr>
                <w:rFonts w:ascii="Arial" w:hAnsi="Arial" w:cs="Arial"/>
                <w:b/>
                <w:i/>
                <w:sz w:val="14"/>
                <w:szCs w:val="18"/>
              </w:rPr>
              <w:t xml:space="preserve"> </w:t>
            </w:r>
            <w:r w:rsidRPr="00FF06E9">
              <w:rPr>
                <w:rFonts w:ascii="Arial" w:hAnsi="Arial" w:cs="Arial"/>
                <w:b/>
                <w:i/>
                <w:sz w:val="14"/>
                <w:szCs w:val="18"/>
              </w:rPr>
              <w:t>XXVIII</w:t>
            </w:r>
            <w:r w:rsidR="00FF06E9" w:rsidRPr="00FF06E9">
              <w:rPr>
                <w:rFonts w:ascii="Arial" w:hAnsi="Arial" w:cs="Arial"/>
                <w:i/>
                <w:sz w:val="14"/>
                <w:szCs w:val="18"/>
              </w:rPr>
              <w:t xml:space="preserve"> </w:t>
            </w:r>
            <w:r w:rsidRPr="00FF06E9">
              <w:rPr>
                <w:rFonts w:ascii="Arial" w:hAnsi="Arial" w:cs="Arial"/>
                <w:i/>
                <w:sz w:val="14"/>
                <w:szCs w:val="18"/>
              </w:rPr>
              <w:t>La</w:t>
            </w:r>
            <w:r w:rsidR="00FF06E9" w:rsidRPr="00FF06E9">
              <w:rPr>
                <w:rFonts w:ascii="Arial" w:hAnsi="Arial" w:cs="Arial"/>
                <w:i/>
                <w:sz w:val="14"/>
                <w:szCs w:val="18"/>
              </w:rPr>
              <w:t xml:space="preserve"> </w:t>
            </w:r>
            <w:r w:rsidRPr="00FF06E9">
              <w:rPr>
                <w:rFonts w:ascii="Arial" w:hAnsi="Arial" w:cs="Arial"/>
                <w:i/>
                <w:sz w:val="14"/>
                <w:szCs w:val="18"/>
              </w:rPr>
              <w:t>información</w:t>
            </w:r>
            <w:r w:rsidR="00FF06E9" w:rsidRPr="00FF06E9">
              <w:rPr>
                <w:rFonts w:ascii="Arial" w:hAnsi="Arial" w:cs="Arial"/>
                <w:i/>
                <w:sz w:val="14"/>
                <w:szCs w:val="18"/>
              </w:rPr>
              <w:t xml:space="preserve"> </w:t>
            </w:r>
            <w:r w:rsidRPr="00FF06E9">
              <w:rPr>
                <w:rFonts w:ascii="Arial" w:hAnsi="Arial" w:cs="Arial"/>
                <w:i/>
                <w:sz w:val="14"/>
                <w:szCs w:val="18"/>
              </w:rPr>
              <w:t>sobre</w:t>
            </w:r>
            <w:r w:rsidR="00FF06E9" w:rsidRPr="00FF06E9">
              <w:rPr>
                <w:rFonts w:ascii="Arial" w:hAnsi="Arial" w:cs="Arial"/>
                <w:i/>
                <w:sz w:val="14"/>
                <w:szCs w:val="18"/>
              </w:rPr>
              <w:t xml:space="preserve"> </w:t>
            </w:r>
            <w:r w:rsidRPr="00FF06E9">
              <w:rPr>
                <w:rFonts w:ascii="Arial" w:hAnsi="Arial" w:cs="Arial"/>
                <w:i/>
                <w:sz w:val="14"/>
                <w:szCs w:val="18"/>
              </w:rPr>
              <w:t>los</w:t>
            </w:r>
            <w:r w:rsidR="00FF06E9" w:rsidRPr="00FF06E9">
              <w:rPr>
                <w:rFonts w:ascii="Arial" w:hAnsi="Arial" w:cs="Arial"/>
                <w:i/>
                <w:sz w:val="14"/>
                <w:szCs w:val="18"/>
              </w:rPr>
              <w:t xml:space="preserve"> </w:t>
            </w:r>
            <w:r w:rsidRPr="00FF06E9">
              <w:rPr>
                <w:rFonts w:ascii="Arial" w:hAnsi="Arial" w:cs="Arial"/>
                <w:i/>
                <w:sz w:val="14"/>
                <w:szCs w:val="18"/>
              </w:rPr>
              <w:t>resultados</w:t>
            </w:r>
            <w:r w:rsidR="00FF06E9" w:rsidRPr="00FF06E9">
              <w:rPr>
                <w:rFonts w:ascii="Arial" w:hAnsi="Arial" w:cs="Arial"/>
                <w:i/>
                <w:sz w:val="14"/>
                <w:szCs w:val="18"/>
              </w:rPr>
              <w:t xml:space="preserve"> </w:t>
            </w:r>
            <w:r w:rsidRPr="00FF06E9">
              <w:rPr>
                <w:rFonts w:ascii="Arial" w:hAnsi="Arial" w:cs="Arial"/>
                <w:i/>
                <w:sz w:val="14"/>
                <w:szCs w:val="18"/>
              </w:rPr>
              <w:t>sobre</w:t>
            </w:r>
            <w:r w:rsidR="00FF06E9" w:rsidRPr="00FF06E9">
              <w:rPr>
                <w:rFonts w:ascii="Arial" w:hAnsi="Arial" w:cs="Arial"/>
                <w:i/>
                <w:sz w:val="14"/>
                <w:szCs w:val="18"/>
              </w:rPr>
              <w:t xml:space="preserve"> </w:t>
            </w:r>
            <w:r w:rsidRPr="00FF06E9">
              <w:rPr>
                <w:rFonts w:ascii="Arial" w:hAnsi="Arial" w:cs="Arial"/>
                <w:i/>
                <w:sz w:val="14"/>
                <w:szCs w:val="18"/>
              </w:rPr>
              <w:t>procedimientos</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adjudicación</w:t>
            </w:r>
            <w:r w:rsidR="00FF06E9" w:rsidRPr="00FF06E9">
              <w:rPr>
                <w:rFonts w:ascii="Arial" w:hAnsi="Arial" w:cs="Arial"/>
                <w:i/>
                <w:sz w:val="14"/>
                <w:szCs w:val="18"/>
              </w:rPr>
              <w:t xml:space="preserve"> </w:t>
            </w:r>
            <w:r w:rsidRPr="00FF06E9">
              <w:rPr>
                <w:rFonts w:ascii="Arial" w:hAnsi="Arial" w:cs="Arial"/>
                <w:i/>
                <w:sz w:val="14"/>
                <w:szCs w:val="18"/>
              </w:rPr>
              <w:t>directa,</w:t>
            </w:r>
            <w:r w:rsidR="00FF06E9" w:rsidRPr="00FF06E9">
              <w:rPr>
                <w:rFonts w:ascii="Arial" w:hAnsi="Arial" w:cs="Arial"/>
                <w:i/>
                <w:sz w:val="14"/>
                <w:szCs w:val="18"/>
              </w:rPr>
              <w:t xml:space="preserve"> </w:t>
            </w:r>
            <w:r w:rsidRPr="00FF06E9">
              <w:rPr>
                <w:rFonts w:ascii="Arial" w:hAnsi="Arial" w:cs="Arial"/>
                <w:i/>
                <w:sz w:val="14"/>
                <w:szCs w:val="18"/>
              </w:rPr>
              <w:t>invitación</w:t>
            </w:r>
            <w:r w:rsidR="00FF06E9" w:rsidRPr="00FF06E9">
              <w:rPr>
                <w:rFonts w:ascii="Arial" w:hAnsi="Arial" w:cs="Arial"/>
                <w:i/>
                <w:sz w:val="14"/>
                <w:szCs w:val="18"/>
              </w:rPr>
              <w:t xml:space="preserve"> </w:t>
            </w:r>
            <w:r w:rsidRPr="00FF06E9">
              <w:rPr>
                <w:rFonts w:ascii="Arial" w:hAnsi="Arial" w:cs="Arial"/>
                <w:i/>
                <w:sz w:val="14"/>
                <w:szCs w:val="18"/>
              </w:rPr>
              <w:t>restringida</w:t>
            </w:r>
            <w:r w:rsidR="00FF06E9" w:rsidRPr="00FF06E9">
              <w:rPr>
                <w:rFonts w:ascii="Arial" w:hAnsi="Arial" w:cs="Arial"/>
                <w:i/>
                <w:sz w:val="14"/>
                <w:szCs w:val="18"/>
              </w:rPr>
              <w:t xml:space="preserve"> </w:t>
            </w:r>
            <w:r w:rsidRPr="00FF06E9">
              <w:rPr>
                <w:rFonts w:ascii="Arial" w:hAnsi="Arial" w:cs="Arial"/>
                <w:i/>
                <w:sz w:val="14"/>
                <w:szCs w:val="18"/>
              </w:rPr>
              <w:t>y</w:t>
            </w:r>
            <w:r w:rsidR="00FF06E9" w:rsidRPr="00FF06E9">
              <w:rPr>
                <w:rFonts w:ascii="Arial" w:hAnsi="Arial" w:cs="Arial"/>
                <w:i/>
                <w:sz w:val="14"/>
                <w:szCs w:val="18"/>
              </w:rPr>
              <w:t xml:space="preserve"> </w:t>
            </w:r>
            <w:r w:rsidRPr="00FF06E9">
              <w:rPr>
                <w:rFonts w:ascii="Arial" w:hAnsi="Arial" w:cs="Arial"/>
                <w:i/>
                <w:sz w:val="14"/>
                <w:szCs w:val="18"/>
              </w:rPr>
              <w:t>licitación</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cualquier</w:t>
            </w:r>
            <w:r w:rsidR="00FF06E9" w:rsidRPr="00FF06E9">
              <w:rPr>
                <w:rFonts w:ascii="Arial" w:hAnsi="Arial" w:cs="Arial"/>
                <w:i/>
                <w:sz w:val="14"/>
                <w:szCs w:val="18"/>
              </w:rPr>
              <w:t xml:space="preserve"> </w:t>
            </w:r>
            <w:r w:rsidRPr="00FF06E9">
              <w:rPr>
                <w:rFonts w:ascii="Arial" w:hAnsi="Arial" w:cs="Arial"/>
                <w:i/>
                <w:sz w:val="14"/>
                <w:szCs w:val="18"/>
              </w:rPr>
              <w:t>naturaleza,</w:t>
            </w:r>
            <w:r w:rsidR="00FF06E9" w:rsidRPr="00FF06E9">
              <w:rPr>
                <w:rFonts w:ascii="Arial" w:hAnsi="Arial" w:cs="Arial"/>
                <w:i/>
                <w:sz w:val="14"/>
                <w:szCs w:val="18"/>
              </w:rPr>
              <w:t xml:space="preserve"> </w:t>
            </w:r>
            <w:r w:rsidRPr="00FF06E9">
              <w:rPr>
                <w:rFonts w:ascii="Arial" w:hAnsi="Arial" w:cs="Arial"/>
                <w:i/>
                <w:sz w:val="14"/>
                <w:szCs w:val="18"/>
              </w:rPr>
              <w:t>incluyendo</w:t>
            </w:r>
            <w:r w:rsidR="00FF06E9" w:rsidRPr="00FF06E9">
              <w:rPr>
                <w:rFonts w:ascii="Arial" w:hAnsi="Arial" w:cs="Arial"/>
                <w:i/>
                <w:sz w:val="14"/>
                <w:szCs w:val="18"/>
              </w:rPr>
              <w:t xml:space="preserve"> </w:t>
            </w:r>
            <w:smartTag w:uri="urn:schemas-microsoft-com:office:smarttags" w:element="PersonName">
              <w:smartTagPr>
                <w:attr w:name="ProductID" w:val="la Versi￳n P￺blica"/>
              </w:smartTagPr>
              <w:r w:rsidRPr="00FF06E9">
                <w:rPr>
                  <w:rFonts w:ascii="Arial" w:hAnsi="Arial" w:cs="Arial"/>
                  <w:i/>
                  <w:sz w:val="14"/>
                  <w:szCs w:val="18"/>
                </w:rPr>
                <w:t>la</w:t>
              </w:r>
              <w:r w:rsidR="00FF06E9" w:rsidRPr="00FF06E9">
                <w:rPr>
                  <w:rFonts w:ascii="Arial" w:hAnsi="Arial" w:cs="Arial"/>
                  <w:i/>
                  <w:sz w:val="14"/>
                  <w:szCs w:val="18"/>
                </w:rPr>
                <w:t xml:space="preserve"> </w:t>
              </w:r>
              <w:r w:rsidRPr="00FF06E9">
                <w:rPr>
                  <w:rFonts w:ascii="Arial" w:hAnsi="Arial" w:cs="Arial"/>
                  <w:i/>
                  <w:sz w:val="14"/>
                  <w:szCs w:val="18"/>
                </w:rPr>
                <w:t>Versión</w:t>
              </w:r>
              <w:r w:rsidR="00FF06E9" w:rsidRPr="00FF06E9">
                <w:rPr>
                  <w:rFonts w:ascii="Arial" w:hAnsi="Arial" w:cs="Arial"/>
                  <w:i/>
                  <w:sz w:val="14"/>
                  <w:szCs w:val="18"/>
                </w:rPr>
                <w:t xml:space="preserve"> </w:t>
              </w:r>
              <w:r w:rsidRPr="00FF06E9">
                <w:rPr>
                  <w:rFonts w:ascii="Arial" w:hAnsi="Arial" w:cs="Arial"/>
                  <w:i/>
                  <w:sz w:val="14"/>
                  <w:szCs w:val="18"/>
                </w:rPr>
                <w:t>Pública</w:t>
              </w:r>
            </w:smartTag>
            <w:r w:rsidR="00FF06E9" w:rsidRPr="00FF06E9">
              <w:rPr>
                <w:rFonts w:ascii="Arial" w:hAnsi="Arial" w:cs="Arial"/>
                <w:i/>
                <w:sz w:val="14"/>
                <w:szCs w:val="18"/>
              </w:rPr>
              <w:t xml:space="preserve"> </w:t>
            </w:r>
            <w:r w:rsidRPr="00FF06E9">
              <w:rPr>
                <w:rFonts w:ascii="Arial" w:hAnsi="Arial" w:cs="Arial"/>
                <w:i/>
                <w:sz w:val="14"/>
                <w:szCs w:val="18"/>
              </w:rPr>
              <w:t>del</w:t>
            </w:r>
            <w:r w:rsidR="00FF06E9" w:rsidRPr="00FF06E9">
              <w:rPr>
                <w:rFonts w:ascii="Arial" w:hAnsi="Arial" w:cs="Arial"/>
                <w:i/>
                <w:sz w:val="14"/>
                <w:szCs w:val="18"/>
              </w:rPr>
              <w:t xml:space="preserve"> </w:t>
            </w:r>
            <w:r w:rsidRPr="00FF06E9">
              <w:rPr>
                <w:rFonts w:ascii="Arial" w:hAnsi="Arial" w:cs="Arial"/>
                <w:i/>
                <w:sz w:val="14"/>
                <w:szCs w:val="18"/>
              </w:rPr>
              <w:t>Expediente</w:t>
            </w:r>
            <w:r w:rsidR="00FF06E9" w:rsidRPr="00FF06E9">
              <w:rPr>
                <w:rFonts w:ascii="Arial" w:hAnsi="Arial" w:cs="Arial"/>
                <w:i/>
                <w:sz w:val="14"/>
                <w:szCs w:val="18"/>
              </w:rPr>
              <w:t xml:space="preserve"> </w:t>
            </w:r>
            <w:r w:rsidRPr="00FF06E9">
              <w:rPr>
                <w:rFonts w:ascii="Arial" w:hAnsi="Arial" w:cs="Arial"/>
                <w:i/>
                <w:sz w:val="14"/>
                <w:szCs w:val="18"/>
              </w:rPr>
              <w:t>respectivo</w:t>
            </w:r>
            <w:r w:rsidR="00FF06E9" w:rsidRPr="00FF06E9">
              <w:rPr>
                <w:rFonts w:ascii="Arial" w:hAnsi="Arial" w:cs="Arial"/>
                <w:i/>
                <w:sz w:val="14"/>
                <w:szCs w:val="18"/>
              </w:rPr>
              <w:t xml:space="preserve"> </w:t>
            </w:r>
            <w:r w:rsidRPr="00FF06E9">
              <w:rPr>
                <w:rFonts w:ascii="Arial" w:hAnsi="Arial" w:cs="Arial"/>
                <w:i/>
                <w:sz w:val="14"/>
                <w:szCs w:val="18"/>
              </w:rPr>
              <w:t>y</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los</w:t>
            </w:r>
            <w:r w:rsidR="00FF06E9" w:rsidRPr="00FF06E9">
              <w:rPr>
                <w:rFonts w:ascii="Arial" w:hAnsi="Arial" w:cs="Arial"/>
                <w:i/>
                <w:sz w:val="14"/>
                <w:szCs w:val="18"/>
              </w:rPr>
              <w:t xml:space="preserve"> </w:t>
            </w:r>
            <w:r w:rsidRPr="00FF06E9">
              <w:rPr>
                <w:rFonts w:ascii="Arial" w:hAnsi="Arial" w:cs="Arial"/>
                <w:i/>
                <w:sz w:val="14"/>
                <w:szCs w:val="18"/>
              </w:rPr>
              <w:t>contratos</w:t>
            </w:r>
            <w:r w:rsidR="00FF06E9" w:rsidRPr="00FF06E9">
              <w:rPr>
                <w:rFonts w:ascii="Arial" w:hAnsi="Arial" w:cs="Arial"/>
                <w:i/>
                <w:sz w:val="14"/>
                <w:szCs w:val="18"/>
              </w:rPr>
              <w:t xml:space="preserve"> </w:t>
            </w:r>
            <w:r w:rsidRPr="00FF06E9">
              <w:rPr>
                <w:rFonts w:ascii="Arial" w:hAnsi="Arial" w:cs="Arial"/>
                <w:i/>
                <w:sz w:val="14"/>
                <w:szCs w:val="18"/>
              </w:rPr>
              <w:t>celebrados,</w:t>
            </w:r>
            <w:r w:rsidR="00FF06E9" w:rsidRPr="00FF06E9">
              <w:rPr>
                <w:rFonts w:ascii="Arial" w:hAnsi="Arial" w:cs="Arial"/>
                <w:i/>
                <w:sz w:val="14"/>
                <w:szCs w:val="18"/>
              </w:rPr>
              <w:t xml:space="preserve"> </w:t>
            </w:r>
            <w:r w:rsidRPr="00FF06E9">
              <w:rPr>
                <w:rFonts w:ascii="Arial" w:hAnsi="Arial" w:cs="Arial"/>
                <w:i/>
                <w:sz w:val="14"/>
                <w:szCs w:val="18"/>
              </w:rPr>
              <w:t>que</w:t>
            </w:r>
            <w:r w:rsidR="00FF06E9" w:rsidRPr="00FF06E9">
              <w:rPr>
                <w:rFonts w:ascii="Arial" w:hAnsi="Arial" w:cs="Arial"/>
                <w:i/>
                <w:sz w:val="14"/>
                <w:szCs w:val="18"/>
              </w:rPr>
              <w:t xml:space="preserve"> </w:t>
            </w:r>
            <w:r w:rsidRPr="00FF06E9">
              <w:rPr>
                <w:rFonts w:ascii="Arial" w:hAnsi="Arial" w:cs="Arial"/>
                <w:i/>
                <w:sz w:val="14"/>
                <w:szCs w:val="18"/>
              </w:rPr>
              <w:t>deberá</w:t>
            </w:r>
            <w:r w:rsidR="00FF06E9" w:rsidRPr="00FF06E9">
              <w:rPr>
                <w:rFonts w:ascii="Arial" w:hAnsi="Arial" w:cs="Arial"/>
                <w:i/>
                <w:sz w:val="14"/>
                <w:szCs w:val="18"/>
              </w:rPr>
              <w:t xml:space="preserve"> </w:t>
            </w:r>
            <w:r w:rsidRPr="00FF06E9">
              <w:rPr>
                <w:rFonts w:ascii="Arial" w:hAnsi="Arial" w:cs="Arial"/>
                <w:i/>
                <w:sz w:val="14"/>
                <w:szCs w:val="18"/>
              </w:rPr>
              <w:t>contener,</w:t>
            </w:r>
            <w:r w:rsidR="00FF06E9" w:rsidRPr="00FF06E9">
              <w:rPr>
                <w:rFonts w:ascii="Arial" w:hAnsi="Arial" w:cs="Arial"/>
                <w:i/>
                <w:sz w:val="14"/>
                <w:szCs w:val="18"/>
              </w:rPr>
              <w:t xml:space="preserve"> </w:t>
            </w:r>
            <w:r w:rsidRPr="00FF06E9">
              <w:rPr>
                <w:rFonts w:ascii="Arial" w:hAnsi="Arial" w:cs="Arial"/>
                <w:i/>
                <w:sz w:val="14"/>
                <w:szCs w:val="18"/>
              </w:rPr>
              <w:t>por</w:t>
            </w:r>
            <w:r w:rsidR="00FF06E9" w:rsidRPr="00FF06E9">
              <w:rPr>
                <w:rFonts w:ascii="Arial" w:hAnsi="Arial" w:cs="Arial"/>
                <w:i/>
                <w:sz w:val="14"/>
                <w:szCs w:val="18"/>
              </w:rPr>
              <w:t xml:space="preserve"> </w:t>
            </w:r>
            <w:r w:rsidRPr="00FF06E9">
              <w:rPr>
                <w:rFonts w:ascii="Arial" w:hAnsi="Arial" w:cs="Arial"/>
                <w:i/>
                <w:sz w:val="14"/>
                <w:szCs w:val="18"/>
              </w:rPr>
              <w:t>lo</w:t>
            </w:r>
            <w:r w:rsidR="00FF06E9" w:rsidRPr="00FF06E9">
              <w:rPr>
                <w:rFonts w:ascii="Arial" w:hAnsi="Arial" w:cs="Arial"/>
                <w:i/>
                <w:sz w:val="14"/>
                <w:szCs w:val="18"/>
              </w:rPr>
              <w:t xml:space="preserve"> </w:t>
            </w:r>
            <w:r w:rsidRPr="00FF06E9">
              <w:rPr>
                <w:rFonts w:ascii="Arial" w:hAnsi="Arial" w:cs="Arial"/>
                <w:i/>
                <w:sz w:val="14"/>
                <w:szCs w:val="18"/>
              </w:rPr>
              <w:t>menos,</w:t>
            </w:r>
            <w:r w:rsidR="00FF06E9" w:rsidRPr="00FF06E9">
              <w:rPr>
                <w:rFonts w:ascii="Arial" w:hAnsi="Arial" w:cs="Arial"/>
                <w:i/>
                <w:sz w:val="14"/>
                <w:szCs w:val="18"/>
              </w:rPr>
              <w:t xml:space="preserve"> </w:t>
            </w:r>
            <w:r w:rsidRPr="00FF06E9">
              <w:rPr>
                <w:rFonts w:ascii="Arial" w:hAnsi="Arial" w:cs="Arial"/>
                <w:i/>
                <w:sz w:val="14"/>
                <w:szCs w:val="18"/>
              </w:rPr>
              <w:t>lo</w:t>
            </w:r>
            <w:r w:rsidR="00FF06E9" w:rsidRPr="00FF06E9">
              <w:rPr>
                <w:rFonts w:ascii="Arial" w:hAnsi="Arial" w:cs="Arial"/>
                <w:i/>
                <w:sz w:val="14"/>
                <w:szCs w:val="18"/>
              </w:rPr>
              <w:t xml:space="preserve"> </w:t>
            </w:r>
            <w:r w:rsidRPr="00FF06E9">
              <w:rPr>
                <w:rFonts w:ascii="Arial" w:hAnsi="Arial" w:cs="Arial"/>
                <w:i/>
                <w:sz w:val="14"/>
                <w:szCs w:val="18"/>
              </w:rPr>
              <w:t>siguiente:</w:t>
            </w:r>
            <w:r w:rsidR="00FF06E9" w:rsidRPr="00FF06E9">
              <w:rPr>
                <w:rFonts w:ascii="Arial" w:hAnsi="Arial" w:cs="Arial"/>
                <w:b/>
                <w:i/>
                <w:sz w:val="14"/>
                <w:szCs w:val="18"/>
              </w:rPr>
              <w:t>…</w:t>
            </w:r>
          </w:p>
        </w:tc>
        <w:tc>
          <w:tcPr>
            <w:tcW w:w="1235" w:type="dxa"/>
            <w:vAlign w:val="center"/>
          </w:tcPr>
          <w:p w:rsidR="004D5B7A" w:rsidRPr="00A8588B" w:rsidRDefault="004D5B7A" w:rsidP="00C41610">
            <w:pPr>
              <w:spacing w:after="101" w:line="212" w:lineRule="exact"/>
              <w:jc w:val="center"/>
              <w:rPr>
                <w:rFonts w:ascii="Arial" w:hAnsi="Arial" w:cs="Arial"/>
                <w:sz w:val="14"/>
                <w:szCs w:val="18"/>
              </w:rPr>
            </w:pPr>
            <w:r w:rsidRPr="00A8588B">
              <w:rPr>
                <w:rFonts w:ascii="Arial" w:hAnsi="Arial" w:cs="Arial"/>
                <w:sz w:val="14"/>
                <w:szCs w:val="18"/>
              </w:rPr>
              <w:t>Trimestral</w:t>
            </w:r>
          </w:p>
        </w:tc>
        <w:tc>
          <w:tcPr>
            <w:tcW w:w="1907" w:type="dxa"/>
            <w:vAlign w:val="center"/>
          </w:tcPr>
          <w:p w:rsidR="004D5B7A" w:rsidRPr="00A8588B" w:rsidRDefault="004D5B7A" w:rsidP="00C41610">
            <w:pPr>
              <w:spacing w:after="101" w:line="212" w:lineRule="exact"/>
              <w:jc w:val="center"/>
              <w:rPr>
                <w:rFonts w:ascii="Arial" w:hAnsi="Arial" w:cs="Arial"/>
                <w:sz w:val="14"/>
                <w:szCs w:val="18"/>
              </w:rPr>
            </w:pPr>
            <w:r w:rsidRPr="00A8588B">
              <w:rPr>
                <w:rFonts w:ascii="Arial" w:hAnsi="Arial" w:cs="Arial"/>
                <w:sz w:val="14"/>
                <w:szCs w:val="18"/>
              </w:rPr>
              <w:t>o---o</w:t>
            </w:r>
          </w:p>
        </w:tc>
        <w:tc>
          <w:tcPr>
            <w:tcW w:w="1496" w:type="dxa"/>
            <w:vAlign w:val="center"/>
          </w:tcPr>
          <w:p w:rsidR="004D5B7A" w:rsidRPr="00A8588B" w:rsidRDefault="004D5B7A" w:rsidP="00C41610">
            <w:pPr>
              <w:spacing w:after="101" w:line="212" w:lineRule="exact"/>
              <w:jc w:val="center"/>
              <w:rPr>
                <w:rFonts w:ascii="Arial" w:hAnsi="Arial" w:cs="Arial"/>
                <w:sz w:val="14"/>
                <w:szCs w:val="18"/>
              </w:rPr>
            </w:pPr>
            <w:r w:rsidRPr="00A8588B">
              <w:rPr>
                <w:rFonts w:ascii="Arial" w:hAnsi="Arial" w:cs="Arial"/>
                <w:sz w:val="14"/>
                <w:szCs w:val="18"/>
              </w:rPr>
              <w:t>Información</w:t>
            </w:r>
            <w:r w:rsidR="00FF06E9">
              <w:rPr>
                <w:rFonts w:ascii="Arial" w:hAnsi="Arial" w:cs="Arial"/>
                <w:sz w:val="14"/>
                <w:szCs w:val="18"/>
              </w:rPr>
              <w:t xml:space="preserve"> </w:t>
            </w:r>
            <w:r w:rsidRPr="00A8588B">
              <w:rPr>
                <w:rFonts w:ascii="Arial" w:hAnsi="Arial" w:cs="Arial"/>
                <w:sz w:val="14"/>
                <w:szCs w:val="18"/>
              </w:rPr>
              <w:t>vigente;</w:t>
            </w:r>
            <w:r w:rsidR="00FF06E9">
              <w:rPr>
                <w:rFonts w:ascii="Arial" w:hAnsi="Arial" w:cs="Arial"/>
                <w:sz w:val="14"/>
                <w:szCs w:val="18"/>
              </w:rPr>
              <w:t xml:space="preserve"> </w:t>
            </w:r>
            <w:r w:rsidRPr="00A8588B">
              <w:rPr>
                <w:rFonts w:ascii="Arial" w:hAnsi="Arial" w:cs="Arial"/>
                <w:sz w:val="14"/>
                <w:szCs w:val="18"/>
              </w:rPr>
              <w:t>la</w:t>
            </w:r>
            <w:r w:rsidR="00FF06E9">
              <w:rPr>
                <w:rFonts w:ascii="Arial" w:hAnsi="Arial" w:cs="Arial"/>
                <w:sz w:val="14"/>
                <w:szCs w:val="18"/>
              </w:rPr>
              <w:t xml:space="preserve"> </w:t>
            </w:r>
            <w:r w:rsidRPr="00A8588B">
              <w:rPr>
                <w:rFonts w:ascii="Arial" w:hAnsi="Arial" w:cs="Arial"/>
                <w:sz w:val="14"/>
                <w:szCs w:val="18"/>
              </w:rPr>
              <w:t>generada</w:t>
            </w:r>
            <w:r w:rsidR="00FF06E9">
              <w:rPr>
                <w:rFonts w:ascii="Arial" w:hAnsi="Arial" w:cs="Arial"/>
                <w:sz w:val="14"/>
                <w:szCs w:val="18"/>
              </w:rPr>
              <w:t xml:space="preserve"> </w:t>
            </w:r>
            <w:r w:rsidRPr="00A8588B">
              <w:rPr>
                <w:rFonts w:ascii="Arial" w:hAnsi="Arial" w:cs="Arial"/>
                <w:sz w:val="14"/>
                <w:szCs w:val="18"/>
              </w:rPr>
              <w:t>en</w:t>
            </w:r>
            <w:r w:rsidR="00FF06E9">
              <w:rPr>
                <w:rFonts w:ascii="Arial" w:hAnsi="Arial" w:cs="Arial"/>
                <w:sz w:val="14"/>
                <w:szCs w:val="18"/>
              </w:rPr>
              <w:t xml:space="preserve"> </w:t>
            </w:r>
            <w:r w:rsidRPr="00A8588B">
              <w:rPr>
                <w:rFonts w:ascii="Arial" w:hAnsi="Arial" w:cs="Arial"/>
                <w:sz w:val="14"/>
                <w:szCs w:val="18"/>
              </w:rPr>
              <w:t>el</w:t>
            </w:r>
            <w:r w:rsidR="00FF06E9">
              <w:rPr>
                <w:rFonts w:ascii="Arial" w:hAnsi="Arial" w:cs="Arial"/>
                <w:sz w:val="14"/>
                <w:szCs w:val="18"/>
              </w:rPr>
              <w:t xml:space="preserve"> </w:t>
            </w:r>
            <w:r w:rsidRPr="00A8588B">
              <w:rPr>
                <w:rFonts w:ascii="Arial" w:hAnsi="Arial" w:cs="Arial"/>
                <w:sz w:val="14"/>
                <w:szCs w:val="18"/>
              </w:rPr>
              <w:t>ejercicio</w:t>
            </w:r>
            <w:r w:rsidR="00FF06E9">
              <w:rPr>
                <w:rFonts w:ascii="Arial" w:hAnsi="Arial" w:cs="Arial"/>
                <w:sz w:val="14"/>
                <w:szCs w:val="18"/>
              </w:rPr>
              <w:t xml:space="preserve"> </w:t>
            </w:r>
            <w:r w:rsidRPr="00A8588B">
              <w:rPr>
                <w:rFonts w:ascii="Arial" w:hAnsi="Arial" w:cs="Arial"/>
                <w:sz w:val="14"/>
                <w:szCs w:val="18"/>
              </w:rPr>
              <w:t>en</w:t>
            </w:r>
            <w:r w:rsidR="00FF06E9">
              <w:rPr>
                <w:rFonts w:ascii="Arial" w:hAnsi="Arial" w:cs="Arial"/>
                <w:sz w:val="14"/>
                <w:szCs w:val="18"/>
              </w:rPr>
              <w:t xml:space="preserve"> </w:t>
            </w:r>
            <w:r w:rsidRPr="00A8588B">
              <w:rPr>
                <w:rFonts w:ascii="Arial" w:hAnsi="Arial" w:cs="Arial"/>
                <w:sz w:val="14"/>
                <w:szCs w:val="18"/>
              </w:rPr>
              <w:t>curso</w:t>
            </w:r>
            <w:r w:rsidR="00FF06E9">
              <w:rPr>
                <w:rFonts w:ascii="Arial" w:hAnsi="Arial" w:cs="Arial"/>
                <w:sz w:val="14"/>
                <w:szCs w:val="18"/>
              </w:rPr>
              <w:t xml:space="preserve"> </w:t>
            </w:r>
            <w:r w:rsidRPr="00A8588B">
              <w:rPr>
                <w:rFonts w:ascii="Arial" w:hAnsi="Arial" w:cs="Arial"/>
                <w:sz w:val="14"/>
                <w:szCs w:val="18"/>
              </w:rPr>
              <w:t>y</w:t>
            </w:r>
            <w:r w:rsidR="00FF06E9">
              <w:rPr>
                <w:rFonts w:ascii="Arial" w:hAnsi="Arial" w:cs="Arial"/>
                <w:sz w:val="14"/>
                <w:szCs w:val="18"/>
              </w:rPr>
              <w:t xml:space="preserve"> </w:t>
            </w:r>
            <w:r w:rsidRPr="00A8588B">
              <w:rPr>
                <w:rFonts w:ascii="Arial" w:hAnsi="Arial" w:cs="Arial"/>
                <w:sz w:val="14"/>
                <w:szCs w:val="18"/>
              </w:rPr>
              <w:t>la</w:t>
            </w:r>
            <w:r w:rsidR="00FF06E9">
              <w:rPr>
                <w:rFonts w:ascii="Arial" w:hAnsi="Arial" w:cs="Arial"/>
                <w:sz w:val="14"/>
                <w:szCs w:val="18"/>
              </w:rPr>
              <w:t xml:space="preserve"> </w:t>
            </w:r>
            <w:r w:rsidRPr="00A8588B">
              <w:rPr>
                <w:rFonts w:ascii="Arial" w:hAnsi="Arial" w:cs="Arial"/>
                <w:sz w:val="14"/>
                <w:szCs w:val="18"/>
              </w:rPr>
              <w:t>correspondiente</w:t>
            </w:r>
            <w:r w:rsidR="00FF06E9">
              <w:rPr>
                <w:rFonts w:ascii="Arial" w:hAnsi="Arial" w:cs="Arial"/>
                <w:sz w:val="14"/>
                <w:szCs w:val="18"/>
              </w:rPr>
              <w:t xml:space="preserve"> </w:t>
            </w:r>
            <w:r w:rsidRPr="00A8588B">
              <w:rPr>
                <w:rFonts w:ascii="Arial" w:hAnsi="Arial" w:cs="Arial"/>
                <w:sz w:val="14"/>
                <w:szCs w:val="18"/>
              </w:rPr>
              <w:t>a</w:t>
            </w:r>
            <w:r w:rsidR="00FF06E9">
              <w:rPr>
                <w:rFonts w:ascii="Arial" w:hAnsi="Arial" w:cs="Arial"/>
                <w:sz w:val="14"/>
                <w:szCs w:val="18"/>
              </w:rPr>
              <w:t xml:space="preserve"> </w:t>
            </w:r>
            <w:r w:rsidRPr="00A8588B">
              <w:rPr>
                <w:rFonts w:ascii="Arial" w:hAnsi="Arial" w:cs="Arial"/>
                <w:sz w:val="14"/>
                <w:szCs w:val="18"/>
              </w:rPr>
              <w:t>dos</w:t>
            </w:r>
            <w:r w:rsidR="00FF06E9">
              <w:rPr>
                <w:rFonts w:ascii="Arial" w:hAnsi="Arial" w:cs="Arial"/>
                <w:sz w:val="14"/>
                <w:szCs w:val="18"/>
              </w:rPr>
              <w:t xml:space="preserve"> </w:t>
            </w:r>
            <w:r w:rsidRPr="00A8588B">
              <w:rPr>
                <w:rFonts w:ascii="Arial" w:hAnsi="Arial" w:cs="Arial"/>
                <w:sz w:val="14"/>
                <w:szCs w:val="18"/>
              </w:rPr>
              <w:t>ejercicios</w:t>
            </w:r>
            <w:r w:rsidR="00FF06E9">
              <w:rPr>
                <w:rFonts w:ascii="Arial" w:hAnsi="Arial" w:cs="Arial"/>
                <w:sz w:val="14"/>
                <w:szCs w:val="18"/>
              </w:rPr>
              <w:t xml:space="preserve"> </w:t>
            </w:r>
            <w:r w:rsidRPr="00A8588B">
              <w:rPr>
                <w:rFonts w:ascii="Arial" w:hAnsi="Arial" w:cs="Arial"/>
                <w:sz w:val="14"/>
                <w:szCs w:val="18"/>
              </w:rPr>
              <w:t>anteriores.</w:t>
            </w:r>
          </w:p>
        </w:tc>
      </w:tr>
      <w:tr w:rsidR="004D5B7A" w:rsidRPr="00A8588B">
        <w:tblPrEx>
          <w:tblCellMar>
            <w:top w:w="0" w:type="dxa"/>
            <w:bottom w:w="0" w:type="dxa"/>
          </w:tblCellMar>
        </w:tblPrEx>
        <w:trPr>
          <w:trHeight w:val="20"/>
        </w:trPr>
        <w:tc>
          <w:tcPr>
            <w:tcW w:w="1849" w:type="dxa"/>
            <w:vAlign w:val="center"/>
          </w:tcPr>
          <w:p w:rsidR="004D5B7A" w:rsidRPr="003C010E" w:rsidRDefault="004D5B7A" w:rsidP="00C41610">
            <w:pPr>
              <w:spacing w:after="101" w:line="224" w:lineRule="exact"/>
              <w:jc w:val="center"/>
              <w:rPr>
                <w:rFonts w:ascii="Arial" w:hAnsi="Arial" w:cs="Arial"/>
                <w:b/>
                <w:i/>
                <w:sz w:val="14"/>
                <w:szCs w:val="18"/>
              </w:rPr>
            </w:pPr>
            <w:r w:rsidRPr="003C010E">
              <w:rPr>
                <w:rFonts w:ascii="Arial" w:hAnsi="Arial" w:cs="Arial"/>
                <w:b/>
                <w:i/>
                <w:sz w:val="14"/>
                <w:szCs w:val="18"/>
              </w:rPr>
              <w:t>Artículo</w:t>
            </w:r>
            <w:r w:rsidR="00FF06E9" w:rsidRPr="003C010E">
              <w:rPr>
                <w:rFonts w:ascii="Arial" w:hAnsi="Arial" w:cs="Arial"/>
                <w:b/>
                <w:i/>
                <w:sz w:val="14"/>
                <w:szCs w:val="18"/>
              </w:rPr>
              <w:t xml:space="preserve"> </w:t>
            </w:r>
            <w:r w:rsidRPr="003C010E">
              <w:rPr>
                <w:rFonts w:ascii="Arial" w:hAnsi="Arial" w:cs="Arial"/>
                <w:b/>
                <w:i/>
                <w:sz w:val="14"/>
                <w:szCs w:val="18"/>
              </w:rPr>
              <w:t>70</w:t>
            </w:r>
            <w:r w:rsidR="006A1855">
              <w:rPr>
                <w:rFonts w:ascii="Arial" w:hAnsi="Arial" w:cs="Arial"/>
                <w:b/>
                <w:i/>
                <w:sz w:val="14"/>
                <w:szCs w:val="18"/>
              </w:rPr>
              <w:t xml:space="preserve">  </w:t>
            </w:r>
            <w:r w:rsidR="00FF06E9" w:rsidRPr="003C010E">
              <w:rPr>
                <w:rFonts w:ascii="Arial" w:hAnsi="Arial" w:cs="Arial"/>
                <w:b/>
                <w:i/>
                <w:sz w:val="14"/>
                <w:szCs w:val="18"/>
              </w:rPr>
              <w:t>…</w:t>
            </w:r>
          </w:p>
        </w:tc>
        <w:tc>
          <w:tcPr>
            <w:tcW w:w="2225" w:type="dxa"/>
            <w:vAlign w:val="center"/>
          </w:tcPr>
          <w:p w:rsidR="004D5B7A" w:rsidRPr="00FF06E9" w:rsidRDefault="004D5B7A" w:rsidP="00C41610">
            <w:pPr>
              <w:spacing w:after="101" w:line="224" w:lineRule="exact"/>
              <w:jc w:val="center"/>
              <w:rPr>
                <w:rFonts w:ascii="Arial" w:hAnsi="Arial" w:cs="Arial"/>
                <w:i/>
                <w:sz w:val="14"/>
                <w:szCs w:val="18"/>
              </w:rPr>
            </w:pPr>
            <w:r w:rsidRPr="00FF06E9">
              <w:rPr>
                <w:rFonts w:ascii="Arial" w:hAnsi="Arial" w:cs="Arial"/>
                <w:b/>
                <w:i/>
                <w:sz w:val="14"/>
                <w:szCs w:val="18"/>
              </w:rPr>
              <w:t>Fracción</w:t>
            </w:r>
            <w:r w:rsidR="00FF06E9" w:rsidRPr="00FF06E9">
              <w:rPr>
                <w:rFonts w:ascii="Arial" w:hAnsi="Arial" w:cs="Arial"/>
                <w:b/>
                <w:i/>
                <w:sz w:val="14"/>
                <w:szCs w:val="18"/>
              </w:rPr>
              <w:t xml:space="preserve"> </w:t>
            </w:r>
            <w:r w:rsidRPr="00FF06E9">
              <w:rPr>
                <w:rFonts w:ascii="Arial" w:hAnsi="Arial" w:cs="Arial"/>
                <w:b/>
                <w:i/>
                <w:sz w:val="14"/>
                <w:szCs w:val="18"/>
              </w:rPr>
              <w:t>XXIX</w:t>
            </w:r>
            <w:r w:rsidR="00FF06E9" w:rsidRPr="00FF06E9">
              <w:rPr>
                <w:rFonts w:ascii="Arial" w:hAnsi="Arial" w:cs="Arial"/>
                <w:i/>
                <w:sz w:val="14"/>
                <w:szCs w:val="18"/>
              </w:rPr>
              <w:t xml:space="preserve"> </w:t>
            </w:r>
            <w:r w:rsidRPr="00FF06E9">
              <w:rPr>
                <w:rFonts w:ascii="Arial" w:hAnsi="Arial" w:cs="Arial"/>
                <w:i/>
                <w:sz w:val="14"/>
                <w:szCs w:val="18"/>
              </w:rPr>
              <w:t>Los</w:t>
            </w:r>
            <w:r w:rsidR="00FF06E9" w:rsidRPr="00FF06E9">
              <w:rPr>
                <w:rFonts w:ascii="Arial" w:hAnsi="Arial" w:cs="Arial"/>
                <w:i/>
                <w:sz w:val="14"/>
                <w:szCs w:val="18"/>
              </w:rPr>
              <w:t xml:space="preserve"> </w:t>
            </w:r>
            <w:r w:rsidRPr="00FF06E9">
              <w:rPr>
                <w:rFonts w:ascii="Arial" w:hAnsi="Arial" w:cs="Arial"/>
                <w:i/>
                <w:sz w:val="14"/>
                <w:szCs w:val="18"/>
              </w:rPr>
              <w:t>informes</w:t>
            </w:r>
            <w:r w:rsidR="00FF06E9" w:rsidRPr="00FF06E9">
              <w:rPr>
                <w:rFonts w:ascii="Arial" w:hAnsi="Arial" w:cs="Arial"/>
                <w:i/>
                <w:sz w:val="14"/>
                <w:szCs w:val="18"/>
              </w:rPr>
              <w:t xml:space="preserve"> </w:t>
            </w:r>
            <w:r w:rsidRPr="00FF06E9">
              <w:rPr>
                <w:rFonts w:ascii="Arial" w:hAnsi="Arial" w:cs="Arial"/>
                <w:i/>
                <w:sz w:val="14"/>
                <w:szCs w:val="18"/>
              </w:rPr>
              <w:t>que</w:t>
            </w:r>
            <w:r w:rsidR="00FF06E9" w:rsidRPr="00FF06E9">
              <w:rPr>
                <w:rFonts w:ascii="Arial" w:hAnsi="Arial" w:cs="Arial"/>
                <w:i/>
                <w:sz w:val="14"/>
                <w:szCs w:val="18"/>
              </w:rPr>
              <w:t xml:space="preserve"> </w:t>
            </w:r>
            <w:r w:rsidRPr="00FF06E9">
              <w:rPr>
                <w:rFonts w:ascii="Arial" w:hAnsi="Arial" w:cs="Arial"/>
                <w:i/>
                <w:sz w:val="14"/>
                <w:szCs w:val="18"/>
              </w:rPr>
              <w:t>por</w:t>
            </w:r>
            <w:r w:rsidR="00FF06E9" w:rsidRPr="00FF06E9">
              <w:rPr>
                <w:rFonts w:ascii="Arial" w:hAnsi="Arial" w:cs="Arial"/>
                <w:i/>
                <w:sz w:val="14"/>
                <w:szCs w:val="18"/>
              </w:rPr>
              <w:t xml:space="preserve"> </w:t>
            </w:r>
            <w:r w:rsidRPr="00FF06E9">
              <w:rPr>
                <w:rFonts w:ascii="Arial" w:hAnsi="Arial" w:cs="Arial"/>
                <w:i/>
                <w:sz w:val="14"/>
                <w:szCs w:val="18"/>
              </w:rPr>
              <w:t>disposición</w:t>
            </w:r>
            <w:r w:rsidR="00FF06E9" w:rsidRPr="00FF06E9">
              <w:rPr>
                <w:rFonts w:ascii="Arial" w:hAnsi="Arial" w:cs="Arial"/>
                <w:i/>
                <w:sz w:val="14"/>
                <w:szCs w:val="18"/>
              </w:rPr>
              <w:t xml:space="preserve"> </w:t>
            </w:r>
            <w:r w:rsidRPr="00FF06E9">
              <w:rPr>
                <w:rFonts w:ascii="Arial" w:hAnsi="Arial" w:cs="Arial"/>
                <w:i/>
                <w:sz w:val="14"/>
                <w:szCs w:val="18"/>
              </w:rPr>
              <w:t>legal</w:t>
            </w:r>
            <w:r w:rsidR="00FF06E9" w:rsidRPr="00FF06E9">
              <w:rPr>
                <w:rFonts w:ascii="Arial" w:hAnsi="Arial" w:cs="Arial"/>
                <w:i/>
                <w:sz w:val="14"/>
                <w:szCs w:val="18"/>
              </w:rPr>
              <w:t xml:space="preserve"> </w:t>
            </w:r>
            <w:r w:rsidRPr="00FF06E9">
              <w:rPr>
                <w:rFonts w:ascii="Arial" w:hAnsi="Arial" w:cs="Arial"/>
                <w:i/>
                <w:sz w:val="14"/>
                <w:szCs w:val="18"/>
              </w:rPr>
              <w:t>generen</w:t>
            </w:r>
            <w:r w:rsidR="00FF06E9" w:rsidRPr="00FF06E9">
              <w:rPr>
                <w:rFonts w:ascii="Arial" w:hAnsi="Arial" w:cs="Arial"/>
                <w:i/>
                <w:sz w:val="14"/>
                <w:szCs w:val="18"/>
              </w:rPr>
              <w:t xml:space="preserve"> </w:t>
            </w:r>
            <w:r w:rsidRPr="00FF06E9">
              <w:rPr>
                <w:rFonts w:ascii="Arial" w:hAnsi="Arial" w:cs="Arial"/>
                <w:i/>
                <w:sz w:val="14"/>
                <w:szCs w:val="18"/>
              </w:rPr>
              <w:t>los</w:t>
            </w:r>
            <w:r w:rsidR="00FF06E9" w:rsidRPr="00FF06E9">
              <w:rPr>
                <w:rFonts w:ascii="Arial" w:hAnsi="Arial" w:cs="Arial"/>
                <w:i/>
                <w:sz w:val="14"/>
                <w:szCs w:val="18"/>
              </w:rPr>
              <w:t xml:space="preserve"> </w:t>
            </w:r>
            <w:r w:rsidRPr="00FF06E9">
              <w:rPr>
                <w:rFonts w:ascii="Arial" w:hAnsi="Arial" w:cs="Arial"/>
                <w:i/>
                <w:sz w:val="14"/>
                <w:szCs w:val="18"/>
              </w:rPr>
              <w:t>sujetos</w:t>
            </w:r>
            <w:r w:rsidR="00FF06E9" w:rsidRPr="00FF06E9">
              <w:rPr>
                <w:rFonts w:ascii="Arial" w:hAnsi="Arial" w:cs="Arial"/>
                <w:i/>
                <w:sz w:val="14"/>
                <w:szCs w:val="18"/>
              </w:rPr>
              <w:t xml:space="preserve"> </w:t>
            </w:r>
            <w:r w:rsidRPr="00FF06E9">
              <w:rPr>
                <w:rFonts w:ascii="Arial" w:hAnsi="Arial" w:cs="Arial"/>
                <w:i/>
                <w:sz w:val="14"/>
                <w:szCs w:val="18"/>
              </w:rPr>
              <w:t>obligados;</w:t>
            </w:r>
          </w:p>
        </w:tc>
        <w:tc>
          <w:tcPr>
            <w:tcW w:w="1235" w:type="dxa"/>
            <w:vAlign w:val="center"/>
          </w:tcPr>
          <w:p w:rsidR="004D5B7A" w:rsidRPr="00A8588B" w:rsidRDefault="004D5B7A" w:rsidP="00C41610">
            <w:pPr>
              <w:spacing w:after="101" w:line="224" w:lineRule="exact"/>
              <w:jc w:val="center"/>
              <w:rPr>
                <w:rFonts w:ascii="Arial" w:hAnsi="Arial" w:cs="Arial"/>
                <w:sz w:val="14"/>
                <w:szCs w:val="18"/>
              </w:rPr>
            </w:pPr>
            <w:r w:rsidRPr="00A8588B">
              <w:rPr>
                <w:rFonts w:ascii="Arial" w:hAnsi="Arial" w:cs="Arial"/>
                <w:sz w:val="14"/>
                <w:szCs w:val="18"/>
              </w:rPr>
              <w:t>Trimestral</w:t>
            </w:r>
          </w:p>
        </w:tc>
        <w:tc>
          <w:tcPr>
            <w:tcW w:w="1907" w:type="dxa"/>
            <w:vAlign w:val="center"/>
          </w:tcPr>
          <w:p w:rsidR="004D5B7A" w:rsidRPr="00A8588B" w:rsidRDefault="004D5B7A" w:rsidP="00C41610">
            <w:pPr>
              <w:spacing w:after="101" w:line="224" w:lineRule="exact"/>
              <w:jc w:val="center"/>
              <w:rPr>
                <w:rFonts w:ascii="Arial" w:hAnsi="Arial" w:cs="Arial"/>
                <w:sz w:val="14"/>
                <w:szCs w:val="18"/>
              </w:rPr>
            </w:pPr>
            <w:r w:rsidRPr="00A8588B">
              <w:rPr>
                <w:rFonts w:ascii="Arial" w:hAnsi="Arial" w:cs="Arial"/>
                <w:sz w:val="14"/>
                <w:szCs w:val="18"/>
              </w:rPr>
              <w:t>o---o</w:t>
            </w:r>
          </w:p>
        </w:tc>
        <w:tc>
          <w:tcPr>
            <w:tcW w:w="1496" w:type="dxa"/>
            <w:vAlign w:val="center"/>
          </w:tcPr>
          <w:p w:rsidR="004D5B7A" w:rsidRPr="00A8588B" w:rsidRDefault="004D5B7A" w:rsidP="00C41610">
            <w:pPr>
              <w:spacing w:after="101" w:line="224" w:lineRule="exact"/>
              <w:jc w:val="center"/>
              <w:rPr>
                <w:rFonts w:ascii="Arial" w:hAnsi="Arial" w:cs="Arial"/>
                <w:sz w:val="14"/>
                <w:szCs w:val="18"/>
              </w:rPr>
            </w:pPr>
            <w:r w:rsidRPr="00A8588B">
              <w:rPr>
                <w:rFonts w:ascii="Arial" w:hAnsi="Arial" w:cs="Arial"/>
                <w:sz w:val="14"/>
                <w:szCs w:val="18"/>
              </w:rPr>
              <w:t>Información</w:t>
            </w:r>
            <w:r w:rsidR="00FF06E9">
              <w:rPr>
                <w:rFonts w:ascii="Arial" w:hAnsi="Arial" w:cs="Arial"/>
                <w:sz w:val="14"/>
                <w:szCs w:val="18"/>
              </w:rPr>
              <w:t xml:space="preserve"> </w:t>
            </w:r>
            <w:r w:rsidRPr="00A8588B">
              <w:rPr>
                <w:rFonts w:ascii="Arial" w:hAnsi="Arial" w:cs="Arial"/>
                <w:sz w:val="14"/>
                <w:szCs w:val="18"/>
              </w:rPr>
              <w:t>del</w:t>
            </w:r>
            <w:r w:rsidR="00FF06E9">
              <w:rPr>
                <w:rFonts w:ascii="Arial" w:hAnsi="Arial" w:cs="Arial"/>
                <w:sz w:val="14"/>
                <w:szCs w:val="18"/>
              </w:rPr>
              <w:t xml:space="preserve"> </w:t>
            </w:r>
            <w:r w:rsidRPr="00A8588B">
              <w:rPr>
                <w:rFonts w:ascii="Arial" w:hAnsi="Arial" w:cs="Arial"/>
                <w:sz w:val="14"/>
                <w:szCs w:val="18"/>
              </w:rPr>
              <w:t>ejercicio</w:t>
            </w:r>
            <w:r w:rsidR="00FF06E9">
              <w:rPr>
                <w:rFonts w:ascii="Arial" w:hAnsi="Arial" w:cs="Arial"/>
                <w:sz w:val="14"/>
                <w:szCs w:val="18"/>
              </w:rPr>
              <w:t xml:space="preserve"> </w:t>
            </w:r>
            <w:r w:rsidRPr="00A8588B">
              <w:rPr>
                <w:rFonts w:ascii="Arial" w:hAnsi="Arial" w:cs="Arial"/>
                <w:sz w:val="14"/>
                <w:szCs w:val="18"/>
              </w:rPr>
              <w:t>en</w:t>
            </w:r>
            <w:r w:rsidR="00FF06E9">
              <w:rPr>
                <w:rFonts w:ascii="Arial" w:hAnsi="Arial" w:cs="Arial"/>
                <w:sz w:val="14"/>
                <w:szCs w:val="18"/>
              </w:rPr>
              <w:t xml:space="preserve"> </w:t>
            </w:r>
            <w:r w:rsidRPr="00A8588B">
              <w:rPr>
                <w:rFonts w:ascii="Arial" w:hAnsi="Arial" w:cs="Arial"/>
                <w:sz w:val="14"/>
                <w:szCs w:val="18"/>
              </w:rPr>
              <w:t>curso</w:t>
            </w:r>
            <w:r w:rsidR="00FF06E9">
              <w:rPr>
                <w:rFonts w:ascii="Arial" w:hAnsi="Arial" w:cs="Arial"/>
                <w:sz w:val="14"/>
                <w:szCs w:val="18"/>
              </w:rPr>
              <w:t xml:space="preserve"> </w:t>
            </w:r>
            <w:r w:rsidRPr="00A8588B">
              <w:rPr>
                <w:rFonts w:ascii="Arial" w:hAnsi="Arial" w:cs="Arial"/>
                <w:sz w:val="14"/>
                <w:szCs w:val="18"/>
              </w:rPr>
              <w:t>y</w:t>
            </w:r>
            <w:r w:rsidR="00FF06E9">
              <w:rPr>
                <w:rFonts w:ascii="Arial" w:hAnsi="Arial" w:cs="Arial"/>
                <w:sz w:val="14"/>
                <w:szCs w:val="18"/>
              </w:rPr>
              <w:t xml:space="preserve"> </w:t>
            </w:r>
            <w:r w:rsidRPr="00A8588B">
              <w:rPr>
                <w:rFonts w:ascii="Arial" w:hAnsi="Arial" w:cs="Arial"/>
                <w:sz w:val="14"/>
                <w:szCs w:val="18"/>
              </w:rPr>
              <w:t>la</w:t>
            </w:r>
            <w:r w:rsidR="00FF06E9">
              <w:rPr>
                <w:rFonts w:ascii="Arial" w:hAnsi="Arial" w:cs="Arial"/>
                <w:sz w:val="14"/>
                <w:szCs w:val="18"/>
              </w:rPr>
              <w:t xml:space="preserve"> </w:t>
            </w:r>
            <w:r w:rsidRPr="00A8588B">
              <w:rPr>
                <w:rFonts w:ascii="Arial" w:hAnsi="Arial" w:cs="Arial"/>
                <w:sz w:val="14"/>
                <w:szCs w:val="18"/>
              </w:rPr>
              <w:t>correspondiente</w:t>
            </w:r>
            <w:r w:rsidR="00FF06E9">
              <w:rPr>
                <w:rFonts w:ascii="Arial" w:hAnsi="Arial" w:cs="Arial"/>
                <w:sz w:val="14"/>
                <w:szCs w:val="18"/>
              </w:rPr>
              <w:t xml:space="preserve"> </w:t>
            </w:r>
            <w:r w:rsidRPr="00A8588B">
              <w:rPr>
                <w:rFonts w:ascii="Arial" w:hAnsi="Arial" w:cs="Arial"/>
                <w:sz w:val="14"/>
                <w:szCs w:val="18"/>
              </w:rPr>
              <w:t>a</w:t>
            </w:r>
            <w:r w:rsidR="00FF06E9">
              <w:rPr>
                <w:rFonts w:ascii="Arial" w:hAnsi="Arial" w:cs="Arial"/>
                <w:sz w:val="14"/>
                <w:szCs w:val="18"/>
              </w:rPr>
              <w:t xml:space="preserve"> </w:t>
            </w:r>
            <w:r w:rsidRPr="00A8588B">
              <w:rPr>
                <w:rFonts w:ascii="Arial" w:hAnsi="Arial" w:cs="Arial"/>
                <w:sz w:val="14"/>
                <w:szCs w:val="18"/>
              </w:rPr>
              <w:t>dos</w:t>
            </w:r>
            <w:r w:rsidR="00FF06E9">
              <w:rPr>
                <w:rFonts w:ascii="Arial" w:hAnsi="Arial" w:cs="Arial"/>
                <w:sz w:val="14"/>
                <w:szCs w:val="18"/>
              </w:rPr>
              <w:t xml:space="preserve"> </w:t>
            </w:r>
            <w:r w:rsidRPr="00A8588B">
              <w:rPr>
                <w:rFonts w:ascii="Arial" w:hAnsi="Arial" w:cs="Arial"/>
                <w:sz w:val="14"/>
                <w:szCs w:val="18"/>
              </w:rPr>
              <w:t>ejercicios</w:t>
            </w:r>
            <w:r w:rsidR="00FF06E9">
              <w:rPr>
                <w:rFonts w:ascii="Arial" w:hAnsi="Arial" w:cs="Arial"/>
                <w:sz w:val="14"/>
                <w:szCs w:val="18"/>
              </w:rPr>
              <w:t xml:space="preserve"> </w:t>
            </w:r>
            <w:r w:rsidRPr="00A8588B">
              <w:rPr>
                <w:rFonts w:ascii="Arial" w:hAnsi="Arial" w:cs="Arial"/>
                <w:sz w:val="14"/>
                <w:szCs w:val="18"/>
              </w:rPr>
              <w:t>anteriores.</w:t>
            </w:r>
          </w:p>
        </w:tc>
      </w:tr>
      <w:tr w:rsidR="004D5B7A" w:rsidRPr="00A8588B">
        <w:tblPrEx>
          <w:tblCellMar>
            <w:top w:w="0" w:type="dxa"/>
            <w:bottom w:w="0" w:type="dxa"/>
          </w:tblCellMar>
        </w:tblPrEx>
        <w:trPr>
          <w:trHeight w:val="20"/>
        </w:trPr>
        <w:tc>
          <w:tcPr>
            <w:tcW w:w="1849" w:type="dxa"/>
            <w:vAlign w:val="center"/>
          </w:tcPr>
          <w:p w:rsidR="004D5B7A" w:rsidRPr="003C010E" w:rsidRDefault="004D5B7A" w:rsidP="00C41610">
            <w:pPr>
              <w:spacing w:after="101" w:line="212" w:lineRule="exact"/>
              <w:jc w:val="center"/>
              <w:rPr>
                <w:rFonts w:ascii="Arial" w:hAnsi="Arial" w:cs="Arial"/>
                <w:b/>
                <w:i/>
                <w:sz w:val="14"/>
                <w:szCs w:val="18"/>
              </w:rPr>
            </w:pPr>
            <w:r w:rsidRPr="003C010E">
              <w:rPr>
                <w:rFonts w:ascii="Arial" w:hAnsi="Arial" w:cs="Arial"/>
                <w:b/>
                <w:i/>
                <w:sz w:val="14"/>
                <w:szCs w:val="18"/>
              </w:rPr>
              <w:t>Artículo</w:t>
            </w:r>
            <w:r w:rsidR="00FF06E9" w:rsidRPr="003C010E">
              <w:rPr>
                <w:rFonts w:ascii="Arial" w:hAnsi="Arial" w:cs="Arial"/>
                <w:b/>
                <w:i/>
                <w:sz w:val="14"/>
                <w:szCs w:val="18"/>
              </w:rPr>
              <w:t xml:space="preserve"> </w:t>
            </w:r>
            <w:r w:rsidRPr="003C010E">
              <w:rPr>
                <w:rFonts w:ascii="Arial" w:hAnsi="Arial" w:cs="Arial"/>
                <w:b/>
                <w:i/>
                <w:sz w:val="14"/>
                <w:szCs w:val="18"/>
              </w:rPr>
              <w:t>70</w:t>
            </w:r>
            <w:r w:rsidR="006A1855">
              <w:rPr>
                <w:rFonts w:ascii="Arial" w:hAnsi="Arial" w:cs="Arial"/>
                <w:b/>
                <w:i/>
                <w:sz w:val="14"/>
                <w:szCs w:val="18"/>
              </w:rPr>
              <w:t xml:space="preserve">  </w:t>
            </w:r>
            <w:r w:rsidR="00FF06E9" w:rsidRPr="003C010E">
              <w:rPr>
                <w:rFonts w:ascii="Arial" w:hAnsi="Arial" w:cs="Arial"/>
                <w:b/>
                <w:i/>
                <w:sz w:val="14"/>
                <w:szCs w:val="18"/>
              </w:rPr>
              <w:t>…</w:t>
            </w:r>
          </w:p>
        </w:tc>
        <w:tc>
          <w:tcPr>
            <w:tcW w:w="2225" w:type="dxa"/>
            <w:vAlign w:val="center"/>
          </w:tcPr>
          <w:p w:rsidR="004D5B7A" w:rsidRPr="00FF06E9" w:rsidRDefault="004D5B7A" w:rsidP="00C41610">
            <w:pPr>
              <w:spacing w:after="101" w:line="212" w:lineRule="exact"/>
              <w:jc w:val="center"/>
              <w:rPr>
                <w:rFonts w:ascii="Arial" w:hAnsi="Arial" w:cs="Arial"/>
                <w:i/>
                <w:sz w:val="14"/>
                <w:szCs w:val="18"/>
              </w:rPr>
            </w:pPr>
            <w:r w:rsidRPr="00FF06E9">
              <w:rPr>
                <w:rFonts w:ascii="Arial" w:hAnsi="Arial" w:cs="Arial"/>
                <w:b/>
                <w:i/>
                <w:sz w:val="14"/>
                <w:szCs w:val="18"/>
              </w:rPr>
              <w:t>Fracción</w:t>
            </w:r>
            <w:r w:rsidR="00FF06E9" w:rsidRPr="00FF06E9">
              <w:rPr>
                <w:rFonts w:ascii="Arial" w:hAnsi="Arial" w:cs="Arial"/>
                <w:b/>
                <w:i/>
                <w:sz w:val="14"/>
                <w:szCs w:val="18"/>
              </w:rPr>
              <w:t xml:space="preserve"> </w:t>
            </w:r>
            <w:r w:rsidRPr="00FF06E9">
              <w:rPr>
                <w:rFonts w:ascii="Arial" w:hAnsi="Arial" w:cs="Arial"/>
                <w:b/>
                <w:i/>
                <w:sz w:val="14"/>
                <w:szCs w:val="18"/>
              </w:rPr>
              <w:t>XXX</w:t>
            </w:r>
            <w:r w:rsidR="00FF06E9" w:rsidRPr="00FF06E9">
              <w:rPr>
                <w:rFonts w:ascii="Arial" w:hAnsi="Arial" w:cs="Arial"/>
                <w:i/>
                <w:sz w:val="14"/>
                <w:szCs w:val="18"/>
              </w:rPr>
              <w:t xml:space="preserve"> </w:t>
            </w:r>
            <w:r w:rsidRPr="00FF06E9">
              <w:rPr>
                <w:rFonts w:ascii="Arial" w:hAnsi="Arial" w:cs="Arial"/>
                <w:i/>
                <w:sz w:val="14"/>
                <w:szCs w:val="18"/>
              </w:rPr>
              <w:t>Las</w:t>
            </w:r>
            <w:r w:rsidR="00FF06E9" w:rsidRPr="00FF06E9">
              <w:rPr>
                <w:rFonts w:ascii="Arial" w:hAnsi="Arial" w:cs="Arial"/>
                <w:i/>
                <w:sz w:val="14"/>
                <w:szCs w:val="18"/>
              </w:rPr>
              <w:t xml:space="preserve"> </w:t>
            </w:r>
            <w:r w:rsidRPr="00FF06E9">
              <w:rPr>
                <w:rFonts w:ascii="Arial" w:hAnsi="Arial" w:cs="Arial"/>
                <w:i/>
                <w:sz w:val="14"/>
                <w:szCs w:val="18"/>
              </w:rPr>
              <w:t>estadísticas</w:t>
            </w:r>
            <w:r w:rsidR="00FF06E9" w:rsidRPr="00FF06E9">
              <w:rPr>
                <w:rFonts w:ascii="Arial" w:hAnsi="Arial" w:cs="Arial"/>
                <w:i/>
                <w:sz w:val="14"/>
                <w:szCs w:val="18"/>
              </w:rPr>
              <w:t xml:space="preserve"> </w:t>
            </w:r>
            <w:r w:rsidRPr="00FF06E9">
              <w:rPr>
                <w:rFonts w:ascii="Arial" w:hAnsi="Arial" w:cs="Arial"/>
                <w:i/>
                <w:sz w:val="14"/>
                <w:szCs w:val="18"/>
              </w:rPr>
              <w:t>que</w:t>
            </w:r>
            <w:r w:rsidR="00FF06E9" w:rsidRPr="00FF06E9">
              <w:rPr>
                <w:rFonts w:ascii="Arial" w:hAnsi="Arial" w:cs="Arial"/>
                <w:i/>
                <w:sz w:val="14"/>
                <w:szCs w:val="18"/>
              </w:rPr>
              <w:t xml:space="preserve"> </w:t>
            </w:r>
            <w:r w:rsidRPr="00FF06E9">
              <w:rPr>
                <w:rFonts w:ascii="Arial" w:hAnsi="Arial" w:cs="Arial"/>
                <w:i/>
                <w:sz w:val="14"/>
                <w:szCs w:val="18"/>
              </w:rPr>
              <w:t>generen</w:t>
            </w:r>
            <w:r w:rsidR="00FF06E9" w:rsidRPr="00FF06E9">
              <w:rPr>
                <w:rFonts w:ascii="Arial" w:hAnsi="Arial" w:cs="Arial"/>
                <w:i/>
                <w:sz w:val="14"/>
                <w:szCs w:val="18"/>
              </w:rPr>
              <w:t xml:space="preserve"> </w:t>
            </w:r>
            <w:r w:rsidRPr="00FF06E9">
              <w:rPr>
                <w:rFonts w:ascii="Arial" w:hAnsi="Arial" w:cs="Arial"/>
                <w:i/>
                <w:sz w:val="14"/>
                <w:szCs w:val="18"/>
              </w:rPr>
              <w:t>en</w:t>
            </w:r>
            <w:r w:rsidR="00FF06E9" w:rsidRPr="00FF06E9">
              <w:rPr>
                <w:rFonts w:ascii="Arial" w:hAnsi="Arial" w:cs="Arial"/>
                <w:i/>
                <w:sz w:val="14"/>
                <w:szCs w:val="18"/>
              </w:rPr>
              <w:t xml:space="preserve"> </w:t>
            </w:r>
            <w:r w:rsidRPr="00FF06E9">
              <w:rPr>
                <w:rFonts w:ascii="Arial" w:hAnsi="Arial" w:cs="Arial"/>
                <w:i/>
                <w:sz w:val="14"/>
                <w:szCs w:val="18"/>
              </w:rPr>
              <w:t>cumplimiento</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sus</w:t>
            </w:r>
            <w:r w:rsidR="00FF06E9" w:rsidRPr="00FF06E9">
              <w:rPr>
                <w:rFonts w:ascii="Arial" w:hAnsi="Arial" w:cs="Arial"/>
                <w:i/>
                <w:sz w:val="14"/>
                <w:szCs w:val="18"/>
              </w:rPr>
              <w:t xml:space="preserve"> </w:t>
            </w:r>
            <w:r w:rsidRPr="00FF06E9">
              <w:rPr>
                <w:rFonts w:ascii="Arial" w:hAnsi="Arial" w:cs="Arial"/>
                <w:i/>
                <w:sz w:val="14"/>
                <w:szCs w:val="18"/>
              </w:rPr>
              <w:t>facultades,</w:t>
            </w:r>
            <w:r w:rsidR="00FF06E9" w:rsidRPr="00FF06E9">
              <w:rPr>
                <w:rFonts w:ascii="Arial" w:hAnsi="Arial" w:cs="Arial"/>
                <w:i/>
                <w:sz w:val="14"/>
                <w:szCs w:val="18"/>
              </w:rPr>
              <w:t xml:space="preserve"> </w:t>
            </w:r>
            <w:r w:rsidRPr="00FF06E9">
              <w:rPr>
                <w:rFonts w:ascii="Arial" w:hAnsi="Arial" w:cs="Arial"/>
                <w:i/>
                <w:sz w:val="14"/>
                <w:szCs w:val="18"/>
              </w:rPr>
              <w:t>competencias</w:t>
            </w:r>
            <w:r w:rsidR="00FF06E9" w:rsidRPr="00FF06E9">
              <w:rPr>
                <w:rFonts w:ascii="Arial" w:hAnsi="Arial" w:cs="Arial"/>
                <w:i/>
                <w:sz w:val="14"/>
                <w:szCs w:val="18"/>
              </w:rPr>
              <w:t xml:space="preserve"> </w:t>
            </w:r>
            <w:r w:rsidRPr="00FF06E9">
              <w:rPr>
                <w:rFonts w:ascii="Arial" w:hAnsi="Arial" w:cs="Arial"/>
                <w:i/>
                <w:sz w:val="14"/>
                <w:szCs w:val="18"/>
              </w:rPr>
              <w:t>o</w:t>
            </w:r>
            <w:r w:rsidR="00FF06E9" w:rsidRPr="00FF06E9">
              <w:rPr>
                <w:rFonts w:ascii="Arial" w:hAnsi="Arial" w:cs="Arial"/>
                <w:i/>
                <w:sz w:val="14"/>
                <w:szCs w:val="18"/>
              </w:rPr>
              <w:t xml:space="preserve"> </w:t>
            </w:r>
            <w:r w:rsidRPr="00FF06E9">
              <w:rPr>
                <w:rFonts w:ascii="Arial" w:hAnsi="Arial" w:cs="Arial"/>
                <w:i/>
                <w:sz w:val="14"/>
                <w:szCs w:val="18"/>
              </w:rPr>
              <w:t>funciones</w:t>
            </w:r>
            <w:r w:rsidR="00FF06E9" w:rsidRPr="00FF06E9">
              <w:rPr>
                <w:rFonts w:ascii="Arial" w:hAnsi="Arial" w:cs="Arial"/>
                <w:i/>
                <w:sz w:val="14"/>
                <w:szCs w:val="18"/>
              </w:rPr>
              <w:t xml:space="preserve"> </w:t>
            </w:r>
            <w:r w:rsidRPr="00FF06E9">
              <w:rPr>
                <w:rFonts w:ascii="Arial" w:hAnsi="Arial" w:cs="Arial"/>
                <w:i/>
                <w:sz w:val="14"/>
                <w:szCs w:val="18"/>
              </w:rPr>
              <w:t>con</w:t>
            </w:r>
            <w:r w:rsidR="00FF06E9" w:rsidRPr="00FF06E9">
              <w:rPr>
                <w:rFonts w:ascii="Arial" w:hAnsi="Arial" w:cs="Arial"/>
                <w:i/>
                <w:sz w:val="14"/>
                <w:szCs w:val="18"/>
              </w:rPr>
              <w:t xml:space="preserve"> </w:t>
            </w:r>
            <w:r w:rsidRPr="00FF06E9">
              <w:rPr>
                <w:rFonts w:ascii="Arial" w:hAnsi="Arial" w:cs="Arial"/>
                <w:i/>
                <w:sz w:val="14"/>
                <w:szCs w:val="18"/>
              </w:rPr>
              <w:t>la</w:t>
            </w:r>
            <w:r w:rsidR="00FF06E9" w:rsidRPr="00FF06E9">
              <w:rPr>
                <w:rFonts w:ascii="Arial" w:hAnsi="Arial" w:cs="Arial"/>
                <w:i/>
                <w:sz w:val="14"/>
                <w:szCs w:val="18"/>
              </w:rPr>
              <w:t xml:space="preserve"> </w:t>
            </w:r>
            <w:r w:rsidRPr="00FF06E9">
              <w:rPr>
                <w:rFonts w:ascii="Arial" w:hAnsi="Arial" w:cs="Arial"/>
                <w:i/>
                <w:sz w:val="14"/>
                <w:szCs w:val="18"/>
              </w:rPr>
              <w:t>mayor</w:t>
            </w:r>
            <w:r w:rsidR="00FF06E9" w:rsidRPr="00FF06E9">
              <w:rPr>
                <w:rFonts w:ascii="Arial" w:hAnsi="Arial" w:cs="Arial"/>
                <w:i/>
                <w:sz w:val="14"/>
                <w:szCs w:val="18"/>
              </w:rPr>
              <w:t xml:space="preserve"> </w:t>
            </w:r>
            <w:r w:rsidRPr="00FF06E9">
              <w:rPr>
                <w:rFonts w:ascii="Arial" w:hAnsi="Arial" w:cs="Arial"/>
                <w:i/>
                <w:sz w:val="14"/>
                <w:szCs w:val="18"/>
              </w:rPr>
              <w:t>desagregación</w:t>
            </w:r>
            <w:r w:rsidR="00FF06E9" w:rsidRPr="00FF06E9">
              <w:rPr>
                <w:rFonts w:ascii="Arial" w:hAnsi="Arial" w:cs="Arial"/>
                <w:i/>
                <w:sz w:val="14"/>
                <w:szCs w:val="18"/>
              </w:rPr>
              <w:t xml:space="preserve"> </w:t>
            </w:r>
            <w:r w:rsidRPr="00FF06E9">
              <w:rPr>
                <w:rFonts w:ascii="Arial" w:hAnsi="Arial" w:cs="Arial"/>
                <w:i/>
                <w:sz w:val="14"/>
                <w:szCs w:val="18"/>
              </w:rPr>
              <w:t>posible;</w:t>
            </w:r>
          </w:p>
        </w:tc>
        <w:tc>
          <w:tcPr>
            <w:tcW w:w="1235" w:type="dxa"/>
            <w:vAlign w:val="center"/>
          </w:tcPr>
          <w:p w:rsidR="004D5B7A" w:rsidRPr="00A8588B" w:rsidRDefault="004D5B7A" w:rsidP="00C41610">
            <w:pPr>
              <w:spacing w:after="101" w:line="212" w:lineRule="exact"/>
              <w:jc w:val="center"/>
              <w:rPr>
                <w:rFonts w:ascii="Arial" w:hAnsi="Arial" w:cs="Arial"/>
                <w:sz w:val="14"/>
                <w:szCs w:val="18"/>
              </w:rPr>
            </w:pPr>
            <w:r w:rsidRPr="00A8588B">
              <w:rPr>
                <w:rFonts w:ascii="Arial" w:hAnsi="Arial" w:cs="Arial"/>
                <w:sz w:val="14"/>
                <w:szCs w:val="18"/>
              </w:rPr>
              <w:t>Trimestral</w:t>
            </w:r>
          </w:p>
        </w:tc>
        <w:tc>
          <w:tcPr>
            <w:tcW w:w="1907" w:type="dxa"/>
            <w:vAlign w:val="center"/>
          </w:tcPr>
          <w:p w:rsidR="004D5B7A" w:rsidRPr="00A8588B" w:rsidRDefault="004D5B7A" w:rsidP="00C41610">
            <w:pPr>
              <w:spacing w:after="101" w:line="212" w:lineRule="exact"/>
              <w:jc w:val="center"/>
              <w:rPr>
                <w:rFonts w:ascii="Arial" w:hAnsi="Arial" w:cs="Arial"/>
                <w:sz w:val="14"/>
                <w:szCs w:val="18"/>
              </w:rPr>
            </w:pPr>
            <w:r w:rsidRPr="00A8588B">
              <w:rPr>
                <w:rFonts w:ascii="Arial" w:hAnsi="Arial" w:cs="Arial"/>
                <w:sz w:val="14"/>
                <w:szCs w:val="18"/>
              </w:rPr>
              <w:t>o---o</w:t>
            </w:r>
          </w:p>
        </w:tc>
        <w:tc>
          <w:tcPr>
            <w:tcW w:w="1496" w:type="dxa"/>
            <w:vAlign w:val="center"/>
          </w:tcPr>
          <w:p w:rsidR="004D5B7A" w:rsidRPr="00A8588B" w:rsidRDefault="004D5B7A" w:rsidP="00C41610">
            <w:pPr>
              <w:spacing w:after="101" w:line="212" w:lineRule="exact"/>
              <w:jc w:val="center"/>
              <w:rPr>
                <w:rFonts w:ascii="Arial" w:hAnsi="Arial" w:cs="Arial"/>
                <w:sz w:val="14"/>
                <w:szCs w:val="18"/>
              </w:rPr>
            </w:pPr>
            <w:r w:rsidRPr="00A8588B">
              <w:rPr>
                <w:rFonts w:ascii="Arial" w:hAnsi="Arial" w:cs="Arial"/>
                <w:sz w:val="14"/>
                <w:szCs w:val="18"/>
              </w:rPr>
              <w:t>Información</w:t>
            </w:r>
            <w:r w:rsidR="00FF06E9">
              <w:rPr>
                <w:rFonts w:ascii="Arial" w:hAnsi="Arial" w:cs="Arial"/>
                <w:sz w:val="14"/>
                <w:szCs w:val="18"/>
              </w:rPr>
              <w:t xml:space="preserve"> </w:t>
            </w:r>
            <w:r w:rsidRPr="00A8588B">
              <w:rPr>
                <w:rFonts w:ascii="Arial" w:hAnsi="Arial" w:cs="Arial"/>
                <w:sz w:val="14"/>
                <w:szCs w:val="18"/>
              </w:rPr>
              <w:t>generada</w:t>
            </w:r>
            <w:r w:rsidR="00FF06E9">
              <w:rPr>
                <w:rFonts w:ascii="Arial" w:hAnsi="Arial" w:cs="Arial"/>
                <w:sz w:val="14"/>
                <w:szCs w:val="18"/>
              </w:rPr>
              <w:t xml:space="preserve"> </w:t>
            </w:r>
            <w:r w:rsidRPr="00A8588B">
              <w:rPr>
                <w:rFonts w:ascii="Arial" w:hAnsi="Arial" w:cs="Arial"/>
                <w:sz w:val="14"/>
                <w:szCs w:val="18"/>
              </w:rPr>
              <w:t>en</w:t>
            </w:r>
            <w:r w:rsidR="00FF06E9">
              <w:rPr>
                <w:rFonts w:ascii="Arial" w:hAnsi="Arial" w:cs="Arial"/>
                <w:sz w:val="14"/>
                <w:szCs w:val="18"/>
              </w:rPr>
              <w:t xml:space="preserve"> </w:t>
            </w:r>
            <w:r w:rsidRPr="00A8588B">
              <w:rPr>
                <w:rFonts w:ascii="Arial" w:hAnsi="Arial" w:cs="Arial"/>
                <w:sz w:val="14"/>
                <w:szCs w:val="18"/>
              </w:rPr>
              <w:t>el</w:t>
            </w:r>
            <w:r w:rsidR="00FF06E9">
              <w:rPr>
                <w:rFonts w:ascii="Arial" w:hAnsi="Arial" w:cs="Arial"/>
                <w:sz w:val="14"/>
                <w:szCs w:val="18"/>
              </w:rPr>
              <w:t xml:space="preserve"> </w:t>
            </w:r>
            <w:r w:rsidRPr="00A8588B">
              <w:rPr>
                <w:rFonts w:ascii="Arial" w:hAnsi="Arial" w:cs="Arial"/>
                <w:sz w:val="14"/>
                <w:szCs w:val="18"/>
              </w:rPr>
              <w:t>ejercicio</w:t>
            </w:r>
            <w:r w:rsidR="00FF06E9">
              <w:rPr>
                <w:rFonts w:ascii="Arial" w:hAnsi="Arial" w:cs="Arial"/>
                <w:sz w:val="14"/>
                <w:szCs w:val="18"/>
              </w:rPr>
              <w:t xml:space="preserve"> </w:t>
            </w:r>
            <w:r w:rsidRPr="00A8588B">
              <w:rPr>
                <w:rFonts w:ascii="Arial" w:hAnsi="Arial" w:cs="Arial"/>
                <w:sz w:val="14"/>
                <w:szCs w:val="18"/>
              </w:rPr>
              <w:t>en</w:t>
            </w:r>
            <w:r w:rsidR="00FF06E9">
              <w:rPr>
                <w:rFonts w:ascii="Arial" w:hAnsi="Arial" w:cs="Arial"/>
                <w:sz w:val="14"/>
                <w:szCs w:val="18"/>
              </w:rPr>
              <w:t xml:space="preserve"> </w:t>
            </w:r>
            <w:r w:rsidRPr="00A8588B">
              <w:rPr>
                <w:rFonts w:ascii="Arial" w:hAnsi="Arial" w:cs="Arial"/>
                <w:sz w:val="14"/>
                <w:szCs w:val="18"/>
              </w:rPr>
              <w:t>curso</w:t>
            </w:r>
            <w:r w:rsidR="00FF06E9">
              <w:rPr>
                <w:rFonts w:ascii="Arial" w:hAnsi="Arial" w:cs="Arial"/>
                <w:sz w:val="14"/>
                <w:szCs w:val="18"/>
              </w:rPr>
              <w:t xml:space="preserve"> </w:t>
            </w:r>
            <w:r w:rsidRPr="00A8588B">
              <w:rPr>
                <w:rFonts w:ascii="Arial" w:hAnsi="Arial" w:cs="Arial"/>
                <w:sz w:val="14"/>
                <w:szCs w:val="18"/>
              </w:rPr>
              <w:t>y</w:t>
            </w:r>
            <w:r w:rsidR="00FF06E9">
              <w:rPr>
                <w:rFonts w:ascii="Arial" w:hAnsi="Arial" w:cs="Arial"/>
                <w:sz w:val="14"/>
                <w:szCs w:val="18"/>
              </w:rPr>
              <w:t xml:space="preserve"> </w:t>
            </w:r>
            <w:r w:rsidRPr="00A8588B">
              <w:rPr>
                <w:rFonts w:ascii="Arial" w:hAnsi="Arial" w:cs="Arial"/>
                <w:sz w:val="14"/>
                <w:szCs w:val="18"/>
              </w:rPr>
              <w:t>la</w:t>
            </w:r>
            <w:r w:rsidR="00FF06E9">
              <w:rPr>
                <w:rFonts w:ascii="Arial" w:hAnsi="Arial" w:cs="Arial"/>
                <w:sz w:val="14"/>
                <w:szCs w:val="18"/>
              </w:rPr>
              <w:t xml:space="preserve"> </w:t>
            </w:r>
            <w:r w:rsidRPr="00A8588B">
              <w:rPr>
                <w:rFonts w:ascii="Arial" w:hAnsi="Arial" w:cs="Arial"/>
                <w:sz w:val="14"/>
                <w:szCs w:val="18"/>
              </w:rPr>
              <w:t>correspondiente</w:t>
            </w:r>
            <w:r w:rsidR="00FF06E9">
              <w:rPr>
                <w:rFonts w:ascii="Arial" w:hAnsi="Arial" w:cs="Arial"/>
                <w:sz w:val="14"/>
                <w:szCs w:val="18"/>
              </w:rPr>
              <w:t xml:space="preserve"> </w:t>
            </w:r>
            <w:r w:rsidRPr="00A8588B">
              <w:rPr>
                <w:rFonts w:ascii="Arial" w:hAnsi="Arial" w:cs="Arial"/>
                <w:sz w:val="14"/>
                <w:szCs w:val="18"/>
              </w:rPr>
              <w:t>a</w:t>
            </w:r>
            <w:r w:rsidR="00FF06E9">
              <w:rPr>
                <w:rFonts w:ascii="Arial" w:hAnsi="Arial" w:cs="Arial"/>
                <w:sz w:val="14"/>
                <w:szCs w:val="18"/>
              </w:rPr>
              <w:t xml:space="preserve"> </w:t>
            </w:r>
            <w:r w:rsidRPr="00A8588B">
              <w:rPr>
                <w:rFonts w:ascii="Arial" w:hAnsi="Arial" w:cs="Arial"/>
                <w:sz w:val="14"/>
                <w:szCs w:val="18"/>
              </w:rPr>
              <w:t>los</w:t>
            </w:r>
            <w:r w:rsidR="00FF06E9">
              <w:rPr>
                <w:rFonts w:ascii="Arial" w:hAnsi="Arial" w:cs="Arial"/>
                <w:sz w:val="14"/>
                <w:szCs w:val="18"/>
              </w:rPr>
              <w:t xml:space="preserve"> </w:t>
            </w:r>
            <w:r w:rsidRPr="00A8588B">
              <w:rPr>
                <w:rFonts w:ascii="Arial" w:hAnsi="Arial" w:cs="Arial"/>
                <w:sz w:val="14"/>
                <w:szCs w:val="18"/>
              </w:rPr>
              <w:t>últimos</w:t>
            </w:r>
            <w:r w:rsidR="00FF06E9">
              <w:rPr>
                <w:rFonts w:ascii="Arial" w:hAnsi="Arial" w:cs="Arial"/>
                <w:sz w:val="14"/>
                <w:szCs w:val="18"/>
              </w:rPr>
              <w:t xml:space="preserve"> </w:t>
            </w:r>
            <w:r w:rsidRPr="00A8588B">
              <w:rPr>
                <w:rFonts w:ascii="Arial" w:hAnsi="Arial" w:cs="Arial"/>
                <w:sz w:val="14"/>
                <w:szCs w:val="18"/>
              </w:rPr>
              <w:t>seis</w:t>
            </w:r>
            <w:r w:rsidR="00FF06E9">
              <w:rPr>
                <w:rFonts w:ascii="Arial" w:hAnsi="Arial" w:cs="Arial"/>
                <w:sz w:val="14"/>
                <w:szCs w:val="18"/>
              </w:rPr>
              <w:t xml:space="preserve"> </w:t>
            </w:r>
            <w:r w:rsidRPr="00A8588B">
              <w:rPr>
                <w:rFonts w:ascii="Arial" w:hAnsi="Arial" w:cs="Arial"/>
                <w:sz w:val="14"/>
                <w:szCs w:val="18"/>
              </w:rPr>
              <w:t>ejercicios.</w:t>
            </w:r>
          </w:p>
        </w:tc>
      </w:tr>
      <w:tr w:rsidR="004D5B7A" w:rsidRPr="00A8588B">
        <w:tblPrEx>
          <w:tblCellMar>
            <w:top w:w="0" w:type="dxa"/>
            <w:bottom w:w="0" w:type="dxa"/>
          </w:tblCellMar>
        </w:tblPrEx>
        <w:trPr>
          <w:trHeight w:val="20"/>
        </w:trPr>
        <w:tc>
          <w:tcPr>
            <w:tcW w:w="1849" w:type="dxa"/>
            <w:vAlign w:val="center"/>
          </w:tcPr>
          <w:p w:rsidR="004D5B7A" w:rsidRPr="003C010E" w:rsidRDefault="004D5B7A" w:rsidP="00C41610">
            <w:pPr>
              <w:spacing w:after="101" w:line="212" w:lineRule="exact"/>
              <w:jc w:val="center"/>
              <w:rPr>
                <w:rFonts w:ascii="Arial" w:hAnsi="Arial" w:cs="Arial"/>
                <w:b/>
                <w:i/>
                <w:sz w:val="14"/>
                <w:szCs w:val="18"/>
              </w:rPr>
            </w:pPr>
            <w:r w:rsidRPr="003C010E">
              <w:rPr>
                <w:rFonts w:ascii="Arial" w:hAnsi="Arial" w:cs="Arial"/>
                <w:b/>
                <w:i/>
                <w:sz w:val="14"/>
                <w:szCs w:val="18"/>
              </w:rPr>
              <w:t>Artículo</w:t>
            </w:r>
            <w:r w:rsidR="00FF06E9" w:rsidRPr="003C010E">
              <w:rPr>
                <w:rFonts w:ascii="Arial" w:hAnsi="Arial" w:cs="Arial"/>
                <w:b/>
                <w:i/>
                <w:sz w:val="14"/>
                <w:szCs w:val="18"/>
              </w:rPr>
              <w:t xml:space="preserve"> </w:t>
            </w:r>
            <w:r w:rsidRPr="003C010E">
              <w:rPr>
                <w:rFonts w:ascii="Arial" w:hAnsi="Arial" w:cs="Arial"/>
                <w:b/>
                <w:i/>
                <w:sz w:val="14"/>
                <w:szCs w:val="18"/>
              </w:rPr>
              <w:t>70</w:t>
            </w:r>
            <w:r w:rsidR="006A1855">
              <w:rPr>
                <w:rFonts w:ascii="Arial" w:hAnsi="Arial" w:cs="Arial"/>
                <w:b/>
                <w:i/>
                <w:sz w:val="14"/>
                <w:szCs w:val="18"/>
              </w:rPr>
              <w:t xml:space="preserve">  </w:t>
            </w:r>
            <w:r w:rsidR="00FF06E9" w:rsidRPr="003C010E">
              <w:rPr>
                <w:rFonts w:ascii="Arial" w:hAnsi="Arial" w:cs="Arial"/>
                <w:b/>
                <w:i/>
                <w:sz w:val="14"/>
                <w:szCs w:val="18"/>
              </w:rPr>
              <w:t>…</w:t>
            </w:r>
          </w:p>
        </w:tc>
        <w:tc>
          <w:tcPr>
            <w:tcW w:w="2225" w:type="dxa"/>
            <w:vAlign w:val="center"/>
          </w:tcPr>
          <w:p w:rsidR="004D5B7A" w:rsidRPr="00FF06E9" w:rsidRDefault="004D5B7A" w:rsidP="00C41610">
            <w:pPr>
              <w:spacing w:after="101" w:line="212" w:lineRule="exact"/>
              <w:jc w:val="center"/>
              <w:rPr>
                <w:rFonts w:ascii="Arial" w:hAnsi="Arial" w:cs="Arial"/>
                <w:i/>
                <w:sz w:val="14"/>
                <w:szCs w:val="18"/>
              </w:rPr>
            </w:pPr>
            <w:r w:rsidRPr="00FF06E9">
              <w:rPr>
                <w:rFonts w:ascii="Arial" w:hAnsi="Arial" w:cs="Arial"/>
                <w:b/>
                <w:i/>
                <w:sz w:val="14"/>
                <w:szCs w:val="18"/>
              </w:rPr>
              <w:t>Fracción</w:t>
            </w:r>
            <w:r w:rsidR="00FF06E9" w:rsidRPr="00FF06E9">
              <w:rPr>
                <w:rFonts w:ascii="Arial" w:hAnsi="Arial" w:cs="Arial"/>
                <w:b/>
                <w:i/>
                <w:sz w:val="14"/>
                <w:szCs w:val="18"/>
              </w:rPr>
              <w:t xml:space="preserve"> </w:t>
            </w:r>
            <w:r w:rsidRPr="00FF06E9">
              <w:rPr>
                <w:rFonts w:ascii="Arial" w:hAnsi="Arial" w:cs="Arial"/>
                <w:b/>
                <w:i/>
                <w:sz w:val="14"/>
                <w:szCs w:val="18"/>
              </w:rPr>
              <w:t>XXXI</w:t>
            </w:r>
            <w:r w:rsidR="00FF06E9" w:rsidRPr="00FF06E9">
              <w:rPr>
                <w:rFonts w:ascii="Arial" w:hAnsi="Arial" w:cs="Arial"/>
                <w:i/>
                <w:sz w:val="14"/>
                <w:szCs w:val="18"/>
              </w:rPr>
              <w:t xml:space="preserve"> </w:t>
            </w:r>
            <w:r w:rsidRPr="00FF06E9">
              <w:rPr>
                <w:rFonts w:ascii="Arial" w:hAnsi="Arial" w:cs="Arial"/>
                <w:i/>
                <w:sz w:val="14"/>
                <w:szCs w:val="18"/>
              </w:rPr>
              <w:t>Informe</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avances</w:t>
            </w:r>
            <w:r w:rsidR="00FF06E9" w:rsidRPr="00FF06E9">
              <w:rPr>
                <w:rFonts w:ascii="Arial" w:hAnsi="Arial" w:cs="Arial"/>
                <w:i/>
                <w:sz w:val="14"/>
                <w:szCs w:val="18"/>
              </w:rPr>
              <w:t xml:space="preserve"> </w:t>
            </w:r>
            <w:r w:rsidRPr="00FF06E9">
              <w:rPr>
                <w:rFonts w:ascii="Arial" w:hAnsi="Arial" w:cs="Arial"/>
                <w:i/>
                <w:sz w:val="14"/>
                <w:szCs w:val="18"/>
              </w:rPr>
              <w:t>programáticos</w:t>
            </w:r>
            <w:r w:rsidR="00FF06E9" w:rsidRPr="00FF06E9">
              <w:rPr>
                <w:rFonts w:ascii="Arial" w:hAnsi="Arial" w:cs="Arial"/>
                <w:i/>
                <w:sz w:val="14"/>
                <w:szCs w:val="18"/>
              </w:rPr>
              <w:t xml:space="preserve"> </w:t>
            </w:r>
            <w:r w:rsidRPr="00FF06E9">
              <w:rPr>
                <w:rFonts w:ascii="Arial" w:hAnsi="Arial" w:cs="Arial"/>
                <w:i/>
                <w:sz w:val="14"/>
                <w:szCs w:val="18"/>
              </w:rPr>
              <w:t>o</w:t>
            </w:r>
            <w:r w:rsidR="00FF06E9" w:rsidRPr="00FF06E9">
              <w:rPr>
                <w:rFonts w:ascii="Arial" w:hAnsi="Arial" w:cs="Arial"/>
                <w:i/>
                <w:sz w:val="14"/>
                <w:szCs w:val="18"/>
              </w:rPr>
              <w:t xml:space="preserve"> </w:t>
            </w:r>
            <w:r w:rsidRPr="00FF06E9">
              <w:rPr>
                <w:rFonts w:ascii="Arial" w:hAnsi="Arial" w:cs="Arial"/>
                <w:i/>
                <w:sz w:val="14"/>
                <w:szCs w:val="18"/>
              </w:rPr>
              <w:t>presupuestales,</w:t>
            </w:r>
            <w:r w:rsidR="00FF06E9" w:rsidRPr="00FF06E9">
              <w:rPr>
                <w:rFonts w:ascii="Arial" w:hAnsi="Arial" w:cs="Arial"/>
                <w:i/>
                <w:sz w:val="14"/>
                <w:szCs w:val="18"/>
              </w:rPr>
              <w:t xml:space="preserve"> </w:t>
            </w:r>
            <w:r w:rsidRPr="00FF06E9">
              <w:rPr>
                <w:rFonts w:ascii="Arial" w:hAnsi="Arial" w:cs="Arial"/>
                <w:i/>
                <w:sz w:val="14"/>
                <w:szCs w:val="18"/>
              </w:rPr>
              <w:t>balances</w:t>
            </w:r>
            <w:r w:rsidR="00FF06E9" w:rsidRPr="00FF06E9">
              <w:rPr>
                <w:rFonts w:ascii="Arial" w:hAnsi="Arial" w:cs="Arial"/>
                <w:i/>
                <w:sz w:val="14"/>
                <w:szCs w:val="18"/>
              </w:rPr>
              <w:t xml:space="preserve"> </w:t>
            </w:r>
            <w:r w:rsidRPr="00FF06E9">
              <w:rPr>
                <w:rFonts w:ascii="Arial" w:hAnsi="Arial" w:cs="Arial"/>
                <w:i/>
                <w:sz w:val="14"/>
                <w:szCs w:val="18"/>
              </w:rPr>
              <w:t>generales</w:t>
            </w:r>
            <w:r w:rsidR="00FF06E9" w:rsidRPr="00FF06E9">
              <w:rPr>
                <w:rFonts w:ascii="Arial" w:hAnsi="Arial" w:cs="Arial"/>
                <w:i/>
                <w:sz w:val="14"/>
                <w:szCs w:val="18"/>
              </w:rPr>
              <w:t xml:space="preserve"> </w:t>
            </w:r>
            <w:r w:rsidRPr="00FF06E9">
              <w:rPr>
                <w:rFonts w:ascii="Arial" w:hAnsi="Arial" w:cs="Arial"/>
                <w:i/>
                <w:sz w:val="14"/>
                <w:szCs w:val="18"/>
              </w:rPr>
              <w:t>y</w:t>
            </w:r>
            <w:r w:rsidR="00FF06E9" w:rsidRPr="00FF06E9">
              <w:rPr>
                <w:rFonts w:ascii="Arial" w:hAnsi="Arial" w:cs="Arial"/>
                <w:i/>
                <w:sz w:val="14"/>
                <w:szCs w:val="18"/>
              </w:rPr>
              <w:t xml:space="preserve"> </w:t>
            </w:r>
            <w:r w:rsidRPr="00FF06E9">
              <w:rPr>
                <w:rFonts w:ascii="Arial" w:hAnsi="Arial" w:cs="Arial"/>
                <w:i/>
                <w:sz w:val="14"/>
                <w:szCs w:val="18"/>
              </w:rPr>
              <w:t>su</w:t>
            </w:r>
            <w:r w:rsidR="00FF06E9" w:rsidRPr="00FF06E9">
              <w:rPr>
                <w:rFonts w:ascii="Arial" w:hAnsi="Arial" w:cs="Arial"/>
                <w:i/>
                <w:sz w:val="14"/>
                <w:szCs w:val="18"/>
              </w:rPr>
              <w:t xml:space="preserve"> </w:t>
            </w:r>
            <w:r w:rsidRPr="00FF06E9">
              <w:rPr>
                <w:rFonts w:ascii="Arial" w:hAnsi="Arial" w:cs="Arial"/>
                <w:i/>
                <w:sz w:val="14"/>
                <w:szCs w:val="18"/>
              </w:rPr>
              <w:t>estado</w:t>
            </w:r>
            <w:r w:rsidR="00FF06E9" w:rsidRPr="00FF06E9">
              <w:rPr>
                <w:rFonts w:ascii="Arial" w:hAnsi="Arial" w:cs="Arial"/>
                <w:i/>
                <w:sz w:val="14"/>
                <w:szCs w:val="18"/>
              </w:rPr>
              <w:t xml:space="preserve"> </w:t>
            </w:r>
            <w:r w:rsidRPr="00FF06E9">
              <w:rPr>
                <w:rFonts w:ascii="Arial" w:hAnsi="Arial" w:cs="Arial"/>
                <w:i/>
                <w:sz w:val="14"/>
                <w:szCs w:val="18"/>
              </w:rPr>
              <w:t>financiero;</w:t>
            </w:r>
          </w:p>
        </w:tc>
        <w:tc>
          <w:tcPr>
            <w:tcW w:w="1235" w:type="dxa"/>
            <w:vAlign w:val="center"/>
          </w:tcPr>
          <w:p w:rsidR="004D5B7A" w:rsidRPr="00A8588B" w:rsidRDefault="004D5B7A" w:rsidP="00C41610">
            <w:pPr>
              <w:spacing w:after="101" w:line="212" w:lineRule="exact"/>
              <w:jc w:val="center"/>
              <w:rPr>
                <w:rFonts w:ascii="Arial" w:hAnsi="Arial" w:cs="Arial"/>
                <w:sz w:val="14"/>
                <w:szCs w:val="18"/>
              </w:rPr>
            </w:pPr>
            <w:r w:rsidRPr="00A8588B">
              <w:rPr>
                <w:rFonts w:ascii="Arial" w:hAnsi="Arial" w:cs="Arial"/>
                <w:sz w:val="14"/>
                <w:szCs w:val="18"/>
              </w:rPr>
              <w:t>Trimestral</w:t>
            </w:r>
          </w:p>
        </w:tc>
        <w:tc>
          <w:tcPr>
            <w:tcW w:w="1907" w:type="dxa"/>
            <w:vAlign w:val="center"/>
          </w:tcPr>
          <w:p w:rsidR="004D5B7A" w:rsidRPr="00A8588B" w:rsidRDefault="004D5B7A" w:rsidP="00C41610">
            <w:pPr>
              <w:spacing w:after="101" w:line="212" w:lineRule="exact"/>
              <w:jc w:val="center"/>
              <w:rPr>
                <w:rFonts w:ascii="Arial" w:hAnsi="Arial" w:cs="Arial"/>
                <w:sz w:val="14"/>
                <w:szCs w:val="18"/>
              </w:rPr>
            </w:pPr>
            <w:r w:rsidRPr="00A8588B">
              <w:rPr>
                <w:rFonts w:ascii="Arial" w:hAnsi="Arial" w:cs="Arial"/>
                <w:sz w:val="14"/>
                <w:szCs w:val="18"/>
              </w:rPr>
              <w:t>A</w:t>
            </w:r>
            <w:r w:rsidR="00FF06E9">
              <w:rPr>
                <w:rFonts w:ascii="Arial" w:hAnsi="Arial" w:cs="Arial"/>
                <w:sz w:val="14"/>
                <w:szCs w:val="18"/>
              </w:rPr>
              <w:t xml:space="preserve"> </w:t>
            </w:r>
            <w:r w:rsidRPr="00A8588B">
              <w:rPr>
                <w:rFonts w:ascii="Arial" w:hAnsi="Arial" w:cs="Arial"/>
                <w:sz w:val="14"/>
                <w:szCs w:val="18"/>
              </w:rPr>
              <w:t>más</w:t>
            </w:r>
            <w:r w:rsidR="00FF06E9">
              <w:rPr>
                <w:rFonts w:ascii="Arial" w:hAnsi="Arial" w:cs="Arial"/>
                <w:sz w:val="14"/>
                <w:szCs w:val="18"/>
              </w:rPr>
              <w:t xml:space="preserve"> </w:t>
            </w:r>
            <w:r w:rsidRPr="00A8588B">
              <w:rPr>
                <w:rFonts w:ascii="Arial" w:hAnsi="Arial" w:cs="Arial"/>
                <w:sz w:val="14"/>
                <w:szCs w:val="18"/>
              </w:rPr>
              <w:t>tardar</w:t>
            </w:r>
            <w:r w:rsidR="00FF06E9">
              <w:rPr>
                <w:rFonts w:ascii="Arial" w:hAnsi="Arial" w:cs="Arial"/>
                <w:sz w:val="14"/>
                <w:szCs w:val="18"/>
              </w:rPr>
              <w:t xml:space="preserve"> </w:t>
            </w:r>
            <w:r w:rsidRPr="00A8588B">
              <w:rPr>
                <w:rFonts w:ascii="Arial" w:hAnsi="Arial" w:cs="Arial"/>
                <w:sz w:val="14"/>
                <w:szCs w:val="18"/>
              </w:rPr>
              <w:t>30</w:t>
            </w:r>
            <w:r w:rsidR="00FF06E9">
              <w:rPr>
                <w:rFonts w:ascii="Arial" w:hAnsi="Arial" w:cs="Arial"/>
                <w:sz w:val="14"/>
                <w:szCs w:val="18"/>
              </w:rPr>
              <w:t xml:space="preserve"> </w:t>
            </w:r>
            <w:r w:rsidRPr="00A8588B">
              <w:rPr>
                <w:rFonts w:ascii="Arial" w:hAnsi="Arial" w:cs="Arial"/>
                <w:sz w:val="14"/>
                <w:szCs w:val="18"/>
              </w:rPr>
              <w:t>días</w:t>
            </w:r>
            <w:r w:rsidR="00FF06E9">
              <w:rPr>
                <w:rFonts w:ascii="Arial" w:hAnsi="Arial" w:cs="Arial"/>
                <w:sz w:val="14"/>
                <w:szCs w:val="18"/>
              </w:rPr>
              <w:t xml:space="preserve"> </w:t>
            </w:r>
            <w:r w:rsidRPr="00A8588B">
              <w:rPr>
                <w:rFonts w:ascii="Arial" w:hAnsi="Arial" w:cs="Arial"/>
                <w:sz w:val="14"/>
                <w:szCs w:val="18"/>
              </w:rPr>
              <w:t>hábiles</w:t>
            </w:r>
            <w:r w:rsidR="00FF06E9">
              <w:rPr>
                <w:rFonts w:ascii="Arial" w:hAnsi="Arial" w:cs="Arial"/>
                <w:sz w:val="14"/>
                <w:szCs w:val="18"/>
              </w:rPr>
              <w:t xml:space="preserve"> </w:t>
            </w:r>
            <w:r w:rsidRPr="00A8588B">
              <w:rPr>
                <w:rFonts w:ascii="Arial" w:hAnsi="Arial" w:cs="Arial"/>
                <w:sz w:val="14"/>
                <w:szCs w:val="18"/>
              </w:rPr>
              <w:t>después</w:t>
            </w:r>
            <w:r w:rsidR="00FF06E9">
              <w:rPr>
                <w:rFonts w:ascii="Arial" w:hAnsi="Arial" w:cs="Arial"/>
                <w:sz w:val="14"/>
                <w:szCs w:val="18"/>
              </w:rPr>
              <w:t xml:space="preserve"> </w:t>
            </w:r>
            <w:r w:rsidRPr="00A8588B">
              <w:rPr>
                <w:rFonts w:ascii="Arial" w:hAnsi="Arial" w:cs="Arial"/>
                <w:sz w:val="14"/>
                <w:szCs w:val="18"/>
              </w:rPr>
              <w:t>del</w:t>
            </w:r>
            <w:r w:rsidR="00FF06E9">
              <w:rPr>
                <w:rFonts w:ascii="Arial" w:hAnsi="Arial" w:cs="Arial"/>
                <w:sz w:val="14"/>
                <w:szCs w:val="18"/>
              </w:rPr>
              <w:t xml:space="preserve"> </w:t>
            </w:r>
            <w:r w:rsidRPr="00A8588B">
              <w:rPr>
                <w:rFonts w:ascii="Arial" w:hAnsi="Arial" w:cs="Arial"/>
                <w:sz w:val="14"/>
                <w:szCs w:val="18"/>
              </w:rPr>
              <w:t>cierre</w:t>
            </w:r>
            <w:r w:rsidR="00FF06E9">
              <w:rPr>
                <w:rFonts w:ascii="Arial" w:hAnsi="Arial" w:cs="Arial"/>
                <w:sz w:val="14"/>
                <w:szCs w:val="18"/>
              </w:rPr>
              <w:t xml:space="preserve"> </w:t>
            </w:r>
            <w:r w:rsidRPr="00A8588B">
              <w:rPr>
                <w:rFonts w:ascii="Arial" w:hAnsi="Arial" w:cs="Arial"/>
                <w:sz w:val="14"/>
                <w:szCs w:val="18"/>
              </w:rPr>
              <w:t>del</w:t>
            </w:r>
            <w:r w:rsidR="00FF06E9">
              <w:rPr>
                <w:rFonts w:ascii="Arial" w:hAnsi="Arial" w:cs="Arial"/>
                <w:sz w:val="14"/>
                <w:szCs w:val="18"/>
              </w:rPr>
              <w:t xml:space="preserve"> </w:t>
            </w:r>
            <w:r w:rsidRPr="00A8588B">
              <w:rPr>
                <w:rFonts w:ascii="Arial" w:hAnsi="Arial" w:cs="Arial"/>
                <w:sz w:val="14"/>
                <w:szCs w:val="18"/>
              </w:rPr>
              <w:t>periodo</w:t>
            </w:r>
            <w:r w:rsidR="00FF06E9">
              <w:rPr>
                <w:rFonts w:ascii="Arial" w:hAnsi="Arial" w:cs="Arial"/>
                <w:sz w:val="14"/>
                <w:szCs w:val="18"/>
              </w:rPr>
              <w:t xml:space="preserve"> </w:t>
            </w:r>
            <w:r w:rsidRPr="00A8588B">
              <w:rPr>
                <w:rFonts w:ascii="Arial" w:hAnsi="Arial" w:cs="Arial"/>
                <w:sz w:val="14"/>
                <w:szCs w:val="18"/>
              </w:rPr>
              <w:t>que</w:t>
            </w:r>
            <w:r w:rsidR="00FF06E9">
              <w:rPr>
                <w:rFonts w:ascii="Arial" w:hAnsi="Arial" w:cs="Arial"/>
                <w:sz w:val="14"/>
                <w:szCs w:val="18"/>
              </w:rPr>
              <w:t xml:space="preserve"> </w:t>
            </w:r>
            <w:r w:rsidRPr="00A8588B">
              <w:rPr>
                <w:rFonts w:ascii="Arial" w:hAnsi="Arial" w:cs="Arial"/>
                <w:sz w:val="14"/>
                <w:szCs w:val="18"/>
              </w:rPr>
              <w:t>corresponda.</w:t>
            </w:r>
          </w:p>
        </w:tc>
        <w:tc>
          <w:tcPr>
            <w:tcW w:w="1496" w:type="dxa"/>
            <w:vAlign w:val="center"/>
          </w:tcPr>
          <w:p w:rsidR="004D5B7A" w:rsidRPr="00A8588B" w:rsidRDefault="004D5B7A" w:rsidP="00C41610">
            <w:pPr>
              <w:spacing w:after="101" w:line="212" w:lineRule="exact"/>
              <w:jc w:val="center"/>
              <w:rPr>
                <w:rFonts w:ascii="Arial" w:hAnsi="Arial" w:cs="Arial"/>
                <w:sz w:val="14"/>
                <w:szCs w:val="18"/>
              </w:rPr>
            </w:pPr>
            <w:r w:rsidRPr="00A8588B">
              <w:rPr>
                <w:rFonts w:ascii="Arial" w:hAnsi="Arial" w:cs="Arial"/>
                <w:sz w:val="14"/>
                <w:szCs w:val="18"/>
              </w:rPr>
              <w:t>Información</w:t>
            </w:r>
            <w:r w:rsidR="00FF06E9">
              <w:rPr>
                <w:rFonts w:ascii="Arial" w:hAnsi="Arial" w:cs="Arial"/>
                <w:sz w:val="14"/>
                <w:szCs w:val="18"/>
              </w:rPr>
              <w:t xml:space="preserve"> </w:t>
            </w:r>
            <w:r w:rsidRPr="00A8588B">
              <w:rPr>
                <w:rFonts w:ascii="Arial" w:hAnsi="Arial" w:cs="Arial"/>
                <w:sz w:val="14"/>
                <w:szCs w:val="18"/>
              </w:rPr>
              <w:t>del</w:t>
            </w:r>
            <w:r w:rsidR="00FF06E9">
              <w:rPr>
                <w:rFonts w:ascii="Arial" w:hAnsi="Arial" w:cs="Arial"/>
                <w:sz w:val="14"/>
                <w:szCs w:val="18"/>
              </w:rPr>
              <w:t xml:space="preserve"> </w:t>
            </w:r>
            <w:r w:rsidRPr="00A8588B">
              <w:rPr>
                <w:rFonts w:ascii="Arial" w:hAnsi="Arial" w:cs="Arial"/>
                <w:sz w:val="14"/>
                <w:szCs w:val="18"/>
              </w:rPr>
              <w:t>ejercicio</w:t>
            </w:r>
            <w:r w:rsidR="00FF06E9">
              <w:rPr>
                <w:rFonts w:ascii="Arial" w:hAnsi="Arial" w:cs="Arial"/>
                <w:sz w:val="14"/>
                <w:szCs w:val="18"/>
              </w:rPr>
              <w:t xml:space="preserve"> </w:t>
            </w:r>
            <w:r w:rsidRPr="00A8588B">
              <w:rPr>
                <w:rFonts w:ascii="Arial" w:hAnsi="Arial" w:cs="Arial"/>
                <w:sz w:val="14"/>
                <w:szCs w:val="18"/>
              </w:rPr>
              <w:t>en</w:t>
            </w:r>
            <w:r w:rsidR="00FF06E9">
              <w:rPr>
                <w:rFonts w:ascii="Arial" w:hAnsi="Arial" w:cs="Arial"/>
                <w:sz w:val="14"/>
                <w:szCs w:val="18"/>
              </w:rPr>
              <w:t xml:space="preserve"> </w:t>
            </w:r>
            <w:r w:rsidRPr="00A8588B">
              <w:rPr>
                <w:rFonts w:ascii="Arial" w:hAnsi="Arial" w:cs="Arial"/>
                <w:sz w:val="14"/>
                <w:szCs w:val="18"/>
              </w:rPr>
              <w:t>curso</w:t>
            </w:r>
            <w:r w:rsidR="00FF06E9">
              <w:rPr>
                <w:rFonts w:ascii="Arial" w:hAnsi="Arial" w:cs="Arial"/>
                <w:sz w:val="14"/>
                <w:szCs w:val="18"/>
              </w:rPr>
              <w:t xml:space="preserve"> </w:t>
            </w:r>
            <w:r w:rsidRPr="00A8588B">
              <w:rPr>
                <w:rFonts w:ascii="Arial" w:hAnsi="Arial" w:cs="Arial"/>
                <w:sz w:val="14"/>
                <w:szCs w:val="18"/>
              </w:rPr>
              <w:t>y</w:t>
            </w:r>
            <w:r w:rsidR="00FF06E9">
              <w:rPr>
                <w:rFonts w:ascii="Arial" w:hAnsi="Arial" w:cs="Arial"/>
                <w:sz w:val="14"/>
                <w:szCs w:val="18"/>
              </w:rPr>
              <w:t xml:space="preserve"> </w:t>
            </w:r>
            <w:r w:rsidRPr="00A8588B">
              <w:rPr>
                <w:rFonts w:ascii="Arial" w:hAnsi="Arial" w:cs="Arial"/>
                <w:sz w:val="14"/>
                <w:szCs w:val="18"/>
              </w:rPr>
              <w:t>la</w:t>
            </w:r>
            <w:r w:rsidR="00FF06E9">
              <w:rPr>
                <w:rFonts w:ascii="Arial" w:hAnsi="Arial" w:cs="Arial"/>
                <w:sz w:val="14"/>
                <w:szCs w:val="18"/>
              </w:rPr>
              <w:t xml:space="preserve"> </w:t>
            </w:r>
            <w:r w:rsidRPr="00A8588B">
              <w:rPr>
                <w:rFonts w:ascii="Arial" w:hAnsi="Arial" w:cs="Arial"/>
                <w:sz w:val="14"/>
                <w:szCs w:val="18"/>
              </w:rPr>
              <w:t>correspondiente</w:t>
            </w:r>
            <w:r w:rsidR="00FF06E9">
              <w:rPr>
                <w:rFonts w:ascii="Arial" w:hAnsi="Arial" w:cs="Arial"/>
                <w:sz w:val="14"/>
                <w:szCs w:val="18"/>
              </w:rPr>
              <w:t xml:space="preserve"> </w:t>
            </w:r>
            <w:r w:rsidRPr="00A8588B">
              <w:rPr>
                <w:rFonts w:ascii="Arial" w:hAnsi="Arial" w:cs="Arial"/>
                <w:sz w:val="14"/>
                <w:szCs w:val="18"/>
              </w:rPr>
              <w:t>a</w:t>
            </w:r>
            <w:r w:rsidR="00FF06E9">
              <w:rPr>
                <w:rFonts w:ascii="Arial" w:hAnsi="Arial" w:cs="Arial"/>
                <w:sz w:val="14"/>
                <w:szCs w:val="18"/>
              </w:rPr>
              <w:t xml:space="preserve"> </w:t>
            </w:r>
            <w:r w:rsidRPr="00A8588B">
              <w:rPr>
                <w:rFonts w:ascii="Arial" w:hAnsi="Arial" w:cs="Arial"/>
                <w:sz w:val="14"/>
                <w:szCs w:val="18"/>
              </w:rPr>
              <w:t>los</w:t>
            </w:r>
            <w:r w:rsidR="00FF06E9">
              <w:rPr>
                <w:rFonts w:ascii="Arial" w:hAnsi="Arial" w:cs="Arial"/>
                <w:sz w:val="14"/>
                <w:szCs w:val="18"/>
              </w:rPr>
              <w:t xml:space="preserve"> </w:t>
            </w:r>
            <w:r w:rsidRPr="00A8588B">
              <w:rPr>
                <w:rFonts w:ascii="Arial" w:hAnsi="Arial" w:cs="Arial"/>
                <w:sz w:val="14"/>
                <w:szCs w:val="18"/>
              </w:rPr>
              <w:t>últimos</w:t>
            </w:r>
            <w:r w:rsidR="00FF06E9">
              <w:rPr>
                <w:rFonts w:ascii="Arial" w:hAnsi="Arial" w:cs="Arial"/>
                <w:sz w:val="14"/>
                <w:szCs w:val="18"/>
              </w:rPr>
              <w:t xml:space="preserve"> </w:t>
            </w:r>
            <w:r w:rsidRPr="00A8588B">
              <w:rPr>
                <w:rFonts w:ascii="Arial" w:hAnsi="Arial" w:cs="Arial"/>
                <w:sz w:val="14"/>
                <w:szCs w:val="18"/>
              </w:rPr>
              <w:t>seis</w:t>
            </w:r>
            <w:r w:rsidR="00FF06E9">
              <w:rPr>
                <w:rFonts w:ascii="Arial" w:hAnsi="Arial" w:cs="Arial"/>
                <w:sz w:val="14"/>
                <w:szCs w:val="18"/>
              </w:rPr>
              <w:t xml:space="preserve"> </w:t>
            </w:r>
            <w:r w:rsidRPr="00A8588B">
              <w:rPr>
                <w:rFonts w:ascii="Arial" w:hAnsi="Arial" w:cs="Arial"/>
                <w:sz w:val="14"/>
                <w:szCs w:val="18"/>
              </w:rPr>
              <w:t>ejercicios.</w:t>
            </w:r>
          </w:p>
        </w:tc>
      </w:tr>
      <w:tr w:rsidR="004D5B7A" w:rsidRPr="00A8588B">
        <w:tblPrEx>
          <w:tblCellMar>
            <w:top w:w="0" w:type="dxa"/>
            <w:bottom w:w="0" w:type="dxa"/>
          </w:tblCellMar>
        </w:tblPrEx>
        <w:trPr>
          <w:trHeight w:val="20"/>
        </w:trPr>
        <w:tc>
          <w:tcPr>
            <w:tcW w:w="1849" w:type="dxa"/>
            <w:vAlign w:val="center"/>
          </w:tcPr>
          <w:p w:rsidR="004D5B7A" w:rsidRPr="003C010E" w:rsidRDefault="004D5B7A" w:rsidP="00C41610">
            <w:pPr>
              <w:spacing w:after="101" w:line="212" w:lineRule="exact"/>
              <w:jc w:val="center"/>
              <w:rPr>
                <w:rFonts w:ascii="Arial" w:hAnsi="Arial" w:cs="Arial"/>
                <w:b/>
                <w:i/>
                <w:sz w:val="14"/>
                <w:szCs w:val="18"/>
              </w:rPr>
            </w:pPr>
            <w:r w:rsidRPr="003C010E">
              <w:rPr>
                <w:rFonts w:ascii="Arial" w:hAnsi="Arial" w:cs="Arial"/>
                <w:b/>
                <w:i/>
                <w:sz w:val="14"/>
                <w:szCs w:val="18"/>
              </w:rPr>
              <w:t>Artículo</w:t>
            </w:r>
            <w:r w:rsidR="00FF06E9" w:rsidRPr="003C010E">
              <w:rPr>
                <w:rFonts w:ascii="Arial" w:hAnsi="Arial" w:cs="Arial"/>
                <w:b/>
                <w:i/>
                <w:sz w:val="14"/>
                <w:szCs w:val="18"/>
              </w:rPr>
              <w:t xml:space="preserve"> </w:t>
            </w:r>
            <w:r w:rsidRPr="003C010E">
              <w:rPr>
                <w:rFonts w:ascii="Arial" w:hAnsi="Arial" w:cs="Arial"/>
                <w:b/>
                <w:i/>
                <w:sz w:val="14"/>
                <w:szCs w:val="18"/>
              </w:rPr>
              <w:t>70</w:t>
            </w:r>
            <w:r w:rsidR="006A1855">
              <w:rPr>
                <w:rFonts w:ascii="Arial" w:hAnsi="Arial" w:cs="Arial"/>
                <w:b/>
                <w:i/>
                <w:sz w:val="14"/>
                <w:szCs w:val="18"/>
              </w:rPr>
              <w:t xml:space="preserve">  </w:t>
            </w:r>
            <w:r w:rsidR="00FF06E9" w:rsidRPr="003C010E">
              <w:rPr>
                <w:rFonts w:ascii="Arial" w:hAnsi="Arial" w:cs="Arial"/>
                <w:b/>
                <w:i/>
                <w:sz w:val="14"/>
                <w:szCs w:val="18"/>
              </w:rPr>
              <w:t>…</w:t>
            </w:r>
          </w:p>
        </w:tc>
        <w:tc>
          <w:tcPr>
            <w:tcW w:w="2225" w:type="dxa"/>
            <w:vAlign w:val="center"/>
          </w:tcPr>
          <w:p w:rsidR="004D5B7A" w:rsidRPr="00FF06E9" w:rsidRDefault="004D5B7A" w:rsidP="00C41610">
            <w:pPr>
              <w:spacing w:after="101" w:line="212" w:lineRule="exact"/>
              <w:jc w:val="center"/>
              <w:rPr>
                <w:rFonts w:ascii="Arial" w:hAnsi="Arial" w:cs="Arial"/>
                <w:i/>
                <w:sz w:val="14"/>
                <w:szCs w:val="18"/>
              </w:rPr>
            </w:pPr>
            <w:r w:rsidRPr="00FF06E9">
              <w:rPr>
                <w:rFonts w:ascii="Arial" w:hAnsi="Arial" w:cs="Arial"/>
                <w:b/>
                <w:i/>
                <w:sz w:val="14"/>
                <w:szCs w:val="18"/>
              </w:rPr>
              <w:t>Fracción</w:t>
            </w:r>
            <w:r w:rsidR="00FF06E9" w:rsidRPr="00FF06E9">
              <w:rPr>
                <w:rFonts w:ascii="Arial" w:hAnsi="Arial" w:cs="Arial"/>
                <w:b/>
                <w:i/>
                <w:sz w:val="14"/>
                <w:szCs w:val="18"/>
              </w:rPr>
              <w:t xml:space="preserve"> </w:t>
            </w:r>
            <w:r w:rsidRPr="00FF06E9">
              <w:rPr>
                <w:rFonts w:ascii="Arial" w:hAnsi="Arial" w:cs="Arial"/>
                <w:b/>
                <w:i/>
                <w:sz w:val="14"/>
                <w:szCs w:val="18"/>
              </w:rPr>
              <w:t>XXXII</w:t>
            </w:r>
            <w:r w:rsidR="00FF06E9" w:rsidRPr="00FF06E9">
              <w:rPr>
                <w:rFonts w:ascii="Arial" w:hAnsi="Arial" w:cs="Arial"/>
                <w:i/>
                <w:sz w:val="14"/>
                <w:szCs w:val="18"/>
              </w:rPr>
              <w:t xml:space="preserve"> </w:t>
            </w:r>
            <w:r w:rsidRPr="00FF06E9">
              <w:rPr>
                <w:rFonts w:ascii="Arial" w:hAnsi="Arial" w:cs="Arial"/>
                <w:i/>
                <w:sz w:val="14"/>
                <w:szCs w:val="18"/>
              </w:rPr>
              <w:t>Padrón</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proveedores</w:t>
            </w:r>
            <w:r w:rsidR="00FF06E9" w:rsidRPr="00FF06E9">
              <w:rPr>
                <w:rFonts w:ascii="Arial" w:hAnsi="Arial" w:cs="Arial"/>
                <w:i/>
                <w:sz w:val="14"/>
                <w:szCs w:val="18"/>
              </w:rPr>
              <w:t xml:space="preserve"> </w:t>
            </w:r>
            <w:r w:rsidRPr="00FF06E9">
              <w:rPr>
                <w:rFonts w:ascii="Arial" w:hAnsi="Arial" w:cs="Arial"/>
                <w:i/>
                <w:sz w:val="14"/>
                <w:szCs w:val="18"/>
              </w:rPr>
              <w:t>y</w:t>
            </w:r>
            <w:r w:rsidR="00FF06E9" w:rsidRPr="00FF06E9">
              <w:rPr>
                <w:rFonts w:ascii="Arial" w:hAnsi="Arial" w:cs="Arial"/>
                <w:i/>
                <w:sz w:val="14"/>
                <w:szCs w:val="18"/>
              </w:rPr>
              <w:t xml:space="preserve"> </w:t>
            </w:r>
            <w:r w:rsidRPr="00FF06E9">
              <w:rPr>
                <w:rFonts w:ascii="Arial" w:hAnsi="Arial" w:cs="Arial"/>
                <w:i/>
                <w:sz w:val="14"/>
                <w:szCs w:val="18"/>
              </w:rPr>
              <w:t>contratistas;</w:t>
            </w:r>
          </w:p>
        </w:tc>
        <w:tc>
          <w:tcPr>
            <w:tcW w:w="1235" w:type="dxa"/>
            <w:vAlign w:val="center"/>
          </w:tcPr>
          <w:p w:rsidR="004D5B7A" w:rsidRPr="00A8588B" w:rsidRDefault="004D5B7A" w:rsidP="00C41610">
            <w:pPr>
              <w:spacing w:after="101" w:line="212" w:lineRule="exact"/>
              <w:jc w:val="center"/>
              <w:rPr>
                <w:rFonts w:ascii="Arial" w:hAnsi="Arial" w:cs="Arial"/>
                <w:sz w:val="14"/>
                <w:szCs w:val="18"/>
              </w:rPr>
            </w:pPr>
            <w:r w:rsidRPr="00A8588B">
              <w:rPr>
                <w:rFonts w:ascii="Arial" w:hAnsi="Arial" w:cs="Arial"/>
                <w:sz w:val="14"/>
                <w:szCs w:val="18"/>
              </w:rPr>
              <w:t>Trimestral</w:t>
            </w:r>
          </w:p>
        </w:tc>
        <w:tc>
          <w:tcPr>
            <w:tcW w:w="1907" w:type="dxa"/>
            <w:vAlign w:val="center"/>
          </w:tcPr>
          <w:p w:rsidR="004D5B7A" w:rsidRPr="00A8588B" w:rsidRDefault="004D5B7A" w:rsidP="00C41610">
            <w:pPr>
              <w:spacing w:after="101" w:line="212" w:lineRule="exact"/>
              <w:jc w:val="center"/>
              <w:rPr>
                <w:rFonts w:ascii="Arial" w:hAnsi="Arial" w:cs="Arial"/>
                <w:sz w:val="14"/>
                <w:szCs w:val="18"/>
              </w:rPr>
            </w:pPr>
            <w:r w:rsidRPr="00A8588B">
              <w:rPr>
                <w:rFonts w:ascii="Arial" w:hAnsi="Arial" w:cs="Arial"/>
                <w:sz w:val="14"/>
                <w:szCs w:val="18"/>
              </w:rPr>
              <w:t>o---o</w:t>
            </w:r>
          </w:p>
        </w:tc>
        <w:tc>
          <w:tcPr>
            <w:tcW w:w="1496" w:type="dxa"/>
            <w:vAlign w:val="center"/>
          </w:tcPr>
          <w:p w:rsidR="004D5B7A" w:rsidRPr="00A8588B" w:rsidRDefault="004D5B7A" w:rsidP="00C41610">
            <w:pPr>
              <w:spacing w:after="101" w:line="212" w:lineRule="exact"/>
              <w:jc w:val="center"/>
              <w:rPr>
                <w:rFonts w:ascii="Arial" w:hAnsi="Arial" w:cs="Arial"/>
                <w:sz w:val="14"/>
                <w:szCs w:val="18"/>
              </w:rPr>
            </w:pPr>
            <w:r w:rsidRPr="00A8588B">
              <w:rPr>
                <w:rFonts w:ascii="Arial" w:hAnsi="Arial" w:cs="Arial"/>
                <w:sz w:val="14"/>
                <w:szCs w:val="18"/>
              </w:rPr>
              <w:t>Información</w:t>
            </w:r>
            <w:r w:rsidR="00FF06E9">
              <w:rPr>
                <w:rFonts w:ascii="Arial" w:hAnsi="Arial" w:cs="Arial"/>
                <w:sz w:val="14"/>
                <w:szCs w:val="18"/>
              </w:rPr>
              <w:t xml:space="preserve"> </w:t>
            </w:r>
            <w:r w:rsidRPr="00A8588B">
              <w:rPr>
                <w:rFonts w:ascii="Arial" w:hAnsi="Arial" w:cs="Arial"/>
                <w:sz w:val="14"/>
                <w:szCs w:val="18"/>
              </w:rPr>
              <w:t>del</w:t>
            </w:r>
            <w:r w:rsidR="00FF06E9">
              <w:rPr>
                <w:rFonts w:ascii="Arial" w:hAnsi="Arial" w:cs="Arial"/>
                <w:sz w:val="14"/>
                <w:szCs w:val="18"/>
              </w:rPr>
              <w:t xml:space="preserve"> </w:t>
            </w:r>
            <w:r w:rsidRPr="00A8588B">
              <w:rPr>
                <w:rFonts w:ascii="Arial" w:hAnsi="Arial" w:cs="Arial"/>
                <w:sz w:val="14"/>
                <w:szCs w:val="18"/>
              </w:rPr>
              <w:t>ejercicio</w:t>
            </w:r>
            <w:r w:rsidR="00FF06E9">
              <w:rPr>
                <w:rFonts w:ascii="Arial" w:hAnsi="Arial" w:cs="Arial"/>
                <w:sz w:val="14"/>
                <w:szCs w:val="18"/>
              </w:rPr>
              <w:t xml:space="preserve"> </w:t>
            </w:r>
            <w:r w:rsidRPr="00A8588B">
              <w:rPr>
                <w:rFonts w:ascii="Arial" w:hAnsi="Arial" w:cs="Arial"/>
                <w:sz w:val="14"/>
                <w:szCs w:val="18"/>
              </w:rPr>
              <w:t>en</w:t>
            </w:r>
            <w:r w:rsidR="00FF06E9">
              <w:rPr>
                <w:rFonts w:ascii="Arial" w:hAnsi="Arial" w:cs="Arial"/>
                <w:sz w:val="14"/>
                <w:szCs w:val="18"/>
              </w:rPr>
              <w:t xml:space="preserve"> </w:t>
            </w:r>
            <w:r w:rsidRPr="00A8588B">
              <w:rPr>
                <w:rFonts w:ascii="Arial" w:hAnsi="Arial" w:cs="Arial"/>
                <w:sz w:val="14"/>
                <w:szCs w:val="18"/>
              </w:rPr>
              <w:t>curso</w:t>
            </w:r>
            <w:r w:rsidR="00FF06E9">
              <w:rPr>
                <w:rFonts w:ascii="Arial" w:hAnsi="Arial" w:cs="Arial"/>
                <w:sz w:val="14"/>
                <w:szCs w:val="18"/>
              </w:rPr>
              <w:t xml:space="preserve"> </w:t>
            </w:r>
            <w:r w:rsidRPr="00A8588B">
              <w:rPr>
                <w:rFonts w:ascii="Arial" w:hAnsi="Arial" w:cs="Arial"/>
                <w:sz w:val="14"/>
                <w:szCs w:val="18"/>
              </w:rPr>
              <w:t>y</w:t>
            </w:r>
            <w:r w:rsidR="00FF06E9">
              <w:rPr>
                <w:rFonts w:ascii="Arial" w:hAnsi="Arial" w:cs="Arial"/>
                <w:sz w:val="14"/>
                <w:szCs w:val="18"/>
              </w:rPr>
              <w:t xml:space="preserve"> </w:t>
            </w:r>
            <w:r w:rsidRPr="00A8588B">
              <w:rPr>
                <w:rFonts w:ascii="Arial" w:hAnsi="Arial" w:cs="Arial"/>
                <w:sz w:val="14"/>
                <w:szCs w:val="18"/>
              </w:rPr>
              <w:t>la</w:t>
            </w:r>
            <w:r w:rsidR="00FF06E9">
              <w:rPr>
                <w:rFonts w:ascii="Arial" w:hAnsi="Arial" w:cs="Arial"/>
                <w:sz w:val="14"/>
                <w:szCs w:val="18"/>
              </w:rPr>
              <w:t xml:space="preserve"> </w:t>
            </w:r>
            <w:r w:rsidRPr="00A8588B">
              <w:rPr>
                <w:rFonts w:ascii="Arial" w:hAnsi="Arial" w:cs="Arial"/>
                <w:sz w:val="14"/>
                <w:szCs w:val="18"/>
              </w:rPr>
              <w:t>correspondiente</w:t>
            </w:r>
            <w:r w:rsidR="00FF06E9">
              <w:rPr>
                <w:rFonts w:ascii="Arial" w:hAnsi="Arial" w:cs="Arial"/>
                <w:sz w:val="14"/>
                <w:szCs w:val="18"/>
              </w:rPr>
              <w:t xml:space="preserve"> </w:t>
            </w:r>
            <w:r w:rsidRPr="00A8588B">
              <w:rPr>
                <w:rFonts w:ascii="Arial" w:hAnsi="Arial" w:cs="Arial"/>
                <w:sz w:val="14"/>
                <w:szCs w:val="18"/>
              </w:rPr>
              <w:t>al</w:t>
            </w:r>
            <w:r w:rsidR="00FF06E9">
              <w:rPr>
                <w:rFonts w:ascii="Arial" w:hAnsi="Arial" w:cs="Arial"/>
                <w:sz w:val="14"/>
                <w:szCs w:val="18"/>
              </w:rPr>
              <w:t xml:space="preserve"> </w:t>
            </w:r>
            <w:r w:rsidRPr="00A8588B">
              <w:rPr>
                <w:rFonts w:ascii="Arial" w:hAnsi="Arial" w:cs="Arial"/>
                <w:sz w:val="14"/>
                <w:szCs w:val="18"/>
              </w:rPr>
              <w:t>ejercicio</w:t>
            </w:r>
            <w:r w:rsidR="00FF06E9">
              <w:rPr>
                <w:rFonts w:ascii="Arial" w:hAnsi="Arial" w:cs="Arial"/>
                <w:sz w:val="14"/>
                <w:szCs w:val="18"/>
              </w:rPr>
              <w:t xml:space="preserve"> </w:t>
            </w:r>
            <w:r w:rsidRPr="00A8588B">
              <w:rPr>
                <w:rFonts w:ascii="Arial" w:hAnsi="Arial" w:cs="Arial"/>
                <w:sz w:val="14"/>
                <w:szCs w:val="18"/>
              </w:rPr>
              <w:t>inmediato</w:t>
            </w:r>
            <w:r w:rsidR="00FF06E9">
              <w:rPr>
                <w:rFonts w:ascii="Arial" w:hAnsi="Arial" w:cs="Arial"/>
                <w:sz w:val="14"/>
                <w:szCs w:val="18"/>
              </w:rPr>
              <w:t xml:space="preserve"> </w:t>
            </w:r>
            <w:r w:rsidRPr="00A8588B">
              <w:rPr>
                <w:rFonts w:ascii="Arial" w:hAnsi="Arial" w:cs="Arial"/>
                <w:sz w:val="14"/>
                <w:szCs w:val="18"/>
              </w:rPr>
              <w:t>anterior.</w:t>
            </w:r>
          </w:p>
        </w:tc>
      </w:tr>
      <w:tr w:rsidR="004D5B7A" w:rsidRPr="00A8588B">
        <w:tblPrEx>
          <w:tblCellMar>
            <w:top w:w="0" w:type="dxa"/>
            <w:bottom w:w="0" w:type="dxa"/>
          </w:tblCellMar>
        </w:tblPrEx>
        <w:trPr>
          <w:trHeight w:val="20"/>
        </w:trPr>
        <w:tc>
          <w:tcPr>
            <w:tcW w:w="1849" w:type="dxa"/>
            <w:vAlign w:val="center"/>
          </w:tcPr>
          <w:p w:rsidR="004D5B7A" w:rsidRPr="003C010E" w:rsidRDefault="004D5B7A" w:rsidP="00C41610">
            <w:pPr>
              <w:spacing w:after="101" w:line="212" w:lineRule="exact"/>
              <w:jc w:val="center"/>
              <w:rPr>
                <w:rFonts w:ascii="Arial" w:hAnsi="Arial" w:cs="Arial"/>
                <w:b/>
                <w:i/>
                <w:sz w:val="14"/>
                <w:szCs w:val="18"/>
              </w:rPr>
            </w:pPr>
            <w:r w:rsidRPr="003C010E">
              <w:rPr>
                <w:rFonts w:ascii="Arial" w:hAnsi="Arial" w:cs="Arial"/>
                <w:b/>
                <w:i/>
                <w:sz w:val="14"/>
                <w:szCs w:val="18"/>
              </w:rPr>
              <w:t>Artículo</w:t>
            </w:r>
            <w:r w:rsidR="00FF06E9" w:rsidRPr="003C010E">
              <w:rPr>
                <w:rFonts w:ascii="Arial" w:hAnsi="Arial" w:cs="Arial"/>
                <w:b/>
                <w:i/>
                <w:sz w:val="14"/>
                <w:szCs w:val="18"/>
              </w:rPr>
              <w:t xml:space="preserve"> </w:t>
            </w:r>
            <w:r w:rsidRPr="003C010E">
              <w:rPr>
                <w:rFonts w:ascii="Arial" w:hAnsi="Arial" w:cs="Arial"/>
                <w:b/>
                <w:i/>
                <w:sz w:val="14"/>
                <w:szCs w:val="18"/>
              </w:rPr>
              <w:t>70</w:t>
            </w:r>
            <w:r w:rsidR="006A1855">
              <w:rPr>
                <w:rFonts w:ascii="Arial" w:hAnsi="Arial" w:cs="Arial"/>
                <w:b/>
                <w:i/>
                <w:sz w:val="14"/>
                <w:szCs w:val="18"/>
              </w:rPr>
              <w:t xml:space="preserve">  </w:t>
            </w:r>
            <w:r w:rsidR="00FF06E9" w:rsidRPr="003C010E">
              <w:rPr>
                <w:rFonts w:ascii="Arial" w:hAnsi="Arial" w:cs="Arial"/>
                <w:b/>
                <w:i/>
                <w:sz w:val="14"/>
                <w:szCs w:val="18"/>
              </w:rPr>
              <w:t>…</w:t>
            </w:r>
          </w:p>
        </w:tc>
        <w:tc>
          <w:tcPr>
            <w:tcW w:w="2225" w:type="dxa"/>
            <w:vAlign w:val="center"/>
          </w:tcPr>
          <w:p w:rsidR="004D5B7A" w:rsidRPr="00FF06E9" w:rsidRDefault="004D5B7A" w:rsidP="00C41610">
            <w:pPr>
              <w:spacing w:after="101" w:line="212" w:lineRule="exact"/>
              <w:jc w:val="center"/>
              <w:rPr>
                <w:rFonts w:ascii="Arial" w:hAnsi="Arial" w:cs="Arial"/>
                <w:i/>
                <w:sz w:val="14"/>
                <w:szCs w:val="18"/>
              </w:rPr>
            </w:pPr>
            <w:r w:rsidRPr="00FF06E9">
              <w:rPr>
                <w:rFonts w:ascii="Arial" w:hAnsi="Arial" w:cs="Arial"/>
                <w:b/>
                <w:i/>
                <w:sz w:val="14"/>
                <w:szCs w:val="18"/>
              </w:rPr>
              <w:t>Fracción</w:t>
            </w:r>
            <w:r w:rsidR="00FF06E9" w:rsidRPr="00FF06E9">
              <w:rPr>
                <w:rFonts w:ascii="Arial" w:hAnsi="Arial" w:cs="Arial"/>
                <w:b/>
                <w:i/>
                <w:sz w:val="14"/>
                <w:szCs w:val="18"/>
              </w:rPr>
              <w:t xml:space="preserve"> </w:t>
            </w:r>
            <w:r w:rsidRPr="00FF06E9">
              <w:rPr>
                <w:rFonts w:ascii="Arial" w:hAnsi="Arial" w:cs="Arial"/>
                <w:b/>
                <w:i/>
                <w:sz w:val="14"/>
                <w:szCs w:val="18"/>
              </w:rPr>
              <w:t>XXXIII</w:t>
            </w:r>
            <w:r w:rsidR="00FF06E9" w:rsidRPr="00FF06E9">
              <w:rPr>
                <w:rFonts w:ascii="Arial" w:hAnsi="Arial" w:cs="Arial"/>
                <w:i/>
                <w:sz w:val="14"/>
                <w:szCs w:val="18"/>
              </w:rPr>
              <w:t xml:space="preserve"> </w:t>
            </w:r>
            <w:r w:rsidRPr="00FF06E9">
              <w:rPr>
                <w:rFonts w:ascii="Arial" w:hAnsi="Arial" w:cs="Arial"/>
                <w:i/>
                <w:sz w:val="14"/>
                <w:szCs w:val="18"/>
              </w:rPr>
              <w:t>Los</w:t>
            </w:r>
            <w:r w:rsidR="00FF06E9" w:rsidRPr="00FF06E9">
              <w:rPr>
                <w:rFonts w:ascii="Arial" w:hAnsi="Arial" w:cs="Arial"/>
                <w:i/>
                <w:sz w:val="14"/>
                <w:szCs w:val="18"/>
              </w:rPr>
              <w:t xml:space="preserve"> </w:t>
            </w:r>
            <w:r w:rsidRPr="00FF06E9">
              <w:rPr>
                <w:rFonts w:ascii="Arial" w:hAnsi="Arial" w:cs="Arial"/>
                <w:i/>
                <w:sz w:val="14"/>
                <w:szCs w:val="18"/>
              </w:rPr>
              <w:t>convenios</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coordinación</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concertación</w:t>
            </w:r>
            <w:r w:rsidR="00FF06E9" w:rsidRPr="00FF06E9">
              <w:rPr>
                <w:rFonts w:ascii="Arial" w:hAnsi="Arial" w:cs="Arial"/>
                <w:i/>
                <w:sz w:val="14"/>
                <w:szCs w:val="18"/>
              </w:rPr>
              <w:t xml:space="preserve"> </w:t>
            </w:r>
            <w:r w:rsidRPr="00FF06E9">
              <w:rPr>
                <w:rFonts w:ascii="Arial" w:hAnsi="Arial" w:cs="Arial"/>
                <w:i/>
                <w:sz w:val="14"/>
                <w:szCs w:val="18"/>
              </w:rPr>
              <w:t>con</w:t>
            </w:r>
            <w:r w:rsidR="00FF06E9" w:rsidRPr="00FF06E9">
              <w:rPr>
                <w:rFonts w:ascii="Arial" w:hAnsi="Arial" w:cs="Arial"/>
                <w:i/>
                <w:sz w:val="14"/>
                <w:szCs w:val="18"/>
              </w:rPr>
              <w:t xml:space="preserve"> </w:t>
            </w:r>
            <w:r w:rsidRPr="00FF06E9">
              <w:rPr>
                <w:rFonts w:ascii="Arial" w:hAnsi="Arial" w:cs="Arial"/>
                <w:i/>
                <w:sz w:val="14"/>
                <w:szCs w:val="18"/>
              </w:rPr>
              <w:t>los</w:t>
            </w:r>
            <w:r w:rsidR="00FF06E9" w:rsidRPr="00FF06E9">
              <w:rPr>
                <w:rFonts w:ascii="Arial" w:hAnsi="Arial" w:cs="Arial"/>
                <w:i/>
                <w:sz w:val="14"/>
                <w:szCs w:val="18"/>
              </w:rPr>
              <w:t xml:space="preserve"> </w:t>
            </w:r>
            <w:r w:rsidRPr="00FF06E9">
              <w:rPr>
                <w:rFonts w:ascii="Arial" w:hAnsi="Arial" w:cs="Arial"/>
                <w:i/>
                <w:sz w:val="14"/>
                <w:szCs w:val="18"/>
              </w:rPr>
              <w:t>sectores</w:t>
            </w:r>
            <w:r w:rsidR="00FF06E9" w:rsidRPr="00FF06E9">
              <w:rPr>
                <w:rFonts w:ascii="Arial" w:hAnsi="Arial" w:cs="Arial"/>
                <w:i/>
                <w:sz w:val="14"/>
                <w:szCs w:val="18"/>
              </w:rPr>
              <w:t xml:space="preserve"> </w:t>
            </w:r>
            <w:r w:rsidRPr="00FF06E9">
              <w:rPr>
                <w:rFonts w:ascii="Arial" w:hAnsi="Arial" w:cs="Arial"/>
                <w:i/>
                <w:sz w:val="14"/>
                <w:szCs w:val="18"/>
              </w:rPr>
              <w:t>social</w:t>
            </w:r>
            <w:r w:rsidR="00FF06E9" w:rsidRPr="00FF06E9">
              <w:rPr>
                <w:rFonts w:ascii="Arial" w:hAnsi="Arial" w:cs="Arial"/>
                <w:i/>
                <w:sz w:val="14"/>
                <w:szCs w:val="18"/>
              </w:rPr>
              <w:t xml:space="preserve"> </w:t>
            </w:r>
            <w:r w:rsidRPr="00FF06E9">
              <w:rPr>
                <w:rFonts w:ascii="Arial" w:hAnsi="Arial" w:cs="Arial"/>
                <w:i/>
                <w:sz w:val="14"/>
                <w:szCs w:val="18"/>
              </w:rPr>
              <w:t>y</w:t>
            </w:r>
            <w:r w:rsidR="00FF06E9" w:rsidRPr="00FF06E9">
              <w:rPr>
                <w:rFonts w:ascii="Arial" w:hAnsi="Arial" w:cs="Arial"/>
                <w:i/>
                <w:sz w:val="14"/>
                <w:szCs w:val="18"/>
              </w:rPr>
              <w:t xml:space="preserve"> </w:t>
            </w:r>
            <w:r w:rsidRPr="00FF06E9">
              <w:rPr>
                <w:rFonts w:ascii="Arial" w:hAnsi="Arial" w:cs="Arial"/>
                <w:i/>
                <w:sz w:val="14"/>
                <w:szCs w:val="18"/>
              </w:rPr>
              <w:t>privado;</w:t>
            </w:r>
          </w:p>
        </w:tc>
        <w:tc>
          <w:tcPr>
            <w:tcW w:w="1235" w:type="dxa"/>
            <w:vAlign w:val="center"/>
          </w:tcPr>
          <w:p w:rsidR="004D5B7A" w:rsidRPr="00A8588B" w:rsidRDefault="004D5B7A" w:rsidP="00C41610">
            <w:pPr>
              <w:spacing w:after="101" w:line="212" w:lineRule="exact"/>
              <w:jc w:val="center"/>
              <w:rPr>
                <w:rFonts w:ascii="Arial" w:hAnsi="Arial" w:cs="Arial"/>
                <w:sz w:val="14"/>
                <w:szCs w:val="18"/>
              </w:rPr>
            </w:pPr>
            <w:r w:rsidRPr="00A8588B">
              <w:rPr>
                <w:rFonts w:ascii="Arial" w:hAnsi="Arial" w:cs="Arial"/>
                <w:sz w:val="14"/>
                <w:szCs w:val="18"/>
              </w:rPr>
              <w:t>Trimestral</w:t>
            </w:r>
          </w:p>
        </w:tc>
        <w:tc>
          <w:tcPr>
            <w:tcW w:w="1907" w:type="dxa"/>
            <w:vAlign w:val="center"/>
          </w:tcPr>
          <w:p w:rsidR="004D5B7A" w:rsidRPr="00A8588B" w:rsidRDefault="004D5B7A" w:rsidP="00C41610">
            <w:pPr>
              <w:spacing w:after="101" w:line="212" w:lineRule="exact"/>
              <w:jc w:val="center"/>
              <w:rPr>
                <w:rFonts w:ascii="Arial" w:hAnsi="Arial" w:cs="Arial"/>
                <w:sz w:val="14"/>
                <w:szCs w:val="18"/>
              </w:rPr>
            </w:pPr>
            <w:r w:rsidRPr="00A8588B">
              <w:rPr>
                <w:rFonts w:ascii="Arial" w:hAnsi="Arial" w:cs="Arial"/>
                <w:sz w:val="14"/>
                <w:szCs w:val="18"/>
              </w:rPr>
              <w:t>o---o</w:t>
            </w:r>
          </w:p>
        </w:tc>
        <w:tc>
          <w:tcPr>
            <w:tcW w:w="1496" w:type="dxa"/>
            <w:vAlign w:val="center"/>
          </w:tcPr>
          <w:p w:rsidR="004D5B7A" w:rsidRPr="00A8588B" w:rsidRDefault="004D5B7A" w:rsidP="00C41610">
            <w:pPr>
              <w:spacing w:after="101" w:line="212" w:lineRule="exact"/>
              <w:jc w:val="center"/>
              <w:rPr>
                <w:rFonts w:ascii="Arial" w:hAnsi="Arial" w:cs="Arial"/>
                <w:sz w:val="14"/>
                <w:szCs w:val="18"/>
              </w:rPr>
            </w:pPr>
            <w:r w:rsidRPr="00A8588B">
              <w:rPr>
                <w:rFonts w:ascii="Arial" w:hAnsi="Arial" w:cs="Arial"/>
                <w:sz w:val="14"/>
                <w:szCs w:val="18"/>
              </w:rPr>
              <w:t>Información</w:t>
            </w:r>
            <w:r w:rsidR="00FF06E9">
              <w:rPr>
                <w:rFonts w:ascii="Arial" w:hAnsi="Arial" w:cs="Arial"/>
                <w:sz w:val="14"/>
                <w:szCs w:val="18"/>
              </w:rPr>
              <w:t xml:space="preserve"> </w:t>
            </w:r>
            <w:r w:rsidRPr="00A8588B">
              <w:rPr>
                <w:rFonts w:ascii="Arial" w:hAnsi="Arial" w:cs="Arial"/>
                <w:sz w:val="14"/>
                <w:szCs w:val="18"/>
              </w:rPr>
              <w:t>del</w:t>
            </w:r>
            <w:r w:rsidR="00FF06E9">
              <w:rPr>
                <w:rFonts w:ascii="Arial" w:hAnsi="Arial" w:cs="Arial"/>
                <w:sz w:val="14"/>
                <w:szCs w:val="18"/>
              </w:rPr>
              <w:t xml:space="preserve"> </w:t>
            </w:r>
            <w:r w:rsidRPr="00A8588B">
              <w:rPr>
                <w:rFonts w:ascii="Arial" w:hAnsi="Arial" w:cs="Arial"/>
                <w:sz w:val="14"/>
                <w:szCs w:val="18"/>
              </w:rPr>
              <w:t>ejercicio</w:t>
            </w:r>
            <w:r w:rsidR="00FF06E9">
              <w:rPr>
                <w:rFonts w:ascii="Arial" w:hAnsi="Arial" w:cs="Arial"/>
                <w:sz w:val="14"/>
                <w:szCs w:val="18"/>
              </w:rPr>
              <w:t xml:space="preserve"> </w:t>
            </w:r>
            <w:r w:rsidRPr="00A8588B">
              <w:rPr>
                <w:rFonts w:ascii="Arial" w:hAnsi="Arial" w:cs="Arial"/>
                <w:sz w:val="14"/>
                <w:szCs w:val="18"/>
              </w:rPr>
              <w:t>en</w:t>
            </w:r>
            <w:r w:rsidR="00FF06E9">
              <w:rPr>
                <w:rFonts w:ascii="Arial" w:hAnsi="Arial" w:cs="Arial"/>
                <w:sz w:val="14"/>
                <w:szCs w:val="18"/>
              </w:rPr>
              <w:t xml:space="preserve"> </w:t>
            </w:r>
            <w:r w:rsidRPr="00A8588B">
              <w:rPr>
                <w:rFonts w:ascii="Arial" w:hAnsi="Arial" w:cs="Arial"/>
                <w:sz w:val="14"/>
                <w:szCs w:val="18"/>
              </w:rPr>
              <w:t>curso</w:t>
            </w:r>
            <w:r w:rsidR="00FF06E9">
              <w:rPr>
                <w:rFonts w:ascii="Arial" w:hAnsi="Arial" w:cs="Arial"/>
                <w:sz w:val="14"/>
                <w:szCs w:val="18"/>
              </w:rPr>
              <w:t xml:space="preserve"> </w:t>
            </w:r>
            <w:r w:rsidRPr="00A8588B">
              <w:rPr>
                <w:rFonts w:ascii="Arial" w:hAnsi="Arial" w:cs="Arial"/>
                <w:sz w:val="14"/>
                <w:szCs w:val="18"/>
              </w:rPr>
              <w:t>y</w:t>
            </w:r>
            <w:r w:rsidR="00FF06E9">
              <w:rPr>
                <w:rFonts w:ascii="Arial" w:hAnsi="Arial" w:cs="Arial"/>
                <w:sz w:val="14"/>
                <w:szCs w:val="18"/>
              </w:rPr>
              <w:t xml:space="preserve"> </w:t>
            </w:r>
            <w:r w:rsidRPr="00A8588B">
              <w:rPr>
                <w:rFonts w:ascii="Arial" w:hAnsi="Arial" w:cs="Arial"/>
                <w:sz w:val="14"/>
                <w:szCs w:val="18"/>
              </w:rPr>
              <w:t>la</w:t>
            </w:r>
            <w:r w:rsidR="00FF06E9">
              <w:rPr>
                <w:rFonts w:ascii="Arial" w:hAnsi="Arial" w:cs="Arial"/>
                <w:sz w:val="14"/>
                <w:szCs w:val="18"/>
              </w:rPr>
              <w:t xml:space="preserve"> </w:t>
            </w:r>
            <w:r w:rsidRPr="00A8588B">
              <w:rPr>
                <w:rFonts w:ascii="Arial" w:hAnsi="Arial" w:cs="Arial"/>
                <w:sz w:val="14"/>
                <w:szCs w:val="18"/>
              </w:rPr>
              <w:t>correspondiente</w:t>
            </w:r>
            <w:r w:rsidR="00FF06E9">
              <w:rPr>
                <w:rFonts w:ascii="Arial" w:hAnsi="Arial" w:cs="Arial"/>
                <w:sz w:val="14"/>
                <w:szCs w:val="18"/>
              </w:rPr>
              <w:t xml:space="preserve"> </w:t>
            </w:r>
            <w:r w:rsidRPr="00A8588B">
              <w:rPr>
                <w:rFonts w:ascii="Arial" w:hAnsi="Arial" w:cs="Arial"/>
                <w:sz w:val="14"/>
                <w:szCs w:val="18"/>
              </w:rPr>
              <w:t>al</w:t>
            </w:r>
            <w:r w:rsidR="00FF06E9">
              <w:rPr>
                <w:rFonts w:ascii="Arial" w:hAnsi="Arial" w:cs="Arial"/>
                <w:sz w:val="14"/>
                <w:szCs w:val="18"/>
              </w:rPr>
              <w:t xml:space="preserve"> </w:t>
            </w:r>
            <w:r w:rsidRPr="00A8588B">
              <w:rPr>
                <w:rFonts w:ascii="Arial" w:hAnsi="Arial" w:cs="Arial"/>
                <w:sz w:val="14"/>
                <w:szCs w:val="18"/>
              </w:rPr>
              <w:t>ejercicio</w:t>
            </w:r>
            <w:r w:rsidR="00FF06E9">
              <w:rPr>
                <w:rFonts w:ascii="Arial" w:hAnsi="Arial" w:cs="Arial"/>
                <w:sz w:val="14"/>
                <w:szCs w:val="18"/>
              </w:rPr>
              <w:t xml:space="preserve"> </w:t>
            </w:r>
            <w:r w:rsidRPr="00A8588B">
              <w:rPr>
                <w:rFonts w:ascii="Arial" w:hAnsi="Arial" w:cs="Arial"/>
                <w:sz w:val="14"/>
                <w:szCs w:val="18"/>
              </w:rPr>
              <w:t>inmediato</w:t>
            </w:r>
            <w:r w:rsidR="00FF06E9">
              <w:rPr>
                <w:rFonts w:ascii="Arial" w:hAnsi="Arial" w:cs="Arial"/>
                <w:sz w:val="14"/>
                <w:szCs w:val="18"/>
              </w:rPr>
              <w:t xml:space="preserve"> </w:t>
            </w:r>
            <w:r w:rsidRPr="00A8588B">
              <w:rPr>
                <w:rFonts w:ascii="Arial" w:hAnsi="Arial" w:cs="Arial"/>
                <w:sz w:val="14"/>
                <w:szCs w:val="18"/>
              </w:rPr>
              <w:t>anterior</w:t>
            </w:r>
            <w:r w:rsidR="00FF06E9">
              <w:rPr>
                <w:rFonts w:ascii="Arial" w:hAnsi="Arial" w:cs="Arial"/>
                <w:sz w:val="14"/>
                <w:szCs w:val="18"/>
              </w:rPr>
              <w:t xml:space="preserve"> </w:t>
            </w:r>
            <w:r w:rsidRPr="00A8588B">
              <w:rPr>
                <w:rFonts w:ascii="Arial" w:hAnsi="Arial" w:cs="Arial"/>
                <w:sz w:val="14"/>
                <w:szCs w:val="18"/>
              </w:rPr>
              <w:t>y</w:t>
            </w:r>
            <w:r w:rsidR="00FF06E9">
              <w:rPr>
                <w:rFonts w:ascii="Arial" w:hAnsi="Arial" w:cs="Arial"/>
                <w:sz w:val="14"/>
                <w:szCs w:val="18"/>
              </w:rPr>
              <w:t xml:space="preserve"> </w:t>
            </w:r>
            <w:r w:rsidRPr="00A8588B">
              <w:rPr>
                <w:rFonts w:ascii="Arial" w:hAnsi="Arial" w:cs="Arial"/>
                <w:sz w:val="14"/>
                <w:szCs w:val="18"/>
              </w:rPr>
              <w:t>los</w:t>
            </w:r>
            <w:r w:rsidR="00FF06E9">
              <w:rPr>
                <w:rFonts w:ascii="Arial" w:hAnsi="Arial" w:cs="Arial"/>
                <w:sz w:val="14"/>
                <w:szCs w:val="18"/>
              </w:rPr>
              <w:t xml:space="preserve"> </w:t>
            </w:r>
            <w:r w:rsidRPr="00A8588B">
              <w:rPr>
                <w:rFonts w:ascii="Arial" w:hAnsi="Arial" w:cs="Arial"/>
                <w:sz w:val="14"/>
                <w:szCs w:val="18"/>
              </w:rPr>
              <w:t>instrumentos</w:t>
            </w:r>
            <w:r w:rsidR="00FF06E9">
              <w:rPr>
                <w:rFonts w:ascii="Arial" w:hAnsi="Arial" w:cs="Arial"/>
                <w:sz w:val="14"/>
                <w:szCs w:val="18"/>
              </w:rPr>
              <w:t xml:space="preserve"> </w:t>
            </w:r>
            <w:r w:rsidRPr="00A8588B">
              <w:rPr>
                <w:rFonts w:ascii="Arial" w:hAnsi="Arial" w:cs="Arial"/>
                <w:sz w:val="14"/>
                <w:szCs w:val="18"/>
              </w:rPr>
              <w:t>jurídicos</w:t>
            </w:r>
            <w:r w:rsidR="00FF06E9">
              <w:rPr>
                <w:rFonts w:ascii="Arial" w:hAnsi="Arial" w:cs="Arial"/>
                <w:sz w:val="14"/>
                <w:szCs w:val="18"/>
              </w:rPr>
              <w:t xml:space="preserve"> </w:t>
            </w:r>
            <w:r w:rsidRPr="00A8588B">
              <w:rPr>
                <w:rFonts w:ascii="Arial" w:hAnsi="Arial" w:cs="Arial"/>
                <w:sz w:val="14"/>
                <w:szCs w:val="18"/>
              </w:rPr>
              <w:t>vigentes</w:t>
            </w:r>
            <w:r w:rsidR="00FF06E9">
              <w:rPr>
                <w:rFonts w:ascii="Arial" w:hAnsi="Arial" w:cs="Arial"/>
                <w:sz w:val="14"/>
                <w:szCs w:val="18"/>
              </w:rPr>
              <w:t xml:space="preserve"> </w:t>
            </w:r>
            <w:r w:rsidRPr="00A8588B">
              <w:rPr>
                <w:rFonts w:ascii="Arial" w:hAnsi="Arial" w:cs="Arial"/>
                <w:sz w:val="14"/>
                <w:szCs w:val="18"/>
              </w:rPr>
              <w:t>aun</w:t>
            </w:r>
            <w:r w:rsidR="00FF06E9">
              <w:rPr>
                <w:rFonts w:ascii="Arial" w:hAnsi="Arial" w:cs="Arial"/>
                <w:sz w:val="14"/>
                <w:szCs w:val="18"/>
              </w:rPr>
              <w:t xml:space="preserve"> </w:t>
            </w:r>
            <w:r w:rsidRPr="00A8588B">
              <w:rPr>
                <w:rFonts w:ascii="Arial" w:hAnsi="Arial" w:cs="Arial"/>
                <w:sz w:val="14"/>
                <w:szCs w:val="18"/>
              </w:rPr>
              <w:t>cuando</w:t>
            </w:r>
            <w:r w:rsidR="00FF06E9">
              <w:rPr>
                <w:rFonts w:ascii="Arial" w:hAnsi="Arial" w:cs="Arial"/>
                <w:sz w:val="14"/>
                <w:szCs w:val="18"/>
              </w:rPr>
              <w:t xml:space="preserve"> </w:t>
            </w:r>
            <w:r w:rsidRPr="00A8588B">
              <w:rPr>
                <w:rFonts w:ascii="Arial" w:hAnsi="Arial" w:cs="Arial"/>
                <w:sz w:val="14"/>
                <w:szCs w:val="18"/>
              </w:rPr>
              <w:t>éstos</w:t>
            </w:r>
            <w:r w:rsidR="00FF06E9">
              <w:rPr>
                <w:rFonts w:ascii="Arial" w:hAnsi="Arial" w:cs="Arial"/>
                <w:sz w:val="14"/>
                <w:szCs w:val="18"/>
              </w:rPr>
              <w:t xml:space="preserve"> </w:t>
            </w:r>
            <w:r w:rsidRPr="00A8588B">
              <w:rPr>
                <w:rFonts w:ascii="Arial" w:hAnsi="Arial" w:cs="Arial"/>
                <w:sz w:val="14"/>
                <w:szCs w:val="18"/>
              </w:rPr>
              <w:t>sean</w:t>
            </w:r>
            <w:r w:rsidR="00FF06E9">
              <w:rPr>
                <w:rFonts w:ascii="Arial" w:hAnsi="Arial" w:cs="Arial"/>
                <w:sz w:val="14"/>
                <w:szCs w:val="18"/>
              </w:rPr>
              <w:t xml:space="preserve"> </w:t>
            </w:r>
            <w:r w:rsidRPr="00A8588B">
              <w:rPr>
                <w:rFonts w:ascii="Arial" w:hAnsi="Arial" w:cs="Arial"/>
                <w:sz w:val="14"/>
                <w:szCs w:val="18"/>
              </w:rPr>
              <w:t>de</w:t>
            </w:r>
            <w:r w:rsidR="00FF06E9">
              <w:rPr>
                <w:rFonts w:ascii="Arial" w:hAnsi="Arial" w:cs="Arial"/>
                <w:sz w:val="14"/>
                <w:szCs w:val="18"/>
              </w:rPr>
              <w:t xml:space="preserve"> </w:t>
            </w:r>
            <w:r w:rsidRPr="00A8588B">
              <w:rPr>
                <w:rFonts w:ascii="Arial" w:hAnsi="Arial" w:cs="Arial"/>
                <w:sz w:val="14"/>
                <w:szCs w:val="18"/>
              </w:rPr>
              <w:t>ejercicios</w:t>
            </w:r>
            <w:r w:rsidR="00FF06E9">
              <w:rPr>
                <w:rFonts w:ascii="Arial" w:hAnsi="Arial" w:cs="Arial"/>
                <w:sz w:val="14"/>
                <w:szCs w:val="18"/>
              </w:rPr>
              <w:t xml:space="preserve"> </w:t>
            </w:r>
            <w:r w:rsidRPr="00A8588B">
              <w:rPr>
                <w:rFonts w:ascii="Arial" w:hAnsi="Arial" w:cs="Arial"/>
                <w:sz w:val="14"/>
                <w:szCs w:val="18"/>
              </w:rPr>
              <w:t>anteriores.</w:t>
            </w:r>
          </w:p>
        </w:tc>
      </w:tr>
      <w:tr w:rsidR="004D5B7A" w:rsidRPr="00A8588B">
        <w:tblPrEx>
          <w:tblCellMar>
            <w:top w:w="0" w:type="dxa"/>
            <w:bottom w:w="0" w:type="dxa"/>
          </w:tblCellMar>
        </w:tblPrEx>
        <w:trPr>
          <w:trHeight w:val="20"/>
        </w:trPr>
        <w:tc>
          <w:tcPr>
            <w:tcW w:w="1849" w:type="dxa"/>
            <w:vAlign w:val="center"/>
          </w:tcPr>
          <w:p w:rsidR="004D5B7A" w:rsidRPr="003C010E" w:rsidRDefault="004D5B7A" w:rsidP="00C41610">
            <w:pPr>
              <w:spacing w:after="101" w:line="224" w:lineRule="exact"/>
              <w:jc w:val="center"/>
              <w:rPr>
                <w:rFonts w:ascii="Arial" w:hAnsi="Arial" w:cs="Arial"/>
                <w:b/>
                <w:i/>
                <w:sz w:val="14"/>
                <w:szCs w:val="18"/>
              </w:rPr>
            </w:pPr>
            <w:r w:rsidRPr="003C010E">
              <w:rPr>
                <w:rFonts w:ascii="Arial" w:hAnsi="Arial" w:cs="Arial"/>
                <w:b/>
                <w:i/>
                <w:sz w:val="14"/>
                <w:szCs w:val="18"/>
              </w:rPr>
              <w:t>Artículo</w:t>
            </w:r>
            <w:r w:rsidR="00FF06E9" w:rsidRPr="003C010E">
              <w:rPr>
                <w:rFonts w:ascii="Arial" w:hAnsi="Arial" w:cs="Arial"/>
                <w:b/>
                <w:i/>
                <w:sz w:val="14"/>
                <w:szCs w:val="18"/>
              </w:rPr>
              <w:t xml:space="preserve"> </w:t>
            </w:r>
            <w:r w:rsidRPr="003C010E">
              <w:rPr>
                <w:rFonts w:ascii="Arial" w:hAnsi="Arial" w:cs="Arial"/>
                <w:b/>
                <w:i/>
                <w:sz w:val="14"/>
                <w:szCs w:val="18"/>
              </w:rPr>
              <w:t>70</w:t>
            </w:r>
            <w:r w:rsidR="006A1855">
              <w:rPr>
                <w:rFonts w:ascii="Arial" w:hAnsi="Arial" w:cs="Arial"/>
                <w:b/>
                <w:i/>
                <w:sz w:val="14"/>
                <w:szCs w:val="18"/>
              </w:rPr>
              <w:t xml:space="preserve">  </w:t>
            </w:r>
            <w:r w:rsidR="00FF06E9" w:rsidRPr="003C010E">
              <w:rPr>
                <w:rFonts w:ascii="Arial" w:hAnsi="Arial" w:cs="Arial"/>
                <w:b/>
                <w:i/>
                <w:sz w:val="14"/>
                <w:szCs w:val="18"/>
              </w:rPr>
              <w:t>…</w:t>
            </w:r>
          </w:p>
        </w:tc>
        <w:tc>
          <w:tcPr>
            <w:tcW w:w="2225" w:type="dxa"/>
            <w:vAlign w:val="center"/>
          </w:tcPr>
          <w:p w:rsidR="004D5B7A" w:rsidRPr="00FF06E9" w:rsidRDefault="004D5B7A" w:rsidP="00C41610">
            <w:pPr>
              <w:spacing w:after="101" w:line="224" w:lineRule="exact"/>
              <w:jc w:val="center"/>
              <w:rPr>
                <w:rFonts w:ascii="Arial" w:hAnsi="Arial" w:cs="Arial"/>
                <w:i/>
                <w:sz w:val="14"/>
                <w:szCs w:val="18"/>
              </w:rPr>
            </w:pPr>
            <w:r w:rsidRPr="00FF06E9">
              <w:rPr>
                <w:rFonts w:ascii="Arial" w:hAnsi="Arial" w:cs="Arial"/>
                <w:b/>
                <w:i/>
                <w:sz w:val="14"/>
                <w:szCs w:val="18"/>
              </w:rPr>
              <w:t>Fracción</w:t>
            </w:r>
            <w:r w:rsidR="00FF06E9" w:rsidRPr="00FF06E9">
              <w:rPr>
                <w:rFonts w:ascii="Arial" w:hAnsi="Arial" w:cs="Arial"/>
                <w:b/>
                <w:i/>
                <w:sz w:val="14"/>
                <w:szCs w:val="18"/>
              </w:rPr>
              <w:t xml:space="preserve"> </w:t>
            </w:r>
            <w:r w:rsidRPr="00FF06E9">
              <w:rPr>
                <w:rFonts w:ascii="Arial" w:hAnsi="Arial" w:cs="Arial"/>
                <w:b/>
                <w:i/>
                <w:sz w:val="14"/>
                <w:szCs w:val="18"/>
              </w:rPr>
              <w:t>XXXIV</w:t>
            </w:r>
            <w:r w:rsidR="00FF06E9" w:rsidRPr="00FF06E9">
              <w:rPr>
                <w:rFonts w:ascii="Arial" w:hAnsi="Arial" w:cs="Arial"/>
                <w:b/>
                <w:i/>
                <w:sz w:val="14"/>
                <w:szCs w:val="18"/>
              </w:rPr>
              <w:t xml:space="preserve"> </w:t>
            </w:r>
            <w:r w:rsidRPr="00FF06E9">
              <w:rPr>
                <w:rFonts w:ascii="Arial" w:hAnsi="Arial" w:cs="Arial"/>
                <w:i/>
                <w:sz w:val="14"/>
                <w:szCs w:val="18"/>
              </w:rPr>
              <w:t>El</w:t>
            </w:r>
            <w:r w:rsidR="00FF06E9" w:rsidRPr="00FF06E9">
              <w:rPr>
                <w:rFonts w:ascii="Arial" w:hAnsi="Arial" w:cs="Arial"/>
                <w:i/>
                <w:sz w:val="14"/>
                <w:szCs w:val="18"/>
              </w:rPr>
              <w:t xml:space="preserve"> </w:t>
            </w:r>
            <w:r w:rsidRPr="00FF06E9">
              <w:rPr>
                <w:rFonts w:ascii="Arial" w:hAnsi="Arial" w:cs="Arial"/>
                <w:i/>
                <w:sz w:val="14"/>
                <w:szCs w:val="18"/>
              </w:rPr>
              <w:t>inventario</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bienes</w:t>
            </w:r>
            <w:r w:rsidR="00FF06E9" w:rsidRPr="00FF06E9">
              <w:rPr>
                <w:rFonts w:ascii="Arial" w:hAnsi="Arial" w:cs="Arial"/>
                <w:i/>
                <w:sz w:val="14"/>
                <w:szCs w:val="18"/>
              </w:rPr>
              <w:t xml:space="preserve"> </w:t>
            </w:r>
            <w:r w:rsidRPr="00FF06E9">
              <w:rPr>
                <w:rFonts w:ascii="Arial" w:hAnsi="Arial" w:cs="Arial"/>
                <w:i/>
                <w:sz w:val="14"/>
                <w:szCs w:val="18"/>
              </w:rPr>
              <w:t>muebles</w:t>
            </w:r>
            <w:r w:rsidR="00FF06E9" w:rsidRPr="00FF06E9">
              <w:rPr>
                <w:rFonts w:ascii="Arial" w:hAnsi="Arial" w:cs="Arial"/>
                <w:i/>
                <w:sz w:val="14"/>
                <w:szCs w:val="18"/>
              </w:rPr>
              <w:t xml:space="preserve"> </w:t>
            </w:r>
            <w:r w:rsidRPr="00FF06E9">
              <w:rPr>
                <w:rFonts w:ascii="Arial" w:hAnsi="Arial" w:cs="Arial"/>
                <w:i/>
                <w:sz w:val="14"/>
                <w:szCs w:val="18"/>
              </w:rPr>
              <w:t>e</w:t>
            </w:r>
            <w:r w:rsidR="00FF06E9" w:rsidRPr="00FF06E9">
              <w:rPr>
                <w:rFonts w:ascii="Arial" w:hAnsi="Arial" w:cs="Arial"/>
                <w:i/>
                <w:sz w:val="14"/>
                <w:szCs w:val="18"/>
              </w:rPr>
              <w:t xml:space="preserve"> </w:t>
            </w:r>
            <w:r w:rsidRPr="00FF06E9">
              <w:rPr>
                <w:rFonts w:ascii="Arial" w:hAnsi="Arial" w:cs="Arial"/>
                <w:i/>
                <w:sz w:val="14"/>
                <w:szCs w:val="18"/>
              </w:rPr>
              <w:t>inmuebles</w:t>
            </w:r>
            <w:r w:rsidR="00FF06E9" w:rsidRPr="00FF06E9">
              <w:rPr>
                <w:rFonts w:ascii="Arial" w:hAnsi="Arial" w:cs="Arial"/>
                <w:i/>
                <w:sz w:val="14"/>
                <w:szCs w:val="18"/>
              </w:rPr>
              <w:t xml:space="preserve"> </w:t>
            </w:r>
            <w:r w:rsidRPr="00FF06E9">
              <w:rPr>
                <w:rFonts w:ascii="Arial" w:hAnsi="Arial" w:cs="Arial"/>
                <w:i/>
                <w:sz w:val="14"/>
                <w:szCs w:val="18"/>
              </w:rPr>
              <w:t>en</w:t>
            </w:r>
            <w:r w:rsidR="00FF06E9" w:rsidRPr="00FF06E9">
              <w:rPr>
                <w:rFonts w:ascii="Arial" w:hAnsi="Arial" w:cs="Arial"/>
                <w:i/>
                <w:sz w:val="14"/>
                <w:szCs w:val="18"/>
              </w:rPr>
              <w:t xml:space="preserve"> </w:t>
            </w:r>
            <w:r w:rsidRPr="00FF06E9">
              <w:rPr>
                <w:rFonts w:ascii="Arial" w:hAnsi="Arial" w:cs="Arial"/>
                <w:i/>
                <w:sz w:val="14"/>
                <w:szCs w:val="18"/>
              </w:rPr>
              <w:t>posesión</w:t>
            </w:r>
            <w:r w:rsidR="00FF06E9" w:rsidRPr="00FF06E9">
              <w:rPr>
                <w:rFonts w:ascii="Arial" w:hAnsi="Arial" w:cs="Arial"/>
                <w:i/>
                <w:sz w:val="14"/>
                <w:szCs w:val="18"/>
              </w:rPr>
              <w:t xml:space="preserve"> </w:t>
            </w:r>
            <w:r w:rsidRPr="00FF06E9">
              <w:rPr>
                <w:rFonts w:ascii="Arial" w:hAnsi="Arial" w:cs="Arial"/>
                <w:i/>
                <w:sz w:val="14"/>
                <w:szCs w:val="18"/>
              </w:rPr>
              <w:t>y</w:t>
            </w:r>
            <w:r w:rsidR="00FF06E9" w:rsidRPr="00FF06E9">
              <w:rPr>
                <w:rFonts w:ascii="Arial" w:hAnsi="Arial" w:cs="Arial"/>
                <w:i/>
                <w:sz w:val="14"/>
                <w:szCs w:val="18"/>
              </w:rPr>
              <w:t xml:space="preserve"> </w:t>
            </w:r>
            <w:r w:rsidRPr="00FF06E9">
              <w:rPr>
                <w:rFonts w:ascii="Arial" w:hAnsi="Arial" w:cs="Arial"/>
                <w:i/>
                <w:sz w:val="14"/>
                <w:szCs w:val="18"/>
              </w:rPr>
              <w:t>propiedad;</w:t>
            </w:r>
          </w:p>
        </w:tc>
        <w:tc>
          <w:tcPr>
            <w:tcW w:w="1235" w:type="dxa"/>
            <w:vAlign w:val="center"/>
          </w:tcPr>
          <w:p w:rsidR="004D5B7A" w:rsidRPr="00A8588B" w:rsidRDefault="004D5B7A" w:rsidP="00C41610">
            <w:pPr>
              <w:spacing w:after="101" w:line="224" w:lineRule="exact"/>
              <w:jc w:val="center"/>
              <w:rPr>
                <w:rFonts w:ascii="Arial" w:hAnsi="Arial" w:cs="Arial"/>
                <w:sz w:val="14"/>
                <w:szCs w:val="18"/>
              </w:rPr>
            </w:pPr>
            <w:r w:rsidRPr="00A8588B">
              <w:rPr>
                <w:rFonts w:ascii="Arial" w:hAnsi="Arial" w:cs="Arial"/>
                <w:sz w:val="14"/>
                <w:szCs w:val="18"/>
              </w:rPr>
              <w:t>Semestral</w:t>
            </w:r>
          </w:p>
        </w:tc>
        <w:tc>
          <w:tcPr>
            <w:tcW w:w="1907" w:type="dxa"/>
            <w:vAlign w:val="center"/>
          </w:tcPr>
          <w:p w:rsidR="004D5B7A" w:rsidRPr="00A8588B" w:rsidRDefault="004D5B7A" w:rsidP="00C41610">
            <w:pPr>
              <w:spacing w:after="101" w:line="224" w:lineRule="exact"/>
              <w:jc w:val="center"/>
              <w:rPr>
                <w:rFonts w:ascii="Arial" w:hAnsi="Arial" w:cs="Arial"/>
                <w:sz w:val="14"/>
                <w:szCs w:val="18"/>
              </w:rPr>
            </w:pPr>
            <w:r w:rsidRPr="00A8588B">
              <w:rPr>
                <w:rFonts w:ascii="Arial" w:hAnsi="Arial" w:cs="Arial"/>
                <w:sz w:val="14"/>
                <w:szCs w:val="18"/>
              </w:rPr>
              <w:t>En</w:t>
            </w:r>
            <w:r w:rsidR="00FF06E9">
              <w:rPr>
                <w:rFonts w:ascii="Arial" w:hAnsi="Arial" w:cs="Arial"/>
                <w:sz w:val="14"/>
                <w:szCs w:val="18"/>
              </w:rPr>
              <w:t xml:space="preserve"> </w:t>
            </w:r>
            <w:r w:rsidRPr="00A8588B">
              <w:rPr>
                <w:rFonts w:ascii="Arial" w:hAnsi="Arial" w:cs="Arial"/>
                <w:sz w:val="14"/>
                <w:szCs w:val="18"/>
              </w:rPr>
              <w:t>su</w:t>
            </w:r>
            <w:r w:rsidR="00FF06E9">
              <w:rPr>
                <w:rFonts w:ascii="Arial" w:hAnsi="Arial" w:cs="Arial"/>
                <w:sz w:val="14"/>
                <w:szCs w:val="18"/>
              </w:rPr>
              <w:t xml:space="preserve"> </w:t>
            </w:r>
            <w:r w:rsidRPr="00A8588B">
              <w:rPr>
                <w:rFonts w:ascii="Arial" w:hAnsi="Arial" w:cs="Arial"/>
                <w:sz w:val="14"/>
                <w:szCs w:val="18"/>
              </w:rPr>
              <w:t>caso,</w:t>
            </w:r>
            <w:r w:rsidR="00FF06E9">
              <w:rPr>
                <w:rFonts w:ascii="Arial" w:hAnsi="Arial" w:cs="Arial"/>
                <w:sz w:val="14"/>
                <w:szCs w:val="18"/>
              </w:rPr>
              <w:t xml:space="preserve"> </w:t>
            </w:r>
            <w:r w:rsidRPr="00A8588B">
              <w:rPr>
                <w:rFonts w:ascii="Arial" w:hAnsi="Arial" w:cs="Arial"/>
                <w:sz w:val="14"/>
                <w:szCs w:val="18"/>
              </w:rPr>
              <w:t>30</w:t>
            </w:r>
            <w:r w:rsidR="00FF06E9">
              <w:rPr>
                <w:rFonts w:ascii="Arial" w:hAnsi="Arial" w:cs="Arial"/>
                <w:sz w:val="14"/>
                <w:szCs w:val="18"/>
              </w:rPr>
              <w:t xml:space="preserve"> </w:t>
            </w:r>
            <w:r w:rsidRPr="00A8588B">
              <w:rPr>
                <w:rFonts w:ascii="Arial" w:hAnsi="Arial" w:cs="Arial"/>
                <w:sz w:val="14"/>
                <w:szCs w:val="18"/>
              </w:rPr>
              <w:t>días</w:t>
            </w:r>
            <w:r w:rsidR="00FF06E9">
              <w:rPr>
                <w:rFonts w:ascii="Arial" w:hAnsi="Arial" w:cs="Arial"/>
                <w:sz w:val="14"/>
                <w:szCs w:val="18"/>
              </w:rPr>
              <w:t xml:space="preserve"> </w:t>
            </w:r>
            <w:r w:rsidRPr="00A8588B">
              <w:rPr>
                <w:rFonts w:ascii="Arial" w:hAnsi="Arial" w:cs="Arial"/>
                <w:sz w:val="14"/>
                <w:szCs w:val="18"/>
              </w:rPr>
              <w:t>hábiles</w:t>
            </w:r>
            <w:r w:rsidR="00FF06E9">
              <w:rPr>
                <w:rFonts w:ascii="Arial" w:hAnsi="Arial" w:cs="Arial"/>
                <w:sz w:val="14"/>
                <w:szCs w:val="18"/>
              </w:rPr>
              <w:t xml:space="preserve"> </w:t>
            </w:r>
            <w:r w:rsidRPr="00A8588B">
              <w:rPr>
                <w:rFonts w:ascii="Arial" w:hAnsi="Arial" w:cs="Arial"/>
                <w:sz w:val="14"/>
                <w:szCs w:val="18"/>
              </w:rPr>
              <w:t>después</w:t>
            </w:r>
            <w:r w:rsidR="00FF06E9">
              <w:rPr>
                <w:rFonts w:ascii="Arial" w:hAnsi="Arial" w:cs="Arial"/>
                <w:sz w:val="14"/>
                <w:szCs w:val="18"/>
              </w:rPr>
              <w:t xml:space="preserve"> </w:t>
            </w:r>
            <w:r w:rsidRPr="00A8588B">
              <w:rPr>
                <w:rFonts w:ascii="Arial" w:hAnsi="Arial" w:cs="Arial"/>
                <w:sz w:val="14"/>
                <w:szCs w:val="18"/>
              </w:rPr>
              <w:t>de</w:t>
            </w:r>
            <w:r w:rsidR="00FF06E9">
              <w:rPr>
                <w:rFonts w:ascii="Arial" w:hAnsi="Arial" w:cs="Arial"/>
                <w:sz w:val="14"/>
                <w:szCs w:val="18"/>
              </w:rPr>
              <w:t xml:space="preserve"> </w:t>
            </w:r>
            <w:r w:rsidRPr="00A8588B">
              <w:rPr>
                <w:rFonts w:ascii="Arial" w:hAnsi="Arial" w:cs="Arial"/>
                <w:sz w:val="14"/>
                <w:szCs w:val="18"/>
              </w:rPr>
              <w:t>adquirir</w:t>
            </w:r>
            <w:r w:rsidR="00FF06E9">
              <w:rPr>
                <w:rFonts w:ascii="Arial" w:hAnsi="Arial" w:cs="Arial"/>
                <w:sz w:val="14"/>
                <w:szCs w:val="18"/>
              </w:rPr>
              <w:t xml:space="preserve"> </w:t>
            </w:r>
            <w:r w:rsidRPr="00A8588B">
              <w:rPr>
                <w:rFonts w:ascii="Arial" w:hAnsi="Arial" w:cs="Arial"/>
                <w:sz w:val="14"/>
                <w:szCs w:val="18"/>
              </w:rPr>
              <w:t>algún</w:t>
            </w:r>
            <w:r w:rsidR="00FF06E9">
              <w:rPr>
                <w:rFonts w:ascii="Arial" w:hAnsi="Arial" w:cs="Arial"/>
                <w:sz w:val="14"/>
                <w:szCs w:val="18"/>
              </w:rPr>
              <w:t xml:space="preserve"> </w:t>
            </w:r>
            <w:r w:rsidRPr="00A8588B">
              <w:rPr>
                <w:rFonts w:ascii="Arial" w:hAnsi="Arial" w:cs="Arial"/>
                <w:sz w:val="14"/>
                <w:szCs w:val="18"/>
              </w:rPr>
              <w:t>bien.</w:t>
            </w:r>
            <w:r w:rsidR="00FF06E9">
              <w:rPr>
                <w:rFonts w:ascii="Arial" w:hAnsi="Arial" w:cs="Arial"/>
                <w:sz w:val="14"/>
                <w:szCs w:val="18"/>
              </w:rPr>
              <w:t xml:space="preserve"> </w:t>
            </w:r>
          </w:p>
        </w:tc>
        <w:tc>
          <w:tcPr>
            <w:tcW w:w="1496" w:type="dxa"/>
            <w:vAlign w:val="center"/>
          </w:tcPr>
          <w:p w:rsidR="004D5B7A" w:rsidRPr="00A8588B" w:rsidRDefault="004D5B7A" w:rsidP="00C41610">
            <w:pPr>
              <w:spacing w:after="101" w:line="224" w:lineRule="exact"/>
              <w:jc w:val="center"/>
              <w:rPr>
                <w:rFonts w:ascii="Arial" w:hAnsi="Arial" w:cs="Arial"/>
                <w:sz w:val="14"/>
                <w:szCs w:val="18"/>
              </w:rPr>
            </w:pPr>
            <w:r w:rsidRPr="00A8588B">
              <w:rPr>
                <w:rFonts w:ascii="Arial" w:hAnsi="Arial" w:cs="Arial"/>
                <w:sz w:val="14"/>
                <w:szCs w:val="18"/>
              </w:rPr>
              <w:t>Información</w:t>
            </w:r>
            <w:r w:rsidR="00FF06E9">
              <w:rPr>
                <w:rFonts w:ascii="Arial" w:hAnsi="Arial" w:cs="Arial"/>
                <w:sz w:val="14"/>
                <w:szCs w:val="18"/>
              </w:rPr>
              <w:t xml:space="preserve"> </w:t>
            </w:r>
            <w:r w:rsidRPr="00A8588B">
              <w:rPr>
                <w:rFonts w:ascii="Arial" w:hAnsi="Arial" w:cs="Arial"/>
                <w:sz w:val="14"/>
                <w:szCs w:val="18"/>
              </w:rPr>
              <w:t>vigente</w:t>
            </w:r>
            <w:r w:rsidR="00FF06E9">
              <w:rPr>
                <w:rFonts w:ascii="Arial" w:hAnsi="Arial" w:cs="Arial"/>
                <w:sz w:val="14"/>
                <w:szCs w:val="18"/>
              </w:rPr>
              <w:t xml:space="preserve"> </w:t>
            </w:r>
            <w:r w:rsidRPr="00A8588B">
              <w:rPr>
                <w:rFonts w:ascii="Arial" w:hAnsi="Arial" w:cs="Arial"/>
                <w:sz w:val="14"/>
                <w:szCs w:val="18"/>
              </w:rPr>
              <w:t>y</w:t>
            </w:r>
            <w:r w:rsidR="00FF06E9">
              <w:rPr>
                <w:rFonts w:ascii="Arial" w:hAnsi="Arial" w:cs="Arial"/>
                <w:sz w:val="14"/>
                <w:szCs w:val="18"/>
              </w:rPr>
              <w:t xml:space="preserve"> </w:t>
            </w:r>
            <w:r w:rsidRPr="00A8588B">
              <w:rPr>
                <w:rFonts w:ascii="Arial" w:hAnsi="Arial" w:cs="Arial"/>
                <w:sz w:val="14"/>
                <w:szCs w:val="18"/>
              </w:rPr>
              <w:t>la</w:t>
            </w:r>
            <w:r w:rsidR="00FF06E9">
              <w:rPr>
                <w:rFonts w:ascii="Arial" w:hAnsi="Arial" w:cs="Arial"/>
                <w:sz w:val="14"/>
                <w:szCs w:val="18"/>
              </w:rPr>
              <w:t xml:space="preserve"> </w:t>
            </w:r>
            <w:r w:rsidRPr="00A8588B">
              <w:rPr>
                <w:rFonts w:ascii="Arial" w:hAnsi="Arial" w:cs="Arial"/>
                <w:sz w:val="14"/>
                <w:szCs w:val="18"/>
              </w:rPr>
              <w:t>correspondiente</w:t>
            </w:r>
            <w:r w:rsidR="00FF06E9">
              <w:rPr>
                <w:rFonts w:ascii="Arial" w:hAnsi="Arial" w:cs="Arial"/>
                <w:sz w:val="14"/>
                <w:szCs w:val="18"/>
              </w:rPr>
              <w:t xml:space="preserve"> </w:t>
            </w:r>
            <w:r w:rsidRPr="00A8588B">
              <w:rPr>
                <w:rFonts w:ascii="Arial" w:hAnsi="Arial" w:cs="Arial"/>
                <w:sz w:val="14"/>
                <w:szCs w:val="18"/>
              </w:rPr>
              <w:t>al</w:t>
            </w:r>
            <w:r w:rsidR="00FF06E9">
              <w:rPr>
                <w:rFonts w:ascii="Arial" w:hAnsi="Arial" w:cs="Arial"/>
                <w:sz w:val="14"/>
                <w:szCs w:val="18"/>
              </w:rPr>
              <w:t xml:space="preserve"> </w:t>
            </w:r>
            <w:r w:rsidRPr="00A8588B">
              <w:rPr>
                <w:rFonts w:ascii="Arial" w:hAnsi="Arial" w:cs="Arial"/>
                <w:sz w:val="14"/>
                <w:szCs w:val="18"/>
              </w:rPr>
              <w:t>semestre</w:t>
            </w:r>
            <w:r w:rsidR="00FF06E9">
              <w:rPr>
                <w:rFonts w:ascii="Arial" w:hAnsi="Arial" w:cs="Arial"/>
                <w:sz w:val="14"/>
                <w:szCs w:val="18"/>
              </w:rPr>
              <w:t xml:space="preserve"> </w:t>
            </w:r>
            <w:r w:rsidRPr="00A8588B">
              <w:rPr>
                <w:rFonts w:ascii="Arial" w:hAnsi="Arial" w:cs="Arial"/>
                <w:sz w:val="14"/>
                <w:szCs w:val="18"/>
              </w:rPr>
              <w:t>inmediato</w:t>
            </w:r>
            <w:r w:rsidR="00FF06E9">
              <w:rPr>
                <w:rFonts w:ascii="Arial" w:hAnsi="Arial" w:cs="Arial"/>
                <w:sz w:val="14"/>
                <w:szCs w:val="18"/>
              </w:rPr>
              <w:t xml:space="preserve"> </w:t>
            </w:r>
            <w:r w:rsidRPr="00A8588B">
              <w:rPr>
                <w:rFonts w:ascii="Arial" w:hAnsi="Arial" w:cs="Arial"/>
                <w:sz w:val="14"/>
                <w:szCs w:val="18"/>
              </w:rPr>
              <w:t>anterior</w:t>
            </w:r>
            <w:r w:rsidR="00FF06E9">
              <w:rPr>
                <w:rFonts w:ascii="Arial" w:hAnsi="Arial" w:cs="Arial"/>
                <w:sz w:val="14"/>
                <w:szCs w:val="18"/>
              </w:rPr>
              <w:t xml:space="preserve"> </w:t>
            </w:r>
            <w:r w:rsidRPr="00A8588B">
              <w:rPr>
                <w:rFonts w:ascii="Arial" w:hAnsi="Arial" w:cs="Arial"/>
                <w:sz w:val="14"/>
                <w:szCs w:val="18"/>
              </w:rPr>
              <w:t>concluido.</w:t>
            </w:r>
          </w:p>
        </w:tc>
      </w:tr>
      <w:tr w:rsidR="004D5B7A" w:rsidRPr="00A8588B">
        <w:tblPrEx>
          <w:tblCellMar>
            <w:top w:w="0" w:type="dxa"/>
            <w:bottom w:w="0" w:type="dxa"/>
          </w:tblCellMar>
        </w:tblPrEx>
        <w:trPr>
          <w:trHeight w:val="20"/>
        </w:trPr>
        <w:tc>
          <w:tcPr>
            <w:tcW w:w="1849" w:type="dxa"/>
            <w:vAlign w:val="center"/>
          </w:tcPr>
          <w:p w:rsidR="004D5B7A" w:rsidRPr="003C010E" w:rsidRDefault="004D5B7A" w:rsidP="00C41610">
            <w:pPr>
              <w:spacing w:after="101" w:line="224" w:lineRule="exact"/>
              <w:jc w:val="center"/>
              <w:rPr>
                <w:rFonts w:ascii="Arial" w:hAnsi="Arial" w:cs="Arial"/>
                <w:b/>
                <w:i/>
                <w:sz w:val="14"/>
                <w:szCs w:val="18"/>
              </w:rPr>
            </w:pPr>
            <w:r w:rsidRPr="003C010E">
              <w:rPr>
                <w:rFonts w:ascii="Arial" w:hAnsi="Arial" w:cs="Arial"/>
                <w:b/>
                <w:i/>
                <w:sz w:val="14"/>
                <w:szCs w:val="18"/>
              </w:rPr>
              <w:t>Artículo</w:t>
            </w:r>
            <w:r w:rsidR="00FF06E9" w:rsidRPr="003C010E">
              <w:rPr>
                <w:rFonts w:ascii="Arial" w:hAnsi="Arial" w:cs="Arial"/>
                <w:b/>
                <w:i/>
                <w:sz w:val="14"/>
                <w:szCs w:val="18"/>
              </w:rPr>
              <w:t xml:space="preserve"> </w:t>
            </w:r>
            <w:r w:rsidRPr="003C010E">
              <w:rPr>
                <w:rFonts w:ascii="Arial" w:hAnsi="Arial" w:cs="Arial"/>
                <w:b/>
                <w:i/>
                <w:sz w:val="14"/>
                <w:szCs w:val="18"/>
              </w:rPr>
              <w:t>70</w:t>
            </w:r>
            <w:r w:rsidR="006A1855">
              <w:rPr>
                <w:rFonts w:ascii="Arial" w:hAnsi="Arial" w:cs="Arial"/>
                <w:b/>
                <w:i/>
                <w:sz w:val="14"/>
                <w:szCs w:val="18"/>
              </w:rPr>
              <w:t xml:space="preserve">  </w:t>
            </w:r>
            <w:r w:rsidR="00FF06E9" w:rsidRPr="003C010E">
              <w:rPr>
                <w:rFonts w:ascii="Arial" w:hAnsi="Arial" w:cs="Arial"/>
                <w:b/>
                <w:i/>
                <w:sz w:val="14"/>
                <w:szCs w:val="18"/>
              </w:rPr>
              <w:t>…</w:t>
            </w:r>
          </w:p>
        </w:tc>
        <w:tc>
          <w:tcPr>
            <w:tcW w:w="2225" w:type="dxa"/>
            <w:vAlign w:val="center"/>
          </w:tcPr>
          <w:p w:rsidR="004D5B7A" w:rsidRPr="00FF06E9" w:rsidRDefault="004D5B7A" w:rsidP="00C41610">
            <w:pPr>
              <w:spacing w:after="101" w:line="224" w:lineRule="exact"/>
              <w:jc w:val="center"/>
              <w:rPr>
                <w:rFonts w:ascii="Arial" w:hAnsi="Arial" w:cs="Arial"/>
                <w:i/>
                <w:sz w:val="14"/>
                <w:szCs w:val="18"/>
              </w:rPr>
            </w:pPr>
            <w:r w:rsidRPr="00FF06E9">
              <w:rPr>
                <w:rFonts w:ascii="Arial" w:hAnsi="Arial" w:cs="Arial"/>
                <w:b/>
                <w:i/>
                <w:sz w:val="14"/>
                <w:szCs w:val="18"/>
              </w:rPr>
              <w:t>Fracción</w:t>
            </w:r>
            <w:r w:rsidR="00FF06E9" w:rsidRPr="00FF06E9">
              <w:rPr>
                <w:rFonts w:ascii="Arial" w:hAnsi="Arial" w:cs="Arial"/>
                <w:b/>
                <w:i/>
                <w:sz w:val="14"/>
                <w:szCs w:val="18"/>
              </w:rPr>
              <w:t xml:space="preserve"> </w:t>
            </w:r>
            <w:r w:rsidRPr="00FF06E9">
              <w:rPr>
                <w:rFonts w:ascii="Arial" w:hAnsi="Arial" w:cs="Arial"/>
                <w:b/>
                <w:i/>
                <w:sz w:val="14"/>
                <w:szCs w:val="18"/>
              </w:rPr>
              <w:t>XXXV</w:t>
            </w:r>
            <w:r w:rsidR="00FF06E9" w:rsidRPr="00FF06E9">
              <w:rPr>
                <w:rFonts w:ascii="Arial" w:hAnsi="Arial" w:cs="Arial"/>
                <w:i/>
                <w:sz w:val="14"/>
                <w:szCs w:val="18"/>
              </w:rPr>
              <w:t xml:space="preserve"> </w:t>
            </w:r>
            <w:r w:rsidRPr="00FF06E9">
              <w:rPr>
                <w:rFonts w:ascii="Arial" w:hAnsi="Arial" w:cs="Arial"/>
                <w:i/>
                <w:sz w:val="14"/>
                <w:szCs w:val="18"/>
              </w:rPr>
              <w:t>Las</w:t>
            </w:r>
            <w:r w:rsidR="00FF06E9" w:rsidRPr="00FF06E9">
              <w:rPr>
                <w:rFonts w:ascii="Arial" w:hAnsi="Arial" w:cs="Arial"/>
                <w:i/>
                <w:sz w:val="14"/>
                <w:szCs w:val="18"/>
              </w:rPr>
              <w:t xml:space="preserve"> </w:t>
            </w:r>
            <w:r w:rsidRPr="00FF06E9">
              <w:rPr>
                <w:rFonts w:ascii="Arial" w:hAnsi="Arial" w:cs="Arial"/>
                <w:i/>
                <w:sz w:val="14"/>
                <w:szCs w:val="18"/>
              </w:rPr>
              <w:t>recomendaciones</w:t>
            </w:r>
            <w:r w:rsidR="00FF06E9" w:rsidRPr="00FF06E9">
              <w:rPr>
                <w:rFonts w:ascii="Arial" w:hAnsi="Arial" w:cs="Arial"/>
                <w:i/>
                <w:sz w:val="14"/>
                <w:szCs w:val="18"/>
              </w:rPr>
              <w:t xml:space="preserve"> </w:t>
            </w:r>
            <w:r w:rsidRPr="00FF06E9">
              <w:rPr>
                <w:rFonts w:ascii="Arial" w:hAnsi="Arial" w:cs="Arial"/>
                <w:i/>
                <w:sz w:val="14"/>
                <w:szCs w:val="18"/>
              </w:rPr>
              <w:t>emitidas</w:t>
            </w:r>
            <w:r w:rsidR="00FF06E9" w:rsidRPr="00FF06E9">
              <w:rPr>
                <w:rFonts w:ascii="Arial" w:hAnsi="Arial" w:cs="Arial"/>
                <w:i/>
                <w:sz w:val="14"/>
                <w:szCs w:val="18"/>
              </w:rPr>
              <w:t xml:space="preserve"> </w:t>
            </w:r>
            <w:r w:rsidRPr="00FF06E9">
              <w:rPr>
                <w:rFonts w:ascii="Arial" w:hAnsi="Arial" w:cs="Arial"/>
                <w:i/>
                <w:sz w:val="14"/>
                <w:szCs w:val="18"/>
              </w:rPr>
              <w:t>por</w:t>
            </w:r>
            <w:r w:rsidR="00FF06E9" w:rsidRPr="00FF06E9">
              <w:rPr>
                <w:rFonts w:ascii="Arial" w:hAnsi="Arial" w:cs="Arial"/>
                <w:i/>
                <w:sz w:val="14"/>
                <w:szCs w:val="18"/>
              </w:rPr>
              <w:t xml:space="preserve"> </w:t>
            </w:r>
            <w:r w:rsidRPr="00FF06E9">
              <w:rPr>
                <w:rFonts w:ascii="Arial" w:hAnsi="Arial" w:cs="Arial"/>
                <w:i/>
                <w:sz w:val="14"/>
                <w:szCs w:val="18"/>
              </w:rPr>
              <w:t>los</w:t>
            </w:r>
            <w:r w:rsidR="00FF06E9" w:rsidRPr="00FF06E9">
              <w:rPr>
                <w:rFonts w:ascii="Arial" w:hAnsi="Arial" w:cs="Arial"/>
                <w:i/>
                <w:sz w:val="14"/>
                <w:szCs w:val="18"/>
              </w:rPr>
              <w:t xml:space="preserve"> </w:t>
            </w:r>
            <w:r w:rsidRPr="00FF06E9">
              <w:rPr>
                <w:rFonts w:ascii="Arial" w:hAnsi="Arial" w:cs="Arial"/>
                <w:i/>
                <w:sz w:val="14"/>
                <w:szCs w:val="18"/>
              </w:rPr>
              <w:t>órganos</w:t>
            </w:r>
            <w:r w:rsidR="00FF06E9" w:rsidRPr="00FF06E9">
              <w:rPr>
                <w:rFonts w:ascii="Arial" w:hAnsi="Arial" w:cs="Arial"/>
                <w:i/>
                <w:sz w:val="14"/>
                <w:szCs w:val="18"/>
              </w:rPr>
              <w:t xml:space="preserve"> </w:t>
            </w:r>
            <w:r w:rsidRPr="00FF06E9">
              <w:rPr>
                <w:rFonts w:ascii="Arial" w:hAnsi="Arial" w:cs="Arial"/>
                <w:i/>
                <w:sz w:val="14"/>
                <w:szCs w:val="18"/>
              </w:rPr>
              <w:t>públicos</w:t>
            </w:r>
            <w:r w:rsidR="00FF06E9" w:rsidRPr="00FF06E9">
              <w:rPr>
                <w:rFonts w:ascii="Arial" w:hAnsi="Arial" w:cs="Arial"/>
                <w:i/>
                <w:sz w:val="14"/>
                <w:szCs w:val="18"/>
              </w:rPr>
              <w:t xml:space="preserve"> </w:t>
            </w:r>
            <w:r w:rsidRPr="00FF06E9">
              <w:rPr>
                <w:rFonts w:ascii="Arial" w:hAnsi="Arial" w:cs="Arial"/>
                <w:i/>
                <w:sz w:val="14"/>
                <w:szCs w:val="18"/>
              </w:rPr>
              <w:t>del</w:t>
            </w:r>
            <w:r w:rsidR="00FF06E9" w:rsidRPr="00FF06E9">
              <w:rPr>
                <w:rFonts w:ascii="Arial" w:hAnsi="Arial" w:cs="Arial"/>
                <w:i/>
                <w:sz w:val="14"/>
                <w:szCs w:val="18"/>
              </w:rPr>
              <w:t xml:space="preserve"> </w:t>
            </w:r>
            <w:r w:rsidRPr="00FF06E9">
              <w:rPr>
                <w:rFonts w:ascii="Arial" w:hAnsi="Arial" w:cs="Arial"/>
                <w:i/>
                <w:sz w:val="14"/>
                <w:szCs w:val="18"/>
              </w:rPr>
              <w:t>Estado</w:t>
            </w:r>
            <w:r w:rsidR="00FF06E9" w:rsidRPr="00FF06E9">
              <w:rPr>
                <w:rFonts w:ascii="Arial" w:hAnsi="Arial" w:cs="Arial"/>
                <w:i/>
                <w:sz w:val="14"/>
                <w:szCs w:val="18"/>
              </w:rPr>
              <w:t xml:space="preserve"> </w:t>
            </w:r>
            <w:r w:rsidRPr="00FF06E9">
              <w:rPr>
                <w:rFonts w:ascii="Arial" w:hAnsi="Arial" w:cs="Arial"/>
                <w:i/>
                <w:sz w:val="14"/>
                <w:szCs w:val="18"/>
              </w:rPr>
              <w:t>mexicano</w:t>
            </w:r>
            <w:r w:rsidR="00FF06E9" w:rsidRPr="00FF06E9">
              <w:rPr>
                <w:rFonts w:ascii="Arial" w:hAnsi="Arial" w:cs="Arial"/>
                <w:i/>
                <w:sz w:val="14"/>
                <w:szCs w:val="18"/>
              </w:rPr>
              <w:t xml:space="preserve"> </w:t>
            </w:r>
            <w:r w:rsidRPr="00FF06E9">
              <w:rPr>
                <w:rFonts w:ascii="Arial" w:hAnsi="Arial" w:cs="Arial"/>
                <w:i/>
                <w:sz w:val="14"/>
                <w:szCs w:val="18"/>
              </w:rPr>
              <w:t>u</w:t>
            </w:r>
            <w:r w:rsidR="00FF06E9" w:rsidRPr="00FF06E9">
              <w:rPr>
                <w:rFonts w:ascii="Arial" w:hAnsi="Arial" w:cs="Arial"/>
                <w:i/>
                <w:sz w:val="14"/>
                <w:szCs w:val="18"/>
              </w:rPr>
              <w:t xml:space="preserve"> </w:t>
            </w:r>
            <w:r w:rsidRPr="00FF06E9">
              <w:rPr>
                <w:rFonts w:ascii="Arial" w:hAnsi="Arial" w:cs="Arial"/>
                <w:i/>
                <w:sz w:val="14"/>
                <w:szCs w:val="18"/>
              </w:rPr>
              <w:t>organismos</w:t>
            </w:r>
            <w:r w:rsidR="00FF06E9" w:rsidRPr="00FF06E9">
              <w:rPr>
                <w:rFonts w:ascii="Arial" w:hAnsi="Arial" w:cs="Arial"/>
                <w:i/>
                <w:sz w:val="14"/>
                <w:szCs w:val="18"/>
              </w:rPr>
              <w:t xml:space="preserve"> </w:t>
            </w:r>
            <w:r w:rsidRPr="00FF06E9">
              <w:rPr>
                <w:rFonts w:ascii="Arial" w:hAnsi="Arial" w:cs="Arial"/>
                <w:i/>
                <w:sz w:val="14"/>
                <w:szCs w:val="18"/>
              </w:rPr>
              <w:t>internacionales</w:t>
            </w:r>
            <w:r w:rsidR="00FF06E9" w:rsidRPr="00FF06E9">
              <w:rPr>
                <w:rFonts w:ascii="Arial" w:hAnsi="Arial" w:cs="Arial"/>
                <w:i/>
                <w:sz w:val="14"/>
                <w:szCs w:val="18"/>
              </w:rPr>
              <w:t xml:space="preserve"> </w:t>
            </w:r>
            <w:r w:rsidRPr="00FF06E9">
              <w:rPr>
                <w:rFonts w:ascii="Arial" w:hAnsi="Arial" w:cs="Arial"/>
                <w:i/>
                <w:sz w:val="14"/>
                <w:szCs w:val="18"/>
              </w:rPr>
              <w:t>garantes</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los</w:t>
            </w:r>
            <w:r w:rsidR="00FF06E9" w:rsidRPr="00FF06E9">
              <w:rPr>
                <w:rFonts w:ascii="Arial" w:hAnsi="Arial" w:cs="Arial"/>
                <w:i/>
                <w:sz w:val="14"/>
                <w:szCs w:val="18"/>
              </w:rPr>
              <w:t xml:space="preserve"> </w:t>
            </w:r>
            <w:r w:rsidRPr="00FF06E9">
              <w:rPr>
                <w:rFonts w:ascii="Arial" w:hAnsi="Arial" w:cs="Arial"/>
                <w:i/>
                <w:sz w:val="14"/>
                <w:szCs w:val="18"/>
              </w:rPr>
              <w:t>derechos</w:t>
            </w:r>
            <w:r w:rsidR="00FF06E9" w:rsidRPr="00FF06E9">
              <w:rPr>
                <w:rFonts w:ascii="Arial" w:hAnsi="Arial" w:cs="Arial"/>
                <w:i/>
                <w:sz w:val="14"/>
                <w:szCs w:val="18"/>
              </w:rPr>
              <w:t xml:space="preserve"> </w:t>
            </w:r>
            <w:r w:rsidRPr="00FF06E9">
              <w:rPr>
                <w:rFonts w:ascii="Arial" w:hAnsi="Arial" w:cs="Arial"/>
                <w:i/>
                <w:sz w:val="14"/>
                <w:szCs w:val="18"/>
              </w:rPr>
              <w:t>humanos,</w:t>
            </w:r>
            <w:r w:rsidR="00FF06E9" w:rsidRPr="00FF06E9">
              <w:rPr>
                <w:rFonts w:ascii="Arial" w:hAnsi="Arial" w:cs="Arial"/>
                <w:i/>
                <w:sz w:val="14"/>
                <w:szCs w:val="18"/>
              </w:rPr>
              <w:t xml:space="preserve"> </w:t>
            </w:r>
            <w:r w:rsidRPr="00FF06E9">
              <w:rPr>
                <w:rFonts w:ascii="Arial" w:hAnsi="Arial" w:cs="Arial"/>
                <w:i/>
                <w:sz w:val="14"/>
                <w:szCs w:val="18"/>
              </w:rPr>
              <w:t>así</w:t>
            </w:r>
            <w:r w:rsidR="00FF06E9" w:rsidRPr="00FF06E9">
              <w:rPr>
                <w:rFonts w:ascii="Arial" w:hAnsi="Arial" w:cs="Arial"/>
                <w:i/>
                <w:sz w:val="14"/>
                <w:szCs w:val="18"/>
              </w:rPr>
              <w:t xml:space="preserve"> </w:t>
            </w:r>
            <w:r w:rsidRPr="00FF06E9">
              <w:rPr>
                <w:rFonts w:ascii="Arial" w:hAnsi="Arial" w:cs="Arial"/>
                <w:i/>
                <w:sz w:val="14"/>
                <w:szCs w:val="18"/>
              </w:rPr>
              <w:t>como</w:t>
            </w:r>
            <w:r w:rsidR="00FF06E9" w:rsidRPr="00FF06E9">
              <w:rPr>
                <w:rFonts w:ascii="Arial" w:hAnsi="Arial" w:cs="Arial"/>
                <w:i/>
                <w:sz w:val="14"/>
                <w:szCs w:val="18"/>
              </w:rPr>
              <w:t xml:space="preserve"> </w:t>
            </w:r>
            <w:r w:rsidRPr="00FF06E9">
              <w:rPr>
                <w:rFonts w:ascii="Arial" w:hAnsi="Arial" w:cs="Arial"/>
                <w:i/>
                <w:sz w:val="14"/>
                <w:szCs w:val="18"/>
              </w:rPr>
              <w:t>las</w:t>
            </w:r>
            <w:r w:rsidR="00FF06E9" w:rsidRPr="00FF06E9">
              <w:rPr>
                <w:rFonts w:ascii="Arial" w:hAnsi="Arial" w:cs="Arial"/>
                <w:i/>
                <w:sz w:val="14"/>
                <w:szCs w:val="18"/>
              </w:rPr>
              <w:t xml:space="preserve"> </w:t>
            </w:r>
            <w:r w:rsidRPr="00FF06E9">
              <w:rPr>
                <w:rFonts w:ascii="Arial" w:hAnsi="Arial" w:cs="Arial"/>
                <w:i/>
                <w:sz w:val="14"/>
                <w:szCs w:val="18"/>
              </w:rPr>
              <w:t>acciones</w:t>
            </w:r>
            <w:r w:rsidR="00FF06E9" w:rsidRPr="00FF06E9">
              <w:rPr>
                <w:rFonts w:ascii="Arial" w:hAnsi="Arial" w:cs="Arial"/>
                <w:i/>
                <w:sz w:val="14"/>
                <w:szCs w:val="18"/>
              </w:rPr>
              <w:t xml:space="preserve"> </w:t>
            </w:r>
            <w:r w:rsidRPr="00FF06E9">
              <w:rPr>
                <w:rFonts w:ascii="Arial" w:hAnsi="Arial" w:cs="Arial"/>
                <w:i/>
                <w:sz w:val="14"/>
                <w:szCs w:val="18"/>
              </w:rPr>
              <w:t>que</w:t>
            </w:r>
            <w:r w:rsidR="00FF06E9" w:rsidRPr="00FF06E9">
              <w:rPr>
                <w:rFonts w:ascii="Arial" w:hAnsi="Arial" w:cs="Arial"/>
                <w:i/>
                <w:sz w:val="14"/>
                <w:szCs w:val="18"/>
              </w:rPr>
              <w:t xml:space="preserve"> </w:t>
            </w:r>
            <w:r w:rsidRPr="00FF06E9">
              <w:rPr>
                <w:rFonts w:ascii="Arial" w:hAnsi="Arial" w:cs="Arial"/>
                <w:i/>
                <w:sz w:val="14"/>
                <w:szCs w:val="18"/>
              </w:rPr>
              <w:t>han</w:t>
            </w:r>
            <w:r w:rsidR="00FF06E9" w:rsidRPr="00FF06E9">
              <w:rPr>
                <w:rFonts w:ascii="Arial" w:hAnsi="Arial" w:cs="Arial"/>
                <w:i/>
                <w:sz w:val="14"/>
                <w:szCs w:val="18"/>
              </w:rPr>
              <w:t xml:space="preserve"> </w:t>
            </w:r>
            <w:r w:rsidRPr="00FF06E9">
              <w:rPr>
                <w:rFonts w:ascii="Arial" w:hAnsi="Arial" w:cs="Arial"/>
                <w:i/>
                <w:sz w:val="14"/>
                <w:szCs w:val="18"/>
              </w:rPr>
              <w:t>llevado</w:t>
            </w:r>
            <w:r w:rsidR="00FF06E9" w:rsidRPr="00FF06E9">
              <w:rPr>
                <w:rFonts w:ascii="Arial" w:hAnsi="Arial" w:cs="Arial"/>
                <w:i/>
                <w:sz w:val="14"/>
                <w:szCs w:val="18"/>
              </w:rPr>
              <w:t xml:space="preserve"> </w:t>
            </w:r>
            <w:r w:rsidRPr="00FF06E9">
              <w:rPr>
                <w:rFonts w:ascii="Arial" w:hAnsi="Arial" w:cs="Arial"/>
                <w:i/>
                <w:sz w:val="14"/>
                <w:szCs w:val="18"/>
              </w:rPr>
              <w:t>a</w:t>
            </w:r>
            <w:r w:rsidR="00FF06E9" w:rsidRPr="00FF06E9">
              <w:rPr>
                <w:rFonts w:ascii="Arial" w:hAnsi="Arial" w:cs="Arial"/>
                <w:i/>
                <w:sz w:val="14"/>
                <w:szCs w:val="18"/>
              </w:rPr>
              <w:t xml:space="preserve"> </w:t>
            </w:r>
            <w:r w:rsidRPr="00FF06E9">
              <w:rPr>
                <w:rFonts w:ascii="Arial" w:hAnsi="Arial" w:cs="Arial"/>
                <w:i/>
                <w:sz w:val="14"/>
                <w:szCs w:val="18"/>
              </w:rPr>
              <w:t>cabo</w:t>
            </w:r>
            <w:r w:rsidR="00FF06E9" w:rsidRPr="00FF06E9">
              <w:rPr>
                <w:rFonts w:ascii="Arial" w:hAnsi="Arial" w:cs="Arial"/>
                <w:i/>
                <w:sz w:val="14"/>
                <w:szCs w:val="18"/>
              </w:rPr>
              <w:t xml:space="preserve"> </w:t>
            </w:r>
            <w:r w:rsidRPr="00FF06E9">
              <w:rPr>
                <w:rFonts w:ascii="Arial" w:hAnsi="Arial" w:cs="Arial"/>
                <w:i/>
                <w:sz w:val="14"/>
                <w:szCs w:val="18"/>
              </w:rPr>
              <w:t>para</w:t>
            </w:r>
            <w:r w:rsidR="00FF06E9" w:rsidRPr="00FF06E9">
              <w:rPr>
                <w:rFonts w:ascii="Arial" w:hAnsi="Arial" w:cs="Arial"/>
                <w:i/>
                <w:sz w:val="14"/>
                <w:szCs w:val="18"/>
              </w:rPr>
              <w:t xml:space="preserve"> </w:t>
            </w:r>
            <w:r w:rsidRPr="00FF06E9">
              <w:rPr>
                <w:rFonts w:ascii="Arial" w:hAnsi="Arial" w:cs="Arial"/>
                <w:i/>
                <w:sz w:val="14"/>
                <w:szCs w:val="18"/>
              </w:rPr>
              <w:t>su</w:t>
            </w:r>
            <w:r w:rsidR="00FF06E9" w:rsidRPr="00FF06E9">
              <w:rPr>
                <w:rFonts w:ascii="Arial" w:hAnsi="Arial" w:cs="Arial"/>
                <w:i/>
                <w:sz w:val="14"/>
                <w:szCs w:val="18"/>
              </w:rPr>
              <w:t xml:space="preserve"> </w:t>
            </w:r>
            <w:r w:rsidRPr="00FF06E9">
              <w:rPr>
                <w:rFonts w:ascii="Arial" w:hAnsi="Arial" w:cs="Arial"/>
                <w:i/>
                <w:sz w:val="14"/>
                <w:szCs w:val="18"/>
              </w:rPr>
              <w:t>atención;</w:t>
            </w:r>
          </w:p>
        </w:tc>
        <w:tc>
          <w:tcPr>
            <w:tcW w:w="1235" w:type="dxa"/>
            <w:vAlign w:val="center"/>
          </w:tcPr>
          <w:p w:rsidR="004D5B7A" w:rsidRPr="00A8588B" w:rsidRDefault="004D5B7A" w:rsidP="00C41610">
            <w:pPr>
              <w:spacing w:after="101" w:line="224" w:lineRule="exact"/>
              <w:jc w:val="center"/>
              <w:rPr>
                <w:rFonts w:ascii="Arial" w:hAnsi="Arial" w:cs="Arial"/>
                <w:sz w:val="14"/>
                <w:szCs w:val="18"/>
              </w:rPr>
            </w:pPr>
            <w:r w:rsidRPr="00A8588B">
              <w:rPr>
                <w:rFonts w:ascii="Arial" w:hAnsi="Arial" w:cs="Arial"/>
                <w:sz w:val="14"/>
                <w:szCs w:val="18"/>
              </w:rPr>
              <w:t>Trimestral</w:t>
            </w:r>
          </w:p>
        </w:tc>
        <w:tc>
          <w:tcPr>
            <w:tcW w:w="1907" w:type="dxa"/>
            <w:vAlign w:val="center"/>
          </w:tcPr>
          <w:p w:rsidR="004D5B7A" w:rsidRPr="00A8588B" w:rsidRDefault="004D5B7A" w:rsidP="00C41610">
            <w:pPr>
              <w:spacing w:after="101" w:line="224" w:lineRule="exact"/>
              <w:jc w:val="center"/>
              <w:rPr>
                <w:rFonts w:ascii="Arial" w:hAnsi="Arial" w:cs="Arial"/>
                <w:sz w:val="14"/>
                <w:szCs w:val="18"/>
              </w:rPr>
            </w:pPr>
            <w:r w:rsidRPr="00A8588B">
              <w:rPr>
                <w:rFonts w:ascii="Arial" w:hAnsi="Arial" w:cs="Arial"/>
                <w:sz w:val="14"/>
                <w:szCs w:val="18"/>
              </w:rPr>
              <w:t>o---o</w:t>
            </w:r>
          </w:p>
        </w:tc>
        <w:tc>
          <w:tcPr>
            <w:tcW w:w="1496" w:type="dxa"/>
            <w:vAlign w:val="center"/>
          </w:tcPr>
          <w:p w:rsidR="004D5B7A" w:rsidRPr="00A8588B" w:rsidRDefault="004D5B7A" w:rsidP="00C41610">
            <w:pPr>
              <w:spacing w:after="101" w:line="224" w:lineRule="exact"/>
              <w:jc w:val="center"/>
              <w:rPr>
                <w:rFonts w:ascii="Arial" w:hAnsi="Arial" w:cs="Arial"/>
                <w:sz w:val="14"/>
                <w:szCs w:val="18"/>
              </w:rPr>
            </w:pPr>
            <w:r w:rsidRPr="00A8588B">
              <w:rPr>
                <w:rFonts w:ascii="Arial" w:hAnsi="Arial" w:cs="Arial"/>
                <w:sz w:val="14"/>
                <w:szCs w:val="18"/>
              </w:rPr>
              <w:t>Información</w:t>
            </w:r>
            <w:r w:rsidR="00FF06E9">
              <w:rPr>
                <w:rFonts w:ascii="Arial" w:hAnsi="Arial" w:cs="Arial"/>
                <w:sz w:val="14"/>
                <w:szCs w:val="18"/>
              </w:rPr>
              <w:t xml:space="preserve"> </w:t>
            </w:r>
            <w:r w:rsidRPr="00A8588B">
              <w:rPr>
                <w:rFonts w:ascii="Arial" w:hAnsi="Arial" w:cs="Arial"/>
                <w:sz w:val="14"/>
                <w:szCs w:val="18"/>
              </w:rPr>
              <w:t>generada</w:t>
            </w:r>
            <w:r w:rsidR="00FF06E9">
              <w:rPr>
                <w:rFonts w:ascii="Arial" w:hAnsi="Arial" w:cs="Arial"/>
                <w:sz w:val="14"/>
                <w:szCs w:val="18"/>
              </w:rPr>
              <w:t xml:space="preserve"> </w:t>
            </w:r>
            <w:r w:rsidRPr="00A8588B">
              <w:rPr>
                <w:rFonts w:ascii="Arial" w:hAnsi="Arial" w:cs="Arial"/>
                <w:sz w:val="14"/>
                <w:szCs w:val="18"/>
              </w:rPr>
              <w:t>en</w:t>
            </w:r>
            <w:r w:rsidR="00FF06E9">
              <w:rPr>
                <w:rFonts w:ascii="Arial" w:hAnsi="Arial" w:cs="Arial"/>
                <w:sz w:val="14"/>
                <w:szCs w:val="18"/>
              </w:rPr>
              <w:t xml:space="preserve"> </w:t>
            </w:r>
            <w:r w:rsidRPr="00A8588B">
              <w:rPr>
                <w:rFonts w:ascii="Arial" w:hAnsi="Arial" w:cs="Arial"/>
                <w:sz w:val="14"/>
                <w:szCs w:val="18"/>
              </w:rPr>
              <w:t>el</w:t>
            </w:r>
            <w:r w:rsidR="00FF06E9">
              <w:rPr>
                <w:rFonts w:ascii="Arial" w:hAnsi="Arial" w:cs="Arial"/>
                <w:sz w:val="14"/>
                <w:szCs w:val="18"/>
              </w:rPr>
              <w:t xml:space="preserve"> </w:t>
            </w:r>
            <w:r w:rsidRPr="00A8588B">
              <w:rPr>
                <w:rFonts w:ascii="Arial" w:hAnsi="Arial" w:cs="Arial"/>
                <w:sz w:val="14"/>
                <w:szCs w:val="18"/>
              </w:rPr>
              <w:t>ejercicio</w:t>
            </w:r>
            <w:r w:rsidR="00FF06E9">
              <w:rPr>
                <w:rFonts w:ascii="Arial" w:hAnsi="Arial" w:cs="Arial"/>
                <w:sz w:val="14"/>
                <w:szCs w:val="18"/>
              </w:rPr>
              <w:t xml:space="preserve"> </w:t>
            </w:r>
            <w:r w:rsidRPr="00A8588B">
              <w:rPr>
                <w:rFonts w:ascii="Arial" w:hAnsi="Arial" w:cs="Arial"/>
                <w:sz w:val="14"/>
                <w:szCs w:val="18"/>
              </w:rPr>
              <w:t>en</w:t>
            </w:r>
            <w:r w:rsidR="00FF06E9">
              <w:rPr>
                <w:rFonts w:ascii="Arial" w:hAnsi="Arial" w:cs="Arial"/>
                <w:sz w:val="14"/>
                <w:szCs w:val="18"/>
              </w:rPr>
              <w:t xml:space="preserve"> </w:t>
            </w:r>
            <w:r w:rsidRPr="00A8588B">
              <w:rPr>
                <w:rFonts w:ascii="Arial" w:hAnsi="Arial" w:cs="Arial"/>
                <w:sz w:val="14"/>
                <w:szCs w:val="18"/>
              </w:rPr>
              <w:t>curso</w:t>
            </w:r>
            <w:r w:rsidR="00FF06E9">
              <w:rPr>
                <w:rFonts w:ascii="Arial" w:hAnsi="Arial" w:cs="Arial"/>
                <w:sz w:val="14"/>
                <w:szCs w:val="18"/>
              </w:rPr>
              <w:t xml:space="preserve"> </w:t>
            </w:r>
            <w:r w:rsidRPr="00A8588B">
              <w:rPr>
                <w:rFonts w:ascii="Arial" w:hAnsi="Arial" w:cs="Arial"/>
                <w:sz w:val="14"/>
                <w:szCs w:val="18"/>
              </w:rPr>
              <w:t>a</w:t>
            </w:r>
            <w:r w:rsidR="00FF06E9">
              <w:rPr>
                <w:rFonts w:ascii="Arial" w:hAnsi="Arial" w:cs="Arial"/>
                <w:sz w:val="14"/>
                <w:szCs w:val="18"/>
              </w:rPr>
              <w:t xml:space="preserve"> </w:t>
            </w:r>
            <w:r w:rsidRPr="00A8588B">
              <w:rPr>
                <w:rFonts w:ascii="Arial" w:hAnsi="Arial" w:cs="Arial"/>
                <w:sz w:val="14"/>
                <w:szCs w:val="18"/>
              </w:rPr>
              <w:t>partir</w:t>
            </w:r>
            <w:r w:rsidR="00FF06E9">
              <w:rPr>
                <w:rFonts w:ascii="Arial" w:hAnsi="Arial" w:cs="Arial"/>
                <w:sz w:val="14"/>
                <w:szCs w:val="18"/>
              </w:rPr>
              <w:t xml:space="preserve"> </w:t>
            </w:r>
            <w:r w:rsidRPr="00A8588B">
              <w:rPr>
                <w:rFonts w:ascii="Arial" w:hAnsi="Arial" w:cs="Arial"/>
                <w:sz w:val="14"/>
                <w:szCs w:val="18"/>
              </w:rPr>
              <w:t>de</w:t>
            </w:r>
            <w:r w:rsidR="00FF06E9">
              <w:rPr>
                <w:rFonts w:ascii="Arial" w:hAnsi="Arial" w:cs="Arial"/>
                <w:sz w:val="14"/>
                <w:szCs w:val="18"/>
              </w:rPr>
              <w:t xml:space="preserve"> </w:t>
            </w:r>
            <w:r w:rsidRPr="00A8588B">
              <w:rPr>
                <w:rFonts w:ascii="Arial" w:hAnsi="Arial" w:cs="Arial"/>
                <w:sz w:val="14"/>
                <w:szCs w:val="18"/>
              </w:rPr>
              <w:t>la</w:t>
            </w:r>
            <w:r w:rsidR="00FF06E9">
              <w:rPr>
                <w:rFonts w:ascii="Arial" w:hAnsi="Arial" w:cs="Arial"/>
                <w:sz w:val="14"/>
                <w:szCs w:val="18"/>
              </w:rPr>
              <w:t xml:space="preserve"> </w:t>
            </w:r>
            <w:r w:rsidRPr="00A8588B">
              <w:rPr>
                <w:rFonts w:ascii="Arial" w:hAnsi="Arial" w:cs="Arial"/>
                <w:sz w:val="14"/>
                <w:szCs w:val="18"/>
              </w:rPr>
              <w:t>notificación</w:t>
            </w:r>
            <w:r w:rsidR="00FF06E9">
              <w:rPr>
                <w:rFonts w:ascii="Arial" w:hAnsi="Arial" w:cs="Arial"/>
                <w:sz w:val="14"/>
                <w:szCs w:val="18"/>
              </w:rPr>
              <w:t xml:space="preserve"> </w:t>
            </w:r>
            <w:r w:rsidRPr="00A8588B">
              <w:rPr>
                <w:rFonts w:ascii="Arial" w:hAnsi="Arial" w:cs="Arial"/>
                <w:sz w:val="14"/>
                <w:szCs w:val="18"/>
              </w:rPr>
              <w:t>de</w:t>
            </w:r>
            <w:r w:rsidR="00FF06E9">
              <w:rPr>
                <w:rFonts w:ascii="Arial" w:hAnsi="Arial" w:cs="Arial"/>
                <w:sz w:val="14"/>
                <w:szCs w:val="18"/>
              </w:rPr>
              <w:t xml:space="preserve"> </w:t>
            </w:r>
            <w:r w:rsidRPr="00A8588B">
              <w:rPr>
                <w:rFonts w:ascii="Arial" w:hAnsi="Arial" w:cs="Arial"/>
                <w:sz w:val="14"/>
                <w:szCs w:val="18"/>
              </w:rPr>
              <w:t>la</w:t>
            </w:r>
            <w:r w:rsidR="00FF06E9">
              <w:rPr>
                <w:rFonts w:ascii="Arial" w:hAnsi="Arial" w:cs="Arial"/>
                <w:sz w:val="14"/>
                <w:szCs w:val="18"/>
              </w:rPr>
              <w:t xml:space="preserve"> </w:t>
            </w:r>
            <w:r w:rsidRPr="00A8588B">
              <w:rPr>
                <w:rFonts w:ascii="Arial" w:hAnsi="Arial" w:cs="Arial"/>
                <w:sz w:val="14"/>
                <w:szCs w:val="18"/>
              </w:rPr>
              <w:t>recomendación</w:t>
            </w:r>
            <w:r w:rsidR="00FF06E9">
              <w:rPr>
                <w:rFonts w:ascii="Arial" w:hAnsi="Arial" w:cs="Arial"/>
                <w:sz w:val="14"/>
                <w:szCs w:val="18"/>
              </w:rPr>
              <w:t xml:space="preserve"> </w:t>
            </w:r>
            <w:r w:rsidRPr="00A8588B">
              <w:rPr>
                <w:rFonts w:ascii="Arial" w:hAnsi="Arial" w:cs="Arial"/>
                <w:sz w:val="14"/>
                <w:szCs w:val="18"/>
              </w:rPr>
              <w:t>y/o</w:t>
            </w:r>
            <w:r w:rsidR="00FF06E9">
              <w:rPr>
                <w:rFonts w:ascii="Arial" w:hAnsi="Arial" w:cs="Arial"/>
                <w:sz w:val="14"/>
                <w:szCs w:val="18"/>
              </w:rPr>
              <w:t xml:space="preserve"> </w:t>
            </w:r>
            <w:r w:rsidRPr="00A8588B">
              <w:rPr>
                <w:rFonts w:ascii="Arial" w:hAnsi="Arial" w:cs="Arial"/>
                <w:sz w:val="14"/>
                <w:szCs w:val="18"/>
              </w:rPr>
              <w:t>sentencia.</w:t>
            </w:r>
            <w:r w:rsidR="00FF06E9">
              <w:rPr>
                <w:rFonts w:ascii="Arial" w:hAnsi="Arial" w:cs="Arial"/>
                <w:sz w:val="14"/>
                <w:szCs w:val="18"/>
              </w:rPr>
              <w:t xml:space="preserve"> </w:t>
            </w:r>
            <w:r w:rsidRPr="00A8588B">
              <w:rPr>
                <w:rFonts w:ascii="Arial" w:hAnsi="Arial" w:cs="Arial"/>
                <w:sz w:val="14"/>
                <w:szCs w:val="18"/>
              </w:rPr>
              <w:t>Una</w:t>
            </w:r>
            <w:r w:rsidR="00FF06E9">
              <w:rPr>
                <w:rFonts w:ascii="Arial" w:hAnsi="Arial" w:cs="Arial"/>
                <w:sz w:val="14"/>
                <w:szCs w:val="18"/>
              </w:rPr>
              <w:t xml:space="preserve"> </w:t>
            </w:r>
            <w:r w:rsidRPr="00A8588B">
              <w:rPr>
                <w:rFonts w:ascii="Arial" w:hAnsi="Arial" w:cs="Arial"/>
                <w:sz w:val="14"/>
                <w:szCs w:val="18"/>
              </w:rPr>
              <w:t>vez</w:t>
            </w:r>
            <w:r w:rsidR="00FF06E9">
              <w:rPr>
                <w:rFonts w:ascii="Arial" w:hAnsi="Arial" w:cs="Arial"/>
                <w:sz w:val="14"/>
                <w:szCs w:val="18"/>
              </w:rPr>
              <w:t xml:space="preserve"> </w:t>
            </w:r>
            <w:r w:rsidRPr="00A8588B">
              <w:rPr>
                <w:rFonts w:ascii="Arial" w:hAnsi="Arial" w:cs="Arial"/>
                <w:sz w:val="14"/>
                <w:szCs w:val="18"/>
              </w:rPr>
              <w:t>concluido</w:t>
            </w:r>
            <w:r w:rsidR="00FF06E9">
              <w:rPr>
                <w:rFonts w:ascii="Arial" w:hAnsi="Arial" w:cs="Arial"/>
                <w:sz w:val="14"/>
                <w:szCs w:val="18"/>
              </w:rPr>
              <w:t xml:space="preserve"> </w:t>
            </w:r>
            <w:r w:rsidRPr="00A8588B">
              <w:rPr>
                <w:rFonts w:ascii="Arial" w:hAnsi="Arial" w:cs="Arial"/>
                <w:sz w:val="14"/>
                <w:szCs w:val="18"/>
              </w:rPr>
              <w:t>el</w:t>
            </w:r>
            <w:r w:rsidR="00FF06E9">
              <w:rPr>
                <w:rFonts w:ascii="Arial" w:hAnsi="Arial" w:cs="Arial"/>
                <w:sz w:val="14"/>
                <w:szCs w:val="18"/>
              </w:rPr>
              <w:t xml:space="preserve"> </w:t>
            </w:r>
            <w:r w:rsidRPr="00A8588B">
              <w:rPr>
                <w:rFonts w:ascii="Arial" w:hAnsi="Arial" w:cs="Arial"/>
                <w:sz w:val="14"/>
                <w:szCs w:val="18"/>
              </w:rPr>
              <w:t>seguimiento</w:t>
            </w:r>
            <w:r w:rsidR="00FF06E9">
              <w:rPr>
                <w:rFonts w:ascii="Arial" w:hAnsi="Arial" w:cs="Arial"/>
                <w:sz w:val="14"/>
                <w:szCs w:val="18"/>
              </w:rPr>
              <w:t xml:space="preserve"> </w:t>
            </w:r>
            <w:r w:rsidRPr="00A8588B">
              <w:rPr>
                <w:rFonts w:ascii="Arial" w:hAnsi="Arial" w:cs="Arial"/>
                <w:sz w:val="14"/>
                <w:szCs w:val="18"/>
              </w:rPr>
              <w:t>de</w:t>
            </w:r>
            <w:r w:rsidR="00FF06E9">
              <w:rPr>
                <w:rFonts w:ascii="Arial" w:hAnsi="Arial" w:cs="Arial"/>
                <w:sz w:val="14"/>
                <w:szCs w:val="18"/>
              </w:rPr>
              <w:t xml:space="preserve"> </w:t>
            </w:r>
            <w:r w:rsidRPr="00A8588B">
              <w:rPr>
                <w:rFonts w:ascii="Arial" w:hAnsi="Arial" w:cs="Arial"/>
                <w:sz w:val="14"/>
                <w:szCs w:val="18"/>
              </w:rPr>
              <w:t>la</w:t>
            </w:r>
            <w:r w:rsidR="00FF06E9">
              <w:rPr>
                <w:rFonts w:ascii="Arial" w:hAnsi="Arial" w:cs="Arial"/>
                <w:sz w:val="14"/>
                <w:szCs w:val="18"/>
              </w:rPr>
              <w:t xml:space="preserve"> </w:t>
            </w:r>
            <w:r w:rsidRPr="00A8588B">
              <w:rPr>
                <w:rFonts w:ascii="Arial" w:hAnsi="Arial" w:cs="Arial"/>
                <w:sz w:val="14"/>
                <w:szCs w:val="18"/>
              </w:rPr>
              <w:t>recomendación</w:t>
            </w:r>
            <w:r w:rsidR="00FF06E9">
              <w:rPr>
                <w:rFonts w:ascii="Arial" w:hAnsi="Arial" w:cs="Arial"/>
                <w:sz w:val="14"/>
                <w:szCs w:val="18"/>
              </w:rPr>
              <w:t xml:space="preserve"> </w:t>
            </w:r>
            <w:r w:rsidRPr="00A8588B">
              <w:rPr>
                <w:rFonts w:ascii="Arial" w:hAnsi="Arial" w:cs="Arial"/>
                <w:sz w:val="14"/>
                <w:szCs w:val="18"/>
              </w:rPr>
              <w:t>y/o</w:t>
            </w:r>
            <w:r w:rsidR="00FF06E9">
              <w:rPr>
                <w:rFonts w:ascii="Arial" w:hAnsi="Arial" w:cs="Arial"/>
                <w:sz w:val="14"/>
                <w:szCs w:val="18"/>
              </w:rPr>
              <w:t xml:space="preserve"> </w:t>
            </w:r>
            <w:r w:rsidRPr="00A8588B">
              <w:rPr>
                <w:rFonts w:ascii="Arial" w:hAnsi="Arial" w:cs="Arial"/>
                <w:sz w:val="14"/>
                <w:szCs w:val="18"/>
              </w:rPr>
              <w:t>sentencia</w:t>
            </w:r>
            <w:r w:rsidR="00FF06E9">
              <w:rPr>
                <w:rFonts w:ascii="Arial" w:hAnsi="Arial" w:cs="Arial"/>
                <w:sz w:val="14"/>
                <w:szCs w:val="18"/>
              </w:rPr>
              <w:t xml:space="preserve"> </w:t>
            </w:r>
            <w:r w:rsidRPr="00A8588B">
              <w:rPr>
                <w:rFonts w:ascii="Arial" w:hAnsi="Arial" w:cs="Arial"/>
                <w:sz w:val="14"/>
                <w:szCs w:val="18"/>
              </w:rPr>
              <w:t>conservar</w:t>
            </w:r>
            <w:r w:rsidR="00FF06E9">
              <w:rPr>
                <w:rFonts w:ascii="Arial" w:hAnsi="Arial" w:cs="Arial"/>
                <w:sz w:val="14"/>
                <w:szCs w:val="18"/>
              </w:rPr>
              <w:t xml:space="preserve"> </w:t>
            </w:r>
            <w:r w:rsidRPr="00A8588B">
              <w:rPr>
                <w:rFonts w:ascii="Arial" w:hAnsi="Arial" w:cs="Arial"/>
                <w:sz w:val="14"/>
                <w:szCs w:val="18"/>
              </w:rPr>
              <w:t>la</w:t>
            </w:r>
            <w:r w:rsidR="00FF06E9">
              <w:rPr>
                <w:rFonts w:ascii="Arial" w:hAnsi="Arial" w:cs="Arial"/>
                <w:sz w:val="14"/>
                <w:szCs w:val="18"/>
              </w:rPr>
              <w:t xml:space="preserve"> </w:t>
            </w:r>
            <w:r w:rsidRPr="00A8588B">
              <w:rPr>
                <w:rFonts w:ascii="Arial" w:hAnsi="Arial" w:cs="Arial"/>
                <w:sz w:val="14"/>
                <w:szCs w:val="18"/>
              </w:rPr>
              <w:t>información</w:t>
            </w:r>
            <w:r w:rsidR="00FF06E9">
              <w:rPr>
                <w:rFonts w:ascii="Arial" w:hAnsi="Arial" w:cs="Arial"/>
                <w:sz w:val="14"/>
                <w:szCs w:val="18"/>
              </w:rPr>
              <w:t xml:space="preserve"> </w:t>
            </w:r>
            <w:r w:rsidRPr="00A8588B">
              <w:rPr>
                <w:rFonts w:ascii="Arial" w:hAnsi="Arial" w:cs="Arial"/>
                <w:sz w:val="14"/>
                <w:szCs w:val="18"/>
              </w:rPr>
              <w:t>durante</w:t>
            </w:r>
            <w:r w:rsidR="00FF06E9">
              <w:rPr>
                <w:rFonts w:ascii="Arial" w:hAnsi="Arial" w:cs="Arial"/>
                <w:sz w:val="14"/>
                <w:szCs w:val="18"/>
              </w:rPr>
              <w:t xml:space="preserve"> </w:t>
            </w:r>
            <w:r w:rsidRPr="00A8588B">
              <w:rPr>
                <w:rFonts w:ascii="Arial" w:hAnsi="Arial" w:cs="Arial"/>
                <w:sz w:val="14"/>
                <w:szCs w:val="18"/>
              </w:rPr>
              <w:t>dos</w:t>
            </w:r>
            <w:r w:rsidR="00FF06E9">
              <w:rPr>
                <w:rFonts w:ascii="Arial" w:hAnsi="Arial" w:cs="Arial"/>
                <w:sz w:val="14"/>
                <w:szCs w:val="18"/>
              </w:rPr>
              <w:t xml:space="preserve"> </w:t>
            </w:r>
            <w:r w:rsidRPr="00A8588B">
              <w:rPr>
                <w:rFonts w:ascii="Arial" w:hAnsi="Arial" w:cs="Arial"/>
                <w:sz w:val="14"/>
                <w:szCs w:val="18"/>
              </w:rPr>
              <w:t>ejercicios.</w:t>
            </w:r>
          </w:p>
        </w:tc>
      </w:tr>
      <w:tr w:rsidR="004D5B7A" w:rsidRPr="00A8588B">
        <w:tblPrEx>
          <w:tblCellMar>
            <w:top w:w="0" w:type="dxa"/>
            <w:bottom w:w="0" w:type="dxa"/>
          </w:tblCellMar>
        </w:tblPrEx>
        <w:trPr>
          <w:trHeight w:val="20"/>
        </w:trPr>
        <w:tc>
          <w:tcPr>
            <w:tcW w:w="1849" w:type="dxa"/>
            <w:vAlign w:val="center"/>
          </w:tcPr>
          <w:p w:rsidR="004D5B7A" w:rsidRPr="003C010E" w:rsidRDefault="004D5B7A" w:rsidP="00C41610">
            <w:pPr>
              <w:spacing w:after="101" w:line="224" w:lineRule="exact"/>
              <w:jc w:val="center"/>
              <w:rPr>
                <w:rFonts w:ascii="Arial" w:hAnsi="Arial" w:cs="Arial"/>
                <w:b/>
                <w:i/>
                <w:sz w:val="14"/>
                <w:szCs w:val="18"/>
              </w:rPr>
            </w:pPr>
            <w:r w:rsidRPr="003C010E">
              <w:rPr>
                <w:rFonts w:ascii="Arial" w:hAnsi="Arial" w:cs="Arial"/>
                <w:b/>
                <w:i/>
                <w:sz w:val="14"/>
                <w:szCs w:val="18"/>
              </w:rPr>
              <w:t>Artículo</w:t>
            </w:r>
            <w:r w:rsidR="00FF06E9" w:rsidRPr="003C010E">
              <w:rPr>
                <w:rFonts w:ascii="Arial" w:hAnsi="Arial" w:cs="Arial"/>
                <w:b/>
                <w:i/>
                <w:sz w:val="14"/>
                <w:szCs w:val="18"/>
              </w:rPr>
              <w:t xml:space="preserve"> </w:t>
            </w:r>
            <w:r w:rsidRPr="003C010E">
              <w:rPr>
                <w:rFonts w:ascii="Arial" w:hAnsi="Arial" w:cs="Arial"/>
                <w:b/>
                <w:i/>
                <w:sz w:val="14"/>
                <w:szCs w:val="18"/>
              </w:rPr>
              <w:t>70</w:t>
            </w:r>
            <w:r w:rsidR="006A1855">
              <w:rPr>
                <w:rFonts w:ascii="Arial" w:hAnsi="Arial" w:cs="Arial"/>
                <w:b/>
                <w:i/>
                <w:sz w:val="14"/>
                <w:szCs w:val="18"/>
              </w:rPr>
              <w:t xml:space="preserve">  </w:t>
            </w:r>
            <w:r w:rsidR="00FF06E9" w:rsidRPr="003C010E">
              <w:rPr>
                <w:rFonts w:ascii="Arial" w:hAnsi="Arial" w:cs="Arial"/>
                <w:b/>
                <w:i/>
                <w:sz w:val="14"/>
                <w:szCs w:val="18"/>
              </w:rPr>
              <w:t>…</w:t>
            </w:r>
          </w:p>
        </w:tc>
        <w:tc>
          <w:tcPr>
            <w:tcW w:w="2225" w:type="dxa"/>
            <w:vAlign w:val="center"/>
          </w:tcPr>
          <w:p w:rsidR="004D5B7A" w:rsidRPr="00FF06E9" w:rsidRDefault="004D5B7A" w:rsidP="00C41610">
            <w:pPr>
              <w:spacing w:after="101" w:line="224" w:lineRule="exact"/>
              <w:jc w:val="center"/>
              <w:rPr>
                <w:rFonts w:ascii="Arial" w:hAnsi="Arial" w:cs="Arial"/>
                <w:i/>
                <w:sz w:val="14"/>
                <w:szCs w:val="18"/>
              </w:rPr>
            </w:pPr>
            <w:r w:rsidRPr="00FF06E9">
              <w:rPr>
                <w:rFonts w:ascii="Arial" w:hAnsi="Arial" w:cs="Arial"/>
                <w:b/>
                <w:i/>
                <w:sz w:val="14"/>
                <w:szCs w:val="18"/>
              </w:rPr>
              <w:t>Fracción</w:t>
            </w:r>
            <w:r w:rsidR="00FF06E9" w:rsidRPr="00FF06E9">
              <w:rPr>
                <w:rFonts w:ascii="Arial" w:hAnsi="Arial" w:cs="Arial"/>
                <w:b/>
                <w:i/>
                <w:sz w:val="14"/>
                <w:szCs w:val="18"/>
              </w:rPr>
              <w:t xml:space="preserve"> </w:t>
            </w:r>
            <w:r w:rsidRPr="00FF06E9">
              <w:rPr>
                <w:rFonts w:ascii="Arial" w:hAnsi="Arial" w:cs="Arial"/>
                <w:b/>
                <w:i/>
                <w:sz w:val="14"/>
                <w:szCs w:val="18"/>
              </w:rPr>
              <w:t>XXXVI</w:t>
            </w:r>
            <w:r w:rsidR="00FF06E9" w:rsidRPr="00FF06E9">
              <w:rPr>
                <w:rFonts w:ascii="Arial" w:hAnsi="Arial" w:cs="Arial"/>
                <w:b/>
                <w:i/>
                <w:sz w:val="14"/>
                <w:szCs w:val="18"/>
              </w:rPr>
              <w:t xml:space="preserve"> </w:t>
            </w:r>
            <w:r w:rsidRPr="00FF06E9">
              <w:rPr>
                <w:rFonts w:ascii="Arial" w:hAnsi="Arial" w:cs="Arial"/>
                <w:i/>
                <w:sz w:val="14"/>
                <w:szCs w:val="18"/>
              </w:rPr>
              <w:t>Las</w:t>
            </w:r>
            <w:r w:rsidR="00FF06E9" w:rsidRPr="00FF06E9">
              <w:rPr>
                <w:rFonts w:ascii="Arial" w:hAnsi="Arial" w:cs="Arial"/>
                <w:i/>
                <w:sz w:val="14"/>
                <w:szCs w:val="18"/>
              </w:rPr>
              <w:t xml:space="preserve"> </w:t>
            </w:r>
            <w:r w:rsidRPr="00FF06E9">
              <w:rPr>
                <w:rFonts w:ascii="Arial" w:hAnsi="Arial" w:cs="Arial"/>
                <w:i/>
                <w:sz w:val="14"/>
                <w:szCs w:val="18"/>
              </w:rPr>
              <w:t>resoluciones</w:t>
            </w:r>
            <w:r w:rsidR="00FF06E9" w:rsidRPr="00FF06E9">
              <w:rPr>
                <w:rFonts w:ascii="Arial" w:hAnsi="Arial" w:cs="Arial"/>
                <w:i/>
                <w:sz w:val="14"/>
                <w:szCs w:val="18"/>
              </w:rPr>
              <w:t xml:space="preserve"> </w:t>
            </w:r>
            <w:r w:rsidRPr="00FF06E9">
              <w:rPr>
                <w:rFonts w:ascii="Arial" w:hAnsi="Arial" w:cs="Arial"/>
                <w:i/>
                <w:sz w:val="14"/>
                <w:szCs w:val="18"/>
              </w:rPr>
              <w:t>y</w:t>
            </w:r>
            <w:r w:rsidR="00FF06E9" w:rsidRPr="00FF06E9">
              <w:rPr>
                <w:rFonts w:ascii="Arial" w:hAnsi="Arial" w:cs="Arial"/>
                <w:i/>
                <w:sz w:val="14"/>
                <w:szCs w:val="18"/>
              </w:rPr>
              <w:t xml:space="preserve"> </w:t>
            </w:r>
            <w:r w:rsidRPr="00FF06E9">
              <w:rPr>
                <w:rFonts w:ascii="Arial" w:hAnsi="Arial" w:cs="Arial"/>
                <w:i/>
                <w:sz w:val="14"/>
                <w:szCs w:val="18"/>
              </w:rPr>
              <w:t>laudos</w:t>
            </w:r>
            <w:r w:rsidR="00FF06E9" w:rsidRPr="00FF06E9">
              <w:rPr>
                <w:rFonts w:ascii="Arial" w:hAnsi="Arial" w:cs="Arial"/>
                <w:i/>
                <w:sz w:val="14"/>
                <w:szCs w:val="18"/>
              </w:rPr>
              <w:t xml:space="preserve"> </w:t>
            </w:r>
            <w:r w:rsidRPr="00FF06E9">
              <w:rPr>
                <w:rFonts w:ascii="Arial" w:hAnsi="Arial" w:cs="Arial"/>
                <w:i/>
                <w:sz w:val="14"/>
                <w:szCs w:val="18"/>
              </w:rPr>
              <w:t>que</w:t>
            </w:r>
            <w:r w:rsidR="00FF06E9" w:rsidRPr="00FF06E9">
              <w:rPr>
                <w:rFonts w:ascii="Arial" w:hAnsi="Arial" w:cs="Arial"/>
                <w:i/>
                <w:sz w:val="14"/>
                <w:szCs w:val="18"/>
              </w:rPr>
              <w:t xml:space="preserve"> </w:t>
            </w:r>
            <w:r w:rsidRPr="00FF06E9">
              <w:rPr>
                <w:rFonts w:ascii="Arial" w:hAnsi="Arial" w:cs="Arial"/>
                <w:i/>
                <w:sz w:val="14"/>
                <w:szCs w:val="18"/>
              </w:rPr>
              <w:t>se</w:t>
            </w:r>
            <w:r w:rsidR="00FF06E9" w:rsidRPr="00FF06E9">
              <w:rPr>
                <w:rFonts w:ascii="Arial" w:hAnsi="Arial" w:cs="Arial"/>
                <w:i/>
                <w:sz w:val="14"/>
                <w:szCs w:val="18"/>
              </w:rPr>
              <w:t xml:space="preserve"> </w:t>
            </w:r>
            <w:r w:rsidRPr="00FF06E9">
              <w:rPr>
                <w:rFonts w:ascii="Arial" w:hAnsi="Arial" w:cs="Arial"/>
                <w:i/>
                <w:sz w:val="14"/>
                <w:szCs w:val="18"/>
              </w:rPr>
              <w:t>emitan</w:t>
            </w:r>
            <w:r w:rsidR="00FF06E9" w:rsidRPr="00FF06E9">
              <w:rPr>
                <w:rFonts w:ascii="Arial" w:hAnsi="Arial" w:cs="Arial"/>
                <w:i/>
                <w:sz w:val="14"/>
                <w:szCs w:val="18"/>
              </w:rPr>
              <w:t xml:space="preserve"> </w:t>
            </w:r>
            <w:r w:rsidRPr="00FF06E9">
              <w:rPr>
                <w:rFonts w:ascii="Arial" w:hAnsi="Arial" w:cs="Arial"/>
                <w:i/>
                <w:sz w:val="14"/>
                <w:szCs w:val="18"/>
              </w:rPr>
              <w:t>en</w:t>
            </w:r>
            <w:r w:rsidR="00FF06E9" w:rsidRPr="00FF06E9">
              <w:rPr>
                <w:rFonts w:ascii="Arial" w:hAnsi="Arial" w:cs="Arial"/>
                <w:i/>
                <w:sz w:val="14"/>
                <w:szCs w:val="18"/>
              </w:rPr>
              <w:t xml:space="preserve"> </w:t>
            </w:r>
            <w:r w:rsidRPr="00FF06E9">
              <w:rPr>
                <w:rFonts w:ascii="Arial" w:hAnsi="Arial" w:cs="Arial"/>
                <w:i/>
                <w:sz w:val="14"/>
                <w:szCs w:val="18"/>
              </w:rPr>
              <w:t>procesos</w:t>
            </w:r>
            <w:r w:rsidR="00FF06E9" w:rsidRPr="00FF06E9">
              <w:rPr>
                <w:rFonts w:ascii="Arial" w:hAnsi="Arial" w:cs="Arial"/>
                <w:i/>
                <w:sz w:val="14"/>
                <w:szCs w:val="18"/>
              </w:rPr>
              <w:t xml:space="preserve"> </w:t>
            </w:r>
            <w:r w:rsidRPr="00FF06E9">
              <w:rPr>
                <w:rFonts w:ascii="Arial" w:hAnsi="Arial" w:cs="Arial"/>
                <w:i/>
                <w:sz w:val="14"/>
                <w:szCs w:val="18"/>
              </w:rPr>
              <w:t>o</w:t>
            </w:r>
            <w:r w:rsidR="00FF06E9" w:rsidRPr="00FF06E9">
              <w:rPr>
                <w:rFonts w:ascii="Arial" w:hAnsi="Arial" w:cs="Arial"/>
                <w:i/>
                <w:sz w:val="14"/>
                <w:szCs w:val="18"/>
              </w:rPr>
              <w:t xml:space="preserve"> </w:t>
            </w:r>
            <w:r w:rsidRPr="00FF06E9">
              <w:rPr>
                <w:rFonts w:ascii="Arial" w:hAnsi="Arial" w:cs="Arial"/>
                <w:i/>
                <w:sz w:val="14"/>
                <w:szCs w:val="18"/>
              </w:rPr>
              <w:t>procedimientos</w:t>
            </w:r>
            <w:r w:rsidR="00FF06E9" w:rsidRPr="00FF06E9">
              <w:rPr>
                <w:rFonts w:ascii="Arial" w:hAnsi="Arial" w:cs="Arial"/>
                <w:i/>
                <w:sz w:val="14"/>
                <w:szCs w:val="18"/>
              </w:rPr>
              <w:t xml:space="preserve"> </w:t>
            </w:r>
            <w:r w:rsidRPr="00FF06E9">
              <w:rPr>
                <w:rFonts w:ascii="Arial" w:hAnsi="Arial" w:cs="Arial"/>
                <w:i/>
                <w:sz w:val="14"/>
                <w:szCs w:val="18"/>
              </w:rPr>
              <w:t>seguidos</w:t>
            </w:r>
            <w:r w:rsidR="00FF06E9" w:rsidRPr="00FF06E9">
              <w:rPr>
                <w:rFonts w:ascii="Arial" w:hAnsi="Arial" w:cs="Arial"/>
                <w:i/>
                <w:sz w:val="14"/>
                <w:szCs w:val="18"/>
              </w:rPr>
              <w:t xml:space="preserve"> </w:t>
            </w:r>
            <w:r w:rsidRPr="00FF06E9">
              <w:rPr>
                <w:rFonts w:ascii="Arial" w:hAnsi="Arial" w:cs="Arial"/>
                <w:i/>
                <w:sz w:val="14"/>
                <w:szCs w:val="18"/>
              </w:rPr>
              <w:t>en</w:t>
            </w:r>
            <w:r w:rsidR="00FF06E9" w:rsidRPr="00FF06E9">
              <w:rPr>
                <w:rFonts w:ascii="Arial" w:hAnsi="Arial" w:cs="Arial"/>
                <w:i/>
                <w:sz w:val="14"/>
                <w:szCs w:val="18"/>
              </w:rPr>
              <w:t xml:space="preserve"> </w:t>
            </w:r>
            <w:r w:rsidRPr="00FF06E9">
              <w:rPr>
                <w:rFonts w:ascii="Arial" w:hAnsi="Arial" w:cs="Arial"/>
                <w:i/>
                <w:sz w:val="14"/>
                <w:szCs w:val="18"/>
              </w:rPr>
              <w:t>forma</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juicio;</w:t>
            </w:r>
          </w:p>
        </w:tc>
        <w:tc>
          <w:tcPr>
            <w:tcW w:w="1235" w:type="dxa"/>
            <w:vAlign w:val="center"/>
          </w:tcPr>
          <w:p w:rsidR="004D5B7A" w:rsidRPr="00A8588B" w:rsidRDefault="004D5B7A" w:rsidP="00C41610">
            <w:pPr>
              <w:spacing w:after="101" w:line="224" w:lineRule="exact"/>
              <w:jc w:val="center"/>
              <w:rPr>
                <w:rFonts w:ascii="Arial" w:hAnsi="Arial" w:cs="Arial"/>
                <w:sz w:val="14"/>
                <w:szCs w:val="18"/>
              </w:rPr>
            </w:pPr>
            <w:r w:rsidRPr="00A8588B">
              <w:rPr>
                <w:rFonts w:ascii="Arial" w:hAnsi="Arial" w:cs="Arial"/>
                <w:sz w:val="14"/>
                <w:szCs w:val="18"/>
              </w:rPr>
              <w:t>Trimestral</w:t>
            </w:r>
          </w:p>
        </w:tc>
        <w:tc>
          <w:tcPr>
            <w:tcW w:w="1907" w:type="dxa"/>
            <w:vAlign w:val="center"/>
          </w:tcPr>
          <w:p w:rsidR="004D5B7A" w:rsidRPr="00A8588B" w:rsidRDefault="004D5B7A" w:rsidP="00C41610">
            <w:pPr>
              <w:spacing w:after="101" w:line="224" w:lineRule="exact"/>
              <w:jc w:val="center"/>
              <w:rPr>
                <w:rFonts w:ascii="Arial" w:hAnsi="Arial" w:cs="Arial"/>
                <w:sz w:val="14"/>
                <w:szCs w:val="18"/>
              </w:rPr>
            </w:pPr>
            <w:r w:rsidRPr="00A8588B">
              <w:rPr>
                <w:rFonts w:ascii="Arial" w:hAnsi="Arial" w:cs="Arial"/>
                <w:sz w:val="14"/>
                <w:szCs w:val="18"/>
              </w:rPr>
              <w:t>o---o</w:t>
            </w:r>
          </w:p>
        </w:tc>
        <w:tc>
          <w:tcPr>
            <w:tcW w:w="1496" w:type="dxa"/>
            <w:vAlign w:val="center"/>
          </w:tcPr>
          <w:p w:rsidR="004D5B7A" w:rsidRPr="00A8588B" w:rsidRDefault="004D5B7A" w:rsidP="00C41610">
            <w:pPr>
              <w:spacing w:after="101" w:line="224" w:lineRule="exact"/>
              <w:jc w:val="center"/>
              <w:rPr>
                <w:rFonts w:ascii="Arial" w:hAnsi="Arial" w:cs="Arial"/>
                <w:sz w:val="14"/>
                <w:szCs w:val="18"/>
              </w:rPr>
            </w:pPr>
            <w:r w:rsidRPr="00A8588B">
              <w:rPr>
                <w:rFonts w:ascii="Arial" w:hAnsi="Arial" w:cs="Arial"/>
                <w:sz w:val="14"/>
                <w:szCs w:val="18"/>
              </w:rPr>
              <w:t>Información</w:t>
            </w:r>
            <w:r w:rsidR="00FF06E9">
              <w:rPr>
                <w:rFonts w:ascii="Arial" w:hAnsi="Arial" w:cs="Arial"/>
                <w:sz w:val="14"/>
                <w:szCs w:val="18"/>
              </w:rPr>
              <w:t xml:space="preserve"> </w:t>
            </w:r>
            <w:r w:rsidRPr="00A8588B">
              <w:rPr>
                <w:rFonts w:ascii="Arial" w:hAnsi="Arial" w:cs="Arial"/>
                <w:sz w:val="14"/>
                <w:szCs w:val="18"/>
              </w:rPr>
              <w:t>del</w:t>
            </w:r>
            <w:r w:rsidR="00FF06E9">
              <w:rPr>
                <w:rFonts w:ascii="Arial" w:hAnsi="Arial" w:cs="Arial"/>
                <w:sz w:val="14"/>
                <w:szCs w:val="18"/>
              </w:rPr>
              <w:t xml:space="preserve"> </w:t>
            </w:r>
            <w:r w:rsidRPr="00A8588B">
              <w:rPr>
                <w:rFonts w:ascii="Arial" w:hAnsi="Arial" w:cs="Arial"/>
                <w:sz w:val="14"/>
                <w:szCs w:val="18"/>
              </w:rPr>
              <w:t>ejercicio</w:t>
            </w:r>
            <w:r w:rsidR="00FF06E9">
              <w:rPr>
                <w:rFonts w:ascii="Arial" w:hAnsi="Arial" w:cs="Arial"/>
                <w:sz w:val="14"/>
                <w:szCs w:val="18"/>
              </w:rPr>
              <w:t xml:space="preserve"> </w:t>
            </w:r>
            <w:r w:rsidRPr="00A8588B">
              <w:rPr>
                <w:rFonts w:ascii="Arial" w:hAnsi="Arial" w:cs="Arial"/>
                <w:sz w:val="14"/>
                <w:szCs w:val="18"/>
              </w:rPr>
              <w:t>en</w:t>
            </w:r>
            <w:r w:rsidR="00FF06E9">
              <w:rPr>
                <w:rFonts w:ascii="Arial" w:hAnsi="Arial" w:cs="Arial"/>
                <w:sz w:val="14"/>
                <w:szCs w:val="18"/>
              </w:rPr>
              <w:t xml:space="preserve"> </w:t>
            </w:r>
            <w:r w:rsidRPr="00A8588B">
              <w:rPr>
                <w:rFonts w:ascii="Arial" w:hAnsi="Arial" w:cs="Arial"/>
                <w:sz w:val="14"/>
                <w:szCs w:val="18"/>
              </w:rPr>
              <w:t>curso</w:t>
            </w:r>
            <w:r w:rsidR="00FF06E9">
              <w:rPr>
                <w:rFonts w:ascii="Arial" w:hAnsi="Arial" w:cs="Arial"/>
                <w:sz w:val="14"/>
                <w:szCs w:val="18"/>
              </w:rPr>
              <w:t xml:space="preserve"> </w:t>
            </w:r>
            <w:r w:rsidRPr="00A8588B">
              <w:rPr>
                <w:rFonts w:ascii="Arial" w:hAnsi="Arial" w:cs="Arial"/>
                <w:sz w:val="14"/>
                <w:szCs w:val="18"/>
              </w:rPr>
              <w:t>y</w:t>
            </w:r>
            <w:r w:rsidR="00FF06E9">
              <w:rPr>
                <w:rFonts w:ascii="Arial" w:hAnsi="Arial" w:cs="Arial"/>
                <w:sz w:val="14"/>
                <w:szCs w:val="18"/>
              </w:rPr>
              <w:t xml:space="preserve"> </w:t>
            </w:r>
            <w:r w:rsidRPr="00A8588B">
              <w:rPr>
                <w:rFonts w:ascii="Arial" w:hAnsi="Arial" w:cs="Arial"/>
                <w:sz w:val="14"/>
                <w:szCs w:val="18"/>
              </w:rPr>
              <w:t>la</w:t>
            </w:r>
            <w:r w:rsidR="00FF06E9">
              <w:rPr>
                <w:rFonts w:ascii="Arial" w:hAnsi="Arial" w:cs="Arial"/>
                <w:sz w:val="14"/>
                <w:szCs w:val="18"/>
              </w:rPr>
              <w:t xml:space="preserve"> </w:t>
            </w:r>
            <w:r w:rsidRPr="00A8588B">
              <w:rPr>
                <w:rFonts w:ascii="Arial" w:hAnsi="Arial" w:cs="Arial"/>
                <w:sz w:val="14"/>
                <w:szCs w:val="18"/>
              </w:rPr>
              <w:t>correspondiente</w:t>
            </w:r>
            <w:r w:rsidR="00FF06E9">
              <w:rPr>
                <w:rFonts w:ascii="Arial" w:hAnsi="Arial" w:cs="Arial"/>
                <w:sz w:val="14"/>
                <w:szCs w:val="18"/>
              </w:rPr>
              <w:t xml:space="preserve"> </w:t>
            </w:r>
            <w:r w:rsidRPr="00A8588B">
              <w:rPr>
                <w:rFonts w:ascii="Arial" w:hAnsi="Arial" w:cs="Arial"/>
                <w:sz w:val="14"/>
                <w:szCs w:val="18"/>
              </w:rPr>
              <w:t>al</w:t>
            </w:r>
            <w:r w:rsidR="00FF06E9">
              <w:rPr>
                <w:rFonts w:ascii="Arial" w:hAnsi="Arial" w:cs="Arial"/>
                <w:sz w:val="14"/>
                <w:szCs w:val="18"/>
              </w:rPr>
              <w:t xml:space="preserve"> </w:t>
            </w:r>
            <w:r w:rsidRPr="00A8588B">
              <w:rPr>
                <w:rFonts w:ascii="Arial" w:hAnsi="Arial" w:cs="Arial"/>
                <w:sz w:val="14"/>
                <w:szCs w:val="18"/>
              </w:rPr>
              <w:t>ejercicios</w:t>
            </w:r>
            <w:r w:rsidR="00FF06E9">
              <w:rPr>
                <w:rFonts w:ascii="Arial" w:hAnsi="Arial" w:cs="Arial"/>
                <w:sz w:val="14"/>
                <w:szCs w:val="18"/>
              </w:rPr>
              <w:t xml:space="preserve"> </w:t>
            </w:r>
            <w:r w:rsidRPr="00A8588B">
              <w:rPr>
                <w:rFonts w:ascii="Arial" w:hAnsi="Arial" w:cs="Arial"/>
                <w:sz w:val="14"/>
                <w:szCs w:val="18"/>
              </w:rPr>
              <w:t>inmediato</w:t>
            </w:r>
            <w:r w:rsidR="00FF06E9">
              <w:rPr>
                <w:rFonts w:ascii="Arial" w:hAnsi="Arial" w:cs="Arial"/>
                <w:sz w:val="14"/>
                <w:szCs w:val="18"/>
              </w:rPr>
              <w:t xml:space="preserve"> </w:t>
            </w:r>
            <w:r w:rsidRPr="00A8588B">
              <w:rPr>
                <w:rFonts w:ascii="Arial" w:hAnsi="Arial" w:cs="Arial"/>
                <w:sz w:val="14"/>
                <w:szCs w:val="18"/>
              </w:rPr>
              <w:t>anterior.</w:t>
            </w:r>
          </w:p>
        </w:tc>
      </w:tr>
      <w:tr w:rsidR="004D5B7A" w:rsidRPr="00A8588B">
        <w:tblPrEx>
          <w:tblCellMar>
            <w:top w:w="0" w:type="dxa"/>
            <w:bottom w:w="0" w:type="dxa"/>
          </w:tblCellMar>
        </w:tblPrEx>
        <w:trPr>
          <w:trHeight w:val="20"/>
        </w:trPr>
        <w:tc>
          <w:tcPr>
            <w:tcW w:w="1849" w:type="dxa"/>
            <w:vAlign w:val="center"/>
          </w:tcPr>
          <w:p w:rsidR="004D5B7A" w:rsidRPr="003C010E" w:rsidRDefault="004D5B7A" w:rsidP="00C41610">
            <w:pPr>
              <w:spacing w:after="101" w:line="224" w:lineRule="exact"/>
              <w:jc w:val="center"/>
              <w:rPr>
                <w:rFonts w:ascii="Arial" w:hAnsi="Arial" w:cs="Arial"/>
                <w:b/>
                <w:i/>
                <w:sz w:val="14"/>
                <w:szCs w:val="18"/>
              </w:rPr>
            </w:pPr>
            <w:r w:rsidRPr="003C010E">
              <w:rPr>
                <w:rFonts w:ascii="Arial" w:hAnsi="Arial" w:cs="Arial"/>
                <w:b/>
                <w:i/>
                <w:sz w:val="14"/>
                <w:szCs w:val="18"/>
              </w:rPr>
              <w:t>Artículo</w:t>
            </w:r>
            <w:r w:rsidR="00FF06E9" w:rsidRPr="003C010E">
              <w:rPr>
                <w:rFonts w:ascii="Arial" w:hAnsi="Arial" w:cs="Arial"/>
                <w:b/>
                <w:i/>
                <w:sz w:val="14"/>
                <w:szCs w:val="18"/>
              </w:rPr>
              <w:t xml:space="preserve"> </w:t>
            </w:r>
            <w:r w:rsidRPr="003C010E">
              <w:rPr>
                <w:rFonts w:ascii="Arial" w:hAnsi="Arial" w:cs="Arial"/>
                <w:b/>
                <w:i/>
                <w:sz w:val="14"/>
                <w:szCs w:val="18"/>
              </w:rPr>
              <w:t>70</w:t>
            </w:r>
            <w:r w:rsidR="006A1855">
              <w:rPr>
                <w:rFonts w:ascii="Arial" w:hAnsi="Arial" w:cs="Arial"/>
                <w:b/>
                <w:i/>
                <w:sz w:val="14"/>
                <w:szCs w:val="18"/>
              </w:rPr>
              <w:t xml:space="preserve">  </w:t>
            </w:r>
            <w:r w:rsidR="00FF06E9" w:rsidRPr="003C010E">
              <w:rPr>
                <w:rFonts w:ascii="Arial" w:hAnsi="Arial" w:cs="Arial"/>
                <w:b/>
                <w:i/>
                <w:sz w:val="14"/>
                <w:szCs w:val="18"/>
              </w:rPr>
              <w:t>…</w:t>
            </w:r>
          </w:p>
        </w:tc>
        <w:tc>
          <w:tcPr>
            <w:tcW w:w="2225" w:type="dxa"/>
            <w:vAlign w:val="center"/>
          </w:tcPr>
          <w:p w:rsidR="004D5B7A" w:rsidRPr="00FF06E9" w:rsidRDefault="004D5B7A" w:rsidP="00C41610">
            <w:pPr>
              <w:spacing w:after="101" w:line="224" w:lineRule="exact"/>
              <w:jc w:val="center"/>
              <w:rPr>
                <w:rFonts w:ascii="Arial" w:hAnsi="Arial" w:cs="Arial"/>
                <w:i/>
                <w:sz w:val="14"/>
                <w:szCs w:val="18"/>
              </w:rPr>
            </w:pPr>
            <w:r w:rsidRPr="00FF06E9">
              <w:rPr>
                <w:rFonts w:ascii="Arial" w:hAnsi="Arial" w:cs="Arial"/>
                <w:b/>
                <w:i/>
                <w:sz w:val="14"/>
                <w:szCs w:val="18"/>
              </w:rPr>
              <w:t>Fracción</w:t>
            </w:r>
            <w:r w:rsidR="00FF06E9" w:rsidRPr="00FF06E9">
              <w:rPr>
                <w:rFonts w:ascii="Arial" w:hAnsi="Arial" w:cs="Arial"/>
                <w:b/>
                <w:i/>
                <w:sz w:val="14"/>
                <w:szCs w:val="18"/>
              </w:rPr>
              <w:t xml:space="preserve"> </w:t>
            </w:r>
            <w:r w:rsidRPr="00FF06E9">
              <w:rPr>
                <w:rFonts w:ascii="Arial" w:hAnsi="Arial" w:cs="Arial"/>
                <w:b/>
                <w:i/>
                <w:sz w:val="14"/>
                <w:szCs w:val="18"/>
              </w:rPr>
              <w:t>XXXVII</w:t>
            </w:r>
            <w:r w:rsidR="00FF06E9" w:rsidRPr="00FF06E9">
              <w:rPr>
                <w:rFonts w:ascii="Arial" w:hAnsi="Arial" w:cs="Arial"/>
                <w:i/>
                <w:sz w:val="14"/>
                <w:szCs w:val="18"/>
              </w:rPr>
              <w:t xml:space="preserve"> </w:t>
            </w:r>
            <w:r w:rsidRPr="00FF06E9">
              <w:rPr>
                <w:rFonts w:ascii="Arial" w:hAnsi="Arial" w:cs="Arial"/>
                <w:i/>
                <w:sz w:val="14"/>
                <w:szCs w:val="18"/>
              </w:rPr>
              <w:t>Los</w:t>
            </w:r>
            <w:r w:rsidR="00FF06E9" w:rsidRPr="00FF06E9">
              <w:rPr>
                <w:rFonts w:ascii="Arial" w:hAnsi="Arial" w:cs="Arial"/>
                <w:i/>
                <w:sz w:val="14"/>
                <w:szCs w:val="18"/>
              </w:rPr>
              <w:t xml:space="preserve"> </w:t>
            </w:r>
            <w:r w:rsidRPr="00FF06E9">
              <w:rPr>
                <w:rFonts w:ascii="Arial" w:hAnsi="Arial" w:cs="Arial"/>
                <w:i/>
                <w:sz w:val="14"/>
                <w:szCs w:val="18"/>
              </w:rPr>
              <w:t>mecanismos</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participación</w:t>
            </w:r>
            <w:r w:rsidR="00FF06E9" w:rsidRPr="00FF06E9">
              <w:rPr>
                <w:rFonts w:ascii="Arial" w:hAnsi="Arial" w:cs="Arial"/>
                <w:i/>
                <w:sz w:val="14"/>
                <w:szCs w:val="18"/>
              </w:rPr>
              <w:t xml:space="preserve"> </w:t>
            </w:r>
            <w:r w:rsidRPr="00FF06E9">
              <w:rPr>
                <w:rFonts w:ascii="Arial" w:hAnsi="Arial" w:cs="Arial"/>
                <w:i/>
                <w:sz w:val="14"/>
                <w:szCs w:val="18"/>
              </w:rPr>
              <w:t>ciudadana;</w:t>
            </w:r>
          </w:p>
        </w:tc>
        <w:tc>
          <w:tcPr>
            <w:tcW w:w="1235" w:type="dxa"/>
            <w:vAlign w:val="center"/>
          </w:tcPr>
          <w:p w:rsidR="004D5B7A" w:rsidRPr="00A8588B" w:rsidRDefault="004D5B7A" w:rsidP="00C41610">
            <w:pPr>
              <w:spacing w:after="101" w:line="224" w:lineRule="exact"/>
              <w:jc w:val="center"/>
              <w:rPr>
                <w:rFonts w:ascii="Arial" w:hAnsi="Arial" w:cs="Arial"/>
                <w:sz w:val="14"/>
                <w:szCs w:val="18"/>
              </w:rPr>
            </w:pPr>
            <w:r w:rsidRPr="00A8588B">
              <w:rPr>
                <w:rFonts w:ascii="Arial" w:hAnsi="Arial" w:cs="Arial"/>
                <w:sz w:val="14"/>
                <w:szCs w:val="18"/>
              </w:rPr>
              <w:t>Trimestral</w:t>
            </w:r>
          </w:p>
        </w:tc>
        <w:tc>
          <w:tcPr>
            <w:tcW w:w="1907" w:type="dxa"/>
            <w:vAlign w:val="center"/>
          </w:tcPr>
          <w:p w:rsidR="004D5B7A" w:rsidRPr="00A8588B" w:rsidRDefault="004D5B7A" w:rsidP="00C41610">
            <w:pPr>
              <w:spacing w:after="101" w:line="224" w:lineRule="exact"/>
              <w:jc w:val="center"/>
              <w:rPr>
                <w:rFonts w:ascii="Arial" w:hAnsi="Arial" w:cs="Arial"/>
                <w:sz w:val="14"/>
                <w:szCs w:val="18"/>
              </w:rPr>
            </w:pPr>
            <w:r w:rsidRPr="00A8588B">
              <w:rPr>
                <w:rFonts w:ascii="Arial" w:hAnsi="Arial" w:cs="Arial"/>
                <w:sz w:val="14"/>
                <w:szCs w:val="18"/>
              </w:rPr>
              <w:t>o---o</w:t>
            </w:r>
          </w:p>
        </w:tc>
        <w:tc>
          <w:tcPr>
            <w:tcW w:w="1496" w:type="dxa"/>
            <w:vAlign w:val="center"/>
          </w:tcPr>
          <w:p w:rsidR="004D5B7A" w:rsidRPr="00A8588B" w:rsidRDefault="004D5B7A" w:rsidP="00C41610">
            <w:pPr>
              <w:spacing w:after="101" w:line="224" w:lineRule="exact"/>
              <w:jc w:val="center"/>
              <w:rPr>
                <w:rFonts w:ascii="Arial" w:hAnsi="Arial" w:cs="Arial"/>
                <w:sz w:val="14"/>
                <w:szCs w:val="18"/>
              </w:rPr>
            </w:pPr>
            <w:r w:rsidRPr="00A8588B">
              <w:rPr>
                <w:rFonts w:ascii="Arial" w:hAnsi="Arial" w:cs="Arial"/>
                <w:sz w:val="14"/>
                <w:szCs w:val="18"/>
              </w:rPr>
              <w:t>Información</w:t>
            </w:r>
            <w:r w:rsidR="00FF06E9">
              <w:rPr>
                <w:rFonts w:ascii="Arial" w:hAnsi="Arial" w:cs="Arial"/>
                <w:sz w:val="14"/>
                <w:szCs w:val="18"/>
              </w:rPr>
              <w:t xml:space="preserve"> </w:t>
            </w:r>
            <w:r w:rsidRPr="00A8588B">
              <w:rPr>
                <w:rFonts w:ascii="Arial" w:hAnsi="Arial" w:cs="Arial"/>
                <w:sz w:val="14"/>
                <w:szCs w:val="18"/>
              </w:rPr>
              <w:t>del</w:t>
            </w:r>
            <w:r w:rsidR="00FF06E9">
              <w:rPr>
                <w:rFonts w:ascii="Arial" w:hAnsi="Arial" w:cs="Arial"/>
                <w:sz w:val="14"/>
                <w:szCs w:val="18"/>
              </w:rPr>
              <w:t xml:space="preserve"> </w:t>
            </w:r>
            <w:r w:rsidRPr="00A8588B">
              <w:rPr>
                <w:rFonts w:ascii="Arial" w:hAnsi="Arial" w:cs="Arial"/>
                <w:sz w:val="14"/>
                <w:szCs w:val="18"/>
              </w:rPr>
              <w:t>ejercicio</w:t>
            </w:r>
            <w:r w:rsidR="00FF06E9">
              <w:rPr>
                <w:rFonts w:ascii="Arial" w:hAnsi="Arial" w:cs="Arial"/>
                <w:sz w:val="14"/>
                <w:szCs w:val="18"/>
              </w:rPr>
              <w:t xml:space="preserve"> </w:t>
            </w:r>
            <w:r w:rsidRPr="00A8588B">
              <w:rPr>
                <w:rFonts w:ascii="Arial" w:hAnsi="Arial" w:cs="Arial"/>
                <w:sz w:val="14"/>
                <w:szCs w:val="18"/>
              </w:rPr>
              <w:t>en</w:t>
            </w:r>
            <w:r w:rsidR="00FF06E9">
              <w:rPr>
                <w:rFonts w:ascii="Arial" w:hAnsi="Arial" w:cs="Arial"/>
                <w:sz w:val="14"/>
                <w:szCs w:val="18"/>
              </w:rPr>
              <w:t xml:space="preserve"> </w:t>
            </w:r>
            <w:r w:rsidRPr="00A8588B">
              <w:rPr>
                <w:rFonts w:ascii="Arial" w:hAnsi="Arial" w:cs="Arial"/>
                <w:sz w:val="14"/>
                <w:szCs w:val="18"/>
              </w:rPr>
              <w:t>curso</w:t>
            </w:r>
            <w:r w:rsidR="00FF06E9">
              <w:rPr>
                <w:rFonts w:ascii="Arial" w:hAnsi="Arial" w:cs="Arial"/>
                <w:sz w:val="14"/>
                <w:szCs w:val="18"/>
              </w:rPr>
              <w:t xml:space="preserve"> </w:t>
            </w:r>
            <w:r w:rsidRPr="00A8588B">
              <w:rPr>
                <w:rFonts w:ascii="Arial" w:hAnsi="Arial" w:cs="Arial"/>
                <w:sz w:val="14"/>
                <w:szCs w:val="18"/>
              </w:rPr>
              <w:t>y</w:t>
            </w:r>
            <w:r w:rsidR="00FF06E9">
              <w:rPr>
                <w:rFonts w:ascii="Arial" w:hAnsi="Arial" w:cs="Arial"/>
                <w:sz w:val="14"/>
                <w:szCs w:val="18"/>
              </w:rPr>
              <w:t xml:space="preserve"> </w:t>
            </w:r>
            <w:r w:rsidRPr="00A8588B">
              <w:rPr>
                <w:rFonts w:ascii="Arial" w:hAnsi="Arial" w:cs="Arial"/>
                <w:sz w:val="14"/>
                <w:szCs w:val="18"/>
              </w:rPr>
              <w:t>la</w:t>
            </w:r>
            <w:r w:rsidR="00FF06E9">
              <w:rPr>
                <w:rFonts w:ascii="Arial" w:hAnsi="Arial" w:cs="Arial"/>
                <w:sz w:val="14"/>
                <w:szCs w:val="18"/>
              </w:rPr>
              <w:t xml:space="preserve"> </w:t>
            </w:r>
            <w:r w:rsidRPr="00A8588B">
              <w:rPr>
                <w:rFonts w:ascii="Arial" w:hAnsi="Arial" w:cs="Arial"/>
                <w:sz w:val="14"/>
                <w:szCs w:val="18"/>
              </w:rPr>
              <w:t>correspondiente</w:t>
            </w:r>
            <w:r w:rsidR="00FF06E9">
              <w:rPr>
                <w:rFonts w:ascii="Arial" w:hAnsi="Arial" w:cs="Arial"/>
                <w:sz w:val="14"/>
                <w:szCs w:val="18"/>
              </w:rPr>
              <w:t xml:space="preserve"> </w:t>
            </w:r>
            <w:r w:rsidRPr="00A8588B">
              <w:rPr>
                <w:rFonts w:ascii="Arial" w:hAnsi="Arial" w:cs="Arial"/>
                <w:sz w:val="14"/>
                <w:szCs w:val="18"/>
              </w:rPr>
              <w:t>al</w:t>
            </w:r>
            <w:r w:rsidR="00FF06E9">
              <w:rPr>
                <w:rFonts w:ascii="Arial" w:hAnsi="Arial" w:cs="Arial"/>
                <w:sz w:val="14"/>
                <w:szCs w:val="18"/>
              </w:rPr>
              <w:t xml:space="preserve"> </w:t>
            </w:r>
            <w:r w:rsidRPr="00A8588B">
              <w:rPr>
                <w:rFonts w:ascii="Arial" w:hAnsi="Arial" w:cs="Arial"/>
                <w:sz w:val="14"/>
                <w:szCs w:val="18"/>
              </w:rPr>
              <w:t>ejercicio</w:t>
            </w:r>
            <w:r w:rsidR="00FF06E9">
              <w:rPr>
                <w:rFonts w:ascii="Arial" w:hAnsi="Arial" w:cs="Arial"/>
                <w:sz w:val="14"/>
                <w:szCs w:val="18"/>
              </w:rPr>
              <w:t xml:space="preserve"> </w:t>
            </w:r>
            <w:r w:rsidRPr="00A8588B">
              <w:rPr>
                <w:rFonts w:ascii="Arial" w:hAnsi="Arial" w:cs="Arial"/>
                <w:sz w:val="14"/>
                <w:szCs w:val="18"/>
              </w:rPr>
              <w:t>anterior.</w:t>
            </w:r>
          </w:p>
        </w:tc>
      </w:tr>
      <w:tr w:rsidR="004D5B7A" w:rsidRPr="00A8588B">
        <w:tblPrEx>
          <w:tblCellMar>
            <w:top w:w="0" w:type="dxa"/>
            <w:bottom w:w="0" w:type="dxa"/>
          </w:tblCellMar>
        </w:tblPrEx>
        <w:trPr>
          <w:trHeight w:val="20"/>
        </w:trPr>
        <w:tc>
          <w:tcPr>
            <w:tcW w:w="1849" w:type="dxa"/>
            <w:vAlign w:val="center"/>
          </w:tcPr>
          <w:p w:rsidR="004D5B7A" w:rsidRPr="003C010E" w:rsidRDefault="004D5B7A" w:rsidP="00C41610">
            <w:pPr>
              <w:spacing w:after="101" w:line="240" w:lineRule="exact"/>
              <w:jc w:val="center"/>
              <w:rPr>
                <w:rFonts w:ascii="Arial" w:hAnsi="Arial" w:cs="Arial"/>
                <w:b/>
                <w:i/>
                <w:sz w:val="14"/>
                <w:szCs w:val="18"/>
              </w:rPr>
            </w:pPr>
            <w:r w:rsidRPr="003C010E">
              <w:rPr>
                <w:rFonts w:ascii="Arial" w:hAnsi="Arial" w:cs="Arial"/>
                <w:b/>
                <w:i/>
                <w:sz w:val="14"/>
                <w:szCs w:val="18"/>
              </w:rPr>
              <w:t>Artículo</w:t>
            </w:r>
            <w:r w:rsidR="00FF06E9" w:rsidRPr="003C010E">
              <w:rPr>
                <w:rFonts w:ascii="Arial" w:hAnsi="Arial" w:cs="Arial"/>
                <w:b/>
                <w:i/>
                <w:sz w:val="14"/>
                <w:szCs w:val="18"/>
              </w:rPr>
              <w:t xml:space="preserve"> </w:t>
            </w:r>
            <w:r w:rsidRPr="003C010E">
              <w:rPr>
                <w:rFonts w:ascii="Arial" w:hAnsi="Arial" w:cs="Arial"/>
                <w:b/>
                <w:i/>
                <w:sz w:val="14"/>
                <w:szCs w:val="18"/>
              </w:rPr>
              <w:t>70</w:t>
            </w:r>
            <w:r w:rsidR="006A1855">
              <w:rPr>
                <w:rFonts w:ascii="Arial" w:hAnsi="Arial" w:cs="Arial"/>
                <w:b/>
                <w:i/>
                <w:sz w:val="14"/>
                <w:szCs w:val="18"/>
              </w:rPr>
              <w:t xml:space="preserve">  </w:t>
            </w:r>
            <w:r w:rsidR="00FF06E9" w:rsidRPr="003C010E">
              <w:rPr>
                <w:rFonts w:ascii="Arial" w:hAnsi="Arial" w:cs="Arial"/>
                <w:b/>
                <w:i/>
                <w:sz w:val="14"/>
                <w:szCs w:val="18"/>
              </w:rPr>
              <w:t>…</w:t>
            </w:r>
          </w:p>
        </w:tc>
        <w:tc>
          <w:tcPr>
            <w:tcW w:w="2225" w:type="dxa"/>
            <w:vAlign w:val="center"/>
          </w:tcPr>
          <w:p w:rsidR="004D5B7A" w:rsidRPr="00FF06E9" w:rsidRDefault="004D5B7A" w:rsidP="00C41610">
            <w:pPr>
              <w:spacing w:after="101" w:line="240" w:lineRule="exact"/>
              <w:jc w:val="center"/>
              <w:rPr>
                <w:rFonts w:ascii="Arial" w:hAnsi="Arial" w:cs="Arial"/>
                <w:i/>
                <w:sz w:val="14"/>
                <w:szCs w:val="18"/>
              </w:rPr>
            </w:pPr>
            <w:r w:rsidRPr="00FF06E9">
              <w:rPr>
                <w:rFonts w:ascii="Arial" w:hAnsi="Arial" w:cs="Arial"/>
                <w:b/>
                <w:i/>
                <w:sz w:val="14"/>
                <w:szCs w:val="18"/>
              </w:rPr>
              <w:t>Fracción</w:t>
            </w:r>
            <w:r w:rsidR="00FF06E9" w:rsidRPr="00FF06E9">
              <w:rPr>
                <w:rFonts w:ascii="Arial" w:hAnsi="Arial" w:cs="Arial"/>
                <w:b/>
                <w:i/>
                <w:sz w:val="14"/>
                <w:szCs w:val="18"/>
              </w:rPr>
              <w:t xml:space="preserve"> </w:t>
            </w:r>
            <w:r w:rsidRPr="00FF06E9">
              <w:rPr>
                <w:rFonts w:ascii="Arial" w:hAnsi="Arial" w:cs="Arial"/>
                <w:b/>
                <w:i/>
                <w:sz w:val="14"/>
                <w:szCs w:val="18"/>
              </w:rPr>
              <w:t>XXXVIII</w:t>
            </w:r>
            <w:r w:rsidR="00FF06E9" w:rsidRPr="00FF06E9">
              <w:rPr>
                <w:rFonts w:ascii="Arial" w:hAnsi="Arial" w:cs="Arial"/>
                <w:i/>
                <w:sz w:val="14"/>
                <w:szCs w:val="18"/>
              </w:rPr>
              <w:t xml:space="preserve"> </w:t>
            </w:r>
            <w:r w:rsidRPr="00FF06E9">
              <w:rPr>
                <w:rFonts w:ascii="Arial" w:hAnsi="Arial" w:cs="Arial"/>
                <w:i/>
                <w:sz w:val="14"/>
                <w:szCs w:val="18"/>
              </w:rPr>
              <w:t>Los</w:t>
            </w:r>
            <w:r w:rsidR="00FF06E9" w:rsidRPr="00FF06E9">
              <w:rPr>
                <w:rFonts w:ascii="Arial" w:hAnsi="Arial" w:cs="Arial"/>
                <w:i/>
                <w:sz w:val="14"/>
                <w:szCs w:val="18"/>
              </w:rPr>
              <w:t xml:space="preserve"> </w:t>
            </w:r>
            <w:r w:rsidRPr="00FF06E9">
              <w:rPr>
                <w:rFonts w:ascii="Arial" w:hAnsi="Arial" w:cs="Arial"/>
                <w:i/>
                <w:sz w:val="14"/>
                <w:szCs w:val="18"/>
              </w:rPr>
              <w:t>programas</w:t>
            </w:r>
            <w:r w:rsidR="00FF06E9" w:rsidRPr="00FF06E9">
              <w:rPr>
                <w:rFonts w:ascii="Arial" w:hAnsi="Arial" w:cs="Arial"/>
                <w:i/>
                <w:sz w:val="14"/>
                <w:szCs w:val="18"/>
              </w:rPr>
              <w:t xml:space="preserve"> </w:t>
            </w:r>
            <w:r w:rsidRPr="00FF06E9">
              <w:rPr>
                <w:rFonts w:ascii="Arial" w:hAnsi="Arial" w:cs="Arial"/>
                <w:i/>
                <w:sz w:val="14"/>
                <w:szCs w:val="18"/>
              </w:rPr>
              <w:t>que</w:t>
            </w:r>
            <w:r w:rsidR="00FF06E9" w:rsidRPr="00FF06E9">
              <w:rPr>
                <w:rFonts w:ascii="Arial" w:hAnsi="Arial" w:cs="Arial"/>
                <w:i/>
                <w:sz w:val="14"/>
                <w:szCs w:val="18"/>
              </w:rPr>
              <w:t xml:space="preserve"> </w:t>
            </w:r>
            <w:r w:rsidRPr="00FF06E9">
              <w:rPr>
                <w:rFonts w:ascii="Arial" w:hAnsi="Arial" w:cs="Arial"/>
                <w:i/>
                <w:sz w:val="14"/>
                <w:szCs w:val="18"/>
              </w:rPr>
              <w:t>ofrecen,</w:t>
            </w:r>
            <w:r w:rsidR="00FF06E9" w:rsidRPr="00FF06E9">
              <w:rPr>
                <w:rFonts w:ascii="Arial" w:hAnsi="Arial" w:cs="Arial"/>
                <w:i/>
                <w:sz w:val="14"/>
                <w:szCs w:val="18"/>
              </w:rPr>
              <w:t xml:space="preserve"> </w:t>
            </w:r>
            <w:r w:rsidRPr="00FF06E9">
              <w:rPr>
                <w:rFonts w:ascii="Arial" w:hAnsi="Arial" w:cs="Arial"/>
                <w:i/>
                <w:sz w:val="14"/>
                <w:szCs w:val="18"/>
              </w:rPr>
              <w:t>incluyendo</w:t>
            </w:r>
            <w:r w:rsidR="00FF06E9" w:rsidRPr="00FF06E9">
              <w:rPr>
                <w:rFonts w:ascii="Arial" w:hAnsi="Arial" w:cs="Arial"/>
                <w:i/>
                <w:sz w:val="14"/>
                <w:szCs w:val="18"/>
              </w:rPr>
              <w:t xml:space="preserve"> </w:t>
            </w:r>
            <w:r w:rsidRPr="00FF06E9">
              <w:rPr>
                <w:rFonts w:ascii="Arial" w:hAnsi="Arial" w:cs="Arial"/>
                <w:i/>
                <w:sz w:val="14"/>
                <w:szCs w:val="18"/>
              </w:rPr>
              <w:t>información</w:t>
            </w:r>
            <w:r w:rsidR="00FF06E9" w:rsidRPr="00FF06E9">
              <w:rPr>
                <w:rFonts w:ascii="Arial" w:hAnsi="Arial" w:cs="Arial"/>
                <w:i/>
                <w:sz w:val="14"/>
                <w:szCs w:val="18"/>
              </w:rPr>
              <w:t xml:space="preserve"> </w:t>
            </w:r>
            <w:r w:rsidRPr="00FF06E9">
              <w:rPr>
                <w:rFonts w:ascii="Arial" w:hAnsi="Arial" w:cs="Arial"/>
                <w:i/>
                <w:sz w:val="14"/>
                <w:szCs w:val="18"/>
              </w:rPr>
              <w:t>sobre</w:t>
            </w:r>
            <w:r w:rsidR="00FF06E9" w:rsidRPr="00FF06E9">
              <w:rPr>
                <w:rFonts w:ascii="Arial" w:hAnsi="Arial" w:cs="Arial"/>
                <w:i/>
                <w:sz w:val="14"/>
                <w:szCs w:val="18"/>
              </w:rPr>
              <w:t xml:space="preserve"> </w:t>
            </w:r>
            <w:r w:rsidRPr="00FF06E9">
              <w:rPr>
                <w:rFonts w:ascii="Arial" w:hAnsi="Arial" w:cs="Arial"/>
                <w:i/>
                <w:sz w:val="14"/>
                <w:szCs w:val="18"/>
              </w:rPr>
              <w:t>la</w:t>
            </w:r>
            <w:r w:rsidR="00FF06E9" w:rsidRPr="00FF06E9">
              <w:rPr>
                <w:rFonts w:ascii="Arial" w:hAnsi="Arial" w:cs="Arial"/>
                <w:i/>
                <w:sz w:val="14"/>
                <w:szCs w:val="18"/>
              </w:rPr>
              <w:t xml:space="preserve"> </w:t>
            </w:r>
            <w:r w:rsidRPr="00FF06E9">
              <w:rPr>
                <w:rFonts w:ascii="Arial" w:hAnsi="Arial" w:cs="Arial"/>
                <w:i/>
                <w:sz w:val="14"/>
                <w:szCs w:val="18"/>
              </w:rPr>
              <w:t>población,</w:t>
            </w:r>
            <w:r w:rsidR="00FF06E9" w:rsidRPr="00FF06E9">
              <w:rPr>
                <w:rFonts w:ascii="Arial" w:hAnsi="Arial" w:cs="Arial"/>
                <w:i/>
                <w:sz w:val="14"/>
                <w:szCs w:val="18"/>
              </w:rPr>
              <w:t xml:space="preserve"> </w:t>
            </w:r>
            <w:r w:rsidRPr="00FF06E9">
              <w:rPr>
                <w:rFonts w:ascii="Arial" w:hAnsi="Arial" w:cs="Arial"/>
                <w:i/>
                <w:sz w:val="14"/>
                <w:szCs w:val="18"/>
              </w:rPr>
              <w:t>objetivo</w:t>
            </w:r>
            <w:r w:rsidR="00FF06E9" w:rsidRPr="00FF06E9">
              <w:rPr>
                <w:rFonts w:ascii="Arial" w:hAnsi="Arial" w:cs="Arial"/>
                <w:i/>
                <w:sz w:val="14"/>
                <w:szCs w:val="18"/>
              </w:rPr>
              <w:t xml:space="preserve"> </w:t>
            </w:r>
            <w:r w:rsidRPr="00FF06E9">
              <w:rPr>
                <w:rFonts w:ascii="Arial" w:hAnsi="Arial" w:cs="Arial"/>
                <w:i/>
                <w:sz w:val="14"/>
                <w:szCs w:val="18"/>
              </w:rPr>
              <w:t>y</w:t>
            </w:r>
            <w:r w:rsidR="00FF06E9" w:rsidRPr="00FF06E9">
              <w:rPr>
                <w:rFonts w:ascii="Arial" w:hAnsi="Arial" w:cs="Arial"/>
                <w:i/>
                <w:sz w:val="14"/>
                <w:szCs w:val="18"/>
              </w:rPr>
              <w:t xml:space="preserve"> </w:t>
            </w:r>
            <w:r w:rsidRPr="00FF06E9">
              <w:rPr>
                <w:rFonts w:ascii="Arial" w:hAnsi="Arial" w:cs="Arial"/>
                <w:i/>
                <w:sz w:val="14"/>
                <w:szCs w:val="18"/>
              </w:rPr>
              <w:t>destino,</w:t>
            </w:r>
            <w:r w:rsidR="00FF06E9" w:rsidRPr="00FF06E9">
              <w:rPr>
                <w:rFonts w:ascii="Arial" w:hAnsi="Arial" w:cs="Arial"/>
                <w:i/>
                <w:sz w:val="14"/>
                <w:szCs w:val="18"/>
              </w:rPr>
              <w:t xml:space="preserve"> </w:t>
            </w:r>
            <w:r w:rsidRPr="00FF06E9">
              <w:rPr>
                <w:rFonts w:ascii="Arial" w:hAnsi="Arial" w:cs="Arial"/>
                <w:i/>
                <w:sz w:val="14"/>
                <w:szCs w:val="18"/>
              </w:rPr>
              <w:t>así</w:t>
            </w:r>
            <w:r w:rsidR="00FF06E9" w:rsidRPr="00FF06E9">
              <w:rPr>
                <w:rFonts w:ascii="Arial" w:hAnsi="Arial" w:cs="Arial"/>
                <w:i/>
                <w:sz w:val="14"/>
                <w:szCs w:val="18"/>
              </w:rPr>
              <w:t xml:space="preserve"> </w:t>
            </w:r>
            <w:r w:rsidRPr="00FF06E9">
              <w:rPr>
                <w:rFonts w:ascii="Arial" w:hAnsi="Arial" w:cs="Arial"/>
                <w:i/>
                <w:sz w:val="14"/>
                <w:szCs w:val="18"/>
              </w:rPr>
              <w:t>como</w:t>
            </w:r>
            <w:r w:rsidR="00FF06E9" w:rsidRPr="00FF06E9">
              <w:rPr>
                <w:rFonts w:ascii="Arial" w:hAnsi="Arial" w:cs="Arial"/>
                <w:i/>
                <w:sz w:val="14"/>
                <w:szCs w:val="18"/>
              </w:rPr>
              <w:t xml:space="preserve"> </w:t>
            </w:r>
            <w:r w:rsidRPr="00FF06E9">
              <w:rPr>
                <w:rFonts w:ascii="Arial" w:hAnsi="Arial" w:cs="Arial"/>
                <w:i/>
                <w:sz w:val="14"/>
                <w:szCs w:val="18"/>
              </w:rPr>
              <w:t>los</w:t>
            </w:r>
            <w:r w:rsidR="00FF06E9" w:rsidRPr="00FF06E9">
              <w:rPr>
                <w:rFonts w:ascii="Arial" w:hAnsi="Arial" w:cs="Arial"/>
                <w:i/>
                <w:sz w:val="14"/>
                <w:szCs w:val="18"/>
              </w:rPr>
              <w:t xml:space="preserve"> </w:t>
            </w:r>
            <w:r w:rsidRPr="00FF06E9">
              <w:rPr>
                <w:rFonts w:ascii="Arial" w:hAnsi="Arial" w:cs="Arial"/>
                <w:i/>
                <w:sz w:val="14"/>
                <w:szCs w:val="18"/>
              </w:rPr>
              <w:t>trámites,</w:t>
            </w:r>
            <w:r w:rsidR="00FF06E9" w:rsidRPr="00FF06E9">
              <w:rPr>
                <w:rFonts w:ascii="Arial" w:hAnsi="Arial" w:cs="Arial"/>
                <w:i/>
                <w:sz w:val="14"/>
                <w:szCs w:val="18"/>
              </w:rPr>
              <w:t xml:space="preserve"> </w:t>
            </w:r>
            <w:r w:rsidRPr="00FF06E9">
              <w:rPr>
                <w:rFonts w:ascii="Arial" w:hAnsi="Arial" w:cs="Arial"/>
                <w:i/>
                <w:sz w:val="14"/>
                <w:szCs w:val="18"/>
              </w:rPr>
              <w:t>tiempos</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respuesta,</w:t>
            </w:r>
            <w:r w:rsidR="00FF06E9" w:rsidRPr="00FF06E9">
              <w:rPr>
                <w:rFonts w:ascii="Arial" w:hAnsi="Arial" w:cs="Arial"/>
                <w:i/>
                <w:sz w:val="14"/>
                <w:szCs w:val="18"/>
              </w:rPr>
              <w:t xml:space="preserve"> </w:t>
            </w:r>
            <w:r w:rsidRPr="00FF06E9">
              <w:rPr>
                <w:rFonts w:ascii="Arial" w:hAnsi="Arial" w:cs="Arial"/>
                <w:i/>
                <w:sz w:val="14"/>
                <w:szCs w:val="18"/>
              </w:rPr>
              <w:t>requisitos</w:t>
            </w:r>
            <w:r w:rsidR="00FF06E9" w:rsidRPr="00FF06E9">
              <w:rPr>
                <w:rFonts w:ascii="Arial" w:hAnsi="Arial" w:cs="Arial"/>
                <w:i/>
                <w:sz w:val="14"/>
                <w:szCs w:val="18"/>
              </w:rPr>
              <w:t xml:space="preserve"> </w:t>
            </w:r>
            <w:r w:rsidRPr="00FF06E9">
              <w:rPr>
                <w:rFonts w:ascii="Arial" w:hAnsi="Arial" w:cs="Arial"/>
                <w:i/>
                <w:sz w:val="14"/>
                <w:szCs w:val="18"/>
              </w:rPr>
              <w:t>y</w:t>
            </w:r>
            <w:r w:rsidR="00FF06E9" w:rsidRPr="00FF06E9">
              <w:rPr>
                <w:rFonts w:ascii="Arial" w:hAnsi="Arial" w:cs="Arial"/>
                <w:i/>
                <w:sz w:val="14"/>
                <w:szCs w:val="18"/>
              </w:rPr>
              <w:t xml:space="preserve"> </w:t>
            </w:r>
            <w:r w:rsidRPr="00FF06E9">
              <w:rPr>
                <w:rFonts w:ascii="Arial" w:hAnsi="Arial" w:cs="Arial"/>
                <w:i/>
                <w:sz w:val="14"/>
                <w:szCs w:val="18"/>
              </w:rPr>
              <w:t>formatos</w:t>
            </w:r>
            <w:r w:rsidR="00FF06E9" w:rsidRPr="00FF06E9">
              <w:rPr>
                <w:rFonts w:ascii="Arial" w:hAnsi="Arial" w:cs="Arial"/>
                <w:i/>
                <w:sz w:val="14"/>
                <w:szCs w:val="18"/>
              </w:rPr>
              <w:t xml:space="preserve"> </w:t>
            </w:r>
            <w:r w:rsidRPr="00FF06E9">
              <w:rPr>
                <w:rFonts w:ascii="Arial" w:hAnsi="Arial" w:cs="Arial"/>
                <w:i/>
                <w:sz w:val="14"/>
                <w:szCs w:val="18"/>
              </w:rPr>
              <w:t>para</w:t>
            </w:r>
            <w:r w:rsidR="00FF06E9" w:rsidRPr="00FF06E9">
              <w:rPr>
                <w:rFonts w:ascii="Arial" w:hAnsi="Arial" w:cs="Arial"/>
                <w:i/>
                <w:sz w:val="14"/>
                <w:szCs w:val="18"/>
              </w:rPr>
              <w:t xml:space="preserve"> </w:t>
            </w:r>
            <w:r w:rsidRPr="00FF06E9">
              <w:rPr>
                <w:rFonts w:ascii="Arial" w:hAnsi="Arial" w:cs="Arial"/>
                <w:i/>
                <w:sz w:val="14"/>
                <w:szCs w:val="18"/>
              </w:rPr>
              <w:t>acceder</w:t>
            </w:r>
            <w:r w:rsidR="00FF06E9" w:rsidRPr="00FF06E9">
              <w:rPr>
                <w:rFonts w:ascii="Arial" w:hAnsi="Arial" w:cs="Arial"/>
                <w:i/>
                <w:sz w:val="14"/>
                <w:szCs w:val="18"/>
              </w:rPr>
              <w:t xml:space="preserve"> </w:t>
            </w:r>
            <w:r w:rsidRPr="00FF06E9">
              <w:rPr>
                <w:rFonts w:ascii="Arial" w:hAnsi="Arial" w:cs="Arial"/>
                <w:i/>
                <w:sz w:val="14"/>
                <w:szCs w:val="18"/>
              </w:rPr>
              <w:t>a</w:t>
            </w:r>
            <w:r w:rsidR="00FF06E9" w:rsidRPr="00FF06E9">
              <w:rPr>
                <w:rFonts w:ascii="Arial" w:hAnsi="Arial" w:cs="Arial"/>
                <w:i/>
                <w:sz w:val="14"/>
                <w:szCs w:val="18"/>
              </w:rPr>
              <w:t xml:space="preserve"> </w:t>
            </w:r>
            <w:r w:rsidRPr="00FF06E9">
              <w:rPr>
                <w:rFonts w:ascii="Arial" w:hAnsi="Arial" w:cs="Arial"/>
                <w:i/>
                <w:sz w:val="14"/>
                <w:szCs w:val="18"/>
              </w:rPr>
              <w:t>los</w:t>
            </w:r>
            <w:r w:rsidR="00FF06E9" w:rsidRPr="00FF06E9">
              <w:rPr>
                <w:rFonts w:ascii="Arial" w:hAnsi="Arial" w:cs="Arial"/>
                <w:i/>
                <w:sz w:val="14"/>
                <w:szCs w:val="18"/>
              </w:rPr>
              <w:t xml:space="preserve"> </w:t>
            </w:r>
            <w:r w:rsidRPr="00FF06E9">
              <w:rPr>
                <w:rFonts w:ascii="Arial" w:hAnsi="Arial" w:cs="Arial"/>
                <w:i/>
                <w:sz w:val="14"/>
                <w:szCs w:val="18"/>
              </w:rPr>
              <w:t>mismos;</w:t>
            </w:r>
          </w:p>
        </w:tc>
        <w:tc>
          <w:tcPr>
            <w:tcW w:w="1235" w:type="dxa"/>
            <w:vAlign w:val="center"/>
          </w:tcPr>
          <w:p w:rsidR="004D5B7A" w:rsidRPr="00A8588B" w:rsidRDefault="004D5B7A" w:rsidP="00C41610">
            <w:pPr>
              <w:spacing w:after="101" w:line="240" w:lineRule="exact"/>
              <w:jc w:val="center"/>
              <w:rPr>
                <w:rFonts w:ascii="Arial" w:hAnsi="Arial" w:cs="Arial"/>
                <w:sz w:val="14"/>
                <w:szCs w:val="18"/>
              </w:rPr>
            </w:pPr>
            <w:r w:rsidRPr="00A8588B">
              <w:rPr>
                <w:rFonts w:ascii="Arial" w:hAnsi="Arial" w:cs="Arial"/>
                <w:sz w:val="14"/>
                <w:szCs w:val="18"/>
              </w:rPr>
              <w:t>Trimestral</w:t>
            </w:r>
          </w:p>
        </w:tc>
        <w:tc>
          <w:tcPr>
            <w:tcW w:w="1907" w:type="dxa"/>
            <w:vAlign w:val="center"/>
          </w:tcPr>
          <w:p w:rsidR="004D5B7A" w:rsidRPr="00A8588B" w:rsidRDefault="004D5B7A" w:rsidP="00C41610">
            <w:pPr>
              <w:spacing w:after="101" w:line="240" w:lineRule="exact"/>
              <w:jc w:val="center"/>
              <w:rPr>
                <w:rFonts w:ascii="Arial" w:hAnsi="Arial" w:cs="Arial"/>
                <w:sz w:val="14"/>
                <w:szCs w:val="18"/>
              </w:rPr>
            </w:pPr>
            <w:r w:rsidRPr="00A8588B">
              <w:rPr>
                <w:rFonts w:ascii="Arial" w:hAnsi="Arial" w:cs="Arial"/>
                <w:sz w:val="14"/>
                <w:szCs w:val="18"/>
              </w:rPr>
              <w:t>La</w:t>
            </w:r>
            <w:r w:rsidR="00FF06E9">
              <w:rPr>
                <w:rFonts w:ascii="Arial" w:hAnsi="Arial" w:cs="Arial"/>
                <w:sz w:val="14"/>
                <w:szCs w:val="18"/>
              </w:rPr>
              <w:t xml:space="preserve"> </w:t>
            </w:r>
            <w:r w:rsidRPr="00A8588B">
              <w:rPr>
                <w:rFonts w:ascii="Arial" w:hAnsi="Arial" w:cs="Arial"/>
                <w:sz w:val="14"/>
                <w:szCs w:val="18"/>
              </w:rPr>
              <w:t>información</w:t>
            </w:r>
            <w:r w:rsidR="00FF06E9">
              <w:rPr>
                <w:rFonts w:ascii="Arial" w:hAnsi="Arial" w:cs="Arial"/>
                <w:sz w:val="14"/>
                <w:szCs w:val="18"/>
              </w:rPr>
              <w:t xml:space="preserve"> </w:t>
            </w:r>
            <w:r w:rsidRPr="00A8588B">
              <w:rPr>
                <w:rFonts w:ascii="Arial" w:hAnsi="Arial" w:cs="Arial"/>
                <w:sz w:val="14"/>
                <w:szCs w:val="18"/>
              </w:rPr>
              <w:t>de</w:t>
            </w:r>
            <w:r w:rsidR="00FF06E9">
              <w:rPr>
                <w:rFonts w:ascii="Arial" w:hAnsi="Arial" w:cs="Arial"/>
                <w:sz w:val="14"/>
                <w:szCs w:val="18"/>
              </w:rPr>
              <w:t xml:space="preserve"> </w:t>
            </w:r>
            <w:r w:rsidRPr="00A8588B">
              <w:rPr>
                <w:rFonts w:ascii="Arial" w:hAnsi="Arial" w:cs="Arial"/>
                <w:sz w:val="14"/>
                <w:szCs w:val="18"/>
              </w:rPr>
              <w:t>los</w:t>
            </w:r>
            <w:r w:rsidR="00FF06E9">
              <w:rPr>
                <w:rFonts w:ascii="Arial" w:hAnsi="Arial" w:cs="Arial"/>
                <w:sz w:val="14"/>
                <w:szCs w:val="18"/>
              </w:rPr>
              <w:t xml:space="preserve"> </w:t>
            </w:r>
            <w:r w:rsidRPr="00A8588B">
              <w:rPr>
                <w:rFonts w:ascii="Arial" w:hAnsi="Arial" w:cs="Arial"/>
                <w:sz w:val="14"/>
                <w:szCs w:val="18"/>
              </w:rPr>
              <w:t>programas</w:t>
            </w:r>
            <w:r w:rsidR="00FF06E9">
              <w:rPr>
                <w:rFonts w:ascii="Arial" w:hAnsi="Arial" w:cs="Arial"/>
                <w:sz w:val="14"/>
                <w:szCs w:val="18"/>
              </w:rPr>
              <w:t xml:space="preserve"> </w:t>
            </w:r>
            <w:r w:rsidRPr="00A8588B">
              <w:rPr>
                <w:rFonts w:ascii="Arial" w:hAnsi="Arial" w:cs="Arial"/>
                <w:sz w:val="14"/>
                <w:szCs w:val="18"/>
              </w:rPr>
              <w:t>que</w:t>
            </w:r>
            <w:r w:rsidR="00FF06E9">
              <w:rPr>
                <w:rFonts w:ascii="Arial" w:hAnsi="Arial" w:cs="Arial"/>
                <w:sz w:val="14"/>
                <w:szCs w:val="18"/>
              </w:rPr>
              <w:t xml:space="preserve"> </w:t>
            </w:r>
            <w:r w:rsidRPr="00A8588B">
              <w:rPr>
                <w:rFonts w:ascii="Arial" w:hAnsi="Arial" w:cs="Arial"/>
                <w:sz w:val="14"/>
                <w:szCs w:val="18"/>
              </w:rPr>
              <w:t>se</w:t>
            </w:r>
            <w:r w:rsidR="00FF06E9">
              <w:rPr>
                <w:rFonts w:ascii="Arial" w:hAnsi="Arial" w:cs="Arial"/>
                <w:sz w:val="14"/>
                <w:szCs w:val="18"/>
              </w:rPr>
              <w:t xml:space="preserve"> </w:t>
            </w:r>
            <w:r w:rsidRPr="00A8588B">
              <w:rPr>
                <w:rFonts w:ascii="Arial" w:hAnsi="Arial" w:cs="Arial"/>
                <w:sz w:val="14"/>
                <w:szCs w:val="18"/>
              </w:rPr>
              <w:t>desarrollarán</w:t>
            </w:r>
            <w:r w:rsidR="00FF06E9">
              <w:rPr>
                <w:rFonts w:ascii="Arial" w:hAnsi="Arial" w:cs="Arial"/>
                <w:sz w:val="14"/>
                <w:szCs w:val="18"/>
              </w:rPr>
              <w:t xml:space="preserve"> </w:t>
            </w:r>
            <w:r w:rsidRPr="00A8588B">
              <w:rPr>
                <w:rFonts w:ascii="Arial" w:hAnsi="Arial" w:cs="Arial"/>
                <w:sz w:val="14"/>
                <w:szCs w:val="18"/>
              </w:rPr>
              <w:t>a</w:t>
            </w:r>
            <w:r w:rsidR="00FF06E9">
              <w:rPr>
                <w:rFonts w:ascii="Arial" w:hAnsi="Arial" w:cs="Arial"/>
                <w:sz w:val="14"/>
                <w:szCs w:val="18"/>
              </w:rPr>
              <w:t xml:space="preserve"> </w:t>
            </w:r>
            <w:r w:rsidRPr="00A8588B">
              <w:rPr>
                <w:rFonts w:ascii="Arial" w:hAnsi="Arial" w:cs="Arial"/>
                <w:sz w:val="14"/>
                <w:szCs w:val="18"/>
              </w:rPr>
              <w:t>lo</w:t>
            </w:r>
            <w:r w:rsidR="00FF06E9">
              <w:rPr>
                <w:rFonts w:ascii="Arial" w:hAnsi="Arial" w:cs="Arial"/>
                <w:sz w:val="14"/>
                <w:szCs w:val="18"/>
              </w:rPr>
              <w:t xml:space="preserve"> </w:t>
            </w:r>
            <w:r w:rsidRPr="00A8588B">
              <w:rPr>
                <w:rFonts w:ascii="Arial" w:hAnsi="Arial" w:cs="Arial"/>
                <w:sz w:val="14"/>
                <w:szCs w:val="18"/>
              </w:rPr>
              <w:t>largo</w:t>
            </w:r>
            <w:r w:rsidR="00FF06E9">
              <w:rPr>
                <w:rFonts w:ascii="Arial" w:hAnsi="Arial" w:cs="Arial"/>
                <w:sz w:val="14"/>
                <w:szCs w:val="18"/>
              </w:rPr>
              <w:t xml:space="preserve"> </w:t>
            </w:r>
            <w:r w:rsidRPr="00A8588B">
              <w:rPr>
                <w:rFonts w:ascii="Arial" w:hAnsi="Arial" w:cs="Arial"/>
                <w:sz w:val="14"/>
                <w:szCs w:val="18"/>
              </w:rPr>
              <w:t>del</w:t>
            </w:r>
            <w:r w:rsidR="00FF06E9">
              <w:rPr>
                <w:rFonts w:ascii="Arial" w:hAnsi="Arial" w:cs="Arial"/>
                <w:sz w:val="14"/>
                <w:szCs w:val="18"/>
              </w:rPr>
              <w:t xml:space="preserve"> </w:t>
            </w:r>
            <w:r w:rsidRPr="00A8588B">
              <w:rPr>
                <w:rFonts w:ascii="Arial" w:hAnsi="Arial" w:cs="Arial"/>
                <w:sz w:val="14"/>
                <w:szCs w:val="18"/>
              </w:rPr>
              <w:t>ejercicio</w:t>
            </w:r>
            <w:r w:rsidR="00FF06E9">
              <w:rPr>
                <w:rFonts w:ascii="Arial" w:hAnsi="Arial" w:cs="Arial"/>
                <w:sz w:val="14"/>
                <w:szCs w:val="18"/>
              </w:rPr>
              <w:t xml:space="preserve"> </w:t>
            </w:r>
            <w:r w:rsidRPr="00A8588B">
              <w:rPr>
                <w:rFonts w:ascii="Arial" w:hAnsi="Arial" w:cs="Arial"/>
                <w:sz w:val="14"/>
                <w:szCs w:val="18"/>
              </w:rPr>
              <w:t>deberá</w:t>
            </w:r>
            <w:r w:rsidR="00FF06E9">
              <w:rPr>
                <w:rFonts w:ascii="Arial" w:hAnsi="Arial" w:cs="Arial"/>
                <w:sz w:val="14"/>
                <w:szCs w:val="18"/>
              </w:rPr>
              <w:t xml:space="preserve"> </w:t>
            </w:r>
            <w:r w:rsidRPr="00A8588B">
              <w:rPr>
                <w:rFonts w:ascii="Arial" w:hAnsi="Arial" w:cs="Arial"/>
                <w:sz w:val="14"/>
                <w:szCs w:val="18"/>
              </w:rPr>
              <w:t>publicarse</w:t>
            </w:r>
            <w:r w:rsidR="00FF06E9">
              <w:rPr>
                <w:rFonts w:ascii="Arial" w:hAnsi="Arial" w:cs="Arial"/>
                <w:sz w:val="14"/>
                <w:szCs w:val="18"/>
              </w:rPr>
              <w:t xml:space="preserve"> </w:t>
            </w:r>
            <w:r w:rsidRPr="00A8588B">
              <w:rPr>
                <w:rFonts w:ascii="Arial" w:hAnsi="Arial" w:cs="Arial"/>
                <w:sz w:val="14"/>
                <w:szCs w:val="18"/>
              </w:rPr>
              <w:t>durante</w:t>
            </w:r>
            <w:r w:rsidR="00FF06E9">
              <w:rPr>
                <w:rFonts w:ascii="Arial" w:hAnsi="Arial" w:cs="Arial"/>
                <w:sz w:val="14"/>
                <w:szCs w:val="18"/>
              </w:rPr>
              <w:t xml:space="preserve"> </w:t>
            </w:r>
            <w:r w:rsidRPr="00A8588B">
              <w:rPr>
                <w:rFonts w:ascii="Arial" w:hAnsi="Arial" w:cs="Arial"/>
                <w:sz w:val="14"/>
                <w:szCs w:val="18"/>
              </w:rPr>
              <w:t>el</w:t>
            </w:r>
            <w:r w:rsidR="00FF06E9">
              <w:rPr>
                <w:rFonts w:ascii="Arial" w:hAnsi="Arial" w:cs="Arial"/>
                <w:sz w:val="14"/>
                <w:szCs w:val="18"/>
              </w:rPr>
              <w:t xml:space="preserve"> </w:t>
            </w:r>
            <w:r w:rsidRPr="00A8588B">
              <w:rPr>
                <w:rFonts w:ascii="Arial" w:hAnsi="Arial" w:cs="Arial"/>
                <w:sz w:val="14"/>
                <w:szCs w:val="18"/>
              </w:rPr>
              <w:t>primer</w:t>
            </w:r>
            <w:r w:rsidR="00FF06E9">
              <w:rPr>
                <w:rFonts w:ascii="Arial" w:hAnsi="Arial" w:cs="Arial"/>
                <w:sz w:val="14"/>
                <w:szCs w:val="18"/>
              </w:rPr>
              <w:t xml:space="preserve"> </w:t>
            </w:r>
            <w:r w:rsidRPr="00A8588B">
              <w:rPr>
                <w:rFonts w:ascii="Arial" w:hAnsi="Arial" w:cs="Arial"/>
                <w:sz w:val="14"/>
                <w:szCs w:val="18"/>
              </w:rPr>
              <w:t>mes</w:t>
            </w:r>
            <w:r w:rsidR="00FF06E9">
              <w:rPr>
                <w:rFonts w:ascii="Arial" w:hAnsi="Arial" w:cs="Arial"/>
                <w:sz w:val="14"/>
                <w:szCs w:val="18"/>
              </w:rPr>
              <w:t xml:space="preserve"> </w:t>
            </w:r>
            <w:r w:rsidRPr="00A8588B">
              <w:rPr>
                <w:rFonts w:ascii="Arial" w:hAnsi="Arial" w:cs="Arial"/>
                <w:sz w:val="14"/>
                <w:szCs w:val="18"/>
              </w:rPr>
              <w:t>del</w:t>
            </w:r>
            <w:r w:rsidR="00FF06E9">
              <w:rPr>
                <w:rFonts w:ascii="Arial" w:hAnsi="Arial" w:cs="Arial"/>
                <w:sz w:val="14"/>
                <w:szCs w:val="18"/>
              </w:rPr>
              <w:t xml:space="preserve"> </w:t>
            </w:r>
            <w:r w:rsidRPr="00A8588B">
              <w:rPr>
                <w:rFonts w:ascii="Arial" w:hAnsi="Arial" w:cs="Arial"/>
                <w:sz w:val="14"/>
                <w:szCs w:val="18"/>
              </w:rPr>
              <w:t>año.</w:t>
            </w:r>
          </w:p>
        </w:tc>
        <w:tc>
          <w:tcPr>
            <w:tcW w:w="1496" w:type="dxa"/>
            <w:vAlign w:val="center"/>
          </w:tcPr>
          <w:p w:rsidR="004D5B7A" w:rsidRPr="00A8588B" w:rsidRDefault="004D5B7A" w:rsidP="00C41610">
            <w:pPr>
              <w:spacing w:after="101" w:line="240" w:lineRule="exact"/>
              <w:jc w:val="center"/>
              <w:rPr>
                <w:rFonts w:ascii="Arial" w:hAnsi="Arial" w:cs="Arial"/>
                <w:sz w:val="14"/>
                <w:szCs w:val="18"/>
              </w:rPr>
            </w:pPr>
            <w:r w:rsidRPr="00A8588B">
              <w:rPr>
                <w:rFonts w:ascii="Arial" w:hAnsi="Arial" w:cs="Arial"/>
                <w:sz w:val="14"/>
                <w:szCs w:val="18"/>
              </w:rPr>
              <w:t>Información</w:t>
            </w:r>
            <w:r w:rsidR="00FF06E9">
              <w:rPr>
                <w:rFonts w:ascii="Arial" w:hAnsi="Arial" w:cs="Arial"/>
                <w:sz w:val="14"/>
                <w:szCs w:val="18"/>
              </w:rPr>
              <w:t xml:space="preserve"> </w:t>
            </w:r>
            <w:r w:rsidRPr="00A8588B">
              <w:rPr>
                <w:rFonts w:ascii="Arial" w:hAnsi="Arial" w:cs="Arial"/>
                <w:sz w:val="14"/>
                <w:szCs w:val="18"/>
              </w:rPr>
              <w:t>del</w:t>
            </w:r>
            <w:r w:rsidR="00FF06E9">
              <w:rPr>
                <w:rFonts w:ascii="Arial" w:hAnsi="Arial" w:cs="Arial"/>
                <w:sz w:val="14"/>
                <w:szCs w:val="18"/>
              </w:rPr>
              <w:t xml:space="preserve"> </w:t>
            </w:r>
            <w:r w:rsidRPr="00A8588B">
              <w:rPr>
                <w:rFonts w:ascii="Arial" w:hAnsi="Arial" w:cs="Arial"/>
                <w:sz w:val="14"/>
                <w:szCs w:val="18"/>
              </w:rPr>
              <w:t>ejercicio</w:t>
            </w:r>
            <w:r w:rsidR="00FF06E9">
              <w:rPr>
                <w:rFonts w:ascii="Arial" w:hAnsi="Arial" w:cs="Arial"/>
                <w:sz w:val="14"/>
                <w:szCs w:val="18"/>
              </w:rPr>
              <w:t xml:space="preserve"> </w:t>
            </w:r>
            <w:r w:rsidRPr="00A8588B">
              <w:rPr>
                <w:rFonts w:ascii="Arial" w:hAnsi="Arial" w:cs="Arial"/>
                <w:sz w:val="14"/>
                <w:szCs w:val="18"/>
              </w:rPr>
              <w:t>en</w:t>
            </w:r>
            <w:r w:rsidR="00FF06E9">
              <w:rPr>
                <w:rFonts w:ascii="Arial" w:hAnsi="Arial" w:cs="Arial"/>
                <w:sz w:val="14"/>
                <w:szCs w:val="18"/>
              </w:rPr>
              <w:t xml:space="preserve"> </w:t>
            </w:r>
            <w:r w:rsidRPr="00A8588B">
              <w:rPr>
                <w:rFonts w:ascii="Arial" w:hAnsi="Arial" w:cs="Arial"/>
                <w:sz w:val="14"/>
                <w:szCs w:val="18"/>
              </w:rPr>
              <w:t>curso</w:t>
            </w:r>
            <w:r w:rsidR="00FF06E9">
              <w:rPr>
                <w:rFonts w:ascii="Arial" w:hAnsi="Arial" w:cs="Arial"/>
                <w:sz w:val="14"/>
                <w:szCs w:val="18"/>
              </w:rPr>
              <w:t xml:space="preserve"> </w:t>
            </w:r>
            <w:r w:rsidRPr="00A8588B">
              <w:rPr>
                <w:rFonts w:ascii="Arial" w:hAnsi="Arial" w:cs="Arial"/>
                <w:sz w:val="14"/>
                <w:szCs w:val="18"/>
              </w:rPr>
              <w:t>y</w:t>
            </w:r>
            <w:r w:rsidR="00FF06E9">
              <w:rPr>
                <w:rFonts w:ascii="Arial" w:hAnsi="Arial" w:cs="Arial"/>
                <w:sz w:val="14"/>
                <w:szCs w:val="18"/>
              </w:rPr>
              <w:t xml:space="preserve"> </w:t>
            </w:r>
            <w:r w:rsidRPr="00A8588B">
              <w:rPr>
                <w:rFonts w:ascii="Arial" w:hAnsi="Arial" w:cs="Arial"/>
                <w:sz w:val="14"/>
                <w:szCs w:val="18"/>
              </w:rPr>
              <w:t>la</w:t>
            </w:r>
            <w:r w:rsidR="00FF06E9">
              <w:rPr>
                <w:rFonts w:ascii="Arial" w:hAnsi="Arial" w:cs="Arial"/>
                <w:sz w:val="14"/>
                <w:szCs w:val="18"/>
              </w:rPr>
              <w:t xml:space="preserve"> </w:t>
            </w:r>
            <w:r w:rsidRPr="00A8588B">
              <w:rPr>
                <w:rFonts w:ascii="Arial" w:hAnsi="Arial" w:cs="Arial"/>
                <w:sz w:val="14"/>
                <w:szCs w:val="18"/>
              </w:rPr>
              <w:t>correspondiente</w:t>
            </w:r>
            <w:r w:rsidR="00FF06E9">
              <w:rPr>
                <w:rFonts w:ascii="Arial" w:hAnsi="Arial" w:cs="Arial"/>
                <w:sz w:val="14"/>
                <w:szCs w:val="18"/>
              </w:rPr>
              <w:t xml:space="preserve"> </w:t>
            </w:r>
            <w:r w:rsidRPr="00A8588B">
              <w:rPr>
                <w:rFonts w:ascii="Arial" w:hAnsi="Arial" w:cs="Arial"/>
                <w:sz w:val="14"/>
                <w:szCs w:val="18"/>
              </w:rPr>
              <w:t>a</w:t>
            </w:r>
            <w:r w:rsidR="00FF06E9">
              <w:rPr>
                <w:rFonts w:ascii="Arial" w:hAnsi="Arial" w:cs="Arial"/>
                <w:sz w:val="14"/>
                <w:szCs w:val="18"/>
              </w:rPr>
              <w:t xml:space="preserve"> </w:t>
            </w:r>
            <w:r w:rsidRPr="00A8588B">
              <w:rPr>
                <w:rFonts w:ascii="Arial" w:hAnsi="Arial" w:cs="Arial"/>
                <w:sz w:val="14"/>
                <w:szCs w:val="18"/>
              </w:rPr>
              <w:t>los</w:t>
            </w:r>
            <w:r w:rsidR="00FF06E9">
              <w:rPr>
                <w:rFonts w:ascii="Arial" w:hAnsi="Arial" w:cs="Arial"/>
                <w:sz w:val="14"/>
                <w:szCs w:val="18"/>
              </w:rPr>
              <w:t xml:space="preserve"> </w:t>
            </w:r>
            <w:r w:rsidRPr="00A8588B">
              <w:rPr>
                <w:rFonts w:ascii="Arial" w:hAnsi="Arial" w:cs="Arial"/>
                <w:sz w:val="14"/>
                <w:szCs w:val="18"/>
              </w:rPr>
              <w:t>dos</w:t>
            </w:r>
            <w:r w:rsidR="00FF06E9">
              <w:rPr>
                <w:rFonts w:ascii="Arial" w:hAnsi="Arial" w:cs="Arial"/>
                <w:sz w:val="14"/>
                <w:szCs w:val="18"/>
              </w:rPr>
              <w:t xml:space="preserve"> </w:t>
            </w:r>
            <w:r w:rsidRPr="00A8588B">
              <w:rPr>
                <w:rFonts w:ascii="Arial" w:hAnsi="Arial" w:cs="Arial"/>
                <w:sz w:val="14"/>
                <w:szCs w:val="18"/>
              </w:rPr>
              <w:t>ejercicios</w:t>
            </w:r>
            <w:r w:rsidR="00FF06E9">
              <w:rPr>
                <w:rFonts w:ascii="Arial" w:hAnsi="Arial" w:cs="Arial"/>
                <w:sz w:val="14"/>
                <w:szCs w:val="18"/>
              </w:rPr>
              <w:t xml:space="preserve"> </w:t>
            </w:r>
            <w:r w:rsidRPr="00A8588B">
              <w:rPr>
                <w:rFonts w:ascii="Arial" w:hAnsi="Arial" w:cs="Arial"/>
                <w:sz w:val="14"/>
                <w:szCs w:val="18"/>
              </w:rPr>
              <w:t>anteriores.</w:t>
            </w:r>
          </w:p>
        </w:tc>
      </w:tr>
      <w:tr w:rsidR="004D5B7A" w:rsidRPr="00A8588B">
        <w:tblPrEx>
          <w:tblCellMar>
            <w:top w:w="0" w:type="dxa"/>
            <w:bottom w:w="0" w:type="dxa"/>
          </w:tblCellMar>
        </w:tblPrEx>
        <w:trPr>
          <w:trHeight w:val="20"/>
        </w:trPr>
        <w:tc>
          <w:tcPr>
            <w:tcW w:w="1849" w:type="dxa"/>
            <w:vAlign w:val="center"/>
          </w:tcPr>
          <w:p w:rsidR="004D5B7A" w:rsidRPr="003C010E" w:rsidRDefault="004D5B7A" w:rsidP="00C41610">
            <w:pPr>
              <w:spacing w:after="101" w:line="240" w:lineRule="exact"/>
              <w:jc w:val="center"/>
              <w:rPr>
                <w:rFonts w:ascii="Arial" w:hAnsi="Arial" w:cs="Arial"/>
                <w:b/>
                <w:i/>
                <w:sz w:val="14"/>
                <w:szCs w:val="18"/>
              </w:rPr>
            </w:pPr>
            <w:r w:rsidRPr="003C010E">
              <w:rPr>
                <w:rFonts w:ascii="Arial" w:hAnsi="Arial" w:cs="Arial"/>
                <w:b/>
                <w:i/>
                <w:sz w:val="14"/>
                <w:szCs w:val="18"/>
              </w:rPr>
              <w:t>Artículo</w:t>
            </w:r>
            <w:r w:rsidR="00FF06E9" w:rsidRPr="003C010E">
              <w:rPr>
                <w:rFonts w:ascii="Arial" w:hAnsi="Arial" w:cs="Arial"/>
                <w:b/>
                <w:i/>
                <w:sz w:val="14"/>
                <w:szCs w:val="18"/>
              </w:rPr>
              <w:t xml:space="preserve"> </w:t>
            </w:r>
            <w:r w:rsidRPr="003C010E">
              <w:rPr>
                <w:rFonts w:ascii="Arial" w:hAnsi="Arial" w:cs="Arial"/>
                <w:b/>
                <w:i/>
                <w:sz w:val="14"/>
                <w:szCs w:val="18"/>
              </w:rPr>
              <w:t>70</w:t>
            </w:r>
            <w:r w:rsidR="006A1855">
              <w:rPr>
                <w:rFonts w:ascii="Arial" w:hAnsi="Arial" w:cs="Arial"/>
                <w:b/>
                <w:i/>
                <w:sz w:val="14"/>
                <w:szCs w:val="18"/>
              </w:rPr>
              <w:t xml:space="preserve">  </w:t>
            </w:r>
            <w:r w:rsidR="00FF06E9" w:rsidRPr="003C010E">
              <w:rPr>
                <w:rFonts w:ascii="Arial" w:hAnsi="Arial" w:cs="Arial"/>
                <w:b/>
                <w:i/>
                <w:sz w:val="14"/>
                <w:szCs w:val="18"/>
              </w:rPr>
              <w:t>…</w:t>
            </w:r>
          </w:p>
        </w:tc>
        <w:tc>
          <w:tcPr>
            <w:tcW w:w="2225" w:type="dxa"/>
            <w:vAlign w:val="center"/>
          </w:tcPr>
          <w:p w:rsidR="004D5B7A" w:rsidRPr="00FF06E9" w:rsidRDefault="004D5B7A" w:rsidP="00C41610">
            <w:pPr>
              <w:spacing w:after="101" w:line="240" w:lineRule="exact"/>
              <w:jc w:val="center"/>
              <w:rPr>
                <w:rFonts w:ascii="Arial" w:hAnsi="Arial" w:cs="Arial"/>
                <w:i/>
                <w:sz w:val="14"/>
                <w:szCs w:val="18"/>
              </w:rPr>
            </w:pPr>
            <w:r w:rsidRPr="00FF06E9">
              <w:rPr>
                <w:rFonts w:ascii="Arial" w:hAnsi="Arial" w:cs="Arial"/>
                <w:b/>
                <w:i/>
                <w:sz w:val="14"/>
                <w:szCs w:val="18"/>
              </w:rPr>
              <w:t>Fracción</w:t>
            </w:r>
            <w:r w:rsidR="00FF06E9" w:rsidRPr="00FF06E9">
              <w:rPr>
                <w:rFonts w:ascii="Arial" w:hAnsi="Arial" w:cs="Arial"/>
                <w:b/>
                <w:i/>
                <w:sz w:val="14"/>
                <w:szCs w:val="18"/>
              </w:rPr>
              <w:t xml:space="preserve"> </w:t>
            </w:r>
            <w:r w:rsidRPr="00FF06E9">
              <w:rPr>
                <w:rFonts w:ascii="Arial" w:hAnsi="Arial" w:cs="Arial"/>
                <w:b/>
                <w:i/>
                <w:sz w:val="14"/>
                <w:szCs w:val="18"/>
              </w:rPr>
              <w:t>XXXIX</w:t>
            </w:r>
            <w:r w:rsidR="00FF06E9" w:rsidRPr="00FF06E9">
              <w:rPr>
                <w:rFonts w:ascii="Arial" w:hAnsi="Arial" w:cs="Arial"/>
                <w:i/>
                <w:sz w:val="14"/>
                <w:szCs w:val="18"/>
              </w:rPr>
              <w:t xml:space="preserve"> </w:t>
            </w:r>
            <w:r w:rsidRPr="00FF06E9">
              <w:rPr>
                <w:rFonts w:ascii="Arial" w:hAnsi="Arial" w:cs="Arial"/>
                <w:i/>
                <w:sz w:val="14"/>
                <w:szCs w:val="18"/>
              </w:rPr>
              <w:t>Las</w:t>
            </w:r>
            <w:r w:rsidR="00FF06E9" w:rsidRPr="00FF06E9">
              <w:rPr>
                <w:rFonts w:ascii="Arial" w:hAnsi="Arial" w:cs="Arial"/>
                <w:i/>
                <w:sz w:val="14"/>
                <w:szCs w:val="18"/>
              </w:rPr>
              <w:t xml:space="preserve"> </w:t>
            </w:r>
            <w:r w:rsidRPr="00FF06E9">
              <w:rPr>
                <w:rFonts w:ascii="Arial" w:hAnsi="Arial" w:cs="Arial"/>
                <w:i/>
                <w:sz w:val="14"/>
                <w:szCs w:val="18"/>
              </w:rPr>
              <w:t>actas</w:t>
            </w:r>
            <w:r w:rsidR="00FF06E9" w:rsidRPr="00FF06E9">
              <w:rPr>
                <w:rFonts w:ascii="Arial" w:hAnsi="Arial" w:cs="Arial"/>
                <w:i/>
                <w:sz w:val="14"/>
                <w:szCs w:val="18"/>
              </w:rPr>
              <w:t xml:space="preserve"> </w:t>
            </w:r>
            <w:r w:rsidRPr="00FF06E9">
              <w:rPr>
                <w:rFonts w:ascii="Arial" w:hAnsi="Arial" w:cs="Arial"/>
                <w:i/>
                <w:sz w:val="14"/>
                <w:szCs w:val="18"/>
              </w:rPr>
              <w:t>y</w:t>
            </w:r>
            <w:r w:rsidR="00FF06E9" w:rsidRPr="00FF06E9">
              <w:rPr>
                <w:rFonts w:ascii="Arial" w:hAnsi="Arial" w:cs="Arial"/>
                <w:i/>
                <w:sz w:val="14"/>
                <w:szCs w:val="18"/>
              </w:rPr>
              <w:t xml:space="preserve"> </w:t>
            </w:r>
            <w:r w:rsidRPr="00FF06E9">
              <w:rPr>
                <w:rFonts w:ascii="Arial" w:hAnsi="Arial" w:cs="Arial"/>
                <w:i/>
                <w:sz w:val="14"/>
                <w:szCs w:val="18"/>
              </w:rPr>
              <w:t>resoluciones</w:t>
            </w:r>
            <w:r w:rsidR="00FF06E9" w:rsidRPr="00FF06E9">
              <w:rPr>
                <w:rFonts w:ascii="Arial" w:hAnsi="Arial" w:cs="Arial"/>
                <w:i/>
                <w:sz w:val="14"/>
                <w:szCs w:val="18"/>
              </w:rPr>
              <w:t xml:space="preserve"> </w:t>
            </w:r>
            <w:r w:rsidRPr="00FF06E9">
              <w:rPr>
                <w:rFonts w:ascii="Arial" w:hAnsi="Arial" w:cs="Arial"/>
                <w:i/>
                <w:sz w:val="14"/>
                <w:szCs w:val="18"/>
              </w:rPr>
              <w:t>del</w:t>
            </w:r>
            <w:r w:rsidR="00FF06E9" w:rsidRPr="00FF06E9">
              <w:rPr>
                <w:rFonts w:ascii="Arial" w:hAnsi="Arial" w:cs="Arial"/>
                <w:i/>
                <w:sz w:val="14"/>
                <w:szCs w:val="18"/>
              </w:rPr>
              <w:t xml:space="preserve"> </w:t>
            </w:r>
            <w:r w:rsidRPr="00FF06E9">
              <w:rPr>
                <w:rFonts w:ascii="Arial" w:hAnsi="Arial" w:cs="Arial"/>
                <w:i/>
                <w:sz w:val="14"/>
                <w:szCs w:val="18"/>
              </w:rPr>
              <w:t>Comité</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Transparencia</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los</w:t>
            </w:r>
            <w:r w:rsidR="00FF06E9" w:rsidRPr="00FF06E9">
              <w:rPr>
                <w:rFonts w:ascii="Arial" w:hAnsi="Arial" w:cs="Arial"/>
                <w:i/>
                <w:sz w:val="14"/>
                <w:szCs w:val="18"/>
              </w:rPr>
              <w:t xml:space="preserve"> </w:t>
            </w:r>
            <w:r w:rsidRPr="00FF06E9">
              <w:rPr>
                <w:rFonts w:ascii="Arial" w:hAnsi="Arial" w:cs="Arial"/>
                <w:i/>
                <w:sz w:val="14"/>
                <w:szCs w:val="18"/>
              </w:rPr>
              <w:t>sujetos</w:t>
            </w:r>
            <w:r w:rsidR="00FF06E9" w:rsidRPr="00FF06E9">
              <w:rPr>
                <w:rFonts w:ascii="Arial" w:hAnsi="Arial" w:cs="Arial"/>
                <w:i/>
                <w:sz w:val="14"/>
                <w:szCs w:val="18"/>
              </w:rPr>
              <w:t xml:space="preserve"> </w:t>
            </w:r>
            <w:r w:rsidRPr="00FF06E9">
              <w:rPr>
                <w:rFonts w:ascii="Arial" w:hAnsi="Arial" w:cs="Arial"/>
                <w:i/>
                <w:sz w:val="14"/>
                <w:szCs w:val="18"/>
              </w:rPr>
              <w:t>obligados;</w:t>
            </w:r>
          </w:p>
        </w:tc>
        <w:tc>
          <w:tcPr>
            <w:tcW w:w="1235" w:type="dxa"/>
            <w:vAlign w:val="center"/>
          </w:tcPr>
          <w:p w:rsidR="004D5B7A" w:rsidRPr="00A8588B" w:rsidRDefault="004D5B7A" w:rsidP="00C41610">
            <w:pPr>
              <w:spacing w:after="101" w:line="240" w:lineRule="exact"/>
              <w:jc w:val="center"/>
              <w:rPr>
                <w:rFonts w:ascii="Arial" w:hAnsi="Arial" w:cs="Arial"/>
                <w:sz w:val="14"/>
                <w:szCs w:val="18"/>
              </w:rPr>
            </w:pPr>
            <w:r w:rsidRPr="00A8588B">
              <w:rPr>
                <w:rFonts w:ascii="Arial" w:hAnsi="Arial" w:cs="Arial"/>
                <w:sz w:val="14"/>
                <w:szCs w:val="18"/>
              </w:rPr>
              <w:t>Semestral</w:t>
            </w:r>
          </w:p>
        </w:tc>
        <w:tc>
          <w:tcPr>
            <w:tcW w:w="1907" w:type="dxa"/>
            <w:vAlign w:val="center"/>
          </w:tcPr>
          <w:p w:rsidR="004D5B7A" w:rsidRPr="00A8588B" w:rsidRDefault="004D5B7A" w:rsidP="00C41610">
            <w:pPr>
              <w:spacing w:after="101" w:line="240" w:lineRule="exact"/>
              <w:jc w:val="center"/>
              <w:rPr>
                <w:rFonts w:ascii="Arial" w:hAnsi="Arial" w:cs="Arial"/>
                <w:sz w:val="14"/>
                <w:szCs w:val="18"/>
              </w:rPr>
            </w:pPr>
            <w:r w:rsidRPr="00A8588B">
              <w:rPr>
                <w:rFonts w:ascii="Arial" w:hAnsi="Arial" w:cs="Arial"/>
                <w:sz w:val="14"/>
                <w:szCs w:val="18"/>
              </w:rPr>
              <w:t>o---o</w:t>
            </w:r>
          </w:p>
        </w:tc>
        <w:tc>
          <w:tcPr>
            <w:tcW w:w="1496" w:type="dxa"/>
            <w:vAlign w:val="center"/>
          </w:tcPr>
          <w:p w:rsidR="004D5B7A" w:rsidRPr="00A8588B" w:rsidRDefault="004D5B7A" w:rsidP="00C41610">
            <w:pPr>
              <w:spacing w:after="101" w:line="240" w:lineRule="exact"/>
              <w:jc w:val="center"/>
              <w:rPr>
                <w:rFonts w:ascii="Arial" w:hAnsi="Arial" w:cs="Arial"/>
                <w:sz w:val="14"/>
                <w:szCs w:val="18"/>
              </w:rPr>
            </w:pPr>
            <w:r w:rsidRPr="00A8588B">
              <w:rPr>
                <w:rFonts w:ascii="Arial" w:hAnsi="Arial" w:cs="Arial"/>
                <w:sz w:val="14"/>
                <w:szCs w:val="18"/>
              </w:rPr>
              <w:t>Información</w:t>
            </w:r>
            <w:r w:rsidR="00FF06E9">
              <w:rPr>
                <w:rFonts w:ascii="Arial" w:hAnsi="Arial" w:cs="Arial"/>
                <w:sz w:val="14"/>
                <w:szCs w:val="18"/>
              </w:rPr>
              <w:t xml:space="preserve"> </w:t>
            </w:r>
            <w:r w:rsidRPr="00A8588B">
              <w:rPr>
                <w:rFonts w:ascii="Arial" w:hAnsi="Arial" w:cs="Arial"/>
                <w:sz w:val="14"/>
                <w:szCs w:val="18"/>
              </w:rPr>
              <w:t>del</w:t>
            </w:r>
            <w:r w:rsidR="00FF06E9">
              <w:rPr>
                <w:rFonts w:ascii="Arial" w:hAnsi="Arial" w:cs="Arial"/>
                <w:sz w:val="14"/>
                <w:szCs w:val="18"/>
              </w:rPr>
              <w:t xml:space="preserve"> </w:t>
            </w:r>
            <w:r w:rsidRPr="00A8588B">
              <w:rPr>
                <w:rFonts w:ascii="Arial" w:hAnsi="Arial" w:cs="Arial"/>
                <w:sz w:val="14"/>
                <w:szCs w:val="18"/>
              </w:rPr>
              <w:t>ejercicio</w:t>
            </w:r>
            <w:r w:rsidR="00FF06E9">
              <w:rPr>
                <w:rFonts w:ascii="Arial" w:hAnsi="Arial" w:cs="Arial"/>
                <w:sz w:val="14"/>
                <w:szCs w:val="18"/>
              </w:rPr>
              <w:t xml:space="preserve"> </w:t>
            </w:r>
            <w:r w:rsidRPr="00A8588B">
              <w:rPr>
                <w:rFonts w:ascii="Arial" w:hAnsi="Arial" w:cs="Arial"/>
                <w:sz w:val="14"/>
                <w:szCs w:val="18"/>
              </w:rPr>
              <w:t>en</w:t>
            </w:r>
            <w:r w:rsidR="00FF06E9">
              <w:rPr>
                <w:rFonts w:ascii="Arial" w:hAnsi="Arial" w:cs="Arial"/>
                <w:sz w:val="14"/>
                <w:szCs w:val="18"/>
              </w:rPr>
              <w:t xml:space="preserve"> </w:t>
            </w:r>
            <w:r w:rsidRPr="00A8588B">
              <w:rPr>
                <w:rFonts w:ascii="Arial" w:hAnsi="Arial" w:cs="Arial"/>
                <w:sz w:val="14"/>
                <w:szCs w:val="18"/>
              </w:rPr>
              <w:t>curso</w:t>
            </w:r>
            <w:r w:rsidR="00FF06E9">
              <w:rPr>
                <w:rFonts w:ascii="Arial" w:hAnsi="Arial" w:cs="Arial"/>
                <w:sz w:val="14"/>
                <w:szCs w:val="18"/>
              </w:rPr>
              <w:t xml:space="preserve"> </w:t>
            </w:r>
            <w:r w:rsidRPr="00A8588B">
              <w:rPr>
                <w:rFonts w:ascii="Arial" w:hAnsi="Arial" w:cs="Arial"/>
                <w:sz w:val="14"/>
                <w:szCs w:val="18"/>
              </w:rPr>
              <w:t>y</w:t>
            </w:r>
            <w:r w:rsidR="00FF06E9">
              <w:rPr>
                <w:rFonts w:ascii="Arial" w:hAnsi="Arial" w:cs="Arial"/>
                <w:sz w:val="14"/>
                <w:szCs w:val="18"/>
              </w:rPr>
              <w:t xml:space="preserve"> </w:t>
            </w:r>
            <w:r w:rsidRPr="00A8588B">
              <w:rPr>
                <w:rFonts w:ascii="Arial" w:hAnsi="Arial" w:cs="Arial"/>
                <w:sz w:val="14"/>
                <w:szCs w:val="18"/>
              </w:rPr>
              <w:t>la</w:t>
            </w:r>
            <w:r w:rsidR="00FF06E9">
              <w:rPr>
                <w:rFonts w:ascii="Arial" w:hAnsi="Arial" w:cs="Arial"/>
                <w:sz w:val="14"/>
                <w:szCs w:val="18"/>
              </w:rPr>
              <w:t xml:space="preserve"> </w:t>
            </w:r>
            <w:r w:rsidRPr="00A8588B">
              <w:rPr>
                <w:rFonts w:ascii="Arial" w:hAnsi="Arial" w:cs="Arial"/>
                <w:sz w:val="14"/>
                <w:szCs w:val="18"/>
              </w:rPr>
              <w:t>correspondiente</w:t>
            </w:r>
            <w:r w:rsidR="00FF06E9">
              <w:rPr>
                <w:rFonts w:ascii="Arial" w:hAnsi="Arial" w:cs="Arial"/>
                <w:sz w:val="14"/>
                <w:szCs w:val="18"/>
              </w:rPr>
              <w:t xml:space="preserve"> </w:t>
            </w:r>
            <w:r w:rsidRPr="00A8588B">
              <w:rPr>
                <w:rFonts w:ascii="Arial" w:hAnsi="Arial" w:cs="Arial"/>
                <w:sz w:val="14"/>
                <w:szCs w:val="18"/>
              </w:rPr>
              <w:t>al</w:t>
            </w:r>
            <w:r w:rsidR="00FF06E9">
              <w:rPr>
                <w:rFonts w:ascii="Arial" w:hAnsi="Arial" w:cs="Arial"/>
                <w:sz w:val="14"/>
                <w:szCs w:val="18"/>
              </w:rPr>
              <w:t xml:space="preserve"> </w:t>
            </w:r>
            <w:r w:rsidRPr="00A8588B">
              <w:rPr>
                <w:rFonts w:ascii="Arial" w:hAnsi="Arial" w:cs="Arial"/>
                <w:sz w:val="14"/>
                <w:szCs w:val="18"/>
              </w:rPr>
              <w:t>ejercicio</w:t>
            </w:r>
            <w:r w:rsidR="00FF06E9">
              <w:rPr>
                <w:rFonts w:ascii="Arial" w:hAnsi="Arial" w:cs="Arial"/>
                <w:sz w:val="14"/>
                <w:szCs w:val="18"/>
              </w:rPr>
              <w:t xml:space="preserve"> </w:t>
            </w:r>
            <w:r w:rsidRPr="00A8588B">
              <w:rPr>
                <w:rFonts w:ascii="Arial" w:hAnsi="Arial" w:cs="Arial"/>
                <w:sz w:val="14"/>
                <w:szCs w:val="18"/>
              </w:rPr>
              <w:t>inmediato</w:t>
            </w:r>
            <w:r w:rsidR="00FF06E9">
              <w:rPr>
                <w:rFonts w:ascii="Arial" w:hAnsi="Arial" w:cs="Arial"/>
                <w:sz w:val="14"/>
                <w:szCs w:val="18"/>
              </w:rPr>
              <w:t xml:space="preserve"> </w:t>
            </w:r>
            <w:r w:rsidRPr="00A8588B">
              <w:rPr>
                <w:rFonts w:ascii="Arial" w:hAnsi="Arial" w:cs="Arial"/>
                <w:sz w:val="14"/>
                <w:szCs w:val="18"/>
              </w:rPr>
              <w:t>anterior.</w:t>
            </w:r>
          </w:p>
        </w:tc>
      </w:tr>
      <w:tr w:rsidR="004D5B7A" w:rsidRPr="00A8588B">
        <w:tblPrEx>
          <w:tblCellMar>
            <w:top w:w="0" w:type="dxa"/>
            <w:bottom w:w="0" w:type="dxa"/>
          </w:tblCellMar>
        </w:tblPrEx>
        <w:trPr>
          <w:trHeight w:val="20"/>
        </w:trPr>
        <w:tc>
          <w:tcPr>
            <w:tcW w:w="1849" w:type="dxa"/>
            <w:vAlign w:val="center"/>
          </w:tcPr>
          <w:p w:rsidR="004D5B7A" w:rsidRPr="003C010E" w:rsidRDefault="004D5B7A" w:rsidP="00C41610">
            <w:pPr>
              <w:spacing w:after="101" w:line="240" w:lineRule="exact"/>
              <w:jc w:val="center"/>
              <w:rPr>
                <w:rFonts w:ascii="Arial" w:hAnsi="Arial" w:cs="Arial"/>
                <w:b/>
                <w:i/>
                <w:sz w:val="14"/>
                <w:szCs w:val="18"/>
              </w:rPr>
            </w:pPr>
            <w:r w:rsidRPr="003C010E">
              <w:rPr>
                <w:rFonts w:ascii="Arial" w:hAnsi="Arial" w:cs="Arial"/>
                <w:b/>
                <w:i/>
                <w:sz w:val="14"/>
                <w:szCs w:val="18"/>
              </w:rPr>
              <w:t>Artículo</w:t>
            </w:r>
            <w:r w:rsidR="00FF06E9" w:rsidRPr="003C010E">
              <w:rPr>
                <w:rFonts w:ascii="Arial" w:hAnsi="Arial" w:cs="Arial"/>
                <w:b/>
                <w:i/>
                <w:sz w:val="14"/>
                <w:szCs w:val="18"/>
              </w:rPr>
              <w:t xml:space="preserve"> </w:t>
            </w:r>
            <w:r w:rsidRPr="003C010E">
              <w:rPr>
                <w:rFonts w:ascii="Arial" w:hAnsi="Arial" w:cs="Arial"/>
                <w:b/>
                <w:i/>
                <w:sz w:val="14"/>
                <w:szCs w:val="18"/>
              </w:rPr>
              <w:t>70</w:t>
            </w:r>
            <w:r w:rsidR="006A1855">
              <w:rPr>
                <w:rFonts w:ascii="Arial" w:hAnsi="Arial" w:cs="Arial"/>
                <w:b/>
                <w:i/>
                <w:sz w:val="14"/>
                <w:szCs w:val="18"/>
              </w:rPr>
              <w:t xml:space="preserve">  </w:t>
            </w:r>
            <w:r w:rsidR="00FF06E9" w:rsidRPr="003C010E">
              <w:rPr>
                <w:rFonts w:ascii="Arial" w:hAnsi="Arial" w:cs="Arial"/>
                <w:b/>
                <w:i/>
                <w:sz w:val="14"/>
                <w:szCs w:val="18"/>
              </w:rPr>
              <w:t>…</w:t>
            </w:r>
          </w:p>
        </w:tc>
        <w:tc>
          <w:tcPr>
            <w:tcW w:w="2225" w:type="dxa"/>
            <w:vAlign w:val="center"/>
          </w:tcPr>
          <w:p w:rsidR="004D5B7A" w:rsidRPr="00FF06E9" w:rsidRDefault="004D5B7A" w:rsidP="00C41610">
            <w:pPr>
              <w:spacing w:after="101" w:line="240" w:lineRule="exact"/>
              <w:jc w:val="center"/>
              <w:rPr>
                <w:rFonts w:ascii="Arial" w:hAnsi="Arial" w:cs="Arial"/>
                <w:i/>
                <w:sz w:val="14"/>
                <w:szCs w:val="18"/>
              </w:rPr>
            </w:pPr>
            <w:r w:rsidRPr="00FF06E9">
              <w:rPr>
                <w:rFonts w:ascii="Arial" w:hAnsi="Arial" w:cs="Arial"/>
                <w:b/>
                <w:i/>
                <w:sz w:val="14"/>
                <w:szCs w:val="18"/>
              </w:rPr>
              <w:t>Fracción</w:t>
            </w:r>
            <w:r w:rsidR="00FF06E9" w:rsidRPr="00FF06E9">
              <w:rPr>
                <w:rFonts w:ascii="Arial" w:hAnsi="Arial" w:cs="Arial"/>
                <w:b/>
                <w:i/>
                <w:sz w:val="14"/>
                <w:szCs w:val="18"/>
              </w:rPr>
              <w:t xml:space="preserve"> </w:t>
            </w:r>
            <w:r w:rsidRPr="00FF06E9">
              <w:rPr>
                <w:rFonts w:ascii="Arial" w:hAnsi="Arial" w:cs="Arial"/>
                <w:b/>
                <w:i/>
                <w:sz w:val="14"/>
                <w:szCs w:val="18"/>
              </w:rPr>
              <w:t>XL</w:t>
            </w:r>
            <w:r w:rsidR="00FF06E9" w:rsidRPr="00FF06E9">
              <w:rPr>
                <w:rFonts w:ascii="Arial" w:hAnsi="Arial" w:cs="Arial"/>
                <w:i/>
                <w:sz w:val="14"/>
                <w:szCs w:val="18"/>
              </w:rPr>
              <w:t xml:space="preserve"> </w:t>
            </w:r>
            <w:r w:rsidRPr="00FF06E9">
              <w:rPr>
                <w:rFonts w:ascii="Arial" w:hAnsi="Arial" w:cs="Arial"/>
                <w:i/>
                <w:sz w:val="14"/>
                <w:szCs w:val="18"/>
              </w:rPr>
              <w:t>Todas</w:t>
            </w:r>
            <w:r w:rsidR="00FF06E9" w:rsidRPr="00FF06E9">
              <w:rPr>
                <w:rFonts w:ascii="Arial" w:hAnsi="Arial" w:cs="Arial"/>
                <w:i/>
                <w:sz w:val="14"/>
                <w:szCs w:val="18"/>
              </w:rPr>
              <w:t xml:space="preserve"> </w:t>
            </w:r>
            <w:r w:rsidRPr="00FF06E9">
              <w:rPr>
                <w:rFonts w:ascii="Arial" w:hAnsi="Arial" w:cs="Arial"/>
                <w:i/>
                <w:sz w:val="14"/>
                <w:szCs w:val="18"/>
              </w:rPr>
              <w:t>las</w:t>
            </w:r>
            <w:r w:rsidR="00FF06E9" w:rsidRPr="00FF06E9">
              <w:rPr>
                <w:rFonts w:ascii="Arial" w:hAnsi="Arial" w:cs="Arial"/>
                <w:i/>
                <w:sz w:val="14"/>
                <w:szCs w:val="18"/>
              </w:rPr>
              <w:t xml:space="preserve"> </w:t>
            </w:r>
            <w:r w:rsidRPr="00FF06E9">
              <w:rPr>
                <w:rFonts w:ascii="Arial" w:hAnsi="Arial" w:cs="Arial"/>
                <w:i/>
                <w:sz w:val="14"/>
                <w:szCs w:val="18"/>
              </w:rPr>
              <w:t>evaluaciones</w:t>
            </w:r>
            <w:r w:rsidR="00FF06E9" w:rsidRPr="00FF06E9">
              <w:rPr>
                <w:rFonts w:ascii="Arial" w:hAnsi="Arial" w:cs="Arial"/>
                <w:i/>
                <w:sz w:val="14"/>
                <w:szCs w:val="18"/>
              </w:rPr>
              <w:t xml:space="preserve"> </w:t>
            </w:r>
            <w:r w:rsidRPr="00FF06E9">
              <w:rPr>
                <w:rFonts w:ascii="Arial" w:hAnsi="Arial" w:cs="Arial"/>
                <w:i/>
                <w:sz w:val="14"/>
                <w:szCs w:val="18"/>
              </w:rPr>
              <w:t>y</w:t>
            </w:r>
            <w:r w:rsidR="00FF06E9" w:rsidRPr="00FF06E9">
              <w:rPr>
                <w:rFonts w:ascii="Arial" w:hAnsi="Arial" w:cs="Arial"/>
                <w:i/>
                <w:sz w:val="14"/>
                <w:szCs w:val="18"/>
              </w:rPr>
              <w:t xml:space="preserve"> </w:t>
            </w:r>
            <w:r w:rsidRPr="00FF06E9">
              <w:rPr>
                <w:rFonts w:ascii="Arial" w:hAnsi="Arial" w:cs="Arial"/>
                <w:i/>
                <w:sz w:val="14"/>
                <w:szCs w:val="18"/>
              </w:rPr>
              <w:t>encuestas</w:t>
            </w:r>
            <w:r w:rsidR="00FF06E9" w:rsidRPr="00FF06E9">
              <w:rPr>
                <w:rFonts w:ascii="Arial" w:hAnsi="Arial" w:cs="Arial"/>
                <w:i/>
                <w:sz w:val="14"/>
                <w:szCs w:val="18"/>
              </w:rPr>
              <w:t xml:space="preserve"> </w:t>
            </w:r>
            <w:r w:rsidRPr="00FF06E9">
              <w:rPr>
                <w:rFonts w:ascii="Arial" w:hAnsi="Arial" w:cs="Arial"/>
                <w:i/>
                <w:sz w:val="14"/>
                <w:szCs w:val="18"/>
              </w:rPr>
              <w:t>que</w:t>
            </w:r>
            <w:r w:rsidR="00FF06E9" w:rsidRPr="00FF06E9">
              <w:rPr>
                <w:rFonts w:ascii="Arial" w:hAnsi="Arial" w:cs="Arial"/>
                <w:i/>
                <w:sz w:val="14"/>
                <w:szCs w:val="18"/>
              </w:rPr>
              <w:t xml:space="preserve"> </w:t>
            </w:r>
            <w:r w:rsidRPr="00FF06E9">
              <w:rPr>
                <w:rFonts w:ascii="Arial" w:hAnsi="Arial" w:cs="Arial"/>
                <w:i/>
                <w:sz w:val="14"/>
                <w:szCs w:val="18"/>
              </w:rPr>
              <w:t>hagan</w:t>
            </w:r>
            <w:r w:rsidR="00FF06E9" w:rsidRPr="00FF06E9">
              <w:rPr>
                <w:rFonts w:ascii="Arial" w:hAnsi="Arial" w:cs="Arial"/>
                <w:i/>
                <w:sz w:val="14"/>
                <w:szCs w:val="18"/>
              </w:rPr>
              <w:t xml:space="preserve"> </w:t>
            </w:r>
            <w:r w:rsidRPr="00FF06E9">
              <w:rPr>
                <w:rFonts w:ascii="Arial" w:hAnsi="Arial" w:cs="Arial"/>
                <w:i/>
                <w:sz w:val="14"/>
                <w:szCs w:val="18"/>
              </w:rPr>
              <w:t>los</w:t>
            </w:r>
            <w:r w:rsidR="00FF06E9" w:rsidRPr="00FF06E9">
              <w:rPr>
                <w:rFonts w:ascii="Arial" w:hAnsi="Arial" w:cs="Arial"/>
                <w:i/>
                <w:sz w:val="14"/>
                <w:szCs w:val="18"/>
              </w:rPr>
              <w:t xml:space="preserve"> </w:t>
            </w:r>
            <w:r w:rsidRPr="00FF06E9">
              <w:rPr>
                <w:rFonts w:ascii="Arial" w:hAnsi="Arial" w:cs="Arial"/>
                <w:i/>
                <w:sz w:val="14"/>
                <w:szCs w:val="18"/>
              </w:rPr>
              <w:t>sujetos</w:t>
            </w:r>
            <w:r w:rsidR="00FF06E9" w:rsidRPr="00FF06E9">
              <w:rPr>
                <w:rFonts w:ascii="Arial" w:hAnsi="Arial" w:cs="Arial"/>
                <w:i/>
                <w:sz w:val="14"/>
                <w:szCs w:val="18"/>
              </w:rPr>
              <w:t xml:space="preserve"> </w:t>
            </w:r>
            <w:r w:rsidRPr="00FF06E9">
              <w:rPr>
                <w:rFonts w:ascii="Arial" w:hAnsi="Arial" w:cs="Arial"/>
                <w:i/>
                <w:sz w:val="14"/>
                <w:szCs w:val="18"/>
              </w:rPr>
              <w:t>obligados</w:t>
            </w:r>
            <w:r w:rsidR="00FF06E9" w:rsidRPr="00FF06E9">
              <w:rPr>
                <w:rFonts w:ascii="Arial" w:hAnsi="Arial" w:cs="Arial"/>
                <w:i/>
                <w:sz w:val="14"/>
                <w:szCs w:val="18"/>
              </w:rPr>
              <w:t xml:space="preserve"> </w:t>
            </w:r>
            <w:r w:rsidRPr="00FF06E9">
              <w:rPr>
                <w:rFonts w:ascii="Arial" w:hAnsi="Arial" w:cs="Arial"/>
                <w:i/>
                <w:sz w:val="14"/>
                <w:szCs w:val="18"/>
              </w:rPr>
              <w:t>a</w:t>
            </w:r>
            <w:r w:rsidR="00FF06E9" w:rsidRPr="00FF06E9">
              <w:rPr>
                <w:rFonts w:ascii="Arial" w:hAnsi="Arial" w:cs="Arial"/>
                <w:i/>
                <w:sz w:val="14"/>
                <w:szCs w:val="18"/>
              </w:rPr>
              <w:t xml:space="preserve"> </w:t>
            </w:r>
            <w:r w:rsidRPr="00FF06E9">
              <w:rPr>
                <w:rFonts w:ascii="Arial" w:hAnsi="Arial" w:cs="Arial"/>
                <w:i/>
                <w:sz w:val="14"/>
                <w:szCs w:val="18"/>
              </w:rPr>
              <w:t>programas</w:t>
            </w:r>
            <w:r w:rsidR="00FF06E9" w:rsidRPr="00FF06E9">
              <w:rPr>
                <w:rFonts w:ascii="Arial" w:hAnsi="Arial" w:cs="Arial"/>
                <w:i/>
                <w:sz w:val="14"/>
                <w:szCs w:val="18"/>
              </w:rPr>
              <w:t xml:space="preserve"> </w:t>
            </w:r>
            <w:r w:rsidRPr="00FF06E9">
              <w:rPr>
                <w:rFonts w:ascii="Arial" w:hAnsi="Arial" w:cs="Arial"/>
                <w:i/>
                <w:sz w:val="14"/>
                <w:szCs w:val="18"/>
              </w:rPr>
              <w:t>financiados</w:t>
            </w:r>
            <w:r w:rsidR="00FF06E9" w:rsidRPr="00FF06E9">
              <w:rPr>
                <w:rFonts w:ascii="Arial" w:hAnsi="Arial" w:cs="Arial"/>
                <w:i/>
                <w:sz w:val="14"/>
                <w:szCs w:val="18"/>
              </w:rPr>
              <w:t xml:space="preserve"> </w:t>
            </w:r>
            <w:r w:rsidRPr="00FF06E9">
              <w:rPr>
                <w:rFonts w:ascii="Arial" w:hAnsi="Arial" w:cs="Arial"/>
                <w:i/>
                <w:sz w:val="14"/>
                <w:szCs w:val="18"/>
              </w:rPr>
              <w:t>con</w:t>
            </w:r>
            <w:r w:rsidR="00FF06E9" w:rsidRPr="00FF06E9">
              <w:rPr>
                <w:rFonts w:ascii="Arial" w:hAnsi="Arial" w:cs="Arial"/>
                <w:i/>
                <w:sz w:val="14"/>
                <w:szCs w:val="18"/>
              </w:rPr>
              <w:t xml:space="preserve"> </w:t>
            </w:r>
            <w:r w:rsidRPr="00FF06E9">
              <w:rPr>
                <w:rFonts w:ascii="Arial" w:hAnsi="Arial" w:cs="Arial"/>
                <w:i/>
                <w:sz w:val="14"/>
                <w:szCs w:val="18"/>
              </w:rPr>
              <w:t>recursos</w:t>
            </w:r>
            <w:r w:rsidR="00FF06E9" w:rsidRPr="00FF06E9">
              <w:rPr>
                <w:rFonts w:ascii="Arial" w:hAnsi="Arial" w:cs="Arial"/>
                <w:i/>
                <w:sz w:val="14"/>
                <w:szCs w:val="18"/>
              </w:rPr>
              <w:t xml:space="preserve"> </w:t>
            </w:r>
            <w:r w:rsidRPr="00FF06E9">
              <w:rPr>
                <w:rFonts w:ascii="Arial" w:hAnsi="Arial" w:cs="Arial"/>
                <w:i/>
                <w:sz w:val="14"/>
                <w:szCs w:val="18"/>
              </w:rPr>
              <w:t>públicos;</w:t>
            </w:r>
          </w:p>
        </w:tc>
        <w:tc>
          <w:tcPr>
            <w:tcW w:w="1235" w:type="dxa"/>
            <w:vAlign w:val="center"/>
          </w:tcPr>
          <w:p w:rsidR="004D5B7A" w:rsidRPr="00A8588B" w:rsidRDefault="004D5B7A" w:rsidP="00C41610">
            <w:pPr>
              <w:spacing w:after="101" w:line="240" w:lineRule="exact"/>
              <w:jc w:val="center"/>
              <w:rPr>
                <w:rFonts w:ascii="Arial" w:hAnsi="Arial" w:cs="Arial"/>
                <w:sz w:val="14"/>
                <w:szCs w:val="18"/>
              </w:rPr>
            </w:pPr>
            <w:r w:rsidRPr="00A8588B">
              <w:rPr>
                <w:rFonts w:ascii="Arial" w:hAnsi="Arial" w:cs="Arial"/>
                <w:sz w:val="14"/>
                <w:szCs w:val="18"/>
              </w:rPr>
              <w:t>Anual</w:t>
            </w:r>
          </w:p>
        </w:tc>
        <w:tc>
          <w:tcPr>
            <w:tcW w:w="1907" w:type="dxa"/>
            <w:vAlign w:val="center"/>
          </w:tcPr>
          <w:p w:rsidR="004D5B7A" w:rsidRPr="00A8588B" w:rsidRDefault="004D5B7A" w:rsidP="00C41610">
            <w:pPr>
              <w:spacing w:after="101" w:line="240" w:lineRule="exact"/>
              <w:jc w:val="center"/>
              <w:rPr>
                <w:rFonts w:ascii="Arial" w:hAnsi="Arial" w:cs="Arial"/>
                <w:sz w:val="14"/>
                <w:szCs w:val="18"/>
              </w:rPr>
            </w:pPr>
            <w:r w:rsidRPr="00A8588B">
              <w:rPr>
                <w:rFonts w:ascii="Arial" w:hAnsi="Arial" w:cs="Arial"/>
                <w:sz w:val="14"/>
                <w:szCs w:val="18"/>
              </w:rPr>
              <w:t>o---o</w:t>
            </w:r>
          </w:p>
        </w:tc>
        <w:tc>
          <w:tcPr>
            <w:tcW w:w="1496" w:type="dxa"/>
            <w:vAlign w:val="center"/>
          </w:tcPr>
          <w:p w:rsidR="004D5B7A" w:rsidRPr="00A8588B" w:rsidRDefault="004D5B7A" w:rsidP="00C41610">
            <w:pPr>
              <w:spacing w:after="101" w:line="240" w:lineRule="exact"/>
              <w:jc w:val="center"/>
              <w:rPr>
                <w:rFonts w:ascii="Arial" w:hAnsi="Arial" w:cs="Arial"/>
                <w:sz w:val="14"/>
                <w:szCs w:val="18"/>
              </w:rPr>
            </w:pPr>
            <w:r w:rsidRPr="00A8588B">
              <w:rPr>
                <w:rFonts w:ascii="Arial" w:hAnsi="Arial" w:cs="Arial"/>
                <w:sz w:val="14"/>
                <w:szCs w:val="18"/>
              </w:rPr>
              <w:t>Información</w:t>
            </w:r>
            <w:r w:rsidR="00FF06E9">
              <w:rPr>
                <w:rFonts w:ascii="Arial" w:hAnsi="Arial" w:cs="Arial"/>
                <w:sz w:val="14"/>
                <w:szCs w:val="18"/>
              </w:rPr>
              <w:t xml:space="preserve"> </w:t>
            </w:r>
            <w:r w:rsidRPr="00A8588B">
              <w:rPr>
                <w:rFonts w:ascii="Arial" w:hAnsi="Arial" w:cs="Arial"/>
                <w:sz w:val="14"/>
                <w:szCs w:val="18"/>
              </w:rPr>
              <w:t>generada</w:t>
            </w:r>
            <w:r w:rsidR="00FF06E9">
              <w:rPr>
                <w:rFonts w:ascii="Arial" w:hAnsi="Arial" w:cs="Arial"/>
                <w:sz w:val="14"/>
                <w:szCs w:val="18"/>
              </w:rPr>
              <w:t xml:space="preserve"> </w:t>
            </w:r>
            <w:r w:rsidRPr="00A8588B">
              <w:rPr>
                <w:rFonts w:ascii="Arial" w:hAnsi="Arial" w:cs="Arial"/>
                <w:sz w:val="14"/>
                <w:szCs w:val="18"/>
              </w:rPr>
              <w:t>en</w:t>
            </w:r>
            <w:r w:rsidR="00FF06E9">
              <w:rPr>
                <w:rFonts w:ascii="Arial" w:hAnsi="Arial" w:cs="Arial"/>
                <w:sz w:val="14"/>
                <w:szCs w:val="18"/>
              </w:rPr>
              <w:t xml:space="preserve"> </w:t>
            </w:r>
            <w:r w:rsidRPr="00A8588B">
              <w:rPr>
                <w:rFonts w:ascii="Arial" w:hAnsi="Arial" w:cs="Arial"/>
                <w:sz w:val="14"/>
                <w:szCs w:val="18"/>
              </w:rPr>
              <w:t>el</w:t>
            </w:r>
            <w:r w:rsidR="00FF06E9">
              <w:rPr>
                <w:rFonts w:ascii="Arial" w:hAnsi="Arial" w:cs="Arial"/>
                <w:sz w:val="14"/>
                <w:szCs w:val="18"/>
              </w:rPr>
              <w:t xml:space="preserve"> </w:t>
            </w:r>
            <w:r w:rsidRPr="00A8588B">
              <w:rPr>
                <w:rFonts w:ascii="Arial" w:hAnsi="Arial" w:cs="Arial"/>
                <w:sz w:val="14"/>
                <w:szCs w:val="18"/>
              </w:rPr>
              <w:t>ejercicio</w:t>
            </w:r>
            <w:r w:rsidR="00FF06E9">
              <w:rPr>
                <w:rFonts w:ascii="Arial" w:hAnsi="Arial" w:cs="Arial"/>
                <w:sz w:val="14"/>
                <w:szCs w:val="18"/>
              </w:rPr>
              <w:t xml:space="preserve"> </w:t>
            </w:r>
            <w:r w:rsidRPr="00A8588B">
              <w:rPr>
                <w:rFonts w:ascii="Arial" w:hAnsi="Arial" w:cs="Arial"/>
                <w:sz w:val="14"/>
                <w:szCs w:val="18"/>
              </w:rPr>
              <w:t>en</w:t>
            </w:r>
            <w:r w:rsidR="00FF06E9">
              <w:rPr>
                <w:rFonts w:ascii="Arial" w:hAnsi="Arial" w:cs="Arial"/>
                <w:sz w:val="14"/>
                <w:szCs w:val="18"/>
              </w:rPr>
              <w:t xml:space="preserve"> </w:t>
            </w:r>
            <w:r w:rsidRPr="00A8588B">
              <w:rPr>
                <w:rFonts w:ascii="Arial" w:hAnsi="Arial" w:cs="Arial"/>
                <w:sz w:val="14"/>
                <w:szCs w:val="18"/>
              </w:rPr>
              <w:t>curso</w:t>
            </w:r>
            <w:r w:rsidR="00FF06E9">
              <w:rPr>
                <w:rFonts w:ascii="Arial" w:hAnsi="Arial" w:cs="Arial"/>
                <w:sz w:val="14"/>
                <w:szCs w:val="18"/>
              </w:rPr>
              <w:t xml:space="preserve"> </w:t>
            </w:r>
            <w:r w:rsidRPr="00A8588B">
              <w:rPr>
                <w:rFonts w:ascii="Arial" w:hAnsi="Arial" w:cs="Arial"/>
                <w:sz w:val="14"/>
                <w:szCs w:val="18"/>
              </w:rPr>
              <w:t>y</w:t>
            </w:r>
            <w:r w:rsidR="00FF06E9">
              <w:rPr>
                <w:rFonts w:ascii="Arial" w:hAnsi="Arial" w:cs="Arial"/>
                <w:sz w:val="14"/>
                <w:szCs w:val="18"/>
              </w:rPr>
              <w:t xml:space="preserve"> </w:t>
            </w:r>
            <w:r w:rsidRPr="00A8588B">
              <w:rPr>
                <w:rFonts w:ascii="Arial" w:hAnsi="Arial" w:cs="Arial"/>
                <w:sz w:val="14"/>
                <w:szCs w:val="18"/>
              </w:rPr>
              <w:t>la</w:t>
            </w:r>
            <w:r w:rsidR="00FF06E9">
              <w:rPr>
                <w:rFonts w:ascii="Arial" w:hAnsi="Arial" w:cs="Arial"/>
                <w:sz w:val="14"/>
                <w:szCs w:val="18"/>
              </w:rPr>
              <w:t xml:space="preserve"> </w:t>
            </w:r>
            <w:r w:rsidRPr="00A8588B">
              <w:rPr>
                <w:rFonts w:ascii="Arial" w:hAnsi="Arial" w:cs="Arial"/>
                <w:sz w:val="14"/>
                <w:szCs w:val="18"/>
              </w:rPr>
              <w:t>correspondiente</w:t>
            </w:r>
            <w:r w:rsidR="00FF06E9">
              <w:rPr>
                <w:rFonts w:ascii="Arial" w:hAnsi="Arial" w:cs="Arial"/>
                <w:sz w:val="14"/>
                <w:szCs w:val="18"/>
              </w:rPr>
              <w:t xml:space="preserve"> </w:t>
            </w:r>
            <w:r w:rsidRPr="00A8588B">
              <w:rPr>
                <w:rFonts w:ascii="Arial" w:hAnsi="Arial" w:cs="Arial"/>
                <w:sz w:val="14"/>
                <w:szCs w:val="18"/>
              </w:rPr>
              <w:t>al</w:t>
            </w:r>
            <w:r w:rsidR="00FF06E9">
              <w:rPr>
                <w:rFonts w:ascii="Arial" w:hAnsi="Arial" w:cs="Arial"/>
                <w:sz w:val="14"/>
                <w:szCs w:val="18"/>
              </w:rPr>
              <w:t xml:space="preserve"> </w:t>
            </w:r>
            <w:r w:rsidRPr="00A8588B">
              <w:rPr>
                <w:rFonts w:ascii="Arial" w:hAnsi="Arial" w:cs="Arial"/>
                <w:sz w:val="14"/>
                <w:szCs w:val="18"/>
              </w:rPr>
              <w:t>ejercicio</w:t>
            </w:r>
            <w:r w:rsidR="00FF06E9">
              <w:rPr>
                <w:rFonts w:ascii="Arial" w:hAnsi="Arial" w:cs="Arial"/>
                <w:sz w:val="14"/>
                <w:szCs w:val="18"/>
              </w:rPr>
              <w:t xml:space="preserve"> </w:t>
            </w:r>
            <w:r w:rsidRPr="00A8588B">
              <w:rPr>
                <w:rFonts w:ascii="Arial" w:hAnsi="Arial" w:cs="Arial"/>
                <w:sz w:val="14"/>
                <w:szCs w:val="18"/>
              </w:rPr>
              <w:t>inmediato</w:t>
            </w:r>
            <w:r w:rsidR="00FF06E9">
              <w:rPr>
                <w:rFonts w:ascii="Arial" w:hAnsi="Arial" w:cs="Arial"/>
                <w:sz w:val="14"/>
                <w:szCs w:val="18"/>
              </w:rPr>
              <w:t xml:space="preserve"> </w:t>
            </w:r>
            <w:r w:rsidRPr="00A8588B">
              <w:rPr>
                <w:rFonts w:ascii="Arial" w:hAnsi="Arial" w:cs="Arial"/>
                <w:sz w:val="14"/>
                <w:szCs w:val="18"/>
              </w:rPr>
              <w:t>anterior.</w:t>
            </w:r>
          </w:p>
        </w:tc>
      </w:tr>
      <w:tr w:rsidR="004D5B7A" w:rsidRPr="00A8588B">
        <w:tblPrEx>
          <w:tblCellMar>
            <w:top w:w="0" w:type="dxa"/>
            <w:bottom w:w="0" w:type="dxa"/>
          </w:tblCellMar>
        </w:tblPrEx>
        <w:trPr>
          <w:trHeight w:val="20"/>
        </w:trPr>
        <w:tc>
          <w:tcPr>
            <w:tcW w:w="1849" w:type="dxa"/>
            <w:vAlign w:val="center"/>
          </w:tcPr>
          <w:p w:rsidR="004D5B7A" w:rsidRPr="003C010E" w:rsidRDefault="004D5B7A" w:rsidP="00C41610">
            <w:pPr>
              <w:spacing w:after="101" w:line="240" w:lineRule="exact"/>
              <w:jc w:val="center"/>
              <w:rPr>
                <w:rFonts w:ascii="Arial" w:hAnsi="Arial" w:cs="Arial"/>
                <w:b/>
                <w:i/>
                <w:sz w:val="14"/>
                <w:szCs w:val="18"/>
              </w:rPr>
            </w:pPr>
            <w:r w:rsidRPr="003C010E">
              <w:rPr>
                <w:rFonts w:ascii="Arial" w:hAnsi="Arial" w:cs="Arial"/>
                <w:b/>
                <w:i/>
                <w:sz w:val="14"/>
                <w:szCs w:val="18"/>
              </w:rPr>
              <w:t>Artículo</w:t>
            </w:r>
            <w:r w:rsidR="00FF06E9" w:rsidRPr="003C010E">
              <w:rPr>
                <w:rFonts w:ascii="Arial" w:hAnsi="Arial" w:cs="Arial"/>
                <w:b/>
                <w:i/>
                <w:sz w:val="14"/>
                <w:szCs w:val="18"/>
              </w:rPr>
              <w:t xml:space="preserve"> </w:t>
            </w:r>
            <w:r w:rsidRPr="003C010E">
              <w:rPr>
                <w:rFonts w:ascii="Arial" w:hAnsi="Arial" w:cs="Arial"/>
                <w:b/>
                <w:i/>
                <w:sz w:val="14"/>
                <w:szCs w:val="18"/>
              </w:rPr>
              <w:t>70</w:t>
            </w:r>
            <w:r w:rsidR="006A1855">
              <w:rPr>
                <w:rFonts w:ascii="Arial" w:hAnsi="Arial" w:cs="Arial"/>
                <w:b/>
                <w:i/>
                <w:sz w:val="14"/>
                <w:szCs w:val="18"/>
              </w:rPr>
              <w:t xml:space="preserve">  </w:t>
            </w:r>
            <w:r w:rsidR="00FF06E9" w:rsidRPr="003C010E">
              <w:rPr>
                <w:rFonts w:ascii="Arial" w:hAnsi="Arial" w:cs="Arial"/>
                <w:b/>
                <w:i/>
                <w:sz w:val="14"/>
                <w:szCs w:val="18"/>
              </w:rPr>
              <w:t>…</w:t>
            </w:r>
          </w:p>
        </w:tc>
        <w:tc>
          <w:tcPr>
            <w:tcW w:w="2225" w:type="dxa"/>
            <w:vAlign w:val="center"/>
          </w:tcPr>
          <w:p w:rsidR="004D5B7A" w:rsidRPr="00FF06E9" w:rsidRDefault="004D5B7A" w:rsidP="00C41610">
            <w:pPr>
              <w:spacing w:after="101" w:line="240" w:lineRule="exact"/>
              <w:jc w:val="center"/>
              <w:rPr>
                <w:rFonts w:ascii="Arial" w:hAnsi="Arial" w:cs="Arial"/>
                <w:i/>
                <w:sz w:val="14"/>
                <w:szCs w:val="18"/>
              </w:rPr>
            </w:pPr>
            <w:r w:rsidRPr="00FF06E9">
              <w:rPr>
                <w:rFonts w:ascii="Arial" w:hAnsi="Arial" w:cs="Arial"/>
                <w:b/>
                <w:i/>
                <w:sz w:val="14"/>
                <w:szCs w:val="18"/>
              </w:rPr>
              <w:t>Fracción</w:t>
            </w:r>
            <w:r w:rsidR="00FF06E9" w:rsidRPr="00FF06E9">
              <w:rPr>
                <w:rFonts w:ascii="Arial" w:hAnsi="Arial" w:cs="Arial"/>
                <w:b/>
                <w:i/>
                <w:sz w:val="14"/>
                <w:szCs w:val="18"/>
              </w:rPr>
              <w:t xml:space="preserve"> </w:t>
            </w:r>
            <w:r w:rsidRPr="00FF06E9">
              <w:rPr>
                <w:rFonts w:ascii="Arial" w:hAnsi="Arial" w:cs="Arial"/>
                <w:b/>
                <w:i/>
                <w:sz w:val="14"/>
                <w:szCs w:val="18"/>
              </w:rPr>
              <w:t>XLI</w:t>
            </w:r>
            <w:r w:rsidR="00FF06E9" w:rsidRPr="00FF06E9">
              <w:rPr>
                <w:rFonts w:ascii="Arial" w:hAnsi="Arial" w:cs="Arial"/>
                <w:i/>
                <w:sz w:val="14"/>
                <w:szCs w:val="18"/>
              </w:rPr>
              <w:t xml:space="preserve"> </w:t>
            </w:r>
            <w:r w:rsidRPr="00FF06E9">
              <w:rPr>
                <w:rFonts w:ascii="Arial" w:hAnsi="Arial" w:cs="Arial"/>
                <w:i/>
                <w:sz w:val="14"/>
                <w:szCs w:val="18"/>
              </w:rPr>
              <w:t>Los</w:t>
            </w:r>
            <w:r w:rsidR="00FF06E9" w:rsidRPr="00FF06E9">
              <w:rPr>
                <w:rFonts w:ascii="Arial" w:hAnsi="Arial" w:cs="Arial"/>
                <w:i/>
                <w:sz w:val="14"/>
                <w:szCs w:val="18"/>
              </w:rPr>
              <w:t xml:space="preserve"> </w:t>
            </w:r>
            <w:r w:rsidRPr="00FF06E9">
              <w:rPr>
                <w:rFonts w:ascii="Arial" w:hAnsi="Arial" w:cs="Arial"/>
                <w:i/>
                <w:sz w:val="14"/>
                <w:szCs w:val="18"/>
              </w:rPr>
              <w:t>estudios</w:t>
            </w:r>
            <w:r w:rsidR="00FF06E9" w:rsidRPr="00FF06E9">
              <w:rPr>
                <w:rFonts w:ascii="Arial" w:hAnsi="Arial" w:cs="Arial"/>
                <w:i/>
                <w:sz w:val="14"/>
                <w:szCs w:val="18"/>
              </w:rPr>
              <w:t xml:space="preserve"> </w:t>
            </w:r>
            <w:r w:rsidRPr="00FF06E9">
              <w:rPr>
                <w:rFonts w:ascii="Arial" w:hAnsi="Arial" w:cs="Arial"/>
                <w:i/>
                <w:sz w:val="14"/>
                <w:szCs w:val="18"/>
              </w:rPr>
              <w:t>financiados</w:t>
            </w:r>
            <w:r w:rsidR="00FF06E9" w:rsidRPr="00FF06E9">
              <w:rPr>
                <w:rFonts w:ascii="Arial" w:hAnsi="Arial" w:cs="Arial"/>
                <w:i/>
                <w:sz w:val="14"/>
                <w:szCs w:val="18"/>
              </w:rPr>
              <w:t xml:space="preserve"> </w:t>
            </w:r>
            <w:r w:rsidRPr="00FF06E9">
              <w:rPr>
                <w:rFonts w:ascii="Arial" w:hAnsi="Arial" w:cs="Arial"/>
                <w:i/>
                <w:sz w:val="14"/>
                <w:szCs w:val="18"/>
              </w:rPr>
              <w:t>con</w:t>
            </w:r>
            <w:r w:rsidR="00FF06E9" w:rsidRPr="00FF06E9">
              <w:rPr>
                <w:rFonts w:ascii="Arial" w:hAnsi="Arial" w:cs="Arial"/>
                <w:i/>
                <w:sz w:val="14"/>
                <w:szCs w:val="18"/>
              </w:rPr>
              <w:t xml:space="preserve"> </w:t>
            </w:r>
            <w:r w:rsidRPr="00FF06E9">
              <w:rPr>
                <w:rFonts w:ascii="Arial" w:hAnsi="Arial" w:cs="Arial"/>
                <w:i/>
                <w:sz w:val="14"/>
                <w:szCs w:val="18"/>
              </w:rPr>
              <w:t>recursos</w:t>
            </w:r>
            <w:r w:rsidR="00FF06E9" w:rsidRPr="00FF06E9">
              <w:rPr>
                <w:rFonts w:ascii="Arial" w:hAnsi="Arial" w:cs="Arial"/>
                <w:i/>
                <w:sz w:val="14"/>
                <w:szCs w:val="18"/>
              </w:rPr>
              <w:t xml:space="preserve"> </w:t>
            </w:r>
            <w:r w:rsidRPr="00FF06E9">
              <w:rPr>
                <w:rFonts w:ascii="Arial" w:hAnsi="Arial" w:cs="Arial"/>
                <w:i/>
                <w:sz w:val="14"/>
                <w:szCs w:val="18"/>
              </w:rPr>
              <w:t>públicos;</w:t>
            </w:r>
          </w:p>
        </w:tc>
        <w:tc>
          <w:tcPr>
            <w:tcW w:w="1235" w:type="dxa"/>
            <w:vAlign w:val="center"/>
          </w:tcPr>
          <w:p w:rsidR="004D5B7A" w:rsidRPr="00A8588B" w:rsidRDefault="004D5B7A" w:rsidP="00C41610">
            <w:pPr>
              <w:spacing w:after="101" w:line="240" w:lineRule="exact"/>
              <w:jc w:val="center"/>
              <w:rPr>
                <w:rFonts w:ascii="Arial" w:hAnsi="Arial" w:cs="Arial"/>
                <w:sz w:val="14"/>
                <w:szCs w:val="18"/>
              </w:rPr>
            </w:pPr>
            <w:r w:rsidRPr="00A8588B">
              <w:rPr>
                <w:rFonts w:ascii="Arial" w:hAnsi="Arial" w:cs="Arial"/>
                <w:sz w:val="14"/>
                <w:szCs w:val="18"/>
              </w:rPr>
              <w:t>Trimestral</w:t>
            </w:r>
          </w:p>
        </w:tc>
        <w:tc>
          <w:tcPr>
            <w:tcW w:w="1907" w:type="dxa"/>
            <w:vAlign w:val="center"/>
          </w:tcPr>
          <w:p w:rsidR="004D5B7A" w:rsidRPr="00A8588B" w:rsidRDefault="004D5B7A" w:rsidP="00C41610">
            <w:pPr>
              <w:spacing w:after="101" w:line="240" w:lineRule="exact"/>
              <w:jc w:val="center"/>
              <w:rPr>
                <w:rFonts w:ascii="Arial" w:hAnsi="Arial" w:cs="Arial"/>
                <w:sz w:val="14"/>
                <w:szCs w:val="18"/>
              </w:rPr>
            </w:pPr>
            <w:r w:rsidRPr="00A8588B">
              <w:rPr>
                <w:rFonts w:ascii="Arial" w:hAnsi="Arial" w:cs="Arial"/>
                <w:sz w:val="14"/>
                <w:szCs w:val="18"/>
              </w:rPr>
              <w:t>En</w:t>
            </w:r>
            <w:r w:rsidR="00FF06E9">
              <w:rPr>
                <w:rFonts w:ascii="Arial" w:hAnsi="Arial" w:cs="Arial"/>
                <w:sz w:val="14"/>
                <w:szCs w:val="18"/>
              </w:rPr>
              <w:t xml:space="preserve"> </w:t>
            </w:r>
            <w:r w:rsidRPr="00A8588B">
              <w:rPr>
                <w:rFonts w:ascii="Arial" w:hAnsi="Arial" w:cs="Arial"/>
                <w:sz w:val="14"/>
                <w:szCs w:val="18"/>
              </w:rPr>
              <w:t>su</w:t>
            </w:r>
            <w:r w:rsidR="00FF06E9">
              <w:rPr>
                <w:rFonts w:ascii="Arial" w:hAnsi="Arial" w:cs="Arial"/>
                <w:sz w:val="14"/>
                <w:szCs w:val="18"/>
              </w:rPr>
              <w:t xml:space="preserve"> </w:t>
            </w:r>
            <w:r w:rsidRPr="00A8588B">
              <w:rPr>
                <w:rFonts w:ascii="Arial" w:hAnsi="Arial" w:cs="Arial"/>
                <w:sz w:val="14"/>
                <w:szCs w:val="18"/>
              </w:rPr>
              <w:t>caso,</w:t>
            </w:r>
            <w:r w:rsidR="00FF06E9">
              <w:rPr>
                <w:rFonts w:ascii="Arial" w:hAnsi="Arial" w:cs="Arial"/>
                <w:sz w:val="14"/>
                <w:szCs w:val="18"/>
              </w:rPr>
              <w:t xml:space="preserve"> </w:t>
            </w:r>
            <w:r w:rsidRPr="00A8588B">
              <w:rPr>
                <w:rFonts w:ascii="Arial" w:hAnsi="Arial" w:cs="Arial"/>
                <w:sz w:val="14"/>
                <w:szCs w:val="18"/>
              </w:rPr>
              <w:t>30</w:t>
            </w:r>
            <w:r w:rsidR="00FF06E9">
              <w:rPr>
                <w:rFonts w:ascii="Arial" w:hAnsi="Arial" w:cs="Arial"/>
                <w:sz w:val="14"/>
                <w:szCs w:val="18"/>
              </w:rPr>
              <w:t xml:space="preserve"> </w:t>
            </w:r>
            <w:r w:rsidRPr="00A8588B">
              <w:rPr>
                <w:rFonts w:ascii="Arial" w:hAnsi="Arial" w:cs="Arial"/>
                <w:sz w:val="14"/>
                <w:szCs w:val="18"/>
              </w:rPr>
              <w:t>días</w:t>
            </w:r>
            <w:r w:rsidR="00FF06E9">
              <w:rPr>
                <w:rFonts w:ascii="Arial" w:hAnsi="Arial" w:cs="Arial"/>
                <w:sz w:val="14"/>
                <w:szCs w:val="18"/>
              </w:rPr>
              <w:t xml:space="preserve"> </w:t>
            </w:r>
            <w:r w:rsidRPr="00A8588B">
              <w:rPr>
                <w:rFonts w:ascii="Arial" w:hAnsi="Arial" w:cs="Arial"/>
                <w:sz w:val="14"/>
                <w:szCs w:val="18"/>
              </w:rPr>
              <w:t>hábiles</w:t>
            </w:r>
            <w:r w:rsidR="00FF06E9">
              <w:rPr>
                <w:rFonts w:ascii="Arial" w:hAnsi="Arial" w:cs="Arial"/>
                <w:sz w:val="14"/>
                <w:szCs w:val="18"/>
              </w:rPr>
              <w:t xml:space="preserve"> </w:t>
            </w:r>
            <w:r w:rsidRPr="00A8588B">
              <w:rPr>
                <w:rFonts w:ascii="Arial" w:hAnsi="Arial" w:cs="Arial"/>
                <w:sz w:val="14"/>
                <w:szCs w:val="18"/>
              </w:rPr>
              <w:t>después</w:t>
            </w:r>
            <w:r w:rsidR="00FF06E9">
              <w:rPr>
                <w:rFonts w:ascii="Arial" w:hAnsi="Arial" w:cs="Arial"/>
                <w:sz w:val="14"/>
                <w:szCs w:val="18"/>
              </w:rPr>
              <w:t xml:space="preserve"> </w:t>
            </w:r>
            <w:r w:rsidRPr="00A8588B">
              <w:rPr>
                <w:rFonts w:ascii="Arial" w:hAnsi="Arial" w:cs="Arial"/>
                <w:sz w:val="14"/>
                <w:szCs w:val="18"/>
              </w:rPr>
              <w:t>de</w:t>
            </w:r>
            <w:r w:rsidR="00FF06E9">
              <w:rPr>
                <w:rFonts w:ascii="Arial" w:hAnsi="Arial" w:cs="Arial"/>
                <w:sz w:val="14"/>
                <w:szCs w:val="18"/>
              </w:rPr>
              <w:t xml:space="preserve"> </w:t>
            </w:r>
            <w:r w:rsidRPr="00A8588B">
              <w:rPr>
                <w:rFonts w:ascii="Arial" w:hAnsi="Arial" w:cs="Arial"/>
                <w:sz w:val="14"/>
                <w:szCs w:val="18"/>
              </w:rPr>
              <w:t>publicar</w:t>
            </w:r>
            <w:r w:rsidR="00FF06E9">
              <w:rPr>
                <w:rFonts w:ascii="Arial" w:hAnsi="Arial" w:cs="Arial"/>
                <w:sz w:val="14"/>
                <w:szCs w:val="18"/>
              </w:rPr>
              <w:t xml:space="preserve"> </w:t>
            </w:r>
            <w:r w:rsidRPr="00A8588B">
              <w:rPr>
                <w:rFonts w:ascii="Arial" w:hAnsi="Arial" w:cs="Arial"/>
                <w:sz w:val="14"/>
                <w:szCs w:val="18"/>
              </w:rPr>
              <w:t>los</w:t>
            </w:r>
            <w:r w:rsidR="00FF06E9">
              <w:rPr>
                <w:rFonts w:ascii="Arial" w:hAnsi="Arial" w:cs="Arial"/>
                <w:sz w:val="14"/>
                <w:szCs w:val="18"/>
              </w:rPr>
              <w:t xml:space="preserve"> </w:t>
            </w:r>
            <w:r w:rsidRPr="00A8588B">
              <w:rPr>
                <w:rFonts w:ascii="Arial" w:hAnsi="Arial" w:cs="Arial"/>
                <w:sz w:val="14"/>
                <w:szCs w:val="18"/>
              </w:rPr>
              <w:t>resultados</w:t>
            </w:r>
            <w:r w:rsidR="00FF06E9">
              <w:rPr>
                <w:rFonts w:ascii="Arial" w:hAnsi="Arial" w:cs="Arial"/>
                <w:sz w:val="14"/>
                <w:szCs w:val="18"/>
              </w:rPr>
              <w:t xml:space="preserve"> </w:t>
            </w:r>
            <w:r w:rsidRPr="00A8588B">
              <w:rPr>
                <w:rFonts w:ascii="Arial" w:hAnsi="Arial" w:cs="Arial"/>
                <w:sz w:val="14"/>
                <w:szCs w:val="18"/>
              </w:rPr>
              <w:t>del</w:t>
            </w:r>
            <w:r w:rsidR="00FF06E9">
              <w:rPr>
                <w:rFonts w:ascii="Arial" w:hAnsi="Arial" w:cs="Arial"/>
                <w:sz w:val="14"/>
                <w:szCs w:val="18"/>
              </w:rPr>
              <w:t xml:space="preserve"> </w:t>
            </w:r>
            <w:r w:rsidRPr="00A8588B">
              <w:rPr>
                <w:rFonts w:ascii="Arial" w:hAnsi="Arial" w:cs="Arial"/>
                <w:sz w:val="14"/>
                <w:szCs w:val="18"/>
              </w:rPr>
              <w:t>estudio.</w:t>
            </w:r>
          </w:p>
        </w:tc>
        <w:tc>
          <w:tcPr>
            <w:tcW w:w="1496" w:type="dxa"/>
            <w:vAlign w:val="center"/>
          </w:tcPr>
          <w:p w:rsidR="004D5B7A" w:rsidRPr="00A8588B" w:rsidRDefault="004D5B7A" w:rsidP="00C41610">
            <w:pPr>
              <w:spacing w:after="101" w:line="240" w:lineRule="exact"/>
              <w:jc w:val="center"/>
              <w:rPr>
                <w:rFonts w:ascii="Arial" w:hAnsi="Arial" w:cs="Arial"/>
                <w:sz w:val="14"/>
                <w:szCs w:val="18"/>
              </w:rPr>
            </w:pPr>
            <w:r w:rsidRPr="00A8588B">
              <w:rPr>
                <w:rFonts w:ascii="Arial" w:hAnsi="Arial" w:cs="Arial"/>
                <w:sz w:val="14"/>
                <w:szCs w:val="18"/>
              </w:rPr>
              <w:t>Información</w:t>
            </w:r>
            <w:r w:rsidR="00FF06E9">
              <w:rPr>
                <w:rFonts w:ascii="Arial" w:hAnsi="Arial" w:cs="Arial"/>
                <w:sz w:val="14"/>
                <w:szCs w:val="18"/>
              </w:rPr>
              <w:t xml:space="preserve"> </w:t>
            </w:r>
            <w:r w:rsidRPr="00A8588B">
              <w:rPr>
                <w:rFonts w:ascii="Arial" w:hAnsi="Arial" w:cs="Arial"/>
                <w:sz w:val="14"/>
                <w:szCs w:val="18"/>
              </w:rPr>
              <w:t>del</w:t>
            </w:r>
            <w:r w:rsidR="00FF06E9">
              <w:rPr>
                <w:rFonts w:ascii="Arial" w:hAnsi="Arial" w:cs="Arial"/>
                <w:sz w:val="14"/>
                <w:szCs w:val="18"/>
              </w:rPr>
              <w:t xml:space="preserve"> </w:t>
            </w:r>
            <w:r w:rsidRPr="00A8588B">
              <w:rPr>
                <w:rFonts w:ascii="Arial" w:hAnsi="Arial" w:cs="Arial"/>
                <w:sz w:val="14"/>
                <w:szCs w:val="18"/>
              </w:rPr>
              <w:t>ejercicio</w:t>
            </w:r>
            <w:r w:rsidR="00FF06E9">
              <w:rPr>
                <w:rFonts w:ascii="Arial" w:hAnsi="Arial" w:cs="Arial"/>
                <w:sz w:val="14"/>
                <w:szCs w:val="18"/>
              </w:rPr>
              <w:t xml:space="preserve"> </w:t>
            </w:r>
            <w:r w:rsidRPr="00A8588B">
              <w:rPr>
                <w:rFonts w:ascii="Arial" w:hAnsi="Arial" w:cs="Arial"/>
                <w:sz w:val="14"/>
                <w:szCs w:val="18"/>
              </w:rPr>
              <w:t>en</w:t>
            </w:r>
            <w:r w:rsidR="00FF06E9">
              <w:rPr>
                <w:rFonts w:ascii="Arial" w:hAnsi="Arial" w:cs="Arial"/>
                <w:sz w:val="14"/>
                <w:szCs w:val="18"/>
              </w:rPr>
              <w:t xml:space="preserve"> </w:t>
            </w:r>
            <w:r w:rsidRPr="00A8588B">
              <w:rPr>
                <w:rFonts w:ascii="Arial" w:hAnsi="Arial" w:cs="Arial"/>
                <w:sz w:val="14"/>
                <w:szCs w:val="18"/>
              </w:rPr>
              <w:t>curso</w:t>
            </w:r>
            <w:r w:rsidR="00FF06E9">
              <w:rPr>
                <w:rFonts w:ascii="Arial" w:hAnsi="Arial" w:cs="Arial"/>
                <w:sz w:val="14"/>
                <w:szCs w:val="18"/>
              </w:rPr>
              <w:t xml:space="preserve"> </w:t>
            </w:r>
            <w:r w:rsidRPr="00A8588B">
              <w:rPr>
                <w:rFonts w:ascii="Arial" w:hAnsi="Arial" w:cs="Arial"/>
                <w:sz w:val="14"/>
                <w:szCs w:val="18"/>
              </w:rPr>
              <w:t>y</w:t>
            </w:r>
            <w:r w:rsidR="00FF06E9">
              <w:rPr>
                <w:rFonts w:ascii="Arial" w:hAnsi="Arial" w:cs="Arial"/>
                <w:sz w:val="14"/>
                <w:szCs w:val="18"/>
              </w:rPr>
              <w:t xml:space="preserve"> </w:t>
            </w:r>
            <w:r w:rsidRPr="00A8588B">
              <w:rPr>
                <w:rFonts w:ascii="Arial" w:hAnsi="Arial" w:cs="Arial"/>
                <w:sz w:val="14"/>
                <w:szCs w:val="18"/>
              </w:rPr>
              <w:t>la</w:t>
            </w:r>
            <w:r w:rsidR="00FF06E9">
              <w:rPr>
                <w:rFonts w:ascii="Arial" w:hAnsi="Arial" w:cs="Arial"/>
                <w:sz w:val="14"/>
                <w:szCs w:val="18"/>
              </w:rPr>
              <w:t xml:space="preserve"> </w:t>
            </w:r>
            <w:r w:rsidRPr="00A8588B">
              <w:rPr>
                <w:rFonts w:ascii="Arial" w:hAnsi="Arial" w:cs="Arial"/>
                <w:sz w:val="14"/>
                <w:szCs w:val="18"/>
              </w:rPr>
              <w:t>correspondiente</w:t>
            </w:r>
            <w:r w:rsidR="00FF06E9">
              <w:rPr>
                <w:rFonts w:ascii="Arial" w:hAnsi="Arial" w:cs="Arial"/>
                <w:sz w:val="14"/>
                <w:szCs w:val="18"/>
              </w:rPr>
              <w:t xml:space="preserve"> </w:t>
            </w:r>
            <w:r w:rsidRPr="00A8588B">
              <w:rPr>
                <w:rFonts w:ascii="Arial" w:hAnsi="Arial" w:cs="Arial"/>
                <w:sz w:val="14"/>
                <w:szCs w:val="18"/>
              </w:rPr>
              <w:t>a</w:t>
            </w:r>
            <w:r w:rsidR="00FF06E9">
              <w:rPr>
                <w:rFonts w:ascii="Arial" w:hAnsi="Arial" w:cs="Arial"/>
                <w:sz w:val="14"/>
                <w:szCs w:val="18"/>
              </w:rPr>
              <w:t xml:space="preserve"> </w:t>
            </w:r>
            <w:r w:rsidRPr="00A8588B">
              <w:rPr>
                <w:rFonts w:ascii="Arial" w:hAnsi="Arial" w:cs="Arial"/>
                <w:sz w:val="14"/>
                <w:szCs w:val="18"/>
              </w:rPr>
              <w:t>dos</w:t>
            </w:r>
            <w:r w:rsidR="00FF06E9">
              <w:rPr>
                <w:rFonts w:ascii="Arial" w:hAnsi="Arial" w:cs="Arial"/>
                <w:sz w:val="14"/>
                <w:szCs w:val="18"/>
              </w:rPr>
              <w:t xml:space="preserve"> </w:t>
            </w:r>
            <w:r w:rsidRPr="00A8588B">
              <w:rPr>
                <w:rFonts w:ascii="Arial" w:hAnsi="Arial" w:cs="Arial"/>
                <w:sz w:val="14"/>
                <w:szCs w:val="18"/>
              </w:rPr>
              <w:t>ejercicios</w:t>
            </w:r>
            <w:r w:rsidR="00FF06E9">
              <w:rPr>
                <w:rFonts w:ascii="Arial" w:hAnsi="Arial" w:cs="Arial"/>
                <w:sz w:val="14"/>
                <w:szCs w:val="18"/>
              </w:rPr>
              <w:t xml:space="preserve"> </w:t>
            </w:r>
            <w:r w:rsidRPr="00A8588B">
              <w:rPr>
                <w:rFonts w:ascii="Arial" w:hAnsi="Arial" w:cs="Arial"/>
                <w:sz w:val="14"/>
                <w:szCs w:val="18"/>
              </w:rPr>
              <w:t>anteriores.</w:t>
            </w:r>
          </w:p>
        </w:tc>
      </w:tr>
      <w:tr w:rsidR="004D5B7A" w:rsidRPr="00A8588B">
        <w:tblPrEx>
          <w:tblCellMar>
            <w:top w:w="0" w:type="dxa"/>
            <w:bottom w:w="0" w:type="dxa"/>
          </w:tblCellMar>
        </w:tblPrEx>
        <w:trPr>
          <w:trHeight w:val="20"/>
        </w:trPr>
        <w:tc>
          <w:tcPr>
            <w:tcW w:w="1849" w:type="dxa"/>
            <w:vAlign w:val="center"/>
          </w:tcPr>
          <w:p w:rsidR="004D5B7A" w:rsidRPr="003C010E" w:rsidRDefault="004D5B7A" w:rsidP="00C41610">
            <w:pPr>
              <w:spacing w:after="101" w:line="180" w:lineRule="exact"/>
              <w:jc w:val="center"/>
              <w:rPr>
                <w:rFonts w:ascii="Arial" w:hAnsi="Arial" w:cs="Arial"/>
                <w:b/>
                <w:i/>
                <w:sz w:val="14"/>
                <w:szCs w:val="18"/>
              </w:rPr>
            </w:pPr>
            <w:r w:rsidRPr="003C010E">
              <w:rPr>
                <w:rFonts w:ascii="Arial" w:hAnsi="Arial" w:cs="Arial"/>
                <w:b/>
                <w:i/>
                <w:sz w:val="14"/>
                <w:szCs w:val="18"/>
              </w:rPr>
              <w:t>Artículo</w:t>
            </w:r>
            <w:r w:rsidR="00FF06E9" w:rsidRPr="003C010E">
              <w:rPr>
                <w:rFonts w:ascii="Arial" w:hAnsi="Arial" w:cs="Arial"/>
                <w:b/>
                <w:i/>
                <w:sz w:val="14"/>
                <w:szCs w:val="18"/>
              </w:rPr>
              <w:t xml:space="preserve"> </w:t>
            </w:r>
            <w:r w:rsidRPr="003C010E">
              <w:rPr>
                <w:rFonts w:ascii="Arial" w:hAnsi="Arial" w:cs="Arial"/>
                <w:b/>
                <w:i/>
                <w:sz w:val="14"/>
                <w:szCs w:val="18"/>
              </w:rPr>
              <w:t>70</w:t>
            </w:r>
            <w:r w:rsidR="006A1855">
              <w:rPr>
                <w:rFonts w:ascii="Arial" w:hAnsi="Arial" w:cs="Arial"/>
                <w:b/>
                <w:i/>
                <w:sz w:val="14"/>
                <w:szCs w:val="18"/>
              </w:rPr>
              <w:t xml:space="preserve">  </w:t>
            </w:r>
            <w:r w:rsidR="00FF06E9" w:rsidRPr="003C010E">
              <w:rPr>
                <w:rFonts w:ascii="Arial" w:hAnsi="Arial" w:cs="Arial"/>
                <w:b/>
                <w:i/>
                <w:sz w:val="14"/>
                <w:szCs w:val="18"/>
              </w:rPr>
              <w:t>…</w:t>
            </w:r>
          </w:p>
        </w:tc>
        <w:tc>
          <w:tcPr>
            <w:tcW w:w="2225" w:type="dxa"/>
            <w:vAlign w:val="center"/>
          </w:tcPr>
          <w:p w:rsidR="004D5B7A" w:rsidRPr="00FF06E9" w:rsidRDefault="004D5B7A" w:rsidP="00C41610">
            <w:pPr>
              <w:spacing w:after="101" w:line="180" w:lineRule="exact"/>
              <w:jc w:val="center"/>
              <w:rPr>
                <w:rFonts w:ascii="Arial" w:hAnsi="Arial" w:cs="Arial"/>
                <w:i/>
                <w:sz w:val="14"/>
                <w:szCs w:val="18"/>
              </w:rPr>
            </w:pPr>
            <w:r w:rsidRPr="00FF06E9">
              <w:rPr>
                <w:rFonts w:ascii="Arial" w:hAnsi="Arial" w:cs="Arial"/>
                <w:b/>
                <w:i/>
                <w:sz w:val="14"/>
                <w:szCs w:val="18"/>
              </w:rPr>
              <w:t>Fracción</w:t>
            </w:r>
            <w:r w:rsidR="00FF06E9" w:rsidRPr="00FF06E9">
              <w:rPr>
                <w:rFonts w:ascii="Arial" w:hAnsi="Arial" w:cs="Arial"/>
                <w:b/>
                <w:i/>
                <w:sz w:val="14"/>
                <w:szCs w:val="18"/>
              </w:rPr>
              <w:t xml:space="preserve"> </w:t>
            </w:r>
            <w:r w:rsidRPr="00FF06E9">
              <w:rPr>
                <w:rFonts w:ascii="Arial" w:hAnsi="Arial" w:cs="Arial"/>
                <w:b/>
                <w:i/>
                <w:sz w:val="14"/>
                <w:szCs w:val="18"/>
              </w:rPr>
              <w:t>XLII</w:t>
            </w:r>
            <w:r w:rsidR="00FF06E9" w:rsidRPr="00FF06E9">
              <w:rPr>
                <w:rFonts w:ascii="Arial" w:hAnsi="Arial" w:cs="Arial"/>
                <w:i/>
                <w:sz w:val="14"/>
                <w:szCs w:val="18"/>
              </w:rPr>
              <w:t xml:space="preserve"> </w:t>
            </w:r>
            <w:r w:rsidRPr="00FF06E9">
              <w:rPr>
                <w:rFonts w:ascii="Arial" w:hAnsi="Arial" w:cs="Arial"/>
                <w:i/>
                <w:sz w:val="14"/>
                <w:szCs w:val="18"/>
              </w:rPr>
              <w:t>El</w:t>
            </w:r>
            <w:r w:rsidR="00FF06E9" w:rsidRPr="00FF06E9">
              <w:rPr>
                <w:rFonts w:ascii="Arial" w:hAnsi="Arial" w:cs="Arial"/>
                <w:i/>
                <w:sz w:val="14"/>
                <w:szCs w:val="18"/>
              </w:rPr>
              <w:t xml:space="preserve"> </w:t>
            </w:r>
            <w:r w:rsidRPr="00FF06E9">
              <w:rPr>
                <w:rFonts w:ascii="Arial" w:hAnsi="Arial" w:cs="Arial"/>
                <w:i/>
                <w:sz w:val="14"/>
                <w:szCs w:val="18"/>
              </w:rPr>
              <w:t>listado</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jubilados</w:t>
            </w:r>
            <w:r w:rsidR="00FF06E9" w:rsidRPr="00FF06E9">
              <w:rPr>
                <w:rFonts w:ascii="Arial" w:hAnsi="Arial" w:cs="Arial"/>
                <w:i/>
                <w:sz w:val="14"/>
                <w:szCs w:val="18"/>
              </w:rPr>
              <w:t xml:space="preserve"> </w:t>
            </w:r>
            <w:r w:rsidRPr="00FF06E9">
              <w:rPr>
                <w:rFonts w:ascii="Arial" w:hAnsi="Arial" w:cs="Arial"/>
                <w:i/>
                <w:sz w:val="14"/>
                <w:szCs w:val="18"/>
              </w:rPr>
              <w:t>y</w:t>
            </w:r>
            <w:r w:rsidR="00FF06E9" w:rsidRPr="00FF06E9">
              <w:rPr>
                <w:rFonts w:ascii="Arial" w:hAnsi="Arial" w:cs="Arial"/>
                <w:i/>
                <w:sz w:val="14"/>
                <w:szCs w:val="18"/>
              </w:rPr>
              <w:t xml:space="preserve"> </w:t>
            </w:r>
            <w:r w:rsidRPr="00FF06E9">
              <w:rPr>
                <w:rFonts w:ascii="Arial" w:hAnsi="Arial" w:cs="Arial"/>
                <w:i/>
                <w:sz w:val="14"/>
                <w:szCs w:val="18"/>
              </w:rPr>
              <w:t>pensionados</w:t>
            </w:r>
            <w:r w:rsidR="00FF06E9" w:rsidRPr="00FF06E9">
              <w:rPr>
                <w:rFonts w:ascii="Arial" w:hAnsi="Arial" w:cs="Arial"/>
                <w:i/>
                <w:sz w:val="14"/>
                <w:szCs w:val="18"/>
              </w:rPr>
              <w:t xml:space="preserve"> </w:t>
            </w:r>
            <w:r w:rsidRPr="00FF06E9">
              <w:rPr>
                <w:rFonts w:ascii="Arial" w:hAnsi="Arial" w:cs="Arial"/>
                <w:i/>
                <w:sz w:val="14"/>
                <w:szCs w:val="18"/>
              </w:rPr>
              <w:t>y</w:t>
            </w:r>
            <w:r w:rsidR="00FF06E9" w:rsidRPr="00FF06E9">
              <w:rPr>
                <w:rFonts w:ascii="Arial" w:hAnsi="Arial" w:cs="Arial"/>
                <w:i/>
                <w:sz w:val="14"/>
                <w:szCs w:val="18"/>
              </w:rPr>
              <w:t xml:space="preserve"> </w:t>
            </w:r>
            <w:r w:rsidRPr="00FF06E9">
              <w:rPr>
                <w:rFonts w:ascii="Arial" w:hAnsi="Arial" w:cs="Arial"/>
                <w:i/>
                <w:sz w:val="14"/>
                <w:szCs w:val="18"/>
              </w:rPr>
              <w:t>el</w:t>
            </w:r>
            <w:r w:rsidR="00FF06E9" w:rsidRPr="00FF06E9">
              <w:rPr>
                <w:rFonts w:ascii="Arial" w:hAnsi="Arial" w:cs="Arial"/>
                <w:i/>
                <w:sz w:val="14"/>
                <w:szCs w:val="18"/>
              </w:rPr>
              <w:t xml:space="preserve"> </w:t>
            </w:r>
            <w:r w:rsidRPr="00FF06E9">
              <w:rPr>
                <w:rFonts w:ascii="Arial" w:hAnsi="Arial" w:cs="Arial"/>
                <w:i/>
                <w:sz w:val="14"/>
                <w:szCs w:val="18"/>
              </w:rPr>
              <w:t>monto</w:t>
            </w:r>
            <w:r w:rsidR="00FF06E9" w:rsidRPr="00FF06E9">
              <w:rPr>
                <w:rFonts w:ascii="Arial" w:hAnsi="Arial" w:cs="Arial"/>
                <w:i/>
                <w:sz w:val="14"/>
                <w:szCs w:val="18"/>
              </w:rPr>
              <w:t xml:space="preserve"> </w:t>
            </w:r>
            <w:r w:rsidRPr="00FF06E9">
              <w:rPr>
                <w:rFonts w:ascii="Arial" w:hAnsi="Arial" w:cs="Arial"/>
                <w:i/>
                <w:sz w:val="14"/>
                <w:szCs w:val="18"/>
              </w:rPr>
              <w:t>que</w:t>
            </w:r>
            <w:r w:rsidR="00FF06E9" w:rsidRPr="00FF06E9">
              <w:rPr>
                <w:rFonts w:ascii="Arial" w:hAnsi="Arial" w:cs="Arial"/>
                <w:i/>
                <w:sz w:val="14"/>
                <w:szCs w:val="18"/>
              </w:rPr>
              <w:t xml:space="preserve"> </w:t>
            </w:r>
            <w:r w:rsidRPr="00FF06E9">
              <w:rPr>
                <w:rFonts w:ascii="Arial" w:hAnsi="Arial" w:cs="Arial"/>
                <w:i/>
                <w:sz w:val="14"/>
                <w:szCs w:val="18"/>
              </w:rPr>
              <w:t>reciben;</w:t>
            </w:r>
          </w:p>
        </w:tc>
        <w:tc>
          <w:tcPr>
            <w:tcW w:w="1235" w:type="dxa"/>
            <w:vAlign w:val="center"/>
          </w:tcPr>
          <w:p w:rsidR="004D5B7A" w:rsidRPr="00A8588B" w:rsidRDefault="004D5B7A" w:rsidP="00C41610">
            <w:pPr>
              <w:spacing w:after="101" w:line="180" w:lineRule="exact"/>
              <w:jc w:val="center"/>
              <w:rPr>
                <w:rFonts w:ascii="Arial" w:hAnsi="Arial" w:cs="Arial"/>
                <w:sz w:val="14"/>
                <w:szCs w:val="18"/>
              </w:rPr>
            </w:pPr>
            <w:r w:rsidRPr="00A8588B">
              <w:rPr>
                <w:rFonts w:ascii="Arial" w:hAnsi="Arial" w:cs="Arial"/>
                <w:sz w:val="14"/>
                <w:szCs w:val="18"/>
              </w:rPr>
              <w:t>Trimestral</w:t>
            </w:r>
          </w:p>
        </w:tc>
        <w:tc>
          <w:tcPr>
            <w:tcW w:w="1907" w:type="dxa"/>
            <w:vAlign w:val="center"/>
          </w:tcPr>
          <w:p w:rsidR="004D5B7A" w:rsidRPr="00A8588B" w:rsidRDefault="004D5B7A" w:rsidP="00C41610">
            <w:pPr>
              <w:spacing w:after="101" w:line="180" w:lineRule="exact"/>
              <w:jc w:val="center"/>
              <w:rPr>
                <w:rFonts w:ascii="Arial" w:hAnsi="Arial" w:cs="Arial"/>
                <w:sz w:val="14"/>
                <w:szCs w:val="18"/>
              </w:rPr>
            </w:pPr>
            <w:r w:rsidRPr="00A8588B">
              <w:rPr>
                <w:rFonts w:ascii="Arial" w:hAnsi="Arial" w:cs="Arial"/>
                <w:sz w:val="14"/>
                <w:szCs w:val="18"/>
              </w:rPr>
              <w:t>o---o</w:t>
            </w:r>
          </w:p>
        </w:tc>
        <w:tc>
          <w:tcPr>
            <w:tcW w:w="1496" w:type="dxa"/>
            <w:vAlign w:val="center"/>
          </w:tcPr>
          <w:p w:rsidR="004D5B7A" w:rsidRPr="00A8588B" w:rsidRDefault="004D5B7A" w:rsidP="00C41610">
            <w:pPr>
              <w:spacing w:after="101" w:line="180" w:lineRule="exact"/>
              <w:jc w:val="center"/>
              <w:rPr>
                <w:rFonts w:ascii="Arial" w:hAnsi="Arial" w:cs="Arial"/>
                <w:sz w:val="14"/>
                <w:szCs w:val="18"/>
              </w:rPr>
            </w:pPr>
            <w:r w:rsidRPr="00A8588B">
              <w:rPr>
                <w:rFonts w:ascii="Arial" w:hAnsi="Arial" w:cs="Arial"/>
                <w:sz w:val="14"/>
                <w:szCs w:val="18"/>
              </w:rPr>
              <w:t>Información</w:t>
            </w:r>
            <w:r w:rsidR="00FF06E9">
              <w:rPr>
                <w:rFonts w:ascii="Arial" w:hAnsi="Arial" w:cs="Arial"/>
                <w:sz w:val="14"/>
                <w:szCs w:val="18"/>
              </w:rPr>
              <w:t xml:space="preserve"> </w:t>
            </w:r>
            <w:r w:rsidRPr="00A8588B">
              <w:rPr>
                <w:rFonts w:ascii="Arial" w:hAnsi="Arial" w:cs="Arial"/>
                <w:sz w:val="14"/>
                <w:szCs w:val="18"/>
              </w:rPr>
              <w:t>del</w:t>
            </w:r>
            <w:r w:rsidR="00FF06E9">
              <w:rPr>
                <w:rFonts w:ascii="Arial" w:hAnsi="Arial" w:cs="Arial"/>
                <w:sz w:val="14"/>
                <w:szCs w:val="18"/>
              </w:rPr>
              <w:t xml:space="preserve"> </w:t>
            </w:r>
            <w:r w:rsidRPr="00A8588B">
              <w:rPr>
                <w:rFonts w:ascii="Arial" w:hAnsi="Arial" w:cs="Arial"/>
                <w:sz w:val="14"/>
                <w:szCs w:val="18"/>
              </w:rPr>
              <w:t>ejercicio</w:t>
            </w:r>
            <w:r w:rsidR="00FF06E9">
              <w:rPr>
                <w:rFonts w:ascii="Arial" w:hAnsi="Arial" w:cs="Arial"/>
                <w:sz w:val="14"/>
                <w:szCs w:val="18"/>
              </w:rPr>
              <w:t xml:space="preserve"> </w:t>
            </w:r>
            <w:r w:rsidRPr="00A8588B">
              <w:rPr>
                <w:rFonts w:ascii="Arial" w:hAnsi="Arial" w:cs="Arial"/>
                <w:sz w:val="14"/>
                <w:szCs w:val="18"/>
              </w:rPr>
              <w:t>en</w:t>
            </w:r>
            <w:r w:rsidR="00FF06E9">
              <w:rPr>
                <w:rFonts w:ascii="Arial" w:hAnsi="Arial" w:cs="Arial"/>
                <w:sz w:val="14"/>
                <w:szCs w:val="18"/>
              </w:rPr>
              <w:t xml:space="preserve"> </w:t>
            </w:r>
            <w:r w:rsidRPr="00A8588B">
              <w:rPr>
                <w:rFonts w:ascii="Arial" w:hAnsi="Arial" w:cs="Arial"/>
                <w:sz w:val="14"/>
                <w:szCs w:val="18"/>
              </w:rPr>
              <w:t>curso</w:t>
            </w:r>
            <w:r w:rsidR="00FF06E9">
              <w:rPr>
                <w:rFonts w:ascii="Arial" w:hAnsi="Arial" w:cs="Arial"/>
                <w:sz w:val="14"/>
                <w:szCs w:val="18"/>
              </w:rPr>
              <w:t xml:space="preserve"> </w:t>
            </w:r>
            <w:r w:rsidRPr="00A8588B">
              <w:rPr>
                <w:rFonts w:ascii="Arial" w:hAnsi="Arial" w:cs="Arial"/>
                <w:sz w:val="14"/>
                <w:szCs w:val="18"/>
              </w:rPr>
              <w:t>y</w:t>
            </w:r>
            <w:r w:rsidR="00FF06E9">
              <w:rPr>
                <w:rFonts w:ascii="Arial" w:hAnsi="Arial" w:cs="Arial"/>
                <w:sz w:val="14"/>
                <w:szCs w:val="18"/>
              </w:rPr>
              <w:t xml:space="preserve"> </w:t>
            </w:r>
            <w:r w:rsidRPr="00A8588B">
              <w:rPr>
                <w:rFonts w:ascii="Arial" w:hAnsi="Arial" w:cs="Arial"/>
                <w:sz w:val="14"/>
                <w:szCs w:val="18"/>
              </w:rPr>
              <w:t>la</w:t>
            </w:r>
            <w:r w:rsidR="00FF06E9">
              <w:rPr>
                <w:rFonts w:ascii="Arial" w:hAnsi="Arial" w:cs="Arial"/>
                <w:sz w:val="14"/>
                <w:szCs w:val="18"/>
              </w:rPr>
              <w:t xml:space="preserve"> </w:t>
            </w:r>
            <w:r w:rsidRPr="00A8588B">
              <w:rPr>
                <w:rFonts w:ascii="Arial" w:hAnsi="Arial" w:cs="Arial"/>
                <w:sz w:val="14"/>
                <w:szCs w:val="18"/>
              </w:rPr>
              <w:t>correspondiente</w:t>
            </w:r>
            <w:r w:rsidR="00FF06E9">
              <w:rPr>
                <w:rFonts w:ascii="Arial" w:hAnsi="Arial" w:cs="Arial"/>
                <w:sz w:val="14"/>
                <w:szCs w:val="18"/>
              </w:rPr>
              <w:t xml:space="preserve"> </w:t>
            </w:r>
            <w:r w:rsidRPr="00A8588B">
              <w:rPr>
                <w:rFonts w:ascii="Arial" w:hAnsi="Arial" w:cs="Arial"/>
                <w:sz w:val="14"/>
                <w:szCs w:val="18"/>
              </w:rPr>
              <w:t>al</w:t>
            </w:r>
            <w:r w:rsidR="00FF06E9">
              <w:rPr>
                <w:rFonts w:ascii="Arial" w:hAnsi="Arial" w:cs="Arial"/>
                <w:sz w:val="14"/>
                <w:szCs w:val="18"/>
              </w:rPr>
              <w:t xml:space="preserve"> </w:t>
            </w:r>
            <w:r w:rsidRPr="00A8588B">
              <w:rPr>
                <w:rFonts w:ascii="Arial" w:hAnsi="Arial" w:cs="Arial"/>
                <w:sz w:val="14"/>
                <w:szCs w:val="18"/>
              </w:rPr>
              <w:t>ejercicio</w:t>
            </w:r>
            <w:r w:rsidR="00FF06E9">
              <w:rPr>
                <w:rFonts w:ascii="Arial" w:hAnsi="Arial" w:cs="Arial"/>
                <w:sz w:val="14"/>
                <w:szCs w:val="18"/>
              </w:rPr>
              <w:t xml:space="preserve"> </w:t>
            </w:r>
            <w:r w:rsidRPr="00A8588B">
              <w:rPr>
                <w:rFonts w:ascii="Arial" w:hAnsi="Arial" w:cs="Arial"/>
                <w:sz w:val="14"/>
                <w:szCs w:val="18"/>
              </w:rPr>
              <w:t>inmediato</w:t>
            </w:r>
            <w:r w:rsidR="00FF06E9">
              <w:rPr>
                <w:rFonts w:ascii="Arial" w:hAnsi="Arial" w:cs="Arial"/>
                <w:sz w:val="14"/>
                <w:szCs w:val="18"/>
              </w:rPr>
              <w:t xml:space="preserve"> </w:t>
            </w:r>
            <w:r w:rsidRPr="00A8588B">
              <w:rPr>
                <w:rFonts w:ascii="Arial" w:hAnsi="Arial" w:cs="Arial"/>
                <w:sz w:val="14"/>
                <w:szCs w:val="18"/>
              </w:rPr>
              <w:t>anterior.</w:t>
            </w:r>
          </w:p>
        </w:tc>
      </w:tr>
      <w:tr w:rsidR="004D5B7A" w:rsidRPr="00A8588B">
        <w:tblPrEx>
          <w:tblCellMar>
            <w:top w:w="0" w:type="dxa"/>
            <w:bottom w:w="0" w:type="dxa"/>
          </w:tblCellMar>
        </w:tblPrEx>
        <w:trPr>
          <w:trHeight w:val="20"/>
        </w:trPr>
        <w:tc>
          <w:tcPr>
            <w:tcW w:w="1849" w:type="dxa"/>
            <w:vAlign w:val="center"/>
          </w:tcPr>
          <w:p w:rsidR="004D5B7A" w:rsidRPr="003C010E" w:rsidRDefault="004D5B7A" w:rsidP="00C41610">
            <w:pPr>
              <w:spacing w:after="101" w:line="180" w:lineRule="exact"/>
              <w:jc w:val="center"/>
              <w:rPr>
                <w:rFonts w:ascii="Arial" w:hAnsi="Arial" w:cs="Arial"/>
                <w:b/>
                <w:i/>
                <w:sz w:val="14"/>
                <w:szCs w:val="18"/>
              </w:rPr>
            </w:pPr>
            <w:r w:rsidRPr="003C010E">
              <w:rPr>
                <w:rFonts w:ascii="Arial" w:hAnsi="Arial" w:cs="Arial"/>
                <w:b/>
                <w:i/>
                <w:sz w:val="14"/>
                <w:szCs w:val="18"/>
              </w:rPr>
              <w:t>Artículo</w:t>
            </w:r>
            <w:r w:rsidR="00FF06E9" w:rsidRPr="003C010E">
              <w:rPr>
                <w:rFonts w:ascii="Arial" w:hAnsi="Arial" w:cs="Arial"/>
                <w:b/>
                <w:i/>
                <w:sz w:val="14"/>
                <w:szCs w:val="18"/>
              </w:rPr>
              <w:t xml:space="preserve"> </w:t>
            </w:r>
            <w:r w:rsidRPr="003C010E">
              <w:rPr>
                <w:rFonts w:ascii="Arial" w:hAnsi="Arial" w:cs="Arial"/>
                <w:b/>
                <w:i/>
                <w:sz w:val="14"/>
                <w:szCs w:val="18"/>
              </w:rPr>
              <w:t>70</w:t>
            </w:r>
            <w:r w:rsidR="006A1855">
              <w:rPr>
                <w:rFonts w:ascii="Arial" w:hAnsi="Arial" w:cs="Arial"/>
                <w:b/>
                <w:i/>
                <w:sz w:val="14"/>
                <w:szCs w:val="18"/>
              </w:rPr>
              <w:t xml:space="preserve">  </w:t>
            </w:r>
            <w:r w:rsidR="00FF06E9" w:rsidRPr="003C010E">
              <w:rPr>
                <w:rFonts w:ascii="Arial" w:hAnsi="Arial" w:cs="Arial"/>
                <w:b/>
                <w:i/>
                <w:sz w:val="14"/>
                <w:szCs w:val="18"/>
              </w:rPr>
              <w:t>…</w:t>
            </w:r>
          </w:p>
        </w:tc>
        <w:tc>
          <w:tcPr>
            <w:tcW w:w="2225" w:type="dxa"/>
            <w:vAlign w:val="center"/>
          </w:tcPr>
          <w:p w:rsidR="004D5B7A" w:rsidRPr="00FF06E9" w:rsidRDefault="004D5B7A" w:rsidP="00C41610">
            <w:pPr>
              <w:spacing w:after="101" w:line="180" w:lineRule="exact"/>
              <w:jc w:val="center"/>
              <w:rPr>
                <w:rFonts w:ascii="Arial" w:hAnsi="Arial" w:cs="Arial"/>
                <w:i/>
                <w:sz w:val="14"/>
                <w:szCs w:val="18"/>
              </w:rPr>
            </w:pPr>
            <w:r w:rsidRPr="00FF06E9">
              <w:rPr>
                <w:rFonts w:ascii="Arial" w:hAnsi="Arial" w:cs="Arial"/>
                <w:b/>
                <w:i/>
                <w:sz w:val="14"/>
                <w:szCs w:val="18"/>
              </w:rPr>
              <w:t>Fracción</w:t>
            </w:r>
            <w:r w:rsidR="00FF06E9" w:rsidRPr="00FF06E9">
              <w:rPr>
                <w:rFonts w:ascii="Arial" w:hAnsi="Arial" w:cs="Arial"/>
                <w:b/>
                <w:i/>
                <w:sz w:val="14"/>
                <w:szCs w:val="18"/>
              </w:rPr>
              <w:t xml:space="preserve"> </w:t>
            </w:r>
            <w:r w:rsidRPr="00FF06E9">
              <w:rPr>
                <w:rFonts w:ascii="Arial" w:hAnsi="Arial" w:cs="Arial"/>
                <w:b/>
                <w:i/>
                <w:sz w:val="14"/>
                <w:szCs w:val="18"/>
              </w:rPr>
              <w:t>XLIII</w:t>
            </w:r>
            <w:r w:rsidR="00FF06E9" w:rsidRPr="00FF06E9">
              <w:rPr>
                <w:rFonts w:ascii="Arial" w:hAnsi="Arial" w:cs="Arial"/>
                <w:i/>
                <w:sz w:val="14"/>
                <w:szCs w:val="18"/>
              </w:rPr>
              <w:t xml:space="preserve"> </w:t>
            </w:r>
            <w:r w:rsidRPr="00FF06E9">
              <w:rPr>
                <w:rFonts w:ascii="Arial" w:hAnsi="Arial" w:cs="Arial"/>
                <w:i/>
                <w:sz w:val="14"/>
                <w:szCs w:val="18"/>
              </w:rPr>
              <w:t>Los</w:t>
            </w:r>
            <w:r w:rsidR="00FF06E9" w:rsidRPr="00FF06E9">
              <w:rPr>
                <w:rFonts w:ascii="Arial" w:hAnsi="Arial" w:cs="Arial"/>
                <w:i/>
                <w:sz w:val="14"/>
                <w:szCs w:val="18"/>
              </w:rPr>
              <w:t xml:space="preserve"> </w:t>
            </w:r>
            <w:r w:rsidRPr="00FF06E9">
              <w:rPr>
                <w:rFonts w:ascii="Arial" w:hAnsi="Arial" w:cs="Arial"/>
                <w:i/>
                <w:sz w:val="14"/>
                <w:szCs w:val="18"/>
              </w:rPr>
              <w:t>ingresos</w:t>
            </w:r>
            <w:r w:rsidR="00FF06E9" w:rsidRPr="00FF06E9">
              <w:rPr>
                <w:rFonts w:ascii="Arial" w:hAnsi="Arial" w:cs="Arial"/>
                <w:i/>
                <w:sz w:val="14"/>
                <w:szCs w:val="18"/>
              </w:rPr>
              <w:t xml:space="preserve"> </w:t>
            </w:r>
            <w:r w:rsidRPr="00FF06E9">
              <w:rPr>
                <w:rFonts w:ascii="Arial" w:hAnsi="Arial" w:cs="Arial"/>
                <w:i/>
                <w:sz w:val="14"/>
                <w:szCs w:val="18"/>
              </w:rPr>
              <w:t>recibidos</w:t>
            </w:r>
            <w:r w:rsidR="00FF06E9" w:rsidRPr="00FF06E9">
              <w:rPr>
                <w:rFonts w:ascii="Arial" w:hAnsi="Arial" w:cs="Arial"/>
                <w:i/>
                <w:sz w:val="14"/>
                <w:szCs w:val="18"/>
              </w:rPr>
              <w:t xml:space="preserve"> </w:t>
            </w:r>
            <w:r w:rsidRPr="00FF06E9">
              <w:rPr>
                <w:rFonts w:ascii="Arial" w:hAnsi="Arial" w:cs="Arial"/>
                <w:i/>
                <w:sz w:val="14"/>
                <w:szCs w:val="18"/>
              </w:rPr>
              <w:t>por</w:t>
            </w:r>
            <w:r w:rsidR="00FF06E9" w:rsidRPr="00FF06E9">
              <w:rPr>
                <w:rFonts w:ascii="Arial" w:hAnsi="Arial" w:cs="Arial"/>
                <w:i/>
                <w:sz w:val="14"/>
                <w:szCs w:val="18"/>
              </w:rPr>
              <w:t xml:space="preserve"> </w:t>
            </w:r>
            <w:r w:rsidRPr="00FF06E9">
              <w:rPr>
                <w:rFonts w:ascii="Arial" w:hAnsi="Arial" w:cs="Arial"/>
                <w:i/>
                <w:sz w:val="14"/>
                <w:szCs w:val="18"/>
              </w:rPr>
              <w:t>cualquier</w:t>
            </w:r>
            <w:r w:rsidR="00FF06E9" w:rsidRPr="00FF06E9">
              <w:rPr>
                <w:rFonts w:ascii="Arial" w:hAnsi="Arial" w:cs="Arial"/>
                <w:i/>
                <w:sz w:val="14"/>
                <w:szCs w:val="18"/>
              </w:rPr>
              <w:t xml:space="preserve"> </w:t>
            </w:r>
            <w:r w:rsidRPr="00FF06E9">
              <w:rPr>
                <w:rFonts w:ascii="Arial" w:hAnsi="Arial" w:cs="Arial"/>
                <w:i/>
                <w:sz w:val="14"/>
                <w:szCs w:val="18"/>
              </w:rPr>
              <w:t>concepto</w:t>
            </w:r>
            <w:r w:rsidR="00FF06E9" w:rsidRPr="00FF06E9">
              <w:rPr>
                <w:rFonts w:ascii="Arial" w:hAnsi="Arial" w:cs="Arial"/>
                <w:i/>
                <w:sz w:val="14"/>
                <w:szCs w:val="18"/>
              </w:rPr>
              <w:t xml:space="preserve"> </w:t>
            </w:r>
            <w:r w:rsidRPr="00FF06E9">
              <w:rPr>
                <w:rFonts w:ascii="Arial" w:hAnsi="Arial" w:cs="Arial"/>
                <w:i/>
                <w:sz w:val="14"/>
                <w:szCs w:val="18"/>
              </w:rPr>
              <w:t>señalando</w:t>
            </w:r>
            <w:r w:rsidR="00FF06E9" w:rsidRPr="00FF06E9">
              <w:rPr>
                <w:rFonts w:ascii="Arial" w:hAnsi="Arial" w:cs="Arial"/>
                <w:i/>
                <w:sz w:val="14"/>
                <w:szCs w:val="18"/>
              </w:rPr>
              <w:t xml:space="preserve"> </w:t>
            </w:r>
            <w:r w:rsidRPr="00FF06E9">
              <w:rPr>
                <w:rFonts w:ascii="Arial" w:hAnsi="Arial" w:cs="Arial"/>
                <w:i/>
                <w:sz w:val="14"/>
                <w:szCs w:val="18"/>
              </w:rPr>
              <w:t>el</w:t>
            </w:r>
            <w:r w:rsidR="00FF06E9" w:rsidRPr="00FF06E9">
              <w:rPr>
                <w:rFonts w:ascii="Arial" w:hAnsi="Arial" w:cs="Arial"/>
                <w:i/>
                <w:sz w:val="14"/>
                <w:szCs w:val="18"/>
              </w:rPr>
              <w:t xml:space="preserve"> </w:t>
            </w:r>
            <w:r w:rsidRPr="00FF06E9">
              <w:rPr>
                <w:rFonts w:ascii="Arial" w:hAnsi="Arial" w:cs="Arial"/>
                <w:i/>
                <w:sz w:val="14"/>
                <w:szCs w:val="18"/>
              </w:rPr>
              <w:t>nombre</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los</w:t>
            </w:r>
            <w:r w:rsidR="00FF06E9" w:rsidRPr="00FF06E9">
              <w:rPr>
                <w:rFonts w:ascii="Arial" w:hAnsi="Arial" w:cs="Arial"/>
                <w:i/>
                <w:sz w:val="14"/>
                <w:szCs w:val="18"/>
              </w:rPr>
              <w:t xml:space="preserve"> </w:t>
            </w:r>
            <w:r w:rsidRPr="00FF06E9">
              <w:rPr>
                <w:rFonts w:ascii="Arial" w:hAnsi="Arial" w:cs="Arial"/>
                <w:i/>
                <w:sz w:val="14"/>
                <w:szCs w:val="18"/>
              </w:rPr>
              <w:t>responsables</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recibirlos,</w:t>
            </w:r>
            <w:r w:rsidR="00FF06E9" w:rsidRPr="00FF06E9">
              <w:rPr>
                <w:rFonts w:ascii="Arial" w:hAnsi="Arial" w:cs="Arial"/>
                <w:i/>
                <w:sz w:val="14"/>
                <w:szCs w:val="18"/>
              </w:rPr>
              <w:t xml:space="preserve"> </w:t>
            </w:r>
            <w:r w:rsidRPr="00FF06E9">
              <w:rPr>
                <w:rFonts w:ascii="Arial" w:hAnsi="Arial" w:cs="Arial"/>
                <w:i/>
                <w:sz w:val="14"/>
                <w:szCs w:val="18"/>
              </w:rPr>
              <w:t>administrarlos</w:t>
            </w:r>
            <w:r w:rsidR="00FF06E9" w:rsidRPr="00FF06E9">
              <w:rPr>
                <w:rFonts w:ascii="Arial" w:hAnsi="Arial" w:cs="Arial"/>
                <w:i/>
                <w:sz w:val="14"/>
                <w:szCs w:val="18"/>
              </w:rPr>
              <w:t xml:space="preserve"> </w:t>
            </w:r>
            <w:r w:rsidRPr="00FF06E9">
              <w:rPr>
                <w:rFonts w:ascii="Arial" w:hAnsi="Arial" w:cs="Arial"/>
                <w:i/>
                <w:sz w:val="14"/>
                <w:szCs w:val="18"/>
              </w:rPr>
              <w:t>y</w:t>
            </w:r>
            <w:r w:rsidR="00FF06E9" w:rsidRPr="00FF06E9">
              <w:rPr>
                <w:rFonts w:ascii="Arial" w:hAnsi="Arial" w:cs="Arial"/>
                <w:i/>
                <w:sz w:val="14"/>
                <w:szCs w:val="18"/>
              </w:rPr>
              <w:t xml:space="preserve"> </w:t>
            </w:r>
            <w:r w:rsidRPr="00FF06E9">
              <w:rPr>
                <w:rFonts w:ascii="Arial" w:hAnsi="Arial" w:cs="Arial"/>
                <w:i/>
                <w:sz w:val="14"/>
                <w:szCs w:val="18"/>
              </w:rPr>
              <w:t>ejercerlos,</w:t>
            </w:r>
            <w:r w:rsidR="00FF06E9" w:rsidRPr="00FF06E9">
              <w:rPr>
                <w:rFonts w:ascii="Arial" w:hAnsi="Arial" w:cs="Arial"/>
                <w:i/>
                <w:sz w:val="14"/>
                <w:szCs w:val="18"/>
              </w:rPr>
              <w:t xml:space="preserve"> </w:t>
            </w:r>
            <w:r w:rsidRPr="00FF06E9">
              <w:rPr>
                <w:rFonts w:ascii="Arial" w:hAnsi="Arial" w:cs="Arial"/>
                <w:i/>
                <w:sz w:val="14"/>
                <w:szCs w:val="18"/>
              </w:rPr>
              <w:t>así</w:t>
            </w:r>
            <w:r w:rsidR="00FF06E9" w:rsidRPr="00FF06E9">
              <w:rPr>
                <w:rFonts w:ascii="Arial" w:hAnsi="Arial" w:cs="Arial"/>
                <w:i/>
                <w:sz w:val="14"/>
                <w:szCs w:val="18"/>
              </w:rPr>
              <w:t xml:space="preserve"> </w:t>
            </w:r>
            <w:r w:rsidRPr="00FF06E9">
              <w:rPr>
                <w:rFonts w:ascii="Arial" w:hAnsi="Arial" w:cs="Arial"/>
                <w:i/>
                <w:sz w:val="14"/>
                <w:szCs w:val="18"/>
              </w:rPr>
              <w:t>como</w:t>
            </w:r>
            <w:r w:rsidR="00FF06E9" w:rsidRPr="00FF06E9">
              <w:rPr>
                <w:rFonts w:ascii="Arial" w:hAnsi="Arial" w:cs="Arial"/>
                <w:i/>
                <w:sz w:val="14"/>
                <w:szCs w:val="18"/>
              </w:rPr>
              <w:t xml:space="preserve"> </w:t>
            </w:r>
            <w:r w:rsidRPr="00FF06E9">
              <w:rPr>
                <w:rFonts w:ascii="Arial" w:hAnsi="Arial" w:cs="Arial"/>
                <w:i/>
                <w:sz w:val="14"/>
                <w:szCs w:val="18"/>
              </w:rPr>
              <w:t>su</w:t>
            </w:r>
            <w:r w:rsidR="00FF06E9" w:rsidRPr="00FF06E9">
              <w:rPr>
                <w:rFonts w:ascii="Arial" w:hAnsi="Arial" w:cs="Arial"/>
                <w:i/>
                <w:sz w:val="14"/>
                <w:szCs w:val="18"/>
              </w:rPr>
              <w:t xml:space="preserve"> </w:t>
            </w:r>
            <w:r w:rsidRPr="00FF06E9">
              <w:rPr>
                <w:rFonts w:ascii="Arial" w:hAnsi="Arial" w:cs="Arial"/>
                <w:i/>
                <w:sz w:val="14"/>
                <w:szCs w:val="18"/>
              </w:rPr>
              <w:t>destino,</w:t>
            </w:r>
            <w:r w:rsidR="00FF06E9" w:rsidRPr="00FF06E9">
              <w:rPr>
                <w:rFonts w:ascii="Arial" w:hAnsi="Arial" w:cs="Arial"/>
                <w:i/>
                <w:sz w:val="14"/>
                <w:szCs w:val="18"/>
              </w:rPr>
              <w:t xml:space="preserve"> </w:t>
            </w:r>
            <w:r w:rsidRPr="00FF06E9">
              <w:rPr>
                <w:rFonts w:ascii="Arial" w:hAnsi="Arial" w:cs="Arial"/>
                <w:i/>
                <w:sz w:val="14"/>
                <w:szCs w:val="18"/>
              </w:rPr>
              <w:t>indicando</w:t>
            </w:r>
            <w:r w:rsidR="00FF06E9" w:rsidRPr="00FF06E9">
              <w:rPr>
                <w:rFonts w:ascii="Arial" w:hAnsi="Arial" w:cs="Arial"/>
                <w:i/>
                <w:sz w:val="14"/>
                <w:szCs w:val="18"/>
              </w:rPr>
              <w:t xml:space="preserve"> </w:t>
            </w:r>
            <w:r w:rsidRPr="00FF06E9">
              <w:rPr>
                <w:rFonts w:ascii="Arial" w:hAnsi="Arial" w:cs="Arial"/>
                <w:i/>
                <w:sz w:val="14"/>
                <w:szCs w:val="18"/>
              </w:rPr>
              <w:t>el</w:t>
            </w:r>
            <w:r w:rsidR="00FF06E9" w:rsidRPr="00FF06E9">
              <w:rPr>
                <w:rFonts w:ascii="Arial" w:hAnsi="Arial" w:cs="Arial"/>
                <w:i/>
                <w:sz w:val="14"/>
                <w:szCs w:val="18"/>
              </w:rPr>
              <w:t xml:space="preserve"> </w:t>
            </w:r>
            <w:r w:rsidRPr="00FF06E9">
              <w:rPr>
                <w:rFonts w:ascii="Arial" w:hAnsi="Arial" w:cs="Arial"/>
                <w:i/>
                <w:sz w:val="14"/>
                <w:szCs w:val="18"/>
              </w:rPr>
              <w:t>destino</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cada</w:t>
            </w:r>
            <w:r w:rsidR="00FF06E9" w:rsidRPr="00FF06E9">
              <w:rPr>
                <w:rFonts w:ascii="Arial" w:hAnsi="Arial" w:cs="Arial"/>
                <w:i/>
                <w:sz w:val="14"/>
                <w:szCs w:val="18"/>
              </w:rPr>
              <w:t xml:space="preserve"> </w:t>
            </w:r>
            <w:r w:rsidRPr="00FF06E9">
              <w:rPr>
                <w:rFonts w:ascii="Arial" w:hAnsi="Arial" w:cs="Arial"/>
                <w:i/>
                <w:sz w:val="14"/>
                <w:szCs w:val="18"/>
              </w:rPr>
              <w:t>uno</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ellos;</w:t>
            </w:r>
          </w:p>
        </w:tc>
        <w:tc>
          <w:tcPr>
            <w:tcW w:w="1235" w:type="dxa"/>
            <w:vAlign w:val="center"/>
          </w:tcPr>
          <w:p w:rsidR="004D5B7A" w:rsidRPr="00A8588B" w:rsidRDefault="004D5B7A" w:rsidP="00C41610">
            <w:pPr>
              <w:spacing w:after="101" w:line="180" w:lineRule="exact"/>
              <w:jc w:val="center"/>
              <w:rPr>
                <w:rFonts w:ascii="Arial" w:hAnsi="Arial" w:cs="Arial"/>
                <w:sz w:val="14"/>
                <w:szCs w:val="18"/>
              </w:rPr>
            </w:pPr>
            <w:r w:rsidRPr="00A8588B">
              <w:rPr>
                <w:rFonts w:ascii="Arial" w:hAnsi="Arial" w:cs="Arial"/>
                <w:sz w:val="14"/>
                <w:szCs w:val="18"/>
              </w:rPr>
              <w:t>Trimestral</w:t>
            </w:r>
          </w:p>
        </w:tc>
        <w:tc>
          <w:tcPr>
            <w:tcW w:w="1907" w:type="dxa"/>
            <w:vAlign w:val="center"/>
          </w:tcPr>
          <w:p w:rsidR="004D5B7A" w:rsidRPr="00A8588B" w:rsidRDefault="004D5B7A" w:rsidP="00C41610">
            <w:pPr>
              <w:spacing w:after="101" w:line="180" w:lineRule="exact"/>
              <w:jc w:val="center"/>
              <w:rPr>
                <w:rFonts w:ascii="Arial" w:hAnsi="Arial" w:cs="Arial"/>
                <w:sz w:val="14"/>
                <w:szCs w:val="18"/>
              </w:rPr>
            </w:pPr>
            <w:r w:rsidRPr="00A8588B">
              <w:rPr>
                <w:rFonts w:ascii="Arial" w:hAnsi="Arial" w:cs="Arial"/>
                <w:sz w:val="14"/>
                <w:szCs w:val="18"/>
              </w:rPr>
              <w:t>o---o</w:t>
            </w:r>
          </w:p>
        </w:tc>
        <w:tc>
          <w:tcPr>
            <w:tcW w:w="1496" w:type="dxa"/>
            <w:vAlign w:val="center"/>
          </w:tcPr>
          <w:p w:rsidR="004D5B7A" w:rsidRPr="00A8588B" w:rsidRDefault="004D5B7A" w:rsidP="00C41610">
            <w:pPr>
              <w:spacing w:after="101" w:line="180" w:lineRule="exact"/>
              <w:jc w:val="center"/>
              <w:rPr>
                <w:rFonts w:ascii="Arial" w:hAnsi="Arial" w:cs="Arial"/>
                <w:sz w:val="14"/>
                <w:szCs w:val="18"/>
              </w:rPr>
            </w:pPr>
            <w:r w:rsidRPr="00A8588B">
              <w:rPr>
                <w:rFonts w:ascii="Arial" w:hAnsi="Arial" w:cs="Arial"/>
                <w:sz w:val="14"/>
                <w:szCs w:val="18"/>
              </w:rPr>
              <w:t>Información</w:t>
            </w:r>
            <w:r w:rsidR="00FF06E9">
              <w:rPr>
                <w:rFonts w:ascii="Arial" w:hAnsi="Arial" w:cs="Arial"/>
                <w:sz w:val="14"/>
                <w:szCs w:val="18"/>
              </w:rPr>
              <w:t xml:space="preserve"> </w:t>
            </w:r>
            <w:r w:rsidRPr="00A8588B">
              <w:rPr>
                <w:rFonts w:ascii="Arial" w:hAnsi="Arial" w:cs="Arial"/>
                <w:sz w:val="14"/>
                <w:szCs w:val="18"/>
              </w:rPr>
              <w:t>vigente</w:t>
            </w:r>
            <w:r w:rsidR="00FF06E9">
              <w:rPr>
                <w:rFonts w:ascii="Arial" w:hAnsi="Arial" w:cs="Arial"/>
                <w:sz w:val="14"/>
                <w:szCs w:val="18"/>
              </w:rPr>
              <w:t xml:space="preserve"> </w:t>
            </w:r>
            <w:r w:rsidRPr="00A8588B">
              <w:rPr>
                <w:rFonts w:ascii="Arial" w:hAnsi="Arial" w:cs="Arial"/>
                <w:sz w:val="14"/>
                <w:szCs w:val="18"/>
              </w:rPr>
              <w:t>y</w:t>
            </w:r>
            <w:r w:rsidR="00FF06E9">
              <w:rPr>
                <w:rFonts w:ascii="Arial" w:hAnsi="Arial" w:cs="Arial"/>
                <w:sz w:val="14"/>
                <w:szCs w:val="18"/>
              </w:rPr>
              <w:t xml:space="preserve"> </w:t>
            </w:r>
            <w:r w:rsidRPr="00A8588B">
              <w:rPr>
                <w:rFonts w:ascii="Arial" w:hAnsi="Arial" w:cs="Arial"/>
                <w:sz w:val="14"/>
                <w:szCs w:val="18"/>
              </w:rPr>
              <w:t>la</w:t>
            </w:r>
            <w:r w:rsidR="00FF06E9">
              <w:rPr>
                <w:rFonts w:ascii="Arial" w:hAnsi="Arial" w:cs="Arial"/>
                <w:sz w:val="14"/>
                <w:szCs w:val="18"/>
              </w:rPr>
              <w:t xml:space="preserve"> </w:t>
            </w:r>
            <w:r w:rsidRPr="00A8588B">
              <w:rPr>
                <w:rFonts w:ascii="Arial" w:hAnsi="Arial" w:cs="Arial"/>
                <w:sz w:val="14"/>
                <w:szCs w:val="18"/>
              </w:rPr>
              <w:t>correspondiente</w:t>
            </w:r>
            <w:r w:rsidR="00FF06E9">
              <w:rPr>
                <w:rFonts w:ascii="Arial" w:hAnsi="Arial" w:cs="Arial"/>
                <w:sz w:val="14"/>
                <w:szCs w:val="18"/>
              </w:rPr>
              <w:t xml:space="preserve"> </w:t>
            </w:r>
            <w:r w:rsidRPr="00A8588B">
              <w:rPr>
                <w:rFonts w:ascii="Arial" w:hAnsi="Arial" w:cs="Arial"/>
                <w:sz w:val="14"/>
                <w:szCs w:val="18"/>
              </w:rPr>
              <w:t>a</w:t>
            </w:r>
            <w:r w:rsidR="00FF06E9">
              <w:rPr>
                <w:rFonts w:ascii="Arial" w:hAnsi="Arial" w:cs="Arial"/>
                <w:sz w:val="14"/>
                <w:szCs w:val="18"/>
              </w:rPr>
              <w:t xml:space="preserve"> </w:t>
            </w:r>
            <w:r w:rsidRPr="00A8588B">
              <w:rPr>
                <w:rFonts w:ascii="Arial" w:hAnsi="Arial" w:cs="Arial"/>
                <w:sz w:val="14"/>
                <w:szCs w:val="18"/>
              </w:rPr>
              <w:t>dos</w:t>
            </w:r>
            <w:r w:rsidR="00FF06E9">
              <w:rPr>
                <w:rFonts w:ascii="Arial" w:hAnsi="Arial" w:cs="Arial"/>
                <w:sz w:val="14"/>
                <w:szCs w:val="18"/>
              </w:rPr>
              <w:t xml:space="preserve"> </w:t>
            </w:r>
            <w:r w:rsidRPr="00A8588B">
              <w:rPr>
                <w:rFonts w:ascii="Arial" w:hAnsi="Arial" w:cs="Arial"/>
                <w:sz w:val="14"/>
                <w:szCs w:val="18"/>
              </w:rPr>
              <w:t>ejercicios</w:t>
            </w:r>
            <w:r w:rsidR="00FF06E9">
              <w:rPr>
                <w:rFonts w:ascii="Arial" w:hAnsi="Arial" w:cs="Arial"/>
                <w:sz w:val="14"/>
                <w:szCs w:val="18"/>
              </w:rPr>
              <w:t xml:space="preserve"> </w:t>
            </w:r>
            <w:r w:rsidRPr="00A8588B">
              <w:rPr>
                <w:rFonts w:ascii="Arial" w:hAnsi="Arial" w:cs="Arial"/>
                <w:sz w:val="14"/>
                <w:szCs w:val="18"/>
              </w:rPr>
              <w:t>anteriores.</w:t>
            </w:r>
          </w:p>
        </w:tc>
      </w:tr>
      <w:tr w:rsidR="004D5B7A" w:rsidRPr="00A8588B">
        <w:tblPrEx>
          <w:tblCellMar>
            <w:top w:w="0" w:type="dxa"/>
            <w:bottom w:w="0" w:type="dxa"/>
          </w:tblCellMar>
        </w:tblPrEx>
        <w:trPr>
          <w:trHeight w:val="20"/>
        </w:trPr>
        <w:tc>
          <w:tcPr>
            <w:tcW w:w="1849" w:type="dxa"/>
            <w:vAlign w:val="center"/>
          </w:tcPr>
          <w:p w:rsidR="004D5B7A" w:rsidRPr="003C010E" w:rsidRDefault="004D5B7A" w:rsidP="00C41610">
            <w:pPr>
              <w:spacing w:after="101" w:line="180" w:lineRule="exact"/>
              <w:jc w:val="center"/>
              <w:rPr>
                <w:rFonts w:ascii="Arial" w:hAnsi="Arial" w:cs="Arial"/>
                <w:b/>
                <w:i/>
                <w:sz w:val="14"/>
                <w:szCs w:val="18"/>
              </w:rPr>
            </w:pPr>
            <w:r w:rsidRPr="003C010E">
              <w:rPr>
                <w:rFonts w:ascii="Arial" w:hAnsi="Arial" w:cs="Arial"/>
                <w:b/>
                <w:i/>
                <w:sz w:val="14"/>
                <w:szCs w:val="18"/>
              </w:rPr>
              <w:t>Artículo</w:t>
            </w:r>
            <w:r w:rsidR="00FF06E9" w:rsidRPr="003C010E">
              <w:rPr>
                <w:rFonts w:ascii="Arial" w:hAnsi="Arial" w:cs="Arial"/>
                <w:b/>
                <w:i/>
                <w:sz w:val="14"/>
                <w:szCs w:val="18"/>
              </w:rPr>
              <w:t xml:space="preserve"> </w:t>
            </w:r>
            <w:r w:rsidRPr="003C010E">
              <w:rPr>
                <w:rFonts w:ascii="Arial" w:hAnsi="Arial" w:cs="Arial"/>
                <w:b/>
                <w:i/>
                <w:sz w:val="14"/>
                <w:szCs w:val="18"/>
              </w:rPr>
              <w:t>70</w:t>
            </w:r>
            <w:r w:rsidR="006A1855">
              <w:rPr>
                <w:rFonts w:ascii="Arial" w:hAnsi="Arial" w:cs="Arial"/>
                <w:b/>
                <w:i/>
                <w:sz w:val="14"/>
                <w:szCs w:val="18"/>
              </w:rPr>
              <w:t xml:space="preserve">  </w:t>
            </w:r>
            <w:r w:rsidR="00FF06E9" w:rsidRPr="003C010E">
              <w:rPr>
                <w:rFonts w:ascii="Arial" w:hAnsi="Arial" w:cs="Arial"/>
                <w:b/>
                <w:i/>
                <w:sz w:val="14"/>
                <w:szCs w:val="18"/>
              </w:rPr>
              <w:t>…</w:t>
            </w:r>
          </w:p>
        </w:tc>
        <w:tc>
          <w:tcPr>
            <w:tcW w:w="2225" w:type="dxa"/>
            <w:vAlign w:val="center"/>
          </w:tcPr>
          <w:p w:rsidR="004D5B7A" w:rsidRPr="00FF06E9" w:rsidRDefault="004D5B7A" w:rsidP="00C41610">
            <w:pPr>
              <w:spacing w:after="101" w:line="180" w:lineRule="exact"/>
              <w:jc w:val="center"/>
              <w:rPr>
                <w:rFonts w:ascii="Arial" w:hAnsi="Arial" w:cs="Arial"/>
                <w:i/>
                <w:sz w:val="14"/>
                <w:szCs w:val="18"/>
              </w:rPr>
            </w:pPr>
            <w:r w:rsidRPr="00FF06E9">
              <w:rPr>
                <w:rFonts w:ascii="Arial" w:hAnsi="Arial" w:cs="Arial"/>
                <w:b/>
                <w:i/>
                <w:sz w:val="14"/>
                <w:szCs w:val="18"/>
              </w:rPr>
              <w:t>Fracción</w:t>
            </w:r>
            <w:r w:rsidR="00FF06E9" w:rsidRPr="00FF06E9">
              <w:rPr>
                <w:rFonts w:ascii="Arial" w:hAnsi="Arial" w:cs="Arial"/>
                <w:b/>
                <w:i/>
                <w:sz w:val="14"/>
                <w:szCs w:val="18"/>
              </w:rPr>
              <w:t xml:space="preserve"> </w:t>
            </w:r>
            <w:r w:rsidRPr="00FF06E9">
              <w:rPr>
                <w:rFonts w:ascii="Arial" w:hAnsi="Arial" w:cs="Arial"/>
                <w:b/>
                <w:i/>
                <w:sz w:val="14"/>
                <w:szCs w:val="18"/>
              </w:rPr>
              <w:t>XLIV</w:t>
            </w:r>
            <w:r w:rsidR="00FF06E9" w:rsidRPr="00FF06E9">
              <w:rPr>
                <w:rFonts w:ascii="Arial" w:hAnsi="Arial" w:cs="Arial"/>
                <w:i/>
                <w:sz w:val="14"/>
                <w:szCs w:val="18"/>
              </w:rPr>
              <w:t xml:space="preserve"> </w:t>
            </w:r>
            <w:r w:rsidRPr="00FF06E9">
              <w:rPr>
                <w:rFonts w:ascii="Arial" w:hAnsi="Arial" w:cs="Arial"/>
                <w:i/>
                <w:sz w:val="14"/>
                <w:szCs w:val="18"/>
              </w:rPr>
              <w:t>Donaciones</w:t>
            </w:r>
            <w:r w:rsidR="00FF06E9" w:rsidRPr="00FF06E9">
              <w:rPr>
                <w:rFonts w:ascii="Arial" w:hAnsi="Arial" w:cs="Arial"/>
                <w:i/>
                <w:sz w:val="14"/>
                <w:szCs w:val="18"/>
              </w:rPr>
              <w:t xml:space="preserve"> </w:t>
            </w:r>
            <w:r w:rsidRPr="00FF06E9">
              <w:rPr>
                <w:rFonts w:ascii="Arial" w:hAnsi="Arial" w:cs="Arial"/>
                <w:i/>
                <w:sz w:val="14"/>
                <w:szCs w:val="18"/>
              </w:rPr>
              <w:t>hechas</w:t>
            </w:r>
            <w:r w:rsidR="00FF06E9" w:rsidRPr="00FF06E9">
              <w:rPr>
                <w:rFonts w:ascii="Arial" w:hAnsi="Arial" w:cs="Arial"/>
                <w:i/>
                <w:sz w:val="14"/>
                <w:szCs w:val="18"/>
              </w:rPr>
              <w:t xml:space="preserve"> </w:t>
            </w:r>
            <w:r w:rsidRPr="00FF06E9">
              <w:rPr>
                <w:rFonts w:ascii="Arial" w:hAnsi="Arial" w:cs="Arial"/>
                <w:i/>
                <w:sz w:val="14"/>
                <w:szCs w:val="18"/>
              </w:rPr>
              <w:t>a</w:t>
            </w:r>
            <w:r w:rsidR="00FF06E9" w:rsidRPr="00FF06E9">
              <w:rPr>
                <w:rFonts w:ascii="Arial" w:hAnsi="Arial" w:cs="Arial"/>
                <w:i/>
                <w:sz w:val="14"/>
                <w:szCs w:val="18"/>
              </w:rPr>
              <w:t xml:space="preserve"> </w:t>
            </w:r>
            <w:r w:rsidRPr="00FF06E9">
              <w:rPr>
                <w:rFonts w:ascii="Arial" w:hAnsi="Arial" w:cs="Arial"/>
                <w:i/>
                <w:sz w:val="14"/>
                <w:szCs w:val="18"/>
              </w:rPr>
              <w:t>terceros</w:t>
            </w:r>
            <w:r w:rsidR="00FF06E9" w:rsidRPr="00FF06E9">
              <w:rPr>
                <w:rFonts w:ascii="Arial" w:hAnsi="Arial" w:cs="Arial"/>
                <w:i/>
                <w:sz w:val="14"/>
                <w:szCs w:val="18"/>
              </w:rPr>
              <w:t xml:space="preserve"> </w:t>
            </w:r>
            <w:r w:rsidRPr="00FF06E9">
              <w:rPr>
                <w:rFonts w:ascii="Arial" w:hAnsi="Arial" w:cs="Arial"/>
                <w:i/>
                <w:sz w:val="14"/>
                <w:szCs w:val="18"/>
              </w:rPr>
              <w:t>en</w:t>
            </w:r>
            <w:r w:rsidR="00FF06E9" w:rsidRPr="00FF06E9">
              <w:rPr>
                <w:rFonts w:ascii="Arial" w:hAnsi="Arial" w:cs="Arial"/>
                <w:i/>
                <w:sz w:val="14"/>
                <w:szCs w:val="18"/>
              </w:rPr>
              <w:t xml:space="preserve"> </w:t>
            </w:r>
            <w:r w:rsidRPr="00FF06E9">
              <w:rPr>
                <w:rFonts w:ascii="Arial" w:hAnsi="Arial" w:cs="Arial"/>
                <w:i/>
                <w:sz w:val="14"/>
                <w:szCs w:val="18"/>
              </w:rPr>
              <w:t>dinero</w:t>
            </w:r>
            <w:r w:rsidR="00FF06E9" w:rsidRPr="00FF06E9">
              <w:rPr>
                <w:rFonts w:ascii="Arial" w:hAnsi="Arial" w:cs="Arial"/>
                <w:i/>
                <w:sz w:val="14"/>
                <w:szCs w:val="18"/>
              </w:rPr>
              <w:t xml:space="preserve"> </w:t>
            </w:r>
            <w:r w:rsidRPr="00FF06E9">
              <w:rPr>
                <w:rFonts w:ascii="Arial" w:hAnsi="Arial" w:cs="Arial"/>
                <w:i/>
                <w:sz w:val="14"/>
                <w:szCs w:val="18"/>
              </w:rPr>
              <w:t>o</w:t>
            </w:r>
            <w:r w:rsidR="00FF06E9" w:rsidRPr="00FF06E9">
              <w:rPr>
                <w:rFonts w:ascii="Arial" w:hAnsi="Arial" w:cs="Arial"/>
                <w:i/>
                <w:sz w:val="14"/>
                <w:szCs w:val="18"/>
              </w:rPr>
              <w:t xml:space="preserve"> </w:t>
            </w:r>
            <w:r w:rsidRPr="00FF06E9">
              <w:rPr>
                <w:rFonts w:ascii="Arial" w:hAnsi="Arial" w:cs="Arial"/>
                <w:i/>
                <w:sz w:val="14"/>
                <w:szCs w:val="18"/>
              </w:rPr>
              <w:t>en</w:t>
            </w:r>
            <w:r w:rsidR="00FF06E9" w:rsidRPr="00FF06E9">
              <w:rPr>
                <w:rFonts w:ascii="Arial" w:hAnsi="Arial" w:cs="Arial"/>
                <w:i/>
                <w:sz w:val="14"/>
                <w:szCs w:val="18"/>
              </w:rPr>
              <w:t xml:space="preserve"> </w:t>
            </w:r>
            <w:r w:rsidRPr="00FF06E9">
              <w:rPr>
                <w:rFonts w:ascii="Arial" w:hAnsi="Arial" w:cs="Arial"/>
                <w:i/>
                <w:sz w:val="14"/>
                <w:szCs w:val="18"/>
              </w:rPr>
              <w:t>especie;</w:t>
            </w:r>
          </w:p>
        </w:tc>
        <w:tc>
          <w:tcPr>
            <w:tcW w:w="1235" w:type="dxa"/>
            <w:vAlign w:val="center"/>
          </w:tcPr>
          <w:p w:rsidR="004D5B7A" w:rsidRPr="00A8588B" w:rsidRDefault="004D5B7A" w:rsidP="00C41610">
            <w:pPr>
              <w:spacing w:after="101" w:line="180" w:lineRule="exact"/>
              <w:jc w:val="center"/>
              <w:rPr>
                <w:rFonts w:ascii="Arial" w:hAnsi="Arial" w:cs="Arial"/>
                <w:sz w:val="14"/>
                <w:szCs w:val="18"/>
              </w:rPr>
            </w:pPr>
            <w:r w:rsidRPr="00A8588B">
              <w:rPr>
                <w:rFonts w:ascii="Arial" w:hAnsi="Arial" w:cs="Arial"/>
                <w:sz w:val="14"/>
                <w:szCs w:val="18"/>
              </w:rPr>
              <w:t>Semestral</w:t>
            </w:r>
          </w:p>
        </w:tc>
        <w:tc>
          <w:tcPr>
            <w:tcW w:w="1907" w:type="dxa"/>
            <w:vAlign w:val="center"/>
          </w:tcPr>
          <w:p w:rsidR="004D5B7A" w:rsidRPr="00A8588B" w:rsidRDefault="004D5B7A" w:rsidP="00C41610">
            <w:pPr>
              <w:spacing w:after="101" w:line="180" w:lineRule="exact"/>
              <w:jc w:val="center"/>
              <w:rPr>
                <w:rFonts w:ascii="Arial" w:hAnsi="Arial" w:cs="Arial"/>
                <w:sz w:val="14"/>
                <w:szCs w:val="18"/>
              </w:rPr>
            </w:pPr>
            <w:r w:rsidRPr="00A8588B">
              <w:rPr>
                <w:rFonts w:ascii="Arial" w:hAnsi="Arial" w:cs="Arial"/>
                <w:sz w:val="14"/>
                <w:szCs w:val="18"/>
              </w:rPr>
              <w:t>o---o</w:t>
            </w:r>
          </w:p>
        </w:tc>
        <w:tc>
          <w:tcPr>
            <w:tcW w:w="1496" w:type="dxa"/>
            <w:vAlign w:val="center"/>
          </w:tcPr>
          <w:p w:rsidR="004D5B7A" w:rsidRPr="00A8588B" w:rsidRDefault="004D5B7A" w:rsidP="00C41610">
            <w:pPr>
              <w:spacing w:after="101" w:line="180" w:lineRule="exact"/>
              <w:jc w:val="center"/>
              <w:rPr>
                <w:rFonts w:ascii="Arial" w:hAnsi="Arial" w:cs="Arial"/>
                <w:sz w:val="14"/>
                <w:szCs w:val="18"/>
              </w:rPr>
            </w:pPr>
            <w:r w:rsidRPr="00A8588B">
              <w:rPr>
                <w:rFonts w:ascii="Arial" w:hAnsi="Arial" w:cs="Arial"/>
                <w:sz w:val="14"/>
                <w:szCs w:val="18"/>
              </w:rPr>
              <w:t>Información</w:t>
            </w:r>
            <w:r w:rsidR="00FF06E9">
              <w:rPr>
                <w:rFonts w:ascii="Arial" w:hAnsi="Arial" w:cs="Arial"/>
                <w:sz w:val="14"/>
                <w:szCs w:val="18"/>
              </w:rPr>
              <w:t xml:space="preserve"> </w:t>
            </w:r>
            <w:r w:rsidRPr="00A8588B">
              <w:rPr>
                <w:rFonts w:ascii="Arial" w:hAnsi="Arial" w:cs="Arial"/>
                <w:sz w:val="14"/>
                <w:szCs w:val="18"/>
              </w:rPr>
              <w:t>que</w:t>
            </w:r>
            <w:r w:rsidR="00FF06E9">
              <w:rPr>
                <w:rFonts w:ascii="Arial" w:hAnsi="Arial" w:cs="Arial"/>
                <w:sz w:val="14"/>
                <w:szCs w:val="18"/>
              </w:rPr>
              <w:t xml:space="preserve"> </w:t>
            </w:r>
            <w:r w:rsidRPr="00A8588B">
              <w:rPr>
                <w:rFonts w:ascii="Arial" w:hAnsi="Arial" w:cs="Arial"/>
                <w:sz w:val="14"/>
                <w:szCs w:val="18"/>
              </w:rPr>
              <w:t>se</w:t>
            </w:r>
            <w:r w:rsidR="00FF06E9">
              <w:rPr>
                <w:rFonts w:ascii="Arial" w:hAnsi="Arial" w:cs="Arial"/>
                <w:sz w:val="14"/>
                <w:szCs w:val="18"/>
              </w:rPr>
              <w:t xml:space="preserve"> </w:t>
            </w:r>
            <w:r w:rsidRPr="00A8588B">
              <w:rPr>
                <w:rFonts w:ascii="Arial" w:hAnsi="Arial" w:cs="Arial"/>
                <w:sz w:val="14"/>
                <w:szCs w:val="18"/>
              </w:rPr>
              <w:t>genere</w:t>
            </w:r>
            <w:r w:rsidR="00FF06E9">
              <w:rPr>
                <w:rFonts w:ascii="Arial" w:hAnsi="Arial" w:cs="Arial"/>
                <w:sz w:val="14"/>
                <w:szCs w:val="18"/>
              </w:rPr>
              <w:t xml:space="preserve"> </w:t>
            </w:r>
            <w:r w:rsidRPr="00A8588B">
              <w:rPr>
                <w:rFonts w:ascii="Arial" w:hAnsi="Arial" w:cs="Arial"/>
                <w:sz w:val="14"/>
                <w:szCs w:val="18"/>
              </w:rPr>
              <w:t>en</w:t>
            </w:r>
            <w:r w:rsidR="00FF06E9">
              <w:rPr>
                <w:rFonts w:ascii="Arial" w:hAnsi="Arial" w:cs="Arial"/>
                <w:sz w:val="14"/>
                <w:szCs w:val="18"/>
              </w:rPr>
              <w:t xml:space="preserve"> </w:t>
            </w:r>
            <w:r w:rsidRPr="00A8588B">
              <w:rPr>
                <w:rFonts w:ascii="Arial" w:hAnsi="Arial" w:cs="Arial"/>
                <w:sz w:val="14"/>
                <w:szCs w:val="18"/>
              </w:rPr>
              <w:t>el</w:t>
            </w:r>
            <w:r w:rsidR="00FF06E9">
              <w:rPr>
                <w:rFonts w:ascii="Arial" w:hAnsi="Arial" w:cs="Arial"/>
                <w:sz w:val="14"/>
                <w:szCs w:val="18"/>
              </w:rPr>
              <w:t xml:space="preserve"> </w:t>
            </w:r>
            <w:r w:rsidRPr="00A8588B">
              <w:rPr>
                <w:rFonts w:ascii="Arial" w:hAnsi="Arial" w:cs="Arial"/>
                <w:sz w:val="14"/>
                <w:szCs w:val="18"/>
              </w:rPr>
              <w:t>ejercicio</w:t>
            </w:r>
            <w:r w:rsidR="00FF06E9">
              <w:rPr>
                <w:rFonts w:ascii="Arial" w:hAnsi="Arial" w:cs="Arial"/>
                <w:sz w:val="14"/>
                <w:szCs w:val="18"/>
              </w:rPr>
              <w:t xml:space="preserve"> </w:t>
            </w:r>
            <w:r w:rsidRPr="00A8588B">
              <w:rPr>
                <w:rFonts w:ascii="Arial" w:hAnsi="Arial" w:cs="Arial"/>
                <w:sz w:val="14"/>
                <w:szCs w:val="18"/>
              </w:rPr>
              <w:t>en</w:t>
            </w:r>
            <w:r w:rsidR="00FF06E9">
              <w:rPr>
                <w:rFonts w:ascii="Arial" w:hAnsi="Arial" w:cs="Arial"/>
                <w:sz w:val="14"/>
                <w:szCs w:val="18"/>
              </w:rPr>
              <w:t xml:space="preserve"> </w:t>
            </w:r>
            <w:r w:rsidRPr="00A8588B">
              <w:rPr>
                <w:rFonts w:ascii="Arial" w:hAnsi="Arial" w:cs="Arial"/>
                <w:sz w:val="14"/>
                <w:szCs w:val="18"/>
              </w:rPr>
              <w:t>curso</w:t>
            </w:r>
            <w:r w:rsidR="00FF06E9">
              <w:rPr>
                <w:rFonts w:ascii="Arial" w:hAnsi="Arial" w:cs="Arial"/>
                <w:sz w:val="14"/>
                <w:szCs w:val="18"/>
              </w:rPr>
              <w:t xml:space="preserve"> </w:t>
            </w:r>
            <w:r w:rsidRPr="00A8588B">
              <w:rPr>
                <w:rFonts w:ascii="Arial" w:hAnsi="Arial" w:cs="Arial"/>
                <w:sz w:val="14"/>
                <w:szCs w:val="18"/>
              </w:rPr>
              <w:t>y</w:t>
            </w:r>
            <w:r w:rsidR="00FF06E9">
              <w:rPr>
                <w:rFonts w:ascii="Arial" w:hAnsi="Arial" w:cs="Arial"/>
                <w:sz w:val="14"/>
                <w:szCs w:val="18"/>
              </w:rPr>
              <w:t xml:space="preserve"> </w:t>
            </w:r>
            <w:r w:rsidRPr="00A8588B">
              <w:rPr>
                <w:rFonts w:ascii="Arial" w:hAnsi="Arial" w:cs="Arial"/>
                <w:sz w:val="14"/>
                <w:szCs w:val="18"/>
              </w:rPr>
              <w:t>la</w:t>
            </w:r>
            <w:r w:rsidR="00FF06E9">
              <w:rPr>
                <w:rFonts w:ascii="Arial" w:hAnsi="Arial" w:cs="Arial"/>
                <w:sz w:val="14"/>
                <w:szCs w:val="18"/>
              </w:rPr>
              <w:t xml:space="preserve"> </w:t>
            </w:r>
            <w:r w:rsidRPr="00A8588B">
              <w:rPr>
                <w:rFonts w:ascii="Arial" w:hAnsi="Arial" w:cs="Arial"/>
                <w:sz w:val="14"/>
                <w:szCs w:val="18"/>
              </w:rPr>
              <w:t>que</w:t>
            </w:r>
            <w:r w:rsidR="00FF06E9">
              <w:rPr>
                <w:rFonts w:ascii="Arial" w:hAnsi="Arial" w:cs="Arial"/>
                <w:sz w:val="14"/>
                <w:szCs w:val="18"/>
              </w:rPr>
              <w:t xml:space="preserve"> </w:t>
            </w:r>
            <w:r w:rsidRPr="00A8588B">
              <w:rPr>
                <w:rFonts w:ascii="Arial" w:hAnsi="Arial" w:cs="Arial"/>
                <w:sz w:val="14"/>
                <w:szCs w:val="18"/>
              </w:rPr>
              <w:t>se</w:t>
            </w:r>
            <w:r w:rsidR="00FF06E9">
              <w:rPr>
                <w:rFonts w:ascii="Arial" w:hAnsi="Arial" w:cs="Arial"/>
                <w:sz w:val="14"/>
                <w:szCs w:val="18"/>
              </w:rPr>
              <w:t xml:space="preserve"> </w:t>
            </w:r>
            <w:r w:rsidRPr="00A8588B">
              <w:rPr>
                <w:rFonts w:ascii="Arial" w:hAnsi="Arial" w:cs="Arial"/>
                <w:sz w:val="14"/>
                <w:szCs w:val="18"/>
              </w:rPr>
              <w:t>genere</w:t>
            </w:r>
            <w:r w:rsidR="00FF06E9">
              <w:rPr>
                <w:rFonts w:ascii="Arial" w:hAnsi="Arial" w:cs="Arial"/>
                <w:sz w:val="14"/>
                <w:szCs w:val="18"/>
              </w:rPr>
              <w:t xml:space="preserve"> </w:t>
            </w:r>
            <w:r w:rsidRPr="00A8588B">
              <w:rPr>
                <w:rFonts w:ascii="Arial" w:hAnsi="Arial" w:cs="Arial"/>
                <w:sz w:val="14"/>
                <w:szCs w:val="18"/>
              </w:rPr>
              <w:t>en</w:t>
            </w:r>
            <w:r w:rsidR="00FF06E9">
              <w:rPr>
                <w:rFonts w:ascii="Arial" w:hAnsi="Arial" w:cs="Arial"/>
                <w:sz w:val="14"/>
                <w:szCs w:val="18"/>
              </w:rPr>
              <w:t xml:space="preserve"> </w:t>
            </w:r>
            <w:r w:rsidRPr="00A8588B">
              <w:rPr>
                <w:rFonts w:ascii="Arial" w:hAnsi="Arial" w:cs="Arial"/>
                <w:sz w:val="14"/>
                <w:szCs w:val="18"/>
              </w:rPr>
              <w:t>el</w:t>
            </w:r>
            <w:r w:rsidR="00FF06E9">
              <w:rPr>
                <w:rFonts w:ascii="Arial" w:hAnsi="Arial" w:cs="Arial"/>
                <w:sz w:val="14"/>
                <w:szCs w:val="18"/>
              </w:rPr>
              <w:t xml:space="preserve"> </w:t>
            </w:r>
            <w:r w:rsidRPr="00A8588B">
              <w:rPr>
                <w:rFonts w:ascii="Arial" w:hAnsi="Arial" w:cs="Arial"/>
                <w:sz w:val="14"/>
                <w:szCs w:val="18"/>
              </w:rPr>
              <w:t>ejercicio</w:t>
            </w:r>
            <w:r w:rsidR="00FF06E9">
              <w:rPr>
                <w:rFonts w:ascii="Arial" w:hAnsi="Arial" w:cs="Arial"/>
                <w:sz w:val="14"/>
                <w:szCs w:val="18"/>
              </w:rPr>
              <w:t xml:space="preserve"> </w:t>
            </w:r>
            <w:r w:rsidRPr="00A8588B">
              <w:rPr>
                <w:rFonts w:ascii="Arial" w:hAnsi="Arial" w:cs="Arial"/>
                <w:sz w:val="14"/>
                <w:szCs w:val="18"/>
              </w:rPr>
              <w:t>inmediato</w:t>
            </w:r>
            <w:r w:rsidR="00FF06E9">
              <w:rPr>
                <w:rFonts w:ascii="Arial" w:hAnsi="Arial" w:cs="Arial"/>
                <w:sz w:val="14"/>
                <w:szCs w:val="18"/>
              </w:rPr>
              <w:t xml:space="preserve"> </w:t>
            </w:r>
            <w:r w:rsidRPr="00A8588B">
              <w:rPr>
                <w:rFonts w:ascii="Arial" w:hAnsi="Arial" w:cs="Arial"/>
                <w:sz w:val="14"/>
                <w:szCs w:val="18"/>
              </w:rPr>
              <w:t>anterior.</w:t>
            </w:r>
            <w:r w:rsidR="00FF06E9">
              <w:rPr>
                <w:rFonts w:ascii="Arial" w:hAnsi="Arial" w:cs="Arial"/>
                <w:sz w:val="14"/>
                <w:szCs w:val="18"/>
              </w:rPr>
              <w:t xml:space="preserve"> </w:t>
            </w:r>
          </w:p>
        </w:tc>
      </w:tr>
      <w:tr w:rsidR="004D5B7A" w:rsidRPr="00A8588B">
        <w:tblPrEx>
          <w:tblCellMar>
            <w:top w:w="0" w:type="dxa"/>
            <w:bottom w:w="0" w:type="dxa"/>
          </w:tblCellMar>
        </w:tblPrEx>
        <w:trPr>
          <w:trHeight w:val="20"/>
        </w:trPr>
        <w:tc>
          <w:tcPr>
            <w:tcW w:w="1849" w:type="dxa"/>
            <w:vAlign w:val="center"/>
          </w:tcPr>
          <w:p w:rsidR="004D5B7A" w:rsidRPr="003C010E" w:rsidRDefault="004D5B7A" w:rsidP="00C41610">
            <w:pPr>
              <w:spacing w:after="101" w:line="180" w:lineRule="exact"/>
              <w:jc w:val="center"/>
              <w:rPr>
                <w:rFonts w:ascii="Arial" w:hAnsi="Arial" w:cs="Arial"/>
                <w:b/>
                <w:i/>
                <w:sz w:val="14"/>
                <w:szCs w:val="18"/>
              </w:rPr>
            </w:pPr>
            <w:r w:rsidRPr="003C010E">
              <w:rPr>
                <w:rFonts w:ascii="Arial" w:hAnsi="Arial" w:cs="Arial"/>
                <w:b/>
                <w:i/>
                <w:sz w:val="14"/>
                <w:szCs w:val="18"/>
              </w:rPr>
              <w:t>Artículo</w:t>
            </w:r>
            <w:r w:rsidR="00FF06E9" w:rsidRPr="003C010E">
              <w:rPr>
                <w:rFonts w:ascii="Arial" w:hAnsi="Arial" w:cs="Arial"/>
                <w:b/>
                <w:i/>
                <w:sz w:val="14"/>
                <w:szCs w:val="18"/>
              </w:rPr>
              <w:t xml:space="preserve"> </w:t>
            </w:r>
            <w:r w:rsidRPr="003C010E">
              <w:rPr>
                <w:rFonts w:ascii="Arial" w:hAnsi="Arial" w:cs="Arial"/>
                <w:b/>
                <w:i/>
                <w:sz w:val="14"/>
                <w:szCs w:val="18"/>
              </w:rPr>
              <w:t>70</w:t>
            </w:r>
            <w:r w:rsidR="006A1855">
              <w:rPr>
                <w:rFonts w:ascii="Arial" w:hAnsi="Arial" w:cs="Arial"/>
                <w:b/>
                <w:i/>
                <w:sz w:val="14"/>
                <w:szCs w:val="18"/>
              </w:rPr>
              <w:t xml:space="preserve">  </w:t>
            </w:r>
            <w:r w:rsidR="00FF06E9" w:rsidRPr="003C010E">
              <w:rPr>
                <w:rFonts w:ascii="Arial" w:hAnsi="Arial" w:cs="Arial"/>
                <w:b/>
                <w:i/>
                <w:sz w:val="14"/>
                <w:szCs w:val="18"/>
              </w:rPr>
              <w:t>…</w:t>
            </w:r>
          </w:p>
        </w:tc>
        <w:tc>
          <w:tcPr>
            <w:tcW w:w="2225" w:type="dxa"/>
            <w:vAlign w:val="center"/>
          </w:tcPr>
          <w:p w:rsidR="004D5B7A" w:rsidRPr="00FF06E9" w:rsidRDefault="004D5B7A" w:rsidP="00C41610">
            <w:pPr>
              <w:spacing w:after="101" w:line="180" w:lineRule="exact"/>
              <w:jc w:val="center"/>
              <w:rPr>
                <w:rFonts w:ascii="Arial" w:hAnsi="Arial" w:cs="Arial"/>
                <w:i/>
                <w:sz w:val="14"/>
                <w:szCs w:val="18"/>
              </w:rPr>
            </w:pPr>
            <w:r w:rsidRPr="00FF06E9">
              <w:rPr>
                <w:rFonts w:ascii="Arial" w:hAnsi="Arial" w:cs="Arial"/>
                <w:b/>
                <w:i/>
                <w:sz w:val="14"/>
                <w:szCs w:val="18"/>
              </w:rPr>
              <w:t>Fracción</w:t>
            </w:r>
            <w:r w:rsidR="00FF06E9" w:rsidRPr="00FF06E9">
              <w:rPr>
                <w:rFonts w:ascii="Arial" w:hAnsi="Arial" w:cs="Arial"/>
                <w:b/>
                <w:i/>
                <w:sz w:val="14"/>
                <w:szCs w:val="18"/>
              </w:rPr>
              <w:t xml:space="preserve"> </w:t>
            </w:r>
            <w:r w:rsidRPr="00FF06E9">
              <w:rPr>
                <w:rFonts w:ascii="Arial" w:hAnsi="Arial" w:cs="Arial"/>
                <w:b/>
                <w:i/>
                <w:sz w:val="14"/>
                <w:szCs w:val="18"/>
              </w:rPr>
              <w:t>XLV</w:t>
            </w:r>
            <w:r w:rsidR="00FF06E9" w:rsidRPr="00FF06E9">
              <w:rPr>
                <w:rFonts w:ascii="Arial" w:hAnsi="Arial" w:cs="Arial"/>
                <w:i/>
                <w:sz w:val="14"/>
                <w:szCs w:val="18"/>
              </w:rPr>
              <w:t xml:space="preserve"> </w:t>
            </w:r>
            <w:r w:rsidRPr="00FF06E9">
              <w:rPr>
                <w:rFonts w:ascii="Arial" w:hAnsi="Arial" w:cs="Arial"/>
                <w:i/>
                <w:sz w:val="14"/>
                <w:szCs w:val="18"/>
              </w:rPr>
              <w:t>El</w:t>
            </w:r>
            <w:r w:rsidR="00FF06E9" w:rsidRPr="00FF06E9">
              <w:rPr>
                <w:rFonts w:ascii="Arial" w:hAnsi="Arial" w:cs="Arial"/>
                <w:i/>
                <w:sz w:val="14"/>
                <w:szCs w:val="18"/>
              </w:rPr>
              <w:t xml:space="preserve"> </w:t>
            </w:r>
            <w:r w:rsidRPr="00FF06E9">
              <w:rPr>
                <w:rFonts w:ascii="Arial" w:hAnsi="Arial" w:cs="Arial"/>
                <w:i/>
                <w:sz w:val="14"/>
                <w:szCs w:val="18"/>
              </w:rPr>
              <w:t>catálogo</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disposición</w:t>
            </w:r>
            <w:r w:rsidR="00FF06E9" w:rsidRPr="00FF06E9">
              <w:rPr>
                <w:rFonts w:ascii="Arial" w:hAnsi="Arial" w:cs="Arial"/>
                <w:i/>
                <w:sz w:val="14"/>
                <w:szCs w:val="18"/>
              </w:rPr>
              <w:t xml:space="preserve"> </w:t>
            </w:r>
            <w:r w:rsidRPr="00FF06E9">
              <w:rPr>
                <w:rFonts w:ascii="Arial" w:hAnsi="Arial" w:cs="Arial"/>
                <w:i/>
                <w:sz w:val="14"/>
                <w:szCs w:val="18"/>
              </w:rPr>
              <w:t>y</w:t>
            </w:r>
            <w:r w:rsidR="00FF06E9" w:rsidRPr="00FF06E9">
              <w:rPr>
                <w:rFonts w:ascii="Arial" w:hAnsi="Arial" w:cs="Arial"/>
                <w:i/>
                <w:sz w:val="14"/>
                <w:szCs w:val="18"/>
              </w:rPr>
              <w:t xml:space="preserve"> </w:t>
            </w:r>
            <w:r w:rsidRPr="00FF06E9">
              <w:rPr>
                <w:rFonts w:ascii="Arial" w:hAnsi="Arial" w:cs="Arial"/>
                <w:i/>
                <w:sz w:val="14"/>
                <w:szCs w:val="18"/>
              </w:rPr>
              <w:t>guía</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archivo</w:t>
            </w:r>
            <w:r w:rsidR="00FF06E9" w:rsidRPr="00FF06E9">
              <w:rPr>
                <w:rFonts w:ascii="Arial" w:hAnsi="Arial" w:cs="Arial"/>
                <w:i/>
                <w:sz w:val="14"/>
                <w:szCs w:val="18"/>
              </w:rPr>
              <w:t xml:space="preserve"> </w:t>
            </w:r>
            <w:r w:rsidRPr="00FF06E9">
              <w:rPr>
                <w:rFonts w:ascii="Arial" w:hAnsi="Arial" w:cs="Arial"/>
                <w:i/>
                <w:sz w:val="14"/>
                <w:szCs w:val="18"/>
              </w:rPr>
              <w:t>documental;</w:t>
            </w:r>
          </w:p>
        </w:tc>
        <w:tc>
          <w:tcPr>
            <w:tcW w:w="1235" w:type="dxa"/>
            <w:vAlign w:val="center"/>
          </w:tcPr>
          <w:p w:rsidR="004D5B7A" w:rsidRPr="00A8588B" w:rsidRDefault="004D5B7A" w:rsidP="00C41610">
            <w:pPr>
              <w:spacing w:after="101" w:line="180" w:lineRule="exact"/>
              <w:jc w:val="center"/>
              <w:rPr>
                <w:rFonts w:ascii="Arial" w:hAnsi="Arial" w:cs="Arial"/>
                <w:sz w:val="14"/>
                <w:szCs w:val="18"/>
              </w:rPr>
            </w:pPr>
            <w:r w:rsidRPr="00A8588B">
              <w:rPr>
                <w:rFonts w:ascii="Arial" w:hAnsi="Arial" w:cs="Arial"/>
                <w:sz w:val="14"/>
                <w:szCs w:val="18"/>
              </w:rPr>
              <w:t>Anual</w:t>
            </w:r>
          </w:p>
        </w:tc>
        <w:tc>
          <w:tcPr>
            <w:tcW w:w="1907" w:type="dxa"/>
            <w:vAlign w:val="center"/>
          </w:tcPr>
          <w:p w:rsidR="004D5B7A" w:rsidRPr="00A8588B" w:rsidRDefault="004D5B7A" w:rsidP="00C41610">
            <w:pPr>
              <w:spacing w:after="101" w:line="180" w:lineRule="exact"/>
              <w:jc w:val="center"/>
              <w:rPr>
                <w:rFonts w:ascii="Arial" w:hAnsi="Arial" w:cs="Arial"/>
                <w:sz w:val="14"/>
                <w:szCs w:val="18"/>
              </w:rPr>
            </w:pPr>
            <w:r w:rsidRPr="00A8588B">
              <w:rPr>
                <w:rFonts w:ascii="Arial" w:hAnsi="Arial" w:cs="Arial"/>
                <w:sz w:val="14"/>
                <w:szCs w:val="18"/>
              </w:rPr>
              <w:t>o---o</w:t>
            </w:r>
          </w:p>
        </w:tc>
        <w:tc>
          <w:tcPr>
            <w:tcW w:w="1496" w:type="dxa"/>
            <w:vAlign w:val="center"/>
          </w:tcPr>
          <w:p w:rsidR="004D5B7A" w:rsidRPr="00A8588B" w:rsidRDefault="004D5B7A" w:rsidP="00C41610">
            <w:pPr>
              <w:spacing w:after="101" w:line="180" w:lineRule="exact"/>
              <w:jc w:val="center"/>
              <w:rPr>
                <w:rFonts w:ascii="Arial" w:hAnsi="Arial" w:cs="Arial"/>
                <w:sz w:val="14"/>
                <w:szCs w:val="18"/>
              </w:rPr>
            </w:pPr>
            <w:r w:rsidRPr="00A8588B">
              <w:rPr>
                <w:rFonts w:ascii="Arial" w:hAnsi="Arial" w:cs="Arial"/>
                <w:sz w:val="14"/>
                <w:szCs w:val="18"/>
              </w:rPr>
              <w:t>Información</w:t>
            </w:r>
            <w:r w:rsidR="00FF06E9">
              <w:rPr>
                <w:rFonts w:ascii="Arial" w:hAnsi="Arial" w:cs="Arial"/>
                <w:sz w:val="14"/>
                <w:szCs w:val="18"/>
              </w:rPr>
              <w:t xml:space="preserve"> </w:t>
            </w:r>
            <w:r w:rsidRPr="00A8588B">
              <w:rPr>
                <w:rFonts w:ascii="Arial" w:hAnsi="Arial" w:cs="Arial"/>
                <w:sz w:val="14"/>
                <w:szCs w:val="18"/>
              </w:rPr>
              <w:t>vigente</w:t>
            </w:r>
          </w:p>
        </w:tc>
      </w:tr>
      <w:tr w:rsidR="004D5B7A" w:rsidRPr="00A8588B">
        <w:tblPrEx>
          <w:tblCellMar>
            <w:top w:w="0" w:type="dxa"/>
            <w:bottom w:w="0" w:type="dxa"/>
          </w:tblCellMar>
        </w:tblPrEx>
        <w:trPr>
          <w:trHeight w:val="20"/>
        </w:trPr>
        <w:tc>
          <w:tcPr>
            <w:tcW w:w="1849" w:type="dxa"/>
            <w:vAlign w:val="center"/>
          </w:tcPr>
          <w:p w:rsidR="004D5B7A" w:rsidRPr="003C010E" w:rsidRDefault="004D5B7A" w:rsidP="00C41610">
            <w:pPr>
              <w:spacing w:after="101" w:line="180" w:lineRule="exact"/>
              <w:jc w:val="center"/>
              <w:rPr>
                <w:rFonts w:ascii="Arial" w:hAnsi="Arial" w:cs="Arial"/>
                <w:b/>
                <w:i/>
                <w:sz w:val="14"/>
                <w:szCs w:val="18"/>
              </w:rPr>
            </w:pPr>
            <w:r w:rsidRPr="003C010E">
              <w:rPr>
                <w:rFonts w:ascii="Arial" w:hAnsi="Arial" w:cs="Arial"/>
                <w:b/>
                <w:i/>
                <w:sz w:val="14"/>
                <w:szCs w:val="18"/>
              </w:rPr>
              <w:t>Artículo</w:t>
            </w:r>
            <w:r w:rsidR="00FF06E9" w:rsidRPr="003C010E">
              <w:rPr>
                <w:rFonts w:ascii="Arial" w:hAnsi="Arial" w:cs="Arial"/>
                <w:b/>
                <w:i/>
                <w:sz w:val="14"/>
                <w:szCs w:val="18"/>
              </w:rPr>
              <w:t xml:space="preserve"> </w:t>
            </w:r>
            <w:r w:rsidRPr="003C010E">
              <w:rPr>
                <w:rFonts w:ascii="Arial" w:hAnsi="Arial" w:cs="Arial"/>
                <w:b/>
                <w:i/>
                <w:sz w:val="14"/>
                <w:szCs w:val="18"/>
              </w:rPr>
              <w:t>70</w:t>
            </w:r>
            <w:r w:rsidR="006A1855">
              <w:rPr>
                <w:rFonts w:ascii="Arial" w:hAnsi="Arial" w:cs="Arial"/>
                <w:b/>
                <w:i/>
                <w:sz w:val="14"/>
                <w:szCs w:val="18"/>
              </w:rPr>
              <w:t xml:space="preserve">  </w:t>
            </w:r>
            <w:r w:rsidR="00FF06E9" w:rsidRPr="003C010E">
              <w:rPr>
                <w:rFonts w:ascii="Arial" w:hAnsi="Arial" w:cs="Arial"/>
                <w:b/>
                <w:i/>
                <w:sz w:val="14"/>
                <w:szCs w:val="18"/>
              </w:rPr>
              <w:t>…</w:t>
            </w:r>
          </w:p>
        </w:tc>
        <w:tc>
          <w:tcPr>
            <w:tcW w:w="2225" w:type="dxa"/>
            <w:vAlign w:val="center"/>
          </w:tcPr>
          <w:p w:rsidR="004D5B7A" w:rsidRPr="00FF06E9" w:rsidRDefault="004D5B7A" w:rsidP="00C41610">
            <w:pPr>
              <w:spacing w:after="101" w:line="180" w:lineRule="exact"/>
              <w:jc w:val="center"/>
              <w:rPr>
                <w:rFonts w:ascii="Arial" w:hAnsi="Arial" w:cs="Arial"/>
                <w:i/>
                <w:sz w:val="14"/>
                <w:szCs w:val="18"/>
              </w:rPr>
            </w:pPr>
            <w:r w:rsidRPr="00FF06E9">
              <w:rPr>
                <w:rFonts w:ascii="Arial" w:hAnsi="Arial" w:cs="Arial"/>
                <w:b/>
                <w:i/>
                <w:sz w:val="14"/>
                <w:szCs w:val="18"/>
              </w:rPr>
              <w:t>Fracción</w:t>
            </w:r>
            <w:r w:rsidR="00FF06E9" w:rsidRPr="00FF06E9">
              <w:rPr>
                <w:rFonts w:ascii="Arial" w:hAnsi="Arial" w:cs="Arial"/>
                <w:b/>
                <w:i/>
                <w:sz w:val="14"/>
                <w:szCs w:val="18"/>
              </w:rPr>
              <w:t xml:space="preserve"> </w:t>
            </w:r>
            <w:r w:rsidRPr="00FF06E9">
              <w:rPr>
                <w:rFonts w:ascii="Arial" w:hAnsi="Arial" w:cs="Arial"/>
                <w:b/>
                <w:i/>
                <w:sz w:val="14"/>
                <w:szCs w:val="18"/>
              </w:rPr>
              <w:t>XLVI</w:t>
            </w:r>
            <w:r w:rsidR="00FF06E9" w:rsidRPr="00FF06E9">
              <w:rPr>
                <w:rFonts w:ascii="Arial" w:hAnsi="Arial" w:cs="Arial"/>
                <w:i/>
                <w:sz w:val="14"/>
                <w:szCs w:val="18"/>
              </w:rPr>
              <w:t xml:space="preserve"> </w:t>
            </w:r>
            <w:r w:rsidRPr="00FF06E9">
              <w:rPr>
                <w:rFonts w:ascii="Arial" w:hAnsi="Arial" w:cs="Arial"/>
                <w:i/>
                <w:sz w:val="14"/>
                <w:szCs w:val="18"/>
              </w:rPr>
              <w:t>Las</w:t>
            </w:r>
            <w:r w:rsidR="00FF06E9" w:rsidRPr="00FF06E9">
              <w:rPr>
                <w:rFonts w:ascii="Arial" w:hAnsi="Arial" w:cs="Arial"/>
                <w:i/>
                <w:sz w:val="14"/>
                <w:szCs w:val="18"/>
              </w:rPr>
              <w:t xml:space="preserve"> </w:t>
            </w:r>
            <w:r w:rsidRPr="00FF06E9">
              <w:rPr>
                <w:rFonts w:ascii="Arial" w:hAnsi="Arial" w:cs="Arial"/>
                <w:i/>
                <w:sz w:val="14"/>
                <w:szCs w:val="18"/>
              </w:rPr>
              <w:t>actas</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sesiones</w:t>
            </w:r>
            <w:r w:rsidR="00FF06E9" w:rsidRPr="00FF06E9">
              <w:rPr>
                <w:rFonts w:ascii="Arial" w:hAnsi="Arial" w:cs="Arial"/>
                <w:i/>
                <w:sz w:val="14"/>
                <w:szCs w:val="18"/>
              </w:rPr>
              <w:t xml:space="preserve"> </w:t>
            </w:r>
            <w:r w:rsidRPr="00FF06E9">
              <w:rPr>
                <w:rFonts w:ascii="Arial" w:hAnsi="Arial" w:cs="Arial"/>
                <w:i/>
                <w:sz w:val="14"/>
                <w:szCs w:val="18"/>
              </w:rPr>
              <w:t>ordinarias</w:t>
            </w:r>
            <w:r w:rsidR="00FF06E9" w:rsidRPr="00FF06E9">
              <w:rPr>
                <w:rFonts w:ascii="Arial" w:hAnsi="Arial" w:cs="Arial"/>
                <w:i/>
                <w:sz w:val="14"/>
                <w:szCs w:val="18"/>
              </w:rPr>
              <w:t xml:space="preserve"> </w:t>
            </w:r>
            <w:r w:rsidRPr="00FF06E9">
              <w:rPr>
                <w:rFonts w:ascii="Arial" w:hAnsi="Arial" w:cs="Arial"/>
                <w:i/>
                <w:sz w:val="14"/>
                <w:szCs w:val="18"/>
              </w:rPr>
              <w:t>y</w:t>
            </w:r>
            <w:r w:rsidR="00FF06E9" w:rsidRPr="00FF06E9">
              <w:rPr>
                <w:rFonts w:ascii="Arial" w:hAnsi="Arial" w:cs="Arial"/>
                <w:i/>
                <w:sz w:val="14"/>
                <w:szCs w:val="18"/>
              </w:rPr>
              <w:t xml:space="preserve"> </w:t>
            </w:r>
            <w:r w:rsidRPr="00FF06E9">
              <w:rPr>
                <w:rFonts w:ascii="Arial" w:hAnsi="Arial" w:cs="Arial"/>
                <w:i/>
                <w:sz w:val="14"/>
                <w:szCs w:val="18"/>
              </w:rPr>
              <w:t>extraordinarias,</w:t>
            </w:r>
            <w:r w:rsidR="00FF06E9" w:rsidRPr="00FF06E9">
              <w:rPr>
                <w:rFonts w:ascii="Arial" w:hAnsi="Arial" w:cs="Arial"/>
                <w:i/>
                <w:sz w:val="14"/>
                <w:szCs w:val="18"/>
              </w:rPr>
              <w:t xml:space="preserve"> </w:t>
            </w:r>
            <w:r w:rsidRPr="00FF06E9">
              <w:rPr>
                <w:rFonts w:ascii="Arial" w:hAnsi="Arial" w:cs="Arial"/>
                <w:i/>
                <w:sz w:val="14"/>
                <w:szCs w:val="18"/>
              </w:rPr>
              <w:t>así</w:t>
            </w:r>
            <w:r w:rsidR="00FF06E9" w:rsidRPr="00FF06E9">
              <w:rPr>
                <w:rFonts w:ascii="Arial" w:hAnsi="Arial" w:cs="Arial"/>
                <w:i/>
                <w:sz w:val="14"/>
                <w:szCs w:val="18"/>
              </w:rPr>
              <w:t xml:space="preserve"> </w:t>
            </w:r>
            <w:r w:rsidRPr="00FF06E9">
              <w:rPr>
                <w:rFonts w:ascii="Arial" w:hAnsi="Arial" w:cs="Arial"/>
                <w:i/>
                <w:sz w:val="14"/>
                <w:szCs w:val="18"/>
              </w:rPr>
              <w:t>como</w:t>
            </w:r>
            <w:r w:rsidR="00FF06E9" w:rsidRPr="00FF06E9">
              <w:rPr>
                <w:rFonts w:ascii="Arial" w:hAnsi="Arial" w:cs="Arial"/>
                <w:i/>
                <w:sz w:val="14"/>
                <w:szCs w:val="18"/>
              </w:rPr>
              <w:t xml:space="preserve"> </w:t>
            </w:r>
            <w:r w:rsidRPr="00FF06E9">
              <w:rPr>
                <w:rFonts w:ascii="Arial" w:hAnsi="Arial" w:cs="Arial"/>
                <w:i/>
                <w:sz w:val="14"/>
                <w:szCs w:val="18"/>
              </w:rPr>
              <w:t>las</w:t>
            </w:r>
            <w:r w:rsidR="00FF06E9" w:rsidRPr="00FF06E9">
              <w:rPr>
                <w:rFonts w:ascii="Arial" w:hAnsi="Arial" w:cs="Arial"/>
                <w:i/>
                <w:sz w:val="14"/>
                <w:szCs w:val="18"/>
              </w:rPr>
              <w:t xml:space="preserve"> </w:t>
            </w:r>
            <w:r w:rsidRPr="00FF06E9">
              <w:rPr>
                <w:rFonts w:ascii="Arial" w:hAnsi="Arial" w:cs="Arial"/>
                <w:i/>
                <w:sz w:val="14"/>
                <w:szCs w:val="18"/>
              </w:rPr>
              <w:t>opiniones</w:t>
            </w:r>
            <w:r w:rsidR="00FF06E9" w:rsidRPr="00FF06E9">
              <w:rPr>
                <w:rFonts w:ascii="Arial" w:hAnsi="Arial" w:cs="Arial"/>
                <w:i/>
                <w:sz w:val="14"/>
                <w:szCs w:val="18"/>
              </w:rPr>
              <w:t xml:space="preserve"> </w:t>
            </w:r>
            <w:r w:rsidRPr="00FF06E9">
              <w:rPr>
                <w:rFonts w:ascii="Arial" w:hAnsi="Arial" w:cs="Arial"/>
                <w:i/>
                <w:sz w:val="14"/>
                <w:szCs w:val="18"/>
              </w:rPr>
              <w:t>y</w:t>
            </w:r>
            <w:r w:rsidR="00FF06E9" w:rsidRPr="00FF06E9">
              <w:rPr>
                <w:rFonts w:ascii="Arial" w:hAnsi="Arial" w:cs="Arial"/>
                <w:i/>
                <w:sz w:val="14"/>
                <w:szCs w:val="18"/>
              </w:rPr>
              <w:t xml:space="preserve"> </w:t>
            </w:r>
            <w:r w:rsidRPr="00FF06E9">
              <w:rPr>
                <w:rFonts w:ascii="Arial" w:hAnsi="Arial" w:cs="Arial"/>
                <w:i/>
                <w:sz w:val="14"/>
                <w:szCs w:val="18"/>
              </w:rPr>
              <w:t>recomendaciones</w:t>
            </w:r>
            <w:r w:rsidR="00FF06E9" w:rsidRPr="00FF06E9">
              <w:rPr>
                <w:rFonts w:ascii="Arial" w:hAnsi="Arial" w:cs="Arial"/>
                <w:i/>
                <w:sz w:val="14"/>
                <w:szCs w:val="18"/>
              </w:rPr>
              <w:t xml:space="preserve"> </w:t>
            </w:r>
            <w:r w:rsidRPr="00FF06E9">
              <w:rPr>
                <w:rFonts w:ascii="Arial" w:hAnsi="Arial" w:cs="Arial"/>
                <w:i/>
                <w:sz w:val="14"/>
                <w:szCs w:val="18"/>
              </w:rPr>
              <w:t>que</w:t>
            </w:r>
            <w:r w:rsidR="00FF06E9" w:rsidRPr="00FF06E9">
              <w:rPr>
                <w:rFonts w:ascii="Arial" w:hAnsi="Arial" w:cs="Arial"/>
                <w:i/>
                <w:sz w:val="14"/>
                <w:szCs w:val="18"/>
              </w:rPr>
              <w:t xml:space="preserve"> </w:t>
            </w:r>
            <w:r w:rsidRPr="00FF06E9">
              <w:rPr>
                <w:rFonts w:ascii="Arial" w:hAnsi="Arial" w:cs="Arial"/>
                <w:i/>
                <w:sz w:val="14"/>
                <w:szCs w:val="18"/>
              </w:rPr>
              <w:t>emitan,</w:t>
            </w:r>
            <w:r w:rsidR="00FF06E9" w:rsidRPr="00FF06E9">
              <w:rPr>
                <w:rFonts w:ascii="Arial" w:hAnsi="Arial" w:cs="Arial"/>
                <w:i/>
                <w:sz w:val="14"/>
                <w:szCs w:val="18"/>
              </w:rPr>
              <w:t xml:space="preserve"> </w:t>
            </w:r>
            <w:r w:rsidRPr="00FF06E9">
              <w:rPr>
                <w:rFonts w:ascii="Arial" w:hAnsi="Arial" w:cs="Arial"/>
                <w:i/>
                <w:sz w:val="14"/>
                <w:szCs w:val="18"/>
              </w:rPr>
              <w:t>en</w:t>
            </w:r>
            <w:r w:rsidR="00FF06E9" w:rsidRPr="00FF06E9">
              <w:rPr>
                <w:rFonts w:ascii="Arial" w:hAnsi="Arial" w:cs="Arial"/>
                <w:i/>
                <w:sz w:val="14"/>
                <w:szCs w:val="18"/>
              </w:rPr>
              <w:t xml:space="preserve"> </w:t>
            </w:r>
            <w:r w:rsidRPr="00FF06E9">
              <w:rPr>
                <w:rFonts w:ascii="Arial" w:hAnsi="Arial" w:cs="Arial"/>
                <w:i/>
                <w:sz w:val="14"/>
                <w:szCs w:val="18"/>
              </w:rPr>
              <w:t>su</w:t>
            </w:r>
            <w:r w:rsidR="00FF06E9" w:rsidRPr="00FF06E9">
              <w:rPr>
                <w:rFonts w:ascii="Arial" w:hAnsi="Arial" w:cs="Arial"/>
                <w:i/>
                <w:sz w:val="14"/>
                <w:szCs w:val="18"/>
              </w:rPr>
              <w:t xml:space="preserve"> </w:t>
            </w:r>
            <w:r w:rsidRPr="00FF06E9">
              <w:rPr>
                <w:rFonts w:ascii="Arial" w:hAnsi="Arial" w:cs="Arial"/>
                <w:i/>
                <w:sz w:val="14"/>
                <w:szCs w:val="18"/>
              </w:rPr>
              <w:t>caso,</w:t>
            </w:r>
            <w:r w:rsidR="00FF06E9" w:rsidRPr="00FF06E9">
              <w:rPr>
                <w:rFonts w:ascii="Arial" w:hAnsi="Arial" w:cs="Arial"/>
                <w:i/>
                <w:sz w:val="14"/>
                <w:szCs w:val="18"/>
              </w:rPr>
              <w:t xml:space="preserve"> </w:t>
            </w:r>
            <w:r w:rsidRPr="00FF06E9">
              <w:rPr>
                <w:rFonts w:ascii="Arial" w:hAnsi="Arial" w:cs="Arial"/>
                <w:i/>
                <w:sz w:val="14"/>
                <w:szCs w:val="18"/>
              </w:rPr>
              <w:t>los</w:t>
            </w:r>
            <w:r w:rsidR="00FF06E9" w:rsidRPr="00FF06E9">
              <w:rPr>
                <w:rFonts w:ascii="Arial" w:hAnsi="Arial" w:cs="Arial"/>
                <w:i/>
                <w:sz w:val="14"/>
                <w:szCs w:val="18"/>
              </w:rPr>
              <w:t xml:space="preserve"> </w:t>
            </w:r>
            <w:r w:rsidRPr="00FF06E9">
              <w:rPr>
                <w:rFonts w:ascii="Arial" w:hAnsi="Arial" w:cs="Arial"/>
                <w:i/>
                <w:sz w:val="14"/>
                <w:szCs w:val="18"/>
              </w:rPr>
              <w:t>consejos</w:t>
            </w:r>
            <w:r w:rsidR="00FF06E9" w:rsidRPr="00FF06E9">
              <w:rPr>
                <w:rFonts w:ascii="Arial" w:hAnsi="Arial" w:cs="Arial"/>
                <w:i/>
                <w:sz w:val="14"/>
                <w:szCs w:val="18"/>
              </w:rPr>
              <w:t xml:space="preserve"> </w:t>
            </w:r>
            <w:r w:rsidRPr="00FF06E9">
              <w:rPr>
                <w:rFonts w:ascii="Arial" w:hAnsi="Arial" w:cs="Arial"/>
                <w:i/>
                <w:sz w:val="14"/>
                <w:szCs w:val="18"/>
              </w:rPr>
              <w:t>consultivos;</w:t>
            </w:r>
          </w:p>
        </w:tc>
        <w:tc>
          <w:tcPr>
            <w:tcW w:w="1235" w:type="dxa"/>
            <w:vAlign w:val="center"/>
          </w:tcPr>
          <w:p w:rsidR="004D5B7A" w:rsidRPr="00A8588B" w:rsidRDefault="004D5B7A" w:rsidP="00C41610">
            <w:pPr>
              <w:spacing w:after="101" w:line="180" w:lineRule="exact"/>
              <w:jc w:val="center"/>
              <w:rPr>
                <w:rFonts w:ascii="Arial" w:hAnsi="Arial" w:cs="Arial"/>
                <w:sz w:val="14"/>
                <w:szCs w:val="18"/>
              </w:rPr>
            </w:pPr>
            <w:r w:rsidRPr="00A8588B">
              <w:rPr>
                <w:rFonts w:ascii="Arial" w:hAnsi="Arial" w:cs="Arial"/>
                <w:sz w:val="14"/>
                <w:szCs w:val="18"/>
              </w:rPr>
              <w:t>Trimestral</w:t>
            </w:r>
          </w:p>
        </w:tc>
        <w:tc>
          <w:tcPr>
            <w:tcW w:w="1907" w:type="dxa"/>
            <w:vAlign w:val="center"/>
          </w:tcPr>
          <w:p w:rsidR="004D5B7A" w:rsidRPr="00A8588B" w:rsidRDefault="004D5B7A" w:rsidP="00C41610">
            <w:pPr>
              <w:spacing w:after="101" w:line="180" w:lineRule="exact"/>
              <w:jc w:val="center"/>
              <w:rPr>
                <w:rFonts w:ascii="Arial" w:hAnsi="Arial" w:cs="Arial"/>
                <w:sz w:val="14"/>
                <w:szCs w:val="18"/>
              </w:rPr>
            </w:pPr>
            <w:r w:rsidRPr="00A8588B">
              <w:rPr>
                <w:rFonts w:ascii="Arial" w:hAnsi="Arial" w:cs="Arial"/>
                <w:sz w:val="14"/>
                <w:szCs w:val="18"/>
              </w:rPr>
              <w:t>o---o</w:t>
            </w:r>
          </w:p>
        </w:tc>
        <w:tc>
          <w:tcPr>
            <w:tcW w:w="1496" w:type="dxa"/>
            <w:vAlign w:val="center"/>
          </w:tcPr>
          <w:p w:rsidR="004D5B7A" w:rsidRPr="00A8588B" w:rsidRDefault="004D5B7A" w:rsidP="00C41610">
            <w:pPr>
              <w:spacing w:after="101" w:line="180" w:lineRule="exact"/>
              <w:jc w:val="center"/>
              <w:rPr>
                <w:rFonts w:ascii="Arial" w:hAnsi="Arial" w:cs="Arial"/>
                <w:sz w:val="14"/>
                <w:szCs w:val="18"/>
              </w:rPr>
            </w:pPr>
            <w:r w:rsidRPr="00A8588B">
              <w:rPr>
                <w:rFonts w:ascii="Arial" w:hAnsi="Arial" w:cs="Arial"/>
                <w:sz w:val="14"/>
                <w:szCs w:val="18"/>
              </w:rPr>
              <w:t>Información</w:t>
            </w:r>
            <w:r w:rsidR="00FF06E9">
              <w:rPr>
                <w:rFonts w:ascii="Arial" w:hAnsi="Arial" w:cs="Arial"/>
                <w:sz w:val="14"/>
                <w:szCs w:val="18"/>
              </w:rPr>
              <w:t xml:space="preserve"> </w:t>
            </w:r>
            <w:r w:rsidRPr="00A8588B">
              <w:rPr>
                <w:rFonts w:ascii="Arial" w:hAnsi="Arial" w:cs="Arial"/>
                <w:sz w:val="14"/>
                <w:szCs w:val="18"/>
              </w:rPr>
              <w:t>que</w:t>
            </w:r>
            <w:r w:rsidR="00FF06E9">
              <w:rPr>
                <w:rFonts w:ascii="Arial" w:hAnsi="Arial" w:cs="Arial"/>
                <w:sz w:val="14"/>
                <w:szCs w:val="18"/>
              </w:rPr>
              <w:t xml:space="preserve"> </w:t>
            </w:r>
            <w:r w:rsidRPr="00A8588B">
              <w:rPr>
                <w:rFonts w:ascii="Arial" w:hAnsi="Arial" w:cs="Arial"/>
                <w:sz w:val="14"/>
                <w:szCs w:val="18"/>
              </w:rPr>
              <w:t>se</w:t>
            </w:r>
            <w:r w:rsidR="00FF06E9">
              <w:rPr>
                <w:rFonts w:ascii="Arial" w:hAnsi="Arial" w:cs="Arial"/>
                <w:sz w:val="14"/>
                <w:szCs w:val="18"/>
              </w:rPr>
              <w:t xml:space="preserve"> </w:t>
            </w:r>
            <w:r w:rsidRPr="00A8588B">
              <w:rPr>
                <w:rFonts w:ascii="Arial" w:hAnsi="Arial" w:cs="Arial"/>
                <w:sz w:val="14"/>
                <w:szCs w:val="18"/>
              </w:rPr>
              <w:t>genere</w:t>
            </w:r>
            <w:r w:rsidR="00FF06E9">
              <w:rPr>
                <w:rFonts w:ascii="Arial" w:hAnsi="Arial" w:cs="Arial"/>
                <w:sz w:val="14"/>
                <w:szCs w:val="18"/>
              </w:rPr>
              <w:t xml:space="preserve"> </w:t>
            </w:r>
            <w:r w:rsidRPr="00A8588B">
              <w:rPr>
                <w:rFonts w:ascii="Arial" w:hAnsi="Arial" w:cs="Arial"/>
                <w:sz w:val="14"/>
                <w:szCs w:val="18"/>
              </w:rPr>
              <w:t>en</w:t>
            </w:r>
            <w:r w:rsidR="00FF06E9">
              <w:rPr>
                <w:rFonts w:ascii="Arial" w:hAnsi="Arial" w:cs="Arial"/>
                <w:sz w:val="14"/>
                <w:szCs w:val="18"/>
              </w:rPr>
              <w:t xml:space="preserve"> </w:t>
            </w:r>
            <w:r w:rsidRPr="00A8588B">
              <w:rPr>
                <w:rFonts w:ascii="Arial" w:hAnsi="Arial" w:cs="Arial"/>
                <w:sz w:val="14"/>
                <w:szCs w:val="18"/>
              </w:rPr>
              <w:t>el</w:t>
            </w:r>
            <w:r w:rsidR="00FF06E9">
              <w:rPr>
                <w:rFonts w:ascii="Arial" w:hAnsi="Arial" w:cs="Arial"/>
                <w:sz w:val="14"/>
                <w:szCs w:val="18"/>
              </w:rPr>
              <w:t xml:space="preserve"> </w:t>
            </w:r>
            <w:r w:rsidRPr="00A8588B">
              <w:rPr>
                <w:rFonts w:ascii="Arial" w:hAnsi="Arial" w:cs="Arial"/>
                <w:sz w:val="14"/>
                <w:szCs w:val="18"/>
              </w:rPr>
              <w:t>ejercicio</w:t>
            </w:r>
            <w:r w:rsidR="00FF06E9">
              <w:rPr>
                <w:rFonts w:ascii="Arial" w:hAnsi="Arial" w:cs="Arial"/>
                <w:sz w:val="14"/>
                <w:szCs w:val="18"/>
              </w:rPr>
              <w:t xml:space="preserve"> </w:t>
            </w:r>
            <w:r w:rsidRPr="00A8588B">
              <w:rPr>
                <w:rFonts w:ascii="Arial" w:hAnsi="Arial" w:cs="Arial"/>
                <w:sz w:val="14"/>
                <w:szCs w:val="18"/>
              </w:rPr>
              <w:t>en</w:t>
            </w:r>
            <w:r w:rsidR="00FF06E9">
              <w:rPr>
                <w:rFonts w:ascii="Arial" w:hAnsi="Arial" w:cs="Arial"/>
                <w:sz w:val="14"/>
                <w:szCs w:val="18"/>
              </w:rPr>
              <w:t xml:space="preserve"> </w:t>
            </w:r>
            <w:r w:rsidRPr="00A8588B">
              <w:rPr>
                <w:rFonts w:ascii="Arial" w:hAnsi="Arial" w:cs="Arial"/>
                <w:sz w:val="14"/>
                <w:szCs w:val="18"/>
              </w:rPr>
              <w:t>curso</w:t>
            </w:r>
            <w:r w:rsidR="00FF06E9">
              <w:rPr>
                <w:rFonts w:ascii="Arial" w:hAnsi="Arial" w:cs="Arial"/>
                <w:sz w:val="14"/>
                <w:szCs w:val="18"/>
              </w:rPr>
              <w:t xml:space="preserve"> </w:t>
            </w:r>
            <w:r w:rsidRPr="00A8588B">
              <w:rPr>
                <w:rFonts w:ascii="Arial" w:hAnsi="Arial" w:cs="Arial"/>
                <w:sz w:val="14"/>
                <w:szCs w:val="18"/>
              </w:rPr>
              <w:t>y</w:t>
            </w:r>
            <w:r w:rsidR="00FF06E9">
              <w:rPr>
                <w:rFonts w:ascii="Arial" w:hAnsi="Arial" w:cs="Arial"/>
                <w:sz w:val="14"/>
                <w:szCs w:val="18"/>
              </w:rPr>
              <w:t xml:space="preserve"> </w:t>
            </w:r>
            <w:r w:rsidRPr="00A8588B">
              <w:rPr>
                <w:rFonts w:ascii="Arial" w:hAnsi="Arial" w:cs="Arial"/>
                <w:sz w:val="14"/>
                <w:szCs w:val="18"/>
              </w:rPr>
              <w:t>la</w:t>
            </w:r>
            <w:r w:rsidR="00FF06E9">
              <w:rPr>
                <w:rFonts w:ascii="Arial" w:hAnsi="Arial" w:cs="Arial"/>
                <w:sz w:val="14"/>
                <w:szCs w:val="18"/>
              </w:rPr>
              <w:t xml:space="preserve"> </w:t>
            </w:r>
            <w:r w:rsidRPr="00A8588B">
              <w:rPr>
                <w:rFonts w:ascii="Arial" w:hAnsi="Arial" w:cs="Arial"/>
                <w:sz w:val="14"/>
                <w:szCs w:val="18"/>
              </w:rPr>
              <w:t>correspondiente</w:t>
            </w:r>
            <w:r w:rsidR="00FF06E9">
              <w:rPr>
                <w:rFonts w:ascii="Arial" w:hAnsi="Arial" w:cs="Arial"/>
                <w:sz w:val="14"/>
                <w:szCs w:val="18"/>
              </w:rPr>
              <w:t xml:space="preserve"> </w:t>
            </w:r>
            <w:r w:rsidRPr="00A8588B">
              <w:rPr>
                <w:rFonts w:ascii="Arial" w:hAnsi="Arial" w:cs="Arial"/>
                <w:sz w:val="14"/>
                <w:szCs w:val="18"/>
              </w:rPr>
              <w:t>al</w:t>
            </w:r>
            <w:r w:rsidR="00FF06E9">
              <w:rPr>
                <w:rFonts w:ascii="Arial" w:hAnsi="Arial" w:cs="Arial"/>
                <w:sz w:val="14"/>
                <w:szCs w:val="18"/>
              </w:rPr>
              <w:t xml:space="preserve"> </w:t>
            </w:r>
            <w:r w:rsidRPr="00A8588B">
              <w:rPr>
                <w:rFonts w:ascii="Arial" w:hAnsi="Arial" w:cs="Arial"/>
                <w:sz w:val="14"/>
                <w:szCs w:val="18"/>
              </w:rPr>
              <w:t>ejercicio</w:t>
            </w:r>
            <w:r w:rsidR="00FF06E9">
              <w:rPr>
                <w:rFonts w:ascii="Arial" w:hAnsi="Arial" w:cs="Arial"/>
                <w:sz w:val="14"/>
                <w:szCs w:val="18"/>
              </w:rPr>
              <w:t xml:space="preserve"> </w:t>
            </w:r>
            <w:r w:rsidRPr="00A8588B">
              <w:rPr>
                <w:rFonts w:ascii="Arial" w:hAnsi="Arial" w:cs="Arial"/>
                <w:sz w:val="14"/>
                <w:szCs w:val="18"/>
              </w:rPr>
              <w:t>inmediato</w:t>
            </w:r>
            <w:r w:rsidR="00FF06E9">
              <w:rPr>
                <w:rFonts w:ascii="Arial" w:hAnsi="Arial" w:cs="Arial"/>
                <w:sz w:val="14"/>
                <w:szCs w:val="18"/>
              </w:rPr>
              <w:t xml:space="preserve"> </w:t>
            </w:r>
            <w:r w:rsidRPr="00A8588B">
              <w:rPr>
                <w:rFonts w:ascii="Arial" w:hAnsi="Arial" w:cs="Arial"/>
                <w:sz w:val="14"/>
                <w:szCs w:val="18"/>
              </w:rPr>
              <w:t>anterior.</w:t>
            </w:r>
          </w:p>
        </w:tc>
      </w:tr>
      <w:tr w:rsidR="004D5B7A" w:rsidRPr="00A8588B">
        <w:tblPrEx>
          <w:tblCellMar>
            <w:top w:w="0" w:type="dxa"/>
            <w:bottom w:w="0" w:type="dxa"/>
          </w:tblCellMar>
        </w:tblPrEx>
        <w:trPr>
          <w:trHeight w:val="20"/>
        </w:trPr>
        <w:tc>
          <w:tcPr>
            <w:tcW w:w="1849" w:type="dxa"/>
            <w:vAlign w:val="center"/>
          </w:tcPr>
          <w:p w:rsidR="004D5B7A" w:rsidRPr="003C010E" w:rsidRDefault="004D5B7A" w:rsidP="00C41610">
            <w:pPr>
              <w:spacing w:after="101" w:line="180" w:lineRule="exact"/>
              <w:jc w:val="center"/>
              <w:rPr>
                <w:rFonts w:ascii="Arial" w:hAnsi="Arial" w:cs="Arial"/>
                <w:b/>
                <w:i/>
                <w:sz w:val="14"/>
                <w:szCs w:val="18"/>
              </w:rPr>
            </w:pPr>
            <w:r w:rsidRPr="003C010E">
              <w:rPr>
                <w:rFonts w:ascii="Arial" w:hAnsi="Arial" w:cs="Arial"/>
                <w:b/>
                <w:i/>
                <w:sz w:val="14"/>
                <w:szCs w:val="18"/>
              </w:rPr>
              <w:t>Artículo</w:t>
            </w:r>
            <w:r w:rsidR="00FF06E9" w:rsidRPr="003C010E">
              <w:rPr>
                <w:rFonts w:ascii="Arial" w:hAnsi="Arial" w:cs="Arial"/>
                <w:b/>
                <w:i/>
                <w:sz w:val="14"/>
                <w:szCs w:val="18"/>
              </w:rPr>
              <w:t xml:space="preserve"> </w:t>
            </w:r>
            <w:r w:rsidRPr="003C010E">
              <w:rPr>
                <w:rFonts w:ascii="Arial" w:hAnsi="Arial" w:cs="Arial"/>
                <w:b/>
                <w:i/>
                <w:sz w:val="14"/>
                <w:szCs w:val="18"/>
              </w:rPr>
              <w:t>70</w:t>
            </w:r>
            <w:r w:rsidR="006A1855">
              <w:rPr>
                <w:rFonts w:ascii="Arial" w:hAnsi="Arial" w:cs="Arial"/>
                <w:b/>
                <w:i/>
                <w:sz w:val="14"/>
                <w:szCs w:val="18"/>
              </w:rPr>
              <w:t xml:space="preserve">  </w:t>
            </w:r>
            <w:r w:rsidR="00FF06E9" w:rsidRPr="003C010E">
              <w:rPr>
                <w:rFonts w:ascii="Arial" w:hAnsi="Arial" w:cs="Arial"/>
                <w:b/>
                <w:i/>
                <w:sz w:val="14"/>
                <w:szCs w:val="18"/>
              </w:rPr>
              <w:t>…</w:t>
            </w:r>
          </w:p>
        </w:tc>
        <w:tc>
          <w:tcPr>
            <w:tcW w:w="2225" w:type="dxa"/>
            <w:vAlign w:val="center"/>
          </w:tcPr>
          <w:p w:rsidR="004D5B7A" w:rsidRPr="00FF06E9" w:rsidRDefault="004D5B7A" w:rsidP="00C41610">
            <w:pPr>
              <w:spacing w:after="101" w:line="180" w:lineRule="exact"/>
              <w:jc w:val="center"/>
              <w:rPr>
                <w:rFonts w:ascii="Arial" w:hAnsi="Arial" w:cs="Arial"/>
                <w:i/>
                <w:sz w:val="14"/>
                <w:szCs w:val="18"/>
              </w:rPr>
            </w:pPr>
            <w:r w:rsidRPr="00FF06E9">
              <w:rPr>
                <w:rFonts w:ascii="Arial" w:hAnsi="Arial" w:cs="Arial"/>
                <w:b/>
                <w:i/>
                <w:sz w:val="14"/>
                <w:szCs w:val="18"/>
              </w:rPr>
              <w:t>Fracción</w:t>
            </w:r>
            <w:r w:rsidR="00FF06E9" w:rsidRPr="00FF06E9">
              <w:rPr>
                <w:rFonts w:ascii="Arial" w:hAnsi="Arial" w:cs="Arial"/>
                <w:b/>
                <w:i/>
                <w:sz w:val="14"/>
                <w:szCs w:val="18"/>
              </w:rPr>
              <w:t xml:space="preserve"> </w:t>
            </w:r>
            <w:r w:rsidRPr="00FF06E9">
              <w:rPr>
                <w:rFonts w:ascii="Arial" w:hAnsi="Arial" w:cs="Arial"/>
                <w:b/>
                <w:i/>
                <w:sz w:val="14"/>
                <w:szCs w:val="18"/>
              </w:rPr>
              <w:t>XLVII</w:t>
            </w:r>
            <w:r w:rsidR="00FF06E9" w:rsidRPr="00FF06E9">
              <w:rPr>
                <w:rFonts w:ascii="Arial" w:hAnsi="Arial" w:cs="Arial"/>
                <w:i/>
                <w:sz w:val="14"/>
                <w:szCs w:val="18"/>
              </w:rPr>
              <w:t xml:space="preserve"> </w:t>
            </w:r>
            <w:r w:rsidRPr="00FF06E9">
              <w:rPr>
                <w:rFonts w:ascii="Arial" w:hAnsi="Arial" w:cs="Arial"/>
                <w:i/>
                <w:sz w:val="14"/>
                <w:szCs w:val="18"/>
              </w:rPr>
              <w:t>Para</w:t>
            </w:r>
            <w:r w:rsidR="00FF06E9" w:rsidRPr="00FF06E9">
              <w:rPr>
                <w:rFonts w:ascii="Arial" w:hAnsi="Arial" w:cs="Arial"/>
                <w:i/>
                <w:sz w:val="14"/>
                <w:szCs w:val="18"/>
              </w:rPr>
              <w:t xml:space="preserve"> </w:t>
            </w:r>
            <w:r w:rsidRPr="00FF06E9">
              <w:rPr>
                <w:rFonts w:ascii="Arial" w:hAnsi="Arial" w:cs="Arial"/>
                <w:i/>
                <w:sz w:val="14"/>
                <w:szCs w:val="18"/>
              </w:rPr>
              <w:t>efectos</w:t>
            </w:r>
            <w:r w:rsidR="00FF06E9" w:rsidRPr="00FF06E9">
              <w:rPr>
                <w:rFonts w:ascii="Arial" w:hAnsi="Arial" w:cs="Arial"/>
                <w:i/>
                <w:sz w:val="14"/>
                <w:szCs w:val="18"/>
              </w:rPr>
              <w:t xml:space="preserve"> </w:t>
            </w:r>
            <w:r w:rsidRPr="00FF06E9">
              <w:rPr>
                <w:rFonts w:ascii="Arial" w:hAnsi="Arial" w:cs="Arial"/>
                <w:i/>
                <w:sz w:val="14"/>
                <w:szCs w:val="18"/>
              </w:rPr>
              <w:t>estadísticos,</w:t>
            </w:r>
            <w:r w:rsidR="00FF06E9" w:rsidRPr="00FF06E9">
              <w:rPr>
                <w:rFonts w:ascii="Arial" w:hAnsi="Arial" w:cs="Arial"/>
                <w:i/>
                <w:sz w:val="14"/>
                <w:szCs w:val="18"/>
              </w:rPr>
              <w:t xml:space="preserve"> </w:t>
            </w:r>
            <w:r w:rsidRPr="00FF06E9">
              <w:rPr>
                <w:rFonts w:ascii="Arial" w:hAnsi="Arial" w:cs="Arial"/>
                <w:i/>
                <w:sz w:val="14"/>
                <w:szCs w:val="18"/>
              </w:rPr>
              <w:t>el</w:t>
            </w:r>
            <w:r w:rsidR="00FF06E9" w:rsidRPr="00FF06E9">
              <w:rPr>
                <w:rFonts w:ascii="Arial" w:hAnsi="Arial" w:cs="Arial"/>
                <w:i/>
                <w:sz w:val="14"/>
                <w:szCs w:val="18"/>
              </w:rPr>
              <w:t xml:space="preserve"> </w:t>
            </w:r>
            <w:r w:rsidRPr="00FF06E9">
              <w:rPr>
                <w:rFonts w:ascii="Arial" w:hAnsi="Arial" w:cs="Arial"/>
                <w:i/>
                <w:sz w:val="14"/>
                <w:szCs w:val="18"/>
              </w:rPr>
              <w:t>listado</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solicitudes</w:t>
            </w:r>
            <w:r w:rsidR="00FF06E9" w:rsidRPr="00FF06E9">
              <w:rPr>
                <w:rFonts w:ascii="Arial" w:hAnsi="Arial" w:cs="Arial"/>
                <w:i/>
                <w:sz w:val="14"/>
                <w:szCs w:val="18"/>
              </w:rPr>
              <w:t xml:space="preserve"> </w:t>
            </w:r>
            <w:r w:rsidRPr="00FF06E9">
              <w:rPr>
                <w:rFonts w:ascii="Arial" w:hAnsi="Arial" w:cs="Arial"/>
                <w:i/>
                <w:sz w:val="14"/>
                <w:szCs w:val="18"/>
              </w:rPr>
              <w:t>a</w:t>
            </w:r>
            <w:r w:rsidR="00FF06E9" w:rsidRPr="00FF06E9">
              <w:rPr>
                <w:rFonts w:ascii="Arial" w:hAnsi="Arial" w:cs="Arial"/>
                <w:i/>
                <w:sz w:val="14"/>
                <w:szCs w:val="18"/>
              </w:rPr>
              <w:t xml:space="preserve"> </w:t>
            </w:r>
            <w:r w:rsidRPr="00FF06E9">
              <w:rPr>
                <w:rFonts w:ascii="Arial" w:hAnsi="Arial" w:cs="Arial"/>
                <w:i/>
                <w:sz w:val="14"/>
                <w:szCs w:val="18"/>
              </w:rPr>
              <w:t>las</w:t>
            </w:r>
            <w:r w:rsidR="00FF06E9" w:rsidRPr="00FF06E9">
              <w:rPr>
                <w:rFonts w:ascii="Arial" w:hAnsi="Arial" w:cs="Arial"/>
                <w:i/>
                <w:sz w:val="14"/>
                <w:szCs w:val="18"/>
              </w:rPr>
              <w:t xml:space="preserve"> </w:t>
            </w:r>
            <w:r w:rsidRPr="00FF06E9">
              <w:rPr>
                <w:rFonts w:ascii="Arial" w:hAnsi="Arial" w:cs="Arial"/>
                <w:i/>
                <w:sz w:val="14"/>
                <w:szCs w:val="18"/>
              </w:rPr>
              <w:t>empresas</w:t>
            </w:r>
            <w:r w:rsidR="00FF06E9" w:rsidRPr="00FF06E9">
              <w:rPr>
                <w:rFonts w:ascii="Arial" w:hAnsi="Arial" w:cs="Arial"/>
                <w:i/>
                <w:sz w:val="14"/>
                <w:szCs w:val="18"/>
              </w:rPr>
              <w:t xml:space="preserve"> </w:t>
            </w:r>
            <w:r w:rsidRPr="00FF06E9">
              <w:rPr>
                <w:rFonts w:ascii="Arial" w:hAnsi="Arial" w:cs="Arial"/>
                <w:i/>
                <w:sz w:val="14"/>
                <w:szCs w:val="18"/>
              </w:rPr>
              <w:t>concesionarias</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telecomunicaciones</w:t>
            </w:r>
            <w:r w:rsidR="00FF06E9" w:rsidRPr="00FF06E9">
              <w:rPr>
                <w:rFonts w:ascii="Arial" w:hAnsi="Arial" w:cs="Arial"/>
                <w:i/>
                <w:sz w:val="14"/>
                <w:szCs w:val="18"/>
              </w:rPr>
              <w:t xml:space="preserve"> </w:t>
            </w:r>
            <w:r w:rsidRPr="00FF06E9">
              <w:rPr>
                <w:rFonts w:ascii="Arial" w:hAnsi="Arial" w:cs="Arial"/>
                <w:i/>
                <w:sz w:val="14"/>
                <w:szCs w:val="18"/>
              </w:rPr>
              <w:t>y</w:t>
            </w:r>
            <w:r w:rsidR="00FF06E9" w:rsidRPr="00FF06E9">
              <w:rPr>
                <w:rFonts w:ascii="Arial" w:hAnsi="Arial" w:cs="Arial"/>
                <w:i/>
                <w:sz w:val="14"/>
                <w:szCs w:val="18"/>
              </w:rPr>
              <w:t xml:space="preserve"> </w:t>
            </w:r>
            <w:r w:rsidRPr="00FF06E9">
              <w:rPr>
                <w:rFonts w:ascii="Arial" w:hAnsi="Arial" w:cs="Arial"/>
                <w:i/>
                <w:sz w:val="14"/>
                <w:szCs w:val="18"/>
              </w:rPr>
              <w:t>proveedores</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servicios</w:t>
            </w:r>
            <w:r w:rsidR="00FF06E9" w:rsidRPr="00FF06E9">
              <w:rPr>
                <w:rFonts w:ascii="Arial" w:hAnsi="Arial" w:cs="Arial"/>
                <w:i/>
                <w:sz w:val="14"/>
                <w:szCs w:val="18"/>
              </w:rPr>
              <w:t xml:space="preserve"> </w:t>
            </w:r>
            <w:r w:rsidRPr="00FF06E9">
              <w:rPr>
                <w:rFonts w:ascii="Arial" w:hAnsi="Arial" w:cs="Arial"/>
                <w:i/>
                <w:sz w:val="14"/>
                <w:szCs w:val="18"/>
              </w:rPr>
              <w:t>o</w:t>
            </w:r>
            <w:r w:rsidR="00FF06E9" w:rsidRPr="00FF06E9">
              <w:rPr>
                <w:rFonts w:ascii="Arial" w:hAnsi="Arial" w:cs="Arial"/>
                <w:i/>
                <w:sz w:val="14"/>
                <w:szCs w:val="18"/>
              </w:rPr>
              <w:t xml:space="preserve"> </w:t>
            </w:r>
            <w:r w:rsidRPr="00FF06E9">
              <w:rPr>
                <w:rFonts w:ascii="Arial" w:hAnsi="Arial" w:cs="Arial"/>
                <w:i/>
                <w:sz w:val="14"/>
                <w:szCs w:val="18"/>
              </w:rPr>
              <w:t>aplicaciones</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Internet</w:t>
            </w:r>
            <w:r w:rsidR="00FF06E9" w:rsidRPr="00FF06E9">
              <w:rPr>
                <w:rFonts w:ascii="Arial" w:hAnsi="Arial" w:cs="Arial"/>
                <w:i/>
                <w:sz w:val="14"/>
                <w:szCs w:val="18"/>
              </w:rPr>
              <w:t xml:space="preserve"> </w:t>
            </w:r>
            <w:r w:rsidRPr="00FF06E9">
              <w:rPr>
                <w:rFonts w:ascii="Arial" w:hAnsi="Arial" w:cs="Arial"/>
                <w:i/>
                <w:sz w:val="14"/>
                <w:szCs w:val="18"/>
              </w:rPr>
              <w:t>para</w:t>
            </w:r>
            <w:r w:rsidR="00FF06E9" w:rsidRPr="00FF06E9">
              <w:rPr>
                <w:rFonts w:ascii="Arial" w:hAnsi="Arial" w:cs="Arial"/>
                <w:i/>
                <w:sz w:val="14"/>
                <w:szCs w:val="18"/>
              </w:rPr>
              <w:t xml:space="preserve"> </w:t>
            </w:r>
            <w:r w:rsidRPr="00FF06E9">
              <w:rPr>
                <w:rFonts w:ascii="Arial" w:hAnsi="Arial" w:cs="Arial"/>
                <w:i/>
                <w:sz w:val="14"/>
                <w:szCs w:val="18"/>
              </w:rPr>
              <w:t>la</w:t>
            </w:r>
            <w:r w:rsidR="00FF06E9" w:rsidRPr="00FF06E9">
              <w:rPr>
                <w:rFonts w:ascii="Arial" w:hAnsi="Arial" w:cs="Arial"/>
                <w:i/>
                <w:sz w:val="14"/>
                <w:szCs w:val="18"/>
              </w:rPr>
              <w:t xml:space="preserve"> </w:t>
            </w:r>
            <w:r w:rsidRPr="00FF06E9">
              <w:rPr>
                <w:rFonts w:ascii="Arial" w:hAnsi="Arial" w:cs="Arial"/>
                <w:i/>
                <w:sz w:val="14"/>
                <w:szCs w:val="18"/>
              </w:rPr>
              <w:t>intervención</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comunicaciones</w:t>
            </w:r>
            <w:r w:rsidR="00FF06E9" w:rsidRPr="00FF06E9">
              <w:rPr>
                <w:rFonts w:ascii="Arial" w:hAnsi="Arial" w:cs="Arial"/>
                <w:i/>
                <w:sz w:val="14"/>
                <w:szCs w:val="18"/>
              </w:rPr>
              <w:t xml:space="preserve"> </w:t>
            </w:r>
            <w:r w:rsidRPr="00FF06E9">
              <w:rPr>
                <w:rFonts w:ascii="Arial" w:hAnsi="Arial" w:cs="Arial"/>
                <w:i/>
                <w:sz w:val="14"/>
                <w:szCs w:val="18"/>
              </w:rPr>
              <w:t>privadas,</w:t>
            </w:r>
            <w:r w:rsidR="00FF06E9" w:rsidRPr="00FF06E9">
              <w:rPr>
                <w:rFonts w:ascii="Arial" w:hAnsi="Arial" w:cs="Arial"/>
                <w:i/>
                <w:sz w:val="14"/>
                <w:szCs w:val="18"/>
              </w:rPr>
              <w:t xml:space="preserve"> </w:t>
            </w:r>
            <w:r w:rsidRPr="00FF06E9">
              <w:rPr>
                <w:rFonts w:ascii="Arial" w:hAnsi="Arial" w:cs="Arial"/>
                <w:i/>
                <w:sz w:val="14"/>
                <w:szCs w:val="18"/>
              </w:rPr>
              <w:t>el</w:t>
            </w:r>
            <w:r w:rsidR="00FF06E9" w:rsidRPr="00FF06E9">
              <w:rPr>
                <w:rFonts w:ascii="Arial" w:hAnsi="Arial" w:cs="Arial"/>
                <w:i/>
                <w:sz w:val="14"/>
                <w:szCs w:val="18"/>
              </w:rPr>
              <w:t xml:space="preserve"> </w:t>
            </w:r>
            <w:r w:rsidRPr="00FF06E9">
              <w:rPr>
                <w:rFonts w:ascii="Arial" w:hAnsi="Arial" w:cs="Arial"/>
                <w:i/>
                <w:sz w:val="14"/>
                <w:szCs w:val="18"/>
              </w:rPr>
              <w:t>acceso</w:t>
            </w:r>
            <w:r w:rsidR="00FF06E9" w:rsidRPr="00FF06E9">
              <w:rPr>
                <w:rFonts w:ascii="Arial" w:hAnsi="Arial" w:cs="Arial"/>
                <w:i/>
                <w:sz w:val="14"/>
                <w:szCs w:val="18"/>
              </w:rPr>
              <w:t xml:space="preserve"> </w:t>
            </w:r>
            <w:r w:rsidRPr="00FF06E9">
              <w:rPr>
                <w:rFonts w:ascii="Arial" w:hAnsi="Arial" w:cs="Arial"/>
                <w:i/>
                <w:sz w:val="14"/>
                <w:szCs w:val="18"/>
              </w:rPr>
              <w:t>al</w:t>
            </w:r>
            <w:r w:rsidR="00FF06E9" w:rsidRPr="00FF06E9">
              <w:rPr>
                <w:rFonts w:ascii="Arial" w:hAnsi="Arial" w:cs="Arial"/>
                <w:i/>
                <w:sz w:val="14"/>
                <w:szCs w:val="18"/>
              </w:rPr>
              <w:t xml:space="preserve"> </w:t>
            </w:r>
            <w:r w:rsidRPr="00FF06E9">
              <w:rPr>
                <w:rFonts w:ascii="Arial" w:hAnsi="Arial" w:cs="Arial"/>
                <w:i/>
                <w:sz w:val="14"/>
                <w:szCs w:val="18"/>
              </w:rPr>
              <w:t>registro</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comunicaciones</w:t>
            </w:r>
            <w:r w:rsidR="00FF06E9" w:rsidRPr="00FF06E9">
              <w:rPr>
                <w:rFonts w:ascii="Arial" w:hAnsi="Arial" w:cs="Arial"/>
                <w:i/>
                <w:sz w:val="14"/>
                <w:szCs w:val="18"/>
              </w:rPr>
              <w:t xml:space="preserve"> </w:t>
            </w:r>
            <w:r w:rsidRPr="00FF06E9">
              <w:rPr>
                <w:rFonts w:ascii="Arial" w:hAnsi="Arial" w:cs="Arial"/>
                <w:i/>
                <w:sz w:val="14"/>
                <w:szCs w:val="18"/>
              </w:rPr>
              <w:t>y</w:t>
            </w:r>
            <w:r w:rsidR="00FF06E9" w:rsidRPr="00FF06E9">
              <w:rPr>
                <w:rFonts w:ascii="Arial" w:hAnsi="Arial" w:cs="Arial"/>
                <w:i/>
                <w:sz w:val="14"/>
                <w:szCs w:val="18"/>
              </w:rPr>
              <w:t xml:space="preserve"> </w:t>
            </w:r>
            <w:r w:rsidRPr="00FF06E9">
              <w:rPr>
                <w:rFonts w:ascii="Arial" w:hAnsi="Arial" w:cs="Arial"/>
                <w:i/>
                <w:sz w:val="14"/>
                <w:szCs w:val="18"/>
              </w:rPr>
              <w:t>la</w:t>
            </w:r>
            <w:r w:rsidR="00FF06E9" w:rsidRPr="00FF06E9">
              <w:rPr>
                <w:rFonts w:ascii="Arial" w:hAnsi="Arial" w:cs="Arial"/>
                <w:i/>
                <w:sz w:val="14"/>
                <w:szCs w:val="18"/>
              </w:rPr>
              <w:t xml:space="preserve"> </w:t>
            </w:r>
            <w:r w:rsidRPr="00FF06E9">
              <w:rPr>
                <w:rFonts w:ascii="Arial" w:hAnsi="Arial" w:cs="Arial"/>
                <w:i/>
                <w:sz w:val="14"/>
                <w:szCs w:val="18"/>
              </w:rPr>
              <w:t>localización</w:t>
            </w:r>
            <w:r w:rsidR="00FF06E9" w:rsidRPr="00FF06E9">
              <w:rPr>
                <w:rFonts w:ascii="Arial" w:hAnsi="Arial" w:cs="Arial"/>
                <w:i/>
                <w:sz w:val="14"/>
                <w:szCs w:val="18"/>
              </w:rPr>
              <w:t xml:space="preserve"> </w:t>
            </w:r>
            <w:r w:rsidRPr="00FF06E9">
              <w:rPr>
                <w:rFonts w:ascii="Arial" w:hAnsi="Arial" w:cs="Arial"/>
                <w:i/>
                <w:sz w:val="14"/>
                <w:szCs w:val="18"/>
              </w:rPr>
              <w:t>geográfica</w:t>
            </w:r>
            <w:r w:rsidR="00FF06E9" w:rsidRPr="00FF06E9">
              <w:rPr>
                <w:rFonts w:ascii="Arial" w:hAnsi="Arial" w:cs="Arial"/>
                <w:i/>
                <w:sz w:val="14"/>
                <w:szCs w:val="18"/>
              </w:rPr>
              <w:t xml:space="preserve"> </w:t>
            </w:r>
            <w:r w:rsidRPr="00FF06E9">
              <w:rPr>
                <w:rFonts w:ascii="Arial" w:hAnsi="Arial" w:cs="Arial"/>
                <w:i/>
                <w:sz w:val="14"/>
                <w:szCs w:val="18"/>
              </w:rPr>
              <w:t>en</w:t>
            </w:r>
            <w:r w:rsidR="00FF06E9" w:rsidRPr="00FF06E9">
              <w:rPr>
                <w:rFonts w:ascii="Arial" w:hAnsi="Arial" w:cs="Arial"/>
                <w:i/>
                <w:sz w:val="14"/>
                <w:szCs w:val="18"/>
              </w:rPr>
              <w:t xml:space="preserve"> </w:t>
            </w:r>
            <w:r w:rsidRPr="00FF06E9">
              <w:rPr>
                <w:rFonts w:ascii="Arial" w:hAnsi="Arial" w:cs="Arial"/>
                <w:i/>
                <w:sz w:val="14"/>
                <w:szCs w:val="18"/>
              </w:rPr>
              <w:t>tiempo</w:t>
            </w:r>
            <w:r w:rsidR="00FF06E9" w:rsidRPr="00FF06E9">
              <w:rPr>
                <w:rFonts w:ascii="Arial" w:hAnsi="Arial" w:cs="Arial"/>
                <w:i/>
                <w:sz w:val="14"/>
                <w:szCs w:val="18"/>
              </w:rPr>
              <w:t xml:space="preserve"> </w:t>
            </w:r>
            <w:r w:rsidRPr="00FF06E9">
              <w:rPr>
                <w:rFonts w:ascii="Arial" w:hAnsi="Arial" w:cs="Arial"/>
                <w:i/>
                <w:sz w:val="14"/>
                <w:szCs w:val="18"/>
              </w:rPr>
              <w:t>real</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equipos</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comunicación,</w:t>
            </w:r>
            <w:r w:rsidR="00FF06E9" w:rsidRPr="00FF06E9">
              <w:rPr>
                <w:rFonts w:ascii="Arial" w:hAnsi="Arial" w:cs="Arial"/>
                <w:i/>
                <w:sz w:val="14"/>
                <w:szCs w:val="18"/>
              </w:rPr>
              <w:t xml:space="preserve"> </w:t>
            </w:r>
            <w:r w:rsidRPr="00FF06E9">
              <w:rPr>
                <w:rFonts w:ascii="Arial" w:hAnsi="Arial" w:cs="Arial"/>
                <w:i/>
                <w:sz w:val="14"/>
                <w:szCs w:val="18"/>
              </w:rPr>
              <w:t>que</w:t>
            </w:r>
            <w:r w:rsidR="00FF06E9" w:rsidRPr="00FF06E9">
              <w:rPr>
                <w:rFonts w:ascii="Arial" w:hAnsi="Arial" w:cs="Arial"/>
                <w:i/>
                <w:sz w:val="14"/>
                <w:szCs w:val="18"/>
              </w:rPr>
              <w:t xml:space="preserve"> </w:t>
            </w:r>
            <w:r w:rsidRPr="00FF06E9">
              <w:rPr>
                <w:rFonts w:ascii="Arial" w:hAnsi="Arial" w:cs="Arial"/>
                <w:i/>
                <w:sz w:val="14"/>
                <w:szCs w:val="18"/>
              </w:rPr>
              <w:t>contenga</w:t>
            </w:r>
            <w:r w:rsidR="00FF06E9" w:rsidRPr="00FF06E9">
              <w:rPr>
                <w:rFonts w:ascii="Arial" w:hAnsi="Arial" w:cs="Arial"/>
                <w:i/>
                <w:sz w:val="14"/>
                <w:szCs w:val="18"/>
              </w:rPr>
              <w:t xml:space="preserve"> </w:t>
            </w:r>
            <w:r w:rsidRPr="00FF06E9">
              <w:rPr>
                <w:rFonts w:ascii="Arial" w:hAnsi="Arial" w:cs="Arial"/>
                <w:i/>
                <w:sz w:val="14"/>
                <w:szCs w:val="18"/>
              </w:rPr>
              <w:t>exclusivamente</w:t>
            </w:r>
            <w:r w:rsidR="00FF06E9" w:rsidRPr="00FF06E9">
              <w:rPr>
                <w:rFonts w:ascii="Arial" w:hAnsi="Arial" w:cs="Arial"/>
                <w:i/>
                <w:sz w:val="14"/>
                <w:szCs w:val="18"/>
              </w:rPr>
              <w:t xml:space="preserve"> </w:t>
            </w:r>
            <w:r w:rsidRPr="00FF06E9">
              <w:rPr>
                <w:rFonts w:ascii="Arial" w:hAnsi="Arial" w:cs="Arial"/>
                <w:i/>
                <w:sz w:val="14"/>
                <w:szCs w:val="18"/>
              </w:rPr>
              <w:t>el</w:t>
            </w:r>
            <w:r w:rsidR="00FF06E9" w:rsidRPr="00FF06E9">
              <w:rPr>
                <w:rFonts w:ascii="Arial" w:hAnsi="Arial" w:cs="Arial"/>
                <w:i/>
                <w:sz w:val="14"/>
                <w:szCs w:val="18"/>
              </w:rPr>
              <w:t xml:space="preserve"> </w:t>
            </w:r>
            <w:r w:rsidRPr="00FF06E9">
              <w:rPr>
                <w:rFonts w:ascii="Arial" w:hAnsi="Arial" w:cs="Arial"/>
                <w:i/>
                <w:sz w:val="14"/>
                <w:szCs w:val="18"/>
              </w:rPr>
              <w:t>objeto,</w:t>
            </w:r>
            <w:r w:rsidR="00FF06E9" w:rsidRPr="00FF06E9">
              <w:rPr>
                <w:rFonts w:ascii="Arial" w:hAnsi="Arial" w:cs="Arial"/>
                <w:i/>
                <w:sz w:val="14"/>
                <w:szCs w:val="18"/>
              </w:rPr>
              <w:t xml:space="preserve"> </w:t>
            </w:r>
            <w:r w:rsidRPr="00FF06E9">
              <w:rPr>
                <w:rFonts w:ascii="Arial" w:hAnsi="Arial" w:cs="Arial"/>
                <w:i/>
                <w:sz w:val="14"/>
                <w:szCs w:val="18"/>
              </w:rPr>
              <w:t>el</w:t>
            </w:r>
            <w:r w:rsidR="00FF06E9" w:rsidRPr="00FF06E9">
              <w:rPr>
                <w:rFonts w:ascii="Arial" w:hAnsi="Arial" w:cs="Arial"/>
                <w:i/>
                <w:sz w:val="14"/>
                <w:szCs w:val="18"/>
              </w:rPr>
              <w:t xml:space="preserve"> </w:t>
            </w:r>
            <w:r w:rsidRPr="00FF06E9">
              <w:rPr>
                <w:rFonts w:ascii="Arial" w:hAnsi="Arial" w:cs="Arial"/>
                <w:i/>
                <w:sz w:val="14"/>
                <w:szCs w:val="18"/>
              </w:rPr>
              <w:t>alcance</w:t>
            </w:r>
            <w:r w:rsidR="00FF06E9" w:rsidRPr="00FF06E9">
              <w:rPr>
                <w:rFonts w:ascii="Arial" w:hAnsi="Arial" w:cs="Arial"/>
                <w:i/>
                <w:sz w:val="14"/>
                <w:szCs w:val="18"/>
              </w:rPr>
              <w:t xml:space="preserve"> </w:t>
            </w:r>
            <w:r w:rsidRPr="00FF06E9">
              <w:rPr>
                <w:rFonts w:ascii="Arial" w:hAnsi="Arial" w:cs="Arial"/>
                <w:i/>
                <w:sz w:val="14"/>
                <w:szCs w:val="18"/>
              </w:rPr>
              <w:t>temporal</w:t>
            </w:r>
            <w:r w:rsidR="00FF06E9" w:rsidRPr="00FF06E9">
              <w:rPr>
                <w:rFonts w:ascii="Arial" w:hAnsi="Arial" w:cs="Arial"/>
                <w:i/>
                <w:sz w:val="14"/>
                <w:szCs w:val="18"/>
              </w:rPr>
              <w:t xml:space="preserve"> </w:t>
            </w:r>
            <w:r w:rsidRPr="00FF06E9">
              <w:rPr>
                <w:rFonts w:ascii="Arial" w:hAnsi="Arial" w:cs="Arial"/>
                <w:i/>
                <w:sz w:val="14"/>
                <w:szCs w:val="18"/>
              </w:rPr>
              <w:t>y</w:t>
            </w:r>
            <w:r w:rsidR="00FF06E9" w:rsidRPr="00FF06E9">
              <w:rPr>
                <w:rFonts w:ascii="Arial" w:hAnsi="Arial" w:cs="Arial"/>
                <w:i/>
                <w:sz w:val="14"/>
                <w:szCs w:val="18"/>
              </w:rPr>
              <w:t xml:space="preserve"> </w:t>
            </w:r>
            <w:r w:rsidRPr="00FF06E9">
              <w:rPr>
                <w:rFonts w:ascii="Arial" w:hAnsi="Arial" w:cs="Arial"/>
                <w:i/>
                <w:sz w:val="14"/>
                <w:szCs w:val="18"/>
              </w:rPr>
              <w:t>los</w:t>
            </w:r>
            <w:r w:rsidR="00FF06E9" w:rsidRPr="00FF06E9">
              <w:rPr>
                <w:rFonts w:ascii="Arial" w:hAnsi="Arial" w:cs="Arial"/>
                <w:i/>
                <w:sz w:val="14"/>
                <w:szCs w:val="18"/>
              </w:rPr>
              <w:t xml:space="preserve"> </w:t>
            </w:r>
            <w:r w:rsidRPr="00FF06E9">
              <w:rPr>
                <w:rFonts w:ascii="Arial" w:hAnsi="Arial" w:cs="Arial"/>
                <w:i/>
                <w:sz w:val="14"/>
                <w:szCs w:val="18"/>
              </w:rPr>
              <w:t>fundamentos</w:t>
            </w:r>
            <w:r w:rsidR="00FF06E9" w:rsidRPr="00FF06E9">
              <w:rPr>
                <w:rFonts w:ascii="Arial" w:hAnsi="Arial" w:cs="Arial"/>
                <w:i/>
                <w:sz w:val="14"/>
                <w:szCs w:val="18"/>
              </w:rPr>
              <w:t xml:space="preserve"> </w:t>
            </w:r>
            <w:r w:rsidRPr="00FF06E9">
              <w:rPr>
                <w:rFonts w:ascii="Arial" w:hAnsi="Arial" w:cs="Arial"/>
                <w:i/>
                <w:sz w:val="14"/>
                <w:szCs w:val="18"/>
              </w:rPr>
              <w:t>legales</w:t>
            </w:r>
            <w:r w:rsidR="00FF06E9" w:rsidRPr="00FF06E9">
              <w:rPr>
                <w:rFonts w:ascii="Arial" w:hAnsi="Arial" w:cs="Arial"/>
                <w:i/>
                <w:sz w:val="14"/>
                <w:szCs w:val="18"/>
              </w:rPr>
              <w:t xml:space="preserve"> </w:t>
            </w:r>
            <w:r w:rsidRPr="00FF06E9">
              <w:rPr>
                <w:rFonts w:ascii="Arial" w:hAnsi="Arial" w:cs="Arial"/>
                <w:i/>
                <w:sz w:val="14"/>
                <w:szCs w:val="18"/>
              </w:rPr>
              <w:t>del</w:t>
            </w:r>
            <w:r w:rsidR="00FF06E9" w:rsidRPr="00FF06E9">
              <w:rPr>
                <w:rFonts w:ascii="Arial" w:hAnsi="Arial" w:cs="Arial"/>
                <w:i/>
                <w:sz w:val="14"/>
                <w:szCs w:val="18"/>
              </w:rPr>
              <w:t xml:space="preserve"> </w:t>
            </w:r>
            <w:r w:rsidRPr="00FF06E9">
              <w:rPr>
                <w:rFonts w:ascii="Arial" w:hAnsi="Arial" w:cs="Arial"/>
                <w:i/>
                <w:sz w:val="14"/>
                <w:szCs w:val="18"/>
              </w:rPr>
              <w:t>requerimiento,</w:t>
            </w:r>
            <w:r w:rsidR="00FF06E9" w:rsidRPr="00FF06E9">
              <w:rPr>
                <w:rFonts w:ascii="Arial" w:hAnsi="Arial" w:cs="Arial"/>
                <w:i/>
                <w:sz w:val="14"/>
                <w:szCs w:val="18"/>
              </w:rPr>
              <w:t xml:space="preserve"> </w:t>
            </w:r>
            <w:r w:rsidRPr="00FF06E9">
              <w:rPr>
                <w:rFonts w:ascii="Arial" w:hAnsi="Arial" w:cs="Arial"/>
                <w:i/>
                <w:sz w:val="14"/>
                <w:szCs w:val="18"/>
              </w:rPr>
              <w:t>así</w:t>
            </w:r>
            <w:r w:rsidR="00FF06E9" w:rsidRPr="00FF06E9">
              <w:rPr>
                <w:rFonts w:ascii="Arial" w:hAnsi="Arial" w:cs="Arial"/>
                <w:i/>
                <w:sz w:val="14"/>
                <w:szCs w:val="18"/>
              </w:rPr>
              <w:t xml:space="preserve"> </w:t>
            </w:r>
            <w:r w:rsidRPr="00FF06E9">
              <w:rPr>
                <w:rFonts w:ascii="Arial" w:hAnsi="Arial" w:cs="Arial"/>
                <w:i/>
                <w:sz w:val="14"/>
                <w:szCs w:val="18"/>
              </w:rPr>
              <w:t>como,</w:t>
            </w:r>
            <w:r w:rsidR="00FF06E9" w:rsidRPr="00FF06E9">
              <w:rPr>
                <w:rFonts w:ascii="Arial" w:hAnsi="Arial" w:cs="Arial"/>
                <w:i/>
                <w:sz w:val="14"/>
                <w:szCs w:val="18"/>
              </w:rPr>
              <w:t xml:space="preserve"> </w:t>
            </w:r>
            <w:r w:rsidRPr="00FF06E9">
              <w:rPr>
                <w:rFonts w:ascii="Arial" w:hAnsi="Arial" w:cs="Arial"/>
                <w:i/>
                <w:sz w:val="14"/>
                <w:szCs w:val="18"/>
              </w:rPr>
              <w:t>en</w:t>
            </w:r>
            <w:r w:rsidR="00FF06E9" w:rsidRPr="00FF06E9">
              <w:rPr>
                <w:rFonts w:ascii="Arial" w:hAnsi="Arial" w:cs="Arial"/>
                <w:i/>
                <w:sz w:val="14"/>
                <w:szCs w:val="18"/>
              </w:rPr>
              <w:t xml:space="preserve"> </w:t>
            </w:r>
            <w:r w:rsidRPr="00FF06E9">
              <w:rPr>
                <w:rFonts w:ascii="Arial" w:hAnsi="Arial" w:cs="Arial"/>
                <w:i/>
                <w:sz w:val="14"/>
                <w:szCs w:val="18"/>
              </w:rPr>
              <w:t>su</w:t>
            </w:r>
            <w:r w:rsidR="00FF06E9" w:rsidRPr="00FF06E9">
              <w:rPr>
                <w:rFonts w:ascii="Arial" w:hAnsi="Arial" w:cs="Arial"/>
                <w:i/>
                <w:sz w:val="14"/>
                <w:szCs w:val="18"/>
              </w:rPr>
              <w:t xml:space="preserve"> </w:t>
            </w:r>
            <w:r w:rsidRPr="00FF06E9">
              <w:rPr>
                <w:rFonts w:ascii="Arial" w:hAnsi="Arial" w:cs="Arial"/>
                <w:i/>
                <w:sz w:val="14"/>
                <w:szCs w:val="18"/>
              </w:rPr>
              <w:t>caso,</w:t>
            </w:r>
            <w:r w:rsidR="00FF06E9" w:rsidRPr="00FF06E9">
              <w:rPr>
                <w:rFonts w:ascii="Arial" w:hAnsi="Arial" w:cs="Arial"/>
                <w:i/>
                <w:sz w:val="14"/>
                <w:szCs w:val="18"/>
              </w:rPr>
              <w:t xml:space="preserve"> </w:t>
            </w:r>
            <w:r w:rsidRPr="00FF06E9">
              <w:rPr>
                <w:rFonts w:ascii="Arial" w:hAnsi="Arial" w:cs="Arial"/>
                <w:i/>
                <w:sz w:val="14"/>
                <w:szCs w:val="18"/>
              </w:rPr>
              <w:t>la</w:t>
            </w:r>
            <w:r w:rsidR="00FF06E9" w:rsidRPr="00FF06E9">
              <w:rPr>
                <w:rFonts w:ascii="Arial" w:hAnsi="Arial" w:cs="Arial"/>
                <w:i/>
                <w:sz w:val="14"/>
                <w:szCs w:val="18"/>
              </w:rPr>
              <w:t xml:space="preserve"> </w:t>
            </w:r>
            <w:r w:rsidRPr="00FF06E9">
              <w:rPr>
                <w:rFonts w:ascii="Arial" w:hAnsi="Arial" w:cs="Arial"/>
                <w:i/>
                <w:sz w:val="14"/>
                <w:szCs w:val="18"/>
              </w:rPr>
              <w:t>mención</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que</w:t>
            </w:r>
            <w:r w:rsidR="00FF06E9" w:rsidRPr="00FF06E9">
              <w:rPr>
                <w:rFonts w:ascii="Arial" w:hAnsi="Arial" w:cs="Arial"/>
                <w:i/>
                <w:sz w:val="14"/>
                <w:szCs w:val="18"/>
              </w:rPr>
              <w:t xml:space="preserve"> </w:t>
            </w:r>
            <w:r w:rsidRPr="00FF06E9">
              <w:rPr>
                <w:rFonts w:ascii="Arial" w:hAnsi="Arial" w:cs="Arial"/>
                <w:i/>
                <w:sz w:val="14"/>
                <w:szCs w:val="18"/>
              </w:rPr>
              <w:t>cuenta</w:t>
            </w:r>
            <w:r w:rsidR="00FF06E9" w:rsidRPr="00FF06E9">
              <w:rPr>
                <w:rFonts w:ascii="Arial" w:hAnsi="Arial" w:cs="Arial"/>
                <w:i/>
                <w:sz w:val="14"/>
                <w:szCs w:val="18"/>
              </w:rPr>
              <w:t xml:space="preserve"> </w:t>
            </w:r>
            <w:r w:rsidRPr="00FF06E9">
              <w:rPr>
                <w:rFonts w:ascii="Arial" w:hAnsi="Arial" w:cs="Arial"/>
                <w:i/>
                <w:sz w:val="14"/>
                <w:szCs w:val="18"/>
              </w:rPr>
              <w:t>con</w:t>
            </w:r>
            <w:r w:rsidR="00FF06E9" w:rsidRPr="00FF06E9">
              <w:rPr>
                <w:rFonts w:ascii="Arial" w:hAnsi="Arial" w:cs="Arial"/>
                <w:i/>
                <w:sz w:val="14"/>
                <w:szCs w:val="18"/>
              </w:rPr>
              <w:t xml:space="preserve"> </w:t>
            </w:r>
            <w:r w:rsidRPr="00FF06E9">
              <w:rPr>
                <w:rFonts w:ascii="Arial" w:hAnsi="Arial" w:cs="Arial"/>
                <w:i/>
                <w:sz w:val="14"/>
                <w:szCs w:val="18"/>
              </w:rPr>
              <w:t>la</w:t>
            </w:r>
            <w:r w:rsidR="00FF06E9" w:rsidRPr="00FF06E9">
              <w:rPr>
                <w:rFonts w:ascii="Arial" w:hAnsi="Arial" w:cs="Arial"/>
                <w:i/>
                <w:sz w:val="14"/>
                <w:szCs w:val="18"/>
              </w:rPr>
              <w:t xml:space="preserve"> </w:t>
            </w:r>
            <w:r w:rsidRPr="00FF06E9">
              <w:rPr>
                <w:rFonts w:ascii="Arial" w:hAnsi="Arial" w:cs="Arial"/>
                <w:i/>
                <w:sz w:val="14"/>
                <w:szCs w:val="18"/>
              </w:rPr>
              <w:t>autorización</w:t>
            </w:r>
            <w:r w:rsidR="00FF06E9" w:rsidRPr="00FF06E9">
              <w:rPr>
                <w:rFonts w:ascii="Arial" w:hAnsi="Arial" w:cs="Arial"/>
                <w:i/>
                <w:sz w:val="14"/>
                <w:szCs w:val="18"/>
              </w:rPr>
              <w:t xml:space="preserve"> </w:t>
            </w:r>
            <w:r w:rsidRPr="00FF06E9">
              <w:rPr>
                <w:rFonts w:ascii="Arial" w:hAnsi="Arial" w:cs="Arial"/>
                <w:i/>
                <w:sz w:val="14"/>
                <w:szCs w:val="18"/>
              </w:rPr>
              <w:t>judicial</w:t>
            </w:r>
            <w:r w:rsidR="00FF06E9" w:rsidRPr="00FF06E9">
              <w:rPr>
                <w:rFonts w:ascii="Arial" w:hAnsi="Arial" w:cs="Arial"/>
                <w:i/>
                <w:sz w:val="14"/>
                <w:szCs w:val="18"/>
              </w:rPr>
              <w:t xml:space="preserve"> </w:t>
            </w:r>
            <w:r w:rsidRPr="00FF06E9">
              <w:rPr>
                <w:rFonts w:ascii="Arial" w:hAnsi="Arial" w:cs="Arial"/>
                <w:i/>
                <w:sz w:val="14"/>
                <w:szCs w:val="18"/>
              </w:rPr>
              <w:t>correspondiente,</w:t>
            </w:r>
            <w:r w:rsidR="00FF06E9" w:rsidRPr="00FF06E9">
              <w:rPr>
                <w:rFonts w:ascii="Arial" w:hAnsi="Arial" w:cs="Arial"/>
                <w:i/>
                <w:sz w:val="14"/>
                <w:szCs w:val="18"/>
              </w:rPr>
              <w:t xml:space="preserve"> </w:t>
            </w:r>
            <w:r w:rsidRPr="00FF06E9">
              <w:rPr>
                <w:rFonts w:ascii="Arial" w:hAnsi="Arial" w:cs="Arial"/>
                <w:i/>
                <w:sz w:val="14"/>
                <w:szCs w:val="18"/>
              </w:rPr>
              <w:t>y</w:t>
            </w:r>
          </w:p>
        </w:tc>
        <w:tc>
          <w:tcPr>
            <w:tcW w:w="1235" w:type="dxa"/>
            <w:vAlign w:val="center"/>
          </w:tcPr>
          <w:p w:rsidR="004D5B7A" w:rsidRPr="00A8588B" w:rsidRDefault="004D5B7A" w:rsidP="00C41610">
            <w:pPr>
              <w:spacing w:after="101" w:line="180" w:lineRule="exact"/>
              <w:jc w:val="center"/>
              <w:rPr>
                <w:rFonts w:ascii="Arial" w:hAnsi="Arial" w:cs="Arial"/>
                <w:sz w:val="14"/>
                <w:szCs w:val="18"/>
              </w:rPr>
            </w:pPr>
            <w:r w:rsidRPr="00A8588B">
              <w:rPr>
                <w:rFonts w:ascii="Arial" w:hAnsi="Arial" w:cs="Arial"/>
                <w:sz w:val="14"/>
                <w:szCs w:val="18"/>
              </w:rPr>
              <w:t>Trimestral</w:t>
            </w:r>
          </w:p>
        </w:tc>
        <w:tc>
          <w:tcPr>
            <w:tcW w:w="1907" w:type="dxa"/>
            <w:vAlign w:val="center"/>
          </w:tcPr>
          <w:p w:rsidR="004D5B7A" w:rsidRPr="00A8588B" w:rsidRDefault="004D5B7A" w:rsidP="00C41610">
            <w:pPr>
              <w:spacing w:after="101" w:line="180" w:lineRule="exact"/>
              <w:jc w:val="center"/>
              <w:rPr>
                <w:rFonts w:ascii="Arial" w:hAnsi="Arial" w:cs="Arial"/>
                <w:sz w:val="14"/>
                <w:szCs w:val="18"/>
              </w:rPr>
            </w:pPr>
            <w:r w:rsidRPr="00A8588B">
              <w:rPr>
                <w:rFonts w:ascii="Arial" w:hAnsi="Arial" w:cs="Arial"/>
                <w:sz w:val="14"/>
                <w:szCs w:val="18"/>
              </w:rPr>
              <w:t>o---o</w:t>
            </w:r>
          </w:p>
        </w:tc>
        <w:tc>
          <w:tcPr>
            <w:tcW w:w="1496" w:type="dxa"/>
            <w:vAlign w:val="center"/>
          </w:tcPr>
          <w:p w:rsidR="004D5B7A" w:rsidRPr="00A8588B" w:rsidRDefault="004D5B7A" w:rsidP="00C41610">
            <w:pPr>
              <w:spacing w:after="101" w:line="180" w:lineRule="exact"/>
              <w:jc w:val="center"/>
              <w:rPr>
                <w:rFonts w:ascii="Arial" w:hAnsi="Arial" w:cs="Arial"/>
                <w:sz w:val="14"/>
                <w:szCs w:val="18"/>
              </w:rPr>
            </w:pPr>
            <w:r w:rsidRPr="00A8588B">
              <w:rPr>
                <w:rFonts w:ascii="Arial" w:hAnsi="Arial" w:cs="Arial"/>
                <w:sz w:val="14"/>
                <w:szCs w:val="18"/>
              </w:rPr>
              <w:t>Información</w:t>
            </w:r>
            <w:r w:rsidR="00FF06E9">
              <w:rPr>
                <w:rFonts w:ascii="Arial" w:hAnsi="Arial" w:cs="Arial"/>
                <w:sz w:val="14"/>
                <w:szCs w:val="18"/>
              </w:rPr>
              <w:t xml:space="preserve"> </w:t>
            </w:r>
            <w:r w:rsidRPr="00A8588B">
              <w:rPr>
                <w:rFonts w:ascii="Arial" w:hAnsi="Arial" w:cs="Arial"/>
                <w:sz w:val="14"/>
                <w:szCs w:val="18"/>
              </w:rPr>
              <w:t>que</w:t>
            </w:r>
            <w:r w:rsidR="00FF06E9">
              <w:rPr>
                <w:rFonts w:ascii="Arial" w:hAnsi="Arial" w:cs="Arial"/>
                <w:sz w:val="14"/>
                <w:szCs w:val="18"/>
              </w:rPr>
              <w:t xml:space="preserve"> </w:t>
            </w:r>
            <w:r w:rsidRPr="00A8588B">
              <w:rPr>
                <w:rFonts w:ascii="Arial" w:hAnsi="Arial" w:cs="Arial"/>
                <w:sz w:val="14"/>
                <w:szCs w:val="18"/>
              </w:rPr>
              <w:t>se</w:t>
            </w:r>
            <w:r w:rsidR="00FF06E9">
              <w:rPr>
                <w:rFonts w:ascii="Arial" w:hAnsi="Arial" w:cs="Arial"/>
                <w:sz w:val="14"/>
                <w:szCs w:val="18"/>
              </w:rPr>
              <w:t xml:space="preserve"> </w:t>
            </w:r>
            <w:r w:rsidRPr="00A8588B">
              <w:rPr>
                <w:rFonts w:ascii="Arial" w:hAnsi="Arial" w:cs="Arial"/>
                <w:sz w:val="14"/>
                <w:szCs w:val="18"/>
              </w:rPr>
              <w:t>genere</w:t>
            </w:r>
            <w:r w:rsidR="00FF06E9">
              <w:rPr>
                <w:rFonts w:ascii="Arial" w:hAnsi="Arial" w:cs="Arial"/>
                <w:sz w:val="14"/>
                <w:szCs w:val="18"/>
              </w:rPr>
              <w:t xml:space="preserve"> </w:t>
            </w:r>
            <w:r w:rsidRPr="00A8588B">
              <w:rPr>
                <w:rFonts w:ascii="Arial" w:hAnsi="Arial" w:cs="Arial"/>
                <w:sz w:val="14"/>
                <w:szCs w:val="18"/>
              </w:rPr>
              <w:t>en</w:t>
            </w:r>
            <w:r w:rsidR="00FF06E9">
              <w:rPr>
                <w:rFonts w:ascii="Arial" w:hAnsi="Arial" w:cs="Arial"/>
                <w:sz w:val="14"/>
                <w:szCs w:val="18"/>
              </w:rPr>
              <w:t xml:space="preserve"> </w:t>
            </w:r>
            <w:r w:rsidRPr="00A8588B">
              <w:rPr>
                <w:rFonts w:ascii="Arial" w:hAnsi="Arial" w:cs="Arial"/>
                <w:sz w:val="14"/>
                <w:szCs w:val="18"/>
              </w:rPr>
              <w:t>el</w:t>
            </w:r>
            <w:r w:rsidR="00FF06E9">
              <w:rPr>
                <w:rFonts w:ascii="Arial" w:hAnsi="Arial" w:cs="Arial"/>
                <w:sz w:val="14"/>
                <w:szCs w:val="18"/>
              </w:rPr>
              <w:t xml:space="preserve"> </w:t>
            </w:r>
            <w:r w:rsidRPr="00A8588B">
              <w:rPr>
                <w:rFonts w:ascii="Arial" w:hAnsi="Arial" w:cs="Arial"/>
                <w:sz w:val="14"/>
                <w:szCs w:val="18"/>
              </w:rPr>
              <w:t>ejercicio</w:t>
            </w:r>
            <w:r w:rsidR="00FF06E9">
              <w:rPr>
                <w:rFonts w:ascii="Arial" w:hAnsi="Arial" w:cs="Arial"/>
                <w:sz w:val="14"/>
                <w:szCs w:val="18"/>
              </w:rPr>
              <w:t xml:space="preserve"> </w:t>
            </w:r>
            <w:r w:rsidRPr="00A8588B">
              <w:rPr>
                <w:rFonts w:ascii="Arial" w:hAnsi="Arial" w:cs="Arial"/>
                <w:sz w:val="14"/>
                <w:szCs w:val="18"/>
              </w:rPr>
              <w:t>en</w:t>
            </w:r>
            <w:r w:rsidR="00FF06E9">
              <w:rPr>
                <w:rFonts w:ascii="Arial" w:hAnsi="Arial" w:cs="Arial"/>
                <w:sz w:val="14"/>
                <w:szCs w:val="18"/>
              </w:rPr>
              <w:t xml:space="preserve"> </w:t>
            </w:r>
            <w:r w:rsidRPr="00A8588B">
              <w:rPr>
                <w:rFonts w:ascii="Arial" w:hAnsi="Arial" w:cs="Arial"/>
                <w:sz w:val="14"/>
                <w:szCs w:val="18"/>
              </w:rPr>
              <w:t>curso</w:t>
            </w:r>
            <w:r w:rsidR="00FF06E9">
              <w:rPr>
                <w:rFonts w:ascii="Arial" w:hAnsi="Arial" w:cs="Arial"/>
                <w:sz w:val="14"/>
                <w:szCs w:val="18"/>
              </w:rPr>
              <w:t xml:space="preserve"> </w:t>
            </w:r>
            <w:r w:rsidRPr="00A8588B">
              <w:rPr>
                <w:rFonts w:ascii="Arial" w:hAnsi="Arial" w:cs="Arial"/>
                <w:sz w:val="14"/>
                <w:szCs w:val="18"/>
              </w:rPr>
              <w:t>y</w:t>
            </w:r>
            <w:r w:rsidR="00FF06E9">
              <w:rPr>
                <w:rFonts w:ascii="Arial" w:hAnsi="Arial" w:cs="Arial"/>
                <w:sz w:val="14"/>
                <w:szCs w:val="18"/>
              </w:rPr>
              <w:t xml:space="preserve"> </w:t>
            </w:r>
            <w:r w:rsidRPr="00A8588B">
              <w:rPr>
                <w:rFonts w:ascii="Arial" w:hAnsi="Arial" w:cs="Arial"/>
                <w:sz w:val="14"/>
                <w:szCs w:val="18"/>
              </w:rPr>
              <w:t>la</w:t>
            </w:r>
            <w:r w:rsidR="00FF06E9">
              <w:rPr>
                <w:rFonts w:ascii="Arial" w:hAnsi="Arial" w:cs="Arial"/>
                <w:sz w:val="14"/>
                <w:szCs w:val="18"/>
              </w:rPr>
              <w:t xml:space="preserve"> </w:t>
            </w:r>
            <w:r w:rsidRPr="00A8588B">
              <w:rPr>
                <w:rFonts w:ascii="Arial" w:hAnsi="Arial" w:cs="Arial"/>
                <w:sz w:val="14"/>
                <w:szCs w:val="18"/>
              </w:rPr>
              <w:t>correspondiente</w:t>
            </w:r>
            <w:r w:rsidR="00FF06E9">
              <w:rPr>
                <w:rFonts w:ascii="Arial" w:hAnsi="Arial" w:cs="Arial"/>
                <w:sz w:val="14"/>
                <w:szCs w:val="18"/>
              </w:rPr>
              <w:t xml:space="preserve"> </w:t>
            </w:r>
            <w:r w:rsidRPr="00A8588B">
              <w:rPr>
                <w:rFonts w:ascii="Arial" w:hAnsi="Arial" w:cs="Arial"/>
                <w:sz w:val="14"/>
                <w:szCs w:val="18"/>
              </w:rPr>
              <w:t>a</w:t>
            </w:r>
            <w:r w:rsidR="00FF06E9">
              <w:rPr>
                <w:rFonts w:ascii="Arial" w:hAnsi="Arial" w:cs="Arial"/>
                <w:sz w:val="14"/>
                <w:szCs w:val="18"/>
              </w:rPr>
              <w:t xml:space="preserve"> </w:t>
            </w:r>
            <w:r w:rsidRPr="00A8588B">
              <w:rPr>
                <w:rFonts w:ascii="Arial" w:hAnsi="Arial" w:cs="Arial"/>
                <w:sz w:val="14"/>
                <w:szCs w:val="18"/>
              </w:rPr>
              <w:t>dos</w:t>
            </w:r>
            <w:r w:rsidR="00FF06E9">
              <w:rPr>
                <w:rFonts w:ascii="Arial" w:hAnsi="Arial" w:cs="Arial"/>
                <w:sz w:val="14"/>
                <w:szCs w:val="18"/>
              </w:rPr>
              <w:t xml:space="preserve"> </w:t>
            </w:r>
            <w:r w:rsidRPr="00A8588B">
              <w:rPr>
                <w:rFonts w:ascii="Arial" w:hAnsi="Arial" w:cs="Arial"/>
                <w:sz w:val="14"/>
                <w:szCs w:val="18"/>
              </w:rPr>
              <w:t>ejercicios</w:t>
            </w:r>
            <w:r w:rsidR="00FF06E9">
              <w:rPr>
                <w:rFonts w:ascii="Arial" w:hAnsi="Arial" w:cs="Arial"/>
                <w:sz w:val="14"/>
                <w:szCs w:val="18"/>
              </w:rPr>
              <w:t xml:space="preserve"> </w:t>
            </w:r>
            <w:r w:rsidRPr="00A8588B">
              <w:rPr>
                <w:rFonts w:ascii="Arial" w:hAnsi="Arial" w:cs="Arial"/>
                <w:sz w:val="14"/>
                <w:szCs w:val="18"/>
              </w:rPr>
              <w:t>anteriores.</w:t>
            </w:r>
          </w:p>
        </w:tc>
      </w:tr>
      <w:tr w:rsidR="004D5B7A" w:rsidRPr="00A8588B">
        <w:tblPrEx>
          <w:tblCellMar>
            <w:top w:w="0" w:type="dxa"/>
            <w:bottom w:w="0" w:type="dxa"/>
          </w:tblCellMar>
        </w:tblPrEx>
        <w:trPr>
          <w:trHeight w:val="20"/>
        </w:trPr>
        <w:tc>
          <w:tcPr>
            <w:tcW w:w="1849" w:type="dxa"/>
            <w:vAlign w:val="center"/>
          </w:tcPr>
          <w:p w:rsidR="004D5B7A" w:rsidRPr="003C010E" w:rsidRDefault="004D5B7A" w:rsidP="00C41610">
            <w:pPr>
              <w:spacing w:after="101" w:line="180" w:lineRule="exact"/>
              <w:jc w:val="center"/>
              <w:rPr>
                <w:rFonts w:ascii="Arial" w:hAnsi="Arial" w:cs="Arial"/>
                <w:b/>
                <w:i/>
                <w:sz w:val="14"/>
                <w:szCs w:val="18"/>
              </w:rPr>
            </w:pPr>
            <w:r w:rsidRPr="003C010E">
              <w:rPr>
                <w:rFonts w:ascii="Arial" w:hAnsi="Arial" w:cs="Arial"/>
                <w:b/>
                <w:i/>
                <w:sz w:val="14"/>
                <w:szCs w:val="18"/>
              </w:rPr>
              <w:t>Artículo</w:t>
            </w:r>
            <w:r w:rsidR="00FF06E9" w:rsidRPr="003C010E">
              <w:rPr>
                <w:rFonts w:ascii="Arial" w:hAnsi="Arial" w:cs="Arial"/>
                <w:b/>
                <w:i/>
                <w:sz w:val="14"/>
                <w:szCs w:val="18"/>
              </w:rPr>
              <w:t xml:space="preserve"> </w:t>
            </w:r>
            <w:r w:rsidRPr="003C010E">
              <w:rPr>
                <w:rFonts w:ascii="Arial" w:hAnsi="Arial" w:cs="Arial"/>
                <w:b/>
                <w:i/>
                <w:sz w:val="14"/>
                <w:szCs w:val="18"/>
              </w:rPr>
              <w:t>70</w:t>
            </w:r>
            <w:r w:rsidR="006A1855">
              <w:rPr>
                <w:rFonts w:ascii="Arial" w:hAnsi="Arial" w:cs="Arial"/>
                <w:b/>
                <w:i/>
                <w:sz w:val="14"/>
                <w:szCs w:val="18"/>
              </w:rPr>
              <w:t xml:space="preserve">  </w:t>
            </w:r>
            <w:r w:rsidR="00FF06E9" w:rsidRPr="003C010E">
              <w:rPr>
                <w:rFonts w:ascii="Arial" w:hAnsi="Arial" w:cs="Arial"/>
                <w:b/>
                <w:i/>
                <w:sz w:val="14"/>
                <w:szCs w:val="18"/>
              </w:rPr>
              <w:t>…</w:t>
            </w:r>
          </w:p>
        </w:tc>
        <w:tc>
          <w:tcPr>
            <w:tcW w:w="2225" w:type="dxa"/>
            <w:vAlign w:val="center"/>
          </w:tcPr>
          <w:p w:rsidR="004D5B7A" w:rsidRPr="00FF06E9" w:rsidRDefault="004D5B7A" w:rsidP="00C41610">
            <w:pPr>
              <w:spacing w:after="101" w:line="180" w:lineRule="exact"/>
              <w:jc w:val="center"/>
              <w:rPr>
                <w:rFonts w:ascii="Arial" w:hAnsi="Arial" w:cs="Arial"/>
                <w:i/>
                <w:sz w:val="14"/>
                <w:szCs w:val="18"/>
              </w:rPr>
            </w:pPr>
            <w:r w:rsidRPr="00FF06E9">
              <w:rPr>
                <w:rFonts w:ascii="Arial" w:hAnsi="Arial" w:cs="Arial"/>
                <w:b/>
                <w:i/>
                <w:sz w:val="14"/>
                <w:szCs w:val="18"/>
              </w:rPr>
              <w:t>Fracción</w:t>
            </w:r>
            <w:r w:rsidR="00FF06E9" w:rsidRPr="00FF06E9">
              <w:rPr>
                <w:rFonts w:ascii="Arial" w:hAnsi="Arial" w:cs="Arial"/>
                <w:b/>
                <w:i/>
                <w:sz w:val="14"/>
                <w:szCs w:val="18"/>
              </w:rPr>
              <w:t xml:space="preserve"> </w:t>
            </w:r>
            <w:r w:rsidRPr="00FF06E9">
              <w:rPr>
                <w:rFonts w:ascii="Arial" w:hAnsi="Arial" w:cs="Arial"/>
                <w:b/>
                <w:i/>
                <w:sz w:val="14"/>
                <w:szCs w:val="18"/>
              </w:rPr>
              <w:t>XLVIII</w:t>
            </w:r>
            <w:r w:rsidR="00FF06E9" w:rsidRPr="00FF06E9">
              <w:rPr>
                <w:rFonts w:ascii="Arial" w:hAnsi="Arial" w:cs="Arial"/>
                <w:b/>
                <w:i/>
                <w:sz w:val="14"/>
                <w:szCs w:val="18"/>
              </w:rPr>
              <w:t xml:space="preserve"> </w:t>
            </w:r>
            <w:r w:rsidRPr="00FF06E9">
              <w:rPr>
                <w:rFonts w:ascii="Arial" w:hAnsi="Arial" w:cs="Arial"/>
                <w:i/>
                <w:sz w:val="14"/>
                <w:szCs w:val="18"/>
              </w:rPr>
              <w:t>Cualquier</w:t>
            </w:r>
            <w:r w:rsidR="00FF06E9" w:rsidRPr="00FF06E9">
              <w:rPr>
                <w:rFonts w:ascii="Arial" w:hAnsi="Arial" w:cs="Arial"/>
                <w:i/>
                <w:sz w:val="14"/>
                <w:szCs w:val="18"/>
              </w:rPr>
              <w:t xml:space="preserve"> </w:t>
            </w:r>
            <w:r w:rsidRPr="00FF06E9">
              <w:rPr>
                <w:rFonts w:ascii="Arial" w:hAnsi="Arial" w:cs="Arial"/>
                <w:i/>
                <w:sz w:val="14"/>
                <w:szCs w:val="18"/>
              </w:rPr>
              <w:t>otra</w:t>
            </w:r>
            <w:r w:rsidR="00FF06E9" w:rsidRPr="00FF06E9">
              <w:rPr>
                <w:rFonts w:ascii="Arial" w:hAnsi="Arial" w:cs="Arial"/>
                <w:i/>
                <w:sz w:val="14"/>
                <w:szCs w:val="18"/>
              </w:rPr>
              <w:t xml:space="preserve"> </w:t>
            </w:r>
            <w:r w:rsidRPr="00FF06E9">
              <w:rPr>
                <w:rFonts w:ascii="Arial" w:hAnsi="Arial" w:cs="Arial"/>
                <w:i/>
                <w:sz w:val="14"/>
                <w:szCs w:val="18"/>
              </w:rPr>
              <w:t>información</w:t>
            </w:r>
            <w:r w:rsidR="00FF06E9" w:rsidRPr="00FF06E9">
              <w:rPr>
                <w:rFonts w:ascii="Arial" w:hAnsi="Arial" w:cs="Arial"/>
                <w:i/>
                <w:sz w:val="14"/>
                <w:szCs w:val="18"/>
              </w:rPr>
              <w:t xml:space="preserve"> </w:t>
            </w:r>
            <w:r w:rsidRPr="00FF06E9">
              <w:rPr>
                <w:rFonts w:ascii="Arial" w:hAnsi="Arial" w:cs="Arial"/>
                <w:i/>
                <w:sz w:val="14"/>
                <w:szCs w:val="18"/>
              </w:rPr>
              <w:t>que</w:t>
            </w:r>
            <w:r w:rsidR="00FF06E9" w:rsidRPr="00FF06E9">
              <w:rPr>
                <w:rFonts w:ascii="Arial" w:hAnsi="Arial" w:cs="Arial"/>
                <w:i/>
                <w:sz w:val="14"/>
                <w:szCs w:val="18"/>
              </w:rPr>
              <w:t xml:space="preserve"> </w:t>
            </w:r>
            <w:r w:rsidRPr="00FF06E9">
              <w:rPr>
                <w:rFonts w:ascii="Arial" w:hAnsi="Arial" w:cs="Arial"/>
                <w:i/>
                <w:sz w:val="14"/>
                <w:szCs w:val="18"/>
              </w:rPr>
              <w:t>sea</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utilidad</w:t>
            </w:r>
            <w:r w:rsidR="00FF06E9" w:rsidRPr="00FF06E9">
              <w:rPr>
                <w:rFonts w:ascii="Arial" w:hAnsi="Arial" w:cs="Arial"/>
                <w:i/>
                <w:sz w:val="14"/>
                <w:szCs w:val="18"/>
              </w:rPr>
              <w:t xml:space="preserve"> </w:t>
            </w:r>
            <w:r w:rsidRPr="00FF06E9">
              <w:rPr>
                <w:rFonts w:ascii="Arial" w:hAnsi="Arial" w:cs="Arial"/>
                <w:i/>
                <w:sz w:val="14"/>
                <w:szCs w:val="18"/>
              </w:rPr>
              <w:t>o</w:t>
            </w:r>
            <w:r w:rsidR="00FF06E9" w:rsidRPr="00FF06E9">
              <w:rPr>
                <w:rFonts w:ascii="Arial" w:hAnsi="Arial" w:cs="Arial"/>
                <w:i/>
                <w:sz w:val="14"/>
                <w:szCs w:val="18"/>
              </w:rPr>
              <w:t xml:space="preserve"> </w:t>
            </w:r>
            <w:r w:rsidRPr="00FF06E9">
              <w:rPr>
                <w:rFonts w:ascii="Arial" w:hAnsi="Arial" w:cs="Arial"/>
                <w:i/>
                <w:sz w:val="14"/>
                <w:szCs w:val="18"/>
              </w:rPr>
              <w:t>se</w:t>
            </w:r>
            <w:r w:rsidR="00FF06E9" w:rsidRPr="00FF06E9">
              <w:rPr>
                <w:rFonts w:ascii="Arial" w:hAnsi="Arial" w:cs="Arial"/>
                <w:i/>
                <w:sz w:val="14"/>
                <w:szCs w:val="18"/>
              </w:rPr>
              <w:t xml:space="preserve"> </w:t>
            </w:r>
            <w:r w:rsidRPr="00FF06E9">
              <w:rPr>
                <w:rFonts w:ascii="Arial" w:hAnsi="Arial" w:cs="Arial"/>
                <w:i/>
                <w:sz w:val="14"/>
                <w:szCs w:val="18"/>
              </w:rPr>
              <w:t>considere</w:t>
            </w:r>
            <w:r w:rsidR="00FF06E9" w:rsidRPr="00FF06E9">
              <w:rPr>
                <w:rFonts w:ascii="Arial" w:hAnsi="Arial" w:cs="Arial"/>
                <w:i/>
                <w:sz w:val="14"/>
                <w:szCs w:val="18"/>
              </w:rPr>
              <w:t xml:space="preserve"> </w:t>
            </w:r>
            <w:r w:rsidRPr="00FF06E9">
              <w:rPr>
                <w:rFonts w:ascii="Arial" w:hAnsi="Arial" w:cs="Arial"/>
                <w:i/>
                <w:sz w:val="14"/>
                <w:szCs w:val="18"/>
              </w:rPr>
              <w:t>relevante,</w:t>
            </w:r>
            <w:r w:rsidR="00FF06E9" w:rsidRPr="00FF06E9">
              <w:rPr>
                <w:rFonts w:ascii="Arial" w:hAnsi="Arial" w:cs="Arial"/>
                <w:i/>
                <w:sz w:val="14"/>
                <w:szCs w:val="18"/>
              </w:rPr>
              <w:t xml:space="preserve"> </w:t>
            </w:r>
            <w:r w:rsidRPr="00FF06E9">
              <w:rPr>
                <w:rFonts w:ascii="Arial" w:hAnsi="Arial" w:cs="Arial"/>
                <w:i/>
                <w:sz w:val="14"/>
                <w:szCs w:val="18"/>
              </w:rPr>
              <w:t>además</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la</w:t>
            </w:r>
            <w:r w:rsidR="00FF06E9" w:rsidRPr="00FF06E9">
              <w:rPr>
                <w:rFonts w:ascii="Arial" w:hAnsi="Arial" w:cs="Arial"/>
                <w:i/>
                <w:sz w:val="14"/>
                <w:szCs w:val="18"/>
              </w:rPr>
              <w:t xml:space="preserve"> </w:t>
            </w:r>
            <w:r w:rsidRPr="00FF06E9">
              <w:rPr>
                <w:rFonts w:ascii="Arial" w:hAnsi="Arial" w:cs="Arial"/>
                <w:i/>
                <w:sz w:val="14"/>
                <w:szCs w:val="18"/>
              </w:rPr>
              <w:t>que,</w:t>
            </w:r>
            <w:r w:rsidR="00FF06E9" w:rsidRPr="00FF06E9">
              <w:rPr>
                <w:rFonts w:ascii="Arial" w:hAnsi="Arial" w:cs="Arial"/>
                <w:i/>
                <w:sz w:val="14"/>
                <w:szCs w:val="18"/>
              </w:rPr>
              <w:t xml:space="preserve"> </w:t>
            </w:r>
            <w:r w:rsidRPr="00FF06E9">
              <w:rPr>
                <w:rFonts w:ascii="Arial" w:hAnsi="Arial" w:cs="Arial"/>
                <w:i/>
                <w:sz w:val="14"/>
                <w:szCs w:val="18"/>
              </w:rPr>
              <w:t>con</w:t>
            </w:r>
            <w:r w:rsidR="00FF06E9" w:rsidRPr="00FF06E9">
              <w:rPr>
                <w:rFonts w:ascii="Arial" w:hAnsi="Arial" w:cs="Arial"/>
                <w:i/>
                <w:sz w:val="14"/>
                <w:szCs w:val="18"/>
              </w:rPr>
              <w:t xml:space="preserve"> </w:t>
            </w:r>
            <w:r w:rsidRPr="00FF06E9">
              <w:rPr>
                <w:rFonts w:ascii="Arial" w:hAnsi="Arial" w:cs="Arial"/>
                <w:i/>
                <w:sz w:val="14"/>
                <w:szCs w:val="18"/>
              </w:rPr>
              <w:t>base</w:t>
            </w:r>
            <w:r w:rsidR="00FF06E9" w:rsidRPr="00FF06E9">
              <w:rPr>
                <w:rFonts w:ascii="Arial" w:hAnsi="Arial" w:cs="Arial"/>
                <w:i/>
                <w:sz w:val="14"/>
                <w:szCs w:val="18"/>
              </w:rPr>
              <w:t xml:space="preserve"> </w:t>
            </w:r>
            <w:r w:rsidRPr="00FF06E9">
              <w:rPr>
                <w:rFonts w:ascii="Arial" w:hAnsi="Arial" w:cs="Arial"/>
                <w:i/>
                <w:sz w:val="14"/>
                <w:szCs w:val="18"/>
              </w:rPr>
              <w:t>en</w:t>
            </w:r>
            <w:r w:rsidR="00FF06E9" w:rsidRPr="00FF06E9">
              <w:rPr>
                <w:rFonts w:ascii="Arial" w:hAnsi="Arial" w:cs="Arial"/>
                <w:i/>
                <w:sz w:val="14"/>
                <w:szCs w:val="18"/>
              </w:rPr>
              <w:t xml:space="preserve"> </w:t>
            </w:r>
            <w:r w:rsidRPr="00FF06E9">
              <w:rPr>
                <w:rFonts w:ascii="Arial" w:hAnsi="Arial" w:cs="Arial"/>
                <w:i/>
                <w:sz w:val="14"/>
                <w:szCs w:val="18"/>
              </w:rPr>
              <w:t>la</w:t>
            </w:r>
            <w:r w:rsidR="00FF06E9" w:rsidRPr="00FF06E9">
              <w:rPr>
                <w:rFonts w:ascii="Arial" w:hAnsi="Arial" w:cs="Arial"/>
                <w:i/>
                <w:sz w:val="14"/>
                <w:szCs w:val="18"/>
              </w:rPr>
              <w:t xml:space="preserve"> </w:t>
            </w:r>
            <w:r w:rsidRPr="00FF06E9">
              <w:rPr>
                <w:rFonts w:ascii="Arial" w:hAnsi="Arial" w:cs="Arial"/>
                <w:i/>
                <w:sz w:val="14"/>
                <w:szCs w:val="18"/>
              </w:rPr>
              <w:t>información</w:t>
            </w:r>
            <w:r w:rsidR="00FF06E9" w:rsidRPr="00FF06E9">
              <w:rPr>
                <w:rFonts w:ascii="Arial" w:hAnsi="Arial" w:cs="Arial"/>
                <w:i/>
                <w:sz w:val="14"/>
                <w:szCs w:val="18"/>
              </w:rPr>
              <w:t xml:space="preserve"> </w:t>
            </w:r>
            <w:r w:rsidRPr="00FF06E9">
              <w:rPr>
                <w:rFonts w:ascii="Arial" w:hAnsi="Arial" w:cs="Arial"/>
                <w:i/>
                <w:sz w:val="14"/>
                <w:szCs w:val="18"/>
              </w:rPr>
              <w:t>estadística,</w:t>
            </w:r>
            <w:r w:rsidR="00FF06E9" w:rsidRPr="00FF06E9">
              <w:rPr>
                <w:rFonts w:ascii="Arial" w:hAnsi="Arial" w:cs="Arial"/>
                <w:i/>
                <w:sz w:val="14"/>
                <w:szCs w:val="18"/>
              </w:rPr>
              <w:t xml:space="preserve"> </w:t>
            </w:r>
            <w:r w:rsidRPr="00FF06E9">
              <w:rPr>
                <w:rFonts w:ascii="Arial" w:hAnsi="Arial" w:cs="Arial"/>
                <w:i/>
                <w:sz w:val="14"/>
                <w:szCs w:val="18"/>
              </w:rPr>
              <w:t>responda</w:t>
            </w:r>
            <w:r w:rsidR="00FF06E9" w:rsidRPr="00FF06E9">
              <w:rPr>
                <w:rFonts w:ascii="Arial" w:hAnsi="Arial" w:cs="Arial"/>
                <w:i/>
                <w:sz w:val="14"/>
                <w:szCs w:val="18"/>
              </w:rPr>
              <w:t xml:space="preserve"> </w:t>
            </w:r>
            <w:r w:rsidRPr="00FF06E9">
              <w:rPr>
                <w:rFonts w:ascii="Arial" w:hAnsi="Arial" w:cs="Arial"/>
                <w:i/>
                <w:sz w:val="14"/>
                <w:szCs w:val="18"/>
              </w:rPr>
              <w:t>a</w:t>
            </w:r>
            <w:r w:rsidR="00FF06E9" w:rsidRPr="00FF06E9">
              <w:rPr>
                <w:rFonts w:ascii="Arial" w:hAnsi="Arial" w:cs="Arial"/>
                <w:i/>
                <w:sz w:val="14"/>
                <w:szCs w:val="18"/>
              </w:rPr>
              <w:t xml:space="preserve"> </w:t>
            </w:r>
            <w:r w:rsidRPr="00FF06E9">
              <w:rPr>
                <w:rFonts w:ascii="Arial" w:hAnsi="Arial" w:cs="Arial"/>
                <w:i/>
                <w:sz w:val="14"/>
                <w:szCs w:val="18"/>
              </w:rPr>
              <w:t>las</w:t>
            </w:r>
            <w:r w:rsidR="00FF06E9" w:rsidRPr="00FF06E9">
              <w:rPr>
                <w:rFonts w:ascii="Arial" w:hAnsi="Arial" w:cs="Arial"/>
                <w:i/>
                <w:sz w:val="14"/>
                <w:szCs w:val="18"/>
              </w:rPr>
              <w:t xml:space="preserve"> </w:t>
            </w:r>
            <w:r w:rsidRPr="00FF06E9">
              <w:rPr>
                <w:rFonts w:ascii="Arial" w:hAnsi="Arial" w:cs="Arial"/>
                <w:i/>
                <w:sz w:val="14"/>
                <w:szCs w:val="18"/>
              </w:rPr>
              <w:t>preguntas</w:t>
            </w:r>
            <w:r w:rsidR="00FF06E9" w:rsidRPr="00FF06E9">
              <w:rPr>
                <w:rFonts w:ascii="Arial" w:hAnsi="Arial" w:cs="Arial"/>
                <w:i/>
                <w:sz w:val="14"/>
                <w:szCs w:val="18"/>
              </w:rPr>
              <w:t xml:space="preserve"> </w:t>
            </w:r>
            <w:r w:rsidRPr="00FF06E9">
              <w:rPr>
                <w:rFonts w:ascii="Arial" w:hAnsi="Arial" w:cs="Arial"/>
                <w:i/>
                <w:sz w:val="14"/>
                <w:szCs w:val="18"/>
              </w:rPr>
              <w:t>hechas</w:t>
            </w:r>
            <w:r w:rsidR="00FF06E9" w:rsidRPr="00FF06E9">
              <w:rPr>
                <w:rFonts w:ascii="Arial" w:hAnsi="Arial" w:cs="Arial"/>
                <w:i/>
                <w:sz w:val="14"/>
                <w:szCs w:val="18"/>
              </w:rPr>
              <w:t xml:space="preserve"> </w:t>
            </w:r>
            <w:r w:rsidRPr="00FF06E9">
              <w:rPr>
                <w:rFonts w:ascii="Arial" w:hAnsi="Arial" w:cs="Arial"/>
                <w:i/>
                <w:sz w:val="14"/>
                <w:szCs w:val="18"/>
              </w:rPr>
              <w:t>con</w:t>
            </w:r>
            <w:r w:rsidR="00FF06E9" w:rsidRPr="00FF06E9">
              <w:rPr>
                <w:rFonts w:ascii="Arial" w:hAnsi="Arial" w:cs="Arial"/>
                <w:i/>
                <w:sz w:val="14"/>
                <w:szCs w:val="18"/>
              </w:rPr>
              <w:t xml:space="preserve"> </w:t>
            </w:r>
            <w:r w:rsidRPr="00FF06E9">
              <w:rPr>
                <w:rFonts w:ascii="Arial" w:hAnsi="Arial" w:cs="Arial"/>
                <w:i/>
                <w:sz w:val="14"/>
                <w:szCs w:val="18"/>
              </w:rPr>
              <w:t>más</w:t>
            </w:r>
            <w:r w:rsidR="00FF06E9" w:rsidRPr="00FF06E9">
              <w:rPr>
                <w:rFonts w:ascii="Arial" w:hAnsi="Arial" w:cs="Arial"/>
                <w:i/>
                <w:sz w:val="14"/>
                <w:szCs w:val="18"/>
              </w:rPr>
              <w:t xml:space="preserve"> </w:t>
            </w:r>
            <w:r w:rsidRPr="00FF06E9">
              <w:rPr>
                <w:rFonts w:ascii="Arial" w:hAnsi="Arial" w:cs="Arial"/>
                <w:i/>
                <w:sz w:val="14"/>
                <w:szCs w:val="18"/>
              </w:rPr>
              <w:t>frecuencia</w:t>
            </w:r>
            <w:r w:rsidR="00FF06E9" w:rsidRPr="00FF06E9">
              <w:rPr>
                <w:rFonts w:ascii="Arial" w:hAnsi="Arial" w:cs="Arial"/>
                <w:i/>
                <w:sz w:val="14"/>
                <w:szCs w:val="18"/>
              </w:rPr>
              <w:t xml:space="preserve"> </w:t>
            </w:r>
            <w:r w:rsidRPr="00FF06E9">
              <w:rPr>
                <w:rFonts w:ascii="Arial" w:hAnsi="Arial" w:cs="Arial"/>
                <w:i/>
                <w:sz w:val="14"/>
                <w:szCs w:val="18"/>
              </w:rPr>
              <w:t>por</w:t>
            </w:r>
            <w:r w:rsidR="00FF06E9" w:rsidRPr="00FF06E9">
              <w:rPr>
                <w:rFonts w:ascii="Arial" w:hAnsi="Arial" w:cs="Arial"/>
                <w:i/>
                <w:sz w:val="14"/>
                <w:szCs w:val="18"/>
              </w:rPr>
              <w:t xml:space="preserve"> </w:t>
            </w:r>
            <w:r w:rsidRPr="00FF06E9">
              <w:rPr>
                <w:rFonts w:ascii="Arial" w:hAnsi="Arial" w:cs="Arial"/>
                <w:i/>
                <w:sz w:val="14"/>
                <w:szCs w:val="18"/>
              </w:rPr>
              <w:t>el</w:t>
            </w:r>
            <w:r w:rsidR="00FF06E9" w:rsidRPr="00FF06E9">
              <w:rPr>
                <w:rFonts w:ascii="Arial" w:hAnsi="Arial" w:cs="Arial"/>
                <w:i/>
                <w:sz w:val="14"/>
                <w:szCs w:val="18"/>
              </w:rPr>
              <w:t xml:space="preserve"> </w:t>
            </w:r>
            <w:r w:rsidRPr="00FF06E9">
              <w:rPr>
                <w:rFonts w:ascii="Arial" w:hAnsi="Arial" w:cs="Arial"/>
                <w:i/>
                <w:sz w:val="14"/>
                <w:szCs w:val="18"/>
              </w:rPr>
              <w:t>público.</w:t>
            </w:r>
          </w:p>
        </w:tc>
        <w:tc>
          <w:tcPr>
            <w:tcW w:w="1235" w:type="dxa"/>
            <w:vAlign w:val="center"/>
          </w:tcPr>
          <w:p w:rsidR="004D5B7A" w:rsidRPr="00A8588B" w:rsidRDefault="004D5B7A" w:rsidP="00C41610">
            <w:pPr>
              <w:spacing w:after="101" w:line="180" w:lineRule="exact"/>
              <w:jc w:val="center"/>
              <w:rPr>
                <w:rFonts w:ascii="Arial" w:hAnsi="Arial" w:cs="Arial"/>
                <w:sz w:val="14"/>
                <w:szCs w:val="18"/>
              </w:rPr>
            </w:pPr>
            <w:r w:rsidRPr="00A8588B">
              <w:rPr>
                <w:rFonts w:ascii="Arial" w:hAnsi="Arial" w:cs="Arial"/>
                <w:sz w:val="14"/>
                <w:szCs w:val="18"/>
              </w:rPr>
              <w:t>Trimestral</w:t>
            </w:r>
          </w:p>
        </w:tc>
        <w:tc>
          <w:tcPr>
            <w:tcW w:w="1907" w:type="dxa"/>
            <w:vAlign w:val="center"/>
          </w:tcPr>
          <w:p w:rsidR="004D5B7A" w:rsidRPr="00A8588B" w:rsidRDefault="004D5B7A" w:rsidP="00C41610">
            <w:pPr>
              <w:spacing w:after="101" w:line="180" w:lineRule="exact"/>
              <w:jc w:val="center"/>
              <w:rPr>
                <w:rFonts w:ascii="Arial" w:hAnsi="Arial" w:cs="Arial"/>
                <w:sz w:val="14"/>
                <w:szCs w:val="18"/>
              </w:rPr>
            </w:pPr>
            <w:r w:rsidRPr="00A8588B">
              <w:rPr>
                <w:rFonts w:ascii="Arial" w:hAnsi="Arial" w:cs="Arial"/>
                <w:sz w:val="14"/>
                <w:szCs w:val="18"/>
              </w:rPr>
              <w:t>o---o</w:t>
            </w:r>
          </w:p>
        </w:tc>
        <w:tc>
          <w:tcPr>
            <w:tcW w:w="1496" w:type="dxa"/>
            <w:vAlign w:val="center"/>
          </w:tcPr>
          <w:p w:rsidR="004D5B7A" w:rsidRPr="00A8588B" w:rsidRDefault="004D5B7A" w:rsidP="00C41610">
            <w:pPr>
              <w:spacing w:after="101" w:line="180" w:lineRule="exact"/>
              <w:jc w:val="center"/>
              <w:rPr>
                <w:rFonts w:ascii="Arial" w:hAnsi="Arial" w:cs="Arial"/>
                <w:sz w:val="14"/>
                <w:szCs w:val="18"/>
              </w:rPr>
            </w:pPr>
            <w:r w:rsidRPr="00A8588B">
              <w:rPr>
                <w:rFonts w:ascii="Arial" w:hAnsi="Arial" w:cs="Arial"/>
                <w:sz w:val="14"/>
                <w:szCs w:val="18"/>
              </w:rPr>
              <w:t>Información</w:t>
            </w:r>
            <w:r w:rsidR="00FF06E9">
              <w:rPr>
                <w:rFonts w:ascii="Arial" w:hAnsi="Arial" w:cs="Arial"/>
                <w:sz w:val="14"/>
                <w:szCs w:val="18"/>
              </w:rPr>
              <w:t xml:space="preserve"> </w:t>
            </w:r>
            <w:r w:rsidRPr="00A8588B">
              <w:rPr>
                <w:rFonts w:ascii="Arial" w:hAnsi="Arial" w:cs="Arial"/>
                <w:sz w:val="14"/>
                <w:szCs w:val="18"/>
              </w:rPr>
              <w:t>vigente</w:t>
            </w:r>
          </w:p>
        </w:tc>
      </w:tr>
      <w:tr w:rsidR="004D5B7A" w:rsidRPr="00A8588B">
        <w:tblPrEx>
          <w:tblCellMar>
            <w:top w:w="0" w:type="dxa"/>
            <w:bottom w:w="0" w:type="dxa"/>
          </w:tblCellMar>
        </w:tblPrEx>
        <w:trPr>
          <w:trHeight w:val="20"/>
        </w:trPr>
        <w:tc>
          <w:tcPr>
            <w:tcW w:w="1849" w:type="dxa"/>
            <w:vAlign w:val="center"/>
          </w:tcPr>
          <w:p w:rsidR="004D5B7A" w:rsidRPr="003C010E" w:rsidRDefault="004D5B7A" w:rsidP="00C41610">
            <w:pPr>
              <w:spacing w:after="101" w:line="180" w:lineRule="exact"/>
              <w:jc w:val="center"/>
              <w:rPr>
                <w:rFonts w:ascii="Arial" w:hAnsi="Arial" w:cs="Arial"/>
                <w:b/>
                <w:sz w:val="14"/>
                <w:szCs w:val="18"/>
              </w:rPr>
            </w:pPr>
            <w:r w:rsidRPr="003C010E">
              <w:rPr>
                <w:rFonts w:ascii="Arial" w:hAnsi="Arial" w:cs="Arial"/>
                <w:b/>
                <w:sz w:val="14"/>
                <w:szCs w:val="18"/>
              </w:rPr>
              <w:t>Último</w:t>
            </w:r>
            <w:r w:rsidR="00FF06E9" w:rsidRPr="003C010E">
              <w:rPr>
                <w:rFonts w:ascii="Arial" w:hAnsi="Arial" w:cs="Arial"/>
                <w:b/>
                <w:sz w:val="14"/>
                <w:szCs w:val="18"/>
              </w:rPr>
              <w:t xml:space="preserve"> </w:t>
            </w:r>
            <w:r w:rsidRPr="003C010E">
              <w:rPr>
                <w:rFonts w:ascii="Arial" w:hAnsi="Arial" w:cs="Arial"/>
                <w:b/>
                <w:sz w:val="14"/>
                <w:szCs w:val="18"/>
              </w:rPr>
              <w:t>párrafo</w:t>
            </w:r>
            <w:r w:rsidR="00FF06E9" w:rsidRPr="003C010E">
              <w:rPr>
                <w:rFonts w:ascii="Arial" w:hAnsi="Arial" w:cs="Arial"/>
                <w:b/>
                <w:sz w:val="14"/>
                <w:szCs w:val="18"/>
              </w:rPr>
              <w:t xml:space="preserve"> </w:t>
            </w:r>
            <w:r w:rsidRPr="003C010E">
              <w:rPr>
                <w:rFonts w:ascii="Arial" w:hAnsi="Arial" w:cs="Arial"/>
                <w:b/>
                <w:sz w:val="14"/>
                <w:szCs w:val="18"/>
              </w:rPr>
              <w:t>del</w:t>
            </w:r>
            <w:r w:rsidR="00FF06E9" w:rsidRPr="003C010E">
              <w:rPr>
                <w:rFonts w:ascii="Arial" w:hAnsi="Arial" w:cs="Arial"/>
                <w:b/>
                <w:sz w:val="14"/>
                <w:szCs w:val="18"/>
              </w:rPr>
              <w:t xml:space="preserve"> </w:t>
            </w:r>
            <w:r w:rsidR="006A1855">
              <w:rPr>
                <w:rFonts w:ascii="Arial" w:hAnsi="Arial" w:cs="Arial"/>
                <w:b/>
                <w:sz w:val="14"/>
                <w:szCs w:val="18"/>
              </w:rPr>
              <w:t xml:space="preserve"> </w:t>
            </w:r>
            <w:r w:rsidRPr="003C010E">
              <w:rPr>
                <w:rFonts w:ascii="Arial" w:hAnsi="Arial" w:cs="Arial"/>
                <w:b/>
                <w:sz w:val="14"/>
                <w:szCs w:val="18"/>
              </w:rPr>
              <w:t>Artículo</w:t>
            </w:r>
            <w:r w:rsidR="00FF06E9" w:rsidRPr="003C010E">
              <w:rPr>
                <w:rFonts w:ascii="Arial" w:hAnsi="Arial" w:cs="Arial"/>
                <w:b/>
                <w:sz w:val="14"/>
                <w:szCs w:val="18"/>
              </w:rPr>
              <w:t xml:space="preserve"> </w:t>
            </w:r>
            <w:r w:rsidRPr="003C010E">
              <w:rPr>
                <w:rFonts w:ascii="Arial" w:hAnsi="Arial" w:cs="Arial"/>
                <w:b/>
                <w:sz w:val="14"/>
                <w:szCs w:val="18"/>
              </w:rPr>
              <w:t>70</w:t>
            </w:r>
          </w:p>
        </w:tc>
        <w:tc>
          <w:tcPr>
            <w:tcW w:w="2225" w:type="dxa"/>
            <w:vAlign w:val="center"/>
          </w:tcPr>
          <w:p w:rsidR="004D5B7A" w:rsidRPr="00FF06E9" w:rsidRDefault="004D5B7A" w:rsidP="00C41610">
            <w:pPr>
              <w:spacing w:after="101" w:line="180" w:lineRule="exact"/>
              <w:jc w:val="center"/>
              <w:rPr>
                <w:rFonts w:ascii="Arial" w:hAnsi="Arial" w:cs="Arial"/>
                <w:i/>
                <w:sz w:val="14"/>
                <w:szCs w:val="18"/>
              </w:rPr>
            </w:pPr>
            <w:r w:rsidRPr="00FF06E9">
              <w:rPr>
                <w:rFonts w:ascii="Arial" w:hAnsi="Arial" w:cs="Arial"/>
                <w:i/>
                <w:sz w:val="14"/>
                <w:szCs w:val="18"/>
              </w:rPr>
              <w:t>Los</w:t>
            </w:r>
            <w:r w:rsidR="00FF06E9" w:rsidRPr="00FF06E9">
              <w:rPr>
                <w:rFonts w:ascii="Arial" w:hAnsi="Arial" w:cs="Arial"/>
                <w:i/>
                <w:sz w:val="14"/>
                <w:szCs w:val="18"/>
              </w:rPr>
              <w:t xml:space="preserve"> </w:t>
            </w:r>
            <w:r w:rsidRPr="00FF06E9">
              <w:rPr>
                <w:rFonts w:ascii="Arial" w:hAnsi="Arial" w:cs="Arial"/>
                <w:i/>
                <w:sz w:val="14"/>
                <w:szCs w:val="18"/>
              </w:rPr>
              <w:t>sujetos</w:t>
            </w:r>
            <w:r w:rsidR="00FF06E9" w:rsidRPr="00FF06E9">
              <w:rPr>
                <w:rFonts w:ascii="Arial" w:hAnsi="Arial" w:cs="Arial"/>
                <w:i/>
                <w:sz w:val="14"/>
                <w:szCs w:val="18"/>
              </w:rPr>
              <w:t xml:space="preserve"> </w:t>
            </w:r>
            <w:r w:rsidRPr="00FF06E9">
              <w:rPr>
                <w:rFonts w:ascii="Arial" w:hAnsi="Arial" w:cs="Arial"/>
                <w:i/>
                <w:sz w:val="14"/>
                <w:szCs w:val="18"/>
              </w:rPr>
              <w:t>obligados</w:t>
            </w:r>
            <w:r w:rsidR="00FF06E9" w:rsidRPr="00FF06E9">
              <w:rPr>
                <w:rFonts w:ascii="Arial" w:hAnsi="Arial" w:cs="Arial"/>
                <w:i/>
                <w:sz w:val="14"/>
                <w:szCs w:val="18"/>
              </w:rPr>
              <w:t xml:space="preserve"> </w:t>
            </w:r>
            <w:r w:rsidRPr="00FF06E9">
              <w:rPr>
                <w:rFonts w:ascii="Arial" w:hAnsi="Arial" w:cs="Arial"/>
                <w:i/>
                <w:sz w:val="14"/>
                <w:szCs w:val="18"/>
              </w:rPr>
              <w:t>deberán</w:t>
            </w:r>
            <w:r w:rsidR="00FF06E9" w:rsidRPr="00FF06E9">
              <w:rPr>
                <w:rFonts w:ascii="Arial" w:hAnsi="Arial" w:cs="Arial"/>
                <w:i/>
                <w:sz w:val="14"/>
                <w:szCs w:val="18"/>
              </w:rPr>
              <w:t xml:space="preserve"> </w:t>
            </w:r>
            <w:r w:rsidRPr="00FF06E9">
              <w:rPr>
                <w:rFonts w:ascii="Arial" w:hAnsi="Arial" w:cs="Arial"/>
                <w:i/>
                <w:sz w:val="14"/>
                <w:szCs w:val="18"/>
              </w:rPr>
              <w:t>informar</w:t>
            </w:r>
            <w:r w:rsidR="00FF06E9" w:rsidRPr="00FF06E9">
              <w:rPr>
                <w:rFonts w:ascii="Arial" w:hAnsi="Arial" w:cs="Arial"/>
                <w:i/>
                <w:sz w:val="14"/>
                <w:szCs w:val="18"/>
              </w:rPr>
              <w:t xml:space="preserve"> </w:t>
            </w:r>
            <w:r w:rsidRPr="00FF06E9">
              <w:rPr>
                <w:rFonts w:ascii="Arial" w:hAnsi="Arial" w:cs="Arial"/>
                <w:i/>
                <w:sz w:val="14"/>
                <w:szCs w:val="18"/>
              </w:rPr>
              <w:t>a</w:t>
            </w:r>
            <w:r w:rsidR="00FF06E9" w:rsidRPr="00FF06E9">
              <w:rPr>
                <w:rFonts w:ascii="Arial" w:hAnsi="Arial" w:cs="Arial"/>
                <w:i/>
                <w:sz w:val="14"/>
                <w:szCs w:val="18"/>
              </w:rPr>
              <w:t xml:space="preserve"> </w:t>
            </w:r>
            <w:r w:rsidRPr="00FF06E9">
              <w:rPr>
                <w:rFonts w:ascii="Arial" w:hAnsi="Arial" w:cs="Arial"/>
                <w:i/>
                <w:sz w:val="14"/>
                <w:szCs w:val="18"/>
              </w:rPr>
              <w:t>los</w:t>
            </w:r>
            <w:r w:rsidR="00FF06E9" w:rsidRPr="00FF06E9">
              <w:rPr>
                <w:rFonts w:ascii="Arial" w:hAnsi="Arial" w:cs="Arial"/>
                <w:i/>
                <w:sz w:val="14"/>
                <w:szCs w:val="18"/>
              </w:rPr>
              <w:t xml:space="preserve"> </w:t>
            </w:r>
            <w:r w:rsidRPr="00FF06E9">
              <w:rPr>
                <w:rFonts w:ascii="Arial" w:hAnsi="Arial" w:cs="Arial"/>
                <w:i/>
                <w:sz w:val="14"/>
                <w:szCs w:val="18"/>
              </w:rPr>
              <w:t>organismos</w:t>
            </w:r>
            <w:r w:rsidR="00FF06E9" w:rsidRPr="00FF06E9">
              <w:rPr>
                <w:rFonts w:ascii="Arial" w:hAnsi="Arial" w:cs="Arial"/>
                <w:i/>
                <w:sz w:val="14"/>
                <w:szCs w:val="18"/>
              </w:rPr>
              <w:t xml:space="preserve"> </w:t>
            </w:r>
            <w:r w:rsidRPr="00FF06E9">
              <w:rPr>
                <w:rFonts w:ascii="Arial" w:hAnsi="Arial" w:cs="Arial"/>
                <w:i/>
                <w:sz w:val="14"/>
                <w:szCs w:val="18"/>
              </w:rPr>
              <w:t>garantes</w:t>
            </w:r>
            <w:r w:rsidR="00FF06E9" w:rsidRPr="00FF06E9">
              <w:rPr>
                <w:rFonts w:ascii="Arial" w:hAnsi="Arial" w:cs="Arial"/>
                <w:i/>
                <w:sz w:val="14"/>
                <w:szCs w:val="18"/>
              </w:rPr>
              <w:t xml:space="preserve"> </w:t>
            </w:r>
            <w:r w:rsidRPr="00FF06E9">
              <w:rPr>
                <w:rFonts w:ascii="Arial" w:hAnsi="Arial" w:cs="Arial"/>
                <w:i/>
                <w:sz w:val="14"/>
                <w:szCs w:val="18"/>
              </w:rPr>
              <w:t>y</w:t>
            </w:r>
            <w:r w:rsidR="00FF06E9" w:rsidRPr="00FF06E9">
              <w:rPr>
                <w:rFonts w:ascii="Arial" w:hAnsi="Arial" w:cs="Arial"/>
                <w:i/>
                <w:sz w:val="14"/>
                <w:szCs w:val="18"/>
              </w:rPr>
              <w:t xml:space="preserve"> </w:t>
            </w:r>
            <w:r w:rsidRPr="00FF06E9">
              <w:rPr>
                <w:rFonts w:ascii="Arial" w:hAnsi="Arial" w:cs="Arial"/>
                <w:i/>
                <w:sz w:val="14"/>
                <w:szCs w:val="18"/>
              </w:rPr>
              <w:t>verificar</w:t>
            </w:r>
            <w:r w:rsidR="00FF06E9" w:rsidRPr="00FF06E9">
              <w:rPr>
                <w:rFonts w:ascii="Arial" w:hAnsi="Arial" w:cs="Arial"/>
                <w:i/>
                <w:sz w:val="14"/>
                <w:szCs w:val="18"/>
              </w:rPr>
              <w:t xml:space="preserve"> </w:t>
            </w:r>
            <w:r w:rsidRPr="00FF06E9">
              <w:rPr>
                <w:rFonts w:ascii="Arial" w:hAnsi="Arial" w:cs="Arial"/>
                <w:i/>
                <w:sz w:val="14"/>
                <w:szCs w:val="18"/>
              </w:rPr>
              <w:t>que</w:t>
            </w:r>
            <w:r w:rsidR="00FF06E9" w:rsidRPr="00FF06E9">
              <w:rPr>
                <w:rFonts w:ascii="Arial" w:hAnsi="Arial" w:cs="Arial"/>
                <w:i/>
                <w:sz w:val="14"/>
                <w:szCs w:val="18"/>
              </w:rPr>
              <w:t xml:space="preserve"> </w:t>
            </w:r>
            <w:r w:rsidRPr="00FF06E9">
              <w:rPr>
                <w:rFonts w:ascii="Arial" w:hAnsi="Arial" w:cs="Arial"/>
                <w:i/>
                <w:sz w:val="14"/>
                <w:szCs w:val="18"/>
              </w:rPr>
              <w:t>se</w:t>
            </w:r>
            <w:r w:rsidR="00FF06E9" w:rsidRPr="00FF06E9">
              <w:rPr>
                <w:rFonts w:ascii="Arial" w:hAnsi="Arial" w:cs="Arial"/>
                <w:i/>
                <w:sz w:val="14"/>
                <w:szCs w:val="18"/>
              </w:rPr>
              <w:t xml:space="preserve"> </w:t>
            </w:r>
            <w:r w:rsidRPr="00FF06E9">
              <w:rPr>
                <w:rFonts w:ascii="Arial" w:hAnsi="Arial" w:cs="Arial"/>
                <w:i/>
                <w:sz w:val="14"/>
                <w:szCs w:val="18"/>
              </w:rPr>
              <w:t>publiquen</w:t>
            </w:r>
            <w:r w:rsidR="00FF06E9" w:rsidRPr="00FF06E9">
              <w:rPr>
                <w:rFonts w:ascii="Arial" w:hAnsi="Arial" w:cs="Arial"/>
                <w:i/>
                <w:sz w:val="14"/>
                <w:szCs w:val="18"/>
              </w:rPr>
              <w:t xml:space="preserve"> </w:t>
            </w:r>
            <w:r w:rsidRPr="00FF06E9">
              <w:rPr>
                <w:rFonts w:ascii="Arial" w:hAnsi="Arial" w:cs="Arial"/>
                <w:i/>
                <w:sz w:val="14"/>
                <w:szCs w:val="18"/>
              </w:rPr>
              <w:t>en</w:t>
            </w:r>
            <w:r w:rsidR="00FF06E9" w:rsidRPr="00FF06E9">
              <w:rPr>
                <w:rFonts w:ascii="Arial" w:hAnsi="Arial" w:cs="Arial"/>
                <w:i/>
                <w:sz w:val="14"/>
                <w:szCs w:val="18"/>
              </w:rPr>
              <w:t xml:space="preserve"> </w:t>
            </w:r>
            <w:smartTag w:uri="urn:schemas-microsoft-com:office:smarttags" w:element="PersonName">
              <w:smartTagPr>
                <w:attr w:name="ProductID" w:val="la Plataforma Nacional"/>
              </w:smartTagPr>
              <w:r w:rsidRPr="00FF06E9">
                <w:rPr>
                  <w:rFonts w:ascii="Arial" w:hAnsi="Arial" w:cs="Arial"/>
                  <w:i/>
                  <w:sz w:val="14"/>
                  <w:szCs w:val="18"/>
                </w:rPr>
                <w:t>la</w:t>
              </w:r>
              <w:r w:rsidR="00FF06E9" w:rsidRPr="00FF06E9">
                <w:rPr>
                  <w:rFonts w:ascii="Arial" w:hAnsi="Arial" w:cs="Arial"/>
                  <w:i/>
                  <w:sz w:val="14"/>
                  <w:szCs w:val="18"/>
                </w:rPr>
                <w:t xml:space="preserve"> </w:t>
              </w:r>
              <w:r w:rsidRPr="00FF06E9">
                <w:rPr>
                  <w:rFonts w:ascii="Arial" w:hAnsi="Arial" w:cs="Arial"/>
                  <w:i/>
                  <w:sz w:val="14"/>
                  <w:szCs w:val="18"/>
                </w:rPr>
                <w:t>Plataforma</w:t>
              </w:r>
              <w:r w:rsidR="00FF06E9" w:rsidRPr="00FF06E9">
                <w:rPr>
                  <w:rFonts w:ascii="Arial" w:hAnsi="Arial" w:cs="Arial"/>
                  <w:i/>
                  <w:sz w:val="14"/>
                  <w:szCs w:val="18"/>
                </w:rPr>
                <w:t xml:space="preserve"> </w:t>
              </w:r>
              <w:r w:rsidRPr="00FF06E9">
                <w:rPr>
                  <w:rFonts w:ascii="Arial" w:hAnsi="Arial" w:cs="Arial"/>
                  <w:i/>
                  <w:sz w:val="14"/>
                  <w:szCs w:val="18"/>
                </w:rPr>
                <w:t>Nacional</w:t>
              </w:r>
            </w:smartTag>
            <w:r w:rsidRPr="00FF06E9">
              <w:rPr>
                <w:rFonts w:ascii="Arial" w:hAnsi="Arial" w:cs="Arial"/>
                <w:i/>
                <w:sz w:val="14"/>
                <w:szCs w:val="18"/>
              </w:rPr>
              <w:t>,</w:t>
            </w:r>
            <w:r w:rsidR="00FF06E9" w:rsidRPr="00FF06E9">
              <w:rPr>
                <w:rFonts w:ascii="Arial" w:hAnsi="Arial" w:cs="Arial"/>
                <w:i/>
                <w:sz w:val="14"/>
                <w:szCs w:val="18"/>
              </w:rPr>
              <w:t xml:space="preserve"> </w:t>
            </w:r>
            <w:r w:rsidRPr="00FF06E9">
              <w:rPr>
                <w:rFonts w:ascii="Arial" w:hAnsi="Arial" w:cs="Arial"/>
                <w:i/>
                <w:sz w:val="14"/>
                <w:szCs w:val="18"/>
              </w:rPr>
              <w:t>cuáles</w:t>
            </w:r>
            <w:r w:rsidR="00FF06E9" w:rsidRPr="00FF06E9">
              <w:rPr>
                <w:rFonts w:ascii="Arial" w:hAnsi="Arial" w:cs="Arial"/>
                <w:i/>
                <w:sz w:val="14"/>
                <w:szCs w:val="18"/>
              </w:rPr>
              <w:t xml:space="preserve"> </w:t>
            </w:r>
            <w:r w:rsidRPr="00FF06E9">
              <w:rPr>
                <w:rFonts w:ascii="Arial" w:hAnsi="Arial" w:cs="Arial"/>
                <w:i/>
                <w:sz w:val="14"/>
                <w:szCs w:val="18"/>
              </w:rPr>
              <w:t>son</w:t>
            </w:r>
            <w:r w:rsidR="00FF06E9" w:rsidRPr="00FF06E9">
              <w:rPr>
                <w:rFonts w:ascii="Arial" w:hAnsi="Arial" w:cs="Arial"/>
                <w:i/>
                <w:sz w:val="14"/>
                <w:szCs w:val="18"/>
              </w:rPr>
              <w:t xml:space="preserve"> </w:t>
            </w:r>
            <w:r w:rsidRPr="00FF06E9">
              <w:rPr>
                <w:rFonts w:ascii="Arial" w:hAnsi="Arial" w:cs="Arial"/>
                <w:i/>
                <w:sz w:val="14"/>
                <w:szCs w:val="18"/>
              </w:rPr>
              <w:t>los</w:t>
            </w:r>
            <w:r w:rsidR="00FF06E9" w:rsidRPr="00FF06E9">
              <w:rPr>
                <w:rFonts w:ascii="Arial" w:hAnsi="Arial" w:cs="Arial"/>
                <w:i/>
                <w:sz w:val="14"/>
                <w:szCs w:val="18"/>
              </w:rPr>
              <w:t xml:space="preserve"> </w:t>
            </w:r>
            <w:r w:rsidRPr="00FF06E9">
              <w:rPr>
                <w:rFonts w:ascii="Arial" w:hAnsi="Arial" w:cs="Arial"/>
                <w:i/>
                <w:sz w:val="14"/>
                <w:szCs w:val="18"/>
              </w:rPr>
              <w:t>rubros</w:t>
            </w:r>
            <w:r w:rsidR="00FF06E9" w:rsidRPr="00FF06E9">
              <w:rPr>
                <w:rFonts w:ascii="Arial" w:hAnsi="Arial" w:cs="Arial"/>
                <w:i/>
                <w:sz w:val="14"/>
                <w:szCs w:val="18"/>
              </w:rPr>
              <w:t xml:space="preserve"> </w:t>
            </w:r>
            <w:r w:rsidRPr="00FF06E9">
              <w:rPr>
                <w:rFonts w:ascii="Arial" w:hAnsi="Arial" w:cs="Arial"/>
                <w:i/>
                <w:sz w:val="14"/>
                <w:szCs w:val="18"/>
              </w:rPr>
              <w:t>que</w:t>
            </w:r>
            <w:r w:rsidR="00FF06E9" w:rsidRPr="00FF06E9">
              <w:rPr>
                <w:rFonts w:ascii="Arial" w:hAnsi="Arial" w:cs="Arial"/>
                <w:i/>
                <w:sz w:val="14"/>
                <w:szCs w:val="18"/>
              </w:rPr>
              <w:t xml:space="preserve"> </w:t>
            </w:r>
            <w:r w:rsidRPr="00FF06E9">
              <w:rPr>
                <w:rFonts w:ascii="Arial" w:hAnsi="Arial" w:cs="Arial"/>
                <w:i/>
                <w:sz w:val="14"/>
                <w:szCs w:val="18"/>
              </w:rPr>
              <w:t>son</w:t>
            </w:r>
            <w:r w:rsidR="00FF06E9" w:rsidRPr="00FF06E9">
              <w:rPr>
                <w:rFonts w:ascii="Arial" w:hAnsi="Arial" w:cs="Arial"/>
                <w:i/>
                <w:sz w:val="14"/>
                <w:szCs w:val="18"/>
              </w:rPr>
              <w:t xml:space="preserve"> </w:t>
            </w:r>
            <w:r w:rsidRPr="00FF06E9">
              <w:rPr>
                <w:rFonts w:ascii="Arial" w:hAnsi="Arial" w:cs="Arial"/>
                <w:i/>
                <w:sz w:val="14"/>
                <w:szCs w:val="18"/>
              </w:rPr>
              <w:t>aplicables</w:t>
            </w:r>
            <w:r w:rsidR="00FF06E9" w:rsidRPr="00FF06E9">
              <w:rPr>
                <w:rFonts w:ascii="Arial" w:hAnsi="Arial" w:cs="Arial"/>
                <w:i/>
                <w:sz w:val="14"/>
                <w:szCs w:val="18"/>
              </w:rPr>
              <w:t xml:space="preserve"> </w:t>
            </w:r>
            <w:r w:rsidRPr="00FF06E9">
              <w:rPr>
                <w:rFonts w:ascii="Arial" w:hAnsi="Arial" w:cs="Arial"/>
                <w:i/>
                <w:sz w:val="14"/>
                <w:szCs w:val="18"/>
              </w:rPr>
              <w:t>a</w:t>
            </w:r>
            <w:r w:rsidR="00FF06E9" w:rsidRPr="00FF06E9">
              <w:rPr>
                <w:rFonts w:ascii="Arial" w:hAnsi="Arial" w:cs="Arial"/>
                <w:i/>
                <w:sz w:val="14"/>
                <w:szCs w:val="18"/>
              </w:rPr>
              <w:t xml:space="preserve"> </w:t>
            </w:r>
            <w:r w:rsidRPr="00FF06E9">
              <w:rPr>
                <w:rFonts w:ascii="Arial" w:hAnsi="Arial" w:cs="Arial"/>
                <w:i/>
                <w:sz w:val="14"/>
                <w:szCs w:val="18"/>
              </w:rPr>
              <w:t>sus</w:t>
            </w:r>
            <w:r w:rsidR="00FF06E9" w:rsidRPr="00FF06E9">
              <w:rPr>
                <w:rFonts w:ascii="Arial" w:hAnsi="Arial" w:cs="Arial"/>
                <w:i/>
                <w:sz w:val="14"/>
                <w:szCs w:val="18"/>
              </w:rPr>
              <w:t xml:space="preserve"> </w:t>
            </w:r>
            <w:r w:rsidRPr="00FF06E9">
              <w:rPr>
                <w:rFonts w:ascii="Arial" w:hAnsi="Arial" w:cs="Arial"/>
                <w:i/>
                <w:sz w:val="14"/>
                <w:szCs w:val="18"/>
              </w:rPr>
              <w:t>páginas</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Internet,</w:t>
            </w:r>
            <w:r w:rsidR="00FF06E9" w:rsidRPr="00FF06E9">
              <w:rPr>
                <w:rFonts w:ascii="Arial" w:hAnsi="Arial" w:cs="Arial"/>
                <w:i/>
                <w:sz w:val="14"/>
                <w:szCs w:val="18"/>
              </w:rPr>
              <w:t xml:space="preserve"> </w:t>
            </w:r>
            <w:r w:rsidRPr="00FF06E9">
              <w:rPr>
                <w:rFonts w:ascii="Arial" w:hAnsi="Arial" w:cs="Arial"/>
                <w:i/>
                <w:sz w:val="14"/>
                <w:szCs w:val="18"/>
              </w:rPr>
              <w:t>con</w:t>
            </w:r>
            <w:r w:rsidR="00FF06E9" w:rsidRPr="00FF06E9">
              <w:rPr>
                <w:rFonts w:ascii="Arial" w:hAnsi="Arial" w:cs="Arial"/>
                <w:i/>
                <w:sz w:val="14"/>
                <w:szCs w:val="18"/>
              </w:rPr>
              <w:t xml:space="preserve"> </w:t>
            </w:r>
            <w:r w:rsidRPr="00FF06E9">
              <w:rPr>
                <w:rFonts w:ascii="Arial" w:hAnsi="Arial" w:cs="Arial"/>
                <w:i/>
                <w:sz w:val="14"/>
                <w:szCs w:val="18"/>
              </w:rPr>
              <w:t>el</w:t>
            </w:r>
            <w:r w:rsidR="00FF06E9" w:rsidRPr="00FF06E9">
              <w:rPr>
                <w:rFonts w:ascii="Arial" w:hAnsi="Arial" w:cs="Arial"/>
                <w:i/>
                <w:sz w:val="14"/>
                <w:szCs w:val="18"/>
              </w:rPr>
              <w:t xml:space="preserve"> </w:t>
            </w:r>
            <w:r w:rsidRPr="00FF06E9">
              <w:rPr>
                <w:rFonts w:ascii="Arial" w:hAnsi="Arial" w:cs="Arial"/>
                <w:i/>
                <w:sz w:val="14"/>
                <w:szCs w:val="18"/>
              </w:rPr>
              <w:t>objeto</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que</w:t>
            </w:r>
            <w:r w:rsidR="00FF06E9" w:rsidRPr="00FF06E9">
              <w:rPr>
                <w:rFonts w:ascii="Arial" w:hAnsi="Arial" w:cs="Arial"/>
                <w:i/>
                <w:sz w:val="14"/>
                <w:szCs w:val="18"/>
              </w:rPr>
              <w:t xml:space="preserve"> </w:t>
            </w:r>
            <w:r w:rsidRPr="00FF06E9">
              <w:rPr>
                <w:rFonts w:ascii="Arial" w:hAnsi="Arial" w:cs="Arial"/>
                <w:i/>
                <w:sz w:val="14"/>
                <w:szCs w:val="18"/>
              </w:rPr>
              <w:t>éstos</w:t>
            </w:r>
            <w:r w:rsidR="00FF06E9" w:rsidRPr="00FF06E9">
              <w:rPr>
                <w:rFonts w:ascii="Arial" w:hAnsi="Arial" w:cs="Arial"/>
                <w:i/>
                <w:sz w:val="14"/>
                <w:szCs w:val="18"/>
              </w:rPr>
              <w:t xml:space="preserve"> </w:t>
            </w:r>
            <w:r w:rsidRPr="00FF06E9">
              <w:rPr>
                <w:rFonts w:ascii="Arial" w:hAnsi="Arial" w:cs="Arial"/>
                <w:i/>
                <w:sz w:val="14"/>
                <w:szCs w:val="18"/>
              </w:rPr>
              <w:t>verifiquen</w:t>
            </w:r>
            <w:r w:rsidR="00FF06E9" w:rsidRPr="00FF06E9">
              <w:rPr>
                <w:rFonts w:ascii="Arial" w:hAnsi="Arial" w:cs="Arial"/>
                <w:i/>
                <w:sz w:val="14"/>
                <w:szCs w:val="18"/>
              </w:rPr>
              <w:t xml:space="preserve"> </w:t>
            </w:r>
            <w:r w:rsidRPr="00FF06E9">
              <w:rPr>
                <w:rFonts w:ascii="Arial" w:hAnsi="Arial" w:cs="Arial"/>
                <w:i/>
                <w:sz w:val="14"/>
                <w:szCs w:val="18"/>
              </w:rPr>
              <w:t>y</w:t>
            </w:r>
            <w:r w:rsidR="00FF06E9" w:rsidRPr="00FF06E9">
              <w:rPr>
                <w:rFonts w:ascii="Arial" w:hAnsi="Arial" w:cs="Arial"/>
                <w:i/>
                <w:sz w:val="14"/>
                <w:szCs w:val="18"/>
              </w:rPr>
              <w:t xml:space="preserve"> </w:t>
            </w:r>
            <w:r w:rsidRPr="00FF06E9">
              <w:rPr>
                <w:rFonts w:ascii="Arial" w:hAnsi="Arial" w:cs="Arial"/>
                <w:i/>
                <w:sz w:val="14"/>
                <w:szCs w:val="18"/>
              </w:rPr>
              <w:t>aprueben,</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forma</w:t>
            </w:r>
            <w:r w:rsidR="00FF06E9" w:rsidRPr="00FF06E9">
              <w:rPr>
                <w:rFonts w:ascii="Arial" w:hAnsi="Arial" w:cs="Arial"/>
                <w:i/>
                <w:sz w:val="14"/>
                <w:szCs w:val="18"/>
              </w:rPr>
              <w:t xml:space="preserve"> </w:t>
            </w:r>
            <w:r w:rsidRPr="00FF06E9">
              <w:rPr>
                <w:rFonts w:ascii="Arial" w:hAnsi="Arial" w:cs="Arial"/>
                <w:i/>
                <w:sz w:val="14"/>
                <w:szCs w:val="18"/>
              </w:rPr>
              <w:t>fundada</w:t>
            </w:r>
            <w:r w:rsidR="00FF06E9" w:rsidRPr="00FF06E9">
              <w:rPr>
                <w:rFonts w:ascii="Arial" w:hAnsi="Arial" w:cs="Arial"/>
                <w:i/>
                <w:sz w:val="14"/>
                <w:szCs w:val="18"/>
              </w:rPr>
              <w:t xml:space="preserve"> </w:t>
            </w:r>
            <w:r w:rsidRPr="00FF06E9">
              <w:rPr>
                <w:rFonts w:ascii="Arial" w:hAnsi="Arial" w:cs="Arial"/>
                <w:i/>
                <w:sz w:val="14"/>
                <w:szCs w:val="18"/>
              </w:rPr>
              <w:t>y</w:t>
            </w:r>
            <w:r w:rsidR="00FF06E9" w:rsidRPr="00FF06E9">
              <w:rPr>
                <w:rFonts w:ascii="Arial" w:hAnsi="Arial" w:cs="Arial"/>
                <w:i/>
                <w:sz w:val="14"/>
                <w:szCs w:val="18"/>
              </w:rPr>
              <w:t xml:space="preserve"> </w:t>
            </w:r>
            <w:r w:rsidRPr="00FF06E9">
              <w:rPr>
                <w:rFonts w:ascii="Arial" w:hAnsi="Arial" w:cs="Arial"/>
                <w:i/>
                <w:sz w:val="14"/>
                <w:szCs w:val="18"/>
              </w:rPr>
              <w:t>motivada,</w:t>
            </w:r>
            <w:r w:rsidR="00FF06E9" w:rsidRPr="00FF06E9">
              <w:rPr>
                <w:rFonts w:ascii="Arial" w:hAnsi="Arial" w:cs="Arial"/>
                <w:i/>
                <w:sz w:val="14"/>
                <w:szCs w:val="18"/>
              </w:rPr>
              <w:t xml:space="preserve"> </w:t>
            </w:r>
            <w:r w:rsidRPr="00FF06E9">
              <w:rPr>
                <w:rFonts w:ascii="Arial" w:hAnsi="Arial" w:cs="Arial"/>
                <w:i/>
                <w:sz w:val="14"/>
                <w:szCs w:val="18"/>
              </w:rPr>
              <w:t>la</w:t>
            </w:r>
            <w:r w:rsidR="00FF06E9" w:rsidRPr="00FF06E9">
              <w:rPr>
                <w:rFonts w:ascii="Arial" w:hAnsi="Arial" w:cs="Arial"/>
                <w:i/>
                <w:sz w:val="14"/>
                <w:szCs w:val="18"/>
              </w:rPr>
              <w:t xml:space="preserve"> </w:t>
            </w:r>
            <w:r w:rsidRPr="00FF06E9">
              <w:rPr>
                <w:rFonts w:ascii="Arial" w:hAnsi="Arial" w:cs="Arial"/>
                <w:i/>
                <w:sz w:val="14"/>
                <w:szCs w:val="18"/>
              </w:rPr>
              <w:t>relación</w:t>
            </w:r>
            <w:r w:rsidR="00FF06E9" w:rsidRPr="00FF06E9">
              <w:rPr>
                <w:rFonts w:ascii="Arial" w:hAnsi="Arial" w:cs="Arial"/>
                <w:i/>
                <w:sz w:val="14"/>
                <w:szCs w:val="18"/>
              </w:rPr>
              <w:t xml:space="preserve"> </w:t>
            </w:r>
            <w:r w:rsidRPr="00FF06E9">
              <w:rPr>
                <w:rFonts w:ascii="Arial" w:hAnsi="Arial" w:cs="Arial"/>
                <w:i/>
                <w:sz w:val="14"/>
                <w:szCs w:val="18"/>
              </w:rPr>
              <w:t>de</w:t>
            </w:r>
            <w:r w:rsidR="00FF06E9" w:rsidRPr="00FF06E9">
              <w:rPr>
                <w:rFonts w:ascii="Arial" w:hAnsi="Arial" w:cs="Arial"/>
                <w:i/>
                <w:sz w:val="14"/>
                <w:szCs w:val="18"/>
              </w:rPr>
              <w:t xml:space="preserve"> </w:t>
            </w:r>
            <w:r w:rsidRPr="00FF06E9">
              <w:rPr>
                <w:rFonts w:ascii="Arial" w:hAnsi="Arial" w:cs="Arial"/>
                <w:i/>
                <w:sz w:val="14"/>
                <w:szCs w:val="18"/>
              </w:rPr>
              <w:t>fracciones</w:t>
            </w:r>
            <w:r w:rsidR="00FF06E9" w:rsidRPr="00FF06E9">
              <w:rPr>
                <w:rFonts w:ascii="Arial" w:hAnsi="Arial" w:cs="Arial"/>
                <w:i/>
                <w:sz w:val="14"/>
                <w:szCs w:val="18"/>
              </w:rPr>
              <w:t xml:space="preserve"> </w:t>
            </w:r>
            <w:r w:rsidRPr="00FF06E9">
              <w:rPr>
                <w:rFonts w:ascii="Arial" w:hAnsi="Arial" w:cs="Arial"/>
                <w:i/>
                <w:sz w:val="14"/>
                <w:szCs w:val="18"/>
              </w:rPr>
              <w:t>aplicables</w:t>
            </w:r>
            <w:r w:rsidR="00FF06E9" w:rsidRPr="00FF06E9">
              <w:rPr>
                <w:rFonts w:ascii="Arial" w:hAnsi="Arial" w:cs="Arial"/>
                <w:i/>
                <w:sz w:val="14"/>
                <w:szCs w:val="18"/>
              </w:rPr>
              <w:t xml:space="preserve"> </w:t>
            </w:r>
            <w:r w:rsidRPr="00FF06E9">
              <w:rPr>
                <w:rFonts w:ascii="Arial" w:hAnsi="Arial" w:cs="Arial"/>
                <w:i/>
                <w:sz w:val="14"/>
                <w:szCs w:val="18"/>
              </w:rPr>
              <w:t>a</w:t>
            </w:r>
            <w:r w:rsidR="00FF06E9" w:rsidRPr="00FF06E9">
              <w:rPr>
                <w:rFonts w:ascii="Arial" w:hAnsi="Arial" w:cs="Arial"/>
                <w:i/>
                <w:sz w:val="14"/>
                <w:szCs w:val="18"/>
              </w:rPr>
              <w:t xml:space="preserve"> </w:t>
            </w:r>
            <w:r w:rsidRPr="00FF06E9">
              <w:rPr>
                <w:rFonts w:ascii="Arial" w:hAnsi="Arial" w:cs="Arial"/>
                <w:i/>
                <w:sz w:val="14"/>
                <w:szCs w:val="18"/>
              </w:rPr>
              <w:t>cada</w:t>
            </w:r>
            <w:r w:rsidR="00FF06E9" w:rsidRPr="00FF06E9">
              <w:rPr>
                <w:rFonts w:ascii="Arial" w:hAnsi="Arial" w:cs="Arial"/>
                <w:i/>
                <w:sz w:val="14"/>
                <w:szCs w:val="18"/>
              </w:rPr>
              <w:t xml:space="preserve"> </w:t>
            </w:r>
            <w:r w:rsidRPr="00FF06E9">
              <w:rPr>
                <w:rFonts w:ascii="Arial" w:hAnsi="Arial" w:cs="Arial"/>
                <w:i/>
                <w:sz w:val="14"/>
                <w:szCs w:val="18"/>
              </w:rPr>
              <w:t>sujeto</w:t>
            </w:r>
            <w:r w:rsidR="00FF06E9" w:rsidRPr="00FF06E9">
              <w:rPr>
                <w:rFonts w:ascii="Arial" w:hAnsi="Arial" w:cs="Arial"/>
                <w:i/>
                <w:sz w:val="14"/>
                <w:szCs w:val="18"/>
              </w:rPr>
              <w:t xml:space="preserve"> </w:t>
            </w:r>
            <w:r w:rsidRPr="00FF06E9">
              <w:rPr>
                <w:rFonts w:ascii="Arial" w:hAnsi="Arial" w:cs="Arial"/>
                <w:i/>
                <w:sz w:val="14"/>
                <w:szCs w:val="18"/>
              </w:rPr>
              <w:t>obligado.</w:t>
            </w:r>
          </w:p>
        </w:tc>
        <w:tc>
          <w:tcPr>
            <w:tcW w:w="1235" w:type="dxa"/>
            <w:vAlign w:val="center"/>
          </w:tcPr>
          <w:p w:rsidR="004D5B7A" w:rsidRPr="00A8588B" w:rsidRDefault="004D5B7A" w:rsidP="00C41610">
            <w:pPr>
              <w:spacing w:after="101" w:line="180" w:lineRule="exact"/>
              <w:jc w:val="center"/>
              <w:rPr>
                <w:rFonts w:ascii="Arial" w:hAnsi="Arial" w:cs="Arial"/>
                <w:sz w:val="14"/>
                <w:szCs w:val="18"/>
              </w:rPr>
            </w:pPr>
            <w:r w:rsidRPr="00A8588B">
              <w:rPr>
                <w:rFonts w:ascii="Arial" w:hAnsi="Arial" w:cs="Arial"/>
                <w:sz w:val="14"/>
                <w:szCs w:val="18"/>
              </w:rPr>
              <w:t>Anual</w:t>
            </w:r>
          </w:p>
        </w:tc>
        <w:tc>
          <w:tcPr>
            <w:tcW w:w="1907" w:type="dxa"/>
            <w:vAlign w:val="center"/>
          </w:tcPr>
          <w:p w:rsidR="004D5B7A" w:rsidRPr="00A8588B" w:rsidRDefault="004D5B7A" w:rsidP="00C41610">
            <w:pPr>
              <w:spacing w:after="101" w:line="180" w:lineRule="exact"/>
              <w:jc w:val="center"/>
              <w:rPr>
                <w:rFonts w:ascii="Arial" w:hAnsi="Arial" w:cs="Arial"/>
                <w:sz w:val="14"/>
                <w:szCs w:val="18"/>
              </w:rPr>
            </w:pPr>
            <w:r w:rsidRPr="00A8588B">
              <w:rPr>
                <w:rFonts w:ascii="Arial" w:hAnsi="Arial" w:cs="Arial"/>
                <w:sz w:val="14"/>
                <w:szCs w:val="18"/>
              </w:rPr>
              <w:t>o---o</w:t>
            </w:r>
          </w:p>
        </w:tc>
        <w:tc>
          <w:tcPr>
            <w:tcW w:w="1496" w:type="dxa"/>
            <w:vAlign w:val="center"/>
          </w:tcPr>
          <w:p w:rsidR="004D5B7A" w:rsidRPr="00A8588B" w:rsidRDefault="004D5B7A" w:rsidP="00C41610">
            <w:pPr>
              <w:spacing w:after="101" w:line="180" w:lineRule="exact"/>
              <w:jc w:val="center"/>
              <w:rPr>
                <w:rFonts w:ascii="Arial" w:hAnsi="Arial" w:cs="Arial"/>
                <w:sz w:val="14"/>
                <w:szCs w:val="18"/>
              </w:rPr>
            </w:pPr>
            <w:r w:rsidRPr="00A8588B">
              <w:rPr>
                <w:rFonts w:ascii="Arial" w:hAnsi="Arial" w:cs="Arial"/>
                <w:sz w:val="14"/>
                <w:szCs w:val="18"/>
              </w:rPr>
              <w:t>Información</w:t>
            </w:r>
            <w:r w:rsidR="00FF06E9">
              <w:rPr>
                <w:rFonts w:ascii="Arial" w:hAnsi="Arial" w:cs="Arial"/>
                <w:sz w:val="14"/>
                <w:szCs w:val="18"/>
              </w:rPr>
              <w:t xml:space="preserve"> </w:t>
            </w:r>
            <w:r w:rsidRPr="00A8588B">
              <w:rPr>
                <w:rFonts w:ascii="Arial" w:hAnsi="Arial" w:cs="Arial"/>
                <w:sz w:val="14"/>
                <w:szCs w:val="18"/>
              </w:rPr>
              <w:t>vigente</w:t>
            </w:r>
            <w:r w:rsidR="00FF06E9">
              <w:rPr>
                <w:rFonts w:ascii="Arial" w:hAnsi="Arial" w:cs="Arial"/>
                <w:sz w:val="14"/>
                <w:szCs w:val="18"/>
              </w:rPr>
              <w:t xml:space="preserve"> </w:t>
            </w:r>
            <w:r w:rsidRPr="00A8588B">
              <w:rPr>
                <w:rFonts w:ascii="Arial" w:hAnsi="Arial" w:cs="Arial"/>
                <w:sz w:val="14"/>
                <w:szCs w:val="18"/>
              </w:rPr>
              <w:t>y</w:t>
            </w:r>
            <w:r w:rsidR="00FF06E9">
              <w:rPr>
                <w:rFonts w:ascii="Arial" w:hAnsi="Arial" w:cs="Arial"/>
                <w:sz w:val="14"/>
                <w:szCs w:val="18"/>
              </w:rPr>
              <w:t xml:space="preserve"> </w:t>
            </w:r>
            <w:r w:rsidRPr="00A8588B">
              <w:rPr>
                <w:rFonts w:ascii="Arial" w:hAnsi="Arial" w:cs="Arial"/>
                <w:sz w:val="14"/>
                <w:szCs w:val="18"/>
              </w:rPr>
              <w:t>la</w:t>
            </w:r>
            <w:r w:rsidR="00FF06E9">
              <w:rPr>
                <w:rFonts w:ascii="Arial" w:hAnsi="Arial" w:cs="Arial"/>
                <w:sz w:val="14"/>
                <w:szCs w:val="18"/>
              </w:rPr>
              <w:t xml:space="preserve"> </w:t>
            </w:r>
            <w:r w:rsidRPr="00A8588B">
              <w:rPr>
                <w:rFonts w:ascii="Arial" w:hAnsi="Arial" w:cs="Arial"/>
                <w:sz w:val="14"/>
                <w:szCs w:val="18"/>
              </w:rPr>
              <w:t>generada</w:t>
            </w:r>
            <w:r w:rsidR="00FF06E9">
              <w:rPr>
                <w:rFonts w:ascii="Arial" w:hAnsi="Arial" w:cs="Arial"/>
                <w:sz w:val="14"/>
                <w:szCs w:val="18"/>
              </w:rPr>
              <w:t xml:space="preserve"> </w:t>
            </w:r>
            <w:r w:rsidRPr="00A8588B">
              <w:rPr>
                <w:rFonts w:ascii="Arial" w:hAnsi="Arial" w:cs="Arial"/>
                <w:sz w:val="14"/>
                <w:szCs w:val="18"/>
              </w:rPr>
              <w:t>en</w:t>
            </w:r>
            <w:r w:rsidR="00FF06E9">
              <w:rPr>
                <w:rFonts w:ascii="Arial" w:hAnsi="Arial" w:cs="Arial"/>
                <w:sz w:val="14"/>
                <w:szCs w:val="18"/>
              </w:rPr>
              <w:t xml:space="preserve"> </w:t>
            </w:r>
            <w:r w:rsidRPr="00A8588B">
              <w:rPr>
                <w:rFonts w:ascii="Arial" w:hAnsi="Arial" w:cs="Arial"/>
                <w:sz w:val="14"/>
                <w:szCs w:val="18"/>
              </w:rPr>
              <w:t>el</w:t>
            </w:r>
            <w:r w:rsidR="00FF06E9">
              <w:rPr>
                <w:rFonts w:ascii="Arial" w:hAnsi="Arial" w:cs="Arial"/>
                <w:sz w:val="14"/>
                <w:szCs w:val="18"/>
              </w:rPr>
              <w:t xml:space="preserve"> </w:t>
            </w:r>
            <w:r w:rsidRPr="00A8588B">
              <w:rPr>
                <w:rFonts w:ascii="Arial" w:hAnsi="Arial" w:cs="Arial"/>
                <w:sz w:val="14"/>
                <w:szCs w:val="18"/>
              </w:rPr>
              <w:t>ejercicio</w:t>
            </w:r>
            <w:r w:rsidR="00FF06E9">
              <w:rPr>
                <w:rFonts w:ascii="Arial" w:hAnsi="Arial" w:cs="Arial"/>
                <w:sz w:val="14"/>
                <w:szCs w:val="18"/>
              </w:rPr>
              <w:t xml:space="preserve"> </w:t>
            </w:r>
            <w:r w:rsidRPr="00A8588B">
              <w:rPr>
                <w:rFonts w:ascii="Arial" w:hAnsi="Arial" w:cs="Arial"/>
                <w:sz w:val="14"/>
                <w:szCs w:val="18"/>
              </w:rPr>
              <w:t>en</w:t>
            </w:r>
            <w:r w:rsidR="00FF06E9">
              <w:rPr>
                <w:rFonts w:ascii="Arial" w:hAnsi="Arial" w:cs="Arial"/>
                <w:sz w:val="14"/>
                <w:szCs w:val="18"/>
              </w:rPr>
              <w:t xml:space="preserve"> </w:t>
            </w:r>
            <w:r w:rsidRPr="00A8588B">
              <w:rPr>
                <w:rFonts w:ascii="Arial" w:hAnsi="Arial" w:cs="Arial"/>
                <w:sz w:val="14"/>
                <w:szCs w:val="18"/>
              </w:rPr>
              <w:t>curso.</w:t>
            </w:r>
          </w:p>
        </w:tc>
      </w:tr>
    </w:tbl>
    <w:p w:rsidR="004D5B7A" w:rsidRPr="008319F5" w:rsidRDefault="004D5B7A" w:rsidP="004A7C4A">
      <w:pPr>
        <w:spacing w:after="101" w:line="216" w:lineRule="exact"/>
        <w:jc w:val="center"/>
        <w:rPr>
          <w:rFonts w:ascii="Arial" w:hAnsi="Arial" w:cs="Arial"/>
          <w:b/>
          <w:smallCaps/>
          <w:sz w:val="18"/>
          <w:szCs w:val="18"/>
        </w:rPr>
      </w:pPr>
      <w:r w:rsidRPr="008319F5">
        <w:rPr>
          <w:rFonts w:ascii="Arial" w:hAnsi="Arial" w:cs="Arial"/>
          <w:b/>
          <w:smallCaps/>
          <w:sz w:val="18"/>
          <w:szCs w:val="18"/>
        </w:rPr>
        <w:t>Anexo</w:t>
      </w:r>
      <w:r w:rsidR="00FF06E9">
        <w:rPr>
          <w:rFonts w:ascii="Arial" w:hAnsi="Arial" w:cs="Arial"/>
          <w:b/>
          <w:smallCaps/>
          <w:sz w:val="18"/>
          <w:szCs w:val="18"/>
        </w:rPr>
        <w:t xml:space="preserve"> </w:t>
      </w:r>
      <w:r w:rsidRPr="008319F5">
        <w:rPr>
          <w:rFonts w:ascii="Arial" w:hAnsi="Arial" w:cs="Arial"/>
          <w:b/>
          <w:smallCaps/>
          <w:sz w:val="18"/>
          <w:szCs w:val="18"/>
        </w:rPr>
        <w:t>II</w:t>
      </w:r>
    </w:p>
    <w:p w:rsidR="004D5B7A" w:rsidRPr="008319F5" w:rsidRDefault="004D5B7A" w:rsidP="004A7C4A">
      <w:pPr>
        <w:spacing w:after="101" w:line="216" w:lineRule="exact"/>
        <w:jc w:val="center"/>
        <w:rPr>
          <w:rFonts w:ascii="Arial" w:hAnsi="Arial" w:cs="Arial"/>
          <w:b/>
          <w:sz w:val="18"/>
          <w:szCs w:val="18"/>
        </w:rPr>
      </w:pPr>
      <w:r w:rsidRPr="008319F5">
        <w:rPr>
          <w:rFonts w:ascii="Arial" w:hAnsi="Arial" w:cs="Arial"/>
          <w:b/>
          <w:smallCaps/>
          <w:sz w:val="18"/>
          <w:szCs w:val="18"/>
        </w:rPr>
        <w:t>Poder</w:t>
      </w:r>
      <w:r w:rsidR="00FF06E9">
        <w:rPr>
          <w:rFonts w:ascii="Arial" w:hAnsi="Arial" w:cs="Arial"/>
          <w:b/>
          <w:smallCaps/>
          <w:sz w:val="18"/>
          <w:szCs w:val="18"/>
        </w:rPr>
        <w:t xml:space="preserve"> </w:t>
      </w:r>
      <w:r w:rsidRPr="008319F5">
        <w:rPr>
          <w:rFonts w:ascii="Arial" w:hAnsi="Arial" w:cs="Arial"/>
          <w:b/>
          <w:smallCaps/>
          <w:sz w:val="18"/>
          <w:szCs w:val="18"/>
        </w:rPr>
        <w:t>Ejecutivo</w:t>
      </w:r>
      <w:r w:rsidR="00FF06E9">
        <w:rPr>
          <w:rFonts w:ascii="Arial" w:hAnsi="Arial" w:cs="Arial"/>
          <w:b/>
          <w:smallCaps/>
          <w:sz w:val="18"/>
          <w:szCs w:val="18"/>
        </w:rPr>
        <w:t xml:space="preserve"> </w:t>
      </w:r>
      <w:r w:rsidRPr="008319F5">
        <w:rPr>
          <w:rFonts w:ascii="Arial" w:hAnsi="Arial" w:cs="Arial"/>
          <w:b/>
          <w:smallCaps/>
          <w:sz w:val="18"/>
          <w:szCs w:val="18"/>
        </w:rPr>
        <w:t>Federal,</w:t>
      </w:r>
      <w:r w:rsidR="00FF06E9">
        <w:rPr>
          <w:rFonts w:ascii="Arial" w:hAnsi="Arial" w:cs="Arial"/>
          <w:b/>
          <w:smallCaps/>
          <w:sz w:val="18"/>
          <w:szCs w:val="18"/>
        </w:rPr>
        <w:t xml:space="preserve"> </w:t>
      </w:r>
      <w:r w:rsidRPr="008319F5">
        <w:rPr>
          <w:rFonts w:ascii="Arial" w:hAnsi="Arial" w:cs="Arial"/>
          <w:b/>
          <w:smallCaps/>
          <w:sz w:val="18"/>
          <w:szCs w:val="18"/>
        </w:rPr>
        <w:t>de</w:t>
      </w:r>
      <w:r w:rsidR="00FF06E9">
        <w:rPr>
          <w:rFonts w:ascii="Arial" w:hAnsi="Arial" w:cs="Arial"/>
          <w:b/>
          <w:smallCaps/>
          <w:sz w:val="18"/>
          <w:szCs w:val="18"/>
        </w:rPr>
        <w:t xml:space="preserve"> </w:t>
      </w:r>
      <w:r w:rsidRPr="008319F5">
        <w:rPr>
          <w:rFonts w:ascii="Arial" w:hAnsi="Arial" w:cs="Arial"/>
          <w:b/>
          <w:smallCaps/>
          <w:sz w:val="18"/>
          <w:szCs w:val="18"/>
        </w:rPr>
        <w:t>las</w:t>
      </w:r>
      <w:r w:rsidR="00FF06E9">
        <w:rPr>
          <w:rFonts w:ascii="Arial" w:hAnsi="Arial" w:cs="Arial"/>
          <w:b/>
          <w:smallCaps/>
          <w:sz w:val="18"/>
          <w:szCs w:val="18"/>
        </w:rPr>
        <w:t xml:space="preserve"> </w:t>
      </w:r>
      <w:r w:rsidRPr="008319F5">
        <w:rPr>
          <w:rFonts w:ascii="Arial" w:hAnsi="Arial" w:cs="Arial"/>
          <w:b/>
          <w:smallCaps/>
          <w:sz w:val="18"/>
          <w:szCs w:val="18"/>
        </w:rPr>
        <w:t>Entidades</w:t>
      </w:r>
      <w:r w:rsidR="00FF06E9">
        <w:rPr>
          <w:rFonts w:ascii="Arial" w:hAnsi="Arial" w:cs="Arial"/>
          <w:b/>
          <w:smallCaps/>
          <w:sz w:val="18"/>
          <w:szCs w:val="18"/>
        </w:rPr>
        <w:t xml:space="preserve"> </w:t>
      </w:r>
      <w:r w:rsidRPr="008319F5">
        <w:rPr>
          <w:rFonts w:ascii="Arial" w:hAnsi="Arial" w:cs="Arial"/>
          <w:b/>
          <w:smallCaps/>
          <w:sz w:val="18"/>
          <w:szCs w:val="18"/>
        </w:rPr>
        <w:t>federativas</w:t>
      </w:r>
      <w:r w:rsidR="00FF06E9">
        <w:rPr>
          <w:rFonts w:ascii="Arial" w:hAnsi="Arial" w:cs="Arial"/>
          <w:b/>
          <w:smallCaps/>
          <w:sz w:val="18"/>
          <w:szCs w:val="18"/>
        </w:rPr>
        <w:t xml:space="preserve"> </w:t>
      </w:r>
      <w:r w:rsidRPr="008319F5">
        <w:rPr>
          <w:rFonts w:ascii="Arial" w:hAnsi="Arial" w:cs="Arial"/>
          <w:b/>
          <w:smallCaps/>
          <w:sz w:val="18"/>
          <w:szCs w:val="18"/>
        </w:rPr>
        <w:t>y</w:t>
      </w:r>
      <w:r w:rsidR="00FF06E9">
        <w:rPr>
          <w:rFonts w:ascii="Arial" w:hAnsi="Arial" w:cs="Arial"/>
          <w:b/>
          <w:smallCaps/>
          <w:sz w:val="18"/>
          <w:szCs w:val="18"/>
        </w:rPr>
        <w:t xml:space="preserve"> </w:t>
      </w:r>
      <w:r w:rsidRPr="008319F5">
        <w:rPr>
          <w:rFonts w:ascii="Arial" w:hAnsi="Arial" w:cs="Arial"/>
          <w:b/>
          <w:smallCaps/>
          <w:sz w:val="18"/>
          <w:szCs w:val="18"/>
        </w:rPr>
        <w:t>Municipales</w:t>
      </w:r>
    </w:p>
    <w:p w:rsidR="00B120D5" w:rsidRPr="00C41610" w:rsidRDefault="004D5B7A" w:rsidP="00C41610">
      <w:pPr>
        <w:pStyle w:val="texto0"/>
        <w:spacing w:line="246" w:lineRule="exact"/>
        <w:ind w:firstLine="0"/>
        <w:rPr>
          <w:b/>
        </w:rPr>
      </w:pPr>
      <w:r w:rsidRPr="00C41610">
        <w:rPr>
          <w:b/>
        </w:rPr>
        <w:t>Artículo</w:t>
      </w:r>
      <w:r w:rsidR="00FF06E9" w:rsidRPr="00C41610">
        <w:rPr>
          <w:b/>
        </w:rPr>
        <w:t xml:space="preserve"> </w:t>
      </w:r>
      <w:r w:rsidRPr="00C41610">
        <w:rPr>
          <w:b/>
        </w:rPr>
        <w:t>71.</w:t>
      </w:r>
      <w:r w:rsidR="00FF06E9" w:rsidRPr="00C41610">
        <w:rPr>
          <w:b/>
        </w:rPr>
        <w:t xml:space="preserve"> </w:t>
      </w:r>
      <w:r w:rsidRPr="00C41610">
        <w:rPr>
          <w:b/>
        </w:rPr>
        <w:t>Poder</w:t>
      </w:r>
      <w:r w:rsidR="00FF06E9" w:rsidRPr="00C41610">
        <w:rPr>
          <w:b/>
        </w:rPr>
        <w:t xml:space="preserve"> </w:t>
      </w:r>
      <w:r w:rsidRPr="00C41610">
        <w:rPr>
          <w:b/>
        </w:rPr>
        <w:t>Ejecutivo</w:t>
      </w:r>
      <w:r w:rsidR="00FF06E9" w:rsidRPr="00C41610">
        <w:rPr>
          <w:b/>
        </w:rPr>
        <w:t xml:space="preserve"> </w:t>
      </w:r>
      <w:r w:rsidRPr="00C41610">
        <w:rPr>
          <w:b/>
        </w:rPr>
        <w:t>Federal,</w:t>
      </w:r>
      <w:r w:rsidR="00FF06E9" w:rsidRPr="00C41610">
        <w:rPr>
          <w:b/>
        </w:rPr>
        <w:t xml:space="preserve"> </w:t>
      </w:r>
      <w:r w:rsidRPr="00C41610">
        <w:rPr>
          <w:b/>
        </w:rPr>
        <w:t>de</w:t>
      </w:r>
      <w:r w:rsidR="00FF06E9" w:rsidRPr="00C41610">
        <w:rPr>
          <w:b/>
        </w:rPr>
        <w:t xml:space="preserve"> </w:t>
      </w:r>
      <w:r w:rsidRPr="00C41610">
        <w:rPr>
          <w:b/>
        </w:rPr>
        <w:t>las</w:t>
      </w:r>
      <w:r w:rsidR="00FF06E9" w:rsidRPr="00C41610">
        <w:rPr>
          <w:b/>
        </w:rPr>
        <w:t xml:space="preserve"> </w:t>
      </w:r>
      <w:r w:rsidRPr="00C41610">
        <w:rPr>
          <w:b/>
        </w:rPr>
        <w:t>Entidades</w:t>
      </w:r>
      <w:r w:rsidR="00FF06E9" w:rsidRPr="00C41610">
        <w:rPr>
          <w:b/>
        </w:rPr>
        <w:t xml:space="preserve"> </w:t>
      </w:r>
      <w:r w:rsidRPr="00C41610">
        <w:rPr>
          <w:b/>
        </w:rPr>
        <w:t>federativas</w:t>
      </w:r>
      <w:r w:rsidR="00FF06E9" w:rsidRPr="00C41610">
        <w:rPr>
          <w:b/>
        </w:rPr>
        <w:t xml:space="preserve"> </w:t>
      </w:r>
      <w:r w:rsidRPr="00C41610">
        <w:rPr>
          <w:b/>
        </w:rPr>
        <w:t>y</w:t>
      </w:r>
      <w:r w:rsidR="00FF06E9" w:rsidRPr="00C41610">
        <w:rPr>
          <w:b/>
        </w:rPr>
        <w:t xml:space="preserve"> </w:t>
      </w:r>
      <w:r w:rsidRPr="00C41610">
        <w:rPr>
          <w:b/>
        </w:rPr>
        <w:t>municipales</w:t>
      </w:r>
    </w:p>
    <w:p w:rsidR="00B120D5" w:rsidRPr="008319F5" w:rsidRDefault="004D5B7A" w:rsidP="00C41610">
      <w:pPr>
        <w:pStyle w:val="Textonormal"/>
        <w:spacing w:after="101" w:line="246" w:lineRule="exact"/>
        <w:ind w:left="0"/>
        <w:jc w:val="both"/>
        <w:rPr>
          <w:sz w:val="18"/>
          <w:szCs w:val="18"/>
        </w:rPr>
      </w:pPr>
      <w:r w:rsidRPr="008319F5">
        <w:rPr>
          <w:sz w:val="18"/>
          <w:szCs w:val="18"/>
        </w:rPr>
        <w:t>El</w:t>
      </w:r>
      <w:r w:rsidR="00FF06E9">
        <w:rPr>
          <w:sz w:val="18"/>
          <w:szCs w:val="18"/>
        </w:rPr>
        <w:t xml:space="preserve"> </w:t>
      </w:r>
      <w:r w:rsidRPr="008319F5">
        <w:rPr>
          <w:sz w:val="18"/>
          <w:szCs w:val="18"/>
        </w:rPr>
        <w:t>Artículo</w:t>
      </w:r>
      <w:r w:rsidR="00FF06E9">
        <w:rPr>
          <w:sz w:val="18"/>
          <w:szCs w:val="18"/>
        </w:rPr>
        <w:t xml:space="preserve"> </w:t>
      </w:r>
      <w:r w:rsidRPr="008319F5">
        <w:rPr>
          <w:sz w:val="18"/>
          <w:szCs w:val="18"/>
        </w:rPr>
        <w:t>71</w:t>
      </w:r>
      <w:r w:rsidR="00FF06E9">
        <w:rPr>
          <w:sz w:val="18"/>
          <w:szCs w:val="18"/>
        </w:rPr>
        <w:t xml:space="preserve"> </w:t>
      </w:r>
      <w:r w:rsidRPr="008319F5">
        <w:rPr>
          <w:sz w:val="18"/>
          <w:szCs w:val="18"/>
        </w:rPr>
        <w:t>de</w:t>
      </w:r>
      <w:r w:rsidR="00FF06E9">
        <w:rPr>
          <w:sz w:val="18"/>
          <w:szCs w:val="18"/>
        </w:rPr>
        <w:t xml:space="preserve"> </w:t>
      </w:r>
      <w:smartTag w:uri="urn:schemas-microsoft-com:office:smarttags" w:element="PersonName">
        <w:smartTagPr>
          <w:attr w:name="ProductID" w:val="la Ley General"/>
        </w:smartTagPr>
        <w:r w:rsidRPr="008319F5">
          <w:rPr>
            <w:sz w:val="18"/>
            <w:szCs w:val="18"/>
          </w:rPr>
          <w:t>la</w:t>
        </w:r>
        <w:r w:rsidR="00FF06E9">
          <w:rPr>
            <w:sz w:val="18"/>
            <w:szCs w:val="18"/>
          </w:rPr>
          <w:t xml:space="preserve"> </w:t>
        </w:r>
        <w:r w:rsidRPr="008319F5">
          <w:rPr>
            <w:sz w:val="18"/>
            <w:szCs w:val="18"/>
          </w:rPr>
          <w:t>Ley</w:t>
        </w:r>
        <w:r w:rsidR="00FF06E9">
          <w:rPr>
            <w:sz w:val="18"/>
            <w:szCs w:val="18"/>
          </w:rPr>
          <w:t xml:space="preserve"> </w:t>
        </w:r>
        <w:r w:rsidRPr="008319F5">
          <w:rPr>
            <w:sz w:val="18"/>
            <w:szCs w:val="18"/>
          </w:rPr>
          <w:t>General</w:t>
        </w:r>
      </w:smartTag>
      <w:r w:rsidR="00FF06E9">
        <w:rPr>
          <w:sz w:val="18"/>
          <w:szCs w:val="18"/>
        </w:rPr>
        <w:t xml:space="preserve"> </w:t>
      </w:r>
      <w:r w:rsidRPr="008319F5">
        <w:rPr>
          <w:sz w:val="18"/>
          <w:szCs w:val="18"/>
        </w:rPr>
        <w:t>indica</w:t>
      </w:r>
      <w:r w:rsidR="00FF06E9">
        <w:rPr>
          <w:sz w:val="18"/>
          <w:szCs w:val="18"/>
        </w:rPr>
        <w:t xml:space="preserve"> </w:t>
      </w:r>
      <w:r w:rsidRPr="008319F5">
        <w:rPr>
          <w:sz w:val="18"/>
          <w:szCs w:val="18"/>
        </w:rPr>
        <w:t>en</w:t>
      </w:r>
      <w:r w:rsidR="00FF06E9">
        <w:rPr>
          <w:sz w:val="18"/>
          <w:szCs w:val="18"/>
        </w:rPr>
        <w:t xml:space="preserve"> </w:t>
      </w:r>
      <w:r w:rsidRPr="008319F5">
        <w:rPr>
          <w:sz w:val="18"/>
          <w:szCs w:val="18"/>
        </w:rPr>
        <w:t>dos</w:t>
      </w:r>
      <w:r w:rsidR="00FF06E9">
        <w:rPr>
          <w:sz w:val="18"/>
          <w:szCs w:val="18"/>
        </w:rPr>
        <w:t xml:space="preserve"> </w:t>
      </w:r>
      <w:r w:rsidRPr="008319F5">
        <w:rPr>
          <w:sz w:val="18"/>
          <w:szCs w:val="18"/>
        </w:rPr>
        <w:t>fracciones</w:t>
      </w:r>
      <w:r w:rsidR="00FF06E9">
        <w:rPr>
          <w:sz w:val="18"/>
          <w:szCs w:val="18"/>
        </w:rPr>
        <w:t xml:space="preserve"> </w:t>
      </w:r>
      <w:r w:rsidRPr="008319F5">
        <w:rPr>
          <w:sz w:val="18"/>
          <w:szCs w:val="18"/>
        </w:rPr>
        <w:t>y</w:t>
      </w:r>
      <w:r w:rsidR="00FF06E9">
        <w:rPr>
          <w:sz w:val="18"/>
          <w:szCs w:val="18"/>
        </w:rPr>
        <w:t xml:space="preserve"> </w:t>
      </w:r>
      <w:r w:rsidRPr="008319F5">
        <w:rPr>
          <w:sz w:val="18"/>
          <w:szCs w:val="18"/>
        </w:rPr>
        <w:t>nueve</w:t>
      </w:r>
      <w:r w:rsidR="00FF06E9">
        <w:rPr>
          <w:sz w:val="18"/>
          <w:szCs w:val="18"/>
        </w:rPr>
        <w:t xml:space="preserve"> </w:t>
      </w:r>
      <w:r w:rsidRPr="008319F5">
        <w:rPr>
          <w:sz w:val="18"/>
          <w:szCs w:val="18"/>
        </w:rPr>
        <w:t>incisos</w:t>
      </w:r>
      <w:r w:rsidR="00FF06E9">
        <w:rPr>
          <w:sz w:val="18"/>
          <w:szCs w:val="18"/>
        </w:rPr>
        <w:t xml:space="preserve"> </w:t>
      </w:r>
      <w:r w:rsidRPr="008319F5">
        <w:rPr>
          <w:sz w:val="18"/>
          <w:szCs w:val="18"/>
        </w:rPr>
        <w:t>cuáles</w:t>
      </w:r>
      <w:r w:rsidR="00FF06E9">
        <w:rPr>
          <w:sz w:val="18"/>
          <w:szCs w:val="18"/>
        </w:rPr>
        <w:t xml:space="preserve"> </w:t>
      </w:r>
      <w:r w:rsidRPr="008319F5">
        <w:rPr>
          <w:sz w:val="18"/>
          <w:szCs w:val="18"/>
        </w:rPr>
        <w:t>son</w:t>
      </w:r>
      <w:r w:rsidR="00FF06E9">
        <w:rPr>
          <w:sz w:val="18"/>
          <w:szCs w:val="18"/>
        </w:rPr>
        <w:t xml:space="preserve"> </w:t>
      </w:r>
      <w:r w:rsidRPr="008319F5">
        <w:rPr>
          <w:sz w:val="18"/>
          <w:szCs w:val="18"/>
        </w:rPr>
        <w:t>las</w:t>
      </w:r>
      <w:r w:rsidR="00FF06E9">
        <w:rPr>
          <w:sz w:val="18"/>
          <w:szCs w:val="18"/>
        </w:rPr>
        <w:t xml:space="preserve"> </w:t>
      </w:r>
      <w:r w:rsidRPr="008319F5">
        <w:rPr>
          <w:sz w:val="18"/>
          <w:szCs w:val="18"/>
        </w:rPr>
        <w:t>obligaciones</w:t>
      </w:r>
      <w:r w:rsidR="00FF06E9">
        <w:rPr>
          <w:sz w:val="18"/>
          <w:szCs w:val="18"/>
        </w:rPr>
        <w:t xml:space="preserve"> </w:t>
      </w:r>
      <w:r w:rsidRPr="008319F5">
        <w:rPr>
          <w:sz w:val="18"/>
          <w:szCs w:val="18"/>
        </w:rPr>
        <w:t>específicas</w:t>
      </w:r>
      <w:r w:rsidR="00FF06E9">
        <w:rPr>
          <w:sz w:val="18"/>
          <w:szCs w:val="18"/>
        </w:rPr>
        <w:t xml:space="preserve"> </w:t>
      </w:r>
      <w:r w:rsidRPr="008319F5">
        <w:rPr>
          <w:sz w:val="18"/>
          <w:szCs w:val="18"/>
        </w:rPr>
        <w:t>de</w:t>
      </w:r>
      <w:r w:rsidR="00FF06E9">
        <w:rPr>
          <w:sz w:val="18"/>
          <w:szCs w:val="18"/>
        </w:rPr>
        <w:t xml:space="preserve"> </w:t>
      </w:r>
      <w:r w:rsidRPr="008319F5">
        <w:rPr>
          <w:sz w:val="18"/>
          <w:szCs w:val="18"/>
        </w:rPr>
        <w:t>transparencia</w:t>
      </w:r>
      <w:r w:rsidR="00FF06E9">
        <w:rPr>
          <w:sz w:val="18"/>
          <w:szCs w:val="18"/>
        </w:rPr>
        <w:t xml:space="preserve"> </w:t>
      </w:r>
      <w:r w:rsidRPr="008319F5">
        <w:rPr>
          <w:sz w:val="18"/>
          <w:szCs w:val="18"/>
        </w:rPr>
        <w:t>que</w:t>
      </w:r>
      <w:r w:rsidR="00FF06E9">
        <w:rPr>
          <w:sz w:val="18"/>
          <w:szCs w:val="18"/>
        </w:rPr>
        <w:t xml:space="preserve"> </w:t>
      </w:r>
      <w:r w:rsidRPr="008319F5">
        <w:rPr>
          <w:sz w:val="18"/>
          <w:szCs w:val="18"/>
        </w:rPr>
        <w:t>le</w:t>
      </w:r>
      <w:r w:rsidR="00FF06E9">
        <w:rPr>
          <w:sz w:val="18"/>
          <w:szCs w:val="18"/>
        </w:rPr>
        <w:t xml:space="preserve"> </w:t>
      </w:r>
      <w:r w:rsidRPr="008319F5">
        <w:rPr>
          <w:sz w:val="18"/>
          <w:szCs w:val="18"/>
        </w:rPr>
        <w:t>son</w:t>
      </w:r>
      <w:r w:rsidR="00FF06E9">
        <w:rPr>
          <w:sz w:val="18"/>
          <w:szCs w:val="18"/>
        </w:rPr>
        <w:t xml:space="preserve"> </w:t>
      </w:r>
      <w:r w:rsidRPr="008319F5">
        <w:rPr>
          <w:sz w:val="18"/>
          <w:szCs w:val="18"/>
        </w:rPr>
        <w:t>aplicables</w:t>
      </w:r>
      <w:r w:rsidR="00FF06E9">
        <w:rPr>
          <w:sz w:val="18"/>
          <w:szCs w:val="18"/>
        </w:rPr>
        <w:t xml:space="preserve"> </w:t>
      </w:r>
      <w:r w:rsidRPr="008319F5">
        <w:rPr>
          <w:sz w:val="18"/>
          <w:szCs w:val="18"/>
        </w:rPr>
        <w:t>a</w:t>
      </w:r>
      <w:r w:rsidR="00FF06E9">
        <w:rPr>
          <w:sz w:val="18"/>
          <w:szCs w:val="18"/>
        </w:rPr>
        <w:t xml:space="preserve"> </w:t>
      </w:r>
      <w:r w:rsidRPr="008319F5">
        <w:rPr>
          <w:sz w:val="18"/>
          <w:szCs w:val="18"/>
        </w:rPr>
        <w:t>los</w:t>
      </w:r>
      <w:r w:rsidR="00FF06E9">
        <w:rPr>
          <w:sz w:val="18"/>
          <w:szCs w:val="18"/>
        </w:rPr>
        <w:t xml:space="preserve"> </w:t>
      </w:r>
      <w:r w:rsidRPr="008319F5">
        <w:rPr>
          <w:sz w:val="18"/>
          <w:szCs w:val="18"/>
        </w:rPr>
        <w:t>sujetos</w:t>
      </w:r>
      <w:r w:rsidR="00FF06E9">
        <w:rPr>
          <w:sz w:val="18"/>
          <w:szCs w:val="18"/>
        </w:rPr>
        <w:t xml:space="preserve"> </w:t>
      </w:r>
      <w:r w:rsidRPr="008319F5">
        <w:rPr>
          <w:sz w:val="18"/>
          <w:szCs w:val="18"/>
        </w:rPr>
        <w:t>obligados</w:t>
      </w:r>
      <w:r w:rsidR="00FF06E9">
        <w:rPr>
          <w:sz w:val="18"/>
          <w:szCs w:val="18"/>
        </w:rPr>
        <w:t xml:space="preserve"> </w:t>
      </w:r>
      <w:r w:rsidRPr="008319F5">
        <w:rPr>
          <w:sz w:val="18"/>
          <w:szCs w:val="18"/>
        </w:rPr>
        <w:t>que</w:t>
      </w:r>
      <w:r w:rsidR="00FF06E9">
        <w:rPr>
          <w:sz w:val="18"/>
          <w:szCs w:val="18"/>
        </w:rPr>
        <w:t xml:space="preserve"> </w:t>
      </w:r>
      <w:r w:rsidRPr="008319F5">
        <w:rPr>
          <w:sz w:val="18"/>
          <w:szCs w:val="18"/>
        </w:rPr>
        <w:t>integran</w:t>
      </w:r>
      <w:r w:rsidR="00FF06E9">
        <w:rPr>
          <w:sz w:val="18"/>
          <w:szCs w:val="18"/>
        </w:rPr>
        <w:t xml:space="preserve"> </w:t>
      </w:r>
      <w:r w:rsidRPr="008319F5">
        <w:rPr>
          <w:sz w:val="18"/>
          <w:szCs w:val="18"/>
        </w:rPr>
        <w:t>los</w:t>
      </w:r>
      <w:r w:rsidR="00FF06E9">
        <w:rPr>
          <w:sz w:val="18"/>
          <w:szCs w:val="18"/>
        </w:rPr>
        <w:t xml:space="preserve"> </w:t>
      </w:r>
      <w:r w:rsidRPr="008319F5">
        <w:rPr>
          <w:sz w:val="18"/>
          <w:szCs w:val="18"/>
        </w:rPr>
        <w:t>Poderes</w:t>
      </w:r>
      <w:r w:rsidR="00FF06E9">
        <w:rPr>
          <w:sz w:val="18"/>
          <w:szCs w:val="18"/>
        </w:rPr>
        <w:t xml:space="preserve"> </w:t>
      </w:r>
      <w:r w:rsidRPr="008319F5">
        <w:rPr>
          <w:sz w:val="18"/>
          <w:szCs w:val="18"/>
        </w:rPr>
        <w:t>Ejecutivos</w:t>
      </w:r>
      <w:r w:rsidR="00FF06E9">
        <w:rPr>
          <w:sz w:val="18"/>
          <w:szCs w:val="18"/>
        </w:rPr>
        <w:t xml:space="preserve"> </w:t>
      </w:r>
      <w:r w:rsidRPr="008319F5">
        <w:rPr>
          <w:sz w:val="18"/>
          <w:szCs w:val="18"/>
        </w:rPr>
        <w:t>Federal,</w:t>
      </w:r>
      <w:r w:rsidR="00FF06E9">
        <w:rPr>
          <w:sz w:val="18"/>
          <w:szCs w:val="18"/>
        </w:rPr>
        <w:t xml:space="preserve"> </w:t>
      </w:r>
      <w:r w:rsidRPr="008319F5">
        <w:rPr>
          <w:sz w:val="18"/>
          <w:szCs w:val="18"/>
        </w:rPr>
        <w:t>de</w:t>
      </w:r>
      <w:r w:rsidR="00FF06E9">
        <w:rPr>
          <w:sz w:val="18"/>
          <w:szCs w:val="18"/>
        </w:rPr>
        <w:t xml:space="preserve"> </w:t>
      </w:r>
      <w:r w:rsidRPr="008319F5">
        <w:rPr>
          <w:sz w:val="18"/>
          <w:szCs w:val="18"/>
        </w:rPr>
        <w:t>las</w:t>
      </w:r>
      <w:r w:rsidR="00FF06E9">
        <w:rPr>
          <w:sz w:val="18"/>
          <w:szCs w:val="18"/>
        </w:rPr>
        <w:t xml:space="preserve"> </w:t>
      </w:r>
      <w:r w:rsidRPr="008319F5">
        <w:rPr>
          <w:sz w:val="18"/>
          <w:szCs w:val="18"/>
        </w:rPr>
        <w:t>entidades</w:t>
      </w:r>
      <w:r w:rsidR="00FF06E9">
        <w:rPr>
          <w:sz w:val="18"/>
          <w:szCs w:val="18"/>
        </w:rPr>
        <w:t xml:space="preserve"> </w:t>
      </w:r>
      <w:r w:rsidRPr="008319F5">
        <w:rPr>
          <w:sz w:val="18"/>
          <w:szCs w:val="18"/>
        </w:rPr>
        <w:t>federativas</w:t>
      </w:r>
      <w:r w:rsidR="00FF06E9">
        <w:rPr>
          <w:sz w:val="18"/>
          <w:szCs w:val="18"/>
        </w:rPr>
        <w:t xml:space="preserve"> </w:t>
      </w:r>
      <w:r w:rsidRPr="008319F5">
        <w:rPr>
          <w:sz w:val="18"/>
          <w:szCs w:val="18"/>
        </w:rPr>
        <w:t>y</w:t>
      </w:r>
      <w:r w:rsidR="00FF06E9">
        <w:rPr>
          <w:sz w:val="18"/>
          <w:szCs w:val="18"/>
        </w:rPr>
        <w:t xml:space="preserve"> </w:t>
      </w:r>
      <w:r w:rsidRPr="008319F5">
        <w:rPr>
          <w:sz w:val="18"/>
          <w:szCs w:val="18"/>
        </w:rPr>
        <w:t>municipales.</w:t>
      </w:r>
    </w:p>
    <w:p w:rsidR="00B120D5" w:rsidRPr="008319F5" w:rsidRDefault="004D5B7A" w:rsidP="00C41610">
      <w:pPr>
        <w:pStyle w:val="Textonormal"/>
        <w:spacing w:after="101" w:line="246" w:lineRule="exact"/>
        <w:ind w:left="0"/>
        <w:jc w:val="both"/>
        <w:rPr>
          <w:sz w:val="18"/>
          <w:szCs w:val="18"/>
        </w:rPr>
      </w:pPr>
      <w:r w:rsidRPr="008319F5">
        <w:rPr>
          <w:sz w:val="18"/>
          <w:szCs w:val="18"/>
        </w:rPr>
        <w:t>Dicho</w:t>
      </w:r>
      <w:r w:rsidR="00FF06E9">
        <w:rPr>
          <w:sz w:val="18"/>
          <w:szCs w:val="18"/>
        </w:rPr>
        <w:t xml:space="preserve"> </w:t>
      </w:r>
      <w:r w:rsidRPr="008319F5">
        <w:rPr>
          <w:sz w:val="18"/>
          <w:szCs w:val="18"/>
        </w:rPr>
        <w:t>precepto</w:t>
      </w:r>
      <w:r w:rsidR="00FF06E9">
        <w:rPr>
          <w:sz w:val="18"/>
          <w:szCs w:val="18"/>
        </w:rPr>
        <w:t xml:space="preserve"> </w:t>
      </w:r>
      <w:r w:rsidRPr="008319F5">
        <w:rPr>
          <w:sz w:val="18"/>
          <w:szCs w:val="18"/>
        </w:rPr>
        <w:t>dice:</w:t>
      </w:r>
    </w:p>
    <w:p w:rsidR="00B120D5" w:rsidRPr="008319F5" w:rsidRDefault="004D5B7A" w:rsidP="00C41610">
      <w:pPr>
        <w:pStyle w:val="BodyTextFirstIndent2"/>
        <w:spacing w:after="101" w:line="246" w:lineRule="exact"/>
        <w:ind w:left="284" w:firstLine="0"/>
        <w:jc w:val="both"/>
        <w:rPr>
          <w:rFonts w:ascii="Arial" w:hAnsi="Arial" w:cs="Arial"/>
          <w:i/>
          <w:sz w:val="18"/>
          <w:szCs w:val="18"/>
        </w:rPr>
      </w:pPr>
      <w:r w:rsidRPr="008319F5">
        <w:rPr>
          <w:rFonts w:ascii="Arial" w:hAnsi="Arial" w:cs="Arial"/>
          <w:b/>
          <w:i/>
          <w:sz w:val="18"/>
          <w:szCs w:val="18"/>
        </w:rPr>
        <w:t>Artículo</w:t>
      </w:r>
      <w:r w:rsidR="00FF06E9">
        <w:rPr>
          <w:rFonts w:ascii="Arial" w:hAnsi="Arial" w:cs="Arial"/>
          <w:b/>
          <w:i/>
          <w:sz w:val="18"/>
          <w:szCs w:val="18"/>
        </w:rPr>
        <w:t xml:space="preserve"> </w:t>
      </w:r>
      <w:r w:rsidRPr="008319F5">
        <w:rPr>
          <w:rFonts w:ascii="Arial" w:hAnsi="Arial" w:cs="Arial"/>
          <w:b/>
          <w:i/>
          <w:sz w:val="18"/>
          <w:szCs w:val="18"/>
        </w:rPr>
        <w:t>71.</w:t>
      </w:r>
      <w:r w:rsidR="00FF06E9">
        <w:rPr>
          <w:rFonts w:ascii="Arial" w:hAnsi="Arial" w:cs="Arial"/>
          <w:b/>
          <w:i/>
          <w:sz w:val="18"/>
          <w:szCs w:val="18"/>
        </w:rPr>
        <w:t xml:space="preserve"> </w:t>
      </w:r>
      <w:r w:rsidRPr="008319F5">
        <w:rPr>
          <w:rFonts w:ascii="Arial" w:hAnsi="Arial" w:cs="Arial"/>
          <w:i/>
          <w:sz w:val="18"/>
          <w:szCs w:val="18"/>
        </w:rPr>
        <w:t>Además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lo</w:t>
      </w:r>
      <w:r w:rsidR="00FF06E9">
        <w:rPr>
          <w:rFonts w:ascii="Arial" w:hAnsi="Arial" w:cs="Arial"/>
          <w:i/>
          <w:sz w:val="18"/>
          <w:szCs w:val="18"/>
        </w:rPr>
        <w:t xml:space="preserve"> </w:t>
      </w:r>
      <w:r w:rsidRPr="008319F5">
        <w:rPr>
          <w:rFonts w:ascii="Arial" w:hAnsi="Arial" w:cs="Arial"/>
          <w:i/>
          <w:sz w:val="18"/>
          <w:szCs w:val="18"/>
        </w:rPr>
        <w:t>señalado</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artículo</w:t>
      </w:r>
      <w:r w:rsidR="00FF06E9">
        <w:rPr>
          <w:rFonts w:ascii="Arial" w:hAnsi="Arial" w:cs="Arial"/>
          <w:i/>
          <w:sz w:val="18"/>
          <w:szCs w:val="18"/>
        </w:rPr>
        <w:t xml:space="preserve"> </w:t>
      </w:r>
      <w:r w:rsidRPr="008319F5">
        <w:rPr>
          <w:rFonts w:ascii="Arial" w:hAnsi="Arial" w:cs="Arial"/>
          <w:i/>
          <w:sz w:val="18"/>
          <w:szCs w:val="18"/>
        </w:rPr>
        <w:t>anterior</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presente</w:t>
      </w:r>
      <w:r w:rsidR="00FF06E9">
        <w:rPr>
          <w:rFonts w:ascii="Arial" w:hAnsi="Arial" w:cs="Arial"/>
          <w:i/>
          <w:sz w:val="18"/>
          <w:szCs w:val="18"/>
        </w:rPr>
        <w:t xml:space="preserve"> </w:t>
      </w:r>
      <w:r w:rsidRPr="008319F5">
        <w:rPr>
          <w:rFonts w:ascii="Arial" w:hAnsi="Arial" w:cs="Arial"/>
          <w:i/>
          <w:sz w:val="18"/>
          <w:szCs w:val="18"/>
        </w:rPr>
        <w:t>Ley,</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sujetos</w:t>
      </w:r>
      <w:r w:rsidR="00FF06E9">
        <w:rPr>
          <w:rFonts w:ascii="Arial" w:hAnsi="Arial" w:cs="Arial"/>
          <w:i/>
          <w:sz w:val="18"/>
          <w:szCs w:val="18"/>
        </w:rPr>
        <w:t xml:space="preserve"> </w:t>
      </w:r>
      <w:r w:rsidRPr="008319F5">
        <w:rPr>
          <w:rFonts w:ascii="Arial" w:hAnsi="Arial" w:cs="Arial"/>
          <w:i/>
          <w:sz w:val="18"/>
          <w:szCs w:val="18"/>
        </w:rPr>
        <w:t>obligados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Poderes</w:t>
      </w:r>
      <w:r w:rsidR="00FF06E9">
        <w:rPr>
          <w:rFonts w:ascii="Arial" w:hAnsi="Arial" w:cs="Arial"/>
          <w:i/>
          <w:sz w:val="18"/>
          <w:szCs w:val="18"/>
        </w:rPr>
        <w:t xml:space="preserve"> </w:t>
      </w:r>
      <w:r w:rsidRPr="008319F5">
        <w:rPr>
          <w:rFonts w:ascii="Arial" w:hAnsi="Arial" w:cs="Arial"/>
          <w:i/>
          <w:sz w:val="18"/>
          <w:szCs w:val="18"/>
        </w:rPr>
        <w:t>Ejecutivos</w:t>
      </w:r>
      <w:r w:rsidR="00FF06E9">
        <w:rPr>
          <w:rFonts w:ascii="Arial" w:hAnsi="Arial" w:cs="Arial"/>
          <w:i/>
          <w:sz w:val="18"/>
          <w:szCs w:val="18"/>
        </w:rPr>
        <w:t xml:space="preserve"> </w:t>
      </w:r>
      <w:r w:rsidRPr="008319F5">
        <w:rPr>
          <w:rFonts w:ascii="Arial" w:hAnsi="Arial" w:cs="Arial"/>
          <w:i/>
          <w:sz w:val="18"/>
          <w:szCs w:val="18"/>
        </w:rPr>
        <w:t>Federal,</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Entidades</w:t>
      </w:r>
      <w:r w:rsidR="00FF06E9">
        <w:rPr>
          <w:rFonts w:ascii="Arial" w:hAnsi="Arial" w:cs="Arial"/>
          <w:i/>
          <w:sz w:val="18"/>
          <w:szCs w:val="18"/>
        </w:rPr>
        <w:t xml:space="preserve"> </w:t>
      </w:r>
      <w:r w:rsidRPr="008319F5">
        <w:rPr>
          <w:rFonts w:ascii="Arial" w:hAnsi="Arial" w:cs="Arial"/>
          <w:i/>
          <w:sz w:val="18"/>
          <w:szCs w:val="18"/>
        </w:rPr>
        <w:t>Federativas</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municipales,</w:t>
      </w:r>
      <w:r w:rsidR="00FF06E9">
        <w:rPr>
          <w:rFonts w:ascii="Arial" w:hAnsi="Arial" w:cs="Arial"/>
          <w:i/>
          <w:sz w:val="18"/>
          <w:szCs w:val="18"/>
        </w:rPr>
        <w:t xml:space="preserve"> </w:t>
      </w:r>
      <w:r w:rsidRPr="008319F5">
        <w:rPr>
          <w:rFonts w:ascii="Arial" w:hAnsi="Arial" w:cs="Arial"/>
          <w:i/>
          <w:sz w:val="18"/>
          <w:szCs w:val="18"/>
        </w:rPr>
        <w:t>deberán</w:t>
      </w:r>
      <w:r w:rsidR="00FF06E9">
        <w:rPr>
          <w:rFonts w:ascii="Arial" w:hAnsi="Arial" w:cs="Arial"/>
          <w:i/>
          <w:sz w:val="18"/>
          <w:szCs w:val="18"/>
        </w:rPr>
        <w:t xml:space="preserve"> </w:t>
      </w:r>
      <w:r w:rsidRPr="008319F5">
        <w:rPr>
          <w:rFonts w:ascii="Arial" w:hAnsi="Arial" w:cs="Arial"/>
          <w:i/>
          <w:sz w:val="18"/>
          <w:szCs w:val="18"/>
        </w:rPr>
        <w:t>poner</w:t>
      </w:r>
      <w:r w:rsidR="00FF06E9">
        <w:rPr>
          <w:rFonts w:ascii="Arial" w:hAnsi="Arial" w:cs="Arial"/>
          <w:i/>
          <w:sz w:val="18"/>
          <w:szCs w:val="18"/>
        </w:rPr>
        <w:t xml:space="preserve"> </w:t>
      </w:r>
      <w:r w:rsidRPr="008319F5">
        <w:rPr>
          <w:rFonts w:ascii="Arial" w:hAnsi="Arial" w:cs="Arial"/>
          <w:i/>
          <w:sz w:val="18"/>
          <w:szCs w:val="18"/>
        </w:rPr>
        <w:t>a</w:t>
      </w:r>
      <w:r w:rsidR="00FF06E9">
        <w:rPr>
          <w:rFonts w:ascii="Arial" w:hAnsi="Arial" w:cs="Arial"/>
          <w:i/>
          <w:sz w:val="18"/>
          <w:szCs w:val="18"/>
        </w:rPr>
        <w:t xml:space="preserve"> </w:t>
      </w:r>
      <w:r w:rsidRPr="008319F5">
        <w:rPr>
          <w:rFonts w:ascii="Arial" w:hAnsi="Arial" w:cs="Arial"/>
          <w:i/>
          <w:sz w:val="18"/>
          <w:szCs w:val="18"/>
        </w:rPr>
        <w:t>disposición</w:t>
      </w:r>
      <w:r w:rsidR="00FF06E9">
        <w:rPr>
          <w:rFonts w:ascii="Arial" w:hAnsi="Arial" w:cs="Arial"/>
          <w:i/>
          <w:sz w:val="18"/>
          <w:szCs w:val="18"/>
        </w:rPr>
        <w:t xml:space="preserve"> </w:t>
      </w:r>
      <w:r w:rsidRPr="008319F5">
        <w:rPr>
          <w:rFonts w:ascii="Arial" w:hAnsi="Arial" w:cs="Arial"/>
          <w:i/>
          <w:sz w:val="18"/>
          <w:szCs w:val="18"/>
        </w:rPr>
        <w:t>del</w:t>
      </w:r>
      <w:r w:rsidR="00FF06E9">
        <w:rPr>
          <w:rFonts w:ascii="Arial" w:hAnsi="Arial" w:cs="Arial"/>
          <w:i/>
          <w:sz w:val="18"/>
          <w:szCs w:val="18"/>
        </w:rPr>
        <w:t xml:space="preserve"> </w:t>
      </w:r>
      <w:r w:rsidRPr="008319F5">
        <w:rPr>
          <w:rFonts w:ascii="Arial" w:hAnsi="Arial" w:cs="Arial"/>
          <w:i/>
          <w:sz w:val="18"/>
          <w:szCs w:val="18"/>
        </w:rPr>
        <w:t>público</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actualizar</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siguiente</w:t>
      </w:r>
      <w:r w:rsidR="00FF06E9">
        <w:rPr>
          <w:rFonts w:ascii="Arial" w:hAnsi="Arial" w:cs="Arial"/>
          <w:i/>
          <w:sz w:val="18"/>
          <w:szCs w:val="18"/>
        </w:rPr>
        <w:t xml:space="preserve"> </w:t>
      </w:r>
      <w:r w:rsidRPr="008319F5">
        <w:rPr>
          <w:rFonts w:ascii="Arial" w:hAnsi="Arial" w:cs="Arial"/>
          <w:i/>
          <w:sz w:val="18"/>
          <w:szCs w:val="18"/>
        </w:rPr>
        <w:t>información:</w:t>
      </w:r>
    </w:p>
    <w:p w:rsidR="00B120D5" w:rsidRPr="008319F5" w:rsidRDefault="004D5B7A" w:rsidP="00C41610">
      <w:pPr>
        <w:pStyle w:val="Textonormal"/>
        <w:spacing w:after="101" w:line="246" w:lineRule="exact"/>
        <w:ind w:left="0"/>
        <w:jc w:val="both"/>
        <w:rPr>
          <w:sz w:val="18"/>
          <w:szCs w:val="18"/>
        </w:rPr>
      </w:pPr>
      <w:r w:rsidRPr="008319F5">
        <w:rPr>
          <w:sz w:val="18"/>
          <w:szCs w:val="18"/>
        </w:rPr>
        <w:t>Para</w:t>
      </w:r>
      <w:r w:rsidR="00FF06E9">
        <w:rPr>
          <w:sz w:val="18"/>
          <w:szCs w:val="18"/>
        </w:rPr>
        <w:t xml:space="preserve"> </w:t>
      </w:r>
      <w:r w:rsidRPr="008319F5">
        <w:rPr>
          <w:sz w:val="18"/>
          <w:szCs w:val="18"/>
        </w:rPr>
        <w:t>efecto</w:t>
      </w:r>
      <w:r w:rsidR="00FF06E9">
        <w:rPr>
          <w:sz w:val="18"/>
          <w:szCs w:val="18"/>
        </w:rPr>
        <w:t xml:space="preserve"> </w:t>
      </w:r>
      <w:r w:rsidRPr="008319F5">
        <w:rPr>
          <w:sz w:val="18"/>
          <w:szCs w:val="18"/>
        </w:rPr>
        <w:t>del</w:t>
      </w:r>
      <w:r w:rsidR="00FF06E9">
        <w:rPr>
          <w:sz w:val="18"/>
          <w:szCs w:val="18"/>
        </w:rPr>
        <w:t xml:space="preserve"> </w:t>
      </w:r>
      <w:r w:rsidRPr="008319F5">
        <w:rPr>
          <w:sz w:val="18"/>
          <w:szCs w:val="18"/>
        </w:rPr>
        <w:t>cumplimiento</w:t>
      </w:r>
      <w:r w:rsidR="00FF06E9">
        <w:rPr>
          <w:sz w:val="18"/>
          <w:szCs w:val="18"/>
        </w:rPr>
        <w:t xml:space="preserve"> </w:t>
      </w:r>
      <w:r w:rsidRPr="008319F5">
        <w:rPr>
          <w:sz w:val="18"/>
          <w:szCs w:val="18"/>
        </w:rPr>
        <w:t>de</w:t>
      </w:r>
      <w:r w:rsidR="00FF06E9">
        <w:rPr>
          <w:sz w:val="18"/>
          <w:szCs w:val="18"/>
        </w:rPr>
        <w:t xml:space="preserve"> </w:t>
      </w:r>
      <w:r w:rsidRPr="008319F5">
        <w:rPr>
          <w:sz w:val="18"/>
          <w:szCs w:val="18"/>
        </w:rPr>
        <w:t>este</w:t>
      </w:r>
      <w:r w:rsidR="00FF06E9">
        <w:rPr>
          <w:sz w:val="18"/>
          <w:szCs w:val="18"/>
        </w:rPr>
        <w:t xml:space="preserve"> </w:t>
      </w:r>
      <w:r w:rsidRPr="008319F5">
        <w:rPr>
          <w:sz w:val="18"/>
          <w:szCs w:val="18"/>
        </w:rPr>
        <w:t>artículo</w:t>
      </w:r>
      <w:r w:rsidR="00FF06E9">
        <w:rPr>
          <w:sz w:val="18"/>
          <w:szCs w:val="18"/>
        </w:rPr>
        <w:t xml:space="preserve"> </w:t>
      </w:r>
      <w:r w:rsidRPr="008319F5">
        <w:rPr>
          <w:sz w:val="18"/>
          <w:szCs w:val="18"/>
        </w:rPr>
        <w:t>se</w:t>
      </w:r>
      <w:r w:rsidR="00FF06E9">
        <w:rPr>
          <w:sz w:val="18"/>
          <w:szCs w:val="18"/>
        </w:rPr>
        <w:t xml:space="preserve"> </w:t>
      </w:r>
      <w:r w:rsidRPr="008319F5">
        <w:rPr>
          <w:sz w:val="18"/>
          <w:szCs w:val="18"/>
        </w:rPr>
        <w:t>entiende</w:t>
      </w:r>
      <w:r w:rsidR="00FF06E9">
        <w:rPr>
          <w:sz w:val="18"/>
          <w:szCs w:val="18"/>
        </w:rPr>
        <w:t xml:space="preserve"> </w:t>
      </w:r>
      <w:r w:rsidRPr="008319F5">
        <w:rPr>
          <w:sz w:val="18"/>
          <w:szCs w:val="18"/>
        </w:rPr>
        <w:t>que</w:t>
      </w:r>
      <w:r w:rsidR="00FF06E9">
        <w:rPr>
          <w:sz w:val="18"/>
          <w:szCs w:val="18"/>
        </w:rPr>
        <w:t xml:space="preserve"> </w:t>
      </w:r>
      <w:r w:rsidRPr="008319F5">
        <w:rPr>
          <w:sz w:val="18"/>
          <w:szCs w:val="18"/>
        </w:rPr>
        <w:t>el</w:t>
      </w:r>
      <w:r w:rsidR="00FF06E9">
        <w:rPr>
          <w:sz w:val="18"/>
          <w:szCs w:val="18"/>
        </w:rPr>
        <w:t xml:space="preserve"> </w:t>
      </w:r>
      <w:r w:rsidRPr="008319F5">
        <w:rPr>
          <w:sz w:val="18"/>
          <w:szCs w:val="18"/>
        </w:rPr>
        <w:t>Poder</w:t>
      </w:r>
      <w:r w:rsidR="00FF06E9">
        <w:rPr>
          <w:sz w:val="18"/>
          <w:szCs w:val="18"/>
        </w:rPr>
        <w:t xml:space="preserve"> </w:t>
      </w:r>
      <w:r w:rsidRPr="008319F5">
        <w:rPr>
          <w:sz w:val="18"/>
          <w:szCs w:val="18"/>
        </w:rPr>
        <w:t>Ejecutivo</w:t>
      </w:r>
      <w:r w:rsidR="00FF06E9">
        <w:rPr>
          <w:sz w:val="18"/>
          <w:szCs w:val="18"/>
        </w:rPr>
        <w:t xml:space="preserve"> </w:t>
      </w:r>
      <w:r w:rsidRPr="008319F5">
        <w:rPr>
          <w:sz w:val="18"/>
          <w:szCs w:val="18"/>
        </w:rPr>
        <w:t>Federal</w:t>
      </w:r>
      <w:r w:rsidR="00FF06E9">
        <w:rPr>
          <w:sz w:val="18"/>
          <w:szCs w:val="18"/>
        </w:rPr>
        <w:t xml:space="preserve"> </w:t>
      </w:r>
      <w:r w:rsidRPr="008319F5">
        <w:rPr>
          <w:sz w:val="18"/>
          <w:szCs w:val="18"/>
        </w:rPr>
        <w:t>se</w:t>
      </w:r>
      <w:r w:rsidR="00FF06E9">
        <w:rPr>
          <w:sz w:val="18"/>
          <w:szCs w:val="18"/>
        </w:rPr>
        <w:t xml:space="preserve"> </w:t>
      </w:r>
      <w:r w:rsidRPr="008319F5">
        <w:rPr>
          <w:sz w:val="18"/>
          <w:szCs w:val="18"/>
        </w:rPr>
        <w:t>integra</w:t>
      </w:r>
      <w:r w:rsidR="00FF06E9">
        <w:rPr>
          <w:sz w:val="18"/>
          <w:szCs w:val="18"/>
        </w:rPr>
        <w:t xml:space="preserve"> </w:t>
      </w:r>
      <w:r w:rsidRPr="008319F5">
        <w:rPr>
          <w:sz w:val="18"/>
          <w:szCs w:val="18"/>
        </w:rPr>
        <w:t>con</w:t>
      </w:r>
      <w:r w:rsidR="00FF06E9">
        <w:rPr>
          <w:sz w:val="18"/>
          <w:szCs w:val="18"/>
        </w:rPr>
        <w:t xml:space="preserve"> </w:t>
      </w:r>
      <w:r w:rsidRPr="008319F5">
        <w:rPr>
          <w:sz w:val="18"/>
          <w:szCs w:val="18"/>
        </w:rPr>
        <w:t>las</w:t>
      </w:r>
      <w:r w:rsidR="00FF06E9">
        <w:rPr>
          <w:sz w:val="18"/>
          <w:szCs w:val="18"/>
        </w:rPr>
        <w:t xml:space="preserve"> </w:t>
      </w:r>
      <w:r w:rsidRPr="008319F5">
        <w:rPr>
          <w:sz w:val="18"/>
          <w:szCs w:val="18"/>
        </w:rPr>
        <w:t>dependencias,</w:t>
      </w:r>
      <w:r w:rsidR="00FF06E9">
        <w:rPr>
          <w:sz w:val="18"/>
          <w:szCs w:val="18"/>
        </w:rPr>
        <w:t xml:space="preserve"> </w:t>
      </w:r>
      <w:r w:rsidRPr="008319F5">
        <w:rPr>
          <w:sz w:val="18"/>
          <w:szCs w:val="18"/>
        </w:rPr>
        <w:t>órganos</w:t>
      </w:r>
      <w:r w:rsidR="00FF06E9">
        <w:rPr>
          <w:sz w:val="18"/>
          <w:szCs w:val="18"/>
        </w:rPr>
        <w:t xml:space="preserve"> </w:t>
      </w:r>
      <w:r w:rsidRPr="008319F5">
        <w:rPr>
          <w:sz w:val="18"/>
          <w:szCs w:val="18"/>
        </w:rPr>
        <w:t>administrativos</w:t>
      </w:r>
      <w:r w:rsidR="00FF06E9">
        <w:rPr>
          <w:sz w:val="18"/>
          <w:szCs w:val="18"/>
        </w:rPr>
        <w:t xml:space="preserve"> </w:t>
      </w:r>
      <w:r w:rsidRPr="008319F5">
        <w:rPr>
          <w:sz w:val="18"/>
          <w:szCs w:val="18"/>
        </w:rPr>
        <w:t>desconcentrados,</w:t>
      </w:r>
      <w:r w:rsidR="00FF06E9">
        <w:rPr>
          <w:sz w:val="18"/>
          <w:szCs w:val="18"/>
        </w:rPr>
        <w:t xml:space="preserve"> </w:t>
      </w:r>
      <w:r w:rsidRPr="008319F5">
        <w:rPr>
          <w:sz w:val="18"/>
          <w:szCs w:val="18"/>
        </w:rPr>
        <w:t>entidades,</w:t>
      </w:r>
      <w:r w:rsidR="00FF06E9">
        <w:rPr>
          <w:sz w:val="18"/>
          <w:szCs w:val="18"/>
        </w:rPr>
        <w:t xml:space="preserve"> </w:t>
      </w:r>
      <w:r w:rsidRPr="008319F5">
        <w:rPr>
          <w:sz w:val="18"/>
          <w:szCs w:val="18"/>
        </w:rPr>
        <w:t>organismos</w:t>
      </w:r>
      <w:r w:rsidR="00FF06E9">
        <w:rPr>
          <w:sz w:val="18"/>
          <w:szCs w:val="18"/>
        </w:rPr>
        <w:t xml:space="preserve"> </w:t>
      </w:r>
      <w:r w:rsidRPr="008319F5">
        <w:rPr>
          <w:sz w:val="18"/>
          <w:szCs w:val="18"/>
        </w:rPr>
        <w:t>descentralizados,</w:t>
      </w:r>
      <w:r w:rsidR="00FF06E9">
        <w:rPr>
          <w:sz w:val="18"/>
          <w:szCs w:val="18"/>
        </w:rPr>
        <w:t xml:space="preserve"> </w:t>
      </w:r>
      <w:r w:rsidRPr="008319F5">
        <w:rPr>
          <w:sz w:val="18"/>
          <w:szCs w:val="18"/>
        </w:rPr>
        <w:t>fideicomisos,</w:t>
      </w:r>
      <w:r w:rsidR="00FF06E9">
        <w:rPr>
          <w:sz w:val="18"/>
          <w:szCs w:val="18"/>
        </w:rPr>
        <w:t xml:space="preserve"> </w:t>
      </w:r>
      <w:r w:rsidRPr="008319F5">
        <w:rPr>
          <w:sz w:val="18"/>
          <w:szCs w:val="18"/>
        </w:rPr>
        <w:t>empresas</w:t>
      </w:r>
      <w:r w:rsidR="00FF06E9">
        <w:rPr>
          <w:sz w:val="18"/>
          <w:szCs w:val="18"/>
        </w:rPr>
        <w:t xml:space="preserve"> </w:t>
      </w:r>
      <w:r w:rsidRPr="008319F5">
        <w:rPr>
          <w:sz w:val="18"/>
          <w:szCs w:val="18"/>
        </w:rPr>
        <w:t>productivas</w:t>
      </w:r>
      <w:r w:rsidR="00FF06E9">
        <w:rPr>
          <w:sz w:val="18"/>
          <w:szCs w:val="18"/>
        </w:rPr>
        <w:t xml:space="preserve"> </w:t>
      </w:r>
      <w:r w:rsidRPr="008319F5">
        <w:rPr>
          <w:sz w:val="18"/>
          <w:szCs w:val="18"/>
        </w:rPr>
        <w:t>del</w:t>
      </w:r>
      <w:r w:rsidR="00FF06E9">
        <w:rPr>
          <w:sz w:val="18"/>
          <w:szCs w:val="18"/>
        </w:rPr>
        <w:t xml:space="preserve"> </w:t>
      </w:r>
      <w:r w:rsidRPr="008319F5">
        <w:rPr>
          <w:sz w:val="18"/>
          <w:szCs w:val="18"/>
        </w:rPr>
        <w:t>estado,</w:t>
      </w:r>
      <w:r w:rsidR="00FF06E9">
        <w:rPr>
          <w:sz w:val="18"/>
          <w:szCs w:val="18"/>
        </w:rPr>
        <w:t xml:space="preserve"> </w:t>
      </w:r>
      <w:r w:rsidRPr="008319F5">
        <w:rPr>
          <w:sz w:val="18"/>
          <w:szCs w:val="18"/>
        </w:rPr>
        <w:t>subsidiarias,</w:t>
      </w:r>
      <w:r w:rsidR="00FF06E9">
        <w:rPr>
          <w:sz w:val="18"/>
          <w:szCs w:val="18"/>
        </w:rPr>
        <w:t xml:space="preserve"> </w:t>
      </w:r>
      <w:r w:rsidRPr="008319F5">
        <w:rPr>
          <w:sz w:val="18"/>
          <w:szCs w:val="18"/>
        </w:rPr>
        <w:t>filiales</w:t>
      </w:r>
      <w:r w:rsidR="00FF06E9">
        <w:rPr>
          <w:sz w:val="18"/>
          <w:szCs w:val="18"/>
        </w:rPr>
        <w:t xml:space="preserve"> </w:t>
      </w:r>
      <w:r w:rsidRPr="008319F5">
        <w:rPr>
          <w:sz w:val="18"/>
          <w:szCs w:val="18"/>
        </w:rPr>
        <w:t>y</w:t>
      </w:r>
      <w:r w:rsidR="00FF06E9">
        <w:rPr>
          <w:sz w:val="18"/>
          <w:szCs w:val="18"/>
        </w:rPr>
        <w:t xml:space="preserve"> </w:t>
      </w:r>
      <w:r w:rsidRPr="008319F5">
        <w:rPr>
          <w:sz w:val="18"/>
          <w:szCs w:val="18"/>
        </w:rPr>
        <w:t>empresas</w:t>
      </w:r>
      <w:r w:rsidR="00FF06E9">
        <w:rPr>
          <w:sz w:val="18"/>
          <w:szCs w:val="18"/>
        </w:rPr>
        <w:t xml:space="preserve"> </w:t>
      </w:r>
      <w:r w:rsidRPr="008319F5">
        <w:rPr>
          <w:sz w:val="18"/>
          <w:szCs w:val="18"/>
        </w:rPr>
        <w:t>de</w:t>
      </w:r>
      <w:r w:rsidR="00FF06E9">
        <w:rPr>
          <w:sz w:val="18"/>
          <w:szCs w:val="18"/>
        </w:rPr>
        <w:t xml:space="preserve"> </w:t>
      </w:r>
      <w:r w:rsidRPr="008319F5">
        <w:rPr>
          <w:sz w:val="18"/>
          <w:szCs w:val="18"/>
        </w:rPr>
        <w:t>participación</w:t>
      </w:r>
      <w:r w:rsidR="00FF06E9">
        <w:rPr>
          <w:sz w:val="18"/>
          <w:szCs w:val="18"/>
        </w:rPr>
        <w:t xml:space="preserve"> </w:t>
      </w:r>
      <w:r w:rsidRPr="008319F5">
        <w:rPr>
          <w:sz w:val="18"/>
          <w:szCs w:val="18"/>
        </w:rPr>
        <w:t>estatal</w:t>
      </w:r>
      <w:r w:rsidR="00FF06E9">
        <w:rPr>
          <w:sz w:val="18"/>
          <w:szCs w:val="18"/>
        </w:rPr>
        <w:t xml:space="preserve"> </w:t>
      </w:r>
      <w:r w:rsidRPr="008319F5">
        <w:rPr>
          <w:sz w:val="18"/>
          <w:szCs w:val="18"/>
        </w:rPr>
        <w:t>que</w:t>
      </w:r>
      <w:r w:rsidR="00FF06E9">
        <w:rPr>
          <w:sz w:val="18"/>
          <w:szCs w:val="18"/>
        </w:rPr>
        <w:t xml:space="preserve"> </w:t>
      </w:r>
      <w:r w:rsidRPr="008319F5">
        <w:rPr>
          <w:sz w:val="18"/>
          <w:szCs w:val="18"/>
        </w:rPr>
        <w:t>conforman</w:t>
      </w:r>
      <w:r w:rsidR="00FF06E9">
        <w:rPr>
          <w:sz w:val="18"/>
          <w:szCs w:val="18"/>
        </w:rPr>
        <w:t xml:space="preserve"> </w:t>
      </w:r>
      <w:smartTag w:uri="urn:schemas-microsoft-com:office:smarttags" w:element="PersonName">
        <w:smartTagPr>
          <w:attr w:name="ProductID" w:val="la Administraci￳n P￺blica"/>
        </w:smartTagPr>
        <w:r w:rsidRPr="008319F5">
          <w:rPr>
            <w:sz w:val="18"/>
            <w:szCs w:val="18"/>
          </w:rPr>
          <w:t>la</w:t>
        </w:r>
        <w:r w:rsidR="00FF06E9">
          <w:rPr>
            <w:sz w:val="18"/>
            <w:szCs w:val="18"/>
          </w:rPr>
          <w:t xml:space="preserve"> </w:t>
        </w:r>
        <w:r w:rsidRPr="008319F5">
          <w:rPr>
            <w:sz w:val="18"/>
            <w:szCs w:val="18"/>
          </w:rPr>
          <w:t>Administración</w:t>
        </w:r>
        <w:r w:rsidR="00FF06E9">
          <w:rPr>
            <w:sz w:val="18"/>
            <w:szCs w:val="18"/>
          </w:rPr>
          <w:t xml:space="preserve"> </w:t>
        </w:r>
        <w:r w:rsidRPr="008319F5">
          <w:rPr>
            <w:sz w:val="18"/>
            <w:szCs w:val="18"/>
          </w:rPr>
          <w:t>Pública</w:t>
        </w:r>
      </w:smartTag>
      <w:r w:rsidR="00FF06E9">
        <w:rPr>
          <w:sz w:val="18"/>
          <w:szCs w:val="18"/>
        </w:rPr>
        <w:t xml:space="preserve"> </w:t>
      </w:r>
      <w:r w:rsidRPr="008319F5">
        <w:rPr>
          <w:sz w:val="18"/>
          <w:szCs w:val="18"/>
        </w:rPr>
        <w:t>Federal,</w:t>
      </w:r>
      <w:r w:rsidR="00FF06E9">
        <w:rPr>
          <w:sz w:val="18"/>
          <w:szCs w:val="18"/>
        </w:rPr>
        <w:t xml:space="preserve"> </w:t>
      </w:r>
      <w:r w:rsidRPr="008319F5">
        <w:rPr>
          <w:sz w:val="18"/>
          <w:szCs w:val="18"/>
        </w:rPr>
        <w:t>Estatal</w:t>
      </w:r>
      <w:r w:rsidR="00FF06E9">
        <w:rPr>
          <w:sz w:val="18"/>
          <w:szCs w:val="18"/>
        </w:rPr>
        <w:t xml:space="preserve"> </w:t>
      </w:r>
      <w:r w:rsidRPr="008319F5">
        <w:rPr>
          <w:sz w:val="18"/>
          <w:szCs w:val="18"/>
        </w:rPr>
        <w:t>y</w:t>
      </w:r>
      <w:r w:rsidR="00FF06E9">
        <w:rPr>
          <w:sz w:val="18"/>
          <w:szCs w:val="18"/>
        </w:rPr>
        <w:t xml:space="preserve"> </w:t>
      </w:r>
      <w:r w:rsidRPr="008319F5">
        <w:rPr>
          <w:sz w:val="18"/>
          <w:szCs w:val="18"/>
        </w:rPr>
        <w:t>Municipal,</w:t>
      </w:r>
      <w:r w:rsidR="00FF06E9">
        <w:rPr>
          <w:sz w:val="18"/>
          <w:szCs w:val="18"/>
        </w:rPr>
        <w:t xml:space="preserve"> </w:t>
      </w:r>
      <w:r w:rsidRPr="008319F5">
        <w:rPr>
          <w:sz w:val="18"/>
          <w:szCs w:val="18"/>
        </w:rPr>
        <w:t>según</w:t>
      </w:r>
      <w:r w:rsidR="00FF06E9">
        <w:rPr>
          <w:sz w:val="18"/>
          <w:szCs w:val="18"/>
        </w:rPr>
        <w:t xml:space="preserve"> </w:t>
      </w:r>
      <w:r w:rsidRPr="008319F5">
        <w:rPr>
          <w:sz w:val="18"/>
          <w:szCs w:val="18"/>
        </w:rPr>
        <w:t>corresponda</w:t>
      </w:r>
      <w:r w:rsidR="00FF06E9">
        <w:rPr>
          <w:sz w:val="18"/>
          <w:szCs w:val="18"/>
        </w:rPr>
        <w:t xml:space="preserve"> </w:t>
      </w:r>
      <w:r w:rsidRPr="008319F5">
        <w:rPr>
          <w:sz w:val="18"/>
          <w:szCs w:val="18"/>
        </w:rPr>
        <w:t>y</w:t>
      </w:r>
      <w:r w:rsidR="00FF06E9">
        <w:rPr>
          <w:sz w:val="18"/>
          <w:szCs w:val="18"/>
        </w:rPr>
        <w:t xml:space="preserve"> </w:t>
      </w:r>
      <w:r w:rsidRPr="008319F5">
        <w:rPr>
          <w:sz w:val="18"/>
          <w:szCs w:val="18"/>
        </w:rPr>
        <w:t>en</w:t>
      </w:r>
      <w:r w:rsidR="00FF06E9">
        <w:rPr>
          <w:sz w:val="18"/>
          <w:szCs w:val="18"/>
        </w:rPr>
        <w:t xml:space="preserve"> </w:t>
      </w:r>
      <w:r w:rsidRPr="008319F5">
        <w:rPr>
          <w:sz w:val="18"/>
          <w:szCs w:val="18"/>
        </w:rPr>
        <w:t>términos</w:t>
      </w:r>
      <w:r w:rsidR="00FF06E9">
        <w:rPr>
          <w:sz w:val="18"/>
          <w:szCs w:val="18"/>
        </w:rPr>
        <w:t xml:space="preserve"> </w:t>
      </w:r>
      <w:r w:rsidRPr="008319F5">
        <w:rPr>
          <w:sz w:val="18"/>
          <w:szCs w:val="18"/>
        </w:rPr>
        <w:t>de</w:t>
      </w:r>
      <w:r w:rsidR="00FF06E9">
        <w:rPr>
          <w:sz w:val="18"/>
          <w:szCs w:val="18"/>
        </w:rPr>
        <w:t xml:space="preserve"> </w:t>
      </w:r>
      <w:r w:rsidRPr="008319F5">
        <w:rPr>
          <w:sz w:val="18"/>
          <w:szCs w:val="18"/>
        </w:rPr>
        <w:t>la</w:t>
      </w:r>
      <w:r w:rsidR="00FF06E9">
        <w:rPr>
          <w:sz w:val="18"/>
          <w:szCs w:val="18"/>
        </w:rPr>
        <w:t xml:space="preserve"> </w:t>
      </w:r>
      <w:r w:rsidRPr="008319F5">
        <w:rPr>
          <w:sz w:val="18"/>
          <w:szCs w:val="18"/>
        </w:rPr>
        <w:t>correspondiente</w:t>
      </w:r>
      <w:r w:rsidR="00FF06E9">
        <w:rPr>
          <w:sz w:val="18"/>
          <w:szCs w:val="18"/>
        </w:rPr>
        <w:t xml:space="preserve"> </w:t>
      </w:r>
      <w:r w:rsidRPr="008319F5">
        <w:rPr>
          <w:sz w:val="18"/>
          <w:szCs w:val="18"/>
        </w:rPr>
        <w:t>ley</w:t>
      </w:r>
      <w:r w:rsidR="00FF06E9">
        <w:rPr>
          <w:sz w:val="18"/>
          <w:szCs w:val="18"/>
        </w:rPr>
        <w:t xml:space="preserve"> </w:t>
      </w:r>
      <w:r w:rsidRPr="008319F5">
        <w:rPr>
          <w:sz w:val="18"/>
          <w:szCs w:val="18"/>
        </w:rPr>
        <w:t>orgánica</w:t>
      </w:r>
      <w:r w:rsidR="00FF06E9">
        <w:rPr>
          <w:sz w:val="18"/>
          <w:szCs w:val="18"/>
        </w:rPr>
        <w:t xml:space="preserve"> </w:t>
      </w:r>
      <w:r w:rsidRPr="008319F5">
        <w:rPr>
          <w:sz w:val="18"/>
          <w:szCs w:val="18"/>
        </w:rPr>
        <w:t>de</w:t>
      </w:r>
      <w:r w:rsidR="00FF06E9">
        <w:rPr>
          <w:sz w:val="18"/>
          <w:szCs w:val="18"/>
        </w:rPr>
        <w:t xml:space="preserve"> </w:t>
      </w:r>
      <w:r w:rsidRPr="008319F5">
        <w:rPr>
          <w:sz w:val="18"/>
          <w:szCs w:val="18"/>
        </w:rPr>
        <w:t>la</w:t>
      </w:r>
      <w:r w:rsidR="00FF06E9">
        <w:rPr>
          <w:sz w:val="18"/>
          <w:szCs w:val="18"/>
        </w:rPr>
        <w:t xml:space="preserve"> </w:t>
      </w:r>
      <w:r w:rsidRPr="008319F5">
        <w:rPr>
          <w:sz w:val="18"/>
          <w:szCs w:val="18"/>
        </w:rPr>
        <w:t>administración</w:t>
      </w:r>
      <w:r w:rsidR="00FF06E9">
        <w:rPr>
          <w:sz w:val="18"/>
          <w:szCs w:val="18"/>
        </w:rPr>
        <w:t xml:space="preserve"> </w:t>
      </w:r>
      <w:r w:rsidRPr="008319F5">
        <w:rPr>
          <w:sz w:val="18"/>
          <w:szCs w:val="18"/>
        </w:rPr>
        <w:t>pública</w:t>
      </w:r>
      <w:r w:rsidR="00FF06E9">
        <w:rPr>
          <w:sz w:val="18"/>
          <w:szCs w:val="18"/>
        </w:rPr>
        <w:t xml:space="preserve"> </w:t>
      </w:r>
      <w:r w:rsidRPr="008319F5">
        <w:rPr>
          <w:sz w:val="18"/>
          <w:szCs w:val="18"/>
        </w:rPr>
        <w:t>y</w:t>
      </w:r>
      <w:r w:rsidR="00FF06E9">
        <w:rPr>
          <w:sz w:val="18"/>
          <w:szCs w:val="18"/>
        </w:rPr>
        <w:t xml:space="preserve"> </w:t>
      </w:r>
      <w:r w:rsidRPr="008319F5">
        <w:rPr>
          <w:sz w:val="18"/>
          <w:szCs w:val="18"/>
        </w:rPr>
        <w:t>demás</w:t>
      </w:r>
      <w:r w:rsidR="00FF06E9">
        <w:rPr>
          <w:sz w:val="18"/>
          <w:szCs w:val="18"/>
        </w:rPr>
        <w:t xml:space="preserve"> </w:t>
      </w:r>
      <w:r w:rsidRPr="008319F5">
        <w:rPr>
          <w:sz w:val="18"/>
          <w:szCs w:val="18"/>
        </w:rPr>
        <w:t>normatividad</w:t>
      </w:r>
      <w:r w:rsidR="00FF06E9">
        <w:rPr>
          <w:sz w:val="18"/>
          <w:szCs w:val="18"/>
        </w:rPr>
        <w:t xml:space="preserve"> </w:t>
      </w:r>
      <w:r w:rsidRPr="008319F5">
        <w:rPr>
          <w:sz w:val="18"/>
          <w:szCs w:val="18"/>
        </w:rPr>
        <w:t>aplicable.</w:t>
      </w:r>
    </w:p>
    <w:p w:rsidR="00B120D5" w:rsidRPr="008319F5" w:rsidRDefault="004D5B7A" w:rsidP="00C41610">
      <w:pPr>
        <w:pStyle w:val="Textonormal"/>
        <w:spacing w:after="101" w:line="246" w:lineRule="exact"/>
        <w:ind w:left="0"/>
        <w:jc w:val="both"/>
        <w:rPr>
          <w:sz w:val="18"/>
          <w:szCs w:val="18"/>
        </w:rPr>
      </w:pPr>
      <w:r w:rsidRPr="008319F5">
        <w:rPr>
          <w:sz w:val="18"/>
          <w:szCs w:val="18"/>
        </w:rPr>
        <w:t>Para</w:t>
      </w:r>
      <w:r w:rsidR="00FF06E9">
        <w:rPr>
          <w:sz w:val="18"/>
          <w:szCs w:val="18"/>
        </w:rPr>
        <w:t xml:space="preserve"> </w:t>
      </w:r>
      <w:r w:rsidRPr="008319F5">
        <w:rPr>
          <w:sz w:val="18"/>
          <w:szCs w:val="18"/>
        </w:rPr>
        <w:t>el</w:t>
      </w:r>
      <w:r w:rsidR="00FF06E9">
        <w:rPr>
          <w:sz w:val="18"/>
          <w:szCs w:val="18"/>
        </w:rPr>
        <w:t xml:space="preserve"> </w:t>
      </w:r>
      <w:r w:rsidRPr="008319F5">
        <w:rPr>
          <w:sz w:val="18"/>
          <w:szCs w:val="18"/>
        </w:rPr>
        <w:t>caso</w:t>
      </w:r>
      <w:r w:rsidR="00FF06E9">
        <w:rPr>
          <w:sz w:val="18"/>
          <w:szCs w:val="18"/>
        </w:rPr>
        <w:t xml:space="preserve"> </w:t>
      </w:r>
      <w:r w:rsidRPr="008319F5">
        <w:rPr>
          <w:sz w:val="18"/>
          <w:szCs w:val="18"/>
        </w:rPr>
        <w:t>del</w:t>
      </w:r>
      <w:r w:rsidR="00FF06E9">
        <w:rPr>
          <w:sz w:val="18"/>
          <w:szCs w:val="18"/>
        </w:rPr>
        <w:t xml:space="preserve"> </w:t>
      </w:r>
      <w:r w:rsidRPr="008319F5">
        <w:rPr>
          <w:sz w:val="18"/>
          <w:szCs w:val="18"/>
        </w:rPr>
        <w:t>Poder</w:t>
      </w:r>
      <w:r w:rsidR="00FF06E9">
        <w:rPr>
          <w:sz w:val="18"/>
          <w:szCs w:val="18"/>
        </w:rPr>
        <w:t xml:space="preserve"> </w:t>
      </w:r>
      <w:r w:rsidRPr="008319F5">
        <w:rPr>
          <w:sz w:val="18"/>
          <w:szCs w:val="18"/>
        </w:rPr>
        <w:t>Ejecutivo</w:t>
      </w:r>
      <w:r w:rsidR="00FF06E9">
        <w:rPr>
          <w:sz w:val="18"/>
          <w:szCs w:val="18"/>
        </w:rPr>
        <w:t xml:space="preserve"> </w:t>
      </w:r>
      <w:r w:rsidRPr="008319F5">
        <w:rPr>
          <w:sz w:val="18"/>
          <w:szCs w:val="18"/>
        </w:rPr>
        <w:t>Federal</w:t>
      </w:r>
      <w:r w:rsidR="00FF06E9">
        <w:rPr>
          <w:sz w:val="18"/>
          <w:szCs w:val="18"/>
        </w:rPr>
        <w:t xml:space="preserve"> </w:t>
      </w:r>
      <w:r w:rsidRPr="008319F5">
        <w:rPr>
          <w:sz w:val="18"/>
          <w:szCs w:val="18"/>
        </w:rPr>
        <w:t>se</w:t>
      </w:r>
      <w:r w:rsidR="00FF06E9">
        <w:rPr>
          <w:sz w:val="18"/>
          <w:szCs w:val="18"/>
        </w:rPr>
        <w:t xml:space="preserve"> </w:t>
      </w:r>
      <w:r w:rsidRPr="008319F5">
        <w:rPr>
          <w:sz w:val="18"/>
          <w:szCs w:val="18"/>
        </w:rPr>
        <w:t>identifica</w:t>
      </w:r>
      <w:r w:rsidR="00FF06E9">
        <w:rPr>
          <w:sz w:val="18"/>
          <w:szCs w:val="18"/>
        </w:rPr>
        <w:t xml:space="preserve"> </w:t>
      </w:r>
      <w:r w:rsidRPr="008319F5">
        <w:rPr>
          <w:sz w:val="18"/>
          <w:szCs w:val="18"/>
        </w:rPr>
        <w:t>a</w:t>
      </w:r>
      <w:r w:rsidR="00FF06E9">
        <w:rPr>
          <w:sz w:val="18"/>
          <w:szCs w:val="18"/>
        </w:rPr>
        <w:t xml:space="preserve"> </w:t>
      </w:r>
      <w:smartTag w:uri="urn:schemas-microsoft-com:office:smarttags" w:element="PersonName">
        <w:smartTagPr>
          <w:attr w:name="ProductID" w:val="la Presidencia"/>
        </w:smartTagPr>
        <w:r w:rsidRPr="008319F5">
          <w:rPr>
            <w:sz w:val="18"/>
            <w:szCs w:val="18"/>
          </w:rPr>
          <w:t>la</w:t>
        </w:r>
        <w:r w:rsidR="00FF06E9">
          <w:rPr>
            <w:sz w:val="18"/>
            <w:szCs w:val="18"/>
          </w:rPr>
          <w:t xml:space="preserve"> </w:t>
        </w:r>
        <w:r w:rsidRPr="008319F5">
          <w:rPr>
            <w:sz w:val="18"/>
            <w:szCs w:val="18"/>
          </w:rPr>
          <w:t>Presidencia</w:t>
        </w:r>
      </w:smartTag>
      <w:r w:rsidR="00FF06E9">
        <w:rPr>
          <w:sz w:val="18"/>
          <w:szCs w:val="18"/>
        </w:rPr>
        <w:t xml:space="preserve"> </w:t>
      </w:r>
      <w:r w:rsidRPr="008319F5">
        <w:rPr>
          <w:sz w:val="18"/>
          <w:szCs w:val="18"/>
        </w:rPr>
        <w:t>de</w:t>
      </w:r>
      <w:r w:rsidR="00FF06E9">
        <w:rPr>
          <w:sz w:val="18"/>
          <w:szCs w:val="18"/>
        </w:rPr>
        <w:t xml:space="preserve"> </w:t>
      </w:r>
      <w:smartTag w:uri="urn:schemas-microsoft-com:office:smarttags" w:element="PersonName">
        <w:smartTagPr>
          <w:attr w:name="ProductID" w:val="la Rep￺blica"/>
        </w:smartTagPr>
        <w:r w:rsidRPr="008319F5">
          <w:rPr>
            <w:sz w:val="18"/>
            <w:szCs w:val="18"/>
          </w:rPr>
          <w:t>la</w:t>
        </w:r>
        <w:r w:rsidR="00FF06E9">
          <w:rPr>
            <w:sz w:val="18"/>
            <w:szCs w:val="18"/>
          </w:rPr>
          <w:t xml:space="preserve"> </w:t>
        </w:r>
        <w:r w:rsidRPr="008319F5">
          <w:rPr>
            <w:sz w:val="18"/>
            <w:szCs w:val="18"/>
          </w:rPr>
          <w:t>República</w:t>
        </w:r>
      </w:smartTag>
      <w:r w:rsidRPr="008319F5">
        <w:rPr>
          <w:sz w:val="18"/>
          <w:szCs w:val="18"/>
        </w:rPr>
        <w:t>,</w:t>
      </w:r>
      <w:r w:rsidR="00FF06E9">
        <w:rPr>
          <w:sz w:val="18"/>
          <w:szCs w:val="18"/>
        </w:rPr>
        <w:t xml:space="preserve"> </w:t>
      </w:r>
      <w:smartTag w:uri="urn:schemas-microsoft-com:office:smarttags" w:element="PersonName">
        <w:smartTagPr>
          <w:attr w:name="ProductID" w:val="la Secretar￭a"/>
        </w:smartTagPr>
        <w:r w:rsidRPr="008319F5">
          <w:rPr>
            <w:sz w:val="18"/>
            <w:szCs w:val="18"/>
          </w:rPr>
          <w:t>la</w:t>
        </w:r>
        <w:r w:rsidR="00FF06E9">
          <w:rPr>
            <w:sz w:val="18"/>
            <w:szCs w:val="18"/>
          </w:rPr>
          <w:t xml:space="preserve"> </w:t>
        </w:r>
        <w:r w:rsidRPr="008319F5">
          <w:rPr>
            <w:sz w:val="18"/>
            <w:szCs w:val="18"/>
          </w:rPr>
          <w:t>Secretaría</w:t>
        </w:r>
      </w:smartTag>
      <w:r w:rsidR="00FF06E9">
        <w:rPr>
          <w:sz w:val="18"/>
          <w:szCs w:val="18"/>
        </w:rPr>
        <w:t xml:space="preserve"> </w:t>
      </w:r>
      <w:r w:rsidRPr="008319F5">
        <w:rPr>
          <w:sz w:val="18"/>
          <w:szCs w:val="18"/>
        </w:rPr>
        <w:t>de</w:t>
      </w:r>
      <w:r w:rsidR="00FF06E9">
        <w:rPr>
          <w:sz w:val="18"/>
          <w:szCs w:val="18"/>
        </w:rPr>
        <w:t xml:space="preserve"> </w:t>
      </w:r>
      <w:r w:rsidRPr="008319F5">
        <w:rPr>
          <w:sz w:val="18"/>
          <w:szCs w:val="18"/>
        </w:rPr>
        <w:t>Hacienda</w:t>
      </w:r>
      <w:r w:rsidR="00FF06E9">
        <w:rPr>
          <w:sz w:val="18"/>
          <w:szCs w:val="18"/>
        </w:rPr>
        <w:t xml:space="preserve"> </w:t>
      </w:r>
      <w:r w:rsidRPr="008319F5">
        <w:rPr>
          <w:sz w:val="18"/>
          <w:szCs w:val="18"/>
        </w:rPr>
        <w:t>y</w:t>
      </w:r>
      <w:r w:rsidR="00FF06E9">
        <w:rPr>
          <w:sz w:val="18"/>
          <w:szCs w:val="18"/>
        </w:rPr>
        <w:t xml:space="preserve"> </w:t>
      </w:r>
      <w:r w:rsidRPr="008319F5">
        <w:rPr>
          <w:sz w:val="18"/>
          <w:szCs w:val="18"/>
        </w:rPr>
        <w:t>Crédito</w:t>
      </w:r>
      <w:r w:rsidR="00FF06E9">
        <w:rPr>
          <w:sz w:val="18"/>
          <w:szCs w:val="18"/>
        </w:rPr>
        <w:t xml:space="preserve"> </w:t>
      </w:r>
      <w:r w:rsidRPr="008319F5">
        <w:rPr>
          <w:sz w:val="18"/>
          <w:szCs w:val="18"/>
        </w:rPr>
        <w:t>Público,</w:t>
      </w:r>
      <w:r w:rsidR="00FF06E9">
        <w:rPr>
          <w:sz w:val="18"/>
          <w:szCs w:val="18"/>
        </w:rPr>
        <w:t xml:space="preserve"> </w:t>
      </w:r>
      <w:smartTag w:uri="urn:schemas-microsoft-com:office:smarttags" w:element="PersonName">
        <w:smartTagPr>
          <w:attr w:name="ProductID" w:val="la Secretar￭a"/>
        </w:smartTagPr>
        <w:r w:rsidRPr="008319F5">
          <w:rPr>
            <w:sz w:val="18"/>
            <w:szCs w:val="18"/>
          </w:rPr>
          <w:t>la</w:t>
        </w:r>
        <w:r w:rsidR="00FF06E9">
          <w:rPr>
            <w:sz w:val="18"/>
            <w:szCs w:val="18"/>
          </w:rPr>
          <w:t xml:space="preserve"> </w:t>
        </w:r>
        <w:r w:rsidRPr="008319F5">
          <w:rPr>
            <w:sz w:val="18"/>
            <w:szCs w:val="18"/>
          </w:rPr>
          <w:t>Secretaría</w:t>
        </w:r>
      </w:smartTag>
      <w:r w:rsidR="00FF06E9">
        <w:rPr>
          <w:sz w:val="18"/>
          <w:szCs w:val="18"/>
        </w:rPr>
        <w:t xml:space="preserve"> </w:t>
      </w:r>
      <w:r w:rsidRPr="008319F5">
        <w:rPr>
          <w:sz w:val="18"/>
          <w:szCs w:val="18"/>
        </w:rPr>
        <w:t>de</w:t>
      </w:r>
      <w:r w:rsidR="00FF06E9">
        <w:rPr>
          <w:sz w:val="18"/>
          <w:szCs w:val="18"/>
        </w:rPr>
        <w:t xml:space="preserve"> </w:t>
      </w:r>
      <w:smartTag w:uri="urn:schemas-microsoft-com:office:smarttags" w:element="PersonName">
        <w:smartTagPr>
          <w:attr w:name="ProductID" w:val="la Funci￳n P￺blica"/>
        </w:smartTagPr>
        <w:r w:rsidRPr="008319F5">
          <w:rPr>
            <w:sz w:val="18"/>
            <w:szCs w:val="18"/>
          </w:rPr>
          <w:t>la</w:t>
        </w:r>
        <w:r w:rsidR="00FF06E9">
          <w:rPr>
            <w:sz w:val="18"/>
            <w:szCs w:val="18"/>
          </w:rPr>
          <w:t xml:space="preserve"> </w:t>
        </w:r>
        <w:r w:rsidRPr="008319F5">
          <w:rPr>
            <w:sz w:val="18"/>
            <w:szCs w:val="18"/>
          </w:rPr>
          <w:t>Función</w:t>
        </w:r>
        <w:r w:rsidR="00FF06E9">
          <w:rPr>
            <w:sz w:val="18"/>
            <w:szCs w:val="18"/>
          </w:rPr>
          <w:t xml:space="preserve"> </w:t>
        </w:r>
        <w:r w:rsidRPr="008319F5">
          <w:rPr>
            <w:sz w:val="18"/>
            <w:szCs w:val="18"/>
          </w:rPr>
          <w:t>Pública</w:t>
        </w:r>
      </w:smartTag>
      <w:r w:rsidRPr="008319F5">
        <w:rPr>
          <w:sz w:val="18"/>
          <w:szCs w:val="18"/>
        </w:rPr>
        <w:t>,</w:t>
      </w:r>
      <w:r w:rsidR="00FF06E9">
        <w:rPr>
          <w:sz w:val="18"/>
          <w:szCs w:val="18"/>
        </w:rPr>
        <w:t xml:space="preserve"> </w:t>
      </w:r>
      <w:smartTag w:uri="urn:schemas-microsoft-com:office:smarttags" w:element="PersonName">
        <w:smartTagPr>
          <w:attr w:name="ProductID" w:val="la Secretar￭a"/>
        </w:smartTagPr>
        <w:r w:rsidRPr="008319F5">
          <w:rPr>
            <w:sz w:val="18"/>
            <w:szCs w:val="18"/>
          </w:rPr>
          <w:t>la</w:t>
        </w:r>
        <w:r w:rsidR="00FF06E9">
          <w:rPr>
            <w:sz w:val="18"/>
            <w:szCs w:val="18"/>
          </w:rPr>
          <w:t xml:space="preserve"> </w:t>
        </w:r>
        <w:r w:rsidRPr="008319F5">
          <w:rPr>
            <w:sz w:val="18"/>
            <w:szCs w:val="18"/>
          </w:rPr>
          <w:t>Secretaría</w:t>
        </w:r>
      </w:smartTag>
      <w:r w:rsidR="00FF06E9">
        <w:rPr>
          <w:sz w:val="18"/>
          <w:szCs w:val="18"/>
        </w:rPr>
        <w:t xml:space="preserve"> </w:t>
      </w:r>
      <w:r w:rsidRPr="008319F5">
        <w:rPr>
          <w:sz w:val="18"/>
          <w:szCs w:val="18"/>
        </w:rPr>
        <w:t>de</w:t>
      </w:r>
      <w:r w:rsidR="00FF06E9">
        <w:rPr>
          <w:sz w:val="18"/>
          <w:szCs w:val="18"/>
        </w:rPr>
        <w:t xml:space="preserve"> </w:t>
      </w:r>
      <w:r w:rsidRPr="008319F5">
        <w:rPr>
          <w:sz w:val="18"/>
          <w:szCs w:val="18"/>
        </w:rPr>
        <w:t>Economía</w:t>
      </w:r>
      <w:r w:rsidR="00FF06E9">
        <w:rPr>
          <w:sz w:val="18"/>
          <w:szCs w:val="18"/>
        </w:rPr>
        <w:t xml:space="preserve"> </w:t>
      </w:r>
      <w:r w:rsidRPr="008319F5">
        <w:rPr>
          <w:sz w:val="18"/>
          <w:szCs w:val="18"/>
        </w:rPr>
        <w:t>y</w:t>
      </w:r>
      <w:r w:rsidR="00FF06E9">
        <w:rPr>
          <w:sz w:val="18"/>
          <w:szCs w:val="18"/>
        </w:rPr>
        <w:t xml:space="preserve"> </w:t>
      </w:r>
      <w:smartTag w:uri="urn:schemas-microsoft-com:office:smarttags" w:element="PersonName">
        <w:smartTagPr>
          <w:attr w:name="ProductID" w:val="la Secretar￭a"/>
        </w:smartTagPr>
        <w:r w:rsidRPr="008319F5">
          <w:rPr>
            <w:sz w:val="18"/>
            <w:szCs w:val="18"/>
          </w:rPr>
          <w:t>la</w:t>
        </w:r>
        <w:r w:rsidR="00FF06E9">
          <w:rPr>
            <w:sz w:val="18"/>
            <w:szCs w:val="18"/>
          </w:rPr>
          <w:t xml:space="preserve"> </w:t>
        </w:r>
        <w:r w:rsidRPr="008319F5">
          <w:rPr>
            <w:sz w:val="18"/>
            <w:szCs w:val="18"/>
          </w:rPr>
          <w:t>Secretaría</w:t>
        </w:r>
      </w:smartTag>
      <w:r w:rsidR="00FF06E9">
        <w:rPr>
          <w:sz w:val="18"/>
          <w:szCs w:val="18"/>
        </w:rPr>
        <w:t xml:space="preserve"> </w:t>
      </w:r>
      <w:r w:rsidRPr="008319F5">
        <w:rPr>
          <w:sz w:val="18"/>
          <w:szCs w:val="18"/>
        </w:rPr>
        <w:t>de</w:t>
      </w:r>
      <w:r w:rsidR="00FF06E9">
        <w:rPr>
          <w:sz w:val="18"/>
          <w:szCs w:val="18"/>
        </w:rPr>
        <w:t xml:space="preserve"> </w:t>
      </w:r>
      <w:r w:rsidRPr="008319F5">
        <w:rPr>
          <w:sz w:val="18"/>
          <w:szCs w:val="18"/>
        </w:rPr>
        <w:t>Desarrollo</w:t>
      </w:r>
      <w:r w:rsidR="00FF06E9">
        <w:rPr>
          <w:sz w:val="18"/>
          <w:szCs w:val="18"/>
        </w:rPr>
        <w:t xml:space="preserve"> </w:t>
      </w:r>
      <w:r w:rsidRPr="008319F5">
        <w:rPr>
          <w:sz w:val="18"/>
          <w:szCs w:val="18"/>
        </w:rPr>
        <w:t>Agrario,</w:t>
      </w:r>
      <w:r w:rsidR="00FF06E9">
        <w:rPr>
          <w:sz w:val="18"/>
          <w:szCs w:val="18"/>
        </w:rPr>
        <w:t xml:space="preserve"> </w:t>
      </w:r>
      <w:r w:rsidRPr="008319F5">
        <w:rPr>
          <w:sz w:val="18"/>
          <w:szCs w:val="18"/>
        </w:rPr>
        <w:t>Territorial</w:t>
      </w:r>
      <w:r w:rsidR="00FF06E9">
        <w:rPr>
          <w:sz w:val="18"/>
          <w:szCs w:val="18"/>
        </w:rPr>
        <w:t xml:space="preserve"> </w:t>
      </w:r>
      <w:r w:rsidRPr="008319F5">
        <w:rPr>
          <w:sz w:val="18"/>
          <w:szCs w:val="18"/>
        </w:rPr>
        <w:t>y</w:t>
      </w:r>
      <w:r w:rsidR="00FF06E9">
        <w:rPr>
          <w:sz w:val="18"/>
          <w:szCs w:val="18"/>
        </w:rPr>
        <w:t xml:space="preserve"> </w:t>
      </w:r>
      <w:r w:rsidRPr="008319F5">
        <w:rPr>
          <w:sz w:val="18"/>
          <w:szCs w:val="18"/>
        </w:rPr>
        <w:t>Urbano,</w:t>
      </w:r>
      <w:r w:rsidR="00FF06E9">
        <w:rPr>
          <w:sz w:val="18"/>
          <w:szCs w:val="18"/>
        </w:rPr>
        <w:t xml:space="preserve"> </w:t>
      </w:r>
      <w:r w:rsidRPr="008319F5">
        <w:rPr>
          <w:sz w:val="18"/>
          <w:szCs w:val="18"/>
        </w:rPr>
        <w:t>como</w:t>
      </w:r>
      <w:r w:rsidR="00FF06E9">
        <w:rPr>
          <w:sz w:val="18"/>
          <w:szCs w:val="18"/>
        </w:rPr>
        <w:t xml:space="preserve"> </w:t>
      </w:r>
      <w:r w:rsidRPr="008319F5">
        <w:rPr>
          <w:sz w:val="18"/>
          <w:szCs w:val="18"/>
        </w:rPr>
        <w:t>los</w:t>
      </w:r>
      <w:r w:rsidR="00FF06E9">
        <w:rPr>
          <w:sz w:val="18"/>
          <w:szCs w:val="18"/>
        </w:rPr>
        <w:t xml:space="preserve"> </w:t>
      </w:r>
      <w:r w:rsidRPr="008319F5">
        <w:rPr>
          <w:sz w:val="18"/>
          <w:szCs w:val="18"/>
        </w:rPr>
        <w:t>sujetos</w:t>
      </w:r>
      <w:r w:rsidR="00FF06E9">
        <w:rPr>
          <w:sz w:val="18"/>
          <w:szCs w:val="18"/>
        </w:rPr>
        <w:t xml:space="preserve"> </w:t>
      </w:r>
      <w:r w:rsidRPr="008319F5">
        <w:rPr>
          <w:sz w:val="18"/>
          <w:szCs w:val="18"/>
        </w:rPr>
        <w:t>obligados</w:t>
      </w:r>
      <w:r w:rsidR="00FF06E9">
        <w:rPr>
          <w:sz w:val="18"/>
          <w:szCs w:val="18"/>
        </w:rPr>
        <w:t xml:space="preserve"> </w:t>
      </w:r>
      <w:r w:rsidRPr="008319F5">
        <w:rPr>
          <w:sz w:val="18"/>
          <w:szCs w:val="18"/>
        </w:rPr>
        <w:t>generadores</w:t>
      </w:r>
      <w:r w:rsidR="00FF06E9">
        <w:rPr>
          <w:sz w:val="18"/>
          <w:szCs w:val="18"/>
        </w:rPr>
        <w:t xml:space="preserve"> </w:t>
      </w:r>
      <w:r w:rsidRPr="008319F5">
        <w:rPr>
          <w:sz w:val="18"/>
          <w:szCs w:val="18"/>
        </w:rPr>
        <w:t>de</w:t>
      </w:r>
      <w:r w:rsidR="00FF06E9">
        <w:rPr>
          <w:sz w:val="18"/>
          <w:szCs w:val="18"/>
        </w:rPr>
        <w:t xml:space="preserve"> </w:t>
      </w:r>
      <w:r w:rsidRPr="008319F5">
        <w:rPr>
          <w:sz w:val="18"/>
          <w:szCs w:val="18"/>
        </w:rPr>
        <w:t>la</w:t>
      </w:r>
      <w:r w:rsidR="00FF06E9">
        <w:rPr>
          <w:sz w:val="18"/>
          <w:szCs w:val="18"/>
        </w:rPr>
        <w:t xml:space="preserve"> </w:t>
      </w:r>
      <w:r w:rsidRPr="008319F5">
        <w:rPr>
          <w:sz w:val="18"/>
          <w:szCs w:val="18"/>
        </w:rPr>
        <w:t>mayoría</w:t>
      </w:r>
      <w:r w:rsidR="00FF06E9">
        <w:rPr>
          <w:sz w:val="18"/>
          <w:szCs w:val="18"/>
        </w:rPr>
        <w:t xml:space="preserve"> </w:t>
      </w:r>
      <w:r w:rsidRPr="008319F5">
        <w:rPr>
          <w:sz w:val="18"/>
          <w:szCs w:val="18"/>
        </w:rPr>
        <w:t>de</w:t>
      </w:r>
      <w:r w:rsidR="00FF06E9">
        <w:rPr>
          <w:sz w:val="18"/>
          <w:szCs w:val="18"/>
        </w:rPr>
        <w:t xml:space="preserve"> </w:t>
      </w:r>
      <w:r w:rsidRPr="008319F5">
        <w:rPr>
          <w:sz w:val="18"/>
          <w:szCs w:val="18"/>
        </w:rPr>
        <w:t>la</w:t>
      </w:r>
      <w:r w:rsidR="00FF06E9">
        <w:rPr>
          <w:sz w:val="18"/>
          <w:szCs w:val="18"/>
        </w:rPr>
        <w:t xml:space="preserve"> </w:t>
      </w:r>
      <w:r w:rsidRPr="008319F5">
        <w:rPr>
          <w:sz w:val="18"/>
          <w:szCs w:val="18"/>
        </w:rPr>
        <w:t>información</w:t>
      </w:r>
      <w:r w:rsidR="00FF06E9">
        <w:rPr>
          <w:sz w:val="18"/>
          <w:szCs w:val="18"/>
        </w:rPr>
        <w:t xml:space="preserve"> </w:t>
      </w:r>
      <w:r w:rsidRPr="008319F5">
        <w:rPr>
          <w:sz w:val="18"/>
          <w:szCs w:val="18"/>
        </w:rPr>
        <w:t>que</w:t>
      </w:r>
      <w:r w:rsidR="00FF06E9">
        <w:rPr>
          <w:sz w:val="18"/>
          <w:szCs w:val="18"/>
        </w:rPr>
        <w:t xml:space="preserve"> </w:t>
      </w:r>
      <w:r w:rsidRPr="008319F5">
        <w:rPr>
          <w:sz w:val="18"/>
          <w:szCs w:val="18"/>
        </w:rPr>
        <w:t>este</w:t>
      </w:r>
      <w:r w:rsidR="00FF06E9">
        <w:rPr>
          <w:sz w:val="18"/>
          <w:szCs w:val="18"/>
        </w:rPr>
        <w:t xml:space="preserve"> </w:t>
      </w:r>
      <w:r w:rsidRPr="008319F5">
        <w:rPr>
          <w:sz w:val="18"/>
          <w:szCs w:val="18"/>
        </w:rPr>
        <w:t>artículo</w:t>
      </w:r>
      <w:r w:rsidR="00FF06E9">
        <w:rPr>
          <w:sz w:val="18"/>
          <w:szCs w:val="18"/>
        </w:rPr>
        <w:t xml:space="preserve"> </w:t>
      </w:r>
      <w:r w:rsidRPr="008319F5">
        <w:rPr>
          <w:sz w:val="18"/>
          <w:szCs w:val="18"/>
        </w:rPr>
        <w:t>requiere</w:t>
      </w:r>
      <w:r w:rsidR="00FF06E9">
        <w:rPr>
          <w:sz w:val="18"/>
          <w:szCs w:val="18"/>
        </w:rPr>
        <w:t xml:space="preserve"> </w:t>
      </w:r>
      <w:r w:rsidRPr="008319F5">
        <w:rPr>
          <w:sz w:val="18"/>
          <w:szCs w:val="18"/>
        </w:rPr>
        <w:t>publicar</w:t>
      </w:r>
      <w:r w:rsidR="00FF06E9">
        <w:rPr>
          <w:sz w:val="18"/>
          <w:szCs w:val="18"/>
        </w:rPr>
        <w:t xml:space="preserve"> </w:t>
      </w:r>
      <w:r w:rsidRPr="008319F5">
        <w:rPr>
          <w:sz w:val="18"/>
          <w:szCs w:val="18"/>
        </w:rPr>
        <w:t>y</w:t>
      </w:r>
      <w:r w:rsidR="00FF06E9">
        <w:rPr>
          <w:sz w:val="18"/>
          <w:szCs w:val="18"/>
        </w:rPr>
        <w:t xml:space="preserve"> </w:t>
      </w:r>
      <w:r w:rsidRPr="008319F5">
        <w:rPr>
          <w:sz w:val="18"/>
          <w:szCs w:val="18"/>
        </w:rPr>
        <w:t>actualizar</w:t>
      </w:r>
      <w:r w:rsidR="00FF06E9">
        <w:rPr>
          <w:sz w:val="18"/>
          <w:szCs w:val="18"/>
        </w:rPr>
        <w:t xml:space="preserve"> </w:t>
      </w:r>
      <w:r w:rsidRPr="008319F5">
        <w:rPr>
          <w:sz w:val="18"/>
          <w:szCs w:val="18"/>
        </w:rPr>
        <w:t>en</w:t>
      </w:r>
      <w:r w:rsidR="00FF06E9">
        <w:rPr>
          <w:sz w:val="18"/>
          <w:szCs w:val="18"/>
        </w:rPr>
        <w:t xml:space="preserve"> </w:t>
      </w:r>
      <w:r w:rsidRPr="008319F5">
        <w:rPr>
          <w:sz w:val="18"/>
          <w:szCs w:val="18"/>
        </w:rPr>
        <w:t>el</w:t>
      </w:r>
      <w:r w:rsidR="00FF06E9">
        <w:rPr>
          <w:sz w:val="18"/>
          <w:szCs w:val="18"/>
        </w:rPr>
        <w:t xml:space="preserve"> </w:t>
      </w:r>
      <w:r w:rsidRPr="008319F5">
        <w:rPr>
          <w:sz w:val="18"/>
          <w:szCs w:val="18"/>
        </w:rPr>
        <w:t>portal</w:t>
      </w:r>
      <w:r w:rsidR="00FF06E9">
        <w:rPr>
          <w:sz w:val="18"/>
          <w:szCs w:val="18"/>
        </w:rPr>
        <w:t xml:space="preserve"> </w:t>
      </w:r>
      <w:r w:rsidRPr="008319F5">
        <w:rPr>
          <w:sz w:val="18"/>
          <w:szCs w:val="18"/>
        </w:rPr>
        <w:t>de</w:t>
      </w:r>
      <w:r w:rsidR="00FF06E9">
        <w:rPr>
          <w:sz w:val="18"/>
          <w:szCs w:val="18"/>
        </w:rPr>
        <w:t xml:space="preserve"> </w:t>
      </w:r>
      <w:r w:rsidRPr="008319F5">
        <w:rPr>
          <w:sz w:val="18"/>
          <w:szCs w:val="18"/>
        </w:rPr>
        <w:t>Internet</w:t>
      </w:r>
      <w:r w:rsidR="00FF06E9">
        <w:rPr>
          <w:sz w:val="18"/>
          <w:szCs w:val="18"/>
        </w:rPr>
        <w:t xml:space="preserve"> </w:t>
      </w:r>
      <w:r w:rsidRPr="008319F5">
        <w:rPr>
          <w:sz w:val="18"/>
          <w:szCs w:val="18"/>
        </w:rPr>
        <w:t>y</w:t>
      </w:r>
      <w:r w:rsidR="00FF06E9">
        <w:rPr>
          <w:sz w:val="18"/>
          <w:szCs w:val="18"/>
        </w:rPr>
        <w:t xml:space="preserve"> </w:t>
      </w:r>
      <w:smartTag w:uri="urn:schemas-microsoft-com:office:smarttags" w:element="PersonName">
        <w:smartTagPr>
          <w:attr w:name="ProductID" w:val="la Plataforma Nacional"/>
        </w:smartTagPr>
        <w:r w:rsidRPr="008319F5">
          <w:rPr>
            <w:sz w:val="18"/>
            <w:szCs w:val="18"/>
          </w:rPr>
          <w:t>la</w:t>
        </w:r>
        <w:r w:rsidR="00FF06E9">
          <w:rPr>
            <w:sz w:val="18"/>
            <w:szCs w:val="18"/>
          </w:rPr>
          <w:t xml:space="preserve"> </w:t>
        </w:r>
        <w:r w:rsidRPr="008319F5">
          <w:rPr>
            <w:sz w:val="18"/>
            <w:szCs w:val="18"/>
          </w:rPr>
          <w:t>Plataforma</w:t>
        </w:r>
        <w:r w:rsidR="00FF06E9">
          <w:rPr>
            <w:sz w:val="18"/>
            <w:szCs w:val="18"/>
          </w:rPr>
          <w:t xml:space="preserve"> </w:t>
        </w:r>
        <w:r w:rsidRPr="008319F5">
          <w:rPr>
            <w:sz w:val="18"/>
            <w:szCs w:val="18"/>
          </w:rPr>
          <w:t>Nacional</w:t>
        </w:r>
      </w:smartTag>
      <w:r w:rsidRPr="008319F5">
        <w:rPr>
          <w:sz w:val="18"/>
          <w:szCs w:val="18"/>
        </w:rPr>
        <w:t>,</w:t>
      </w:r>
      <w:r w:rsidR="00FF06E9">
        <w:rPr>
          <w:sz w:val="18"/>
          <w:szCs w:val="18"/>
        </w:rPr>
        <w:t xml:space="preserve"> </w:t>
      </w:r>
      <w:r w:rsidRPr="008319F5">
        <w:rPr>
          <w:sz w:val="18"/>
          <w:szCs w:val="18"/>
        </w:rPr>
        <w:t>con</w:t>
      </w:r>
      <w:r w:rsidR="00FF06E9">
        <w:rPr>
          <w:sz w:val="18"/>
          <w:szCs w:val="18"/>
        </w:rPr>
        <w:t xml:space="preserve"> </w:t>
      </w:r>
      <w:r w:rsidRPr="008319F5">
        <w:rPr>
          <w:sz w:val="18"/>
          <w:szCs w:val="18"/>
        </w:rPr>
        <w:t>excepción</w:t>
      </w:r>
      <w:r w:rsidR="00FF06E9">
        <w:rPr>
          <w:sz w:val="18"/>
          <w:szCs w:val="18"/>
        </w:rPr>
        <w:t xml:space="preserve"> </w:t>
      </w:r>
      <w:r w:rsidRPr="008319F5">
        <w:rPr>
          <w:sz w:val="18"/>
          <w:szCs w:val="18"/>
        </w:rPr>
        <w:t>de</w:t>
      </w:r>
      <w:r w:rsidR="00FF06E9">
        <w:rPr>
          <w:sz w:val="18"/>
          <w:szCs w:val="18"/>
        </w:rPr>
        <w:t xml:space="preserve"> </w:t>
      </w:r>
      <w:r w:rsidRPr="008319F5">
        <w:rPr>
          <w:sz w:val="18"/>
          <w:szCs w:val="18"/>
        </w:rPr>
        <w:t>aquellas</w:t>
      </w:r>
      <w:r w:rsidR="00FF06E9">
        <w:rPr>
          <w:sz w:val="18"/>
          <w:szCs w:val="18"/>
        </w:rPr>
        <w:t xml:space="preserve"> </w:t>
      </w:r>
      <w:r w:rsidRPr="008319F5">
        <w:rPr>
          <w:sz w:val="18"/>
          <w:szCs w:val="18"/>
        </w:rPr>
        <w:t>fracciones</w:t>
      </w:r>
      <w:r w:rsidR="00FF06E9">
        <w:rPr>
          <w:sz w:val="18"/>
          <w:szCs w:val="18"/>
        </w:rPr>
        <w:t xml:space="preserve"> </w:t>
      </w:r>
      <w:r w:rsidRPr="008319F5">
        <w:rPr>
          <w:sz w:val="18"/>
          <w:szCs w:val="18"/>
        </w:rPr>
        <w:t>en</w:t>
      </w:r>
      <w:r w:rsidR="00FF06E9">
        <w:rPr>
          <w:sz w:val="18"/>
          <w:szCs w:val="18"/>
        </w:rPr>
        <w:t xml:space="preserve"> </w:t>
      </w:r>
      <w:r w:rsidRPr="008319F5">
        <w:rPr>
          <w:sz w:val="18"/>
          <w:szCs w:val="18"/>
        </w:rPr>
        <w:t>donde</w:t>
      </w:r>
      <w:r w:rsidR="00FF06E9">
        <w:rPr>
          <w:sz w:val="18"/>
          <w:szCs w:val="18"/>
        </w:rPr>
        <w:t xml:space="preserve"> </w:t>
      </w:r>
      <w:r w:rsidRPr="008319F5">
        <w:rPr>
          <w:sz w:val="18"/>
          <w:szCs w:val="18"/>
        </w:rPr>
        <w:t>se</w:t>
      </w:r>
      <w:r w:rsidR="00FF06E9">
        <w:rPr>
          <w:sz w:val="18"/>
          <w:szCs w:val="18"/>
        </w:rPr>
        <w:t xml:space="preserve"> </w:t>
      </w:r>
      <w:r w:rsidRPr="008319F5">
        <w:rPr>
          <w:sz w:val="18"/>
          <w:szCs w:val="18"/>
        </w:rPr>
        <w:t>indique</w:t>
      </w:r>
      <w:r w:rsidR="00FF06E9">
        <w:rPr>
          <w:sz w:val="18"/>
          <w:szCs w:val="18"/>
        </w:rPr>
        <w:t xml:space="preserve"> </w:t>
      </w:r>
      <w:r w:rsidRPr="008319F5">
        <w:rPr>
          <w:sz w:val="18"/>
          <w:szCs w:val="18"/>
        </w:rPr>
        <w:t>la</w:t>
      </w:r>
      <w:r w:rsidR="00FF06E9">
        <w:rPr>
          <w:sz w:val="18"/>
          <w:szCs w:val="18"/>
        </w:rPr>
        <w:t xml:space="preserve"> </w:t>
      </w:r>
      <w:r w:rsidRPr="008319F5">
        <w:rPr>
          <w:sz w:val="18"/>
          <w:szCs w:val="18"/>
        </w:rPr>
        <w:t>obligación</w:t>
      </w:r>
      <w:r w:rsidR="00FF06E9">
        <w:rPr>
          <w:sz w:val="18"/>
          <w:szCs w:val="18"/>
        </w:rPr>
        <w:t xml:space="preserve"> </w:t>
      </w:r>
      <w:r w:rsidRPr="008319F5">
        <w:rPr>
          <w:sz w:val="18"/>
          <w:szCs w:val="18"/>
        </w:rPr>
        <w:t>al</w:t>
      </w:r>
      <w:r w:rsidR="00FF06E9">
        <w:rPr>
          <w:sz w:val="18"/>
          <w:szCs w:val="18"/>
        </w:rPr>
        <w:t xml:space="preserve"> </w:t>
      </w:r>
      <w:r w:rsidRPr="008319F5">
        <w:rPr>
          <w:sz w:val="18"/>
          <w:szCs w:val="18"/>
        </w:rPr>
        <w:t>resto</w:t>
      </w:r>
      <w:r w:rsidR="00FF06E9">
        <w:rPr>
          <w:sz w:val="18"/>
          <w:szCs w:val="18"/>
        </w:rPr>
        <w:t xml:space="preserve"> </w:t>
      </w:r>
      <w:r w:rsidRPr="008319F5">
        <w:rPr>
          <w:sz w:val="18"/>
          <w:szCs w:val="18"/>
        </w:rPr>
        <w:t>de</w:t>
      </w:r>
      <w:r w:rsidR="00FF06E9">
        <w:rPr>
          <w:sz w:val="18"/>
          <w:szCs w:val="18"/>
        </w:rPr>
        <w:t xml:space="preserve"> </w:t>
      </w:r>
      <w:r w:rsidRPr="008319F5">
        <w:rPr>
          <w:sz w:val="18"/>
          <w:szCs w:val="18"/>
        </w:rPr>
        <w:t>sujetos</w:t>
      </w:r>
      <w:r w:rsidR="00FF06E9">
        <w:rPr>
          <w:sz w:val="18"/>
          <w:szCs w:val="18"/>
        </w:rPr>
        <w:t xml:space="preserve"> </w:t>
      </w:r>
      <w:r w:rsidRPr="008319F5">
        <w:rPr>
          <w:sz w:val="18"/>
          <w:szCs w:val="18"/>
        </w:rPr>
        <w:t>obligados</w:t>
      </w:r>
      <w:r w:rsidR="00FF06E9">
        <w:rPr>
          <w:sz w:val="18"/>
          <w:szCs w:val="18"/>
        </w:rPr>
        <w:t xml:space="preserve"> </w:t>
      </w:r>
      <w:r w:rsidRPr="008319F5">
        <w:rPr>
          <w:sz w:val="18"/>
          <w:szCs w:val="18"/>
        </w:rPr>
        <w:t>del</w:t>
      </w:r>
      <w:r w:rsidR="00FF06E9">
        <w:rPr>
          <w:sz w:val="18"/>
          <w:szCs w:val="18"/>
        </w:rPr>
        <w:t xml:space="preserve"> </w:t>
      </w:r>
      <w:r w:rsidRPr="008319F5">
        <w:rPr>
          <w:sz w:val="18"/>
          <w:szCs w:val="18"/>
        </w:rPr>
        <w:t>Poder</w:t>
      </w:r>
      <w:r w:rsidR="00FF06E9">
        <w:rPr>
          <w:sz w:val="18"/>
          <w:szCs w:val="18"/>
        </w:rPr>
        <w:t xml:space="preserve"> </w:t>
      </w:r>
      <w:r w:rsidRPr="008319F5">
        <w:rPr>
          <w:sz w:val="18"/>
          <w:szCs w:val="18"/>
        </w:rPr>
        <w:t>Ejecutivo.</w:t>
      </w:r>
    </w:p>
    <w:p w:rsidR="00B120D5" w:rsidRPr="008319F5" w:rsidRDefault="004D5B7A" w:rsidP="00C41610">
      <w:pPr>
        <w:pStyle w:val="Salutation"/>
        <w:spacing w:after="101" w:line="246" w:lineRule="exact"/>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Poderes</w:t>
      </w:r>
      <w:r w:rsidR="00FF06E9">
        <w:rPr>
          <w:rFonts w:ascii="Arial" w:hAnsi="Arial" w:cs="Arial"/>
          <w:sz w:val="18"/>
          <w:szCs w:val="18"/>
        </w:rPr>
        <w:t xml:space="preserve"> </w:t>
      </w:r>
      <w:r w:rsidRPr="008319F5">
        <w:rPr>
          <w:rFonts w:ascii="Arial" w:hAnsi="Arial" w:cs="Arial"/>
          <w:sz w:val="18"/>
          <w:szCs w:val="18"/>
        </w:rPr>
        <w:t>ejecutivos</w:t>
      </w:r>
      <w:r w:rsidR="00FF06E9">
        <w:rPr>
          <w:rFonts w:ascii="Arial" w:hAnsi="Arial" w:cs="Arial"/>
          <w:sz w:val="18"/>
          <w:szCs w:val="18"/>
        </w:rPr>
        <w:t xml:space="preserve"> </w:t>
      </w:r>
      <w:r w:rsidRPr="008319F5">
        <w:rPr>
          <w:rFonts w:ascii="Arial" w:hAnsi="Arial" w:cs="Arial"/>
          <w:sz w:val="18"/>
          <w:szCs w:val="18"/>
        </w:rPr>
        <w:t>estatales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smartTag w:uri="urn:schemas-microsoft-com:office:smarttags" w:element="PersonName">
        <w:smartTagPr>
          <w:attr w:name="ProductID" w:val="la Ciudad"/>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Ciudad</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México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w:t>
      </w:r>
      <w:r w:rsidR="00FF06E9">
        <w:rPr>
          <w:rFonts w:ascii="Arial" w:hAnsi="Arial" w:cs="Arial"/>
          <w:sz w:val="18"/>
          <w:szCs w:val="18"/>
        </w:rPr>
        <w:t xml:space="preserve"> </w:t>
      </w:r>
      <w:r w:rsidRPr="008319F5">
        <w:rPr>
          <w:rFonts w:ascii="Arial" w:hAnsi="Arial" w:cs="Arial"/>
          <w:sz w:val="18"/>
          <w:szCs w:val="18"/>
        </w:rPr>
        <w:t>considerar</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titular</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Gobierno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Estado,</w:t>
      </w:r>
      <w:r w:rsidR="00FF06E9">
        <w:rPr>
          <w:rFonts w:ascii="Arial" w:hAnsi="Arial" w:cs="Arial"/>
          <w:sz w:val="18"/>
          <w:szCs w:val="18"/>
        </w:rPr>
        <w:t xml:space="preserve"> </w:t>
      </w:r>
      <w:smartTag w:uri="urn:schemas-microsoft-com:office:smarttags" w:element="PersonName">
        <w:smartTagPr>
          <w:attr w:name="ProductID" w:val="la Secretar￭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Secretaría</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Gobierno,</w:t>
      </w:r>
      <w:r w:rsidR="00FF06E9">
        <w:rPr>
          <w:rFonts w:ascii="Arial" w:hAnsi="Arial" w:cs="Arial"/>
          <w:sz w:val="18"/>
          <w:szCs w:val="18"/>
        </w:rPr>
        <w:t xml:space="preserve"> </w:t>
      </w:r>
      <w:smartTag w:uri="urn:schemas-microsoft-com:office:smarttags" w:element="PersonName">
        <w:smartTagPr>
          <w:attr w:name="ProductID" w:val="la Secretar￭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Secretaría</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Finanzas,</w:t>
      </w:r>
      <w:r w:rsidR="00FF06E9">
        <w:rPr>
          <w:rFonts w:ascii="Arial" w:hAnsi="Arial" w:cs="Arial"/>
          <w:sz w:val="18"/>
          <w:szCs w:val="18"/>
        </w:rPr>
        <w:t xml:space="preserve"> </w:t>
      </w:r>
      <w:smartTag w:uri="urn:schemas-microsoft-com:office:smarttags" w:element="PersonName">
        <w:smartTagPr>
          <w:attr w:name="ProductID" w:val="la Secretar￭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Secretaría</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Desarrollo</w:t>
      </w:r>
      <w:r w:rsidR="00FF06E9">
        <w:rPr>
          <w:rFonts w:ascii="Arial" w:hAnsi="Arial" w:cs="Arial"/>
          <w:sz w:val="18"/>
          <w:szCs w:val="18"/>
        </w:rPr>
        <w:t xml:space="preserve"> </w:t>
      </w:r>
      <w:r w:rsidRPr="008319F5">
        <w:rPr>
          <w:rFonts w:ascii="Arial" w:hAnsi="Arial" w:cs="Arial"/>
          <w:sz w:val="18"/>
          <w:szCs w:val="18"/>
        </w:rPr>
        <w:t>Urbano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smartTag w:uri="urn:schemas-microsoft-com:office:smarttags" w:element="PersonName">
        <w:smartTagPr>
          <w:attr w:name="ProductID" w:val="la Consejer￭a Jur￭dic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Consejería</w:t>
        </w:r>
        <w:r w:rsidR="00FF06E9">
          <w:rPr>
            <w:rFonts w:ascii="Arial" w:hAnsi="Arial" w:cs="Arial"/>
            <w:sz w:val="18"/>
            <w:szCs w:val="18"/>
          </w:rPr>
          <w:t xml:space="preserve"> </w:t>
        </w:r>
        <w:r w:rsidRPr="008319F5">
          <w:rPr>
            <w:rFonts w:ascii="Arial" w:hAnsi="Arial" w:cs="Arial"/>
            <w:sz w:val="18"/>
            <w:szCs w:val="18"/>
          </w:rPr>
          <w:t>Jurídica</w:t>
        </w:r>
      </w:smartTag>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dependencias</w:t>
      </w:r>
      <w:r w:rsidR="00FF06E9">
        <w:rPr>
          <w:rFonts w:ascii="Arial" w:hAnsi="Arial" w:cs="Arial"/>
          <w:sz w:val="18"/>
          <w:szCs w:val="18"/>
        </w:rPr>
        <w:t xml:space="preserve"> </w:t>
      </w:r>
      <w:r w:rsidRPr="008319F5">
        <w:rPr>
          <w:rFonts w:ascii="Arial" w:hAnsi="Arial" w:cs="Arial"/>
          <w:sz w:val="18"/>
          <w:szCs w:val="18"/>
        </w:rPr>
        <w:t>homólogas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legislaciones</w:t>
      </w:r>
      <w:r w:rsidR="00FF06E9">
        <w:rPr>
          <w:rFonts w:ascii="Arial" w:hAnsi="Arial" w:cs="Arial"/>
          <w:sz w:val="18"/>
          <w:szCs w:val="18"/>
        </w:rPr>
        <w:t xml:space="preserve"> </w:t>
      </w:r>
      <w:r w:rsidRPr="008319F5">
        <w:rPr>
          <w:rFonts w:ascii="Arial" w:hAnsi="Arial" w:cs="Arial"/>
          <w:sz w:val="18"/>
          <w:szCs w:val="18"/>
        </w:rPr>
        <w:t>estatales</w:t>
      </w:r>
      <w:r w:rsidR="00FF06E9">
        <w:rPr>
          <w:rFonts w:ascii="Arial" w:hAnsi="Arial" w:cs="Arial"/>
          <w:sz w:val="18"/>
          <w:szCs w:val="18"/>
        </w:rPr>
        <w:t xml:space="preserve"> </w:t>
      </w:r>
      <w:r w:rsidRPr="008319F5">
        <w:rPr>
          <w:rFonts w:ascii="Arial" w:hAnsi="Arial" w:cs="Arial"/>
          <w:sz w:val="18"/>
          <w:szCs w:val="18"/>
        </w:rPr>
        <w:t>respectivas—</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órganos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tendrán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responsabilidad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especificada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incisos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71,</w:t>
      </w:r>
      <w:r w:rsidR="00FF06E9">
        <w:rPr>
          <w:rFonts w:ascii="Arial" w:hAnsi="Arial" w:cs="Arial"/>
          <w:sz w:val="18"/>
          <w:szCs w:val="18"/>
        </w:rPr>
        <w:t xml:space="preserve"> </w:t>
      </w:r>
      <w:r w:rsidRPr="008319F5">
        <w:rPr>
          <w:rFonts w:ascii="Arial" w:hAnsi="Arial" w:cs="Arial"/>
          <w:sz w:val="18"/>
          <w:szCs w:val="18"/>
        </w:rPr>
        <w:t>salvo</w:t>
      </w:r>
      <w:r w:rsidR="00FF06E9">
        <w:rPr>
          <w:rFonts w:ascii="Arial" w:hAnsi="Arial" w:cs="Arial"/>
          <w:sz w:val="18"/>
          <w:szCs w:val="18"/>
        </w:rPr>
        <w:t xml:space="preserve"> </w:t>
      </w:r>
      <w:r w:rsidRPr="008319F5">
        <w:rPr>
          <w:rFonts w:ascii="Arial" w:hAnsi="Arial" w:cs="Arial"/>
          <w:sz w:val="18"/>
          <w:szCs w:val="18"/>
        </w:rPr>
        <w:t>aquellas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también</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indique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obligación</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resto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Poder</w:t>
      </w:r>
      <w:r w:rsidR="00FF06E9">
        <w:rPr>
          <w:rFonts w:ascii="Arial" w:hAnsi="Arial" w:cs="Arial"/>
          <w:sz w:val="18"/>
          <w:szCs w:val="18"/>
        </w:rPr>
        <w:t xml:space="preserve"> </w:t>
      </w:r>
      <w:r w:rsidRPr="008319F5">
        <w:rPr>
          <w:rFonts w:ascii="Arial" w:hAnsi="Arial" w:cs="Arial"/>
          <w:sz w:val="18"/>
          <w:szCs w:val="18"/>
        </w:rPr>
        <w:t>Ejecutivo.</w:t>
      </w:r>
    </w:p>
    <w:p w:rsidR="00B120D5" w:rsidRPr="008319F5" w:rsidRDefault="004D5B7A" w:rsidP="00C41610">
      <w:pPr>
        <w:pStyle w:val="Salutation"/>
        <w:spacing w:after="101" w:line="246" w:lineRule="exact"/>
        <w:jc w:val="both"/>
        <w:rPr>
          <w:rFonts w:ascii="Arial" w:hAnsi="Arial" w:cs="Arial"/>
          <w:sz w:val="18"/>
          <w:szCs w:val="18"/>
        </w:rPr>
      </w:pP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municipios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parte,</w:t>
      </w:r>
      <w:r w:rsidR="00FF06E9">
        <w:rPr>
          <w:rFonts w:ascii="Arial" w:hAnsi="Arial" w:cs="Arial"/>
          <w:sz w:val="18"/>
          <w:szCs w:val="18"/>
        </w:rPr>
        <w:t xml:space="preserve"> </w:t>
      </w:r>
      <w:r w:rsidRPr="008319F5">
        <w:rPr>
          <w:rFonts w:ascii="Arial" w:hAnsi="Arial" w:cs="Arial"/>
          <w:sz w:val="18"/>
          <w:szCs w:val="18"/>
        </w:rPr>
        <w:t>cumplirán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Obligaciones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Específicas</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Ayuntamiento</w:t>
      </w:r>
      <w:r w:rsidR="00FF06E9">
        <w:rPr>
          <w:rFonts w:ascii="Arial" w:hAnsi="Arial" w:cs="Arial"/>
          <w:sz w:val="18"/>
          <w:szCs w:val="18"/>
        </w:rPr>
        <w:t xml:space="preserve"> </w:t>
      </w:r>
      <w:r w:rsidRPr="008319F5">
        <w:rPr>
          <w:rFonts w:ascii="Arial" w:hAnsi="Arial" w:cs="Arial"/>
          <w:sz w:val="18"/>
          <w:szCs w:val="18"/>
        </w:rPr>
        <w:t>(Gobierno</w:t>
      </w:r>
      <w:r w:rsidR="00FF06E9">
        <w:rPr>
          <w:rFonts w:ascii="Arial" w:hAnsi="Arial" w:cs="Arial"/>
          <w:sz w:val="18"/>
          <w:szCs w:val="18"/>
        </w:rPr>
        <w:t xml:space="preserve"> </w:t>
      </w:r>
      <w:r w:rsidRPr="008319F5">
        <w:rPr>
          <w:rFonts w:ascii="Arial" w:hAnsi="Arial" w:cs="Arial"/>
          <w:sz w:val="18"/>
          <w:szCs w:val="18"/>
        </w:rPr>
        <w:t>municipal,</w:t>
      </w:r>
      <w:r w:rsidR="00FF06E9">
        <w:rPr>
          <w:rFonts w:ascii="Arial" w:hAnsi="Arial" w:cs="Arial"/>
          <w:sz w:val="18"/>
          <w:szCs w:val="18"/>
        </w:rPr>
        <w:t xml:space="preserve"> </w:t>
      </w:r>
      <w:r w:rsidRPr="008319F5">
        <w:rPr>
          <w:rFonts w:ascii="Arial" w:hAnsi="Arial" w:cs="Arial"/>
          <w:sz w:val="18"/>
          <w:szCs w:val="18"/>
        </w:rPr>
        <w:t>también</w:t>
      </w:r>
      <w:r w:rsidR="00FF06E9">
        <w:rPr>
          <w:rFonts w:ascii="Arial" w:hAnsi="Arial" w:cs="Arial"/>
          <w:sz w:val="18"/>
          <w:szCs w:val="18"/>
        </w:rPr>
        <w:t xml:space="preserve"> </w:t>
      </w:r>
      <w:r w:rsidRPr="008319F5">
        <w:rPr>
          <w:rFonts w:ascii="Arial" w:hAnsi="Arial" w:cs="Arial"/>
          <w:sz w:val="18"/>
          <w:szCs w:val="18"/>
        </w:rPr>
        <w:t>llamado</w:t>
      </w:r>
      <w:r w:rsidR="00FF06E9">
        <w:rPr>
          <w:rFonts w:ascii="Arial" w:hAnsi="Arial" w:cs="Arial"/>
          <w:sz w:val="18"/>
          <w:szCs w:val="18"/>
        </w:rPr>
        <w:t xml:space="preserve"> </w:t>
      </w:r>
      <w:r w:rsidRPr="008319F5">
        <w:rPr>
          <w:rFonts w:ascii="Arial" w:hAnsi="Arial" w:cs="Arial"/>
          <w:sz w:val="18"/>
          <w:szCs w:val="18"/>
        </w:rPr>
        <w:t>Presidencia</w:t>
      </w:r>
      <w:r w:rsidR="00FF06E9">
        <w:rPr>
          <w:rFonts w:ascii="Arial" w:hAnsi="Arial" w:cs="Arial"/>
          <w:sz w:val="18"/>
          <w:szCs w:val="18"/>
        </w:rPr>
        <w:t xml:space="preserve"> </w:t>
      </w:r>
      <w:r w:rsidRPr="008319F5">
        <w:rPr>
          <w:rFonts w:ascii="Arial" w:hAnsi="Arial" w:cs="Arial"/>
          <w:sz w:val="18"/>
          <w:szCs w:val="18"/>
        </w:rPr>
        <w:t>Municipal,</w:t>
      </w:r>
      <w:r w:rsidR="00FF06E9">
        <w:rPr>
          <w:rFonts w:ascii="Arial" w:hAnsi="Arial" w:cs="Arial"/>
          <w:sz w:val="18"/>
          <w:szCs w:val="18"/>
        </w:rPr>
        <w:t xml:space="preserve"> </w:t>
      </w:r>
      <w:r w:rsidRPr="008319F5">
        <w:rPr>
          <w:rFonts w:ascii="Arial" w:hAnsi="Arial" w:cs="Arial"/>
          <w:sz w:val="18"/>
          <w:szCs w:val="18"/>
        </w:rPr>
        <w:t>donde</w:t>
      </w:r>
      <w:r w:rsidR="00FF06E9">
        <w:rPr>
          <w:rFonts w:ascii="Arial" w:hAnsi="Arial" w:cs="Arial"/>
          <w:sz w:val="18"/>
          <w:szCs w:val="18"/>
        </w:rPr>
        <w:t xml:space="preserve"> </w:t>
      </w:r>
      <w:r w:rsidRPr="008319F5">
        <w:rPr>
          <w:rFonts w:ascii="Arial" w:hAnsi="Arial" w:cs="Arial"/>
          <w:sz w:val="18"/>
          <w:szCs w:val="18"/>
        </w:rPr>
        <w:t>están</w:t>
      </w:r>
      <w:r w:rsidR="00FF06E9">
        <w:rPr>
          <w:rFonts w:ascii="Arial" w:hAnsi="Arial" w:cs="Arial"/>
          <w:sz w:val="18"/>
          <w:szCs w:val="18"/>
        </w:rPr>
        <w:t xml:space="preserve"> </w:t>
      </w:r>
      <w:r w:rsidRPr="008319F5">
        <w:rPr>
          <w:rFonts w:ascii="Arial" w:hAnsi="Arial" w:cs="Arial"/>
          <w:sz w:val="18"/>
          <w:szCs w:val="18"/>
        </w:rPr>
        <w:t>integradas</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direcciones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secretarías)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algunos</w:t>
      </w:r>
      <w:r w:rsidR="00FF06E9">
        <w:rPr>
          <w:rFonts w:ascii="Arial" w:hAnsi="Arial" w:cs="Arial"/>
          <w:sz w:val="18"/>
          <w:szCs w:val="18"/>
        </w:rPr>
        <w:t xml:space="preserve"> </w:t>
      </w:r>
      <w:r w:rsidRPr="008319F5">
        <w:rPr>
          <w:rFonts w:ascii="Arial" w:hAnsi="Arial" w:cs="Arial"/>
          <w:sz w:val="18"/>
          <w:szCs w:val="18"/>
        </w:rPr>
        <w:t>casos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Cabildo</w:t>
      </w:r>
      <w:r w:rsidR="00FF06E9">
        <w:rPr>
          <w:rFonts w:ascii="Arial" w:hAnsi="Arial" w:cs="Arial"/>
          <w:sz w:val="18"/>
          <w:szCs w:val="18"/>
        </w:rPr>
        <w:t xml:space="preserve"> </w:t>
      </w:r>
      <w:r w:rsidRPr="008319F5">
        <w:rPr>
          <w:rFonts w:ascii="Arial" w:hAnsi="Arial" w:cs="Arial"/>
          <w:sz w:val="18"/>
          <w:szCs w:val="18"/>
        </w:rPr>
        <w:t>(Cuerpo</w:t>
      </w:r>
      <w:r w:rsidR="00FF06E9">
        <w:rPr>
          <w:rFonts w:ascii="Arial" w:hAnsi="Arial" w:cs="Arial"/>
          <w:sz w:val="18"/>
          <w:szCs w:val="18"/>
        </w:rPr>
        <w:t xml:space="preserve"> </w:t>
      </w:r>
      <w:r w:rsidRPr="008319F5">
        <w:rPr>
          <w:rFonts w:ascii="Arial" w:hAnsi="Arial" w:cs="Arial"/>
          <w:sz w:val="18"/>
          <w:szCs w:val="18"/>
        </w:rPr>
        <w:t>colegiado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delibera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toma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decisiones).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Órganos</w:t>
      </w:r>
      <w:r w:rsidR="00FF06E9">
        <w:rPr>
          <w:rFonts w:ascii="Arial" w:hAnsi="Arial" w:cs="Arial"/>
          <w:sz w:val="18"/>
          <w:szCs w:val="18"/>
        </w:rPr>
        <w:t xml:space="preserve"> </w:t>
      </w:r>
      <w:r w:rsidRPr="008319F5">
        <w:rPr>
          <w:rFonts w:ascii="Arial" w:hAnsi="Arial" w:cs="Arial"/>
          <w:sz w:val="18"/>
          <w:szCs w:val="18"/>
        </w:rPr>
        <w:t>Políticos</w:t>
      </w:r>
      <w:r w:rsidR="00FF06E9">
        <w:rPr>
          <w:rFonts w:ascii="Arial" w:hAnsi="Arial" w:cs="Arial"/>
          <w:sz w:val="18"/>
          <w:szCs w:val="18"/>
        </w:rPr>
        <w:t xml:space="preserve"> </w:t>
      </w:r>
      <w:r w:rsidRPr="008319F5">
        <w:rPr>
          <w:rFonts w:ascii="Arial" w:hAnsi="Arial" w:cs="Arial"/>
          <w:sz w:val="18"/>
          <w:szCs w:val="18"/>
        </w:rPr>
        <w:t>Administrativos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Gobierno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Ciudad"/>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Ciudad</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México</w:t>
      </w:r>
      <w:r w:rsidR="00FF06E9">
        <w:rPr>
          <w:rFonts w:ascii="Arial" w:hAnsi="Arial" w:cs="Arial"/>
          <w:sz w:val="18"/>
          <w:szCs w:val="18"/>
        </w:rPr>
        <w:t xml:space="preserve"> </w:t>
      </w:r>
      <w:r w:rsidRPr="008319F5">
        <w:rPr>
          <w:rFonts w:ascii="Arial" w:hAnsi="Arial" w:cs="Arial"/>
          <w:sz w:val="18"/>
          <w:szCs w:val="18"/>
        </w:rPr>
        <w:t>(delegaciones)</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actualizarán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requerida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II.</w:t>
      </w:r>
    </w:p>
    <w:p w:rsidR="00B120D5" w:rsidRPr="008319F5" w:rsidRDefault="004D5B7A" w:rsidP="00C41610">
      <w:pPr>
        <w:pStyle w:val="Textonormal"/>
        <w:spacing w:after="101" w:line="246" w:lineRule="exact"/>
        <w:ind w:left="0"/>
        <w:jc w:val="both"/>
        <w:rPr>
          <w:sz w:val="18"/>
          <w:szCs w:val="18"/>
        </w:rPr>
      </w:pPr>
      <w:r w:rsidRPr="008319F5">
        <w:rPr>
          <w:sz w:val="18"/>
          <w:szCs w:val="18"/>
        </w:rPr>
        <w:t>Independientemente</w:t>
      </w:r>
      <w:r w:rsidR="00FF06E9">
        <w:rPr>
          <w:sz w:val="18"/>
          <w:szCs w:val="18"/>
        </w:rPr>
        <w:t xml:space="preserve"> </w:t>
      </w:r>
      <w:r w:rsidRPr="008319F5">
        <w:rPr>
          <w:sz w:val="18"/>
          <w:szCs w:val="18"/>
        </w:rPr>
        <w:t>de</w:t>
      </w:r>
      <w:r w:rsidR="00FF06E9">
        <w:rPr>
          <w:sz w:val="18"/>
          <w:szCs w:val="18"/>
        </w:rPr>
        <w:t xml:space="preserve"> </w:t>
      </w:r>
      <w:r w:rsidRPr="008319F5">
        <w:rPr>
          <w:sz w:val="18"/>
          <w:szCs w:val="18"/>
        </w:rPr>
        <w:t>que</w:t>
      </w:r>
      <w:r w:rsidR="00FF06E9">
        <w:rPr>
          <w:sz w:val="18"/>
          <w:szCs w:val="18"/>
        </w:rPr>
        <w:t xml:space="preserve"> </w:t>
      </w:r>
      <w:r w:rsidRPr="008319F5">
        <w:rPr>
          <w:sz w:val="18"/>
          <w:szCs w:val="18"/>
        </w:rPr>
        <w:t>en</w:t>
      </w:r>
      <w:r w:rsidR="00FF06E9">
        <w:rPr>
          <w:sz w:val="18"/>
          <w:szCs w:val="18"/>
        </w:rPr>
        <w:t xml:space="preserve"> </w:t>
      </w:r>
      <w:r w:rsidRPr="008319F5">
        <w:rPr>
          <w:sz w:val="18"/>
          <w:szCs w:val="18"/>
        </w:rPr>
        <w:t>los</w:t>
      </w:r>
      <w:r w:rsidR="00FF06E9">
        <w:rPr>
          <w:sz w:val="18"/>
          <w:szCs w:val="18"/>
        </w:rPr>
        <w:t xml:space="preserve"> </w:t>
      </w:r>
      <w:r w:rsidRPr="008319F5">
        <w:rPr>
          <w:sz w:val="18"/>
          <w:szCs w:val="18"/>
        </w:rPr>
        <w:t>presentes</w:t>
      </w:r>
      <w:r w:rsidR="00FF06E9">
        <w:rPr>
          <w:sz w:val="18"/>
          <w:szCs w:val="18"/>
        </w:rPr>
        <w:t xml:space="preserve"> </w:t>
      </w:r>
      <w:r w:rsidRPr="008319F5">
        <w:rPr>
          <w:sz w:val="18"/>
          <w:szCs w:val="18"/>
        </w:rPr>
        <w:t>Lineamientos</w:t>
      </w:r>
      <w:r w:rsidR="00FF06E9">
        <w:rPr>
          <w:sz w:val="18"/>
          <w:szCs w:val="18"/>
        </w:rPr>
        <w:t xml:space="preserve"> </w:t>
      </w:r>
      <w:r w:rsidRPr="008319F5">
        <w:rPr>
          <w:sz w:val="18"/>
          <w:szCs w:val="18"/>
        </w:rPr>
        <w:t>se</w:t>
      </w:r>
      <w:r w:rsidR="00FF06E9">
        <w:rPr>
          <w:sz w:val="18"/>
          <w:szCs w:val="18"/>
        </w:rPr>
        <w:t xml:space="preserve"> </w:t>
      </w:r>
      <w:r w:rsidRPr="008319F5">
        <w:rPr>
          <w:sz w:val="18"/>
          <w:szCs w:val="18"/>
        </w:rPr>
        <w:t>indiquen</w:t>
      </w:r>
      <w:r w:rsidR="00FF06E9">
        <w:rPr>
          <w:sz w:val="18"/>
          <w:szCs w:val="18"/>
        </w:rPr>
        <w:t xml:space="preserve"> </w:t>
      </w:r>
      <w:r w:rsidRPr="008319F5">
        <w:rPr>
          <w:sz w:val="18"/>
          <w:szCs w:val="18"/>
        </w:rPr>
        <w:t>concretamente</w:t>
      </w:r>
      <w:r w:rsidR="00FF06E9">
        <w:rPr>
          <w:sz w:val="18"/>
          <w:szCs w:val="18"/>
        </w:rPr>
        <w:t xml:space="preserve"> </w:t>
      </w:r>
      <w:r w:rsidRPr="008319F5">
        <w:rPr>
          <w:sz w:val="18"/>
          <w:szCs w:val="18"/>
        </w:rPr>
        <w:t>cuáles</w:t>
      </w:r>
      <w:r w:rsidR="00FF06E9">
        <w:rPr>
          <w:sz w:val="18"/>
          <w:szCs w:val="18"/>
        </w:rPr>
        <w:t xml:space="preserve"> </w:t>
      </w:r>
      <w:r w:rsidRPr="008319F5">
        <w:rPr>
          <w:sz w:val="18"/>
          <w:szCs w:val="18"/>
        </w:rPr>
        <w:t>son</w:t>
      </w:r>
      <w:r w:rsidR="00FF06E9">
        <w:rPr>
          <w:sz w:val="18"/>
          <w:szCs w:val="18"/>
        </w:rPr>
        <w:t xml:space="preserve"> </w:t>
      </w:r>
      <w:r w:rsidRPr="008319F5">
        <w:rPr>
          <w:sz w:val="18"/>
          <w:szCs w:val="18"/>
        </w:rPr>
        <w:t>los</w:t>
      </w:r>
      <w:r w:rsidR="00FF06E9">
        <w:rPr>
          <w:sz w:val="18"/>
          <w:szCs w:val="18"/>
        </w:rPr>
        <w:t xml:space="preserve"> </w:t>
      </w:r>
      <w:r w:rsidRPr="008319F5">
        <w:rPr>
          <w:sz w:val="18"/>
          <w:szCs w:val="18"/>
        </w:rPr>
        <w:t>sujetos</w:t>
      </w:r>
      <w:r w:rsidR="00FF06E9">
        <w:rPr>
          <w:sz w:val="18"/>
          <w:szCs w:val="18"/>
        </w:rPr>
        <w:t xml:space="preserve"> </w:t>
      </w:r>
      <w:r w:rsidRPr="008319F5">
        <w:rPr>
          <w:sz w:val="18"/>
          <w:szCs w:val="18"/>
        </w:rPr>
        <w:t>obligados</w:t>
      </w:r>
      <w:r w:rsidR="00FF06E9">
        <w:rPr>
          <w:sz w:val="18"/>
          <w:szCs w:val="18"/>
        </w:rPr>
        <w:t xml:space="preserve"> </w:t>
      </w:r>
      <w:r w:rsidRPr="008319F5">
        <w:rPr>
          <w:sz w:val="18"/>
          <w:szCs w:val="18"/>
        </w:rPr>
        <w:t>a</w:t>
      </w:r>
      <w:r w:rsidR="00FF06E9">
        <w:rPr>
          <w:sz w:val="18"/>
          <w:szCs w:val="18"/>
        </w:rPr>
        <w:t xml:space="preserve"> </w:t>
      </w:r>
      <w:r w:rsidRPr="008319F5">
        <w:rPr>
          <w:sz w:val="18"/>
          <w:szCs w:val="18"/>
        </w:rPr>
        <w:t>los</w:t>
      </w:r>
      <w:r w:rsidR="00FF06E9">
        <w:rPr>
          <w:sz w:val="18"/>
          <w:szCs w:val="18"/>
        </w:rPr>
        <w:t xml:space="preserve"> </w:t>
      </w:r>
      <w:r w:rsidRPr="008319F5">
        <w:rPr>
          <w:sz w:val="18"/>
          <w:szCs w:val="18"/>
        </w:rPr>
        <w:t>que</w:t>
      </w:r>
      <w:r w:rsidR="00FF06E9">
        <w:rPr>
          <w:sz w:val="18"/>
          <w:szCs w:val="18"/>
        </w:rPr>
        <w:t xml:space="preserve"> </w:t>
      </w:r>
      <w:r w:rsidRPr="008319F5">
        <w:rPr>
          <w:sz w:val="18"/>
          <w:szCs w:val="18"/>
        </w:rPr>
        <w:t>les</w:t>
      </w:r>
      <w:r w:rsidR="00FF06E9">
        <w:rPr>
          <w:sz w:val="18"/>
          <w:szCs w:val="18"/>
        </w:rPr>
        <w:t xml:space="preserve"> </w:t>
      </w:r>
      <w:r w:rsidRPr="008319F5">
        <w:rPr>
          <w:sz w:val="18"/>
          <w:szCs w:val="18"/>
        </w:rPr>
        <w:t>corresponde</w:t>
      </w:r>
      <w:r w:rsidR="00FF06E9">
        <w:rPr>
          <w:sz w:val="18"/>
          <w:szCs w:val="18"/>
        </w:rPr>
        <w:t xml:space="preserve"> </w:t>
      </w:r>
      <w:r w:rsidRPr="008319F5">
        <w:rPr>
          <w:sz w:val="18"/>
          <w:szCs w:val="18"/>
        </w:rPr>
        <w:t>publicar</w:t>
      </w:r>
      <w:r w:rsidR="00FF06E9">
        <w:rPr>
          <w:sz w:val="18"/>
          <w:szCs w:val="18"/>
        </w:rPr>
        <w:t xml:space="preserve"> </w:t>
      </w:r>
      <w:r w:rsidRPr="008319F5">
        <w:rPr>
          <w:sz w:val="18"/>
          <w:szCs w:val="18"/>
        </w:rPr>
        <w:t>y</w:t>
      </w:r>
      <w:r w:rsidR="00FF06E9">
        <w:rPr>
          <w:sz w:val="18"/>
          <w:szCs w:val="18"/>
        </w:rPr>
        <w:t xml:space="preserve"> </w:t>
      </w:r>
      <w:r w:rsidRPr="008319F5">
        <w:rPr>
          <w:sz w:val="18"/>
          <w:szCs w:val="18"/>
        </w:rPr>
        <w:t>actualizar</w:t>
      </w:r>
      <w:r w:rsidR="00FF06E9">
        <w:rPr>
          <w:sz w:val="18"/>
          <w:szCs w:val="18"/>
        </w:rPr>
        <w:t xml:space="preserve"> </w:t>
      </w:r>
      <w:r w:rsidRPr="008319F5">
        <w:rPr>
          <w:sz w:val="18"/>
          <w:szCs w:val="18"/>
        </w:rPr>
        <w:t>la</w:t>
      </w:r>
      <w:r w:rsidR="00FF06E9">
        <w:rPr>
          <w:sz w:val="18"/>
          <w:szCs w:val="18"/>
        </w:rPr>
        <w:t xml:space="preserve"> </w:t>
      </w:r>
      <w:r w:rsidRPr="008319F5">
        <w:rPr>
          <w:sz w:val="18"/>
          <w:szCs w:val="18"/>
        </w:rPr>
        <w:t>información</w:t>
      </w:r>
      <w:r w:rsidR="00FF06E9">
        <w:rPr>
          <w:sz w:val="18"/>
          <w:szCs w:val="18"/>
        </w:rPr>
        <w:t xml:space="preserve"> </w:t>
      </w:r>
      <w:r w:rsidRPr="008319F5">
        <w:rPr>
          <w:sz w:val="18"/>
          <w:szCs w:val="18"/>
        </w:rPr>
        <w:t>en</w:t>
      </w:r>
      <w:r w:rsidR="00FF06E9">
        <w:rPr>
          <w:sz w:val="18"/>
          <w:szCs w:val="18"/>
        </w:rPr>
        <w:t xml:space="preserve"> </w:t>
      </w:r>
      <w:r w:rsidRPr="008319F5">
        <w:rPr>
          <w:sz w:val="18"/>
          <w:szCs w:val="18"/>
        </w:rPr>
        <w:t>cada</w:t>
      </w:r>
      <w:r w:rsidR="00FF06E9">
        <w:rPr>
          <w:sz w:val="18"/>
          <w:szCs w:val="18"/>
        </w:rPr>
        <w:t xml:space="preserve"> </w:t>
      </w:r>
      <w:r w:rsidRPr="008319F5">
        <w:rPr>
          <w:sz w:val="18"/>
          <w:szCs w:val="18"/>
        </w:rPr>
        <w:t>fracción</w:t>
      </w:r>
      <w:r w:rsidR="00FF06E9">
        <w:rPr>
          <w:sz w:val="18"/>
          <w:szCs w:val="18"/>
        </w:rPr>
        <w:t xml:space="preserve"> </w:t>
      </w:r>
      <w:r w:rsidRPr="008319F5">
        <w:rPr>
          <w:sz w:val="18"/>
          <w:szCs w:val="18"/>
        </w:rPr>
        <w:t>e</w:t>
      </w:r>
      <w:r w:rsidR="00FF06E9">
        <w:rPr>
          <w:sz w:val="18"/>
          <w:szCs w:val="18"/>
        </w:rPr>
        <w:t xml:space="preserve"> </w:t>
      </w:r>
      <w:r w:rsidRPr="008319F5">
        <w:rPr>
          <w:sz w:val="18"/>
          <w:szCs w:val="18"/>
        </w:rPr>
        <w:t>incisos</w:t>
      </w:r>
      <w:r w:rsidR="00FF06E9">
        <w:rPr>
          <w:sz w:val="18"/>
          <w:szCs w:val="18"/>
        </w:rPr>
        <w:t xml:space="preserve"> </w:t>
      </w:r>
      <w:r w:rsidRPr="008319F5">
        <w:rPr>
          <w:sz w:val="18"/>
          <w:szCs w:val="18"/>
        </w:rPr>
        <w:t>respectivos,</w:t>
      </w:r>
      <w:r w:rsidR="00FF06E9">
        <w:rPr>
          <w:sz w:val="18"/>
          <w:szCs w:val="18"/>
        </w:rPr>
        <w:t xml:space="preserve"> </w:t>
      </w:r>
      <w:r w:rsidRPr="008319F5">
        <w:rPr>
          <w:sz w:val="18"/>
          <w:szCs w:val="18"/>
        </w:rPr>
        <w:t>en</w:t>
      </w:r>
      <w:r w:rsidR="00FF06E9">
        <w:rPr>
          <w:sz w:val="18"/>
          <w:szCs w:val="18"/>
        </w:rPr>
        <w:t xml:space="preserve"> </w:t>
      </w:r>
      <w:r w:rsidRPr="008319F5">
        <w:rPr>
          <w:sz w:val="18"/>
          <w:szCs w:val="18"/>
        </w:rPr>
        <w:t>caso</w:t>
      </w:r>
      <w:r w:rsidR="00FF06E9">
        <w:rPr>
          <w:sz w:val="18"/>
          <w:szCs w:val="18"/>
        </w:rPr>
        <w:t xml:space="preserve"> </w:t>
      </w:r>
      <w:r w:rsidRPr="008319F5">
        <w:rPr>
          <w:sz w:val="18"/>
          <w:szCs w:val="18"/>
        </w:rPr>
        <w:t>de</w:t>
      </w:r>
      <w:r w:rsidR="00FF06E9">
        <w:rPr>
          <w:sz w:val="18"/>
          <w:szCs w:val="18"/>
        </w:rPr>
        <w:t xml:space="preserve"> </w:t>
      </w:r>
      <w:r w:rsidRPr="008319F5">
        <w:rPr>
          <w:sz w:val="18"/>
          <w:szCs w:val="18"/>
        </w:rPr>
        <w:t>que</w:t>
      </w:r>
      <w:r w:rsidR="00FF06E9">
        <w:rPr>
          <w:sz w:val="18"/>
          <w:szCs w:val="18"/>
        </w:rPr>
        <w:t xml:space="preserve"> </w:t>
      </w:r>
      <w:r w:rsidRPr="008319F5">
        <w:rPr>
          <w:sz w:val="18"/>
          <w:szCs w:val="18"/>
        </w:rPr>
        <w:t>un</w:t>
      </w:r>
      <w:r w:rsidR="00FF06E9">
        <w:rPr>
          <w:sz w:val="18"/>
          <w:szCs w:val="18"/>
        </w:rPr>
        <w:t xml:space="preserve"> </w:t>
      </w:r>
      <w:r w:rsidRPr="008319F5">
        <w:rPr>
          <w:sz w:val="18"/>
          <w:szCs w:val="18"/>
        </w:rPr>
        <w:t>sujeto</w:t>
      </w:r>
      <w:r w:rsidR="00FF06E9">
        <w:rPr>
          <w:sz w:val="18"/>
          <w:szCs w:val="18"/>
        </w:rPr>
        <w:t xml:space="preserve"> </w:t>
      </w:r>
      <w:r w:rsidRPr="008319F5">
        <w:rPr>
          <w:sz w:val="18"/>
          <w:szCs w:val="18"/>
        </w:rPr>
        <w:t>obligado</w:t>
      </w:r>
      <w:r w:rsidR="00FF06E9">
        <w:rPr>
          <w:sz w:val="18"/>
          <w:szCs w:val="18"/>
        </w:rPr>
        <w:t xml:space="preserve"> </w:t>
      </w:r>
      <w:r w:rsidRPr="008319F5">
        <w:rPr>
          <w:sz w:val="18"/>
          <w:szCs w:val="18"/>
        </w:rPr>
        <w:t>no</w:t>
      </w:r>
      <w:r w:rsidR="00FF06E9">
        <w:rPr>
          <w:sz w:val="18"/>
          <w:szCs w:val="18"/>
        </w:rPr>
        <w:t xml:space="preserve"> </w:t>
      </w:r>
      <w:r w:rsidRPr="008319F5">
        <w:rPr>
          <w:sz w:val="18"/>
          <w:szCs w:val="18"/>
        </w:rPr>
        <w:t>genere</w:t>
      </w:r>
      <w:r w:rsidR="00FF06E9">
        <w:rPr>
          <w:sz w:val="18"/>
          <w:szCs w:val="18"/>
        </w:rPr>
        <w:t xml:space="preserve"> </w:t>
      </w:r>
      <w:r w:rsidRPr="008319F5">
        <w:rPr>
          <w:sz w:val="18"/>
          <w:szCs w:val="18"/>
        </w:rPr>
        <w:t>la</w:t>
      </w:r>
      <w:r w:rsidR="00FF06E9">
        <w:rPr>
          <w:sz w:val="18"/>
          <w:szCs w:val="18"/>
        </w:rPr>
        <w:t xml:space="preserve"> </w:t>
      </w:r>
      <w:r w:rsidRPr="008319F5">
        <w:rPr>
          <w:sz w:val="18"/>
          <w:szCs w:val="18"/>
        </w:rPr>
        <w:t>información</w:t>
      </w:r>
      <w:r w:rsidR="00FF06E9">
        <w:rPr>
          <w:sz w:val="18"/>
          <w:szCs w:val="18"/>
        </w:rPr>
        <w:t xml:space="preserve"> </w:t>
      </w:r>
      <w:r w:rsidRPr="008319F5">
        <w:rPr>
          <w:sz w:val="18"/>
          <w:szCs w:val="18"/>
        </w:rPr>
        <w:t>requerida</w:t>
      </w:r>
      <w:r w:rsidR="00FF06E9">
        <w:rPr>
          <w:sz w:val="18"/>
          <w:szCs w:val="18"/>
        </w:rPr>
        <w:t xml:space="preserve"> </w:t>
      </w:r>
      <w:r w:rsidRPr="008319F5">
        <w:rPr>
          <w:sz w:val="18"/>
          <w:szCs w:val="18"/>
        </w:rPr>
        <w:t>de</w:t>
      </w:r>
      <w:r w:rsidR="00FF06E9">
        <w:rPr>
          <w:sz w:val="18"/>
          <w:szCs w:val="18"/>
        </w:rPr>
        <w:t xml:space="preserve"> </w:t>
      </w:r>
      <w:r w:rsidRPr="008319F5">
        <w:rPr>
          <w:sz w:val="18"/>
          <w:szCs w:val="18"/>
        </w:rPr>
        <w:t>acuerdo</w:t>
      </w:r>
      <w:r w:rsidR="00FF06E9">
        <w:rPr>
          <w:sz w:val="18"/>
          <w:szCs w:val="18"/>
        </w:rPr>
        <w:t xml:space="preserve"> </w:t>
      </w:r>
      <w:r w:rsidRPr="008319F5">
        <w:rPr>
          <w:sz w:val="18"/>
          <w:szCs w:val="18"/>
        </w:rPr>
        <w:t>con</w:t>
      </w:r>
      <w:r w:rsidR="00FF06E9">
        <w:rPr>
          <w:sz w:val="18"/>
          <w:szCs w:val="18"/>
        </w:rPr>
        <w:t xml:space="preserve"> </w:t>
      </w:r>
      <w:r w:rsidRPr="008319F5">
        <w:rPr>
          <w:sz w:val="18"/>
          <w:szCs w:val="18"/>
        </w:rPr>
        <w:t>la</w:t>
      </w:r>
      <w:r w:rsidR="00FF06E9">
        <w:rPr>
          <w:sz w:val="18"/>
          <w:szCs w:val="18"/>
        </w:rPr>
        <w:t xml:space="preserve"> </w:t>
      </w:r>
      <w:r w:rsidRPr="008319F5">
        <w:rPr>
          <w:sz w:val="18"/>
          <w:szCs w:val="18"/>
        </w:rPr>
        <w:t>normatividad</w:t>
      </w:r>
      <w:r w:rsidR="00FF06E9">
        <w:rPr>
          <w:sz w:val="18"/>
          <w:szCs w:val="18"/>
        </w:rPr>
        <w:t xml:space="preserve"> </w:t>
      </w:r>
      <w:r w:rsidRPr="008319F5">
        <w:rPr>
          <w:sz w:val="18"/>
          <w:szCs w:val="18"/>
        </w:rPr>
        <w:t>vigente,</w:t>
      </w:r>
      <w:r w:rsidR="00FF06E9">
        <w:rPr>
          <w:sz w:val="18"/>
          <w:szCs w:val="18"/>
        </w:rPr>
        <w:t xml:space="preserve"> </w:t>
      </w:r>
      <w:r w:rsidRPr="008319F5">
        <w:rPr>
          <w:sz w:val="18"/>
          <w:szCs w:val="18"/>
        </w:rPr>
        <w:t>mediante</w:t>
      </w:r>
      <w:r w:rsidR="00FF06E9">
        <w:rPr>
          <w:sz w:val="18"/>
          <w:szCs w:val="18"/>
        </w:rPr>
        <w:t xml:space="preserve"> </w:t>
      </w:r>
      <w:r w:rsidRPr="008319F5">
        <w:rPr>
          <w:sz w:val="18"/>
          <w:szCs w:val="18"/>
        </w:rPr>
        <w:t>un</w:t>
      </w:r>
      <w:r w:rsidR="00FF06E9">
        <w:rPr>
          <w:sz w:val="18"/>
          <w:szCs w:val="18"/>
        </w:rPr>
        <w:t xml:space="preserve"> </w:t>
      </w:r>
      <w:r w:rsidRPr="008319F5">
        <w:rPr>
          <w:sz w:val="18"/>
          <w:szCs w:val="18"/>
        </w:rPr>
        <w:t>análisis</w:t>
      </w:r>
      <w:r w:rsidR="00FF06E9">
        <w:rPr>
          <w:sz w:val="18"/>
          <w:szCs w:val="18"/>
        </w:rPr>
        <w:t xml:space="preserve"> </w:t>
      </w:r>
      <w:r w:rsidRPr="008319F5">
        <w:rPr>
          <w:sz w:val="18"/>
          <w:szCs w:val="18"/>
        </w:rPr>
        <w:t>coordinado</w:t>
      </w:r>
      <w:r w:rsidR="00FF06E9">
        <w:rPr>
          <w:sz w:val="18"/>
          <w:szCs w:val="18"/>
        </w:rPr>
        <w:t xml:space="preserve"> </w:t>
      </w:r>
      <w:r w:rsidRPr="008319F5">
        <w:rPr>
          <w:sz w:val="18"/>
          <w:szCs w:val="18"/>
        </w:rPr>
        <w:t>se</w:t>
      </w:r>
      <w:r w:rsidR="00FF06E9">
        <w:rPr>
          <w:sz w:val="18"/>
          <w:szCs w:val="18"/>
        </w:rPr>
        <w:t xml:space="preserve"> </w:t>
      </w:r>
      <w:r w:rsidRPr="008319F5">
        <w:rPr>
          <w:sz w:val="18"/>
          <w:szCs w:val="18"/>
        </w:rPr>
        <w:t>identificará</w:t>
      </w:r>
      <w:r w:rsidR="00FF06E9">
        <w:rPr>
          <w:sz w:val="18"/>
          <w:szCs w:val="18"/>
        </w:rPr>
        <w:t xml:space="preserve"> </w:t>
      </w:r>
      <w:r w:rsidRPr="008319F5">
        <w:rPr>
          <w:sz w:val="18"/>
          <w:szCs w:val="18"/>
        </w:rPr>
        <w:t>de</w:t>
      </w:r>
      <w:r w:rsidR="00FF06E9">
        <w:rPr>
          <w:sz w:val="18"/>
          <w:szCs w:val="18"/>
        </w:rPr>
        <w:t xml:space="preserve"> </w:t>
      </w:r>
      <w:r w:rsidRPr="008319F5">
        <w:rPr>
          <w:sz w:val="18"/>
          <w:szCs w:val="18"/>
        </w:rPr>
        <w:t>entre</w:t>
      </w:r>
      <w:r w:rsidR="00FF06E9">
        <w:rPr>
          <w:sz w:val="18"/>
          <w:szCs w:val="18"/>
        </w:rPr>
        <w:t xml:space="preserve"> </w:t>
      </w:r>
      <w:r w:rsidRPr="008319F5">
        <w:rPr>
          <w:sz w:val="18"/>
          <w:szCs w:val="18"/>
        </w:rPr>
        <w:t>los</w:t>
      </w:r>
      <w:r w:rsidR="00FF06E9">
        <w:rPr>
          <w:sz w:val="18"/>
          <w:szCs w:val="18"/>
        </w:rPr>
        <w:t xml:space="preserve"> </w:t>
      </w:r>
      <w:r w:rsidRPr="008319F5">
        <w:rPr>
          <w:sz w:val="18"/>
          <w:szCs w:val="18"/>
        </w:rPr>
        <w:t>demás</w:t>
      </w:r>
      <w:r w:rsidR="00FF06E9">
        <w:rPr>
          <w:sz w:val="18"/>
          <w:szCs w:val="18"/>
        </w:rPr>
        <w:t xml:space="preserve"> </w:t>
      </w:r>
      <w:r w:rsidRPr="008319F5">
        <w:rPr>
          <w:sz w:val="18"/>
          <w:szCs w:val="18"/>
        </w:rPr>
        <w:t>sujetos</w:t>
      </w:r>
      <w:r w:rsidR="00FF06E9">
        <w:rPr>
          <w:sz w:val="18"/>
          <w:szCs w:val="18"/>
        </w:rPr>
        <w:t xml:space="preserve"> </w:t>
      </w:r>
      <w:r w:rsidRPr="008319F5">
        <w:rPr>
          <w:sz w:val="18"/>
          <w:szCs w:val="18"/>
        </w:rPr>
        <w:t>que</w:t>
      </w:r>
      <w:r w:rsidR="00FF06E9">
        <w:rPr>
          <w:sz w:val="18"/>
          <w:szCs w:val="18"/>
        </w:rPr>
        <w:t xml:space="preserve"> </w:t>
      </w:r>
      <w:r w:rsidRPr="008319F5">
        <w:rPr>
          <w:sz w:val="18"/>
          <w:szCs w:val="18"/>
        </w:rPr>
        <w:t>integran</w:t>
      </w:r>
      <w:r w:rsidR="00FF06E9">
        <w:rPr>
          <w:sz w:val="18"/>
          <w:szCs w:val="18"/>
        </w:rPr>
        <w:t xml:space="preserve"> </w:t>
      </w:r>
      <w:r w:rsidRPr="008319F5">
        <w:rPr>
          <w:sz w:val="18"/>
          <w:szCs w:val="18"/>
        </w:rPr>
        <w:t>el</w:t>
      </w:r>
      <w:r w:rsidR="00FF06E9">
        <w:rPr>
          <w:sz w:val="18"/>
          <w:szCs w:val="18"/>
        </w:rPr>
        <w:t xml:space="preserve"> </w:t>
      </w:r>
      <w:r w:rsidRPr="008319F5">
        <w:rPr>
          <w:sz w:val="18"/>
          <w:szCs w:val="18"/>
        </w:rPr>
        <w:t>Poder</w:t>
      </w:r>
      <w:r w:rsidR="00FF06E9">
        <w:rPr>
          <w:sz w:val="18"/>
          <w:szCs w:val="18"/>
        </w:rPr>
        <w:t xml:space="preserve"> </w:t>
      </w:r>
      <w:r w:rsidRPr="008319F5">
        <w:rPr>
          <w:sz w:val="18"/>
          <w:szCs w:val="18"/>
        </w:rPr>
        <w:t>Ejecutivo</w:t>
      </w:r>
      <w:r w:rsidR="00FF06E9">
        <w:rPr>
          <w:sz w:val="18"/>
          <w:szCs w:val="18"/>
        </w:rPr>
        <w:t xml:space="preserve"> </w:t>
      </w:r>
      <w:r w:rsidRPr="008319F5">
        <w:rPr>
          <w:sz w:val="18"/>
          <w:szCs w:val="18"/>
        </w:rPr>
        <w:t>de</w:t>
      </w:r>
      <w:r w:rsidR="00FF06E9">
        <w:rPr>
          <w:sz w:val="18"/>
          <w:szCs w:val="18"/>
        </w:rPr>
        <w:t xml:space="preserve"> </w:t>
      </w:r>
      <w:r w:rsidRPr="008319F5">
        <w:rPr>
          <w:sz w:val="18"/>
          <w:szCs w:val="18"/>
        </w:rPr>
        <w:t>los</w:t>
      </w:r>
      <w:r w:rsidR="00FF06E9">
        <w:rPr>
          <w:sz w:val="18"/>
          <w:szCs w:val="18"/>
        </w:rPr>
        <w:t xml:space="preserve"> </w:t>
      </w:r>
      <w:r w:rsidRPr="008319F5">
        <w:rPr>
          <w:sz w:val="18"/>
          <w:szCs w:val="18"/>
        </w:rPr>
        <w:t>distintos</w:t>
      </w:r>
      <w:r w:rsidR="00FF06E9">
        <w:rPr>
          <w:sz w:val="18"/>
          <w:szCs w:val="18"/>
        </w:rPr>
        <w:t xml:space="preserve"> </w:t>
      </w:r>
      <w:r w:rsidRPr="008319F5">
        <w:rPr>
          <w:sz w:val="18"/>
          <w:szCs w:val="18"/>
        </w:rPr>
        <w:t>órdenes</w:t>
      </w:r>
      <w:r w:rsidR="00FF06E9">
        <w:rPr>
          <w:sz w:val="18"/>
          <w:szCs w:val="18"/>
        </w:rPr>
        <w:t xml:space="preserve"> </w:t>
      </w:r>
      <w:r w:rsidRPr="008319F5">
        <w:rPr>
          <w:sz w:val="18"/>
          <w:szCs w:val="18"/>
        </w:rPr>
        <w:t>de</w:t>
      </w:r>
      <w:r w:rsidR="00FF06E9">
        <w:rPr>
          <w:sz w:val="18"/>
          <w:szCs w:val="18"/>
        </w:rPr>
        <w:t xml:space="preserve"> </w:t>
      </w:r>
      <w:r w:rsidRPr="008319F5">
        <w:rPr>
          <w:sz w:val="18"/>
          <w:szCs w:val="18"/>
        </w:rPr>
        <w:t>gobierno,</w:t>
      </w:r>
      <w:r w:rsidR="00FF06E9">
        <w:rPr>
          <w:sz w:val="18"/>
          <w:szCs w:val="18"/>
        </w:rPr>
        <w:t xml:space="preserve"> </w:t>
      </w:r>
      <w:r w:rsidRPr="008319F5">
        <w:rPr>
          <w:sz w:val="18"/>
          <w:szCs w:val="18"/>
        </w:rPr>
        <w:t>cuál</w:t>
      </w:r>
      <w:r w:rsidR="00FF06E9">
        <w:rPr>
          <w:sz w:val="18"/>
          <w:szCs w:val="18"/>
        </w:rPr>
        <w:t xml:space="preserve"> </w:t>
      </w:r>
      <w:r w:rsidRPr="008319F5">
        <w:rPr>
          <w:sz w:val="18"/>
          <w:szCs w:val="18"/>
        </w:rPr>
        <w:t>o</w:t>
      </w:r>
      <w:r w:rsidR="00FF06E9">
        <w:rPr>
          <w:sz w:val="18"/>
          <w:szCs w:val="18"/>
        </w:rPr>
        <w:t xml:space="preserve"> </w:t>
      </w:r>
      <w:r w:rsidRPr="008319F5">
        <w:rPr>
          <w:sz w:val="18"/>
          <w:szCs w:val="18"/>
        </w:rPr>
        <w:t>cuáles</w:t>
      </w:r>
      <w:r w:rsidR="00FF06E9">
        <w:rPr>
          <w:sz w:val="18"/>
          <w:szCs w:val="18"/>
        </w:rPr>
        <w:t xml:space="preserve"> </w:t>
      </w:r>
      <w:r w:rsidRPr="008319F5">
        <w:rPr>
          <w:sz w:val="18"/>
          <w:szCs w:val="18"/>
        </w:rPr>
        <w:t>generan,</w:t>
      </w:r>
      <w:r w:rsidR="00FF06E9">
        <w:rPr>
          <w:sz w:val="18"/>
          <w:szCs w:val="18"/>
        </w:rPr>
        <w:t xml:space="preserve"> </w:t>
      </w:r>
      <w:r w:rsidRPr="008319F5">
        <w:rPr>
          <w:sz w:val="18"/>
          <w:szCs w:val="18"/>
        </w:rPr>
        <w:t>cuentan</w:t>
      </w:r>
      <w:r w:rsidR="00FF06E9">
        <w:rPr>
          <w:sz w:val="18"/>
          <w:szCs w:val="18"/>
        </w:rPr>
        <w:t xml:space="preserve"> </w:t>
      </w:r>
      <w:r w:rsidRPr="008319F5">
        <w:rPr>
          <w:sz w:val="18"/>
          <w:szCs w:val="18"/>
        </w:rPr>
        <w:t>o</w:t>
      </w:r>
      <w:r w:rsidR="00FF06E9">
        <w:rPr>
          <w:sz w:val="18"/>
          <w:szCs w:val="18"/>
        </w:rPr>
        <w:t xml:space="preserve"> </w:t>
      </w:r>
      <w:r w:rsidRPr="008319F5">
        <w:rPr>
          <w:sz w:val="18"/>
          <w:szCs w:val="18"/>
        </w:rPr>
        <w:t>tienen</w:t>
      </w:r>
      <w:r w:rsidR="00FF06E9">
        <w:rPr>
          <w:sz w:val="18"/>
          <w:szCs w:val="18"/>
        </w:rPr>
        <w:t xml:space="preserve"> </w:t>
      </w:r>
      <w:r w:rsidRPr="008319F5">
        <w:rPr>
          <w:sz w:val="18"/>
          <w:szCs w:val="18"/>
        </w:rPr>
        <w:t>en</w:t>
      </w:r>
      <w:r w:rsidR="00FF06E9">
        <w:rPr>
          <w:sz w:val="18"/>
          <w:szCs w:val="18"/>
        </w:rPr>
        <w:t xml:space="preserve"> </w:t>
      </w:r>
      <w:r w:rsidRPr="008319F5">
        <w:rPr>
          <w:sz w:val="18"/>
          <w:szCs w:val="18"/>
        </w:rPr>
        <w:t>posesión</w:t>
      </w:r>
      <w:r w:rsidR="00FF06E9">
        <w:rPr>
          <w:sz w:val="18"/>
          <w:szCs w:val="18"/>
        </w:rPr>
        <w:t xml:space="preserve"> </w:t>
      </w:r>
      <w:r w:rsidRPr="008319F5">
        <w:rPr>
          <w:sz w:val="18"/>
          <w:szCs w:val="18"/>
        </w:rPr>
        <w:t>la</w:t>
      </w:r>
      <w:r w:rsidR="00FF06E9">
        <w:rPr>
          <w:sz w:val="18"/>
          <w:szCs w:val="18"/>
        </w:rPr>
        <w:t xml:space="preserve"> </w:t>
      </w:r>
      <w:r w:rsidRPr="008319F5">
        <w:rPr>
          <w:sz w:val="18"/>
          <w:szCs w:val="18"/>
        </w:rPr>
        <w:t>información</w:t>
      </w:r>
      <w:r w:rsidR="00FF06E9">
        <w:rPr>
          <w:sz w:val="18"/>
          <w:szCs w:val="18"/>
        </w:rPr>
        <w:t xml:space="preserve"> </w:t>
      </w:r>
      <w:r w:rsidRPr="008319F5">
        <w:rPr>
          <w:sz w:val="18"/>
          <w:szCs w:val="18"/>
        </w:rPr>
        <w:t>requerida</w:t>
      </w:r>
      <w:r w:rsidR="00FF06E9">
        <w:rPr>
          <w:sz w:val="18"/>
          <w:szCs w:val="18"/>
        </w:rPr>
        <w:t xml:space="preserve"> </w:t>
      </w:r>
      <w:r w:rsidRPr="008319F5">
        <w:rPr>
          <w:sz w:val="18"/>
          <w:szCs w:val="18"/>
        </w:rPr>
        <w:t>y,</w:t>
      </w:r>
      <w:r w:rsidR="00FF06E9">
        <w:rPr>
          <w:sz w:val="18"/>
          <w:szCs w:val="18"/>
        </w:rPr>
        <w:t xml:space="preserve"> </w:t>
      </w:r>
      <w:r w:rsidRPr="008319F5">
        <w:rPr>
          <w:sz w:val="18"/>
          <w:szCs w:val="18"/>
        </w:rPr>
        <w:t>por</w:t>
      </w:r>
      <w:r w:rsidR="00FF06E9">
        <w:rPr>
          <w:sz w:val="18"/>
          <w:szCs w:val="18"/>
        </w:rPr>
        <w:t xml:space="preserve"> </w:t>
      </w:r>
      <w:r w:rsidRPr="008319F5">
        <w:rPr>
          <w:sz w:val="18"/>
          <w:szCs w:val="18"/>
        </w:rPr>
        <w:t>tal</w:t>
      </w:r>
      <w:r w:rsidR="00FF06E9">
        <w:rPr>
          <w:sz w:val="18"/>
          <w:szCs w:val="18"/>
        </w:rPr>
        <w:t xml:space="preserve"> </w:t>
      </w:r>
      <w:r w:rsidRPr="008319F5">
        <w:rPr>
          <w:sz w:val="18"/>
          <w:szCs w:val="18"/>
        </w:rPr>
        <w:t>motivo</w:t>
      </w:r>
      <w:r w:rsidR="00FF06E9">
        <w:rPr>
          <w:sz w:val="18"/>
          <w:szCs w:val="18"/>
        </w:rPr>
        <w:t xml:space="preserve"> </w:t>
      </w:r>
      <w:r w:rsidRPr="008319F5">
        <w:rPr>
          <w:sz w:val="18"/>
          <w:szCs w:val="18"/>
        </w:rPr>
        <w:t>serán</w:t>
      </w:r>
      <w:r w:rsidR="00FF06E9">
        <w:rPr>
          <w:sz w:val="18"/>
          <w:szCs w:val="18"/>
        </w:rPr>
        <w:t xml:space="preserve"> </w:t>
      </w:r>
      <w:r w:rsidRPr="008319F5">
        <w:rPr>
          <w:sz w:val="18"/>
          <w:szCs w:val="18"/>
        </w:rPr>
        <w:t>los</w:t>
      </w:r>
      <w:r w:rsidR="00FF06E9">
        <w:rPr>
          <w:sz w:val="18"/>
          <w:szCs w:val="18"/>
        </w:rPr>
        <w:t xml:space="preserve"> </w:t>
      </w:r>
      <w:r w:rsidRPr="008319F5">
        <w:rPr>
          <w:sz w:val="18"/>
          <w:szCs w:val="18"/>
        </w:rPr>
        <w:t>responsables</w:t>
      </w:r>
      <w:r w:rsidR="00FF06E9">
        <w:rPr>
          <w:sz w:val="18"/>
          <w:szCs w:val="18"/>
        </w:rPr>
        <w:t xml:space="preserve"> </w:t>
      </w:r>
      <w:r w:rsidRPr="008319F5">
        <w:rPr>
          <w:sz w:val="18"/>
          <w:szCs w:val="18"/>
        </w:rPr>
        <w:t>de</w:t>
      </w:r>
      <w:r w:rsidR="00FF06E9">
        <w:rPr>
          <w:sz w:val="18"/>
          <w:szCs w:val="18"/>
        </w:rPr>
        <w:t xml:space="preserve"> </w:t>
      </w:r>
      <w:r w:rsidRPr="008319F5">
        <w:rPr>
          <w:sz w:val="18"/>
          <w:szCs w:val="18"/>
        </w:rPr>
        <w:t>publicarla</w:t>
      </w:r>
      <w:r w:rsidR="00FF06E9">
        <w:rPr>
          <w:sz w:val="18"/>
          <w:szCs w:val="18"/>
        </w:rPr>
        <w:t xml:space="preserve"> </w:t>
      </w:r>
      <w:r w:rsidRPr="008319F5">
        <w:rPr>
          <w:sz w:val="18"/>
          <w:szCs w:val="18"/>
        </w:rPr>
        <w:t>y</w:t>
      </w:r>
      <w:r w:rsidR="00FF06E9">
        <w:rPr>
          <w:sz w:val="18"/>
          <w:szCs w:val="18"/>
        </w:rPr>
        <w:t xml:space="preserve"> </w:t>
      </w:r>
      <w:r w:rsidRPr="008319F5">
        <w:rPr>
          <w:sz w:val="18"/>
          <w:szCs w:val="18"/>
        </w:rPr>
        <w:t>actualizarla.</w:t>
      </w:r>
      <w:r w:rsidR="00FF06E9">
        <w:rPr>
          <w:sz w:val="18"/>
          <w:szCs w:val="18"/>
        </w:rPr>
        <w:t xml:space="preserve"> </w:t>
      </w:r>
      <w:r w:rsidRPr="008319F5">
        <w:rPr>
          <w:sz w:val="18"/>
          <w:szCs w:val="18"/>
        </w:rPr>
        <w:t>Dicha</w:t>
      </w:r>
      <w:r w:rsidR="00FF06E9">
        <w:rPr>
          <w:sz w:val="18"/>
          <w:szCs w:val="18"/>
        </w:rPr>
        <w:t xml:space="preserve"> </w:t>
      </w:r>
      <w:r w:rsidRPr="008319F5">
        <w:rPr>
          <w:sz w:val="18"/>
          <w:szCs w:val="18"/>
        </w:rPr>
        <w:t>situación</w:t>
      </w:r>
      <w:r w:rsidR="00FF06E9">
        <w:rPr>
          <w:sz w:val="18"/>
          <w:szCs w:val="18"/>
        </w:rPr>
        <w:t xml:space="preserve"> </w:t>
      </w:r>
      <w:r w:rsidRPr="008319F5">
        <w:rPr>
          <w:sz w:val="18"/>
          <w:szCs w:val="18"/>
        </w:rPr>
        <w:t>se</w:t>
      </w:r>
      <w:r w:rsidR="00FF06E9">
        <w:rPr>
          <w:sz w:val="18"/>
          <w:szCs w:val="18"/>
        </w:rPr>
        <w:t xml:space="preserve"> </w:t>
      </w:r>
      <w:r w:rsidRPr="008319F5">
        <w:rPr>
          <w:sz w:val="18"/>
          <w:szCs w:val="18"/>
        </w:rPr>
        <w:t>deberá</w:t>
      </w:r>
      <w:r w:rsidR="00FF06E9">
        <w:rPr>
          <w:sz w:val="18"/>
          <w:szCs w:val="18"/>
        </w:rPr>
        <w:t xml:space="preserve"> </w:t>
      </w:r>
      <w:r w:rsidRPr="008319F5">
        <w:rPr>
          <w:sz w:val="18"/>
          <w:szCs w:val="18"/>
        </w:rPr>
        <w:t>notificar</w:t>
      </w:r>
      <w:r w:rsidR="00FF06E9">
        <w:rPr>
          <w:sz w:val="18"/>
          <w:szCs w:val="18"/>
        </w:rPr>
        <w:t xml:space="preserve"> </w:t>
      </w:r>
      <w:r w:rsidRPr="008319F5">
        <w:rPr>
          <w:sz w:val="18"/>
          <w:szCs w:val="18"/>
        </w:rPr>
        <w:t>formalmente</w:t>
      </w:r>
      <w:r w:rsidR="00FF06E9">
        <w:rPr>
          <w:sz w:val="18"/>
          <w:szCs w:val="18"/>
        </w:rPr>
        <w:t xml:space="preserve"> </w:t>
      </w:r>
      <w:r w:rsidRPr="008319F5">
        <w:rPr>
          <w:sz w:val="18"/>
          <w:szCs w:val="18"/>
        </w:rPr>
        <w:t>al</w:t>
      </w:r>
      <w:r w:rsidR="00FF06E9">
        <w:rPr>
          <w:sz w:val="18"/>
          <w:szCs w:val="18"/>
        </w:rPr>
        <w:t xml:space="preserve"> </w:t>
      </w:r>
      <w:r w:rsidRPr="008319F5">
        <w:rPr>
          <w:sz w:val="18"/>
          <w:szCs w:val="18"/>
        </w:rPr>
        <w:t>organismo</w:t>
      </w:r>
      <w:r w:rsidR="00FF06E9">
        <w:rPr>
          <w:sz w:val="18"/>
          <w:szCs w:val="18"/>
        </w:rPr>
        <w:t xml:space="preserve"> </w:t>
      </w:r>
      <w:r w:rsidRPr="008319F5">
        <w:rPr>
          <w:sz w:val="18"/>
          <w:szCs w:val="18"/>
        </w:rPr>
        <w:t>garante</w:t>
      </w:r>
      <w:r w:rsidR="00FF06E9">
        <w:rPr>
          <w:sz w:val="18"/>
          <w:szCs w:val="18"/>
        </w:rPr>
        <w:t xml:space="preserve"> </w:t>
      </w:r>
      <w:r w:rsidRPr="008319F5">
        <w:rPr>
          <w:sz w:val="18"/>
          <w:szCs w:val="18"/>
        </w:rPr>
        <w:t>respectivo.</w:t>
      </w:r>
    </w:p>
    <w:p w:rsidR="00B120D5" w:rsidRDefault="004D5B7A" w:rsidP="00C41610">
      <w:pPr>
        <w:pStyle w:val="Textonormal"/>
        <w:spacing w:after="101" w:line="246" w:lineRule="exact"/>
        <w:ind w:left="0"/>
        <w:jc w:val="both"/>
        <w:rPr>
          <w:sz w:val="18"/>
          <w:szCs w:val="18"/>
        </w:rPr>
      </w:pPr>
      <w:r w:rsidRPr="008319F5">
        <w:rPr>
          <w:sz w:val="18"/>
          <w:szCs w:val="18"/>
        </w:rPr>
        <w:t>Es</w:t>
      </w:r>
      <w:r w:rsidR="00FF06E9">
        <w:rPr>
          <w:sz w:val="18"/>
          <w:szCs w:val="18"/>
        </w:rPr>
        <w:t xml:space="preserve"> </w:t>
      </w:r>
      <w:r w:rsidRPr="008319F5">
        <w:rPr>
          <w:sz w:val="18"/>
          <w:szCs w:val="18"/>
        </w:rPr>
        <w:t>importante</w:t>
      </w:r>
      <w:r w:rsidR="00FF06E9">
        <w:rPr>
          <w:sz w:val="18"/>
          <w:szCs w:val="18"/>
        </w:rPr>
        <w:t xml:space="preserve"> </w:t>
      </w:r>
      <w:r w:rsidRPr="008319F5">
        <w:rPr>
          <w:sz w:val="18"/>
          <w:szCs w:val="18"/>
        </w:rPr>
        <w:t>señalar</w:t>
      </w:r>
      <w:r w:rsidR="00FF06E9">
        <w:rPr>
          <w:sz w:val="18"/>
          <w:szCs w:val="18"/>
        </w:rPr>
        <w:t xml:space="preserve"> </w:t>
      </w:r>
      <w:r w:rsidRPr="008319F5">
        <w:rPr>
          <w:sz w:val="18"/>
          <w:szCs w:val="18"/>
        </w:rPr>
        <w:t>que</w:t>
      </w:r>
      <w:r w:rsidR="00FF06E9">
        <w:rPr>
          <w:sz w:val="18"/>
          <w:szCs w:val="18"/>
        </w:rPr>
        <w:t xml:space="preserve"> </w:t>
      </w:r>
      <w:r w:rsidRPr="008319F5">
        <w:rPr>
          <w:sz w:val="18"/>
          <w:szCs w:val="18"/>
        </w:rPr>
        <w:t>con</w:t>
      </w:r>
      <w:r w:rsidR="00FF06E9">
        <w:rPr>
          <w:sz w:val="18"/>
          <w:szCs w:val="18"/>
        </w:rPr>
        <w:t xml:space="preserve"> </w:t>
      </w:r>
      <w:r w:rsidRPr="008319F5">
        <w:rPr>
          <w:sz w:val="18"/>
          <w:szCs w:val="18"/>
        </w:rPr>
        <w:t>el</w:t>
      </w:r>
      <w:r w:rsidR="00FF06E9">
        <w:rPr>
          <w:sz w:val="18"/>
          <w:szCs w:val="18"/>
        </w:rPr>
        <w:t xml:space="preserve"> </w:t>
      </w:r>
      <w:r w:rsidRPr="008319F5">
        <w:rPr>
          <w:sz w:val="18"/>
          <w:szCs w:val="18"/>
        </w:rPr>
        <w:t>objetivo</w:t>
      </w:r>
      <w:r w:rsidR="00FF06E9">
        <w:rPr>
          <w:sz w:val="18"/>
          <w:szCs w:val="18"/>
        </w:rPr>
        <w:t xml:space="preserve"> </w:t>
      </w:r>
      <w:r w:rsidRPr="008319F5">
        <w:rPr>
          <w:sz w:val="18"/>
          <w:szCs w:val="18"/>
        </w:rPr>
        <w:t>de</w:t>
      </w:r>
      <w:r w:rsidR="00FF06E9">
        <w:rPr>
          <w:sz w:val="18"/>
          <w:szCs w:val="18"/>
        </w:rPr>
        <w:t xml:space="preserve"> </w:t>
      </w:r>
      <w:r w:rsidRPr="008319F5">
        <w:rPr>
          <w:sz w:val="18"/>
          <w:szCs w:val="18"/>
        </w:rPr>
        <w:t>ofrecer</w:t>
      </w:r>
      <w:r w:rsidR="00FF06E9">
        <w:rPr>
          <w:sz w:val="18"/>
          <w:szCs w:val="18"/>
        </w:rPr>
        <w:t xml:space="preserve"> </w:t>
      </w:r>
      <w:r w:rsidRPr="008319F5">
        <w:rPr>
          <w:sz w:val="18"/>
          <w:szCs w:val="18"/>
        </w:rPr>
        <w:t>a</w:t>
      </w:r>
      <w:r w:rsidR="00FF06E9">
        <w:rPr>
          <w:sz w:val="18"/>
          <w:szCs w:val="18"/>
        </w:rPr>
        <w:t xml:space="preserve"> </w:t>
      </w:r>
      <w:r w:rsidRPr="008319F5">
        <w:rPr>
          <w:sz w:val="18"/>
          <w:szCs w:val="18"/>
        </w:rPr>
        <w:t>las</w:t>
      </w:r>
      <w:r w:rsidR="00FF06E9">
        <w:rPr>
          <w:sz w:val="18"/>
          <w:szCs w:val="18"/>
        </w:rPr>
        <w:t xml:space="preserve"> </w:t>
      </w:r>
      <w:r w:rsidRPr="008319F5">
        <w:rPr>
          <w:sz w:val="18"/>
          <w:szCs w:val="18"/>
        </w:rPr>
        <w:t>personas</w:t>
      </w:r>
      <w:r w:rsidR="00FF06E9">
        <w:rPr>
          <w:sz w:val="18"/>
          <w:szCs w:val="18"/>
        </w:rPr>
        <w:t xml:space="preserve"> </w:t>
      </w:r>
      <w:r w:rsidRPr="008319F5">
        <w:rPr>
          <w:sz w:val="18"/>
          <w:szCs w:val="18"/>
        </w:rPr>
        <w:t>información</w:t>
      </w:r>
      <w:r w:rsidR="00FF06E9">
        <w:rPr>
          <w:sz w:val="18"/>
          <w:szCs w:val="18"/>
        </w:rPr>
        <w:t xml:space="preserve"> </w:t>
      </w:r>
      <w:r w:rsidRPr="008319F5">
        <w:rPr>
          <w:sz w:val="18"/>
          <w:szCs w:val="18"/>
        </w:rPr>
        <w:t>oportuna</w:t>
      </w:r>
      <w:r w:rsidR="00FF06E9">
        <w:rPr>
          <w:sz w:val="18"/>
          <w:szCs w:val="18"/>
        </w:rPr>
        <w:t xml:space="preserve"> </w:t>
      </w:r>
      <w:r w:rsidRPr="008319F5">
        <w:rPr>
          <w:sz w:val="18"/>
          <w:szCs w:val="18"/>
        </w:rPr>
        <w:t>y</w:t>
      </w:r>
      <w:r w:rsidR="00FF06E9">
        <w:rPr>
          <w:sz w:val="18"/>
          <w:szCs w:val="18"/>
        </w:rPr>
        <w:t xml:space="preserve"> </w:t>
      </w:r>
      <w:r w:rsidRPr="008319F5">
        <w:rPr>
          <w:sz w:val="18"/>
          <w:szCs w:val="18"/>
        </w:rPr>
        <w:t>verificable,</w:t>
      </w:r>
      <w:r w:rsidR="00FF06E9">
        <w:rPr>
          <w:sz w:val="18"/>
          <w:szCs w:val="18"/>
        </w:rPr>
        <w:t xml:space="preserve"> </w:t>
      </w:r>
      <w:r w:rsidRPr="008319F5">
        <w:rPr>
          <w:sz w:val="18"/>
          <w:szCs w:val="18"/>
        </w:rPr>
        <w:t>así</w:t>
      </w:r>
      <w:r w:rsidR="00FF06E9">
        <w:rPr>
          <w:sz w:val="18"/>
          <w:szCs w:val="18"/>
        </w:rPr>
        <w:t xml:space="preserve"> </w:t>
      </w:r>
      <w:r w:rsidRPr="008319F5">
        <w:rPr>
          <w:sz w:val="18"/>
          <w:szCs w:val="18"/>
        </w:rPr>
        <w:t>como</w:t>
      </w:r>
      <w:r w:rsidR="00FF06E9">
        <w:rPr>
          <w:sz w:val="18"/>
          <w:szCs w:val="18"/>
        </w:rPr>
        <w:t xml:space="preserve"> </w:t>
      </w:r>
      <w:r w:rsidRPr="008319F5">
        <w:rPr>
          <w:sz w:val="18"/>
          <w:szCs w:val="18"/>
        </w:rPr>
        <w:t>facilitar</w:t>
      </w:r>
      <w:r w:rsidR="00FF06E9">
        <w:rPr>
          <w:sz w:val="18"/>
          <w:szCs w:val="18"/>
        </w:rPr>
        <w:t xml:space="preserve"> </w:t>
      </w:r>
      <w:r w:rsidRPr="008319F5">
        <w:rPr>
          <w:sz w:val="18"/>
          <w:szCs w:val="18"/>
        </w:rPr>
        <w:t>el</w:t>
      </w:r>
      <w:r w:rsidR="00FF06E9">
        <w:rPr>
          <w:sz w:val="18"/>
          <w:szCs w:val="18"/>
        </w:rPr>
        <w:t xml:space="preserve"> </w:t>
      </w:r>
      <w:r w:rsidRPr="008319F5">
        <w:rPr>
          <w:sz w:val="18"/>
          <w:szCs w:val="18"/>
        </w:rPr>
        <w:t>acceso</w:t>
      </w:r>
      <w:r w:rsidR="00FF06E9">
        <w:rPr>
          <w:sz w:val="18"/>
          <w:szCs w:val="18"/>
        </w:rPr>
        <w:t xml:space="preserve"> </w:t>
      </w:r>
      <w:r w:rsidRPr="008319F5">
        <w:rPr>
          <w:sz w:val="18"/>
          <w:szCs w:val="18"/>
        </w:rPr>
        <w:t>a</w:t>
      </w:r>
      <w:r w:rsidR="00FF06E9">
        <w:rPr>
          <w:sz w:val="18"/>
          <w:szCs w:val="18"/>
        </w:rPr>
        <w:t xml:space="preserve"> </w:t>
      </w:r>
      <w:r w:rsidRPr="008319F5">
        <w:rPr>
          <w:sz w:val="18"/>
          <w:szCs w:val="18"/>
        </w:rPr>
        <w:t>la</w:t>
      </w:r>
      <w:r w:rsidR="00FF06E9">
        <w:rPr>
          <w:sz w:val="18"/>
          <w:szCs w:val="18"/>
        </w:rPr>
        <w:t xml:space="preserve"> </w:t>
      </w:r>
      <w:r w:rsidRPr="008319F5">
        <w:rPr>
          <w:sz w:val="18"/>
          <w:szCs w:val="18"/>
        </w:rPr>
        <w:t>misma,</w:t>
      </w:r>
      <w:r w:rsidR="00FF06E9">
        <w:rPr>
          <w:sz w:val="18"/>
          <w:szCs w:val="18"/>
        </w:rPr>
        <w:t xml:space="preserve"> </w:t>
      </w:r>
      <w:r w:rsidRPr="008319F5">
        <w:rPr>
          <w:sz w:val="18"/>
          <w:szCs w:val="18"/>
        </w:rPr>
        <w:t>sobre</w:t>
      </w:r>
      <w:r w:rsidR="00FF06E9">
        <w:rPr>
          <w:sz w:val="18"/>
          <w:szCs w:val="18"/>
        </w:rPr>
        <w:t xml:space="preserve"> </w:t>
      </w:r>
      <w:r w:rsidRPr="008319F5">
        <w:rPr>
          <w:sz w:val="18"/>
          <w:szCs w:val="18"/>
        </w:rPr>
        <w:t>todo</w:t>
      </w:r>
      <w:r w:rsidR="00FF06E9">
        <w:rPr>
          <w:sz w:val="18"/>
          <w:szCs w:val="18"/>
        </w:rPr>
        <w:t xml:space="preserve"> </w:t>
      </w:r>
      <w:r w:rsidRPr="008319F5">
        <w:rPr>
          <w:sz w:val="18"/>
          <w:szCs w:val="18"/>
        </w:rPr>
        <w:t>cuando</w:t>
      </w:r>
      <w:r w:rsidR="00FF06E9">
        <w:rPr>
          <w:sz w:val="18"/>
          <w:szCs w:val="18"/>
        </w:rPr>
        <w:t xml:space="preserve"> </w:t>
      </w:r>
      <w:r w:rsidRPr="008319F5">
        <w:rPr>
          <w:sz w:val="18"/>
          <w:szCs w:val="18"/>
        </w:rPr>
        <w:t>se</w:t>
      </w:r>
      <w:r w:rsidR="00FF06E9">
        <w:rPr>
          <w:sz w:val="18"/>
          <w:szCs w:val="18"/>
        </w:rPr>
        <w:t xml:space="preserve"> </w:t>
      </w:r>
      <w:r w:rsidRPr="008319F5">
        <w:rPr>
          <w:sz w:val="18"/>
          <w:szCs w:val="18"/>
        </w:rPr>
        <w:t>trata</w:t>
      </w:r>
      <w:r w:rsidR="00FF06E9">
        <w:rPr>
          <w:sz w:val="18"/>
          <w:szCs w:val="18"/>
        </w:rPr>
        <w:t xml:space="preserve"> </w:t>
      </w:r>
      <w:r w:rsidRPr="008319F5">
        <w:rPr>
          <w:sz w:val="18"/>
          <w:szCs w:val="18"/>
        </w:rPr>
        <w:t>de</w:t>
      </w:r>
      <w:r w:rsidR="00FF06E9">
        <w:rPr>
          <w:sz w:val="18"/>
          <w:szCs w:val="18"/>
        </w:rPr>
        <w:t xml:space="preserve"> </w:t>
      </w:r>
      <w:r w:rsidRPr="008319F5">
        <w:rPr>
          <w:sz w:val="18"/>
          <w:szCs w:val="18"/>
        </w:rPr>
        <w:t>sujetos</w:t>
      </w:r>
      <w:r w:rsidR="00FF06E9">
        <w:rPr>
          <w:sz w:val="18"/>
          <w:szCs w:val="18"/>
        </w:rPr>
        <w:t xml:space="preserve"> </w:t>
      </w:r>
      <w:r w:rsidRPr="008319F5">
        <w:rPr>
          <w:sz w:val="18"/>
          <w:szCs w:val="18"/>
        </w:rPr>
        <w:t>obligados</w:t>
      </w:r>
      <w:r w:rsidR="00FF06E9">
        <w:rPr>
          <w:sz w:val="18"/>
          <w:szCs w:val="18"/>
        </w:rPr>
        <w:t xml:space="preserve"> </w:t>
      </w:r>
      <w:r w:rsidRPr="008319F5">
        <w:rPr>
          <w:sz w:val="18"/>
          <w:szCs w:val="18"/>
        </w:rPr>
        <w:t>específicos</w:t>
      </w:r>
      <w:r w:rsidR="00FF06E9">
        <w:rPr>
          <w:sz w:val="18"/>
          <w:szCs w:val="18"/>
        </w:rPr>
        <w:t xml:space="preserve"> </w:t>
      </w:r>
      <w:r w:rsidRPr="008319F5">
        <w:rPr>
          <w:sz w:val="18"/>
          <w:szCs w:val="18"/>
        </w:rPr>
        <w:t>y</w:t>
      </w:r>
      <w:r w:rsidR="00FF06E9">
        <w:rPr>
          <w:sz w:val="18"/>
          <w:szCs w:val="18"/>
        </w:rPr>
        <w:t xml:space="preserve"> </w:t>
      </w:r>
      <w:r w:rsidRPr="008319F5">
        <w:rPr>
          <w:sz w:val="18"/>
          <w:szCs w:val="18"/>
        </w:rPr>
        <w:t>únicos</w:t>
      </w:r>
      <w:r w:rsidR="00FF06E9">
        <w:rPr>
          <w:sz w:val="18"/>
          <w:szCs w:val="18"/>
        </w:rPr>
        <w:t xml:space="preserve"> </w:t>
      </w:r>
      <w:r w:rsidRPr="008319F5">
        <w:rPr>
          <w:sz w:val="18"/>
          <w:szCs w:val="18"/>
        </w:rPr>
        <w:t>quienes</w:t>
      </w:r>
      <w:r w:rsidR="00FF06E9">
        <w:rPr>
          <w:sz w:val="18"/>
          <w:szCs w:val="18"/>
        </w:rPr>
        <w:t xml:space="preserve"> </w:t>
      </w:r>
      <w:r w:rsidRPr="008319F5">
        <w:rPr>
          <w:sz w:val="18"/>
          <w:szCs w:val="18"/>
        </w:rPr>
        <w:t>la</w:t>
      </w:r>
      <w:r w:rsidR="00FF06E9">
        <w:rPr>
          <w:sz w:val="18"/>
          <w:szCs w:val="18"/>
        </w:rPr>
        <w:t xml:space="preserve"> </w:t>
      </w:r>
      <w:r w:rsidRPr="008319F5">
        <w:rPr>
          <w:sz w:val="18"/>
          <w:szCs w:val="18"/>
        </w:rPr>
        <w:t>generan</w:t>
      </w:r>
      <w:r w:rsidR="00FF06E9">
        <w:rPr>
          <w:sz w:val="18"/>
          <w:szCs w:val="18"/>
        </w:rPr>
        <w:t xml:space="preserve"> </w:t>
      </w:r>
      <w:r w:rsidRPr="008319F5">
        <w:rPr>
          <w:sz w:val="18"/>
          <w:szCs w:val="18"/>
        </w:rPr>
        <w:t>y</w:t>
      </w:r>
      <w:r w:rsidR="00FF06E9">
        <w:rPr>
          <w:sz w:val="18"/>
          <w:szCs w:val="18"/>
        </w:rPr>
        <w:t xml:space="preserve"> </w:t>
      </w:r>
      <w:r w:rsidRPr="008319F5">
        <w:rPr>
          <w:sz w:val="18"/>
          <w:szCs w:val="18"/>
        </w:rPr>
        <w:t>la</w:t>
      </w:r>
      <w:r w:rsidR="00FF06E9">
        <w:rPr>
          <w:sz w:val="18"/>
          <w:szCs w:val="18"/>
        </w:rPr>
        <w:t xml:space="preserve"> </w:t>
      </w:r>
      <w:r w:rsidRPr="008319F5">
        <w:rPr>
          <w:sz w:val="18"/>
          <w:szCs w:val="18"/>
        </w:rPr>
        <w:t>difunden,</w:t>
      </w:r>
      <w:r w:rsidR="00FF06E9">
        <w:rPr>
          <w:sz w:val="18"/>
          <w:szCs w:val="18"/>
        </w:rPr>
        <w:t xml:space="preserve"> </w:t>
      </w:r>
      <w:r w:rsidRPr="008319F5">
        <w:rPr>
          <w:sz w:val="18"/>
          <w:szCs w:val="18"/>
        </w:rPr>
        <w:t>todos</w:t>
      </w:r>
      <w:r w:rsidR="00FF06E9">
        <w:rPr>
          <w:sz w:val="18"/>
          <w:szCs w:val="18"/>
        </w:rPr>
        <w:t xml:space="preserve"> </w:t>
      </w:r>
      <w:r w:rsidRPr="008319F5">
        <w:rPr>
          <w:sz w:val="18"/>
          <w:szCs w:val="18"/>
        </w:rPr>
        <w:t>los</w:t>
      </w:r>
      <w:r w:rsidR="00FF06E9">
        <w:rPr>
          <w:sz w:val="18"/>
          <w:szCs w:val="18"/>
        </w:rPr>
        <w:t xml:space="preserve"> </w:t>
      </w:r>
      <w:r w:rsidRPr="008319F5">
        <w:rPr>
          <w:sz w:val="18"/>
          <w:szCs w:val="18"/>
        </w:rPr>
        <w:t>sujetos</w:t>
      </w:r>
      <w:r w:rsidR="00FF06E9">
        <w:rPr>
          <w:sz w:val="18"/>
          <w:szCs w:val="18"/>
        </w:rPr>
        <w:t xml:space="preserve"> </w:t>
      </w:r>
      <w:r w:rsidRPr="008319F5">
        <w:rPr>
          <w:sz w:val="18"/>
          <w:szCs w:val="18"/>
        </w:rPr>
        <w:t>obligados</w:t>
      </w:r>
      <w:r w:rsidR="00FF06E9">
        <w:rPr>
          <w:sz w:val="18"/>
          <w:szCs w:val="18"/>
        </w:rPr>
        <w:t xml:space="preserve"> </w:t>
      </w:r>
      <w:r w:rsidRPr="008319F5">
        <w:rPr>
          <w:sz w:val="18"/>
          <w:szCs w:val="18"/>
        </w:rPr>
        <w:t>que</w:t>
      </w:r>
      <w:r w:rsidR="00FF06E9">
        <w:rPr>
          <w:sz w:val="18"/>
          <w:szCs w:val="18"/>
        </w:rPr>
        <w:t xml:space="preserve"> </w:t>
      </w:r>
      <w:r w:rsidRPr="008319F5">
        <w:rPr>
          <w:sz w:val="18"/>
          <w:szCs w:val="18"/>
        </w:rPr>
        <w:t>integran</w:t>
      </w:r>
      <w:r w:rsidR="00FF06E9">
        <w:rPr>
          <w:sz w:val="18"/>
          <w:szCs w:val="18"/>
        </w:rPr>
        <w:t xml:space="preserve"> </w:t>
      </w:r>
      <w:r w:rsidRPr="008319F5">
        <w:rPr>
          <w:sz w:val="18"/>
          <w:szCs w:val="18"/>
        </w:rPr>
        <w:t>el</w:t>
      </w:r>
      <w:r w:rsidR="00FF06E9">
        <w:rPr>
          <w:sz w:val="18"/>
          <w:szCs w:val="18"/>
        </w:rPr>
        <w:t xml:space="preserve"> </w:t>
      </w:r>
      <w:r w:rsidRPr="008319F5">
        <w:rPr>
          <w:sz w:val="18"/>
          <w:szCs w:val="18"/>
        </w:rPr>
        <w:t>Poder</w:t>
      </w:r>
      <w:r w:rsidR="00FF06E9">
        <w:rPr>
          <w:sz w:val="18"/>
          <w:szCs w:val="18"/>
        </w:rPr>
        <w:t xml:space="preserve"> </w:t>
      </w:r>
      <w:r w:rsidRPr="008319F5">
        <w:rPr>
          <w:sz w:val="18"/>
          <w:szCs w:val="18"/>
        </w:rPr>
        <w:t>Ejecutivo:</w:t>
      </w:r>
      <w:r w:rsidR="00FF06E9">
        <w:rPr>
          <w:sz w:val="18"/>
          <w:szCs w:val="18"/>
        </w:rPr>
        <w:t xml:space="preserve"> </w:t>
      </w:r>
      <w:r w:rsidRPr="008319F5">
        <w:rPr>
          <w:sz w:val="18"/>
          <w:szCs w:val="18"/>
        </w:rPr>
        <w:t>dependencias,</w:t>
      </w:r>
      <w:r w:rsidR="00FF06E9">
        <w:rPr>
          <w:sz w:val="18"/>
          <w:szCs w:val="18"/>
        </w:rPr>
        <w:t xml:space="preserve"> </w:t>
      </w:r>
      <w:r w:rsidRPr="008319F5">
        <w:rPr>
          <w:sz w:val="18"/>
          <w:szCs w:val="18"/>
        </w:rPr>
        <w:t>órganos</w:t>
      </w:r>
      <w:r w:rsidR="00FF06E9">
        <w:rPr>
          <w:sz w:val="18"/>
          <w:szCs w:val="18"/>
        </w:rPr>
        <w:t xml:space="preserve"> </w:t>
      </w:r>
      <w:r w:rsidRPr="008319F5">
        <w:rPr>
          <w:sz w:val="18"/>
          <w:szCs w:val="18"/>
        </w:rPr>
        <w:t>administrativos</w:t>
      </w:r>
      <w:r w:rsidR="00FF06E9">
        <w:rPr>
          <w:sz w:val="18"/>
          <w:szCs w:val="18"/>
        </w:rPr>
        <w:t xml:space="preserve"> </w:t>
      </w:r>
      <w:r w:rsidRPr="008319F5">
        <w:rPr>
          <w:sz w:val="18"/>
          <w:szCs w:val="18"/>
        </w:rPr>
        <w:t>desconcentrados,</w:t>
      </w:r>
      <w:r w:rsidR="00FF06E9">
        <w:rPr>
          <w:sz w:val="18"/>
          <w:szCs w:val="18"/>
        </w:rPr>
        <w:t xml:space="preserve"> </w:t>
      </w:r>
      <w:r w:rsidRPr="008319F5">
        <w:rPr>
          <w:sz w:val="18"/>
          <w:szCs w:val="18"/>
        </w:rPr>
        <w:t>entidades,</w:t>
      </w:r>
      <w:r w:rsidR="00FF06E9">
        <w:rPr>
          <w:sz w:val="18"/>
          <w:szCs w:val="18"/>
        </w:rPr>
        <w:t xml:space="preserve"> </w:t>
      </w:r>
      <w:r w:rsidRPr="008319F5">
        <w:rPr>
          <w:sz w:val="18"/>
          <w:szCs w:val="18"/>
        </w:rPr>
        <w:t>organismos</w:t>
      </w:r>
      <w:r w:rsidR="00FF06E9">
        <w:rPr>
          <w:sz w:val="18"/>
          <w:szCs w:val="18"/>
        </w:rPr>
        <w:t xml:space="preserve"> </w:t>
      </w:r>
      <w:r w:rsidRPr="008319F5">
        <w:rPr>
          <w:sz w:val="18"/>
          <w:szCs w:val="18"/>
        </w:rPr>
        <w:t>descentralizados,</w:t>
      </w:r>
      <w:r w:rsidR="00FF06E9">
        <w:rPr>
          <w:sz w:val="18"/>
          <w:szCs w:val="18"/>
        </w:rPr>
        <w:t xml:space="preserve"> </w:t>
      </w:r>
      <w:r w:rsidRPr="008319F5">
        <w:rPr>
          <w:sz w:val="18"/>
          <w:szCs w:val="18"/>
        </w:rPr>
        <w:t>fideicomisos,</w:t>
      </w:r>
      <w:r w:rsidR="00FF06E9">
        <w:rPr>
          <w:sz w:val="18"/>
          <w:szCs w:val="18"/>
        </w:rPr>
        <w:t xml:space="preserve"> </w:t>
      </w:r>
      <w:r w:rsidRPr="008319F5">
        <w:rPr>
          <w:sz w:val="18"/>
          <w:szCs w:val="18"/>
        </w:rPr>
        <w:t>empresas</w:t>
      </w:r>
      <w:r w:rsidR="00FF06E9">
        <w:rPr>
          <w:sz w:val="18"/>
          <w:szCs w:val="18"/>
        </w:rPr>
        <w:t xml:space="preserve"> </w:t>
      </w:r>
      <w:r w:rsidRPr="008319F5">
        <w:rPr>
          <w:sz w:val="18"/>
          <w:szCs w:val="18"/>
        </w:rPr>
        <w:t>productivas</w:t>
      </w:r>
      <w:r w:rsidR="00FF06E9">
        <w:rPr>
          <w:sz w:val="18"/>
          <w:szCs w:val="18"/>
        </w:rPr>
        <w:t xml:space="preserve"> </w:t>
      </w:r>
      <w:r w:rsidRPr="008319F5">
        <w:rPr>
          <w:sz w:val="18"/>
          <w:szCs w:val="18"/>
        </w:rPr>
        <w:t>del</w:t>
      </w:r>
      <w:r w:rsidR="00FF06E9">
        <w:rPr>
          <w:sz w:val="18"/>
          <w:szCs w:val="18"/>
        </w:rPr>
        <w:t xml:space="preserve"> </w:t>
      </w:r>
      <w:r w:rsidRPr="008319F5">
        <w:rPr>
          <w:sz w:val="18"/>
          <w:szCs w:val="18"/>
        </w:rPr>
        <w:t>estado,</w:t>
      </w:r>
      <w:r w:rsidR="00FF06E9">
        <w:rPr>
          <w:sz w:val="18"/>
          <w:szCs w:val="18"/>
        </w:rPr>
        <w:t xml:space="preserve"> </w:t>
      </w:r>
      <w:r w:rsidRPr="008319F5">
        <w:rPr>
          <w:sz w:val="18"/>
          <w:szCs w:val="18"/>
        </w:rPr>
        <w:t>subsidiarias,</w:t>
      </w:r>
      <w:r w:rsidR="00FF06E9">
        <w:rPr>
          <w:sz w:val="18"/>
          <w:szCs w:val="18"/>
        </w:rPr>
        <w:t xml:space="preserve"> </w:t>
      </w:r>
      <w:r w:rsidRPr="008319F5">
        <w:rPr>
          <w:sz w:val="18"/>
          <w:szCs w:val="18"/>
        </w:rPr>
        <w:t>filiales</w:t>
      </w:r>
      <w:r w:rsidR="00FF06E9">
        <w:rPr>
          <w:sz w:val="18"/>
          <w:szCs w:val="18"/>
        </w:rPr>
        <w:t xml:space="preserve"> </w:t>
      </w:r>
      <w:r w:rsidRPr="008319F5">
        <w:rPr>
          <w:sz w:val="18"/>
          <w:szCs w:val="18"/>
        </w:rPr>
        <w:t>y</w:t>
      </w:r>
      <w:r w:rsidR="00FF06E9">
        <w:rPr>
          <w:sz w:val="18"/>
          <w:szCs w:val="18"/>
        </w:rPr>
        <w:t xml:space="preserve"> </w:t>
      </w:r>
      <w:r w:rsidRPr="008319F5">
        <w:rPr>
          <w:sz w:val="18"/>
          <w:szCs w:val="18"/>
        </w:rPr>
        <w:t>empresas</w:t>
      </w:r>
      <w:r w:rsidR="00FF06E9">
        <w:rPr>
          <w:sz w:val="18"/>
          <w:szCs w:val="18"/>
        </w:rPr>
        <w:t xml:space="preserve"> </w:t>
      </w:r>
      <w:r w:rsidRPr="008319F5">
        <w:rPr>
          <w:sz w:val="18"/>
          <w:szCs w:val="18"/>
        </w:rPr>
        <w:t>de</w:t>
      </w:r>
      <w:r w:rsidR="00FF06E9">
        <w:rPr>
          <w:sz w:val="18"/>
          <w:szCs w:val="18"/>
        </w:rPr>
        <w:t xml:space="preserve"> </w:t>
      </w:r>
      <w:r w:rsidRPr="008319F5">
        <w:rPr>
          <w:sz w:val="18"/>
          <w:szCs w:val="18"/>
        </w:rPr>
        <w:t>participación</w:t>
      </w:r>
      <w:r w:rsidR="00FF06E9">
        <w:rPr>
          <w:sz w:val="18"/>
          <w:szCs w:val="18"/>
        </w:rPr>
        <w:t xml:space="preserve"> </w:t>
      </w:r>
      <w:r w:rsidRPr="008319F5">
        <w:rPr>
          <w:sz w:val="18"/>
          <w:szCs w:val="18"/>
        </w:rPr>
        <w:t>estatal</w:t>
      </w:r>
      <w:r w:rsidR="00FF06E9">
        <w:rPr>
          <w:sz w:val="18"/>
          <w:szCs w:val="18"/>
        </w:rPr>
        <w:t xml:space="preserve"> </w:t>
      </w:r>
      <w:r w:rsidRPr="008319F5">
        <w:rPr>
          <w:sz w:val="18"/>
          <w:szCs w:val="18"/>
        </w:rPr>
        <w:t>que</w:t>
      </w:r>
      <w:r w:rsidR="00FF06E9">
        <w:rPr>
          <w:sz w:val="18"/>
          <w:szCs w:val="18"/>
        </w:rPr>
        <w:t xml:space="preserve"> </w:t>
      </w:r>
      <w:r w:rsidRPr="008319F5">
        <w:rPr>
          <w:sz w:val="18"/>
          <w:szCs w:val="18"/>
        </w:rPr>
        <w:t>conforman</w:t>
      </w:r>
      <w:r w:rsidR="00FF06E9">
        <w:rPr>
          <w:sz w:val="18"/>
          <w:szCs w:val="18"/>
        </w:rPr>
        <w:t xml:space="preserve"> </w:t>
      </w:r>
      <w:smartTag w:uri="urn:schemas-microsoft-com:office:smarttags" w:element="PersonName">
        <w:smartTagPr>
          <w:attr w:name="ProductID" w:val="la Administraci￳n P￺blica"/>
        </w:smartTagPr>
        <w:r w:rsidRPr="008319F5">
          <w:rPr>
            <w:sz w:val="18"/>
            <w:szCs w:val="18"/>
          </w:rPr>
          <w:t>la</w:t>
        </w:r>
        <w:r w:rsidR="00FF06E9">
          <w:rPr>
            <w:sz w:val="18"/>
            <w:szCs w:val="18"/>
          </w:rPr>
          <w:t xml:space="preserve"> </w:t>
        </w:r>
        <w:r w:rsidRPr="008319F5">
          <w:rPr>
            <w:sz w:val="18"/>
            <w:szCs w:val="18"/>
          </w:rPr>
          <w:t>Administración</w:t>
        </w:r>
        <w:r w:rsidR="00FF06E9">
          <w:rPr>
            <w:sz w:val="18"/>
            <w:szCs w:val="18"/>
          </w:rPr>
          <w:t xml:space="preserve"> </w:t>
        </w:r>
        <w:r w:rsidRPr="008319F5">
          <w:rPr>
            <w:sz w:val="18"/>
            <w:szCs w:val="18"/>
          </w:rPr>
          <w:t>Pública</w:t>
        </w:r>
      </w:smartTag>
      <w:r w:rsidR="00FF06E9">
        <w:rPr>
          <w:sz w:val="18"/>
          <w:szCs w:val="18"/>
        </w:rPr>
        <w:t xml:space="preserve"> </w:t>
      </w:r>
      <w:r w:rsidRPr="008319F5">
        <w:rPr>
          <w:sz w:val="18"/>
          <w:szCs w:val="18"/>
        </w:rPr>
        <w:t>Federal,</w:t>
      </w:r>
      <w:r w:rsidR="00FF06E9">
        <w:rPr>
          <w:sz w:val="18"/>
          <w:szCs w:val="18"/>
        </w:rPr>
        <w:t xml:space="preserve"> </w:t>
      </w:r>
      <w:r w:rsidRPr="008319F5">
        <w:rPr>
          <w:sz w:val="18"/>
          <w:szCs w:val="18"/>
        </w:rPr>
        <w:t>Estatal</w:t>
      </w:r>
      <w:r w:rsidR="00FF06E9">
        <w:rPr>
          <w:sz w:val="18"/>
          <w:szCs w:val="18"/>
        </w:rPr>
        <w:t xml:space="preserve"> </w:t>
      </w:r>
      <w:r w:rsidRPr="008319F5">
        <w:rPr>
          <w:sz w:val="18"/>
          <w:szCs w:val="18"/>
        </w:rPr>
        <w:t>y</w:t>
      </w:r>
      <w:r w:rsidR="00FF06E9">
        <w:rPr>
          <w:sz w:val="18"/>
          <w:szCs w:val="18"/>
        </w:rPr>
        <w:t xml:space="preserve"> </w:t>
      </w:r>
      <w:r w:rsidRPr="008319F5">
        <w:rPr>
          <w:sz w:val="18"/>
          <w:szCs w:val="18"/>
        </w:rPr>
        <w:t>Municipal,</w:t>
      </w:r>
      <w:r w:rsidR="00FF06E9">
        <w:rPr>
          <w:sz w:val="18"/>
          <w:szCs w:val="18"/>
        </w:rPr>
        <w:t xml:space="preserve"> </w:t>
      </w:r>
      <w:r w:rsidRPr="008319F5">
        <w:rPr>
          <w:sz w:val="18"/>
          <w:szCs w:val="18"/>
        </w:rPr>
        <w:t>según</w:t>
      </w:r>
      <w:r w:rsidR="00FF06E9">
        <w:rPr>
          <w:sz w:val="18"/>
          <w:szCs w:val="18"/>
        </w:rPr>
        <w:t xml:space="preserve"> </w:t>
      </w:r>
      <w:r w:rsidRPr="008319F5">
        <w:rPr>
          <w:sz w:val="18"/>
          <w:szCs w:val="18"/>
        </w:rPr>
        <w:t>corresponda</w:t>
      </w:r>
      <w:r w:rsidR="00FF06E9">
        <w:rPr>
          <w:sz w:val="18"/>
          <w:szCs w:val="18"/>
        </w:rPr>
        <w:t xml:space="preserve"> </w:t>
      </w:r>
      <w:r w:rsidRPr="008319F5">
        <w:rPr>
          <w:sz w:val="18"/>
          <w:szCs w:val="18"/>
        </w:rPr>
        <w:t>y</w:t>
      </w:r>
      <w:r w:rsidR="00FF06E9">
        <w:rPr>
          <w:sz w:val="18"/>
          <w:szCs w:val="18"/>
        </w:rPr>
        <w:t xml:space="preserve"> </w:t>
      </w:r>
      <w:r w:rsidRPr="008319F5">
        <w:rPr>
          <w:sz w:val="18"/>
          <w:szCs w:val="18"/>
        </w:rPr>
        <w:t>en</w:t>
      </w:r>
      <w:r w:rsidR="00FF06E9">
        <w:rPr>
          <w:sz w:val="18"/>
          <w:szCs w:val="18"/>
        </w:rPr>
        <w:t xml:space="preserve"> </w:t>
      </w:r>
      <w:r w:rsidRPr="008319F5">
        <w:rPr>
          <w:sz w:val="18"/>
          <w:szCs w:val="18"/>
        </w:rPr>
        <w:t>términos</w:t>
      </w:r>
      <w:r w:rsidR="00FF06E9">
        <w:rPr>
          <w:sz w:val="18"/>
          <w:szCs w:val="18"/>
        </w:rPr>
        <w:t xml:space="preserve"> </w:t>
      </w:r>
      <w:r w:rsidRPr="008319F5">
        <w:rPr>
          <w:sz w:val="18"/>
          <w:szCs w:val="18"/>
        </w:rPr>
        <w:t>de</w:t>
      </w:r>
      <w:r w:rsidR="00FF06E9">
        <w:rPr>
          <w:sz w:val="18"/>
          <w:szCs w:val="18"/>
        </w:rPr>
        <w:t xml:space="preserve"> </w:t>
      </w:r>
      <w:r w:rsidRPr="008319F5">
        <w:rPr>
          <w:sz w:val="18"/>
          <w:szCs w:val="18"/>
        </w:rPr>
        <w:t>la</w:t>
      </w:r>
      <w:r w:rsidR="00FF06E9">
        <w:rPr>
          <w:sz w:val="18"/>
          <w:szCs w:val="18"/>
        </w:rPr>
        <w:t xml:space="preserve"> </w:t>
      </w:r>
      <w:r w:rsidRPr="008319F5">
        <w:rPr>
          <w:sz w:val="18"/>
          <w:szCs w:val="18"/>
        </w:rPr>
        <w:t>correspondiente</w:t>
      </w:r>
      <w:r w:rsidR="00FF06E9">
        <w:rPr>
          <w:sz w:val="18"/>
          <w:szCs w:val="18"/>
        </w:rPr>
        <w:t xml:space="preserve"> </w:t>
      </w:r>
      <w:r w:rsidRPr="008319F5">
        <w:rPr>
          <w:sz w:val="18"/>
          <w:szCs w:val="18"/>
        </w:rPr>
        <w:t>ley</w:t>
      </w:r>
      <w:r w:rsidR="00FF06E9">
        <w:rPr>
          <w:sz w:val="18"/>
          <w:szCs w:val="18"/>
        </w:rPr>
        <w:t xml:space="preserve"> </w:t>
      </w:r>
      <w:r w:rsidRPr="008319F5">
        <w:rPr>
          <w:sz w:val="18"/>
          <w:szCs w:val="18"/>
        </w:rPr>
        <w:t>orgánica</w:t>
      </w:r>
      <w:r w:rsidR="00FF06E9">
        <w:rPr>
          <w:sz w:val="18"/>
          <w:szCs w:val="18"/>
        </w:rPr>
        <w:t xml:space="preserve"> </w:t>
      </w:r>
      <w:r w:rsidRPr="008319F5">
        <w:rPr>
          <w:sz w:val="18"/>
          <w:szCs w:val="18"/>
        </w:rPr>
        <w:t>de</w:t>
      </w:r>
      <w:r w:rsidR="00FF06E9">
        <w:rPr>
          <w:sz w:val="18"/>
          <w:szCs w:val="18"/>
        </w:rPr>
        <w:t xml:space="preserve"> </w:t>
      </w:r>
      <w:r w:rsidRPr="008319F5">
        <w:rPr>
          <w:sz w:val="18"/>
          <w:szCs w:val="18"/>
        </w:rPr>
        <w:t>la</w:t>
      </w:r>
      <w:r w:rsidR="00FF06E9">
        <w:rPr>
          <w:sz w:val="18"/>
          <w:szCs w:val="18"/>
        </w:rPr>
        <w:t xml:space="preserve"> </w:t>
      </w:r>
      <w:r w:rsidRPr="008319F5">
        <w:rPr>
          <w:sz w:val="18"/>
          <w:szCs w:val="18"/>
        </w:rPr>
        <w:t>administración</w:t>
      </w:r>
      <w:r w:rsidR="00FF06E9">
        <w:rPr>
          <w:sz w:val="18"/>
          <w:szCs w:val="18"/>
        </w:rPr>
        <w:t xml:space="preserve"> </w:t>
      </w:r>
      <w:r w:rsidRPr="008319F5">
        <w:rPr>
          <w:sz w:val="18"/>
          <w:szCs w:val="18"/>
        </w:rPr>
        <w:t>pública</w:t>
      </w:r>
      <w:r w:rsidR="00FF06E9">
        <w:rPr>
          <w:sz w:val="18"/>
          <w:szCs w:val="18"/>
        </w:rPr>
        <w:t xml:space="preserve"> </w:t>
      </w:r>
      <w:r w:rsidRPr="008319F5">
        <w:rPr>
          <w:sz w:val="18"/>
          <w:szCs w:val="18"/>
        </w:rPr>
        <w:t>y</w:t>
      </w:r>
      <w:r w:rsidR="00FF06E9">
        <w:rPr>
          <w:sz w:val="18"/>
          <w:szCs w:val="18"/>
        </w:rPr>
        <w:t xml:space="preserve"> </w:t>
      </w:r>
      <w:r w:rsidRPr="008319F5">
        <w:rPr>
          <w:sz w:val="18"/>
          <w:szCs w:val="18"/>
        </w:rPr>
        <w:t>demás</w:t>
      </w:r>
      <w:r w:rsidR="00FF06E9">
        <w:rPr>
          <w:sz w:val="18"/>
          <w:szCs w:val="18"/>
        </w:rPr>
        <w:t xml:space="preserve"> </w:t>
      </w:r>
      <w:r w:rsidRPr="008319F5">
        <w:rPr>
          <w:sz w:val="18"/>
          <w:szCs w:val="18"/>
        </w:rPr>
        <w:t>normatividad</w:t>
      </w:r>
      <w:r w:rsidR="00FF06E9">
        <w:rPr>
          <w:sz w:val="18"/>
          <w:szCs w:val="18"/>
        </w:rPr>
        <w:t xml:space="preserve"> </w:t>
      </w:r>
      <w:r w:rsidRPr="008319F5">
        <w:rPr>
          <w:sz w:val="18"/>
          <w:szCs w:val="18"/>
        </w:rPr>
        <w:t>aplicable,</w:t>
      </w:r>
      <w:r w:rsidR="00FF06E9">
        <w:rPr>
          <w:sz w:val="18"/>
          <w:szCs w:val="18"/>
        </w:rPr>
        <w:t xml:space="preserve"> </w:t>
      </w:r>
      <w:r w:rsidRPr="008319F5">
        <w:rPr>
          <w:sz w:val="18"/>
          <w:szCs w:val="18"/>
        </w:rPr>
        <w:t>deberán</w:t>
      </w:r>
      <w:r w:rsidR="00FF06E9">
        <w:rPr>
          <w:sz w:val="18"/>
          <w:szCs w:val="18"/>
        </w:rPr>
        <w:t xml:space="preserve"> </w:t>
      </w:r>
      <w:r w:rsidRPr="008319F5">
        <w:rPr>
          <w:sz w:val="18"/>
          <w:szCs w:val="18"/>
        </w:rPr>
        <w:t>incluir</w:t>
      </w:r>
      <w:r w:rsidR="00FF06E9">
        <w:rPr>
          <w:sz w:val="18"/>
          <w:szCs w:val="18"/>
        </w:rPr>
        <w:t xml:space="preserve"> </w:t>
      </w:r>
      <w:r w:rsidRPr="008319F5">
        <w:rPr>
          <w:sz w:val="18"/>
          <w:szCs w:val="18"/>
        </w:rPr>
        <w:t>una</w:t>
      </w:r>
      <w:r w:rsidR="00FF06E9">
        <w:rPr>
          <w:sz w:val="18"/>
          <w:szCs w:val="18"/>
        </w:rPr>
        <w:t xml:space="preserve"> </w:t>
      </w:r>
      <w:r w:rsidRPr="008319F5">
        <w:rPr>
          <w:sz w:val="18"/>
          <w:szCs w:val="18"/>
        </w:rPr>
        <w:t>leyenda</w:t>
      </w:r>
      <w:r w:rsidR="00FF06E9">
        <w:rPr>
          <w:sz w:val="18"/>
          <w:szCs w:val="18"/>
        </w:rPr>
        <w:t xml:space="preserve"> </w:t>
      </w:r>
      <w:r w:rsidRPr="008319F5">
        <w:rPr>
          <w:sz w:val="18"/>
          <w:szCs w:val="18"/>
        </w:rPr>
        <w:t>aclaratoria</w:t>
      </w:r>
      <w:r w:rsidR="00FF06E9">
        <w:rPr>
          <w:sz w:val="18"/>
          <w:szCs w:val="18"/>
        </w:rPr>
        <w:t xml:space="preserve"> </w:t>
      </w:r>
      <w:r w:rsidRPr="008319F5">
        <w:rPr>
          <w:sz w:val="18"/>
          <w:szCs w:val="18"/>
        </w:rPr>
        <w:t>e</w:t>
      </w:r>
      <w:r w:rsidR="00FF06E9">
        <w:rPr>
          <w:sz w:val="18"/>
          <w:szCs w:val="18"/>
        </w:rPr>
        <w:t xml:space="preserve"> </w:t>
      </w:r>
      <w:r w:rsidRPr="008319F5">
        <w:rPr>
          <w:sz w:val="18"/>
          <w:szCs w:val="18"/>
        </w:rPr>
        <w:t>informativa</w:t>
      </w:r>
      <w:r w:rsidR="00FF06E9">
        <w:rPr>
          <w:sz w:val="18"/>
          <w:szCs w:val="18"/>
        </w:rPr>
        <w:t xml:space="preserve"> </w:t>
      </w:r>
      <w:r w:rsidRPr="008319F5">
        <w:rPr>
          <w:sz w:val="18"/>
          <w:szCs w:val="18"/>
        </w:rPr>
        <w:t>como</w:t>
      </w:r>
      <w:r w:rsidR="00FF06E9">
        <w:rPr>
          <w:sz w:val="18"/>
          <w:szCs w:val="18"/>
        </w:rPr>
        <w:t xml:space="preserve"> </w:t>
      </w:r>
      <w:r w:rsidRPr="008319F5">
        <w:rPr>
          <w:sz w:val="18"/>
          <w:szCs w:val="18"/>
        </w:rPr>
        <w:t>la</w:t>
      </w:r>
      <w:r w:rsidR="00FF06E9">
        <w:rPr>
          <w:sz w:val="18"/>
          <w:szCs w:val="18"/>
        </w:rPr>
        <w:t xml:space="preserve"> </w:t>
      </w:r>
      <w:r w:rsidRPr="008319F5">
        <w:rPr>
          <w:sz w:val="18"/>
          <w:szCs w:val="18"/>
        </w:rPr>
        <w:t>siguiente:</w:t>
      </w:r>
    </w:p>
    <w:tbl>
      <w:tblPr>
        <w:tblW w:w="5832"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72" w:type="dxa"/>
          <w:right w:w="72" w:type="dxa"/>
        </w:tblCellMar>
        <w:tblLook w:val="04A0" w:firstRow="1" w:lastRow="0" w:firstColumn="1" w:lastColumn="0" w:noHBand="0" w:noVBand="1"/>
      </w:tblPr>
      <w:tblGrid>
        <w:gridCol w:w="5832"/>
      </w:tblGrid>
      <w:tr w:rsidR="00653999" w:rsidRPr="00710DAA">
        <w:trPr>
          <w:trHeight w:val="20"/>
          <w:jc w:val="center"/>
        </w:trPr>
        <w:tc>
          <w:tcPr>
            <w:tcW w:w="8982" w:type="dxa"/>
            <w:shd w:val="clear" w:color="auto" w:fill="auto"/>
            <w:noWrap/>
          </w:tcPr>
          <w:p w:rsidR="00653999" w:rsidRPr="00710DAA" w:rsidRDefault="00653999" w:rsidP="00710DAA">
            <w:pPr>
              <w:pStyle w:val="Textonormal"/>
              <w:spacing w:after="101" w:line="216" w:lineRule="exact"/>
              <w:ind w:left="0"/>
              <w:jc w:val="both"/>
              <w:rPr>
                <w:sz w:val="18"/>
                <w:szCs w:val="18"/>
              </w:rPr>
            </w:pPr>
            <w:r w:rsidRPr="00710DAA">
              <w:rPr>
                <w:i/>
                <w:sz w:val="18"/>
                <w:szCs w:val="18"/>
              </w:rPr>
              <w:t>“La publicación y actualización de la información está a cargo de &lt;&lt;sujeto obligado&gt;&gt;.”</w:t>
            </w:r>
          </w:p>
        </w:tc>
      </w:tr>
    </w:tbl>
    <w:p w:rsidR="00B120D5" w:rsidRPr="008319F5" w:rsidRDefault="004D5B7A" w:rsidP="004A7C4A">
      <w:pPr>
        <w:pStyle w:val="Textonormal"/>
        <w:spacing w:after="101" w:line="216" w:lineRule="exact"/>
        <w:ind w:left="0"/>
        <w:jc w:val="both"/>
        <w:rPr>
          <w:sz w:val="18"/>
          <w:szCs w:val="18"/>
        </w:rPr>
      </w:pPr>
      <w:r w:rsidRPr="008319F5">
        <w:rPr>
          <w:sz w:val="18"/>
          <w:szCs w:val="18"/>
        </w:rPr>
        <w:t>Asimismo,</w:t>
      </w:r>
      <w:r w:rsidR="00FF06E9">
        <w:rPr>
          <w:sz w:val="18"/>
          <w:szCs w:val="18"/>
        </w:rPr>
        <w:t xml:space="preserve"> </w:t>
      </w:r>
      <w:r w:rsidRPr="008319F5">
        <w:rPr>
          <w:sz w:val="18"/>
          <w:szCs w:val="18"/>
        </w:rPr>
        <w:t>agregarán</w:t>
      </w:r>
      <w:r w:rsidR="00FF06E9">
        <w:rPr>
          <w:sz w:val="18"/>
          <w:szCs w:val="18"/>
        </w:rPr>
        <w:t xml:space="preserve"> </w:t>
      </w:r>
      <w:r w:rsidRPr="008319F5">
        <w:rPr>
          <w:sz w:val="18"/>
          <w:szCs w:val="18"/>
        </w:rPr>
        <w:t>un</w:t>
      </w:r>
      <w:r w:rsidR="00FF06E9">
        <w:rPr>
          <w:sz w:val="18"/>
          <w:szCs w:val="18"/>
        </w:rPr>
        <w:t xml:space="preserve"> </w:t>
      </w:r>
      <w:r w:rsidRPr="008319F5">
        <w:rPr>
          <w:sz w:val="18"/>
          <w:szCs w:val="18"/>
        </w:rPr>
        <w:t>hipervínculo</w:t>
      </w:r>
      <w:r w:rsidR="00FF06E9">
        <w:rPr>
          <w:sz w:val="18"/>
          <w:szCs w:val="18"/>
        </w:rPr>
        <w:t xml:space="preserve"> </w:t>
      </w:r>
      <w:r w:rsidRPr="008319F5">
        <w:rPr>
          <w:sz w:val="18"/>
          <w:szCs w:val="18"/>
        </w:rPr>
        <w:t>que</w:t>
      </w:r>
      <w:r w:rsidR="00FF06E9">
        <w:rPr>
          <w:sz w:val="18"/>
          <w:szCs w:val="18"/>
        </w:rPr>
        <w:t xml:space="preserve"> </w:t>
      </w:r>
      <w:r w:rsidRPr="008319F5">
        <w:rPr>
          <w:sz w:val="18"/>
          <w:szCs w:val="18"/>
        </w:rPr>
        <w:t>dirija</w:t>
      </w:r>
      <w:r w:rsidR="00FF06E9">
        <w:rPr>
          <w:sz w:val="18"/>
          <w:szCs w:val="18"/>
        </w:rPr>
        <w:t xml:space="preserve"> </w:t>
      </w:r>
      <w:r w:rsidRPr="008319F5">
        <w:rPr>
          <w:sz w:val="18"/>
          <w:szCs w:val="18"/>
        </w:rPr>
        <w:t>a</w:t>
      </w:r>
      <w:r w:rsidR="00FF06E9">
        <w:rPr>
          <w:sz w:val="18"/>
          <w:szCs w:val="18"/>
        </w:rPr>
        <w:t xml:space="preserve"> </w:t>
      </w:r>
      <w:r w:rsidRPr="008319F5">
        <w:rPr>
          <w:sz w:val="18"/>
          <w:szCs w:val="18"/>
        </w:rPr>
        <w:t>la</w:t>
      </w:r>
      <w:r w:rsidR="00FF06E9">
        <w:rPr>
          <w:sz w:val="18"/>
          <w:szCs w:val="18"/>
        </w:rPr>
        <w:t xml:space="preserve"> </w:t>
      </w:r>
      <w:r w:rsidRPr="008319F5">
        <w:rPr>
          <w:sz w:val="18"/>
          <w:szCs w:val="18"/>
        </w:rPr>
        <w:t>ruta</w:t>
      </w:r>
      <w:r w:rsidR="00FF06E9">
        <w:rPr>
          <w:sz w:val="18"/>
          <w:szCs w:val="18"/>
        </w:rPr>
        <w:t xml:space="preserve"> </w:t>
      </w:r>
      <w:r w:rsidRPr="008319F5">
        <w:rPr>
          <w:sz w:val="18"/>
          <w:szCs w:val="18"/>
        </w:rPr>
        <w:t>específica</w:t>
      </w:r>
      <w:r w:rsidR="00FF06E9">
        <w:rPr>
          <w:sz w:val="18"/>
          <w:szCs w:val="18"/>
        </w:rPr>
        <w:t xml:space="preserve"> </w:t>
      </w:r>
      <w:r w:rsidRPr="008319F5">
        <w:rPr>
          <w:sz w:val="18"/>
          <w:szCs w:val="18"/>
        </w:rPr>
        <w:t>hacia</w:t>
      </w:r>
      <w:r w:rsidR="00FF06E9">
        <w:rPr>
          <w:sz w:val="18"/>
          <w:szCs w:val="18"/>
        </w:rPr>
        <w:t xml:space="preserve"> </w:t>
      </w:r>
      <w:r w:rsidRPr="008319F5">
        <w:rPr>
          <w:sz w:val="18"/>
          <w:szCs w:val="18"/>
        </w:rPr>
        <w:t>la</w:t>
      </w:r>
      <w:r w:rsidR="00FF06E9">
        <w:rPr>
          <w:sz w:val="18"/>
          <w:szCs w:val="18"/>
        </w:rPr>
        <w:t xml:space="preserve"> </w:t>
      </w:r>
      <w:r w:rsidRPr="008319F5">
        <w:rPr>
          <w:sz w:val="18"/>
          <w:szCs w:val="18"/>
        </w:rPr>
        <w:t>información</w:t>
      </w:r>
      <w:r w:rsidR="00FF06E9">
        <w:rPr>
          <w:sz w:val="18"/>
          <w:szCs w:val="18"/>
        </w:rPr>
        <w:t xml:space="preserve"> </w:t>
      </w:r>
      <w:r w:rsidRPr="008319F5">
        <w:rPr>
          <w:sz w:val="18"/>
          <w:szCs w:val="18"/>
        </w:rPr>
        <w:t>del</w:t>
      </w:r>
      <w:r w:rsidR="00FF06E9">
        <w:rPr>
          <w:sz w:val="18"/>
          <w:szCs w:val="18"/>
        </w:rPr>
        <w:t xml:space="preserve"> </w:t>
      </w:r>
      <w:r w:rsidRPr="008319F5">
        <w:rPr>
          <w:sz w:val="18"/>
          <w:szCs w:val="18"/>
        </w:rPr>
        <w:t>sujeto</w:t>
      </w:r>
      <w:r w:rsidR="00FF06E9">
        <w:rPr>
          <w:sz w:val="18"/>
          <w:szCs w:val="18"/>
        </w:rPr>
        <w:t xml:space="preserve"> </w:t>
      </w:r>
      <w:r w:rsidRPr="008319F5">
        <w:rPr>
          <w:sz w:val="18"/>
          <w:szCs w:val="18"/>
        </w:rPr>
        <w:t>obligado</w:t>
      </w:r>
      <w:r w:rsidR="00FF06E9">
        <w:rPr>
          <w:sz w:val="18"/>
          <w:szCs w:val="18"/>
        </w:rPr>
        <w:t xml:space="preserve"> </w:t>
      </w:r>
      <w:r w:rsidRPr="008319F5">
        <w:rPr>
          <w:sz w:val="18"/>
          <w:szCs w:val="18"/>
        </w:rPr>
        <w:t>que</w:t>
      </w:r>
      <w:r w:rsidR="00FF06E9">
        <w:rPr>
          <w:sz w:val="18"/>
          <w:szCs w:val="18"/>
        </w:rPr>
        <w:t xml:space="preserve"> </w:t>
      </w:r>
      <w:r w:rsidRPr="008319F5">
        <w:rPr>
          <w:sz w:val="18"/>
          <w:szCs w:val="18"/>
        </w:rPr>
        <w:t>hayan</w:t>
      </w:r>
      <w:r w:rsidR="00FF06E9">
        <w:rPr>
          <w:sz w:val="18"/>
          <w:szCs w:val="18"/>
        </w:rPr>
        <w:t xml:space="preserve"> </w:t>
      </w:r>
      <w:r w:rsidRPr="008319F5">
        <w:rPr>
          <w:sz w:val="18"/>
          <w:szCs w:val="18"/>
        </w:rPr>
        <w:t>referido.</w:t>
      </w:r>
    </w:p>
    <w:p w:rsidR="00B120D5" w:rsidRPr="008319F5" w:rsidRDefault="004D5B7A" w:rsidP="004A7C4A">
      <w:pPr>
        <w:pStyle w:val="Textonormal"/>
        <w:spacing w:after="101" w:line="216" w:lineRule="exact"/>
        <w:ind w:left="0"/>
        <w:jc w:val="both"/>
        <w:rPr>
          <w:sz w:val="18"/>
          <w:szCs w:val="18"/>
        </w:rPr>
      </w:pPr>
      <w:r w:rsidRPr="008319F5">
        <w:rPr>
          <w:sz w:val="18"/>
          <w:szCs w:val="18"/>
        </w:rPr>
        <w:t>En</w:t>
      </w:r>
      <w:r w:rsidR="00FF06E9">
        <w:rPr>
          <w:sz w:val="18"/>
          <w:szCs w:val="18"/>
        </w:rPr>
        <w:t xml:space="preserve"> </w:t>
      </w:r>
      <w:r w:rsidRPr="008319F5">
        <w:rPr>
          <w:sz w:val="18"/>
          <w:szCs w:val="18"/>
        </w:rPr>
        <w:t>los</w:t>
      </w:r>
      <w:r w:rsidR="00FF06E9">
        <w:rPr>
          <w:sz w:val="18"/>
          <w:szCs w:val="18"/>
        </w:rPr>
        <w:t xml:space="preserve"> </w:t>
      </w:r>
      <w:r w:rsidRPr="008319F5">
        <w:rPr>
          <w:sz w:val="18"/>
          <w:szCs w:val="18"/>
        </w:rPr>
        <w:t>siguientes</w:t>
      </w:r>
      <w:r w:rsidR="00FF06E9">
        <w:rPr>
          <w:sz w:val="18"/>
          <w:szCs w:val="18"/>
        </w:rPr>
        <w:t xml:space="preserve"> </w:t>
      </w:r>
      <w:r w:rsidRPr="008319F5">
        <w:rPr>
          <w:sz w:val="18"/>
          <w:szCs w:val="18"/>
        </w:rPr>
        <w:t>apartados</w:t>
      </w:r>
      <w:r w:rsidR="00FF06E9">
        <w:rPr>
          <w:sz w:val="18"/>
          <w:szCs w:val="18"/>
        </w:rPr>
        <w:t xml:space="preserve"> </w:t>
      </w:r>
      <w:r w:rsidRPr="008319F5">
        <w:rPr>
          <w:sz w:val="18"/>
          <w:szCs w:val="18"/>
        </w:rPr>
        <w:t>se</w:t>
      </w:r>
      <w:r w:rsidR="00FF06E9">
        <w:rPr>
          <w:sz w:val="18"/>
          <w:szCs w:val="18"/>
        </w:rPr>
        <w:t xml:space="preserve"> </w:t>
      </w:r>
      <w:r w:rsidRPr="008319F5">
        <w:rPr>
          <w:sz w:val="18"/>
          <w:szCs w:val="18"/>
        </w:rPr>
        <w:t>describen</w:t>
      </w:r>
      <w:r w:rsidR="00FF06E9">
        <w:rPr>
          <w:sz w:val="18"/>
          <w:szCs w:val="18"/>
        </w:rPr>
        <w:t xml:space="preserve"> </w:t>
      </w:r>
      <w:r w:rsidRPr="008319F5">
        <w:rPr>
          <w:sz w:val="18"/>
          <w:szCs w:val="18"/>
        </w:rPr>
        <w:t>cada</w:t>
      </w:r>
      <w:r w:rsidR="00FF06E9">
        <w:rPr>
          <w:sz w:val="18"/>
          <w:szCs w:val="18"/>
        </w:rPr>
        <w:t xml:space="preserve"> </w:t>
      </w:r>
      <w:r w:rsidRPr="008319F5">
        <w:rPr>
          <w:sz w:val="18"/>
          <w:szCs w:val="18"/>
        </w:rPr>
        <w:t>una</w:t>
      </w:r>
      <w:r w:rsidR="00FF06E9">
        <w:rPr>
          <w:sz w:val="18"/>
          <w:szCs w:val="18"/>
        </w:rPr>
        <w:t xml:space="preserve"> </w:t>
      </w:r>
      <w:r w:rsidRPr="008319F5">
        <w:rPr>
          <w:sz w:val="18"/>
          <w:szCs w:val="18"/>
        </w:rPr>
        <w:t>de</w:t>
      </w:r>
      <w:r w:rsidR="00FF06E9">
        <w:rPr>
          <w:sz w:val="18"/>
          <w:szCs w:val="18"/>
        </w:rPr>
        <w:t xml:space="preserve"> </w:t>
      </w:r>
      <w:r w:rsidRPr="008319F5">
        <w:rPr>
          <w:sz w:val="18"/>
          <w:szCs w:val="18"/>
        </w:rPr>
        <w:t>las</w:t>
      </w:r>
      <w:r w:rsidR="00FF06E9">
        <w:rPr>
          <w:sz w:val="18"/>
          <w:szCs w:val="18"/>
        </w:rPr>
        <w:t xml:space="preserve"> </w:t>
      </w:r>
      <w:r w:rsidRPr="008319F5">
        <w:rPr>
          <w:sz w:val="18"/>
          <w:szCs w:val="18"/>
        </w:rPr>
        <w:t>fracciones</w:t>
      </w:r>
      <w:r w:rsidR="00FF06E9">
        <w:rPr>
          <w:sz w:val="18"/>
          <w:szCs w:val="18"/>
        </w:rPr>
        <w:t xml:space="preserve"> </w:t>
      </w:r>
      <w:r w:rsidRPr="008319F5">
        <w:rPr>
          <w:sz w:val="18"/>
          <w:szCs w:val="18"/>
        </w:rPr>
        <w:t>con</w:t>
      </w:r>
      <w:r w:rsidR="00FF06E9">
        <w:rPr>
          <w:sz w:val="18"/>
          <w:szCs w:val="18"/>
        </w:rPr>
        <w:t xml:space="preserve"> </w:t>
      </w:r>
      <w:r w:rsidRPr="008319F5">
        <w:rPr>
          <w:sz w:val="18"/>
          <w:szCs w:val="18"/>
        </w:rPr>
        <w:t>sus</w:t>
      </w:r>
      <w:r w:rsidR="00FF06E9">
        <w:rPr>
          <w:sz w:val="18"/>
          <w:szCs w:val="18"/>
        </w:rPr>
        <w:t xml:space="preserve"> </w:t>
      </w:r>
      <w:r w:rsidRPr="008319F5">
        <w:rPr>
          <w:sz w:val="18"/>
          <w:szCs w:val="18"/>
        </w:rPr>
        <w:t>respectivos</w:t>
      </w:r>
      <w:r w:rsidR="00FF06E9">
        <w:rPr>
          <w:sz w:val="18"/>
          <w:szCs w:val="18"/>
        </w:rPr>
        <w:t xml:space="preserve"> </w:t>
      </w:r>
      <w:r w:rsidRPr="008319F5">
        <w:rPr>
          <w:sz w:val="18"/>
          <w:szCs w:val="18"/>
        </w:rPr>
        <w:t>incisos,</w:t>
      </w:r>
      <w:r w:rsidR="00FF06E9">
        <w:rPr>
          <w:sz w:val="18"/>
          <w:szCs w:val="18"/>
        </w:rPr>
        <w:t xml:space="preserve"> </w:t>
      </w:r>
      <w:r w:rsidRPr="008319F5">
        <w:rPr>
          <w:sz w:val="18"/>
          <w:szCs w:val="18"/>
        </w:rPr>
        <w:t>criterios</w:t>
      </w:r>
      <w:r w:rsidR="00FF06E9">
        <w:rPr>
          <w:sz w:val="18"/>
          <w:szCs w:val="18"/>
        </w:rPr>
        <w:t xml:space="preserve"> </w:t>
      </w:r>
      <w:r w:rsidRPr="008319F5">
        <w:rPr>
          <w:sz w:val="18"/>
          <w:szCs w:val="18"/>
        </w:rPr>
        <w:t>y</w:t>
      </w:r>
      <w:r w:rsidR="00FF06E9">
        <w:rPr>
          <w:sz w:val="18"/>
          <w:szCs w:val="18"/>
        </w:rPr>
        <w:t xml:space="preserve"> </w:t>
      </w:r>
      <w:r w:rsidRPr="008319F5">
        <w:rPr>
          <w:sz w:val="18"/>
          <w:szCs w:val="18"/>
        </w:rPr>
        <w:t>formatos.</w:t>
      </w:r>
    </w:p>
    <w:p w:rsidR="00B120D5" w:rsidRPr="008319F5" w:rsidRDefault="004D5B7A" w:rsidP="00653999">
      <w:pPr>
        <w:pStyle w:val="texto0"/>
        <w:ind w:left="1138" w:right="331" w:firstLine="0"/>
      </w:pPr>
      <w:r w:rsidRPr="008319F5">
        <w:t>I.</w:t>
      </w:r>
      <w:r w:rsidR="00FF06E9">
        <w:t xml:space="preserve"> </w:t>
      </w:r>
      <w:r w:rsidRPr="008319F5">
        <w:t>En</w:t>
      </w:r>
      <w:r w:rsidR="00FF06E9">
        <w:t xml:space="preserve"> </w:t>
      </w:r>
      <w:r w:rsidRPr="008319F5">
        <w:t>el</w:t>
      </w:r>
      <w:r w:rsidR="00FF06E9">
        <w:t xml:space="preserve"> </w:t>
      </w:r>
      <w:r w:rsidRPr="008319F5">
        <w:t>caso</w:t>
      </w:r>
      <w:r w:rsidR="00FF06E9">
        <w:t xml:space="preserve"> </w:t>
      </w:r>
      <w:r w:rsidRPr="008319F5">
        <w:t>del</w:t>
      </w:r>
      <w:r w:rsidR="00FF06E9">
        <w:t xml:space="preserve"> </w:t>
      </w:r>
      <w:r w:rsidRPr="008319F5">
        <w:t>Poder</w:t>
      </w:r>
      <w:r w:rsidR="00FF06E9">
        <w:t xml:space="preserve"> </w:t>
      </w:r>
      <w:r w:rsidRPr="008319F5">
        <w:t>Ejecutivo</w:t>
      </w:r>
      <w:r w:rsidR="00FF06E9">
        <w:t xml:space="preserve"> </w:t>
      </w:r>
      <w:r w:rsidRPr="008319F5">
        <w:t>Federal,</w:t>
      </w:r>
      <w:r w:rsidR="00FF06E9">
        <w:t xml:space="preserve"> </w:t>
      </w:r>
      <w:r w:rsidRPr="008319F5">
        <w:t>los</w:t>
      </w:r>
      <w:r w:rsidR="00FF06E9">
        <w:t xml:space="preserve"> </w:t>
      </w:r>
      <w:r w:rsidRPr="008319F5">
        <w:t>poderes</w:t>
      </w:r>
      <w:r w:rsidR="00FF06E9">
        <w:t xml:space="preserve"> </w:t>
      </w:r>
      <w:r w:rsidRPr="008319F5">
        <w:t>ejecutivos</w:t>
      </w:r>
      <w:r w:rsidR="00FF06E9">
        <w:t xml:space="preserve"> </w:t>
      </w:r>
      <w:r w:rsidRPr="008319F5">
        <w:t>de</w:t>
      </w:r>
      <w:r w:rsidR="00FF06E9">
        <w:t xml:space="preserve"> </w:t>
      </w:r>
      <w:r w:rsidRPr="008319F5">
        <w:t>las</w:t>
      </w:r>
      <w:r w:rsidR="00FF06E9">
        <w:t xml:space="preserve"> </w:t>
      </w:r>
      <w:r w:rsidRPr="008319F5">
        <w:t>Entidades</w:t>
      </w:r>
      <w:r w:rsidR="00FF06E9">
        <w:t xml:space="preserve"> </w:t>
      </w:r>
      <w:r w:rsidRPr="008319F5">
        <w:t>Federativas,</w:t>
      </w:r>
      <w:r w:rsidR="00FF06E9">
        <w:t xml:space="preserve"> </w:t>
      </w:r>
      <w:r w:rsidRPr="008319F5">
        <w:t>el</w:t>
      </w:r>
      <w:r w:rsidR="00FF06E9">
        <w:t xml:space="preserve"> </w:t>
      </w:r>
      <w:r w:rsidRPr="008319F5">
        <w:t>Órgano</w:t>
      </w:r>
      <w:r w:rsidR="00FF06E9">
        <w:t xml:space="preserve"> </w:t>
      </w:r>
      <w:r w:rsidRPr="008319F5">
        <w:t>Ejecutivo</w:t>
      </w:r>
      <w:r w:rsidR="00FF06E9">
        <w:t xml:space="preserve"> </w:t>
      </w:r>
      <w:r w:rsidRPr="008319F5">
        <w:t>del</w:t>
      </w:r>
      <w:r w:rsidR="00FF06E9">
        <w:t xml:space="preserve"> </w:t>
      </w:r>
      <w:r w:rsidRPr="008319F5">
        <w:t>Distrito</w:t>
      </w:r>
      <w:r w:rsidR="00FF06E9">
        <w:t xml:space="preserve"> </w:t>
      </w:r>
      <w:r w:rsidRPr="008319F5">
        <w:t>Federal</w:t>
      </w:r>
      <w:r w:rsidR="00FF06E9">
        <w:t xml:space="preserve"> </w:t>
      </w:r>
      <w:r w:rsidRPr="008319F5">
        <w:t>y</w:t>
      </w:r>
      <w:r w:rsidR="00FF06E9">
        <w:t xml:space="preserve"> </w:t>
      </w:r>
      <w:r w:rsidRPr="008319F5">
        <w:t>los</w:t>
      </w:r>
      <w:r w:rsidR="00FF06E9">
        <w:t xml:space="preserve"> </w:t>
      </w:r>
      <w:r w:rsidRPr="008319F5">
        <w:t>municipios:</w:t>
      </w:r>
    </w:p>
    <w:p w:rsidR="00B120D5" w:rsidRPr="008319F5" w:rsidRDefault="004D5B7A" w:rsidP="00662F1E">
      <w:pPr>
        <w:pStyle w:val="texto0"/>
        <w:ind w:left="1354" w:right="331" w:firstLine="0"/>
      </w:pPr>
      <w:r w:rsidRPr="007B2E54">
        <w:rPr>
          <w:b/>
          <w:lang w:val="es-ES"/>
        </w:rPr>
        <w:t>a)</w:t>
      </w:r>
      <w:r w:rsidR="00662F1E" w:rsidRPr="007B2E54">
        <w:rPr>
          <w:b/>
          <w:lang w:val="es-ES"/>
        </w:rPr>
        <w:t xml:space="preserve"> </w:t>
      </w:r>
      <w:r w:rsidR="00662F1E">
        <w:tab/>
      </w:r>
      <w:r w:rsidRPr="008319F5">
        <w:t>El</w:t>
      </w:r>
      <w:r w:rsidR="00FF06E9">
        <w:t xml:space="preserve"> </w:t>
      </w:r>
      <w:r w:rsidRPr="008319F5">
        <w:t>Plan</w:t>
      </w:r>
      <w:r w:rsidR="00FF06E9">
        <w:t xml:space="preserve"> </w:t>
      </w:r>
      <w:r w:rsidRPr="008319F5">
        <w:t>Nacional</w:t>
      </w:r>
      <w:r w:rsidR="00FF06E9">
        <w:t xml:space="preserve"> </w:t>
      </w:r>
      <w:r w:rsidRPr="008319F5">
        <w:t>de</w:t>
      </w:r>
      <w:r w:rsidR="00FF06E9">
        <w:t xml:space="preserve"> </w:t>
      </w:r>
      <w:r w:rsidRPr="008319F5">
        <w:t>Desarrollo,</w:t>
      </w:r>
      <w:r w:rsidR="00FF06E9">
        <w:t xml:space="preserve"> </w:t>
      </w:r>
      <w:r w:rsidRPr="008319F5">
        <w:t>los</w:t>
      </w:r>
      <w:r w:rsidR="00FF06E9">
        <w:t xml:space="preserve"> </w:t>
      </w:r>
      <w:r w:rsidRPr="008319F5">
        <w:t>planes</w:t>
      </w:r>
      <w:r w:rsidR="00FF06E9">
        <w:t xml:space="preserve"> </w:t>
      </w:r>
      <w:r w:rsidRPr="008319F5">
        <w:t>estatales</w:t>
      </w:r>
      <w:r w:rsidR="00FF06E9">
        <w:t xml:space="preserve"> </w:t>
      </w:r>
      <w:r w:rsidRPr="008319F5">
        <w:t>de</w:t>
      </w:r>
      <w:r w:rsidR="00FF06E9">
        <w:t xml:space="preserve"> </w:t>
      </w:r>
      <w:r w:rsidRPr="008319F5">
        <w:t>desarrollo</w:t>
      </w:r>
      <w:r w:rsidR="00FF06E9">
        <w:t xml:space="preserve"> </w:t>
      </w:r>
      <w:r w:rsidRPr="008319F5">
        <w:t>o</w:t>
      </w:r>
      <w:r w:rsidR="00FF06E9">
        <w:t xml:space="preserve"> </w:t>
      </w:r>
      <w:r w:rsidRPr="008319F5">
        <w:t>el</w:t>
      </w:r>
      <w:r w:rsidR="00FF06E9">
        <w:t xml:space="preserve"> </w:t>
      </w:r>
      <w:r w:rsidRPr="008319F5">
        <w:t>Programa</w:t>
      </w:r>
      <w:r w:rsidR="00FF06E9">
        <w:t xml:space="preserve"> </w:t>
      </w:r>
      <w:r w:rsidRPr="008319F5">
        <w:t>General</w:t>
      </w:r>
      <w:r w:rsidR="00FF06E9">
        <w:t xml:space="preserve"> </w:t>
      </w:r>
      <w:r w:rsidRPr="008319F5">
        <w:t>de</w:t>
      </w:r>
      <w:r w:rsidR="00FF06E9">
        <w:t xml:space="preserve"> </w:t>
      </w:r>
      <w:r w:rsidRPr="008319F5">
        <w:t>Desarrollo</w:t>
      </w:r>
      <w:r w:rsidR="00FF06E9">
        <w:t xml:space="preserve"> </w:t>
      </w:r>
      <w:r w:rsidRPr="008319F5">
        <w:t>del</w:t>
      </w:r>
      <w:r w:rsidR="00FF06E9">
        <w:t xml:space="preserve"> </w:t>
      </w:r>
      <w:r w:rsidRPr="008319F5">
        <w:t>Distrito</w:t>
      </w:r>
      <w:r w:rsidR="00FF06E9">
        <w:t xml:space="preserve"> </w:t>
      </w:r>
      <w:r w:rsidRPr="008319F5">
        <w:t>Federal,</w:t>
      </w:r>
      <w:r w:rsidR="00FF06E9">
        <w:t xml:space="preserve"> </w:t>
      </w:r>
      <w:r w:rsidRPr="008319F5">
        <w:t>según</w:t>
      </w:r>
      <w:r w:rsidR="00FF06E9">
        <w:t xml:space="preserve"> </w:t>
      </w:r>
      <w:r w:rsidRPr="008319F5">
        <w:t>corresponda</w:t>
      </w:r>
    </w:p>
    <w:p w:rsidR="00CB54FA" w:rsidRPr="008319F5" w:rsidRDefault="004D5B7A" w:rsidP="004A7C4A">
      <w:pPr>
        <w:pStyle w:val="Prrafodelista"/>
        <w:spacing w:after="101" w:line="216" w:lineRule="exact"/>
        <w:ind w:left="0"/>
        <w:jc w:val="both"/>
        <w:rPr>
          <w:rFonts w:ascii="Arial" w:hAnsi="Arial" w:cs="Arial"/>
          <w:sz w:val="18"/>
          <w:szCs w:val="18"/>
        </w:rPr>
      </w:pPr>
      <w:smartTag w:uri="urn:schemas-microsoft-com:office:smarttags" w:element="PersonName">
        <w:smartTagPr>
          <w:attr w:name="ProductID" w:val="La Constituci￳n Pol￭tic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Constitución</w:t>
        </w:r>
        <w:r w:rsidR="00FF06E9">
          <w:rPr>
            <w:rFonts w:ascii="Arial" w:hAnsi="Arial" w:cs="Arial"/>
            <w:sz w:val="18"/>
            <w:szCs w:val="18"/>
          </w:rPr>
          <w:t xml:space="preserve"> </w:t>
        </w:r>
        <w:r w:rsidRPr="008319F5">
          <w:rPr>
            <w:rFonts w:ascii="Arial" w:hAnsi="Arial" w:cs="Arial"/>
            <w:sz w:val="18"/>
            <w:szCs w:val="18"/>
          </w:rPr>
          <w:t>Política</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Estados</w:t>
      </w:r>
      <w:r w:rsidR="00FF06E9">
        <w:rPr>
          <w:rFonts w:ascii="Arial" w:hAnsi="Arial" w:cs="Arial"/>
          <w:sz w:val="18"/>
          <w:szCs w:val="18"/>
        </w:rPr>
        <w:t xml:space="preserve"> </w:t>
      </w:r>
      <w:r w:rsidRPr="008319F5">
        <w:rPr>
          <w:rFonts w:ascii="Arial" w:hAnsi="Arial" w:cs="Arial"/>
          <w:sz w:val="18"/>
          <w:szCs w:val="18"/>
        </w:rPr>
        <w:t>Unidos</w:t>
      </w:r>
      <w:r w:rsidR="00FF06E9">
        <w:rPr>
          <w:rFonts w:ascii="Arial" w:hAnsi="Arial" w:cs="Arial"/>
          <w:sz w:val="18"/>
          <w:szCs w:val="18"/>
        </w:rPr>
        <w:t xml:space="preserve"> </w:t>
      </w:r>
      <w:r w:rsidRPr="008319F5">
        <w:rPr>
          <w:rFonts w:ascii="Arial" w:hAnsi="Arial" w:cs="Arial"/>
          <w:sz w:val="18"/>
          <w:szCs w:val="18"/>
        </w:rPr>
        <w:t>Mexicanos</w:t>
      </w:r>
      <w:r w:rsidR="00FF06E9">
        <w:rPr>
          <w:rFonts w:ascii="Arial" w:hAnsi="Arial" w:cs="Arial"/>
          <w:sz w:val="18"/>
          <w:szCs w:val="18"/>
        </w:rPr>
        <w:t xml:space="preserve"> </w:t>
      </w:r>
      <w:r w:rsidRPr="008319F5">
        <w:rPr>
          <w:rFonts w:ascii="Arial" w:hAnsi="Arial" w:cs="Arial"/>
          <w:sz w:val="18"/>
          <w:szCs w:val="18"/>
        </w:rPr>
        <w:t>establece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26,</w:t>
      </w:r>
      <w:r w:rsidR="00FF06E9">
        <w:rPr>
          <w:rFonts w:ascii="Arial" w:hAnsi="Arial" w:cs="Arial"/>
          <w:sz w:val="18"/>
          <w:szCs w:val="18"/>
        </w:rPr>
        <w:t xml:space="preserve"> </w:t>
      </w:r>
      <w:r w:rsidRPr="008319F5">
        <w:rPr>
          <w:rFonts w:ascii="Arial" w:hAnsi="Arial" w:cs="Arial"/>
          <w:sz w:val="18"/>
          <w:szCs w:val="18"/>
        </w:rPr>
        <w:t>inciso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Estado</w:t>
      </w:r>
      <w:r w:rsidR="00FF06E9">
        <w:rPr>
          <w:rFonts w:ascii="Arial" w:hAnsi="Arial" w:cs="Arial"/>
          <w:i/>
          <w:sz w:val="18"/>
          <w:szCs w:val="18"/>
        </w:rPr>
        <w:t xml:space="preserve"> </w:t>
      </w:r>
      <w:r w:rsidRPr="008319F5">
        <w:rPr>
          <w:rFonts w:ascii="Arial" w:hAnsi="Arial" w:cs="Arial"/>
          <w:i/>
          <w:sz w:val="18"/>
          <w:szCs w:val="18"/>
        </w:rPr>
        <w:t>organizará</w:t>
      </w:r>
      <w:r w:rsidR="00FF06E9">
        <w:rPr>
          <w:rFonts w:ascii="Arial" w:hAnsi="Arial" w:cs="Arial"/>
          <w:i/>
          <w:sz w:val="18"/>
          <w:szCs w:val="18"/>
        </w:rPr>
        <w:t xml:space="preserve"> </w:t>
      </w:r>
      <w:r w:rsidRPr="008319F5">
        <w:rPr>
          <w:rFonts w:ascii="Arial" w:hAnsi="Arial" w:cs="Arial"/>
          <w:i/>
          <w:sz w:val="18"/>
          <w:szCs w:val="18"/>
        </w:rPr>
        <w:t>un</w:t>
      </w:r>
      <w:r w:rsidR="00FF06E9">
        <w:rPr>
          <w:rFonts w:ascii="Arial" w:hAnsi="Arial" w:cs="Arial"/>
          <w:i/>
          <w:sz w:val="18"/>
          <w:szCs w:val="18"/>
        </w:rPr>
        <w:t xml:space="preserve"> </w:t>
      </w:r>
      <w:r w:rsidRPr="008319F5">
        <w:rPr>
          <w:rFonts w:ascii="Arial" w:hAnsi="Arial" w:cs="Arial"/>
          <w:i/>
          <w:sz w:val="18"/>
          <w:szCs w:val="18"/>
        </w:rPr>
        <w:t>sistema</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planeación</w:t>
      </w:r>
      <w:r w:rsidR="00FF06E9">
        <w:rPr>
          <w:rFonts w:ascii="Arial" w:hAnsi="Arial" w:cs="Arial"/>
          <w:i/>
          <w:sz w:val="18"/>
          <w:szCs w:val="18"/>
        </w:rPr>
        <w:t xml:space="preserve"> </w:t>
      </w:r>
      <w:r w:rsidRPr="008319F5">
        <w:rPr>
          <w:rFonts w:ascii="Arial" w:hAnsi="Arial" w:cs="Arial"/>
          <w:i/>
          <w:sz w:val="18"/>
          <w:szCs w:val="18"/>
        </w:rPr>
        <w:t>democrática</w:t>
      </w:r>
      <w:r w:rsidR="00FF06E9">
        <w:rPr>
          <w:rFonts w:ascii="Arial" w:hAnsi="Arial" w:cs="Arial"/>
          <w:i/>
          <w:sz w:val="18"/>
          <w:szCs w:val="18"/>
        </w:rPr>
        <w:t xml:space="preserve"> </w:t>
      </w:r>
      <w:r w:rsidRPr="008319F5">
        <w:rPr>
          <w:rFonts w:ascii="Arial" w:hAnsi="Arial" w:cs="Arial"/>
          <w:i/>
          <w:sz w:val="18"/>
          <w:szCs w:val="18"/>
        </w:rPr>
        <w:t>del</w:t>
      </w:r>
      <w:r w:rsidR="00FF06E9">
        <w:rPr>
          <w:rFonts w:ascii="Arial" w:hAnsi="Arial" w:cs="Arial"/>
          <w:i/>
          <w:sz w:val="18"/>
          <w:szCs w:val="18"/>
        </w:rPr>
        <w:t xml:space="preserve"> </w:t>
      </w:r>
      <w:r w:rsidRPr="008319F5">
        <w:rPr>
          <w:rFonts w:ascii="Arial" w:hAnsi="Arial" w:cs="Arial"/>
          <w:i/>
          <w:sz w:val="18"/>
          <w:szCs w:val="18"/>
        </w:rPr>
        <w:t>desarrollo</w:t>
      </w:r>
      <w:r w:rsidR="00FF06E9">
        <w:rPr>
          <w:rFonts w:ascii="Arial" w:hAnsi="Arial" w:cs="Arial"/>
          <w:i/>
          <w:sz w:val="18"/>
          <w:szCs w:val="18"/>
        </w:rPr>
        <w:t xml:space="preserve"> </w:t>
      </w:r>
      <w:r w:rsidRPr="008319F5">
        <w:rPr>
          <w:rFonts w:ascii="Arial" w:hAnsi="Arial" w:cs="Arial"/>
          <w:i/>
          <w:sz w:val="18"/>
          <w:szCs w:val="18"/>
        </w:rPr>
        <w:t>nacional</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imprima</w:t>
      </w:r>
      <w:r w:rsidR="00FF06E9">
        <w:rPr>
          <w:rFonts w:ascii="Arial" w:hAnsi="Arial" w:cs="Arial"/>
          <w:i/>
          <w:sz w:val="18"/>
          <w:szCs w:val="18"/>
        </w:rPr>
        <w:t xml:space="preserve"> </w:t>
      </w:r>
      <w:r w:rsidRPr="008319F5">
        <w:rPr>
          <w:rFonts w:ascii="Arial" w:hAnsi="Arial" w:cs="Arial"/>
          <w:i/>
          <w:sz w:val="18"/>
          <w:szCs w:val="18"/>
        </w:rPr>
        <w:t>solidez,</w:t>
      </w:r>
      <w:r w:rsidR="00FF06E9">
        <w:rPr>
          <w:rFonts w:ascii="Arial" w:hAnsi="Arial" w:cs="Arial"/>
          <w:i/>
          <w:sz w:val="18"/>
          <w:szCs w:val="18"/>
        </w:rPr>
        <w:t xml:space="preserve"> </w:t>
      </w:r>
      <w:r w:rsidRPr="008319F5">
        <w:rPr>
          <w:rFonts w:ascii="Arial" w:hAnsi="Arial" w:cs="Arial"/>
          <w:i/>
          <w:sz w:val="18"/>
          <w:szCs w:val="18"/>
        </w:rPr>
        <w:t>dinamismo,</w:t>
      </w:r>
      <w:r w:rsidR="00FF06E9">
        <w:rPr>
          <w:rFonts w:ascii="Arial" w:hAnsi="Arial" w:cs="Arial"/>
          <w:i/>
          <w:sz w:val="18"/>
          <w:szCs w:val="18"/>
        </w:rPr>
        <w:t xml:space="preserve"> </w:t>
      </w:r>
      <w:r w:rsidRPr="008319F5">
        <w:rPr>
          <w:rFonts w:ascii="Arial" w:hAnsi="Arial" w:cs="Arial"/>
          <w:i/>
          <w:sz w:val="18"/>
          <w:szCs w:val="18"/>
        </w:rPr>
        <w:t>competitividad,</w:t>
      </w:r>
      <w:r w:rsidR="00FF06E9">
        <w:rPr>
          <w:rFonts w:ascii="Arial" w:hAnsi="Arial" w:cs="Arial"/>
          <w:i/>
          <w:sz w:val="18"/>
          <w:szCs w:val="18"/>
        </w:rPr>
        <w:t xml:space="preserve"> </w:t>
      </w:r>
      <w:r w:rsidRPr="008319F5">
        <w:rPr>
          <w:rFonts w:ascii="Arial" w:hAnsi="Arial" w:cs="Arial"/>
          <w:i/>
          <w:sz w:val="18"/>
          <w:szCs w:val="18"/>
        </w:rPr>
        <w:t>permanencia</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equidad</w:t>
      </w:r>
      <w:r w:rsidR="00FF06E9">
        <w:rPr>
          <w:rFonts w:ascii="Arial" w:hAnsi="Arial" w:cs="Arial"/>
          <w:i/>
          <w:sz w:val="18"/>
          <w:szCs w:val="18"/>
        </w:rPr>
        <w:t xml:space="preserve"> </w:t>
      </w:r>
      <w:r w:rsidRPr="008319F5">
        <w:rPr>
          <w:rFonts w:ascii="Arial" w:hAnsi="Arial" w:cs="Arial"/>
          <w:i/>
          <w:sz w:val="18"/>
          <w:szCs w:val="18"/>
        </w:rPr>
        <w:t>al</w:t>
      </w:r>
      <w:r w:rsidR="00FF06E9">
        <w:rPr>
          <w:rFonts w:ascii="Arial" w:hAnsi="Arial" w:cs="Arial"/>
          <w:i/>
          <w:sz w:val="18"/>
          <w:szCs w:val="18"/>
        </w:rPr>
        <w:t xml:space="preserve"> </w:t>
      </w:r>
      <w:r w:rsidRPr="008319F5">
        <w:rPr>
          <w:rFonts w:ascii="Arial" w:hAnsi="Arial" w:cs="Arial"/>
          <w:i/>
          <w:sz w:val="18"/>
          <w:szCs w:val="18"/>
        </w:rPr>
        <w:t>crecimiento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economía</w:t>
      </w:r>
      <w:r w:rsidR="00FF06E9">
        <w:rPr>
          <w:rFonts w:ascii="Arial" w:hAnsi="Arial" w:cs="Arial"/>
          <w:i/>
          <w:sz w:val="18"/>
          <w:szCs w:val="18"/>
        </w:rPr>
        <w:t xml:space="preserve"> </w:t>
      </w:r>
      <w:r w:rsidRPr="008319F5">
        <w:rPr>
          <w:rFonts w:ascii="Arial" w:hAnsi="Arial" w:cs="Arial"/>
          <w:i/>
          <w:sz w:val="18"/>
          <w:szCs w:val="18"/>
        </w:rPr>
        <w:t>para</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independencia</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democratización</w:t>
      </w:r>
      <w:r w:rsidR="00FF06E9">
        <w:rPr>
          <w:rFonts w:ascii="Arial" w:hAnsi="Arial" w:cs="Arial"/>
          <w:i/>
          <w:sz w:val="18"/>
          <w:szCs w:val="18"/>
        </w:rPr>
        <w:t xml:space="preserve"> </w:t>
      </w:r>
      <w:r w:rsidRPr="008319F5">
        <w:rPr>
          <w:rFonts w:ascii="Arial" w:hAnsi="Arial" w:cs="Arial"/>
          <w:i/>
          <w:sz w:val="18"/>
          <w:szCs w:val="18"/>
        </w:rPr>
        <w:t>política,</w:t>
      </w:r>
      <w:r w:rsidR="00FF06E9">
        <w:rPr>
          <w:rFonts w:ascii="Arial" w:hAnsi="Arial" w:cs="Arial"/>
          <w:i/>
          <w:sz w:val="18"/>
          <w:szCs w:val="18"/>
        </w:rPr>
        <w:t xml:space="preserve"> </w:t>
      </w:r>
      <w:r w:rsidRPr="008319F5">
        <w:rPr>
          <w:rFonts w:ascii="Arial" w:hAnsi="Arial" w:cs="Arial"/>
          <w:i/>
          <w:sz w:val="18"/>
          <w:szCs w:val="18"/>
        </w:rPr>
        <w:t>social</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cultural</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nación</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proyecto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nación</w:t>
      </w:r>
      <w:r w:rsidR="00FF06E9">
        <w:rPr>
          <w:rFonts w:ascii="Arial" w:hAnsi="Arial" w:cs="Arial"/>
          <w:sz w:val="18"/>
          <w:szCs w:val="18"/>
        </w:rPr>
        <w:t xml:space="preserve"> </w:t>
      </w:r>
      <w:r w:rsidRPr="008319F5">
        <w:rPr>
          <w:rFonts w:ascii="Arial" w:hAnsi="Arial" w:cs="Arial"/>
          <w:sz w:val="18"/>
          <w:szCs w:val="18"/>
        </w:rPr>
        <w:t>delineado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Constituci￳n Pol￭tic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Constitución</w:t>
        </w:r>
        <w:r w:rsidR="00FF06E9">
          <w:rPr>
            <w:rFonts w:ascii="Arial" w:hAnsi="Arial" w:cs="Arial"/>
            <w:sz w:val="18"/>
            <w:szCs w:val="18"/>
          </w:rPr>
          <w:t xml:space="preserve"> </w:t>
        </w:r>
        <w:r w:rsidRPr="008319F5">
          <w:rPr>
            <w:rFonts w:ascii="Arial" w:hAnsi="Arial" w:cs="Arial"/>
            <w:sz w:val="18"/>
            <w:szCs w:val="18"/>
          </w:rPr>
          <w:t>Política</w:t>
        </w:r>
      </w:smartTag>
      <w:r w:rsidR="00FF06E9">
        <w:rPr>
          <w:rFonts w:ascii="Arial" w:hAnsi="Arial" w:cs="Arial"/>
          <w:sz w:val="18"/>
          <w:szCs w:val="18"/>
        </w:rPr>
        <w:t xml:space="preserve"> </w:t>
      </w:r>
      <w:r w:rsidRPr="008319F5">
        <w:rPr>
          <w:rFonts w:ascii="Arial" w:hAnsi="Arial" w:cs="Arial"/>
          <w:sz w:val="18"/>
          <w:szCs w:val="18"/>
        </w:rPr>
        <w:t>debe</w:t>
      </w:r>
      <w:r w:rsidR="00FF06E9">
        <w:rPr>
          <w:rFonts w:ascii="Arial" w:hAnsi="Arial" w:cs="Arial"/>
          <w:sz w:val="18"/>
          <w:szCs w:val="18"/>
        </w:rPr>
        <w:t xml:space="preserve"> </w:t>
      </w:r>
      <w:r w:rsidRPr="008319F5">
        <w:rPr>
          <w:rFonts w:ascii="Arial" w:hAnsi="Arial" w:cs="Arial"/>
          <w:sz w:val="18"/>
          <w:szCs w:val="18"/>
        </w:rPr>
        <w:t>ser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base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objetivos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planeación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México.</w:t>
      </w:r>
    </w:p>
    <w:p w:rsidR="00B120D5" w:rsidRPr="008319F5" w:rsidRDefault="004D5B7A" w:rsidP="004A7C4A">
      <w:pPr>
        <w:pStyle w:val="Prrafodelista"/>
        <w:spacing w:after="101" w:line="216" w:lineRule="exact"/>
        <w:ind w:left="0"/>
        <w:jc w:val="both"/>
        <w:rPr>
          <w:rFonts w:ascii="Arial" w:hAnsi="Arial" w:cs="Arial"/>
          <w:sz w:val="18"/>
          <w:szCs w:val="18"/>
        </w:rPr>
      </w:pP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instrumentos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permiten</w:t>
      </w:r>
      <w:r w:rsidR="00FF06E9">
        <w:rPr>
          <w:rFonts w:ascii="Arial" w:hAnsi="Arial" w:cs="Arial"/>
          <w:sz w:val="18"/>
          <w:szCs w:val="18"/>
        </w:rPr>
        <w:t xml:space="preserve"> </w:t>
      </w:r>
      <w:r w:rsidRPr="008319F5">
        <w:rPr>
          <w:rFonts w:ascii="Arial" w:hAnsi="Arial" w:cs="Arial"/>
          <w:sz w:val="18"/>
          <w:szCs w:val="18"/>
        </w:rPr>
        <w:t>visibilizar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política</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desarrollo</w:t>
      </w:r>
      <w:r w:rsidR="00FF06E9">
        <w:rPr>
          <w:rFonts w:ascii="Arial" w:hAnsi="Arial" w:cs="Arial"/>
          <w:sz w:val="18"/>
          <w:szCs w:val="18"/>
        </w:rPr>
        <w:t xml:space="preserve"> </w:t>
      </w:r>
      <w:r w:rsidRPr="008319F5">
        <w:rPr>
          <w:rFonts w:ascii="Arial" w:hAnsi="Arial" w:cs="Arial"/>
          <w:sz w:val="18"/>
          <w:szCs w:val="18"/>
        </w:rPr>
        <w:t>nacional,</w:t>
      </w:r>
      <w:r w:rsidR="00FF06E9">
        <w:rPr>
          <w:rFonts w:ascii="Arial" w:hAnsi="Arial" w:cs="Arial"/>
          <w:sz w:val="18"/>
          <w:szCs w:val="18"/>
        </w:rPr>
        <w:t xml:space="preserve"> </w:t>
      </w:r>
      <w:r w:rsidRPr="008319F5">
        <w:rPr>
          <w:rFonts w:ascii="Arial" w:hAnsi="Arial" w:cs="Arial"/>
          <w:sz w:val="18"/>
          <w:szCs w:val="18"/>
        </w:rPr>
        <w:t>estatal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municipal,</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planes</w:t>
      </w:r>
      <w:r w:rsidR="00FF06E9">
        <w:rPr>
          <w:rFonts w:ascii="Arial" w:hAnsi="Arial" w:cs="Arial"/>
          <w:sz w:val="18"/>
          <w:szCs w:val="18"/>
        </w:rPr>
        <w:t xml:space="preserve"> </w:t>
      </w:r>
      <w:r w:rsidRPr="008319F5">
        <w:rPr>
          <w:rFonts w:ascii="Arial" w:hAnsi="Arial" w:cs="Arial"/>
          <w:sz w:val="18"/>
          <w:szCs w:val="18"/>
        </w:rPr>
        <w:t>elaborados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Poderes</w:t>
      </w:r>
      <w:r w:rsidR="00FF06E9">
        <w:rPr>
          <w:rFonts w:ascii="Arial" w:hAnsi="Arial" w:cs="Arial"/>
          <w:sz w:val="18"/>
          <w:szCs w:val="18"/>
        </w:rPr>
        <w:t xml:space="preserve"> </w:t>
      </w:r>
      <w:r w:rsidRPr="008319F5">
        <w:rPr>
          <w:rFonts w:ascii="Arial" w:hAnsi="Arial" w:cs="Arial"/>
          <w:sz w:val="18"/>
          <w:szCs w:val="18"/>
        </w:rPr>
        <w:t>Ejecutivos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órdenes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gobierno,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cuales</w:t>
      </w:r>
      <w:r w:rsidR="00FF06E9">
        <w:rPr>
          <w:rFonts w:ascii="Arial" w:hAnsi="Arial" w:cs="Arial"/>
          <w:sz w:val="18"/>
          <w:szCs w:val="18"/>
        </w:rPr>
        <w:t xml:space="preserve"> </w:t>
      </w:r>
      <w:r w:rsidRPr="008319F5">
        <w:rPr>
          <w:rFonts w:ascii="Arial" w:hAnsi="Arial" w:cs="Arial"/>
          <w:sz w:val="18"/>
          <w:szCs w:val="18"/>
        </w:rPr>
        <w:t>deben</w:t>
      </w:r>
      <w:r w:rsidR="00FF06E9">
        <w:rPr>
          <w:rFonts w:ascii="Arial" w:hAnsi="Arial" w:cs="Arial"/>
          <w:sz w:val="18"/>
          <w:szCs w:val="18"/>
        </w:rPr>
        <w:t xml:space="preserve"> </w:t>
      </w:r>
      <w:r w:rsidRPr="008319F5">
        <w:rPr>
          <w:rFonts w:ascii="Arial" w:hAnsi="Arial" w:cs="Arial"/>
          <w:sz w:val="18"/>
          <w:szCs w:val="18"/>
        </w:rPr>
        <w:t>ser</w:t>
      </w:r>
      <w:r w:rsidR="00FF06E9">
        <w:rPr>
          <w:rFonts w:ascii="Arial" w:hAnsi="Arial" w:cs="Arial"/>
          <w:sz w:val="18"/>
          <w:szCs w:val="18"/>
        </w:rPr>
        <w:t xml:space="preserve"> </w:t>
      </w:r>
      <w:r w:rsidRPr="008319F5">
        <w:rPr>
          <w:rFonts w:ascii="Arial" w:hAnsi="Arial" w:cs="Arial"/>
          <w:sz w:val="18"/>
          <w:szCs w:val="18"/>
        </w:rPr>
        <w:t>congruentes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realizarse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desarrollarse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manera</w:t>
      </w:r>
      <w:r w:rsidR="00FF06E9">
        <w:rPr>
          <w:rFonts w:ascii="Arial" w:hAnsi="Arial" w:cs="Arial"/>
          <w:sz w:val="18"/>
          <w:szCs w:val="18"/>
        </w:rPr>
        <w:t xml:space="preserve"> </w:t>
      </w:r>
      <w:r w:rsidRPr="008319F5">
        <w:rPr>
          <w:rFonts w:ascii="Arial" w:hAnsi="Arial" w:cs="Arial"/>
          <w:sz w:val="18"/>
          <w:szCs w:val="18"/>
        </w:rPr>
        <w:t>coordinada.</w:t>
      </w:r>
    </w:p>
    <w:p w:rsidR="00CB54FA" w:rsidRPr="008319F5" w:rsidRDefault="004D5B7A" w:rsidP="004A7C4A">
      <w:pPr>
        <w:spacing w:after="101" w:line="216" w:lineRule="exact"/>
        <w:jc w:val="both"/>
        <w:rPr>
          <w:rFonts w:ascii="Arial" w:hAnsi="Arial" w:cs="Arial"/>
          <w:sz w:val="18"/>
          <w:szCs w:val="18"/>
        </w:rPr>
      </w:pPr>
      <w:r w:rsidRPr="008319F5">
        <w:rPr>
          <w:rFonts w:ascii="Arial" w:hAnsi="Arial" w:cs="Arial"/>
          <w:sz w:val="18"/>
          <w:szCs w:val="18"/>
        </w:rPr>
        <w:t>Toda</w:t>
      </w:r>
      <w:r w:rsidR="00FF06E9">
        <w:rPr>
          <w:rFonts w:ascii="Arial" w:hAnsi="Arial" w:cs="Arial"/>
          <w:sz w:val="18"/>
          <w:szCs w:val="18"/>
        </w:rPr>
        <w:t xml:space="preserve"> </w:t>
      </w:r>
      <w:r w:rsidRPr="008319F5">
        <w:rPr>
          <w:rFonts w:ascii="Arial" w:hAnsi="Arial" w:cs="Arial"/>
          <w:sz w:val="18"/>
          <w:szCs w:val="18"/>
        </w:rPr>
        <w:t>vez</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tal</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smartTag w:uri="urn:schemas-microsoft-com:office:smarttags" w:element="PersonName">
        <w:smartTagPr>
          <w:attr w:name="ProductID" w:val="la Constituci￳n"/>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Constitución</w:t>
        </w:r>
      </w:smartTag>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determina</w:t>
      </w:r>
      <w:r w:rsidR="00FF06E9">
        <w:rPr>
          <w:rFonts w:ascii="Arial" w:hAnsi="Arial" w:cs="Arial"/>
          <w:sz w:val="18"/>
          <w:szCs w:val="18"/>
        </w:rPr>
        <w:t xml:space="preserve"> </w:t>
      </w:r>
      <w:r w:rsidRPr="008319F5">
        <w:rPr>
          <w:rFonts w:ascii="Arial" w:hAnsi="Arial" w:cs="Arial"/>
          <w:sz w:val="18"/>
          <w:szCs w:val="18"/>
        </w:rPr>
        <w:t>“</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planeación</w:t>
      </w:r>
      <w:r w:rsidR="00FF06E9">
        <w:rPr>
          <w:rFonts w:ascii="Arial" w:hAnsi="Arial" w:cs="Arial"/>
          <w:i/>
          <w:sz w:val="18"/>
          <w:szCs w:val="18"/>
        </w:rPr>
        <w:t xml:space="preserve"> </w:t>
      </w:r>
      <w:r w:rsidRPr="008319F5">
        <w:rPr>
          <w:rFonts w:ascii="Arial" w:hAnsi="Arial" w:cs="Arial"/>
          <w:i/>
          <w:sz w:val="18"/>
          <w:szCs w:val="18"/>
        </w:rPr>
        <w:t>será</w:t>
      </w:r>
      <w:r w:rsidR="00FF06E9">
        <w:rPr>
          <w:rFonts w:ascii="Arial" w:hAnsi="Arial" w:cs="Arial"/>
          <w:i/>
          <w:sz w:val="18"/>
          <w:szCs w:val="18"/>
        </w:rPr>
        <w:t xml:space="preserve"> </w:t>
      </w:r>
      <w:r w:rsidRPr="008319F5">
        <w:rPr>
          <w:rFonts w:ascii="Arial" w:hAnsi="Arial" w:cs="Arial"/>
          <w:i/>
          <w:sz w:val="18"/>
          <w:szCs w:val="18"/>
        </w:rPr>
        <w:t>democrática</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deliberativa.</w:t>
      </w:r>
      <w:r w:rsidR="00FF06E9">
        <w:rPr>
          <w:rFonts w:ascii="Arial" w:hAnsi="Arial" w:cs="Arial"/>
          <w:i/>
          <w:sz w:val="18"/>
          <w:szCs w:val="18"/>
        </w:rPr>
        <w:t xml:space="preserve"> </w:t>
      </w:r>
      <w:r w:rsidRPr="008319F5">
        <w:rPr>
          <w:rFonts w:ascii="Arial" w:hAnsi="Arial" w:cs="Arial"/>
          <w:i/>
          <w:sz w:val="18"/>
          <w:szCs w:val="18"/>
        </w:rPr>
        <w:t>Mediante</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mecanismos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participación</w:t>
      </w:r>
      <w:r w:rsidR="00FF06E9">
        <w:rPr>
          <w:rFonts w:ascii="Arial" w:hAnsi="Arial" w:cs="Arial"/>
          <w:i/>
          <w:sz w:val="18"/>
          <w:szCs w:val="18"/>
        </w:rPr>
        <w:t xml:space="preserve"> </w:t>
      </w:r>
      <w:r w:rsidRPr="008319F5">
        <w:rPr>
          <w:rFonts w:ascii="Arial" w:hAnsi="Arial" w:cs="Arial"/>
          <w:i/>
          <w:sz w:val="18"/>
          <w:szCs w:val="18"/>
        </w:rPr>
        <w:t>que</w:t>
      </w:r>
      <w:r w:rsidR="00FF06E9">
        <w:rPr>
          <w:rFonts w:ascii="Arial" w:hAnsi="Arial" w:cs="Arial"/>
          <w:i/>
          <w:sz w:val="18"/>
          <w:szCs w:val="18"/>
        </w:rPr>
        <w:t xml:space="preserve"> </w:t>
      </w:r>
      <w:r w:rsidRPr="008319F5">
        <w:rPr>
          <w:rFonts w:ascii="Arial" w:hAnsi="Arial" w:cs="Arial"/>
          <w:i/>
          <w:sz w:val="18"/>
          <w:szCs w:val="18"/>
        </w:rPr>
        <w:t>establezca</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ley,</w:t>
      </w:r>
      <w:r w:rsidR="00FF06E9">
        <w:rPr>
          <w:rFonts w:ascii="Arial" w:hAnsi="Arial" w:cs="Arial"/>
          <w:i/>
          <w:sz w:val="18"/>
          <w:szCs w:val="18"/>
        </w:rPr>
        <w:t xml:space="preserve"> </w:t>
      </w:r>
      <w:r w:rsidRPr="008319F5">
        <w:rPr>
          <w:rFonts w:ascii="Arial" w:hAnsi="Arial" w:cs="Arial"/>
          <w:i/>
          <w:sz w:val="18"/>
          <w:szCs w:val="18"/>
        </w:rPr>
        <w:t>recogerá</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aspiraciones</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demandas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sociedad</w:t>
      </w:r>
      <w:r w:rsidR="00FF06E9">
        <w:rPr>
          <w:rFonts w:ascii="Arial" w:hAnsi="Arial" w:cs="Arial"/>
          <w:i/>
          <w:sz w:val="18"/>
          <w:szCs w:val="18"/>
        </w:rPr>
        <w:t xml:space="preserve"> </w:t>
      </w:r>
      <w:r w:rsidRPr="008319F5">
        <w:rPr>
          <w:rFonts w:ascii="Arial" w:hAnsi="Arial" w:cs="Arial"/>
          <w:i/>
          <w:sz w:val="18"/>
          <w:szCs w:val="18"/>
        </w:rPr>
        <w:t>para</w:t>
      </w:r>
      <w:r w:rsidR="00FF06E9">
        <w:rPr>
          <w:rFonts w:ascii="Arial" w:hAnsi="Arial" w:cs="Arial"/>
          <w:i/>
          <w:sz w:val="18"/>
          <w:szCs w:val="18"/>
        </w:rPr>
        <w:t xml:space="preserve"> </w:t>
      </w:r>
      <w:r w:rsidRPr="008319F5">
        <w:rPr>
          <w:rFonts w:ascii="Arial" w:hAnsi="Arial" w:cs="Arial"/>
          <w:i/>
          <w:sz w:val="18"/>
          <w:szCs w:val="18"/>
        </w:rPr>
        <w:t>incorporarlas</w:t>
      </w:r>
      <w:r w:rsidR="00FF06E9">
        <w:rPr>
          <w:rFonts w:ascii="Arial" w:hAnsi="Arial" w:cs="Arial"/>
          <w:i/>
          <w:sz w:val="18"/>
          <w:szCs w:val="18"/>
        </w:rPr>
        <w:t xml:space="preserve"> </w:t>
      </w:r>
      <w:r w:rsidRPr="008319F5">
        <w:rPr>
          <w:rFonts w:ascii="Arial" w:hAnsi="Arial" w:cs="Arial"/>
          <w:i/>
          <w:sz w:val="18"/>
          <w:szCs w:val="18"/>
        </w:rPr>
        <w:t>al</w:t>
      </w:r>
      <w:r w:rsidR="00FF06E9">
        <w:rPr>
          <w:rFonts w:ascii="Arial" w:hAnsi="Arial" w:cs="Arial"/>
          <w:i/>
          <w:sz w:val="18"/>
          <w:szCs w:val="18"/>
        </w:rPr>
        <w:t xml:space="preserve"> </w:t>
      </w:r>
      <w:r w:rsidRPr="008319F5">
        <w:rPr>
          <w:rFonts w:ascii="Arial" w:hAnsi="Arial" w:cs="Arial"/>
          <w:i/>
          <w:sz w:val="18"/>
          <w:szCs w:val="18"/>
        </w:rPr>
        <w:t>plan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programas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desarrollo</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resulta</w:t>
      </w:r>
      <w:r w:rsidR="00FF06E9">
        <w:rPr>
          <w:rFonts w:ascii="Arial" w:hAnsi="Arial" w:cs="Arial"/>
          <w:sz w:val="18"/>
          <w:szCs w:val="18"/>
        </w:rPr>
        <w:t xml:space="preserve"> </w:t>
      </w:r>
      <w:r w:rsidRPr="008319F5">
        <w:rPr>
          <w:rFonts w:ascii="Arial" w:hAnsi="Arial" w:cs="Arial"/>
          <w:sz w:val="18"/>
          <w:szCs w:val="18"/>
        </w:rPr>
        <w:t>fundamental</w:t>
      </w:r>
      <w:r w:rsidR="00FF06E9">
        <w:rPr>
          <w:rFonts w:ascii="Arial" w:hAnsi="Arial" w:cs="Arial"/>
          <w:sz w:val="18"/>
          <w:szCs w:val="18"/>
        </w:rPr>
        <w:t xml:space="preserve"> </w:t>
      </w:r>
      <w:r w:rsidRPr="008319F5">
        <w:rPr>
          <w:rFonts w:ascii="Arial" w:hAnsi="Arial" w:cs="Arial"/>
          <w:sz w:val="18"/>
          <w:szCs w:val="18"/>
        </w:rPr>
        <w:t>hacer</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Planes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Desarrollo,</w:t>
      </w:r>
      <w:r w:rsidR="00FF06E9">
        <w:rPr>
          <w:rFonts w:ascii="Arial" w:hAnsi="Arial" w:cs="Arial"/>
          <w:sz w:val="18"/>
          <w:szCs w:val="18"/>
        </w:rPr>
        <w:t xml:space="preserve"> </w:t>
      </w:r>
      <w:r w:rsidRPr="008319F5">
        <w:rPr>
          <w:rFonts w:ascii="Arial" w:hAnsi="Arial" w:cs="Arial"/>
          <w:sz w:val="18"/>
          <w:szCs w:val="18"/>
        </w:rPr>
        <w:t>tanto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totalidad</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rubros</w:t>
      </w:r>
      <w:r w:rsidR="00FF06E9">
        <w:rPr>
          <w:rFonts w:ascii="Arial" w:hAnsi="Arial" w:cs="Arial"/>
          <w:sz w:val="18"/>
          <w:szCs w:val="18"/>
        </w:rPr>
        <w:t xml:space="preserve"> </w:t>
      </w:r>
      <w:r w:rsidRPr="008319F5">
        <w:rPr>
          <w:rFonts w:ascii="Arial" w:hAnsi="Arial" w:cs="Arial"/>
          <w:sz w:val="18"/>
          <w:szCs w:val="18"/>
        </w:rPr>
        <w:t>específicos,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dar</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conocer</w:t>
      </w:r>
      <w:r w:rsidR="00FF06E9">
        <w:rPr>
          <w:rFonts w:ascii="Arial" w:hAnsi="Arial" w:cs="Arial"/>
          <w:sz w:val="18"/>
          <w:szCs w:val="18"/>
        </w:rPr>
        <w:t xml:space="preserve"> </w:t>
      </w:r>
      <w:r w:rsidRPr="008319F5">
        <w:rPr>
          <w:rFonts w:ascii="Arial" w:hAnsi="Arial" w:cs="Arial"/>
          <w:sz w:val="18"/>
          <w:szCs w:val="18"/>
        </w:rPr>
        <w:t>cuáles</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objetivos,</w:t>
      </w:r>
      <w:r w:rsidR="00FF06E9">
        <w:rPr>
          <w:rFonts w:ascii="Arial" w:hAnsi="Arial" w:cs="Arial"/>
          <w:sz w:val="18"/>
          <w:szCs w:val="18"/>
        </w:rPr>
        <w:t xml:space="preserve"> </w:t>
      </w:r>
      <w:r w:rsidRPr="008319F5">
        <w:rPr>
          <w:rFonts w:ascii="Arial" w:hAnsi="Arial" w:cs="Arial"/>
          <w:sz w:val="18"/>
          <w:szCs w:val="18"/>
        </w:rPr>
        <w:t>lineamientos,</w:t>
      </w:r>
      <w:r w:rsidR="00FF06E9">
        <w:rPr>
          <w:rFonts w:ascii="Arial" w:hAnsi="Arial" w:cs="Arial"/>
          <w:sz w:val="18"/>
          <w:szCs w:val="18"/>
        </w:rPr>
        <w:t xml:space="preserve"> </w:t>
      </w:r>
      <w:r w:rsidRPr="008319F5">
        <w:rPr>
          <w:rFonts w:ascii="Arial" w:hAnsi="Arial" w:cs="Arial"/>
          <w:sz w:val="18"/>
          <w:szCs w:val="18"/>
        </w:rPr>
        <w:t>estrategias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prioridades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plantea</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administración:</w:t>
      </w:r>
      <w:r w:rsidR="00FF06E9">
        <w:rPr>
          <w:rFonts w:ascii="Arial" w:hAnsi="Arial" w:cs="Arial"/>
          <w:sz w:val="18"/>
          <w:szCs w:val="18"/>
        </w:rPr>
        <w:t xml:space="preserve"> </w:t>
      </w:r>
      <w:smartTag w:uri="urn:schemas-microsoft-com:office:smarttags" w:element="PersonName">
        <w:smartTagPr>
          <w:attr w:name="ProductID" w:val="la Fed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Federal</w:t>
        </w:r>
      </w:smartTag>
      <w:r w:rsidRPr="008319F5">
        <w:rPr>
          <w:rFonts w:ascii="Arial" w:hAnsi="Arial" w:cs="Arial"/>
          <w:sz w:val="18"/>
          <w:szCs w:val="18"/>
        </w:rPr>
        <w:t>,</w:t>
      </w:r>
      <w:r w:rsidR="00FF06E9">
        <w:rPr>
          <w:rFonts w:ascii="Arial" w:hAnsi="Arial" w:cs="Arial"/>
          <w:sz w:val="18"/>
          <w:szCs w:val="18"/>
        </w:rPr>
        <w:t xml:space="preserve"> </w:t>
      </w:r>
      <w:smartTag w:uri="urn:schemas-microsoft-com:office:smarttags" w:element="PersonName">
        <w:smartTagPr>
          <w:attr w:name="ProductID" w:val="la Estat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Estatal</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Gobierno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Ciudad"/>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Ciudad</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México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municipal</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inicio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mandato.</w:t>
      </w:r>
    </w:p>
    <w:p w:rsidR="00CB54FA" w:rsidRPr="008319F5" w:rsidRDefault="004D5B7A" w:rsidP="004A7C4A">
      <w:pPr>
        <w:spacing w:after="101" w:line="216" w:lineRule="exact"/>
        <w:jc w:val="both"/>
        <w:rPr>
          <w:rFonts w:ascii="Arial" w:hAnsi="Arial" w:cs="Arial"/>
          <w:sz w:val="18"/>
          <w:szCs w:val="18"/>
        </w:rPr>
      </w:pP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contribuye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ciudadanía</w:t>
      </w:r>
      <w:r w:rsidR="00FF06E9">
        <w:rPr>
          <w:rFonts w:ascii="Arial" w:hAnsi="Arial" w:cs="Arial"/>
          <w:sz w:val="18"/>
          <w:szCs w:val="18"/>
        </w:rPr>
        <w:t xml:space="preserve"> </w:t>
      </w:r>
      <w:r w:rsidRPr="008319F5">
        <w:rPr>
          <w:rFonts w:ascii="Arial" w:hAnsi="Arial" w:cs="Arial"/>
          <w:sz w:val="18"/>
          <w:szCs w:val="18"/>
        </w:rPr>
        <w:t>pueda</w:t>
      </w:r>
      <w:r w:rsidR="00FF06E9">
        <w:rPr>
          <w:rFonts w:ascii="Arial" w:hAnsi="Arial" w:cs="Arial"/>
          <w:sz w:val="18"/>
          <w:szCs w:val="18"/>
        </w:rPr>
        <w:t xml:space="preserve"> </w:t>
      </w:r>
      <w:r w:rsidRPr="008319F5">
        <w:rPr>
          <w:rFonts w:ascii="Arial" w:hAnsi="Arial" w:cs="Arial"/>
          <w:sz w:val="18"/>
          <w:szCs w:val="18"/>
        </w:rPr>
        <w:t>evaluar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actos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Poder</w:t>
      </w:r>
      <w:r w:rsidR="00FF06E9">
        <w:rPr>
          <w:rFonts w:ascii="Arial" w:hAnsi="Arial" w:cs="Arial"/>
          <w:sz w:val="18"/>
          <w:szCs w:val="18"/>
        </w:rPr>
        <w:t xml:space="preserve"> </w:t>
      </w:r>
      <w:r w:rsidRPr="008319F5">
        <w:rPr>
          <w:rFonts w:ascii="Arial" w:hAnsi="Arial" w:cs="Arial"/>
          <w:sz w:val="18"/>
          <w:szCs w:val="18"/>
        </w:rPr>
        <w:t>Ejecutivo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tres</w:t>
      </w:r>
      <w:r w:rsidR="00FF06E9">
        <w:rPr>
          <w:rFonts w:ascii="Arial" w:hAnsi="Arial" w:cs="Arial"/>
          <w:sz w:val="18"/>
          <w:szCs w:val="18"/>
        </w:rPr>
        <w:t xml:space="preserve"> </w:t>
      </w:r>
      <w:r w:rsidRPr="008319F5">
        <w:rPr>
          <w:rFonts w:ascii="Arial" w:hAnsi="Arial" w:cs="Arial"/>
          <w:sz w:val="18"/>
          <w:szCs w:val="18"/>
        </w:rPr>
        <w:t>ámbitos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gobierno</w:t>
      </w:r>
      <w:r w:rsidR="00FF06E9">
        <w:rPr>
          <w:rFonts w:ascii="Arial" w:hAnsi="Arial" w:cs="Arial"/>
          <w:sz w:val="18"/>
          <w:szCs w:val="18"/>
        </w:rPr>
        <w:t xml:space="preserve"> </w:t>
      </w: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compromisos</w:t>
      </w:r>
      <w:r w:rsidR="00FF06E9">
        <w:rPr>
          <w:rFonts w:ascii="Arial" w:hAnsi="Arial" w:cs="Arial"/>
          <w:sz w:val="18"/>
          <w:szCs w:val="18"/>
        </w:rPr>
        <w:t xml:space="preserve"> </w:t>
      </w:r>
      <w:r w:rsidRPr="008319F5">
        <w:rPr>
          <w:rFonts w:ascii="Arial" w:hAnsi="Arial" w:cs="Arial"/>
          <w:sz w:val="18"/>
          <w:szCs w:val="18"/>
        </w:rPr>
        <w:t>adquiridos.</w:t>
      </w:r>
    </w:p>
    <w:p w:rsidR="00B120D5" w:rsidRPr="008319F5" w:rsidRDefault="004D5B7A" w:rsidP="00662F1E">
      <w:pPr>
        <w:pStyle w:val="texto0"/>
        <w:ind w:firstLine="0"/>
      </w:pPr>
      <w:r w:rsidRPr="008319F5">
        <w:t>Asimismo,</w:t>
      </w:r>
      <w:r w:rsidR="00FF06E9">
        <w:t xml:space="preserve"> </w:t>
      </w:r>
      <w:r w:rsidRPr="008319F5">
        <w:t>los</w:t>
      </w:r>
      <w:r w:rsidR="00FF06E9">
        <w:t xml:space="preserve"> </w:t>
      </w:r>
      <w:r w:rsidRPr="008319F5">
        <w:t>Planes</w:t>
      </w:r>
      <w:r w:rsidR="00FF06E9">
        <w:t xml:space="preserve"> </w:t>
      </w:r>
      <w:r w:rsidRPr="008319F5">
        <w:t>de</w:t>
      </w:r>
      <w:r w:rsidR="00FF06E9">
        <w:t xml:space="preserve"> </w:t>
      </w:r>
      <w:r w:rsidRPr="008319F5">
        <w:t>Desarrollo</w:t>
      </w:r>
      <w:r w:rsidR="00FF06E9">
        <w:t xml:space="preserve"> </w:t>
      </w:r>
      <w:r w:rsidRPr="008319F5">
        <w:t>representan</w:t>
      </w:r>
      <w:r w:rsidR="00FF06E9">
        <w:t xml:space="preserve"> </w:t>
      </w:r>
      <w:r w:rsidRPr="008319F5">
        <w:t>en</w:t>
      </w:r>
      <w:r w:rsidR="00FF06E9">
        <w:t xml:space="preserve"> </w:t>
      </w:r>
      <w:r w:rsidRPr="008319F5">
        <w:t>su</w:t>
      </w:r>
      <w:r w:rsidR="00FF06E9">
        <w:t xml:space="preserve"> </w:t>
      </w:r>
      <w:r w:rsidRPr="008319F5">
        <w:t>elaboración</w:t>
      </w:r>
      <w:r w:rsidR="00FF06E9">
        <w:t xml:space="preserve"> </w:t>
      </w:r>
      <w:r w:rsidRPr="008319F5">
        <w:t>procesos</w:t>
      </w:r>
      <w:r w:rsidR="00FF06E9">
        <w:t xml:space="preserve"> </w:t>
      </w:r>
      <w:r w:rsidRPr="008319F5">
        <w:t>de</w:t>
      </w:r>
      <w:r w:rsidR="00FF06E9">
        <w:t xml:space="preserve"> </w:t>
      </w:r>
      <w:r w:rsidRPr="008319F5">
        <w:t>participación</w:t>
      </w:r>
      <w:r w:rsidR="00FF06E9">
        <w:t xml:space="preserve"> </w:t>
      </w:r>
      <w:r w:rsidRPr="008319F5">
        <w:t>que</w:t>
      </w:r>
      <w:r w:rsidR="00FF06E9">
        <w:t xml:space="preserve"> </w:t>
      </w:r>
      <w:r w:rsidRPr="008319F5">
        <w:t>deben</w:t>
      </w:r>
      <w:r w:rsidR="00FF06E9">
        <w:t xml:space="preserve"> </w:t>
      </w:r>
      <w:r w:rsidRPr="008319F5">
        <w:t>darse</w:t>
      </w:r>
      <w:r w:rsidR="00FF06E9">
        <w:t xml:space="preserve"> </w:t>
      </w:r>
      <w:r w:rsidRPr="008319F5">
        <w:t>a</w:t>
      </w:r>
      <w:r w:rsidR="00FF06E9">
        <w:t xml:space="preserve"> </w:t>
      </w:r>
      <w:r w:rsidRPr="008319F5">
        <w:t>conocer</w:t>
      </w:r>
      <w:r w:rsidR="00FF06E9">
        <w:t xml:space="preserve"> </w:t>
      </w:r>
      <w:r w:rsidRPr="008319F5">
        <w:t>y</w:t>
      </w:r>
      <w:r w:rsidR="00FF06E9">
        <w:t xml:space="preserve"> </w:t>
      </w:r>
      <w:r w:rsidRPr="008319F5">
        <w:t>ser</w:t>
      </w:r>
      <w:r w:rsidR="00FF06E9">
        <w:t xml:space="preserve"> </w:t>
      </w:r>
      <w:r w:rsidRPr="008319F5">
        <w:t>usados</w:t>
      </w:r>
      <w:r w:rsidR="00FF06E9">
        <w:t xml:space="preserve"> </w:t>
      </w:r>
      <w:r w:rsidRPr="008319F5">
        <w:t>por</w:t>
      </w:r>
      <w:r w:rsidR="00FF06E9">
        <w:t xml:space="preserve"> </w:t>
      </w:r>
      <w:r w:rsidRPr="008319F5">
        <w:t>la</w:t>
      </w:r>
      <w:r w:rsidR="00FF06E9">
        <w:t xml:space="preserve"> </w:t>
      </w:r>
      <w:r w:rsidRPr="008319F5">
        <w:t>ciudadanía</w:t>
      </w:r>
      <w:r w:rsidR="00FF06E9">
        <w:t xml:space="preserve"> </w:t>
      </w:r>
      <w:r w:rsidRPr="008319F5">
        <w:t>en</w:t>
      </w:r>
      <w:r w:rsidR="00FF06E9">
        <w:t xml:space="preserve"> </w:t>
      </w:r>
      <w:r w:rsidRPr="008319F5">
        <w:t>periodos</w:t>
      </w:r>
      <w:r w:rsidR="00FF06E9">
        <w:t xml:space="preserve"> </w:t>
      </w:r>
      <w:r w:rsidRPr="008319F5">
        <w:t>específicos.</w:t>
      </w:r>
    </w:p>
    <w:p w:rsidR="004D5B7A" w:rsidRPr="008319F5" w:rsidRDefault="004D5B7A" w:rsidP="00662F1E">
      <w:pPr>
        <w:pStyle w:val="texto0"/>
        <w:pBdr>
          <w:top w:val="single" w:sz="12" w:space="1" w:color="auto"/>
        </w:pBdr>
        <w:ind w:firstLine="0"/>
      </w:pPr>
      <w:r w:rsidRPr="008319F5">
        <w:rPr>
          <w:b/>
        </w:rPr>
        <w:t>Periodo</w:t>
      </w:r>
      <w:r w:rsidR="00FF06E9">
        <w:rPr>
          <w:b/>
        </w:rPr>
        <w:t xml:space="preserve"> </w:t>
      </w:r>
      <w:r w:rsidRPr="008319F5">
        <w:rPr>
          <w:b/>
        </w:rPr>
        <w:t>de</w:t>
      </w:r>
      <w:r w:rsidR="00FF06E9">
        <w:rPr>
          <w:b/>
        </w:rPr>
        <w:t xml:space="preserve"> </w:t>
      </w:r>
      <w:r w:rsidRPr="008319F5">
        <w:rPr>
          <w:b/>
        </w:rPr>
        <w:t>actualización</w:t>
      </w:r>
      <w:r w:rsidRPr="008319F5">
        <w:t>:</w:t>
      </w:r>
      <w:r w:rsidR="00FF06E9">
        <w:t xml:space="preserve"> </w:t>
      </w:r>
      <w:r w:rsidRPr="008319F5">
        <w:t>sexenal</w:t>
      </w:r>
      <w:r w:rsidR="00FF06E9">
        <w:t xml:space="preserve"> </w:t>
      </w:r>
      <w:r w:rsidRPr="008319F5">
        <w:t>para</w:t>
      </w:r>
      <w:r w:rsidR="00FF06E9">
        <w:t xml:space="preserve"> </w:t>
      </w:r>
      <w:r w:rsidRPr="008319F5">
        <w:t>el</w:t>
      </w:r>
      <w:r w:rsidR="00FF06E9">
        <w:t xml:space="preserve"> </w:t>
      </w:r>
      <w:r w:rsidRPr="008319F5">
        <w:t>Poder</w:t>
      </w:r>
      <w:r w:rsidR="00FF06E9">
        <w:t xml:space="preserve"> </w:t>
      </w:r>
      <w:r w:rsidRPr="008319F5">
        <w:t>Ejecutivo</w:t>
      </w:r>
      <w:r w:rsidR="00FF06E9">
        <w:t xml:space="preserve"> </w:t>
      </w:r>
      <w:r w:rsidRPr="008319F5">
        <w:t>Federal.</w:t>
      </w:r>
      <w:r w:rsidR="00FF06E9">
        <w:t xml:space="preserve"> </w:t>
      </w:r>
      <w:r w:rsidRPr="008319F5">
        <w:t>Las</w:t>
      </w:r>
      <w:r w:rsidR="00FF06E9">
        <w:t xml:space="preserve"> </w:t>
      </w:r>
      <w:r w:rsidRPr="008319F5">
        <w:t>entidades</w:t>
      </w:r>
      <w:r w:rsidR="00FF06E9">
        <w:t xml:space="preserve"> </w:t>
      </w:r>
      <w:r w:rsidRPr="008319F5">
        <w:t>federativas</w:t>
      </w:r>
      <w:r w:rsidR="00FF06E9">
        <w:t xml:space="preserve"> </w:t>
      </w:r>
      <w:r w:rsidRPr="008319F5">
        <w:t>y</w:t>
      </w:r>
      <w:r w:rsidR="00FF06E9">
        <w:t xml:space="preserve"> </w:t>
      </w:r>
      <w:r w:rsidRPr="008319F5">
        <w:t>el</w:t>
      </w:r>
      <w:r w:rsidR="00FF06E9">
        <w:t xml:space="preserve"> </w:t>
      </w:r>
      <w:r w:rsidRPr="008319F5">
        <w:t>Gobierno</w:t>
      </w:r>
      <w:r w:rsidR="00FF06E9">
        <w:t xml:space="preserve"> </w:t>
      </w:r>
      <w:r w:rsidRPr="008319F5">
        <w:t>de</w:t>
      </w:r>
      <w:r w:rsidR="00FF06E9">
        <w:t xml:space="preserve"> </w:t>
      </w:r>
      <w:smartTag w:uri="urn:schemas-microsoft-com:office:smarttags" w:element="PersonName">
        <w:smartTagPr>
          <w:attr w:name="ProductID" w:val="la Ciudad"/>
        </w:smartTagPr>
        <w:r w:rsidRPr="008319F5">
          <w:t>la</w:t>
        </w:r>
        <w:r w:rsidR="00FF06E9">
          <w:t xml:space="preserve"> </w:t>
        </w:r>
        <w:r w:rsidRPr="008319F5">
          <w:t>Ciudad</w:t>
        </w:r>
      </w:smartTag>
      <w:r w:rsidR="00FF06E9">
        <w:t xml:space="preserve"> </w:t>
      </w:r>
      <w:r w:rsidRPr="008319F5">
        <w:t>de</w:t>
      </w:r>
      <w:r w:rsidR="00FF06E9">
        <w:t xml:space="preserve"> </w:t>
      </w:r>
      <w:r w:rsidRPr="008319F5">
        <w:t>México:</w:t>
      </w:r>
      <w:r w:rsidR="00FF06E9">
        <w:t xml:space="preserve"> </w:t>
      </w:r>
      <w:r w:rsidRPr="008319F5">
        <w:t>cuando</w:t>
      </w:r>
      <w:r w:rsidR="00FF06E9">
        <w:t xml:space="preserve"> </w:t>
      </w:r>
      <w:r w:rsidRPr="008319F5">
        <w:t>se</w:t>
      </w:r>
      <w:r w:rsidR="00FF06E9">
        <w:t xml:space="preserve"> </w:t>
      </w:r>
      <w:r w:rsidRPr="008319F5">
        <w:t>decrete</w:t>
      </w:r>
      <w:r w:rsidR="00FF06E9">
        <w:t xml:space="preserve"> </w:t>
      </w:r>
      <w:r w:rsidRPr="008319F5">
        <w:t>el</w:t>
      </w:r>
      <w:r w:rsidR="00FF06E9">
        <w:t xml:space="preserve"> </w:t>
      </w:r>
      <w:r w:rsidRPr="008319F5">
        <w:t>Plan</w:t>
      </w:r>
      <w:r w:rsidR="00FF06E9">
        <w:t xml:space="preserve"> </w:t>
      </w:r>
      <w:r w:rsidRPr="008319F5">
        <w:t>respectivo</w:t>
      </w:r>
      <w:r w:rsidR="00FF06E9">
        <w:t xml:space="preserve"> </w:t>
      </w:r>
      <w:r w:rsidRPr="008319F5">
        <w:t>cada</w:t>
      </w:r>
      <w:r w:rsidR="00FF06E9">
        <w:t xml:space="preserve"> </w:t>
      </w:r>
      <w:r w:rsidRPr="008319F5">
        <w:t>seis</w:t>
      </w:r>
      <w:r w:rsidR="00FF06E9">
        <w:t xml:space="preserve"> </w:t>
      </w:r>
      <w:r w:rsidRPr="008319F5">
        <w:t>años;</w:t>
      </w:r>
      <w:r w:rsidR="00FF06E9">
        <w:t xml:space="preserve"> </w:t>
      </w:r>
      <w:r w:rsidRPr="008319F5">
        <w:t>en</w:t>
      </w:r>
      <w:r w:rsidR="00FF06E9">
        <w:t xml:space="preserve"> </w:t>
      </w:r>
      <w:r w:rsidRPr="008319F5">
        <w:t>caso</w:t>
      </w:r>
      <w:r w:rsidR="00FF06E9">
        <w:t xml:space="preserve"> </w:t>
      </w:r>
      <w:r w:rsidRPr="008319F5">
        <w:t>de</w:t>
      </w:r>
      <w:r w:rsidR="00FF06E9">
        <w:t xml:space="preserve"> </w:t>
      </w:r>
      <w:r w:rsidRPr="008319F5">
        <w:t>que</w:t>
      </w:r>
      <w:r w:rsidR="00FF06E9">
        <w:t xml:space="preserve"> </w:t>
      </w:r>
      <w:r w:rsidRPr="008319F5">
        <w:t>el</w:t>
      </w:r>
      <w:r w:rsidR="00FF06E9">
        <w:t xml:space="preserve"> </w:t>
      </w:r>
      <w:r w:rsidRPr="008319F5">
        <w:t>Congreso</w:t>
      </w:r>
      <w:r w:rsidR="00FF06E9">
        <w:t xml:space="preserve"> </w:t>
      </w:r>
      <w:r w:rsidRPr="008319F5">
        <w:t>de</w:t>
      </w:r>
      <w:r w:rsidR="00FF06E9">
        <w:t xml:space="preserve"> </w:t>
      </w:r>
      <w:smartTag w:uri="urn:schemas-microsoft-com:office:smarttags" w:element="PersonName">
        <w:smartTagPr>
          <w:attr w:name="ProductID" w:val="la Uni￳n"/>
        </w:smartTagPr>
        <w:r w:rsidRPr="008319F5">
          <w:t>la</w:t>
        </w:r>
        <w:r w:rsidR="00FF06E9">
          <w:t xml:space="preserve"> </w:t>
        </w:r>
        <w:r w:rsidRPr="008319F5">
          <w:t>Unión</w:t>
        </w:r>
      </w:smartTag>
      <w:r w:rsidR="00FF06E9">
        <w:t xml:space="preserve"> </w:t>
      </w:r>
      <w:r w:rsidRPr="008319F5">
        <w:t>realice</w:t>
      </w:r>
      <w:r w:rsidR="00FF06E9">
        <w:t xml:space="preserve"> </w:t>
      </w:r>
      <w:r w:rsidRPr="008319F5">
        <w:t>observaciones</w:t>
      </w:r>
      <w:r w:rsidR="00FF06E9">
        <w:t xml:space="preserve"> </w:t>
      </w:r>
      <w:r w:rsidRPr="008319F5">
        <w:t>para</w:t>
      </w:r>
      <w:r w:rsidR="00FF06E9">
        <w:t xml:space="preserve"> </w:t>
      </w:r>
      <w:r w:rsidRPr="008319F5">
        <w:t>su</w:t>
      </w:r>
      <w:r w:rsidR="00FF06E9">
        <w:t xml:space="preserve"> </w:t>
      </w:r>
      <w:r w:rsidRPr="008319F5">
        <w:t>ejecución,</w:t>
      </w:r>
      <w:r w:rsidR="00FF06E9">
        <w:t xml:space="preserve"> </w:t>
      </w:r>
      <w:r w:rsidRPr="008319F5">
        <w:t>revisión</w:t>
      </w:r>
      <w:r w:rsidR="00FF06E9">
        <w:t xml:space="preserve"> </w:t>
      </w:r>
      <w:r w:rsidRPr="008319F5">
        <w:t>o</w:t>
      </w:r>
      <w:r w:rsidR="00FF06E9">
        <w:t xml:space="preserve"> </w:t>
      </w:r>
      <w:r w:rsidRPr="008319F5">
        <w:t>adecuación,</w:t>
      </w:r>
      <w:r w:rsidR="00FF06E9">
        <w:t xml:space="preserve"> </w:t>
      </w:r>
      <w:r w:rsidRPr="008319F5">
        <w:t>se</w:t>
      </w:r>
      <w:r w:rsidR="00FF06E9">
        <w:t xml:space="preserve"> </w:t>
      </w:r>
      <w:r w:rsidRPr="008319F5">
        <w:t>actualizará</w:t>
      </w:r>
      <w:r w:rsidR="00FF06E9">
        <w:t xml:space="preserve"> </w:t>
      </w:r>
      <w:r w:rsidRPr="008319F5">
        <w:t>en</w:t>
      </w:r>
      <w:r w:rsidR="00FF06E9">
        <w:t xml:space="preserve"> </w:t>
      </w:r>
      <w:r w:rsidRPr="008319F5">
        <w:t>marzo</w:t>
      </w:r>
      <w:r w:rsidR="00FF06E9">
        <w:t xml:space="preserve"> </w:t>
      </w:r>
      <w:r w:rsidRPr="008319F5">
        <w:t>de</w:t>
      </w:r>
      <w:r w:rsidR="00FF06E9">
        <w:t xml:space="preserve"> </w:t>
      </w:r>
      <w:r w:rsidRPr="008319F5">
        <w:t>cada</w:t>
      </w:r>
      <w:r w:rsidR="00FF06E9">
        <w:t xml:space="preserve"> </w:t>
      </w:r>
      <w:r w:rsidRPr="008319F5">
        <w:t>año.</w:t>
      </w:r>
      <w:r w:rsidR="00FF06E9">
        <w:t xml:space="preserve"> </w:t>
      </w:r>
      <w:r w:rsidRPr="008319F5">
        <w:t>Trianual</w:t>
      </w:r>
      <w:r w:rsidR="00FF06E9">
        <w:t xml:space="preserve"> </w:t>
      </w:r>
      <w:r w:rsidRPr="008319F5">
        <w:t>para</w:t>
      </w:r>
      <w:r w:rsidR="00FF06E9">
        <w:t xml:space="preserve"> </w:t>
      </w:r>
      <w:r w:rsidRPr="008319F5">
        <w:t>los</w:t>
      </w:r>
      <w:r w:rsidR="00FF06E9">
        <w:t xml:space="preserve"> </w:t>
      </w:r>
      <w:r w:rsidRPr="008319F5">
        <w:t>municipios</w:t>
      </w:r>
      <w:r w:rsidR="00FF06E9">
        <w:t xml:space="preserve"> </w:t>
      </w:r>
      <w:r w:rsidRPr="008319F5">
        <w:t>(Ayuntamientos),</w:t>
      </w:r>
      <w:r w:rsidR="00FF06E9">
        <w:t xml:space="preserve"> </w:t>
      </w:r>
      <w:r w:rsidRPr="008319F5">
        <w:t>los</w:t>
      </w:r>
      <w:r w:rsidR="00FF06E9">
        <w:t xml:space="preserve"> </w:t>
      </w:r>
      <w:r w:rsidRPr="008319F5">
        <w:t>cuales</w:t>
      </w:r>
      <w:r w:rsidR="00FF06E9">
        <w:t xml:space="preserve"> </w:t>
      </w:r>
      <w:r w:rsidRPr="008319F5">
        <w:t>actualizarán</w:t>
      </w:r>
      <w:r w:rsidR="00FF06E9">
        <w:t xml:space="preserve"> </w:t>
      </w:r>
      <w:r w:rsidRPr="008319F5">
        <w:t>el</w:t>
      </w:r>
      <w:r w:rsidR="00FF06E9">
        <w:t xml:space="preserve"> </w:t>
      </w:r>
      <w:r w:rsidRPr="008319F5">
        <w:t>Plan</w:t>
      </w:r>
      <w:r w:rsidR="00FF06E9">
        <w:t xml:space="preserve"> </w:t>
      </w:r>
      <w:r w:rsidRPr="008319F5">
        <w:t>Municipal</w:t>
      </w:r>
      <w:r w:rsidR="00FF06E9">
        <w:t xml:space="preserve"> </w:t>
      </w:r>
      <w:r w:rsidRPr="008319F5">
        <w:t>de</w:t>
      </w:r>
      <w:r w:rsidR="00FF06E9">
        <w:t xml:space="preserve"> </w:t>
      </w:r>
      <w:r w:rsidRPr="008319F5">
        <w:t>Desarrollo</w:t>
      </w:r>
      <w:r w:rsidR="00FF06E9">
        <w:t xml:space="preserve"> </w:t>
      </w:r>
      <w:r w:rsidRPr="008319F5">
        <w:t>cada</w:t>
      </w:r>
      <w:r w:rsidR="00FF06E9">
        <w:t xml:space="preserve"> </w:t>
      </w:r>
      <w:r w:rsidRPr="008319F5">
        <w:t>tres</w:t>
      </w:r>
      <w:r w:rsidR="00FF06E9">
        <w:t xml:space="preserve"> </w:t>
      </w:r>
      <w:r w:rsidRPr="008319F5">
        <w:t>o</w:t>
      </w:r>
      <w:r w:rsidR="00FF06E9">
        <w:t xml:space="preserve"> </w:t>
      </w:r>
      <w:r w:rsidRPr="008319F5">
        <w:t>cuatro</w:t>
      </w:r>
      <w:r w:rsidR="00FF06E9">
        <w:t xml:space="preserve"> </w:t>
      </w:r>
      <w:r w:rsidRPr="008319F5">
        <w:t>años,</w:t>
      </w:r>
      <w:r w:rsidR="00FF06E9">
        <w:t xml:space="preserve"> </w:t>
      </w:r>
      <w:r w:rsidRPr="008319F5">
        <w:t>dependiendo</w:t>
      </w:r>
      <w:r w:rsidR="00FF06E9">
        <w:t xml:space="preserve"> </w:t>
      </w:r>
      <w:r w:rsidRPr="008319F5">
        <w:t>de</w:t>
      </w:r>
      <w:r w:rsidR="00FF06E9">
        <w:t xml:space="preserve"> </w:t>
      </w:r>
      <w:r w:rsidRPr="008319F5">
        <w:t>la</w:t>
      </w:r>
      <w:r w:rsidR="00FF06E9">
        <w:t xml:space="preserve"> </w:t>
      </w:r>
      <w:r w:rsidRPr="008319F5">
        <w:t>legislación</w:t>
      </w:r>
      <w:r w:rsidR="00FF06E9">
        <w:t xml:space="preserve"> </w:t>
      </w:r>
      <w:r w:rsidRPr="008319F5">
        <w:t>local</w:t>
      </w:r>
      <w:r w:rsidR="00FF06E9">
        <w:t xml:space="preserve"> </w:t>
      </w:r>
      <w:r w:rsidRPr="008319F5">
        <w:t>que</w:t>
      </w:r>
      <w:r w:rsidR="00FF06E9">
        <w:t xml:space="preserve"> </w:t>
      </w:r>
      <w:r w:rsidRPr="008319F5">
        <w:t>corresponda.</w:t>
      </w:r>
    </w:p>
    <w:p w:rsidR="004D5B7A" w:rsidRPr="008319F5" w:rsidRDefault="004D5B7A" w:rsidP="00662F1E">
      <w:pPr>
        <w:pStyle w:val="texto0"/>
        <w:ind w:firstLine="0"/>
      </w:pPr>
      <w:r w:rsidRPr="008319F5">
        <w:rPr>
          <w:b/>
        </w:rPr>
        <w:t>Conservar</w:t>
      </w:r>
      <w:r w:rsidR="00FF06E9">
        <w:rPr>
          <w:b/>
        </w:rPr>
        <w:t xml:space="preserve"> </w:t>
      </w:r>
      <w:r w:rsidRPr="008319F5">
        <w:rPr>
          <w:b/>
        </w:rPr>
        <w:t>en</w:t>
      </w:r>
      <w:r w:rsidR="00FF06E9">
        <w:rPr>
          <w:b/>
        </w:rPr>
        <w:t xml:space="preserve"> </w:t>
      </w:r>
      <w:r w:rsidRPr="008319F5">
        <w:rPr>
          <w:b/>
        </w:rPr>
        <w:t>el</w:t>
      </w:r>
      <w:r w:rsidR="00FF06E9">
        <w:rPr>
          <w:b/>
        </w:rPr>
        <w:t xml:space="preserve"> </w:t>
      </w:r>
      <w:r w:rsidRPr="008319F5">
        <w:rPr>
          <w:b/>
        </w:rPr>
        <w:t>sitio</w:t>
      </w:r>
      <w:r w:rsidR="00FF06E9">
        <w:rPr>
          <w:b/>
        </w:rPr>
        <w:t xml:space="preserve"> </w:t>
      </w:r>
      <w:r w:rsidRPr="008319F5">
        <w:rPr>
          <w:b/>
        </w:rPr>
        <w:t>de</w:t>
      </w:r>
      <w:r w:rsidR="00FF06E9">
        <w:rPr>
          <w:b/>
        </w:rPr>
        <w:t xml:space="preserve"> </w:t>
      </w:r>
      <w:r w:rsidRPr="008319F5">
        <w:rPr>
          <w:b/>
        </w:rPr>
        <w:t>Internet</w:t>
      </w:r>
      <w:r w:rsidRPr="008319F5">
        <w:t>:</w:t>
      </w:r>
      <w:r w:rsidR="00FF06E9">
        <w:t xml:space="preserve"> </w:t>
      </w:r>
      <w:r w:rsidRPr="008319F5">
        <w:t>información</w:t>
      </w:r>
      <w:r w:rsidR="00FF06E9">
        <w:t xml:space="preserve"> </w:t>
      </w:r>
      <w:r w:rsidRPr="008319F5">
        <w:t>vigente</w:t>
      </w:r>
      <w:r w:rsidR="00FF06E9">
        <w:t xml:space="preserve"> </w:t>
      </w:r>
      <w:r w:rsidRPr="008319F5">
        <w:t>y</w:t>
      </w:r>
      <w:r w:rsidR="00FF06E9">
        <w:t xml:space="preserve"> </w:t>
      </w:r>
      <w:r w:rsidRPr="008319F5">
        <w:t>la</w:t>
      </w:r>
      <w:r w:rsidR="00FF06E9">
        <w:t xml:space="preserve"> </w:t>
      </w:r>
      <w:r w:rsidRPr="008319F5">
        <w:t>correspondiente</w:t>
      </w:r>
      <w:r w:rsidR="00FF06E9">
        <w:t xml:space="preserve"> </w:t>
      </w:r>
      <w:r w:rsidRPr="008319F5">
        <w:t>a</w:t>
      </w:r>
      <w:r w:rsidR="00FF06E9">
        <w:t xml:space="preserve"> </w:t>
      </w:r>
      <w:r w:rsidRPr="008319F5">
        <w:t>por</w:t>
      </w:r>
      <w:r w:rsidR="00FF06E9">
        <w:t xml:space="preserve"> </w:t>
      </w:r>
      <w:r w:rsidRPr="008319F5">
        <w:t>lo</w:t>
      </w:r>
      <w:r w:rsidR="00FF06E9">
        <w:t xml:space="preserve"> </w:t>
      </w:r>
      <w:r w:rsidRPr="008319F5">
        <w:t>menos</w:t>
      </w:r>
      <w:r w:rsidR="00FF06E9">
        <w:t xml:space="preserve"> </w:t>
      </w:r>
      <w:r w:rsidRPr="008319F5">
        <w:t>dos</w:t>
      </w:r>
      <w:r w:rsidR="00FF06E9">
        <w:t xml:space="preserve"> </w:t>
      </w:r>
      <w:r w:rsidRPr="008319F5">
        <w:t>administraciones</w:t>
      </w:r>
      <w:r w:rsidR="00FF06E9">
        <w:t xml:space="preserve"> </w:t>
      </w:r>
      <w:r w:rsidRPr="008319F5">
        <w:t>anteriores</w:t>
      </w:r>
    </w:p>
    <w:p w:rsidR="00B120D5" w:rsidRPr="008319F5" w:rsidRDefault="004D5B7A" w:rsidP="00662F1E">
      <w:pPr>
        <w:pStyle w:val="texto0"/>
        <w:ind w:firstLine="0"/>
      </w:pPr>
      <w:r w:rsidRPr="008319F5">
        <w:rPr>
          <w:b/>
        </w:rPr>
        <w:t>Aplica</w:t>
      </w:r>
      <w:r w:rsidR="00FF06E9">
        <w:rPr>
          <w:b/>
        </w:rPr>
        <w:t xml:space="preserve"> </w:t>
      </w:r>
      <w:r w:rsidRPr="008319F5">
        <w:rPr>
          <w:b/>
        </w:rPr>
        <w:t>a</w:t>
      </w:r>
      <w:r w:rsidRPr="008319F5">
        <w:t>:</w:t>
      </w:r>
      <w:r w:rsidR="00FF06E9">
        <w:t xml:space="preserve"> </w:t>
      </w:r>
      <w:r w:rsidRPr="008319F5">
        <w:t>Presidencia</w:t>
      </w:r>
      <w:r w:rsidR="00FF06E9">
        <w:t xml:space="preserve"> </w:t>
      </w:r>
      <w:r w:rsidRPr="008319F5">
        <w:t>de</w:t>
      </w:r>
      <w:r w:rsidR="00FF06E9">
        <w:t xml:space="preserve"> </w:t>
      </w:r>
      <w:smartTag w:uri="urn:schemas-microsoft-com:office:smarttags" w:element="PersonName">
        <w:smartTagPr>
          <w:attr w:name="ProductID" w:val="la Rep￺blica"/>
        </w:smartTagPr>
        <w:r w:rsidRPr="008319F5">
          <w:t>la</w:t>
        </w:r>
        <w:r w:rsidR="00FF06E9">
          <w:t xml:space="preserve"> </w:t>
        </w:r>
        <w:r w:rsidRPr="008319F5">
          <w:t>República</w:t>
        </w:r>
      </w:smartTag>
      <w:r w:rsidR="00FF06E9">
        <w:t xml:space="preserve"> </w:t>
      </w:r>
      <w:r w:rsidRPr="008319F5">
        <w:t>y</w:t>
      </w:r>
      <w:r w:rsidR="00FF06E9">
        <w:t xml:space="preserve"> </w:t>
      </w:r>
      <w:r w:rsidRPr="008319F5">
        <w:t>Secretaría</w:t>
      </w:r>
      <w:r w:rsidR="00FF06E9">
        <w:t xml:space="preserve"> </w:t>
      </w:r>
      <w:r w:rsidRPr="008319F5">
        <w:t>de</w:t>
      </w:r>
      <w:r w:rsidR="00FF06E9">
        <w:t xml:space="preserve"> </w:t>
      </w:r>
      <w:r w:rsidRPr="008319F5">
        <w:t>Hacienda</w:t>
      </w:r>
      <w:r w:rsidR="00FF06E9">
        <w:t xml:space="preserve"> </w:t>
      </w:r>
      <w:r w:rsidRPr="008319F5">
        <w:t>y</w:t>
      </w:r>
      <w:r w:rsidR="00FF06E9">
        <w:t xml:space="preserve"> </w:t>
      </w:r>
      <w:r w:rsidRPr="008319F5">
        <w:t>Crédito</w:t>
      </w:r>
      <w:r w:rsidR="00FF06E9">
        <w:t xml:space="preserve"> </w:t>
      </w:r>
      <w:r w:rsidRPr="008319F5">
        <w:t>Público</w:t>
      </w:r>
      <w:r w:rsidR="00FF06E9">
        <w:t xml:space="preserve"> </w:t>
      </w:r>
      <w:r w:rsidRPr="008319F5">
        <w:t>(SHCP),</w:t>
      </w:r>
      <w:r w:rsidR="00FF06E9">
        <w:t xml:space="preserve"> </w:t>
      </w:r>
      <w:r w:rsidRPr="008319F5">
        <w:t>del</w:t>
      </w:r>
      <w:r w:rsidR="00FF06E9">
        <w:t xml:space="preserve"> </w:t>
      </w:r>
      <w:r w:rsidRPr="008319F5">
        <w:t>Poder</w:t>
      </w:r>
      <w:r w:rsidR="00FF06E9">
        <w:t xml:space="preserve"> </w:t>
      </w:r>
      <w:r w:rsidRPr="008319F5">
        <w:t>Ejecutivo</w:t>
      </w:r>
      <w:r w:rsidR="00FF06E9">
        <w:t xml:space="preserve"> </w:t>
      </w:r>
      <w:r w:rsidRPr="008319F5">
        <w:t>Federal.</w:t>
      </w:r>
      <w:r w:rsidR="00FF06E9">
        <w:t xml:space="preserve"> </w:t>
      </w:r>
      <w:r w:rsidRPr="008319F5">
        <w:t>En</w:t>
      </w:r>
      <w:r w:rsidR="00FF06E9">
        <w:t xml:space="preserve"> </w:t>
      </w:r>
      <w:r w:rsidRPr="008319F5">
        <w:t>el</w:t>
      </w:r>
      <w:r w:rsidR="00FF06E9">
        <w:t xml:space="preserve"> </w:t>
      </w:r>
      <w:r w:rsidRPr="008319F5">
        <w:t>caso</w:t>
      </w:r>
      <w:r w:rsidR="00FF06E9">
        <w:t xml:space="preserve"> </w:t>
      </w:r>
      <w:r w:rsidRPr="008319F5">
        <w:t>de</w:t>
      </w:r>
      <w:r w:rsidR="00FF06E9">
        <w:t xml:space="preserve"> </w:t>
      </w:r>
      <w:r w:rsidRPr="008319F5">
        <w:t>las</w:t>
      </w:r>
      <w:r w:rsidR="00FF06E9">
        <w:t xml:space="preserve"> </w:t>
      </w:r>
      <w:r w:rsidRPr="008319F5">
        <w:t>entidades</w:t>
      </w:r>
      <w:r w:rsidR="00FF06E9">
        <w:t xml:space="preserve"> </w:t>
      </w:r>
      <w:r w:rsidRPr="008319F5">
        <w:t>federativas</w:t>
      </w:r>
      <w:r w:rsidR="00FF06E9">
        <w:t xml:space="preserve"> </w:t>
      </w:r>
      <w:r w:rsidRPr="008319F5">
        <w:t>la</w:t>
      </w:r>
      <w:r w:rsidR="00FF06E9">
        <w:t xml:space="preserve"> </w:t>
      </w:r>
      <w:r w:rsidRPr="008319F5">
        <w:t>información</w:t>
      </w:r>
      <w:r w:rsidR="00FF06E9">
        <w:t xml:space="preserve"> </w:t>
      </w:r>
      <w:r w:rsidRPr="008319F5">
        <w:t>debe</w:t>
      </w:r>
      <w:r w:rsidR="00FF06E9">
        <w:t xml:space="preserve"> </w:t>
      </w:r>
      <w:r w:rsidRPr="008319F5">
        <w:t>ser</w:t>
      </w:r>
      <w:r w:rsidR="00FF06E9">
        <w:t xml:space="preserve"> </w:t>
      </w:r>
      <w:r w:rsidRPr="008319F5">
        <w:t>dotada</w:t>
      </w:r>
      <w:r w:rsidR="00FF06E9">
        <w:t xml:space="preserve"> </w:t>
      </w:r>
      <w:r w:rsidRPr="008319F5">
        <w:t>por</w:t>
      </w:r>
      <w:r w:rsidR="00FF06E9">
        <w:t xml:space="preserve"> </w:t>
      </w:r>
      <w:r w:rsidRPr="008319F5">
        <w:t>las</w:t>
      </w:r>
      <w:r w:rsidR="00FF06E9">
        <w:t xml:space="preserve"> </w:t>
      </w:r>
      <w:r w:rsidRPr="008319F5">
        <w:t>secretarías</w:t>
      </w:r>
      <w:r w:rsidR="00FF06E9">
        <w:t xml:space="preserve"> </w:t>
      </w:r>
      <w:r w:rsidRPr="008319F5">
        <w:t>de</w:t>
      </w:r>
      <w:r w:rsidR="00FF06E9">
        <w:t xml:space="preserve"> </w:t>
      </w:r>
      <w:r w:rsidRPr="008319F5">
        <w:t>Planeación</w:t>
      </w:r>
      <w:r w:rsidR="00FF06E9">
        <w:t xml:space="preserve"> </w:t>
      </w:r>
      <w:r w:rsidRPr="008319F5">
        <w:t>y</w:t>
      </w:r>
      <w:r w:rsidR="00FF06E9">
        <w:t xml:space="preserve"> </w:t>
      </w:r>
      <w:r w:rsidRPr="008319F5">
        <w:t>Finanzas</w:t>
      </w:r>
      <w:r w:rsidR="00FF06E9">
        <w:t xml:space="preserve"> </w:t>
      </w:r>
      <w:r w:rsidRPr="008319F5">
        <w:t>o</w:t>
      </w:r>
      <w:r w:rsidR="00FF06E9">
        <w:t xml:space="preserve"> </w:t>
      </w:r>
      <w:r w:rsidRPr="008319F5">
        <w:t>el</w:t>
      </w:r>
      <w:r w:rsidR="00FF06E9">
        <w:t xml:space="preserve"> </w:t>
      </w:r>
      <w:r w:rsidRPr="008319F5">
        <w:t>sujeto</w:t>
      </w:r>
      <w:r w:rsidR="00FF06E9">
        <w:t xml:space="preserve"> </w:t>
      </w:r>
      <w:r w:rsidRPr="008319F5">
        <w:t>obligado</w:t>
      </w:r>
      <w:r w:rsidR="00FF06E9">
        <w:t xml:space="preserve"> </w:t>
      </w:r>
      <w:r w:rsidRPr="008319F5">
        <w:t>homólogo,</w:t>
      </w:r>
      <w:r w:rsidR="00FF06E9">
        <w:t xml:space="preserve"> </w:t>
      </w:r>
      <w:r w:rsidRPr="008319F5">
        <w:t>de</w:t>
      </w:r>
      <w:r w:rsidR="00FF06E9">
        <w:t xml:space="preserve"> </w:t>
      </w:r>
      <w:r w:rsidRPr="008319F5">
        <w:t>acuerdo</w:t>
      </w:r>
      <w:r w:rsidR="00FF06E9">
        <w:t xml:space="preserve"> </w:t>
      </w:r>
      <w:r w:rsidRPr="008319F5">
        <w:t>con</w:t>
      </w:r>
      <w:r w:rsidR="00FF06E9">
        <w:t xml:space="preserve"> </w:t>
      </w:r>
      <w:r w:rsidRPr="008319F5">
        <w:t>la</w:t>
      </w:r>
      <w:r w:rsidR="00FF06E9">
        <w:t xml:space="preserve"> </w:t>
      </w:r>
      <w:r w:rsidRPr="008319F5">
        <w:t>legislación</w:t>
      </w:r>
      <w:r w:rsidR="00FF06E9">
        <w:t xml:space="preserve"> </w:t>
      </w:r>
      <w:r w:rsidRPr="008319F5">
        <w:t>respectiva.</w:t>
      </w:r>
      <w:r w:rsidR="00FF06E9">
        <w:t xml:space="preserve"> </w:t>
      </w:r>
      <w:r w:rsidRPr="008319F5">
        <w:t>Los</w:t>
      </w:r>
      <w:r w:rsidR="00FF06E9">
        <w:t xml:space="preserve"> </w:t>
      </w:r>
      <w:r w:rsidRPr="008319F5">
        <w:t>Ayuntamientos,</w:t>
      </w:r>
      <w:r w:rsidR="00FF06E9">
        <w:t xml:space="preserve"> </w:t>
      </w:r>
      <w:r w:rsidRPr="008319F5">
        <w:t>encabezados</w:t>
      </w:r>
      <w:r w:rsidR="00FF06E9">
        <w:t xml:space="preserve"> </w:t>
      </w:r>
      <w:r w:rsidRPr="008319F5">
        <w:t>por</w:t>
      </w:r>
      <w:r w:rsidR="00FF06E9">
        <w:t xml:space="preserve"> </w:t>
      </w:r>
      <w:r w:rsidRPr="008319F5">
        <w:t>el(la)</w:t>
      </w:r>
      <w:r w:rsidR="00FF06E9">
        <w:t xml:space="preserve"> </w:t>
      </w:r>
      <w:r w:rsidRPr="008319F5">
        <w:t>Alcalde(sa),</w:t>
      </w:r>
      <w:r w:rsidR="00FF06E9">
        <w:t xml:space="preserve"> </w:t>
      </w:r>
      <w:r w:rsidRPr="008319F5">
        <w:t>en</w:t>
      </w:r>
      <w:r w:rsidR="00FF06E9">
        <w:t xml:space="preserve"> </w:t>
      </w:r>
      <w:r w:rsidRPr="008319F5">
        <w:t>el</w:t>
      </w:r>
      <w:r w:rsidR="00FF06E9">
        <w:t xml:space="preserve"> </w:t>
      </w:r>
      <w:r w:rsidRPr="008319F5">
        <w:t>ámbito</w:t>
      </w:r>
      <w:r w:rsidR="00FF06E9">
        <w:t xml:space="preserve"> </w:t>
      </w:r>
      <w:r w:rsidRPr="008319F5">
        <w:t>municipal</w:t>
      </w:r>
      <w:r w:rsidR="00C41610">
        <w:rPr>
          <w:rStyle w:val="Refdenotaalpie"/>
        </w:rPr>
        <w:footnoteReference w:customMarkFollows="1" w:id="41"/>
        <w:t>147</w:t>
      </w:r>
      <w:r w:rsidRPr="008319F5">
        <w:t>.</w:t>
      </w:r>
      <w:r w:rsidR="00FF06E9">
        <w:t xml:space="preserve"> </w:t>
      </w:r>
      <w:r w:rsidRPr="008319F5">
        <w:t>En</w:t>
      </w:r>
      <w:r w:rsidR="00FF06E9">
        <w:t xml:space="preserve"> </w:t>
      </w:r>
      <w:r w:rsidRPr="008319F5">
        <w:t>cuanto</w:t>
      </w:r>
      <w:r w:rsidR="00FF06E9">
        <w:t xml:space="preserve"> </w:t>
      </w:r>
      <w:r w:rsidRPr="008319F5">
        <w:t>al</w:t>
      </w:r>
      <w:r w:rsidR="00FF06E9">
        <w:t xml:space="preserve"> </w:t>
      </w:r>
      <w:r w:rsidRPr="008319F5">
        <w:t>Gobierno</w:t>
      </w:r>
      <w:r w:rsidR="00FF06E9">
        <w:t xml:space="preserve"> </w:t>
      </w:r>
      <w:r w:rsidRPr="008319F5">
        <w:t>de</w:t>
      </w:r>
      <w:r w:rsidR="00FF06E9">
        <w:t xml:space="preserve"> </w:t>
      </w:r>
      <w:smartTag w:uri="urn:schemas-microsoft-com:office:smarttags" w:element="PersonName">
        <w:smartTagPr>
          <w:attr w:name="ProductID" w:val="la Ciudad"/>
        </w:smartTagPr>
        <w:r w:rsidRPr="008319F5">
          <w:t>la</w:t>
        </w:r>
        <w:r w:rsidR="00FF06E9">
          <w:t xml:space="preserve"> </w:t>
        </w:r>
        <w:r w:rsidRPr="008319F5">
          <w:t>Ciudad</w:t>
        </w:r>
      </w:smartTag>
      <w:r w:rsidR="00FF06E9">
        <w:t xml:space="preserve"> </w:t>
      </w:r>
      <w:r w:rsidRPr="008319F5">
        <w:t>de</w:t>
      </w:r>
      <w:r w:rsidR="00FF06E9">
        <w:t xml:space="preserve"> </w:t>
      </w:r>
      <w:r w:rsidRPr="008319F5">
        <w:t>México,</w:t>
      </w:r>
      <w:r w:rsidR="00FF06E9">
        <w:t xml:space="preserve"> </w:t>
      </w:r>
      <w:r w:rsidRPr="008319F5">
        <w:t>deberán</w:t>
      </w:r>
      <w:r w:rsidR="00FF06E9">
        <w:t xml:space="preserve"> </w:t>
      </w:r>
      <w:r w:rsidRPr="008319F5">
        <w:t>ser</w:t>
      </w:r>
      <w:r w:rsidR="00FF06E9">
        <w:t xml:space="preserve"> </w:t>
      </w:r>
      <w:r w:rsidRPr="008319F5">
        <w:t>todos</w:t>
      </w:r>
      <w:r w:rsidR="00FF06E9">
        <w:t xml:space="preserve"> </w:t>
      </w:r>
      <w:r w:rsidRPr="008319F5">
        <w:t>los</w:t>
      </w:r>
      <w:r w:rsidR="00FF06E9">
        <w:t xml:space="preserve"> </w:t>
      </w:r>
      <w:r w:rsidRPr="008319F5">
        <w:t>órganos</w:t>
      </w:r>
      <w:r w:rsidR="00FF06E9">
        <w:t xml:space="preserve"> </w:t>
      </w:r>
      <w:r w:rsidRPr="008319F5">
        <w:t>que</w:t>
      </w:r>
      <w:r w:rsidR="00FF06E9">
        <w:t xml:space="preserve"> </w:t>
      </w:r>
      <w:r w:rsidRPr="008319F5">
        <w:t>participen</w:t>
      </w:r>
      <w:r w:rsidR="00FF06E9">
        <w:t xml:space="preserve"> </w:t>
      </w:r>
      <w:r w:rsidRPr="008319F5">
        <w:t>en</w:t>
      </w:r>
      <w:r w:rsidR="00FF06E9">
        <w:t xml:space="preserve"> </w:t>
      </w:r>
      <w:r w:rsidRPr="008319F5">
        <w:t>la</w:t>
      </w:r>
      <w:r w:rsidR="00FF06E9">
        <w:t xml:space="preserve"> </w:t>
      </w:r>
      <w:r w:rsidRPr="008319F5">
        <w:t>elaboración</w:t>
      </w:r>
      <w:r w:rsidR="00FF06E9">
        <w:t xml:space="preserve"> </w:t>
      </w:r>
      <w:r w:rsidRPr="008319F5">
        <w:t>del</w:t>
      </w:r>
      <w:r w:rsidR="00FF06E9">
        <w:t xml:space="preserve"> </w:t>
      </w:r>
      <w:r w:rsidRPr="008319F5">
        <w:t>Programa</w:t>
      </w:r>
      <w:r w:rsidR="00FF06E9">
        <w:t xml:space="preserve"> </w:t>
      </w:r>
      <w:r w:rsidRPr="008319F5">
        <w:t>General</w:t>
      </w:r>
      <w:r w:rsidR="00FF06E9">
        <w:t xml:space="preserve"> </w:t>
      </w:r>
      <w:r w:rsidRPr="008319F5">
        <w:t>de</w:t>
      </w:r>
      <w:r w:rsidR="00FF06E9">
        <w:t xml:space="preserve"> </w:t>
      </w:r>
      <w:r w:rsidRPr="008319F5">
        <w:t>Desarrollo,</w:t>
      </w:r>
      <w:r w:rsidR="00FF06E9">
        <w:t xml:space="preserve"> </w:t>
      </w:r>
      <w:r w:rsidRPr="008319F5">
        <w:t>es</w:t>
      </w:r>
      <w:r w:rsidR="00FF06E9">
        <w:t xml:space="preserve"> </w:t>
      </w:r>
      <w:r w:rsidRPr="008319F5">
        <w:t>decir,</w:t>
      </w:r>
      <w:r w:rsidR="00FF06E9">
        <w:t xml:space="preserve"> </w:t>
      </w:r>
      <w:r w:rsidRPr="008319F5">
        <w:t>el</w:t>
      </w:r>
      <w:r w:rsidR="00FF06E9">
        <w:t xml:space="preserve"> </w:t>
      </w:r>
      <w:r w:rsidRPr="008319F5">
        <w:t>Jefe</w:t>
      </w:r>
      <w:r w:rsidR="00FF06E9">
        <w:t xml:space="preserve"> </w:t>
      </w:r>
      <w:r w:rsidRPr="008319F5">
        <w:t>de</w:t>
      </w:r>
      <w:r w:rsidR="00FF06E9">
        <w:t xml:space="preserve"> </w:t>
      </w:r>
      <w:r w:rsidRPr="008319F5">
        <w:t>Gobierno,</w:t>
      </w:r>
      <w:r w:rsidR="00FF06E9">
        <w:t xml:space="preserve"> </w:t>
      </w:r>
      <w:r w:rsidRPr="008319F5">
        <w:t>Secretarías,</w:t>
      </w:r>
      <w:r w:rsidR="00FF06E9">
        <w:t xml:space="preserve"> </w:t>
      </w:r>
      <w:r w:rsidRPr="008319F5">
        <w:t>Procuraduría,</w:t>
      </w:r>
      <w:r w:rsidR="00FF06E9">
        <w:t xml:space="preserve"> </w:t>
      </w:r>
      <w:r w:rsidRPr="008319F5">
        <w:t>Oficialía</w:t>
      </w:r>
      <w:r w:rsidR="00FF06E9">
        <w:t xml:space="preserve"> </w:t>
      </w:r>
      <w:r w:rsidRPr="008319F5">
        <w:t>Mayor,</w:t>
      </w:r>
      <w:r w:rsidR="00FF06E9">
        <w:t xml:space="preserve"> </w:t>
      </w:r>
      <w:r w:rsidRPr="008319F5">
        <w:t>Contraloría</w:t>
      </w:r>
      <w:r w:rsidR="00FF06E9">
        <w:t xml:space="preserve"> </w:t>
      </w:r>
      <w:r w:rsidRPr="008319F5">
        <w:t>General</w:t>
      </w:r>
      <w:r w:rsidR="00FF06E9">
        <w:t xml:space="preserve"> </w:t>
      </w:r>
      <w:r w:rsidRPr="008319F5">
        <w:t>y</w:t>
      </w:r>
      <w:r w:rsidR="00FF06E9">
        <w:t xml:space="preserve"> </w:t>
      </w:r>
      <w:r w:rsidRPr="008319F5">
        <w:t>Consejería</w:t>
      </w:r>
      <w:r w:rsidR="00FF06E9">
        <w:t xml:space="preserve"> </w:t>
      </w:r>
      <w:r w:rsidRPr="008319F5">
        <w:t>Jurídica.</w:t>
      </w:r>
    </w:p>
    <w:p w:rsidR="004D5B7A" w:rsidRPr="008319F5" w:rsidRDefault="004D5B7A" w:rsidP="00662F1E">
      <w:pPr>
        <w:pStyle w:val="Prrafodelista"/>
        <w:pBdr>
          <w:top w:val="single" w:sz="12" w:space="1" w:color="auto"/>
        </w:pBdr>
        <w:spacing w:after="101" w:line="216" w:lineRule="exact"/>
        <w:ind w:left="0"/>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4D5B7A" w:rsidRPr="008319F5" w:rsidRDefault="004D5B7A" w:rsidP="004A7C4A">
      <w:pPr>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b/>
          <w:sz w:val="18"/>
          <w:szCs w:val="18"/>
        </w:rPr>
        <w:tab/>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informa</w:t>
      </w:r>
    </w:p>
    <w:p w:rsidR="004D5B7A" w:rsidRPr="008319F5" w:rsidRDefault="004D5B7A" w:rsidP="004A7C4A">
      <w:pPr>
        <w:pStyle w:val="Prrafodelista"/>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sz w:val="18"/>
          <w:szCs w:val="18"/>
        </w:rPr>
        <w:tab/>
        <w:t>Denominación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Plan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Desarrollo</w:t>
      </w:r>
    </w:p>
    <w:p w:rsidR="004D5B7A" w:rsidRPr="008319F5" w:rsidRDefault="004D5B7A" w:rsidP="004A7C4A">
      <w:pPr>
        <w:pStyle w:val="Prrafodelista"/>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Pr="008319F5">
        <w:rPr>
          <w:rFonts w:ascii="Arial" w:hAnsi="Arial" w:cs="Arial"/>
          <w:b/>
          <w:sz w:val="18"/>
          <w:szCs w:val="18"/>
        </w:rPr>
        <w:tab/>
      </w:r>
      <w:r w:rsidRPr="008319F5">
        <w:rPr>
          <w:rFonts w:ascii="Arial" w:hAnsi="Arial" w:cs="Arial"/>
          <w:sz w:val="18"/>
          <w:szCs w:val="18"/>
        </w:rPr>
        <w:t>Ámbito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aplicación:</w:t>
      </w:r>
      <w:r w:rsidR="00FF06E9">
        <w:rPr>
          <w:rFonts w:ascii="Arial" w:hAnsi="Arial" w:cs="Arial"/>
          <w:sz w:val="18"/>
          <w:szCs w:val="18"/>
        </w:rPr>
        <w:t xml:space="preserve"> </w:t>
      </w:r>
      <w:r w:rsidRPr="008319F5">
        <w:rPr>
          <w:rFonts w:ascii="Arial" w:hAnsi="Arial" w:cs="Arial"/>
          <w:sz w:val="18"/>
          <w:szCs w:val="18"/>
        </w:rPr>
        <w:t>Nacional/Estatal/Municipal</w:t>
      </w:r>
    </w:p>
    <w:p w:rsidR="004D5B7A" w:rsidRPr="008319F5" w:rsidRDefault="004D5B7A" w:rsidP="004A7C4A">
      <w:pPr>
        <w:pStyle w:val="Prrafodelista"/>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Diario</w:t>
      </w:r>
      <w:r w:rsidR="00FF06E9">
        <w:rPr>
          <w:rFonts w:ascii="Arial" w:hAnsi="Arial" w:cs="Arial"/>
          <w:sz w:val="18"/>
          <w:szCs w:val="18"/>
        </w:rPr>
        <w:t xml:space="preserve"> </w:t>
      </w:r>
      <w:r w:rsidRPr="008319F5">
        <w:rPr>
          <w:rFonts w:ascii="Arial" w:hAnsi="Arial" w:cs="Arial"/>
          <w:sz w:val="18"/>
          <w:szCs w:val="18"/>
        </w:rPr>
        <w:t>Oficial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Federaci￳n"/>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Federación</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periódico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gaceta</w:t>
      </w:r>
      <w:r w:rsidR="00FF06E9">
        <w:rPr>
          <w:rFonts w:ascii="Arial" w:hAnsi="Arial" w:cs="Arial"/>
          <w:sz w:val="18"/>
          <w:szCs w:val="18"/>
        </w:rPr>
        <w:t xml:space="preserve"> </w:t>
      </w:r>
      <w:r w:rsidRPr="008319F5">
        <w:rPr>
          <w:rFonts w:ascii="Arial" w:hAnsi="Arial" w:cs="Arial"/>
          <w:sz w:val="18"/>
          <w:szCs w:val="18"/>
        </w:rPr>
        <w:t>oficial,</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4A7C4A">
      <w:pPr>
        <w:pStyle w:val="Prrafodelista"/>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Pr="008319F5">
        <w:rPr>
          <w:rFonts w:ascii="Arial" w:hAnsi="Arial" w:cs="Arial"/>
          <w:b/>
          <w:sz w:val="18"/>
          <w:szCs w:val="18"/>
        </w:rPr>
        <w:tab/>
      </w:r>
      <w:r w:rsidRPr="008319F5">
        <w:rPr>
          <w:rFonts w:ascii="Arial" w:hAnsi="Arial" w:cs="Arial"/>
          <w:sz w:val="18"/>
          <w:szCs w:val="18"/>
        </w:rPr>
        <w:t>Descripción</w:t>
      </w:r>
      <w:r w:rsidR="00FF06E9">
        <w:rPr>
          <w:rFonts w:ascii="Arial" w:hAnsi="Arial" w:cs="Arial"/>
          <w:sz w:val="18"/>
          <w:szCs w:val="18"/>
        </w:rPr>
        <w:t xml:space="preserve"> </w:t>
      </w:r>
      <w:r w:rsidRPr="008319F5">
        <w:rPr>
          <w:rFonts w:ascii="Arial" w:hAnsi="Arial" w:cs="Arial"/>
          <w:sz w:val="18"/>
          <w:szCs w:val="18"/>
        </w:rPr>
        <w:t>breve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objetivos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Plan</w:t>
      </w:r>
      <w:r w:rsidR="00FF06E9">
        <w:rPr>
          <w:rFonts w:ascii="Arial" w:hAnsi="Arial" w:cs="Arial"/>
          <w:sz w:val="18"/>
          <w:szCs w:val="18"/>
        </w:rPr>
        <w:t xml:space="preserve"> </w:t>
      </w:r>
      <w:r w:rsidRPr="008319F5">
        <w:rPr>
          <w:rFonts w:ascii="Arial" w:hAnsi="Arial" w:cs="Arial"/>
          <w:sz w:val="18"/>
          <w:szCs w:val="18"/>
        </w:rPr>
        <w:t>correspondiente</w:t>
      </w:r>
    </w:p>
    <w:p w:rsidR="004D5B7A" w:rsidRPr="008319F5" w:rsidRDefault="004D5B7A" w:rsidP="00C41610">
      <w:pPr>
        <w:pStyle w:val="Prrafodelista"/>
        <w:spacing w:after="101" w:line="264" w:lineRule="exact"/>
        <w:ind w:left="1699"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b/>
          <w:sz w:val="18"/>
          <w:szCs w:val="18"/>
        </w:rPr>
        <w:tab/>
      </w:r>
      <w:r w:rsidRPr="008319F5">
        <w:rPr>
          <w:rFonts w:ascii="Arial" w:hAnsi="Arial" w:cs="Arial"/>
          <w:sz w:val="18"/>
          <w:szCs w:val="18"/>
        </w:rPr>
        <w:t>Descripción</w:t>
      </w:r>
      <w:r w:rsidR="00FF06E9">
        <w:rPr>
          <w:rFonts w:ascii="Arial" w:hAnsi="Arial" w:cs="Arial"/>
          <w:sz w:val="18"/>
          <w:szCs w:val="18"/>
        </w:rPr>
        <w:t xml:space="preserve"> </w:t>
      </w:r>
      <w:r w:rsidRPr="008319F5">
        <w:rPr>
          <w:rFonts w:ascii="Arial" w:hAnsi="Arial" w:cs="Arial"/>
          <w:sz w:val="18"/>
          <w:szCs w:val="18"/>
        </w:rPr>
        <w:t>breve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metas</w:t>
      </w:r>
      <w:r w:rsidR="00FF06E9">
        <w:rPr>
          <w:rFonts w:ascii="Arial" w:hAnsi="Arial" w:cs="Arial"/>
          <w:sz w:val="18"/>
          <w:szCs w:val="18"/>
        </w:rPr>
        <w:t xml:space="preserve"> </w:t>
      </w:r>
      <w:r w:rsidRPr="008319F5">
        <w:rPr>
          <w:rFonts w:ascii="Arial" w:hAnsi="Arial" w:cs="Arial"/>
          <w:sz w:val="18"/>
          <w:szCs w:val="18"/>
        </w:rPr>
        <w:t>planeadas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administración</w:t>
      </w:r>
    </w:p>
    <w:p w:rsidR="004D5B7A" w:rsidRPr="008319F5" w:rsidRDefault="004D5B7A" w:rsidP="00C41610">
      <w:pPr>
        <w:pStyle w:val="Prrafodelista"/>
        <w:spacing w:after="101" w:line="264" w:lineRule="exact"/>
        <w:ind w:left="1699"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Pr="008319F5">
        <w:rPr>
          <w:rFonts w:ascii="Arial" w:hAnsi="Arial" w:cs="Arial"/>
          <w:b/>
          <w:sz w:val="18"/>
          <w:szCs w:val="18"/>
        </w:rPr>
        <w:tab/>
      </w:r>
      <w:r w:rsidRPr="008319F5">
        <w:rPr>
          <w:rFonts w:ascii="Arial" w:hAnsi="Arial" w:cs="Arial"/>
          <w:sz w:val="18"/>
          <w:szCs w:val="18"/>
        </w:rPr>
        <w:t>Descripción</w:t>
      </w:r>
      <w:r w:rsidR="00FF06E9">
        <w:rPr>
          <w:rFonts w:ascii="Arial" w:hAnsi="Arial" w:cs="Arial"/>
          <w:sz w:val="18"/>
          <w:szCs w:val="18"/>
        </w:rPr>
        <w:t xml:space="preserve"> </w:t>
      </w:r>
      <w:r w:rsidRPr="008319F5">
        <w:rPr>
          <w:rFonts w:ascii="Arial" w:hAnsi="Arial" w:cs="Arial"/>
          <w:sz w:val="18"/>
          <w:szCs w:val="18"/>
        </w:rPr>
        <w:t>breve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estrategias</w:t>
      </w:r>
      <w:r w:rsidR="00FF06E9">
        <w:rPr>
          <w:rFonts w:ascii="Arial" w:hAnsi="Arial" w:cs="Arial"/>
          <w:sz w:val="18"/>
          <w:szCs w:val="18"/>
        </w:rPr>
        <w:t xml:space="preserve"> </w:t>
      </w:r>
      <w:r w:rsidRPr="008319F5">
        <w:rPr>
          <w:rFonts w:ascii="Arial" w:hAnsi="Arial" w:cs="Arial"/>
          <w:sz w:val="18"/>
          <w:szCs w:val="18"/>
        </w:rPr>
        <w:t>transversales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implementación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Plan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Desarrollo</w:t>
      </w:r>
    </w:p>
    <w:p w:rsidR="004D5B7A" w:rsidRPr="008319F5" w:rsidRDefault="004D5B7A" w:rsidP="00C41610">
      <w:pPr>
        <w:pStyle w:val="Prrafodelista"/>
        <w:spacing w:after="101" w:line="264" w:lineRule="exact"/>
        <w:ind w:left="1699"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b/>
          <w:sz w:val="18"/>
          <w:szCs w:val="18"/>
        </w:rPr>
        <w:tab/>
      </w:r>
      <w:r w:rsidRPr="008319F5">
        <w:rPr>
          <w:rFonts w:ascii="Arial" w:hAnsi="Arial" w:cs="Arial"/>
          <w:sz w:val="18"/>
          <w:szCs w:val="18"/>
        </w:rPr>
        <w:t>Descripción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metodología</w:t>
      </w:r>
      <w:r w:rsidR="00FF06E9">
        <w:rPr>
          <w:rFonts w:ascii="Arial" w:hAnsi="Arial" w:cs="Arial"/>
          <w:sz w:val="18"/>
          <w:szCs w:val="18"/>
        </w:rPr>
        <w:t xml:space="preserve"> </w:t>
      </w:r>
      <w:r w:rsidRPr="008319F5">
        <w:rPr>
          <w:rFonts w:ascii="Arial" w:hAnsi="Arial" w:cs="Arial"/>
          <w:sz w:val="18"/>
          <w:szCs w:val="18"/>
        </w:rPr>
        <w:t>utilizada</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constitución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Plan</w:t>
      </w:r>
      <w:r w:rsidR="00FF06E9">
        <w:rPr>
          <w:rFonts w:ascii="Arial" w:hAnsi="Arial" w:cs="Arial"/>
          <w:sz w:val="18"/>
          <w:szCs w:val="18"/>
        </w:rPr>
        <w:t xml:space="preserve"> </w:t>
      </w:r>
      <w:r w:rsidRPr="008319F5">
        <w:rPr>
          <w:rFonts w:ascii="Arial" w:hAnsi="Arial" w:cs="Arial"/>
          <w:sz w:val="18"/>
          <w:szCs w:val="18"/>
        </w:rPr>
        <w:t>(consultas,</w:t>
      </w:r>
      <w:r w:rsidR="00FF06E9">
        <w:rPr>
          <w:rFonts w:ascii="Arial" w:hAnsi="Arial" w:cs="Arial"/>
          <w:sz w:val="18"/>
          <w:szCs w:val="18"/>
        </w:rPr>
        <w:t xml:space="preserve"> </w:t>
      </w:r>
      <w:r w:rsidRPr="008319F5">
        <w:rPr>
          <w:rFonts w:ascii="Arial" w:hAnsi="Arial" w:cs="Arial"/>
          <w:sz w:val="18"/>
          <w:szCs w:val="18"/>
        </w:rPr>
        <w:t>foros,</w:t>
      </w:r>
      <w:r w:rsidR="00FF06E9">
        <w:rPr>
          <w:rFonts w:ascii="Arial" w:hAnsi="Arial" w:cs="Arial"/>
          <w:sz w:val="18"/>
          <w:szCs w:val="18"/>
        </w:rPr>
        <w:t xml:space="preserve"> </w:t>
      </w:r>
      <w:r w:rsidRPr="008319F5">
        <w:rPr>
          <w:rFonts w:ascii="Arial" w:hAnsi="Arial" w:cs="Arial"/>
          <w:sz w:val="18"/>
          <w:szCs w:val="18"/>
        </w:rPr>
        <w:t>sectores</w:t>
      </w:r>
      <w:r w:rsidR="00FF06E9">
        <w:rPr>
          <w:rFonts w:ascii="Arial" w:hAnsi="Arial" w:cs="Arial"/>
          <w:sz w:val="18"/>
          <w:szCs w:val="18"/>
        </w:rPr>
        <w:t xml:space="preserve"> </w:t>
      </w:r>
      <w:r w:rsidRPr="008319F5">
        <w:rPr>
          <w:rFonts w:ascii="Arial" w:hAnsi="Arial" w:cs="Arial"/>
          <w:sz w:val="18"/>
          <w:szCs w:val="18"/>
        </w:rPr>
        <w:t>sociales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elaboración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Plan)</w:t>
      </w:r>
    </w:p>
    <w:p w:rsidR="004D5B7A" w:rsidRPr="008319F5" w:rsidRDefault="004D5B7A" w:rsidP="00C41610">
      <w:pPr>
        <w:pStyle w:val="Prrafodelista"/>
        <w:spacing w:after="101" w:line="264" w:lineRule="exact"/>
        <w:ind w:left="1699"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00CB54FA"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última</w:t>
      </w:r>
      <w:r w:rsidR="00FF06E9">
        <w:rPr>
          <w:rFonts w:ascii="Arial" w:hAnsi="Arial" w:cs="Arial"/>
          <w:sz w:val="18"/>
          <w:szCs w:val="18"/>
        </w:rPr>
        <w:t xml:space="preserve"> </w:t>
      </w:r>
      <w:r w:rsidRPr="008319F5">
        <w:rPr>
          <w:rFonts w:ascii="Arial" w:hAnsi="Arial" w:cs="Arial"/>
          <w:sz w:val="18"/>
          <w:szCs w:val="18"/>
        </w:rPr>
        <w:t>modificación,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Diario</w:t>
      </w:r>
      <w:r w:rsidR="00FF06E9">
        <w:rPr>
          <w:rFonts w:ascii="Arial" w:hAnsi="Arial" w:cs="Arial"/>
          <w:sz w:val="18"/>
          <w:szCs w:val="18"/>
        </w:rPr>
        <w:t xml:space="preserve"> </w:t>
      </w:r>
      <w:r w:rsidRPr="008319F5">
        <w:rPr>
          <w:rFonts w:ascii="Arial" w:hAnsi="Arial" w:cs="Arial"/>
          <w:sz w:val="18"/>
          <w:szCs w:val="18"/>
        </w:rPr>
        <w:t>Oficial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Federaci￳n"/>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Federación</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periódico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gaceta</w:t>
      </w:r>
      <w:r w:rsidR="00FF06E9">
        <w:rPr>
          <w:rFonts w:ascii="Arial" w:hAnsi="Arial" w:cs="Arial"/>
          <w:sz w:val="18"/>
          <w:szCs w:val="18"/>
        </w:rPr>
        <w:t xml:space="preserve"> </w:t>
      </w:r>
      <w:r w:rsidRPr="008319F5">
        <w:rPr>
          <w:rFonts w:ascii="Arial" w:hAnsi="Arial" w:cs="Arial"/>
          <w:sz w:val="18"/>
          <w:szCs w:val="18"/>
        </w:rPr>
        <w:t>oficial,</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expresada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C41610">
      <w:pPr>
        <w:pStyle w:val="Prrafodelista"/>
        <w:spacing w:after="101" w:line="264" w:lineRule="exact"/>
        <w:ind w:left="1699"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00CB54FA"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Programa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publicado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Diario</w:t>
      </w:r>
      <w:r w:rsidR="00FF06E9">
        <w:rPr>
          <w:rFonts w:ascii="Arial" w:hAnsi="Arial" w:cs="Arial"/>
          <w:sz w:val="18"/>
          <w:szCs w:val="18"/>
        </w:rPr>
        <w:t xml:space="preserve"> </w:t>
      </w:r>
      <w:r w:rsidRPr="008319F5">
        <w:rPr>
          <w:rFonts w:ascii="Arial" w:hAnsi="Arial" w:cs="Arial"/>
          <w:sz w:val="18"/>
          <w:szCs w:val="18"/>
        </w:rPr>
        <w:t>Oficial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Federaci￳n"/>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Federación</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periódico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gaceta</w:t>
      </w:r>
      <w:r w:rsidR="00FF06E9">
        <w:rPr>
          <w:rFonts w:ascii="Arial" w:hAnsi="Arial" w:cs="Arial"/>
          <w:sz w:val="18"/>
          <w:szCs w:val="18"/>
        </w:rPr>
        <w:t xml:space="preserve"> </w:t>
      </w:r>
      <w:r w:rsidRPr="008319F5">
        <w:rPr>
          <w:rFonts w:ascii="Arial" w:hAnsi="Arial" w:cs="Arial"/>
          <w:sz w:val="18"/>
          <w:szCs w:val="18"/>
        </w:rPr>
        <w:t>oficial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r w:rsidR="00FF06E9">
        <w:rPr>
          <w:rFonts w:ascii="Arial" w:hAnsi="Arial" w:cs="Arial"/>
          <w:sz w:val="18"/>
          <w:szCs w:val="18"/>
        </w:rPr>
        <w:t xml:space="preserve"> </w:t>
      </w:r>
      <w:r w:rsidRPr="008319F5">
        <w:rPr>
          <w:rFonts w:ascii="Arial" w:hAnsi="Arial" w:cs="Arial"/>
          <w:sz w:val="18"/>
          <w:szCs w:val="18"/>
        </w:rPr>
        <w:t>completo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vigente</w:t>
      </w:r>
    </w:p>
    <w:p w:rsidR="004D5B7A" w:rsidRPr="008319F5" w:rsidRDefault="004D5B7A" w:rsidP="00C41610">
      <w:pPr>
        <w:pStyle w:val="Prrafodelista"/>
        <w:spacing w:after="101" w:line="264" w:lineRule="exact"/>
        <w:ind w:left="1699" w:right="331" w:hanging="1701"/>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4D5B7A" w:rsidRPr="008319F5" w:rsidRDefault="004D5B7A" w:rsidP="00C41610">
      <w:pPr>
        <w:pStyle w:val="Prrafodelista"/>
        <w:spacing w:after="101" w:line="264" w:lineRule="exact"/>
        <w:ind w:left="1699"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Pr="008319F5">
        <w:rPr>
          <w:rFonts w:ascii="Arial" w:hAnsi="Arial" w:cs="Arial"/>
          <w:b/>
          <w:sz w:val="18"/>
          <w:szCs w:val="18"/>
        </w:rPr>
        <w:tab/>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sexenal</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Poder</w:t>
      </w:r>
      <w:r w:rsidR="00FF06E9">
        <w:rPr>
          <w:rFonts w:ascii="Arial" w:hAnsi="Arial" w:cs="Arial"/>
          <w:sz w:val="18"/>
          <w:szCs w:val="18"/>
        </w:rPr>
        <w:t xml:space="preserve"> </w:t>
      </w:r>
      <w:r w:rsidRPr="008319F5">
        <w:rPr>
          <w:rFonts w:ascii="Arial" w:hAnsi="Arial" w:cs="Arial"/>
          <w:sz w:val="18"/>
          <w:szCs w:val="18"/>
        </w:rPr>
        <w:t>Ejecutivo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entidades</w:t>
      </w:r>
      <w:r w:rsidR="00FF06E9">
        <w:rPr>
          <w:rFonts w:ascii="Arial" w:hAnsi="Arial" w:cs="Arial"/>
          <w:sz w:val="18"/>
          <w:szCs w:val="18"/>
        </w:rPr>
        <w:t xml:space="preserve"> </w:t>
      </w:r>
      <w:r w:rsidRPr="008319F5">
        <w:rPr>
          <w:rFonts w:ascii="Arial" w:hAnsi="Arial" w:cs="Arial"/>
          <w:sz w:val="18"/>
          <w:szCs w:val="18"/>
        </w:rPr>
        <w:t>federativas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Gobierno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Ciudad"/>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Ciudad</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México:</w:t>
      </w:r>
      <w:r w:rsidR="00FF06E9">
        <w:rPr>
          <w:rFonts w:ascii="Arial" w:hAnsi="Arial" w:cs="Arial"/>
          <w:sz w:val="18"/>
          <w:szCs w:val="18"/>
        </w:rPr>
        <w:t xml:space="preserve"> </w:t>
      </w:r>
      <w:r w:rsidRPr="008319F5">
        <w:rPr>
          <w:rFonts w:ascii="Arial" w:hAnsi="Arial" w:cs="Arial"/>
          <w:sz w:val="18"/>
          <w:szCs w:val="18"/>
        </w:rPr>
        <w:t>cuando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decrete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Plan</w:t>
      </w:r>
      <w:r w:rsidR="00FF06E9">
        <w:rPr>
          <w:rFonts w:ascii="Arial" w:hAnsi="Arial" w:cs="Arial"/>
          <w:sz w:val="18"/>
          <w:szCs w:val="18"/>
        </w:rPr>
        <w:t xml:space="preserve"> </w:t>
      </w:r>
      <w:r w:rsidRPr="008319F5">
        <w:rPr>
          <w:rFonts w:ascii="Arial" w:hAnsi="Arial" w:cs="Arial"/>
          <w:sz w:val="18"/>
          <w:szCs w:val="18"/>
        </w:rPr>
        <w:t>respectivo</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seis</w:t>
      </w:r>
      <w:r w:rsidR="00FF06E9">
        <w:rPr>
          <w:rFonts w:ascii="Arial" w:hAnsi="Arial" w:cs="Arial"/>
          <w:sz w:val="18"/>
          <w:szCs w:val="18"/>
        </w:rPr>
        <w:t xml:space="preserve"> </w:t>
      </w:r>
      <w:r w:rsidRPr="008319F5">
        <w:rPr>
          <w:rFonts w:ascii="Arial" w:hAnsi="Arial" w:cs="Arial"/>
          <w:sz w:val="18"/>
          <w:szCs w:val="18"/>
        </w:rPr>
        <w:t>años;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Congreso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Uni￳n"/>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Unión</w:t>
        </w:r>
      </w:smartTag>
      <w:r w:rsidR="00FF06E9">
        <w:rPr>
          <w:rFonts w:ascii="Arial" w:hAnsi="Arial" w:cs="Arial"/>
          <w:sz w:val="18"/>
          <w:szCs w:val="18"/>
        </w:rPr>
        <w:t xml:space="preserve"> </w:t>
      </w:r>
      <w:r w:rsidRPr="008319F5">
        <w:rPr>
          <w:rFonts w:ascii="Arial" w:hAnsi="Arial" w:cs="Arial"/>
          <w:sz w:val="18"/>
          <w:szCs w:val="18"/>
        </w:rPr>
        <w:t>realice</w:t>
      </w:r>
      <w:r w:rsidR="00FF06E9">
        <w:rPr>
          <w:rFonts w:ascii="Arial" w:hAnsi="Arial" w:cs="Arial"/>
          <w:sz w:val="18"/>
          <w:szCs w:val="18"/>
        </w:rPr>
        <w:t xml:space="preserve"> </w:t>
      </w:r>
      <w:r w:rsidRPr="008319F5">
        <w:rPr>
          <w:rFonts w:ascii="Arial" w:hAnsi="Arial" w:cs="Arial"/>
          <w:sz w:val="18"/>
          <w:szCs w:val="18"/>
        </w:rPr>
        <w:t>observaciones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ejecución,</w:t>
      </w:r>
      <w:r w:rsidR="00FF06E9">
        <w:rPr>
          <w:rFonts w:ascii="Arial" w:hAnsi="Arial" w:cs="Arial"/>
          <w:sz w:val="18"/>
          <w:szCs w:val="18"/>
        </w:rPr>
        <w:t xml:space="preserve"> </w:t>
      </w:r>
      <w:r w:rsidRPr="008319F5">
        <w:rPr>
          <w:rFonts w:ascii="Arial" w:hAnsi="Arial" w:cs="Arial"/>
          <w:sz w:val="18"/>
          <w:szCs w:val="18"/>
        </w:rPr>
        <w:t>revisión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adecuación,</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actualizará</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marzo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Trianual</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municipios</w:t>
      </w:r>
      <w:r w:rsidR="00FF06E9">
        <w:rPr>
          <w:rFonts w:ascii="Arial" w:hAnsi="Arial" w:cs="Arial"/>
          <w:sz w:val="18"/>
          <w:szCs w:val="18"/>
        </w:rPr>
        <w:t xml:space="preserve"> </w:t>
      </w:r>
      <w:r w:rsidRPr="008319F5">
        <w:rPr>
          <w:rFonts w:ascii="Arial" w:hAnsi="Arial" w:cs="Arial"/>
          <w:sz w:val="18"/>
          <w:szCs w:val="18"/>
        </w:rPr>
        <w:t>(Ayuntamientos),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cuales</w:t>
      </w:r>
      <w:r w:rsidR="00FF06E9">
        <w:rPr>
          <w:rFonts w:ascii="Arial" w:hAnsi="Arial" w:cs="Arial"/>
          <w:sz w:val="18"/>
          <w:szCs w:val="18"/>
        </w:rPr>
        <w:t xml:space="preserve"> </w:t>
      </w:r>
      <w:r w:rsidRPr="008319F5">
        <w:rPr>
          <w:rFonts w:ascii="Arial" w:hAnsi="Arial" w:cs="Arial"/>
          <w:sz w:val="18"/>
          <w:szCs w:val="18"/>
        </w:rPr>
        <w:t>actualizarán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Plan</w:t>
      </w:r>
      <w:r w:rsidR="00FF06E9">
        <w:rPr>
          <w:rFonts w:ascii="Arial" w:hAnsi="Arial" w:cs="Arial"/>
          <w:sz w:val="18"/>
          <w:szCs w:val="18"/>
        </w:rPr>
        <w:t xml:space="preserve"> </w:t>
      </w:r>
      <w:r w:rsidRPr="008319F5">
        <w:rPr>
          <w:rFonts w:ascii="Arial" w:hAnsi="Arial" w:cs="Arial"/>
          <w:sz w:val="18"/>
          <w:szCs w:val="18"/>
        </w:rPr>
        <w:t>Municipal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Desarrollo</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tres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cuatro</w:t>
      </w:r>
      <w:r w:rsidR="00FF06E9">
        <w:rPr>
          <w:rFonts w:ascii="Arial" w:hAnsi="Arial" w:cs="Arial"/>
          <w:sz w:val="18"/>
          <w:szCs w:val="18"/>
        </w:rPr>
        <w:t xml:space="preserve"> </w:t>
      </w:r>
      <w:r w:rsidRPr="008319F5">
        <w:rPr>
          <w:rFonts w:ascii="Arial" w:hAnsi="Arial" w:cs="Arial"/>
          <w:sz w:val="18"/>
          <w:szCs w:val="18"/>
        </w:rPr>
        <w:t>años,</w:t>
      </w:r>
      <w:r w:rsidR="00FF06E9">
        <w:rPr>
          <w:rFonts w:ascii="Arial" w:hAnsi="Arial" w:cs="Arial"/>
          <w:sz w:val="18"/>
          <w:szCs w:val="18"/>
        </w:rPr>
        <w:t xml:space="preserve"> </w:t>
      </w:r>
      <w:r w:rsidRPr="008319F5">
        <w:rPr>
          <w:rFonts w:ascii="Arial" w:hAnsi="Arial" w:cs="Arial"/>
          <w:sz w:val="18"/>
          <w:szCs w:val="18"/>
        </w:rPr>
        <w:t>dependiendo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legislación</w:t>
      </w:r>
      <w:r w:rsidR="00FF06E9">
        <w:rPr>
          <w:rFonts w:ascii="Arial" w:hAnsi="Arial" w:cs="Arial"/>
          <w:sz w:val="18"/>
          <w:szCs w:val="18"/>
        </w:rPr>
        <w:t xml:space="preserve"> </w:t>
      </w:r>
      <w:r w:rsidRPr="008319F5">
        <w:rPr>
          <w:rFonts w:ascii="Arial" w:hAnsi="Arial" w:cs="Arial"/>
          <w:sz w:val="18"/>
          <w:szCs w:val="18"/>
        </w:rPr>
        <w:t>local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p>
    <w:p w:rsidR="00CB54FA" w:rsidRPr="008319F5" w:rsidRDefault="004D5B7A" w:rsidP="00C41610">
      <w:pPr>
        <w:pStyle w:val="Prrafodelista"/>
        <w:spacing w:after="101" w:line="264" w:lineRule="exact"/>
        <w:ind w:left="1699"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00CB54FA"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B120D5" w:rsidRPr="008319F5" w:rsidRDefault="004D5B7A" w:rsidP="00C41610">
      <w:pPr>
        <w:pStyle w:val="Prrafodelista"/>
        <w:spacing w:after="101" w:line="264" w:lineRule="exact"/>
        <w:ind w:left="1699"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00CB54FA"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C41610">
      <w:pPr>
        <w:pStyle w:val="Prrafodelista"/>
        <w:spacing w:after="101" w:line="264" w:lineRule="exact"/>
        <w:ind w:left="1699" w:right="331" w:hanging="1701"/>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CB54FA" w:rsidRPr="008319F5" w:rsidRDefault="004D5B7A" w:rsidP="00C41610">
      <w:pPr>
        <w:pStyle w:val="Prrafodelista"/>
        <w:spacing w:after="101" w:line="264" w:lineRule="exact"/>
        <w:ind w:left="1699"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CB54FA" w:rsidRPr="008319F5" w:rsidRDefault="004D5B7A" w:rsidP="00C41610">
      <w:pPr>
        <w:pStyle w:val="Prrafodelista"/>
        <w:spacing w:after="101" w:line="264" w:lineRule="exact"/>
        <w:ind w:left="1699"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C41610">
      <w:pPr>
        <w:pStyle w:val="Prrafodelista"/>
        <w:spacing w:after="101" w:line="264" w:lineRule="exact"/>
        <w:ind w:left="1699"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16</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C41610">
      <w:pPr>
        <w:pStyle w:val="Prrafodelista"/>
        <w:spacing w:after="101" w:line="264" w:lineRule="exact"/>
        <w:ind w:left="1699" w:right="331" w:hanging="1701"/>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4D5B7A" w:rsidRPr="008319F5" w:rsidRDefault="004D5B7A" w:rsidP="00C41610">
      <w:pPr>
        <w:pStyle w:val="Prrafodelista"/>
        <w:spacing w:after="101" w:line="264" w:lineRule="exact"/>
        <w:ind w:left="1699"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17</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1a,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CB54FA" w:rsidRPr="008319F5" w:rsidRDefault="004D5B7A" w:rsidP="00C41610">
      <w:pPr>
        <w:pStyle w:val="Prrafodelista"/>
        <w:spacing w:after="101" w:line="264" w:lineRule="exact"/>
        <w:ind w:left="1699"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18</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B120D5" w:rsidRPr="008319F5" w:rsidRDefault="004D5B7A" w:rsidP="004A7C4A">
      <w:pPr>
        <w:pStyle w:val="Prrafodelista"/>
        <w:spacing w:after="101" w:line="216" w:lineRule="exact"/>
        <w:ind w:left="0"/>
        <w:jc w:val="both"/>
        <w:rPr>
          <w:rFonts w:ascii="Arial" w:hAnsi="Arial" w:cs="Arial"/>
          <w:b/>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1a_LGT_Art_71_Fr_Ia</w:t>
      </w:r>
    </w:p>
    <w:p w:rsidR="004D5B7A" w:rsidRPr="008319F5" w:rsidRDefault="004D5B7A" w:rsidP="004A7C4A">
      <w:pPr>
        <w:pStyle w:val="Textonormal"/>
        <w:spacing w:after="101" w:line="216" w:lineRule="exact"/>
        <w:jc w:val="center"/>
        <w:rPr>
          <w:b/>
          <w:sz w:val="18"/>
          <w:szCs w:val="18"/>
        </w:rPr>
      </w:pPr>
      <w:r w:rsidRPr="008319F5">
        <w:rPr>
          <w:b/>
          <w:sz w:val="18"/>
          <w:szCs w:val="18"/>
        </w:rPr>
        <w:t>Plan</w:t>
      </w:r>
      <w:r w:rsidR="00FF06E9">
        <w:rPr>
          <w:b/>
          <w:sz w:val="18"/>
          <w:szCs w:val="18"/>
        </w:rPr>
        <w:t xml:space="preserve"> </w:t>
      </w:r>
      <w:r w:rsidRPr="008319F5">
        <w:rPr>
          <w:b/>
          <w:sz w:val="18"/>
          <w:szCs w:val="18"/>
        </w:rPr>
        <w:t>de</w:t>
      </w:r>
      <w:r w:rsidR="00FF06E9">
        <w:rPr>
          <w:b/>
          <w:sz w:val="18"/>
          <w:szCs w:val="18"/>
        </w:rPr>
        <w:t xml:space="preserve"> </w:t>
      </w:r>
      <w:r w:rsidRPr="008319F5">
        <w:rPr>
          <w:b/>
          <w:sz w:val="18"/>
          <w:szCs w:val="18"/>
        </w:rPr>
        <w:t>Desarrollo</w:t>
      </w:r>
      <w:r w:rsidR="00FF06E9">
        <w:rPr>
          <w:b/>
          <w:sz w:val="18"/>
          <w:szCs w:val="18"/>
        </w:rPr>
        <w:t xml:space="preserve"> </w:t>
      </w:r>
      <w:r w:rsidRPr="008319F5">
        <w:rPr>
          <w:b/>
          <w:sz w:val="18"/>
          <w:szCs w:val="18"/>
        </w:rPr>
        <w:t>de</w:t>
      </w:r>
      <w:r w:rsidR="00FF06E9">
        <w:rPr>
          <w:b/>
          <w:sz w:val="18"/>
          <w:szCs w:val="18"/>
        </w:rPr>
        <w:t xml:space="preserve"> </w:t>
      </w:r>
      <w:r w:rsidRPr="008319F5">
        <w:rPr>
          <w:b/>
          <w:sz w:val="18"/>
          <w:szCs w:val="18"/>
        </w:rPr>
        <w:t>&lt;&lt;sujeto</w:t>
      </w:r>
      <w:r w:rsidR="00FF06E9">
        <w:rPr>
          <w:b/>
          <w:sz w:val="18"/>
          <w:szCs w:val="18"/>
        </w:rPr>
        <w:t xml:space="preserve"> </w:t>
      </w:r>
      <w:r w:rsidRPr="008319F5">
        <w:rPr>
          <w:b/>
          <w:sz w:val="18"/>
          <w:szCs w:val="18"/>
        </w:rPr>
        <w:t>obligado</w:t>
      </w:r>
      <w:r w:rsidR="00FF06E9">
        <w:rPr>
          <w:b/>
          <w:sz w:val="18"/>
          <w:szCs w:val="18"/>
        </w:rPr>
        <w:t xml:space="preserve"> </w:t>
      </w:r>
      <w:r w:rsidRPr="008319F5">
        <w:rPr>
          <w:b/>
          <w:sz w:val="18"/>
          <w:szCs w:val="18"/>
        </w:rPr>
        <w:t>&gt;&gt;</w:t>
      </w:r>
    </w:p>
    <w:tbl>
      <w:tblPr>
        <w:tblW w:w="8712" w:type="dxa"/>
        <w:tblInd w:w="144" w:type="dxa"/>
        <w:tblLayout w:type="fixed"/>
        <w:tblCellMar>
          <w:left w:w="70" w:type="dxa"/>
          <w:right w:w="70" w:type="dxa"/>
        </w:tblCellMar>
        <w:tblLook w:val="0000" w:firstRow="0" w:lastRow="0" w:firstColumn="0" w:lastColumn="0" w:noHBand="0" w:noVBand="0"/>
      </w:tblPr>
      <w:tblGrid>
        <w:gridCol w:w="645"/>
        <w:gridCol w:w="1069"/>
        <w:gridCol w:w="1732"/>
        <w:gridCol w:w="1216"/>
        <w:gridCol w:w="1484"/>
        <w:gridCol w:w="1144"/>
        <w:gridCol w:w="1422"/>
      </w:tblGrid>
      <w:tr w:rsidR="004D5B7A" w:rsidRPr="00662F1E">
        <w:tblPrEx>
          <w:tblCellMar>
            <w:top w:w="0" w:type="dxa"/>
            <w:bottom w:w="0" w:type="dxa"/>
          </w:tblCellMar>
        </w:tblPrEx>
        <w:trPr>
          <w:trHeight w:val="20"/>
        </w:trPr>
        <w:tc>
          <w:tcPr>
            <w:tcW w:w="673" w:type="dxa"/>
            <w:tcBorders>
              <w:top w:val="single" w:sz="6" w:space="0" w:color="auto"/>
              <w:left w:val="single" w:sz="6" w:space="0" w:color="auto"/>
              <w:bottom w:val="single" w:sz="6" w:space="0" w:color="auto"/>
              <w:right w:val="single" w:sz="6" w:space="0" w:color="auto"/>
            </w:tcBorders>
            <w:noWrap/>
            <w:vAlign w:val="center"/>
          </w:tcPr>
          <w:p w:rsidR="004D5B7A" w:rsidRPr="00662F1E" w:rsidRDefault="004D5B7A" w:rsidP="004A7C4A">
            <w:pPr>
              <w:spacing w:after="101" w:line="216" w:lineRule="exact"/>
              <w:jc w:val="center"/>
              <w:rPr>
                <w:rFonts w:ascii="Arial" w:hAnsi="Arial" w:cs="Arial"/>
                <w:sz w:val="14"/>
                <w:szCs w:val="18"/>
              </w:rPr>
            </w:pPr>
            <w:r w:rsidRPr="00662F1E">
              <w:rPr>
                <w:rFonts w:ascii="Arial" w:hAnsi="Arial" w:cs="Arial"/>
                <w:sz w:val="14"/>
                <w:szCs w:val="18"/>
              </w:rPr>
              <w:t>Periodo</w:t>
            </w:r>
            <w:r w:rsidR="00FF06E9" w:rsidRPr="00662F1E">
              <w:rPr>
                <w:rFonts w:ascii="Arial" w:hAnsi="Arial" w:cs="Arial"/>
                <w:sz w:val="14"/>
                <w:szCs w:val="18"/>
              </w:rPr>
              <w:t xml:space="preserve"> </w:t>
            </w:r>
            <w:r w:rsidRPr="00662F1E">
              <w:rPr>
                <w:rFonts w:ascii="Arial" w:hAnsi="Arial" w:cs="Arial"/>
                <w:sz w:val="14"/>
                <w:szCs w:val="18"/>
              </w:rPr>
              <w:t>que</w:t>
            </w:r>
            <w:r w:rsidR="00FF06E9" w:rsidRPr="00662F1E">
              <w:rPr>
                <w:rFonts w:ascii="Arial" w:hAnsi="Arial" w:cs="Arial"/>
                <w:sz w:val="14"/>
                <w:szCs w:val="18"/>
              </w:rPr>
              <w:t xml:space="preserve"> </w:t>
            </w:r>
            <w:r w:rsidRPr="00662F1E">
              <w:rPr>
                <w:rFonts w:ascii="Arial" w:hAnsi="Arial" w:cs="Arial"/>
                <w:sz w:val="14"/>
                <w:szCs w:val="18"/>
              </w:rPr>
              <w:t>se</w:t>
            </w:r>
            <w:r w:rsidR="00FF06E9" w:rsidRPr="00662F1E">
              <w:rPr>
                <w:rFonts w:ascii="Arial" w:hAnsi="Arial" w:cs="Arial"/>
                <w:sz w:val="14"/>
                <w:szCs w:val="18"/>
              </w:rPr>
              <w:t xml:space="preserve"> </w:t>
            </w:r>
            <w:r w:rsidRPr="00662F1E">
              <w:rPr>
                <w:rFonts w:ascii="Arial" w:hAnsi="Arial" w:cs="Arial"/>
                <w:sz w:val="14"/>
                <w:szCs w:val="18"/>
              </w:rPr>
              <w:t>informa</w:t>
            </w:r>
          </w:p>
        </w:tc>
        <w:tc>
          <w:tcPr>
            <w:tcW w:w="1120"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r w:rsidRPr="00662F1E">
              <w:rPr>
                <w:rFonts w:ascii="Arial" w:hAnsi="Arial" w:cs="Arial"/>
                <w:sz w:val="14"/>
                <w:szCs w:val="18"/>
              </w:rPr>
              <w:t>Denominación</w:t>
            </w:r>
            <w:r w:rsidR="00FF06E9" w:rsidRPr="00662F1E">
              <w:rPr>
                <w:rFonts w:ascii="Arial" w:hAnsi="Arial" w:cs="Arial"/>
                <w:sz w:val="14"/>
                <w:szCs w:val="18"/>
              </w:rPr>
              <w:t xml:space="preserve"> </w:t>
            </w:r>
            <w:r w:rsidRPr="00662F1E">
              <w:rPr>
                <w:rFonts w:ascii="Arial" w:hAnsi="Arial" w:cs="Arial"/>
                <w:sz w:val="14"/>
                <w:szCs w:val="18"/>
              </w:rPr>
              <w:t>del</w:t>
            </w:r>
            <w:r w:rsidR="00FF06E9" w:rsidRPr="00662F1E">
              <w:rPr>
                <w:rFonts w:ascii="Arial" w:hAnsi="Arial" w:cs="Arial"/>
                <w:sz w:val="14"/>
                <w:szCs w:val="18"/>
              </w:rPr>
              <w:t xml:space="preserve"> </w:t>
            </w:r>
            <w:r w:rsidRPr="00662F1E">
              <w:rPr>
                <w:rFonts w:ascii="Arial" w:hAnsi="Arial" w:cs="Arial"/>
                <w:sz w:val="14"/>
                <w:szCs w:val="18"/>
              </w:rPr>
              <w:t>Plan</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Desarrollo</w:t>
            </w:r>
          </w:p>
        </w:tc>
        <w:tc>
          <w:tcPr>
            <w:tcW w:w="1821"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r w:rsidRPr="00662F1E">
              <w:rPr>
                <w:rFonts w:ascii="Arial" w:hAnsi="Arial" w:cs="Arial"/>
                <w:sz w:val="14"/>
                <w:szCs w:val="18"/>
              </w:rPr>
              <w:t>Ámbito</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aplicación:</w:t>
            </w:r>
            <w:r w:rsidR="00FF06E9" w:rsidRPr="00662F1E">
              <w:rPr>
                <w:rFonts w:ascii="Arial" w:hAnsi="Arial" w:cs="Arial"/>
                <w:sz w:val="14"/>
                <w:szCs w:val="18"/>
              </w:rPr>
              <w:t xml:space="preserve"> </w:t>
            </w:r>
            <w:r w:rsidRPr="00662F1E">
              <w:rPr>
                <w:rFonts w:ascii="Arial" w:hAnsi="Arial" w:cs="Arial"/>
                <w:sz w:val="14"/>
                <w:szCs w:val="18"/>
              </w:rPr>
              <w:t>Nacional/Estatal/</w:t>
            </w:r>
            <w:r w:rsidR="00FF06E9" w:rsidRPr="00662F1E">
              <w:rPr>
                <w:rFonts w:ascii="Arial" w:hAnsi="Arial" w:cs="Arial"/>
                <w:sz w:val="14"/>
                <w:szCs w:val="18"/>
              </w:rPr>
              <w:t xml:space="preserve"> </w:t>
            </w:r>
            <w:r w:rsidRPr="00662F1E">
              <w:rPr>
                <w:rFonts w:ascii="Arial" w:hAnsi="Arial" w:cs="Arial"/>
                <w:sz w:val="14"/>
                <w:szCs w:val="18"/>
              </w:rPr>
              <w:t>Municipal</w:t>
            </w:r>
          </w:p>
        </w:tc>
        <w:tc>
          <w:tcPr>
            <w:tcW w:w="1276"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r w:rsidRPr="00662F1E">
              <w:rPr>
                <w:rFonts w:ascii="Arial" w:hAnsi="Arial" w:cs="Arial"/>
                <w:sz w:val="14"/>
                <w:szCs w:val="18"/>
              </w:rPr>
              <w:t>Fecha</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publicación</w:t>
            </w:r>
            <w:r w:rsidR="00FF06E9" w:rsidRPr="00662F1E">
              <w:rPr>
                <w:rFonts w:ascii="Arial" w:hAnsi="Arial" w:cs="Arial"/>
                <w:sz w:val="14"/>
                <w:szCs w:val="18"/>
              </w:rPr>
              <w:t xml:space="preserve"> </w:t>
            </w:r>
            <w:r w:rsidRPr="00662F1E">
              <w:rPr>
                <w:rFonts w:ascii="Arial" w:hAnsi="Arial" w:cs="Arial"/>
                <w:sz w:val="14"/>
                <w:szCs w:val="18"/>
              </w:rPr>
              <w:t>día/mes/año</w:t>
            </w: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r w:rsidRPr="00662F1E">
              <w:rPr>
                <w:rFonts w:ascii="Arial" w:hAnsi="Arial" w:cs="Arial"/>
                <w:sz w:val="14"/>
                <w:szCs w:val="18"/>
              </w:rPr>
              <w:t>Descripción</w:t>
            </w:r>
            <w:r w:rsidR="00FF06E9" w:rsidRPr="00662F1E">
              <w:rPr>
                <w:rFonts w:ascii="Arial" w:hAnsi="Arial" w:cs="Arial"/>
                <w:sz w:val="14"/>
                <w:szCs w:val="18"/>
              </w:rPr>
              <w:t xml:space="preserve"> </w:t>
            </w:r>
            <w:r w:rsidRPr="00662F1E">
              <w:rPr>
                <w:rFonts w:ascii="Arial" w:hAnsi="Arial" w:cs="Arial"/>
                <w:sz w:val="14"/>
                <w:szCs w:val="18"/>
              </w:rPr>
              <w:t>breve</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los</w:t>
            </w:r>
            <w:r w:rsidR="00FF06E9" w:rsidRPr="00662F1E">
              <w:rPr>
                <w:rFonts w:ascii="Arial" w:hAnsi="Arial" w:cs="Arial"/>
                <w:sz w:val="14"/>
                <w:szCs w:val="18"/>
              </w:rPr>
              <w:t xml:space="preserve"> </w:t>
            </w:r>
            <w:r w:rsidRPr="00662F1E">
              <w:rPr>
                <w:rFonts w:ascii="Arial" w:hAnsi="Arial" w:cs="Arial"/>
                <w:sz w:val="14"/>
                <w:szCs w:val="18"/>
              </w:rPr>
              <w:t>objetivos</w:t>
            </w:r>
            <w:r w:rsidR="00FF06E9" w:rsidRPr="00662F1E">
              <w:rPr>
                <w:rFonts w:ascii="Arial" w:hAnsi="Arial" w:cs="Arial"/>
                <w:sz w:val="14"/>
                <w:szCs w:val="18"/>
              </w:rPr>
              <w:t xml:space="preserve"> </w:t>
            </w:r>
            <w:r w:rsidRPr="00662F1E">
              <w:rPr>
                <w:rFonts w:ascii="Arial" w:hAnsi="Arial" w:cs="Arial"/>
                <w:sz w:val="14"/>
                <w:szCs w:val="18"/>
              </w:rPr>
              <w:t>del</w:t>
            </w:r>
            <w:r w:rsidR="00FF06E9" w:rsidRPr="00662F1E">
              <w:rPr>
                <w:rFonts w:ascii="Arial" w:hAnsi="Arial" w:cs="Arial"/>
                <w:sz w:val="14"/>
                <w:szCs w:val="18"/>
              </w:rPr>
              <w:t xml:space="preserve"> </w:t>
            </w:r>
            <w:r w:rsidRPr="00662F1E">
              <w:rPr>
                <w:rFonts w:ascii="Arial" w:hAnsi="Arial" w:cs="Arial"/>
                <w:sz w:val="14"/>
                <w:szCs w:val="18"/>
              </w:rPr>
              <w:t>Plan</w:t>
            </w:r>
            <w:r w:rsidR="00FF06E9" w:rsidRPr="00662F1E">
              <w:rPr>
                <w:rFonts w:ascii="Arial" w:hAnsi="Arial" w:cs="Arial"/>
                <w:sz w:val="14"/>
                <w:szCs w:val="18"/>
              </w:rPr>
              <w:t xml:space="preserve"> </w:t>
            </w:r>
            <w:r w:rsidRPr="00662F1E">
              <w:rPr>
                <w:rFonts w:ascii="Arial" w:hAnsi="Arial" w:cs="Arial"/>
                <w:sz w:val="14"/>
                <w:szCs w:val="18"/>
              </w:rPr>
              <w:t>correspondiente</w:t>
            </w:r>
          </w:p>
        </w:tc>
        <w:tc>
          <w:tcPr>
            <w:tcW w:w="1200"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r w:rsidRPr="00662F1E">
              <w:rPr>
                <w:rFonts w:ascii="Arial" w:hAnsi="Arial" w:cs="Arial"/>
                <w:sz w:val="14"/>
                <w:szCs w:val="18"/>
              </w:rPr>
              <w:t>Descripción</w:t>
            </w:r>
            <w:r w:rsidR="00FF06E9" w:rsidRPr="00662F1E">
              <w:rPr>
                <w:rFonts w:ascii="Arial" w:hAnsi="Arial" w:cs="Arial"/>
                <w:sz w:val="14"/>
                <w:szCs w:val="18"/>
              </w:rPr>
              <w:t xml:space="preserve"> </w:t>
            </w:r>
            <w:r w:rsidRPr="00662F1E">
              <w:rPr>
                <w:rFonts w:ascii="Arial" w:hAnsi="Arial" w:cs="Arial"/>
                <w:sz w:val="14"/>
                <w:szCs w:val="18"/>
              </w:rPr>
              <w:t>breve</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las</w:t>
            </w:r>
            <w:r w:rsidR="00FF06E9" w:rsidRPr="00662F1E">
              <w:rPr>
                <w:rFonts w:ascii="Arial" w:hAnsi="Arial" w:cs="Arial"/>
                <w:sz w:val="14"/>
                <w:szCs w:val="18"/>
              </w:rPr>
              <w:t xml:space="preserve"> </w:t>
            </w:r>
            <w:r w:rsidRPr="00662F1E">
              <w:rPr>
                <w:rFonts w:ascii="Arial" w:hAnsi="Arial" w:cs="Arial"/>
                <w:sz w:val="14"/>
                <w:szCs w:val="18"/>
              </w:rPr>
              <w:t>metas</w:t>
            </w:r>
            <w:r w:rsidR="00FF06E9" w:rsidRPr="00662F1E">
              <w:rPr>
                <w:rFonts w:ascii="Arial" w:hAnsi="Arial" w:cs="Arial"/>
                <w:sz w:val="14"/>
                <w:szCs w:val="18"/>
              </w:rPr>
              <w:t xml:space="preserve"> </w:t>
            </w:r>
            <w:r w:rsidRPr="00662F1E">
              <w:rPr>
                <w:rFonts w:ascii="Arial" w:hAnsi="Arial" w:cs="Arial"/>
                <w:sz w:val="14"/>
                <w:szCs w:val="18"/>
              </w:rPr>
              <w:t>planeadas</w:t>
            </w:r>
            <w:r w:rsidR="00FF06E9" w:rsidRPr="00662F1E">
              <w:rPr>
                <w:rFonts w:ascii="Arial" w:hAnsi="Arial" w:cs="Arial"/>
                <w:sz w:val="14"/>
                <w:szCs w:val="18"/>
              </w:rPr>
              <w:t xml:space="preserve"> </w:t>
            </w:r>
            <w:r w:rsidRPr="00662F1E">
              <w:rPr>
                <w:rFonts w:ascii="Arial" w:hAnsi="Arial" w:cs="Arial"/>
                <w:sz w:val="14"/>
                <w:szCs w:val="18"/>
              </w:rPr>
              <w:t>en</w:t>
            </w:r>
            <w:r w:rsidR="00FF06E9" w:rsidRPr="00662F1E">
              <w:rPr>
                <w:rFonts w:ascii="Arial" w:hAnsi="Arial" w:cs="Arial"/>
                <w:sz w:val="14"/>
                <w:szCs w:val="18"/>
              </w:rPr>
              <w:t xml:space="preserve"> </w:t>
            </w: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administración</w:t>
            </w:r>
          </w:p>
        </w:tc>
        <w:tc>
          <w:tcPr>
            <w:tcW w:w="1493"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r w:rsidRPr="00662F1E">
              <w:rPr>
                <w:rFonts w:ascii="Arial" w:hAnsi="Arial" w:cs="Arial"/>
                <w:sz w:val="14"/>
                <w:szCs w:val="18"/>
              </w:rPr>
              <w:t>Descripción</w:t>
            </w:r>
            <w:r w:rsidR="00FF06E9" w:rsidRPr="00662F1E">
              <w:rPr>
                <w:rFonts w:ascii="Arial" w:hAnsi="Arial" w:cs="Arial"/>
                <w:sz w:val="14"/>
                <w:szCs w:val="18"/>
              </w:rPr>
              <w:t xml:space="preserve"> </w:t>
            </w:r>
            <w:r w:rsidRPr="00662F1E">
              <w:rPr>
                <w:rFonts w:ascii="Arial" w:hAnsi="Arial" w:cs="Arial"/>
                <w:sz w:val="14"/>
                <w:szCs w:val="18"/>
              </w:rPr>
              <w:t>breve</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las</w:t>
            </w:r>
            <w:r w:rsidR="00FF06E9" w:rsidRPr="00662F1E">
              <w:rPr>
                <w:rFonts w:ascii="Arial" w:hAnsi="Arial" w:cs="Arial"/>
                <w:sz w:val="14"/>
                <w:szCs w:val="18"/>
              </w:rPr>
              <w:t xml:space="preserve"> </w:t>
            </w:r>
            <w:r w:rsidRPr="00662F1E">
              <w:rPr>
                <w:rFonts w:ascii="Arial" w:hAnsi="Arial" w:cs="Arial"/>
                <w:sz w:val="14"/>
                <w:szCs w:val="18"/>
              </w:rPr>
              <w:t>estrategias</w:t>
            </w:r>
            <w:r w:rsidR="00FF06E9" w:rsidRPr="00662F1E">
              <w:rPr>
                <w:rFonts w:ascii="Arial" w:hAnsi="Arial" w:cs="Arial"/>
                <w:sz w:val="14"/>
                <w:szCs w:val="18"/>
              </w:rPr>
              <w:t xml:space="preserve"> </w:t>
            </w:r>
            <w:r w:rsidRPr="00662F1E">
              <w:rPr>
                <w:rFonts w:ascii="Arial" w:hAnsi="Arial" w:cs="Arial"/>
                <w:sz w:val="14"/>
                <w:szCs w:val="18"/>
              </w:rPr>
              <w:t>transversales</w:t>
            </w:r>
            <w:r w:rsidR="00FF06E9" w:rsidRPr="00662F1E">
              <w:rPr>
                <w:rFonts w:ascii="Arial" w:hAnsi="Arial" w:cs="Arial"/>
                <w:sz w:val="14"/>
                <w:szCs w:val="18"/>
              </w:rPr>
              <w:t xml:space="preserve"> </w:t>
            </w:r>
            <w:r w:rsidRPr="00662F1E">
              <w:rPr>
                <w:rFonts w:ascii="Arial" w:hAnsi="Arial" w:cs="Arial"/>
                <w:sz w:val="14"/>
                <w:szCs w:val="18"/>
              </w:rPr>
              <w:t>para</w:t>
            </w:r>
            <w:r w:rsidR="00FF06E9" w:rsidRPr="00662F1E">
              <w:rPr>
                <w:rFonts w:ascii="Arial" w:hAnsi="Arial" w:cs="Arial"/>
                <w:sz w:val="14"/>
                <w:szCs w:val="18"/>
              </w:rPr>
              <w:t xml:space="preserve"> </w:t>
            </w: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implementación</w:t>
            </w:r>
            <w:r w:rsidR="00FF06E9" w:rsidRPr="00662F1E">
              <w:rPr>
                <w:rFonts w:ascii="Arial" w:hAnsi="Arial" w:cs="Arial"/>
                <w:sz w:val="14"/>
                <w:szCs w:val="18"/>
              </w:rPr>
              <w:t xml:space="preserve"> </w:t>
            </w:r>
            <w:r w:rsidRPr="00662F1E">
              <w:rPr>
                <w:rFonts w:ascii="Arial" w:hAnsi="Arial" w:cs="Arial"/>
                <w:sz w:val="14"/>
                <w:szCs w:val="18"/>
              </w:rPr>
              <w:t>del</w:t>
            </w:r>
            <w:r w:rsidR="00FF06E9" w:rsidRPr="00662F1E">
              <w:rPr>
                <w:rFonts w:ascii="Arial" w:hAnsi="Arial" w:cs="Arial"/>
                <w:sz w:val="14"/>
                <w:szCs w:val="18"/>
              </w:rPr>
              <w:t xml:space="preserve"> </w:t>
            </w:r>
            <w:r w:rsidRPr="00662F1E">
              <w:rPr>
                <w:rFonts w:ascii="Arial" w:hAnsi="Arial" w:cs="Arial"/>
                <w:sz w:val="14"/>
                <w:szCs w:val="18"/>
              </w:rPr>
              <w:t>Plan</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Desarrollo</w:t>
            </w:r>
          </w:p>
        </w:tc>
      </w:tr>
      <w:tr w:rsidR="004D5B7A" w:rsidRPr="00662F1E">
        <w:tblPrEx>
          <w:tblCellMar>
            <w:top w:w="0" w:type="dxa"/>
            <w:bottom w:w="0" w:type="dxa"/>
          </w:tblCellMar>
        </w:tblPrEx>
        <w:trPr>
          <w:trHeight w:val="20"/>
        </w:trPr>
        <w:tc>
          <w:tcPr>
            <w:tcW w:w="673"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1120"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1821"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1200"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1493"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r>
      <w:tr w:rsidR="004D5B7A" w:rsidRPr="00662F1E">
        <w:tblPrEx>
          <w:tblCellMar>
            <w:top w:w="0" w:type="dxa"/>
            <w:bottom w:w="0" w:type="dxa"/>
          </w:tblCellMar>
        </w:tblPrEx>
        <w:trPr>
          <w:trHeight w:val="20"/>
        </w:trPr>
        <w:tc>
          <w:tcPr>
            <w:tcW w:w="673"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1120"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1821"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1200"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1493"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r>
    </w:tbl>
    <w:p w:rsidR="004D5B7A" w:rsidRPr="008319F5" w:rsidRDefault="004D5B7A" w:rsidP="004A7C4A">
      <w:pPr>
        <w:spacing w:after="101" w:line="216" w:lineRule="exact"/>
        <w:jc w:val="center"/>
        <w:rPr>
          <w:rFonts w:ascii="Arial" w:hAnsi="Arial" w:cs="Arial"/>
          <w:sz w:val="18"/>
          <w:szCs w:val="18"/>
        </w:rPr>
      </w:pPr>
    </w:p>
    <w:tbl>
      <w:tblPr>
        <w:tblW w:w="8712" w:type="dxa"/>
        <w:tblInd w:w="144" w:type="dxa"/>
        <w:tblLayout w:type="fixed"/>
        <w:tblCellMar>
          <w:left w:w="70" w:type="dxa"/>
          <w:right w:w="70" w:type="dxa"/>
        </w:tblCellMar>
        <w:tblLook w:val="0000" w:firstRow="0" w:lastRow="0" w:firstColumn="0" w:lastColumn="0" w:noHBand="0" w:noVBand="0"/>
      </w:tblPr>
      <w:tblGrid>
        <w:gridCol w:w="2667"/>
        <w:gridCol w:w="2844"/>
        <w:gridCol w:w="3201"/>
      </w:tblGrid>
      <w:tr w:rsidR="004D5B7A" w:rsidRPr="00662F1E">
        <w:tblPrEx>
          <w:tblCellMar>
            <w:top w:w="0" w:type="dxa"/>
            <w:bottom w:w="0" w:type="dxa"/>
          </w:tblCellMar>
        </w:tblPrEx>
        <w:trPr>
          <w:trHeight w:val="20"/>
        </w:trPr>
        <w:tc>
          <w:tcPr>
            <w:tcW w:w="2748" w:type="dxa"/>
            <w:tcBorders>
              <w:top w:val="single" w:sz="6" w:space="0" w:color="auto"/>
              <w:left w:val="single" w:sz="6" w:space="0" w:color="auto"/>
              <w:bottom w:val="single" w:sz="6" w:space="0" w:color="auto"/>
              <w:right w:val="single" w:sz="6" w:space="0" w:color="auto"/>
            </w:tcBorders>
            <w:noWrap/>
            <w:vAlign w:val="center"/>
          </w:tcPr>
          <w:p w:rsidR="004D5B7A" w:rsidRPr="00662F1E" w:rsidRDefault="004D5B7A" w:rsidP="004A7C4A">
            <w:pPr>
              <w:spacing w:after="101" w:line="216" w:lineRule="exact"/>
              <w:jc w:val="center"/>
              <w:rPr>
                <w:rFonts w:ascii="Arial" w:hAnsi="Arial" w:cs="Arial"/>
                <w:sz w:val="14"/>
                <w:szCs w:val="18"/>
              </w:rPr>
            </w:pPr>
            <w:r w:rsidRPr="00662F1E">
              <w:rPr>
                <w:rFonts w:ascii="Arial" w:hAnsi="Arial" w:cs="Arial"/>
                <w:sz w:val="14"/>
                <w:szCs w:val="18"/>
              </w:rPr>
              <w:t>Descripción</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metodología</w:t>
            </w:r>
            <w:r w:rsidR="00FF06E9" w:rsidRPr="00662F1E">
              <w:rPr>
                <w:rFonts w:ascii="Arial" w:hAnsi="Arial" w:cs="Arial"/>
                <w:sz w:val="14"/>
                <w:szCs w:val="18"/>
              </w:rPr>
              <w:t xml:space="preserve"> </w:t>
            </w:r>
            <w:r w:rsidRPr="00662F1E">
              <w:rPr>
                <w:rFonts w:ascii="Arial" w:hAnsi="Arial" w:cs="Arial"/>
                <w:sz w:val="14"/>
                <w:szCs w:val="18"/>
              </w:rPr>
              <w:t>utilizada</w:t>
            </w:r>
            <w:r w:rsidR="00FF06E9" w:rsidRPr="00662F1E">
              <w:rPr>
                <w:rFonts w:ascii="Arial" w:hAnsi="Arial" w:cs="Arial"/>
                <w:sz w:val="14"/>
                <w:szCs w:val="18"/>
              </w:rPr>
              <w:t xml:space="preserve"> </w:t>
            </w:r>
            <w:r w:rsidRPr="00662F1E">
              <w:rPr>
                <w:rFonts w:ascii="Arial" w:hAnsi="Arial" w:cs="Arial"/>
                <w:sz w:val="14"/>
                <w:szCs w:val="18"/>
              </w:rPr>
              <w:t>para</w:t>
            </w:r>
            <w:r w:rsidR="00FF06E9" w:rsidRPr="00662F1E">
              <w:rPr>
                <w:rFonts w:ascii="Arial" w:hAnsi="Arial" w:cs="Arial"/>
                <w:sz w:val="14"/>
                <w:szCs w:val="18"/>
              </w:rPr>
              <w:t xml:space="preserve"> </w:t>
            </w: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constitución</w:t>
            </w:r>
            <w:r w:rsidR="00FF06E9" w:rsidRPr="00662F1E">
              <w:rPr>
                <w:rFonts w:ascii="Arial" w:hAnsi="Arial" w:cs="Arial"/>
                <w:sz w:val="14"/>
                <w:szCs w:val="18"/>
              </w:rPr>
              <w:t xml:space="preserve"> </w:t>
            </w:r>
            <w:r w:rsidRPr="00662F1E">
              <w:rPr>
                <w:rFonts w:ascii="Arial" w:hAnsi="Arial" w:cs="Arial"/>
                <w:sz w:val="14"/>
                <w:szCs w:val="18"/>
              </w:rPr>
              <w:t>del</w:t>
            </w:r>
            <w:r w:rsidR="00FF06E9" w:rsidRPr="00662F1E">
              <w:rPr>
                <w:rFonts w:ascii="Arial" w:hAnsi="Arial" w:cs="Arial"/>
                <w:sz w:val="14"/>
                <w:szCs w:val="18"/>
              </w:rPr>
              <w:t xml:space="preserve"> </w:t>
            </w:r>
            <w:r w:rsidRPr="00662F1E">
              <w:rPr>
                <w:rFonts w:ascii="Arial" w:hAnsi="Arial" w:cs="Arial"/>
                <w:sz w:val="14"/>
                <w:szCs w:val="18"/>
              </w:rPr>
              <w:t>Plan</w:t>
            </w:r>
            <w:r w:rsidR="00FF06E9" w:rsidRPr="00662F1E">
              <w:rPr>
                <w:rFonts w:ascii="Arial" w:hAnsi="Arial" w:cs="Arial"/>
                <w:sz w:val="14"/>
                <w:szCs w:val="18"/>
              </w:rPr>
              <w:t xml:space="preserve"> </w:t>
            </w:r>
            <w:r w:rsidRPr="00662F1E">
              <w:rPr>
                <w:rFonts w:ascii="Arial" w:hAnsi="Arial" w:cs="Arial"/>
                <w:sz w:val="14"/>
                <w:szCs w:val="18"/>
              </w:rPr>
              <w:t>(consultas,</w:t>
            </w:r>
            <w:r w:rsidR="00FF06E9" w:rsidRPr="00662F1E">
              <w:rPr>
                <w:rFonts w:ascii="Arial" w:hAnsi="Arial" w:cs="Arial"/>
                <w:sz w:val="14"/>
                <w:szCs w:val="18"/>
              </w:rPr>
              <w:t xml:space="preserve"> </w:t>
            </w:r>
            <w:r w:rsidRPr="00662F1E">
              <w:rPr>
                <w:rFonts w:ascii="Arial" w:hAnsi="Arial" w:cs="Arial"/>
                <w:sz w:val="14"/>
                <w:szCs w:val="18"/>
              </w:rPr>
              <w:t>foros,</w:t>
            </w:r>
            <w:r w:rsidR="00FF06E9" w:rsidRPr="00662F1E">
              <w:rPr>
                <w:rFonts w:ascii="Arial" w:hAnsi="Arial" w:cs="Arial"/>
                <w:sz w:val="14"/>
                <w:szCs w:val="18"/>
              </w:rPr>
              <w:t xml:space="preserve"> </w:t>
            </w:r>
            <w:r w:rsidRPr="00662F1E">
              <w:rPr>
                <w:rFonts w:ascii="Arial" w:hAnsi="Arial" w:cs="Arial"/>
                <w:sz w:val="14"/>
                <w:szCs w:val="18"/>
              </w:rPr>
              <w:t>sectores</w:t>
            </w:r>
            <w:r w:rsidR="00FF06E9" w:rsidRPr="00662F1E">
              <w:rPr>
                <w:rFonts w:ascii="Arial" w:hAnsi="Arial" w:cs="Arial"/>
                <w:sz w:val="14"/>
                <w:szCs w:val="18"/>
              </w:rPr>
              <w:t xml:space="preserve"> </w:t>
            </w:r>
            <w:r w:rsidRPr="00662F1E">
              <w:rPr>
                <w:rFonts w:ascii="Arial" w:hAnsi="Arial" w:cs="Arial"/>
                <w:sz w:val="14"/>
                <w:szCs w:val="18"/>
              </w:rPr>
              <w:t>sociales</w:t>
            </w:r>
            <w:r w:rsidR="00FF06E9" w:rsidRPr="00662F1E">
              <w:rPr>
                <w:rFonts w:ascii="Arial" w:hAnsi="Arial" w:cs="Arial"/>
                <w:sz w:val="14"/>
                <w:szCs w:val="18"/>
              </w:rPr>
              <w:t xml:space="preserve"> </w:t>
            </w:r>
            <w:r w:rsidRPr="00662F1E">
              <w:rPr>
                <w:rFonts w:ascii="Arial" w:hAnsi="Arial" w:cs="Arial"/>
                <w:sz w:val="14"/>
                <w:szCs w:val="18"/>
              </w:rPr>
              <w:t>para</w:t>
            </w:r>
            <w:r w:rsidR="00FF06E9" w:rsidRPr="00662F1E">
              <w:rPr>
                <w:rFonts w:ascii="Arial" w:hAnsi="Arial" w:cs="Arial"/>
                <w:sz w:val="14"/>
                <w:szCs w:val="18"/>
              </w:rPr>
              <w:t xml:space="preserve"> </w:t>
            </w: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elaboración</w:t>
            </w:r>
            <w:r w:rsidR="00FF06E9" w:rsidRPr="00662F1E">
              <w:rPr>
                <w:rFonts w:ascii="Arial" w:hAnsi="Arial" w:cs="Arial"/>
                <w:sz w:val="14"/>
                <w:szCs w:val="18"/>
              </w:rPr>
              <w:t xml:space="preserve"> </w:t>
            </w:r>
            <w:r w:rsidRPr="00662F1E">
              <w:rPr>
                <w:rFonts w:ascii="Arial" w:hAnsi="Arial" w:cs="Arial"/>
                <w:sz w:val="14"/>
                <w:szCs w:val="18"/>
              </w:rPr>
              <w:t>del</w:t>
            </w:r>
            <w:r w:rsidR="00FF06E9" w:rsidRPr="00662F1E">
              <w:rPr>
                <w:rFonts w:ascii="Arial" w:hAnsi="Arial" w:cs="Arial"/>
                <w:sz w:val="14"/>
                <w:szCs w:val="18"/>
              </w:rPr>
              <w:t xml:space="preserve"> </w:t>
            </w:r>
            <w:r w:rsidRPr="00662F1E">
              <w:rPr>
                <w:rFonts w:ascii="Arial" w:hAnsi="Arial" w:cs="Arial"/>
                <w:sz w:val="14"/>
                <w:szCs w:val="18"/>
              </w:rPr>
              <w:t>Plan)</w:t>
            </w:r>
          </w:p>
        </w:tc>
        <w:tc>
          <w:tcPr>
            <w:tcW w:w="2931"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r w:rsidRPr="00662F1E">
              <w:rPr>
                <w:rFonts w:ascii="Arial" w:hAnsi="Arial" w:cs="Arial"/>
                <w:sz w:val="14"/>
                <w:szCs w:val="18"/>
              </w:rPr>
              <w:t>Fecha</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última</w:t>
            </w:r>
            <w:r w:rsidR="00FF06E9" w:rsidRPr="00662F1E">
              <w:rPr>
                <w:rFonts w:ascii="Arial" w:hAnsi="Arial" w:cs="Arial"/>
                <w:sz w:val="14"/>
                <w:szCs w:val="18"/>
              </w:rPr>
              <w:t xml:space="preserve"> </w:t>
            </w:r>
            <w:r w:rsidRPr="00662F1E">
              <w:rPr>
                <w:rFonts w:ascii="Arial" w:hAnsi="Arial" w:cs="Arial"/>
                <w:sz w:val="14"/>
                <w:szCs w:val="18"/>
              </w:rPr>
              <w:t>modificación,</w:t>
            </w:r>
            <w:r w:rsidR="00FF06E9" w:rsidRPr="00662F1E">
              <w:rPr>
                <w:rFonts w:ascii="Arial" w:hAnsi="Arial" w:cs="Arial"/>
                <w:sz w:val="14"/>
                <w:szCs w:val="18"/>
              </w:rPr>
              <w:t xml:space="preserve"> </w:t>
            </w:r>
            <w:r w:rsidRPr="00662F1E">
              <w:rPr>
                <w:rFonts w:ascii="Arial" w:hAnsi="Arial" w:cs="Arial"/>
                <w:sz w:val="14"/>
                <w:szCs w:val="18"/>
              </w:rPr>
              <w:t>en</w:t>
            </w:r>
            <w:r w:rsidR="00FF06E9" w:rsidRPr="00662F1E">
              <w:rPr>
                <w:rFonts w:ascii="Arial" w:hAnsi="Arial" w:cs="Arial"/>
                <w:sz w:val="14"/>
                <w:szCs w:val="18"/>
              </w:rPr>
              <w:t xml:space="preserve"> </w:t>
            </w:r>
            <w:r w:rsidRPr="00662F1E">
              <w:rPr>
                <w:rFonts w:ascii="Arial" w:hAnsi="Arial" w:cs="Arial"/>
                <w:sz w:val="14"/>
                <w:szCs w:val="18"/>
              </w:rPr>
              <w:t>el</w:t>
            </w:r>
            <w:r w:rsidR="00FF06E9" w:rsidRPr="00662F1E">
              <w:rPr>
                <w:rFonts w:ascii="Arial" w:hAnsi="Arial" w:cs="Arial"/>
                <w:sz w:val="14"/>
                <w:szCs w:val="18"/>
              </w:rPr>
              <w:t xml:space="preserve"> </w:t>
            </w:r>
            <w:r w:rsidRPr="00662F1E">
              <w:rPr>
                <w:rFonts w:ascii="Arial" w:hAnsi="Arial" w:cs="Arial"/>
                <w:sz w:val="14"/>
                <w:szCs w:val="18"/>
              </w:rPr>
              <w:t>Diario</w:t>
            </w:r>
            <w:r w:rsidR="00FF06E9" w:rsidRPr="00662F1E">
              <w:rPr>
                <w:rFonts w:ascii="Arial" w:hAnsi="Arial" w:cs="Arial"/>
                <w:sz w:val="14"/>
                <w:szCs w:val="18"/>
              </w:rPr>
              <w:t xml:space="preserve"> </w:t>
            </w:r>
            <w:r w:rsidRPr="00662F1E">
              <w:rPr>
                <w:rFonts w:ascii="Arial" w:hAnsi="Arial" w:cs="Arial"/>
                <w:sz w:val="14"/>
                <w:szCs w:val="18"/>
              </w:rPr>
              <w:t>Oficial</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smartTag w:uri="urn:schemas-microsoft-com:office:smarttags" w:element="PersonName">
              <w:smartTagPr>
                <w:attr w:name="ProductID" w:val="la Federaci￳n"/>
              </w:smartTagP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Federación</w:t>
              </w:r>
            </w:smartTag>
            <w:r w:rsidRPr="00662F1E">
              <w:rPr>
                <w:rFonts w:ascii="Arial" w:hAnsi="Arial" w:cs="Arial"/>
                <w:sz w:val="14"/>
                <w:szCs w:val="18"/>
              </w:rPr>
              <w:t>,</w:t>
            </w:r>
            <w:r w:rsidR="00FF06E9" w:rsidRPr="00662F1E">
              <w:rPr>
                <w:rFonts w:ascii="Arial" w:hAnsi="Arial" w:cs="Arial"/>
                <w:sz w:val="14"/>
                <w:szCs w:val="18"/>
              </w:rPr>
              <w:t xml:space="preserve"> </w:t>
            </w:r>
            <w:r w:rsidRPr="00662F1E">
              <w:rPr>
                <w:rFonts w:ascii="Arial" w:hAnsi="Arial" w:cs="Arial"/>
                <w:sz w:val="14"/>
                <w:szCs w:val="18"/>
              </w:rPr>
              <w:t>periódico</w:t>
            </w:r>
            <w:r w:rsidR="00FF06E9" w:rsidRPr="00662F1E">
              <w:rPr>
                <w:rFonts w:ascii="Arial" w:hAnsi="Arial" w:cs="Arial"/>
                <w:sz w:val="14"/>
                <w:szCs w:val="18"/>
              </w:rPr>
              <w:t xml:space="preserve"> </w:t>
            </w:r>
            <w:r w:rsidRPr="00662F1E">
              <w:rPr>
                <w:rFonts w:ascii="Arial" w:hAnsi="Arial" w:cs="Arial"/>
                <w:sz w:val="14"/>
                <w:szCs w:val="18"/>
              </w:rPr>
              <w:t>o</w:t>
            </w:r>
            <w:r w:rsidR="00FF06E9" w:rsidRPr="00662F1E">
              <w:rPr>
                <w:rFonts w:ascii="Arial" w:hAnsi="Arial" w:cs="Arial"/>
                <w:sz w:val="14"/>
                <w:szCs w:val="18"/>
              </w:rPr>
              <w:t xml:space="preserve"> </w:t>
            </w:r>
            <w:r w:rsidRPr="00662F1E">
              <w:rPr>
                <w:rFonts w:ascii="Arial" w:hAnsi="Arial" w:cs="Arial"/>
                <w:sz w:val="14"/>
                <w:szCs w:val="18"/>
              </w:rPr>
              <w:t>gaceta</w:t>
            </w:r>
            <w:r w:rsidR="00FF06E9" w:rsidRPr="00662F1E">
              <w:rPr>
                <w:rFonts w:ascii="Arial" w:hAnsi="Arial" w:cs="Arial"/>
                <w:sz w:val="14"/>
                <w:szCs w:val="18"/>
              </w:rPr>
              <w:t xml:space="preserve"> </w:t>
            </w:r>
            <w:r w:rsidRPr="00662F1E">
              <w:rPr>
                <w:rFonts w:ascii="Arial" w:hAnsi="Arial" w:cs="Arial"/>
                <w:sz w:val="14"/>
                <w:szCs w:val="18"/>
              </w:rPr>
              <w:t>oficial,</w:t>
            </w:r>
            <w:r w:rsidR="00FF06E9" w:rsidRPr="00662F1E">
              <w:rPr>
                <w:rFonts w:ascii="Arial" w:hAnsi="Arial" w:cs="Arial"/>
                <w:sz w:val="14"/>
                <w:szCs w:val="18"/>
              </w:rPr>
              <w:t xml:space="preserve"> </w:t>
            </w:r>
            <w:r w:rsidRPr="00662F1E">
              <w:rPr>
                <w:rFonts w:ascii="Arial" w:hAnsi="Arial" w:cs="Arial"/>
                <w:sz w:val="14"/>
                <w:szCs w:val="18"/>
              </w:rPr>
              <w:t>en</w:t>
            </w:r>
            <w:r w:rsidR="00FF06E9" w:rsidRPr="00662F1E">
              <w:rPr>
                <w:rFonts w:ascii="Arial" w:hAnsi="Arial" w:cs="Arial"/>
                <w:sz w:val="14"/>
                <w:szCs w:val="18"/>
              </w:rPr>
              <w:t xml:space="preserve"> </w:t>
            </w:r>
            <w:r w:rsidRPr="00662F1E">
              <w:rPr>
                <w:rFonts w:ascii="Arial" w:hAnsi="Arial" w:cs="Arial"/>
                <w:sz w:val="14"/>
                <w:szCs w:val="18"/>
              </w:rPr>
              <w:t>su</w:t>
            </w:r>
            <w:r w:rsidR="00FF06E9" w:rsidRPr="00662F1E">
              <w:rPr>
                <w:rFonts w:ascii="Arial" w:hAnsi="Arial" w:cs="Arial"/>
                <w:sz w:val="14"/>
                <w:szCs w:val="18"/>
              </w:rPr>
              <w:t xml:space="preserve"> </w:t>
            </w:r>
            <w:r w:rsidRPr="00662F1E">
              <w:rPr>
                <w:rFonts w:ascii="Arial" w:hAnsi="Arial" w:cs="Arial"/>
                <w:sz w:val="14"/>
                <w:szCs w:val="18"/>
              </w:rPr>
              <w:t>caso,</w:t>
            </w:r>
            <w:r w:rsidR="00FF06E9" w:rsidRPr="00662F1E">
              <w:rPr>
                <w:rFonts w:ascii="Arial" w:hAnsi="Arial" w:cs="Arial"/>
                <w:sz w:val="14"/>
                <w:szCs w:val="18"/>
              </w:rPr>
              <w:t xml:space="preserve"> </w:t>
            </w:r>
            <w:r w:rsidRPr="00662F1E">
              <w:rPr>
                <w:rFonts w:ascii="Arial" w:hAnsi="Arial" w:cs="Arial"/>
                <w:sz w:val="14"/>
                <w:szCs w:val="18"/>
              </w:rPr>
              <w:t>expresada</w:t>
            </w:r>
            <w:r w:rsidR="00FF06E9" w:rsidRPr="00662F1E">
              <w:rPr>
                <w:rFonts w:ascii="Arial" w:hAnsi="Arial" w:cs="Arial"/>
                <w:sz w:val="14"/>
                <w:szCs w:val="18"/>
              </w:rPr>
              <w:t xml:space="preserve"> </w:t>
            </w:r>
            <w:r w:rsidRPr="00662F1E">
              <w:rPr>
                <w:rFonts w:ascii="Arial" w:hAnsi="Arial" w:cs="Arial"/>
                <w:sz w:val="14"/>
                <w:szCs w:val="18"/>
              </w:rPr>
              <w:t>en</w:t>
            </w:r>
            <w:r w:rsidR="00FF06E9" w:rsidRPr="00662F1E">
              <w:rPr>
                <w:rFonts w:ascii="Arial" w:hAnsi="Arial" w:cs="Arial"/>
                <w:sz w:val="14"/>
                <w:szCs w:val="18"/>
              </w:rPr>
              <w:t xml:space="preserve"> </w:t>
            </w:r>
            <w:r w:rsidRPr="00662F1E">
              <w:rPr>
                <w:rFonts w:ascii="Arial" w:hAnsi="Arial" w:cs="Arial"/>
                <w:sz w:val="14"/>
                <w:szCs w:val="18"/>
              </w:rPr>
              <w:t>el</w:t>
            </w:r>
            <w:r w:rsidR="00FF06E9" w:rsidRPr="00662F1E">
              <w:rPr>
                <w:rFonts w:ascii="Arial" w:hAnsi="Arial" w:cs="Arial"/>
                <w:sz w:val="14"/>
                <w:szCs w:val="18"/>
              </w:rPr>
              <w:t xml:space="preserve"> </w:t>
            </w:r>
            <w:r w:rsidRPr="00662F1E">
              <w:rPr>
                <w:rFonts w:ascii="Arial" w:hAnsi="Arial" w:cs="Arial"/>
                <w:sz w:val="14"/>
                <w:szCs w:val="18"/>
              </w:rPr>
              <w:t>formato</w:t>
            </w:r>
            <w:r w:rsidR="00FF06E9" w:rsidRPr="00662F1E">
              <w:rPr>
                <w:rFonts w:ascii="Arial" w:hAnsi="Arial" w:cs="Arial"/>
                <w:sz w:val="14"/>
                <w:szCs w:val="18"/>
              </w:rPr>
              <w:t xml:space="preserve"> </w:t>
            </w:r>
            <w:r w:rsidRPr="00662F1E">
              <w:rPr>
                <w:rFonts w:ascii="Arial" w:hAnsi="Arial" w:cs="Arial"/>
                <w:sz w:val="14"/>
                <w:szCs w:val="18"/>
              </w:rPr>
              <w:t>día/mes/año</w:t>
            </w:r>
          </w:p>
        </w:tc>
        <w:tc>
          <w:tcPr>
            <w:tcW w:w="3299"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r w:rsidRPr="00662F1E">
              <w:rPr>
                <w:rFonts w:ascii="Arial" w:hAnsi="Arial" w:cs="Arial"/>
                <w:sz w:val="14"/>
                <w:szCs w:val="18"/>
              </w:rPr>
              <w:t>Hipervínculo</w:t>
            </w:r>
            <w:r w:rsidR="00FF06E9" w:rsidRPr="00662F1E">
              <w:rPr>
                <w:rFonts w:ascii="Arial" w:hAnsi="Arial" w:cs="Arial"/>
                <w:sz w:val="14"/>
                <w:szCs w:val="18"/>
              </w:rPr>
              <w:t xml:space="preserve"> </w:t>
            </w:r>
            <w:r w:rsidRPr="00662F1E">
              <w:rPr>
                <w:rFonts w:ascii="Arial" w:hAnsi="Arial" w:cs="Arial"/>
                <w:sz w:val="14"/>
                <w:szCs w:val="18"/>
              </w:rPr>
              <w:t>al</w:t>
            </w:r>
            <w:r w:rsidR="00FF06E9" w:rsidRPr="00662F1E">
              <w:rPr>
                <w:rFonts w:ascii="Arial" w:hAnsi="Arial" w:cs="Arial"/>
                <w:sz w:val="14"/>
                <w:szCs w:val="18"/>
              </w:rPr>
              <w:t xml:space="preserve"> </w:t>
            </w:r>
            <w:r w:rsidRPr="00662F1E">
              <w:rPr>
                <w:rFonts w:ascii="Arial" w:hAnsi="Arial" w:cs="Arial"/>
                <w:sz w:val="14"/>
                <w:szCs w:val="18"/>
              </w:rPr>
              <w:t>Programa</w:t>
            </w:r>
            <w:r w:rsidR="00FF06E9" w:rsidRPr="00662F1E">
              <w:rPr>
                <w:rFonts w:ascii="Arial" w:hAnsi="Arial" w:cs="Arial"/>
                <w:sz w:val="14"/>
                <w:szCs w:val="18"/>
              </w:rPr>
              <w:t xml:space="preserve"> </w:t>
            </w:r>
            <w:r w:rsidRPr="00662F1E">
              <w:rPr>
                <w:rFonts w:ascii="Arial" w:hAnsi="Arial" w:cs="Arial"/>
                <w:sz w:val="14"/>
                <w:szCs w:val="18"/>
              </w:rPr>
              <w:t>correspondiente,</w:t>
            </w:r>
            <w:r w:rsidR="00FF06E9" w:rsidRPr="00662F1E">
              <w:rPr>
                <w:rFonts w:ascii="Arial" w:hAnsi="Arial" w:cs="Arial"/>
                <w:sz w:val="14"/>
                <w:szCs w:val="18"/>
              </w:rPr>
              <w:t xml:space="preserve"> </w:t>
            </w:r>
            <w:r w:rsidRPr="00662F1E">
              <w:rPr>
                <w:rFonts w:ascii="Arial" w:hAnsi="Arial" w:cs="Arial"/>
                <w:sz w:val="14"/>
                <w:szCs w:val="18"/>
              </w:rPr>
              <w:t>publicado</w:t>
            </w:r>
            <w:r w:rsidR="00FF06E9" w:rsidRPr="00662F1E">
              <w:rPr>
                <w:rFonts w:ascii="Arial" w:hAnsi="Arial" w:cs="Arial"/>
                <w:sz w:val="14"/>
                <w:szCs w:val="18"/>
              </w:rPr>
              <w:t xml:space="preserve"> </w:t>
            </w:r>
            <w:r w:rsidRPr="00662F1E">
              <w:rPr>
                <w:rFonts w:ascii="Arial" w:hAnsi="Arial" w:cs="Arial"/>
                <w:sz w:val="14"/>
                <w:szCs w:val="18"/>
              </w:rPr>
              <w:t>en</w:t>
            </w:r>
            <w:r w:rsidR="00FF06E9" w:rsidRPr="00662F1E">
              <w:rPr>
                <w:rFonts w:ascii="Arial" w:hAnsi="Arial" w:cs="Arial"/>
                <w:sz w:val="14"/>
                <w:szCs w:val="18"/>
              </w:rPr>
              <w:t xml:space="preserve"> </w:t>
            </w:r>
            <w:r w:rsidRPr="00662F1E">
              <w:rPr>
                <w:rFonts w:ascii="Arial" w:hAnsi="Arial" w:cs="Arial"/>
                <w:sz w:val="14"/>
                <w:szCs w:val="18"/>
              </w:rPr>
              <w:t>el</w:t>
            </w:r>
            <w:r w:rsidR="00FF06E9" w:rsidRPr="00662F1E">
              <w:rPr>
                <w:rFonts w:ascii="Arial" w:hAnsi="Arial" w:cs="Arial"/>
                <w:sz w:val="14"/>
                <w:szCs w:val="18"/>
              </w:rPr>
              <w:t xml:space="preserve"> </w:t>
            </w:r>
            <w:r w:rsidRPr="00662F1E">
              <w:rPr>
                <w:rFonts w:ascii="Arial" w:hAnsi="Arial" w:cs="Arial"/>
                <w:sz w:val="14"/>
                <w:szCs w:val="18"/>
              </w:rPr>
              <w:t>Diario</w:t>
            </w:r>
            <w:r w:rsidR="00FF06E9" w:rsidRPr="00662F1E">
              <w:rPr>
                <w:rFonts w:ascii="Arial" w:hAnsi="Arial" w:cs="Arial"/>
                <w:sz w:val="14"/>
                <w:szCs w:val="18"/>
              </w:rPr>
              <w:t xml:space="preserve"> </w:t>
            </w:r>
            <w:r w:rsidRPr="00662F1E">
              <w:rPr>
                <w:rFonts w:ascii="Arial" w:hAnsi="Arial" w:cs="Arial"/>
                <w:sz w:val="14"/>
                <w:szCs w:val="18"/>
              </w:rPr>
              <w:t>Oficial</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smartTag w:uri="urn:schemas-microsoft-com:office:smarttags" w:element="PersonName">
              <w:smartTagPr>
                <w:attr w:name="ProductID" w:val="la Federaci￳n"/>
              </w:smartTagP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Federación</w:t>
              </w:r>
            </w:smartTag>
            <w:r w:rsidRPr="00662F1E">
              <w:rPr>
                <w:rFonts w:ascii="Arial" w:hAnsi="Arial" w:cs="Arial"/>
                <w:sz w:val="14"/>
                <w:szCs w:val="18"/>
              </w:rPr>
              <w:t>,</w:t>
            </w:r>
            <w:r w:rsidR="00FF06E9" w:rsidRPr="00662F1E">
              <w:rPr>
                <w:rFonts w:ascii="Arial" w:hAnsi="Arial" w:cs="Arial"/>
                <w:sz w:val="14"/>
                <w:szCs w:val="18"/>
              </w:rPr>
              <w:t xml:space="preserve"> </w:t>
            </w:r>
            <w:r w:rsidRPr="00662F1E">
              <w:rPr>
                <w:rFonts w:ascii="Arial" w:hAnsi="Arial" w:cs="Arial"/>
                <w:sz w:val="14"/>
                <w:szCs w:val="18"/>
              </w:rPr>
              <w:t>periódico</w:t>
            </w:r>
            <w:r w:rsidR="00FF06E9" w:rsidRPr="00662F1E">
              <w:rPr>
                <w:rFonts w:ascii="Arial" w:hAnsi="Arial" w:cs="Arial"/>
                <w:sz w:val="14"/>
                <w:szCs w:val="18"/>
              </w:rPr>
              <w:t xml:space="preserve"> </w:t>
            </w:r>
            <w:r w:rsidRPr="00662F1E">
              <w:rPr>
                <w:rFonts w:ascii="Arial" w:hAnsi="Arial" w:cs="Arial"/>
                <w:sz w:val="14"/>
                <w:szCs w:val="18"/>
              </w:rPr>
              <w:t>o</w:t>
            </w:r>
            <w:r w:rsidR="00FF06E9" w:rsidRPr="00662F1E">
              <w:rPr>
                <w:rFonts w:ascii="Arial" w:hAnsi="Arial" w:cs="Arial"/>
                <w:sz w:val="14"/>
                <w:szCs w:val="18"/>
              </w:rPr>
              <w:t xml:space="preserve"> </w:t>
            </w:r>
            <w:r w:rsidRPr="00662F1E">
              <w:rPr>
                <w:rFonts w:ascii="Arial" w:hAnsi="Arial" w:cs="Arial"/>
                <w:sz w:val="14"/>
                <w:szCs w:val="18"/>
              </w:rPr>
              <w:t>gaceta</w:t>
            </w:r>
            <w:r w:rsidR="00FF06E9" w:rsidRPr="00662F1E">
              <w:rPr>
                <w:rFonts w:ascii="Arial" w:hAnsi="Arial" w:cs="Arial"/>
                <w:sz w:val="14"/>
                <w:szCs w:val="18"/>
              </w:rPr>
              <w:t xml:space="preserve"> </w:t>
            </w:r>
            <w:r w:rsidRPr="00662F1E">
              <w:rPr>
                <w:rFonts w:ascii="Arial" w:hAnsi="Arial" w:cs="Arial"/>
                <w:sz w:val="14"/>
                <w:szCs w:val="18"/>
              </w:rPr>
              <w:t>oficial</w:t>
            </w:r>
            <w:r w:rsidR="00FF06E9" w:rsidRPr="00662F1E">
              <w:rPr>
                <w:rFonts w:ascii="Arial" w:hAnsi="Arial" w:cs="Arial"/>
                <w:sz w:val="14"/>
                <w:szCs w:val="18"/>
              </w:rPr>
              <w:t xml:space="preserve"> </w:t>
            </w:r>
            <w:r w:rsidRPr="00662F1E">
              <w:rPr>
                <w:rFonts w:ascii="Arial" w:hAnsi="Arial" w:cs="Arial"/>
                <w:sz w:val="14"/>
                <w:szCs w:val="18"/>
              </w:rPr>
              <w:t>que</w:t>
            </w:r>
            <w:r w:rsidR="00FF06E9" w:rsidRPr="00662F1E">
              <w:rPr>
                <w:rFonts w:ascii="Arial" w:hAnsi="Arial" w:cs="Arial"/>
                <w:sz w:val="14"/>
                <w:szCs w:val="18"/>
              </w:rPr>
              <w:t xml:space="preserve"> </w:t>
            </w:r>
            <w:r w:rsidRPr="00662F1E">
              <w:rPr>
                <w:rFonts w:ascii="Arial" w:hAnsi="Arial" w:cs="Arial"/>
                <w:sz w:val="14"/>
                <w:szCs w:val="18"/>
              </w:rPr>
              <w:t>corresponda</w:t>
            </w:r>
            <w:r w:rsidR="00FF06E9" w:rsidRPr="00662F1E">
              <w:rPr>
                <w:rFonts w:ascii="Arial" w:hAnsi="Arial" w:cs="Arial"/>
                <w:sz w:val="14"/>
                <w:szCs w:val="18"/>
              </w:rPr>
              <w:t xml:space="preserve"> </w:t>
            </w:r>
            <w:r w:rsidRPr="00662F1E">
              <w:rPr>
                <w:rFonts w:ascii="Arial" w:hAnsi="Arial" w:cs="Arial"/>
                <w:sz w:val="14"/>
                <w:szCs w:val="18"/>
              </w:rPr>
              <w:t>completo</w:t>
            </w:r>
            <w:r w:rsidR="00FF06E9" w:rsidRPr="00662F1E">
              <w:rPr>
                <w:rFonts w:ascii="Arial" w:hAnsi="Arial" w:cs="Arial"/>
                <w:sz w:val="14"/>
                <w:szCs w:val="18"/>
              </w:rPr>
              <w:t xml:space="preserve"> </w:t>
            </w:r>
            <w:r w:rsidRPr="00662F1E">
              <w:rPr>
                <w:rFonts w:ascii="Arial" w:hAnsi="Arial" w:cs="Arial"/>
                <w:sz w:val="14"/>
                <w:szCs w:val="18"/>
              </w:rPr>
              <w:t>y</w:t>
            </w:r>
            <w:r w:rsidR="00FF06E9" w:rsidRPr="00662F1E">
              <w:rPr>
                <w:rFonts w:ascii="Arial" w:hAnsi="Arial" w:cs="Arial"/>
                <w:sz w:val="14"/>
                <w:szCs w:val="18"/>
              </w:rPr>
              <w:t xml:space="preserve"> </w:t>
            </w:r>
            <w:r w:rsidRPr="00662F1E">
              <w:rPr>
                <w:rFonts w:ascii="Arial" w:hAnsi="Arial" w:cs="Arial"/>
                <w:sz w:val="14"/>
                <w:szCs w:val="18"/>
              </w:rPr>
              <w:t>vigente</w:t>
            </w:r>
          </w:p>
        </w:tc>
      </w:tr>
      <w:tr w:rsidR="004D5B7A" w:rsidRPr="00662F1E">
        <w:tblPrEx>
          <w:tblCellMar>
            <w:top w:w="0" w:type="dxa"/>
            <w:bottom w:w="0" w:type="dxa"/>
          </w:tblCellMar>
        </w:tblPrEx>
        <w:trPr>
          <w:trHeight w:val="20"/>
        </w:trPr>
        <w:tc>
          <w:tcPr>
            <w:tcW w:w="2748"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2931"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3299"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r>
      <w:tr w:rsidR="004D5B7A" w:rsidRPr="00662F1E">
        <w:tblPrEx>
          <w:tblCellMar>
            <w:top w:w="0" w:type="dxa"/>
            <w:bottom w:w="0" w:type="dxa"/>
          </w:tblCellMar>
        </w:tblPrEx>
        <w:trPr>
          <w:trHeight w:val="20"/>
        </w:trPr>
        <w:tc>
          <w:tcPr>
            <w:tcW w:w="2748"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2931"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3299"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r>
    </w:tbl>
    <w:p w:rsidR="004D5B7A" w:rsidRPr="00662F1E" w:rsidRDefault="004D5B7A" w:rsidP="00C41610">
      <w:pPr>
        <w:pStyle w:val="ttulo0"/>
        <w:spacing w:after="0" w:line="216" w:lineRule="exact"/>
        <w:ind w:left="432"/>
        <w:rPr>
          <w:rFonts w:ascii="Arial" w:hAnsi="Arial" w:cs="Arial"/>
          <w:b w:val="0"/>
          <w:color w:val="auto"/>
          <w:sz w:val="16"/>
          <w:szCs w:val="18"/>
        </w:rPr>
      </w:pPr>
      <w:r w:rsidRPr="00662F1E">
        <w:rPr>
          <w:rFonts w:ascii="Arial" w:hAnsi="Arial" w:cs="Arial"/>
          <w:b w:val="0"/>
          <w:color w:val="auto"/>
          <w:sz w:val="16"/>
          <w:szCs w:val="18"/>
        </w:rPr>
        <w:t>Periodo</w:t>
      </w:r>
      <w:r w:rsidR="00FF06E9" w:rsidRPr="00662F1E">
        <w:rPr>
          <w:rFonts w:ascii="Arial" w:hAnsi="Arial" w:cs="Arial"/>
          <w:b w:val="0"/>
          <w:color w:val="auto"/>
          <w:sz w:val="16"/>
          <w:szCs w:val="18"/>
        </w:rPr>
        <w:t xml:space="preserve"> </w:t>
      </w:r>
      <w:r w:rsidRPr="00662F1E">
        <w:rPr>
          <w:rFonts w:ascii="Arial" w:hAnsi="Arial" w:cs="Arial"/>
          <w:b w:val="0"/>
          <w:color w:val="auto"/>
          <w:sz w:val="16"/>
          <w:szCs w:val="18"/>
        </w:rPr>
        <w:t>de</w:t>
      </w:r>
      <w:r w:rsidR="00FF06E9" w:rsidRPr="00662F1E">
        <w:rPr>
          <w:rFonts w:ascii="Arial" w:hAnsi="Arial" w:cs="Arial"/>
          <w:b w:val="0"/>
          <w:color w:val="auto"/>
          <w:sz w:val="16"/>
          <w:szCs w:val="18"/>
        </w:rPr>
        <w:t xml:space="preserve"> </w:t>
      </w:r>
      <w:r w:rsidRPr="00662F1E">
        <w:rPr>
          <w:rFonts w:ascii="Arial" w:hAnsi="Arial" w:cs="Arial"/>
          <w:b w:val="0"/>
          <w:color w:val="auto"/>
          <w:sz w:val="16"/>
          <w:szCs w:val="18"/>
        </w:rPr>
        <w:t>actualización</w:t>
      </w:r>
      <w:r w:rsidR="00FF06E9" w:rsidRPr="00662F1E">
        <w:rPr>
          <w:rFonts w:ascii="Arial" w:hAnsi="Arial" w:cs="Arial"/>
          <w:b w:val="0"/>
          <w:color w:val="auto"/>
          <w:sz w:val="16"/>
          <w:szCs w:val="18"/>
        </w:rPr>
        <w:t xml:space="preserve"> </w:t>
      </w:r>
      <w:r w:rsidRPr="00662F1E">
        <w:rPr>
          <w:rFonts w:ascii="Arial" w:hAnsi="Arial" w:cs="Arial"/>
          <w:b w:val="0"/>
          <w:color w:val="auto"/>
          <w:sz w:val="16"/>
          <w:szCs w:val="18"/>
        </w:rPr>
        <w:t>de</w:t>
      </w:r>
      <w:r w:rsidR="00FF06E9" w:rsidRPr="00662F1E">
        <w:rPr>
          <w:rFonts w:ascii="Arial" w:hAnsi="Arial" w:cs="Arial"/>
          <w:b w:val="0"/>
          <w:color w:val="auto"/>
          <w:sz w:val="16"/>
          <w:szCs w:val="18"/>
        </w:rPr>
        <w:t xml:space="preserve"> </w:t>
      </w:r>
      <w:r w:rsidRPr="00662F1E">
        <w:rPr>
          <w:rFonts w:ascii="Arial" w:hAnsi="Arial" w:cs="Arial"/>
          <w:b w:val="0"/>
          <w:color w:val="auto"/>
          <w:sz w:val="16"/>
          <w:szCs w:val="18"/>
        </w:rPr>
        <w:t>la</w:t>
      </w:r>
      <w:r w:rsidR="00FF06E9" w:rsidRPr="00662F1E">
        <w:rPr>
          <w:rFonts w:ascii="Arial" w:hAnsi="Arial" w:cs="Arial"/>
          <w:b w:val="0"/>
          <w:color w:val="auto"/>
          <w:sz w:val="16"/>
          <w:szCs w:val="18"/>
        </w:rPr>
        <w:t xml:space="preserve"> </w:t>
      </w:r>
      <w:r w:rsidRPr="00662F1E">
        <w:rPr>
          <w:rFonts w:ascii="Arial" w:hAnsi="Arial" w:cs="Arial"/>
          <w:b w:val="0"/>
          <w:color w:val="auto"/>
          <w:sz w:val="16"/>
          <w:szCs w:val="18"/>
        </w:rPr>
        <w:t>información:</w:t>
      </w:r>
      <w:r w:rsidR="00FF06E9" w:rsidRPr="00662F1E">
        <w:rPr>
          <w:rFonts w:ascii="Arial" w:hAnsi="Arial" w:cs="Arial"/>
          <w:b w:val="0"/>
          <w:color w:val="auto"/>
          <w:sz w:val="16"/>
          <w:szCs w:val="18"/>
        </w:rPr>
        <w:t xml:space="preserve"> </w:t>
      </w:r>
      <w:r w:rsidRPr="00662F1E">
        <w:rPr>
          <w:rFonts w:ascii="Arial" w:hAnsi="Arial" w:cs="Arial"/>
          <w:b w:val="0"/>
          <w:color w:val="auto"/>
          <w:sz w:val="16"/>
          <w:szCs w:val="18"/>
        </w:rPr>
        <w:t>sexenal</w:t>
      </w:r>
      <w:r w:rsidR="00FF06E9" w:rsidRPr="00662F1E">
        <w:rPr>
          <w:rFonts w:ascii="Arial" w:hAnsi="Arial" w:cs="Arial"/>
          <w:b w:val="0"/>
          <w:color w:val="auto"/>
          <w:sz w:val="16"/>
          <w:szCs w:val="18"/>
        </w:rPr>
        <w:t xml:space="preserve"> </w:t>
      </w:r>
      <w:r w:rsidRPr="00662F1E">
        <w:rPr>
          <w:rFonts w:ascii="Arial" w:hAnsi="Arial" w:cs="Arial"/>
          <w:b w:val="0"/>
          <w:color w:val="auto"/>
          <w:sz w:val="16"/>
          <w:szCs w:val="18"/>
        </w:rPr>
        <w:t>para</w:t>
      </w:r>
      <w:r w:rsidR="00FF06E9" w:rsidRPr="00662F1E">
        <w:rPr>
          <w:rFonts w:ascii="Arial" w:hAnsi="Arial" w:cs="Arial"/>
          <w:b w:val="0"/>
          <w:color w:val="auto"/>
          <w:sz w:val="16"/>
          <w:szCs w:val="18"/>
        </w:rPr>
        <w:t xml:space="preserve"> </w:t>
      </w:r>
      <w:r w:rsidRPr="00662F1E">
        <w:rPr>
          <w:rFonts w:ascii="Arial" w:hAnsi="Arial" w:cs="Arial"/>
          <w:b w:val="0"/>
          <w:color w:val="auto"/>
          <w:sz w:val="16"/>
          <w:szCs w:val="18"/>
        </w:rPr>
        <w:t>el</w:t>
      </w:r>
      <w:r w:rsidR="00FF06E9" w:rsidRPr="00662F1E">
        <w:rPr>
          <w:rFonts w:ascii="Arial" w:hAnsi="Arial" w:cs="Arial"/>
          <w:b w:val="0"/>
          <w:color w:val="auto"/>
          <w:sz w:val="16"/>
          <w:szCs w:val="18"/>
        </w:rPr>
        <w:t xml:space="preserve"> </w:t>
      </w:r>
      <w:r w:rsidRPr="00662F1E">
        <w:rPr>
          <w:rFonts w:ascii="Arial" w:hAnsi="Arial" w:cs="Arial"/>
          <w:b w:val="0"/>
          <w:color w:val="auto"/>
          <w:sz w:val="16"/>
          <w:szCs w:val="18"/>
        </w:rPr>
        <w:t>Poder</w:t>
      </w:r>
      <w:r w:rsidR="00FF06E9" w:rsidRPr="00662F1E">
        <w:rPr>
          <w:rFonts w:ascii="Arial" w:hAnsi="Arial" w:cs="Arial"/>
          <w:b w:val="0"/>
          <w:color w:val="auto"/>
          <w:sz w:val="16"/>
          <w:szCs w:val="18"/>
        </w:rPr>
        <w:t xml:space="preserve"> </w:t>
      </w:r>
      <w:r w:rsidRPr="00662F1E">
        <w:rPr>
          <w:rFonts w:ascii="Arial" w:hAnsi="Arial" w:cs="Arial"/>
          <w:b w:val="0"/>
          <w:color w:val="auto"/>
          <w:sz w:val="16"/>
          <w:szCs w:val="18"/>
        </w:rPr>
        <w:t>Ejecutivo</w:t>
      </w:r>
      <w:r w:rsidR="00FF06E9" w:rsidRPr="00662F1E">
        <w:rPr>
          <w:rFonts w:ascii="Arial" w:hAnsi="Arial" w:cs="Arial"/>
          <w:b w:val="0"/>
          <w:color w:val="auto"/>
          <w:sz w:val="16"/>
          <w:szCs w:val="18"/>
        </w:rPr>
        <w:t xml:space="preserve"> </w:t>
      </w:r>
      <w:r w:rsidRPr="00662F1E">
        <w:rPr>
          <w:rFonts w:ascii="Arial" w:hAnsi="Arial" w:cs="Arial"/>
          <w:b w:val="0"/>
          <w:color w:val="auto"/>
          <w:sz w:val="16"/>
          <w:szCs w:val="18"/>
        </w:rPr>
        <w:t>Federal,</w:t>
      </w:r>
      <w:r w:rsidR="00FF06E9" w:rsidRPr="00662F1E">
        <w:rPr>
          <w:rFonts w:ascii="Arial" w:hAnsi="Arial" w:cs="Arial"/>
          <w:b w:val="0"/>
          <w:color w:val="auto"/>
          <w:sz w:val="16"/>
          <w:szCs w:val="18"/>
        </w:rPr>
        <w:t xml:space="preserve"> </w:t>
      </w:r>
      <w:r w:rsidRPr="00662F1E">
        <w:rPr>
          <w:rFonts w:ascii="Arial" w:hAnsi="Arial" w:cs="Arial"/>
          <w:b w:val="0"/>
          <w:color w:val="auto"/>
          <w:sz w:val="16"/>
          <w:szCs w:val="18"/>
        </w:rPr>
        <w:t>entidades</w:t>
      </w:r>
      <w:r w:rsidR="00FF06E9" w:rsidRPr="00662F1E">
        <w:rPr>
          <w:rFonts w:ascii="Arial" w:hAnsi="Arial" w:cs="Arial"/>
          <w:b w:val="0"/>
          <w:color w:val="auto"/>
          <w:sz w:val="16"/>
          <w:szCs w:val="18"/>
        </w:rPr>
        <w:t xml:space="preserve"> </w:t>
      </w:r>
      <w:r w:rsidRPr="00662F1E">
        <w:rPr>
          <w:rFonts w:ascii="Arial" w:hAnsi="Arial" w:cs="Arial"/>
          <w:b w:val="0"/>
          <w:color w:val="auto"/>
          <w:sz w:val="16"/>
          <w:szCs w:val="18"/>
        </w:rPr>
        <w:t>federativas</w:t>
      </w:r>
      <w:r w:rsidR="00FF06E9" w:rsidRPr="00662F1E">
        <w:rPr>
          <w:rFonts w:ascii="Arial" w:hAnsi="Arial" w:cs="Arial"/>
          <w:b w:val="0"/>
          <w:color w:val="auto"/>
          <w:sz w:val="16"/>
          <w:szCs w:val="18"/>
        </w:rPr>
        <w:t xml:space="preserve"> </w:t>
      </w:r>
      <w:r w:rsidRPr="00662F1E">
        <w:rPr>
          <w:rFonts w:ascii="Arial" w:hAnsi="Arial" w:cs="Arial"/>
          <w:b w:val="0"/>
          <w:color w:val="auto"/>
          <w:sz w:val="16"/>
          <w:szCs w:val="18"/>
        </w:rPr>
        <w:t>y</w:t>
      </w:r>
      <w:r w:rsidR="00FF06E9" w:rsidRPr="00662F1E">
        <w:rPr>
          <w:rFonts w:ascii="Arial" w:hAnsi="Arial" w:cs="Arial"/>
          <w:b w:val="0"/>
          <w:color w:val="auto"/>
          <w:sz w:val="16"/>
          <w:szCs w:val="18"/>
        </w:rPr>
        <w:t xml:space="preserve"> </w:t>
      </w:r>
      <w:r w:rsidRPr="00662F1E">
        <w:rPr>
          <w:rFonts w:ascii="Arial" w:hAnsi="Arial" w:cs="Arial"/>
          <w:b w:val="0"/>
          <w:color w:val="auto"/>
          <w:sz w:val="16"/>
          <w:szCs w:val="18"/>
        </w:rPr>
        <w:t>el</w:t>
      </w:r>
      <w:r w:rsidR="00FF06E9" w:rsidRPr="00662F1E">
        <w:rPr>
          <w:rFonts w:ascii="Arial" w:hAnsi="Arial" w:cs="Arial"/>
          <w:b w:val="0"/>
          <w:color w:val="auto"/>
          <w:sz w:val="16"/>
          <w:szCs w:val="18"/>
        </w:rPr>
        <w:t xml:space="preserve"> </w:t>
      </w:r>
      <w:r w:rsidRPr="00662F1E">
        <w:rPr>
          <w:rFonts w:ascii="Arial" w:hAnsi="Arial" w:cs="Arial"/>
          <w:b w:val="0"/>
          <w:color w:val="auto"/>
          <w:sz w:val="16"/>
          <w:szCs w:val="18"/>
        </w:rPr>
        <w:t>Gobierno</w:t>
      </w:r>
      <w:r w:rsidR="00FF06E9" w:rsidRPr="00662F1E">
        <w:rPr>
          <w:rFonts w:ascii="Arial" w:hAnsi="Arial" w:cs="Arial"/>
          <w:b w:val="0"/>
          <w:color w:val="auto"/>
          <w:sz w:val="16"/>
          <w:szCs w:val="18"/>
        </w:rPr>
        <w:t xml:space="preserve"> </w:t>
      </w:r>
      <w:r w:rsidRPr="00662F1E">
        <w:rPr>
          <w:rFonts w:ascii="Arial" w:hAnsi="Arial" w:cs="Arial"/>
          <w:b w:val="0"/>
          <w:color w:val="auto"/>
          <w:sz w:val="16"/>
          <w:szCs w:val="18"/>
        </w:rPr>
        <w:t>de</w:t>
      </w:r>
      <w:r w:rsidR="00FF06E9" w:rsidRPr="00662F1E">
        <w:rPr>
          <w:rFonts w:ascii="Arial" w:hAnsi="Arial" w:cs="Arial"/>
          <w:b w:val="0"/>
          <w:color w:val="auto"/>
          <w:sz w:val="16"/>
          <w:szCs w:val="18"/>
        </w:rPr>
        <w:t xml:space="preserve"> </w:t>
      </w:r>
      <w:smartTag w:uri="urn:schemas-microsoft-com:office:smarttags" w:element="PersonName">
        <w:smartTagPr>
          <w:attr w:name="ProductID" w:val="la Ciudad"/>
        </w:smartTagPr>
        <w:r w:rsidRPr="00662F1E">
          <w:rPr>
            <w:rFonts w:ascii="Arial" w:hAnsi="Arial" w:cs="Arial"/>
            <w:b w:val="0"/>
            <w:color w:val="auto"/>
            <w:sz w:val="16"/>
            <w:szCs w:val="18"/>
          </w:rPr>
          <w:t>la</w:t>
        </w:r>
        <w:r w:rsidR="00FF06E9" w:rsidRPr="00662F1E">
          <w:rPr>
            <w:rFonts w:ascii="Arial" w:hAnsi="Arial" w:cs="Arial"/>
            <w:b w:val="0"/>
            <w:color w:val="auto"/>
            <w:sz w:val="16"/>
            <w:szCs w:val="18"/>
          </w:rPr>
          <w:t xml:space="preserve"> </w:t>
        </w:r>
        <w:r w:rsidRPr="00662F1E">
          <w:rPr>
            <w:rFonts w:ascii="Arial" w:hAnsi="Arial" w:cs="Arial"/>
            <w:b w:val="0"/>
            <w:color w:val="auto"/>
            <w:sz w:val="16"/>
            <w:szCs w:val="18"/>
          </w:rPr>
          <w:t>Ciudad</w:t>
        </w:r>
      </w:smartTag>
      <w:r w:rsidR="00FF06E9" w:rsidRPr="00662F1E">
        <w:rPr>
          <w:rFonts w:ascii="Arial" w:hAnsi="Arial" w:cs="Arial"/>
          <w:b w:val="0"/>
          <w:color w:val="auto"/>
          <w:sz w:val="16"/>
          <w:szCs w:val="18"/>
        </w:rPr>
        <w:t xml:space="preserve"> </w:t>
      </w:r>
      <w:r w:rsidRPr="00662F1E">
        <w:rPr>
          <w:rFonts w:ascii="Arial" w:hAnsi="Arial" w:cs="Arial"/>
          <w:b w:val="0"/>
          <w:color w:val="auto"/>
          <w:sz w:val="16"/>
          <w:szCs w:val="18"/>
        </w:rPr>
        <w:t>de</w:t>
      </w:r>
      <w:r w:rsidR="00FF06E9" w:rsidRPr="00662F1E">
        <w:rPr>
          <w:rFonts w:ascii="Arial" w:hAnsi="Arial" w:cs="Arial"/>
          <w:b w:val="0"/>
          <w:color w:val="auto"/>
          <w:sz w:val="16"/>
          <w:szCs w:val="18"/>
        </w:rPr>
        <w:t xml:space="preserve"> </w:t>
      </w:r>
      <w:r w:rsidRPr="00662F1E">
        <w:rPr>
          <w:rFonts w:ascii="Arial" w:hAnsi="Arial" w:cs="Arial"/>
          <w:b w:val="0"/>
          <w:color w:val="auto"/>
          <w:sz w:val="16"/>
          <w:szCs w:val="18"/>
        </w:rPr>
        <w:t>México;</w:t>
      </w:r>
      <w:r w:rsidR="00FF06E9" w:rsidRPr="00662F1E">
        <w:rPr>
          <w:rFonts w:ascii="Arial" w:hAnsi="Arial" w:cs="Arial"/>
          <w:b w:val="0"/>
          <w:color w:val="auto"/>
          <w:sz w:val="16"/>
          <w:szCs w:val="18"/>
        </w:rPr>
        <w:t xml:space="preserve"> </w:t>
      </w:r>
      <w:r w:rsidRPr="00662F1E">
        <w:rPr>
          <w:rFonts w:ascii="Arial" w:hAnsi="Arial" w:cs="Arial"/>
          <w:b w:val="0"/>
          <w:color w:val="auto"/>
          <w:sz w:val="16"/>
          <w:szCs w:val="18"/>
        </w:rPr>
        <w:t>trianual</w:t>
      </w:r>
      <w:r w:rsidR="00FF06E9" w:rsidRPr="00662F1E">
        <w:rPr>
          <w:rFonts w:ascii="Arial" w:hAnsi="Arial" w:cs="Arial"/>
          <w:b w:val="0"/>
          <w:color w:val="auto"/>
          <w:sz w:val="16"/>
          <w:szCs w:val="18"/>
        </w:rPr>
        <w:t xml:space="preserve"> </w:t>
      </w:r>
      <w:r w:rsidRPr="00662F1E">
        <w:rPr>
          <w:rFonts w:ascii="Arial" w:hAnsi="Arial" w:cs="Arial"/>
          <w:b w:val="0"/>
          <w:color w:val="auto"/>
          <w:sz w:val="16"/>
          <w:szCs w:val="18"/>
        </w:rPr>
        <w:t>para</w:t>
      </w:r>
      <w:r w:rsidR="00FF06E9" w:rsidRPr="00662F1E">
        <w:rPr>
          <w:rFonts w:ascii="Arial" w:hAnsi="Arial" w:cs="Arial"/>
          <w:b w:val="0"/>
          <w:color w:val="auto"/>
          <w:sz w:val="16"/>
          <w:szCs w:val="18"/>
        </w:rPr>
        <w:t xml:space="preserve"> </w:t>
      </w:r>
      <w:r w:rsidRPr="00662F1E">
        <w:rPr>
          <w:rFonts w:ascii="Arial" w:hAnsi="Arial" w:cs="Arial"/>
          <w:b w:val="0"/>
          <w:color w:val="auto"/>
          <w:sz w:val="16"/>
          <w:szCs w:val="18"/>
        </w:rPr>
        <w:t>los</w:t>
      </w:r>
      <w:r w:rsidR="00FF06E9" w:rsidRPr="00662F1E">
        <w:rPr>
          <w:rFonts w:ascii="Arial" w:hAnsi="Arial" w:cs="Arial"/>
          <w:b w:val="0"/>
          <w:color w:val="auto"/>
          <w:sz w:val="16"/>
          <w:szCs w:val="18"/>
        </w:rPr>
        <w:t xml:space="preserve"> </w:t>
      </w:r>
      <w:r w:rsidRPr="00662F1E">
        <w:rPr>
          <w:rFonts w:ascii="Arial" w:hAnsi="Arial" w:cs="Arial"/>
          <w:b w:val="0"/>
          <w:color w:val="auto"/>
          <w:sz w:val="16"/>
          <w:szCs w:val="18"/>
        </w:rPr>
        <w:t>municipios</w:t>
      </w:r>
      <w:r w:rsidR="00FF06E9" w:rsidRPr="00662F1E">
        <w:rPr>
          <w:rFonts w:ascii="Arial" w:hAnsi="Arial" w:cs="Arial"/>
          <w:b w:val="0"/>
          <w:color w:val="auto"/>
          <w:sz w:val="16"/>
          <w:szCs w:val="18"/>
        </w:rPr>
        <w:t xml:space="preserve"> </w:t>
      </w:r>
      <w:r w:rsidRPr="00662F1E">
        <w:rPr>
          <w:rFonts w:ascii="Arial" w:hAnsi="Arial" w:cs="Arial"/>
          <w:b w:val="0"/>
          <w:color w:val="auto"/>
          <w:sz w:val="16"/>
          <w:szCs w:val="18"/>
        </w:rPr>
        <w:t>(Ayuntamientos)</w:t>
      </w:r>
    </w:p>
    <w:p w:rsidR="004D5B7A" w:rsidRPr="00662F1E" w:rsidRDefault="004D5B7A" w:rsidP="00C41610">
      <w:pPr>
        <w:pStyle w:val="Lista2"/>
        <w:spacing w:after="0" w:line="216" w:lineRule="exact"/>
        <w:ind w:left="432" w:firstLine="0"/>
        <w:rPr>
          <w:rFonts w:ascii="Arial" w:hAnsi="Arial" w:cs="Arial"/>
          <w:sz w:val="16"/>
          <w:szCs w:val="18"/>
        </w:rPr>
      </w:pPr>
      <w:r w:rsidRPr="00662F1E">
        <w:rPr>
          <w:rFonts w:ascii="Arial" w:hAnsi="Arial" w:cs="Arial"/>
          <w:sz w:val="16"/>
          <w:szCs w:val="18"/>
        </w:rPr>
        <w:t>Fecha</w:t>
      </w:r>
      <w:r w:rsidR="00FF06E9" w:rsidRPr="00662F1E">
        <w:rPr>
          <w:rFonts w:ascii="Arial" w:hAnsi="Arial" w:cs="Arial"/>
          <w:sz w:val="16"/>
          <w:szCs w:val="18"/>
        </w:rPr>
        <w:t xml:space="preserve"> </w:t>
      </w:r>
      <w:r w:rsidRPr="00662F1E">
        <w:rPr>
          <w:rFonts w:ascii="Arial" w:hAnsi="Arial" w:cs="Arial"/>
          <w:sz w:val="16"/>
          <w:szCs w:val="18"/>
        </w:rPr>
        <w:t>de</w:t>
      </w:r>
      <w:r w:rsidR="00FF06E9" w:rsidRPr="00662F1E">
        <w:rPr>
          <w:rFonts w:ascii="Arial" w:hAnsi="Arial" w:cs="Arial"/>
          <w:sz w:val="16"/>
          <w:szCs w:val="18"/>
        </w:rPr>
        <w:t xml:space="preserve"> </w:t>
      </w:r>
      <w:r w:rsidRPr="00662F1E">
        <w:rPr>
          <w:rFonts w:ascii="Arial" w:hAnsi="Arial" w:cs="Arial"/>
          <w:sz w:val="16"/>
          <w:szCs w:val="18"/>
        </w:rPr>
        <w:t>actualización:</w:t>
      </w:r>
      <w:r w:rsidR="00FF06E9" w:rsidRPr="00662F1E">
        <w:rPr>
          <w:rFonts w:ascii="Arial" w:hAnsi="Arial" w:cs="Arial"/>
          <w:sz w:val="16"/>
          <w:szCs w:val="18"/>
        </w:rPr>
        <w:t xml:space="preserve"> </w:t>
      </w:r>
      <w:r w:rsidRPr="00662F1E">
        <w:rPr>
          <w:rFonts w:ascii="Arial" w:hAnsi="Arial" w:cs="Arial"/>
          <w:sz w:val="16"/>
          <w:szCs w:val="18"/>
        </w:rPr>
        <w:t>día/mes/año</w:t>
      </w:r>
    </w:p>
    <w:p w:rsidR="004D5B7A" w:rsidRPr="00662F1E" w:rsidRDefault="004D5B7A" w:rsidP="00C41610">
      <w:pPr>
        <w:pStyle w:val="Lista2"/>
        <w:spacing w:after="0" w:line="216" w:lineRule="exact"/>
        <w:ind w:left="432" w:firstLine="0"/>
        <w:rPr>
          <w:rFonts w:ascii="Arial" w:hAnsi="Arial" w:cs="Arial"/>
          <w:sz w:val="16"/>
          <w:szCs w:val="18"/>
        </w:rPr>
      </w:pPr>
      <w:r w:rsidRPr="00662F1E">
        <w:rPr>
          <w:rFonts w:ascii="Arial" w:hAnsi="Arial" w:cs="Arial"/>
          <w:sz w:val="16"/>
          <w:szCs w:val="18"/>
        </w:rPr>
        <w:t>Fecha</w:t>
      </w:r>
      <w:r w:rsidR="00FF06E9" w:rsidRPr="00662F1E">
        <w:rPr>
          <w:rFonts w:ascii="Arial" w:hAnsi="Arial" w:cs="Arial"/>
          <w:sz w:val="16"/>
          <w:szCs w:val="18"/>
        </w:rPr>
        <w:t xml:space="preserve"> </w:t>
      </w:r>
      <w:r w:rsidRPr="00662F1E">
        <w:rPr>
          <w:rFonts w:ascii="Arial" w:hAnsi="Arial" w:cs="Arial"/>
          <w:sz w:val="16"/>
          <w:szCs w:val="18"/>
        </w:rPr>
        <w:t>de</w:t>
      </w:r>
      <w:r w:rsidR="00FF06E9" w:rsidRPr="00662F1E">
        <w:rPr>
          <w:rFonts w:ascii="Arial" w:hAnsi="Arial" w:cs="Arial"/>
          <w:sz w:val="16"/>
          <w:szCs w:val="18"/>
        </w:rPr>
        <w:t xml:space="preserve"> </w:t>
      </w:r>
      <w:r w:rsidRPr="00662F1E">
        <w:rPr>
          <w:rFonts w:ascii="Arial" w:hAnsi="Arial" w:cs="Arial"/>
          <w:sz w:val="16"/>
          <w:szCs w:val="18"/>
        </w:rPr>
        <w:t>validación:</w:t>
      </w:r>
      <w:r w:rsidR="00FF06E9" w:rsidRPr="00662F1E">
        <w:rPr>
          <w:rFonts w:ascii="Arial" w:hAnsi="Arial" w:cs="Arial"/>
          <w:sz w:val="16"/>
          <w:szCs w:val="18"/>
        </w:rPr>
        <w:t xml:space="preserve"> </w:t>
      </w:r>
      <w:r w:rsidRPr="00662F1E">
        <w:rPr>
          <w:rFonts w:ascii="Arial" w:hAnsi="Arial" w:cs="Arial"/>
          <w:sz w:val="16"/>
          <w:szCs w:val="18"/>
        </w:rPr>
        <w:t>día/mes/año</w:t>
      </w:r>
    </w:p>
    <w:p w:rsidR="00B120D5" w:rsidRPr="00662F1E" w:rsidRDefault="004D5B7A" w:rsidP="004A7C4A">
      <w:pPr>
        <w:pStyle w:val="Lista2"/>
        <w:spacing w:after="101" w:line="216" w:lineRule="exact"/>
        <w:ind w:left="426" w:firstLine="0"/>
        <w:rPr>
          <w:rFonts w:ascii="Arial" w:hAnsi="Arial" w:cs="Arial"/>
          <w:b/>
          <w:sz w:val="16"/>
          <w:szCs w:val="18"/>
        </w:rPr>
      </w:pPr>
      <w:r w:rsidRPr="00662F1E">
        <w:rPr>
          <w:rFonts w:ascii="Arial" w:hAnsi="Arial" w:cs="Arial"/>
          <w:sz w:val="16"/>
          <w:szCs w:val="18"/>
        </w:rPr>
        <w:t>Área(s)</w:t>
      </w:r>
      <w:r w:rsidR="00FF06E9" w:rsidRPr="00662F1E">
        <w:rPr>
          <w:rFonts w:ascii="Arial" w:hAnsi="Arial" w:cs="Arial"/>
          <w:sz w:val="16"/>
          <w:szCs w:val="18"/>
        </w:rPr>
        <w:t xml:space="preserve"> </w:t>
      </w:r>
      <w:r w:rsidRPr="00662F1E">
        <w:rPr>
          <w:rFonts w:ascii="Arial" w:hAnsi="Arial" w:cs="Arial"/>
          <w:sz w:val="16"/>
          <w:szCs w:val="18"/>
        </w:rPr>
        <w:t>o</w:t>
      </w:r>
      <w:r w:rsidR="00FF06E9" w:rsidRPr="00662F1E">
        <w:rPr>
          <w:rFonts w:ascii="Arial" w:hAnsi="Arial" w:cs="Arial"/>
          <w:sz w:val="16"/>
          <w:szCs w:val="18"/>
        </w:rPr>
        <w:t xml:space="preserve"> </w:t>
      </w:r>
      <w:r w:rsidRPr="00662F1E">
        <w:rPr>
          <w:rFonts w:ascii="Arial" w:hAnsi="Arial" w:cs="Arial"/>
          <w:sz w:val="16"/>
          <w:szCs w:val="18"/>
        </w:rPr>
        <w:t>unidad(es)</w:t>
      </w:r>
      <w:r w:rsidR="00FF06E9" w:rsidRPr="00662F1E">
        <w:rPr>
          <w:rFonts w:ascii="Arial" w:hAnsi="Arial" w:cs="Arial"/>
          <w:sz w:val="16"/>
          <w:szCs w:val="18"/>
        </w:rPr>
        <w:t xml:space="preserve"> </w:t>
      </w:r>
      <w:r w:rsidRPr="00662F1E">
        <w:rPr>
          <w:rFonts w:ascii="Arial" w:hAnsi="Arial" w:cs="Arial"/>
          <w:sz w:val="16"/>
          <w:szCs w:val="18"/>
        </w:rPr>
        <w:t>administrativa(s)</w:t>
      </w:r>
      <w:r w:rsidR="00FF06E9" w:rsidRPr="00662F1E">
        <w:rPr>
          <w:rFonts w:ascii="Arial" w:hAnsi="Arial" w:cs="Arial"/>
          <w:sz w:val="16"/>
          <w:szCs w:val="18"/>
        </w:rPr>
        <w:t xml:space="preserve"> </w:t>
      </w:r>
      <w:r w:rsidRPr="00662F1E">
        <w:rPr>
          <w:rFonts w:ascii="Arial" w:hAnsi="Arial" w:cs="Arial"/>
          <w:sz w:val="16"/>
          <w:szCs w:val="18"/>
        </w:rPr>
        <w:t>que</w:t>
      </w:r>
      <w:r w:rsidR="00FF06E9" w:rsidRPr="00662F1E">
        <w:rPr>
          <w:rFonts w:ascii="Arial" w:hAnsi="Arial" w:cs="Arial"/>
          <w:sz w:val="16"/>
          <w:szCs w:val="18"/>
        </w:rPr>
        <w:t xml:space="preserve"> </w:t>
      </w:r>
      <w:r w:rsidRPr="00662F1E">
        <w:rPr>
          <w:rFonts w:ascii="Arial" w:hAnsi="Arial" w:cs="Arial"/>
          <w:sz w:val="16"/>
          <w:szCs w:val="18"/>
        </w:rPr>
        <w:t>genera(n)</w:t>
      </w:r>
      <w:r w:rsidR="00FF06E9" w:rsidRPr="00662F1E">
        <w:rPr>
          <w:rFonts w:ascii="Arial" w:hAnsi="Arial" w:cs="Arial"/>
          <w:sz w:val="16"/>
          <w:szCs w:val="18"/>
        </w:rPr>
        <w:t xml:space="preserve"> </w:t>
      </w:r>
      <w:r w:rsidRPr="00662F1E">
        <w:rPr>
          <w:rFonts w:ascii="Arial" w:hAnsi="Arial" w:cs="Arial"/>
          <w:sz w:val="16"/>
          <w:szCs w:val="18"/>
        </w:rPr>
        <w:t>o</w:t>
      </w:r>
      <w:r w:rsidR="00FF06E9" w:rsidRPr="00662F1E">
        <w:rPr>
          <w:rFonts w:ascii="Arial" w:hAnsi="Arial" w:cs="Arial"/>
          <w:sz w:val="16"/>
          <w:szCs w:val="18"/>
        </w:rPr>
        <w:t xml:space="preserve"> </w:t>
      </w:r>
      <w:r w:rsidRPr="00662F1E">
        <w:rPr>
          <w:rFonts w:ascii="Arial" w:hAnsi="Arial" w:cs="Arial"/>
          <w:sz w:val="16"/>
          <w:szCs w:val="18"/>
        </w:rPr>
        <w:t>posee(n)</w:t>
      </w:r>
      <w:r w:rsidR="00FF06E9" w:rsidRPr="00662F1E">
        <w:rPr>
          <w:rFonts w:ascii="Arial" w:hAnsi="Arial" w:cs="Arial"/>
          <w:sz w:val="16"/>
          <w:szCs w:val="18"/>
        </w:rPr>
        <w:t xml:space="preserve"> </w:t>
      </w:r>
      <w:r w:rsidRPr="00662F1E">
        <w:rPr>
          <w:rFonts w:ascii="Arial" w:hAnsi="Arial" w:cs="Arial"/>
          <w:sz w:val="16"/>
          <w:szCs w:val="18"/>
        </w:rPr>
        <w:t>la</w:t>
      </w:r>
      <w:r w:rsidR="00FF06E9" w:rsidRPr="00662F1E">
        <w:rPr>
          <w:rFonts w:ascii="Arial" w:hAnsi="Arial" w:cs="Arial"/>
          <w:sz w:val="16"/>
          <w:szCs w:val="18"/>
        </w:rPr>
        <w:t xml:space="preserve"> </w:t>
      </w:r>
      <w:r w:rsidRPr="00662F1E">
        <w:rPr>
          <w:rFonts w:ascii="Arial" w:hAnsi="Arial" w:cs="Arial"/>
          <w:sz w:val="16"/>
          <w:szCs w:val="18"/>
        </w:rPr>
        <w:t>información:</w:t>
      </w:r>
      <w:r w:rsidR="00FF06E9" w:rsidRPr="00662F1E">
        <w:rPr>
          <w:rFonts w:ascii="Arial" w:hAnsi="Arial" w:cs="Arial"/>
          <w:sz w:val="16"/>
          <w:szCs w:val="18"/>
        </w:rPr>
        <w:t xml:space="preserve"> </w:t>
      </w:r>
      <w:r w:rsidRPr="00662F1E">
        <w:rPr>
          <w:rFonts w:ascii="Arial" w:hAnsi="Arial" w:cs="Arial"/>
          <w:sz w:val="16"/>
          <w:szCs w:val="18"/>
        </w:rPr>
        <w:t>______________</w:t>
      </w:r>
    </w:p>
    <w:p w:rsidR="00B120D5" w:rsidRPr="008319F5" w:rsidRDefault="004D5B7A" w:rsidP="00C41610">
      <w:pPr>
        <w:pStyle w:val="texto0"/>
        <w:spacing w:line="218" w:lineRule="exact"/>
        <w:ind w:left="1354" w:right="331" w:firstLine="0"/>
        <w:rPr>
          <w:b/>
        </w:rPr>
      </w:pPr>
      <w:r w:rsidRPr="007B2E54">
        <w:rPr>
          <w:b/>
          <w:i/>
          <w:lang w:val="es-ES"/>
        </w:rPr>
        <w:t>b)</w:t>
      </w:r>
      <w:r w:rsidRPr="007B2E54">
        <w:rPr>
          <w:lang w:val="es-ES"/>
        </w:rPr>
        <w:tab/>
      </w:r>
      <w:r w:rsidRPr="008319F5">
        <w:t>El</w:t>
      </w:r>
      <w:r w:rsidR="00FF06E9">
        <w:t xml:space="preserve"> </w:t>
      </w:r>
      <w:r w:rsidRPr="008319F5">
        <w:t>presupuesto</w:t>
      </w:r>
      <w:r w:rsidR="00FF06E9">
        <w:t xml:space="preserve"> </w:t>
      </w:r>
      <w:r w:rsidRPr="008319F5">
        <w:t>de</w:t>
      </w:r>
      <w:r w:rsidR="00FF06E9">
        <w:t xml:space="preserve"> </w:t>
      </w:r>
      <w:r w:rsidRPr="008319F5">
        <w:t>egresos</w:t>
      </w:r>
      <w:r w:rsidR="00FF06E9">
        <w:t xml:space="preserve"> </w:t>
      </w:r>
      <w:r w:rsidRPr="008319F5">
        <w:t>y</w:t>
      </w:r>
      <w:r w:rsidR="00FF06E9">
        <w:t xml:space="preserve"> </w:t>
      </w:r>
      <w:r w:rsidRPr="008319F5">
        <w:t>las</w:t>
      </w:r>
      <w:r w:rsidR="00FF06E9">
        <w:t xml:space="preserve"> </w:t>
      </w:r>
      <w:r w:rsidRPr="008319F5">
        <w:t>fórmulas</w:t>
      </w:r>
      <w:r w:rsidR="00FF06E9">
        <w:t xml:space="preserve"> </w:t>
      </w:r>
      <w:r w:rsidRPr="008319F5">
        <w:t>de</w:t>
      </w:r>
      <w:r w:rsidR="00FF06E9">
        <w:t xml:space="preserve"> </w:t>
      </w:r>
      <w:r w:rsidRPr="008319F5">
        <w:t>distribución</w:t>
      </w:r>
      <w:r w:rsidR="00FF06E9">
        <w:t xml:space="preserve"> </w:t>
      </w:r>
      <w:r w:rsidRPr="008319F5">
        <w:t>de</w:t>
      </w:r>
      <w:r w:rsidR="00FF06E9">
        <w:t xml:space="preserve"> </w:t>
      </w:r>
      <w:r w:rsidRPr="008319F5">
        <w:t>los</w:t>
      </w:r>
      <w:r w:rsidR="00FF06E9">
        <w:t xml:space="preserve"> </w:t>
      </w:r>
      <w:r w:rsidRPr="008319F5">
        <w:t>recursos</w:t>
      </w:r>
      <w:r w:rsidR="00FF06E9">
        <w:t xml:space="preserve"> </w:t>
      </w:r>
      <w:r w:rsidRPr="008319F5">
        <w:t>otorgados</w:t>
      </w:r>
    </w:p>
    <w:p w:rsidR="00B120D5" w:rsidRPr="008319F5" w:rsidRDefault="004D5B7A" w:rsidP="00C41610">
      <w:pPr>
        <w:pStyle w:val="Prrafodelista"/>
        <w:spacing w:after="101" w:line="218" w:lineRule="exact"/>
        <w:ind w:left="0"/>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global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específica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gasto)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presupuesto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egresos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parte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Poder</w:t>
      </w:r>
      <w:r w:rsidR="00FF06E9">
        <w:rPr>
          <w:rFonts w:ascii="Arial" w:hAnsi="Arial" w:cs="Arial"/>
          <w:sz w:val="18"/>
          <w:szCs w:val="18"/>
        </w:rPr>
        <w:t xml:space="preserve"> </w:t>
      </w:r>
      <w:r w:rsidRPr="008319F5">
        <w:rPr>
          <w:rFonts w:ascii="Arial" w:hAnsi="Arial" w:cs="Arial"/>
          <w:sz w:val="18"/>
          <w:szCs w:val="18"/>
        </w:rPr>
        <w:t>Ejecutivo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entidades</w:t>
      </w:r>
      <w:r w:rsidR="00FF06E9">
        <w:rPr>
          <w:rFonts w:ascii="Arial" w:hAnsi="Arial" w:cs="Arial"/>
          <w:sz w:val="18"/>
          <w:szCs w:val="18"/>
        </w:rPr>
        <w:t xml:space="preserve"> </w:t>
      </w:r>
      <w:r w:rsidRPr="008319F5">
        <w:rPr>
          <w:rFonts w:ascii="Arial" w:hAnsi="Arial" w:cs="Arial"/>
          <w:sz w:val="18"/>
          <w:szCs w:val="18"/>
        </w:rPr>
        <w:t>Federativas,</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Gobierno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Ciudad"/>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Ciudad</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México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municipios,</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manera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será</w:t>
      </w:r>
      <w:r w:rsidR="00FF06E9">
        <w:rPr>
          <w:rFonts w:ascii="Arial" w:hAnsi="Arial" w:cs="Arial"/>
          <w:sz w:val="18"/>
          <w:szCs w:val="18"/>
        </w:rPr>
        <w:t xml:space="preserve"> </w:t>
      </w:r>
      <w:r w:rsidRPr="008319F5">
        <w:rPr>
          <w:rFonts w:ascii="Arial" w:hAnsi="Arial" w:cs="Arial"/>
          <w:sz w:val="18"/>
          <w:szCs w:val="18"/>
        </w:rPr>
        <w:t>asignado</w:t>
      </w:r>
      <w:r w:rsidR="00FF06E9">
        <w:rPr>
          <w:rFonts w:ascii="Arial" w:hAnsi="Arial" w:cs="Arial"/>
          <w:sz w:val="18"/>
          <w:szCs w:val="18"/>
        </w:rPr>
        <w:t xml:space="preserve"> </w:t>
      </w:r>
      <w:r w:rsidRPr="008319F5">
        <w:rPr>
          <w:rFonts w:ascii="Arial" w:hAnsi="Arial" w:cs="Arial"/>
          <w:sz w:val="18"/>
          <w:szCs w:val="18"/>
        </w:rPr>
        <w:t>(fórmulas)</w:t>
      </w:r>
      <w:r w:rsidR="00FF06E9">
        <w:rPr>
          <w:rFonts w:ascii="Arial" w:hAnsi="Arial" w:cs="Arial"/>
          <w:sz w:val="18"/>
          <w:szCs w:val="18"/>
        </w:rPr>
        <w:t xml:space="preserve"> </w:t>
      </w:r>
      <w:r w:rsidRPr="008319F5">
        <w:rPr>
          <w:rFonts w:ascii="Arial" w:hAnsi="Arial" w:cs="Arial"/>
          <w:sz w:val="18"/>
          <w:szCs w:val="18"/>
        </w:rPr>
        <w:t>permitirá</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ciudadanía</w:t>
      </w:r>
      <w:r w:rsidR="00FF06E9">
        <w:rPr>
          <w:rFonts w:ascii="Arial" w:hAnsi="Arial" w:cs="Arial"/>
          <w:sz w:val="18"/>
          <w:szCs w:val="18"/>
        </w:rPr>
        <w:t xml:space="preserve"> </w:t>
      </w:r>
      <w:r w:rsidRPr="008319F5">
        <w:rPr>
          <w:rFonts w:ascii="Arial" w:hAnsi="Arial" w:cs="Arial"/>
          <w:sz w:val="18"/>
          <w:szCs w:val="18"/>
        </w:rPr>
        <w:t>conocer</w:t>
      </w:r>
      <w:r w:rsidR="00FF06E9">
        <w:rPr>
          <w:rFonts w:ascii="Arial" w:hAnsi="Arial" w:cs="Arial"/>
          <w:sz w:val="18"/>
          <w:szCs w:val="18"/>
        </w:rPr>
        <w:t xml:space="preserve"> </w:t>
      </w:r>
      <w:r w:rsidRPr="008319F5">
        <w:rPr>
          <w:rFonts w:ascii="Arial" w:hAnsi="Arial" w:cs="Arial"/>
          <w:sz w:val="18"/>
          <w:szCs w:val="18"/>
        </w:rPr>
        <w:t>cuánto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cómo</w:t>
      </w:r>
      <w:r w:rsidR="00FF06E9">
        <w:rPr>
          <w:rFonts w:ascii="Arial" w:hAnsi="Arial" w:cs="Arial"/>
          <w:sz w:val="18"/>
          <w:szCs w:val="18"/>
        </w:rPr>
        <w:t xml:space="preserve"> </w:t>
      </w:r>
      <w:r w:rsidRPr="008319F5">
        <w:rPr>
          <w:rFonts w:ascii="Arial" w:hAnsi="Arial" w:cs="Arial"/>
          <w:sz w:val="18"/>
          <w:szCs w:val="18"/>
        </w:rPr>
        <w:t>será</w:t>
      </w:r>
      <w:r w:rsidR="00FF06E9">
        <w:rPr>
          <w:rFonts w:ascii="Arial" w:hAnsi="Arial" w:cs="Arial"/>
          <w:sz w:val="18"/>
          <w:szCs w:val="18"/>
        </w:rPr>
        <w:t xml:space="preserve"> </w:t>
      </w:r>
      <w:r w:rsidRPr="008319F5">
        <w:rPr>
          <w:rFonts w:ascii="Arial" w:hAnsi="Arial" w:cs="Arial"/>
          <w:sz w:val="18"/>
          <w:szCs w:val="18"/>
        </w:rPr>
        <w:t>gastado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presupuesto</w:t>
      </w:r>
      <w:r w:rsidR="00FF06E9">
        <w:rPr>
          <w:rFonts w:ascii="Arial" w:hAnsi="Arial" w:cs="Arial"/>
          <w:sz w:val="18"/>
          <w:szCs w:val="18"/>
        </w:rPr>
        <w:t xml:space="preserve"> </w:t>
      </w:r>
      <w:r w:rsidRPr="008319F5">
        <w:rPr>
          <w:rFonts w:ascii="Arial" w:hAnsi="Arial" w:cs="Arial"/>
          <w:sz w:val="18"/>
          <w:szCs w:val="18"/>
        </w:rPr>
        <w:t>asignado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uno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rubros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administración</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durante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fiscal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ello</w:t>
      </w:r>
      <w:r w:rsidR="00FF06E9">
        <w:rPr>
          <w:rFonts w:ascii="Arial" w:hAnsi="Arial" w:cs="Arial"/>
          <w:sz w:val="18"/>
          <w:szCs w:val="18"/>
        </w:rPr>
        <w:t xml:space="preserve"> </w:t>
      </w:r>
      <w:r w:rsidRPr="008319F5">
        <w:rPr>
          <w:rFonts w:ascii="Arial" w:hAnsi="Arial" w:cs="Arial"/>
          <w:sz w:val="18"/>
          <w:szCs w:val="18"/>
        </w:rPr>
        <w:t>estimar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relevancia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políticas</w:t>
      </w:r>
      <w:r w:rsidR="00FF06E9">
        <w:rPr>
          <w:rFonts w:ascii="Arial" w:hAnsi="Arial" w:cs="Arial"/>
          <w:sz w:val="18"/>
          <w:szCs w:val="18"/>
        </w:rPr>
        <w:t xml:space="preserve"> </w:t>
      </w:r>
      <w:r w:rsidRPr="008319F5">
        <w:rPr>
          <w:rFonts w:ascii="Arial" w:hAnsi="Arial" w:cs="Arial"/>
          <w:sz w:val="18"/>
          <w:szCs w:val="18"/>
        </w:rPr>
        <w:t>públicas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disciplina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gastos</w:t>
      </w:r>
      <w:r w:rsidR="00FF06E9">
        <w:rPr>
          <w:rFonts w:ascii="Arial" w:hAnsi="Arial" w:cs="Arial"/>
          <w:sz w:val="18"/>
          <w:szCs w:val="18"/>
        </w:rPr>
        <w:t xml:space="preserve"> </w:t>
      </w:r>
      <w:r w:rsidRPr="008319F5">
        <w:rPr>
          <w:rFonts w:ascii="Arial" w:hAnsi="Arial" w:cs="Arial"/>
          <w:sz w:val="18"/>
          <w:szCs w:val="18"/>
        </w:rPr>
        <w:t>emprendida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Poderes</w:t>
      </w:r>
      <w:r w:rsidR="00FF06E9">
        <w:rPr>
          <w:rFonts w:ascii="Arial" w:hAnsi="Arial" w:cs="Arial"/>
          <w:sz w:val="18"/>
          <w:szCs w:val="18"/>
        </w:rPr>
        <w:t xml:space="preserve"> </w:t>
      </w:r>
      <w:r w:rsidRPr="008319F5">
        <w:rPr>
          <w:rFonts w:ascii="Arial" w:hAnsi="Arial" w:cs="Arial"/>
          <w:sz w:val="18"/>
          <w:szCs w:val="18"/>
        </w:rPr>
        <w:t>Ejecutivos.</w:t>
      </w:r>
    </w:p>
    <w:p w:rsidR="00B120D5" w:rsidRPr="008319F5" w:rsidRDefault="004D5B7A" w:rsidP="00C41610">
      <w:pPr>
        <w:pStyle w:val="Prrafodelista"/>
        <w:spacing w:after="101" w:line="218" w:lineRule="exact"/>
        <w:ind w:left="0"/>
        <w:jc w:val="both"/>
        <w:rPr>
          <w:rFonts w:ascii="Arial" w:hAnsi="Arial" w:cs="Arial"/>
          <w:sz w:val="18"/>
          <w:szCs w:val="18"/>
        </w:rPr>
      </w:pP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casos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exponer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menos</w:t>
      </w:r>
      <w:r w:rsidR="00FF06E9">
        <w:rPr>
          <w:rFonts w:ascii="Arial" w:hAnsi="Arial" w:cs="Arial"/>
          <w:sz w:val="18"/>
          <w:szCs w:val="18"/>
        </w:rPr>
        <w:t xml:space="preserve"> </w:t>
      </w:r>
      <w:r w:rsidRPr="008319F5">
        <w:rPr>
          <w:rFonts w:ascii="Arial" w:hAnsi="Arial" w:cs="Arial"/>
          <w:sz w:val="18"/>
          <w:szCs w:val="18"/>
        </w:rPr>
        <w:t>tres</w:t>
      </w:r>
      <w:r w:rsidR="00FF06E9">
        <w:rPr>
          <w:rFonts w:ascii="Arial" w:hAnsi="Arial" w:cs="Arial"/>
          <w:sz w:val="18"/>
          <w:szCs w:val="18"/>
        </w:rPr>
        <w:t xml:space="preserve"> </w:t>
      </w:r>
      <w:r w:rsidRPr="008319F5">
        <w:rPr>
          <w:rFonts w:ascii="Arial" w:hAnsi="Arial" w:cs="Arial"/>
          <w:sz w:val="18"/>
          <w:szCs w:val="18"/>
        </w:rPr>
        <w:t>rubros:</w:t>
      </w:r>
    </w:p>
    <w:p w:rsidR="00CB54FA" w:rsidRPr="008319F5" w:rsidRDefault="004D5B7A" w:rsidP="00C41610">
      <w:pPr>
        <w:pStyle w:val="Prrafodelista"/>
        <w:spacing w:after="101" w:line="218" w:lineRule="exact"/>
        <w:ind w:left="1418" w:right="49" w:hanging="425"/>
        <w:jc w:val="both"/>
        <w:rPr>
          <w:rFonts w:ascii="Arial" w:hAnsi="Arial" w:cs="Arial"/>
          <w:sz w:val="18"/>
          <w:szCs w:val="18"/>
        </w:rPr>
      </w:pPr>
      <w:r w:rsidRPr="007B2E54">
        <w:rPr>
          <w:rFonts w:ascii="Arial" w:hAnsi="Arial" w:cs="Arial"/>
          <w:sz w:val="18"/>
          <w:szCs w:val="18"/>
          <w:lang w:val="es-ES"/>
        </w:rPr>
        <w:t>1.</w:t>
      </w:r>
      <w:r w:rsidRPr="007B2E54">
        <w:rPr>
          <w:rFonts w:ascii="Arial" w:hAnsi="Arial" w:cs="Arial"/>
          <w:sz w:val="18"/>
          <w:szCs w:val="18"/>
          <w:lang w:val="es-ES"/>
        </w:rPr>
        <w:tab/>
      </w:r>
      <w:r w:rsidRPr="008319F5">
        <w:rPr>
          <w:rFonts w:ascii="Arial" w:hAnsi="Arial" w:cs="Arial"/>
          <w:sz w:val="18"/>
          <w:szCs w:val="18"/>
        </w:rPr>
        <w:t>Gasto</w:t>
      </w:r>
      <w:r w:rsidR="00FF06E9">
        <w:rPr>
          <w:rFonts w:ascii="Arial" w:hAnsi="Arial" w:cs="Arial"/>
          <w:sz w:val="18"/>
          <w:szCs w:val="18"/>
        </w:rPr>
        <w:t xml:space="preserve"> </w:t>
      </w:r>
      <w:r w:rsidRPr="008319F5">
        <w:rPr>
          <w:rFonts w:ascii="Arial" w:hAnsi="Arial" w:cs="Arial"/>
          <w:sz w:val="18"/>
          <w:szCs w:val="18"/>
        </w:rPr>
        <w:t>programable:</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erogaciones</w:t>
      </w:r>
      <w:r w:rsidR="00FF06E9">
        <w:rPr>
          <w:rFonts w:ascii="Arial" w:hAnsi="Arial" w:cs="Arial"/>
          <w:sz w:val="18"/>
          <w:szCs w:val="18"/>
        </w:rPr>
        <w:t xml:space="preserve"> </w:t>
      </w:r>
      <w:r w:rsidRPr="008319F5">
        <w:rPr>
          <w:rFonts w:ascii="Arial" w:hAnsi="Arial" w:cs="Arial"/>
          <w:sz w:val="18"/>
          <w:szCs w:val="18"/>
        </w:rPr>
        <w:t>destinadas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cubrir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costo</w:t>
      </w:r>
      <w:r w:rsidR="00FF06E9">
        <w:rPr>
          <w:rFonts w:ascii="Arial" w:hAnsi="Arial" w:cs="Arial"/>
          <w:sz w:val="18"/>
          <w:szCs w:val="18"/>
        </w:rPr>
        <w:t xml:space="preserve"> </w:t>
      </w:r>
      <w:r w:rsidRPr="008319F5">
        <w:rPr>
          <w:rFonts w:ascii="Arial" w:hAnsi="Arial" w:cs="Arial"/>
          <w:sz w:val="18"/>
          <w:szCs w:val="18"/>
        </w:rPr>
        <w:t>directo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administración,</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personales,</w:t>
      </w:r>
      <w:r w:rsidR="00FF06E9">
        <w:rPr>
          <w:rFonts w:ascii="Arial" w:hAnsi="Arial" w:cs="Arial"/>
          <w:sz w:val="18"/>
          <w:szCs w:val="18"/>
        </w:rPr>
        <w:t xml:space="preserve"> </w:t>
      </w:r>
      <w:r w:rsidRPr="008319F5">
        <w:rPr>
          <w:rFonts w:ascii="Arial" w:hAnsi="Arial" w:cs="Arial"/>
          <w:sz w:val="18"/>
          <w:szCs w:val="18"/>
        </w:rPr>
        <w:t>compra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materiales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entre</w:t>
      </w:r>
      <w:r w:rsidR="00FF06E9">
        <w:rPr>
          <w:rFonts w:ascii="Arial" w:hAnsi="Arial" w:cs="Arial"/>
          <w:sz w:val="18"/>
          <w:szCs w:val="18"/>
        </w:rPr>
        <w:t xml:space="preserve"> </w:t>
      </w:r>
      <w:r w:rsidRPr="008319F5">
        <w:rPr>
          <w:rFonts w:ascii="Arial" w:hAnsi="Arial" w:cs="Arial"/>
          <w:sz w:val="18"/>
          <w:szCs w:val="18"/>
        </w:rPr>
        <w:t>otros.</w:t>
      </w:r>
    </w:p>
    <w:p w:rsidR="004D5B7A" w:rsidRPr="008319F5" w:rsidRDefault="004D5B7A" w:rsidP="00C41610">
      <w:pPr>
        <w:pStyle w:val="Prrafodelista"/>
        <w:spacing w:after="101" w:line="218" w:lineRule="exact"/>
        <w:ind w:left="1418" w:right="49" w:hanging="425"/>
        <w:jc w:val="both"/>
        <w:rPr>
          <w:rFonts w:ascii="Arial" w:hAnsi="Arial" w:cs="Arial"/>
          <w:sz w:val="18"/>
          <w:szCs w:val="18"/>
        </w:rPr>
      </w:pPr>
      <w:r w:rsidRPr="007B2E54">
        <w:rPr>
          <w:rFonts w:ascii="Arial" w:hAnsi="Arial" w:cs="Arial"/>
          <w:sz w:val="18"/>
          <w:szCs w:val="18"/>
          <w:lang w:val="es-ES"/>
        </w:rPr>
        <w:t>2.</w:t>
      </w:r>
      <w:r w:rsidRPr="007B2E54">
        <w:rPr>
          <w:rFonts w:ascii="Arial" w:hAnsi="Arial" w:cs="Arial"/>
          <w:sz w:val="18"/>
          <w:szCs w:val="18"/>
          <w:lang w:val="es-ES"/>
        </w:rPr>
        <w:tab/>
      </w:r>
      <w:r w:rsidRPr="008319F5">
        <w:rPr>
          <w:rFonts w:ascii="Arial" w:hAnsi="Arial" w:cs="Arial"/>
          <w:sz w:val="18"/>
          <w:szCs w:val="18"/>
        </w:rPr>
        <w:t>Gasto</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programable:</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destinados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construcción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obras</w:t>
      </w:r>
      <w:r w:rsidR="00FF06E9">
        <w:rPr>
          <w:rFonts w:ascii="Arial" w:hAnsi="Arial" w:cs="Arial"/>
          <w:sz w:val="18"/>
          <w:szCs w:val="18"/>
        </w:rPr>
        <w:t xml:space="preserve"> </w:t>
      </w:r>
      <w:r w:rsidRPr="008319F5">
        <w:rPr>
          <w:rFonts w:ascii="Arial" w:hAnsi="Arial" w:cs="Arial"/>
          <w:sz w:val="18"/>
          <w:szCs w:val="18"/>
        </w:rPr>
        <w:t>públicas,</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bienes</w:t>
      </w:r>
      <w:r w:rsidR="00FF06E9">
        <w:rPr>
          <w:rFonts w:ascii="Arial" w:hAnsi="Arial" w:cs="Arial"/>
          <w:sz w:val="18"/>
          <w:szCs w:val="18"/>
        </w:rPr>
        <w:t xml:space="preserve"> </w:t>
      </w:r>
      <w:r w:rsidRPr="008319F5">
        <w:rPr>
          <w:rFonts w:ascii="Arial" w:hAnsi="Arial" w:cs="Arial"/>
          <w:sz w:val="18"/>
          <w:szCs w:val="18"/>
        </w:rPr>
        <w:t>adquiridos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conservación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utilizados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inversiones</w:t>
      </w:r>
      <w:r w:rsidR="00FF06E9">
        <w:rPr>
          <w:rFonts w:ascii="Arial" w:hAnsi="Arial" w:cs="Arial"/>
          <w:sz w:val="18"/>
          <w:szCs w:val="18"/>
        </w:rPr>
        <w:t xml:space="preserve"> </w:t>
      </w:r>
      <w:r w:rsidRPr="008319F5">
        <w:rPr>
          <w:rFonts w:ascii="Arial" w:hAnsi="Arial" w:cs="Arial"/>
          <w:sz w:val="18"/>
          <w:szCs w:val="18"/>
        </w:rPr>
        <w:t>financieras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corresponden</w:t>
      </w:r>
      <w:r w:rsidR="00FF06E9">
        <w:rPr>
          <w:rFonts w:ascii="Arial" w:hAnsi="Arial" w:cs="Arial"/>
          <w:sz w:val="18"/>
          <w:szCs w:val="18"/>
        </w:rPr>
        <w:t xml:space="preserve"> </w:t>
      </w:r>
      <w:r w:rsidRPr="008319F5">
        <w:rPr>
          <w:rFonts w:ascii="Arial" w:hAnsi="Arial" w:cs="Arial"/>
          <w:sz w:val="18"/>
          <w:szCs w:val="18"/>
        </w:rPr>
        <w:t>directamente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programas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proveer</w:t>
      </w:r>
      <w:r w:rsidR="00FF06E9">
        <w:rPr>
          <w:rFonts w:ascii="Arial" w:hAnsi="Arial" w:cs="Arial"/>
          <w:sz w:val="18"/>
          <w:szCs w:val="18"/>
        </w:rPr>
        <w:t xml:space="preserve"> </w:t>
      </w:r>
      <w:r w:rsidRPr="008319F5">
        <w:rPr>
          <w:rFonts w:ascii="Arial" w:hAnsi="Arial" w:cs="Arial"/>
          <w:sz w:val="18"/>
          <w:szCs w:val="18"/>
        </w:rPr>
        <w:t>bienes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población.</w:t>
      </w:r>
    </w:p>
    <w:p w:rsidR="00B120D5" w:rsidRPr="008319F5" w:rsidRDefault="004D5B7A" w:rsidP="00C41610">
      <w:pPr>
        <w:pStyle w:val="Prrafodelista"/>
        <w:spacing w:after="101" w:line="218" w:lineRule="exact"/>
        <w:ind w:left="1418" w:right="49" w:hanging="425"/>
        <w:jc w:val="both"/>
        <w:rPr>
          <w:rFonts w:ascii="Arial" w:hAnsi="Arial" w:cs="Arial"/>
          <w:sz w:val="18"/>
          <w:szCs w:val="18"/>
        </w:rPr>
      </w:pPr>
      <w:r w:rsidRPr="007B2E54">
        <w:rPr>
          <w:rFonts w:ascii="Arial" w:hAnsi="Arial" w:cs="Arial"/>
          <w:sz w:val="18"/>
          <w:szCs w:val="18"/>
          <w:lang w:val="es-ES"/>
        </w:rPr>
        <w:t>3.</w:t>
      </w:r>
      <w:r w:rsidRPr="007B2E54">
        <w:rPr>
          <w:rFonts w:ascii="Arial" w:hAnsi="Arial" w:cs="Arial"/>
          <w:sz w:val="18"/>
          <w:szCs w:val="18"/>
          <w:lang w:val="es-ES"/>
        </w:rPr>
        <w:tab/>
      </w:r>
      <w:r w:rsidRPr="008319F5">
        <w:rPr>
          <w:rFonts w:ascii="Arial" w:hAnsi="Arial" w:cs="Arial"/>
          <w:sz w:val="18"/>
          <w:szCs w:val="18"/>
        </w:rPr>
        <w:t>Deuda</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es</w:t>
      </w:r>
      <w:r w:rsidR="00FF06E9">
        <w:rPr>
          <w:rFonts w:ascii="Arial" w:hAnsi="Arial" w:cs="Arial"/>
          <w:sz w:val="18"/>
          <w:szCs w:val="18"/>
        </w:rPr>
        <w:t xml:space="preserve"> </w:t>
      </w:r>
      <w:r w:rsidRPr="008319F5">
        <w:rPr>
          <w:rFonts w:ascii="Arial" w:hAnsi="Arial" w:cs="Arial"/>
          <w:sz w:val="18"/>
          <w:szCs w:val="18"/>
        </w:rPr>
        <w:t>decir</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destinados</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compromisos</w:t>
      </w:r>
      <w:r w:rsidR="00FF06E9">
        <w:rPr>
          <w:rFonts w:ascii="Arial" w:hAnsi="Arial" w:cs="Arial"/>
          <w:sz w:val="18"/>
          <w:szCs w:val="18"/>
        </w:rPr>
        <w:t xml:space="preserve"> </w:t>
      </w:r>
      <w:r w:rsidRPr="008319F5">
        <w:rPr>
          <w:rFonts w:ascii="Arial" w:hAnsi="Arial" w:cs="Arial"/>
          <w:sz w:val="18"/>
          <w:szCs w:val="18"/>
        </w:rPr>
        <w:t>financieros</w:t>
      </w:r>
      <w:r w:rsidR="00FF06E9">
        <w:rPr>
          <w:rFonts w:ascii="Arial" w:hAnsi="Arial" w:cs="Arial"/>
          <w:sz w:val="18"/>
          <w:szCs w:val="18"/>
        </w:rPr>
        <w:t xml:space="preserve"> </w:t>
      </w:r>
      <w:r w:rsidRPr="008319F5">
        <w:rPr>
          <w:rFonts w:ascii="Arial" w:hAnsi="Arial" w:cs="Arial"/>
          <w:sz w:val="18"/>
          <w:szCs w:val="18"/>
        </w:rPr>
        <w:t>obtenidos</w:t>
      </w:r>
      <w:r w:rsidR="00FF06E9">
        <w:rPr>
          <w:rFonts w:ascii="Arial" w:hAnsi="Arial" w:cs="Arial"/>
          <w:sz w:val="18"/>
          <w:szCs w:val="18"/>
        </w:rPr>
        <w:t xml:space="preserve"> </w:t>
      </w:r>
      <w:r w:rsidRPr="008319F5">
        <w:rPr>
          <w:rFonts w:ascii="Arial" w:hAnsi="Arial" w:cs="Arial"/>
          <w:sz w:val="18"/>
          <w:szCs w:val="18"/>
        </w:rPr>
        <w:t>bajo</w:t>
      </w:r>
      <w:r w:rsidR="00FF06E9">
        <w:rPr>
          <w:rFonts w:ascii="Arial" w:hAnsi="Arial" w:cs="Arial"/>
          <w:sz w:val="18"/>
          <w:szCs w:val="18"/>
        </w:rPr>
        <w:t xml:space="preserve"> </w:t>
      </w:r>
      <w:r w:rsidRPr="008319F5">
        <w:rPr>
          <w:rFonts w:ascii="Arial" w:hAnsi="Arial" w:cs="Arial"/>
          <w:sz w:val="18"/>
          <w:szCs w:val="18"/>
        </w:rPr>
        <w:t>cualquier</w:t>
      </w:r>
      <w:r w:rsidR="00FF06E9">
        <w:rPr>
          <w:rFonts w:ascii="Arial" w:hAnsi="Arial" w:cs="Arial"/>
          <w:sz w:val="18"/>
          <w:szCs w:val="18"/>
        </w:rPr>
        <w:t xml:space="preserve"> </w:t>
      </w:r>
      <w:r w:rsidRPr="008319F5">
        <w:rPr>
          <w:rFonts w:ascii="Arial" w:hAnsi="Arial" w:cs="Arial"/>
          <w:sz w:val="18"/>
          <w:szCs w:val="18"/>
        </w:rPr>
        <w:t>operación,</w:t>
      </w:r>
      <w:r w:rsidR="00FF06E9">
        <w:rPr>
          <w:rFonts w:ascii="Arial" w:hAnsi="Arial" w:cs="Arial"/>
          <w:sz w:val="18"/>
          <w:szCs w:val="18"/>
        </w:rPr>
        <w:t xml:space="preserve"> </w:t>
      </w:r>
      <w:r w:rsidRPr="008319F5">
        <w:rPr>
          <w:rFonts w:ascii="Arial" w:hAnsi="Arial" w:cs="Arial"/>
          <w:sz w:val="18"/>
          <w:szCs w:val="18"/>
        </w:rPr>
        <w:t>ya</w:t>
      </w:r>
      <w:r w:rsidR="00FF06E9">
        <w:rPr>
          <w:rFonts w:ascii="Arial" w:hAnsi="Arial" w:cs="Arial"/>
          <w:sz w:val="18"/>
          <w:szCs w:val="18"/>
        </w:rPr>
        <w:t xml:space="preserve"> </w:t>
      </w:r>
      <w:r w:rsidRPr="008319F5">
        <w:rPr>
          <w:rFonts w:ascii="Arial" w:hAnsi="Arial" w:cs="Arial"/>
          <w:sz w:val="18"/>
          <w:szCs w:val="18"/>
        </w:rPr>
        <w:t>sea</w:t>
      </w:r>
      <w:r w:rsidR="00FF06E9">
        <w:rPr>
          <w:rFonts w:ascii="Arial" w:hAnsi="Arial" w:cs="Arial"/>
          <w:sz w:val="18"/>
          <w:szCs w:val="18"/>
        </w:rPr>
        <w:t xml:space="preserve"> </w:t>
      </w:r>
      <w:r w:rsidRPr="008319F5">
        <w:rPr>
          <w:rFonts w:ascii="Arial" w:hAnsi="Arial" w:cs="Arial"/>
          <w:sz w:val="18"/>
          <w:szCs w:val="18"/>
        </w:rPr>
        <w:t>durante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administración</w:t>
      </w:r>
      <w:r w:rsidR="00FF06E9">
        <w:rPr>
          <w:rFonts w:ascii="Arial" w:hAnsi="Arial" w:cs="Arial"/>
          <w:sz w:val="18"/>
          <w:szCs w:val="18"/>
        </w:rPr>
        <w:t xml:space="preserve"> </w:t>
      </w:r>
      <w:r w:rsidRPr="008319F5">
        <w:rPr>
          <w:rFonts w:ascii="Arial" w:hAnsi="Arial" w:cs="Arial"/>
          <w:sz w:val="18"/>
          <w:szCs w:val="18"/>
        </w:rPr>
        <w:t>presente</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administraciones</w:t>
      </w:r>
      <w:r w:rsidR="00FF06E9">
        <w:rPr>
          <w:rFonts w:ascii="Arial" w:hAnsi="Arial" w:cs="Arial"/>
          <w:sz w:val="18"/>
          <w:szCs w:val="18"/>
        </w:rPr>
        <w:t xml:space="preserve"> </w:t>
      </w:r>
      <w:r w:rsidRPr="008319F5">
        <w:rPr>
          <w:rFonts w:ascii="Arial" w:hAnsi="Arial" w:cs="Arial"/>
          <w:sz w:val="18"/>
          <w:szCs w:val="18"/>
        </w:rPr>
        <w:t>anteriores.</w:t>
      </w:r>
    </w:p>
    <w:p w:rsidR="00B120D5" w:rsidRPr="008319F5" w:rsidRDefault="004D5B7A" w:rsidP="00C41610">
      <w:pPr>
        <w:pStyle w:val="Prrafodelista"/>
        <w:spacing w:after="101" w:line="218" w:lineRule="exact"/>
        <w:ind w:left="0"/>
        <w:jc w:val="both"/>
        <w:rPr>
          <w:rFonts w:ascii="Arial" w:hAnsi="Arial" w:cs="Arial"/>
          <w:sz w:val="18"/>
          <w:szCs w:val="18"/>
        </w:rPr>
      </w:pP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Poder</w:t>
      </w:r>
      <w:r w:rsidR="00FF06E9">
        <w:rPr>
          <w:rFonts w:ascii="Arial" w:hAnsi="Arial" w:cs="Arial"/>
          <w:sz w:val="18"/>
          <w:szCs w:val="18"/>
        </w:rPr>
        <w:t xml:space="preserve"> </w:t>
      </w:r>
      <w:r w:rsidRPr="008319F5">
        <w:rPr>
          <w:rFonts w:ascii="Arial" w:hAnsi="Arial" w:cs="Arial"/>
          <w:sz w:val="18"/>
          <w:szCs w:val="18"/>
        </w:rPr>
        <w:t>Ejecutivo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smartTag w:uri="urn:schemas-microsoft-com:office:smarttags" w:element="PersonName">
        <w:smartTagPr>
          <w:attr w:name="ProductID" w:val="la Secretar￭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Secretaría</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Hacienda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Crédito</w:t>
      </w:r>
      <w:r w:rsidR="00FF06E9">
        <w:rPr>
          <w:rFonts w:ascii="Arial" w:hAnsi="Arial" w:cs="Arial"/>
          <w:sz w:val="18"/>
          <w:szCs w:val="18"/>
        </w:rPr>
        <w:t xml:space="preserve"> </w:t>
      </w:r>
      <w:r w:rsidRPr="008319F5">
        <w:rPr>
          <w:rFonts w:ascii="Arial" w:hAnsi="Arial" w:cs="Arial"/>
          <w:sz w:val="18"/>
          <w:szCs w:val="18"/>
        </w:rPr>
        <w:t>Público</w:t>
      </w:r>
      <w:r w:rsidR="00FF06E9">
        <w:rPr>
          <w:rFonts w:ascii="Arial" w:hAnsi="Arial" w:cs="Arial"/>
          <w:sz w:val="18"/>
          <w:szCs w:val="18"/>
        </w:rPr>
        <w:t xml:space="preserve"> </w:t>
      </w:r>
      <w:r w:rsidRPr="008319F5">
        <w:rPr>
          <w:rFonts w:ascii="Arial" w:hAnsi="Arial" w:cs="Arial"/>
          <w:sz w:val="18"/>
          <w:szCs w:val="18"/>
        </w:rPr>
        <w:t>(SHCP)</w:t>
      </w:r>
      <w:r w:rsidR="00FF06E9">
        <w:rPr>
          <w:rFonts w:ascii="Arial" w:hAnsi="Arial" w:cs="Arial"/>
          <w:sz w:val="18"/>
          <w:szCs w:val="18"/>
        </w:rPr>
        <w:t xml:space="preserve"> </w:t>
      </w:r>
      <w:r w:rsidRPr="008319F5">
        <w:rPr>
          <w:rFonts w:ascii="Arial" w:hAnsi="Arial" w:cs="Arial"/>
          <w:sz w:val="18"/>
          <w:szCs w:val="18"/>
        </w:rPr>
        <w:t>es</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elabora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coordina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Presupuesto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Egresos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tanto,</w:t>
      </w:r>
      <w:r w:rsidR="00FF06E9">
        <w:rPr>
          <w:rFonts w:ascii="Arial" w:hAnsi="Arial" w:cs="Arial"/>
          <w:sz w:val="18"/>
          <w:szCs w:val="18"/>
        </w:rPr>
        <w:t xml:space="preserve"> </w:t>
      </w:r>
      <w:r w:rsidRPr="008319F5">
        <w:rPr>
          <w:rFonts w:ascii="Arial" w:hAnsi="Arial" w:cs="Arial"/>
          <w:sz w:val="18"/>
          <w:szCs w:val="18"/>
        </w:rPr>
        <w:t>quien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resto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integran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Poder</w:t>
      </w:r>
      <w:r w:rsidR="00FF06E9">
        <w:rPr>
          <w:rFonts w:ascii="Arial" w:hAnsi="Arial" w:cs="Arial"/>
          <w:sz w:val="18"/>
          <w:szCs w:val="18"/>
        </w:rPr>
        <w:t xml:space="preserve"> </w:t>
      </w:r>
      <w:r w:rsidRPr="008319F5">
        <w:rPr>
          <w:rFonts w:ascii="Arial" w:hAnsi="Arial" w:cs="Arial"/>
          <w:sz w:val="18"/>
          <w:szCs w:val="18"/>
        </w:rPr>
        <w:t>Ejecutivo</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siguiente</w:t>
      </w:r>
      <w:r w:rsidR="00FF06E9">
        <w:rPr>
          <w:rFonts w:ascii="Arial" w:hAnsi="Arial" w:cs="Arial"/>
          <w:sz w:val="18"/>
          <w:szCs w:val="18"/>
        </w:rPr>
        <w:t xml:space="preserve"> </w:t>
      </w:r>
      <w:r w:rsidRPr="008319F5">
        <w:rPr>
          <w:rFonts w:ascii="Arial" w:hAnsi="Arial" w:cs="Arial"/>
          <w:sz w:val="18"/>
          <w:szCs w:val="18"/>
        </w:rPr>
        <w:t>leyenda:</w:t>
      </w:r>
    </w:p>
    <w:p w:rsidR="00B120D5" w:rsidRPr="008319F5" w:rsidRDefault="004D5B7A" w:rsidP="00C41610">
      <w:pPr>
        <w:pStyle w:val="BodyTextFirstIndent2"/>
        <w:spacing w:after="101" w:line="218" w:lineRule="exact"/>
        <w:ind w:left="284" w:firstLine="0"/>
        <w:jc w:val="both"/>
        <w:rPr>
          <w:rFonts w:ascii="Arial" w:hAnsi="Arial" w:cs="Arial"/>
          <w:sz w:val="18"/>
          <w:szCs w:val="18"/>
        </w:rPr>
      </w:pP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publicación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r w:rsidR="00FF06E9">
        <w:rPr>
          <w:rFonts w:ascii="Arial" w:hAnsi="Arial" w:cs="Arial"/>
          <w:i/>
          <w:sz w:val="18"/>
          <w:szCs w:val="18"/>
        </w:rPr>
        <w:t xml:space="preserve"> </w:t>
      </w:r>
      <w:r w:rsidRPr="008319F5">
        <w:rPr>
          <w:rFonts w:ascii="Arial" w:hAnsi="Arial" w:cs="Arial"/>
          <w:i/>
          <w:sz w:val="18"/>
          <w:szCs w:val="18"/>
        </w:rPr>
        <w:t>está</w:t>
      </w:r>
      <w:r w:rsidR="00FF06E9">
        <w:rPr>
          <w:rFonts w:ascii="Arial" w:hAnsi="Arial" w:cs="Arial"/>
          <w:i/>
          <w:sz w:val="18"/>
          <w:szCs w:val="18"/>
        </w:rPr>
        <w:t xml:space="preserve"> </w:t>
      </w:r>
      <w:r w:rsidRPr="008319F5">
        <w:rPr>
          <w:rFonts w:ascii="Arial" w:hAnsi="Arial" w:cs="Arial"/>
          <w:i/>
          <w:sz w:val="18"/>
          <w:szCs w:val="18"/>
        </w:rPr>
        <w:t>a</w:t>
      </w:r>
      <w:r w:rsidR="00FF06E9">
        <w:rPr>
          <w:rFonts w:ascii="Arial" w:hAnsi="Arial" w:cs="Arial"/>
          <w:i/>
          <w:sz w:val="18"/>
          <w:szCs w:val="18"/>
        </w:rPr>
        <w:t xml:space="preserve"> </w:t>
      </w:r>
      <w:r w:rsidRPr="008319F5">
        <w:rPr>
          <w:rFonts w:ascii="Arial" w:hAnsi="Arial" w:cs="Arial"/>
          <w:i/>
          <w:sz w:val="18"/>
          <w:szCs w:val="18"/>
        </w:rPr>
        <w:t>cargo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&lt;&lt;sujeto</w:t>
      </w:r>
      <w:r w:rsidR="00FF06E9">
        <w:rPr>
          <w:rFonts w:ascii="Arial" w:hAnsi="Arial" w:cs="Arial"/>
          <w:i/>
          <w:sz w:val="18"/>
          <w:szCs w:val="18"/>
        </w:rPr>
        <w:t xml:space="preserve"> </w:t>
      </w:r>
      <w:r w:rsidRPr="008319F5">
        <w:rPr>
          <w:rFonts w:ascii="Arial" w:hAnsi="Arial" w:cs="Arial"/>
          <w:i/>
          <w:sz w:val="18"/>
          <w:szCs w:val="18"/>
        </w:rPr>
        <w:t>obligado&gt;&gt;.”</w:t>
      </w:r>
    </w:p>
    <w:p w:rsidR="00CB54FA" w:rsidRPr="008319F5" w:rsidRDefault="004D5B7A" w:rsidP="00C41610">
      <w:pPr>
        <w:pStyle w:val="Prrafodelista"/>
        <w:spacing w:after="101" w:line="218" w:lineRule="exact"/>
        <w:ind w:left="0"/>
        <w:jc w:val="both"/>
        <w:rPr>
          <w:rFonts w:ascii="Arial" w:hAnsi="Arial" w:cs="Arial"/>
          <w:sz w:val="18"/>
          <w:szCs w:val="18"/>
        </w:rPr>
      </w:pPr>
      <w:r w:rsidRPr="008319F5">
        <w:rPr>
          <w:rFonts w:ascii="Arial" w:hAnsi="Arial" w:cs="Arial"/>
          <w:sz w:val="18"/>
          <w:szCs w:val="18"/>
        </w:rPr>
        <w:t>Asimismo,</w:t>
      </w:r>
      <w:r w:rsidR="00FF06E9">
        <w:rPr>
          <w:rFonts w:ascii="Arial" w:hAnsi="Arial" w:cs="Arial"/>
          <w:sz w:val="18"/>
          <w:szCs w:val="18"/>
        </w:rPr>
        <w:t xml:space="preserve"> </w:t>
      </w:r>
      <w:r w:rsidRPr="008319F5">
        <w:rPr>
          <w:rFonts w:ascii="Arial" w:hAnsi="Arial" w:cs="Arial"/>
          <w:sz w:val="18"/>
          <w:szCs w:val="18"/>
        </w:rPr>
        <w:t>agregarán</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hayan</w:t>
      </w:r>
      <w:r w:rsidR="00FF06E9">
        <w:rPr>
          <w:rFonts w:ascii="Arial" w:hAnsi="Arial" w:cs="Arial"/>
          <w:sz w:val="18"/>
          <w:szCs w:val="18"/>
        </w:rPr>
        <w:t xml:space="preserve"> </w:t>
      </w:r>
      <w:r w:rsidRPr="008319F5">
        <w:rPr>
          <w:rFonts w:ascii="Arial" w:hAnsi="Arial" w:cs="Arial"/>
          <w:sz w:val="18"/>
          <w:szCs w:val="18"/>
        </w:rPr>
        <w:t>referido.</w:t>
      </w:r>
    </w:p>
    <w:p w:rsidR="004D5B7A" w:rsidRPr="008319F5" w:rsidRDefault="004D5B7A" w:rsidP="00C41610">
      <w:pPr>
        <w:pStyle w:val="Prrafodelista"/>
        <w:spacing w:after="101" w:line="218" w:lineRule="exact"/>
        <w:ind w:left="0"/>
        <w:jc w:val="both"/>
        <w:rPr>
          <w:rFonts w:ascii="Arial" w:hAnsi="Arial" w:cs="Arial"/>
          <w:sz w:val="18"/>
          <w:szCs w:val="18"/>
        </w:rPr>
      </w:pP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parte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entidades</w:t>
      </w:r>
      <w:r w:rsidR="00FF06E9">
        <w:rPr>
          <w:rFonts w:ascii="Arial" w:hAnsi="Arial" w:cs="Arial"/>
          <w:sz w:val="18"/>
          <w:szCs w:val="18"/>
        </w:rPr>
        <w:t xml:space="preserve"> </w:t>
      </w:r>
      <w:r w:rsidRPr="008319F5">
        <w:rPr>
          <w:rFonts w:ascii="Arial" w:hAnsi="Arial" w:cs="Arial"/>
          <w:sz w:val="18"/>
          <w:szCs w:val="18"/>
        </w:rPr>
        <w:t>federativas,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Secretaría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Finanzas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equivalente),</w:t>
      </w:r>
      <w:r w:rsidR="00FF06E9">
        <w:rPr>
          <w:rFonts w:ascii="Arial" w:hAnsi="Arial" w:cs="Arial"/>
          <w:sz w:val="18"/>
          <w:szCs w:val="18"/>
        </w:rPr>
        <w:t xml:space="preserve"> </w:t>
      </w:r>
      <w:r w:rsidRPr="008319F5">
        <w:rPr>
          <w:rFonts w:ascii="Arial" w:hAnsi="Arial" w:cs="Arial"/>
          <w:sz w:val="18"/>
          <w:szCs w:val="18"/>
        </w:rPr>
        <w:t>serán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doten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egresos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todas</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Secretarías</w:t>
      </w:r>
      <w:r w:rsidR="00FF06E9">
        <w:rPr>
          <w:rFonts w:ascii="Arial" w:hAnsi="Arial" w:cs="Arial"/>
          <w:sz w:val="18"/>
          <w:szCs w:val="18"/>
        </w:rPr>
        <w:t xml:space="preserve"> </w:t>
      </w:r>
      <w:r w:rsidRPr="008319F5">
        <w:rPr>
          <w:rFonts w:ascii="Arial" w:hAnsi="Arial" w:cs="Arial"/>
          <w:sz w:val="18"/>
          <w:szCs w:val="18"/>
        </w:rPr>
        <w:t>Estatales.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Ayuntamientos</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ser</w:t>
      </w:r>
      <w:r w:rsidR="00FF06E9">
        <w:rPr>
          <w:rFonts w:ascii="Arial" w:hAnsi="Arial" w:cs="Arial"/>
          <w:sz w:val="18"/>
          <w:szCs w:val="18"/>
        </w:rPr>
        <w:t xml:space="preserve"> </w:t>
      </w:r>
      <w:smartTag w:uri="urn:schemas-microsoft-com:office:smarttags" w:element="PersonName">
        <w:smartTagPr>
          <w:attr w:name="ProductID" w:val="la Presidenci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Presidencia</w:t>
        </w:r>
      </w:smartTag>
      <w:r w:rsidR="00FF06E9">
        <w:rPr>
          <w:rFonts w:ascii="Arial" w:hAnsi="Arial" w:cs="Arial"/>
          <w:sz w:val="18"/>
          <w:szCs w:val="18"/>
        </w:rPr>
        <w:t xml:space="preserve"> </w:t>
      </w:r>
      <w:r w:rsidRPr="008319F5">
        <w:rPr>
          <w:rFonts w:ascii="Arial" w:hAnsi="Arial" w:cs="Arial"/>
          <w:sz w:val="18"/>
          <w:szCs w:val="18"/>
        </w:rPr>
        <w:t>municipal</w:t>
      </w:r>
      <w:r w:rsidR="00FF06E9">
        <w:rPr>
          <w:rFonts w:ascii="Arial" w:hAnsi="Arial" w:cs="Arial"/>
          <w:sz w:val="18"/>
          <w:szCs w:val="18"/>
        </w:rPr>
        <w:t xml:space="preserve"> </w:t>
      </w:r>
      <w:r w:rsidRPr="008319F5">
        <w:rPr>
          <w:rFonts w:ascii="Arial" w:hAnsi="Arial" w:cs="Arial"/>
          <w:sz w:val="18"/>
          <w:szCs w:val="18"/>
        </w:rPr>
        <w:t>(apoyada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smartTag w:uri="urn:schemas-microsoft-com:office:smarttags" w:element="PersonName">
        <w:smartTagPr>
          <w:attr w:name="ProductID" w:val="la Comisi￳n"/>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Comisión</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Hacienda,</w:t>
      </w:r>
      <w:r w:rsidR="00FF06E9">
        <w:rPr>
          <w:rFonts w:ascii="Arial" w:hAnsi="Arial" w:cs="Arial"/>
          <w:sz w:val="18"/>
          <w:szCs w:val="18"/>
        </w:rPr>
        <w:t xml:space="preserve"> </w:t>
      </w:r>
      <w:r w:rsidRPr="008319F5">
        <w:rPr>
          <w:rFonts w:ascii="Arial" w:hAnsi="Arial" w:cs="Arial"/>
          <w:sz w:val="18"/>
          <w:szCs w:val="18"/>
        </w:rPr>
        <w:t>Tesorero</w:t>
      </w:r>
      <w:r w:rsidR="00FF06E9">
        <w:rPr>
          <w:rFonts w:ascii="Arial" w:hAnsi="Arial" w:cs="Arial"/>
          <w:sz w:val="18"/>
          <w:szCs w:val="18"/>
        </w:rPr>
        <w:t xml:space="preserve"> </w:t>
      </w:r>
      <w:r w:rsidRPr="008319F5">
        <w:rPr>
          <w:rFonts w:ascii="Arial" w:hAnsi="Arial" w:cs="Arial"/>
          <w:sz w:val="18"/>
          <w:szCs w:val="18"/>
        </w:rPr>
        <w:t>Municipal</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Contralor</w:t>
      </w:r>
      <w:r w:rsidR="00FF06E9">
        <w:rPr>
          <w:rFonts w:ascii="Arial" w:hAnsi="Arial" w:cs="Arial"/>
          <w:sz w:val="18"/>
          <w:szCs w:val="18"/>
        </w:rPr>
        <w:t xml:space="preserve"> </w:t>
      </w:r>
      <w:r w:rsidRPr="008319F5">
        <w:rPr>
          <w:rFonts w:ascii="Arial" w:hAnsi="Arial" w:cs="Arial"/>
          <w:sz w:val="18"/>
          <w:szCs w:val="18"/>
        </w:rPr>
        <w:t>Municipal).</w:t>
      </w:r>
    </w:p>
    <w:p w:rsidR="004D5B7A" w:rsidRPr="008319F5" w:rsidRDefault="004D5B7A" w:rsidP="00C41610">
      <w:pPr>
        <w:pStyle w:val="Prrafodelista"/>
        <w:spacing w:after="101" w:line="218" w:lineRule="exact"/>
        <w:ind w:left="0"/>
        <w:jc w:val="both"/>
        <w:rPr>
          <w:rFonts w:ascii="Arial" w:hAnsi="Arial" w:cs="Arial"/>
          <w:b/>
          <w:sz w:val="18"/>
          <w:szCs w:val="18"/>
        </w:rPr>
      </w:pPr>
      <w:r w:rsidRPr="008319F5">
        <w:rPr>
          <w:rFonts w:ascii="Arial" w:hAnsi="Arial" w:cs="Arial"/>
          <w:b/>
          <w:sz w:val="18"/>
          <w:szCs w:val="18"/>
        </w:rPr>
        <w:t>_________________________________</w:t>
      </w:r>
      <w:r w:rsidR="00662F1E">
        <w:rPr>
          <w:rFonts w:ascii="Arial" w:hAnsi="Arial" w:cs="Arial"/>
          <w:b/>
          <w:sz w:val="18"/>
          <w:szCs w:val="18"/>
        </w:rPr>
        <w:t>_____</w:t>
      </w:r>
      <w:r w:rsidRPr="008319F5">
        <w:rPr>
          <w:rFonts w:ascii="Arial" w:hAnsi="Arial" w:cs="Arial"/>
          <w:b/>
          <w:sz w:val="18"/>
          <w:szCs w:val="18"/>
        </w:rPr>
        <w:t>______________________________________________</w:t>
      </w:r>
    </w:p>
    <w:p w:rsidR="004D5B7A" w:rsidRPr="008319F5" w:rsidRDefault="004D5B7A" w:rsidP="00C41610">
      <w:pPr>
        <w:pStyle w:val="Prrafodelista"/>
        <w:spacing w:after="101" w:line="218" w:lineRule="exact"/>
        <w:ind w:left="0"/>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anual</w:t>
      </w:r>
    </w:p>
    <w:p w:rsidR="004D5B7A" w:rsidRPr="008319F5" w:rsidRDefault="004D5B7A" w:rsidP="00C41610">
      <w:pPr>
        <w:pStyle w:val="texto0"/>
        <w:spacing w:line="218" w:lineRule="exact"/>
        <w:ind w:firstLine="0"/>
      </w:pPr>
      <w:r w:rsidRPr="008319F5">
        <w:rPr>
          <w:b/>
        </w:rPr>
        <w:t>Conservar</w:t>
      </w:r>
      <w:r w:rsidR="00FF06E9">
        <w:rPr>
          <w:b/>
        </w:rPr>
        <w:t xml:space="preserve"> </w:t>
      </w:r>
      <w:r w:rsidRPr="008319F5">
        <w:rPr>
          <w:b/>
        </w:rPr>
        <w:t>en</w:t>
      </w:r>
      <w:r w:rsidR="00FF06E9">
        <w:rPr>
          <w:b/>
        </w:rPr>
        <w:t xml:space="preserve"> </w:t>
      </w:r>
      <w:r w:rsidRPr="008319F5">
        <w:rPr>
          <w:b/>
        </w:rPr>
        <w:t>el</w:t>
      </w:r>
      <w:r w:rsidR="00FF06E9">
        <w:rPr>
          <w:b/>
        </w:rPr>
        <w:t xml:space="preserve"> </w:t>
      </w:r>
      <w:r w:rsidRPr="008319F5">
        <w:rPr>
          <w:b/>
        </w:rPr>
        <w:t>sitio</w:t>
      </w:r>
      <w:r w:rsidR="00FF06E9">
        <w:rPr>
          <w:b/>
        </w:rPr>
        <w:t xml:space="preserve"> </w:t>
      </w:r>
      <w:r w:rsidRPr="008319F5">
        <w:rPr>
          <w:b/>
        </w:rPr>
        <w:t>de</w:t>
      </w:r>
      <w:r w:rsidR="00FF06E9">
        <w:rPr>
          <w:b/>
        </w:rPr>
        <w:t xml:space="preserve"> </w:t>
      </w:r>
      <w:r w:rsidRPr="008319F5">
        <w:rPr>
          <w:b/>
        </w:rPr>
        <w:t>Internet</w:t>
      </w:r>
      <w:r w:rsidRPr="008319F5">
        <w:t>:</w:t>
      </w:r>
      <w:r w:rsidR="00FF06E9">
        <w:t xml:space="preserve"> </w:t>
      </w:r>
      <w:r w:rsidRPr="008319F5">
        <w:t>información</w:t>
      </w:r>
      <w:r w:rsidR="00FF06E9">
        <w:t xml:space="preserve"> </w:t>
      </w:r>
      <w:r w:rsidRPr="008319F5">
        <w:t>vigente</w:t>
      </w:r>
      <w:r w:rsidR="00FF06E9">
        <w:t xml:space="preserve"> </w:t>
      </w:r>
      <w:r w:rsidRPr="008319F5">
        <w:t>y</w:t>
      </w:r>
      <w:r w:rsidR="00FF06E9">
        <w:t xml:space="preserve"> </w:t>
      </w:r>
      <w:r w:rsidRPr="008319F5">
        <w:t>la</w:t>
      </w:r>
      <w:r w:rsidR="00FF06E9">
        <w:t xml:space="preserve"> </w:t>
      </w:r>
      <w:r w:rsidRPr="008319F5">
        <w:t>correspondiente</w:t>
      </w:r>
      <w:r w:rsidR="00FF06E9">
        <w:t xml:space="preserve"> </w:t>
      </w:r>
      <w:r w:rsidRPr="008319F5">
        <w:t>a</w:t>
      </w:r>
      <w:r w:rsidR="00FF06E9">
        <w:t xml:space="preserve"> </w:t>
      </w:r>
      <w:r w:rsidRPr="008319F5">
        <w:t>todos</w:t>
      </w:r>
      <w:r w:rsidR="00FF06E9">
        <w:t xml:space="preserve"> </w:t>
      </w:r>
      <w:r w:rsidRPr="008319F5">
        <w:t>los</w:t>
      </w:r>
      <w:r w:rsidR="00FF06E9">
        <w:t xml:space="preserve"> </w:t>
      </w:r>
      <w:r w:rsidRPr="008319F5">
        <w:t>ejercicios</w:t>
      </w:r>
      <w:r w:rsidR="00FF06E9">
        <w:t xml:space="preserve"> </w:t>
      </w:r>
      <w:r w:rsidRPr="008319F5">
        <w:t>de</w:t>
      </w:r>
      <w:r w:rsidR="00FF06E9">
        <w:t xml:space="preserve"> </w:t>
      </w:r>
      <w:r w:rsidRPr="008319F5">
        <w:t>la</w:t>
      </w:r>
      <w:r w:rsidR="00FF06E9">
        <w:t xml:space="preserve"> </w:t>
      </w:r>
      <w:r w:rsidRPr="008319F5">
        <w:t>administración</w:t>
      </w:r>
      <w:r w:rsidR="00FF06E9">
        <w:t xml:space="preserve"> </w:t>
      </w:r>
      <w:r w:rsidRPr="008319F5">
        <w:t>en</w:t>
      </w:r>
      <w:r w:rsidR="00FF06E9">
        <w:t xml:space="preserve"> </w:t>
      </w:r>
      <w:r w:rsidRPr="008319F5">
        <w:t>curso,</w:t>
      </w:r>
      <w:r w:rsidR="00FF06E9">
        <w:t xml:space="preserve"> </w:t>
      </w:r>
      <w:r w:rsidRPr="008319F5">
        <w:t>y</w:t>
      </w:r>
      <w:r w:rsidR="00FF06E9">
        <w:t xml:space="preserve"> </w:t>
      </w:r>
      <w:r w:rsidRPr="008319F5">
        <w:t>por</w:t>
      </w:r>
      <w:r w:rsidR="00FF06E9">
        <w:t xml:space="preserve"> </w:t>
      </w:r>
      <w:r w:rsidRPr="008319F5">
        <w:t>lo</w:t>
      </w:r>
      <w:r w:rsidR="00FF06E9">
        <w:t xml:space="preserve"> </w:t>
      </w:r>
      <w:r w:rsidRPr="008319F5">
        <w:t>menos</w:t>
      </w:r>
      <w:r w:rsidR="00FF06E9">
        <w:t xml:space="preserve"> </w:t>
      </w:r>
      <w:r w:rsidRPr="008319F5">
        <w:t>dos</w:t>
      </w:r>
      <w:r w:rsidR="00FF06E9">
        <w:t xml:space="preserve"> </w:t>
      </w:r>
      <w:r w:rsidRPr="008319F5">
        <w:t>administraciones</w:t>
      </w:r>
      <w:r w:rsidR="00FF06E9">
        <w:t xml:space="preserve"> </w:t>
      </w:r>
      <w:r w:rsidRPr="008319F5">
        <w:t>anteriores</w:t>
      </w:r>
    </w:p>
    <w:p w:rsidR="004D5B7A" w:rsidRPr="008319F5" w:rsidRDefault="004D5B7A" w:rsidP="00C41610">
      <w:pPr>
        <w:pStyle w:val="texto0"/>
        <w:spacing w:line="218" w:lineRule="exact"/>
        <w:ind w:firstLine="0"/>
      </w:pPr>
      <w:r w:rsidRPr="008319F5">
        <w:rPr>
          <w:b/>
        </w:rPr>
        <w:t>Aplica</w:t>
      </w:r>
      <w:r w:rsidR="00FF06E9">
        <w:rPr>
          <w:b/>
        </w:rPr>
        <w:t xml:space="preserve"> </w:t>
      </w:r>
      <w:r w:rsidRPr="008319F5">
        <w:rPr>
          <w:b/>
        </w:rPr>
        <w:t>a</w:t>
      </w:r>
      <w:r w:rsidRPr="008319F5">
        <w:t>:</w:t>
      </w:r>
      <w:r w:rsidR="00FF06E9">
        <w:t xml:space="preserve"> </w:t>
      </w:r>
      <w:r w:rsidRPr="008319F5">
        <w:t>todos</w:t>
      </w:r>
      <w:r w:rsidR="00FF06E9">
        <w:t xml:space="preserve"> </w:t>
      </w:r>
      <w:r w:rsidRPr="008319F5">
        <w:t>los</w:t>
      </w:r>
      <w:r w:rsidR="00FF06E9">
        <w:t xml:space="preserve"> </w:t>
      </w:r>
      <w:r w:rsidRPr="008319F5">
        <w:t>sujetos</w:t>
      </w:r>
      <w:r w:rsidR="00FF06E9">
        <w:t xml:space="preserve"> </w:t>
      </w:r>
      <w:r w:rsidRPr="008319F5">
        <w:t>obligados</w:t>
      </w:r>
      <w:r w:rsidR="00FF06E9">
        <w:t xml:space="preserve"> </w:t>
      </w:r>
      <w:r w:rsidRPr="008319F5">
        <w:t>que</w:t>
      </w:r>
      <w:r w:rsidR="00FF06E9">
        <w:t xml:space="preserve"> </w:t>
      </w:r>
      <w:r w:rsidRPr="008319F5">
        <w:t>integran</w:t>
      </w:r>
      <w:r w:rsidR="00FF06E9">
        <w:t xml:space="preserve"> </w:t>
      </w:r>
      <w:r w:rsidRPr="008319F5">
        <w:t>los</w:t>
      </w:r>
      <w:r w:rsidR="00FF06E9">
        <w:t xml:space="preserve"> </w:t>
      </w:r>
      <w:r w:rsidRPr="008319F5">
        <w:t>Poderes</w:t>
      </w:r>
      <w:r w:rsidR="00FF06E9">
        <w:t xml:space="preserve"> </w:t>
      </w:r>
      <w:r w:rsidRPr="008319F5">
        <w:t>Ejecutivos</w:t>
      </w:r>
      <w:r w:rsidR="00FF06E9">
        <w:t xml:space="preserve"> </w:t>
      </w:r>
      <w:r w:rsidRPr="008319F5">
        <w:t>Federal,</w:t>
      </w:r>
      <w:r w:rsidR="00FF06E9">
        <w:t xml:space="preserve"> </w:t>
      </w:r>
      <w:r w:rsidRPr="008319F5">
        <w:t>de</w:t>
      </w:r>
      <w:r w:rsidR="00FF06E9">
        <w:t xml:space="preserve"> </w:t>
      </w:r>
      <w:r w:rsidRPr="008319F5">
        <w:t>las</w:t>
      </w:r>
      <w:r w:rsidR="00FF06E9">
        <w:t xml:space="preserve"> </w:t>
      </w:r>
      <w:r w:rsidRPr="008319F5">
        <w:t>entidades</w:t>
      </w:r>
      <w:r w:rsidR="00FF06E9">
        <w:t xml:space="preserve"> </w:t>
      </w:r>
      <w:r w:rsidRPr="008319F5">
        <w:t>federativas</w:t>
      </w:r>
      <w:r w:rsidR="00FF06E9">
        <w:t xml:space="preserve"> </w:t>
      </w:r>
      <w:r w:rsidRPr="008319F5">
        <w:t>y</w:t>
      </w:r>
      <w:r w:rsidR="00FF06E9">
        <w:t xml:space="preserve"> </w:t>
      </w:r>
      <w:r w:rsidRPr="008319F5">
        <w:t>municipales</w:t>
      </w:r>
    </w:p>
    <w:p w:rsidR="004D5B7A" w:rsidRPr="008319F5" w:rsidRDefault="004D5B7A" w:rsidP="00C41610">
      <w:pPr>
        <w:pStyle w:val="texto0"/>
        <w:pBdr>
          <w:top w:val="single" w:sz="12" w:space="1" w:color="auto"/>
        </w:pBdr>
        <w:spacing w:line="218" w:lineRule="exact"/>
        <w:ind w:firstLine="0"/>
        <w:rPr>
          <w:b/>
        </w:rPr>
      </w:pPr>
      <w:r w:rsidRPr="008319F5">
        <w:rPr>
          <w:b/>
        </w:rPr>
        <w:t>Criterios</w:t>
      </w:r>
      <w:r w:rsidR="00FF06E9">
        <w:rPr>
          <w:b/>
        </w:rPr>
        <w:t xml:space="preserve"> </w:t>
      </w:r>
      <w:r w:rsidRPr="008319F5">
        <w:rPr>
          <w:b/>
        </w:rPr>
        <w:t>sustantivos</w:t>
      </w:r>
      <w:r w:rsidR="00FF06E9">
        <w:rPr>
          <w:b/>
        </w:rPr>
        <w:t xml:space="preserve"> </w:t>
      </w:r>
      <w:r w:rsidRPr="008319F5">
        <w:rPr>
          <w:b/>
        </w:rPr>
        <w:t>de</w:t>
      </w:r>
      <w:r w:rsidR="00FF06E9">
        <w:rPr>
          <w:b/>
        </w:rPr>
        <w:t xml:space="preserve"> </w:t>
      </w:r>
      <w:r w:rsidRPr="008319F5">
        <w:rPr>
          <w:b/>
        </w:rPr>
        <w:t>contenido</w:t>
      </w:r>
    </w:p>
    <w:p w:rsidR="004D5B7A" w:rsidRPr="008319F5" w:rsidRDefault="004D5B7A" w:rsidP="00C41610">
      <w:pPr>
        <w:pStyle w:val="Prrafodelista"/>
        <w:spacing w:after="101" w:line="218" w:lineRule="exact"/>
        <w:ind w:left="567" w:right="333"/>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integran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Poder</w:t>
      </w:r>
      <w:r w:rsidR="00FF06E9">
        <w:rPr>
          <w:rFonts w:ascii="Arial" w:hAnsi="Arial" w:cs="Arial"/>
          <w:sz w:val="18"/>
          <w:szCs w:val="18"/>
        </w:rPr>
        <w:t xml:space="preserve"> </w:t>
      </w:r>
      <w:r w:rsidRPr="008319F5">
        <w:rPr>
          <w:rFonts w:ascii="Arial" w:hAnsi="Arial" w:cs="Arial"/>
          <w:sz w:val="18"/>
          <w:szCs w:val="18"/>
        </w:rPr>
        <w:t>Ejecutivo</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siguiente</w:t>
      </w:r>
      <w:r w:rsidR="00FF06E9">
        <w:rPr>
          <w:rFonts w:ascii="Arial" w:hAnsi="Arial" w:cs="Arial"/>
          <w:sz w:val="18"/>
          <w:szCs w:val="18"/>
        </w:rPr>
        <w:t xml:space="preserve"> </w:t>
      </w:r>
      <w:r w:rsidRPr="008319F5">
        <w:rPr>
          <w:rFonts w:ascii="Arial" w:hAnsi="Arial" w:cs="Arial"/>
          <w:sz w:val="18"/>
          <w:szCs w:val="18"/>
        </w:rPr>
        <w:t>leyenda</w:t>
      </w:r>
      <w:r w:rsidR="00FF06E9">
        <w:rPr>
          <w:rFonts w:ascii="Arial" w:hAnsi="Arial" w:cs="Arial"/>
          <w:sz w:val="18"/>
          <w:szCs w:val="18"/>
        </w:rPr>
        <w:t xml:space="preserve"> </w:t>
      </w:r>
      <w:r w:rsidRPr="008319F5">
        <w:rPr>
          <w:rFonts w:ascii="Arial" w:hAnsi="Arial" w:cs="Arial"/>
          <w:sz w:val="18"/>
          <w:szCs w:val="18"/>
        </w:rPr>
        <w:t>e</w:t>
      </w:r>
      <w:r w:rsidR="00FF06E9">
        <w:rPr>
          <w:rFonts w:ascii="Arial" w:hAnsi="Arial" w:cs="Arial"/>
          <w:sz w:val="18"/>
          <w:szCs w:val="18"/>
        </w:rPr>
        <w:t xml:space="preserve"> </w:t>
      </w:r>
      <w:r w:rsidRPr="008319F5">
        <w:rPr>
          <w:rFonts w:ascii="Arial" w:hAnsi="Arial" w:cs="Arial"/>
          <w:sz w:val="18"/>
          <w:szCs w:val="18"/>
        </w:rPr>
        <w:t>hipervínculo:</w:t>
      </w:r>
    </w:p>
    <w:p w:rsidR="004D5B7A" w:rsidRPr="008319F5" w:rsidRDefault="004D5B7A" w:rsidP="004A7C4A">
      <w:pPr>
        <w:pStyle w:val="Prrafodelista"/>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sz w:val="18"/>
          <w:szCs w:val="18"/>
        </w:rPr>
        <w:tab/>
        <w:t>Leyenda:</w:t>
      </w:r>
      <w:r w:rsidR="00FF06E9">
        <w:rPr>
          <w:rFonts w:ascii="Arial" w:hAnsi="Arial" w:cs="Arial"/>
          <w:b/>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publicación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r w:rsidR="00FF06E9">
        <w:rPr>
          <w:rFonts w:ascii="Arial" w:hAnsi="Arial" w:cs="Arial"/>
          <w:i/>
          <w:sz w:val="18"/>
          <w:szCs w:val="18"/>
        </w:rPr>
        <w:t xml:space="preserve"> </w:t>
      </w:r>
      <w:r w:rsidRPr="008319F5">
        <w:rPr>
          <w:rFonts w:ascii="Arial" w:hAnsi="Arial" w:cs="Arial"/>
          <w:i/>
          <w:sz w:val="18"/>
          <w:szCs w:val="18"/>
        </w:rPr>
        <w:t>está</w:t>
      </w:r>
      <w:r w:rsidR="00FF06E9">
        <w:rPr>
          <w:rFonts w:ascii="Arial" w:hAnsi="Arial" w:cs="Arial"/>
          <w:i/>
          <w:sz w:val="18"/>
          <w:szCs w:val="18"/>
        </w:rPr>
        <w:t xml:space="preserve"> </w:t>
      </w:r>
      <w:r w:rsidRPr="008319F5">
        <w:rPr>
          <w:rFonts w:ascii="Arial" w:hAnsi="Arial" w:cs="Arial"/>
          <w:i/>
          <w:sz w:val="18"/>
          <w:szCs w:val="18"/>
        </w:rPr>
        <w:t>a</w:t>
      </w:r>
      <w:r w:rsidR="00FF06E9">
        <w:rPr>
          <w:rFonts w:ascii="Arial" w:hAnsi="Arial" w:cs="Arial"/>
          <w:i/>
          <w:sz w:val="18"/>
          <w:szCs w:val="18"/>
        </w:rPr>
        <w:t xml:space="preserve"> </w:t>
      </w:r>
      <w:r w:rsidRPr="008319F5">
        <w:rPr>
          <w:rFonts w:ascii="Arial" w:hAnsi="Arial" w:cs="Arial"/>
          <w:i/>
          <w:sz w:val="18"/>
          <w:szCs w:val="18"/>
        </w:rPr>
        <w:t>cargo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&lt;&lt;sujeto</w:t>
      </w:r>
      <w:r w:rsidR="00FF06E9">
        <w:rPr>
          <w:rFonts w:ascii="Arial" w:hAnsi="Arial" w:cs="Arial"/>
          <w:i/>
          <w:sz w:val="18"/>
          <w:szCs w:val="18"/>
        </w:rPr>
        <w:t xml:space="preserve"> </w:t>
      </w:r>
      <w:r w:rsidRPr="008319F5">
        <w:rPr>
          <w:rFonts w:ascii="Arial" w:hAnsi="Arial" w:cs="Arial"/>
          <w:i/>
          <w:sz w:val="18"/>
          <w:szCs w:val="18"/>
        </w:rPr>
        <w:t>obligado&gt;&gt;.”</w:t>
      </w:r>
    </w:p>
    <w:p w:rsidR="00B120D5" w:rsidRPr="008319F5" w:rsidRDefault="004D5B7A" w:rsidP="004A7C4A">
      <w:pPr>
        <w:tabs>
          <w:tab w:val="left" w:pos="1875"/>
        </w:tabs>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portal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hayan</w:t>
      </w:r>
      <w:r w:rsidR="00FF06E9">
        <w:rPr>
          <w:rFonts w:ascii="Arial" w:hAnsi="Arial" w:cs="Arial"/>
          <w:sz w:val="18"/>
          <w:szCs w:val="18"/>
        </w:rPr>
        <w:t xml:space="preserve"> </w:t>
      </w:r>
      <w:r w:rsidRPr="008319F5">
        <w:rPr>
          <w:rFonts w:ascii="Arial" w:hAnsi="Arial" w:cs="Arial"/>
          <w:sz w:val="18"/>
          <w:szCs w:val="18"/>
        </w:rPr>
        <w:t>referido</w:t>
      </w:r>
    </w:p>
    <w:p w:rsidR="004D5B7A" w:rsidRPr="008319F5" w:rsidRDefault="004D5B7A" w:rsidP="00C41610">
      <w:pPr>
        <w:tabs>
          <w:tab w:val="left" w:pos="993"/>
        </w:tabs>
        <w:spacing w:after="101" w:line="250" w:lineRule="exact"/>
        <w:ind w:left="567" w:right="333"/>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Presupuestos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Egresos</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contener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siguientes</w:t>
      </w:r>
      <w:r w:rsidR="00FF06E9">
        <w:rPr>
          <w:rFonts w:ascii="Arial" w:hAnsi="Arial" w:cs="Arial"/>
          <w:sz w:val="18"/>
          <w:szCs w:val="18"/>
        </w:rPr>
        <w:t xml:space="preserve"> </w:t>
      </w:r>
      <w:r w:rsidRPr="008319F5">
        <w:rPr>
          <w:rFonts w:ascii="Arial" w:hAnsi="Arial" w:cs="Arial"/>
          <w:sz w:val="18"/>
          <w:szCs w:val="18"/>
        </w:rPr>
        <w:t>datos:</w:t>
      </w:r>
    </w:p>
    <w:p w:rsidR="004D5B7A" w:rsidRPr="008319F5" w:rsidRDefault="004D5B7A" w:rsidP="00C41610">
      <w:pPr>
        <w:spacing w:after="101" w:line="250"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Pr="008319F5">
        <w:rPr>
          <w:rFonts w:ascii="Arial" w:hAnsi="Arial" w:cs="Arial"/>
          <w:b/>
          <w:sz w:val="18"/>
          <w:szCs w:val="18"/>
        </w:rPr>
        <w:tab/>
      </w:r>
      <w:r w:rsidRPr="008319F5">
        <w:rPr>
          <w:rFonts w:ascii="Arial" w:hAnsi="Arial" w:cs="Arial"/>
          <w:sz w:val="18"/>
          <w:szCs w:val="18"/>
        </w:rPr>
        <w:t>Ejercicio</w:t>
      </w:r>
    </w:p>
    <w:p w:rsidR="004D5B7A" w:rsidRPr="008319F5" w:rsidRDefault="004D5B7A" w:rsidP="00C41610">
      <w:pPr>
        <w:spacing w:after="101" w:line="250" w:lineRule="exact"/>
        <w:ind w:left="1701" w:right="333" w:hanging="1134"/>
        <w:jc w:val="both"/>
        <w:rPr>
          <w:rFonts w:ascii="Arial" w:hAnsi="Arial" w:cs="Arial"/>
          <w:b/>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b/>
          <w:sz w:val="18"/>
          <w:szCs w:val="18"/>
        </w:rPr>
        <w:tab/>
      </w:r>
      <w:r w:rsidRPr="008319F5">
        <w:rPr>
          <w:rFonts w:ascii="Arial" w:hAnsi="Arial" w:cs="Arial"/>
          <w:sz w:val="18"/>
          <w:szCs w:val="18"/>
        </w:rPr>
        <w:t>Presupuesto</w:t>
      </w:r>
      <w:r w:rsidR="00FF06E9">
        <w:rPr>
          <w:rFonts w:ascii="Arial" w:hAnsi="Arial" w:cs="Arial"/>
          <w:sz w:val="18"/>
          <w:szCs w:val="18"/>
        </w:rPr>
        <w:t xml:space="preserve"> </w:t>
      </w:r>
      <w:r w:rsidRPr="008319F5">
        <w:rPr>
          <w:rFonts w:ascii="Arial" w:hAnsi="Arial" w:cs="Arial"/>
          <w:sz w:val="18"/>
          <w:szCs w:val="18"/>
        </w:rPr>
        <w:t>anual</w:t>
      </w:r>
      <w:r w:rsidR="00FF06E9">
        <w:rPr>
          <w:rFonts w:ascii="Arial" w:hAnsi="Arial" w:cs="Arial"/>
          <w:sz w:val="18"/>
          <w:szCs w:val="18"/>
        </w:rPr>
        <w:t xml:space="preserve"> </w:t>
      </w:r>
      <w:r w:rsidRPr="008319F5">
        <w:rPr>
          <w:rFonts w:ascii="Arial" w:hAnsi="Arial" w:cs="Arial"/>
          <w:sz w:val="18"/>
          <w:szCs w:val="18"/>
        </w:rPr>
        <w:t>asignado</w:t>
      </w:r>
      <w:r w:rsidR="00FF06E9">
        <w:rPr>
          <w:rFonts w:ascii="Arial" w:hAnsi="Arial" w:cs="Arial"/>
          <w:sz w:val="18"/>
          <w:szCs w:val="18"/>
        </w:rPr>
        <w:t xml:space="preserve"> </w:t>
      </w:r>
      <w:r w:rsidRPr="008319F5">
        <w:rPr>
          <w:rFonts w:ascii="Arial" w:hAnsi="Arial" w:cs="Arial"/>
          <w:sz w:val="18"/>
          <w:szCs w:val="18"/>
        </w:rPr>
        <w:t>(gasto</w:t>
      </w:r>
      <w:r w:rsidR="00FF06E9">
        <w:rPr>
          <w:rFonts w:ascii="Arial" w:hAnsi="Arial" w:cs="Arial"/>
          <w:sz w:val="18"/>
          <w:szCs w:val="18"/>
        </w:rPr>
        <w:t xml:space="preserve"> </w:t>
      </w:r>
      <w:r w:rsidRPr="008319F5">
        <w:rPr>
          <w:rFonts w:ascii="Arial" w:hAnsi="Arial" w:cs="Arial"/>
          <w:sz w:val="18"/>
          <w:szCs w:val="18"/>
        </w:rPr>
        <w:t>programable</w:t>
      </w:r>
      <w:r w:rsidR="00FF06E9">
        <w:rPr>
          <w:rFonts w:ascii="Arial" w:hAnsi="Arial" w:cs="Arial"/>
          <w:sz w:val="18"/>
          <w:szCs w:val="18"/>
        </w:rPr>
        <w:t xml:space="preserve"> </w:t>
      </w:r>
      <w:r w:rsidRPr="008319F5">
        <w:rPr>
          <w:rFonts w:ascii="Arial" w:hAnsi="Arial" w:cs="Arial"/>
          <w:sz w:val="18"/>
          <w:szCs w:val="18"/>
        </w:rPr>
        <w:t>autorizado)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p>
    <w:p w:rsidR="004D5B7A" w:rsidRPr="008319F5" w:rsidRDefault="004D5B7A" w:rsidP="00C41610">
      <w:pPr>
        <w:spacing w:after="101" w:line="250"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Pr="008319F5">
        <w:rPr>
          <w:rFonts w:ascii="Arial" w:hAnsi="Arial" w:cs="Arial"/>
          <w:b/>
          <w:sz w:val="18"/>
          <w:szCs w:val="18"/>
        </w:rPr>
        <w:tab/>
      </w:r>
      <w:r w:rsidRPr="008319F5">
        <w:rPr>
          <w:rFonts w:ascii="Arial" w:hAnsi="Arial" w:cs="Arial"/>
          <w:sz w:val="18"/>
          <w:szCs w:val="18"/>
        </w:rPr>
        <w:t>Presupuesto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capítulo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gasto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base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Clasificador</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Objeto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Gasto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le</w:t>
      </w:r>
      <w:r w:rsidR="00FF06E9">
        <w:rPr>
          <w:rFonts w:ascii="Arial" w:hAnsi="Arial" w:cs="Arial"/>
          <w:sz w:val="18"/>
          <w:szCs w:val="18"/>
        </w:rPr>
        <w:t xml:space="preserve"> </w:t>
      </w:r>
      <w:r w:rsidRPr="008319F5">
        <w:rPr>
          <w:rFonts w:ascii="Arial" w:hAnsi="Arial" w:cs="Arial"/>
          <w:sz w:val="18"/>
          <w:szCs w:val="18"/>
        </w:rPr>
        <w:t>corresponda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p>
    <w:p w:rsidR="004D5B7A" w:rsidRPr="008319F5" w:rsidRDefault="004D5B7A" w:rsidP="00C41610">
      <w:pPr>
        <w:spacing w:after="101" w:line="250"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sz w:val="18"/>
          <w:szCs w:val="18"/>
        </w:rPr>
        <w:tab/>
        <w:t>Criterios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gasto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deben</w:t>
      </w:r>
      <w:r w:rsidR="00FF06E9">
        <w:rPr>
          <w:rFonts w:ascii="Arial" w:hAnsi="Arial" w:cs="Arial"/>
          <w:sz w:val="18"/>
          <w:szCs w:val="18"/>
        </w:rPr>
        <w:t xml:space="preserve"> </w:t>
      </w:r>
      <w:r w:rsidRPr="008319F5">
        <w:rPr>
          <w:rFonts w:ascii="Arial" w:hAnsi="Arial" w:cs="Arial"/>
          <w:sz w:val="18"/>
          <w:szCs w:val="18"/>
        </w:rPr>
        <w:t>observarse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administración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públicos</w:t>
      </w:r>
    </w:p>
    <w:p w:rsidR="004D5B7A" w:rsidRPr="008319F5" w:rsidRDefault="004D5B7A" w:rsidP="00C41610">
      <w:pPr>
        <w:spacing w:after="101" w:line="250" w:lineRule="exact"/>
        <w:ind w:left="1701" w:right="333" w:hanging="1134"/>
        <w:jc w:val="both"/>
        <w:rPr>
          <w:rFonts w:ascii="Arial" w:hAnsi="Arial" w:cs="Arial"/>
          <w:b/>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Presupuesto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Egresos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Federaci￳n"/>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Federación</w:t>
        </w:r>
      </w:smartTag>
    </w:p>
    <w:p w:rsidR="004D5B7A" w:rsidRPr="008319F5" w:rsidRDefault="004D5B7A" w:rsidP="00C41610">
      <w:pPr>
        <w:spacing w:after="101" w:line="250" w:lineRule="exact"/>
        <w:ind w:left="1701" w:right="333" w:hanging="1134"/>
        <w:jc w:val="both"/>
        <w:rPr>
          <w:rFonts w:ascii="Arial" w:hAnsi="Arial" w:cs="Arial"/>
          <w:b/>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Decreto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Presupuesto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Egresos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Entidad Federativ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Entidad</w:t>
        </w:r>
        <w:r w:rsidR="00FF06E9">
          <w:rPr>
            <w:rFonts w:ascii="Arial" w:hAnsi="Arial" w:cs="Arial"/>
            <w:sz w:val="18"/>
            <w:szCs w:val="18"/>
          </w:rPr>
          <w:t xml:space="preserve"> </w:t>
        </w:r>
        <w:r w:rsidRPr="008319F5">
          <w:rPr>
            <w:rFonts w:ascii="Arial" w:hAnsi="Arial" w:cs="Arial"/>
            <w:sz w:val="18"/>
            <w:szCs w:val="18"/>
          </w:rPr>
          <w:t>Federativa</w:t>
        </w:r>
      </w:smartTag>
    </w:p>
    <w:p w:rsidR="00B120D5" w:rsidRPr="008319F5" w:rsidRDefault="004D5B7A" w:rsidP="00C41610">
      <w:pPr>
        <w:spacing w:after="101" w:line="250"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“Versión</w:t>
      </w:r>
      <w:r w:rsidR="00FF06E9">
        <w:rPr>
          <w:rFonts w:ascii="Arial" w:hAnsi="Arial" w:cs="Arial"/>
          <w:sz w:val="18"/>
          <w:szCs w:val="18"/>
        </w:rPr>
        <w:t xml:space="preserve"> </w:t>
      </w:r>
      <w:r w:rsidRPr="008319F5">
        <w:rPr>
          <w:rFonts w:ascii="Arial" w:hAnsi="Arial" w:cs="Arial"/>
          <w:sz w:val="18"/>
          <w:szCs w:val="18"/>
        </w:rPr>
        <w:t>Ciudadana”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Presupuesto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Egresos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Federaci￳n"/>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Federación</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elabora</w:t>
      </w:r>
      <w:r w:rsidR="00FF06E9">
        <w:rPr>
          <w:rFonts w:ascii="Arial" w:hAnsi="Arial" w:cs="Arial"/>
          <w:sz w:val="18"/>
          <w:szCs w:val="18"/>
        </w:rPr>
        <w:t xml:space="preserve"> </w:t>
      </w:r>
      <w:smartTag w:uri="urn:schemas-microsoft-com:office:smarttags" w:element="PersonName">
        <w:smartTagPr>
          <w:attr w:name="ProductID" w:val="la Secretar￭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Secretaría</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Hacienda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Crédito</w:t>
      </w:r>
      <w:r w:rsidR="00FF06E9">
        <w:rPr>
          <w:rFonts w:ascii="Arial" w:hAnsi="Arial" w:cs="Arial"/>
          <w:sz w:val="18"/>
          <w:szCs w:val="18"/>
        </w:rPr>
        <w:t xml:space="preserve"> </w:t>
      </w:r>
      <w:r w:rsidRPr="008319F5">
        <w:rPr>
          <w:rFonts w:ascii="Arial" w:hAnsi="Arial" w:cs="Arial"/>
          <w:sz w:val="18"/>
          <w:szCs w:val="18"/>
        </w:rPr>
        <w:t>Público</w:t>
      </w:r>
    </w:p>
    <w:p w:rsidR="004D5B7A" w:rsidRPr="008319F5" w:rsidRDefault="004D5B7A" w:rsidP="00C41610">
      <w:pPr>
        <w:pStyle w:val="BodyText2"/>
        <w:spacing w:after="101" w:line="250" w:lineRule="exact"/>
        <w:ind w:left="567" w:right="333"/>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presupuesto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egresos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siguiente:</w:t>
      </w:r>
    </w:p>
    <w:p w:rsidR="004D5B7A" w:rsidRPr="008319F5" w:rsidRDefault="004D5B7A" w:rsidP="00C41610">
      <w:pPr>
        <w:spacing w:after="101" w:line="250"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b/>
          <w:sz w:val="18"/>
          <w:szCs w:val="18"/>
        </w:rPr>
        <w:tab/>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(catálogo)</w:t>
      </w:r>
    </w:p>
    <w:p w:rsidR="004D5B7A" w:rsidRPr="008319F5" w:rsidRDefault="004D5B7A" w:rsidP="00C41610">
      <w:pPr>
        <w:spacing w:after="101" w:line="250"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Pr="008319F5">
        <w:rPr>
          <w:rFonts w:ascii="Arial" w:hAnsi="Arial" w:cs="Arial"/>
          <w:sz w:val="18"/>
          <w:szCs w:val="18"/>
        </w:rPr>
        <w:tab/>
        <w:t>Monto</w:t>
      </w:r>
      <w:r w:rsidR="00FF06E9">
        <w:rPr>
          <w:rFonts w:ascii="Arial" w:hAnsi="Arial" w:cs="Arial"/>
          <w:sz w:val="18"/>
          <w:szCs w:val="18"/>
        </w:rPr>
        <w:t xml:space="preserve"> </w:t>
      </w:r>
      <w:r w:rsidRPr="008319F5">
        <w:rPr>
          <w:rFonts w:ascii="Arial" w:hAnsi="Arial" w:cs="Arial"/>
          <w:sz w:val="18"/>
          <w:szCs w:val="18"/>
        </w:rPr>
        <w:t>total</w:t>
      </w:r>
      <w:r w:rsidR="00FF06E9">
        <w:rPr>
          <w:rFonts w:ascii="Arial" w:hAnsi="Arial" w:cs="Arial"/>
          <w:sz w:val="18"/>
          <w:szCs w:val="18"/>
        </w:rPr>
        <w:t xml:space="preserve"> </w:t>
      </w:r>
      <w:r w:rsidRPr="008319F5">
        <w:rPr>
          <w:rFonts w:ascii="Arial" w:hAnsi="Arial" w:cs="Arial"/>
          <w:sz w:val="18"/>
          <w:szCs w:val="18"/>
        </w:rPr>
        <w:t>entregado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p>
    <w:p w:rsidR="004D5B7A" w:rsidRPr="008319F5" w:rsidRDefault="004D5B7A" w:rsidP="00C41610">
      <w:pPr>
        <w:spacing w:after="101" w:line="250"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b/>
          <w:sz w:val="18"/>
          <w:szCs w:val="18"/>
        </w:rPr>
        <w:tab/>
      </w:r>
      <w:r w:rsidRPr="008319F5">
        <w:rPr>
          <w:rFonts w:ascii="Arial" w:hAnsi="Arial" w:cs="Arial"/>
          <w:sz w:val="18"/>
          <w:szCs w:val="18"/>
        </w:rPr>
        <w:t>Monto</w:t>
      </w:r>
      <w:r w:rsidR="00FF06E9">
        <w:rPr>
          <w:rFonts w:ascii="Arial" w:hAnsi="Arial" w:cs="Arial"/>
          <w:sz w:val="18"/>
          <w:szCs w:val="18"/>
        </w:rPr>
        <w:t xml:space="preserve"> </w:t>
      </w:r>
      <w:r w:rsidRPr="008319F5">
        <w:rPr>
          <w:rFonts w:ascii="Arial" w:hAnsi="Arial" w:cs="Arial"/>
          <w:sz w:val="18"/>
          <w:szCs w:val="18"/>
        </w:rPr>
        <w:t>asignado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gasto</w:t>
      </w:r>
      <w:r w:rsidR="00FF06E9">
        <w:rPr>
          <w:rFonts w:ascii="Arial" w:hAnsi="Arial" w:cs="Arial"/>
          <w:sz w:val="18"/>
          <w:szCs w:val="18"/>
        </w:rPr>
        <w:t xml:space="preserve"> </w:t>
      </w:r>
      <w:r w:rsidRPr="008319F5">
        <w:rPr>
          <w:rFonts w:ascii="Arial" w:hAnsi="Arial" w:cs="Arial"/>
          <w:sz w:val="18"/>
          <w:szCs w:val="18"/>
        </w:rPr>
        <w:t>corriente</w:t>
      </w:r>
    </w:p>
    <w:p w:rsidR="004D5B7A" w:rsidRPr="008319F5" w:rsidRDefault="004D5B7A" w:rsidP="00C41610">
      <w:pPr>
        <w:spacing w:after="101" w:line="250"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Pr="008319F5">
        <w:rPr>
          <w:rFonts w:ascii="Arial" w:hAnsi="Arial" w:cs="Arial"/>
          <w:b/>
          <w:sz w:val="18"/>
          <w:szCs w:val="18"/>
        </w:rPr>
        <w:tab/>
      </w:r>
      <w:r w:rsidRPr="008319F5">
        <w:rPr>
          <w:rFonts w:ascii="Arial" w:hAnsi="Arial" w:cs="Arial"/>
          <w:sz w:val="18"/>
          <w:szCs w:val="18"/>
        </w:rPr>
        <w:t>Monto</w:t>
      </w:r>
      <w:r w:rsidR="00FF06E9">
        <w:rPr>
          <w:rFonts w:ascii="Arial" w:hAnsi="Arial" w:cs="Arial"/>
          <w:sz w:val="18"/>
          <w:szCs w:val="18"/>
        </w:rPr>
        <w:t xml:space="preserve"> </w:t>
      </w:r>
      <w:r w:rsidRPr="008319F5">
        <w:rPr>
          <w:rFonts w:ascii="Arial" w:hAnsi="Arial" w:cs="Arial"/>
          <w:sz w:val="18"/>
          <w:szCs w:val="18"/>
        </w:rPr>
        <w:t>asignado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gasto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inversión</w:t>
      </w:r>
    </w:p>
    <w:p w:rsidR="004D5B7A" w:rsidRPr="008319F5" w:rsidRDefault="004D5B7A" w:rsidP="00C41610">
      <w:pPr>
        <w:spacing w:after="101" w:line="250"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Pr="008319F5">
        <w:rPr>
          <w:rFonts w:ascii="Arial" w:hAnsi="Arial" w:cs="Arial"/>
          <w:b/>
          <w:sz w:val="18"/>
          <w:szCs w:val="18"/>
        </w:rPr>
        <w:tab/>
      </w:r>
      <w:r w:rsidRPr="008319F5">
        <w:rPr>
          <w:rFonts w:ascii="Arial" w:hAnsi="Arial" w:cs="Arial"/>
          <w:sz w:val="18"/>
          <w:szCs w:val="18"/>
        </w:rPr>
        <w:t>Monto</w:t>
      </w:r>
      <w:r w:rsidR="00FF06E9">
        <w:rPr>
          <w:rFonts w:ascii="Arial" w:hAnsi="Arial" w:cs="Arial"/>
          <w:sz w:val="18"/>
          <w:szCs w:val="18"/>
        </w:rPr>
        <w:t xml:space="preserve"> </w:t>
      </w:r>
      <w:r w:rsidRPr="008319F5">
        <w:rPr>
          <w:rFonts w:ascii="Arial" w:hAnsi="Arial" w:cs="Arial"/>
          <w:sz w:val="18"/>
          <w:szCs w:val="18"/>
        </w:rPr>
        <w:t>asignado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pagar</w:t>
      </w:r>
      <w:r w:rsidR="00FF06E9">
        <w:rPr>
          <w:rFonts w:ascii="Arial" w:hAnsi="Arial" w:cs="Arial"/>
          <w:sz w:val="18"/>
          <w:szCs w:val="18"/>
        </w:rPr>
        <w:t xml:space="preserve"> </w:t>
      </w:r>
      <w:r w:rsidRPr="008319F5">
        <w:rPr>
          <w:rFonts w:ascii="Arial" w:hAnsi="Arial" w:cs="Arial"/>
          <w:sz w:val="18"/>
          <w:szCs w:val="18"/>
        </w:rPr>
        <w:t>deuda</w:t>
      </w:r>
      <w:r w:rsidR="00FF06E9">
        <w:rPr>
          <w:rFonts w:ascii="Arial" w:hAnsi="Arial" w:cs="Arial"/>
          <w:sz w:val="18"/>
          <w:szCs w:val="18"/>
        </w:rPr>
        <w:t xml:space="preserve"> </w:t>
      </w:r>
      <w:r w:rsidRPr="008319F5">
        <w:rPr>
          <w:rFonts w:ascii="Arial" w:hAnsi="Arial" w:cs="Arial"/>
          <w:sz w:val="18"/>
          <w:szCs w:val="18"/>
        </w:rPr>
        <w:t>pública</w:t>
      </w:r>
    </w:p>
    <w:p w:rsidR="00B120D5" w:rsidRPr="008319F5" w:rsidRDefault="004D5B7A" w:rsidP="00C41610">
      <w:pPr>
        <w:spacing w:after="101" w:line="250"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fórmula(s)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distribución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presupuesto</w:t>
      </w:r>
      <w:r w:rsidR="00FF06E9">
        <w:rPr>
          <w:rFonts w:ascii="Arial" w:hAnsi="Arial" w:cs="Arial"/>
          <w:sz w:val="18"/>
          <w:szCs w:val="18"/>
        </w:rPr>
        <w:t xml:space="preserve"> </w:t>
      </w:r>
      <w:r w:rsidRPr="008319F5">
        <w:rPr>
          <w:rFonts w:ascii="Arial" w:hAnsi="Arial" w:cs="Arial"/>
          <w:sz w:val="18"/>
          <w:szCs w:val="18"/>
        </w:rPr>
        <w:t>usadas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Presupuesto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Egresos</w:t>
      </w:r>
      <w:r w:rsidR="00FF06E9">
        <w:rPr>
          <w:rFonts w:ascii="Arial" w:hAnsi="Arial" w:cs="Arial"/>
          <w:sz w:val="18"/>
          <w:szCs w:val="18"/>
        </w:rPr>
        <w:t xml:space="preserve"> </w:t>
      </w:r>
      <w:r w:rsidRPr="008319F5">
        <w:rPr>
          <w:rFonts w:ascii="Arial" w:hAnsi="Arial" w:cs="Arial"/>
          <w:sz w:val="18"/>
          <w:szCs w:val="18"/>
        </w:rPr>
        <w:t>respectivo,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p>
    <w:p w:rsidR="004D5B7A" w:rsidRPr="008319F5" w:rsidRDefault="004D5B7A" w:rsidP="00C41610">
      <w:pPr>
        <w:pStyle w:val="Prrafodelista"/>
        <w:spacing w:after="101" w:line="250" w:lineRule="exact"/>
        <w:ind w:left="1701" w:right="333" w:hanging="1701"/>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4D5B7A" w:rsidRPr="008319F5" w:rsidRDefault="004D5B7A" w:rsidP="00C41610">
      <w:pPr>
        <w:pStyle w:val="Prrafodelista"/>
        <w:spacing w:after="101" w:line="250"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16</w:t>
      </w:r>
      <w:r w:rsidRPr="008319F5">
        <w:rPr>
          <w:rFonts w:ascii="Arial" w:hAnsi="Arial" w:cs="Arial"/>
          <w:b/>
          <w:sz w:val="18"/>
          <w:szCs w:val="18"/>
        </w:rPr>
        <w:tab/>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anual</w:t>
      </w:r>
    </w:p>
    <w:p w:rsidR="004D5B7A" w:rsidRPr="008319F5" w:rsidRDefault="004D5B7A" w:rsidP="00C41610">
      <w:pPr>
        <w:pStyle w:val="Prrafodelista"/>
        <w:spacing w:after="101" w:line="250"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17</w:t>
      </w:r>
      <w:r w:rsidR="00CB54FA"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B120D5" w:rsidRPr="008319F5" w:rsidRDefault="004D5B7A" w:rsidP="00C41610">
      <w:pPr>
        <w:pStyle w:val="Prrafodelista"/>
        <w:spacing w:after="101" w:line="250"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18</w:t>
      </w:r>
      <w:r w:rsidR="00CB54FA"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C41610">
      <w:pPr>
        <w:pStyle w:val="Prrafodelista"/>
        <w:spacing w:after="101" w:line="250" w:lineRule="exact"/>
        <w:ind w:left="1701" w:right="333" w:hanging="1701"/>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4D5B7A" w:rsidRPr="008319F5" w:rsidRDefault="004D5B7A" w:rsidP="00C41610">
      <w:pPr>
        <w:pStyle w:val="Prrafodelista"/>
        <w:spacing w:after="101" w:line="250"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19</w:t>
      </w:r>
      <w:r w:rsidR="00CB54FA"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4D5B7A" w:rsidRPr="008319F5" w:rsidRDefault="004D5B7A" w:rsidP="00C41610">
      <w:pPr>
        <w:pStyle w:val="Prrafodelista"/>
        <w:spacing w:after="101" w:line="250"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20</w:t>
      </w:r>
      <w:r w:rsidR="00CB54FA"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C41610">
      <w:pPr>
        <w:pStyle w:val="Prrafodelista"/>
        <w:spacing w:after="101" w:line="250"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21</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C41610">
      <w:pPr>
        <w:pStyle w:val="Prrafodelista"/>
        <w:spacing w:after="101" w:line="250" w:lineRule="exact"/>
        <w:ind w:left="1701" w:right="333" w:hanging="1701"/>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4D5B7A" w:rsidRPr="008319F5" w:rsidRDefault="004D5B7A" w:rsidP="00C41610">
      <w:pPr>
        <w:pStyle w:val="Prrafodelista"/>
        <w:spacing w:after="101" w:line="250"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22</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1b,</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B120D5" w:rsidRPr="008319F5" w:rsidRDefault="004D5B7A" w:rsidP="00C41610">
      <w:pPr>
        <w:pStyle w:val="Prrafodelista"/>
        <w:spacing w:after="101" w:line="250"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23</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B120D5" w:rsidRPr="008319F5" w:rsidRDefault="004D5B7A" w:rsidP="00C41610">
      <w:pPr>
        <w:pStyle w:val="Prrafodelista"/>
        <w:spacing w:after="101" w:line="250" w:lineRule="exact"/>
        <w:ind w:left="0"/>
        <w:jc w:val="both"/>
        <w:rPr>
          <w:rFonts w:ascii="Arial" w:hAnsi="Arial" w:cs="Arial"/>
          <w:b/>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1b_LGT_Art_71_Fr_Ib</w:t>
      </w:r>
    </w:p>
    <w:p w:rsidR="004D5B7A" w:rsidRPr="008319F5" w:rsidRDefault="004D5B7A" w:rsidP="00C41610">
      <w:pPr>
        <w:pStyle w:val="Prrafodelista"/>
        <w:spacing w:after="101" w:line="250" w:lineRule="exact"/>
        <w:jc w:val="center"/>
        <w:rPr>
          <w:rFonts w:ascii="Arial" w:hAnsi="Arial" w:cs="Arial"/>
          <w:b/>
          <w:sz w:val="18"/>
          <w:szCs w:val="18"/>
        </w:rPr>
      </w:pPr>
      <w:r w:rsidRPr="008319F5">
        <w:rPr>
          <w:rFonts w:ascii="Arial" w:hAnsi="Arial" w:cs="Arial"/>
          <w:b/>
          <w:sz w:val="18"/>
          <w:szCs w:val="18"/>
        </w:rPr>
        <w:t>Leyenda</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jc w:val="center"/>
        <w:tblInd w:w="144" w:type="dxa"/>
        <w:tblLayout w:type="fixed"/>
        <w:tblCellMar>
          <w:left w:w="72" w:type="dxa"/>
          <w:right w:w="72" w:type="dxa"/>
        </w:tblCellMar>
        <w:tblLook w:val="0000" w:firstRow="0" w:lastRow="0" w:firstColumn="0" w:lastColumn="0" w:noHBand="0" w:noVBand="0"/>
      </w:tblPr>
      <w:tblGrid>
        <w:gridCol w:w="4592"/>
        <w:gridCol w:w="4120"/>
      </w:tblGrid>
      <w:tr w:rsidR="004D5B7A" w:rsidRPr="008319F5">
        <w:tblPrEx>
          <w:tblCellMar>
            <w:top w:w="0" w:type="dxa"/>
            <w:bottom w:w="0" w:type="dxa"/>
          </w:tblCellMar>
        </w:tblPrEx>
        <w:trPr>
          <w:trHeight w:val="20"/>
          <w:jc w:val="center"/>
        </w:trPr>
        <w:tc>
          <w:tcPr>
            <w:tcW w:w="5031" w:type="dxa"/>
            <w:tcBorders>
              <w:top w:val="single" w:sz="6" w:space="0" w:color="000000"/>
              <w:left w:val="single" w:sz="6" w:space="0" w:color="000000"/>
              <w:bottom w:val="single" w:sz="6" w:space="0" w:color="000000"/>
              <w:right w:val="single" w:sz="6" w:space="0" w:color="000000"/>
            </w:tcBorders>
            <w:noWrap/>
          </w:tcPr>
          <w:p w:rsidR="004D5B7A" w:rsidRPr="008319F5" w:rsidRDefault="004D5B7A" w:rsidP="00C41610">
            <w:pPr>
              <w:spacing w:after="101" w:line="250" w:lineRule="exact"/>
              <w:jc w:val="center"/>
              <w:rPr>
                <w:rFonts w:ascii="Arial" w:hAnsi="Arial" w:cs="Arial"/>
                <w:sz w:val="18"/>
                <w:szCs w:val="18"/>
              </w:rPr>
            </w:pPr>
            <w:r w:rsidRPr="008319F5">
              <w:rPr>
                <w:rFonts w:ascii="Arial" w:hAnsi="Arial" w:cs="Arial"/>
                <w:sz w:val="18"/>
                <w:szCs w:val="18"/>
              </w:rPr>
              <w:t>Leyenda:</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publicación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r w:rsidR="00FF06E9">
              <w:rPr>
                <w:rFonts w:ascii="Arial" w:hAnsi="Arial" w:cs="Arial"/>
                <w:i/>
                <w:sz w:val="18"/>
                <w:szCs w:val="18"/>
              </w:rPr>
              <w:t xml:space="preserve"> </w:t>
            </w:r>
            <w:r w:rsidRPr="008319F5">
              <w:rPr>
                <w:rFonts w:ascii="Arial" w:hAnsi="Arial" w:cs="Arial"/>
                <w:i/>
                <w:sz w:val="18"/>
                <w:szCs w:val="18"/>
              </w:rPr>
              <w:t>está</w:t>
            </w:r>
            <w:r w:rsidR="00FF06E9">
              <w:rPr>
                <w:rFonts w:ascii="Arial" w:hAnsi="Arial" w:cs="Arial"/>
                <w:i/>
                <w:sz w:val="18"/>
                <w:szCs w:val="18"/>
              </w:rPr>
              <w:t xml:space="preserve"> </w:t>
            </w:r>
            <w:r w:rsidRPr="008319F5">
              <w:rPr>
                <w:rFonts w:ascii="Arial" w:hAnsi="Arial" w:cs="Arial"/>
                <w:i/>
                <w:sz w:val="18"/>
                <w:szCs w:val="18"/>
              </w:rPr>
              <w:t>a</w:t>
            </w:r>
            <w:r w:rsidR="00FF06E9">
              <w:rPr>
                <w:rFonts w:ascii="Arial" w:hAnsi="Arial" w:cs="Arial"/>
                <w:i/>
                <w:sz w:val="18"/>
                <w:szCs w:val="18"/>
              </w:rPr>
              <w:t xml:space="preserve"> </w:t>
            </w:r>
            <w:r w:rsidRPr="008319F5">
              <w:rPr>
                <w:rFonts w:ascii="Arial" w:hAnsi="Arial" w:cs="Arial"/>
                <w:i/>
                <w:sz w:val="18"/>
                <w:szCs w:val="18"/>
              </w:rPr>
              <w:t>cargo</w:t>
            </w:r>
            <w:r w:rsidR="00FF06E9">
              <w:rPr>
                <w:rFonts w:ascii="Arial" w:hAnsi="Arial" w:cs="Arial"/>
                <w:i/>
                <w:sz w:val="18"/>
                <w:szCs w:val="18"/>
              </w:rPr>
              <w:t xml:space="preserve"> </w:t>
            </w:r>
            <w:r w:rsidRPr="008319F5">
              <w:rPr>
                <w:rFonts w:ascii="Arial" w:hAnsi="Arial" w:cs="Arial"/>
                <w:i/>
                <w:sz w:val="18"/>
                <w:szCs w:val="18"/>
              </w:rPr>
              <w:t>del</w:t>
            </w:r>
            <w:r w:rsidR="00FF06E9">
              <w:rPr>
                <w:rFonts w:ascii="Arial" w:hAnsi="Arial" w:cs="Arial"/>
                <w:i/>
                <w:sz w:val="18"/>
                <w:szCs w:val="18"/>
              </w:rPr>
              <w:t xml:space="preserve"> </w:t>
            </w:r>
            <w:r w:rsidRPr="008319F5">
              <w:rPr>
                <w:rFonts w:ascii="Arial" w:hAnsi="Arial" w:cs="Arial"/>
                <w:i/>
                <w:sz w:val="18"/>
                <w:szCs w:val="18"/>
              </w:rPr>
              <w:t>&lt;&lt;sujeto</w:t>
            </w:r>
            <w:r w:rsidR="00FF06E9">
              <w:rPr>
                <w:rFonts w:ascii="Arial" w:hAnsi="Arial" w:cs="Arial"/>
                <w:i/>
                <w:sz w:val="18"/>
                <w:szCs w:val="18"/>
              </w:rPr>
              <w:t xml:space="preserve"> </w:t>
            </w:r>
            <w:r w:rsidRPr="008319F5">
              <w:rPr>
                <w:rFonts w:ascii="Arial" w:hAnsi="Arial" w:cs="Arial"/>
                <w:i/>
                <w:sz w:val="18"/>
                <w:szCs w:val="18"/>
              </w:rPr>
              <w:t>obligado&gt;&gt;.”</w:t>
            </w:r>
          </w:p>
        </w:tc>
        <w:tc>
          <w:tcPr>
            <w:tcW w:w="4513" w:type="dxa"/>
            <w:tcBorders>
              <w:top w:val="single" w:sz="6" w:space="0" w:color="000000"/>
              <w:left w:val="single" w:sz="6" w:space="0" w:color="000000"/>
              <w:bottom w:val="single" w:sz="6" w:space="0" w:color="000000"/>
              <w:right w:val="single" w:sz="6" w:space="0" w:color="000000"/>
            </w:tcBorders>
          </w:tcPr>
          <w:p w:rsidR="004D5B7A" w:rsidRPr="008319F5" w:rsidRDefault="004D5B7A" w:rsidP="00C41610">
            <w:pPr>
              <w:spacing w:after="101" w:line="250" w:lineRule="exact"/>
              <w:jc w:val="center"/>
              <w:rPr>
                <w:rFonts w:ascii="Arial" w:hAnsi="Arial" w:cs="Arial"/>
                <w:sz w:val="18"/>
                <w:szCs w:val="18"/>
              </w:rPr>
            </w:pP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hayan</w:t>
            </w:r>
            <w:r w:rsidR="00FF06E9">
              <w:rPr>
                <w:rFonts w:ascii="Arial" w:hAnsi="Arial" w:cs="Arial"/>
                <w:sz w:val="18"/>
                <w:szCs w:val="18"/>
              </w:rPr>
              <w:t xml:space="preserve"> </w:t>
            </w:r>
            <w:r w:rsidRPr="008319F5">
              <w:rPr>
                <w:rFonts w:ascii="Arial" w:hAnsi="Arial" w:cs="Arial"/>
                <w:sz w:val="18"/>
                <w:szCs w:val="18"/>
              </w:rPr>
              <w:t>referido</w:t>
            </w:r>
          </w:p>
        </w:tc>
      </w:tr>
    </w:tbl>
    <w:p w:rsidR="004D5B7A" w:rsidRPr="008319F5" w:rsidRDefault="004D5B7A" w:rsidP="004A7C4A">
      <w:pPr>
        <w:pStyle w:val="Textonormal"/>
        <w:spacing w:after="101" w:line="216" w:lineRule="exact"/>
        <w:jc w:val="center"/>
        <w:rPr>
          <w:b/>
          <w:sz w:val="18"/>
          <w:szCs w:val="18"/>
        </w:rPr>
      </w:pPr>
      <w:r w:rsidRPr="008319F5">
        <w:rPr>
          <w:b/>
          <w:sz w:val="18"/>
          <w:szCs w:val="18"/>
        </w:rPr>
        <w:t>Presupuesto</w:t>
      </w:r>
      <w:r w:rsidR="00FF06E9">
        <w:rPr>
          <w:b/>
          <w:sz w:val="18"/>
          <w:szCs w:val="18"/>
        </w:rPr>
        <w:t xml:space="preserve"> </w:t>
      </w:r>
      <w:r w:rsidRPr="008319F5">
        <w:rPr>
          <w:b/>
          <w:sz w:val="18"/>
          <w:szCs w:val="18"/>
        </w:rPr>
        <w:t>de</w:t>
      </w:r>
      <w:r w:rsidR="00FF06E9">
        <w:rPr>
          <w:b/>
          <w:sz w:val="18"/>
          <w:szCs w:val="18"/>
        </w:rPr>
        <w:t xml:space="preserve"> </w:t>
      </w:r>
      <w:r w:rsidRPr="008319F5">
        <w:rPr>
          <w:b/>
          <w:sz w:val="18"/>
          <w:szCs w:val="18"/>
        </w:rPr>
        <w:t>egresos</w:t>
      </w:r>
      <w:r w:rsidR="00FF06E9">
        <w:rPr>
          <w:b/>
          <w:sz w:val="18"/>
          <w:szCs w:val="18"/>
        </w:rPr>
        <w:t xml:space="preserve"> </w:t>
      </w:r>
      <w:r w:rsidRPr="008319F5">
        <w:rPr>
          <w:b/>
          <w:sz w:val="18"/>
          <w:szCs w:val="18"/>
        </w:rPr>
        <w:t>y</w:t>
      </w:r>
      <w:r w:rsidR="00FF06E9">
        <w:rPr>
          <w:b/>
          <w:sz w:val="18"/>
          <w:szCs w:val="18"/>
        </w:rPr>
        <w:t xml:space="preserve"> </w:t>
      </w:r>
      <w:r w:rsidRPr="008319F5">
        <w:rPr>
          <w:b/>
          <w:sz w:val="18"/>
          <w:szCs w:val="18"/>
        </w:rPr>
        <w:t>las</w:t>
      </w:r>
      <w:r w:rsidR="00FF06E9">
        <w:rPr>
          <w:b/>
          <w:sz w:val="18"/>
          <w:szCs w:val="18"/>
        </w:rPr>
        <w:t xml:space="preserve"> </w:t>
      </w:r>
      <w:r w:rsidRPr="008319F5">
        <w:rPr>
          <w:b/>
          <w:sz w:val="18"/>
          <w:szCs w:val="18"/>
        </w:rPr>
        <w:t>fórmulas</w:t>
      </w:r>
      <w:r w:rsidR="00FF06E9">
        <w:rPr>
          <w:b/>
          <w:sz w:val="18"/>
          <w:szCs w:val="18"/>
        </w:rPr>
        <w:t xml:space="preserve"> </w:t>
      </w:r>
      <w:r w:rsidRPr="008319F5">
        <w:rPr>
          <w:b/>
          <w:sz w:val="18"/>
          <w:szCs w:val="18"/>
        </w:rPr>
        <w:t>de</w:t>
      </w:r>
      <w:r w:rsidR="00FF06E9">
        <w:rPr>
          <w:b/>
          <w:sz w:val="18"/>
          <w:szCs w:val="18"/>
        </w:rPr>
        <w:t xml:space="preserve"> </w:t>
      </w:r>
      <w:r w:rsidRPr="008319F5">
        <w:rPr>
          <w:b/>
          <w:sz w:val="18"/>
          <w:szCs w:val="18"/>
        </w:rPr>
        <w:t>distribución</w:t>
      </w:r>
      <w:r w:rsidR="00FF06E9">
        <w:rPr>
          <w:b/>
          <w:sz w:val="18"/>
          <w:szCs w:val="18"/>
        </w:rPr>
        <w:t xml:space="preserve"> </w:t>
      </w:r>
      <w:r w:rsidRPr="008319F5">
        <w:rPr>
          <w:b/>
          <w:sz w:val="18"/>
          <w:szCs w:val="18"/>
        </w:rPr>
        <w:t>de</w:t>
      </w:r>
      <w:r w:rsidR="00FF06E9">
        <w:rPr>
          <w:b/>
          <w:sz w:val="18"/>
          <w:szCs w:val="18"/>
        </w:rPr>
        <w:t xml:space="preserve"> </w:t>
      </w:r>
      <w:r w:rsidRPr="008319F5">
        <w:rPr>
          <w:b/>
          <w:sz w:val="18"/>
          <w:szCs w:val="18"/>
        </w:rPr>
        <w:t>los</w:t>
      </w:r>
      <w:r w:rsidR="00FF06E9">
        <w:rPr>
          <w:b/>
          <w:sz w:val="18"/>
          <w:szCs w:val="18"/>
        </w:rPr>
        <w:t xml:space="preserve"> </w:t>
      </w:r>
      <w:r w:rsidRPr="008319F5">
        <w:rPr>
          <w:b/>
          <w:sz w:val="18"/>
          <w:szCs w:val="18"/>
        </w:rPr>
        <w:t>recursos</w:t>
      </w:r>
      <w:r w:rsidR="00FF06E9">
        <w:rPr>
          <w:b/>
          <w:sz w:val="18"/>
          <w:szCs w:val="18"/>
        </w:rPr>
        <w:t xml:space="preserve"> </w:t>
      </w:r>
      <w:r w:rsidRPr="008319F5">
        <w:rPr>
          <w:b/>
          <w:sz w:val="18"/>
          <w:szCs w:val="18"/>
        </w:rPr>
        <w:t>otorgados</w:t>
      </w:r>
      <w:r w:rsidR="00FF06E9">
        <w:rPr>
          <w:b/>
          <w:sz w:val="18"/>
          <w:szCs w:val="18"/>
        </w:rPr>
        <w:t xml:space="preserve"> </w:t>
      </w:r>
      <w:r w:rsidRPr="008319F5">
        <w:rPr>
          <w:b/>
          <w:sz w:val="18"/>
          <w:szCs w:val="18"/>
        </w:rPr>
        <w:t>de</w:t>
      </w:r>
      <w:r w:rsidR="00FF06E9">
        <w:rPr>
          <w:b/>
          <w:sz w:val="18"/>
          <w:szCs w:val="18"/>
        </w:rPr>
        <w:t xml:space="preserve"> </w:t>
      </w:r>
      <w:r w:rsidRPr="008319F5">
        <w:rPr>
          <w:b/>
          <w:sz w:val="18"/>
          <w:szCs w:val="18"/>
        </w:rPr>
        <w:t>&lt;&lt;sujeto</w:t>
      </w:r>
      <w:r w:rsidR="00FF06E9">
        <w:rPr>
          <w:b/>
          <w:sz w:val="18"/>
          <w:szCs w:val="18"/>
        </w:rPr>
        <w:t xml:space="preserve"> </w:t>
      </w:r>
      <w:r w:rsidRPr="008319F5">
        <w:rPr>
          <w:b/>
          <w:sz w:val="18"/>
          <w:szCs w:val="18"/>
        </w:rPr>
        <w:t>obligado</w:t>
      </w:r>
      <w:r w:rsidR="00FF06E9">
        <w:rPr>
          <w:b/>
          <w:sz w:val="18"/>
          <w:szCs w:val="18"/>
        </w:rPr>
        <w:t xml:space="preserve"> </w:t>
      </w:r>
      <w:r w:rsidRPr="008319F5">
        <w:rPr>
          <w:b/>
          <w:sz w:val="18"/>
          <w:szCs w:val="18"/>
        </w:rPr>
        <w:t>del</w:t>
      </w:r>
      <w:r w:rsidR="00FF06E9">
        <w:rPr>
          <w:b/>
          <w:sz w:val="18"/>
          <w:szCs w:val="18"/>
        </w:rPr>
        <w:t xml:space="preserve"> </w:t>
      </w:r>
      <w:r w:rsidRPr="008319F5">
        <w:rPr>
          <w:b/>
          <w:sz w:val="18"/>
          <w:szCs w:val="18"/>
        </w:rPr>
        <w:t>Poder</w:t>
      </w:r>
      <w:r w:rsidR="00FF06E9">
        <w:rPr>
          <w:b/>
          <w:sz w:val="18"/>
          <w:szCs w:val="18"/>
        </w:rPr>
        <w:t xml:space="preserve"> </w:t>
      </w:r>
      <w:r w:rsidRPr="008319F5">
        <w:rPr>
          <w:b/>
          <w:sz w:val="18"/>
          <w:szCs w:val="18"/>
        </w:rPr>
        <w:t>Ejecutivo&gt;&gt;</w:t>
      </w:r>
    </w:p>
    <w:tbl>
      <w:tblPr>
        <w:tblW w:w="8712" w:type="dxa"/>
        <w:tblInd w:w="144" w:type="dxa"/>
        <w:tblLayout w:type="fixed"/>
        <w:tblCellMar>
          <w:left w:w="70" w:type="dxa"/>
          <w:right w:w="70" w:type="dxa"/>
        </w:tblCellMar>
        <w:tblLook w:val="0000" w:firstRow="0" w:lastRow="0" w:firstColumn="0" w:lastColumn="0" w:noHBand="0" w:noVBand="0"/>
      </w:tblPr>
      <w:tblGrid>
        <w:gridCol w:w="798"/>
        <w:gridCol w:w="1261"/>
        <w:gridCol w:w="1358"/>
        <w:gridCol w:w="1419"/>
        <w:gridCol w:w="1216"/>
        <w:gridCol w:w="1259"/>
        <w:gridCol w:w="1401"/>
      </w:tblGrid>
      <w:tr w:rsidR="004D5B7A" w:rsidRPr="00662F1E">
        <w:tblPrEx>
          <w:tblCellMar>
            <w:top w:w="0" w:type="dxa"/>
            <w:bottom w:w="0" w:type="dxa"/>
          </w:tblCellMar>
        </w:tblPrEx>
        <w:trPr>
          <w:trHeight w:val="20"/>
        </w:trPr>
        <w:tc>
          <w:tcPr>
            <w:tcW w:w="821" w:type="dxa"/>
            <w:tcBorders>
              <w:top w:val="single" w:sz="6" w:space="0" w:color="auto"/>
              <w:left w:val="single" w:sz="6" w:space="0" w:color="auto"/>
              <w:bottom w:val="single" w:sz="6" w:space="0" w:color="auto"/>
              <w:right w:val="single" w:sz="6" w:space="0" w:color="auto"/>
            </w:tcBorders>
            <w:noWrap/>
            <w:vAlign w:val="center"/>
          </w:tcPr>
          <w:p w:rsidR="004D5B7A" w:rsidRPr="00662F1E" w:rsidRDefault="004D5B7A" w:rsidP="004A7C4A">
            <w:pPr>
              <w:spacing w:after="101" w:line="216" w:lineRule="exact"/>
              <w:jc w:val="center"/>
              <w:rPr>
                <w:rFonts w:ascii="Arial" w:hAnsi="Arial" w:cs="Arial"/>
                <w:sz w:val="14"/>
                <w:szCs w:val="18"/>
              </w:rPr>
            </w:pPr>
            <w:r w:rsidRPr="00662F1E">
              <w:rPr>
                <w:rFonts w:ascii="Arial" w:hAnsi="Arial" w:cs="Arial"/>
                <w:sz w:val="14"/>
                <w:szCs w:val="18"/>
              </w:rPr>
              <w:t>Ejercicio</w:t>
            </w:r>
          </w:p>
        </w:tc>
        <w:tc>
          <w:tcPr>
            <w:tcW w:w="1300"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r w:rsidRPr="00662F1E">
              <w:rPr>
                <w:rFonts w:ascii="Arial" w:hAnsi="Arial" w:cs="Arial"/>
                <w:sz w:val="14"/>
                <w:szCs w:val="18"/>
              </w:rPr>
              <w:t>Presupuesto</w:t>
            </w:r>
            <w:r w:rsidR="00FF06E9" w:rsidRPr="00662F1E">
              <w:rPr>
                <w:rFonts w:ascii="Arial" w:hAnsi="Arial" w:cs="Arial"/>
                <w:sz w:val="14"/>
                <w:szCs w:val="18"/>
              </w:rPr>
              <w:t xml:space="preserve"> </w:t>
            </w:r>
            <w:r w:rsidRPr="00662F1E">
              <w:rPr>
                <w:rFonts w:ascii="Arial" w:hAnsi="Arial" w:cs="Arial"/>
                <w:sz w:val="14"/>
                <w:szCs w:val="18"/>
              </w:rPr>
              <w:t>anual</w:t>
            </w:r>
            <w:r w:rsidR="00FF06E9" w:rsidRPr="00662F1E">
              <w:rPr>
                <w:rFonts w:ascii="Arial" w:hAnsi="Arial" w:cs="Arial"/>
                <w:sz w:val="14"/>
                <w:szCs w:val="18"/>
              </w:rPr>
              <w:t xml:space="preserve"> </w:t>
            </w:r>
            <w:r w:rsidRPr="00662F1E">
              <w:rPr>
                <w:rFonts w:ascii="Arial" w:hAnsi="Arial" w:cs="Arial"/>
                <w:sz w:val="14"/>
                <w:szCs w:val="18"/>
              </w:rPr>
              <w:t>asignado</w:t>
            </w:r>
            <w:r w:rsidR="00FF06E9" w:rsidRPr="00662F1E">
              <w:rPr>
                <w:rFonts w:ascii="Arial" w:hAnsi="Arial" w:cs="Arial"/>
                <w:sz w:val="14"/>
                <w:szCs w:val="18"/>
              </w:rPr>
              <w:t xml:space="preserve"> </w:t>
            </w:r>
            <w:r w:rsidRPr="00662F1E">
              <w:rPr>
                <w:rFonts w:ascii="Arial" w:hAnsi="Arial" w:cs="Arial"/>
                <w:sz w:val="14"/>
                <w:szCs w:val="18"/>
              </w:rPr>
              <w:t>(gasto</w:t>
            </w:r>
            <w:r w:rsidR="00FF06E9" w:rsidRPr="00662F1E">
              <w:rPr>
                <w:rFonts w:ascii="Arial" w:hAnsi="Arial" w:cs="Arial"/>
                <w:sz w:val="14"/>
                <w:szCs w:val="18"/>
              </w:rPr>
              <w:t xml:space="preserve"> </w:t>
            </w:r>
            <w:r w:rsidRPr="00662F1E">
              <w:rPr>
                <w:rFonts w:ascii="Arial" w:hAnsi="Arial" w:cs="Arial"/>
                <w:sz w:val="14"/>
                <w:szCs w:val="18"/>
              </w:rPr>
              <w:t>programable</w:t>
            </w:r>
            <w:r w:rsidR="00FF06E9" w:rsidRPr="00662F1E">
              <w:rPr>
                <w:rFonts w:ascii="Arial" w:hAnsi="Arial" w:cs="Arial"/>
                <w:sz w:val="14"/>
                <w:szCs w:val="18"/>
              </w:rPr>
              <w:t xml:space="preserve"> </w:t>
            </w:r>
            <w:r w:rsidRPr="00662F1E">
              <w:rPr>
                <w:rFonts w:ascii="Arial" w:hAnsi="Arial" w:cs="Arial"/>
                <w:sz w:val="14"/>
                <w:szCs w:val="18"/>
              </w:rPr>
              <w:t>autorizado)</w:t>
            </w:r>
            <w:r w:rsidR="00FF06E9" w:rsidRPr="00662F1E">
              <w:rPr>
                <w:rFonts w:ascii="Arial" w:hAnsi="Arial" w:cs="Arial"/>
                <w:sz w:val="14"/>
                <w:szCs w:val="18"/>
              </w:rPr>
              <w:t xml:space="preserve"> </w:t>
            </w:r>
            <w:r w:rsidRPr="00662F1E">
              <w:rPr>
                <w:rFonts w:ascii="Arial" w:hAnsi="Arial" w:cs="Arial"/>
                <w:sz w:val="14"/>
                <w:szCs w:val="18"/>
              </w:rPr>
              <w:t>al</w:t>
            </w:r>
            <w:r w:rsidR="00FF06E9" w:rsidRPr="00662F1E">
              <w:rPr>
                <w:rFonts w:ascii="Arial" w:hAnsi="Arial" w:cs="Arial"/>
                <w:sz w:val="14"/>
                <w:szCs w:val="18"/>
              </w:rPr>
              <w:t xml:space="preserve"> </w:t>
            </w:r>
            <w:r w:rsidRPr="00662F1E">
              <w:rPr>
                <w:rFonts w:ascii="Arial" w:hAnsi="Arial" w:cs="Arial"/>
                <w:sz w:val="14"/>
                <w:szCs w:val="18"/>
              </w:rPr>
              <w:t>sujeto</w:t>
            </w:r>
            <w:r w:rsidR="00FF06E9" w:rsidRPr="00662F1E">
              <w:rPr>
                <w:rFonts w:ascii="Arial" w:hAnsi="Arial" w:cs="Arial"/>
                <w:sz w:val="14"/>
                <w:szCs w:val="18"/>
              </w:rPr>
              <w:t xml:space="preserve"> </w:t>
            </w:r>
            <w:r w:rsidRPr="00662F1E">
              <w:rPr>
                <w:rFonts w:ascii="Arial" w:hAnsi="Arial" w:cs="Arial"/>
                <w:sz w:val="14"/>
                <w:szCs w:val="18"/>
              </w:rPr>
              <w:t>obligado</w:t>
            </w:r>
          </w:p>
        </w:tc>
        <w:tc>
          <w:tcPr>
            <w:tcW w:w="1400"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r w:rsidRPr="00662F1E">
              <w:rPr>
                <w:rFonts w:ascii="Arial" w:hAnsi="Arial" w:cs="Arial"/>
                <w:sz w:val="14"/>
                <w:szCs w:val="18"/>
              </w:rPr>
              <w:t>Presupuesto</w:t>
            </w:r>
            <w:r w:rsidR="00FF06E9" w:rsidRPr="00662F1E">
              <w:rPr>
                <w:rFonts w:ascii="Arial" w:hAnsi="Arial" w:cs="Arial"/>
                <w:sz w:val="14"/>
                <w:szCs w:val="18"/>
              </w:rPr>
              <w:t xml:space="preserve"> </w:t>
            </w:r>
            <w:r w:rsidRPr="00662F1E">
              <w:rPr>
                <w:rFonts w:ascii="Arial" w:hAnsi="Arial" w:cs="Arial"/>
                <w:sz w:val="14"/>
                <w:szCs w:val="18"/>
              </w:rPr>
              <w:t>por</w:t>
            </w:r>
            <w:r w:rsidR="00FF06E9" w:rsidRPr="00662F1E">
              <w:rPr>
                <w:rFonts w:ascii="Arial" w:hAnsi="Arial" w:cs="Arial"/>
                <w:sz w:val="14"/>
                <w:szCs w:val="18"/>
              </w:rPr>
              <w:t xml:space="preserve"> </w:t>
            </w:r>
            <w:r w:rsidRPr="00662F1E">
              <w:rPr>
                <w:rFonts w:ascii="Arial" w:hAnsi="Arial" w:cs="Arial"/>
                <w:sz w:val="14"/>
                <w:szCs w:val="18"/>
              </w:rPr>
              <w:t>capítulo</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gasto</w:t>
            </w:r>
            <w:r w:rsidR="00FF06E9" w:rsidRPr="00662F1E">
              <w:rPr>
                <w:rFonts w:ascii="Arial" w:hAnsi="Arial" w:cs="Arial"/>
                <w:sz w:val="14"/>
                <w:szCs w:val="18"/>
              </w:rPr>
              <w:t xml:space="preserve"> </w:t>
            </w:r>
            <w:r w:rsidRPr="00662F1E">
              <w:rPr>
                <w:rFonts w:ascii="Arial" w:hAnsi="Arial" w:cs="Arial"/>
                <w:sz w:val="14"/>
                <w:szCs w:val="18"/>
              </w:rPr>
              <w:t>(con</w:t>
            </w:r>
            <w:r w:rsidR="00FF06E9" w:rsidRPr="00662F1E">
              <w:rPr>
                <w:rFonts w:ascii="Arial" w:hAnsi="Arial" w:cs="Arial"/>
                <w:sz w:val="14"/>
                <w:szCs w:val="18"/>
              </w:rPr>
              <w:t xml:space="preserve"> </w:t>
            </w:r>
            <w:r w:rsidRPr="00662F1E">
              <w:rPr>
                <w:rFonts w:ascii="Arial" w:hAnsi="Arial" w:cs="Arial"/>
                <w:sz w:val="14"/>
                <w:szCs w:val="18"/>
              </w:rPr>
              <w:t>base</w:t>
            </w:r>
            <w:r w:rsidR="00FF06E9" w:rsidRPr="00662F1E">
              <w:rPr>
                <w:rFonts w:ascii="Arial" w:hAnsi="Arial" w:cs="Arial"/>
                <w:sz w:val="14"/>
                <w:szCs w:val="18"/>
              </w:rPr>
              <w:t xml:space="preserve"> </w:t>
            </w:r>
            <w:r w:rsidRPr="00662F1E">
              <w:rPr>
                <w:rFonts w:ascii="Arial" w:hAnsi="Arial" w:cs="Arial"/>
                <w:sz w:val="14"/>
                <w:szCs w:val="18"/>
              </w:rPr>
              <w:t>en</w:t>
            </w:r>
            <w:r w:rsidR="00FF06E9" w:rsidRPr="00662F1E">
              <w:rPr>
                <w:rFonts w:ascii="Arial" w:hAnsi="Arial" w:cs="Arial"/>
                <w:sz w:val="14"/>
                <w:szCs w:val="18"/>
              </w:rPr>
              <w:t xml:space="preserve"> </w:t>
            </w:r>
            <w:r w:rsidRPr="00662F1E">
              <w:rPr>
                <w:rFonts w:ascii="Arial" w:hAnsi="Arial" w:cs="Arial"/>
                <w:sz w:val="14"/>
                <w:szCs w:val="18"/>
              </w:rPr>
              <w:t>el</w:t>
            </w:r>
            <w:r w:rsidR="00FF06E9" w:rsidRPr="00662F1E">
              <w:rPr>
                <w:rFonts w:ascii="Arial" w:hAnsi="Arial" w:cs="Arial"/>
                <w:sz w:val="14"/>
                <w:szCs w:val="18"/>
              </w:rPr>
              <w:t xml:space="preserve"> </w:t>
            </w:r>
            <w:r w:rsidRPr="00662F1E">
              <w:rPr>
                <w:rFonts w:ascii="Arial" w:hAnsi="Arial" w:cs="Arial"/>
                <w:sz w:val="14"/>
                <w:szCs w:val="18"/>
              </w:rPr>
              <w:t>Clasificador</w:t>
            </w:r>
            <w:r w:rsidR="00FF06E9" w:rsidRPr="00662F1E">
              <w:rPr>
                <w:rFonts w:ascii="Arial" w:hAnsi="Arial" w:cs="Arial"/>
                <w:sz w:val="14"/>
                <w:szCs w:val="18"/>
              </w:rPr>
              <w:t xml:space="preserve"> </w:t>
            </w:r>
            <w:r w:rsidRPr="00662F1E">
              <w:rPr>
                <w:rFonts w:ascii="Arial" w:hAnsi="Arial" w:cs="Arial"/>
                <w:sz w:val="14"/>
                <w:szCs w:val="18"/>
              </w:rPr>
              <w:t>por</w:t>
            </w:r>
            <w:r w:rsidR="00FF06E9" w:rsidRPr="00662F1E">
              <w:rPr>
                <w:rFonts w:ascii="Arial" w:hAnsi="Arial" w:cs="Arial"/>
                <w:sz w:val="14"/>
                <w:szCs w:val="18"/>
              </w:rPr>
              <w:t xml:space="preserve"> </w:t>
            </w:r>
            <w:r w:rsidRPr="00662F1E">
              <w:rPr>
                <w:rFonts w:ascii="Arial" w:hAnsi="Arial" w:cs="Arial"/>
                <w:sz w:val="14"/>
                <w:szCs w:val="18"/>
              </w:rPr>
              <w:t>Objeto</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Gasto</w:t>
            </w:r>
            <w:r w:rsidR="00FF06E9" w:rsidRPr="00662F1E">
              <w:rPr>
                <w:rFonts w:ascii="Arial" w:hAnsi="Arial" w:cs="Arial"/>
                <w:sz w:val="14"/>
                <w:szCs w:val="18"/>
              </w:rPr>
              <w:t xml:space="preserve"> </w:t>
            </w:r>
            <w:r w:rsidRPr="00662F1E">
              <w:rPr>
                <w:rFonts w:ascii="Arial" w:hAnsi="Arial" w:cs="Arial"/>
                <w:sz w:val="14"/>
                <w:szCs w:val="18"/>
              </w:rPr>
              <w:t>que</w:t>
            </w:r>
            <w:r w:rsidR="00FF06E9" w:rsidRPr="00662F1E">
              <w:rPr>
                <w:rFonts w:ascii="Arial" w:hAnsi="Arial" w:cs="Arial"/>
                <w:sz w:val="14"/>
                <w:szCs w:val="18"/>
              </w:rPr>
              <w:t xml:space="preserve"> </w:t>
            </w:r>
            <w:r w:rsidRPr="00662F1E">
              <w:rPr>
                <w:rFonts w:ascii="Arial" w:hAnsi="Arial" w:cs="Arial"/>
                <w:sz w:val="14"/>
                <w:szCs w:val="18"/>
              </w:rPr>
              <w:t>le</w:t>
            </w:r>
            <w:r w:rsidR="00FF06E9" w:rsidRPr="00662F1E">
              <w:rPr>
                <w:rFonts w:ascii="Arial" w:hAnsi="Arial" w:cs="Arial"/>
                <w:sz w:val="14"/>
                <w:szCs w:val="18"/>
              </w:rPr>
              <w:t xml:space="preserve"> </w:t>
            </w:r>
            <w:r w:rsidRPr="00662F1E">
              <w:rPr>
                <w:rFonts w:ascii="Arial" w:hAnsi="Arial" w:cs="Arial"/>
                <w:sz w:val="14"/>
                <w:szCs w:val="18"/>
              </w:rPr>
              <w:t>corresponda</w:t>
            </w:r>
            <w:r w:rsidR="00FF06E9" w:rsidRPr="00662F1E">
              <w:rPr>
                <w:rFonts w:ascii="Arial" w:hAnsi="Arial" w:cs="Arial"/>
                <w:sz w:val="14"/>
                <w:szCs w:val="18"/>
              </w:rPr>
              <w:t xml:space="preserve"> </w:t>
            </w:r>
            <w:r w:rsidRPr="00662F1E">
              <w:rPr>
                <w:rFonts w:ascii="Arial" w:hAnsi="Arial" w:cs="Arial"/>
                <w:sz w:val="14"/>
                <w:szCs w:val="18"/>
              </w:rPr>
              <w:t>al</w:t>
            </w:r>
            <w:r w:rsidR="00FF06E9" w:rsidRPr="00662F1E">
              <w:rPr>
                <w:rFonts w:ascii="Arial" w:hAnsi="Arial" w:cs="Arial"/>
                <w:sz w:val="14"/>
                <w:szCs w:val="18"/>
              </w:rPr>
              <w:t xml:space="preserve"> </w:t>
            </w:r>
            <w:r w:rsidRPr="00662F1E">
              <w:rPr>
                <w:rFonts w:ascii="Arial" w:hAnsi="Arial" w:cs="Arial"/>
                <w:sz w:val="14"/>
                <w:szCs w:val="18"/>
              </w:rPr>
              <w:t>sujeto</w:t>
            </w:r>
            <w:r w:rsidR="00FF06E9" w:rsidRPr="00662F1E">
              <w:rPr>
                <w:rFonts w:ascii="Arial" w:hAnsi="Arial" w:cs="Arial"/>
                <w:sz w:val="14"/>
                <w:szCs w:val="18"/>
              </w:rPr>
              <w:t xml:space="preserve"> </w:t>
            </w:r>
            <w:r w:rsidRPr="00662F1E">
              <w:rPr>
                <w:rFonts w:ascii="Arial" w:hAnsi="Arial" w:cs="Arial"/>
                <w:sz w:val="14"/>
                <w:szCs w:val="18"/>
              </w:rPr>
              <w:t>obligado)</w:t>
            </w:r>
          </w:p>
        </w:tc>
        <w:tc>
          <w:tcPr>
            <w:tcW w:w="1463"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r w:rsidRPr="00662F1E">
              <w:rPr>
                <w:rFonts w:ascii="Arial" w:hAnsi="Arial" w:cs="Arial"/>
                <w:sz w:val="14"/>
                <w:szCs w:val="18"/>
              </w:rPr>
              <w:t>Criterios</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gasto</w:t>
            </w:r>
            <w:r w:rsidR="00FF06E9" w:rsidRPr="00662F1E">
              <w:rPr>
                <w:rFonts w:ascii="Arial" w:hAnsi="Arial" w:cs="Arial"/>
                <w:sz w:val="14"/>
                <w:szCs w:val="18"/>
              </w:rPr>
              <w:t xml:space="preserve"> </w:t>
            </w:r>
            <w:r w:rsidRPr="00662F1E">
              <w:rPr>
                <w:rFonts w:ascii="Arial" w:hAnsi="Arial" w:cs="Arial"/>
                <w:sz w:val="14"/>
                <w:szCs w:val="18"/>
              </w:rPr>
              <w:t>que</w:t>
            </w:r>
            <w:r w:rsidR="00FF06E9" w:rsidRPr="00662F1E">
              <w:rPr>
                <w:rFonts w:ascii="Arial" w:hAnsi="Arial" w:cs="Arial"/>
                <w:sz w:val="14"/>
                <w:szCs w:val="18"/>
              </w:rPr>
              <w:t xml:space="preserve"> </w:t>
            </w:r>
            <w:r w:rsidRPr="00662F1E">
              <w:rPr>
                <w:rFonts w:ascii="Arial" w:hAnsi="Arial" w:cs="Arial"/>
                <w:sz w:val="14"/>
                <w:szCs w:val="18"/>
              </w:rPr>
              <w:t>deben</w:t>
            </w:r>
            <w:r w:rsidR="00FF06E9" w:rsidRPr="00662F1E">
              <w:rPr>
                <w:rFonts w:ascii="Arial" w:hAnsi="Arial" w:cs="Arial"/>
                <w:sz w:val="14"/>
                <w:szCs w:val="18"/>
              </w:rPr>
              <w:t xml:space="preserve"> </w:t>
            </w:r>
            <w:r w:rsidRPr="00662F1E">
              <w:rPr>
                <w:rFonts w:ascii="Arial" w:hAnsi="Arial" w:cs="Arial"/>
                <w:sz w:val="14"/>
                <w:szCs w:val="18"/>
              </w:rPr>
              <w:t>observarse</w:t>
            </w:r>
            <w:r w:rsidR="00FF06E9" w:rsidRPr="00662F1E">
              <w:rPr>
                <w:rFonts w:ascii="Arial" w:hAnsi="Arial" w:cs="Arial"/>
                <w:sz w:val="14"/>
                <w:szCs w:val="18"/>
              </w:rPr>
              <w:t xml:space="preserve"> </w:t>
            </w:r>
            <w:r w:rsidRPr="00662F1E">
              <w:rPr>
                <w:rFonts w:ascii="Arial" w:hAnsi="Arial" w:cs="Arial"/>
                <w:sz w:val="14"/>
                <w:szCs w:val="18"/>
              </w:rPr>
              <w:t>en</w:t>
            </w:r>
            <w:r w:rsidR="00FF06E9" w:rsidRPr="00662F1E">
              <w:rPr>
                <w:rFonts w:ascii="Arial" w:hAnsi="Arial" w:cs="Arial"/>
                <w:sz w:val="14"/>
                <w:szCs w:val="18"/>
              </w:rPr>
              <w:t xml:space="preserve"> </w:t>
            </w: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administración</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los</w:t>
            </w:r>
            <w:r w:rsidR="00FF06E9" w:rsidRPr="00662F1E">
              <w:rPr>
                <w:rFonts w:ascii="Arial" w:hAnsi="Arial" w:cs="Arial"/>
                <w:sz w:val="14"/>
                <w:szCs w:val="18"/>
              </w:rPr>
              <w:t xml:space="preserve"> </w:t>
            </w:r>
            <w:r w:rsidRPr="00662F1E">
              <w:rPr>
                <w:rFonts w:ascii="Arial" w:hAnsi="Arial" w:cs="Arial"/>
                <w:sz w:val="14"/>
                <w:szCs w:val="18"/>
              </w:rPr>
              <w:t>recursos</w:t>
            </w:r>
            <w:r w:rsidR="00FF06E9" w:rsidRPr="00662F1E">
              <w:rPr>
                <w:rFonts w:ascii="Arial" w:hAnsi="Arial" w:cs="Arial"/>
                <w:sz w:val="14"/>
                <w:szCs w:val="18"/>
              </w:rPr>
              <w:t xml:space="preserve"> </w:t>
            </w:r>
            <w:r w:rsidRPr="00662F1E">
              <w:rPr>
                <w:rFonts w:ascii="Arial" w:hAnsi="Arial" w:cs="Arial"/>
                <w:sz w:val="14"/>
                <w:szCs w:val="18"/>
              </w:rPr>
              <w:t>públicos</w:t>
            </w:r>
          </w:p>
        </w:tc>
        <w:tc>
          <w:tcPr>
            <w:tcW w:w="1253"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r w:rsidRPr="00662F1E">
              <w:rPr>
                <w:rFonts w:ascii="Arial" w:hAnsi="Arial" w:cs="Arial"/>
                <w:sz w:val="14"/>
                <w:szCs w:val="18"/>
              </w:rPr>
              <w:t>Hipervínculo</w:t>
            </w:r>
            <w:r w:rsidR="00FF06E9" w:rsidRPr="00662F1E">
              <w:rPr>
                <w:rFonts w:ascii="Arial" w:hAnsi="Arial" w:cs="Arial"/>
                <w:sz w:val="14"/>
                <w:szCs w:val="18"/>
              </w:rPr>
              <w:t xml:space="preserve"> </w:t>
            </w:r>
            <w:r w:rsidRPr="00662F1E">
              <w:rPr>
                <w:rFonts w:ascii="Arial" w:hAnsi="Arial" w:cs="Arial"/>
                <w:sz w:val="14"/>
                <w:szCs w:val="18"/>
              </w:rPr>
              <w:t>al</w:t>
            </w:r>
            <w:r w:rsidR="00FF06E9" w:rsidRPr="00662F1E">
              <w:rPr>
                <w:rFonts w:ascii="Arial" w:hAnsi="Arial" w:cs="Arial"/>
                <w:sz w:val="14"/>
                <w:szCs w:val="18"/>
              </w:rPr>
              <w:t xml:space="preserve"> </w:t>
            </w:r>
            <w:r w:rsidRPr="00662F1E">
              <w:rPr>
                <w:rFonts w:ascii="Arial" w:hAnsi="Arial" w:cs="Arial"/>
                <w:sz w:val="14"/>
                <w:szCs w:val="18"/>
              </w:rPr>
              <w:t>Presupuesto</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Egresos</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Federación</w:t>
            </w:r>
          </w:p>
        </w:tc>
        <w:tc>
          <w:tcPr>
            <w:tcW w:w="1297"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r w:rsidRPr="00662F1E">
              <w:rPr>
                <w:rFonts w:ascii="Arial" w:hAnsi="Arial" w:cs="Arial"/>
                <w:sz w:val="14"/>
                <w:szCs w:val="18"/>
              </w:rPr>
              <w:t>Hipervínculo</w:t>
            </w:r>
            <w:r w:rsidR="00FF06E9" w:rsidRPr="00662F1E">
              <w:rPr>
                <w:rFonts w:ascii="Arial" w:hAnsi="Arial" w:cs="Arial"/>
                <w:sz w:val="14"/>
                <w:szCs w:val="18"/>
              </w:rPr>
              <w:t xml:space="preserve"> </w:t>
            </w:r>
            <w:r w:rsidRPr="00662F1E">
              <w:rPr>
                <w:rFonts w:ascii="Arial" w:hAnsi="Arial" w:cs="Arial"/>
                <w:sz w:val="14"/>
                <w:szCs w:val="18"/>
              </w:rPr>
              <w:t>al</w:t>
            </w:r>
            <w:r w:rsidR="00FF06E9" w:rsidRPr="00662F1E">
              <w:rPr>
                <w:rFonts w:ascii="Arial" w:hAnsi="Arial" w:cs="Arial"/>
                <w:sz w:val="14"/>
                <w:szCs w:val="18"/>
              </w:rPr>
              <w:t xml:space="preserve"> </w:t>
            </w:r>
            <w:r w:rsidRPr="00662F1E">
              <w:rPr>
                <w:rFonts w:ascii="Arial" w:hAnsi="Arial" w:cs="Arial"/>
                <w:sz w:val="14"/>
                <w:szCs w:val="18"/>
              </w:rPr>
              <w:t>Decreto</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Presupuesto</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Egresos</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Entidad</w:t>
            </w:r>
            <w:r w:rsidR="00FF06E9" w:rsidRPr="00662F1E">
              <w:rPr>
                <w:rFonts w:ascii="Arial" w:hAnsi="Arial" w:cs="Arial"/>
                <w:sz w:val="14"/>
                <w:szCs w:val="18"/>
              </w:rPr>
              <w:t xml:space="preserve"> </w:t>
            </w:r>
            <w:r w:rsidRPr="00662F1E">
              <w:rPr>
                <w:rFonts w:ascii="Arial" w:hAnsi="Arial" w:cs="Arial"/>
                <w:sz w:val="14"/>
                <w:szCs w:val="18"/>
              </w:rPr>
              <w:t>Federativa</w:t>
            </w:r>
          </w:p>
        </w:tc>
        <w:tc>
          <w:tcPr>
            <w:tcW w:w="1444"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r w:rsidRPr="00662F1E">
              <w:rPr>
                <w:rFonts w:ascii="Arial" w:hAnsi="Arial" w:cs="Arial"/>
                <w:sz w:val="14"/>
                <w:szCs w:val="18"/>
              </w:rPr>
              <w:t>Hipervínculo</w:t>
            </w:r>
            <w:r w:rsidR="00FF06E9" w:rsidRPr="00662F1E">
              <w:rPr>
                <w:rFonts w:ascii="Arial" w:hAnsi="Arial" w:cs="Arial"/>
                <w:sz w:val="14"/>
                <w:szCs w:val="18"/>
              </w:rPr>
              <w:t xml:space="preserve"> </w:t>
            </w:r>
            <w:r w:rsidRPr="00662F1E">
              <w:rPr>
                <w:rFonts w:ascii="Arial" w:hAnsi="Arial" w:cs="Arial"/>
                <w:sz w:val="14"/>
                <w:szCs w:val="18"/>
              </w:rPr>
              <w:t>a</w:t>
            </w:r>
            <w:r w:rsidR="00FF06E9" w:rsidRPr="00662F1E">
              <w:rPr>
                <w:rFonts w:ascii="Arial" w:hAnsi="Arial" w:cs="Arial"/>
                <w:sz w:val="14"/>
                <w:szCs w:val="18"/>
              </w:rPr>
              <w:t xml:space="preserve"> </w:t>
            </w: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“Versión</w:t>
            </w:r>
            <w:r w:rsidR="00FF06E9" w:rsidRPr="00662F1E">
              <w:rPr>
                <w:rFonts w:ascii="Arial" w:hAnsi="Arial" w:cs="Arial"/>
                <w:sz w:val="14"/>
                <w:szCs w:val="18"/>
              </w:rPr>
              <w:t xml:space="preserve"> </w:t>
            </w:r>
            <w:r w:rsidRPr="00662F1E">
              <w:rPr>
                <w:rFonts w:ascii="Arial" w:hAnsi="Arial" w:cs="Arial"/>
                <w:sz w:val="14"/>
                <w:szCs w:val="18"/>
              </w:rPr>
              <w:t>Ciudadana”</w:t>
            </w:r>
            <w:r w:rsidR="00FF06E9" w:rsidRPr="00662F1E">
              <w:rPr>
                <w:rFonts w:ascii="Arial" w:hAnsi="Arial" w:cs="Arial"/>
                <w:sz w:val="14"/>
                <w:szCs w:val="18"/>
              </w:rPr>
              <w:t xml:space="preserve"> </w:t>
            </w:r>
            <w:r w:rsidRPr="00662F1E">
              <w:rPr>
                <w:rFonts w:ascii="Arial" w:hAnsi="Arial" w:cs="Arial"/>
                <w:sz w:val="14"/>
                <w:szCs w:val="18"/>
              </w:rPr>
              <w:t>del</w:t>
            </w:r>
            <w:r w:rsidR="00FF06E9" w:rsidRPr="00662F1E">
              <w:rPr>
                <w:rFonts w:ascii="Arial" w:hAnsi="Arial" w:cs="Arial"/>
                <w:sz w:val="14"/>
                <w:szCs w:val="18"/>
              </w:rPr>
              <w:t xml:space="preserve"> </w:t>
            </w:r>
            <w:r w:rsidRPr="00662F1E">
              <w:rPr>
                <w:rFonts w:ascii="Arial" w:hAnsi="Arial" w:cs="Arial"/>
                <w:sz w:val="14"/>
                <w:szCs w:val="18"/>
              </w:rPr>
              <w:t>Presupuesto</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Egresos</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smartTag w:uri="urn:schemas-microsoft-com:office:smarttags" w:element="PersonName">
              <w:smartTagPr>
                <w:attr w:name="ProductID" w:val="la Federaci￳n"/>
              </w:smartTagP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Federación</w:t>
              </w:r>
            </w:smartTag>
            <w:r w:rsidRPr="00662F1E">
              <w:rPr>
                <w:rFonts w:ascii="Arial" w:hAnsi="Arial" w:cs="Arial"/>
                <w:sz w:val="14"/>
                <w:szCs w:val="18"/>
              </w:rPr>
              <w:t>,</w:t>
            </w:r>
            <w:r w:rsidR="00FF06E9" w:rsidRPr="00662F1E">
              <w:rPr>
                <w:rFonts w:ascii="Arial" w:hAnsi="Arial" w:cs="Arial"/>
                <w:sz w:val="14"/>
                <w:szCs w:val="18"/>
              </w:rPr>
              <w:t xml:space="preserve"> </w:t>
            </w:r>
            <w:r w:rsidRPr="00662F1E">
              <w:rPr>
                <w:rFonts w:ascii="Arial" w:hAnsi="Arial" w:cs="Arial"/>
                <w:sz w:val="14"/>
                <w:szCs w:val="18"/>
              </w:rPr>
              <w:t>que</w:t>
            </w:r>
            <w:r w:rsidR="00FF06E9" w:rsidRPr="00662F1E">
              <w:rPr>
                <w:rFonts w:ascii="Arial" w:hAnsi="Arial" w:cs="Arial"/>
                <w:sz w:val="14"/>
                <w:szCs w:val="18"/>
              </w:rPr>
              <w:t xml:space="preserve"> </w:t>
            </w:r>
            <w:r w:rsidRPr="00662F1E">
              <w:rPr>
                <w:rFonts w:ascii="Arial" w:hAnsi="Arial" w:cs="Arial"/>
                <w:sz w:val="14"/>
                <w:szCs w:val="18"/>
              </w:rPr>
              <w:t>elabora</w:t>
            </w:r>
            <w:r w:rsidR="00FF06E9" w:rsidRPr="00662F1E">
              <w:rPr>
                <w:rFonts w:ascii="Arial" w:hAnsi="Arial" w:cs="Arial"/>
                <w:sz w:val="14"/>
                <w:szCs w:val="18"/>
              </w:rPr>
              <w:t xml:space="preserve"> </w:t>
            </w:r>
            <w:smartTag w:uri="urn:schemas-microsoft-com:office:smarttags" w:element="PersonName">
              <w:smartTagPr>
                <w:attr w:name="ProductID" w:val="la Secretar￭a"/>
              </w:smartTagP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Secretaría</w:t>
              </w:r>
            </w:smartTag>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Hacienda</w:t>
            </w:r>
            <w:r w:rsidR="00FF06E9" w:rsidRPr="00662F1E">
              <w:rPr>
                <w:rFonts w:ascii="Arial" w:hAnsi="Arial" w:cs="Arial"/>
                <w:sz w:val="14"/>
                <w:szCs w:val="18"/>
              </w:rPr>
              <w:t xml:space="preserve"> </w:t>
            </w:r>
            <w:r w:rsidRPr="00662F1E">
              <w:rPr>
                <w:rFonts w:ascii="Arial" w:hAnsi="Arial" w:cs="Arial"/>
                <w:sz w:val="14"/>
                <w:szCs w:val="18"/>
              </w:rPr>
              <w:t>y</w:t>
            </w:r>
            <w:r w:rsidR="00FF06E9" w:rsidRPr="00662F1E">
              <w:rPr>
                <w:rFonts w:ascii="Arial" w:hAnsi="Arial" w:cs="Arial"/>
                <w:sz w:val="14"/>
                <w:szCs w:val="18"/>
              </w:rPr>
              <w:t xml:space="preserve"> </w:t>
            </w:r>
            <w:r w:rsidRPr="00662F1E">
              <w:rPr>
                <w:rFonts w:ascii="Arial" w:hAnsi="Arial" w:cs="Arial"/>
                <w:sz w:val="14"/>
                <w:szCs w:val="18"/>
              </w:rPr>
              <w:t>Crédito</w:t>
            </w:r>
            <w:r w:rsidR="00FF06E9" w:rsidRPr="00662F1E">
              <w:rPr>
                <w:rFonts w:ascii="Arial" w:hAnsi="Arial" w:cs="Arial"/>
                <w:sz w:val="14"/>
                <w:szCs w:val="18"/>
              </w:rPr>
              <w:t xml:space="preserve"> </w:t>
            </w:r>
            <w:r w:rsidRPr="00662F1E">
              <w:rPr>
                <w:rFonts w:ascii="Arial" w:hAnsi="Arial" w:cs="Arial"/>
                <w:sz w:val="14"/>
                <w:szCs w:val="18"/>
              </w:rPr>
              <w:t>Público</w:t>
            </w:r>
          </w:p>
        </w:tc>
      </w:tr>
      <w:tr w:rsidR="004D5B7A" w:rsidRPr="00662F1E">
        <w:tblPrEx>
          <w:tblCellMar>
            <w:top w:w="0" w:type="dxa"/>
            <w:bottom w:w="0" w:type="dxa"/>
          </w:tblCellMar>
        </w:tblPrEx>
        <w:trPr>
          <w:trHeight w:val="20"/>
        </w:trPr>
        <w:tc>
          <w:tcPr>
            <w:tcW w:w="821"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1300"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1400"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1463"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1253"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1297"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1444"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r>
      <w:tr w:rsidR="004D5B7A" w:rsidRPr="00662F1E">
        <w:tblPrEx>
          <w:tblCellMar>
            <w:top w:w="0" w:type="dxa"/>
            <w:bottom w:w="0" w:type="dxa"/>
          </w:tblCellMar>
        </w:tblPrEx>
        <w:trPr>
          <w:trHeight w:val="20"/>
        </w:trPr>
        <w:tc>
          <w:tcPr>
            <w:tcW w:w="821"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1300"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1400"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1463"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1253"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1297"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1444"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r>
    </w:tbl>
    <w:p w:rsidR="004D5B7A" w:rsidRPr="008319F5" w:rsidRDefault="004D5B7A" w:rsidP="004A7C4A">
      <w:pPr>
        <w:spacing w:after="101" w:line="216" w:lineRule="exact"/>
        <w:jc w:val="center"/>
        <w:rPr>
          <w:rFonts w:ascii="Arial" w:hAnsi="Arial" w:cs="Arial"/>
          <w:sz w:val="18"/>
          <w:szCs w:val="18"/>
        </w:rPr>
      </w:pPr>
    </w:p>
    <w:tbl>
      <w:tblPr>
        <w:tblW w:w="8712" w:type="dxa"/>
        <w:tblInd w:w="144" w:type="dxa"/>
        <w:tblLayout w:type="fixed"/>
        <w:tblCellMar>
          <w:left w:w="70" w:type="dxa"/>
          <w:right w:w="70" w:type="dxa"/>
        </w:tblCellMar>
        <w:tblLook w:val="0000" w:firstRow="0" w:lastRow="0" w:firstColumn="0" w:lastColumn="0" w:noHBand="0" w:noVBand="0"/>
      </w:tblPr>
      <w:tblGrid>
        <w:gridCol w:w="1452"/>
        <w:gridCol w:w="1452"/>
        <w:gridCol w:w="1452"/>
        <w:gridCol w:w="1452"/>
        <w:gridCol w:w="1452"/>
        <w:gridCol w:w="1452"/>
      </w:tblGrid>
      <w:tr w:rsidR="004D5B7A" w:rsidRPr="00662F1E">
        <w:tblPrEx>
          <w:tblCellMar>
            <w:top w:w="0" w:type="dxa"/>
            <w:bottom w:w="0" w:type="dxa"/>
          </w:tblCellMar>
        </w:tblPrEx>
        <w:trPr>
          <w:trHeight w:val="20"/>
        </w:trPr>
        <w:tc>
          <w:tcPr>
            <w:tcW w:w="1497" w:type="dxa"/>
            <w:tcBorders>
              <w:top w:val="single" w:sz="6" w:space="0" w:color="auto"/>
              <w:left w:val="single" w:sz="6" w:space="0" w:color="auto"/>
              <w:bottom w:val="single" w:sz="6" w:space="0" w:color="auto"/>
              <w:right w:val="single" w:sz="6" w:space="0" w:color="auto"/>
            </w:tcBorders>
            <w:noWrap/>
            <w:vAlign w:val="center"/>
          </w:tcPr>
          <w:p w:rsidR="004D5B7A" w:rsidRPr="00662F1E" w:rsidRDefault="004D5B7A" w:rsidP="004A7C4A">
            <w:pPr>
              <w:spacing w:after="101" w:line="216" w:lineRule="exact"/>
              <w:jc w:val="center"/>
              <w:rPr>
                <w:rFonts w:ascii="Arial" w:hAnsi="Arial" w:cs="Arial"/>
                <w:sz w:val="14"/>
                <w:szCs w:val="18"/>
              </w:rPr>
            </w:pPr>
            <w:r w:rsidRPr="00662F1E">
              <w:rPr>
                <w:rFonts w:ascii="Arial" w:hAnsi="Arial" w:cs="Arial"/>
                <w:sz w:val="14"/>
                <w:szCs w:val="18"/>
              </w:rPr>
              <w:t>Denominación</w:t>
            </w:r>
            <w:r w:rsidR="00FF06E9" w:rsidRPr="00662F1E">
              <w:rPr>
                <w:rFonts w:ascii="Arial" w:hAnsi="Arial" w:cs="Arial"/>
                <w:sz w:val="14"/>
                <w:szCs w:val="18"/>
              </w:rPr>
              <w:t xml:space="preserve"> </w:t>
            </w:r>
            <w:r w:rsidRPr="00662F1E">
              <w:rPr>
                <w:rFonts w:ascii="Arial" w:hAnsi="Arial" w:cs="Arial"/>
                <w:sz w:val="14"/>
                <w:szCs w:val="18"/>
              </w:rPr>
              <w:t>del</w:t>
            </w:r>
            <w:r w:rsidR="00FF06E9" w:rsidRPr="00662F1E">
              <w:rPr>
                <w:rFonts w:ascii="Arial" w:hAnsi="Arial" w:cs="Arial"/>
                <w:sz w:val="14"/>
                <w:szCs w:val="18"/>
              </w:rPr>
              <w:t xml:space="preserve"> </w:t>
            </w:r>
            <w:r w:rsidRPr="00662F1E">
              <w:rPr>
                <w:rFonts w:ascii="Arial" w:hAnsi="Arial" w:cs="Arial"/>
                <w:sz w:val="14"/>
                <w:szCs w:val="18"/>
              </w:rPr>
              <w:t>sujeto</w:t>
            </w:r>
            <w:r w:rsidR="00FF06E9" w:rsidRPr="00662F1E">
              <w:rPr>
                <w:rFonts w:ascii="Arial" w:hAnsi="Arial" w:cs="Arial"/>
                <w:sz w:val="14"/>
                <w:szCs w:val="18"/>
              </w:rPr>
              <w:t xml:space="preserve"> </w:t>
            </w:r>
            <w:r w:rsidRPr="00662F1E">
              <w:rPr>
                <w:rFonts w:ascii="Arial" w:hAnsi="Arial" w:cs="Arial"/>
                <w:sz w:val="14"/>
                <w:szCs w:val="18"/>
              </w:rPr>
              <w:t>obligado</w:t>
            </w:r>
            <w:r w:rsidR="00FF06E9" w:rsidRPr="00662F1E">
              <w:rPr>
                <w:rFonts w:ascii="Arial" w:hAnsi="Arial" w:cs="Arial"/>
                <w:sz w:val="14"/>
                <w:szCs w:val="18"/>
              </w:rPr>
              <w:t xml:space="preserve"> </w:t>
            </w:r>
            <w:r w:rsidRPr="00662F1E">
              <w:rPr>
                <w:rFonts w:ascii="Arial" w:hAnsi="Arial" w:cs="Arial"/>
                <w:sz w:val="14"/>
                <w:szCs w:val="18"/>
              </w:rPr>
              <w:t>(catálogo)</w:t>
            </w:r>
          </w:p>
        </w:tc>
        <w:tc>
          <w:tcPr>
            <w:tcW w:w="1497"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r w:rsidRPr="00662F1E">
              <w:rPr>
                <w:rFonts w:ascii="Arial" w:hAnsi="Arial" w:cs="Arial"/>
                <w:sz w:val="14"/>
                <w:szCs w:val="18"/>
              </w:rPr>
              <w:t>Monto</w:t>
            </w:r>
            <w:r w:rsidR="00FF06E9" w:rsidRPr="00662F1E">
              <w:rPr>
                <w:rFonts w:ascii="Arial" w:hAnsi="Arial" w:cs="Arial"/>
                <w:sz w:val="14"/>
                <w:szCs w:val="18"/>
              </w:rPr>
              <w:t xml:space="preserve"> </w:t>
            </w:r>
            <w:r w:rsidRPr="00662F1E">
              <w:rPr>
                <w:rFonts w:ascii="Arial" w:hAnsi="Arial" w:cs="Arial"/>
                <w:sz w:val="14"/>
                <w:szCs w:val="18"/>
              </w:rPr>
              <w:t>total</w:t>
            </w:r>
            <w:r w:rsidR="00FF06E9" w:rsidRPr="00662F1E">
              <w:rPr>
                <w:rFonts w:ascii="Arial" w:hAnsi="Arial" w:cs="Arial"/>
                <w:sz w:val="14"/>
                <w:szCs w:val="18"/>
              </w:rPr>
              <w:t xml:space="preserve"> </w:t>
            </w:r>
            <w:r w:rsidRPr="00662F1E">
              <w:rPr>
                <w:rFonts w:ascii="Arial" w:hAnsi="Arial" w:cs="Arial"/>
                <w:sz w:val="14"/>
                <w:szCs w:val="18"/>
              </w:rPr>
              <w:t>entregado</w:t>
            </w:r>
            <w:r w:rsidR="00FF06E9" w:rsidRPr="00662F1E">
              <w:rPr>
                <w:rFonts w:ascii="Arial" w:hAnsi="Arial" w:cs="Arial"/>
                <w:sz w:val="14"/>
                <w:szCs w:val="18"/>
              </w:rPr>
              <w:t xml:space="preserve"> </w:t>
            </w:r>
            <w:r w:rsidRPr="00662F1E">
              <w:rPr>
                <w:rFonts w:ascii="Arial" w:hAnsi="Arial" w:cs="Arial"/>
                <w:sz w:val="14"/>
                <w:szCs w:val="18"/>
              </w:rPr>
              <w:t>al</w:t>
            </w:r>
            <w:r w:rsidR="00FF06E9" w:rsidRPr="00662F1E">
              <w:rPr>
                <w:rFonts w:ascii="Arial" w:hAnsi="Arial" w:cs="Arial"/>
                <w:sz w:val="14"/>
                <w:szCs w:val="18"/>
              </w:rPr>
              <w:t xml:space="preserve"> </w:t>
            </w:r>
            <w:r w:rsidRPr="00662F1E">
              <w:rPr>
                <w:rFonts w:ascii="Arial" w:hAnsi="Arial" w:cs="Arial"/>
                <w:sz w:val="14"/>
                <w:szCs w:val="18"/>
              </w:rPr>
              <w:t>sujeto</w:t>
            </w:r>
            <w:r w:rsidR="00FF06E9" w:rsidRPr="00662F1E">
              <w:rPr>
                <w:rFonts w:ascii="Arial" w:hAnsi="Arial" w:cs="Arial"/>
                <w:sz w:val="14"/>
                <w:szCs w:val="18"/>
              </w:rPr>
              <w:t xml:space="preserve"> </w:t>
            </w:r>
            <w:r w:rsidRPr="00662F1E">
              <w:rPr>
                <w:rFonts w:ascii="Arial" w:hAnsi="Arial" w:cs="Arial"/>
                <w:sz w:val="14"/>
                <w:szCs w:val="18"/>
              </w:rPr>
              <w:t>obligado</w:t>
            </w:r>
            <w:r w:rsidR="00FF06E9" w:rsidRPr="00662F1E">
              <w:rPr>
                <w:rFonts w:ascii="Arial" w:hAnsi="Arial" w:cs="Arial"/>
                <w:sz w:val="14"/>
                <w:szCs w:val="18"/>
              </w:rPr>
              <w:t xml:space="preserve"> </w:t>
            </w:r>
          </w:p>
        </w:tc>
        <w:tc>
          <w:tcPr>
            <w:tcW w:w="1496"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r w:rsidRPr="00662F1E">
              <w:rPr>
                <w:rFonts w:ascii="Arial" w:hAnsi="Arial" w:cs="Arial"/>
                <w:sz w:val="14"/>
                <w:szCs w:val="18"/>
              </w:rPr>
              <w:t>Monto</w:t>
            </w:r>
            <w:r w:rsidR="00FF06E9" w:rsidRPr="00662F1E">
              <w:rPr>
                <w:rFonts w:ascii="Arial" w:hAnsi="Arial" w:cs="Arial"/>
                <w:sz w:val="14"/>
                <w:szCs w:val="18"/>
              </w:rPr>
              <w:t xml:space="preserve"> </w:t>
            </w:r>
            <w:r w:rsidRPr="00662F1E">
              <w:rPr>
                <w:rFonts w:ascii="Arial" w:hAnsi="Arial" w:cs="Arial"/>
                <w:sz w:val="14"/>
                <w:szCs w:val="18"/>
              </w:rPr>
              <w:t>asignado</w:t>
            </w:r>
            <w:r w:rsidR="00FF06E9" w:rsidRPr="00662F1E">
              <w:rPr>
                <w:rFonts w:ascii="Arial" w:hAnsi="Arial" w:cs="Arial"/>
                <w:sz w:val="14"/>
                <w:szCs w:val="18"/>
              </w:rPr>
              <w:t xml:space="preserve"> </w:t>
            </w:r>
            <w:r w:rsidRPr="00662F1E">
              <w:rPr>
                <w:rFonts w:ascii="Arial" w:hAnsi="Arial" w:cs="Arial"/>
                <w:sz w:val="14"/>
                <w:szCs w:val="18"/>
              </w:rPr>
              <w:t>a</w:t>
            </w:r>
            <w:r w:rsidR="00FF06E9" w:rsidRPr="00662F1E">
              <w:rPr>
                <w:rFonts w:ascii="Arial" w:hAnsi="Arial" w:cs="Arial"/>
                <w:sz w:val="14"/>
                <w:szCs w:val="18"/>
              </w:rPr>
              <w:t xml:space="preserve"> </w:t>
            </w:r>
            <w:r w:rsidRPr="00662F1E">
              <w:rPr>
                <w:rFonts w:ascii="Arial" w:hAnsi="Arial" w:cs="Arial"/>
                <w:sz w:val="14"/>
                <w:szCs w:val="18"/>
              </w:rPr>
              <w:t>gasto</w:t>
            </w:r>
            <w:r w:rsidR="00FF06E9" w:rsidRPr="00662F1E">
              <w:rPr>
                <w:rFonts w:ascii="Arial" w:hAnsi="Arial" w:cs="Arial"/>
                <w:sz w:val="14"/>
                <w:szCs w:val="18"/>
              </w:rPr>
              <w:t xml:space="preserve"> </w:t>
            </w:r>
            <w:r w:rsidRPr="00662F1E">
              <w:rPr>
                <w:rFonts w:ascii="Arial" w:hAnsi="Arial" w:cs="Arial"/>
                <w:sz w:val="14"/>
                <w:szCs w:val="18"/>
              </w:rPr>
              <w:t>corriente</w:t>
            </w:r>
            <w:r w:rsidR="00FF06E9" w:rsidRPr="00662F1E">
              <w:rPr>
                <w:rFonts w:ascii="Arial" w:hAnsi="Arial" w:cs="Arial"/>
                <w:sz w:val="14"/>
                <w:szCs w:val="18"/>
              </w:rPr>
              <w:t xml:space="preserve"> </w:t>
            </w:r>
          </w:p>
        </w:tc>
        <w:tc>
          <w:tcPr>
            <w:tcW w:w="1496"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r w:rsidRPr="00662F1E">
              <w:rPr>
                <w:rFonts w:ascii="Arial" w:hAnsi="Arial" w:cs="Arial"/>
                <w:sz w:val="14"/>
                <w:szCs w:val="18"/>
              </w:rPr>
              <w:t>Monto</w:t>
            </w:r>
            <w:r w:rsidR="00FF06E9" w:rsidRPr="00662F1E">
              <w:rPr>
                <w:rFonts w:ascii="Arial" w:hAnsi="Arial" w:cs="Arial"/>
                <w:sz w:val="14"/>
                <w:szCs w:val="18"/>
              </w:rPr>
              <w:t xml:space="preserve"> </w:t>
            </w:r>
            <w:r w:rsidRPr="00662F1E">
              <w:rPr>
                <w:rFonts w:ascii="Arial" w:hAnsi="Arial" w:cs="Arial"/>
                <w:sz w:val="14"/>
                <w:szCs w:val="18"/>
              </w:rPr>
              <w:t>asignado</w:t>
            </w:r>
            <w:r w:rsidR="00FF06E9" w:rsidRPr="00662F1E">
              <w:rPr>
                <w:rFonts w:ascii="Arial" w:hAnsi="Arial" w:cs="Arial"/>
                <w:sz w:val="14"/>
                <w:szCs w:val="18"/>
              </w:rPr>
              <w:t xml:space="preserve"> </w:t>
            </w:r>
            <w:r w:rsidRPr="00662F1E">
              <w:rPr>
                <w:rFonts w:ascii="Arial" w:hAnsi="Arial" w:cs="Arial"/>
                <w:sz w:val="14"/>
                <w:szCs w:val="18"/>
              </w:rPr>
              <w:t>a</w:t>
            </w:r>
            <w:r w:rsidR="00FF06E9" w:rsidRPr="00662F1E">
              <w:rPr>
                <w:rFonts w:ascii="Arial" w:hAnsi="Arial" w:cs="Arial"/>
                <w:sz w:val="14"/>
                <w:szCs w:val="18"/>
              </w:rPr>
              <w:t xml:space="preserve"> </w:t>
            </w:r>
            <w:r w:rsidRPr="00662F1E">
              <w:rPr>
                <w:rFonts w:ascii="Arial" w:hAnsi="Arial" w:cs="Arial"/>
                <w:sz w:val="14"/>
                <w:szCs w:val="18"/>
              </w:rPr>
              <w:t>gasto</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inversión</w:t>
            </w:r>
            <w:r w:rsidR="00FF06E9" w:rsidRPr="00662F1E">
              <w:rPr>
                <w:rFonts w:ascii="Arial" w:hAnsi="Arial" w:cs="Arial"/>
                <w:sz w:val="14"/>
                <w:szCs w:val="18"/>
              </w:rPr>
              <w:t xml:space="preserve"> </w:t>
            </w:r>
          </w:p>
        </w:tc>
        <w:tc>
          <w:tcPr>
            <w:tcW w:w="1496"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r w:rsidRPr="00662F1E">
              <w:rPr>
                <w:rFonts w:ascii="Arial" w:hAnsi="Arial" w:cs="Arial"/>
                <w:sz w:val="14"/>
                <w:szCs w:val="18"/>
              </w:rPr>
              <w:t>Monto</w:t>
            </w:r>
            <w:r w:rsidR="00FF06E9" w:rsidRPr="00662F1E">
              <w:rPr>
                <w:rFonts w:ascii="Arial" w:hAnsi="Arial" w:cs="Arial"/>
                <w:sz w:val="14"/>
                <w:szCs w:val="18"/>
              </w:rPr>
              <w:t xml:space="preserve"> </w:t>
            </w:r>
            <w:r w:rsidRPr="00662F1E">
              <w:rPr>
                <w:rFonts w:ascii="Arial" w:hAnsi="Arial" w:cs="Arial"/>
                <w:sz w:val="14"/>
                <w:szCs w:val="18"/>
              </w:rPr>
              <w:t>asignado</w:t>
            </w:r>
            <w:r w:rsidR="00FF06E9" w:rsidRPr="00662F1E">
              <w:rPr>
                <w:rFonts w:ascii="Arial" w:hAnsi="Arial" w:cs="Arial"/>
                <w:sz w:val="14"/>
                <w:szCs w:val="18"/>
              </w:rPr>
              <w:t xml:space="preserve"> </w:t>
            </w:r>
            <w:r w:rsidRPr="00662F1E">
              <w:rPr>
                <w:rFonts w:ascii="Arial" w:hAnsi="Arial" w:cs="Arial"/>
                <w:sz w:val="14"/>
                <w:szCs w:val="18"/>
              </w:rPr>
              <w:t>a</w:t>
            </w:r>
            <w:r w:rsidR="00FF06E9" w:rsidRPr="00662F1E">
              <w:rPr>
                <w:rFonts w:ascii="Arial" w:hAnsi="Arial" w:cs="Arial"/>
                <w:sz w:val="14"/>
                <w:szCs w:val="18"/>
              </w:rPr>
              <w:t xml:space="preserve"> </w:t>
            </w:r>
            <w:r w:rsidRPr="00662F1E">
              <w:rPr>
                <w:rFonts w:ascii="Arial" w:hAnsi="Arial" w:cs="Arial"/>
                <w:sz w:val="14"/>
                <w:szCs w:val="18"/>
              </w:rPr>
              <w:t>pagar</w:t>
            </w:r>
            <w:r w:rsidR="00FF06E9" w:rsidRPr="00662F1E">
              <w:rPr>
                <w:rFonts w:ascii="Arial" w:hAnsi="Arial" w:cs="Arial"/>
                <w:sz w:val="14"/>
                <w:szCs w:val="18"/>
              </w:rPr>
              <w:t xml:space="preserve"> </w:t>
            </w:r>
            <w:r w:rsidRPr="00662F1E">
              <w:rPr>
                <w:rFonts w:ascii="Arial" w:hAnsi="Arial" w:cs="Arial"/>
                <w:sz w:val="14"/>
                <w:szCs w:val="18"/>
              </w:rPr>
              <w:t>deuda</w:t>
            </w:r>
            <w:r w:rsidR="00FF06E9" w:rsidRPr="00662F1E">
              <w:rPr>
                <w:rFonts w:ascii="Arial" w:hAnsi="Arial" w:cs="Arial"/>
                <w:sz w:val="14"/>
                <w:szCs w:val="18"/>
              </w:rPr>
              <w:t xml:space="preserve"> </w:t>
            </w:r>
            <w:r w:rsidRPr="00662F1E">
              <w:rPr>
                <w:rFonts w:ascii="Arial" w:hAnsi="Arial" w:cs="Arial"/>
                <w:sz w:val="14"/>
                <w:szCs w:val="18"/>
              </w:rPr>
              <w:t>pública</w:t>
            </w:r>
            <w:r w:rsidR="00FF06E9" w:rsidRPr="00662F1E">
              <w:rPr>
                <w:rFonts w:ascii="Arial" w:hAnsi="Arial" w:cs="Arial"/>
                <w:sz w:val="14"/>
                <w:szCs w:val="18"/>
              </w:rPr>
              <w:t xml:space="preserve"> </w:t>
            </w:r>
          </w:p>
        </w:tc>
        <w:tc>
          <w:tcPr>
            <w:tcW w:w="1496"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r w:rsidRPr="00662F1E">
              <w:rPr>
                <w:rFonts w:ascii="Arial" w:hAnsi="Arial" w:cs="Arial"/>
                <w:sz w:val="14"/>
                <w:szCs w:val="18"/>
              </w:rPr>
              <w:t>Hipervínculo</w:t>
            </w:r>
            <w:r w:rsidR="00FF06E9" w:rsidRPr="00662F1E">
              <w:rPr>
                <w:rFonts w:ascii="Arial" w:hAnsi="Arial" w:cs="Arial"/>
                <w:sz w:val="14"/>
                <w:szCs w:val="18"/>
              </w:rPr>
              <w:t xml:space="preserve"> </w:t>
            </w:r>
            <w:r w:rsidRPr="00662F1E">
              <w:rPr>
                <w:rFonts w:ascii="Arial" w:hAnsi="Arial" w:cs="Arial"/>
                <w:sz w:val="14"/>
                <w:szCs w:val="18"/>
              </w:rPr>
              <w:t>a</w:t>
            </w:r>
            <w:r w:rsidR="00FF06E9" w:rsidRPr="00662F1E">
              <w:rPr>
                <w:rFonts w:ascii="Arial" w:hAnsi="Arial" w:cs="Arial"/>
                <w:sz w:val="14"/>
                <w:szCs w:val="18"/>
              </w:rPr>
              <w:t xml:space="preserve"> </w:t>
            </w:r>
            <w:r w:rsidRPr="00662F1E">
              <w:rPr>
                <w:rFonts w:ascii="Arial" w:hAnsi="Arial" w:cs="Arial"/>
                <w:sz w:val="14"/>
                <w:szCs w:val="18"/>
              </w:rPr>
              <w:t>la(s)</w:t>
            </w:r>
            <w:r w:rsidR="00FF06E9" w:rsidRPr="00662F1E">
              <w:rPr>
                <w:rFonts w:ascii="Arial" w:hAnsi="Arial" w:cs="Arial"/>
                <w:sz w:val="14"/>
                <w:szCs w:val="18"/>
              </w:rPr>
              <w:t xml:space="preserve"> </w:t>
            </w:r>
            <w:r w:rsidRPr="00662F1E">
              <w:rPr>
                <w:rFonts w:ascii="Arial" w:hAnsi="Arial" w:cs="Arial"/>
                <w:sz w:val="14"/>
                <w:szCs w:val="18"/>
              </w:rPr>
              <w:t>Fórmula(s)</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distribución</w:t>
            </w:r>
            <w:r w:rsidR="00FF06E9" w:rsidRPr="00662F1E">
              <w:rPr>
                <w:rFonts w:ascii="Arial" w:hAnsi="Arial" w:cs="Arial"/>
                <w:sz w:val="14"/>
                <w:szCs w:val="18"/>
              </w:rPr>
              <w:t xml:space="preserve"> </w:t>
            </w:r>
            <w:r w:rsidRPr="00662F1E">
              <w:rPr>
                <w:rFonts w:ascii="Arial" w:hAnsi="Arial" w:cs="Arial"/>
                <w:sz w:val="14"/>
                <w:szCs w:val="18"/>
              </w:rPr>
              <w:t>del</w:t>
            </w:r>
            <w:r w:rsidR="00FF06E9" w:rsidRPr="00662F1E">
              <w:rPr>
                <w:rFonts w:ascii="Arial" w:hAnsi="Arial" w:cs="Arial"/>
                <w:sz w:val="14"/>
                <w:szCs w:val="18"/>
              </w:rPr>
              <w:t xml:space="preserve"> </w:t>
            </w:r>
            <w:r w:rsidRPr="00662F1E">
              <w:rPr>
                <w:rFonts w:ascii="Arial" w:hAnsi="Arial" w:cs="Arial"/>
                <w:sz w:val="14"/>
                <w:szCs w:val="18"/>
              </w:rPr>
              <w:t>presupuesto</w:t>
            </w:r>
            <w:r w:rsidR="00FF06E9" w:rsidRPr="00662F1E">
              <w:rPr>
                <w:rFonts w:ascii="Arial" w:hAnsi="Arial" w:cs="Arial"/>
                <w:sz w:val="14"/>
                <w:szCs w:val="18"/>
              </w:rPr>
              <w:t xml:space="preserve"> </w:t>
            </w:r>
            <w:r w:rsidRPr="00662F1E">
              <w:rPr>
                <w:rFonts w:ascii="Arial" w:hAnsi="Arial" w:cs="Arial"/>
                <w:sz w:val="14"/>
                <w:szCs w:val="18"/>
              </w:rPr>
              <w:t>usadas</w:t>
            </w:r>
            <w:r w:rsidR="00FF06E9" w:rsidRPr="00662F1E">
              <w:rPr>
                <w:rFonts w:ascii="Arial" w:hAnsi="Arial" w:cs="Arial"/>
                <w:sz w:val="14"/>
                <w:szCs w:val="18"/>
              </w:rPr>
              <w:t xml:space="preserve"> </w:t>
            </w:r>
            <w:r w:rsidRPr="00662F1E">
              <w:rPr>
                <w:rFonts w:ascii="Arial" w:hAnsi="Arial" w:cs="Arial"/>
                <w:sz w:val="14"/>
                <w:szCs w:val="18"/>
              </w:rPr>
              <w:t>en</w:t>
            </w:r>
            <w:r w:rsidR="00FF06E9" w:rsidRPr="00662F1E">
              <w:rPr>
                <w:rFonts w:ascii="Arial" w:hAnsi="Arial" w:cs="Arial"/>
                <w:sz w:val="14"/>
                <w:szCs w:val="18"/>
              </w:rPr>
              <w:t xml:space="preserve"> </w:t>
            </w:r>
            <w:r w:rsidRPr="00662F1E">
              <w:rPr>
                <w:rFonts w:ascii="Arial" w:hAnsi="Arial" w:cs="Arial"/>
                <w:sz w:val="14"/>
                <w:szCs w:val="18"/>
              </w:rPr>
              <w:t>el</w:t>
            </w:r>
            <w:r w:rsidR="00FF06E9" w:rsidRPr="00662F1E">
              <w:rPr>
                <w:rFonts w:ascii="Arial" w:hAnsi="Arial" w:cs="Arial"/>
                <w:sz w:val="14"/>
                <w:szCs w:val="18"/>
              </w:rPr>
              <w:t xml:space="preserve"> </w:t>
            </w:r>
            <w:r w:rsidRPr="00662F1E">
              <w:rPr>
                <w:rFonts w:ascii="Arial" w:hAnsi="Arial" w:cs="Arial"/>
                <w:sz w:val="14"/>
                <w:szCs w:val="18"/>
              </w:rPr>
              <w:t>Presupuesto</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Egresos</w:t>
            </w:r>
            <w:r w:rsidR="00FF06E9" w:rsidRPr="00662F1E">
              <w:rPr>
                <w:rFonts w:ascii="Arial" w:hAnsi="Arial" w:cs="Arial"/>
                <w:sz w:val="14"/>
                <w:szCs w:val="18"/>
              </w:rPr>
              <w:t xml:space="preserve"> </w:t>
            </w:r>
            <w:r w:rsidRPr="00662F1E">
              <w:rPr>
                <w:rFonts w:ascii="Arial" w:hAnsi="Arial" w:cs="Arial"/>
                <w:sz w:val="14"/>
                <w:szCs w:val="18"/>
              </w:rPr>
              <w:t>respectivo,</w:t>
            </w:r>
            <w:r w:rsidR="00FF06E9" w:rsidRPr="00662F1E">
              <w:rPr>
                <w:rFonts w:ascii="Arial" w:hAnsi="Arial" w:cs="Arial"/>
                <w:sz w:val="14"/>
                <w:szCs w:val="18"/>
              </w:rPr>
              <w:t xml:space="preserve"> </w:t>
            </w:r>
            <w:r w:rsidRPr="00662F1E">
              <w:rPr>
                <w:rFonts w:ascii="Arial" w:hAnsi="Arial" w:cs="Arial"/>
                <w:sz w:val="14"/>
                <w:szCs w:val="18"/>
              </w:rPr>
              <w:t>(en</w:t>
            </w:r>
            <w:r w:rsidR="00FF06E9" w:rsidRPr="00662F1E">
              <w:rPr>
                <w:rFonts w:ascii="Arial" w:hAnsi="Arial" w:cs="Arial"/>
                <w:sz w:val="14"/>
                <w:szCs w:val="18"/>
              </w:rPr>
              <w:t xml:space="preserve"> </w:t>
            </w:r>
            <w:r w:rsidRPr="00662F1E">
              <w:rPr>
                <w:rFonts w:ascii="Arial" w:hAnsi="Arial" w:cs="Arial"/>
                <w:sz w:val="14"/>
                <w:szCs w:val="18"/>
              </w:rPr>
              <w:t>su</w:t>
            </w:r>
            <w:r w:rsidR="00FF06E9" w:rsidRPr="00662F1E">
              <w:rPr>
                <w:rFonts w:ascii="Arial" w:hAnsi="Arial" w:cs="Arial"/>
                <w:sz w:val="14"/>
                <w:szCs w:val="18"/>
              </w:rPr>
              <w:t xml:space="preserve"> </w:t>
            </w:r>
            <w:r w:rsidRPr="00662F1E">
              <w:rPr>
                <w:rFonts w:ascii="Arial" w:hAnsi="Arial" w:cs="Arial"/>
                <w:sz w:val="14"/>
                <w:szCs w:val="18"/>
              </w:rPr>
              <w:t>caso)</w:t>
            </w:r>
          </w:p>
        </w:tc>
      </w:tr>
      <w:tr w:rsidR="004D5B7A" w:rsidRPr="00662F1E">
        <w:tblPrEx>
          <w:tblCellMar>
            <w:top w:w="0" w:type="dxa"/>
            <w:bottom w:w="0" w:type="dxa"/>
          </w:tblCellMar>
        </w:tblPrEx>
        <w:trPr>
          <w:trHeight w:val="20"/>
        </w:trPr>
        <w:tc>
          <w:tcPr>
            <w:tcW w:w="1497" w:type="dxa"/>
            <w:tcBorders>
              <w:top w:val="single" w:sz="6" w:space="0" w:color="auto"/>
              <w:left w:val="single" w:sz="6" w:space="0" w:color="auto"/>
              <w:bottom w:val="single" w:sz="6" w:space="0" w:color="auto"/>
              <w:right w:val="single" w:sz="6" w:space="0" w:color="auto"/>
            </w:tcBorders>
            <w:vAlign w:val="center"/>
          </w:tcPr>
          <w:p w:rsidR="004D5B7A" w:rsidRPr="00662F1E" w:rsidRDefault="00FF06E9" w:rsidP="004A7C4A">
            <w:pPr>
              <w:spacing w:after="101" w:line="216" w:lineRule="exact"/>
              <w:rPr>
                <w:rFonts w:ascii="Arial" w:hAnsi="Arial" w:cs="Arial"/>
                <w:sz w:val="14"/>
                <w:szCs w:val="18"/>
              </w:rPr>
            </w:pPr>
            <w:r w:rsidRPr="00662F1E">
              <w:rPr>
                <w:rFonts w:ascii="Arial" w:hAnsi="Arial" w:cs="Arial"/>
                <w:sz w:val="14"/>
                <w:szCs w:val="18"/>
              </w:rPr>
              <w:t xml:space="preserve"> </w:t>
            </w:r>
          </w:p>
        </w:tc>
        <w:tc>
          <w:tcPr>
            <w:tcW w:w="1497" w:type="dxa"/>
            <w:tcBorders>
              <w:top w:val="single" w:sz="6" w:space="0" w:color="auto"/>
              <w:left w:val="single" w:sz="6" w:space="0" w:color="auto"/>
              <w:bottom w:val="single" w:sz="6" w:space="0" w:color="auto"/>
              <w:right w:val="single" w:sz="6" w:space="0" w:color="auto"/>
            </w:tcBorders>
            <w:vAlign w:val="center"/>
          </w:tcPr>
          <w:p w:rsidR="004D5B7A" w:rsidRPr="00662F1E" w:rsidRDefault="00FF06E9" w:rsidP="004A7C4A">
            <w:pPr>
              <w:spacing w:after="101" w:line="216" w:lineRule="exact"/>
              <w:rPr>
                <w:rFonts w:ascii="Arial" w:hAnsi="Arial" w:cs="Arial"/>
                <w:sz w:val="14"/>
                <w:szCs w:val="18"/>
              </w:rPr>
            </w:pPr>
            <w:r w:rsidRPr="00662F1E">
              <w:rPr>
                <w:rFonts w:ascii="Arial" w:hAnsi="Arial" w:cs="Arial"/>
                <w:sz w:val="14"/>
                <w:szCs w:val="18"/>
              </w:rPr>
              <w:t xml:space="preserve"> </w:t>
            </w:r>
          </w:p>
        </w:tc>
        <w:tc>
          <w:tcPr>
            <w:tcW w:w="1496" w:type="dxa"/>
            <w:tcBorders>
              <w:top w:val="single" w:sz="6" w:space="0" w:color="auto"/>
              <w:left w:val="single" w:sz="6" w:space="0" w:color="auto"/>
              <w:bottom w:val="single" w:sz="6" w:space="0" w:color="auto"/>
              <w:right w:val="single" w:sz="6" w:space="0" w:color="auto"/>
            </w:tcBorders>
            <w:vAlign w:val="center"/>
          </w:tcPr>
          <w:p w:rsidR="004D5B7A" w:rsidRPr="00662F1E" w:rsidRDefault="00FF06E9" w:rsidP="004A7C4A">
            <w:pPr>
              <w:spacing w:after="101" w:line="216" w:lineRule="exact"/>
              <w:rPr>
                <w:rFonts w:ascii="Arial" w:hAnsi="Arial" w:cs="Arial"/>
                <w:sz w:val="14"/>
                <w:szCs w:val="18"/>
              </w:rPr>
            </w:pPr>
            <w:r w:rsidRPr="00662F1E">
              <w:rPr>
                <w:rFonts w:ascii="Arial" w:hAnsi="Arial" w:cs="Arial"/>
                <w:sz w:val="14"/>
                <w:szCs w:val="18"/>
              </w:rPr>
              <w:t xml:space="preserve"> </w:t>
            </w:r>
          </w:p>
        </w:tc>
        <w:tc>
          <w:tcPr>
            <w:tcW w:w="1496" w:type="dxa"/>
            <w:tcBorders>
              <w:top w:val="single" w:sz="6" w:space="0" w:color="auto"/>
              <w:left w:val="single" w:sz="6" w:space="0" w:color="auto"/>
              <w:bottom w:val="single" w:sz="6" w:space="0" w:color="auto"/>
              <w:right w:val="single" w:sz="6" w:space="0" w:color="auto"/>
            </w:tcBorders>
            <w:vAlign w:val="center"/>
          </w:tcPr>
          <w:p w:rsidR="004D5B7A" w:rsidRPr="00662F1E" w:rsidRDefault="00FF06E9" w:rsidP="004A7C4A">
            <w:pPr>
              <w:spacing w:after="101" w:line="216" w:lineRule="exact"/>
              <w:rPr>
                <w:rFonts w:ascii="Arial" w:hAnsi="Arial" w:cs="Arial"/>
                <w:sz w:val="14"/>
                <w:szCs w:val="18"/>
              </w:rPr>
            </w:pPr>
            <w:r w:rsidRPr="00662F1E">
              <w:rPr>
                <w:rFonts w:ascii="Arial" w:hAnsi="Arial" w:cs="Arial"/>
                <w:sz w:val="14"/>
                <w:szCs w:val="18"/>
              </w:rPr>
              <w:t xml:space="preserve"> </w:t>
            </w:r>
          </w:p>
        </w:tc>
        <w:tc>
          <w:tcPr>
            <w:tcW w:w="1496" w:type="dxa"/>
            <w:tcBorders>
              <w:top w:val="single" w:sz="6" w:space="0" w:color="auto"/>
              <w:left w:val="single" w:sz="6" w:space="0" w:color="auto"/>
              <w:bottom w:val="single" w:sz="6" w:space="0" w:color="auto"/>
              <w:right w:val="single" w:sz="6" w:space="0" w:color="auto"/>
            </w:tcBorders>
            <w:vAlign w:val="center"/>
          </w:tcPr>
          <w:p w:rsidR="004D5B7A" w:rsidRPr="00662F1E" w:rsidRDefault="00FF06E9" w:rsidP="004A7C4A">
            <w:pPr>
              <w:spacing w:after="101" w:line="216" w:lineRule="exact"/>
              <w:rPr>
                <w:rFonts w:ascii="Arial" w:hAnsi="Arial" w:cs="Arial"/>
                <w:sz w:val="14"/>
                <w:szCs w:val="18"/>
              </w:rPr>
            </w:pPr>
            <w:r w:rsidRPr="00662F1E">
              <w:rPr>
                <w:rFonts w:ascii="Arial" w:hAnsi="Arial" w:cs="Arial"/>
                <w:sz w:val="14"/>
                <w:szCs w:val="18"/>
              </w:rPr>
              <w:t xml:space="preserve"> </w:t>
            </w:r>
          </w:p>
        </w:tc>
        <w:tc>
          <w:tcPr>
            <w:tcW w:w="1496"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rPr>
                <w:rFonts w:ascii="Arial" w:hAnsi="Arial" w:cs="Arial"/>
                <w:sz w:val="14"/>
                <w:szCs w:val="18"/>
              </w:rPr>
            </w:pPr>
          </w:p>
        </w:tc>
      </w:tr>
      <w:tr w:rsidR="004D5B7A" w:rsidRPr="00662F1E">
        <w:tblPrEx>
          <w:tblCellMar>
            <w:top w:w="0" w:type="dxa"/>
            <w:bottom w:w="0" w:type="dxa"/>
          </w:tblCellMar>
        </w:tblPrEx>
        <w:trPr>
          <w:trHeight w:val="20"/>
        </w:trPr>
        <w:tc>
          <w:tcPr>
            <w:tcW w:w="1497" w:type="dxa"/>
            <w:tcBorders>
              <w:top w:val="single" w:sz="6" w:space="0" w:color="auto"/>
              <w:left w:val="single" w:sz="6" w:space="0" w:color="auto"/>
              <w:bottom w:val="single" w:sz="6" w:space="0" w:color="auto"/>
              <w:right w:val="single" w:sz="6" w:space="0" w:color="auto"/>
            </w:tcBorders>
            <w:vAlign w:val="center"/>
          </w:tcPr>
          <w:p w:rsidR="004D5B7A" w:rsidRPr="00662F1E" w:rsidRDefault="00FF06E9" w:rsidP="004A7C4A">
            <w:pPr>
              <w:spacing w:after="101" w:line="216" w:lineRule="exact"/>
              <w:rPr>
                <w:rFonts w:ascii="Arial" w:hAnsi="Arial" w:cs="Arial"/>
                <w:sz w:val="14"/>
                <w:szCs w:val="18"/>
              </w:rPr>
            </w:pPr>
            <w:r w:rsidRPr="00662F1E">
              <w:rPr>
                <w:rFonts w:ascii="Arial" w:hAnsi="Arial" w:cs="Arial"/>
                <w:sz w:val="14"/>
                <w:szCs w:val="18"/>
              </w:rPr>
              <w:t xml:space="preserve"> </w:t>
            </w:r>
          </w:p>
        </w:tc>
        <w:tc>
          <w:tcPr>
            <w:tcW w:w="1497" w:type="dxa"/>
            <w:tcBorders>
              <w:top w:val="single" w:sz="6" w:space="0" w:color="auto"/>
              <w:left w:val="single" w:sz="6" w:space="0" w:color="auto"/>
              <w:bottom w:val="single" w:sz="6" w:space="0" w:color="auto"/>
              <w:right w:val="single" w:sz="6" w:space="0" w:color="auto"/>
            </w:tcBorders>
            <w:vAlign w:val="center"/>
          </w:tcPr>
          <w:p w:rsidR="004D5B7A" w:rsidRPr="00662F1E" w:rsidRDefault="00FF06E9" w:rsidP="004A7C4A">
            <w:pPr>
              <w:spacing w:after="101" w:line="216" w:lineRule="exact"/>
              <w:rPr>
                <w:rFonts w:ascii="Arial" w:hAnsi="Arial" w:cs="Arial"/>
                <w:sz w:val="14"/>
                <w:szCs w:val="18"/>
              </w:rPr>
            </w:pPr>
            <w:r w:rsidRPr="00662F1E">
              <w:rPr>
                <w:rFonts w:ascii="Arial" w:hAnsi="Arial" w:cs="Arial"/>
                <w:sz w:val="14"/>
                <w:szCs w:val="18"/>
              </w:rPr>
              <w:t xml:space="preserve"> </w:t>
            </w:r>
          </w:p>
        </w:tc>
        <w:tc>
          <w:tcPr>
            <w:tcW w:w="1496" w:type="dxa"/>
            <w:tcBorders>
              <w:top w:val="single" w:sz="6" w:space="0" w:color="auto"/>
              <w:left w:val="single" w:sz="6" w:space="0" w:color="auto"/>
              <w:bottom w:val="single" w:sz="6" w:space="0" w:color="auto"/>
              <w:right w:val="single" w:sz="6" w:space="0" w:color="auto"/>
            </w:tcBorders>
            <w:vAlign w:val="center"/>
          </w:tcPr>
          <w:p w:rsidR="004D5B7A" w:rsidRPr="00662F1E" w:rsidRDefault="00FF06E9" w:rsidP="004A7C4A">
            <w:pPr>
              <w:spacing w:after="101" w:line="216" w:lineRule="exact"/>
              <w:rPr>
                <w:rFonts w:ascii="Arial" w:hAnsi="Arial" w:cs="Arial"/>
                <w:sz w:val="14"/>
                <w:szCs w:val="18"/>
              </w:rPr>
            </w:pPr>
            <w:r w:rsidRPr="00662F1E">
              <w:rPr>
                <w:rFonts w:ascii="Arial" w:hAnsi="Arial" w:cs="Arial"/>
                <w:sz w:val="14"/>
                <w:szCs w:val="18"/>
              </w:rPr>
              <w:t xml:space="preserve"> </w:t>
            </w:r>
          </w:p>
        </w:tc>
        <w:tc>
          <w:tcPr>
            <w:tcW w:w="1496" w:type="dxa"/>
            <w:tcBorders>
              <w:top w:val="single" w:sz="6" w:space="0" w:color="auto"/>
              <w:left w:val="single" w:sz="6" w:space="0" w:color="auto"/>
              <w:bottom w:val="single" w:sz="6" w:space="0" w:color="auto"/>
              <w:right w:val="single" w:sz="6" w:space="0" w:color="auto"/>
            </w:tcBorders>
            <w:vAlign w:val="center"/>
          </w:tcPr>
          <w:p w:rsidR="004D5B7A" w:rsidRPr="00662F1E" w:rsidRDefault="00FF06E9" w:rsidP="004A7C4A">
            <w:pPr>
              <w:spacing w:after="101" w:line="216" w:lineRule="exact"/>
              <w:rPr>
                <w:rFonts w:ascii="Arial" w:hAnsi="Arial" w:cs="Arial"/>
                <w:sz w:val="14"/>
                <w:szCs w:val="18"/>
              </w:rPr>
            </w:pPr>
            <w:r w:rsidRPr="00662F1E">
              <w:rPr>
                <w:rFonts w:ascii="Arial" w:hAnsi="Arial" w:cs="Arial"/>
                <w:sz w:val="14"/>
                <w:szCs w:val="18"/>
              </w:rPr>
              <w:t xml:space="preserve"> </w:t>
            </w:r>
          </w:p>
        </w:tc>
        <w:tc>
          <w:tcPr>
            <w:tcW w:w="1496" w:type="dxa"/>
            <w:tcBorders>
              <w:top w:val="single" w:sz="6" w:space="0" w:color="auto"/>
              <w:left w:val="single" w:sz="6" w:space="0" w:color="auto"/>
              <w:bottom w:val="single" w:sz="6" w:space="0" w:color="auto"/>
              <w:right w:val="single" w:sz="6" w:space="0" w:color="auto"/>
            </w:tcBorders>
            <w:vAlign w:val="center"/>
          </w:tcPr>
          <w:p w:rsidR="004D5B7A" w:rsidRPr="00662F1E" w:rsidRDefault="00FF06E9" w:rsidP="004A7C4A">
            <w:pPr>
              <w:spacing w:after="101" w:line="216" w:lineRule="exact"/>
              <w:rPr>
                <w:rFonts w:ascii="Arial" w:hAnsi="Arial" w:cs="Arial"/>
                <w:sz w:val="14"/>
                <w:szCs w:val="18"/>
              </w:rPr>
            </w:pPr>
            <w:r w:rsidRPr="00662F1E">
              <w:rPr>
                <w:rFonts w:ascii="Arial" w:hAnsi="Arial" w:cs="Arial"/>
                <w:sz w:val="14"/>
                <w:szCs w:val="18"/>
              </w:rPr>
              <w:t xml:space="preserve"> </w:t>
            </w:r>
          </w:p>
        </w:tc>
        <w:tc>
          <w:tcPr>
            <w:tcW w:w="1496"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rPr>
                <w:rFonts w:ascii="Arial" w:hAnsi="Arial" w:cs="Arial"/>
                <w:sz w:val="14"/>
                <w:szCs w:val="18"/>
              </w:rPr>
            </w:pPr>
          </w:p>
        </w:tc>
      </w:tr>
    </w:tbl>
    <w:p w:rsidR="004D5B7A" w:rsidRPr="00662F1E" w:rsidRDefault="004D5B7A" w:rsidP="00C41610">
      <w:pPr>
        <w:pStyle w:val="ttulo0"/>
        <w:spacing w:after="0" w:line="216" w:lineRule="exact"/>
        <w:rPr>
          <w:rFonts w:ascii="Arial" w:hAnsi="Arial" w:cs="Arial"/>
          <w:b w:val="0"/>
          <w:color w:val="auto"/>
          <w:sz w:val="16"/>
          <w:szCs w:val="18"/>
        </w:rPr>
      </w:pPr>
      <w:r w:rsidRPr="00662F1E">
        <w:rPr>
          <w:rFonts w:ascii="Arial" w:hAnsi="Arial" w:cs="Arial"/>
          <w:b w:val="0"/>
          <w:color w:val="auto"/>
          <w:sz w:val="16"/>
          <w:szCs w:val="18"/>
        </w:rPr>
        <w:t>Periodo</w:t>
      </w:r>
      <w:r w:rsidR="00FF06E9" w:rsidRPr="00662F1E">
        <w:rPr>
          <w:rFonts w:ascii="Arial" w:hAnsi="Arial" w:cs="Arial"/>
          <w:b w:val="0"/>
          <w:color w:val="auto"/>
          <w:sz w:val="16"/>
          <w:szCs w:val="18"/>
        </w:rPr>
        <w:t xml:space="preserve"> </w:t>
      </w:r>
      <w:r w:rsidRPr="00662F1E">
        <w:rPr>
          <w:rFonts w:ascii="Arial" w:hAnsi="Arial" w:cs="Arial"/>
          <w:b w:val="0"/>
          <w:color w:val="auto"/>
          <w:sz w:val="16"/>
          <w:szCs w:val="18"/>
        </w:rPr>
        <w:t>de</w:t>
      </w:r>
      <w:r w:rsidR="00FF06E9" w:rsidRPr="00662F1E">
        <w:rPr>
          <w:rFonts w:ascii="Arial" w:hAnsi="Arial" w:cs="Arial"/>
          <w:b w:val="0"/>
          <w:color w:val="auto"/>
          <w:sz w:val="16"/>
          <w:szCs w:val="18"/>
        </w:rPr>
        <w:t xml:space="preserve"> </w:t>
      </w:r>
      <w:r w:rsidRPr="00662F1E">
        <w:rPr>
          <w:rFonts w:ascii="Arial" w:hAnsi="Arial" w:cs="Arial"/>
          <w:b w:val="0"/>
          <w:color w:val="auto"/>
          <w:sz w:val="16"/>
          <w:szCs w:val="18"/>
        </w:rPr>
        <w:t>actualización</w:t>
      </w:r>
      <w:r w:rsidR="00FF06E9" w:rsidRPr="00662F1E">
        <w:rPr>
          <w:rFonts w:ascii="Arial" w:hAnsi="Arial" w:cs="Arial"/>
          <w:b w:val="0"/>
          <w:color w:val="auto"/>
          <w:sz w:val="16"/>
          <w:szCs w:val="18"/>
        </w:rPr>
        <w:t xml:space="preserve"> </w:t>
      </w:r>
      <w:r w:rsidRPr="00662F1E">
        <w:rPr>
          <w:rFonts w:ascii="Arial" w:hAnsi="Arial" w:cs="Arial"/>
          <w:b w:val="0"/>
          <w:color w:val="auto"/>
          <w:sz w:val="16"/>
          <w:szCs w:val="18"/>
        </w:rPr>
        <w:t>de</w:t>
      </w:r>
      <w:r w:rsidR="00FF06E9" w:rsidRPr="00662F1E">
        <w:rPr>
          <w:rFonts w:ascii="Arial" w:hAnsi="Arial" w:cs="Arial"/>
          <w:b w:val="0"/>
          <w:color w:val="auto"/>
          <w:sz w:val="16"/>
          <w:szCs w:val="18"/>
        </w:rPr>
        <w:t xml:space="preserve"> </w:t>
      </w:r>
      <w:r w:rsidRPr="00662F1E">
        <w:rPr>
          <w:rFonts w:ascii="Arial" w:hAnsi="Arial" w:cs="Arial"/>
          <w:b w:val="0"/>
          <w:color w:val="auto"/>
          <w:sz w:val="16"/>
          <w:szCs w:val="18"/>
        </w:rPr>
        <w:t>la</w:t>
      </w:r>
      <w:r w:rsidR="00FF06E9" w:rsidRPr="00662F1E">
        <w:rPr>
          <w:rFonts w:ascii="Arial" w:hAnsi="Arial" w:cs="Arial"/>
          <w:b w:val="0"/>
          <w:color w:val="auto"/>
          <w:sz w:val="16"/>
          <w:szCs w:val="18"/>
        </w:rPr>
        <w:t xml:space="preserve"> </w:t>
      </w:r>
      <w:r w:rsidRPr="00662F1E">
        <w:rPr>
          <w:rFonts w:ascii="Arial" w:hAnsi="Arial" w:cs="Arial"/>
          <w:b w:val="0"/>
          <w:color w:val="auto"/>
          <w:sz w:val="16"/>
          <w:szCs w:val="18"/>
        </w:rPr>
        <w:t>información:</w:t>
      </w:r>
      <w:r w:rsidR="00FF06E9" w:rsidRPr="00662F1E">
        <w:rPr>
          <w:rFonts w:ascii="Arial" w:hAnsi="Arial" w:cs="Arial"/>
          <w:b w:val="0"/>
          <w:color w:val="auto"/>
          <w:sz w:val="16"/>
          <w:szCs w:val="18"/>
        </w:rPr>
        <w:t xml:space="preserve"> </w:t>
      </w:r>
      <w:r w:rsidRPr="00662F1E">
        <w:rPr>
          <w:rFonts w:ascii="Arial" w:hAnsi="Arial" w:cs="Arial"/>
          <w:b w:val="0"/>
          <w:color w:val="auto"/>
          <w:sz w:val="16"/>
          <w:szCs w:val="18"/>
        </w:rPr>
        <w:t>anual</w:t>
      </w:r>
    </w:p>
    <w:p w:rsidR="004D5B7A" w:rsidRPr="00662F1E" w:rsidRDefault="004D5B7A" w:rsidP="00C41610">
      <w:pPr>
        <w:pStyle w:val="Lista2"/>
        <w:spacing w:after="0" w:line="216" w:lineRule="exact"/>
        <w:ind w:left="0" w:firstLine="0"/>
        <w:rPr>
          <w:rFonts w:ascii="Arial" w:hAnsi="Arial" w:cs="Arial"/>
          <w:sz w:val="16"/>
          <w:szCs w:val="18"/>
        </w:rPr>
      </w:pPr>
      <w:r w:rsidRPr="00662F1E">
        <w:rPr>
          <w:rFonts w:ascii="Arial" w:hAnsi="Arial" w:cs="Arial"/>
          <w:sz w:val="16"/>
          <w:szCs w:val="18"/>
        </w:rPr>
        <w:t>Fecha</w:t>
      </w:r>
      <w:r w:rsidR="00FF06E9" w:rsidRPr="00662F1E">
        <w:rPr>
          <w:rFonts w:ascii="Arial" w:hAnsi="Arial" w:cs="Arial"/>
          <w:sz w:val="16"/>
          <w:szCs w:val="18"/>
        </w:rPr>
        <w:t xml:space="preserve"> </w:t>
      </w:r>
      <w:r w:rsidRPr="00662F1E">
        <w:rPr>
          <w:rFonts w:ascii="Arial" w:hAnsi="Arial" w:cs="Arial"/>
          <w:sz w:val="16"/>
          <w:szCs w:val="18"/>
        </w:rPr>
        <w:t>de</w:t>
      </w:r>
      <w:r w:rsidR="00FF06E9" w:rsidRPr="00662F1E">
        <w:rPr>
          <w:rFonts w:ascii="Arial" w:hAnsi="Arial" w:cs="Arial"/>
          <w:sz w:val="16"/>
          <w:szCs w:val="18"/>
        </w:rPr>
        <w:t xml:space="preserve"> </w:t>
      </w:r>
      <w:r w:rsidRPr="00662F1E">
        <w:rPr>
          <w:rFonts w:ascii="Arial" w:hAnsi="Arial" w:cs="Arial"/>
          <w:sz w:val="16"/>
          <w:szCs w:val="18"/>
        </w:rPr>
        <w:t>actualización:</w:t>
      </w:r>
      <w:r w:rsidR="00FF06E9" w:rsidRPr="00662F1E">
        <w:rPr>
          <w:rFonts w:ascii="Arial" w:hAnsi="Arial" w:cs="Arial"/>
          <w:sz w:val="16"/>
          <w:szCs w:val="18"/>
        </w:rPr>
        <w:t xml:space="preserve"> </w:t>
      </w:r>
      <w:r w:rsidRPr="00662F1E">
        <w:rPr>
          <w:rFonts w:ascii="Arial" w:hAnsi="Arial" w:cs="Arial"/>
          <w:sz w:val="16"/>
          <w:szCs w:val="18"/>
        </w:rPr>
        <w:t>día/mes/año</w:t>
      </w:r>
    </w:p>
    <w:p w:rsidR="004D5B7A" w:rsidRPr="00662F1E" w:rsidRDefault="004D5B7A" w:rsidP="00C41610">
      <w:pPr>
        <w:pStyle w:val="Lista2"/>
        <w:spacing w:after="0" w:line="216" w:lineRule="exact"/>
        <w:ind w:left="0" w:firstLine="0"/>
        <w:rPr>
          <w:rFonts w:ascii="Arial" w:hAnsi="Arial" w:cs="Arial"/>
          <w:sz w:val="16"/>
          <w:szCs w:val="18"/>
        </w:rPr>
      </w:pPr>
      <w:r w:rsidRPr="00662F1E">
        <w:rPr>
          <w:rFonts w:ascii="Arial" w:hAnsi="Arial" w:cs="Arial"/>
          <w:sz w:val="16"/>
          <w:szCs w:val="18"/>
        </w:rPr>
        <w:t>Fecha</w:t>
      </w:r>
      <w:r w:rsidR="00FF06E9" w:rsidRPr="00662F1E">
        <w:rPr>
          <w:rFonts w:ascii="Arial" w:hAnsi="Arial" w:cs="Arial"/>
          <w:sz w:val="16"/>
          <w:szCs w:val="18"/>
        </w:rPr>
        <w:t xml:space="preserve"> </w:t>
      </w:r>
      <w:r w:rsidRPr="00662F1E">
        <w:rPr>
          <w:rFonts w:ascii="Arial" w:hAnsi="Arial" w:cs="Arial"/>
          <w:sz w:val="16"/>
          <w:szCs w:val="18"/>
        </w:rPr>
        <w:t>de</w:t>
      </w:r>
      <w:r w:rsidR="00FF06E9" w:rsidRPr="00662F1E">
        <w:rPr>
          <w:rFonts w:ascii="Arial" w:hAnsi="Arial" w:cs="Arial"/>
          <w:sz w:val="16"/>
          <w:szCs w:val="18"/>
        </w:rPr>
        <w:t xml:space="preserve"> </w:t>
      </w:r>
      <w:r w:rsidRPr="00662F1E">
        <w:rPr>
          <w:rFonts w:ascii="Arial" w:hAnsi="Arial" w:cs="Arial"/>
          <w:sz w:val="16"/>
          <w:szCs w:val="18"/>
        </w:rPr>
        <w:t>validación:</w:t>
      </w:r>
      <w:r w:rsidR="00FF06E9" w:rsidRPr="00662F1E">
        <w:rPr>
          <w:rFonts w:ascii="Arial" w:hAnsi="Arial" w:cs="Arial"/>
          <w:sz w:val="16"/>
          <w:szCs w:val="18"/>
        </w:rPr>
        <w:t xml:space="preserve"> </w:t>
      </w:r>
      <w:r w:rsidRPr="00662F1E">
        <w:rPr>
          <w:rFonts w:ascii="Arial" w:hAnsi="Arial" w:cs="Arial"/>
          <w:sz w:val="16"/>
          <w:szCs w:val="18"/>
        </w:rPr>
        <w:t>día/mes/año</w:t>
      </w:r>
    </w:p>
    <w:p w:rsidR="004D5B7A" w:rsidRPr="00662F1E" w:rsidRDefault="004D5B7A" w:rsidP="004A7C4A">
      <w:pPr>
        <w:spacing w:after="101" w:line="216" w:lineRule="exact"/>
        <w:rPr>
          <w:rFonts w:ascii="Arial" w:hAnsi="Arial" w:cs="Arial"/>
          <w:b/>
          <w:sz w:val="16"/>
          <w:szCs w:val="18"/>
        </w:rPr>
      </w:pPr>
      <w:r w:rsidRPr="00662F1E">
        <w:rPr>
          <w:rFonts w:ascii="Arial" w:hAnsi="Arial" w:cs="Arial"/>
          <w:sz w:val="16"/>
          <w:szCs w:val="18"/>
        </w:rPr>
        <w:t>Área(s)</w:t>
      </w:r>
      <w:r w:rsidR="00FF06E9" w:rsidRPr="00662F1E">
        <w:rPr>
          <w:rFonts w:ascii="Arial" w:hAnsi="Arial" w:cs="Arial"/>
          <w:sz w:val="16"/>
          <w:szCs w:val="18"/>
        </w:rPr>
        <w:t xml:space="preserve"> </w:t>
      </w:r>
      <w:r w:rsidRPr="00662F1E">
        <w:rPr>
          <w:rFonts w:ascii="Arial" w:hAnsi="Arial" w:cs="Arial"/>
          <w:sz w:val="16"/>
          <w:szCs w:val="18"/>
        </w:rPr>
        <w:t>o</w:t>
      </w:r>
      <w:r w:rsidR="00FF06E9" w:rsidRPr="00662F1E">
        <w:rPr>
          <w:rFonts w:ascii="Arial" w:hAnsi="Arial" w:cs="Arial"/>
          <w:sz w:val="16"/>
          <w:szCs w:val="18"/>
        </w:rPr>
        <w:t xml:space="preserve"> </w:t>
      </w:r>
      <w:r w:rsidRPr="00662F1E">
        <w:rPr>
          <w:rFonts w:ascii="Arial" w:hAnsi="Arial" w:cs="Arial"/>
          <w:sz w:val="16"/>
          <w:szCs w:val="18"/>
        </w:rPr>
        <w:t>unidad(es)</w:t>
      </w:r>
      <w:r w:rsidR="00FF06E9" w:rsidRPr="00662F1E">
        <w:rPr>
          <w:rFonts w:ascii="Arial" w:hAnsi="Arial" w:cs="Arial"/>
          <w:sz w:val="16"/>
          <w:szCs w:val="18"/>
        </w:rPr>
        <w:t xml:space="preserve"> </w:t>
      </w:r>
      <w:r w:rsidRPr="00662F1E">
        <w:rPr>
          <w:rFonts w:ascii="Arial" w:hAnsi="Arial" w:cs="Arial"/>
          <w:sz w:val="16"/>
          <w:szCs w:val="18"/>
        </w:rPr>
        <w:t>administrativa(s)</w:t>
      </w:r>
      <w:r w:rsidR="00FF06E9" w:rsidRPr="00662F1E">
        <w:rPr>
          <w:rFonts w:ascii="Arial" w:hAnsi="Arial" w:cs="Arial"/>
          <w:sz w:val="16"/>
          <w:szCs w:val="18"/>
        </w:rPr>
        <w:t xml:space="preserve"> </w:t>
      </w:r>
      <w:r w:rsidRPr="00662F1E">
        <w:rPr>
          <w:rFonts w:ascii="Arial" w:hAnsi="Arial" w:cs="Arial"/>
          <w:sz w:val="16"/>
          <w:szCs w:val="18"/>
        </w:rPr>
        <w:t>que</w:t>
      </w:r>
      <w:r w:rsidR="00FF06E9" w:rsidRPr="00662F1E">
        <w:rPr>
          <w:rFonts w:ascii="Arial" w:hAnsi="Arial" w:cs="Arial"/>
          <w:sz w:val="16"/>
          <w:szCs w:val="18"/>
        </w:rPr>
        <w:t xml:space="preserve"> </w:t>
      </w:r>
      <w:r w:rsidRPr="00662F1E">
        <w:rPr>
          <w:rFonts w:ascii="Arial" w:hAnsi="Arial" w:cs="Arial"/>
          <w:sz w:val="16"/>
          <w:szCs w:val="18"/>
        </w:rPr>
        <w:t>genera(n)</w:t>
      </w:r>
      <w:r w:rsidR="00FF06E9" w:rsidRPr="00662F1E">
        <w:rPr>
          <w:rFonts w:ascii="Arial" w:hAnsi="Arial" w:cs="Arial"/>
          <w:sz w:val="16"/>
          <w:szCs w:val="18"/>
        </w:rPr>
        <w:t xml:space="preserve"> </w:t>
      </w:r>
      <w:r w:rsidRPr="00662F1E">
        <w:rPr>
          <w:rFonts w:ascii="Arial" w:hAnsi="Arial" w:cs="Arial"/>
          <w:sz w:val="16"/>
          <w:szCs w:val="18"/>
        </w:rPr>
        <w:t>o</w:t>
      </w:r>
      <w:r w:rsidR="00FF06E9" w:rsidRPr="00662F1E">
        <w:rPr>
          <w:rFonts w:ascii="Arial" w:hAnsi="Arial" w:cs="Arial"/>
          <w:sz w:val="16"/>
          <w:szCs w:val="18"/>
        </w:rPr>
        <w:t xml:space="preserve"> </w:t>
      </w:r>
      <w:r w:rsidRPr="00662F1E">
        <w:rPr>
          <w:rFonts w:ascii="Arial" w:hAnsi="Arial" w:cs="Arial"/>
          <w:sz w:val="16"/>
          <w:szCs w:val="18"/>
        </w:rPr>
        <w:t>posee(n)</w:t>
      </w:r>
      <w:r w:rsidR="00FF06E9" w:rsidRPr="00662F1E">
        <w:rPr>
          <w:rFonts w:ascii="Arial" w:hAnsi="Arial" w:cs="Arial"/>
          <w:sz w:val="16"/>
          <w:szCs w:val="18"/>
        </w:rPr>
        <w:t xml:space="preserve"> </w:t>
      </w:r>
      <w:r w:rsidRPr="00662F1E">
        <w:rPr>
          <w:rFonts w:ascii="Arial" w:hAnsi="Arial" w:cs="Arial"/>
          <w:sz w:val="16"/>
          <w:szCs w:val="18"/>
        </w:rPr>
        <w:t>la</w:t>
      </w:r>
      <w:r w:rsidR="00FF06E9" w:rsidRPr="00662F1E">
        <w:rPr>
          <w:rFonts w:ascii="Arial" w:hAnsi="Arial" w:cs="Arial"/>
          <w:sz w:val="16"/>
          <w:szCs w:val="18"/>
        </w:rPr>
        <w:t xml:space="preserve"> </w:t>
      </w:r>
      <w:r w:rsidRPr="00662F1E">
        <w:rPr>
          <w:rFonts w:ascii="Arial" w:hAnsi="Arial" w:cs="Arial"/>
          <w:sz w:val="16"/>
          <w:szCs w:val="18"/>
        </w:rPr>
        <w:t>información:</w:t>
      </w:r>
      <w:r w:rsidR="00FF06E9" w:rsidRPr="00662F1E">
        <w:rPr>
          <w:rFonts w:ascii="Arial" w:hAnsi="Arial" w:cs="Arial"/>
          <w:sz w:val="16"/>
          <w:szCs w:val="18"/>
        </w:rPr>
        <w:t xml:space="preserve"> </w:t>
      </w:r>
      <w:r w:rsidRPr="00662F1E">
        <w:rPr>
          <w:rFonts w:ascii="Arial" w:hAnsi="Arial" w:cs="Arial"/>
          <w:sz w:val="16"/>
          <w:szCs w:val="18"/>
        </w:rPr>
        <w:t>______________</w:t>
      </w:r>
    </w:p>
    <w:p w:rsidR="00B120D5" w:rsidRPr="008319F5" w:rsidRDefault="004D5B7A" w:rsidP="00662F1E">
      <w:pPr>
        <w:pStyle w:val="texto0"/>
        <w:ind w:left="1354" w:right="331" w:firstLine="0"/>
        <w:rPr>
          <w:b/>
        </w:rPr>
      </w:pPr>
      <w:r w:rsidRPr="007B2E54">
        <w:rPr>
          <w:b/>
          <w:i/>
          <w:lang w:val="es-ES"/>
        </w:rPr>
        <w:t>c)</w:t>
      </w:r>
      <w:r w:rsidRPr="007B2E54">
        <w:rPr>
          <w:lang w:val="es-ES"/>
        </w:rPr>
        <w:tab/>
      </w:r>
      <w:r w:rsidRPr="008319F5">
        <w:t>El</w:t>
      </w:r>
      <w:r w:rsidR="00FF06E9">
        <w:t xml:space="preserve"> </w:t>
      </w:r>
      <w:r w:rsidRPr="008319F5">
        <w:t>listado</w:t>
      </w:r>
      <w:r w:rsidR="00FF06E9">
        <w:t xml:space="preserve"> </w:t>
      </w:r>
      <w:r w:rsidRPr="008319F5">
        <w:t>de</w:t>
      </w:r>
      <w:r w:rsidR="00FF06E9">
        <w:t xml:space="preserve"> </w:t>
      </w:r>
      <w:r w:rsidRPr="008319F5">
        <w:t>expropiaciones</w:t>
      </w:r>
      <w:r w:rsidR="00FF06E9">
        <w:t xml:space="preserve"> </w:t>
      </w:r>
      <w:r w:rsidRPr="008319F5">
        <w:t>decretadas</w:t>
      </w:r>
      <w:r w:rsidR="00FF06E9">
        <w:t xml:space="preserve"> </w:t>
      </w:r>
      <w:r w:rsidRPr="008319F5">
        <w:t>y</w:t>
      </w:r>
      <w:r w:rsidR="00FF06E9">
        <w:t xml:space="preserve"> </w:t>
      </w:r>
      <w:r w:rsidRPr="008319F5">
        <w:t>ejecutadas</w:t>
      </w:r>
      <w:r w:rsidR="00FF06E9">
        <w:t xml:space="preserve"> </w:t>
      </w:r>
      <w:r w:rsidRPr="008319F5">
        <w:t>que</w:t>
      </w:r>
      <w:r w:rsidR="00FF06E9">
        <w:t xml:space="preserve"> </w:t>
      </w:r>
      <w:r w:rsidRPr="008319F5">
        <w:t>incluya,</w:t>
      </w:r>
      <w:r w:rsidR="00FF06E9">
        <w:t xml:space="preserve"> </w:t>
      </w:r>
      <w:r w:rsidRPr="008319F5">
        <w:t>cuando</w:t>
      </w:r>
      <w:r w:rsidR="00FF06E9">
        <w:t xml:space="preserve"> </w:t>
      </w:r>
      <w:r w:rsidRPr="008319F5">
        <w:t>menos,</w:t>
      </w:r>
      <w:r w:rsidR="00FF06E9">
        <w:t xml:space="preserve"> </w:t>
      </w:r>
      <w:r w:rsidRPr="008319F5">
        <w:t>la</w:t>
      </w:r>
      <w:r w:rsidR="00FF06E9">
        <w:t xml:space="preserve"> </w:t>
      </w:r>
      <w:r w:rsidRPr="008319F5">
        <w:t>fecha</w:t>
      </w:r>
      <w:r w:rsidR="00FF06E9">
        <w:t xml:space="preserve"> </w:t>
      </w:r>
      <w:r w:rsidRPr="008319F5">
        <w:t>de</w:t>
      </w:r>
      <w:r w:rsidR="00FF06E9">
        <w:t xml:space="preserve"> </w:t>
      </w:r>
      <w:r w:rsidRPr="008319F5">
        <w:t>expropiación,</w:t>
      </w:r>
      <w:r w:rsidR="00FF06E9">
        <w:t xml:space="preserve"> </w:t>
      </w:r>
      <w:r w:rsidRPr="008319F5">
        <w:t>el</w:t>
      </w:r>
      <w:r w:rsidR="00FF06E9">
        <w:t xml:space="preserve"> </w:t>
      </w:r>
      <w:r w:rsidRPr="008319F5">
        <w:t>domicilio</w:t>
      </w:r>
      <w:r w:rsidR="00FF06E9">
        <w:t xml:space="preserve"> </w:t>
      </w:r>
      <w:r w:rsidRPr="008319F5">
        <w:t>y</w:t>
      </w:r>
      <w:r w:rsidR="00FF06E9">
        <w:t xml:space="preserve"> </w:t>
      </w:r>
      <w:r w:rsidRPr="008319F5">
        <w:t>la</w:t>
      </w:r>
      <w:r w:rsidR="00FF06E9">
        <w:t xml:space="preserve"> </w:t>
      </w:r>
      <w:r w:rsidRPr="008319F5">
        <w:t>causa</w:t>
      </w:r>
      <w:r w:rsidR="00FF06E9">
        <w:t xml:space="preserve"> </w:t>
      </w:r>
      <w:r w:rsidRPr="008319F5">
        <w:t>de</w:t>
      </w:r>
      <w:r w:rsidR="00FF06E9">
        <w:t xml:space="preserve"> </w:t>
      </w:r>
      <w:r w:rsidRPr="008319F5">
        <w:t>utilidad</w:t>
      </w:r>
      <w:r w:rsidR="00FF06E9">
        <w:t xml:space="preserve"> </w:t>
      </w:r>
      <w:r w:rsidRPr="008319F5">
        <w:t>pública</w:t>
      </w:r>
      <w:r w:rsidR="00FF06E9">
        <w:t xml:space="preserve"> </w:t>
      </w:r>
      <w:r w:rsidRPr="008319F5">
        <w:t>y</w:t>
      </w:r>
      <w:r w:rsidR="00FF06E9">
        <w:t xml:space="preserve"> </w:t>
      </w:r>
      <w:r w:rsidRPr="008319F5">
        <w:t>las</w:t>
      </w:r>
      <w:r w:rsidR="00FF06E9">
        <w:t xml:space="preserve"> </w:t>
      </w:r>
      <w:r w:rsidRPr="008319F5">
        <w:t>ocupaciones</w:t>
      </w:r>
      <w:r w:rsidR="00FF06E9">
        <w:t xml:space="preserve"> </w:t>
      </w:r>
      <w:r w:rsidRPr="008319F5">
        <w:t>superficiales</w:t>
      </w:r>
    </w:p>
    <w:p w:rsidR="00CB54FA" w:rsidRPr="008319F5" w:rsidRDefault="004D5B7A" w:rsidP="00C41610">
      <w:pPr>
        <w:pStyle w:val="Textonormal"/>
        <w:spacing w:after="101" w:line="232" w:lineRule="exact"/>
        <w:ind w:left="0"/>
        <w:jc w:val="both"/>
        <w:rPr>
          <w:sz w:val="18"/>
          <w:szCs w:val="18"/>
        </w:rPr>
      </w:pPr>
      <w:r w:rsidRPr="008319F5">
        <w:rPr>
          <w:sz w:val="18"/>
          <w:szCs w:val="18"/>
        </w:rPr>
        <w:t>La</w:t>
      </w:r>
      <w:r w:rsidR="00FF06E9">
        <w:rPr>
          <w:sz w:val="18"/>
          <w:szCs w:val="18"/>
        </w:rPr>
        <w:t xml:space="preserve"> </w:t>
      </w:r>
      <w:r w:rsidRPr="008319F5">
        <w:rPr>
          <w:sz w:val="18"/>
          <w:szCs w:val="18"/>
        </w:rPr>
        <w:t>expropiación</w:t>
      </w:r>
      <w:r w:rsidR="00FF06E9">
        <w:rPr>
          <w:sz w:val="18"/>
          <w:szCs w:val="18"/>
        </w:rPr>
        <w:t xml:space="preserve"> </w:t>
      </w:r>
      <w:r w:rsidRPr="008319F5">
        <w:rPr>
          <w:sz w:val="18"/>
          <w:szCs w:val="18"/>
        </w:rPr>
        <w:t>es</w:t>
      </w:r>
      <w:r w:rsidR="00FF06E9">
        <w:rPr>
          <w:sz w:val="18"/>
          <w:szCs w:val="18"/>
        </w:rPr>
        <w:t xml:space="preserve"> </w:t>
      </w:r>
      <w:r w:rsidRPr="008319F5">
        <w:rPr>
          <w:sz w:val="18"/>
          <w:szCs w:val="18"/>
        </w:rPr>
        <w:t>una</w:t>
      </w:r>
      <w:r w:rsidR="00FF06E9">
        <w:rPr>
          <w:sz w:val="18"/>
          <w:szCs w:val="18"/>
        </w:rPr>
        <w:t xml:space="preserve"> </w:t>
      </w:r>
      <w:r w:rsidRPr="008319F5">
        <w:rPr>
          <w:sz w:val="18"/>
          <w:szCs w:val="18"/>
        </w:rPr>
        <w:t>de</w:t>
      </w:r>
      <w:r w:rsidR="00FF06E9">
        <w:rPr>
          <w:sz w:val="18"/>
          <w:szCs w:val="18"/>
        </w:rPr>
        <w:t xml:space="preserve"> </w:t>
      </w:r>
      <w:r w:rsidRPr="008319F5">
        <w:rPr>
          <w:sz w:val="18"/>
          <w:szCs w:val="18"/>
        </w:rPr>
        <w:t>las</w:t>
      </w:r>
      <w:r w:rsidR="00FF06E9">
        <w:rPr>
          <w:sz w:val="18"/>
          <w:szCs w:val="18"/>
        </w:rPr>
        <w:t xml:space="preserve"> </w:t>
      </w:r>
      <w:r w:rsidRPr="008319F5">
        <w:rPr>
          <w:sz w:val="18"/>
          <w:szCs w:val="18"/>
        </w:rPr>
        <w:t>figuras</w:t>
      </w:r>
      <w:r w:rsidR="00FF06E9">
        <w:rPr>
          <w:sz w:val="18"/>
          <w:szCs w:val="18"/>
        </w:rPr>
        <w:t xml:space="preserve"> </w:t>
      </w:r>
      <w:r w:rsidRPr="008319F5">
        <w:rPr>
          <w:sz w:val="18"/>
          <w:szCs w:val="18"/>
        </w:rPr>
        <w:t>jurídicas</w:t>
      </w:r>
      <w:r w:rsidR="00FF06E9">
        <w:rPr>
          <w:sz w:val="18"/>
          <w:szCs w:val="18"/>
        </w:rPr>
        <w:t xml:space="preserve"> </w:t>
      </w:r>
      <w:r w:rsidRPr="008319F5">
        <w:rPr>
          <w:sz w:val="18"/>
          <w:szCs w:val="18"/>
        </w:rPr>
        <w:t>usada</w:t>
      </w:r>
      <w:r w:rsidR="00FF06E9">
        <w:rPr>
          <w:sz w:val="18"/>
          <w:szCs w:val="18"/>
        </w:rPr>
        <w:t xml:space="preserve"> </w:t>
      </w:r>
      <w:r w:rsidRPr="008319F5">
        <w:rPr>
          <w:sz w:val="18"/>
          <w:szCs w:val="18"/>
        </w:rPr>
        <w:t>por</w:t>
      </w:r>
      <w:r w:rsidR="00FF06E9">
        <w:rPr>
          <w:sz w:val="18"/>
          <w:szCs w:val="18"/>
        </w:rPr>
        <w:t xml:space="preserve"> </w:t>
      </w:r>
      <w:r w:rsidRPr="008319F5">
        <w:rPr>
          <w:sz w:val="18"/>
          <w:szCs w:val="18"/>
        </w:rPr>
        <w:t>el</w:t>
      </w:r>
      <w:r w:rsidR="00FF06E9">
        <w:rPr>
          <w:sz w:val="18"/>
          <w:szCs w:val="18"/>
        </w:rPr>
        <w:t xml:space="preserve"> </w:t>
      </w:r>
      <w:r w:rsidRPr="008319F5">
        <w:rPr>
          <w:sz w:val="18"/>
          <w:szCs w:val="18"/>
        </w:rPr>
        <w:t>Poder</w:t>
      </w:r>
      <w:r w:rsidR="00FF06E9">
        <w:rPr>
          <w:sz w:val="18"/>
          <w:szCs w:val="18"/>
        </w:rPr>
        <w:t xml:space="preserve"> </w:t>
      </w:r>
      <w:r w:rsidRPr="008319F5">
        <w:rPr>
          <w:sz w:val="18"/>
          <w:szCs w:val="18"/>
        </w:rPr>
        <w:t>Ejecutivo</w:t>
      </w:r>
      <w:r w:rsidR="00FF06E9">
        <w:rPr>
          <w:sz w:val="18"/>
          <w:szCs w:val="18"/>
        </w:rPr>
        <w:t xml:space="preserve"> </w:t>
      </w:r>
      <w:r w:rsidRPr="008319F5">
        <w:rPr>
          <w:sz w:val="18"/>
          <w:szCs w:val="18"/>
        </w:rPr>
        <w:t>Federal,</w:t>
      </w:r>
      <w:r w:rsidR="00FF06E9">
        <w:rPr>
          <w:sz w:val="18"/>
          <w:szCs w:val="18"/>
        </w:rPr>
        <w:t xml:space="preserve"> </w:t>
      </w:r>
      <w:r w:rsidRPr="008319F5">
        <w:rPr>
          <w:sz w:val="18"/>
          <w:szCs w:val="18"/>
        </w:rPr>
        <w:t>Estatal</w:t>
      </w:r>
      <w:r w:rsidR="00FF06E9">
        <w:rPr>
          <w:sz w:val="18"/>
          <w:szCs w:val="18"/>
        </w:rPr>
        <w:t xml:space="preserve"> </w:t>
      </w:r>
      <w:r w:rsidRPr="008319F5">
        <w:rPr>
          <w:sz w:val="18"/>
          <w:szCs w:val="18"/>
        </w:rPr>
        <w:t>y</w:t>
      </w:r>
      <w:r w:rsidR="00FF06E9">
        <w:rPr>
          <w:sz w:val="18"/>
          <w:szCs w:val="18"/>
        </w:rPr>
        <w:t xml:space="preserve"> </w:t>
      </w:r>
      <w:r w:rsidRPr="008319F5">
        <w:rPr>
          <w:sz w:val="18"/>
          <w:szCs w:val="18"/>
        </w:rPr>
        <w:t>de</w:t>
      </w:r>
      <w:r w:rsidR="00FF06E9">
        <w:rPr>
          <w:sz w:val="18"/>
          <w:szCs w:val="18"/>
        </w:rPr>
        <w:t xml:space="preserve"> </w:t>
      </w:r>
      <w:smartTag w:uri="urn:schemas-microsoft-com:office:smarttags" w:element="PersonName">
        <w:smartTagPr>
          <w:attr w:name="ProductID" w:val="la Ciudad"/>
        </w:smartTagPr>
        <w:r w:rsidRPr="008319F5">
          <w:rPr>
            <w:sz w:val="18"/>
            <w:szCs w:val="18"/>
          </w:rPr>
          <w:t>la</w:t>
        </w:r>
        <w:r w:rsidR="00FF06E9">
          <w:rPr>
            <w:sz w:val="18"/>
            <w:szCs w:val="18"/>
          </w:rPr>
          <w:t xml:space="preserve"> </w:t>
        </w:r>
        <w:r w:rsidRPr="008319F5">
          <w:rPr>
            <w:sz w:val="18"/>
            <w:szCs w:val="18"/>
          </w:rPr>
          <w:t>Ciudad</w:t>
        </w:r>
      </w:smartTag>
      <w:r w:rsidR="00FF06E9">
        <w:rPr>
          <w:sz w:val="18"/>
          <w:szCs w:val="18"/>
        </w:rPr>
        <w:t xml:space="preserve"> </w:t>
      </w:r>
      <w:r w:rsidRPr="008319F5">
        <w:rPr>
          <w:sz w:val="18"/>
          <w:szCs w:val="18"/>
        </w:rPr>
        <w:t>de</w:t>
      </w:r>
      <w:r w:rsidR="00FF06E9">
        <w:rPr>
          <w:sz w:val="18"/>
          <w:szCs w:val="18"/>
        </w:rPr>
        <w:t xml:space="preserve"> </w:t>
      </w:r>
      <w:r w:rsidRPr="008319F5">
        <w:rPr>
          <w:sz w:val="18"/>
          <w:szCs w:val="18"/>
        </w:rPr>
        <w:t>México</w:t>
      </w:r>
      <w:r w:rsidR="00FF06E9">
        <w:rPr>
          <w:sz w:val="18"/>
          <w:szCs w:val="18"/>
        </w:rPr>
        <w:t xml:space="preserve"> </w:t>
      </w:r>
      <w:r w:rsidRPr="008319F5">
        <w:rPr>
          <w:sz w:val="18"/>
          <w:szCs w:val="18"/>
        </w:rPr>
        <w:t>para</w:t>
      </w:r>
      <w:r w:rsidR="00FF06E9">
        <w:rPr>
          <w:sz w:val="18"/>
          <w:szCs w:val="18"/>
        </w:rPr>
        <w:t xml:space="preserve"> </w:t>
      </w:r>
      <w:r w:rsidRPr="008319F5">
        <w:rPr>
          <w:sz w:val="18"/>
          <w:szCs w:val="18"/>
        </w:rPr>
        <w:t>ocupar</w:t>
      </w:r>
      <w:r w:rsidR="00FF06E9">
        <w:rPr>
          <w:sz w:val="18"/>
          <w:szCs w:val="18"/>
        </w:rPr>
        <w:t xml:space="preserve"> </w:t>
      </w:r>
      <w:r w:rsidRPr="008319F5">
        <w:rPr>
          <w:sz w:val="18"/>
          <w:szCs w:val="18"/>
        </w:rPr>
        <w:t>o</w:t>
      </w:r>
      <w:r w:rsidR="00FF06E9">
        <w:rPr>
          <w:sz w:val="18"/>
          <w:szCs w:val="18"/>
        </w:rPr>
        <w:t xml:space="preserve"> </w:t>
      </w:r>
      <w:r w:rsidRPr="008319F5">
        <w:rPr>
          <w:sz w:val="18"/>
          <w:szCs w:val="18"/>
        </w:rPr>
        <w:t>transferir</w:t>
      </w:r>
      <w:r w:rsidR="00FF06E9">
        <w:rPr>
          <w:sz w:val="18"/>
          <w:szCs w:val="18"/>
        </w:rPr>
        <w:t xml:space="preserve"> </w:t>
      </w:r>
      <w:r w:rsidRPr="008319F5">
        <w:rPr>
          <w:sz w:val="18"/>
          <w:szCs w:val="18"/>
        </w:rPr>
        <w:t>al</w:t>
      </w:r>
      <w:r w:rsidR="00FF06E9">
        <w:rPr>
          <w:sz w:val="18"/>
          <w:szCs w:val="18"/>
        </w:rPr>
        <w:t xml:space="preserve"> </w:t>
      </w:r>
      <w:r w:rsidRPr="008319F5">
        <w:rPr>
          <w:sz w:val="18"/>
          <w:szCs w:val="18"/>
        </w:rPr>
        <w:t>Estado,</w:t>
      </w:r>
      <w:r w:rsidR="00FF06E9">
        <w:rPr>
          <w:sz w:val="18"/>
          <w:szCs w:val="18"/>
        </w:rPr>
        <w:t xml:space="preserve"> </w:t>
      </w:r>
      <w:r w:rsidRPr="008319F5">
        <w:rPr>
          <w:sz w:val="18"/>
          <w:szCs w:val="18"/>
        </w:rPr>
        <w:t>por</w:t>
      </w:r>
      <w:r w:rsidR="00FF06E9">
        <w:rPr>
          <w:sz w:val="18"/>
          <w:szCs w:val="18"/>
        </w:rPr>
        <w:t xml:space="preserve"> </w:t>
      </w:r>
      <w:r w:rsidRPr="008319F5">
        <w:rPr>
          <w:sz w:val="18"/>
          <w:szCs w:val="18"/>
        </w:rPr>
        <w:t>causas</w:t>
      </w:r>
      <w:r w:rsidR="00FF06E9">
        <w:rPr>
          <w:sz w:val="18"/>
          <w:szCs w:val="18"/>
        </w:rPr>
        <w:t xml:space="preserve"> </w:t>
      </w:r>
      <w:r w:rsidRPr="008319F5">
        <w:rPr>
          <w:sz w:val="18"/>
          <w:szCs w:val="18"/>
        </w:rPr>
        <w:t>de</w:t>
      </w:r>
      <w:r w:rsidR="00FF06E9">
        <w:rPr>
          <w:sz w:val="18"/>
          <w:szCs w:val="18"/>
        </w:rPr>
        <w:t xml:space="preserve"> </w:t>
      </w:r>
      <w:r w:rsidRPr="008319F5">
        <w:rPr>
          <w:sz w:val="18"/>
          <w:szCs w:val="18"/>
        </w:rPr>
        <w:t>utilidad</w:t>
      </w:r>
      <w:r w:rsidR="00FF06E9">
        <w:rPr>
          <w:sz w:val="18"/>
          <w:szCs w:val="18"/>
        </w:rPr>
        <w:t xml:space="preserve"> </w:t>
      </w:r>
      <w:r w:rsidRPr="008319F5">
        <w:rPr>
          <w:sz w:val="18"/>
          <w:szCs w:val="18"/>
        </w:rPr>
        <w:t>pública,</w:t>
      </w:r>
      <w:r w:rsidR="00FF06E9">
        <w:rPr>
          <w:sz w:val="18"/>
          <w:szCs w:val="18"/>
        </w:rPr>
        <w:t xml:space="preserve"> </w:t>
      </w:r>
      <w:r w:rsidRPr="008319F5">
        <w:rPr>
          <w:sz w:val="18"/>
          <w:szCs w:val="18"/>
        </w:rPr>
        <w:t>una</w:t>
      </w:r>
      <w:r w:rsidR="00FF06E9">
        <w:rPr>
          <w:sz w:val="18"/>
          <w:szCs w:val="18"/>
        </w:rPr>
        <w:t xml:space="preserve"> </w:t>
      </w:r>
      <w:r w:rsidRPr="008319F5">
        <w:rPr>
          <w:sz w:val="18"/>
          <w:szCs w:val="18"/>
        </w:rPr>
        <w:t>propiedad</w:t>
      </w:r>
      <w:r w:rsidR="00FF06E9">
        <w:rPr>
          <w:sz w:val="18"/>
          <w:szCs w:val="18"/>
        </w:rPr>
        <w:t xml:space="preserve"> </w:t>
      </w:r>
      <w:r w:rsidRPr="008319F5">
        <w:rPr>
          <w:sz w:val="18"/>
          <w:szCs w:val="18"/>
        </w:rPr>
        <w:t>privada</w:t>
      </w:r>
      <w:r w:rsidR="00FF06E9">
        <w:rPr>
          <w:sz w:val="18"/>
          <w:szCs w:val="18"/>
        </w:rPr>
        <w:t xml:space="preserve"> </w:t>
      </w:r>
      <w:r w:rsidRPr="008319F5">
        <w:rPr>
          <w:sz w:val="18"/>
          <w:szCs w:val="18"/>
        </w:rPr>
        <w:t>mediante</w:t>
      </w:r>
      <w:r w:rsidR="00FF06E9">
        <w:rPr>
          <w:sz w:val="18"/>
          <w:szCs w:val="18"/>
        </w:rPr>
        <w:t xml:space="preserve"> </w:t>
      </w:r>
      <w:r w:rsidRPr="008319F5">
        <w:rPr>
          <w:sz w:val="18"/>
          <w:szCs w:val="18"/>
        </w:rPr>
        <w:t>indemnización.</w:t>
      </w:r>
      <w:r w:rsidR="00FF06E9">
        <w:rPr>
          <w:sz w:val="18"/>
          <w:szCs w:val="18"/>
        </w:rPr>
        <w:t xml:space="preserve"> </w:t>
      </w:r>
      <w:r w:rsidRPr="008319F5">
        <w:rPr>
          <w:sz w:val="18"/>
          <w:szCs w:val="18"/>
        </w:rPr>
        <w:t>Esta</w:t>
      </w:r>
      <w:r w:rsidR="00FF06E9">
        <w:rPr>
          <w:sz w:val="18"/>
          <w:szCs w:val="18"/>
        </w:rPr>
        <w:t xml:space="preserve"> </w:t>
      </w:r>
      <w:r w:rsidRPr="008319F5">
        <w:rPr>
          <w:sz w:val="18"/>
          <w:szCs w:val="18"/>
        </w:rPr>
        <w:t>figura</w:t>
      </w:r>
      <w:r w:rsidR="00FF06E9">
        <w:rPr>
          <w:sz w:val="18"/>
          <w:szCs w:val="18"/>
        </w:rPr>
        <w:t xml:space="preserve"> </w:t>
      </w:r>
      <w:r w:rsidRPr="008319F5">
        <w:rPr>
          <w:sz w:val="18"/>
          <w:szCs w:val="18"/>
        </w:rPr>
        <w:t>está</w:t>
      </w:r>
      <w:r w:rsidR="00FF06E9">
        <w:rPr>
          <w:sz w:val="18"/>
          <w:szCs w:val="18"/>
        </w:rPr>
        <w:t xml:space="preserve"> </w:t>
      </w:r>
      <w:r w:rsidRPr="008319F5">
        <w:rPr>
          <w:sz w:val="18"/>
          <w:szCs w:val="18"/>
        </w:rPr>
        <w:t>fundamentada</w:t>
      </w:r>
      <w:r w:rsidR="00FF06E9">
        <w:rPr>
          <w:sz w:val="18"/>
          <w:szCs w:val="18"/>
        </w:rPr>
        <w:t xml:space="preserve"> </w:t>
      </w:r>
      <w:r w:rsidRPr="008319F5">
        <w:rPr>
          <w:sz w:val="18"/>
          <w:szCs w:val="18"/>
        </w:rPr>
        <w:t>en</w:t>
      </w:r>
      <w:r w:rsidR="00FF06E9">
        <w:rPr>
          <w:sz w:val="18"/>
          <w:szCs w:val="18"/>
        </w:rPr>
        <w:t xml:space="preserve"> </w:t>
      </w:r>
      <w:r w:rsidRPr="008319F5">
        <w:rPr>
          <w:sz w:val="18"/>
          <w:szCs w:val="18"/>
        </w:rPr>
        <w:t>el</w:t>
      </w:r>
      <w:r w:rsidR="00FF06E9">
        <w:rPr>
          <w:sz w:val="18"/>
          <w:szCs w:val="18"/>
        </w:rPr>
        <w:t xml:space="preserve"> </w:t>
      </w:r>
      <w:r w:rsidRPr="008319F5">
        <w:rPr>
          <w:sz w:val="18"/>
          <w:szCs w:val="18"/>
        </w:rPr>
        <w:t>segundo</w:t>
      </w:r>
      <w:r w:rsidR="00FF06E9">
        <w:rPr>
          <w:sz w:val="18"/>
          <w:szCs w:val="18"/>
        </w:rPr>
        <w:t xml:space="preserve"> </w:t>
      </w:r>
      <w:r w:rsidRPr="008319F5">
        <w:rPr>
          <w:sz w:val="18"/>
          <w:szCs w:val="18"/>
        </w:rPr>
        <w:t>párrafo</w:t>
      </w:r>
      <w:r w:rsidR="00FF06E9">
        <w:rPr>
          <w:sz w:val="18"/>
          <w:szCs w:val="18"/>
        </w:rPr>
        <w:t xml:space="preserve"> </w:t>
      </w:r>
      <w:r w:rsidRPr="008319F5">
        <w:rPr>
          <w:sz w:val="18"/>
          <w:szCs w:val="18"/>
        </w:rPr>
        <w:t>del</w:t>
      </w:r>
      <w:r w:rsidR="00FF06E9">
        <w:rPr>
          <w:sz w:val="18"/>
          <w:szCs w:val="18"/>
        </w:rPr>
        <w:t xml:space="preserve"> </w:t>
      </w:r>
      <w:r w:rsidRPr="008319F5">
        <w:rPr>
          <w:sz w:val="18"/>
          <w:szCs w:val="18"/>
        </w:rPr>
        <w:t>artículo</w:t>
      </w:r>
      <w:r w:rsidR="00FF06E9">
        <w:rPr>
          <w:sz w:val="18"/>
          <w:szCs w:val="18"/>
        </w:rPr>
        <w:t xml:space="preserve"> </w:t>
      </w:r>
      <w:r w:rsidRPr="008319F5">
        <w:rPr>
          <w:sz w:val="18"/>
          <w:szCs w:val="18"/>
        </w:rPr>
        <w:t>27</w:t>
      </w:r>
      <w:r w:rsidR="00FF06E9">
        <w:rPr>
          <w:sz w:val="18"/>
          <w:szCs w:val="18"/>
        </w:rPr>
        <w:t xml:space="preserve"> </w:t>
      </w:r>
      <w:r w:rsidRPr="008319F5">
        <w:rPr>
          <w:sz w:val="18"/>
          <w:szCs w:val="18"/>
        </w:rPr>
        <w:t>de</w:t>
      </w:r>
      <w:r w:rsidR="00FF06E9">
        <w:rPr>
          <w:sz w:val="18"/>
          <w:szCs w:val="18"/>
        </w:rPr>
        <w:t xml:space="preserve"> </w:t>
      </w:r>
      <w:smartTag w:uri="urn:schemas-microsoft-com:office:smarttags" w:element="PersonName">
        <w:smartTagPr>
          <w:attr w:name="ProductID" w:val="La Constituci￳n Pol￭tica"/>
        </w:smartTagPr>
        <w:r w:rsidRPr="008319F5">
          <w:rPr>
            <w:sz w:val="18"/>
            <w:szCs w:val="18"/>
          </w:rPr>
          <w:t>la</w:t>
        </w:r>
        <w:r w:rsidR="00FF06E9">
          <w:rPr>
            <w:sz w:val="18"/>
            <w:szCs w:val="18"/>
          </w:rPr>
          <w:t xml:space="preserve"> </w:t>
        </w:r>
        <w:r w:rsidRPr="008319F5">
          <w:rPr>
            <w:sz w:val="18"/>
            <w:szCs w:val="18"/>
          </w:rPr>
          <w:t>Constitución</w:t>
        </w:r>
        <w:r w:rsidR="00FF06E9">
          <w:rPr>
            <w:sz w:val="18"/>
            <w:szCs w:val="18"/>
          </w:rPr>
          <w:t xml:space="preserve"> </w:t>
        </w:r>
        <w:r w:rsidRPr="008319F5">
          <w:rPr>
            <w:sz w:val="18"/>
            <w:szCs w:val="18"/>
          </w:rPr>
          <w:t>Política</w:t>
        </w:r>
      </w:smartTag>
      <w:r w:rsidR="00FF06E9">
        <w:rPr>
          <w:sz w:val="18"/>
          <w:szCs w:val="18"/>
        </w:rPr>
        <w:t xml:space="preserve"> </w:t>
      </w:r>
      <w:r w:rsidRPr="008319F5">
        <w:rPr>
          <w:sz w:val="18"/>
          <w:szCs w:val="18"/>
        </w:rPr>
        <w:t>de</w:t>
      </w:r>
      <w:r w:rsidR="00FF06E9">
        <w:rPr>
          <w:sz w:val="18"/>
          <w:szCs w:val="18"/>
        </w:rPr>
        <w:t xml:space="preserve"> </w:t>
      </w:r>
      <w:r w:rsidRPr="008319F5">
        <w:rPr>
          <w:sz w:val="18"/>
          <w:szCs w:val="18"/>
        </w:rPr>
        <w:t>los</w:t>
      </w:r>
      <w:r w:rsidR="00FF06E9">
        <w:rPr>
          <w:sz w:val="18"/>
          <w:szCs w:val="18"/>
        </w:rPr>
        <w:t xml:space="preserve"> </w:t>
      </w:r>
      <w:r w:rsidRPr="008319F5">
        <w:rPr>
          <w:sz w:val="18"/>
          <w:szCs w:val="18"/>
        </w:rPr>
        <w:t>Estados</w:t>
      </w:r>
      <w:r w:rsidR="00FF06E9">
        <w:rPr>
          <w:sz w:val="18"/>
          <w:szCs w:val="18"/>
        </w:rPr>
        <w:t xml:space="preserve"> </w:t>
      </w:r>
      <w:r w:rsidRPr="008319F5">
        <w:rPr>
          <w:sz w:val="18"/>
          <w:szCs w:val="18"/>
        </w:rPr>
        <w:t>Unidos</w:t>
      </w:r>
      <w:r w:rsidR="00FF06E9">
        <w:rPr>
          <w:sz w:val="18"/>
          <w:szCs w:val="18"/>
        </w:rPr>
        <w:t xml:space="preserve"> </w:t>
      </w:r>
      <w:r w:rsidRPr="008319F5">
        <w:rPr>
          <w:sz w:val="18"/>
          <w:szCs w:val="18"/>
        </w:rPr>
        <w:t>Mexicanos</w:t>
      </w:r>
      <w:r w:rsidR="00C41610">
        <w:rPr>
          <w:rStyle w:val="Refdenotaalpie"/>
          <w:sz w:val="18"/>
          <w:szCs w:val="18"/>
        </w:rPr>
        <w:footnoteReference w:customMarkFollows="1" w:id="42"/>
        <w:t>148</w:t>
      </w:r>
      <w:r w:rsidRPr="008319F5">
        <w:rPr>
          <w:sz w:val="18"/>
          <w:szCs w:val="18"/>
        </w:rPr>
        <w:t>,</w:t>
      </w:r>
      <w:r w:rsidR="00FF06E9">
        <w:rPr>
          <w:sz w:val="18"/>
          <w:szCs w:val="18"/>
        </w:rPr>
        <w:t xml:space="preserve"> </w:t>
      </w:r>
      <w:r w:rsidRPr="008319F5">
        <w:rPr>
          <w:sz w:val="18"/>
          <w:szCs w:val="18"/>
        </w:rPr>
        <w:t>así</w:t>
      </w:r>
      <w:r w:rsidR="00FF06E9">
        <w:rPr>
          <w:sz w:val="18"/>
          <w:szCs w:val="18"/>
        </w:rPr>
        <w:t xml:space="preserve"> </w:t>
      </w:r>
      <w:r w:rsidRPr="008319F5">
        <w:rPr>
          <w:sz w:val="18"/>
          <w:szCs w:val="18"/>
        </w:rPr>
        <w:t>como</w:t>
      </w:r>
      <w:r w:rsidR="00FF06E9">
        <w:rPr>
          <w:sz w:val="18"/>
          <w:szCs w:val="18"/>
        </w:rPr>
        <w:t xml:space="preserve"> </w:t>
      </w:r>
      <w:r w:rsidRPr="008319F5">
        <w:rPr>
          <w:sz w:val="18"/>
          <w:szCs w:val="18"/>
        </w:rPr>
        <w:t>en</w:t>
      </w:r>
      <w:r w:rsidR="00FF06E9">
        <w:rPr>
          <w:sz w:val="18"/>
          <w:szCs w:val="18"/>
        </w:rPr>
        <w:t xml:space="preserve"> </w:t>
      </w:r>
      <w:r w:rsidRPr="008319F5">
        <w:rPr>
          <w:sz w:val="18"/>
          <w:szCs w:val="18"/>
        </w:rPr>
        <w:t>la</w:t>
      </w:r>
      <w:r w:rsidR="00FF06E9">
        <w:rPr>
          <w:sz w:val="18"/>
          <w:szCs w:val="18"/>
        </w:rPr>
        <w:t xml:space="preserve"> </w:t>
      </w:r>
      <w:r w:rsidRPr="008319F5">
        <w:rPr>
          <w:sz w:val="18"/>
          <w:szCs w:val="18"/>
        </w:rPr>
        <w:t>correspondiente</w:t>
      </w:r>
      <w:r w:rsidR="00FF06E9">
        <w:rPr>
          <w:sz w:val="18"/>
          <w:szCs w:val="18"/>
        </w:rPr>
        <w:t xml:space="preserve"> </w:t>
      </w:r>
      <w:r w:rsidRPr="008319F5">
        <w:rPr>
          <w:sz w:val="18"/>
          <w:szCs w:val="18"/>
        </w:rPr>
        <w:t>ley</w:t>
      </w:r>
      <w:r w:rsidR="00FF06E9">
        <w:rPr>
          <w:sz w:val="18"/>
          <w:szCs w:val="18"/>
        </w:rPr>
        <w:t xml:space="preserve"> </w:t>
      </w:r>
      <w:r w:rsidRPr="008319F5">
        <w:rPr>
          <w:sz w:val="18"/>
          <w:szCs w:val="18"/>
        </w:rPr>
        <w:t>secundaria</w:t>
      </w:r>
      <w:r w:rsidR="00FF06E9">
        <w:rPr>
          <w:sz w:val="18"/>
          <w:szCs w:val="18"/>
        </w:rPr>
        <w:t xml:space="preserve"> </w:t>
      </w:r>
      <w:r w:rsidRPr="008319F5">
        <w:rPr>
          <w:sz w:val="18"/>
          <w:szCs w:val="18"/>
        </w:rPr>
        <w:t>de</w:t>
      </w:r>
      <w:r w:rsidR="00FF06E9">
        <w:rPr>
          <w:sz w:val="18"/>
          <w:szCs w:val="18"/>
        </w:rPr>
        <w:t xml:space="preserve"> </w:t>
      </w:r>
      <w:r w:rsidRPr="008319F5">
        <w:rPr>
          <w:sz w:val="18"/>
          <w:szCs w:val="18"/>
        </w:rPr>
        <w:t>expropiación</w:t>
      </w:r>
      <w:r w:rsidR="00FF06E9">
        <w:rPr>
          <w:sz w:val="18"/>
          <w:szCs w:val="18"/>
        </w:rPr>
        <w:t xml:space="preserve"> </w:t>
      </w:r>
      <w:r w:rsidRPr="008319F5">
        <w:rPr>
          <w:sz w:val="18"/>
          <w:szCs w:val="18"/>
        </w:rPr>
        <w:t>y</w:t>
      </w:r>
      <w:r w:rsidR="00FF06E9">
        <w:rPr>
          <w:sz w:val="18"/>
          <w:szCs w:val="18"/>
        </w:rPr>
        <w:t xml:space="preserve"> </w:t>
      </w:r>
      <w:r w:rsidRPr="008319F5">
        <w:rPr>
          <w:sz w:val="18"/>
          <w:szCs w:val="18"/>
        </w:rPr>
        <w:t>demás</w:t>
      </w:r>
      <w:r w:rsidR="00FF06E9">
        <w:rPr>
          <w:sz w:val="18"/>
          <w:szCs w:val="18"/>
        </w:rPr>
        <w:t xml:space="preserve"> </w:t>
      </w:r>
      <w:r w:rsidRPr="008319F5">
        <w:rPr>
          <w:sz w:val="18"/>
          <w:szCs w:val="18"/>
        </w:rPr>
        <w:t>normas</w:t>
      </w:r>
      <w:r w:rsidR="00FF06E9">
        <w:rPr>
          <w:sz w:val="18"/>
          <w:szCs w:val="18"/>
        </w:rPr>
        <w:t xml:space="preserve"> </w:t>
      </w:r>
      <w:r w:rsidRPr="008319F5">
        <w:rPr>
          <w:sz w:val="18"/>
          <w:szCs w:val="18"/>
        </w:rPr>
        <w:t>aplicables</w:t>
      </w:r>
      <w:r w:rsidR="00FF06E9">
        <w:rPr>
          <w:sz w:val="18"/>
          <w:szCs w:val="18"/>
        </w:rPr>
        <w:t xml:space="preserve"> </w:t>
      </w:r>
      <w:r w:rsidRPr="008319F5">
        <w:rPr>
          <w:sz w:val="18"/>
          <w:szCs w:val="18"/>
        </w:rPr>
        <w:t>en</w:t>
      </w:r>
      <w:r w:rsidR="00FF06E9">
        <w:rPr>
          <w:sz w:val="18"/>
          <w:szCs w:val="18"/>
        </w:rPr>
        <w:t xml:space="preserve"> </w:t>
      </w:r>
      <w:r w:rsidRPr="008319F5">
        <w:rPr>
          <w:sz w:val="18"/>
          <w:szCs w:val="18"/>
        </w:rPr>
        <w:t>materia</w:t>
      </w:r>
      <w:r w:rsidR="00FF06E9">
        <w:rPr>
          <w:sz w:val="18"/>
          <w:szCs w:val="18"/>
        </w:rPr>
        <w:t xml:space="preserve"> </w:t>
      </w:r>
      <w:r w:rsidRPr="008319F5">
        <w:rPr>
          <w:sz w:val="18"/>
          <w:szCs w:val="18"/>
        </w:rPr>
        <w:t>de</w:t>
      </w:r>
      <w:r w:rsidR="00FF06E9">
        <w:rPr>
          <w:sz w:val="18"/>
          <w:szCs w:val="18"/>
        </w:rPr>
        <w:t xml:space="preserve"> </w:t>
      </w:r>
      <w:r w:rsidRPr="008319F5">
        <w:rPr>
          <w:sz w:val="18"/>
          <w:szCs w:val="18"/>
        </w:rPr>
        <w:t>expropiación.</w:t>
      </w:r>
    </w:p>
    <w:p w:rsidR="00CB54FA" w:rsidRPr="008319F5" w:rsidRDefault="004D5B7A" w:rsidP="00C41610">
      <w:pPr>
        <w:pStyle w:val="Textonormal"/>
        <w:spacing w:after="101" w:line="232" w:lineRule="exact"/>
        <w:ind w:left="0"/>
        <w:jc w:val="both"/>
        <w:rPr>
          <w:sz w:val="18"/>
          <w:szCs w:val="18"/>
        </w:rPr>
      </w:pPr>
      <w:r w:rsidRPr="008319F5">
        <w:rPr>
          <w:sz w:val="18"/>
          <w:szCs w:val="18"/>
        </w:rPr>
        <w:t>La</w:t>
      </w:r>
      <w:r w:rsidR="00FF06E9">
        <w:rPr>
          <w:sz w:val="18"/>
          <w:szCs w:val="18"/>
        </w:rPr>
        <w:t xml:space="preserve"> </w:t>
      </w:r>
      <w:r w:rsidRPr="008319F5">
        <w:rPr>
          <w:sz w:val="18"/>
          <w:szCs w:val="18"/>
        </w:rPr>
        <w:t>importancia</w:t>
      </w:r>
      <w:r w:rsidR="00FF06E9">
        <w:rPr>
          <w:sz w:val="18"/>
          <w:szCs w:val="18"/>
        </w:rPr>
        <w:t xml:space="preserve"> </w:t>
      </w:r>
      <w:r w:rsidRPr="008319F5">
        <w:rPr>
          <w:sz w:val="18"/>
          <w:szCs w:val="18"/>
        </w:rPr>
        <w:t>de</w:t>
      </w:r>
      <w:r w:rsidR="00FF06E9">
        <w:rPr>
          <w:sz w:val="18"/>
          <w:szCs w:val="18"/>
        </w:rPr>
        <w:t xml:space="preserve"> </w:t>
      </w:r>
      <w:r w:rsidRPr="008319F5">
        <w:rPr>
          <w:sz w:val="18"/>
          <w:szCs w:val="18"/>
        </w:rPr>
        <w:t>transparentar</w:t>
      </w:r>
      <w:r w:rsidR="00FF06E9">
        <w:rPr>
          <w:sz w:val="18"/>
          <w:szCs w:val="18"/>
        </w:rPr>
        <w:t xml:space="preserve"> </w:t>
      </w:r>
      <w:r w:rsidRPr="008319F5">
        <w:rPr>
          <w:sz w:val="18"/>
          <w:szCs w:val="18"/>
        </w:rPr>
        <w:t>los</w:t>
      </w:r>
      <w:r w:rsidR="00FF06E9">
        <w:rPr>
          <w:sz w:val="18"/>
          <w:szCs w:val="18"/>
        </w:rPr>
        <w:t xml:space="preserve"> </w:t>
      </w:r>
      <w:r w:rsidRPr="008319F5">
        <w:rPr>
          <w:sz w:val="18"/>
          <w:szCs w:val="18"/>
        </w:rPr>
        <w:t>procesos</w:t>
      </w:r>
      <w:r w:rsidR="00FF06E9">
        <w:rPr>
          <w:sz w:val="18"/>
          <w:szCs w:val="18"/>
        </w:rPr>
        <w:t xml:space="preserve"> </w:t>
      </w:r>
      <w:r w:rsidRPr="008319F5">
        <w:rPr>
          <w:sz w:val="18"/>
          <w:szCs w:val="18"/>
        </w:rPr>
        <w:t>mediante</w:t>
      </w:r>
      <w:r w:rsidR="00FF06E9">
        <w:rPr>
          <w:sz w:val="18"/>
          <w:szCs w:val="18"/>
        </w:rPr>
        <w:t xml:space="preserve"> </w:t>
      </w:r>
      <w:r w:rsidRPr="008319F5">
        <w:rPr>
          <w:sz w:val="18"/>
          <w:szCs w:val="18"/>
        </w:rPr>
        <w:t>los</w:t>
      </w:r>
      <w:r w:rsidR="00FF06E9">
        <w:rPr>
          <w:sz w:val="18"/>
          <w:szCs w:val="18"/>
        </w:rPr>
        <w:t xml:space="preserve"> </w:t>
      </w:r>
      <w:r w:rsidRPr="008319F5">
        <w:rPr>
          <w:sz w:val="18"/>
          <w:szCs w:val="18"/>
        </w:rPr>
        <w:t>cuales</w:t>
      </w:r>
      <w:r w:rsidR="00FF06E9">
        <w:rPr>
          <w:sz w:val="18"/>
          <w:szCs w:val="18"/>
        </w:rPr>
        <w:t xml:space="preserve"> </w:t>
      </w:r>
      <w:r w:rsidRPr="008319F5">
        <w:rPr>
          <w:sz w:val="18"/>
          <w:szCs w:val="18"/>
        </w:rPr>
        <w:t>el</w:t>
      </w:r>
      <w:r w:rsidR="00FF06E9">
        <w:rPr>
          <w:sz w:val="18"/>
          <w:szCs w:val="18"/>
        </w:rPr>
        <w:t xml:space="preserve"> </w:t>
      </w:r>
      <w:r w:rsidRPr="008319F5">
        <w:rPr>
          <w:sz w:val="18"/>
          <w:szCs w:val="18"/>
        </w:rPr>
        <w:t>Poder</w:t>
      </w:r>
      <w:r w:rsidR="00FF06E9">
        <w:rPr>
          <w:sz w:val="18"/>
          <w:szCs w:val="18"/>
        </w:rPr>
        <w:t xml:space="preserve"> </w:t>
      </w:r>
      <w:r w:rsidRPr="008319F5">
        <w:rPr>
          <w:sz w:val="18"/>
          <w:szCs w:val="18"/>
        </w:rPr>
        <w:t>Ejecutivo</w:t>
      </w:r>
      <w:r w:rsidR="00FF06E9">
        <w:rPr>
          <w:sz w:val="18"/>
          <w:szCs w:val="18"/>
        </w:rPr>
        <w:t xml:space="preserve"> </w:t>
      </w:r>
      <w:r w:rsidRPr="008319F5">
        <w:rPr>
          <w:sz w:val="18"/>
          <w:szCs w:val="18"/>
        </w:rPr>
        <w:t>Federal</w:t>
      </w:r>
      <w:r w:rsidR="00FF06E9">
        <w:rPr>
          <w:sz w:val="18"/>
          <w:szCs w:val="18"/>
        </w:rPr>
        <w:t xml:space="preserve"> </w:t>
      </w:r>
      <w:r w:rsidRPr="008319F5">
        <w:rPr>
          <w:sz w:val="18"/>
          <w:szCs w:val="18"/>
        </w:rPr>
        <w:t>realiza</w:t>
      </w:r>
      <w:r w:rsidR="00FF06E9">
        <w:rPr>
          <w:sz w:val="18"/>
          <w:szCs w:val="18"/>
        </w:rPr>
        <w:t xml:space="preserve"> </w:t>
      </w:r>
      <w:r w:rsidRPr="008319F5">
        <w:rPr>
          <w:sz w:val="18"/>
          <w:szCs w:val="18"/>
        </w:rPr>
        <w:t>expropiaciones,</w:t>
      </w:r>
      <w:r w:rsidR="00FF06E9">
        <w:rPr>
          <w:sz w:val="18"/>
          <w:szCs w:val="18"/>
        </w:rPr>
        <w:t xml:space="preserve"> </w:t>
      </w:r>
      <w:r w:rsidRPr="008319F5">
        <w:rPr>
          <w:sz w:val="18"/>
          <w:szCs w:val="18"/>
        </w:rPr>
        <w:t>radica</w:t>
      </w:r>
      <w:r w:rsidR="00FF06E9">
        <w:rPr>
          <w:sz w:val="18"/>
          <w:szCs w:val="18"/>
        </w:rPr>
        <w:t xml:space="preserve"> </w:t>
      </w:r>
      <w:r w:rsidRPr="008319F5">
        <w:rPr>
          <w:sz w:val="18"/>
          <w:szCs w:val="18"/>
        </w:rPr>
        <w:t>en</w:t>
      </w:r>
      <w:r w:rsidR="00FF06E9">
        <w:rPr>
          <w:sz w:val="18"/>
          <w:szCs w:val="18"/>
        </w:rPr>
        <w:t xml:space="preserve"> </w:t>
      </w:r>
      <w:r w:rsidRPr="008319F5">
        <w:rPr>
          <w:sz w:val="18"/>
          <w:szCs w:val="18"/>
        </w:rPr>
        <w:t>la</w:t>
      </w:r>
      <w:r w:rsidR="00FF06E9">
        <w:rPr>
          <w:sz w:val="18"/>
          <w:szCs w:val="18"/>
        </w:rPr>
        <w:t xml:space="preserve"> </w:t>
      </w:r>
      <w:r w:rsidRPr="008319F5">
        <w:rPr>
          <w:sz w:val="18"/>
          <w:szCs w:val="18"/>
        </w:rPr>
        <w:t>necesidad</w:t>
      </w:r>
      <w:r w:rsidR="00FF06E9">
        <w:rPr>
          <w:sz w:val="18"/>
          <w:szCs w:val="18"/>
        </w:rPr>
        <w:t xml:space="preserve"> </w:t>
      </w:r>
      <w:r w:rsidRPr="008319F5">
        <w:rPr>
          <w:sz w:val="18"/>
          <w:szCs w:val="18"/>
        </w:rPr>
        <w:t>de</w:t>
      </w:r>
      <w:r w:rsidR="00FF06E9">
        <w:rPr>
          <w:sz w:val="18"/>
          <w:szCs w:val="18"/>
        </w:rPr>
        <w:t xml:space="preserve"> </w:t>
      </w:r>
      <w:r w:rsidRPr="008319F5">
        <w:rPr>
          <w:sz w:val="18"/>
          <w:szCs w:val="18"/>
        </w:rPr>
        <w:t>que</w:t>
      </w:r>
      <w:r w:rsidR="00FF06E9">
        <w:rPr>
          <w:sz w:val="18"/>
          <w:szCs w:val="18"/>
        </w:rPr>
        <w:t xml:space="preserve"> </w:t>
      </w:r>
      <w:r w:rsidRPr="008319F5">
        <w:rPr>
          <w:sz w:val="18"/>
          <w:szCs w:val="18"/>
        </w:rPr>
        <w:t>las</w:t>
      </w:r>
      <w:r w:rsidR="00FF06E9">
        <w:rPr>
          <w:sz w:val="18"/>
          <w:szCs w:val="18"/>
        </w:rPr>
        <w:t xml:space="preserve"> </w:t>
      </w:r>
      <w:r w:rsidRPr="008319F5">
        <w:rPr>
          <w:sz w:val="18"/>
          <w:szCs w:val="18"/>
        </w:rPr>
        <w:t>personas</w:t>
      </w:r>
      <w:r w:rsidR="00FF06E9">
        <w:rPr>
          <w:sz w:val="18"/>
          <w:szCs w:val="18"/>
        </w:rPr>
        <w:t xml:space="preserve"> </w:t>
      </w:r>
      <w:r w:rsidRPr="008319F5">
        <w:rPr>
          <w:sz w:val="18"/>
          <w:szCs w:val="18"/>
        </w:rPr>
        <w:t>tengan</w:t>
      </w:r>
      <w:r w:rsidR="00FF06E9">
        <w:rPr>
          <w:sz w:val="18"/>
          <w:szCs w:val="18"/>
        </w:rPr>
        <w:t xml:space="preserve"> </w:t>
      </w:r>
      <w:r w:rsidRPr="008319F5">
        <w:rPr>
          <w:sz w:val="18"/>
          <w:szCs w:val="18"/>
        </w:rPr>
        <w:t>certeza</w:t>
      </w:r>
      <w:r w:rsidR="00FF06E9">
        <w:rPr>
          <w:sz w:val="18"/>
          <w:szCs w:val="18"/>
        </w:rPr>
        <w:t xml:space="preserve"> </w:t>
      </w:r>
      <w:r w:rsidRPr="008319F5">
        <w:rPr>
          <w:sz w:val="18"/>
          <w:szCs w:val="18"/>
        </w:rPr>
        <w:t>de</w:t>
      </w:r>
      <w:r w:rsidR="00FF06E9">
        <w:rPr>
          <w:sz w:val="18"/>
          <w:szCs w:val="18"/>
        </w:rPr>
        <w:t xml:space="preserve"> </w:t>
      </w:r>
      <w:r w:rsidRPr="008319F5">
        <w:rPr>
          <w:sz w:val="18"/>
          <w:szCs w:val="18"/>
        </w:rPr>
        <w:t>que</w:t>
      </w:r>
      <w:r w:rsidR="00FF06E9">
        <w:rPr>
          <w:sz w:val="18"/>
          <w:szCs w:val="18"/>
        </w:rPr>
        <w:t xml:space="preserve"> </w:t>
      </w:r>
      <w:r w:rsidRPr="008319F5">
        <w:rPr>
          <w:sz w:val="18"/>
          <w:szCs w:val="18"/>
        </w:rPr>
        <w:t>el</w:t>
      </w:r>
      <w:r w:rsidR="00FF06E9">
        <w:rPr>
          <w:sz w:val="18"/>
          <w:szCs w:val="18"/>
        </w:rPr>
        <w:t xml:space="preserve"> </w:t>
      </w:r>
      <w:r w:rsidRPr="008319F5">
        <w:rPr>
          <w:sz w:val="18"/>
          <w:szCs w:val="18"/>
        </w:rPr>
        <w:t>uso</w:t>
      </w:r>
      <w:r w:rsidR="00FF06E9">
        <w:rPr>
          <w:sz w:val="18"/>
          <w:szCs w:val="18"/>
        </w:rPr>
        <w:t xml:space="preserve"> </w:t>
      </w:r>
      <w:r w:rsidRPr="008319F5">
        <w:rPr>
          <w:sz w:val="18"/>
          <w:szCs w:val="18"/>
        </w:rPr>
        <w:t>y</w:t>
      </w:r>
      <w:r w:rsidR="00FF06E9">
        <w:rPr>
          <w:sz w:val="18"/>
          <w:szCs w:val="18"/>
        </w:rPr>
        <w:t xml:space="preserve"> </w:t>
      </w:r>
      <w:r w:rsidRPr="008319F5">
        <w:rPr>
          <w:sz w:val="18"/>
          <w:szCs w:val="18"/>
        </w:rPr>
        <w:t>destino</w:t>
      </w:r>
      <w:r w:rsidR="00FF06E9">
        <w:rPr>
          <w:sz w:val="18"/>
          <w:szCs w:val="18"/>
        </w:rPr>
        <w:t xml:space="preserve"> </w:t>
      </w:r>
      <w:r w:rsidRPr="008319F5">
        <w:rPr>
          <w:sz w:val="18"/>
          <w:szCs w:val="18"/>
        </w:rPr>
        <w:t>de</w:t>
      </w:r>
      <w:r w:rsidR="00FF06E9">
        <w:rPr>
          <w:sz w:val="18"/>
          <w:szCs w:val="18"/>
        </w:rPr>
        <w:t xml:space="preserve"> </w:t>
      </w:r>
      <w:r w:rsidRPr="008319F5">
        <w:rPr>
          <w:sz w:val="18"/>
          <w:szCs w:val="18"/>
        </w:rPr>
        <w:t>dichas</w:t>
      </w:r>
      <w:r w:rsidR="00FF06E9">
        <w:rPr>
          <w:sz w:val="18"/>
          <w:szCs w:val="18"/>
        </w:rPr>
        <w:t xml:space="preserve"> </w:t>
      </w:r>
      <w:r w:rsidRPr="008319F5">
        <w:rPr>
          <w:sz w:val="18"/>
          <w:szCs w:val="18"/>
        </w:rPr>
        <w:t>expropiaciones</w:t>
      </w:r>
      <w:r w:rsidR="00FF06E9">
        <w:rPr>
          <w:sz w:val="18"/>
          <w:szCs w:val="18"/>
        </w:rPr>
        <w:t xml:space="preserve"> </w:t>
      </w:r>
      <w:r w:rsidRPr="008319F5">
        <w:rPr>
          <w:sz w:val="18"/>
          <w:szCs w:val="18"/>
        </w:rPr>
        <w:t>se</w:t>
      </w:r>
      <w:r w:rsidR="00FF06E9">
        <w:rPr>
          <w:sz w:val="18"/>
          <w:szCs w:val="18"/>
        </w:rPr>
        <w:t xml:space="preserve"> </w:t>
      </w:r>
      <w:r w:rsidRPr="008319F5">
        <w:rPr>
          <w:sz w:val="18"/>
          <w:szCs w:val="18"/>
        </w:rPr>
        <w:t>hagan</w:t>
      </w:r>
      <w:r w:rsidR="00FF06E9">
        <w:rPr>
          <w:sz w:val="18"/>
          <w:szCs w:val="18"/>
        </w:rPr>
        <w:t xml:space="preserve"> </w:t>
      </w:r>
      <w:r w:rsidRPr="008319F5">
        <w:rPr>
          <w:sz w:val="18"/>
          <w:szCs w:val="18"/>
        </w:rPr>
        <w:t>con</w:t>
      </w:r>
      <w:r w:rsidR="00FF06E9">
        <w:rPr>
          <w:sz w:val="18"/>
          <w:szCs w:val="18"/>
        </w:rPr>
        <w:t xml:space="preserve"> </w:t>
      </w:r>
      <w:r w:rsidRPr="008319F5">
        <w:rPr>
          <w:sz w:val="18"/>
          <w:szCs w:val="18"/>
        </w:rPr>
        <w:t>el</w:t>
      </w:r>
      <w:r w:rsidR="00FF06E9">
        <w:rPr>
          <w:sz w:val="18"/>
          <w:szCs w:val="18"/>
        </w:rPr>
        <w:t xml:space="preserve"> </w:t>
      </w:r>
      <w:r w:rsidRPr="008319F5">
        <w:rPr>
          <w:sz w:val="18"/>
          <w:szCs w:val="18"/>
        </w:rPr>
        <w:t>fin</w:t>
      </w:r>
      <w:r w:rsidR="00FF06E9">
        <w:rPr>
          <w:sz w:val="18"/>
          <w:szCs w:val="18"/>
        </w:rPr>
        <w:t xml:space="preserve"> </w:t>
      </w:r>
      <w:r w:rsidRPr="008319F5">
        <w:rPr>
          <w:sz w:val="18"/>
          <w:szCs w:val="18"/>
        </w:rPr>
        <w:t>de</w:t>
      </w:r>
      <w:r w:rsidR="00FF06E9">
        <w:rPr>
          <w:sz w:val="18"/>
          <w:szCs w:val="18"/>
        </w:rPr>
        <w:t xml:space="preserve"> </w:t>
      </w:r>
      <w:r w:rsidRPr="008319F5">
        <w:rPr>
          <w:sz w:val="18"/>
          <w:szCs w:val="18"/>
        </w:rPr>
        <w:t>darles</w:t>
      </w:r>
      <w:r w:rsidR="00FF06E9">
        <w:rPr>
          <w:sz w:val="18"/>
          <w:szCs w:val="18"/>
        </w:rPr>
        <w:t xml:space="preserve"> </w:t>
      </w:r>
      <w:r w:rsidRPr="008319F5">
        <w:rPr>
          <w:sz w:val="18"/>
          <w:szCs w:val="18"/>
        </w:rPr>
        <w:t>utilidad</w:t>
      </w:r>
      <w:r w:rsidR="00FF06E9">
        <w:rPr>
          <w:sz w:val="18"/>
          <w:szCs w:val="18"/>
        </w:rPr>
        <w:t xml:space="preserve"> </w:t>
      </w:r>
      <w:r w:rsidRPr="008319F5">
        <w:rPr>
          <w:sz w:val="18"/>
          <w:szCs w:val="18"/>
        </w:rPr>
        <w:t>pública</w:t>
      </w:r>
    </w:p>
    <w:p w:rsidR="00CB54FA" w:rsidRPr="008319F5" w:rsidRDefault="004D5B7A" w:rsidP="00C41610">
      <w:pPr>
        <w:pStyle w:val="Prrafodelista"/>
        <w:spacing w:after="101" w:line="232" w:lineRule="exact"/>
        <w:ind w:left="0"/>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relación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poderes</w:t>
      </w:r>
      <w:r w:rsidR="00FF06E9">
        <w:rPr>
          <w:rFonts w:ascii="Arial" w:hAnsi="Arial" w:cs="Arial"/>
          <w:sz w:val="18"/>
          <w:szCs w:val="18"/>
        </w:rPr>
        <w:t xml:space="preserve"> </w:t>
      </w:r>
      <w:r w:rsidRPr="008319F5">
        <w:rPr>
          <w:rFonts w:ascii="Arial" w:hAnsi="Arial" w:cs="Arial"/>
          <w:sz w:val="18"/>
          <w:szCs w:val="18"/>
        </w:rPr>
        <w:t>ejecutivos</w:t>
      </w:r>
      <w:r w:rsidR="00FF06E9">
        <w:rPr>
          <w:rFonts w:ascii="Arial" w:hAnsi="Arial" w:cs="Arial"/>
          <w:sz w:val="18"/>
          <w:szCs w:val="18"/>
        </w:rPr>
        <w:t xml:space="preserve"> </w:t>
      </w:r>
      <w:r w:rsidRPr="008319F5">
        <w:rPr>
          <w:rFonts w:ascii="Arial" w:hAnsi="Arial" w:cs="Arial"/>
          <w:sz w:val="18"/>
          <w:szCs w:val="18"/>
        </w:rPr>
        <w:t>estatales,</w:t>
      </w:r>
      <w:r w:rsidR="00FF06E9">
        <w:rPr>
          <w:rFonts w:ascii="Arial" w:hAnsi="Arial" w:cs="Arial"/>
          <w:sz w:val="18"/>
          <w:szCs w:val="18"/>
        </w:rPr>
        <w:t xml:space="preserve"> </w:t>
      </w:r>
      <w:r w:rsidRPr="008319F5">
        <w:rPr>
          <w:rFonts w:ascii="Arial" w:hAnsi="Arial" w:cs="Arial"/>
          <w:sz w:val="18"/>
          <w:szCs w:val="18"/>
        </w:rPr>
        <w:t>incluyendo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Gobierno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Ciudad"/>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Ciudad</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México,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encargados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serán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Secretarías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atribuciones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resguardar</w:t>
      </w:r>
      <w:r w:rsidR="00FF06E9">
        <w:rPr>
          <w:rFonts w:ascii="Arial" w:hAnsi="Arial" w:cs="Arial"/>
          <w:sz w:val="18"/>
          <w:szCs w:val="18"/>
        </w:rPr>
        <w:t xml:space="preserve"> </w:t>
      </w:r>
      <w:r w:rsidRPr="008319F5">
        <w:rPr>
          <w:rFonts w:ascii="Arial" w:hAnsi="Arial" w:cs="Arial"/>
          <w:sz w:val="18"/>
          <w:szCs w:val="18"/>
        </w:rPr>
        <w:t>dicha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ejemplo</w:t>
      </w:r>
      <w:r w:rsidR="00FF06E9">
        <w:rPr>
          <w:rFonts w:ascii="Arial" w:hAnsi="Arial" w:cs="Arial"/>
          <w:sz w:val="18"/>
          <w:szCs w:val="18"/>
        </w:rPr>
        <w:t xml:space="preserve"> </w:t>
      </w:r>
      <w:smartTag w:uri="urn:schemas-microsoft-com:office:smarttags" w:element="PersonName">
        <w:smartTagPr>
          <w:attr w:name="ProductID" w:val="la Secretar￭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Secretaría</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Gobierno,</w:t>
      </w:r>
      <w:r w:rsidR="00FF06E9">
        <w:rPr>
          <w:rFonts w:ascii="Arial" w:hAnsi="Arial" w:cs="Arial"/>
          <w:sz w:val="18"/>
          <w:szCs w:val="18"/>
        </w:rPr>
        <w:t xml:space="preserve"> </w:t>
      </w:r>
      <w:smartTag w:uri="urn:schemas-microsoft-com:office:smarttags" w:element="PersonName">
        <w:smartTagPr>
          <w:attr w:name="ProductID" w:val="la Consejer￭a Jur￭dic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Consejería</w:t>
        </w:r>
        <w:r w:rsidR="00FF06E9">
          <w:rPr>
            <w:rFonts w:ascii="Arial" w:hAnsi="Arial" w:cs="Arial"/>
            <w:sz w:val="18"/>
            <w:szCs w:val="18"/>
          </w:rPr>
          <w:t xml:space="preserve"> </w:t>
        </w:r>
        <w:r w:rsidRPr="008319F5">
          <w:rPr>
            <w:rFonts w:ascii="Arial" w:hAnsi="Arial" w:cs="Arial"/>
            <w:sz w:val="18"/>
            <w:szCs w:val="18"/>
          </w:rPr>
          <w:t>Jurídica</w:t>
        </w:r>
      </w:smartTag>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Legales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demás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según</w:t>
      </w:r>
      <w:r w:rsidR="00FF06E9">
        <w:rPr>
          <w:rFonts w:ascii="Arial" w:hAnsi="Arial" w:cs="Arial"/>
          <w:sz w:val="18"/>
          <w:szCs w:val="18"/>
        </w:rPr>
        <w:t xml:space="preserve"> </w:t>
      </w:r>
      <w:smartTag w:uri="urn:schemas-microsoft-com:office:smarttags" w:element="PersonName">
        <w:smartTagPr>
          <w:attr w:name="ProductID" w:val="la Entidad"/>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Entidad</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trate.</w:t>
      </w:r>
    </w:p>
    <w:p w:rsidR="00CB54FA" w:rsidRPr="008319F5" w:rsidRDefault="004D5B7A" w:rsidP="00C41610">
      <w:pPr>
        <w:pStyle w:val="Prrafodelista"/>
        <w:spacing w:after="101" w:line="232" w:lineRule="exact"/>
        <w:ind w:left="0"/>
        <w:jc w:val="both"/>
        <w:rPr>
          <w:rFonts w:ascii="Arial" w:hAnsi="Arial" w:cs="Arial"/>
          <w:sz w:val="18"/>
          <w:szCs w:val="18"/>
        </w:rPr>
      </w:pP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municipios,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actualizarán</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Ayuntamiento,</w:t>
      </w:r>
      <w:r w:rsidR="00FF06E9">
        <w:rPr>
          <w:rFonts w:ascii="Arial" w:hAnsi="Arial" w:cs="Arial"/>
          <w:sz w:val="18"/>
          <w:szCs w:val="18"/>
        </w:rPr>
        <w:t xml:space="preserve"> </w:t>
      </w:r>
      <w:r w:rsidRPr="008319F5">
        <w:rPr>
          <w:rFonts w:ascii="Arial" w:hAnsi="Arial" w:cs="Arial"/>
          <w:sz w:val="18"/>
          <w:szCs w:val="18"/>
        </w:rPr>
        <w:t>toda</w:t>
      </w:r>
      <w:r w:rsidR="00FF06E9">
        <w:rPr>
          <w:rFonts w:ascii="Arial" w:hAnsi="Arial" w:cs="Arial"/>
          <w:sz w:val="18"/>
          <w:szCs w:val="18"/>
        </w:rPr>
        <w:t xml:space="preserve"> </w:t>
      </w:r>
      <w:r w:rsidRPr="008319F5">
        <w:rPr>
          <w:rFonts w:ascii="Arial" w:hAnsi="Arial" w:cs="Arial"/>
          <w:sz w:val="18"/>
          <w:szCs w:val="18"/>
        </w:rPr>
        <w:t>vez</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casos</w:t>
      </w:r>
      <w:r w:rsidR="00FF06E9">
        <w:rPr>
          <w:rFonts w:ascii="Arial" w:hAnsi="Arial" w:cs="Arial"/>
          <w:sz w:val="18"/>
          <w:szCs w:val="18"/>
        </w:rPr>
        <w:t xml:space="preserve"> </w:t>
      </w:r>
      <w:r w:rsidRPr="008319F5">
        <w:rPr>
          <w:rFonts w:ascii="Arial" w:hAnsi="Arial" w:cs="Arial"/>
          <w:sz w:val="18"/>
          <w:szCs w:val="18"/>
        </w:rPr>
        <w:t>excepcionales</w:t>
      </w:r>
      <w:r w:rsidR="00FF06E9">
        <w:rPr>
          <w:rFonts w:ascii="Arial" w:hAnsi="Arial" w:cs="Arial"/>
          <w:sz w:val="18"/>
          <w:szCs w:val="18"/>
        </w:rPr>
        <w:t xml:space="preserve"> </w:t>
      </w:r>
      <w:r w:rsidRPr="008319F5">
        <w:rPr>
          <w:rFonts w:ascii="Arial" w:hAnsi="Arial" w:cs="Arial"/>
          <w:sz w:val="18"/>
          <w:szCs w:val="18"/>
        </w:rPr>
        <w:t>éstos</w:t>
      </w:r>
      <w:r w:rsidR="00FF06E9">
        <w:rPr>
          <w:rFonts w:ascii="Arial" w:hAnsi="Arial" w:cs="Arial"/>
          <w:sz w:val="18"/>
          <w:szCs w:val="18"/>
        </w:rPr>
        <w:t xml:space="preserve"> </w:t>
      </w:r>
      <w:r w:rsidRPr="008319F5">
        <w:rPr>
          <w:rFonts w:ascii="Arial" w:hAnsi="Arial" w:cs="Arial"/>
          <w:sz w:val="18"/>
          <w:szCs w:val="18"/>
        </w:rPr>
        <w:t>tienen</w:t>
      </w:r>
      <w:r w:rsidR="00FF06E9">
        <w:rPr>
          <w:rFonts w:ascii="Arial" w:hAnsi="Arial" w:cs="Arial"/>
          <w:sz w:val="18"/>
          <w:szCs w:val="18"/>
        </w:rPr>
        <w:t xml:space="preserve"> </w:t>
      </w:r>
      <w:r w:rsidRPr="008319F5">
        <w:rPr>
          <w:rFonts w:ascii="Arial" w:hAnsi="Arial" w:cs="Arial"/>
          <w:sz w:val="18"/>
          <w:szCs w:val="18"/>
        </w:rPr>
        <w:t>facultades</w:t>
      </w:r>
      <w:r w:rsidR="00FF06E9">
        <w:rPr>
          <w:rFonts w:ascii="Arial" w:hAnsi="Arial" w:cs="Arial"/>
          <w:sz w:val="18"/>
          <w:szCs w:val="18"/>
        </w:rPr>
        <w:t xml:space="preserve"> </w:t>
      </w:r>
      <w:r w:rsidRPr="008319F5">
        <w:rPr>
          <w:rFonts w:ascii="Arial" w:hAnsi="Arial" w:cs="Arial"/>
          <w:sz w:val="18"/>
          <w:szCs w:val="18"/>
        </w:rPr>
        <w:t>expropiatorias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legislación</w:t>
      </w:r>
      <w:r w:rsidR="00FF06E9">
        <w:rPr>
          <w:rFonts w:ascii="Arial" w:hAnsi="Arial" w:cs="Arial"/>
          <w:sz w:val="18"/>
          <w:szCs w:val="18"/>
        </w:rPr>
        <w:t xml:space="preserve"> </w:t>
      </w:r>
      <w:r w:rsidRPr="008319F5">
        <w:rPr>
          <w:rFonts w:ascii="Arial" w:hAnsi="Arial" w:cs="Arial"/>
          <w:sz w:val="18"/>
          <w:szCs w:val="18"/>
        </w:rPr>
        <w:t>estatal</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ejemplo,</w:t>
      </w:r>
      <w:r w:rsidR="00FF06E9">
        <w:rPr>
          <w:rFonts w:ascii="Arial" w:hAnsi="Arial" w:cs="Arial"/>
          <w:sz w:val="18"/>
          <w:szCs w:val="18"/>
        </w:rPr>
        <w:t xml:space="preserve"> </w:t>
      </w:r>
      <w:smartTag w:uri="urn:schemas-microsoft-com:office:smarttags" w:element="PersonName">
        <w:smartTagPr>
          <w:attr w:name="ProductID" w:val="la Ley"/>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Expropiación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Estado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Puebla</w:t>
      </w:r>
      <w:r w:rsidR="00FF06E9">
        <w:rPr>
          <w:rFonts w:ascii="Arial" w:hAnsi="Arial" w:cs="Arial"/>
          <w:sz w:val="18"/>
          <w:szCs w:val="18"/>
        </w:rPr>
        <w:t xml:space="preserve"> </w:t>
      </w:r>
      <w:r w:rsidRPr="008319F5">
        <w:rPr>
          <w:rFonts w:ascii="Arial" w:hAnsi="Arial" w:cs="Arial"/>
          <w:sz w:val="18"/>
          <w:szCs w:val="18"/>
        </w:rPr>
        <w:t>reconoce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Ayuntamientos,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Síndico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respectivas,</w:t>
      </w:r>
      <w:r w:rsidR="00FF06E9">
        <w:rPr>
          <w:rFonts w:ascii="Arial" w:hAnsi="Arial" w:cs="Arial"/>
          <w:sz w:val="18"/>
          <w:szCs w:val="18"/>
        </w:rPr>
        <w:t xml:space="preserve"> </w:t>
      </w:r>
      <w:r w:rsidRPr="008319F5">
        <w:rPr>
          <w:rFonts w:ascii="Arial" w:hAnsi="Arial" w:cs="Arial"/>
          <w:sz w:val="18"/>
          <w:szCs w:val="18"/>
        </w:rPr>
        <w:t>tramitarán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expedientes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expropiación</w:t>
      </w:r>
      <w:r w:rsidR="00C41610">
        <w:rPr>
          <w:rStyle w:val="Refdenotaalpie"/>
          <w:rFonts w:ascii="Arial" w:hAnsi="Arial" w:cs="Arial"/>
          <w:sz w:val="18"/>
          <w:szCs w:val="18"/>
        </w:rPr>
        <w:footnoteReference w:customMarkFollows="1" w:id="43"/>
        <w:t>149</w:t>
      </w:r>
      <w:r w:rsidRPr="008319F5">
        <w:rPr>
          <w:rFonts w:ascii="Arial" w:hAnsi="Arial" w:cs="Arial"/>
          <w:sz w:val="18"/>
          <w:szCs w:val="18"/>
        </w:rPr>
        <w:t>.</w:t>
      </w:r>
    </w:p>
    <w:p w:rsidR="004D5B7A" w:rsidRPr="008319F5" w:rsidRDefault="004D5B7A" w:rsidP="00C41610">
      <w:pPr>
        <w:pStyle w:val="Prrafodelista"/>
        <w:spacing w:after="101" w:line="224" w:lineRule="exact"/>
        <w:ind w:left="0"/>
        <w:jc w:val="both"/>
        <w:rPr>
          <w:rFonts w:ascii="Arial" w:hAnsi="Arial" w:cs="Arial"/>
          <w:b/>
          <w:sz w:val="18"/>
          <w:szCs w:val="18"/>
        </w:rPr>
      </w:pPr>
      <w:r w:rsidRPr="008319F5">
        <w:rPr>
          <w:rFonts w:ascii="Arial" w:hAnsi="Arial" w:cs="Arial"/>
          <w:b/>
          <w:sz w:val="18"/>
          <w:szCs w:val="18"/>
        </w:rPr>
        <w:t>__________________________________________________</w:t>
      </w:r>
      <w:r w:rsidR="00662F1E">
        <w:rPr>
          <w:rFonts w:ascii="Arial" w:hAnsi="Arial" w:cs="Arial"/>
          <w:b/>
          <w:sz w:val="18"/>
          <w:szCs w:val="18"/>
        </w:rPr>
        <w:t>_________</w:t>
      </w:r>
      <w:r w:rsidRPr="008319F5">
        <w:rPr>
          <w:rFonts w:ascii="Arial" w:hAnsi="Arial" w:cs="Arial"/>
          <w:b/>
          <w:sz w:val="18"/>
          <w:szCs w:val="18"/>
        </w:rPr>
        <w:t>_____________________________</w:t>
      </w:r>
    </w:p>
    <w:p w:rsidR="004D5B7A" w:rsidRPr="008319F5" w:rsidRDefault="004D5B7A" w:rsidP="00C41610">
      <w:pPr>
        <w:pStyle w:val="Textonormal"/>
        <w:spacing w:after="101" w:line="224" w:lineRule="exact"/>
        <w:ind w:left="0"/>
        <w:jc w:val="both"/>
        <w:rPr>
          <w:sz w:val="18"/>
          <w:szCs w:val="18"/>
        </w:rPr>
      </w:pPr>
      <w:r w:rsidRPr="008319F5">
        <w:rPr>
          <w:b/>
          <w:sz w:val="18"/>
          <w:szCs w:val="18"/>
        </w:rPr>
        <w:t>Periodo</w:t>
      </w:r>
      <w:r w:rsidR="00FF06E9">
        <w:rPr>
          <w:b/>
          <w:sz w:val="18"/>
          <w:szCs w:val="18"/>
        </w:rPr>
        <w:t xml:space="preserve"> </w:t>
      </w:r>
      <w:r w:rsidRPr="008319F5">
        <w:rPr>
          <w:b/>
          <w:sz w:val="18"/>
          <w:szCs w:val="18"/>
        </w:rPr>
        <w:t>de</w:t>
      </w:r>
      <w:r w:rsidR="00FF06E9">
        <w:rPr>
          <w:b/>
          <w:sz w:val="18"/>
          <w:szCs w:val="18"/>
        </w:rPr>
        <w:t xml:space="preserve"> </w:t>
      </w:r>
      <w:r w:rsidRPr="008319F5">
        <w:rPr>
          <w:b/>
          <w:sz w:val="18"/>
          <w:szCs w:val="18"/>
        </w:rPr>
        <w:t>actualización:</w:t>
      </w:r>
      <w:r w:rsidR="00FF06E9">
        <w:rPr>
          <w:sz w:val="18"/>
          <w:szCs w:val="18"/>
        </w:rPr>
        <w:t xml:space="preserve"> </w:t>
      </w:r>
      <w:r w:rsidRPr="008319F5">
        <w:rPr>
          <w:sz w:val="18"/>
          <w:szCs w:val="18"/>
        </w:rPr>
        <w:t>trimestral</w:t>
      </w:r>
    </w:p>
    <w:p w:rsidR="004D5B7A" w:rsidRPr="008319F5" w:rsidRDefault="004D5B7A" w:rsidP="00C41610">
      <w:pPr>
        <w:pStyle w:val="Prrafodelista"/>
        <w:spacing w:after="101" w:line="224" w:lineRule="exact"/>
        <w:ind w:left="0"/>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curso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menos</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administración</w:t>
      </w:r>
      <w:r w:rsidR="00FF06E9">
        <w:rPr>
          <w:rFonts w:ascii="Arial" w:hAnsi="Arial" w:cs="Arial"/>
          <w:sz w:val="18"/>
          <w:szCs w:val="18"/>
        </w:rPr>
        <w:t xml:space="preserve"> </w:t>
      </w:r>
      <w:r w:rsidRPr="008319F5">
        <w:rPr>
          <w:rFonts w:ascii="Arial" w:hAnsi="Arial" w:cs="Arial"/>
          <w:sz w:val="18"/>
          <w:szCs w:val="18"/>
        </w:rPr>
        <w:t>anterior</w:t>
      </w:r>
    </w:p>
    <w:p w:rsidR="00CB54FA" w:rsidRPr="008319F5" w:rsidRDefault="004D5B7A" w:rsidP="00C41610">
      <w:pPr>
        <w:pStyle w:val="Prrafodelista"/>
        <w:spacing w:after="101" w:line="224" w:lineRule="exact"/>
        <w:ind w:left="0"/>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Secretaría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Gobernación,</w:t>
      </w:r>
      <w:r w:rsidR="00FF06E9">
        <w:rPr>
          <w:rFonts w:ascii="Arial" w:hAnsi="Arial" w:cs="Arial"/>
          <w:sz w:val="18"/>
          <w:szCs w:val="18"/>
        </w:rPr>
        <w:t xml:space="preserve"> </w:t>
      </w:r>
      <w:r w:rsidRPr="008319F5">
        <w:rPr>
          <w:rFonts w:ascii="Arial" w:hAnsi="Arial" w:cs="Arial"/>
          <w:sz w:val="18"/>
          <w:szCs w:val="18"/>
        </w:rPr>
        <w:t>Consejería</w:t>
      </w:r>
      <w:r w:rsidR="00FF06E9">
        <w:rPr>
          <w:rFonts w:ascii="Arial" w:hAnsi="Arial" w:cs="Arial"/>
          <w:sz w:val="18"/>
          <w:szCs w:val="18"/>
        </w:rPr>
        <w:t xml:space="preserve"> </w:t>
      </w:r>
      <w:r w:rsidRPr="008319F5">
        <w:rPr>
          <w:rFonts w:ascii="Arial" w:hAnsi="Arial" w:cs="Arial"/>
          <w:sz w:val="18"/>
          <w:szCs w:val="18"/>
        </w:rPr>
        <w:t>Jurídica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Legales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homólogos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base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competencias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atribuciones</w:t>
      </w:r>
      <w:r w:rsidR="00FF06E9">
        <w:rPr>
          <w:rFonts w:ascii="Arial" w:hAnsi="Arial" w:cs="Arial"/>
          <w:sz w:val="18"/>
          <w:szCs w:val="18"/>
        </w:rPr>
        <w:t xml:space="preserve"> </w:t>
      </w:r>
      <w:r w:rsidRPr="008319F5">
        <w:rPr>
          <w:rFonts w:ascii="Arial" w:hAnsi="Arial" w:cs="Arial"/>
          <w:sz w:val="18"/>
          <w:szCs w:val="18"/>
        </w:rPr>
        <w:t>generen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posean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Municipios</w:t>
      </w:r>
      <w:r w:rsidR="00FF06E9">
        <w:rPr>
          <w:rFonts w:ascii="Arial" w:hAnsi="Arial" w:cs="Arial"/>
          <w:sz w:val="18"/>
          <w:szCs w:val="18"/>
        </w:rPr>
        <w:t xml:space="preserve"> </w:t>
      </w:r>
      <w:r w:rsidRPr="008319F5">
        <w:rPr>
          <w:rFonts w:ascii="Arial" w:hAnsi="Arial" w:cs="Arial"/>
          <w:sz w:val="18"/>
          <w:szCs w:val="18"/>
        </w:rPr>
        <w:t>respectivos.</w:t>
      </w:r>
    </w:p>
    <w:p w:rsidR="00662F1E" w:rsidRPr="008319F5" w:rsidRDefault="00662F1E" w:rsidP="00C41610">
      <w:pPr>
        <w:pStyle w:val="Prrafodelista"/>
        <w:spacing w:after="101" w:line="224" w:lineRule="exact"/>
        <w:ind w:left="0"/>
        <w:jc w:val="both"/>
        <w:rPr>
          <w:rFonts w:ascii="Arial" w:hAnsi="Arial" w:cs="Arial"/>
          <w:b/>
          <w:sz w:val="18"/>
          <w:szCs w:val="18"/>
        </w:rPr>
      </w:pPr>
      <w:r w:rsidRPr="008319F5">
        <w:rPr>
          <w:rFonts w:ascii="Arial" w:hAnsi="Arial" w:cs="Arial"/>
          <w:b/>
          <w:sz w:val="18"/>
          <w:szCs w:val="18"/>
        </w:rPr>
        <w:t>__________________________________________________</w:t>
      </w:r>
      <w:r>
        <w:rPr>
          <w:rFonts w:ascii="Arial" w:hAnsi="Arial" w:cs="Arial"/>
          <w:b/>
          <w:sz w:val="18"/>
          <w:szCs w:val="18"/>
        </w:rPr>
        <w:t>_________</w:t>
      </w:r>
      <w:r w:rsidRPr="008319F5">
        <w:rPr>
          <w:rFonts w:ascii="Arial" w:hAnsi="Arial" w:cs="Arial"/>
          <w:b/>
          <w:sz w:val="18"/>
          <w:szCs w:val="18"/>
        </w:rPr>
        <w:t>_____________________________</w:t>
      </w:r>
    </w:p>
    <w:p w:rsidR="004D5B7A" w:rsidRPr="008319F5" w:rsidRDefault="004D5B7A" w:rsidP="00C41610">
      <w:pPr>
        <w:pStyle w:val="Textonormal"/>
        <w:tabs>
          <w:tab w:val="left" w:pos="8505"/>
        </w:tabs>
        <w:spacing w:after="101" w:line="224" w:lineRule="exact"/>
        <w:ind w:right="333"/>
        <w:jc w:val="both"/>
        <w:rPr>
          <w:b/>
          <w:sz w:val="18"/>
          <w:szCs w:val="18"/>
        </w:rPr>
      </w:pPr>
      <w:r w:rsidRPr="008319F5">
        <w:rPr>
          <w:b/>
          <w:sz w:val="18"/>
          <w:szCs w:val="18"/>
        </w:rPr>
        <w:t>Criterios</w:t>
      </w:r>
      <w:r w:rsidR="00FF06E9">
        <w:rPr>
          <w:b/>
          <w:sz w:val="18"/>
          <w:szCs w:val="18"/>
        </w:rPr>
        <w:t xml:space="preserve"> </w:t>
      </w:r>
      <w:r w:rsidRPr="008319F5">
        <w:rPr>
          <w:b/>
          <w:sz w:val="18"/>
          <w:szCs w:val="18"/>
        </w:rPr>
        <w:t>sustantivos</w:t>
      </w:r>
      <w:r w:rsidR="00FF06E9">
        <w:rPr>
          <w:b/>
          <w:sz w:val="18"/>
          <w:szCs w:val="18"/>
        </w:rPr>
        <w:t xml:space="preserve"> </w:t>
      </w:r>
      <w:r w:rsidRPr="008319F5">
        <w:rPr>
          <w:b/>
          <w:sz w:val="18"/>
          <w:szCs w:val="18"/>
        </w:rPr>
        <w:t>de</w:t>
      </w:r>
      <w:r w:rsidR="00FF06E9">
        <w:rPr>
          <w:b/>
          <w:sz w:val="18"/>
          <w:szCs w:val="18"/>
        </w:rPr>
        <w:t xml:space="preserve"> </w:t>
      </w:r>
      <w:r w:rsidRPr="008319F5">
        <w:rPr>
          <w:b/>
          <w:sz w:val="18"/>
          <w:szCs w:val="18"/>
        </w:rPr>
        <w:t>contenido</w:t>
      </w:r>
    </w:p>
    <w:p w:rsidR="00CB54FA" w:rsidRPr="008319F5" w:rsidRDefault="004D5B7A" w:rsidP="00C41610">
      <w:pPr>
        <w:tabs>
          <w:tab w:val="left" w:pos="8505"/>
        </w:tabs>
        <w:spacing w:after="101" w:line="224"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sz w:val="18"/>
          <w:szCs w:val="18"/>
        </w:rPr>
        <w:tab/>
        <w:t>Ejercicio</w:t>
      </w:r>
    </w:p>
    <w:p w:rsidR="00CB54FA" w:rsidRPr="008319F5" w:rsidRDefault="004D5B7A" w:rsidP="00C41610">
      <w:pPr>
        <w:tabs>
          <w:tab w:val="left" w:pos="8505"/>
        </w:tabs>
        <w:spacing w:after="101" w:line="224"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informa</w:t>
      </w:r>
    </w:p>
    <w:p w:rsidR="004D5B7A" w:rsidRPr="008319F5" w:rsidRDefault="004D5B7A" w:rsidP="00C41610">
      <w:pPr>
        <w:tabs>
          <w:tab w:val="left" w:pos="8505"/>
        </w:tabs>
        <w:spacing w:after="101" w:line="224"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Pr="008319F5">
        <w:rPr>
          <w:rFonts w:ascii="Arial" w:hAnsi="Arial" w:cs="Arial"/>
          <w:sz w:val="18"/>
          <w:szCs w:val="18"/>
        </w:rPr>
        <w:tab/>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expropiación:</w:t>
      </w:r>
      <w:r w:rsidR="00FF06E9">
        <w:rPr>
          <w:rFonts w:ascii="Arial" w:hAnsi="Arial" w:cs="Arial"/>
          <w:sz w:val="18"/>
          <w:szCs w:val="18"/>
        </w:rPr>
        <w:t xml:space="preserve"> </w:t>
      </w:r>
      <w:r w:rsidRPr="008319F5">
        <w:rPr>
          <w:rFonts w:ascii="Arial" w:hAnsi="Arial" w:cs="Arial"/>
          <w:sz w:val="18"/>
          <w:szCs w:val="18"/>
        </w:rPr>
        <w:t>Decretadas/Ejecutadas</w:t>
      </w:r>
    </w:p>
    <w:p w:rsidR="00CB54FA" w:rsidRPr="008319F5" w:rsidRDefault="004D5B7A" w:rsidP="00C41610">
      <w:pPr>
        <w:tabs>
          <w:tab w:val="left" w:pos="8505"/>
        </w:tabs>
        <w:spacing w:after="101" w:line="224"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b/>
          <w:sz w:val="18"/>
          <w:szCs w:val="18"/>
        </w:rPr>
        <w:tab/>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autoridad</w:t>
      </w:r>
      <w:r w:rsidR="00FF06E9">
        <w:rPr>
          <w:rFonts w:ascii="Arial" w:hAnsi="Arial" w:cs="Arial"/>
          <w:sz w:val="18"/>
          <w:szCs w:val="18"/>
        </w:rPr>
        <w:t xml:space="preserve"> </w:t>
      </w:r>
      <w:r w:rsidRPr="008319F5">
        <w:rPr>
          <w:rFonts w:ascii="Arial" w:hAnsi="Arial" w:cs="Arial"/>
          <w:sz w:val="18"/>
          <w:szCs w:val="18"/>
        </w:rPr>
        <w:t>administrativa</w:t>
      </w:r>
      <w:r w:rsidR="00FF06E9">
        <w:rPr>
          <w:rFonts w:ascii="Arial" w:hAnsi="Arial" w:cs="Arial"/>
          <w:sz w:val="18"/>
          <w:szCs w:val="18"/>
        </w:rPr>
        <w:t xml:space="preserve"> </w:t>
      </w:r>
      <w:r w:rsidRPr="008319F5">
        <w:rPr>
          <w:rFonts w:ascii="Arial" w:hAnsi="Arial" w:cs="Arial"/>
          <w:sz w:val="18"/>
          <w:szCs w:val="18"/>
        </w:rPr>
        <w:t>expropiante</w:t>
      </w:r>
    </w:p>
    <w:p w:rsidR="004D5B7A" w:rsidRPr="008319F5" w:rsidRDefault="004D5B7A" w:rsidP="00C41610">
      <w:pPr>
        <w:tabs>
          <w:tab w:val="left" w:pos="8505"/>
        </w:tabs>
        <w:spacing w:after="101" w:line="224"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Pr="008319F5">
        <w:rPr>
          <w:rFonts w:ascii="Arial" w:hAnsi="Arial" w:cs="Arial"/>
          <w:sz w:val="18"/>
          <w:szCs w:val="18"/>
        </w:rPr>
        <w:tab/>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física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razón</w:t>
      </w:r>
      <w:r w:rsidR="00FF06E9">
        <w:rPr>
          <w:rFonts w:ascii="Arial" w:hAnsi="Arial" w:cs="Arial"/>
          <w:sz w:val="18"/>
          <w:szCs w:val="18"/>
        </w:rPr>
        <w:t xml:space="preserve"> </w:t>
      </w:r>
      <w:r w:rsidRPr="008319F5">
        <w:rPr>
          <w:rFonts w:ascii="Arial" w:hAnsi="Arial" w:cs="Arial"/>
          <w:sz w:val="18"/>
          <w:szCs w:val="18"/>
        </w:rPr>
        <w:t>social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moral</w:t>
      </w:r>
      <w:r w:rsidR="00FF06E9">
        <w:rPr>
          <w:rFonts w:ascii="Arial" w:hAnsi="Arial" w:cs="Arial"/>
          <w:sz w:val="18"/>
          <w:szCs w:val="18"/>
        </w:rPr>
        <w:t xml:space="preserve"> </w:t>
      </w:r>
      <w:r w:rsidRPr="008319F5">
        <w:rPr>
          <w:rFonts w:ascii="Arial" w:hAnsi="Arial" w:cs="Arial"/>
          <w:sz w:val="18"/>
          <w:szCs w:val="18"/>
        </w:rPr>
        <w:t>expropiada,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p>
    <w:p w:rsidR="004D5B7A" w:rsidRPr="008319F5" w:rsidRDefault="004D5B7A" w:rsidP="00C41610">
      <w:pPr>
        <w:tabs>
          <w:tab w:val="left" w:pos="8505"/>
        </w:tabs>
        <w:spacing w:after="101" w:line="224"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sz w:val="18"/>
          <w:szCs w:val="18"/>
        </w:rPr>
        <w:tab/>
        <w:t>Domicilio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predio</w:t>
      </w:r>
      <w:r w:rsidR="00FF06E9">
        <w:rPr>
          <w:rFonts w:ascii="Arial" w:hAnsi="Arial" w:cs="Arial"/>
          <w:sz w:val="18"/>
          <w:szCs w:val="18"/>
        </w:rPr>
        <w:t xml:space="preserve"> </w:t>
      </w:r>
      <w:r w:rsidRPr="008319F5">
        <w:rPr>
          <w:rFonts w:ascii="Arial" w:hAnsi="Arial" w:cs="Arial"/>
          <w:sz w:val="18"/>
          <w:szCs w:val="18"/>
        </w:rPr>
        <w:t>expropiado</w:t>
      </w:r>
      <w:r w:rsidR="00C41610">
        <w:rPr>
          <w:rStyle w:val="Refdenotaalpie"/>
          <w:rFonts w:ascii="Arial" w:hAnsi="Arial" w:cs="Arial"/>
          <w:sz w:val="18"/>
          <w:szCs w:val="18"/>
        </w:rPr>
        <w:footnoteReference w:customMarkFollows="1" w:id="44"/>
        <w:t>150</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vialidad</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vialidad</w:t>
      </w:r>
      <w:r w:rsidR="00FF06E9">
        <w:rPr>
          <w:rFonts w:ascii="Arial" w:hAnsi="Arial" w:cs="Arial"/>
          <w:sz w:val="18"/>
          <w:szCs w:val="18"/>
        </w:rPr>
        <w:t xml:space="preserve"> </w:t>
      </w:r>
      <w:r w:rsidRPr="008319F5">
        <w:rPr>
          <w:rFonts w:ascii="Arial" w:hAnsi="Arial" w:cs="Arial"/>
          <w:sz w:val="18"/>
          <w:szCs w:val="18"/>
        </w:rPr>
        <w:t>[calle],</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exterior,</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interior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asentamiento</w:t>
      </w:r>
      <w:r w:rsidR="00FF06E9">
        <w:rPr>
          <w:rFonts w:ascii="Arial" w:hAnsi="Arial" w:cs="Arial"/>
          <w:sz w:val="18"/>
          <w:szCs w:val="18"/>
        </w:rPr>
        <w:t xml:space="preserve"> </w:t>
      </w:r>
      <w:r w:rsidRPr="008319F5">
        <w:rPr>
          <w:rFonts w:ascii="Arial" w:hAnsi="Arial" w:cs="Arial"/>
          <w:sz w:val="18"/>
          <w:szCs w:val="18"/>
        </w:rPr>
        <w:t>humano</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asentamiento</w:t>
      </w:r>
      <w:r w:rsidR="00FF06E9">
        <w:rPr>
          <w:rFonts w:ascii="Arial" w:hAnsi="Arial" w:cs="Arial"/>
          <w:sz w:val="18"/>
          <w:szCs w:val="18"/>
        </w:rPr>
        <w:t xml:space="preserve"> </w:t>
      </w:r>
      <w:r w:rsidRPr="008319F5">
        <w:rPr>
          <w:rFonts w:ascii="Arial" w:hAnsi="Arial" w:cs="Arial"/>
          <w:sz w:val="18"/>
          <w:szCs w:val="18"/>
        </w:rPr>
        <w:t>humano</w:t>
      </w:r>
      <w:r w:rsidR="00FF06E9">
        <w:rPr>
          <w:rFonts w:ascii="Arial" w:hAnsi="Arial" w:cs="Arial"/>
          <w:sz w:val="18"/>
          <w:szCs w:val="18"/>
        </w:rPr>
        <w:t xml:space="preserve"> </w:t>
      </w:r>
      <w:r w:rsidRPr="008319F5">
        <w:rPr>
          <w:rFonts w:ascii="Arial" w:hAnsi="Arial" w:cs="Arial"/>
          <w:sz w:val="18"/>
          <w:szCs w:val="18"/>
        </w:rPr>
        <w:t>[colonia],</w:t>
      </w:r>
      <w:r w:rsidR="00FF06E9">
        <w:rPr>
          <w:rFonts w:ascii="Arial" w:hAnsi="Arial" w:cs="Arial"/>
          <w:sz w:val="18"/>
          <w:szCs w:val="18"/>
        </w:rPr>
        <w:t xml:space="preserve"> </w:t>
      </w:r>
      <w:r w:rsidRPr="008319F5">
        <w:rPr>
          <w:rFonts w:ascii="Arial" w:hAnsi="Arial" w:cs="Arial"/>
          <w:sz w:val="18"/>
          <w:szCs w:val="18"/>
        </w:rPr>
        <w:t>clave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localidad</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localidad</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clave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municipio</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municipio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delegación</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clave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entidad</w:t>
      </w:r>
      <w:r w:rsidR="00FF06E9">
        <w:rPr>
          <w:rFonts w:ascii="Arial" w:hAnsi="Arial" w:cs="Arial"/>
          <w:sz w:val="18"/>
          <w:szCs w:val="18"/>
        </w:rPr>
        <w:t xml:space="preserve"> </w:t>
      </w:r>
      <w:r w:rsidRPr="008319F5">
        <w:rPr>
          <w:rFonts w:ascii="Arial" w:hAnsi="Arial" w:cs="Arial"/>
          <w:sz w:val="18"/>
          <w:szCs w:val="18"/>
        </w:rPr>
        <w:t>federativa</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entidad</w:t>
      </w:r>
      <w:r w:rsidR="00FF06E9">
        <w:rPr>
          <w:rFonts w:ascii="Arial" w:hAnsi="Arial" w:cs="Arial"/>
          <w:sz w:val="18"/>
          <w:szCs w:val="18"/>
        </w:rPr>
        <w:t xml:space="preserve"> </w:t>
      </w:r>
      <w:r w:rsidRPr="008319F5">
        <w:rPr>
          <w:rFonts w:ascii="Arial" w:hAnsi="Arial" w:cs="Arial"/>
          <w:sz w:val="18"/>
          <w:szCs w:val="18"/>
        </w:rPr>
        <w:t>federativa</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código</w:t>
      </w:r>
      <w:r w:rsidR="00FF06E9">
        <w:rPr>
          <w:rFonts w:ascii="Arial" w:hAnsi="Arial" w:cs="Arial"/>
          <w:sz w:val="18"/>
          <w:szCs w:val="18"/>
        </w:rPr>
        <w:t xml:space="preserve"> </w:t>
      </w:r>
      <w:r w:rsidRPr="008319F5">
        <w:rPr>
          <w:rFonts w:ascii="Arial" w:hAnsi="Arial" w:cs="Arial"/>
          <w:sz w:val="18"/>
          <w:szCs w:val="18"/>
        </w:rPr>
        <w:t>postal)</w:t>
      </w:r>
    </w:p>
    <w:p w:rsidR="00CB54FA" w:rsidRPr="008319F5" w:rsidRDefault="004D5B7A" w:rsidP="00C41610">
      <w:pPr>
        <w:tabs>
          <w:tab w:val="left" w:pos="8505"/>
        </w:tabs>
        <w:spacing w:after="101" w:line="224"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Pr="008319F5">
        <w:rPr>
          <w:rFonts w:ascii="Arial" w:hAnsi="Arial" w:cs="Arial"/>
          <w:b/>
          <w:sz w:val="18"/>
          <w:szCs w:val="18"/>
        </w:rPr>
        <w:tab/>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propiedad</w:t>
      </w:r>
      <w:r w:rsidR="00FF06E9">
        <w:rPr>
          <w:rFonts w:ascii="Arial" w:hAnsi="Arial" w:cs="Arial"/>
          <w:sz w:val="18"/>
          <w:szCs w:val="18"/>
        </w:rPr>
        <w:t xml:space="preserve"> </w:t>
      </w:r>
      <w:r w:rsidRPr="008319F5">
        <w:rPr>
          <w:rFonts w:ascii="Arial" w:hAnsi="Arial" w:cs="Arial"/>
          <w:sz w:val="18"/>
          <w:szCs w:val="18"/>
        </w:rPr>
        <w:t>objeto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expropiación</w:t>
      </w:r>
    </w:p>
    <w:p w:rsidR="004D5B7A" w:rsidRPr="008319F5" w:rsidRDefault="004D5B7A" w:rsidP="00C41610">
      <w:pPr>
        <w:tabs>
          <w:tab w:val="left" w:pos="8505"/>
        </w:tabs>
        <w:spacing w:after="101" w:line="224"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polígono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plano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bien</w:t>
      </w:r>
      <w:r w:rsidR="00FF06E9">
        <w:rPr>
          <w:rFonts w:ascii="Arial" w:hAnsi="Arial" w:cs="Arial"/>
          <w:sz w:val="18"/>
          <w:szCs w:val="18"/>
        </w:rPr>
        <w:t xml:space="preserve"> </w:t>
      </w:r>
      <w:r w:rsidRPr="008319F5">
        <w:rPr>
          <w:rFonts w:ascii="Arial" w:hAnsi="Arial" w:cs="Arial"/>
          <w:sz w:val="18"/>
          <w:szCs w:val="18"/>
        </w:rPr>
        <w:t>expropiado</w:t>
      </w:r>
    </w:p>
    <w:p w:rsidR="004D5B7A" w:rsidRPr="008319F5" w:rsidRDefault="004D5B7A" w:rsidP="00C41610">
      <w:pPr>
        <w:tabs>
          <w:tab w:val="left" w:pos="8505"/>
        </w:tabs>
        <w:spacing w:after="101" w:line="224"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sz w:val="18"/>
          <w:szCs w:val="18"/>
        </w:rPr>
        <w:tab/>
        <w:t>Causa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utilidad</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expropió</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bien</w:t>
      </w:r>
    </w:p>
    <w:p w:rsidR="004D5B7A" w:rsidRPr="008319F5" w:rsidRDefault="004D5B7A" w:rsidP="00C41610">
      <w:pPr>
        <w:tabs>
          <w:tab w:val="left" w:pos="8505"/>
        </w:tabs>
        <w:spacing w:after="101" w:line="224" w:lineRule="exact"/>
        <w:ind w:left="1701" w:right="333" w:hanging="1134"/>
        <w:jc w:val="both"/>
        <w:rPr>
          <w:rFonts w:ascii="Arial" w:hAnsi="Arial" w:cs="Arial"/>
          <w:b/>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decreto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declaratoria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expropiación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Diario</w:t>
      </w:r>
      <w:r w:rsidR="00FF06E9">
        <w:rPr>
          <w:rFonts w:ascii="Arial" w:hAnsi="Arial" w:cs="Arial"/>
          <w:sz w:val="18"/>
          <w:szCs w:val="18"/>
        </w:rPr>
        <w:t xml:space="preserve"> </w:t>
      </w:r>
      <w:r w:rsidRPr="008319F5">
        <w:rPr>
          <w:rFonts w:ascii="Arial" w:hAnsi="Arial" w:cs="Arial"/>
          <w:sz w:val="18"/>
          <w:szCs w:val="18"/>
        </w:rPr>
        <w:t>Oficial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Federaci￳n"/>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Federación</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periódico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gaceta</w:t>
      </w:r>
      <w:r w:rsidR="00FF06E9">
        <w:rPr>
          <w:rFonts w:ascii="Arial" w:hAnsi="Arial" w:cs="Arial"/>
          <w:sz w:val="18"/>
          <w:szCs w:val="18"/>
        </w:rPr>
        <w:t xml:space="preserve"> </w:t>
      </w:r>
      <w:r w:rsidRPr="008319F5">
        <w:rPr>
          <w:rFonts w:ascii="Arial" w:hAnsi="Arial" w:cs="Arial"/>
          <w:sz w:val="18"/>
          <w:szCs w:val="18"/>
        </w:rPr>
        <w:t>oficial</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C41610">
      <w:pPr>
        <w:tabs>
          <w:tab w:val="left" w:pos="1991"/>
          <w:tab w:val="left" w:pos="8505"/>
        </w:tabs>
        <w:spacing w:after="101" w:line="224"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Decreto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Declaratoria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expropiación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donde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fundamenta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motiva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causa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utilidad</w:t>
      </w:r>
      <w:r w:rsidR="00FF06E9">
        <w:rPr>
          <w:rFonts w:ascii="Arial" w:hAnsi="Arial" w:cs="Arial"/>
          <w:sz w:val="18"/>
          <w:szCs w:val="18"/>
        </w:rPr>
        <w:t xml:space="preserve"> </w:t>
      </w:r>
      <w:r w:rsidRPr="008319F5">
        <w:rPr>
          <w:rFonts w:ascii="Arial" w:hAnsi="Arial" w:cs="Arial"/>
          <w:sz w:val="18"/>
          <w:szCs w:val="18"/>
        </w:rPr>
        <w:t>pública)</w:t>
      </w:r>
    </w:p>
    <w:p w:rsidR="004D5B7A" w:rsidRPr="008319F5" w:rsidRDefault="004D5B7A" w:rsidP="00C41610">
      <w:pPr>
        <w:pStyle w:val="BodyText2"/>
        <w:tabs>
          <w:tab w:val="left" w:pos="8505"/>
        </w:tabs>
        <w:spacing w:after="101" w:line="224" w:lineRule="exact"/>
        <w:ind w:left="567" w:right="333"/>
        <w:jc w:val="both"/>
        <w:rPr>
          <w:rFonts w:ascii="Arial" w:hAnsi="Arial" w:cs="Arial"/>
          <w:sz w:val="18"/>
          <w:szCs w:val="18"/>
        </w:rPr>
      </w:pPr>
      <w:r w:rsidRPr="008319F5">
        <w:rPr>
          <w:rFonts w:ascii="Arial" w:hAnsi="Arial" w:cs="Arial"/>
          <w:sz w:val="18"/>
          <w:szCs w:val="18"/>
        </w:rPr>
        <w:t>Cuando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estatus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expropiación</w:t>
      </w:r>
      <w:r w:rsidR="00FF06E9">
        <w:rPr>
          <w:rFonts w:ascii="Arial" w:hAnsi="Arial" w:cs="Arial"/>
          <w:sz w:val="18"/>
          <w:szCs w:val="18"/>
        </w:rPr>
        <w:t xml:space="preserve"> </w:t>
      </w:r>
      <w:r w:rsidRPr="008319F5">
        <w:rPr>
          <w:rFonts w:ascii="Arial" w:hAnsi="Arial" w:cs="Arial"/>
          <w:sz w:val="18"/>
          <w:szCs w:val="18"/>
        </w:rPr>
        <w:t>sea</w:t>
      </w:r>
      <w:r w:rsidR="00FF06E9">
        <w:rPr>
          <w:rFonts w:ascii="Arial" w:hAnsi="Arial" w:cs="Arial"/>
          <w:sz w:val="18"/>
          <w:szCs w:val="18"/>
        </w:rPr>
        <w:t xml:space="preserve"> </w:t>
      </w:r>
      <w:r w:rsidRPr="008319F5">
        <w:rPr>
          <w:rFonts w:ascii="Arial" w:hAnsi="Arial" w:cs="Arial"/>
          <w:sz w:val="18"/>
          <w:szCs w:val="18"/>
        </w:rPr>
        <w:t>“</w:t>
      </w:r>
      <w:r w:rsidRPr="008319F5">
        <w:rPr>
          <w:rFonts w:ascii="Arial" w:hAnsi="Arial" w:cs="Arial"/>
          <w:b/>
          <w:sz w:val="18"/>
          <w:szCs w:val="18"/>
        </w:rPr>
        <w:t>ejecutada</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incluir</w:t>
      </w:r>
      <w:r w:rsidR="00FF06E9">
        <w:rPr>
          <w:rFonts w:ascii="Arial" w:hAnsi="Arial" w:cs="Arial"/>
          <w:sz w:val="18"/>
          <w:szCs w:val="18"/>
        </w:rPr>
        <w:t xml:space="preserve"> </w:t>
      </w:r>
      <w:r w:rsidRPr="008319F5">
        <w:rPr>
          <w:rFonts w:ascii="Arial" w:hAnsi="Arial" w:cs="Arial"/>
          <w:sz w:val="18"/>
          <w:szCs w:val="18"/>
        </w:rPr>
        <w:t>además</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siguiente:</w:t>
      </w:r>
    </w:p>
    <w:p w:rsidR="004D5B7A" w:rsidRPr="008319F5" w:rsidRDefault="004D5B7A" w:rsidP="00C41610">
      <w:pPr>
        <w:tabs>
          <w:tab w:val="left" w:pos="8505"/>
        </w:tabs>
        <w:spacing w:after="101" w:line="224"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ejecución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expropiación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C41610">
      <w:pPr>
        <w:tabs>
          <w:tab w:val="left" w:pos="8505"/>
        </w:tabs>
        <w:spacing w:after="101" w:line="224"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Pr="008319F5">
        <w:rPr>
          <w:rFonts w:ascii="Arial" w:hAnsi="Arial" w:cs="Arial"/>
          <w:b/>
          <w:sz w:val="18"/>
          <w:szCs w:val="18"/>
        </w:rPr>
        <w:tab/>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autoridad</w:t>
      </w:r>
      <w:r w:rsidR="00FF06E9">
        <w:rPr>
          <w:rFonts w:ascii="Arial" w:hAnsi="Arial" w:cs="Arial"/>
          <w:sz w:val="18"/>
          <w:szCs w:val="18"/>
        </w:rPr>
        <w:t xml:space="preserve"> </w:t>
      </w:r>
      <w:r w:rsidRPr="008319F5">
        <w:rPr>
          <w:rFonts w:ascii="Arial" w:hAnsi="Arial" w:cs="Arial"/>
          <w:sz w:val="18"/>
          <w:szCs w:val="18"/>
        </w:rPr>
        <w:t>administrativa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ejecutó</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expropiación</w:t>
      </w:r>
    </w:p>
    <w:p w:rsidR="004D5B7A" w:rsidRPr="008319F5" w:rsidRDefault="004D5B7A" w:rsidP="00C41610">
      <w:pPr>
        <w:tabs>
          <w:tab w:val="left" w:pos="8505"/>
        </w:tabs>
        <w:spacing w:after="101" w:line="224"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Pr="008319F5">
        <w:rPr>
          <w:rFonts w:ascii="Arial" w:hAnsi="Arial" w:cs="Arial"/>
          <w:sz w:val="18"/>
          <w:szCs w:val="18"/>
        </w:rPr>
        <w:tab/>
        <w:t>Destino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le</w:t>
      </w:r>
      <w:r w:rsidR="00FF06E9">
        <w:rPr>
          <w:rFonts w:ascii="Arial" w:hAnsi="Arial" w:cs="Arial"/>
          <w:sz w:val="18"/>
          <w:szCs w:val="18"/>
        </w:rPr>
        <w:t xml:space="preserve"> </w:t>
      </w:r>
      <w:r w:rsidRPr="008319F5">
        <w:rPr>
          <w:rFonts w:ascii="Arial" w:hAnsi="Arial" w:cs="Arial"/>
          <w:sz w:val="18"/>
          <w:szCs w:val="18"/>
        </w:rPr>
        <w:t>dio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bien</w:t>
      </w:r>
      <w:r w:rsidR="00FF06E9">
        <w:rPr>
          <w:rFonts w:ascii="Arial" w:hAnsi="Arial" w:cs="Arial"/>
          <w:sz w:val="18"/>
          <w:szCs w:val="18"/>
        </w:rPr>
        <w:t xml:space="preserve"> </w:t>
      </w:r>
      <w:r w:rsidRPr="008319F5">
        <w:rPr>
          <w:rFonts w:ascii="Arial" w:hAnsi="Arial" w:cs="Arial"/>
          <w:sz w:val="18"/>
          <w:szCs w:val="18"/>
        </w:rPr>
        <w:t>expropiado</w:t>
      </w:r>
    </w:p>
    <w:p w:rsidR="00CB54FA" w:rsidRPr="008319F5" w:rsidRDefault="004D5B7A" w:rsidP="00C41610">
      <w:pPr>
        <w:tabs>
          <w:tab w:val="left" w:pos="8505"/>
        </w:tabs>
        <w:spacing w:after="101" w:line="224"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Pr="008319F5">
        <w:rPr>
          <w:rFonts w:ascii="Arial" w:hAnsi="Arial" w:cs="Arial"/>
          <w:sz w:val="18"/>
          <w:szCs w:val="18"/>
        </w:rPr>
        <w:tab/>
        <w:t>Monto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indemnización</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smartTag w:uri="urn:schemas-microsoft-com:office:smarttags" w:element="PersonName">
        <w:smartTagPr>
          <w:attr w:name="ProductID" w:val="la Ocupaci￳n"/>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Ocupación</w:t>
        </w:r>
      </w:smartTag>
      <w:r w:rsidR="00FF06E9">
        <w:rPr>
          <w:rFonts w:ascii="Arial" w:hAnsi="Arial" w:cs="Arial"/>
          <w:sz w:val="18"/>
          <w:szCs w:val="18"/>
        </w:rPr>
        <w:t xml:space="preserve"> </w:t>
      </w:r>
      <w:r w:rsidRPr="008319F5">
        <w:rPr>
          <w:rFonts w:ascii="Arial" w:hAnsi="Arial" w:cs="Arial"/>
          <w:sz w:val="18"/>
          <w:szCs w:val="18"/>
        </w:rPr>
        <w:t>superficial</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bien</w:t>
      </w:r>
    </w:p>
    <w:p w:rsidR="004D5B7A" w:rsidRPr="008319F5" w:rsidRDefault="004D5B7A" w:rsidP="00C41610">
      <w:pPr>
        <w:tabs>
          <w:tab w:val="left" w:pos="8505"/>
        </w:tabs>
        <w:spacing w:after="101" w:line="224"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16</w:t>
      </w:r>
      <w:r w:rsidRPr="008319F5">
        <w:rPr>
          <w:rFonts w:ascii="Arial" w:hAnsi="Arial" w:cs="Arial"/>
          <w:b/>
          <w:sz w:val="18"/>
          <w:szCs w:val="18"/>
        </w:rPr>
        <w:tab/>
      </w:r>
      <w:r w:rsidRPr="008319F5">
        <w:rPr>
          <w:rFonts w:ascii="Arial" w:hAnsi="Arial" w:cs="Arial"/>
          <w:sz w:val="18"/>
          <w:szCs w:val="18"/>
        </w:rPr>
        <w:t>Monto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indemnización</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bien</w:t>
      </w:r>
      <w:r w:rsidR="00FF06E9">
        <w:rPr>
          <w:rFonts w:ascii="Arial" w:hAnsi="Arial" w:cs="Arial"/>
          <w:sz w:val="18"/>
          <w:szCs w:val="18"/>
        </w:rPr>
        <w:t xml:space="preserve"> </w:t>
      </w:r>
      <w:r w:rsidRPr="008319F5">
        <w:rPr>
          <w:rFonts w:ascii="Arial" w:hAnsi="Arial" w:cs="Arial"/>
          <w:sz w:val="18"/>
          <w:szCs w:val="18"/>
        </w:rPr>
        <w:t>expropiado,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p>
    <w:p w:rsidR="00B120D5" w:rsidRPr="008319F5" w:rsidRDefault="004D5B7A" w:rsidP="00C41610">
      <w:pPr>
        <w:tabs>
          <w:tab w:val="left" w:pos="8505"/>
        </w:tabs>
        <w:spacing w:after="101" w:line="224"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17</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documentos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dan</w:t>
      </w:r>
      <w:r w:rsidR="00FF06E9">
        <w:rPr>
          <w:rFonts w:ascii="Arial" w:hAnsi="Arial" w:cs="Arial"/>
          <w:sz w:val="18"/>
          <w:szCs w:val="18"/>
        </w:rPr>
        <w:t xml:space="preserve"> </w:t>
      </w:r>
      <w:r w:rsidRPr="008319F5">
        <w:rPr>
          <w:rFonts w:ascii="Arial" w:hAnsi="Arial" w:cs="Arial"/>
          <w:sz w:val="18"/>
          <w:szCs w:val="18"/>
        </w:rPr>
        <w:t>inicio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procedimientos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expropiación</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expediente</w:t>
      </w:r>
    </w:p>
    <w:p w:rsidR="004D5B7A" w:rsidRPr="008319F5" w:rsidRDefault="004D5B7A" w:rsidP="00C41610">
      <w:pPr>
        <w:pStyle w:val="Prrafodelista"/>
        <w:tabs>
          <w:tab w:val="left" w:pos="8505"/>
        </w:tabs>
        <w:spacing w:after="101" w:line="224" w:lineRule="exact"/>
        <w:ind w:left="1701" w:right="333" w:hanging="1701"/>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4D5B7A" w:rsidRPr="008319F5" w:rsidRDefault="004D5B7A" w:rsidP="00C41610">
      <w:pPr>
        <w:pStyle w:val="Prrafodelista"/>
        <w:tabs>
          <w:tab w:val="left" w:pos="8505"/>
        </w:tabs>
        <w:spacing w:after="101" w:line="224"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18</w:t>
      </w:r>
      <w:r w:rsidRPr="008319F5">
        <w:rPr>
          <w:rFonts w:ascii="Arial" w:hAnsi="Arial" w:cs="Arial"/>
          <w:b/>
          <w:sz w:val="18"/>
          <w:szCs w:val="18"/>
        </w:rPr>
        <w:tab/>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trimestral</w:t>
      </w:r>
    </w:p>
    <w:p w:rsidR="00CB54FA" w:rsidRPr="008319F5" w:rsidRDefault="004D5B7A" w:rsidP="00C41610">
      <w:pPr>
        <w:pStyle w:val="Prrafodelista"/>
        <w:tabs>
          <w:tab w:val="left" w:pos="8505"/>
        </w:tabs>
        <w:spacing w:after="101" w:line="224"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19</w:t>
      </w:r>
      <w:r w:rsidR="00CB54FA"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B120D5" w:rsidRPr="008319F5" w:rsidRDefault="004D5B7A" w:rsidP="00C41610">
      <w:pPr>
        <w:pStyle w:val="Prrafodelista"/>
        <w:tabs>
          <w:tab w:val="left" w:pos="8505"/>
        </w:tabs>
        <w:spacing w:after="101" w:line="224"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20</w:t>
      </w:r>
      <w:r w:rsidR="00CB54FA"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4A7C4A">
      <w:pPr>
        <w:pStyle w:val="Prrafodelista"/>
        <w:tabs>
          <w:tab w:val="left" w:pos="8505"/>
        </w:tabs>
        <w:spacing w:after="101" w:line="216" w:lineRule="exact"/>
        <w:ind w:left="1701" w:right="333" w:hanging="1701"/>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CB54FA" w:rsidRPr="008319F5" w:rsidRDefault="004D5B7A" w:rsidP="004A7C4A">
      <w:pPr>
        <w:pStyle w:val="Prrafodelista"/>
        <w:tabs>
          <w:tab w:val="left" w:pos="8505"/>
        </w:tabs>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21</w:t>
      </w:r>
      <w:r w:rsidR="00CB54FA"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CB54FA" w:rsidRPr="008319F5" w:rsidRDefault="004D5B7A" w:rsidP="004A7C4A">
      <w:pPr>
        <w:pStyle w:val="Prrafodelista"/>
        <w:tabs>
          <w:tab w:val="left" w:pos="8505"/>
        </w:tabs>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22</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4A7C4A">
      <w:pPr>
        <w:pStyle w:val="Prrafodelista"/>
        <w:tabs>
          <w:tab w:val="left" w:pos="8505"/>
        </w:tabs>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23</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4A7C4A">
      <w:pPr>
        <w:pStyle w:val="Prrafodelista"/>
        <w:tabs>
          <w:tab w:val="left" w:pos="8505"/>
        </w:tabs>
        <w:spacing w:after="101" w:line="216" w:lineRule="exact"/>
        <w:ind w:left="1701" w:right="333" w:hanging="1701"/>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4D5B7A" w:rsidRPr="008319F5" w:rsidRDefault="004D5B7A" w:rsidP="004A7C4A">
      <w:pPr>
        <w:pStyle w:val="Prrafodelista"/>
        <w:tabs>
          <w:tab w:val="left" w:pos="8505"/>
        </w:tabs>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24</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1c,</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CB54FA" w:rsidRPr="008319F5" w:rsidRDefault="004D5B7A" w:rsidP="004A7C4A">
      <w:pPr>
        <w:pStyle w:val="Prrafodelista"/>
        <w:tabs>
          <w:tab w:val="left" w:pos="8505"/>
        </w:tabs>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25</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B120D5" w:rsidRPr="008319F5" w:rsidRDefault="004D5B7A" w:rsidP="004A7C4A">
      <w:pPr>
        <w:pStyle w:val="Prrafodelista"/>
        <w:spacing w:after="101" w:line="216" w:lineRule="exact"/>
        <w:ind w:left="0"/>
        <w:jc w:val="both"/>
        <w:rPr>
          <w:rFonts w:ascii="Arial" w:hAnsi="Arial" w:cs="Arial"/>
          <w:b/>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1c_LGT_Art_71_Fr_Ic</w:t>
      </w:r>
    </w:p>
    <w:p w:rsidR="004D5B7A" w:rsidRPr="008319F5" w:rsidRDefault="004D5B7A" w:rsidP="004A7C4A">
      <w:pPr>
        <w:pStyle w:val="Textonormal"/>
        <w:spacing w:after="101" w:line="216" w:lineRule="exact"/>
        <w:jc w:val="center"/>
        <w:rPr>
          <w:b/>
          <w:sz w:val="18"/>
          <w:szCs w:val="18"/>
        </w:rPr>
      </w:pPr>
      <w:r w:rsidRPr="008319F5">
        <w:rPr>
          <w:b/>
          <w:sz w:val="18"/>
          <w:szCs w:val="18"/>
        </w:rPr>
        <w:t>Expropiaciones</w:t>
      </w:r>
      <w:r w:rsidR="00FF06E9">
        <w:rPr>
          <w:b/>
          <w:sz w:val="18"/>
          <w:szCs w:val="18"/>
        </w:rPr>
        <w:t xml:space="preserve"> </w:t>
      </w:r>
      <w:r w:rsidRPr="008319F5">
        <w:rPr>
          <w:b/>
          <w:sz w:val="18"/>
          <w:szCs w:val="18"/>
        </w:rPr>
        <w:t>realizadas</w:t>
      </w:r>
      <w:r w:rsidR="00FF06E9">
        <w:rPr>
          <w:b/>
          <w:sz w:val="18"/>
          <w:szCs w:val="18"/>
        </w:rPr>
        <w:t xml:space="preserve"> </w:t>
      </w:r>
      <w:r w:rsidRPr="008319F5">
        <w:rPr>
          <w:b/>
          <w:sz w:val="18"/>
          <w:szCs w:val="18"/>
        </w:rPr>
        <w:t>por</w:t>
      </w:r>
      <w:r w:rsidR="00FF06E9">
        <w:rPr>
          <w:b/>
          <w:sz w:val="18"/>
          <w:szCs w:val="18"/>
        </w:rPr>
        <w:t xml:space="preserve"> </w:t>
      </w:r>
      <w:r w:rsidRPr="008319F5">
        <w:rPr>
          <w:b/>
          <w:sz w:val="18"/>
          <w:szCs w:val="18"/>
        </w:rPr>
        <w:t>&lt;&lt;sujeto</w:t>
      </w:r>
      <w:r w:rsidR="00FF06E9">
        <w:rPr>
          <w:b/>
          <w:sz w:val="18"/>
          <w:szCs w:val="18"/>
        </w:rPr>
        <w:t xml:space="preserve"> </w:t>
      </w:r>
      <w:r w:rsidRPr="008319F5">
        <w:rPr>
          <w:b/>
          <w:sz w:val="18"/>
          <w:szCs w:val="18"/>
        </w:rPr>
        <w:t>obligado</w:t>
      </w:r>
      <w:r w:rsidR="00FF06E9">
        <w:rPr>
          <w:b/>
          <w:sz w:val="18"/>
          <w:szCs w:val="18"/>
        </w:rPr>
        <w:t xml:space="preserve"> </w:t>
      </w:r>
      <w:r w:rsidRPr="008319F5">
        <w:rPr>
          <w:b/>
          <w:sz w:val="18"/>
          <w:szCs w:val="18"/>
        </w:rPr>
        <w:t>del</w:t>
      </w:r>
      <w:r w:rsidR="00FF06E9">
        <w:rPr>
          <w:b/>
          <w:sz w:val="18"/>
          <w:szCs w:val="18"/>
        </w:rPr>
        <w:t xml:space="preserve"> </w:t>
      </w:r>
      <w:r w:rsidRPr="008319F5">
        <w:rPr>
          <w:b/>
          <w:sz w:val="18"/>
          <w:szCs w:val="18"/>
        </w:rPr>
        <w:t>Poder</w:t>
      </w:r>
      <w:r w:rsidR="00FF06E9">
        <w:rPr>
          <w:b/>
          <w:sz w:val="18"/>
          <w:szCs w:val="18"/>
        </w:rPr>
        <w:t xml:space="preserve"> </w:t>
      </w:r>
      <w:r w:rsidRPr="008319F5">
        <w:rPr>
          <w:b/>
          <w:sz w:val="18"/>
          <w:szCs w:val="18"/>
        </w:rPr>
        <w:t>Ejecutivo&gt;&gt;</w:t>
      </w:r>
    </w:p>
    <w:tbl>
      <w:tblPr>
        <w:tblW w:w="8712" w:type="dxa"/>
        <w:tblInd w:w="144" w:type="dxa"/>
        <w:tblLayout w:type="fixed"/>
        <w:tblCellMar>
          <w:left w:w="70" w:type="dxa"/>
          <w:right w:w="70" w:type="dxa"/>
        </w:tblCellMar>
        <w:tblLook w:val="0000" w:firstRow="0" w:lastRow="0" w:firstColumn="0" w:lastColumn="0" w:noHBand="0" w:noVBand="0"/>
      </w:tblPr>
      <w:tblGrid>
        <w:gridCol w:w="824"/>
        <w:gridCol w:w="2061"/>
        <w:gridCol w:w="2242"/>
        <w:gridCol w:w="1710"/>
        <w:gridCol w:w="1875"/>
      </w:tblGrid>
      <w:tr w:rsidR="004D5B7A" w:rsidRPr="00662F1E">
        <w:tblPrEx>
          <w:tblCellMar>
            <w:top w:w="0" w:type="dxa"/>
            <w:bottom w:w="0" w:type="dxa"/>
          </w:tblCellMar>
        </w:tblPrEx>
        <w:trPr>
          <w:trHeight w:val="20"/>
        </w:trPr>
        <w:tc>
          <w:tcPr>
            <w:tcW w:w="846" w:type="dxa"/>
            <w:tcBorders>
              <w:top w:val="single" w:sz="6" w:space="0" w:color="auto"/>
              <w:left w:val="single" w:sz="6" w:space="0" w:color="auto"/>
              <w:bottom w:val="single" w:sz="6" w:space="0" w:color="auto"/>
              <w:right w:val="single" w:sz="6" w:space="0" w:color="auto"/>
            </w:tcBorders>
            <w:noWrap/>
            <w:vAlign w:val="center"/>
          </w:tcPr>
          <w:p w:rsidR="004D5B7A" w:rsidRPr="00662F1E" w:rsidRDefault="004D5B7A" w:rsidP="00C41610">
            <w:pPr>
              <w:spacing w:before="40" w:after="40" w:line="180" w:lineRule="exact"/>
              <w:jc w:val="center"/>
              <w:rPr>
                <w:rFonts w:ascii="Arial" w:hAnsi="Arial" w:cs="Arial"/>
                <w:sz w:val="14"/>
                <w:szCs w:val="18"/>
              </w:rPr>
            </w:pPr>
            <w:r w:rsidRPr="00662F1E">
              <w:rPr>
                <w:rFonts w:ascii="Arial" w:hAnsi="Arial" w:cs="Arial"/>
                <w:sz w:val="14"/>
                <w:szCs w:val="18"/>
              </w:rPr>
              <w:t>Ejercicio</w:t>
            </w:r>
          </w:p>
        </w:tc>
        <w:tc>
          <w:tcPr>
            <w:tcW w:w="2125"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C41610">
            <w:pPr>
              <w:spacing w:before="40" w:after="40" w:line="180" w:lineRule="exact"/>
              <w:jc w:val="center"/>
              <w:rPr>
                <w:rFonts w:ascii="Arial" w:hAnsi="Arial" w:cs="Arial"/>
                <w:sz w:val="14"/>
                <w:szCs w:val="18"/>
              </w:rPr>
            </w:pPr>
            <w:r w:rsidRPr="00662F1E">
              <w:rPr>
                <w:rFonts w:ascii="Arial" w:hAnsi="Arial" w:cs="Arial"/>
                <w:sz w:val="14"/>
                <w:szCs w:val="18"/>
              </w:rPr>
              <w:t>Periodo</w:t>
            </w:r>
            <w:r w:rsidR="00FF06E9" w:rsidRPr="00662F1E">
              <w:rPr>
                <w:rFonts w:ascii="Arial" w:hAnsi="Arial" w:cs="Arial"/>
                <w:sz w:val="14"/>
                <w:szCs w:val="18"/>
              </w:rPr>
              <w:t xml:space="preserve"> </w:t>
            </w:r>
            <w:r w:rsidRPr="00662F1E">
              <w:rPr>
                <w:rFonts w:ascii="Arial" w:hAnsi="Arial" w:cs="Arial"/>
                <w:sz w:val="14"/>
                <w:szCs w:val="18"/>
              </w:rPr>
              <w:t>que</w:t>
            </w:r>
            <w:r w:rsidR="00FF06E9" w:rsidRPr="00662F1E">
              <w:rPr>
                <w:rFonts w:ascii="Arial" w:hAnsi="Arial" w:cs="Arial"/>
                <w:sz w:val="14"/>
                <w:szCs w:val="18"/>
              </w:rPr>
              <w:t xml:space="preserve"> </w:t>
            </w:r>
            <w:r w:rsidRPr="00662F1E">
              <w:rPr>
                <w:rFonts w:ascii="Arial" w:hAnsi="Arial" w:cs="Arial"/>
                <w:sz w:val="14"/>
                <w:szCs w:val="18"/>
              </w:rPr>
              <w:t>se</w:t>
            </w:r>
            <w:r w:rsidR="00FF06E9" w:rsidRPr="00662F1E">
              <w:rPr>
                <w:rFonts w:ascii="Arial" w:hAnsi="Arial" w:cs="Arial"/>
                <w:sz w:val="14"/>
                <w:szCs w:val="18"/>
              </w:rPr>
              <w:t xml:space="preserve"> </w:t>
            </w:r>
            <w:r w:rsidRPr="00662F1E">
              <w:rPr>
                <w:rFonts w:ascii="Arial" w:hAnsi="Arial" w:cs="Arial"/>
                <w:sz w:val="14"/>
                <w:szCs w:val="18"/>
              </w:rPr>
              <w:t>informa</w:t>
            </w:r>
          </w:p>
        </w:tc>
        <w:tc>
          <w:tcPr>
            <w:tcW w:w="2312"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C41610">
            <w:pPr>
              <w:spacing w:before="40" w:after="40" w:line="180" w:lineRule="exact"/>
              <w:jc w:val="center"/>
              <w:rPr>
                <w:rFonts w:ascii="Arial" w:hAnsi="Arial" w:cs="Arial"/>
                <w:sz w:val="14"/>
                <w:szCs w:val="18"/>
              </w:rPr>
            </w:pPr>
            <w:r w:rsidRPr="00662F1E">
              <w:rPr>
                <w:rFonts w:ascii="Arial" w:hAnsi="Arial" w:cs="Arial"/>
                <w:sz w:val="14"/>
                <w:szCs w:val="18"/>
              </w:rPr>
              <w:t>Tipo</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expropiación:</w:t>
            </w:r>
            <w:r w:rsidR="00FF06E9" w:rsidRPr="00662F1E">
              <w:rPr>
                <w:rFonts w:ascii="Arial" w:hAnsi="Arial" w:cs="Arial"/>
                <w:sz w:val="14"/>
                <w:szCs w:val="18"/>
              </w:rPr>
              <w:t xml:space="preserve"> </w:t>
            </w:r>
            <w:r w:rsidRPr="00662F1E">
              <w:rPr>
                <w:rFonts w:ascii="Arial" w:hAnsi="Arial" w:cs="Arial"/>
                <w:sz w:val="14"/>
                <w:szCs w:val="18"/>
              </w:rPr>
              <w:t>Decretadas/Ejecutadas</w:t>
            </w:r>
          </w:p>
        </w:tc>
        <w:tc>
          <w:tcPr>
            <w:tcW w:w="1762"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C41610">
            <w:pPr>
              <w:spacing w:before="40" w:after="40" w:line="180" w:lineRule="exact"/>
              <w:jc w:val="center"/>
              <w:rPr>
                <w:rFonts w:ascii="Arial" w:hAnsi="Arial" w:cs="Arial"/>
                <w:sz w:val="14"/>
                <w:szCs w:val="18"/>
              </w:rPr>
            </w:pPr>
            <w:r w:rsidRPr="00662F1E">
              <w:rPr>
                <w:rFonts w:ascii="Arial" w:hAnsi="Arial" w:cs="Arial"/>
                <w:sz w:val="14"/>
                <w:szCs w:val="18"/>
              </w:rPr>
              <w:t>Nombre</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autoridad</w:t>
            </w:r>
            <w:r w:rsidR="00FF06E9" w:rsidRPr="00662F1E">
              <w:rPr>
                <w:rFonts w:ascii="Arial" w:hAnsi="Arial" w:cs="Arial"/>
                <w:sz w:val="14"/>
                <w:szCs w:val="18"/>
              </w:rPr>
              <w:t xml:space="preserve"> </w:t>
            </w:r>
            <w:r w:rsidRPr="00662F1E">
              <w:rPr>
                <w:rFonts w:ascii="Arial" w:hAnsi="Arial" w:cs="Arial"/>
                <w:sz w:val="14"/>
                <w:szCs w:val="18"/>
              </w:rPr>
              <w:t>administrativa</w:t>
            </w:r>
            <w:r w:rsidR="00FF06E9" w:rsidRPr="00662F1E">
              <w:rPr>
                <w:rFonts w:ascii="Arial" w:hAnsi="Arial" w:cs="Arial"/>
                <w:sz w:val="14"/>
                <w:szCs w:val="18"/>
              </w:rPr>
              <w:t xml:space="preserve"> </w:t>
            </w:r>
            <w:r w:rsidRPr="00662F1E">
              <w:rPr>
                <w:rFonts w:ascii="Arial" w:hAnsi="Arial" w:cs="Arial"/>
                <w:sz w:val="14"/>
                <w:szCs w:val="18"/>
              </w:rPr>
              <w:t>expropiante</w:t>
            </w:r>
          </w:p>
        </w:tc>
        <w:tc>
          <w:tcPr>
            <w:tcW w:w="1933"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C41610">
            <w:pPr>
              <w:spacing w:before="40" w:after="40" w:line="180" w:lineRule="exact"/>
              <w:jc w:val="center"/>
              <w:rPr>
                <w:rFonts w:ascii="Arial" w:hAnsi="Arial" w:cs="Arial"/>
                <w:sz w:val="14"/>
                <w:szCs w:val="18"/>
              </w:rPr>
            </w:pPr>
            <w:r w:rsidRPr="00662F1E">
              <w:rPr>
                <w:rFonts w:ascii="Arial" w:hAnsi="Arial" w:cs="Arial"/>
                <w:sz w:val="14"/>
                <w:szCs w:val="18"/>
              </w:rPr>
              <w:t>Nombre</w:t>
            </w:r>
            <w:r w:rsidR="00B6543F">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persona</w:t>
            </w:r>
            <w:r w:rsidR="00FF06E9" w:rsidRPr="00662F1E">
              <w:rPr>
                <w:rFonts w:ascii="Arial" w:hAnsi="Arial" w:cs="Arial"/>
                <w:sz w:val="14"/>
                <w:szCs w:val="18"/>
              </w:rPr>
              <w:t xml:space="preserve"> </w:t>
            </w:r>
            <w:r w:rsidRPr="00662F1E">
              <w:rPr>
                <w:rFonts w:ascii="Arial" w:hAnsi="Arial" w:cs="Arial"/>
                <w:sz w:val="14"/>
                <w:szCs w:val="18"/>
              </w:rPr>
              <w:t>física</w:t>
            </w:r>
            <w:r w:rsidR="00FF06E9" w:rsidRPr="00662F1E">
              <w:rPr>
                <w:rFonts w:ascii="Arial" w:hAnsi="Arial" w:cs="Arial"/>
                <w:sz w:val="14"/>
                <w:szCs w:val="18"/>
              </w:rPr>
              <w:t xml:space="preserve"> </w:t>
            </w:r>
            <w:r w:rsidRPr="00662F1E">
              <w:rPr>
                <w:rFonts w:ascii="Arial" w:hAnsi="Arial" w:cs="Arial"/>
                <w:sz w:val="14"/>
                <w:szCs w:val="18"/>
              </w:rPr>
              <w:t>o</w:t>
            </w:r>
            <w:r w:rsidR="00FF06E9" w:rsidRPr="00662F1E">
              <w:rPr>
                <w:rFonts w:ascii="Arial" w:hAnsi="Arial" w:cs="Arial"/>
                <w:sz w:val="14"/>
                <w:szCs w:val="18"/>
              </w:rPr>
              <w:t xml:space="preserve"> </w:t>
            </w:r>
            <w:r w:rsidRPr="00662F1E">
              <w:rPr>
                <w:rFonts w:ascii="Arial" w:hAnsi="Arial" w:cs="Arial"/>
                <w:sz w:val="14"/>
                <w:szCs w:val="18"/>
              </w:rPr>
              <w:t>razón</w:t>
            </w:r>
            <w:r w:rsidR="00FF06E9" w:rsidRPr="00662F1E">
              <w:rPr>
                <w:rFonts w:ascii="Arial" w:hAnsi="Arial" w:cs="Arial"/>
                <w:sz w:val="14"/>
                <w:szCs w:val="18"/>
              </w:rPr>
              <w:t xml:space="preserve"> </w:t>
            </w:r>
            <w:r w:rsidRPr="00662F1E">
              <w:rPr>
                <w:rFonts w:ascii="Arial" w:hAnsi="Arial" w:cs="Arial"/>
                <w:sz w:val="14"/>
                <w:szCs w:val="18"/>
              </w:rPr>
              <w:t>social</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persona</w:t>
            </w:r>
            <w:r w:rsidR="00FF06E9" w:rsidRPr="00662F1E">
              <w:rPr>
                <w:rFonts w:ascii="Arial" w:hAnsi="Arial" w:cs="Arial"/>
                <w:sz w:val="14"/>
                <w:szCs w:val="18"/>
              </w:rPr>
              <w:t xml:space="preserve"> </w:t>
            </w:r>
            <w:r w:rsidRPr="00662F1E">
              <w:rPr>
                <w:rFonts w:ascii="Arial" w:hAnsi="Arial" w:cs="Arial"/>
                <w:sz w:val="14"/>
                <w:szCs w:val="18"/>
              </w:rPr>
              <w:t>moral</w:t>
            </w:r>
            <w:r w:rsidR="00FF06E9" w:rsidRPr="00662F1E">
              <w:rPr>
                <w:rFonts w:ascii="Arial" w:hAnsi="Arial" w:cs="Arial"/>
                <w:sz w:val="14"/>
                <w:szCs w:val="18"/>
              </w:rPr>
              <w:t xml:space="preserve"> </w:t>
            </w:r>
            <w:r w:rsidRPr="00662F1E">
              <w:rPr>
                <w:rFonts w:ascii="Arial" w:hAnsi="Arial" w:cs="Arial"/>
                <w:sz w:val="14"/>
                <w:szCs w:val="18"/>
              </w:rPr>
              <w:t>expropiada</w:t>
            </w:r>
          </w:p>
        </w:tc>
      </w:tr>
      <w:tr w:rsidR="004D5B7A" w:rsidRPr="00662F1E">
        <w:tblPrEx>
          <w:tblCellMar>
            <w:top w:w="0" w:type="dxa"/>
            <w:bottom w:w="0" w:type="dxa"/>
          </w:tblCellMar>
        </w:tblPrEx>
        <w:trPr>
          <w:trHeight w:val="20"/>
        </w:trPr>
        <w:tc>
          <w:tcPr>
            <w:tcW w:w="846"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C41610">
            <w:pPr>
              <w:spacing w:before="40" w:after="40" w:line="180" w:lineRule="exact"/>
              <w:jc w:val="center"/>
              <w:rPr>
                <w:rFonts w:ascii="Arial" w:hAnsi="Arial" w:cs="Arial"/>
                <w:sz w:val="14"/>
                <w:szCs w:val="18"/>
              </w:rPr>
            </w:pPr>
          </w:p>
        </w:tc>
        <w:tc>
          <w:tcPr>
            <w:tcW w:w="2125"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C41610">
            <w:pPr>
              <w:spacing w:before="40" w:after="40" w:line="180" w:lineRule="exact"/>
              <w:jc w:val="center"/>
              <w:rPr>
                <w:rFonts w:ascii="Arial" w:hAnsi="Arial" w:cs="Arial"/>
                <w:sz w:val="14"/>
                <w:szCs w:val="18"/>
              </w:rPr>
            </w:pPr>
          </w:p>
        </w:tc>
        <w:tc>
          <w:tcPr>
            <w:tcW w:w="2312"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C41610">
            <w:pPr>
              <w:spacing w:before="40" w:after="40" w:line="180" w:lineRule="exact"/>
              <w:jc w:val="center"/>
              <w:rPr>
                <w:rFonts w:ascii="Arial" w:hAnsi="Arial" w:cs="Arial"/>
                <w:sz w:val="14"/>
                <w:szCs w:val="18"/>
              </w:rPr>
            </w:pPr>
          </w:p>
        </w:tc>
        <w:tc>
          <w:tcPr>
            <w:tcW w:w="1762"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C41610">
            <w:pPr>
              <w:spacing w:before="40" w:after="40" w:line="180" w:lineRule="exact"/>
              <w:jc w:val="center"/>
              <w:rPr>
                <w:rFonts w:ascii="Arial" w:hAnsi="Arial" w:cs="Arial"/>
                <w:sz w:val="14"/>
                <w:szCs w:val="18"/>
              </w:rPr>
            </w:pPr>
          </w:p>
        </w:tc>
        <w:tc>
          <w:tcPr>
            <w:tcW w:w="1933"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C41610">
            <w:pPr>
              <w:spacing w:before="40" w:after="40" w:line="180" w:lineRule="exact"/>
              <w:jc w:val="center"/>
              <w:rPr>
                <w:rFonts w:ascii="Arial" w:hAnsi="Arial" w:cs="Arial"/>
                <w:sz w:val="14"/>
                <w:szCs w:val="18"/>
              </w:rPr>
            </w:pPr>
          </w:p>
        </w:tc>
      </w:tr>
      <w:tr w:rsidR="004D5B7A" w:rsidRPr="00662F1E">
        <w:tblPrEx>
          <w:tblCellMar>
            <w:top w:w="0" w:type="dxa"/>
            <w:bottom w:w="0" w:type="dxa"/>
          </w:tblCellMar>
        </w:tblPrEx>
        <w:trPr>
          <w:trHeight w:val="20"/>
        </w:trPr>
        <w:tc>
          <w:tcPr>
            <w:tcW w:w="846"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C41610">
            <w:pPr>
              <w:spacing w:before="40" w:after="40" w:line="180" w:lineRule="exact"/>
              <w:jc w:val="center"/>
              <w:rPr>
                <w:rFonts w:ascii="Arial" w:hAnsi="Arial" w:cs="Arial"/>
                <w:sz w:val="14"/>
                <w:szCs w:val="18"/>
              </w:rPr>
            </w:pPr>
          </w:p>
        </w:tc>
        <w:tc>
          <w:tcPr>
            <w:tcW w:w="2125"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C41610">
            <w:pPr>
              <w:spacing w:before="40" w:after="40" w:line="180" w:lineRule="exact"/>
              <w:jc w:val="center"/>
              <w:rPr>
                <w:rFonts w:ascii="Arial" w:hAnsi="Arial" w:cs="Arial"/>
                <w:sz w:val="14"/>
                <w:szCs w:val="18"/>
              </w:rPr>
            </w:pPr>
          </w:p>
        </w:tc>
        <w:tc>
          <w:tcPr>
            <w:tcW w:w="2312"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C41610">
            <w:pPr>
              <w:spacing w:before="40" w:after="40" w:line="180" w:lineRule="exact"/>
              <w:jc w:val="center"/>
              <w:rPr>
                <w:rFonts w:ascii="Arial" w:hAnsi="Arial" w:cs="Arial"/>
                <w:sz w:val="14"/>
                <w:szCs w:val="18"/>
              </w:rPr>
            </w:pPr>
          </w:p>
        </w:tc>
        <w:tc>
          <w:tcPr>
            <w:tcW w:w="1762"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C41610">
            <w:pPr>
              <w:spacing w:before="40" w:after="40" w:line="180" w:lineRule="exact"/>
              <w:jc w:val="center"/>
              <w:rPr>
                <w:rFonts w:ascii="Arial" w:hAnsi="Arial" w:cs="Arial"/>
                <w:sz w:val="14"/>
                <w:szCs w:val="18"/>
              </w:rPr>
            </w:pPr>
          </w:p>
        </w:tc>
        <w:tc>
          <w:tcPr>
            <w:tcW w:w="1933"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C41610">
            <w:pPr>
              <w:spacing w:before="40" w:after="40" w:line="180" w:lineRule="exact"/>
              <w:jc w:val="center"/>
              <w:rPr>
                <w:rFonts w:ascii="Arial" w:hAnsi="Arial" w:cs="Arial"/>
                <w:sz w:val="14"/>
                <w:szCs w:val="18"/>
              </w:rPr>
            </w:pPr>
          </w:p>
        </w:tc>
      </w:tr>
    </w:tbl>
    <w:p w:rsidR="004D5B7A" w:rsidRPr="008319F5" w:rsidRDefault="004D5B7A" w:rsidP="00C41610">
      <w:pPr>
        <w:spacing w:before="40" w:after="40" w:line="180" w:lineRule="exact"/>
        <w:rPr>
          <w:rFonts w:ascii="Arial" w:hAnsi="Arial" w:cs="Arial"/>
          <w:sz w:val="18"/>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864"/>
        <w:gridCol w:w="934"/>
        <w:gridCol w:w="936"/>
        <w:gridCol w:w="1086"/>
        <w:gridCol w:w="1354"/>
        <w:gridCol w:w="1408"/>
        <w:gridCol w:w="1050"/>
        <w:gridCol w:w="1080"/>
      </w:tblGrid>
      <w:tr w:rsidR="004D5B7A" w:rsidRPr="00662F1E">
        <w:tblPrEx>
          <w:tblCellMar>
            <w:top w:w="0" w:type="dxa"/>
            <w:bottom w:w="0" w:type="dxa"/>
          </w:tblCellMar>
        </w:tblPrEx>
        <w:trPr>
          <w:trHeight w:val="20"/>
        </w:trPr>
        <w:tc>
          <w:tcPr>
            <w:tcW w:w="9054" w:type="dxa"/>
            <w:gridSpan w:val="8"/>
            <w:tcBorders>
              <w:top w:val="single" w:sz="6" w:space="0" w:color="000000"/>
              <w:left w:val="single" w:sz="6" w:space="0" w:color="000000"/>
              <w:bottom w:val="single" w:sz="6" w:space="0" w:color="000000"/>
              <w:right w:val="single" w:sz="6" w:space="0" w:color="000000"/>
            </w:tcBorders>
            <w:noWrap/>
            <w:vAlign w:val="center"/>
          </w:tcPr>
          <w:p w:rsidR="004D5B7A" w:rsidRPr="00662F1E" w:rsidRDefault="004D5B7A" w:rsidP="00C41610">
            <w:pPr>
              <w:spacing w:before="40" w:after="40" w:line="180" w:lineRule="exact"/>
              <w:jc w:val="center"/>
              <w:rPr>
                <w:rFonts w:ascii="Arial" w:hAnsi="Arial" w:cs="Arial"/>
                <w:sz w:val="14"/>
                <w:szCs w:val="18"/>
              </w:rPr>
            </w:pPr>
            <w:r w:rsidRPr="00662F1E">
              <w:rPr>
                <w:rFonts w:ascii="Arial" w:hAnsi="Arial" w:cs="Arial"/>
                <w:sz w:val="14"/>
                <w:szCs w:val="18"/>
              </w:rPr>
              <w:t>Domicilio</w:t>
            </w:r>
            <w:r w:rsidR="00FF06E9" w:rsidRPr="00662F1E">
              <w:rPr>
                <w:rFonts w:ascii="Arial" w:hAnsi="Arial" w:cs="Arial"/>
                <w:sz w:val="14"/>
                <w:szCs w:val="18"/>
              </w:rPr>
              <w:t xml:space="preserve"> </w:t>
            </w:r>
            <w:r w:rsidRPr="00662F1E">
              <w:rPr>
                <w:rFonts w:ascii="Arial" w:hAnsi="Arial" w:cs="Arial"/>
                <w:sz w:val="14"/>
                <w:szCs w:val="18"/>
              </w:rPr>
              <w:t>del</w:t>
            </w:r>
            <w:r w:rsidR="00FF06E9" w:rsidRPr="00662F1E">
              <w:rPr>
                <w:rFonts w:ascii="Arial" w:hAnsi="Arial" w:cs="Arial"/>
                <w:sz w:val="14"/>
                <w:szCs w:val="18"/>
              </w:rPr>
              <w:t xml:space="preserve"> </w:t>
            </w:r>
            <w:r w:rsidRPr="00662F1E">
              <w:rPr>
                <w:rFonts w:ascii="Arial" w:hAnsi="Arial" w:cs="Arial"/>
                <w:sz w:val="14"/>
                <w:szCs w:val="18"/>
              </w:rPr>
              <w:t>predio</w:t>
            </w:r>
            <w:r w:rsidR="00FF06E9" w:rsidRPr="00662F1E">
              <w:rPr>
                <w:rFonts w:ascii="Arial" w:hAnsi="Arial" w:cs="Arial"/>
                <w:sz w:val="14"/>
                <w:szCs w:val="18"/>
              </w:rPr>
              <w:t xml:space="preserve"> </w:t>
            </w:r>
            <w:r w:rsidRPr="00662F1E">
              <w:rPr>
                <w:rFonts w:ascii="Arial" w:hAnsi="Arial" w:cs="Arial"/>
                <w:sz w:val="14"/>
                <w:szCs w:val="18"/>
              </w:rPr>
              <w:t>expropiado</w:t>
            </w:r>
          </w:p>
        </w:tc>
      </w:tr>
      <w:tr w:rsidR="004D5B7A" w:rsidRPr="00662F1E">
        <w:tblPrEx>
          <w:tblCellMar>
            <w:top w:w="0" w:type="dxa"/>
            <w:bottom w:w="0" w:type="dxa"/>
          </w:tblCellMar>
        </w:tblPrEx>
        <w:trPr>
          <w:trHeight w:val="20"/>
        </w:trPr>
        <w:tc>
          <w:tcPr>
            <w:tcW w:w="895"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C41610">
            <w:pPr>
              <w:spacing w:before="40" w:after="40" w:line="180" w:lineRule="exact"/>
              <w:jc w:val="center"/>
              <w:rPr>
                <w:rFonts w:ascii="Arial" w:hAnsi="Arial" w:cs="Arial"/>
                <w:sz w:val="14"/>
                <w:szCs w:val="18"/>
              </w:rPr>
            </w:pPr>
            <w:r w:rsidRPr="00662F1E">
              <w:rPr>
                <w:rFonts w:ascii="Arial" w:hAnsi="Arial" w:cs="Arial"/>
                <w:sz w:val="14"/>
                <w:szCs w:val="18"/>
              </w:rPr>
              <w:t>Tipo</w:t>
            </w:r>
            <w:r w:rsidR="00FF06E9" w:rsidRPr="00662F1E">
              <w:rPr>
                <w:rFonts w:ascii="Arial" w:hAnsi="Arial" w:cs="Arial"/>
                <w:sz w:val="14"/>
                <w:szCs w:val="18"/>
              </w:rPr>
              <w:t xml:space="preserve"> </w:t>
            </w:r>
            <w:r w:rsidRPr="00662F1E">
              <w:rPr>
                <w:rFonts w:ascii="Arial" w:hAnsi="Arial" w:cs="Arial"/>
                <w:sz w:val="14"/>
                <w:szCs w:val="18"/>
              </w:rPr>
              <w:t>vialidad</w:t>
            </w:r>
          </w:p>
        </w:tc>
        <w:tc>
          <w:tcPr>
            <w:tcW w:w="970"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C41610">
            <w:pPr>
              <w:spacing w:before="40" w:after="40" w:line="180" w:lineRule="exact"/>
              <w:jc w:val="center"/>
              <w:rPr>
                <w:rFonts w:ascii="Arial" w:hAnsi="Arial" w:cs="Arial"/>
                <w:sz w:val="14"/>
                <w:szCs w:val="18"/>
              </w:rPr>
            </w:pPr>
            <w:r w:rsidRPr="00662F1E">
              <w:rPr>
                <w:rFonts w:ascii="Arial" w:hAnsi="Arial" w:cs="Arial"/>
                <w:sz w:val="14"/>
                <w:szCs w:val="18"/>
              </w:rPr>
              <w:t>Nombre</w:t>
            </w:r>
            <w:r w:rsidR="00FF06E9" w:rsidRPr="00662F1E">
              <w:rPr>
                <w:rFonts w:ascii="Arial" w:hAnsi="Arial" w:cs="Arial"/>
                <w:sz w:val="14"/>
                <w:szCs w:val="18"/>
              </w:rPr>
              <w:t xml:space="preserve"> </w:t>
            </w:r>
            <w:r w:rsidRPr="00662F1E">
              <w:rPr>
                <w:rFonts w:ascii="Arial" w:hAnsi="Arial" w:cs="Arial"/>
                <w:sz w:val="14"/>
                <w:szCs w:val="18"/>
              </w:rPr>
              <w:t>vialidad</w:t>
            </w:r>
          </w:p>
        </w:tc>
        <w:tc>
          <w:tcPr>
            <w:tcW w:w="972"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C41610">
            <w:pPr>
              <w:spacing w:before="40" w:after="40" w:line="180" w:lineRule="exact"/>
              <w:jc w:val="center"/>
              <w:rPr>
                <w:rFonts w:ascii="Arial" w:hAnsi="Arial" w:cs="Arial"/>
                <w:sz w:val="14"/>
                <w:szCs w:val="18"/>
              </w:rPr>
            </w:pPr>
            <w:r w:rsidRPr="00662F1E">
              <w:rPr>
                <w:rFonts w:ascii="Arial" w:hAnsi="Arial" w:cs="Arial"/>
                <w:sz w:val="14"/>
                <w:szCs w:val="18"/>
              </w:rPr>
              <w:t>Número</w:t>
            </w:r>
            <w:r w:rsidR="00FF06E9" w:rsidRPr="00662F1E">
              <w:rPr>
                <w:rFonts w:ascii="Arial" w:hAnsi="Arial" w:cs="Arial"/>
                <w:sz w:val="14"/>
                <w:szCs w:val="18"/>
              </w:rPr>
              <w:t xml:space="preserve"> </w:t>
            </w:r>
            <w:r w:rsidRPr="00662F1E">
              <w:rPr>
                <w:rFonts w:ascii="Arial" w:hAnsi="Arial" w:cs="Arial"/>
                <w:sz w:val="14"/>
                <w:szCs w:val="18"/>
              </w:rPr>
              <w:t>Exterior</w:t>
            </w:r>
          </w:p>
        </w:tc>
        <w:tc>
          <w:tcPr>
            <w:tcW w:w="1129"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C41610">
            <w:pPr>
              <w:spacing w:before="40" w:after="40" w:line="180" w:lineRule="exact"/>
              <w:jc w:val="center"/>
              <w:rPr>
                <w:rFonts w:ascii="Arial" w:hAnsi="Arial" w:cs="Arial"/>
                <w:sz w:val="14"/>
                <w:szCs w:val="18"/>
              </w:rPr>
            </w:pPr>
            <w:r w:rsidRPr="00662F1E">
              <w:rPr>
                <w:rFonts w:ascii="Arial" w:hAnsi="Arial" w:cs="Arial"/>
                <w:sz w:val="14"/>
                <w:szCs w:val="18"/>
              </w:rPr>
              <w:t>Número</w:t>
            </w:r>
            <w:r w:rsidR="00FF06E9" w:rsidRPr="00662F1E">
              <w:rPr>
                <w:rFonts w:ascii="Arial" w:hAnsi="Arial" w:cs="Arial"/>
                <w:sz w:val="14"/>
                <w:szCs w:val="18"/>
              </w:rPr>
              <w:t xml:space="preserve"> </w:t>
            </w:r>
            <w:r w:rsidRPr="00662F1E">
              <w:rPr>
                <w:rFonts w:ascii="Arial" w:hAnsi="Arial" w:cs="Arial"/>
                <w:sz w:val="14"/>
                <w:szCs w:val="18"/>
              </w:rPr>
              <w:t>Interior,</w:t>
            </w:r>
            <w:r w:rsidR="00FF06E9" w:rsidRPr="00662F1E">
              <w:rPr>
                <w:rFonts w:ascii="Arial" w:hAnsi="Arial" w:cs="Arial"/>
                <w:sz w:val="14"/>
                <w:szCs w:val="18"/>
              </w:rPr>
              <w:t xml:space="preserve"> </w:t>
            </w:r>
            <w:r w:rsidRPr="00662F1E">
              <w:rPr>
                <w:rFonts w:ascii="Arial" w:hAnsi="Arial" w:cs="Arial"/>
                <w:sz w:val="14"/>
                <w:szCs w:val="18"/>
              </w:rPr>
              <w:t>en</w:t>
            </w:r>
            <w:r w:rsidR="00FF06E9" w:rsidRPr="00662F1E">
              <w:rPr>
                <w:rFonts w:ascii="Arial" w:hAnsi="Arial" w:cs="Arial"/>
                <w:sz w:val="14"/>
                <w:szCs w:val="18"/>
              </w:rPr>
              <w:t xml:space="preserve"> </w:t>
            </w:r>
            <w:r w:rsidRPr="00662F1E">
              <w:rPr>
                <w:rFonts w:ascii="Arial" w:hAnsi="Arial" w:cs="Arial"/>
                <w:sz w:val="14"/>
                <w:szCs w:val="18"/>
              </w:rPr>
              <w:t>su</w:t>
            </w:r>
            <w:r w:rsidR="00FF06E9" w:rsidRPr="00662F1E">
              <w:rPr>
                <w:rFonts w:ascii="Arial" w:hAnsi="Arial" w:cs="Arial"/>
                <w:sz w:val="14"/>
                <w:szCs w:val="18"/>
              </w:rPr>
              <w:t xml:space="preserve"> </w:t>
            </w:r>
            <w:r w:rsidRPr="00662F1E">
              <w:rPr>
                <w:rFonts w:ascii="Arial" w:hAnsi="Arial" w:cs="Arial"/>
                <w:sz w:val="14"/>
                <w:szCs w:val="18"/>
              </w:rPr>
              <w:t>caso</w:t>
            </w:r>
          </w:p>
        </w:tc>
        <w:tc>
          <w:tcPr>
            <w:tcW w:w="1409"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C41610">
            <w:pPr>
              <w:spacing w:before="40" w:after="40" w:line="180" w:lineRule="exact"/>
              <w:jc w:val="center"/>
              <w:rPr>
                <w:rFonts w:ascii="Arial" w:hAnsi="Arial" w:cs="Arial"/>
                <w:sz w:val="14"/>
                <w:szCs w:val="18"/>
              </w:rPr>
            </w:pPr>
            <w:r w:rsidRPr="00662F1E">
              <w:rPr>
                <w:rFonts w:ascii="Arial" w:hAnsi="Arial" w:cs="Arial"/>
                <w:sz w:val="14"/>
                <w:szCs w:val="18"/>
              </w:rPr>
              <w:t>Tipo</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asentamiento</w:t>
            </w:r>
          </w:p>
        </w:tc>
        <w:tc>
          <w:tcPr>
            <w:tcW w:w="1466"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C41610">
            <w:pPr>
              <w:spacing w:before="40" w:after="40" w:line="180" w:lineRule="exact"/>
              <w:jc w:val="center"/>
              <w:rPr>
                <w:rFonts w:ascii="Arial" w:hAnsi="Arial" w:cs="Arial"/>
                <w:sz w:val="14"/>
                <w:szCs w:val="18"/>
              </w:rPr>
            </w:pPr>
            <w:r w:rsidRPr="00662F1E">
              <w:rPr>
                <w:rFonts w:ascii="Arial" w:hAnsi="Arial" w:cs="Arial"/>
                <w:sz w:val="14"/>
                <w:szCs w:val="18"/>
              </w:rPr>
              <w:t>Nombre</w:t>
            </w:r>
            <w:r w:rsidR="00FF06E9" w:rsidRPr="00662F1E">
              <w:rPr>
                <w:rFonts w:ascii="Arial" w:hAnsi="Arial" w:cs="Arial"/>
                <w:sz w:val="14"/>
                <w:szCs w:val="18"/>
              </w:rPr>
              <w:t xml:space="preserve"> </w:t>
            </w:r>
            <w:r w:rsidRPr="00662F1E">
              <w:rPr>
                <w:rFonts w:ascii="Arial" w:hAnsi="Arial" w:cs="Arial"/>
                <w:sz w:val="14"/>
                <w:szCs w:val="18"/>
              </w:rPr>
              <w:t>del</w:t>
            </w:r>
            <w:r w:rsidR="00FF06E9" w:rsidRPr="00662F1E">
              <w:rPr>
                <w:rFonts w:ascii="Arial" w:hAnsi="Arial" w:cs="Arial"/>
                <w:sz w:val="14"/>
                <w:szCs w:val="18"/>
              </w:rPr>
              <w:t xml:space="preserve"> </w:t>
            </w:r>
            <w:r w:rsidRPr="00662F1E">
              <w:rPr>
                <w:rFonts w:ascii="Arial" w:hAnsi="Arial" w:cs="Arial"/>
                <w:sz w:val="14"/>
                <w:szCs w:val="18"/>
              </w:rPr>
              <w:t>asentamiento</w:t>
            </w:r>
          </w:p>
        </w:tc>
        <w:tc>
          <w:tcPr>
            <w:tcW w:w="1091"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C41610">
            <w:pPr>
              <w:spacing w:before="40" w:after="40" w:line="180" w:lineRule="exact"/>
              <w:jc w:val="center"/>
              <w:rPr>
                <w:rFonts w:ascii="Arial" w:hAnsi="Arial" w:cs="Arial"/>
                <w:sz w:val="14"/>
                <w:szCs w:val="18"/>
              </w:rPr>
            </w:pPr>
            <w:r w:rsidRPr="00662F1E">
              <w:rPr>
                <w:rFonts w:ascii="Arial" w:hAnsi="Arial" w:cs="Arial"/>
                <w:sz w:val="14"/>
                <w:szCs w:val="18"/>
              </w:rPr>
              <w:t>Clave</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localidad</w:t>
            </w:r>
          </w:p>
        </w:tc>
        <w:tc>
          <w:tcPr>
            <w:tcW w:w="1122"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C41610">
            <w:pPr>
              <w:spacing w:before="40" w:after="40" w:line="180" w:lineRule="exact"/>
              <w:jc w:val="center"/>
              <w:rPr>
                <w:rFonts w:ascii="Arial" w:hAnsi="Arial" w:cs="Arial"/>
                <w:sz w:val="14"/>
                <w:szCs w:val="18"/>
              </w:rPr>
            </w:pPr>
            <w:r w:rsidRPr="00662F1E">
              <w:rPr>
                <w:rFonts w:ascii="Arial" w:hAnsi="Arial" w:cs="Arial"/>
                <w:sz w:val="14"/>
                <w:szCs w:val="18"/>
              </w:rPr>
              <w:t>Nombre</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localidad</w:t>
            </w:r>
          </w:p>
        </w:tc>
      </w:tr>
      <w:tr w:rsidR="004D5B7A" w:rsidRPr="00662F1E">
        <w:tblPrEx>
          <w:tblCellMar>
            <w:top w:w="0" w:type="dxa"/>
            <w:bottom w:w="0" w:type="dxa"/>
          </w:tblCellMar>
        </w:tblPrEx>
        <w:trPr>
          <w:trHeight w:val="20"/>
        </w:trPr>
        <w:tc>
          <w:tcPr>
            <w:tcW w:w="895"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C41610">
            <w:pPr>
              <w:spacing w:before="40" w:after="40" w:line="180" w:lineRule="exact"/>
              <w:jc w:val="center"/>
              <w:rPr>
                <w:rFonts w:ascii="Arial" w:hAnsi="Arial" w:cs="Arial"/>
                <w:sz w:val="14"/>
                <w:szCs w:val="18"/>
              </w:rPr>
            </w:pPr>
          </w:p>
        </w:tc>
        <w:tc>
          <w:tcPr>
            <w:tcW w:w="970"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C41610">
            <w:pPr>
              <w:spacing w:before="40" w:after="40" w:line="180" w:lineRule="exact"/>
              <w:jc w:val="center"/>
              <w:rPr>
                <w:rFonts w:ascii="Arial" w:hAnsi="Arial" w:cs="Arial"/>
                <w:sz w:val="14"/>
                <w:szCs w:val="18"/>
              </w:rPr>
            </w:pPr>
          </w:p>
        </w:tc>
        <w:tc>
          <w:tcPr>
            <w:tcW w:w="972"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C41610">
            <w:pPr>
              <w:spacing w:before="40" w:after="40" w:line="180" w:lineRule="exact"/>
              <w:jc w:val="center"/>
              <w:rPr>
                <w:rFonts w:ascii="Arial" w:hAnsi="Arial" w:cs="Arial"/>
                <w:sz w:val="14"/>
                <w:szCs w:val="18"/>
              </w:rPr>
            </w:pPr>
          </w:p>
        </w:tc>
        <w:tc>
          <w:tcPr>
            <w:tcW w:w="1129"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C41610">
            <w:pPr>
              <w:spacing w:before="40" w:after="40" w:line="180" w:lineRule="exact"/>
              <w:jc w:val="center"/>
              <w:rPr>
                <w:rFonts w:ascii="Arial" w:hAnsi="Arial" w:cs="Arial"/>
                <w:sz w:val="14"/>
                <w:szCs w:val="18"/>
              </w:rPr>
            </w:pPr>
          </w:p>
        </w:tc>
        <w:tc>
          <w:tcPr>
            <w:tcW w:w="1409"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C41610">
            <w:pPr>
              <w:spacing w:before="40" w:after="40" w:line="180" w:lineRule="exact"/>
              <w:jc w:val="center"/>
              <w:rPr>
                <w:rFonts w:ascii="Arial" w:hAnsi="Arial" w:cs="Arial"/>
                <w:sz w:val="14"/>
                <w:szCs w:val="18"/>
              </w:rPr>
            </w:pPr>
          </w:p>
        </w:tc>
        <w:tc>
          <w:tcPr>
            <w:tcW w:w="1466"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C41610">
            <w:pPr>
              <w:spacing w:before="40" w:after="40" w:line="180" w:lineRule="exact"/>
              <w:jc w:val="center"/>
              <w:rPr>
                <w:rFonts w:ascii="Arial" w:hAnsi="Arial" w:cs="Arial"/>
                <w:sz w:val="14"/>
                <w:szCs w:val="18"/>
              </w:rPr>
            </w:pPr>
          </w:p>
        </w:tc>
        <w:tc>
          <w:tcPr>
            <w:tcW w:w="1091"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C41610">
            <w:pPr>
              <w:spacing w:before="40" w:after="40" w:line="180" w:lineRule="exact"/>
              <w:jc w:val="center"/>
              <w:rPr>
                <w:rFonts w:ascii="Arial" w:hAnsi="Arial" w:cs="Arial"/>
                <w:sz w:val="14"/>
                <w:szCs w:val="18"/>
              </w:rPr>
            </w:pPr>
          </w:p>
        </w:tc>
        <w:tc>
          <w:tcPr>
            <w:tcW w:w="1122"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C41610">
            <w:pPr>
              <w:spacing w:before="40" w:after="40" w:line="180" w:lineRule="exact"/>
              <w:jc w:val="center"/>
              <w:rPr>
                <w:rFonts w:ascii="Arial" w:hAnsi="Arial" w:cs="Arial"/>
                <w:sz w:val="14"/>
                <w:szCs w:val="18"/>
              </w:rPr>
            </w:pPr>
          </w:p>
        </w:tc>
      </w:tr>
      <w:tr w:rsidR="004D5B7A" w:rsidRPr="00662F1E">
        <w:tblPrEx>
          <w:tblCellMar>
            <w:top w:w="0" w:type="dxa"/>
            <w:bottom w:w="0" w:type="dxa"/>
          </w:tblCellMar>
        </w:tblPrEx>
        <w:trPr>
          <w:trHeight w:val="20"/>
        </w:trPr>
        <w:tc>
          <w:tcPr>
            <w:tcW w:w="895"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C41610">
            <w:pPr>
              <w:spacing w:before="40" w:after="40" w:line="180" w:lineRule="exact"/>
              <w:jc w:val="center"/>
              <w:rPr>
                <w:rFonts w:ascii="Arial" w:hAnsi="Arial" w:cs="Arial"/>
                <w:sz w:val="14"/>
                <w:szCs w:val="18"/>
              </w:rPr>
            </w:pPr>
          </w:p>
        </w:tc>
        <w:tc>
          <w:tcPr>
            <w:tcW w:w="970"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C41610">
            <w:pPr>
              <w:spacing w:before="40" w:after="40" w:line="180" w:lineRule="exact"/>
              <w:jc w:val="center"/>
              <w:rPr>
                <w:rFonts w:ascii="Arial" w:hAnsi="Arial" w:cs="Arial"/>
                <w:sz w:val="14"/>
                <w:szCs w:val="18"/>
              </w:rPr>
            </w:pPr>
          </w:p>
        </w:tc>
        <w:tc>
          <w:tcPr>
            <w:tcW w:w="972"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C41610">
            <w:pPr>
              <w:spacing w:before="40" w:after="40" w:line="180" w:lineRule="exact"/>
              <w:jc w:val="center"/>
              <w:rPr>
                <w:rFonts w:ascii="Arial" w:hAnsi="Arial" w:cs="Arial"/>
                <w:sz w:val="14"/>
                <w:szCs w:val="18"/>
              </w:rPr>
            </w:pPr>
          </w:p>
        </w:tc>
        <w:tc>
          <w:tcPr>
            <w:tcW w:w="1129"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C41610">
            <w:pPr>
              <w:spacing w:before="40" w:after="40" w:line="180" w:lineRule="exact"/>
              <w:jc w:val="center"/>
              <w:rPr>
                <w:rFonts w:ascii="Arial" w:hAnsi="Arial" w:cs="Arial"/>
                <w:sz w:val="14"/>
                <w:szCs w:val="18"/>
              </w:rPr>
            </w:pPr>
          </w:p>
        </w:tc>
        <w:tc>
          <w:tcPr>
            <w:tcW w:w="1409"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C41610">
            <w:pPr>
              <w:spacing w:before="40" w:after="40" w:line="180" w:lineRule="exact"/>
              <w:jc w:val="center"/>
              <w:rPr>
                <w:rFonts w:ascii="Arial" w:hAnsi="Arial" w:cs="Arial"/>
                <w:sz w:val="14"/>
                <w:szCs w:val="18"/>
              </w:rPr>
            </w:pPr>
          </w:p>
        </w:tc>
        <w:tc>
          <w:tcPr>
            <w:tcW w:w="1466"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C41610">
            <w:pPr>
              <w:spacing w:before="40" w:after="40" w:line="180" w:lineRule="exact"/>
              <w:jc w:val="center"/>
              <w:rPr>
                <w:rFonts w:ascii="Arial" w:hAnsi="Arial" w:cs="Arial"/>
                <w:sz w:val="14"/>
                <w:szCs w:val="18"/>
              </w:rPr>
            </w:pPr>
          </w:p>
        </w:tc>
        <w:tc>
          <w:tcPr>
            <w:tcW w:w="1091"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C41610">
            <w:pPr>
              <w:spacing w:before="40" w:after="40" w:line="180" w:lineRule="exact"/>
              <w:jc w:val="center"/>
              <w:rPr>
                <w:rFonts w:ascii="Arial" w:hAnsi="Arial" w:cs="Arial"/>
                <w:sz w:val="14"/>
                <w:szCs w:val="18"/>
              </w:rPr>
            </w:pPr>
          </w:p>
        </w:tc>
        <w:tc>
          <w:tcPr>
            <w:tcW w:w="1122"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C41610">
            <w:pPr>
              <w:spacing w:before="40" w:after="40" w:line="180" w:lineRule="exact"/>
              <w:jc w:val="center"/>
              <w:rPr>
                <w:rFonts w:ascii="Arial" w:hAnsi="Arial" w:cs="Arial"/>
                <w:sz w:val="14"/>
                <w:szCs w:val="18"/>
              </w:rPr>
            </w:pPr>
          </w:p>
        </w:tc>
      </w:tr>
    </w:tbl>
    <w:p w:rsidR="004D5B7A" w:rsidRPr="008319F5" w:rsidRDefault="004D5B7A" w:rsidP="00C41610">
      <w:pPr>
        <w:spacing w:before="40" w:after="40" w:line="180" w:lineRule="exact"/>
        <w:rPr>
          <w:rFonts w:ascii="Arial" w:hAnsi="Arial" w:cs="Arial"/>
          <w:sz w:val="18"/>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1427"/>
        <w:gridCol w:w="2224"/>
        <w:gridCol w:w="1935"/>
        <w:gridCol w:w="2044"/>
        <w:gridCol w:w="1082"/>
      </w:tblGrid>
      <w:tr w:rsidR="004D5B7A" w:rsidRPr="00662F1E">
        <w:tblPrEx>
          <w:tblCellMar>
            <w:top w:w="0" w:type="dxa"/>
            <w:bottom w:w="0" w:type="dxa"/>
          </w:tblCellMar>
        </w:tblPrEx>
        <w:trPr>
          <w:trHeight w:val="20"/>
        </w:trPr>
        <w:tc>
          <w:tcPr>
            <w:tcW w:w="9054" w:type="dxa"/>
            <w:gridSpan w:val="5"/>
            <w:tcBorders>
              <w:top w:val="single" w:sz="6" w:space="0" w:color="000000"/>
              <w:left w:val="single" w:sz="6" w:space="0" w:color="000000"/>
              <w:bottom w:val="single" w:sz="6" w:space="0" w:color="000000"/>
              <w:right w:val="single" w:sz="6" w:space="0" w:color="000000"/>
            </w:tcBorders>
            <w:noWrap/>
            <w:vAlign w:val="center"/>
          </w:tcPr>
          <w:p w:rsidR="004D5B7A" w:rsidRPr="00662F1E" w:rsidRDefault="004D5B7A" w:rsidP="00C41610">
            <w:pPr>
              <w:spacing w:before="40" w:after="40" w:line="180" w:lineRule="exact"/>
              <w:jc w:val="center"/>
              <w:rPr>
                <w:rFonts w:ascii="Arial" w:hAnsi="Arial" w:cs="Arial"/>
                <w:sz w:val="14"/>
                <w:szCs w:val="18"/>
              </w:rPr>
            </w:pPr>
            <w:r w:rsidRPr="00662F1E">
              <w:rPr>
                <w:rFonts w:ascii="Arial" w:hAnsi="Arial" w:cs="Arial"/>
                <w:sz w:val="14"/>
                <w:szCs w:val="18"/>
              </w:rPr>
              <w:t>Domicilio</w:t>
            </w:r>
            <w:r w:rsidR="00FF06E9" w:rsidRPr="00662F1E">
              <w:rPr>
                <w:rFonts w:ascii="Arial" w:hAnsi="Arial" w:cs="Arial"/>
                <w:sz w:val="14"/>
                <w:szCs w:val="18"/>
              </w:rPr>
              <w:t xml:space="preserve"> </w:t>
            </w:r>
            <w:r w:rsidRPr="00662F1E">
              <w:rPr>
                <w:rFonts w:ascii="Arial" w:hAnsi="Arial" w:cs="Arial"/>
                <w:sz w:val="14"/>
                <w:szCs w:val="18"/>
              </w:rPr>
              <w:t>del</w:t>
            </w:r>
            <w:r w:rsidR="00FF06E9" w:rsidRPr="00662F1E">
              <w:rPr>
                <w:rFonts w:ascii="Arial" w:hAnsi="Arial" w:cs="Arial"/>
                <w:sz w:val="14"/>
                <w:szCs w:val="18"/>
              </w:rPr>
              <w:t xml:space="preserve"> </w:t>
            </w:r>
            <w:r w:rsidRPr="00662F1E">
              <w:rPr>
                <w:rFonts w:ascii="Arial" w:hAnsi="Arial" w:cs="Arial"/>
                <w:sz w:val="14"/>
                <w:szCs w:val="18"/>
              </w:rPr>
              <w:t>predio</w:t>
            </w:r>
            <w:r w:rsidR="00FF06E9" w:rsidRPr="00662F1E">
              <w:rPr>
                <w:rFonts w:ascii="Arial" w:hAnsi="Arial" w:cs="Arial"/>
                <w:sz w:val="14"/>
                <w:szCs w:val="18"/>
              </w:rPr>
              <w:t xml:space="preserve"> </w:t>
            </w:r>
            <w:r w:rsidRPr="00662F1E">
              <w:rPr>
                <w:rFonts w:ascii="Arial" w:hAnsi="Arial" w:cs="Arial"/>
                <w:sz w:val="14"/>
                <w:szCs w:val="18"/>
              </w:rPr>
              <w:t>expropiado</w:t>
            </w:r>
          </w:p>
        </w:tc>
      </w:tr>
      <w:tr w:rsidR="004D5B7A" w:rsidRPr="00662F1E">
        <w:tblPrEx>
          <w:tblCellMar>
            <w:top w:w="0" w:type="dxa"/>
            <w:bottom w:w="0" w:type="dxa"/>
          </w:tblCellMar>
        </w:tblPrEx>
        <w:trPr>
          <w:trHeight w:val="20"/>
        </w:trPr>
        <w:tc>
          <w:tcPr>
            <w:tcW w:w="1482"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C41610">
            <w:pPr>
              <w:spacing w:before="40" w:after="40" w:line="180" w:lineRule="exact"/>
              <w:jc w:val="center"/>
              <w:rPr>
                <w:rFonts w:ascii="Arial" w:hAnsi="Arial" w:cs="Arial"/>
                <w:sz w:val="14"/>
                <w:szCs w:val="18"/>
              </w:rPr>
            </w:pPr>
            <w:r w:rsidRPr="00662F1E">
              <w:rPr>
                <w:rFonts w:ascii="Arial" w:hAnsi="Arial" w:cs="Arial"/>
                <w:sz w:val="14"/>
                <w:szCs w:val="18"/>
              </w:rPr>
              <w:t>Clave</w:t>
            </w:r>
            <w:r w:rsidR="00FF06E9" w:rsidRPr="00662F1E">
              <w:rPr>
                <w:rFonts w:ascii="Arial" w:hAnsi="Arial" w:cs="Arial"/>
                <w:sz w:val="14"/>
                <w:szCs w:val="18"/>
              </w:rPr>
              <w:t xml:space="preserve"> </w:t>
            </w:r>
            <w:r w:rsidRPr="00662F1E">
              <w:rPr>
                <w:rFonts w:ascii="Arial" w:hAnsi="Arial" w:cs="Arial"/>
                <w:sz w:val="14"/>
                <w:szCs w:val="18"/>
              </w:rPr>
              <w:t>del</w:t>
            </w:r>
            <w:r w:rsidR="00FF06E9" w:rsidRPr="00662F1E">
              <w:rPr>
                <w:rFonts w:ascii="Arial" w:hAnsi="Arial" w:cs="Arial"/>
                <w:sz w:val="14"/>
                <w:szCs w:val="18"/>
              </w:rPr>
              <w:t xml:space="preserve"> </w:t>
            </w:r>
            <w:r w:rsidRPr="00662F1E">
              <w:rPr>
                <w:rFonts w:ascii="Arial" w:hAnsi="Arial" w:cs="Arial"/>
                <w:sz w:val="14"/>
                <w:szCs w:val="18"/>
              </w:rPr>
              <w:t>municipio</w:t>
            </w:r>
          </w:p>
        </w:tc>
        <w:tc>
          <w:tcPr>
            <w:tcW w:w="2313"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C41610">
            <w:pPr>
              <w:spacing w:before="40" w:after="40" w:line="180" w:lineRule="exact"/>
              <w:jc w:val="center"/>
              <w:rPr>
                <w:rFonts w:ascii="Arial" w:hAnsi="Arial" w:cs="Arial"/>
                <w:sz w:val="14"/>
                <w:szCs w:val="18"/>
              </w:rPr>
            </w:pPr>
            <w:r w:rsidRPr="00662F1E">
              <w:rPr>
                <w:rFonts w:ascii="Arial" w:hAnsi="Arial" w:cs="Arial"/>
                <w:sz w:val="14"/>
                <w:szCs w:val="18"/>
              </w:rPr>
              <w:t>Nombre</w:t>
            </w:r>
            <w:r w:rsidR="00FF06E9" w:rsidRPr="00662F1E">
              <w:rPr>
                <w:rFonts w:ascii="Arial" w:hAnsi="Arial" w:cs="Arial"/>
                <w:sz w:val="14"/>
                <w:szCs w:val="18"/>
              </w:rPr>
              <w:t xml:space="preserve"> </w:t>
            </w:r>
            <w:r w:rsidRPr="00662F1E">
              <w:rPr>
                <w:rFonts w:ascii="Arial" w:hAnsi="Arial" w:cs="Arial"/>
                <w:sz w:val="14"/>
                <w:szCs w:val="18"/>
              </w:rPr>
              <w:t>del</w:t>
            </w:r>
            <w:r w:rsidR="00FF06E9" w:rsidRPr="00662F1E">
              <w:rPr>
                <w:rFonts w:ascii="Arial" w:hAnsi="Arial" w:cs="Arial"/>
                <w:sz w:val="14"/>
                <w:szCs w:val="18"/>
              </w:rPr>
              <w:t xml:space="preserve"> </w:t>
            </w:r>
            <w:r w:rsidRPr="00662F1E">
              <w:rPr>
                <w:rFonts w:ascii="Arial" w:hAnsi="Arial" w:cs="Arial"/>
                <w:sz w:val="14"/>
                <w:szCs w:val="18"/>
              </w:rPr>
              <w:t>municipio</w:t>
            </w:r>
            <w:r w:rsidR="00FF06E9" w:rsidRPr="00662F1E">
              <w:rPr>
                <w:rFonts w:ascii="Arial" w:hAnsi="Arial" w:cs="Arial"/>
                <w:sz w:val="14"/>
                <w:szCs w:val="18"/>
              </w:rPr>
              <w:t xml:space="preserve"> </w:t>
            </w:r>
            <w:r w:rsidRPr="00662F1E">
              <w:rPr>
                <w:rFonts w:ascii="Arial" w:hAnsi="Arial" w:cs="Arial"/>
                <w:sz w:val="14"/>
                <w:szCs w:val="18"/>
              </w:rPr>
              <w:t>o</w:t>
            </w:r>
            <w:r w:rsidR="00FF06E9" w:rsidRPr="00662F1E">
              <w:rPr>
                <w:rFonts w:ascii="Arial" w:hAnsi="Arial" w:cs="Arial"/>
                <w:sz w:val="14"/>
                <w:szCs w:val="18"/>
              </w:rPr>
              <w:t xml:space="preserve"> </w:t>
            </w:r>
            <w:r w:rsidRPr="00662F1E">
              <w:rPr>
                <w:rFonts w:ascii="Arial" w:hAnsi="Arial" w:cs="Arial"/>
                <w:sz w:val="14"/>
                <w:szCs w:val="18"/>
              </w:rPr>
              <w:t>delegación</w:t>
            </w:r>
          </w:p>
        </w:tc>
        <w:tc>
          <w:tcPr>
            <w:tcW w:w="2012"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C41610">
            <w:pPr>
              <w:spacing w:before="40" w:after="40" w:line="180" w:lineRule="exact"/>
              <w:jc w:val="center"/>
              <w:rPr>
                <w:rFonts w:ascii="Arial" w:hAnsi="Arial" w:cs="Arial"/>
                <w:sz w:val="14"/>
                <w:szCs w:val="18"/>
              </w:rPr>
            </w:pPr>
            <w:r w:rsidRPr="00662F1E">
              <w:rPr>
                <w:rFonts w:ascii="Arial" w:hAnsi="Arial" w:cs="Arial"/>
                <w:sz w:val="14"/>
                <w:szCs w:val="18"/>
              </w:rPr>
              <w:t>Clave</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entidad</w:t>
            </w:r>
            <w:r w:rsidR="00FF06E9" w:rsidRPr="00662F1E">
              <w:rPr>
                <w:rFonts w:ascii="Arial" w:hAnsi="Arial" w:cs="Arial"/>
                <w:sz w:val="14"/>
                <w:szCs w:val="18"/>
              </w:rPr>
              <w:t xml:space="preserve"> </w:t>
            </w:r>
            <w:r w:rsidRPr="00662F1E">
              <w:rPr>
                <w:rFonts w:ascii="Arial" w:hAnsi="Arial" w:cs="Arial"/>
                <w:sz w:val="14"/>
                <w:szCs w:val="18"/>
              </w:rPr>
              <w:t>federativa</w:t>
            </w:r>
          </w:p>
        </w:tc>
        <w:tc>
          <w:tcPr>
            <w:tcW w:w="2125"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C41610">
            <w:pPr>
              <w:spacing w:before="40" w:after="40" w:line="180" w:lineRule="exact"/>
              <w:jc w:val="center"/>
              <w:rPr>
                <w:rFonts w:ascii="Arial" w:hAnsi="Arial" w:cs="Arial"/>
                <w:sz w:val="14"/>
                <w:szCs w:val="18"/>
              </w:rPr>
            </w:pPr>
            <w:r w:rsidRPr="00662F1E">
              <w:rPr>
                <w:rFonts w:ascii="Arial" w:hAnsi="Arial" w:cs="Arial"/>
                <w:sz w:val="14"/>
                <w:szCs w:val="18"/>
              </w:rPr>
              <w:t>Nombre</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entidad</w:t>
            </w:r>
            <w:r w:rsidR="00FF06E9" w:rsidRPr="00662F1E">
              <w:rPr>
                <w:rFonts w:ascii="Arial" w:hAnsi="Arial" w:cs="Arial"/>
                <w:sz w:val="14"/>
                <w:szCs w:val="18"/>
              </w:rPr>
              <w:t xml:space="preserve"> </w:t>
            </w:r>
            <w:r w:rsidRPr="00662F1E">
              <w:rPr>
                <w:rFonts w:ascii="Arial" w:hAnsi="Arial" w:cs="Arial"/>
                <w:sz w:val="14"/>
                <w:szCs w:val="18"/>
              </w:rPr>
              <w:t>federativa</w:t>
            </w:r>
          </w:p>
        </w:tc>
        <w:tc>
          <w:tcPr>
            <w:tcW w:w="1122"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C41610">
            <w:pPr>
              <w:spacing w:before="40" w:after="40" w:line="180" w:lineRule="exact"/>
              <w:jc w:val="center"/>
              <w:rPr>
                <w:rFonts w:ascii="Arial" w:hAnsi="Arial" w:cs="Arial"/>
                <w:sz w:val="14"/>
                <w:szCs w:val="18"/>
              </w:rPr>
            </w:pPr>
            <w:r w:rsidRPr="00662F1E">
              <w:rPr>
                <w:rFonts w:ascii="Arial" w:hAnsi="Arial" w:cs="Arial"/>
                <w:sz w:val="14"/>
                <w:szCs w:val="18"/>
              </w:rPr>
              <w:t>Código</w:t>
            </w:r>
            <w:r w:rsidR="00FF06E9" w:rsidRPr="00662F1E">
              <w:rPr>
                <w:rFonts w:ascii="Arial" w:hAnsi="Arial" w:cs="Arial"/>
                <w:sz w:val="14"/>
                <w:szCs w:val="18"/>
              </w:rPr>
              <w:t xml:space="preserve"> </w:t>
            </w:r>
            <w:r w:rsidRPr="00662F1E">
              <w:rPr>
                <w:rFonts w:ascii="Arial" w:hAnsi="Arial" w:cs="Arial"/>
                <w:sz w:val="14"/>
                <w:szCs w:val="18"/>
              </w:rPr>
              <w:t>postal</w:t>
            </w:r>
          </w:p>
        </w:tc>
      </w:tr>
      <w:tr w:rsidR="004D5B7A" w:rsidRPr="00662F1E">
        <w:tblPrEx>
          <w:tblCellMar>
            <w:top w:w="0" w:type="dxa"/>
            <w:bottom w:w="0" w:type="dxa"/>
          </w:tblCellMar>
        </w:tblPrEx>
        <w:trPr>
          <w:trHeight w:val="20"/>
        </w:trPr>
        <w:tc>
          <w:tcPr>
            <w:tcW w:w="1482"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C41610">
            <w:pPr>
              <w:spacing w:before="40" w:after="40" w:line="180" w:lineRule="exact"/>
              <w:jc w:val="center"/>
              <w:rPr>
                <w:rFonts w:ascii="Arial" w:hAnsi="Arial" w:cs="Arial"/>
                <w:sz w:val="14"/>
                <w:szCs w:val="18"/>
              </w:rPr>
            </w:pPr>
          </w:p>
        </w:tc>
        <w:tc>
          <w:tcPr>
            <w:tcW w:w="2313"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C41610">
            <w:pPr>
              <w:spacing w:before="40" w:after="40" w:line="180" w:lineRule="exact"/>
              <w:jc w:val="center"/>
              <w:rPr>
                <w:rFonts w:ascii="Arial" w:hAnsi="Arial" w:cs="Arial"/>
                <w:sz w:val="14"/>
                <w:szCs w:val="18"/>
              </w:rPr>
            </w:pPr>
          </w:p>
        </w:tc>
        <w:tc>
          <w:tcPr>
            <w:tcW w:w="2012"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C41610">
            <w:pPr>
              <w:spacing w:before="40" w:after="40" w:line="180" w:lineRule="exact"/>
              <w:jc w:val="center"/>
              <w:rPr>
                <w:rFonts w:ascii="Arial" w:hAnsi="Arial" w:cs="Arial"/>
                <w:sz w:val="14"/>
                <w:szCs w:val="18"/>
              </w:rPr>
            </w:pPr>
          </w:p>
        </w:tc>
        <w:tc>
          <w:tcPr>
            <w:tcW w:w="2125"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C41610">
            <w:pPr>
              <w:spacing w:before="40" w:after="40" w:line="180" w:lineRule="exact"/>
              <w:jc w:val="center"/>
              <w:rPr>
                <w:rFonts w:ascii="Arial" w:hAnsi="Arial" w:cs="Arial"/>
                <w:sz w:val="14"/>
                <w:szCs w:val="18"/>
              </w:rPr>
            </w:pPr>
          </w:p>
        </w:tc>
        <w:tc>
          <w:tcPr>
            <w:tcW w:w="1122"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C41610">
            <w:pPr>
              <w:spacing w:before="40" w:after="40" w:line="180" w:lineRule="exact"/>
              <w:jc w:val="center"/>
              <w:rPr>
                <w:rFonts w:ascii="Arial" w:hAnsi="Arial" w:cs="Arial"/>
                <w:sz w:val="14"/>
                <w:szCs w:val="18"/>
              </w:rPr>
            </w:pPr>
          </w:p>
        </w:tc>
      </w:tr>
      <w:tr w:rsidR="004D5B7A" w:rsidRPr="00662F1E">
        <w:tblPrEx>
          <w:tblCellMar>
            <w:top w:w="0" w:type="dxa"/>
            <w:bottom w:w="0" w:type="dxa"/>
          </w:tblCellMar>
        </w:tblPrEx>
        <w:trPr>
          <w:trHeight w:val="20"/>
        </w:trPr>
        <w:tc>
          <w:tcPr>
            <w:tcW w:w="1482"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C41610">
            <w:pPr>
              <w:spacing w:before="40" w:after="40" w:line="180" w:lineRule="exact"/>
              <w:jc w:val="center"/>
              <w:rPr>
                <w:rFonts w:ascii="Arial" w:hAnsi="Arial" w:cs="Arial"/>
                <w:sz w:val="14"/>
                <w:szCs w:val="18"/>
              </w:rPr>
            </w:pPr>
          </w:p>
        </w:tc>
        <w:tc>
          <w:tcPr>
            <w:tcW w:w="2313"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C41610">
            <w:pPr>
              <w:spacing w:before="40" w:after="40" w:line="180" w:lineRule="exact"/>
              <w:jc w:val="center"/>
              <w:rPr>
                <w:rFonts w:ascii="Arial" w:hAnsi="Arial" w:cs="Arial"/>
                <w:sz w:val="14"/>
                <w:szCs w:val="18"/>
              </w:rPr>
            </w:pPr>
          </w:p>
        </w:tc>
        <w:tc>
          <w:tcPr>
            <w:tcW w:w="2012"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C41610">
            <w:pPr>
              <w:spacing w:before="40" w:after="40" w:line="180" w:lineRule="exact"/>
              <w:jc w:val="center"/>
              <w:rPr>
                <w:rFonts w:ascii="Arial" w:hAnsi="Arial" w:cs="Arial"/>
                <w:sz w:val="14"/>
                <w:szCs w:val="18"/>
              </w:rPr>
            </w:pPr>
          </w:p>
        </w:tc>
        <w:tc>
          <w:tcPr>
            <w:tcW w:w="2125"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C41610">
            <w:pPr>
              <w:spacing w:before="40" w:after="40" w:line="180" w:lineRule="exact"/>
              <w:jc w:val="center"/>
              <w:rPr>
                <w:rFonts w:ascii="Arial" w:hAnsi="Arial" w:cs="Arial"/>
                <w:sz w:val="14"/>
                <w:szCs w:val="18"/>
              </w:rPr>
            </w:pPr>
          </w:p>
        </w:tc>
        <w:tc>
          <w:tcPr>
            <w:tcW w:w="1122"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C41610">
            <w:pPr>
              <w:spacing w:before="40" w:after="40" w:line="180" w:lineRule="exact"/>
              <w:jc w:val="center"/>
              <w:rPr>
                <w:rFonts w:ascii="Arial" w:hAnsi="Arial" w:cs="Arial"/>
                <w:sz w:val="14"/>
                <w:szCs w:val="18"/>
              </w:rPr>
            </w:pPr>
          </w:p>
        </w:tc>
      </w:tr>
    </w:tbl>
    <w:p w:rsidR="004D5B7A" w:rsidRPr="008319F5" w:rsidRDefault="004D5B7A" w:rsidP="00C41610">
      <w:pPr>
        <w:spacing w:before="40" w:after="40" w:line="180" w:lineRule="exact"/>
        <w:rPr>
          <w:rFonts w:ascii="Arial" w:hAnsi="Arial" w:cs="Arial"/>
          <w:sz w:val="18"/>
          <w:szCs w:val="18"/>
        </w:rPr>
      </w:pPr>
    </w:p>
    <w:tbl>
      <w:tblPr>
        <w:tblW w:w="8712" w:type="dxa"/>
        <w:tblInd w:w="144" w:type="dxa"/>
        <w:tblLayout w:type="fixed"/>
        <w:tblCellMar>
          <w:left w:w="70" w:type="dxa"/>
          <w:right w:w="70" w:type="dxa"/>
        </w:tblCellMar>
        <w:tblLook w:val="0000" w:firstRow="0" w:lastRow="0" w:firstColumn="0" w:lastColumn="0" w:noHBand="0" w:noVBand="0"/>
      </w:tblPr>
      <w:tblGrid>
        <w:gridCol w:w="1539"/>
        <w:gridCol w:w="1538"/>
        <w:gridCol w:w="1818"/>
        <w:gridCol w:w="2096"/>
        <w:gridCol w:w="1721"/>
      </w:tblGrid>
      <w:tr w:rsidR="004D5B7A" w:rsidRPr="00662F1E">
        <w:tblPrEx>
          <w:tblCellMar>
            <w:top w:w="0" w:type="dxa"/>
            <w:bottom w:w="0" w:type="dxa"/>
          </w:tblCellMar>
        </w:tblPrEx>
        <w:trPr>
          <w:trHeight w:val="20"/>
        </w:trPr>
        <w:tc>
          <w:tcPr>
            <w:tcW w:w="1560" w:type="dxa"/>
            <w:tcBorders>
              <w:top w:val="single" w:sz="6" w:space="0" w:color="auto"/>
              <w:left w:val="single" w:sz="6" w:space="0" w:color="auto"/>
              <w:bottom w:val="single" w:sz="6" w:space="0" w:color="auto"/>
              <w:right w:val="single" w:sz="6" w:space="0" w:color="auto"/>
            </w:tcBorders>
            <w:noWrap/>
            <w:vAlign w:val="center"/>
          </w:tcPr>
          <w:p w:rsidR="004D5B7A" w:rsidRPr="00662F1E" w:rsidRDefault="004D5B7A" w:rsidP="00C41610">
            <w:pPr>
              <w:spacing w:before="40" w:after="40" w:line="180" w:lineRule="exact"/>
              <w:jc w:val="center"/>
              <w:rPr>
                <w:rFonts w:ascii="Arial" w:hAnsi="Arial" w:cs="Arial"/>
                <w:sz w:val="14"/>
                <w:szCs w:val="18"/>
              </w:rPr>
            </w:pPr>
            <w:r w:rsidRPr="00662F1E">
              <w:rPr>
                <w:rFonts w:ascii="Arial" w:hAnsi="Arial" w:cs="Arial"/>
                <w:sz w:val="14"/>
                <w:szCs w:val="18"/>
              </w:rPr>
              <w:t>Tipo</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propiedad</w:t>
            </w:r>
            <w:r w:rsidR="00FF06E9" w:rsidRPr="00662F1E">
              <w:rPr>
                <w:rFonts w:ascii="Arial" w:hAnsi="Arial" w:cs="Arial"/>
                <w:sz w:val="14"/>
                <w:szCs w:val="18"/>
              </w:rPr>
              <w:t xml:space="preserve"> </w:t>
            </w:r>
            <w:r w:rsidRPr="00662F1E">
              <w:rPr>
                <w:rFonts w:ascii="Arial" w:hAnsi="Arial" w:cs="Arial"/>
                <w:sz w:val="14"/>
                <w:szCs w:val="18"/>
              </w:rPr>
              <w:t>objeto</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expropiación</w:t>
            </w:r>
            <w:r w:rsidR="00FF06E9" w:rsidRPr="00662F1E">
              <w:rPr>
                <w:rFonts w:ascii="Arial" w:hAnsi="Arial" w:cs="Arial"/>
                <w:sz w:val="14"/>
                <w:szCs w:val="18"/>
              </w:rPr>
              <w:t xml:space="preserve"> </w:t>
            </w: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C41610">
            <w:pPr>
              <w:spacing w:before="40" w:after="40" w:line="180" w:lineRule="exact"/>
              <w:jc w:val="center"/>
              <w:rPr>
                <w:rFonts w:ascii="Arial" w:hAnsi="Arial" w:cs="Arial"/>
                <w:sz w:val="14"/>
                <w:szCs w:val="18"/>
              </w:rPr>
            </w:pPr>
            <w:r w:rsidRPr="00662F1E">
              <w:rPr>
                <w:rFonts w:ascii="Arial" w:hAnsi="Arial" w:cs="Arial"/>
                <w:sz w:val="14"/>
                <w:szCs w:val="18"/>
              </w:rPr>
              <w:t>Hipervínculo</w:t>
            </w:r>
            <w:r w:rsidR="00FF06E9" w:rsidRPr="00662F1E">
              <w:rPr>
                <w:rFonts w:ascii="Arial" w:hAnsi="Arial" w:cs="Arial"/>
                <w:sz w:val="14"/>
                <w:szCs w:val="18"/>
              </w:rPr>
              <w:t xml:space="preserve"> </w:t>
            </w:r>
            <w:r w:rsidRPr="00662F1E">
              <w:rPr>
                <w:rFonts w:ascii="Arial" w:hAnsi="Arial" w:cs="Arial"/>
                <w:sz w:val="14"/>
                <w:szCs w:val="18"/>
              </w:rPr>
              <w:t>al</w:t>
            </w:r>
            <w:r w:rsidR="00FF06E9" w:rsidRPr="00662F1E">
              <w:rPr>
                <w:rFonts w:ascii="Arial" w:hAnsi="Arial" w:cs="Arial"/>
                <w:sz w:val="14"/>
                <w:szCs w:val="18"/>
              </w:rPr>
              <w:t xml:space="preserve"> </w:t>
            </w:r>
            <w:r w:rsidRPr="00662F1E">
              <w:rPr>
                <w:rFonts w:ascii="Arial" w:hAnsi="Arial" w:cs="Arial"/>
                <w:sz w:val="14"/>
                <w:szCs w:val="18"/>
              </w:rPr>
              <w:t>polígono</w:t>
            </w:r>
            <w:r w:rsidR="00FF06E9" w:rsidRPr="00662F1E">
              <w:rPr>
                <w:rFonts w:ascii="Arial" w:hAnsi="Arial" w:cs="Arial"/>
                <w:sz w:val="14"/>
                <w:szCs w:val="18"/>
              </w:rPr>
              <w:t xml:space="preserve"> </w:t>
            </w:r>
            <w:r w:rsidRPr="00662F1E">
              <w:rPr>
                <w:rFonts w:ascii="Arial" w:hAnsi="Arial" w:cs="Arial"/>
                <w:sz w:val="14"/>
                <w:szCs w:val="18"/>
              </w:rPr>
              <w:t>o</w:t>
            </w:r>
            <w:r w:rsidR="00FF06E9" w:rsidRPr="00662F1E">
              <w:rPr>
                <w:rFonts w:ascii="Arial" w:hAnsi="Arial" w:cs="Arial"/>
                <w:sz w:val="14"/>
                <w:szCs w:val="18"/>
              </w:rPr>
              <w:t xml:space="preserve"> </w:t>
            </w:r>
            <w:r w:rsidRPr="00662F1E">
              <w:rPr>
                <w:rFonts w:ascii="Arial" w:hAnsi="Arial" w:cs="Arial"/>
                <w:sz w:val="14"/>
                <w:szCs w:val="18"/>
              </w:rPr>
              <w:t>plano</w:t>
            </w:r>
            <w:r w:rsidR="00FF06E9" w:rsidRPr="00662F1E">
              <w:rPr>
                <w:rFonts w:ascii="Arial" w:hAnsi="Arial" w:cs="Arial"/>
                <w:sz w:val="14"/>
                <w:szCs w:val="18"/>
              </w:rPr>
              <w:t xml:space="preserve"> </w:t>
            </w:r>
            <w:r w:rsidRPr="00662F1E">
              <w:rPr>
                <w:rFonts w:ascii="Arial" w:hAnsi="Arial" w:cs="Arial"/>
                <w:sz w:val="14"/>
                <w:szCs w:val="18"/>
              </w:rPr>
              <w:t>del</w:t>
            </w:r>
            <w:r w:rsidR="00FF06E9" w:rsidRPr="00662F1E">
              <w:rPr>
                <w:rFonts w:ascii="Arial" w:hAnsi="Arial" w:cs="Arial"/>
                <w:sz w:val="14"/>
                <w:szCs w:val="18"/>
              </w:rPr>
              <w:t xml:space="preserve"> </w:t>
            </w:r>
            <w:r w:rsidRPr="00662F1E">
              <w:rPr>
                <w:rFonts w:ascii="Arial" w:hAnsi="Arial" w:cs="Arial"/>
                <w:sz w:val="14"/>
                <w:szCs w:val="18"/>
              </w:rPr>
              <w:t>bien</w:t>
            </w:r>
            <w:r w:rsidR="00FF06E9" w:rsidRPr="00662F1E">
              <w:rPr>
                <w:rFonts w:ascii="Arial" w:hAnsi="Arial" w:cs="Arial"/>
                <w:sz w:val="14"/>
                <w:szCs w:val="18"/>
              </w:rPr>
              <w:t xml:space="preserve"> </w:t>
            </w:r>
            <w:r w:rsidRPr="00662F1E">
              <w:rPr>
                <w:rFonts w:ascii="Arial" w:hAnsi="Arial" w:cs="Arial"/>
                <w:sz w:val="14"/>
                <w:szCs w:val="18"/>
              </w:rPr>
              <w:t>expropiado</w:t>
            </w:r>
          </w:p>
        </w:tc>
        <w:tc>
          <w:tcPr>
            <w:tcW w:w="1843"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C41610">
            <w:pPr>
              <w:spacing w:before="40" w:after="40" w:line="180" w:lineRule="exact"/>
              <w:jc w:val="center"/>
              <w:rPr>
                <w:rFonts w:ascii="Arial" w:hAnsi="Arial" w:cs="Arial"/>
                <w:sz w:val="14"/>
                <w:szCs w:val="18"/>
              </w:rPr>
            </w:pPr>
            <w:r w:rsidRPr="00662F1E">
              <w:rPr>
                <w:rFonts w:ascii="Arial" w:hAnsi="Arial" w:cs="Arial"/>
                <w:sz w:val="14"/>
                <w:szCs w:val="18"/>
              </w:rPr>
              <w:t>Causa</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utilidad</w:t>
            </w:r>
            <w:r w:rsidR="00FF06E9" w:rsidRPr="00662F1E">
              <w:rPr>
                <w:rFonts w:ascii="Arial" w:hAnsi="Arial" w:cs="Arial"/>
                <w:sz w:val="14"/>
                <w:szCs w:val="18"/>
              </w:rPr>
              <w:t xml:space="preserve"> </w:t>
            </w:r>
            <w:r w:rsidRPr="00662F1E">
              <w:rPr>
                <w:rFonts w:ascii="Arial" w:hAnsi="Arial" w:cs="Arial"/>
                <w:sz w:val="14"/>
                <w:szCs w:val="18"/>
              </w:rPr>
              <w:t>pública</w:t>
            </w:r>
            <w:r w:rsidR="00FF06E9" w:rsidRPr="00662F1E">
              <w:rPr>
                <w:rFonts w:ascii="Arial" w:hAnsi="Arial" w:cs="Arial"/>
                <w:sz w:val="14"/>
                <w:szCs w:val="18"/>
              </w:rPr>
              <w:t xml:space="preserve"> </w:t>
            </w:r>
            <w:r w:rsidRPr="00662F1E">
              <w:rPr>
                <w:rFonts w:ascii="Arial" w:hAnsi="Arial" w:cs="Arial"/>
                <w:sz w:val="14"/>
                <w:szCs w:val="18"/>
              </w:rPr>
              <w:t>por</w:t>
            </w:r>
            <w:r w:rsidR="00FF06E9" w:rsidRPr="00662F1E">
              <w:rPr>
                <w:rFonts w:ascii="Arial" w:hAnsi="Arial" w:cs="Arial"/>
                <w:sz w:val="14"/>
                <w:szCs w:val="18"/>
              </w:rPr>
              <w:t xml:space="preserve"> </w:t>
            </w: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que</w:t>
            </w:r>
            <w:r w:rsidR="00FF06E9" w:rsidRPr="00662F1E">
              <w:rPr>
                <w:rFonts w:ascii="Arial" w:hAnsi="Arial" w:cs="Arial"/>
                <w:sz w:val="14"/>
                <w:szCs w:val="18"/>
              </w:rPr>
              <w:t xml:space="preserve"> </w:t>
            </w:r>
            <w:r w:rsidRPr="00662F1E">
              <w:rPr>
                <w:rFonts w:ascii="Arial" w:hAnsi="Arial" w:cs="Arial"/>
                <w:sz w:val="14"/>
                <w:szCs w:val="18"/>
              </w:rPr>
              <w:t>se</w:t>
            </w:r>
            <w:r w:rsidR="00FF06E9" w:rsidRPr="00662F1E">
              <w:rPr>
                <w:rFonts w:ascii="Arial" w:hAnsi="Arial" w:cs="Arial"/>
                <w:sz w:val="14"/>
                <w:szCs w:val="18"/>
              </w:rPr>
              <w:t xml:space="preserve"> </w:t>
            </w:r>
            <w:r w:rsidRPr="00662F1E">
              <w:rPr>
                <w:rFonts w:ascii="Arial" w:hAnsi="Arial" w:cs="Arial"/>
                <w:sz w:val="14"/>
                <w:szCs w:val="18"/>
              </w:rPr>
              <w:t>expropió</w:t>
            </w:r>
            <w:r w:rsidR="00FF06E9" w:rsidRPr="00662F1E">
              <w:rPr>
                <w:rFonts w:ascii="Arial" w:hAnsi="Arial" w:cs="Arial"/>
                <w:sz w:val="14"/>
                <w:szCs w:val="18"/>
              </w:rPr>
              <w:t xml:space="preserve"> </w:t>
            </w:r>
            <w:r w:rsidRPr="00662F1E">
              <w:rPr>
                <w:rFonts w:ascii="Arial" w:hAnsi="Arial" w:cs="Arial"/>
                <w:sz w:val="14"/>
                <w:szCs w:val="18"/>
              </w:rPr>
              <w:t>el</w:t>
            </w:r>
            <w:r w:rsidR="00FF06E9" w:rsidRPr="00662F1E">
              <w:rPr>
                <w:rFonts w:ascii="Arial" w:hAnsi="Arial" w:cs="Arial"/>
                <w:sz w:val="14"/>
                <w:szCs w:val="18"/>
              </w:rPr>
              <w:t xml:space="preserve"> </w:t>
            </w:r>
            <w:r w:rsidRPr="00662F1E">
              <w:rPr>
                <w:rFonts w:ascii="Arial" w:hAnsi="Arial" w:cs="Arial"/>
                <w:sz w:val="14"/>
                <w:szCs w:val="18"/>
              </w:rPr>
              <w:t>bien</w:t>
            </w:r>
          </w:p>
        </w:tc>
        <w:tc>
          <w:tcPr>
            <w:tcW w:w="2126"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C41610">
            <w:pPr>
              <w:spacing w:before="40" w:after="40" w:line="180" w:lineRule="exact"/>
              <w:jc w:val="center"/>
              <w:rPr>
                <w:rFonts w:ascii="Arial" w:hAnsi="Arial" w:cs="Arial"/>
                <w:sz w:val="14"/>
                <w:szCs w:val="18"/>
              </w:rPr>
            </w:pPr>
            <w:r w:rsidRPr="00662F1E">
              <w:rPr>
                <w:rFonts w:ascii="Arial" w:hAnsi="Arial" w:cs="Arial"/>
                <w:sz w:val="14"/>
                <w:szCs w:val="18"/>
              </w:rPr>
              <w:t>Fecha</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publicación</w:t>
            </w:r>
            <w:r w:rsidR="00FF06E9" w:rsidRPr="00662F1E">
              <w:rPr>
                <w:rFonts w:ascii="Arial" w:hAnsi="Arial" w:cs="Arial"/>
                <w:sz w:val="14"/>
                <w:szCs w:val="18"/>
              </w:rPr>
              <w:t xml:space="preserve"> </w:t>
            </w:r>
            <w:r w:rsidRPr="00662F1E">
              <w:rPr>
                <w:rFonts w:ascii="Arial" w:hAnsi="Arial" w:cs="Arial"/>
                <w:sz w:val="14"/>
                <w:szCs w:val="18"/>
              </w:rPr>
              <w:t>del</w:t>
            </w:r>
            <w:r w:rsidR="00FF06E9" w:rsidRPr="00662F1E">
              <w:rPr>
                <w:rFonts w:ascii="Arial" w:hAnsi="Arial" w:cs="Arial"/>
                <w:sz w:val="14"/>
                <w:szCs w:val="18"/>
              </w:rPr>
              <w:t xml:space="preserve"> </w:t>
            </w:r>
            <w:r w:rsidRPr="00662F1E">
              <w:rPr>
                <w:rFonts w:ascii="Arial" w:hAnsi="Arial" w:cs="Arial"/>
                <w:sz w:val="14"/>
                <w:szCs w:val="18"/>
              </w:rPr>
              <w:t>decreto</w:t>
            </w:r>
            <w:r w:rsidR="00FF06E9" w:rsidRPr="00662F1E">
              <w:rPr>
                <w:rFonts w:ascii="Arial" w:hAnsi="Arial" w:cs="Arial"/>
                <w:sz w:val="14"/>
                <w:szCs w:val="18"/>
              </w:rPr>
              <w:t xml:space="preserve"> </w:t>
            </w:r>
            <w:r w:rsidRPr="00662F1E">
              <w:rPr>
                <w:rFonts w:ascii="Arial" w:hAnsi="Arial" w:cs="Arial"/>
                <w:sz w:val="14"/>
                <w:szCs w:val="18"/>
              </w:rPr>
              <w:t>o</w:t>
            </w:r>
            <w:r w:rsidR="00FF06E9" w:rsidRPr="00662F1E">
              <w:rPr>
                <w:rFonts w:ascii="Arial" w:hAnsi="Arial" w:cs="Arial"/>
                <w:sz w:val="14"/>
                <w:szCs w:val="18"/>
              </w:rPr>
              <w:t xml:space="preserve"> </w:t>
            </w:r>
            <w:r w:rsidRPr="00662F1E">
              <w:rPr>
                <w:rFonts w:ascii="Arial" w:hAnsi="Arial" w:cs="Arial"/>
                <w:sz w:val="14"/>
                <w:szCs w:val="18"/>
              </w:rPr>
              <w:t>declaratoria</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expropiación</w:t>
            </w:r>
            <w:r w:rsidR="00FF06E9" w:rsidRPr="00662F1E">
              <w:rPr>
                <w:rFonts w:ascii="Arial" w:hAnsi="Arial" w:cs="Arial"/>
                <w:sz w:val="14"/>
                <w:szCs w:val="18"/>
              </w:rPr>
              <w:t xml:space="preserve"> </w:t>
            </w:r>
            <w:r w:rsidRPr="00662F1E">
              <w:rPr>
                <w:rFonts w:ascii="Arial" w:hAnsi="Arial" w:cs="Arial"/>
                <w:sz w:val="14"/>
                <w:szCs w:val="18"/>
              </w:rPr>
              <w:t>en</w:t>
            </w:r>
            <w:r w:rsidR="00FF06E9" w:rsidRPr="00662F1E">
              <w:rPr>
                <w:rFonts w:ascii="Arial" w:hAnsi="Arial" w:cs="Arial"/>
                <w:sz w:val="14"/>
                <w:szCs w:val="18"/>
              </w:rPr>
              <w:t xml:space="preserve"> </w:t>
            </w:r>
            <w:r w:rsidRPr="00662F1E">
              <w:rPr>
                <w:rFonts w:ascii="Arial" w:hAnsi="Arial" w:cs="Arial"/>
                <w:sz w:val="14"/>
                <w:szCs w:val="18"/>
              </w:rPr>
              <w:t>el</w:t>
            </w:r>
            <w:r w:rsidR="00FF06E9" w:rsidRPr="00662F1E">
              <w:rPr>
                <w:rFonts w:ascii="Arial" w:hAnsi="Arial" w:cs="Arial"/>
                <w:sz w:val="14"/>
                <w:szCs w:val="18"/>
              </w:rPr>
              <w:t xml:space="preserve"> </w:t>
            </w:r>
            <w:r w:rsidRPr="00662F1E">
              <w:rPr>
                <w:rFonts w:ascii="Arial" w:hAnsi="Arial" w:cs="Arial"/>
                <w:sz w:val="14"/>
                <w:szCs w:val="18"/>
              </w:rPr>
              <w:t>Diario</w:t>
            </w:r>
            <w:r w:rsidR="00FF06E9" w:rsidRPr="00662F1E">
              <w:rPr>
                <w:rFonts w:ascii="Arial" w:hAnsi="Arial" w:cs="Arial"/>
                <w:sz w:val="14"/>
                <w:szCs w:val="18"/>
              </w:rPr>
              <w:t xml:space="preserve"> </w:t>
            </w:r>
            <w:r w:rsidRPr="00662F1E">
              <w:rPr>
                <w:rFonts w:ascii="Arial" w:hAnsi="Arial" w:cs="Arial"/>
                <w:sz w:val="14"/>
                <w:szCs w:val="18"/>
              </w:rPr>
              <w:t>Oficial</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smartTag w:uri="urn:schemas-microsoft-com:office:smarttags" w:element="PersonName">
              <w:smartTagPr>
                <w:attr w:name="ProductID" w:val="la Federaci￳n"/>
              </w:smartTagP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Federación</w:t>
              </w:r>
            </w:smartTag>
            <w:r w:rsidRPr="00662F1E">
              <w:rPr>
                <w:rFonts w:ascii="Arial" w:hAnsi="Arial" w:cs="Arial"/>
                <w:sz w:val="14"/>
                <w:szCs w:val="18"/>
              </w:rPr>
              <w:t>,</w:t>
            </w:r>
            <w:r w:rsidR="00FF06E9" w:rsidRPr="00662F1E">
              <w:rPr>
                <w:rFonts w:ascii="Arial" w:hAnsi="Arial" w:cs="Arial"/>
                <w:sz w:val="14"/>
                <w:szCs w:val="18"/>
              </w:rPr>
              <w:t xml:space="preserve"> </w:t>
            </w:r>
            <w:r w:rsidRPr="00662F1E">
              <w:rPr>
                <w:rFonts w:ascii="Arial" w:hAnsi="Arial" w:cs="Arial"/>
                <w:sz w:val="14"/>
                <w:szCs w:val="18"/>
              </w:rPr>
              <w:t>periódico</w:t>
            </w:r>
            <w:r w:rsidR="00FF06E9" w:rsidRPr="00662F1E">
              <w:rPr>
                <w:rFonts w:ascii="Arial" w:hAnsi="Arial" w:cs="Arial"/>
                <w:sz w:val="14"/>
                <w:szCs w:val="18"/>
              </w:rPr>
              <w:t xml:space="preserve"> </w:t>
            </w:r>
            <w:r w:rsidRPr="00662F1E">
              <w:rPr>
                <w:rFonts w:ascii="Arial" w:hAnsi="Arial" w:cs="Arial"/>
                <w:sz w:val="14"/>
                <w:szCs w:val="18"/>
              </w:rPr>
              <w:t>o</w:t>
            </w:r>
            <w:r w:rsidR="00FF06E9" w:rsidRPr="00662F1E">
              <w:rPr>
                <w:rFonts w:ascii="Arial" w:hAnsi="Arial" w:cs="Arial"/>
                <w:sz w:val="14"/>
                <w:szCs w:val="18"/>
              </w:rPr>
              <w:t xml:space="preserve"> </w:t>
            </w:r>
            <w:r w:rsidRPr="00662F1E">
              <w:rPr>
                <w:rFonts w:ascii="Arial" w:hAnsi="Arial" w:cs="Arial"/>
                <w:sz w:val="14"/>
                <w:szCs w:val="18"/>
              </w:rPr>
              <w:t>gaceta</w:t>
            </w:r>
            <w:r w:rsidR="00FF06E9" w:rsidRPr="00662F1E">
              <w:rPr>
                <w:rFonts w:ascii="Arial" w:hAnsi="Arial" w:cs="Arial"/>
                <w:sz w:val="14"/>
                <w:szCs w:val="18"/>
              </w:rPr>
              <w:t xml:space="preserve"> </w:t>
            </w:r>
            <w:r w:rsidRPr="00662F1E">
              <w:rPr>
                <w:rFonts w:ascii="Arial" w:hAnsi="Arial" w:cs="Arial"/>
                <w:sz w:val="14"/>
                <w:szCs w:val="18"/>
              </w:rPr>
              <w:t>oficial</w:t>
            </w:r>
            <w:r w:rsidR="00FF06E9" w:rsidRPr="00662F1E">
              <w:rPr>
                <w:rFonts w:ascii="Arial" w:hAnsi="Arial" w:cs="Arial"/>
                <w:sz w:val="14"/>
                <w:szCs w:val="18"/>
              </w:rPr>
              <w:t xml:space="preserve"> </w:t>
            </w:r>
            <w:r w:rsidRPr="00662F1E">
              <w:rPr>
                <w:rFonts w:ascii="Arial" w:hAnsi="Arial" w:cs="Arial"/>
                <w:sz w:val="14"/>
                <w:szCs w:val="18"/>
              </w:rPr>
              <w:t>correspondiente</w:t>
            </w:r>
            <w:r w:rsidR="00FF06E9" w:rsidRPr="00662F1E">
              <w:rPr>
                <w:rFonts w:ascii="Arial" w:hAnsi="Arial" w:cs="Arial"/>
                <w:sz w:val="14"/>
                <w:szCs w:val="18"/>
              </w:rPr>
              <w:t xml:space="preserve"> </w:t>
            </w:r>
            <w:r w:rsidRPr="00662F1E">
              <w:rPr>
                <w:rFonts w:ascii="Arial" w:hAnsi="Arial" w:cs="Arial"/>
                <w:sz w:val="14"/>
                <w:szCs w:val="18"/>
              </w:rPr>
              <w:t>(con</w:t>
            </w:r>
            <w:r w:rsidR="00FF06E9" w:rsidRPr="00662F1E">
              <w:rPr>
                <w:rFonts w:ascii="Arial" w:hAnsi="Arial" w:cs="Arial"/>
                <w:sz w:val="14"/>
                <w:szCs w:val="18"/>
              </w:rPr>
              <w:t xml:space="preserve"> </w:t>
            </w:r>
            <w:r w:rsidRPr="00662F1E">
              <w:rPr>
                <w:rFonts w:ascii="Arial" w:hAnsi="Arial" w:cs="Arial"/>
                <w:sz w:val="14"/>
                <w:szCs w:val="18"/>
              </w:rPr>
              <w:t>el</w:t>
            </w:r>
            <w:r w:rsidR="00FF06E9" w:rsidRPr="00662F1E">
              <w:rPr>
                <w:rFonts w:ascii="Arial" w:hAnsi="Arial" w:cs="Arial"/>
                <w:sz w:val="14"/>
                <w:szCs w:val="18"/>
              </w:rPr>
              <w:t xml:space="preserve"> </w:t>
            </w:r>
            <w:r w:rsidRPr="00662F1E">
              <w:rPr>
                <w:rFonts w:ascii="Arial" w:hAnsi="Arial" w:cs="Arial"/>
                <w:sz w:val="14"/>
                <w:szCs w:val="18"/>
              </w:rPr>
              <w:t>formato</w:t>
            </w:r>
            <w:r w:rsidR="00FF06E9" w:rsidRPr="00662F1E">
              <w:rPr>
                <w:rFonts w:ascii="Arial" w:hAnsi="Arial" w:cs="Arial"/>
                <w:sz w:val="14"/>
                <w:szCs w:val="18"/>
              </w:rPr>
              <w:t xml:space="preserve"> </w:t>
            </w:r>
            <w:r w:rsidRPr="00662F1E">
              <w:rPr>
                <w:rFonts w:ascii="Arial" w:hAnsi="Arial" w:cs="Arial"/>
                <w:sz w:val="14"/>
                <w:szCs w:val="18"/>
              </w:rPr>
              <w:t>día/mes/año)</w:t>
            </w:r>
          </w:p>
        </w:tc>
        <w:tc>
          <w:tcPr>
            <w:tcW w:w="1745"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C41610">
            <w:pPr>
              <w:spacing w:before="40" w:after="40" w:line="180" w:lineRule="exact"/>
              <w:jc w:val="center"/>
              <w:rPr>
                <w:rFonts w:ascii="Arial" w:hAnsi="Arial" w:cs="Arial"/>
                <w:sz w:val="14"/>
                <w:szCs w:val="18"/>
              </w:rPr>
            </w:pPr>
            <w:r w:rsidRPr="00662F1E">
              <w:rPr>
                <w:rFonts w:ascii="Arial" w:hAnsi="Arial" w:cs="Arial"/>
                <w:sz w:val="14"/>
                <w:szCs w:val="18"/>
              </w:rPr>
              <w:t>Hipervínculo</w:t>
            </w:r>
            <w:r w:rsidR="00FF06E9" w:rsidRPr="00662F1E">
              <w:rPr>
                <w:rFonts w:ascii="Arial" w:hAnsi="Arial" w:cs="Arial"/>
                <w:sz w:val="14"/>
                <w:szCs w:val="18"/>
              </w:rPr>
              <w:t xml:space="preserve"> </w:t>
            </w:r>
            <w:r w:rsidRPr="00662F1E">
              <w:rPr>
                <w:rFonts w:ascii="Arial" w:hAnsi="Arial" w:cs="Arial"/>
                <w:sz w:val="14"/>
                <w:szCs w:val="18"/>
              </w:rPr>
              <w:t>al</w:t>
            </w:r>
            <w:r w:rsidR="00FF06E9" w:rsidRPr="00662F1E">
              <w:rPr>
                <w:rFonts w:ascii="Arial" w:hAnsi="Arial" w:cs="Arial"/>
                <w:sz w:val="14"/>
                <w:szCs w:val="18"/>
              </w:rPr>
              <w:t xml:space="preserve"> </w:t>
            </w:r>
            <w:r w:rsidRPr="00662F1E">
              <w:rPr>
                <w:rFonts w:ascii="Arial" w:hAnsi="Arial" w:cs="Arial"/>
                <w:sz w:val="14"/>
                <w:szCs w:val="18"/>
              </w:rPr>
              <w:t>Decreto</w:t>
            </w:r>
            <w:r w:rsidR="00FF06E9" w:rsidRPr="00662F1E">
              <w:rPr>
                <w:rFonts w:ascii="Arial" w:hAnsi="Arial" w:cs="Arial"/>
                <w:sz w:val="14"/>
                <w:szCs w:val="18"/>
              </w:rPr>
              <w:t xml:space="preserve"> </w:t>
            </w:r>
            <w:r w:rsidRPr="00662F1E">
              <w:rPr>
                <w:rFonts w:ascii="Arial" w:hAnsi="Arial" w:cs="Arial"/>
                <w:sz w:val="14"/>
                <w:szCs w:val="18"/>
              </w:rPr>
              <w:t>o</w:t>
            </w:r>
            <w:r w:rsidR="00FF06E9" w:rsidRPr="00662F1E">
              <w:rPr>
                <w:rFonts w:ascii="Arial" w:hAnsi="Arial" w:cs="Arial"/>
                <w:sz w:val="14"/>
                <w:szCs w:val="18"/>
              </w:rPr>
              <w:t xml:space="preserve"> </w:t>
            </w:r>
            <w:r w:rsidRPr="00662F1E">
              <w:rPr>
                <w:rFonts w:ascii="Arial" w:hAnsi="Arial" w:cs="Arial"/>
                <w:sz w:val="14"/>
                <w:szCs w:val="18"/>
              </w:rPr>
              <w:t>Declaratoria</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expropiación</w:t>
            </w:r>
            <w:r w:rsidR="00FF06E9" w:rsidRPr="00662F1E">
              <w:rPr>
                <w:rFonts w:ascii="Arial" w:hAnsi="Arial" w:cs="Arial"/>
                <w:sz w:val="14"/>
                <w:szCs w:val="18"/>
              </w:rPr>
              <w:t xml:space="preserve"> </w:t>
            </w:r>
            <w:r w:rsidRPr="00662F1E">
              <w:rPr>
                <w:rFonts w:ascii="Arial" w:hAnsi="Arial" w:cs="Arial"/>
                <w:sz w:val="14"/>
                <w:szCs w:val="18"/>
              </w:rPr>
              <w:t>(en</w:t>
            </w:r>
            <w:r w:rsidR="00FF06E9" w:rsidRPr="00662F1E">
              <w:rPr>
                <w:rFonts w:ascii="Arial" w:hAnsi="Arial" w:cs="Arial"/>
                <w:sz w:val="14"/>
                <w:szCs w:val="18"/>
              </w:rPr>
              <w:t xml:space="preserve"> </w:t>
            </w:r>
            <w:r w:rsidRPr="00662F1E">
              <w:rPr>
                <w:rFonts w:ascii="Arial" w:hAnsi="Arial" w:cs="Arial"/>
                <w:sz w:val="14"/>
                <w:szCs w:val="18"/>
              </w:rPr>
              <w:t>donde</w:t>
            </w:r>
            <w:r w:rsidR="00FF06E9" w:rsidRPr="00662F1E">
              <w:rPr>
                <w:rFonts w:ascii="Arial" w:hAnsi="Arial" w:cs="Arial"/>
                <w:sz w:val="14"/>
                <w:szCs w:val="18"/>
              </w:rPr>
              <w:t xml:space="preserve"> </w:t>
            </w:r>
            <w:r w:rsidRPr="00662F1E">
              <w:rPr>
                <w:rFonts w:ascii="Arial" w:hAnsi="Arial" w:cs="Arial"/>
                <w:sz w:val="14"/>
                <w:szCs w:val="18"/>
              </w:rPr>
              <w:t>se</w:t>
            </w:r>
            <w:r w:rsidR="00FF06E9" w:rsidRPr="00662F1E">
              <w:rPr>
                <w:rFonts w:ascii="Arial" w:hAnsi="Arial" w:cs="Arial"/>
                <w:sz w:val="14"/>
                <w:szCs w:val="18"/>
              </w:rPr>
              <w:t xml:space="preserve"> </w:t>
            </w:r>
            <w:r w:rsidRPr="00662F1E">
              <w:rPr>
                <w:rFonts w:ascii="Arial" w:hAnsi="Arial" w:cs="Arial"/>
                <w:sz w:val="14"/>
                <w:szCs w:val="18"/>
              </w:rPr>
              <w:t>funda</w:t>
            </w:r>
            <w:r w:rsidR="00FF06E9" w:rsidRPr="00662F1E">
              <w:rPr>
                <w:rFonts w:ascii="Arial" w:hAnsi="Arial" w:cs="Arial"/>
                <w:sz w:val="14"/>
                <w:szCs w:val="18"/>
              </w:rPr>
              <w:t xml:space="preserve"> </w:t>
            </w:r>
            <w:r w:rsidRPr="00662F1E">
              <w:rPr>
                <w:rFonts w:ascii="Arial" w:hAnsi="Arial" w:cs="Arial"/>
                <w:sz w:val="14"/>
                <w:szCs w:val="18"/>
              </w:rPr>
              <w:t>y</w:t>
            </w:r>
            <w:r w:rsidR="00FF06E9" w:rsidRPr="00662F1E">
              <w:rPr>
                <w:rFonts w:ascii="Arial" w:hAnsi="Arial" w:cs="Arial"/>
                <w:sz w:val="14"/>
                <w:szCs w:val="18"/>
              </w:rPr>
              <w:t xml:space="preserve"> </w:t>
            </w:r>
            <w:r w:rsidRPr="00662F1E">
              <w:rPr>
                <w:rFonts w:ascii="Arial" w:hAnsi="Arial" w:cs="Arial"/>
                <w:sz w:val="14"/>
                <w:szCs w:val="18"/>
              </w:rPr>
              <w:t>motiva</w:t>
            </w:r>
            <w:r w:rsidR="00FF06E9" w:rsidRPr="00662F1E">
              <w:rPr>
                <w:rFonts w:ascii="Arial" w:hAnsi="Arial" w:cs="Arial"/>
                <w:sz w:val="14"/>
                <w:szCs w:val="18"/>
              </w:rPr>
              <w:t xml:space="preserve"> </w:t>
            </w: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causa</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utilidad</w:t>
            </w:r>
            <w:r w:rsidR="00FF06E9" w:rsidRPr="00662F1E">
              <w:rPr>
                <w:rFonts w:ascii="Arial" w:hAnsi="Arial" w:cs="Arial"/>
                <w:sz w:val="14"/>
                <w:szCs w:val="18"/>
              </w:rPr>
              <w:t xml:space="preserve"> </w:t>
            </w:r>
            <w:r w:rsidRPr="00662F1E">
              <w:rPr>
                <w:rFonts w:ascii="Arial" w:hAnsi="Arial" w:cs="Arial"/>
                <w:sz w:val="14"/>
                <w:szCs w:val="18"/>
              </w:rPr>
              <w:t>pública)</w:t>
            </w:r>
          </w:p>
        </w:tc>
      </w:tr>
      <w:tr w:rsidR="004D5B7A" w:rsidRPr="00662F1E">
        <w:tblPrEx>
          <w:tblCellMar>
            <w:top w:w="0" w:type="dxa"/>
            <w:bottom w:w="0" w:type="dxa"/>
          </w:tblCellMar>
        </w:tblPrEx>
        <w:trPr>
          <w:trHeight w:val="20"/>
        </w:trPr>
        <w:tc>
          <w:tcPr>
            <w:tcW w:w="1560" w:type="dxa"/>
            <w:tcBorders>
              <w:top w:val="single" w:sz="6" w:space="0" w:color="auto"/>
              <w:left w:val="single" w:sz="6" w:space="0" w:color="auto"/>
              <w:bottom w:val="single" w:sz="6" w:space="0" w:color="auto"/>
              <w:right w:val="single" w:sz="6" w:space="0" w:color="auto"/>
            </w:tcBorders>
            <w:vAlign w:val="center"/>
          </w:tcPr>
          <w:p w:rsidR="004D5B7A" w:rsidRPr="00662F1E" w:rsidRDefault="00FF06E9" w:rsidP="00C41610">
            <w:pPr>
              <w:spacing w:before="40" w:after="40" w:line="180" w:lineRule="exact"/>
              <w:jc w:val="center"/>
              <w:rPr>
                <w:rFonts w:ascii="Arial" w:hAnsi="Arial" w:cs="Arial"/>
                <w:sz w:val="14"/>
                <w:szCs w:val="18"/>
              </w:rPr>
            </w:pPr>
            <w:r w:rsidRPr="00662F1E">
              <w:rPr>
                <w:rFonts w:ascii="Arial" w:hAnsi="Arial" w:cs="Arial"/>
                <w:sz w:val="14"/>
                <w:szCs w:val="18"/>
              </w:rPr>
              <w:t xml:space="preserve"> </w:t>
            </w: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62F1E" w:rsidRDefault="00FF06E9" w:rsidP="00C41610">
            <w:pPr>
              <w:spacing w:before="40" w:after="40" w:line="180" w:lineRule="exact"/>
              <w:jc w:val="center"/>
              <w:rPr>
                <w:rFonts w:ascii="Arial" w:hAnsi="Arial" w:cs="Arial"/>
                <w:sz w:val="14"/>
                <w:szCs w:val="18"/>
              </w:rPr>
            </w:pPr>
            <w:r w:rsidRPr="00662F1E">
              <w:rPr>
                <w:rFonts w:ascii="Arial" w:hAnsi="Arial" w:cs="Arial"/>
                <w:sz w:val="14"/>
                <w:szCs w:val="18"/>
              </w:rPr>
              <w:t xml:space="preserve"> </w:t>
            </w:r>
          </w:p>
        </w:tc>
        <w:tc>
          <w:tcPr>
            <w:tcW w:w="1843" w:type="dxa"/>
            <w:tcBorders>
              <w:top w:val="single" w:sz="6" w:space="0" w:color="auto"/>
              <w:left w:val="single" w:sz="6" w:space="0" w:color="auto"/>
              <w:bottom w:val="single" w:sz="6" w:space="0" w:color="auto"/>
              <w:right w:val="single" w:sz="6" w:space="0" w:color="auto"/>
            </w:tcBorders>
            <w:vAlign w:val="center"/>
          </w:tcPr>
          <w:p w:rsidR="004D5B7A" w:rsidRPr="00662F1E" w:rsidRDefault="00FF06E9" w:rsidP="00C41610">
            <w:pPr>
              <w:spacing w:before="40" w:after="40" w:line="180" w:lineRule="exact"/>
              <w:jc w:val="center"/>
              <w:rPr>
                <w:rFonts w:ascii="Arial" w:hAnsi="Arial" w:cs="Arial"/>
                <w:sz w:val="14"/>
                <w:szCs w:val="18"/>
              </w:rPr>
            </w:pPr>
            <w:r w:rsidRPr="00662F1E">
              <w:rPr>
                <w:rFonts w:ascii="Arial" w:hAnsi="Arial" w:cs="Arial"/>
                <w:sz w:val="14"/>
                <w:szCs w:val="18"/>
              </w:rPr>
              <w:t xml:space="preserve"> </w:t>
            </w:r>
          </w:p>
        </w:tc>
        <w:tc>
          <w:tcPr>
            <w:tcW w:w="2126" w:type="dxa"/>
            <w:tcBorders>
              <w:top w:val="single" w:sz="6" w:space="0" w:color="auto"/>
              <w:left w:val="single" w:sz="6" w:space="0" w:color="auto"/>
              <w:bottom w:val="single" w:sz="6" w:space="0" w:color="auto"/>
              <w:right w:val="single" w:sz="6" w:space="0" w:color="auto"/>
            </w:tcBorders>
            <w:vAlign w:val="center"/>
          </w:tcPr>
          <w:p w:rsidR="004D5B7A" w:rsidRPr="00662F1E" w:rsidRDefault="00FF06E9" w:rsidP="00C41610">
            <w:pPr>
              <w:spacing w:before="40" w:after="40" w:line="180" w:lineRule="exact"/>
              <w:jc w:val="center"/>
              <w:rPr>
                <w:rFonts w:ascii="Arial" w:hAnsi="Arial" w:cs="Arial"/>
                <w:sz w:val="14"/>
                <w:szCs w:val="18"/>
              </w:rPr>
            </w:pPr>
            <w:r w:rsidRPr="00662F1E">
              <w:rPr>
                <w:rFonts w:ascii="Arial" w:hAnsi="Arial" w:cs="Arial"/>
                <w:sz w:val="14"/>
                <w:szCs w:val="18"/>
              </w:rPr>
              <w:t xml:space="preserve"> </w:t>
            </w:r>
          </w:p>
        </w:tc>
        <w:tc>
          <w:tcPr>
            <w:tcW w:w="1745" w:type="dxa"/>
            <w:tcBorders>
              <w:top w:val="single" w:sz="6" w:space="0" w:color="auto"/>
              <w:left w:val="single" w:sz="6" w:space="0" w:color="auto"/>
              <w:bottom w:val="single" w:sz="6" w:space="0" w:color="auto"/>
              <w:right w:val="single" w:sz="6" w:space="0" w:color="auto"/>
            </w:tcBorders>
            <w:vAlign w:val="center"/>
          </w:tcPr>
          <w:p w:rsidR="004D5B7A" w:rsidRPr="00662F1E" w:rsidRDefault="00FF06E9" w:rsidP="00C41610">
            <w:pPr>
              <w:spacing w:before="40" w:after="40" w:line="180" w:lineRule="exact"/>
              <w:jc w:val="center"/>
              <w:rPr>
                <w:rFonts w:ascii="Arial" w:hAnsi="Arial" w:cs="Arial"/>
                <w:sz w:val="14"/>
                <w:szCs w:val="18"/>
              </w:rPr>
            </w:pPr>
            <w:r w:rsidRPr="00662F1E">
              <w:rPr>
                <w:rFonts w:ascii="Arial" w:hAnsi="Arial" w:cs="Arial"/>
                <w:sz w:val="14"/>
                <w:szCs w:val="18"/>
              </w:rPr>
              <w:t xml:space="preserve"> </w:t>
            </w:r>
          </w:p>
        </w:tc>
      </w:tr>
      <w:tr w:rsidR="004D5B7A" w:rsidRPr="00662F1E">
        <w:tblPrEx>
          <w:tblCellMar>
            <w:top w:w="0" w:type="dxa"/>
            <w:bottom w:w="0" w:type="dxa"/>
          </w:tblCellMar>
        </w:tblPrEx>
        <w:trPr>
          <w:trHeight w:val="20"/>
        </w:trPr>
        <w:tc>
          <w:tcPr>
            <w:tcW w:w="1560" w:type="dxa"/>
            <w:tcBorders>
              <w:top w:val="single" w:sz="6" w:space="0" w:color="auto"/>
              <w:left w:val="single" w:sz="6" w:space="0" w:color="auto"/>
              <w:bottom w:val="single" w:sz="6" w:space="0" w:color="auto"/>
              <w:right w:val="single" w:sz="6" w:space="0" w:color="auto"/>
            </w:tcBorders>
            <w:vAlign w:val="center"/>
          </w:tcPr>
          <w:p w:rsidR="004D5B7A" w:rsidRPr="00662F1E" w:rsidRDefault="00FF06E9" w:rsidP="00C41610">
            <w:pPr>
              <w:spacing w:before="40" w:after="40" w:line="180" w:lineRule="exact"/>
              <w:jc w:val="center"/>
              <w:rPr>
                <w:rFonts w:ascii="Arial" w:hAnsi="Arial" w:cs="Arial"/>
                <w:sz w:val="14"/>
                <w:szCs w:val="18"/>
              </w:rPr>
            </w:pPr>
            <w:r w:rsidRPr="00662F1E">
              <w:rPr>
                <w:rFonts w:ascii="Arial" w:hAnsi="Arial" w:cs="Arial"/>
                <w:sz w:val="14"/>
                <w:szCs w:val="18"/>
              </w:rPr>
              <w:t xml:space="preserve"> </w:t>
            </w: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62F1E" w:rsidRDefault="00FF06E9" w:rsidP="00C41610">
            <w:pPr>
              <w:spacing w:before="40" w:after="40" w:line="180" w:lineRule="exact"/>
              <w:jc w:val="center"/>
              <w:rPr>
                <w:rFonts w:ascii="Arial" w:hAnsi="Arial" w:cs="Arial"/>
                <w:sz w:val="14"/>
                <w:szCs w:val="18"/>
              </w:rPr>
            </w:pPr>
            <w:r w:rsidRPr="00662F1E">
              <w:rPr>
                <w:rFonts w:ascii="Arial" w:hAnsi="Arial" w:cs="Arial"/>
                <w:sz w:val="14"/>
                <w:szCs w:val="18"/>
              </w:rPr>
              <w:t xml:space="preserve"> </w:t>
            </w:r>
          </w:p>
        </w:tc>
        <w:tc>
          <w:tcPr>
            <w:tcW w:w="1843" w:type="dxa"/>
            <w:tcBorders>
              <w:top w:val="single" w:sz="6" w:space="0" w:color="auto"/>
              <w:left w:val="single" w:sz="6" w:space="0" w:color="auto"/>
              <w:bottom w:val="single" w:sz="6" w:space="0" w:color="auto"/>
              <w:right w:val="single" w:sz="6" w:space="0" w:color="auto"/>
            </w:tcBorders>
            <w:vAlign w:val="center"/>
          </w:tcPr>
          <w:p w:rsidR="004D5B7A" w:rsidRPr="00662F1E" w:rsidRDefault="00FF06E9" w:rsidP="00C41610">
            <w:pPr>
              <w:spacing w:before="40" w:after="40" w:line="180" w:lineRule="exact"/>
              <w:jc w:val="center"/>
              <w:rPr>
                <w:rFonts w:ascii="Arial" w:hAnsi="Arial" w:cs="Arial"/>
                <w:sz w:val="14"/>
                <w:szCs w:val="18"/>
              </w:rPr>
            </w:pPr>
            <w:r w:rsidRPr="00662F1E">
              <w:rPr>
                <w:rFonts w:ascii="Arial" w:hAnsi="Arial" w:cs="Arial"/>
                <w:sz w:val="14"/>
                <w:szCs w:val="18"/>
              </w:rPr>
              <w:t xml:space="preserve"> </w:t>
            </w:r>
          </w:p>
        </w:tc>
        <w:tc>
          <w:tcPr>
            <w:tcW w:w="2126" w:type="dxa"/>
            <w:tcBorders>
              <w:top w:val="single" w:sz="6" w:space="0" w:color="auto"/>
              <w:left w:val="single" w:sz="6" w:space="0" w:color="auto"/>
              <w:bottom w:val="single" w:sz="6" w:space="0" w:color="auto"/>
              <w:right w:val="single" w:sz="6" w:space="0" w:color="auto"/>
            </w:tcBorders>
            <w:vAlign w:val="center"/>
          </w:tcPr>
          <w:p w:rsidR="004D5B7A" w:rsidRPr="00662F1E" w:rsidRDefault="00FF06E9" w:rsidP="00C41610">
            <w:pPr>
              <w:spacing w:before="40" w:after="40" w:line="180" w:lineRule="exact"/>
              <w:jc w:val="center"/>
              <w:rPr>
                <w:rFonts w:ascii="Arial" w:hAnsi="Arial" w:cs="Arial"/>
                <w:sz w:val="14"/>
                <w:szCs w:val="18"/>
              </w:rPr>
            </w:pPr>
            <w:r w:rsidRPr="00662F1E">
              <w:rPr>
                <w:rFonts w:ascii="Arial" w:hAnsi="Arial" w:cs="Arial"/>
                <w:sz w:val="14"/>
                <w:szCs w:val="18"/>
              </w:rPr>
              <w:t xml:space="preserve"> </w:t>
            </w:r>
          </w:p>
        </w:tc>
        <w:tc>
          <w:tcPr>
            <w:tcW w:w="1745" w:type="dxa"/>
            <w:tcBorders>
              <w:top w:val="single" w:sz="6" w:space="0" w:color="auto"/>
              <w:left w:val="single" w:sz="6" w:space="0" w:color="auto"/>
              <w:bottom w:val="single" w:sz="6" w:space="0" w:color="auto"/>
              <w:right w:val="single" w:sz="6" w:space="0" w:color="auto"/>
            </w:tcBorders>
            <w:vAlign w:val="center"/>
          </w:tcPr>
          <w:p w:rsidR="004D5B7A" w:rsidRPr="00662F1E" w:rsidRDefault="00FF06E9" w:rsidP="00C41610">
            <w:pPr>
              <w:spacing w:before="40" w:after="40" w:line="180" w:lineRule="exact"/>
              <w:jc w:val="center"/>
              <w:rPr>
                <w:rFonts w:ascii="Arial" w:hAnsi="Arial" w:cs="Arial"/>
                <w:sz w:val="14"/>
                <w:szCs w:val="18"/>
              </w:rPr>
            </w:pPr>
            <w:r w:rsidRPr="00662F1E">
              <w:rPr>
                <w:rFonts w:ascii="Arial" w:hAnsi="Arial" w:cs="Arial"/>
                <w:sz w:val="14"/>
                <w:szCs w:val="18"/>
              </w:rPr>
              <w:t xml:space="preserve"> </w:t>
            </w:r>
          </w:p>
        </w:tc>
      </w:tr>
    </w:tbl>
    <w:p w:rsidR="004D5B7A" w:rsidRPr="008319F5" w:rsidRDefault="004D5B7A" w:rsidP="00C41610">
      <w:pPr>
        <w:spacing w:before="40" w:after="40" w:line="180" w:lineRule="exact"/>
        <w:rPr>
          <w:rFonts w:ascii="Arial" w:hAnsi="Arial" w:cs="Arial"/>
          <w:sz w:val="18"/>
          <w:szCs w:val="18"/>
        </w:rPr>
      </w:pPr>
    </w:p>
    <w:tbl>
      <w:tblPr>
        <w:tblW w:w="8712" w:type="dxa"/>
        <w:tblInd w:w="144" w:type="dxa"/>
        <w:tblLayout w:type="fixed"/>
        <w:tblCellMar>
          <w:left w:w="70" w:type="dxa"/>
          <w:right w:w="70" w:type="dxa"/>
        </w:tblCellMar>
        <w:tblLook w:val="0000" w:firstRow="0" w:lastRow="0" w:firstColumn="0" w:lastColumn="0" w:noHBand="0" w:noVBand="0"/>
      </w:tblPr>
      <w:tblGrid>
        <w:gridCol w:w="1396"/>
        <w:gridCol w:w="1488"/>
        <w:gridCol w:w="1154"/>
        <w:gridCol w:w="1513"/>
        <w:gridCol w:w="1503"/>
        <w:gridCol w:w="1658"/>
      </w:tblGrid>
      <w:tr w:rsidR="004D5B7A" w:rsidRPr="00662F1E">
        <w:tblPrEx>
          <w:tblCellMar>
            <w:top w:w="0" w:type="dxa"/>
            <w:bottom w:w="0" w:type="dxa"/>
          </w:tblCellMar>
        </w:tblPrEx>
        <w:trPr>
          <w:trHeight w:val="20"/>
        </w:trPr>
        <w:tc>
          <w:tcPr>
            <w:tcW w:w="8978" w:type="dxa"/>
            <w:gridSpan w:val="6"/>
            <w:tcBorders>
              <w:top w:val="single" w:sz="6" w:space="0" w:color="auto"/>
              <w:left w:val="single" w:sz="6" w:space="0" w:color="auto"/>
              <w:bottom w:val="single" w:sz="6" w:space="0" w:color="auto"/>
              <w:right w:val="single" w:sz="6" w:space="0" w:color="000000"/>
            </w:tcBorders>
            <w:noWrap/>
            <w:vAlign w:val="center"/>
          </w:tcPr>
          <w:p w:rsidR="004D5B7A" w:rsidRPr="00662F1E" w:rsidRDefault="004D5B7A" w:rsidP="00C41610">
            <w:pPr>
              <w:spacing w:before="40" w:after="40" w:line="180" w:lineRule="exact"/>
              <w:jc w:val="center"/>
              <w:rPr>
                <w:rFonts w:ascii="Arial" w:hAnsi="Arial" w:cs="Arial"/>
                <w:sz w:val="14"/>
                <w:szCs w:val="18"/>
              </w:rPr>
            </w:pPr>
            <w:r w:rsidRPr="00662F1E">
              <w:rPr>
                <w:rFonts w:ascii="Arial" w:hAnsi="Arial" w:cs="Arial"/>
                <w:sz w:val="14"/>
                <w:szCs w:val="18"/>
              </w:rPr>
              <w:t>Expropiaciones</w:t>
            </w:r>
            <w:r w:rsidR="00FF06E9" w:rsidRPr="00662F1E">
              <w:rPr>
                <w:rFonts w:ascii="Arial" w:hAnsi="Arial" w:cs="Arial"/>
                <w:sz w:val="14"/>
                <w:szCs w:val="18"/>
              </w:rPr>
              <w:t xml:space="preserve"> </w:t>
            </w:r>
            <w:r w:rsidRPr="00662F1E">
              <w:rPr>
                <w:rFonts w:ascii="Arial" w:hAnsi="Arial" w:cs="Arial"/>
                <w:sz w:val="14"/>
                <w:szCs w:val="18"/>
              </w:rPr>
              <w:t>ejecutadas</w:t>
            </w:r>
          </w:p>
        </w:tc>
      </w:tr>
      <w:tr w:rsidR="004D5B7A" w:rsidRPr="00662F1E">
        <w:tblPrEx>
          <w:tblCellMar>
            <w:top w:w="0" w:type="dxa"/>
            <w:bottom w:w="0" w:type="dxa"/>
          </w:tblCellMar>
        </w:tblPrEx>
        <w:trPr>
          <w:trHeight w:val="20"/>
        </w:trPr>
        <w:tc>
          <w:tcPr>
            <w:tcW w:w="1439"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C41610">
            <w:pPr>
              <w:spacing w:before="40" w:after="40" w:line="180" w:lineRule="exact"/>
              <w:jc w:val="center"/>
              <w:rPr>
                <w:rFonts w:ascii="Arial" w:hAnsi="Arial" w:cs="Arial"/>
                <w:sz w:val="14"/>
                <w:szCs w:val="18"/>
              </w:rPr>
            </w:pPr>
            <w:r w:rsidRPr="00662F1E">
              <w:rPr>
                <w:rFonts w:ascii="Arial" w:hAnsi="Arial" w:cs="Arial"/>
                <w:sz w:val="14"/>
                <w:szCs w:val="18"/>
              </w:rPr>
              <w:t>Fecha</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ejecución</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expropiación</w:t>
            </w:r>
            <w:r w:rsidR="00FF06E9" w:rsidRPr="00662F1E">
              <w:rPr>
                <w:rFonts w:ascii="Arial" w:hAnsi="Arial" w:cs="Arial"/>
                <w:sz w:val="14"/>
                <w:szCs w:val="18"/>
              </w:rPr>
              <w:t xml:space="preserve"> </w:t>
            </w:r>
            <w:r w:rsidRPr="00662F1E">
              <w:rPr>
                <w:rFonts w:ascii="Arial" w:hAnsi="Arial" w:cs="Arial"/>
                <w:sz w:val="14"/>
                <w:szCs w:val="18"/>
              </w:rPr>
              <w:t>(formato</w:t>
            </w:r>
            <w:r w:rsidR="00FF06E9" w:rsidRPr="00662F1E">
              <w:rPr>
                <w:rFonts w:ascii="Arial" w:hAnsi="Arial" w:cs="Arial"/>
                <w:sz w:val="14"/>
                <w:szCs w:val="18"/>
              </w:rPr>
              <w:t xml:space="preserve"> </w:t>
            </w:r>
            <w:r w:rsidRPr="00662F1E">
              <w:rPr>
                <w:rFonts w:ascii="Arial" w:hAnsi="Arial" w:cs="Arial"/>
                <w:sz w:val="14"/>
                <w:szCs w:val="18"/>
              </w:rPr>
              <w:t>día/mes/año)</w:t>
            </w:r>
          </w:p>
        </w:tc>
        <w:tc>
          <w:tcPr>
            <w:tcW w:w="1534"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C41610">
            <w:pPr>
              <w:spacing w:before="40" w:after="40" w:line="180" w:lineRule="exact"/>
              <w:jc w:val="center"/>
              <w:rPr>
                <w:rFonts w:ascii="Arial" w:hAnsi="Arial" w:cs="Arial"/>
                <w:sz w:val="14"/>
                <w:szCs w:val="18"/>
              </w:rPr>
            </w:pPr>
            <w:r w:rsidRPr="00662F1E">
              <w:rPr>
                <w:rFonts w:ascii="Arial" w:hAnsi="Arial" w:cs="Arial"/>
                <w:sz w:val="14"/>
                <w:szCs w:val="18"/>
              </w:rPr>
              <w:t>Nombre</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autoridad</w:t>
            </w:r>
            <w:r w:rsidR="00FF06E9" w:rsidRPr="00662F1E">
              <w:rPr>
                <w:rFonts w:ascii="Arial" w:hAnsi="Arial" w:cs="Arial"/>
                <w:sz w:val="14"/>
                <w:szCs w:val="18"/>
              </w:rPr>
              <w:t xml:space="preserve"> </w:t>
            </w:r>
            <w:r w:rsidRPr="00662F1E">
              <w:rPr>
                <w:rFonts w:ascii="Arial" w:hAnsi="Arial" w:cs="Arial"/>
                <w:sz w:val="14"/>
                <w:szCs w:val="18"/>
              </w:rPr>
              <w:t>administrativa</w:t>
            </w:r>
            <w:r w:rsidR="00FF06E9" w:rsidRPr="00662F1E">
              <w:rPr>
                <w:rFonts w:ascii="Arial" w:hAnsi="Arial" w:cs="Arial"/>
                <w:sz w:val="14"/>
                <w:szCs w:val="18"/>
              </w:rPr>
              <w:t xml:space="preserve"> </w:t>
            </w:r>
            <w:r w:rsidRPr="00662F1E">
              <w:rPr>
                <w:rFonts w:ascii="Arial" w:hAnsi="Arial" w:cs="Arial"/>
                <w:sz w:val="14"/>
                <w:szCs w:val="18"/>
              </w:rPr>
              <w:t>que</w:t>
            </w:r>
            <w:r w:rsidR="00FF06E9" w:rsidRPr="00662F1E">
              <w:rPr>
                <w:rFonts w:ascii="Arial" w:hAnsi="Arial" w:cs="Arial"/>
                <w:sz w:val="14"/>
                <w:szCs w:val="18"/>
              </w:rPr>
              <w:t xml:space="preserve"> </w:t>
            </w:r>
            <w:r w:rsidRPr="00662F1E">
              <w:rPr>
                <w:rFonts w:ascii="Arial" w:hAnsi="Arial" w:cs="Arial"/>
                <w:sz w:val="14"/>
                <w:szCs w:val="18"/>
              </w:rPr>
              <w:t>ejecutó</w:t>
            </w:r>
            <w:r w:rsidR="00FF06E9" w:rsidRPr="00662F1E">
              <w:rPr>
                <w:rFonts w:ascii="Arial" w:hAnsi="Arial" w:cs="Arial"/>
                <w:sz w:val="14"/>
                <w:szCs w:val="18"/>
              </w:rPr>
              <w:t xml:space="preserve"> </w:t>
            </w: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expropiación</w:t>
            </w:r>
            <w:r w:rsidR="00FF06E9" w:rsidRPr="00662F1E">
              <w:rPr>
                <w:rFonts w:ascii="Arial" w:hAnsi="Arial" w:cs="Arial"/>
                <w:sz w:val="14"/>
                <w:szCs w:val="18"/>
              </w:rPr>
              <w:t xml:space="preserve"> </w:t>
            </w:r>
          </w:p>
        </w:tc>
        <w:tc>
          <w:tcPr>
            <w:tcW w:w="1188"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C41610">
            <w:pPr>
              <w:spacing w:before="40" w:after="40" w:line="180" w:lineRule="exact"/>
              <w:jc w:val="center"/>
              <w:rPr>
                <w:rFonts w:ascii="Arial" w:hAnsi="Arial" w:cs="Arial"/>
                <w:sz w:val="14"/>
                <w:szCs w:val="18"/>
              </w:rPr>
            </w:pPr>
            <w:r w:rsidRPr="00662F1E">
              <w:rPr>
                <w:rFonts w:ascii="Arial" w:hAnsi="Arial" w:cs="Arial"/>
                <w:sz w:val="14"/>
                <w:szCs w:val="18"/>
              </w:rPr>
              <w:t>Destino</w:t>
            </w:r>
            <w:r w:rsidR="00FF06E9" w:rsidRPr="00662F1E">
              <w:rPr>
                <w:rFonts w:ascii="Arial" w:hAnsi="Arial" w:cs="Arial"/>
                <w:sz w:val="14"/>
                <w:szCs w:val="18"/>
              </w:rPr>
              <w:t xml:space="preserve"> </w:t>
            </w:r>
            <w:r w:rsidRPr="00662F1E">
              <w:rPr>
                <w:rFonts w:ascii="Arial" w:hAnsi="Arial" w:cs="Arial"/>
                <w:sz w:val="14"/>
                <w:szCs w:val="18"/>
              </w:rPr>
              <w:t>que</w:t>
            </w:r>
            <w:r w:rsidR="00FF06E9" w:rsidRPr="00662F1E">
              <w:rPr>
                <w:rFonts w:ascii="Arial" w:hAnsi="Arial" w:cs="Arial"/>
                <w:sz w:val="14"/>
                <w:szCs w:val="18"/>
              </w:rPr>
              <w:t xml:space="preserve"> </w:t>
            </w:r>
            <w:r w:rsidRPr="00662F1E">
              <w:rPr>
                <w:rFonts w:ascii="Arial" w:hAnsi="Arial" w:cs="Arial"/>
                <w:sz w:val="14"/>
                <w:szCs w:val="18"/>
              </w:rPr>
              <w:t>se</w:t>
            </w:r>
            <w:r w:rsidR="00FF06E9" w:rsidRPr="00662F1E">
              <w:rPr>
                <w:rFonts w:ascii="Arial" w:hAnsi="Arial" w:cs="Arial"/>
                <w:sz w:val="14"/>
                <w:szCs w:val="18"/>
              </w:rPr>
              <w:t xml:space="preserve"> </w:t>
            </w:r>
            <w:r w:rsidRPr="00662F1E">
              <w:rPr>
                <w:rFonts w:ascii="Arial" w:hAnsi="Arial" w:cs="Arial"/>
                <w:sz w:val="14"/>
                <w:szCs w:val="18"/>
              </w:rPr>
              <w:t>le</w:t>
            </w:r>
            <w:r w:rsidR="00FF06E9" w:rsidRPr="00662F1E">
              <w:rPr>
                <w:rFonts w:ascii="Arial" w:hAnsi="Arial" w:cs="Arial"/>
                <w:sz w:val="14"/>
                <w:szCs w:val="18"/>
              </w:rPr>
              <w:t xml:space="preserve"> </w:t>
            </w:r>
            <w:r w:rsidRPr="00662F1E">
              <w:rPr>
                <w:rFonts w:ascii="Arial" w:hAnsi="Arial" w:cs="Arial"/>
                <w:sz w:val="14"/>
                <w:szCs w:val="18"/>
              </w:rPr>
              <w:t>dio</w:t>
            </w:r>
            <w:r w:rsidR="00FF06E9" w:rsidRPr="00662F1E">
              <w:rPr>
                <w:rFonts w:ascii="Arial" w:hAnsi="Arial" w:cs="Arial"/>
                <w:sz w:val="14"/>
                <w:szCs w:val="18"/>
              </w:rPr>
              <w:t xml:space="preserve"> </w:t>
            </w:r>
            <w:r w:rsidRPr="00662F1E">
              <w:rPr>
                <w:rFonts w:ascii="Arial" w:hAnsi="Arial" w:cs="Arial"/>
                <w:sz w:val="14"/>
                <w:szCs w:val="18"/>
              </w:rPr>
              <w:t>al</w:t>
            </w:r>
            <w:r w:rsidR="00FF06E9" w:rsidRPr="00662F1E">
              <w:rPr>
                <w:rFonts w:ascii="Arial" w:hAnsi="Arial" w:cs="Arial"/>
                <w:sz w:val="14"/>
                <w:szCs w:val="18"/>
              </w:rPr>
              <w:t xml:space="preserve"> </w:t>
            </w:r>
            <w:r w:rsidRPr="00662F1E">
              <w:rPr>
                <w:rFonts w:ascii="Arial" w:hAnsi="Arial" w:cs="Arial"/>
                <w:sz w:val="14"/>
                <w:szCs w:val="18"/>
              </w:rPr>
              <w:t>bien</w:t>
            </w:r>
            <w:r w:rsidR="00FF06E9" w:rsidRPr="00662F1E">
              <w:rPr>
                <w:rFonts w:ascii="Arial" w:hAnsi="Arial" w:cs="Arial"/>
                <w:sz w:val="14"/>
                <w:szCs w:val="18"/>
              </w:rPr>
              <w:t xml:space="preserve"> </w:t>
            </w:r>
            <w:r w:rsidRPr="00662F1E">
              <w:rPr>
                <w:rFonts w:ascii="Arial" w:hAnsi="Arial" w:cs="Arial"/>
                <w:sz w:val="14"/>
                <w:szCs w:val="18"/>
              </w:rPr>
              <w:t>expropiado</w:t>
            </w: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C41610">
            <w:pPr>
              <w:spacing w:before="40" w:after="40" w:line="180" w:lineRule="exact"/>
              <w:jc w:val="center"/>
              <w:rPr>
                <w:rFonts w:ascii="Arial" w:hAnsi="Arial" w:cs="Arial"/>
                <w:sz w:val="14"/>
                <w:szCs w:val="18"/>
              </w:rPr>
            </w:pPr>
            <w:r w:rsidRPr="00662F1E">
              <w:rPr>
                <w:rFonts w:ascii="Arial" w:hAnsi="Arial" w:cs="Arial"/>
                <w:sz w:val="14"/>
                <w:szCs w:val="18"/>
              </w:rPr>
              <w:t>Monto</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indemnización</w:t>
            </w:r>
            <w:r w:rsidR="00FF06E9" w:rsidRPr="00662F1E">
              <w:rPr>
                <w:rFonts w:ascii="Arial" w:hAnsi="Arial" w:cs="Arial"/>
                <w:sz w:val="14"/>
                <w:szCs w:val="18"/>
              </w:rPr>
              <w:t xml:space="preserve"> </w:t>
            </w:r>
            <w:r w:rsidRPr="00662F1E">
              <w:rPr>
                <w:rFonts w:ascii="Arial" w:hAnsi="Arial" w:cs="Arial"/>
                <w:sz w:val="14"/>
                <w:szCs w:val="18"/>
              </w:rPr>
              <w:t>por</w:t>
            </w:r>
            <w:r w:rsidR="00FF06E9" w:rsidRPr="00662F1E">
              <w:rPr>
                <w:rFonts w:ascii="Arial" w:hAnsi="Arial" w:cs="Arial"/>
                <w:sz w:val="14"/>
                <w:szCs w:val="18"/>
              </w:rPr>
              <w:t xml:space="preserve"> </w:t>
            </w:r>
            <w:smartTag w:uri="urn:schemas-microsoft-com:office:smarttags" w:element="PersonName">
              <w:smartTagPr>
                <w:attr w:name="ProductID" w:val="la Ocupaci￳n"/>
              </w:smartTagP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Ocupación</w:t>
              </w:r>
            </w:smartTag>
            <w:r w:rsidR="00FF06E9" w:rsidRPr="00662F1E">
              <w:rPr>
                <w:rFonts w:ascii="Arial" w:hAnsi="Arial" w:cs="Arial"/>
                <w:sz w:val="14"/>
                <w:szCs w:val="18"/>
              </w:rPr>
              <w:t xml:space="preserve"> </w:t>
            </w:r>
            <w:r w:rsidRPr="00662F1E">
              <w:rPr>
                <w:rFonts w:ascii="Arial" w:hAnsi="Arial" w:cs="Arial"/>
                <w:sz w:val="14"/>
                <w:szCs w:val="18"/>
              </w:rPr>
              <w:t>superficial</w:t>
            </w:r>
            <w:r w:rsidR="00FF06E9" w:rsidRPr="00662F1E">
              <w:rPr>
                <w:rFonts w:ascii="Arial" w:hAnsi="Arial" w:cs="Arial"/>
                <w:sz w:val="14"/>
                <w:szCs w:val="18"/>
              </w:rPr>
              <w:t xml:space="preserve"> </w:t>
            </w:r>
            <w:r w:rsidRPr="00662F1E">
              <w:rPr>
                <w:rFonts w:ascii="Arial" w:hAnsi="Arial" w:cs="Arial"/>
                <w:sz w:val="14"/>
                <w:szCs w:val="18"/>
              </w:rPr>
              <w:t>del</w:t>
            </w:r>
            <w:r w:rsidR="00FF06E9" w:rsidRPr="00662F1E">
              <w:rPr>
                <w:rFonts w:ascii="Arial" w:hAnsi="Arial" w:cs="Arial"/>
                <w:sz w:val="14"/>
                <w:szCs w:val="18"/>
              </w:rPr>
              <w:t xml:space="preserve"> </w:t>
            </w:r>
            <w:r w:rsidRPr="00662F1E">
              <w:rPr>
                <w:rFonts w:ascii="Arial" w:hAnsi="Arial" w:cs="Arial"/>
                <w:sz w:val="14"/>
                <w:szCs w:val="18"/>
              </w:rPr>
              <w:t>bien</w:t>
            </w:r>
            <w:r w:rsidR="00FF06E9" w:rsidRPr="00662F1E">
              <w:rPr>
                <w:rFonts w:ascii="Arial" w:hAnsi="Arial" w:cs="Arial"/>
                <w:sz w:val="14"/>
                <w:szCs w:val="18"/>
              </w:rPr>
              <w:t xml:space="preserve"> </w:t>
            </w:r>
          </w:p>
        </w:tc>
        <w:tc>
          <w:tcPr>
            <w:tcW w:w="1549"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C41610">
            <w:pPr>
              <w:spacing w:before="40" w:after="40" w:line="180" w:lineRule="exact"/>
              <w:jc w:val="center"/>
              <w:rPr>
                <w:rFonts w:ascii="Arial" w:hAnsi="Arial" w:cs="Arial"/>
                <w:sz w:val="14"/>
                <w:szCs w:val="18"/>
              </w:rPr>
            </w:pPr>
            <w:r w:rsidRPr="00662F1E">
              <w:rPr>
                <w:rFonts w:ascii="Arial" w:hAnsi="Arial" w:cs="Arial"/>
                <w:sz w:val="14"/>
                <w:szCs w:val="18"/>
              </w:rPr>
              <w:t>Monto</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indemnización</w:t>
            </w:r>
            <w:r w:rsidR="00FF06E9" w:rsidRPr="00662F1E">
              <w:rPr>
                <w:rFonts w:ascii="Arial" w:hAnsi="Arial" w:cs="Arial"/>
                <w:sz w:val="14"/>
                <w:szCs w:val="18"/>
              </w:rPr>
              <w:t xml:space="preserve"> </w:t>
            </w:r>
            <w:r w:rsidRPr="00662F1E">
              <w:rPr>
                <w:rFonts w:ascii="Arial" w:hAnsi="Arial" w:cs="Arial"/>
                <w:sz w:val="14"/>
                <w:szCs w:val="18"/>
              </w:rPr>
              <w:t>por</w:t>
            </w:r>
            <w:r w:rsidR="00FF06E9" w:rsidRPr="00662F1E">
              <w:rPr>
                <w:rFonts w:ascii="Arial" w:hAnsi="Arial" w:cs="Arial"/>
                <w:sz w:val="14"/>
                <w:szCs w:val="18"/>
              </w:rPr>
              <w:t xml:space="preserve"> </w:t>
            </w:r>
            <w:r w:rsidRPr="00662F1E">
              <w:rPr>
                <w:rFonts w:ascii="Arial" w:hAnsi="Arial" w:cs="Arial"/>
                <w:sz w:val="14"/>
                <w:szCs w:val="18"/>
              </w:rPr>
              <w:t>el</w:t>
            </w:r>
            <w:r w:rsidR="00FF06E9" w:rsidRPr="00662F1E">
              <w:rPr>
                <w:rFonts w:ascii="Arial" w:hAnsi="Arial" w:cs="Arial"/>
                <w:sz w:val="14"/>
                <w:szCs w:val="18"/>
              </w:rPr>
              <w:t xml:space="preserve"> </w:t>
            </w:r>
            <w:r w:rsidRPr="00662F1E">
              <w:rPr>
                <w:rFonts w:ascii="Arial" w:hAnsi="Arial" w:cs="Arial"/>
                <w:sz w:val="14"/>
                <w:szCs w:val="18"/>
              </w:rPr>
              <w:t>bien</w:t>
            </w:r>
            <w:r w:rsidR="00FF06E9" w:rsidRPr="00662F1E">
              <w:rPr>
                <w:rFonts w:ascii="Arial" w:hAnsi="Arial" w:cs="Arial"/>
                <w:sz w:val="14"/>
                <w:szCs w:val="18"/>
              </w:rPr>
              <w:t xml:space="preserve"> </w:t>
            </w:r>
            <w:r w:rsidRPr="00662F1E">
              <w:rPr>
                <w:rFonts w:ascii="Arial" w:hAnsi="Arial" w:cs="Arial"/>
                <w:sz w:val="14"/>
                <w:szCs w:val="18"/>
              </w:rPr>
              <w:t>expropiado,</w:t>
            </w:r>
            <w:r w:rsidR="00FF06E9" w:rsidRPr="00662F1E">
              <w:rPr>
                <w:rFonts w:ascii="Arial" w:hAnsi="Arial" w:cs="Arial"/>
                <w:sz w:val="14"/>
                <w:szCs w:val="18"/>
              </w:rPr>
              <w:t xml:space="preserve"> </w:t>
            </w:r>
            <w:r w:rsidRPr="00662F1E">
              <w:rPr>
                <w:rFonts w:ascii="Arial" w:hAnsi="Arial" w:cs="Arial"/>
                <w:sz w:val="14"/>
                <w:szCs w:val="18"/>
              </w:rPr>
              <w:t>en</w:t>
            </w:r>
            <w:r w:rsidR="00FF06E9" w:rsidRPr="00662F1E">
              <w:rPr>
                <w:rFonts w:ascii="Arial" w:hAnsi="Arial" w:cs="Arial"/>
                <w:sz w:val="14"/>
                <w:szCs w:val="18"/>
              </w:rPr>
              <w:t xml:space="preserve"> </w:t>
            </w:r>
            <w:r w:rsidRPr="00662F1E">
              <w:rPr>
                <w:rFonts w:ascii="Arial" w:hAnsi="Arial" w:cs="Arial"/>
                <w:sz w:val="14"/>
                <w:szCs w:val="18"/>
              </w:rPr>
              <w:t>su</w:t>
            </w:r>
            <w:r w:rsidR="00FF06E9" w:rsidRPr="00662F1E">
              <w:rPr>
                <w:rFonts w:ascii="Arial" w:hAnsi="Arial" w:cs="Arial"/>
                <w:sz w:val="14"/>
                <w:szCs w:val="18"/>
              </w:rPr>
              <w:t xml:space="preserve"> </w:t>
            </w:r>
            <w:r w:rsidRPr="00662F1E">
              <w:rPr>
                <w:rFonts w:ascii="Arial" w:hAnsi="Arial" w:cs="Arial"/>
                <w:sz w:val="14"/>
                <w:szCs w:val="18"/>
              </w:rPr>
              <w:t>caso</w:t>
            </w:r>
          </w:p>
        </w:tc>
        <w:tc>
          <w:tcPr>
            <w:tcW w:w="1709"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C41610">
            <w:pPr>
              <w:spacing w:before="40" w:after="40" w:line="180" w:lineRule="exact"/>
              <w:jc w:val="center"/>
              <w:rPr>
                <w:rFonts w:ascii="Arial" w:hAnsi="Arial" w:cs="Arial"/>
                <w:sz w:val="14"/>
                <w:szCs w:val="18"/>
              </w:rPr>
            </w:pPr>
            <w:r w:rsidRPr="00662F1E">
              <w:rPr>
                <w:rFonts w:ascii="Arial" w:hAnsi="Arial" w:cs="Arial"/>
                <w:sz w:val="14"/>
                <w:szCs w:val="18"/>
              </w:rPr>
              <w:t>Hipervínculo</w:t>
            </w:r>
            <w:r w:rsidR="00FF06E9" w:rsidRPr="00662F1E">
              <w:rPr>
                <w:rFonts w:ascii="Arial" w:hAnsi="Arial" w:cs="Arial"/>
                <w:sz w:val="14"/>
                <w:szCs w:val="18"/>
              </w:rPr>
              <w:t xml:space="preserve"> </w:t>
            </w:r>
            <w:r w:rsidRPr="00662F1E">
              <w:rPr>
                <w:rFonts w:ascii="Arial" w:hAnsi="Arial" w:cs="Arial"/>
                <w:sz w:val="14"/>
                <w:szCs w:val="18"/>
              </w:rPr>
              <w:t>a</w:t>
            </w:r>
            <w:r w:rsidR="00FF06E9" w:rsidRPr="00662F1E">
              <w:rPr>
                <w:rFonts w:ascii="Arial" w:hAnsi="Arial" w:cs="Arial"/>
                <w:sz w:val="14"/>
                <w:szCs w:val="18"/>
              </w:rPr>
              <w:t xml:space="preserve"> </w:t>
            </w:r>
            <w:r w:rsidRPr="00662F1E">
              <w:rPr>
                <w:rFonts w:ascii="Arial" w:hAnsi="Arial" w:cs="Arial"/>
                <w:sz w:val="14"/>
                <w:szCs w:val="18"/>
              </w:rPr>
              <w:t>los</w:t>
            </w:r>
            <w:r w:rsidR="00FF06E9" w:rsidRPr="00662F1E">
              <w:rPr>
                <w:rFonts w:ascii="Arial" w:hAnsi="Arial" w:cs="Arial"/>
                <w:sz w:val="14"/>
                <w:szCs w:val="18"/>
              </w:rPr>
              <w:t xml:space="preserve"> </w:t>
            </w:r>
            <w:r w:rsidRPr="00662F1E">
              <w:rPr>
                <w:rFonts w:ascii="Arial" w:hAnsi="Arial" w:cs="Arial"/>
                <w:sz w:val="14"/>
                <w:szCs w:val="18"/>
              </w:rPr>
              <w:t>documentos</w:t>
            </w:r>
            <w:r w:rsidR="00FF06E9" w:rsidRPr="00662F1E">
              <w:rPr>
                <w:rFonts w:ascii="Arial" w:hAnsi="Arial" w:cs="Arial"/>
                <w:sz w:val="14"/>
                <w:szCs w:val="18"/>
              </w:rPr>
              <w:t xml:space="preserve"> </w:t>
            </w:r>
            <w:r w:rsidRPr="00662F1E">
              <w:rPr>
                <w:rFonts w:ascii="Arial" w:hAnsi="Arial" w:cs="Arial"/>
                <w:sz w:val="14"/>
                <w:szCs w:val="18"/>
              </w:rPr>
              <w:t>que</w:t>
            </w:r>
            <w:r w:rsidR="00FF06E9" w:rsidRPr="00662F1E">
              <w:rPr>
                <w:rFonts w:ascii="Arial" w:hAnsi="Arial" w:cs="Arial"/>
                <w:sz w:val="14"/>
                <w:szCs w:val="18"/>
              </w:rPr>
              <w:t xml:space="preserve"> </w:t>
            </w:r>
            <w:r w:rsidRPr="00662F1E">
              <w:rPr>
                <w:rFonts w:ascii="Arial" w:hAnsi="Arial" w:cs="Arial"/>
                <w:sz w:val="14"/>
                <w:szCs w:val="18"/>
              </w:rPr>
              <w:t>dan</w:t>
            </w:r>
            <w:r w:rsidR="00FF06E9" w:rsidRPr="00662F1E">
              <w:rPr>
                <w:rFonts w:ascii="Arial" w:hAnsi="Arial" w:cs="Arial"/>
                <w:sz w:val="14"/>
                <w:szCs w:val="18"/>
              </w:rPr>
              <w:t xml:space="preserve"> </w:t>
            </w:r>
            <w:r w:rsidRPr="00662F1E">
              <w:rPr>
                <w:rFonts w:ascii="Arial" w:hAnsi="Arial" w:cs="Arial"/>
                <w:sz w:val="14"/>
                <w:szCs w:val="18"/>
              </w:rPr>
              <w:t>inicio</w:t>
            </w:r>
            <w:r w:rsidR="00FF06E9" w:rsidRPr="00662F1E">
              <w:rPr>
                <w:rFonts w:ascii="Arial" w:hAnsi="Arial" w:cs="Arial"/>
                <w:sz w:val="14"/>
                <w:szCs w:val="18"/>
              </w:rPr>
              <w:t xml:space="preserve"> </w:t>
            </w:r>
            <w:r w:rsidRPr="00662F1E">
              <w:rPr>
                <w:rFonts w:ascii="Arial" w:hAnsi="Arial" w:cs="Arial"/>
                <w:sz w:val="14"/>
                <w:szCs w:val="18"/>
              </w:rPr>
              <w:t>al</w:t>
            </w:r>
            <w:r w:rsidR="00FF06E9" w:rsidRPr="00662F1E">
              <w:rPr>
                <w:rFonts w:ascii="Arial" w:hAnsi="Arial" w:cs="Arial"/>
                <w:sz w:val="14"/>
                <w:szCs w:val="18"/>
              </w:rPr>
              <w:t xml:space="preserve"> </w:t>
            </w:r>
            <w:r w:rsidRPr="00662F1E">
              <w:rPr>
                <w:rFonts w:ascii="Arial" w:hAnsi="Arial" w:cs="Arial"/>
                <w:sz w:val="14"/>
                <w:szCs w:val="18"/>
              </w:rPr>
              <w:t>procedimiento</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expropiación.</w:t>
            </w:r>
            <w:r w:rsidR="00FF06E9" w:rsidRPr="00662F1E">
              <w:rPr>
                <w:rFonts w:ascii="Arial" w:hAnsi="Arial" w:cs="Arial"/>
                <w:sz w:val="14"/>
                <w:szCs w:val="18"/>
              </w:rPr>
              <w:t xml:space="preserve"> </w:t>
            </w:r>
            <w:r w:rsidRPr="00662F1E">
              <w:rPr>
                <w:rFonts w:ascii="Arial" w:hAnsi="Arial" w:cs="Arial"/>
                <w:sz w:val="14"/>
                <w:szCs w:val="18"/>
              </w:rPr>
              <w:t>y/o</w:t>
            </w:r>
            <w:r w:rsidR="00FF06E9" w:rsidRPr="00662F1E">
              <w:rPr>
                <w:rFonts w:ascii="Arial" w:hAnsi="Arial" w:cs="Arial"/>
                <w:sz w:val="14"/>
                <w:szCs w:val="18"/>
              </w:rPr>
              <w:t xml:space="preserve"> </w:t>
            </w:r>
            <w:r w:rsidRPr="00662F1E">
              <w:rPr>
                <w:rFonts w:ascii="Arial" w:hAnsi="Arial" w:cs="Arial"/>
                <w:sz w:val="14"/>
                <w:szCs w:val="18"/>
              </w:rPr>
              <w:t>expediente</w:t>
            </w:r>
          </w:p>
        </w:tc>
      </w:tr>
      <w:tr w:rsidR="004D5B7A" w:rsidRPr="00662F1E">
        <w:tblPrEx>
          <w:tblCellMar>
            <w:top w:w="0" w:type="dxa"/>
            <w:bottom w:w="0" w:type="dxa"/>
          </w:tblCellMar>
        </w:tblPrEx>
        <w:trPr>
          <w:trHeight w:val="20"/>
        </w:trPr>
        <w:tc>
          <w:tcPr>
            <w:tcW w:w="1439" w:type="dxa"/>
            <w:tcBorders>
              <w:top w:val="single" w:sz="6" w:space="0" w:color="auto"/>
              <w:left w:val="single" w:sz="6" w:space="0" w:color="auto"/>
              <w:bottom w:val="single" w:sz="6" w:space="0" w:color="auto"/>
              <w:right w:val="single" w:sz="6" w:space="0" w:color="auto"/>
            </w:tcBorders>
            <w:vAlign w:val="center"/>
          </w:tcPr>
          <w:p w:rsidR="004D5B7A" w:rsidRPr="00662F1E" w:rsidRDefault="00FF06E9" w:rsidP="00C41610">
            <w:pPr>
              <w:spacing w:before="40" w:after="40" w:line="180" w:lineRule="exact"/>
              <w:jc w:val="center"/>
              <w:rPr>
                <w:rFonts w:ascii="Arial" w:hAnsi="Arial" w:cs="Arial"/>
                <w:sz w:val="14"/>
                <w:szCs w:val="18"/>
              </w:rPr>
            </w:pPr>
            <w:r w:rsidRPr="00662F1E">
              <w:rPr>
                <w:rFonts w:ascii="Arial" w:hAnsi="Arial" w:cs="Arial"/>
                <w:sz w:val="14"/>
                <w:szCs w:val="18"/>
              </w:rPr>
              <w:t xml:space="preserve"> </w:t>
            </w:r>
          </w:p>
        </w:tc>
        <w:tc>
          <w:tcPr>
            <w:tcW w:w="1534" w:type="dxa"/>
            <w:tcBorders>
              <w:top w:val="single" w:sz="6" w:space="0" w:color="auto"/>
              <w:left w:val="single" w:sz="6" w:space="0" w:color="auto"/>
              <w:bottom w:val="single" w:sz="6" w:space="0" w:color="auto"/>
              <w:right w:val="single" w:sz="6" w:space="0" w:color="auto"/>
            </w:tcBorders>
            <w:vAlign w:val="center"/>
          </w:tcPr>
          <w:p w:rsidR="004D5B7A" w:rsidRPr="00662F1E" w:rsidRDefault="00FF06E9" w:rsidP="00C41610">
            <w:pPr>
              <w:spacing w:before="40" w:after="40" w:line="180" w:lineRule="exact"/>
              <w:jc w:val="center"/>
              <w:rPr>
                <w:rFonts w:ascii="Arial" w:hAnsi="Arial" w:cs="Arial"/>
                <w:sz w:val="14"/>
                <w:szCs w:val="18"/>
              </w:rPr>
            </w:pPr>
            <w:r w:rsidRPr="00662F1E">
              <w:rPr>
                <w:rFonts w:ascii="Arial" w:hAnsi="Arial" w:cs="Arial"/>
                <w:sz w:val="14"/>
                <w:szCs w:val="18"/>
              </w:rPr>
              <w:t xml:space="preserve"> </w:t>
            </w:r>
          </w:p>
        </w:tc>
        <w:tc>
          <w:tcPr>
            <w:tcW w:w="1188" w:type="dxa"/>
            <w:tcBorders>
              <w:top w:val="single" w:sz="6" w:space="0" w:color="auto"/>
              <w:left w:val="single" w:sz="6" w:space="0" w:color="auto"/>
              <w:bottom w:val="single" w:sz="6" w:space="0" w:color="auto"/>
              <w:right w:val="single" w:sz="6" w:space="0" w:color="auto"/>
            </w:tcBorders>
            <w:vAlign w:val="center"/>
          </w:tcPr>
          <w:p w:rsidR="004D5B7A" w:rsidRPr="00662F1E" w:rsidRDefault="00FF06E9" w:rsidP="00C41610">
            <w:pPr>
              <w:spacing w:before="40" w:after="40" w:line="180" w:lineRule="exact"/>
              <w:jc w:val="center"/>
              <w:rPr>
                <w:rFonts w:ascii="Arial" w:hAnsi="Arial" w:cs="Arial"/>
                <w:sz w:val="14"/>
                <w:szCs w:val="18"/>
              </w:rPr>
            </w:pPr>
            <w:r w:rsidRPr="00662F1E">
              <w:rPr>
                <w:rFonts w:ascii="Arial" w:hAnsi="Arial" w:cs="Arial"/>
                <w:sz w:val="14"/>
                <w:szCs w:val="18"/>
              </w:rPr>
              <w:t xml:space="preserve"> </w:t>
            </w: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62F1E" w:rsidRDefault="00FF06E9" w:rsidP="00C41610">
            <w:pPr>
              <w:spacing w:before="40" w:after="40" w:line="180" w:lineRule="exact"/>
              <w:jc w:val="center"/>
              <w:rPr>
                <w:rFonts w:ascii="Arial" w:hAnsi="Arial" w:cs="Arial"/>
                <w:sz w:val="14"/>
                <w:szCs w:val="18"/>
              </w:rPr>
            </w:pPr>
            <w:r w:rsidRPr="00662F1E">
              <w:rPr>
                <w:rFonts w:ascii="Arial" w:hAnsi="Arial" w:cs="Arial"/>
                <w:sz w:val="14"/>
                <w:szCs w:val="18"/>
              </w:rPr>
              <w:t xml:space="preserve"> </w:t>
            </w:r>
          </w:p>
        </w:tc>
        <w:tc>
          <w:tcPr>
            <w:tcW w:w="1549"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C41610">
            <w:pPr>
              <w:spacing w:before="40" w:after="40" w:line="180" w:lineRule="exact"/>
              <w:jc w:val="center"/>
              <w:rPr>
                <w:rFonts w:ascii="Arial" w:hAnsi="Arial" w:cs="Arial"/>
                <w:sz w:val="14"/>
                <w:szCs w:val="18"/>
              </w:rPr>
            </w:pPr>
          </w:p>
        </w:tc>
        <w:tc>
          <w:tcPr>
            <w:tcW w:w="1709"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C41610">
            <w:pPr>
              <w:spacing w:before="40" w:after="40" w:line="180" w:lineRule="exact"/>
              <w:jc w:val="center"/>
              <w:rPr>
                <w:rFonts w:ascii="Arial" w:hAnsi="Arial" w:cs="Arial"/>
                <w:sz w:val="14"/>
                <w:szCs w:val="18"/>
              </w:rPr>
            </w:pPr>
          </w:p>
        </w:tc>
      </w:tr>
      <w:tr w:rsidR="004D5B7A" w:rsidRPr="00662F1E">
        <w:tblPrEx>
          <w:tblCellMar>
            <w:top w:w="0" w:type="dxa"/>
            <w:bottom w:w="0" w:type="dxa"/>
          </w:tblCellMar>
        </w:tblPrEx>
        <w:trPr>
          <w:trHeight w:val="20"/>
        </w:trPr>
        <w:tc>
          <w:tcPr>
            <w:tcW w:w="1439" w:type="dxa"/>
            <w:tcBorders>
              <w:top w:val="single" w:sz="6" w:space="0" w:color="auto"/>
              <w:left w:val="single" w:sz="6" w:space="0" w:color="auto"/>
              <w:bottom w:val="single" w:sz="6" w:space="0" w:color="auto"/>
              <w:right w:val="single" w:sz="6" w:space="0" w:color="auto"/>
            </w:tcBorders>
            <w:vAlign w:val="center"/>
          </w:tcPr>
          <w:p w:rsidR="004D5B7A" w:rsidRPr="00662F1E" w:rsidRDefault="00FF06E9" w:rsidP="00C41610">
            <w:pPr>
              <w:spacing w:before="40" w:after="40" w:line="180" w:lineRule="exact"/>
              <w:jc w:val="center"/>
              <w:rPr>
                <w:rFonts w:ascii="Arial" w:hAnsi="Arial" w:cs="Arial"/>
                <w:sz w:val="14"/>
                <w:szCs w:val="18"/>
              </w:rPr>
            </w:pPr>
            <w:r w:rsidRPr="00662F1E">
              <w:rPr>
                <w:rFonts w:ascii="Arial" w:hAnsi="Arial" w:cs="Arial"/>
                <w:sz w:val="14"/>
                <w:szCs w:val="18"/>
              </w:rPr>
              <w:t xml:space="preserve"> </w:t>
            </w:r>
          </w:p>
        </w:tc>
        <w:tc>
          <w:tcPr>
            <w:tcW w:w="1534" w:type="dxa"/>
            <w:tcBorders>
              <w:top w:val="single" w:sz="6" w:space="0" w:color="auto"/>
              <w:left w:val="single" w:sz="6" w:space="0" w:color="auto"/>
              <w:bottom w:val="single" w:sz="6" w:space="0" w:color="auto"/>
              <w:right w:val="single" w:sz="6" w:space="0" w:color="auto"/>
            </w:tcBorders>
            <w:vAlign w:val="center"/>
          </w:tcPr>
          <w:p w:rsidR="004D5B7A" w:rsidRPr="00662F1E" w:rsidRDefault="00FF06E9" w:rsidP="00C41610">
            <w:pPr>
              <w:spacing w:before="40" w:after="40" w:line="180" w:lineRule="exact"/>
              <w:jc w:val="center"/>
              <w:rPr>
                <w:rFonts w:ascii="Arial" w:hAnsi="Arial" w:cs="Arial"/>
                <w:sz w:val="14"/>
                <w:szCs w:val="18"/>
              </w:rPr>
            </w:pPr>
            <w:r w:rsidRPr="00662F1E">
              <w:rPr>
                <w:rFonts w:ascii="Arial" w:hAnsi="Arial" w:cs="Arial"/>
                <w:sz w:val="14"/>
                <w:szCs w:val="18"/>
              </w:rPr>
              <w:t xml:space="preserve"> </w:t>
            </w:r>
          </w:p>
        </w:tc>
        <w:tc>
          <w:tcPr>
            <w:tcW w:w="1188" w:type="dxa"/>
            <w:tcBorders>
              <w:top w:val="single" w:sz="6" w:space="0" w:color="auto"/>
              <w:left w:val="single" w:sz="6" w:space="0" w:color="auto"/>
              <w:bottom w:val="single" w:sz="6" w:space="0" w:color="auto"/>
              <w:right w:val="single" w:sz="6" w:space="0" w:color="auto"/>
            </w:tcBorders>
            <w:vAlign w:val="center"/>
          </w:tcPr>
          <w:p w:rsidR="004D5B7A" w:rsidRPr="00662F1E" w:rsidRDefault="00FF06E9" w:rsidP="00C41610">
            <w:pPr>
              <w:spacing w:before="40" w:after="40" w:line="180" w:lineRule="exact"/>
              <w:jc w:val="center"/>
              <w:rPr>
                <w:rFonts w:ascii="Arial" w:hAnsi="Arial" w:cs="Arial"/>
                <w:sz w:val="14"/>
                <w:szCs w:val="18"/>
              </w:rPr>
            </w:pPr>
            <w:r w:rsidRPr="00662F1E">
              <w:rPr>
                <w:rFonts w:ascii="Arial" w:hAnsi="Arial" w:cs="Arial"/>
                <w:sz w:val="14"/>
                <w:szCs w:val="18"/>
              </w:rPr>
              <w:t xml:space="preserve"> </w:t>
            </w: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62F1E" w:rsidRDefault="00FF06E9" w:rsidP="00C41610">
            <w:pPr>
              <w:spacing w:before="40" w:after="40" w:line="180" w:lineRule="exact"/>
              <w:jc w:val="center"/>
              <w:rPr>
                <w:rFonts w:ascii="Arial" w:hAnsi="Arial" w:cs="Arial"/>
                <w:sz w:val="14"/>
                <w:szCs w:val="18"/>
              </w:rPr>
            </w:pPr>
            <w:r w:rsidRPr="00662F1E">
              <w:rPr>
                <w:rFonts w:ascii="Arial" w:hAnsi="Arial" w:cs="Arial"/>
                <w:sz w:val="14"/>
                <w:szCs w:val="18"/>
              </w:rPr>
              <w:t xml:space="preserve"> </w:t>
            </w:r>
          </w:p>
        </w:tc>
        <w:tc>
          <w:tcPr>
            <w:tcW w:w="1549"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C41610">
            <w:pPr>
              <w:spacing w:before="40" w:after="40" w:line="180" w:lineRule="exact"/>
              <w:jc w:val="center"/>
              <w:rPr>
                <w:rFonts w:ascii="Arial" w:hAnsi="Arial" w:cs="Arial"/>
                <w:sz w:val="14"/>
                <w:szCs w:val="18"/>
              </w:rPr>
            </w:pPr>
          </w:p>
        </w:tc>
        <w:tc>
          <w:tcPr>
            <w:tcW w:w="1709"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C41610">
            <w:pPr>
              <w:spacing w:before="40" w:after="40" w:line="180" w:lineRule="exact"/>
              <w:jc w:val="center"/>
              <w:rPr>
                <w:rFonts w:ascii="Arial" w:hAnsi="Arial" w:cs="Arial"/>
                <w:sz w:val="14"/>
                <w:szCs w:val="18"/>
              </w:rPr>
            </w:pPr>
          </w:p>
        </w:tc>
      </w:tr>
    </w:tbl>
    <w:p w:rsidR="004D5B7A" w:rsidRPr="00662F1E" w:rsidRDefault="004D5B7A" w:rsidP="00C41610">
      <w:pPr>
        <w:pStyle w:val="Lista2"/>
        <w:spacing w:after="0" w:line="216" w:lineRule="exact"/>
        <w:ind w:left="0" w:firstLine="0"/>
        <w:rPr>
          <w:rFonts w:ascii="Arial" w:hAnsi="Arial" w:cs="Arial"/>
          <w:sz w:val="16"/>
          <w:szCs w:val="18"/>
        </w:rPr>
      </w:pPr>
      <w:r w:rsidRPr="00662F1E">
        <w:rPr>
          <w:rFonts w:ascii="Arial" w:hAnsi="Arial" w:cs="Arial"/>
          <w:sz w:val="16"/>
          <w:szCs w:val="18"/>
        </w:rPr>
        <w:t>Periodo</w:t>
      </w:r>
      <w:r w:rsidR="00FF06E9" w:rsidRPr="00662F1E">
        <w:rPr>
          <w:rFonts w:ascii="Arial" w:hAnsi="Arial" w:cs="Arial"/>
          <w:sz w:val="16"/>
          <w:szCs w:val="18"/>
        </w:rPr>
        <w:t xml:space="preserve"> </w:t>
      </w:r>
      <w:r w:rsidRPr="00662F1E">
        <w:rPr>
          <w:rFonts w:ascii="Arial" w:hAnsi="Arial" w:cs="Arial"/>
          <w:sz w:val="16"/>
          <w:szCs w:val="18"/>
        </w:rPr>
        <w:t>de</w:t>
      </w:r>
      <w:r w:rsidR="00FF06E9" w:rsidRPr="00662F1E">
        <w:rPr>
          <w:rFonts w:ascii="Arial" w:hAnsi="Arial" w:cs="Arial"/>
          <w:sz w:val="16"/>
          <w:szCs w:val="18"/>
        </w:rPr>
        <w:t xml:space="preserve"> </w:t>
      </w:r>
      <w:r w:rsidRPr="00662F1E">
        <w:rPr>
          <w:rFonts w:ascii="Arial" w:hAnsi="Arial" w:cs="Arial"/>
          <w:sz w:val="16"/>
          <w:szCs w:val="18"/>
        </w:rPr>
        <w:t>actualización</w:t>
      </w:r>
      <w:r w:rsidR="00FF06E9" w:rsidRPr="00662F1E">
        <w:rPr>
          <w:rFonts w:ascii="Arial" w:hAnsi="Arial" w:cs="Arial"/>
          <w:sz w:val="16"/>
          <w:szCs w:val="18"/>
        </w:rPr>
        <w:t xml:space="preserve"> </w:t>
      </w:r>
      <w:r w:rsidRPr="00662F1E">
        <w:rPr>
          <w:rFonts w:ascii="Arial" w:hAnsi="Arial" w:cs="Arial"/>
          <w:sz w:val="16"/>
          <w:szCs w:val="18"/>
        </w:rPr>
        <w:t>de</w:t>
      </w:r>
      <w:r w:rsidR="00FF06E9" w:rsidRPr="00662F1E">
        <w:rPr>
          <w:rFonts w:ascii="Arial" w:hAnsi="Arial" w:cs="Arial"/>
          <w:sz w:val="16"/>
          <w:szCs w:val="18"/>
        </w:rPr>
        <w:t xml:space="preserve"> </w:t>
      </w:r>
      <w:r w:rsidRPr="00662F1E">
        <w:rPr>
          <w:rFonts w:ascii="Arial" w:hAnsi="Arial" w:cs="Arial"/>
          <w:sz w:val="16"/>
          <w:szCs w:val="18"/>
        </w:rPr>
        <w:t>la</w:t>
      </w:r>
      <w:r w:rsidR="00FF06E9" w:rsidRPr="00662F1E">
        <w:rPr>
          <w:rFonts w:ascii="Arial" w:hAnsi="Arial" w:cs="Arial"/>
          <w:sz w:val="16"/>
          <w:szCs w:val="18"/>
        </w:rPr>
        <w:t xml:space="preserve"> </w:t>
      </w:r>
      <w:r w:rsidRPr="00662F1E">
        <w:rPr>
          <w:rFonts w:ascii="Arial" w:hAnsi="Arial" w:cs="Arial"/>
          <w:sz w:val="16"/>
          <w:szCs w:val="18"/>
        </w:rPr>
        <w:t>información:</w:t>
      </w:r>
      <w:r w:rsidR="00FF06E9" w:rsidRPr="00662F1E">
        <w:rPr>
          <w:rFonts w:ascii="Arial" w:hAnsi="Arial" w:cs="Arial"/>
          <w:sz w:val="16"/>
          <w:szCs w:val="18"/>
        </w:rPr>
        <w:t xml:space="preserve"> </w:t>
      </w:r>
      <w:r w:rsidRPr="00662F1E">
        <w:rPr>
          <w:rFonts w:ascii="Arial" w:hAnsi="Arial" w:cs="Arial"/>
          <w:sz w:val="16"/>
          <w:szCs w:val="18"/>
        </w:rPr>
        <w:t>trimestral</w:t>
      </w:r>
    </w:p>
    <w:p w:rsidR="004D5B7A" w:rsidRPr="00662F1E" w:rsidRDefault="004D5B7A" w:rsidP="00C41610">
      <w:pPr>
        <w:pStyle w:val="Lista2"/>
        <w:spacing w:after="0" w:line="216" w:lineRule="exact"/>
        <w:ind w:left="0" w:firstLine="0"/>
        <w:rPr>
          <w:rFonts w:ascii="Arial" w:hAnsi="Arial" w:cs="Arial"/>
          <w:sz w:val="16"/>
          <w:szCs w:val="18"/>
        </w:rPr>
      </w:pPr>
      <w:r w:rsidRPr="00662F1E">
        <w:rPr>
          <w:rFonts w:ascii="Arial" w:hAnsi="Arial" w:cs="Arial"/>
          <w:sz w:val="16"/>
          <w:szCs w:val="18"/>
        </w:rPr>
        <w:t>Fecha</w:t>
      </w:r>
      <w:r w:rsidR="00FF06E9" w:rsidRPr="00662F1E">
        <w:rPr>
          <w:rFonts w:ascii="Arial" w:hAnsi="Arial" w:cs="Arial"/>
          <w:sz w:val="16"/>
          <w:szCs w:val="18"/>
        </w:rPr>
        <w:t xml:space="preserve"> </w:t>
      </w:r>
      <w:r w:rsidRPr="00662F1E">
        <w:rPr>
          <w:rFonts w:ascii="Arial" w:hAnsi="Arial" w:cs="Arial"/>
          <w:sz w:val="16"/>
          <w:szCs w:val="18"/>
        </w:rPr>
        <w:t>de</w:t>
      </w:r>
      <w:r w:rsidR="00FF06E9" w:rsidRPr="00662F1E">
        <w:rPr>
          <w:rFonts w:ascii="Arial" w:hAnsi="Arial" w:cs="Arial"/>
          <w:sz w:val="16"/>
          <w:szCs w:val="18"/>
        </w:rPr>
        <w:t xml:space="preserve"> </w:t>
      </w:r>
      <w:r w:rsidRPr="00662F1E">
        <w:rPr>
          <w:rFonts w:ascii="Arial" w:hAnsi="Arial" w:cs="Arial"/>
          <w:sz w:val="16"/>
          <w:szCs w:val="18"/>
        </w:rPr>
        <w:t>actualización:</w:t>
      </w:r>
      <w:r w:rsidR="00FF06E9" w:rsidRPr="00662F1E">
        <w:rPr>
          <w:rFonts w:ascii="Arial" w:hAnsi="Arial" w:cs="Arial"/>
          <w:sz w:val="16"/>
          <w:szCs w:val="18"/>
        </w:rPr>
        <w:t xml:space="preserve"> </w:t>
      </w:r>
      <w:r w:rsidRPr="00662F1E">
        <w:rPr>
          <w:rFonts w:ascii="Arial" w:hAnsi="Arial" w:cs="Arial"/>
          <w:sz w:val="16"/>
          <w:szCs w:val="18"/>
        </w:rPr>
        <w:t>día/mes/año</w:t>
      </w:r>
    </w:p>
    <w:p w:rsidR="004D5B7A" w:rsidRPr="00662F1E" w:rsidRDefault="004D5B7A" w:rsidP="00C41610">
      <w:pPr>
        <w:pStyle w:val="Lista2"/>
        <w:spacing w:after="0" w:line="216" w:lineRule="exact"/>
        <w:ind w:left="0" w:firstLine="0"/>
        <w:rPr>
          <w:rFonts w:ascii="Arial" w:hAnsi="Arial" w:cs="Arial"/>
          <w:sz w:val="16"/>
          <w:szCs w:val="18"/>
        </w:rPr>
      </w:pPr>
      <w:r w:rsidRPr="00662F1E">
        <w:rPr>
          <w:rFonts w:ascii="Arial" w:hAnsi="Arial" w:cs="Arial"/>
          <w:sz w:val="16"/>
          <w:szCs w:val="18"/>
        </w:rPr>
        <w:t>Fecha</w:t>
      </w:r>
      <w:r w:rsidR="00FF06E9" w:rsidRPr="00662F1E">
        <w:rPr>
          <w:rFonts w:ascii="Arial" w:hAnsi="Arial" w:cs="Arial"/>
          <w:sz w:val="16"/>
          <w:szCs w:val="18"/>
        </w:rPr>
        <w:t xml:space="preserve"> </w:t>
      </w:r>
      <w:r w:rsidRPr="00662F1E">
        <w:rPr>
          <w:rFonts w:ascii="Arial" w:hAnsi="Arial" w:cs="Arial"/>
          <w:sz w:val="16"/>
          <w:szCs w:val="18"/>
        </w:rPr>
        <w:t>de</w:t>
      </w:r>
      <w:r w:rsidR="00FF06E9" w:rsidRPr="00662F1E">
        <w:rPr>
          <w:rFonts w:ascii="Arial" w:hAnsi="Arial" w:cs="Arial"/>
          <w:sz w:val="16"/>
          <w:szCs w:val="18"/>
        </w:rPr>
        <w:t xml:space="preserve"> </w:t>
      </w:r>
      <w:r w:rsidRPr="00662F1E">
        <w:rPr>
          <w:rFonts w:ascii="Arial" w:hAnsi="Arial" w:cs="Arial"/>
          <w:sz w:val="16"/>
          <w:szCs w:val="18"/>
        </w:rPr>
        <w:t>validación:</w:t>
      </w:r>
      <w:r w:rsidR="00FF06E9" w:rsidRPr="00662F1E">
        <w:rPr>
          <w:rFonts w:ascii="Arial" w:hAnsi="Arial" w:cs="Arial"/>
          <w:sz w:val="16"/>
          <w:szCs w:val="18"/>
        </w:rPr>
        <w:t xml:space="preserve"> </w:t>
      </w:r>
      <w:r w:rsidRPr="00662F1E">
        <w:rPr>
          <w:rFonts w:ascii="Arial" w:hAnsi="Arial" w:cs="Arial"/>
          <w:sz w:val="16"/>
          <w:szCs w:val="18"/>
        </w:rPr>
        <w:t>día/mes/año</w:t>
      </w:r>
    </w:p>
    <w:p w:rsidR="004D5B7A" w:rsidRPr="00662F1E" w:rsidRDefault="004D5B7A" w:rsidP="004A7C4A">
      <w:pPr>
        <w:spacing w:after="101" w:line="216" w:lineRule="exact"/>
        <w:rPr>
          <w:rFonts w:ascii="Arial" w:hAnsi="Arial" w:cs="Arial"/>
          <w:sz w:val="16"/>
          <w:szCs w:val="18"/>
        </w:rPr>
      </w:pPr>
      <w:r w:rsidRPr="00662F1E">
        <w:rPr>
          <w:rFonts w:ascii="Arial" w:hAnsi="Arial" w:cs="Arial"/>
          <w:sz w:val="16"/>
          <w:szCs w:val="18"/>
        </w:rPr>
        <w:t>Área(s)</w:t>
      </w:r>
      <w:r w:rsidR="00FF06E9" w:rsidRPr="00662F1E">
        <w:rPr>
          <w:rFonts w:ascii="Arial" w:hAnsi="Arial" w:cs="Arial"/>
          <w:sz w:val="16"/>
          <w:szCs w:val="18"/>
        </w:rPr>
        <w:t xml:space="preserve"> </w:t>
      </w:r>
      <w:r w:rsidRPr="00662F1E">
        <w:rPr>
          <w:rFonts w:ascii="Arial" w:hAnsi="Arial" w:cs="Arial"/>
          <w:sz w:val="16"/>
          <w:szCs w:val="18"/>
        </w:rPr>
        <w:t>o</w:t>
      </w:r>
      <w:r w:rsidR="00FF06E9" w:rsidRPr="00662F1E">
        <w:rPr>
          <w:rFonts w:ascii="Arial" w:hAnsi="Arial" w:cs="Arial"/>
          <w:sz w:val="16"/>
          <w:szCs w:val="18"/>
        </w:rPr>
        <w:t xml:space="preserve"> </w:t>
      </w:r>
      <w:r w:rsidRPr="00662F1E">
        <w:rPr>
          <w:rFonts w:ascii="Arial" w:hAnsi="Arial" w:cs="Arial"/>
          <w:sz w:val="16"/>
          <w:szCs w:val="18"/>
        </w:rPr>
        <w:t>unidad(es)</w:t>
      </w:r>
      <w:r w:rsidR="00FF06E9" w:rsidRPr="00662F1E">
        <w:rPr>
          <w:rFonts w:ascii="Arial" w:hAnsi="Arial" w:cs="Arial"/>
          <w:sz w:val="16"/>
          <w:szCs w:val="18"/>
        </w:rPr>
        <w:t xml:space="preserve"> </w:t>
      </w:r>
      <w:r w:rsidRPr="00662F1E">
        <w:rPr>
          <w:rFonts w:ascii="Arial" w:hAnsi="Arial" w:cs="Arial"/>
          <w:sz w:val="16"/>
          <w:szCs w:val="18"/>
        </w:rPr>
        <w:t>administrativa(s)</w:t>
      </w:r>
      <w:r w:rsidR="00FF06E9" w:rsidRPr="00662F1E">
        <w:rPr>
          <w:rFonts w:ascii="Arial" w:hAnsi="Arial" w:cs="Arial"/>
          <w:sz w:val="16"/>
          <w:szCs w:val="18"/>
        </w:rPr>
        <w:t xml:space="preserve"> </w:t>
      </w:r>
      <w:r w:rsidRPr="00662F1E">
        <w:rPr>
          <w:rFonts w:ascii="Arial" w:hAnsi="Arial" w:cs="Arial"/>
          <w:sz w:val="16"/>
          <w:szCs w:val="18"/>
        </w:rPr>
        <w:t>que</w:t>
      </w:r>
      <w:r w:rsidR="00FF06E9" w:rsidRPr="00662F1E">
        <w:rPr>
          <w:rFonts w:ascii="Arial" w:hAnsi="Arial" w:cs="Arial"/>
          <w:sz w:val="16"/>
          <w:szCs w:val="18"/>
        </w:rPr>
        <w:t xml:space="preserve"> </w:t>
      </w:r>
      <w:r w:rsidRPr="00662F1E">
        <w:rPr>
          <w:rFonts w:ascii="Arial" w:hAnsi="Arial" w:cs="Arial"/>
          <w:sz w:val="16"/>
          <w:szCs w:val="18"/>
        </w:rPr>
        <w:t>genera(n)</w:t>
      </w:r>
      <w:r w:rsidR="00FF06E9" w:rsidRPr="00662F1E">
        <w:rPr>
          <w:rFonts w:ascii="Arial" w:hAnsi="Arial" w:cs="Arial"/>
          <w:sz w:val="16"/>
          <w:szCs w:val="18"/>
        </w:rPr>
        <w:t xml:space="preserve"> </w:t>
      </w:r>
      <w:r w:rsidRPr="00662F1E">
        <w:rPr>
          <w:rFonts w:ascii="Arial" w:hAnsi="Arial" w:cs="Arial"/>
          <w:sz w:val="16"/>
          <w:szCs w:val="18"/>
        </w:rPr>
        <w:t>o</w:t>
      </w:r>
      <w:r w:rsidR="00FF06E9" w:rsidRPr="00662F1E">
        <w:rPr>
          <w:rFonts w:ascii="Arial" w:hAnsi="Arial" w:cs="Arial"/>
          <w:sz w:val="16"/>
          <w:szCs w:val="18"/>
        </w:rPr>
        <w:t xml:space="preserve"> </w:t>
      </w:r>
      <w:r w:rsidRPr="00662F1E">
        <w:rPr>
          <w:rFonts w:ascii="Arial" w:hAnsi="Arial" w:cs="Arial"/>
          <w:sz w:val="16"/>
          <w:szCs w:val="18"/>
        </w:rPr>
        <w:t>posee(n)</w:t>
      </w:r>
      <w:r w:rsidR="00FF06E9" w:rsidRPr="00662F1E">
        <w:rPr>
          <w:rFonts w:ascii="Arial" w:hAnsi="Arial" w:cs="Arial"/>
          <w:sz w:val="16"/>
          <w:szCs w:val="18"/>
        </w:rPr>
        <w:t xml:space="preserve"> </w:t>
      </w:r>
      <w:r w:rsidRPr="00662F1E">
        <w:rPr>
          <w:rFonts w:ascii="Arial" w:hAnsi="Arial" w:cs="Arial"/>
          <w:sz w:val="16"/>
          <w:szCs w:val="18"/>
        </w:rPr>
        <w:t>la</w:t>
      </w:r>
      <w:r w:rsidR="00FF06E9" w:rsidRPr="00662F1E">
        <w:rPr>
          <w:rFonts w:ascii="Arial" w:hAnsi="Arial" w:cs="Arial"/>
          <w:sz w:val="16"/>
          <w:szCs w:val="18"/>
        </w:rPr>
        <w:t xml:space="preserve"> </w:t>
      </w:r>
      <w:r w:rsidRPr="00662F1E">
        <w:rPr>
          <w:rFonts w:ascii="Arial" w:hAnsi="Arial" w:cs="Arial"/>
          <w:sz w:val="16"/>
          <w:szCs w:val="18"/>
        </w:rPr>
        <w:t>información:</w:t>
      </w:r>
      <w:r w:rsidR="00FF06E9" w:rsidRPr="00662F1E">
        <w:rPr>
          <w:rFonts w:ascii="Arial" w:hAnsi="Arial" w:cs="Arial"/>
          <w:sz w:val="16"/>
          <w:szCs w:val="18"/>
        </w:rPr>
        <w:t xml:space="preserve"> </w:t>
      </w:r>
      <w:r w:rsidRPr="00662F1E">
        <w:rPr>
          <w:rFonts w:ascii="Arial" w:hAnsi="Arial" w:cs="Arial"/>
          <w:sz w:val="16"/>
          <w:szCs w:val="18"/>
        </w:rPr>
        <w:t>______________</w:t>
      </w:r>
    </w:p>
    <w:p w:rsidR="00B120D5" w:rsidRPr="00662F1E" w:rsidRDefault="004D5B7A" w:rsidP="00662F1E">
      <w:pPr>
        <w:pStyle w:val="texto0"/>
        <w:ind w:left="1138" w:right="331" w:firstLine="0"/>
        <w:rPr>
          <w:b/>
          <w:i/>
        </w:rPr>
      </w:pPr>
      <w:r w:rsidRPr="007B2E54">
        <w:rPr>
          <w:b/>
          <w:i/>
          <w:lang w:val="es-ES"/>
        </w:rPr>
        <w:t>d)</w:t>
      </w:r>
      <w:r w:rsidR="00CB54FA" w:rsidRPr="007B2E54">
        <w:rPr>
          <w:i/>
          <w:lang w:val="es-ES"/>
        </w:rPr>
        <w:tab/>
      </w:r>
      <w:r w:rsidRPr="00662F1E">
        <w:rPr>
          <w:i/>
        </w:rPr>
        <w:t>El</w:t>
      </w:r>
      <w:r w:rsidR="00FF06E9" w:rsidRPr="00662F1E">
        <w:rPr>
          <w:i/>
        </w:rPr>
        <w:t xml:space="preserve"> </w:t>
      </w:r>
      <w:r w:rsidRPr="00662F1E">
        <w:rPr>
          <w:i/>
        </w:rPr>
        <w:t>nombre,</w:t>
      </w:r>
      <w:r w:rsidR="00FF06E9" w:rsidRPr="00662F1E">
        <w:rPr>
          <w:i/>
        </w:rPr>
        <w:t xml:space="preserve"> </w:t>
      </w:r>
      <w:r w:rsidRPr="00662F1E">
        <w:rPr>
          <w:i/>
        </w:rPr>
        <w:t>denominación</w:t>
      </w:r>
      <w:r w:rsidR="00FF06E9" w:rsidRPr="00662F1E">
        <w:rPr>
          <w:i/>
        </w:rPr>
        <w:t xml:space="preserve"> </w:t>
      </w:r>
      <w:r w:rsidRPr="00662F1E">
        <w:rPr>
          <w:i/>
        </w:rPr>
        <w:t>o</w:t>
      </w:r>
      <w:r w:rsidR="00FF06E9" w:rsidRPr="00662F1E">
        <w:rPr>
          <w:i/>
        </w:rPr>
        <w:t xml:space="preserve"> </w:t>
      </w:r>
      <w:r w:rsidRPr="00662F1E">
        <w:rPr>
          <w:i/>
        </w:rPr>
        <w:t>razón</w:t>
      </w:r>
      <w:r w:rsidR="00FF06E9" w:rsidRPr="00662F1E">
        <w:rPr>
          <w:i/>
        </w:rPr>
        <w:t xml:space="preserve"> </w:t>
      </w:r>
      <w:r w:rsidRPr="00662F1E">
        <w:rPr>
          <w:i/>
        </w:rPr>
        <w:t>social</w:t>
      </w:r>
      <w:r w:rsidR="00FF06E9" w:rsidRPr="00662F1E">
        <w:rPr>
          <w:i/>
        </w:rPr>
        <w:t xml:space="preserve"> </w:t>
      </w:r>
      <w:r w:rsidRPr="00662F1E">
        <w:rPr>
          <w:i/>
        </w:rPr>
        <w:t>y</w:t>
      </w:r>
      <w:r w:rsidR="00FF06E9" w:rsidRPr="00662F1E">
        <w:rPr>
          <w:i/>
        </w:rPr>
        <w:t xml:space="preserve"> </w:t>
      </w:r>
      <w:r w:rsidRPr="00662F1E">
        <w:rPr>
          <w:i/>
        </w:rPr>
        <w:t>clave</w:t>
      </w:r>
      <w:r w:rsidR="00FF06E9" w:rsidRPr="00662F1E">
        <w:rPr>
          <w:i/>
        </w:rPr>
        <w:t xml:space="preserve"> </w:t>
      </w:r>
      <w:r w:rsidRPr="00662F1E">
        <w:rPr>
          <w:i/>
        </w:rPr>
        <w:t>del</w:t>
      </w:r>
      <w:r w:rsidR="00FF06E9" w:rsidRPr="00662F1E">
        <w:rPr>
          <w:i/>
        </w:rPr>
        <w:t xml:space="preserve"> </w:t>
      </w:r>
      <w:r w:rsidRPr="00662F1E">
        <w:rPr>
          <w:i/>
        </w:rPr>
        <w:t>registro</w:t>
      </w:r>
      <w:r w:rsidR="00FF06E9" w:rsidRPr="00662F1E">
        <w:rPr>
          <w:i/>
        </w:rPr>
        <w:t xml:space="preserve"> </w:t>
      </w:r>
      <w:r w:rsidRPr="00662F1E">
        <w:rPr>
          <w:i/>
        </w:rPr>
        <w:t>federal</w:t>
      </w:r>
      <w:r w:rsidR="00FF06E9" w:rsidRPr="00662F1E">
        <w:rPr>
          <w:i/>
        </w:rPr>
        <w:t xml:space="preserve"> </w:t>
      </w:r>
      <w:r w:rsidRPr="00662F1E">
        <w:rPr>
          <w:i/>
        </w:rPr>
        <w:t>de</w:t>
      </w:r>
      <w:r w:rsidR="00FF06E9" w:rsidRPr="00662F1E">
        <w:rPr>
          <w:i/>
        </w:rPr>
        <w:t xml:space="preserve"> </w:t>
      </w:r>
      <w:r w:rsidRPr="00662F1E">
        <w:rPr>
          <w:i/>
        </w:rPr>
        <w:t>los</w:t>
      </w:r>
      <w:r w:rsidR="00FF06E9" w:rsidRPr="00662F1E">
        <w:rPr>
          <w:i/>
        </w:rPr>
        <w:t xml:space="preserve"> </w:t>
      </w:r>
      <w:r w:rsidRPr="00662F1E">
        <w:rPr>
          <w:i/>
        </w:rPr>
        <w:t>contribuyentes</w:t>
      </w:r>
      <w:r w:rsidR="00FF06E9" w:rsidRPr="00662F1E">
        <w:rPr>
          <w:i/>
        </w:rPr>
        <w:t xml:space="preserve"> </w:t>
      </w:r>
      <w:r w:rsidRPr="00662F1E">
        <w:rPr>
          <w:i/>
        </w:rPr>
        <w:t>a</w:t>
      </w:r>
      <w:r w:rsidR="00FF06E9" w:rsidRPr="00662F1E">
        <w:rPr>
          <w:i/>
        </w:rPr>
        <w:t xml:space="preserve"> </w:t>
      </w:r>
      <w:r w:rsidRPr="00662F1E">
        <w:rPr>
          <w:i/>
        </w:rPr>
        <w:t>los</w:t>
      </w:r>
      <w:r w:rsidR="00FF06E9" w:rsidRPr="00662F1E">
        <w:rPr>
          <w:i/>
        </w:rPr>
        <w:t xml:space="preserve"> </w:t>
      </w:r>
      <w:r w:rsidRPr="00662F1E">
        <w:rPr>
          <w:i/>
        </w:rPr>
        <w:t>que</w:t>
      </w:r>
      <w:r w:rsidR="00FF06E9" w:rsidRPr="00662F1E">
        <w:rPr>
          <w:i/>
        </w:rPr>
        <w:t xml:space="preserve"> </w:t>
      </w:r>
      <w:r w:rsidRPr="00662F1E">
        <w:rPr>
          <w:i/>
        </w:rPr>
        <w:t>se</w:t>
      </w:r>
      <w:r w:rsidR="00FF06E9" w:rsidRPr="00662F1E">
        <w:rPr>
          <w:i/>
        </w:rPr>
        <w:t xml:space="preserve"> </w:t>
      </w:r>
      <w:r w:rsidRPr="00662F1E">
        <w:rPr>
          <w:i/>
        </w:rPr>
        <w:t>les</w:t>
      </w:r>
      <w:r w:rsidR="00FF06E9" w:rsidRPr="00662F1E">
        <w:rPr>
          <w:i/>
        </w:rPr>
        <w:t xml:space="preserve"> </w:t>
      </w:r>
      <w:r w:rsidRPr="00662F1E">
        <w:rPr>
          <w:i/>
        </w:rPr>
        <w:t>hubiera</w:t>
      </w:r>
      <w:r w:rsidR="00FF06E9" w:rsidRPr="00662F1E">
        <w:rPr>
          <w:i/>
        </w:rPr>
        <w:t xml:space="preserve"> </w:t>
      </w:r>
      <w:r w:rsidRPr="00662F1E">
        <w:rPr>
          <w:i/>
        </w:rPr>
        <w:t>cancelado</w:t>
      </w:r>
      <w:r w:rsidR="00FF06E9" w:rsidRPr="00662F1E">
        <w:rPr>
          <w:i/>
        </w:rPr>
        <w:t xml:space="preserve"> </w:t>
      </w:r>
      <w:r w:rsidRPr="00662F1E">
        <w:rPr>
          <w:i/>
        </w:rPr>
        <w:t>o</w:t>
      </w:r>
      <w:r w:rsidR="00FF06E9" w:rsidRPr="00662F1E">
        <w:rPr>
          <w:i/>
        </w:rPr>
        <w:t xml:space="preserve"> </w:t>
      </w:r>
      <w:r w:rsidRPr="00662F1E">
        <w:rPr>
          <w:i/>
        </w:rPr>
        <w:t>condonado</w:t>
      </w:r>
      <w:r w:rsidR="00FF06E9" w:rsidRPr="00662F1E">
        <w:rPr>
          <w:i/>
        </w:rPr>
        <w:t xml:space="preserve"> </w:t>
      </w:r>
      <w:r w:rsidRPr="00662F1E">
        <w:rPr>
          <w:i/>
        </w:rPr>
        <w:t>algún</w:t>
      </w:r>
      <w:r w:rsidR="00FF06E9" w:rsidRPr="00662F1E">
        <w:rPr>
          <w:i/>
        </w:rPr>
        <w:t xml:space="preserve"> </w:t>
      </w:r>
      <w:r w:rsidRPr="00662F1E">
        <w:rPr>
          <w:i/>
        </w:rPr>
        <w:t>crédito</w:t>
      </w:r>
      <w:r w:rsidR="00FF06E9" w:rsidRPr="00662F1E">
        <w:rPr>
          <w:i/>
        </w:rPr>
        <w:t xml:space="preserve"> </w:t>
      </w:r>
      <w:r w:rsidRPr="00662F1E">
        <w:rPr>
          <w:i/>
        </w:rPr>
        <w:t>fiscal,</w:t>
      </w:r>
      <w:r w:rsidR="00FF06E9" w:rsidRPr="00662F1E">
        <w:rPr>
          <w:i/>
        </w:rPr>
        <w:t xml:space="preserve"> </w:t>
      </w:r>
      <w:r w:rsidRPr="00662F1E">
        <w:rPr>
          <w:i/>
        </w:rPr>
        <w:t>así</w:t>
      </w:r>
      <w:r w:rsidR="00FF06E9" w:rsidRPr="00662F1E">
        <w:rPr>
          <w:i/>
        </w:rPr>
        <w:t xml:space="preserve"> </w:t>
      </w:r>
      <w:r w:rsidRPr="00662F1E">
        <w:rPr>
          <w:i/>
        </w:rPr>
        <w:t>como</w:t>
      </w:r>
      <w:r w:rsidR="00FF06E9" w:rsidRPr="00662F1E">
        <w:rPr>
          <w:i/>
        </w:rPr>
        <w:t xml:space="preserve"> </w:t>
      </w:r>
      <w:r w:rsidRPr="00662F1E">
        <w:rPr>
          <w:i/>
        </w:rPr>
        <w:t>los</w:t>
      </w:r>
      <w:r w:rsidR="00FF06E9" w:rsidRPr="00662F1E">
        <w:rPr>
          <w:i/>
        </w:rPr>
        <w:t xml:space="preserve"> </w:t>
      </w:r>
      <w:r w:rsidRPr="00662F1E">
        <w:rPr>
          <w:i/>
        </w:rPr>
        <w:t>montos</w:t>
      </w:r>
      <w:r w:rsidR="00FF06E9" w:rsidRPr="00662F1E">
        <w:rPr>
          <w:i/>
        </w:rPr>
        <w:t xml:space="preserve"> </w:t>
      </w:r>
      <w:r w:rsidRPr="00662F1E">
        <w:rPr>
          <w:i/>
        </w:rPr>
        <w:t>respectivos.</w:t>
      </w:r>
      <w:r w:rsidR="00FF06E9" w:rsidRPr="00662F1E">
        <w:rPr>
          <w:i/>
        </w:rPr>
        <w:t xml:space="preserve"> </w:t>
      </w:r>
      <w:r w:rsidRPr="00662F1E">
        <w:rPr>
          <w:i/>
        </w:rPr>
        <w:t>Asimismo,</w:t>
      </w:r>
      <w:r w:rsidR="00FF06E9" w:rsidRPr="00662F1E">
        <w:rPr>
          <w:i/>
        </w:rPr>
        <w:t xml:space="preserve"> </w:t>
      </w:r>
      <w:r w:rsidRPr="00662F1E">
        <w:rPr>
          <w:i/>
        </w:rPr>
        <w:t>la</w:t>
      </w:r>
      <w:r w:rsidR="00FF06E9" w:rsidRPr="00662F1E">
        <w:rPr>
          <w:i/>
        </w:rPr>
        <w:t xml:space="preserve"> </w:t>
      </w:r>
      <w:r w:rsidRPr="00662F1E">
        <w:rPr>
          <w:i/>
        </w:rPr>
        <w:t>información</w:t>
      </w:r>
      <w:r w:rsidR="00FF06E9" w:rsidRPr="00662F1E">
        <w:rPr>
          <w:i/>
        </w:rPr>
        <w:t xml:space="preserve"> </w:t>
      </w:r>
      <w:r w:rsidRPr="00662F1E">
        <w:rPr>
          <w:i/>
        </w:rPr>
        <w:t>estadística</w:t>
      </w:r>
      <w:r w:rsidR="00FF06E9" w:rsidRPr="00662F1E">
        <w:rPr>
          <w:i/>
        </w:rPr>
        <w:t xml:space="preserve"> </w:t>
      </w:r>
      <w:r w:rsidRPr="00662F1E">
        <w:rPr>
          <w:i/>
        </w:rPr>
        <w:t>sobre</w:t>
      </w:r>
      <w:r w:rsidR="00FF06E9" w:rsidRPr="00662F1E">
        <w:rPr>
          <w:i/>
        </w:rPr>
        <w:t xml:space="preserve"> </w:t>
      </w:r>
      <w:r w:rsidRPr="00662F1E">
        <w:rPr>
          <w:i/>
        </w:rPr>
        <w:t>las</w:t>
      </w:r>
      <w:r w:rsidR="00FF06E9" w:rsidRPr="00662F1E">
        <w:rPr>
          <w:i/>
        </w:rPr>
        <w:t xml:space="preserve"> </w:t>
      </w:r>
      <w:r w:rsidRPr="00662F1E">
        <w:rPr>
          <w:i/>
        </w:rPr>
        <w:t>exenciones</w:t>
      </w:r>
      <w:r w:rsidR="00FF06E9" w:rsidRPr="00662F1E">
        <w:rPr>
          <w:i/>
        </w:rPr>
        <w:t xml:space="preserve"> </w:t>
      </w:r>
      <w:r w:rsidRPr="00662F1E">
        <w:rPr>
          <w:i/>
        </w:rPr>
        <w:t>previstas</w:t>
      </w:r>
      <w:r w:rsidR="00FF06E9" w:rsidRPr="00662F1E">
        <w:rPr>
          <w:i/>
        </w:rPr>
        <w:t xml:space="preserve"> </w:t>
      </w:r>
      <w:r w:rsidRPr="00662F1E">
        <w:rPr>
          <w:i/>
        </w:rPr>
        <w:t>en</w:t>
      </w:r>
      <w:r w:rsidR="00FF06E9" w:rsidRPr="00662F1E">
        <w:rPr>
          <w:i/>
        </w:rPr>
        <w:t xml:space="preserve"> </w:t>
      </w:r>
      <w:r w:rsidRPr="00662F1E">
        <w:rPr>
          <w:i/>
        </w:rPr>
        <w:t>las</w:t>
      </w:r>
      <w:r w:rsidR="00FF06E9" w:rsidRPr="00662F1E">
        <w:rPr>
          <w:i/>
        </w:rPr>
        <w:t xml:space="preserve"> </w:t>
      </w:r>
      <w:r w:rsidRPr="00662F1E">
        <w:rPr>
          <w:i/>
        </w:rPr>
        <w:t>disposiciones</w:t>
      </w:r>
      <w:r w:rsidR="00FF06E9" w:rsidRPr="00662F1E">
        <w:rPr>
          <w:i/>
        </w:rPr>
        <w:t xml:space="preserve"> </w:t>
      </w:r>
      <w:r w:rsidRPr="00662F1E">
        <w:rPr>
          <w:i/>
        </w:rPr>
        <w:t>fiscales</w:t>
      </w:r>
    </w:p>
    <w:p w:rsidR="00B120D5" w:rsidRPr="008319F5" w:rsidRDefault="004D5B7A" w:rsidP="004A7C4A">
      <w:pPr>
        <w:spacing w:after="101" w:line="216" w:lineRule="exact"/>
        <w:ind w:right="49"/>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exención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condonación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créditos</w:t>
      </w:r>
      <w:r w:rsidR="00FF06E9">
        <w:rPr>
          <w:rFonts w:ascii="Arial" w:hAnsi="Arial" w:cs="Arial"/>
          <w:sz w:val="18"/>
          <w:szCs w:val="18"/>
        </w:rPr>
        <w:t xml:space="preserve"> </w:t>
      </w:r>
      <w:r w:rsidRPr="008319F5">
        <w:rPr>
          <w:rFonts w:ascii="Arial" w:hAnsi="Arial" w:cs="Arial"/>
          <w:sz w:val="18"/>
          <w:szCs w:val="18"/>
        </w:rPr>
        <w:t>fiscales</w:t>
      </w:r>
      <w:r w:rsidR="00FF06E9">
        <w:rPr>
          <w:rFonts w:ascii="Arial" w:hAnsi="Arial" w:cs="Arial"/>
          <w:sz w:val="18"/>
          <w:szCs w:val="18"/>
        </w:rPr>
        <w:t xml:space="preserve"> </w:t>
      </w:r>
      <w:r w:rsidRPr="008319F5">
        <w:rPr>
          <w:rFonts w:ascii="Arial" w:hAnsi="Arial" w:cs="Arial"/>
          <w:sz w:val="18"/>
          <w:szCs w:val="18"/>
        </w:rPr>
        <w:t>realizada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gobierno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autoridad</w:t>
      </w:r>
      <w:r w:rsidR="00FF06E9">
        <w:rPr>
          <w:rFonts w:ascii="Arial" w:hAnsi="Arial" w:cs="Arial"/>
          <w:sz w:val="18"/>
          <w:szCs w:val="18"/>
        </w:rPr>
        <w:t xml:space="preserve"> </w:t>
      </w:r>
      <w:r w:rsidRPr="008319F5">
        <w:rPr>
          <w:rFonts w:ascii="Arial" w:hAnsi="Arial" w:cs="Arial"/>
          <w:sz w:val="18"/>
          <w:szCs w:val="18"/>
        </w:rPr>
        <w:t>fiscalizadora,</w:t>
      </w:r>
      <w:r w:rsidR="00FF06E9">
        <w:rPr>
          <w:rFonts w:ascii="Arial" w:hAnsi="Arial" w:cs="Arial"/>
          <w:sz w:val="18"/>
          <w:szCs w:val="18"/>
        </w:rPr>
        <w:t xml:space="preserve"> </w:t>
      </w:r>
      <w:r w:rsidRPr="008319F5">
        <w:rPr>
          <w:rFonts w:ascii="Arial" w:hAnsi="Arial" w:cs="Arial"/>
          <w:sz w:val="18"/>
          <w:szCs w:val="18"/>
        </w:rPr>
        <w:t>consiste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exclusión</w:t>
      </w:r>
      <w:r w:rsidR="00FF06E9">
        <w:rPr>
          <w:rFonts w:ascii="Arial" w:hAnsi="Arial" w:cs="Arial"/>
          <w:sz w:val="18"/>
          <w:szCs w:val="18"/>
        </w:rPr>
        <w:t xml:space="preserve"> </w:t>
      </w:r>
      <w:r w:rsidRPr="008319F5">
        <w:rPr>
          <w:rFonts w:ascii="Arial" w:hAnsi="Arial" w:cs="Arial"/>
          <w:sz w:val="18"/>
          <w:szCs w:val="18"/>
        </w:rPr>
        <w:t>total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parcial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obligación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pago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pasivos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impuesto</w:t>
      </w:r>
      <w:r w:rsidR="00C41610">
        <w:rPr>
          <w:rStyle w:val="Refdenotaalpie"/>
          <w:rFonts w:ascii="Arial" w:hAnsi="Arial" w:cs="Arial"/>
          <w:sz w:val="18"/>
          <w:szCs w:val="18"/>
        </w:rPr>
        <w:footnoteReference w:customMarkFollows="1" w:id="45"/>
        <w:t>151</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Generalmente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códigos</w:t>
      </w:r>
      <w:r w:rsidR="00FF06E9">
        <w:rPr>
          <w:rFonts w:ascii="Arial" w:hAnsi="Arial" w:cs="Arial"/>
          <w:sz w:val="18"/>
          <w:szCs w:val="18"/>
        </w:rPr>
        <w:t xml:space="preserve"> </w:t>
      </w:r>
      <w:r w:rsidRPr="008319F5">
        <w:rPr>
          <w:rFonts w:ascii="Arial" w:hAnsi="Arial" w:cs="Arial"/>
          <w:sz w:val="18"/>
          <w:szCs w:val="18"/>
        </w:rPr>
        <w:t>fiscales</w:t>
      </w:r>
      <w:r w:rsidR="00FF06E9">
        <w:rPr>
          <w:rFonts w:ascii="Arial" w:hAnsi="Arial" w:cs="Arial"/>
          <w:sz w:val="18"/>
          <w:szCs w:val="18"/>
        </w:rPr>
        <w:t xml:space="preserve"> </w:t>
      </w:r>
      <w:r w:rsidRPr="008319F5">
        <w:rPr>
          <w:rFonts w:ascii="Arial" w:hAnsi="Arial" w:cs="Arial"/>
          <w:sz w:val="18"/>
          <w:szCs w:val="18"/>
        </w:rPr>
        <w:t>correspondientes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determinan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tipos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condonaciones.</w:t>
      </w:r>
    </w:p>
    <w:p w:rsidR="004D5B7A" w:rsidRPr="008319F5" w:rsidRDefault="004D5B7A" w:rsidP="004A7C4A">
      <w:pPr>
        <w:spacing w:after="101" w:line="216" w:lineRule="exact"/>
        <w:ind w:right="49"/>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presente</w:t>
      </w:r>
      <w:r w:rsidR="00FF06E9">
        <w:rPr>
          <w:rFonts w:ascii="Arial" w:hAnsi="Arial" w:cs="Arial"/>
          <w:sz w:val="18"/>
          <w:szCs w:val="18"/>
        </w:rPr>
        <w:t xml:space="preserve"> </w:t>
      </w:r>
      <w:r w:rsidRPr="008319F5">
        <w:rPr>
          <w:rFonts w:ascii="Arial" w:hAnsi="Arial" w:cs="Arial"/>
          <w:sz w:val="18"/>
          <w:szCs w:val="18"/>
        </w:rPr>
        <w:t>inciso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divide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dos</w:t>
      </w:r>
      <w:r w:rsidR="00FF06E9">
        <w:rPr>
          <w:rFonts w:ascii="Arial" w:hAnsi="Arial" w:cs="Arial"/>
          <w:sz w:val="18"/>
          <w:szCs w:val="18"/>
        </w:rPr>
        <w:t xml:space="preserve"> </w:t>
      </w:r>
      <w:r w:rsidRPr="008319F5">
        <w:rPr>
          <w:rFonts w:ascii="Arial" w:hAnsi="Arial" w:cs="Arial"/>
          <w:sz w:val="18"/>
          <w:szCs w:val="18"/>
        </w:rPr>
        <w:t>rubros:</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primero</w:t>
      </w:r>
      <w:r w:rsidR="00FF06E9">
        <w:rPr>
          <w:rFonts w:ascii="Arial" w:hAnsi="Arial" w:cs="Arial"/>
          <w:sz w:val="18"/>
          <w:szCs w:val="18"/>
        </w:rPr>
        <w:t xml:space="preserve"> </w:t>
      </w:r>
      <w:r w:rsidRPr="008319F5">
        <w:rPr>
          <w:rFonts w:ascii="Arial" w:hAnsi="Arial" w:cs="Arial"/>
          <w:sz w:val="18"/>
          <w:szCs w:val="18"/>
        </w:rPr>
        <w:t>es</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listado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contribuyentes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han</w:t>
      </w:r>
      <w:r w:rsidR="00FF06E9">
        <w:rPr>
          <w:rFonts w:ascii="Arial" w:hAnsi="Arial" w:cs="Arial"/>
          <w:sz w:val="18"/>
          <w:szCs w:val="18"/>
        </w:rPr>
        <w:t xml:space="preserve"> </w:t>
      </w:r>
      <w:r w:rsidRPr="008319F5">
        <w:rPr>
          <w:rFonts w:ascii="Arial" w:hAnsi="Arial" w:cs="Arial"/>
          <w:sz w:val="18"/>
          <w:szCs w:val="18"/>
        </w:rPr>
        <w:t>sido</w:t>
      </w:r>
      <w:r w:rsidR="00FF06E9">
        <w:rPr>
          <w:rFonts w:ascii="Arial" w:hAnsi="Arial" w:cs="Arial"/>
          <w:sz w:val="18"/>
          <w:szCs w:val="18"/>
        </w:rPr>
        <w:t xml:space="preserve"> </w:t>
      </w:r>
      <w:r w:rsidRPr="008319F5">
        <w:rPr>
          <w:rFonts w:ascii="Arial" w:hAnsi="Arial" w:cs="Arial"/>
          <w:sz w:val="18"/>
          <w:szCs w:val="18"/>
        </w:rPr>
        <w:t>beneficiados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condonación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cancelación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algún</w:t>
      </w:r>
      <w:r w:rsidR="00FF06E9">
        <w:rPr>
          <w:rFonts w:ascii="Arial" w:hAnsi="Arial" w:cs="Arial"/>
          <w:sz w:val="18"/>
          <w:szCs w:val="18"/>
        </w:rPr>
        <w:t xml:space="preserve"> </w:t>
      </w:r>
      <w:r w:rsidRPr="008319F5">
        <w:rPr>
          <w:rFonts w:ascii="Arial" w:hAnsi="Arial" w:cs="Arial"/>
          <w:sz w:val="18"/>
          <w:szCs w:val="18"/>
        </w:rPr>
        <w:t>crédito</w:t>
      </w:r>
      <w:r w:rsidR="00FF06E9">
        <w:rPr>
          <w:rFonts w:ascii="Arial" w:hAnsi="Arial" w:cs="Arial"/>
          <w:sz w:val="18"/>
          <w:szCs w:val="18"/>
        </w:rPr>
        <w:t xml:space="preserve"> </w:t>
      </w:r>
      <w:r w:rsidRPr="008319F5">
        <w:rPr>
          <w:rFonts w:ascii="Arial" w:hAnsi="Arial" w:cs="Arial"/>
          <w:sz w:val="18"/>
          <w:szCs w:val="18"/>
        </w:rPr>
        <w:t>fiscal,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consiste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estadísticas</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exenciones</w:t>
      </w:r>
      <w:r w:rsidR="00FF06E9">
        <w:rPr>
          <w:rFonts w:ascii="Arial" w:hAnsi="Arial" w:cs="Arial"/>
          <w:sz w:val="18"/>
          <w:szCs w:val="18"/>
        </w:rPr>
        <w:t xml:space="preserve"> </w:t>
      </w:r>
      <w:r w:rsidRPr="008319F5">
        <w:rPr>
          <w:rFonts w:ascii="Arial" w:hAnsi="Arial" w:cs="Arial"/>
          <w:sz w:val="18"/>
          <w:szCs w:val="18"/>
        </w:rPr>
        <w:t>realizadas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general,</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cuales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elaborar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gobiernos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partir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vigencia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presente</w:t>
      </w:r>
      <w:r w:rsidR="00FF06E9">
        <w:rPr>
          <w:rFonts w:ascii="Arial" w:hAnsi="Arial" w:cs="Arial"/>
          <w:sz w:val="18"/>
          <w:szCs w:val="18"/>
        </w:rPr>
        <w:t xml:space="preserve"> </w:t>
      </w:r>
      <w:r w:rsidRPr="008319F5">
        <w:rPr>
          <w:rFonts w:ascii="Arial" w:hAnsi="Arial" w:cs="Arial"/>
          <w:sz w:val="18"/>
          <w:szCs w:val="18"/>
        </w:rPr>
        <w:t>disposición.</w:t>
      </w:r>
      <w:r w:rsidR="00FF06E9">
        <w:rPr>
          <w:rFonts w:ascii="Arial" w:hAnsi="Arial" w:cs="Arial"/>
          <w:sz w:val="18"/>
          <w:szCs w:val="18"/>
        </w:rPr>
        <w:t xml:space="preserve"> </w:t>
      </w:r>
      <w:r w:rsidRPr="008319F5">
        <w:rPr>
          <w:rFonts w:ascii="Arial" w:hAnsi="Arial" w:cs="Arial"/>
          <w:sz w:val="18"/>
          <w:szCs w:val="18"/>
        </w:rPr>
        <w:t>Dichas</w:t>
      </w:r>
      <w:r w:rsidR="00FF06E9">
        <w:rPr>
          <w:rFonts w:ascii="Arial" w:hAnsi="Arial" w:cs="Arial"/>
          <w:sz w:val="18"/>
          <w:szCs w:val="18"/>
        </w:rPr>
        <w:t xml:space="preserve"> </w:t>
      </w:r>
      <w:r w:rsidRPr="008319F5">
        <w:rPr>
          <w:rFonts w:ascii="Arial" w:hAnsi="Arial" w:cs="Arial"/>
          <w:sz w:val="18"/>
          <w:szCs w:val="18"/>
        </w:rPr>
        <w:t>estadísticas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tener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elementos</w:t>
      </w:r>
      <w:r w:rsidR="00FF06E9">
        <w:rPr>
          <w:rFonts w:ascii="Arial" w:hAnsi="Arial" w:cs="Arial"/>
          <w:sz w:val="18"/>
          <w:szCs w:val="18"/>
        </w:rPr>
        <w:t xml:space="preserve"> </w:t>
      </w:r>
      <w:r w:rsidRPr="008319F5">
        <w:rPr>
          <w:rFonts w:ascii="Arial" w:hAnsi="Arial" w:cs="Arial"/>
          <w:sz w:val="18"/>
          <w:szCs w:val="18"/>
        </w:rPr>
        <w:t>básicos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permitan</w:t>
      </w:r>
      <w:r w:rsidR="00FF06E9">
        <w:rPr>
          <w:rFonts w:ascii="Arial" w:hAnsi="Arial" w:cs="Arial"/>
          <w:sz w:val="18"/>
          <w:szCs w:val="18"/>
        </w:rPr>
        <w:t xml:space="preserve"> </w:t>
      </w:r>
      <w:r w:rsidRPr="008319F5">
        <w:rPr>
          <w:rFonts w:ascii="Arial" w:hAnsi="Arial" w:cs="Arial"/>
          <w:sz w:val="18"/>
          <w:szCs w:val="18"/>
        </w:rPr>
        <w:t>conocer,</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ejemplo,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conceptos</w:t>
      </w:r>
      <w:r w:rsidR="00FF06E9">
        <w:rPr>
          <w:rFonts w:ascii="Arial" w:hAnsi="Arial" w:cs="Arial"/>
          <w:sz w:val="18"/>
          <w:szCs w:val="18"/>
        </w:rPr>
        <w:t xml:space="preserve"> </w:t>
      </w:r>
      <w:r w:rsidRPr="008319F5">
        <w:rPr>
          <w:rFonts w:ascii="Arial" w:hAnsi="Arial" w:cs="Arial"/>
          <w:sz w:val="18"/>
          <w:szCs w:val="18"/>
        </w:rPr>
        <w:t>exentados,</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exenciones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concepto,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monto</w:t>
      </w:r>
      <w:r w:rsidR="00FF06E9">
        <w:rPr>
          <w:rFonts w:ascii="Arial" w:hAnsi="Arial" w:cs="Arial"/>
          <w:sz w:val="18"/>
          <w:szCs w:val="18"/>
        </w:rPr>
        <w:t xml:space="preserve"> </w:t>
      </w:r>
      <w:r w:rsidRPr="008319F5">
        <w:rPr>
          <w:rFonts w:ascii="Arial" w:hAnsi="Arial" w:cs="Arial"/>
          <w:sz w:val="18"/>
          <w:szCs w:val="18"/>
        </w:rPr>
        <w:t>total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operaciones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concepto,</w:t>
      </w:r>
      <w:r w:rsidR="00FF06E9">
        <w:rPr>
          <w:rFonts w:ascii="Arial" w:hAnsi="Arial" w:cs="Arial"/>
          <w:sz w:val="18"/>
          <w:szCs w:val="18"/>
        </w:rPr>
        <w:t xml:space="preserve"> </w:t>
      </w:r>
      <w:r w:rsidRPr="008319F5">
        <w:rPr>
          <w:rFonts w:ascii="Arial" w:hAnsi="Arial" w:cs="Arial"/>
          <w:sz w:val="18"/>
          <w:szCs w:val="18"/>
        </w:rPr>
        <w:t>entre</w:t>
      </w:r>
      <w:r w:rsidR="00FF06E9">
        <w:rPr>
          <w:rFonts w:ascii="Arial" w:hAnsi="Arial" w:cs="Arial"/>
          <w:sz w:val="18"/>
          <w:szCs w:val="18"/>
        </w:rPr>
        <w:t xml:space="preserve"> </w:t>
      </w:r>
      <w:r w:rsidRPr="008319F5">
        <w:rPr>
          <w:rFonts w:ascii="Arial" w:hAnsi="Arial" w:cs="Arial"/>
          <w:sz w:val="18"/>
          <w:szCs w:val="18"/>
        </w:rPr>
        <w:t>otros</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continuación</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detallan.</w:t>
      </w:r>
    </w:p>
    <w:p w:rsidR="004D5B7A" w:rsidRPr="008319F5" w:rsidRDefault="00B27B8F" w:rsidP="004A7C4A">
      <w:pPr>
        <w:spacing w:after="101" w:line="216" w:lineRule="exact"/>
        <w:ind w:right="49"/>
        <w:jc w:val="both"/>
        <w:rPr>
          <w:rFonts w:ascii="Arial" w:hAnsi="Arial" w:cs="Arial"/>
          <w:b/>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4A7C4A">
      <w:pPr>
        <w:spacing w:after="101" w:line="216" w:lineRule="exact"/>
        <w:ind w:right="49"/>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trimestral</w:t>
      </w:r>
    </w:p>
    <w:p w:rsidR="004D5B7A" w:rsidRPr="008319F5" w:rsidRDefault="004D5B7A" w:rsidP="004A7C4A">
      <w:pPr>
        <w:spacing w:after="101" w:line="216" w:lineRule="exact"/>
        <w:ind w:right="49"/>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vigente,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curso</w:t>
      </w:r>
    </w:p>
    <w:p w:rsidR="004D5B7A" w:rsidRPr="008319F5" w:rsidRDefault="004D5B7A" w:rsidP="004A7C4A">
      <w:pPr>
        <w:spacing w:after="101" w:line="216" w:lineRule="exact"/>
        <w:ind w:right="51"/>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Secretaría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Hacienda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Crédito</w:t>
      </w:r>
      <w:r w:rsidR="00FF06E9">
        <w:rPr>
          <w:rFonts w:ascii="Arial" w:hAnsi="Arial" w:cs="Arial"/>
          <w:sz w:val="18"/>
          <w:szCs w:val="18"/>
        </w:rPr>
        <w:t xml:space="preserve"> </w:t>
      </w:r>
      <w:r w:rsidRPr="008319F5">
        <w:rPr>
          <w:rFonts w:ascii="Arial" w:hAnsi="Arial" w:cs="Arial"/>
          <w:sz w:val="18"/>
          <w:szCs w:val="18"/>
        </w:rPr>
        <w:t>Público</w:t>
      </w:r>
      <w:r w:rsidR="00FF06E9">
        <w:rPr>
          <w:rFonts w:ascii="Arial" w:hAnsi="Arial" w:cs="Arial"/>
          <w:sz w:val="18"/>
          <w:szCs w:val="18"/>
        </w:rPr>
        <w:t xml:space="preserve"> </w:t>
      </w:r>
      <w:r w:rsidRPr="008319F5">
        <w:rPr>
          <w:rFonts w:ascii="Arial" w:hAnsi="Arial" w:cs="Arial"/>
          <w:sz w:val="18"/>
          <w:szCs w:val="18"/>
        </w:rPr>
        <w:t>(Servicio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Administración</w:t>
      </w:r>
      <w:r w:rsidR="00FF06E9">
        <w:rPr>
          <w:rFonts w:ascii="Arial" w:hAnsi="Arial" w:cs="Arial"/>
          <w:sz w:val="18"/>
          <w:szCs w:val="18"/>
        </w:rPr>
        <w:t xml:space="preserve"> </w:t>
      </w:r>
      <w:r w:rsidRPr="008319F5">
        <w:rPr>
          <w:rFonts w:ascii="Arial" w:hAnsi="Arial" w:cs="Arial"/>
          <w:sz w:val="18"/>
          <w:szCs w:val="18"/>
        </w:rPr>
        <w:t>Tributario</w:t>
      </w:r>
      <w:r w:rsidR="00FF06E9">
        <w:rPr>
          <w:rFonts w:ascii="Arial" w:hAnsi="Arial" w:cs="Arial"/>
          <w:sz w:val="18"/>
          <w:szCs w:val="18"/>
        </w:rPr>
        <w:t xml:space="preserve"> </w:t>
      </w:r>
      <w:r w:rsidRPr="008319F5">
        <w:rPr>
          <w:rFonts w:ascii="Arial" w:hAnsi="Arial" w:cs="Arial"/>
          <w:sz w:val="18"/>
          <w:szCs w:val="18"/>
        </w:rPr>
        <w:t>[SAT])</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Poder</w:t>
      </w:r>
      <w:r w:rsidR="00FF06E9">
        <w:rPr>
          <w:rFonts w:ascii="Arial" w:hAnsi="Arial" w:cs="Arial"/>
          <w:sz w:val="18"/>
          <w:szCs w:val="18"/>
        </w:rPr>
        <w:t xml:space="preserve"> </w:t>
      </w:r>
      <w:r w:rsidRPr="008319F5">
        <w:rPr>
          <w:rFonts w:ascii="Arial" w:hAnsi="Arial" w:cs="Arial"/>
          <w:sz w:val="18"/>
          <w:szCs w:val="18"/>
        </w:rPr>
        <w:t>Ejecutivo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entidades</w:t>
      </w:r>
      <w:r w:rsidR="00FF06E9">
        <w:rPr>
          <w:rFonts w:ascii="Arial" w:hAnsi="Arial" w:cs="Arial"/>
          <w:sz w:val="18"/>
          <w:szCs w:val="18"/>
        </w:rPr>
        <w:t xml:space="preserve"> </w:t>
      </w:r>
      <w:r w:rsidRPr="008319F5">
        <w:rPr>
          <w:rFonts w:ascii="Arial" w:hAnsi="Arial" w:cs="Arial"/>
          <w:sz w:val="18"/>
          <w:szCs w:val="18"/>
        </w:rPr>
        <w:t>federativas</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obligación</w:t>
      </w:r>
      <w:r w:rsidR="00FF06E9">
        <w:rPr>
          <w:rFonts w:ascii="Arial" w:hAnsi="Arial" w:cs="Arial"/>
          <w:sz w:val="18"/>
          <w:szCs w:val="18"/>
        </w:rPr>
        <w:t xml:space="preserve"> </w:t>
      </w:r>
      <w:r w:rsidRPr="008319F5">
        <w:rPr>
          <w:rFonts w:ascii="Arial" w:hAnsi="Arial" w:cs="Arial"/>
          <w:sz w:val="18"/>
          <w:szCs w:val="18"/>
        </w:rPr>
        <w:t>recae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respectivas</w:t>
      </w:r>
      <w:r w:rsidR="00FF06E9">
        <w:rPr>
          <w:rFonts w:ascii="Arial" w:hAnsi="Arial" w:cs="Arial"/>
          <w:sz w:val="18"/>
          <w:szCs w:val="18"/>
        </w:rPr>
        <w:t xml:space="preserve"> </w:t>
      </w:r>
      <w:r w:rsidRPr="008319F5">
        <w:rPr>
          <w:rFonts w:ascii="Arial" w:hAnsi="Arial" w:cs="Arial"/>
          <w:sz w:val="18"/>
          <w:szCs w:val="18"/>
        </w:rPr>
        <w:t>Secretarías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Finanzas.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municipios,</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Gobierno</w:t>
      </w:r>
      <w:r w:rsidR="00FF06E9">
        <w:rPr>
          <w:rFonts w:ascii="Arial" w:hAnsi="Arial" w:cs="Arial"/>
          <w:sz w:val="18"/>
          <w:szCs w:val="18"/>
        </w:rPr>
        <w:t xml:space="preserve"> </w:t>
      </w:r>
      <w:r w:rsidRPr="008319F5">
        <w:rPr>
          <w:rFonts w:ascii="Arial" w:hAnsi="Arial" w:cs="Arial"/>
          <w:sz w:val="18"/>
          <w:szCs w:val="18"/>
        </w:rPr>
        <w:t>municipal</w:t>
      </w:r>
      <w:r w:rsidR="00FF06E9">
        <w:rPr>
          <w:rFonts w:ascii="Arial" w:hAnsi="Arial" w:cs="Arial"/>
          <w:sz w:val="18"/>
          <w:szCs w:val="18"/>
        </w:rPr>
        <w:t xml:space="preserve"> </w:t>
      </w:r>
      <w:r w:rsidRPr="008319F5">
        <w:rPr>
          <w:rFonts w:ascii="Arial" w:hAnsi="Arial" w:cs="Arial"/>
          <w:sz w:val="18"/>
          <w:szCs w:val="18"/>
        </w:rPr>
        <w:t>(Ayuntamiento)</w:t>
      </w:r>
    </w:p>
    <w:p w:rsidR="00B120D5" w:rsidRPr="008319F5" w:rsidRDefault="00B27B8F" w:rsidP="004A7C4A">
      <w:pPr>
        <w:spacing w:after="101" w:line="216" w:lineRule="exact"/>
        <w:ind w:right="51"/>
        <w:jc w:val="both"/>
        <w:rPr>
          <w:rFonts w:ascii="Arial" w:hAnsi="Arial" w:cs="Arial"/>
          <w:b/>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4A7C4A">
      <w:pPr>
        <w:spacing w:after="101" w:line="216" w:lineRule="exact"/>
        <w:ind w:right="49"/>
        <w:jc w:val="both"/>
        <w:rPr>
          <w:rFonts w:ascii="Arial" w:hAnsi="Arial" w:cs="Arial"/>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4D5B7A" w:rsidRPr="008319F5" w:rsidRDefault="004D5B7A" w:rsidP="004A7C4A">
      <w:pPr>
        <w:spacing w:after="101" w:line="216" w:lineRule="exact"/>
        <w:ind w:left="567" w:right="333"/>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Contribuyentes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recibieron</w:t>
      </w:r>
      <w:r w:rsidR="00FF06E9">
        <w:rPr>
          <w:rFonts w:ascii="Arial" w:hAnsi="Arial" w:cs="Arial"/>
          <w:sz w:val="18"/>
          <w:szCs w:val="18"/>
        </w:rPr>
        <w:t xml:space="preserve"> </w:t>
      </w:r>
      <w:r w:rsidRPr="008319F5">
        <w:rPr>
          <w:rFonts w:ascii="Arial" w:hAnsi="Arial" w:cs="Arial"/>
          <w:sz w:val="18"/>
          <w:szCs w:val="18"/>
        </w:rPr>
        <w:t>cancelación</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condonación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créditos</w:t>
      </w:r>
      <w:r w:rsidR="00FF06E9">
        <w:rPr>
          <w:rFonts w:ascii="Arial" w:hAnsi="Arial" w:cs="Arial"/>
          <w:sz w:val="18"/>
          <w:szCs w:val="18"/>
        </w:rPr>
        <w:t xml:space="preserve"> </w:t>
      </w:r>
      <w:r w:rsidRPr="008319F5">
        <w:rPr>
          <w:rFonts w:ascii="Arial" w:hAnsi="Arial" w:cs="Arial"/>
          <w:sz w:val="18"/>
          <w:szCs w:val="18"/>
        </w:rPr>
        <w:t>fiscales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siguientes</w:t>
      </w:r>
      <w:r w:rsidR="00FF06E9">
        <w:rPr>
          <w:rFonts w:ascii="Arial" w:hAnsi="Arial" w:cs="Arial"/>
          <w:sz w:val="18"/>
          <w:szCs w:val="18"/>
        </w:rPr>
        <w:t xml:space="preserve"> </w:t>
      </w:r>
      <w:r w:rsidRPr="008319F5">
        <w:rPr>
          <w:rFonts w:ascii="Arial" w:hAnsi="Arial" w:cs="Arial"/>
          <w:sz w:val="18"/>
          <w:szCs w:val="18"/>
        </w:rPr>
        <w:t>datos:</w:t>
      </w:r>
    </w:p>
    <w:p w:rsidR="004D5B7A" w:rsidRPr="008319F5" w:rsidRDefault="004D5B7A" w:rsidP="004A7C4A">
      <w:pPr>
        <w:pStyle w:val="Prrafodelista"/>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b/>
          <w:sz w:val="18"/>
          <w:szCs w:val="18"/>
        </w:rPr>
        <w:tab/>
      </w:r>
      <w:r w:rsidRPr="008319F5">
        <w:rPr>
          <w:rFonts w:ascii="Arial" w:hAnsi="Arial" w:cs="Arial"/>
          <w:sz w:val="18"/>
          <w:szCs w:val="18"/>
        </w:rPr>
        <w:t>Ejercicio</w:t>
      </w:r>
    </w:p>
    <w:p w:rsidR="004D5B7A" w:rsidRPr="008319F5" w:rsidRDefault="004D5B7A" w:rsidP="004A7C4A">
      <w:pPr>
        <w:pStyle w:val="Prrafodelista"/>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b/>
          <w:sz w:val="18"/>
          <w:szCs w:val="18"/>
        </w:rPr>
        <w:tab/>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informa</w:t>
      </w:r>
    </w:p>
    <w:p w:rsidR="004D5B7A" w:rsidRPr="008319F5" w:rsidRDefault="004D5B7A" w:rsidP="004A7C4A">
      <w:pPr>
        <w:pStyle w:val="Prrafodelista"/>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Pr="008319F5">
        <w:rPr>
          <w:rFonts w:ascii="Arial" w:hAnsi="Arial" w:cs="Arial"/>
          <w:b/>
          <w:sz w:val="18"/>
          <w:szCs w:val="18"/>
        </w:rPr>
        <w:tab/>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completo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físicas</w:t>
      </w:r>
      <w:r w:rsidR="00FF06E9">
        <w:rPr>
          <w:rFonts w:ascii="Arial" w:hAnsi="Arial" w:cs="Arial"/>
          <w:sz w:val="18"/>
          <w:szCs w:val="18"/>
        </w:rPr>
        <w:t xml:space="preserve"> </w:t>
      </w:r>
      <w:r w:rsidRPr="008319F5">
        <w:rPr>
          <w:rFonts w:ascii="Arial" w:hAnsi="Arial" w:cs="Arial"/>
          <w:sz w:val="18"/>
          <w:szCs w:val="18"/>
        </w:rPr>
        <w:t>(nombre[s],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razón</w:t>
      </w:r>
      <w:r w:rsidR="00FF06E9">
        <w:rPr>
          <w:rFonts w:ascii="Arial" w:hAnsi="Arial" w:cs="Arial"/>
          <w:sz w:val="18"/>
          <w:szCs w:val="18"/>
        </w:rPr>
        <w:t xml:space="preserve"> </w:t>
      </w:r>
      <w:r w:rsidRPr="008319F5">
        <w:rPr>
          <w:rFonts w:ascii="Arial" w:hAnsi="Arial" w:cs="Arial"/>
          <w:sz w:val="18"/>
          <w:szCs w:val="18"/>
        </w:rPr>
        <w:t>social</w:t>
      </w:r>
      <w:r w:rsidR="00FF06E9">
        <w:rPr>
          <w:rFonts w:ascii="Arial" w:hAnsi="Arial" w:cs="Arial"/>
          <w:sz w:val="18"/>
          <w:szCs w:val="18"/>
        </w:rPr>
        <w:t xml:space="preserve"> </w:t>
      </w:r>
      <w:r w:rsidRPr="008319F5">
        <w:rPr>
          <w:rFonts w:ascii="Arial" w:hAnsi="Arial" w:cs="Arial"/>
          <w:sz w:val="18"/>
          <w:szCs w:val="18"/>
        </w:rPr>
        <w:t>si</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trata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morales,</w:t>
      </w:r>
      <w:r w:rsidR="00FF06E9">
        <w:rPr>
          <w:rFonts w:ascii="Arial" w:hAnsi="Arial" w:cs="Arial"/>
          <w:sz w:val="18"/>
          <w:szCs w:val="18"/>
        </w:rPr>
        <w:t xml:space="preserve"> </w:t>
      </w:r>
      <w:r w:rsidRPr="008319F5">
        <w:rPr>
          <w:rFonts w:ascii="Arial" w:hAnsi="Arial" w:cs="Arial"/>
          <w:sz w:val="18"/>
          <w:szCs w:val="18"/>
        </w:rPr>
        <w:t>gobiernos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instituciones</w:t>
      </w:r>
      <w:r w:rsidR="00FF06E9">
        <w:rPr>
          <w:rFonts w:ascii="Arial" w:hAnsi="Arial" w:cs="Arial"/>
          <w:sz w:val="18"/>
          <w:szCs w:val="18"/>
        </w:rPr>
        <w:t xml:space="preserve"> </w:t>
      </w:r>
      <w:r w:rsidRPr="008319F5">
        <w:rPr>
          <w:rFonts w:ascii="Arial" w:hAnsi="Arial" w:cs="Arial"/>
          <w:sz w:val="18"/>
          <w:szCs w:val="18"/>
        </w:rPr>
        <w:t>deudoras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recibieron</w:t>
      </w:r>
      <w:r w:rsidR="00FF06E9">
        <w:rPr>
          <w:rFonts w:ascii="Arial" w:hAnsi="Arial" w:cs="Arial"/>
          <w:sz w:val="18"/>
          <w:szCs w:val="18"/>
        </w:rPr>
        <w:t xml:space="preserve"> </w:t>
      </w:r>
      <w:r w:rsidRPr="008319F5">
        <w:rPr>
          <w:rFonts w:ascii="Arial" w:hAnsi="Arial" w:cs="Arial"/>
          <w:sz w:val="18"/>
          <w:szCs w:val="18"/>
        </w:rPr>
        <w:t>cancelación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condonación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créditos</w:t>
      </w:r>
      <w:r w:rsidR="00FF06E9">
        <w:rPr>
          <w:rFonts w:ascii="Arial" w:hAnsi="Arial" w:cs="Arial"/>
          <w:sz w:val="18"/>
          <w:szCs w:val="18"/>
        </w:rPr>
        <w:t xml:space="preserve"> </w:t>
      </w:r>
      <w:r w:rsidRPr="008319F5">
        <w:rPr>
          <w:rFonts w:ascii="Arial" w:hAnsi="Arial" w:cs="Arial"/>
          <w:sz w:val="18"/>
          <w:szCs w:val="18"/>
        </w:rPr>
        <w:t>fiscales</w:t>
      </w:r>
    </w:p>
    <w:p w:rsidR="004D5B7A" w:rsidRPr="008319F5" w:rsidRDefault="004D5B7A" w:rsidP="004A7C4A">
      <w:pPr>
        <w:pStyle w:val="Prrafodelista"/>
        <w:spacing w:after="101" w:line="216" w:lineRule="exact"/>
        <w:ind w:left="1701" w:right="333" w:hanging="1134"/>
        <w:jc w:val="both"/>
        <w:rPr>
          <w:rFonts w:ascii="Arial" w:hAnsi="Arial" w:cs="Arial"/>
          <w:b/>
          <w:position w:val="9"/>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b/>
          <w:sz w:val="18"/>
          <w:szCs w:val="18"/>
        </w:rPr>
        <w:tab/>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crédito</w:t>
      </w:r>
      <w:r w:rsidR="00FF06E9">
        <w:rPr>
          <w:rFonts w:ascii="Arial" w:hAnsi="Arial" w:cs="Arial"/>
          <w:sz w:val="18"/>
          <w:szCs w:val="18"/>
        </w:rPr>
        <w:t xml:space="preserve"> </w:t>
      </w:r>
      <w:r w:rsidRPr="008319F5">
        <w:rPr>
          <w:rFonts w:ascii="Arial" w:hAnsi="Arial" w:cs="Arial"/>
          <w:sz w:val="18"/>
          <w:szCs w:val="18"/>
        </w:rPr>
        <w:t>fiscal</w:t>
      </w:r>
      <w:r w:rsidR="00FF06E9">
        <w:rPr>
          <w:rFonts w:ascii="Arial" w:hAnsi="Arial" w:cs="Arial"/>
          <w:sz w:val="18"/>
          <w:szCs w:val="18"/>
        </w:rPr>
        <w:t xml:space="preserve"> </w:t>
      </w:r>
      <w:r w:rsidRPr="008319F5">
        <w:rPr>
          <w:rFonts w:ascii="Arial" w:hAnsi="Arial" w:cs="Arial"/>
          <w:sz w:val="18"/>
          <w:szCs w:val="18"/>
        </w:rPr>
        <w:t>condonado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cancelado:</w:t>
      </w:r>
      <w:r w:rsidR="00FF06E9">
        <w:rPr>
          <w:rFonts w:ascii="Arial" w:hAnsi="Arial" w:cs="Arial"/>
          <w:sz w:val="18"/>
          <w:szCs w:val="18"/>
        </w:rPr>
        <w:t xml:space="preserve"> </w:t>
      </w:r>
      <w:r w:rsidRPr="008319F5">
        <w:rPr>
          <w:rFonts w:ascii="Arial" w:hAnsi="Arial" w:cs="Arial"/>
          <w:sz w:val="18"/>
          <w:szCs w:val="18"/>
        </w:rPr>
        <w:t>Contribuciones</w:t>
      </w:r>
      <w:r w:rsidR="00FF06E9">
        <w:rPr>
          <w:rFonts w:ascii="Arial" w:hAnsi="Arial" w:cs="Arial"/>
          <w:sz w:val="18"/>
          <w:szCs w:val="18"/>
        </w:rPr>
        <w:t xml:space="preserve"> </w:t>
      </w:r>
      <w:r w:rsidRPr="008319F5">
        <w:rPr>
          <w:rFonts w:ascii="Arial" w:hAnsi="Arial" w:cs="Arial"/>
          <w:sz w:val="18"/>
          <w:szCs w:val="18"/>
        </w:rPr>
        <w:t>federales/Cuotas</w:t>
      </w:r>
      <w:r w:rsidR="00FF06E9">
        <w:rPr>
          <w:rFonts w:ascii="Arial" w:hAnsi="Arial" w:cs="Arial"/>
          <w:sz w:val="18"/>
          <w:szCs w:val="18"/>
        </w:rPr>
        <w:t xml:space="preserve"> </w:t>
      </w:r>
      <w:r w:rsidRPr="008319F5">
        <w:rPr>
          <w:rFonts w:ascii="Arial" w:hAnsi="Arial" w:cs="Arial"/>
          <w:sz w:val="18"/>
          <w:szCs w:val="18"/>
        </w:rPr>
        <w:t>compensatorias/Actualizaciones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accesorios/Multas</w:t>
      </w:r>
      <w:r w:rsidR="00C41610" w:rsidRPr="00C41610">
        <w:rPr>
          <w:rStyle w:val="Refdenotaalpie"/>
          <w:rFonts w:ascii="Arial" w:hAnsi="Arial" w:cs="Arial"/>
          <w:position w:val="6"/>
          <w:sz w:val="14"/>
          <w:szCs w:val="18"/>
          <w:vertAlign w:val="baseline"/>
        </w:rPr>
        <w:footnoteReference w:customMarkFollows="1" w:id="46"/>
        <w:t>152</w:t>
      </w:r>
    </w:p>
    <w:p w:rsidR="004D5B7A" w:rsidRPr="008319F5" w:rsidRDefault="004D5B7A" w:rsidP="004A7C4A">
      <w:pPr>
        <w:pStyle w:val="Prrafodelista"/>
        <w:spacing w:after="101" w:line="216" w:lineRule="exact"/>
        <w:ind w:left="1701" w:right="333" w:hanging="1134"/>
        <w:jc w:val="both"/>
        <w:rPr>
          <w:rFonts w:ascii="Arial" w:hAnsi="Arial" w:cs="Arial"/>
          <w:b/>
          <w:position w:val="9"/>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Pr="008319F5">
        <w:rPr>
          <w:rFonts w:ascii="Arial" w:hAnsi="Arial" w:cs="Arial"/>
          <w:b/>
          <w:sz w:val="18"/>
          <w:szCs w:val="18"/>
        </w:rPr>
        <w:tab/>
      </w:r>
      <w:r w:rsidRPr="008319F5">
        <w:rPr>
          <w:rFonts w:ascii="Arial" w:hAnsi="Arial" w:cs="Arial"/>
          <w:sz w:val="18"/>
          <w:szCs w:val="18"/>
        </w:rPr>
        <w:t>Registro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Contribuyentes</w:t>
      </w:r>
      <w:r w:rsidR="00FF06E9">
        <w:rPr>
          <w:rFonts w:ascii="Arial" w:hAnsi="Arial" w:cs="Arial"/>
          <w:sz w:val="18"/>
          <w:szCs w:val="18"/>
        </w:rPr>
        <w:t xml:space="preserve"> </w:t>
      </w:r>
      <w:r w:rsidRPr="008319F5">
        <w:rPr>
          <w:rFonts w:ascii="Arial" w:hAnsi="Arial" w:cs="Arial"/>
          <w:sz w:val="18"/>
          <w:szCs w:val="18"/>
        </w:rPr>
        <w:t>(RFC),</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moral,</w:t>
      </w:r>
      <w:r w:rsidR="00FF06E9">
        <w:rPr>
          <w:rFonts w:ascii="Arial" w:hAnsi="Arial" w:cs="Arial"/>
          <w:sz w:val="18"/>
          <w:szCs w:val="18"/>
        </w:rPr>
        <w:t xml:space="preserve"> </w:t>
      </w:r>
      <w:r w:rsidRPr="008319F5">
        <w:rPr>
          <w:rFonts w:ascii="Arial" w:hAnsi="Arial" w:cs="Arial"/>
          <w:sz w:val="18"/>
          <w:szCs w:val="18"/>
        </w:rPr>
        <w:t>gobiernos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instituciones</w:t>
      </w:r>
      <w:r w:rsidR="00FF06E9">
        <w:rPr>
          <w:rFonts w:ascii="Arial" w:hAnsi="Arial" w:cs="Arial"/>
          <w:sz w:val="18"/>
          <w:szCs w:val="18"/>
        </w:rPr>
        <w:t xml:space="preserve"> </w:t>
      </w:r>
      <w:r w:rsidRPr="008319F5">
        <w:rPr>
          <w:rFonts w:ascii="Arial" w:hAnsi="Arial" w:cs="Arial"/>
          <w:sz w:val="18"/>
          <w:szCs w:val="18"/>
        </w:rPr>
        <w:t>deudoras</w:t>
      </w:r>
    </w:p>
    <w:p w:rsidR="004D5B7A" w:rsidRPr="008319F5" w:rsidRDefault="004D5B7A" w:rsidP="00C41610">
      <w:pPr>
        <w:pStyle w:val="Prrafodelista"/>
        <w:spacing w:after="101" w:line="22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b/>
          <w:sz w:val="18"/>
          <w:szCs w:val="18"/>
        </w:rPr>
        <w:tab/>
      </w:r>
      <w:r w:rsidRPr="008319F5">
        <w:rPr>
          <w:rFonts w:ascii="Arial" w:hAnsi="Arial" w:cs="Arial"/>
          <w:sz w:val="18"/>
          <w:szCs w:val="18"/>
        </w:rPr>
        <w:t>Monto</w:t>
      </w:r>
      <w:r w:rsidR="00FF06E9">
        <w:rPr>
          <w:rFonts w:ascii="Arial" w:hAnsi="Arial" w:cs="Arial"/>
          <w:sz w:val="18"/>
          <w:szCs w:val="18"/>
        </w:rPr>
        <w:t xml:space="preserve"> </w:t>
      </w:r>
      <w:r w:rsidRPr="008319F5">
        <w:rPr>
          <w:rFonts w:ascii="Arial" w:hAnsi="Arial" w:cs="Arial"/>
          <w:sz w:val="18"/>
          <w:szCs w:val="18"/>
        </w:rPr>
        <w:t>cancelado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condonado</w:t>
      </w:r>
    </w:p>
    <w:p w:rsidR="004D5B7A" w:rsidRPr="008319F5" w:rsidRDefault="004D5B7A" w:rsidP="00C41610">
      <w:pPr>
        <w:pStyle w:val="Prrafodelista"/>
        <w:spacing w:after="101" w:line="22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Pr="008319F5">
        <w:rPr>
          <w:rFonts w:ascii="Arial" w:hAnsi="Arial" w:cs="Arial"/>
          <w:b/>
          <w:sz w:val="18"/>
          <w:szCs w:val="18"/>
        </w:rPr>
        <w:tab/>
      </w:r>
      <w:r w:rsidRPr="008319F5">
        <w:rPr>
          <w:rFonts w:ascii="Arial" w:hAnsi="Arial" w:cs="Arial"/>
          <w:sz w:val="18"/>
          <w:szCs w:val="18"/>
        </w:rPr>
        <w:t>Causas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motivos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cancelación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condonación</w:t>
      </w:r>
    </w:p>
    <w:p w:rsidR="004D5B7A" w:rsidRPr="008319F5" w:rsidRDefault="004D5B7A" w:rsidP="00C41610">
      <w:pPr>
        <w:pStyle w:val="Prrafodelista"/>
        <w:spacing w:after="101" w:line="22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condonación,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C41610">
      <w:pPr>
        <w:pStyle w:val="Prrafodelista"/>
        <w:spacing w:after="101" w:line="22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listado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Créditos</w:t>
      </w:r>
      <w:r w:rsidR="00FF06E9">
        <w:rPr>
          <w:rFonts w:ascii="Arial" w:hAnsi="Arial" w:cs="Arial"/>
          <w:sz w:val="18"/>
          <w:szCs w:val="18"/>
        </w:rPr>
        <w:t xml:space="preserve"> </w:t>
      </w:r>
      <w:r w:rsidRPr="008319F5">
        <w:rPr>
          <w:rFonts w:ascii="Arial" w:hAnsi="Arial" w:cs="Arial"/>
          <w:sz w:val="18"/>
          <w:szCs w:val="18"/>
        </w:rPr>
        <w:t>fiscales</w:t>
      </w:r>
      <w:r w:rsidR="00FF06E9">
        <w:rPr>
          <w:rFonts w:ascii="Arial" w:hAnsi="Arial" w:cs="Arial"/>
          <w:sz w:val="18"/>
          <w:szCs w:val="18"/>
        </w:rPr>
        <w:t xml:space="preserve"> </w:t>
      </w:r>
      <w:r w:rsidRPr="008319F5">
        <w:rPr>
          <w:rFonts w:ascii="Arial" w:hAnsi="Arial" w:cs="Arial"/>
          <w:sz w:val="18"/>
          <w:szCs w:val="18"/>
        </w:rPr>
        <w:t>cancelados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condonados</w:t>
      </w:r>
      <w:r w:rsidR="00FF06E9">
        <w:rPr>
          <w:rFonts w:ascii="Arial" w:hAnsi="Arial" w:cs="Arial"/>
          <w:sz w:val="18"/>
          <w:szCs w:val="18"/>
        </w:rPr>
        <w:t xml:space="preserve"> </w:t>
      </w:r>
      <w:r w:rsidRPr="008319F5">
        <w:rPr>
          <w:rFonts w:ascii="Arial" w:hAnsi="Arial" w:cs="Arial"/>
          <w:sz w:val="18"/>
          <w:szCs w:val="18"/>
        </w:rPr>
        <w:t>publicados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SAT</w:t>
      </w:r>
    </w:p>
    <w:p w:rsidR="004D5B7A" w:rsidRPr="008319F5" w:rsidRDefault="004D5B7A" w:rsidP="00C41610">
      <w:pPr>
        <w:pStyle w:val="Prrafodelista"/>
        <w:spacing w:after="101" w:line="224" w:lineRule="exact"/>
        <w:ind w:left="567" w:right="331"/>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estadísticas</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exenciones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siguientes</w:t>
      </w:r>
      <w:r w:rsidR="00FF06E9">
        <w:rPr>
          <w:rFonts w:ascii="Arial" w:hAnsi="Arial" w:cs="Arial"/>
          <w:sz w:val="18"/>
          <w:szCs w:val="18"/>
        </w:rPr>
        <w:t xml:space="preserve"> </w:t>
      </w:r>
      <w:r w:rsidRPr="008319F5">
        <w:rPr>
          <w:rFonts w:ascii="Arial" w:hAnsi="Arial" w:cs="Arial"/>
          <w:sz w:val="18"/>
          <w:szCs w:val="18"/>
        </w:rPr>
        <w:t>datos:</w:t>
      </w:r>
    </w:p>
    <w:p w:rsidR="004D5B7A" w:rsidRPr="008319F5" w:rsidRDefault="004D5B7A" w:rsidP="00C41610">
      <w:pPr>
        <w:pStyle w:val="Prrafodelista"/>
        <w:spacing w:after="101" w:line="22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sz w:val="18"/>
          <w:szCs w:val="18"/>
        </w:rPr>
        <w:tab/>
        <w:t>Ejercicio</w:t>
      </w:r>
    </w:p>
    <w:p w:rsidR="004D5B7A" w:rsidRPr="008319F5" w:rsidRDefault="004D5B7A" w:rsidP="00C41610">
      <w:pPr>
        <w:pStyle w:val="Prrafodelista"/>
        <w:spacing w:after="101" w:line="22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informa</w:t>
      </w:r>
    </w:p>
    <w:p w:rsidR="004D5B7A" w:rsidRPr="008319F5" w:rsidRDefault="004D5B7A" w:rsidP="00C41610">
      <w:pPr>
        <w:pStyle w:val="Prrafodelista"/>
        <w:spacing w:after="101" w:line="22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b/>
          <w:sz w:val="18"/>
          <w:szCs w:val="18"/>
        </w:rPr>
        <w:tab/>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contribución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exentó</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pago:</w:t>
      </w:r>
      <w:r w:rsidR="00FF06E9">
        <w:rPr>
          <w:rFonts w:ascii="Arial" w:hAnsi="Arial" w:cs="Arial"/>
          <w:sz w:val="18"/>
          <w:szCs w:val="18"/>
        </w:rPr>
        <w:t xml:space="preserve"> </w:t>
      </w:r>
      <w:r w:rsidRPr="008319F5">
        <w:rPr>
          <w:rFonts w:ascii="Arial" w:hAnsi="Arial" w:cs="Arial"/>
          <w:sz w:val="18"/>
          <w:szCs w:val="18"/>
        </w:rPr>
        <w:t>Contribuciones</w:t>
      </w:r>
      <w:r w:rsidR="00FF06E9">
        <w:rPr>
          <w:rFonts w:ascii="Arial" w:hAnsi="Arial" w:cs="Arial"/>
          <w:sz w:val="18"/>
          <w:szCs w:val="18"/>
        </w:rPr>
        <w:t xml:space="preserve"> </w:t>
      </w:r>
      <w:r w:rsidRPr="008319F5">
        <w:rPr>
          <w:rFonts w:ascii="Arial" w:hAnsi="Arial" w:cs="Arial"/>
          <w:sz w:val="18"/>
          <w:szCs w:val="18"/>
        </w:rPr>
        <w:t>federales/Cuotas</w:t>
      </w:r>
      <w:r w:rsidR="00FF06E9">
        <w:rPr>
          <w:rFonts w:ascii="Arial" w:hAnsi="Arial" w:cs="Arial"/>
          <w:sz w:val="18"/>
          <w:szCs w:val="18"/>
        </w:rPr>
        <w:t xml:space="preserve"> </w:t>
      </w:r>
      <w:r w:rsidRPr="008319F5">
        <w:rPr>
          <w:rFonts w:ascii="Arial" w:hAnsi="Arial" w:cs="Arial"/>
          <w:sz w:val="18"/>
          <w:szCs w:val="18"/>
        </w:rPr>
        <w:t>compensatorias/Actualizaciones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accesorios/Multas</w:t>
      </w:r>
    </w:p>
    <w:p w:rsidR="004D5B7A" w:rsidRPr="008319F5" w:rsidRDefault="004D5B7A" w:rsidP="004A7C4A">
      <w:pPr>
        <w:pStyle w:val="Prrafodelista"/>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Pr="008319F5">
        <w:rPr>
          <w:rFonts w:ascii="Arial" w:hAnsi="Arial" w:cs="Arial"/>
          <w:b/>
          <w:sz w:val="18"/>
          <w:szCs w:val="18"/>
        </w:rPr>
        <w:tab/>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total</w:t>
      </w:r>
      <w:r w:rsidR="00FF06E9">
        <w:rPr>
          <w:rFonts w:ascii="Arial" w:hAnsi="Arial" w:cs="Arial"/>
          <w:sz w:val="18"/>
          <w:szCs w:val="18"/>
        </w:rPr>
        <w:t xml:space="preserve"> </w:t>
      </w:r>
      <w:r w:rsidRPr="008319F5">
        <w:rPr>
          <w:rFonts w:ascii="Arial" w:hAnsi="Arial" w:cs="Arial"/>
          <w:b/>
          <w:sz w:val="18"/>
          <w:szCs w:val="18"/>
        </w:rPr>
        <w:t>por</w:t>
      </w:r>
      <w:r w:rsidR="00FF06E9">
        <w:rPr>
          <w:rFonts w:ascii="Arial" w:hAnsi="Arial" w:cs="Arial"/>
          <w:b/>
          <w:sz w:val="18"/>
          <w:szCs w:val="18"/>
        </w:rPr>
        <w:t xml:space="preserve"> </w:t>
      </w:r>
      <w:r w:rsidRPr="008319F5">
        <w:rPr>
          <w:rFonts w:ascii="Arial" w:hAnsi="Arial" w:cs="Arial"/>
          <w:b/>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crédito</w:t>
      </w:r>
      <w:r w:rsidR="00FF06E9">
        <w:rPr>
          <w:rFonts w:ascii="Arial" w:hAnsi="Arial" w:cs="Arial"/>
          <w:sz w:val="18"/>
          <w:szCs w:val="18"/>
        </w:rPr>
        <w:t xml:space="preserve"> </w:t>
      </w:r>
      <w:r w:rsidRPr="008319F5">
        <w:rPr>
          <w:rFonts w:ascii="Arial" w:hAnsi="Arial" w:cs="Arial"/>
          <w:sz w:val="18"/>
          <w:szCs w:val="18"/>
        </w:rPr>
        <w:t>fiscal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exenta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pago</w:t>
      </w:r>
    </w:p>
    <w:p w:rsidR="004D5B7A" w:rsidRPr="008319F5" w:rsidRDefault="004D5B7A" w:rsidP="004A7C4A">
      <w:pPr>
        <w:pStyle w:val="Prrafodelista"/>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Pr="008319F5">
        <w:rPr>
          <w:rFonts w:ascii="Arial" w:hAnsi="Arial" w:cs="Arial"/>
          <w:b/>
          <w:sz w:val="18"/>
          <w:szCs w:val="18"/>
        </w:rPr>
        <w:tab/>
      </w:r>
      <w:r w:rsidRPr="008319F5">
        <w:rPr>
          <w:rFonts w:ascii="Arial" w:hAnsi="Arial" w:cs="Arial"/>
          <w:sz w:val="18"/>
          <w:szCs w:val="18"/>
        </w:rPr>
        <w:t>Monto</w:t>
      </w:r>
      <w:r w:rsidR="00FF06E9">
        <w:rPr>
          <w:rFonts w:ascii="Arial" w:hAnsi="Arial" w:cs="Arial"/>
          <w:sz w:val="18"/>
          <w:szCs w:val="18"/>
        </w:rPr>
        <w:t xml:space="preserve"> </w:t>
      </w:r>
      <w:r w:rsidRPr="008319F5">
        <w:rPr>
          <w:rFonts w:ascii="Arial" w:hAnsi="Arial" w:cs="Arial"/>
          <w:sz w:val="18"/>
          <w:szCs w:val="18"/>
        </w:rPr>
        <w:t>total</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crédito</w:t>
      </w:r>
      <w:r w:rsidR="00FF06E9">
        <w:rPr>
          <w:rFonts w:ascii="Arial" w:hAnsi="Arial" w:cs="Arial"/>
          <w:sz w:val="18"/>
          <w:szCs w:val="18"/>
        </w:rPr>
        <w:t xml:space="preserve"> </w:t>
      </w:r>
      <w:r w:rsidRPr="008319F5">
        <w:rPr>
          <w:rFonts w:ascii="Arial" w:hAnsi="Arial" w:cs="Arial"/>
          <w:sz w:val="18"/>
          <w:szCs w:val="18"/>
        </w:rPr>
        <w:t>fiscal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exenta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pago</w:t>
      </w:r>
    </w:p>
    <w:p w:rsidR="004D5B7A" w:rsidRPr="008319F5" w:rsidRDefault="004D5B7A" w:rsidP="004A7C4A">
      <w:pPr>
        <w:pStyle w:val="Prrafodelista"/>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Pr="008319F5">
        <w:rPr>
          <w:rFonts w:ascii="Arial" w:hAnsi="Arial" w:cs="Arial"/>
          <w:b/>
          <w:sz w:val="18"/>
          <w:szCs w:val="18"/>
        </w:rPr>
        <w:tab/>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total</w:t>
      </w:r>
      <w:r w:rsidR="00FF06E9">
        <w:rPr>
          <w:rFonts w:ascii="Arial" w:hAnsi="Arial" w:cs="Arial"/>
          <w:sz w:val="18"/>
          <w:szCs w:val="18"/>
        </w:rPr>
        <w:t xml:space="preserve"> </w:t>
      </w:r>
      <w:r w:rsidRPr="008319F5">
        <w:rPr>
          <w:rFonts w:ascii="Arial" w:hAnsi="Arial" w:cs="Arial"/>
          <w:sz w:val="18"/>
          <w:szCs w:val="18"/>
        </w:rPr>
        <w:t>(global)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exenciones</w:t>
      </w:r>
    </w:p>
    <w:p w:rsidR="004D5B7A" w:rsidRPr="008319F5" w:rsidRDefault="004D5B7A" w:rsidP="004A7C4A">
      <w:pPr>
        <w:pStyle w:val="Prrafodelista"/>
        <w:tabs>
          <w:tab w:val="left" w:pos="1953"/>
        </w:tabs>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16</w:t>
      </w:r>
      <w:r w:rsidRPr="008319F5">
        <w:rPr>
          <w:rFonts w:ascii="Arial" w:hAnsi="Arial" w:cs="Arial"/>
          <w:b/>
          <w:sz w:val="18"/>
          <w:szCs w:val="18"/>
        </w:rPr>
        <w:tab/>
      </w:r>
      <w:r w:rsidRPr="008319F5">
        <w:rPr>
          <w:rFonts w:ascii="Arial" w:hAnsi="Arial" w:cs="Arial"/>
          <w:sz w:val="18"/>
          <w:szCs w:val="18"/>
        </w:rPr>
        <w:t>Monto</w:t>
      </w:r>
      <w:r w:rsidR="00FF06E9">
        <w:rPr>
          <w:rFonts w:ascii="Arial" w:hAnsi="Arial" w:cs="Arial"/>
          <w:sz w:val="18"/>
          <w:szCs w:val="18"/>
        </w:rPr>
        <w:t xml:space="preserve"> </w:t>
      </w:r>
      <w:r w:rsidRPr="008319F5">
        <w:rPr>
          <w:rFonts w:ascii="Arial" w:hAnsi="Arial" w:cs="Arial"/>
          <w:sz w:val="18"/>
          <w:szCs w:val="18"/>
        </w:rPr>
        <w:t>total</w:t>
      </w:r>
      <w:r w:rsidR="00FF06E9">
        <w:rPr>
          <w:rFonts w:ascii="Arial" w:hAnsi="Arial" w:cs="Arial"/>
          <w:sz w:val="18"/>
          <w:szCs w:val="18"/>
        </w:rPr>
        <w:t xml:space="preserve"> </w:t>
      </w:r>
      <w:r w:rsidRPr="008319F5">
        <w:rPr>
          <w:rFonts w:ascii="Arial" w:hAnsi="Arial" w:cs="Arial"/>
          <w:sz w:val="18"/>
          <w:szCs w:val="18"/>
        </w:rPr>
        <w:t>(global)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exenciones</w:t>
      </w:r>
    </w:p>
    <w:p w:rsidR="004D5B7A" w:rsidRPr="008319F5" w:rsidRDefault="004D5B7A" w:rsidP="004A7C4A">
      <w:pPr>
        <w:pStyle w:val="Prrafodelista"/>
        <w:tabs>
          <w:tab w:val="left" w:pos="1953"/>
        </w:tabs>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17</w:t>
      </w:r>
      <w:r w:rsidRPr="008319F5">
        <w:rPr>
          <w:rFonts w:ascii="Arial" w:hAnsi="Arial" w:cs="Arial"/>
          <w:b/>
          <w:sz w:val="18"/>
          <w:szCs w:val="18"/>
        </w:rPr>
        <w:tab/>
      </w:r>
      <w:r w:rsidRPr="008319F5">
        <w:rPr>
          <w:rFonts w:ascii="Arial" w:hAnsi="Arial" w:cs="Arial"/>
          <w:sz w:val="18"/>
          <w:szCs w:val="18"/>
        </w:rPr>
        <w:t>Estadística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causas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motivos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condonaciones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exenciones</w:t>
      </w:r>
    </w:p>
    <w:p w:rsidR="004D5B7A" w:rsidRPr="008319F5" w:rsidRDefault="004D5B7A" w:rsidP="004A7C4A">
      <w:pPr>
        <w:pStyle w:val="Prrafodelista"/>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18</w:t>
      </w:r>
      <w:r w:rsidRPr="008319F5">
        <w:rPr>
          <w:rFonts w:ascii="Arial" w:hAnsi="Arial" w:cs="Arial"/>
          <w:b/>
          <w:sz w:val="18"/>
          <w:szCs w:val="18"/>
        </w:rPr>
        <w:tab/>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documentos</w:t>
      </w:r>
      <w:r w:rsidR="00FF06E9">
        <w:rPr>
          <w:rFonts w:ascii="Arial" w:hAnsi="Arial" w:cs="Arial"/>
          <w:sz w:val="18"/>
          <w:szCs w:val="18"/>
        </w:rPr>
        <w:t xml:space="preserve"> </w:t>
      </w:r>
      <w:r w:rsidRPr="008319F5">
        <w:rPr>
          <w:rFonts w:ascii="Arial" w:hAnsi="Arial" w:cs="Arial"/>
          <w:sz w:val="18"/>
          <w:szCs w:val="18"/>
        </w:rPr>
        <w:t>técnicos,</w:t>
      </w:r>
      <w:r w:rsidR="00FF06E9">
        <w:rPr>
          <w:rFonts w:ascii="Arial" w:hAnsi="Arial" w:cs="Arial"/>
          <w:sz w:val="18"/>
          <w:szCs w:val="18"/>
        </w:rPr>
        <w:t xml:space="preserve"> </w:t>
      </w:r>
      <w:r w:rsidRPr="008319F5">
        <w:rPr>
          <w:rFonts w:ascii="Arial" w:hAnsi="Arial" w:cs="Arial"/>
          <w:sz w:val="18"/>
          <w:szCs w:val="18"/>
        </w:rPr>
        <w:t>metodológicos</w:t>
      </w:r>
      <w:r w:rsidR="00FF06E9">
        <w:rPr>
          <w:rFonts w:ascii="Arial" w:hAnsi="Arial" w:cs="Arial"/>
          <w:sz w:val="18"/>
          <w:szCs w:val="18"/>
        </w:rPr>
        <w:t xml:space="preserve"> </w:t>
      </w:r>
      <w:r w:rsidRPr="008319F5">
        <w:rPr>
          <w:rFonts w:ascii="Arial" w:hAnsi="Arial" w:cs="Arial"/>
          <w:sz w:val="18"/>
          <w:szCs w:val="18"/>
        </w:rPr>
        <w:t>relacionados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normas</w:t>
      </w:r>
      <w:r w:rsidR="00FF06E9">
        <w:rPr>
          <w:rFonts w:ascii="Arial" w:hAnsi="Arial" w:cs="Arial"/>
          <w:sz w:val="18"/>
          <w:szCs w:val="18"/>
        </w:rPr>
        <w:t xml:space="preserve"> </w:t>
      </w:r>
      <w:r w:rsidRPr="008319F5">
        <w:rPr>
          <w:rFonts w:ascii="Arial" w:hAnsi="Arial" w:cs="Arial"/>
          <w:sz w:val="18"/>
          <w:szCs w:val="18"/>
        </w:rPr>
        <w:t>científicas</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fuentes,</w:t>
      </w:r>
      <w:r w:rsidR="00FF06E9">
        <w:rPr>
          <w:rFonts w:ascii="Arial" w:hAnsi="Arial" w:cs="Arial"/>
          <w:sz w:val="18"/>
          <w:szCs w:val="18"/>
        </w:rPr>
        <w:t xml:space="preserve"> </w:t>
      </w:r>
      <w:r w:rsidRPr="008319F5">
        <w:rPr>
          <w:rFonts w:ascii="Arial" w:hAnsi="Arial" w:cs="Arial"/>
          <w:sz w:val="18"/>
          <w:szCs w:val="18"/>
        </w:rPr>
        <w:t>métodos,</w:t>
      </w:r>
      <w:r w:rsidR="00FF06E9">
        <w:rPr>
          <w:rFonts w:ascii="Arial" w:hAnsi="Arial" w:cs="Arial"/>
          <w:sz w:val="18"/>
          <w:szCs w:val="18"/>
        </w:rPr>
        <w:t xml:space="preserve"> </w:t>
      </w:r>
      <w:r w:rsidRPr="008319F5">
        <w:rPr>
          <w:rFonts w:ascii="Arial" w:hAnsi="Arial" w:cs="Arial"/>
          <w:sz w:val="18"/>
          <w:szCs w:val="18"/>
        </w:rPr>
        <w:t>procedimientos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estadística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manejo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bases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datos</w:t>
      </w:r>
    </w:p>
    <w:p w:rsidR="004D5B7A" w:rsidRPr="008319F5" w:rsidRDefault="004D5B7A" w:rsidP="004A7C4A">
      <w:pPr>
        <w:pStyle w:val="Prrafodelista"/>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19</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b/>
          <w:sz w:val="18"/>
          <w:szCs w:val="18"/>
        </w:rPr>
        <w:t xml:space="preserve"> </w:t>
      </w:r>
      <w:r w:rsidRPr="008319F5">
        <w:rPr>
          <w:rFonts w:ascii="Arial" w:hAnsi="Arial" w:cs="Arial"/>
          <w:sz w:val="18"/>
          <w:szCs w:val="18"/>
        </w:rPr>
        <w:t>documentos</w:t>
      </w:r>
      <w:r w:rsidR="00FF06E9">
        <w:rPr>
          <w:rFonts w:ascii="Arial" w:hAnsi="Arial" w:cs="Arial"/>
          <w:sz w:val="18"/>
          <w:szCs w:val="18"/>
        </w:rPr>
        <w:t xml:space="preserve"> </w:t>
      </w:r>
      <w:r w:rsidRPr="008319F5">
        <w:rPr>
          <w:rFonts w:ascii="Arial" w:hAnsi="Arial" w:cs="Arial"/>
          <w:sz w:val="18"/>
          <w:szCs w:val="18"/>
        </w:rPr>
        <w:t>técnicos,</w:t>
      </w:r>
      <w:r w:rsidR="00FF06E9">
        <w:rPr>
          <w:rFonts w:ascii="Arial" w:hAnsi="Arial" w:cs="Arial"/>
          <w:sz w:val="18"/>
          <w:szCs w:val="18"/>
        </w:rPr>
        <w:t xml:space="preserve"> </w:t>
      </w:r>
      <w:r w:rsidRPr="008319F5">
        <w:rPr>
          <w:rFonts w:ascii="Arial" w:hAnsi="Arial" w:cs="Arial"/>
          <w:sz w:val="18"/>
          <w:szCs w:val="18"/>
        </w:rPr>
        <w:t>metodológicos</w:t>
      </w:r>
      <w:r w:rsidR="00FF06E9">
        <w:rPr>
          <w:rFonts w:ascii="Arial" w:hAnsi="Arial" w:cs="Arial"/>
          <w:sz w:val="18"/>
          <w:szCs w:val="18"/>
        </w:rPr>
        <w:t xml:space="preserve"> </w:t>
      </w:r>
      <w:r w:rsidRPr="008319F5">
        <w:rPr>
          <w:rFonts w:ascii="Arial" w:hAnsi="Arial" w:cs="Arial"/>
          <w:sz w:val="18"/>
          <w:szCs w:val="18"/>
        </w:rPr>
        <w:t>relacionados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normas</w:t>
      </w:r>
      <w:r w:rsidR="00FF06E9">
        <w:rPr>
          <w:rFonts w:ascii="Arial" w:hAnsi="Arial" w:cs="Arial"/>
          <w:sz w:val="18"/>
          <w:szCs w:val="18"/>
        </w:rPr>
        <w:t xml:space="preserve"> </w:t>
      </w:r>
      <w:r w:rsidRPr="008319F5">
        <w:rPr>
          <w:rFonts w:ascii="Arial" w:hAnsi="Arial" w:cs="Arial"/>
          <w:sz w:val="18"/>
          <w:szCs w:val="18"/>
        </w:rPr>
        <w:t>científicas</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fuentes,</w:t>
      </w:r>
      <w:r w:rsidR="00FF06E9">
        <w:rPr>
          <w:rFonts w:ascii="Arial" w:hAnsi="Arial" w:cs="Arial"/>
          <w:sz w:val="18"/>
          <w:szCs w:val="18"/>
        </w:rPr>
        <w:t xml:space="preserve"> </w:t>
      </w:r>
      <w:r w:rsidRPr="008319F5">
        <w:rPr>
          <w:rFonts w:ascii="Arial" w:hAnsi="Arial" w:cs="Arial"/>
          <w:sz w:val="18"/>
          <w:szCs w:val="18"/>
        </w:rPr>
        <w:t>métodos,</w:t>
      </w:r>
      <w:r w:rsidR="00FF06E9">
        <w:rPr>
          <w:rFonts w:ascii="Arial" w:hAnsi="Arial" w:cs="Arial"/>
          <w:sz w:val="18"/>
          <w:szCs w:val="18"/>
        </w:rPr>
        <w:t xml:space="preserve"> </w:t>
      </w:r>
      <w:r w:rsidRPr="008319F5">
        <w:rPr>
          <w:rFonts w:ascii="Arial" w:hAnsi="Arial" w:cs="Arial"/>
          <w:sz w:val="18"/>
          <w:szCs w:val="18"/>
        </w:rPr>
        <w:t>procedimientos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estadística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manejo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bases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datos</w:t>
      </w:r>
    </w:p>
    <w:p w:rsidR="004D5B7A" w:rsidRPr="008319F5" w:rsidRDefault="004D5B7A" w:rsidP="004A7C4A">
      <w:pPr>
        <w:pStyle w:val="Prrafodelista"/>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20</w:t>
      </w:r>
      <w:r w:rsidRPr="008319F5">
        <w:rPr>
          <w:rFonts w:ascii="Arial" w:hAnsi="Arial" w:cs="Arial"/>
          <w:b/>
          <w:sz w:val="18"/>
          <w:szCs w:val="18"/>
        </w:rPr>
        <w:tab/>
      </w:r>
      <w:r w:rsidRPr="008319F5">
        <w:rPr>
          <w:rFonts w:ascii="Arial" w:hAnsi="Arial" w:cs="Arial"/>
          <w:sz w:val="18"/>
          <w:szCs w:val="18"/>
        </w:rPr>
        <w:t>Tipos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archivo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bases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HTML,</w:t>
      </w:r>
      <w:r w:rsidR="00FF06E9">
        <w:rPr>
          <w:rFonts w:ascii="Arial" w:hAnsi="Arial" w:cs="Arial"/>
          <w:sz w:val="18"/>
          <w:szCs w:val="18"/>
        </w:rPr>
        <w:t xml:space="preserve"> </w:t>
      </w:r>
      <w:r w:rsidRPr="008319F5">
        <w:rPr>
          <w:rFonts w:ascii="Arial" w:hAnsi="Arial" w:cs="Arial"/>
          <w:sz w:val="18"/>
          <w:szCs w:val="18"/>
        </w:rPr>
        <w:t>XLS,</w:t>
      </w:r>
      <w:r w:rsidR="00FF06E9">
        <w:rPr>
          <w:rFonts w:ascii="Arial" w:hAnsi="Arial" w:cs="Arial"/>
          <w:sz w:val="18"/>
          <w:szCs w:val="18"/>
        </w:rPr>
        <w:t xml:space="preserve"> </w:t>
      </w:r>
      <w:r w:rsidRPr="008319F5">
        <w:rPr>
          <w:rFonts w:ascii="Arial" w:hAnsi="Arial" w:cs="Arial"/>
          <w:sz w:val="18"/>
          <w:szCs w:val="18"/>
        </w:rPr>
        <w:t>IQY,</w:t>
      </w:r>
      <w:r w:rsidR="00FF06E9">
        <w:rPr>
          <w:rFonts w:ascii="Arial" w:hAnsi="Arial" w:cs="Arial"/>
          <w:sz w:val="18"/>
          <w:szCs w:val="18"/>
        </w:rPr>
        <w:t xml:space="preserve"> </w:t>
      </w:r>
      <w:r w:rsidRPr="008319F5">
        <w:rPr>
          <w:rFonts w:ascii="Arial" w:hAnsi="Arial" w:cs="Arial"/>
          <w:sz w:val="18"/>
          <w:szCs w:val="18"/>
        </w:rPr>
        <w:t>CSV,</w:t>
      </w:r>
      <w:r w:rsidR="00FF06E9">
        <w:rPr>
          <w:rFonts w:ascii="Arial" w:hAnsi="Arial" w:cs="Arial"/>
          <w:sz w:val="18"/>
          <w:szCs w:val="18"/>
        </w:rPr>
        <w:t xml:space="preserve"> </w:t>
      </w:r>
      <w:r w:rsidRPr="008319F5">
        <w:rPr>
          <w:rFonts w:ascii="Arial" w:hAnsi="Arial" w:cs="Arial"/>
          <w:sz w:val="18"/>
          <w:szCs w:val="18"/>
        </w:rPr>
        <w:t>XML,</w:t>
      </w:r>
      <w:r w:rsidR="00FF06E9">
        <w:rPr>
          <w:rFonts w:ascii="Arial" w:hAnsi="Arial" w:cs="Arial"/>
          <w:sz w:val="18"/>
          <w:szCs w:val="18"/>
        </w:rPr>
        <w:t xml:space="preserve"> </w:t>
      </w:r>
      <w:r w:rsidRPr="008319F5">
        <w:rPr>
          <w:rFonts w:ascii="Arial" w:hAnsi="Arial" w:cs="Arial"/>
          <w:sz w:val="18"/>
          <w:szCs w:val="18"/>
        </w:rPr>
        <w:t>SAV,</w:t>
      </w:r>
      <w:r w:rsidR="00FF06E9">
        <w:rPr>
          <w:rFonts w:ascii="Arial" w:hAnsi="Arial" w:cs="Arial"/>
          <w:sz w:val="18"/>
          <w:szCs w:val="18"/>
        </w:rPr>
        <w:t xml:space="preserve"> </w:t>
      </w:r>
      <w:r w:rsidRPr="008319F5">
        <w:rPr>
          <w:rFonts w:ascii="Arial" w:hAnsi="Arial" w:cs="Arial"/>
          <w:sz w:val="18"/>
          <w:szCs w:val="18"/>
        </w:rPr>
        <w:t>otro</w:t>
      </w:r>
    </w:p>
    <w:p w:rsidR="004D5B7A" w:rsidRPr="008319F5" w:rsidRDefault="004D5B7A" w:rsidP="004A7C4A">
      <w:pPr>
        <w:pStyle w:val="Prrafodelista"/>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21</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bases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respectivas</w:t>
      </w:r>
    </w:p>
    <w:p w:rsidR="004D5B7A" w:rsidRPr="008319F5" w:rsidRDefault="004D5B7A" w:rsidP="004A7C4A">
      <w:pPr>
        <w:pStyle w:val="Prrafodelista"/>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22</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series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bancos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existentes</w:t>
      </w:r>
    </w:p>
    <w:p w:rsidR="004D5B7A" w:rsidRPr="008319F5" w:rsidRDefault="004D5B7A" w:rsidP="004A7C4A">
      <w:pPr>
        <w:spacing w:after="101" w:line="216" w:lineRule="exact"/>
        <w:ind w:right="333"/>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4D5B7A" w:rsidRPr="008319F5" w:rsidRDefault="004D5B7A" w:rsidP="004A7C4A">
      <w:pPr>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23</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trimestral</w:t>
      </w:r>
    </w:p>
    <w:p w:rsidR="004D5B7A" w:rsidRPr="008319F5" w:rsidRDefault="004D5B7A" w:rsidP="004A7C4A">
      <w:pPr>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24</w:t>
      </w:r>
      <w:r w:rsidRPr="008319F5">
        <w:rPr>
          <w:rFonts w:ascii="Arial" w:hAnsi="Arial" w:cs="Arial"/>
          <w:sz w:val="18"/>
          <w:szCs w:val="18"/>
        </w:rPr>
        <w:tab/>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Tabla</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conservación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p>
    <w:p w:rsidR="00B120D5" w:rsidRPr="008319F5" w:rsidRDefault="004D5B7A" w:rsidP="004A7C4A">
      <w:pPr>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25</w:t>
      </w:r>
      <w:r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4A7C4A">
      <w:pPr>
        <w:spacing w:after="101" w:line="216" w:lineRule="exact"/>
        <w:ind w:right="333"/>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4D5B7A" w:rsidRPr="008319F5" w:rsidRDefault="004D5B7A" w:rsidP="004A7C4A">
      <w:pPr>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26</w:t>
      </w:r>
      <w:r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4D5B7A" w:rsidRPr="008319F5" w:rsidRDefault="004D5B7A" w:rsidP="004A7C4A">
      <w:pPr>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27</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4A7C4A">
      <w:pPr>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28</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4A7C4A">
      <w:pPr>
        <w:spacing w:after="101" w:line="216" w:lineRule="exact"/>
        <w:ind w:right="333"/>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4D5B7A" w:rsidRPr="008319F5" w:rsidRDefault="004D5B7A" w:rsidP="004A7C4A">
      <w:pPr>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29</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1d</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2d,</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B120D5" w:rsidRPr="008319F5" w:rsidRDefault="004D5B7A" w:rsidP="004A7C4A">
      <w:pPr>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30</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4D5B7A" w:rsidRPr="008319F5" w:rsidRDefault="004D5B7A" w:rsidP="004A7C4A">
      <w:pPr>
        <w:spacing w:after="101" w:line="216" w:lineRule="exact"/>
        <w:ind w:right="49"/>
        <w:jc w:val="both"/>
        <w:rPr>
          <w:rFonts w:ascii="Arial" w:hAnsi="Arial" w:cs="Arial"/>
          <w:b/>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1d_LGT_Art_71_Fr_Id</w:t>
      </w:r>
    </w:p>
    <w:p w:rsidR="004D5B7A" w:rsidRPr="008319F5" w:rsidRDefault="004D5B7A" w:rsidP="004A7C4A">
      <w:pPr>
        <w:spacing w:after="101" w:line="216" w:lineRule="exact"/>
        <w:ind w:right="49"/>
        <w:jc w:val="both"/>
        <w:rPr>
          <w:rFonts w:ascii="Arial" w:hAnsi="Arial" w:cs="Arial"/>
          <w:b/>
          <w:sz w:val="18"/>
          <w:szCs w:val="18"/>
        </w:rPr>
      </w:pPr>
      <w:r w:rsidRPr="008319F5">
        <w:rPr>
          <w:rFonts w:ascii="Arial" w:hAnsi="Arial" w:cs="Arial"/>
          <w:b/>
          <w:sz w:val="18"/>
          <w:szCs w:val="18"/>
        </w:rPr>
        <w:t>Contribuyentes</w:t>
      </w:r>
      <w:r w:rsidR="00FF06E9">
        <w:rPr>
          <w:rFonts w:ascii="Arial" w:hAnsi="Arial" w:cs="Arial"/>
          <w:b/>
          <w:sz w:val="18"/>
          <w:szCs w:val="18"/>
        </w:rPr>
        <w:t xml:space="preserve"> </w:t>
      </w:r>
      <w:r w:rsidRPr="008319F5">
        <w:rPr>
          <w:rFonts w:ascii="Arial" w:hAnsi="Arial" w:cs="Arial"/>
          <w:b/>
          <w:sz w:val="18"/>
          <w:szCs w:val="18"/>
        </w:rPr>
        <w:t>que</w:t>
      </w:r>
      <w:r w:rsidR="00FF06E9">
        <w:rPr>
          <w:rFonts w:ascii="Arial" w:hAnsi="Arial" w:cs="Arial"/>
          <w:b/>
          <w:sz w:val="18"/>
          <w:szCs w:val="18"/>
        </w:rPr>
        <w:t xml:space="preserve"> </w:t>
      </w:r>
      <w:r w:rsidRPr="008319F5">
        <w:rPr>
          <w:rFonts w:ascii="Arial" w:hAnsi="Arial" w:cs="Arial"/>
          <w:b/>
          <w:sz w:val="18"/>
          <w:szCs w:val="18"/>
        </w:rPr>
        <w:t>recibieron</w:t>
      </w:r>
      <w:r w:rsidR="00FF06E9">
        <w:rPr>
          <w:rFonts w:ascii="Arial" w:hAnsi="Arial" w:cs="Arial"/>
          <w:b/>
          <w:sz w:val="18"/>
          <w:szCs w:val="18"/>
        </w:rPr>
        <w:t xml:space="preserve"> </w:t>
      </w:r>
      <w:r w:rsidRPr="008319F5">
        <w:rPr>
          <w:rFonts w:ascii="Arial" w:hAnsi="Arial" w:cs="Arial"/>
          <w:b/>
          <w:sz w:val="18"/>
          <w:szCs w:val="18"/>
        </w:rPr>
        <w:t>cancelación</w:t>
      </w:r>
      <w:r w:rsidR="00FF06E9">
        <w:rPr>
          <w:rFonts w:ascii="Arial" w:hAnsi="Arial" w:cs="Arial"/>
          <w:b/>
          <w:sz w:val="18"/>
          <w:szCs w:val="18"/>
        </w:rPr>
        <w:t xml:space="preserve"> </w:t>
      </w:r>
      <w:r w:rsidRPr="008319F5">
        <w:rPr>
          <w:rFonts w:ascii="Arial" w:hAnsi="Arial" w:cs="Arial"/>
          <w:b/>
          <w:sz w:val="18"/>
          <w:szCs w:val="18"/>
        </w:rPr>
        <w:t>o</w:t>
      </w:r>
      <w:r w:rsidR="00FF06E9">
        <w:rPr>
          <w:rFonts w:ascii="Arial" w:hAnsi="Arial" w:cs="Arial"/>
          <w:b/>
          <w:sz w:val="18"/>
          <w:szCs w:val="18"/>
        </w:rPr>
        <w:t xml:space="preserve"> </w:t>
      </w:r>
      <w:r w:rsidRPr="008319F5">
        <w:rPr>
          <w:rFonts w:ascii="Arial" w:hAnsi="Arial" w:cs="Arial"/>
          <w:b/>
          <w:sz w:val="18"/>
          <w:szCs w:val="18"/>
        </w:rPr>
        <w:t>condonación</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créditos</w:t>
      </w:r>
      <w:r w:rsidR="00FF06E9">
        <w:rPr>
          <w:rFonts w:ascii="Arial" w:hAnsi="Arial" w:cs="Arial"/>
          <w:b/>
          <w:sz w:val="18"/>
          <w:szCs w:val="18"/>
        </w:rPr>
        <w:t xml:space="preserve"> </w:t>
      </w:r>
      <w:r w:rsidRPr="008319F5">
        <w:rPr>
          <w:rFonts w:ascii="Arial" w:hAnsi="Arial" w:cs="Arial"/>
          <w:b/>
          <w:sz w:val="18"/>
          <w:szCs w:val="18"/>
        </w:rPr>
        <w:t>fiscales</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tblInd w:w="144" w:type="dxa"/>
        <w:tblLayout w:type="fixed"/>
        <w:tblCellMar>
          <w:left w:w="70" w:type="dxa"/>
          <w:right w:w="70" w:type="dxa"/>
        </w:tblCellMar>
        <w:tblLook w:val="0000" w:firstRow="0" w:lastRow="0" w:firstColumn="0" w:lastColumn="0" w:noHBand="0" w:noVBand="0"/>
      </w:tblPr>
      <w:tblGrid>
        <w:gridCol w:w="754"/>
        <w:gridCol w:w="700"/>
        <w:gridCol w:w="719"/>
        <w:gridCol w:w="700"/>
        <w:gridCol w:w="791"/>
        <w:gridCol w:w="611"/>
        <w:gridCol w:w="2459"/>
        <w:gridCol w:w="1034"/>
        <w:gridCol w:w="944"/>
      </w:tblGrid>
      <w:tr w:rsidR="00662F1E" w:rsidRPr="00662F1E">
        <w:tblPrEx>
          <w:tblCellMar>
            <w:top w:w="0" w:type="dxa"/>
            <w:bottom w:w="0" w:type="dxa"/>
          </w:tblCellMar>
        </w:tblPrEx>
        <w:trPr>
          <w:trHeight w:val="20"/>
        </w:trPr>
        <w:tc>
          <w:tcPr>
            <w:tcW w:w="754" w:type="dxa"/>
            <w:vMerge w:val="restart"/>
            <w:tcBorders>
              <w:top w:val="single" w:sz="6" w:space="0" w:color="auto"/>
              <w:left w:val="single" w:sz="6" w:space="0" w:color="auto"/>
              <w:right w:val="single" w:sz="6" w:space="0" w:color="auto"/>
            </w:tcBorders>
            <w:noWrap/>
            <w:vAlign w:val="center"/>
          </w:tcPr>
          <w:p w:rsidR="00662F1E" w:rsidRPr="00662F1E" w:rsidRDefault="00662F1E" w:rsidP="004A7C4A">
            <w:pPr>
              <w:spacing w:after="101" w:line="216" w:lineRule="exact"/>
              <w:jc w:val="both"/>
              <w:rPr>
                <w:rFonts w:ascii="Arial" w:hAnsi="Arial" w:cs="Arial"/>
                <w:sz w:val="14"/>
                <w:szCs w:val="18"/>
              </w:rPr>
            </w:pPr>
            <w:r w:rsidRPr="00662F1E">
              <w:rPr>
                <w:rFonts w:ascii="Arial" w:hAnsi="Arial" w:cs="Arial"/>
                <w:sz w:val="14"/>
                <w:szCs w:val="18"/>
              </w:rPr>
              <w:t>Ejercicio</w:t>
            </w:r>
          </w:p>
        </w:tc>
        <w:tc>
          <w:tcPr>
            <w:tcW w:w="700" w:type="dxa"/>
            <w:vMerge w:val="restart"/>
            <w:tcBorders>
              <w:top w:val="single" w:sz="6" w:space="0" w:color="auto"/>
              <w:left w:val="single" w:sz="6" w:space="0" w:color="auto"/>
              <w:right w:val="single" w:sz="6" w:space="0" w:color="auto"/>
            </w:tcBorders>
            <w:vAlign w:val="center"/>
          </w:tcPr>
          <w:p w:rsidR="00662F1E" w:rsidRPr="00662F1E" w:rsidRDefault="00662F1E" w:rsidP="004A7C4A">
            <w:pPr>
              <w:spacing w:after="101" w:line="216" w:lineRule="exact"/>
              <w:jc w:val="both"/>
              <w:rPr>
                <w:rFonts w:ascii="Arial" w:hAnsi="Arial" w:cs="Arial"/>
                <w:sz w:val="14"/>
                <w:szCs w:val="18"/>
              </w:rPr>
            </w:pPr>
            <w:r w:rsidRPr="00662F1E">
              <w:rPr>
                <w:rFonts w:ascii="Arial" w:hAnsi="Arial" w:cs="Arial"/>
                <w:sz w:val="14"/>
                <w:szCs w:val="18"/>
              </w:rPr>
              <w:t>Periodo que se informa</w:t>
            </w:r>
          </w:p>
        </w:tc>
        <w:tc>
          <w:tcPr>
            <w:tcW w:w="2821" w:type="dxa"/>
            <w:gridSpan w:val="4"/>
            <w:tcBorders>
              <w:top w:val="single" w:sz="6" w:space="0" w:color="auto"/>
              <w:left w:val="single" w:sz="6" w:space="0" w:color="auto"/>
              <w:bottom w:val="single" w:sz="6" w:space="0" w:color="auto"/>
              <w:right w:val="single" w:sz="6" w:space="0" w:color="auto"/>
            </w:tcBorders>
            <w:vAlign w:val="center"/>
          </w:tcPr>
          <w:p w:rsidR="00662F1E" w:rsidRPr="00662F1E" w:rsidRDefault="00662F1E" w:rsidP="004A7C4A">
            <w:pPr>
              <w:spacing w:after="101" w:line="216" w:lineRule="exact"/>
              <w:jc w:val="both"/>
              <w:rPr>
                <w:rFonts w:ascii="Arial" w:hAnsi="Arial" w:cs="Arial"/>
                <w:sz w:val="14"/>
                <w:szCs w:val="18"/>
              </w:rPr>
            </w:pPr>
            <w:r w:rsidRPr="00662F1E">
              <w:rPr>
                <w:rFonts w:ascii="Arial" w:hAnsi="Arial" w:cs="Arial"/>
                <w:sz w:val="14"/>
                <w:szCs w:val="18"/>
              </w:rPr>
              <w:t>Nombre completo de las personas físicas o morales, gobiernos e instituciones que recibieron cancelación o condonación de créditos fiscales</w:t>
            </w:r>
          </w:p>
        </w:tc>
        <w:tc>
          <w:tcPr>
            <w:tcW w:w="2459" w:type="dxa"/>
            <w:vMerge w:val="restart"/>
            <w:tcBorders>
              <w:top w:val="single" w:sz="6" w:space="0" w:color="auto"/>
              <w:left w:val="single" w:sz="6" w:space="0" w:color="auto"/>
              <w:right w:val="single" w:sz="6" w:space="0" w:color="auto"/>
            </w:tcBorders>
            <w:vAlign w:val="center"/>
          </w:tcPr>
          <w:p w:rsidR="00662F1E" w:rsidRPr="00662F1E" w:rsidRDefault="00662F1E" w:rsidP="004A7C4A">
            <w:pPr>
              <w:spacing w:after="101" w:line="216" w:lineRule="exact"/>
              <w:jc w:val="both"/>
              <w:rPr>
                <w:rFonts w:ascii="Arial" w:hAnsi="Arial" w:cs="Arial"/>
                <w:sz w:val="14"/>
                <w:szCs w:val="18"/>
              </w:rPr>
            </w:pPr>
            <w:r w:rsidRPr="00662F1E">
              <w:rPr>
                <w:rFonts w:ascii="Arial" w:hAnsi="Arial" w:cs="Arial"/>
                <w:sz w:val="14"/>
                <w:szCs w:val="18"/>
              </w:rPr>
              <w:t>Tipo de crédito fiscal condonado o cancelado: Contribuciones federales/Cuotas compensatorias/Actualizaciones y accesorios/Multas</w:t>
            </w:r>
          </w:p>
        </w:tc>
        <w:tc>
          <w:tcPr>
            <w:tcW w:w="1034" w:type="dxa"/>
            <w:vMerge w:val="restart"/>
            <w:tcBorders>
              <w:top w:val="single" w:sz="6" w:space="0" w:color="auto"/>
              <w:left w:val="single" w:sz="6" w:space="0" w:color="auto"/>
              <w:right w:val="single" w:sz="6" w:space="0" w:color="auto"/>
            </w:tcBorders>
            <w:vAlign w:val="center"/>
          </w:tcPr>
          <w:p w:rsidR="00662F1E" w:rsidRPr="00662F1E" w:rsidRDefault="00662F1E" w:rsidP="004A7C4A">
            <w:pPr>
              <w:spacing w:after="101" w:line="216" w:lineRule="exact"/>
              <w:jc w:val="both"/>
              <w:rPr>
                <w:rFonts w:ascii="Arial" w:hAnsi="Arial" w:cs="Arial"/>
                <w:sz w:val="14"/>
                <w:szCs w:val="18"/>
              </w:rPr>
            </w:pPr>
            <w:r w:rsidRPr="00662F1E">
              <w:rPr>
                <w:rFonts w:ascii="Arial" w:hAnsi="Arial" w:cs="Arial"/>
                <w:sz w:val="14"/>
                <w:szCs w:val="18"/>
              </w:rPr>
              <w:t>RFC de la persona moral, gobiernos e instituciones deudoras</w:t>
            </w:r>
          </w:p>
        </w:tc>
        <w:tc>
          <w:tcPr>
            <w:tcW w:w="944" w:type="dxa"/>
            <w:vMerge w:val="restart"/>
            <w:tcBorders>
              <w:top w:val="single" w:sz="6" w:space="0" w:color="auto"/>
              <w:left w:val="single" w:sz="6" w:space="0" w:color="auto"/>
              <w:right w:val="single" w:sz="6" w:space="0" w:color="auto"/>
            </w:tcBorders>
            <w:vAlign w:val="center"/>
          </w:tcPr>
          <w:p w:rsidR="00662F1E" w:rsidRPr="00662F1E" w:rsidRDefault="00662F1E" w:rsidP="004A7C4A">
            <w:pPr>
              <w:spacing w:after="101" w:line="216" w:lineRule="exact"/>
              <w:jc w:val="both"/>
              <w:rPr>
                <w:rFonts w:ascii="Arial" w:hAnsi="Arial" w:cs="Arial"/>
                <w:sz w:val="14"/>
                <w:szCs w:val="18"/>
              </w:rPr>
            </w:pPr>
            <w:r w:rsidRPr="00662F1E">
              <w:rPr>
                <w:rFonts w:ascii="Arial" w:hAnsi="Arial" w:cs="Arial"/>
                <w:sz w:val="14"/>
                <w:szCs w:val="18"/>
              </w:rPr>
              <w:t>Monto cancelado o condonado</w:t>
            </w:r>
          </w:p>
        </w:tc>
      </w:tr>
      <w:tr w:rsidR="00662F1E" w:rsidRPr="00662F1E">
        <w:tblPrEx>
          <w:tblCellMar>
            <w:top w:w="0" w:type="dxa"/>
            <w:bottom w:w="0" w:type="dxa"/>
          </w:tblCellMar>
        </w:tblPrEx>
        <w:trPr>
          <w:trHeight w:val="20"/>
        </w:trPr>
        <w:tc>
          <w:tcPr>
            <w:tcW w:w="754" w:type="dxa"/>
            <w:vMerge/>
            <w:tcBorders>
              <w:left w:val="single" w:sz="6" w:space="0" w:color="auto"/>
              <w:bottom w:val="single" w:sz="6" w:space="0" w:color="auto"/>
              <w:right w:val="single" w:sz="6" w:space="0" w:color="auto"/>
            </w:tcBorders>
            <w:vAlign w:val="center"/>
          </w:tcPr>
          <w:p w:rsidR="00662F1E" w:rsidRPr="00662F1E" w:rsidRDefault="00662F1E" w:rsidP="004A7C4A">
            <w:pPr>
              <w:spacing w:after="101" w:line="216" w:lineRule="exact"/>
              <w:jc w:val="center"/>
              <w:rPr>
                <w:rFonts w:ascii="Arial" w:hAnsi="Arial" w:cs="Arial"/>
                <w:sz w:val="14"/>
                <w:szCs w:val="18"/>
              </w:rPr>
            </w:pPr>
          </w:p>
        </w:tc>
        <w:tc>
          <w:tcPr>
            <w:tcW w:w="700" w:type="dxa"/>
            <w:vMerge/>
            <w:tcBorders>
              <w:left w:val="single" w:sz="6" w:space="0" w:color="auto"/>
              <w:bottom w:val="single" w:sz="6" w:space="0" w:color="auto"/>
              <w:right w:val="single" w:sz="6" w:space="0" w:color="auto"/>
            </w:tcBorders>
            <w:vAlign w:val="center"/>
          </w:tcPr>
          <w:p w:rsidR="00662F1E" w:rsidRPr="00662F1E" w:rsidRDefault="00662F1E" w:rsidP="004A7C4A">
            <w:pPr>
              <w:spacing w:after="101" w:line="216" w:lineRule="exact"/>
              <w:jc w:val="center"/>
              <w:rPr>
                <w:rFonts w:ascii="Arial" w:hAnsi="Arial" w:cs="Arial"/>
                <w:sz w:val="14"/>
                <w:szCs w:val="18"/>
              </w:rPr>
            </w:pPr>
          </w:p>
        </w:tc>
        <w:tc>
          <w:tcPr>
            <w:tcW w:w="719" w:type="dxa"/>
            <w:tcBorders>
              <w:top w:val="single" w:sz="6" w:space="0" w:color="auto"/>
              <w:left w:val="single" w:sz="6" w:space="0" w:color="auto"/>
              <w:bottom w:val="single" w:sz="6" w:space="0" w:color="auto"/>
              <w:right w:val="single" w:sz="6" w:space="0" w:color="auto"/>
            </w:tcBorders>
            <w:vAlign w:val="center"/>
          </w:tcPr>
          <w:p w:rsidR="00662F1E" w:rsidRPr="00662F1E" w:rsidRDefault="00662F1E" w:rsidP="004A7C4A">
            <w:pPr>
              <w:spacing w:after="101" w:line="216" w:lineRule="exact"/>
              <w:jc w:val="center"/>
              <w:rPr>
                <w:rFonts w:ascii="Arial" w:hAnsi="Arial" w:cs="Arial"/>
                <w:sz w:val="14"/>
                <w:szCs w:val="18"/>
              </w:rPr>
            </w:pPr>
            <w:r w:rsidRPr="00662F1E">
              <w:rPr>
                <w:rFonts w:ascii="Arial" w:hAnsi="Arial" w:cs="Arial"/>
                <w:sz w:val="14"/>
                <w:szCs w:val="18"/>
              </w:rPr>
              <w:t>Nombre</w:t>
            </w:r>
          </w:p>
        </w:tc>
        <w:tc>
          <w:tcPr>
            <w:tcW w:w="700" w:type="dxa"/>
            <w:tcBorders>
              <w:top w:val="single" w:sz="6" w:space="0" w:color="auto"/>
              <w:left w:val="single" w:sz="6" w:space="0" w:color="auto"/>
              <w:bottom w:val="single" w:sz="6" w:space="0" w:color="auto"/>
              <w:right w:val="single" w:sz="6" w:space="0" w:color="auto"/>
            </w:tcBorders>
            <w:vAlign w:val="center"/>
          </w:tcPr>
          <w:p w:rsidR="00662F1E" w:rsidRPr="00662F1E" w:rsidRDefault="00662F1E" w:rsidP="004A7C4A">
            <w:pPr>
              <w:spacing w:after="101" w:line="216" w:lineRule="exact"/>
              <w:jc w:val="center"/>
              <w:rPr>
                <w:rFonts w:ascii="Arial" w:hAnsi="Arial" w:cs="Arial"/>
                <w:sz w:val="14"/>
                <w:szCs w:val="18"/>
              </w:rPr>
            </w:pPr>
            <w:r w:rsidRPr="00662F1E">
              <w:rPr>
                <w:rFonts w:ascii="Arial" w:hAnsi="Arial" w:cs="Arial"/>
                <w:sz w:val="14"/>
                <w:szCs w:val="18"/>
              </w:rPr>
              <w:t>Primer apellido</w:t>
            </w:r>
          </w:p>
        </w:tc>
        <w:tc>
          <w:tcPr>
            <w:tcW w:w="791" w:type="dxa"/>
            <w:tcBorders>
              <w:top w:val="single" w:sz="6" w:space="0" w:color="auto"/>
              <w:left w:val="single" w:sz="6" w:space="0" w:color="auto"/>
              <w:bottom w:val="single" w:sz="6" w:space="0" w:color="auto"/>
              <w:right w:val="single" w:sz="6" w:space="0" w:color="auto"/>
            </w:tcBorders>
            <w:vAlign w:val="center"/>
          </w:tcPr>
          <w:p w:rsidR="00662F1E" w:rsidRPr="00662F1E" w:rsidRDefault="00662F1E" w:rsidP="004A7C4A">
            <w:pPr>
              <w:spacing w:after="101" w:line="216" w:lineRule="exact"/>
              <w:jc w:val="center"/>
              <w:rPr>
                <w:rFonts w:ascii="Arial" w:hAnsi="Arial" w:cs="Arial"/>
                <w:sz w:val="14"/>
                <w:szCs w:val="18"/>
              </w:rPr>
            </w:pPr>
            <w:r w:rsidRPr="00662F1E">
              <w:rPr>
                <w:rFonts w:ascii="Arial" w:hAnsi="Arial" w:cs="Arial"/>
                <w:sz w:val="14"/>
                <w:szCs w:val="18"/>
              </w:rPr>
              <w:t>Segundo apellido</w:t>
            </w:r>
          </w:p>
        </w:tc>
        <w:tc>
          <w:tcPr>
            <w:tcW w:w="611" w:type="dxa"/>
            <w:tcBorders>
              <w:top w:val="single" w:sz="6" w:space="0" w:color="auto"/>
              <w:left w:val="single" w:sz="6" w:space="0" w:color="auto"/>
              <w:bottom w:val="single" w:sz="6" w:space="0" w:color="auto"/>
              <w:right w:val="single" w:sz="6" w:space="0" w:color="auto"/>
            </w:tcBorders>
            <w:vAlign w:val="center"/>
          </w:tcPr>
          <w:p w:rsidR="00662F1E" w:rsidRPr="00662F1E" w:rsidRDefault="00662F1E" w:rsidP="004A7C4A">
            <w:pPr>
              <w:spacing w:after="101" w:line="216" w:lineRule="exact"/>
              <w:jc w:val="center"/>
              <w:rPr>
                <w:rFonts w:ascii="Arial" w:hAnsi="Arial" w:cs="Arial"/>
                <w:sz w:val="14"/>
                <w:szCs w:val="18"/>
              </w:rPr>
            </w:pPr>
            <w:r w:rsidRPr="00662F1E">
              <w:rPr>
                <w:rFonts w:ascii="Arial" w:hAnsi="Arial" w:cs="Arial"/>
                <w:sz w:val="14"/>
                <w:szCs w:val="18"/>
              </w:rPr>
              <w:t>Razón social</w:t>
            </w:r>
          </w:p>
        </w:tc>
        <w:tc>
          <w:tcPr>
            <w:tcW w:w="2459" w:type="dxa"/>
            <w:vMerge/>
            <w:tcBorders>
              <w:left w:val="single" w:sz="6" w:space="0" w:color="auto"/>
              <w:bottom w:val="single" w:sz="6" w:space="0" w:color="auto"/>
              <w:right w:val="single" w:sz="6" w:space="0" w:color="auto"/>
            </w:tcBorders>
            <w:vAlign w:val="center"/>
          </w:tcPr>
          <w:p w:rsidR="00662F1E" w:rsidRPr="00662F1E" w:rsidRDefault="00662F1E" w:rsidP="004A7C4A">
            <w:pPr>
              <w:spacing w:after="101" w:line="216" w:lineRule="exact"/>
              <w:jc w:val="center"/>
              <w:rPr>
                <w:rFonts w:ascii="Arial" w:hAnsi="Arial" w:cs="Arial"/>
                <w:sz w:val="14"/>
                <w:szCs w:val="18"/>
              </w:rPr>
            </w:pPr>
          </w:p>
        </w:tc>
        <w:tc>
          <w:tcPr>
            <w:tcW w:w="1034" w:type="dxa"/>
            <w:vMerge/>
            <w:tcBorders>
              <w:left w:val="single" w:sz="6" w:space="0" w:color="auto"/>
              <w:bottom w:val="single" w:sz="6" w:space="0" w:color="auto"/>
              <w:right w:val="single" w:sz="6" w:space="0" w:color="auto"/>
            </w:tcBorders>
            <w:vAlign w:val="center"/>
          </w:tcPr>
          <w:p w:rsidR="00662F1E" w:rsidRPr="00662F1E" w:rsidRDefault="00662F1E" w:rsidP="004A7C4A">
            <w:pPr>
              <w:spacing w:after="101" w:line="216" w:lineRule="exact"/>
              <w:jc w:val="center"/>
              <w:rPr>
                <w:rFonts w:ascii="Arial" w:hAnsi="Arial" w:cs="Arial"/>
                <w:sz w:val="14"/>
                <w:szCs w:val="18"/>
              </w:rPr>
            </w:pPr>
          </w:p>
        </w:tc>
        <w:tc>
          <w:tcPr>
            <w:tcW w:w="944" w:type="dxa"/>
            <w:vMerge/>
            <w:tcBorders>
              <w:left w:val="single" w:sz="6" w:space="0" w:color="auto"/>
              <w:bottom w:val="single" w:sz="6" w:space="0" w:color="auto"/>
              <w:right w:val="single" w:sz="6" w:space="0" w:color="auto"/>
            </w:tcBorders>
            <w:vAlign w:val="center"/>
          </w:tcPr>
          <w:p w:rsidR="00662F1E" w:rsidRPr="00662F1E" w:rsidRDefault="00662F1E" w:rsidP="004A7C4A">
            <w:pPr>
              <w:spacing w:after="101" w:line="216" w:lineRule="exact"/>
              <w:jc w:val="center"/>
              <w:rPr>
                <w:rFonts w:ascii="Arial" w:hAnsi="Arial" w:cs="Arial"/>
                <w:sz w:val="14"/>
                <w:szCs w:val="18"/>
              </w:rPr>
            </w:pPr>
          </w:p>
        </w:tc>
      </w:tr>
      <w:tr w:rsidR="004D5B7A" w:rsidRPr="00662F1E">
        <w:tblPrEx>
          <w:tblCellMar>
            <w:top w:w="0" w:type="dxa"/>
            <w:bottom w:w="0" w:type="dxa"/>
          </w:tblCellMar>
        </w:tblPrEx>
        <w:trPr>
          <w:trHeight w:val="20"/>
        </w:trPr>
        <w:tc>
          <w:tcPr>
            <w:tcW w:w="754"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700"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719"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700"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791"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611"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2459"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1034"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944"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r>
      <w:tr w:rsidR="004D5B7A" w:rsidRPr="00662F1E">
        <w:tblPrEx>
          <w:tblCellMar>
            <w:top w:w="0" w:type="dxa"/>
            <w:bottom w:w="0" w:type="dxa"/>
          </w:tblCellMar>
        </w:tblPrEx>
        <w:trPr>
          <w:trHeight w:val="20"/>
        </w:trPr>
        <w:tc>
          <w:tcPr>
            <w:tcW w:w="754"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700"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719"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700"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791"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611"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2459"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1034"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944"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r>
    </w:tbl>
    <w:p w:rsidR="004D5B7A" w:rsidRPr="008319F5" w:rsidRDefault="004D5B7A" w:rsidP="00C41610">
      <w:pPr>
        <w:spacing w:line="216" w:lineRule="exact"/>
        <w:rPr>
          <w:rFonts w:ascii="Arial" w:hAnsi="Arial" w:cs="Arial"/>
          <w:sz w:val="18"/>
          <w:szCs w:val="18"/>
        </w:rPr>
      </w:pPr>
    </w:p>
    <w:tbl>
      <w:tblPr>
        <w:tblW w:w="8712" w:type="dxa"/>
        <w:tblInd w:w="144" w:type="dxa"/>
        <w:tblLayout w:type="fixed"/>
        <w:tblCellMar>
          <w:left w:w="70" w:type="dxa"/>
          <w:right w:w="70" w:type="dxa"/>
        </w:tblCellMar>
        <w:tblLook w:val="0000" w:firstRow="0" w:lastRow="0" w:firstColumn="0" w:lastColumn="0" w:noHBand="0" w:noVBand="0"/>
      </w:tblPr>
      <w:tblGrid>
        <w:gridCol w:w="2283"/>
        <w:gridCol w:w="2876"/>
        <w:gridCol w:w="3553"/>
      </w:tblGrid>
      <w:tr w:rsidR="004D5B7A" w:rsidRPr="00662F1E">
        <w:tblPrEx>
          <w:tblCellMar>
            <w:top w:w="0" w:type="dxa"/>
            <w:bottom w:w="0" w:type="dxa"/>
          </w:tblCellMar>
        </w:tblPrEx>
        <w:trPr>
          <w:trHeight w:val="20"/>
        </w:trPr>
        <w:tc>
          <w:tcPr>
            <w:tcW w:w="2351" w:type="dxa"/>
            <w:tcBorders>
              <w:top w:val="single" w:sz="6" w:space="0" w:color="auto"/>
              <w:left w:val="single" w:sz="6" w:space="0" w:color="auto"/>
              <w:bottom w:val="single" w:sz="6" w:space="0" w:color="000000"/>
              <w:right w:val="single" w:sz="6" w:space="0" w:color="auto"/>
            </w:tcBorders>
            <w:noWrap/>
            <w:vAlign w:val="center"/>
          </w:tcPr>
          <w:p w:rsidR="004D5B7A" w:rsidRPr="00662F1E" w:rsidRDefault="004D5B7A" w:rsidP="004A7C4A">
            <w:pPr>
              <w:spacing w:after="101" w:line="216" w:lineRule="exact"/>
              <w:jc w:val="center"/>
              <w:rPr>
                <w:rFonts w:ascii="Arial" w:hAnsi="Arial" w:cs="Arial"/>
                <w:sz w:val="14"/>
                <w:szCs w:val="18"/>
              </w:rPr>
            </w:pPr>
            <w:r w:rsidRPr="00662F1E">
              <w:rPr>
                <w:rFonts w:ascii="Arial" w:hAnsi="Arial" w:cs="Arial"/>
                <w:sz w:val="14"/>
                <w:szCs w:val="18"/>
              </w:rPr>
              <w:t>Causas</w:t>
            </w:r>
            <w:r w:rsidR="00FF06E9" w:rsidRPr="00662F1E">
              <w:rPr>
                <w:rFonts w:ascii="Arial" w:hAnsi="Arial" w:cs="Arial"/>
                <w:sz w:val="14"/>
                <w:szCs w:val="18"/>
              </w:rPr>
              <w:t xml:space="preserve"> </w:t>
            </w:r>
            <w:r w:rsidRPr="00662F1E">
              <w:rPr>
                <w:rFonts w:ascii="Arial" w:hAnsi="Arial" w:cs="Arial"/>
                <w:sz w:val="14"/>
                <w:szCs w:val="18"/>
              </w:rPr>
              <w:t>y</w:t>
            </w:r>
            <w:r w:rsidR="00FF06E9" w:rsidRPr="00662F1E">
              <w:rPr>
                <w:rFonts w:ascii="Arial" w:hAnsi="Arial" w:cs="Arial"/>
                <w:sz w:val="14"/>
                <w:szCs w:val="18"/>
              </w:rPr>
              <w:t xml:space="preserve"> </w:t>
            </w:r>
            <w:r w:rsidRPr="00662F1E">
              <w:rPr>
                <w:rFonts w:ascii="Arial" w:hAnsi="Arial" w:cs="Arial"/>
                <w:sz w:val="14"/>
                <w:szCs w:val="18"/>
              </w:rPr>
              <w:t>motivos</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cancelación</w:t>
            </w:r>
            <w:r w:rsidR="00FF06E9" w:rsidRPr="00662F1E">
              <w:rPr>
                <w:rFonts w:ascii="Arial" w:hAnsi="Arial" w:cs="Arial"/>
                <w:sz w:val="14"/>
                <w:szCs w:val="18"/>
              </w:rPr>
              <w:t xml:space="preserve"> </w:t>
            </w:r>
            <w:r w:rsidRPr="00662F1E">
              <w:rPr>
                <w:rFonts w:ascii="Arial" w:hAnsi="Arial" w:cs="Arial"/>
                <w:sz w:val="14"/>
                <w:szCs w:val="18"/>
              </w:rPr>
              <w:t>o</w:t>
            </w:r>
            <w:r w:rsidR="00FF06E9" w:rsidRPr="00662F1E">
              <w:rPr>
                <w:rFonts w:ascii="Arial" w:hAnsi="Arial" w:cs="Arial"/>
                <w:sz w:val="14"/>
                <w:szCs w:val="18"/>
              </w:rPr>
              <w:t xml:space="preserve"> </w:t>
            </w:r>
            <w:r w:rsidRPr="00662F1E">
              <w:rPr>
                <w:rFonts w:ascii="Arial" w:hAnsi="Arial" w:cs="Arial"/>
                <w:sz w:val="14"/>
                <w:szCs w:val="18"/>
              </w:rPr>
              <w:t>condonación</w:t>
            </w:r>
          </w:p>
        </w:tc>
        <w:tc>
          <w:tcPr>
            <w:tcW w:w="2964" w:type="dxa"/>
            <w:tcBorders>
              <w:top w:val="single" w:sz="6" w:space="0" w:color="auto"/>
              <w:left w:val="single" w:sz="6" w:space="0" w:color="auto"/>
              <w:bottom w:val="single" w:sz="6" w:space="0" w:color="000000"/>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r w:rsidRPr="00662F1E">
              <w:rPr>
                <w:rFonts w:ascii="Arial" w:hAnsi="Arial" w:cs="Arial"/>
                <w:sz w:val="14"/>
                <w:szCs w:val="18"/>
              </w:rPr>
              <w:t>Fecha</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condonación,</w:t>
            </w:r>
            <w:r w:rsidR="00FF06E9" w:rsidRPr="00662F1E">
              <w:rPr>
                <w:rFonts w:ascii="Arial" w:hAnsi="Arial" w:cs="Arial"/>
                <w:sz w:val="14"/>
                <w:szCs w:val="18"/>
              </w:rPr>
              <w:t xml:space="preserve"> </w:t>
            </w:r>
            <w:r w:rsidRPr="00662F1E">
              <w:rPr>
                <w:rFonts w:ascii="Arial" w:hAnsi="Arial" w:cs="Arial"/>
                <w:sz w:val="14"/>
                <w:szCs w:val="18"/>
              </w:rPr>
              <w:t>con</w:t>
            </w:r>
            <w:r w:rsidR="00FF06E9" w:rsidRPr="00662F1E">
              <w:rPr>
                <w:rFonts w:ascii="Arial" w:hAnsi="Arial" w:cs="Arial"/>
                <w:sz w:val="14"/>
                <w:szCs w:val="18"/>
              </w:rPr>
              <w:t xml:space="preserve"> </w:t>
            </w:r>
            <w:r w:rsidRPr="00662F1E">
              <w:rPr>
                <w:rFonts w:ascii="Arial" w:hAnsi="Arial" w:cs="Arial"/>
                <w:sz w:val="14"/>
                <w:szCs w:val="18"/>
              </w:rPr>
              <w:t>el</w:t>
            </w:r>
            <w:r w:rsidR="00FF06E9" w:rsidRPr="00662F1E">
              <w:rPr>
                <w:rFonts w:ascii="Arial" w:hAnsi="Arial" w:cs="Arial"/>
                <w:sz w:val="14"/>
                <w:szCs w:val="18"/>
              </w:rPr>
              <w:t xml:space="preserve"> </w:t>
            </w:r>
            <w:r w:rsidRPr="00662F1E">
              <w:rPr>
                <w:rFonts w:ascii="Arial" w:hAnsi="Arial" w:cs="Arial"/>
                <w:sz w:val="14"/>
                <w:szCs w:val="18"/>
              </w:rPr>
              <w:t>formato</w:t>
            </w:r>
            <w:r w:rsidR="00FF06E9" w:rsidRPr="00662F1E">
              <w:rPr>
                <w:rFonts w:ascii="Arial" w:hAnsi="Arial" w:cs="Arial"/>
                <w:sz w:val="14"/>
                <w:szCs w:val="18"/>
              </w:rPr>
              <w:t xml:space="preserve"> </w:t>
            </w:r>
            <w:r w:rsidRPr="00662F1E">
              <w:rPr>
                <w:rFonts w:ascii="Arial" w:hAnsi="Arial" w:cs="Arial"/>
                <w:sz w:val="14"/>
                <w:szCs w:val="18"/>
              </w:rPr>
              <w:t>día/mes/año</w:t>
            </w:r>
          </w:p>
        </w:tc>
        <w:tc>
          <w:tcPr>
            <w:tcW w:w="3663" w:type="dxa"/>
            <w:tcBorders>
              <w:top w:val="single" w:sz="6" w:space="0" w:color="auto"/>
              <w:left w:val="single" w:sz="6" w:space="0" w:color="auto"/>
              <w:bottom w:val="single" w:sz="6" w:space="0" w:color="000000"/>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r w:rsidRPr="00662F1E">
              <w:rPr>
                <w:rFonts w:ascii="Arial" w:hAnsi="Arial" w:cs="Arial"/>
                <w:sz w:val="14"/>
                <w:szCs w:val="18"/>
              </w:rPr>
              <w:t>Hipervínculo</w:t>
            </w:r>
            <w:r w:rsidR="00FF06E9" w:rsidRPr="00662F1E">
              <w:rPr>
                <w:rFonts w:ascii="Arial" w:hAnsi="Arial" w:cs="Arial"/>
                <w:sz w:val="14"/>
                <w:szCs w:val="18"/>
              </w:rPr>
              <w:t xml:space="preserve"> </w:t>
            </w:r>
            <w:r w:rsidRPr="00662F1E">
              <w:rPr>
                <w:rFonts w:ascii="Arial" w:hAnsi="Arial" w:cs="Arial"/>
                <w:sz w:val="14"/>
                <w:szCs w:val="18"/>
              </w:rPr>
              <w:t>al</w:t>
            </w:r>
            <w:r w:rsidR="00FF06E9" w:rsidRPr="00662F1E">
              <w:rPr>
                <w:rFonts w:ascii="Arial" w:hAnsi="Arial" w:cs="Arial"/>
                <w:sz w:val="14"/>
                <w:szCs w:val="18"/>
              </w:rPr>
              <w:t xml:space="preserve"> </w:t>
            </w:r>
            <w:r w:rsidRPr="00662F1E">
              <w:rPr>
                <w:rFonts w:ascii="Arial" w:hAnsi="Arial" w:cs="Arial"/>
                <w:sz w:val="14"/>
                <w:szCs w:val="18"/>
              </w:rPr>
              <w:t>listado</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Créditos</w:t>
            </w:r>
            <w:r w:rsidR="00FF06E9" w:rsidRPr="00662F1E">
              <w:rPr>
                <w:rFonts w:ascii="Arial" w:hAnsi="Arial" w:cs="Arial"/>
                <w:sz w:val="14"/>
                <w:szCs w:val="18"/>
              </w:rPr>
              <w:t xml:space="preserve"> </w:t>
            </w:r>
            <w:r w:rsidRPr="00662F1E">
              <w:rPr>
                <w:rFonts w:ascii="Arial" w:hAnsi="Arial" w:cs="Arial"/>
                <w:sz w:val="14"/>
                <w:szCs w:val="18"/>
              </w:rPr>
              <w:t>fiscales</w:t>
            </w:r>
            <w:r w:rsidR="00FF06E9" w:rsidRPr="00662F1E">
              <w:rPr>
                <w:rFonts w:ascii="Arial" w:hAnsi="Arial" w:cs="Arial"/>
                <w:sz w:val="14"/>
                <w:szCs w:val="18"/>
              </w:rPr>
              <w:t xml:space="preserve"> </w:t>
            </w:r>
            <w:r w:rsidRPr="00662F1E">
              <w:rPr>
                <w:rFonts w:ascii="Arial" w:hAnsi="Arial" w:cs="Arial"/>
                <w:sz w:val="14"/>
                <w:szCs w:val="18"/>
              </w:rPr>
              <w:t>cancelados</w:t>
            </w:r>
            <w:r w:rsidR="00FF06E9" w:rsidRPr="00662F1E">
              <w:rPr>
                <w:rFonts w:ascii="Arial" w:hAnsi="Arial" w:cs="Arial"/>
                <w:sz w:val="14"/>
                <w:szCs w:val="18"/>
              </w:rPr>
              <w:t xml:space="preserve"> </w:t>
            </w:r>
            <w:r w:rsidRPr="00662F1E">
              <w:rPr>
                <w:rFonts w:ascii="Arial" w:hAnsi="Arial" w:cs="Arial"/>
                <w:sz w:val="14"/>
                <w:szCs w:val="18"/>
              </w:rPr>
              <w:t>o</w:t>
            </w:r>
            <w:r w:rsidR="00FF06E9" w:rsidRPr="00662F1E">
              <w:rPr>
                <w:rFonts w:ascii="Arial" w:hAnsi="Arial" w:cs="Arial"/>
                <w:sz w:val="14"/>
                <w:szCs w:val="18"/>
              </w:rPr>
              <w:t xml:space="preserve"> </w:t>
            </w:r>
            <w:r w:rsidRPr="00662F1E">
              <w:rPr>
                <w:rFonts w:ascii="Arial" w:hAnsi="Arial" w:cs="Arial"/>
                <w:sz w:val="14"/>
                <w:szCs w:val="18"/>
              </w:rPr>
              <w:t>condonados</w:t>
            </w:r>
            <w:r w:rsidR="00FF06E9" w:rsidRPr="00662F1E">
              <w:rPr>
                <w:rFonts w:ascii="Arial" w:hAnsi="Arial" w:cs="Arial"/>
                <w:sz w:val="14"/>
                <w:szCs w:val="18"/>
              </w:rPr>
              <w:t xml:space="preserve"> </w:t>
            </w:r>
            <w:r w:rsidRPr="00662F1E">
              <w:rPr>
                <w:rFonts w:ascii="Arial" w:hAnsi="Arial" w:cs="Arial"/>
                <w:sz w:val="14"/>
                <w:szCs w:val="18"/>
              </w:rPr>
              <w:t>publicados</w:t>
            </w:r>
            <w:r w:rsidR="00FF06E9" w:rsidRPr="00662F1E">
              <w:rPr>
                <w:rFonts w:ascii="Arial" w:hAnsi="Arial" w:cs="Arial"/>
                <w:sz w:val="14"/>
                <w:szCs w:val="18"/>
              </w:rPr>
              <w:t xml:space="preserve"> </w:t>
            </w:r>
            <w:r w:rsidRPr="00662F1E">
              <w:rPr>
                <w:rFonts w:ascii="Arial" w:hAnsi="Arial" w:cs="Arial"/>
                <w:sz w:val="14"/>
                <w:szCs w:val="18"/>
              </w:rPr>
              <w:t>por</w:t>
            </w:r>
            <w:r w:rsidR="00FF06E9" w:rsidRPr="00662F1E">
              <w:rPr>
                <w:rFonts w:ascii="Arial" w:hAnsi="Arial" w:cs="Arial"/>
                <w:sz w:val="14"/>
                <w:szCs w:val="18"/>
              </w:rPr>
              <w:t xml:space="preserve"> </w:t>
            </w:r>
            <w:r w:rsidRPr="00662F1E">
              <w:rPr>
                <w:rFonts w:ascii="Arial" w:hAnsi="Arial" w:cs="Arial"/>
                <w:sz w:val="14"/>
                <w:szCs w:val="18"/>
              </w:rPr>
              <w:t>el</w:t>
            </w:r>
            <w:r w:rsidR="00FF06E9" w:rsidRPr="00662F1E">
              <w:rPr>
                <w:rFonts w:ascii="Arial" w:hAnsi="Arial" w:cs="Arial"/>
                <w:sz w:val="14"/>
                <w:szCs w:val="18"/>
              </w:rPr>
              <w:t xml:space="preserve"> </w:t>
            </w:r>
            <w:r w:rsidRPr="00662F1E">
              <w:rPr>
                <w:rFonts w:ascii="Arial" w:hAnsi="Arial" w:cs="Arial"/>
                <w:sz w:val="14"/>
                <w:szCs w:val="18"/>
              </w:rPr>
              <w:t>SAT</w:t>
            </w:r>
          </w:p>
        </w:tc>
      </w:tr>
      <w:tr w:rsidR="004D5B7A" w:rsidRPr="00662F1E">
        <w:tblPrEx>
          <w:tblCellMar>
            <w:top w:w="0" w:type="dxa"/>
            <w:bottom w:w="0" w:type="dxa"/>
          </w:tblCellMar>
        </w:tblPrEx>
        <w:trPr>
          <w:trHeight w:val="20"/>
        </w:trPr>
        <w:tc>
          <w:tcPr>
            <w:tcW w:w="2351"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2964"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3663"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r>
      <w:tr w:rsidR="004D5B7A" w:rsidRPr="00662F1E">
        <w:tblPrEx>
          <w:tblCellMar>
            <w:top w:w="0" w:type="dxa"/>
            <w:bottom w:w="0" w:type="dxa"/>
          </w:tblCellMar>
        </w:tblPrEx>
        <w:trPr>
          <w:trHeight w:val="20"/>
        </w:trPr>
        <w:tc>
          <w:tcPr>
            <w:tcW w:w="2351"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2964"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3663"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r>
    </w:tbl>
    <w:p w:rsidR="004D5B7A" w:rsidRPr="00662F1E" w:rsidRDefault="004D5B7A" w:rsidP="00C41610">
      <w:pPr>
        <w:spacing w:line="216" w:lineRule="exact"/>
        <w:rPr>
          <w:rFonts w:ascii="Arial" w:hAnsi="Arial" w:cs="Arial"/>
          <w:sz w:val="16"/>
          <w:szCs w:val="18"/>
        </w:rPr>
      </w:pPr>
      <w:r w:rsidRPr="00662F1E">
        <w:rPr>
          <w:rFonts w:ascii="Arial" w:hAnsi="Arial" w:cs="Arial"/>
          <w:sz w:val="16"/>
          <w:szCs w:val="18"/>
        </w:rPr>
        <w:t>Periodo</w:t>
      </w:r>
      <w:r w:rsidR="00FF06E9" w:rsidRPr="00662F1E">
        <w:rPr>
          <w:rFonts w:ascii="Arial" w:hAnsi="Arial" w:cs="Arial"/>
          <w:sz w:val="16"/>
          <w:szCs w:val="18"/>
        </w:rPr>
        <w:t xml:space="preserve"> </w:t>
      </w:r>
      <w:r w:rsidRPr="00662F1E">
        <w:rPr>
          <w:rFonts w:ascii="Arial" w:hAnsi="Arial" w:cs="Arial"/>
          <w:sz w:val="16"/>
          <w:szCs w:val="18"/>
        </w:rPr>
        <w:t>de</w:t>
      </w:r>
      <w:r w:rsidR="00FF06E9" w:rsidRPr="00662F1E">
        <w:rPr>
          <w:rFonts w:ascii="Arial" w:hAnsi="Arial" w:cs="Arial"/>
          <w:sz w:val="16"/>
          <w:szCs w:val="18"/>
        </w:rPr>
        <w:t xml:space="preserve"> </w:t>
      </w:r>
      <w:r w:rsidRPr="00662F1E">
        <w:rPr>
          <w:rFonts w:ascii="Arial" w:hAnsi="Arial" w:cs="Arial"/>
          <w:sz w:val="16"/>
          <w:szCs w:val="18"/>
        </w:rPr>
        <w:t>actualización</w:t>
      </w:r>
      <w:r w:rsidR="00FF06E9" w:rsidRPr="00662F1E">
        <w:rPr>
          <w:rFonts w:ascii="Arial" w:hAnsi="Arial" w:cs="Arial"/>
          <w:sz w:val="16"/>
          <w:szCs w:val="18"/>
        </w:rPr>
        <w:t xml:space="preserve"> </w:t>
      </w:r>
      <w:r w:rsidRPr="00662F1E">
        <w:rPr>
          <w:rFonts w:ascii="Arial" w:hAnsi="Arial" w:cs="Arial"/>
          <w:sz w:val="16"/>
          <w:szCs w:val="18"/>
        </w:rPr>
        <w:t>de</w:t>
      </w:r>
      <w:r w:rsidR="00FF06E9" w:rsidRPr="00662F1E">
        <w:rPr>
          <w:rFonts w:ascii="Arial" w:hAnsi="Arial" w:cs="Arial"/>
          <w:sz w:val="16"/>
          <w:szCs w:val="18"/>
        </w:rPr>
        <w:t xml:space="preserve"> </w:t>
      </w:r>
      <w:r w:rsidRPr="00662F1E">
        <w:rPr>
          <w:rFonts w:ascii="Arial" w:hAnsi="Arial" w:cs="Arial"/>
          <w:sz w:val="16"/>
          <w:szCs w:val="18"/>
        </w:rPr>
        <w:t>la</w:t>
      </w:r>
      <w:r w:rsidR="00FF06E9" w:rsidRPr="00662F1E">
        <w:rPr>
          <w:rFonts w:ascii="Arial" w:hAnsi="Arial" w:cs="Arial"/>
          <w:sz w:val="16"/>
          <w:szCs w:val="18"/>
        </w:rPr>
        <w:t xml:space="preserve"> </w:t>
      </w:r>
      <w:r w:rsidRPr="00662F1E">
        <w:rPr>
          <w:rFonts w:ascii="Arial" w:hAnsi="Arial" w:cs="Arial"/>
          <w:sz w:val="16"/>
          <w:szCs w:val="18"/>
        </w:rPr>
        <w:t>información:</w:t>
      </w:r>
      <w:r w:rsidR="00FF06E9" w:rsidRPr="00662F1E">
        <w:rPr>
          <w:rFonts w:ascii="Arial" w:hAnsi="Arial" w:cs="Arial"/>
          <w:sz w:val="16"/>
          <w:szCs w:val="18"/>
        </w:rPr>
        <w:t xml:space="preserve"> </w:t>
      </w:r>
      <w:r w:rsidRPr="00662F1E">
        <w:rPr>
          <w:rFonts w:ascii="Arial" w:hAnsi="Arial" w:cs="Arial"/>
          <w:sz w:val="16"/>
          <w:szCs w:val="18"/>
        </w:rPr>
        <w:t>trimestral</w:t>
      </w:r>
    </w:p>
    <w:p w:rsidR="004D5B7A" w:rsidRPr="00662F1E" w:rsidRDefault="004D5B7A" w:rsidP="00C41610">
      <w:pPr>
        <w:spacing w:line="216" w:lineRule="exact"/>
        <w:rPr>
          <w:rFonts w:ascii="Arial" w:hAnsi="Arial" w:cs="Arial"/>
          <w:sz w:val="16"/>
          <w:szCs w:val="18"/>
        </w:rPr>
      </w:pPr>
      <w:r w:rsidRPr="00662F1E">
        <w:rPr>
          <w:rFonts w:ascii="Arial" w:hAnsi="Arial" w:cs="Arial"/>
          <w:sz w:val="16"/>
          <w:szCs w:val="18"/>
        </w:rPr>
        <w:t>Fecha</w:t>
      </w:r>
      <w:r w:rsidR="00FF06E9" w:rsidRPr="00662F1E">
        <w:rPr>
          <w:rFonts w:ascii="Arial" w:hAnsi="Arial" w:cs="Arial"/>
          <w:sz w:val="16"/>
          <w:szCs w:val="18"/>
        </w:rPr>
        <w:t xml:space="preserve"> </w:t>
      </w:r>
      <w:r w:rsidRPr="00662F1E">
        <w:rPr>
          <w:rFonts w:ascii="Arial" w:hAnsi="Arial" w:cs="Arial"/>
          <w:sz w:val="16"/>
          <w:szCs w:val="18"/>
        </w:rPr>
        <w:t>de</w:t>
      </w:r>
      <w:r w:rsidR="00FF06E9" w:rsidRPr="00662F1E">
        <w:rPr>
          <w:rFonts w:ascii="Arial" w:hAnsi="Arial" w:cs="Arial"/>
          <w:sz w:val="16"/>
          <w:szCs w:val="18"/>
        </w:rPr>
        <w:t xml:space="preserve"> </w:t>
      </w:r>
      <w:r w:rsidRPr="00662F1E">
        <w:rPr>
          <w:rFonts w:ascii="Arial" w:hAnsi="Arial" w:cs="Arial"/>
          <w:sz w:val="16"/>
          <w:szCs w:val="18"/>
        </w:rPr>
        <w:t>actualización:</w:t>
      </w:r>
      <w:r w:rsidR="00FF06E9" w:rsidRPr="00662F1E">
        <w:rPr>
          <w:rFonts w:ascii="Arial" w:hAnsi="Arial" w:cs="Arial"/>
          <w:sz w:val="16"/>
          <w:szCs w:val="18"/>
        </w:rPr>
        <w:t xml:space="preserve"> </w:t>
      </w:r>
      <w:r w:rsidRPr="00662F1E">
        <w:rPr>
          <w:rFonts w:ascii="Arial" w:hAnsi="Arial" w:cs="Arial"/>
          <w:sz w:val="16"/>
          <w:szCs w:val="18"/>
        </w:rPr>
        <w:t>día/mes/año</w:t>
      </w:r>
    </w:p>
    <w:p w:rsidR="004D5B7A" w:rsidRPr="00662F1E" w:rsidRDefault="004D5B7A" w:rsidP="00C41610">
      <w:pPr>
        <w:spacing w:line="216" w:lineRule="exact"/>
        <w:rPr>
          <w:rFonts w:ascii="Arial" w:hAnsi="Arial" w:cs="Arial"/>
          <w:sz w:val="16"/>
          <w:szCs w:val="18"/>
        </w:rPr>
      </w:pPr>
      <w:r w:rsidRPr="00662F1E">
        <w:rPr>
          <w:rFonts w:ascii="Arial" w:hAnsi="Arial" w:cs="Arial"/>
          <w:sz w:val="16"/>
          <w:szCs w:val="18"/>
        </w:rPr>
        <w:t>Fecha</w:t>
      </w:r>
      <w:r w:rsidR="00FF06E9" w:rsidRPr="00662F1E">
        <w:rPr>
          <w:rFonts w:ascii="Arial" w:hAnsi="Arial" w:cs="Arial"/>
          <w:sz w:val="16"/>
          <w:szCs w:val="18"/>
        </w:rPr>
        <w:t xml:space="preserve"> </w:t>
      </w:r>
      <w:r w:rsidRPr="00662F1E">
        <w:rPr>
          <w:rFonts w:ascii="Arial" w:hAnsi="Arial" w:cs="Arial"/>
          <w:sz w:val="16"/>
          <w:szCs w:val="18"/>
        </w:rPr>
        <w:t>de</w:t>
      </w:r>
      <w:r w:rsidR="00FF06E9" w:rsidRPr="00662F1E">
        <w:rPr>
          <w:rFonts w:ascii="Arial" w:hAnsi="Arial" w:cs="Arial"/>
          <w:sz w:val="16"/>
          <w:szCs w:val="18"/>
        </w:rPr>
        <w:t xml:space="preserve"> </w:t>
      </w:r>
      <w:r w:rsidRPr="00662F1E">
        <w:rPr>
          <w:rFonts w:ascii="Arial" w:hAnsi="Arial" w:cs="Arial"/>
          <w:sz w:val="16"/>
          <w:szCs w:val="18"/>
        </w:rPr>
        <w:t>validación:</w:t>
      </w:r>
      <w:r w:rsidR="00FF06E9" w:rsidRPr="00662F1E">
        <w:rPr>
          <w:rFonts w:ascii="Arial" w:hAnsi="Arial" w:cs="Arial"/>
          <w:sz w:val="16"/>
          <w:szCs w:val="18"/>
        </w:rPr>
        <w:t xml:space="preserve"> </w:t>
      </w:r>
      <w:r w:rsidRPr="00662F1E">
        <w:rPr>
          <w:rFonts w:ascii="Arial" w:hAnsi="Arial" w:cs="Arial"/>
          <w:sz w:val="16"/>
          <w:szCs w:val="18"/>
        </w:rPr>
        <w:t>día/mes/año</w:t>
      </w:r>
    </w:p>
    <w:p w:rsidR="004D5B7A" w:rsidRPr="00662F1E" w:rsidRDefault="004D5B7A" w:rsidP="004A7C4A">
      <w:pPr>
        <w:spacing w:after="101" w:line="216" w:lineRule="exact"/>
        <w:ind w:right="49"/>
        <w:rPr>
          <w:rFonts w:ascii="Arial" w:hAnsi="Arial" w:cs="Arial"/>
          <w:sz w:val="16"/>
          <w:szCs w:val="18"/>
        </w:rPr>
      </w:pPr>
      <w:r w:rsidRPr="00662F1E">
        <w:rPr>
          <w:rFonts w:ascii="Arial" w:hAnsi="Arial" w:cs="Arial"/>
          <w:sz w:val="16"/>
          <w:szCs w:val="18"/>
        </w:rPr>
        <w:t>Área(s)</w:t>
      </w:r>
      <w:r w:rsidR="00FF06E9" w:rsidRPr="00662F1E">
        <w:rPr>
          <w:rFonts w:ascii="Arial" w:hAnsi="Arial" w:cs="Arial"/>
          <w:sz w:val="16"/>
          <w:szCs w:val="18"/>
        </w:rPr>
        <w:t xml:space="preserve"> </w:t>
      </w:r>
      <w:r w:rsidRPr="00662F1E">
        <w:rPr>
          <w:rFonts w:ascii="Arial" w:hAnsi="Arial" w:cs="Arial"/>
          <w:sz w:val="16"/>
          <w:szCs w:val="18"/>
        </w:rPr>
        <w:t>o</w:t>
      </w:r>
      <w:r w:rsidR="00FF06E9" w:rsidRPr="00662F1E">
        <w:rPr>
          <w:rFonts w:ascii="Arial" w:hAnsi="Arial" w:cs="Arial"/>
          <w:sz w:val="16"/>
          <w:szCs w:val="18"/>
        </w:rPr>
        <w:t xml:space="preserve"> </w:t>
      </w:r>
      <w:r w:rsidRPr="00662F1E">
        <w:rPr>
          <w:rFonts w:ascii="Arial" w:hAnsi="Arial" w:cs="Arial"/>
          <w:sz w:val="16"/>
          <w:szCs w:val="18"/>
        </w:rPr>
        <w:t>unidad(es)</w:t>
      </w:r>
      <w:r w:rsidR="00FF06E9" w:rsidRPr="00662F1E">
        <w:rPr>
          <w:rFonts w:ascii="Arial" w:hAnsi="Arial" w:cs="Arial"/>
          <w:sz w:val="16"/>
          <w:szCs w:val="18"/>
        </w:rPr>
        <w:t xml:space="preserve"> </w:t>
      </w:r>
      <w:r w:rsidRPr="00662F1E">
        <w:rPr>
          <w:rFonts w:ascii="Arial" w:hAnsi="Arial" w:cs="Arial"/>
          <w:sz w:val="16"/>
          <w:szCs w:val="18"/>
        </w:rPr>
        <w:t>administrativa(s)</w:t>
      </w:r>
      <w:r w:rsidR="00FF06E9" w:rsidRPr="00662F1E">
        <w:rPr>
          <w:rFonts w:ascii="Arial" w:hAnsi="Arial" w:cs="Arial"/>
          <w:sz w:val="16"/>
          <w:szCs w:val="18"/>
        </w:rPr>
        <w:t xml:space="preserve"> </w:t>
      </w:r>
      <w:r w:rsidRPr="00662F1E">
        <w:rPr>
          <w:rFonts w:ascii="Arial" w:hAnsi="Arial" w:cs="Arial"/>
          <w:sz w:val="16"/>
          <w:szCs w:val="18"/>
        </w:rPr>
        <w:t>que</w:t>
      </w:r>
      <w:r w:rsidR="00FF06E9" w:rsidRPr="00662F1E">
        <w:rPr>
          <w:rFonts w:ascii="Arial" w:hAnsi="Arial" w:cs="Arial"/>
          <w:sz w:val="16"/>
          <w:szCs w:val="18"/>
        </w:rPr>
        <w:t xml:space="preserve"> </w:t>
      </w:r>
      <w:r w:rsidRPr="00662F1E">
        <w:rPr>
          <w:rFonts w:ascii="Arial" w:hAnsi="Arial" w:cs="Arial"/>
          <w:sz w:val="16"/>
          <w:szCs w:val="18"/>
        </w:rPr>
        <w:t>genera(n)</w:t>
      </w:r>
      <w:r w:rsidR="00FF06E9" w:rsidRPr="00662F1E">
        <w:rPr>
          <w:rFonts w:ascii="Arial" w:hAnsi="Arial" w:cs="Arial"/>
          <w:sz w:val="16"/>
          <w:szCs w:val="18"/>
        </w:rPr>
        <w:t xml:space="preserve"> </w:t>
      </w:r>
      <w:r w:rsidRPr="00662F1E">
        <w:rPr>
          <w:rFonts w:ascii="Arial" w:hAnsi="Arial" w:cs="Arial"/>
          <w:sz w:val="16"/>
          <w:szCs w:val="18"/>
        </w:rPr>
        <w:t>o</w:t>
      </w:r>
      <w:r w:rsidR="00FF06E9" w:rsidRPr="00662F1E">
        <w:rPr>
          <w:rFonts w:ascii="Arial" w:hAnsi="Arial" w:cs="Arial"/>
          <w:sz w:val="16"/>
          <w:szCs w:val="18"/>
        </w:rPr>
        <w:t xml:space="preserve"> </w:t>
      </w:r>
      <w:r w:rsidRPr="00662F1E">
        <w:rPr>
          <w:rFonts w:ascii="Arial" w:hAnsi="Arial" w:cs="Arial"/>
          <w:sz w:val="16"/>
          <w:szCs w:val="18"/>
        </w:rPr>
        <w:t>posee(n)</w:t>
      </w:r>
      <w:r w:rsidR="00FF06E9" w:rsidRPr="00662F1E">
        <w:rPr>
          <w:rFonts w:ascii="Arial" w:hAnsi="Arial" w:cs="Arial"/>
          <w:sz w:val="16"/>
          <w:szCs w:val="18"/>
        </w:rPr>
        <w:t xml:space="preserve"> </w:t>
      </w:r>
      <w:r w:rsidRPr="00662F1E">
        <w:rPr>
          <w:rFonts w:ascii="Arial" w:hAnsi="Arial" w:cs="Arial"/>
          <w:sz w:val="16"/>
          <w:szCs w:val="18"/>
        </w:rPr>
        <w:t>la</w:t>
      </w:r>
      <w:r w:rsidR="00FF06E9" w:rsidRPr="00662F1E">
        <w:rPr>
          <w:rFonts w:ascii="Arial" w:hAnsi="Arial" w:cs="Arial"/>
          <w:sz w:val="16"/>
          <w:szCs w:val="18"/>
        </w:rPr>
        <w:t xml:space="preserve"> </w:t>
      </w:r>
      <w:r w:rsidRPr="00662F1E">
        <w:rPr>
          <w:rFonts w:ascii="Arial" w:hAnsi="Arial" w:cs="Arial"/>
          <w:sz w:val="16"/>
          <w:szCs w:val="18"/>
        </w:rPr>
        <w:t>información:</w:t>
      </w:r>
      <w:r w:rsidR="00FF06E9" w:rsidRPr="00662F1E">
        <w:rPr>
          <w:rFonts w:ascii="Arial" w:hAnsi="Arial" w:cs="Arial"/>
          <w:sz w:val="16"/>
          <w:szCs w:val="18"/>
        </w:rPr>
        <w:t xml:space="preserve"> </w:t>
      </w:r>
      <w:r w:rsidRPr="00662F1E">
        <w:rPr>
          <w:rFonts w:ascii="Arial" w:hAnsi="Arial" w:cs="Arial"/>
          <w:sz w:val="16"/>
          <w:szCs w:val="18"/>
        </w:rPr>
        <w:t>____________________</w:t>
      </w:r>
    </w:p>
    <w:p w:rsidR="004D5B7A" w:rsidRPr="008319F5" w:rsidRDefault="004D5B7A" w:rsidP="004A7C4A">
      <w:pPr>
        <w:spacing w:after="101" w:line="216" w:lineRule="exact"/>
        <w:ind w:right="49"/>
        <w:rPr>
          <w:rFonts w:ascii="Arial" w:hAnsi="Arial" w:cs="Arial"/>
          <w:b/>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2d_LGT_Art_71_Fr_Id</w:t>
      </w:r>
    </w:p>
    <w:p w:rsidR="004D5B7A" w:rsidRPr="008319F5" w:rsidRDefault="004D5B7A" w:rsidP="004A7C4A">
      <w:pPr>
        <w:spacing w:after="101" w:line="216" w:lineRule="exact"/>
        <w:ind w:right="49"/>
        <w:jc w:val="center"/>
        <w:rPr>
          <w:rFonts w:ascii="Arial" w:hAnsi="Arial" w:cs="Arial"/>
          <w:b/>
          <w:sz w:val="18"/>
          <w:szCs w:val="18"/>
        </w:rPr>
      </w:pPr>
      <w:r w:rsidRPr="008319F5">
        <w:rPr>
          <w:rFonts w:ascii="Arial" w:hAnsi="Arial" w:cs="Arial"/>
          <w:b/>
          <w:sz w:val="18"/>
          <w:szCs w:val="18"/>
        </w:rPr>
        <w:t>Estadísticas</w:t>
      </w:r>
      <w:r w:rsidR="00FF06E9">
        <w:rPr>
          <w:rFonts w:ascii="Arial" w:hAnsi="Arial" w:cs="Arial"/>
          <w:b/>
          <w:sz w:val="18"/>
          <w:szCs w:val="18"/>
        </w:rPr>
        <w:t xml:space="preserve"> </w:t>
      </w:r>
      <w:r w:rsidRPr="008319F5">
        <w:rPr>
          <w:rFonts w:ascii="Arial" w:hAnsi="Arial" w:cs="Arial"/>
          <w:b/>
          <w:sz w:val="18"/>
          <w:szCs w:val="18"/>
        </w:rPr>
        <w:t>sobre</w:t>
      </w:r>
      <w:r w:rsidR="00FF06E9">
        <w:rPr>
          <w:rFonts w:ascii="Arial" w:hAnsi="Arial" w:cs="Arial"/>
          <w:b/>
          <w:sz w:val="18"/>
          <w:szCs w:val="18"/>
        </w:rPr>
        <w:t xml:space="preserve"> </w:t>
      </w:r>
      <w:r w:rsidRPr="008319F5">
        <w:rPr>
          <w:rFonts w:ascii="Arial" w:hAnsi="Arial" w:cs="Arial"/>
          <w:b/>
          <w:sz w:val="18"/>
          <w:szCs w:val="18"/>
        </w:rPr>
        <w:t>exenciones</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tblInd w:w="144" w:type="dxa"/>
        <w:tblLayout w:type="fixed"/>
        <w:tblCellMar>
          <w:left w:w="70" w:type="dxa"/>
          <w:right w:w="70" w:type="dxa"/>
        </w:tblCellMar>
        <w:tblLook w:val="0000" w:firstRow="0" w:lastRow="0" w:firstColumn="0" w:lastColumn="0" w:noHBand="0" w:noVBand="0"/>
      </w:tblPr>
      <w:tblGrid>
        <w:gridCol w:w="803"/>
        <w:gridCol w:w="809"/>
        <w:gridCol w:w="3061"/>
        <w:gridCol w:w="992"/>
        <w:gridCol w:w="889"/>
        <w:gridCol w:w="1131"/>
        <w:gridCol w:w="1027"/>
      </w:tblGrid>
      <w:tr w:rsidR="004D5B7A" w:rsidRPr="00662F1E">
        <w:tblPrEx>
          <w:tblCellMar>
            <w:top w:w="0" w:type="dxa"/>
            <w:bottom w:w="0" w:type="dxa"/>
          </w:tblCellMar>
        </w:tblPrEx>
        <w:trPr>
          <w:trHeight w:val="20"/>
        </w:trPr>
        <w:tc>
          <w:tcPr>
            <w:tcW w:w="821" w:type="dxa"/>
            <w:tcBorders>
              <w:top w:val="single" w:sz="6" w:space="0" w:color="auto"/>
              <w:left w:val="single" w:sz="6" w:space="0" w:color="auto"/>
              <w:bottom w:val="single" w:sz="6" w:space="0" w:color="auto"/>
              <w:right w:val="single" w:sz="6" w:space="0" w:color="auto"/>
            </w:tcBorders>
            <w:noWrap/>
            <w:vAlign w:val="center"/>
          </w:tcPr>
          <w:p w:rsidR="004D5B7A" w:rsidRPr="00662F1E" w:rsidRDefault="004D5B7A" w:rsidP="004A7C4A">
            <w:pPr>
              <w:spacing w:after="101" w:line="216" w:lineRule="exact"/>
              <w:jc w:val="center"/>
              <w:rPr>
                <w:rFonts w:ascii="Arial" w:hAnsi="Arial" w:cs="Arial"/>
                <w:sz w:val="14"/>
                <w:szCs w:val="18"/>
              </w:rPr>
            </w:pPr>
            <w:r w:rsidRPr="00662F1E">
              <w:rPr>
                <w:rFonts w:ascii="Arial" w:hAnsi="Arial" w:cs="Arial"/>
                <w:sz w:val="14"/>
                <w:szCs w:val="18"/>
              </w:rPr>
              <w:t>Ejercicio</w:t>
            </w:r>
          </w:p>
        </w:tc>
        <w:tc>
          <w:tcPr>
            <w:tcW w:w="827"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r w:rsidRPr="00662F1E">
              <w:rPr>
                <w:rFonts w:ascii="Arial" w:hAnsi="Arial" w:cs="Arial"/>
                <w:sz w:val="14"/>
                <w:szCs w:val="18"/>
              </w:rPr>
              <w:t>Periodo</w:t>
            </w:r>
            <w:r w:rsidR="00FF06E9" w:rsidRPr="00662F1E">
              <w:rPr>
                <w:rFonts w:ascii="Arial" w:hAnsi="Arial" w:cs="Arial"/>
                <w:sz w:val="14"/>
                <w:szCs w:val="18"/>
              </w:rPr>
              <w:t xml:space="preserve"> </w:t>
            </w:r>
            <w:r w:rsidRPr="00662F1E">
              <w:rPr>
                <w:rFonts w:ascii="Arial" w:hAnsi="Arial" w:cs="Arial"/>
                <w:sz w:val="14"/>
                <w:szCs w:val="18"/>
              </w:rPr>
              <w:t>que</w:t>
            </w:r>
            <w:r w:rsidR="00FF06E9" w:rsidRPr="00662F1E">
              <w:rPr>
                <w:rFonts w:ascii="Arial" w:hAnsi="Arial" w:cs="Arial"/>
                <w:sz w:val="14"/>
                <w:szCs w:val="18"/>
              </w:rPr>
              <w:t xml:space="preserve"> </w:t>
            </w:r>
            <w:r w:rsidRPr="00662F1E">
              <w:rPr>
                <w:rFonts w:ascii="Arial" w:hAnsi="Arial" w:cs="Arial"/>
                <w:sz w:val="14"/>
                <w:szCs w:val="18"/>
              </w:rPr>
              <w:t>se</w:t>
            </w:r>
            <w:r w:rsidR="00FF06E9" w:rsidRPr="00662F1E">
              <w:rPr>
                <w:rFonts w:ascii="Arial" w:hAnsi="Arial" w:cs="Arial"/>
                <w:sz w:val="14"/>
                <w:szCs w:val="18"/>
              </w:rPr>
              <w:t xml:space="preserve"> </w:t>
            </w:r>
            <w:r w:rsidRPr="00662F1E">
              <w:rPr>
                <w:rFonts w:ascii="Arial" w:hAnsi="Arial" w:cs="Arial"/>
                <w:sz w:val="14"/>
                <w:szCs w:val="18"/>
              </w:rPr>
              <w:t>informa</w:t>
            </w:r>
          </w:p>
        </w:tc>
        <w:tc>
          <w:tcPr>
            <w:tcW w:w="3142"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r w:rsidRPr="00662F1E">
              <w:rPr>
                <w:rFonts w:ascii="Arial" w:hAnsi="Arial" w:cs="Arial"/>
                <w:sz w:val="14"/>
                <w:szCs w:val="18"/>
              </w:rPr>
              <w:t>Tipo</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crédito</w:t>
            </w:r>
            <w:r w:rsidR="00FF06E9" w:rsidRPr="00662F1E">
              <w:rPr>
                <w:rFonts w:ascii="Arial" w:hAnsi="Arial" w:cs="Arial"/>
                <w:sz w:val="14"/>
                <w:szCs w:val="18"/>
              </w:rPr>
              <w:t xml:space="preserve"> </w:t>
            </w:r>
            <w:r w:rsidRPr="00662F1E">
              <w:rPr>
                <w:rFonts w:ascii="Arial" w:hAnsi="Arial" w:cs="Arial"/>
                <w:sz w:val="14"/>
                <w:szCs w:val="18"/>
              </w:rPr>
              <w:t>fiscal</w:t>
            </w:r>
            <w:r w:rsidR="00FF06E9" w:rsidRPr="00662F1E">
              <w:rPr>
                <w:rFonts w:ascii="Arial" w:hAnsi="Arial" w:cs="Arial"/>
                <w:sz w:val="14"/>
                <w:szCs w:val="18"/>
              </w:rPr>
              <w:t xml:space="preserve"> </w:t>
            </w:r>
            <w:r w:rsidRPr="00662F1E">
              <w:rPr>
                <w:rFonts w:ascii="Arial" w:hAnsi="Arial" w:cs="Arial"/>
                <w:sz w:val="14"/>
                <w:szCs w:val="18"/>
              </w:rPr>
              <w:t>que</w:t>
            </w:r>
            <w:r w:rsidR="00FF06E9" w:rsidRPr="00662F1E">
              <w:rPr>
                <w:rFonts w:ascii="Arial" w:hAnsi="Arial" w:cs="Arial"/>
                <w:sz w:val="14"/>
                <w:szCs w:val="18"/>
              </w:rPr>
              <w:t xml:space="preserve"> </w:t>
            </w:r>
            <w:r w:rsidRPr="00662F1E">
              <w:rPr>
                <w:rFonts w:ascii="Arial" w:hAnsi="Arial" w:cs="Arial"/>
                <w:sz w:val="14"/>
                <w:szCs w:val="18"/>
              </w:rPr>
              <w:t>se</w:t>
            </w:r>
            <w:r w:rsidR="00FF06E9" w:rsidRPr="00662F1E">
              <w:rPr>
                <w:rFonts w:ascii="Arial" w:hAnsi="Arial" w:cs="Arial"/>
                <w:sz w:val="14"/>
                <w:szCs w:val="18"/>
              </w:rPr>
              <w:t xml:space="preserve"> </w:t>
            </w:r>
            <w:r w:rsidRPr="00662F1E">
              <w:rPr>
                <w:rFonts w:ascii="Arial" w:hAnsi="Arial" w:cs="Arial"/>
                <w:sz w:val="14"/>
                <w:szCs w:val="18"/>
              </w:rPr>
              <w:t>exenta</w:t>
            </w:r>
            <w:r w:rsidR="00FF06E9" w:rsidRPr="00662F1E">
              <w:rPr>
                <w:rFonts w:ascii="Arial" w:hAnsi="Arial" w:cs="Arial"/>
                <w:sz w:val="14"/>
                <w:szCs w:val="18"/>
              </w:rPr>
              <w:t xml:space="preserve"> </w:t>
            </w:r>
            <w:r w:rsidRPr="00662F1E">
              <w:rPr>
                <w:rFonts w:ascii="Arial" w:hAnsi="Arial" w:cs="Arial"/>
                <w:sz w:val="14"/>
                <w:szCs w:val="18"/>
              </w:rPr>
              <w:t>del</w:t>
            </w:r>
            <w:r w:rsidR="00FF06E9" w:rsidRPr="00662F1E">
              <w:rPr>
                <w:rFonts w:ascii="Arial" w:hAnsi="Arial" w:cs="Arial"/>
                <w:sz w:val="14"/>
                <w:szCs w:val="18"/>
              </w:rPr>
              <w:t xml:space="preserve"> </w:t>
            </w:r>
            <w:r w:rsidRPr="00662F1E">
              <w:rPr>
                <w:rFonts w:ascii="Arial" w:hAnsi="Arial" w:cs="Arial"/>
                <w:sz w:val="14"/>
                <w:szCs w:val="18"/>
              </w:rPr>
              <w:t>pago:</w:t>
            </w:r>
            <w:r w:rsidR="00FF06E9" w:rsidRPr="00662F1E">
              <w:rPr>
                <w:rFonts w:ascii="Arial" w:hAnsi="Arial" w:cs="Arial"/>
                <w:sz w:val="14"/>
                <w:szCs w:val="18"/>
              </w:rPr>
              <w:t xml:space="preserve"> </w:t>
            </w:r>
            <w:r w:rsidRPr="00662F1E">
              <w:rPr>
                <w:rFonts w:ascii="Arial" w:hAnsi="Arial" w:cs="Arial"/>
                <w:sz w:val="14"/>
                <w:szCs w:val="18"/>
              </w:rPr>
              <w:t>Contribuciones</w:t>
            </w:r>
            <w:r w:rsidR="00FF06E9" w:rsidRPr="00662F1E">
              <w:rPr>
                <w:rFonts w:ascii="Arial" w:hAnsi="Arial" w:cs="Arial"/>
                <w:sz w:val="14"/>
                <w:szCs w:val="18"/>
              </w:rPr>
              <w:t xml:space="preserve"> </w:t>
            </w:r>
            <w:r w:rsidRPr="00662F1E">
              <w:rPr>
                <w:rFonts w:ascii="Arial" w:hAnsi="Arial" w:cs="Arial"/>
                <w:sz w:val="14"/>
                <w:szCs w:val="18"/>
              </w:rPr>
              <w:t>federales/Cuotas</w:t>
            </w:r>
            <w:r w:rsidR="00FF06E9" w:rsidRPr="00662F1E">
              <w:rPr>
                <w:rFonts w:ascii="Arial" w:hAnsi="Arial" w:cs="Arial"/>
                <w:sz w:val="14"/>
                <w:szCs w:val="18"/>
              </w:rPr>
              <w:t xml:space="preserve"> </w:t>
            </w:r>
            <w:r w:rsidRPr="00662F1E">
              <w:rPr>
                <w:rFonts w:ascii="Arial" w:hAnsi="Arial" w:cs="Arial"/>
                <w:sz w:val="14"/>
                <w:szCs w:val="18"/>
              </w:rPr>
              <w:t>compensatorias/Actualizaciones</w:t>
            </w:r>
            <w:r w:rsidR="00FF06E9" w:rsidRPr="00662F1E">
              <w:rPr>
                <w:rFonts w:ascii="Arial" w:hAnsi="Arial" w:cs="Arial"/>
                <w:sz w:val="14"/>
                <w:szCs w:val="18"/>
              </w:rPr>
              <w:t xml:space="preserve"> </w:t>
            </w:r>
            <w:r w:rsidRPr="00662F1E">
              <w:rPr>
                <w:rFonts w:ascii="Arial" w:hAnsi="Arial" w:cs="Arial"/>
                <w:sz w:val="14"/>
                <w:szCs w:val="18"/>
              </w:rPr>
              <w:t>y</w:t>
            </w:r>
            <w:r w:rsidR="00FF06E9" w:rsidRPr="00662F1E">
              <w:rPr>
                <w:rFonts w:ascii="Arial" w:hAnsi="Arial" w:cs="Arial"/>
                <w:sz w:val="14"/>
                <w:szCs w:val="18"/>
              </w:rPr>
              <w:t xml:space="preserve"> </w:t>
            </w:r>
            <w:r w:rsidRPr="00662F1E">
              <w:rPr>
                <w:rFonts w:ascii="Arial" w:hAnsi="Arial" w:cs="Arial"/>
                <w:sz w:val="14"/>
                <w:szCs w:val="18"/>
              </w:rPr>
              <w:t>accesorios/Multas</w:t>
            </w:r>
          </w:p>
        </w:tc>
        <w:tc>
          <w:tcPr>
            <w:tcW w:w="1015"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r w:rsidRPr="00662F1E">
              <w:rPr>
                <w:rFonts w:ascii="Arial" w:hAnsi="Arial" w:cs="Arial"/>
                <w:sz w:val="14"/>
                <w:szCs w:val="18"/>
              </w:rPr>
              <w:t>Número</w:t>
            </w:r>
            <w:r w:rsidR="00FF06E9" w:rsidRPr="00662F1E">
              <w:rPr>
                <w:rFonts w:ascii="Arial" w:hAnsi="Arial" w:cs="Arial"/>
                <w:sz w:val="14"/>
                <w:szCs w:val="18"/>
              </w:rPr>
              <w:t xml:space="preserve"> </w:t>
            </w:r>
            <w:r w:rsidRPr="00662F1E">
              <w:rPr>
                <w:rFonts w:ascii="Arial" w:hAnsi="Arial" w:cs="Arial"/>
                <w:sz w:val="14"/>
                <w:szCs w:val="18"/>
              </w:rPr>
              <w:t>total</w:t>
            </w:r>
            <w:r w:rsidR="00FF06E9" w:rsidRPr="00662F1E">
              <w:rPr>
                <w:rFonts w:ascii="Arial" w:hAnsi="Arial" w:cs="Arial"/>
                <w:sz w:val="14"/>
                <w:szCs w:val="18"/>
              </w:rPr>
              <w:t xml:space="preserve"> </w:t>
            </w:r>
            <w:r w:rsidRPr="00662F1E">
              <w:rPr>
                <w:rFonts w:ascii="Arial" w:hAnsi="Arial" w:cs="Arial"/>
                <w:sz w:val="14"/>
                <w:szCs w:val="18"/>
              </w:rPr>
              <w:t>por</w:t>
            </w:r>
            <w:r w:rsidR="00FF06E9" w:rsidRPr="00662F1E">
              <w:rPr>
                <w:rFonts w:ascii="Arial" w:hAnsi="Arial" w:cs="Arial"/>
                <w:sz w:val="14"/>
                <w:szCs w:val="18"/>
              </w:rPr>
              <w:t xml:space="preserve"> </w:t>
            </w:r>
            <w:r w:rsidRPr="00662F1E">
              <w:rPr>
                <w:rFonts w:ascii="Arial" w:hAnsi="Arial" w:cs="Arial"/>
                <w:sz w:val="14"/>
                <w:szCs w:val="18"/>
              </w:rPr>
              <w:t>tipo</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crédito</w:t>
            </w:r>
            <w:r w:rsidR="00FF06E9" w:rsidRPr="00662F1E">
              <w:rPr>
                <w:rFonts w:ascii="Arial" w:hAnsi="Arial" w:cs="Arial"/>
                <w:sz w:val="14"/>
                <w:szCs w:val="18"/>
              </w:rPr>
              <w:t xml:space="preserve"> </w:t>
            </w:r>
            <w:r w:rsidRPr="00662F1E">
              <w:rPr>
                <w:rFonts w:ascii="Arial" w:hAnsi="Arial" w:cs="Arial"/>
                <w:sz w:val="14"/>
                <w:szCs w:val="18"/>
              </w:rPr>
              <w:t>fiscal</w:t>
            </w:r>
            <w:r w:rsidR="00FF06E9" w:rsidRPr="00662F1E">
              <w:rPr>
                <w:rFonts w:ascii="Arial" w:hAnsi="Arial" w:cs="Arial"/>
                <w:sz w:val="14"/>
                <w:szCs w:val="18"/>
              </w:rPr>
              <w:t xml:space="preserve"> </w:t>
            </w:r>
            <w:r w:rsidRPr="00662F1E">
              <w:rPr>
                <w:rFonts w:ascii="Arial" w:hAnsi="Arial" w:cs="Arial"/>
                <w:sz w:val="14"/>
                <w:szCs w:val="18"/>
              </w:rPr>
              <w:t>que</w:t>
            </w:r>
            <w:r w:rsidR="00FF06E9" w:rsidRPr="00662F1E">
              <w:rPr>
                <w:rFonts w:ascii="Arial" w:hAnsi="Arial" w:cs="Arial"/>
                <w:sz w:val="14"/>
                <w:szCs w:val="18"/>
              </w:rPr>
              <w:t xml:space="preserve"> </w:t>
            </w:r>
            <w:r w:rsidRPr="00662F1E">
              <w:rPr>
                <w:rFonts w:ascii="Arial" w:hAnsi="Arial" w:cs="Arial"/>
                <w:sz w:val="14"/>
                <w:szCs w:val="18"/>
              </w:rPr>
              <w:t>se</w:t>
            </w:r>
            <w:r w:rsidR="00FF06E9" w:rsidRPr="00662F1E">
              <w:rPr>
                <w:rFonts w:ascii="Arial" w:hAnsi="Arial" w:cs="Arial"/>
                <w:sz w:val="14"/>
                <w:szCs w:val="18"/>
              </w:rPr>
              <w:t xml:space="preserve"> </w:t>
            </w:r>
            <w:r w:rsidRPr="00662F1E">
              <w:rPr>
                <w:rFonts w:ascii="Arial" w:hAnsi="Arial" w:cs="Arial"/>
                <w:sz w:val="14"/>
                <w:szCs w:val="18"/>
              </w:rPr>
              <w:t>exenta</w:t>
            </w:r>
            <w:r w:rsidR="00FF06E9" w:rsidRPr="00662F1E">
              <w:rPr>
                <w:rFonts w:ascii="Arial" w:hAnsi="Arial" w:cs="Arial"/>
                <w:sz w:val="14"/>
                <w:szCs w:val="18"/>
              </w:rPr>
              <w:t xml:space="preserve"> </w:t>
            </w:r>
            <w:r w:rsidRPr="00662F1E">
              <w:rPr>
                <w:rFonts w:ascii="Arial" w:hAnsi="Arial" w:cs="Arial"/>
                <w:sz w:val="14"/>
                <w:szCs w:val="18"/>
              </w:rPr>
              <w:t>del</w:t>
            </w:r>
            <w:r w:rsidR="00FF06E9" w:rsidRPr="00662F1E">
              <w:rPr>
                <w:rFonts w:ascii="Arial" w:hAnsi="Arial" w:cs="Arial"/>
                <w:sz w:val="14"/>
                <w:szCs w:val="18"/>
              </w:rPr>
              <w:t xml:space="preserve"> </w:t>
            </w:r>
            <w:r w:rsidRPr="00662F1E">
              <w:rPr>
                <w:rFonts w:ascii="Arial" w:hAnsi="Arial" w:cs="Arial"/>
                <w:sz w:val="14"/>
                <w:szCs w:val="18"/>
              </w:rPr>
              <w:t>pago</w:t>
            </w:r>
          </w:p>
        </w:tc>
        <w:tc>
          <w:tcPr>
            <w:tcW w:w="909"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r w:rsidRPr="00662F1E">
              <w:rPr>
                <w:rFonts w:ascii="Arial" w:hAnsi="Arial" w:cs="Arial"/>
                <w:sz w:val="14"/>
                <w:szCs w:val="18"/>
              </w:rPr>
              <w:t>Monto</w:t>
            </w:r>
            <w:r w:rsidR="00FF06E9" w:rsidRPr="00662F1E">
              <w:rPr>
                <w:rFonts w:ascii="Arial" w:hAnsi="Arial" w:cs="Arial"/>
                <w:sz w:val="14"/>
                <w:szCs w:val="18"/>
              </w:rPr>
              <w:t xml:space="preserve"> </w:t>
            </w:r>
            <w:r w:rsidRPr="00662F1E">
              <w:rPr>
                <w:rFonts w:ascii="Arial" w:hAnsi="Arial" w:cs="Arial"/>
                <w:sz w:val="14"/>
                <w:szCs w:val="18"/>
              </w:rPr>
              <w:t>total</w:t>
            </w:r>
            <w:r w:rsidR="00FF06E9" w:rsidRPr="00662F1E">
              <w:rPr>
                <w:rFonts w:ascii="Arial" w:hAnsi="Arial" w:cs="Arial"/>
                <w:sz w:val="14"/>
                <w:szCs w:val="18"/>
              </w:rPr>
              <w:t xml:space="preserve"> </w:t>
            </w:r>
            <w:r w:rsidRPr="00662F1E">
              <w:rPr>
                <w:rFonts w:ascii="Arial" w:hAnsi="Arial" w:cs="Arial"/>
                <w:sz w:val="14"/>
                <w:szCs w:val="18"/>
              </w:rPr>
              <w:t>por</w:t>
            </w:r>
            <w:r w:rsidR="00FF06E9" w:rsidRPr="00662F1E">
              <w:rPr>
                <w:rFonts w:ascii="Arial" w:hAnsi="Arial" w:cs="Arial"/>
                <w:sz w:val="14"/>
                <w:szCs w:val="18"/>
              </w:rPr>
              <w:t xml:space="preserve"> </w:t>
            </w:r>
            <w:r w:rsidRPr="00662F1E">
              <w:rPr>
                <w:rFonts w:ascii="Arial" w:hAnsi="Arial" w:cs="Arial"/>
                <w:sz w:val="14"/>
                <w:szCs w:val="18"/>
              </w:rPr>
              <w:t>tipo</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crédito</w:t>
            </w:r>
            <w:r w:rsidR="00FF06E9" w:rsidRPr="00662F1E">
              <w:rPr>
                <w:rFonts w:ascii="Arial" w:hAnsi="Arial" w:cs="Arial"/>
                <w:sz w:val="14"/>
                <w:szCs w:val="18"/>
              </w:rPr>
              <w:t xml:space="preserve"> </w:t>
            </w:r>
            <w:r w:rsidRPr="00662F1E">
              <w:rPr>
                <w:rFonts w:ascii="Arial" w:hAnsi="Arial" w:cs="Arial"/>
                <w:sz w:val="14"/>
                <w:szCs w:val="18"/>
              </w:rPr>
              <w:t>fiscal</w:t>
            </w:r>
            <w:r w:rsidR="00FF06E9" w:rsidRPr="00662F1E">
              <w:rPr>
                <w:rFonts w:ascii="Arial" w:hAnsi="Arial" w:cs="Arial"/>
                <w:sz w:val="14"/>
                <w:szCs w:val="18"/>
              </w:rPr>
              <w:t xml:space="preserve"> </w:t>
            </w:r>
            <w:r w:rsidRPr="00662F1E">
              <w:rPr>
                <w:rFonts w:ascii="Arial" w:hAnsi="Arial" w:cs="Arial"/>
                <w:sz w:val="14"/>
                <w:szCs w:val="18"/>
              </w:rPr>
              <w:t>que</w:t>
            </w:r>
            <w:r w:rsidR="00FF06E9" w:rsidRPr="00662F1E">
              <w:rPr>
                <w:rFonts w:ascii="Arial" w:hAnsi="Arial" w:cs="Arial"/>
                <w:sz w:val="14"/>
                <w:szCs w:val="18"/>
              </w:rPr>
              <w:t xml:space="preserve"> </w:t>
            </w:r>
            <w:r w:rsidRPr="00662F1E">
              <w:rPr>
                <w:rFonts w:ascii="Arial" w:hAnsi="Arial" w:cs="Arial"/>
                <w:sz w:val="14"/>
                <w:szCs w:val="18"/>
              </w:rPr>
              <w:t>se</w:t>
            </w:r>
            <w:r w:rsidR="00FF06E9" w:rsidRPr="00662F1E">
              <w:rPr>
                <w:rFonts w:ascii="Arial" w:hAnsi="Arial" w:cs="Arial"/>
                <w:sz w:val="14"/>
                <w:szCs w:val="18"/>
              </w:rPr>
              <w:t xml:space="preserve"> </w:t>
            </w:r>
            <w:r w:rsidRPr="00662F1E">
              <w:rPr>
                <w:rFonts w:ascii="Arial" w:hAnsi="Arial" w:cs="Arial"/>
                <w:sz w:val="14"/>
                <w:szCs w:val="18"/>
              </w:rPr>
              <w:t>exenta</w:t>
            </w:r>
            <w:r w:rsidR="00FF06E9" w:rsidRPr="00662F1E">
              <w:rPr>
                <w:rFonts w:ascii="Arial" w:hAnsi="Arial" w:cs="Arial"/>
                <w:sz w:val="14"/>
                <w:szCs w:val="18"/>
              </w:rPr>
              <w:t xml:space="preserve"> </w:t>
            </w:r>
            <w:r w:rsidRPr="00662F1E">
              <w:rPr>
                <w:rFonts w:ascii="Arial" w:hAnsi="Arial" w:cs="Arial"/>
                <w:sz w:val="14"/>
                <w:szCs w:val="18"/>
              </w:rPr>
              <w:t>del</w:t>
            </w:r>
            <w:r w:rsidR="00FF06E9" w:rsidRPr="00662F1E">
              <w:rPr>
                <w:rFonts w:ascii="Arial" w:hAnsi="Arial" w:cs="Arial"/>
                <w:sz w:val="14"/>
                <w:szCs w:val="18"/>
              </w:rPr>
              <w:t xml:space="preserve"> </w:t>
            </w:r>
            <w:r w:rsidRPr="00662F1E">
              <w:rPr>
                <w:rFonts w:ascii="Arial" w:hAnsi="Arial" w:cs="Arial"/>
                <w:sz w:val="14"/>
                <w:szCs w:val="18"/>
              </w:rPr>
              <w:t>pago</w:t>
            </w:r>
          </w:p>
        </w:tc>
        <w:tc>
          <w:tcPr>
            <w:tcW w:w="1158"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r w:rsidRPr="00662F1E">
              <w:rPr>
                <w:rFonts w:ascii="Arial" w:hAnsi="Arial" w:cs="Arial"/>
                <w:sz w:val="14"/>
                <w:szCs w:val="18"/>
              </w:rPr>
              <w:t>Número</w:t>
            </w:r>
            <w:r w:rsidR="00FF06E9" w:rsidRPr="00662F1E">
              <w:rPr>
                <w:rFonts w:ascii="Arial" w:hAnsi="Arial" w:cs="Arial"/>
                <w:sz w:val="14"/>
                <w:szCs w:val="18"/>
              </w:rPr>
              <w:t xml:space="preserve"> </w:t>
            </w:r>
            <w:r w:rsidRPr="00662F1E">
              <w:rPr>
                <w:rFonts w:ascii="Arial" w:hAnsi="Arial" w:cs="Arial"/>
                <w:sz w:val="14"/>
                <w:szCs w:val="18"/>
              </w:rPr>
              <w:t>total</w:t>
            </w:r>
            <w:r w:rsidR="00FF06E9" w:rsidRPr="00662F1E">
              <w:rPr>
                <w:rFonts w:ascii="Arial" w:hAnsi="Arial" w:cs="Arial"/>
                <w:sz w:val="14"/>
                <w:szCs w:val="18"/>
              </w:rPr>
              <w:t xml:space="preserve"> </w:t>
            </w:r>
            <w:r w:rsidRPr="00662F1E">
              <w:rPr>
                <w:rFonts w:ascii="Arial" w:hAnsi="Arial" w:cs="Arial"/>
                <w:sz w:val="14"/>
                <w:szCs w:val="18"/>
              </w:rPr>
              <w:t>(global)</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exenciones</w:t>
            </w:r>
          </w:p>
        </w:tc>
        <w:tc>
          <w:tcPr>
            <w:tcW w:w="1051"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r w:rsidRPr="00662F1E">
              <w:rPr>
                <w:rFonts w:ascii="Arial" w:hAnsi="Arial" w:cs="Arial"/>
                <w:sz w:val="14"/>
                <w:szCs w:val="18"/>
              </w:rPr>
              <w:t>Monto</w:t>
            </w:r>
            <w:r w:rsidR="00FF06E9" w:rsidRPr="00662F1E">
              <w:rPr>
                <w:rFonts w:ascii="Arial" w:hAnsi="Arial" w:cs="Arial"/>
                <w:sz w:val="14"/>
                <w:szCs w:val="18"/>
              </w:rPr>
              <w:t xml:space="preserve"> </w:t>
            </w:r>
            <w:r w:rsidRPr="00662F1E">
              <w:rPr>
                <w:rFonts w:ascii="Arial" w:hAnsi="Arial" w:cs="Arial"/>
                <w:sz w:val="14"/>
                <w:szCs w:val="18"/>
              </w:rPr>
              <w:t>total</w:t>
            </w:r>
            <w:r w:rsidR="00FF06E9" w:rsidRPr="00662F1E">
              <w:rPr>
                <w:rFonts w:ascii="Arial" w:hAnsi="Arial" w:cs="Arial"/>
                <w:sz w:val="14"/>
                <w:szCs w:val="18"/>
              </w:rPr>
              <w:t xml:space="preserve"> </w:t>
            </w:r>
            <w:r w:rsidRPr="00662F1E">
              <w:rPr>
                <w:rFonts w:ascii="Arial" w:hAnsi="Arial" w:cs="Arial"/>
                <w:sz w:val="14"/>
                <w:szCs w:val="18"/>
              </w:rPr>
              <w:t>(global)</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las</w:t>
            </w:r>
            <w:r w:rsidR="00FF06E9" w:rsidRPr="00662F1E">
              <w:rPr>
                <w:rFonts w:ascii="Arial" w:hAnsi="Arial" w:cs="Arial"/>
                <w:sz w:val="14"/>
                <w:szCs w:val="18"/>
              </w:rPr>
              <w:t xml:space="preserve"> </w:t>
            </w:r>
            <w:r w:rsidRPr="00662F1E">
              <w:rPr>
                <w:rFonts w:ascii="Arial" w:hAnsi="Arial" w:cs="Arial"/>
                <w:sz w:val="14"/>
                <w:szCs w:val="18"/>
              </w:rPr>
              <w:t>exenciones</w:t>
            </w:r>
          </w:p>
        </w:tc>
      </w:tr>
      <w:tr w:rsidR="004D5B7A" w:rsidRPr="00662F1E">
        <w:tblPrEx>
          <w:tblCellMar>
            <w:top w:w="0" w:type="dxa"/>
            <w:bottom w:w="0" w:type="dxa"/>
          </w:tblCellMar>
        </w:tblPrEx>
        <w:trPr>
          <w:trHeight w:val="20"/>
        </w:trPr>
        <w:tc>
          <w:tcPr>
            <w:tcW w:w="821"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827"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3142"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1015"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909"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1158"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1051"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r>
      <w:tr w:rsidR="004D5B7A" w:rsidRPr="00662F1E">
        <w:tblPrEx>
          <w:tblCellMar>
            <w:top w:w="0" w:type="dxa"/>
            <w:bottom w:w="0" w:type="dxa"/>
          </w:tblCellMar>
        </w:tblPrEx>
        <w:trPr>
          <w:trHeight w:val="20"/>
        </w:trPr>
        <w:tc>
          <w:tcPr>
            <w:tcW w:w="821"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827"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3142"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1015"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909"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1158"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1051"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r>
    </w:tbl>
    <w:p w:rsidR="004D5B7A" w:rsidRPr="008319F5" w:rsidRDefault="004D5B7A" w:rsidP="004A7C4A">
      <w:pPr>
        <w:spacing w:after="101" w:line="216" w:lineRule="exact"/>
        <w:ind w:right="49"/>
        <w:rPr>
          <w:rFonts w:ascii="Arial" w:hAnsi="Arial" w:cs="Arial"/>
          <w:sz w:val="18"/>
          <w:szCs w:val="18"/>
        </w:rPr>
      </w:pPr>
    </w:p>
    <w:tbl>
      <w:tblPr>
        <w:tblW w:w="8712" w:type="dxa"/>
        <w:tblInd w:w="144" w:type="dxa"/>
        <w:tblLayout w:type="fixed"/>
        <w:tblCellMar>
          <w:left w:w="70" w:type="dxa"/>
          <w:right w:w="70" w:type="dxa"/>
        </w:tblCellMar>
        <w:tblLook w:val="0000" w:firstRow="0" w:lastRow="0" w:firstColumn="0" w:lastColumn="0" w:noHBand="0" w:noVBand="0"/>
      </w:tblPr>
      <w:tblGrid>
        <w:gridCol w:w="1499"/>
        <w:gridCol w:w="1910"/>
        <w:gridCol w:w="1899"/>
        <w:gridCol w:w="940"/>
        <w:gridCol w:w="1218"/>
        <w:gridCol w:w="1246"/>
      </w:tblGrid>
      <w:tr w:rsidR="004D5B7A" w:rsidRPr="00662F1E">
        <w:tblPrEx>
          <w:tblCellMar>
            <w:top w:w="0" w:type="dxa"/>
            <w:bottom w:w="0" w:type="dxa"/>
          </w:tblCellMar>
        </w:tblPrEx>
        <w:trPr>
          <w:trHeight w:val="20"/>
        </w:trPr>
        <w:tc>
          <w:tcPr>
            <w:tcW w:w="1545" w:type="dxa"/>
            <w:tcBorders>
              <w:top w:val="single" w:sz="6" w:space="0" w:color="auto"/>
              <w:left w:val="single" w:sz="6" w:space="0" w:color="auto"/>
              <w:bottom w:val="single" w:sz="6" w:space="0" w:color="000000"/>
              <w:right w:val="single" w:sz="6" w:space="0" w:color="auto"/>
            </w:tcBorders>
            <w:noWrap/>
            <w:vAlign w:val="center"/>
          </w:tcPr>
          <w:p w:rsidR="004D5B7A" w:rsidRPr="00662F1E" w:rsidRDefault="004D5B7A" w:rsidP="004A7C4A">
            <w:pPr>
              <w:spacing w:after="101" w:line="216" w:lineRule="exact"/>
              <w:jc w:val="center"/>
              <w:rPr>
                <w:rFonts w:ascii="Arial" w:hAnsi="Arial" w:cs="Arial"/>
                <w:sz w:val="14"/>
                <w:szCs w:val="18"/>
              </w:rPr>
            </w:pPr>
            <w:r w:rsidRPr="00662F1E">
              <w:rPr>
                <w:rFonts w:ascii="Arial" w:hAnsi="Arial" w:cs="Arial"/>
                <w:sz w:val="14"/>
                <w:szCs w:val="18"/>
              </w:rPr>
              <w:t>Estadística</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las</w:t>
            </w:r>
            <w:r w:rsidR="00FF06E9" w:rsidRPr="00662F1E">
              <w:rPr>
                <w:rFonts w:ascii="Arial" w:hAnsi="Arial" w:cs="Arial"/>
                <w:sz w:val="14"/>
                <w:szCs w:val="18"/>
              </w:rPr>
              <w:t xml:space="preserve"> </w:t>
            </w:r>
            <w:r w:rsidRPr="00662F1E">
              <w:rPr>
                <w:rFonts w:ascii="Arial" w:hAnsi="Arial" w:cs="Arial"/>
                <w:sz w:val="14"/>
                <w:szCs w:val="18"/>
              </w:rPr>
              <w:t>causas</w:t>
            </w:r>
            <w:r w:rsidR="00FF06E9" w:rsidRPr="00662F1E">
              <w:rPr>
                <w:rFonts w:ascii="Arial" w:hAnsi="Arial" w:cs="Arial"/>
                <w:sz w:val="14"/>
                <w:szCs w:val="18"/>
              </w:rPr>
              <w:t xml:space="preserve"> </w:t>
            </w:r>
            <w:r w:rsidRPr="00662F1E">
              <w:rPr>
                <w:rFonts w:ascii="Arial" w:hAnsi="Arial" w:cs="Arial"/>
                <w:sz w:val="14"/>
                <w:szCs w:val="18"/>
              </w:rPr>
              <w:t>o</w:t>
            </w:r>
            <w:r w:rsidR="00FF06E9" w:rsidRPr="00662F1E">
              <w:rPr>
                <w:rFonts w:ascii="Arial" w:hAnsi="Arial" w:cs="Arial"/>
                <w:sz w:val="14"/>
                <w:szCs w:val="18"/>
              </w:rPr>
              <w:t xml:space="preserve"> </w:t>
            </w:r>
            <w:r w:rsidRPr="00662F1E">
              <w:rPr>
                <w:rFonts w:ascii="Arial" w:hAnsi="Arial" w:cs="Arial"/>
                <w:sz w:val="14"/>
                <w:szCs w:val="18"/>
              </w:rPr>
              <w:t>motivos</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las</w:t>
            </w:r>
            <w:r w:rsidR="00FF06E9" w:rsidRPr="00662F1E">
              <w:rPr>
                <w:rFonts w:ascii="Arial" w:hAnsi="Arial" w:cs="Arial"/>
                <w:sz w:val="14"/>
                <w:szCs w:val="18"/>
              </w:rPr>
              <w:t xml:space="preserve"> </w:t>
            </w:r>
            <w:r w:rsidRPr="00662F1E">
              <w:rPr>
                <w:rFonts w:ascii="Arial" w:hAnsi="Arial" w:cs="Arial"/>
                <w:sz w:val="14"/>
                <w:szCs w:val="18"/>
              </w:rPr>
              <w:t>condonaciones</w:t>
            </w:r>
            <w:r w:rsidR="00FF06E9" w:rsidRPr="00662F1E">
              <w:rPr>
                <w:rFonts w:ascii="Arial" w:hAnsi="Arial" w:cs="Arial"/>
                <w:sz w:val="14"/>
                <w:szCs w:val="18"/>
              </w:rPr>
              <w:t xml:space="preserve"> </w:t>
            </w:r>
            <w:r w:rsidRPr="00662F1E">
              <w:rPr>
                <w:rFonts w:ascii="Arial" w:hAnsi="Arial" w:cs="Arial"/>
                <w:sz w:val="14"/>
                <w:szCs w:val="18"/>
              </w:rPr>
              <w:t>o</w:t>
            </w:r>
            <w:r w:rsidR="00FF06E9" w:rsidRPr="00662F1E">
              <w:rPr>
                <w:rFonts w:ascii="Arial" w:hAnsi="Arial" w:cs="Arial"/>
                <w:sz w:val="14"/>
                <w:szCs w:val="18"/>
              </w:rPr>
              <w:t xml:space="preserve"> </w:t>
            </w:r>
            <w:r w:rsidRPr="00662F1E">
              <w:rPr>
                <w:rFonts w:ascii="Arial" w:hAnsi="Arial" w:cs="Arial"/>
                <w:sz w:val="14"/>
                <w:szCs w:val="18"/>
              </w:rPr>
              <w:t>exenciones</w:t>
            </w:r>
            <w:r w:rsidR="00FF06E9" w:rsidRPr="00662F1E">
              <w:rPr>
                <w:rFonts w:ascii="Arial" w:hAnsi="Arial" w:cs="Arial"/>
                <w:sz w:val="14"/>
                <w:szCs w:val="18"/>
              </w:rPr>
              <w:t xml:space="preserve"> </w:t>
            </w:r>
          </w:p>
        </w:tc>
        <w:tc>
          <w:tcPr>
            <w:tcW w:w="1970" w:type="dxa"/>
            <w:tcBorders>
              <w:top w:val="single" w:sz="6" w:space="0" w:color="auto"/>
              <w:left w:val="single" w:sz="6" w:space="0" w:color="auto"/>
              <w:bottom w:val="single" w:sz="6" w:space="0" w:color="000000"/>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r w:rsidRPr="00662F1E">
              <w:rPr>
                <w:rFonts w:ascii="Arial" w:hAnsi="Arial" w:cs="Arial"/>
                <w:sz w:val="14"/>
                <w:szCs w:val="18"/>
              </w:rPr>
              <w:t>Denominación</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los</w:t>
            </w:r>
            <w:r w:rsidR="00FF06E9" w:rsidRPr="00662F1E">
              <w:rPr>
                <w:rFonts w:ascii="Arial" w:hAnsi="Arial" w:cs="Arial"/>
                <w:sz w:val="14"/>
                <w:szCs w:val="18"/>
              </w:rPr>
              <w:t xml:space="preserve"> </w:t>
            </w:r>
            <w:r w:rsidRPr="00662F1E">
              <w:rPr>
                <w:rFonts w:ascii="Arial" w:hAnsi="Arial" w:cs="Arial"/>
                <w:sz w:val="14"/>
                <w:szCs w:val="18"/>
              </w:rPr>
              <w:t>documentos</w:t>
            </w:r>
            <w:r w:rsidR="00FF06E9" w:rsidRPr="00662F1E">
              <w:rPr>
                <w:rFonts w:ascii="Arial" w:hAnsi="Arial" w:cs="Arial"/>
                <w:sz w:val="14"/>
                <w:szCs w:val="18"/>
              </w:rPr>
              <w:t xml:space="preserve"> </w:t>
            </w:r>
            <w:r w:rsidRPr="00662F1E">
              <w:rPr>
                <w:rFonts w:ascii="Arial" w:hAnsi="Arial" w:cs="Arial"/>
                <w:sz w:val="14"/>
                <w:szCs w:val="18"/>
              </w:rPr>
              <w:t>técnicos,</w:t>
            </w:r>
            <w:r w:rsidR="00FF06E9" w:rsidRPr="00662F1E">
              <w:rPr>
                <w:rFonts w:ascii="Arial" w:hAnsi="Arial" w:cs="Arial"/>
                <w:sz w:val="14"/>
                <w:szCs w:val="18"/>
              </w:rPr>
              <w:t xml:space="preserve"> </w:t>
            </w:r>
            <w:r w:rsidRPr="00662F1E">
              <w:rPr>
                <w:rFonts w:ascii="Arial" w:hAnsi="Arial" w:cs="Arial"/>
                <w:sz w:val="14"/>
                <w:szCs w:val="18"/>
              </w:rPr>
              <w:t>metodológicos</w:t>
            </w:r>
            <w:r w:rsidR="00FF06E9" w:rsidRPr="00662F1E">
              <w:rPr>
                <w:rFonts w:ascii="Arial" w:hAnsi="Arial" w:cs="Arial"/>
                <w:sz w:val="14"/>
                <w:szCs w:val="18"/>
              </w:rPr>
              <w:t xml:space="preserve"> </w:t>
            </w:r>
            <w:r w:rsidRPr="00662F1E">
              <w:rPr>
                <w:rFonts w:ascii="Arial" w:hAnsi="Arial" w:cs="Arial"/>
                <w:sz w:val="14"/>
                <w:szCs w:val="18"/>
              </w:rPr>
              <w:t>relacionados</w:t>
            </w:r>
            <w:r w:rsidR="00FF06E9" w:rsidRPr="00662F1E">
              <w:rPr>
                <w:rFonts w:ascii="Arial" w:hAnsi="Arial" w:cs="Arial"/>
                <w:sz w:val="14"/>
                <w:szCs w:val="18"/>
              </w:rPr>
              <w:t xml:space="preserve"> </w:t>
            </w:r>
            <w:r w:rsidRPr="00662F1E">
              <w:rPr>
                <w:rFonts w:ascii="Arial" w:hAnsi="Arial" w:cs="Arial"/>
                <w:sz w:val="14"/>
                <w:szCs w:val="18"/>
              </w:rPr>
              <w:t>con</w:t>
            </w:r>
            <w:r w:rsidR="00FF06E9" w:rsidRPr="00662F1E">
              <w:rPr>
                <w:rFonts w:ascii="Arial" w:hAnsi="Arial" w:cs="Arial"/>
                <w:sz w:val="14"/>
                <w:szCs w:val="18"/>
              </w:rPr>
              <w:t xml:space="preserve"> </w:t>
            </w:r>
            <w:r w:rsidRPr="00662F1E">
              <w:rPr>
                <w:rFonts w:ascii="Arial" w:hAnsi="Arial" w:cs="Arial"/>
                <w:sz w:val="14"/>
                <w:szCs w:val="18"/>
              </w:rPr>
              <w:t>las</w:t>
            </w:r>
            <w:r w:rsidR="00FF06E9" w:rsidRPr="00662F1E">
              <w:rPr>
                <w:rFonts w:ascii="Arial" w:hAnsi="Arial" w:cs="Arial"/>
                <w:sz w:val="14"/>
                <w:szCs w:val="18"/>
              </w:rPr>
              <w:t xml:space="preserve"> </w:t>
            </w:r>
            <w:r w:rsidRPr="00662F1E">
              <w:rPr>
                <w:rFonts w:ascii="Arial" w:hAnsi="Arial" w:cs="Arial"/>
                <w:sz w:val="14"/>
                <w:szCs w:val="18"/>
              </w:rPr>
              <w:t>normas</w:t>
            </w:r>
            <w:r w:rsidR="00FF06E9" w:rsidRPr="00662F1E">
              <w:rPr>
                <w:rFonts w:ascii="Arial" w:hAnsi="Arial" w:cs="Arial"/>
                <w:sz w:val="14"/>
                <w:szCs w:val="18"/>
              </w:rPr>
              <w:t xml:space="preserve"> </w:t>
            </w:r>
            <w:r w:rsidRPr="00662F1E">
              <w:rPr>
                <w:rFonts w:ascii="Arial" w:hAnsi="Arial" w:cs="Arial"/>
                <w:sz w:val="14"/>
                <w:szCs w:val="18"/>
              </w:rPr>
              <w:t>científicas</w:t>
            </w:r>
            <w:r w:rsidR="00FF06E9" w:rsidRPr="00662F1E">
              <w:rPr>
                <w:rFonts w:ascii="Arial" w:hAnsi="Arial" w:cs="Arial"/>
                <w:sz w:val="14"/>
                <w:szCs w:val="18"/>
              </w:rPr>
              <w:t xml:space="preserve"> </w:t>
            </w:r>
            <w:r w:rsidRPr="00662F1E">
              <w:rPr>
                <w:rFonts w:ascii="Arial" w:hAnsi="Arial" w:cs="Arial"/>
                <w:sz w:val="14"/>
                <w:szCs w:val="18"/>
              </w:rPr>
              <w:t>sobre</w:t>
            </w:r>
            <w:r w:rsidR="00FF06E9" w:rsidRPr="00662F1E">
              <w:rPr>
                <w:rFonts w:ascii="Arial" w:hAnsi="Arial" w:cs="Arial"/>
                <w:sz w:val="14"/>
                <w:szCs w:val="18"/>
              </w:rPr>
              <w:t xml:space="preserve"> </w:t>
            </w:r>
            <w:r w:rsidRPr="00662F1E">
              <w:rPr>
                <w:rFonts w:ascii="Arial" w:hAnsi="Arial" w:cs="Arial"/>
                <w:sz w:val="14"/>
                <w:szCs w:val="18"/>
              </w:rPr>
              <w:t>las</w:t>
            </w:r>
            <w:r w:rsidR="00FF06E9" w:rsidRPr="00662F1E">
              <w:rPr>
                <w:rFonts w:ascii="Arial" w:hAnsi="Arial" w:cs="Arial"/>
                <w:sz w:val="14"/>
                <w:szCs w:val="18"/>
              </w:rPr>
              <w:t xml:space="preserve"> </w:t>
            </w:r>
            <w:r w:rsidRPr="00662F1E">
              <w:rPr>
                <w:rFonts w:ascii="Arial" w:hAnsi="Arial" w:cs="Arial"/>
                <w:sz w:val="14"/>
                <w:szCs w:val="18"/>
              </w:rPr>
              <w:t>fuentes,</w:t>
            </w:r>
            <w:r w:rsidR="00FF06E9" w:rsidRPr="00662F1E">
              <w:rPr>
                <w:rFonts w:ascii="Arial" w:hAnsi="Arial" w:cs="Arial"/>
                <w:sz w:val="14"/>
                <w:szCs w:val="18"/>
              </w:rPr>
              <w:t xml:space="preserve"> </w:t>
            </w:r>
            <w:r w:rsidRPr="00662F1E">
              <w:rPr>
                <w:rFonts w:ascii="Arial" w:hAnsi="Arial" w:cs="Arial"/>
                <w:sz w:val="14"/>
                <w:szCs w:val="18"/>
              </w:rPr>
              <w:t>métodos,</w:t>
            </w:r>
            <w:r w:rsidR="00FF06E9" w:rsidRPr="00662F1E">
              <w:rPr>
                <w:rFonts w:ascii="Arial" w:hAnsi="Arial" w:cs="Arial"/>
                <w:sz w:val="14"/>
                <w:szCs w:val="18"/>
              </w:rPr>
              <w:t xml:space="preserve"> </w:t>
            </w:r>
            <w:r w:rsidRPr="00662F1E">
              <w:rPr>
                <w:rFonts w:ascii="Arial" w:hAnsi="Arial" w:cs="Arial"/>
                <w:sz w:val="14"/>
                <w:szCs w:val="18"/>
              </w:rPr>
              <w:t>procedimientos</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estadística</w:t>
            </w:r>
            <w:r w:rsidR="00FF06E9" w:rsidRPr="00662F1E">
              <w:rPr>
                <w:rFonts w:ascii="Arial" w:hAnsi="Arial" w:cs="Arial"/>
                <w:sz w:val="14"/>
                <w:szCs w:val="18"/>
              </w:rPr>
              <w:t xml:space="preserve"> </w:t>
            </w:r>
            <w:r w:rsidRPr="00662F1E">
              <w:rPr>
                <w:rFonts w:ascii="Arial" w:hAnsi="Arial" w:cs="Arial"/>
                <w:sz w:val="14"/>
                <w:szCs w:val="18"/>
              </w:rPr>
              <w:t>y</w:t>
            </w:r>
            <w:r w:rsidR="00FF06E9" w:rsidRPr="00662F1E">
              <w:rPr>
                <w:rFonts w:ascii="Arial" w:hAnsi="Arial" w:cs="Arial"/>
                <w:sz w:val="14"/>
                <w:szCs w:val="18"/>
              </w:rPr>
              <w:t xml:space="preserve"> </w:t>
            </w:r>
            <w:r w:rsidRPr="00662F1E">
              <w:rPr>
                <w:rFonts w:ascii="Arial" w:hAnsi="Arial" w:cs="Arial"/>
                <w:sz w:val="14"/>
                <w:szCs w:val="18"/>
              </w:rPr>
              <w:t>el</w:t>
            </w:r>
            <w:r w:rsidR="00FF06E9" w:rsidRPr="00662F1E">
              <w:rPr>
                <w:rFonts w:ascii="Arial" w:hAnsi="Arial" w:cs="Arial"/>
                <w:sz w:val="14"/>
                <w:szCs w:val="18"/>
              </w:rPr>
              <w:t xml:space="preserve"> </w:t>
            </w:r>
            <w:r w:rsidRPr="00662F1E">
              <w:rPr>
                <w:rFonts w:ascii="Arial" w:hAnsi="Arial" w:cs="Arial"/>
                <w:sz w:val="14"/>
                <w:szCs w:val="18"/>
              </w:rPr>
              <w:t>manejo</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las</w:t>
            </w:r>
            <w:r w:rsidR="00FF06E9" w:rsidRPr="00662F1E">
              <w:rPr>
                <w:rFonts w:ascii="Arial" w:hAnsi="Arial" w:cs="Arial"/>
                <w:sz w:val="14"/>
                <w:szCs w:val="18"/>
              </w:rPr>
              <w:t xml:space="preserve"> </w:t>
            </w:r>
            <w:r w:rsidRPr="00662F1E">
              <w:rPr>
                <w:rFonts w:ascii="Arial" w:hAnsi="Arial" w:cs="Arial"/>
                <w:sz w:val="14"/>
                <w:szCs w:val="18"/>
              </w:rPr>
              <w:t>bases</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datos</w:t>
            </w:r>
          </w:p>
        </w:tc>
        <w:tc>
          <w:tcPr>
            <w:tcW w:w="1959" w:type="dxa"/>
            <w:tcBorders>
              <w:top w:val="single" w:sz="6" w:space="0" w:color="auto"/>
              <w:left w:val="single" w:sz="6" w:space="0" w:color="auto"/>
              <w:bottom w:val="single" w:sz="6" w:space="0" w:color="000000"/>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r w:rsidRPr="00662F1E">
              <w:rPr>
                <w:rFonts w:ascii="Arial" w:hAnsi="Arial" w:cs="Arial"/>
                <w:sz w:val="14"/>
                <w:szCs w:val="18"/>
              </w:rPr>
              <w:t>Hipervínculo</w:t>
            </w:r>
            <w:r w:rsidR="00FF06E9" w:rsidRPr="00662F1E">
              <w:rPr>
                <w:rFonts w:ascii="Arial" w:hAnsi="Arial" w:cs="Arial"/>
                <w:sz w:val="14"/>
                <w:szCs w:val="18"/>
              </w:rPr>
              <w:t xml:space="preserve"> </w:t>
            </w:r>
            <w:r w:rsidRPr="00662F1E">
              <w:rPr>
                <w:rFonts w:ascii="Arial" w:hAnsi="Arial" w:cs="Arial"/>
                <w:sz w:val="14"/>
                <w:szCs w:val="18"/>
              </w:rPr>
              <w:t>a</w:t>
            </w:r>
            <w:r w:rsidR="00FF06E9" w:rsidRPr="00662F1E">
              <w:rPr>
                <w:rFonts w:ascii="Arial" w:hAnsi="Arial" w:cs="Arial"/>
                <w:sz w:val="14"/>
                <w:szCs w:val="18"/>
              </w:rPr>
              <w:t xml:space="preserve"> </w:t>
            </w:r>
            <w:r w:rsidRPr="00662F1E">
              <w:rPr>
                <w:rFonts w:ascii="Arial" w:hAnsi="Arial" w:cs="Arial"/>
                <w:sz w:val="14"/>
                <w:szCs w:val="18"/>
              </w:rPr>
              <w:t>los</w:t>
            </w:r>
            <w:r w:rsidR="00FF06E9" w:rsidRPr="00662F1E">
              <w:rPr>
                <w:rFonts w:ascii="Arial" w:hAnsi="Arial" w:cs="Arial"/>
                <w:sz w:val="14"/>
                <w:szCs w:val="18"/>
              </w:rPr>
              <w:t xml:space="preserve"> </w:t>
            </w:r>
            <w:r w:rsidRPr="00662F1E">
              <w:rPr>
                <w:rFonts w:ascii="Arial" w:hAnsi="Arial" w:cs="Arial"/>
                <w:sz w:val="14"/>
                <w:szCs w:val="18"/>
              </w:rPr>
              <w:t>documentos</w:t>
            </w:r>
            <w:r w:rsidR="00FF06E9" w:rsidRPr="00662F1E">
              <w:rPr>
                <w:rFonts w:ascii="Arial" w:hAnsi="Arial" w:cs="Arial"/>
                <w:sz w:val="14"/>
                <w:szCs w:val="18"/>
              </w:rPr>
              <w:t xml:space="preserve"> </w:t>
            </w:r>
            <w:r w:rsidRPr="00662F1E">
              <w:rPr>
                <w:rFonts w:ascii="Arial" w:hAnsi="Arial" w:cs="Arial"/>
                <w:sz w:val="14"/>
                <w:szCs w:val="18"/>
              </w:rPr>
              <w:t>técnicos,</w:t>
            </w:r>
            <w:r w:rsidR="00FF06E9" w:rsidRPr="00662F1E">
              <w:rPr>
                <w:rFonts w:ascii="Arial" w:hAnsi="Arial" w:cs="Arial"/>
                <w:sz w:val="14"/>
                <w:szCs w:val="18"/>
              </w:rPr>
              <w:t xml:space="preserve"> </w:t>
            </w:r>
            <w:r w:rsidRPr="00662F1E">
              <w:rPr>
                <w:rFonts w:ascii="Arial" w:hAnsi="Arial" w:cs="Arial"/>
                <w:sz w:val="14"/>
                <w:szCs w:val="18"/>
              </w:rPr>
              <w:t>metodológicos</w:t>
            </w:r>
            <w:r w:rsidR="00FF06E9" w:rsidRPr="00662F1E">
              <w:rPr>
                <w:rFonts w:ascii="Arial" w:hAnsi="Arial" w:cs="Arial"/>
                <w:sz w:val="14"/>
                <w:szCs w:val="18"/>
              </w:rPr>
              <w:t xml:space="preserve"> </w:t>
            </w:r>
            <w:r w:rsidRPr="00662F1E">
              <w:rPr>
                <w:rFonts w:ascii="Arial" w:hAnsi="Arial" w:cs="Arial"/>
                <w:sz w:val="14"/>
                <w:szCs w:val="18"/>
              </w:rPr>
              <w:t>relacionados</w:t>
            </w:r>
            <w:r w:rsidR="00FF06E9" w:rsidRPr="00662F1E">
              <w:rPr>
                <w:rFonts w:ascii="Arial" w:hAnsi="Arial" w:cs="Arial"/>
                <w:sz w:val="14"/>
                <w:szCs w:val="18"/>
              </w:rPr>
              <w:t xml:space="preserve"> </w:t>
            </w:r>
            <w:r w:rsidRPr="00662F1E">
              <w:rPr>
                <w:rFonts w:ascii="Arial" w:hAnsi="Arial" w:cs="Arial"/>
                <w:sz w:val="14"/>
                <w:szCs w:val="18"/>
              </w:rPr>
              <w:t>con</w:t>
            </w:r>
            <w:r w:rsidR="00FF06E9" w:rsidRPr="00662F1E">
              <w:rPr>
                <w:rFonts w:ascii="Arial" w:hAnsi="Arial" w:cs="Arial"/>
                <w:sz w:val="14"/>
                <w:szCs w:val="18"/>
              </w:rPr>
              <w:t xml:space="preserve"> </w:t>
            </w:r>
            <w:r w:rsidRPr="00662F1E">
              <w:rPr>
                <w:rFonts w:ascii="Arial" w:hAnsi="Arial" w:cs="Arial"/>
                <w:sz w:val="14"/>
                <w:szCs w:val="18"/>
              </w:rPr>
              <w:t>las</w:t>
            </w:r>
            <w:r w:rsidR="00FF06E9" w:rsidRPr="00662F1E">
              <w:rPr>
                <w:rFonts w:ascii="Arial" w:hAnsi="Arial" w:cs="Arial"/>
                <w:sz w:val="14"/>
                <w:szCs w:val="18"/>
              </w:rPr>
              <w:t xml:space="preserve"> </w:t>
            </w:r>
            <w:r w:rsidRPr="00662F1E">
              <w:rPr>
                <w:rFonts w:ascii="Arial" w:hAnsi="Arial" w:cs="Arial"/>
                <w:sz w:val="14"/>
                <w:szCs w:val="18"/>
              </w:rPr>
              <w:t>normas</w:t>
            </w:r>
            <w:r w:rsidR="00FF06E9" w:rsidRPr="00662F1E">
              <w:rPr>
                <w:rFonts w:ascii="Arial" w:hAnsi="Arial" w:cs="Arial"/>
                <w:sz w:val="14"/>
                <w:szCs w:val="18"/>
              </w:rPr>
              <w:t xml:space="preserve"> </w:t>
            </w:r>
            <w:r w:rsidRPr="00662F1E">
              <w:rPr>
                <w:rFonts w:ascii="Arial" w:hAnsi="Arial" w:cs="Arial"/>
                <w:sz w:val="14"/>
                <w:szCs w:val="18"/>
              </w:rPr>
              <w:t>científicas</w:t>
            </w:r>
            <w:r w:rsidR="00FF06E9" w:rsidRPr="00662F1E">
              <w:rPr>
                <w:rFonts w:ascii="Arial" w:hAnsi="Arial" w:cs="Arial"/>
                <w:sz w:val="14"/>
                <w:szCs w:val="18"/>
              </w:rPr>
              <w:t xml:space="preserve"> </w:t>
            </w:r>
            <w:r w:rsidRPr="00662F1E">
              <w:rPr>
                <w:rFonts w:ascii="Arial" w:hAnsi="Arial" w:cs="Arial"/>
                <w:sz w:val="14"/>
                <w:szCs w:val="18"/>
              </w:rPr>
              <w:t>sobre</w:t>
            </w:r>
            <w:r w:rsidR="00FF06E9" w:rsidRPr="00662F1E">
              <w:rPr>
                <w:rFonts w:ascii="Arial" w:hAnsi="Arial" w:cs="Arial"/>
                <w:sz w:val="14"/>
                <w:szCs w:val="18"/>
              </w:rPr>
              <w:t xml:space="preserve"> </w:t>
            </w:r>
            <w:r w:rsidRPr="00662F1E">
              <w:rPr>
                <w:rFonts w:ascii="Arial" w:hAnsi="Arial" w:cs="Arial"/>
                <w:sz w:val="14"/>
                <w:szCs w:val="18"/>
              </w:rPr>
              <w:t>las</w:t>
            </w:r>
            <w:r w:rsidR="00FF06E9" w:rsidRPr="00662F1E">
              <w:rPr>
                <w:rFonts w:ascii="Arial" w:hAnsi="Arial" w:cs="Arial"/>
                <w:sz w:val="14"/>
                <w:szCs w:val="18"/>
              </w:rPr>
              <w:t xml:space="preserve"> </w:t>
            </w:r>
            <w:r w:rsidRPr="00662F1E">
              <w:rPr>
                <w:rFonts w:ascii="Arial" w:hAnsi="Arial" w:cs="Arial"/>
                <w:sz w:val="14"/>
                <w:szCs w:val="18"/>
              </w:rPr>
              <w:t>fuentes,</w:t>
            </w:r>
            <w:r w:rsidR="00FF06E9" w:rsidRPr="00662F1E">
              <w:rPr>
                <w:rFonts w:ascii="Arial" w:hAnsi="Arial" w:cs="Arial"/>
                <w:sz w:val="14"/>
                <w:szCs w:val="18"/>
              </w:rPr>
              <w:t xml:space="preserve"> </w:t>
            </w:r>
            <w:r w:rsidRPr="00662F1E">
              <w:rPr>
                <w:rFonts w:ascii="Arial" w:hAnsi="Arial" w:cs="Arial"/>
                <w:sz w:val="14"/>
                <w:szCs w:val="18"/>
              </w:rPr>
              <w:t>métodos,</w:t>
            </w:r>
            <w:r w:rsidR="00FF06E9" w:rsidRPr="00662F1E">
              <w:rPr>
                <w:rFonts w:ascii="Arial" w:hAnsi="Arial" w:cs="Arial"/>
                <w:sz w:val="14"/>
                <w:szCs w:val="18"/>
              </w:rPr>
              <w:t xml:space="preserve"> </w:t>
            </w:r>
            <w:r w:rsidRPr="00662F1E">
              <w:rPr>
                <w:rFonts w:ascii="Arial" w:hAnsi="Arial" w:cs="Arial"/>
                <w:sz w:val="14"/>
                <w:szCs w:val="18"/>
              </w:rPr>
              <w:t>procedimientos</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estadística</w:t>
            </w:r>
            <w:r w:rsidR="00FF06E9" w:rsidRPr="00662F1E">
              <w:rPr>
                <w:rFonts w:ascii="Arial" w:hAnsi="Arial" w:cs="Arial"/>
                <w:sz w:val="14"/>
                <w:szCs w:val="18"/>
              </w:rPr>
              <w:t xml:space="preserve"> </w:t>
            </w:r>
            <w:r w:rsidRPr="00662F1E">
              <w:rPr>
                <w:rFonts w:ascii="Arial" w:hAnsi="Arial" w:cs="Arial"/>
                <w:sz w:val="14"/>
                <w:szCs w:val="18"/>
              </w:rPr>
              <w:t>y</w:t>
            </w:r>
            <w:r w:rsidR="00FF06E9" w:rsidRPr="00662F1E">
              <w:rPr>
                <w:rFonts w:ascii="Arial" w:hAnsi="Arial" w:cs="Arial"/>
                <w:sz w:val="14"/>
                <w:szCs w:val="18"/>
              </w:rPr>
              <w:t xml:space="preserve"> </w:t>
            </w:r>
            <w:r w:rsidRPr="00662F1E">
              <w:rPr>
                <w:rFonts w:ascii="Arial" w:hAnsi="Arial" w:cs="Arial"/>
                <w:sz w:val="14"/>
                <w:szCs w:val="18"/>
              </w:rPr>
              <w:t>el</w:t>
            </w:r>
            <w:r w:rsidR="00FF06E9" w:rsidRPr="00662F1E">
              <w:rPr>
                <w:rFonts w:ascii="Arial" w:hAnsi="Arial" w:cs="Arial"/>
                <w:sz w:val="14"/>
                <w:szCs w:val="18"/>
              </w:rPr>
              <w:t xml:space="preserve"> </w:t>
            </w:r>
            <w:r w:rsidRPr="00662F1E">
              <w:rPr>
                <w:rFonts w:ascii="Arial" w:hAnsi="Arial" w:cs="Arial"/>
                <w:sz w:val="14"/>
                <w:szCs w:val="18"/>
              </w:rPr>
              <w:t>manejo</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las</w:t>
            </w:r>
            <w:r w:rsidR="00FF06E9" w:rsidRPr="00662F1E">
              <w:rPr>
                <w:rFonts w:ascii="Arial" w:hAnsi="Arial" w:cs="Arial"/>
                <w:sz w:val="14"/>
                <w:szCs w:val="18"/>
              </w:rPr>
              <w:t xml:space="preserve"> </w:t>
            </w:r>
            <w:r w:rsidRPr="00662F1E">
              <w:rPr>
                <w:rFonts w:ascii="Arial" w:hAnsi="Arial" w:cs="Arial"/>
                <w:sz w:val="14"/>
                <w:szCs w:val="18"/>
              </w:rPr>
              <w:t>bases</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datos</w:t>
            </w:r>
          </w:p>
        </w:tc>
        <w:tc>
          <w:tcPr>
            <w:tcW w:w="967" w:type="dxa"/>
            <w:tcBorders>
              <w:top w:val="single" w:sz="6" w:space="0" w:color="auto"/>
              <w:left w:val="single" w:sz="6" w:space="0" w:color="auto"/>
              <w:bottom w:val="single" w:sz="6" w:space="0" w:color="000000"/>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r w:rsidRPr="00662F1E">
              <w:rPr>
                <w:rFonts w:ascii="Arial" w:hAnsi="Arial" w:cs="Arial"/>
                <w:sz w:val="14"/>
                <w:szCs w:val="18"/>
              </w:rPr>
              <w:t>Tipos</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archivo</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las</w:t>
            </w:r>
            <w:r w:rsidR="00FF06E9" w:rsidRPr="00662F1E">
              <w:rPr>
                <w:rFonts w:ascii="Arial" w:hAnsi="Arial" w:cs="Arial"/>
                <w:sz w:val="14"/>
                <w:szCs w:val="18"/>
              </w:rPr>
              <w:t xml:space="preserve"> </w:t>
            </w:r>
            <w:r w:rsidRPr="00662F1E">
              <w:rPr>
                <w:rFonts w:ascii="Arial" w:hAnsi="Arial" w:cs="Arial"/>
                <w:sz w:val="14"/>
                <w:szCs w:val="18"/>
              </w:rPr>
              <w:t>bases</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datos:</w:t>
            </w:r>
            <w:r w:rsidR="00FF06E9" w:rsidRPr="00662F1E">
              <w:rPr>
                <w:rFonts w:ascii="Arial" w:hAnsi="Arial" w:cs="Arial"/>
                <w:sz w:val="14"/>
                <w:szCs w:val="18"/>
              </w:rPr>
              <w:t xml:space="preserve"> </w:t>
            </w:r>
            <w:r w:rsidRPr="00662F1E">
              <w:rPr>
                <w:rFonts w:ascii="Arial" w:hAnsi="Arial" w:cs="Arial"/>
                <w:sz w:val="14"/>
                <w:szCs w:val="18"/>
              </w:rPr>
              <w:t>HTML,</w:t>
            </w:r>
            <w:r w:rsidR="00FF06E9" w:rsidRPr="00662F1E">
              <w:rPr>
                <w:rFonts w:ascii="Arial" w:hAnsi="Arial" w:cs="Arial"/>
                <w:sz w:val="14"/>
                <w:szCs w:val="18"/>
              </w:rPr>
              <w:t xml:space="preserve"> </w:t>
            </w:r>
            <w:r w:rsidRPr="00662F1E">
              <w:rPr>
                <w:rFonts w:ascii="Arial" w:hAnsi="Arial" w:cs="Arial"/>
                <w:sz w:val="14"/>
                <w:szCs w:val="18"/>
              </w:rPr>
              <w:t>XLS,</w:t>
            </w:r>
            <w:r w:rsidR="00FF06E9" w:rsidRPr="00662F1E">
              <w:rPr>
                <w:rFonts w:ascii="Arial" w:hAnsi="Arial" w:cs="Arial"/>
                <w:sz w:val="14"/>
                <w:szCs w:val="18"/>
              </w:rPr>
              <w:t xml:space="preserve"> </w:t>
            </w:r>
            <w:r w:rsidRPr="00662F1E">
              <w:rPr>
                <w:rFonts w:ascii="Arial" w:hAnsi="Arial" w:cs="Arial"/>
                <w:sz w:val="14"/>
                <w:szCs w:val="18"/>
              </w:rPr>
              <w:t>IQY,</w:t>
            </w:r>
            <w:r w:rsidR="00FF06E9" w:rsidRPr="00662F1E">
              <w:rPr>
                <w:rFonts w:ascii="Arial" w:hAnsi="Arial" w:cs="Arial"/>
                <w:sz w:val="14"/>
                <w:szCs w:val="18"/>
              </w:rPr>
              <w:t xml:space="preserve"> </w:t>
            </w:r>
            <w:r w:rsidRPr="00662F1E">
              <w:rPr>
                <w:rFonts w:ascii="Arial" w:hAnsi="Arial" w:cs="Arial"/>
                <w:sz w:val="14"/>
                <w:szCs w:val="18"/>
              </w:rPr>
              <w:t>CSV,</w:t>
            </w:r>
            <w:r w:rsidR="00FF06E9" w:rsidRPr="00662F1E">
              <w:rPr>
                <w:rFonts w:ascii="Arial" w:hAnsi="Arial" w:cs="Arial"/>
                <w:sz w:val="14"/>
                <w:szCs w:val="18"/>
              </w:rPr>
              <w:t xml:space="preserve"> </w:t>
            </w:r>
            <w:r w:rsidRPr="00662F1E">
              <w:rPr>
                <w:rFonts w:ascii="Arial" w:hAnsi="Arial" w:cs="Arial"/>
                <w:sz w:val="14"/>
                <w:szCs w:val="18"/>
              </w:rPr>
              <w:t>XML,</w:t>
            </w:r>
            <w:r w:rsidR="00FF06E9" w:rsidRPr="00662F1E">
              <w:rPr>
                <w:rFonts w:ascii="Arial" w:hAnsi="Arial" w:cs="Arial"/>
                <w:sz w:val="14"/>
                <w:szCs w:val="18"/>
              </w:rPr>
              <w:t xml:space="preserve"> </w:t>
            </w:r>
            <w:r w:rsidRPr="00662F1E">
              <w:rPr>
                <w:rFonts w:ascii="Arial" w:hAnsi="Arial" w:cs="Arial"/>
                <w:sz w:val="14"/>
                <w:szCs w:val="18"/>
              </w:rPr>
              <w:t>SAV,</w:t>
            </w:r>
            <w:r w:rsidR="00FF06E9" w:rsidRPr="00662F1E">
              <w:rPr>
                <w:rFonts w:ascii="Arial" w:hAnsi="Arial" w:cs="Arial"/>
                <w:sz w:val="14"/>
                <w:szCs w:val="18"/>
              </w:rPr>
              <w:t xml:space="preserve"> </w:t>
            </w:r>
            <w:r w:rsidRPr="00662F1E">
              <w:rPr>
                <w:rFonts w:ascii="Arial" w:hAnsi="Arial" w:cs="Arial"/>
                <w:sz w:val="14"/>
                <w:szCs w:val="18"/>
              </w:rPr>
              <w:t>otro</w:t>
            </w:r>
          </w:p>
        </w:tc>
        <w:tc>
          <w:tcPr>
            <w:tcW w:w="1254" w:type="dxa"/>
            <w:tcBorders>
              <w:top w:val="single" w:sz="6" w:space="0" w:color="auto"/>
              <w:left w:val="single" w:sz="6" w:space="0" w:color="auto"/>
              <w:bottom w:val="single" w:sz="6" w:space="0" w:color="000000"/>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r w:rsidRPr="00662F1E">
              <w:rPr>
                <w:rFonts w:ascii="Arial" w:hAnsi="Arial" w:cs="Arial"/>
                <w:sz w:val="14"/>
                <w:szCs w:val="18"/>
              </w:rPr>
              <w:t>Hipervínculo</w:t>
            </w:r>
            <w:r w:rsidR="00FF06E9" w:rsidRPr="00662F1E">
              <w:rPr>
                <w:rFonts w:ascii="Arial" w:hAnsi="Arial" w:cs="Arial"/>
                <w:sz w:val="14"/>
                <w:szCs w:val="18"/>
              </w:rPr>
              <w:t xml:space="preserve"> </w:t>
            </w:r>
            <w:r w:rsidRPr="00662F1E">
              <w:rPr>
                <w:rFonts w:ascii="Arial" w:hAnsi="Arial" w:cs="Arial"/>
                <w:sz w:val="14"/>
                <w:szCs w:val="18"/>
              </w:rPr>
              <w:t>a</w:t>
            </w:r>
            <w:r w:rsidR="00FF06E9" w:rsidRPr="00662F1E">
              <w:rPr>
                <w:rFonts w:ascii="Arial" w:hAnsi="Arial" w:cs="Arial"/>
                <w:sz w:val="14"/>
                <w:szCs w:val="18"/>
              </w:rPr>
              <w:t xml:space="preserve"> </w:t>
            </w:r>
            <w:r w:rsidRPr="00662F1E">
              <w:rPr>
                <w:rFonts w:ascii="Arial" w:hAnsi="Arial" w:cs="Arial"/>
                <w:sz w:val="14"/>
                <w:szCs w:val="18"/>
              </w:rPr>
              <w:t>las</w:t>
            </w:r>
            <w:r w:rsidR="00FF06E9" w:rsidRPr="00662F1E">
              <w:rPr>
                <w:rFonts w:ascii="Arial" w:hAnsi="Arial" w:cs="Arial"/>
                <w:sz w:val="14"/>
                <w:szCs w:val="18"/>
              </w:rPr>
              <w:t xml:space="preserve"> </w:t>
            </w:r>
            <w:r w:rsidRPr="00662F1E">
              <w:rPr>
                <w:rFonts w:ascii="Arial" w:hAnsi="Arial" w:cs="Arial"/>
                <w:sz w:val="14"/>
                <w:szCs w:val="18"/>
              </w:rPr>
              <w:t>bases</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datos</w:t>
            </w:r>
            <w:r w:rsidR="00FF06E9" w:rsidRPr="00662F1E">
              <w:rPr>
                <w:rFonts w:ascii="Arial" w:hAnsi="Arial" w:cs="Arial"/>
                <w:sz w:val="14"/>
                <w:szCs w:val="18"/>
              </w:rPr>
              <w:t xml:space="preserve"> </w:t>
            </w:r>
            <w:r w:rsidRPr="00662F1E">
              <w:rPr>
                <w:rFonts w:ascii="Arial" w:hAnsi="Arial" w:cs="Arial"/>
                <w:sz w:val="14"/>
                <w:szCs w:val="18"/>
              </w:rPr>
              <w:t>respectivas</w:t>
            </w:r>
            <w:r w:rsidR="00FF06E9" w:rsidRPr="00662F1E">
              <w:rPr>
                <w:rFonts w:ascii="Arial" w:hAnsi="Arial" w:cs="Arial"/>
                <w:sz w:val="14"/>
                <w:szCs w:val="18"/>
              </w:rPr>
              <w:t xml:space="preserve"> </w:t>
            </w:r>
          </w:p>
        </w:tc>
        <w:tc>
          <w:tcPr>
            <w:tcW w:w="1283" w:type="dxa"/>
            <w:tcBorders>
              <w:top w:val="single" w:sz="6" w:space="0" w:color="auto"/>
              <w:left w:val="single" w:sz="6" w:space="0" w:color="auto"/>
              <w:bottom w:val="single" w:sz="6" w:space="0" w:color="000000"/>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r w:rsidRPr="00662F1E">
              <w:rPr>
                <w:rFonts w:ascii="Arial" w:hAnsi="Arial" w:cs="Arial"/>
                <w:sz w:val="14"/>
                <w:szCs w:val="18"/>
              </w:rPr>
              <w:t>Hipervínculo</w:t>
            </w:r>
            <w:r w:rsidR="00FF06E9" w:rsidRPr="00662F1E">
              <w:rPr>
                <w:rFonts w:ascii="Arial" w:hAnsi="Arial" w:cs="Arial"/>
                <w:sz w:val="14"/>
                <w:szCs w:val="18"/>
              </w:rPr>
              <w:t xml:space="preserve"> </w:t>
            </w:r>
            <w:r w:rsidRPr="00662F1E">
              <w:rPr>
                <w:rFonts w:ascii="Arial" w:hAnsi="Arial" w:cs="Arial"/>
                <w:sz w:val="14"/>
                <w:szCs w:val="18"/>
              </w:rPr>
              <w:t>a</w:t>
            </w:r>
            <w:r w:rsidR="00FF06E9" w:rsidRPr="00662F1E">
              <w:rPr>
                <w:rFonts w:ascii="Arial" w:hAnsi="Arial" w:cs="Arial"/>
                <w:sz w:val="14"/>
                <w:szCs w:val="18"/>
              </w:rPr>
              <w:t xml:space="preserve"> </w:t>
            </w:r>
            <w:r w:rsidRPr="00662F1E">
              <w:rPr>
                <w:rFonts w:ascii="Arial" w:hAnsi="Arial" w:cs="Arial"/>
                <w:sz w:val="14"/>
                <w:szCs w:val="18"/>
              </w:rPr>
              <w:t>las</w:t>
            </w:r>
            <w:r w:rsidR="00FF06E9" w:rsidRPr="00662F1E">
              <w:rPr>
                <w:rFonts w:ascii="Arial" w:hAnsi="Arial" w:cs="Arial"/>
                <w:sz w:val="14"/>
                <w:szCs w:val="18"/>
              </w:rPr>
              <w:t xml:space="preserve"> </w:t>
            </w:r>
            <w:r w:rsidRPr="00662F1E">
              <w:rPr>
                <w:rFonts w:ascii="Arial" w:hAnsi="Arial" w:cs="Arial"/>
                <w:sz w:val="14"/>
                <w:szCs w:val="18"/>
              </w:rPr>
              <w:t>series</w:t>
            </w:r>
            <w:r w:rsidR="00FF06E9" w:rsidRPr="00662F1E">
              <w:rPr>
                <w:rFonts w:ascii="Arial" w:hAnsi="Arial" w:cs="Arial"/>
                <w:sz w:val="14"/>
                <w:szCs w:val="18"/>
              </w:rPr>
              <w:t xml:space="preserve"> </w:t>
            </w:r>
            <w:r w:rsidRPr="00662F1E">
              <w:rPr>
                <w:rFonts w:ascii="Arial" w:hAnsi="Arial" w:cs="Arial"/>
                <w:sz w:val="14"/>
                <w:szCs w:val="18"/>
              </w:rPr>
              <w:t>o</w:t>
            </w:r>
            <w:r w:rsidR="00FF06E9" w:rsidRPr="00662F1E">
              <w:rPr>
                <w:rFonts w:ascii="Arial" w:hAnsi="Arial" w:cs="Arial"/>
                <w:sz w:val="14"/>
                <w:szCs w:val="18"/>
              </w:rPr>
              <w:t xml:space="preserve"> </w:t>
            </w:r>
            <w:r w:rsidRPr="00662F1E">
              <w:rPr>
                <w:rFonts w:ascii="Arial" w:hAnsi="Arial" w:cs="Arial"/>
                <w:sz w:val="14"/>
                <w:szCs w:val="18"/>
              </w:rPr>
              <w:t>bancos</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datos</w:t>
            </w:r>
            <w:r w:rsidR="00FF06E9" w:rsidRPr="00662F1E">
              <w:rPr>
                <w:rFonts w:ascii="Arial" w:hAnsi="Arial" w:cs="Arial"/>
                <w:sz w:val="14"/>
                <w:szCs w:val="18"/>
              </w:rPr>
              <w:t xml:space="preserve"> </w:t>
            </w:r>
            <w:r w:rsidRPr="00662F1E">
              <w:rPr>
                <w:rFonts w:ascii="Arial" w:hAnsi="Arial" w:cs="Arial"/>
                <w:sz w:val="14"/>
                <w:szCs w:val="18"/>
              </w:rPr>
              <w:t>existentes</w:t>
            </w:r>
          </w:p>
        </w:tc>
      </w:tr>
      <w:tr w:rsidR="004D5B7A" w:rsidRPr="00662F1E">
        <w:tblPrEx>
          <w:tblCellMar>
            <w:top w:w="0" w:type="dxa"/>
            <w:bottom w:w="0" w:type="dxa"/>
          </w:tblCellMar>
        </w:tblPrEx>
        <w:trPr>
          <w:trHeight w:val="20"/>
        </w:trPr>
        <w:tc>
          <w:tcPr>
            <w:tcW w:w="1545" w:type="dxa"/>
            <w:tcBorders>
              <w:top w:val="single" w:sz="6" w:space="0" w:color="auto"/>
              <w:left w:val="single" w:sz="6" w:space="0" w:color="auto"/>
              <w:bottom w:val="single" w:sz="6" w:space="0" w:color="auto"/>
              <w:right w:val="single" w:sz="6" w:space="0" w:color="auto"/>
            </w:tcBorders>
            <w:vAlign w:val="center"/>
          </w:tcPr>
          <w:p w:rsidR="004D5B7A" w:rsidRPr="00662F1E" w:rsidRDefault="00FF06E9" w:rsidP="004A7C4A">
            <w:pPr>
              <w:spacing w:after="101" w:line="216" w:lineRule="exact"/>
              <w:jc w:val="center"/>
              <w:rPr>
                <w:rFonts w:ascii="Arial" w:hAnsi="Arial" w:cs="Arial"/>
                <w:sz w:val="14"/>
                <w:szCs w:val="18"/>
              </w:rPr>
            </w:pPr>
            <w:r w:rsidRPr="00662F1E">
              <w:rPr>
                <w:rFonts w:ascii="Arial" w:hAnsi="Arial" w:cs="Arial"/>
                <w:sz w:val="14"/>
                <w:szCs w:val="18"/>
              </w:rPr>
              <w:t xml:space="preserve"> </w:t>
            </w:r>
          </w:p>
        </w:tc>
        <w:tc>
          <w:tcPr>
            <w:tcW w:w="1970" w:type="dxa"/>
            <w:tcBorders>
              <w:top w:val="single" w:sz="6" w:space="0" w:color="auto"/>
              <w:left w:val="single" w:sz="6" w:space="0" w:color="auto"/>
              <w:bottom w:val="single" w:sz="6" w:space="0" w:color="auto"/>
              <w:right w:val="single" w:sz="6" w:space="0" w:color="auto"/>
            </w:tcBorders>
            <w:vAlign w:val="center"/>
          </w:tcPr>
          <w:p w:rsidR="004D5B7A" w:rsidRPr="00662F1E" w:rsidRDefault="00FF06E9" w:rsidP="004A7C4A">
            <w:pPr>
              <w:spacing w:after="101" w:line="216" w:lineRule="exact"/>
              <w:jc w:val="center"/>
              <w:rPr>
                <w:rFonts w:ascii="Arial" w:hAnsi="Arial" w:cs="Arial"/>
                <w:sz w:val="14"/>
                <w:szCs w:val="18"/>
              </w:rPr>
            </w:pPr>
            <w:r w:rsidRPr="00662F1E">
              <w:rPr>
                <w:rFonts w:ascii="Arial" w:hAnsi="Arial" w:cs="Arial"/>
                <w:sz w:val="14"/>
                <w:szCs w:val="18"/>
              </w:rPr>
              <w:t xml:space="preserve"> </w:t>
            </w:r>
          </w:p>
        </w:tc>
        <w:tc>
          <w:tcPr>
            <w:tcW w:w="1959" w:type="dxa"/>
            <w:tcBorders>
              <w:top w:val="single" w:sz="6" w:space="0" w:color="auto"/>
              <w:left w:val="single" w:sz="6" w:space="0" w:color="auto"/>
              <w:bottom w:val="single" w:sz="6" w:space="0" w:color="auto"/>
              <w:right w:val="single" w:sz="6" w:space="0" w:color="auto"/>
            </w:tcBorders>
            <w:vAlign w:val="center"/>
          </w:tcPr>
          <w:p w:rsidR="004D5B7A" w:rsidRPr="00662F1E" w:rsidRDefault="00FF06E9" w:rsidP="004A7C4A">
            <w:pPr>
              <w:spacing w:after="101" w:line="216" w:lineRule="exact"/>
              <w:jc w:val="center"/>
              <w:rPr>
                <w:rFonts w:ascii="Arial" w:hAnsi="Arial" w:cs="Arial"/>
                <w:sz w:val="14"/>
                <w:szCs w:val="18"/>
              </w:rPr>
            </w:pPr>
            <w:r w:rsidRPr="00662F1E">
              <w:rPr>
                <w:rFonts w:ascii="Arial" w:hAnsi="Arial" w:cs="Arial"/>
                <w:sz w:val="14"/>
                <w:szCs w:val="18"/>
              </w:rPr>
              <w:t xml:space="preserve"> </w:t>
            </w:r>
          </w:p>
        </w:tc>
        <w:tc>
          <w:tcPr>
            <w:tcW w:w="967" w:type="dxa"/>
            <w:tcBorders>
              <w:top w:val="single" w:sz="6" w:space="0" w:color="auto"/>
              <w:left w:val="single" w:sz="6" w:space="0" w:color="auto"/>
              <w:bottom w:val="single" w:sz="6" w:space="0" w:color="auto"/>
              <w:right w:val="single" w:sz="6" w:space="0" w:color="auto"/>
            </w:tcBorders>
            <w:vAlign w:val="center"/>
          </w:tcPr>
          <w:p w:rsidR="004D5B7A" w:rsidRPr="00662F1E" w:rsidRDefault="00FF06E9" w:rsidP="004A7C4A">
            <w:pPr>
              <w:spacing w:after="101" w:line="216" w:lineRule="exact"/>
              <w:jc w:val="center"/>
              <w:rPr>
                <w:rFonts w:ascii="Arial" w:hAnsi="Arial" w:cs="Arial"/>
                <w:sz w:val="14"/>
                <w:szCs w:val="18"/>
              </w:rPr>
            </w:pPr>
            <w:r w:rsidRPr="00662F1E">
              <w:rPr>
                <w:rFonts w:ascii="Arial" w:hAnsi="Arial" w:cs="Arial"/>
                <w:sz w:val="14"/>
                <w:szCs w:val="18"/>
              </w:rPr>
              <w:t xml:space="preserve"> </w:t>
            </w:r>
          </w:p>
        </w:tc>
        <w:tc>
          <w:tcPr>
            <w:tcW w:w="1254" w:type="dxa"/>
            <w:tcBorders>
              <w:top w:val="single" w:sz="6" w:space="0" w:color="auto"/>
              <w:left w:val="single" w:sz="6" w:space="0" w:color="auto"/>
              <w:bottom w:val="single" w:sz="6" w:space="0" w:color="auto"/>
              <w:right w:val="single" w:sz="6" w:space="0" w:color="auto"/>
            </w:tcBorders>
            <w:vAlign w:val="center"/>
          </w:tcPr>
          <w:p w:rsidR="004D5B7A" w:rsidRPr="00662F1E" w:rsidRDefault="00FF06E9" w:rsidP="004A7C4A">
            <w:pPr>
              <w:spacing w:after="101" w:line="216" w:lineRule="exact"/>
              <w:jc w:val="center"/>
              <w:rPr>
                <w:rFonts w:ascii="Arial" w:hAnsi="Arial" w:cs="Arial"/>
                <w:sz w:val="14"/>
                <w:szCs w:val="18"/>
              </w:rPr>
            </w:pPr>
            <w:r w:rsidRPr="00662F1E">
              <w:rPr>
                <w:rFonts w:ascii="Arial" w:hAnsi="Arial" w:cs="Arial"/>
                <w:sz w:val="14"/>
                <w:szCs w:val="18"/>
              </w:rPr>
              <w:t xml:space="preserve"> </w:t>
            </w:r>
          </w:p>
        </w:tc>
        <w:tc>
          <w:tcPr>
            <w:tcW w:w="1283" w:type="dxa"/>
            <w:tcBorders>
              <w:top w:val="single" w:sz="6" w:space="0" w:color="auto"/>
              <w:left w:val="single" w:sz="6" w:space="0" w:color="auto"/>
              <w:bottom w:val="single" w:sz="6" w:space="0" w:color="auto"/>
              <w:right w:val="single" w:sz="6" w:space="0" w:color="auto"/>
            </w:tcBorders>
            <w:vAlign w:val="center"/>
          </w:tcPr>
          <w:p w:rsidR="004D5B7A" w:rsidRPr="00662F1E" w:rsidRDefault="00FF06E9" w:rsidP="004A7C4A">
            <w:pPr>
              <w:spacing w:after="101" w:line="216" w:lineRule="exact"/>
              <w:jc w:val="center"/>
              <w:rPr>
                <w:rFonts w:ascii="Arial" w:hAnsi="Arial" w:cs="Arial"/>
                <w:sz w:val="14"/>
                <w:szCs w:val="18"/>
              </w:rPr>
            </w:pPr>
            <w:r w:rsidRPr="00662F1E">
              <w:rPr>
                <w:rFonts w:ascii="Arial" w:hAnsi="Arial" w:cs="Arial"/>
                <w:sz w:val="14"/>
                <w:szCs w:val="18"/>
              </w:rPr>
              <w:t xml:space="preserve"> </w:t>
            </w:r>
          </w:p>
        </w:tc>
      </w:tr>
      <w:tr w:rsidR="004D5B7A" w:rsidRPr="00662F1E">
        <w:tblPrEx>
          <w:tblCellMar>
            <w:top w:w="0" w:type="dxa"/>
            <w:bottom w:w="0" w:type="dxa"/>
          </w:tblCellMar>
        </w:tblPrEx>
        <w:trPr>
          <w:trHeight w:val="20"/>
        </w:trPr>
        <w:tc>
          <w:tcPr>
            <w:tcW w:w="1545" w:type="dxa"/>
            <w:tcBorders>
              <w:top w:val="single" w:sz="6" w:space="0" w:color="auto"/>
              <w:left w:val="single" w:sz="6" w:space="0" w:color="auto"/>
              <w:bottom w:val="single" w:sz="6" w:space="0" w:color="auto"/>
              <w:right w:val="single" w:sz="6" w:space="0" w:color="auto"/>
            </w:tcBorders>
            <w:vAlign w:val="center"/>
          </w:tcPr>
          <w:p w:rsidR="004D5B7A" w:rsidRPr="00662F1E" w:rsidRDefault="00FF06E9" w:rsidP="004A7C4A">
            <w:pPr>
              <w:spacing w:after="101" w:line="216" w:lineRule="exact"/>
              <w:jc w:val="center"/>
              <w:rPr>
                <w:rFonts w:ascii="Arial" w:hAnsi="Arial" w:cs="Arial"/>
                <w:sz w:val="14"/>
                <w:szCs w:val="18"/>
              </w:rPr>
            </w:pPr>
            <w:r w:rsidRPr="00662F1E">
              <w:rPr>
                <w:rFonts w:ascii="Arial" w:hAnsi="Arial" w:cs="Arial"/>
                <w:sz w:val="14"/>
                <w:szCs w:val="18"/>
              </w:rPr>
              <w:t xml:space="preserve"> </w:t>
            </w:r>
          </w:p>
        </w:tc>
        <w:tc>
          <w:tcPr>
            <w:tcW w:w="1970" w:type="dxa"/>
            <w:tcBorders>
              <w:top w:val="single" w:sz="6" w:space="0" w:color="auto"/>
              <w:left w:val="single" w:sz="6" w:space="0" w:color="auto"/>
              <w:bottom w:val="single" w:sz="6" w:space="0" w:color="auto"/>
              <w:right w:val="single" w:sz="6" w:space="0" w:color="auto"/>
            </w:tcBorders>
            <w:vAlign w:val="center"/>
          </w:tcPr>
          <w:p w:rsidR="004D5B7A" w:rsidRPr="00662F1E" w:rsidRDefault="00FF06E9" w:rsidP="004A7C4A">
            <w:pPr>
              <w:spacing w:after="101" w:line="216" w:lineRule="exact"/>
              <w:jc w:val="center"/>
              <w:rPr>
                <w:rFonts w:ascii="Arial" w:hAnsi="Arial" w:cs="Arial"/>
                <w:sz w:val="14"/>
                <w:szCs w:val="18"/>
              </w:rPr>
            </w:pPr>
            <w:r w:rsidRPr="00662F1E">
              <w:rPr>
                <w:rFonts w:ascii="Arial" w:hAnsi="Arial" w:cs="Arial"/>
                <w:sz w:val="14"/>
                <w:szCs w:val="18"/>
              </w:rPr>
              <w:t xml:space="preserve"> </w:t>
            </w:r>
          </w:p>
        </w:tc>
        <w:tc>
          <w:tcPr>
            <w:tcW w:w="1959" w:type="dxa"/>
            <w:tcBorders>
              <w:top w:val="single" w:sz="6" w:space="0" w:color="auto"/>
              <w:left w:val="single" w:sz="6" w:space="0" w:color="auto"/>
              <w:bottom w:val="single" w:sz="6" w:space="0" w:color="auto"/>
              <w:right w:val="single" w:sz="6" w:space="0" w:color="auto"/>
            </w:tcBorders>
            <w:vAlign w:val="center"/>
          </w:tcPr>
          <w:p w:rsidR="004D5B7A" w:rsidRPr="00662F1E" w:rsidRDefault="00FF06E9" w:rsidP="004A7C4A">
            <w:pPr>
              <w:spacing w:after="101" w:line="216" w:lineRule="exact"/>
              <w:jc w:val="center"/>
              <w:rPr>
                <w:rFonts w:ascii="Arial" w:hAnsi="Arial" w:cs="Arial"/>
                <w:sz w:val="14"/>
                <w:szCs w:val="18"/>
              </w:rPr>
            </w:pPr>
            <w:r w:rsidRPr="00662F1E">
              <w:rPr>
                <w:rFonts w:ascii="Arial" w:hAnsi="Arial" w:cs="Arial"/>
                <w:sz w:val="14"/>
                <w:szCs w:val="18"/>
              </w:rPr>
              <w:t xml:space="preserve"> </w:t>
            </w:r>
          </w:p>
        </w:tc>
        <w:tc>
          <w:tcPr>
            <w:tcW w:w="967" w:type="dxa"/>
            <w:tcBorders>
              <w:top w:val="single" w:sz="6" w:space="0" w:color="auto"/>
              <w:left w:val="single" w:sz="6" w:space="0" w:color="auto"/>
              <w:bottom w:val="single" w:sz="6" w:space="0" w:color="auto"/>
              <w:right w:val="single" w:sz="6" w:space="0" w:color="auto"/>
            </w:tcBorders>
            <w:vAlign w:val="center"/>
          </w:tcPr>
          <w:p w:rsidR="004D5B7A" w:rsidRPr="00662F1E" w:rsidRDefault="00FF06E9" w:rsidP="004A7C4A">
            <w:pPr>
              <w:spacing w:after="101" w:line="216" w:lineRule="exact"/>
              <w:jc w:val="center"/>
              <w:rPr>
                <w:rFonts w:ascii="Arial" w:hAnsi="Arial" w:cs="Arial"/>
                <w:sz w:val="14"/>
                <w:szCs w:val="18"/>
              </w:rPr>
            </w:pPr>
            <w:r w:rsidRPr="00662F1E">
              <w:rPr>
                <w:rFonts w:ascii="Arial" w:hAnsi="Arial" w:cs="Arial"/>
                <w:sz w:val="14"/>
                <w:szCs w:val="18"/>
              </w:rPr>
              <w:t xml:space="preserve"> </w:t>
            </w:r>
          </w:p>
        </w:tc>
        <w:tc>
          <w:tcPr>
            <w:tcW w:w="1254" w:type="dxa"/>
            <w:tcBorders>
              <w:top w:val="single" w:sz="6" w:space="0" w:color="auto"/>
              <w:left w:val="single" w:sz="6" w:space="0" w:color="auto"/>
              <w:bottom w:val="single" w:sz="6" w:space="0" w:color="auto"/>
              <w:right w:val="single" w:sz="6" w:space="0" w:color="auto"/>
            </w:tcBorders>
            <w:vAlign w:val="center"/>
          </w:tcPr>
          <w:p w:rsidR="004D5B7A" w:rsidRPr="00662F1E" w:rsidRDefault="00FF06E9" w:rsidP="004A7C4A">
            <w:pPr>
              <w:spacing w:after="101" w:line="216" w:lineRule="exact"/>
              <w:jc w:val="center"/>
              <w:rPr>
                <w:rFonts w:ascii="Arial" w:hAnsi="Arial" w:cs="Arial"/>
                <w:sz w:val="14"/>
                <w:szCs w:val="18"/>
              </w:rPr>
            </w:pPr>
            <w:r w:rsidRPr="00662F1E">
              <w:rPr>
                <w:rFonts w:ascii="Arial" w:hAnsi="Arial" w:cs="Arial"/>
                <w:sz w:val="14"/>
                <w:szCs w:val="18"/>
              </w:rPr>
              <w:t xml:space="preserve"> </w:t>
            </w:r>
          </w:p>
        </w:tc>
        <w:tc>
          <w:tcPr>
            <w:tcW w:w="1283" w:type="dxa"/>
            <w:tcBorders>
              <w:top w:val="single" w:sz="6" w:space="0" w:color="auto"/>
              <w:left w:val="single" w:sz="6" w:space="0" w:color="auto"/>
              <w:bottom w:val="single" w:sz="6" w:space="0" w:color="auto"/>
              <w:right w:val="single" w:sz="6" w:space="0" w:color="auto"/>
            </w:tcBorders>
            <w:vAlign w:val="center"/>
          </w:tcPr>
          <w:p w:rsidR="004D5B7A" w:rsidRPr="00662F1E" w:rsidRDefault="00FF06E9" w:rsidP="004A7C4A">
            <w:pPr>
              <w:spacing w:after="101" w:line="216" w:lineRule="exact"/>
              <w:jc w:val="center"/>
              <w:rPr>
                <w:rFonts w:ascii="Arial" w:hAnsi="Arial" w:cs="Arial"/>
                <w:sz w:val="14"/>
                <w:szCs w:val="18"/>
              </w:rPr>
            </w:pPr>
            <w:r w:rsidRPr="00662F1E">
              <w:rPr>
                <w:rFonts w:ascii="Arial" w:hAnsi="Arial" w:cs="Arial"/>
                <w:sz w:val="14"/>
                <w:szCs w:val="18"/>
              </w:rPr>
              <w:t xml:space="preserve"> </w:t>
            </w:r>
          </w:p>
        </w:tc>
      </w:tr>
    </w:tbl>
    <w:p w:rsidR="004D5B7A" w:rsidRPr="00662F1E" w:rsidRDefault="004D5B7A" w:rsidP="007F7EC9">
      <w:pPr>
        <w:spacing w:line="216" w:lineRule="exact"/>
        <w:rPr>
          <w:rFonts w:ascii="Arial" w:hAnsi="Arial" w:cs="Arial"/>
          <w:sz w:val="16"/>
          <w:szCs w:val="18"/>
        </w:rPr>
      </w:pPr>
      <w:r w:rsidRPr="00662F1E">
        <w:rPr>
          <w:rFonts w:ascii="Arial" w:hAnsi="Arial" w:cs="Arial"/>
          <w:sz w:val="16"/>
          <w:szCs w:val="18"/>
        </w:rPr>
        <w:t>Periodo</w:t>
      </w:r>
      <w:r w:rsidR="00FF06E9" w:rsidRPr="00662F1E">
        <w:rPr>
          <w:rFonts w:ascii="Arial" w:hAnsi="Arial" w:cs="Arial"/>
          <w:sz w:val="16"/>
          <w:szCs w:val="18"/>
        </w:rPr>
        <w:t xml:space="preserve"> </w:t>
      </w:r>
      <w:r w:rsidRPr="00662F1E">
        <w:rPr>
          <w:rFonts w:ascii="Arial" w:hAnsi="Arial" w:cs="Arial"/>
          <w:sz w:val="16"/>
          <w:szCs w:val="18"/>
        </w:rPr>
        <w:t>de</w:t>
      </w:r>
      <w:r w:rsidR="00FF06E9" w:rsidRPr="00662F1E">
        <w:rPr>
          <w:rFonts w:ascii="Arial" w:hAnsi="Arial" w:cs="Arial"/>
          <w:sz w:val="16"/>
          <w:szCs w:val="18"/>
        </w:rPr>
        <w:t xml:space="preserve"> </w:t>
      </w:r>
      <w:r w:rsidRPr="00662F1E">
        <w:rPr>
          <w:rFonts w:ascii="Arial" w:hAnsi="Arial" w:cs="Arial"/>
          <w:sz w:val="16"/>
          <w:szCs w:val="18"/>
        </w:rPr>
        <w:t>actualización</w:t>
      </w:r>
      <w:r w:rsidR="00FF06E9" w:rsidRPr="00662F1E">
        <w:rPr>
          <w:rFonts w:ascii="Arial" w:hAnsi="Arial" w:cs="Arial"/>
          <w:sz w:val="16"/>
          <w:szCs w:val="18"/>
        </w:rPr>
        <w:t xml:space="preserve"> </w:t>
      </w:r>
      <w:r w:rsidRPr="00662F1E">
        <w:rPr>
          <w:rFonts w:ascii="Arial" w:hAnsi="Arial" w:cs="Arial"/>
          <w:sz w:val="16"/>
          <w:szCs w:val="18"/>
        </w:rPr>
        <w:t>de</w:t>
      </w:r>
      <w:r w:rsidR="00FF06E9" w:rsidRPr="00662F1E">
        <w:rPr>
          <w:rFonts w:ascii="Arial" w:hAnsi="Arial" w:cs="Arial"/>
          <w:sz w:val="16"/>
          <w:szCs w:val="18"/>
        </w:rPr>
        <w:t xml:space="preserve"> </w:t>
      </w:r>
      <w:r w:rsidRPr="00662F1E">
        <w:rPr>
          <w:rFonts w:ascii="Arial" w:hAnsi="Arial" w:cs="Arial"/>
          <w:sz w:val="16"/>
          <w:szCs w:val="18"/>
        </w:rPr>
        <w:t>la</w:t>
      </w:r>
      <w:r w:rsidR="00FF06E9" w:rsidRPr="00662F1E">
        <w:rPr>
          <w:rFonts w:ascii="Arial" w:hAnsi="Arial" w:cs="Arial"/>
          <w:sz w:val="16"/>
          <w:szCs w:val="18"/>
        </w:rPr>
        <w:t xml:space="preserve"> </w:t>
      </w:r>
      <w:r w:rsidRPr="00662F1E">
        <w:rPr>
          <w:rFonts w:ascii="Arial" w:hAnsi="Arial" w:cs="Arial"/>
          <w:sz w:val="16"/>
          <w:szCs w:val="18"/>
        </w:rPr>
        <w:t>información:</w:t>
      </w:r>
      <w:r w:rsidR="00FF06E9" w:rsidRPr="00662F1E">
        <w:rPr>
          <w:rFonts w:ascii="Arial" w:hAnsi="Arial" w:cs="Arial"/>
          <w:sz w:val="16"/>
          <w:szCs w:val="18"/>
        </w:rPr>
        <w:t xml:space="preserve"> </w:t>
      </w:r>
      <w:r w:rsidRPr="00662F1E">
        <w:rPr>
          <w:rFonts w:ascii="Arial" w:hAnsi="Arial" w:cs="Arial"/>
          <w:sz w:val="16"/>
          <w:szCs w:val="18"/>
        </w:rPr>
        <w:t>trimestral</w:t>
      </w:r>
    </w:p>
    <w:p w:rsidR="004D5B7A" w:rsidRPr="00662F1E" w:rsidRDefault="004D5B7A" w:rsidP="007F7EC9">
      <w:pPr>
        <w:spacing w:line="216" w:lineRule="exact"/>
        <w:rPr>
          <w:rFonts w:ascii="Arial" w:hAnsi="Arial" w:cs="Arial"/>
          <w:sz w:val="16"/>
          <w:szCs w:val="18"/>
        </w:rPr>
      </w:pPr>
      <w:r w:rsidRPr="00662F1E">
        <w:rPr>
          <w:rFonts w:ascii="Arial" w:hAnsi="Arial" w:cs="Arial"/>
          <w:sz w:val="16"/>
          <w:szCs w:val="18"/>
        </w:rPr>
        <w:t>Fecha</w:t>
      </w:r>
      <w:r w:rsidR="00FF06E9" w:rsidRPr="00662F1E">
        <w:rPr>
          <w:rFonts w:ascii="Arial" w:hAnsi="Arial" w:cs="Arial"/>
          <w:sz w:val="16"/>
          <w:szCs w:val="18"/>
        </w:rPr>
        <w:t xml:space="preserve"> </w:t>
      </w:r>
      <w:r w:rsidRPr="00662F1E">
        <w:rPr>
          <w:rFonts w:ascii="Arial" w:hAnsi="Arial" w:cs="Arial"/>
          <w:sz w:val="16"/>
          <w:szCs w:val="18"/>
        </w:rPr>
        <w:t>de</w:t>
      </w:r>
      <w:r w:rsidR="00FF06E9" w:rsidRPr="00662F1E">
        <w:rPr>
          <w:rFonts w:ascii="Arial" w:hAnsi="Arial" w:cs="Arial"/>
          <w:sz w:val="16"/>
          <w:szCs w:val="18"/>
        </w:rPr>
        <w:t xml:space="preserve"> </w:t>
      </w:r>
      <w:r w:rsidRPr="00662F1E">
        <w:rPr>
          <w:rFonts w:ascii="Arial" w:hAnsi="Arial" w:cs="Arial"/>
          <w:sz w:val="16"/>
          <w:szCs w:val="18"/>
        </w:rPr>
        <w:t>actualización:</w:t>
      </w:r>
      <w:r w:rsidR="00FF06E9" w:rsidRPr="00662F1E">
        <w:rPr>
          <w:rFonts w:ascii="Arial" w:hAnsi="Arial" w:cs="Arial"/>
          <w:sz w:val="16"/>
          <w:szCs w:val="18"/>
        </w:rPr>
        <w:t xml:space="preserve"> </w:t>
      </w:r>
      <w:r w:rsidRPr="00662F1E">
        <w:rPr>
          <w:rFonts w:ascii="Arial" w:hAnsi="Arial" w:cs="Arial"/>
          <w:sz w:val="16"/>
          <w:szCs w:val="18"/>
        </w:rPr>
        <w:t>día/mes/año</w:t>
      </w:r>
    </w:p>
    <w:p w:rsidR="004D5B7A" w:rsidRPr="00662F1E" w:rsidRDefault="004D5B7A" w:rsidP="007F7EC9">
      <w:pPr>
        <w:spacing w:line="216" w:lineRule="exact"/>
        <w:rPr>
          <w:rFonts w:ascii="Arial" w:hAnsi="Arial" w:cs="Arial"/>
          <w:sz w:val="16"/>
          <w:szCs w:val="18"/>
        </w:rPr>
      </w:pPr>
      <w:r w:rsidRPr="00662F1E">
        <w:rPr>
          <w:rFonts w:ascii="Arial" w:hAnsi="Arial" w:cs="Arial"/>
          <w:sz w:val="16"/>
          <w:szCs w:val="18"/>
        </w:rPr>
        <w:t>Fecha</w:t>
      </w:r>
      <w:r w:rsidR="00FF06E9" w:rsidRPr="00662F1E">
        <w:rPr>
          <w:rFonts w:ascii="Arial" w:hAnsi="Arial" w:cs="Arial"/>
          <w:sz w:val="16"/>
          <w:szCs w:val="18"/>
        </w:rPr>
        <w:t xml:space="preserve"> </w:t>
      </w:r>
      <w:r w:rsidRPr="00662F1E">
        <w:rPr>
          <w:rFonts w:ascii="Arial" w:hAnsi="Arial" w:cs="Arial"/>
          <w:sz w:val="16"/>
          <w:szCs w:val="18"/>
        </w:rPr>
        <w:t>de</w:t>
      </w:r>
      <w:r w:rsidR="00FF06E9" w:rsidRPr="00662F1E">
        <w:rPr>
          <w:rFonts w:ascii="Arial" w:hAnsi="Arial" w:cs="Arial"/>
          <w:sz w:val="16"/>
          <w:szCs w:val="18"/>
        </w:rPr>
        <w:t xml:space="preserve"> </w:t>
      </w:r>
      <w:r w:rsidRPr="00662F1E">
        <w:rPr>
          <w:rFonts w:ascii="Arial" w:hAnsi="Arial" w:cs="Arial"/>
          <w:sz w:val="16"/>
          <w:szCs w:val="18"/>
        </w:rPr>
        <w:t>validación:</w:t>
      </w:r>
      <w:r w:rsidR="00FF06E9" w:rsidRPr="00662F1E">
        <w:rPr>
          <w:rFonts w:ascii="Arial" w:hAnsi="Arial" w:cs="Arial"/>
          <w:sz w:val="16"/>
          <w:szCs w:val="18"/>
        </w:rPr>
        <w:t xml:space="preserve"> </w:t>
      </w:r>
      <w:r w:rsidRPr="00662F1E">
        <w:rPr>
          <w:rFonts w:ascii="Arial" w:hAnsi="Arial" w:cs="Arial"/>
          <w:sz w:val="16"/>
          <w:szCs w:val="18"/>
        </w:rPr>
        <w:t>día/mes/año</w:t>
      </w:r>
    </w:p>
    <w:p w:rsidR="00B120D5" w:rsidRPr="00662F1E" w:rsidRDefault="004D5B7A" w:rsidP="004A7C4A">
      <w:pPr>
        <w:spacing w:after="101" w:line="216" w:lineRule="exact"/>
        <w:rPr>
          <w:rFonts w:ascii="Arial" w:hAnsi="Arial" w:cs="Arial"/>
          <w:sz w:val="16"/>
          <w:szCs w:val="18"/>
        </w:rPr>
      </w:pPr>
      <w:r w:rsidRPr="00662F1E">
        <w:rPr>
          <w:rFonts w:ascii="Arial" w:hAnsi="Arial" w:cs="Arial"/>
          <w:sz w:val="16"/>
          <w:szCs w:val="18"/>
        </w:rPr>
        <w:t>Área(s)</w:t>
      </w:r>
      <w:r w:rsidR="00FF06E9" w:rsidRPr="00662F1E">
        <w:rPr>
          <w:rFonts w:ascii="Arial" w:hAnsi="Arial" w:cs="Arial"/>
          <w:sz w:val="16"/>
          <w:szCs w:val="18"/>
        </w:rPr>
        <w:t xml:space="preserve"> </w:t>
      </w:r>
      <w:r w:rsidRPr="00662F1E">
        <w:rPr>
          <w:rFonts w:ascii="Arial" w:hAnsi="Arial" w:cs="Arial"/>
          <w:sz w:val="16"/>
          <w:szCs w:val="18"/>
        </w:rPr>
        <w:t>o</w:t>
      </w:r>
      <w:r w:rsidR="00FF06E9" w:rsidRPr="00662F1E">
        <w:rPr>
          <w:rFonts w:ascii="Arial" w:hAnsi="Arial" w:cs="Arial"/>
          <w:sz w:val="16"/>
          <w:szCs w:val="18"/>
        </w:rPr>
        <w:t xml:space="preserve"> </w:t>
      </w:r>
      <w:r w:rsidRPr="00662F1E">
        <w:rPr>
          <w:rFonts w:ascii="Arial" w:hAnsi="Arial" w:cs="Arial"/>
          <w:sz w:val="16"/>
          <w:szCs w:val="18"/>
        </w:rPr>
        <w:t>unidad(es)</w:t>
      </w:r>
      <w:r w:rsidR="00FF06E9" w:rsidRPr="00662F1E">
        <w:rPr>
          <w:rFonts w:ascii="Arial" w:hAnsi="Arial" w:cs="Arial"/>
          <w:sz w:val="16"/>
          <w:szCs w:val="18"/>
        </w:rPr>
        <w:t xml:space="preserve"> </w:t>
      </w:r>
      <w:r w:rsidRPr="00662F1E">
        <w:rPr>
          <w:rFonts w:ascii="Arial" w:hAnsi="Arial" w:cs="Arial"/>
          <w:sz w:val="16"/>
          <w:szCs w:val="18"/>
        </w:rPr>
        <w:t>administrativa(s)</w:t>
      </w:r>
      <w:r w:rsidR="00FF06E9" w:rsidRPr="00662F1E">
        <w:rPr>
          <w:rFonts w:ascii="Arial" w:hAnsi="Arial" w:cs="Arial"/>
          <w:sz w:val="16"/>
          <w:szCs w:val="18"/>
        </w:rPr>
        <w:t xml:space="preserve"> </w:t>
      </w:r>
      <w:r w:rsidRPr="00662F1E">
        <w:rPr>
          <w:rFonts w:ascii="Arial" w:hAnsi="Arial" w:cs="Arial"/>
          <w:sz w:val="16"/>
          <w:szCs w:val="18"/>
        </w:rPr>
        <w:t>que</w:t>
      </w:r>
      <w:r w:rsidR="00FF06E9" w:rsidRPr="00662F1E">
        <w:rPr>
          <w:rFonts w:ascii="Arial" w:hAnsi="Arial" w:cs="Arial"/>
          <w:sz w:val="16"/>
          <w:szCs w:val="18"/>
        </w:rPr>
        <w:t xml:space="preserve"> </w:t>
      </w:r>
      <w:r w:rsidRPr="00662F1E">
        <w:rPr>
          <w:rFonts w:ascii="Arial" w:hAnsi="Arial" w:cs="Arial"/>
          <w:sz w:val="16"/>
          <w:szCs w:val="18"/>
        </w:rPr>
        <w:t>genera(n)</w:t>
      </w:r>
      <w:r w:rsidR="00FF06E9" w:rsidRPr="00662F1E">
        <w:rPr>
          <w:rFonts w:ascii="Arial" w:hAnsi="Arial" w:cs="Arial"/>
          <w:sz w:val="16"/>
          <w:szCs w:val="18"/>
        </w:rPr>
        <w:t xml:space="preserve"> </w:t>
      </w:r>
      <w:r w:rsidRPr="00662F1E">
        <w:rPr>
          <w:rFonts w:ascii="Arial" w:hAnsi="Arial" w:cs="Arial"/>
          <w:sz w:val="16"/>
          <w:szCs w:val="18"/>
        </w:rPr>
        <w:t>o</w:t>
      </w:r>
      <w:r w:rsidR="00FF06E9" w:rsidRPr="00662F1E">
        <w:rPr>
          <w:rFonts w:ascii="Arial" w:hAnsi="Arial" w:cs="Arial"/>
          <w:sz w:val="16"/>
          <w:szCs w:val="18"/>
        </w:rPr>
        <w:t xml:space="preserve"> </w:t>
      </w:r>
      <w:r w:rsidRPr="00662F1E">
        <w:rPr>
          <w:rFonts w:ascii="Arial" w:hAnsi="Arial" w:cs="Arial"/>
          <w:sz w:val="16"/>
          <w:szCs w:val="18"/>
        </w:rPr>
        <w:t>posee(n)</w:t>
      </w:r>
      <w:r w:rsidR="00FF06E9" w:rsidRPr="00662F1E">
        <w:rPr>
          <w:rFonts w:ascii="Arial" w:hAnsi="Arial" w:cs="Arial"/>
          <w:sz w:val="16"/>
          <w:szCs w:val="18"/>
        </w:rPr>
        <w:t xml:space="preserve"> </w:t>
      </w:r>
      <w:r w:rsidRPr="00662F1E">
        <w:rPr>
          <w:rFonts w:ascii="Arial" w:hAnsi="Arial" w:cs="Arial"/>
          <w:sz w:val="16"/>
          <w:szCs w:val="18"/>
        </w:rPr>
        <w:t>la</w:t>
      </w:r>
      <w:r w:rsidR="00FF06E9" w:rsidRPr="00662F1E">
        <w:rPr>
          <w:rFonts w:ascii="Arial" w:hAnsi="Arial" w:cs="Arial"/>
          <w:sz w:val="16"/>
          <w:szCs w:val="18"/>
        </w:rPr>
        <w:t xml:space="preserve"> </w:t>
      </w:r>
      <w:r w:rsidRPr="00662F1E">
        <w:rPr>
          <w:rFonts w:ascii="Arial" w:hAnsi="Arial" w:cs="Arial"/>
          <w:sz w:val="16"/>
          <w:szCs w:val="18"/>
        </w:rPr>
        <w:t>información:</w:t>
      </w:r>
      <w:r w:rsidR="00FF06E9" w:rsidRPr="00662F1E">
        <w:rPr>
          <w:rFonts w:ascii="Arial" w:hAnsi="Arial" w:cs="Arial"/>
          <w:sz w:val="16"/>
          <w:szCs w:val="18"/>
        </w:rPr>
        <w:t xml:space="preserve"> </w:t>
      </w:r>
      <w:r w:rsidRPr="00662F1E">
        <w:rPr>
          <w:rFonts w:ascii="Arial" w:hAnsi="Arial" w:cs="Arial"/>
          <w:sz w:val="16"/>
          <w:szCs w:val="18"/>
        </w:rPr>
        <w:t>____________________</w:t>
      </w:r>
    </w:p>
    <w:p w:rsidR="00B120D5" w:rsidRPr="008319F5" w:rsidRDefault="004D5B7A" w:rsidP="007F7EC9">
      <w:pPr>
        <w:pStyle w:val="texto0"/>
        <w:spacing w:line="254" w:lineRule="exact"/>
        <w:ind w:left="1138" w:right="331" w:firstLine="0"/>
        <w:rPr>
          <w:b/>
        </w:rPr>
      </w:pPr>
      <w:r w:rsidRPr="007B2E54">
        <w:rPr>
          <w:b/>
          <w:i/>
          <w:lang w:val="es-ES"/>
        </w:rPr>
        <w:t>e)</w:t>
      </w:r>
      <w:r w:rsidRPr="007B2E54">
        <w:rPr>
          <w:b/>
          <w:i/>
          <w:lang w:val="es-ES"/>
        </w:rPr>
        <w:tab/>
      </w:r>
      <w:r w:rsidRPr="00662F1E">
        <w:rPr>
          <w:i/>
        </w:rPr>
        <w:t>Los</w:t>
      </w:r>
      <w:r w:rsidR="00FF06E9" w:rsidRPr="00662F1E">
        <w:rPr>
          <w:i/>
        </w:rPr>
        <w:t xml:space="preserve"> </w:t>
      </w:r>
      <w:r w:rsidRPr="00662F1E">
        <w:rPr>
          <w:i/>
        </w:rPr>
        <w:t>nombres</w:t>
      </w:r>
      <w:r w:rsidR="00FF06E9" w:rsidRPr="00662F1E">
        <w:rPr>
          <w:i/>
        </w:rPr>
        <w:t xml:space="preserve"> </w:t>
      </w:r>
      <w:r w:rsidRPr="00662F1E">
        <w:rPr>
          <w:i/>
        </w:rPr>
        <w:t>de</w:t>
      </w:r>
      <w:r w:rsidR="00FF06E9" w:rsidRPr="00662F1E">
        <w:rPr>
          <w:i/>
        </w:rPr>
        <w:t xml:space="preserve"> </w:t>
      </w:r>
      <w:r w:rsidRPr="00662F1E">
        <w:rPr>
          <w:i/>
        </w:rPr>
        <w:t>las</w:t>
      </w:r>
      <w:r w:rsidR="00FF06E9" w:rsidRPr="00662F1E">
        <w:rPr>
          <w:i/>
        </w:rPr>
        <w:t xml:space="preserve"> </w:t>
      </w:r>
      <w:r w:rsidRPr="00662F1E">
        <w:rPr>
          <w:i/>
        </w:rPr>
        <w:t>personas</w:t>
      </w:r>
      <w:r w:rsidR="00FF06E9" w:rsidRPr="00662F1E">
        <w:rPr>
          <w:i/>
        </w:rPr>
        <w:t xml:space="preserve"> </w:t>
      </w:r>
      <w:r w:rsidRPr="00662F1E">
        <w:rPr>
          <w:i/>
        </w:rPr>
        <w:t>a</w:t>
      </w:r>
      <w:r w:rsidR="00FF06E9" w:rsidRPr="00662F1E">
        <w:rPr>
          <w:i/>
        </w:rPr>
        <w:t xml:space="preserve"> </w:t>
      </w:r>
      <w:r w:rsidRPr="00662F1E">
        <w:rPr>
          <w:i/>
        </w:rPr>
        <w:t>quienes</w:t>
      </w:r>
      <w:r w:rsidR="00FF06E9" w:rsidRPr="00662F1E">
        <w:rPr>
          <w:i/>
        </w:rPr>
        <w:t xml:space="preserve"> </w:t>
      </w:r>
      <w:r w:rsidRPr="00662F1E">
        <w:rPr>
          <w:i/>
        </w:rPr>
        <w:t>se</w:t>
      </w:r>
      <w:r w:rsidR="00FF06E9" w:rsidRPr="00662F1E">
        <w:rPr>
          <w:i/>
        </w:rPr>
        <w:t xml:space="preserve"> </w:t>
      </w:r>
      <w:r w:rsidRPr="00662F1E">
        <w:rPr>
          <w:i/>
        </w:rPr>
        <w:t>les</w:t>
      </w:r>
      <w:r w:rsidR="00FF06E9" w:rsidRPr="00662F1E">
        <w:rPr>
          <w:i/>
        </w:rPr>
        <w:t xml:space="preserve"> </w:t>
      </w:r>
      <w:r w:rsidRPr="00662F1E">
        <w:rPr>
          <w:i/>
        </w:rPr>
        <w:t>habilitó</w:t>
      </w:r>
      <w:r w:rsidR="00FF06E9" w:rsidRPr="00662F1E">
        <w:rPr>
          <w:i/>
        </w:rPr>
        <w:t xml:space="preserve"> </w:t>
      </w:r>
      <w:r w:rsidRPr="00662F1E">
        <w:rPr>
          <w:i/>
        </w:rPr>
        <w:t>para</w:t>
      </w:r>
      <w:r w:rsidR="00FF06E9" w:rsidRPr="00662F1E">
        <w:rPr>
          <w:i/>
        </w:rPr>
        <w:t xml:space="preserve"> </w:t>
      </w:r>
      <w:r w:rsidRPr="00662F1E">
        <w:rPr>
          <w:i/>
        </w:rPr>
        <w:t>ejercer</w:t>
      </w:r>
      <w:r w:rsidR="00FF06E9" w:rsidRPr="00662F1E">
        <w:rPr>
          <w:i/>
        </w:rPr>
        <w:t xml:space="preserve"> </w:t>
      </w:r>
      <w:r w:rsidRPr="00662F1E">
        <w:rPr>
          <w:i/>
        </w:rPr>
        <w:t>como</w:t>
      </w:r>
      <w:r w:rsidR="00FF06E9" w:rsidRPr="00662F1E">
        <w:rPr>
          <w:i/>
        </w:rPr>
        <w:t xml:space="preserve"> </w:t>
      </w:r>
      <w:r w:rsidRPr="00662F1E">
        <w:rPr>
          <w:i/>
        </w:rPr>
        <w:t>corredores</w:t>
      </w:r>
      <w:r w:rsidR="00FF06E9" w:rsidRPr="00662F1E">
        <w:rPr>
          <w:i/>
        </w:rPr>
        <w:t xml:space="preserve"> </w:t>
      </w:r>
      <w:r w:rsidRPr="00662F1E">
        <w:rPr>
          <w:i/>
        </w:rPr>
        <w:t>y</w:t>
      </w:r>
      <w:r w:rsidR="00FF06E9" w:rsidRPr="00662F1E">
        <w:rPr>
          <w:i/>
        </w:rPr>
        <w:t xml:space="preserve"> </w:t>
      </w:r>
      <w:r w:rsidRPr="00662F1E">
        <w:rPr>
          <w:i/>
        </w:rPr>
        <w:t>notarios</w:t>
      </w:r>
      <w:r w:rsidR="00FF06E9" w:rsidRPr="00662F1E">
        <w:rPr>
          <w:i/>
        </w:rPr>
        <w:t xml:space="preserve"> </w:t>
      </w:r>
      <w:r w:rsidRPr="00662F1E">
        <w:rPr>
          <w:i/>
        </w:rPr>
        <w:t>públicos,</w:t>
      </w:r>
      <w:r w:rsidR="00FF06E9" w:rsidRPr="00662F1E">
        <w:rPr>
          <w:i/>
        </w:rPr>
        <w:t xml:space="preserve"> </w:t>
      </w:r>
      <w:r w:rsidRPr="00662F1E">
        <w:rPr>
          <w:i/>
        </w:rPr>
        <w:t>así</w:t>
      </w:r>
      <w:r w:rsidR="00FF06E9" w:rsidRPr="00662F1E">
        <w:rPr>
          <w:i/>
        </w:rPr>
        <w:t xml:space="preserve"> </w:t>
      </w:r>
      <w:r w:rsidRPr="00662F1E">
        <w:rPr>
          <w:i/>
        </w:rPr>
        <w:t>como</w:t>
      </w:r>
      <w:r w:rsidR="00FF06E9" w:rsidRPr="00662F1E">
        <w:rPr>
          <w:i/>
        </w:rPr>
        <w:t xml:space="preserve"> </w:t>
      </w:r>
      <w:r w:rsidRPr="00662F1E">
        <w:rPr>
          <w:i/>
        </w:rPr>
        <w:t>sus</w:t>
      </w:r>
      <w:r w:rsidR="00FF06E9" w:rsidRPr="00662F1E">
        <w:rPr>
          <w:i/>
        </w:rPr>
        <w:t xml:space="preserve"> </w:t>
      </w:r>
      <w:r w:rsidRPr="00662F1E">
        <w:rPr>
          <w:i/>
        </w:rPr>
        <w:t>datos</w:t>
      </w:r>
      <w:r w:rsidR="00FF06E9" w:rsidRPr="00662F1E">
        <w:rPr>
          <w:i/>
        </w:rPr>
        <w:t xml:space="preserve"> </w:t>
      </w:r>
      <w:r w:rsidRPr="00662F1E">
        <w:rPr>
          <w:i/>
        </w:rPr>
        <w:t>de</w:t>
      </w:r>
      <w:r w:rsidR="00FF06E9" w:rsidRPr="00662F1E">
        <w:rPr>
          <w:i/>
        </w:rPr>
        <w:t xml:space="preserve"> </w:t>
      </w:r>
      <w:r w:rsidRPr="00662F1E">
        <w:rPr>
          <w:i/>
        </w:rPr>
        <w:t>contacto,</w:t>
      </w:r>
      <w:r w:rsidR="00FF06E9" w:rsidRPr="00662F1E">
        <w:rPr>
          <w:i/>
        </w:rPr>
        <w:t xml:space="preserve"> </w:t>
      </w:r>
      <w:r w:rsidRPr="00662F1E">
        <w:rPr>
          <w:i/>
        </w:rPr>
        <w:t>la</w:t>
      </w:r>
      <w:r w:rsidR="00FF06E9" w:rsidRPr="00662F1E">
        <w:rPr>
          <w:i/>
        </w:rPr>
        <w:t xml:space="preserve"> </w:t>
      </w:r>
      <w:r w:rsidRPr="00662F1E">
        <w:rPr>
          <w:i/>
        </w:rPr>
        <w:t>información</w:t>
      </w:r>
      <w:r w:rsidR="00FF06E9" w:rsidRPr="00662F1E">
        <w:rPr>
          <w:i/>
        </w:rPr>
        <w:t xml:space="preserve"> </w:t>
      </w:r>
      <w:r w:rsidRPr="00662F1E">
        <w:rPr>
          <w:i/>
        </w:rPr>
        <w:t>relacionada</w:t>
      </w:r>
      <w:r w:rsidR="00FF06E9" w:rsidRPr="00662F1E">
        <w:rPr>
          <w:i/>
        </w:rPr>
        <w:t xml:space="preserve"> </w:t>
      </w:r>
      <w:r w:rsidRPr="00662F1E">
        <w:rPr>
          <w:i/>
        </w:rPr>
        <w:t>con</w:t>
      </w:r>
      <w:r w:rsidR="00FF06E9" w:rsidRPr="00662F1E">
        <w:rPr>
          <w:i/>
        </w:rPr>
        <w:t xml:space="preserve"> </w:t>
      </w:r>
      <w:r w:rsidRPr="00662F1E">
        <w:rPr>
          <w:i/>
        </w:rPr>
        <w:t>el</w:t>
      </w:r>
      <w:r w:rsidR="00FF06E9" w:rsidRPr="00662F1E">
        <w:rPr>
          <w:i/>
        </w:rPr>
        <w:t xml:space="preserve"> </w:t>
      </w:r>
      <w:r w:rsidRPr="00662F1E">
        <w:rPr>
          <w:i/>
        </w:rPr>
        <w:t>proceso</w:t>
      </w:r>
      <w:r w:rsidR="00FF06E9" w:rsidRPr="00662F1E">
        <w:rPr>
          <w:i/>
        </w:rPr>
        <w:t xml:space="preserve"> </w:t>
      </w:r>
      <w:r w:rsidRPr="00662F1E">
        <w:rPr>
          <w:i/>
        </w:rPr>
        <w:t>de</w:t>
      </w:r>
      <w:r w:rsidR="00FF06E9" w:rsidRPr="00662F1E">
        <w:rPr>
          <w:i/>
        </w:rPr>
        <w:t xml:space="preserve"> </w:t>
      </w:r>
      <w:r w:rsidRPr="00662F1E">
        <w:rPr>
          <w:i/>
        </w:rPr>
        <w:t>otorgamiento</w:t>
      </w:r>
      <w:r w:rsidR="00FF06E9" w:rsidRPr="00662F1E">
        <w:rPr>
          <w:i/>
        </w:rPr>
        <w:t xml:space="preserve"> </w:t>
      </w:r>
      <w:r w:rsidRPr="00662F1E">
        <w:rPr>
          <w:i/>
        </w:rPr>
        <w:t>de</w:t>
      </w:r>
      <w:r w:rsidR="00FF06E9" w:rsidRPr="00662F1E">
        <w:rPr>
          <w:i/>
        </w:rPr>
        <w:t xml:space="preserve"> </w:t>
      </w:r>
      <w:r w:rsidRPr="00662F1E">
        <w:rPr>
          <w:i/>
        </w:rPr>
        <w:t>la</w:t>
      </w:r>
      <w:r w:rsidR="00FF06E9" w:rsidRPr="00662F1E">
        <w:rPr>
          <w:i/>
        </w:rPr>
        <w:t xml:space="preserve"> </w:t>
      </w:r>
      <w:r w:rsidRPr="00662F1E">
        <w:rPr>
          <w:i/>
        </w:rPr>
        <w:t>patente</w:t>
      </w:r>
      <w:r w:rsidR="00FF06E9" w:rsidRPr="00662F1E">
        <w:rPr>
          <w:i/>
        </w:rPr>
        <w:t xml:space="preserve"> </w:t>
      </w:r>
      <w:r w:rsidRPr="00662F1E">
        <w:rPr>
          <w:i/>
        </w:rPr>
        <w:t>y</w:t>
      </w:r>
      <w:r w:rsidR="00FF06E9" w:rsidRPr="00662F1E">
        <w:rPr>
          <w:i/>
        </w:rPr>
        <w:t xml:space="preserve"> </w:t>
      </w:r>
      <w:r w:rsidRPr="00662F1E">
        <w:rPr>
          <w:i/>
        </w:rPr>
        <w:t>las</w:t>
      </w:r>
      <w:r w:rsidR="00FF06E9" w:rsidRPr="00662F1E">
        <w:rPr>
          <w:i/>
        </w:rPr>
        <w:t xml:space="preserve"> </w:t>
      </w:r>
      <w:r w:rsidRPr="00662F1E">
        <w:rPr>
          <w:i/>
        </w:rPr>
        <w:t>sanciones</w:t>
      </w:r>
      <w:r w:rsidR="00FF06E9" w:rsidRPr="00662F1E">
        <w:rPr>
          <w:i/>
        </w:rPr>
        <w:t xml:space="preserve"> </w:t>
      </w:r>
      <w:r w:rsidRPr="00662F1E">
        <w:rPr>
          <w:i/>
        </w:rPr>
        <w:t>que</w:t>
      </w:r>
      <w:r w:rsidR="00FF06E9" w:rsidRPr="00662F1E">
        <w:rPr>
          <w:i/>
        </w:rPr>
        <w:t xml:space="preserve"> </w:t>
      </w:r>
      <w:r w:rsidRPr="00662F1E">
        <w:rPr>
          <w:i/>
        </w:rPr>
        <w:t>se</w:t>
      </w:r>
      <w:r w:rsidR="00FF06E9" w:rsidRPr="00662F1E">
        <w:rPr>
          <w:i/>
        </w:rPr>
        <w:t xml:space="preserve"> </w:t>
      </w:r>
      <w:r w:rsidRPr="00662F1E">
        <w:rPr>
          <w:i/>
        </w:rPr>
        <w:t>les</w:t>
      </w:r>
      <w:r w:rsidR="00FF06E9" w:rsidRPr="00662F1E">
        <w:rPr>
          <w:i/>
        </w:rPr>
        <w:t xml:space="preserve"> </w:t>
      </w:r>
      <w:r w:rsidRPr="00662F1E">
        <w:rPr>
          <w:i/>
        </w:rPr>
        <w:t>hubieran</w:t>
      </w:r>
      <w:r w:rsidR="00FF06E9" w:rsidRPr="00662F1E">
        <w:rPr>
          <w:i/>
        </w:rPr>
        <w:t xml:space="preserve"> </w:t>
      </w:r>
      <w:r w:rsidRPr="00662F1E">
        <w:rPr>
          <w:i/>
        </w:rPr>
        <w:t>aplicado</w:t>
      </w:r>
    </w:p>
    <w:p w:rsidR="00CB54FA" w:rsidRPr="008319F5" w:rsidRDefault="004D5B7A" w:rsidP="007F7EC9">
      <w:pPr>
        <w:spacing w:after="101" w:line="254" w:lineRule="exact"/>
        <w:ind w:right="49"/>
        <w:jc w:val="both"/>
        <w:rPr>
          <w:rFonts w:ascii="Arial" w:hAnsi="Arial" w:cs="Arial"/>
          <w:sz w:val="18"/>
          <w:szCs w:val="18"/>
        </w:rPr>
      </w:pP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función</w:t>
      </w:r>
      <w:r w:rsidR="00FF06E9">
        <w:rPr>
          <w:rFonts w:ascii="Arial" w:hAnsi="Arial" w:cs="Arial"/>
          <w:sz w:val="18"/>
          <w:szCs w:val="18"/>
        </w:rPr>
        <w:t xml:space="preserve"> </w:t>
      </w:r>
      <w:r w:rsidRPr="008319F5">
        <w:rPr>
          <w:rFonts w:ascii="Arial" w:hAnsi="Arial" w:cs="Arial"/>
          <w:sz w:val="18"/>
          <w:szCs w:val="18"/>
        </w:rPr>
        <w:t>notarial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correduría</w:t>
      </w:r>
      <w:r w:rsidR="00FF06E9">
        <w:rPr>
          <w:rFonts w:ascii="Arial" w:hAnsi="Arial" w:cs="Arial"/>
          <w:sz w:val="18"/>
          <w:szCs w:val="18"/>
        </w:rPr>
        <w:t xml:space="preserve"> </w:t>
      </w:r>
      <w:r w:rsidRPr="008319F5">
        <w:rPr>
          <w:rFonts w:ascii="Arial" w:hAnsi="Arial" w:cs="Arial"/>
          <w:sz w:val="18"/>
          <w:szCs w:val="18"/>
        </w:rPr>
        <w:t>púb</w:t>
      </w:r>
      <w:r w:rsidR="003B64BC">
        <w:rPr>
          <w:rFonts w:ascii="Arial" w:hAnsi="Arial" w:cs="Arial"/>
          <w:sz w:val="18"/>
          <w:szCs w:val="18"/>
        </w:rPr>
        <w:t>l</w:t>
      </w:r>
      <w:r w:rsidRPr="008319F5">
        <w:rPr>
          <w:rFonts w:ascii="Arial" w:hAnsi="Arial" w:cs="Arial"/>
          <w:sz w:val="18"/>
          <w:szCs w:val="18"/>
        </w:rPr>
        <w:t>ica</w:t>
      </w:r>
      <w:r w:rsidR="00FF06E9">
        <w:rPr>
          <w:rFonts w:ascii="Arial" w:hAnsi="Arial" w:cs="Arial"/>
          <w:sz w:val="18"/>
          <w:szCs w:val="18"/>
        </w:rPr>
        <w:t xml:space="preserve"> </w:t>
      </w:r>
      <w:r w:rsidRPr="008319F5">
        <w:rPr>
          <w:rFonts w:ascii="Arial" w:hAnsi="Arial" w:cs="Arial"/>
          <w:sz w:val="18"/>
          <w:szCs w:val="18"/>
        </w:rPr>
        <w:t>representa</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designación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delegación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función</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determinadas</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están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posibilidad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cobrar</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gravamen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formalidad.</w:t>
      </w:r>
    </w:p>
    <w:p w:rsidR="00B120D5" w:rsidRPr="008319F5" w:rsidRDefault="004D5B7A" w:rsidP="007F7EC9">
      <w:pPr>
        <w:spacing w:after="101" w:line="254" w:lineRule="exact"/>
        <w:ind w:right="49"/>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patente</w:t>
      </w:r>
      <w:r w:rsidR="00FF06E9">
        <w:rPr>
          <w:rFonts w:ascii="Arial" w:hAnsi="Arial" w:cs="Arial"/>
          <w:sz w:val="18"/>
          <w:szCs w:val="18"/>
        </w:rPr>
        <w:t xml:space="preserve"> </w:t>
      </w:r>
      <w:r w:rsidRPr="008319F5">
        <w:rPr>
          <w:rFonts w:ascii="Arial" w:hAnsi="Arial" w:cs="Arial"/>
          <w:sz w:val="18"/>
          <w:szCs w:val="18"/>
        </w:rPr>
        <w:t>notarial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habilitación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corredor</w:t>
      </w:r>
      <w:r w:rsidR="00FF06E9">
        <w:rPr>
          <w:rFonts w:ascii="Arial" w:hAnsi="Arial" w:cs="Arial"/>
          <w:sz w:val="18"/>
          <w:szCs w:val="18"/>
        </w:rPr>
        <w:t xml:space="preserve"> </w:t>
      </w:r>
      <w:r w:rsidRPr="008319F5">
        <w:rPr>
          <w:rFonts w:ascii="Arial" w:hAnsi="Arial" w:cs="Arial"/>
          <w:sz w:val="18"/>
          <w:szCs w:val="18"/>
        </w:rPr>
        <w:t>público</w:t>
      </w:r>
      <w:r w:rsidR="00FF06E9">
        <w:rPr>
          <w:rFonts w:ascii="Arial" w:hAnsi="Arial" w:cs="Arial"/>
          <w:sz w:val="18"/>
          <w:szCs w:val="18"/>
        </w:rPr>
        <w:t xml:space="preserve"> </w:t>
      </w:r>
      <w:r w:rsidRPr="008319F5">
        <w:rPr>
          <w:rFonts w:ascii="Arial" w:hAnsi="Arial" w:cs="Arial"/>
          <w:sz w:val="18"/>
          <w:szCs w:val="18"/>
        </w:rPr>
        <w:t>es</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autorización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otorga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Poder</w:t>
      </w:r>
      <w:r w:rsidR="00FF06E9">
        <w:rPr>
          <w:rFonts w:ascii="Arial" w:hAnsi="Arial" w:cs="Arial"/>
          <w:sz w:val="18"/>
          <w:szCs w:val="18"/>
        </w:rPr>
        <w:t xml:space="preserve"> </w:t>
      </w:r>
      <w:r w:rsidRPr="008319F5">
        <w:rPr>
          <w:rFonts w:ascii="Arial" w:hAnsi="Arial" w:cs="Arial"/>
          <w:sz w:val="18"/>
          <w:szCs w:val="18"/>
        </w:rPr>
        <w:t>Ejecutivo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Gobierno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entidad</w:t>
      </w:r>
      <w:r w:rsidR="00FF06E9">
        <w:rPr>
          <w:rFonts w:ascii="Arial" w:hAnsi="Arial" w:cs="Arial"/>
          <w:sz w:val="18"/>
          <w:szCs w:val="18"/>
        </w:rPr>
        <w:t xml:space="preserve"> </w:t>
      </w:r>
      <w:r w:rsidRPr="008319F5">
        <w:rPr>
          <w:rFonts w:ascii="Arial" w:hAnsi="Arial" w:cs="Arial"/>
          <w:sz w:val="18"/>
          <w:szCs w:val="18"/>
        </w:rPr>
        <w:t>federativa</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profesional</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Derecho,</w:t>
      </w:r>
      <w:r w:rsidR="00FF06E9">
        <w:rPr>
          <w:rFonts w:ascii="Arial" w:hAnsi="Arial" w:cs="Arial"/>
          <w:sz w:val="18"/>
          <w:szCs w:val="18"/>
        </w:rPr>
        <w:t xml:space="preserve"> </w:t>
      </w:r>
      <w:r w:rsidRPr="008319F5">
        <w:rPr>
          <w:rFonts w:ascii="Arial" w:hAnsi="Arial" w:cs="Arial"/>
          <w:sz w:val="18"/>
          <w:szCs w:val="18"/>
        </w:rPr>
        <w:t>investido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fe</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Estado,</w:t>
      </w:r>
      <w:r w:rsidR="00FF06E9">
        <w:rPr>
          <w:rFonts w:ascii="Arial" w:hAnsi="Arial" w:cs="Arial"/>
          <w:sz w:val="18"/>
          <w:szCs w:val="18"/>
        </w:rPr>
        <w:t xml:space="preserve"> </w:t>
      </w:r>
      <w:r w:rsidRPr="008319F5">
        <w:rPr>
          <w:rFonts w:ascii="Arial" w:hAnsi="Arial" w:cs="Arial"/>
          <w:sz w:val="18"/>
          <w:szCs w:val="18"/>
        </w:rPr>
        <w:t>elabore</w:t>
      </w:r>
      <w:r w:rsidR="00FF06E9">
        <w:rPr>
          <w:rFonts w:ascii="Arial" w:hAnsi="Arial" w:cs="Arial"/>
          <w:sz w:val="18"/>
          <w:szCs w:val="18"/>
        </w:rPr>
        <w:t xml:space="preserve"> </w:t>
      </w:r>
      <w:r w:rsidRPr="008319F5">
        <w:rPr>
          <w:rFonts w:ascii="Arial" w:hAnsi="Arial" w:cs="Arial"/>
          <w:sz w:val="18"/>
          <w:szCs w:val="18"/>
        </w:rPr>
        <w:t>instrumentos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gozan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presunción</w:t>
      </w:r>
      <w:r w:rsidR="00FF06E9">
        <w:rPr>
          <w:rFonts w:ascii="Arial" w:hAnsi="Arial" w:cs="Arial"/>
          <w:sz w:val="18"/>
          <w:szCs w:val="18"/>
        </w:rPr>
        <w:t xml:space="preserve"> </w:t>
      </w:r>
      <w:r w:rsidRPr="008319F5">
        <w:rPr>
          <w:rFonts w:ascii="Arial" w:hAnsi="Arial" w:cs="Arial"/>
          <w:sz w:val="18"/>
          <w:szCs w:val="18"/>
        </w:rPr>
        <w:t>legal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verdad</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ejerza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funciones</w:t>
      </w:r>
      <w:r w:rsidR="00FF06E9">
        <w:rPr>
          <w:rFonts w:ascii="Arial" w:hAnsi="Arial" w:cs="Arial"/>
          <w:sz w:val="18"/>
          <w:szCs w:val="18"/>
        </w:rPr>
        <w:t xml:space="preserve"> </w:t>
      </w:r>
      <w:r w:rsidRPr="008319F5">
        <w:rPr>
          <w:rFonts w:ascii="Arial" w:hAnsi="Arial" w:cs="Arial"/>
          <w:sz w:val="18"/>
          <w:szCs w:val="18"/>
        </w:rPr>
        <w:t>establecidas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materia.</w:t>
      </w:r>
    </w:p>
    <w:p w:rsidR="00B120D5" w:rsidRPr="008319F5" w:rsidRDefault="004D5B7A" w:rsidP="007F7EC9">
      <w:pPr>
        <w:spacing w:after="101" w:line="254" w:lineRule="exact"/>
        <w:ind w:right="49"/>
        <w:jc w:val="both"/>
        <w:rPr>
          <w:rFonts w:ascii="Arial" w:hAnsi="Arial" w:cs="Arial"/>
          <w:sz w:val="18"/>
          <w:szCs w:val="18"/>
        </w:rPr>
      </w:pP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leyes</w:t>
      </w:r>
      <w:r w:rsidR="00FF06E9">
        <w:rPr>
          <w:rFonts w:ascii="Arial" w:hAnsi="Arial" w:cs="Arial"/>
          <w:sz w:val="18"/>
          <w:szCs w:val="18"/>
        </w:rPr>
        <w:t xml:space="preserve"> </w:t>
      </w:r>
      <w:r w:rsidRPr="008319F5">
        <w:rPr>
          <w:rFonts w:ascii="Arial" w:hAnsi="Arial" w:cs="Arial"/>
          <w:sz w:val="18"/>
          <w:szCs w:val="18"/>
        </w:rPr>
        <w:t>notariales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entidad</w:t>
      </w:r>
      <w:r w:rsidR="00FF06E9">
        <w:rPr>
          <w:rFonts w:ascii="Arial" w:hAnsi="Arial" w:cs="Arial"/>
          <w:sz w:val="18"/>
          <w:szCs w:val="18"/>
        </w:rPr>
        <w:t xml:space="preserve"> </w:t>
      </w:r>
      <w:r w:rsidRPr="008319F5">
        <w:rPr>
          <w:rFonts w:ascii="Arial" w:hAnsi="Arial" w:cs="Arial"/>
          <w:sz w:val="18"/>
          <w:szCs w:val="18"/>
        </w:rPr>
        <w:t>federativa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smartTag w:uri="urn:schemas-microsoft-com:office:smarttags" w:element="PersonName">
        <w:smartTagPr>
          <w:attr w:name="ProductID" w:val="la Ley Fed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Federal</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Correduría</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según</w:t>
      </w:r>
      <w:r w:rsidR="00FF06E9">
        <w:rPr>
          <w:rFonts w:ascii="Arial" w:hAnsi="Arial" w:cs="Arial"/>
          <w:sz w:val="18"/>
          <w:szCs w:val="18"/>
        </w:rPr>
        <w:t xml:space="preserve"> </w:t>
      </w:r>
      <w:r w:rsidRPr="008319F5">
        <w:rPr>
          <w:rFonts w:ascii="Arial" w:hAnsi="Arial" w:cs="Arial"/>
          <w:sz w:val="18"/>
          <w:szCs w:val="18"/>
        </w:rPr>
        <w:t>corresponda,</w:t>
      </w:r>
      <w:r w:rsidR="00FF06E9">
        <w:rPr>
          <w:rFonts w:ascii="Arial" w:hAnsi="Arial" w:cs="Arial"/>
          <w:sz w:val="18"/>
          <w:szCs w:val="18"/>
        </w:rPr>
        <w:t xml:space="preserve"> </w:t>
      </w:r>
      <w:r w:rsidRPr="008319F5">
        <w:rPr>
          <w:rFonts w:ascii="Arial" w:hAnsi="Arial" w:cs="Arial"/>
          <w:sz w:val="18"/>
          <w:szCs w:val="18"/>
        </w:rPr>
        <w:t>disponen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requisitos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procesos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otorgamiento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patentes</w:t>
      </w:r>
      <w:r w:rsidR="00FF06E9">
        <w:rPr>
          <w:rFonts w:ascii="Arial" w:hAnsi="Arial" w:cs="Arial"/>
          <w:sz w:val="18"/>
          <w:szCs w:val="18"/>
        </w:rPr>
        <w:t xml:space="preserve"> </w:t>
      </w:r>
      <w:r w:rsidRPr="008319F5">
        <w:rPr>
          <w:rFonts w:ascii="Arial" w:hAnsi="Arial" w:cs="Arial"/>
          <w:sz w:val="18"/>
          <w:szCs w:val="18"/>
        </w:rPr>
        <w:t>notariales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correduría</w:t>
      </w:r>
      <w:r w:rsidR="00FF06E9">
        <w:rPr>
          <w:rFonts w:ascii="Arial" w:hAnsi="Arial" w:cs="Arial"/>
          <w:sz w:val="18"/>
          <w:szCs w:val="18"/>
        </w:rPr>
        <w:t xml:space="preserve"> </w:t>
      </w:r>
      <w:r w:rsidRPr="008319F5">
        <w:rPr>
          <w:rFonts w:ascii="Arial" w:hAnsi="Arial" w:cs="Arial"/>
          <w:sz w:val="18"/>
          <w:szCs w:val="18"/>
        </w:rPr>
        <w:t>pública.</w:t>
      </w:r>
    </w:p>
    <w:p w:rsidR="00B120D5" w:rsidRPr="008319F5" w:rsidRDefault="004D5B7A" w:rsidP="007F7EC9">
      <w:pPr>
        <w:spacing w:after="101" w:line="254" w:lineRule="exact"/>
        <w:ind w:right="49"/>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obligación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generar</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Poder</w:t>
      </w:r>
      <w:r w:rsidR="00FF06E9">
        <w:rPr>
          <w:rFonts w:ascii="Arial" w:hAnsi="Arial" w:cs="Arial"/>
          <w:sz w:val="18"/>
          <w:szCs w:val="18"/>
        </w:rPr>
        <w:t xml:space="preserve"> </w:t>
      </w:r>
      <w:r w:rsidRPr="008319F5">
        <w:rPr>
          <w:rFonts w:ascii="Arial" w:hAnsi="Arial" w:cs="Arial"/>
          <w:sz w:val="18"/>
          <w:szCs w:val="18"/>
        </w:rPr>
        <w:t>Ejecutivo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recae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Secretar￭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Secretaría</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Economía</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corredores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Ley Fed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Federal</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Correduría</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Secretar￭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Secretaría</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Funci￳n P￺blic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Función</w:t>
        </w:r>
        <w:r w:rsidR="00FF06E9">
          <w:rPr>
            <w:rFonts w:ascii="Arial" w:hAnsi="Arial" w:cs="Arial"/>
            <w:sz w:val="18"/>
            <w:szCs w:val="18"/>
          </w:rPr>
          <w:t xml:space="preserve"> </w:t>
        </w:r>
        <w:r w:rsidRPr="008319F5">
          <w:rPr>
            <w:rFonts w:ascii="Arial" w:hAnsi="Arial" w:cs="Arial"/>
            <w:sz w:val="18"/>
            <w:szCs w:val="18"/>
          </w:rPr>
          <w:t>Pública</w:t>
        </w:r>
      </w:smartTag>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notarios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Patrimonio</w:t>
      </w:r>
      <w:r w:rsidR="00FF06E9">
        <w:rPr>
          <w:rFonts w:ascii="Arial" w:hAnsi="Arial" w:cs="Arial"/>
          <w:sz w:val="18"/>
          <w:szCs w:val="18"/>
        </w:rPr>
        <w:t xml:space="preserve"> </w:t>
      </w:r>
      <w:r w:rsidRPr="008319F5">
        <w:rPr>
          <w:rFonts w:ascii="Arial" w:hAnsi="Arial" w:cs="Arial"/>
          <w:sz w:val="18"/>
          <w:szCs w:val="18"/>
        </w:rPr>
        <w:t>Inmueble</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Bienes</w:t>
      </w:r>
      <w:r w:rsidR="00FF06E9">
        <w:rPr>
          <w:rFonts w:ascii="Arial" w:hAnsi="Arial" w:cs="Arial"/>
          <w:sz w:val="18"/>
          <w:szCs w:val="18"/>
        </w:rPr>
        <w:t xml:space="preserve"> </w:t>
      </w:r>
      <w:r w:rsidRPr="008319F5">
        <w:rPr>
          <w:rFonts w:ascii="Arial" w:hAnsi="Arial" w:cs="Arial"/>
          <w:sz w:val="18"/>
          <w:szCs w:val="18"/>
        </w:rPr>
        <w:t>Nacionales).</w:t>
      </w:r>
    </w:p>
    <w:p w:rsidR="00B120D5" w:rsidRPr="008319F5" w:rsidRDefault="004D5B7A" w:rsidP="007F7EC9">
      <w:pPr>
        <w:spacing w:after="101" w:line="254" w:lineRule="exact"/>
        <w:ind w:right="49"/>
        <w:jc w:val="both"/>
        <w:rPr>
          <w:rFonts w:ascii="Arial" w:hAnsi="Arial" w:cs="Arial"/>
          <w:sz w:val="18"/>
          <w:szCs w:val="18"/>
        </w:rPr>
      </w:pPr>
      <w:smartTag w:uri="urn:schemas-microsoft-com:office:smarttags" w:element="PersonName">
        <w:smartTagPr>
          <w:attr w:name="ProductID" w:val="la Secretar￭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Secretaría</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Gobernación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otorgar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relativa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resultados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colaboración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Gobierno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gobiernos</w:t>
      </w:r>
      <w:r w:rsidR="00FF06E9">
        <w:rPr>
          <w:rFonts w:ascii="Arial" w:hAnsi="Arial" w:cs="Arial"/>
          <w:sz w:val="18"/>
          <w:szCs w:val="18"/>
        </w:rPr>
        <w:t xml:space="preserve"> </w:t>
      </w:r>
      <w:r w:rsidRPr="008319F5">
        <w:rPr>
          <w:rFonts w:ascii="Arial" w:hAnsi="Arial" w:cs="Arial"/>
          <w:sz w:val="18"/>
          <w:szCs w:val="18"/>
        </w:rPr>
        <w:t>locales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Colegio</w:t>
      </w:r>
      <w:r w:rsidR="00FF06E9">
        <w:rPr>
          <w:rFonts w:ascii="Arial" w:hAnsi="Arial" w:cs="Arial"/>
          <w:sz w:val="18"/>
          <w:szCs w:val="18"/>
        </w:rPr>
        <w:t xml:space="preserve"> </w:t>
      </w:r>
      <w:r w:rsidRPr="008319F5">
        <w:rPr>
          <w:rFonts w:ascii="Arial" w:hAnsi="Arial" w:cs="Arial"/>
          <w:sz w:val="18"/>
          <w:szCs w:val="18"/>
        </w:rPr>
        <w:t>Nacional</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Notariado</w:t>
      </w:r>
      <w:r w:rsidR="00FF06E9">
        <w:rPr>
          <w:rFonts w:ascii="Arial" w:hAnsi="Arial" w:cs="Arial"/>
          <w:sz w:val="18"/>
          <w:szCs w:val="18"/>
        </w:rPr>
        <w:t xml:space="preserve"> </w:t>
      </w:r>
      <w:r w:rsidRPr="008319F5">
        <w:rPr>
          <w:rFonts w:ascii="Arial" w:hAnsi="Arial" w:cs="Arial"/>
          <w:sz w:val="18"/>
          <w:szCs w:val="18"/>
        </w:rPr>
        <w:t>Mexicano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materia</w:t>
      </w:r>
      <w:r w:rsidR="00FF06E9">
        <w:rPr>
          <w:rFonts w:ascii="Arial" w:hAnsi="Arial" w:cs="Arial"/>
          <w:sz w:val="18"/>
          <w:szCs w:val="18"/>
        </w:rPr>
        <w:t xml:space="preserve"> </w:t>
      </w:r>
      <w:r w:rsidRPr="008319F5">
        <w:rPr>
          <w:rFonts w:ascii="Arial" w:hAnsi="Arial" w:cs="Arial"/>
          <w:sz w:val="18"/>
          <w:szCs w:val="18"/>
        </w:rPr>
        <w:t>notarial.</w:t>
      </w:r>
    </w:p>
    <w:p w:rsidR="00CB54FA" w:rsidRPr="008319F5" w:rsidRDefault="004D5B7A" w:rsidP="007F7EC9">
      <w:pPr>
        <w:spacing w:after="101" w:line="254" w:lineRule="exact"/>
        <w:ind w:right="49"/>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relación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Poderes</w:t>
      </w:r>
      <w:r w:rsidR="00FF06E9">
        <w:rPr>
          <w:rFonts w:ascii="Arial" w:hAnsi="Arial" w:cs="Arial"/>
          <w:sz w:val="18"/>
          <w:szCs w:val="18"/>
        </w:rPr>
        <w:t xml:space="preserve"> </w:t>
      </w:r>
      <w:r w:rsidRPr="008319F5">
        <w:rPr>
          <w:rFonts w:ascii="Arial" w:hAnsi="Arial" w:cs="Arial"/>
          <w:sz w:val="18"/>
          <w:szCs w:val="18"/>
        </w:rPr>
        <w:t>Ejecutivos</w:t>
      </w:r>
      <w:r w:rsidR="00FF06E9">
        <w:rPr>
          <w:rFonts w:ascii="Arial" w:hAnsi="Arial" w:cs="Arial"/>
          <w:sz w:val="18"/>
          <w:szCs w:val="18"/>
        </w:rPr>
        <w:t xml:space="preserve"> </w:t>
      </w:r>
      <w:r w:rsidRPr="008319F5">
        <w:rPr>
          <w:rFonts w:ascii="Arial" w:hAnsi="Arial" w:cs="Arial"/>
          <w:sz w:val="18"/>
          <w:szCs w:val="18"/>
        </w:rPr>
        <w:t>Estatales,</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órgano</w:t>
      </w:r>
      <w:r w:rsidR="00FF06E9">
        <w:rPr>
          <w:rFonts w:ascii="Arial" w:hAnsi="Arial" w:cs="Arial"/>
          <w:sz w:val="18"/>
          <w:szCs w:val="18"/>
        </w:rPr>
        <w:t xml:space="preserve"> </w:t>
      </w:r>
      <w:r w:rsidRPr="008319F5">
        <w:rPr>
          <w:rFonts w:ascii="Arial" w:hAnsi="Arial" w:cs="Arial"/>
          <w:sz w:val="18"/>
          <w:szCs w:val="18"/>
        </w:rPr>
        <w:t>responsable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generar</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recae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secretarías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Gobierno,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leyes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notariado</w:t>
      </w:r>
      <w:r w:rsidR="00FF06E9">
        <w:rPr>
          <w:rFonts w:ascii="Arial" w:hAnsi="Arial" w:cs="Arial"/>
          <w:sz w:val="18"/>
          <w:szCs w:val="18"/>
        </w:rPr>
        <w:t xml:space="preserve"> </w:t>
      </w:r>
      <w:r w:rsidRPr="008319F5">
        <w:rPr>
          <w:rFonts w:ascii="Arial" w:hAnsi="Arial" w:cs="Arial"/>
          <w:sz w:val="18"/>
          <w:szCs w:val="18"/>
        </w:rPr>
        <w:t>respectivas.</w:t>
      </w:r>
      <w:r w:rsidR="00FF06E9">
        <w:rPr>
          <w:rFonts w:ascii="Arial" w:hAnsi="Arial" w:cs="Arial"/>
          <w:sz w:val="18"/>
          <w:szCs w:val="18"/>
        </w:rPr>
        <w:t xml:space="preserve"> </w:t>
      </w:r>
      <w:r w:rsidRPr="008319F5">
        <w:rPr>
          <w:rFonts w:ascii="Arial" w:hAnsi="Arial" w:cs="Arial"/>
          <w:sz w:val="18"/>
          <w:szCs w:val="18"/>
        </w:rPr>
        <w:t>Sin</w:t>
      </w:r>
      <w:r w:rsidR="00FF06E9">
        <w:rPr>
          <w:rFonts w:ascii="Arial" w:hAnsi="Arial" w:cs="Arial"/>
          <w:sz w:val="18"/>
          <w:szCs w:val="18"/>
        </w:rPr>
        <w:t xml:space="preserve"> </w:t>
      </w:r>
      <w:r w:rsidRPr="008319F5">
        <w:rPr>
          <w:rFonts w:ascii="Arial" w:hAnsi="Arial" w:cs="Arial"/>
          <w:sz w:val="18"/>
          <w:szCs w:val="18"/>
        </w:rPr>
        <w:t>embargo,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ejemplo,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Ciudad"/>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Ciudad</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México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hace</w:t>
      </w:r>
      <w:r w:rsidR="00FF06E9">
        <w:rPr>
          <w:rFonts w:ascii="Arial" w:hAnsi="Arial" w:cs="Arial"/>
          <w:sz w:val="18"/>
          <w:szCs w:val="18"/>
        </w:rPr>
        <w:t xml:space="preserve"> </w:t>
      </w:r>
      <w:r w:rsidRPr="008319F5">
        <w:rPr>
          <w:rFonts w:ascii="Arial" w:hAnsi="Arial" w:cs="Arial"/>
          <w:sz w:val="18"/>
          <w:szCs w:val="18"/>
        </w:rPr>
        <w:t>esa</w:t>
      </w:r>
      <w:r w:rsidR="00FF06E9">
        <w:rPr>
          <w:rFonts w:ascii="Arial" w:hAnsi="Arial" w:cs="Arial"/>
          <w:sz w:val="18"/>
          <w:szCs w:val="18"/>
        </w:rPr>
        <w:t xml:space="preserve"> </w:t>
      </w:r>
      <w:r w:rsidRPr="008319F5">
        <w:rPr>
          <w:rFonts w:ascii="Arial" w:hAnsi="Arial" w:cs="Arial"/>
          <w:sz w:val="18"/>
          <w:szCs w:val="18"/>
        </w:rPr>
        <w:t>función</w:t>
      </w:r>
      <w:r w:rsidR="00FF06E9">
        <w:rPr>
          <w:rFonts w:ascii="Arial" w:hAnsi="Arial" w:cs="Arial"/>
          <w:sz w:val="18"/>
          <w:szCs w:val="18"/>
        </w:rPr>
        <w:t xml:space="preserve"> </w:t>
      </w:r>
      <w:r w:rsidRPr="008319F5">
        <w:rPr>
          <w:rFonts w:ascii="Arial" w:hAnsi="Arial" w:cs="Arial"/>
          <w:sz w:val="18"/>
          <w:szCs w:val="18"/>
        </w:rPr>
        <w:t>es</w:t>
      </w:r>
      <w:r w:rsidR="00FF06E9">
        <w:rPr>
          <w:rFonts w:ascii="Arial" w:hAnsi="Arial" w:cs="Arial"/>
          <w:sz w:val="18"/>
          <w:szCs w:val="18"/>
        </w:rPr>
        <w:t xml:space="preserve"> </w:t>
      </w:r>
      <w:smartTag w:uri="urn:schemas-microsoft-com:office:smarttags" w:element="PersonName">
        <w:smartTagPr>
          <w:attr w:name="ProductID" w:val="la Consejer￭a Jur￭dic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Consejería</w:t>
        </w:r>
        <w:r w:rsidR="00FF06E9">
          <w:rPr>
            <w:rFonts w:ascii="Arial" w:hAnsi="Arial" w:cs="Arial"/>
            <w:sz w:val="18"/>
            <w:szCs w:val="18"/>
          </w:rPr>
          <w:t xml:space="preserve"> </w:t>
        </w:r>
        <w:r w:rsidRPr="008319F5">
          <w:rPr>
            <w:rFonts w:ascii="Arial" w:hAnsi="Arial" w:cs="Arial"/>
            <w:sz w:val="18"/>
            <w:szCs w:val="18"/>
          </w:rPr>
          <w:t>Jurídica</w:t>
        </w:r>
      </w:smartTag>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Legales.</w:t>
      </w:r>
    </w:p>
    <w:p w:rsidR="00B120D5" w:rsidRPr="008319F5" w:rsidRDefault="004D5B7A" w:rsidP="007F7EC9">
      <w:pPr>
        <w:spacing w:after="101" w:line="254" w:lineRule="exact"/>
        <w:ind w:right="49"/>
        <w:jc w:val="both"/>
        <w:rPr>
          <w:rFonts w:ascii="Arial" w:hAnsi="Arial" w:cs="Arial"/>
          <w:sz w:val="18"/>
          <w:szCs w:val="18"/>
        </w:rPr>
      </w:pP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municipios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leyenda</w:t>
      </w:r>
      <w:r w:rsidR="00FF06E9">
        <w:rPr>
          <w:rFonts w:ascii="Arial" w:hAnsi="Arial" w:cs="Arial"/>
          <w:sz w:val="18"/>
          <w:szCs w:val="18"/>
        </w:rPr>
        <w:t xml:space="preserve"> </w:t>
      </w:r>
      <w:r w:rsidRPr="008319F5">
        <w:rPr>
          <w:rFonts w:ascii="Arial" w:hAnsi="Arial" w:cs="Arial"/>
          <w:sz w:val="18"/>
          <w:szCs w:val="18"/>
        </w:rPr>
        <w:t>fundamentada,</w:t>
      </w:r>
      <w:r w:rsidR="00FF06E9">
        <w:rPr>
          <w:rFonts w:ascii="Arial" w:hAnsi="Arial" w:cs="Arial"/>
          <w:sz w:val="18"/>
          <w:szCs w:val="18"/>
        </w:rPr>
        <w:t xml:space="preserve"> </w:t>
      </w:r>
      <w:r w:rsidRPr="008319F5">
        <w:rPr>
          <w:rFonts w:ascii="Arial" w:hAnsi="Arial" w:cs="Arial"/>
          <w:sz w:val="18"/>
          <w:szCs w:val="18"/>
        </w:rPr>
        <w:t>motivada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informen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conformidad</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atribuciones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establecido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Ley"/>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smartTag>
      <w:r w:rsidR="00FF06E9">
        <w:rPr>
          <w:rFonts w:ascii="Arial" w:hAnsi="Arial" w:cs="Arial"/>
          <w:sz w:val="18"/>
          <w:szCs w:val="18"/>
        </w:rPr>
        <w:t xml:space="preserve"> </w:t>
      </w:r>
      <w:r w:rsidRPr="008319F5">
        <w:rPr>
          <w:rFonts w:ascii="Arial" w:hAnsi="Arial" w:cs="Arial"/>
          <w:sz w:val="18"/>
          <w:szCs w:val="18"/>
        </w:rPr>
        <w:t>notarial</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es</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determinado</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estatal.</w:t>
      </w:r>
    </w:p>
    <w:p w:rsidR="00B120D5" w:rsidRPr="008319F5" w:rsidRDefault="004D5B7A" w:rsidP="004A7C4A">
      <w:pPr>
        <w:spacing w:after="101" w:line="216" w:lineRule="exact"/>
        <w:ind w:right="49"/>
        <w:jc w:val="both"/>
        <w:rPr>
          <w:rFonts w:ascii="Arial" w:hAnsi="Arial" w:cs="Arial"/>
          <w:sz w:val="18"/>
          <w:szCs w:val="18"/>
        </w:rPr>
      </w:pP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resto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integran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Poder</w:t>
      </w:r>
      <w:r w:rsidR="00FF06E9">
        <w:rPr>
          <w:rFonts w:ascii="Arial" w:hAnsi="Arial" w:cs="Arial"/>
          <w:sz w:val="18"/>
          <w:szCs w:val="18"/>
        </w:rPr>
        <w:t xml:space="preserve"> </w:t>
      </w:r>
      <w:r w:rsidRPr="008319F5">
        <w:rPr>
          <w:rFonts w:ascii="Arial" w:hAnsi="Arial" w:cs="Arial"/>
          <w:sz w:val="18"/>
          <w:szCs w:val="18"/>
        </w:rPr>
        <w:t>Ejecutivo</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siguiente</w:t>
      </w:r>
      <w:r w:rsidR="00FF06E9">
        <w:rPr>
          <w:rFonts w:ascii="Arial" w:hAnsi="Arial" w:cs="Arial"/>
          <w:sz w:val="18"/>
          <w:szCs w:val="18"/>
        </w:rPr>
        <w:t xml:space="preserve"> </w:t>
      </w:r>
      <w:r w:rsidRPr="008319F5">
        <w:rPr>
          <w:rFonts w:ascii="Arial" w:hAnsi="Arial" w:cs="Arial"/>
          <w:sz w:val="18"/>
          <w:szCs w:val="18"/>
        </w:rPr>
        <w:t>leyenda:</w:t>
      </w:r>
    </w:p>
    <w:p w:rsidR="00B120D5" w:rsidRPr="008319F5" w:rsidRDefault="004D5B7A" w:rsidP="004A7C4A">
      <w:pPr>
        <w:pStyle w:val="BodyTextFirstIndent2"/>
        <w:spacing w:after="101" w:line="216" w:lineRule="exact"/>
        <w:ind w:left="284" w:firstLine="0"/>
        <w:jc w:val="both"/>
        <w:rPr>
          <w:rFonts w:ascii="Arial" w:hAnsi="Arial" w:cs="Arial"/>
          <w:sz w:val="18"/>
          <w:szCs w:val="18"/>
        </w:rPr>
      </w:pP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publicación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r w:rsidR="00FF06E9">
        <w:rPr>
          <w:rFonts w:ascii="Arial" w:hAnsi="Arial" w:cs="Arial"/>
          <w:i/>
          <w:sz w:val="18"/>
          <w:szCs w:val="18"/>
        </w:rPr>
        <w:t xml:space="preserve"> </w:t>
      </w:r>
      <w:r w:rsidRPr="008319F5">
        <w:rPr>
          <w:rFonts w:ascii="Arial" w:hAnsi="Arial" w:cs="Arial"/>
          <w:i/>
          <w:sz w:val="18"/>
          <w:szCs w:val="18"/>
        </w:rPr>
        <w:t>está</w:t>
      </w:r>
      <w:r w:rsidR="00FF06E9">
        <w:rPr>
          <w:rFonts w:ascii="Arial" w:hAnsi="Arial" w:cs="Arial"/>
          <w:i/>
          <w:sz w:val="18"/>
          <w:szCs w:val="18"/>
        </w:rPr>
        <w:t xml:space="preserve"> </w:t>
      </w:r>
      <w:r w:rsidRPr="008319F5">
        <w:rPr>
          <w:rFonts w:ascii="Arial" w:hAnsi="Arial" w:cs="Arial"/>
          <w:i/>
          <w:sz w:val="18"/>
          <w:szCs w:val="18"/>
        </w:rPr>
        <w:t>a</w:t>
      </w:r>
      <w:r w:rsidR="00FF06E9">
        <w:rPr>
          <w:rFonts w:ascii="Arial" w:hAnsi="Arial" w:cs="Arial"/>
          <w:i/>
          <w:sz w:val="18"/>
          <w:szCs w:val="18"/>
        </w:rPr>
        <w:t xml:space="preserve"> </w:t>
      </w:r>
      <w:r w:rsidRPr="008319F5">
        <w:rPr>
          <w:rFonts w:ascii="Arial" w:hAnsi="Arial" w:cs="Arial"/>
          <w:i/>
          <w:sz w:val="18"/>
          <w:szCs w:val="18"/>
        </w:rPr>
        <w:t>cargo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&lt;&lt;sujeto</w:t>
      </w:r>
      <w:r w:rsidR="00FF06E9">
        <w:rPr>
          <w:rFonts w:ascii="Arial" w:hAnsi="Arial" w:cs="Arial"/>
          <w:i/>
          <w:sz w:val="18"/>
          <w:szCs w:val="18"/>
        </w:rPr>
        <w:t xml:space="preserve"> </w:t>
      </w:r>
      <w:r w:rsidRPr="008319F5">
        <w:rPr>
          <w:rFonts w:ascii="Arial" w:hAnsi="Arial" w:cs="Arial"/>
          <w:i/>
          <w:sz w:val="18"/>
          <w:szCs w:val="18"/>
        </w:rPr>
        <w:t>obligado&gt;&gt;.”</w:t>
      </w:r>
    </w:p>
    <w:p w:rsidR="004D5B7A" w:rsidRPr="008319F5" w:rsidRDefault="004D5B7A" w:rsidP="004A7C4A">
      <w:pPr>
        <w:spacing w:after="101" w:line="216" w:lineRule="exact"/>
        <w:ind w:right="49"/>
        <w:jc w:val="both"/>
        <w:rPr>
          <w:rFonts w:ascii="Arial" w:hAnsi="Arial" w:cs="Arial"/>
          <w:sz w:val="18"/>
          <w:szCs w:val="18"/>
        </w:rPr>
      </w:pPr>
      <w:r w:rsidRPr="008319F5">
        <w:rPr>
          <w:rFonts w:ascii="Arial" w:hAnsi="Arial" w:cs="Arial"/>
          <w:sz w:val="18"/>
          <w:szCs w:val="18"/>
        </w:rPr>
        <w:t>Asimismo,</w:t>
      </w:r>
      <w:r w:rsidR="00FF06E9">
        <w:rPr>
          <w:rFonts w:ascii="Arial" w:hAnsi="Arial" w:cs="Arial"/>
          <w:sz w:val="18"/>
          <w:szCs w:val="18"/>
        </w:rPr>
        <w:t xml:space="preserve"> </w:t>
      </w:r>
      <w:r w:rsidRPr="008319F5">
        <w:rPr>
          <w:rFonts w:ascii="Arial" w:hAnsi="Arial" w:cs="Arial"/>
          <w:sz w:val="18"/>
          <w:szCs w:val="18"/>
        </w:rPr>
        <w:t>agregarán</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portal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hayan</w:t>
      </w:r>
      <w:r w:rsidR="00FF06E9">
        <w:rPr>
          <w:rFonts w:ascii="Arial" w:hAnsi="Arial" w:cs="Arial"/>
          <w:sz w:val="18"/>
          <w:szCs w:val="18"/>
        </w:rPr>
        <w:t xml:space="preserve"> </w:t>
      </w:r>
      <w:r w:rsidRPr="008319F5">
        <w:rPr>
          <w:rFonts w:ascii="Arial" w:hAnsi="Arial" w:cs="Arial"/>
          <w:sz w:val="18"/>
          <w:szCs w:val="18"/>
        </w:rPr>
        <w:t>referido.</w:t>
      </w:r>
    </w:p>
    <w:p w:rsidR="004D5B7A" w:rsidRPr="008319F5" w:rsidRDefault="00B27B8F" w:rsidP="004A7C4A">
      <w:pPr>
        <w:spacing w:after="101" w:line="216" w:lineRule="exact"/>
        <w:ind w:right="51"/>
        <w:jc w:val="both"/>
        <w:rPr>
          <w:rFonts w:ascii="Arial" w:hAnsi="Arial" w:cs="Arial"/>
          <w:b/>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4A7C4A">
      <w:pPr>
        <w:spacing w:after="101" w:line="216" w:lineRule="exact"/>
        <w:ind w:right="51"/>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trimestral</w:t>
      </w:r>
    </w:p>
    <w:p w:rsidR="004D5B7A" w:rsidRPr="008319F5" w:rsidRDefault="004D5B7A" w:rsidP="004A7C4A">
      <w:pPr>
        <w:spacing w:after="101" w:line="216" w:lineRule="exact"/>
        <w:ind w:right="51"/>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vigente</w:t>
      </w:r>
    </w:p>
    <w:p w:rsidR="00CB54FA" w:rsidRPr="008319F5" w:rsidRDefault="004D5B7A" w:rsidP="004A7C4A">
      <w:pPr>
        <w:spacing w:after="101" w:line="216" w:lineRule="exact"/>
        <w:ind w:right="51"/>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Poder</w:t>
      </w:r>
      <w:r w:rsidR="00FF06E9">
        <w:rPr>
          <w:rFonts w:ascii="Arial" w:hAnsi="Arial" w:cs="Arial"/>
          <w:sz w:val="18"/>
          <w:szCs w:val="18"/>
        </w:rPr>
        <w:t xml:space="preserve"> </w:t>
      </w:r>
      <w:r w:rsidRPr="008319F5">
        <w:rPr>
          <w:rFonts w:ascii="Arial" w:hAnsi="Arial" w:cs="Arial"/>
          <w:sz w:val="18"/>
          <w:szCs w:val="18"/>
        </w:rPr>
        <w:t>Ejecutivo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corredores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Secretar￭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Secretaría</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Economía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notarios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patrimonio</w:t>
      </w:r>
      <w:r w:rsidR="00FF06E9">
        <w:rPr>
          <w:rFonts w:ascii="Arial" w:hAnsi="Arial" w:cs="Arial"/>
          <w:sz w:val="18"/>
          <w:szCs w:val="18"/>
        </w:rPr>
        <w:t xml:space="preserve"> </w:t>
      </w:r>
      <w:r w:rsidRPr="008319F5">
        <w:rPr>
          <w:rFonts w:ascii="Arial" w:hAnsi="Arial" w:cs="Arial"/>
          <w:sz w:val="18"/>
          <w:szCs w:val="18"/>
        </w:rPr>
        <w:t>inmobiliario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Secretar￭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Secretaría</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Funci￳n P￺blic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Función</w:t>
        </w:r>
        <w:r w:rsidR="00FF06E9">
          <w:rPr>
            <w:rFonts w:ascii="Arial" w:hAnsi="Arial" w:cs="Arial"/>
            <w:sz w:val="18"/>
            <w:szCs w:val="18"/>
          </w:rPr>
          <w:t xml:space="preserve"> </w:t>
        </w:r>
        <w:r w:rsidRPr="008319F5">
          <w:rPr>
            <w:rFonts w:ascii="Arial" w:hAnsi="Arial" w:cs="Arial"/>
            <w:sz w:val="18"/>
            <w:szCs w:val="18"/>
          </w:rPr>
          <w:t>Pública</w:t>
        </w:r>
      </w:smartTag>
      <w:r w:rsidRPr="008319F5">
        <w:rPr>
          <w:rFonts w:ascii="Arial" w:hAnsi="Arial" w:cs="Arial"/>
          <w:sz w:val="18"/>
          <w:szCs w:val="18"/>
        </w:rPr>
        <w:t>;</w:t>
      </w:r>
      <w:r w:rsidR="00FF06E9">
        <w:rPr>
          <w:rFonts w:ascii="Arial" w:hAnsi="Arial" w:cs="Arial"/>
          <w:sz w:val="18"/>
          <w:szCs w:val="18"/>
        </w:rPr>
        <w:t xml:space="preserve"> </w:t>
      </w:r>
      <w:smartTag w:uri="urn:schemas-microsoft-com:office:smarttags" w:element="PersonName">
        <w:smartTagPr>
          <w:attr w:name="ProductID" w:val="la Secretar￭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Secretaría</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Gobernación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representación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Gobierno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gobiernos</w:t>
      </w:r>
      <w:r w:rsidR="00FF06E9">
        <w:rPr>
          <w:rFonts w:ascii="Arial" w:hAnsi="Arial" w:cs="Arial"/>
          <w:sz w:val="18"/>
          <w:szCs w:val="18"/>
        </w:rPr>
        <w:t xml:space="preserve"> </w:t>
      </w:r>
      <w:r w:rsidRPr="008319F5">
        <w:rPr>
          <w:rFonts w:ascii="Arial" w:hAnsi="Arial" w:cs="Arial"/>
          <w:sz w:val="18"/>
          <w:szCs w:val="18"/>
        </w:rPr>
        <w:t>locales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Colegio</w:t>
      </w:r>
      <w:r w:rsidR="00FF06E9">
        <w:rPr>
          <w:rFonts w:ascii="Arial" w:hAnsi="Arial" w:cs="Arial"/>
          <w:sz w:val="18"/>
          <w:szCs w:val="18"/>
        </w:rPr>
        <w:t xml:space="preserve"> </w:t>
      </w:r>
      <w:r w:rsidRPr="008319F5">
        <w:rPr>
          <w:rFonts w:ascii="Arial" w:hAnsi="Arial" w:cs="Arial"/>
          <w:sz w:val="18"/>
          <w:szCs w:val="18"/>
        </w:rPr>
        <w:t>Nacional</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Notariado</w:t>
      </w:r>
      <w:r w:rsidR="00FF06E9">
        <w:rPr>
          <w:rFonts w:ascii="Arial" w:hAnsi="Arial" w:cs="Arial"/>
          <w:sz w:val="18"/>
          <w:szCs w:val="18"/>
        </w:rPr>
        <w:t xml:space="preserve"> </w:t>
      </w:r>
      <w:r w:rsidRPr="008319F5">
        <w:rPr>
          <w:rFonts w:ascii="Arial" w:hAnsi="Arial" w:cs="Arial"/>
          <w:sz w:val="18"/>
          <w:szCs w:val="18"/>
        </w:rPr>
        <w:t>Mexicano.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poderes</w:t>
      </w:r>
      <w:r w:rsidR="00FF06E9">
        <w:rPr>
          <w:rFonts w:ascii="Arial" w:hAnsi="Arial" w:cs="Arial"/>
          <w:sz w:val="18"/>
          <w:szCs w:val="18"/>
        </w:rPr>
        <w:t xml:space="preserve"> </w:t>
      </w:r>
      <w:r w:rsidRPr="008319F5">
        <w:rPr>
          <w:rFonts w:ascii="Arial" w:hAnsi="Arial" w:cs="Arial"/>
          <w:sz w:val="18"/>
          <w:szCs w:val="18"/>
        </w:rPr>
        <w:t>ejecutivos</w:t>
      </w:r>
      <w:r w:rsidR="00FF06E9">
        <w:rPr>
          <w:rFonts w:ascii="Arial" w:hAnsi="Arial" w:cs="Arial"/>
          <w:sz w:val="18"/>
          <w:szCs w:val="18"/>
        </w:rPr>
        <w:t xml:space="preserve"> </w:t>
      </w:r>
      <w:r w:rsidRPr="008319F5">
        <w:rPr>
          <w:rFonts w:ascii="Arial" w:hAnsi="Arial" w:cs="Arial"/>
          <w:sz w:val="18"/>
          <w:szCs w:val="18"/>
        </w:rPr>
        <w:t>estatales,</w:t>
      </w:r>
      <w:r w:rsidR="00FF06E9">
        <w:rPr>
          <w:rFonts w:ascii="Arial" w:hAnsi="Arial" w:cs="Arial"/>
          <w:sz w:val="18"/>
          <w:szCs w:val="18"/>
        </w:rPr>
        <w:t xml:space="preserve"> </w:t>
      </w:r>
      <w:r w:rsidRPr="008319F5">
        <w:rPr>
          <w:rFonts w:ascii="Arial" w:hAnsi="Arial" w:cs="Arial"/>
          <w:sz w:val="18"/>
          <w:szCs w:val="18"/>
        </w:rPr>
        <w:t>aplica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notarios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cuyo</w:t>
      </w:r>
      <w:r w:rsidR="00FF06E9">
        <w:rPr>
          <w:rFonts w:ascii="Arial" w:hAnsi="Arial" w:cs="Arial"/>
          <w:sz w:val="18"/>
          <w:szCs w:val="18"/>
        </w:rPr>
        <w:t xml:space="preserve"> </w:t>
      </w:r>
      <w:r w:rsidRPr="008319F5">
        <w:rPr>
          <w:rFonts w:ascii="Arial" w:hAnsi="Arial" w:cs="Arial"/>
          <w:sz w:val="18"/>
          <w:szCs w:val="18"/>
        </w:rPr>
        <w:t>nombramiento</w:t>
      </w:r>
      <w:r w:rsidR="00FF06E9">
        <w:rPr>
          <w:rFonts w:ascii="Arial" w:hAnsi="Arial" w:cs="Arial"/>
          <w:sz w:val="18"/>
          <w:szCs w:val="18"/>
        </w:rPr>
        <w:t xml:space="preserve"> </w:t>
      </w:r>
      <w:r w:rsidRPr="008319F5">
        <w:rPr>
          <w:rFonts w:ascii="Arial" w:hAnsi="Arial" w:cs="Arial"/>
          <w:sz w:val="18"/>
          <w:szCs w:val="18"/>
        </w:rPr>
        <w:t>está</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Gobernadores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Jefe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Gobierno.</w:t>
      </w:r>
    </w:p>
    <w:p w:rsidR="004D5B7A" w:rsidRPr="008319F5" w:rsidRDefault="004D5B7A" w:rsidP="004A7C4A">
      <w:pPr>
        <w:spacing w:after="101" w:line="216" w:lineRule="exact"/>
        <w:ind w:right="51"/>
        <w:jc w:val="both"/>
        <w:rPr>
          <w:rFonts w:ascii="Arial" w:hAnsi="Arial" w:cs="Arial"/>
          <w:sz w:val="18"/>
          <w:szCs w:val="18"/>
        </w:rPr>
      </w:pP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aplica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Municipios</w:t>
      </w:r>
      <w:r w:rsidR="00FF06E9">
        <w:rPr>
          <w:rFonts w:ascii="Arial" w:hAnsi="Arial" w:cs="Arial"/>
          <w:sz w:val="18"/>
          <w:szCs w:val="18"/>
        </w:rPr>
        <w:t xml:space="preserve"> </w:t>
      </w:r>
      <w:r w:rsidRPr="008319F5">
        <w:rPr>
          <w:rFonts w:ascii="Arial" w:hAnsi="Arial" w:cs="Arial"/>
          <w:sz w:val="18"/>
          <w:szCs w:val="18"/>
        </w:rPr>
        <w:t>(Ayuntamientos).</w:t>
      </w:r>
    </w:p>
    <w:p w:rsidR="004D5B7A" w:rsidRPr="008319F5" w:rsidRDefault="00B27B8F" w:rsidP="004A7C4A">
      <w:pPr>
        <w:spacing w:after="101" w:line="216" w:lineRule="exact"/>
        <w:ind w:right="51"/>
        <w:jc w:val="both"/>
        <w:rPr>
          <w:rFonts w:ascii="Arial" w:hAnsi="Arial" w:cs="Arial"/>
          <w:b/>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4A7C4A">
      <w:pPr>
        <w:spacing w:after="101" w:line="216" w:lineRule="exact"/>
        <w:ind w:right="333"/>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4D5B7A" w:rsidRPr="008319F5" w:rsidRDefault="004D5B7A" w:rsidP="004A7C4A">
      <w:pPr>
        <w:pStyle w:val="Prrafodelista"/>
        <w:spacing w:after="101" w:line="216" w:lineRule="exact"/>
        <w:ind w:left="567" w:right="333"/>
        <w:jc w:val="both"/>
        <w:rPr>
          <w:rFonts w:ascii="Arial" w:hAnsi="Arial" w:cs="Arial"/>
          <w:sz w:val="18"/>
          <w:szCs w:val="18"/>
        </w:rPr>
      </w:pP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integran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Poder</w:t>
      </w:r>
      <w:r w:rsidR="00FF06E9">
        <w:rPr>
          <w:rFonts w:ascii="Arial" w:hAnsi="Arial" w:cs="Arial"/>
          <w:sz w:val="18"/>
          <w:szCs w:val="18"/>
        </w:rPr>
        <w:t xml:space="preserve"> </w:t>
      </w:r>
      <w:r w:rsidRPr="008319F5">
        <w:rPr>
          <w:rFonts w:ascii="Arial" w:hAnsi="Arial" w:cs="Arial"/>
          <w:sz w:val="18"/>
          <w:szCs w:val="18"/>
        </w:rPr>
        <w:t>Ejecutivo</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siguiente:</w:t>
      </w:r>
    </w:p>
    <w:p w:rsidR="004D5B7A" w:rsidRPr="008319F5" w:rsidRDefault="004D5B7A" w:rsidP="004A7C4A">
      <w:pPr>
        <w:pStyle w:val="Prrafodelista"/>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b/>
          <w:sz w:val="18"/>
          <w:szCs w:val="18"/>
        </w:rPr>
        <w:tab/>
      </w:r>
      <w:r w:rsidRPr="008319F5">
        <w:rPr>
          <w:rFonts w:ascii="Arial" w:hAnsi="Arial" w:cs="Arial"/>
          <w:sz w:val="18"/>
          <w:szCs w:val="18"/>
        </w:rPr>
        <w:t>Leyenda:</w:t>
      </w:r>
      <w:r w:rsidR="00FF06E9">
        <w:rPr>
          <w:rFonts w:ascii="Arial" w:hAnsi="Arial" w:cs="Arial"/>
          <w:b/>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publicación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r w:rsidR="00FF06E9">
        <w:rPr>
          <w:rFonts w:ascii="Arial" w:hAnsi="Arial" w:cs="Arial"/>
          <w:i/>
          <w:sz w:val="18"/>
          <w:szCs w:val="18"/>
        </w:rPr>
        <w:t xml:space="preserve"> </w:t>
      </w:r>
      <w:r w:rsidRPr="008319F5">
        <w:rPr>
          <w:rFonts w:ascii="Arial" w:hAnsi="Arial" w:cs="Arial"/>
          <w:i/>
          <w:sz w:val="18"/>
          <w:szCs w:val="18"/>
        </w:rPr>
        <w:t>está</w:t>
      </w:r>
      <w:r w:rsidR="00FF06E9">
        <w:rPr>
          <w:rFonts w:ascii="Arial" w:hAnsi="Arial" w:cs="Arial"/>
          <w:i/>
          <w:sz w:val="18"/>
          <w:szCs w:val="18"/>
        </w:rPr>
        <w:t xml:space="preserve"> </w:t>
      </w:r>
      <w:r w:rsidRPr="008319F5">
        <w:rPr>
          <w:rFonts w:ascii="Arial" w:hAnsi="Arial" w:cs="Arial"/>
          <w:i/>
          <w:sz w:val="18"/>
          <w:szCs w:val="18"/>
        </w:rPr>
        <w:t>a</w:t>
      </w:r>
      <w:r w:rsidR="00FF06E9">
        <w:rPr>
          <w:rFonts w:ascii="Arial" w:hAnsi="Arial" w:cs="Arial"/>
          <w:i/>
          <w:sz w:val="18"/>
          <w:szCs w:val="18"/>
        </w:rPr>
        <w:t xml:space="preserve"> </w:t>
      </w:r>
      <w:r w:rsidRPr="008319F5">
        <w:rPr>
          <w:rFonts w:ascii="Arial" w:hAnsi="Arial" w:cs="Arial"/>
          <w:i/>
          <w:sz w:val="18"/>
          <w:szCs w:val="18"/>
        </w:rPr>
        <w:t>cargo</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&lt;&lt;sujeto</w:t>
      </w:r>
      <w:r w:rsidR="00FF06E9">
        <w:rPr>
          <w:rFonts w:ascii="Arial" w:hAnsi="Arial" w:cs="Arial"/>
          <w:i/>
          <w:sz w:val="18"/>
          <w:szCs w:val="18"/>
        </w:rPr>
        <w:t xml:space="preserve"> </w:t>
      </w:r>
      <w:r w:rsidRPr="008319F5">
        <w:rPr>
          <w:rFonts w:ascii="Arial" w:hAnsi="Arial" w:cs="Arial"/>
          <w:i/>
          <w:sz w:val="18"/>
          <w:szCs w:val="18"/>
        </w:rPr>
        <w:t>obligado&gt;&gt;”</w:t>
      </w:r>
    </w:p>
    <w:p w:rsidR="00B120D5" w:rsidRPr="008319F5" w:rsidRDefault="004D5B7A" w:rsidP="004A7C4A">
      <w:pPr>
        <w:tabs>
          <w:tab w:val="left" w:pos="1875"/>
        </w:tabs>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portal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hayan</w:t>
      </w:r>
      <w:r w:rsidR="00FF06E9">
        <w:rPr>
          <w:rFonts w:ascii="Arial" w:hAnsi="Arial" w:cs="Arial"/>
          <w:sz w:val="18"/>
          <w:szCs w:val="18"/>
        </w:rPr>
        <w:t xml:space="preserve"> </w:t>
      </w:r>
      <w:r w:rsidRPr="008319F5">
        <w:rPr>
          <w:rFonts w:ascii="Arial" w:hAnsi="Arial" w:cs="Arial"/>
          <w:sz w:val="18"/>
          <w:szCs w:val="18"/>
        </w:rPr>
        <w:t>referido</w:t>
      </w:r>
    </w:p>
    <w:p w:rsidR="004D5B7A" w:rsidRPr="008319F5" w:rsidRDefault="004D5B7A" w:rsidP="004A7C4A">
      <w:pPr>
        <w:spacing w:after="101" w:line="216" w:lineRule="exact"/>
        <w:ind w:left="567" w:right="333"/>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nombres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quienes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les</w:t>
      </w:r>
      <w:r w:rsidR="00FF06E9">
        <w:rPr>
          <w:rFonts w:ascii="Arial" w:hAnsi="Arial" w:cs="Arial"/>
          <w:sz w:val="18"/>
          <w:szCs w:val="18"/>
        </w:rPr>
        <w:t xml:space="preserve"> </w:t>
      </w:r>
      <w:r w:rsidRPr="008319F5">
        <w:rPr>
          <w:rFonts w:ascii="Arial" w:hAnsi="Arial" w:cs="Arial"/>
          <w:sz w:val="18"/>
          <w:szCs w:val="18"/>
        </w:rPr>
        <w:t>habilitó</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ejercer</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corredores</w:t>
      </w:r>
      <w:r w:rsidR="007F7EC9">
        <w:rPr>
          <w:rStyle w:val="Refdenotaalpie"/>
          <w:rFonts w:ascii="Arial" w:hAnsi="Arial" w:cs="Arial"/>
          <w:sz w:val="18"/>
          <w:szCs w:val="18"/>
        </w:rPr>
        <w:footnoteReference w:customMarkFollows="1" w:id="47"/>
        <w:t>153</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notarios</w:t>
      </w:r>
      <w:r w:rsidR="00FF06E9">
        <w:rPr>
          <w:rFonts w:ascii="Arial" w:hAnsi="Arial" w:cs="Arial"/>
          <w:sz w:val="18"/>
          <w:szCs w:val="18"/>
        </w:rPr>
        <w:t xml:space="preserve"> </w:t>
      </w:r>
      <w:r w:rsidRPr="008319F5">
        <w:rPr>
          <w:rFonts w:ascii="Arial" w:hAnsi="Arial" w:cs="Arial"/>
          <w:sz w:val="18"/>
          <w:szCs w:val="18"/>
        </w:rPr>
        <w:t>públicos</w:t>
      </w:r>
      <w:r w:rsidR="007F7EC9">
        <w:rPr>
          <w:rStyle w:val="Refdenotaalpie"/>
          <w:rFonts w:ascii="Arial" w:hAnsi="Arial" w:cs="Arial"/>
          <w:sz w:val="18"/>
          <w:szCs w:val="18"/>
        </w:rPr>
        <w:footnoteReference w:customMarkFollows="1" w:id="48"/>
        <w:t>154</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publicará</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listado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siguientes</w:t>
      </w:r>
      <w:r w:rsidR="00FF06E9">
        <w:rPr>
          <w:rFonts w:ascii="Arial" w:hAnsi="Arial" w:cs="Arial"/>
          <w:sz w:val="18"/>
          <w:szCs w:val="18"/>
        </w:rPr>
        <w:t xml:space="preserve"> </w:t>
      </w:r>
      <w:r w:rsidRPr="008319F5">
        <w:rPr>
          <w:rFonts w:ascii="Arial" w:hAnsi="Arial" w:cs="Arial"/>
          <w:sz w:val="18"/>
          <w:szCs w:val="18"/>
        </w:rPr>
        <w:t>datos:</w:t>
      </w:r>
    </w:p>
    <w:p w:rsidR="004D5B7A" w:rsidRPr="008319F5" w:rsidRDefault="004D5B7A" w:rsidP="004A7C4A">
      <w:pPr>
        <w:pStyle w:val="Prrafodelista"/>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Pr="008319F5">
        <w:rPr>
          <w:rFonts w:ascii="Arial" w:hAnsi="Arial" w:cs="Arial"/>
          <w:b/>
          <w:sz w:val="18"/>
          <w:szCs w:val="18"/>
        </w:rPr>
        <w:tab/>
      </w:r>
      <w:r w:rsidRPr="008319F5">
        <w:rPr>
          <w:rFonts w:ascii="Arial" w:hAnsi="Arial" w:cs="Arial"/>
          <w:sz w:val="18"/>
          <w:szCs w:val="18"/>
        </w:rPr>
        <w:t>Ejercicio</w:t>
      </w:r>
    </w:p>
    <w:p w:rsidR="004D5B7A" w:rsidRPr="008319F5" w:rsidRDefault="004D5B7A" w:rsidP="004A7C4A">
      <w:pPr>
        <w:pStyle w:val="Prrafodelista"/>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b/>
          <w:sz w:val="18"/>
          <w:szCs w:val="18"/>
        </w:rPr>
        <w:tab/>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patente</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habilitación:</w:t>
      </w:r>
      <w:r w:rsidR="00FF06E9">
        <w:rPr>
          <w:rFonts w:ascii="Arial" w:hAnsi="Arial" w:cs="Arial"/>
          <w:sz w:val="18"/>
          <w:szCs w:val="18"/>
        </w:rPr>
        <w:t xml:space="preserve"> </w:t>
      </w:r>
      <w:r w:rsidRPr="008319F5">
        <w:rPr>
          <w:rFonts w:ascii="Arial" w:hAnsi="Arial" w:cs="Arial"/>
          <w:sz w:val="18"/>
          <w:szCs w:val="18"/>
        </w:rPr>
        <w:t>Corredor</w:t>
      </w:r>
      <w:r w:rsidR="00FF06E9">
        <w:rPr>
          <w:rFonts w:ascii="Arial" w:hAnsi="Arial" w:cs="Arial"/>
          <w:sz w:val="18"/>
          <w:szCs w:val="18"/>
        </w:rPr>
        <w:t xml:space="preserve"> </w:t>
      </w:r>
      <w:r w:rsidRPr="008319F5">
        <w:rPr>
          <w:rFonts w:ascii="Arial" w:hAnsi="Arial" w:cs="Arial"/>
          <w:sz w:val="18"/>
          <w:szCs w:val="18"/>
        </w:rPr>
        <w:t>público/Notario</w:t>
      </w:r>
    </w:p>
    <w:p w:rsidR="004D5B7A" w:rsidRPr="008319F5" w:rsidRDefault="004D5B7A" w:rsidP="004A7C4A">
      <w:pPr>
        <w:pStyle w:val="Prrafodelista"/>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Pr="008319F5">
        <w:rPr>
          <w:rFonts w:ascii="Arial" w:hAnsi="Arial" w:cs="Arial"/>
          <w:sz w:val="18"/>
          <w:szCs w:val="18"/>
        </w:rPr>
        <w:tab/>
        <w:t>Nombre</w:t>
      </w:r>
      <w:r w:rsidR="00FF06E9">
        <w:rPr>
          <w:rFonts w:ascii="Arial" w:hAnsi="Arial" w:cs="Arial"/>
          <w:sz w:val="18"/>
          <w:szCs w:val="18"/>
        </w:rPr>
        <w:t xml:space="preserve"> </w:t>
      </w:r>
      <w:r w:rsidRPr="008319F5">
        <w:rPr>
          <w:rFonts w:ascii="Arial" w:hAnsi="Arial" w:cs="Arial"/>
          <w:sz w:val="18"/>
          <w:szCs w:val="18"/>
        </w:rPr>
        <w:t>completo</w:t>
      </w:r>
      <w:r w:rsidR="00FF06E9">
        <w:rPr>
          <w:rFonts w:ascii="Arial" w:hAnsi="Arial" w:cs="Arial"/>
          <w:sz w:val="18"/>
          <w:szCs w:val="18"/>
        </w:rPr>
        <w:t xml:space="preserve"> </w:t>
      </w:r>
      <w:r w:rsidRPr="008319F5">
        <w:rPr>
          <w:rFonts w:ascii="Arial" w:hAnsi="Arial" w:cs="Arial"/>
          <w:sz w:val="18"/>
          <w:szCs w:val="18"/>
        </w:rPr>
        <w:t>(nombre[s],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apellido)</w:t>
      </w:r>
    </w:p>
    <w:p w:rsidR="00CB54FA" w:rsidRPr="008319F5" w:rsidRDefault="004D5B7A" w:rsidP="004A7C4A">
      <w:pPr>
        <w:pStyle w:val="Prrafodelista"/>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b/>
          <w:sz w:val="18"/>
          <w:szCs w:val="18"/>
        </w:rPr>
        <w:tab/>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correduría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notaría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pertenece</w:t>
      </w:r>
    </w:p>
    <w:p w:rsidR="004D5B7A" w:rsidRPr="008319F5" w:rsidRDefault="004D5B7A" w:rsidP="004A7C4A">
      <w:pPr>
        <w:pStyle w:val="Prrafodelista"/>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Pr="008319F5">
        <w:rPr>
          <w:rFonts w:ascii="Arial" w:hAnsi="Arial" w:cs="Arial"/>
          <w:b/>
          <w:sz w:val="18"/>
          <w:szCs w:val="18"/>
        </w:rPr>
        <w:tab/>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registro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autoriza,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patente</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habilitación</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ejemplo: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notario,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fiat</w:t>
      </w:r>
      <w:r w:rsidR="00FF06E9">
        <w:rPr>
          <w:rFonts w:ascii="Arial" w:hAnsi="Arial" w:cs="Arial"/>
          <w:sz w:val="18"/>
          <w:szCs w:val="18"/>
        </w:rPr>
        <w:t xml:space="preserve"> </w:t>
      </w:r>
      <w:r w:rsidRPr="008319F5">
        <w:rPr>
          <w:rFonts w:ascii="Arial" w:hAnsi="Arial" w:cs="Arial"/>
          <w:sz w:val="18"/>
          <w:szCs w:val="18"/>
        </w:rPr>
        <w:t>notarial</w:t>
      </w:r>
      <w:r w:rsidR="007F7EC9">
        <w:rPr>
          <w:rStyle w:val="Refdenotaalpie"/>
          <w:rFonts w:ascii="Arial" w:hAnsi="Arial" w:cs="Arial"/>
          <w:sz w:val="18"/>
          <w:szCs w:val="18"/>
        </w:rPr>
        <w:footnoteReference w:customMarkFollows="1" w:id="49"/>
        <w:t>155</w:t>
      </w:r>
      <w:r w:rsidRPr="008319F5">
        <w:rPr>
          <w:rFonts w:ascii="Arial" w:hAnsi="Arial" w:cs="Arial"/>
          <w:sz w:val="18"/>
          <w:szCs w:val="18"/>
        </w:rPr>
        <w:t>)</w:t>
      </w:r>
    </w:p>
    <w:p w:rsidR="004D5B7A" w:rsidRPr="008319F5" w:rsidRDefault="004D5B7A" w:rsidP="004A7C4A">
      <w:pPr>
        <w:pStyle w:val="Prrafodelista"/>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comenzó</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ejercer</w:t>
      </w:r>
      <w:r w:rsidR="00FF06E9">
        <w:rPr>
          <w:rFonts w:ascii="Arial" w:hAnsi="Arial" w:cs="Arial"/>
          <w:sz w:val="18"/>
          <w:szCs w:val="18"/>
        </w:rPr>
        <w:t xml:space="preserve"> </w:t>
      </w:r>
      <w:r w:rsidRPr="008319F5">
        <w:rPr>
          <w:rFonts w:ascii="Arial" w:hAnsi="Arial" w:cs="Arial"/>
          <w:sz w:val="18"/>
          <w:szCs w:val="18"/>
        </w:rPr>
        <w:t>funciones,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mes/año</w:t>
      </w:r>
    </w:p>
    <w:p w:rsidR="004D5B7A" w:rsidRPr="008319F5" w:rsidRDefault="004D5B7A" w:rsidP="004A7C4A">
      <w:pPr>
        <w:pStyle w:val="Prrafodelista"/>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b/>
          <w:sz w:val="18"/>
          <w:szCs w:val="18"/>
        </w:rPr>
        <w:tab/>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ofrece</w:t>
      </w:r>
      <w:r w:rsidR="00FF06E9">
        <w:rPr>
          <w:rFonts w:ascii="Arial" w:hAnsi="Arial" w:cs="Arial"/>
          <w:sz w:val="18"/>
          <w:szCs w:val="18"/>
        </w:rPr>
        <w:t xml:space="preserve"> </w:t>
      </w:r>
      <w:r w:rsidRPr="008319F5">
        <w:rPr>
          <w:rFonts w:ascii="Arial" w:hAnsi="Arial" w:cs="Arial"/>
          <w:sz w:val="18"/>
          <w:szCs w:val="18"/>
        </w:rPr>
        <w:t>(testamentos,</w:t>
      </w:r>
      <w:r w:rsidR="00FF06E9">
        <w:rPr>
          <w:rFonts w:ascii="Arial" w:hAnsi="Arial" w:cs="Arial"/>
          <w:sz w:val="18"/>
          <w:szCs w:val="18"/>
        </w:rPr>
        <w:t xml:space="preserve"> </w:t>
      </w:r>
      <w:r w:rsidRPr="008319F5">
        <w:rPr>
          <w:rFonts w:ascii="Arial" w:hAnsi="Arial" w:cs="Arial"/>
          <w:sz w:val="18"/>
          <w:szCs w:val="18"/>
        </w:rPr>
        <w:t>poderes,</w:t>
      </w:r>
      <w:r w:rsidR="00FF06E9">
        <w:rPr>
          <w:rFonts w:ascii="Arial" w:hAnsi="Arial" w:cs="Arial"/>
          <w:sz w:val="18"/>
          <w:szCs w:val="18"/>
        </w:rPr>
        <w:t xml:space="preserve"> </w:t>
      </w:r>
      <w:r w:rsidRPr="008319F5">
        <w:rPr>
          <w:rFonts w:ascii="Arial" w:hAnsi="Arial" w:cs="Arial"/>
          <w:sz w:val="18"/>
          <w:szCs w:val="18"/>
        </w:rPr>
        <w:t>constitución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sociedades;</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aquéllos</w:t>
      </w:r>
      <w:r w:rsidR="00FF06E9">
        <w:rPr>
          <w:rFonts w:ascii="Arial" w:hAnsi="Arial" w:cs="Arial"/>
          <w:sz w:val="18"/>
          <w:szCs w:val="18"/>
        </w:rPr>
        <w:t xml:space="preserve"> </w:t>
      </w:r>
      <w:r w:rsidRPr="008319F5">
        <w:rPr>
          <w:rFonts w:ascii="Arial" w:hAnsi="Arial" w:cs="Arial"/>
          <w:sz w:val="18"/>
          <w:szCs w:val="18"/>
        </w:rPr>
        <w:t>cuyo</w:t>
      </w:r>
      <w:r w:rsidR="00FF06E9">
        <w:rPr>
          <w:rFonts w:ascii="Arial" w:hAnsi="Arial" w:cs="Arial"/>
          <w:sz w:val="18"/>
          <w:szCs w:val="18"/>
        </w:rPr>
        <w:t xml:space="preserve"> </w:t>
      </w:r>
      <w:r w:rsidRPr="008319F5">
        <w:rPr>
          <w:rFonts w:ascii="Arial" w:hAnsi="Arial" w:cs="Arial"/>
          <w:sz w:val="18"/>
          <w:szCs w:val="18"/>
        </w:rPr>
        <w:t>objeto</w:t>
      </w:r>
      <w:r w:rsidR="00FF06E9">
        <w:rPr>
          <w:rFonts w:ascii="Arial" w:hAnsi="Arial" w:cs="Arial"/>
          <w:sz w:val="18"/>
          <w:szCs w:val="18"/>
        </w:rPr>
        <w:t xml:space="preserve"> </w:t>
      </w:r>
      <w:r w:rsidRPr="008319F5">
        <w:rPr>
          <w:rFonts w:ascii="Arial" w:hAnsi="Arial" w:cs="Arial"/>
          <w:sz w:val="18"/>
          <w:szCs w:val="18"/>
        </w:rPr>
        <w:t>sean</w:t>
      </w:r>
      <w:r w:rsidR="00FF06E9">
        <w:rPr>
          <w:rFonts w:ascii="Arial" w:hAnsi="Arial" w:cs="Arial"/>
          <w:sz w:val="18"/>
          <w:szCs w:val="18"/>
        </w:rPr>
        <w:t xml:space="preserve"> </w:t>
      </w:r>
      <w:r w:rsidRPr="008319F5">
        <w:rPr>
          <w:rFonts w:ascii="Arial" w:hAnsi="Arial" w:cs="Arial"/>
          <w:sz w:val="18"/>
          <w:szCs w:val="18"/>
        </w:rPr>
        <w:t>inmuebles,</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ejemplo,</w:t>
      </w:r>
      <w:r w:rsidR="00FF06E9">
        <w:rPr>
          <w:rFonts w:ascii="Arial" w:hAnsi="Arial" w:cs="Arial"/>
          <w:sz w:val="18"/>
          <w:szCs w:val="18"/>
        </w:rPr>
        <w:t xml:space="preserve"> </w:t>
      </w:r>
      <w:r w:rsidRPr="008319F5">
        <w:rPr>
          <w:rFonts w:ascii="Arial" w:hAnsi="Arial" w:cs="Arial"/>
          <w:sz w:val="18"/>
          <w:szCs w:val="18"/>
        </w:rPr>
        <w:t>compraventas,</w:t>
      </w:r>
      <w:r w:rsidR="00FF06E9">
        <w:rPr>
          <w:rFonts w:ascii="Arial" w:hAnsi="Arial" w:cs="Arial"/>
          <w:sz w:val="18"/>
          <w:szCs w:val="18"/>
        </w:rPr>
        <w:t xml:space="preserve"> </w:t>
      </w:r>
      <w:r w:rsidRPr="008319F5">
        <w:rPr>
          <w:rFonts w:ascii="Arial" w:hAnsi="Arial" w:cs="Arial"/>
          <w:sz w:val="18"/>
          <w:szCs w:val="18"/>
        </w:rPr>
        <w:t>donaciones,</w:t>
      </w:r>
      <w:r w:rsidR="00FF06E9">
        <w:rPr>
          <w:rFonts w:ascii="Arial" w:hAnsi="Arial" w:cs="Arial"/>
          <w:sz w:val="18"/>
          <w:szCs w:val="18"/>
        </w:rPr>
        <w:t xml:space="preserve"> </w:t>
      </w:r>
      <w:r w:rsidRPr="008319F5">
        <w:rPr>
          <w:rFonts w:ascii="Arial" w:hAnsi="Arial" w:cs="Arial"/>
          <w:sz w:val="18"/>
          <w:szCs w:val="18"/>
        </w:rPr>
        <w:t>hipotecas,</w:t>
      </w:r>
      <w:r w:rsidR="00FF06E9">
        <w:rPr>
          <w:rFonts w:ascii="Arial" w:hAnsi="Arial" w:cs="Arial"/>
          <w:sz w:val="18"/>
          <w:szCs w:val="18"/>
        </w:rPr>
        <w:t xml:space="preserve"> </w:t>
      </w:r>
      <w:r w:rsidRPr="008319F5">
        <w:rPr>
          <w:rFonts w:ascii="Arial" w:hAnsi="Arial" w:cs="Arial"/>
          <w:sz w:val="18"/>
          <w:szCs w:val="18"/>
        </w:rPr>
        <w:t>fideicomisos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adjudicaciones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herencia)</w:t>
      </w:r>
    </w:p>
    <w:p w:rsidR="004D5B7A" w:rsidRPr="008319F5" w:rsidRDefault="004D5B7A" w:rsidP="004A7C4A">
      <w:pPr>
        <w:pStyle w:val="Prrafodelista"/>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b/>
          <w:sz w:val="18"/>
          <w:szCs w:val="18"/>
        </w:rPr>
        <w:tab/>
      </w:r>
      <w:r w:rsidRPr="008319F5">
        <w:rPr>
          <w:rFonts w:ascii="Arial" w:hAnsi="Arial" w:cs="Arial"/>
          <w:sz w:val="18"/>
          <w:szCs w:val="18"/>
        </w:rPr>
        <w:t>Domicilio</w:t>
      </w:r>
      <w:r w:rsidR="00FF06E9">
        <w:rPr>
          <w:rFonts w:ascii="Arial" w:hAnsi="Arial" w:cs="Arial"/>
          <w:sz w:val="18"/>
          <w:szCs w:val="18"/>
        </w:rPr>
        <w:t xml:space="preserve"> </w:t>
      </w:r>
      <w:r w:rsidR="007F7EC9">
        <w:rPr>
          <w:rStyle w:val="Refdenotaalpie"/>
          <w:rFonts w:ascii="Arial" w:hAnsi="Arial" w:cs="Arial"/>
          <w:sz w:val="18"/>
          <w:szCs w:val="18"/>
        </w:rPr>
        <w:footnoteReference w:customMarkFollows="1" w:id="50"/>
        <w:t>156</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correduría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notaría</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vialidad</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vialidad</w:t>
      </w:r>
      <w:r w:rsidR="00FF06E9">
        <w:rPr>
          <w:rFonts w:ascii="Arial" w:hAnsi="Arial" w:cs="Arial"/>
          <w:sz w:val="18"/>
          <w:szCs w:val="18"/>
        </w:rPr>
        <w:t xml:space="preserve"> </w:t>
      </w:r>
      <w:r w:rsidRPr="008319F5">
        <w:rPr>
          <w:rFonts w:ascii="Arial" w:hAnsi="Arial" w:cs="Arial"/>
          <w:sz w:val="18"/>
          <w:szCs w:val="18"/>
        </w:rPr>
        <w:t>[calle],</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exterior,</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interior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asentamiento</w:t>
      </w:r>
      <w:r w:rsidR="00FF06E9">
        <w:rPr>
          <w:rFonts w:ascii="Arial" w:hAnsi="Arial" w:cs="Arial"/>
          <w:sz w:val="18"/>
          <w:szCs w:val="18"/>
        </w:rPr>
        <w:t xml:space="preserve"> </w:t>
      </w:r>
      <w:r w:rsidRPr="008319F5">
        <w:rPr>
          <w:rFonts w:ascii="Arial" w:hAnsi="Arial" w:cs="Arial"/>
          <w:sz w:val="18"/>
          <w:szCs w:val="18"/>
        </w:rPr>
        <w:t>humano</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asentamiento</w:t>
      </w:r>
      <w:r w:rsidR="00FF06E9">
        <w:rPr>
          <w:rFonts w:ascii="Arial" w:hAnsi="Arial" w:cs="Arial"/>
          <w:sz w:val="18"/>
          <w:szCs w:val="18"/>
        </w:rPr>
        <w:t xml:space="preserve"> </w:t>
      </w:r>
      <w:r w:rsidRPr="008319F5">
        <w:rPr>
          <w:rFonts w:ascii="Arial" w:hAnsi="Arial" w:cs="Arial"/>
          <w:sz w:val="18"/>
          <w:szCs w:val="18"/>
        </w:rPr>
        <w:t>humano</w:t>
      </w:r>
      <w:r w:rsidR="00FF06E9">
        <w:rPr>
          <w:rFonts w:ascii="Arial" w:hAnsi="Arial" w:cs="Arial"/>
          <w:sz w:val="18"/>
          <w:szCs w:val="18"/>
        </w:rPr>
        <w:t xml:space="preserve"> </w:t>
      </w:r>
      <w:r w:rsidRPr="008319F5">
        <w:rPr>
          <w:rFonts w:ascii="Arial" w:hAnsi="Arial" w:cs="Arial"/>
          <w:sz w:val="18"/>
          <w:szCs w:val="18"/>
        </w:rPr>
        <w:t>[colonia],</w:t>
      </w:r>
      <w:r w:rsidR="00FF06E9">
        <w:rPr>
          <w:rFonts w:ascii="Arial" w:hAnsi="Arial" w:cs="Arial"/>
          <w:sz w:val="18"/>
          <w:szCs w:val="18"/>
        </w:rPr>
        <w:t xml:space="preserve"> </w:t>
      </w:r>
      <w:r w:rsidRPr="008319F5">
        <w:rPr>
          <w:rFonts w:ascii="Arial" w:hAnsi="Arial" w:cs="Arial"/>
          <w:sz w:val="18"/>
          <w:szCs w:val="18"/>
        </w:rPr>
        <w:t>clave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localidad</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localidad</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clave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municipio</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municipio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delegación</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clave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entidad</w:t>
      </w:r>
      <w:r w:rsidR="00FF06E9">
        <w:rPr>
          <w:rFonts w:ascii="Arial" w:hAnsi="Arial" w:cs="Arial"/>
          <w:sz w:val="18"/>
          <w:szCs w:val="18"/>
        </w:rPr>
        <w:t xml:space="preserve"> </w:t>
      </w:r>
      <w:r w:rsidRPr="008319F5">
        <w:rPr>
          <w:rFonts w:ascii="Arial" w:hAnsi="Arial" w:cs="Arial"/>
          <w:sz w:val="18"/>
          <w:szCs w:val="18"/>
        </w:rPr>
        <w:t>federativa</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entidad</w:t>
      </w:r>
      <w:r w:rsidR="00FF06E9">
        <w:rPr>
          <w:rFonts w:ascii="Arial" w:hAnsi="Arial" w:cs="Arial"/>
          <w:sz w:val="18"/>
          <w:szCs w:val="18"/>
        </w:rPr>
        <w:t xml:space="preserve"> </w:t>
      </w:r>
      <w:r w:rsidRPr="008319F5">
        <w:rPr>
          <w:rFonts w:ascii="Arial" w:hAnsi="Arial" w:cs="Arial"/>
          <w:sz w:val="18"/>
          <w:szCs w:val="18"/>
        </w:rPr>
        <w:t>federativa</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código</w:t>
      </w:r>
      <w:r w:rsidR="00FF06E9">
        <w:rPr>
          <w:rFonts w:ascii="Arial" w:hAnsi="Arial" w:cs="Arial"/>
          <w:sz w:val="18"/>
          <w:szCs w:val="18"/>
        </w:rPr>
        <w:t xml:space="preserve"> </w:t>
      </w:r>
      <w:r w:rsidRPr="008319F5">
        <w:rPr>
          <w:rFonts w:ascii="Arial" w:hAnsi="Arial" w:cs="Arial"/>
          <w:sz w:val="18"/>
          <w:szCs w:val="18"/>
        </w:rPr>
        <w:t>postal)</w:t>
      </w:r>
    </w:p>
    <w:p w:rsidR="004D5B7A" w:rsidRPr="008319F5" w:rsidRDefault="004D5B7A" w:rsidP="004A7C4A">
      <w:pPr>
        <w:pStyle w:val="Prrafodelista"/>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Pr="008319F5">
        <w:rPr>
          <w:rFonts w:ascii="Arial" w:hAnsi="Arial" w:cs="Arial"/>
          <w:b/>
          <w:sz w:val="18"/>
          <w:szCs w:val="18"/>
        </w:rPr>
        <w:tab/>
      </w:r>
      <w:r w:rsidRPr="008319F5">
        <w:rPr>
          <w:rFonts w:ascii="Arial" w:hAnsi="Arial" w:cs="Arial"/>
          <w:sz w:val="18"/>
          <w:szCs w:val="18"/>
        </w:rPr>
        <w:t>Número(s)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teléfono</w:t>
      </w:r>
      <w:r w:rsidR="00FF06E9">
        <w:rPr>
          <w:rFonts w:ascii="Arial" w:hAnsi="Arial" w:cs="Arial"/>
          <w:sz w:val="18"/>
          <w:szCs w:val="18"/>
        </w:rPr>
        <w:t xml:space="preserve"> </w:t>
      </w:r>
      <w:r w:rsidRPr="008319F5">
        <w:rPr>
          <w:rFonts w:ascii="Arial" w:hAnsi="Arial" w:cs="Arial"/>
          <w:sz w:val="18"/>
          <w:szCs w:val="18"/>
        </w:rPr>
        <w:t>oficial(es)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extensión(es)/Fax</w:t>
      </w:r>
    </w:p>
    <w:p w:rsidR="004D5B7A" w:rsidRPr="008319F5" w:rsidRDefault="004D5B7A" w:rsidP="004A7C4A">
      <w:pPr>
        <w:pStyle w:val="Prrafodelista"/>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sz w:val="18"/>
          <w:szCs w:val="18"/>
        </w:rPr>
        <w:tab/>
        <w:t>Dirección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correo</w:t>
      </w:r>
      <w:r w:rsidR="00FF06E9">
        <w:rPr>
          <w:rFonts w:ascii="Arial" w:hAnsi="Arial" w:cs="Arial"/>
          <w:sz w:val="18"/>
          <w:szCs w:val="18"/>
        </w:rPr>
        <w:t xml:space="preserve"> </w:t>
      </w:r>
      <w:r w:rsidRPr="008319F5">
        <w:rPr>
          <w:rFonts w:ascii="Arial" w:hAnsi="Arial" w:cs="Arial"/>
          <w:sz w:val="18"/>
          <w:szCs w:val="18"/>
        </w:rPr>
        <w:t>electrónico</w:t>
      </w:r>
      <w:r w:rsidR="00FF06E9">
        <w:rPr>
          <w:rFonts w:ascii="Arial" w:hAnsi="Arial" w:cs="Arial"/>
          <w:sz w:val="18"/>
          <w:szCs w:val="18"/>
        </w:rPr>
        <w:t xml:space="preserve"> </w:t>
      </w:r>
      <w:r w:rsidRPr="008319F5">
        <w:rPr>
          <w:rFonts w:ascii="Arial" w:hAnsi="Arial" w:cs="Arial"/>
          <w:sz w:val="18"/>
          <w:szCs w:val="18"/>
        </w:rPr>
        <w:t>oficial</w:t>
      </w:r>
    </w:p>
    <w:p w:rsidR="004D5B7A" w:rsidRPr="008319F5" w:rsidRDefault="004D5B7A" w:rsidP="004A7C4A">
      <w:pPr>
        <w:pStyle w:val="Prrafodelista"/>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padrón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Notarios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registrados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SAT</w:t>
      </w:r>
    </w:p>
    <w:p w:rsidR="00B120D5" w:rsidRPr="008319F5" w:rsidRDefault="004D5B7A" w:rsidP="004A7C4A">
      <w:pPr>
        <w:pStyle w:val="Prrafodelista"/>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padrón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Corredores</w:t>
      </w:r>
      <w:r w:rsidR="00FF06E9">
        <w:rPr>
          <w:rFonts w:ascii="Arial" w:hAnsi="Arial" w:cs="Arial"/>
          <w:sz w:val="18"/>
          <w:szCs w:val="18"/>
        </w:rPr>
        <w:t xml:space="preserve"> </w:t>
      </w:r>
      <w:r w:rsidRPr="008319F5">
        <w:rPr>
          <w:rFonts w:ascii="Arial" w:hAnsi="Arial" w:cs="Arial"/>
          <w:sz w:val="18"/>
          <w:szCs w:val="18"/>
        </w:rPr>
        <w:t>incluido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SAT</w:t>
      </w:r>
    </w:p>
    <w:p w:rsidR="004D5B7A" w:rsidRPr="008319F5" w:rsidRDefault="004D5B7A" w:rsidP="007F7EC9">
      <w:pPr>
        <w:spacing w:after="88" w:line="216" w:lineRule="exact"/>
        <w:ind w:left="567" w:right="331"/>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relacionada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proceso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otorgamiento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patentes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quienes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les</w:t>
      </w:r>
      <w:r w:rsidR="00FF06E9">
        <w:rPr>
          <w:rFonts w:ascii="Arial" w:hAnsi="Arial" w:cs="Arial"/>
          <w:sz w:val="18"/>
          <w:szCs w:val="18"/>
        </w:rPr>
        <w:t xml:space="preserve"> </w:t>
      </w:r>
      <w:r w:rsidRPr="008319F5">
        <w:rPr>
          <w:rFonts w:ascii="Arial" w:hAnsi="Arial" w:cs="Arial"/>
          <w:sz w:val="18"/>
          <w:szCs w:val="18"/>
        </w:rPr>
        <w:t>habilitó</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ejercer</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corredores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notarios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incluirá</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siguientes</w:t>
      </w:r>
      <w:r w:rsidR="00FF06E9">
        <w:rPr>
          <w:rFonts w:ascii="Arial" w:hAnsi="Arial" w:cs="Arial"/>
          <w:sz w:val="18"/>
          <w:szCs w:val="18"/>
        </w:rPr>
        <w:t xml:space="preserve"> </w:t>
      </w:r>
      <w:r w:rsidRPr="008319F5">
        <w:rPr>
          <w:rFonts w:ascii="Arial" w:hAnsi="Arial" w:cs="Arial"/>
          <w:sz w:val="18"/>
          <w:szCs w:val="18"/>
        </w:rPr>
        <w:t>datos:</w:t>
      </w:r>
    </w:p>
    <w:p w:rsidR="004D5B7A" w:rsidRPr="008319F5" w:rsidRDefault="004D5B7A" w:rsidP="007F7EC9">
      <w:pPr>
        <w:pStyle w:val="Prrafodelista"/>
        <w:spacing w:after="88" w:line="216"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Pr="008319F5">
        <w:rPr>
          <w:rFonts w:ascii="Arial" w:hAnsi="Arial" w:cs="Arial"/>
          <w:b/>
          <w:sz w:val="18"/>
          <w:szCs w:val="18"/>
        </w:rPr>
        <w:tab/>
      </w:r>
      <w:r w:rsidRPr="008319F5">
        <w:rPr>
          <w:rFonts w:ascii="Arial" w:hAnsi="Arial" w:cs="Arial"/>
          <w:sz w:val="18"/>
          <w:szCs w:val="18"/>
        </w:rPr>
        <w:t>Descripción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proceso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habilitación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nombramiento</w:t>
      </w:r>
      <w:r w:rsidR="00FF06E9">
        <w:rPr>
          <w:rFonts w:ascii="Arial" w:hAnsi="Arial" w:cs="Arial"/>
          <w:sz w:val="18"/>
          <w:szCs w:val="18"/>
        </w:rPr>
        <w:t xml:space="preserve"> </w:t>
      </w:r>
      <w:r w:rsidRPr="008319F5">
        <w:rPr>
          <w:rFonts w:ascii="Arial" w:hAnsi="Arial" w:cs="Arial"/>
          <w:sz w:val="18"/>
          <w:szCs w:val="18"/>
        </w:rPr>
        <w:t>(breve</w:t>
      </w:r>
      <w:r w:rsidR="00FF06E9">
        <w:rPr>
          <w:rFonts w:ascii="Arial" w:hAnsi="Arial" w:cs="Arial"/>
          <w:sz w:val="18"/>
          <w:szCs w:val="18"/>
        </w:rPr>
        <w:t xml:space="preserve"> </w:t>
      </w:r>
      <w:r w:rsidRPr="008319F5">
        <w:rPr>
          <w:rFonts w:ascii="Arial" w:hAnsi="Arial" w:cs="Arial"/>
          <w:sz w:val="18"/>
          <w:szCs w:val="18"/>
        </w:rPr>
        <w:t>descripción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etapas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consiste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proceso,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legislación</w:t>
      </w:r>
      <w:r w:rsidR="00FF06E9">
        <w:rPr>
          <w:rFonts w:ascii="Arial" w:hAnsi="Arial" w:cs="Arial"/>
          <w:sz w:val="18"/>
          <w:szCs w:val="18"/>
        </w:rPr>
        <w:t xml:space="preserve"> </w:t>
      </w:r>
      <w:r w:rsidRPr="008319F5">
        <w:rPr>
          <w:rFonts w:ascii="Arial" w:hAnsi="Arial" w:cs="Arial"/>
          <w:sz w:val="18"/>
          <w:szCs w:val="18"/>
        </w:rPr>
        <w:t>correspondiente)</w:t>
      </w:r>
    </w:p>
    <w:p w:rsidR="004D5B7A" w:rsidRPr="008319F5" w:rsidRDefault="004D5B7A" w:rsidP="007F7EC9">
      <w:pPr>
        <w:pStyle w:val="Prrafodelista"/>
        <w:spacing w:after="88" w:line="216" w:lineRule="exact"/>
        <w:ind w:left="1701" w:right="331" w:hanging="1134"/>
        <w:jc w:val="both"/>
        <w:rPr>
          <w:rFonts w:ascii="Arial" w:hAnsi="Arial" w:cs="Arial"/>
          <w:b/>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16</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convocatoria</w:t>
      </w:r>
    </w:p>
    <w:p w:rsidR="00CB54FA" w:rsidRPr="008319F5" w:rsidRDefault="004D5B7A" w:rsidP="007F7EC9">
      <w:pPr>
        <w:pStyle w:val="Prrafodelista"/>
        <w:spacing w:after="88" w:line="216" w:lineRule="exact"/>
        <w:ind w:left="1701" w:right="331" w:hanging="1134"/>
        <w:jc w:val="both"/>
        <w:rPr>
          <w:rFonts w:ascii="Arial" w:hAnsi="Arial" w:cs="Arial"/>
          <w:b/>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17</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requisitos</w:t>
      </w:r>
    </w:p>
    <w:p w:rsidR="004D5B7A" w:rsidRPr="008319F5" w:rsidRDefault="004D5B7A" w:rsidP="007F7EC9">
      <w:pPr>
        <w:pStyle w:val="Prrafodelista"/>
        <w:spacing w:after="88" w:line="216"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18</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b/>
          <w:sz w:val="18"/>
          <w:szCs w:val="18"/>
        </w:rPr>
        <w:t xml:space="preserve"> </w:t>
      </w:r>
      <w:r w:rsidRPr="008319F5">
        <w:rPr>
          <w:rFonts w:ascii="Arial" w:hAnsi="Arial" w:cs="Arial"/>
          <w:sz w:val="18"/>
          <w:szCs w:val="18"/>
        </w:rPr>
        <w:t>resultado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examen</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aspirante</w:t>
      </w:r>
    </w:p>
    <w:p w:rsidR="004D5B7A" w:rsidRPr="008319F5" w:rsidRDefault="004D5B7A" w:rsidP="007F7EC9">
      <w:pPr>
        <w:pStyle w:val="Prrafodelista"/>
        <w:spacing w:after="88" w:line="216"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19</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resultado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examen</w:t>
      </w:r>
      <w:r w:rsidR="00FF06E9">
        <w:rPr>
          <w:rFonts w:ascii="Arial" w:hAnsi="Arial" w:cs="Arial"/>
          <w:sz w:val="18"/>
          <w:szCs w:val="18"/>
        </w:rPr>
        <w:t xml:space="preserve"> </w:t>
      </w:r>
      <w:r w:rsidRPr="008319F5">
        <w:rPr>
          <w:rFonts w:ascii="Arial" w:hAnsi="Arial" w:cs="Arial"/>
          <w:sz w:val="18"/>
          <w:szCs w:val="18"/>
        </w:rPr>
        <w:t>definitivo</w:t>
      </w:r>
    </w:p>
    <w:p w:rsidR="004D5B7A" w:rsidRPr="008319F5" w:rsidRDefault="004D5B7A" w:rsidP="007F7EC9">
      <w:pPr>
        <w:pStyle w:val="Prrafodelista"/>
        <w:spacing w:after="88" w:line="216"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20</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currículum</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notario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corredor</w:t>
      </w:r>
      <w:r w:rsidR="00FF06E9">
        <w:rPr>
          <w:rFonts w:ascii="Arial" w:hAnsi="Arial" w:cs="Arial"/>
          <w:sz w:val="18"/>
          <w:szCs w:val="18"/>
        </w:rPr>
        <w:t xml:space="preserve"> </w:t>
      </w:r>
      <w:r w:rsidRPr="008319F5">
        <w:rPr>
          <w:rFonts w:ascii="Arial" w:hAnsi="Arial" w:cs="Arial"/>
          <w:sz w:val="18"/>
          <w:szCs w:val="18"/>
        </w:rPr>
        <w:t>público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versión</w:t>
      </w:r>
      <w:r w:rsidR="00FF06E9">
        <w:rPr>
          <w:rFonts w:ascii="Arial" w:hAnsi="Arial" w:cs="Arial"/>
          <w:sz w:val="18"/>
          <w:szCs w:val="18"/>
        </w:rPr>
        <w:t xml:space="preserve"> </w:t>
      </w:r>
      <w:r w:rsidRPr="008319F5">
        <w:rPr>
          <w:rFonts w:ascii="Arial" w:hAnsi="Arial" w:cs="Arial"/>
          <w:sz w:val="18"/>
          <w:szCs w:val="18"/>
        </w:rPr>
        <w:t>pública</w:t>
      </w:r>
      <w:r w:rsidR="007F7EC9">
        <w:rPr>
          <w:rStyle w:val="Refdenotaalpie"/>
          <w:rFonts w:ascii="Arial" w:hAnsi="Arial" w:cs="Arial"/>
          <w:sz w:val="18"/>
          <w:szCs w:val="18"/>
        </w:rPr>
        <w:footnoteReference w:customMarkFollows="1" w:id="51"/>
        <w:t>157</w:t>
      </w:r>
      <w:r w:rsidRPr="008319F5">
        <w:rPr>
          <w:rFonts w:ascii="Arial" w:hAnsi="Arial" w:cs="Arial"/>
          <w:sz w:val="18"/>
          <w:szCs w:val="18"/>
        </w:rPr>
        <w:t>)</w:t>
      </w:r>
    </w:p>
    <w:p w:rsidR="004D5B7A" w:rsidRPr="008319F5" w:rsidRDefault="004D5B7A" w:rsidP="007F7EC9">
      <w:pPr>
        <w:pStyle w:val="Prrafodelista"/>
        <w:spacing w:after="88" w:line="216"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21</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habilitación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nombramiento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mes/año</w:t>
      </w:r>
    </w:p>
    <w:p w:rsidR="004D5B7A" w:rsidRPr="008319F5" w:rsidRDefault="004D5B7A" w:rsidP="007F7EC9">
      <w:pPr>
        <w:pStyle w:val="Prrafodelista"/>
        <w:spacing w:after="88" w:line="216"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22</w:t>
      </w:r>
      <w:r w:rsidRPr="008319F5">
        <w:rPr>
          <w:rFonts w:ascii="Arial" w:hAnsi="Arial" w:cs="Arial"/>
          <w:b/>
          <w:sz w:val="18"/>
          <w:szCs w:val="18"/>
        </w:rPr>
        <w:tab/>
      </w:r>
      <w:r w:rsidRPr="008319F5">
        <w:rPr>
          <w:rFonts w:ascii="Arial" w:hAnsi="Arial" w:cs="Arial"/>
          <w:sz w:val="18"/>
          <w:szCs w:val="18"/>
        </w:rPr>
        <w:t>Plaza</w:t>
      </w:r>
      <w:r w:rsidR="00FF06E9">
        <w:rPr>
          <w:rFonts w:ascii="Arial" w:hAnsi="Arial" w:cs="Arial"/>
          <w:sz w:val="18"/>
          <w:szCs w:val="18"/>
        </w:rPr>
        <w:t xml:space="preserve"> </w:t>
      </w:r>
      <w:r w:rsidRPr="008319F5">
        <w:rPr>
          <w:rFonts w:ascii="Arial" w:hAnsi="Arial" w:cs="Arial"/>
          <w:sz w:val="18"/>
          <w:szCs w:val="18"/>
        </w:rPr>
        <w:t>(entidad</w:t>
      </w:r>
      <w:r w:rsidR="00FF06E9">
        <w:rPr>
          <w:rFonts w:ascii="Arial" w:hAnsi="Arial" w:cs="Arial"/>
          <w:sz w:val="18"/>
          <w:szCs w:val="18"/>
        </w:rPr>
        <w:t xml:space="preserve"> </w:t>
      </w:r>
      <w:r w:rsidRPr="008319F5">
        <w:rPr>
          <w:rFonts w:ascii="Arial" w:hAnsi="Arial" w:cs="Arial"/>
          <w:sz w:val="18"/>
          <w:szCs w:val="18"/>
        </w:rPr>
        <w:t>federativa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Ciudad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México)</w:t>
      </w:r>
    </w:p>
    <w:p w:rsidR="00B120D5" w:rsidRPr="008319F5" w:rsidRDefault="004D5B7A" w:rsidP="007F7EC9">
      <w:pPr>
        <w:pStyle w:val="Prrafodelista"/>
        <w:spacing w:after="88" w:line="216"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23</w:t>
      </w:r>
      <w:r w:rsidRPr="008319F5">
        <w:rPr>
          <w:rFonts w:ascii="Arial" w:hAnsi="Arial" w:cs="Arial"/>
          <w:b/>
          <w:sz w:val="18"/>
          <w:szCs w:val="18"/>
        </w:rPr>
        <w:tab/>
      </w:r>
      <w:r w:rsidRPr="008319F5">
        <w:rPr>
          <w:rFonts w:ascii="Arial" w:hAnsi="Arial" w:cs="Arial"/>
          <w:sz w:val="18"/>
          <w:szCs w:val="18"/>
        </w:rPr>
        <w:t>Estatus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habilitación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nombramiento: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trámite/En</w:t>
      </w:r>
      <w:r w:rsidR="00FF06E9">
        <w:rPr>
          <w:rFonts w:ascii="Arial" w:hAnsi="Arial" w:cs="Arial"/>
          <w:sz w:val="18"/>
          <w:szCs w:val="18"/>
        </w:rPr>
        <w:t xml:space="preserve"> </w:t>
      </w:r>
      <w:r w:rsidRPr="008319F5">
        <w:rPr>
          <w:rFonts w:ascii="Arial" w:hAnsi="Arial" w:cs="Arial"/>
          <w:sz w:val="18"/>
          <w:szCs w:val="18"/>
        </w:rPr>
        <w:t>ejercicio/En</w:t>
      </w:r>
      <w:r w:rsidR="00FF06E9">
        <w:rPr>
          <w:rFonts w:ascii="Arial" w:hAnsi="Arial" w:cs="Arial"/>
          <w:sz w:val="18"/>
          <w:szCs w:val="18"/>
        </w:rPr>
        <w:t xml:space="preserve"> </w:t>
      </w:r>
      <w:r w:rsidRPr="008319F5">
        <w:rPr>
          <w:rFonts w:ascii="Arial" w:hAnsi="Arial" w:cs="Arial"/>
          <w:sz w:val="18"/>
          <w:szCs w:val="18"/>
        </w:rPr>
        <w:t>separación/En</w:t>
      </w:r>
      <w:r w:rsidR="00FF06E9">
        <w:rPr>
          <w:rFonts w:ascii="Arial" w:hAnsi="Arial" w:cs="Arial"/>
          <w:sz w:val="18"/>
          <w:szCs w:val="18"/>
        </w:rPr>
        <w:t xml:space="preserve"> </w:t>
      </w:r>
      <w:r w:rsidRPr="008319F5">
        <w:rPr>
          <w:rFonts w:ascii="Arial" w:hAnsi="Arial" w:cs="Arial"/>
          <w:sz w:val="18"/>
          <w:szCs w:val="18"/>
        </w:rPr>
        <w:t>suspensión/Cancelada/Otro</w:t>
      </w:r>
      <w:r w:rsidR="00FF06E9">
        <w:rPr>
          <w:rFonts w:ascii="Arial" w:hAnsi="Arial" w:cs="Arial"/>
          <w:sz w:val="18"/>
          <w:szCs w:val="18"/>
        </w:rPr>
        <w:t xml:space="preserve"> </w:t>
      </w:r>
      <w:r w:rsidRPr="008319F5">
        <w:rPr>
          <w:rFonts w:ascii="Arial" w:hAnsi="Arial" w:cs="Arial"/>
          <w:sz w:val="18"/>
          <w:szCs w:val="18"/>
        </w:rPr>
        <w:t>(especificar)</w:t>
      </w:r>
    </w:p>
    <w:p w:rsidR="004D5B7A" w:rsidRPr="008319F5" w:rsidRDefault="004D5B7A" w:rsidP="007F7EC9">
      <w:pPr>
        <w:spacing w:after="88" w:line="216" w:lineRule="exact"/>
        <w:ind w:left="567" w:right="331"/>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relacionada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sanciones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les</w:t>
      </w:r>
      <w:r w:rsidR="00FF06E9">
        <w:rPr>
          <w:rFonts w:ascii="Arial" w:hAnsi="Arial" w:cs="Arial"/>
          <w:sz w:val="18"/>
          <w:szCs w:val="18"/>
        </w:rPr>
        <w:t xml:space="preserve"> </w:t>
      </w:r>
      <w:r w:rsidRPr="008319F5">
        <w:rPr>
          <w:rFonts w:ascii="Arial" w:hAnsi="Arial" w:cs="Arial"/>
          <w:sz w:val="18"/>
          <w:szCs w:val="18"/>
        </w:rPr>
        <w:t>hubieran</w:t>
      </w:r>
      <w:r w:rsidR="00FF06E9">
        <w:rPr>
          <w:rFonts w:ascii="Arial" w:hAnsi="Arial" w:cs="Arial"/>
          <w:sz w:val="18"/>
          <w:szCs w:val="18"/>
        </w:rPr>
        <w:t xml:space="preserve"> </w:t>
      </w:r>
      <w:r w:rsidRPr="008319F5">
        <w:rPr>
          <w:rFonts w:ascii="Arial" w:hAnsi="Arial" w:cs="Arial"/>
          <w:sz w:val="18"/>
          <w:szCs w:val="18"/>
        </w:rPr>
        <w:t>aplicado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quienes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les</w:t>
      </w:r>
      <w:r w:rsidR="00FF06E9">
        <w:rPr>
          <w:rFonts w:ascii="Arial" w:hAnsi="Arial" w:cs="Arial"/>
          <w:sz w:val="18"/>
          <w:szCs w:val="18"/>
        </w:rPr>
        <w:t xml:space="preserve"> </w:t>
      </w:r>
      <w:r w:rsidRPr="008319F5">
        <w:rPr>
          <w:rFonts w:ascii="Arial" w:hAnsi="Arial" w:cs="Arial"/>
          <w:sz w:val="18"/>
          <w:szCs w:val="18"/>
        </w:rPr>
        <w:t>habilitó</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ejercer</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corredores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notarios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incluirán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siguientes</w:t>
      </w:r>
      <w:r w:rsidR="00FF06E9">
        <w:rPr>
          <w:rFonts w:ascii="Arial" w:hAnsi="Arial" w:cs="Arial"/>
          <w:sz w:val="18"/>
          <w:szCs w:val="18"/>
        </w:rPr>
        <w:t xml:space="preserve"> </w:t>
      </w:r>
      <w:r w:rsidRPr="008319F5">
        <w:rPr>
          <w:rFonts w:ascii="Arial" w:hAnsi="Arial" w:cs="Arial"/>
          <w:sz w:val="18"/>
          <w:szCs w:val="18"/>
        </w:rPr>
        <w:t>datos:</w:t>
      </w:r>
    </w:p>
    <w:p w:rsidR="00CB54FA" w:rsidRPr="008319F5" w:rsidRDefault="004D5B7A" w:rsidP="007F7EC9">
      <w:pPr>
        <w:spacing w:after="88" w:line="216"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24</w:t>
      </w:r>
      <w:r w:rsidRPr="008319F5">
        <w:rPr>
          <w:rFonts w:ascii="Arial" w:hAnsi="Arial" w:cs="Arial"/>
          <w:b/>
          <w:sz w:val="18"/>
          <w:szCs w:val="18"/>
        </w:rPr>
        <w:tab/>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corredor</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notario</w:t>
      </w:r>
      <w:r w:rsidR="00FF06E9">
        <w:rPr>
          <w:rFonts w:ascii="Arial" w:hAnsi="Arial" w:cs="Arial"/>
          <w:sz w:val="18"/>
          <w:szCs w:val="18"/>
        </w:rPr>
        <w:t xml:space="preserve"> </w:t>
      </w:r>
      <w:r w:rsidRPr="008319F5">
        <w:rPr>
          <w:rFonts w:ascii="Arial" w:hAnsi="Arial" w:cs="Arial"/>
          <w:sz w:val="18"/>
          <w:szCs w:val="18"/>
        </w:rPr>
        <w:t>sancionado</w:t>
      </w:r>
    </w:p>
    <w:p w:rsidR="004D5B7A" w:rsidRPr="008319F5" w:rsidRDefault="004D5B7A" w:rsidP="007F7EC9">
      <w:pPr>
        <w:spacing w:after="88" w:line="216" w:lineRule="exact"/>
        <w:ind w:left="1701" w:right="331" w:hanging="1134"/>
        <w:jc w:val="both"/>
        <w:rPr>
          <w:rFonts w:ascii="Arial" w:hAnsi="Arial" w:cs="Arial"/>
          <w:b/>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25</w:t>
      </w:r>
      <w:r w:rsidRPr="008319F5">
        <w:rPr>
          <w:rFonts w:ascii="Arial" w:hAnsi="Arial" w:cs="Arial"/>
          <w:b/>
          <w:sz w:val="18"/>
          <w:szCs w:val="18"/>
        </w:rPr>
        <w:tab/>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notaria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correduría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pertenece</w:t>
      </w:r>
    </w:p>
    <w:p w:rsidR="004D5B7A" w:rsidRPr="008319F5" w:rsidRDefault="004D5B7A" w:rsidP="007F7EC9">
      <w:pPr>
        <w:pStyle w:val="Prrafodelista"/>
        <w:spacing w:after="88" w:line="216"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26</w:t>
      </w:r>
      <w:r w:rsidRPr="008319F5">
        <w:rPr>
          <w:rFonts w:ascii="Arial" w:hAnsi="Arial" w:cs="Arial"/>
          <w:b/>
          <w:sz w:val="18"/>
          <w:szCs w:val="18"/>
        </w:rPr>
        <w:tab/>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sanción</w:t>
      </w:r>
      <w:r w:rsidR="00FF06E9">
        <w:rPr>
          <w:rFonts w:ascii="Arial" w:hAnsi="Arial" w:cs="Arial"/>
          <w:sz w:val="18"/>
          <w:szCs w:val="18"/>
        </w:rPr>
        <w:t xml:space="preserve"> </w:t>
      </w:r>
      <w:r w:rsidRPr="008319F5">
        <w:rPr>
          <w:rFonts w:ascii="Arial" w:hAnsi="Arial" w:cs="Arial"/>
          <w:sz w:val="18"/>
          <w:szCs w:val="18"/>
        </w:rPr>
        <w:t>recibida,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legislación</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Amonestación/Multas</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monto)/Suspensión</w:t>
      </w:r>
      <w:r w:rsidR="00FF06E9">
        <w:rPr>
          <w:rFonts w:ascii="Arial" w:hAnsi="Arial" w:cs="Arial"/>
          <w:sz w:val="18"/>
          <w:szCs w:val="18"/>
        </w:rPr>
        <w:t xml:space="preserve"> </w:t>
      </w:r>
      <w:r w:rsidRPr="008319F5">
        <w:rPr>
          <w:rFonts w:ascii="Arial" w:hAnsi="Arial" w:cs="Arial"/>
          <w:sz w:val="18"/>
          <w:szCs w:val="18"/>
        </w:rPr>
        <w:t>temporal</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días)/Cesación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funciones/Cancelación/Otra</w:t>
      </w:r>
      <w:r w:rsidR="00FF06E9">
        <w:rPr>
          <w:rFonts w:ascii="Arial" w:hAnsi="Arial" w:cs="Arial"/>
          <w:sz w:val="18"/>
          <w:szCs w:val="18"/>
        </w:rPr>
        <w:t xml:space="preserve"> </w:t>
      </w:r>
      <w:r w:rsidRPr="008319F5">
        <w:rPr>
          <w:rFonts w:ascii="Arial" w:hAnsi="Arial" w:cs="Arial"/>
          <w:sz w:val="18"/>
          <w:szCs w:val="18"/>
        </w:rPr>
        <w:t>(especificar)</w:t>
      </w:r>
    </w:p>
    <w:p w:rsidR="00CB54FA" w:rsidRPr="008319F5" w:rsidRDefault="004D5B7A" w:rsidP="007F7EC9">
      <w:pPr>
        <w:pStyle w:val="Prrafodelista"/>
        <w:spacing w:after="88" w:line="216"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27</w:t>
      </w:r>
      <w:r w:rsidRPr="008319F5">
        <w:rPr>
          <w:rFonts w:ascii="Arial" w:hAnsi="Arial" w:cs="Arial"/>
          <w:b/>
          <w:sz w:val="18"/>
          <w:szCs w:val="18"/>
        </w:rPr>
        <w:tab/>
      </w:r>
      <w:r w:rsidRPr="008319F5">
        <w:rPr>
          <w:rFonts w:ascii="Arial" w:hAnsi="Arial" w:cs="Arial"/>
          <w:sz w:val="18"/>
          <w:szCs w:val="18"/>
        </w:rPr>
        <w:t>Motivo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sanción</w:t>
      </w:r>
    </w:p>
    <w:p w:rsidR="004D5B7A" w:rsidRPr="008319F5" w:rsidRDefault="004D5B7A" w:rsidP="007F7EC9">
      <w:pPr>
        <w:pStyle w:val="Prrafodelista"/>
        <w:spacing w:after="88" w:line="216"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28</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sanción,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7F7EC9">
      <w:pPr>
        <w:pStyle w:val="Prrafodelista"/>
        <w:spacing w:after="88" w:line="216"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29</w:t>
      </w:r>
      <w:r w:rsidRPr="008319F5">
        <w:rPr>
          <w:rFonts w:ascii="Arial" w:hAnsi="Arial" w:cs="Arial"/>
          <w:b/>
          <w:sz w:val="18"/>
          <w:szCs w:val="18"/>
        </w:rPr>
        <w:tab/>
      </w:r>
      <w:r w:rsidRPr="008319F5">
        <w:rPr>
          <w:rFonts w:ascii="Arial" w:hAnsi="Arial" w:cs="Arial"/>
          <w:sz w:val="18"/>
          <w:szCs w:val="18"/>
        </w:rPr>
        <w:t>Fundamento</w:t>
      </w:r>
      <w:r w:rsidR="00FF06E9">
        <w:rPr>
          <w:rFonts w:ascii="Arial" w:hAnsi="Arial" w:cs="Arial"/>
          <w:sz w:val="18"/>
          <w:szCs w:val="18"/>
        </w:rPr>
        <w:t xml:space="preserve"> </w:t>
      </w:r>
      <w:r w:rsidRPr="008319F5">
        <w:rPr>
          <w:rFonts w:ascii="Arial" w:hAnsi="Arial" w:cs="Arial"/>
          <w:sz w:val="18"/>
          <w:szCs w:val="18"/>
        </w:rPr>
        <w:t>jurídico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le</w:t>
      </w:r>
      <w:r w:rsidR="00FF06E9">
        <w:rPr>
          <w:rFonts w:ascii="Arial" w:hAnsi="Arial" w:cs="Arial"/>
          <w:sz w:val="18"/>
          <w:szCs w:val="18"/>
        </w:rPr>
        <w:t xml:space="preserve"> </w:t>
      </w:r>
      <w:r w:rsidRPr="008319F5">
        <w:rPr>
          <w:rFonts w:ascii="Arial" w:hAnsi="Arial" w:cs="Arial"/>
          <w:sz w:val="18"/>
          <w:szCs w:val="18"/>
        </w:rPr>
        <w:t>sancionó</w:t>
      </w:r>
      <w:r w:rsidR="00FF06E9">
        <w:rPr>
          <w:rFonts w:ascii="Arial" w:hAnsi="Arial" w:cs="Arial"/>
          <w:sz w:val="18"/>
          <w:szCs w:val="18"/>
        </w:rPr>
        <w:t xml:space="preserve"> </w:t>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inciso)</w:t>
      </w:r>
    </w:p>
    <w:p w:rsidR="00B120D5" w:rsidRPr="008319F5" w:rsidRDefault="004D5B7A" w:rsidP="007F7EC9">
      <w:pPr>
        <w:pStyle w:val="Prrafodelista"/>
        <w:spacing w:after="88" w:line="216"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30</w:t>
      </w:r>
      <w:r w:rsidRPr="008319F5">
        <w:rPr>
          <w:rFonts w:ascii="Arial" w:hAnsi="Arial" w:cs="Arial"/>
          <w:b/>
          <w:sz w:val="18"/>
          <w:szCs w:val="18"/>
        </w:rPr>
        <w:tab/>
      </w:r>
      <w:r w:rsidRPr="008319F5">
        <w:rPr>
          <w:rFonts w:ascii="Arial" w:hAnsi="Arial" w:cs="Arial"/>
          <w:sz w:val="18"/>
          <w:szCs w:val="18"/>
        </w:rPr>
        <w:t>Estatus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sanción: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proceso/Cumplida/No</w:t>
      </w:r>
      <w:r w:rsidR="00FF06E9">
        <w:rPr>
          <w:rFonts w:ascii="Arial" w:hAnsi="Arial" w:cs="Arial"/>
          <w:sz w:val="18"/>
          <w:szCs w:val="18"/>
        </w:rPr>
        <w:t xml:space="preserve"> </w:t>
      </w:r>
      <w:r w:rsidRPr="008319F5">
        <w:rPr>
          <w:rFonts w:ascii="Arial" w:hAnsi="Arial" w:cs="Arial"/>
          <w:sz w:val="18"/>
          <w:szCs w:val="18"/>
        </w:rPr>
        <w:t>atendida</w:t>
      </w:r>
    </w:p>
    <w:p w:rsidR="004D5B7A" w:rsidRPr="008319F5" w:rsidRDefault="004D5B7A" w:rsidP="007F7EC9">
      <w:pPr>
        <w:spacing w:after="88" w:line="216" w:lineRule="exact"/>
        <w:ind w:right="331"/>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4D5B7A" w:rsidRPr="008319F5" w:rsidRDefault="004D5B7A" w:rsidP="007F7EC9">
      <w:pPr>
        <w:spacing w:after="88" w:line="216"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31</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trimestral</w:t>
      </w:r>
    </w:p>
    <w:p w:rsidR="00CB54FA" w:rsidRPr="008319F5" w:rsidRDefault="004D5B7A" w:rsidP="007F7EC9">
      <w:pPr>
        <w:spacing w:after="88" w:line="216"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32</w:t>
      </w:r>
      <w:r w:rsidRPr="008319F5">
        <w:rPr>
          <w:rFonts w:ascii="Arial" w:hAnsi="Arial" w:cs="Arial"/>
          <w:sz w:val="18"/>
          <w:szCs w:val="18"/>
        </w:rPr>
        <w:tab/>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Tabla</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conservación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p>
    <w:p w:rsidR="00B120D5" w:rsidRPr="008319F5" w:rsidRDefault="004D5B7A" w:rsidP="007F7EC9">
      <w:pPr>
        <w:spacing w:after="88" w:line="216"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33</w:t>
      </w:r>
      <w:r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7F7EC9">
      <w:pPr>
        <w:spacing w:after="88" w:line="216" w:lineRule="exact"/>
        <w:ind w:right="331"/>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CB54FA" w:rsidRPr="008319F5" w:rsidRDefault="004D5B7A" w:rsidP="007F7EC9">
      <w:pPr>
        <w:spacing w:after="88" w:line="216"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34</w:t>
      </w:r>
      <w:r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CB54FA" w:rsidRPr="008319F5" w:rsidRDefault="004D5B7A" w:rsidP="007F7EC9">
      <w:pPr>
        <w:spacing w:after="88" w:line="216"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35</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7F7EC9">
      <w:pPr>
        <w:spacing w:after="88" w:line="216"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36</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7F7EC9">
      <w:pPr>
        <w:spacing w:after="88" w:line="216" w:lineRule="exact"/>
        <w:ind w:right="331"/>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CB54FA" w:rsidRPr="008319F5" w:rsidRDefault="004D5B7A" w:rsidP="007F7EC9">
      <w:pPr>
        <w:spacing w:after="88" w:line="216"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37</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formatos</w:t>
      </w:r>
      <w:r w:rsidR="00FF06E9">
        <w:rPr>
          <w:rFonts w:ascii="Arial" w:hAnsi="Arial" w:cs="Arial"/>
          <w:sz w:val="18"/>
          <w:szCs w:val="18"/>
        </w:rPr>
        <w:t xml:space="preserve"> </w:t>
      </w:r>
      <w:r w:rsidRPr="008319F5">
        <w:rPr>
          <w:rFonts w:ascii="Arial" w:hAnsi="Arial" w:cs="Arial"/>
          <w:sz w:val="18"/>
          <w:szCs w:val="18"/>
        </w:rPr>
        <w:t>1e,</w:t>
      </w:r>
      <w:r w:rsidR="00FF06E9">
        <w:rPr>
          <w:rFonts w:ascii="Arial" w:hAnsi="Arial" w:cs="Arial"/>
          <w:sz w:val="18"/>
          <w:szCs w:val="18"/>
        </w:rPr>
        <w:t xml:space="preserve"> </w:t>
      </w:r>
      <w:r w:rsidRPr="008319F5">
        <w:rPr>
          <w:rFonts w:ascii="Arial" w:hAnsi="Arial" w:cs="Arial"/>
          <w:sz w:val="18"/>
          <w:szCs w:val="18"/>
        </w:rPr>
        <w:t>2e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3e,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B120D5" w:rsidRPr="008319F5" w:rsidRDefault="004D5B7A" w:rsidP="004A7C4A">
      <w:pPr>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38</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4D5B7A" w:rsidRPr="008319F5" w:rsidRDefault="004D5B7A" w:rsidP="004A7C4A">
      <w:pPr>
        <w:spacing w:after="101" w:line="216" w:lineRule="exact"/>
        <w:ind w:right="49"/>
        <w:jc w:val="both"/>
        <w:rPr>
          <w:rFonts w:ascii="Arial" w:hAnsi="Arial" w:cs="Arial"/>
          <w:b/>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1e_LGT_Art_71_Fr_Ie</w:t>
      </w:r>
    </w:p>
    <w:tbl>
      <w:tblPr>
        <w:tblW w:w="8712" w:type="dxa"/>
        <w:jc w:val="center"/>
        <w:tblInd w:w="144" w:type="dxa"/>
        <w:tblLayout w:type="fixed"/>
        <w:tblCellMar>
          <w:left w:w="72" w:type="dxa"/>
          <w:right w:w="72" w:type="dxa"/>
        </w:tblCellMar>
        <w:tblLook w:val="0000" w:firstRow="0" w:lastRow="0" w:firstColumn="0" w:lastColumn="0" w:noHBand="0" w:noVBand="0"/>
      </w:tblPr>
      <w:tblGrid>
        <w:gridCol w:w="4334"/>
        <w:gridCol w:w="4378"/>
      </w:tblGrid>
      <w:tr w:rsidR="004D5B7A" w:rsidRPr="00662F1E">
        <w:tblPrEx>
          <w:tblCellMar>
            <w:top w:w="0" w:type="dxa"/>
            <w:bottom w:w="0" w:type="dxa"/>
          </w:tblCellMar>
        </w:tblPrEx>
        <w:trPr>
          <w:trHeight w:val="20"/>
          <w:jc w:val="center"/>
        </w:trPr>
        <w:tc>
          <w:tcPr>
            <w:tcW w:w="4748" w:type="dxa"/>
            <w:tcBorders>
              <w:top w:val="single" w:sz="6" w:space="0" w:color="000000"/>
              <w:left w:val="single" w:sz="6" w:space="0" w:color="000000"/>
              <w:bottom w:val="single" w:sz="6" w:space="0" w:color="000000"/>
              <w:right w:val="single" w:sz="6" w:space="0" w:color="000000"/>
            </w:tcBorders>
            <w:noWrap/>
          </w:tcPr>
          <w:p w:rsidR="004D5B7A" w:rsidRPr="00662F1E" w:rsidRDefault="004D5B7A" w:rsidP="00662F1E">
            <w:pPr>
              <w:spacing w:after="101" w:line="216" w:lineRule="exact"/>
              <w:jc w:val="both"/>
              <w:rPr>
                <w:rFonts w:ascii="Arial" w:hAnsi="Arial" w:cs="Arial"/>
                <w:sz w:val="14"/>
                <w:szCs w:val="18"/>
              </w:rPr>
            </w:pPr>
            <w:r w:rsidRPr="00662F1E">
              <w:rPr>
                <w:rFonts w:ascii="Arial" w:hAnsi="Arial" w:cs="Arial"/>
                <w:sz w:val="14"/>
                <w:szCs w:val="18"/>
              </w:rPr>
              <w:t>Leyenda:</w:t>
            </w:r>
            <w:r w:rsidR="00FF06E9" w:rsidRPr="00662F1E">
              <w:rPr>
                <w:rFonts w:ascii="Arial" w:hAnsi="Arial" w:cs="Arial"/>
                <w:i/>
                <w:sz w:val="14"/>
                <w:szCs w:val="18"/>
              </w:rPr>
              <w:t xml:space="preserve"> </w:t>
            </w:r>
            <w:r w:rsidRPr="00662F1E">
              <w:rPr>
                <w:rFonts w:ascii="Arial" w:hAnsi="Arial" w:cs="Arial"/>
                <w:i/>
                <w:sz w:val="14"/>
                <w:szCs w:val="18"/>
              </w:rPr>
              <w:t>“La</w:t>
            </w:r>
            <w:r w:rsidR="00FF06E9" w:rsidRPr="00662F1E">
              <w:rPr>
                <w:rFonts w:ascii="Arial" w:hAnsi="Arial" w:cs="Arial"/>
                <w:i/>
                <w:sz w:val="14"/>
                <w:szCs w:val="18"/>
              </w:rPr>
              <w:t xml:space="preserve"> </w:t>
            </w:r>
            <w:r w:rsidRPr="00662F1E">
              <w:rPr>
                <w:rFonts w:ascii="Arial" w:hAnsi="Arial" w:cs="Arial"/>
                <w:i/>
                <w:sz w:val="14"/>
                <w:szCs w:val="18"/>
              </w:rPr>
              <w:t>publicación</w:t>
            </w:r>
            <w:r w:rsidR="00FF06E9" w:rsidRPr="00662F1E">
              <w:rPr>
                <w:rFonts w:ascii="Arial" w:hAnsi="Arial" w:cs="Arial"/>
                <w:i/>
                <w:sz w:val="14"/>
                <w:szCs w:val="18"/>
              </w:rPr>
              <w:t xml:space="preserve"> </w:t>
            </w:r>
            <w:r w:rsidRPr="00662F1E">
              <w:rPr>
                <w:rFonts w:ascii="Arial" w:hAnsi="Arial" w:cs="Arial"/>
                <w:i/>
                <w:sz w:val="14"/>
                <w:szCs w:val="18"/>
              </w:rPr>
              <w:t>y</w:t>
            </w:r>
            <w:r w:rsidR="00FF06E9" w:rsidRPr="00662F1E">
              <w:rPr>
                <w:rFonts w:ascii="Arial" w:hAnsi="Arial" w:cs="Arial"/>
                <w:i/>
                <w:sz w:val="14"/>
                <w:szCs w:val="18"/>
              </w:rPr>
              <w:t xml:space="preserve"> </w:t>
            </w:r>
            <w:r w:rsidRPr="00662F1E">
              <w:rPr>
                <w:rFonts w:ascii="Arial" w:hAnsi="Arial" w:cs="Arial"/>
                <w:i/>
                <w:sz w:val="14"/>
                <w:szCs w:val="18"/>
              </w:rPr>
              <w:t>actualización</w:t>
            </w:r>
            <w:r w:rsidR="00FF06E9" w:rsidRPr="00662F1E">
              <w:rPr>
                <w:rFonts w:ascii="Arial" w:hAnsi="Arial" w:cs="Arial"/>
                <w:i/>
                <w:sz w:val="14"/>
                <w:szCs w:val="18"/>
              </w:rPr>
              <w:t xml:space="preserve"> </w:t>
            </w:r>
            <w:r w:rsidRPr="00662F1E">
              <w:rPr>
                <w:rFonts w:ascii="Arial" w:hAnsi="Arial" w:cs="Arial"/>
                <w:i/>
                <w:sz w:val="14"/>
                <w:szCs w:val="18"/>
              </w:rPr>
              <w:t>de</w:t>
            </w:r>
            <w:r w:rsidR="00FF06E9" w:rsidRPr="00662F1E">
              <w:rPr>
                <w:rFonts w:ascii="Arial" w:hAnsi="Arial" w:cs="Arial"/>
                <w:i/>
                <w:sz w:val="14"/>
                <w:szCs w:val="18"/>
              </w:rPr>
              <w:t xml:space="preserve"> </w:t>
            </w:r>
            <w:r w:rsidRPr="00662F1E">
              <w:rPr>
                <w:rFonts w:ascii="Arial" w:hAnsi="Arial" w:cs="Arial"/>
                <w:i/>
                <w:sz w:val="14"/>
                <w:szCs w:val="18"/>
              </w:rPr>
              <w:t>la</w:t>
            </w:r>
            <w:r w:rsidR="00FF06E9" w:rsidRPr="00662F1E">
              <w:rPr>
                <w:rFonts w:ascii="Arial" w:hAnsi="Arial" w:cs="Arial"/>
                <w:i/>
                <w:sz w:val="14"/>
                <w:szCs w:val="18"/>
              </w:rPr>
              <w:t xml:space="preserve"> </w:t>
            </w:r>
            <w:r w:rsidRPr="00662F1E">
              <w:rPr>
                <w:rFonts w:ascii="Arial" w:hAnsi="Arial" w:cs="Arial"/>
                <w:i/>
                <w:sz w:val="14"/>
                <w:szCs w:val="18"/>
              </w:rPr>
              <w:t>información</w:t>
            </w:r>
            <w:r w:rsidR="00FF06E9" w:rsidRPr="00662F1E">
              <w:rPr>
                <w:rFonts w:ascii="Arial" w:hAnsi="Arial" w:cs="Arial"/>
                <w:i/>
                <w:sz w:val="14"/>
                <w:szCs w:val="18"/>
              </w:rPr>
              <w:t xml:space="preserve"> </w:t>
            </w:r>
            <w:r w:rsidRPr="00662F1E">
              <w:rPr>
                <w:rFonts w:ascii="Arial" w:hAnsi="Arial" w:cs="Arial"/>
                <w:i/>
                <w:sz w:val="14"/>
                <w:szCs w:val="18"/>
              </w:rPr>
              <w:t>está</w:t>
            </w:r>
            <w:r w:rsidR="00FF06E9" w:rsidRPr="00662F1E">
              <w:rPr>
                <w:rFonts w:ascii="Arial" w:hAnsi="Arial" w:cs="Arial"/>
                <w:i/>
                <w:sz w:val="14"/>
                <w:szCs w:val="18"/>
              </w:rPr>
              <w:t xml:space="preserve"> </w:t>
            </w:r>
            <w:r w:rsidRPr="00662F1E">
              <w:rPr>
                <w:rFonts w:ascii="Arial" w:hAnsi="Arial" w:cs="Arial"/>
                <w:i/>
                <w:sz w:val="14"/>
                <w:szCs w:val="18"/>
              </w:rPr>
              <w:t>a</w:t>
            </w:r>
            <w:r w:rsidR="00FF06E9" w:rsidRPr="00662F1E">
              <w:rPr>
                <w:rFonts w:ascii="Arial" w:hAnsi="Arial" w:cs="Arial"/>
                <w:i/>
                <w:sz w:val="14"/>
                <w:szCs w:val="18"/>
              </w:rPr>
              <w:t xml:space="preserve"> </w:t>
            </w:r>
            <w:r w:rsidRPr="00662F1E">
              <w:rPr>
                <w:rFonts w:ascii="Arial" w:hAnsi="Arial" w:cs="Arial"/>
                <w:i/>
                <w:sz w:val="14"/>
                <w:szCs w:val="18"/>
              </w:rPr>
              <w:t>cargo</w:t>
            </w:r>
            <w:r w:rsidR="00FF06E9" w:rsidRPr="00662F1E">
              <w:rPr>
                <w:rFonts w:ascii="Arial" w:hAnsi="Arial" w:cs="Arial"/>
                <w:i/>
                <w:sz w:val="14"/>
                <w:szCs w:val="18"/>
              </w:rPr>
              <w:t xml:space="preserve"> </w:t>
            </w:r>
            <w:r w:rsidRPr="00662F1E">
              <w:rPr>
                <w:rFonts w:ascii="Arial" w:hAnsi="Arial" w:cs="Arial"/>
                <w:i/>
                <w:sz w:val="14"/>
                <w:szCs w:val="18"/>
              </w:rPr>
              <w:t>de</w:t>
            </w:r>
            <w:r w:rsidR="00FF06E9" w:rsidRPr="00662F1E">
              <w:rPr>
                <w:rFonts w:ascii="Arial" w:hAnsi="Arial" w:cs="Arial"/>
                <w:i/>
                <w:sz w:val="14"/>
                <w:szCs w:val="18"/>
              </w:rPr>
              <w:t xml:space="preserve"> </w:t>
            </w:r>
            <w:r w:rsidRPr="00662F1E">
              <w:rPr>
                <w:rFonts w:ascii="Arial" w:hAnsi="Arial" w:cs="Arial"/>
                <w:i/>
                <w:sz w:val="14"/>
                <w:szCs w:val="18"/>
              </w:rPr>
              <w:t>&lt;&lt;sujeto</w:t>
            </w:r>
            <w:r w:rsidR="00FF06E9" w:rsidRPr="00662F1E">
              <w:rPr>
                <w:rFonts w:ascii="Arial" w:hAnsi="Arial" w:cs="Arial"/>
                <w:i/>
                <w:sz w:val="14"/>
                <w:szCs w:val="18"/>
              </w:rPr>
              <w:t xml:space="preserve"> </w:t>
            </w:r>
            <w:r w:rsidRPr="00662F1E">
              <w:rPr>
                <w:rFonts w:ascii="Arial" w:hAnsi="Arial" w:cs="Arial"/>
                <w:i/>
                <w:sz w:val="14"/>
                <w:szCs w:val="18"/>
              </w:rPr>
              <w:t>obligado&gt;&gt;”</w:t>
            </w:r>
          </w:p>
        </w:tc>
        <w:tc>
          <w:tcPr>
            <w:tcW w:w="4796" w:type="dxa"/>
            <w:tcBorders>
              <w:top w:val="single" w:sz="6" w:space="0" w:color="000000"/>
              <w:left w:val="single" w:sz="6" w:space="0" w:color="000000"/>
              <w:bottom w:val="single" w:sz="6" w:space="0" w:color="000000"/>
              <w:right w:val="single" w:sz="6" w:space="0" w:color="000000"/>
            </w:tcBorders>
          </w:tcPr>
          <w:p w:rsidR="004D5B7A" w:rsidRPr="00662F1E" w:rsidRDefault="004D5B7A" w:rsidP="00662F1E">
            <w:pPr>
              <w:spacing w:after="101" w:line="216" w:lineRule="exact"/>
              <w:jc w:val="both"/>
              <w:rPr>
                <w:rFonts w:ascii="Arial" w:hAnsi="Arial" w:cs="Arial"/>
                <w:sz w:val="14"/>
                <w:szCs w:val="18"/>
              </w:rPr>
            </w:pPr>
            <w:r w:rsidRPr="00662F1E">
              <w:rPr>
                <w:rFonts w:ascii="Arial" w:hAnsi="Arial" w:cs="Arial"/>
                <w:sz w:val="14"/>
                <w:szCs w:val="18"/>
              </w:rPr>
              <w:t>Hipervínculo</w:t>
            </w:r>
            <w:r w:rsidR="00FF06E9" w:rsidRPr="00662F1E">
              <w:rPr>
                <w:rFonts w:ascii="Arial" w:hAnsi="Arial" w:cs="Arial"/>
                <w:sz w:val="14"/>
                <w:szCs w:val="18"/>
              </w:rPr>
              <w:t xml:space="preserve"> </w:t>
            </w:r>
            <w:r w:rsidRPr="00662F1E">
              <w:rPr>
                <w:rFonts w:ascii="Arial" w:hAnsi="Arial" w:cs="Arial"/>
                <w:sz w:val="14"/>
                <w:szCs w:val="18"/>
              </w:rPr>
              <w:t>al</w:t>
            </w:r>
            <w:r w:rsidR="00FF06E9" w:rsidRPr="00662F1E">
              <w:rPr>
                <w:rFonts w:ascii="Arial" w:hAnsi="Arial" w:cs="Arial"/>
                <w:sz w:val="14"/>
                <w:szCs w:val="18"/>
              </w:rPr>
              <w:t xml:space="preserve"> </w:t>
            </w:r>
            <w:r w:rsidRPr="00662F1E">
              <w:rPr>
                <w:rFonts w:ascii="Arial" w:hAnsi="Arial" w:cs="Arial"/>
                <w:sz w:val="14"/>
                <w:szCs w:val="18"/>
              </w:rPr>
              <w:t>portal</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transparencia</w:t>
            </w:r>
            <w:r w:rsidR="00FF06E9" w:rsidRPr="00662F1E">
              <w:rPr>
                <w:rFonts w:ascii="Arial" w:hAnsi="Arial" w:cs="Arial"/>
                <w:sz w:val="14"/>
                <w:szCs w:val="18"/>
              </w:rPr>
              <w:t xml:space="preserve"> </w:t>
            </w:r>
            <w:r w:rsidRPr="00662F1E">
              <w:rPr>
                <w:rFonts w:ascii="Arial" w:hAnsi="Arial" w:cs="Arial"/>
                <w:sz w:val="14"/>
                <w:szCs w:val="18"/>
              </w:rPr>
              <w:t>del</w:t>
            </w:r>
            <w:r w:rsidR="00FF06E9" w:rsidRPr="00662F1E">
              <w:rPr>
                <w:rFonts w:ascii="Arial" w:hAnsi="Arial" w:cs="Arial"/>
                <w:sz w:val="14"/>
                <w:szCs w:val="18"/>
              </w:rPr>
              <w:t xml:space="preserve"> </w:t>
            </w:r>
            <w:r w:rsidRPr="00662F1E">
              <w:rPr>
                <w:rFonts w:ascii="Arial" w:hAnsi="Arial" w:cs="Arial"/>
                <w:sz w:val="14"/>
                <w:szCs w:val="18"/>
              </w:rPr>
              <w:t>sujeto</w:t>
            </w:r>
            <w:r w:rsidR="00FF06E9" w:rsidRPr="00662F1E">
              <w:rPr>
                <w:rFonts w:ascii="Arial" w:hAnsi="Arial" w:cs="Arial"/>
                <w:sz w:val="14"/>
                <w:szCs w:val="18"/>
              </w:rPr>
              <w:t xml:space="preserve"> </w:t>
            </w:r>
            <w:r w:rsidRPr="00662F1E">
              <w:rPr>
                <w:rFonts w:ascii="Arial" w:hAnsi="Arial" w:cs="Arial"/>
                <w:sz w:val="14"/>
                <w:szCs w:val="18"/>
              </w:rPr>
              <w:t>obligado</w:t>
            </w:r>
            <w:r w:rsidR="00FF06E9" w:rsidRPr="00662F1E">
              <w:rPr>
                <w:rFonts w:ascii="Arial" w:hAnsi="Arial" w:cs="Arial"/>
                <w:sz w:val="14"/>
                <w:szCs w:val="18"/>
              </w:rPr>
              <w:t xml:space="preserve"> </w:t>
            </w:r>
            <w:r w:rsidRPr="00662F1E">
              <w:rPr>
                <w:rFonts w:ascii="Arial" w:hAnsi="Arial" w:cs="Arial"/>
                <w:sz w:val="14"/>
                <w:szCs w:val="18"/>
              </w:rPr>
              <w:t>que</w:t>
            </w:r>
            <w:r w:rsidR="00FF06E9" w:rsidRPr="00662F1E">
              <w:rPr>
                <w:rFonts w:ascii="Arial" w:hAnsi="Arial" w:cs="Arial"/>
                <w:sz w:val="14"/>
                <w:szCs w:val="18"/>
              </w:rPr>
              <w:t xml:space="preserve"> </w:t>
            </w:r>
            <w:r w:rsidRPr="00662F1E">
              <w:rPr>
                <w:rFonts w:ascii="Arial" w:hAnsi="Arial" w:cs="Arial"/>
                <w:sz w:val="14"/>
                <w:szCs w:val="18"/>
              </w:rPr>
              <w:t>hayan</w:t>
            </w:r>
            <w:r w:rsidR="00FF06E9" w:rsidRPr="00662F1E">
              <w:rPr>
                <w:rFonts w:ascii="Arial" w:hAnsi="Arial" w:cs="Arial"/>
                <w:sz w:val="14"/>
                <w:szCs w:val="18"/>
              </w:rPr>
              <w:t xml:space="preserve"> </w:t>
            </w:r>
            <w:r w:rsidRPr="00662F1E">
              <w:rPr>
                <w:rFonts w:ascii="Arial" w:hAnsi="Arial" w:cs="Arial"/>
                <w:sz w:val="14"/>
                <w:szCs w:val="18"/>
              </w:rPr>
              <w:t>referido</w:t>
            </w:r>
          </w:p>
        </w:tc>
      </w:tr>
    </w:tbl>
    <w:p w:rsidR="004D5B7A" w:rsidRPr="00662F1E" w:rsidRDefault="004D5B7A" w:rsidP="007F7EC9">
      <w:pPr>
        <w:spacing w:line="216" w:lineRule="exact"/>
        <w:rPr>
          <w:rFonts w:ascii="Arial" w:hAnsi="Arial" w:cs="Arial"/>
          <w:sz w:val="16"/>
          <w:szCs w:val="18"/>
        </w:rPr>
      </w:pPr>
      <w:r w:rsidRPr="00662F1E">
        <w:rPr>
          <w:rFonts w:ascii="Arial" w:hAnsi="Arial" w:cs="Arial"/>
          <w:sz w:val="16"/>
          <w:szCs w:val="18"/>
        </w:rPr>
        <w:t>Periodo</w:t>
      </w:r>
      <w:r w:rsidR="00FF06E9" w:rsidRPr="00662F1E">
        <w:rPr>
          <w:rFonts w:ascii="Arial" w:hAnsi="Arial" w:cs="Arial"/>
          <w:sz w:val="16"/>
          <w:szCs w:val="18"/>
        </w:rPr>
        <w:t xml:space="preserve"> </w:t>
      </w:r>
      <w:r w:rsidRPr="00662F1E">
        <w:rPr>
          <w:rFonts w:ascii="Arial" w:hAnsi="Arial" w:cs="Arial"/>
          <w:sz w:val="16"/>
          <w:szCs w:val="18"/>
        </w:rPr>
        <w:t>de</w:t>
      </w:r>
      <w:r w:rsidR="00FF06E9" w:rsidRPr="00662F1E">
        <w:rPr>
          <w:rFonts w:ascii="Arial" w:hAnsi="Arial" w:cs="Arial"/>
          <w:sz w:val="16"/>
          <w:szCs w:val="18"/>
        </w:rPr>
        <w:t xml:space="preserve"> </w:t>
      </w:r>
      <w:r w:rsidRPr="00662F1E">
        <w:rPr>
          <w:rFonts w:ascii="Arial" w:hAnsi="Arial" w:cs="Arial"/>
          <w:sz w:val="16"/>
          <w:szCs w:val="18"/>
        </w:rPr>
        <w:t>actualización</w:t>
      </w:r>
      <w:r w:rsidR="00FF06E9" w:rsidRPr="00662F1E">
        <w:rPr>
          <w:rFonts w:ascii="Arial" w:hAnsi="Arial" w:cs="Arial"/>
          <w:sz w:val="16"/>
          <w:szCs w:val="18"/>
        </w:rPr>
        <w:t xml:space="preserve"> </w:t>
      </w:r>
      <w:r w:rsidRPr="00662F1E">
        <w:rPr>
          <w:rFonts w:ascii="Arial" w:hAnsi="Arial" w:cs="Arial"/>
          <w:sz w:val="16"/>
          <w:szCs w:val="18"/>
        </w:rPr>
        <w:t>de</w:t>
      </w:r>
      <w:r w:rsidR="00FF06E9" w:rsidRPr="00662F1E">
        <w:rPr>
          <w:rFonts w:ascii="Arial" w:hAnsi="Arial" w:cs="Arial"/>
          <w:sz w:val="16"/>
          <w:szCs w:val="18"/>
        </w:rPr>
        <w:t xml:space="preserve"> </w:t>
      </w:r>
      <w:r w:rsidRPr="00662F1E">
        <w:rPr>
          <w:rFonts w:ascii="Arial" w:hAnsi="Arial" w:cs="Arial"/>
          <w:sz w:val="16"/>
          <w:szCs w:val="18"/>
        </w:rPr>
        <w:t>la</w:t>
      </w:r>
      <w:r w:rsidR="00FF06E9" w:rsidRPr="00662F1E">
        <w:rPr>
          <w:rFonts w:ascii="Arial" w:hAnsi="Arial" w:cs="Arial"/>
          <w:sz w:val="16"/>
          <w:szCs w:val="18"/>
        </w:rPr>
        <w:t xml:space="preserve"> </w:t>
      </w:r>
      <w:r w:rsidRPr="00662F1E">
        <w:rPr>
          <w:rFonts w:ascii="Arial" w:hAnsi="Arial" w:cs="Arial"/>
          <w:sz w:val="16"/>
          <w:szCs w:val="18"/>
        </w:rPr>
        <w:t>información:</w:t>
      </w:r>
      <w:r w:rsidR="00FF06E9" w:rsidRPr="00662F1E">
        <w:rPr>
          <w:rFonts w:ascii="Arial" w:hAnsi="Arial" w:cs="Arial"/>
          <w:sz w:val="16"/>
          <w:szCs w:val="18"/>
        </w:rPr>
        <w:t xml:space="preserve"> </w:t>
      </w:r>
      <w:r w:rsidRPr="00662F1E">
        <w:rPr>
          <w:rFonts w:ascii="Arial" w:hAnsi="Arial" w:cs="Arial"/>
          <w:sz w:val="16"/>
          <w:szCs w:val="18"/>
        </w:rPr>
        <w:t>trimestral</w:t>
      </w:r>
    </w:p>
    <w:p w:rsidR="004D5B7A" w:rsidRPr="00662F1E" w:rsidRDefault="004D5B7A" w:rsidP="007F7EC9">
      <w:pPr>
        <w:spacing w:line="216" w:lineRule="exact"/>
        <w:rPr>
          <w:rFonts w:ascii="Arial" w:hAnsi="Arial" w:cs="Arial"/>
          <w:sz w:val="16"/>
          <w:szCs w:val="18"/>
        </w:rPr>
      </w:pPr>
      <w:r w:rsidRPr="00662F1E">
        <w:rPr>
          <w:rFonts w:ascii="Arial" w:hAnsi="Arial" w:cs="Arial"/>
          <w:sz w:val="16"/>
          <w:szCs w:val="18"/>
        </w:rPr>
        <w:t>Fecha</w:t>
      </w:r>
      <w:r w:rsidR="00FF06E9" w:rsidRPr="00662F1E">
        <w:rPr>
          <w:rFonts w:ascii="Arial" w:hAnsi="Arial" w:cs="Arial"/>
          <w:sz w:val="16"/>
          <w:szCs w:val="18"/>
        </w:rPr>
        <w:t xml:space="preserve"> </w:t>
      </w:r>
      <w:r w:rsidRPr="00662F1E">
        <w:rPr>
          <w:rFonts w:ascii="Arial" w:hAnsi="Arial" w:cs="Arial"/>
          <w:sz w:val="16"/>
          <w:szCs w:val="18"/>
        </w:rPr>
        <w:t>de</w:t>
      </w:r>
      <w:r w:rsidR="00FF06E9" w:rsidRPr="00662F1E">
        <w:rPr>
          <w:rFonts w:ascii="Arial" w:hAnsi="Arial" w:cs="Arial"/>
          <w:sz w:val="16"/>
          <w:szCs w:val="18"/>
        </w:rPr>
        <w:t xml:space="preserve"> </w:t>
      </w:r>
      <w:r w:rsidRPr="00662F1E">
        <w:rPr>
          <w:rFonts w:ascii="Arial" w:hAnsi="Arial" w:cs="Arial"/>
          <w:sz w:val="16"/>
          <w:szCs w:val="18"/>
        </w:rPr>
        <w:t>actualización:</w:t>
      </w:r>
      <w:r w:rsidR="00FF06E9" w:rsidRPr="00662F1E">
        <w:rPr>
          <w:rFonts w:ascii="Arial" w:hAnsi="Arial" w:cs="Arial"/>
          <w:sz w:val="16"/>
          <w:szCs w:val="18"/>
        </w:rPr>
        <w:t xml:space="preserve"> </w:t>
      </w:r>
      <w:r w:rsidRPr="00662F1E">
        <w:rPr>
          <w:rFonts w:ascii="Arial" w:hAnsi="Arial" w:cs="Arial"/>
          <w:sz w:val="16"/>
          <w:szCs w:val="18"/>
        </w:rPr>
        <w:t>día/mes/año</w:t>
      </w:r>
    </w:p>
    <w:p w:rsidR="004D5B7A" w:rsidRPr="00662F1E" w:rsidRDefault="004D5B7A" w:rsidP="007F7EC9">
      <w:pPr>
        <w:spacing w:line="216" w:lineRule="exact"/>
        <w:rPr>
          <w:rFonts w:ascii="Arial" w:hAnsi="Arial" w:cs="Arial"/>
          <w:sz w:val="16"/>
          <w:szCs w:val="18"/>
        </w:rPr>
      </w:pPr>
      <w:r w:rsidRPr="00662F1E">
        <w:rPr>
          <w:rFonts w:ascii="Arial" w:hAnsi="Arial" w:cs="Arial"/>
          <w:sz w:val="16"/>
          <w:szCs w:val="18"/>
        </w:rPr>
        <w:t>Fecha</w:t>
      </w:r>
      <w:r w:rsidR="00FF06E9" w:rsidRPr="00662F1E">
        <w:rPr>
          <w:rFonts w:ascii="Arial" w:hAnsi="Arial" w:cs="Arial"/>
          <w:sz w:val="16"/>
          <w:szCs w:val="18"/>
        </w:rPr>
        <w:t xml:space="preserve"> </w:t>
      </w:r>
      <w:r w:rsidRPr="00662F1E">
        <w:rPr>
          <w:rFonts w:ascii="Arial" w:hAnsi="Arial" w:cs="Arial"/>
          <w:sz w:val="16"/>
          <w:szCs w:val="18"/>
        </w:rPr>
        <w:t>de</w:t>
      </w:r>
      <w:r w:rsidR="00FF06E9" w:rsidRPr="00662F1E">
        <w:rPr>
          <w:rFonts w:ascii="Arial" w:hAnsi="Arial" w:cs="Arial"/>
          <w:sz w:val="16"/>
          <w:szCs w:val="18"/>
        </w:rPr>
        <w:t xml:space="preserve"> </w:t>
      </w:r>
      <w:r w:rsidRPr="00662F1E">
        <w:rPr>
          <w:rFonts w:ascii="Arial" w:hAnsi="Arial" w:cs="Arial"/>
          <w:sz w:val="16"/>
          <w:szCs w:val="18"/>
        </w:rPr>
        <w:t>validación:</w:t>
      </w:r>
      <w:r w:rsidR="00FF06E9" w:rsidRPr="00662F1E">
        <w:rPr>
          <w:rFonts w:ascii="Arial" w:hAnsi="Arial" w:cs="Arial"/>
          <w:sz w:val="16"/>
          <w:szCs w:val="18"/>
        </w:rPr>
        <w:t xml:space="preserve"> </w:t>
      </w:r>
      <w:r w:rsidRPr="00662F1E">
        <w:rPr>
          <w:rFonts w:ascii="Arial" w:hAnsi="Arial" w:cs="Arial"/>
          <w:sz w:val="16"/>
          <w:szCs w:val="18"/>
        </w:rPr>
        <w:t>día/mes/año</w:t>
      </w:r>
    </w:p>
    <w:p w:rsidR="00B120D5" w:rsidRPr="00662F1E" w:rsidRDefault="004D5B7A" w:rsidP="004A7C4A">
      <w:pPr>
        <w:spacing w:after="101" w:line="216" w:lineRule="exact"/>
        <w:rPr>
          <w:rFonts w:ascii="Arial" w:hAnsi="Arial" w:cs="Arial"/>
          <w:sz w:val="16"/>
          <w:szCs w:val="18"/>
        </w:rPr>
      </w:pPr>
      <w:r w:rsidRPr="00662F1E">
        <w:rPr>
          <w:rFonts w:ascii="Arial" w:hAnsi="Arial" w:cs="Arial"/>
          <w:sz w:val="16"/>
          <w:szCs w:val="18"/>
        </w:rPr>
        <w:t>Área(s)</w:t>
      </w:r>
      <w:r w:rsidR="00FF06E9" w:rsidRPr="00662F1E">
        <w:rPr>
          <w:rFonts w:ascii="Arial" w:hAnsi="Arial" w:cs="Arial"/>
          <w:sz w:val="16"/>
          <w:szCs w:val="18"/>
        </w:rPr>
        <w:t xml:space="preserve"> </w:t>
      </w:r>
      <w:r w:rsidRPr="00662F1E">
        <w:rPr>
          <w:rFonts w:ascii="Arial" w:hAnsi="Arial" w:cs="Arial"/>
          <w:sz w:val="16"/>
          <w:szCs w:val="18"/>
        </w:rPr>
        <w:t>o</w:t>
      </w:r>
      <w:r w:rsidR="00FF06E9" w:rsidRPr="00662F1E">
        <w:rPr>
          <w:rFonts w:ascii="Arial" w:hAnsi="Arial" w:cs="Arial"/>
          <w:sz w:val="16"/>
          <w:szCs w:val="18"/>
        </w:rPr>
        <w:t xml:space="preserve"> </w:t>
      </w:r>
      <w:r w:rsidRPr="00662F1E">
        <w:rPr>
          <w:rFonts w:ascii="Arial" w:hAnsi="Arial" w:cs="Arial"/>
          <w:sz w:val="16"/>
          <w:szCs w:val="18"/>
        </w:rPr>
        <w:t>unidad(es)</w:t>
      </w:r>
      <w:r w:rsidR="00FF06E9" w:rsidRPr="00662F1E">
        <w:rPr>
          <w:rFonts w:ascii="Arial" w:hAnsi="Arial" w:cs="Arial"/>
          <w:sz w:val="16"/>
          <w:szCs w:val="18"/>
        </w:rPr>
        <w:t xml:space="preserve"> </w:t>
      </w:r>
      <w:r w:rsidRPr="00662F1E">
        <w:rPr>
          <w:rFonts w:ascii="Arial" w:hAnsi="Arial" w:cs="Arial"/>
          <w:sz w:val="16"/>
          <w:szCs w:val="18"/>
        </w:rPr>
        <w:t>administrativa(s)</w:t>
      </w:r>
      <w:r w:rsidR="00FF06E9" w:rsidRPr="00662F1E">
        <w:rPr>
          <w:rFonts w:ascii="Arial" w:hAnsi="Arial" w:cs="Arial"/>
          <w:sz w:val="16"/>
          <w:szCs w:val="18"/>
        </w:rPr>
        <w:t xml:space="preserve"> </w:t>
      </w:r>
      <w:r w:rsidRPr="00662F1E">
        <w:rPr>
          <w:rFonts w:ascii="Arial" w:hAnsi="Arial" w:cs="Arial"/>
          <w:sz w:val="16"/>
          <w:szCs w:val="18"/>
        </w:rPr>
        <w:t>que</w:t>
      </w:r>
      <w:r w:rsidR="00FF06E9" w:rsidRPr="00662F1E">
        <w:rPr>
          <w:rFonts w:ascii="Arial" w:hAnsi="Arial" w:cs="Arial"/>
          <w:sz w:val="16"/>
          <w:szCs w:val="18"/>
        </w:rPr>
        <w:t xml:space="preserve"> </w:t>
      </w:r>
      <w:r w:rsidRPr="00662F1E">
        <w:rPr>
          <w:rFonts w:ascii="Arial" w:hAnsi="Arial" w:cs="Arial"/>
          <w:sz w:val="16"/>
          <w:szCs w:val="18"/>
        </w:rPr>
        <w:t>genera(n)</w:t>
      </w:r>
      <w:r w:rsidR="00FF06E9" w:rsidRPr="00662F1E">
        <w:rPr>
          <w:rFonts w:ascii="Arial" w:hAnsi="Arial" w:cs="Arial"/>
          <w:sz w:val="16"/>
          <w:szCs w:val="18"/>
        </w:rPr>
        <w:t xml:space="preserve"> </w:t>
      </w:r>
      <w:r w:rsidRPr="00662F1E">
        <w:rPr>
          <w:rFonts w:ascii="Arial" w:hAnsi="Arial" w:cs="Arial"/>
          <w:sz w:val="16"/>
          <w:szCs w:val="18"/>
        </w:rPr>
        <w:t>o</w:t>
      </w:r>
      <w:r w:rsidR="00FF06E9" w:rsidRPr="00662F1E">
        <w:rPr>
          <w:rFonts w:ascii="Arial" w:hAnsi="Arial" w:cs="Arial"/>
          <w:sz w:val="16"/>
          <w:szCs w:val="18"/>
        </w:rPr>
        <w:t xml:space="preserve"> </w:t>
      </w:r>
      <w:r w:rsidRPr="00662F1E">
        <w:rPr>
          <w:rFonts w:ascii="Arial" w:hAnsi="Arial" w:cs="Arial"/>
          <w:sz w:val="16"/>
          <w:szCs w:val="18"/>
        </w:rPr>
        <w:t>posee(n)</w:t>
      </w:r>
      <w:r w:rsidR="00FF06E9" w:rsidRPr="00662F1E">
        <w:rPr>
          <w:rFonts w:ascii="Arial" w:hAnsi="Arial" w:cs="Arial"/>
          <w:sz w:val="16"/>
          <w:szCs w:val="18"/>
        </w:rPr>
        <w:t xml:space="preserve"> </w:t>
      </w:r>
      <w:r w:rsidRPr="00662F1E">
        <w:rPr>
          <w:rFonts w:ascii="Arial" w:hAnsi="Arial" w:cs="Arial"/>
          <w:sz w:val="16"/>
          <w:szCs w:val="18"/>
        </w:rPr>
        <w:t>la</w:t>
      </w:r>
      <w:r w:rsidR="00FF06E9" w:rsidRPr="00662F1E">
        <w:rPr>
          <w:rFonts w:ascii="Arial" w:hAnsi="Arial" w:cs="Arial"/>
          <w:sz w:val="16"/>
          <w:szCs w:val="18"/>
        </w:rPr>
        <w:t xml:space="preserve"> </w:t>
      </w:r>
      <w:r w:rsidRPr="00662F1E">
        <w:rPr>
          <w:rFonts w:ascii="Arial" w:hAnsi="Arial" w:cs="Arial"/>
          <w:sz w:val="16"/>
          <w:szCs w:val="18"/>
        </w:rPr>
        <w:t>información:</w:t>
      </w:r>
      <w:r w:rsidR="00FF06E9" w:rsidRPr="00662F1E">
        <w:rPr>
          <w:rFonts w:ascii="Arial" w:hAnsi="Arial" w:cs="Arial"/>
          <w:sz w:val="16"/>
          <w:szCs w:val="18"/>
        </w:rPr>
        <w:t xml:space="preserve"> </w:t>
      </w:r>
      <w:r w:rsidRPr="00662F1E">
        <w:rPr>
          <w:rFonts w:ascii="Arial" w:hAnsi="Arial" w:cs="Arial"/>
          <w:sz w:val="16"/>
          <w:szCs w:val="18"/>
        </w:rPr>
        <w:t>____________________</w:t>
      </w:r>
    </w:p>
    <w:p w:rsidR="00B120D5" w:rsidRPr="008319F5" w:rsidRDefault="004D5B7A" w:rsidP="004A7C4A">
      <w:pPr>
        <w:spacing w:after="101" w:line="216" w:lineRule="exact"/>
        <w:ind w:right="51"/>
        <w:rPr>
          <w:rFonts w:ascii="Arial" w:hAnsi="Arial" w:cs="Arial"/>
          <w:b/>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2e_LGT_Art_71_Fr_Ie</w:t>
      </w:r>
    </w:p>
    <w:p w:rsidR="004D5B7A" w:rsidRPr="008319F5" w:rsidRDefault="004D5B7A" w:rsidP="004A7C4A">
      <w:pPr>
        <w:spacing w:after="101" w:line="216" w:lineRule="exact"/>
        <w:ind w:right="49"/>
        <w:jc w:val="center"/>
        <w:rPr>
          <w:rFonts w:ascii="Arial" w:hAnsi="Arial" w:cs="Arial"/>
          <w:b/>
          <w:sz w:val="18"/>
          <w:szCs w:val="18"/>
        </w:rPr>
      </w:pPr>
      <w:r w:rsidRPr="008319F5">
        <w:rPr>
          <w:rFonts w:ascii="Arial" w:hAnsi="Arial" w:cs="Arial"/>
          <w:b/>
          <w:sz w:val="18"/>
          <w:szCs w:val="18"/>
        </w:rPr>
        <w:t>Corredores</w:t>
      </w:r>
      <w:r w:rsidR="00FF06E9">
        <w:rPr>
          <w:rFonts w:ascii="Arial" w:hAnsi="Arial" w:cs="Arial"/>
          <w:b/>
          <w:sz w:val="18"/>
          <w:szCs w:val="18"/>
        </w:rPr>
        <w:t xml:space="preserve"> </w:t>
      </w:r>
      <w:r w:rsidRPr="008319F5">
        <w:rPr>
          <w:rFonts w:ascii="Arial" w:hAnsi="Arial" w:cs="Arial"/>
          <w:b/>
          <w:sz w:val="18"/>
          <w:szCs w:val="18"/>
        </w:rPr>
        <w:t>y</w:t>
      </w:r>
      <w:r w:rsidR="00FF06E9">
        <w:rPr>
          <w:rFonts w:ascii="Arial" w:hAnsi="Arial" w:cs="Arial"/>
          <w:b/>
          <w:sz w:val="18"/>
          <w:szCs w:val="18"/>
        </w:rPr>
        <w:t xml:space="preserve"> </w:t>
      </w:r>
      <w:r w:rsidRPr="008319F5">
        <w:rPr>
          <w:rFonts w:ascii="Arial" w:hAnsi="Arial" w:cs="Arial"/>
          <w:b/>
          <w:sz w:val="18"/>
          <w:szCs w:val="18"/>
        </w:rPr>
        <w:t>notarios</w:t>
      </w:r>
      <w:r w:rsidR="00FF06E9">
        <w:rPr>
          <w:rFonts w:ascii="Arial" w:hAnsi="Arial" w:cs="Arial"/>
          <w:b/>
          <w:sz w:val="18"/>
          <w:szCs w:val="18"/>
        </w:rPr>
        <w:t xml:space="preserve"> </w:t>
      </w:r>
      <w:r w:rsidRPr="008319F5">
        <w:rPr>
          <w:rFonts w:ascii="Arial" w:hAnsi="Arial" w:cs="Arial"/>
          <w:b/>
          <w:sz w:val="18"/>
          <w:szCs w:val="18"/>
        </w:rPr>
        <w:t>públicos</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tblInd w:w="144" w:type="dxa"/>
        <w:tblLayout w:type="fixed"/>
        <w:tblCellMar>
          <w:left w:w="70" w:type="dxa"/>
          <w:right w:w="70" w:type="dxa"/>
        </w:tblCellMar>
        <w:tblLook w:val="0000" w:firstRow="0" w:lastRow="0" w:firstColumn="0" w:lastColumn="0" w:noHBand="0" w:noVBand="0"/>
      </w:tblPr>
      <w:tblGrid>
        <w:gridCol w:w="638"/>
        <w:gridCol w:w="632"/>
        <w:gridCol w:w="636"/>
        <w:gridCol w:w="649"/>
        <w:gridCol w:w="687"/>
        <w:gridCol w:w="951"/>
        <w:gridCol w:w="1272"/>
        <w:gridCol w:w="1299"/>
        <w:gridCol w:w="1948"/>
      </w:tblGrid>
      <w:tr w:rsidR="00662F1E" w:rsidRPr="00662F1E">
        <w:tblPrEx>
          <w:tblCellMar>
            <w:top w:w="0" w:type="dxa"/>
            <w:bottom w:w="0" w:type="dxa"/>
          </w:tblCellMar>
        </w:tblPrEx>
        <w:trPr>
          <w:trHeight w:val="20"/>
        </w:trPr>
        <w:tc>
          <w:tcPr>
            <w:tcW w:w="638" w:type="dxa"/>
            <w:vMerge w:val="restart"/>
            <w:tcBorders>
              <w:top w:val="single" w:sz="6" w:space="0" w:color="auto"/>
              <w:left w:val="single" w:sz="6" w:space="0" w:color="auto"/>
              <w:right w:val="single" w:sz="6" w:space="0" w:color="auto"/>
            </w:tcBorders>
            <w:noWrap/>
            <w:vAlign w:val="center"/>
          </w:tcPr>
          <w:p w:rsidR="00662F1E" w:rsidRPr="00662F1E" w:rsidRDefault="00662F1E" w:rsidP="004A7C4A">
            <w:pPr>
              <w:spacing w:after="101" w:line="216" w:lineRule="exact"/>
              <w:jc w:val="center"/>
              <w:rPr>
                <w:rFonts w:ascii="Arial" w:hAnsi="Arial" w:cs="Arial"/>
                <w:sz w:val="12"/>
                <w:szCs w:val="18"/>
              </w:rPr>
            </w:pPr>
            <w:r w:rsidRPr="00662F1E">
              <w:rPr>
                <w:rFonts w:ascii="Arial" w:hAnsi="Arial" w:cs="Arial"/>
                <w:sz w:val="12"/>
                <w:szCs w:val="18"/>
              </w:rPr>
              <w:t>Ejercicio</w:t>
            </w:r>
          </w:p>
        </w:tc>
        <w:tc>
          <w:tcPr>
            <w:tcW w:w="632" w:type="dxa"/>
            <w:vMerge w:val="restart"/>
            <w:tcBorders>
              <w:top w:val="single" w:sz="6" w:space="0" w:color="auto"/>
              <w:left w:val="single" w:sz="6" w:space="0" w:color="auto"/>
              <w:right w:val="single" w:sz="6" w:space="0" w:color="auto"/>
            </w:tcBorders>
            <w:vAlign w:val="center"/>
          </w:tcPr>
          <w:p w:rsidR="00662F1E" w:rsidRPr="00662F1E" w:rsidRDefault="00662F1E" w:rsidP="004A7C4A">
            <w:pPr>
              <w:spacing w:after="101" w:line="216" w:lineRule="exact"/>
              <w:jc w:val="center"/>
              <w:rPr>
                <w:rFonts w:ascii="Arial" w:hAnsi="Arial" w:cs="Arial"/>
                <w:sz w:val="12"/>
                <w:szCs w:val="18"/>
              </w:rPr>
            </w:pPr>
            <w:r w:rsidRPr="00662F1E">
              <w:rPr>
                <w:rFonts w:ascii="Arial" w:hAnsi="Arial" w:cs="Arial"/>
                <w:sz w:val="12"/>
                <w:szCs w:val="18"/>
              </w:rPr>
              <w:t>Tipo de patente</w:t>
            </w:r>
          </w:p>
        </w:tc>
        <w:tc>
          <w:tcPr>
            <w:tcW w:w="1972" w:type="dxa"/>
            <w:gridSpan w:val="3"/>
            <w:tcBorders>
              <w:top w:val="single" w:sz="6" w:space="0" w:color="auto"/>
              <w:left w:val="single" w:sz="6" w:space="0" w:color="auto"/>
              <w:bottom w:val="single" w:sz="6" w:space="0" w:color="auto"/>
              <w:right w:val="single" w:sz="6" w:space="0" w:color="auto"/>
            </w:tcBorders>
            <w:vAlign w:val="center"/>
          </w:tcPr>
          <w:p w:rsidR="00662F1E" w:rsidRPr="00662F1E" w:rsidRDefault="00662F1E" w:rsidP="004A7C4A">
            <w:pPr>
              <w:spacing w:after="101" w:line="216" w:lineRule="exact"/>
              <w:jc w:val="center"/>
              <w:rPr>
                <w:rFonts w:ascii="Arial" w:hAnsi="Arial" w:cs="Arial"/>
                <w:sz w:val="12"/>
                <w:szCs w:val="18"/>
              </w:rPr>
            </w:pPr>
            <w:r w:rsidRPr="00662F1E">
              <w:rPr>
                <w:rFonts w:ascii="Arial" w:hAnsi="Arial" w:cs="Arial"/>
                <w:sz w:val="12"/>
                <w:szCs w:val="18"/>
              </w:rPr>
              <w:t>Nombre completo de los notarios y corredores públicos</w:t>
            </w:r>
          </w:p>
        </w:tc>
        <w:tc>
          <w:tcPr>
            <w:tcW w:w="951" w:type="dxa"/>
            <w:vMerge w:val="restart"/>
            <w:tcBorders>
              <w:top w:val="single" w:sz="6" w:space="0" w:color="auto"/>
              <w:left w:val="single" w:sz="6" w:space="0" w:color="auto"/>
              <w:right w:val="single" w:sz="6" w:space="0" w:color="auto"/>
            </w:tcBorders>
            <w:vAlign w:val="center"/>
          </w:tcPr>
          <w:p w:rsidR="00662F1E" w:rsidRPr="00662F1E" w:rsidRDefault="00662F1E" w:rsidP="004A7C4A">
            <w:pPr>
              <w:spacing w:after="101" w:line="216" w:lineRule="exact"/>
              <w:jc w:val="center"/>
              <w:rPr>
                <w:rFonts w:ascii="Arial" w:hAnsi="Arial" w:cs="Arial"/>
                <w:sz w:val="12"/>
                <w:szCs w:val="18"/>
              </w:rPr>
            </w:pPr>
            <w:r w:rsidRPr="00662F1E">
              <w:rPr>
                <w:rFonts w:ascii="Arial" w:hAnsi="Arial" w:cs="Arial"/>
                <w:sz w:val="12"/>
                <w:szCs w:val="18"/>
              </w:rPr>
              <w:t>Número de correduría o notaría a la que pertenecen</w:t>
            </w:r>
          </w:p>
        </w:tc>
        <w:tc>
          <w:tcPr>
            <w:tcW w:w="1272" w:type="dxa"/>
            <w:vMerge w:val="restart"/>
            <w:tcBorders>
              <w:top w:val="single" w:sz="6" w:space="0" w:color="auto"/>
              <w:left w:val="single" w:sz="6" w:space="0" w:color="auto"/>
              <w:right w:val="single" w:sz="6" w:space="0" w:color="auto"/>
            </w:tcBorders>
            <w:vAlign w:val="center"/>
          </w:tcPr>
          <w:p w:rsidR="00662F1E" w:rsidRPr="00662F1E" w:rsidRDefault="00662F1E" w:rsidP="004A7C4A">
            <w:pPr>
              <w:spacing w:after="101" w:line="216" w:lineRule="exact"/>
              <w:jc w:val="center"/>
              <w:rPr>
                <w:rFonts w:ascii="Arial" w:hAnsi="Arial" w:cs="Arial"/>
                <w:sz w:val="12"/>
                <w:szCs w:val="18"/>
              </w:rPr>
            </w:pPr>
            <w:r w:rsidRPr="00662F1E">
              <w:rPr>
                <w:rFonts w:ascii="Arial" w:hAnsi="Arial" w:cs="Arial"/>
                <w:sz w:val="12"/>
                <w:szCs w:val="18"/>
              </w:rPr>
              <w:t>Número de registro o documento que los autoriza, la patente o habilitación, (por ejemplo: en el caso de notario, el número de fiat notarial</w:t>
            </w:r>
            <w:r w:rsidR="007F7EC9" w:rsidRPr="007F7EC9">
              <w:rPr>
                <w:rStyle w:val="Refdenotaalpie"/>
                <w:rFonts w:ascii="Arial" w:hAnsi="Arial" w:cs="Arial"/>
                <w:position w:val="6"/>
                <w:sz w:val="8"/>
                <w:szCs w:val="8"/>
                <w:vertAlign w:val="baseline"/>
              </w:rPr>
              <w:footnoteReference w:customMarkFollows="1" w:id="52"/>
              <w:t>158</w:t>
            </w:r>
            <w:r w:rsidRPr="00662F1E">
              <w:rPr>
                <w:rFonts w:ascii="Arial" w:hAnsi="Arial" w:cs="Arial"/>
                <w:sz w:val="12"/>
                <w:szCs w:val="18"/>
              </w:rPr>
              <w:t>)</w:t>
            </w:r>
          </w:p>
        </w:tc>
        <w:tc>
          <w:tcPr>
            <w:tcW w:w="1299" w:type="dxa"/>
            <w:vMerge w:val="restart"/>
            <w:tcBorders>
              <w:top w:val="single" w:sz="6" w:space="0" w:color="auto"/>
              <w:left w:val="single" w:sz="6" w:space="0" w:color="auto"/>
              <w:right w:val="single" w:sz="6" w:space="0" w:color="auto"/>
            </w:tcBorders>
            <w:vAlign w:val="center"/>
          </w:tcPr>
          <w:p w:rsidR="00662F1E" w:rsidRPr="00662F1E" w:rsidRDefault="00662F1E" w:rsidP="004A7C4A">
            <w:pPr>
              <w:spacing w:after="101" w:line="216" w:lineRule="exact"/>
              <w:jc w:val="center"/>
              <w:rPr>
                <w:rFonts w:ascii="Arial" w:hAnsi="Arial" w:cs="Arial"/>
                <w:sz w:val="12"/>
                <w:szCs w:val="18"/>
              </w:rPr>
            </w:pPr>
            <w:r w:rsidRPr="00662F1E">
              <w:rPr>
                <w:rFonts w:ascii="Arial" w:hAnsi="Arial" w:cs="Arial"/>
                <w:sz w:val="12"/>
                <w:szCs w:val="18"/>
              </w:rPr>
              <w:t>Fecha en que comenzó a ejercer funciones, con el formato mes año</w:t>
            </w:r>
          </w:p>
        </w:tc>
        <w:tc>
          <w:tcPr>
            <w:tcW w:w="1948" w:type="dxa"/>
            <w:vMerge w:val="restart"/>
            <w:tcBorders>
              <w:top w:val="single" w:sz="6" w:space="0" w:color="auto"/>
              <w:left w:val="single" w:sz="6" w:space="0" w:color="auto"/>
              <w:right w:val="single" w:sz="6" w:space="0" w:color="auto"/>
            </w:tcBorders>
            <w:vAlign w:val="center"/>
          </w:tcPr>
          <w:p w:rsidR="00662F1E" w:rsidRPr="00662F1E" w:rsidRDefault="00662F1E" w:rsidP="004A7C4A">
            <w:pPr>
              <w:spacing w:after="101" w:line="216" w:lineRule="exact"/>
              <w:jc w:val="center"/>
              <w:rPr>
                <w:rFonts w:ascii="Arial" w:hAnsi="Arial" w:cs="Arial"/>
                <w:sz w:val="12"/>
                <w:szCs w:val="18"/>
              </w:rPr>
            </w:pPr>
            <w:r w:rsidRPr="00662F1E">
              <w:rPr>
                <w:rFonts w:ascii="Arial" w:hAnsi="Arial" w:cs="Arial"/>
                <w:sz w:val="12"/>
                <w:szCs w:val="18"/>
              </w:rPr>
              <w:t>Tipo de servicios que ofrecen (testamentos, poderes, constitución de sociedades, así como de aquéllos cuyo objeto sean inmuebles, como por ejemplo, compraventas, donaciones, hipotecas, fideicomisos y adjudicaciones por herencia)</w:t>
            </w:r>
          </w:p>
        </w:tc>
      </w:tr>
      <w:tr w:rsidR="00662F1E" w:rsidRPr="00662F1E">
        <w:tblPrEx>
          <w:tblCellMar>
            <w:top w:w="0" w:type="dxa"/>
            <w:bottom w:w="0" w:type="dxa"/>
          </w:tblCellMar>
        </w:tblPrEx>
        <w:trPr>
          <w:trHeight w:val="20"/>
        </w:trPr>
        <w:tc>
          <w:tcPr>
            <w:tcW w:w="638" w:type="dxa"/>
            <w:vMerge/>
            <w:tcBorders>
              <w:left w:val="single" w:sz="6" w:space="0" w:color="auto"/>
              <w:bottom w:val="single" w:sz="6" w:space="0" w:color="auto"/>
              <w:right w:val="single" w:sz="6" w:space="0" w:color="auto"/>
            </w:tcBorders>
            <w:vAlign w:val="center"/>
          </w:tcPr>
          <w:p w:rsidR="00662F1E" w:rsidRPr="00662F1E" w:rsidRDefault="00662F1E" w:rsidP="004A7C4A">
            <w:pPr>
              <w:spacing w:after="101" w:line="216" w:lineRule="exact"/>
              <w:jc w:val="center"/>
              <w:rPr>
                <w:rFonts w:ascii="Arial" w:hAnsi="Arial" w:cs="Arial"/>
                <w:sz w:val="12"/>
                <w:szCs w:val="18"/>
              </w:rPr>
            </w:pPr>
          </w:p>
        </w:tc>
        <w:tc>
          <w:tcPr>
            <w:tcW w:w="632" w:type="dxa"/>
            <w:vMerge/>
            <w:tcBorders>
              <w:left w:val="single" w:sz="6" w:space="0" w:color="auto"/>
              <w:bottom w:val="single" w:sz="6" w:space="0" w:color="auto"/>
              <w:right w:val="single" w:sz="6" w:space="0" w:color="auto"/>
            </w:tcBorders>
            <w:vAlign w:val="center"/>
          </w:tcPr>
          <w:p w:rsidR="00662F1E" w:rsidRPr="00662F1E" w:rsidRDefault="00662F1E" w:rsidP="004A7C4A">
            <w:pPr>
              <w:spacing w:after="101" w:line="216" w:lineRule="exact"/>
              <w:jc w:val="center"/>
              <w:rPr>
                <w:rFonts w:ascii="Arial" w:hAnsi="Arial" w:cs="Arial"/>
                <w:sz w:val="12"/>
                <w:szCs w:val="18"/>
              </w:rPr>
            </w:pPr>
          </w:p>
        </w:tc>
        <w:tc>
          <w:tcPr>
            <w:tcW w:w="636" w:type="dxa"/>
            <w:tcBorders>
              <w:top w:val="single" w:sz="6" w:space="0" w:color="auto"/>
              <w:left w:val="single" w:sz="6" w:space="0" w:color="auto"/>
              <w:bottom w:val="single" w:sz="6" w:space="0" w:color="auto"/>
              <w:right w:val="single" w:sz="6" w:space="0" w:color="auto"/>
            </w:tcBorders>
            <w:vAlign w:val="center"/>
          </w:tcPr>
          <w:p w:rsidR="00662F1E" w:rsidRPr="00662F1E" w:rsidRDefault="00662F1E" w:rsidP="004A7C4A">
            <w:pPr>
              <w:spacing w:after="101" w:line="216" w:lineRule="exact"/>
              <w:jc w:val="center"/>
              <w:rPr>
                <w:rFonts w:ascii="Arial" w:hAnsi="Arial" w:cs="Arial"/>
                <w:sz w:val="12"/>
                <w:szCs w:val="18"/>
              </w:rPr>
            </w:pPr>
            <w:r w:rsidRPr="00662F1E">
              <w:rPr>
                <w:rFonts w:ascii="Arial" w:hAnsi="Arial" w:cs="Arial"/>
                <w:sz w:val="12"/>
                <w:szCs w:val="18"/>
              </w:rPr>
              <w:t>Nombre</w:t>
            </w:r>
            <w:r w:rsidR="006A1855">
              <w:rPr>
                <w:rFonts w:ascii="Arial" w:hAnsi="Arial" w:cs="Arial"/>
                <w:sz w:val="12"/>
                <w:szCs w:val="18"/>
              </w:rPr>
              <w:t xml:space="preserve"> </w:t>
            </w:r>
            <w:r w:rsidRPr="00662F1E">
              <w:rPr>
                <w:rFonts w:ascii="Arial" w:hAnsi="Arial" w:cs="Arial"/>
                <w:sz w:val="12"/>
                <w:szCs w:val="18"/>
              </w:rPr>
              <w:t>(s)</w:t>
            </w:r>
          </w:p>
        </w:tc>
        <w:tc>
          <w:tcPr>
            <w:tcW w:w="649" w:type="dxa"/>
            <w:tcBorders>
              <w:top w:val="single" w:sz="6" w:space="0" w:color="auto"/>
              <w:left w:val="single" w:sz="6" w:space="0" w:color="auto"/>
              <w:bottom w:val="single" w:sz="6" w:space="0" w:color="auto"/>
              <w:right w:val="single" w:sz="6" w:space="0" w:color="auto"/>
            </w:tcBorders>
            <w:vAlign w:val="center"/>
          </w:tcPr>
          <w:p w:rsidR="00662F1E" w:rsidRPr="00662F1E" w:rsidRDefault="00662F1E" w:rsidP="004A7C4A">
            <w:pPr>
              <w:spacing w:after="101" w:line="216" w:lineRule="exact"/>
              <w:jc w:val="center"/>
              <w:rPr>
                <w:rFonts w:ascii="Arial" w:hAnsi="Arial" w:cs="Arial"/>
                <w:sz w:val="12"/>
                <w:szCs w:val="18"/>
              </w:rPr>
            </w:pPr>
            <w:r w:rsidRPr="00662F1E">
              <w:rPr>
                <w:rFonts w:ascii="Arial" w:hAnsi="Arial" w:cs="Arial"/>
                <w:sz w:val="12"/>
                <w:szCs w:val="18"/>
              </w:rPr>
              <w:t>Primer apellido</w:t>
            </w:r>
          </w:p>
        </w:tc>
        <w:tc>
          <w:tcPr>
            <w:tcW w:w="687" w:type="dxa"/>
            <w:tcBorders>
              <w:top w:val="single" w:sz="6" w:space="0" w:color="auto"/>
              <w:left w:val="single" w:sz="6" w:space="0" w:color="auto"/>
              <w:bottom w:val="single" w:sz="6" w:space="0" w:color="auto"/>
              <w:right w:val="single" w:sz="6" w:space="0" w:color="auto"/>
            </w:tcBorders>
            <w:vAlign w:val="center"/>
          </w:tcPr>
          <w:p w:rsidR="00662F1E" w:rsidRPr="00662F1E" w:rsidRDefault="00662F1E" w:rsidP="004A7C4A">
            <w:pPr>
              <w:spacing w:after="101" w:line="216" w:lineRule="exact"/>
              <w:jc w:val="center"/>
              <w:rPr>
                <w:rFonts w:ascii="Arial" w:hAnsi="Arial" w:cs="Arial"/>
                <w:sz w:val="12"/>
                <w:szCs w:val="18"/>
              </w:rPr>
            </w:pPr>
            <w:r w:rsidRPr="00662F1E">
              <w:rPr>
                <w:rFonts w:ascii="Arial" w:hAnsi="Arial" w:cs="Arial"/>
                <w:sz w:val="12"/>
                <w:szCs w:val="18"/>
              </w:rPr>
              <w:t>Segundo apellido</w:t>
            </w:r>
          </w:p>
        </w:tc>
        <w:tc>
          <w:tcPr>
            <w:tcW w:w="951" w:type="dxa"/>
            <w:vMerge/>
            <w:tcBorders>
              <w:left w:val="single" w:sz="6" w:space="0" w:color="auto"/>
              <w:bottom w:val="single" w:sz="6" w:space="0" w:color="auto"/>
              <w:right w:val="single" w:sz="6" w:space="0" w:color="auto"/>
            </w:tcBorders>
            <w:vAlign w:val="center"/>
          </w:tcPr>
          <w:p w:rsidR="00662F1E" w:rsidRPr="00662F1E" w:rsidRDefault="00662F1E" w:rsidP="004A7C4A">
            <w:pPr>
              <w:spacing w:after="101" w:line="216" w:lineRule="exact"/>
              <w:jc w:val="center"/>
              <w:rPr>
                <w:rFonts w:ascii="Arial" w:hAnsi="Arial" w:cs="Arial"/>
                <w:sz w:val="12"/>
                <w:szCs w:val="18"/>
              </w:rPr>
            </w:pPr>
          </w:p>
        </w:tc>
        <w:tc>
          <w:tcPr>
            <w:tcW w:w="1272" w:type="dxa"/>
            <w:vMerge/>
            <w:tcBorders>
              <w:left w:val="single" w:sz="6" w:space="0" w:color="auto"/>
              <w:bottom w:val="single" w:sz="6" w:space="0" w:color="auto"/>
              <w:right w:val="single" w:sz="6" w:space="0" w:color="auto"/>
            </w:tcBorders>
            <w:vAlign w:val="center"/>
          </w:tcPr>
          <w:p w:rsidR="00662F1E" w:rsidRPr="00662F1E" w:rsidRDefault="00662F1E" w:rsidP="004A7C4A">
            <w:pPr>
              <w:spacing w:after="101" w:line="216" w:lineRule="exact"/>
              <w:jc w:val="center"/>
              <w:rPr>
                <w:rFonts w:ascii="Arial" w:hAnsi="Arial" w:cs="Arial"/>
                <w:sz w:val="12"/>
                <w:szCs w:val="18"/>
              </w:rPr>
            </w:pPr>
          </w:p>
        </w:tc>
        <w:tc>
          <w:tcPr>
            <w:tcW w:w="1299" w:type="dxa"/>
            <w:vMerge/>
            <w:tcBorders>
              <w:left w:val="single" w:sz="6" w:space="0" w:color="auto"/>
              <w:bottom w:val="single" w:sz="6" w:space="0" w:color="auto"/>
              <w:right w:val="single" w:sz="6" w:space="0" w:color="auto"/>
            </w:tcBorders>
            <w:vAlign w:val="center"/>
          </w:tcPr>
          <w:p w:rsidR="00662F1E" w:rsidRPr="00662F1E" w:rsidRDefault="00662F1E" w:rsidP="004A7C4A">
            <w:pPr>
              <w:spacing w:after="101" w:line="216" w:lineRule="exact"/>
              <w:jc w:val="center"/>
              <w:rPr>
                <w:rFonts w:ascii="Arial" w:hAnsi="Arial" w:cs="Arial"/>
                <w:sz w:val="12"/>
                <w:szCs w:val="18"/>
              </w:rPr>
            </w:pPr>
          </w:p>
        </w:tc>
        <w:tc>
          <w:tcPr>
            <w:tcW w:w="1948" w:type="dxa"/>
            <w:vMerge/>
            <w:tcBorders>
              <w:left w:val="single" w:sz="6" w:space="0" w:color="auto"/>
              <w:bottom w:val="single" w:sz="6" w:space="0" w:color="auto"/>
              <w:right w:val="single" w:sz="6" w:space="0" w:color="auto"/>
            </w:tcBorders>
            <w:vAlign w:val="center"/>
          </w:tcPr>
          <w:p w:rsidR="00662F1E" w:rsidRPr="00662F1E" w:rsidRDefault="00662F1E" w:rsidP="004A7C4A">
            <w:pPr>
              <w:spacing w:after="101" w:line="216" w:lineRule="exact"/>
              <w:jc w:val="center"/>
              <w:rPr>
                <w:rFonts w:ascii="Arial" w:hAnsi="Arial" w:cs="Arial"/>
                <w:sz w:val="12"/>
                <w:szCs w:val="18"/>
              </w:rPr>
            </w:pPr>
          </w:p>
        </w:tc>
      </w:tr>
      <w:tr w:rsidR="004D5B7A" w:rsidRPr="00662F1E">
        <w:tblPrEx>
          <w:tblCellMar>
            <w:top w:w="0" w:type="dxa"/>
            <w:bottom w:w="0" w:type="dxa"/>
          </w:tblCellMar>
        </w:tblPrEx>
        <w:trPr>
          <w:trHeight w:val="20"/>
        </w:trPr>
        <w:tc>
          <w:tcPr>
            <w:tcW w:w="638"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2"/>
                <w:szCs w:val="18"/>
              </w:rPr>
            </w:pPr>
          </w:p>
        </w:tc>
        <w:tc>
          <w:tcPr>
            <w:tcW w:w="632"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2"/>
                <w:szCs w:val="18"/>
              </w:rPr>
            </w:pPr>
          </w:p>
        </w:tc>
        <w:tc>
          <w:tcPr>
            <w:tcW w:w="636"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2"/>
                <w:szCs w:val="18"/>
              </w:rPr>
            </w:pPr>
          </w:p>
        </w:tc>
        <w:tc>
          <w:tcPr>
            <w:tcW w:w="649"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2"/>
                <w:szCs w:val="18"/>
              </w:rPr>
            </w:pPr>
          </w:p>
        </w:tc>
        <w:tc>
          <w:tcPr>
            <w:tcW w:w="687"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2"/>
                <w:szCs w:val="18"/>
              </w:rPr>
            </w:pPr>
          </w:p>
        </w:tc>
        <w:tc>
          <w:tcPr>
            <w:tcW w:w="951"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2"/>
                <w:szCs w:val="18"/>
              </w:rPr>
            </w:pPr>
          </w:p>
        </w:tc>
        <w:tc>
          <w:tcPr>
            <w:tcW w:w="1272"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2"/>
                <w:szCs w:val="18"/>
              </w:rPr>
            </w:pPr>
          </w:p>
        </w:tc>
        <w:tc>
          <w:tcPr>
            <w:tcW w:w="1299"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2"/>
                <w:szCs w:val="18"/>
              </w:rPr>
            </w:pPr>
          </w:p>
        </w:tc>
        <w:tc>
          <w:tcPr>
            <w:tcW w:w="1948"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2"/>
                <w:szCs w:val="18"/>
              </w:rPr>
            </w:pPr>
          </w:p>
        </w:tc>
      </w:tr>
      <w:tr w:rsidR="004D5B7A" w:rsidRPr="00662F1E">
        <w:tblPrEx>
          <w:tblCellMar>
            <w:top w:w="0" w:type="dxa"/>
            <w:bottom w:w="0" w:type="dxa"/>
          </w:tblCellMar>
        </w:tblPrEx>
        <w:trPr>
          <w:trHeight w:val="20"/>
        </w:trPr>
        <w:tc>
          <w:tcPr>
            <w:tcW w:w="638"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2"/>
                <w:szCs w:val="18"/>
              </w:rPr>
            </w:pPr>
          </w:p>
        </w:tc>
        <w:tc>
          <w:tcPr>
            <w:tcW w:w="632"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2"/>
                <w:szCs w:val="18"/>
              </w:rPr>
            </w:pPr>
          </w:p>
        </w:tc>
        <w:tc>
          <w:tcPr>
            <w:tcW w:w="636"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2"/>
                <w:szCs w:val="18"/>
              </w:rPr>
            </w:pPr>
          </w:p>
        </w:tc>
        <w:tc>
          <w:tcPr>
            <w:tcW w:w="649"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2"/>
                <w:szCs w:val="18"/>
              </w:rPr>
            </w:pPr>
          </w:p>
        </w:tc>
        <w:tc>
          <w:tcPr>
            <w:tcW w:w="687"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2"/>
                <w:szCs w:val="18"/>
              </w:rPr>
            </w:pPr>
          </w:p>
        </w:tc>
        <w:tc>
          <w:tcPr>
            <w:tcW w:w="951"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2"/>
                <w:szCs w:val="18"/>
              </w:rPr>
            </w:pPr>
          </w:p>
        </w:tc>
        <w:tc>
          <w:tcPr>
            <w:tcW w:w="1272"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2"/>
                <w:szCs w:val="18"/>
              </w:rPr>
            </w:pPr>
          </w:p>
        </w:tc>
        <w:tc>
          <w:tcPr>
            <w:tcW w:w="1299"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2"/>
                <w:szCs w:val="18"/>
              </w:rPr>
            </w:pPr>
          </w:p>
        </w:tc>
        <w:tc>
          <w:tcPr>
            <w:tcW w:w="1948"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2"/>
                <w:szCs w:val="18"/>
              </w:rPr>
            </w:pPr>
          </w:p>
        </w:tc>
      </w:tr>
    </w:tbl>
    <w:p w:rsidR="004D5B7A" w:rsidRPr="008319F5" w:rsidRDefault="004D5B7A" w:rsidP="004A7C4A">
      <w:pPr>
        <w:spacing w:after="101" w:line="216" w:lineRule="exact"/>
        <w:rPr>
          <w:rFonts w:ascii="Arial" w:hAnsi="Arial" w:cs="Arial"/>
          <w:sz w:val="18"/>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864"/>
        <w:gridCol w:w="934"/>
        <w:gridCol w:w="936"/>
        <w:gridCol w:w="1086"/>
        <w:gridCol w:w="1354"/>
        <w:gridCol w:w="1408"/>
        <w:gridCol w:w="1050"/>
        <w:gridCol w:w="1080"/>
      </w:tblGrid>
      <w:tr w:rsidR="004D5B7A" w:rsidRPr="00662F1E">
        <w:tblPrEx>
          <w:tblCellMar>
            <w:top w:w="0" w:type="dxa"/>
            <w:bottom w:w="0" w:type="dxa"/>
          </w:tblCellMar>
        </w:tblPrEx>
        <w:trPr>
          <w:trHeight w:val="20"/>
        </w:trPr>
        <w:tc>
          <w:tcPr>
            <w:tcW w:w="9054" w:type="dxa"/>
            <w:gridSpan w:val="8"/>
            <w:tcBorders>
              <w:top w:val="single" w:sz="6" w:space="0" w:color="000000"/>
              <w:left w:val="single" w:sz="6" w:space="0" w:color="000000"/>
              <w:bottom w:val="single" w:sz="6" w:space="0" w:color="000000"/>
              <w:right w:val="single" w:sz="6" w:space="0" w:color="000000"/>
            </w:tcBorders>
            <w:noWrap/>
            <w:vAlign w:val="center"/>
          </w:tcPr>
          <w:p w:rsidR="004D5B7A" w:rsidRPr="00662F1E" w:rsidRDefault="004D5B7A" w:rsidP="004A7C4A">
            <w:pPr>
              <w:spacing w:after="101" w:line="216" w:lineRule="exact"/>
              <w:jc w:val="center"/>
              <w:rPr>
                <w:rFonts w:ascii="Arial" w:hAnsi="Arial" w:cs="Arial"/>
                <w:sz w:val="14"/>
                <w:szCs w:val="18"/>
              </w:rPr>
            </w:pPr>
            <w:r w:rsidRPr="00662F1E">
              <w:rPr>
                <w:rFonts w:ascii="Arial" w:hAnsi="Arial" w:cs="Arial"/>
                <w:sz w:val="14"/>
                <w:szCs w:val="18"/>
              </w:rPr>
              <w:t>Domicilio</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correduría</w:t>
            </w:r>
            <w:r w:rsidR="00FF06E9" w:rsidRPr="00662F1E">
              <w:rPr>
                <w:rFonts w:ascii="Arial" w:hAnsi="Arial" w:cs="Arial"/>
                <w:sz w:val="14"/>
                <w:szCs w:val="18"/>
              </w:rPr>
              <w:t xml:space="preserve"> </w:t>
            </w:r>
            <w:r w:rsidRPr="00662F1E">
              <w:rPr>
                <w:rFonts w:ascii="Arial" w:hAnsi="Arial" w:cs="Arial"/>
                <w:sz w:val="14"/>
                <w:szCs w:val="18"/>
              </w:rPr>
              <w:t>o</w:t>
            </w:r>
            <w:r w:rsidR="00FF06E9" w:rsidRPr="00662F1E">
              <w:rPr>
                <w:rFonts w:ascii="Arial" w:hAnsi="Arial" w:cs="Arial"/>
                <w:sz w:val="14"/>
                <w:szCs w:val="18"/>
              </w:rPr>
              <w:t xml:space="preserve"> </w:t>
            </w:r>
            <w:r w:rsidRPr="00662F1E">
              <w:rPr>
                <w:rFonts w:ascii="Arial" w:hAnsi="Arial" w:cs="Arial"/>
                <w:sz w:val="14"/>
                <w:szCs w:val="18"/>
              </w:rPr>
              <w:t>notaría</w:t>
            </w:r>
          </w:p>
        </w:tc>
      </w:tr>
      <w:tr w:rsidR="004D5B7A" w:rsidRPr="00662F1E">
        <w:tblPrEx>
          <w:tblCellMar>
            <w:top w:w="0" w:type="dxa"/>
            <w:bottom w:w="0" w:type="dxa"/>
          </w:tblCellMar>
        </w:tblPrEx>
        <w:trPr>
          <w:trHeight w:val="20"/>
        </w:trPr>
        <w:tc>
          <w:tcPr>
            <w:tcW w:w="895"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4A7C4A">
            <w:pPr>
              <w:spacing w:after="101" w:line="216" w:lineRule="exact"/>
              <w:jc w:val="center"/>
              <w:rPr>
                <w:rFonts w:ascii="Arial" w:hAnsi="Arial" w:cs="Arial"/>
                <w:sz w:val="14"/>
                <w:szCs w:val="18"/>
              </w:rPr>
            </w:pPr>
            <w:r w:rsidRPr="00662F1E">
              <w:rPr>
                <w:rFonts w:ascii="Arial" w:hAnsi="Arial" w:cs="Arial"/>
                <w:sz w:val="14"/>
                <w:szCs w:val="18"/>
              </w:rPr>
              <w:t>Tipo</w:t>
            </w:r>
            <w:r w:rsidR="00FF06E9" w:rsidRPr="00662F1E">
              <w:rPr>
                <w:rFonts w:ascii="Arial" w:hAnsi="Arial" w:cs="Arial"/>
                <w:sz w:val="14"/>
                <w:szCs w:val="18"/>
              </w:rPr>
              <w:t xml:space="preserve"> </w:t>
            </w:r>
            <w:r w:rsidRPr="00662F1E">
              <w:rPr>
                <w:rFonts w:ascii="Arial" w:hAnsi="Arial" w:cs="Arial"/>
                <w:sz w:val="14"/>
                <w:szCs w:val="18"/>
              </w:rPr>
              <w:t>vialidad</w:t>
            </w:r>
          </w:p>
        </w:tc>
        <w:tc>
          <w:tcPr>
            <w:tcW w:w="970"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4A7C4A">
            <w:pPr>
              <w:spacing w:after="101" w:line="216" w:lineRule="exact"/>
              <w:jc w:val="center"/>
              <w:rPr>
                <w:rFonts w:ascii="Arial" w:hAnsi="Arial" w:cs="Arial"/>
                <w:sz w:val="14"/>
                <w:szCs w:val="18"/>
              </w:rPr>
            </w:pPr>
            <w:r w:rsidRPr="00662F1E">
              <w:rPr>
                <w:rFonts w:ascii="Arial" w:hAnsi="Arial" w:cs="Arial"/>
                <w:sz w:val="14"/>
                <w:szCs w:val="18"/>
              </w:rPr>
              <w:t>Nombre</w:t>
            </w:r>
            <w:r w:rsidR="00FF06E9" w:rsidRPr="00662F1E">
              <w:rPr>
                <w:rFonts w:ascii="Arial" w:hAnsi="Arial" w:cs="Arial"/>
                <w:sz w:val="14"/>
                <w:szCs w:val="18"/>
              </w:rPr>
              <w:t xml:space="preserve"> </w:t>
            </w:r>
            <w:r w:rsidRPr="00662F1E">
              <w:rPr>
                <w:rFonts w:ascii="Arial" w:hAnsi="Arial" w:cs="Arial"/>
                <w:sz w:val="14"/>
                <w:szCs w:val="18"/>
              </w:rPr>
              <w:t>vialidad</w:t>
            </w:r>
          </w:p>
        </w:tc>
        <w:tc>
          <w:tcPr>
            <w:tcW w:w="972"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4A7C4A">
            <w:pPr>
              <w:spacing w:after="101" w:line="216" w:lineRule="exact"/>
              <w:jc w:val="center"/>
              <w:rPr>
                <w:rFonts w:ascii="Arial" w:hAnsi="Arial" w:cs="Arial"/>
                <w:sz w:val="14"/>
                <w:szCs w:val="18"/>
              </w:rPr>
            </w:pPr>
            <w:r w:rsidRPr="00662F1E">
              <w:rPr>
                <w:rFonts w:ascii="Arial" w:hAnsi="Arial" w:cs="Arial"/>
                <w:sz w:val="14"/>
                <w:szCs w:val="18"/>
              </w:rPr>
              <w:t>Número</w:t>
            </w:r>
            <w:r w:rsidR="00FF06E9" w:rsidRPr="00662F1E">
              <w:rPr>
                <w:rFonts w:ascii="Arial" w:hAnsi="Arial" w:cs="Arial"/>
                <w:sz w:val="14"/>
                <w:szCs w:val="18"/>
              </w:rPr>
              <w:t xml:space="preserve"> </w:t>
            </w:r>
            <w:r w:rsidRPr="00662F1E">
              <w:rPr>
                <w:rFonts w:ascii="Arial" w:hAnsi="Arial" w:cs="Arial"/>
                <w:sz w:val="14"/>
                <w:szCs w:val="18"/>
              </w:rPr>
              <w:t>Exterior</w:t>
            </w:r>
          </w:p>
        </w:tc>
        <w:tc>
          <w:tcPr>
            <w:tcW w:w="1129"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4A7C4A">
            <w:pPr>
              <w:spacing w:after="101" w:line="216" w:lineRule="exact"/>
              <w:jc w:val="center"/>
              <w:rPr>
                <w:rFonts w:ascii="Arial" w:hAnsi="Arial" w:cs="Arial"/>
                <w:sz w:val="14"/>
                <w:szCs w:val="18"/>
              </w:rPr>
            </w:pPr>
            <w:r w:rsidRPr="00662F1E">
              <w:rPr>
                <w:rFonts w:ascii="Arial" w:hAnsi="Arial" w:cs="Arial"/>
                <w:sz w:val="14"/>
                <w:szCs w:val="18"/>
              </w:rPr>
              <w:t>Número</w:t>
            </w:r>
            <w:r w:rsidR="00FF06E9" w:rsidRPr="00662F1E">
              <w:rPr>
                <w:rFonts w:ascii="Arial" w:hAnsi="Arial" w:cs="Arial"/>
                <w:sz w:val="14"/>
                <w:szCs w:val="18"/>
              </w:rPr>
              <w:t xml:space="preserve"> </w:t>
            </w:r>
            <w:r w:rsidRPr="00662F1E">
              <w:rPr>
                <w:rFonts w:ascii="Arial" w:hAnsi="Arial" w:cs="Arial"/>
                <w:sz w:val="14"/>
                <w:szCs w:val="18"/>
              </w:rPr>
              <w:t>Interior,</w:t>
            </w:r>
            <w:r w:rsidR="00FF06E9" w:rsidRPr="00662F1E">
              <w:rPr>
                <w:rFonts w:ascii="Arial" w:hAnsi="Arial" w:cs="Arial"/>
                <w:sz w:val="14"/>
                <w:szCs w:val="18"/>
              </w:rPr>
              <w:t xml:space="preserve"> </w:t>
            </w:r>
            <w:r w:rsidRPr="00662F1E">
              <w:rPr>
                <w:rFonts w:ascii="Arial" w:hAnsi="Arial" w:cs="Arial"/>
                <w:sz w:val="14"/>
                <w:szCs w:val="18"/>
              </w:rPr>
              <w:t>en</w:t>
            </w:r>
            <w:r w:rsidR="00FF06E9" w:rsidRPr="00662F1E">
              <w:rPr>
                <w:rFonts w:ascii="Arial" w:hAnsi="Arial" w:cs="Arial"/>
                <w:sz w:val="14"/>
                <w:szCs w:val="18"/>
              </w:rPr>
              <w:t xml:space="preserve"> </w:t>
            </w:r>
            <w:r w:rsidRPr="00662F1E">
              <w:rPr>
                <w:rFonts w:ascii="Arial" w:hAnsi="Arial" w:cs="Arial"/>
                <w:sz w:val="14"/>
                <w:szCs w:val="18"/>
              </w:rPr>
              <w:t>su</w:t>
            </w:r>
            <w:r w:rsidR="00FF06E9" w:rsidRPr="00662F1E">
              <w:rPr>
                <w:rFonts w:ascii="Arial" w:hAnsi="Arial" w:cs="Arial"/>
                <w:sz w:val="14"/>
                <w:szCs w:val="18"/>
              </w:rPr>
              <w:t xml:space="preserve"> </w:t>
            </w:r>
            <w:r w:rsidRPr="00662F1E">
              <w:rPr>
                <w:rFonts w:ascii="Arial" w:hAnsi="Arial" w:cs="Arial"/>
                <w:sz w:val="14"/>
                <w:szCs w:val="18"/>
              </w:rPr>
              <w:t>caso</w:t>
            </w:r>
          </w:p>
        </w:tc>
        <w:tc>
          <w:tcPr>
            <w:tcW w:w="1409"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4A7C4A">
            <w:pPr>
              <w:spacing w:after="101" w:line="216" w:lineRule="exact"/>
              <w:jc w:val="center"/>
              <w:rPr>
                <w:rFonts w:ascii="Arial" w:hAnsi="Arial" w:cs="Arial"/>
                <w:sz w:val="14"/>
                <w:szCs w:val="18"/>
              </w:rPr>
            </w:pPr>
            <w:r w:rsidRPr="00662F1E">
              <w:rPr>
                <w:rFonts w:ascii="Arial" w:hAnsi="Arial" w:cs="Arial"/>
                <w:sz w:val="14"/>
                <w:szCs w:val="18"/>
              </w:rPr>
              <w:t>Tipo</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asentamiento</w:t>
            </w:r>
          </w:p>
        </w:tc>
        <w:tc>
          <w:tcPr>
            <w:tcW w:w="1466"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4A7C4A">
            <w:pPr>
              <w:spacing w:after="101" w:line="216" w:lineRule="exact"/>
              <w:jc w:val="center"/>
              <w:rPr>
                <w:rFonts w:ascii="Arial" w:hAnsi="Arial" w:cs="Arial"/>
                <w:sz w:val="14"/>
                <w:szCs w:val="18"/>
              </w:rPr>
            </w:pPr>
            <w:r w:rsidRPr="00662F1E">
              <w:rPr>
                <w:rFonts w:ascii="Arial" w:hAnsi="Arial" w:cs="Arial"/>
                <w:sz w:val="14"/>
                <w:szCs w:val="18"/>
              </w:rPr>
              <w:t>Nombre</w:t>
            </w:r>
            <w:r w:rsidR="00FF06E9" w:rsidRPr="00662F1E">
              <w:rPr>
                <w:rFonts w:ascii="Arial" w:hAnsi="Arial" w:cs="Arial"/>
                <w:sz w:val="14"/>
                <w:szCs w:val="18"/>
              </w:rPr>
              <w:t xml:space="preserve"> </w:t>
            </w:r>
            <w:r w:rsidRPr="00662F1E">
              <w:rPr>
                <w:rFonts w:ascii="Arial" w:hAnsi="Arial" w:cs="Arial"/>
                <w:sz w:val="14"/>
                <w:szCs w:val="18"/>
              </w:rPr>
              <w:t>del</w:t>
            </w:r>
            <w:r w:rsidR="00FF06E9" w:rsidRPr="00662F1E">
              <w:rPr>
                <w:rFonts w:ascii="Arial" w:hAnsi="Arial" w:cs="Arial"/>
                <w:sz w:val="14"/>
                <w:szCs w:val="18"/>
              </w:rPr>
              <w:t xml:space="preserve"> </w:t>
            </w:r>
            <w:r w:rsidRPr="00662F1E">
              <w:rPr>
                <w:rFonts w:ascii="Arial" w:hAnsi="Arial" w:cs="Arial"/>
                <w:sz w:val="14"/>
                <w:szCs w:val="18"/>
              </w:rPr>
              <w:t>asentamiento</w:t>
            </w:r>
          </w:p>
        </w:tc>
        <w:tc>
          <w:tcPr>
            <w:tcW w:w="1091"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4A7C4A">
            <w:pPr>
              <w:spacing w:after="101" w:line="216" w:lineRule="exact"/>
              <w:jc w:val="center"/>
              <w:rPr>
                <w:rFonts w:ascii="Arial" w:hAnsi="Arial" w:cs="Arial"/>
                <w:sz w:val="14"/>
                <w:szCs w:val="18"/>
              </w:rPr>
            </w:pPr>
            <w:r w:rsidRPr="00662F1E">
              <w:rPr>
                <w:rFonts w:ascii="Arial" w:hAnsi="Arial" w:cs="Arial"/>
                <w:sz w:val="14"/>
                <w:szCs w:val="18"/>
              </w:rPr>
              <w:t>Clave</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localidad</w:t>
            </w:r>
          </w:p>
        </w:tc>
        <w:tc>
          <w:tcPr>
            <w:tcW w:w="1122"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4A7C4A">
            <w:pPr>
              <w:spacing w:after="101" w:line="216" w:lineRule="exact"/>
              <w:jc w:val="center"/>
              <w:rPr>
                <w:rFonts w:ascii="Arial" w:hAnsi="Arial" w:cs="Arial"/>
                <w:sz w:val="14"/>
                <w:szCs w:val="18"/>
              </w:rPr>
            </w:pPr>
            <w:r w:rsidRPr="00662F1E">
              <w:rPr>
                <w:rFonts w:ascii="Arial" w:hAnsi="Arial" w:cs="Arial"/>
                <w:sz w:val="14"/>
                <w:szCs w:val="18"/>
              </w:rPr>
              <w:t>Nombre</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localidad</w:t>
            </w:r>
          </w:p>
        </w:tc>
      </w:tr>
      <w:tr w:rsidR="004D5B7A" w:rsidRPr="00662F1E">
        <w:tblPrEx>
          <w:tblCellMar>
            <w:top w:w="0" w:type="dxa"/>
            <w:bottom w:w="0" w:type="dxa"/>
          </w:tblCellMar>
        </w:tblPrEx>
        <w:trPr>
          <w:trHeight w:val="20"/>
        </w:trPr>
        <w:tc>
          <w:tcPr>
            <w:tcW w:w="895"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4A7C4A">
            <w:pPr>
              <w:spacing w:after="101" w:line="216" w:lineRule="exact"/>
              <w:jc w:val="center"/>
              <w:rPr>
                <w:rFonts w:ascii="Arial" w:hAnsi="Arial" w:cs="Arial"/>
                <w:sz w:val="14"/>
                <w:szCs w:val="18"/>
              </w:rPr>
            </w:pPr>
          </w:p>
        </w:tc>
        <w:tc>
          <w:tcPr>
            <w:tcW w:w="970"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4A7C4A">
            <w:pPr>
              <w:spacing w:after="101" w:line="216" w:lineRule="exact"/>
              <w:jc w:val="center"/>
              <w:rPr>
                <w:rFonts w:ascii="Arial" w:hAnsi="Arial" w:cs="Arial"/>
                <w:sz w:val="14"/>
                <w:szCs w:val="18"/>
              </w:rPr>
            </w:pPr>
          </w:p>
        </w:tc>
        <w:tc>
          <w:tcPr>
            <w:tcW w:w="972"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4A7C4A">
            <w:pPr>
              <w:spacing w:after="101" w:line="216" w:lineRule="exact"/>
              <w:jc w:val="center"/>
              <w:rPr>
                <w:rFonts w:ascii="Arial" w:hAnsi="Arial" w:cs="Arial"/>
                <w:sz w:val="14"/>
                <w:szCs w:val="18"/>
              </w:rPr>
            </w:pPr>
          </w:p>
        </w:tc>
        <w:tc>
          <w:tcPr>
            <w:tcW w:w="1129"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4A7C4A">
            <w:pPr>
              <w:spacing w:after="101" w:line="216" w:lineRule="exact"/>
              <w:jc w:val="center"/>
              <w:rPr>
                <w:rFonts w:ascii="Arial" w:hAnsi="Arial" w:cs="Arial"/>
                <w:sz w:val="14"/>
                <w:szCs w:val="18"/>
              </w:rPr>
            </w:pPr>
          </w:p>
        </w:tc>
        <w:tc>
          <w:tcPr>
            <w:tcW w:w="1409"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4A7C4A">
            <w:pPr>
              <w:spacing w:after="101" w:line="216" w:lineRule="exact"/>
              <w:jc w:val="center"/>
              <w:rPr>
                <w:rFonts w:ascii="Arial" w:hAnsi="Arial" w:cs="Arial"/>
                <w:sz w:val="14"/>
                <w:szCs w:val="18"/>
              </w:rPr>
            </w:pPr>
          </w:p>
        </w:tc>
        <w:tc>
          <w:tcPr>
            <w:tcW w:w="1466"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4A7C4A">
            <w:pPr>
              <w:spacing w:after="101" w:line="216" w:lineRule="exact"/>
              <w:jc w:val="center"/>
              <w:rPr>
                <w:rFonts w:ascii="Arial" w:hAnsi="Arial" w:cs="Arial"/>
                <w:sz w:val="14"/>
                <w:szCs w:val="18"/>
              </w:rPr>
            </w:pPr>
          </w:p>
        </w:tc>
        <w:tc>
          <w:tcPr>
            <w:tcW w:w="1091"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4A7C4A">
            <w:pPr>
              <w:spacing w:after="101" w:line="216" w:lineRule="exact"/>
              <w:jc w:val="center"/>
              <w:rPr>
                <w:rFonts w:ascii="Arial" w:hAnsi="Arial" w:cs="Arial"/>
                <w:sz w:val="14"/>
                <w:szCs w:val="18"/>
              </w:rPr>
            </w:pPr>
          </w:p>
        </w:tc>
        <w:tc>
          <w:tcPr>
            <w:tcW w:w="1122"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4A7C4A">
            <w:pPr>
              <w:spacing w:after="101" w:line="216" w:lineRule="exact"/>
              <w:jc w:val="center"/>
              <w:rPr>
                <w:rFonts w:ascii="Arial" w:hAnsi="Arial" w:cs="Arial"/>
                <w:sz w:val="14"/>
                <w:szCs w:val="18"/>
              </w:rPr>
            </w:pPr>
          </w:p>
        </w:tc>
      </w:tr>
      <w:tr w:rsidR="004D5B7A" w:rsidRPr="00662F1E">
        <w:tblPrEx>
          <w:tblCellMar>
            <w:top w:w="0" w:type="dxa"/>
            <w:bottom w:w="0" w:type="dxa"/>
          </w:tblCellMar>
        </w:tblPrEx>
        <w:trPr>
          <w:trHeight w:val="20"/>
        </w:trPr>
        <w:tc>
          <w:tcPr>
            <w:tcW w:w="895"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4A7C4A">
            <w:pPr>
              <w:spacing w:after="101" w:line="216" w:lineRule="exact"/>
              <w:jc w:val="center"/>
              <w:rPr>
                <w:rFonts w:ascii="Arial" w:hAnsi="Arial" w:cs="Arial"/>
                <w:sz w:val="14"/>
                <w:szCs w:val="18"/>
              </w:rPr>
            </w:pPr>
          </w:p>
        </w:tc>
        <w:tc>
          <w:tcPr>
            <w:tcW w:w="970"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4A7C4A">
            <w:pPr>
              <w:spacing w:after="101" w:line="216" w:lineRule="exact"/>
              <w:jc w:val="center"/>
              <w:rPr>
                <w:rFonts w:ascii="Arial" w:hAnsi="Arial" w:cs="Arial"/>
                <w:sz w:val="14"/>
                <w:szCs w:val="18"/>
              </w:rPr>
            </w:pPr>
          </w:p>
        </w:tc>
        <w:tc>
          <w:tcPr>
            <w:tcW w:w="972"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4A7C4A">
            <w:pPr>
              <w:spacing w:after="101" w:line="216" w:lineRule="exact"/>
              <w:jc w:val="center"/>
              <w:rPr>
                <w:rFonts w:ascii="Arial" w:hAnsi="Arial" w:cs="Arial"/>
                <w:sz w:val="14"/>
                <w:szCs w:val="18"/>
              </w:rPr>
            </w:pPr>
          </w:p>
        </w:tc>
        <w:tc>
          <w:tcPr>
            <w:tcW w:w="1129"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4A7C4A">
            <w:pPr>
              <w:spacing w:after="101" w:line="216" w:lineRule="exact"/>
              <w:jc w:val="center"/>
              <w:rPr>
                <w:rFonts w:ascii="Arial" w:hAnsi="Arial" w:cs="Arial"/>
                <w:sz w:val="14"/>
                <w:szCs w:val="18"/>
              </w:rPr>
            </w:pPr>
          </w:p>
        </w:tc>
        <w:tc>
          <w:tcPr>
            <w:tcW w:w="1409"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4A7C4A">
            <w:pPr>
              <w:spacing w:after="101" w:line="216" w:lineRule="exact"/>
              <w:jc w:val="center"/>
              <w:rPr>
                <w:rFonts w:ascii="Arial" w:hAnsi="Arial" w:cs="Arial"/>
                <w:sz w:val="14"/>
                <w:szCs w:val="18"/>
              </w:rPr>
            </w:pPr>
          </w:p>
        </w:tc>
        <w:tc>
          <w:tcPr>
            <w:tcW w:w="1466"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4A7C4A">
            <w:pPr>
              <w:spacing w:after="101" w:line="216" w:lineRule="exact"/>
              <w:jc w:val="center"/>
              <w:rPr>
                <w:rFonts w:ascii="Arial" w:hAnsi="Arial" w:cs="Arial"/>
                <w:sz w:val="14"/>
                <w:szCs w:val="18"/>
              </w:rPr>
            </w:pPr>
          </w:p>
        </w:tc>
        <w:tc>
          <w:tcPr>
            <w:tcW w:w="1091"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4A7C4A">
            <w:pPr>
              <w:spacing w:after="101" w:line="216" w:lineRule="exact"/>
              <w:jc w:val="center"/>
              <w:rPr>
                <w:rFonts w:ascii="Arial" w:hAnsi="Arial" w:cs="Arial"/>
                <w:sz w:val="14"/>
                <w:szCs w:val="18"/>
              </w:rPr>
            </w:pPr>
          </w:p>
        </w:tc>
        <w:tc>
          <w:tcPr>
            <w:tcW w:w="1122"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4A7C4A">
            <w:pPr>
              <w:spacing w:after="101" w:line="216" w:lineRule="exact"/>
              <w:jc w:val="center"/>
              <w:rPr>
                <w:rFonts w:ascii="Arial" w:hAnsi="Arial" w:cs="Arial"/>
                <w:sz w:val="14"/>
                <w:szCs w:val="18"/>
              </w:rPr>
            </w:pPr>
          </w:p>
        </w:tc>
      </w:tr>
    </w:tbl>
    <w:p w:rsidR="004D5B7A" w:rsidRPr="008319F5" w:rsidRDefault="004D5B7A" w:rsidP="004A7C4A">
      <w:pPr>
        <w:spacing w:after="101" w:line="216" w:lineRule="exact"/>
        <w:rPr>
          <w:rFonts w:ascii="Arial" w:hAnsi="Arial" w:cs="Arial"/>
          <w:sz w:val="18"/>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1427"/>
        <w:gridCol w:w="2224"/>
        <w:gridCol w:w="1935"/>
        <w:gridCol w:w="2044"/>
        <w:gridCol w:w="1082"/>
      </w:tblGrid>
      <w:tr w:rsidR="004D5B7A" w:rsidRPr="00662F1E">
        <w:tblPrEx>
          <w:tblCellMar>
            <w:top w:w="0" w:type="dxa"/>
            <w:bottom w:w="0" w:type="dxa"/>
          </w:tblCellMar>
        </w:tblPrEx>
        <w:trPr>
          <w:trHeight w:val="20"/>
        </w:trPr>
        <w:tc>
          <w:tcPr>
            <w:tcW w:w="9054" w:type="dxa"/>
            <w:gridSpan w:val="5"/>
            <w:tcBorders>
              <w:top w:val="single" w:sz="6" w:space="0" w:color="000000"/>
              <w:left w:val="single" w:sz="6" w:space="0" w:color="000000"/>
              <w:bottom w:val="single" w:sz="6" w:space="0" w:color="000000"/>
              <w:right w:val="single" w:sz="6" w:space="0" w:color="000000"/>
            </w:tcBorders>
            <w:noWrap/>
            <w:vAlign w:val="center"/>
          </w:tcPr>
          <w:p w:rsidR="004D5B7A" w:rsidRPr="00662F1E" w:rsidRDefault="004D5B7A" w:rsidP="004A7C4A">
            <w:pPr>
              <w:spacing w:after="101" w:line="216" w:lineRule="exact"/>
              <w:jc w:val="center"/>
              <w:rPr>
                <w:rFonts w:ascii="Arial" w:hAnsi="Arial" w:cs="Arial"/>
                <w:sz w:val="14"/>
                <w:szCs w:val="18"/>
              </w:rPr>
            </w:pPr>
            <w:r w:rsidRPr="00662F1E">
              <w:rPr>
                <w:rFonts w:ascii="Arial" w:hAnsi="Arial" w:cs="Arial"/>
                <w:sz w:val="14"/>
                <w:szCs w:val="18"/>
              </w:rPr>
              <w:t>Domicilio</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correduría</w:t>
            </w:r>
            <w:r w:rsidR="00FF06E9" w:rsidRPr="00662F1E">
              <w:rPr>
                <w:rFonts w:ascii="Arial" w:hAnsi="Arial" w:cs="Arial"/>
                <w:sz w:val="14"/>
                <w:szCs w:val="18"/>
              </w:rPr>
              <w:t xml:space="preserve"> </w:t>
            </w:r>
            <w:r w:rsidRPr="00662F1E">
              <w:rPr>
                <w:rFonts w:ascii="Arial" w:hAnsi="Arial" w:cs="Arial"/>
                <w:sz w:val="14"/>
                <w:szCs w:val="18"/>
              </w:rPr>
              <w:t>o</w:t>
            </w:r>
            <w:r w:rsidR="00FF06E9" w:rsidRPr="00662F1E">
              <w:rPr>
                <w:rFonts w:ascii="Arial" w:hAnsi="Arial" w:cs="Arial"/>
                <w:sz w:val="14"/>
                <w:szCs w:val="18"/>
              </w:rPr>
              <w:t xml:space="preserve"> </w:t>
            </w:r>
            <w:r w:rsidRPr="00662F1E">
              <w:rPr>
                <w:rFonts w:ascii="Arial" w:hAnsi="Arial" w:cs="Arial"/>
                <w:sz w:val="14"/>
                <w:szCs w:val="18"/>
              </w:rPr>
              <w:t>notaría</w:t>
            </w:r>
          </w:p>
        </w:tc>
      </w:tr>
      <w:tr w:rsidR="004D5B7A" w:rsidRPr="00662F1E">
        <w:tblPrEx>
          <w:tblCellMar>
            <w:top w:w="0" w:type="dxa"/>
            <w:bottom w:w="0" w:type="dxa"/>
          </w:tblCellMar>
        </w:tblPrEx>
        <w:trPr>
          <w:trHeight w:val="20"/>
        </w:trPr>
        <w:tc>
          <w:tcPr>
            <w:tcW w:w="1482"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4A7C4A">
            <w:pPr>
              <w:spacing w:after="101" w:line="216" w:lineRule="exact"/>
              <w:jc w:val="center"/>
              <w:rPr>
                <w:rFonts w:ascii="Arial" w:hAnsi="Arial" w:cs="Arial"/>
                <w:sz w:val="14"/>
                <w:szCs w:val="18"/>
              </w:rPr>
            </w:pPr>
            <w:r w:rsidRPr="00662F1E">
              <w:rPr>
                <w:rFonts w:ascii="Arial" w:hAnsi="Arial" w:cs="Arial"/>
                <w:sz w:val="14"/>
                <w:szCs w:val="18"/>
              </w:rPr>
              <w:t>Clave</w:t>
            </w:r>
            <w:r w:rsidR="00FF06E9" w:rsidRPr="00662F1E">
              <w:rPr>
                <w:rFonts w:ascii="Arial" w:hAnsi="Arial" w:cs="Arial"/>
                <w:sz w:val="14"/>
                <w:szCs w:val="18"/>
              </w:rPr>
              <w:t xml:space="preserve"> </w:t>
            </w:r>
            <w:r w:rsidRPr="00662F1E">
              <w:rPr>
                <w:rFonts w:ascii="Arial" w:hAnsi="Arial" w:cs="Arial"/>
                <w:sz w:val="14"/>
                <w:szCs w:val="18"/>
              </w:rPr>
              <w:t>del</w:t>
            </w:r>
            <w:r w:rsidR="00FF06E9" w:rsidRPr="00662F1E">
              <w:rPr>
                <w:rFonts w:ascii="Arial" w:hAnsi="Arial" w:cs="Arial"/>
                <w:sz w:val="14"/>
                <w:szCs w:val="18"/>
              </w:rPr>
              <w:t xml:space="preserve"> </w:t>
            </w:r>
            <w:r w:rsidRPr="00662F1E">
              <w:rPr>
                <w:rFonts w:ascii="Arial" w:hAnsi="Arial" w:cs="Arial"/>
                <w:sz w:val="14"/>
                <w:szCs w:val="18"/>
              </w:rPr>
              <w:t>municipio</w:t>
            </w:r>
          </w:p>
        </w:tc>
        <w:tc>
          <w:tcPr>
            <w:tcW w:w="2313"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4A7C4A">
            <w:pPr>
              <w:spacing w:after="101" w:line="216" w:lineRule="exact"/>
              <w:jc w:val="center"/>
              <w:rPr>
                <w:rFonts w:ascii="Arial" w:hAnsi="Arial" w:cs="Arial"/>
                <w:sz w:val="14"/>
                <w:szCs w:val="18"/>
              </w:rPr>
            </w:pPr>
            <w:r w:rsidRPr="00662F1E">
              <w:rPr>
                <w:rFonts w:ascii="Arial" w:hAnsi="Arial" w:cs="Arial"/>
                <w:sz w:val="14"/>
                <w:szCs w:val="18"/>
              </w:rPr>
              <w:t>Nombre</w:t>
            </w:r>
            <w:r w:rsidR="00FF06E9" w:rsidRPr="00662F1E">
              <w:rPr>
                <w:rFonts w:ascii="Arial" w:hAnsi="Arial" w:cs="Arial"/>
                <w:sz w:val="14"/>
                <w:szCs w:val="18"/>
              </w:rPr>
              <w:t xml:space="preserve"> </w:t>
            </w:r>
            <w:r w:rsidRPr="00662F1E">
              <w:rPr>
                <w:rFonts w:ascii="Arial" w:hAnsi="Arial" w:cs="Arial"/>
                <w:sz w:val="14"/>
                <w:szCs w:val="18"/>
              </w:rPr>
              <w:t>del</w:t>
            </w:r>
            <w:r w:rsidR="00FF06E9" w:rsidRPr="00662F1E">
              <w:rPr>
                <w:rFonts w:ascii="Arial" w:hAnsi="Arial" w:cs="Arial"/>
                <w:sz w:val="14"/>
                <w:szCs w:val="18"/>
              </w:rPr>
              <w:t xml:space="preserve"> </w:t>
            </w:r>
            <w:r w:rsidRPr="00662F1E">
              <w:rPr>
                <w:rFonts w:ascii="Arial" w:hAnsi="Arial" w:cs="Arial"/>
                <w:sz w:val="14"/>
                <w:szCs w:val="18"/>
              </w:rPr>
              <w:t>municipio</w:t>
            </w:r>
            <w:r w:rsidR="00FF06E9" w:rsidRPr="00662F1E">
              <w:rPr>
                <w:rFonts w:ascii="Arial" w:hAnsi="Arial" w:cs="Arial"/>
                <w:sz w:val="14"/>
                <w:szCs w:val="18"/>
              </w:rPr>
              <w:t xml:space="preserve"> </w:t>
            </w:r>
            <w:r w:rsidRPr="00662F1E">
              <w:rPr>
                <w:rFonts w:ascii="Arial" w:hAnsi="Arial" w:cs="Arial"/>
                <w:sz w:val="14"/>
                <w:szCs w:val="18"/>
              </w:rPr>
              <w:t>o</w:t>
            </w:r>
            <w:r w:rsidR="00FF06E9" w:rsidRPr="00662F1E">
              <w:rPr>
                <w:rFonts w:ascii="Arial" w:hAnsi="Arial" w:cs="Arial"/>
                <w:sz w:val="14"/>
                <w:szCs w:val="18"/>
              </w:rPr>
              <w:t xml:space="preserve"> </w:t>
            </w:r>
            <w:r w:rsidRPr="00662F1E">
              <w:rPr>
                <w:rFonts w:ascii="Arial" w:hAnsi="Arial" w:cs="Arial"/>
                <w:sz w:val="14"/>
                <w:szCs w:val="18"/>
              </w:rPr>
              <w:t>delegación</w:t>
            </w:r>
          </w:p>
        </w:tc>
        <w:tc>
          <w:tcPr>
            <w:tcW w:w="2012"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4A7C4A">
            <w:pPr>
              <w:spacing w:after="101" w:line="216" w:lineRule="exact"/>
              <w:jc w:val="center"/>
              <w:rPr>
                <w:rFonts w:ascii="Arial" w:hAnsi="Arial" w:cs="Arial"/>
                <w:sz w:val="14"/>
                <w:szCs w:val="18"/>
              </w:rPr>
            </w:pPr>
            <w:r w:rsidRPr="00662F1E">
              <w:rPr>
                <w:rFonts w:ascii="Arial" w:hAnsi="Arial" w:cs="Arial"/>
                <w:sz w:val="14"/>
                <w:szCs w:val="18"/>
              </w:rPr>
              <w:t>Clave</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entidad</w:t>
            </w:r>
            <w:r w:rsidR="00FF06E9" w:rsidRPr="00662F1E">
              <w:rPr>
                <w:rFonts w:ascii="Arial" w:hAnsi="Arial" w:cs="Arial"/>
                <w:sz w:val="14"/>
                <w:szCs w:val="18"/>
              </w:rPr>
              <w:t xml:space="preserve"> </w:t>
            </w:r>
            <w:r w:rsidRPr="00662F1E">
              <w:rPr>
                <w:rFonts w:ascii="Arial" w:hAnsi="Arial" w:cs="Arial"/>
                <w:sz w:val="14"/>
                <w:szCs w:val="18"/>
              </w:rPr>
              <w:t>federativa</w:t>
            </w:r>
          </w:p>
        </w:tc>
        <w:tc>
          <w:tcPr>
            <w:tcW w:w="2125"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4A7C4A">
            <w:pPr>
              <w:spacing w:after="101" w:line="216" w:lineRule="exact"/>
              <w:jc w:val="center"/>
              <w:rPr>
                <w:rFonts w:ascii="Arial" w:hAnsi="Arial" w:cs="Arial"/>
                <w:sz w:val="14"/>
                <w:szCs w:val="18"/>
              </w:rPr>
            </w:pPr>
            <w:r w:rsidRPr="00662F1E">
              <w:rPr>
                <w:rFonts w:ascii="Arial" w:hAnsi="Arial" w:cs="Arial"/>
                <w:sz w:val="14"/>
                <w:szCs w:val="18"/>
              </w:rPr>
              <w:t>Nombre</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entidad</w:t>
            </w:r>
            <w:r w:rsidR="00FF06E9" w:rsidRPr="00662F1E">
              <w:rPr>
                <w:rFonts w:ascii="Arial" w:hAnsi="Arial" w:cs="Arial"/>
                <w:sz w:val="14"/>
                <w:szCs w:val="18"/>
              </w:rPr>
              <w:t xml:space="preserve"> </w:t>
            </w:r>
            <w:r w:rsidRPr="00662F1E">
              <w:rPr>
                <w:rFonts w:ascii="Arial" w:hAnsi="Arial" w:cs="Arial"/>
                <w:sz w:val="14"/>
                <w:szCs w:val="18"/>
              </w:rPr>
              <w:t>federativa</w:t>
            </w:r>
          </w:p>
        </w:tc>
        <w:tc>
          <w:tcPr>
            <w:tcW w:w="1122"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4A7C4A">
            <w:pPr>
              <w:spacing w:after="101" w:line="216" w:lineRule="exact"/>
              <w:jc w:val="center"/>
              <w:rPr>
                <w:rFonts w:ascii="Arial" w:hAnsi="Arial" w:cs="Arial"/>
                <w:sz w:val="14"/>
                <w:szCs w:val="18"/>
              </w:rPr>
            </w:pPr>
            <w:r w:rsidRPr="00662F1E">
              <w:rPr>
                <w:rFonts w:ascii="Arial" w:hAnsi="Arial" w:cs="Arial"/>
                <w:sz w:val="14"/>
                <w:szCs w:val="18"/>
              </w:rPr>
              <w:t>Código</w:t>
            </w:r>
            <w:r w:rsidR="00FF06E9" w:rsidRPr="00662F1E">
              <w:rPr>
                <w:rFonts w:ascii="Arial" w:hAnsi="Arial" w:cs="Arial"/>
                <w:sz w:val="14"/>
                <w:szCs w:val="18"/>
              </w:rPr>
              <w:t xml:space="preserve"> </w:t>
            </w:r>
            <w:r w:rsidRPr="00662F1E">
              <w:rPr>
                <w:rFonts w:ascii="Arial" w:hAnsi="Arial" w:cs="Arial"/>
                <w:sz w:val="14"/>
                <w:szCs w:val="18"/>
              </w:rPr>
              <w:t>postal</w:t>
            </w:r>
          </w:p>
        </w:tc>
      </w:tr>
      <w:tr w:rsidR="004D5B7A" w:rsidRPr="00662F1E">
        <w:tblPrEx>
          <w:tblCellMar>
            <w:top w:w="0" w:type="dxa"/>
            <w:bottom w:w="0" w:type="dxa"/>
          </w:tblCellMar>
        </w:tblPrEx>
        <w:trPr>
          <w:trHeight w:val="20"/>
        </w:trPr>
        <w:tc>
          <w:tcPr>
            <w:tcW w:w="1482"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4A7C4A">
            <w:pPr>
              <w:spacing w:after="101" w:line="216" w:lineRule="exact"/>
              <w:jc w:val="center"/>
              <w:rPr>
                <w:rFonts w:ascii="Arial" w:hAnsi="Arial" w:cs="Arial"/>
                <w:sz w:val="14"/>
                <w:szCs w:val="18"/>
              </w:rPr>
            </w:pPr>
          </w:p>
        </w:tc>
        <w:tc>
          <w:tcPr>
            <w:tcW w:w="2313"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4A7C4A">
            <w:pPr>
              <w:spacing w:after="101" w:line="216" w:lineRule="exact"/>
              <w:jc w:val="center"/>
              <w:rPr>
                <w:rFonts w:ascii="Arial" w:hAnsi="Arial" w:cs="Arial"/>
                <w:sz w:val="14"/>
                <w:szCs w:val="18"/>
              </w:rPr>
            </w:pPr>
          </w:p>
        </w:tc>
        <w:tc>
          <w:tcPr>
            <w:tcW w:w="2012"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4A7C4A">
            <w:pPr>
              <w:spacing w:after="101" w:line="216" w:lineRule="exact"/>
              <w:jc w:val="center"/>
              <w:rPr>
                <w:rFonts w:ascii="Arial" w:hAnsi="Arial" w:cs="Arial"/>
                <w:sz w:val="14"/>
                <w:szCs w:val="18"/>
              </w:rPr>
            </w:pPr>
          </w:p>
        </w:tc>
        <w:tc>
          <w:tcPr>
            <w:tcW w:w="2125"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4A7C4A">
            <w:pPr>
              <w:spacing w:after="101" w:line="216" w:lineRule="exact"/>
              <w:jc w:val="center"/>
              <w:rPr>
                <w:rFonts w:ascii="Arial" w:hAnsi="Arial" w:cs="Arial"/>
                <w:sz w:val="14"/>
                <w:szCs w:val="18"/>
              </w:rPr>
            </w:pPr>
          </w:p>
        </w:tc>
        <w:tc>
          <w:tcPr>
            <w:tcW w:w="1122"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4A7C4A">
            <w:pPr>
              <w:spacing w:after="101" w:line="216" w:lineRule="exact"/>
              <w:jc w:val="center"/>
              <w:rPr>
                <w:rFonts w:ascii="Arial" w:hAnsi="Arial" w:cs="Arial"/>
                <w:sz w:val="14"/>
                <w:szCs w:val="18"/>
              </w:rPr>
            </w:pPr>
          </w:p>
        </w:tc>
      </w:tr>
      <w:tr w:rsidR="004D5B7A" w:rsidRPr="00662F1E">
        <w:tblPrEx>
          <w:tblCellMar>
            <w:top w:w="0" w:type="dxa"/>
            <w:bottom w:w="0" w:type="dxa"/>
          </w:tblCellMar>
        </w:tblPrEx>
        <w:trPr>
          <w:trHeight w:val="20"/>
        </w:trPr>
        <w:tc>
          <w:tcPr>
            <w:tcW w:w="1482"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4A7C4A">
            <w:pPr>
              <w:spacing w:after="101" w:line="216" w:lineRule="exact"/>
              <w:jc w:val="center"/>
              <w:rPr>
                <w:rFonts w:ascii="Arial" w:hAnsi="Arial" w:cs="Arial"/>
                <w:sz w:val="14"/>
                <w:szCs w:val="18"/>
              </w:rPr>
            </w:pPr>
          </w:p>
        </w:tc>
        <w:tc>
          <w:tcPr>
            <w:tcW w:w="2313"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4A7C4A">
            <w:pPr>
              <w:spacing w:after="101" w:line="216" w:lineRule="exact"/>
              <w:jc w:val="center"/>
              <w:rPr>
                <w:rFonts w:ascii="Arial" w:hAnsi="Arial" w:cs="Arial"/>
                <w:sz w:val="14"/>
                <w:szCs w:val="18"/>
              </w:rPr>
            </w:pPr>
          </w:p>
        </w:tc>
        <w:tc>
          <w:tcPr>
            <w:tcW w:w="2012"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4A7C4A">
            <w:pPr>
              <w:spacing w:after="101" w:line="216" w:lineRule="exact"/>
              <w:jc w:val="center"/>
              <w:rPr>
                <w:rFonts w:ascii="Arial" w:hAnsi="Arial" w:cs="Arial"/>
                <w:sz w:val="14"/>
                <w:szCs w:val="18"/>
              </w:rPr>
            </w:pPr>
          </w:p>
        </w:tc>
        <w:tc>
          <w:tcPr>
            <w:tcW w:w="2125"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4A7C4A">
            <w:pPr>
              <w:spacing w:after="101" w:line="216" w:lineRule="exact"/>
              <w:jc w:val="center"/>
              <w:rPr>
                <w:rFonts w:ascii="Arial" w:hAnsi="Arial" w:cs="Arial"/>
                <w:sz w:val="14"/>
                <w:szCs w:val="18"/>
              </w:rPr>
            </w:pPr>
          </w:p>
        </w:tc>
        <w:tc>
          <w:tcPr>
            <w:tcW w:w="1122"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4A7C4A">
            <w:pPr>
              <w:spacing w:after="101" w:line="216" w:lineRule="exact"/>
              <w:jc w:val="center"/>
              <w:rPr>
                <w:rFonts w:ascii="Arial" w:hAnsi="Arial" w:cs="Arial"/>
                <w:sz w:val="14"/>
                <w:szCs w:val="18"/>
              </w:rPr>
            </w:pPr>
          </w:p>
        </w:tc>
      </w:tr>
    </w:tbl>
    <w:p w:rsidR="00B120D5" w:rsidRPr="008319F5" w:rsidRDefault="00B120D5" w:rsidP="004A7C4A">
      <w:pPr>
        <w:spacing w:after="101" w:line="216" w:lineRule="exact"/>
        <w:rPr>
          <w:rFonts w:ascii="Arial" w:hAnsi="Arial" w:cs="Arial"/>
          <w:sz w:val="18"/>
          <w:szCs w:val="18"/>
        </w:rPr>
      </w:pPr>
    </w:p>
    <w:tbl>
      <w:tblPr>
        <w:tblW w:w="8712" w:type="dxa"/>
        <w:tblInd w:w="144" w:type="dxa"/>
        <w:tblLayout w:type="fixed"/>
        <w:tblCellMar>
          <w:left w:w="70" w:type="dxa"/>
          <w:right w:w="70" w:type="dxa"/>
        </w:tblCellMar>
        <w:tblLook w:val="0000" w:firstRow="0" w:lastRow="0" w:firstColumn="0" w:lastColumn="0" w:noHBand="0" w:noVBand="0"/>
      </w:tblPr>
      <w:tblGrid>
        <w:gridCol w:w="1208"/>
        <w:gridCol w:w="1190"/>
        <w:gridCol w:w="1666"/>
        <w:gridCol w:w="1159"/>
        <w:gridCol w:w="1137"/>
        <w:gridCol w:w="1181"/>
        <w:gridCol w:w="1171"/>
      </w:tblGrid>
      <w:tr w:rsidR="004D5B7A" w:rsidRPr="00662F1E">
        <w:tblPrEx>
          <w:tblCellMar>
            <w:top w:w="0" w:type="dxa"/>
            <w:bottom w:w="0" w:type="dxa"/>
          </w:tblCellMar>
        </w:tblPrEx>
        <w:trPr>
          <w:trHeight w:val="20"/>
        </w:trPr>
        <w:tc>
          <w:tcPr>
            <w:tcW w:w="1245" w:type="dxa"/>
            <w:tcBorders>
              <w:top w:val="single" w:sz="6" w:space="0" w:color="auto"/>
              <w:left w:val="single" w:sz="6" w:space="0" w:color="auto"/>
              <w:bottom w:val="single" w:sz="6" w:space="0" w:color="000000"/>
              <w:right w:val="single" w:sz="6" w:space="0" w:color="auto"/>
            </w:tcBorders>
            <w:noWrap/>
            <w:vAlign w:val="center"/>
          </w:tcPr>
          <w:p w:rsidR="004D5B7A" w:rsidRPr="00662F1E" w:rsidRDefault="004D5B7A" w:rsidP="004A7C4A">
            <w:pPr>
              <w:spacing w:after="101" w:line="216" w:lineRule="exact"/>
              <w:jc w:val="center"/>
              <w:rPr>
                <w:rFonts w:ascii="Arial" w:hAnsi="Arial" w:cs="Arial"/>
                <w:sz w:val="14"/>
                <w:szCs w:val="18"/>
              </w:rPr>
            </w:pPr>
            <w:r w:rsidRPr="00662F1E">
              <w:rPr>
                <w:rFonts w:ascii="Arial" w:hAnsi="Arial" w:cs="Arial"/>
                <w:sz w:val="14"/>
                <w:szCs w:val="18"/>
              </w:rPr>
              <w:t>Hipervínculo</w:t>
            </w:r>
            <w:r w:rsidR="00FF06E9" w:rsidRPr="00662F1E">
              <w:rPr>
                <w:rFonts w:ascii="Arial" w:hAnsi="Arial" w:cs="Arial"/>
                <w:sz w:val="14"/>
                <w:szCs w:val="18"/>
              </w:rPr>
              <w:t xml:space="preserve"> </w:t>
            </w:r>
            <w:r w:rsidRPr="00662F1E">
              <w:rPr>
                <w:rFonts w:ascii="Arial" w:hAnsi="Arial" w:cs="Arial"/>
                <w:sz w:val="14"/>
                <w:szCs w:val="18"/>
              </w:rPr>
              <w:t>al</w:t>
            </w:r>
            <w:r w:rsidR="00FF06E9" w:rsidRPr="00662F1E">
              <w:rPr>
                <w:rFonts w:ascii="Arial" w:hAnsi="Arial" w:cs="Arial"/>
                <w:sz w:val="14"/>
                <w:szCs w:val="18"/>
              </w:rPr>
              <w:t xml:space="preserve"> </w:t>
            </w:r>
            <w:r w:rsidRPr="00662F1E">
              <w:rPr>
                <w:rFonts w:ascii="Arial" w:hAnsi="Arial" w:cs="Arial"/>
                <w:sz w:val="14"/>
                <w:szCs w:val="18"/>
              </w:rPr>
              <w:t>padrón</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Notarios</w:t>
            </w:r>
            <w:r w:rsidR="00FF06E9" w:rsidRPr="00662F1E">
              <w:rPr>
                <w:rFonts w:ascii="Arial" w:hAnsi="Arial" w:cs="Arial"/>
                <w:sz w:val="14"/>
                <w:szCs w:val="18"/>
              </w:rPr>
              <w:t xml:space="preserve"> </w:t>
            </w:r>
            <w:r w:rsidRPr="00662F1E">
              <w:rPr>
                <w:rFonts w:ascii="Arial" w:hAnsi="Arial" w:cs="Arial"/>
                <w:sz w:val="14"/>
                <w:szCs w:val="18"/>
              </w:rPr>
              <w:t>Públicos</w:t>
            </w:r>
            <w:r w:rsidR="00FF06E9" w:rsidRPr="00662F1E">
              <w:rPr>
                <w:rFonts w:ascii="Arial" w:hAnsi="Arial" w:cs="Arial"/>
                <w:sz w:val="14"/>
                <w:szCs w:val="18"/>
              </w:rPr>
              <w:t xml:space="preserve"> </w:t>
            </w:r>
            <w:r w:rsidRPr="00662F1E">
              <w:rPr>
                <w:rFonts w:ascii="Arial" w:hAnsi="Arial" w:cs="Arial"/>
                <w:sz w:val="14"/>
                <w:szCs w:val="18"/>
              </w:rPr>
              <w:t>registrados</w:t>
            </w:r>
            <w:r w:rsidR="00FF06E9" w:rsidRPr="00662F1E">
              <w:rPr>
                <w:rFonts w:ascii="Arial" w:hAnsi="Arial" w:cs="Arial"/>
                <w:sz w:val="14"/>
                <w:szCs w:val="18"/>
              </w:rPr>
              <w:t xml:space="preserve"> </w:t>
            </w:r>
            <w:r w:rsidRPr="00662F1E">
              <w:rPr>
                <w:rFonts w:ascii="Arial" w:hAnsi="Arial" w:cs="Arial"/>
                <w:sz w:val="14"/>
                <w:szCs w:val="18"/>
              </w:rPr>
              <w:t>por</w:t>
            </w:r>
            <w:r w:rsidR="00FF06E9" w:rsidRPr="00662F1E">
              <w:rPr>
                <w:rFonts w:ascii="Arial" w:hAnsi="Arial" w:cs="Arial"/>
                <w:sz w:val="14"/>
                <w:szCs w:val="18"/>
              </w:rPr>
              <w:t xml:space="preserve"> </w:t>
            </w:r>
            <w:r w:rsidRPr="00662F1E">
              <w:rPr>
                <w:rFonts w:ascii="Arial" w:hAnsi="Arial" w:cs="Arial"/>
                <w:sz w:val="14"/>
                <w:szCs w:val="18"/>
              </w:rPr>
              <w:t>el</w:t>
            </w:r>
            <w:r w:rsidR="00FF06E9" w:rsidRPr="00662F1E">
              <w:rPr>
                <w:rFonts w:ascii="Arial" w:hAnsi="Arial" w:cs="Arial"/>
                <w:sz w:val="14"/>
                <w:szCs w:val="18"/>
              </w:rPr>
              <w:t xml:space="preserve"> </w:t>
            </w:r>
            <w:r w:rsidRPr="00662F1E">
              <w:rPr>
                <w:rFonts w:ascii="Arial" w:hAnsi="Arial" w:cs="Arial"/>
                <w:sz w:val="14"/>
                <w:szCs w:val="18"/>
              </w:rPr>
              <w:t>SAT</w:t>
            </w:r>
          </w:p>
        </w:tc>
        <w:tc>
          <w:tcPr>
            <w:tcW w:w="1226" w:type="dxa"/>
            <w:tcBorders>
              <w:top w:val="single" w:sz="6" w:space="0" w:color="auto"/>
              <w:left w:val="single" w:sz="6" w:space="0" w:color="auto"/>
              <w:bottom w:val="single" w:sz="6" w:space="0" w:color="000000"/>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r w:rsidRPr="00662F1E">
              <w:rPr>
                <w:rFonts w:ascii="Arial" w:hAnsi="Arial" w:cs="Arial"/>
                <w:sz w:val="14"/>
                <w:szCs w:val="18"/>
              </w:rPr>
              <w:t>Hipervínculo</w:t>
            </w:r>
            <w:r w:rsidR="00FF06E9" w:rsidRPr="00662F1E">
              <w:rPr>
                <w:rFonts w:ascii="Arial" w:hAnsi="Arial" w:cs="Arial"/>
                <w:sz w:val="14"/>
                <w:szCs w:val="18"/>
              </w:rPr>
              <w:t xml:space="preserve"> </w:t>
            </w:r>
            <w:r w:rsidRPr="00662F1E">
              <w:rPr>
                <w:rFonts w:ascii="Arial" w:hAnsi="Arial" w:cs="Arial"/>
                <w:sz w:val="14"/>
                <w:szCs w:val="18"/>
              </w:rPr>
              <w:t>al</w:t>
            </w:r>
            <w:r w:rsidR="00FF06E9" w:rsidRPr="00662F1E">
              <w:rPr>
                <w:rFonts w:ascii="Arial" w:hAnsi="Arial" w:cs="Arial"/>
                <w:sz w:val="14"/>
                <w:szCs w:val="18"/>
              </w:rPr>
              <w:t xml:space="preserve"> </w:t>
            </w:r>
            <w:r w:rsidRPr="00662F1E">
              <w:rPr>
                <w:rFonts w:ascii="Arial" w:hAnsi="Arial" w:cs="Arial"/>
                <w:sz w:val="14"/>
                <w:szCs w:val="18"/>
              </w:rPr>
              <w:t>padrón</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Corredores</w:t>
            </w:r>
            <w:r w:rsidR="00B6543F">
              <w:rPr>
                <w:rFonts w:ascii="Arial" w:hAnsi="Arial" w:cs="Arial"/>
                <w:sz w:val="14"/>
                <w:szCs w:val="18"/>
              </w:rPr>
              <w:t xml:space="preserve"> </w:t>
            </w:r>
            <w:r w:rsidRPr="00662F1E">
              <w:rPr>
                <w:rFonts w:ascii="Arial" w:hAnsi="Arial" w:cs="Arial"/>
                <w:sz w:val="14"/>
                <w:szCs w:val="18"/>
              </w:rPr>
              <w:t>incluido</w:t>
            </w:r>
            <w:r w:rsidR="00FF06E9" w:rsidRPr="00662F1E">
              <w:rPr>
                <w:rFonts w:ascii="Arial" w:hAnsi="Arial" w:cs="Arial"/>
                <w:sz w:val="14"/>
                <w:szCs w:val="18"/>
              </w:rPr>
              <w:t xml:space="preserve"> </w:t>
            </w:r>
            <w:r w:rsidRPr="00662F1E">
              <w:rPr>
                <w:rFonts w:ascii="Arial" w:hAnsi="Arial" w:cs="Arial"/>
                <w:sz w:val="14"/>
                <w:szCs w:val="18"/>
              </w:rPr>
              <w:t>en</w:t>
            </w:r>
            <w:r w:rsidR="00FF06E9" w:rsidRPr="00662F1E">
              <w:rPr>
                <w:rFonts w:ascii="Arial" w:hAnsi="Arial" w:cs="Arial"/>
                <w:sz w:val="14"/>
                <w:szCs w:val="18"/>
              </w:rPr>
              <w:t xml:space="preserve"> </w:t>
            </w:r>
            <w:r w:rsidRPr="00662F1E">
              <w:rPr>
                <w:rFonts w:ascii="Arial" w:hAnsi="Arial" w:cs="Arial"/>
                <w:sz w:val="14"/>
                <w:szCs w:val="18"/>
              </w:rPr>
              <w:t>el</w:t>
            </w:r>
            <w:r w:rsidR="00FF06E9" w:rsidRPr="00662F1E">
              <w:rPr>
                <w:rFonts w:ascii="Arial" w:hAnsi="Arial" w:cs="Arial"/>
                <w:sz w:val="14"/>
                <w:szCs w:val="18"/>
              </w:rPr>
              <w:t xml:space="preserve"> </w:t>
            </w:r>
            <w:r w:rsidRPr="00662F1E">
              <w:rPr>
                <w:rFonts w:ascii="Arial" w:hAnsi="Arial" w:cs="Arial"/>
                <w:sz w:val="14"/>
                <w:szCs w:val="18"/>
              </w:rPr>
              <w:t>SAT</w:t>
            </w:r>
          </w:p>
        </w:tc>
        <w:tc>
          <w:tcPr>
            <w:tcW w:w="1719" w:type="dxa"/>
            <w:tcBorders>
              <w:top w:val="single" w:sz="6" w:space="0" w:color="auto"/>
              <w:left w:val="single" w:sz="6" w:space="0" w:color="auto"/>
              <w:bottom w:val="single" w:sz="6" w:space="0" w:color="000000"/>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r w:rsidRPr="00662F1E">
              <w:rPr>
                <w:rFonts w:ascii="Arial" w:hAnsi="Arial" w:cs="Arial"/>
                <w:sz w:val="14"/>
                <w:szCs w:val="18"/>
              </w:rPr>
              <w:t>Descripción</w:t>
            </w:r>
            <w:r w:rsidR="00FF06E9" w:rsidRPr="00662F1E">
              <w:rPr>
                <w:rFonts w:ascii="Arial" w:hAnsi="Arial" w:cs="Arial"/>
                <w:sz w:val="14"/>
                <w:szCs w:val="18"/>
              </w:rPr>
              <w:t xml:space="preserve"> </w:t>
            </w:r>
            <w:r w:rsidRPr="00662F1E">
              <w:rPr>
                <w:rFonts w:ascii="Arial" w:hAnsi="Arial" w:cs="Arial"/>
                <w:sz w:val="14"/>
                <w:szCs w:val="18"/>
              </w:rPr>
              <w:t>del</w:t>
            </w:r>
            <w:r w:rsidR="00FF06E9" w:rsidRPr="00662F1E">
              <w:rPr>
                <w:rFonts w:ascii="Arial" w:hAnsi="Arial" w:cs="Arial"/>
                <w:sz w:val="14"/>
                <w:szCs w:val="18"/>
              </w:rPr>
              <w:t xml:space="preserve"> </w:t>
            </w:r>
            <w:r w:rsidRPr="00662F1E">
              <w:rPr>
                <w:rFonts w:ascii="Arial" w:hAnsi="Arial" w:cs="Arial"/>
                <w:sz w:val="14"/>
                <w:szCs w:val="18"/>
              </w:rPr>
              <w:t>proceso</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habilitación</w:t>
            </w:r>
            <w:r w:rsidR="00FF06E9" w:rsidRPr="00662F1E">
              <w:rPr>
                <w:rFonts w:ascii="Arial" w:hAnsi="Arial" w:cs="Arial"/>
                <w:sz w:val="14"/>
                <w:szCs w:val="18"/>
              </w:rPr>
              <w:t xml:space="preserve"> </w:t>
            </w:r>
            <w:r w:rsidRPr="00662F1E">
              <w:rPr>
                <w:rFonts w:ascii="Arial" w:hAnsi="Arial" w:cs="Arial"/>
                <w:sz w:val="14"/>
                <w:szCs w:val="18"/>
              </w:rPr>
              <w:t>o</w:t>
            </w:r>
            <w:r w:rsidR="00FF06E9" w:rsidRPr="00662F1E">
              <w:rPr>
                <w:rFonts w:ascii="Arial" w:hAnsi="Arial" w:cs="Arial"/>
                <w:sz w:val="14"/>
                <w:szCs w:val="18"/>
              </w:rPr>
              <w:t xml:space="preserve"> </w:t>
            </w:r>
            <w:r w:rsidRPr="00662F1E">
              <w:rPr>
                <w:rFonts w:ascii="Arial" w:hAnsi="Arial" w:cs="Arial"/>
                <w:sz w:val="14"/>
                <w:szCs w:val="18"/>
              </w:rPr>
              <w:t>nombramiento</w:t>
            </w:r>
            <w:r w:rsidR="00FF06E9" w:rsidRPr="00662F1E">
              <w:rPr>
                <w:rFonts w:ascii="Arial" w:hAnsi="Arial" w:cs="Arial"/>
                <w:sz w:val="14"/>
                <w:szCs w:val="18"/>
              </w:rPr>
              <w:t xml:space="preserve"> </w:t>
            </w:r>
            <w:r w:rsidRPr="00662F1E">
              <w:rPr>
                <w:rFonts w:ascii="Arial" w:hAnsi="Arial" w:cs="Arial"/>
                <w:sz w:val="14"/>
                <w:szCs w:val="18"/>
              </w:rPr>
              <w:t>(breve</w:t>
            </w:r>
            <w:r w:rsidR="00FF06E9" w:rsidRPr="00662F1E">
              <w:rPr>
                <w:rFonts w:ascii="Arial" w:hAnsi="Arial" w:cs="Arial"/>
                <w:sz w:val="14"/>
                <w:szCs w:val="18"/>
              </w:rPr>
              <w:t xml:space="preserve"> </w:t>
            </w:r>
            <w:r w:rsidRPr="00662F1E">
              <w:rPr>
                <w:rFonts w:ascii="Arial" w:hAnsi="Arial" w:cs="Arial"/>
                <w:sz w:val="14"/>
                <w:szCs w:val="18"/>
              </w:rPr>
              <w:t>descripción</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las</w:t>
            </w:r>
            <w:r w:rsidR="00FF06E9" w:rsidRPr="00662F1E">
              <w:rPr>
                <w:rFonts w:ascii="Arial" w:hAnsi="Arial" w:cs="Arial"/>
                <w:sz w:val="14"/>
                <w:szCs w:val="18"/>
              </w:rPr>
              <w:t xml:space="preserve"> </w:t>
            </w:r>
            <w:r w:rsidRPr="00662F1E">
              <w:rPr>
                <w:rFonts w:ascii="Arial" w:hAnsi="Arial" w:cs="Arial"/>
                <w:sz w:val="14"/>
                <w:szCs w:val="18"/>
              </w:rPr>
              <w:t>etapas</w:t>
            </w:r>
            <w:r w:rsidR="00FF06E9" w:rsidRPr="00662F1E">
              <w:rPr>
                <w:rFonts w:ascii="Arial" w:hAnsi="Arial" w:cs="Arial"/>
                <w:sz w:val="14"/>
                <w:szCs w:val="18"/>
              </w:rPr>
              <w:t xml:space="preserve"> </w:t>
            </w:r>
            <w:r w:rsidRPr="00662F1E">
              <w:rPr>
                <w:rFonts w:ascii="Arial" w:hAnsi="Arial" w:cs="Arial"/>
                <w:sz w:val="14"/>
                <w:szCs w:val="18"/>
              </w:rPr>
              <w:t>en</w:t>
            </w:r>
            <w:r w:rsidR="00FF06E9" w:rsidRPr="00662F1E">
              <w:rPr>
                <w:rFonts w:ascii="Arial" w:hAnsi="Arial" w:cs="Arial"/>
                <w:sz w:val="14"/>
                <w:szCs w:val="18"/>
              </w:rPr>
              <w:t xml:space="preserve"> </w:t>
            </w:r>
            <w:r w:rsidRPr="00662F1E">
              <w:rPr>
                <w:rFonts w:ascii="Arial" w:hAnsi="Arial" w:cs="Arial"/>
                <w:sz w:val="14"/>
                <w:szCs w:val="18"/>
              </w:rPr>
              <w:t>las</w:t>
            </w:r>
            <w:r w:rsidR="00FF06E9" w:rsidRPr="00662F1E">
              <w:rPr>
                <w:rFonts w:ascii="Arial" w:hAnsi="Arial" w:cs="Arial"/>
                <w:sz w:val="14"/>
                <w:szCs w:val="18"/>
              </w:rPr>
              <w:t xml:space="preserve"> </w:t>
            </w:r>
            <w:r w:rsidRPr="00662F1E">
              <w:rPr>
                <w:rFonts w:ascii="Arial" w:hAnsi="Arial" w:cs="Arial"/>
                <w:sz w:val="14"/>
                <w:szCs w:val="18"/>
              </w:rPr>
              <w:t>que</w:t>
            </w:r>
            <w:r w:rsidR="00FF06E9" w:rsidRPr="00662F1E">
              <w:rPr>
                <w:rFonts w:ascii="Arial" w:hAnsi="Arial" w:cs="Arial"/>
                <w:sz w:val="14"/>
                <w:szCs w:val="18"/>
              </w:rPr>
              <w:t xml:space="preserve"> </w:t>
            </w:r>
            <w:r w:rsidRPr="00662F1E">
              <w:rPr>
                <w:rFonts w:ascii="Arial" w:hAnsi="Arial" w:cs="Arial"/>
                <w:sz w:val="14"/>
                <w:szCs w:val="18"/>
              </w:rPr>
              <w:t>consiste</w:t>
            </w:r>
            <w:r w:rsidR="00FF06E9" w:rsidRPr="00662F1E">
              <w:rPr>
                <w:rFonts w:ascii="Arial" w:hAnsi="Arial" w:cs="Arial"/>
                <w:sz w:val="14"/>
                <w:szCs w:val="18"/>
              </w:rPr>
              <w:t xml:space="preserve"> </w:t>
            </w:r>
            <w:r w:rsidRPr="00662F1E">
              <w:rPr>
                <w:rFonts w:ascii="Arial" w:hAnsi="Arial" w:cs="Arial"/>
                <w:sz w:val="14"/>
                <w:szCs w:val="18"/>
              </w:rPr>
              <w:t>el</w:t>
            </w:r>
            <w:r w:rsidR="00FF06E9" w:rsidRPr="00662F1E">
              <w:rPr>
                <w:rFonts w:ascii="Arial" w:hAnsi="Arial" w:cs="Arial"/>
                <w:sz w:val="14"/>
                <w:szCs w:val="18"/>
              </w:rPr>
              <w:t xml:space="preserve"> </w:t>
            </w:r>
            <w:r w:rsidRPr="00662F1E">
              <w:rPr>
                <w:rFonts w:ascii="Arial" w:hAnsi="Arial" w:cs="Arial"/>
                <w:sz w:val="14"/>
                <w:szCs w:val="18"/>
              </w:rPr>
              <w:t>proceso,</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acuerdo</w:t>
            </w:r>
            <w:r w:rsidR="00FF06E9" w:rsidRPr="00662F1E">
              <w:rPr>
                <w:rFonts w:ascii="Arial" w:hAnsi="Arial" w:cs="Arial"/>
                <w:sz w:val="14"/>
                <w:szCs w:val="18"/>
              </w:rPr>
              <w:t xml:space="preserve"> </w:t>
            </w:r>
            <w:r w:rsidRPr="00662F1E">
              <w:rPr>
                <w:rFonts w:ascii="Arial" w:hAnsi="Arial" w:cs="Arial"/>
                <w:sz w:val="14"/>
                <w:szCs w:val="18"/>
              </w:rPr>
              <w:t>con</w:t>
            </w:r>
            <w:r w:rsidR="00FF06E9" w:rsidRPr="00662F1E">
              <w:rPr>
                <w:rFonts w:ascii="Arial" w:hAnsi="Arial" w:cs="Arial"/>
                <w:sz w:val="14"/>
                <w:szCs w:val="18"/>
              </w:rPr>
              <w:t xml:space="preserve"> </w:t>
            </w: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legislación</w:t>
            </w:r>
            <w:r w:rsidR="00FF06E9" w:rsidRPr="00662F1E">
              <w:rPr>
                <w:rFonts w:ascii="Arial" w:hAnsi="Arial" w:cs="Arial"/>
                <w:sz w:val="14"/>
                <w:szCs w:val="18"/>
              </w:rPr>
              <w:t xml:space="preserve"> </w:t>
            </w:r>
            <w:r w:rsidRPr="00662F1E">
              <w:rPr>
                <w:rFonts w:ascii="Arial" w:hAnsi="Arial" w:cs="Arial"/>
                <w:sz w:val="14"/>
                <w:szCs w:val="18"/>
              </w:rPr>
              <w:t>correspondiente</w:t>
            </w:r>
          </w:p>
        </w:tc>
        <w:tc>
          <w:tcPr>
            <w:tcW w:w="1194" w:type="dxa"/>
            <w:tcBorders>
              <w:top w:val="single" w:sz="6" w:space="0" w:color="auto"/>
              <w:left w:val="single" w:sz="6" w:space="0" w:color="auto"/>
              <w:bottom w:val="single" w:sz="6" w:space="0" w:color="000000"/>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r w:rsidRPr="00662F1E">
              <w:rPr>
                <w:rFonts w:ascii="Arial" w:hAnsi="Arial" w:cs="Arial"/>
                <w:sz w:val="14"/>
                <w:szCs w:val="18"/>
              </w:rPr>
              <w:t>Hipervínculo</w:t>
            </w:r>
            <w:r w:rsidR="00FF06E9" w:rsidRPr="00662F1E">
              <w:rPr>
                <w:rFonts w:ascii="Arial" w:hAnsi="Arial" w:cs="Arial"/>
                <w:sz w:val="14"/>
                <w:szCs w:val="18"/>
              </w:rPr>
              <w:t xml:space="preserve"> </w:t>
            </w:r>
            <w:r w:rsidRPr="00662F1E">
              <w:rPr>
                <w:rFonts w:ascii="Arial" w:hAnsi="Arial" w:cs="Arial"/>
                <w:sz w:val="14"/>
                <w:szCs w:val="18"/>
              </w:rPr>
              <w:t>al</w:t>
            </w:r>
            <w:r w:rsidR="00FF06E9" w:rsidRPr="00662F1E">
              <w:rPr>
                <w:rFonts w:ascii="Arial" w:hAnsi="Arial" w:cs="Arial"/>
                <w:sz w:val="14"/>
                <w:szCs w:val="18"/>
              </w:rPr>
              <w:t xml:space="preserve"> </w:t>
            </w:r>
            <w:r w:rsidRPr="00662F1E">
              <w:rPr>
                <w:rFonts w:ascii="Arial" w:hAnsi="Arial" w:cs="Arial"/>
                <w:sz w:val="14"/>
                <w:szCs w:val="18"/>
              </w:rPr>
              <w:t>a</w:t>
            </w:r>
            <w:r w:rsidR="00FF06E9" w:rsidRPr="00662F1E">
              <w:rPr>
                <w:rFonts w:ascii="Arial" w:hAnsi="Arial" w:cs="Arial"/>
                <w:sz w:val="14"/>
                <w:szCs w:val="18"/>
              </w:rPr>
              <w:t xml:space="preserve"> </w:t>
            </w:r>
            <w:r w:rsidRPr="00662F1E">
              <w:rPr>
                <w:rFonts w:ascii="Arial" w:hAnsi="Arial" w:cs="Arial"/>
                <w:sz w:val="14"/>
                <w:szCs w:val="18"/>
              </w:rPr>
              <w:t>convocatoria</w:t>
            </w:r>
          </w:p>
        </w:tc>
        <w:tc>
          <w:tcPr>
            <w:tcW w:w="1171" w:type="dxa"/>
            <w:tcBorders>
              <w:top w:val="single" w:sz="6" w:space="0" w:color="auto"/>
              <w:left w:val="single" w:sz="6" w:space="0" w:color="auto"/>
              <w:bottom w:val="single" w:sz="6" w:space="0" w:color="000000"/>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r w:rsidRPr="00662F1E">
              <w:rPr>
                <w:rFonts w:ascii="Arial" w:hAnsi="Arial" w:cs="Arial"/>
                <w:sz w:val="14"/>
                <w:szCs w:val="18"/>
              </w:rPr>
              <w:t>Hipervínculo</w:t>
            </w:r>
            <w:r w:rsidR="00FF06E9" w:rsidRPr="00662F1E">
              <w:rPr>
                <w:rFonts w:ascii="Arial" w:hAnsi="Arial" w:cs="Arial"/>
                <w:sz w:val="14"/>
                <w:szCs w:val="18"/>
              </w:rPr>
              <w:t xml:space="preserve"> </w:t>
            </w:r>
            <w:r w:rsidRPr="00662F1E">
              <w:rPr>
                <w:rFonts w:ascii="Arial" w:hAnsi="Arial" w:cs="Arial"/>
                <w:sz w:val="14"/>
                <w:szCs w:val="18"/>
              </w:rPr>
              <w:t>a</w:t>
            </w:r>
            <w:r w:rsidR="00FF06E9" w:rsidRPr="00662F1E">
              <w:rPr>
                <w:rFonts w:ascii="Arial" w:hAnsi="Arial" w:cs="Arial"/>
                <w:sz w:val="14"/>
                <w:szCs w:val="18"/>
              </w:rPr>
              <w:t xml:space="preserve"> </w:t>
            </w:r>
            <w:r w:rsidRPr="00662F1E">
              <w:rPr>
                <w:rFonts w:ascii="Arial" w:hAnsi="Arial" w:cs="Arial"/>
                <w:sz w:val="14"/>
                <w:szCs w:val="18"/>
              </w:rPr>
              <w:t>los</w:t>
            </w:r>
            <w:r w:rsidR="00FF06E9" w:rsidRPr="00662F1E">
              <w:rPr>
                <w:rFonts w:ascii="Arial" w:hAnsi="Arial" w:cs="Arial"/>
                <w:sz w:val="14"/>
                <w:szCs w:val="18"/>
              </w:rPr>
              <w:t xml:space="preserve"> </w:t>
            </w:r>
            <w:r w:rsidRPr="00662F1E">
              <w:rPr>
                <w:rFonts w:ascii="Arial" w:hAnsi="Arial" w:cs="Arial"/>
                <w:sz w:val="14"/>
                <w:szCs w:val="18"/>
              </w:rPr>
              <w:t>requisitos</w:t>
            </w:r>
          </w:p>
        </w:tc>
        <w:tc>
          <w:tcPr>
            <w:tcW w:w="1217" w:type="dxa"/>
            <w:tcBorders>
              <w:top w:val="single" w:sz="6" w:space="0" w:color="auto"/>
              <w:left w:val="single" w:sz="6" w:space="0" w:color="auto"/>
              <w:bottom w:val="single" w:sz="6" w:space="0" w:color="000000"/>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r w:rsidRPr="00662F1E">
              <w:rPr>
                <w:rFonts w:ascii="Arial" w:hAnsi="Arial" w:cs="Arial"/>
                <w:sz w:val="14"/>
                <w:szCs w:val="18"/>
              </w:rPr>
              <w:t>Hipervínculo</w:t>
            </w:r>
            <w:r w:rsidR="00FF06E9" w:rsidRPr="00662F1E">
              <w:rPr>
                <w:rFonts w:ascii="Arial" w:hAnsi="Arial" w:cs="Arial"/>
                <w:sz w:val="14"/>
                <w:szCs w:val="18"/>
              </w:rPr>
              <w:t xml:space="preserve"> </w:t>
            </w:r>
            <w:r w:rsidRPr="00662F1E">
              <w:rPr>
                <w:rFonts w:ascii="Arial" w:hAnsi="Arial" w:cs="Arial"/>
                <w:sz w:val="14"/>
                <w:szCs w:val="18"/>
              </w:rPr>
              <w:t>al</w:t>
            </w:r>
            <w:r w:rsidR="00FF06E9" w:rsidRPr="00662F1E">
              <w:rPr>
                <w:rFonts w:ascii="Arial" w:hAnsi="Arial" w:cs="Arial"/>
                <w:sz w:val="14"/>
                <w:szCs w:val="18"/>
              </w:rPr>
              <w:t xml:space="preserve"> </w:t>
            </w:r>
            <w:r w:rsidRPr="00662F1E">
              <w:rPr>
                <w:rFonts w:ascii="Arial" w:hAnsi="Arial" w:cs="Arial"/>
                <w:sz w:val="14"/>
                <w:szCs w:val="18"/>
              </w:rPr>
              <w:t>resultado</w:t>
            </w:r>
            <w:r w:rsidR="00FF06E9" w:rsidRPr="00662F1E">
              <w:rPr>
                <w:rFonts w:ascii="Arial" w:hAnsi="Arial" w:cs="Arial"/>
                <w:sz w:val="14"/>
                <w:szCs w:val="18"/>
              </w:rPr>
              <w:t xml:space="preserve"> </w:t>
            </w:r>
            <w:r w:rsidRPr="00662F1E">
              <w:rPr>
                <w:rFonts w:ascii="Arial" w:hAnsi="Arial" w:cs="Arial"/>
                <w:sz w:val="14"/>
                <w:szCs w:val="18"/>
              </w:rPr>
              <w:t>del</w:t>
            </w:r>
            <w:r w:rsidR="00FF06E9" w:rsidRPr="00662F1E">
              <w:rPr>
                <w:rFonts w:ascii="Arial" w:hAnsi="Arial" w:cs="Arial"/>
                <w:sz w:val="14"/>
                <w:szCs w:val="18"/>
              </w:rPr>
              <w:t xml:space="preserve"> </w:t>
            </w:r>
            <w:r w:rsidRPr="00662F1E">
              <w:rPr>
                <w:rFonts w:ascii="Arial" w:hAnsi="Arial" w:cs="Arial"/>
                <w:sz w:val="14"/>
                <w:szCs w:val="18"/>
              </w:rPr>
              <w:t>examen</w:t>
            </w:r>
            <w:r w:rsidR="00FF06E9" w:rsidRPr="00662F1E">
              <w:rPr>
                <w:rFonts w:ascii="Arial" w:hAnsi="Arial" w:cs="Arial"/>
                <w:sz w:val="14"/>
                <w:szCs w:val="18"/>
              </w:rPr>
              <w:t xml:space="preserve"> </w:t>
            </w:r>
            <w:r w:rsidRPr="00662F1E">
              <w:rPr>
                <w:rFonts w:ascii="Arial" w:hAnsi="Arial" w:cs="Arial"/>
                <w:sz w:val="14"/>
                <w:szCs w:val="18"/>
              </w:rPr>
              <w:t>para</w:t>
            </w:r>
            <w:r w:rsidR="00FF06E9" w:rsidRPr="00662F1E">
              <w:rPr>
                <w:rFonts w:ascii="Arial" w:hAnsi="Arial" w:cs="Arial"/>
                <w:sz w:val="14"/>
                <w:szCs w:val="18"/>
              </w:rPr>
              <w:t xml:space="preserve"> </w:t>
            </w:r>
            <w:r w:rsidRPr="00662F1E">
              <w:rPr>
                <w:rFonts w:ascii="Arial" w:hAnsi="Arial" w:cs="Arial"/>
                <w:sz w:val="14"/>
                <w:szCs w:val="18"/>
              </w:rPr>
              <w:t>aspirante</w:t>
            </w:r>
          </w:p>
        </w:tc>
        <w:tc>
          <w:tcPr>
            <w:tcW w:w="1206" w:type="dxa"/>
            <w:tcBorders>
              <w:top w:val="single" w:sz="6" w:space="0" w:color="auto"/>
              <w:left w:val="single" w:sz="6" w:space="0" w:color="auto"/>
              <w:bottom w:val="single" w:sz="6" w:space="0" w:color="000000"/>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r w:rsidRPr="00662F1E">
              <w:rPr>
                <w:rFonts w:ascii="Arial" w:hAnsi="Arial" w:cs="Arial"/>
                <w:sz w:val="14"/>
                <w:szCs w:val="18"/>
              </w:rPr>
              <w:t>Hipervínculo</w:t>
            </w:r>
            <w:r w:rsidR="00FF06E9" w:rsidRPr="00662F1E">
              <w:rPr>
                <w:rFonts w:ascii="Arial" w:hAnsi="Arial" w:cs="Arial"/>
                <w:sz w:val="14"/>
                <w:szCs w:val="18"/>
              </w:rPr>
              <w:t xml:space="preserve"> </w:t>
            </w:r>
            <w:r w:rsidRPr="00662F1E">
              <w:rPr>
                <w:rFonts w:ascii="Arial" w:hAnsi="Arial" w:cs="Arial"/>
                <w:sz w:val="14"/>
                <w:szCs w:val="18"/>
              </w:rPr>
              <w:t>al</w:t>
            </w:r>
            <w:r w:rsidR="00FF06E9" w:rsidRPr="00662F1E">
              <w:rPr>
                <w:rFonts w:ascii="Arial" w:hAnsi="Arial" w:cs="Arial"/>
                <w:sz w:val="14"/>
                <w:szCs w:val="18"/>
              </w:rPr>
              <w:t xml:space="preserve"> </w:t>
            </w:r>
            <w:r w:rsidRPr="00662F1E">
              <w:rPr>
                <w:rFonts w:ascii="Arial" w:hAnsi="Arial" w:cs="Arial"/>
                <w:sz w:val="14"/>
                <w:szCs w:val="18"/>
              </w:rPr>
              <w:t>resultado</w:t>
            </w:r>
            <w:r w:rsidR="00FF06E9" w:rsidRPr="00662F1E">
              <w:rPr>
                <w:rFonts w:ascii="Arial" w:hAnsi="Arial" w:cs="Arial"/>
                <w:sz w:val="14"/>
                <w:szCs w:val="18"/>
              </w:rPr>
              <w:t xml:space="preserve"> </w:t>
            </w:r>
            <w:r w:rsidRPr="00662F1E">
              <w:rPr>
                <w:rFonts w:ascii="Arial" w:hAnsi="Arial" w:cs="Arial"/>
                <w:sz w:val="14"/>
                <w:szCs w:val="18"/>
              </w:rPr>
              <w:t>del</w:t>
            </w:r>
            <w:r w:rsidR="00FF06E9" w:rsidRPr="00662F1E">
              <w:rPr>
                <w:rFonts w:ascii="Arial" w:hAnsi="Arial" w:cs="Arial"/>
                <w:sz w:val="14"/>
                <w:szCs w:val="18"/>
              </w:rPr>
              <w:t xml:space="preserve"> </w:t>
            </w:r>
            <w:r w:rsidRPr="00662F1E">
              <w:rPr>
                <w:rFonts w:ascii="Arial" w:hAnsi="Arial" w:cs="Arial"/>
                <w:sz w:val="14"/>
                <w:szCs w:val="18"/>
              </w:rPr>
              <w:t>examen</w:t>
            </w:r>
            <w:r w:rsidR="00FF06E9" w:rsidRPr="00662F1E">
              <w:rPr>
                <w:rFonts w:ascii="Arial" w:hAnsi="Arial" w:cs="Arial"/>
                <w:sz w:val="14"/>
                <w:szCs w:val="18"/>
              </w:rPr>
              <w:t xml:space="preserve"> </w:t>
            </w:r>
            <w:r w:rsidRPr="00662F1E">
              <w:rPr>
                <w:rFonts w:ascii="Arial" w:hAnsi="Arial" w:cs="Arial"/>
                <w:sz w:val="14"/>
                <w:szCs w:val="18"/>
              </w:rPr>
              <w:t>definitivo</w:t>
            </w:r>
          </w:p>
        </w:tc>
      </w:tr>
      <w:tr w:rsidR="004D5B7A" w:rsidRPr="00662F1E">
        <w:tblPrEx>
          <w:tblCellMar>
            <w:top w:w="0" w:type="dxa"/>
            <w:bottom w:w="0" w:type="dxa"/>
          </w:tblCellMar>
        </w:tblPrEx>
        <w:trPr>
          <w:trHeight w:val="20"/>
        </w:trPr>
        <w:tc>
          <w:tcPr>
            <w:tcW w:w="1245"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1226"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1719"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1194"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1171"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1217"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1206"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r>
      <w:tr w:rsidR="004D5B7A" w:rsidRPr="00662F1E">
        <w:tblPrEx>
          <w:tblCellMar>
            <w:top w:w="0" w:type="dxa"/>
            <w:bottom w:w="0" w:type="dxa"/>
          </w:tblCellMar>
        </w:tblPrEx>
        <w:trPr>
          <w:trHeight w:val="20"/>
        </w:trPr>
        <w:tc>
          <w:tcPr>
            <w:tcW w:w="1245"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1226"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1719"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1194"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1171"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1217"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c>
          <w:tcPr>
            <w:tcW w:w="1206"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p>
        </w:tc>
      </w:tr>
    </w:tbl>
    <w:p w:rsidR="004D5B7A" w:rsidRPr="008319F5" w:rsidRDefault="004D5B7A" w:rsidP="004A7C4A">
      <w:pPr>
        <w:spacing w:after="101" w:line="216" w:lineRule="exact"/>
        <w:ind w:right="49"/>
        <w:rPr>
          <w:rFonts w:ascii="Arial" w:hAnsi="Arial" w:cs="Arial"/>
          <w:sz w:val="18"/>
          <w:szCs w:val="18"/>
        </w:rPr>
      </w:pPr>
    </w:p>
    <w:tbl>
      <w:tblPr>
        <w:tblW w:w="8712" w:type="dxa"/>
        <w:tblInd w:w="144" w:type="dxa"/>
        <w:tblLayout w:type="fixed"/>
        <w:tblCellMar>
          <w:left w:w="70" w:type="dxa"/>
          <w:right w:w="70" w:type="dxa"/>
        </w:tblCellMar>
        <w:tblLook w:val="0000" w:firstRow="0" w:lastRow="0" w:firstColumn="0" w:lastColumn="0" w:noHBand="0" w:noVBand="0"/>
      </w:tblPr>
      <w:tblGrid>
        <w:gridCol w:w="2175"/>
        <w:gridCol w:w="2087"/>
        <w:gridCol w:w="1513"/>
        <w:gridCol w:w="2937"/>
      </w:tblGrid>
      <w:tr w:rsidR="004D5B7A" w:rsidRPr="00662F1E">
        <w:tblPrEx>
          <w:tblCellMar>
            <w:top w:w="0" w:type="dxa"/>
            <w:bottom w:w="0" w:type="dxa"/>
          </w:tblCellMar>
        </w:tblPrEx>
        <w:trPr>
          <w:trHeight w:val="20"/>
        </w:trPr>
        <w:tc>
          <w:tcPr>
            <w:tcW w:w="2242" w:type="dxa"/>
            <w:tcBorders>
              <w:top w:val="single" w:sz="6" w:space="0" w:color="auto"/>
              <w:left w:val="single" w:sz="6" w:space="0" w:color="auto"/>
              <w:bottom w:val="single" w:sz="6" w:space="0" w:color="000000"/>
              <w:right w:val="single" w:sz="6" w:space="0" w:color="auto"/>
            </w:tcBorders>
            <w:noWrap/>
            <w:vAlign w:val="center"/>
          </w:tcPr>
          <w:p w:rsidR="004D5B7A" w:rsidRPr="00662F1E" w:rsidRDefault="004D5B7A" w:rsidP="004A7C4A">
            <w:pPr>
              <w:spacing w:after="101" w:line="216" w:lineRule="exact"/>
              <w:jc w:val="center"/>
              <w:rPr>
                <w:rFonts w:ascii="Arial" w:hAnsi="Arial" w:cs="Arial"/>
                <w:sz w:val="14"/>
                <w:szCs w:val="18"/>
              </w:rPr>
            </w:pPr>
            <w:r w:rsidRPr="00662F1E">
              <w:rPr>
                <w:rFonts w:ascii="Arial" w:hAnsi="Arial" w:cs="Arial"/>
                <w:sz w:val="14"/>
                <w:szCs w:val="18"/>
              </w:rPr>
              <w:t>Hipervínculo</w:t>
            </w:r>
            <w:r w:rsidR="00FF06E9" w:rsidRPr="00662F1E">
              <w:rPr>
                <w:rFonts w:ascii="Arial" w:hAnsi="Arial" w:cs="Arial"/>
                <w:sz w:val="14"/>
                <w:szCs w:val="18"/>
              </w:rPr>
              <w:t xml:space="preserve"> </w:t>
            </w:r>
            <w:r w:rsidRPr="00662F1E">
              <w:rPr>
                <w:rFonts w:ascii="Arial" w:hAnsi="Arial" w:cs="Arial"/>
                <w:sz w:val="14"/>
                <w:szCs w:val="18"/>
              </w:rPr>
              <w:t>al</w:t>
            </w:r>
            <w:r w:rsidR="00FF06E9" w:rsidRPr="00662F1E">
              <w:rPr>
                <w:rFonts w:ascii="Arial" w:hAnsi="Arial" w:cs="Arial"/>
                <w:sz w:val="14"/>
                <w:szCs w:val="18"/>
              </w:rPr>
              <w:t xml:space="preserve"> </w:t>
            </w:r>
            <w:r w:rsidRPr="00662F1E">
              <w:rPr>
                <w:rFonts w:ascii="Arial" w:hAnsi="Arial" w:cs="Arial"/>
                <w:sz w:val="14"/>
                <w:szCs w:val="18"/>
              </w:rPr>
              <w:t>currículum</w:t>
            </w:r>
            <w:r w:rsidR="00FF06E9" w:rsidRPr="00662F1E">
              <w:rPr>
                <w:rFonts w:ascii="Arial" w:hAnsi="Arial" w:cs="Arial"/>
                <w:sz w:val="14"/>
                <w:szCs w:val="18"/>
              </w:rPr>
              <w:t xml:space="preserve"> </w:t>
            </w:r>
            <w:r w:rsidRPr="00662F1E">
              <w:rPr>
                <w:rFonts w:ascii="Arial" w:hAnsi="Arial" w:cs="Arial"/>
                <w:sz w:val="14"/>
                <w:szCs w:val="18"/>
              </w:rPr>
              <w:t>del</w:t>
            </w:r>
            <w:r w:rsidR="00FF06E9" w:rsidRPr="00662F1E">
              <w:rPr>
                <w:rFonts w:ascii="Arial" w:hAnsi="Arial" w:cs="Arial"/>
                <w:sz w:val="14"/>
                <w:szCs w:val="18"/>
              </w:rPr>
              <w:t xml:space="preserve"> </w:t>
            </w:r>
            <w:r w:rsidRPr="00662F1E">
              <w:rPr>
                <w:rFonts w:ascii="Arial" w:hAnsi="Arial" w:cs="Arial"/>
                <w:sz w:val="14"/>
                <w:szCs w:val="18"/>
              </w:rPr>
              <w:t>notario</w:t>
            </w:r>
            <w:r w:rsidR="00FF06E9" w:rsidRPr="00662F1E">
              <w:rPr>
                <w:rFonts w:ascii="Arial" w:hAnsi="Arial" w:cs="Arial"/>
                <w:sz w:val="14"/>
                <w:szCs w:val="18"/>
              </w:rPr>
              <w:t xml:space="preserve"> </w:t>
            </w:r>
            <w:r w:rsidRPr="00662F1E">
              <w:rPr>
                <w:rFonts w:ascii="Arial" w:hAnsi="Arial" w:cs="Arial"/>
                <w:sz w:val="14"/>
                <w:szCs w:val="18"/>
              </w:rPr>
              <w:t>o</w:t>
            </w:r>
            <w:r w:rsidR="00FF06E9" w:rsidRPr="00662F1E">
              <w:rPr>
                <w:rFonts w:ascii="Arial" w:hAnsi="Arial" w:cs="Arial"/>
                <w:sz w:val="14"/>
                <w:szCs w:val="18"/>
              </w:rPr>
              <w:t xml:space="preserve"> </w:t>
            </w:r>
            <w:r w:rsidRPr="00662F1E">
              <w:rPr>
                <w:rFonts w:ascii="Arial" w:hAnsi="Arial" w:cs="Arial"/>
                <w:sz w:val="14"/>
                <w:szCs w:val="18"/>
              </w:rPr>
              <w:t>corredor</w:t>
            </w:r>
            <w:r w:rsidR="00FF06E9" w:rsidRPr="00662F1E">
              <w:rPr>
                <w:rFonts w:ascii="Arial" w:hAnsi="Arial" w:cs="Arial"/>
                <w:sz w:val="14"/>
                <w:szCs w:val="18"/>
              </w:rPr>
              <w:t xml:space="preserve"> </w:t>
            </w:r>
            <w:r w:rsidRPr="00662F1E">
              <w:rPr>
                <w:rFonts w:ascii="Arial" w:hAnsi="Arial" w:cs="Arial"/>
                <w:sz w:val="14"/>
                <w:szCs w:val="18"/>
              </w:rPr>
              <w:t>público</w:t>
            </w:r>
            <w:r w:rsidR="00FF06E9" w:rsidRPr="00662F1E">
              <w:rPr>
                <w:rFonts w:ascii="Arial" w:hAnsi="Arial" w:cs="Arial"/>
                <w:sz w:val="14"/>
                <w:szCs w:val="18"/>
              </w:rPr>
              <w:t xml:space="preserve"> </w:t>
            </w:r>
            <w:r w:rsidRPr="00662F1E">
              <w:rPr>
                <w:rFonts w:ascii="Arial" w:hAnsi="Arial" w:cs="Arial"/>
                <w:sz w:val="14"/>
                <w:szCs w:val="18"/>
              </w:rPr>
              <w:t>(en</w:t>
            </w:r>
            <w:r w:rsidR="00FF06E9" w:rsidRPr="00662F1E">
              <w:rPr>
                <w:rFonts w:ascii="Arial" w:hAnsi="Arial" w:cs="Arial"/>
                <w:sz w:val="14"/>
                <w:szCs w:val="18"/>
              </w:rPr>
              <w:t xml:space="preserve"> </w:t>
            </w:r>
            <w:r w:rsidRPr="00662F1E">
              <w:rPr>
                <w:rFonts w:ascii="Arial" w:hAnsi="Arial" w:cs="Arial"/>
                <w:sz w:val="14"/>
                <w:szCs w:val="18"/>
              </w:rPr>
              <w:t>versión</w:t>
            </w:r>
            <w:r w:rsidR="00FF06E9" w:rsidRPr="00662F1E">
              <w:rPr>
                <w:rFonts w:ascii="Arial" w:hAnsi="Arial" w:cs="Arial"/>
                <w:sz w:val="14"/>
                <w:szCs w:val="18"/>
              </w:rPr>
              <w:t xml:space="preserve"> </w:t>
            </w:r>
            <w:r w:rsidRPr="00662F1E">
              <w:rPr>
                <w:rFonts w:ascii="Arial" w:hAnsi="Arial" w:cs="Arial"/>
                <w:sz w:val="14"/>
                <w:szCs w:val="18"/>
              </w:rPr>
              <w:t>pública</w:t>
            </w:r>
            <w:r w:rsidR="00FF06E9" w:rsidRPr="00662F1E">
              <w:rPr>
                <w:rFonts w:ascii="Arial" w:hAnsi="Arial" w:cs="Arial"/>
                <w:sz w:val="14"/>
                <w:szCs w:val="18"/>
              </w:rPr>
              <w:t xml:space="preserve"> </w:t>
            </w:r>
            <w:r w:rsidRPr="00662F1E">
              <w:rPr>
                <w:rFonts w:ascii="Arial" w:hAnsi="Arial" w:cs="Arial"/>
                <w:sz w:val="14"/>
                <w:szCs w:val="18"/>
              </w:rPr>
              <w:t>)</w:t>
            </w:r>
          </w:p>
        </w:tc>
        <w:tc>
          <w:tcPr>
            <w:tcW w:w="2150" w:type="dxa"/>
            <w:tcBorders>
              <w:top w:val="single" w:sz="6" w:space="0" w:color="auto"/>
              <w:left w:val="single" w:sz="6" w:space="0" w:color="auto"/>
              <w:bottom w:val="single" w:sz="6" w:space="0" w:color="000000"/>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r w:rsidRPr="00662F1E">
              <w:rPr>
                <w:rFonts w:ascii="Arial" w:hAnsi="Arial" w:cs="Arial"/>
                <w:sz w:val="14"/>
                <w:szCs w:val="18"/>
              </w:rPr>
              <w:t>Fecha</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habilitación</w:t>
            </w:r>
            <w:r w:rsidR="00FF06E9" w:rsidRPr="00662F1E">
              <w:rPr>
                <w:rFonts w:ascii="Arial" w:hAnsi="Arial" w:cs="Arial"/>
                <w:sz w:val="14"/>
                <w:szCs w:val="18"/>
              </w:rPr>
              <w:t xml:space="preserve"> </w:t>
            </w:r>
            <w:r w:rsidRPr="00662F1E">
              <w:rPr>
                <w:rFonts w:ascii="Arial" w:hAnsi="Arial" w:cs="Arial"/>
                <w:sz w:val="14"/>
                <w:szCs w:val="18"/>
              </w:rPr>
              <w:t>o</w:t>
            </w:r>
            <w:r w:rsidR="00FF06E9" w:rsidRPr="00662F1E">
              <w:rPr>
                <w:rFonts w:ascii="Arial" w:hAnsi="Arial" w:cs="Arial"/>
                <w:sz w:val="14"/>
                <w:szCs w:val="18"/>
              </w:rPr>
              <w:t xml:space="preserve"> </w:t>
            </w:r>
            <w:r w:rsidRPr="00662F1E">
              <w:rPr>
                <w:rFonts w:ascii="Arial" w:hAnsi="Arial" w:cs="Arial"/>
                <w:sz w:val="14"/>
                <w:szCs w:val="18"/>
              </w:rPr>
              <w:t>nombramiento</w:t>
            </w:r>
            <w:r w:rsidR="00FF06E9" w:rsidRPr="00662F1E">
              <w:rPr>
                <w:rFonts w:ascii="Arial" w:hAnsi="Arial" w:cs="Arial"/>
                <w:sz w:val="14"/>
                <w:szCs w:val="18"/>
              </w:rPr>
              <w:t xml:space="preserve"> </w:t>
            </w:r>
            <w:r w:rsidRPr="00662F1E">
              <w:rPr>
                <w:rFonts w:ascii="Arial" w:hAnsi="Arial" w:cs="Arial"/>
                <w:sz w:val="14"/>
                <w:szCs w:val="18"/>
              </w:rPr>
              <w:t>con</w:t>
            </w:r>
            <w:r w:rsidR="00FF06E9" w:rsidRPr="00662F1E">
              <w:rPr>
                <w:rFonts w:ascii="Arial" w:hAnsi="Arial" w:cs="Arial"/>
                <w:sz w:val="14"/>
                <w:szCs w:val="18"/>
              </w:rPr>
              <w:t xml:space="preserve"> </w:t>
            </w:r>
            <w:r w:rsidRPr="00662F1E">
              <w:rPr>
                <w:rFonts w:ascii="Arial" w:hAnsi="Arial" w:cs="Arial"/>
                <w:sz w:val="14"/>
                <w:szCs w:val="18"/>
              </w:rPr>
              <w:t>el</w:t>
            </w:r>
            <w:r w:rsidR="00FF06E9" w:rsidRPr="00662F1E">
              <w:rPr>
                <w:rFonts w:ascii="Arial" w:hAnsi="Arial" w:cs="Arial"/>
                <w:sz w:val="14"/>
                <w:szCs w:val="18"/>
              </w:rPr>
              <w:t xml:space="preserve"> </w:t>
            </w:r>
            <w:r w:rsidRPr="00662F1E">
              <w:rPr>
                <w:rFonts w:ascii="Arial" w:hAnsi="Arial" w:cs="Arial"/>
                <w:sz w:val="14"/>
                <w:szCs w:val="18"/>
              </w:rPr>
              <w:t>formato</w:t>
            </w:r>
            <w:r w:rsidR="00FF06E9" w:rsidRPr="00662F1E">
              <w:rPr>
                <w:rFonts w:ascii="Arial" w:hAnsi="Arial" w:cs="Arial"/>
                <w:sz w:val="14"/>
                <w:szCs w:val="18"/>
              </w:rPr>
              <w:t xml:space="preserve"> </w:t>
            </w:r>
            <w:r w:rsidRPr="00662F1E">
              <w:rPr>
                <w:rFonts w:ascii="Arial" w:hAnsi="Arial" w:cs="Arial"/>
                <w:sz w:val="14"/>
                <w:szCs w:val="18"/>
              </w:rPr>
              <w:t>(mes,</w:t>
            </w:r>
            <w:r w:rsidR="00FF06E9" w:rsidRPr="00662F1E">
              <w:rPr>
                <w:rFonts w:ascii="Arial" w:hAnsi="Arial" w:cs="Arial"/>
                <w:sz w:val="14"/>
                <w:szCs w:val="18"/>
              </w:rPr>
              <w:t xml:space="preserve"> </w:t>
            </w:r>
            <w:r w:rsidRPr="00662F1E">
              <w:rPr>
                <w:rFonts w:ascii="Arial" w:hAnsi="Arial" w:cs="Arial"/>
                <w:sz w:val="14"/>
                <w:szCs w:val="18"/>
              </w:rPr>
              <w:t>año)</w:t>
            </w:r>
          </w:p>
        </w:tc>
        <w:tc>
          <w:tcPr>
            <w:tcW w:w="1558" w:type="dxa"/>
            <w:tcBorders>
              <w:top w:val="single" w:sz="6" w:space="0" w:color="auto"/>
              <w:left w:val="single" w:sz="6" w:space="0" w:color="auto"/>
              <w:bottom w:val="single" w:sz="6" w:space="0" w:color="000000"/>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r w:rsidRPr="00662F1E">
              <w:rPr>
                <w:rFonts w:ascii="Arial" w:hAnsi="Arial" w:cs="Arial"/>
                <w:sz w:val="14"/>
                <w:szCs w:val="18"/>
              </w:rPr>
              <w:t>Plaza</w:t>
            </w:r>
            <w:r w:rsidR="00FF06E9" w:rsidRPr="00662F1E">
              <w:rPr>
                <w:rFonts w:ascii="Arial" w:hAnsi="Arial" w:cs="Arial"/>
                <w:sz w:val="14"/>
                <w:szCs w:val="18"/>
              </w:rPr>
              <w:t xml:space="preserve"> </w:t>
            </w:r>
            <w:r w:rsidRPr="00662F1E">
              <w:rPr>
                <w:rFonts w:ascii="Arial" w:hAnsi="Arial" w:cs="Arial"/>
                <w:sz w:val="14"/>
                <w:szCs w:val="18"/>
              </w:rPr>
              <w:t>(Entidad</w:t>
            </w:r>
            <w:r w:rsidR="00FF06E9" w:rsidRPr="00662F1E">
              <w:rPr>
                <w:rFonts w:ascii="Arial" w:hAnsi="Arial" w:cs="Arial"/>
                <w:sz w:val="14"/>
                <w:szCs w:val="18"/>
              </w:rPr>
              <w:t xml:space="preserve"> </w:t>
            </w:r>
            <w:r w:rsidRPr="00662F1E">
              <w:rPr>
                <w:rFonts w:ascii="Arial" w:hAnsi="Arial" w:cs="Arial"/>
                <w:sz w:val="14"/>
                <w:szCs w:val="18"/>
              </w:rPr>
              <w:t>federativa</w:t>
            </w:r>
            <w:r w:rsidR="00FF06E9" w:rsidRPr="00662F1E">
              <w:rPr>
                <w:rFonts w:ascii="Arial" w:hAnsi="Arial" w:cs="Arial"/>
                <w:sz w:val="14"/>
                <w:szCs w:val="18"/>
              </w:rPr>
              <w:t xml:space="preserve"> </w:t>
            </w:r>
            <w:r w:rsidRPr="00662F1E">
              <w:rPr>
                <w:rFonts w:ascii="Arial" w:hAnsi="Arial" w:cs="Arial"/>
                <w:sz w:val="14"/>
                <w:szCs w:val="18"/>
              </w:rPr>
              <w:t>o</w:t>
            </w:r>
            <w:r w:rsidR="00FF06E9" w:rsidRPr="00662F1E">
              <w:rPr>
                <w:rFonts w:ascii="Arial" w:hAnsi="Arial" w:cs="Arial"/>
                <w:sz w:val="14"/>
                <w:szCs w:val="18"/>
              </w:rPr>
              <w:t xml:space="preserve"> </w:t>
            </w:r>
            <w:r w:rsidRPr="00662F1E">
              <w:rPr>
                <w:rFonts w:ascii="Arial" w:hAnsi="Arial" w:cs="Arial"/>
                <w:sz w:val="14"/>
                <w:szCs w:val="18"/>
              </w:rPr>
              <w:t>Ciudad</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México)</w:t>
            </w:r>
          </w:p>
        </w:tc>
        <w:tc>
          <w:tcPr>
            <w:tcW w:w="3028" w:type="dxa"/>
            <w:tcBorders>
              <w:top w:val="single" w:sz="6" w:space="0" w:color="auto"/>
              <w:left w:val="single" w:sz="6" w:space="0" w:color="auto"/>
              <w:bottom w:val="single" w:sz="6" w:space="0" w:color="000000"/>
              <w:right w:val="single" w:sz="6" w:space="0" w:color="auto"/>
            </w:tcBorders>
            <w:vAlign w:val="center"/>
          </w:tcPr>
          <w:p w:rsidR="004D5B7A" w:rsidRPr="00662F1E" w:rsidRDefault="004D5B7A" w:rsidP="004A7C4A">
            <w:pPr>
              <w:spacing w:after="101" w:line="216" w:lineRule="exact"/>
              <w:jc w:val="center"/>
              <w:rPr>
                <w:rFonts w:ascii="Arial" w:hAnsi="Arial" w:cs="Arial"/>
                <w:sz w:val="14"/>
                <w:szCs w:val="18"/>
              </w:rPr>
            </w:pPr>
            <w:r w:rsidRPr="00662F1E">
              <w:rPr>
                <w:rFonts w:ascii="Arial" w:hAnsi="Arial" w:cs="Arial"/>
                <w:sz w:val="14"/>
                <w:szCs w:val="18"/>
              </w:rPr>
              <w:t>Estatus</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habilitación</w:t>
            </w:r>
            <w:r w:rsidR="00FF06E9" w:rsidRPr="00662F1E">
              <w:rPr>
                <w:rFonts w:ascii="Arial" w:hAnsi="Arial" w:cs="Arial"/>
                <w:sz w:val="14"/>
                <w:szCs w:val="18"/>
              </w:rPr>
              <w:t xml:space="preserve"> </w:t>
            </w:r>
            <w:r w:rsidRPr="00662F1E">
              <w:rPr>
                <w:rFonts w:ascii="Arial" w:hAnsi="Arial" w:cs="Arial"/>
                <w:sz w:val="14"/>
                <w:szCs w:val="18"/>
              </w:rPr>
              <w:t>o</w:t>
            </w:r>
            <w:r w:rsidR="00FF06E9" w:rsidRPr="00662F1E">
              <w:rPr>
                <w:rFonts w:ascii="Arial" w:hAnsi="Arial" w:cs="Arial"/>
                <w:sz w:val="14"/>
                <w:szCs w:val="18"/>
              </w:rPr>
              <w:t xml:space="preserve"> </w:t>
            </w:r>
            <w:r w:rsidRPr="00662F1E">
              <w:rPr>
                <w:rFonts w:ascii="Arial" w:hAnsi="Arial" w:cs="Arial"/>
                <w:sz w:val="14"/>
                <w:szCs w:val="18"/>
              </w:rPr>
              <w:t>nombramiento</w:t>
            </w:r>
            <w:r w:rsidR="00FF06E9" w:rsidRPr="00662F1E">
              <w:rPr>
                <w:rFonts w:ascii="Arial" w:hAnsi="Arial" w:cs="Arial"/>
                <w:sz w:val="14"/>
                <w:szCs w:val="18"/>
              </w:rPr>
              <w:t xml:space="preserve"> </w:t>
            </w:r>
            <w:r w:rsidRPr="00662F1E">
              <w:rPr>
                <w:rFonts w:ascii="Arial" w:hAnsi="Arial" w:cs="Arial"/>
                <w:sz w:val="14"/>
                <w:szCs w:val="18"/>
              </w:rPr>
              <w:t>(en</w:t>
            </w:r>
            <w:r w:rsidR="00FF06E9" w:rsidRPr="00662F1E">
              <w:rPr>
                <w:rFonts w:ascii="Arial" w:hAnsi="Arial" w:cs="Arial"/>
                <w:sz w:val="14"/>
                <w:szCs w:val="18"/>
              </w:rPr>
              <w:t xml:space="preserve"> </w:t>
            </w:r>
            <w:r w:rsidRPr="00662F1E">
              <w:rPr>
                <w:rFonts w:ascii="Arial" w:hAnsi="Arial" w:cs="Arial"/>
                <w:sz w:val="14"/>
                <w:szCs w:val="18"/>
              </w:rPr>
              <w:t>trámite,</w:t>
            </w:r>
            <w:r w:rsidR="00FF06E9" w:rsidRPr="00662F1E">
              <w:rPr>
                <w:rFonts w:ascii="Arial" w:hAnsi="Arial" w:cs="Arial"/>
                <w:sz w:val="14"/>
                <w:szCs w:val="18"/>
              </w:rPr>
              <w:t xml:space="preserve"> </w:t>
            </w:r>
            <w:r w:rsidRPr="00662F1E">
              <w:rPr>
                <w:rFonts w:ascii="Arial" w:hAnsi="Arial" w:cs="Arial"/>
                <w:sz w:val="14"/>
                <w:szCs w:val="18"/>
              </w:rPr>
              <w:t>en</w:t>
            </w:r>
            <w:r w:rsidR="00FF06E9" w:rsidRPr="00662F1E">
              <w:rPr>
                <w:rFonts w:ascii="Arial" w:hAnsi="Arial" w:cs="Arial"/>
                <w:sz w:val="14"/>
                <w:szCs w:val="18"/>
              </w:rPr>
              <w:t xml:space="preserve"> </w:t>
            </w:r>
            <w:r w:rsidRPr="00662F1E">
              <w:rPr>
                <w:rFonts w:ascii="Arial" w:hAnsi="Arial" w:cs="Arial"/>
                <w:sz w:val="14"/>
                <w:szCs w:val="18"/>
              </w:rPr>
              <w:t>ejercicio,</w:t>
            </w:r>
            <w:r w:rsidR="00FF06E9" w:rsidRPr="00662F1E">
              <w:rPr>
                <w:rFonts w:ascii="Arial" w:hAnsi="Arial" w:cs="Arial"/>
                <w:sz w:val="14"/>
                <w:szCs w:val="18"/>
              </w:rPr>
              <w:t xml:space="preserve"> </w:t>
            </w:r>
            <w:r w:rsidRPr="00662F1E">
              <w:rPr>
                <w:rFonts w:ascii="Arial" w:hAnsi="Arial" w:cs="Arial"/>
                <w:sz w:val="14"/>
                <w:szCs w:val="18"/>
              </w:rPr>
              <w:t>en</w:t>
            </w:r>
            <w:r w:rsidR="00FF06E9" w:rsidRPr="00662F1E">
              <w:rPr>
                <w:rFonts w:ascii="Arial" w:hAnsi="Arial" w:cs="Arial"/>
                <w:sz w:val="14"/>
                <w:szCs w:val="18"/>
              </w:rPr>
              <w:t xml:space="preserve"> </w:t>
            </w:r>
            <w:r w:rsidRPr="00662F1E">
              <w:rPr>
                <w:rFonts w:ascii="Arial" w:hAnsi="Arial" w:cs="Arial"/>
                <w:sz w:val="14"/>
                <w:szCs w:val="18"/>
              </w:rPr>
              <w:t>separación,</w:t>
            </w:r>
            <w:r w:rsidR="00FF06E9" w:rsidRPr="00662F1E">
              <w:rPr>
                <w:rFonts w:ascii="Arial" w:hAnsi="Arial" w:cs="Arial"/>
                <w:sz w:val="14"/>
                <w:szCs w:val="18"/>
              </w:rPr>
              <w:t xml:space="preserve"> </w:t>
            </w:r>
            <w:r w:rsidRPr="00662F1E">
              <w:rPr>
                <w:rFonts w:ascii="Arial" w:hAnsi="Arial" w:cs="Arial"/>
                <w:sz w:val="14"/>
                <w:szCs w:val="18"/>
              </w:rPr>
              <w:t>en</w:t>
            </w:r>
            <w:r w:rsidR="00FF06E9" w:rsidRPr="00662F1E">
              <w:rPr>
                <w:rFonts w:ascii="Arial" w:hAnsi="Arial" w:cs="Arial"/>
                <w:sz w:val="14"/>
                <w:szCs w:val="18"/>
              </w:rPr>
              <w:t xml:space="preserve"> </w:t>
            </w:r>
            <w:r w:rsidRPr="00662F1E">
              <w:rPr>
                <w:rFonts w:ascii="Arial" w:hAnsi="Arial" w:cs="Arial"/>
                <w:sz w:val="14"/>
                <w:szCs w:val="18"/>
              </w:rPr>
              <w:t>suspensión,</w:t>
            </w:r>
            <w:r w:rsidR="00FF06E9" w:rsidRPr="00662F1E">
              <w:rPr>
                <w:rFonts w:ascii="Arial" w:hAnsi="Arial" w:cs="Arial"/>
                <w:sz w:val="14"/>
                <w:szCs w:val="18"/>
              </w:rPr>
              <w:t xml:space="preserve"> </w:t>
            </w:r>
            <w:r w:rsidRPr="00662F1E">
              <w:rPr>
                <w:rFonts w:ascii="Arial" w:hAnsi="Arial" w:cs="Arial"/>
                <w:sz w:val="14"/>
                <w:szCs w:val="18"/>
              </w:rPr>
              <w:t>cancelada</w:t>
            </w:r>
            <w:r w:rsidR="00FF06E9" w:rsidRPr="00662F1E">
              <w:rPr>
                <w:rFonts w:ascii="Arial" w:hAnsi="Arial" w:cs="Arial"/>
                <w:sz w:val="14"/>
                <w:szCs w:val="18"/>
              </w:rPr>
              <w:t xml:space="preserve"> </w:t>
            </w:r>
            <w:r w:rsidRPr="00662F1E">
              <w:rPr>
                <w:rFonts w:ascii="Arial" w:hAnsi="Arial" w:cs="Arial"/>
                <w:sz w:val="14"/>
                <w:szCs w:val="18"/>
              </w:rPr>
              <w:t>u</w:t>
            </w:r>
            <w:r w:rsidR="00FF06E9" w:rsidRPr="00662F1E">
              <w:rPr>
                <w:rFonts w:ascii="Arial" w:hAnsi="Arial" w:cs="Arial"/>
                <w:sz w:val="14"/>
                <w:szCs w:val="18"/>
              </w:rPr>
              <w:t xml:space="preserve"> </w:t>
            </w:r>
            <w:r w:rsidRPr="00662F1E">
              <w:rPr>
                <w:rFonts w:ascii="Arial" w:hAnsi="Arial" w:cs="Arial"/>
                <w:sz w:val="14"/>
                <w:szCs w:val="18"/>
              </w:rPr>
              <w:t>otro)</w:t>
            </w:r>
          </w:p>
        </w:tc>
      </w:tr>
      <w:tr w:rsidR="004D5B7A" w:rsidRPr="00662F1E">
        <w:tblPrEx>
          <w:tblCellMar>
            <w:top w:w="0" w:type="dxa"/>
            <w:bottom w:w="0" w:type="dxa"/>
          </w:tblCellMar>
        </w:tblPrEx>
        <w:trPr>
          <w:trHeight w:val="20"/>
        </w:trPr>
        <w:tc>
          <w:tcPr>
            <w:tcW w:w="2242" w:type="dxa"/>
            <w:tcBorders>
              <w:top w:val="single" w:sz="6" w:space="0" w:color="auto"/>
              <w:left w:val="single" w:sz="6" w:space="0" w:color="auto"/>
              <w:bottom w:val="single" w:sz="6" w:space="0" w:color="auto"/>
              <w:right w:val="single" w:sz="6" w:space="0" w:color="auto"/>
            </w:tcBorders>
            <w:vAlign w:val="center"/>
          </w:tcPr>
          <w:p w:rsidR="004D5B7A" w:rsidRPr="00662F1E" w:rsidRDefault="00FF06E9" w:rsidP="004A7C4A">
            <w:pPr>
              <w:spacing w:after="101" w:line="216" w:lineRule="exact"/>
              <w:jc w:val="center"/>
              <w:rPr>
                <w:rFonts w:ascii="Arial" w:hAnsi="Arial" w:cs="Arial"/>
                <w:sz w:val="14"/>
                <w:szCs w:val="18"/>
              </w:rPr>
            </w:pPr>
            <w:r w:rsidRPr="00662F1E">
              <w:rPr>
                <w:rFonts w:ascii="Arial" w:hAnsi="Arial" w:cs="Arial"/>
                <w:sz w:val="14"/>
                <w:szCs w:val="18"/>
              </w:rPr>
              <w:t xml:space="preserve"> </w:t>
            </w:r>
          </w:p>
        </w:tc>
        <w:tc>
          <w:tcPr>
            <w:tcW w:w="2150" w:type="dxa"/>
            <w:tcBorders>
              <w:top w:val="single" w:sz="6" w:space="0" w:color="auto"/>
              <w:left w:val="single" w:sz="6" w:space="0" w:color="auto"/>
              <w:bottom w:val="single" w:sz="6" w:space="0" w:color="auto"/>
              <w:right w:val="single" w:sz="6" w:space="0" w:color="auto"/>
            </w:tcBorders>
            <w:vAlign w:val="center"/>
          </w:tcPr>
          <w:p w:rsidR="004D5B7A" w:rsidRPr="00662F1E" w:rsidRDefault="00FF06E9" w:rsidP="004A7C4A">
            <w:pPr>
              <w:spacing w:after="101" w:line="216" w:lineRule="exact"/>
              <w:jc w:val="center"/>
              <w:rPr>
                <w:rFonts w:ascii="Arial" w:hAnsi="Arial" w:cs="Arial"/>
                <w:sz w:val="14"/>
                <w:szCs w:val="18"/>
              </w:rPr>
            </w:pPr>
            <w:r w:rsidRPr="00662F1E">
              <w:rPr>
                <w:rFonts w:ascii="Arial" w:hAnsi="Arial" w:cs="Arial"/>
                <w:sz w:val="14"/>
                <w:szCs w:val="18"/>
              </w:rPr>
              <w:t xml:space="preserve"> </w:t>
            </w:r>
          </w:p>
        </w:tc>
        <w:tc>
          <w:tcPr>
            <w:tcW w:w="1558" w:type="dxa"/>
            <w:tcBorders>
              <w:top w:val="single" w:sz="6" w:space="0" w:color="auto"/>
              <w:left w:val="single" w:sz="6" w:space="0" w:color="auto"/>
              <w:bottom w:val="single" w:sz="6" w:space="0" w:color="auto"/>
              <w:right w:val="single" w:sz="6" w:space="0" w:color="auto"/>
            </w:tcBorders>
            <w:vAlign w:val="center"/>
          </w:tcPr>
          <w:p w:rsidR="004D5B7A" w:rsidRPr="00662F1E" w:rsidRDefault="00FF06E9" w:rsidP="004A7C4A">
            <w:pPr>
              <w:spacing w:after="101" w:line="216" w:lineRule="exact"/>
              <w:jc w:val="center"/>
              <w:rPr>
                <w:rFonts w:ascii="Arial" w:hAnsi="Arial" w:cs="Arial"/>
                <w:sz w:val="14"/>
                <w:szCs w:val="18"/>
              </w:rPr>
            </w:pPr>
            <w:r w:rsidRPr="00662F1E">
              <w:rPr>
                <w:rFonts w:ascii="Arial" w:hAnsi="Arial" w:cs="Arial"/>
                <w:sz w:val="14"/>
                <w:szCs w:val="18"/>
              </w:rPr>
              <w:t xml:space="preserve"> </w:t>
            </w:r>
          </w:p>
        </w:tc>
        <w:tc>
          <w:tcPr>
            <w:tcW w:w="3028" w:type="dxa"/>
            <w:tcBorders>
              <w:top w:val="single" w:sz="6" w:space="0" w:color="auto"/>
              <w:left w:val="single" w:sz="6" w:space="0" w:color="auto"/>
              <w:bottom w:val="single" w:sz="6" w:space="0" w:color="auto"/>
              <w:right w:val="single" w:sz="6" w:space="0" w:color="auto"/>
            </w:tcBorders>
            <w:vAlign w:val="center"/>
          </w:tcPr>
          <w:p w:rsidR="004D5B7A" w:rsidRPr="00662F1E" w:rsidRDefault="00FF06E9" w:rsidP="004A7C4A">
            <w:pPr>
              <w:spacing w:after="101" w:line="216" w:lineRule="exact"/>
              <w:jc w:val="center"/>
              <w:rPr>
                <w:rFonts w:ascii="Arial" w:hAnsi="Arial" w:cs="Arial"/>
                <w:sz w:val="14"/>
                <w:szCs w:val="18"/>
              </w:rPr>
            </w:pPr>
            <w:r w:rsidRPr="00662F1E">
              <w:rPr>
                <w:rFonts w:ascii="Arial" w:hAnsi="Arial" w:cs="Arial"/>
                <w:sz w:val="14"/>
                <w:szCs w:val="18"/>
              </w:rPr>
              <w:t xml:space="preserve"> </w:t>
            </w:r>
          </w:p>
        </w:tc>
      </w:tr>
      <w:tr w:rsidR="004D5B7A" w:rsidRPr="00662F1E">
        <w:tblPrEx>
          <w:tblCellMar>
            <w:top w:w="0" w:type="dxa"/>
            <w:bottom w:w="0" w:type="dxa"/>
          </w:tblCellMar>
        </w:tblPrEx>
        <w:trPr>
          <w:trHeight w:val="20"/>
        </w:trPr>
        <w:tc>
          <w:tcPr>
            <w:tcW w:w="2242" w:type="dxa"/>
            <w:tcBorders>
              <w:top w:val="single" w:sz="6" w:space="0" w:color="auto"/>
              <w:left w:val="single" w:sz="6" w:space="0" w:color="auto"/>
              <w:bottom w:val="single" w:sz="6" w:space="0" w:color="auto"/>
              <w:right w:val="single" w:sz="6" w:space="0" w:color="auto"/>
            </w:tcBorders>
            <w:vAlign w:val="center"/>
          </w:tcPr>
          <w:p w:rsidR="004D5B7A" w:rsidRPr="00662F1E" w:rsidRDefault="00FF06E9" w:rsidP="004A7C4A">
            <w:pPr>
              <w:spacing w:after="101" w:line="216" w:lineRule="exact"/>
              <w:jc w:val="center"/>
              <w:rPr>
                <w:rFonts w:ascii="Arial" w:hAnsi="Arial" w:cs="Arial"/>
                <w:sz w:val="14"/>
                <w:szCs w:val="18"/>
              </w:rPr>
            </w:pPr>
            <w:r w:rsidRPr="00662F1E">
              <w:rPr>
                <w:rFonts w:ascii="Arial" w:hAnsi="Arial" w:cs="Arial"/>
                <w:sz w:val="14"/>
                <w:szCs w:val="18"/>
              </w:rPr>
              <w:t xml:space="preserve"> </w:t>
            </w:r>
          </w:p>
        </w:tc>
        <w:tc>
          <w:tcPr>
            <w:tcW w:w="2150" w:type="dxa"/>
            <w:tcBorders>
              <w:top w:val="single" w:sz="6" w:space="0" w:color="auto"/>
              <w:left w:val="single" w:sz="6" w:space="0" w:color="auto"/>
              <w:bottom w:val="single" w:sz="6" w:space="0" w:color="auto"/>
              <w:right w:val="single" w:sz="6" w:space="0" w:color="auto"/>
            </w:tcBorders>
            <w:vAlign w:val="center"/>
          </w:tcPr>
          <w:p w:rsidR="004D5B7A" w:rsidRPr="00662F1E" w:rsidRDefault="00FF06E9" w:rsidP="004A7C4A">
            <w:pPr>
              <w:spacing w:after="101" w:line="216" w:lineRule="exact"/>
              <w:jc w:val="center"/>
              <w:rPr>
                <w:rFonts w:ascii="Arial" w:hAnsi="Arial" w:cs="Arial"/>
                <w:sz w:val="14"/>
                <w:szCs w:val="18"/>
              </w:rPr>
            </w:pPr>
            <w:r w:rsidRPr="00662F1E">
              <w:rPr>
                <w:rFonts w:ascii="Arial" w:hAnsi="Arial" w:cs="Arial"/>
                <w:sz w:val="14"/>
                <w:szCs w:val="18"/>
              </w:rPr>
              <w:t xml:space="preserve"> </w:t>
            </w:r>
          </w:p>
        </w:tc>
        <w:tc>
          <w:tcPr>
            <w:tcW w:w="1558" w:type="dxa"/>
            <w:tcBorders>
              <w:top w:val="single" w:sz="6" w:space="0" w:color="auto"/>
              <w:left w:val="single" w:sz="6" w:space="0" w:color="auto"/>
              <w:bottom w:val="single" w:sz="6" w:space="0" w:color="auto"/>
              <w:right w:val="single" w:sz="6" w:space="0" w:color="auto"/>
            </w:tcBorders>
            <w:vAlign w:val="center"/>
          </w:tcPr>
          <w:p w:rsidR="004D5B7A" w:rsidRPr="00662F1E" w:rsidRDefault="00FF06E9" w:rsidP="004A7C4A">
            <w:pPr>
              <w:spacing w:after="101" w:line="216" w:lineRule="exact"/>
              <w:jc w:val="center"/>
              <w:rPr>
                <w:rFonts w:ascii="Arial" w:hAnsi="Arial" w:cs="Arial"/>
                <w:sz w:val="14"/>
                <w:szCs w:val="18"/>
              </w:rPr>
            </w:pPr>
            <w:r w:rsidRPr="00662F1E">
              <w:rPr>
                <w:rFonts w:ascii="Arial" w:hAnsi="Arial" w:cs="Arial"/>
                <w:sz w:val="14"/>
                <w:szCs w:val="18"/>
              </w:rPr>
              <w:t xml:space="preserve"> </w:t>
            </w:r>
          </w:p>
        </w:tc>
        <w:tc>
          <w:tcPr>
            <w:tcW w:w="3028" w:type="dxa"/>
            <w:tcBorders>
              <w:top w:val="single" w:sz="6" w:space="0" w:color="auto"/>
              <w:left w:val="single" w:sz="6" w:space="0" w:color="auto"/>
              <w:bottom w:val="single" w:sz="6" w:space="0" w:color="auto"/>
              <w:right w:val="single" w:sz="6" w:space="0" w:color="auto"/>
            </w:tcBorders>
            <w:vAlign w:val="center"/>
          </w:tcPr>
          <w:p w:rsidR="004D5B7A" w:rsidRPr="00662F1E" w:rsidRDefault="00FF06E9" w:rsidP="004A7C4A">
            <w:pPr>
              <w:spacing w:after="101" w:line="216" w:lineRule="exact"/>
              <w:jc w:val="center"/>
              <w:rPr>
                <w:rFonts w:ascii="Arial" w:hAnsi="Arial" w:cs="Arial"/>
                <w:sz w:val="14"/>
                <w:szCs w:val="18"/>
              </w:rPr>
            </w:pPr>
            <w:r w:rsidRPr="00662F1E">
              <w:rPr>
                <w:rFonts w:ascii="Arial" w:hAnsi="Arial" w:cs="Arial"/>
                <w:sz w:val="14"/>
                <w:szCs w:val="18"/>
              </w:rPr>
              <w:t xml:space="preserve"> </w:t>
            </w:r>
          </w:p>
        </w:tc>
      </w:tr>
    </w:tbl>
    <w:p w:rsidR="004D5B7A" w:rsidRPr="00662F1E" w:rsidRDefault="004D5B7A" w:rsidP="007F7EC9">
      <w:pPr>
        <w:spacing w:line="216" w:lineRule="exact"/>
        <w:rPr>
          <w:rFonts w:ascii="Arial" w:hAnsi="Arial" w:cs="Arial"/>
          <w:sz w:val="16"/>
          <w:szCs w:val="18"/>
        </w:rPr>
      </w:pPr>
      <w:r w:rsidRPr="00662F1E">
        <w:rPr>
          <w:rFonts w:ascii="Arial" w:hAnsi="Arial" w:cs="Arial"/>
          <w:sz w:val="16"/>
          <w:szCs w:val="18"/>
        </w:rPr>
        <w:t>Periodo</w:t>
      </w:r>
      <w:r w:rsidR="00FF06E9" w:rsidRPr="00662F1E">
        <w:rPr>
          <w:rFonts w:ascii="Arial" w:hAnsi="Arial" w:cs="Arial"/>
          <w:sz w:val="16"/>
          <w:szCs w:val="18"/>
        </w:rPr>
        <w:t xml:space="preserve"> </w:t>
      </w:r>
      <w:r w:rsidRPr="00662F1E">
        <w:rPr>
          <w:rFonts w:ascii="Arial" w:hAnsi="Arial" w:cs="Arial"/>
          <w:sz w:val="16"/>
          <w:szCs w:val="18"/>
        </w:rPr>
        <w:t>de</w:t>
      </w:r>
      <w:r w:rsidR="00FF06E9" w:rsidRPr="00662F1E">
        <w:rPr>
          <w:rFonts w:ascii="Arial" w:hAnsi="Arial" w:cs="Arial"/>
          <w:sz w:val="16"/>
          <w:szCs w:val="18"/>
        </w:rPr>
        <w:t xml:space="preserve"> </w:t>
      </w:r>
      <w:r w:rsidRPr="00662F1E">
        <w:rPr>
          <w:rFonts w:ascii="Arial" w:hAnsi="Arial" w:cs="Arial"/>
          <w:sz w:val="16"/>
          <w:szCs w:val="18"/>
        </w:rPr>
        <w:t>actualización</w:t>
      </w:r>
      <w:r w:rsidR="00FF06E9" w:rsidRPr="00662F1E">
        <w:rPr>
          <w:rFonts w:ascii="Arial" w:hAnsi="Arial" w:cs="Arial"/>
          <w:sz w:val="16"/>
          <w:szCs w:val="18"/>
        </w:rPr>
        <w:t xml:space="preserve"> </w:t>
      </w:r>
      <w:r w:rsidRPr="00662F1E">
        <w:rPr>
          <w:rFonts w:ascii="Arial" w:hAnsi="Arial" w:cs="Arial"/>
          <w:sz w:val="16"/>
          <w:szCs w:val="18"/>
        </w:rPr>
        <w:t>de</w:t>
      </w:r>
      <w:r w:rsidR="00FF06E9" w:rsidRPr="00662F1E">
        <w:rPr>
          <w:rFonts w:ascii="Arial" w:hAnsi="Arial" w:cs="Arial"/>
          <w:sz w:val="16"/>
          <w:szCs w:val="18"/>
        </w:rPr>
        <w:t xml:space="preserve"> </w:t>
      </w:r>
      <w:r w:rsidRPr="00662F1E">
        <w:rPr>
          <w:rFonts w:ascii="Arial" w:hAnsi="Arial" w:cs="Arial"/>
          <w:sz w:val="16"/>
          <w:szCs w:val="18"/>
        </w:rPr>
        <w:t>la</w:t>
      </w:r>
      <w:r w:rsidR="00FF06E9" w:rsidRPr="00662F1E">
        <w:rPr>
          <w:rFonts w:ascii="Arial" w:hAnsi="Arial" w:cs="Arial"/>
          <w:sz w:val="16"/>
          <w:szCs w:val="18"/>
        </w:rPr>
        <w:t xml:space="preserve"> </w:t>
      </w:r>
      <w:r w:rsidRPr="00662F1E">
        <w:rPr>
          <w:rFonts w:ascii="Arial" w:hAnsi="Arial" w:cs="Arial"/>
          <w:sz w:val="16"/>
          <w:szCs w:val="18"/>
        </w:rPr>
        <w:t>información:</w:t>
      </w:r>
      <w:r w:rsidR="00FF06E9" w:rsidRPr="00662F1E">
        <w:rPr>
          <w:rFonts w:ascii="Arial" w:hAnsi="Arial" w:cs="Arial"/>
          <w:sz w:val="16"/>
          <w:szCs w:val="18"/>
        </w:rPr>
        <w:t xml:space="preserve"> </w:t>
      </w:r>
      <w:r w:rsidRPr="00662F1E">
        <w:rPr>
          <w:rFonts w:ascii="Arial" w:hAnsi="Arial" w:cs="Arial"/>
          <w:sz w:val="16"/>
          <w:szCs w:val="18"/>
        </w:rPr>
        <w:t>trimestral</w:t>
      </w:r>
    </w:p>
    <w:p w:rsidR="004D5B7A" w:rsidRPr="00662F1E" w:rsidRDefault="004D5B7A" w:rsidP="007F7EC9">
      <w:pPr>
        <w:spacing w:line="216" w:lineRule="exact"/>
        <w:rPr>
          <w:rFonts w:ascii="Arial" w:hAnsi="Arial" w:cs="Arial"/>
          <w:sz w:val="16"/>
          <w:szCs w:val="18"/>
        </w:rPr>
      </w:pPr>
      <w:r w:rsidRPr="00662F1E">
        <w:rPr>
          <w:rFonts w:ascii="Arial" w:hAnsi="Arial" w:cs="Arial"/>
          <w:sz w:val="16"/>
          <w:szCs w:val="18"/>
        </w:rPr>
        <w:t>Fecha</w:t>
      </w:r>
      <w:r w:rsidR="00FF06E9" w:rsidRPr="00662F1E">
        <w:rPr>
          <w:rFonts w:ascii="Arial" w:hAnsi="Arial" w:cs="Arial"/>
          <w:sz w:val="16"/>
          <w:szCs w:val="18"/>
        </w:rPr>
        <w:t xml:space="preserve"> </w:t>
      </w:r>
      <w:r w:rsidRPr="00662F1E">
        <w:rPr>
          <w:rFonts w:ascii="Arial" w:hAnsi="Arial" w:cs="Arial"/>
          <w:sz w:val="16"/>
          <w:szCs w:val="18"/>
        </w:rPr>
        <w:t>de</w:t>
      </w:r>
      <w:r w:rsidR="00FF06E9" w:rsidRPr="00662F1E">
        <w:rPr>
          <w:rFonts w:ascii="Arial" w:hAnsi="Arial" w:cs="Arial"/>
          <w:sz w:val="16"/>
          <w:szCs w:val="18"/>
        </w:rPr>
        <w:t xml:space="preserve"> </w:t>
      </w:r>
      <w:r w:rsidRPr="00662F1E">
        <w:rPr>
          <w:rFonts w:ascii="Arial" w:hAnsi="Arial" w:cs="Arial"/>
          <w:sz w:val="16"/>
          <w:szCs w:val="18"/>
        </w:rPr>
        <w:t>actualización:</w:t>
      </w:r>
      <w:r w:rsidR="00FF06E9" w:rsidRPr="00662F1E">
        <w:rPr>
          <w:rFonts w:ascii="Arial" w:hAnsi="Arial" w:cs="Arial"/>
          <w:sz w:val="16"/>
          <w:szCs w:val="18"/>
        </w:rPr>
        <w:t xml:space="preserve"> </w:t>
      </w:r>
      <w:r w:rsidRPr="00662F1E">
        <w:rPr>
          <w:rFonts w:ascii="Arial" w:hAnsi="Arial" w:cs="Arial"/>
          <w:sz w:val="16"/>
          <w:szCs w:val="18"/>
        </w:rPr>
        <w:t>día/mes/año</w:t>
      </w:r>
    </w:p>
    <w:p w:rsidR="004D5B7A" w:rsidRPr="00662F1E" w:rsidRDefault="004D5B7A" w:rsidP="007F7EC9">
      <w:pPr>
        <w:spacing w:line="216" w:lineRule="exact"/>
        <w:rPr>
          <w:rFonts w:ascii="Arial" w:hAnsi="Arial" w:cs="Arial"/>
          <w:sz w:val="16"/>
          <w:szCs w:val="18"/>
        </w:rPr>
      </w:pPr>
      <w:r w:rsidRPr="00662F1E">
        <w:rPr>
          <w:rFonts w:ascii="Arial" w:hAnsi="Arial" w:cs="Arial"/>
          <w:sz w:val="16"/>
          <w:szCs w:val="18"/>
        </w:rPr>
        <w:t>Fecha</w:t>
      </w:r>
      <w:r w:rsidR="00FF06E9" w:rsidRPr="00662F1E">
        <w:rPr>
          <w:rFonts w:ascii="Arial" w:hAnsi="Arial" w:cs="Arial"/>
          <w:sz w:val="16"/>
          <w:szCs w:val="18"/>
        </w:rPr>
        <w:t xml:space="preserve"> </w:t>
      </w:r>
      <w:r w:rsidRPr="00662F1E">
        <w:rPr>
          <w:rFonts w:ascii="Arial" w:hAnsi="Arial" w:cs="Arial"/>
          <w:sz w:val="16"/>
          <w:szCs w:val="18"/>
        </w:rPr>
        <w:t>de</w:t>
      </w:r>
      <w:r w:rsidR="00FF06E9" w:rsidRPr="00662F1E">
        <w:rPr>
          <w:rFonts w:ascii="Arial" w:hAnsi="Arial" w:cs="Arial"/>
          <w:sz w:val="16"/>
          <w:szCs w:val="18"/>
        </w:rPr>
        <w:t xml:space="preserve"> </w:t>
      </w:r>
      <w:r w:rsidRPr="00662F1E">
        <w:rPr>
          <w:rFonts w:ascii="Arial" w:hAnsi="Arial" w:cs="Arial"/>
          <w:sz w:val="16"/>
          <w:szCs w:val="18"/>
        </w:rPr>
        <w:t>validación:</w:t>
      </w:r>
      <w:r w:rsidR="00FF06E9" w:rsidRPr="00662F1E">
        <w:rPr>
          <w:rFonts w:ascii="Arial" w:hAnsi="Arial" w:cs="Arial"/>
          <w:sz w:val="16"/>
          <w:szCs w:val="18"/>
        </w:rPr>
        <w:t xml:space="preserve"> </w:t>
      </w:r>
      <w:r w:rsidRPr="00662F1E">
        <w:rPr>
          <w:rFonts w:ascii="Arial" w:hAnsi="Arial" w:cs="Arial"/>
          <w:sz w:val="16"/>
          <w:szCs w:val="18"/>
        </w:rPr>
        <w:t>día/mes/año</w:t>
      </w:r>
    </w:p>
    <w:p w:rsidR="00B120D5" w:rsidRPr="00662F1E" w:rsidRDefault="004D5B7A" w:rsidP="004A7C4A">
      <w:pPr>
        <w:spacing w:after="101" w:line="216" w:lineRule="exact"/>
        <w:rPr>
          <w:rFonts w:ascii="Arial" w:hAnsi="Arial" w:cs="Arial"/>
          <w:sz w:val="16"/>
          <w:szCs w:val="18"/>
        </w:rPr>
      </w:pPr>
      <w:r w:rsidRPr="00662F1E">
        <w:rPr>
          <w:rFonts w:ascii="Arial" w:hAnsi="Arial" w:cs="Arial"/>
          <w:sz w:val="16"/>
          <w:szCs w:val="18"/>
        </w:rPr>
        <w:t>Área(s)</w:t>
      </w:r>
      <w:r w:rsidR="00FF06E9" w:rsidRPr="00662F1E">
        <w:rPr>
          <w:rFonts w:ascii="Arial" w:hAnsi="Arial" w:cs="Arial"/>
          <w:sz w:val="16"/>
          <w:szCs w:val="18"/>
        </w:rPr>
        <w:t xml:space="preserve"> </w:t>
      </w:r>
      <w:r w:rsidRPr="00662F1E">
        <w:rPr>
          <w:rFonts w:ascii="Arial" w:hAnsi="Arial" w:cs="Arial"/>
          <w:sz w:val="16"/>
          <w:szCs w:val="18"/>
        </w:rPr>
        <w:t>o</w:t>
      </w:r>
      <w:r w:rsidR="00FF06E9" w:rsidRPr="00662F1E">
        <w:rPr>
          <w:rFonts w:ascii="Arial" w:hAnsi="Arial" w:cs="Arial"/>
          <w:sz w:val="16"/>
          <w:szCs w:val="18"/>
        </w:rPr>
        <w:t xml:space="preserve"> </w:t>
      </w:r>
      <w:r w:rsidRPr="00662F1E">
        <w:rPr>
          <w:rFonts w:ascii="Arial" w:hAnsi="Arial" w:cs="Arial"/>
          <w:sz w:val="16"/>
          <w:szCs w:val="18"/>
        </w:rPr>
        <w:t>unidad(es)</w:t>
      </w:r>
      <w:r w:rsidR="00FF06E9" w:rsidRPr="00662F1E">
        <w:rPr>
          <w:rFonts w:ascii="Arial" w:hAnsi="Arial" w:cs="Arial"/>
          <w:sz w:val="16"/>
          <w:szCs w:val="18"/>
        </w:rPr>
        <w:t xml:space="preserve"> </w:t>
      </w:r>
      <w:r w:rsidRPr="00662F1E">
        <w:rPr>
          <w:rFonts w:ascii="Arial" w:hAnsi="Arial" w:cs="Arial"/>
          <w:sz w:val="16"/>
          <w:szCs w:val="18"/>
        </w:rPr>
        <w:t>administrativa(s)</w:t>
      </w:r>
      <w:r w:rsidR="00FF06E9" w:rsidRPr="00662F1E">
        <w:rPr>
          <w:rFonts w:ascii="Arial" w:hAnsi="Arial" w:cs="Arial"/>
          <w:sz w:val="16"/>
          <w:szCs w:val="18"/>
        </w:rPr>
        <w:t xml:space="preserve"> </w:t>
      </w:r>
      <w:r w:rsidRPr="00662F1E">
        <w:rPr>
          <w:rFonts w:ascii="Arial" w:hAnsi="Arial" w:cs="Arial"/>
          <w:sz w:val="16"/>
          <w:szCs w:val="18"/>
        </w:rPr>
        <w:t>que</w:t>
      </w:r>
      <w:r w:rsidR="00FF06E9" w:rsidRPr="00662F1E">
        <w:rPr>
          <w:rFonts w:ascii="Arial" w:hAnsi="Arial" w:cs="Arial"/>
          <w:sz w:val="16"/>
          <w:szCs w:val="18"/>
        </w:rPr>
        <w:t xml:space="preserve"> </w:t>
      </w:r>
      <w:r w:rsidRPr="00662F1E">
        <w:rPr>
          <w:rFonts w:ascii="Arial" w:hAnsi="Arial" w:cs="Arial"/>
          <w:sz w:val="16"/>
          <w:szCs w:val="18"/>
        </w:rPr>
        <w:t>genera(n)</w:t>
      </w:r>
      <w:r w:rsidR="00FF06E9" w:rsidRPr="00662F1E">
        <w:rPr>
          <w:rFonts w:ascii="Arial" w:hAnsi="Arial" w:cs="Arial"/>
          <w:sz w:val="16"/>
          <w:szCs w:val="18"/>
        </w:rPr>
        <w:t xml:space="preserve"> </w:t>
      </w:r>
      <w:r w:rsidRPr="00662F1E">
        <w:rPr>
          <w:rFonts w:ascii="Arial" w:hAnsi="Arial" w:cs="Arial"/>
          <w:sz w:val="16"/>
          <w:szCs w:val="18"/>
        </w:rPr>
        <w:t>o</w:t>
      </w:r>
      <w:r w:rsidR="00FF06E9" w:rsidRPr="00662F1E">
        <w:rPr>
          <w:rFonts w:ascii="Arial" w:hAnsi="Arial" w:cs="Arial"/>
          <w:sz w:val="16"/>
          <w:szCs w:val="18"/>
        </w:rPr>
        <w:t xml:space="preserve"> </w:t>
      </w:r>
      <w:r w:rsidRPr="00662F1E">
        <w:rPr>
          <w:rFonts w:ascii="Arial" w:hAnsi="Arial" w:cs="Arial"/>
          <w:sz w:val="16"/>
          <w:szCs w:val="18"/>
        </w:rPr>
        <w:t>posee(n)</w:t>
      </w:r>
      <w:r w:rsidR="00FF06E9" w:rsidRPr="00662F1E">
        <w:rPr>
          <w:rFonts w:ascii="Arial" w:hAnsi="Arial" w:cs="Arial"/>
          <w:sz w:val="16"/>
          <w:szCs w:val="18"/>
        </w:rPr>
        <w:t xml:space="preserve"> </w:t>
      </w:r>
      <w:r w:rsidRPr="00662F1E">
        <w:rPr>
          <w:rFonts w:ascii="Arial" w:hAnsi="Arial" w:cs="Arial"/>
          <w:sz w:val="16"/>
          <w:szCs w:val="18"/>
        </w:rPr>
        <w:t>la</w:t>
      </w:r>
      <w:r w:rsidR="00FF06E9" w:rsidRPr="00662F1E">
        <w:rPr>
          <w:rFonts w:ascii="Arial" w:hAnsi="Arial" w:cs="Arial"/>
          <w:sz w:val="16"/>
          <w:szCs w:val="18"/>
        </w:rPr>
        <w:t xml:space="preserve"> </w:t>
      </w:r>
      <w:r w:rsidRPr="00662F1E">
        <w:rPr>
          <w:rFonts w:ascii="Arial" w:hAnsi="Arial" w:cs="Arial"/>
          <w:sz w:val="16"/>
          <w:szCs w:val="18"/>
        </w:rPr>
        <w:t>información:</w:t>
      </w:r>
      <w:r w:rsidR="00FF06E9" w:rsidRPr="00662F1E">
        <w:rPr>
          <w:rFonts w:ascii="Arial" w:hAnsi="Arial" w:cs="Arial"/>
          <w:sz w:val="16"/>
          <w:szCs w:val="18"/>
        </w:rPr>
        <w:t xml:space="preserve"> </w:t>
      </w:r>
      <w:r w:rsidRPr="00662F1E">
        <w:rPr>
          <w:rFonts w:ascii="Arial" w:hAnsi="Arial" w:cs="Arial"/>
          <w:sz w:val="16"/>
          <w:szCs w:val="18"/>
        </w:rPr>
        <w:t>____________________</w:t>
      </w:r>
    </w:p>
    <w:p w:rsidR="00B120D5" w:rsidRPr="008319F5" w:rsidRDefault="004D5B7A" w:rsidP="004A7C4A">
      <w:pPr>
        <w:spacing w:after="101" w:line="216" w:lineRule="exact"/>
        <w:ind w:right="49"/>
        <w:rPr>
          <w:rFonts w:ascii="Arial" w:hAnsi="Arial" w:cs="Arial"/>
          <w:b/>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3e_</w:t>
      </w:r>
      <w:r w:rsidR="00FF06E9">
        <w:rPr>
          <w:rFonts w:ascii="Arial" w:hAnsi="Arial" w:cs="Arial"/>
          <w:b/>
          <w:sz w:val="18"/>
          <w:szCs w:val="18"/>
          <w:lang w:val="en-US"/>
        </w:rPr>
        <w:t xml:space="preserve"> </w:t>
      </w:r>
      <w:r w:rsidRPr="008319F5">
        <w:rPr>
          <w:rFonts w:ascii="Arial" w:hAnsi="Arial" w:cs="Arial"/>
          <w:b/>
          <w:sz w:val="18"/>
          <w:szCs w:val="18"/>
          <w:lang w:val="en-US"/>
        </w:rPr>
        <w:t>LGT_Art_71_Fr_Ie</w:t>
      </w:r>
    </w:p>
    <w:p w:rsidR="004D5B7A" w:rsidRPr="008319F5" w:rsidRDefault="004D5B7A" w:rsidP="004A7C4A">
      <w:pPr>
        <w:spacing w:after="101" w:line="216" w:lineRule="exact"/>
        <w:jc w:val="center"/>
        <w:rPr>
          <w:rFonts w:ascii="Arial" w:hAnsi="Arial" w:cs="Arial"/>
          <w:b/>
          <w:sz w:val="18"/>
          <w:szCs w:val="18"/>
        </w:rPr>
      </w:pPr>
      <w:r w:rsidRPr="008319F5">
        <w:rPr>
          <w:rFonts w:ascii="Arial" w:hAnsi="Arial" w:cs="Arial"/>
          <w:b/>
          <w:sz w:val="18"/>
          <w:szCs w:val="18"/>
        </w:rPr>
        <w:t>Sanciones</w:t>
      </w:r>
      <w:r w:rsidR="00FF06E9">
        <w:rPr>
          <w:rFonts w:ascii="Arial" w:hAnsi="Arial" w:cs="Arial"/>
          <w:b/>
          <w:sz w:val="18"/>
          <w:szCs w:val="18"/>
        </w:rPr>
        <w:t xml:space="preserve"> </w:t>
      </w:r>
      <w:r w:rsidRPr="008319F5">
        <w:rPr>
          <w:rFonts w:ascii="Arial" w:hAnsi="Arial" w:cs="Arial"/>
          <w:b/>
          <w:sz w:val="18"/>
          <w:szCs w:val="18"/>
        </w:rPr>
        <w:t>aplicadas</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tblInd w:w="144" w:type="dxa"/>
        <w:tblLayout w:type="fixed"/>
        <w:tblCellMar>
          <w:left w:w="70" w:type="dxa"/>
          <w:right w:w="70" w:type="dxa"/>
        </w:tblCellMar>
        <w:tblLook w:val="0000" w:firstRow="0" w:lastRow="0" w:firstColumn="0" w:lastColumn="0" w:noHBand="0" w:noVBand="0"/>
      </w:tblPr>
      <w:tblGrid>
        <w:gridCol w:w="1008"/>
        <w:gridCol w:w="916"/>
        <w:gridCol w:w="2229"/>
        <w:gridCol w:w="727"/>
        <w:gridCol w:w="774"/>
        <w:gridCol w:w="1284"/>
        <w:gridCol w:w="1774"/>
      </w:tblGrid>
      <w:tr w:rsidR="004D5B7A" w:rsidRPr="00662F1E">
        <w:tblPrEx>
          <w:tblCellMar>
            <w:top w:w="0" w:type="dxa"/>
            <w:bottom w:w="0" w:type="dxa"/>
          </w:tblCellMar>
        </w:tblPrEx>
        <w:trPr>
          <w:trHeight w:val="20"/>
        </w:trPr>
        <w:tc>
          <w:tcPr>
            <w:tcW w:w="1039" w:type="dxa"/>
            <w:tcBorders>
              <w:top w:val="single" w:sz="6" w:space="0" w:color="auto"/>
              <w:left w:val="single" w:sz="6" w:space="0" w:color="auto"/>
              <w:bottom w:val="single" w:sz="6" w:space="0" w:color="auto"/>
              <w:right w:val="single" w:sz="6" w:space="0" w:color="auto"/>
            </w:tcBorders>
            <w:noWrap/>
            <w:vAlign w:val="center"/>
          </w:tcPr>
          <w:p w:rsidR="004D5B7A" w:rsidRPr="00662F1E" w:rsidRDefault="004D5B7A" w:rsidP="007F7EC9">
            <w:pPr>
              <w:spacing w:before="40" w:after="40"/>
              <w:jc w:val="center"/>
              <w:rPr>
                <w:rFonts w:ascii="Arial" w:hAnsi="Arial" w:cs="Arial"/>
                <w:sz w:val="14"/>
                <w:szCs w:val="18"/>
              </w:rPr>
            </w:pPr>
            <w:r w:rsidRPr="00662F1E">
              <w:rPr>
                <w:rFonts w:ascii="Arial" w:hAnsi="Arial" w:cs="Arial"/>
                <w:sz w:val="14"/>
                <w:szCs w:val="18"/>
              </w:rPr>
              <w:t>Nombre</w:t>
            </w:r>
            <w:r w:rsidR="00FF06E9" w:rsidRPr="00662F1E">
              <w:rPr>
                <w:rFonts w:ascii="Arial" w:hAnsi="Arial" w:cs="Arial"/>
                <w:sz w:val="14"/>
                <w:szCs w:val="18"/>
              </w:rPr>
              <w:t xml:space="preserve"> </w:t>
            </w:r>
            <w:r w:rsidRPr="00662F1E">
              <w:rPr>
                <w:rFonts w:ascii="Arial" w:hAnsi="Arial" w:cs="Arial"/>
                <w:sz w:val="14"/>
                <w:szCs w:val="18"/>
              </w:rPr>
              <w:t>del</w:t>
            </w:r>
            <w:r w:rsidR="00FF06E9" w:rsidRPr="00662F1E">
              <w:rPr>
                <w:rFonts w:ascii="Arial" w:hAnsi="Arial" w:cs="Arial"/>
                <w:sz w:val="14"/>
                <w:szCs w:val="18"/>
              </w:rPr>
              <w:t xml:space="preserve"> </w:t>
            </w:r>
            <w:r w:rsidRPr="00662F1E">
              <w:rPr>
                <w:rFonts w:ascii="Arial" w:hAnsi="Arial" w:cs="Arial"/>
                <w:sz w:val="14"/>
                <w:szCs w:val="18"/>
              </w:rPr>
              <w:t>corredor</w:t>
            </w:r>
            <w:r w:rsidR="00FF06E9" w:rsidRPr="00662F1E">
              <w:rPr>
                <w:rFonts w:ascii="Arial" w:hAnsi="Arial" w:cs="Arial"/>
                <w:sz w:val="14"/>
                <w:szCs w:val="18"/>
              </w:rPr>
              <w:t xml:space="preserve"> </w:t>
            </w:r>
            <w:r w:rsidRPr="00662F1E">
              <w:rPr>
                <w:rFonts w:ascii="Arial" w:hAnsi="Arial" w:cs="Arial"/>
                <w:sz w:val="14"/>
                <w:szCs w:val="18"/>
              </w:rPr>
              <w:t>o</w:t>
            </w:r>
            <w:r w:rsidR="00FF06E9" w:rsidRPr="00662F1E">
              <w:rPr>
                <w:rFonts w:ascii="Arial" w:hAnsi="Arial" w:cs="Arial"/>
                <w:sz w:val="14"/>
                <w:szCs w:val="18"/>
              </w:rPr>
              <w:t xml:space="preserve"> </w:t>
            </w:r>
            <w:r w:rsidRPr="00662F1E">
              <w:rPr>
                <w:rFonts w:ascii="Arial" w:hAnsi="Arial" w:cs="Arial"/>
                <w:sz w:val="14"/>
                <w:szCs w:val="18"/>
              </w:rPr>
              <w:t>notario</w:t>
            </w:r>
            <w:r w:rsidR="00FF06E9" w:rsidRPr="00662F1E">
              <w:rPr>
                <w:rFonts w:ascii="Arial" w:hAnsi="Arial" w:cs="Arial"/>
                <w:sz w:val="14"/>
                <w:szCs w:val="18"/>
              </w:rPr>
              <w:t xml:space="preserve"> </w:t>
            </w:r>
            <w:r w:rsidRPr="00662F1E">
              <w:rPr>
                <w:rFonts w:ascii="Arial" w:hAnsi="Arial" w:cs="Arial"/>
                <w:sz w:val="14"/>
                <w:szCs w:val="18"/>
              </w:rPr>
              <w:t>sancionado</w:t>
            </w:r>
          </w:p>
        </w:tc>
        <w:tc>
          <w:tcPr>
            <w:tcW w:w="942"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before="40" w:after="40"/>
              <w:jc w:val="center"/>
              <w:rPr>
                <w:rFonts w:ascii="Arial" w:hAnsi="Arial" w:cs="Arial"/>
                <w:sz w:val="14"/>
                <w:szCs w:val="18"/>
              </w:rPr>
            </w:pPr>
            <w:r w:rsidRPr="00662F1E">
              <w:rPr>
                <w:rFonts w:ascii="Arial" w:hAnsi="Arial" w:cs="Arial"/>
                <w:sz w:val="14"/>
                <w:szCs w:val="18"/>
              </w:rPr>
              <w:t>Número</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notaria</w:t>
            </w:r>
            <w:r w:rsidR="00FF06E9" w:rsidRPr="00662F1E">
              <w:rPr>
                <w:rFonts w:ascii="Arial" w:hAnsi="Arial" w:cs="Arial"/>
                <w:sz w:val="14"/>
                <w:szCs w:val="18"/>
              </w:rPr>
              <w:t xml:space="preserve"> </w:t>
            </w:r>
            <w:r w:rsidRPr="00662F1E">
              <w:rPr>
                <w:rFonts w:ascii="Arial" w:hAnsi="Arial" w:cs="Arial"/>
                <w:sz w:val="14"/>
                <w:szCs w:val="18"/>
              </w:rPr>
              <w:t>o</w:t>
            </w:r>
            <w:r w:rsidR="00FF06E9" w:rsidRPr="00662F1E">
              <w:rPr>
                <w:rFonts w:ascii="Arial" w:hAnsi="Arial" w:cs="Arial"/>
                <w:sz w:val="14"/>
                <w:szCs w:val="18"/>
              </w:rPr>
              <w:t xml:space="preserve"> </w:t>
            </w:r>
            <w:r w:rsidRPr="00662F1E">
              <w:rPr>
                <w:rFonts w:ascii="Arial" w:hAnsi="Arial" w:cs="Arial"/>
                <w:sz w:val="14"/>
                <w:szCs w:val="18"/>
              </w:rPr>
              <w:t>correduría</w:t>
            </w:r>
            <w:r w:rsidR="00FF06E9" w:rsidRPr="00662F1E">
              <w:rPr>
                <w:rFonts w:ascii="Arial" w:hAnsi="Arial" w:cs="Arial"/>
                <w:sz w:val="14"/>
                <w:szCs w:val="18"/>
              </w:rPr>
              <w:t xml:space="preserve"> </w:t>
            </w:r>
            <w:r w:rsidRPr="00662F1E">
              <w:rPr>
                <w:rFonts w:ascii="Arial" w:hAnsi="Arial" w:cs="Arial"/>
                <w:sz w:val="14"/>
                <w:szCs w:val="18"/>
              </w:rPr>
              <w:t>a</w:t>
            </w:r>
            <w:r w:rsidR="00FF06E9" w:rsidRPr="00662F1E">
              <w:rPr>
                <w:rFonts w:ascii="Arial" w:hAnsi="Arial" w:cs="Arial"/>
                <w:sz w:val="14"/>
                <w:szCs w:val="18"/>
              </w:rPr>
              <w:t xml:space="preserve"> </w:t>
            </w: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que</w:t>
            </w:r>
            <w:r w:rsidR="00FF06E9" w:rsidRPr="00662F1E">
              <w:rPr>
                <w:rFonts w:ascii="Arial" w:hAnsi="Arial" w:cs="Arial"/>
                <w:sz w:val="14"/>
                <w:szCs w:val="18"/>
              </w:rPr>
              <w:t xml:space="preserve"> </w:t>
            </w:r>
            <w:r w:rsidRPr="00662F1E">
              <w:rPr>
                <w:rFonts w:ascii="Arial" w:hAnsi="Arial" w:cs="Arial"/>
                <w:sz w:val="14"/>
                <w:szCs w:val="18"/>
              </w:rPr>
              <w:t>pertenece</w:t>
            </w:r>
          </w:p>
        </w:tc>
        <w:tc>
          <w:tcPr>
            <w:tcW w:w="2301"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before="40" w:after="40"/>
              <w:jc w:val="center"/>
              <w:rPr>
                <w:rFonts w:ascii="Arial" w:hAnsi="Arial" w:cs="Arial"/>
                <w:sz w:val="14"/>
                <w:szCs w:val="18"/>
              </w:rPr>
            </w:pPr>
            <w:r w:rsidRPr="00662F1E">
              <w:rPr>
                <w:rFonts w:ascii="Arial" w:hAnsi="Arial" w:cs="Arial"/>
                <w:sz w:val="14"/>
                <w:szCs w:val="18"/>
              </w:rPr>
              <w:t>Tipo</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sanción</w:t>
            </w:r>
            <w:r w:rsidR="00FF06E9" w:rsidRPr="00662F1E">
              <w:rPr>
                <w:rFonts w:ascii="Arial" w:hAnsi="Arial" w:cs="Arial"/>
                <w:sz w:val="14"/>
                <w:szCs w:val="18"/>
              </w:rPr>
              <w:t xml:space="preserve"> </w:t>
            </w:r>
            <w:r w:rsidRPr="00662F1E">
              <w:rPr>
                <w:rFonts w:ascii="Arial" w:hAnsi="Arial" w:cs="Arial"/>
                <w:sz w:val="14"/>
                <w:szCs w:val="18"/>
              </w:rPr>
              <w:t>recibida,</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acuerdo</w:t>
            </w:r>
            <w:r w:rsidR="00FF06E9" w:rsidRPr="00662F1E">
              <w:rPr>
                <w:rFonts w:ascii="Arial" w:hAnsi="Arial" w:cs="Arial"/>
                <w:sz w:val="14"/>
                <w:szCs w:val="18"/>
              </w:rPr>
              <w:t xml:space="preserve"> </w:t>
            </w:r>
            <w:r w:rsidRPr="00662F1E">
              <w:rPr>
                <w:rFonts w:ascii="Arial" w:hAnsi="Arial" w:cs="Arial"/>
                <w:sz w:val="14"/>
                <w:szCs w:val="18"/>
              </w:rPr>
              <w:t>con</w:t>
            </w:r>
            <w:r w:rsidR="00FF06E9" w:rsidRPr="00662F1E">
              <w:rPr>
                <w:rFonts w:ascii="Arial" w:hAnsi="Arial" w:cs="Arial"/>
                <w:sz w:val="14"/>
                <w:szCs w:val="18"/>
              </w:rPr>
              <w:t xml:space="preserve"> </w:t>
            </w: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legislación</w:t>
            </w:r>
            <w:r w:rsidR="00FF06E9" w:rsidRPr="00662F1E">
              <w:rPr>
                <w:rFonts w:ascii="Arial" w:hAnsi="Arial" w:cs="Arial"/>
                <w:sz w:val="14"/>
                <w:szCs w:val="18"/>
              </w:rPr>
              <w:t xml:space="preserve"> </w:t>
            </w:r>
            <w:r w:rsidRPr="00662F1E">
              <w:rPr>
                <w:rFonts w:ascii="Arial" w:hAnsi="Arial" w:cs="Arial"/>
                <w:sz w:val="14"/>
                <w:szCs w:val="18"/>
              </w:rPr>
              <w:t>correspondiente:</w:t>
            </w:r>
            <w:r w:rsidR="00FF06E9" w:rsidRPr="00662F1E">
              <w:rPr>
                <w:rFonts w:ascii="Arial" w:hAnsi="Arial" w:cs="Arial"/>
                <w:sz w:val="14"/>
                <w:szCs w:val="18"/>
              </w:rPr>
              <w:t xml:space="preserve"> </w:t>
            </w:r>
            <w:r w:rsidRPr="00662F1E">
              <w:rPr>
                <w:rFonts w:ascii="Arial" w:hAnsi="Arial" w:cs="Arial"/>
                <w:sz w:val="14"/>
                <w:szCs w:val="18"/>
              </w:rPr>
              <w:t>Amonestación/Multas</w:t>
            </w:r>
            <w:r w:rsidR="00FF06E9" w:rsidRPr="00662F1E">
              <w:rPr>
                <w:rFonts w:ascii="Arial" w:hAnsi="Arial" w:cs="Arial"/>
                <w:sz w:val="14"/>
                <w:szCs w:val="18"/>
              </w:rPr>
              <w:t xml:space="preserve"> </w:t>
            </w:r>
            <w:r w:rsidRPr="00662F1E">
              <w:rPr>
                <w:rFonts w:ascii="Arial" w:hAnsi="Arial" w:cs="Arial"/>
                <w:sz w:val="14"/>
                <w:szCs w:val="18"/>
              </w:rPr>
              <w:t>(especificar</w:t>
            </w:r>
            <w:r w:rsidR="00FF06E9" w:rsidRPr="00662F1E">
              <w:rPr>
                <w:rFonts w:ascii="Arial" w:hAnsi="Arial" w:cs="Arial"/>
                <w:sz w:val="14"/>
                <w:szCs w:val="18"/>
              </w:rPr>
              <w:t xml:space="preserve"> </w:t>
            </w:r>
            <w:r w:rsidRPr="00662F1E">
              <w:rPr>
                <w:rFonts w:ascii="Arial" w:hAnsi="Arial" w:cs="Arial"/>
                <w:sz w:val="14"/>
                <w:szCs w:val="18"/>
              </w:rPr>
              <w:t>monto)/Suspensión</w:t>
            </w:r>
            <w:r w:rsidR="00FF06E9" w:rsidRPr="00662F1E">
              <w:rPr>
                <w:rFonts w:ascii="Arial" w:hAnsi="Arial" w:cs="Arial"/>
                <w:sz w:val="14"/>
                <w:szCs w:val="18"/>
              </w:rPr>
              <w:t xml:space="preserve"> </w:t>
            </w:r>
            <w:r w:rsidRPr="00662F1E">
              <w:rPr>
                <w:rFonts w:ascii="Arial" w:hAnsi="Arial" w:cs="Arial"/>
                <w:sz w:val="14"/>
                <w:szCs w:val="18"/>
              </w:rPr>
              <w:t>temporal</w:t>
            </w:r>
            <w:r w:rsidR="00FF06E9" w:rsidRPr="00662F1E">
              <w:rPr>
                <w:rFonts w:ascii="Arial" w:hAnsi="Arial" w:cs="Arial"/>
                <w:sz w:val="14"/>
                <w:szCs w:val="18"/>
              </w:rPr>
              <w:t xml:space="preserve"> </w:t>
            </w:r>
            <w:r w:rsidRPr="00662F1E">
              <w:rPr>
                <w:rFonts w:ascii="Arial" w:hAnsi="Arial" w:cs="Arial"/>
                <w:sz w:val="14"/>
                <w:szCs w:val="18"/>
              </w:rPr>
              <w:t>(especificar</w:t>
            </w:r>
            <w:r w:rsidR="00FF06E9" w:rsidRPr="00662F1E">
              <w:rPr>
                <w:rFonts w:ascii="Arial" w:hAnsi="Arial" w:cs="Arial"/>
                <w:sz w:val="14"/>
                <w:szCs w:val="18"/>
              </w:rPr>
              <w:t xml:space="preserve"> </w:t>
            </w:r>
            <w:r w:rsidRPr="00662F1E">
              <w:rPr>
                <w:rFonts w:ascii="Arial" w:hAnsi="Arial" w:cs="Arial"/>
                <w:sz w:val="14"/>
                <w:szCs w:val="18"/>
              </w:rPr>
              <w:t>periodo</w:t>
            </w:r>
            <w:r w:rsidR="00FF06E9" w:rsidRPr="00662F1E">
              <w:rPr>
                <w:rFonts w:ascii="Arial" w:hAnsi="Arial" w:cs="Arial"/>
                <w:sz w:val="14"/>
                <w:szCs w:val="18"/>
              </w:rPr>
              <w:t xml:space="preserve"> </w:t>
            </w:r>
            <w:r w:rsidRPr="00662F1E">
              <w:rPr>
                <w:rFonts w:ascii="Arial" w:hAnsi="Arial" w:cs="Arial"/>
                <w:sz w:val="14"/>
                <w:szCs w:val="18"/>
              </w:rPr>
              <w:t>en</w:t>
            </w:r>
            <w:r w:rsidR="00FF06E9" w:rsidRPr="00662F1E">
              <w:rPr>
                <w:rFonts w:ascii="Arial" w:hAnsi="Arial" w:cs="Arial"/>
                <w:sz w:val="14"/>
                <w:szCs w:val="18"/>
              </w:rPr>
              <w:t xml:space="preserve"> </w:t>
            </w:r>
            <w:r w:rsidRPr="00662F1E">
              <w:rPr>
                <w:rFonts w:ascii="Arial" w:hAnsi="Arial" w:cs="Arial"/>
                <w:sz w:val="14"/>
                <w:szCs w:val="18"/>
              </w:rPr>
              <w:t>número</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días)/Cesación</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funciones/Cancelación/Otra</w:t>
            </w:r>
            <w:r w:rsidR="00FF06E9" w:rsidRPr="00662F1E">
              <w:rPr>
                <w:rFonts w:ascii="Arial" w:hAnsi="Arial" w:cs="Arial"/>
                <w:sz w:val="14"/>
                <w:szCs w:val="18"/>
              </w:rPr>
              <w:t xml:space="preserve"> </w:t>
            </w:r>
            <w:r w:rsidRPr="00662F1E">
              <w:rPr>
                <w:rFonts w:ascii="Arial" w:hAnsi="Arial" w:cs="Arial"/>
                <w:sz w:val="14"/>
                <w:szCs w:val="18"/>
              </w:rPr>
              <w:t>(especificar)</w:t>
            </w:r>
          </w:p>
        </w:tc>
        <w:tc>
          <w:tcPr>
            <w:tcW w:w="747"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before="40" w:after="40"/>
              <w:jc w:val="center"/>
              <w:rPr>
                <w:rFonts w:ascii="Arial" w:hAnsi="Arial" w:cs="Arial"/>
                <w:sz w:val="14"/>
                <w:szCs w:val="18"/>
              </w:rPr>
            </w:pPr>
            <w:r w:rsidRPr="00662F1E">
              <w:rPr>
                <w:rFonts w:ascii="Arial" w:hAnsi="Arial" w:cs="Arial"/>
                <w:sz w:val="14"/>
                <w:szCs w:val="18"/>
              </w:rPr>
              <w:t>Motivo</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sanción</w:t>
            </w:r>
          </w:p>
        </w:tc>
        <w:tc>
          <w:tcPr>
            <w:tcW w:w="795"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before="40" w:after="40"/>
              <w:jc w:val="center"/>
              <w:rPr>
                <w:rFonts w:ascii="Arial" w:hAnsi="Arial" w:cs="Arial"/>
                <w:sz w:val="14"/>
                <w:szCs w:val="18"/>
              </w:rPr>
            </w:pPr>
            <w:r w:rsidRPr="00662F1E">
              <w:rPr>
                <w:rFonts w:ascii="Arial" w:hAnsi="Arial" w:cs="Arial"/>
                <w:sz w:val="14"/>
                <w:szCs w:val="18"/>
              </w:rPr>
              <w:t>Fecha</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sanción</w:t>
            </w:r>
            <w:r w:rsidR="00FF06E9" w:rsidRPr="00662F1E">
              <w:rPr>
                <w:rFonts w:ascii="Arial" w:hAnsi="Arial" w:cs="Arial"/>
                <w:sz w:val="14"/>
                <w:szCs w:val="18"/>
              </w:rPr>
              <w:t xml:space="preserve"> </w:t>
            </w:r>
            <w:r w:rsidRPr="00662F1E">
              <w:rPr>
                <w:rFonts w:ascii="Arial" w:hAnsi="Arial" w:cs="Arial"/>
                <w:sz w:val="14"/>
                <w:szCs w:val="18"/>
              </w:rPr>
              <w:t>(formato</w:t>
            </w:r>
            <w:r w:rsidR="00FF06E9" w:rsidRPr="00662F1E">
              <w:rPr>
                <w:rFonts w:ascii="Arial" w:hAnsi="Arial" w:cs="Arial"/>
                <w:sz w:val="14"/>
                <w:szCs w:val="18"/>
              </w:rPr>
              <w:t xml:space="preserve"> </w:t>
            </w:r>
            <w:r w:rsidRPr="00662F1E">
              <w:rPr>
                <w:rFonts w:ascii="Arial" w:hAnsi="Arial" w:cs="Arial"/>
                <w:sz w:val="14"/>
                <w:szCs w:val="18"/>
              </w:rPr>
              <w:t>día,</w:t>
            </w:r>
            <w:r w:rsidR="00FF06E9" w:rsidRPr="00662F1E">
              <w:rPr>
                <w:rFonts w:ascii="Arial" w:hAnsi="Arial" w:cs="Arial"/>
                <w:sz w:val="14"/>
                <w:szCs w:val="18"/>
              </w:rPr>
              <w:t xml:space="preserve"> </w:t>
            </w:r>
            <w:r w:rsidRPr="00662F1E">
              <w:rPr>
                <w:rFonts w:ascii="Arial" w:hAnsi="Arial" w:cs="Arial"/>
                <w:sz w:val="14"/>
                <w:szCs w:val="18"/>
              </w:rPr>
              <w:t>mes,</w:t>
            </w:r>
            <w:r w:rsidR="00FF06E9" w:rsidRPr="00662F1E">
              <w:rPr>
                <w:rFonts w:ascii="Arial" w:hAnsi="Arial" w:cs="Arial"/>
                <w:sz w:val="14"/>
                <w:szCs w:val="18"/>
              </w:rPr>
              <w:t xml:space="preserve"> </w:t>
            </w:r>
            <w:r w:rsidRPr="00662F1E">
              <w:rPr>
                <w:rFonts w:ascii="Arial" w:hAnsi="Arial" w:cs="Arial"/>
                <w:sz w:val="14"/>
                <w:szCs w:val="18"/>
              </w:rPr>
              <w:t>año)</w:t>
            </w:r>
          </w:p>
        </w:tc>
        <w:tc>
          <w:tcPr>
            <w:tcW w:w="1323"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before="40" w:after="40"/>
              <w:jc w:val="center"/>
              <w:rPr>
                <w:rFonts w:ascii="Arial" w:hAnsi="Arial" w:cs="Arial"/>
                <w:sz w:val="14"/>
                <w:szCs w:val="18"/>
              </w:rPr>
            </w:pPr>
            <w:r w:rsidRPr="00662F1E">
              <w:rPr>
                <w:rFonts w:ascii="Arial" w:hAnsi="Arial" w:cs="Arial"/>
                <w:sz w:val="14"/>
                <w:szCs w:val="18"/>
              </w:rPr>
              <w:t>Fundamento</w:t>
            </w:r>
            <w:r w:rsidR="00FF06E9" w:rsidRPr="00662F1E">
              <w:rPr>
                <w:rFonts w:ascii="Arial" w:hAnsi="Arial" w:cs="Arial"/>
                <w:sz w:val="14"/>
                <w:szCs w:val="18"/>
              </w:rPr>
              <w:t xml:space="preserve"> </w:t>
            </w:r>
            <w:r w:rsidRPr="00662F1E">
              <w:rPr>
                <w:rFonts w:ascii="Arial" w:hAnsi="Arial" w:cs="Arial"/>
                <w:sz w:val="14"/>
                <w:szCs w:val="18"/>
              </w:rPr>
              <w:t>jurídico</w:t>
            </w:r>
            <w:r w:rsidR="00FF06E9" w:rsidRPr="00662F1E">
              <w:rPr>
                <w:rFonts w:ascii="Arial" w:hAnsi="Arial" w:cs="Arial"/>
                <w:sz w:val="14"/>
                <w:szCs w:val="18"/>
              </w:rPr>
              <w:t xml:space="preserve"> </w:t>
            </w:r>
            <w:r w:rsidRPr="00662F1E">
              <w:rPr>
                <w:rFonts w:ascii="Arial" w:hAnsi="Arial" w:cs="Arial"/>
                <w:sz w:val="14"/>
                <w:szCs w:val="18"/>
              </w:rPr>
              <w:t>por</w:t>
            </w:r>
            <w:r w:rsidR="00FF06E9" w:rsidRPr="00662F1E">
              <w:rPr>
                <w:rFonts w:ascii="Arial" w:hAnsi="Arial" w:cs="Arial"/>
                <w:sz w:val="14"/>
                <w:szCs w:val="18"/>
              </w:rPr>
              <w:t xml:space="preserve"> </w:t>
            </w:r>
            <w:r w:rsidRPr="00662F1E">
              <w:rPr>
                <w:rFonts w:ascii="Arial" w:hAnsi="Arial" w:cs="Arial"/>
                <w:sz w:val="14"/>
                <w:szCs w:val="18"/>
              </w:rPr>
              <w:t>el</w:t>
            </w:r>
            <w:r w:rsidR="00FF06E9" w:rsidRPr="00662F1E">
              <w:rPr>
                <w:rFonts w:ascii="Arial" w:hAnsi="Arial" w:cs="Arial"/>
                <w:sz w:val="14"/>
                <w:szCs w:val="18"/>
              </w:rPr>
              <w:t xml:space="preserve"> </w:t>
            </w:r>
            <w:r w:rsidRPr="00662F1E">
              <w:rPr>
                <w:rFonts w:ascii="Arial" w:hAnsi="Arial" w:cs="Arial"/>
                <w:sz w:val="14"/>
                <w:szCs w:val="18"/>
              </w:rPr>
              <w:t>que</w:t>
            </w:r>
            <w:r w:rsidR="00FF06E9" w:rsidRPr="00662F1E">
              <w:rPr>
                <w:rFonts w:ascii="Arial" w:hAnsi="Arial" w:cs="Arial"/>
                <w:sz w:val="14"/>
                <w:szCs w:val="18"/>
              </w:rPr>
              <w:t xml:space="preserve"> </w:t>
            </w:r>
            <w:r w:rsidRPr="00662F1E">
              <w:rPr>
                <w:rFonts w:ascii="Arial" w:hAnsi="Arial" w:cs="Arial"/>
                <w:sz w:val="14"/>
                <w:szCs w:val="18"/>
              </w:rPr>
              <w:t>se</w:t>
            </w:r>
            <w:r w:rsidR="00FF06E9" w:rsidRPr="00662F1E">
              <w:rPr>
                <w:rFonts w:ascii="Arial" w:hAnsi="Arial" w:cs="Arial"/>
                <w:sz w:val="14"/>
                <w:szCs w:val="18"/>
              </w:rPr>
              <w:t xml:space="preserve"> </w:t>
            </w:r>
            <w:r w:rsidRPr="00662F1E">
              <w:rPr>
                <w:rFonts w:ascii="Arial" w:hAnsi="Arial" w:cs="Arial"/>
                <w:sz w:val="14"/>
                <w:szCs w:val="18"/>
              </w:rPr>
              <w:t>le</w:t>
            </w:r>
            <w:r w:rsidR="00FF06E9" w:rsidRPr="00662F1E">
              <w:rPr>
                <w:rFonts w:ascii="Arial" w:hAnsi="Arial" w:cs="Arial"/>
                <w:sz w:val="14"/>
                <w:szCs w:val="18"/>
              </w:rPr>
              <w:t xml:space="preserve"> </w:t>
            </w:r>
            <w:r w:rsidRPr="00662F1E">
              <w:rPr>
                <w:rFonts w:ascii="Arial" w:hAnsi="Arial" w:cs="Arial"/>
                <w:sz w:val="14"/>
                <w:szCs w:val="18"/>
              </w:rPr>
              <w:t>sancionó</w:t>
            </w:r>
            <w:r w:rsidR="00FF06E9" w:rsidRPr="00662F1E">
              <w:rPr>
                <w:rFonts w:ascii="Arial" w:hAnsi="Arial" w:cs="Arial"/>
                <w:sz w:val="14"/>
                <w:szCs w:val="18"/>
              </w:rPr>
              <w:t xml:space="preserve"> </w:t>
            </w:r>
            <w:r w:rsidRPr="00662F1E">
              <w:rPr>
                <w:rFonts w:ascii="Arial" w:hAnsi="Arial" w:cs="Arial"/>
                <w:sz w:val="14"/>
                <w:szCs w:val="18"/>
              </w:rPr>
              <w:t>(Denominación</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normatividad,</w:t>
            </w:r>
            <w:r w:rsidR="00FF06E9" w:rsidRPr="00662F1E">
              <w:rPr>
                <w:rFonts w:ascii="Arial" w:hAnsi="Arial" w:cs="Arial"/>
                <w:sz w:val="14"/>
                <w:szCs w:val="18"/>
              </w:rPr>
              <w:t xml:space="preserve"> </w:t>
            </w:r>
            <w:r w:rsidRPr="00662F1E">
              <w:rPr>
                <w:rFonts w:ascii="Arial" w:hAnsi="Arial" w:cs="Arial"/>
                <w:sz w:val="14"/>
                <w:szCs w:val="18"/>
              </w:rPr>
              <w:t>artículo,</w:t>
            </w:r>
            <w:r w:rsidR="00FF06E9" w:rsidRPr="00662F1E">
              <w:rPr>
                <w:rFonts w:ascii="Arial" w:hAnsi="Arial" w:cs="Arial"/>
                <w:sz w:val="14"/>
                <w:szCs w:val="18"/>
              </w:rPr>
              <w:t xml:space="preserve"> </w:t>
            </w:r>
            <w:r w:rsidRPr="00662F1E">
              <w:rPr>
                <w:rFonts w:ascii="Arial" w:hAnsi="Arial" w:cs="Arial"/>
                <w:sz w:val="14"/>
                <w:szCs w:val="18"/>
              </w:rPr>
              <w:t>fracción</w:t>
            </w:r>
            <w:r w:rsidR="00FF06E9" w:rsidRPr="00662F1E">
              <w:rPr>
                <w:rFonts w:ascii="Arial" w:hAnsi="Arial" w:cs="Arial"/>
                <w:sz w:val="14"/>
                <w:szCs w:val="18"/>
              </w:rPr>
              <w:t xml:space="preserve"> </w:t>
            </w:r>
            <w:r w:rsidRPr="00662F1E">
              <w:rPr>
                <w:rFonts w:ascii="Arial" w:hAnsi="Arial" w:cs="Arial"/>
                <w:sz w:val="14"/>
                <w:szCs w:val="18"/>
              </w:rPr>
              <w:t>o</w:t>
            </w:r>
            <w:r w:rsidR="00FF06E9" w:rsidRPr="00662F1E">
              <w:rPr>
                <w:rFonts w:ascii="Arial" w:hAnsi="Arial" w:cs="Arial"/>
                <w:sz w:val="14"/>
                <w:szCs w:val="18"/>
              </w:rPr>
              <w:t xml:space="preserve"> </w:t>
            </w:r>
            <w:r w:rsidRPr="00662F1E">
              <w:rPr>
                <w:rFonts w:ascii="Arial" w:hAnsi="Arial" w:cs="Arial"/>
                <w:sz w:val="14"/>
                <w:szCs w:val="18"/>
              </w:rPr>
              <w:t>inciso)</w:t>
            </w:r>
          </w:p>
        </w:tc>
        <w:tc>
          <w:tcPr>
            <w:tcW w:w="1831"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before="40" w:after="40"/>
              <w:jc w:val="center"/>
              <w:rPr>
                <w:rFonts w:ascii="Arial" w:hAnsi="Arial" w:cs="Arial"/>
                <w:sz w:val="14"/>
                <w:szCs w:val="18"/>
              </w:rPr>
            </w:pPr>
            <w:r w:rsidRPr="00662F1E">
              <w:rPr>
                <w:rFonts w:ascii="Arial" w:hAnsi="Arial" w:cs="Arial"/>
                <w:sz w:val="14"/>
                <w:szCs w:val="18"/>
              </w:rPr>
              <w:t>Estatus</w:t>
            </w:r>
            <w:r w:rsidR="00FF06E9" w:rsidRPr="00662F1E">
              <w:rPr>
                <w:rFonts w:ascii="Arial" w:hAnsi="Arial" w:cs="Arial"/>
                <w:sz w:val="14"/>
                <w:szCs w:val="18"/>
              </w:rPr>
              <w:t xml:space="preserve"> </w:t>
            </w:r>
            <w:r w:rsidRPr="00662F1E">
              <w:rPr>
                <w:rFonts w:ascii="Arial" w:hAnsi="Arial" w:cs="Arial"/>
                <w:sz w:val="14"/>
                <w:szCs w:val="18"/>
              </w:rPr>
              <w:t>del</w:t>
            </w:r>
            <w:r w:rsidR="00FF06E9" w:rsidRPr="00662F1E">
              <w:rPr>
                <w:rFonts w:ascii="Arial" w:hAnsi="Arial" w:cs="Arial"/>
                <w:sz w:val="14"/>
                <w:szCs w:val="18"/>
              </w:rPr>
              <w:t xml:space="preserve"> </w:t>
            </w:r>
            <w:r w:rsidRPr="00662F1E">
              <w:rPr>
                <w:rFonts w:ascii="Arial" w:hAnsi="Arial" w:cs="Arial"/>
                <w:sz w:val="14"/>
                <w:szCs w:val="18"/>
              </w:rPr>
              <w:t>cumplimiento</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sanción:</w:t>
            </w:r>
            <w:r w:rsidR="00FF06E9" w:rsidRPr="00662F1E">
              <w:rPr>
                <w:rFonts w:ascii="Arial" w:hAnsi="Arial" w:cs="Arial"/>
                <w:sz w:val="14"/>
                <w:szCs w:val="18"/>
              </w:rPr>
              <w:t xml:space="preserve"> </w:t>
            </w:r>
            <w:r w:rsidRPr="00662F1E">
              <w:rPr>
                <w:rFonts w:ascii="Arial" w:hAnsi="Arial" w:cs="Arial"/>
                <w:sz w:val="14"/>
                <w:szCs w:val="18"/>
              </w:rPr>
              <w:t>En</w:t>
            </w:r>
            <w:r w:rsidR="00FF06E9" w:rsidRPr="00662F1E">
              <w:rPr>
                <w:rFonts w:ascii="Arial" w:hAnsi="Arial" w:cs="Arial"/>
                <w:sz w:val="14"/>
                <w:szCs w:val="18"/>
              </w:rPr>
              <w:t xml:space="preserve"> </w:t>
            </w:r>
            <w:r w:rsidRPr="00662F1E">
              <w:rPr>
                <w:rFonts w:ascii="Arial" w:hAnsi="Arial" w:cs="Arial"/>
                <w:sz w:val="14"/>
                <w:szCs w:val="18"/>
              </w:rPr>
              <w:t>proceso/Cumplida/No</w:t>
            </w:r>
            <w:r w:rsidR="00FF06E9" w:rsidRPr="00662F1E">
              <w:rPr>
                <w:rFonts w:ascii="Arial" w:hAnsi="Arial" w:cs="Arial"/>
                <w:sz w:val="14"/>
                <w:szCs w:val="18"/>
              </w:rPr>
              <w:t xml:space="preserve"> </w:t>
            </w:r>
            <w:r w:rsidRPr="00662F1E">
              <w:rPr>
                <w:rFonts w:ascii="Arial" w:hAnsi="Arial" w:cs="Arial"/>
                <w:sz w:val="14"/>
                <w:szCs w:val="18"/>
              </w:rPr>
              <w:t>atendida</w:t>
            </w:r>
          </w:p>
        </w:tc>
      </w:tr>
      <w:tr w:rsidR="004D5B7A" w:rsidRPr="00662F1E">
        <w:tblPrEx>
          <w:tblCellMar>
            <w:top w:w="0" w:type="dxa"/>
            <w:bottom w:w="0" w:type="dxa"/>
          </w:tblCellMar>
        </w:tblPrEx>
        <w:trPr>
          <w:trHeight w:val="20"/>
        </w:trPr>
        <w:tc>
          <w:tcPr>
            <w:tcW w:w="1039"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before="40" w:after="40"/>
              <w:jc w:val="center"/>
              <w:rPr>
                <w:rFonts w:ascii="Arial" w:hAnsi="Arial" w:cs="Arial"/>
                <w:sz w:val="14"/>
                <w:szCs w:val="18"/>
              </w:rPr>
            </w:pPr>
          </w:p>
        </w:tc>
        <w:tc>
          <w:tcPr>
            <w:tcW w:w="942"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before="40" w:after="40"/>
              <w:jc w:val="center"/>
              <w:rPr>
                <w:rFonts w:ascii="Arial" w:hAnsi="Arial" w:cs="Arial"/>
                <w:sz w:val="14"/>
                <w:szCs w:val="18"/>
              </w:rPr>
            </w:pPr>
          </w:p>
        </w:tc>
        <w:tc>
          <w:tcPr>
            <w:tcW w:w="2301"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before="40" w:after="40"/>
              <w:jc w:val="center"/>
              <w:rPr>
                <w:rFonts w:ascii="Arial" w:hAnsi="Arial" w:cs="Arial"/>
                <w:sz w:val="14"/>
                <w:szCs w:val="18"/>
              </w:rPr>
            </w:pPr>
          </w:p>
        </w:tc>
        <w:tc>
          <w:tcPr>
            <w:tcW w:w="747"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before="40" w:after="40"/>
              <w:jc w:val="center"/>
              <w:rPr>
                <w:rFonts w:ascii="Arial" w:hAnsi="Arial" w:cs="Arial"/>
                <w:sz w:val="14"/>
                <w:szCs w:val="18"/>
              </w:rPr>
            </w:pPr>
          </w:p>
        </w:tc>
        <w:tc>
          <w:tcPr>
            <w:tcW w:w="795"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before="40" w:after="40"/>
              <w:jc w:val="center"/>
              <w:rPr>
                <w:rFonts w:ascii="Arial" w:hAnsi="Arial" w:cs="Arial"/>
                <w:sz w:val="14"/>
                <w:szCs w:val="18"/>
              </w:rPr>
            </w:pPr>
          </w:p>
        </w:tc>
        <w:tc>
          <w:tcPr>
            <w:tcW w:w="1323"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before="40" w:after="40"/>
              <w:jc w:val="center"/>
              <w:rPr>
                <w:rFonts w:ascii="Arial" w:hAnsi="Arial" w:cs="Arial"/>
                <w:sz w:val="14"/>
                <w:szCs w:val="18"/>
              </w:rPr>
            </w:pPr>
          </w:p>
        </w:tc>
        <w:tc>
          <w:tcPr>
            <w:tcW w:w="1831"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before="40" w:after="40"/>
              <w:jc w:val="center"/>
              <w:rPr>
                <w:rFonts w:ascii="Arial" w:hAnsi="Arial" w:cs="Arial"/>
                <w:sz w:val="14"/>
                <w:szCs w:val="18"/>
              </w:rPr>
            </w:pPr>
          </w:p>
        </w:tc>
      </w:tr>
      <w:tr w:rsidR="004D5B7A" w:rsidRPr="00662F1E">
        <w:tblPrEx>
          <w:tblCellMar>
            <w:top w:w="0" w:type="dxa"/>
            <w:bottom w:w="0" w:type="dxa"/>
          </w:tblCellMar>
        </w:tblPrEx>
        <w:trPr>
          <w:trHeight w:val="20"/>
        </w:trPr>
        <w:tc>
          <w:tcPr>
            <w:tcW w:w="1039"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before="40" w:after="40"/>
              <w:jc w:val="center"/>
              <w:rPr>
                <w:rFonts w:ascii="Arial" w:hAnsi="Arial" w:cs="Arial"/>
                <w:sz w:val="14"/>
                <w:szCs w:val="18"/>
              </w:rPr>
            </w:pPr>
          </w:p>
        </w:tc>
        <w:tc>
          <w:tcPr>
            <w:tcW w:w="942"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before="40" w:after="40"/>
              <w:jc w:val="center"/>
              <w:rPr>
                <w:rFonts w:ascii="Arial" w:hAnsi="Arial" w:cs="Arial"/>
                <w:sz w:val="14"/>
                <w:szCs w:val="18"/>
              </w:rPr>
            </w:pPr>
          </w:p>
        </w:tc>
        <w:tc>
          <w:tcPr>
            <w:tcW w:w="2301"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before="40" w:after="40"/>
              <w:jc w:val="center"/>
              <w:rPr>
                <w:rFonts w:ascii="Arial" w:hAnsi="Arial" w:cs="Arial"/>
                <w:sz w:val="14"/>
                <w:szCs w:val="18"/>
              </w:rPr>
            </w:pPr>
          </w:p>
        </w:tc>
        <w:tc>
          <w:tcPr>
            <w:tcW w:w="747"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before="40" w:after="40"/>
              <w:jc w:val="center"/>
              <w:rPr>
                <w:rFonts w:ascii="Arial" w:hAnsi="Arial" w:cs="Arial"/>
                <w:sz w:val="14"/>
                <w:szCs w:val="18"/>
              </w:rPr>
            </w:pPr>
          </w:p>
        </w:tc>
        <w:tc>
          <w:tcPr>
            <w:tcW w:w="795"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before="40" w:after="40"/>
              <w:jc w:val="center"/>
              <w:rPr>
                <w:rFonts w:ascii="Arial" w:hAnsi="Arial" w:cs="Arial"/>
                <w:sz w:val="14"/>
                <w:szCs w:val="18"/>
              </w:rPr>
            </w:pPr>
          </w:p>
        </w:tc>
        <w:tc>
          <w:tcPr>
            <w:tcW w:w="1323"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before="40" w:after="40"/>
              <w:jc w:val="center"/>
              <w:rPr>
                <w:rFonts w:ascii="Arial" w:hAnsi="Arial" w:cs="Arial"/>
                <w:sz w:val="14"/>
                <w:szCs w:val="18"/>
              </w:rPr>
            </w:pPr>
          </w:p>
        </w:tc>
        <w:tc>
          <w:tcPr>
            <w:tcW w:w="1831"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before="40" w:after="40"/>
              <w:jc w:val="center"/>
              <w:rPr>
                <w:rFonts w:ascii="Arial" w:hAnsi="Arial" w:cs="Arial"/>
                <w:sz w:val="14"/>
                <w:szCs w:val="18"/>
              </w:rPr>
            </w:pPr>
          </w:p>
        </w:tc>
      </w:tr>
    </w:tbl>
    <w:p w:rsidR="004D5B7A" w:rsidRPr="00662F1E" w:rsidRDefault="004D5B7A" w:rsidP="007F7EC9">
      <w:pPr>
        <w:spacing w:line="216" w:lineRule="exact"/>
        <w:rPr>
          <w:rFonts w:ascii="Arial" w:hAnsi="Arial" w:cs="Arial"/>
          <w:sz w:val="16"/>
          <w:szCs w:val="18"/>
        </w:rPr>
      </w:pPr>
      <w:r w:rsidRPr="00662F1E">
        <w:rPr>
          <w:rFonts w:ascii="Arial" w:hAnsi="Arial" w:cs="Arial"/>
          <w:sz w:val="16"/>
          <w:szCs w:val="18"/>
        </w:rPr>
        <w:t>Periodo</w:t>
      </w:r>
      <w:r w:rsidR="00FF06E9" w:rsidRPr="00662F1E">
        <w:rPr>
          <w:rFonts w:ascii="Arial" w:hAnsi="Arial" w:cs="Arial"/>
          <w:sz w:val="16"/>
          <w:szCs w:val="18"/>
        </w:rPr>
        <w:t xml:space="preserve"> </w:t>
      </w:r>
      <w:r w:rsidRPr="00662F1E">
        <w:rPr>
          <w:rFonts w:ascii="Arial" w:hAnsi="Arial" w:cs="Arial"/>
          <w:sz w:val="16"/>
          <w:szCs w:val="18"/>
        </w:rPr>
        <w:t>de</w:t>
      </w:r>
      <w:r w:rsidR="00FF06E9" w:rsidRPr="00662F1E">
        <w:rPr>
          <w:rFonts w:ascii="Arial" w:hAnsi="Arial" w:cs="Arial"/>
          <w:sz w:val="16"/>
          <w:szCs w:val="18"/>
        </w:rPr>
        <w:t xml:space="preserve"> </w:t>
      </w:r>
      <w:r w:rsidRPr="00662F1E">
        <w:rPr>
          <w:rFonts w:ascii="Arial" w:hAnsi="Arial" w:cs="Arial"/>
          <w:sz w:val="16"/>
          <w:szCs w:val="18"/>
        </w:rPr>
        <w:t>actualización</w:t>
      </w:r>
      <w:r w:rsidR="00FF06E9" w:rsidRPr="00662F1E">
        <w:rPr>
          <w:rFonts w:ascii="Arial" w:hAnsi="Arial" w:cs="Arial"/>
          <w:sz w:val="16"/>
          <w:szCs w:val="18"/>
        </w:rPr>
        <w:t xml:space="preserve"> </w:t>
      </w:r>
      <w:r w:rsidRPr="00662F1E">
        <w:rPr>
          <w:rFonts w:ascii="Arial" w:hAnsi="Arial" w:cs="Arial"/>
          <w:sz w:val="16"/>
          <w:szCs w:val="18"/>
        </w:rPr>
        <w:t>de</w:t>
      </w:r>
      <w:r w:rsidR="00FF06E9" w:rsidRPr="00662F1E">
        <w:rPr>
          <w:rFonts w:ascii="Arial" w:hAnsi="Arial" w:cs="Arial"/>
          <w:sz w:val="16"/>
          <w:szCs w:val="18"/>
        </w:rPr>
        <w:t xml:space="preserve"> </w:t>
      </w:r>
      <w:r w:rsidRPr="00662F1E">
        <w:rPr>
          <w:rFonts w:ascii="Arial" w:hAnsi="Arial" w:cs="Arial"/>
          <w:sz w:val="16"/>
          <w:szCs w:val="18"/>
        </w:rPr>
        <w:t>la</w:t>
      </w:r>
      <w:r w:rsidR="00FF06E9" w:rsidRPr="00662F1E">
        <w:rPr>
          <w:rFonts w:ascii="Arial" w:hAnsi="Arial" w:cs="Arial"/>
          <w:sz w:val="16"/>
          <w:szCs w:val="18"/>
        </w:rPr>
        <w:t xml:space="preserve"> </w:t>
      </w:r>
      <w:r w:rsidRPr="00662F1E">
        <w:rPr>
          <w:rFonts w:ascii="Arial" w:hAnsi="Arial" w:cs="Arial"/>
          <w:sz w:val="16"/>
          <w:szCs w:val="18"/>
        </w:rPr>
        <w:t>información:</w:t>
      </w:r>
      <w:r w:rsidR="00FF06E9" w:rsidRPr="00662F1E">
        <w:rPr>
          <w:rFonts w:ascii="Arial" w:hAnsi="Arial" w:cs="Arial"/>
          <w:sz w:val="16"/>
          <w:szCs w:val="18"/>
        </w:rPr>
        <w:t xml:space="preserve"> </w:t>
      </w:r>
      <w:r w:rsidRPr="00662F1E">
        <w:rPr>
          <w:rFonts w:ascii="Arial" w:hAnsi="Arial" w:cs="Arial"/>
          <w:sz w:val="16"/>
          <w:szCs w:val="18"/>
        </w:rPr>
        <w:t>trimestral</w:t>
      </w:r>
    </w:p>
    <w:p w:rsidR="004D5B7A" w:rsidRPr="00662F1E" w:rsidRDefault="004D5B7A" w:rsidP="007F7EC9">
      <w:pPr>
        <w:spacing w:line="216" w:lineRule="exact"/>
        <w:rPr>
          <w:rFonts w:ascii="Arial" w:hAnsi="Arial" w:cs="Arial"/>
          <w:sz w:val="16"/>
          <w:szCs w:val="18"/>
        </w:rPr>
      </w:pPr>
      <w:r w:rsidRPr="00662F1E">
        <w:rPr>
          <w:rFonts w:ascii="Arial" w:hAnsi="Arial" w:cs="Arial"/>
          <w:sz w:val="16"/>
          <w:szCs w:val="18"/>
        </w:rPr>
        <w:t>Fecha</w:t>
      </w:r>
      <w:r w:rsidR="00FF06E9" w:rsidRPr="00662F1E">
        <w:rPr>
          <w:rFonts w:ascii="Arial" w:hAnsi="Arial" w:cs="Arial"/>
          <w:sz w:val="16"/>
          <w:szCs w:val="18"/>
        </w:rPr>
        <w:t xml:space="preserve"> </w:t>
      </w:r>
      <w:r w:rsidRPr="00662F1E">
        <w:rPr>
          <w:rFonts w:ascii="Arial" w:hAnsi="Arial" w:cs="Arial"/>
          <w:sz w:val="16"/>
          <w:szCs w:val="18"/>
        </w:rPr>
        <w:t>de</w:t>
      </w:r>
      <w:r w:rsidR="00FF06E9" w:rsidRPr="00662F1E">
        <w:rPr>
          <w:rFonts w:ascii="Arial" w:hAnsi="Arial" w:cs="Arial"/>
          <w:sz w:val="16"/>
          <w:szCs w:val="18"/>
        </w:rPr>
        <w:t xml:space="preserve"> </w:t>
      </w:r>
      <w:r w:rsidRPr="00662F1E">
        <w:rPr>
          <w:rFonts w:ascii="Arial" w:hAnsi="Arial" w:cs="Arial"/>
          <w:sz w:val="16"/>
          <w:szCs w:val="18"/>
        </w:rPr>
        <w:t>actualización:</w:t>
      </w:r>
      <w:r w:rsidR="00FF06E9" w:rsidRPr="00662F1E">
        <w:rPr>
          <w:rFonts w:ascii="Arial" w:hAnsi="Arial" w:cs="Arial"/>
          <w:sz w:val="16"/>
          <w:szCs w:val="18"/>
        </w:rPr>
        <w:t xml:space="preserve"> </w:t>
      </w:r>
      <w:r w:rsidRPr="00662F1E">
        <w:rPr>
          <w:rFonts w:ascii="Arial" w:hAnsi="Arial" w:cs="Arial"/>
          <w:sz w:val="16"/>
          <w:szCs w:val="18"/>
        </w:rPr>
        <w:t>día/mes/año</w:t>
      </w:r>
    </w:p>
    <w:p w:rsidR="004D5B7A" w:rsidRPr="00662F1E" w:rsidRDefault="004D5B7A" w:rsidP="007F7EC9">
      <w:pPr>
        <w:spacing w:line="216" w:lineRule="exact"/>
        <w:rPr>
          <w:rFonts w:ascii="Arial" w:hAnsi="Arial" w:cs="Arial"/>
          <w:sz w:val="16"/>
          <w:szCs w:val="18"/>
        </w:rPr>
      </w:pPr>
      <w:r w:rsidRPr="00662F1E">
        <w:rPr>
          <w:rFonts w:ascii="Arial" w:hAnsi="Arial" w:cs="Arial"/>
          <w:sz w:val="16"/>
          <w:szCs w:val="18"/>
        </w:rPr>
        <w:t>Fecha</w:t>
      </w:r>
      <w:r w:rsidR="00FF06E9" w:rsidRPr="00662F1E">
        <w:rPr>
          <w:rFonts w:ascii="Arial" w:hAnsi="Arial" w:cs="Arial"/>
          <w:sz w:val="16"/>
          <w:szCs w:val="18"/>
        </w:rPr>
        <w:t xml:space="preserve"> </w:t>
      </w:r>
      <w:r w:rsidRPr="00662F1E">
        <w:rPr>
          <w:rFonts w:ascii="Arial" w:hAnsi="Arial" w:cs="Arial"/>
          <w:sz w:val="16"/>
          <w:szCs w:val="18"/>
        </w:rPr>
        <w:t>de</w:t>
      </w:r>
      <w:r w:rsidR="00FF06E9" w:rsidRPr="00662F1E">
        <w:rPr>
          <w:rFonts w:ascii="Arial" w:hAnsi="Arial" w:cs="Arial"/>
          <w:sz w:val="16"/>
          <w:szCs w:val="18"/>
        </w:rPr>
        <w:t xml:space="preserve"> </w:t>
      </w:r>
      <w:r w:rsidRPr="00662F1E">
        <w:rPr>
          <w:rFonts w:ascii="Arial" w:hAnsi="Arial" w:cs="Arial"/>
          <w:sz w:val="16"/>
          <w:szCs w:val="18"/>
        </w:rPr>
        <w:t>validación:</w:t>
      </w:r>
      <w:r w:rsidR="00FF06E9" w:rsidRPr="00662F1E">
        <w:rPr>
          <w:rFonts w:ascii="Arial" w:hAnsi="Arial" w:cs="Arial"/>
          <w:sz w:val="16"/>
          <w:szCs w:val="18"/>
        </w:rPr>
        <w:t xml:space="preserve"> </w:t>
      </w:r>
      <w:r w:rsidRPr="00662F1E">
        <w:rPr>
          <w:rFonts w:ascii="Arial" w:hAnsi="Arial" w:cs="Arial"/>
          <w:sz w:val="16"/>
          <w:szCs w:val="18"/>
        </w:rPr>
        <w:t>día/mes/año</w:t>
      </w:r>
    </w:p>
    <w:p w:rsidR="00B120D5" w:rsidRPr="00662F1E" w:rsidRDefault="004D5B7A" w:rsidP="004A7C4A">
      <w:pPr>
        <w:spacing w:after="101" w:line="216" w:lineRule="exact"/>
        <w:rPr>
          <w:rFonts w:ascii="Arial" w:hAnsi="Arial" w:cs="Arial"/>
          <w:sz w:val="16"/>
          <w:szCs w:val="18"/>
        </w:rPr>
      </w:pPr>
      <w:r w:rsidRPr="00662F1E">
        <w:rPr>
          <w:rFonts w:ascii="Arial" w:hAnsi="Arial" w:cs="Arial"/>
          <w:sz w:val="16"/>
          <w:szCs w:val="18"/>
        </w:rPr>
        <w:t>Área(s)</w:t>
      </w:r>
      <w:r w:rsidR="00FF06E9" w:rsidRPr="00662F1E">
        <w:rPr>
          <w:rFonts w:ascii="Arial" w:hAnsi="Arial" w:cs="Arial"/>
          <w:sz w:val="16"/>
          <w:szCs w:val="18"/>
        </w:rPr>
        <w:t xml:space="preserve"> </w:t>
      </w:r>
      <w:r w:rsidRPr="00662F1E">
        <w:rPr>
          <w:rFonts w:ascii="Arial" w:hAnsi="Arial" w:cs="Arial"/>
          <w:sz w:val="16"/>
          <w:szCs w:val="18"/>
        </w:rPr>
        <w:t>o</w:t>
      </w:r>
      <w:r w:rsidR="00FF06E9" w:rsidRPr="00662F1E">
        <w:rPr>
          <w:rFonts w:ascii="Arial" w:hAnsi="Arial" w:cs="Arial"/>
          <w:sz w:val="16"/>
          <w:szCs w:val="18"/>
        </w:rPr>
        <w:t xml:space="preserve"> </w:t>
      </w:r>
      <w:r w:rsidRPr="00662F1E">
        <w:rPr>
          <w:rFonts w:ascii="Arial" w:hAnsi="Arial" w:cs="Arial"/>
          <w:sz w:val="16"/>
          <w:szCs w:val="18"/>
        </w:rPr>
        <w:t>unidad(es)</w:t>
      </w:r>
      <w:r w:rsidR="00FF06E9" w:rsidRPr="00662F1E">
        <w:rPr>
          <w:rFonts w:ascii="Arial" w:hAnsi="Arial" w:cs="Arial"/>
          <w:sz w:val="16"/>
          <w:szCs w:val="18"/>
        </w:rPr>
        <w:t xml:space="preserve"> </w:t>
      </w:r>
      <w:r w:rsidRPr="00662F1E">
        <w:rPr>
          <w:rFonts w:ascii="Arial" w:hAnsi="Arial" w:cs="Arial"/>
          <w:sz w:val="16"/>
          <w:szCs w:val="18"/>
        </w:rPr>
        <w:t>administrativa(s)</w:t>
      </w:r>
      <w:r w:rsidR="00FF06E9" w:rsidRPr="00662F1E">
        <w:rPr>
          <w:rFonts w:ascii="Arial" w:hAnsi="Arial" w:cs="Arial"/>
          <w:sz w:val="16"/>
          <w:szCs w:val="18"/>
        </w:rPr>
        <w:t xml:space="preserve"> </w:t>
      </w:r>
      <w:r w:rsidRPr="00662F1E">
        <w:rPr>
          <w:rFonts w:ascii="Arial" w:hAnsi="Arial" w:cs="Arial"/>
          <w:sz w:val="16"/>
          <w:szCs w:val="18"/>
        </w:rPr>
        <w:t>que</w:t>
      </w:r>
      <w:r w:rsidR="00FF06E9" w:rsidRPr="00662F1E">
        <w:rPr>
          <w:rFonts w:ascii="Arial" w:hAnsi="Arial" w:cs="Arial"/>
          <w:sz w:val="16"/>
          <w:szCs w:val="18"/>
        </w:rPr>
        <w:t xml:space="preserve"> </w:t>
      </w:r>
      <w:r w:rsidRPr="00662F1E">
        <w:rPr>
          <w:rFonts w:ascii="Arial" w:hAnsi="Arial" w:cs="Arial"/>
          <w:sz w:val="16"/>
          <w:szCs w:val="18"/>
        </w:rPr>
        <w:t>genera(n)</w:t>
      </w:r>
      <w:r w:rsidR="00FF06E9" w:rsidRPr="00662F1E">
        <w:rPr>
          <w:rFonts w:ascii="Arial" w:hAnsi="Arial" w:cs="Arial"/>
          <w:sz w:val="16"/>
          <w:szCs w:val="18"/>
        </w:rPr>
        <w:t xml:space="preserve"> </w:t>
      </w:r>
      <w:r w:rsidRPr="00662F1E">
        <w:rPr>
          <w:rFonts w:ascii="Arial" w:hAnsi="Arial" w:cs="Arial"/>
          <w:sz w:val="16"/>
          <w:szCs w:val="18"/>
        </w:rPr>
        <w:t>o</w:t>
      </w:r>
      <w:r w:rsidR="00FF06E9" w:rsidRPr="00662F1E">
        <w:rPr>
          <w:rFonts w:ascii="Arial" w:hAnsi="Arial" w:cs="Arial"/>
          <w:sz w:val="16"/>
          <w:szCs w:val="18"/>
        </w:rPr>
        <w:t xml:space="preserve"> </w:t>
      </w:r>
      <w:r w:rsidRPr="00662F1E">
        <w:rPr>
          <w:rFonts w:ascii="Arial" w:hAnsi="Arial" w:cs="Arial"/>
          <w:sz w:val="16"/>
          <w:szCs w:val="18"/>
        </w:rPr>
        <w:t>posee(n)</w:t>
      </w:r>
      <w:r w:rsidR="00FF06E9" w:rsidRPr="00662F1E">
        <w:rPr>
          <w:rFonts w:ascii="Arial" w:hAnsi="Arial" w:cs="Arial"/>
          <w:sz w:val="16"/>
          <w:szCs w:val="18"/>
        </w:rPr>
        <w:t xml:space="preserve"> </w:t>
      </w:r>
      <w:r w:rsidRPr="00662F1E">
        <w:rPr>
          <w:rFonts w:ascii="Arial" w:hAnsi="Arial" w:cs="Arial"/>
          <w:sz w:val="16"/>
          <w:szCs w:val="18"/>
        </w:rPr>
        <w:t>la</w:t>
      </w:r>
      <w:r w:rsidR="00FF06E9" w:rsidRPr="00662F1E">
        <w:rPr>
          <w:rFonts w:ascii="Arial" w:hAnsi="Arial" w:cs="Arial"/>
          <w:sz w:val="16"/>
          <w:szCs w:val="18"/>
        </w:rPr>
        <w:t xml:space="preserve"> </w:t>
      </w:r>
      <w:r w:rsidRPr="00662F1E">
        <w:rPr>
          <w:rFonts w:ascii="Arial" w:hAnsi="Arial" w:cs="Arial"/>
          <w:sz w:val="16"/>
          <w:szCs w:val="18"/>
        </w:rPr>
        <w:t>información:</w:t>
      </w:r>
      <w:r w:rsidR="00FF06E9" w:rsidRPr="00662F1E">
        <w:rPr>
          <w:rFonts w:ascii="Arial" w:hAnsi="Arial" w:cs="Arial"/>
          <w:sz w:val="16"/>
          <w:szCs w:val="18"/>
        </w:rPr>
        <w:t xml:space="preserve"> </w:t>
      </w:r>
      <w:r w:rsidRPr="00662F1E">
        <w:rPr>
          <w:rFonts w:ascii="Arial" w:hAnsi="Arial" w:cs="Arial"/>
          <w:sz w:val="16"/>
          <w:szCs w:val="18"/>
        </w:rPr>
        <w:t>____________________</w:t>
      </w:r>
    </w:p>
    <w:p w:rsidR="00B120D5" w:rsidRPr="00662F1E" w:rsidRDefault="004D5B7A" w:rsidP="00662F1E">
      <w:pPr>
        <w:pStyle w:val="texto0"/>
        <w:ind w:left="1138" w:right="331" w:firstLine="0"/>
        <w:rPr>
          <w:b/>
          <w:i/>
        </w:rPr>
      </w:pPr>
      <w:r w:rsidRPr="007B2E54">
        <w:rPr>
          <w:b/>
          <w:i/>
          <w:lang w:val="es-ES"/>
        </w:rPr>
        <w:t>f)</w:t>
      </w:r>
      <w:r w:rsidRPr="007B2E54">
        <w:rPr>
          <w:i/>
          <w:lang w:val="es-ES"/>
        </w:rPr>
        <w:tab/>
      </w:r>
      <w:r w:rsidRPr="00662F1E">
        <w:rPr>
          <w:i/>
        </w:rPr>
        <w:t>La</w:t>
      </w:r>
      <w:r w:rsidR="00FF06E9" w:rsidRPr="00662F1E">
        <w:rPr>
          <w:i/>
        </w:rPr>
        <w:t xml:space="preserve"> </w:t>
      </w:r>
      <w:r w:rsidRPr="00662F1E">
        <w:rPr>
          <w:i/>
        </w:rPr>
        <w:t>información</w:t>
      </w:r>
      <w:r w:rsidR="00FF06E9" w:rsidRPr="00662F1E">
        <w:rPr>
          <w:i/>
        </w:rPr>
        <w:t xml:space="preserve"> </w:t>
      </w:r>
      <w:r w:rsidRPr="00662F1E">
        <w:rPr>
          <w:i/>
        </w:rPr>
        <w:t>detallada</w:t>
      </w:r>
      <w:r w:rsidR="00FF06E9" w:rsidRPr="00662F1E">
        <w:rPr>
          <w:i/>
        </w:rPr>
        <w:t xml:space="preserve"> </w:t>
      </w:r>
      <w:r w:rsidRPr="00662F1E">
        <w:rPr>
          <w:i/>
        </w:rPr>
        <w:t>que</w:t>
      </w:r>
      <w:r w:rsidR="00FF06E9" w:rsidRPr="00662F1E">
        <w:rPr>
          <w:i/>
        </w:rPr>
        <w:t xml:space="preserve"> </w:t>
      </w:r>
      <w:r w:rsidRPr="00662F1E">
        <w:rPr>
          <w:i/>
        </w:rPr>
        <w:t>contengan</w:t>
      </w:r>
      <w:r w:rsidR="00FF06E9" w:rsidRPr="00662F1E">
        <w:rPr>
          <w:i/>
        </w:rPr>
        <w:t xml:space="preserve"> </w:t>
      </w:r>
      <w:r w:rsidRPr="00662F1E">
        <w:rPr>
          <w:i/>
        </w:rPr>
        <w:t>los</w:t>
      </w:r>
      <w:r w:rsidR="00FF06E9" w:rsidRPr="00662F1E">
        <w:rPr>
          <w:i/>
        </w:rPr>
        <w:t xml:space="preserve"> </w:t>
      </w:r>
      <w:r w:rsidRPr="00662F1E">
        <w:rPr>
          <w:i/>
        </w:rPr>
        <w:t>planes</w:t>
      </w:r>
      <w:r w:rsidR="00FF06E9" w:rsidRPr="00662F1E">
        <w:rPr>
          <w:i/>
        </w:rPr>
        <w:t xml:space="preserve"> </w:t>
      </w:r>
      <w:r w:rsidRPr="00662F1E">
        <w:rPr>
          <w:i/>
        </w:rPr>
        <w:t>de</w:t>
      </w:r>
      <w:r w:rsidR="00FF06E9" w:rsidRPr="00662F1E">
        <w:rPr>
          <w:i/>
        </w:rPr>
        <w:t xml:space="preserve"> </w:t>
      </w:r>
      <w:r w:rsidRPr="00662F1E">
        <w:rPr>
          <w:i/>
        </w:rPr>
        <w:t>desarrollo</w:t>
      </w:r>
      <w:r w:rsidR="00FF06E9" w:rsidRPr="00662F1E">
        <w:rPr>
          <w:i/>
        </w:rPr>
        <w:t xml:space="preserve"> </w:t>
      </w:r>
      <w:r w:rsidRPr="00662F1E">
        <w:rPr>
          <w:i/>
        </w:rPr>
        <w:t>urbano,</w:t>
      </w:r>
      <w:r w:rsidR="00FF06E9" w:rsidRPr="00662F1E">
        <w:rPr>
          <w:i/>
        </w:rPr>
        <w:t xml:space="preserve"> </w:t>
      </w:r>
      <w:r w:rsidRPr="00662F1E">
        <w:rPr>
          <w:i/>
        </w:rPr>
        <w:t>ordenamiento</w:t>
      </w:r>
      <w:r w:rsidR="00FF06E9" w:rsidRPr="00662F1E">
        <w:rPr>
          <w:i/>
        </w:rPr>
        <w:t xml:space="preserve"> </w:t>
      </w:r>
      <w:r w:rsidRPr="00662F1E">
        <w:rPr>
          <w:i/>
        </w:rPr>
        <w:t>territorial</w:t>
      </w:r>
      <w:r w:rsidR="00FF06E9" w:rsidRPr="00662F1E">
        <w:rPr>
          <w:i/>
        </w:rPr>
        <w:t xml:space="preserve"> </w:t>
      </w:r>
      <w:r w:rsidRPr="00662F1E">
        <w:rPr>
          <w:i/>
        </w:rPr>
        <w:t>y</w:t>
      </w:r>
      <w:r w:rsidR="00FF06E9" w:rsidRPr="00662F1E">
        <w:rPr>
          <w:i/>
        </w:rPr>
        <w:t xml:space="preserve"> </w:t>
      </w:r>
      <w:r w:rsidRPr="00662F1E">
        <w:rPr>
          <w:i/>
        </w:rPr>
        <w:t>ecológico,</w:t>
      </w:r>
      <w:r w:rsidR="00FF06E9" w:rsidRPr="00662F1E">
        <w:rPr>
          <w:i/>
        </w:rPr>
        <w:t xml:space="preserve"> </w:t>
      </w:r>
      <w:r w:rsidRPr="00662F1E">
        <w:rPr>
          <w:i/>
        </w:rPr>
        <w:t>los</w:t>
      </w:r>
      <w:r w:rsidR="00FF06E9" w:rsidRPr="00662F1E">
        <w:rPr>
          <w:i/>
        </w:rPr>
        <w:t xml:space="preserve"> </w:t>
      </w:r>
      <w:r w:rsidRPr="00662F1E">
        <w:rPr>
          <w:i/>
        </w:rPr>
        <w:t>tipos</w:t>
      </w:r>
      <w:r w:rsidR="00FF06E9" w:rsidRPr="00662F1E">
        <w:rPr>
          <w:i/>
        </w:rPr>
        <w:t xml:space="preserve"> </w:t>
      </w:r>
      <w:r w:rsidRPr="00662F1E">
        <w:rPr>
          <w:i/>
        </w:rPr>
        <w:t>de</w:t>
      </w:r>
      <w:r w:rsidR="00FF06E9" w:rsidRPr="00662F1E">
        <w:rPr>
          <w:i/>
        </w:rPr>
        <w:t xml:space="preserve"> </w:t>
      </w:r>
      <w:r w:rsidRPr="00662F1E">
        <w:rPr>
          <w:i/>
        </w:rPr>
        <w:t>uso</w:t>
      </w:r>
      <w:r w:rsidR="00FF06E9" w:rsidRPr="00662F1E">
        <w:rPr>
          <w:i/>
        </w:rPr>
        <w:t xml:space="preserve"> </w:t>
      </w:r>
      <w:r w:rsidRPr="00662F1E">
        <w:rPr>
          <w:i/>
        </w:rPr>
        <w:t>del</w:t>
      </w:r>
      <w:r w:rsidR="00FF06E9" w:rsidRPr="00662F1E">
        <w:rPr>
          <w:i/>
        </w:rPr>
        <w:t xml:space="preserve"> </w:t>
      </w:r>
      <w:r w:rsidRPr="00662F1E">
        <w:rPr>
          <w:i/>
        </w:rPr>
        <w:t>suelo,</w:t>
      </w:r>
      <w:r w:rsidR="00FF06E9" w:rsidRPr="00662F1E">
        <w:rPr>
          <w:i/>
        </w:rPr>
        <w:t xml:space="preserve"> </w:t>
      </w:r>
      <w:r w:rsidRPr="00662F1E">
        <w:rPr>
          <w:i/>
        </w:rPr>
        <w:t>licencias</w:t>
      </w:r>
      <w:r w:rsidR="00FF06E9" w:rsidRPr="00662F1E">
        <w:rPr>
          <w:i/>
        </w:rPr>
        <w:t xml:space="preserve"> </w:t>
      </w:r>
      <w:r w:rsidRPr="00662F1E">
        <w:rPr>
          <w:i/>
        </w:rPr>
        <w:t>de</w:t>
      </w:r>
      <w:r w:rsidR="00FF06E9" w:rsidRPr="00662F1E">
        <w:rPr>
          <w:i/>
        </w:rPr>
        <w:t xml:space="preserve"> </w:t>
      </w:r>
      <w:r w:rsidRPr="00662F1E">
        <w:rPr>
          <w:i/>
        </w:rPr>
        <w:t>uso</w:t>
      </w:r>
      <w:r w:rsidR="00FF06E9" w:rsidRPr="00662F1E">
        <w:rPr>
          <w:i/>
        </w:rPr>
        <w:t xml:space="preserve"> </w:t>
      </w:r>
      <w:r w:rsidRPr="00662F1E">
        <w:rPr>
          <w:i/>
        </w:rPr>
        <w:t>y</w:t>
      </w:r>
      <w:r w:rsidR="00FF06E9" w:rsidRPr="00662F1E">
        <w:rPr>
          <w:i/>
        </w:rPr>
        <w:t xml:space="preserve"> </w:t>
      </w:r>
      <w:r w:rsidRPr="00662F1E">
        <w:rPr>
          <w:i/>
        </w:rPr>
        <w:t>construcción</w:t>
      </w:r>
      <w:r w:rsidR="00FF06E9" w:rsidRPr="00662F1E">
        <w:rPr>
          <w:i/>
        </w:rPr>
        <w:t xml:space="preserve"> </w:t>
      </w:r>
      <w:r w:rsidRPr="00662F1E">
        <w:rPr>
          <w:i/>
        </w:rPr>
        <w:t>otorgadas</w:t>
      </w:r>
      <w:r w:rsidR="00FF06E9" w:rsidRPr="00662F1E">
        <w:rPr>
          <w:i/>
        </w:rPr>
        <w:t xml:space="preserve"> </w:t>
      </w:r>
      <w:r w:rsidRPr="00662F1E">
        <w:rPr>
          <w:i/>
        </w:rPr>
        <w:t>por</w:t>
      </w:r>
      <w:r w:rsidR="00FF06E9" w:rsidRPr="00662F1E">
        <w:rPr>
          <w:i/>
        </w:rPr>
        <w:t xml:space="preserve"> </w:t>
      </w:r>
      <w:r w:rsidRPr="00662F1E">
        <w:rPr>
          <w:i/>
        </w:rPr>
        <w:t>los</w:t>
      </w:r>
      <w:r w:rsidR="00FF06E9" w:rsidRPr="00662F1E">
        <w:rPr>
          <w:i/>
        </w:rPr>
        <w:t xml:space="preserve"> </w:t>
      </w:r>
      <w:r w:rsidRPr="00662F1E">
        <w:rPr>
          <w:i/>
        </w:rPr>
        <w:t>gobiernos</w:t>
      </w:r>
      <w:r w:rsidR="00FF06E9" w:rsidRPr="00662F1E">
        <w:rPr>
          <w:i/>
        </w:rPr>
        <w:t xml:space="preserve"> </w:t>
      </w:r>
      <w:r w:rsidRPr="00662F1E">
        <w:rPr>
          <w:i/>
        </w:rPr>
        <w:t>municipales</w:t>
      </w:r>
    </w:p>
    <w:p w:rsidR="00B120D5" w:rsidRPr="008319F5" w:rsidRDefault="004D5B7A" w:rsidP="007F7EC9">
      <w:pPr>
        <w:spacing w:after="80" w:line="216" w:lineRule="exact"/>
        <w:ind w:right="43"/>
        <w:jc w:val="both"/>
        <w:rPr>
          <w:rFonts w:ascii="Arial" w:hAnsi="Arial" w:cs="Arial"/>
          <w:sz w:val="18"/>
          <w:szCs w:val="18"/>
        </w:rPr>
      </w:pP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Programas</w:t>
      </w:r>
      <w:r w:rsidR="00FF06E9">
        <w:rPr>
          <w:rFonts w:ascii="Arial" w:hAnsi="Arial" w:cs="Arial"/>
          <w:sz w:val="18"/>
          <w:szCs w:val="18"/>
        </w:rPr>
        <w:t xml:space="preserve"> </w:t>
      </w:r>
      <w:r w:rsidRPr="008319F5">
        <w:rPr>
          <w:rFonts w:ascii="Arial" w:hAnsi="Arial" w:cs="Arial"/>
          <w:sz w:val="18"/>
          <w:szCs w:val="18"/>
        </w:rPr>
        <w:t>Nacionales,</w:t>
      </w:r>
      <w:r w:rsidR="00FF06E9">
        <w:rPr>
          <w:rFonts w:ascii="Arial" w:hAnsi="Arial" w:cs="Arial"/>
          <w:sz w:val="18"/>
          <w:szCs w:val="18"/>
        </w:rPr>
        <w:t xml:space="preserve"> </w:t>
      </w:r>
      <w:r w:rsidRPr="008319F5">
        <w:rPr>
          <w:rFonts w:ascii="Arial" w:hAnsi="Arial" w:cs="Arial"/>
          <w:sz w:val="18"/>
          <w:szCs w:val="18"/>
        </w:rPr>
        <w:t>Regionales,</w:t>
      </w:r>
      <w:r w:rsidR="00FF06E9">
        <w:rPr>
          <w:rFonts w:ascii="Arial" w:hAnsi="Arial" w:cs="Arial"/>
          <w:sz w:val="18"/>
          <w:szCs w:val="18"/>
        </w:rPr>
        <w:t xml:space="preserve"> </w:t>
      </w:r>
      <w:r w:rsidRPr="008319F5">
        <w:rPr>
          <w:rFonts w:ascii="Arial" w:hAnsi="Arial" w:cs="Arial"/>
          <w:sz w:val="18"/>
          <w:szCs w:val="18"/>
        </w:rPr>
        <w:t>Estatales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Municipales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desarrollo</w:t>
      </w:r>
      <w:r w:rsidR="00FF06E9">
        <w:rPr>
          <w:rFonts w:ascii="Arial" w:hAnsi="Arial" w:cs="Arial"/>
          <w:sz w:val="18"/>
          <w:szCs w:val="18"/>
        </w:rPr>
        <w:t xml:space="preserve"> </w:t>
      </w:r>
      <w:r w:rsidRPr="008319F5">
        <w:rPr>
          <w:rFonts w:ascii="Arial" w:hAnsi="Arial" w:cs="Arial"/>
          <w:sz w:val="18"/>
          <w:szCs w:val="18"/>
        </w:rPr>
        <w:t>urbano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vivienda,</w:t>
      </w:r>
      <w:r w:rsidR="00FF06E9">
        <w:rPr>
          <w:rFonts w:ascii="Arial" w:hAnsi="Arial" w:cs="Arial"/>
          <w:sz w:val="18"/>
          <w:szCs w:val="18"/>
        </w:rPr>
        <w:t xml:space="preserve"> </w:t>
      </w:r>
      <w:r w:rsidRPr="008319F5">
        <w:rPr>
          <w:rFonts w:ascii="Arial" w:hAnsi="Arial" w:cs="Arial"/>
          <w:sz w:val="18"/>
          <w:szCs w:val="18"/>
        </w:rPr>
        <w:t>ordenamiento</w:t>
      </w:r>
      <w:r w:rsidR="00FF06E9">
        <w:rPr>
          <w:rFonts w:ascii="Arial" w:hAnsi="Arial" w:cs="Arial"/>
          <w:sz w:val="18"/>
          <w:szCs w:val="18"/>
        </w:rPr>
        <w:t xml:space="preserve"> </w:t>
      </w:r>
      <w:r w:rsidRPr="008319F5">
        <w:rPr>
          <w:rFonts w:ascii="Arial" w:hAnsi="Arial" w:cs="Arial"/>
          <w:sz w:val="18"/>
          <w:szCs w:val="18"/>
        </w:rPr>
        <w:t>territorial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ecológico</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instrumentos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buscan</w:t>
      </w:r>
      <w:r w:rsidR="00FF06E9">
        <w:rPr>
          <w:rFonts w:ascii="Arial" w:hAnsi="Arial" w:cs="Arial"/>
          <w:sz w:val="18"/>
          <w:szCs w:val="18"/>
        </w:rPr>
        <w:t xml:space="preserve"> </w:t>
      </w:r>
      <w:r w:rsidRPr="008319F5">
        <w:rPr>
          <w:rFonts w:ascii="Arial" w:hAnsi="Arial" w:cs="Arial"/>
          <w:sz w:val="18"/>
          <w:szCs w:val="18"/>
        </w:rPr>
        <w:t>ordenar</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desarrollar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territorio</w:t>
      </w:r>
      <w:r w:rsidR="00FF06E9">
        <w:rPr>
          <w:rFonts w:ascii="Arial" w:hAnsi="Arial" w:cs="Arial"/>
          <w:sz w:val="18"/>
          <w:szCs w:val="18"/>
        </w:rPr>
        <w:t xml:space="preserve"> </w:t>
      </w:r>
      <w:r w:rsidRPr="008319F5">
        <w:rPr>
          <w:rFonts w:ascii="Arial" w:hAnsi="Arial" w:cs="Arial"/>
          <w:sz w:val="18"/>
          <w:szCs w:val="18"/>
        </w:rPr>
        <w:t>mexicano.</w:t>
      </w:r>
    </w:p>
    <w:p w:rsidR="00B120D5" w:rsidRPr="008319F5" w:rsidRDefault="004D5B7A" w:rsidP="007F7EC9">
      <w:pPr>
        <w:spacing w:after="80" w:line="216" w:lineRule="exact"/>
        <w:ind w:right="43"/>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toda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relacionada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planeación,</w:t>
      </w:r>
      <w:r w:rsidR="00FF06E9">
        <w:rPr>
          <w:rFonts w:ascii="Arial" w:hAnsi="Arial" w:cs="Arial"/>
          <w:sz w:val="18"/>
          <w:szCs w:val="18"/>
        </w:rPr>
        <w:t xml:space="preserve"> </w:t>
      </w:r>
      <w:r w:rsidRPr="008319F5">
        <w:rPr>
          <w:rFonts w:ascii="Arial" w:hAnsi="Arial" w:cs="Arial"/>
          <w:sz w:val="18"/>
          <w:szCs w:val="18"/>
        </w:rPr>
        <w:t>coordinación,</w:t>
      </w:r>
      <w:r w:rsidR="00FF06E9">
        <w:rPr>
          <w:rFonts w:ascii="Arial" w:hAnsi="Arial" w:cs="Arial"/>
          <w:sz w:val="18"/>
          <w:szCs w:val="18"/>
        </w:rPr>
        <w:t xml:space="preserve"> </w:t>
      </w:r>
      <w:r w:rsidRPr="008319F5">
        <w:rPr>
          <w:rFonts w:ascii="Arial" w:hAnsi="Arial" w:cs="Arial"/>
          <w:sz w:val="18"/>
          <w:szCs w:val="18"/>
        </w:rPr>
        <w:t>administración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ejecución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proyectos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programas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desarrollo</w:t>
      </w:r>
      <w:r w:rsidR="00FF06E9">
        <w:rPr>
          <w:rFonts w:ascii="Arial" w:hAnsi="Arial" w:cs="Arial"/>
          <w:sz w:val="18"/>
          <w:szCs w:val="18"/>
        </w:rPr>
        <w:t xml:space="preserve"> </w:t>
      </w:r>
      <w:r w:rsidRPr="008319F5">
        <w:rPr>
          <w:rFonts w:ascii="Arial" w:hAnsi="Arial" w:cs="Arial"/>
          <w:sz w:val="18"/>
          <w:szCs w:val="18"/>
        </w:rPr>
        <w:t>territorial</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general</w:t>
      </w:r>
      <w:r w:rsidR="007F7EC9">
        <w:rPr>
          <w:rStyle w:val="Refdenotaalpie"/>
          <w:rFonts w:ascii="Arial" w:hAnsi="Arial" w:cs="Arial"/>
          <w:sz w:val="18"/>
          <w:szCs w:val="18"/>
        </w:rPr>
        <w:footnoteReference w:customMarkFollows="1" w:id="53"/>
        <w:t>159</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vital</w:t>
      </w:r>
      <w:r w:rsidR="00FF06E9">
        <w:rPr>
          <w:rFonts w:ascii="Arial" w:hAnsi="Arial" w:cs="Arial"/>
          <w:sz w:val="18"/>
          <w:szCs w:val="18"/>
        </w:rPr>
        <w:t xml:space="preserve"> </w:t>
      </w:r>
      <w:r w:rsidRPr="008319F5">
        <w:rPr>
          <w:rFonts w:ascii="Arial" w:hAnsi="Arial" w:cs="Arial"/>
          <w:sz w:val="18"/>
          <w:szCs w:val="18"/>
        </w:rPr>
        <w:t>importancia</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todas</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pueden</w:t>
      </w:r>
      <w:r w:rsidR="00FF06E9">
        <w:rPr>
          <w:rFonts w:ascii="Arial" w:hAnsi="Arial" w:cs="Arial"/>
          <w:sz w:val="18"/>
          <w:szCs w:val="18"/>
        </w:rPr>
        <w:t xml:space="preserve"> </w:t>
      </w:r>
      <w:r w:rsidRPr="008319F5">
        <w:rPr>
          <w:rFonts w:ascii="Arial" w:hAnsi="Arial" w:cs="Arial"/>
          <w:sz w:val="18"/>
          <w:szCs w:val="18"/>
        </w:rPr>
        <w:t>ser</w:t>
      </w:r>
      <w:r w:rsidR="00FF06E9">
        <w:rPr>
          <w:rFonts w:ascii="Arial" w:hAnsi="Arial" w:cs="Arial"/>
          <w:sz w:val="18"/>
          <w:szCs w:val="18"/>
        </w:rPr>
        <w:t xml:space="preserve"> </w:t>
      </w:r>
      <w:r w:rsidRPr="008319F5">
        <w:rPr>
          <w:rFonts w:ascii="Arial" w:hAnsi="Arial" w:cs="Arial"/>
          <w:sz w:val="18"/>
          <w:szCs w:val="18"/>
        </w:rPr>
        <w:t>beneficiadas</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afectadas,</w:t>
      </w:r>
      <w:r w:rsidR="00FF06E9">
        <w:rPr>
          <w:rFonts w:ascii="Arial" w:hAnsi="Arial" w:cs="Arial"/>
          <w:sz w:val="18"/>
          <w:szCs w:val="18"/>
        </w:rPr>
        <w:t xml:space="preserve"> </w:t>
      </w:r>
      <w:r w:rsidRPr="008319F5">
        <w:rPr>
          <w:rFonts w:ascii="Arial" w:hAnsi="Arial" w:cs="Arial"/>
          <w:sz w:val="18"/>
          <w:szCs w:val="18"/>
        </w:rPr>
        <w:t>directa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indirectamente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estas</w:t>
      </w:r>
      <w:r w:rsidR="00FF06E9">
        <w:rPr>
          <w:rFonts w:ascii="Arial" w:hAnsi="Arial" w:cs="Arial"/>
          <w:sz w:val="18"/>
          <w:szCs w:val="18"/>
        </w:rPr>
        <w:t xml:space="preserve"> </w:t>
      </w:r>
      <w:r w:rsidRPr="008319F5">
        <w:rPr>
          <w:rFonts w:ascii="Arial" w:hAnsi="Arial" w:cs="Arial"/>
          <w:sz w:val="18"/>
          <w:szCs w:val="18"/>
        </w:rPr>
        <w:t>políticas</w:t>
      </w:r>
      <w:r w:rsidR="00FF06E9">
        <w:rPr>
          <w:rFonts w:ascii="Arial" w:hAnsi="Arial" w:cs="Arial"/>
          <w:sz w:val="18"/>
          <w:szCs w:val="18"/>
        </w:rPr>
        <w:t xml:space="preserve"> </w:t>
      </w:r>
      <w:r w:rsidRPr="008319F5">
        <w:rPr>
          <w:rFonts w:ascii="Arial" w:hAnsi="Arial" w:cs="Arial"/>
          <w:sz w:val="18"/>
          <w:szCs w:val="18"/>
        </w:rPr>
        <w:t>públicas.</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constituye</w:t>
      </w:r>
      <w:r w:rsidR="00FF06E9">
        <w:rPr>
          <w:rFonts w:ascii="Arial" w:hAnsi="Arial" w:cs="Arial"/>
          <w:sz w:val="18"/>
          <w:szCs w:val="18"/>
        </w:rPr>
        <w:t xml:space="preserve"> </w:t>
      </w:r>
      <w:r w:rsidRPr="008319F5">
        <w:rPr>
          <w:rFonts w:ascii="Arial" w:hAnsi="Arial" w:cs="Arial"/>
          <w:sz w:val="18"/>
          <w:szCs w:val="18"/>
        </w:rPr>
        <w:t>aspectos</w:t>
      </w:r>
      <w:r w:rsidR="00FF06E9">
        <w:rPr>
          <w:rFonts w:ascii="Arial" w:hAnsi="Arial" w:cs="Arial"/>
          <w:sz w:val="18"/>
          <w:szCs w:val="18"/>
        </w:rPr>
        <w:t xml:space="preserve"> </w:t>
      </w:r>
      <w:r w:rsidRPr="008319F5">
        <w:rPr>
          <w:rFonts w:ascii="Arial" w:hAnsi="Arial" w:cs="Arial"/>
          <w:sz w:val="18"/>
          <w:szCs w:val="18"/>
        </w:rPr>
        <w:t>sumamente</w:t>
      </w:r>
      <w:r w:rsidR="00FF06E9">
        <w:rPr>
          <w:rFonts w:ascii="Arial" w:hAnsi="Arial" w:cs="Arial"/>
          <w:sz w:val="18"/>
          <w:szCs w:val="18"/>
        </w:rPr>
        <w:t xml:space="preserve"> </w:t>
      </w:r>
      <w:r w:rsidRPr="008319F5">
        <w:rPr>
          <w:rFonts w:ascii="Arial" w:hAnsi="Arial" w:cs="Arial"/>
          <w:sz w:val="18"/>
          <w:szCs w:val="18"/>
        </w:rPr>
        <w:t>importantes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vida</w:t>
      </w:r>
      <w:r w:rsidR="00FF06E9">
        <w:rPr>
          <w:rFonts w:ascii="Arial" w:hAnsi="Arial" w:cs="Arial"/>
          <w:sz w:val="18"/>
          <w:szCs w:val="18"/>
        </w:rPr>
        <w:t xml:space="preserve"> </w:t>
      </w:r>
      <w:r w:rsidRPr="008319F5">
        <w:rPr>
          <w:rFonts w:ascii="Arial" w:hAnsi="Arial" w:cs="Arial"/>
          <w:sz w:val="18"/>
          <w:szCs w:val="18"/>
        </w:rPr>
        <w:t>local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nacional</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tanto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dan</w:t>
      </w:r>
      <w:r w:rsidR="00FF06E9">
        <w:rPr>
          <w:rFonts w:ascii="Arial" w:hAnsi="Arial" w:cs="Arial"/>
          <w:sz w:val="18"/>
          <w:szCs w:val="18"/>
        </w:rPr>
        <w:t xml:space="preserve"> </w:t>
      </w:r>
      <w:r w:rsidRPr="008319F5">
        <w:rPr>
          <w:rFonts w:ascii="Arial" w:hAnsi="Arial" w:cs="Arial"/>
          <w:sz w:val="18"/>
          <w:szCs w:val="18"/>
        </w:rPr>
        <w:t>cambios</w:t>
      </w:r>
      <w:r w:rsidR="00FF06E9">
        <w:rPr>
          <w:rFonts w:ascii="Arial" w:hAnsi="Arial" w:cs="Arial"/>
          <w:sz w:val="18"/>
          <w:szCs w:val="18"/>
        </w:rPr>
        <w:t xml:space="preserve"> </w:t>
      </w:r>
      <w:r w:rsidRPr="008319F5">
        <w:rPr>
          <w:rFonts w:ascii="Arial" w:hAnsi="Arial" w:cs="Arial"/>
          <w:sz w:val="18"/>
          <w:szCs w:val="18"/>
        </w:rPr>
        <w:t>generados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contexto</w:t>
      </w:r>
      <w:r w:rsidR="00FF06E9">
        <w:rPr>
          <w:rFonts w:ascii="Arial" w:hAnsi="Arial" w:cs="Arial"/>
          <w:sz w:val="18"/>
          <w:szCs w:val="18"/>
        </w:rPr>
        <w:t xml:space="preserve"> </w:t>
      </w:r>
      <w:r w:rsidRPr="008319F5">
        <w:rPr>
          <w:rFonts w:ascii="Arial" w:hAnsi="Arial" w:cs="Arial"/>
          <w:sz w:val="18"/>
          <w:szCs w:val="18"/>
        </w:rPr>
        <w:t>territorial</w:t>
      </w:r>
      <w:r w:rsidR="00FF06E9">
        <w:rPr>
          <w:rFonts w:ascii="Arial" w:hAnsi="Arial" w:cs="Arial"/>
          <w:sz w:val="18"/>
          <w:szCs w:val="18"/>
        </w:rPr>
        <w:t xml:space="preserve"> </w:t>
      </w:r>
      <w:r w:rsidRPr="008319F5">
        <w:rPr>
          <w:rFonts w:ascii="Arial" w:hAnsi="Arial" w:cs="Arial"/>
          <w:sz w:val="18"/>
          <w:szCs w:val="18"/>
        </w:rPr>
        <w:t>sin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ciudadanía</w:t>
      </w:r>
      <w:r w:rsidR="00FF06E9">
        <w:rPr>
          <w:rFonts w:ascii="Arial" w:hAnsi="Arial" w:cs="Arial"/>
          <w:sz w:val="18"/>
          <w:szCs w:val="18"/>
        </w:rPr>
        <w:t xml:space="preserve"> </w:t>
      </w:r>
      <w:r w:rsidRPr="008319F5">
        <w:rPr>
          <w:rFonts w:ascii="Arial" w:hAnsi="Arial" w:cs="Arial"/>
          <w:sz w:val="18"/>
          <w:szCs w:val="18"/>
        </w:rPr>
        <w:t>reconozca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planes</w:t>
      </w:r>
      <w:r w:rsidR="00FF06E9">
        <w:rPr>
          <w:rFonts w:ascii="Arial" w:hAnsi="Arial" w:cs="Arial"/>
          <w:sz w:val="18"/>
          <w:szCs w:val="18"/>
        </w:rPr>
        <w:t xml:space="preserve"> </w:t>
      </w:r>
      <w:r w:rsidRPr="008319F5">
        <w:rPr>
          <w:rFonts w:ascii="Arial" w:hAnsi="Arial" w:cs="Arial"/>
          <w:sz w:val="18"/>
          <w:szCs w:val="18"/>
        </w:rPr>
        <w:t>urbanos,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ordenamiento</w:t>
      </w:r>
      <w:r w:rsidR="00FF06E9">
        <w:rPr>
          <w:rFonts w:ascii="Arial" w:hAnsi="Arial" w:cs="Arial"/>
          <w:sz w:val="18"/>
          <w:szCs w:val="18"/>
        </w:rPr>
        <w:t xml:space="preserve"> </w:t>
      </w:r>
      <w:r w:rsidRPr="008319F5">
        <w:rPr>
          <w:rFonts w:ascii="Arial" w:hAnsi="Arial" w:cs="Arial"/>
          <w:sz w:val="18"/>
          <w:szCs w:val="18"/>
        </w:rPr>
        <w:t>territorial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licencias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suelo</w:t>
      </w:r>
      <w:r w:rsidR="00FF06E9">
        <w:rPr>
          <w:rFonts w:ascii="Arial" w:hAnsi="Arial" w:cs="Arial"/>
          <w:sz w:val="18"/>
          <w:szCs w:val="18"/>
        </w:rPr>
        <w:t xml:space="preserve"> </w:t>
      </w:r>
      <w:r w:rsidRPr="008319F5">
        <w:rPr>
          <w:rFonts w:ascii="Arial" w:hAnsi="Arial" w:cs="Arial"/>
          <w:sz w:val="18"/>
          <w:szCs w:val="18"/>
        </w:rPr>
        <w:t>respectivas.</w:t>
      </w:r>
    </w:p>
    <w:p w:rsidR="00B120D5" w:rsidRPr="008319F5" w:rsidRDefault="004D5B7A" w:rsidP="007F7EC9">
      <w:pPr>
        <w:spacing w:after="80" w:line="216" w:lineRule="exact"/>
        <w:ind w:right="43"/>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requiere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este</w:t>
      </w:r>
      <w:r w:rsidR="00FF06E9">
        <w:rPr>
          <w:rFonts w:ascii="Arial" w:hAnsi="Arial" w:cs="Arial"/>
          <w:sz w:val="18"/>
          <w:szCs w:val="18"/>
        </w:rPr>
        <w:t xml:space="preserve"> </w:t>
      </w:r>
      <w:r w:rsidRPr="008319F5">
        <w:rPr>
          <w:rFonts w:ascii="Arial" w:hAnsi="Arial" w:cs="Arial"/>
          <w:sz w:val="18"/>
          <w:szCs w:val="18"/>
        </w:rPr>
        <w:t>inciso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divide</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dos</w:t>
      </w:r>
      <w:r w:rsidR="00FF06E9">
        <w:rPr>
          <w:rFonts w:ascii="Arial" w:hAnsi="Arial" w:cs="Arial"/>
          <w:sz w:val="18"/>
          <w:szCs w:val="18"/>
        </w:rPr>
        <w:t xml:space="preserve"> </w:t>
      </w:r>
      <w:r w:rsidRPr="008319F5">
        <w:rPr>
          <w:rFonts w:ascii="Arial" w:hAnsi="Arial" w:cs="Arial"/>
          <w:sz w:val="18"/>
          <w:szCs w:val="18"/>
        </w:rPr>
        <w:t>apartados:</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primero,</w:t>
      </w:r>
      <w:r w:rsidR="00FF06E9">
        <w:rPr>
          <w:rFonts w:ascii="Arial" w:hAnsi="Arial" w:cs="Arial"/>
          <w:sz w:val="18"/>
          <w:szCs w:val="18"/>
        </w:rPr>
        <w:t xml:space="preserve"> </w:t>
      </w:r>
      <w:r w:rsidRPr="008319F5">
        <w:rPr>
          <w:rFonts w:ascii="Arial" w:hAnsi="Arial" w:cs="Arial"/>
          <w:sz w:val="18"/>
          <w:szCs w:val="18"/>
        </w:rPr>
        <w:t>destinado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planes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programas</w:t>
      </w:r>
      <w:r w:rsidR="00FF06E9">
        <w:rPr>
          <w:rFonts w:ascii="Arial" w:hAnsi="Arial" w:cs="Arial"/>
          <w:sz w:val="18"/>
          <w:szCs w:val="18"/>
        </w:rPr>
        <w:t xml:space="preserve"> </w:t>
      </w:r>
      <w:r w:rsidRPr="008319F5">
        <w:rPr>
          <w:rFonts w:ascii="Arial" w:hAnsi="Arial" w:cs="Arial"/>
          <w:sz w:val="18"/>
          <w:szCs w:val="18"/>
        </w:rPr>
        <w:t>emitidos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Poderes</w:t>
      </w:r>
      <w:r w:rsidR="00FF06E9">
        <w:rPr>
          <w:rFonts w:ascii="Arial" w:hAnsi="Arial" w:cs="Arial"/>
          <w:sz w:val="18"/>
          <w:szCs w:val="18"/>
        </w:rPr>
        <w:t xml:space="preserve"> </w:t>
      </w:r>
      <w:r w:rsidRPr="008319F5">
        <w:rPr>
          <w:rFonts w:ascii="Arial" w:hAnsi="Arial" w:cs="Arial"/>
          <w:sz w:val="18"/>
          <w:szCs w:val="18"/>
        </w:rPr>
        <w:t>Ejecutivos,</w:t>
      </w:r>
      <w:r w:rsidR="00FF06E9">
        <w:rPr>
          <w:rFonts w:ascii="Arial" w:hAnsi="Arial" w:cs="Arial"/>
          <w:sz w:val="18"/>
          <w:szCs w:val="18"/>
        </w:rPr>
        <w:t xml:space="preserve"> </w:t>
      </w:r>
      <w:r w:rsidRPr="008319F5">
        <w:rPr>
          <w:rFonts w:ascii="Arial" w:hAnsi="Arial" w:cs="Arial"/>
          <w:sz w:val="18"/>
          <w:szCs w:val="18"/>
        </w:rPr>
        <w:t>sea</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estatal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municipal;</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es</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licencias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suelo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construcción,</w:t>
      </w:r>
      <w:r w:rsidR="00FF06E9">
        <w:rPr>
          <w:rFonts w:ascii="Arial" w:hAnsi="Arial" w:cs="Arial"/>
          <w:sz w:val="18"/>
          <w:szCs w:val="18"/>
        </w:rPr>
        <w:t xml:space="preserve"> </w:t>
      </w:r>
      <w:r w:rsidRPr="008319F5">
        <w:rPr>
          <w:rFonts w:ascii="Arial" w:hAnsi="Arial" w:cs="Arial"/>
          <w:sz w:val="18"/>
          <w:szCs w:val="18"/>
        </w:rPr>
        <w:t>apelando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competencia</w:t>
      </w:r>
      <w:r w:rsidR="00FF06E9">
        <w:rPr>
          <w:rFonts w:ascii="Arial" w:hAnsi="Arial" w:cs="Arial"/>
          <w:sz w:val="18"/>
          <w:szCs w:val="18"/>
        </w:rPr>
        <w:t xml:space="preserve"> </w:t>
      </w:r>
      <w:r w:rsidRPr="008319F5">
        <w:rPr>
          <w:rFonts w:ascii="Arial" w:hAnsi="Arial" w:cs="Arial"/>
          <w:sz w:val="18"/>
          <w:szCs w:val="18"/>
        </w:rPr>
        <w:t>exclusiva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Municipio,</w:t>
      </w:r>
      <w:r w:rsidR="00FF06E9">
        <w:rPr>
          <w:rFonts w:ascii="Arial" w:hAnsi="Arial" w:cs="Arial"/>
          <w:sz w:val="18"/>
          <w:szCs w:val="18"/>
        </w:rPr>
        <w:t xml:space="preserve"> </w:t>
      </w:r>
      <w:r w:rsidRPr="008319F5">
        <w:rPr>
          <w:rFonts w:ascii="Arial" w:hAnsi="Arial" w:cs="Arial"/>
          <w:sz w:val="18"/>
          <w:szCs w:val="18"/>
        </w:rPr>
        <w:t>derivado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115</w:t>
      </w:r>
      <w:r w:rsidR="00FF06E9">
        <w:rPr>
          <w:rFonts w:ascii="Arial" w:hAnsi="Arial" w:cs="Arial"/>
          <w:sz w:val="18"/>
          <w:szCs w:val="18"/>
        </w:rPr>
        <w:t xml:space="preserve"> </w:t>
      </w:r>
      <w:r w:rsidRPr="008319F5">
        <w:rPr>
          <w:rFonts w:ascii="Arial" w:hAnsi="Arial" w:cs="Arial"/>
          <w:sz w:val="18"/>
          <w:szCs w:val="18"/>
        </w:rPr>
        <w:t>Constitucional</w:t>
      </w:r>
      <w:r w:rsidR="007F7EC9">
        <w:rPr>
          <w:rStyle w:val="Refdenotaalpie"/>
          <w:rFonts w:ascii="Arial" w:hAnsi="Arial" w:cs="Arial"/>
          <w:sz w:val="18"/>
          <w:szCs w:val="18"/>
        </w:rPr>
        <w:footnoteReference w:customMarkFollows="1" w:id="54"/>
        <w:t>160</w:t>
      </w:r>
      <w:r w:rsidRPr="008319F5">
        <w:rPr>
          <w:rFonts w:ascii="Arial" w:hAnsi="Arial" w:cs="Arial"/>
          <w:sz w:val="18"/>
          <w:szCs w:val="18"/>
        </w:rPr>
        <w:t>.</w:t>
      </w:r>
    </w:p>
    <w:p w:rsidR="004D5B7A" w:rsidRPr="008319F5" w:rsidRDefault="004D5B7A" w:rsidP="007F7EC9">
      <w:pPr>
        <w:spacing w:after="101" w:line="228" w:lineRule="exact"/>
        <w:ind w:right="49"/>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licencias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uso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construcción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guardar</w:t>
      </w:r>
      <w:r w:rsidR="00FF06E9">
        <w:rPr>
          <w:rFonts w:ascii="Arial" w:hAnsi="Arial" w:cs="Arial"/>
          <w:sz w:val="18"/>
          <w:szCs w:val="18"/>
        </w:rPr>
        <w:t xml:space="preserve"> </w:t>
      </w:r>
      <w:r w:rsidRPr="008319F5">
        <w:rPr>
          <w:rFonts w:ascii="Arial" w:hAnsi="Arial" w:cs="Arial"/>
          <w:sz w:val="18"/>
          <w:szCs w:val="18"/>
        </w:rPr>
        <w:t>correspondencia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publicado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XXVII</w:t>
      </w:r>
      <w:r w:rsidR="00FF06E9">
        <w:rPr>
          <w:rFonts w:ascii="Arial" w:hAnsi="Arial" w:cs="Arial"/>
          <w:sz w:val="18"/>
          <w:szCs w:val="18"/>
        </w:rPr>
        <w:t xml:space="preserve"> </w:t>
      </w:r>
      <w:r w:rsidRPr="008319F5">
        <w:rPr>
          <w:rFonts w:ascii="Arial" w:hAnsi="Arial" w:cs="Arial"/>
          <w:sz w:val="18"/>
          <w:szCs w:val="18"/>
        </w:rPr>
        <w:t>(concesiones,</w:t>
      </w:r>
      <w:r w:rsidR="00FF06E9">
        <w:rPr>
          <w:rFonts w:ascii="Arial" w:hAnsi="Arial" w:cs="Arial"/>
          <w:sz w:val="18"/>
          <w:szCs w:val="18"/>
        </w:rPr>
        <w:t xml:space="preserve"> </w:t>
      </w:r>
      <w:r w:rsidRPr="008319F5">
        <w:rPr>
          <w:rFonts w:ascii="Arial" w:hAnsi="Arial" w:cs="Arial"/>
          <w:sz w:val="18"/>
          <w:szCs w:val="18"/>
        </w:rPr>
        <w:t>contratos,</w:t>
      </w:r>
      <w:r w:rsidR="00FF06E9">
        <w:rPr>
          <w:rFonts w:ascii="Arial" w:hAnsi="Arial" w:cs="Arial"/>
          <w:sz w:val="18"/>
          <w:szCs w:val="18"/>
        </w:rPr>
        <w:t xml:space="preserve"> </w:t>
      </w:r>
      <w:r w:rsidRPr="008319F5">
        <w:rPr>
          <w:rFonts w:ascii="Arial" w:hAnsi="Arial" w:cs="Arial"/>
          <w:sz w:val="18"/>
          <w:szCs w:val="18"/>
        </w:rPr>
        <w:t>convenios,</w:t>
      </w:r>
      <w:r w:rsidR="00FF06E9">
        <w:rPr>
          <w:rFonts w:ascii="Arial" w:hAnsi="Arial" w:cs="Arial"/>
          <w:sz w:val="18"/>
          <w:szCs w:val="18"/>
        </w:rPr>
        <w:t xml:space="preserve"> </w:t>
      </w:r>
      <w:r w:rsidRPr="008319F5">
        <w:rPr>
          <w:rFonts w:ascii="Arial" w:hAnsi="Arial" w:cs="Arial"/>
          <w:sz w:val="18"/>
          <w:szCs w:val="18"/>
        </w:rPr>
        <w:t>permisos,</w:t>
      </w:r>
      <w:r w:rsidR="00FF06E9">
        <w:rPr>
          <w:rFonts w:ascii="Arial" w:hAnsi="Arial" w:cs="Arial"/>
          <w:sz w:val="18"/>
          <w:szCs w:val="18"/>
        </w:rPr>
        <w:t xml:space="preserve"> </w:t>
      </w:r>
      <w:r w:rsidRPr="008319F5">
        <w:rPr>
          <w:rFonts w:ascii="Arial" w:hAnsi="Arial" w:cs="Arial"/>
          <w:sz w:val="18"/>
          <w:szCs w:val="18"/>
        </w:rPr>
        <w:t>licencias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autorizaciones</w:t>
      </w:r>
      <w:r w:rsidR="00FF06E9">
        <w:rPr>
          <w:rFonts w:ascii="Arial" w:hAnsi="Arial" w:cs="Arial"/>
          <w:sz w:val="18"/>
          <w:szCs w:val="18"/>
        </w:rPr>
        <w:t xml:space="preserve"> </w:t>
      </w:r>
      <w:r w:rsidRPr="008319F5">
        <w:rPr>
          <w:rFonts w:ascii="Arial" w:hAnsi="Arial" w:cs="Arial"/>
          <w:sz w:val="18"/>
          <w:szCs w:val="18"/>
        </w:rPr>
        <w:t>otorgados)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70</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p>
    <w:p w:rsidR="004D5B7A" w:rsidRPr="008319F5" w:rsidRDefault="00B27B8F" w:rsidP="007F7EC9">
      <w:pPr>
        <w:spacing w:after="101" w:line="228" w:lineRule="exact"/>
        <w:ind w:right="51"/>
        <w:jc w:val="both"/>
        <w:rPr>
          <w:rFonts w:ascii="Arial" w:hAnsi="Arial" w:cs="Arial"/>
          <w:b/>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7F7EC9">
      <w:pPr>
        <w:spacing w:after="101" w:line="228" w:lineRule="exact"/>
        <w:ind w:right="49"/>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00FF06E9">
        <w:rPr>
          <w:rFonts w:ascii="Arial" w:hAnsi="Arial" w:cs="Arial"/>
          <w:b/>
          <w:sz w:val="18"/>
          <w:szCs w:val="18"/>
        </w:rPr>
        <w:t xml:space="preserve"> </w:t>
      </w:r>
      <w:r w:rsidRPr="008319F5">
        <w:rPr>
          <w:rFonts w:ascii="Arial" w:hAnsi="Arial" w:cs="Arial"/>
          <w:sz w:val="18"/>
          <w:szCs w:val="18"/>
        </w:rPr>
        <w:t>anual.</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Poder</w:t>
      </w:r>
      <w:r w:rsidR="00FF06E9">
        <w:rPr>
          <w:rFonts w:ascii="Arial" w:hAnsi="Arial" w:cs="Arial"/>
          <w:sz w:val="18"/>
          <w:szCs w:val="18"/>
        </w:rPr>
        <w:t xml:space="preserve"> </w:t>
      </w:r>
      <w:r w:rsidRPr="008319F5">
        <w:rPr>
          <w:rFonts w:ascii="Arial" w:hAnsi="Arial" w:cs="Arial"/>
          <w:sz w:val="18"/>
          <w:szCs w:val="18"/>
        </w:rPr>
        <w:t>Ejecutivo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Estatales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Ciudad"/>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Ciudad</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México,</w:t>
      </w:r>
      <w:r w:rsidR="00FF06E9">
        <w:rPr>
          <w:rFonts w:ascii="Arial" w:hAnsi="Arial" w:cs="Arial"/>
          <w:sz w:val="18"/>
          <w:szCs w:val="18"/>
        </w:rPr>
        <w:t xml:space="preserve"> </w:t>
      </w:r>
      <w:r w:rsidRPr="008319F5">
        <w:rPr>
          <w:rFonts w:ascii="Arial" w:hAnsi="Arial" w:cs="Arial"/>
          <w:sz w:val="18"/>
          <w:szCs w:val="18"/>
        </w:rPr>
        <w:t>trianual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cuatrienal.</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municipios</w:t>
      </w:r>
      <w:r w:rsidR="00FF06E9">
        <w:rPr>
          <w:rFonts w:ascii="Arial" w:hAnsi="Arial" w:cs="Arial"/>
          <w:sz w:val="18"/>
          <w:szCs w:val="18"/>
        </w:rPr>
        <w:t xml:space="preserve"> </w:t>
      </w:r>
      <w:r w:rsidRPr="008319F5">
        <w:rPr>
          <w:rFonts w:ascii="Arial" w:hAnsi="Arial" w:cs="Arial"/>
          <w:sz w:val="18"/>
          <w:szCs w:val="18"/>
        </w:rPr>
        <w:t>actualizarán</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planes</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tres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cuatro</w:t>
      </w:r>
      <w:r w:rsidR="00FF06E9">
        <w:rPr>
          <w:rFonts w:ascii="Arial" w:hAnsi="Arial" w:cs="Arial"/>
          <w:sz w:val="18"/>
          <w:szCs w:val="18"/>
        </w:rPr>
        <w:t xml:space="preserve"> </w:t>
      </w:r>
      <w:r w:rsidRPr="008319F5">
        <w:rPr>
          <w:rFonts w:ascii="Arial" w:hAnsi="Arial" w:cs="Arial"/>
          <w:sz w:val="18"/>
          <w:szCs w:val="18"/>
        </w:rPr>
        <w:t>años</w:t>
      </w:r>
      <w:r w:rsidR="00FF06E9">
        <w:rPr>
          <w:rFonts w:ascii="Arial" w:hAnsi="Arial" w:cs="Arial"/>
          <w:sz w:val="18"/>
          <w:szCs w:val="18"/>
        </w:rPr>
        <w:t xml:space="preserve"> </w:t>
      </w:r>
      <w:r w:rsidRPr="008319F5">
        <w:rPr>
          <w:rFonts w:ascii="Arial" w:hAnsi="Arial" w:cs="Arial"/>
          <w:sz w:val="18"/>
          <w:szCs w:val="18"/>
        </w:rPr>
        <w:t>según</w:t>
      </w:r>
      <w:r w:rsidR="00FF06E9">
        <w:rPr>
          <w:rFonts w:ascii="Arial" w:hAnsi="Arial" w:cs="Arial"/>
          <w:sz w:val="18"/>
          <w:szCs w:val="18"/>
        </w:rPr>
        <w:t xml:space="preserve"> </w:t>
      </w:r>
      <w:r w:rsidRPr="008319F5">
        <w:rPr>
          <w:rFonts w:ascii="Arial" w:hAnsi="Arial" w:cs="Arial"/>
          <w:sz w:val="18"/>
          <w:szCs w:val="18"/>
        </w:rPr>
        <w:t>corresponda.</w:t>
      </w:r>
    </w:p>
    <w:p w:rsidR="004D5B7A" w:rsidRPr="008319F5" w:rsidRDefault="004D5B7A" w:rsidP="007F7EC9">
      <w:pPr>
        <w:spacing w:after="101" w:line="228" w:lineRule="exact"/>
        <w:ind w:right="49"/>
        <w:jc w:val="both"/>
        <w:rPr>
          <w:rFonts w:ascii="Arial" w:hAnsi="Arial" w:cs="Arial"/>
          <w:sz w:val="18"/>
          <w:szCs w:val="18"/>
        </w:rPr>
      </w:pPr>
      <w:r w:rsidRPr="008319F5">
        <w:rPr>
          <w:rFonts w:ascii="Arial" w:hAnsi="Arial" w:cs="Arial"/>
          <w:sz w:val="18"/>
          <w:szCs w:val="18"/>
        </w:rPr>
        <w:t>Si</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es</w:t>
      </w:r>
      <w:r w:rsidR="00FF06E9">
        <w:rPr>
          <w:rFonts w:ascii="Arial" w:hAnsi="Arial" w:cs="Arial"/>
          <w:sz w:val="18"/>
          <w:szCs w:val="18"/>
        </w:rPr>
        <w:t xml:space="preserve"> </w:t>
      </w:r>
      <w:r w:rsidRPr="008319F5">
        <w:rPr>
          <w:rFonts w:ascii="Arial" w:hAnsi="Arial" w:cs="Arial"/>
          <w:sz w:val="18"/>
          <w:szCs w:val="18"/>
        </w:rPr>
        <w:t>objeto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modificaciones,</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actualizarse</w:t>
      </w:r>
      <w:r w:rsidR="00FF06E9">
        <w:rPr>
          <w:rFonts w:ascii="Arial" w:hAnsi="Arial" w:cs="Arial"/>
          <w:sz w:val="18"/>
          <w:szCs w:val="18"/>
        </w:rPr>
        <w:t xml:space="preserve"> </w:t>
      </w:r>
      <w:r w:rsidRPr="008319F5">
        <w:rPr>
          <w:rFonts w:ascii="Arial" w:hAnsi="Arial" w:cs="Arial"/>
          <w:sz w:val="18"/>
          <w:szCs w:val="18"/>
        </w:rPr>
        <w:t>dentro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10</w:t>
      </w:r>
      <w:r w:rsidR="00FF06E9">
        <w:rPr>
          <w:rFonts w:ascii="Arial" w:hAnsi="Arial" w:cs="Arial"/>
          <w:sz w:val="18"/>
          <w:szCs w:val="18"/>
        </w:rPr>
        <w:t xml:space="preserve"> </w:t>
      </w:r>
      <w:r w:rsidRPr="008319F5">
        <w:rPr>
          <w:rFonts w:ascii="Arial" w:hAnsi="Arial" w:cs="Arial"/>
          <w:sz w:val="18"/>
          <w:szCs w:val="18"/>
        </w:rPr>
        <w:t>días</w:t>
      </w:r>
      <w:r w:rsidR="00FF06E9">
        <w:rPr>
          <w:rFonts w:ascii="Arial" w:hAnsi="Arial" w:cs="Arial"/>
          <w:sz w:val="18"/>
          <w:szCs w:val="18"/>
        </w:rPr>
        <w:t xml:space="preserve"> </w:t>
      </w:r>
      <w:r w:rsidRPr="008319F5">
        <w:rPr>
          <w:rFonts w:ascii="Arial" w:hAnsi="Arial" w:cs="Arial"/>
          <w:sz w:val="18"/>
          <w:szCs w:val="18"/>
        </w:rPr>
        <w:t>hábiles</w:t>
      </w:r>
      <w:r w:rsidR="00FF06E9">
        <w:rPr>
          <w:rFonts w:ascii="Arial" w:hAnsi="Arial" w:cs="Arial"/>
          <w:sz w:val="18"/>
          <w:szCs w:val="18"/>
        </w:rPr>
        <w:t xml:space="preserve"> </w:t>
      </w:r>
      <w:r w:rsidRPr="008319F5">
        <w:rPr>
          <w:rFonts w:ascii="Arial" w:hAnsi="Arial" w:cs="Arial"/>
          <w:sz w:val="18"/>
          <w:szCs w:val="18"/>
        </w:rPr>
        <w:t>siguientes.</w:t>
      </w:r>
    </w:p>
    <w:p w:rsidR="004D5B7A" w:rsidRPr="008319F5" w:rsidRDefault="004D5B7A" w:rsidP="007F7EC9">
      <w:pPr>
        <w:spacing w:after="101" w:line="228" w:lineRule="exact"/>
        <w:ind w:right="49"/>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tipos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uso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suelo,</w:t>
      </w:r>
      <w:r w:rsidR="00FF06E9">
        <w:rPr>
          <w:rFonts w:ascii="Arial" w:hAnsi="Arial" w:cs="Arial"/>
          <w:sz w:val="18"/>
          <w:szCs w:val="18"/>
        </w:rPr>
        <w:t xml:space="preserve"> </w:t>
      </w:r>
      <w:r w:rsidRPr="008319F5">
        <w:rPr>
          <w:rFonts w:ascii="Arial" w:hAnsi="Arial" w:cs="Arial"/>
          <w:sz w:val="18"/>
          <w:szCs w:val="18"/>
        </w:rPr>
        <w:t>licencias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uso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construcción</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actualizarán</w:t>
      </w:r>
      <w:r w:rsidR="00FF06E9">
        <w:rPr>
          <w:rFonts w:ascii="Arial" w:hAnsi="Arial" w:cs="Arial"/>
          <w:sz w:val="18"/>
          <w:szCs w:val="18"/>
        </w:rPr>
        <w:t xml:space="preserve"> </w:t>
      </w:r>
      <w:r w:rsidRPr="008319F5">
        <w:rPr>
          <w:rFonts w:ascii="Arial" w:hAnsi="Arial" w:cs="Arial"/>
          <w:sz w:val="18"/>
          <w:szCs w:val="18"/>
        </w:rPr>
        <w:t>trimestralmente.</w:t>
      </w:r>
    </w:p>
    <w:p w:rsidR="004D5B7A" w:rsidRPr="008319F5" w:rsidRDefault="004D5B7A" w:rsidP="007F7EC9">
      <w:pPr>
        <w:spacing w:after="101" w:line="228" w:lineRule="exact"/>
        <w:ind w:right="49"/>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sufrir</w:t>
      </w:r>
      <w:r w:rsidR="00FF06E9">
        <w:rPr>
          <w:rFonts w:ascii="Arial" w:hAnsi="Arial" w:cs="Arial"/>
          <w:sz w:val="18"/>
          <w:szCs w:val="18"/>
        </w:rPr>
        <w:t xml:space="preserve"> </w:t>
      </w:r>
      <w:r w:rsidRPr="008319F5">
        <w:rPr>
          <w:rFonts w:ascii="Arial" w:hAnsi="Arial" w:cs="Arial"/>
          <w:sz w:val="18"/>
          <w:szCs w:val="18"/>
        </w:rPr>
        <w:t>modificaciones,</w:t>
      </w:r>
      <w:r w:rsidR="00FF06E9">
        <w:rPr>
          <w:rFonts w:ascii="Arial" w:hAnsi="Arial" w:cs="Arial"/>
          <w:sz w:val="18"/>
          <w:szCs w:val="18"/>
        </w:rPr>
        <w:t xml:space="preserve"> </w:t>
      </w:r>
      <w:r w:rsidRPr="008319F5">
        <w:rPr>
          <w:rFonts w:ascii="Arial" w:hAnsi="Arial" w:cs="Arial"/>
          <w:sz w:val="18"/>
          <w:szCs w:val="18"/>
        </w:rPr>
        <w:t>éstas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actualizarse</w:t>
      </w:r>
      <w:r w:rsidR="00FF06E9">
        <w:rPr>
          <w:rFonts w:ascii="Arial" w:hAnsi="Arial" w:cs="Arial"/>
          <w:sz w:val="18"/>
          <w:szCs w:val="18"/>
        </w:rPr>
        <w:t xml:space="preserve"> </w:t>
      </w:r>
      <w:r w:rsidRPr="008319F5">
        <w:rPr>
          <w:rFonts w:ascii="Arial" w:hAnsi="Arial" w:cs="Arial"/>
          <w:sz w:val="18"/>
          <w:szCs w:val="18"/>
        </w:rPr>
        <w:t>dentro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10</w:t>
      </w:r>
      <w:r w:rsidR="00FF06E9">
        <w:rPr>
          <w:rFonts w:ascii="Arial" w:hAnsi="Arial" w:cs="Arial"/>
          <w:sz w:val="18"/>
          <w:szCs w:val="18"/>
        </w:rPr>
        <w:t xml:space="preserve"> </w:t>
      </w:r>
      <w:r w:rsidRPr="008319F5">
        <w:rPr>
          <w:rFonts w:ascii="Arial" w:hAnsi="Arial" w:cs="Arial"/>
          <w:sz w:val="18"/>
          <w:szCs w:val="18"/>
        </w:rPr>
        <w:t>días</w:t>
      </w:r>
      <w:r w:rsidR="00FF06E9">
        <w:rPr>
          <w:rFonts w:ascii="Arial" w:hAnsi="Arial" w:cs="Arial"/>
          <w:sz w:val="18"/>
          <w:szCs w:val="18"/>
        </w:rPr>
        <w:t xml:space="preserve"> </w:t>
      </w:r>
      <w:r w:rsidRPr="008319F5">
        <w:rPr>
          <w:rFonts w:ascii="Arial" w:hAnsi="Arial" w:cs="Arial"/>
          <w:sz w:val="18"/>
          <w:szCs w:val="18"/>
        </w:rPr>
        <w:t>hábiles</w:t>
      </w:r>
      <w:r w:rsidR="00FF06E9">
        <w:rPr>
          <w:rFonts w:ascii="Arial" w:hAnsi="Arial" w:cs="Arial"/>
          <w:sz w:val="18"/>
          <w:szCs w:val="18"/>
        </w:rPr>
        <w:t xml:space="preserve"> </w:t>
      </w:r>
      <w:r w:rsidRPr="008319F5">
        <w:rPr>
          <w:rFonts w:ascii="Arial" w:hAnsi="Arial" w:cs="Arial"/>
          <w:sz w:val="18"/>
          <w:szCs w:val="18"/>
        </w:rPr>
        <w:t>siguientes</w:t>
      </w:r>
    </w:p>
    <w:p w:rsidR="00CB54FA" w:rsidRPr="008319F5" w:rsidRDefault="004D5B7A" w:rsidP="007F7EC9">
      <w:pPr>
        <w:spacing w:after="101" w:line="228" w:lineRule="exact"/>
        <w:ind w:right="49"/>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Planes</w:t>
      </w:r>
      <w:r w:rsidR="00FF06E9">
        <w:rPr>
          <w:rFonts w:ascii="Arial" w:hAnsi="Arial" w:cs="Arial"/>
          <w:sz w:val="18"/>
          <w:szCs w:val="18"/>
        </w:rPr>
        <w:t xml:space="preserve"> </w:t>
      </w:r>
      <w:r w:rsidRPr="008319F5">
        <w:rPr>
          <w:rFonts w:ascii="Arial" w:hAnsi="Arial" w:cs="Arial"/>
          <w:sz w:val="18"/>
          <w:szCs w:val="18"/>
        </w:rPr>
        <w:t>vigentes</w:t>
      </w:r>
    </w:p>
    <w:p w:rsidR="00CB54FA" w:rsidRPr="008319F5" w:rsidRDefault="004D5B7A" w:rsidP="007F7EC9">
      <w:pPr>
        <w:pStyle w:val="Prrafodelista"/>
        <w:spacing w:after="101" w:line="228" w:lineRule="exact"/>
        <w:ind w:left="0"/>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tipos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uso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suelo,</w:t>
      </w:r>
      <w:r w:rsidR="00FF06E9">
        <w:rPr>
          <w:rFonts w:ascii="Arial" w:hAnsi="Arial" w:cs="Arial"/>
          <w:sz w:val="18"/>
          <w:szCs w:val="18"/>
        </w:rPr>
        <w:t xml:space="preserve"> </w:t>
      </w:r>
      <w:r w:rsidRPr="008319F5">
        <w:rPr>
          <w:rFonts w:ascii="Arial" w:hAnsi="Arial" w:cs="Arial"/>
          <w:sz w:val="18"/>
          <w:szCs w:val="18"/>
        </w:rPr>
        <w:t>licencias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uso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construcción,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dos</w:t>
      </w:r>
      <w:r w:rsidR="00FF06E9">
        <w:rPr>
          <w:rFonts w:ascii="Arial" w:hAnsi="Arial" w:cs="Arial"/>
          <w:sz w:val="18"/>
          <w:szCs w:val="18"/>
        </w:rPr>
        <w:t xml:space="preserve"> </w:t>
      </w:r>
      <w:r w:rsidRPr="008319F5">
        <w:rPr>
          <w:rFonts w:ascii="Arial" w:hAnsi="Arial" w:cs="Arial"/>
          <w:sz w:val="18"/>
          <w:szCs w:val="18"/>
        </w:rPr>
        <w:t>ejercicios</w:t>
      </w:r>
      <w:r w:rsidR="00FF06E9">
        <w:rPr>
          <w:rFonts w:ascii="Arial" w:hAnsi="Arial" w:cs="Arial"/>
          <w:sz w:val="18"/>
          <w:szCs w:val="18"/>
        </w:rPr>
        <w:t xml:space="preserve"> </w:t>
      </w:r>
      <w:r w:rsidRPr="008319F5">
        <w:rPr>
          <w:rFonts w:ascii="Arial" w:hAnsi="Arial" w:cs="Arial"/>
          <w:sz w:val="18"/>
          <w:szCs w:val="18"/>
        </w:rPr>
        <w:t>anteriores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curso.</w:t>
      </w:r>
    </w:p>
    <w:p w:rsidR="004D5B7A" w:rsidRPr="008319F5" w:rsidRDefault="004D5B7A" w:rsidP="007F7EC9">
      <w:pPr>
        <w:spacing w:after="101" w:line="228" w:lineRule="exact"/>
        <w:ind w:right="49"/>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00FF06E9">
        <w:rPr>
          <w:rFonts w:ascii="Arial" w:hAnsi="Arial" w:cs="Arial"/>
          <w:b/>
          <w:sz w:val="18"/>
          <w:szCs w:val="18"/>
        </w:rPr>
        <w:t xml:space="preserve"> </w:t>
      </w:r>
      <w:r w:rsidRPr="008319F5">
        <w:rPr>
          <w:rFonts w:ascii="Arial" w:hAnsi="Arial" w:cs="Arial"/>
          <w:sz w:val="18"/>
          <w:szCs w:val="18"/>
        </w:rPr>
        <w:t>Secretaría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Desarrollo</w:t>
      </w:r>
      <w:r w:rsidR="00FF06E9">
        <w:rPr>
          <w:rFonts w:ascii="Arial" w:hAnsi="Arial" w:cs="Arial"/>
          <w:sz w:val="18"/>
          <w:szCs w:val="18"/>
        </w:rPr>
        <w:t xml:space="preserve"> </w:t>
      </w:r>
      <w:r w:rsidRPr="008319F5">
        <w:rPr>
          <w:rFonts w:ascii="Arial" w:hAnsi="Arial" w:cs="Arial"/>
          <w:sz w:val="18"/>
          <w:szCs w:val="18"/>
        </w:rPr>
        <w:t>Agrario,</w:t>
      </w:r>
      <w:r w:rsidR="00FF06E9">
        <w:rPr>
          <w:rFonts w:ascii="Arial" w:hAnsi="Arial" w:cs="Arial"/>
          <w:sz w:val="18"/>
          <w:szCs w:val="18"/>
        </w:rPr>
        <w:t xml:space="preserve"> </w:t>
      </w:r>
      <w:r w:rsidRPr="008319F5">
        <w:rPr>
          <w:rFonts w:ascii="Arial" w:hAnsi="Arial" w:cs="Arial"/>
          <w:sz w:val="18"/>
          <w:szCs w:val="18"/>
        </w:rPr>
        <w:t>Territorial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Urbano</w:t>
      </w:r>
      <w:r w:rsidR="00FF06E9">
        <w:rPr>
          <w:rFonts w:ascii="Arial" w:hAnsi="Arial" w:cs="Arial"/>
          <w:sz w:val="18"/>
          <w:szCs w:val="18"/>
        </w:rPr>
        <w:t xml:space="preserve"> </w:t>
      </w:r>
      <w:r w:rsidRPr="008319F5">
        <w:rPr>
          <w:rFonts w:ascii="Arial" w:hAnsi="Arial" w:cs="Arial"/>
          <w:sz w:val="18"/>
          <w:szCs w:val="18"/>
        </w:rPr>
        <w:t>(SEDATU)</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Poder</w:t>
      </w:r>
      <w:r w:rsidR="00FF06E9">
        <w:rPr>
          <w:rFonts w:ascii="Arial" w:hAnsi="Arial" w:cs="Arial"/>
          <w:sz w:val="18"/>
          <w:szCs w:val="18"/>
        </w:rPr>
        <w:t xml:space="preserve"> </w:t>
      </w:r>
      <w:r w:rsidRPr="008319F5">
        <w:rPr>
          <w:rFonts w:ascii="Arial" w:hAnsi="Arial" w:cs="Arial"/>
          <w:sz w:val="18"/>
          <w:szCs w:val="18"/>
        </w:rPr>
        <w:t>Ejecutivo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Secretaría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Desarrollo</w:t>
      </w:r>
      <w:r w:rsidR="00FF06E9">
        <w:rPr>
          <w:rFonts w:ascii="Arial" w:hAnsi="Arial" w:cs="Arial"/>
          <w:sz w:val="18"/>
          <w:szCs w:val="18"/>
        </w:rPr>
        <w:t xml:space="preserve"> </w:t>
      </w:r>
      <w:r w:rsidRPr="008319F5">
        <w:rPr>
          <w:rFonts w:ascii="Arial" w:hAnsi="Arial" w:cs="Arial"/>
          <w:sz w:val="18"/>
          <w:szCs w:val="18"/>
        </w:rPr>
        <w:t>Urbano</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Secretaría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Medio</w:t>
      </w:r>
      <w:r w:rsidR="00FF06E9">
        <w:rPr>
          <w:rFonts w:ascii="Arial" w:hAnsi="Arial" w:cs="Arial"/>
          <w:sz w:val="18"/>
          <w:szCs w:val="18"/>
        </w:rPr>
        <w:t xml:space="preserve"> </w:t>
      </w:r>
      <w:r w:rsidRPr="008319F5">
        <w:rPr>
          <w:rFonts w:ascii="Arial" w:hAnsi="Arial" w:cs="Arial"/>
          <w:sz w:val="18"/>
          <w:szCs w:val="18"/>
        </w:rPr>
        <w:t>Ambiente</w:t>
      </w:r>
      <w:r w:rsidR="00FF06E9">
        <w:rPr>
          <w:rFonts w:ascii="Arial" w:hAnsi="Arial" w:cs="Arial"/>
          <w:sz w:val="18"/>
          <w:szCs w:val="18"/>
        </w:rPr>
        <w:t xml:space="preserve"> </w:t>
      </w:r>
      <w:r w:rsidRPr="008319F5">
        <w:rPr>
          <w:rFonts w:ascii="Arial" w:hAnsi="Arial" w:cs="Arial"/>
          <w:sz w:val="18"/>
          <w:szCs w:val="18"/>
        </w:rPr>
        <w:t>u</w:t>
      </w:r>
      <w:r w:rsidR="00FF06E9">
        <w:rPr>
          <w:rFonts w:ascii="Arial" w:hAnsi="Arial" w:cs="Arial"/>
          <w:sz w:val="18"/>
          <w:szCs w:val="18"/>
        </w:rPr>
        <w:t xml:space="preserve"> </w:t>
      </w:r>
      <w:r w:rsidRPr="008319F5">
        <w:rPr>
          <w:rFonts w:ascii="Arial" w:hAnsi="Arial" w:cs="Arial"/>
          <w:sz w:val="18"/>
          <w:szCs w:val="18"/>
        </w:rPr>
        <w:t>homóloga,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legislación</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Poder</w:t>
      </w:r>
      <w:r w:rsidR="00FF06E9">
        <w:rPr>
          <w:rFonts w:ascii="Arial" w:hAnsi="Arial" w:cs="Arial"/>
          <w:sz w:val="18"/>
          <w:szCs w:val="18"/>
        </w:rPr>
        <w:t xml:space="preserve"> </w:t>
      </w:r>
      <w:r w:rsidRPr="008319F5">
        <w:rPr>
          <w:rFonts w:ascii="Arial" w:hAnsi="Arial" w:cs="Arial"/>
          <w:sz w:val="18"/>
          <w:szCs w:val="18"/>
        </w:rPr>
        <w:t>Ejecutivo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Entidades</w:t>
      </w:r>
      <w:r w:rsidR="00FF06E9">
        <w:rPr>
          <w:rFonts w:ascii="Arial" w:hAnsi="Arial" w:cs="Arial"/>
          <w:sz w:val="18"/>
          <w:szCs w:val="18"/>
        </w:rPr>
        <w:t xml:space="preserve"> </w:t>
      </w:r>
      <w:r w:rsidRPr="008319F5">
        <w:rPr>
          <w:rFonts w:ascii="Arial" w:hAnsi="Arial" w:cs="Arial"/>
          <w:sz w:val="18"/>
          <w:szCs w:val="18"/>
        </w:rPr>
        <w:t>Federativas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Ciudad"/>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Ciudad</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México.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municipios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Órganos</w:t>
      </w:r>
      <w:r w:rsidR="00FF06E9">
        <w:rPr>
          <w:rFonts w:ascii="Arial" w:hAnsi="Arial" w:cs="Arial"/>
          <w:sz w:val="18"/>
          <w:szCs w:val="18"/>
        </w:rPr>
        <w:t xml:space="preserve"> </w:t>
      </w:r>
      <w:r w:rsidRPr="008319F5">
        <w:rPr>
          <w:rFonts w:ascii="Arial" w:hAnsi="Arial" w:cs="Arial"/>
          <w:sz w:val="18"/>
          <w:szCs w:val="18"/>
        </w:rPr>
        <w:t>Político</w:t>
      </w:r>
      <w:r w:rsidR="00FF06E9">
        <w:rPr>
          <w:rFonts w:ascii="Arial" w:hAnsi="Arial" w:cs="Arial"/>
          <w:sz w:val="18"/>
          <w:szCs w:val="18"/>
        </w:rPr>
        <w:t xml:space="preserve"> </w:t>
      </w:r>
      <w:r w:rsidRPr="008319F5">
        <w:rPr>
          <w:rFonts w:ascii="Arial" w:hAnsi="Arial" w:cs="Arial"/>
          <w:sz w:val="18"/>
          <w:szCs w:val="18"/>
        </w:rPr>
        <w:t>Administrativos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Ciudad"/>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Ciudad</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México</w:t>
      </w:r>
      <w:r w:rsidR="00FF06E9">
        <w:rPr>
          <w:rFonts w:ascii="Arial" w:hAnsi="Arial" w:cs="Arial"/>
          <w:sz w:val="18"/>
          <w:szCs w:val="18"/>
        </w:rPr>
        <w:t xml:space="preserve"> </w:t>
      </w:r>
      <w:r w:rsidRPr="008319F5">
        <w:rPr>
          <w:rFonts w:ascii="Arial" w:hAnsi="Arial" w:cs="Arial"/>
          <w:sz w:val="18"/>
          <w:szCs w:val="18"/>
        </w:rPr>
        <w:t>vía</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instancia</w:t>
      </w:r>
      <w:r w:rsidR="00FF06E9">
        <w:rPr>
          <w:rFonts w:ascii="Arial" w:hAnsi="Arial" w:cs="Arial"/>
          <w:sz w:val="18"/>
          <w:szCs w:val="18"/>
        </w:rPr>
        <w:t xml:space="preserve"> </w:t>
      </w:r>
      <w:r w:rsidRPr="008319F5">
        <w:rPr>
          <w:rFonts w:ascii="Arial" w:hAnsi="Arial" w:cs="Arial"/>
          <w:sz w:val="18"/>
          <w:szCs w:val="18"/>
        </w:rPr>
        <w:t>correspondiente.</w:t>
      </w:r>
    </w:p>
    <w:p w:rsidR="004D5B7A" w:rsidRPr="008319F5" w:rsidRDefault="00B27B8F" w:rsidP="007F7EC9">
      <w:pPr>
        <w:spacing w:after="101" w:line="228" w:lineRule="exact"/>
        <w:ind w:right="51"/>
        <w:rPr>
          <w:rFonts w:ascii="Arial" w:hAnsi="Arial" w:cs="Arial"/>
          <w:b/>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7F7EC9">
      <w:pPr>
        <w:spacing w:after="101" w:line="228" w:lineRule="exact"/>
        <w:ind w:right="49"/>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4D5B7A" w:rsidRPr="008319F5" w:rsidRDefault="004D5B7A" w:rsidP="007F7EC9">
      <w:pPr>
        <w:spacing w:after="101" w:line="228" w:lineRule="exact"/>
        <w:ind w:left="567" w:right="333"/>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Planes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Programas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desarrollo</w:t>
      </w:r>
      <w:r w:rsidR="00FF06E9">
        <w:rPr>
          <w:rFonts w:ascii="Arial" w:hAnsi="Arial" w:cs="Arial"/>
          <w:sz w:val="18"/>
          <w:szCs w:val="18"/>
        </w:rPr>
        <w:t xml:space="preserve"> </w:t>
      </w:r>
      <w:r w:rsidRPr="008319F5">
        <w:rPr>
          <w:rFonts w:ascii="Arial" w:hAnsi="Arial" w:cs="Arial"/>
          <w:sz w:val="18"/>
          <w:szCs w:val="18"/>
        </w:rPr>
        <w:t>urbano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organizará</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siguientes</w:t>
      </w:r>
      <w:r w:rsidR="00FF06E9">
        <w:rPr>
          <w:rFonts w:ascii="Arial" w:hAnsi="Arial" w:cs="Arial"/>
          <w:sz w:val="18"/>
          <w:szCs w:val="18"/>
        </w:rPr>
        <w:t xml:space="preserve"> </w:t>
      </w:r>
      <w:r w:rsidRPr="008319F5">
        <w:rPr>
          <w:rFonts w:ascii="Arial" w:hAnsi="Arial" w:cs="Arial"/>
          <w:sz w:val="18"/>
          <w:szCs w:val="18"/>
        </w:rPr>
        <w:t>datos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documentos:</w:t>
      </w:r>
    </w:p>
    <w:p w:rsidR="004D5B7A" w:rsidRPr="008319F5" w:rsidRDefault="004D5B7A" w:rsidP="007F7EC9">
      <w:pPr>
        <w:pStyle w:val="Prrafodelista"/>
        <w:spacing w:after="101" w:line="228" w:lineRule="exact"/>
        <w:ind w:left="1701" w:right="333" w:hanging="1134"/>
        <w:jc w:val="both"/>
        <w:rPr>
          <w:rFonts w:ascii="Arial" w:hAnsi="Arial" w:cs="Arial"/>
          <w:b/>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b/>
          <w:sz w:val="18"/>
          <w:szCs w:val="18"/>
        </w:rPr>
        <w:tab/>
      </w:r>
      <w:r w:rsidRPr="008319F5">
        <w:rPr>
          <w:rFonts w:ascii="Arial" w:hAnsi="Arial" w:cs="Arial"/>
          <w:sz w:val="18"/>
          <w:szCs w:val="18"/>
        </w:rPr>
        <w:t>Ejercicio</w:t>
      </w:r>
    </w:p>
    <w:p w:rsidR="004D5B7A" w:rsidRPr="008319F5" w:rsidRDefault="004D5B7A" w:rsidP="007F7EC9">
      <w:pPr>
        <w:pStyle w:val="Prrafodelista"/>
        <w:spacing w:after="101" w:line="228"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sz w:val="18"/>
          <w:szCs w:val="18"/>
        </w:rPr>
        <w:tab/>
        <w:t>Denominación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Plan</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Programa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Desarrollo</w:t>
      </w:r>
      <w:r w:rsidR="00FF06E9">
        <w:rPr>
          <w:rFonts w:ascii="Arial" w:hAnsi="Arial" w:cs="Arial"/>
          <w:sz w:val="18"/>
          <w:szCs w:val="18"/>
        </w:rPr>
        <w:t xml:space="preserve"> </w:t>
      </w:r>
      <w:r w:rsidRPr="008319F5">
        <w:rPr>
          <w:rFonts w:ascii="Arial" w:hAnsi="Arial" w:cs="Arial"/>
          <w:sz w:val="18"/>
          <w:szCs w:val="18"/>
        </w:rPr>
        <w:t>Urbano</w:t>
      </w:r>
    </w:p>
    <w:p w:rsidR="004D5B7A" w:rsidRPr="008319F5" w:rsidRDefault="004D5B7A" w:rsidP="007F7EC9">
      <w:pPr>
        <w:pStyle w:val="Prrafodelista"/>
        <w:spacing w:after="101" w:line="228"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completo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Plan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Programa</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Estatal,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Ciudad"/>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Ciudad</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México,</w:t>
      </w:r>
      <w:r w:rsidR="00FF06E9">
        <w:rPr>
          <w:rFonts w:ascii="Arial" w:hAnsi="Arial" w:cs="Arial"/>
          <w:sz w:val="18"/>
          <w:szCs w:val="18"/>
        </w:rPr>
        <w:t xml:space="preserve"> </w:t>
      </w:r>
      <w:r w:rsidRPr="008319F5">
        <w:rPr>
          <w:rFonts w:ascii="Arial" w:hAnsi="Arial" w:cs="Arial"/>
          <w:sz w:val="18"/>
          <w:szCs w:val="18"/>
        </w:rPr>
        <w:t>municipal</w:t>
      </w:r>
    </w:p>
    <w:p w:rsidR="004D5B7A" w:rsidRPr="008319F5" w:rsidRDefault="004D5B7A" w:rsidP="007F7EC9">
      <w:pPr>
        <w:pStyle w:val="Prrafodelista"/>
        <w:spacing w:after="101" w:line="228"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b/>
          <w:sz w:val="18"/>
          <w:szCs w:val="18"/>
        </w:rPr>
        <w:tab/>
      </w:r>
      <w:r w:rsidRPr="008319F5">
        <w:rPr>
          <w:rFonts w:ascii="Arial" w:hAnsi="Arial" w:cs="Arial"/>
          <w:sz w:val="18"/>
          <w:szCs w:val="18"/>
        </w:rPr>
        <w:t>Lineamientos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objetivos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Plan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planes)</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Estatal,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Ciudad"/>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Ciudad</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México,</w:t>
      </w:r>
      <w:r w:rsidR="00FF06E9">
        <w:rPr>
          <w:rFonts w:ascii="Arial" w:hAnsi="Arial" w:cs="Arial"/>
          <w:sz w:val="18"/>
          <w:szCs w:val="18"/>
        </w:rPr>
        <w:t xml:space="preserve"> </w:t>
      </w:r>
      <w:r w:rsidRPr="008319F5">
        <w:rPr>
          <w:rFonts w:ascii="Arial" w:hAnsi="Arial" w:cs="Arial"/>
          <w:sz w:val="18"/>
          <w:szCs w:val="18"/>
        </w:rPr>
        <w:t>Municipal</w:t>
      </w:r>
    </w:p>
    <w:p w:rsidR="00B120D5" w:rsidRPr="008319F5" w:rsidRDefault="004D5B7A" w:rsidP="007F7EC9">
      <w:pPr>
        <w:pStyle w:val="Prrafodelista"/>
        <w:spacing w:after="101" w:line="228"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documentos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mapas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apoyo</w:t>
      </w:r>
      <w:r w:rsidR="00FF06E9">
        <w:rPr>
          <w:rFonts w:ascii="Arial" w:hAnsi="Arial" w:cs="Arial"/>
          <w:sz w:val="18"/>
          <w:szCs w:val="18"/>
        </w:rPr>
        <w:t xml:space="preserve"> </w:t>
      </w:r>
      <w:r w:rsidRPr="008319F5">
        <w:rPr>
          <w:rFonts w:ascii="Arial" w:hAnsi="Arial" w:cs="Arial"/>
          <w:sz w:val="18"/>
          <w:szCs w:val="18"/>
        </w:rPr>
        <w:t>explicativos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Planes,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mapas</w:t>
      </w:r>
      <w:r w:rsidR="00FF06E9">
        <w:rPr>
          <w:rFonts w:ascii="Arial" w:hAnsi="Arial" w:cs="Arial"/>
          <w:sz w:val="18"/>
          <w:szCs w:val="18"/>
        </w:rPr>
        <w:t xml:space="preserve"> </w:t>
      </w:r>
      <w:r w:rsidRPr="008319F5">
        <w:rPr>
          <w:rFonts w:ascii="Arial" w:hAnsi="Arial" w:cs="Arial"/>
          <w:sz w:val="18"/>
          <w:szCs w:val="18"/>
        </w:rPr>
        <w:t>georreferenciados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visualización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terrenos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imágenes</w:t>
      </w:r>
      <w:r w:rsidR="00FF06E9">
        <w:rPr>
          <w:rFonts w:ascii="Arial" w:hAnsi="Arial" w:cs="Arial"/>
          <w:sz w:val="18"/>
          <w:szCs w:val="18"/>
        </w:rPr>
        <w:t xml:space="preserve"> </w:t>
      </w:r>
      <w:r w:rsidRPr="008319F5">
        <w:rPr>
          <w:rFonts w:ascii="Arial" w:hAnsi="Arial" w:cs="Arial"/>
          <w:sz w:val="18"/>
          <w:szCs w:val="18"/>
        </w:rPr>
        <w:t>satelitales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mismos</w:t>
      </w:r>
    </w:p>
    <w:p w:rsidR="004D5B7A" w:rsidRPr="008319F5" w:rsidRDefault="004D5B7A" w:rsidP="007F7EC9">
      <w:pPr>
        <w:spacing w:after="101" w:line="228" w:lineRule="exact"/>
        <w:ind w:left="567" w:right="333"/>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Planes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Programas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b/>
          <w:sz w:val="18"/>
          <w:szCs w:val="18"/>
        </w:rPr>
        <w:t>ordenamiento</w:t>
      </w:r>
      <w:r w:rsidR="00FF06E9">
        <w:rPr>
          <w:rFonts w:ascii="Arial" w:hAnsi="Arial" w:cs="Arial"/>
          <w:b/>
          <w:sz w:val="18"/>
          <w:szCs w:val="18"/>
        </w:rPr>
        <w:t xml:space="preserve"> </w:t>
      </w:r>
      <w:r w:rsidRPr="008319F5">
        <w:rPr>
          <w:rFonts w:ascii="Arial" w:hAnsi="Arial" w:cs="Arial"/>
          <w:b/>
          <w:sz w:val="18"/>
          <w:szCs w:val="18"/>
        </w:rPr>
        <w:t>territorial</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publicará</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siguiente:</w:t>
      </w:r>
    </w:p>
    <w:p w:rsidR="004D5B7A" w:rsidRPr="008319F5" w:rsidRDefault="004D5B7A" w:rsidP="007F7EC9">
      <w:pPr>
        <w:pStyle w:val="Prrafodelista"/>
        <w:spacing w:after="101" w:line="228" w:lineRule="exact"/>
        <w:ind w:left="1560" w:right="333" w:hanging="993"/>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completo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Planes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programas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ordenamiento</w:t>
      </w:r>
      <w:r w:rsidR="00FF06E9">
        <w:rPr>
          <w:rFonts w:ascii="Arial" w:hAnsi="Arial" w:cs="Arial"/>
          <w:sz w:val="18"/>
          <w:szCs w:val="18"/>
        </w:rPr>
        <w:t xml:space="preserve"> </w:t>
      </w:r>
      <w:r w:rsidRPr="008319F5">
        <w:rPr>
          <w:rFonts w:ascii="Arial" w:hAnsi="Arial" w:cs="Arial"/>
          <w:sz w:val="18"/>
          <w:szCs w:val="18"/>
        </w:rPr>
        <w:t>territorial</w:t>
      </w:r>
    </w:p>
    <w:p w:rsidR="004D5B7A" w:rsidRPr="008319F5" w:rsidRDefault="004D5B7A" w:rsidP="007F7EC9">
      <w:pPr>
        <w:pStyle w:val="Prrafodelista"/>
        <w:spacing w:after="101" w:line="228" w:lineRule="exact"/>
        <w:ind w:left="1560" w:right="333" w:hanging="993"/>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Pr="008319F5">
        <w:rPr>
          <w:rFonts w:ascii="Arial" w:hAnsi="Arial" w:cs="Arial"/>
          <w:b/>
          <w:sz w:val="18"/>
          <w:szCs w:val="18"/>
        </w:rPr>
        <w:tab/>
      </w:r>
      <w:r w:rsidRPr="008319F5">
        <w:rPr>
          <w:rFonts w:ascii="Arial" w:hAnsi="Arial" w:cs="Arial"/>
          <w:sz w:val="18"/>
          <w:szCs w:val="18"/>
        </w:rPr>
        <w:t>Lineamientos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objetivo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Plan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planes)</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Estatal,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Ciudad"/>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Ciudad</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México,</w:t>
      </w:r>
      <w:r w:rsidR="00FF06E9">
        <w:rPr>
          <w:rFonts w:ascii="Arial" w:hAnsi="Arial" w:cs="Arial"/>
          <w:sz w:val="18"/>
          <w:szCs w:val="18"/>
        </w:rPr>
        <w:t xml:space="preserve"> </w:t>
      </w:r>
      <w:r w:rsidRPr="008319F5">
        <w:rPr>
          <w:rFonts w:ascii="Arial" w:hAnsi="Arial" w:cs="Arial"/>
          <w:sz w:val="18"/>
          <w:szCs w:val="18"/>
        </w:rPr>
        <w:t>municipal</w:t>
      </w:r>
    </w:p>
    <w:p w:rsidR="00B120D5" w:rsidRPr="008319F5" w:rsidRDefault="004D5B7A" w:rsidP="007F7EC9">
      <w:pPr>
        <w:pStyle w:val="Prrafodelista"/>
        <w:spacing w:after="101" w:line="228" w:lineRule="exact"/>
        <w:ind w:left="1560" w:right="333" w:hanging="993"/>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documentos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mapas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apoyo</w:t>
      </w:r>
      <w:r w:rsidR="00FF06E9">
        <w:rPr>
          <w:rFonts w:ascii="Arial" w:hAnsi="Arial" w:cs="Arial"/>
          <w:sz w:val="18"/>
          <w:szCs w:val="18"/>
        </w:rPr>
        <w:t xml:space="preserve"> </w:t>
      </w:r>
      <w:r w:rsidRPr="008319F5">
        <w:rPr>
          <w:rFonts w:ascii="Arial" w:hAnsi="Arial" w:cs="Arial"/>
          <w:sz w:val="18"/>
          <w:szCs w:val="18"/>
        </w:rPr>
        <w:t>explicativos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Planes,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mapas</w:t>
      </w:r>
      <w:r w:rsidR="00FF06E9">
        <w:rPr>
          <w:rFonts w:ascii="Arial" w:hAnsi="Arial" w:cs="Arial"/>
          <w:sz w:val="18"/>
          <w:szCs w:val="18"/>
        </w:rPr>
        <w:t xml:space="preserve"> </w:t>
      </w:r>
      <w:r w:rsidRPr="008319F5">
        <w:rPr>
          <w:rFonts w:ascii="Arial" w:hAnsi="Arial" w:cs="Arial"/>
          <w:sz w:val="18"/>
          <w:szCs w:val="18"/>
        </w:rPr>
        <w:t>georreferenciados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visualización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terrenos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imágenes</w:t>
      </w:r>
      <w:r w:rsidR="00FF06E9">
        <w:rPr>
          <w:rFonts w:ascii="Arial" w:hAnsi="Arial" w:cs="Arial"/>
          <w:sz w:val="18"/>
          <w:szCs w:val="18"/>
        </w:rPr>
        <w:t xml:space="preserve"> </w:t>
      </w:r>
      <w:r w:rsidRPr="008319F5">
        <w:rPr>
          <w:rFonts w:ascii="Arial" w:hAnsi="Arial" w:cs="Arial"/>
          <w:sz w:val="18"/>
          <w:szCs w:val="18"/>
        </w:rPr>
        <w:t>satelitales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mismos</w:t>
      </w:r>
    </w:p>
    <w:p w:rsidR="004D5B7A" w:rsidRPr="008319F5" w:rsidRDefault="004D5B7A" w:rsidP="007F7EC9">
      <w:pPr>
        <w:spacing w:after="101" w:line="228" w:lineRule="exact"/>
        <w:ind w:left="567" w:right="333"/>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Planes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programas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ordenamiento</w:t>
      </w:r>
      <w:r w:rsidR="00FF06E9">
        <w:rPr>
          <w:rFonts w:ascii="Arial" w:hAnsi="Arial" w:cs="Arial"/>
          <w:sz w:val="18"/>
          <w:szCs w:val="18"/>
        </w:rPr>
        <w:t xml:space="preserve"> </w:t>
      </w:r>
      <w:r w:rsidRPr="008319F5">
        <w:rPr>
          <w:rFonts w:ascii="Arial" w:hAnsi="Arial" w:cs="Arial"/>
          <w:sz w:val="18"/>
          <w:szCs w:val="18"/>
        </w:rPr>
        <w:t>ecológico,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publicará</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siguiente:</w:t>
      </w:r>
    </w:p>
    <w:p w:rsidR="00CB54FA" w:rsidRPr="008319F5" w:rsidRDefault="004D5B7A" w:rsidP="007F7EC9">
      <w:pPr>
        <w:pStyle w:val="Prrafodelista"/>
        <w:spacing w:after="101" w:line="228" w:lineRule="exact"/>
        <w:ind w:left="1701" w:right="333" w:hanging="1134"/>
        <w:jc w:val="both"/>
        <w:rPr>
          <w:rFonts w:ascii="Arial" w:hAnsi="Arial" w:cs="Arial"/>
          <w:b/>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completo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Planes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programas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ordenamiento</w:t>
      </w:r>
      <w:r w:rsidR="00FF06E9">
        <w:rPr>
          <w:rFonts w:ascii="Arial" w:hAnsi="Arial" w:cs="Arial"/>
          <w:sz w:val="18"/>
          <w:szCs w:val="18"/>
        </w:rPr>
        <w:t xml:space="preserve"> </w:t>
      </w:r>
      <w:r w:rsidRPr="008319F5">
        <w:rPr>
          <w:rFonts w:ascii="Arial" w:hAnsi="Arial" w:cs="Arial"/>
          <w:sz w:val="18"/>
          <w:szCs w:val="18"/>
        </w:rPr>
        <w:t>ecológico</w:t>
      </w:r>
    </w:p>
    <w:p w:rsidR="004D5B7A" w:rsidRPr="008319F5" w:rsidRDefault="004D5B7A" w:rsidP="007F7EC9">
      <w:pPr>
        <w:pStyle w:val="Prrafodelista"/>
        <w:spacing w:after="101" w:line="228"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b/>
          <w:sz w:val="18"/>
          <w:szCs w:val="18"/>
        </w:rPr>
        <w:tab/>
      </w:r>
      <w:r w:rsidRPr="008319F5">
        <w:rPr>
          <w:rFonts w:ascii="Arial" w:hAnsi="Arial" w:cs="Arial"/>
          <w:sz w:val="18"/>
          <w:szCs w:val="18"/>
        </w:rPr>
        <w:t>Lineamientos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objetivo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Plan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planes)</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estatal,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Ciudad"/>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Ciudad</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México,</w:t>
      </w:r>
      <w:r w:rsidR="00FF06E9">
        <w:rPr>
          <w:rFonts w:ascii="Arial" w:hAnsi="Arial" w:cs="Arial"/>
          <w:sz w:val="18"/>
          <w:szCs w:val="18"/>
        </w:rPr>
        <w:t xml:space="preserve"> </w:t>
      </w:r>
      <w:r w:rsidRPr="008319F5">
        <w:rPr>
          <w:rFonts w:ascii="Arial" w:hAnsi="Arial" w:cs="Arial"/>
          <w:sz w:val="18"/>
          <w:szCs w:val="18"/>
        </w:rPr>
        <w:t>municipal</w:t>
      </w:r>
    </w:p>
    <w:p w:rsidR="00B120D5" w:rsidRPr="008319F5" w:rsidRDefault="004D5B7A" w:rsidP="007F7EC9">
      <w:pPr>
        <w:pStyle w:val="Prrafodelista"/>
        <w:spacing w:after="101" w:line="228"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documentos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mapas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apoyo</w:t>
      </w:r>
      <w:r w:rsidR="00FF06E9">
        <w:rPr>
          <w:rFonts w:ascii="Arial" w:hAnsi="Arial" w:cs="Arial"/>
          <w:sz w:val="18"/>
          <w:szCs w:val="18"/>
        </w:rPr>
        <w:t xml:space="preserve"> </w:t>
      </w:r>
      <w:r w:rsidRPr="008319F5">
        <w:rPr>
          <w:rFonts w:ascii="Arial" w:hAnsi="Arial" w:cs="Arial"/>
          <w:sz w:val="18"/>
          <w:szCs w:val="18"/>
        </w:rPr>
        <w:t>explicativos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Planes,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mapas</w:t>
      </w:r>
      <w:r w:rsidR="00FF06E9">
        <w:rPr>
          <w:rFonts w:ascii="Arial" w:hAnsi="Arial" w:cs="Arial"/>
          <w:sz w:val="18"/>
          <w:szCs w:val="18"/>
        </w:rPr>
        <w:t xml:space="preserve"> </w:t>
      </w:r>
      <w:r w:rsidRPr="008319F5">
        <w:rPr>
          <w:rFonts w:ascii="Arial" w:hAnsi="Arial" w:cs="Arial"/>
          <w:sz w:val="18"/>
          <w:szCs w:val="18"/>
        </w:rPr>
        <w:t>georreferenciados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visualización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terrenos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imágenes</w:t>
      </w:r>
      <w:r w:rsidR="00FF06E9">
        <w:rPr>
          <w:rFonts w:ascii="Arial" w:hAnsi="Arial" w:cs="Arial"/>
          <w:sz w:val="18"/>
          <w:szCs w:val="18"/>
        </w:rPr>
        <w:t xml:space="preserve"> </w:t>
      </w:r>
      <w:r w:rsidRPr="008319F5">
        <w:rPr>
          <w:rFonts w:ascii="Arial" w:hAnsi="Arial" w:cs="Arial"/>
          <w:sz w:val="18"/>
          <w:szCs w:val="18"/>
        </w:rPr>
        <w:t>satelitales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mismos</w:t>
      </w:r>
    </w:p>
    <w:p w:rsidR="004D5B7A" w:rsidRPr="008319F5" w:rsidRDefault="004D5B7A" w:rsidP="004A7C4A">
      <w:pPr>
        <w:spacing w:after="101" w:line="216" w:lineRule="exact"/>
        <w:ind w:left="567" w:right="333"/>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usos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suelo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reportarán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siguientes</w:t>
      </w:r>
      <w:r w:rsidR="00FF06E9">
        <w:rPr>
          <w:rFonts w:ascii="Arial" w:hAnsi="Arial" w:cs="Arial"/>
          <w:sz w:val="18"/>
          <w:szCs w:val="18"/>
        </w:rPr>
        <w:t xml:space="preserve"> </w:t>
      </w:r>
      <w:r w:rsidRPr="008319F5">
        <w:rPr>
          <w:rFonts w:ascii="Arial" w:hAnsi="Arial" w:cs="Arial"/>
          <w:sz w:val="18"/>
          <w:szCs w:val="18"/>
        </w:rPr>
        <w:t>datos:</w:t>
      </w:r>
    </w:p>
    <w:p w:rsidR="004D5B7A" w:rsidRPr="008319F5" w:rsidRDefault="004D5B7A" w:rsidP="007F7EC9">
      <w:pPr>
        <w:pStyle w:val="Prrafodelista"/>
        <w:spacing w:after="101" w:line="24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b/>
          <w:sz w:val="18"/>
          <w:szCs w:val="18"/>
        </w:rPr>
        <w:tab/>
      </w:r>
      <w:r w:rsidRPr="008319F5">
        <w:rPr>
          <w:rFonts w:ascii="Arial" w:hAnsi="Arial" w:cs="Arial"/>
          <w:sz w:val="18"/>
          <w:szCs w:val="18"/>
        </w:rPr>
        <w:t>Ejercicio</w:t>
      </w:r>
    </w:p>
    <w:p w:rsidR="004D5B7A" w:rsidRPr="008319F5" w:rsidRDefault="004D5B7A" w:rsidP="007F7EC9">
      <w:pPr>
        <w:pStyle w:val="Prrafodelista"/>
        <w:spacing w:after="101" w:line="24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Pr="008319F5">
        <w:rPr>
          <w:rFonts w:ascii="Arial" w:hAnsi="Arial" w:cs="Arial"/>
          <w:b/>
          <w:sz w:val="18"/>
          <w:szCs w:val="18"/>
        </w:rPr>
        <w:tab/>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informa</w:t>
      </w:r>
      <w:r w:rsidR="00FF06E9">
        <w:rPr>
          <w:rFonts w:ascii="Arial" w:hAnsi="Arial" w:cs="Arial"/>
          <w:sz w:val="18"/>
          <w:szCs w:val="18"/>
        </w:rPr>
        <w:t xml:space="preserve"> </w:t>
      </w:r>
      <w:r w:rsidRPr="008319F5">
        <w:rPr>
          <w:rFonts w:ascii="Arial" w:hAnsi="Arial" w:cs="Arial"/>
          <w:sz w:val="18"/>
          <w:szCs w:val="18"/>
        </w:rPr>
        <w:t>(enero-marzo,</w:t>
      </w:r>
      <w:r w:rsidR="00FF06E9">
        <w:rPr>
          <w:rFonts w:ascii="Arial" w:hAnsi="Arial" w:cs="Arial"/>
          <w:sz w:val="18"/>
          <w:szCs w:val="18"/>
        </w:rPr>
        <w:t xml:space="preserve"> </w:t>
      </w:r>
      <w:r w:rsidRPr="008319F5">
        <w:rPr>
          <w:rFonts w:ascii="Arial" w:hAnsi="Arial" w:cs="Arial"/>
          <w:sz w:val="18"/>
          <w:szCs w:val="18"/>
        </w:rPr>
        <w:t>abril-junio,</w:t>
      </w:r>
      <w:r w:rsidR="00FF06E9">
        <w:rPr>
          <w:rFonts w:ascii="Arial" w:hAnsi="Arial" w:cs="Arial"/>
          <w:sz w:val="18"/>
          <w:szCs w:val="18"/>
        </w:rPr>
        <w:t xml:space="preserve"> </w:t>
      </w:r>
      <w:r w:rsidRPr="008319F5">
        <w:rPr>
          <w:rFonts w:ascii="Arial" w:hAnsi="Arial" w:cs="Arial"/>
          <w:sz w:val="18"/>
          <w:szCs w:val="18"/>
        </w:rPr>
        <w:t>julio-septiembre,</w:t>
      </w:r>
      <w:r w:rsidR="00FF06E9">
        <w:rPr>
          <w:rFonts w:ascii="Arial" w:hAnsi="Arial" w:cs="Arial"/>
          <w:sz w:val="18"/>
          <w:szCs w:val="18"/>
        </w:rPr>
        <w:t xml:space="preserve"> </w:t>
      </w:r>
      <w:r w:rsidRPr="008319F5">
        <w:rPr>
          <w:rFonts w:ascii="Arial" w:hAnsi="Arial" w:cs="Arial"/>
          <w:sz w:val="18"/>
          <w:szCs w:val="18"/>
        </w:rPr>
        <w:t>octubre-diciembre)</w:t>
      </w:r>
    </w:p>
    <w:p w:rsidR="00CB54FA" w:rsidRPr="008319F5" w:rsidRDefault="004D5B7A" w:rsidP="007F7EC9">
      <w:pPr>
        <w:pStyle w:val="Prrafodelista"/>
        <w:spacing w:after="101" w:line="24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Pr="008319F5">
        <w:rPr>
          <w:rFonts w:ascii="Arial" w:hAnsi="Arial" w:cs="Arial"/>
          <w:b/>
          <w:sz w:val="18"/>
          <w:szCs w:val="18"/>
        </w:rPr>
        <w:tab/>
      </w:r>
      <w:r w:rsidRPr="008319F5">
        <w:rPr>
          <w:rFonts w:ascii="Arial" w:hAnsi="Arial" w:cs="Arial"/>
          <w:sz w:val="18"/>
          <w:szCs w:val="18"/>
        </w:rPr>
        <w:t>Listado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tipos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suelo</w:t>
      </w:r>
    </w:p>
    <w:p w:rsidR="00CB54FA" w:rsidRPr="008319F5" w:rsidRDefault="004D5B7A" w:rsidP="007F7EC9">
      <w:pPr>
        <w:pStyle w:val="Prrafodelista"/>
        <w:spacing w:after="101" w:line="24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mapas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tipología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uso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suelo</w:t>
      </w:r>
    </w:p>
    <w:p w:rsidR="004D5B7A" w:rsidRPr="008319F5" w:rsidRDefault="004D5B7A" w:rsidP="007F7EC9">
      <w:pPr>
        <w:pStyle w:val="Prrafodelista"/>
        <w:spacing w:after="101" w:line="24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16</w:t>
      </w:r>
      <w:r w:rsidRPr="008319F5">
        <w:rPr>
          <w:rFonts w:ascii="Arial" w:hAnsi="Arial" w:cs="Arial"/>
          <w:b/>
          <w:sz w:val="18"/>
          <w:szCs w:val="18"/>
        </w:rPr>
        <w:tab/>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total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cambios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suelo</w:t>
      </w:r>
      <w:r w:rsidR="00FF06E9">
        <w:rPr>
          <w:rFonts w:ascii="Arial" w:hAnsi="Arial" w:cs="Arial"/>
          <w:sz w:val="18"/>
          <w:szCs w:val="18"/>
        </w:rPr>
        <w:t xml:space="preserve"> </w:t>
      </w:r>
      <w:r w:rsidRPr="008319F5">
        <w:rPr>
          <w:rFonts w:ascii="Arial" w:hAnsi="Arial" w:cs="Arial"/>
          <w:sz w:val="18"/>
          <w:szCs w:val="18"/>
        </w:rPr>
        <w:t>solicitados</w:t>
      </w:r>
    </w:p>
    <w:p w:rsidR="00CB54FA" w:rsidRPr="008319F5" w:rsidRDefault="004D5B7A" w:rsidP="007F7EC9">
      <w:pPr>
        <w:pStyle w:val="Prrafodelista"/>
        <w:spacing w:after="101" w:line="24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17</w:t>
      </w:r>
      <w:r w:rsidRPr="008319F5">
        <w:rPr>
          <w:rFonts w:ascii="Arial" w:hAnsi="Arial" w:cs="Arial"/>
          <w:b/>
          <w:sz w:val="18"/>
          <w:szCs w:val="18"/>
        </w:rPr>
        <w:tab/>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total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cambios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suelo</w:t>
      </w:r>
      <w:r w:rsidR="00FF06E9">
        <w:rPr>
          <w:rFonts w:ascii="Arial" w:hAnsi="Arial" w:cs="Arial"/>
          <w:sz w:val="18"/>
          <w:szCs w:val="18"/>
        </w:rPr>
        <w:t xml:space="preserve"> </w:t>
      </w:r>
      <w:r w:rsidRPr="008319F5">
        <w:rPr>
          <w:rFonts w:ascii="Arial" w:hAnsi="Arial" w:cs="Arial"/>
          <w:sz w:val="18"/>
          <w:szCs w:val="18"/>
        </w:rPr>
        <w:t>autorizados</w:t>
      </w:r>
    </w:p>
    <w:p w:rsidR="004D5B7A" w:rsidRPr="008319F5" w:rsidRDefault="004D5B7A" w:rsidP="007F7EC9">
      <w:pPr>
        <w:spacing w:after="101" w:line="244" w:lineRule="exact"/>
        <w:ind w:left="1701" w:right="331" w:hanging="1134"/>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licencias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suelo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siguientes</w:t>
      </w:r>
      <w:r w:rsidR="00FF06E9">
        <w:rPr>
          <w:rFonts w:ascii="Arial" w:hAnsi="Arial" w:cs="Arial"/>
          <w:sz w:val="18"/>
          <w:szCs w:val="18"/>
        </w:rPr>
        <w:t xml:space="preserve"> </w:t>
      </w:r>
      <w:r w:rsidRPr="008319F5">
        <w:rPr>
          <w:rFonts w:ascii="Arial" w:hAnsi="Arial" w:cs="Arial"/>
          <w:sz w:val="18"/>
          <w:szCs w:val="18"/>
        </w:rPr>
        <w:t>datos:</w:t>
      </w:r>
    </w:p>
    <w:p w:rsidR="004D5B7A" w:rsidRPr="008319F5" w:rsidRDefault="004D5B7A" w:rsidP="007F7EC9">
      <w:pPr>
        <w:pStyle w:val="Prrafodelista"/>
        <w:spacing w:after="101" w:line="24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18</w:t>
      </w:r>
      <w:r w:rsidRPr="008319F5">
        <w:rPr>
          <w:rFonts w:ascii="Arial" w:hAnsi="Arial" w:cs="Arial"/>
          <w:b/>
          <w:sz w:val="18"/>
          <w:szCs w:val="18"/>
        </w:rPr>
        <w:tab/>
      </w:r>
      <w:r w:rsidRPr="008319F5">
        <w:rPr>
          <w:rFonts w:ascii="Arial" w:hAnsi="Arial" w:cs="Arial"/>
          <w:sz w:val="18"/>
          <w:szCs w:val="18"/>
        </w:rPr>
        <w:t>Ejercicio</w:t>
      </w:r>
    </w:p>
    <w:p w:rsidR="004D5B7A" w:rsidRPr="008319F5" w:rsidRDefault="004D5B7A" w:rsidP="007F7EC9">
      <w:pPr>
        <w:pStyle w:val="Prrafodelista"/>
        <w:spacing w:after="101" w:line="24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19</w:t>
      </w:r>
      <w:r w:rsidRPr="008319F5">
        <w:rPr>
          <w:rFonts w:ascii="Arial" w:hAnsi="Arial" w:cs="Arial"/>
          <w:b/>
          <w:sz w:val="18"/>
          <w:szCs w:val="18"/>
        </w:rPr>
        <w:tab/>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informa</w:t>
      </w:r>
    </w:p>
    <w:p w:rsidR="00CB54FA" w:rsidRPr="008319F5" w:rsidRDefault="004D5B7A" w:rsidP="007F7EC9">
      <w:pPr>
        <w:pStyle w:val="Prrafodelista"/>
        <w:spacing w:after="101" w:line="24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20</w:t>
      </w:r>
      <w:r w:rsidRPr="008319F5">
        <w:rPr>
          <w:rFonts w:ascii="Arial" w:hAnsi="Arial" w:cs="Arial"/>
          <w:b/>
          <w:sz w:val="18"/>
          <w:szCs w:val="18"/>
        </w:rPr>
        <w:tab/>
      </w:r>
      <w:r w:rsidRPr="008319F5">
        <w:rPr>
          <w:rFonts w:ascii="Arial" w:hAnsi="Arial" w:cs="Arial"/>
          <w:sz w:val="18"/>
          <w:szCs w:val="18"/>
        </w:rPr>
        <w:t>Listado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solicitudes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licencias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suelo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tipo</w:t>
      </w:r>
    </w:p>
    <w:p w:rsidR="004D5B7A" w:rsidRPr="008319F5" w:rsidRDefault="004D5B7A" w:rsidP="007F7EC9">
      <w:pPr>
        <w:pStyle w:val="Prrafodelista"/>
        <w:spacing w:after="101" w:line="24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21</w:t>
      </w:r>
      <w:r w:rsidRPr="008319F5">
        <w:rPr>
          <w:rFonts w:ascii="Arial" w:hAnsi="Arial" w:cs="Arial"/>
          <w:b/>
          <w:sz w:val="18"/>
          <w:szCs w:val="18"/>
        </w:rPr>
        <w:tab/>
      </w:r>
      <w:r w:rsidRPr="008319F5">
        <w:rPr>
          <w:rFonts w:ascii="Arial" w:hAnsi="Arial" w:cs="Arial"/>
          <w:sz w:val="18"/>
          <w:szCs w:val="18"/>
        </w:rPr>
        <w:t>Objeto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licencias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suelo</w:t>
      </w:r>
    </w:p>
    <w:p w:rsidR="004D5B7A" w:rsidRPr="008319F5" w:rsidRDefault="004D5B7A" w:rsidP="007F7EC9">
      <w:pPr>
        <w:pStyle w:val="Listavistosa-nfasis"/>
        <w:spacing w:after="101" w:line="24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22</w:t>
      </w:r>
      <w:r w:rsidRPr="008319F5">
        <w:rPr>
          <w:rFonts w:ascii="Arial" w:hAnsi="Arial" w:cs="Arial"/>
          <w:b/>
          <w:sz w:val="18"/>
          <w:szCs w:val="18"/>
        </w:rPr>
        <w:tab/>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física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moral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solicita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licencia</w:t>
      </w:r>
    </w:p>
    <w:p w:rsidR="004D5B7A" w:rsidRPr="008319F5" w:rsidRDefault="004D5B7A" w:rsidP="007F7EC9">
      <w:pPr>
        <w:pStyle w:val="Listavistosa-nfasis"/>
        <w:spacing w:after="101" w:line="24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23</w:t>
      </w:r>
      <w:r w:rsidRPr="008319F5">
        <w:rPr>
          <w:rFonts w:ascii="Arial" w:hAnsi="Arial" w:cs="Arial"/>
          <w:b/>
          <w:sz w:val="18"/>
          <w:szCs w:val="18"/>
        </w:rPr>
        <w:tab/>
      </w:r>
      <w:r w:rsidRPr="008319F5">
        <w:rPr>
          <w:rFonts w:ascii="Arial" w:hAnsi="Arial" w:cs="Arial"/>
          <w:sz w:val="18"/>
          <w:szCs w:val="18"/>
        </w:rPr>
        <w:t>Domicilio</w:t>
      </w:r>
      <w:r w:rsidR="007F7EC9">
        <w:rPr>
          <w:rStyle w:val="Refdenotaalpie"/>
          <w:rFonts w:ascii="Arial" w:hAnsi="Arial" w:cs="Arial"/>
          <w:sz w:val="18"/>
          <w:szCs w:val="18"/>
        </w:rPr>
        <w:footnoteReference w:customMarkFollows="1" w:id="55"/>
        <w:t>161</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donde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solicita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licencia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suelo</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vialidad</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vialidad</w:t>
      </w:r>
      <w:r w:rsidR="00FF06E9">
        <w:rPr>
          <w:rFonts w:ascii="Arial" w:hAnsi="Arial" w:cs="Arial"/>
          <w:sz w:val="18"/>
          <w:szCs w:val="18"/>
        </w:rPr>
        <w:t xml:space="preserve"> </w:t>
      </w:r>
      <w:r w:rsidRPr="008319F5">
        <w:rPr>
          <w:rFonts w:ascii="Arial" w:hAnsi="Arial" w:cs="Arial"/>
          <w:sz w:val="18"/>
          <w:szCs w:val="18"/>
        </w:rPr>
        <w:t>[calle],</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exterior,</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interior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asentamiento</w:t>
      </w:r>
      <w:r w:rsidR="00FF06E9">
        <w:rPr>
          <w:rFonts w:ascii="Arial" w:hAnsi="Arial" w:cs="Arial"/>
          <w:sz w:val="18"/>
          <w:szCs w:val="18"/>
        </w:rPr>
        <w:t xml:space="preserve"> </w:t>
      </w:r>
      <w:r w:rsidRPr="008319F5">
        <w:rPr>
          <w:rFonts w:ascii="Arial" w:hAnsi="Arial" w:cs="Arial"/>
          <w:sz w:val="18"/>
          <w:szCs w:val="18"/>
        </w:rPr>
        <w:t>humano</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asentamiento</w:t>
      </w:r>
      <w:r w:rsidR="00FF06E9">
        <w:rPr>
          <w:rFonts w:ascii="Arial" w:hAnsi="Arial" w:cs="Arial"/>
          <w:sz w:val="18"/>
          <w:szCs w:val="18"/>
        </w:rPr>
        <w:t xml:space="preserve"> </w:t>
      </w:r>
      <w:r w:rsidRPr="008319F5">
        <w:rPr>
          <w:rFonts w:ascii="Arial" w:hAnsi="Arial" w:cs="Arial"/>
          <w:sz w:val="18"/>
          <w:szCs w:val="18"/>
        </w:rPr>
        <w:t>humano</w:t>
      </w:r>
      <w:r w:rsidR="00FF06E9">
        <w:rPr>
          <w:rFonts w:ascii="Arial" w:hAnsi="Arial" w:cs="Arial"/>
          <w:sz w:val="18"/>
          <w:szCs w:val="18"/>
        </w:rPr>
        <w:t xml:space="preserve"> </w:t>
      </w:r>
      <w:r w:rsidRPr="008319F5">
        <w:rPr>
          <w:rFonts w:ascii="Arial" w:hAnsi="Arial" w:cs="Arial"/>
          <w:sz w:val="18"/>
          <w:szCs w:val="18"/>
        </w:rPr>
        <w:t>[colonia],</w:t>
      </w:r>
      <w:r w:rsidR="00FF06E9">
        <w:rPr>
          <w:rFonts w:ascii="Arial" w:hAnsi="Arial" w:cs="Arial"/>
          <w:sz w:val="18"/>
          <w:szCs w:val="18"/>
        </w:rPr>
        <w:t xml:space="preserve"> </w:t>
      </w:r>
      <w:r w:rsidRPr="008319F5">
        <w:rPr>
          <w:rFonts w:ascii="Arial" w:hAnsi="Arial" w:cs="Arial"/>
          <w:sz w:val="18"/>
          <w:szCs w:val="18"/>
        </w:rPr>
        <w:t>clave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localidad</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localidad</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clave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municipio</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municipio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delegación</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clave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entidad</w:t>
      </w:r>
      <w:r w:rsidR="00FF06E9">
        <w:rPr>
          <w:rFonts w:ascii="Arial" w:hAnsi="Arial" w:cs="Arial"/>
          <w:sz w:val="18"/>
          <w:szCs w:val="18"/>
        </w:rPr>
        <w:t xml:space="preserve"> </w:t>
      </w:r>
      <w:r w:rsidRPr="008319F5">
        <w:rPr>
          <w:rFonts w:ascii="Arial" w:hAnsi="Arial" w:cs="Arial"/>
          <w:sz w:val="18"/>
          <w:szCs w:val="18"/>
        </w:rPr>
        <w:t>federativa</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entidad</w:t>
      </w:r>
      <w:r w:rsidR="00FF06E9">
        <w:rPr>
          <w:rFonts w:ascii="Arial" w:hAnsi="Arial" w:cs="Arial"/>
          <w:sz w:val="18"/>
          <w:szCs w:val="18"/>
        </w:rPr>
        <w:t xml:space="preserve"> </w:t>
      </w:r>
      <w:r w:rsidRPr="008319F5">
        <w:rPr>
          <w:rFonts w:ascii="Arial" w:hAnsi="Arial" w:cs="Arial"/>
          <w:sz w:val="18"/>
          <w:szCs w:val="18"/>
        </w:rPr>
        <w:t>federativa</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código</w:t>
      </w:r>
      <w:r w:rsidR="00FF06E9">
        <w:rPr>
          <w:rFonts w:ascii="Arial" w:hAnsi="Arial" w:cs="Arial"/>
          <w:sz w:val="18"/>
          <w:szCs w:val="18"/>
        </w:rPr>
        <w:t xml:space="preserve"> </w:t>
      </w:r>
      <w:r w:rsidRPr="008319F5">
        <w:rPr>
          <w:rFonts w:ascii="Arial" w:hAnsi="Arial" w:cs="Arial"/>
          <w:sz w:val="18"/>
          <w:szCs w:val="18"/>
        </w:rPr>
        <w:t>postal)</w:t>
      </w:r>
    </w:p>
    <w:p w:rsidR="004D5B7A" w:rsidRPr="008319F5" w:rsidRDefault="004D5B7A" w:rsidP="007F7EC9">
      <w:pPr>
        <w:pStyle w:val="Prrafodelista"/>
        <w:spacing w:after="101" w:line="24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24</w:t>
      </w:r>
      <w:r w:rsidRPr="008319F5">
        <w:rPr>
          <w:rFonts w:ascii="Arial" w:hAnsi="Arial" w:cs="Arial"/>
          <w:b/>
          <w:sz w:val="18"/>
          <w:szCs w:val="18"/>
        </w:rPr>
        <w:tab/>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vigencia</w:t>
      </w:r>
      <w:r w:rsidR="00FF06E9">
        <w:rPr>
          <w:rFonts w:ascii="Arial" w:hAnsi="Arial" w:cs="Arial"/>
          <w:sz w:val="18"/>
          <w:szCs w:val="18"/>
        </w:rPr>
        <w:t xml:space="preserve"> </w:t>
      </w:r>
      <w:r w:rsidRPr="008319F5">
        <w:rPr>
          <w:rFonts w:ascii="Arial" w:hAnsi="Arial" w:cs="Arial"/>
          <w:sz w:val="18"/>
          <w:szCs w:val="18"/>
        </w:rPr>
        <w:t>expresado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7F7EC9">
      <w:pPr>
        <w:pStyle w:val="Prrafodelista"/>
        <w:spacing w:after="101" w:line="244" w:lineRule="exact"/>
        <w:ind w:left="1701" w:right="331" w:hanging="1134"/>
        <w:jc w:val="both"/>
        <w:rPr>
          <w:rFonts w:ascii="Arial" w:hAnsi="Arial" w:cs="Arial"/>
          <w:b/>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25</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inicio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b/>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licencia,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mes</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b/>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7F7EC9">
      <w:pPr>
        <w:pStyle w:val="Prrafodelista"/>
        <w:spacing w:after="101" w:line="24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26</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término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licencia,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mes</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7F7EC9">
      <w:pPr>
        <w:pStyle w:val="Prrafodelista"/>
        <w:spacing w:after="101" w:line="24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27</w:t>
      </w:r>
      <w:r w:rsidRPr="008319F5">
        <w:rPr>
          <w:rFonts w:ascii="Arial" w:hAnsi="Arial" w:cs="Arial"/>
          <w:b/>
          <w:sz w:val="18"/>
          <w:szCs w:val="18"/>
        </w:rPr>
        <w:tab/>
      </w:r>
      <w:r w:rsidRPr="008319F5">
        <w:rPr>
          <w:rFonts w:ascii="Arial" w:hAnsi="Arial" w:cs="Arial"/>
          <w:sz w:val="18"/>
          <w:szCs w:val="18"/>
        </w:rPr>
        <w:t>Bienes,</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aprovechará</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titular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licencia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señalar</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hay</w:t>
      </w:r>
      <w:r w:rsidR="00FF06E9">
        <w:rPr>
          <w:rFonts w:ascii="Arial" w:hAnsi="Arial" w:cs="Arial"/>
          <w:sz w:val="18"/>
          <w:szCs w:val="18"/>
        </w:rPr>
        <w:t xml:space="preserve"> </w:t>
      </w:r>
      <w:r w:rsidRPr="008319F5">
        <w:rPr>
          <w:rFonts w:ascii="Arial" w:hAnsi="Arial" w:cs="Arial"/>
          <w:sz w:val="18"/>
          <w:szCs w:val="18"/>
        </w:rPr>
        <w:t>aprovechamiento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bien</w:t>
      </w:r>
      <w:r w:rsidR="00FF06E9">
        <w:rPr>
          <w:rFonts w:ascii="Arial" w:hAnsi="Arial" w:cs="Arial"/>
          <w:sz w:val="18"/>
          <w:szCs w:val="18"/>
        </w:rPr>
        <w:t xml:space="preserve"> </w:t>
      </w:r>
      <w:r w:rsidRPr="008319F5">
        <w:rPr>
          <w:rFonts w:ascii="Arial" w:hAnsi="Arial" w:cs="Arial"/>
          <w:sz w:val="18"/>
          <w:szCs w:val="18"/>
        </w:rPr>
        <w:t>alguno</w:t>
      </w:r>
    </w:p>
    <w:p w:rsidR="004D5B7A" w:rsidRPr="008319F5" w:rsidRDefault="004D5B7A" w:rsidP="007F7EC9">
      <w:pPr>
        <w:pStyle w:val="Prrafodelista"/>
        <w:spacing w:after="101" w:line="244" w:lineRule="exact"/>
        <w:ind w:left="567" w:right="331"/>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licencias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construcción,</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incluirán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siguientes</w:t>
      </w:r>
      <w:r w:rsidR="00FF06E9">
        <w:rPr>
          <w:rFonts w:ascii="Arial" w:hAnsi="Arial" w:cs="Arial"/>
          <w:sz w:val="18"/>
          <w:szCs w:val="18"/>
        </w:rPr>
        <w:t xml:space="preserve"> </w:t>
      </w:r>
      <w:r w:rsidRPr="008319F5">
        <w:rPr>
          <w:rFonts w:ascii="Arial" w:hAnsi="Arial" w:cs="Arial"/>
          <w:sz w:val="18"/>
          <w:szCs w:val="18"/>
        </w:rPr>
        <w:t>datos:</w:t>
      </w:r>
    </w:p>
    <w:p w:rsidR="004D5B7A" w:rsidRPr="008319F5" w:rsidRDefault="004D5B7A" w:rsidP="007F7EC9">
      <w:pPr>
        <w:pStyle w:val="Prrafodelista"/>
        <w:spacing w:after="101" w:line="24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28</w:t>
      </w:r>
      <w:r w:rsidRPr="008319F5">
        <w:rPr>
          <w:rFonts w:ascii="Arial" w:hAnsi="Arial" w:cs="Arial"/>
          <w:b/>
          <w:sz w:val="18"/>
          <w:szCs w:val="18"/>
        </w:rPr>
        <w:tab/>
      </w:r>
      <w:r w:rsidRPr="008319F5">
        <w:rPr>
          <w:rFonts w:ascii="Arial" w:hAnsi="Arial" w:cs="Arial"/>
          <w:sz w:val="18"/>
          <w:szCs w:val="18"/>
        </w:rPr>
        <w:t>Ejercicio</w:t>
      </w:r>
    </w:p>
    <w:p w:rsidR="004D5B7A" w:rsidRPr="008319F5" w:rsidRDefault="004D5B7A" w:rsidP="007F7EC9">
      <w:pPr>
        <w:pStyle w:val="Prrafodelista"/>
        <w:spacing w:after="101" w:line="24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29</w:t>
      </w:r>
      <w:r w:rsidRPr="008319F5">
        <w:rPr>
          <w:rFonts w:ascii="Arial" w:hAnsi="Arial" w:cs="Arial"/>
          <w:b/>
          <w:sz w:val="18"/>
          <w:szCs w:val="18"/>
        </w:rPr>
        <w:tab/>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informa</w:t>
      </w:r>
    </w:p>
    <w:p w:rsidR="00CB54FA" w:rsidRPr="008319F5" w:rsidRDefault="004D5B7A" w:rsidP="007F7EC9">
      <w:pPr>
        <w:pStyle w:val="Prrafodelista"/>
        <w:spacing w:after="101" w:line="24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30</w:t>
      </w:r>
      <w:r w:rsidRPr="008319F5">
        <w:rPr>
          <w:rFonts w:ascii="Arial" w:hAnsi="Arial" w:cs="Arial"/>
          <w:b/>
          <w:sz w:val="18"/>
          <w:szCs w:val="18"/>
        </w:rPr>
        <w:tab/>
      </w:r>
      <w:r w:rsidRPr="008319F5">
        <w:rPr>
          <w:rFonts w:ascii="Arial" w:hAnsi="Arial" w:cs="Arial"/>
          <w:sz w:val="18"/>
          <w:szCs w:val="18"/>
        </w:rPr>
        <w:t>Listado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licencias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construcción</w:t>
      </w:r>
      <w:r w:rsidR="00FF06E9">
        <w:rPr>
          <w:rFonts w:ascii="Arial" w:hAnsi="Arial" w:cs="Arial"/>
          <w:sz w:val="18"/>
          <w:szCs w:val="18"/>
        </w:rPr>
        <w:t xml:space="preserve"> </w:t>
      </w:r>
      <w:r w:rsidRPr="008319F5">
        <w:rPr>
          <w:rFonts w:ascii="Arial" w:hAnsi="Arial" w:cs="Arial"/>
          <w:sz w:val="18"/>
          <w:szCs w:val="18"/>
        </w:rPr>
        <w:t>autorizadas</w:t>
      </w:r>
    </w:p>
    <w:p w:rsidR="004D5B7A" w:rsidRPr="008319F5" w:rsidRDefault="004D5B7A" w:rsidP="007F7EC9">
      <w:pPr>
        <w:pStyle w:val="Prrafodelista"/>
        <w:spacing w:after="101" w:line="24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31</w:t>
      </w:r>
      <w:r w:rsidRPr="008319F5">
        <w:rPr>
          <w:rFonts w:ascii="Arial" w:hAnsi="Arial" w:cs="Arial"/>
          <w:b/>
          <w:sz w:val="18"/>
          <w:szCs w:val="18"/>
        </w:rPr>
        <w:tab/>
      </w:r>
      <w:r w:rsidRPr="008319F5">
        <w:rPr>
          <w:rFonts w:ascii="Arial" w:hAnsi="Arial" w:cs="Arial"/>
          <w:sz w:val="18"/>
          <w:szCs w:val="18"/>
        </w:rPr>
        <w:t>Objeto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licencias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construcción</w:t>
      </w:r>
    </w:p>
    <w:p w:rsidR="00CB54FA" w:rsidRPr="008319F5" w:rsidRDefault="004D5B7A" w:rsidP="007F7EC9">
      <w:pPr>
        <w:pStyle w:val="Listavistosa-nfasis"/>
        <w:spacing w:after="101" w:line="24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32</w:t>
      </w:r>
      <w:r w:rsidRPr="008319F5">
        <w:rPr>
          <w:rFonts w:ascii="Arial" w:hAnsi="Arial" w:cs="Arial"/>
          <w:b/>
          <w:sz w:val="18"/>
          <w:szCs w:val="18"/>
        </w:rPr>
        <w:tab/>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física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moral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solicita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licencia</w:t>
      </w:r>
    </w:p>
    <w:p w:rsidR="004D5B7A" w:rsidRPr="008319F5" w:rsidRDefault="004D5B7A" w:rsidP="007F7EC9">
      <w:pPr>
        <w:pStyle w:val="Listavistosa-nfasis"/>
        <w:spacing w:after="101" w:line="24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33</w:t>
      </w:r>
      <w:r w:rsidRPr="008319F5">
        <w:rPr>
          <w:rFonts w:ascii="Arial" w:hAnsi="Arial" w:cs="Arial"/>
          <w:b/>
          <w:sz w:val="18"/>
          <w:szCs w:val="18"/>
        </w:rPr>
        <w:tab/>
      </w:r>
      <w:r w:rsidRPr="008319F5">
        <w:rPr>
          <w:rFonts w:ascii="Arial" w:hAnsi="Arial" w:cs="Arial"/>
          <w:sz w:val="18"/>
          <w:szCs w:val="18"/>
        </w:rPr>
        <w:t>Domicilio</w:t>
      </w:r>
      <w:r w:rsidR="007F7EC9">
        <w:rPr>
          <w:rStyle w:val="Refdenotaalpie"/>
          <w:rFonts w:ascii="Arial" w:hAnsi="Arial" w:cs="Arial"/>
          <w:sz w:val="18"/>
          <w:szCs w:val="18"/>
        </w:rPr>
        <w:footnoteReference w:customMarkFollows="1" w:id="56"/>
        <w:t>162</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donde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solicita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licencia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construcción</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vialidad</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vialidad</w:t>
      </w:r>
      <w:r w:rsidR="00FF06E9">
        <w:rPr>
          <w:rFonts w:ascii="Arial" w:hAnsi="Arial" w:cs="Arial"/>
          <w:sz w:val="18"/>
          <w:szCs w:val="18"/>
        </w:rPr>
        <w:t xml:space="preserve"> </w:t>
      </w:r>
      <w:r w:rsidRPr="008319F5">
        <w:rPr>
          <w:rFonts w:ascii="Arial" w:hAnsi="Arial" w:cs="Arial"/>
          <w:sz w:val="18"/>
          <w:szCs w:val="18"/>
        </w:rPr>
        <w:t>[calle],</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exterior,</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interior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asentamiento</w:t>
      </w:r>
      <w:r w:rsidR="00FF06E9">
        <w:rPr>
          <w:rFonts w:ascii="Arial" w:hAnsi="Arial" w:cs="Arial"/>
          <w:sz w:val="18"/>
          <w:szCs w:val="18"/>
        </w:rPr>
        <w:t xml:space="preserve"> </w:t>
      </w:r>
      <w:r w:rsidRPr="008319F5">
        <w:rPr>
          <w:rFonts w:ascii="Arial" w:hAnsi="Arial" w:cs="Arial"/>
          <w:sz w:val="18"/>
          <w:szCs w:val="18"/>
        </w:rPr>
        <w:t>humano</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asentamiento</w:t>
      </w:r>
      <w:r w:rsidR="00FF06E9">
        <w:rPr>
          <w:rFonts w:ascii="Arial" w:hAnsi="Arial" w:cs="Arial"/>
          <w:sz w:val="18"/>
          <w:szCs w:val="18"/>
        </w:rPr>
        <w:t xml:space="preserve"> </w:t>
      </w:r>
      <w:r w:rsidRPr="008319F5">
        <w:rPr>
          <w:rFonts w:ascii="Arial" w:hAnsi="Arial" w:cs="Arial"/>
          <w:sz w:val="18"/>
          <w:szCs w:val="18"/>
        </w:rPr>
        <w:t>humano</w:t>
      </w:r>
      <w:r w:rsidR="00FF06E9">
        <w:rPr>
          <w:rFonts w:ascii="Arial" w:hAnsi="Arial" w:cs="Arial"/>
          <w:sz w:val="18"/>
          <w:szCs w:val="18"/>
        </w:rPr>
        <w:t xml:space="preserve"> </w:t>
      </w:r>
      <w:r w:rsidRPr="008319F5">
        <w:rPr>
          <w:rFonts w:ascii="Arial" w:hAnsi="Arial" w:cs="Arial"/>
          <w:sz w:val="18"/>
          <w:szCs w:val="18"/>
        </w:rPr>
        <w:t>[colonia],</w:t>
      </w:r>
      <w:r w:rsidR="00FF06E9">
        <w:rPr>
          <w:rFonts w:ascii="Arial" w:hAnsi="Arial" w:cs="Arial"/>
          <w:sz w:val="18"/>
          <w:szCs w:val="18"/>
        </w:rPr>
        <w:t xml:space="preserve"> </w:t>
      </w:r>
      <w:r w:rsidRPr="008319F5">
        <w:rPr>
          <w:rFonts w:ascii="Arial" w:hAnsi="Arial" w:cs="Arial"/>
          <w:sz w:val="18"/>
          <w:szCs w:val="18"/>
        </w:rPr>
        <w:t>clave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localidad</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localidad</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clave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municipio</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municipio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delegación</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clave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entidad</w:t>
      </w:r>
      <w:r w:rsidR="00FF06E9">
        <w:rPr>
          <w:rFonts w:ascii="Arial" w:hAnsi="Arial" w:cs="Arial"/>
          <w:sz w:val="18"/>
          <w:szCs w:val="18"/>
        </w:rPr>
        <w:t xml:space="preserve"> </w:t>
      </w:r>
      <w:r w:rsidRPr="008319F5">
        <w:rPr>
          <w:rFonts w:ascii="Arial" w:hAnsi="Arial" w:cs="Arial"/>
          <w:sz w:val="18"/>
          <w:szCs w:val="18"/>
        </w:rPr>
        <w:t>federativa</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entidad</w:t>
      </w:r>
      <w:r w:rsidR="00FF06E9">
        <w:rPr>
          <w:rFonts w:ascii="Arial" w:hAnsi="Arial" w:cs="Arial"/>
          <w:sz w:val="18"/>
          <w:szCs w:val="18"/>
        </w:rPr>
        <w:t xml:space="preserve"> </w:t>
      </w:r>
      <w:r w:rsidRPr="008319F5">
        <w:rPr>
          <w:rFonts w:ascii="Arial" w:hAnsi="Arial" w:cs="Arial"/>
          <w:sz w:val="18"/>
          <w:szCs w:val="18"/>
        </w:rPr>
        <w:t>federativa</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código</w:t>
      </w:r>
      <w:r w:rsidR="00FF06E9">
        <w:rPr>
          <w:rFonts w:ascii="Arial" w:hAnsi="Arial" w:cs="Arial"/>
          <w:sz w:val="18"/>
          <w:szCs w:val="18"/>
        </w:rPr>
        <w:t xml:space="preserve"> </w:t>
      </w:r>
      <w:r w:rsidRPr="008319F5">
        <w:rPr>
          <w:rFonts w:ascii="Arial" w:hAnsi="Arial" w:cs="Arial"/>
          <w:sz w:val="18"/>
          <w:szCs w:val="18"/>
        </w:rPr>
        <w:t>postal)</w:t>
      </w:r>
    </w:p>
    <w:p w:rsidR="004D5B7A" w:rsidRPr="008319F5" w:rsidRDefault="004D5B7A" w:rsidP="007F7EC9">
      <w:pPr>
        <w:pStyle w:val="Listavistosa-nfasis"/>
        <w:spacing w:after="101" w:line="250"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34</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solicitud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licencia</w:t>
      </w:r>
    </w:p>
    <w:p w:rsidR="004D5B7A" w:rsidRPr="008319F5" w:rsidRDefault="004D5B7A" w:rsidP="007F7EC9">
      <w:pPr>
        <w:pStyle w:val="Prrafodelista"/>
        <w:spacing w:after="101" w:line="250"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35</w:t>
      </w:r>
      <w:r w:rsidRPr="008319F5">
        <w:rPr>
          <w:rFonts w:ascii="Arial" w:hAnsi="Arial" w:cs="Arial"/>
          <w:b/>
          <w:sz w:val="18"/>
          <w:szCs w:val="18"/>
        </w:rPr>
        <w:tab/>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vigencia</w:t>
      </w:r>
      <w:r w:rsidR="00FF06E9">
        <w:rPr>
          <w:rFonts w:ascii="Arial" w:hAnsi="Arial" w:cs="Arial"/>
          <w:sz w:val="18"/>
          <w:szCs w:val="18"/>
        </w:rPr>
        <w:t xml:space="preserve"> </w:t>
      </w:r>
      <w:r w:rsidRPr="008319F5">
        <w:rPr>
          <w:rFonts w:ascii="Arial" w:hAnsi="Arial" w:cs="Arial"/>
          <w:sz w:val="18"/>
          <w:szCs w:val="18"/>
        </w:rPr>
        <w:t>señalando</w:t>
      </w:r>
      <w:r w:rsidR="00FF06E9">
        <w:rPr>
          <w:rFonts w:ascii="Arial" w:hAnsi="Arial" w:cs="Arial"/>
          <w:sz w:val="18"/>
          <w:szCs w:val="18"/>
        </w:rPr>
        <w:t xml:space="preserve"> </w:t>
      </w:r>
      <w:r w:rsidRPr="008319F5">
        <w:rPr>
          <w:rFonts w:ascii="Arial" w:hAnsi="Arial" w:cs="Arial"/>
          <w:sz w:val="18"/>
          <w:szCs w:val="18"/>
        </w:rPr>
        <w:t>inicio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término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7F7EC9">
      <w:pPr>
        <w:pStyle w:val="Prrafodelista"/>
        <w:spacing w:after="101" w:line="250"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36</w:t>
      </w:r>
      <w:r w:rsidRPr="008319F5">
        <w:rPr>
          <w:rFonts w:ascii="Arial" w:hAnsi="Arial" w:cs="Arial"/>
          <w:b/>
          <w:sz w:val="18"/>
          <w:szCs w:val="18"/>
        </w:rPr>
        <w:tab/>
      </w:r>
      <w:r w:rsidRPr="008319F5">
        <w:rPr>
          <w:rFonts w:ascii="Arial" w:hAnsi="Arial" w:cs="Arial"/>
          <w:sz w:val="18"/>
          <w:szCs w:val="18"/>
        </w:rPr>
        <w:t>Especificación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bienes,</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aprovechará</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titular</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señalar</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hay</w:t>
      </w:r>
      <w:r w:rsidR="00FF06E9">
        <w:rPr>
          <w:rFonts w:ascii="Arial" w:hAnsi="Arial" w:cs="Arial"/>
          <w:sz w:val="18"/>
          <w:szCs w:val="18"/>
        </w:rPr>
        <w:t xml:space="preserve"> </w:t>
      </w:r>
      <w:r w:rsidRPr="008319F5">
        <w:rPr>
          <w:rFonts w:ascii="Arial" w:hAnsi="Arial" w:cs="Arial"/>
          <w:sz w:val="18"/>
          <w:szCs w:val="18"/>
        </w:rPr>
        <w:t>aprovechamiento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bien</w:t>
      </w:r>
      <w:r w:rsidR="00FF06E9">
        <w:rPr>
          <w:rFonts w:ascii="Arial" w:hAnsi="Arial" w:cs="Arial"/>
          <w:sz w:val="18"/>
          <w:szCs w:val="18"/>
        </w:rPr>
        <w:t xml:space="preserve"> </w:t>
      </w:r>
      <w:r w:rsidRPr="008319F5">
        <w:rPr>
          <w:rFonts w:ascii="Arial" w:hAnsi="Arial" w:cs="Arial"/>
          <w:sz w:val="18"/>
          <w:szCs w:val="18"/>
        </w:rPr>
        <w:t>alguno</w:t>
      </w:r>
    </w:p>
    <w:p w:rsidR="00CB54FA" w:rsidRPr="008319F5" w:rsidRDefault="004D5B7A" w:rsidP="007F7EC9">
      <w:pPr>
        <w:pStyle w:val="Prrafodelista"/>
        <w:spacing w:after="101" w:line="250"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37</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documentos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contenidos</w:t>
      </w:r>
      <w:r w:rsidR="00FF06E9">
        <w:rPr>
          <w:rFonts w:ascii="Arial" w:hAnsi="Arial" w:cs="Arial"/>
          <w:sz w:val="18"/>
          <w:szCs w:val="18"/>
        </w:rPr>
        <w:t xml:space="preserve"> </w:t>
      </w:r>
      <w:r w:rsidRPr="008319F5">
        <w:rPr>
          <w:rFonts w:ascii="Arial" w:hAnsi="Arial" w:cs="Arial"/>
          <w:sz w:val="18"/>
          <w:szCs w:val="18"/>
        </w:rPr>
        <w:t>completos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licencia</w:t>
      </w:r>
    </w:p>
    <w:p w:rsidR="004D5B7A" w:rsidRPr="008319F5" w:rsidRDefault="004D5B7A" w:rsidP="007F7EC9">
      <w:pPr>
        <w:spacing w:after="101" w:line="250" w:lineRule="exact"/>
        <w:ind w:right="331"/>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4D5B7A" w:rsidRPr="008319F5" w:rsidRDefault="004D5B7A" w:rsidP="007F7EC9">
      <w:pPr>
        <w:spacing w:after="101" w:line="250"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38</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anual.</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Poder</w:t>
      </w:r>
      <w:r w:rsidR="00FF06E9">
        <w:rPr>
          <w:rFonts w:ascii="Arial" w:hAnsi="Arial" w:cs="Arial"/>
          <w:sz w:val="18"/>
          <w:szCs w:val="18"/>
        </w:rPr>
        <w:t xml:space="preserve"> </w:t>
      </w:r>
      <w:r w:rsidRPr="008319F5">
        <w:rPr>
          <w:rFonts w:ascii="Arial" w:hAnsi="Arial" w:cs="Arial"/>
          <w:sz w:val="18"/>
          <w:szCs w:val="18"/>
        </w:rPr>
        <w:t>Ejecutivo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Estatales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Ciudad"/>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Ciudad</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México,</w:t>
      </w:r>
      <w:r w:rsidR="00FF06E9">
        <w:rPr>
          <w:rFonts w:ascii="Arial" w:hAnsi="Arial" w:cs="Arial"/>
          <w:sz w:val="18"/>
          <w:szCs w:val="18"/>
        </w:rPr>
        <w:t xml:space="preserve"> </w:t>
      </w:r>
      <w:r w:rsidRPr="008319F5">
        <w:rPr>
          <w:rFonts w:ascii="Arial" w:hAnsi="Arial" w:cs="Arial"/>
          <w:sz w:val="18"/>
          <w:szCs w:val="18"/>
        </w:rPr>
        <w:t>trianual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cuatrienal.</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municipios</w:t>
      </w:r>
      <w:r w:rsidR="00FF06E9">
        <w:rPr>
          <w:rFonts w:ascii="Arial" w:hAnsi="Arial" w:cs="Arial"/>
          <w:sz w:val="18"/>
          <w:szCs w:val="18"/>
        </w:rPr>
        <w:t xml:space="preserve"> </w:t>
      </w:r>
      <w:r w:rsidRPr="008319F5">
        <w:rPr>
          <w:rFonts w:ascii="Arial" w:hAnsi="Arial" w:cs="Arial"/>
          <w:sz w:val="18"/>
          <w:szCs w:val="18"/>
        </w:rPr>
        <w:t>actualizarán</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planes</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tres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cuatro</w:t>
      </w:r>
      <w:r w:rsidR="00FF06E9">
        <w:rPr>
          <w:rFonts w:ascii="Arial" w:hAnsi="Arial" w:cs="Arial"/>
          <w:sz w:val="18"/>
          <w:szCs w:val="18"/>
        </w:rPr>
        <w:t xml:space="preserve"> </w:t>
      </w:r>
      <w:r w:rsidRPr="008319F5">
        <w:rPr>
          <w:rFonts w:ascii="Arial" w:hAnsi="Arial" w:cs="Arial"/>
          <w:sz w:val="18"/>
          <w:szCs w:val="18"/>
        </w:rPr>
        <w:t>años</w:t>
      </w:r>
      <w:r w:rsidR="00FF06E9">
        <w:rPr>
          <w:rFonts w:ascii="Arial" w:hAnsi="Arial" w:cs="Arial"/>
          <w:sz w:val="18"/>
          <w:szCs w:val="18"/>
        </w:rPr>
        <w:t xml:space="preserve"> </w:t>
      </w:r>
      <w:r w:rsidRPr="008319F5">
        <w:rPr>
          <w:rFonts w:ascii="Arial" w:hAnsi="Arial" w:cs="Arial"/>
          <w:sz w:val="18"/>
          <w:szCs w:val="18"/>
        </w:rPr>
        <w:t>según</w:t>
      </w:r>
      <w:r w:rsidR="00FF06E9">
        <w:rPr>
          <w:rFonts w:ascii="Arial" w:hAnsi="Arial" w:cs="Arial"/>
          <w:sz w:val="18"/>
          <w:szCs w:val="18"/>
        </w:rPr>
        <w:t xml:space="preserve"> </w:t>
      </w:r>
      <w:r w:rsidRPr="008319F5">
        <w:rPr>
          <w:rFonts w:ascii="Arial" w:hAnsi="Arial" w:cs="Arial"/>
          <w:sz w:val="18"/>
          <w:szCs w:val="18"/>
        </w:rPr>
        <w:t>corresponda.</w:t>
      </w:r>
      <w:r w:rsidR="00FF06E9">
        <w:rPr>
          <w:rFonts w:ascii="Arial" w:hAnsi="Arial" w:cs="Arial"/>
          <w:sz w:val="18"/>
          <w:szCs w:val="18"/>
        </w:rPr>
        <w:t xml:space="preserve"> </w:t>
      </w: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tipos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uso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suelo,</w:t>
      </w:r>
      <w:r w:rsidR="00FF06E9">
        <w:rPr>
          <w:rFonts w:ascii="Arial" w:hAnsi="Arial" w:cs="Arial"/>
          <w:sz w:val="18"/>
          <w:szCs w:val="18"/>
        </w:rPr>
        <w:t xml:space="preserve"> </w:t>
      </w:r>
      <w:r w:rsidRPr="008319F5">
        <w:rPr>
          <w:rFonts w:ascii="Arial" w:hAnsi="Arial" w:cs="Arial"/>
          <w:sz w:val="18"/>
          <w:szCs w:val="18"/>
        </w:rPr>
        <w:t>licencias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uso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construcción:</w:t>
      </w:r>
      <w:r w:rsidR="00FF06E9">
        <w:rPr>
          <w:rFonts w:ascii="Arial" w:hAnsi="Arial" w:cs="Arial"/>
          <w:sz w:val="18"/>
          <w:szCs w:val="18"/>
        </w:rPr>
        <w:t xml:space="preserve"> </w:t>
      </w:r>
      <w:r w:rsidRPr="008319F5">
        <w:rPr>
          <w:rFonts w:ascii="Arial" w:hAnsi="Arial" w:cs="Arial"/>
          <w:sz w:val="18"/>
          <w:szCs w:val="18"/>
        </w:rPr>
        <w:t>trimestral</w:t>
      </w:r>
    </w:p>
    <w:p w:rsidR="00CB54FA" w:rsidRPr="008319F5" w:rsidRDefault="004D5B7A" w:rsidP="007F7EC9">
      <w:pPr>
        <w:spacing w:after="101" w:line="250"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39</w:t>
      </w:r>
      <w:r w:rsidRPr="008319F5">
        <w:rPr>
          <w:rFonts w:ascii="Arial" w:hAnsi="Arial" w:cs="Arial"/>
          <w:sz w:val="18"/>
          <w:szCs w:val="18"/>
        </w:rPr>
        <w:tab/>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B120D5" w:rsidRPr="008319F5" w:rsidRDefault="004D5B7A" w:rsidP="007F7EC9">
      <w:pPr>
        <w:spacing w:after="101" w:line="250"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40</w:t>
      </w:r>
      <w:r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7F7EC9">
      <w:pPr>
        <w:spacing w:after="101" w:line="250" w:lineRule="exact"/>
        <w:ind w:right="331"/>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CB54FA" w:rsidRPr="008319F5" w:rsidRDefault="004D5B7A" w:rsidP="007F7EC9">
      <w:pPr>
        <w:spacing w:after="101" w:line="250"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41</w:t>
      </w:r>
      <w:r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CB54FA" w:rsidRPr="008319F5" w:rsidRDefault="004D5B7A" w:rsidP="007F7EC9">
      <w:pPr>
        <w:spacing w:after="101" w:line="250"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42</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7F7EC9">
      <w:pPr>
        <w:spacing w:after="101" w:line="250"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43</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7F7EC9">
      <w:pPr>
        <w:spacing w:after="101" w:line="250" w:lineRule="exact"/>
        <w:ind w:right="331"/>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CB54FA" w:rsidRPr="008319F5" w:rsidRDefault="004D5B7A" w:rsidP="007F7EC9">
      <w:pPr>
        <w:spacing w:after="101" w:line="250"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44</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1f,</w:t>
      </w:r>
      <w:r w:rsidR="00FF06E9">
        <w:rPr>
          <w:rFonts w:ascii="Arial" w:hAnsi="Arial" w:cs="Arial"/>
          <w:sz w:val="18"/>
          <w:szCs w:val="18"/>
        </w:rPr>
        <w:t xml:space="preserve"> </w:t>
      </w:r>
      <w:r w:rsidRPr="008319F5">
        <w:rPr>
          <w:rFonts w:ascii="Arial" w:hAnsi="Arial" w:cs="Arial"/>
          <w:sz w:val="18"/>
          <w:szCs w:val="18"/>
        </w:rPr>
        <w:t>2f</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3f,</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B120D5" w:rsidRPr="008319F5" w:rsidRDefault="004D5B7A" w:rsidP="007F7EC9">
      <w:pPr>
        <w:spacing w:after="101" w:line="250"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45</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B120D5" w:rsidRPr="008319F5" w:rsidRDefault="004D5B7A" w:rsidP="004A7C4A">
      <w:pPr>
        <w:spacing w:after="101" w:line="216" w:lineRule="exact"/>
        <w:ind w:left="1701" w:right="899" w:hanging="1134"/>
        <w:rPr>
          <w:rFonts w:ascii="Arial" w:hAnsi="Arial" w:cs="Arial"/>
          <w:b/>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1f_LGT_Art_71_Fr_If</w:t>
      </w:r>
    </w:p>
    <w:p w:rsidR="004D5B7A" w:rsidRPr="008319F5" w:rsidRDefault="004D5B7A" w:rsidP="004A7C4A">
      <w:pPr>
        <w:spacing w:after="101" w:line="216" w:lineRule="exact"/>
        <w:ind w:right="49"/>
        <w:jc w:val="center"/>
        <w:rPr>
          <w:rFonts w:ascii="Arial" w:hAnsi="Arial" w:cs="Arial"/>
          <w:b/>
          <w:sz w:val="18"/>
          <w:szCs w:val="18"/>
        </w:rPr>
      </w:pPr>
      <w:r w:rsidRPr="008319F5">
        <w:rPr>
          <w:rFonts w:ascii="Arial" w:hAnsi="Arial" w:cs="Arial"/>
          <w:b/>
          <w:sz w:val="18"/>
          <w:szCs w:val="18"/>
        </w:rPr>
        <w:t>Planes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desarrollo</w:t>
      </w:r>
      <w:r w:rsidR="00FF06E9">
        <w:rPr>
          <w:rFonts w:ascii="Arial" w:hAnsi="Arial" w:cs="Arial"/>
          <w:b/>
          <w:sz w:val="18"/>
          <w:szCs w:val="18"/>
        </w:rPr>
        <w:t xml:space="preserve"> </w:t>
      </w:r>
      <w:r w:rsidRPr="008319F5">
        <w:rPr>
          <w:rFonts w:ascii="Arial" w:hAnsi="Arial" w:cs="Arial"/>
          <w:b/>
          <w:sz w:val="18"/>
          <w:szCs w:val="18"/>
        </w:rPr>
        <w:t>urbano</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tblInd w:w="144" w:type="dxa"/>
        <w:tblLayout w:type="fixed"/>
        <w:tblCellMar>
          <w:left w:w="70" w:type="dxa"/>
          <w:right w:w="70" w:type="dxa"/>
        </w:tblCellMar>
        <w:tblLook w:val="0000" w:firstRow="0" w:lastRow="0" w:firstColumn="0" w:lastColumn="0" w:noHBand="0" w:noVBand="0"/>
      </w:tblPr>
      <w:tblGrid>
        <w:gridCol w:w="885"/>
        <w:gridCol w:w="1254"/>
        <w:gridCol w:w="2156"/>
        <w:gridCol w:w="2205"/>
        <w:gridCol w:w="2212"/>
      </w:tblGrid>
      <w:tr w:rsidR="004D5B7A" w:rsidRPr="00662F1E">
        <w:tblPrEx>
          <w:tblCellMar>
            <w:top w:w="0" w:type="dxa"/>
            <w:bottom w:w="0" w:type="dxa"/>
          </w:tblCellMar>
        </w:tblPrEx>
        <w:trPr>
          <w:trHeight w:val="20"/>
        </w:trPr>
        <w:tc>
          <w:tcPr>
            <w:tcW w:w="909" w:type="dxa"/>
            <w:tcBorders>
              <w:top w:val="single" w:sz="6" w:space="0" w:color="auto"/>
              <w:left w:val="single" w:sz="6" w:space="0" w:color="auto"/>
              <w:bottom w:val="single" w:sz="6" w:space="0" w:color="auto"/>
              <w:right w:val="single" w:sz="6" w:space="0" w:color="auto"/>
            </w:tcBorders>
            <w:noWrap/>
            <w:vAlign w:val="center"/>
          </w:tcPr>
          <w:p w:rsidR="004D5B7A" w:rsidRPr="00662F1E" w:rsidRDefault="004D5B7A" w:rsidP="00662F1E">
            <w:pPr>
              <w:spacing w:after="101" w:line="216" w:lineRule="exact"/>
              <w:jc w:val="center"/>
              <w:rPr>
                <w:rFonts w:ascii="Arial" w:hAnsi="Arial" w:cs="Arial"/>
                <w:sz w:val="14"/>
                <w:szCs w:val="18"/>
              </w:rPr>
            </w:pPr>
            <w:r w:rsidRPr="00662F1E">
              <w:rPr>
                <w:rFonts w:ascii="Arial" w:hAnsi="Arial" w:cs="Arial"/>
                <w:sz w:val="14"/>
                <w:szCs w:val="18"/>
              </w:rPr>
              <w:t>Ejercicio</w:t>
            </w:r>
          </w:p>
        </w:tc>
        <w:tc>
          <w:tcPr>
            <w:tcW w:w="1291"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662F1E">
            <w:pPr>
              <w:spacing w:after="101" w:line="216" w:lineRule="exact"/>
              <w:jc w:val="center"/>
              <w:rPr>
                <w:rFonts w:ascii="Arial" w:hAnsi="Arial" w:cs="Arial"/>
                <w:sz w:val="14"/>
                <w:szCs w:val="18"/>
              </w:rPr>
            </w:pPr>
            <w:r w:rsidRPr="00662F1E">
              <w:rPr>
                <w:rFonts w:ascii="Arial" w:hAnsi="Arial" w:cs="Arial"/>
                <w:sz w:val="14"/>
                <w:szCs w:val="18"/>
              </w:rPr>
              <w:t>Denominación</w:t>
            </w:r>
            <w:r w:rsidR="00FF06E9" w:rsidRPr="00662F1E">
              <w:rPr>
                <w:rFonts w:ascii="Arial" w:hAnsi="Arial" w:cs="Arial"/>
                <w:sz w:val="14"/>
                <w:szCs w:val="18"/>
              </w:rPr>
              <w:t xml:space="preserve"> </w:t>
            </w:r>
            <w:r w:rsidRPr="00662F1E">
              <w:rPr>
                <w:rFonts w:ascii="Arial" w:hAnsi="Arial" w:cs="Arial"/>
                <w:sz w:val="14"/>
                <w:szCs w:val="18"/>
              </w:rPr>
              <w:t>del</w:t>
            </w:r>
            <w:r w:rsidR="00FF06E9" w:rsidRPr="00662F1E">
              <w:rPr>
                <w:rFonts w:ascii="Arial" w:hAnsi="Arial" w:cs="Arial"/>
                <w:sz w:val="14"/>
                <w:szCs w:val="18"/>
              </w:rPr>
              <w:t xml:space="preserve"> </w:t>
            </w:r>
            <w:r w:rsidRPr="00662F1E">
              <w:rPr>
                <w:rFonts w:ascii="Arial" w:hAnsi="Arial" w:cs="Arial"/>
                <w:sz w:val="14"/>
                <w:szCs w:val="18"/>
              </w:rPr>
              <w:t>Plan</w:t>
            </w:r>
            <w:r w:rsidR="00FF06E9" w:rsidRPr="00662F1E">
              <w:rPr>
                <w:rFonts w:ascii="Arial" w:hAnsi="Arial" w:cs="Arial"/>
                <w:sz w:val="14"/>
                <w:szCs w:val="18"/>
              </w:rPr>
              <w:t xml:space="preserve"> </w:t>
            </w:r>
            <w:r w:rsidRPr="00662F1E">
              <w:rPr>
                <w:rFonts w:ascii="Arial" w:hAnsi="Arial" w:cs="Arial"/>
                <w:sz w:val="14"/>
                <w:szCs w:val="18"/>
              </w:rPr>
              <w:t>y/o</w:t>
            </w:r>
            <w:r w:rsidR="00FF06E9" w:rsidRPr="00662F1E">
              <w:rPr>
                <w:rFonts w:ascii="Arial" w:hAnsi="Arial" w:cs="Arial"/>
                <w:sz w:val="14"/>
                <w:szCs w:val="18"/>
              </w:rPr>
              <w:t xml:space="preserve"> </w:t>
            </w:r>
            <w:r w:rsidRPr="00662F1E">
              <w:rPr>
                <w:rFonts w:ascii="Arial" w:hAnsi="Arial" w:cs="Arial"/>
                <w:sz w:val="14"/>
                <w:szCs w:val="18"/>
              </w:rPr>
              <w:t>Programa</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Desarrollo</w:t>
            </w:r>
            <w:r w:rsidR="00FF06E9" w:rsidRPr="00662F1E">
              <w:rPr>
                <w:rFonts w:ascii="Arial" w:hAnsi="Arial" w:cs="Arial"/>
                <w:sz w:val="14"/>
                <w:szCs w:val="18"/>
              </w:rPr>
              <w:t xml:space="preserve"> </w:t>
            </w:r>
            <w:r w:rsidRPr="00662F1E">
              <w:rPr>
                <w:rFonts w:ascii="Arial" w:hAnsi="Arial" w:cs="Arial"/>
                <w:sz w:val="14"/>
                <w:szCs w:val="18"/>
              </w:rPr>
              <w:t>Urbano</w:t>
            </w:r>
          </w:p>
        </w:tc>
        <w:tc>
          <w:tcPr>
            <w:tcW w:w="2223"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662F1E">
            <w:pPr>
              <w:spacing w:after="101" w:line="216" w:lineRule="exact"/>
              <w:jc w:val="center"/>
              <w:rPr>
                <w:rFonts w:ascii="Arial" w:hAnsi="Arial" w:cs="Arial"/>
                <w:sz w:val="14"/>
                <w:szCs w:val="18"/>
              </w:rPr>
            </w:pPr>
            <w:r w:rsidRPr="00662F1E">
              <w:rPr>
                <w:rFonts w:ascii="Arial" w:hAnsi="Arial" w:cs="Arial"/>
                <w:sz w:val="14"/>
                <w:szCs w:val="18"/>
              </w:rPr>
              <w:t>Hipervínculo</w:t>
            </w:r>
            <w:r w:rsidR="00FF06E9" w:rsidRPr="00662F1E">
              <w:rPr>
                <w:rFonts w:ascii="Arial" w:hAnsi="Arial" w:cs="Arial"/>
                <w:sz w:val="14"/>
                <w:szCs w:val="18"/>
              </w:rPr>
              <w:t xml:space="preserve"> </w:t>
            </w:r>
            <w:r w:rsidRPr="00662F1E">
              <w:rPr>
                <w:rFonts w:ascii="Arial" w:hAnsi="Arial" w:cs="Arial"/>
                <w:sz w:val="14"/>
                <w:szCs w:val="18"/>
              </w:rPr>
              <w:t>al</w:t>
            </w:r>
            <w:r w:rsidR="00FF06E9" w:rsidRPr="00662F1E">
              <w:rPr>
                <w:rFonts w:ascii="Arial" w:hAnsi="Arial" w:cs="Arial"/>
                <w:sz w:val="14"/>
                <w:szCs w:val="18"/>
              </w:rPr>
              <w:t xml:space="preserve"> </w:t>
            </w:r>
            <w:r w:rsidRPr="00662F1E">
              <w:rPr>
                <w:rFonts w:ascii="Arial" w:hAnsi="Arial" w:cs="Arial"/>
                <w:sz w:val="14"/>
                <w:szCs w:val="18"/>
              </w:rPr>
              <w:t>documento</w:t>
            </w:r>
            <w:r w:rsidR="00FF06E9" w:rsidRPr="00662F1E">
              <w:rPr>
                <w:rFonts w:ascii="Arial" w:hAnsi="Arial" w:cs="Arial"/>
                <w:sz w:val="14"/>
                <w:szCs w:val="18"/>
              </w:rPr>
              <w:t xml:space="preserve"> </w:t>
            </w:r>
            <w:r w:rsidRPr="00662F1E">
              <w:rPr>
                <w:rFonts w:ascii="Arial" w:hAnsi="Arial" w:cs="Arial"/>
                <w:sz w:val="14"/>
                <w:szCs w:val="18"/>
              </w:rPr>
              <w:t>completo</w:t>
            </w:r>
            <w:r w:rsidR="00FF06E9" w:rsidRPr="00662F1E">
              <w:rPr>
                <w:rFonts w:ascii="Arial" w:hAnsi="Arial" w:cs="Arial"/>
                <w:sz w:val="14"/>
                <w:szCs w:val="18"/>
              </w:rPr>
              <w:t xml:space="preserve"> </w:t>
            </w:r>
            <w:r w:rsidRPr="00662F1E">
              <w:rPr>
                <w:rFonts w:ascii="Arial" w:hAnsi="Arial" w:cs="Arial"/>
                <w:sz w:val="14"/>
                <w:szCs w:val="18"/>
              </w:rPr>
              <w:t>del</w:t>
            </w:r>
            <w:r w:rsidR="00FF06E9" w:rsidRPr="00662F1E">
              <w:rPr>
                <w:rFonts w:ascii="Arial" w:hAnsi="Arial" w:cs="Arial"/>
                <w:sz w:val="14"/>
                <w:szCs w:val="18"/>
              </w:rPr>
              <w:t xml:space="preserve"> </w:t>
            </w:r>
            <w:r w:rsidRPr="00662F1E">
              <w:rPr>
                <w:rFonts w:ascii="Arial" w:hAnsi="Arial" w:cs="Arial"/>
                <w:sz w:val="14"/>
                <w:szCs w:val="18"/>
              </w:rPr>
              <w:t>Plan</w:t>
            </w:r>
            <w:r w:rsidR="00FF06E9" w:rsidRPr="00662F1E">
              <w:rPr>
                <w:rFonts w:ascii="Arial" w:hAnsi="Arial" w:cs="Arial"/>
                <w:sz w:val="14"/>
                <w:szCs w:val="18"/>
              </w:rPr>
              <w:t xml:space="preserve"> </w:t>
            </w:r>
            <w:r w:rsidRPr="00662F1E">
              <w:rPr>
                <w:rFonts w:ascii="Arial" w:hAnsi="Arial" w:cs="Arial"/>
                <w:sz w:val="14"/>
                <w:szCs w:val="18"/>
              </w:rPr>
              <w:t>(o</w:t>
            </w:r>
            <w:r w:rsidR="00FF06E9" w:rsidRPr="00662F1E">
              <w:rPr>
                <w:rFonts w:ascii="Arial" w:hAnsi="Arial" w:cs="Arial"/>
                <w:sz w:val="14"/>
                <w:szCs w:val="18"/>
              </w:rPr>
              <w:t xml:space="preserve"> </w:t>
            </w:r>
            <w:r w:rsidRPr="00662F1E">
              <w:rPr>
                <w:rFonts w:ascii="Arial" w:hAnsi="Arial" w:cs="Arial"/>
                <w:sz w:val="14"/>
                <w:szCs w:val="18"/>
              </w:rPr>
              <w:t>planes)</w:t>
            </w:r>
            <w:r w:rsidR="00FF06E9" w:rsidRPr="00662F1E">
              <w:rPr>
                <w:rFonts w:ascii="Arial" w:hAnsi="Arial" w:cs="Arial"/>
                <w:sz w:val="14"/>
                <w:szCs w:val="18"/>
              </w:rPr>
              <w:t xml:space="preserve"> </w:t>
            </w:r>
            <w:r w:rsidRPr="00662F1E">
              <w:rPr>
                <w:rFonts w:ascii="Arial" w:hAnsi="Arial" w:cs="Arial"/>
                <w:sz w:val="14"/>
                <w:szCs w:val="18"/>
              </w:rPr>
              <w:t>Federal,</w:t>
            </w:r>
            <w:r w:rsidR="00FF06E9" w:rsidRPr="00662F1E">
              <w:rPr>
                <w:rFonts w:ascii="Arial" w:hAnsi="Arial" w:cs="Arial"/>
                <w:sz w:val="14"/>
                <w:szCs w:val="18"/>
              </w:rPr>
              <w:t xml:space="preserve"> </w:t>
            </w:r>
            <w:r w:rsidRPr="00662F1E">
              <w:rPr>
                <w:rFonts w:ascii="Arial" w:hAnsi="Arial" w:cs="Arial"/>
                <w:sz w:val="14"/>
                <w:szCs w:val="18"/>
              </w:rPr>
              <w:t>estatal,</w:t>
            </w:r>
            <w:r w:rsidR="00FF06E9" w:rsidRPr="00662F1E">
              <w:rPr>
                <w:rFonts w:ascii="Arial" w:hAnsi="Arial" w:cs="Arial"/>
                <w:sz w:val="14"/>
                <w:szCs w:val="18"/>
              </w:rPr>
              <w:t xml:space="preserve"> </w:t>
            </w:r>
            <w:r w:rsidRPr="00662F1E">
              <w:rPr>
                <w:rFonts w:ascii="Arial" w:hAnsi="Arial" w:cs="Arial"/>
                <w:sz w:val="14"/>
                <w:szCs w:val="18"/>
              </w:rPr>
              <w:t>Ciudad</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México,</w:t>
            </w:r>
            <w:r w:rsidR="00FF06E9" w:rsidRPr="00662F1E">
              <w:rPr>
                <w:rFonts w:ascii="Arial" w:hAnsi="Arial" w:cs="Arial"/>
                <w:sz w:val="14"/>
                <w:szCs w:val="18"/>
              </w:rPr>
              <w:t xml:space="preserve"> </w:t>
            </w:r>
            <w:r w:rsidRPr="00662F1E">
              <w:rPr>
                <w:rFonts w:ascii="Arial" w:hAnsi="Arial" w:cs="Arial"/>
                <w:sz w:val="14"/>
                <w:szCs w:val="18"/>
              </w:rPr>
              <w:t>municipal</w:t>
            </w:r>
          </w:p>
        </w:tc>
        <w:tc>
          <w:tcPr>
            <w:tcW w:w="2274"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662F1E">
            <w:pPr>
              <w:spacing w:after="101" w:line="216" w:lineRule="exact"/>
              <w:jc w:val="center"/>
              <w:rPr>
                <w:rFonts w:ascii="Arial" w:hAnsi="Arial" w:cs="Arial"/>
                <w:sz w:val="14"/>
                <w:szCs w:val="18"/>
              </w:rPr>
            </w:pPr>
            <w:r w:rsidRPr="00662F1E">
              <w:rPr>
                <w:rFonts w:ascii="Arial" w:hAnsi="Arial" w:cs="Arial"/>
                <w:sz w:val="14"/>
                <w:szCs w:val="18"/>
              </w:rPr>
              <w:t>Lineamientos</w:t>
            </w:r>
            <w:r w:rsidR="00FF06E9" w:rsidRPr="00662F1E">
              <w:rPr>
                <w:rFonts w:ascii="Arial" w:hAnsi="Arial" w:cs="Arial"/>
                <w:sz w:val="14"/>
                <w:szCs w:val="18"/>
              </w:rPr>
              <w:t xml:space="preserve"> </w:t>
            </w:r>
            <w:r w:rsidRPr="00662F1E">
              <w:rPr>
                <w:rFonts w:ascii="Arial" w:hAnsi="Arial" w:cs="Arial"/>
                <w:sz w:val="14"/>
                <w:szCs w:val="18"/>
              </w:rPr>
              <w:t>por</w:t>
            </w:r>
            <w:r w:rsidR="00FF06E9" w:rsidRPr="00662F1E">
              <w:rPr>
                <w:rFonts w:ascii="Arial" w:hAnsi="Arial" w:cs="Arial"/>
                <w:sz w:val="14"/>
                <w:szCs w:val="18"/>
              </w:rPr>
              <w:t xml:space="preserve"> </w:t>
            </w:r>
            <w:r w:rsidRPr="00662F1E">
              <w:rPr>
                <w:rFonts w:ascii="Arial" w:hAnsi="Arial" w:cs="Arial"/>
                <w:sz w:val="14"/>
                <w:szCs w:val="18"/>
              </w:rPr>
              <w:t>objetivos</w:t>
            </w:r>
            <w:r w:rsidR="00FF06E9" w:rsidRPr="00662F1E">
              <w:rPr>
                <w:rFonts w:ascii="Arial" w:hAnsi="Arial" w:cs="Arial"/>
                <w:sz w:val="14"/>
                <w:szCs w:val="18"/>
              </w:rPr>
              <w:t xml:space="preserve"> </w:t>
            </w:r>
            <w:r w:rsidRPr="00662F1E">
              <w:rPr>
                <w:rFonts w:ascii="Arial" w:hAnsi="Arial" w:cs="Arial"/>
                <w:sz w:val="14"/>
                <w:szCs w:val="18"/>
              </w:rPr>
              <w:t>del</w:t>
            </w:r>
            <w:r w:rsidR="00FF06E9" w:rsidRPr="00662F1E">
              <w:rPr>
                <w:rFonts w:ascii="Arial" w:hAnsi="Arial" w:cs="Arial"/>
                <w:sz w:val="14"/>
                <w:szCs w:val="18"/>
              </w:rPr>
              <w:t xml:space="preserve"> </w:t>
            </w:r>
            <w:r w:rsidRPr="00662F1E">
              <w:rPr>
                <w:rFonts w:ascii="Arial" w:hAnsi="Arial" w:cs="Arial"/>
                <w:sz w:val="14"/>
                <w:szCs w:val="18"/>
              </w:rPr>
              <w:t>Plan</w:t>
            </w:r>
            <w:r w:rsidR="00FF06E9" w:rsidRPr="00662F1E">
              <w:rPr>
                <w:rFonts w:ascii="Arial" w:hAnsi="Arial" w:cs="Arial"/>
                <w:sz w:val="14"/>
                <w:szCs w:val="18"/>
              </w:rPr>
              <w:t xml:space="preserve"> </w:t>
            </w:r>
            <w:r w:rsidRPr="00662F1E">
              <w:rPr>
                <w:rFonts w:ascii="Arial" w:hAnsi="Arial" w:cs="Arial"/>
                <w:sz w:val="14"/>
                <w:szCs w:val="18"/>
              </w:rPr>
              <w:t>(o</w:t>
            </w:r>
            <w:r w:rsidR="00FF06E9" w:rsidRPr="00662F1E">
              <w:rPr>
                <w:rFonts w:ascii="Arial" w:hAnsi="Arial" w:cs="Arial"/>
                <w:sz w:val="14"/>
                <w:szCs w:val="18"/>
              </w:rPr>
              <w:t xml:space="preserve"> </w:t>
            </w:r>
            <w:r w:rsidRPr="00662F1E">
              <w:rPr>
                <w:rFonts w:ascii="Arial" w:hAnsi="Arial" w:cs="Arial"/>
                <w:sz w:val="14"/>
                <w:szCs w:val="18"/>
              </w:rPr>
              <w:t>planes)</w:t>
            </w:r>
            <w:r w:rsidR="00FF06E9" w:rsidRPr="00662F1E">
              <w:rPr>
                <w:rFonts w:ascii="Arial" w:hAnsi="Arial" w:cs="Arial"/>
                <w:sz w:val="14"/>
                <w:szCs w:val="18"/>
              </w:rPr>
              <w:t xml:space="preserve"> </w:t>
            </w:r>
            <w:r w:rsidRPr="00662F1E">
              <w:rPr>
                <w:rFonts w:ascii="Arial" w:hAnsi="Arial" w:cs="Arial"/>
                <w:sz w:val="14"/>
                <w:szCs w:val="18"/>
              </w:rPr>
              <w:t>Federal,</w:t>
            </w:r>
            <w:r w:rsidR="00FF06E9" w:rsidRPr="00662F1E">
              <w:rPr>
                <w:rFonts w:ascii="Arial" w:hAnsi="Arial" w:cs="Arial"/>
                <w:sz w:val="14"/>
                <w:szCs w:val="18"/>
              </w:rPr>
              <w:t xml:space="preserve"> </w:t>
            </w:r>
            <w:r w:rsidRPr="00662F1E">
              <w:rPr>
                <w:rFonts w:ascii="Arial" w:hAnsi="Arial" w:cs="Arial"/>
                <w:sz w:val="14"/>
                <w:szCs w:val="18"/>
              </w:rPr>
              <w:t>estatal,</w:t>
            </w:r>
            <w:r w:rsidR="00FF06E9" w:rsidRPr="00662F1E">
              <w:rPr>
                <w:rFonts w:ascii="Arial" w:hAnsi="Arial" w:cs="Arial"/>
                <w:sz w:val="14"/>
                <w:szCs w:val="18"/>
              </w:rPr>
              <w:t xml:space="preserve"> </w:t>
            </w:r>
            <w:r w:rsidRPr="00662F1E">
              <w:rPr>
                <w:rFonts w:ascii="Arial" w:hAnsi="Arial" w:cs="Arial"/>
                <w:sz w:val="14"/>
                <w:szCs w:val="18"/>
              </w:rPr>
              <w:t>Gobierno</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smartTag w:uri="urn:schemas-microsoft-com:office:smarttags" w:element="PersonName">
              <w:smartTagPr>
                <w:attr w:name="ProductID" w:val="la Ciudad"/>
              </w:smartTagP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Ciudad</w:t>
              </w:r>
            </w:smartTag>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México,</w:t>
            </w:r>
            <w:r w:rsidR="00FF06E9" w:rsidRPr="00662F1E">
              <w:rPr>
                <w:rFonts w:ascii="Arial" w:hAnsi="Arial" w:cs="Arial"/>
                <w:sz w:val="14"/>
                <w:szCs w:val="18"/>
              </w:rPr>
              <w:t xml:space="preserve"> </w:t>
            </w:r>
            <w:r w:rsidRPr="00662F1E">
              <w:rPr>
                <w:rFonts w:ascii="Arial" w:hAnsi="Arial" w:cs="Arial"/>
                <w:sz w:val="14"/>
                <w:szCs w:val="18"/>
              </w:rPr>
              <w:t>municipal</w:t>
            </w:r>
          </w:p>
        </w:tc>
        <w:tc>
          <w:tcPr>
            <w:tcW w:w="2281"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662F1E">
            <w:pPr>
              <w:spacing w:after="101" w:line="216" w:lineRule="exact"/>
              <w:jc w:val="center"/>
              <w:rPr>
                <w:rFonts w:ascii="Arial" w:hAnsi="Arial" w:cs="Arial"/>
                <w:sz w:val="14"/>
                <w:szCs w:val="18"/>
              </w:rPr>
            </w:pPr>
            <w:r w:rsidRPr="00662F1E">
              <w:rPr>
                <w:rFonts w:ascii="Arial" w:hAnsi="Arial" w:cs="Arial"/>
                <w:sz w:val="14"/>
                <w:szCs w:val="18"/>
              </w:rPr>
              <w:t>Hipervínculo</w:t>
            </w:r>
            <w:r w:rsidR="00FF06E9" w:rsidRPr="00662F1E">
              <w:rPr>
                <w:rFonts w:ascii="Arial" w:hAnsi="Arial" w:cs="Arial"/>
                <w:sz w:val="14"/>
                <w:szCs w:val="18"/>
              </w:rPr>
              <w:t xml:space="preserve"> </w:t>
            </w:r>
            <w:r w:rsidRPr="00662F1E">
              <w:rPr>
                <w:rFonts w:ascii="Arial" w:hAnsi="Arial" w:cs="Arial"/>
                <w:sz w:val="14"/>
                <w:szCs w:val="18"/>
              </w:rPr>
              <w:t>a</w:t>
            </w:r>
            <w:r w:rsidR="00FF06E9" w:rsidRPr="00662F1E">
              <w:rPr>
                <w:rFonts w:ascii="Arial" w:hAnsi="Arial" w:cs="Arial"/>
                <w:sz w:val="14"/>
                <w:szCs w:val="18"/>
              </w:rPr>
              <w:t xml:space="preserve"> </w:t>
            </w:r>
            <w:r w:rsidRPr="00662F1E">
              <w:rPr>
                <w:rFonts w:ascii="Arial" w:hAnsi="Arial" w:cs="Arial"/>
                <w:sz w:val="14"/>
                <w:szCs w:val="18"/>
              </w:rPr>
              <w:t>los</w:t>
            </w:r>
            <w:r w:rsidR="00FF06E9" w:rsidRPr="00662F1E">
              <w:rPr>
                <w:rFonts w:ascii="Arial" w:hAnsi="Arial" w:cs="Arial"/>
                <w:sz w:val="14"/>
                <w:szCs w:val="18"/>
              </w:rPr>
              <w:t xml:space="preserve"> </w:t>
            </w:r>
            <w:r w:rsidRPr="00662F1E">
              <w:rPr>
                <w:rFonts w:ascii="Arial" w:hAnsi="Arial" w:cs="Arial"/>
                <w:sz w:val="14"/>
                <w:szCs w:val="18"/>
              </w:rPr>
              <w:t>documentos</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mapas</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apoyo</w:t>
            </w:r>
            <w:r w:rsidR="00FF06E9" w:rsidRPr="00662F1E">
              <w:rPr>
                <w:rFonts w:ascii="Arial" w:hAnsi="Arial" w:cs="Arial"/>
                <w:sz w:val="14"/>
                <w:szCs w:val="18"/>
              </w:rPr>
              <w:t xml:space="preserve"> </w:t>
            </w:r>
            <w:r w:rsidRPr="00662F1E">
              <w:rPr>
                <w:rFonts w:ascii="Arial" w:hAnsi="Arial" w:cs="Arial"/>
                <w:sz w:val="14"/>
                <w:szCs w:val="18"/>
              </w:rPr>
              <w:t>explicativos</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los</w:t>
            </w:r>
            <w:r w:rsidR="00FF06E9" w:rsidRPr="00662F1E">
              <w:rPr>
                <w:rFonts w:ascii="Arial" w:hAnsi="Arial" w:cs="Arial"/>
                <w:sz w:val="14"/>
                <w:szCs w:val="18"/>
              </w:rPr>
              <w:t xml:space="preserve"> </w:t>
            </w:r>
            <w:r w:rsidRPr="00662F1E">
              <w:rPr>
                <w:rFonts w:ascii="Arial" w:hAnsi="Arial" w:cs="Arial"/>
                <w:sz w:val="14"/>
                <w:szCs w:val="18"/>
              </w:rPr>
              <w:t>Planes</w:t>
            </w:r>
            <w:r w:rsidR="00B6543F">
              <w:rPr>
                <w:rFonts w:ascii="Arial" w:hAnsi="Arial" w:cs="Arial"/>
                <w:sz w:val="14"/>
                <w:szCs w:val="18"/>
              </w:rPr>
              <w:t xml:space="preserve"> </w:t>
            </w:r>
            <w:r w:rsidRPr="00662F1E">
              <w:rPr>
                <w:rFonts w:ascii="Arial" w:hAnsi="Arial" w:cs="Arial"/>
                <w:sz w:val="14"/>
                <w:szCs w:val="18"/>
              </w:rPr>
              <w:t>o</w:t>
            </w:r>
            <w:r w:rsidR="00FF06E9" w:rsidRPr="00662F1E">
              <w:rPr>
                <w:rFonts w:ascii="Arial" w:hAnsi="Arial" w:cs="Arial"/>
                <w:sz w:val="14"/>
                <w:szCs w:val="18"/>
              </w:rPr>
              <w:t xml:space="preserve"> </w:t>
            </w:r>
            <w:r w:rsidRPr="00662F1E">
              <w:rPr>
                <w:rFonts w:ascii="Arial" w:hAnsi="Arial" w:cs="Arial"/>
                <w:sz w:val="14"/>
                <w:szCs w:val="18"/>
              </w:rPr>
              <w:t>en</w:t>
            </w:r>
            <w:r w:rsidR="00FF06E9" w:rsidRPr="00662F1E">
              <w:rPr>
                <w:rFonts w:ascii="Arial" w:hAnsi="Arial" w:cs="Arial"/>
                <w:sz w:val="14"/>
                <w:szCs w:val="18"/>
              </w:rPr>
              <w:t xml:space="preserve"> </w:t>
            </w:r>
            <w:r w:rsidRPr="00662F1E">
              <w:rPr>
                <w:rFonts w:ascii="Arial" w:hAnsi="Arial" w:cs="Arial"/>
                <w:sz w:val="14"/>
                <w:szCs w:val="18"/>
              </w:rPr>
              <w:t>su</w:t>
            </w:r>
            <w:r w:rsidR="00FF06E9" w:rsidRPr="00662F1E">
              <w:rPr>
                <w:rFonts w:ascii="Arial" w:hAnsi="Arial" w:cs="Arial"/>
                <w:sz w:val="14"/>
                <w:szCs w:val="18"/>
              </w:rPr>
              <w:t xml:space="preserve"> </w:t>
            </w:r>
            <w:r w:rsidRPr="00662F1E">
              <w:rPr>
                <w:rFonts w:ascii="Arial" w:hAnsi="Arial" w:cs="Arial"/>
                <w:sz w:val="14"/>
                <w:szCs w:val="18"/>
              </w:rPr>
              <w:t>caso,</w:t>
            </w:r>
            <w:r w:rsidR="00FF06E9" w:rsidRPr="00662F1E">
              <w:rPr>
                <w:rFonts w:ascii="Arial" w:hAnsi="Arial" w:cs="Arial"/>
                <w:sz w:val="14"/>
                <w:szCs w:val="18"/>
              </w:rPr>
              <w:t xml:space="preserve"> </w:t>
            </w:r>
            <w:r w:rsidRPr="00662F1E">
              <w:rPr>
                <w:rFonts w:ascii="Arial" w:hAnsi="Arial" w:cs="Arial"/>
                <w:sz w:val="14"/>
                <w:szCs w:val="18"/>
              </w:rPr>
              <w:t>a</w:t>
            </w:r>
            <w:r w:rsidR="00FF06E9" w:rsidRPr="00662F1E">
              <w:rPr>
                <w:rFonts w:ascii="Arial" w:hAnsi="Arial" w:cs="Arial"/>
                <w:sz w:val="14"/>
                <w:szCs w:val="18"/>
              </w:rPr>
              <w:t xml:space="preserve"> </w:t>
            </w:r>
            <w:r w:rsidRPr="00662F1E">
              <w:rPr>
                <w:rFonts w:ascii="Arial" w:hAnsi="Arial" w:cs="Arial"/>
                <w:sz w:val="14"/>
                <w:szCs w:val="18"/>
              </w:rPr>
              <w:t>los</w:t>
            </w:r>
            <w:r w:rsidR="00FF06E9" w:rsidRPr="00662F1E">
              <w:rPr>
                <w:rFonts w:ascii="Arial" w:hAnsi="Arial" w:cs="Arial"/>
                <w:sz w:val="14"/>
                <w:szCs w:val="18"/>
              </w:rPr>
              <w:t xml:space="preserve"> </w:t>
            </w:r>
            <w:r w:rsidRPr="00662F1E">
              <w:rPr>
                <w:rFonts w:ascii="Arial" w:hAnsi="Arial" w:cs="Arial"/>
                <w:sz w:val="14"/>
                <w:szCs w:val="18"/>
              </w:rPr>
              <w:t>mapas</w:t>
            </w:r>
            <w:r w:rsidR="00FF06E9" w:rsidRPr="00662F1E">
              <w:rPr>
                <w:rFonts w:ascii="Arial" w:hAnsi="Arial" w:cs="Arial"/>
                <w:sz w:val="14"/>
                <w:szCs w:val="18"/>
              </w:rPr>
              <w:t xml:space="preserve"> </w:t>
            </w:r>
            <w:r w:rsidRPr="00662F1E">
              <w:rPr>
                <w:rFonts w:ascii="Arial" w:hAnsi="Arial" w:cs="Arial"/>
                <w:sz w:val="14"/>
                <w:szCs w:val="18"/>
              </w:rPr>
              <w:t>georreferenciados</w:t>
            </w:r>
            <w:r w:rsidR="00FF06E9" w:rsidRPr="00662F1E">
              <w:rPr>
                <w:rFonts w:ascii="Arial" w:hAnsi="Arial" w:cs="Arial"/>
                <w:sz w:val="14"/>
                <w:szCs w:val="18"/>
              </w:rPr>
              <w:t xml:space="preserve"> </w:t>
            </w:r>
            <w:r w:rsidRPr="00662F1E">
              <w:rPr>
                <w:rFonts w:ascii="Arial" w:hAnsi="Arial" w:cs="Arial"/>
                <w:sz w:val="14"/>
                <w:szCs w:val="18"/>
              </w:rPr>
              <w:t>para</w:t>
            </w:r>
            <w:r w:rsidR="00FF06E9" w:rsidRPr="00662F1E">
              <w:rPr>
                <w:rFonts w:ascii="Arial" w:hAnsi="Arial" w:cs="Arial"/>
                <w:sz w:val="14"/>
                <w:szCs w:val="18"/>
              </w:rPr>
              <w:t xml:space="preserve"> </w:t>
            </w: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visualización</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los</w:t>
            </w:r>
            <w:r w:rsidR="00FF06E9" w:rsidRPr="00662F1E">
              <w:rPr>
                <w:rFonts w:ascii="Arial" w:hAnsi="Arial" w:cs="Arial"/>
                <w:sz w:val="14"/>
                <w:szCs w:val="18"/>
              </w:rPr>
              <w:t xml:space="preserve"> </w:t>
            </w:r>
            <w:r w:rsidRPr="00662F1E">
              <w:rPr>
                <w:rFonts w:ascii="Arial" w:hAnsi="Arial" w:cs="Arial"/>
                <w:sz w:val="14"/>
                <w:szCs w:val="18"/>
              </w:rPr>
              <w:t>terrenos</w:t>
            </w:r>
            <w:r w:rsidR="00FF06E9" w:rsidRPr="00662F1E">
              <w:rPr>
                <w:rFonts w:ascii="Arial" w:hAnsi="Arial" w:cs="Arial"/>
                <w:sz w:val="14"/>
                <w:szCs w:val="18"/>
              </w:rPr>
              <w:t xml:space="preserve"> </w:t>
            </w:r>
            <w:r w:rsidRPr="00662F1E">
              <w:rPr>
                <w:rFonts w:ascii="Arial" w:hAnsi="Arial" w:cs="Arial"/>
                <w:sz w:val="14"/>
                <w:szCs w:val="18"/>
              </w:rPr>
              <w:t>a</w:t>
            </w:r>
            <w:r w:rsidR="00FF06E9" w:rsidRPr="00662F1E">
              <w:rPr>
                <w:rFonts w:ascii="Arial" w:hAnsi="Arial" w:cs="Arial"/>
                <w:sz w:val="14"/>
                <w:szCs w:val="18"/>
              </w:rPr>
              <w:t xml:space="preserve"> </w:t>
            </w:r>
            <w:r w:rsidRPr="00662F1E">
              <w:rPr>
                <w:rFonts w:ascii="Arial" w:hAnsi="Arial" w:cs="Arial"/>
                <w:sz w:val="14"/>
                <w:szCs w:val="18"/>
              </w:rPr>
              <w:t>través</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imágenes</w:t>
            </w:r>
            <w:r w:rsidR="00FF06E9" w:rsidRPr="00662F1E">
              <w:rPr>
                <w:rFonts w:ascii="Arial" w:hAnsi="Arial" w:cs="Arial"/>
                <w:sz w:val="14"/>
                <w:szCs w:val="18"/>
              </w:rPr>
              <w:t xml:space="preserve"> </w:t>
            </w:r>
            <w:r w:rsidRPr="00662F1E">
              <w:rPr>
                <w:rFonts w:ascii="Arial" w:hAnsi="Arial" w:cs="Arial"/>
                <w:sz w:val="14"/>
                <w:szCs w:val="18"/>
              </w:rPr>
              <w:t>satelitales</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los</w:t>
            </w:r>
            <w:r w:rsidR="00FF06E9" w:rsidRPr="00662F1E">
              <w:rPr>
                <w:rFonts w:ascii="Arial" w:hAnsi="Arial" w:cs="Arial"/>
                <w:sz w:val="14"/>
                <w:szCs w:val="18"/>
              </w:rPr>
              <w:t xml:space="preserve"> </w:t>
            </w:r>
            <w:r w:rsidRPr="00662F1E">
              <w:rPr>
                <w:rFonts w:ascii="Arial" w:hAnsi="Arial" w:cs="Arial"/>
                <w:sz w:val="14"/>
                <w:szCs w:val="18"/>
              </w:rPr>
              <w:t>mismos</w:t>
            </w:r>
          </w:p>
        </w:tc>
      </w:tr>
      <w:tr w:rsidR="004D5B7A" w:rsidRPr="00662F1E">
        <w:tblPrEx>
          <w:tblCellMar>
            <w:top w:w="0" w:type="dxa"/>
            <w:bottom w:w="0" w:type="dxa"/>
          </w:tblCellMar>
        </w:tblPrEx>
        <w:trPr>
          <w:trHeight w:val="20"/>
        </w:trPr>
        <w:tc>
          <w:tcPr>
            <w:tcW w:w="909"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662F1E">
            <w:pPr>
              <w:spacing w:after="101" w:line="216" w:lineRule="exact"/>
              <w:jc w:val="center"/>
              <w:rPr>
                <w:rFonts w:ascii="Arial" w:hAnsi="Arial" w:cs="Arial"/>
                <w:sz w:val="14"/>
                <w:szCs w:val="18"/>
              </w:rPr>
            </w:pPr>
          </w:p>
        </w:tc>
        <w:tc>
          <w:tcPr>
            <w:tcW w:w="1291"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662F1E">
            <w:pPr>
              <w:spacing w:after="101" w:line="216" w:lineRule="exact"/>
              <w:jc w:val="center"/>
              <w:rPr>
                <w:rFonts w:ascii="Arial" w:hAnsi="Arial" w:cs="Arial"/>
                <w:sz w:val="14"/>
                <w:szCs w:val="18"/>
              </w:rPr>
            </w:pPr>
          </w:p>
        </w:tc>
        <w:tc>
          <w:tcPr>
            <w:tcW w:w="2223"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662F1E">
            <w:pPr>
              <w:spacing w:after="101" w:line="216" w:lineRule="exact"/>
              <w:jc w:val="center"/>
              <w:rPr>
                <w:rFonts w:ascii="Arial" w:hAnsi="Arial" w:cs="Arial"/>
                <w:sz w:val="14"/>
                <w:szCs w:val="18"/>
              </w:rPr>
            </w:pPr>
          </w:p>
        </w:tc>
        <w:tc>
          <w:tcPr>
            <w:tcW w:w="2274"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662F1E">
            <w:pPr>
              <w:spacing w:after="101" w:line="216" w:lineRule="exact"/>
              <w:jc w:val="center"/>
              <w:rPr>
                <w:rFonts w:ascii="Arial" w:hAnsi="Arial" w:cs="Arial"/>
                <w:sz w:val="14"/>
                <w:szCs w:val="18"/>
              </w:rPr>
            </w:pPr>
          </w:p>
        </w:tc>
        <w:tc>
          <w:tcPr>
            <w:tcW w:w="2281"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662F1E">
            <w:pPr>
              <w:spacing w:after="101" w:line="216" w:lineRule="exact"/>
              <w:jc w:val="center"/>
              <w:rPr>
                <w:rFonts w:ascii="Arial" w:hAnsi="Arial" w:cs="Arial"/>
                <w:sz w:val="14"/>
                <w:szCs w:val="18"/>
              </w:rPr>
            </w:pPr>
          </w:p>
        </w:tc>
      </w:tr>
      <w:tr w:rsidR="004D5B7A" w:rsidRPr="00662F1E">
        <w:tblPrEx>
          <w:tblCellMar>
            <w:top w:w="0" w:type="dxa"/>
            <w:bottom w:w="0" w:type="dxa"/>
          </w:tblCellMar>
        </w:tblPrEx>
        <w:trPr>
          <w:trHeight w:val="20"/>
        </w:trPr>
        <w:tc>
          <w:tcPr>
            <w:tcW w:w="909"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662F1E">
            <w:pPr>
              <w:spacing w:after="101" w:line="216" w:lineRule="exact"/>
              <w:jc w:val="center"/>
              <w:rPr>
                <w:rFonts w:ascii="Arial" w:hAnsi="Arial" w:cs="Arial"/>
                <w:sz w:val="14"/>
                <w:szCs w:val="18"/>
              </w:rPr>
            </w:pPr>
          </w:p>
        </w:tc>
        <w:tc>
          <w:tcPr>
            <w:tcW w:w="1291"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662F1E">
            <w:pPr>
              <w:spacing w:after="101" w:line="216" w:lineRule="exact"/>
              <w:jc w:val="center"/>
              <w:rPr>
                <w:rFonts w:ascii="Arial" w:hAnsi="Arial" w:cs="Arial"/>
                <w:sz w:val="14"/>
                <w:szCs w:val="18"/>
              </w:rPr>
            </w:pPr>
          </w:p>
        </w:tc>
        <w:tc>
          <w:tcPr>
            <w:tcW w:w="2223"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662F1E">
            <w:pPr>
              <w:spacing w:after="101" w:line="216" w:lineRule="exact"/>
              <w:jc w:val="center"/>
              <w:rPr>
                <w:rFonts w:ascii="Arial" w:hAnsi="Arial" w:cs="Arial"/>
                <w:sz w:val="14"/>
                <w:szCs w:val="18"/>
              </w:rPr>
            </w:pPr>
          </w:p>
        </w:tc>
        <w:tc>
          <w:tcPr>
            <w:tcW w:w="2274"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662F1E">
            <w:pPr>
              <w:spacing w:after="101" w:line="216" w:lineRule="exact"/>
              <w:jc w:val="center"/>
              <w:rPr>
                <w:rFonts w:ascii="Arial" w:hAnsi="Arial" w:cs="Arial"/>
                <w:sz w:val="14"/>
                <w:szCs w:val="18"/>
              </w:rPr>
            </w:pPr>
          </w:p>
        </w:tc>
        <w:tc>
          <w:tcPr>
            <w:tcW w:w="2281"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662F1E">
            <w:pPr>
              <w:spacing w:after="101" w:line="216" w:lineRule="exact"/>
              <w:jc w:val="center"/>
              <w:rPr>
                <w:rFonts w:ascii="Arial" w:hAnsi="Arial" w:cs="Arial"/>
                <w:sz w:val="14"/>
                <w:szCs w:val="18"/>
              </w:rPr>
            </w:pPr>
          </w:p>
        </w:tc>
      </w:tr>
    </w:tbl>
    <w:p w:rsidR="00B120D5" w:rsidRPr="008319F5" w:rsidRDefault="00B120D5" w:rsidP="004A7C4A">
      <w:pPr>
        <w:spacing w:after="101" w:line="216" w:lineRule="exact"/>
        <w:ind w:right="49"/>
        <w:jc w:val="center"/>
        <w:rPr>
          <w:rFonts w:ascii="Arial" w:hAnsi="Arial" w:cs="Arial"/>
          <w:b/>
          <w:sz w:val="18"/>
          <w:szCs w:val="18"/>
        </w:rPr>
      </w:pPr>
    </w:p>
    <w:p w:rsidR="004D5B7A" w:rsidRPr="008319F5" w:rsidRDefault="004D5B7A" w:rsidP="004A7C4A">
      <w:pPr>
        <w:spacing w:after="101" w:line="216" w:lineRule="exact"/>
        <w:ind w:right="49"/>
        <w:jc w:val="center"/>
        <w:rPr>
          <w:rFonts w:ascii="Arial" w:hAnsi="Arial" w:cs="Arial"/>
          <w:b/>
          <w:sz w:val="18"/>
          <w:szCs w:val="18"/>
        </w:rPr>
      </w:pPr>
      <w:r w:rsidRPr="008319F5">
        <w:rPr>
          <w:rFonts w:ascii="Arial" w:hAnsi="Arial" w:cs="Arial"/>
          <w:b/>
          <w:sz w:val="18"/>
          <w:szCs w:val="18"/>
        </w:rPr>
        <w:t>Planes</w:t>
      </w:r>
      <w:r w:rsidR="00FF06E9">
        <w:rPr>
          <w:rFonts w:ascii="Arial" w:hAnsi="Arial" w:cs="Arial"/>
          <w:b/>
          <w:sz w:val="18"/>
          <w:szCs w:val="18"/>
        </w:rPr>
        <w:t xml:space="preserve"> </w:t>
      </w:r>
      <w:r w:rsidRPr="008319F5">
        <w:rPr>
          <w:rFonts w:ascii="Arial" w:hAnsi="Arial" w:cs="Arial"/>
          <w:b/>
          <w:sz w:val="18"/>
          <w:szCs w:val="18"/>
        </w:rPr>
        <w:t>y</w:t>
      </w:r>
      <w:r w:rsidR="00FF06E9">
        <w:rPr>
          <w:rFonts w:ascii="Arial" w:hAnsi="Arial" w:cs="Arial"/>
          <w:b/>
          <w:sz w:val="18"/>
          <w:szCs w:val="18"/>
        </w:rPr>
        <w:t xml:space="preserve"> </w:t>
      </w:r>
      <w:r w:rsidRPr="008319F5">
        <w:rPr>
          <w:rFonts w:ascii="Arial" w:hAnsi="Arial" w:cs="Arial"/>
          <w:b/>
          <w:sz w:val="18"/>
          <w:szCs w:val="18"/>
        </w:rPr>
        <w:t>programas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ordenamiento</w:t>
      </w:r>
      <w:r w:rsidR="00FF06E9">
        <w:rPr>
          <w:rFonts w:ascii="Arial" w:hAnsi="Arial" w:cs="Arial"/>
          <w:b/>
          <w:sz w:val="18"/>
          <w:szCs w:val="18"/>
        </w:rPr>
        <w:t xml:space="preserve"> </w:t>
      </w:r>
      <w:r w:rsidRPr="008319F5">
        <w:rPr>
          <w:rFonts w:ascii="Arial" w:hAnsi="Arial" w:cs="Arial"/>
          <w:b/>
          <w:sz w:val="18"/>
          <w:szCs w:val="18"/>
        </w:rPr>
        <w:t>territorial</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tblInd w:w="144" w:type="dxa"/>
        <w:tblLayout w:type="fixed"/>
        <w:tblCellMar>
          <w:left w:w="70" w:type="dxa"/>
          <w:right w:w="70" w:type="dxa"/>
        </w:tblCellMar>
        <w:tblLook w:val="0000" w:firstRow="0" w:lastRow="0" w:firstColumn="0" w:lastColumn="0" w:noHBand="0" w:noVBand="0"/>
      </w:tblPr>
      <w:tblGrid>
        <w:gridCol w:w="2226"/>
        <w:gridCol w:w="2414"/>
        <w:gridCol w:w="4072"/>
      </w:tblGrid>
      <w:tr w:rsidR="004D5B7A" w:rsidRPr="00662F1E">
        <w:tblPrEx>
          <w:tblCellMar>
            <w:top w:w="0" w:type="dxa"/>
            <w:bottom w:w="0" w:type="dxa"/>
          </w:tblCellMar>
        </w:tblPrEx>
        <w:trPr>
          <w:trHeight w:val="20"/>
        </w:trPr>
        <w:tc>
          <w:tcPr>
            <w:tcW w:w="2293" w:type="dxa"/>
            <w:tcBorders>
              <w:top w:val="single" w:sz="6" w:space="0" w:color="auto"/>
              <w:left w:val="single" w:sz="6" w:space="0" w:color="auto"/>
              <w:bottom w:val="single" w:sz="6" w:space="0" w:color="auto"/>
              <w:right w:val="single" w:sz="6" w:space="0" w:color="auto"/>
            </w:tcBorders>
            <w:noWrap/>
            <w:vAlign w:val="center"/>
          </w:tcPr>
          <w:p w:rsidR="004D5B7A" w:rsidRPr="00662F1E" w:rsidRDefault="004D5B7A" w:rsidP="00662F1E">
            <w:pPr>
              <w:spacing w:after="101" w:line="216" w:lineRule="exact"/>
              <w:jc w:val="center"/>
              <w:rPr>
                <w:rFonts w:ascii="Arial" w:hAnsi="Arial" w:cs="Arial"/>
                <w:sz w:val="14"/>
                <w:szCs w:val="18"/>
              </w:rPr>
            </w:pPr>
            <w:r w:rsidRPr="00662F1E">
              <w:rPr>
                <w:rFonts w:ascii="Arial" w:hAnsi="Arial" w:cs="Arial"/>
                <w:sz w:val="14"/>
                <w:szCs w:val="18"/>
              </w:rPr>
              <w:t>Hipervínculo</w:t>
            </w:r>
            <w:r w:rsidR="00FF06E9" w:rsidRPr="00662F1E">
              <w:rPr>
                <w:rFonts w:ascii="Arial" w:hAnsi="Arial" w:cs="Arial"/>
                <w:sz w:val="14"/>
                <w:szCs w:val="18"/>
              </w:rPr>
              <w:t xml:space="preserve"> </w:t>
            </w:r>
            <w:r w:rsidRPr="00662F1E">
              <w:rPr>
                <w:rFonts w:ascii="Arial" w:hAnsi="Arial" w:cs="Arial"/>
                <w:sz w:val="14"/>
                <w:szCs w:val="18"/>
              </w:rPr>
              <w:t>al</w:t>
            </w:r>
            <w:r w:rsidR="00FF06E9" w:rsidRPr="00662F1E">
              <w:rPr>
                <w:rFonts w:ascii="Arial" w:hAnsi="Arial" w:cs="Arial"/>
                <w:sz w:val="14"/>
                <w:szCs w:val="18"/>
              </w:rPr>
              <w:t xml:space="preserve"> </w:t>
            </w:r>
            <w:r w:rsidRPr="00662F1E">
              <w:rPr>
                <w:rFonts w:ascii="Arial" w:hAnsi="Arial" w:cs="Arial"/>
                <w:sz w:val="14"/>
                <w:szCs w:val="18"/>
              </w:rPr>
              <w:t>documento</w:t>
            </w:r>
            <w:r w:rsidR="00FF06E9" w:rsidRPr="00662F1E">
              <w:rPr>
                <w:rFonts w:ascii="Arial" w:hAnsi="Arial" w:cs="Arial"/>
                <w:sz w:val="14"/>
                <w:szCs w:val="18"/>
              </w:rPr>
              <w:t xml:space="preserve"> </w:t>
            </w:r>
            <w:r w:rsidRPr="00662F1E">
              <w:rPr>
                <w:rFonts w:ascii="Arial" w:hAnsi="Arial" w:cs="Arial"/>
                <w:sz w:val="14"/>
                <w:szCs w:val="18"/>
              </w:rPr>
              <w:t>completo</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los</w:t>
            </w:r>
            <w:r w:rsidR="00FF06E9" w:rsidRPr="00662F1E">
              <w:rPr>
                <w:rFonts w:ascii="Arial" w:hAnsi="Arial" w:cs="Arial"/>
                <w:sz w:val="14"/>
                <w:szCs w:val="18"/>
              </w:rPr>
              <w:t xml:space="preserve"> </w:t>
            </w:r>
            <w:r w:rsidRPr="00662F1E">
              <w:rPr>
                <w:rFonts w:ascii="Arial" w:hAnsi="Arial" w:cs="Arial"/>
                <w:sz w:val="14"/>
                <w:szCs w:val="18"/>
              </w:rPr>
              <w:t>Planes</w:t>
            </w:r>
            <w:r w:rsidR="00FF06E9" w:rsidRPr="00662F1E">
              <w:rPr>
                <w:rFonts w:ascii="Arial" w:hAnsi="Arial" w:cs="Arial"/>
                <w:sz w:val="14"/>
                <w:szCs w:val="18"/>
              </w:rPr>
              <w:t xml:space="preserve"> </w:t>
            </w:r>
            <w:r w:rsidRPr="00662F1E">
              <w:rPr>
                <w:rFonts w:ascii="Arial" w:hAnsi="Arial" w:cs="Arial"/>
                <w:sz w:val="14"/>
                <w:szCs w:val="18"/>
              </w:rPr>
              <w:t>y</w:t>
            </w:r>
            <w:r w:rsidR="00FF06E9" w:rsidRPr="00662F1E">
              <w:rPr>
                <w:rFonts w:ascii="Arial" w:hAnsi="Arial" w:cs="Arial"/>
                <w:sz w:val="14"/>
                <w:szCs w:val="18"/>
              </w:rPr>
              <w:t xml:space="preserve"> </w:t>
            </w:r>
            <w:r w:rsidRPr="00662F1E">
              <w:rPr>
                <w:rFonts w:ascii="Arial" w:hAnsi="Arial" w:cs="Arial"/>
                <w:sz w:val="14"/>
                <w:szCs w:val="18"/>
              </w:rPr>
              <w:t>programas</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ordenamiento</w:t>
            </w:r>
            <w:r w:rsidR="00FF06E9" w:rsidRPr="00662F1E">
              <w:rPr>
                <w:rFonts w:ascii="Arial" w:hAnsi="Arial" w:cs="Arial"/>
                <w:sz w:val="14"/>
                <w:szCs w:val="18"/>
              </w:rPr>
              <w:t xml:space="preserve"> </w:t>
            </w:r>
            <w:r w:rsidRPr="00662F1E">
              <w:rPr>
                <w:rFonts w:ascii="Arial" w:hAnsi="Arial" w:cs="Arial"/>
                <w:sz w:val="14"/>
                <w:szCs w:val="18"/>
              </w:rPr>
              <w:t>territorial</w:t>
            </w:r>
          </w:p>
        </w:tc>
        <w:tc>
          <w:tcPr>
            <w:tcW w:w="2487"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662F1E">
            <w:pPr>
              <w:spacing w:after="101" w:line="216" w:lineRule="exact"/>
              <w:jc w:val="center"/>
              <w:rPr>
                <w:rFonts w:ascii="Arial" w:hAnsi="Arial" w:cs="Arial"/>
                <w:sz w:val="14"/>
                <w:szCs w:val="18"/>
              </w:rPr>
            </w:pPr>
            <w:r w:rsidRPr="00662F1E">
              <w:rPr>
                <w:rFonts w:ascii="Arial" w:hAnsi="Arial" w:cs="Arial"/>
                <w:sz w:val="14"/>
                <w:szCs w:val="18"/>
              </w:rPr>
              <w:t>Lineamientos</w:t>
            </w:r>
            <w:r w:rsidR="00FF06E9" w:rsidRPr="00662F1E">
              <w:rPr>
                <w:rFonts w:ascii="Arial" w:hAnsi="Arial" w:cs="Arial"/>
                <w:sz w:val="14"/>
                <w:szCs w:val="18"/>
              </w:rPr>
              <w:t xml:space="preserve"> </w:t>
            </w:r>
            <w:r w:rsidRPr="00662F1E">
              <w:rPr>
                <w:rFonts w:ascii="Arial" w:hAnsi="Arial" w:cs="Arial"/>
                <w:sz w:val="14"/>
                <w:szCs w:val="18"/>
              </w:rPr>
              <w:t>por</w:t>
            </w:r>
            <w:r w:rsidR="00FF06E9" w:rsidRPr="00662F1E">
              <w:rPr>
                <w:rFonts w:ascii="Arial" w:hAnsi="Arial" w:cs="Arial"/>
                <w:sz w:val="14"/>
                <w:szCs w:val="18"/>
              </w:rPr>
              <w:t xml:space="preserve"> </w:t>
            </w:r>
            <w:r w:rsidRPr="00662F1E">
              <w:rPr>
                <w:rFonts w:ascii="Arial" w:hAnsi="Arial" w:cs="Arial"/>
                <w:sz w:val="14"/>
                <w:szCs w:val="18"/>
              </w:rPr>
              <w:t>objetivo</w:t>
            </w:r>
            <w:r w:rsidR="00FF06E9" w:rsidRPr="00662F1E">
              <w:rPr>
                <w:rFonts w:ascii="Arial" w:hAnsi="Arial" w:cs="Arial"/>
                <w:sz w:val="14"/>
                <w:szCs w:val="18"/>
              </w:rPr>
              <w:t xml:space="preserve"> </w:t>
            </w:r>
            <w:r w:rsidRPr="00662F1E">
              <w:rPr>
                <w:rFonts w:ascii="Arial" w:hAnsi="Arial" w:cs="Arial"/>
                <w:sz w:val="14"/>
                <w:szCs w:val="18"/>
              </w:rPr>
              <w:t>del</w:t>
            </w:r>
            <w:r w:rsidR="00FF06E9" w:rsidRPr="00662F1E">
              <w:rPr>
                <w:rFonts w:ascii="Arial" w:hAnsi="Arial" w:cs="Arial"/>
                <w:sz w:val="14"/>
                <w:szCs w:val="18"/>
              </w:rPr>
              <w:t xml:space="preserve"> </w:t>
            </w:r>
            <w:r w:rsidRPr="00662F1E">
              <w:rPr>
                <w:rFonts w:ascii="Arial" w:hAnsi="Arial" w:cs="Arial"/>
                <w:sz w:val="14"/>
                <w:szCs w:val="18"/>
              </w:rPr>
              <w:t>Plan</w:t>
            </w:r>
            <w:r w:rsidR="00FF06E9" w:rsidRPr="00662F1E">
              <w:rPr>
                <w:rFonts w:ascii="Arial" w:hAnsi="Arial" w:cs="Arial"/>
                <w:sz w:val="14"/>
                <w:szCs w:val="18"/>
              </w:rPr>
              <w:t xml:space="preserve"> </w:t>
            </w:r>
            <w:r w:rsidRPr="00662F1E">
              <w:rPr>
                <w:rFonts w:ascii="Arial" w:hAnsi="Arial" w:cs="Arial"/>
                <w:sz w:val="14"/>
                <w:szCs w:val="18"/>
              </w:rPr>
              <w:t>(o</w:t>
            </w:r>
            <w:r w:rsidR="00FF06E9" w:rsidRPr="00662F1E">
              <w:rPr>
                <w:rFonts w:ascii="Arial" w:hAnsi="Arial" w:cs="Arial"/>
                <w:sz w:val="14"/>
                <w:szCs w:val="18"/>
              </w:rPr>
              <w:t xml:space="preserve"> </w:t>
            </w:r>
            <w:r w:rsidRPr="00662F1E">
              <w:rPr>
                <w:rFonts w:ascii="Arial" w:hAnsi="Arial" w:cs="Arial"/>
                <w:sz w:val="14"/>
                <w:szCs w:val="18"/>
              </w:rPr>
              <w:t>planes)</w:t>
            </w:r>
            <w:r w:rsidR="00FF06E9" w:rsidRPr="00662F1E">
              <w:rPr>
                <w:rFonts w:ascii="Arial" w:hAnsi="Arial" w:cs="Arial"/>
                <w:sz w:val="14"/>
                <w:szCs w:val="18"/>
              </w:rPr>
              <w:t xml:space="preserve"> </w:t>
            </w:r>
            <w:r w:rsidRPr="00662F1E">
              <w:rPr>
                <w:rFonts w:ascii="Arial" w:hAnsi="Arial" w:cs="Arial"/>
                <w:sz w:val="14"/>
                <w:szCs w:val="18"/>
              </w:rPr>
              <w:t>Federal,</w:t>
            </w:r>
            <w:r w:rsidR="00FF06E9" w:rsidRPr="00662F1E">
              <w:rPr>
                <w:rFonts w:ascii="Arial" w:hAnsi="Arial" w:cs="Arial"/>
                <w:sz w:val="14"/>
                <w:szCs w:val="18"/>
              </w:rPr>
              <w:t xml:space="preserve"> </w:t>
            </w:r>
            <w:r w:rsidRPr="00662F1E">
              <w:rPr>
                <w:rFonts w:ascii="Arial" w:hAnsi="Arial" w:cs="Arial"/>
                <w:sz w:val="14"/>
                <w:szCs w:val="18"/>
              </w:rPr>
              <w:t>estatal,</w:t>
            </w:r>
            <w:r w:rsidR="00FF06E9" w:rsidRPr="00662F1E">
              <w:rPr>
                <w:rFonts w:ascii="Arial" w:hAnsi="Arial" w:cs="Arial"/>
                <w:sz w:val="14"/>
                <w:szCs w:val="18"/>
              </w:rPr>
              <w:t xml:space="preserve"> </w:t>
            </w:r>
            <w:r w:rsidRPr="00662F1E">
              <w:rPr>
                <w:rFonts w:ascii="Arial" w:hAnsi="Arial" w:cs="Arial"/>
                <w:sz w:val="14"/>
                <w:szCs w:val="18"/>
              </w:rPr>
              <w:t>Gobierno</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smartTag w:uri="urn:schemas-microsoft-com:office:smarttags" w:element="PersonName">
              <w:smartTagPr>
                <w:attr w:name="ProductID" w:val="la Ciudad"/>
              </w:smartTagP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Ciudad</w:t>
              </w:r>
            </w:smartTag>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México,</w:t>
            </w:r>
            <w:r w:rsidR="00FF06E9" w:rsidRPr="00662F1E">
              <w:rPr>
                <w:rFonts w:ascii="Arial" w:hAnsi="Arial" w:cs="Arial"/>
                <w:sz w:val="14"/>
                <w:szCs w:val="18"/>
              </w:rPr>
              <w:t xml:space="preserve"> </w:t>
            </w:r>
            <w:r w:rsidRPr="00662F1E">
              <w:rPr>
                <w:rFonts w:ascii="Arial" w:hAnsi="Arial" w:cs="Arial"/>
                <w:sz w:val="14"/>
                <w:szCs w:val="18"/>
              </w:rPr>
              <w:t>municipal</w:t>
            </w:r>
          </w:p>
        </w:tc>
        <w:tc>
          <w:tcPr>
            <w:tcW w:w="4198"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662F1E">
            <w:pPr>
              <w:spacing w:after="101" w:line="216" w:lineRule="exact"/>
              <w:jc w:val="center"/>
              <w:rPr>
                <w:rFonts w:ascii="Arial" w:hAnsi="Arial" w:cs="Arial"/>
                <w:sz w:val="14"/>
                <w:szCs w:val="18"/>
              </w:rPr>
            </w:pPr>
            <w:r w:rsidRPr="00662F1E">
              <w:rPr>
                <w:rFonts w:ascii="Arial" w:hAnsi="Arial" w:cs="Arial"/>
                <w:sz w:val="14"/>
                <w:szCs w:val="18"/>
              </w:rPr>
              <w:t>Hipervínculo</w:t>
            </w:r>
            <w:r w:rsidR="00FF06E9" w:rsidRPr="00662F1E">
              <w:rPr>
                <w:rFonts w:ascii="Arial" w:hAnsi="Arial" w:cs="Arial"/>
                <w:sz w:val="14"/>
                <w:szCs w:val="18"/>
              </w:rPr>
              <w:t xml:space="preserve"> </w:t>
            </w:r>
            <w:r w:rsidRPr="00662F1E">
              <w:rPr>
                <w:rFonts w:ascii="Arial" w:hAnsi="Arial" w:cs="Arial"/>
                <w:sz w:val="14"/>
                <w:szCs w:val="18"/>
              </w:rPr>
              <w:t>a</w:t>
            </w:r>
            <w:r w:rsidR="00FF06E9" w:rsidRPr="00662F1E">
              <w:rPr>
                <w:rFonts w:ascii="Arial" w:hAnsi="Arial" w:cs="Arial"/>
                <w:sz w:val="14"/>
                <w:szCs w:val="18"/>
              </w:rPr>
              <w:t xml:space="preserve"> </w:t>
            </w:r>
            <w:r w:rsidRPr="00662F1E">
              <w:rPr>
                <w:rFonts w:ascii="Arial" w:hAnsi="Arial" w:cs="Arial"/>
                <w:sz w:val="14"/>
                <w:szCs w:val="18"/>
              </w:rPr>
              <w:t>los</w:t>
            </w:r>
            <w:r w:rsidR="00FF06E9" w:rsidRPr="00662F1E">
              <w:rPr>
                <w:rFonts w:ascii="Arial" w:hAnsi="Arial" w:cs="Arial"/>
                <w:sz w:val="14"/>
                <w:szCs w:val="18"/>
              </w:rPr>
              <w:t xml:space="preserve"> </w:t>
            </w:r>
            <w:r w:rsidRPr="00662F1E">
              <w:rPr>
                <w:rFonts w:ascii="Arial" w:hAnsi="Arial" w:cs="Arial"/>
                <w:sz w:val="14"/>
                <w:szCs w:val="18"/>
              </w:rPr>
              <w:t>documentos</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mapas</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apoyo</w:t>
            </w:r>
            <w:r w:rsidR="00FF06E9" w:rsidRPr="00662F1E">
              <w:rPr>
                <w:rFonts w:ascii="Arial" w:hAnsi="Arial" w:cs="Arial"/>
                <w:sz w:val="14"/>
                <w:szCs w:val="18"/>
              </w:rPr>
              <w:t xml:space="preserve"> </w:t>
            </w:r>
            <w:r w:rsidRPr="00662F1E">
              <w:rPr>
                <w:rFonts w:ascii="Arial" w:hAnsi="Arial" w:cs="Arial"/>
                <w:sz w:val="14"/>
                <w:szCs w:val="18"/>
              </w:rPr>
              <w:t>explicativos</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los</w:t>
            </w:r>
            <w:r w:rsidR="00FF06E9" w:rsidRPr="00662F1E">
              <w:rPr>
                <w:rFonts w:ascii="Arial" w:hAnsi="Arial" w:cs="Arial"/>
                <w:sz w:val="14"/>
                <w:szCs w:val="18"/>
              </w:rPr>
              <w:t xml:space="preserve"> </w:t>
            </w:r>
            <w:r w:rsidRPr="00662F1E">
              <w:rPr>
                <w:rFonts w:ascii="Arial" w:hAnsi="Arial" w:cs="Arial"/>
                <w:sz w:val="14"/>
                <w:szCs w:val="18"/>
              </w:rPr>
              <w:t>Planes</w:t>
            </w:r>
            <w:r w:rsidR="00B6543F">
              <w:rPr>
                <w:rFonts w:ascii="Arial" w:hAnsi="Arial" w:cs="Arial"/>
                <w:sz w:val="14"/>
                <w:szCs w:val="18"/>
              </w:rPr>
              <w:t xml:space="preserve"> </w:t>
            </w:r>
            <w:r w:rsidRPr="00662F1E">
              <w:rPr>
                <w:rFonts w:ascii="Arial" w:hAnsi="Arial" w:cs="Arial"/>
                <w:sz w:val="14"/>
                <w:szCs w:val="18"/>
              </w:rPr>
              <w:t>o</w:t>
            </w:r>
            <w:r w:rsidR="00FF06E9" w:rsidRPr="00662F1E">
              <w:rPr>
                <w:rFonts w:ascii="Arial" w:hAnsi="Arial" w:cs="Arial"/>
                <w:sz w:val="14"/>
                <w:szCs w:val="18"/>
              </w:rPr>
              <w:t xml:space="preserve"> </w:t>
            </w:r>
            <w:r w:rsidRPr="00662F1E">
              <w:rPr>
                <w:rFonts w:ascii="Arial" w:hAnsi="Arial" w:cs="Arial"/>
                <w:sz w:val="14"/>
                <w:szCs w:val="18"/>
              </w:rPr>
              <w:t>en</w:t>
            </w:r>
            <w:r w:rsidR="00FF06E9" w:rsidRPr="00662F1E">
              <w:rPr>
                <w:rFonts w:ascii="Arial" w:hAnsi="Arial" w:cs="Arial"/>
                <w:sz w:val="14"/>
                <w:szCs w:val="18"/>
              </w:rPr>
              <w:t xml:space="preserve"> </w:t>
            </w:r>
            <w:r w:rsidRPr="00662F1E">
              <w:rPr>
                <w:rFonts w:ascii="Arial" w:hAnsi="Arial" w:cs="Arial"/>
                <w:sz w:val="14"/>
                <w:szCs w:val="18"/>
              </w:rPr>
              <w:t>su</w:t>
            </w:r>
            <w:r w:rsidR="00FF06E9" w:rsidRPr="00662F1E">
              <w:rPr>
                <w:rFonts w:ascii="Arial" w:hAnsi="Arial" w:cs="Arial"/>
                <w:sz w:val="14"/>
                <w:szCs w:val="18"/>
              </w:rPr>
              <w:t xml:space="preserve"> </w:t>
            </w:r>
            <w:r w:rsidRPr="00662F1E">
              <w:rPr>
                <w:rFonts w:ascii="Arial" w:hAnsi="Arial" w:cs="Arial"/>
                <w:sz w:val="14"/>
                <w:szCs w:val="18"/>
              </w:rPr>
              <w:t>caso,</w:t>
            </w:r>
            <w:r w:rsidR="00FF06E9" w:rsidRPr="00662F1E">
              <w:rPr>
                <w:rFonts w:ascii="Arial" w:hAnsi="Arial" w:cs="Arial"/>
                <w:sz w:val="14"/>
                <w:szCs w:val="18"/>
              </w:rPr>
              <w:t xml:space="preserve"> </w:t>
            </w:r>
            <w:r w:rsidRPr="00662F1E">
              <w:rPr>
                <w:rFonts w:ascii="Arial" w:hAnsi="Arial" w:cs="Arial"/>
                <w:sz w:val="14"/>
                <w:szCs w:val="18"/>
              </w:rPr>
              <w:t>a</w:t>
            </w:r>
            <w:r w:rsidR="00FF06E9" w:rsidRPr="00662F1E">
              <w:rPr>
                <w:rFonts w:ascii="Arial" w:hAnsi="Arial" w:cs="Arial"/>
                <w:sz w:val="14"/>
                <w:szCs w:val="18"/>
              </w:rPr>
              <w:t xml:space="preserve"> </w:t>
            </w:r>
            <w:r w:rsidRPr="00662F1E">
              <w:rPr>
                <w:rFonts w:ascii="Arial" w:hAnsi="Arial" w:cs="Arial"/>
                <w:sz w:val="14"/>
                <w:szCs w:val="18"/>
              </w:rPr>
              <w:t>los</w:t>
            </w:r>
            <w:r w:rsidR="00FF06E9" w:rsidRPr="00662F1E">
              <w:rPr>
                <w:rFonts w:ascii="Arial" w:hAnsi="Arial" w:cs="Arial"/>
                <w:sz w:val="14"/>
                <w:szCs w:val="18"/>
              </w:rPr>
              <w:t xml:space="preserve"> </w:t>
            </w:r>
            <w:r w:rsidRPr="00662F1E">
              <w:rPr>
                <w:rFonts w:ascii="Arial" w:hAnsi="Arial" w:cs="Arial"/>
                <w:sz w:val="14"/>
                <w:szCs w:val="18"/>
              </w:rPr>
              <w:t>mapas</w:t>
            </w:r>
            <w:r w:rsidR="00FF06E9" w:rsidRPr="00662F1E">
              <w:rPr>
                <w:rFonts w:ascii="Arial" w:hAnsi="Arial" w:cs="Arial"/>
                <w:sz w:val="14"/>
                <w:szCs w:val="18"/>
              </w:rPr>
              <w:t xml:space="preserve"> </w:t>
            </w:r>
            <w:r w:rsidRPr="00662F1E">
              <w:rPr>
                <w:rFonts w:ascii="Arial" w:hAnsi="Arial" w:cs="Arial"/>
                <w:sz w:val="14"/>
                <w:szCs w:val="18"/>
              </w:rPr>
              <w:t>georreferenciados</w:t>
            </w:r>
            <w:r w:rsidR="00FF06E9" w:rsidRPr="00662F1E">
              <w:rPr>
                <w:rFonts w:ascii="Arial" w:hAnsi="Arial" w:cs="Arial"/>
                <w:sz w:val="14"/>
                <w:szCs w:val="18"/>
              </w:rPr>
              <w:t xml:space="preserve"> </w:t>
            </w:r>
            <w:r w:rsidRPr="00662F1E">
              <w:rPr>
                <w:rFonts w:ascii="Arial" w:hAnsi="Arial" w:cs="Arial"/>
                <w:sz w:val="14"/>
                <w:szCs w:val="18"/>
              </w:rPr>
              <w:t>para</w:t>
            </w:r>
            <w:r w:rsidR="00FF06E9" w:rsidRPr="00662F1E">
              <w:rPr>
                <w:rFonts w:ascii="Arial" w:hAnsi="Arial" w:cs="Arial"/>
                <w:sz w:val="14"/>
                <w:szCs w:val="18"/>
              </w:rPr>
              <w:t xml:space="preserve"> </w:t>
            </w: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visualización</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los</w:t>
            </w:r>
            <w:r w:rsidR="00FF06E9" w:rsidRPr="00662F1E">
              <w:rPr>
                <w:rFonts w:ascii="Arial" w:hAnsi="Arial" w:cs="Arial"/>
                <w:sz w:val="14"/>
                <w:szCs w:val="18"/>
              </w:rPr>
              <w:t xml:space="preserve"> </w:t>
            </w:r>
            <w:r w:rsidRPr="00662F1E">
              <w:rPr>
                <w:rFonts w:ascii="Arial" w:hAnsi="Arial" w:cs="Arial"/>
                <w:sz w:val="14"/>
                <w:szCs w:val="18"/>
              </w:rPr>
              <w:t>terrenos</w:t>
            </w:r>
            <w:r w:rsidR="00FF06E9" w:rsidRPr="00662F1E">
              <w:rPr>
                <w:rFonts w:ascii="Arial" w:hAnsi="Arial" w:cs="Arial"/>
                <w:sz w:val="14"/>
                <w:szCs w:val="18"/>
              </w:rPr>
              <w:t xml:space="preserve"> </w:t>
            </w:r>
            <w:r w:rsidRPr="00662F1E">
              <w:rPr>
                <w:rFonts w:ascii="Arial" w:hAnsi="Arial" w:cs="Arial"/>
                <w:sz w:val="14"/>
                <w:szCs w:val="18"/>
              </w:rPr>
              <w:t>a</w:t>
            </w:r>
            <w:r w:rsidR="00FF06E9" w:rsidRPr="00662F1E">
              <w:rPr>
                <w:rFonts w:ascii="Arial" w:hAnsi="Arial" w:cs="Arial"/>
                <w:sz w:val="14"/>
                <w:szCs w:val="18"/>
              </w:rPr>
              <w:t xml:space="preserve"> </w:t>
            </w:r>
            <w:r w:rsidRPr="00662F1E">
              <w:rPr>
                <w:rFonts w:ascii="Arial" w:hAnsi="Arial" w:cs="Arial"/>
                <w:sz w:val="14"/>
                <w:szCs w:val="18"/>
              </w:rPr>
              <w:t>través</w:t>
            </w:r>
            <w:r w:rsidR="00B6543F">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imágenes</w:t>
            </w:r>
            <w:r w:rsidR="00FF06E9" w:rsidRPr="00662F1E">
              <w:rPr>
                <w:rFonts w:ascii="Arial" w:hAnsi="Arial" w:cs="Arial"/>
                <w:sz w:val="14"/>
                <w:szCs w:val="18"/>
              </w:rPr>
              <w:t xml:space="preserve"> </w:t>
            </w:r>
            <w:r w:rsidRPr="00662F1E">
              <w:rPr>
                <w:rFonts w:ascii="Arial" w:hAnsi="Arial" w:cs="Arial"/>
                <w:sz w:val="14"/>
                <w:szCs w:val="18"/>
              </w:rPr>
              <w:t>satelitales</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los</w:t>
            </w:r>
            <w:r w:rsidR="00FF06E9" w:rsidRPr="00662F1E">
              <w:rPr>
                <w:rFonts w:ascii="Arial" w:hAnsi="Arial" w:cs="Arial"/>
                <w:sz w:val="14"/>
                <w:szCs w:val="18"/>
              </w:rPr>
              <w:t xml:space="preserve"> </w:t>
            </w:r>
            <w:r w:rsidRPr="00662F1E">
              <w:rPr>
                <w:rFonts w:ascii="Arial" w:hAnsi="Arial" w:cs="Arial"/>
                <w:sz w:val="14"/>
                <w:szCs w:val="18"/>
              </w:rPr>
              <w:t>mismos</w:t>
            </w:r>
          </w:p>
        </w:tc>
      </w:tr>
      <w:tr w:rsidR="004D5B7A" w:rsidRPr="00662F1E">
        <w:tblPrEx>
          <w:tblCellMar>
            <w:top w:w="0" w:type="dxa"/>
            <w:bottom w:w="0" w:type="dxa"/>
          </w:tblCellMar>
        </w:tblPrEx>
        <w:trPr>
          <w:trHeight w:val="20"/>
        </w:trPr>
        <w:tc>
          <w:tcPr>
            <w:tcW w:w="2293"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662F1E">
            <w:pPr>
              <w:spacing w:after="101" w:line="216" w:lineRule="exact"/>
              <w:jc w:val="center"/>
              <w:rPr>
                <w:rFonts w:ascii="Arial" w:hAnsi="Arial" w:cs="Arial"/>
                <w:sz w:val="14"/>
                <w:szCs w:val="18"/>
              </w:rPr>
            </w:pPr>
          </w:p>
        </w:tc>
        <w:tc>
          <w:tcPr>
            <w:tcW w:w="2487"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662F1E">
            <w:pPr>
              <w:spacing w:after="101" w:line="216" w:lineRule="exact"/>
              <w:jc w:val="center"/>
              <w:rPr>
                <w:rFonts w:ascii="Arial" w:hAnsi="Arial" w:cs="Arial"/>
                <w:sz w:val="14"/>
                <w:szCs w:val="18"/>
              </w:rPr>
            </w:pPr>
          </w:p>
        </w:tc>
        <w:tc>
          <w:tcPr>
            <w:tcW w:w="4198"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662F1E">
            <w:pPr>
              <w:spacing w:after="101" w:line="216" w:lineRule="exact"/>
              <w:jc w:val="center"/>
              <w:rPr>
                <w:rFonts w:ascii="Arial" w:hAnsi="Arial" w:cs="Arial"/>
                <w:sz w:val="14"/>
                <w:szCs w:val="18"/>
              </w:rPr>
            </w:pPr>
          </w:p>
        </w:tc>
      </w:tr>
      <w:tr w:rsidR="004D5B7A" w:rsidRPr="00662F1E">
        <w:tblPrEx>
          <w:tblCellMar>
            <w:top w:w="0" w:type="dxa"/>
            <w:bottom w:w="0" w:type="dxa"/>
          </w:tblCellMar>
        </w:tblPrEx>
        <w:trPr>
          <w:trHeight w:val="20"/>
        </w:trPr>
        <w:tc>
          <w:tcPr>
            <w:tcW w:w="2293"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662F1E">
            <w:pPr>
              <w:spacing w:after="101" w:line="216" w:lineRule="exact"/>
              <w:jc w:val="center"/>
              <w:rPr>
                <w:rFonts w:ascii="Arial" w:hAnsi="Arial" w:cs="Arial"/>
                <w:sz w:val="14"/>
                <w:szCs w:val="18"/>
              </w:rPr>
            </w:pPr>
          </w:p>
        </w:tc>
        <w:tc>
          <w:tcPr>
            <w:tcW w:w="2487"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662F1E">
            <w:pPr>
              <w:spacing w:after="101" w:line="216" w:lineRule="exact"/>
              <w:jc w:val="center"/>
              <w:rPr>
                <w:rFonts w:ascii="Arial" w:hAnsi="Arial" w:cs="Arial"/>
                <w:sz w:val="14"/>
                <w:szCs w:val="18"/>
              </w:rPr>
            </w:pPr>
          </w:p>
        </w:tc>
        <w:tc>
          <w:tcPr>
            <w:tcW w:w="4198"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662F1E">
            <w:pPr>
              <w:spacing w:after="101" w:line="216" w:lineRule="exact"/>
              <w:jc w:val="center"/>
              <w:rPr>
                <w:rFonts w:ascii="Arial" w:hAnsi="Arial" w:cs="Arial"/>
                <w:sz w:val="14"/>
                <w:szCs w:val="18"/>
              </w:rPr>
            </w:pPr>
          </w:p>
        </w:tc>
      </w:tr>
    </w:tbl>
    <w:p w:rsidR="004D5B7A" w:rsidRPr="008319F5" w:rsidRDefault="004D5B7A" w:rsidP="004A7C4A">
      <w:pPr>
        <w:spacing w:after="101" w:line="216" w:lineRule="exact"/>
        <w:ind w:right="49"/>
        <w:jc w:val="center"/>
        <w:rPr>
          <w:rFonts w:ascii="Arial" w:hAnsi="Arial" w:cs="Arial"/>
          <w:b/>
          <w:sz w:val="18"/>
          <w:szCs w:val="18"/>
        </w:rPr>
      </w:pPr>
      <w:r w:rsidRPr="008319F5">
        <w:rPr>
          <w:rFonts w:ascii="Arial" w:hAnsi="Arial" w:cs="Arial"/>
          <w:b/>
          <w:sz w:val="18"/>
          <w:szCs w:val="18"/>
        </w:rPr>
        <w:t>Planes</w:t>
      </w:r>
      <w:r w:rsidR="00FF06E9">
        <w:rPr>
          <w:rFonts w:ascii="Arial" w:hAnsi="Arial" w:cs="Arial"/>
          <w:b/>
          <w:sz w:val="18"/>
          <w:szCs w:val="18"/>
        </w:rPr>
        <w:t xml:space="preserve"> </w:t>
      </w:r>
      <w:r w:rsidRPr="008319F5">
        <w:rPr>
          <w:rFonts w:ascii="Arial" w:hAnsi="Arial" w:cs="Arial"/>
          <w:b/>
          <w:sz w:val="18"/>
          <w:szCs w:val="18"/>
        </w:rPr>
        <w:t>y</w:t>
      </w:r>
      <w:r w:rsidR="00FF06E9">
        <w:rPr>
          <w:rFonts w:ascii="Arial" w:hAnsi="Arial" w:cs="Arial"/>
          <w:b/>
          <w:sz w:val="18"/>
          <w:szCs w:val="18"/>
        </w:rPr>
        <w:t xml:space="preserve"> </w:t>
      </w:r>
      <w:r w:rsidRPr="008319F5">
        <w:rPr>
          <w:rFonts w:ascii="Arial" w:hAnsi="Arial" w:cs="Arial"/>
          <w:b/>
          <w:sz w:val="18"/>
          <w:szCs w:val="18"/>
        </w:rPr>
        <w:t>programas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ordenamiento</w:t>
      </w:r>
      <w:r w:rsidR="00FF06E9">
        <w:rPr>
          <w:rFonts w:ascii="Arial" w:hAnsi="Arial" w:cs="Arial"/>
          <w:b/>
          <w:sz w:val="18"/>
          <w:szCs w:val="18"/>
        </w:rPr>
        <w:t xml:space="preserve"> </w:t>
      </w:r>
      <w:r w:rsidRPr="008319F5">
        <w:rPr>
          <w:rFonts w:ascii="Arial" w:hAnsi="Arial" w:cs="Arial"/>
          <w:b/>
          <w:sz w:val="18"/>
          <w:szCs w:val="18"/>
        </w:rPr>
        <w:t>ecológico</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tblInd w:w="144" w:type="dxa"/>
        <w:tblLayout w:type="fixed"/>
        <w:tblCellMar>
          <w:left w:w="70" w:type="dxa"/>
          <w:right w:w="70" w:type="dxa"/>
        </w:tblCellMar>
        <w:tblLook w:val="0000" w:firstRow="0" w:lastRow="0" w:firstColumn="0" w:lastColumn="0" w:noHBand="0" w:noVBand="0"/>
      </w:tblPr>
      <w:tblGrid>
        <w:gridCol w:w="2282"/>
        <w:gridCol w:w="2256"/>
        <w:gridCol w:w="4174"/>
      </w:tblGrid>
      <w:tr w:rsidR="004D5B7A" w:rsidRPr="00662F1E">
        <w:tblPrEx>
          <w:tblCellMar>
            <w:top w:w="0" w:type="dxa"/>
            <w:bottom w:w="0" w:type="dxa"/>
          </w:tblCellMar>
        </w:tblPrEx>
        <w:trPr>
          <w:trHeight w:val="20"/>
        </w:trPr>
        <w:tc>
          <w:tcPr>
            <w:tcW w:w="2350" w:type="dxa"/>
            <w:tcBorders>
              <w:top w:val="single" w:sz="6" w:space="0" w:color="auto"/>
              <w:left w:val="single" w:sz="6" w:space="0" w:color="auto"/>
              <w:bottom w:val="single" w:sz="6" w:space="0" w:color="auto"/>
              <w:right w:val="single" w:sz="6" w:space="0" w:color="auto"/>
            </w:tcBorders>
            <w:noWrap/>
            <w:vAlign w:val="center"/>
          </w:tcPr>
          <w:p w:rsidR="004D5B7A" w:rsidRPr="00662F1E" w:rsidRDefault="004D5B7A" w:rsidP="00662F1E">
            <w:pPr>
              <w:spacing w:after="101" w:line="216" w:lineRule="exact"/>
              <w:jc w:val="center"/>
              <w:rPr>
                <w:rFonts w:ascii="Arial" w:hAnsi="Arial" w:cs="Arial"/>
                <w:sz w:val="14"/>
                <w:szCs w:val="18"/>
              </w:rPr>
            </w:pPr>
            <w:r w:rsidRPr="00662F1E">
              <w:rPr>
                <w:rFonts w:ascii="Arial" w:hAnsi="Arial" w:cs="Arial"/>
                <w:sz w:val="14"/>
                <w:szCs w:val="18"/>
              </w:rPr>
              <w:t>Hipervínculo</w:t>
            </w:r>
            <w:r w:rsidR="00FF06E9" w:rsidRPr="00662F1E">
              <w:rPr>
                <w:rFonts w:ascii="Arial" w:hAnsi="Arial" w:cs="Arial"/>
                <w:sz w:val="14"/>
                <w:szCs w:val="18"/>
              </w:rPr>
              <w:t xml:space="preserve"> </w:t>
            </w:r>
            <w:r w:rsidRPr="00662F1E">
              <w:rPr>
                <w:rFonts w:ascii="Arial" w:hAnsi="Arial" w:cs="Arial"/>
                <w:sz w:val="14"/>
                <w:szCs w:val="18"/>
              </w:rPr>
              <w:t>al</w:t>
            </w:r>
            <w:r w:rsidR="00FF06E9" w:rsidRPr="00662F1E">
              <w:rPr>
                <w:rFonts w:ascii="Arial" w:hAnsi="Arial" w:cs="Arial"/>
                <w:sz w:val="14"/>
                <w:szCs w:val="18"/>
              </w:rPr>
              <w:t xml:space="preserve"> </w:t>
            </w:r>
            <w:r w:rsidRPr="00662F1E">
              <w:rPr>
                <w:rFonts w:ascii="Arial" w:hAnsi="Arial" w:cs="Arial"/>
                <w:sz w:val="14"/>
                <w:szCs w:val="18"/>
              </w:rPr>
              <w:t>documento</w:t>
            </w:r>
            <w:r w:rsidR="00FF06E9" w:rsidRPr="00662F1E">
              <w:rPr>
                <w:rFonts w:ascii="Arial" w:hAnsi="Arial" w:cs="Arial"/>
                <w:sz w:val="14"/>
                <w:szCs w:val="18"/>
              </w:rPr>
              <w:t xml:space="preserve"> </w:t>
            </w:r>
            <w:r w:rsidRPr="00662F1E">
              <w:rPr>
                <w:rFonts w:ascii="Arial" w:hAnsi="Arial" w:cs="Arial"/>
                <w:sz w:val="14"/>
                <w:szCs w:val="18"/>
              </w:rPr>
              <w:t>completo</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los</w:t>
            </w:r>
            <w:r w:rsidR="00FF06E9" w:rsidRPr="00662F1E">
              <w:rPr>
                <w:rFonts w:ascii="Arial" w:hAnsi="Arial" w:cs="Arial"/>
                <w:sz w:val="14"/>
                <w:szCs w:val="18"/>
              </w:rPr>
              <w:t xml:space="preserve"> </w:t>
            </w:r>
            <w:r w:rsidRPr="00662F1E">
              <w:rPr>
                <w:rFonts w:ascii="Arial" w:hAnsi="Arial" w:cs="Arial"/>
                <w:sz w:val="14"/>
                <w:szCs w:val="18"/>
              </w:rPr>
              <w:t>Planes</w:t>
            </w:r>
            <w:r w:rsidR="00FF06E9" w:rsidRPr="00662F1E">
              <w:rPr>
                <w:rFonts w:ascii="Arial" w:hAnsi="Arial" w:cs="Arial"/>
                <w:sz w:val="14"/>
                <w:szCs w:val="18"/>
              </w:rPr>
              <w:t xml:space="preserve"> </w:t>
            </w:r>
            <w:r w:rsidRPr="00662F1E">
              <w:rPr>
                <w:rFonts w:ascii="Arial" w:hAnsi="Arial" w:cs="Arial"/>
                <w:sz w:val="14"/>
                <w:szCs w:val="18"/>
              </w:rPr>
              <w:t>y</w:t>
            </w:r>
            <w:r w:rsidR="00FF06E9" w:rsidRPr="00662F1E">
              <w:rPr>
                <w:rFonts w:ascii="Arial" w:hAnsi="Arial" w:cs="Arial"/>
                <w:sz w:val="14"/>
                <w:szCs w:val="18"/>
              </w:rPr>
              <w:t xml:space="preserve"> </w:t>
            </w:r>
            <w:r w:rsidRPr="00662F1E">
              <w:rPr>
                <w:rFonts w:ascii="Arial" w:hAnsi="Arial" w:cs="Arial"/>
                <w:sz w:val="14"/>
                <w:szCs w:val="18"/>
              </w:rPr>
              <w:t>programas</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ordenamiento</w:t>
            </w:r>
            <w:r w:rsidR="00FF06E9" w:rsidRPr="00662F1E">
              <w:rPr>
                <w:rFonts w:ascii="Arial" w:hAnsi="Arial" w:cs="Arial"/>
                <w:sz w:val="14"/>
                <w:szCs w:val="18"/>
              </w:rPr>
              <w:t xml:space="preserve"> </w:t>
            </w:r>
            <w:r w:rsidRPr="00662F1E">
              <w:rPr>
                <w:rFonts w:ascii="Arial" w:hAnsi="Arial" w:cs="Arial"/>
                <w:sz w:val="14"/>
                <w:szCs w:val="18"/>
              </w:rPr>
              <w:t>ecológico</w:t>
            </w:r>
          </w:p>
        </w:tc>
        <w:tc>
          <w:tcPr>
            <w:tcW w:w="2324"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662F1E">
            <w:pPr>
              <w:spacing w:after="101" w:line="216" w:lineRule="exact"/>
              <w:jc w:val="center"/>
              <w:rPr>
                <w:rFonts w:ascii="Arial" w:hAnsi="Arial" w:cs="Arial"/>
                <w:sz w:val="14"/>
                <w:szCs w:val="18"/>
              </w:rPr>
            </w:pPr>
            <w:r w:rsidRPr="00662F1E">
              <w:rPr>
                <w:rFonts w:ascii="Arial" w:hAnsi="Arial" w:cs="Arial"/>
                <w:sz w:val="14"/>
                <w:szCs w:val="18"/>
              </w:rPr>
              <w:t>Lineamientos</w:t>
            </w:r>
            <w:r w:rsidR="00FF06E9" w:rsidRPr="00662F1E">
              <w:rPr>
                <w:rFonts w:ascii="Arial" w:hAnsi="Arial" w:cs="Arial"/>
                <w:sz w:val="14"/>
                <w:szCs w:val="18"/>
              </w:rPr>
              <w:t xml:space="preserve"> </w:t>
            </w:r>
            <w:r w:rsidRPr="00662F1E">
              <w:rPr>
                <w:rFonts w:ascii="Arial" w:hAnsi="Arial" w:cs="Arial"/>
                <w:sz w:val="14"/>
                <w:szCs w:val="18"/>
              </w:rPr>
              <w:t>por</w:t>
            </w:r>
            <w:r w:rsidR="00FF06E9" w:rsidRPr="00662F1E">
              <w:rPr>
                <w:rFonts w:ascii="Arial" w:hAnsi="Arial" w:cs="Arial"/>
                <w:sz w:val="14"/>
                <w:szCs w:val="18"/>
              </w:rPr>
              <w:t xml:space="preserve"> </w:t>
            </w:r>
            <w:r w:rsidRPr="00662F1E">
              <w:rPr>
                <w:rFonts w:ascii="Arial" w:hAnsi="Arial" w:cs="Arial"/>
                <w:sz w:val="14"/>
                <w:szCs w:val="18"/>
              </w:rPr>
              <w:t>objetivo</w:t>
            </w:r>
            <w:r w:rsidR="00FF06E9" w:rsidRPr="00662F1E">
              <w:rPr>
                <w:rFonts w:ascii="Arial" w:hAnsi="Arial" w:cs="Arial"/>
                <w:sz w:val="14"/>
                <w:szCs w:val="18"/>
              </w:rPr>
              <w:t xml:space="preserve"> </w:t>
            </w:r>
            <w:r w:rsidRPr="00662F1E">
              <w:rPr>
                <w:rFonts w:ascii="Arial" w:hAnsi="Arial" w:cs="Arial"/>
                <w:sz w:val="14"/>
                <w:szCs w:val="18"/>
              </w:rPr>
              <w:t>del</w:t>
            </w:r>
            <w:r w:rsidR="00FF06E9" w:rsidRPr="00662F1E">
              <w:rPr>
                <w:rFonts w:ascii="Arial" w:hAnsi="Arial" w:cs="Arial"/>
                <w:sz w:val="14"/>
                <w:szCs w:val="18"/>
              </w:rPr>
              <w:t xml:space="preserve"> </w:t>
            </w:r>
            <w:r w:rsidRPr="00662F1E">
              <w:rPr>
                <w:rFonts w:ascii="Arial" w:hAnsi="Arial" w:cs="Arial"/>
                <w:sz w:val="14"/>
                <w:szCs w:val="18"/>
              </w:rPr>
              <w:t>Plan</w:t>
            </w:r>
            <w:r w:rsidR="00FF06E9" w:rsidRPr="00662F1E">
              <w:rPr>
                <w:rFonts w:ascii="Arial" w:hAnsi="Arial" w:cs="Arial"/>
                <w:sz w:val="14"/>
                <w:szCs w:val="18"/>
              </w:rPr>
              <w:t xml:space="preserve"> </w:t>
            </w:r>
            <w:r w:rsidRPr="00662F1E">
              <w:rPr>
                <w:rFonts w:ascii="Arial" w:hAnsi="Arial" w:cs="Arial"/>
                <w:sz w:val="14"/>
                <w:szCs w:val="18"/>
              </w:rPr>
              <w:t>(o</w:t>
            </w:r>
            <w:r w:rsidR="00FF06E9" w:rsidRPr="00662F1E">
              <w:rPr>
                <w:rFonts w:ascii="Arial" w:hAnsi="Arial" w:cs="Arial"/>
                <w:sz w:val="14"/>
                <w:szCs w:val="18"/>
              </w:rPr>
              <w:t xml:space="preserve"> </w:t>
            </w:r>
            <w:r w:rsidRPr="00662F1E">
              <w:rPr>
                <w:rFonts w:ascii="Arial" w:hAnsi="Arial" w:cs="Arial"/>
                <w:sz w:val="14"/>
                <w:szCs w:val="18"/>
              </w:rPr>
              <w:t>planes)</w:t>
            </w:r>
            <w:r w:rsidR="00FF06E9" w:rsidRPr="00662F1E">
              <w:rPr>
                <w:rFonts w:ascii="Arial" w:hAnsi="Arial" w:cs="Arial"/>
                <w:sz w:val="14"/>
                <w:szCs w:val="18"/>
              </w:rPr>
              <w:t xml:space="preserve"> </w:t>
            </w:r>
            <w:r w:rsidRPr="00662F1E">
              <w:rPr>
                <w:rFonts w:ascii="Arial" w:hAnsi="Arial" w:cs="Arial"/>
                <w:sz w:val="14"/>
                <w:szCs w:val="18"/>
              </w:rPr>
              <w:t>Federal,</w:t>
            </w:r>
            <w:r w:rsidR="00FF06E9" w:rsidRPr="00662F1E">
              <w:rPr>
                <w:rFonts w:ascii="Arial" w:hAnsi="Arial" w:cs="Arial"/>
                <w:sz w:val="14"/>
                <w:szCs w:val="18"/>
              </w:rPr>
              <w:t xml:space="preserve"> </w:t>
            </w:r>
            <w:r w:rsidRPr="00662F1E">
              <w:rPr>
                <w:rFonts w:ascii="Arial" w:hAnsi="Arial" w:cs="Arial"/>
                <w:sz w:val="14"/>
                <w:szCs w:val="18"/>
              </w:rPr>
              <w:t>estatal,</w:t>
            </w:r>
            <w:r w:rsidR="00FF06E9" w:rsidRPr="00662F1E">
              <w:rPr>
                <w:rFonts w:ascii="Arial" w:hAnsi="Arial" w:cs="Arial"/>
                <w:sz w:val="14"/>
                <w:szCs w:val="18"/>
              </w:rPr>
              <w:t xml:space="preserve"> </w:t>
            </w:r>
            <w:r w:rsidRPr="00662F1E">
              <w:rPr>
                <w:rFonts w:ascii="Arial" w:hAnsi="Arial" w:cs="Arial"/>
                <w:sz w:val="14"/>
                <w:szCs w:val="18"/>
              </w:rPr>
              <w:t>Ciudad</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México,</w:t>
            </w:r>
            <w:r w:rsidR="00FF06E9" w:rsidRPr="00662F1E">
              <w:rPr>
                <w:rFonts w:ascii="Arial" w:hAnsi="Arial" w:cs="Arial"/>
                <w:sz w:val="14"/>
                <w:szCs w:val="18"/>
              </w:rPr>
              <w:t xml:space="preserve"> </w:t>
            </w:r>
            <w:r w:rsidRPr="00662F1E">
              <w:rPr>
                <w:rFonts w:ascii="Arial" w:hAnsi="Arial" w:cs="Arial"/>
                <w:sz w:val="14"/>
                <w:szCs w:val="18"/>
              </w:rPr>
              <w:t>municipal</w:t>
            </w:r>
          </w:p>
        </w:tc>
        <w:tc>
          <w:tcPr>
            <w:tcW w:w="4304"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662F1E">
            <w:pPr>
              <w:spacing w:after="101" w:line="216" w:lineRule="exact"/>
              <w:jc w:val="center"/>
              <w:rPr>
                <w:rFonts w:ascii="Arial" w:hAnsi="Arial" w:cs="Arial"/>
                <w:sz w:val="14"/>
                <w:szCs w:val="18"/>
              </w:rPr>
            </w:pPr>
            <w:r w:rsidRPr="00662F1E">
              <w:rPr>
                <w:rFonts w:ascii="Arial" w:hAnsi="Arial" w:cs="Arial"/>
                <w:sz w:val="14"/>
                <w:szCs w:val="18"/>
              </w:rPr>
              <w:t>Hipervínculo</w:t>
            </w:r>
            <w:r w:rsidR="00FF06E9" w:rsidRPr="00662F1E">
              <w:rPr>
                <w:rFonts w:ascii="Arial" w:hAnsi="Arial" w:cs="Arial"/>
                <w:sz w:val="14"/>
                <w:szCs w:val="18"/>
              </w:rPr>
              <w:t xml:space="preserve"> </w:t>
            </w:r>
            <w:r w:rsidRPr="00662F1E">
              <w:rPr>
                <w:rFonts w:ascii="Arial" w:hAnsi="Arial" w:cs="Arial"/>
                <w:sz w:val="14"/>
                <w:szCs w:val="18"/>
              </w:rPr>
              <w:t>a</w:t>
            </w:r>
            <w:r w:rsidR="00FF06E9" w:rsidRPr="00662F1E">
              <w:rPr>
                <w:rFonts w:ascii="Arial" w:hAnsi="Arial" w:cs="Arial"/>
                <w:sz w:val="14"/>
                <w:szCs w:val="18"/>
              </w:rPr>
              <w:t xml:space="preserve"> </w:t>
            </w:r>
            <w:r w:rsidRPr="00662F1E">
              <w:rPr>
                <w:rFonts w:ascii="Arial" w:hAnsi="Arial" w:cs="Arial"/>
                <w:sz w:val="14"/>
                <w:szCs w:val="18"/>
              </w:rPr>
              <w:t>los</w:t>
            </w:r>
            <w:r w:rsidR="00FF06E9" w:rsidRPr="00662F1E">
              <w:rPr>
                <w:rFonts w:ascii="Arial" w:hAnsi="Arial" w:cs="Arial"/>
                <w:sz w:val="14"/>
                <w:szCs w:val="18"/>
              </w:rPr>
              <w:t xml:space="preserve"> </w:t>
            </w:r>
            <w:r w:rsidRPr="00662F1E">
              <w:rPr>
                <w:rFonts w:ascii="Arial" w:hAnsi="Arial" w:cs="Arial"/>
                <w:sz w:val="14"/>
                <w:szCs w:val="18"/>
              </w:rPr>
              <w:t>documentos</w:t>
            </w:r>
            <w:r w:rsidR="00B6543F">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mapas</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apoyo</w:t>
            </w:r>
            <w:r w:rsidR="00FF06E9" w:rsidRPr="00662F1E">
              <w:rPr>
                <w:rFonts w:ascii="Arial" w:hAnsi="Arial" w:cs="Arial"/>
                <w:sz w:val="14"/>
                <w:szCs w:val="18"/>
              </w:rPr>
              <w:t xml:space="preserve"> </w:t>
            </w:r>
            <w:r w:rsidRPr="00662F1E">
              <w:rPr>
                <w:rFonts w:ascii="Arial" w:hAnsi="Arial" w:cs="Arial"/>
                <w:sz w:val="14"/>
                <w:szCs w:val="18"/>
              </w:rPr>
              <w:t>explicativos</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los</w:t>
            </w:r>
            <w:r w:rsidR="00FF06E9" w:rsidRPr="00662F1E">
              <w:rPr>
                <w:rFonts w:ascii="Arial" w:hAnsi="Arial" w:cs="Arial"/>
                <w:sz w:val="14"/>
                <w:szCs w:val="18"/>
              </w:rPr>
              <w:t xml:space="preserve"> </w:t>
            </w:r>
            <w:r w:rsidRPr="00662F1E">
              <w:rPr>
                <w:rFonts w:ascii="Arial" w:hAnsi="Arial" w:cs="Arial"/>
                <w:sz w:val="14"/>
                <w:szCs w:val="18"/>
              </w:rPr>
              <w:t>Planes</w:t>
            </w:r>
            <w:r w:rsidR="00FF06E9" w:rsidRPr="00662F1E">
              <w:rPr>
                <w:rFonts w:ascii="Arial" w:hAnsi="Arial" w:cs="Arial"/>
                <w:sz w:val="14"/>
                <w:szCs w:val="18"/>
              </w:rPr>
              <w:t xml:space="preserve"> </w:t>
            </w:r>
            <w:r w:rsidRPr="00662F1E">
              <w:rPr>
                <w:rFonts w:ascii="Arial" w:hAnsi="Arial" w:cs="Arial"/>
                <w:sz w:val="14"/>
                <w:szCs w:val="18"/>
              </w:rPr>
              <w:t>o</w:t>
            </w:r>
            <w:r w:rsidR="00FF06E9" w:rsidRPr="00662F1E">
              <w:rPr>
                <w:rFonts w:ascii="Arial" w:hAnsi="Arial" w:cs="Arial"/>
                <w:sz w:val="14"/>
                <w:szCs w:val="18"/>
              </w:rPr>
              <w:t xml:space="preserve"> </w:t>
            </w:r>
            <w:r w:rsidRPr="00662F1E">
              <w:rPr>
                <w:rFonts w:ascii="Arial" w:hAnsi="Arial" w:cs="Arial"/>
                <w:sz w:val="14"/>
                <w:szCs w:val="18"/>
              </w:rPr>
              <w:t>en</w:t>
            </w:r>
            <w:r w:rsidR="00FF06E9" w:rsidRPr="00662F1E">
              <w:rPr>
                <w:rFonts w:ascii="Arial" w:hAnsi="Arial" w:cs="Arial"/>
                <w:sz w:val="14"/>
                <w:szCs w:val="18"/>
              </w:rPr>
              <w:t xml:space="preserve"> </w:t>
            </w:r>
            <w:r w:rsidRPr="00662F1E">
              <w:rPr>
                <w:rFonts w:ascii="Arial" w:hAnsi="Arial" w:cs="Arial"/>
                <w:sz w:val="14"/>
                <w:szCs w:val="18"/>
              </w:rPr>
              <w:t>su</w:t>
            </w:r>
            <w:r w:rsidR="00FF06E9" w:rsidRPr="00662F1E">
              <w:rPr>
                <w:rFonts w:ascii="Arial" w:hAnsi="Arial" w:cs="Arial"/>
                <w:sz w:val="14"/>
                <w:szCs w:val="18"/>
              </w:rPr>
              <w:t xml:space="preserve"> </w:t>
            </w:r>
            <w:r w:rsidRPr="00662F1E">
              <w:rPr>
                <w:rFonts w:ascii="Arial" w:hAnsi="Arial" w:cs="Arial"/>
                <w:sz w:val="14"/>
                <w:szCs w:val="18"/>
              </w:rPr>
              <w:t>caso,</w:t>
            </w:r>
            <w:r w:rsidR="00FF06E9" w:rsidRPr="00662F1E">
              <w:rPr>
                <w:rFonts w:ascii="Arial" w:hAnsi="Arial" w:cs="Arial"/>
                <w:sz w:val="14"/>
                <w:szCs w:val="18"/>
              </w:rPr>
              <w:t xml:space="preserve"> </w:t>
            </w:r>
            <w:r w:rsidRPr="00662F1E">
              <w:rPr>
                <w:rFonts w:ascii="Arial" w:hAnsi="Arial" w:cs="Arial"/>
                <w:sz w:val="14"/>
                <w:szCs w:val="18"/>
              </w:rPr>
              <w:t>a</w:t>
            </w:r>
            <w:r w:rsidR="00FF06E9" w:rsidRPr="00662F1E">
              <w:rPr>
                <w:rFonts w:ascii="Arial" w:hAnsi="Arial" w:cs="Arial"/>
                <w:sz w:val="14"/>
                <w:szCs w:val="18"/>
              </w:rPr>
              <w:t xml:space="preserve"> </w:t>
            </w:r>
            <w:r w:rsidRPr="00662F1E">
              <w:rPr>
                <w:rFonts w:ascii="Arial" w:hAnsi="Arial" w:cs="Arial"/>
                <w:sz w:val="14"/>
                <w:szCs w:val="18"/>
              </w:rPr>
              <w:t>los</w:t>
            </w:r>
            <w:r w:rsidR="00FF06E9" w:rsidRPr="00662F1E">
              <w:rPr>
                <w:rFonts w:ascii="Arial" w:hAnsi="Arial" w:cs="Arial"/>
                <w:sz w:val="14"/>
                <w:szCs w:val="18"/>
              </w:rPr>
              <w:t xml:space="preserve"> </w:t>
            </w:r>
            <w:r w:rsidRPr="00662F1E">
              <w:rPr>
                <w:rFonts w:ascii="Arial" w:hAnsi="Arial" w:cs="Arial"/>
                <w:sz w:val="14"/>
                <w:szCs w:val="18"/>
              </w:rPr>
              <w:t>mapas</w:t>
            </w:r>
            <w:r w:rsidR="00FF06E9" w:rsidRPr="00662F1E">
              <w:rPr>
                <w:rFonts w:ascii="Arial" w:hAnsi="Arial" w:cs="Arial"/>
                <w:sz w:val="14"/>
                <w:szCs w:val="18"/>
              </w:rPr>
              <w:t xml:space="preserve"> </w:t>
            </w:r>
            <w:r w:rsidRPr="00662F1E">
              <w:rPr>
                <w:rFonts w:ascii="Arial" w:hAnsi="Arial" w:cs="Arial"/>
                <w:sz w:val="14"/>
                <w:szCs w:val="18"/>
              </w:rPr>
              <w:t>georreferenciados</w:t>
            </w:r>
            <w:r w:rsidR="00FF06E9" w:rsidRPr="00662F1E">
              <w:rPr>
                <w:rFonts w:ascii="Arial" w:hAnsi="Arial" w:cs="Arial"/>
                <w:sz w:val="14"/>
                <w:szCs w:val="18"/>
              </w:rPr>
              <w:t xml:space="preserve"> </w:t>
            </w:r>
            <w:r w:rsidRPr="00662F1E">
              <w:rPr>
                <w:rFonts w:ascii="Arial" w:hAnsi="Arial" w:cs="Arial"/>
                <w:sz w:val="14"/>
                <w:szCs w:val="18"/>
              </w:rPr>
              <w:t>para</w:t>
            </w:r>
            <w:r w:rsidR="00FF06E9" w:rsidRPr="00662F1E">
              <w:rPr>
                <w:rFonts w:ascii="Arial" w:hAnsi="Arial" w:cs="Arial"/>
                <w:sz w:val="14"/>
                <w:szCs w:val="18"/>
              </w:rPr>
              <w:t xml:space="preserve"> </w:t>
            </w: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visualización</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los</w:t>
            </w:r>
            <w:r w:rsidR="00FF06E9" w:rsidRPr="00662F1E">
              <w:rPr>
                <w:rFonts w:ascii="Arial" w:hAnsi="Arial" w:cs="Arial"/>
                <w:sz w:val="14"/>
                <w:szCs w:val="18"/>
              </w:rPr>
              <w:t xml:space="preserve"> </w:t>
            </w:r>
            <w:r w:rsidRPr="00662F1E">
              <w:rPr>
                <w:rFonts w:ascii="Arial" w:hAnsi="Arial" w:cs="Arial"/>
                <w:sz w:val="14"/>
                <w:szCs w:val="18"/>
              </w:rPr>
              <w:t>terrenos</w:t>
            </w:r>
            <w:r w:rsidR="00FF06E9" w:rsidRPr="00662F1E">
              <w:rPr>
                <w:rFonts w:ascii="Arial" w:hAnsi="Arial" w:cs="Arial"/>
                <w:sz w:val="14"/>
                <w:szCs w:val="18"/>
              </w:rPr>
              <w:t xml:space="preserve"> </w:t>
            </w:r>
            <w:r w:rsidRPr="00662F1E">
              <w:rPr>
                <w:rFonts w:ascii="Arial" w:hAnsi="Arial" w:cs="Arial"/>
                <w:sz w:val="14"/>
                <w:szCs w:val="18"/>
              </w:rPr>
              <w:t>a</w:t>
            </w:r>
            <w:r w:rsidR="00FF06E9" w:rsidRPr="00662F1E">
              <w:rPr>
                <w:rFonts w:ascii="Arial" w:hAnsi="Arial" w:cs="Arial"/>
                <w:sz w:val="14"/>
                <w:szCs w:val="18"/>
              </w:rPr>
              <w:t xml:space="preserve"> </w:t>
            </w:r>
            <w:r w:rsidRPr="00662F1E">
              <w:rPr>
                <w:rFonts w:ascii="Arial" w:hAnsi="Arial" w:cs="Arial"/>
                <w:sz w:val="14"/>
                <w:szCs w:val="18"/>
              </w:rPr>
              <w:t>través</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imágenes</w:t>
            </w:r>
            <w:r w:rsidR="00FF06E9" w:rsidRPr="00662F1E">
              <w:rPr>
                <w:rFonts w:ascii="Arial" w:hAnsi="Arial" w:cs="Arial"/>
                <w:sz w:val="14"/>
                <w:szCs w:val="18"/>
              </w:rPr>
              <w:t xml:space="preserve"> </w:t>
            </w:r>
            <w:r w:rsidRPr="00662F1E">
              <w:rPr>
                <w:rFonts w:ascii="Arial" w:hAnsi="Arial" w:cs="Arial"/>
                <w:sz w:val="14"/>
                <w:szCs w:val="18"/>
              </w:rPr>
              <w:t>satelitales</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los</w:t>
            </w:r>
            <w:r w:rsidR="00FF06E9" w:rsidRPr="00662F1E">
              <w:rPr>
                <w:rFonts w:ascii="Arial" w:hAnsi="Arial" w:cs="Arial"/>
                <w:sz w:val="14"/>
                <w:szCs w:val="18"/>
              </w:rPr>
              <w:t xml:space="preserve"> </w:t>
            </w:r>
            <w:r w:rsidRPr="00662F1E">
              <w:rPr>
                <w:rFonts w:ascii="Arial" w:hAnsi="Arial" w:cs="Arial"/>
                <w:sz w:val="14"/>
                <w:szCs w:val="18"/>
              </w:rPr>
              <w:t>mismos</w:t>
            </w:r>
          </w:p>
        </w:tc>
      </w:tr>
      <w:tr w:rsidR="004D5B7A" w:rsidRPr="00662F1E">
        <w:tblPrEx>
          <w:tblCellMar>
            <w:top w:w="0" w:type="dxa"/>
            <w:bottom w:w="0" w:type="dxa"/>
          </w:tblCellMar>
        </w:tblPrEx>
        <w:trPr>
          <w:trHeight w:val="20"/>
        </w:trPr>
        <w:tc>
          <w:tcPr>
            <w:tcW w:w="2350"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662F1E">
            <w:pPr>
              <w:spacing w:after="101" w:line="216" w:lineRule="exact"/>
              <w:jc w:val="center"/>
              <w:rPr>
                <w:rFonts w:ascii="Arial" w:hAnsi="Arial" w:cs="Arial"/>
                <w:sz w:val="14"/>
                <w:szCs w:val="18"/>
              </w:rPr>
            </w:pPr>
          </w:p>
        </w:tc>
        <w:tc>
          <w:tcPr>
            <w:tcW w:w="2324"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662F1E">
            <w:pPr>
              <w:spacing w:after="101" w:line="216" w:lineRule="exact"/>
              <w:jc w:val="center"/>
              <w:rPr>
                <w:rFonts w:ascii="Arial" w:hAnsi="Arial" w:cs="Arial"/>
                <w:sz w:val="14"/>
                <w:szCs w:val="18"/>
              </w:rPr>
            </w:pPr>
          </w:p>
        </w:tc>
        <w:tc>
          <w:tcPr>
            <w:tcW w:w="4304"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662F1E">
            <w:pPr>
              <w:spacing w:after="101" w:line="216" w:lineRule="exact"/>
              <w:jc w:val="center"/>
              <w:rPr>
                <w:rFonts w:ascii="Arial" w:hAnsi="Arial" w:cs="Arial"/>
                <w:sz w:val="14"/>
                <w:szCs w:val="18"/>
              </w:rPr>
            </w:pPr>
          </w:p>
        </w:tc>
      </w:tr>
      <w:tr w:rsidR="004D5B7A" w:rsidRPr="00662F1E">
        <w:tblPrEx>
          <w:tblCellMar>
            <w:top w:w="0" w:type="dxa"/>
            <w:bottom w:w="0" w:type="dxa"/>
          </w:tblCellMar>
        </w:tblPrEx>
        <w:trPr>
          <w:trHeight w:val="20"/>
        </w:trPr>
        <w:tc>
          <w:tcPr>
            <w:tcW w:w="2350"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662F1E">
            <w:pPr>
              <w:spacing w:after="101" w:line="216" w:lineRule="exact"/>
              <w:jc w:val="center"/>
              <w:rPr>
                <w:rFonts w:ascii="Arial" w:hAnsi="Arial" w:cs="Arial"/>
                <w:sz w:val="14"/>
                <w:szCs w:val="18"/>
              </w:rPr>
            </w:pPr>
          </w:p>
        </w:tc>
        <w:tc>
          <w:tcPr>
            <w:tcW w:w="2324"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662F1E">
            <w:pPr>
              <w:spacing w:after="101" w:line="216" w:lineRule="exact"/>
              <w:jc w:val="center"/>
              <w:rPr>
                <w:rFonts w:ascii="Arial" w:hAnsi="Arial" w:cs="Arial"/>
                <w:sz w:val="14"/>
                <w:szCs w:val="18"/>
              </w:rPr>
            </w:pPr>
          </w:p>
        </w:tc>
        <w:tc>
          <w:tcPr>
            <w:tcW w:w="4304"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662F1E">
            <w:pPr>
              <w:spacing w:after="101" w:line="216" w:lineRule="exact"/>
              <w:jc w:val="center"/>
              <w:rPr>
                <w:rFonts w:ascii="Arial" w:hAnsi="Arial" w:cs="Arial"/>
                <w:sz w:val="14"/>
                <w:szCs w:val="18"/>
              </w:rPr>
            </w:pPr>
          </w:p>
        </w:tc>
      </w:tr>
    </w:tbl>
    <w:p w:rsidR="004D5B7A" w:rsidRPr="00662F1E" w:rsidRDefault="004D5B7A" w:rsidP="007F7EC9">
      <w:pPr>
        <w:spacing w:line="216" w:lineRule="exact"/>
        <w:rPr>
          <w:rFonts w:ascii="Arial" w:hAnsi="Arial" w:cs="Arial"/>
          <w:sz w:val="16"/>
          <w:szCs w:val="18"/>
        </w:rPr>
      </w:pPr>
      <w:r w:rsidRPr="00662F1E">
        <w:rPr>
          <w:rFonts w:ascii="Arial" w:hAnsi="Arial" w:cs="Arial"/>
          <w:sz w:val="16"/>
          <w:szCs w:val="18"/>
        </w:rPr>
        <w:t>Periodo</w:t>
      </w:r>
      <w:r w:rsidR="00FF06E9" w:rsidRPr="00662F1E">
        <w:rPr>
          <w:rFonts w:ascii="Arial" w:hAnsi="Arial" w:cs="Arial"/>
          <w:sz w:val="16"/>
          <w:szCs w:val="18"/>
        </w:rPr>
        <w:t xml:space="preserve"> </w:t>
      </w:r>
      <w:r w:rsidRPr="00662F1E">
        <w:rPr>
          <w:rFonts w:ascii="Arial" w:hAnsi="Arial" w:cs="Arial"/>
          <w:sz w:val="16"/>
          <w:szCs w:val="18"/>
        </w:rPr>
        <w:t>de</w:t>
      </w:r>
      <w:r w:rsidR="00FF06E9" w:rsidRPr="00662F1E">
        <w:rPr>
          <w:rFonts w:ascii="Arial" w:hAnsi="Arial" w:cs="Arial"/>
          <w:sz w:val="16"/>
          <w:szCs w:val="18"/>
        </w:rPr>
        <w:t xml:space="preserve"> </w:t>
      </w:r>
      <w:r w:rsidRPr="00662F1E">
        <w:rPr>
          <w:rFonts w:ascii="Arial" w:hAnsi="Arial" w:cs="Arial"/>
          <w:sz w:val="16"/>
          <w:szCs w:val="18"/>
        </w:rPr>
        <w:t>actualización</w:t>
      </w:r>
      <w:r w:rsidR="00FF06E9" w:rsidRPr="00662F1E">
        <w:rPr>
          <w:rFonts w:ascii="Arial" w:hAnsi="Arial" w:cs="Arial"/>
          <w:sz w:val="16"/>
          <w:szCs w:val="18"/>
        </w:rPr>
        <w:t xml:space="preserve"> </w:t>
      </w:r>
      <w:r w:rsidRPr="00662F1E">
        <w:rPr>
          <w:rFonts w:ascii="Arial" w:hAnsi="Arial" w:cs="Arial"/>
          <w:sz w:val="16"/>
          <w:szCs w:val="18"/>
        </w:rPr>
        <w:t>de</w:t>
      </w:r>
      <w:r w:rsidR="00FF06E9" w:rsidRPr="00662F1E">
        <w:rPr>
          <w:rFonts w:ascii="Arial" w:hAnsi="Arial" w:cs="Arial"/>
          <w:sz w:val="16"/>
          <w:szCs w:val="18"/>
        </w:rPr>
        <w:t xml:space="preserve"> </w:t>
      </w:r>
      <w:r w:rsidRPr="00662F1E">
        <w:rPr>
          <w:rFonts w:ascii="Arial" w:hAnsi="Arial" w:cs="Arial"/>
          <w:sz w:val="16"/>
          <w:szCs w:val="18"/>
        </w:rPr>
        <w:t>la</w:t>
      </w:r>
      <w:r w:rsidR="00FF06E9" w:rsidRPr="00662F1E">
        <w:rPr>
          <w:rFonts w:ascii="Arial" w:hAnsi="Arial" w:cs="Arial"/>
          <w:sz w:val="16"/>
          <w:szCs w:val="18"/>
        </w:rPr>
        <w:t xml:space="preserve"> </w:t>
      </w:r>
      <w:r w:rsidRPr="00662F1E">
        <w:rPr>
          <w:rFonts w:ascii="Arial" w:hAnsi="Arial" w:cs="Arial"/>
          <w:sz w:val="16"/>
          <w:szCs w:val="18"/>
        </w:rPr>
        <w:t>información:</w:t>
      </w:r>
      <w:r w:rsidR="00FF06E9" w:rsidRPr="00662F1E">
        <w:rPr>
          <w:rFonts w:ascii="Arial" w:hAnsi="Arial" w:cs="Arial"/>
          <w:sz w:val="16"/>
          <w:szCs w:val="18"/>
        </w:rPr>
        <w:t xml:space="preserve"> </w:t>
      </w:r>
      <w:r w:rsidRPr="00662F1E">
        <w:rPr>
          <w:rFonts w:ascii="Arial" w:hAnsi="Arial" w:cs="Arial"/>
          <w:sz w:val="16"/>
          <w:szCs w:val="18"/>
        </w:rPr>
        <w:t>anual.</w:t>
      </w:r>
      <w:r w:rsidR="00FF06E9" w:rsidRPr="00662F1E">
        <w:rPr>
          <w:rFonts w:ascii="Arial" w:hAnsi="Arial" w:cs="Arial"/>
          <w:sz w:val="16"/>
          <w:szCs w:val="18"/>
        </w:rPr>
        <w:t xml:space="preserve"> </w:t>
      </w:r>
      <w:r w:rsidRPr="00662F1E">
        <w:rPr>
          <w:rFonts w:ascii="Arial" w:hAnsi="Arial" w:cs="Arial"/>
          <w:sz w:val="16"/>
          <w:szCs w:val="18"/>
        </w:rPr>
        <w:t>En</w:t>
      </w:r>
      <w:r w:rsidR="00FF06E9" w:rsidRPr="00662F1E">
        <w:rPr>
          <w:rFonts w:ascii="Arial" w:hAnsi="Arial" w:cs="Arial"/>
          <w:sz w:val="16"/>
          <w:szCs w:val="18"/>
        </w:rPr>
        <w:t xml:space="preserve"> </w:t>
      </w:r>
      <w:r w:rsidRPr="00662F1E">
        <w:rPr>
          <w:rFonts w:ascii="Arial" w:hAnsi="Arial" w:cs="Arial"/>
          <w:sz w:val="16"/>
          <w:szCs w:val="18"/>
        </w:rPr>
        <w:t>el</w:t>
      </w:r>
      <w:r w:rsidR="00FF06E9" w:rsidRPr="00662F1E">
        <w:rPr>
          <w:rFonts w:ascii="Arial" w:hAnsi="Arial" w:cs="Arial"/>
          <w:sz w:val="16"/>
          <w:szCs w:val="18"/>
        </w:rPr>
        <w:t xml:space="preserve"> </w:t>
      </w:r>
      <w:r w:rsidRPr="00662F1E">
        <w:rPr>
          <w:rFonts w:ascii="Arial" w:hAnsi="Arial" w:cs="Arial"/>
          <w:sz w:val="16"/>
          <w:szCs w:val="18"/>
        </w:rPr>
        <w:t>caso</w:t>
      </w:r>
      <w:r w:rsidR="00FF06E9" w:rsidRPr="00662F1E">
        <w:rPr>
          <w:rFonts w:ascii="Arial" w:hAnsi="Arial" w:cs="Arial"/>
          <w:sz w:val="16"/>
          <w:szCs w:val="18"/>
        </w:rPr>
        <w:t xml:space="preserve"> </w:t>
      </w:r>
      <w:r w:rsidRPr="00662F1E">
        <w:rPr>
          <w:rFonts w:ascii="Arial" w:hAnsi="Arial" w:cs="Arial"/>
          <w:sz w:val="16"/>
          <w:szCs w:val="18"/>
        </w:rPr>
        <w:t>del</w:t>
      </w:r>
      <w:r w:rsidR="00FF06E9" w:rsidRPr="00662F1E">
        <w:rPr>
          <w:rFonts w:ascii="Arial" w:hAnsi="Arial" w:cs="Arial"/>
          <w:sz w:val="16"/>
          <w:szCs w:val="18"/>
        </w:rPr>
        <w:t xml:space="preserve"> </w:t>
      </w:r>
      <w:r w:rsidRPr="00662F1E">
        <w:rPr>
          <w:rFonts w:ascii="Arial" w:hAnsi="Arial" w:cs="Arial"/>
          <w:sz w:val="16"/>
          <w:szCs w:val="18"/>
        </w:rPr>
        <w:t>Poder</w:t>
      </w:r>
      <w:r w:rsidR="00FF06E9" w:rsidRPr="00662F1E">
        <w:rPr>
          <w:rFonts w:ascii="Arial" w:hAnsi="Arial" w:cs="Arial"/>
          <w:sz w:val="16"/>
          <w:szCs w:val="18"/>
        </w:rPr>
        <w:t xml:space="preserve"> </w:t>
      </w:r>
      <w:r w:rsidRPr="00662F1E">
        <w:rPr>
          <w:rFonts w:ascii="Arial" w:hAnsi="Arial" w:cs="Arial"/>
          <w:sz w:val="16"/>
          <w:szCs w:val="18"/>
        </w:rPr>
        <w:t>Ejecutivo</w:t>
      </w:r>
      <w:r w:rsidR="00FF06E9" w:rsidRPr="00662F1E">
        <w:rPr>
          <w:rFonts w:ascii="Arial" w:hAnsi="Arial" w:cs="Arial"/>
          <w:sz w:val="16"/>
          <w:szCs w:val="18"/>
        </w:rPr>
        <w:t xml:space="preserve"> </w:t>
      </w:r>
      <w:r w:rsidRPr="00662F1E">
        <w:rPr>
          <w:rFonts w:ascii="Arial" w:hAnsi="Arial" w:cs="Arial"/>
          <w:sz w:val="16"/>
          <w:szCs w:val="18"/>
        </w:rPr>
        <w:t>Federal,</w:t>
      </w:r>
      <w:r w:rsidR="00FF06E9" w:rsidRPr="00662F1E">
        <w:rPr>
          <w:rFonts w:ascii="Arial" w:hAnsi="Arial" w:cs="Arial"/>
          <w:sz w:val="16"/>
          <w:szCs w:val="18"/>
        </w:rPr>
        <w:t xml:space="preserve"> </w:t>
      </w:r>
      <w:r w:rsidRPr="00662F1E">
        <w:rPr>
          <w:rFonts w:ascii="Arial" w:hAnsi="Arial" w:cs="Arial"/>
          <w:sz w:val="16"/>
          <w:szCs w:val="18"/>
        </w:rPr>
        <w:t>Estatales</w:t>
      </w:r>
      <w:r w:rsidR="00FF06E9" w:rsidRPr="00662F1E">
        <w:rPr>
          <w:rFonts w:ascii="Arial" w:hAnsi="Arial" w:cs="Arial"/>
          <w:sz w:val="16"/>
          <w:szCs w:val="18"/>
        </w:rPr>
        <w:t xml:space="preserve"> </w:t>
      </w:r>
      <w:r w:rsidRPr="00662F1E">
        <w:rPr>
          <w:rFonts w:ascii="Arial" w:hAnsi="Arial" w:cs="Arial"/>
          <w:sz w:val="16"/>
          <w:szCs w:val="18"/>
        </w:rPr>
        <w:t>y</w:t>
      </w:r>
      <w:r w:rsidR="00FF06E9" w:rsidRPr="00662F1E">
        <w:rPr>
          <w:rFonts w:ascii="Arial" w:hAnsi="Arial" w:cs="Arial"/>
          <w:sz w:val="16"/>
          <w:szCs w:val="18"/>
        </w:rPr>
        <w:t xml:space="preserve"> </w:t>
      </w:r>
      <w:r w:rsidRPr="00662F1E">
        <w:rPr>
          <w:rFonts w:ascii="Arial" w:hAnsi="Arial" w:cs="Arial"/>
          <w:sz w:val="16"/>
          <w:szCs w:val="18"/>
        </w:rPr>
        <w:t>de</w:t>
      </w:r>
      <w:r w:rsidR="00FF06E9" w:rsidRPr="00662F1E">
        <w:rPr>
          <w:rFonts w:ascii="Arial" w:hAnsi="Arial" w:cs="Arial"/>
          <w:sz w:val="16"/>
          <w:szCs w:val="18"/>
        </w:rPr>
        <w:t xml:space="preserve"> </w:t>
      </w:r>
      <w:smartTag w:uri="urn:schemas-microsoft-com:office:smarttags" w:element="PersonName">
        <w:smartTagPr>
          <w:attr w:name="ProductID" w:val="la Ciudad"/>
        </w:smartTagPr>
        <w:r w:rsidRPr="00662F1E">
          <w:rPr>
            <w:rFonts w:ascii="Arial" w:hAnsi="Arial" w:cs="Arial"/>
            <w:sz w:val="16"/>
            <w:szCs w:val="18"/>
          </w:rPr>
          <w:t>la</w:t>
        </w:r>
        <w:r w:rsidR="00FF06E9" w:rsidRPr="00662F1E">
          <w:rPr>
            <w:rFonts w:ascii="Arial" w:hAnsi="Arial" w:cs="Arial"/>
            <w:sz w:val="16"/>
            <w:szCs w:val="18"/>
          </w:rPr>
          <w:t xml:space="preserve"> </w:t>
        </w:r>
        <w:r w:rsidRPr="00662F1E">
          <w:rPr>
            <w:rFonts w:ascii="Arial" w:hAnsi="Arial" w:cs="Arial"/>
            <w:sz w:val="16"/>
            <w:szCs w:val="18"/>
          </w:rPr>
          <w:t>Ciudad</w:t>
        </w:r>
      </w:smartTag>
      <w:r w:rsidR="00FF06E9" w:rsidRPr="00662F1E">
        <w:rPr>
          <w:rFonts w:ascii="Arial" w:hAnsi="Arial" w:cs="Arial"/>
          <w:sz w:val="16"/>
          <w:szCs w:val="18"/>
        </w:rPr>
        <w:t xml:space="preserve"> </w:t>
      </w:r>
      <w:r w:rsidRPr="00662F1E">
        <w:rPr>
          <w:rFonts w:ascii="Arial" w:hAnsi="Arial" w:cs="Arial"/>
          <w:sz w:val="16"/>
          <w:szCs w:val="18"/>
        </w:rPr>
        <w:t>de</w:t>
      </w:r>
      <w:r w:rsidR="00FF06E9" w:rsidRPr="00662F1E">
        <w:rPr>
          <w:rFonts w:ascii="Arial" w:hAnsi="Arial" w:cs="Arial"/>
          <w:sz w:val="16"/>
          <w:szCs w:val="18"/>
        </w:rPr>
        <w:t xml:space="preserve"> </w:t>
      </w:r>
      <w:r w:rsidRPr="00662F1E">
        <w:rPr>
          <w:rFonts w:ascii="Arial" w:hAnsi="Arial" w:cs="Arial"/>
          <w:sz w:val="16"/>
          <w:szCs w:val="18"/>
        </w:rPr>
        <w:t>México,</w:t>
      </w:r>
      <w:r w:rsidR="00FF06E9" w:rsidRPr="00662F1E">
        <w:rPr>
          <w:rFonts w:ascii="Arial" w:hAnsi="Arial" w:cs="Arial"/>
          <w:sz w:val="16"/>
          <w:szCs w:val="18"/>
        </w:rPr>
        <w:t xml:space="preserve"> </w:t>
      </w:r>
      <w:r w:rsidRPr="00662F1E">
        <w:rPr>
          <w:rFonts w:ascii="Arial" w:hAnsi="Arial" w:cs="Arial"/>
          <w:sz w:val="16"/>
          <w:szCs w:val="18"/>
        </w:rPr>
        <w:t>trianual</w:t>
      </w:r>
      <w:r w:rsidR="00FF06E9" w:rsidRPr="00662F1E">
        <w:rPr>
          <w:rFonts w:ascii="Arial" w:hAnsi="Arial" w:cs="Arial"/>
          <w:sz w:val="16"/>
          <w:szCs w:val="18"/>
        </w:rPr>
        <w:t xml:space="preserve"> </w:t>
      </w:r>
      <w:r w:rsidRPr="00662F1E">
        <w:rPr>
          <w:rFonts w:ascii="Arial" w:hAnsi="Arial" w:cs="Arial"/>
          <w:sz w:val="16"/>
          <w:szCs w:val="18"/>
        </w:rPr>
        <w:t>o</w:t>
      </w:r>
      <w:r w:rsidR="00FF06E9" w:rsidRPr="00662F1E">
        <w:rPr>
          <w:rFonts w:ascii="Arial" w:hAnsi="Arial" w:cs="Arial"/>
          <w:sz w:val="16"/>
          <w:szCs w:val="18"/>
        </w:rPr>
        <w:t xml:space="preserve"> </w:t>
      </w:r>
      <w:r w:rsidRPr="00662F1E">
        <w:rPr>
          <w:rFonts w:ascii="Arial" w:hAnsi="Arial" w:cs="Arial"/>
          <w:sz w:val="16"/>
          <w:szCs w:val="18"/>
        </w:rPr>
        <w:t>cuatrienal.</w:t>
      </w:r>
    </w:p>
    <w:p w:rsidR="004D5B7A" w:rsidRPr="00662F1E" w:rsidRDefault="004D5B7A" w:rsidP="007F7EC9">
      <w:pPr>
        <w:spacing w:line="216" w:lineRule="exact"/>
        <w:rPr>
          <w:rFonts w:ascii="Arial" w:hAnsi="Arial" w:cs="Arial"/>
          <w:sz w:val="16"/>
          <w:szCs w:val="18"/>
        </w:rPr>
      </w:pPr>
      <w:r w:rsidRPr="00662F1E">
        <w:rPr>
          <w:rFonts w:ascii="Arial" w:hAnsi="Arial" w:cs="Arial"/>
          <w:sz w:val="16"/>
          <w:szCs w:val="18"/>
        </w:rPr>
        <w:t>Fecha</w:t>
      </w:r>
      <w:r w:rsidR="00FF06E9" w:rsidRPr="00662F1E">
        <w:rPr>
          <w:rFonts w:ascii="Arial" w:hAnsi="Arial" w:cs="Arial"/>
          <w:sz w:val="16"/>
          <w:szCs w:val="18"/>
        </w:rPr>
        <w:t xml:space="preserve"> </w:t>
      </w:r>
      <w:r w:rsidRPr="00662F1E">
        <w:rPr>
          <w:rFonts w:ascii="Arial" w:hAnsi="Arial" w:cs="Arial"/>
          <w:sz w:val="16"/>
          <w:szCs w:val="18"/>
        </w:rPr>
        <w:t>de</w:t>
      </w:r>
      <w:r w:rsidR="00FF06E9" w:rsidRPr="00662F1E">
        <w:rPr>
          <w:rFonts w:ascii="Arial" w:hAnsi="Arial" w:cs="Arial"/>
          <w:sz w:val="16"/>
          <w:szCs w:val="18"/>
        </w:rPr>
        <w:t xml:space="preserve"> </w:t>
      </w:r>
      <w:r w:rsidRPr="00662F1E">
        <w:rPr>
          <w:rFonts w:ascii="Arial" w:hAnsi="Arial" w:cs="Arial"/>
          <w:sz w:val="16"/>
          <w:szCs w:val="18"/>
        </w:rPr>
        <w:t>actualización:</w:t>
      </w:r>
      <w:r w:rsidR="00FF06E9" w:rsidRPr="00662F1E">
        <w:rPr>
          <w:rFonts w:ascii="Arial" w:hAnsi="Arial" w:cs="Arial"/>
          <w:sz w:val="16"/>
          <w:szCs w:val="18"/>
        </w:rPr>
        <w:t xml:space="preserve"> </w:t>
      </w:r>
      <w:r w:rsidRPr="00662F1E">
        <w:rPr>
          <w:rFonts w:ascii="Arial" w:hAnsi="Arial" w:cs="Arial"/>
          <w:sz w:val="16"/>
          <w:szCs w:val="18"/>
        </w:rPr>
        <w:t>día/mes/año</w:t>
      </w:r>
    </w:p>
    <w:p w:rsidR="004D5B7A" w:rsidRPr="00662F1E" w:rsidRDefault="004D5B7A" w:rsidP="007F7EC9">
      <w:pPr>
        <w:spacing w:line="216" w:lineRule="exact"/>
        <w:rPr>
          <w:rFonts w:ascii="Arial" w:hAnsi="Arial" w:cs="Arial"/>
          <w:sz w:val="16"/>
          <w:szCs w:val="18"/>
        </w:rPr>
      </w:pPr>
      <w:r w:rsidRPr="00662F1E">
        <w:rPr>
          <w:rFonts w:ascii="Arial" w:hAnsi="Arial" w:cs="Arial"/>
          <w:sz w:val="16"/>
          <w:szCs w:val="18"/>
        </w:rPr>
        <w:t>Fecha</w:t>
      </w:r>
      <w:r w:rsidR="00FF06E9" w:rsidRPr="00662F1E">
        <w:rPr>
          <w:rFonts w:ascii="Arial" w:hAnsi="Arial" w:cs="Arial"/>
          <w:sz w:val="16"/>
          <w:szCs w:val="18"/>
        </w:rPr>
        <w:t xml:space="preserve"> </w:t>
      </w:r>
      <w:r w:rsidRPr="00662F1E">
        <w:rPr>
          <w:rFonts w:ascii="Arial" w:hAnsi="Arial" w:cs="Arial"/>
          <w:sz w:val="16"/>
          <w:szCs w:val="18"/>
        </w:rPr>
        <w:t>de</w:t>
      </w:r>
      <w:r w:rsidR="00FF06E9" w:rsidRPr="00662F1E">
        <w:rPr>
          <w:rFonts w:ascii="Arial" w:hAnsi="Arial" w:cs="Arial"/>
          <w:sz w:val="16"/>
          <w:szCs w:val="18"/>
        </w:rPr>
        <w:t xml:space="preserve"> </w:t>
      </w:r>
      <w:r w:rsidRPr="00662F1E">
        <w:rPr>
          <w:rFonts w:ascii="Arial" w:hAnsi="Arial" w:cs="Arial"/>
          <w:sz w:val="16"/>
          <w:szCs w:val="18"/>
        </w:rPr>
        <w:t>validación:</w:t>
      </w:r>
      <w:r w:rsidR="00FF06E9" w:rsidRPr="00662F1E">
        <w:rPr>
          <w:rFonts w:ascii="Arial" w:hAnsi="Arial" w:cs="Arial"/>
          <w:sz w:val="16"/>
          <w:szCs w:val="18"/>
        </w:rPr>
        <w:t xml:space="preserve"> </w:t>
      </w:r>
      <w:r w:rsidRPr="00662F1E">
        <w:rPr>
          <w:rFonts w:ascii="Arial" w:hAnsi="Arial" w:cs="Arial"/>
          <w:sz w:val="16"/>
          <w:szCs w:val="18"/>
        </w:rPr>
        <w:t>día/mes/año</w:t>
      </w:r>
    </w:p>
    <w:p w:rsidR="00B120D5" w:rsidRPr="00662F1E" w:rsidRDefault="004D5B7A" w:rsidP="004A7C4A">
      <w:pPr>
        <w:spacing w:after="101" w:line="216" w:lineRule="exact"/>
        <w:rPr>
          <w:rFonts w:ascii="Arial" w:hAnsi="Arial" w:cs="Arial"/>
          <w:sz w:val="16"/>
          <w:szCs w:val="18"/>
        </w:rPr>
      </w:pPr>
      <w:r w:rsidRPr="00662F1E">
        <w:rPr>
          <w:rFonts w:ascii="Arial" w:hAnsi="Arial" w:cs="Arial"/>
          <w:sz w:val="16"/>
          <w:szCs w:val="18"/>
        </w:rPr>
        <w:t>Área(s)</w:t>
      </w:r>
      <w:r w:rsidR="00FF06E9" w:rsidRPr="00662F1E">
        <w:rPr>
          <w:rFonts w:ascii="Arial" w:hAnsi="Arial" w:cs="Arial"/>
          <w:sz w:val="16"/>
          <w:szCs w:val="18"/>
        </w:rPr>
        <w:t xml:space="preserve"> </w:t>
      </w:r>
      <w:r w:rsidRPr="00662F1E">
        <w:rPr>
          <w:rFonts w:ascii="Arial" w:hAnsi="Arial" w:cs="Arial"/>
          <w:sz w:val="16"/>
          <w:szCs w:val="18"/>
        </w:rPr>
        <w:t>o</w:t>
      </w:r>
      <w:r w:rsidR="00FF06E9" w:rsidRPr="00662F1E">
        <w:rPr>
          <w:rFonts w:ascii="Arial" w:hAnsi="Arial" w:cs="Arial"/>
          <w:sz w:val="16"/>
          <w:szCs w:val="18"/>
        </w:rPr>
        <w:t xml:space="preserve"> </w:t>
      </w:r>
      <w:r w:rsidRPr="00662F1E">
        <w:rPr>
          <w:rFonts w:ascii="Arial" w:hAnsi="Arial" w:cs="Arial"/>
          <w:sz w:val="16"/>
          <w:szCs w:val="18"/>
        </w:rPr>
        <w:t>unidad(es)</w:t>
      </w:r>
      <w:r w:rsidR="00FF06E9" w:rsidRPr="00662F1E">
        <w:rPr>
          <w:rFonts w:ascii="Arial" w:hAnsi="Arial" w:cs="Arial"/>
          <w:sz w:val="16"/>
          <w:szCs w:val="18"/>
        </w:rPr>
        <w:t xml:space="preserve"> </w:t>
      </w:r>
      <w:r w:rsidRPr="00662F1E">
        <w:rPr>
          <w:rFonts w:ascii="Arial" w:hAnsi="Arial" w:cs="Arial"/>
          <w:sz w:val="16"/>
          <w:szCs w:val="18"/>
        </w:rPr>
        <w:t>administrativa(s)</w:t>
      </w:r>
      <w:r w:rsidR="00FF06E9" w:rsidRPr="00662F1E">
        <w:rPr>
          <w:rFonts w:ascii="Arial" w:hAnsi="Arial" w:cs="Arial"/>
          <w:sz w:val="16"/>
          <w:szCs w:val="18"/>
        </w:rPr>
        <w:t xml:space="preserve"> </w:t>
      </w:r>
      <w:r w:rsidRPr="00662F1E">
        <w:rPr>
          <w:rFonts w:ascii="Arial" w:hAnsi="Arial" w:cs="Arial"/>
          <w:sz w:val="16"/>
          <w:szCs w:val="18"/>
        </w:rPr>
        <w:t>que</w:t>
      </w:r>
      <w:r w:rsidR="00FF06E9" w:rsidRPr="00662F1E">
        <w:rPr>
          <w:rFonts w:ascii="Arial" w:hAnsi="Arial" w:cs="Arial"/>
          <w:sz w:val="16"/>
          <w:szCs w:val="18"/>
        </w:rPr>
        <w:t xml:space="preserve"> </w:t>
      </w:r>
      <w:r w:rsidRPr="00662F1E">
        <w:rPr>
          <w:rFonts w:ascii="Arial" w:hAnsi="Arial" w:cs="Arial"/>
          <w:sz w:val="16"/>
          <w:szCs w:val="18"/>
        </w:rPr>
        <w:t>genera(n)</w:t>
      </w:r>
      <w:r w:rsidR="00FF06E9" w:rsidRPr="00662F1E">
        <w:rPr>
          <w:rFonts w:ascii="Arial" w:hAnsi="Arial" w:cs="Arial"/>
          <w:sz w:val="16"/>
          <w:szCs w:val="18"/>
        </w:rPr>
        <w:t xml:space="preserve"> </w:t>
      </w:r>
      <w:r w:rsidRPr="00662F1E">
        <w:rPr>
          <w:rFonts w:ascii="Arial" w:hAnsi="Arial" w:cs="Arial"/>
          <w:sz w:val="16"/>
          <w:szCs w:val="18"/>
        </w:rPr>
        <w:t>o</w:t>
      </w:r>
      <w:r w:rsidR="00FF06E9" w:rsidRPr="00662F1E">
        <w:rPr>
          <w:rFonts w:ascii="Arial" w:hAnsi="Arial" w:cs="Arial"/>
          <w:sz w:val="16"/>
          <w:szCs w:val="18"/>
        </w:rPr>
        <w:t xml:space="preserve"> </w:t>
      </w:r>
      <w:r w:rsidRPr="00662F1E">
        <w:rPr>
          <w:rFonts w:ascii="Arial" w:hAnsi="Arial" w:cs="Arial"/>
          <w:sz w:val="16"/>
          <w:szCs w:val="18"/>
        </w:rPr>
        <w:t>posee(n)</w:t>
      </w:r>
      <w:r w:rsidR="00FF06E9" w:rsidRPr="00662F1E">
        <w:rPr>
          <w:rFonts w:ascii="Arial" w:hAnsi="Arial" w:cs="Arial"/>
          <w:sz w:val="16"/>
          <w:szCs w:val="18"/>
        </w:rPr>
        <w:t xml:space="preserve"> </w:t>
      </w:r>
      <w:r w:rsidRPr="00662F1E">
        <w:rPr>
          <w:rFonts w:ascii="Arial" w:hAnsi="Arial" w:cs="Arial"/>
          <w:sz w:val="16"/>
          <w:szCs w:val="18"/>
        </w:rPr>
        <w:t>la</w:t>
      </w:r>
      <w:r w:rsidR="00FF06E9" w:rsidRPr="00662F1E">
        <w:rPr>
          <w:rFonts w:ascii="Arial" w:hAnsi="Arial" w:cs="Arial"/>
          <w:sz w:val="16"/>
          <w:szCs w:val="18"/>
        </w:rPr>
        <w:t xml:space="preserve"> </w:t>
      </w:r>
      <w:r w:rsidRPr="00662F1E">
        <w:rPr>
          <w:rFonts w:ascii="Arial" w:hAnsi="Arial" w:cs="Arial"/>
          <w:sz w:val="16"/>
          <w:szCs w:val="18"/>
        </w:rPr>
        <w:t>información:</w:t>
      </w:r>
      <w:r w:rsidR="00FF06E9" w:rsidRPr="00662F1E">
        <w:rPr>
          <w:rFonts w:ascii="Arial" w:hAnsi="Arial" w:cs="Arial"/>
          <w:sz w:val="16"/>
          <w:szCs w:val="18"/>
        </w:rPr>
        <w:t xml:space="preserve"> </w:t>
      </w:r>
      <w:r w:rsidRPr="00662F1E">
        <w:rPr>
          <w:rFonts w:ascii="Arial" w:hAnsi="Arial" w:cs="Arial"/>
          <w:sz w:val="16"/>
          <w:szCs w:val="18"/>
        </w:rPr>
        <w:t>____________________</w:t>
      </w:r>
    </w:p>
    <w:p w:rsidR="00B120D5" w:rsidRPr="008319F5" w:rsidRDefault="004D5B7A" w:rsidP="004A7C4A">
      <w:pPr>
        <w:pStyle w:val="Prrafodelista"/>
        <w:spacing w:after="101" w:line="216" w:lineRule="exact"/>
        <w:ind w:left="0" w:right="49"/>
        <w:jc w:val="both"/>
        <w:rPr>
          <w:rFonts w:ascii="Arial" w:hAnsi="Arial" w:cs="Arial"/>
          <w:b/>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2f_LGT_Art_71_Fr_2f</w:t>
      </w:r>
    </w:p>
    <w:p w:rsidR="004D5B7A" w:rsidRPr="008319F5" w:rsidRDefault="004D5B7A" w:rsidP="004A7C4A">
      <w:pPr>
        <w:spacing w:after="101" w:line="216" w:lineRule="exact"/>
        <w:ind w:right="49"/>
        <w:jc w:val="center"/>
        <w:rPr>
          <w:rFonts w:ascii="Arial" w:hAnsi="Arial" w:cs="Arial"/>
          <w:b/>
          <w:sz w:val="18"/>
          <w:szCs w:val="18"/>
        </w:rPr>
      </w:pPr>
      <w:r w:rsidRPr="008319F5">
        <w:rPr>
          <w:rFonts w:ascii="Arial" w:hAnsi="Arial" w:cs="Arial"/>
          <w:b/>
          <w:sz w:val="18"/>
          <w:szCs w:val="18"/>
        </w:rPr>
        <w:t>Tipos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uso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suelo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tblInd w:w="144" w:type="dxa"/>
        <w:tblLayout w:type="fixed"/>
        <w:tblCellMar>
          <w:left w:w="70" w:type="dxa"/>
          <w:right w:w="70" w:type="dxa"/>
        </w:tblCellMar>
        <w:tblLook w:val="0000" w:firstRow="0" w:lastRow="0" w:firstColumn="0" w:lastColumn="0" w:noHBand="0" w:noVBand="0"/>
      </w:tblPr>
      <w:tblGrid>
        <w:gridCol w:w="863"/>
        <w:gridCol w:w="1095"/>
        <w:gridCol w:w="1648"/>
        <w:gridCol w:w="2181"/>
        <w:gridCol w:w="1814"/>
        <w:gridCol w:w="1111"/>
      </w:tblGrid>
      <w:tr w:rsidR="004D5B7A" w:rsidRPr="00662F1E">
        <w:tblPrEx>
          <w:tblCellMar>
            <w:top w:w="0" w:type="dxa"/>
            <w:bottom w:w="0" w:type="dxa"/>
          </w:tblCellMar>
        </w:tblPrEx>
        <w:trPr>
          <w:trHeight w:val="20"/>
        </w:trPr>
        <w:tc>
          <w:tcPr>
            <w:tcW w:w="870" w:type="dxa"/>
            <w:tcBorders>
              <w:top w:val="single" w:sz="6" w:space="0" w:color="auto"/>
              <w:left w:val="single" w:sz="6" w:space="0" w:color="auto"/>
              <w:bottom w:val="single" w:sz="6" w:space="0" w:color="auto"/>
              <w:right w:val="single" w:sz="6" w:space="0" w:color="auto"/>
            </w:tcBorders>
            <w:noWrap/>
            <w:vAlign w:val="center"/>
          </w:tcPr>
          <w:p w:rsidR="004D5B7A" w:rsidRPr="00662F1E" w:rsidRDefault="004D5B7A" w:rsidP="007F7EC9">
            <w:pPr>
              <w:spacing w:after="101" w:line="252" w:lineRule="exact"/>
              <w:ind w:right="49"/>
              <w:jc w:val="center"/>
              <w:rPr>
                <w:rFonts w:ascii="Arial" w:hAnsi="Arial" w:cs="Arial"/>
                <w:sz w:val="14"/>
                <w:szCs w:val="18"/>
              </w:rPr>
            </w:pPr>
            <w:r w:rsidRPr="00662F1E">
              <w:rPr>
                <w:rFonts w:ascii="Arial" w:hAnsi="Arial" w:cs="Arial"/>
                <w:sz w:val="14"/>
                <w:szCs w:val="18"/>
              </w:rPr>
              <w:t>Ejercicio</w:t>
            </w:r>
          </w:p>
        </w:tc>
        <w:tc>
          <w:tcPr>
            <w:tcW w:w="1104"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after="101" w:line="252" w:lineRule="exact"/>
              <w:ind w:right="49"/>
              <w:jc w:val="center"/>
              <w:rPr>
                <w:rFonts w:ascii="Arial" w:hAnsi="Arial" w:cs="Arial"/>
                <w:sz w:val="14"/>
                <w:szCs w:val="18"/>
              </w:rPr>
            </w:pPr>
            <w:r w:rsidRPr="00662F1E">
              <w:rPr>
                <w:rFonts w:ascii="Arial" w:hAnsi="Arial" w:cs="Arial"/>
                <w:sz w:val="14"/>
                <w:szCs w:val="18"/>
              </w:rPr>
              <w:t>Periodo</w:t>
            </w:r>
            <w:r w:rsidR="00FF06E9" w:rsidRPr="00662F1E">
              <w:rPr>
                <w:rFonts w:ascii="Arial" w:hAnsi="Arial" w:cs="Arial"/>
                <w:sz w:val="14"/>
                <w:szCs w:val="18"/>
              </w:rPr>
              <w:t xml:space="preserve"> </w:t>
            </w:r>
            <w:r w:rsidRPr="00662F1E">
              <w:rPr>
                <w:rFonts w:ascii="Arial" w:hAnsi="Arial" w:cs="Arial"/>
                <w:sz w:val="14"/>
                <w:szCs w:val="18"/>
              </w:rPr>
              <w:t>que</w:t>
            </w:r>
            <w:r w:rsidR="00FF06E9" w:rsidRPr="00662F1E">
              <w:rPr>
                <w:rFonts w:ascii="Arial" w:hAnsi="Arial" w:cs="Arial"/>
                <w:sz w:val="14"/>
                <w:szCs w:val="18"/>
              </w:rPr>
              <w:t xml:space="preserve"> </w:t>
            </w:r>
            <w:r w:rsidRPr="00662F1E">
              <w:rPr>
                <w:rFonts w:ascii="Arial" w:hAnsi="Arial" w:cs="Arial"/>
                <w:sz w:val="14"/>
                <w:szCs w:val="18"/>
              </w:rPr>
              <w:t>se</w:t>
            </w:r>
            <w:r w:rsidR="00FF06E9" w:rsidRPr="00662F1E">
              <w:rPr>
                <w:rFonts w:ascii="Arial" w:hAnsi="Arial" w:cs="Arial"/>
                <w:sz w:val="14"/>
                <w:szCs w:val="18"/>
              </w:rPr>
              <w:t xml:space="preserve"> </w:t>
            </w:r>
            <w:r w:rsidRPr="00662F1E">
              <w:rPr>
                <w:rFonts w:ascii="Arial" w:hAnsi="Arial" w:cs="Arial"/>
                <w:sz w:val="14"/>
                <w:szCs w:val="18"/>
              </w:rPr>
              <w:t>informa</w:t>
            </w:r>
          </w:p>
        </w:tc>
        <w:tc>
          <w:tcPr>
            <w:tcW w:w="1662"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after="101" w:line="252" w:lineRule="exact"/>
              <w:ind w:right="49"/>
              <w:jc w:val="center"/>
              <w:rPr>
                <w:rFonts w:ascii="Arial" w:hAnsi="Arial" w:cs="Arial"/>
                <w:sz w:val="14"/>
                <w:szCs w:val="18"/>
              </w:rPr>
            </w:pPr>
            <w:r w:rsidRPr="00662F1E">
              <w:rPr>
                <w:rFonts w:ascii="Arial" w:hAnsi="Arial" w:cs="Arial"/>
                <w:sz w:val="14"/>
                <w:szCs w:val="18"/>
              </w:rPr>
              <w:t>Listado</w:t>
            </w:r>
            <w:r w:rsidR="00FF06E9" w:rsidRPr="00662F1E">
              <w:rPr>
                <w:rFonts w:ascii="Arial" w:hAnsi="Arial" w:cs="Arial"/>
                <w:sz w:val="14"/>
                <w:szCs w:val="18"/>
              </w:rPr>
              <w:t xml:space="preserve"> </w:t>
            </w:r>
            <w:r w:rsidRPr="00662F1E">
              <w:rPr>
                <w:rFonts w:ascii="Arial" w:hAnsi="Arial" w:cs="Arial"/>
                <w:sz w:val="14"/>
                <w:szCs w:val="18"/>
              </w:rPr>
              <w:t>con</w:t>
            </w:r>
            <w:r w:rsidR="00FF06E9" w:rsidRPr="00662F1E">
              <w:rPr>
                <w:rFonts w:ascii="Arial" w:hAnsi="Arial" w:cs="Arial"/>
                <w:sz w:val="14"/>
                <w:szCs w:val="18"/>
              </w:rPr>
              <w:t xml:space="preserve"> </w:t>
            </w:r>
            <w:r w:rsidRPr="00662F1E">
              <w:rPr>
                <w:rFonts w:ascii="Arial" w:hAnsi="Arial" w:cs="Arial"/>
                <w:sz w:val="14"/>
                <w:szCs w:val="18"/>
              </w:rPr>
              <w:t>los</w:t>
            </w:r>
            <w:r w:rsidR="00FF06E9" w:rsidRPr="00662F1E">
              <w:rPr>
                <w:rFonts w:ascii="Arial" w:hAnsi="Arial" w:cs="Arial"/>
                <w:sz w:val="14"/>
                <w:szCs w:val="18"/>
              </w:rPr>
              <w:t xml:space="preserve"> </w:t>
            </w:r>
            <w:r w:rsidRPr="00662F1E">
              <w:rPr>
                <w:rFonts w:ascii="Arial" w:hAnsi="Arial" w:cs="Arial"/>
                <w:sz w:val="14"/>
                <w:szCs w:val="18"/>
              </w:rPr>
              <w:t>tipos</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uso</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suelo</w:t>
            </w:r>
            <w:r w:rsidR="00FF06E9" w:rsidRPr="00662F1E">
              <w:rPr>
                <w:rFonts w:ascii="Arial" w:hAnsi="Arial" w:cs="Arial"/>
                <w:sz w:val="14"/>
                <w:szCs w:val="18"/>
              </w:rPr>
              <w:t xml:space="preserve"> </w:t>
            </w:r>
            <w:r w:rsidRPr="00662F1E">
              <w:rPr>
                <w:rFonts w:ascii="Arial" w:hAnsi="Arial" w:cs="Arial"/>
                <w:sz w:val="14"/>
                <w:szCs w:val="18"/>
              </w:rPr>
              <w:t>municipal</w:t>
            </w:r>
          </w:p>
        </w:tc>
        <w:tc>
          <w:tcPr>
            <w:tcW w:w="2201"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after="101" w:line="252" w:lineRule="exact"/>
              <w:ind w:right="49"/>
              <w:jc w:val="center"/>
              <w:rPr>
                <w:rFonts w:ascii="Arial" w:hAnsi="Arial" w:cs="Arial"/>
                <w:sz w:val="14"/>
                <w:szCs w:val="18"/>
              </w:rPr>
            </w:pPr>
            <w:r w:rsidRPr="00662F1E">
              <w:rPr>
                <w:rFonts w:ascii="Arial" w:hAnsi="Arial" w:cs="Arial"/>
                <w:sz w:val="14"/>
                <w:szCs w:val="18"/>
              </w:rPr>
              <w:t>Hipervínculo</w:t>
            </w:r>
            <w:r w:rsidR="00FF06E9" w:rsidRPr="00662F1E">
              <w:rPr>
                <w:rFonts w:ascii="Arial" w:hAnsi="Arial" w:cs="Arial"/>
                <w:sz w:val="14"/>
                <w:szCs w:val="18"/>
              </w:rPr>
              <w:t xml:space="preserve"> </w:t>
            </w:r>
            <w:r w:rsidRPr="00662F1E">
              <w:rPr>
                <w:rFonts w:ascii="Arial" w:hAnsi="Arial" w:cs="Arial"/>
                <w:sz w:val="14"/>
                <w:szCs w:val="18"/>
              </w:rPr>
              <w:t>a</w:t>
            </w:r>
            <w:r w:rsidR="00FF06E9" w:rsidRPr="00662F1E">
              <w:rPr>
                <w:rFonts w:ascii="Arial" w:hAnsi="Arial" w:cs="Arial"/>
                <w:sz w:val="14"/>
                <w:szCs w:val="18"/>
              </w:rPr>
              <w:t xml:space="preserve"> </w:t>
            </w:r>
            <w:r w:rsidRPr="00662F1E">
              <w:rPr>
                <w:rFonts w:ascii="Arial" w:hAnsi="Arial" w:cs="Arial"/>
                <w:sz w:val="14"/>
                <w:szCs w:val="18"/>
              </w:rPr>
              <w:t>los</w:t>
            </w:r>
            <w:r w:rsidR="00FF06E9" w:rsidRPr="00662F1E">
              <w:rPr>
                <w:rFonts w:ascii="Arial" w:hAnsi="Arial" w:cs="Arial"/>
                <w:sz w:val="14"/>
                <w:szCs w:val="18"/>
              </w:rPr>
              <w:t xml:space="preserve"> </w:t>
            </w:r>
            <w:r w:rsidRPr="00662F1E">
              <w:rPr>
                <w:rFonts w:ascii="Arial" w:hAnsi="Arial" w:cs="Arial"/>
                <w:sz w:val="14"/>
                <w:szCs w:val="18"/>
              </w:rPr>
              <w:t>mapas</w:t>
            </w:r>
            <w:r w:rsidR="00FF06E9" w:rsidRPr="00662F1E">
              <w:rPr>
                <w:rFonts w:ascii="Arial" w:hAnsi="Arial" w:cs="Arial"/>
                <w:sz w:val="14"/>
                <w:szCs w:val="18"/>
              </w:rPr>
              <w:t xml:space="preserve"> </w:t>
            </w:r>
            <w:r w:rsidRPr="00662F1E">
              <w:rPr>
                <w:rFonts w:ascii="Arial" w:hAnsi="Arial" w:cs="Arial"/>
                <w:sz w:val="14"/>
                <w:szCs w:val="18"/>
              </w:rPr>
              <w:t>con</w:t>
            </w:r>
            <w:r w:rsidR="00FF06E9" w:rsidRPr="00662F1E">
              <w:rPr>
                <w:rFonts w:ascii="Arial" w:hAnsi="Arial" w:cs="Arial"/>
                <w:sz w:val="14"/>
                <w:szCs w:val="18"/>
              </w:rPr>
              <w:t xml:space="preserve"> </w:t>
            </w:r>
            <w:r w:rsidRPr="00662F1E">
              <w:rPr>
                <w:rFonts w:ascii="Arial" w:hAnsi="Arial" w:cs="Arial"/>
                <w:sz w:val="14"/>
                <w:szCs w:val="18"/>
              </w:rPr>
              <w:t>tipología</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uso</w:t>
            </w:r>
            <w:r w:rsidR="00FF06E9" w:rsidRPr="00662F1E">
              <w:rPr>
                <w:rFonts w:ascii="Arial" w:hAnsi="Arial" w:cs="Arial"/>
                <w:sz w:val="14"/>
                <w:szCs w:val="18"/>
              </w:rPr>
              <w:t xml:space="preserve"> </w:t>
            </w:r>
            <w:r w:rsidRPr="00662F1E">
              <w:rPr>
                <w:rFonts w:ascii="Arial" w:hAnsi="Arial" w:cs="Arial"/>
                <w:sz w:val="14"/>
                <w:szCs w:val="18"/>
              </w:rPr>
              <w:t>del</w:t>
            </w:r>
            <w:r w:rsidR="00FF06E9" w:rsidRPr="00662F1E">
              <w:rPr>
                <w:rFonts w:ascii="Arial" w:hAnsi="Arial" w:cs="Arial"/>
                <w:sz w:val="14"/>
                <w:szCs w:val="18"/>
              </w:rPr>
              <w:t xml:space="preserve"> </w:t>
            </w:r>
            <w:r w:rsidRPr="00662F1E">
              <w:rPr>
                <w:rFonts w:ascii="Arial" w:hAnsi="Arial" w:cs="Arial"/>
                <w:sz w:val="14"/>
                <w:szCs w:val="18"/>
              </w:rPr>
              <w:t>suelo</w:t>
            </w:r>
            <w:r w:rsidR="00FF06E9" w:rsidRPr="00662F1E">
              <w:rPr>
                <w:rFonts w:ascii="Arial" w:hAnsi="Arial" w:cs="Arial"/>
                <w:sz w:val="14"/>
                <w:szCs w:val="18"/>
              </w:rPr>
              <w:t xml:space="preserve"> </w:t>
            </w:r>
            <w:r w:rsidRPr="00662F1E">
              <w:rPr>
                <w:rFonts w:ascii="Arial" w:hAnsi="Arial" w:cs="Arial"/>
                <w:sz w:val="14"/>
                <w:szCs w:val="18"/>
              </w:rPr>
              <w:t>municipal</w:t>
            </w:r>
          </w:p>
        </w:tc>
        <w:tc>
          <w:tcPr>
            <w:tcW w:w="1830"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after="101" w:line="252" w:lineRule="exact"/>
              <w:ind w:right="49"/>
              <w:jc w:val="center"/>
              <w:rPr>
                <w:rFonts w:ascii="Arial" w:hAnsi="Arial" w:cs="Arial"/>
                <w:sz w:val="14"/>
                <w:szCs w:val="18"/>
              </w:rPr>
            </w:pPr>
            <w:r w:rsidRPr="00662F1E">
              <w:rPr>
                <w:rFonts w:ascii="Arial" w:hAnsi="Arial" w:cs="Arial"/>
                <w:sz w:val="14"/>
                <w:szCs w:val="18"/>
              </w:rPr>
              <w:t>Número</w:t>
            </w:r>
            <w:r w:rsidR="00FF06E9" w:rsidRPr="00662F1E">
              <w:rPr>
                <w:rFonts w:ascii="Arial" w:hAnsi="Arial" w:cs="Arial"/>
                <w:sz w:val="14"/>
                <w:szCs w:val="18"/>
              </w:rPr>
              <w:t xml:space="preserve"> </w:t>
            </w:r>
            <w:r w:rsidRPr="00662F1E">
              <w:rPr>
                <w:rFonts w:ascii="Arial" w:hAnsi="Arial" w:cs="Arial"/>
                <w:sz w:val="14"/>
                <w:szCs w:val="18"/>
              </w:rPr>
              <w:t>total</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cambios</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uso</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suelo</w:t>
            </w:r>
            <w:r w:rsidR="00FF06E9" w:rsidRPr="00662F1E">
              <w:rPr>
                <w:rFonts w:ascii="Arial" w:hAnsi="Arial" w:cs="Arial"/>
                <w:sz w:val="14"/>
                <w:szCs w:val="18"/>
              </w:rPr>
              <w:t xml:space="preserve"> </w:t>
            </w:r>
            <w:r w:rsidRPr="00662F1E">
              <w:rPr>
                <w:rFonts w:ascii="Arial" w:hAnsi="Arial" w:cs="Arial"/>
                <w:sz w:val="14"/>
                <w:szCs w:val="18"/>
              </w:rPr>
              <w:t>solicitados</w:t>
            </w:r>
          </w:p>
        </w:tc>
        <w:tc>
          <w:tcPr>
            <w:tcW w:w="1120"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after="101" w:line="252" w:lineRule="exact"/>
              <w:ind w:right="49"/>
              <w:jc w:val="center"/>
              <w:rPr>
                <w:rFonts w:ascii="Arial" w:hAnsi="Arial" w:cs="Arial"/>
                <w:sz w:val="14"/>
                <w:szCs w:val="18"/>
              </w:rPr>
            </w:pPr>
            <w:r w:rsidRPr="00662F1E">
              <w:rPr>
                <w:rFonts w:ascii="Arial" w:hAnsi="Arial" w:cs="Arial"/>
                <w:sz w:val="14"/>
                <w:szCs w:val="18"/>
              </w:rPr>
              <w:t>Número</w:t>
            </w:r>
            <w:r w:rsidR="00FF06E9" w:rsidRPr="00662F1E">
              <w:rPr>
                <w:rFonts w:ascii="Arial" w:hAnsi="Arial" w:cs="Arial"/>
                <w:sz w:val="14"/>
                <w:szCs w:val="18"/>
              </w:rPr>
              <w:t xml:space="preserve"> </w:t>
            </w:r>
            <w:r w:rsidRPr="00662F1E">
              <w:rPr>
                <w:rFonts w:ascii="Arial" w:hAnsi="Arial" w:cs="Arial"/>
                <w:sz w:val="14"/>
                <w:szCs w:val="18"/>
              </w:rPr>
              <w:t>total</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cambios</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uso</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suelo</w:t>
            </w:r>
            <w:r w:rsidR="00FF06E9" w:rsidRPr="00662F1E">
              <w:rPr>
                <w:rFonts w:ascii="Arial" w:hAnsi="Arial" w:cs="Arial"/>
                <w:sz w:val="14"/>
                <w:szCs w:val="18"/>
              </w:rPr>
              <w:t xml:space="preserve"> </w:t>
            </w:r>
            <w:r w:rsidRPr="00662F1E">
              <w:rPr>
                <w:rFonts w:ascii="Arial" w:hAnsi="Arial" w:cs="Arial"/>
                <w:sz w:val="14"/>
                <w:szCs w:val="18"/>
              </w:rPr>
              <w:t>autorizados</w:t>
            </w:r>
          </w:p>
        </w:tc>
      </w:tr>
      <w:tr w:rsidR="004D5B7A" w:rsidRPr="00662F1E">
        <w:tblPrEx>
          <w:tblCellMar>
            <w:top w:w="0" w:type="dxa"/>
            <w:bottom w:w="0" w:type="dxa"/>
          </w:tblCellMar>
        </w:tblPrEx>
        <w:trPr>
          <w:trHeight w:val="20"/>
        </w:trPr>
        <w:tc>
          <w:tcPr>
            <w:tcW w:w="870"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after="101" w:line="252" w:lineRule="exact"/>
              <w:ind w:right="49"/>
              <w:jc w:val="center"/>
              <w:rPr>
                <w:rFonts w:ascii="Arial" w:hAnsi="Arial" w:cs="Arial"/>
                <w:sz w:val="14"/>
                <w:szCs w:val="18"/>
              </w:rPr>
            </w:pPr>
          </w:p>
        </w:tc>
        <w:tc>
          <w:tcPr>
            <w:tcW w:w="1104"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after="101" w:line="252" w:lineRule="exact"/>
              <w:ind w:right="49"/>
              <w:jc w:val="center"/>
              <w:rPr>
                <w:rFonts w:ascii="Arial" w:hAnsi="Arial" w:cs="Arial"/>
                <w:sz w:val="14"/>
                <w:szCs w:val="18"/>
              </w:rPr>
            </w:pPr>
          </w:p>
        </w:tc>
        <w:tc>
          <w:tcPr>
            <w:tcW w:w="1662"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after="101" w:line="252" w:lineRule="exact"/>
              <w:ind w:right="49"/>
              <w:jc w:val="center"/>
              <w:rPr>
                <w:rFonts w:ascii="Arial" w:hAnsi="Arial" w:cs="Arial"/>
                <w:sz w:val="14"/>
                <w:szCs w:val="18"/>
              </w:rPr>
            </w:pPr>
          </w:p>
        </w:tc>
        <w:tc>
          <w:tcPr>
            <w:tcW w:w="2201"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after="101" w:line="252" w:lineRule="exact"/>
              <w:ind w:right="49"/>
              <w:jc w:val="center"/>
              <w:rPr>
                <w:rFonts w:ascii="Arial" w:hAnsi="Arial" w:cs="Arial"/>
                <w:sz w:val="14"/>
                <w:szCs w:val="18"/>
              </w:rPr>
            </w:pPr>
          </w:p>
        </w:tc>
        <w:tc>
          <w:tcPr>
            <w:tcW w:w="1830"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after="101" w:line="252" w:lineRule="exact"/>
              <w:ind w:right="49"/>
              <w:jc w:val="center"/>
              <w:rPr>
                <w:rFonts w:ascii="Arial" w:hAnsi="Arial" w:cs="Arial"/>
                <w:sz w:val="14"/>
                <w:szCs w:val="18"/>
              </w:rPr>
            </w:pPr>
          </w:p>
        </w:tc>
        <w:tc>
          <w:tcPr>
            <w:tcW w:w="1120"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after="101" w:line="252" w:lineRule="exact"/>
              <w:ind w:right="49"/>
              <w:jc w:val="center"/>
              <w:rPr>
                <w:rFonts w:ascii="Arial" w:hAnsi="Arial" w:cs="Arial"/>
                <w:sz w:val="14"/>
                <w:szCs w:val="18"/>
              </w:rPr>
            </w:pPr>
          </w:p>
        </w:tc>
      </w:tr>
      <w:tr w:rsidR="004D5B7A" w:rsidRPr="00662F1E">
        <w:tblPrEx>
          <w:tblCellMar>
            <w:top w:w="0" w:type="dxa"/>
            <w:bottom w:w="0" w:type="dxa"/>
          </w:tblCellMar>
        </w:tblPrEx>
        <w:trPr>
          <w:trHeight w:val="20"/>
        </w:trPr>
        <w:tc>
          <w:tcPr>
            <w:tcW w:w="870"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after="101" w:line="252" w:lineRule="exact"/>
              <w:ind w:right="49"/>
              <w:jc w:val="center"/>
              <w:rPr>
                <w:rFonts w:ascii="Arial" w:hAnsi="Arial" w:cs="Arial"/>
                <w:sz w:val="14"/>
                <w:szCs w:val="18"/>
              </w:rPr>
            </w:pPr>
          </w:p>
        </w:tc>
        <w:tc>
          <w:tcPr>
            <w:tcW w:w="1104"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after="101" w:line="252" w:lineRule="exact"/>
              <w:ind w:right="49"/>
              <w:jc w:val="center"/>
              <w:rPr>
                <w:rFonts w:ascii="Arial" w:hAnsi="Arial" w:cs="Arial"/>
                <w:sz w:val="14"/>
                <w:szCs w:val="18"/>
              </w:rPr>
            </w:pPr>
          </w:p>
        </w:tc>
        <w:tc>
          <w:tcPr>
            <w:tcW w:w="1662"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after="101" w:line="252" w:lineRule="exact"/>
              <w:ind w:right="49"/>
              <w:jc w:val="center"/>
              <w:rPr>
                <w:rFonts w:ascii="Arial" w:hAnsi="Arial" w:cs="Arial"/>
                <w:sz w:val="14"/>
                <w:szCs w:val="18"/>
              </w:rPr>
            </w:pPr>
          </w:p>
        </w:tc>
        <w:tc>
          <w:tcPr>
            <w:tcW w:w="2201"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after="101" w:line="252" w:lineRule="exact"/>
              <w:ind w:right="49"/>
              <w:jc w:val="center"/>
              <w:rPr>
                <w:rFonts w:ascii="Arial" w:hAnsi="Arial" w:cs="Arial"/>
                <w:sz w:val="14"/>
                <w:szCs w:val="18"/>
              </w:rPr>
            </w:pPr>
          </w:p>
        </w:tc>
        <w:tc>
          <w:tcPr>
            <w:tcW w:w="1830"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after="101" w:line="252" w:lineRule="exact"/>
              <w:ind w:right="49"/>
              <w:jc w:val="center"/>
              <w:rPr>
                <w:rFonts w:ascii="Arial" w:hAnsi="Arial" w:cs="Arial"/>
                <w:sz w:val="14"/>
                <w:szCs w:val="18"/>
              </w:rPr>
            </w:pPr>
          </w:p>
        </w:tc>
        <w:tc>
          <w:tcPr>
            <w:tcW w:w="1120"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after="101" w:line="252" w:lineRule="exact"/>
              <w:ind w:right="49"/>
              <w:jc w:val="center"/>
              <w:rPr>
                <w:rFonts w:ascii="Arial" w:hAnsi="Arial" w:cs="Arial"/>
                <w:sz w:val="14"/>
                <w:szCs w:val="18"/>
              </w:rPr>
            </w:pPr>
          </w:p>
        </w:tc>
      </w:tr>
    </w:tbl>
    <w:p w:rsidR="004D5B7A" w:rsidRPr="008319F5" w:rsidRDefault="004D5B7A" w:rsidP="007F7EC9">
      <w:pPr>
        <w:spacing w:after="101" w:line="252" w:lineRule="exact"/>
        <w:rPr>
          <w:rFonts w:ascii="Arial" w:hAnsi="Arial" w:cs="Arial"/>
          <w:b/>
          <w:sz w:val="18"/>
          <w:szCs w:val="18"/>
        </w:rPr>
      </w:pPr>
    </w:p>
    <w:p w:rsidR="004D5B7A" w:rsidRPr="008319F5" w:rsidRDefault="004D5B7A" w:rsidP="007F7EC9">
      <w:pPr>
        <w:spacing w:after="101" w:line="252" w:lineRule="exact"/>
        <w:ind w:right="49"/>
        <w:jc w:val="center"/>
        <w:rPr>
          <w:rFonts w:ascii="Arial" w:hAnsi="Arial" w:cs="Arial"/>
          <w:b/>
          <w:sz w:val="18"/>
          <w:szCs w:val="18"/>
        </w:rPr>
      </w:pPr>
      <w:r w:rsidRPr="008319F5">
        <w:rPr>
          <w:rFonts w:ascii="Arial" w:hAnsi="Arial" w:cs="Arial"/>
          <w:b/>
          <w:sz w:val="18"/>
          <w:szCs w:val="18"/>
        </w:rPr>
        <w:t>Licencias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uso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suelo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tblInd w:w="144" w:type="dxa"/>
        <w:tblLayout w:type="fixed"/>
        <w:tblCellMar>
          <w:left w:w="70" w:type="dxa"/>
          <w:right w:w="70" w:type="dxa"/>
        </w:tblCellMar>
        <w:tblLook w:val="0000" w:firstRow="0" w:lastRow="0" w:firstColumn="0" w:lastColumn="0" w:noHBand="0" w:noVBand="0"/>
      </w:tblPr>
      <w:tblGrid>
        <w:gridCol w:w="847"/>
        <w:gridCol w:w="1014"/>
        <w:gridCol w:w="1314"/>
        <w:gridCol w:w="1297"/>
        <w:gridCol w:w="2341"/>
        <w:gridCol w:w="893"/>
        <w:gridCol w:w="1006"/>
      </w:tblGrid>
      <w:tr w:rsidR="004D5B7A" w:rsidRPr="00662F1E">
        <w:tblPrEx>
          <w:tblCellMar>
            <w:top w:w="0" w:type="dxa"/>
            <w:bottom w:w="0" w:type="dxa"/>
          </w:tblCellMar>
        </w:tblPrEx>
        <w:trPr>
          <w:trHeight w:val="20"/>
        </w:trPr>
        <w:tc>
          <w:tcPr>
            <w:tcW w:w="871" w:type="dxa"/>
            <w:tcBorders>
              <w:top w:val="single" w:sz="6" w:space="0" w:color="auto"/>
              <w:left w:val="single" w:sz="6" w:space="0" w:color="auto"/>
              <w:bottom w:val="single" w:sz="6" w:space="0" w:color="auto"/>
              <w:right w:val="single" w:sz="6" w:space="0" w:color="auto"/>
            </w:tcBorders>
            <w:noWrap/>
            <w:vAlign w:val="center"/>
          </w:tcPr>
          <w:p w:rsidR="004D5B7A" w:rsidRPr="00662F1E" w:rsidRDefault="004D5B7A" w:rsidP="007F7EC9">
            <w:pPr>
              <w:spacing w:after="101" w:line="252" w:lineRule="exact"/>
              <w:ind w:right="49"/>
              <w:jc w:val="center"/>
              <w:rPr>
                <w:rFonts w:ascii="Arial" w:hAnsi="Arial" w:cs="Arial"/>
                <w:sz w:val="14"/>
                <w:szCs w:val="18"/>
              </w:rPr>
            </w:pPr>
            <w:r w:rsidRPr="00662F1E">
              <w:rPr>
                <w:rFonts w:ascii="Arial" w:hAnsi="Arial" w:cs="Arial"/>
                <w:sz w:val="14"/>
                <w:szCs w:val="18"/>
              </w:rPr>
              <w:t>Ejercicio</w:t>
            </w:r>
          </w:p>
        </w:tc>
        <w:tc>
          <w:tcPr>
            <w:tcW w:w="1044"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after="101" w:line="252" w:lineRule="exact"/>
              <w:ind w:right="49"/>
              <w:jc w:val="center"/>
              <w:rPr>
                <w:rFonts w:ascii="Arial" w:hAnsi="Arial" w:cs="Arial"/>
                <w:sz w:val="14"/>
                <w:szCs w:val="18"/>
              </w:rPr>
            </w:pPr>
            <w:r w:rsidRPr="00662F1E">
              <w:rPr>
                <w:rFonts w:ascii="Arial" w:hAnsi="Arial" w:cs="Arial"/>
                <w:sz w:val="14"/>
                <w:szCs w:val="18"/>
              </w:rPr>
              <w:t>Periodo</w:t>
            </w:r>
            <w:r w:rsidR="00FF06E9" w:rsidRPr="00662F1E">
              <w:rPr>
                <w:rFonts w:ascii="Arial" w:hAnsi="Arial" w:cs="Arial"/>
                <w:sz w:val="14"/>
                <w:szCs w:val="18"/>
              </w:rPr>
              <w:t xml:space="preserve"> </w:t>
            </w:r>
            <w:r w:rsidRPr="00662F1E">
              <w:rPr>
                <w:rFonts w:ascii="Arial" w:hAnsi="Arial" w:cs="Arial"/>
                <w:sz w:val="14"/>
                <w:szCs w:val="18"/>
              </w:rPr>
              <w:t>que</w:t>
            </w:r>
            <w:r w:rsidR="00FF06E9" w:rsidRPr="00662F1E">
              <w:rPr>
                <w:rFonts w:ascii="Arial" w:hAnsi="Arial" w:cs="Arial"/>
                <w:sz w:val="14"/>
                <w:szCs w:val="18"/>
              </w:rPr>
              <w:t xml:space="preserve"> </w:t>
            </w:r>
            <w:r w:rsidRPr="00662F1E">
              <w:rPr>
                <w:rFonts w:ascii="Arial" w:hAnsi="Arial" w:cs="Arial"/>
                <w:sz w:val="14"/>
                <w:szCs w:val="18"/>
              </w:rPr>
              <w:t>se</w:t>
            </w:r>
            <w:r w:rsidR="00FF06E9" w:rsidRPr="00662F1E">
              <w:rPr>
                <w:rFonts w:ascii="Arial" w:hAnsi="Arial" w:cs="Arial"/>
                <w:sz w:val="14"/>
                <w:szCs w:val="18"/>
              </w:rPr>
              <w:t xml:space="preserve"> </w:t>
            </w:r>
            <w:r w:rsidRPr="00662F1E">
              <w:rPr>
                <w:rFonts w:ascii="Arial" w:hAnsi="Arial" w:cs="Arial"/>
                <w:sz w:val="14"/>
                <w:szCs w:val="18"/>
              </w:rPr>
              <w:t>informa</w:t>
            </w:r>
          </w:p>
        </w:tc>
        <w:tc>
          <w:tcPr>
            <w:tcW w:w="1354"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after="101" w:line="252" w:lineRule="exact"/>
              <w:ind w:right="49"/>
              <w:jc w:val="center"/>
              <w:rPr>
                <w:rFonts w:ascii="Arial" w:hAnsi="Arial" w:cs="Arial"/>
                <w:sz w:val="14"/>
                <w:szCs w:val="18"/>
              </w:rPr>
            </w:pPr>
            <w:r w:rsidRPr="00662F1E">
              <w:rPr>
                <w:rFonts w:ascii="Arial" w:hAnsi="Arial" w:cs="Arial"/>
                <w:sz w:val="14"/>
                <w:szCs w:val="18"/>
              </w:rPr>
              <w:t>Listado</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Licencias</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uso</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suelo</w:t>
            </w:r>
            <w:r w:rsidR="00FF06E9" w:rsidRPr="00662F1E">
              <w:rPr>
                <w:rFonts w:ascii="Arial" w:hAnsi="Arial" w:cs="Arial"/>
                <w:sz w:val="14"/>
                <w:szCs w:val="18"/>
              </w:rPr>
              <w:t xml:space="preserve"> </w:t>
            </w:r>
          </w:p>
        </w:tc>
        <w:tc>
          <w:tcPr>
            <w:tcW w:w="1337"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after="101" w:line="252" w:lineRule="exact"/>
              <w:ind w:right="49"/>
              <w:jc w:val="center"/>
              <w:rPr>
                <w:rFonts w:ascii="Arial" w:hAnsi="Arial" w:cs="Arial"/>
                <w:sz w:val="14"/>
                <w:szCs w:val="18"/>
              </w:rPr>
            </w:pPr>
            <w:r w:rsidRPr="00662F1E">
              <w:rPr>
                <w:rFonts w:ascii="Arial" w:hAnsi="Arial" w:cs="Arial"/>
                <w:sz w:val="14"/>
                <w:szCs w:val="18"/>
              </w:rPr>
              <w:t>Objeto</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las</w:t>
            </w:r>
            <w:r w:rsidR="00FF06E9" w:rsidRPr="00662F1E">
              <w:rPr>
                <w:rFonts w:ascii="Arial" w:hAnsi="Arial" w:cs="Arial"/>
                <w:sz w:val="14"/>
                <w:szCs w:val="18"/>
              </w:rPr>
              <w:t xml:space="preserve"> </w:t>
            </w:r>
            <w:r w:rsidRPr="00662F1E">
              <w:rPr>
                <w:rFonts w:ascii="Arial" w:hAnsi="Arial" w:cs="Arial"/>
                <w:sz w:val="14"/>
                <w:szCs w:val="18"/>
              </w:rPr>
              <w:t>licencias</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uso</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suelo</w:t>
            </w:r>
          </w:p>
        </w:tc>
        <w:tc>
          <w:tcPr>
            <w:tcW w:w="4372" w:type="dxa"/>
            <w:gridSpan w:val="3"/>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after="101" w:line="252" w:lineRule="exact"/>
              <w:ind w:right="49"/>
              <w:jc w:val="center"/>
              <w:rPr>
                <w:rFonts w:ascii="Arial" w:hAnsi="Arial" w:cs="Arial"/>
                <w:sz w:val="14"/>
                <w:szCs w:val="18"/>
              </w:rPr>
            </w:pPr>
            <w:r w:rsidRPr="00662F1E">
              <w:rPr>
                <w:rFonts w:ascii="Arial" w:hAnsi="Arial" w:cs="Arial"/>
                <w:sz w:val="14"/>
                <w:szCs w:val="18"/>
              </w:rPr>
              <w:t>Nombre</w:t>
            </w:r>
            <w:r w:rsidR="00FF06E9" w:rsidRPr="00662F1E">
              <w:rPr>
                <w:rFonts w:ascii="Arial" w:hAnsi="Arial" w:cs="Arial"/>
                <w:sz w:val="14"/>
                <w:szCs w:val="18"/>
              </w:rPr>
              <w:t xml:space="preserve"> </w:t>
            </w:r>
            <w:r w:rsidRPr="00662F1E">
              <w:rPr>
                <w:rFonts w:ascii="Arial" w:hAnsi="Arial" w:cs="Arial"/>
                <w:sz w:val="14"/>
                <w:szCs w:val="18"/>
              </w:rPr>
              <w:t>completo</w:t>
            </w:r>
          </w:p>
        </w:tc>
      </w:tr>
      <w:tr w:rsidR="004D5B7A" w:rsidRPr="00662F1E">
        <w:tblPrEx>
          <w:tblCellMar>
            <w:top w:w="0" w:type="dxa"/>
            <w:bottom w:w="0" w:type="dxa"/>
          </w:tblCellMar>
        </w:tblPrEx>
        <w:trPr>
          <w:trHeight w:val="20"/>
        </w:trPr>
        <w:tc>
          <w:tcPr>
            <w:tcW w:w="871"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after="101" w:line="252" w:lineRule="exact"/>
              <w:ind w:right="49"/>
              <w:jc w:val="center"/>
              <w:rPr>
                <w:rFonts w:ascii="Arial" w:hAnsi="Arial" w:cs="Arial"/>
                <w:sz w:val="14"/>
                <w:szCs w:val="18"/>
              </w:rPr>
            </w:pPr>
          </w:p>
        </w:tc>
        <w:tc>
          <w:tcPr>
            <w:tcW w:w="1044"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after="101" w:line="252" w:lineRule="exact"/>
              <w:ind w:right="49"/>
              <w:jc w:val="center"/>
              <w:rPr>
                <w:rFonts w:ascii="Arial" w:hAnsi="Arial" w:cs="Arial"/>
                <w:sz w:val="14"/>
                <w:szCs w:val="18"/>
              </w:rPr>
            </w:pPr>
          </w:p>
        </w:tc>
        <w:tc>
          <w:tcPr>
            <w:tcW w:w="1354"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after="101" w:line="252" w:lineRule="exact"/>
              <w:ind w:right="49"/>
              <w:jc w:val="center"/>
              <w:rPr>
                <w:rFonts w:ascii="Arial" w:hAnsi="Arial" w:cs="Arial"/>
                <w:sz w:val="14"/>
                <w:szCs w:val="18"/>
              </w:rPr>
            </w:pPr>
          </w:p>
        </w:tc>
        <w:tc>
          <w:tcPr>
            <w:tcW w:w="1337"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after="101" w:line="252" w:lineRule="exact"/>
              <w:ind w:right="49"/>
              <w:jc w:val="center"/>
              <w:rPr>
                <w:rFonts w:ascii="Arial" w:hAnsi="Arial" w:cs="Arial"/>
                <w:sz w:val="14"/>
                <w:szCs w:val="18"/>
              </w:rPr>
            </w:pPr>
          </w:p>
        </w:tc>
        <w:tc>
          <w:tcPr>
            <w:tcW w:w="2417"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after="101" w:line="252" w:lineRule="exact"/>
              <w:ind w:right="49"/>
              <w:jc w:val="center"/>
              <w:rPr>
                <w:rFonts w:ascii="Arial" w:hAnsi="Arial" w:cs="Arial"/>
                <w:sz w:val="14"/>
                <w:szCs w:val="18"/>
              </w:rPr>
            </w:pPr>
            <w:r w:rsidRPr="00662F1E">
              <w:rPr>
                <w:rFonts w:ascii="Arial" w:hAnsi="Arial" w:cs="Arial"/>
                <w:sz w:val="14"/>
                <w:szCs w:val="18"/>
              </w:rPr>
              <w:t>Nombre</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persona</w:t>
            </w:r>
            <w:r w:rsidR="00FF06E9" w:rsidRPr="00662F1E">
              <w:rPr>
                <w:rFonts w:ascii="Arial" w:hAnsi="Arial" w:cs="Arial"/>
                <w:sz w:val="14"/>
                <w:szCs w:val="18"/>
              </w:rPr>
              <w:t xml:space="preserve"> </w:t>
            </w:r>
            <w:r w:rsidRPr="00662F1E">
              <w:rPr>
                <w:rFonts w:ascii="Arial" w:hAnsi="Arial" w:cs="Arial"/>
                <w:sz w:val="14"/>
                <w:szCs w:val="18"/>
              </w:rPr>
              <w:t>física</w:t>
            </w:r>
            <w:r w:rsidR="00FF06E9" w:rsidRPr="00662F1E">
              <w:rPr>
                <w:rFonts w:ascii="Arial" w:hAnsi="Arial" w:cs="Arial"/>
                <w:sz w:val="14"/>
                <w:szCs w:val="18"/>
              </w:rPr>
              <w:t xml:space="preserve"> </w:t>
            </w:r>
            <w:r w:rsidRPr="00662F1E">
              <w:rPr>
                <w:rFonts w:ascii="Arial" w:hAnsi="Arial" w:cs="Arial"/>
                <w:sz w:val="14"/>
                <w:szCs w:val="18"/>
              </w:rPr>
              <w:t>o</w:t>
            </w:r>
            <w:r w:rsidR="00FF06E9" w:rsidRPr="00662F1E">
              <w:rPr>
                <w:rFonts w:ascii="Arial" w:hAnsi="Arial" w:cs="Arial"/>
                <w:sz w:val="14"/>
                <w:szCs w:val="18"/>
              </w:rPr>
              <w:t xml:space="preserve"> </w:t>
            </w:r>
            <w:r w:rsidRPr="00662F1E">
              <w:rPr>
                <w:rFonts w:ascii="Arial" w:hAnsi="Arial" w:cs="Arial"/>
                <w:sz w:val="14"/>
                <w:szCs w:val="18"/>
              </w:rPr>
              <w:t>denominación</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persona</w:t>
            </w:r>
            <w:r w:rsidR="00FF06E9" w:rsidRPr="00662F1E">
              <w:rPr>
                <w:rFonts w:ascii="Arial" w:hAnsi="Arial" w:cs="Arial"/>
                <w:sz w:val="14"/>
                <w:szCs w:val="18"/>
              </w:rPr>
              <w:t xml:space="preserve"> </w:t>
            </w:r>
            <w:r w:rsidRPr="00662F1E">
              <w:rPr>
                <w:rFonts w:ascii="Arial" w:hAnsi="Arial" w:cs="Arial"/>
                <w:sz w:val="14"/>
                <w:szCs w:val="18"/>
              </w:rPr>
              <w:t>moral</w:t>
            </w:r>
            <w:r w:rsidR="00FF06E9" w:rsidRPr="00662F1E">
              <w:rPr>
                <w:rFonts w:ascii="Arial" w:hAnsi="Arial" w:cs="Arial"/>
                <w:sz w:val="14"/>
                <w:szCs w:val="18"/>
              </w:rPr>
              <w:t xml:space="preserve"> </w:t>
            </w:r>
            <w:r w:rsidRPr="00662F1E">
              <w:rPr>
                <w:rFonts w:ascii="Arial" w:hAnsi="Arial" w:cs="Arial"/>
                <w:sz w:val="14"/>
                <w:szCs w:val="18"/>
              </w:rPr>
              <w:t>que</w:t>
            </w:r>
            <w:r w:rsidR="00FF06E9" w:rsidRPr="00662F1E">
              <w:rPr>
                <w:rFonts w:ascii="Arial" w:hAnsi="Arial" w:cs="Arial"/>
                <w:sz w:val="14"/>
                <w:szCs w:val="18"/>
              </w:rPr>
              <w:t xml:space="preserve"> </w:t>
            </w:r>
            <w:r w:rsidRPr="00662F1E">
              <w:rPr>
                <w:rFonts w:ascii="Arial" w:hAnsi="Arial" w:cs="Arial"/>
                <w:sz w:val="14"/>
                <w:szCs w:val="18"/>
              </w:rPr>
              <w:t>solicita</w:t>
            </w:r>
            <w:r w:rsidR="00FF06E9" w:rsidRPr="00662F1E">
              <w:rPr>
                <w:rFonts w:ascii="Arial" w:hAnsi="Arial" w:cs="Arial"/>
                <w:sz w:val="14"/>
                <w:szCs w:val="18"/>
              </w:rPr>
              <w:t xml:space="preserve"> </w:t>
            </w: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licencia</w:t>
            </w:r>
          </w:p>
        </w:tc>
        <w:tc>
          <w:tcPr>
            <w:tcW w:w="919"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after="101" w:line="252" w:lineRule="exact"/>
              <w:ind w:right="49"/>
              <w:jc w:val="center"/>
              <w:rPr>
                <w:rFonts w:ascii="Arial" w:hAnsi="Arial" w:cs="Arial"/>
                <w:sz w:val="14"/>
                <w:szCs w:val="18"/>
              </w:rPr>
            </w:pPr>
            <w:r w:rsidRPr="00662F1E">
              <w:rPr>
                <w:rFonts w:ascii="Arial" w:hAnsi="Arial" w:cs="Arial"/>
                <w:sz w:val="14"/>
                <w:szCs w:val="18"/>
              </w:rPr>
              <w:t>Primer</w:t>
            </w:r>
            <w:r w:rsidR="00FF06E9" w:rsidRPr="00662F1E">
              <w:rPr>
                <w:rFonts w:ascii="Arial" w:hAnsi="Arial" w:cs="Arial"/>
                <w:sz w:val="14"/>
                <w:szCs w:val="18"/>
              </w:rPr>
              <w:t xml:space="preserve"> </w:t>
            </w:r>
            <w:r w:rsidRPr="00662F1E">
              <w:rPr>
                <w:rFonts w:ascii="Arial" w:hAnsi="Arial" w:cs="Arial"/>
                <w:sz w:val="14"/>
                <w:szCs w:val="18"/>
              </w:rPr>
              <w:t>apellido</w:t>
            </w:r>
          </w:p>
        </w:tc>
        <w:tc>
          <w:tcPr>
            <w:tcW w:w="1036"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after="101" w:line="252" w:lineRule="exact"/>
              <w:ind w:right="49"/>
              <w:jc w:val="center"/>
              <w:rPr>
                <w:rFonts w:ascii="Arial" w:hAnsi="Arial" w:cs="Arial"/>
                <w:sz w:val="14"/>
                <w:szCs w:val="18"/>
              </w:rPr>
            </w:pPr>
            <w:r w:rsidRPr="00662F1E">
              <w:rPr>
                <w:rFonts w:ascii="Arial" w:hAnsi="Arial" w:cs="Arial"/>
                <w:sz w:val="14"/>
                <w:szCs w:val="18"/>
              </w:rPr>
              <w:t>Segundo</w:t>
            </w:r>
            <w:r w:rsidR="00FF06E9" w:rsidRPr="00662F1E">
              <w:rPr>
                <w:rFonts w:ascii="Arial" w:hAnsi="Arial" w:cs="Arial"/>
                <w:sz w:val="14"/>
                <w:szCs w:val="18"/>
              </w:rPr>
              <w:t xml:space="preserve"> </w:t>
            </w:r>
            <w:r w:rsidRPr="00662F1E">
              <w:rPr>
                <w:rFonts w:ascii="Arial" w:hAnsi="Arial" w:cs="Arial"/>
                <w:sz w:val="14"/>
                <w:szCs w:val="18"/>
              </w:rPr>
              <w:t>apellido</w:t>
            </w:r>
          </w:p>
        </w:tc>
      </w:tr>
      <w:tr w:rsidR="004D5B7A" w:rsidRPr="00662F1E">
        <w:tblPrEx>
          <w:tblCellMar>
            <w:top w:w="0" w:type="dxa"/>
            <w:bottom w:w="0" w:type="dxa"/>
          </w:tblCellMar>
        </w:tblPrEx>
        <w:trPr>
          <w:trHeight w:val="20"/>
        </w:trPr>
        <w:tc>
          <w:tcPr>
            <w:tcW w:w="871" w:type="dxa"/>
            <w:tcBorders>
              <w:top w:val="single" w:sz="6" w:space="0" w:color="auto"/>
              <w:left w:val="single" w:sz="6" w:space="0" w:color="auto"/>
              <w:bottom w:val="single" w:sz="6" w:space="0" w:color="auto"/>
              <w:right w:val="single" w:sz="6" w:space="0" w:color="auto"/>
            </w:tcBorders>
            <w:vAlign w:val="center"/>
          </w:tcPr>
          <w:p w:rsidR="004D5B7A" w:rsidRPr="00662F1E" w:rsidRDefault="00FF06E9" w:rsidP="007F7EC9">
            <w:pPr>
              <w:spacing w:after="101" w:line="252" w:lineRule="exact"/>
              <w:ind w:right="49"/>
              <w:jc w:val="center"/>
              <w:rPr>
                <w:rFonts w:ascii="Arial" w:hAnsi="Arial" w:cs="Arial"/>
                <w:sz w:val="14"/>
                <w:szCs w:val="18"/>
              </w:rPr>
            </w:pPr>
            <w:r w:rsidRPr="00662F1E">
              <w:rPr>
                <w:rFonts w:ascii="Arial" w:hAnsi="Arial" w:cs="Arial"/>
                <w:sz w:val="14"/>
                <w:szCs w:val="18"/>
              </w:rPr>
              <w:t xml:space="preserve"> </w:t>
            </w:r>
          </w:p>
        </w:tc>
        <w:tc>
          <w:tcPr>
            <w:tcW w:w="1044" w:type="dxa"/>
            <w:tcBorders>
              <w:top w:val="single" w:sz="6" w:space="0" w:color="auto"/>
              <w:left w:val="single" w:sz="6" w:space="0" w:color="auto"/>
              <w:bottom w:val="single" w:sz="6" w:space="0" w:color="auto"/>
              <w:right w:val="single" w:sz="6" w:space="0" w:color="auto"/>
            </w:tcBorders>
            <w:vAlign w:val="center"/>
          </w:tcPr>
          <w:p w:rsidR="004D5B7A" w:rsidRPr="00662F1E" w:rsidRDefault="00FF06E9" w:rsidP="007F7EC9">
            <w:pPr>
              <w:spacing w:after="101" w:line="252" w:lineRule="exact"/>
              <w:ind w:right="49"/>
              <w:jc w:val="center"/>
              <w:rPr>
                <w:rFonts w:ascii="Arial" w:hAnsi="Arial" w:cs="Arial"/>
                <w:sz w:val="14"/>
                <w:szCs w:val="18"/>
              </w:rPr>
            </w:pPr>
            <w:r w:rsidRPr="00662F1E">
              <w:rPr>
                <w:rFonts w:ascii="Arial" w:hAnsi="Arial" w:cs="Arial"/>
                <w:sz w:val="14"/>
                <w:szCs w:val="18"/>
              </w:rPr>
              <w:t xml:space="preserve"> </w:t>
            </w:r>
          </w:p>
        </w:tc>
        <w:tc>
          <w:tcPr>
            <w:tcW w:w="1354" w:type="dxa"/>
            <w:tcBorders>
              <w:top w:val="single" w:sz="6" w:space="0" w:color="auto"/>
              <w:left w:val="single" w:sz="6" w:space="0" w:color="auto"/>
              <w:bottom w:val="single" w:sz="6" w:space="0" w:color="auto"/>
              <w:right w:val="single" w:sz="6" w:space="0" w:color="auto"/>
            </w:tcBorders>
            <w:vAlign w:val="center"/>
          </w:tcPr>
          <w:p w:rsidR="004D5B7A" w:rsidRPr="00662F1E" w:rsidRDefault="00FF06E9" w:rsidP="007F7EC9">
            <w:pPr>
              <w:spacing w:after="101" w:line="252" w:lineRule="exact"/>
              <w:ind w:right="49"/>
              <w:jc w:val="center"/>
              <w:rPr>
                <w:rFonts w:ascii="Arial" w:hAnsi="Arial" w:cs="Arial"/>
                <w:sz w:val="14"/>
                <w:szCs w:val="18"/>
              </w:rPr>
            </w:pPr>
            <w:r w:rsidRPr="00662F1E">
              <w:rPr>
                <w:rFonts w:ascii="Arial" w:hAnsi="Arial" w:cs="Arial"/>
                <w:sz w:val="14"/>
                <w:szCs w:val="18"/>
              </w:rPr>
              <w:t xml:space="preserve"> </w:t>
            </w:r>
          </w:p>
        </w:tc>
        <w:tc>
          <w:tcPr>
            <w:tcW w:w="1337" w:type="dxa"/>
            <w:tcBorders>
              <w:top w:val="single" w:sz="6" w:space="0" w:color="auto"/>
              <w:left w:val="single" w:sz="6" w:space="0" w:color="auto"/>
              <w:bottom w:val="single" w:sz="6" w:space="0" w:color="auto"/>
              <w:right w:val="single" w:sz="6" w:space="0" w:color="auto"/>
            </w:tcBorders>
            <w:vAlign w:val="center"/>
          </w:tcPr>
          <w:p w:rsidR="004D5B7A" w:rsidRPr="00662F1E" w:rsidRDefault="00FF06E9" w:rsidP="007F7EC9">
            <w:pPr>
              <w:spacing w:after="101" w:line="252" w:lineRule="exact"/>
              <w:ind w:right="49"/>
              <w:jc w:val="center"/>
              <w:rPr>
                <w:rFonts w:ascii="Arial" w:hAnsi="Arial" w:cs="Arial"/>
                <w:sz w:val="14"/>
                <w:szCs w:val="18"/>
              </w:rPr>
            </w:pPr>
            <w:r w:rsidRPr="00662F1E">
              <w:rPr>
                <w:rFonts w:ascii="Arial" w:hAnsi="Arial" w:cs="Arial"/>
                <w:sz w:val="14"/>
                <w:szCs w:val="18"/>
              </w:rPr>
              <w:t xml:space="preserve"> </w:t>
            </w:r>
          </w:p>
        </w:tc>
        <w:tc>
          <w:tcPr>
            <w:tcW w:w="2417" w:type="dxa"/>
            <w:tcBorders>
              <w:top w:val="single" w:sz="6" w:space="0" w:color="auto"/>
              <w:left w:val="single" w:sz="6" w:space="0" w:color="auto"/>
              <w:bottom w:val="single" w:sz="6" w:space="0" w:color="auto"/>
              <w:right w:val="single" w:sz="6" w:space="0" w:color="auto"/>
            </w:tcBorders>
            <w:vAlign w:val="center"/>
          </w:tcPr>
          <w:p w:rsidR="004D5B7A" w:rsidRPr="00662F1E" w:rsidRDefault="00FF06E9" w:rsidP="007F7EC9">
            <w:pPr>
              <w:spacing w:after="101" w:line="252" w:lineRule="exact"/>
              <w:ind w:right="49"/>
              <w:jc w:val="center"/>
              <w:rPr>
                <w:rFonts w:ascii="Arial" w:hAnsi="Arial" w:cs="Arial"/>
                <w:sz w:val="14"/>
                <w:szCs w:val="18"/>
              </w:rPr>
            </w:pPr>
            <w:r w:rsidRPr="00662F1E">
              <w:rPr>
                <w:rFonts w:ascii="Arial" w:hAnsi="Arial" w:cs="Arial"/>
                <w:sz w:val="14"/>
                <w:szCs w:val="18"/>
              </w:rPr>
              <w:t xml:space="preserve"> </w:t>
            </w:r>
          </w:p>
        </w:tc>
        <w:tc>
          <w:tcPr>
            <w:tcW w:w="919"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after="101" w:line="252" w:lineRule="exact"/>
              <w:ind w:right="49"/>
              <w:jc w:val="center"/>
              <w:rPr>
                <w:rFonts w:ascii="Arial" w:hAnsi="Arial" w:cs="Arial"/>
                <w:sz w:val="14"/>
                <w:szCs w:val="18"/>
              </w:rPr>
            </w:pPr>
          </w:p>
        </w:tc>
        <w:tc>
          <w:tcPr>
            <w:tcW w:w="1036"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after="101" w:line="252" w:lineRule="exact"/>
              <w:ind w:right="49"/>
              <w:jc w:val="center"/>
              <w:rPr>
                <w:rFonts w:ascii="Arial" w:hAnsi="Arial" w:cs="Arial"/>
                <w:sz w:val="14"/>
                <w:szCs w:val="18"/>
              </w:rPr>
            </w:pPr>
          </w:p>
        </w:tc>
      </w:tr>
      <w:tr w:rsidR="004D5B7A" w:rsidRPr="00662F1E">
        <w:tblPrEx>
          <w:tblCellMar>
            <w:top w:w="0" w:type="dxa"/>
            <w:bottom w:w="0" w:type="dxa"/>
          </w:tblCellMar>
        </w:tblPrEx>
        <w:trPr>
          <w:trHeight w:val="20"/>
        </w:trPr>
        <w:tc>
          <w:tcPr>
            <w:tcW w:w="871"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after="101" w:line="252" w:lineRule="exact"/>
              <w:ind w:right="49"/>
              <w:jc w:val="center"/>
              <w:rPr>
                <w:rFonts w:ascii="Arial" w:hAnsi="Arial" w:cs="Arial"/>
                <w:sz w:val="14"/>
                <w:szCs w:val="18"/>
              </w:rPr>
            </w:pPr>
          </w:p>
        </w:tc>
        <w:tc>
          <w:tcPr>
            <w:tcW w:w="1044"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after="101" w:line="252" w:lineRule="exact"/>
              <w:ind w:right="49"/>
              <w:jc w:val="center"/>
              <w:rPr>
                <w:rFonts w:ascii="Arial" w:hAnsi="Arial" w:cs="Arial"/>
                <w:sz w:val="14"/>
                <w:szCs w:val="18"/>
              </w:rPr>
            </w:pPr>
          </w:p>
        </w:tc>
        <w:tc>
          <w:tcPr>
            <w:tcW w:w="1354"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after="101" w:line="252" w:lineRule="exact"/>
              <w:ind w:right="49"/>
              <w:jc w:val="center"/>
              <w:rPr>
                <w:rFonts w:ascii="Arial" w:hAnsi="Arial" w:cs="Arial"/>
                <w:sz w:val="14"/>
                <w:szCs w:val="18"/>
              </w:rPr>
            </w:pPr>
          </w:p>
        </w:tc>
        <w:tc>
          <w:tcPr>
            <w:tcW w:w="1337"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after="101" w:line="252" w:lineRule="exact"/>
              <w:ind w:right="49"/>
              <w:jc w:val="center"/>
              <w:rPr>
                <w:rFonts w:ascii="Arial" w:hAnsi="Arial" w:cs="Arial"/>
                <w:sz w:val="14"/>
                <w:szCs w:val="18"/>
              </w:rPr>
            </w:pPr>
          </w:p>
        </w:tc>
        <w:tc>
          <w:tcPr>
            <w:tcW w:w="2417"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after="101" w:line="252" w:lineRule="exact"/>
              <w:ind w:right="49"/>
              <w:jc w:val="center"/>
              <w:rPr>
                <w:rFonts w:ascii="Arial" w:hAnsi="Arial" w:cs="Arial"/>
                <w:sz w:val="14"/>
                <w:szCs w:val="18"/>
              </w:rPr>
            </w:pPr>
          </w:p>
        </w:tc>
        <w:tc>
          <w:tcPr>
            <w:tcW w:w="919"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after="101" w:line="252" w:lineRule="exact"/>
              <w:ind w:right="49"/>
              <w:jc w:val="center"/>
              <w:rPr>
                <w:rFonts w:ascii="Arial" w:hAnsi="Arial" w:cs="Arial"/>
                <w:sz w:val="14"/>
                <w:szCs w:val="18"/>
              </w:rPr>
            </w:pPr>
          </w:p>
        </w:tc>
        <w:tc>
          <w:tcPr>
            <w:tcW w:w="1036"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after="101" w:line="252" w:lineRule="exact"/>
              <w:ind w:right="49"/>
              <w:jc w:val="center"/>
              <w:rPr>
                <w:rFonts w:ascii="Arial" w:hAnsi="Arial" w:cs="Arial"/>
                <w:sz w:val="14"/>
                <w:szCs w:val="18"/>
              </w:rPr>
            </w:pPr>
          </w:p>
        </w:tc>
      </w:tr>
    </w:tbl>
    <w:p w:rsidR="004D5B7A" w:rsidRPr="008319F5" w:rsidRDefault="004D5B7A" w:rsidP="007F7EC9">
      <w:pPr>
        <w:tabs>
          <w:tab w:val="left" w:pos="4215"/>
          <w:tab w:val="left" w:pos="5675"/>
          <w:tab w:val="left" w:pos="7415"/>
        </w:tabs>
        <w:spacing w:after="101" w:line="252" w:lineRule="exact"/>
        <w:ind w:left="55" w:right="49"/>
        <w:rPr>
          <w:rFonts w:ascii="Arial" w:hAnsi="Arial" w:cs="Arial"/>
          <w:sz w:val="18"/>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864"/>
        <w:gridCol w:w="934"/>
        <w:gridCol w:w="936"/>
        <w:gridCol w:w="1086"/>
        <w:gridCol w:w="1354"/>
        <w:gridCol w:w="1408"/>
        <w:gridCol w:w="1050"/>
        <w:gridCol w:w="1080"/>
      </w:tblGrid>
      <w:tr w:rsidR="004D5B7A" w:rsidRPr="00662F1E">
        <w:tblPrEx>
          <w:tblCellMar>
            <w:top w:w="0" w:type="dxa"/>
            <w:bottom w:w="0" w:type="dxa"/>
          </w:tblCellMar>
        </w:tblPrEx>
        <w:trPr>
          <w:trHeight w:val="20"/>
        </w:trPr>
        <w:tc>
          <w:tcPr>
            <w:tcW w:w="9054" w:type="dxa"/>
            <w:gridSpan w:val="8"/>
            <w:tcBorders>
              <w:top w:val="single" w:sz="6" w:space="0" w:color="000000"/>
              <w:left w:val="single" w:sz="6" w:space="0" w:color="000000"/>
              <w:bottom w:val="single" w:sz="6" w:space="0" w:color="000000"/>
              <w:right w:val="single" w:sz="6" w:space="0" w:color="000000"/>
            </w:tcBorders>
            <w:noWrap/>
            <w:vAlign w:val="center"/>
          </w:tcPr>
          <w:p w:rsidR="004D5B7A" w:rsidRPr="00662F1E" w:rsidRDefault="004D5B7A" w:rsidP="007F7EC9">
            <w:pPr>
              <w:spacing w:after="101" w:line="252" w:lineRule="exact"/>
              <w:jc w:val="center"/>
              <w:rPr>
                <w:rFonts w:ascii="Arial" w:hAnsi="Arial" w:cs="Arial"/>
                <w:sz w:val="14"/>
                <w:szCs w:val="18"/>
              </w:rPr>
            </w:pPr>
            <w:r w:rsidRPr="00662F1E">
              <w:rPr>
                <w:rFonts w:ascii="Arial" w:hAnsi="Arial" w:cs="Arial"/>
                <w:sz w:val="14"/>
                <w:szCs w:val="18"/>
              </w:rPr>
              <w:t>Domicilio</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donde</w:t>
            </w:r>
            <w:r w:rsidR="00FF06E9" w:rsidRPr="00662F1E">
              <w:rPr>
                <w:rFonts w:ascii="Arial" w:hAnsi="Arial" w:cs="Arial"/>
                <w:sz w:val="14"/>
                <w:szCs w:val="18"/>
              </w:rPr>
              <w:t xml:space="preserve"> </w:t>
            </w:r>
            <w:r w:rsidRPr="00662F1E">
              <w:rPr>
                <w:rFonts w:ascii="Arial" w:hAnsi="Arial" w:cs="Arial"/>
                <w:sz w:val="14"/>
                <w:szCs w:val="18"/>
              </w:rPr>
              <w:t>se</w:t>
            </w:r>
            <w:r w:rsidR="00FF06E9" w:rsidRPr="00662F1E">
              <w:rPr>
                <w:rFonts w:ascii="Arial" w:hAnsi="Arial" w:cs="Arial"/>
                <w:sz w:val="14"/>
                <w:szCs w:val="18"/>
              </w:rPr>
              <w:t xml:space="preserve"> </w:t>
            </w:r>
            <w:r w:rsidRPr="00662F1E">
              <w:rPr>
                <w:rFonts w:ascii="Arial" w:hAnsi="Arial" w:cs="Arial"/>
                <w:sz w:val="14"/>
                <w:szCs w:val="18"/>
              </w:rPr>
              <w:t>solicita</w:t>
            </w:r>
            <w:r w:rsidR="00FF06E9" w:rsidRPr="00662F1E">
              <w:rPr>
                <w:rFonts w:ascii="Arial" w:hAnsi="Arial" w:cs="Arial"/>
                <w:sz w:val="14"/>
                <w:szCs w:val="18"/>
              </w:rPr>
              <w:t xml:space="preserve"> </w:t>
            </w: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licencia</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uso</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suelo</w:t>
            </w:r>
          </w:p>
        </w:tc>
      </w:tr>
      <w:tr w:rsidR="004D5B7A" w:rsidRPr="00662F1E">
        <w:tblPrEx>
          <w:tblCellMar>
            <w:top w:w="0" w:type="dxa"/>
            <w:bottom w:w="0" w:type="dxa"/>
          </w:tblCellMar>
        </w:tblPrEx>
        <w:trPr>
          <w:trHeight w:val="20"/>
        </w:trPr>
        <w:tc>
          <w:tcPr>
            <w:tcW w:w="895"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101" w:line="240" w:lineRule="exact"/>
              <w:jc w:val="center"/>
              <w:rPr>
                <w:rFonts w:ascii="Arial" w:hAnsi="Arial" w:cs="Arial"/>
                <w:sz w:val="14"/>
                <w:szCs w:val="18"/>
              </w:rPr>
            </w:pPr>
            <w:r w:rsidRPr="00662F1E">
              <w:rPr>
                <w:rFonts w:ascii="Arial" w:hAnsi="Arial" w:cs="Arial"/>
                <w:sz w:val="14"/>
                <w:szCs w:val="18"/>
              </w:rPr>
              <w:t>Tipo</w:t>
            </w:r>
            <w:r w:rsidR="00FF06E9" w:rsidRPr="00662F1E">
              <w:rPr>
                <w:rFonts w:ascii="Arial" w:hAnsi="Arial" w:cs="Arial"/>
                <w:sz w:val="14"/>
                <w:szCs w:val="18"/>
              </w:rPr>
              <w:t xml:space="preserve"> </w:t>
            </w:r>
            <w:r w:rsidRPr="00662F1E">
              <w:rPr>
                <w:rFonts w:ascii="Arial" w:hAnsi="Arial" w:cs="Arial"/>
                <w:sz w:val="14"/>
                <w:szCs w:val="18"/>
              </w:rPr>
              <w:t>vialidad</w:t>
            </w:r>
          </w:p>
        </w:tc>
        <w:tc>
          <w:tcPr>
            <w:tcW w:w="970"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101" w:line="240" w:lineRule="exact"/>
              <w:jc w:val="center"/>
              <w:rPr>
                <w:rFonts w:ascii="Arial" w:hAnsi="Arial" w:cs="Arial"/>
                <w:sz w:val="14"/>
                <w:szCs w:val="18"/>
              </w:rPr>
            </w:pPr>
            <w:r w:rsidRPr="00662F1E">
              <w:rPr>
                <w:rFonts w:ascii="Arial" w:hAnsi="Arial" w:cs="Arial"/>
                <w:sz w:val="14"/>
                <w:szCs w:val="18"/>
              </w:rPr>
              <w:t>Nombre</w:t>
            </w:r>
            <w:r w:rsidR="00FF06E9" w:rsidRPr="00662F1E">
              <w:rPr>
                <w:rFonts w:ascii="Arial" w:hAnsi="Arial" w:cs="Arial"/>
                <w:sz w:val="14"/>
                <w:szCs w:val="18"/>
              </w:rPr>
              <w:t xml:space="preserve"> </w:t>
            </w:r>
            <w:r w:rsidRPr="00662F1E">
              <w:rPr>
                <w:rFonts w:ascii="Arial" w:hAnsi="Arial" w:cs="Arial"/>
                <w:sz w:val="14"/>
                <w:szCs w:val="18"/>
              </w:rPr>
              <w:t>vialidad</w:t>
            </w:r>
          </w:p>
        </w:tc>
        <w:tc>
          <w:tcPr>
            <w:tcW w:w="972"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101" w:line="240" w:lineRule="exact"/>
              <w:jc w:val="center"/>
              <w:rPr>
                <w:rFonts w:ascii="Arial" w:hAnsi="Arial" w:cs="Arial"/>
                <w:sz w:val="14"/>
                <w:szCs w:val="18"/>
              </w:rPr>
            </w:pPr>
            <w:r w:rsidRPr="00662F1E">
              <w:rPr>
                <w:rFonts w:ascii="Arial" w:hAnsi="Arial" w:cs="Arial"/>
                <w:sz w:val="14"/>
                <w:szCs w:val="18"/>
              </w:rPr>
              <w:t>Número</w:t>
            </w:r>
            <w:r w:rsidR="00FF06E9" w:rsidRPr="00662F1E">
              <w:rPr>
                <w:rFonts w:ascii="Arial" w:hAnsi="Arial" w:cs="Arial"/>
                <w:sz w:val="14"/>
                <w:szCs w:val="18"/>
              </w:rPr>
              <w:t xml:space="preserve"> </w:t>
            </w:r>
            <w:r w:rsidRPr="00662F1E">
              <w:rPr>
                <w:rFonts w:ascii="Arial" w:hAnsi="Arial" w:cs="Arial"/>
                <w:sz w:val="14"/>
                <w:szCs w:val="18"/>
              </w:rPr>
              <w:t>Exterior</w:t>
            </w:r>
          </w:p>
        </w:tc>
        <w:tc>
          <w:tcPr>
            <w:tcW w:w="1129"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101" w:line="240" w:lineRule="exact"/>
              <w:jc w:val="center"/>
              <w:rPr>
                <w:rFonts w:ascii="Arial" w:hAnsi="Arial" w:cs="Arial"/>
                <w:sz w:val="14"/>
                <w:szCs w:val="18"/>
              </w:rPr>
            </w:pPr>
            <w:r w:rsidRPr="00662F1E">
              <w:rPr>
                <w:rFonts w:ascii="Arial" w:hAnsi="Arial" w:cs="Arial"/>
                <w:sz w:val="14"/>
                <w:szCs w:val="18"/>
              </w:rPr>
              <w:t>Número</w:t>
            </w:r>
            <w:r w:rsidR="00FF06E9" w:rsidRPr="00662F1E">
              <w:rPr>
                <w:rFonts w:ascii="Arial" w:hAnsi="Arial" w:cs="Arial"/>
                <w:sz w:val="14"/>
                <w:szCs w:val="18"/>
              </w:rPr>
              <w:t xml:space="preserve"> </w:t>
            </w:r>
            <w:r w:rsidRPr="00662F1E">
              <w:rPr>
                <w:rFonts w:ascii="Arial" w:hAnsi="Arial" w:cs="Arial"/>
                <w:sz w:val="14"/>
                <w:szCs w:val="18"/>
              </w:rPr>
              <w:t>Interior,</w:t>
            </w:r>
            <w:r w:rsidR="00FF06E9" w:rsidRPr="00662F1E">
              <w:rPr>
                <w:rFonts w:ascii="Arial" w:hAnsi="Arial" w:cs="Arial"/>
                <w:sz w:val="14"/>
                <w:szCs w:val="18"/>
              </w:rPr>
              <w:t xml:space="preserve"> </w:t>
            </w:r>
            <w:r w:rsidRPr="00662F1E">
              <w:rPr>
                <w:rFonts w:ascii="Arial" w:hAnsi="Arial" w:cs="Arial"/>
                <w:sz w:val="14"/>
                <w:szCs w:val="18"/>
              </w:rPr>
              <w:t>en</w:t>
            </w:r>
            <w:r w:rsidR="00FF06E9" w:rsidRPr="00662F1E">
              <w:rPr>
                <w:rFonts w:ascii="Arial" w:hAnsi="Arial" w:cs="Arial"/>
                <w:sz w:val="14"/>
                <w:szCs w:val="18"/>
              </w:rPr>
              <w:t xml:space="preserve"> </w:t>
            </w:r>
            <w:r w:rsidRPr="00662F1E">
              <w:rPr>
                <w:rFonts w:ascii="Arial" w:hAnsi="Arial" w:cs="Arial"/>
                <w:sz w:val="14"/>
                <w:szCs w:val="18"/>
              </w:rPr>
              <w:t>su</w:t>
            </w:r>
            <w:r w:rsidR="00FF06E9" w:rsidRPr="00662F1E">
              <w:rPr>
                <w:rFonts w:ascii="Arial" w:hAnsi="Arial" w:cs="Arial"/>
                <w:sz w:val="14"/>
                <w:szCs w:val="18"/>
              </w:rPr>
              <w:t xml:space="preserve"> </w:t>
            </w:r>
            <w:r w:rsidRPr="00662F1E">
              <w:rPr>
                <w:rFonts w:ascii="Arial" w:hAnsi="Arial" w:cs="Arial"/>
                <w:sz w:val="14"/>
                <w:szCs w:val="18"/>
              </w:rPr>
              <w:t>caso</w:t>
            </w:r>
          </w:p>
        </w:tc>
        <w:tc>
          <w:tcPr>
            <w:tcW w:w="1409"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101" w:line="240" w:lineRule="exact"/>
              <w:jc w:val="center"/>
              <w:rPr>
                <w:rFonts w:ascii="Arial" w:hAnsi="Arial" w:cs="Arial"/>
                <w:sz w:val="14"/>
                <w:szCs w:val="18"/>
              </w:rPr>
            </w:pPr>
            <w:r w:rsidRPr="00662F1E">
              <w:rPr>
                <w:rFonts w:ascii="Arial" w:hAnsi="Arial" w:cs="Arial"/>
                <w:sz w:val="14"/>
                <w:szCs w:val="18"/>
              </w:rPr>
              <w:t>Tipo</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asentamiento</w:t>
            </w:r>
          </w:p>
        </w:tc>
        <w:tc>
          <w:tcPr>
            <w:tcW w:w="1466"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101" w:line="240" w:lineRule="exact"/>
              <w:jc w:val="center"/>
              <w:rPr>
                <w:rFonts w:ascii="Arial" w:hAnsi="Arial" w:cs="Arial"/>
                <w:sz w:val="14"/>
                <w:szCs w:val="18"/>
              </w:rPr>
            </w:pPr>
            <w:r w:rsidRPr="00662F1E">
              <w:rPr>
                <w:rFonts w:ascii="Arial" w:hAnsi="Arial" w:cs="Arial"/>
                <w:sz w:val="14"/>
                <w:szCs w:val="18"/>
              </w:rPr>
              <w:t>Nombre</w:t>
            </w:r>
            <w:r w:rsidR="00FF06E9" w:rsidRPr="00662F1E">
              <w:rPr>
                <w:rFonts w:ascii="Arial" w:hAnsi="Arial" w:cs="Arial"/>
                <w:sz w:val="14"/>
                <w:szCs w:val="18"/>
              </w:rPr>
              <w:t xml:space="preserve"> </w:t>
            </w:r>
            <w:r w:rsidRPr="00662F1E">
              <w:rPr>
                <w:rFonts w:ascii="Arial" w:hAnsi="Arial" w:cs="Arial"/>
                <w:sz w:val="14"/>
                <w:szCs w:val="18"/>
              </w:rPr>
              <w:t>del</w:t>
            </w:r>
            <w:r w:rsidR="00FF06E9" w:rsidRPr="00662F1E">
              <w:rPr>
                <w:rFonts w:ascii="Arial" w:hAnsi="Arial" w:cs="Arial"/>
                <w:sz w:val="14"/>
                <w:szCs w:val="18"/>
              </w:rPr>
              <w:t xml:space="preserve"> </w:t>
            </w:r>
            <w:r w:rsidRPr="00662F1E">
              <w:rPr>
                <w:rFonts w:ascii="Arial" w:hAnsi="Arial" w:cs="Arial"/>
                <w:sz w:val="14"/>
                <w:szCs w:val="18"/>
              </w:rPr>
              <w:t>asentamiento</w:t>
            </w:r>
          </w:p>
        </w:tc>
        <w:tc>
          <w:tcPr>
            <w:tcW w:w="1091"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101" w:line="240" w:lineRule="exact"/>
              <w:jc w:val="center"/>
              <w:rPr>
                <w:rFonts w:ascii="Arial" w:hAnsi="Arial" w:cs="Arial"/>
                <w:sz w:val="14"/>
                <w:szCs w:val="18"/>
              </w:rPr>
            </w:pPr>
            <w:r w:rsidRPr="00662F1E">
              <w:rPr>
                <w:rFonts w:ascii="Arial" w:hAnsi="Arial" w:cs="Arial"/>
                <w:sz w:val="14"/>
                <w:szCs w:val="18"/>
              </w:rPr>
              <w:t>Clave</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localidad</w:t>
            </w:r>
          </w:p>
        </w:tc>
        <w:tc>
          <w:tcPr>
            <w:tcW w:w="1122"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101" w:line="240" w:lineRule="exact"/>
              <w:jc w:val="center"/>
              <w:rPr>
                <w:rFonts w:ascii="Arial" w:hAnsi="Arial" w:cs="Arial"/>
                <w:sz w:val="14"/>
                <w:szCs w:val="18"/>
              </w:rPr>
            </w:pPr>
            <w:r w:rsidRPr="00662F1E">
              <w:rPr>
                <w:rFonts w:ascii="Arial" w:hAnsi="Arial" w:cs="Arial"/>
                <w:sz w:val="14"/>
                <w:szCs w:val="18"/>
              </w:rPr>
              <w:t>Nombre</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localidad</w:t>
            </w:r>
          </w:p>
        </w:tc>
      </w:tr>
      <w:tr w:rsidR="004D5B7A" w:rsidRPr="00662F1E">
        <w:tblPrEx>
          <w:tblCellMar>
            <w:top w:w="0" w:type="dxa"/>
            <w:bottom w:w="0" w:type="dxa"/>
          </w:tblCellMar>
        </w:tblPrEx>
        <w:trPr>
          <w:trHeight w:val="20"/>
        </w:trPr>
        <w:tc>
          <w:tcPr>
            <w:tcW w:w="895"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101" w:line="240" w:lineRule="exact"/>
              <w:jc w:val="center"/>
              <w:rPr>
                <w:rFonts w:ascii="Arial" w:hAnsi="Arial" w:cs="Arial"/>
                <w:sz w:val="14"/>
                <w:szCs w:val="18"/>
              </w:rPr>
            </w:pPr>
          </w:p>
        </w:tc>
        <w:tc>
          <w:tcPr>
            <w:tcW w:w="970"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101" w:line="240" w:lineRule="exact"/>
              <w:jc w:val="center"/>
              <w:rPr>
                <w:rFonts w:ascii="Arial" w:hAnsi="Arial" w:cs="Arial"/>
                <w:sz w:val="14"/>
                <w:szCs w:val="18"/>
              </w:rPr>
            </w:pPr>
          </w:p>
        </w:tc>
        <w:tc>
          <w:tcPr>
            <w:tcW w:w="972"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101" w:line="240" w:lineRule="exact"/>
              <w:jc w:val="center"/>
              <w:rPr>
                <w:rFonts w:ascii="Arial" w:hAnsi="Arial" w:cs="Arial"/>
                <w:sz w:val="14"/>
                <w:szCs w:val="18"/>
              </w:rPr>
            </w:pPr>
          </w:p>
        </w:tc>
        <w:tc>
          <w:tcPr>
            <w:tcW w:w="1129"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101" w:line="240" w:lineRule="exact"/>
              <w:jc w:val="center"/>
              <w:rPr>
                <w:rFonts w:ascii="Arial" w:hAnsi="Arial" w:cs="Arial"/>
                <w:sz w:val="14"/>
                <w:szCs w:val="18"/>
              </w:rPr>
            </w:pPr>
          </w:p>
        </w:tc>
        <w:tc>
          <w:tcPr>
            <w:tcW w:w="1409"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101" w:line="240" w:lineRule="exact"/>
              <w:jc w:val="center"/>
              <w:rPr>
                <w:rFonts w:ascii="Arial" w:hAnsi="Arial" w:cs="Arial"/>
                <w:sz w:val="14"/>
                <w:szCs w:val="18"/>
              </w:rPr>
            </w:pPr>
          </w:p>
        </w:tc>
        <w:tc>
          <w:tcPr>
            <w:tcW w:w="1466"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101" w:line="240" w:lineRule="exact"/>
              <w:jc w:val="center"/>
              <w:rPr>
                <w:rFonts w:ascii="Arial" w:hAnsi="Arial" w:cs="Arial"/>
                <w:sz w:val="14"/>
                <w:szCs w:val="18"/>
              </w:rPr>
            </w:pPr>
          </w:p>
        </w:tc>
        <w:tc>
          <w:tcPr>
            <w:tcW w:w="1091"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101" w:line="240" w:lineRule="exact"/>
              <w:jc w:val="center"/>
              <w:rPr>
                <w:rFonts w:ascii="Arial" w:hAnsi="Arial" w:cs="Arial"/>
                <w:sz w:val="14"/>
                <w:szCs w:val="18"/>
              </w:rPr>
            </w:pPr>
          </w:p>
        </w:tc>
        <w:tc>
          <w:tcPr>
            <w:tcW w:w="1122"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101" w:line="240" w:lineRule="exact"/>
              <w:jc w:val="center"/>
              <w:rPr>
                <w:rFonts w:ascii="Arial" w:hAnsi="Arial" w:cs="Arial"/>
                <w:sz w:val="14"/>
                <w:szCs w:val="18"/>
              </w:rPr>
            </w:pPr>
          </w:p>
        </w:tc>
      </w:tr>
      <w:tr w:rsidR="004D5B7A" w:rsidRPr="00662F1E">
        <w:tblPrEx>
          <w:tblCellMar>
            <w:top w:w="0" w:type="dxa"/>
            <w:bottom w:w="0" w:type="dxa"/>
          </w:tblCellMar>
        </w:tblPrEx>
        <w:trPr>
          <w:trHeight w:val="20"/>
        </w:trPr>
        <w:tc>
          <w:tcPr>
            <w:tcW w:w="895"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101" w:line="240" w:lineRule="exact"/>
              <w:jc w:val="center"/>
              <w:rPr>
                <w:rFonts w:ascii="Arial" w:hAnsi="Arial" w:cs="Arial"/>
                <w:sz w:val="14"/>
                <w:szCs w:val="18"/>
              </w:rPr>
            </w:pPr>
          </w:p>
        </w:tc>
        <w:tc>
          <w:tcPr>
            <w:tcW w:w="970"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101" w:line="240" w:lineRule="exact"/>
              <w:jc w:val="center"/>
              <w:rPr>
                <w:rFonts w:ascii="Arial" w:hAnsi="Arial" w:cs="Arial"/>
                <w:sz w:val="14"/>
                <w:szCs w:val="18"/>
              </w:rPr>
            </w:pPr>
          </w:p>
        </w:tc>
        <w:tc>
          <w:tcPr>
            <w:tcW w:w="972"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101" w:line="240" w:lineRule="exact"/>
              <w:jc w:val="center"/>
              <w:rPr>
                <w:rFonts w:ascii="Arial" w:hAnsi="Arial" w:cs="Arial"/>
                <w:sz w:val="14"/>
                <w:szCs w:val="18"/>
              </w:rPr>
            </w:pPr>
          </w:p>
        </w:tc>
        <w:tc>
          <w:tcPr>
            <w:tcW w:w="1129"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101" w:line="240" w:lineRule="exact"/>
              <w:jc w:val="center"/>
              <w:rPr>
                <w:rFonts w:ascii="Arial" w:hAnsi="Arial" w:cs="Arial"/>
                <w:sz w:val="14"/>
                <w:szCs w:val="18"/>
              </w:rPr>
            </w:pPr>
          </w:p>
        </w:tc>
        <w:tc>
          <w:tcPr>
            <w:tcW w:w="1409"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101" w:line="240" w:lineRule="exact"/>
              <w:jc w:val="center"/>
              <w:rPr>
                <w:rFonts w:ascii="Arial" w:hAnsi="Arial" w:cs="Arial"/>
                <w:sz w:val="14"/>
                <w:szCs w:val="18"/>
              </w:rPr>
            </w:pPr>
          </w:p>
        </w:tc>
        <w:tc>
          <w:tcPr>
            <w:tcW w:w="1466"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101" w:line="240" w:lineRule="exact"/>
              <w:jc w:val="center"/>
              <w:rPr>
                <w:rFonts w:ascii="Arial" w:hAnsi="Arial" w:cs="Arial"/>
                <w:sz w:val="14"/>
                <w:szCs w:val="18"/>
              </w:rPr>
            </w:pPr>
          </w:p>
        </w:tc>
        <w:tc>
          <w:tcPr>
            <w:tcW w:w="1091"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101" w:line="240" w:lineRule="exact"/>
              <w:jc w:val="center"/>
              <w:rPr>
                <w:rFonts w:ascii="Arial" w:hAnsi="Arial" w:cs="Arial"/>
                <w:sz w:val="14"/>
                <w:szCs w:val="18"/>
              </w:rPr>
            </w:pPr>
          </w:p>
        </w:tc>
        <w:tc>
          <w:tcPr>
            <w:tcW w:w="1122"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101" w:line="240" w:lineRule="exact"/>
              <w:jc w:val="center"/>
              <w:rPr>
                <w:rFonts w:ascii="Arial" w:hAnsi="Arial" w:cs="Arial"/>
                <w:sz w:val="14"/>
                <w:szCs w:val="18"/>
              </w:rPr>
            </w:pPr>
          </w:p>
        </w:tc>
      </w:tr>
    </w:tbl>
    <w:p w:rsidR="004D5B7A" w:rsidRPr="008319F5" w:rsidRDefault="004D5B7A" w:rsidP="007F7EC9">
      <w:pPr>
        <w:spacing w:after="101" w:line="240" w:lineRule="exact"/>
        <w:rPr>
          <w:rFonts w:ascii="Arial" w:hAnsi="Arial" w:cs="Arial"/>
          <w:sz w:val="18"/>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1427"/>
        <w:gridCol w:w="2224"/>
        <w:gridCol w:w="1935"/>
        <w:gridCol w:w="2044"/>
        <w:gridCol w:w="1082"/>
      </w:tblGrid>
      <w:tr w:rsidR="004D5B7A" w:rsidRPr="00662F1E">
        <w:tblPrEx>
          <w:tblCellMar>
            <w:top w:w="0" w:type="dxa"/>
            <w:bottom w:w="0" w:type="dxa"/>
          </w:tblCellMar>
        </w:tblPrEx>
        <w:trPr>
          <w:trHeight w:val="20"/>
        </w:trPr>
        <w:tc>
          <w:tcPr>
            <w:tcW w:w="9054" w:type="dxa"/>
            <w:gridSpan w:val="5"/>
            <w:tcBorders>
              <w:top w:val="single" w:sz="6" w:space="0" w:color="000000"/>
              <w:left w:val="single" w:sz="6" w:space="0" w:color="000000"/>
              <w:bottom w:val="single" w:sz="6" w:space="0" w:color="000000"/>
              <w:right w:val="single" w:sz="6" w:space="0" w:color="000000"/>
            </w:tcBorders>
            <w:noWrap/>
            <w:vAlign w:val="center"/>
          </w:tcPr>
          <w:p w:rsidR="004D5B7A" w:rsidRPr="00662F1E" w:rsidRDefault="004D5B7A" w:rsidP="007F7EC9">
            <w:pPr>
              <w:spacing w:after="101" w:line="240" w:lineRule="exact"/>
              <w:jc w:val="center"/>
              <w:rPr>
                <w:rFonts w:ascii="Arial" w:hAnsi="Arial" w:cs="Arial"/>
                <w:sz w:val="14"/>
                <w:szCs w:val="18"/>
              </w:rPr>
            </w:pPr>
            <w:r w:rsidRPr="00662F1E">
              <w:rPr>
                <w:rFonts w:ascii="Arial" w:hAnsi="Arial" w:cs="Arial"/>
                <w:sz w:val="14"/>
                <w:szCs w:val="18"/>
              </w:rPr>
              <w:t>Domicilio</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donde</w:t>
            </w:r>
            <w:r w:rsidR="00FF06E9" w:rsidRPr="00662F1E">
              <w:rPr>
                <w:rFonts w:ascii="Arial" w:hAnsi="Arial" w:cs="Arial"/>
                <w:sz w:val="14"/>
                <w:szCs w:val="18"/>
              </w:rPr>
              <w:t xml:space="preserve"> </w:t>
            </w:r>
            <w:r w:rsidRPr="00662F1E">
              <w:rPr>
                <w:rFonts w:ascii="Arial" w:hAnsi="Arial" w:cs="Arial"/>
                <w:sz w:val="14"/>
                <w:szCs w:val="18"/>
              </w:rPr>
              <w:t>se</w:t>
            </w:r>
            <w:r w:rsidR="00FF06E9" w:rsidRPr="00662F1E">
              <w:rPr>
                <w:rFonts w:ascii="Arial" w:hAnsi="Arial" w:cs="Arial"/>
                <w:sz w:val="14"/>
                <w:szCs w:val="18"/>
              </w:rPr>
              <w:t xml:space="preserve"> </w:t>
            </w:r>
            <w:r w:rsidRPr="00662F1E">
              <w:rPr>
                <w:rFonts w:ascii="Arial" w:hAnsi="Arial" w:cs="Arial"/>
                <w:sz w:val="14"/>
                <w:szCs w:val="18"/>
              </w:rPr>
              <w:t>solicita</w:t>
            </w:r>
            <w:r w:rsidR="00FF06E9" w:rsidRPr="00662F1E">
              <w:rPr>
                <w:rFonts w:ascii="Arial" w:hAnsi="Arial" w:cs="Arial"/>
                <w:sz w:val="14"/>
                <w:szCs w:val="18"/>
              </w:rPr>
              <w:t xml:space="preserve"> </w:t>
            </w: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licencia</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uso</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suelo</w:t>
            </w:r>
          </w:p>
        </w:tc>
      </w:tr>
      <w:tr w:rsidR="004D5B7A" w:rsidRPr="00662F1E">
        <w:tblPrEx>
          <w:tblCellMar>
            <w:top w:w="0" w:type="dxa"/>
            <w:bottom w:w="0" w:type="dxa"/>
          </w:tblCellMar>
        </w:tblPrEx>
        <w:trPr>
          <w:trHeight w:val="20"/>
        </w:trPr>
        <w:tc>
          <w:tcPr>
            <w:tcW w:w="1482"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101" w:line="240" w:lineRule="exact"/>
              <w:jc w:val="center"/>
              <w:rPr>
                <w:rFonts w:ascii="Arial" w:hAnsi="Arial" w:cs="Arial"/>
                <w:sz w:val="14"/>
                <w:szCs w:val="18"/>
              </w:rPr>
            </w:pPr>
            <w:r w:rsidRPr="00662F1E">
              <w:rPr>
                <w:rFonts w:ascii="Arial" w:hAnsi="Arial" w:cs="Arial"/>
                <w:sz w:val="14"/>
                <w:szCs w:val="18"/>
              </w:rPr>
              <w:t>Clave</w:t>
            </w:r>
            <w:r w:rsidR="00FF06E9" w:rsidRPr="00662F1E">
              <w:rPr>
                <w:rFonts w:ascii="Arial" w:hAnsi="Arial" w:cs="Arial"/>
                <w:sz w:val="14"/>
                <w:szCs w:val="18"/>
              </w:rPr>
              <w:t xml:space="preserve"> </w:t>
            </w:r>
            <w:r w:rsidRPr="00662F1E">
              <w:rPr>
                <w:rFonts w:ascii="Arial" w:hAnsi="Arial" w:cs="Arial"/>
                <w:sz w:val="14"/>
                <w:szCs w:val="18"/>
              </w:rPr>
              <w:t>del</w:t>
            </w:r>
            <w:r w:rsidR="00FF06E9" w:rsidRPr="00662F1E">
              <w:rPr>
                <w:rFonts w:ascii="Arial" w:hAnsi="Arial" w:cs="Arial"/>
                <w:sz w:val="14"/>
                <w:szCs w:val="18"/>
              </w:rPr>
              <w:t xml:space="preserve"> </w:t>
            </w:r>
            <w:r w:rsidRPr="00662F1E">
              <w:rPr>
                <w:rFonts w:ascii="Arial" w:hAnsi="Arial" w:cs="Arial"/>
                <w:sz w:val="14"/>
                <w:szCs w:val="18"/>
              </w:rPr>
              <w:t>municipio</w:t>
            </w:r>
          </w:p>
        </w:tc>
        <w:tc>
          <w:tcPr>
            <w:tcW w:w="2313"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101" w:line="240" w:lineRule="exact"/>
              <w:jc w:val="center"/>
              <w:rPr>
                <w:rFonts w:ascii="Arial" w:hAnsi="Arial" w:cs="Arial"/>
                <w:sz w:val="14"/>
                <w:szCs w:val="18"/>
              </w:rPr>
            </w:pPr>
            <w:r w:rsidRPr="00662F1E">
              <w:rPr>
                <w:rFonts w:ascii="Arial" w:hAnsi="Arial" w:cs="Arial"/>
                <w:sz w:val="14"/>
                <w:szCs w:val="18"/>
              </w:rPr>
              <w:t>Nombre</w:t>
            </w:r>
            <w:r w:rsidR="00FF06E9" w:rsidRPr="00662F1E">
              <w:rPr>
                <w:rFonts w:ascii="Arial" w:hAnsi="Arial" w:cs="Arial"/>
                <w:sz w:val="14"/>
                <w:szCs w:val="18"/>
              </w:rPr>
              <w:t xml:space="preserve"> </w:t>
            </w:r>
            <w:r w:rsidRPr="00662F1E">
              <w:rPr>
                <w:rFonts w:ascii="Arial" w:hAnsi="Arial" w:cs="Arial"/>
                <w:sz w:val="14"/>
                <w:szCs w:val="18"/>
              </w:rPr>
              <w:t>del</w:t>
            </w:r>
            <w:r w:rsidR="00FF06E9" w:rsidRPr="00662F1E">
              <w:rPr>
                <w:rFonts w:ascii="Arial" w:hAnsi="Arial" w:cs="Arial"/>
                <w:sz w:val="14"/>
                <w:szCs w:val="18"/>
              </w:rPr>
              <w:t xml:space="preserve"> </w:t>
            </w:r>
            <w:r w:rsidRPr="00662F1E">
              <w:rPr>
                <w:rFonts w:ascii="Arial" w:hAnsi="Arial" w:cs="Arial"/>
                <w:sz w:val="14"/>
                <w:szCs w:val="18"/>
              </w:rPr>
              <w:t>municipio</w:t>
            </w:r>
            <w:r w:rsidR="00FF06E9" w:rsidRPr="00662F1E">
              <w:rPr>
                <w:rFonts w:ascii="Arial" w:hAnsi="Arial" w:cs="Arial"/>
                <w:sz w:val="14"/>
                <w:szCs w:val="18"/>
              </w:rPr>
              <w:t xml:space="preserve"> </w:t>
            </w:r>
            <w:r w:rsidRPr="00662F1E">
              <w:rPr>
                <w:rFonts w:ascii="Arial" w:hAnsi="Arial" w:cs="Arial"/>
                <w:sz w:val="14"/>
                <w:szCs w:val="18"/>
              </w:rPr>
              <w:t>o</w:t>
            </w:r>
            <w:r w:rsidR="00FF06E9" w:rsidRPr="00662F1E">
              <w:rPr>
                <w:rFonts w:ascii="Arial" w:hAnsi="Arial" w:cs="Arial"/>
                <w:sz w:val="14"/>
                <w:szCs w:val="18"/>
              </w:rPr>
              <w:t xml:space="preserve"> </w:t>
            </w:r>
            <w:r w:rsidRPr="00662F1E">
              <w:rPr>
                <w:rFonts w:ascii="Arial" w:hAnsi="Arial" w:cs="Arial"/>
                <w:sz w:val="14"/>
                <w:szCs w:val="18"/>
              </w:rPr>
              <w:t>delegación</w:t>
            </w:r>
          </w:p>
        </w:tc>
        <w:tc>
          <w:tcPr>
            <w:tcW w:w="2012"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101" w:line="240" w:lineRule="exact"/>
              <w:jc w:val="center"/>
              <w:rPr>
                <w:rFonts w:ascii="Arial" w:hAnsi="Arial" w:cs="Arial"/>
                <w:sz w:val="14"/>
                <w:szCs w:val="18"/>
              </w:rPr>
            </w:pPr>
            <w:r w:rsidRPr="00662F1E">
              <w:rPr>
                <w:rFonts w:ascii="Arial" w:hAnsi="Arial" w:cs="Arial"/>
                <w:sz w:val="14"/>
                <w:szCs w:val="18"/>
              </w:rPr>
              <w:t>Clave</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entidad</w:t>
            </w:r>
            <w:r w:rsidR="00FF06E9" w:rsidRPr="00662F1E">
              <w:rPr>
                <w:rFonts w:ascii="Arial" w:hAnsi="Arial" w:cs="Arial"/>
                <w:sz w:val="14"/>
                <w:szCs w:val="18"/>
              </w:rPr>
              <w:t xml:space="preserve"> </w:t>
            </w:r>
            <w:r w:rsidRPr="00662F1E">
              <w:rPr>
                <w:rFonts w:ascii="Arial" w:hAnsi="Arial" w:cs="Arial"/>
                <w:sz w:val="14"/>
                <w:szCs w:val="18"/>
              </w:rPr>
              <w:t>federativa</w:t>
            </w:r>
          </w:p>
        </w:tc>
        <w:tc>
          <w:tcPr>
            <w:tcW w:w="2125"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101" w:line="240" w:lineRule="exact"/>
              <w:jc w:val="center"/>
              <w:rPr>
                <w:rFonts w:ascii="Arial" w:hAnsi="Arial" w:cs="Arial"/>
                <w:sz w:val="14"/>
                <w:szCs w:val="18"/>
              </w:rPr>
            </w:pPr>
            <w:r w:rsidRPr="00662F1E">
              <w:rPr>
                <w:rFonts w:ascii="Arial" w:hAnsi="Arial" w:cs="Arial"/>
                <w:sz w:val="14"/>
                <w:szCs w:val="18"/>
              </w:rPr>
              <w:t>Nombre</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entidad</w:t>
            </w:r>
            <w:r w:rsidR="00FF06E9" w:rsidRPr="00662F1E">
              <w:rPr>
                <w:rFonts w:ascii="Arial" w:hAnsi="Arial" w:cs="Arial"/>
                <w:sz w:val="14"/>
                <w:szCs w:val="18"/>
              </w:rPr>
              <w:t xml:space="preserve"> </w:t>
            </w:r>
            <w:r w:rsidRPr="00662F1E">
              <w:rPr>
                <w:rFonts w:ascii="Arial" w:hAnsi="Arial" w:cs="Arial"/>
                <w:sz w:val="14"/>
                <w:szCs w:val="18"/>
              </w:rPr>
              <w:t>federativa</w:t>
            </w:r>
          </w:p>
        </w:tc>
        <w:tc>
          <w:tcPr>
            <w:tcW w:w="1122"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101" w:line="240" w:lineRule="exact"/>
              <w:jc w:val="center"/>
              <w:rPr>
                <w:rFonts w:ascii="Arial" w:hAnsi="Arial" w:cs="Arial"/>
                <w:sz w:val="14"/>
                <w:szCs w:val="18"/>
              </w:rPr>
            </w:pPr>
            <w:r w:rsidRPr="00662F1E">
              <w:rPr>
                <w:rFonts w:ascii="Arial" w:hAnsi="Arial" w:cs="Arial"/>
                <w:sz w:val="14"/>
                <w:szCs w:val="18"/>
              </w:rPr>
              <w:t>Código</w:t>
            </w:r>
            <w:r w:rsidR="00FF06E9" w:rsidRPr="00662F1E">
              <w:rPr>
                <w:rFonts w:ascii="Arial" w:hAnsi="Arial" w:cs="Arial"/>
                <w:sz w:val="14"/>
                <w:szCs w:val="18"/>
              </w:rPr>
              <w:t xml:space="preserve"> </w:t>
            </w:r>
            <w:r w:rsidRPr="00662F1E">
              <w:rPr>
                <w:rFonts w:ascii="Arial" w:hAnsi="Arial" w:cs="Arial"/>
                <w:sz w:val="14"/>
                <w:szCs w:val="18"/>
              </w:rPr>
              <w:t>postal</w:t>
            </w:r>
          </w:p>
        </w:tc>
      </w:tr>
      <w:tr w:rsidR="004D5B7A" w:rsidRPr="00662F1E">
        <w:tblPrEx>
          <w:tblCellMar>
            <w:top w:w="0" w:type="dxa"/>
            <w:bottom w:w="0" w:type="dxa"/>
          </w:tblCellMar>
        </w:tblPrEx>
        <w:trPr>
          <w:trHeight w:val="20"/>
        </w:trPr>
        <w:tc>
          <w:tcPr>
            <w:tcW w:w="1482"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101" w:line="240" w:lineRule="exact"/>
              <w:jc w:val="center"/>
              <w:rPr>
                <w:rFonts w:ascii="Arial" w:hAnsi="Arial" w:cs="Arial"/>
                <w:sz w:val="14"/>
                <w:szCs w:val="18"/>
              </w:rPr>
            </w:pPr>
          </w:p>
        </w:tc>
        <w:tc>
          <w:tcPr>
            <w:tcW w:w="2313"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101" w:line="240" w:lineRule="exact"/>
              <w:jc w:val="center"/>
              <w:rPr>
                <w:rFonts w:ascii="Arial" w:hAnsi="Arial" w:cs="Arial"/>
                <w:sz w:val="14"/>
                <w:szCs w:val="18"/>
              </w:rPr>
            </w:pPr>
          </w:p>
        </w:tc>
        <w:tc>
          <w:tcPr>
            <w:tcW w:w="2012"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101" w:line="240" w:lineRule="exact"/>
              <w:jc w:val="center"/>
              <w:rPr>
                <w:rFonts w:ascii="Arial" w:hAnsi="Arial" w:cs="Arial"/>
                <w:sz w:val="14"/>
                <w:szCs w:val="18"/>
              </w:rPr>
            </w:pPr>
          </w:p>
        </w:tc>
        <w:tc>
          <w:tcPr>
            <w:tcW w:w="2125"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101" w:line="240" w:lineRule="exact"/>
              <w:jc w:val="center"/>
              <w:rPr>
                <w:rFonts w:ascii="Arial" w:hAnsi="Arial" w:cs="Arial"/>
                <w:sz w:val="14"/>
                <w:szCs w:val="18"/>
              </w:rPr>
            </w:pPr>
          </w:p>
        </w:tc>
        <w:tc>
          <w:tcPr>
            <w:tcW w:w="1122"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101" w:line="240" w:lineRule="exact"/>
              <w:jc w:val="center"/>
              <w:rPr>
                <w:rFonts w:ascii="Arial" w:hAnsi="Arial" w:cs="Arial"/>
                <w:sz w:val="14"/>
                <w:szCs w:val="18"/>
              </w:rPr>
            </w:pPr>
          </w:p>
        </w:tc>
      </w:tr>
      <w:tr w:rsidR="004D5B7A" w:rsidRPr="00662F1E">
        <w:tblPrEx>
          <w:tblCellMar>
            <w:top w:w="0" w:type="dxa"/>
            <w:bottom w:w="0" w:type="dxa"/>
          </w:tblCellMar>
        </w:tblPrEx>
        <w:trPr>
          <w:trHeight w:val="20"/>
        </w:trPr>
        <w:tc>
          <w:tcPr>
            <w:tcW w:w="1482"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101" w:line="240" w:lineRule="exact"/>
              <w:jc w:val="center"/>
              <w:rPr>
                <w:rFonts w:ascii="Arial" w:hAnsi="Arial" w:cs="Arial"/>
                <w:sz w:val="14"/>
                <w:szCs w:val="18"/>
              </w:rPr>
            </w:pPr>
          </w:p>
        </w:tc>
        <w:tc>
          <w:tcPr>
            <w:tcW w:w="2313"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101" w:line="240" w:lineRule="exact"/>
              <w:jc w:val="center"/>
              <w:rPr>
                <w:rFonts w:ascii="Arial" w:hAnsi="Arial" w:cs="Arial"/>
                <w:sz w:val="14"/>
                <w:szCs w:val="18"/>
              </w:rPr>
            </w:pPr>
          </w:p>
        </w:tc>
        <w:tc>
          <w:tcPr>
            <w:tcW w:w="2012"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101" w:line="240" w:lineRule="exact"/>
              <w:jc w:val="center"/>
              <w:rPr>
                <w:rFonts w:ascii="Arial" w:hAnsi="Arial" w:cs="Arial"/>
                <w:sz w:val="14"/>
                <w:szCs w:val="18"/>
              </w:rPr>
            </w:pPr>
          </w:p>
        </w:tc>
        <w:tc>
          <w:tcPr>
            <w:tcW w:w="2125"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101" w:line="240" w:lineRule="exact"/>
              <w:jc w:val="center"/>
              <w:rPr>
                <w:rFonts w:ascii="Arial" w:hAnsi="Arial" w:cs="Arial"/>
                <w:sz w:val="14"/>
                <w:szCs w:val="18"/>
              </w:rPr>
            </w:pPr>
          </w:p>
        </w:tc>
        <w:tc>
          <w:tcPr>
            <w:tcW w:w="1122"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101" w:line="240" w:lineRule="exact"/>
              <w:jc w:val="center"/>
              <w:rPr>
                <w:rFonts w:ascii="Arial" w:hAnsi="Arial" w:cs="Arial"/>
                <w:sz w:val="14"/>
                <w:szCs w:val="18"/>
              </w:rPr>
            </w:pPr>
          </w:p>
        </w:tc>
      </w:tr>
    </w:tbl>
    <w:p w:rsidR="004D5B7A" w:rsidRPr="008319F5" w:rsidRDefault="004D5B7A" w:rsidP="004A7C4A">
      <w:pPr>
        <w:spacing w:after="101" w:line="216" w:lineRule="exact"/>
        <w:rPr>
          <w:rFonts w:ascii="Arial" w:hAnsi="Arial" w:cs="Arial"/>
          <w:b/>
          <w:sz w:val="18"/>
          <w:szCs w:val="18"/>
        </w:rPr>
      </w:pPr>
    </w:p>
    <w:tbl>
      <w:tblPr>
        <w:tblW w:w="8712" w:type="dxa"/>
        <w:tblInd w:w="144" w:type="dxa"/>
        <w:tblLayout w:type="fixed"/>
        <w:tblCellMar>
          <w:left w:w="70" w:type="dxa"/>
          <w:right w:w="70" w:type="dxa"/>
        </w:tblCellMar>
        <w:tblLook w:val="0000" w:firstRow="0" w:lastRow="0" w:firstColumn="0" w:lastColumn="0" w:noHBand="0" w:noVBand="0"/>
      </w:tblPr>
      <w:tblGrid>
        <w:gridCol w:w="2233"/>
        <w:gridCol w:w="2239"/>
        <w:gridCol w:w="4240"/>
      </w:tblGrid>
      <w:tr w:rsidR="004D5B7A" w:rsidRPr="00662F1E">
        <w:tblPrEx>
          <w:tblCellMar>
            <w:top w:w="0" w:type="dxa"/>
            <w:bottom w:w="0" w:type="dxa"/>
          </w:tblCellMar>
        </w:tblPrEx>
        <w:trPr>
          <w:trHeight w:val="20"/>
        </w:trPr>
        <w:tc>
          <w:tcPr>
            <w:tcW w:w="4531" w:type="dxa"/>
            <w:gridSpan w:val="2"/>
            <w:tcBorders>
              <w:top w:val="single" w:sz="6" w:space="0" w:color="auto"/>
              <w:left w:val="single" w:sz="6" w:space="0" w:color="auto"/>
              <w:bottom w:val="single" w:sz="6" w:space="0" w:color="auto"/>
              <w:right w:val="single" w:sz="6" w:space="0" w:color="auto"/>
            </w:tcBorders>
            <w:noWrap/>
            <w:vAlign w:val="center"/>
          </w:tcPr>
          <w:p w:rsidR="004D5B7A" w:rsidRPr="00662F1E" w:rsidRDefault="004D5B7A" w:rsidP="004A7C4A">
            <w:pPr>
              <w:spacing w:after="101" w:line="216" w:lineRule="exact"/>
              <w:ind w:right="49"/>
              <w:jc w:val="center"/>
              <w:rPr>
                <w:rFonts w:ascii="Arial" w:hAnsi="Arial" w:cs="Arial"/>
                <w:sz w:val="14"/>
                <w:szCs w:val="18"/>
              </w:rPr>
            </w:pPr>
            <w:r w:rsidRPr="00662F1E">
              <w:rPr>
                <w:rFonts w:ascii="Arial" w:hAnsi="Arial" w:cs="Arial"/>
                <w:sz w:val="14"/>
                <w:szCs w:val="18"/>
              </w:rPr>
              <w:t>Periodo</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vigencia</w:t>
            </w:r>
          </w:p>
        </w:tc>
        <w:tc>
          <w:tcPr>
            <w:tcW w:w="4297"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ind w:right="49"/>
              <w:jc w:val="center"/>
              <w:rPr>
                <w:rFonts w:ascii="Arial" w:hAnsi="Arial" w:cs="Arial"/>
                <w:sz w:val="14"/>
                <w:szCs w:val="18"/>
              </w:rPr>
            </w:pPr>
            <w:r w:rsidRPr="00662F1E">
              <w:rPr>
                <w:rFonts w:ascii="Arial" w:hAnsi="Arial" w:cs="Arial"/>
                <w:sz w:val="14"/>
                <w:szCs w:val="18"/>
              </w:rPr>
              <w:t>Bienes,</w:t>
            </w:r>
            <w:r w:rsidR="00FF06E9" w:rsidRPr="00662F1E">
              <w:rPr>
                <w:rFonts w:ascii="Arial" w:hAnsi="Arial" w:cs="Arial"/>
                <w:sz w:val="14"/>
                <w:szCs w:val="18"/>
              </w:rPr>
              <w:t xml:space="preserve"> </w:t>
            </w:r>
            <w:r w:rsidRPr="00662F1E">
              <w:rPr>
                <w:rFonts w:ascii="Arial" w:hAnsi="Arial" w:cs="Arial"/>
                <w:sz w:val="14"/>
                <w:szCs w:val="18"/>
              </w:rPr>
              <w:t>servicios</w:t>
            </w:r>
            <w:r w:rsidR="00FF06E9" w:rsidRPr="00662F1E">
              <w:rPr>
                <w:rFonts w:ascii="Arial" w:hAnsi="Arial" w:cs="Arial"/>
                <w:sz w:val="14"/>
                <w:szCs w:val="18"/>
              </w:rPr>
              <w:t xml:space="preserve"> </w:t>
            </w:r>
            <w:r w:rsidRPr="00662F1E">
              <w:rPr>
                <w:rFonts w:ascii="Arial" w:hAnsi="Arial" w:cs="Arial"/>
                <w:sz w:val="14"/>
                <w:szCs w:val="18"/>
              </w:rPr>
              <w:t>y/o</w:t>
            </w:r>
            <w:r w:rsidR="00FF06E9" w:rsidRPr="00662F1E">
              <w:rPr>
                <w:rFonts w:ascii="Arial" w:hAnsi="Arial" w:cs="Arial"/>
                <w:sz w:val="14"/>
                <w:szCs w:val="18"/>
              </w:rPr>
              <w:t xml:space="preserve"> </w:t>
            </w:r>
            <w:r w:rsidRPr="00662F1E">
              <w:rPr>
                <w:rFonts w:ascii="Arial" w:hAnsi="Arial" w:cs="Arial"/>
                <w:sz w:val="14"/>
                <w:szCs w:val="18"/>
              </w:rPr>
              <w:t>recursos</w:t>
            </w:r>
            <w:r w:rsidR="00FF06E9" w:rsidRPr="00662F1E">
              <w:rPr>
                <w:rFonts w:ascii="Arial" w:hAnsi="Arial" w:cs="Arial"/>
                <w:sz w:val="14"/>
                <w:szCs w:val="18"/>
              </w:rPr>
              <w:t xml:space="preserve"> </w:t>
            </w:r>
            <w:r w:rsidRPr="00662F1E">
              <w:rPr>
                <w:rFonts w:ascii="Arial" w:hAnsi="Arial" w:cs="Arial"/>
                <w:sz w:val="14"/>
                <w:szCs w:val="18"/>
              </w:rPr>
              <w:t>públicos</w:t>
            </w:r>
            <w:r w:rsidR="00FF06E9" w:rsidRPr="00662F1E">
              <w:rPr>
                <w:rFonts w:ascii="Arial" w:hAnsi="Arial" w:cs="Arial"/>
                <w:sz w:val="14"/>
                <w:szCs w:val="18"/>
              </w:rPr>
              <w:t xml:space="preserve"> </w:t>
            </w:r>
            <w:r w:rsidRPr="00662F1E">
              <w:rPr>
                <w:rFonts w:ascii="Arial" w:hAnsi="Arial" w:cs="Arial"/>
                <w:sz w:val="14"/>
                <w:szCs w:val="18"/>
              </w:rPr>
              <w:t>que</w:t>
            </w:r>
            <w:r w:rsidR="00FF06E9" w:rsidRPr="00662F1E">
              <w:rPr>
                <w:rFonts w:ascii="Arial" w:hAnsi="Arial" w:cs="Arial"/>
                <w:sz w:val="14"/>
                <w:szCs w:val="18"/>
              </w:rPr>
              <w:t xml:space="preserve"> </w:t>
            </w:r>
            <w:r w:rsidRPr="00662F1E">
              <w:rPr>
                <w:rFonts w:ascii="Arial" w:hAnsi="Arial" w:cs="Arial"/>
                <w:sz w:val="14"/>
                <w:szCs w:val="18"/>
              </w:rPr>
              <w:t>aprovechará</w:t>
            </w:r>
            <w:r w:rsidR="00FF06E9" w:rsidRPr="00662F1E">
              <w:rPr>
                <w:rFonts w:ascii="Arial" w:hAnsi="Arial" w:cs="Arial"/>
                <w:sz w:val="14"/>
                <w:szCs w:val="18"/>
              </w:rPr>
              <w:t xml:space="preserve"> </w:t>
            </w:r>
            <w:r w:rsidRPr="00662F1E">
              <w:rPr>
                <w:rFonts w:ascii="Arial" w:hAnsi="Arial" w:cs="Arial"/>
                <w:sz w:val="14"/>
                <w:szCs w:val="18"/>
              </w:rPr>
              <w:t>el</w:t>
            </w:r>
            <w:r w:rsidR="00FF06E9" w:rsidRPr="00662F1E">
              <w:rPr>
                <w:rFonts w:ascii="Arial" w:hAnsi="Arial" w:cs="Arial"/>
                <w:sz w:val="14"/>
                <w:szCs w:val="18"/>
              </w:rPr>
              <w:t xml:space="preserve"> </w:t>
            </w:r>
            <w:r w:rsidRPr="00662F1E">
              <w:rPr>
                <w:rFonts w:ascii="Arial" w:hAnsi="Arial" w:cs="Arial"/>
                <w:sz w:val="14"/>
                <w:szCs w:val="18"/>
              </w:rPr>
              <w:t>titular</w:t>
            </w:r>
            <w:r w:rsidR="00FF06E9" w:rsidRPr="00662F1E">
              <w:rPr>
                <w:rFonts w:ascii="Arial" w:hAnsi="Arial" w:cs="Arial"/>
                <w:sz w:val="14"/>
                <w:szCs w:val="18"/>
              </w:rPr>
              <w:t xml:space="preserve"> </w:t>
            </w:r>
            <w:r w:rsidRPr="00662F1E">
              <w:rPr>
                <w:rFonts w:ascii="Arial" w:hAnsi="Arial" w:cs="Arial"/>
                <w:sz w:val="14"/>
                <w:szCs w:val="18"/>
              </w:rPr>
              <w:t>o,</w:t>
            </w:r>
            <w:r w:rsidR="00FF06E9" w:rsidRPr="00662F1E">
              <w:rPr>
                <w:rFonts w:ascii="Arial" w:hAnsi="Arial" w:cs="Arial"/>
                <w:sz w:val="14"/>
                <w:szCs w:val="18"/>
              </w:rPr>
              <w:t xml:space="preserve"> </w:t>
            </w:r>
            <w:r w:rsidRPr="00662F1E">
              <w:rPr>
                <w:rFonts w:ascii="Arial" w:hAnsi="Arial" w:cs="Arial"/>
                <w:sz w:val="14"/>
                <w:szCs w:val="18"/>
              </w:rPr>
              <w:t>en</w:t>
            </w:r>
            <w:r w:rsidR="00FF06E9" w:rsidRPr="00662F1E">
              <w:rPr>
                <w:rFonts w:ascii="Arial" w:hAnsi="Arial" w:cs="Arial"/>
                <w:sz w:val="14"/>
                <w:szCs w:val="18"/>
              </w:rPr>
              <w:t xml:space="preserve"> </w:t>
            </w:r>
            <w:r w:rsidRPr="00662F1E">
              <w:rPr>
                <w:rFonts w:ascii="Arial" w:hAnsi="Arial" w:cs="Arial"/>
                <w:sz w:val="14"/>
                <w:szCs w:val="18"/>
              </w:rPr>
              <w:t>su</w:t>
            </w:r>
            <w:r w:rsidR="00FF06E9" w:rsidRPr="00662F1E">
              <w:rPr>
                <w:rFonts w:ascii="Arial" w:hAnsi="Arial" w:cs="Arial"/>
                <w:sz w:val="14"/>
                <w:szCs w:val="18"/>
              </w:rPr>
              <w:t xml:space="preserve"> </w:t>
            </w:r>
            <w:r w:rsidRPr="00662F1E">
              <w:rPr>
                <w:rFonts w:ascii="Arial" w:hAnsi="Arial" w:cs="Arial"/>
                <w:sz w:val="14"/>
                <w:szCs w:val="18"/>
              </w:rPr>
              <w:t>caso,</w:t>
            </w:r>
            <w:r w:rsidR="00FF06E9" w:rsidRPr="00662F1E">
              <w:rPr>
                <w:rFonts w:ascii="Arial" w:hAnsi="Arial" w:cs="Arial"/>
                <w:sz w:val="14"/>
                <w:szCs w:val="18"/>
              </w:rPr>
              <w:t xml:space="preserve"> </w:t>
            </w:r>
            <w:r w:rsidRPr="00662F1E">
              <w:rPr>
                <w:rFonts w:ascii="Arial" w:hAnsi="Arial" w:cs="Arial"/>
                <w:sz w:val="14"/>
                <w:szCs w:val="18"/>
              </w:rPr>
              <w:t>señalar</w:t>
            </w:r>
            <w:r w:rsidR="00FF06E9" w:rsidRPr="00662F1E">
              <w:rPr>
                <w:rFonts w:ascii="Arial" w:hAnsi="Arial" w:cs="Arial"/>
                <w:sz w:val="14"/>
                <w:szCs w:val="18"/>
              </w:rPr>
              <w:t xml:space="preserve"> </w:t>
            </w:r>
            <w:r w:rsidRPr="00662F1E">
              <w:rPr>
                <w:rFonts w:ascii="Arial" w:hAnsi="Arial" w:cs="Arial"/>
                <w:sz w:val="14"/>
                <w:szCs w:val="18"/>
              </w:rPr>
              <w:t>que</w:t>
            </w:r>
            <w:r w:rsidR="00FF06E9" w:rsidRPr="00662F1E">
              <w:rPr>
                <w:rFonts w:ascii="Arial" w:hAnsi="Arial" w:cs="Arial"/>
                <w:sz w:val="14"/>
                <w:szCs w:val="18"/>
              </w:rPr>
              <w:t xml:space="preserve"> </w:t>
            </w:r>
            <w:r w:rsidRPr="00662F1E">
              <w:rPr>
                <w:rFonts w:ascii="Arial" w:hAnsi="Arial" w:cs="Arial"/>
                <w:sz w:val="14"/>
                <w:szCs w:val="18"/>
              </w:rPr>
              <w:t>no</w:t>
            </w:r>
            <w:r w:rsidR="00FF06E9" w:rsidRPr="00662F1E">
              <w:rPr>
                <w:rFonts w:ascii="Arial" w:hAnsi="Arial" w:cs="Arial"/>
                <w:sz w:val="14"/>
                <w:szCs w:val="18"/>
              </w:rPr>
              <w:t xml:space="preserve"> </w:t>
            </w:r>
            <w:r w:rsidRPr="00662F1E">
              <w:rPr>
                <w:rFonts w:ascii="Arial" w:hAnsi="Arial" w:cs="Arial"/>
                <w:sz w:val="14"/>
                <w:szCs w:val="18"/>
              </w:rPr>
              <w:t>hay</w:t>
            </w:r>
            <w:r w:rsidR="00FF06E9" w:rsidRPr="00662F1E">
              <w:rPr>
                <w:rFonts w:ascii="Arial" w:hAnsi="Arial" w:cs="Arial"/>
                <w:sz w:val="14"/>
                <w:szCs w:val="18"/>
              </w:rPr>
              <w:t xml:space="preserve"> </w:t>
            </w:r>
            <w:r w:rsidRPr="00662F1E">
              <w:rPr>
                <w:rFonts w:ascii="Arial" w:hAnsi="Arial" w:cs="Arial"/>
                <w:sz w:val="14"/>
                <w:szCs w:val="18"/>
              </w:rPr>
              <w:t>aprovechamiento</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bien</w:t>
            </w:r>
            <w:r w:rsidR="00FF06E9" w:rsidRPr="00662F1E">
              <w:rPr>
                <w:rFonts w:ascii="Arial" w:hAnsi="Arial" w:cs="Arial"/>
                <w:sz w:val="14"/>
                <w:szCs w:val="18"/>
              </w:rPr>
              <w:t xml:space="preserve"> </w:t>
            </w:r>
            <w:r w:rsidRPr="00662F1E">
              <w:rPr>
                <w:rFonts w:ascii="Arial" w:hAnsi="Arial" w:cs="Arial"/>
                <w:sz w:val="14"/>
                <w:szCs w:val="18"/>
              </w:rPr>
              <w:t>alguno</w:t>
            </w:r>
          </w:p>
        </w:tc>
      </w:tr>
      <w:tr w:rsidR="004D5B7A" w:rsidRPr="00662F1E">
        <w:tblPrEx>
          <w:tblCellMar>
            <w:top w:w="0" w:type="dxa"/>
            <w:bottom w:w="0" w:type="dxa"/>
          </w:tblCellMar>
        </w:tblPrEx>
        <w:trPr>
          <w:trHeight w:val="20"/>
        </w:trPr>
        <w:tc>
          <w:tcPr>
            <w:tcW w:w="2263"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ind w:right="49"/>
              <w:jc w:val="center"/>
              <w:rPr>
                <w:rFonts w:ascii="Arial" w:hAnsi="Arial" w:cs="Arial"/>
                <w:sz w:val="14"/>
                <w:szCs w:val="18"/>
              </w:rPr>
            </w:pPr>
            <w:r w:rsidRPr="00662F1E">
              <w:rPr>
                <w:rFonts w:ascii="Arial" w:hAnsi="Arial" w:cs="Arial"/>
                <w:sz w:val="14"/>
                <w:szCs w:val="18"/>
              </w:rPr>
              <w:t>Inicio</w:t>
            </w:r>
          </w:p>
          <w:p w:rsidR="004D5B7A" w:rsidRPr="00662F1E" w:rsidRDefault="004D5B7A" w:rsidP="004A7C4A">
            <w:pPr>
              <w:spacing w:after="101" w:line="216" w:lineRule="exact"/>
              <w:ind w:right="49"/>
              <w:jc w:val="center"/>
              <w:rPr>
                <w:rFonts w:ascii="Arial" w:hAnsi="Arial" w:cs="Arial"/>
                <w:sz w:val="14"/>
                <w:szCs w:val="18"/>
              </w:rPr>
            </w:pPr>
            <w:r w:rsidRPr="00662F1E">
              <w:rPr>
                <w:rFonts w:ascii="Arial" w:hAnsi="Arial" w:cs="Arial"/>
                <w:sz w:val="14"/>
                <w:szCs w:val="18"/>
              </w:rPr>
              <w:t>día/mes/año</w:t>
            </w:r>
          </w:p>
        </w:tc>
        <w:tc>
          <w:tcPr>
            <w:tcW w:w="2268"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ind w:right="49"/>
              <w:jc w:val="center"/>
              <w:rPr>
                <w:rFonts w:ascii="Arial" w:hAnsi="Arial" w:cs="Arial"/>
                <w:sz w:val="14"/>
                <w:szCs w:val="18"/>
              </w:rPr>
            </w:pPr>
            <w:r w:rsidRPr="00662F1E">
              <w:rPr>
                <w:rFonts w:ascii="Arial" w:hAnsi="Arial" w:cs="Arial"/>
                <w:sz w:val="14"/>
                <w:szCs w:val="18"/>
              </w:rPr>
              <w:t>Término</w:t>
            </w:r>
            <w:r w:rsidR="00FF06E9" w:rsidRPr="00662F1E">
              <w:rPr>
                <w:rFonts w:ascii="Arial" w:hAnsi="Arial" w:cs="Arial"/>
                <w:sz w:val="14"/>
                <w:szCs w:val="18"/>
              </w:rPr>
              <w:t xml:space="preserve"> </w:t>
            </w:r>
            <w:r w:rsidRPr="00662F1E">
              <w:rPr>
                <w:rFonts w:ascii="Arial" w:hAnsi="Arial" w:cs="Arial"/>
                <w:sz w:val="14"/>
                <w:szCs w:val="18"/>
              </w:rPr>
              <w:t>día/mes/año</w:t>
            </w:r>
          </w:p>
        </w:tc>
        <w:tc>
          <w:tcPr>
            <w:tcW w:w="4297"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ind w:right="49"/>
              <w:jc w:val="center"/>
              <w:rPr>
                <w:rFonts w:ascii="Arial" w:hAnsi="Arial" w:cs="Arial"/>
                <w:sz w:val="14"/>
                <w:szCs w:val="18"/>
              </w:rPr>
            </w:pPr>
          </w:p>
        </w:tc>
      </w:tr>
      <w:tr w:rsidR="004D5B7A" w:rsidRPr="00662F1E">
        <w:tblPrEx>
          <w:tblCellMar>
            <w:top w:w="0" w:type="dxa"/>
            <w:bottom w:w="0" w:type="dxa"/>
          </w:tblCellMar>
        </w:tblPrEx>
        <w:trPr>
          <w:trHeight w:val="20"/>
        </w:trPr>
        <w:tc>
          <w:tcPr>
            <w:tcW w:w="2263"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ind w:right="49"/>
              <w:jc w:val="center"/>
              <w:rPr>
                <w:rFonts w:ascii="Arial" w:hAnsi="Arial" w:cs="Arial"/>
                <w:sz w:val="14"/>
                <w:szCs w:val="18"/>
              </w:rPr>
            </w:pPr>
          </w:p>
        </w:tc>
        <w:tc>
          <w:tcPr>
            <w:tcW w:w="2268"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ind w:right="49"/>
              <w:jc w:val="center"/>
              <w:rPr>
                <w:rFonts w:ascii="Arial" w:hAnsi="Arial" w:cs="Arial"/>
                <w:sz w:val="14"/>
                <w:szCs w:val="18"/>
              </w:rPr>
            </w:pPr>
          </w:p>
        </w:tc>
        <w:tc>
          <w:tcPr>
            <w:tcW w:w="4297"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ind w:right="49"/>
              <w:jc w:val="center"/>
              <w:rPr>
                <w:rFonts w:ascii="Arial" w:hAnsi="Arial" w:cs="Arial"/>
                <w:sz w:val="14"/>
                <w:szCs w:val="18"/>
              </w:rPr>
            </w:pPr>
          </w:p>
        </w:tc>
      </w:tr>
      <w:tr w:rsidR="004D5B7A" w:rsidRPr="00662F1E">
        <w:tblPrEx>
          <w:tblCellMar>
            <w:top w:w="0" w:type="dxa"/>
            <w:bottom w:w="0" w:type="dxa"/>
          </w:tblCellMar>
        </w:tblPrEx>
        <w:trPr>
          <w:trHeight w:val="20"/>
        </w:trPr>
        <w:tc>
          <w:tcPr>
            <w:tcW w:w="2263"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ind w:right="49"/>
              <w:jc w:val="center"/>
              <w:rPr>
                <w:rFonts w:ascii="Arial" w:hAnsi="Arial" w:cs="Arial"/>
                <w:sz w:val="14"/>
                <w:szCs w:val="18"/>
              </w:rPr>
            </w:pPr>
          </w:p>
        </w:tc>
        <w:tc>
          <w:tcPr>
            <w:tcW w:w="2268"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ind w:right="49"/>
              <w:jc w:val="center"/>
              <w:rPr>
                <w:rFonts w:ascii="Arial" w:hAnsi="Arial" w:cs="Arial"/>
                <w:sz w:val="14"/>
                <w:szCs w:val="18"/>
              </w:rPr>
            </w:pPr>
          </w:p>
        </w:tc>
        <w:tc>
          <w:tcPr>
            <w:tcW w:w="4297"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4A7C4A">
            <w:pPr>
              <w:spacing w:after="101" w:line="216" w:lineRule="exact"/>
              <w:ind w:right="49"/>
              <w:jc w:val="center"/>
              <w:rPr>
                <w:rFonts w:ascii="Arial" w:hAnsi="Arial" w:cs="Arial"/>
                <w:sz w:val="14"/>
                <w:szCs w:val="18"/>
              </w:rPr>
            </w:pPr>
          </w:p>
        </w:tc>
      </w:tr>
    </w:tbl>
    <w:p w:rsidR="004D5B7A" w:rsidRPr="00662F1E" w:rsidRDefault="004D5B7A" w:rsidP="007F7EC9">
      <w:pPr>
        <w:spacing w:line="216" w:lineRule="exact"/>
        <w:rPr>
          <w:rFonts w:ascii="Arial" w:hAnsi="Arial" w:cs="Arial"/>
          <w:sz w:val="16"/>
          <w:szCs w:val="18"/>
        </w:rPr>
      </w:pPr>
      <w:r w:rsidRPr="00662F1E">
        <w:rPr>
          <w:rFonts w:ascii="Arial" w:hAnsi="Arial" w:cs="Arial"/>
          <w:sz w:val="16"/>
          <w:szCs w:val="18"/>
        </w:rPr>
        <w:t>Periodo</w:t>
      </w:r>
      <w:r w:rsidR="00FF06E9" w:rsidRPr="00662F1E">
        <w:rPr>
          <w:rFonts w:ascii="Arial" w:hAnsi="Arial" w:cs="Arial"/>
          <w:sz w:val="16"/>
          <w:szCs w:val="18"/>
        </w:rPr>
        <w:t xml:space="preserve"> </w:t>
      </w:r>
      <w:r w:rsidRPr="00662F1E">
        <w:rPr>
          <w:rFonts w:ascii="Arial" w:hAnsi="Arial" w:cs="Arial"/>
          <w:sz w:val="16"/>
          <w:szCs w:val="18"/>
        </w:rPr>
        <w:t>de</w:t>
      </w:r>
      <w:r w:rsidR="00FF06E9" w:rsidRPr="00662F1E">
        <w:rPr>
          <w:rFonts w:ascii="Arial" w:hAnsi="Arial" w:cs="Arial"/>
          <w:sz w:val="16"/>
          <w:szCs w:val="18"/>
        </w:rPr>
        <w:t xml:space="preserve"> </w:t>
      </w:r>
      <w:r w:rsidRPr="00662F1E">
        <w:rPr>
          <w:rFonts w:ascii="Arial" w:hAnsi="Arial" w:cs="Arial"/>
          <w:sz w:val="16"/>
          <w:szCs w:val="18"/>
        </w:rPr>
        <w:t>actualización</w:t>
      </w:r>
      <w:r w:rsidR="00FF06E9" w:rsidRPr="00662F1E">
        <w:rPr>
          <w:rFonts w:ascii="Arial" w:hAnsi="Arial" w:cs="Arial"/>
          <w:sz w:val="16"/>
          <w:szCs w:val="18"/>
        </w:rPr>
        <w:t xml:space="preserve"> </w:t>
      </w:r>
      <w:r w:rsidRPr="00662F1E">
        <w:rPr>
          <w:rFonts w:ascii="Arial" w:hAnsi="Arial" w:cs="Arial"/>
          <w:sz w:val="16"/>
          <w:szCs w:val="18"/>
        </w:rPr>
        <w:t>de</w:t>
      </w:r>
      <w:r w:rsidR="00FF06E9" w:rsidRPr="00662F1E">
        <w:rPr>
          <w:rFonts w:ascii="Arial" w:hAnsi="Arial" w:cs="Arial"/>
          <w:sz w:val="16"/>
          <w:szCs w:val="18"/>
        </w:rPr>
        <w:t xml:space="preserve"> </w:t>
      </w:r>
      <w:r w:rsidRPr="00662F1E">
        <w:rPr>
          <w:rFonts w:ascii="Arial" w:hAnsi="Arial" w:cs="Arial"/>
          <w:sz w:val="16"/>
          <w:szCs w:val="18"/>
        </w:rPr>
        <w:t>la</w:t>
      </w:r>
      <w:r w:rsidR="00FF06E9" w:rsidRPr="00662F1E">
        <w:rPr>
          <w:rFonts w:ascii="Arial" w:hAnsi="Arial" w:cs="Arial"/>
          <w:sz w:val="16"/>
          <w:szCs w:val="18"/>
        </w:rPr>
        <w:t xml:space="preserve"> </w:t>
      </w:r>
      <w:r w:rsidRPr="00662F1E">
        <w:rPr>
          <w:rFonts w:ascii="Arial" w:hAnsi="Arial" w:cs="Arial"/>
          <w:sz w:val="16"/>
          <w:szCs w:val="18"/>
        </w:rPr>
        <w:t>información:</w:t>
      </w:r>
      <w:r w:rsidR="00FF06E9" w:rsidRPr="00662F1E">
        <w:rPr>
          <w:rFonts w:ascii="Arial" w:hAnsi="Arial" w:cs="Arial"/>
          <w:sz w:val="16"/>
          <w:szCs w:val="18"/>
        </w:rPr>
        <w:t xml:space="preserve"> </w:t>
      </w:r>
      <w:r w:rsidRPr="00662F1E">
        <w:rPr>
          <w:rFonts w:ascii="Arial" w:hAnsi="Arial" w:cs="Arial"/>
          <w:sz w:val="16"/>
          <w:szCs w:val="18"/>
        </w:rPr>
        <w:t>anual.</w:t>
      </w:r>
      <w:r w:rsidR="00FF06E9" w:rsidRPr="00662F1E">
        <w:rPr>
          <w:rFonts w:ascii="Arial" w:hAnsi="Arial" w:cs="Arial"/>
          <w:sz w:val="16"/>
          <w:szCs w:val="18"/>
        </w:rPr>
        <w:t xml:space="preserve"> </w:t>
      </w:r>
      <w:r w:rsidRPr="00662F1E">
        <w:rPr>
          <w:rFonts w:ascii="Arial" w:hAnsi="Arial" w:cs="Arial"/>
          <w:sz w:val="16"/>
          <w:szCs w:val="18"/>
        </w:rPr>
        <w:t>En</w:t>
      </w:r>
      <w:r w:rsidR="00FF06E9" w:rsidRPr="00662F1E">
        <w:rPr>
          <w:rFonts w:ascii="Arial" w:hAnsi="Arial" w:cs="Arial"/>
          <w:sz w:val="16"/>
          <w:szCs w:val="18"/>
        </w:rPr>
        <w:t xml:space="preserve"> </w:t>
      </w:r>
      <w:r w:rsidRPr="00662F1E">
        <w:rPr>
          <w:rFonts w:ascii="Arial" w:hAnsi="Arial" w:cs="Arial"/>
          <w:sz w:val="16"/>
          <w:szCs w:val="18"/>
        </w:rPr>
        <w:t>el</w:t>
      </w:r>
      <w:r w:rsidR="00FF06E9" w:rsidRPr="00662F1E">
        <w:rPr>
          <w:rFonts w:ascii="Arial" w:hAnsi="Arial" w:cs="Arial"/>
          <w:sz w:val="16"/>
          <w:szCs w:val="18"/>
        </w:rPr>
        <w:t xml:space="preserve"> </w:t>
      </w:r>
      <w:r w:rsidRPr="00662F1E">
        <w:rPr>
          <w:rFonts w:ascii="Arial" w:hAnsi="Arial" w:cs="Arial"/>
          <w:sz w:val="16"/>
          <w:szCs w:val="18"/>
        </w:rPr>
        <w:t>caso</w:t>
      </w:r>
      <w:r w:rsidR="00FF06E9" w:rsidRPr="00662F1E">
        <w:rPr>
          <w:rFonts w:ascii="Arial" w:hAnsi="Arial" w:cs="Arial"/>
          <w:sz w:val="16"/>
          <w:szCs w:val="18"/>
        </w:rPr>
        <w:t xml:space="preserve"> </w:t>
      </w:r>
      <w:r w:rsidRPr="00662F1E">
        <w:rPr>
          <w:rFonts w:ascii="Arial" w:hAnsi="Arial" w:cs="Arial"/>
          <w:sz w:val="16"/>
          <w:szCs w:val="18"/>
        </w:rPr>
        <w:t>del</w:t>
      </w:r>
      <w:r w:rsidR="00FF06E9" w:rsidRPr="00662F1E">
        <w:rPr>
          <w:rFonts w:ascii="Arial" w:hAnsi="Arial" w:cs="Arial"/>
          <w:sz w:val="16"/>
          <w:szCs w:val="18"/>
        </w:rPr>
        <w:t xml:space="preserve"> </w:t>
      </w:r>
      <w:r w:rsidRPr="00662F1E">
        <w:rPr>
          <w:rFonts w:ascii="Arial" w:hAnsi="Arial" w:cs="Arial"/>
          <w:sz w:val="16"/>
          <w:szCs w:val="18"/>
        </w:rPr>
        <w:t>Poder</w:t>
      </w:r>
      <w:r w:rsidR="00FF06E9" w:rsidRPr="00662F1E">
        <w:rPr>
          <w:rFonts w:ascii="Arial" w:hAnsi="Arial" w:cs="Arial"/>
          <w:sz w:val="16"/>
          <w:szCs w:val="18"/>
        </w:rPr>
        <w:t xml:space="preserve"> </w:t>
      </w:r>
      <w:r w:rsidRPr="00662F1E">
        <w:rPr>
          <w:rFonts w:ascii="Arial" w:hAnsi="Arial" w:cs="Arial"/>
          <w:sz w:val="16"/>
          <w:szCs w:val="18"/>
        </w:rPr>
        <w:t>Ejecutivo</w:t>
      </w:r>
      <w:r w:rsidR="00FF06E9" w:rsidRPr="00662F1E">
        <w:rPr>
          <w:rFonts w:ascii="Arial" w:hAnsi="Arial" w:cs="Arial"/>
          <w:sz w:val="16"/>
          <w:szCs w:val="18"/>
        </w:rPr>
        <w:t xml:space="preserve"> </w:t>
      </w:r>
      <w:r w:rsidRPr="00662F1E">
        <w:rPr>
          <w:rFonts w:ascii="Arial" w:hAnsi="Arial" w:cs="Arial"/>
          <w:sz w:val="16"/>
          <w:szCs w:val="18"/>
        </w:rPr>
        <w:t>Federal,</w:t>
      </w:r>
      <w:r w:rsidR="00FF06E9" w:rsidRPr="00662F1E">
        <w:rPr>
          <w:rFonts w:ascii="Arial" w:hAnsi="Arial" w:cs="Arial"/>
          <w:sz w:val="16"/>
          <w:szCs w:val="18"/>
        </w:rPr>
        <w:t xml:space="preserve"> </w:t>
      </w:r>
      <w:r w:rsidRPr="00662F1E">
        <w:rPr>
          <w:rFonts w:ascii="Arial" w:hAnsi="Arial" w:cs="Arial"/>
          <w:sz w:val="16"/>
          <w:szCs w:val="18"/>
        </w:rPr>
        <w:t>Estatales</w:t>
      </w:r>
      <w:r w:rsidR="00FF06E9" w:rsidRPr="00662F1E">
        <w:rPr>
          <w:rFonts w:ascii="Arial" w:hAnsi="Arial" w:cs="Arial"/>
          <w:sz w:val="16"/>
          <w:szCs w:val="18"/>
        </w:rPr>
        <w:t xml:space="preserve"> </w:t>
      </w:r>
      <w:r w:rsidRPr="00662F1E">
        <w:rPr>
          <w:rFonts w:ascii="Arial" w:hAnsi="Arial" w:cs="Arial"/>
          <w:sz w:val="16"/>
          <w:szCs w:val="18"/>
        </w:rPr>
        <w:t>y</w:t>
      </w:r>
      <w:r w:rsidR="00FF06E9" w:rsidRPr="00662F1E">
        <w:rPr>
          <w:rFonts w:ascii="Arial" w:hAnsi="Arial" w:cs="Arial"/>
          <w:sz w:val="16"/>
          <w:szCs w:val="18"/>
        </w:rPr>
        <w:t xml:space="preserve"> </w:t>
      </w:r>
      <w:r w:rsidRPr="00662F1E">
        <w:rPr>
          <w:rFonts w:ascii="Arial" w:hAnsi="Arial" w:cs="Arial"/>
          <w:sz w:val="16"/>
          <w:szCs w:val="18"/>
        </w:rPr>
        <w:t>de</w:t>
      </w:r>
      <w:r w:rsidR="00FF06E9" w:rsidRPr="00662F1E">
        <w:rPr>
          <w:rFonts w:ascii="Arial" w:hAnsi="Arial" w:cs="Arial"/>
          <w:sz w:val="16"/>
          <w:szCs w:val="18"/>
        </w:rPr>
        <w:t xml:space="preserve"> </w:t>
      </w:r>
      <w:smartTag w:uri="urn:schemas-microsoft-com:office:smarttags" w:element="PersonName">
        <w:smartTagPr>
          <w:attr w:name="ProductID" w:val="la Ciudad"/>
        </w:smartTagPr>
        <w:r w:rsidRPr="00662F1E">
          <w:rPr>
            <w:rFonts w:ascii="Arial" w:hAnsi="Arial" w:cs="Arial"/>
            <w:sz w:val="16"/>
            <w:szCs w:val="18"/>
          </w:rPr>
          <w:t>la</w:t>
        </w:r>
        <w:r w:rsidR="00FF06E9" w:rsidRPr="00662F1E">
          <w:rPr>
            <w:rFonts w:ascii="Arial" w:hAnsi="Arial" w:cs="Arial"/>
            <w:sz w:val="16"/>
            <w:szCs w:val="18"/>
          </w:rPr>
          <w:t xml:space="preserve"> </w:t>
        </w:r>
        <w:r w:rsidRPr="00662F1E">
          <w:rPr>
            <w:rFonts w:ascii="Arial" w:hAnsi="Arial" w:cs="Arial"/>
            <w:sz w:val="16"/>
            <w:szCs w:val="18"/>
          </w:rPr>
          <w:t>Ciudad</w:t>
        </w:r>
      </w:smartTag>
      <w:r w:rsidR="00FF06E9" w:rsidRPr="00662F1E">
        <w:rPr>
          <w:rFonts w:ascii="Arial" w:hAnsi="Arial" w:cs="Arial"/>
          <w:sz w:val="16"/>
          <w:szCs w:val="18"/>
        </w:rPr>
        <w:t xml:space="preserve"> </w:t>
      </w:r>
      <w:r w:rsidRPr="00662F1E">
        <w:rPr>
          <w:rFonts w:ascii="Arial" w:hAnsi="Arial" w:cs="Arial"/>
          <w:sz w:val="16"/>
          <w:szCs w:val="18"/>
        </w:rPr>
        <w:t>de</w:t>
      </w:r>
      <w:r w:rsidR="00FF06E9" w:rsidRPr="00662F1E">
        <w:rPr>
          <w:rFonts w:ascii="Arial" w:hAnsi="Arial" w:cs="Arial"/>
          <w:sz w:val="16"/>
          <w:szCs w:val="18"/>
        </w:rPr>
        <w:t xml:space="preserve"> </w:t>
      </w:r>
      <w:r w:rsidRPr="00662F1E">
        <w:rPr>
          <w:rFonts w:ascii="Arial" w:hAnsi="Arial" w:cs="Arial"/>
          <w:sz w:val="16"/>
          <w:szCs w:val="18"/>
        </w:rPr>
        <w:t>México,</w:t>
      </w:r>
      <w:r w:rsidR="00FF06E9" w:rsidRPr="00662F1E">
        <w:rPr>
          <w:rFonts w:ascii="Arial" w:hAnsi="Arial" w:cs="Arial"/>
          <w:sz w:val="16"/>
          <w:szCs w:val="18"/>
        </w:rPr>
        <w:t xml:space="preserve"> </w:t>
      </w:r>
      <w:r w:rsidRPr="00662F1E">
        <w:rPr>
          <w:rFonts w:ascii="Arial" w:hAnsi="Arial" w:cs="Arial"/>
          <w:sz w:val="16"/>
          <w:szCs w:val="18"/>
        </w:rPr>
        <w:t>trianual</w:t>
      </w:r>
      <w:r w:rsidR="00FF06E9" w:rsidRPr="00662F1E">
        <w:rPr>
          <w:rFonts w:ascii="Arial" w:hAnsi="Arial" w:cs="Arial"/>
          <w:sz w:val="16"/>
          <w:szCs w:val="18"/>
        </w:rPr>
        <w:t xml:space="preserve"> </w:t>
      </w:r>
      <w:r w:rsidRPr="00662F1E">
        <w:rPr>
          <w:rFonts w:ascii="Arial" w:hAnsi="Arial" w:cs="Arial"/>
          <w:sz w:val="16"/>
          <w:szCs w:val="18"/>
        </w:rPr>
        <w:t>o</w:t>
      </w:r>
      <w:r w:rsidR="00FF06E9" w:rsidRPr="00662F1E">
        <w:rPr>
          <w:rFonts w:ascii="Arial" w:hAnsi="Arial" w:cs="Arial"/>
          <w:sz w:val="16"/>
          <w:szCs w:val="18"/>
        </w:rPr>
        <w:t xml:space="preserve"> </w:t>
      </w:r>
      <w:r w:rsidRPr="00662F1E">
        <w:rPr>
          <w:rFonts w:ascii="Arial" w:hAnsi="Arial" w:cs="Arial"/>
          <w:sz w:val="16"/>
          <w:szCs w:val="18"/>
        </w:rPr>
        <w:t>cuatrienal.</w:t>
      </w:r>
      <w:r w:rsidR="00FF06E9" w:rsidRPr="00662F1E">
        <w:rPr>
          <w:rFonts w:ascii="Arial" w:hAnsi="Arial" w:cs="Arial"/>
          <w:sz w:val="16"/>
          <w:szCs w:val="18"/>
        </w:rPr>
        <w:t xml:space="preserve"> </w:t>
      </w:r>
      <w:r w:rsidRPr="00662F1E">
        <w:rPr>
          <w:rFonts w:ascii="Arial" w:hAnsi="Arial" w:cs="Arial"/>
          <w:sz w:val="16"/>
          <w:szCs w:val="18"/>
        </w:rPr>
        <w:t>Los</w:t>
      </w:r>
      <w:r w:rsidR="00FF06E9" w:rsidRPr="00662F1E">
        <w:rPr>
          <w:rFonts w:ascii="Arial" w:hAnsi="Arial" w:cs="Arial"/>
          <w:sz w:val="16"/>
          <w:szCs w:val="18"/>
        </w:rPr>
        <w:t xml:space="preserve"> </w:t>
      </w:r>
      <w:r w:rsidRPr="00662F1E">
        <w:rPr>
          <w:rFonts w:ascii="Arial" w:hAnsi="Arial" w:cs="Arial"/>
          <w:sz w:val="16"/>
          <w:szCs w:val="18"/>
        </w:rPr>
        <w:t>municipios</w:t>
      </w:r>
      <w:r w:rsidR="00FF06E9" w:rsidRPr="00662F1E">
        <w:rPr>
          <w:rFonts w:ascii="Arial" w:hAnsi="Arial" w:cs="Arial"/>
          <w:sz w:val="16"/>
          <w:szCs w:val="18"/>
        </w:rPr>
        <w:t xml:space="preserve"> </w:t>
      </w:r>
      <w:r w:rsidRPr="00662F1E">
        <w:rPr>
          <w:rFonts w:ascii="Arial" w:hAnsi="Arial" w:cs="Arial"/>
          <w:sz w:val="16"/>
          <w:szCs w:val="18"/>
        </w:rPr>
        <w:t>actualizarán</w:t>
      </w:r>
      <w:r w:rsidR="00FF06E9" w:rsidRPr="00662F1E">
        <w:rPr>
          <w:rFonts w:ascii="Arial" w:hAnsi="Arial" w:cs="Arial"/>
          <w:sz w:val="16"/>
          <w:szCs w:val="18"/>
        </w:rPr>
        <w:t xml:space="preserve"> </w:t>
      </w:r>
      <w:r w:rsidRPr="00662F1E">
        <w:rPr>
          <w:rFonts w:ascii="Arial" w:hAnsi="Arial" w:cs="Arial"/>
          <w:sz w:val="16"/>
          <w:szCs w:val="18"/>
        </w:rPr>
        <w:t>sus</w:t>
      </w:r>
      <w:r w:rsidR="00FF06E9" w:rsidRPr="00662F1E">
        <w:rPr>
          <w:rFonts w:ascii="Arial" w:hAnsi="Arial" w:cs="Arial"/>
          <w:sz w:val="16"/>
          <w:szCs w:val="18"/>
        </w:rPr>
        <w:t xml:space="preserve"> </w:t>
      </w:r>
      <w:r w:rsidRPr="00662F1E">
        <w:rPr>
          <w:rFonts w:ascii="Arial" w:hAnsi="Arial" w:cs="Arial"/>
          <w:sz w:val="16"/>
          <w:szCs w:val="18"/>
        </w:rPr>
        <w:t>planes</w:t>
      </w:r>
      <w:r w:rsidR="00FF06E9" w:rsidRPr="00662F1E">
        <w:rPr>
          <w:rFonts w:ascii="Arial" w:hAnsi="Arial" w:cs="Arial"/>
          <w:sz w:val="16"/>
          <w:szCs w:val="18"/>
        </w:rPr>
        <w:t xml:space="preserve"> </w:t>
      </w:r>
      <w:r w:rsidRPr="00662F1E">
        <w:rPr>
          <w:rFonts w:ascii="Arial" w:hAnsi="Arial" w:cs="Arial"/>
          <w:sz w:val="16"/>
          <w:szCs w:val="18"/>
        </w:rPr>
        <w:t>cada</w:t>
      </w:r>
      <w:r w:rsidR="00FF06E9" w:rsidRPr="00662F1E">
        <w:rPr>
          <w:rFonts w:ascii="Arial" w:hAnsi="Arial" w:cs="Arial"/>
          <w:sz w:val="16"/>
          <w:szCs w:val="18"/>
        </w:rPr>
        <w:t xml:space="preserve"> </w:t>
      </w:r>
      <w:r w:rsidRPr="00662F1E">
        <w:rPr>
          <w:rFonts w:ascii="Arial" w:hAnsi="Arial" w:cs="Arial"/>
          <w:sz w:val="16"/>
          <w:szCs w:val="18"/>
        </w:rPr>
        <w:t>tres</w:t>
      </w:r>
      <w:r w:rsidR="00FF06E9" w:rsidRPr="00662F1E">
        <w:rPr>
          <w:rFonts w:ascii="Arial" w:hAnsi="Arial" w:cs="Arial"/>
          <w:sz w:val="16"/>
          <w:szCs w:val="18"/>
        </w:rPr>
        <w:t xml:space="preserve"> </w:t>
      </w:r>
      <w:r w:rsidRPr="00662F1E">
        <w:rPr>
          <w:rFonts w:ascii="Arial" w:hAnsi="Arial" w:cs="Arial"/>
          <w:sz w:val="16"/>
          <w:szCs w:val="18"/>
        </w:rPr>
        <w:t>o</w:t>
      </w:r>
      <w:r w:rsidR="00FF06E9" w:rsidRPr="00662F1E">
        <w:rPr>
          <w:rFonts w:ascii="Arial" w:hAnsi="Arial" w:cs="Arial"/>
          <w:sz w:val="16"/>
          <w:szCs w:val="18"/>
        </w:rPr>
        <w:t xml:space="preserve"> </w:t>
      </w:r>
      <w:r w:rsidRPr="00662F1E">
        <w:rPr>
          <w:rFonts w:ascii="Arial" w:hAnsi="Arial" w:cs="Arial"/>
          <w:sz w:val="16"/>
          <w:szCs w:val="18"/>
        </w:rPr>
        <w:t>cuatro</w:t>
      </w:r>
      <w:r w:rsidR="00FF06E9" w:rsidRPr="00662F1E">
        <w:rPr>
          <w:rFonts w:ascii="Arial" w:hAnsi="Arial" w:cs="Arial"/>
          <w:sz w:val="16"/>
          <w:szCs w:val="18"/>
        </w:rPr>
        <w:t xml:space="preserve"> </w:t>
      </w:r>
      <w:r w:rsidRPr="00662F1E">
        <w:rPr>
          <w:rFonts w:ascii="Arial" w:hAnsi="Arial" w:cs="Arial"/>
          <w:sz w:val="16"/>
          <w:szCs w:val="18"/>
        </w:rPr>
        <w:t>años</w:t>
      </w:r>
      <w:r w:rsidR="00FF06E9" w:rsidRPr="00662F1E">
        <w:rPr>
          <w:rFonts w:ascii="Arial" w:hAnsi="Arial" w:cs="Arial"/>
          <w:sz w:val="16"/>
          <w:szCs w:val="18"/>
        </w:rPr>
        <w:t xml:space="preserve"> </w:t>
      </w:r>
      <w:r w:rsidRPr="00662F1E">
        <w:rPr>
          <w:rFonts w:ascii="Arial" w:hAnsi="Arial" w:cs="Arial"/>
          <w:sz w:val="16"/>
          <w:szCs w:val="18"/>
        </w:rPr>
        <w:t>según</w:t>
      </w:r>
      <w:r w:rsidR="00FF06E9" w:rsidRPr="00662F1E">
        <w:rPr>
          <w:rFonts w:ascii="Arial" w:hAnsi="Arial" w:cs="Arial"/>
          <w:sz w:val="16"/>
          <w:szCs w:val="18"/>
        </w:rPr>
        <w:t xml:space="preserve"> </w:t>
      </w:r>
      <w:r w:rsidRPr="00662F1E">
        <w:rPr>
          <w:rFonts w:ascii="Arial" w:hAnsi="Arial" w:cs="Arial"/>
          <w:sz w:val="16"/>
          <w:szCs w:val="18"/>
        </w:rPr>
        <w:t>corresponda.</w:t>
      </w:r>
      <w:r w:rsidR="00FF06E9" w:rsidRPr="00662F1E">
        <w:rPr>
          <w:rFonts w:ascii="Arial" w:hAnsi="Arial" w:cs="Arial"/>
          <w:sz w:val="16"/>
          <w:szCs w:val="18"/>
        </w:rPr>
        <w:t xml:space="preserve"> </w:t>
      </w:r>
      <w:r w:rsidRPr="00662F1E">
        <w:rPr>
          <w:rFonts w:ascii="Arial" w:hAnsi="Arial" w:cs="Arial"/>
          <w:sz w:val="16"/>
          <w:szCs w:val="18"/>
        </w:rPr>
        <w:t>Respecto</w:t>
      </w:r>
      <w:r w:rsidR="00FF06E9" w:rsidRPr="00662F1E">
        <w:rPr>
          <w:rFonts w:ascii="Arial" w:hAnsi="Arial" w:cs="Arial"/>
          <w:sz w:val="16"/>
          <w:szCs w:val="18"/>
        </w:rPr>
        <w:t xml:space="preserve"> </w:t>
      </w:r>
      <w:r w:rsidRPr="00662F1E">
        <w:rPr>
          <w:rFonts w:ascii="Arial" w:hAnsi="Arial" w:cs="Arial"/>
          <w:sz w:val="16"/>
          <w:szCs w:val="18"/>
        </w:rPr>
        <w:t>a</w:t>
      </w:r>
      <w:r w:rsidR="00FF06E9" w:rsidRPr="00662F1E">
        <w:rPr>
          <w:rFonts w:ascii="Arial" w:hAnsi="Arial" w:cs="Arial"/>
          <w:sz w:val="16"/>
          <w:szCs w:val="18"/>
        </w:rPr>
        <w:t xml:space="preserve"> </w:t>
      </w:r>
      <w:r w:rsidRPr="00662F1E">
        <w:rPr>
          <w:rFonts w:ascii="Arial" w:hAnsi="Arial" w:cs="Arial"/>
          <w:sz w:val="16"/>
          <w:szCs w:val="18"/>
        </w:rPr>
        <w:t>los</w:t>
      </w:r>
      <w:r w:rsidR="00FF06E9" w:rsidRPr="00662F1E">
        <w:rPr>
          <w:rFonts w:ascii="Arial" w:hAnsi="Arial" w:cs="Arial"/>
          <w:sz w:val="16"/>
          <w:szCs w:val="18"/>
        </w:rPr>
        <w:t xml:space="preserve"> </w:t>
      </w:r>
      <w:r w:rsidRPr="00662F1E">
        <w:rPr>
          <w:rFonts w:ascii="Arial" w:hAnsi="Arial" w:cs="Arial"/>
          <w:sz w:val="16"/>
          <w:szCs w:val="18"/>
        </w:rPr>
        <w:t>tipos</w:t>
      </w:r>
      <w:r w:rsidR="00FF06E9" w:rsidRPr="00662F1E">
        <w:rPr>
          <w:rFonts w:ascii="Arial" w:hAnsi="Arial" w:cs="Arial"/>
          <w:sz w:val="16"/>
          <w:szCs w:val="18"/>
        </w:rPr>
        <w:t xml:space="preserve"> </w:t>
      </w:r>
      <w:r w:rsidRPr="00662F1E">
        <w:rPr>
          <w:rFonts w:ascii="Arial" w:hAnsi="Arial" w:cs="Arial"/>
          <w:sz w:val="16"/>
          <w:szCs w:val="18"/>
        </w:rPr>
        <w:t>de</w:t>
      </w:r>
      <w:r w:rsidR="00FF06E9" w:rsidRPr="00662F1E">
        <w:rPr>
          <w:rFonts w:ascii="Arial" w:hAnsi="Arial" w:cs="Arial"/>
          <w:sz w:val="16"/>
          <w:szCs w:val="18"/>
        </w:rPr>
        <w:t xml:space="preserve"> </w:t>
      </w:r>
      <w:r w:rsidRPr="00662F1E">
        <w:rPr>
          <w:rFonts w:ascii="Arial" w:hAnsi="Arial" w:cs="Arial"/>
          <w:sz w:val="16"/>
          <w:szCs w:val="18"/>
        </w:rPr>
        <w:t>uso</w:t>
      </w:r>
      <w:r w:rsidR="00FF06E9" w:rsidRPr="00662F1E">
        <w:rPr>
          <w:rFonts w:ascii="Arial" w:hAnsi="Arial" w:cs="Arial"/>
          <w:sz w:val="16"/>
          <w:szCs w:val="18"/>
        </w:rPr>
        <w:t xml:space="preserve"> </w:t>
      </w:r>
      <w:r w:rsidRPr="00662F1E">
        <w:rPr>
          <w:rFonts w:ascii="Arial" w:hAnsi="Arial" w:cs="Arial"/>
          <w:sz w:val="16"/>
          <w:szCs w:val="18"/>
        </w:rPr>
        <w:t>del</w:t>
      </w:r>
      <w:r w:rsidR="00FF06E9" w:rsidRPr="00662F1E">
        <w:rPr>
          <w:rFonts w:ascii="Arial" w:hAnsi="Arial" w:cs="Arial"/>
          <w:sz w:val="16"/>
          <w:szCs w:val="18"/>
        </w:rPr>
        <w:t xml:space="preserve"> </w:t>
      </w:r>
      <w:r w:rsidRPr="00662F1E">
        <w:rPr>
          <w:rFonts w:ascii="Arial" w:hAnsi="Arial" w:cs="Arial"/>
          <w:sz w:val="16"/>
          <w:szCs w:val="18"/>
        </w:rPr>
        <w:t>suelo,</w:t>
      </w:r>
      <w:r w:rsidR="00FF06E9" w:rsidRPr="00662F1E">
        <w:rPr>
          <w:rFonts w:ascii="Arial" w:hAnsi="Arial" w:cs="Arial"/>
          <w:sz w:val="16"/>
          <w:szCs w:val="18"/>
        </w:rPr>
        <w:t xml:space="preserve"> </w:t>
      </w:r>
      <w:r w:rsidRPr="00662F1E">
        <w:rPr>
          <w:rFonts w:ascii="Arial" w:hAnsi="Arial" w:cs="Arial"/>
          <w:sz w:val="16"/>
          <w:szCs w:val="18"/>
        </w:rPr>
        <w:t>licencias</w:t>
      </w:r>
      <w:r w:rsidR="00FF06E9" w:rsidRPr="00662F1E">
        <w:rPr>
          <w:rFonts w:ascii="Arial" w:hAnsi="Arial" w:cs="Arial"/>
          <w:sz w:val="16"/>
          <w:szCs w:val="18"/>
        </w:rPr>
        <w:t xml:space="preserve"> </w:t>
      </w:r>
      <w:r w:rsidRPr="00662F1E">
        <w:rPr>
          <w:rFonts w:ascii="Arial" w:hAnsi="Arial" w:cs="Arial"/>
          <w:sz w:val="16"/>
          <w:szCs w:val="18"/>
        </w:rPr>
        <w:t>de</w:t>
      </w:r>
      <w:r w:rsidR="00FF06E9" w:rsidRPr="00662F1E">
        <w:rPr>
          <w:rFonts w:ascii="Arial" w:hAnsi="Arial" w:cs="Arial"/>
          <w:sz w:val="16"/>
          <w:szCs w:val="18"/>
        </w:rPr>
        <w:t xml:space="preserve"> </w:t>
      </w:r>
      <w:r w:rsidRPr="00662F1E">
        <w:rPr>
          <w:rFonts w:ascii="Arial" w:hAnsi="Arial" w:cs="Arial"/>
          <w:sz w:val="16"/>
          <w:szCs w:val="18"/>
        </w:rPr>
        <w:t>uso</w:t>
      </w:r>
      <w:r w:rsidR="00FF06E9" w:rsidRPr="00662F1E">
        <w:rPr>
          <w:rFonts w:ascii="Arial" w:hAnsi="Arial" w:cs="Arial"/>
          <w:sz w:val="16"/>
          <w:szCs w:val="18"/>
        </w:rPr>
        <w:t xml:space="preserve"> </w:t>
      </w:r>
      <w:r w:rsidRPr="00662F1E">
        <w:rPr>
          <w:rFonts w:ascii="Arial" w:hAnsi="Arial" w:cs="Arial"/>
          <w:sz w:val="16"/>
          <w:szCs w:val="18"/>
        </w:rPr>
        <w:t>y</w:t>
      </w:r>
      <w:r w:rsidR="00FF06E9" w:rsidRPr="00662F1E">
        <w:rPr>
          <w:rFonts w:ascii="Arial" w:hAnsi="Arial" w:cs="Arial"/>
          <w:sz w:val="16"/>
          <w:szCs w:val="18"/>
        </w:rPr>
        <w:t xml:space="preserve"> </w:t>
      </w:r>
      <w:r w:rsidRPr="00662F1E">
        <w:rPr>
          <w:rFonts w:ascii="Arial" w:hAnsi="Arial" w:cs="Arial"/>
          <w:sz w:val="16"/>
          <w:szCs w:val="18"/>
        </w:rPr>
        <w:t>construcción:</w:t>
      </w:r>
      <w:r w:rsidR="00FF06E9" w:rsidRPr="00662F1E">
        <w:rPr>
          <w:rFonts w:ascii="Arial" w:hAnsi="Arial" w:cs="Arial"/>
          <w:sz w:val="16"/>
          <w:szCs w:val="18"/>
        </w:rPr>
        <w:t xml:space="preserve"> </w:t>
      </w:r>
      <w:r w:rsidRPr="00662F1E">
        <w:rPr>
          <w:rFonts w:ascii="Arial" w:hAnsi="Arial" w:cs="Arial"/>
          <w:sz w:val="16"/>
          <w:szCs w:val="18"/>
        </w:rPr>
        <w:t>trimestral</w:t>
      </w:r>
    </w:p>
    <w:p w:rsidR="004D5B7A" w:rsidRPr="00662F1E" w:rsidRDefault="004D5B7A" w:rsidP="007F7EC9">
      <w:pPr>
        <w:spacing w:line="216" w:lineRule="exact"/>
        <w:rPr>
          <w:rFonts w:ascii="Arial" w:hAnsi="Arial" w:cs="Arial"/>
          <w:sz w:val="16"/>
          <w:szCs w:val="18"/>
        </w:rPr>
      </w:pPr>
      <w:r w:rsidRPr="00662F1E">
        <w:rPr>
          <w:rFonts w:ascii="Arial" w:hAnsi="Arial" w:cs="Arial"/>
          <w:sz w:val="16"/>
          <w:szCs w:val="18"/>
        </w:rPr>
        <w:t>Fecha</w:t>
      </w:r>
      <w:r w:rsidR="00FF06E9" w:rsidRPr="00662F1E">
        <w:rPr>
          <w:rFonts w:ascii="Arial" w:hAnsi="Arial" w:cs="Arial"/>
          <w:sz w:val="16"/>
          <w:szCs w:val="18"/>
        </w:rPr>
        <w:t xml:space="preserve"> </w:t>
      </w:r>
      <w:r w:rsidRPr="00662F1E">
        <w:rPr>
          <w:rFonts w:ascii="Arial" w:hAnsi="Arial" w:cs="Arial"/>
          <w:sz w:val="16"/>
          <w:szCs w:val="18"/>
        </w:rPr>
        <w:t>de</w:t>
      </w:r>
      <w:r w:rsidR="00FF06E9" w:rsidRPr="00662F1E">
        <w:rPr>
          <w:rFonts w:ascii="Arial" w:hAnsi="Arial" w:cs="Arial"/>
          <w:sz w:val="16"/>
          <w:szCs w:val="18"/>
        </w:rPr>
        <w:t xml:space="preserve"> </w:t>
      </w:r>
      <w:r w:rsidRPr="00662F1E">
        <w:rPr>
          <w:rFonts w:ascii="Arial" w:hAnsi="Arial" w:cs="Arial"/>
          <w:sz w:val="16"/>
          <w:szCs w:val="18"/>
        </w:rPr>
        <w:t>actualización:</w:t>
      </w:r>
      <w:r w:rsidR="00FF06E9" w:rsidRPr="00662F1E">
        <w:rPr>
          <w:rFonts w:ascii="Arial" w:hAnsi="Arial" w:cs="Arial"/>
          <w:sz w:val="16"/>
          <w:szCs w:val="18"/>
        </w:rPr>
        <w:t xml:space="preserve"> </w:t>
      </w:r>
      <w:r w:rsidRPr="00662F1E">
        <w:rPr>
          <w:rFonts w:ascii="Arial" w:hAnsi="Arial" w:cs="Arial"/>
          <w:sz w:val="16"/>
          <w:szCs w:val="18"/>
        </w:rPr>
        <w:t>día/mes/año</w:t>
      </w:r>
    </w:p>
    <w:p w:rsidR="004D5B7A" w:rsidRPr="00662F1E" w:rsidRDefault="004D5B7A" w:rsidP="007F7EC9">
      <w:pPr>
        <w:spacing w:line="216" w:lineRule="exact"/>
        <w:rPr>
          <w:rFonts w:ascii="Arial" w:hAnsi="Arial" w:cs="Arial"/>
          <w:sz w:val="16"/>
          <w:szCs w:val="18"/>
        </w:rPr>
      </w:pPr>
      <w:r w:rsidRPr="00662F1E">
        <w:rPr>
          <w:rFonts w:ascii="Arial" w:hAnsi="Arial" w:cs="Arial"/>
          <w:sz w:val="16"/>
          <w:szCs w:val="18"/>
        </w:rPr>
        <w:t>Fecha</w:t>
      </w:r>
      <w:r w:rsidR="00FF06E9" w:rsidRPr="00662F1E">
        <w:rPr>
          <w:rFonts w:ascii="Arial" w:hAnsi="Arial" w:cs="Arial"/>
          <w:sz w:val="16"/>
          <w:szCs w:val="18"/>
        </w:rPr>
        <w:t xml:space="preserve"> </w:t>
      </w:r>
      <w:r w:rsidRPr="00662F1E">
        <w:rPr>
          <w:rFonts w:ascii="Arial" w:hAnsi="Arial" w:cs="Arial"/>
          <w:sz w:val="16"/>
          <w:szCs w:val="18"/>
        </w:rPr>
        <w:t>de</w:t>
      </w:r>
      <w:r w:rsidR="00FF06E9" w:rsidRPr="00662F1E">
        <w:rPr>
          <w:rFonts w:ascii="Arial" w:hAnsi="Arial" w:cs="Arial"/>
          <w:sz w:val="16"/>
          <w:szCs w:val="18"/>
        </w:rPr>
        <w:t xml:space="preserve"> </w:t>
      </w:r>
      <w:r w:rsidRPr="00662F1E">
        <w:rPr>
          <w:rFonts w:ascii="Arial" w:hAnsi="Arial" w:cs="Arial"/>
          <w:sz w:val="16"/>
          <w:szCs w:val="18"/>
        </w:rPr>
        <w:t>validación:</w:t>
      </w:r>
      <w:r w:rsidR="00FF06E9" w:rsidRPr="00662F1E">
        <w:rPr>
          <w:rFonts w:ascii="Arial" w:hAnsi="Arial" w:cs="Arial"/>
          <w:sz w:val="16"/>
          <w:szCs w:val="18"/>
        </w:rPr>
        <w:t xml:space="preserve"> </w:t>
      </w:r>
      <w:r w:rsidRPr="00662F1E">
        <w:rPr>
          <w:rFonts w:ascii="Arial" w:hAnsi="Arial" w:cs="Arial"/>
          <w:sz w:val="16"/>
          <w:szCs w:val="18"/>
        </w:rPr>
        <w:t>día/mes/año</w:t>
      </w:r>
    </w:p>
    <w:p w:rsidR="00B120D5" w:rsidRPr="00662F1E" w:rsidRDefault="004D5B7A" w:rsidP="004A7C4A">
      <w:pPr>
        <w:spacing w:after="101" w:line="216" w:lineRule="exact"/>
        <w:rPr>
          <w:rFonts w:ascii="Arial" w:hAnsi="Arial" w:cs="Arial"/>
          <w:sz w:val="16"/>
          <w:szCs w:val="18"/>
        </w:rPr>
      </w:pPr>
      <w:r w:rsidRPr="00662F1E">
        <w:rPr>
          <w:rFonts w:ascii="Arial" w:hAnsi="Arial" w:cs="Arial"/>
          <w:sz w:val="16"/>
          <w:szCs w:val="18"/>
        </w:rPr>
        <w:t>Área(s)</w:t>
      </w:r>
      <w:r w:rsidR="00FF06E9" w:rsidRPr="00662F1E">
        <w:rPr>
          <w:rFonts w:ascii="Arial" w:hAnsi="Arial" w:cs="Arial"/>
          <w:sz w:val="16"/>
          <w:szCs w:val="18"/>
        </w:rPr>
        <w:t xml:space="preserve"> </w:t>
      </w:r>
      <w:r w:rsidRPr="00662F1E">
        <w:rPr>
          <w:rFonts w:ascii="Arial" w:hAnsi="Arial" w:cs="Arial"/>
          <w:sz w:val="16"/>
          <w:szCs w:val="18"/>
        </w:rPr>
        <w:t>o</w:t>
      </w:r>
      <w:r w:rsidR="00FF06E9" w:rsidRPr="00662F1E">
        <w:rPr>
          <w:rFonts w:ascii="Arial" w:hAnsi="Arial" w:cs="Arial"/>
          <w:sz w:val="16"/>
          <w:szCs w:val="18"/>
        </w:rPr>
        <w:t xml:space="preserve"> </w:t>
      </w:r>
      <w:r w:rsidRPr="00662F1E">
        <w:rPr>
          <w:rFonts w:ascii="Arial" w:hAnsi="Arial" w:cs="Arial"/>
          <w:sz w:val="16"/>
          <w:szCs w:val="18"/>
        </w:rPr>
        <w:t>unidad(es)</w:t>
      </w:r>
      <w:r w:rsidR="00FF06E9" w:rsidRPr="00662F1E">
        <w:rPr>
          <w:rFonts w:ascii="Arial" w:hAnsi="Arial" w:cs="Arial"/>
          <w:sz w:val="16"/>
          <w:szCs w:val="18"/>
        </w:rPr>
        <w:t xml:space="preserve"> </w:t>
      </w:r>
      <w:r w:rsidRPr="00662F1E">
        <w:rPr>
          <w:rFonts w:ascii="Arial" w:hAnsi="Arial" w:cs="Arial"/>
          <w:sz w:val="16"/>
          <w:szCs w:val="18"/>
        </w:rPr>
        <w:t>administrativa(s)</w:t>
      </w:r>
      <w:r w:rsidR="00FF06E9" w:rsidRPr="00662F1E">
        <w:rPr>
          <w:rFonts w:ascii="Arial" w:hAnsi="Arial" w:cs="Arial"/>
          <w:sz w:val="16"/>
          <w:szCs w:val="18"/>
        </w:rPr>
        <w:t xml:space="preserve"> </w:t>
      </w:r>
      <w:r w:rsidRPr="00662F1E">
        <w:rPr>
          <w:rFonts w:ascii="Arial" w:hAnsi="Arial" w:cs="Arial"/>
          <w:sz w:val="16"/>
          <w:szCs w:val="18"/>
        </w:rPr>
        <w:t>que</w:t>
      </w:r>
      <w:r w:rsidR="00FF06E9" w:rsidRPr="00662F1E">
        <w:rPr>
          <w:rFonts w:ascii="Arial" w:hAnsi="Arial" w:cs="Arial"/>
          <w:sz w:val="16"/>
          <w:szCs w:val="18"/>
        </w:rPr>
        <w:t xml:space="preserve"> </w:t>
      </w:r>
      <w:r w:rsidRPr="00662F1E">
        <w:rPr>
          <w:rFonts w:ascii="Arial" w:hAnsi="Arial" w:cs="Arial"/>
          <w:sz w:val="16"/>
          <w:szCs w:val="18"/>
        </w:rPr>
        <w:t>genera(n)</w:t>
      </w:r>
      <w:r w:rsidR="00FF06E9" w:rsidRPr="00662F1E">
        <w:rPr>
          <w:rFonts w:ascii="Arial" w:hAnsi="Arial" w:cs="Arial"/>
          <w:sz w:val="16"/>
          <w:szCs w:val="18"/>
        </w:rPr>
        <w:t xml:space="preserve"> </w:t>
      </w:r>
      <w:r w:rsidRPr="00662F1E">
        <w:rPr>
          <w:rFonts w:ascii="Arial" w:hAnsi="Arial" w:cs="Arial"/>
          <w:sz w:val="16"/>
          <w:szCs w:val="18"/>
        </w:rPr>
        <w:t>o</w:t>
      </w:r>
      <w:r w:rsidR="00FF06E9" w:rsidRPr="00662F1E">
        <w:rPr>
          <w:rFonts w:ascii="Arial" w:hAnsi="Arial" w:cs="Arial"/>
          <w:sz w:val="16"/>
          <w:szCs w:val="18"/>
        </w:rPr>
        <w:t xml:space="preserve"> </w:t>
      </w:r>
      <w:r w:rsidRPr="00662F1E">
        <w:rPr>
          <w:rFonts w:ascii="Arial" w:hAnsi="Arial" w:cs="Arial"/>
          <w:sz w:val="16"/>
          <w:szCs w:val="18"/>
        </w:rPr>
        <w:t>posee(n)</w:t>
      </w:r>
      <w:r w:rsidR="00FF06E9" w:rsidRPr="00662F1E">
        <w:rPr>
          <w:rFonts w:ascii="Arial" w:hAnsi="Arial" w:cs="Arial"/>
          <w:sz w:val="16"/>
          <w:szCs w:val="18"/>
        </w:rPr>
        <w:t xml:space="preserve"> </w:t>
      </w:r>
      <w:r w:rsidRPr="00662F1E">
        <w:rPr>
          <w:rFonts w:ascii="Arial" w:hAnsi="Arial" w:cs="Arial"/>
          <w:sz w:val="16"/>
          <w:szCs w:val="18"/>
        </w:rPr>
        <w:t>la</w:t>
      </w:r>
      <w:r w:rsidR="00FF06E9" w:rsidRPr="00662F1E">
        <w:rPr>
          <w:rFonts w:ascii="Arial" w:hAnsi="Arial" w:cs="Arial"/>
          <w:sz w:val="16"/>
          <w:szCs w:val="18"/>
        </w:rPr>
        <w:t xml:space="preserve"> </w:t>
      </w:r>
      <w:r w:rsidRPr="00662F1E">
        <w:rPr>
          <w:rFonts w:ascii="Arial" w:hAnsi="Arial" w:cs="Arial"/>
          <w:sz w:val="16"/>
          <w:szCs w:val="18"/>
        </w:rPr>
        <w:t>información:</w:t>
      </w:r>
      <w:r w:rsidR="00FF06E9" w:rsidRPr="00662F1E">
        <w:rPr>
          <w:rFonts w:ascii="Arial" w:hAnsi="Arial" w:cs="Arial"/>
          <w:sz w:val="16"/>
          <w:szCs w:val="18"/>
        </w:rPr>
        <w:t xml:space="preserve"> </w:t>
      </w:r>
      <w:r w:rsidRPr="00662F1E">
        <w:rPr>
          <w:rFonts w:ascii="Arial" w:hAnsi="Arial" w:cs="Arial"/>
          <w:sz w:val="16"/>
          <w:szCs w:val="18"/>
        </w:rPr>
        <w:t>____________________</w:t>
      </w:r>
    </w:p>
    <w:p w:rsidR="00B120D5" w:rsidRPr="008319F5" w:rsidRDefault="004D5B7A" w:rsidP="004A7C4A">
      <w:pPr>
        <w:pStyle w:val="Prrafodelista"/>
        <w:spacing w:after="101" w:line="216" w:lineRule="exact"/>
        <w:ind w:left="0" w:right="49"/>
        <w:jc w:val="both"/>
        <w:rPr>
          <w:rFonts w:ascii="Arial" w:hAnsi="Arial" w:cs="Arial"/>
          <w:b/>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3f_LGT_Art_71_Fr_2f</w:t>
      </w:r>
    </w:p>
    <w:p w:rsidR="004D5B7A" w:rsidRPr="008319F5" w:rsidRDefault="004D5B7A" w:rsidP="004A7C4A">
      <w:pPr>
        <w:spacing w:after="101" w:line="216" w:lineRule="exact"/>
        <w:ind w:right="49"/>
        <w:jc w:val="center"/>
        <w:rPr>
          <w:rFonts w:ascii="Arial" w:hAnsi="Arial" w:cs="Arial"/>
          <w:b/>
          <w:sz w:val="18"/>
          <w:szCs w:val="18"/>
        </w:rPr>
      </w:pPr>
      <w:r w:rsidRPr="008319F5">
        <w:rPr>
          <w:rFonts w:ascii="Arial" w:hAnsi="Arial" w:cs="Arial"/>
          <w:b/>
          <w:sz w:val="18"/>
          <w:szCs w:val="18"/>
        </w:rPr>
        <w:t>Licencias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construcción</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tblInd w:w="144" w:type="dxa"/>
        <w:tblLayout w:type="fixed"/>
        <w:tblCellMar>
          <w:left w:w="70" w:type="dxa"/>
          <w:right w:w="70" w:type="dxa"/>
        </w:tblCellMar>
        <w:tblLook w:val="0000" w:firstRow="0" w:lastRow="0" w:firstColumn="0" w:lastColumn="0" w:noHBand="0" w:noVBand="0"/>
      </w:tblPr>
      <w:tblGrid>
        <w:gridCol w:w="726"/>
        <w:gridCol w:w="875"/>
        <w:gridCol w:w="1781"/>
        <w:gridCol w:w="1307"/>
        <w:gridCol w:w="2020"/>
        <w:gridCol w:w="980"/>
        <w:gridCol w:w="1023"/>
      </w:tblGrid>
      <w:tr w:rsidR="00662F1E" w:rsidRPr="00662F1E">
        <w:tblPrEx>
          <w:tblCellMar>
            <w:top w:w="0" w:type="dxa"/>
            <w:bottom w:w="0" w:type="dxa"/>
          </w:tblCellMar>
        </w:tblPrEx>
        <w:trPr>
          <w:trHeight w:val="20"/>
        </w:trPr>
        <w:tc>
          <w:tcPr>
            <w:tcW w:w="726" w:type="dxa"/>
            <w:vMerge w:val="restart"/>
            <w:tcBorders>
              <w:top w:val="single" w:sz="6" w:space="0" w:color="auto"/>
              <w:left w:val="single" w:sz="6" w:space="0" w:color="auto"/>
              <w:right w:val="single" w:sz="6" w:space="0" w:color="auto"/>
            </w:tcBorders>
            <w:noWrap/>
            <w:vAlign w:val="center"/>
          </w:tcPr>
          <w:p w:rsidR="00662F1E" w:rsidRPr="00662F1E" w:rsidRDefault="00662F1E" w:rsidP="007F7EC9">
            <w:pPr>
              <w:spacing w:after="80" w:line="216" w:lineRule="exact"/>
              <w:ind w:right="49"/>
              <w:jc w:val="center"/>
              <w:rPr>
                <w:rFonts w:ascii="Arial" w:hAnsi="Arial" w:cs="Arial"/>
                <w:sz w:val="14"/>
                <w:szCs w:val="18"/>
              </w:rPr>
            </w:pPr>
            <w:r w:rsidRPr="00662F1E">
              <w:rPr>
                <w:rFonts w:ascii="Arial" w:hAnsi="Arial" w:cs="Arial"/>
                <w:sz w:val="14"/>
                <w:szCs w:val="18"/>
              </w:rPr>
              <w:t>Ejercicio</w:t>
            </w:r>
          </w:p>
        </w:tc>
        <w:tc>
          <w:tcPr>
            <w:tcW w:w="875" w:type="dxa"/>
            <w:vMerge w:val="restart"/>
            <w:tcBorders>
              <w:top w:val="single" w:sz="6" w:space="0" w:color="auto"/>
              <w:left w:val="single" w:sz="6" w:space="0" w:color="auto"/>
              <w:right w:val="single" w:sz="6" w:space="0" w:color="auto"/>
            </w:tcBorders>
            <w:vAlign w:val="center"/>
          </w:tcPr>
          <w:p w:rsidR="00662F1E" w:rsidRPr="00662F1E" w:rsidRDefault="00662F1E" w:rsidP="007F7EC9">
            <w:pPr>
              <w:spacing w:after="80" w:line="216" w:lineRule="exact"/>
              <w:ind w:right="49"/>
              <w:jc w:val="center"/>
              <w:rPr>
                <w:rFonts w:ascii="Arial" w:hAnsi="Arial" w:cs="Arial"/>
                <w:sz w:val="14"/>
                <w:szCs w:val="18"/>
              </w:rPr>
            </w:pPr>
            <w:r w:rsidRPr="00662F1E">
              <w:rPr>
                <w:rFonts w:ascii="Arial" w:hAnsi="Arial" w:cs="Arial"/>
                <w:sz w:val="14"/>
                <w:szCs w:val="18"/>
              </w:rPr>
              <w:t>Periodo que se informa</w:t>
            </w:r>
          </w:p>
        </w:tc>
        <w:tc>
          <w:tcPr>
            <w:tcW w:w="1781" w:type="dxa"/>
            <w:vMerge w:val="restart"/>
            <w:tcBorders>
              <w:top w:val="single" w:sz="6" w:space="0" w:color="auto"/>
              <w:left w:val="single" w:sz="6" w:space="0" w:color="auto"/>
              <w:right w:val="single" w:sz="6" w:space="0" w:color="auto"/>
            </w:tcBorders>
            <w:vAlign w:val="center"/>
          </w:tcPr>
          <w:p w:rsidR="00662F1E" w:rsidRPr="00662F1E" w:rsidRDefault="00662F1E" w:rsidP="007F7EC9">
            <w:pPr>
              <w:spacing w:after="80" w:line="216" w:lineRule="exact"/>
              <w:ind w:right="49"/>
              <w:jc w:val="center"/>
              <w:rPr>
                <w:rFonts w:ascii="Arial" w:hAnsi="Arial" w:cs="Arial"/>
                <w:sz w:val="14"/>
                <w:szCs w:val="18"/>
              </w:rPr>
            </w:pPr>
            <w:r w:rsidRPr="00662F1E">
              <w:rPr>
                <w:rFonts w:ascii="Arial" w:hAnsi="Arial" w:cs="Arial"/>
                <w:sz w:val="14"/>
                <w:szCs w:val="18"/>
              </w:rPr>
              <w:t>Listado de las licencias de construcción</w:t>
            </w:r>
            <w:r w:rsidR="00B6543F">
              <w:rPr>
                <w:rFonts w:ascii="Arial" w:hAnsi="Arial" w:cs="Arial"/>
                <w:sz w:val="14"/>
                <w:szCs w:val="18"/>
              </w:rPr>
              <w:t xml:space="preserve"> </w:t>
            </w:r>
            <w:r w:rsidRPr="00662F1E">
              <w:rPr>
                <w:rFonts w:ascii="Arial" w:hAnsi="Arial" w:cs="Arial"/>
                <w:sz w:val="14"/>
                <w:szCs w:val="18"/>
              </w:rPr>
              <w:t xml:space="preserve">autorizadas </w:t>
            </w:r>
          </w:p>
        </w:tc>
        <w:tc>
          <w:tcPr>
            <w:tcW w:w="1307" w:type="dxa"/>
            <w:vMerge w:val="restart"/>
            <w:tcBorders>
              <w:top w:val="single" w:sz="6" w:space="0" w:color="auto"/>
              <w:left w:val="single" w:sz="6" w:space="0" w:color="auto"/>
              <w:right w:val="single" w:sz="6" w:space="0" w:color="auto"/>
            </w:tcBorders>
            <w:vAlign w:val="center"/>
          </w:tcPr>
          <w:p w:rsidR="00662F1E" w:rsidRPr="00662F1E" w:rsidRDefault="00662F1E" w:rsidP="007F7EC9">
            <w:pPr>
              <w:spacing w:after="80" w:line="216" w:lineRule="exact"/>
              <w:ind w:right="49"/>
              <w:jc w:val="center"/>
              <w:rPr>
                <w:rFonts w:ascii="Arial" w:hAnsi="Arial" w:cs="Arial"/>
                <w:sz w:val="14"/>
                <w:szCs w:val="18"/>
              </w:rPr>
            </w:pPr>
            <w:r w:rsidRPr="00662F1E">
              <w:rPr>
                <w:rFonts w:ascii="Arial" w:hAnsi="Arial" w:cs="Arial"/>
                <w:sz w:val="14"/>
                <w:szCs w:val="18"/>
              </w:rPr>
              <w:t>Objeto de las licencias de construcción</w:t>
            </w:r>
          </w:p>
        </w:tc>
        <w:tc>
          <w:tcPr>
            <w:tcW w:w="4023" w:type="dxa"/>
            <w:gridSpan w:val="3"/>
            <w:tcBorders>
              <w:top w:val="single" w:sz="6" w:space="0" w:color="auto"/>
              <w:left w:val="single" w:sz="6" w:space="0" w:color="auto"/>
              <w:bottom w:val="single" w:sz="6" w:space="0" w:color="auto"/>
              <w:right w:val="single" w:sz="6" w:space="0" w:color="auto"/>
            </w:tcBorders>
            <w:vAlign w:val="center"/>
          </w:tcPr>
          <w:p w:rsidR="00662F1E" w:rsidRPr="00662F1E" w:rsidRDefault="00662F1E" w:rsidP="007F7EC9">
            <w:pPr>
              <w:spacing w:after="80" w:line="216" w:lineRule="exact"/>
              <w:ind w:right="49"/>
              <w:jc w:val="center"/>
              <w:rPr>
                <w:rFonts w:ascii="Arial" w:hAnsi="Arial" w:cs="Arial"/>
                <w:sz w:val="14"/>
                <w:szCs w:val="18"/>
              </w:rPr>
            </w:pPr>
            <w:r w:rsidRPr="00662F1E">
              <w:rPr>
                <w:rFonts w:ascii="Arial" w:hAnsi="Arial" w:cs="Arial"/>
                <w:sz w:val="14"/>
                <w:szCs w:val="18"/>
              </w:rPr>
              <w:t>Nombre completo</w:t>
            </w:r>
          </w:p>
        </w:tc>
      </w:tr>
      <w:tr w:rsidR="00662F1E" w:rsidRPr="00662F1E">
        <w:tblPrEx>
          <w:tblCellMar>
            <w:top w:w="0" w:type="dxa"/>
            <w:bottom w:w="0" w:type="dxa"/>
          </w:tblCellMar>
        </w:tblPrEx>
        <w:trPr>
          <w:trHeight w:val="20"/>
        </w:trPr>
        <w:tc>
          <w:tcPr>
            <w:tcW w:w="726" w:type="dxa"/>
            <w:vMerge/>
            <w:tcBorders>
              <w:left w:val="single" w:sz="6" w:space="0" w:color="auto"/>
              <w:bottom w:val="single" w:sz="6" w:space="0" w:color="auto"/>
              <w:right w:val="single" w:sz="6" w:space="0" w:color="auto"/>
            </w:tcBorders>
            <w:vAlign w:val="center"/>
          </w:tcPr>
          <w:p w:rsidR="00662F1E" w:rsidRPr="00662F1E" w:rsidRDefault="00662F1E" w:rsidP="007F7EC9">
            <w:pPr>
              <w:spacing w:after="80" w:line="216" w:lineRule="exact"/>
              <w:ind w:right="49"/>
              <w:jc w:val="center"/>
              <w:rPr>
                <w:rFonts w:ascii="Arial" w:hAnsi="Arial" w:cs="Arial"/>
                <w:sz w:val="14"/>
                <w:szCs w:val="18"/>
              </w:rPr>
            </w:pPr>
          </w:p>
        </w:tc>
        <w:tc>
          <w:tcPr>
            <w:tcW w:w="875" w:type="dxa"/>
            <w:vMerge/>
            <w:tcBorders>
              <w:left w:val="single" w:sz="6" w:space="0" w:color="auto"/>
              <w:bottom w:val="single" w:sz="6" w:space="0" w:color="auto"/>
              <w:right w:val="single" w:sz="6" w:space="0" w:color="auto"/>
            </w:tcBorders>
            <w:vAlign w:val="center"/>
          </w:tcPr>
          <w:p w:rsidR="00662F1E" w:rsidRPr="00662F1E" w:rsidRDefault="00662F1E" w:rsidP="007F7EC9">
            <w:pPr>
              <w:spacing w:after="80" w:line="216" w:lineRule="exact"/>
              <w:ind w:right="49"/>
              <w:jc w:val="center"/>
              <w:rPr>
                <w:rFonts w:ascii="Arial" w:hAnsi="Arial" w:cs="Arial"/>
                <w:sz w:val="14"/>
                <w:szCs w:val="18"/>
              </w:rPr>
            </w:pPr>
          </w:p>
        </w:tc>
        <w:tc>
          <w:tcPr>
            <w:tcW w:w="1781" w:type="dxa"/>
            <w:vMerge/>
            <w:tcBorders>
              <w:left w:val="single" w:sz="6" w:space="0" w:color="auto"/>
              <w:bottom w:val="single" w:sz="6" w:space="0" w:color="auto"/>
              <w:right w:val="single" w:sz="6" w:space="0" w:color="auto"/>
            </w:tcBorders>
            <w:vAlign w:val="center"/>
          </w:tcPr>
          <w:p w:rsidR="00662F1E" w:rsidRPr="00662F1E" w:rsidRDefault="00662F1E" w:rsidP="007F7EC9">
            <w:pPr>
              <w:spacing w:after="80" w:line="216" w:lineRule="exact"/>
              <w:ind w:right="49"/>
              <w:jc w:val="center"/>
              <w:rPr>
                <w:rFonts w:ascii="Arial" w:hAnsi="Arial" w:cs="Arial"/>
                <w:sz w:val="14"/>
                <w:szCs w:val="18"/>
              </w:rPr>
            </w:pPr>
          </w:p>
        </w:tc>
        <w:tc>
          <w:tcPr>
            <w:tcW w:w="1307" w:type="dxa"/>
            <w:vMerge/>
            <w:tcBorders>
              <w:left w:val="single" w:sz="6" w:space="0" w:color="auto"/>
              <w:bottom w:val="single" w:sz="6" w:space="0" w:color="auto"/>
              <w:right w:val="single" w:sz="6" w:space="0" w:color="auto"/>
            </w:tcBorders>
            <w:vAlign w:val="center"/>
          </w:tcPr>
          <w:p w:rsidR="00662F1E" w:rsidRPr="00662F1E" w:rsidRDefault="00662F1E" w:rsidP="007F7EC9">
            <w:pPr>
              <w:spacing w:after="80" w:line="216" w:lineRule="exact"/>
              <w:ind w:right="49"/>
              <w:jc w:val="center"/>
              <w:rPr>
                <w:rFonts w:ascii="Arial" w:hAnsi="Arial" w:cs="Arial"/>
                <w:sz w:val="14"/>
                <w:szCs w:val="18"/>
              </w:rPr>
            </w:pPr>
          </w:p>
        </w:tc>
        <w:tc>
          <w:tcPr>
            <w:tcW w:w="2020" w:type="dxa"/>
            <w:tcBorders>
              <w:top w:val="single" w:sz="6" w:space="0" w:color="auto"/>
              <w:left w:val="single" w:sz="6" w:space="0" w:color="auto"/>
              <w:bottom w:val="single" w:sz="6" w:space="0" w:color="auto"/>
              <w:right w:val="single" w:sz="6" w:space="0" w:color="auto"/>
            </w:tcBorders>
            <w:vAlign w:val="center"/>
          </w:tcPr>
          <w:p w:rsidR="00662F1E" w:rsidRPr="00662F1E" w:rsidRDefault="00662F1E" w:rsidP="007F7EC9">
            <w:pPr>
              <w:spacing w:after="80" w:line="216" w:lineRule="exact"/>
              <w:ind w:right="49"/>
              <w:jc w:val="center"/>
              <w:rPr>
                <w:rFonts w:ascii="Arial" w:hAnsi="Arial" w:cs="Arial"/>
                <w:sz w:val="14"/>
                <w:szCs w:val="18"/>
              </w:rPr>
            </w:pPr>
            <w:r w:rsidRPr="00662F1E">
              <w:rPr>
                <w:rFonts w:ascii="Arial" w:hAnsi="Arial" w:cs="Arial"/>
                <w:sz w:val="14"/>
                <w:szCs w:val="18"/>
              </w:rPr>
              <w:t>Nombre de la persona física o denominación de la persona moral que solicita la licencia</w:t>
            </w:r>
          </w:p>
        </w:tc>
        <w:tc>
          <w:tcPr>
            <w:tcW w:w="980" w:type="dxa"/>
            <w:tcBorders>
              <w:top w:val="single" w:sz="6" w:space="0" w:color="auto"/>
              <w:left w:val="single" w:sz="6" w:space="0" w:color="auto"/>
              <w:bottom w:val="single" w:sz="6" w:space="0" w:color="auto"/>
              <w:right w:val="single" w:sz="6" w:space="0" w:color="auto"/>
            </w:tcBorders>
            <w:vAlign w:val="center"/>
          </w:tcPr>
          <w:p w:rsidR="00662F1E" w:rsidRPr="00662F1E" w:rsidRDefault="00662F1E" w:rsidP="007F7EC9">
            <w:pPr>
              <w:spacing w:after="80" w:line="216" w:lineRule="exact"/>
              <w:ind w:right="49"/>
              <w:jc w:val="center"/>
              <w:rPr>
                <w:rFonts w:ascii="Arial" w:hAnsi="Arial" w:cs="Arial"/>
                <w:sz w:val="14"/>
                <w:szCs w:val="18"/>
              </w:rPr>
            </w:pPr>
            <w:r w:rsidRPr="00662F1E">
              <w:rPr>
                <w:rFonts w:ascii="Arial" w:hAnsi="Arial" w:cs="Arial"/>
                <w:sz w:val="14"/>
                <w:szCs w:val="18"/>
              </w:rPr>
              <w:t>Primer apellido</w:t>
            </w:r>
          </w:p>
        </w:tc>
        <w:tc>
          <w:tcPr>
            <w:tcW w:w="1023" w:type="dxa"/>
            <w:tcBorders>
              <w:top w:val="single" w:sz="6" w:space="0" w:color="auto"/>
              <w:left w:val="single" w:sz="6" w:space="0" w:color="auto"/>
              <w:bottom w:val="single" w:sz="6" w:space="0" w:color="auto"/>
              <w:right w:val="single" w:sz="6" w:space="0" w:color="auto"/>
            </w:tcBorders>
            <w:vAlign w:val="center"/>
          </w:tcPr>
          <w:p w:rsidR="00662F1E" w:rsidRPr="00662F1E" w:rsidRDefault="00662F1E" w:rsidP="007F7EC9">
            <w:pPr>
              <w:spacing w:after="80" w:line="216" w:lineRule="exact"/>
              <w:ind w:right="49"/>
              <w:jc w:val="center"/>
              <w:rPr>
                <w:rFonts w:ascii="Arial" w:hAnsi="Arial" w:cs="Arial"/>
                <w:sz w:val="14"/>
                <w:szCs w:val="18"/>
              </w:rPr>
            </w:pPr>
            <w:r w:rsidRPr="00662F1E">
              <w:rPr>
                <w:rFonts w:ascii="Arial" w:hAnsi="Arial" w:cs="Arial"/>
                <w:sz w:val="14"/>
                <w:szCs w:val="18"/>
              </w:rPr>
              <w:t>Segundo apellido</w:t>
            </w:r>
          </w:p>
        </w:tc>
      </w:tr>
      <w:tr w:rsidR="004D5B7A" w:rsidRPr="00662F1E">
        <w:tblPrEx>
          <w:tblCellMar>
            <w:top w:w="0" w:type="dxa"/>
            <w:bottom w:w="0" w:type="dxa"/>
          </w:tblCellMar>
        </w:tblPrEx>
        <w:trPr>
          <w:trHeight w:val="20"/>
        </w:trPr>
        <w:tc>
          <w:tcPr>
            <w:tcW w:w="726"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after="80" w:line="216" w:lineRule="exact"/>
              <w:ind w:right="49"/>
              <w:jc w:val="center"/>
              <w:rPr>
                <w:rFonts w:ascii="Arial" w:hAnsi="Arial" w:cs="Arial"/>
                <w:sz w:val="14"/>
                <w:szCs w:val="18"/>
              </w:rPr>
            </w:pPr>
          </w:p>
        </w:tc>
        <w:tc>
          <w:tcPr>
            <w:tcW w:w="875"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after="80" w:line="216" w:lineRule="exact"/>
              <w:ind w:right="49"/>
              <w:jc w:val="center"/>
              <w:rPr>
                <w:rFonts w:ascii="Arial" w:hAnsi="Arial" w:cs="Arial"/>
                <w:sz w:val="14"/>
                <w:szCs w:val="18"/>
              </w:rPr>
            </w:pPr>
          </w:p>
        </w:tc>
        <w:tc>
          <w:tcPr>
            <w:tcW w:w="1781"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after="80" w:line="216" w:lineRule="exact"/>
              <w:ind w:right="49"/>
              <w:jc w:val="center"/>
              <w:rPr>
                <w:rFonts w:ascii="Arial" w:hAnsi="Arial" w:cs="Arial"/>
                <w:sz w:val="14"/>
                <w:szCs w:val="18"/>
              </w:rPr>
            </w:pPr>
          </w:p>
        </w:tc>
        <w:tc>
          <w:tcPr>
            <w:tcW w:w="1307"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after="80" w:line="216" w:lineRule="exact"/>
              <w:ind w:right="49"/>
              <w:jc w:val="center"/>
              <w:rPr>
                <w:rFonts w:ascii="Arial" w:hAnsi="Arial" w:cs="Arial"/>
                <w:sz w:val="14"/>
                <w:szCs w:val="18"/>
              </w:rPr>
            </w:pPr>
          </w:p>
        </w:tc>
        <w:tc>
          <w:tcPr>
            <w:tcW w:w="2020"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after="80" w:line="216" w:lineRule="exact"/>
              <w:ind w:right="49"/>
              <w:jc w:val="center"/>
              <w:rPr>
                <w:rFonts w:ascii="Arial" w:hAnsi="Arial" w:cs="Arial"/>
                <w:sz w:val="14"/>
                <w:szCs w:val="18"/>
              </w:rPr>
            </w:pPr>
          </w:p>
        </w:tc>
        <w:tc>
          <w:tcPr>
            <w:tcW w:w="980"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after="80" w:line="216" w:lineRule="exact"/>
              <w:ind w:right="49"/>
              <w:jc w:val="center"/>
              <w:rPr>
                <w:rFonts w:ascii="Arial" w:hAnsi="Arial" w:cs="Arial"/>
                <w:sz w:val="14"/>
                <w:szCs w:val="18"/>
              </w:rPr>
            </w:pPr>
          </w:p>
        </w:tc>
        <w:tc>
          <w:tcPr>
            <w:tcW w:w="1023"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after="80" w:line="216" w:lineRule="exact"/>
              <w:ind w:right="49"/>
              <w:jc w:val="center"/>
              <w:rPr>
                <w:rFonts w:ascii="Arial" w:hAnsi="Arial" w:cs="Arial"/>
                <w:sz w:val="14"/>
                <w:szCs w:val="18"/>
              </w:rPr>
            </w:pPr>
          </w:p>
        </w:tc>
      </w:tr>
      <w:tr w:rsidR="004D5B7A" w:rsidRPr="00662F1E">
        <w:tblPrEx>
          <w:tblCellMar>
            <w:top w:w="0" w:type="dxa"/>
            <w:bottom w:w="0" w:type="dxa"/>
          </w:tblCellMar>
        </w:tblPrEx>
        <w:trPr>
          <w:trHeight w:val="20"/>
        </w:trPr>
        <w:tc>
          <w:tcPr>
            <w:tcW w:w="726"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after="80" w:line="216" w:lineRule="exact"/>
              <w:ind w:right="49"/>
              <w:jc w:val="center"/>
              <w:rPr>
                <w:rFonts w:ascii="Arial" w:hAnsi="Arial" w:cs="Arial"/>
                <w:sz w:val="14"/>
                <w:szCs w:val="18"/>
              </w:rPr>
            </w:pPr>
          </w:p>
        </w:tc>
        <w:tc>
          <w:tcPr>
            <w:tcW w:w="875"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after="80" w:line="216" w:lineRule="exact"/>
              <w:ind w:right="49"/>
              <w:jc w:val="center"/>
              <w:rPr>
                <w:rFonts w:ascii="Arial" w:hAnsi="Arial" w:cs="Arial"/>
                <w:sz w:val="14"/>
                <w:szCs w:val="18"/>
              </w:rPr>
            </w:pPr>
          </w:p>
        </w:tc>
        <w:tc>
          <w:tcPr>
            <w:tcW w:w="1781"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after="80" w:line="216" w:lineRule="exact"/>
              <w:ind w:right="49"/>
              <w:jc w:val="center"/>
              <w:rPr>
                <w:rFonts w:ascii="Arial" w:hAnsi="Arial" w:cs="Arial"/>
                <w:sz w:val="14"/>
                <w:szCs w:val="18"/>
              </w:rPr>
            </w:pPr>
          </w:p>
        </w:tc>
        <w:tc>
          <w:tcPr>
            <w:tcW w:w="1307"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after="80" w:line="216" w:lineRule="exact"/>
              <w:ind w:right="49"/>
              <w:jc w:val="center"/>
              <w:rPr>
                <w:rFonts w:ascii="Arial" w:hAnsi="Arial" w:cs="Arial"/>
                <w:sz w:val="14"/>
                <w:szCs w:val="18"/>
              </w:rPr>
            </w:pPr>
          </w:p>
        </w:tc>
        <w:tc>
          <w:tcPr>
            <w:tcW w:w="2020"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after="80" w:line="216" w:lineRule="exact"/>
              <w:ind w:right="49"/>
              <w:jc w:val="center"/>
              <w:rPr>
                <w:rFonts w:ascii="Arial" w:hAnsi="Arial" w:cs="Arial"/>
                <w:sz w:val="14"/>
                <w:szCs w:val="18"/>
              </w:rPr>
            </w:pPr>
          </w:p>
        </w:tc>
        <w:tc>
          <w:tcPr>
            <w:tcW w:w="980"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after="80" w:line="216" w:lineRule="exact"/>
              <w:ind w:right="49"/>
              <w:jc w:val="center"/>
              <w:rPr>
                <w:rFonts w:ascii="Arial" w:hAnsi="Arial" w:cs="Arial"/>
                <w:sz w:val="14"/>
                <w:szCs w:val="18"/>
              </w:rPr>
            </w:pPr>
          </w:p>
        </w:tc>
        <w:tc>
          <w:tcPr>
            <w:tcW w:w="1023"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after="80" w:line="216" w:lineRule="exact"/>
              <w:ind w:right="49"/>
              <w:jc w:val="center"/>
              <w:rPr>
                <w:rFonts w:ascii="Arial" w:hAnsi="Arial" w:cs="Arial"/>
                <w:sz w:val="14"/>
                <w:szCs w:val="18"/>
              </w:rPr>
            </w:pPr>
          </w:p>
        </w:tc>
      </w:tr>
    </w:tbl>
    <w:p w:rsidR="004D5B7A" w:rsidRPr="008319F5" w:rsidRDefault="004D5B7A" w:rsidP="007F7EC9">
      <w:pPr>
        <w:tabs>
          <w:tab w:val="left" w:pos="4215"/>
          <w:tab w:val="left" w:pos="5675"/>
          <w:tab w:val="left" w:pos="7415"/>
        </w:tabs>
        <w:spacing w:after="80" w:line="216" w:lineRule="exact"/>
        <w:ind w:left="55" w:right="49"/>
        <w:rPr>
          <w:rFonts w:ascii="Arial" w:hAnsi="Arial" w:cs="Arial"/>
          <w:sz w:val="18"/>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864"/>
        <w:gridCol w:w="934"/>
        <w:gridCol w:w="936"/>
        <w:gridCol w:w="1086"/>
        <w:gridCol w:w="1354"/>
        <w:gridCol w:w="1408"/>
        <w:gridCol w:w="1050"/>
        <w:gridCol w:w="1080"/>
      </w:tblGrid>
      <w:tr w:rsidR="004D5B7A" w:rsidRPr="00662F1E">
        <w:tblPrEx>
          <w:tblCellMar>
            <w:top w:w="0" w:type="dxa"/>
            <w:bottom w:w="0" w:type="dxa"/>
          </w:tblCellMar>
        </w:tblPrEx>
        <w:trPr>
          <w:trHeight w:val="20"/>
        </w:trPr>
        <w:tc>
          <w:tcPr>
            <w:tcW w:w="9054" w:type="dxa"/>
            <w:gridSpan w:val="8"/>
            <w:tcBorders>
              <w:top w:val="single" w:sz="6" w:space="0" w:color="000000"/>
              <w:left w:val="single" w:sz="6" w:space="0" w:color="000000"/>
              <w:bottom w:val="single" w:sz="6" w:space="0" w:color="000000"/>
              <w:right w:val="single" w:sz="6" w:space="0" w:color="000000"/>
            </w:tcBorders>
            <w:noWrap/>
            <w:vAlign w:val="center"/>
          </w:tcPr>
          <w:p w:rsidR="004D5B7A" w:rsidRPr="00662F1E" w:rsidRDefault="004D5B7A" w:rsidP="007F7EC9">
            <w:pPr>
              <w:spacing w:after="80" w:line="216" w:lineRule="exact"/>
              <w:jc w:val="center"/>
              <w:rPr>
                <w:rFonts w:ascii="Arial" w:hAnsi="Arial" w:cs="Arial"/>
                <w:sz w:val="14"/>
                <w:szCs w:val="18"/>
              </w:rPr>
            </w:pPr>
            <w:r w:rsidRPr="00662F1E">
              <w:rPr>
                <w:rFonts w:ascii="Arial" w:hAnsi="Arial" w:cs="Arial"/>
                <w:sz w:val="14"/>
                <w:szCs w:val="18"/>
              </w:rPr>
              <w:t>Domicilio</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donde</w:t>
            </w:r>
            <w:r w:rsidR="00FF06E9" w:rsidRPr="00662F1E">
              <w:rPr>
                <w:rFonts w:ascii="Arial" w:hAnsi="Arial" w:cs="Arial"/>
                <w:sz w:val="14"/>
                <w:szCs w:val="18"/>
              </w:rPr>
              <w:t xml:space="preserve"> </w:t>
            </w:r>
            <w:r w:rsidRPr="00662F1E">
              <w:rPr>
                <w:rFonts w:ascii="Arial" w:hAnsi="Arial" w:cs="Arial"/>
                <w:sz w:val="14"/>
                <w:szCs w:val="18"/>
              </w:rPr>
              <w:t>se</w:t>
            </w:r>
            <w:r w:rsidR="00FF06E9" w:rsidRPr="00662F1E">
              <w:rPr>
                <w:rFonts w:ascii="Arial" w:hAnsi="Arial" w:cs="Arial"/>
                <w:sz w:val="14"/>
                <w:szCs w:val="18"/>
              </w:rPr>
              <w:t xml:space="preserve"> </w:t>
            </w:r>
            <w:r w:rsidRPr="00662F1E">
              <w:rPr>
                <w:rFonts w:ascii="Arial" w:hAnsi="Arial" w:cs="Arial"/>
                <w:sz w:val="14"/>
                <w:szCs w:val="18"/>
              </w:rPr>
              <w:t>solicita</w:t>
            </w:r>
            <w:r w:rsidR="00FF06E9" w:rsidRPr="00662F1E">
              <w:rPr>
                <w:rFonts w:ascii="Arial" w:hAnsi="Arial" w:cs="Arial"/>
                <w:sz w:val="14"/>
                <w:szCs w:val="18"/>
              </w:rPr>
              <w:t xml:space="preserve"> </w:t>
            </w: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licencia</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construcción</w:t>
            </w:r>
          </w:p>
        </w:tc>
      </w:tr>
      <w:tr w:rsidR="004D5B7A" w:rsidRPr="00662F1E">
        <w:tblPrEx>
          <w:tblCellMar>
            <w:top w:w="0" w:type="dxa"/>
            <w:bottom w:w="0" w:type="dxa"/>
          </w:tblCellMar>
        </w:tblPrEx>
        <w:trPr>
          <w:trHeight w:val="20"/>
        </w:trPr>
        <w:tc>
          <w:tcPr>
            <w:tcW w:w="895"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80" w:line="216" w:lineRule="exact"/>
              <w:jc w:val="center"/>
              <w:rPr>
                <w:rFonts w:ascii="Arial" w:hAnsi="Arial" w:cs="Arial"/>
                <w:sz w:val="14"/>
                <w:szCs w:val="18"/>
              </w:rPr>
            </w:pPr>
            <w:r w:rsidRPr="00662F1E">
              <w:rPr>
                <w:rFonts w:ascii="Arial" w:hAnsi="Arial" w:cs="Arial"/>
                <w:sz w:val="14"/>
                <w:szCs w:val="18"/>
              </w:rPr>
              <w:t>Tipo</w:t>
            </w:r>
            <w:r w:rsidR="00FF06E9" w:rsidRPr="00662F1E">
              <w:rPr>
                <w:rFonts w:ascii="Arial" w:hAnsi="Arial" w:cs="Arial"/>
                <w:sz w:val="14"/>
                <w:szCs w:val="18"/>
              </w:rPr>
              <w:t xml:space="preserve"> </w:t>
            </w:r>
            <w:r w:rsidRPr="00662F1E">
              <w:rPr>
                <w:rFonts w:ascii="Arial" w:hAnsi="Arial" w:cs="Arial"/>
                <w:sz w:val="14"/>
                <w:szCs w:val="18"/>
              </w:rPr>
              <w:t>vialidad</w:t>
            </w:r>
          </w:p>
        </w:tc>
        <w:tc>
          <w:tcPr>
            <w:tcW w:w="970"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80" w:line="216" w:lineRule="exact"/>
              <w:jc w:val="center"/>
              <w:rPr>
                <w:rFonts w:ascii="Arial" w:hAnsi="Arial" w:cs="Arial"/>
                <w:sz w:val="14"/>
                <w:szCs w:val="18"/>
              </w:rPr>
            </w:pPr>
            <w:r w:rsidRPr="00662F1E">
              <w:rPr>
                <w:rFonts w:ascii="Arial" w:hAnsi="Arial" w:cs="Arial"/>
                <w:sz w:val="14"/>
                <w:szCs w:val="18"/>
              </w:rPr>
              <w:t>Nombre</w:t>
            </w:r>
            <w:r w:rsidR="00FF06E9" w:rsidRPr="00662F1E">
              <w:rPr>
                <w:rFonts w:ascii="Arial" w:hAnsi="Arial" w:cs="Arial"/>
                <w:sz w:val="14"/>
                <w:szCs w:val="18"/>
              </w:rPr>
              <w:t xml:space="preserve"> </w:t>
            </w:r>
            <w:r w:rsidRPr="00662F1E">
              <w:rPr>
                <w:rFonts w:ascii="Arial" w:hAnsi="Arial" w:cs="Arial"/>
                <w:sz w:val="14"/>
                <w:szCs w:val="18"/>
              </w:rPr>
              <w:t>vialidad</w:t>
            </w:r>
          </w:p>
        </w:tc>
        <w:tc>
          <w:tcPr>
            <w:tcW w:w="972"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80" w:line="216" w:lineRule="exact"/>
              <w:jc w:val="center"/>
              <w:rPr>
                <w:rFonts w:ascii="Arial" w:hAnsi="Arial" w:cs="Arial"/>
                <w:sz w:val="14"/>
                <w:szCs w:val="18"/>
              </w:rPr>
            </w:pPr>
            <w:r w:rsidRPr="00662F1E">
              <w:rPr>
                <w:rFonts w:ascii="Arial" w:hAnsi="Arial" w:cs="Arial"/>
                <w:sz w:val="14"/>
                <w:szCs w:val="18"/>
              </w:rPr>
              <w:t>Número</w:t>
            </w:r>
            <w:r w:rsidR="00FF06E9" w:rsidRPr="00662F1E">
              <w:rPr>
                <w:rFonts w:ascii="Arial" w:hAnsi="Arial" w:cs="Arial"/>
                <w:sz w:val="14"/>
                <w:szCs w:val="18"/>
              </w:rPr>
              <w:t xml:space="preserve"> </w:t>
            </w:r>
            <w:r w:rsidRPr="00662F1E">
              <w:rPr>
                <w:rFonts w:ascii="Arial" w:hAnsi="Arial" w:cs="Arial"/>
                <w:sz w:val="14"/>
                <w:szCs w:val="18"/>
              </w:rPr>
              <w:t>Exterior</w:t>
            </w:r>
          </w:p>
        </w:tc>
        <w:tc>
          <w:tcPr>
            <w:tcW w:w="1129"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80" w:line="216" w:lineRule="exact"/>
              <w:jc w:val="center"/>
              <w:rPr>
                <w:rFonts w:ascii="Arial" w:hAnsi="Arial" w:cs="Arial"/>
                <w:sz w:val="14"/>
                <w:szCs w:val="18"/>
              </w:rPr>
            </w:pPr>
            <w:r w:rsidRPr="00662F1E">
              <w:rPr>
                <w:rFonts w:ascii="Arial" w:hAnsi="Arial" w:cs="Arial"/>
                <w:sz w:val="14"/>
                <w:szCs w:val="18"/>
              </w:rPr>
              <w:t>Número</w:t>
            </w:r>
            <w:r w:rsidR="00FF06E9" w:rsidRPr="00662F1E">
              <w:rPr>
                <w:rFonts w:ascii="Arial" w:hAnsi="Arial" w:cs="Arial"/>
                <w:sz w:val="14"/>
                <w:szCs w:val="18"/>
              </w:rPr>
              <w:t xml:space="preserve"> </w:t>
            </w:r>
            <w:r w:rsidRPr="00662F1E">
              <w:rPr>
                <w:rFonts w:ascii="Arial" w:hAnsi="Arial" w:cs="Arial"/>
                <w:sz w:val="14"/>
                <w:szCs w:val="18"/>
              </w:rPr>
              <w:t>Interior,</w:t>
            </w:r>
            <w:r w:rsidR="00FF06E9" w:rsidRPr="00662F1E">
              <w:rPr>
                <w:rFonts w:ascii="Arial" w:hAnsi="Arial" w:cs="Arial"/>
                <w:sz w:val="14"/>
                <w:szCs w:val="18"/>
              </w:rPr>
              <w:t xml:space="preserve"> </w:t>
            </w:r>
            <w:r w:rsidRPr="00662F1E">
              <w:rPr>
                <w:rFonts w:ascii="Arial" w:hAnsi="Arial" w:cs="Arial"/>
                <w:sz w:val="14"/>
                <w:szCs w:val="18"/>
              </w:rPr>
              <w:t>en</w:t>
            </w:r>
            <w:r w:rsidR="00FF06E9" w:rsidRPr="00662F1E">
              <w:rPr>
                <w:rFonts w:ascii="Arial" w:hAnsi="Arial" w:cs="Arial"/>
                <w:sz w:val="14"/>
                <w:szCs w:val="18"/>
              </w:rPr>
              <w:t xml:space="preserve"> </w:t>
            </w:r>
            <w:r w:rsidRPr="00662F1E">
              <w:rPr>
                <w:rFonts w:ascii="Arial" w:hAnsi="Arial" w:cs="Arial"/>
                <w:sz w:val="14"/>
                <w:szCs w:val="18"/>
              </w:rPr>
              <w:t>su</w:t>
            </w:r>
            <w:r w:rsidR="00FF06E9" w:rsidRPr="00662F1E">
              <w:rPr>
                <w:rFonts w:ascii="Arial" w:hAnsi="Arial" w:cs="Arial"/>
                <w:sz w:val="14"/>
                <w:szCs w:val="18"/>
              </w:rPr>
              <w:t xml:space="preserve"> </w:t>
            </w:r>
            <w:r w:rsidRPr="00662F1E">
              <w:rPr>
                <w:rFonts w:ascii="Arial" w:hAnsi="Arial" w:cs="Arial"/>
                <w:sz w:val="14"/>
                <w:szCs w:val="18"/>
              </w:rPr>
              <w:t>caso</w:t>
            </w:r>
          </w:p>
        </w:tc>
        <w:tc>
          <w:tcPr>
            <w:tcW w:w="1409"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80" w:line="216" w:lineRule="exact"/>
              <w:jc w:val="center"/>
              <w:rPr>
                <w:rFonts w:ascii="Arial" w:hAnsi="Arial" w:cs="Arial"/>
                <w:sz w:val="14"/>
                <w:szCs w:val="18"/>
              </w:rPr>
            </w:pPr>
            <w:r w:rsidRPr="00662F1E">
              <w:rPr>
                <w:rFonts w:ascii="Arial" w:hAnsi="Arial" w:cs="Arial"/>
                <w:sz w:val="14"/>
                <w:szCs w:val="18"/>
              </w:rPr>
              <w:t>Tipo</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asentamiento</w:t>
            </w:r>
          </w:p>
        </w:tc>
        <w:tc>
          <w:tcPr>
            <w:tcW w:w="1466"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80" w:line="216" w:lineRule="exact"/>
              <w:jc w:val="center"/>
              <w:rPr>
                <w:rFonts w:ascii="Arial" w:hAnsi="Arial" w:cs="Arial"/>
                <w:sz w:val="14"/>
                <w:szCs w:val="18"/>
              </w:rPr>
            </w:pPr>
            <w:r w:rsidRPr="00662F1E">
              <w:rPr>
                <w:rFonts w:ascii="Arial" w:hAnsi="Arial" w:cs="Arial"/>
                <w:sz w:val="14"/>
                <w:szCs w:val="18"/>
              </w:rPr>
              <w:t>Nombre</w:t>
            </w:r>
            <w:r w:rsidR="00FF06E9" w:rsidRPr="00662F1E">
              <w:rPr>
                <w:rFonts w:ascii="Arial" w:hAnsi="Arial" w:cs="Arial"/>
                <w:sz w:val="14"/>
                <w:szCs w:val="18"/>
              </w:rPr>
              <w:t xml:space="preserve"> </w:t>
            </w:r>
            <w:r w:rsidRPr="00662F1E">
              <w:rPr>
                <w:rFonts w:ascii="Arial" w:hAnsi="Arial" w:cs="Arial"/>
                <w:sz w:val="14"/>
                <w:szCs w:val="18"/>
              </w:rPr>
              <w:t>del</w:t>
            </w:r>
            <w:r w:rsidR="00FF06E9" w:rsidRPr="00662F1E">
              <w:rPr>
                <w:rFonts w:ascii="Arial" w:hAnsi="Arial" w:cs="Arial"/>
                <w:sz w:val="14"/>
                <w:szCs w:val="18"/>
              </w:rPr>
              <w:t xml:space="preserve"> </w:t>
            </w:r>
            <w:r w:rsidRPr="00662F1E">
              <w:rPr>
                <w:rFonts w:ascii="Arial" w:hAnsi="Arial" w:cs="Arial"/>
                <w:sz w:val="14"/>
                <w:szCs w:val="18"/>
              </w:rPr>
              <w:t>asentamiento</w:t>
            </w:r>
          </w:p>
        </w:tc>
        <w:tc>
          <w:tcPr>
            <w:tcW w:w="1091"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80" w:line="216" w:lineRule="exact"/>
              <w:jc w:val="center"/>
              <w:rPr>
                <w:rFonts w:ascii="Arial" w:hAnsi="Arial" w:cs="Arial"/>
                <w:sz w:val="14"/>
                <w:szCs w:val="18"/>
              </w:rPr>
            </w:pPr>
            <w:r w:rsidRPr="00662F1E">
              <w:rPr>
                <w:rFonts w:ascii="Arial" w:hAnsi="Arial" w:cs="Arial"/>
                <w:sz w:val="14"/>
                <w:szCs w:val="18"/>
              </w:rPr>
              <w:t>Clave</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localidad</w:t>
            </w:r>
          </w:p>
        </w:tc>
        <w:tc>
          <w:tcPr>
            <w:tcW w:w="1122"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80" w:line="216" w:lineRule="exact"/>
              <w:jc w:val="center"/>
              <w:rPr>
                <w:rFonts w:ascii="Arial" w:hAnsi="Arial" w:cs="Arial"/>
                <w:sz w:val="14"/>
                <w:szCs w:val="18"/>
              </w:rPr>
            </w:pPr>
            <w:r w:rsidRPr="00662F1E">
              <w:rPr>
                <w:rFonts w:ascii="Arial" w:hAnsi="Arial" w:cs="Arial"/>
                <w:sz w:val="14"/>
                <w:szCs w:val="18"/>
              </w:rPr>
              <w:t>Nombre</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localidad</w:t>
            </w:r>
          </w:p>
        </w:tc>
      </w:tr>
      <w:tr w:rsidR="004D5B7A" w:rsidRPr="00662F1E">
        <w:tblPrEx>
          <w:tblCellMar>
            <w:top w:w="0" w:type="dxa"/>
            <w:bottom w:w="0" w:type="dxa"/>
          </w:tblCellMar>
        </w:tblPrEx>
        <w:trPr>
          <w:trHeight w:val="20"/>
        </w:trPr>
        <w:tc>
          <w:tcPr>
            <w:tcW w:w="895"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80" w:line="216" w:lineRule="exact"/>
              <w:jc w:val="center"/>
              <w:rPr>
                <w:rFonts w:ascii="Arial" w:hAnsi="Arial" w:cs="Arial"/>
                <w:sz w:val="14"/>
                <w:szCs w:val="18"/>
              </w:rPr>
            </w:pPr>
          </w:p>
        </w:tc>
        <w:tc>
          <w:tcPr>
            <w:tcW w:w="970"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80" w:line="216" w:lineRule="exact"/>
              <w:jc w:val="center"/>
              <w:rPr>
                <w:rFonts w:ascii="Arial" w:hAnsi="Arial" w:cs="Arial"/>
                <w:sz w:val="14"/>
                <w:szCs w:val="18"/>
              </w:rPr>
            </w:pPr>
          </w:p>
        </w:tc>
        <w:tc>
          <w:tcPr>
            <w:tcW w:w="972"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80" w:line="216" w:lineRule="exact"/>
              <w:jc w:val="center"/>
              <w:rPr>
                <w:rFonts w:ascii="Arial" w:hAnsi="Arial" w:cs="Arial"/>
                <w:sz w:val="14"/>
                <w:szCs w:val="18"/>
              </w:rPr>
            </w:pPr>
          </w:p>
        </w:tc>
        <w:tc>
          <w:tcPr>
            <w:tcW w:w="1129"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80" w:line="216" w:lineRule="exact"/>
              <w:jc w:val="center"/>
              <w:rPr>
                <w:rFonts w:ascii="Arial" w:hAnsi="Arial" w:cs="Arial"/>
                <w:sz w:val="14"/>
                <w:szCs w:val="18"/>
              </w:rPr>
            </w:pPr>
          </w:p>
        </w:tc>
        <w:tc>
          <w:tcPr>
            <w:tcW w:w="1409"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80" w:line="216" w:lineRule="exact"/>
              <w:jc w:val="center"/>
              <w:rPr>
                <w:rFonts w:ascii="Arial" w:hAnsi="Arial" w:cs="Arial"/>
                <w:sz w:val="14"/>
                <w:szCs w:val="18"/>
              </w:rPr>
            </w:pPr>
          </w:p>
        </w:tc>
        <w:tc>
          <w:tcPr>
            <w:tcW w:w="1466"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80" w:line="216" w:lineRule="exact"/>
              <w:jc w:val="center"/>
              <w:rPr>
                <w:rFonts w:ascii="Arial" w:hAnsi="Arial" w:cs="Arial"/>
                <w:sz w:val="14"/>
                <w:szCs w:val="18"/>
              </w:rPr>
            </w:pPr>
          </w:p>
        </w:tc>
        <w:tc>
          <w:tcPr>
            <w:tcW w:w="1091"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80" w:line="216" w:lineRule="exact"/>
              <w:jc w:val="center"/>
              <w:rPr>
                <w:rFonts w:ascii="Arial" w:hAnsi="Arial" w:cs="Arial"/>
                <w:sz w:val="14"/>
                <w:szCs w:val="18"/>
              </w:rPr>
            </w:pPr>
          </w:p>
        </w:tc>
        <w:tc>
          <w:tcPr>
            <w:tcW w:w="1122"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80" w:line="216" w:lineRule="exact"/>
              <w:jc w:val="center"/>
              <w:rPr>
                <w:rFonts w:ascii="Arial" w:hAnsi="Arial" w:cs="Arial"/>
                <w:sz w:val="14"/>
                <w:szCs w:val="18"/>
              </w:rPr>
            </w:pPr>
          </w:p>
        </w:tc>
      </w:tr>
      <w:tr w:rsidR="004D5B7A" w:rsidRPr="00662F1E">
        <w:tblPrEx>
          <w:tblCellMar>
            <w:top w:w="0" w:type="dxa"/>
            <w:bottom w:w="0" w:type="dxa"/>
          </w:tblCellMar>
        </w:tblPrEx>
        <w:trPr>
          <w:trHeight w:val="20"/>
        </w:trPr>
        <w:tc>
          <w:tcPr>
            <w:tcW w:w="895"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80" w:line="216" w:lineRule="exact"/>
              <w:jc w:val="center"/>
              <w:rPr>
                <w:rFonts w:ascii="Arial" w:hAnsi="Arial" w:cs="Arial"/>
                <w:sz w:val="14"/>
                <w:szCs w:val="18"/>
              </w:rPr>
            </w:pPr>
          </w:p>
        </w:tc>
        <w:tc>
          <w:tcPr>
            <w:tcW w:w="970"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80" w:line="216" w:lineRule="exact"/>
              <w:jc w:val="center"/>
              <w:rPr>
                <w:rFonts w:ascii="Arial" w:hAnsi="Arial" w:cs="Arial"/>
                <w:sz w:val="14"/>
                <w:szCs w:val="18"/>
              </w:rPr>
            </w:pPr>
          </w:p>
        </w:tc>
        <w:tc>
          <w:tcPr>
            <w:tcW w:w="972"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80" w:line="216" w:lineRule="exact"/>
              <w:jc w:val="center"/>
              <w:rPr>
                <w:rFonts w:ascii="Arial" w:hAnsi="Arial" w:cs="Arial"/>
                <w:sz w:val="14"/>
                <w:szCs w:val="18"/>
              </w:rPr>
            </w:pPr>
          </w:p>
        </w:tc>
        <w:tc>
          <w:tcPr>
            <w:tcW w:w="1129"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80" w:line="216" w:lineRule="exact"/>
              <w:jc w:val="center"/>
              <w:rPr>
                <w:rFonts w:ascii="Arial" w:hAnsi="Arial" w:cs="Arial"/>
                <w:sz w:val="14"/>
                <w:szCs w:val="18"/>
              </w:rPr>
            </w:pPr>
          </w:p>
        </w:tc>
        <w:tc>
          <w:tcPr>
            <w:tcW w:w="1409"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80" w:line="216" w:lineRule="exact"/>
              <w:jc w:val="center"/>
              <w:rPr>
                <w:rFonts w:ascii="Arial" w:hAnsi="Arial" w:cs="Arial"/>
                <w:sz w:val="14"/>
                <w:szCs w:val="18"/>
              </w:rPr>
            </w:pPr>
          </w:p>
        </w:tc>
        <w:tc>
          <w:tcPr>
            <w:tcW w:w="1466"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80" w:line="216" w:lineRule="exact"/>
              <w:jc w:val="center"/>
              <w:rPr>
                <w:rFonts w:ascii="Arial" w:hAnsi="Arial" w:cs="Arial"/>
                <w:sz w:val="14"/>
                <w:szCs w:val="18"/>
              </w:rPr>
            </w:pPr>
          </w:p>
        </w:tc>
        <w:tc>
          <w:tcPr>
            <w:tcW w:w="1091"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80" w:line="216" w:lineRule="exact"/>
              <w:jc w:val="center"/>
              <w:rPr>
                <w:rFonts w:ascii="Arial" w:hAnsi="Arial" w:cs="Arial"/>
                <w:sz w:val="14"/>
                <w:szCs w:val="18"/>
              </w:rPr>
            </w:pPr>
          </w:p>
        </w:tc>
        <w:tc>
          <w:tcPr>
            <w:tcW w:w="1122"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80" w:line="216" w:lineRule="exact"/>
              <w:jc w:val="center"/>
              <w:rPr>
                <w:rFonts w:ascii="Arial" w:hAnsi="Arial" w:cs="Arial"/>
                <w:sz w:val="14"/>
                <w:szCs w:val="18"/>
              </w:rPr>
            </w:pPr>
          </w:p>
        </w:tc>
      </w:tr>
    </w:tbl>
    <w:p w:rsidR="004D5B7A" w:rsidRPr="008319F5" w:rsidRDefault="004D5B7A" w:rsidP="007F7EC9">
      <w:pPr>
        <w:spacing w:after="80" w:line="216" w:lineRule="exact"/>
        <w:rPr>
          <w:rFonts w:ascii="Arial" w:hAnsi="Arial" w:cs="Arial"/>
          <w:sz w:val="18"/>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1427"/>
        <w:gridCol w:w="2224"/>
        <w:gridCol w:w="1935"/>
        <w:gridCol w:w="2044"/>
        <w:gridCol w:w="1082"/>
      </w:tblGrid>
      <w:tr w:rsidR="004D5B7A" w:rsidRPr="00662F1E">
        <w:tblPrEx>
          <w:tblCellMar>
            <w:top w:w="0" w:type="dxa"/>
            <w:bottom w:w="0" w:type="dxa"/>
          </w:tblCellMar>
        </w:tblPrEx>
        <w:trPr>
          <w:trHeight w:val="20"/>
        </w:trPr>
        <w:tc>
          <w:tcPr>
            <w:tcW w:w="9054" w:type="dxa"/>
            <w:gridSpan w:val="5"/>
            <w:tcBorders>
              <w:top w:val="single" w:sz="6" w:space="0" w:color="000000"/>
              <w:left w:val="single" w:sz="6" w:space="0" w:color="000000"/>
              <w:bottom w:val="single" w:sz="6" w:space="0" w:color="000000"/>
              <w:right w:val="single" w:sz="6" w:space="0" w:color="000000"/>
            </w:tcBorders>
            <w:noWrap/>
            <w:vAlign w:val="center"/>
          </w:tcPr>
          <w:p w:rsidR="004D5B7A" w:rsidRPr="00662F1E" w:rsidRDefault="004D5B7A" w:rsidP="007F7EC9">
            <w:pPr>
              <w:spacing w:after="80" w:line="216" w:lineRule="exact"/>
              <w:jc w:val="center"/>
              <w:rPr>
                <w:rFonts w:ascii="Arial" w:hAnsi="Arial" w:cs="Arial"/>
                <w:sz w:val="14"/>
                <w:szCs w:val="18"/>
              </w:rPr>
            </w:pPr>
            <w:r w:rsidRPr="00662F1E">
              <w:rPr>
                <w:rFonts w:ascii="Arial" w:hAnsi="Arial" w:cs="Arial"/>
                <w:sz w:val="14"/>
                <w:szCs w:val="18"/>
              </w:rPr>
              <w:t>Domicilio</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donde</w:t>
            </w:r>
            <w:r w:rsidR="00FF06E9" w:rsidRPr="00662F1E">
              <w:rPr>
                <w:rFonts w:ascii="Arial" w:hAnsi="Arial" w:cs="Arial"/>
                <w:sz w:val="14"/>
                <w:szCs w:val="18"/>
              </w:rPr>
              <w:t xml:space="preserve"> </w:t>
            </w:r>
            <w:r w:rsidRPr="00662F1E">
              <w:rPr>
                <w:rFonts w:ascii="Arial" w:hAnsi="Arial" w:cs="Arial"/>
                <w:sz w:val="14"/>
                <w:szCs w:val="18"/>
              </w:rPr>
              <w:t>se</w:t>
            </w:r>
            <w:r w:rsidR="00FF06E9" w:rsidRPr="00662F1E">
              <w:rPr>
                <w:rFonts w:ascii="Arial" w:hAnsi="Arial" w:cs="Arial"/>
                <w:sz w:val="14"/>
                <w:szCs w:val="18"/>
              </w:rPr>
              <w:t xml:space="preserve"> </w:t>
            </w:r>
            <w:r w:rsidRPr="00662F1E">
              <w:rPr>
                <w:rFonts w:ascii="Arial" w:hAnsi="Arial" w:cs="Arial"/>
                <w:sz w:val="14"/>
                <w:szCs w:val="18"/>
              </w:rPr>
              <w:t>solicita</w:t>
            </w:r>
            <w:r w:rsidR="00FF06E9" w:rsidRPr="00662F1E">
              <w:rPr>
                <w:rFonts w:ascii="Arial" w:hAnsi="Arial" w:cs="Arial"/>
                <w:sz w:val="14"/>
                <w:szCs w:val="18"/>
              </w:rPr>
              <w:t xml:space="preserve"> </w:t>
            </w: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licencia</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construcción</w:t>
            </w:r>
          </w:p>
        </w:tc>
      </w:tr>
      <w:tr w:rsidR="004D5B7A" w:rsidRPr="00662F1E">
        <w:tblPrEx>
          <w:tblCellMar>
            <w:top w:w="0" w:type="dxa"/>
            <w:bottom w:w="0" w:type="dxa"/>
          </w:tblCellMar>
        </w:tblPrEx>
        <w:trPr>
          <w:trHeight w:val="20"/>
        </w:trPr>
        <w:tc>
          <w:tcPr>
            <w:tcW w:w="1482"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80" w:line="216" w:lineRule="exact"/>
              <w:jc w:val="center"/>
              <w:rPr>
                <w:rFonts w:ascii="Arial" w:hAnsi="Arial" w:cs="Arial"/>
                <w:sz w:val="14"/>
                <w:szCs w:val="18"/>
              </w:rPr>
            </w:pPr>
            <w:r w:rsidRPr="00662F1E">
              <w:rPr>
                <w:rFonts w:ascii="Arial" w:hAnsi="Arial" w:cs="Arial"/>
                <w:sz w:val="14"/>
                <w:szCs w:val="18"/>
              </w:rPr>
              <w:t>Clave</w:t>
            </w:r>
            <w:r w:rsidR="00FF06E9" w:rsidRPr="00662F1E">
              <w:rPr>
                <w:rFonts w:ascii="Arial" w:hAnsi="Arial" w:cs="Arial"/>
                <w:sz w:val="14"/>
                <w:szCs w:val="18"/>
              </w:rPr>
              <w:t xml:space="preserve"> </w:t>
            </w:r>
            <w:r w:rsidRPr="00662F1E">
              <w:rPr>
                <w:rFonts w:ascii="Arial" w:hAnsi="Arial" w:cs="Arial"/>
                <w:sz w:val="14"/>
                <w:szCs w:val="18"/>
              </w:rPr>
              <w:t>del</w:t>
            </w:r>
            <w:r w:rsidR="00FF06E9" w:rsidRPr="00662F1E">
              <w:rPr>
                <w:rFonts w:ascii="Arial" w:hAnsi="Arial" w:cs="Arial"/>
                <w:sz w:val="14"/>
                <w:szCs w:val="18"/>
              </w:rPr>
              <w:t xml:space="preserve"> </w:t>
            </w:r>
            <w:r w:rsidRPr="00662F1E">
              <w:rPr>
                <w:rFonts w:ascii="Arial" w:hAnsi="Arial" w:cs="Arial"/>
                <w:sz w:val="14"/>
                <w:szCs w:val="18"/>
              </w:rPr>
              <w:t>municipio</w:t>
            </w:r>
          </w:p>
        </w:tc>
        <w:tc>
          <w:tcPr>
            <w:tcW w:w="2313"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80" w:line="216" w:lineRule="exact"/>
              <w:jc w:val="center"/>
              <w:rPr>
                <w:rFonts w:ascii="Arial" w:hAnsi="Arial" w:cs="Arial"/>
                <w:sz w:val="14"/>
                <w:szCs w:val="18"/>
              </w:rPr>
            </w:pPr>
            <w:r w:rsidRPr="00662F1E">
              <w:rPr>
                <w:rFonts w:ascii="Arial" w:hAnsi="Arial" w:cs="Arial"/>
                <w:sz w:val="14"/>
                <w:szCs w:val="18"/>
              </w:rPr>
              <w:t>Nombre</w:t>
            </w:r>
            <w:r w:rsidR="00FF06E9" w:rsidRPr="00662F1E">
              <w:rPr>
                <w:rFonts w:ascii="Arial" w:hAnsi="Arial" w:cs="Arial"/>
                <w:sz w:val="14"/>
                <w:szCs w:val="18"/>
              </w:rPr>
              <w:t xml:space="preserve"> </w:t>
            </w:r>
            <w:r w:rsidRPr="00662F1E">
              <w:rPr>
                <w:rFonts w:ascii="Arial" w:hAnsi="Arial" w:cs="Arial"/>
                <w:sz w:val="14"/>
                <w:szCs w:val="18"/>
              </w:rPr>
              <w:t>del</w:t>
            </w:r>
            <w:r w:rsidR="00FF06E9" w:rsidRPr="00662F1E">
              <w:rPr>
                <w:rFonts w:ascii="Arial" w:hAnsi="Arial" w:cs="Arial"/>
                <w:sz w:val="14"/>
                <w:szCs w:val="18"/>
              </w:rPr>
              <w:t xml:space="preserve"> </w:t>
            </w:r>
            <w:r w:rsidRPr="00662F1E">
              <w:rPr>
                <w:rFonts w:ascii="Arial" w:hAnsi="Arial" w:cs="Arial"/>
                <w:sz w:val="14"/>
                <w:szCs w:val="18"/>
              </w:rPr>
              <w:t>municipio</w:t>
            </w:r>
            <w:r w:rsidR="00FF06E9" w:rsidRPr="00662F1E">
              <w:rPr>
                <w:rFonts w:ascii="Arial" w:hAnsi="Arial" w:cs="Arial"/>
                <w:sz w:val="14"/>
                <w:szCs w:val="18"/>
              </w:rPr>
              <w:t xml:space="preserve"> </w:t>
            </w:r>
            <w:r w:rsidRPr="00662F1E">
              <w:rPr>
                <w:rFonts w:ascii="Arial" w:hAnsi="Arial" w:cs="Arial"/>
                <w:sz w:val="14"/>
                <w:szCs w:val="18"/>
              </w:rPr>
              <w:t>o</w:t>
            </w:r>
            <w:r w:rsidR="00FF06E9" w:rsidRPr="00662F1E">
              <w:rPr>
                <w:rFonts w:ascii="Arial" w:hAnsi="Arial" w:cs="Arial"/>
                <w:sz w:val="14"/>
                <w:szCs w:val="18"/>
              </w:rPr>
              <w:t xml:space="preserve"> </w:t>
            </w:r>
            <w:r w:rsidRPr="00662F1E">
              <w:rPr>
                <w:rFonts w:ascii="Arial" w:hAnsi="Arial" w:cs="Arial"/>
                <w:sz w:val="14"/>
                <w:szCs w:val="18"/>
              </w:rPr>
              <w:t>delegación</w:t>
            </w:r>
          </w:p>
        </w:tc>
        <w:tc>
          <w:tcPr>
            <w:tcW w:w="2012"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80" w:line="216" w:lineRule="exact"/>
              <w:jc w:val="center"/>
              <w:rPr>
                <w:rFonts w:ascii="Arial" w:hAnsi="Arial" w:cs="Arial"/>
                <w:sz w:val="14"/>
                <w:szCs w:val="18"/>
              </w:rPr>
            </w:pPr>
            <w:r w:rsidRPr="00662F1E">
              <w:rPr>
                <w:rFonts w:ascii="Arial" w:hAnsi="Arial" w:cs="Arial"/>
                <w:sz w:val="14"/>
                <w:szCs w:val="18"/>
              </w:rPr>
              <w:t>Clave</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entidad</w:t>
            </w:r>
            <w:r w:rsidR="00FF06E9" w:rsidRPr="00662F1E">
              <w:rPr>
                <w:rFonts w:ascii="Arial" w:hAnsi="Arial" w:cs="Arial"/>
                <w:sz w:val="14"/>
                <w:szCs w:val="18"/>
              </w:rPr>
              <w:t xml:space="preserve"> </w:t>
            </w:r>
            <w:r w:rsidRPr="00662F1E">
              <w:rPr>
                <w:rFonts w:ascii="Arial" w:hAnsi="Arial" w:cs="Arial"/>
                <w:sz w:val="14"/>
                <w:szCs w:val="18"/>
              </w:rPr>
              <w:t>federativa</w:t>
            </w:r>
          </w:p>
        </w:tc>
        <w:tc>
          <w:tcPr>
            <w:tcW w:w="2125"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80" w:line="216" w:lineRule="exact"/>
              <w:jc w:val="center"/>
              <w:rPr>
                <w:rFonts w:ascii="Arial" w:hAnsi="Arial" w:cs="Arial"/>
                <w:sz w:val="14"/>
                <w:szCs w:val="18"/>
              </w:rPr>
            </w:pPr>
            <w:r w:rsidRPr="00662F1E">
              <w:rPr>
                <w:rFonts w:ascii="Arial" w:hAnsi="Arial" w:cs="Arial"/>
                <w:sz w:val="14"/>
                <w:szCs w:val="18"/>
              </w:rPr>
              <w:t>Nombre</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entidad</w:t>
            </w:r>
            <w:r w:rsidR="00FF06E9" w:rsidRPr="00662F1E">
              <w:rPr>
                <w:rFonts w:ascii="Arial" w:hAnsi="Arial" w:cs="Arial"/>
                <w:sz w:val="14"/>
                <w:szCs w:val="18"/>
              </w:rPr>
              <w:t xml:space="preserve"> </w:t>
            </w:r>
            <w:r w:rsidRPr="00662F1E">
              <w:rPr>
                <w:rFonts w:ascii="Arial" w:hAnsi="Arial" w:cs="Arial"/>
                <w:sz w:val="14"/>
                <w:szCs w:val="18"/>
              </w:rPr>
              <w:t>federativa</w:t>
            </w:r>
          </w:p>
        </w:tc>
        <w:tc>
          <w:tcPr>
            <w:tcW w:w="1122"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80" w:line="216" w:lineRule="exact"/>
              <w:jc w:val="center"/>
              <w:rPr>
                <w:rFonts w:ascii="Arial" w:hAnsi="Arial" w:cs="Arial"/>
                <w:sz w:val="14"/>
                <w:szCs w:val="18"/>
              </w:rPr>
            </w:pPr>
            <w:r w:rsidRPr="00662F1E">
              <w:rPr>
                <w:rFonts w:ascii="Arial" w:hAnsi="Arial" w:cs="Arial"/>
                <w:sz w:val="14"/>
                <w:szCs w:val="18"/>
              </w:rPr>
              <w:t>Código</w:t>
            </w:r>
            <w:r w:rsidR="00FF06E9" w:rsidRPr="00662F1E">
              <w:rPr>
                <w:rFonts w:ascii="Arial" w:hAnsi="Arial" w:cs="Arial"/>
                <w:sz w:val="14"/>
                <w:szCs w:val="18"/>
              </w:rPr>
              <w:t xml:space="preserve"> </w:t>
            </w:r>
            <w:r w:rsidRPr="00662F1E">
              <w:rPr>
                <w:rFonts w:ascii="Arial" w:hAnsi="Arial" w:cs="Arial"/>
                <w:sz w:val="14"/>
                <w:szCs w:val="18"/>
              </w:rPr>
              <w:t>postal</w:t>
            </w:r>
          </w:p>
        </w:tc>
      </w:tr>
      <w:tr w:rsidR="004D5B7A" w:rsidRPr="00662F1E">
        <w:tblPrEx>
          <w:tblCellMar>
            <w:top w:w="0" w:type="dxa"/>
            <w:bottom w:w="0" w:type="dxa"/>
          </w:tblCellMar>
        </w:tblPrEx>
        <w:trPr>
          <w:trHeight w:val="20"/>
        </w:trPr>
        <w:tc>
          <w:tcPr>
            <w:tcW w:w="1482"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80" w:line="216" w:lineRule="exact"/>
              <w:jc w:val="center"/>
              <w:rPr>
                <w:rFonts w:ascii="Arial" w:hAnsi="Arial" w:cs="Arial"/>
                <w:sz w:val="14"/>
                <w:szCs w:val="18"/>
              </w:rPr>
            </w:pPr>
          </w:p>
        </w:tc>
        <w:tc>
          <w:tcPr>
            <w:tcW w:w="2313"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80" w:line="216" w:lineRule="exact"/>
              <w:jc w:val="center"/>
              <w:rPr>
                <w:rFonts w:ascii="Arial" w:hAnsi="Arial" w:cs="Arial"/>
                <w:sz w:val="14"/>
                <w:szCs w:val="18"/>
              </w:rPr>
            </w:pPr>
          </w:p>
        </w:tc>
        <w:tc>
          <w:tcPr>
            <w:tcW w:w="2012"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80" w:line="216" w:lineRule="exact"/>
              <w:jc w:val="center"/>
              <w:rPr>
                <w:rFonts w:ascii="Arial" w:hAnsi="Arial" w:cs="Arial"/>
                <w:sz w:val="14"/>
                <w:szCs w:val="18"/>
              </w:rPr>
            </w:pPr>
          </w:p>
        </w:tc>
        <w:tc>
          <w:tcPr>
            <w:tcW w:w="2125"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80" w:line="216" w:lineRule="exact"/>
              <w:jc w:val="center"/>
              <w:rPr>
                <w:rFonts w:ascii="Arial" w:hAnsi="Arial" w:cs="Arial"/>
                <w:sz w:val="14"/>
                <w:szCs w:val="18"/>
              </w:rPr>
            </w:pPr>
          </w:p>
        </w:tc>
        <w:tc>
          <w:tcPr>
            <w:tcW w:w="1122"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80" w:line="216" w:lineRule="exact"/>
              <w:jc w:val="center"/>
              <w:rPr>
                <w:rFonts w:ascii="Arial" w:hAnsi="Arial" w:cs="Arial"/>
                <w:sz w:val="14"/>
                <w:szCs w:val="18"/>
              </w:rPr>
            </w:pPr>
          </w:p>
        </w:tc>
      </w:tr>
      <w:tr w:rsidR="004D5B7A" w:rsidRPr="00662F1E">
        <w:tblPrEx>
          <w:tblCellMar>
            <w:top w:w="0" w:type="dxa"/>
            <w:bottom w:w="0" w:type="dxa"/>
          </w:tblCellMar>
        </w:tblPrEx>
        <w:trPr>
          <w:trHeight w:val="20"/>
        </w:trPr>
        <w:tc>
          <w:tcPr>
            <w:tcW w:w="1482"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80" w:line="216" w:lineRule="exact"/>
              <w:jc w:val="center"/>
              <w:rPr>
                <w:rFonts w:ascii="Arial" w:hAnsi="Arial" w:cs="Arial"/>
                <w:sz w:val="14"/>
                <w:szCs w:val="18"/>
              </w:rPr>
            </w:pPr>
          </w:p>
        </w:tc>
        <w:tc>
          <w:tcPr>
            <w:tcW w:w="2313"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80" w:line="216" w:lineRule="exact"/>
              <w:jc w:val="center"/>
              <w:rPr>
                <w:rFonts w:ascii="Arial" w:hAnsi="Arial" w:cs="Arial"/>
                <w:sz w:val="14"/>
                <w:szCs w:val="18"/>
              </w:rPr>
            </w:pPr>
          </w:p>
        </w:tc>
        <w:tc>
          <w:tcPr>
            <w:tcW w:w="2012"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80" w:line="216" w:lineRule="exact"/>
              <w:jc w:val="center"/>
              <w:rPr>
                <w:rFonts w:ascii="Arial" w:hAnsi="Arial" w:cs="Arial"/>
                <w:sz w:val="14"/>
                <w:szCs w:val="18"/>
              </w:rPr>
            </w:pPr>
          </w:p>
        </w:tc>
        <w:tc>
          <w:tcPr>
            <w:tcW w:w="2125"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80" w:line="216" w:lineRule="exact"/>
              <w:jc w:val="center"/>
              <w:rPr>
                <w:rFonts w:ascii="Arial" w:hAnsi="Arial" w:cs="Arial"/>
                <w:sz w:val="14"/>
                <w:szCs w:val="18"/>
              </w:rPr>
            </w:pPr>
          </w:p>
        </w:tc>
        <w:tc>
          <w:tcPr>
            <w:tcW w:w="1122" w:type="dxa"/>
            <w:tcBorders>
              <w:top w:val="single" w:sz="6" w:space="0" w:color="000000"/>
              <w:left w:val="single" w:sz="6" w:space="0" w:color="000000"/>
              <w:bottom w:val="single" w:sz="6" w:space="0" w:color="000000"/>
              <w:right w:val="single" w:sz="6" w:space="0" w:color="000000"/>
            </w:tcBorders>
            <w:vAlign w:val="center"/>
          </w:tcPr>
          <w:p w:rsidR="004D5B7A" w:rsidRPr="00662F1E" w:rsidRDefault="004D5B7A" w:rsidP="007F7EC9">
            <w:pPr>
              <w:spacing w:after="80" w:line="216" w:lineRule="exact"/>
              <w:jc w:val="center"/>
              <w:rPr>
                <w:rFonts w:ascii="Arial" w:hAnsi="Arial" w:cs="Arial"/>
                <w:sz w:val="14"/>
                <w:szCs w:val="18"/>
              </w:rPr>
            </w:pPr>
          </w:p>
        </w:tc>
      </w:tr>
    </w:tbl>
    <w:p w:rsidR="004D5B7A" w:rsidRPr="008319F5" w:rsidRDefault="004D5B7A" w:rsidP="007F7EC9">
      <w:pPr>
        <w:tabs>
          <w:tab w:val="left" w:pos="4215"/>
          <w:tab w:val="left" w:pos="5675"/>
          <w:tab w:val="left" w:pos="7415"/>
        </w:tabs>
        <w:spacing w:after="80" w:line="216" w:lineRule="exact"/>
        <w:ind w:left="-284" w:right="51"/>
        <w:rPr>
          <w:rFonts w:ascii="Arial" w:hAnsi="Arial" w:cs="Arial"/>
          <w:sz w:val="18"/>
          <w:szCs w:val="18"/>
        </w:rPr>
      </w:pPr>
    </w:p>
    <w:tbl>
      <w:tblPr>
        <w:tblW w:w="8712" w:type="dxa"/>
        <w:tblInd w:w="144" w:type="dxa"/>
        <w:tblLayout w:type="fixed"/>
        <w:tblCellMar>
          <w:left w:w="70" w:type="dxa"/>
          <w:right w:w="70" w:type="dxa"/>
        </w:tblCellMar>
        <w:tblLook w:val="0000" w:firstRow="0" w:lastRow="0" w:firstColumn="0" w:lastColumn="0" w:noHBand="0" w:noVBand="0"/>
      </w:tblPr>
      <w:tblGrid>
        <w:gridCol w:w="1150"/>
        <w:gridCol w:w="1149"/>
        <w:gridCol w:w="3294"/>
        <w:gridCol w:w="3119"/>
      </w:tblGrid>
      <w:tr w:rsidR="004D5B7A" w:rsidRPr="00662F1E">
        <w:tblPrEx>
          <w:tblCellMar>
            <w:top w:w="0" w:type="dxa"/>
            <w:bottom w:w="0" w:type="dxa"/>
          </w:tblCellMar>
        </w:tblPrEx>
        <w:trPr>
          <w:trHeight w:val="20"/>
        </w:trPr>
        <w:tc>
          <w:tcPr>
            <w:tcW w:w="2364" w:type="dxa"/>
            <w:gridSpan w:val="2"/>
            <w:tcBorders>
              <w:top w:val="single" w:sz="6" w:space="0" w:color="auto"/>
              <w:left w:val="single" w:sz="6" w:space="0" w:color="auto"/>
              <w:bottom w:val="single" w:sz="6" w:space="0" w:color="auto"/>
              <w:right w:val="single" w:sz="6" w:space="0" w:color="auto"/>
            </w:tcBorders>
            <w:noWrap/>
            <w:vAlign w:val="center"/>
          </w:tcPr>
          <w:p w:rsidR="004D5B7A" w:rsidRPr="00662F1E" w:rsidRDefault="004D5B7A" w:rsidP="007F7EC9">
            <w:pPr>
              <w:spacing w:after="80" w:line="216" w:lineRule="exact"/>
              <w:ind w:right="49"/>
              <w:jc w:val="center"/>
              <w:rPr>
                <w:rFonts w:ascii="Arial" w:hAnsi="Arial" w:cs="Arial"/>
                <w:sz w:val="14"/>
                <w:szCs w:val="18"/>
              </w:rPr>
            </w:pPr>
            <w:r w:rsidRPr="00662F1E">
              <w:rPr>
                <w:rFonts w:ascii="Arial" w:hAnsi="Arial" w:cs="Arial"/>
                <w:sz w:val="14"/>
                <w:szCs w:val="18"/>
              </w:rPr>
              <w:t>Periodo</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vigencia</w:t>
            </w:r>
          </w:p>
        </w:tc>
        <w:tc>
          <w:tcPr>
            <w:tcW w:w="3397"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after="80" w:line="216" w:lineRule="exact"/>
              <w:ind w:right="49"/>
              <w:jc w:val="center"/>
              <w:rPr>
                <w:rFonts w:ascii="Arial" w:hAnsi="Arial" w:cs="Arial"/>
                <w:sz w:val="14"/>
                <w:szCs w:val="18"/>
              </w:rPr>
            </w:pPr>
            <w:r w:rsidRPr="00662F1E">
              <w:rPr>
                <w:rFonts w:ascii="Arial" w:hAnsi="Arial" w:cs="Arial"/>
                <w:sz w:val="14"/>
                <w:szCs w:val="18"/>
              </w:rPr>
              <w:t>Especificar</w:t>
            </w:r>
            <w:r w:rsidR="00FF06E9" w:rsidRPr="00662F1E">
              <w:rPr>
                <w:rFonts w:ascii="Arial" w:hAnsi="Arial" w:cs="Arial"/>
                <w:sz w:val="14"/>
                <w:szCs w:val="18"/>
              </w:rPr>
              <w:t xml:space="preserve"> </w:t>
            </w:r>
            <w:r w:rsidRPr="00662F1E">
              <w:rPr>
                <w:rFonts w:ascii="Arial" w:hAnsi="Arial" w:cs="Arial"/>
                <w:sz w:val="14"/>
                <w:szCs w:val="18"/>
              </w:rPr>
              <w:t>los</w:t>
            </w:r>
            <w:r w:rsidR="00FF06E9" w:rsidRPr="00662F1E">
              <w:rPr>
                <w:rFonts w:ascii="Arial" w:hAnsi="Arial" w:cs="Arial"/>
                <w:sz w:val="14"/>
                <w:szCs w:val="18"/>
              </w:rPr>
              <w:t xml:space="preserve"> </w:t>
            </w:r>
            <w:r w:rsidRPr="00662F1E">
              <w:rPr>
                <w:rFonts w:ascii="Arial" w:hAnsi="Arial" w:cs="Arial"/>
                <w:sz w:val="14"/>
                <w:szCs w:val="18"/>
              </w:rPr>
              <w:t>bienes,</w:t>
            </w:r>
            <w:r w:rsidR="00FF06E9" w:rsidRPr="00662F1E">
              <w:rPr>
                <w:rFonts w:ascii="Arial" w:hAnsi="Arial" w:cs="Arial"/>
                <w:sz w:val="14"/>
                <w:szCs w:val="18"/>
              </w:rPr>
              <w:t xml:space="preserve"> </w:t>
            </w:r>
            <w:r w:rsidRPr="00662F1E">
              <w:rPr>
                <w:rFonts w:ascii="Arial" w:hAnsi="Arial" w:cs="Arial"/>
                <w:sz w:val="14"/>
                <w:szCs w:val="18"/>
              </w:rPr>
              <w:t>servicios</w:t>
            </w:r>
            <w:r w:rsidR="00FF06E9" w:rsidRPr="00662F1E">
              <w:rPr>
                <w:rFonts w:ascii="Arial" w:hAnsi="Arial" w:cs="Arial"/>
                <w:sz w:val="14"/>
                <w:szCs w:val="18"/>
              </w:rPr>
              <w:t xml:space="preserve"> </w:t>
            </w:r>
            <w:r w:rsidRPr="00662F1E">
              <w:rPr>
                <w:rFonts w:ascii="Arial" w:hAnsi="Arial" w:cs="Arial"/>
                <w:sz w:val="14"/>
                <w:szCs w:val="18"/>
              </w:rPr>
              <w:t>y/o</w:t>
            </w:r>
            <w:r w:rsidR="00FF06E9" w:rsidRPr="00662F1E">
              <w:rPr>
                <w:rFonts w:ascii="Arial" w:hAnsi="Arial" w:cs="Arial"/>
                <w:sz w:val="14"/>
                <w:szCs w:val="18"/>
              </w:rPr>
              <w:t xml:space="preserve"> </w:t>
            </w:r>
            <w:r w:rsidRPr="00662F1E">
              <w:rPr>
                <w:rFonts w:ascii="Arial" w:hAnsi="Arial" w:cs="Arial"/>
                <w:sz w:val="14"/>
                <w:szCs w:val="18"/>
              </w:rPr>
              <w:t>recursos</w:t>
            </w:r>
            <w:r w:rsidR="00FF06E9" w:rsidRPr="00662F1E">
              <w:rPr>
                <w:rFonts w:ascii="Arial" w:hAnsi="Arial" w:cs="Arial"/>
                <w:sz w:val="14"/>
                <w:szCs w:val="18"/>
              </w:rPr>
              <w:t xml:space="preserve"> </w:t>
            </w:r>
            <w:r w:rsidRPr="00662F1E">
              <w:rPr>
                <w:rFonts w:ascii="Arial" w:hAnsi="Arial" w:cs="Arial"/>
                <w:sz w:val="14"/>
                <w:szCs w:val="18"/>
              </w:rPr>
              <w:t>públicos</w:t>
            </w:r>
            <w:r w:rsidR="00FF06E9" w:rsidRPr="00662F1E">
              <w:rPr>
                <w:rFonts w:ascii="Arial" w:hAnsi="Arial" w:cs="Arial"/>
                <w:sz w:val="14"/>
                <w:szCs w:val="18"/>
              </w:rPr>
              <w:t xml:space="preserve"> </w:t>
            </w:r>
            <w:r w:rsidRPr="00662F1E">
              <w:rPr>
                <w:rFonts w:ascii="Arial" w:hAnsi="Arial" w:cs="Arial"/>
                <w:sz w:val="14"/>
                <w:szCs w:val="18"/>
              </w:rPr>
              <w:t>que</w:t>
            </w:r>
            <w:r w:rsidR="00FF06E9" w:rsidRPr="00662F1E">
              <w:rPr>
                <w:rFonts w:ascii="Arial" w:hAnsi="Arial" w:cs="Arial"/>
                <w:sz w:val="14"/>
                <w:szCs w:val="18"/>
              </w:rPr>
              <w:t xml:space="preserve"> </w:t>
            </w:r>
            <w:r w:rsidRPr="00662F1E">
              <w:rPr>
                <w:rFonts w:ascii="Arial" w:hAnsi="Arial" w:cs="Arial"/>
                <w:sz w:val="14"/>
                <w:szCs w:val="18"/>
              </w:rPr>
              <w:t>aprovechará</w:t>
            </w:r>
            <w:r w:rsidR="00FF06E9" w:rsidRPr="00662F1E">
              <w:rPr>
                <w:rFonts w:ascii="Arial" w:hAnsi="Arial" w:cs="Arial"/>
                <w:sz w:val="14"/>
                <w:szCs w:val="18"/>
              </w:rPr>
              <w:t xml:space="preserve"> </w:t>
            </w:r>
            <w:r w:rsidRPr="00662F1E">
              <w:rPr>
                <w:rFonts w:ascii="Arial" w:hAnsi="Arial" w:cs="Arial"/>
                <w:sz w:val="14"/>
                <w:szCs w:val="18"/>
              </w:rPr>
              <w:t>el</w:t>
            </w:r>
            <w:r w:rsidR="00FF06E9" w:rsidRPr="00662F1E">
              <w:rPr>
                <w:rFonts w:ascii="Arial" w:hAnsi="Arial" w:cs="Arial"/>
                <w:sz w:val="14"/>
                <w:szCs w:val="18"/>
              </w:rPr>
              <w:t xml:space="preserve"> </w:t>
            </w:r>
            <w:r w:rsidRPr="00662F1E">
              <w:rPr>
                <w:rFonts w:ascii="Arial" w:hAnsi="Arial" w:cs="Arial"/>
                <w:sz w:val="14"/>
                <w:szCs w:val="18"/>
              </w:rPr>
              <w:t>titular</w:t>
            </w:r>
            <w:r w:rsidR="00FF06E9" w:rsidRPr="00662F1E">
              <w:rPr>
                <w:rFonts w:ascii="Arial" w:hAnsi="Arial" w:cs="Arial"/>
                <w:sz w:val="14"/>
                <w:szCs w:val="18"/>
              </w:rPr>
              <w:t xml:space="preserve"> </w:t>
            </w:r>
            <w:r w:rsidRPr="00662F1E">
              <w:rPr>
                <w:rFonts w:ascii="Arial" w:hAnsi="Arial" w:cs="Arial"/>
                <w:sz w:val="14"/>
                <w:szCs w:val="18"/>
              </w:rPr>
              <w:t>o,</w:t>
            </w:r>
            <w:r w:rsidR="00FF06E9" w:rsidRPr="00662F1E">
              <w:rPr>
                <w:rFonts w:ascii="Arial" w:hAnsi="Arial" w:cs="Arial"/>
                <w:sz w:val="14"/>
                <w:szCs w:val="18"/>
              </w:rPr>
              <w:t xml:space="preserve"> </w:t>
            </w:r>
            <w:r w:rsidRPr="00662F1E">
              <w:rPr>
                <w:rFonts w:ascii="Arial" w:hAnsi="Arial" w:cs="Arial"/>
                <w:sz w:val="14"/>
                <w:szCs w:val="18"/>
              </w:rPr>
              <w:t>en</w:t>
            </w:r>
            <w:r w:rsidR="00FF06E9" w:rsidRPr="00662F1E">
              <w:rPr>
                <w:rFonts w:ascii="Arial" w:hAnsi="Arial" w:cs="Arial"/>
                <w:sz w:val="14"/>
                <w:szCs w:val="18"/>
              </w:rPr>
              <w:t xml:space="preserve"> </w:t>
            </w:r>
            <w:r w:rsidRPr="00662F1E">
              <w:rPr>
                <w:rFonts w:ascii="Arial" w:hAnsi="Arial" w:cs="Arial"/>
                <w:sz w:val="14"/>
                <w:szCs w:val="18"/>
              </w:rPr>
              <w:t>su</w:t>
            </w:r>
            <w:r w:rsidR="00FF06E9" w:rsidRPr="00662F1E">
              <w:rPr>
                <w:rFonts w:ascii="Arial" w:hAnsi="Arial" w:cs="Arial"/>
                <w:sz w:val="14"/>
                <w:szCs w:val="18"/>
              </w:rPr>
              <w:t xml:space="preserve"> </w:t>
            </w:r>
            <w:r w:rsidRPr="00662F1E">
              <w:rPr>
                <w:rFonts w:ascii="Arial" w:hAnsi="Arial" w:cs="Arial"/>
                <w:sz w:val="14"/>
                <w:szCs w:val="18"/>
              </w:rPr>
              <w:t>caso,</w:t>
            </w:r>
            <w:r w:rsidR="00FF06E9" w:rsidRPr="00662F1E">
              <w:rPr>
                <w:rFonts w:ascii="Arial" w:hAnsi="Arial" w:cs="Arial"/>
                <w:sz w:val="14"/>
                <w:szCs w:val="18"/>
              </w:rPr>
              <w:t xml:space="preserve"> </w:t>
            </w:r>
            <w:r w:rsidRPr="00662F1E">
              <w:rPr>
                <w:rFonts w:ascii="Arial" w:hAnsi="Arial" w:cs="Arial"/>
                <w:sz w:val="14"/>
                <w:szCs w:val="18"/>
              </w:rPr>
              <w:t>señalar</w:t>
            </w:r>
            <w:r w:rsidR="00FF06E9" w:rsidRPr="00662F1E">
              <w:rPr>
                <w:rFonts w:ascii="Arial" w:hAnsi="Arial" w:cs="Arial"/>
                <w:sz w:val="14"/>
                <w:szCs w:val="18"/>
              </w:rPr>
              <w:t xml:space="preserve"> </w:t>
            </w:r>
            <w:r w:rsidRPr="00662F1E">
              <w:rPr>
                <w:rFonts w:ascii="Arial" w:hAnsi="Arial" w:cs="Arial"/>
                <w:sz w:val="14"/>
                <w:szCs w:val="18"/>
              </w:rPr>
              <w:t>que</w:t>
            </w:r>
            <w:r w:rsidR="00FF06E9" w:rsidRPr="00662F1E">
              <w:rPr>
                <w:rFonts w:ascii="Arial" w:hAnsi="Arial" w:cs="Arial"/>
                <w:sz w:val="14"/>
                <w:szCs w:val="18"/>
              </w:rPr>
              <w:t xml:space="preserve"> </w:t>
            </w:r>
            <w:r w:rsidRPr="00662F1E">
              <w:rPr>
                <w:rFonts w:ascii="Arial" w:hAnsi="Arial" w:cs="Arial"/>
                <w:sz w:val="14"/>
                <w:szCs w:val="18"/>
              </w:rPr>
              <w:t>no</w:t>
            </w:r>
            <w:r w:rsidR="00FF06E9" w:rsidRPr="00662F1E">
              <w:rPr>
                <w:rFonts w:ascii="Arial" w:hAnsi="Arial" w:cs="Arial"/>
                <w:sz w:val="14"/>
                <w:szCs w:val="18"/>
              </w:rPr>
              <w:t xml:space="preserve"> </w:t>
            </w:r>
            <w:r w:rsidRPr="00662F1E">
              <w:rPr>
                <w:rFonts w:ascii="Arial" w:hAnsi="Arial" w:cs="Arial"/>
                <w:sz w:val="14"/>
                <w:szCs w:val="18"/>
              </w:rPr>
              <w:t>hay</w:t>
            </w:r>
            <w:r w:rsidR="00FF06E9" w:rsidRPr="00662F1E">
              <w:rPr>
                <w:rFonts w:ascii="Arial" w:hAnsi="Arial" w:cs="Arial"/>
                <w:sz w:val="14"/>
                <w:szCs w:val="18"/>
              </w:rPr>
              <w:t xml:space="preserve"> </w:t>
            </w:r>
            <w:r w:rsidRPr="00662F1E">
              <w:rPr>
                <w:rFonts w:ascii="Arial" w:hAnsi="Arial" w:cs="Arial"/>
                <w:sz w:val="14"/>
                <w:szCs w:val="18"/>
              </w:rPr>
              <w:t>aprovechamiento</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bien</w:t>
            </w:r>
            <w:r w:rsidR="00FF06E9" w:rsidRPr="00662F1E">
              <w:rPr>
                <w:rFonts w:ascii="Arial" w:hAnsi="Arial" w:cs="Arial"/>
                <w:sz w:val="14"/>
                <w:szCs w:val="18"/>
              </w:rPr>
              <w:t xml:space="preserve"> </w:t>
            </w:r>
            <w:r w:rsidRPr="00662F1E">
              <w:rPr>
                <w:rFonts w:ascii="Arial" w:hAnsi="Arial" w:cs="Arial"/>
                <w:sz w:val="14"/>
                <w:szCs w:val="18"/>
              </w:rPr>
              <w:t>alguno</w:t>
            </w:r>
          </w:p>
        </w:tc>
        <w:tc>
          <w:tcPr>
            <w:tcW w:w="3217"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after="80" w:line="216" w:lineRule="exact"/>
              <w:ind w:right="49"/>
              <w:jc w:val="center"/>
              <w:rPr>
                <w:rFonts w:ascii="Arial" w:hAnsi="Arial" w:cs="Arial"/>
                <w:sz w:val="14"/>
                <w:szCs w:val="18"/>
              </w:rPr>
            </w:pPr>
            <w:r w:rsidRPr="00662F1E">
              <w:rPr>
                <w:rFonts w:ascii="Arial" w:hAnsi="Arial" w:cs="Arial"/>
                <w:sz w:val="14"/>
                <w:szCs w:val="18"/>
              </w:rPr>
              <w:t>Hipervínculo</w:t>
            </w:r>
            <w:r w:rsidR="00FF06E9" w:rsidRPr="00662F1E">
              <w:rPr>
                <w:rFonts w:ascii="Arial" w:hAnsi="Arial" w:cs="Arial"/>
                <w:sz w:val="14"/>
                <w:szCs w:val="18"/>
              </w:rPr>
              <w:t xml:space="preserve"> </w:t>
            </w:r>
            <w:r w:rsidRPr="00662F1E">
              <w:rPr>
                <w:rFonts w:ascii="Arial" w:hAnsi="Arial" w:cs="Arial"/>
                <w:sz w:val="14"/>
                <w:szCs w:val="18"/>
              </w:rPr>
              <w:t>a</w:t>
            </w:r>
            <w:r w:rsidR="00FF06E9" w:rsidRPr="00662F1E">
              <w:rPr>
                <w:rFonts w:ascii="Arial" w:hAnsi="Arial" w:cs="Arial"/>
                <w:sz w:val="14"/>
                <w:szCs w:val="18"/>
              </w:rPr>
              <w:t xml:space="preserve"> </w:t>
            </w:r>
            <w:r w:rsidRPr="00662F1E">
              <w:rPr>
                <w:rFonts w:ascii="Arial" w:hAnsi="Arial" w:cs="Arial"/>
                <w:sz w:val="14"/>
                <w:szCs w:val="18"/>
              </w:rPr>
              <w:t>los</w:t>
            </w:r>
            <w:r w:rsidR="00FF06E9" w:rsidRPr="00662F1E">
              <w:rPr>
                <w:rFonts w:ascii="Arial" w:hAnsi="Arial" w:cs="Arial"/>
                <w:sz w:val="14"/>
                <w:szCs w:val="18"/>
              </w:rPr>
              <w:t xml:space="preserve"> </w:t>
            </w:r>
            <w:r w:rsidRPr="00662F1E">
              <w:rPr>
                <w:rFonts w:ascii="Arial" w:hAnsi="Arial" w:cs="Arial"/>
                <w:sz w:val="14"/>
                <w:szCs w:val="18"/>
              </w:rPr>
              <w:t>documentos</w:t>
            </w:r>
            <w:r w:rsidR="00FF06E9" w:rsidRPr="00662F1E">
              <w:rPr>
                <w:rFonts w:ascii="Arial" w:hAnsi="Arial" w:cs="Arial"/>
                <w:sz w:val="14"/>
                <w:szCs w:val="18"/>
              </w:rPr>
              <w:t xml:space="preserve"> </w:t>
            </w:r>
            <w:r w:rsidRPr="00662F1E">
              <w:rPr>
                <w:rFonts w:ascii="Arial" w:hAnsi="Arial" w:cs="Arial"/>
                <w:sz w:val="14"/>
                <w:szCs w:val="18"/>
              </w:rPr>
              <w:t>con</w:t>
            </w:r>
            <w:r w:rsidR="00FF06E9" w:rsidRPr="00662F1E">
              <w:rPr>
                <w:rFonts w:ascii="Arial" w:hAnsi="Arial" w:cs="Arial"/>
                <w:sz w:val="14"/>
                <w:szCs w:val="18"/>
              </w:rPr>
              <w:t xml:space="preserve"> </w:t>
            </w:r>
            <w:r w:rsidRPr="00662F1E">
              <w:rPr>
                <w:rFonts w:ascii="Arial" w:hAnsi="Arial" w:cs="Arial"/>
                <w:sz w:val="14"/>
                <w:szCs w:val="18"/>
              </w:rPr>
              <w:t>los</w:t>
            </w:r>
            <w:r w:rsidR="00FF06E9" w:rsidRPr="00662F1E">
              <w:rPr>
                <w:rFonts w:ascii="Arial" w:hAnsi="Arial" w:cs="Arial"/>
                <w:sz w:val="14"/>
                <w:szCs w:val="18"/>
              </w:rPr>
              <w:t xml:space="preserve"> </w:t>
            </w:r>
            <w:r w:rsidRPr="00662F1E">
              <w:rPr>
                <w:rFonts w:ascii="Arial" w:hAnsi="Arial" w:cs="Arial"/>
                <w:sz w:val="14"/>
                <w:szCs w:val="18"/>
              </w:rPr>
              <w:t>contenidos</w:t>
            </w:r>
            <w:r w:rsidR="00FF06E9" w:rsidRPr="00662F1E">
              <w:rPr>
                <w:rFonts w:ascii="Arial" w:hAnsi="Arial" w:cs="Arial"/>
                <w:sz w:val="14"/>
                <w:szCs w:val="18"/>
              </w:rPr>
              <w:t xml:space="preserve"> </w:t>
            </w:r>
            <w:r w:rsidRPr="00662F1E">
              <w:rPr>
                <w:rFonts w:ascii="Arial" w:hAnsi="Arial" w:cs="Arial"/>
                <w:sz w:val="14"/>
                <w:szCs w:val="18"/>
              </w:rPr>
              <w:t>completos</w:t>
            </w:r>
            <w:r w:rsidR="00FF06E9" w:rsidRPr="00662F1E">
              <w:rPr>
                <w:rFonts w:ascii="Arial" w:hAnsi="Arial" w:cs="Arial"/>
                <w:sz w:val="14"/>
                <w:szCs w:val="18"/>
              </w:rPr>
              <w:t xml:space="preserve"> </w:t>
            </w:r>
            <w:r w:rsidRPr="00662F1E">
              <w:rPr>
                <w:rFonts w:ascii="Arial" w:hAnsi="Arial" w:cs="Arial"/>
                <w:sz w:val="14"/>
                <w:szCs w:val="18"/>
              </w:rPr>
              <w:t>de</w:t>
            </w:r>
            <w:r w:rsidR="00FF06E9" w:rsidRPr="00662F1E">
              <w:rPr>
                <w:rFonts w:ascii="Arial" w:hAnsi="Arial" w:cs="Arial"/>
                <w:sz w:val="14"/>
                <w:szCs w:val="18"/>
              </w:rPr>
              <w:t xml:space="preserve"> </w:t>
            </w:r>
            <w:r w:rsidRPr="00662F1E">
              <w:rPr>
                <w:rFonts w:ascii="Arial" w:hAnsi="Arial" w:cs="Arial"/>
                <w:sz w:val="14"/>
                <w:szCs w:val="18"/>
              </w:rPr>
              <w:t>la</w:t>
            </w:r>
            <w:r w:rsidR="00FF06E9" w:rsidRPr="00662F1E">
              <w:rPr>
                <w:rFonts w:ascii="Arial" w:hAnsi="Arial" w:cs="Arial"/>
                <w:sz w:val="14"/>
                <w:szCs w:val="18"/>
              </w:rPr>
              <w:t xml:space="preserve"> </w:t>
            </w:r>
            <w:r w:rsidRPr="00662F1E">
              <w:rPr>
                <w:rFonts w:ascii="Arial" w:hAnsi="Arial" w:cs="Arial"/>
                <w:sz w:val="14"/>
                <w:szCs w:val="18"/>
              </w:rPr>
              <w:t>licencia</w:t>
            </w:r>
          </w:p>
        </w:tc>
      </w:tr>
      <w:tr w:rsidR="004D5B7A" w:rsidRPr="00662F1E">
        <w:tblPrEx>
          <w:tblCellMar>
            <w:top w:w="0" w:type="dxa"/>
            <w:bottom w:w="0" w:type="dxa"/>
          </w:tblCellMar>
        </w:tblPrEx>
        <w:trPr>
          <w:trHeight w:val="20"/>
        </w:trPr>
        <w:tc>
          <w:tcPr>
            <w:tcW w:w="1182"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after="80" w:line="216" w:lineRule="exact"/>
              <w:ind w:right="51"/>
              <w:jc w:val="center"/>
              <w:rPr>
                <w:rFonts w:ascii="Arial" w:hAnsi="Arial" w:cs="Arial"/>
                <w:sz w:val="14"/>
                <w:szCs w:val="18"/>
              </w:rPr>
            </w:pPr>
            <w:r w:rsidRPr="00662F1E">
              <w:rPr>
                <w:rFonts w:ascii="Arial" w:hAnsi="Arial" w:cs="Arial"/>
                <w:sz w:val="14"/>
                <w:szCs w:val="18"/>
              </w:rPr>
              <w:t>Inicio</w:t>
            </w:r>
          </w:p>
          <w:p w:rsidR="004D5B7A" w:rsidRPr="00662F1E" w:rsidRDefault="004D5B7A" w:rsidP="007F7EC9">
            <w:pPr>
              <w:spacing w:after="80" w:line="216" w:lineRule="exact"/>
              <w:ind w:right="51"/>
              <w:jc w:val="center"/>
              <w:rPr>
                <w:rFonts w:ascii="Arial" w:hAnsi="Arial" w:cs="Arial"/>
                <w:sz w:val="14"/>
                <w:szCs w:val="18"/>
              </w:rPr>
            </w:pPr>
            <w:r w:rsidRPr="00662F1E">
              <w:rPr>
                <w:rFonts w:ascii="Arial" w:hAnsi="Arial" w:cs="Arial"/>
                <w:sz w:val="14"/>
                <w:szCs w:val="18"/>
              </w:rPr>
              <w:t>día/mes/año</w:t>
            </w:r>
          </w:p>
        </w:tc>
        <w:tc>
          <w:tcPr>
            <w:tcW w:w="1182"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after="80" w:line="216" w:lineRule="exact"/>
              <w:ind w:right="51"/>
              <w:jc w:val="center"/>
              <w:rPr>
                <w:rFonts w:ascii="Arial" w:hAnsi="Arial" w:cs="Arial"/>
                <w:sz w:val="14"/>
                <w:szCs w:val="18"/>
              </w:rPr>
            </w:pPr>
            <w:r w:rsidRPr="00662F1E">
              <w:rPr>
                <w:rFonts w:ascii="Arial" w:hAnsi="Arial" w:cs="Arial"/>
                <w:sz w:val="14"/>
                <w:szCs w:val="18"/>
              </w:rPr>
              <w:t>Término</w:t>
            </w:r>
          </w:p>
          <w:p w:rsidR="004D5B7A" w:rsidRPr="00662F1E" w:rsidRDefault="004D5B7A" w:rsidP="007F7EC9">
            <w:pPr>
              <w:spacing w:after="80" w:line="216" w:lineRule="exact"/>
              <w:ind w:right="51"/>
              <w:jc w:val="center"/>
              <w:rPr>
                <w:rFonts w:ascii="Arial" w:hAnsi="Arial" w:cs="Arial"/>
                <w:sz w:val="14"/>
                <w:szCs w:val="18"/>
              </w:rPr>
            </w:pPr>
            <w:r w:rsidRPr="00662F1E">
              <w:rPr>
                <w:rFonts w:ascii="Arial" w:hAnsi="Arial" w:cs="Arial"/>
                <w:sz w:val="14"/>
                <w:szCs w:val="18"/>
              </w:rPr>
              <w:t>día/mes/año</w:t>
            </w:r>
          </w:p>
        </w:tc>
        <w:tc>
          <w:tcPr>
            <w:tcW w:w="3397"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after="80" w:line="216" w:lineRule="exact"/>
              <w:ind w:right="49"/>
              <w:jc w:val="center"/>
              <w:rPr>
                <w:rFonts w:ascii="Arial" w:hAnsi="Arial" w:cs="Arial"/>
                <w:sz w:val="14"/>
                <w:szCs w:val="18"/>
              </w:rPr>
            </w:pPr>
          </w:p>
        </w:tc>
        <w:tc>
          <w:tcPr>
            <w:tcW w:w="3217"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after="80" w:line="216" w:lineRule="exact"/>
              <w:ind w:right="49"/>
              <w:jc w:val="center"/>
              <w:rPr>
                <w:rFonts w:ascii="Arial" w:hAnsi="Arial" w:cs="Arial"/>
                <w:sz w:val="14"/>
                <w:szCs w:val="18"/>
              </w:rPr>
            </w:pPr>
          </w:p>
        </w:tc>
      </w:tr>
      <w:tr w:rsidR="004D5B7A" w:rsidRPr="00662F1E">
        <w:tblPrEx>
          <w:tblCellMar>
            <w:top w:w="0" w:type="dxa"/>
            <w:bottom w:w="0" w:type="dxa"/>
          </w:tblCellMar>
        </w:tblPrEx>
        <w:trPr>
          <w:trHeight w:val="20"/>
        </w:trPr>
        <w:tc>
          <w:tcPr>
            <w:tcW w:w="1182"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after="80" w:line="216" w:lineRule="exact"/>
              <w:ind w:right="49"/>
              <w:jc w:val="center"/>
              <w:rPr>
                <w:rFonts w:ascii="Arial" w:hAnsi="Arial" w:cs="Arial"/>
                <w:sz w:val="14"/>
                <w:szCs w:val="18"/>
              </w:rPr>
            </w:pPr>
          </w:p>
        </w:tc>
        <w:tc>
          <w:tcPr>
            <w:tcW w:w="1182"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after="80" w:line="216" w:lineRule="exact"/>
              <w:ind w:right="49"/>
              <w:jc w:val="center"/>
              <w:rPr>
                <w:rFonts w:ascii="Arial" w:hAnsi="Arial" w:cs="Arial"/>
                <w:sz w:val="14"/>
                <w:szCs w:val="18"/>
              </w:rPr>
            </w:pPr>
          </w:p>
        </w:tc>
        <w:tc>
          <w:tcPr>
            <w:tcW w:w="3397"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after="80" w:line="216" w:lineRule="exact"/>
              <w:ind w:right="49"/>
              <w:jc w:val="center"/>
              <w:rPr>
                <w:rFonts w:ascii="Arial" w:hAnsi="Arial" w:cs="Arial"/>
                <w:sz w:val="14"/>
                <w:szCs w:val="18"/>
              </w:rPr>
            </w:pPr>
          </w:p>
        </w:tc>
        <w:tc>
          <w:tcPr>
            <w:tcW w:w="3217"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after="80" w:line="216" w:lineRule="exact"/>
              <w:ind w:right="49"/>
              <w:jc w:val="center"/>
              <w:rPr>
                <w:rFonts w:ascii="Arial" w:hAnsi="Arial" w:cs="Arial"/>
                <w:sz w:val="14"/>
                <w:szCs w:val="18"/>
              </w:rPr>
            </w:pPr>
          </w:p>
        </w:tc>
      </w:tr>
      <w:tr w:rsidR="004D5B7A" w:rsidRPr="00662F1E">
        <w:tblPrEx>
          <w:tblCellMar>
            <w:top w:w="0" w:type="dxa"/>
            <w:bottom w:w="0" w:type="dxa"/>
          </w:tblCellMar>
        </w:tblPrEx>
        <w:trPr>
          <w:trHeight w:val="20"/>
        </w:trPr>
        <w:tc>
          <w:tcPr>
            <w:tcW w:w="1182"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after="80" w:line="216" w:lineRule="exact"/>
              <w:ind w:right="49"/>
              <w:jc w:val="center"/>
              <w:rPr>
                <w:rFonts w:ascii="Arial" w:hAnsi="Arial" w:cs="Arial"/>
                <w:sz w:val="14"/>
                <w:szCs w:val="18"/>
              </w:rPr>
            </w:pPr>
          </w:p>
        </w:tc>
        <w:tc>
          <w:tcPr>
            <w:tcW w:w="1182"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after="80" w:line="216" w:lineRule="exact"/>
              <w:ind w:right="49"/>
              <w:jc w:val="center"/>
              <w:rPr>
                <w:rFonts w:ascii="Arial" w:hAnsi="Arial" w:cs="Arial"/>
                <w:sz w:val="14"/>
                <w:szCs w:val="18"/>
              </w:rPr>
            </w:pPr>
          </w:p>
        </w:tc>
        <w:tc>
          <w:tcPr>
            <w:tcW w:w="3397"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after="80" w:line="216" w:lineRule="exact"/>
              <w:ind w:right="49"/>
              <w:jc w:val="center"/>
              <w:rPr>
                <w:rFonts w:ascii="Arial" w:hAnsi="Arial" w:cs="Arial"/>
                <w:sz w:val="14"/>
                <w:szCs w:val="18"/>
              </w:rPr>
            </w:pPr>
          </w:p>
        </w:tc>
        <w:tc>
          <w:tcPr>
            <w:tcW w:w="3217" w:type="dxa"/>
            <w:tcBorders>
              <w:top w:val="single" w:sz="6" w:space="0" w:color="auto"/>
              <w:left w:val="single" w:sz="6" w:space="0" w:color="auto"/>
              <w:bottom w:val="single" w:sz="6" w:space="0" w:color="auto"/>
              <w:right w:val="single" w:sz="6" w:space="0" w:color="auto"/>
            </w:tcBorders>
            <w:vAlign w:val="center"/>
          </w:tcPr>
          <w:p w:rsidR="004D5B7A" w:rsidRPr="00662F1E" w:rsidRDefault="004D5B7A" w:rsidP="007F7EC9">
            <w:pPr>
              <w:spacing w:after="80" w:line="216" w:lineRule="exact"/>
              <w:ind w:right="49"/>
              <w:jc w:val="center"/>
              <w:rPr>
                <w:rFonts w:ascii="Arial" w:hAnsi="Arial" w:cs="Arial"/>
                <w:sz w:val="14"/>
                <w:szCs w:val="18"/>
              </w:rPr>
            </w:pPr>
          </w:p>
        </w:tc>
      </w:tr>
    </w:tbl>
    <w:p w:rsidR="004D5B7A" w:rsidRPr="00662F1E" w:rsidRDefault="004D5B7A" w:rsidP="007F7EC9">
      <w:pPr>
        <w:pStyle w:val="texto0"/>
        <w:spacing w:after="0"/>
        <w:ind w:firstLine="0"/>
        <w:rPr>
          <w:sz w:val="16"/>
        </w:rPr>
      </w:pPr>
      <w:r w:rsidRPr="00662F1E">
        <w:rPr>
          <w:sz w:val="16"/>
        </w:rPr>
        <w:t>Periodo</w:t>
      </w:r>
      <w:r w:rsidR="00FF06E9" w:rsidRPr="00662F1E">
        <w:rPr>
          <w:sz w:val="16"/>
        </w:rPr>
        <w:t xml:space="preserve"> </w:t>
      </w:r>
      <w:r w:rsidRPr="00662F1E">
        <w:rPr>
          <w:sz w:val="16"/>
        </w:rPr>
        <w:t>de</w:t>
      </w:r>
      <w:r w:rsidR="00FF06E9" w:rsidRPr="00662F1E">
        <w:rPr>
          <w:sz w:val="16"/>
        </w:rPr>
        <w:t xml:space="preserve"> </w:t>
      </w:r>
      <w:r w:rsidRPr="00662F1E">
        <w:rPr>
          <w:sz w:val="16"/>
        </w:rPr>
        <w:t>actualización</w:t>
      </w:r>
      <w:r w:rsidR="00FF06E9" w:rsidRPr="00662F1E">
        <w:rPr>
          <w:sz w:val="16"/>
        </w:rPr>
        <w:t xml:space="preserve"> </w:t>
      </w:r>
      <w:r w:rsidRPr="00662F1E">
        <w:rPr>
          <w:sz w:val="16"/>
        </w:rPr>
        <w:t>de</w:t>
      </w:r>
      <w:r w:rsidR="00FF06E9" w:rsidRPr="00662F1E">
        <w:rPr>
          <w:sz w:val="16"/>
        </w:rPr>
        <w:t xml:space="preserve"> </w:t>
      </w:r>
      <w:r w:rsidRPr="00662F1E">
        <w:rPr>
          <w:sz w:val="16"/>
        </w:rPr>
        <w:t>la</w:t>
      </w:r>
      <w:r w:rsidR="00FF06E9" w:rsidRPr="00662F1E">
        <w:rPr>
          <w:sz w:val="16"/>
        </w:rPr>
        <w:t xml:space="preserve"> </w:t>
      </w:r>
      <w:r w:rsidRPr="00662F1E">
        <w:rPr>
          <w:sz w:val="16"/>
        </w:rPr>
        <w:t>información:</w:t>
      </w:r>
      <w:r w:rsidR="00FF06E9" w:rsidRPr="00662F1E">
        <w:rPr>
          <w:sz w:val="16"/>
        </w:rPr>
        <w:t xml:space="preserve"> </w:t>
      </w:r>
      <w:r w:rsidRPr="00662F1E">
        <w:rPr>
          <w:sz w:val="16"/>
        </w:rPr>
        <w:t>anual.</w:t>
      </w:r>
      <w:r w:rsidR="00FF06E9" w:rsidRPr="00662F1E">
        <w:rPr>
          <w:sz w:val="16"/>
        </w:rPr>
        <w:t xml:space="preserve"> </w:t>
      </w:r>
      <w:r w:rsidRPr="00662F1E">
        <w:rPr>
          <w:sz w:val="16"/>
        </w:rPr>
        <w:t>En</w:t>
      </w:r>
      <w:r w:rsidR="00FF06E9" w:rsidRPr="00662F1E">
        <w:rPr>
          <w:sz w:val="16"/>
        </w:rPr>
        <w:t xml:space="preserve"> </w:t>
      </w:r>
      <w:r w:rsidRPr="00662F1E">
        <w:rPr>
          <w:sz w:val="16"/>
        </w:rPr>
        <w:t>el</w:t>
      </w:r>
      <w:r w:rsidR="00FF06E9" w:rsidRPr="00662F1E">
        <w:rPr>
          <w:sz w:val="16"/>
        </w:rPr>
        <w:t xml:space="preserve"> </w:t>
      </w:r>
      <w:r w:rsidRPr="00662F1E">
        <w:rPr>
          <w:sz w:val="16"/>
        </w:rPr>
        <w:t>caso</w:t>
      </w:r>
      <w:r w:rsidR="00FF06E9" w:rsidRPr="00662F1E">
        <w:rPr>
          <w:sz w:val="16"/>
        </w:rPr>
        <w:t xml:space="preserve"> </w:t>
      </w:r>
      <w:r w:rsidRPr="00662F1E">
        <w:rPr>
          <w:sz w:val="16"/>
        </w:rPr>
        <w:t>del</w:t>
      </w:r>
      <w:r w:rsidR="00FF06E9" w:rsidRPr="00662F1E">
        <w:rPr>
          <w:sz w:val="16"/>
        </w:rPr>
        <w:t xml:space="preserve"> </w:t>
      </w:r>
      <w:r w:rsidRPr="00662F1E">
        <w:rPr>
          <w:sz w:val="16"/>
        </w:rPr>
        <w:t>Poder</w:t>
      </w:r>
      <w:r w:rsidR="00FF06E9" w:rsidRPr="00662F1E">
        <w:rPr>
          <w:sz w:val="16"/>
        </w:rPr>
        <w:t xml:space="preserve"> </w:t>
      </w:r>
      <w:r w:rsidRPr="00662F1E">
        <w:rPr>
          <w:sz w:val="16"/>
        </w:rPr>
        <w:t>Ejecutivo</w:t>
      </w:r>
      <w:r w:rsidR="00FF06E9" w:rsidRPr="00662F1E">
        <w:rPr>
          <w:sz w:val="16"/>
        </w:rPr>
        <w:t xml:space="preserve"> </w:t>
      </w:r>
      <w:r w:rsidRPr="00662F1E">
        <w:rPr>
          <w:sz w:val="16"/>
        </w:rPr>
        <w:t>Federal,</w:t>
      </w:r>
      <w:r w:rsidR="00FF06E9" w:rsidRPr="00662F1E">
        <w:rPr>
          <w:sz w:val="16"/>
        </w:rPr>
        <w:t xml:space="preserve"> </w:t>
      </w:r>
      <w:r w:rsidRPr="00662F1E">
        <w:rPr>
          <w:sz w:val="16"/>
        </w:rPr>
        <w:t>Estatales</w:t>
      </w:r>
      <w:r w:rsidR="00FF06E9" w:rsidRPr="00662F1E">
        <w:rPr>
          <w:sz w:val="16"/>
        </w:rPr>
        <w:t xml:space="preserve"> </w:t>
      </w:r>
      <w:r w:rsidRPr="00662F1E">
        <w:rPr>
          <w:sz w:val="16"/>
        </w:rPr>
        <w:t>y</w:t>
      </w:r>
      <w:r w:rsidR="00FF06E9" w:rsidRPr="00662F1E">
        <w:rPr>
          <w:sz w:val="16"/>
        </w:rPr>
        <w:t xml:space="preserve"> </w:t>
      </w:r>
      <w:r w:rsidRPr="00662F1E">
        <w:rPr>
          <w:sz w:val="16"/>
        </w:rPr>
        <w:t>de</w:t>
      </w:r>
      <w:r w:rsidR="00FF06E9" w:rsidRPr="00662F1E">
        <w:rPr>
          <w:sz w:val="16"/>
        </w:rPr>
        <w:t xml:space="preserve"> </w:t>
      </w:r>
      <w:smartTag w:uri="urn:schemas-microsoft-com:office:smarttags" w:element="PersonName">
        <w:smartTagPr>
          <w:attr w:name="ProductID" w:val="la Ciudad"/>
        </w:smartTagPr>
        <w:r w:rsidRPr="00662F1E">
          <w:rPr>
            <w:sz w:val="16"/>
          </w:rPr>
          <w:t>la</w:t>
        </w:r>
        <w:r w:rsidR="00FF06E9" w:rsidRPr="00662F1E">
          <w:rPr>
            <w:sz w:val="16"/>
          </w:rPr>
          <w:t xml:space="preserve"> </w:t>
        </w:r>
        <w:r w:rsidRPr="00662F1E">
          <w:rPr>
            <w:sz w:val="16"/>
          </w:rPr>
          <w:t>Ciudad</w:t>
        </w:r>
      </w:smartTag>
      <w:r w:rsidR="00FF06E9" w:rsidRPr="00662F1E">
        <w:rPr>
          <w:sz w:val="16"/>
        </w:rPr>
        <w:t xml:space="preserve"> </w:t>
      </w:r>
      <w:r w:rsidRPr="00662F1E">
        <w:rPr>
          <w:sz w:val="16"/>
        </w:rPr>
        <w:t>de</w:t>
      </w:r>
      <w:r w:rsidR="00FF06E9" w:rsidRPr="00662F1E">
        <w:rPr>
          <w:sz w:val="16"/>
        </w:rPr>
        <w:t xml:space="preserve"> </w:t>
      </w:r>
      <w:r w:rsidRPr="00662F1E">
        <w:rPr>
          <w:sz w:val="16"/>
        </w:rPr>
        <w:t>México,</w:t>
      </w:r>
      <w:r w:rsidR="00FF06E9" w:rsidRPr="00662F1E">
        <w:rPr>
          <w:sz w:val="16"/>
        </w:rPr>
        <w:t xml:space="preserve"> </w:t>
      </w:r>
      <w:r w:rsidRPr="00662F1E">
        <w:rPr>
          <w:sz w:val="16"/>
        </w:rPr>
        <w:t>trianual</w:t>
      </w:r>
      <w:r w:rsidR="00FF06E9" w:rsidRPr="00662F1E">
        <w:rPr>
          <w:sz w:val="16"/>
        </w:rPr>
        <w:t xml:space="preserve"> </w:t>
      </w:r>
      <w:r w:rsidRPr="00662F1E">
        <w:rPr>
          <w:sz w:val="16"/>
        </w:rPr>
        <w:t>o</w:t>
      </w:r>
      <w:r w:rsidR="00FF06E9" w:rsidRPr="00662F1E">
        <w:rPr>
          <w:sz w:val="16"/>
        </w:rPr>
        <w:t xml:space="preserve"> </w:t>
      </w:r>
      <w:r w:rsidRPr="00662F1E">
        <w:rPr>
          <w:sz w:val="16"/>
        </w:rPr>
        <w:t>cuatrienal.</w:t>
      </w:r>
      <w:r w:rsidR="00FF06E9" w:rsidRPr="00662F1E">
        <w:rPr>
          <w:sz w:val="16"/>
        </w:rPr>
        <w:t xml:space="preserve"> </w:t>
      </w:r>
      <w:r w:rsidRPr="00662F1E">
        <w:rPr>
          <w:sz w:val="16"/>
        </w:rPr>
        <w:t>Los</w:t>
      </w:r>
      <w:r w:rsidR="00FF06E9" w:rsidRPr="00662F1E">
        <w:rPr>
          <w:sz w:val="16"/>
        </w:rPr>
        <w:t xml:space="preserve"> </w:t>
      </w:r>
      <w:r w:rsidRPr="00662F1E">
        <w:rPr>
          <w:sz w:val="16"/>
        </w:rPr>
        <w:t>municipios</w:t>
      </w:r>
      <w:r w:rsidR="00FF06E9" w:rsidRPr="00662F1E">
        <w:rPr>
          <w:sz w:val="16"/>
        </w:rPr>
        <w:t xml:space="preserve"> </w:t>
      </w:r>
      <w:r w:rsidRPr="00662F1E">
        <w:rPr>
          <w:sz w:val="16"/>
        </w:rPr>
        <w:t>actualizarán</w:t>
      </w:r>
      <w:r w:rsidR="00FF06E9" w:rsidRPr="00662F1E">
        <w:rPr>
          <w:sz w:val="16"/>
        </w:rPr>
        <w:t xml:space="preserve"> </w:t>
      </w:r>
      <w:r w:rsidRPr="00662F1E">
        <w:rPr>
          <w:sz w:val="16"/>
        </w:rPr>
        <w:t>sus</w:t>
      </w:r>
      <w:r w:rsidR="00FF06E9" w:rsidRPr="00662F1E">
        <w:rPr>
          <w:sz w:val="16"/>
        </w:rPr>
        <w:t xml:space="preserve"> </w:t>
      </w:r>
      <w:r w:rsidRPr="00662F1E">
        <w:rPr>
          <w:sz w:val="16"/>
        </w:rPr>
        <w:t>planes</w:t>
      </w:r>
      <w:r w:rsidR="00FF06E9" w:rsidRPr="00662F1E">
        <w:rPr>
          <w:sz w:val="16"/>
        </w:rPr>
        <w:t xml:space="preserve"> </w:t>
      </w:r>
      <w:r w:rsidRPr="00662F1E">
        <w:rPr>
          <w:sz w:val="16"/>
        </w:rPr>
        <w:t>cada</w:t>
      </w:r>
      <w:r w:rsidR="00FF06E9" w:rsidRPr="00662F1E">
        <w:rPr>
          <w:sz w:val="16"/>
        </w:rPr>
        <w:t xml:space="preserve"> </w:t>
      </w:r>
      <w:r w:rsidRPr="00662F1E">
        <w:rPr>
          <w:sz w:val="16"/>
        </w:rPr>
        <w:t>tres</w:t>
      </w:r>
      <w:r w:rsidR="00FF06E9" w:rsidRPr="00662F1E">
        <w:rPr>
          <w:sz w:val="16"/>
        </w:rPr>
        <w:t xml:space="preserve"> </w:t>
      </w:r>
      <w:r w:rsidRPr="00662F1E">
        <w:rPr>
          <w:sz w:val="16"/>
        </w:rPr>
        <w:t>o</w:t>
      </w:r>
      <w:r w:rsidR="00FF06E9" w:rsidRPr="00662F1E">
        <w:rPr>
          <w:sz w:val="16"/>
        </w:rPr>
        <w:t xml:space="preserve"> </w:t>
      </w:r>
      <w:r w:rsidRPr="00662F1E">
        <w:rPr>
          <w:sz w:val="16"/>
        </w:rPr>
        <w:t>cuatro</w:t>
      </w:r>
      <w:r w:rsidR="00FF06E9" w:rsidRPr="00662F1E">
        <w:rPr>
          <w:sz w:val="16"/>
        </w:rPr>
        <w:t xml:space="preserve"> </w:t>
      </w:r>
      <w:r w:rsidRPr="00662F1E">
        <w:rPr>
          <w:sz w:val="16"/>
        </w:rPr>
        <w:t>años</w:t>
      </w:r>
      <w:r w:rsidR="00FF06E9" w:rsidRPr="00662F1E">
        <w:rPr>
          <w:sz w:val="16"/>
        </w:rPr>
        <w:t xml:space="preserve"> </w:t>
      </w:r>
      <w:r w:rsidRPr="00662F1E">
        <w:rPr>
          <w:sz w:val="16"/>
        </w:rPr>
        <w:t>según</w:t>
      </w:r>
      <w:r w:rsidR="00FF06E9" w:rsidRPr="00662F1E">
        <w:rPr>
          <w:sz w:val="16"/>
        </w:rPr>
        <w:t xml:space="preserve"> </w:t>
      </w:r>
      <w:r w:rsidRPr="00662F1E">
        <w:rPr>
          <w:sz w:val="16"/>
        </w:rPr>
        <w:t>corresponda.</w:t>
      </w:r>
      <w:r w:rsidR="00FF06E9" w:rsidRPr="00662F1E">
        <w:rPr>
          <w:sz w:val="16"/>
        </w:rPr>
        <w:t xml:space="preserve"> </w:t>
      </w:r>
      <w:r w:rsidRPr="00662F1E">
        <w:rPr>
          <w:sz w:val="16"/>
        </w:rPr>
        <w:t>Respecto</w:t>
      </w:r>
      <w:r w:rsidR="00FF06E9" w:rsidRPr="00662F1E">
        <w:rPr>
          <w:sz w:val="16"/>
        </w:rPr>
        <w:t xml:space="preserve"> </w:t>
      </w:r>
      <w:r w:rsidRPr="00662F1E">
        <w:rPr>
          <w:sz w:val="16"/>
        </w:rPr>
        <w:t>a</w:t>
      </w:r>
      <w:r w:rsidR="00FF06E9" w:rsidRPr="00662F1E">
        <w:rPr>
          <w:sz w:val="16"/>
        </w:rPr>
        <w:t xml:space="preserve"> </w:t>
      </w:r>
      <w:r w:rsidRPr="00662F1E">
        <w:rPr>
          <w:sz w:val="16"/>
        </w:rPr>
        <w:t>los</w:t>
      </w:r>
      <w:r w:rsidR="00FF06E9" w:rsidRPr="00662F1E">
        <w:rPr>
          <w:sz w:val="16"/>
        </w:rPr>
        <w:t xml:space="preserve"> </w:t>
      </w:r>
      <w:r w:rsidRPr="00662F1E">
        <w:rPr>
          <w:sz w:val="16"/>
        </w:rPr>
        <w:t>tipos</w:t>
      </w:r>
      <w:r w:rsidR="00FF06E9" w:rsidRPr="00662F1E">
        <w:rPr>
          <w:sz w:val="16"/>
        </w:rPr>
        <w:t xml:space="preserve"> </w:t>
      </w:r>
      <w:r w:rsidRPr="00662F1E">
        <w:rPr>
          <w:sz w:val="16"/>
        </w:rPr>
        <w:t>de</w:t>
      </w:r>
      <w:r w:rsidR="00FF06E9" w:rsidRPr="00662F1E">
        <w:rPr>
          <w:sz w:val="16"/>
        </w:rPr>
        <w:t xml:space="preserve"> </w:t>
      </w:r>
      <w:r w:rsidRPr="00662F1E">
        <w:rPr>
          <w:sz w:val="16"/>
        </w:rPr>
        <w:t>uso</w:t>
      </w:r>
      <w:r w:rsidR="00FF06E9" w:rsidRPr="00662F1E">
        <w:rPr>
          <w:sz w:val="16"/>
        </w:rPr>
        <w:t xml:space="preserve"> </w:t>
      </w:r>
      <w:r w:rsidRPr="00662F1E">
        <w:rPr>
          <w:sz w:val="16"/>
        </w:rPr>
        <w:t>del</w:t>
      </w:r>
      <w:r w:rsidR="00FF06E9" w:rsidRPr="00662F1E">
        <w:rPr>
          <w:sz w:val="16"/>
        </w:rPr>
        <w:t xml:space="preserve"> </w:t>
      </w:r>
      <w:r w:rsidRPr="00662F1E">
        <w:rPr>
          <w:sz w:val="16"/>
        </w:rPr>
        <w:t>suelo,</w:t>
      </w:r>
      <w:r w:rsidR="00FF06E9" w:rsidRPr="00662F1E">
        <w:rPr>
          <w:sz w:val="16"/>
        </w:rPr>
        <w:t xml:space="preserve"> </w:t>
      </w:r>
      <w:r w:rsidRPr="00662F1E">
        <w:rPr>
          <w:sz w:val="16"/>
        </w:rPr>
        <w:t>licencias</w:t>
      </w:r>
      <w:r w:rsidR="00FF06E9" w:rsidRPr="00662F1E">
        <w:rPr>
          <w:sz w:val="16"/>
        </w:rPr>
        <w:t xml:space="preserve"> </w:t>
      </w:r>
      <w:r w:rsidRPr="00662F1E">
        <w:rPr>
          <w:sz w:val="16"/>
        </w:rPr>
        <w:t>de</w:t>
      </w:r>
      <w:r w:rsidR="00FF06E9" w:rsidRPr="00662F1E">
        <w:rPr>
          <w:sz w:val="16"/>
        </w:rPr>
        <w:t xml:space="preserve"> </w:t>
      </w:r>
      <w:r w:rsidRPr="00662F1E">
        <w:rPr>
          <w:sz w:val="16"/>
        </w:rPr>
        <w:t>uso</w:t>
      </w:r>
      <w:r w:rsidR="00FF06E9" w:rsidRPr="00662F1E">
        <w:rPr>
          <w:sz w:val="16"/>
        </w:rPr>
        <w:t xml:space="preserve"> </w:t>
      </w:r>
      <w:r w:rsidRPr="00662F1E">
        <w:rPr>
          <w:sz w:val="16"/>
        </w:rPr>
        <w:t>y</w:t>
      </w:r>
      <w:r w:rsidR="00FF06E9" w:rsidRPr="00662F1E">
        <w:rPr>
          <w:sz w:val="16"/>
        </w:rPr>
        <w:t xml:space="preserve"> </w:t>
      </w:r>
      <w:r w:rsidRPr="00662F1E">
        <w:rPr>
          <w:sz w:val="16"/>
        </w:rPr>
        <w:t>construcción:</w:t>
      </w:r>
      <w:r w:rsidR="00FF06E9" w:rsidRPr="00662F1E">
        <w:rPr>
          <w:sz w:val="16"/>
        </w:rPr>
        <w:t xml:space="preserve"> </w:t>
      </w:r>
      <w:r w:rsidRPr="00662F1E">
        <w:rPr>
          <w:sz w:val="16"/>
        </w:rPr>
        <w:t>trimestral</w:t>
      </w:r>
    </w:p>
    <w:p w:rsidR="004D5B7A" w:rsidRPr="00662F1E" w:rsidRDefault="004D5B7A" w:rsidP="007F7EC9">
      <w:pPr>
        <w:pStyle w:val="texto0"/>
        <w:spacing w:after="0"/>
        <w:ind w:firstLine="0"/>
        <w:rPr>
          <w:sz w:val="16"/>
        </w:rPr>
      </w:pPr>
      <w:r w:rsidRPr="00662F1E">
        <w:rPr>
          <w:sz w:val="16"/>
        </w:rPr>
        <w:t>Fecha</w:t>
      </w:r>
      <w:r w:rsidR="00FF06E9" w:rsidRPr="00662F1E">
        <w:rPr>
          <w:sz w:val="16"/>
        </w:rPr>
        <w:t xml:space="preserve"> </w:t>
      </w:r>
      <w:r w:rsidRPr="00662F1E">
        <w:rPr>
          <w:sz w:val="16"/>
        </w:rPr>
        <w:t>de</w:t>
      </w:r>
      <w:r w:rsidR="00FF06E9" w:rsidRPr="00662F1E">
        <w:rPr>
          <w:sz w:val="16"/>
        </w:rPr>
        <w:t xml:space="preserve"> </w:t>
      </w:r>
      <w:r w:rsidRPr="00662F1E">
        <w:rPr>
          <w:sz w:val="16"/>
        </w:rPr>
        <w:t>validación:</w:t>
      </w:r>
      <w:r w:rsidR="00FF06E9" w:rsidRPr="00662F1E">
        <w:rPr>
          <w:sz w:val="16"/>
        </w:rPr>
        <w:t xml:space="preserve"> </w:t>
      </w:r>
      <w:r w:rsidRPr="00662F1E">
        <w:rPr>
          <w:sz w:val="16"/>
        </w:rPr>
        <w:t>día/mes/año</w:t>
      </w:r>
    </w:p>
    <w:p w:rsidR="00B120D5" w:rsidRPr="00662F1E" w:rsidRDefault="004D5B7A" w:rsidP="00662F1E">
      <w:pPr>
        <w:pStyle w:val="texto0"/>
        <w:ind w:firstLine="0"/>
        <w:rPr>
          <w:sz w:val="16"/>
        </w:rPr>
      </w:pPr>
      <w:r w:rsidRPr="00662F1E">
        <w:rPr>
          <w:sz w:val="16"/>
        </w:rPr>
        <w:t>Área(s)</w:t>
      </w:r>
      <w:r w:rsidR="00FF06E9" w:rsidRPr="00662F1E">
        <w:rPr>
          <w:sz w:val="16"/>
        </w:rPr>
        <w:t xml:space="preserve"> </w:t>
      </w:r>
      <w:r w:rsidRPr="00662F1E">
        <w:rPr>
          <w:sz w:val="16"/>
        </w:rPr>
        <w:t>o</w:t>
      </w:r>
      <w:r w:rsidR="00FF06E9" w:rsidRPr="00662F1E">
        <w:rPr>
          <w:sz w:val="16"/>
        </w:rPr>
        <w:t xml:space="preserve"> </w:t>
      </w:r>
      <w:r w:rsidRPr="00662F1E">
        <w:rPr>
          <w:sz w:val="16"/>
        </w:rPr>
        <w:t>unidad(es)</w:t>
      </w:r>
      <w:r w:rsidR="00FF06E9" w:rsidRPr="00662F1E">
        <w:rPr>
          <w:sz w:val="16"/>
        </w:rPr>
        <w:t xml:space="preserve"> </w:t>
      </w:r>
      <w:r w:rsidRPr="00662F1E">
        <w:rPr>
          <w:sz w:val="16"/>
        </w:rPr>
        <w:t>administrativa(s)</w:t>
      </w:r>
      <w:r w:rsidR="00FF06E9" w:rsidRPr="00662F1E">
        <w:rPr>
          <w:sz w:val="16"/>
        </w:rPr>
        <w:t xml:space="preserve"> </w:t>
      </w:r>
      <w:r w:rsidRPr="00662F1E">
        <w:rPr>
          <w:sz w:val="16"/>
        </w:rPr>
        <w:t>que</w:t>
      </w:r>
      <w:r w:rsidR="00FF06E9" w:rsidRPr="00662F1E">
        <w:rPr>
          <w:sz w:val="16"/>
        </w:rPr>
        <w:t xml:space="preserve"> </w:t>
      </w:r>
      <w:r w:rsidRPr="00662F1E">
        <w:rPr>
          <w:sz w:val="16"/>
        </w:rPr>
        <w:t>genera(n)</w:t>
      </w:r>
      <w:r w:rsidR="00FF06E9" w:rsidRPr="00662F1E">
        <w:rPr>
          <w:sz w:val="16"/>
        </w:rPr>
        <w:t xml:space="preserve"> </w:t>
      </w:r>
      <w:r w:rsidRPr="00662F1E">
        <w:rPr>
          <w:sz w:val="16"/>
        </w:rPr>
        <w:t>o</w:t>
      </w:r>
      <w:r w:rsidR="00FF06E9" w:rsidRPr="00662F1E">
        <w:rPr>
          <w:sz w:val="16"/>
        </w:rPr>
        <w:t xml:space="preserve"> </w:t>
      </w:r>
      <w:r w:rsidRPr="00662F1E">
        <w:rPr>
          <w:sz w:val="16"/>
        </w:rPr>
        <w:t>posee(n)</w:t>
      </w:r>
      <w:r w:rsidR="00FF06E9" w:rsidRPr="00662F1E">
        <w:rPr>
          <w:sz w:val="16"/>
        </w:rPr>
        <w:t xml:space="preserve"> </w:t>
      </w:r>
      <w:r w:rsidRPr="00662F1E">
        <w:rPr>
          <w:sz w:val="16"/>
        </w:rPr>
        <w:t>la</w:t>
      </w:r>
      <w:r w:rsidR="00FF06E9" w:rsidRPr="00662F1E">
        <w:rPr>
          <w:sz w:val="16"/>
        </w:rPr>
        <w:t xml:space="preserve"> </w:t>
      </w:r>
      <w:r w:rsidRPr="00662F1E">
        <w:rPr>
          <w:sz w:val="16"/>
        </w:rPr>
        <w:t>información:</w:t>
      </w:r>
      <w:r w:rsidR="00FF06E9" w:rsidRPr="00662F1E">
        <w:rPr>
          <w:sz w:val="16"/>
        </w:rPr>
        <w:t xml:space="preserve"> </w:t>
      </w:r>
      <w:r w:rsidRPr="00662F1E">
        <w:rPr>
          <w:sz w:val="16"/>
        </w:rPr>
        <w:t>______________</w:t>
      </w:r>
    </w:p>
    <w:p w:rsidR="00B120D5" w:rsidRPr="00662F1E" w:rsidRDefault="004D5B7A" w:rsidP="007F7EC9">
      <w:pPr>
        <w:pStyle w:val="texto0"/>
        <w:spacing w:line="224" w:lineRule="exact"/>
        <w:ind w:left="1138" w:right="331" w:firstLine="0"/>
        <w:rPr>
          <w:b/>
          <w:i/>
        </w:rPr>
      </w:pPr>
      <w:r w:rsidRPr="007B2E54">
        <w:rPr>
          <w:b/>
          <w:i/>
          <w:lang w:val="es-ES"/>
        </w:rPr>
        <w:t>g)</w:t>
      </w:r>
      <w:r w:rsidRPr="007B2E54">
        <w:rPr>
          <w:i/>
          <w:lang w:val="es-ES"/>
        </w:rPr>
        <w:tab/>
      </w:r>
      <w:r w:rsidRPr="00662F1E">
        <w:rPr>
          <w:i/>
        </w:rPr>
        <w:t>Las</w:t>
      </w:r>
      <w:r w:rsidR="00FF06E9" w:rsidRPr="00662F1E">
        <w:rPr>
          <w:i/>
        </w:rPr>
        <w:t xml:space="preserve"> </w:t>
      </w:r>
      <w:r w:rsidRPr="00662F1E">
        <w:rPr>
          <w:i/>
        </w:rPr>
        <w:t>disposiciones</w:t>
      </w:r>
      <w:r w:rsidR="00FF06E9" w:rsidRPr="00662F1E">
        <w:rPr>
          <w:i/>
        </w:rPr>
        <w:t xml:space="preserve"> </w:t>
      </w:r>
      <w:r w:rsidRPr="00662F1E">
        <w:rPr>
          <w:i/>
        </w:rPr>
        <w:t>administrativas,</w:t>
      </w:r>
      <w:r w:rsidR="00FF06E9" w:rsidRPr="00662F1E">
        <w:rPr>
          <w:i/>
        </w:rPr>
        <w:t xml:space="preserve"> </w:t>
      </w:r>
      <w:r w:rsidRPr="00662F1E">
        <w:rPr>
          <w:i/>
        </w:rPr>
        <w:t>directamente</w:t>
      </w:r>
      <w:r w:rsidR="00FF06E9" w:rsidRPr="00662F1E">
        <w:rPr>
          <w:i/>
        </w:rPr>
        <w:t xml:space="preserve"> </w:t>
      </w:r>
      <w:r w:rsidRPr="00662F1E">
        <w:rPr>
          <w:i/>
        </w:rPr>
        <w:t>o</w:t>
      </w:r>
      <w:r w:rsidR="00FF06E9" w:rsidRPr="00662F1E">
        <w:rPr>
          <w:i/>
        </w:rPr>
        <w:t xml:space="preserve"> </w:t>
      </w:r>
      <w:r w:rsidRPr="00662F1E">
        <w:rPr>
          <w:i/>
        </w:rPr>
        <w:t>a</w:t>
      </w:r>
      <w:r w:rsidR="00FF06E9" w:rsidRPr="00662F1E">
        <w:rPr>
          <w:i/>
        </w:rPr>
        <w:t xml:space="preserve"> </w:t>
      </w:r>
      <w:r w:rsidRPr="00662F1E">
        <w:rPr>
          <w:i/>
        </w:rPr>
        <w:t>través</w:t>
      </w:r>
      <w:r w:rsidR="00FF06E9" w:rsidRPr="00662F1E">
        <w:rPr>
          <w:i/>
        </w:rPr>
        <w:t xml:space="preserve"> </w:t>
      </w:r>
      <w:r w:rsidRPr="00662F1E">
        <w:rPr>
          <w:i/>
        </w:rPr>
        <w:t>de</w:t>
      </w:r>
      <w:r w:rsidR="00FF06E9" w:rsidRPr="00662F1E">
        <w:rPr>
          <w:i/>
        </w:rPr>
        <w:t xml:space="preserve"> </w:t>
      </w:r>
      <w:r w:rsidRPr="00662F1E">
        <w:rPr>
          <w:i/>
        </w:rPr>
        <w:t>la</w:t>
      </w:r>
      <w:r w:rsidR="00FF06E9" w:rsidRPr="00662F1E">
        <w:rPr>
          <w:i/>
        </w:rPr>
        <w:t xml:space="preserve"> </w:t>
      </w:r>
      <w:r w:rsidRPr="00662F1E">
        <w:rPr>
          <w:i/>
        </w:rPr>
        <w:t>autoridad</w:t>
      </w:r>
      <w:r w:rsidR="00FF06E9" w:rsidRPr="00662F1E">
        <w:rPr>
          <w:i/>
        </w:rPr>
        <w:t xml:space="preserve"> </w:t>
      </w:r>
      <w:r w:rsidRPr="00662F1E">
        <w:rPr>
          <w:i/>
        </w:rPr>
        <w:t>competente,</w:t>
      </w:r>
      <w:r w:rsidR="00FF06E9" w:rsidRPr="00662F1E">
        <w:rPr>
          <w:i/>
        </w:rPr>
        <w:t xml:space="preserve"> </w:t>
      </w:r>
      <w:r w:rsidRPr="00662F1E">
        <w:rPr>
          <w:i/>
        </w:rPr>
        <w:t>con</w:t>
      </w:r>
      <w:r w:rsidR="00FF06E9" w:rsidRPr="00662F1E">
        <w:rPr>
          <w:i/>
        </w:rPr>
        <w:t xml:space="preserve"> </w:t>
      </w:r>
      <w:r w:rsidRPr="00662F1E">
        <w:rPr>
          <w:i/>
        </w:rPr>
        <w:t>el</w:t>
      </w:r>
      <w:r w:rsidR="00FF06E9" w:rsidRPr="00662F1E">
        <w:rPr>
          <w:i/>
        </w:rPr>
        <w:t xml:space="preserve"> </w:t>
      </w:r>
      <w:r w:rsidRPr="00662F1E">
        <w:rPr>
          <w:i/>
        </w:rPr>
        <w:t>plazo</w:t>
      </w:r>
      <w:r w:rsidR="00FF06E9" w:rsidRPr="00662F1E">
        <w:rPr>
          <w:i/>
        </w:rPr>
        <w:t xml:space="preserve"> </w:t>
      </w:r>
      <w:r w:rsidRPr="00662F1E">
        <w:rPr>
          <w:i/>
        </w:rPr>
        <w:t>de</w:t>
      </w:r>
      <w:r w:rsidR="00FF06E9" w:rsidRPr="00662F1E">
        <w:rPr>
          <w:i/>
        </w:rPr>
        <w:t xml:space="preserve"> </w:t>
      </w:r>
      <w:r w:rsidRPr="00662F1E">
        <w:rPr>
          <w:i/>
        </w:rPr>
        <w:t>anticipación</w:t>
      </w:r>
      <w:r w:rsidR="00FF06E9" w:rsidRPr="00662F1E">
        <w:rPr>
          <w:i/>
        </w:rPr>
        <w:t xml:space="preserve"> </w:t>
      </w:r>
      <w:r w:rsidRPr="00662F1E">
        <w:rPr>
          <w:i/>
        </w:rPr>
        <w:t>que</w:t>
      </w:r>
      <w:r w:rsidR="00FF06E9" w:rsidRPr="00662F1E">
        <w:rPr>
          <w:i/>
        </w:rPr>
        <w:t xml:space="preserve"> </w:t>
      </w:r>
      <w:r w:rsidRPr="00662F1E">
        <w:rPr>
          <w:i/>
        </w:rPr>
        <w:t>prevean</w:t>
      </w:r>
      <w:r w:rsidR="00FF06E9" w:rsidRPr="00662F1E">
        <w:rPr>
          <w:i/>
        </w:rPr>
        <w:t xml:space="preserve"> </w:t>
      </w:r>
      <w:r w:rsidRPr="00662F1E">
        <w:rPr>
          <w:i/>
        </w:rPr>
        <w:t>las</w:t>
      </w:r>
      <w:r w:rsidR="00FF06E9" w:rsidRPr="00662F1E">
        <w:rPr>
          <w:i/>
        </w:rPr>
        <w:t xml:space="preserve"> </w:t>
      </w:r>
      <w:r w:rsidRPr="00662F1E">
        <w:rPr>
          <w:i/>
        </w:rPr>
        <w:t>disposiciones</w:t>
      </w:r>
      <w:r w:rsidR="00FF06E9" w:rsidRPr="00662F1E">
        <w:rPr>
          <w:i/>
        </w:rPr>
        <w:t xml:space="preserve"> </w:t>
      </w:r>
      <w:r w:rsidRPr="00662F1E">
        <w:rPr>
          <w:i/>
        </w:rPr>
        <w:t>aplicables</w:t>
      </w:r>
      <w:r w:rsidR="00FF06E9" w:rsidRPr="00662F1E">
        <w:rPr>
          <w:i/>
        </w:rPr>
        <w:t xml:space="preserve"> </w:t>
      </w:r>
      <w:r w:rsidRPr="00662F1E">
        <w:rPr>
          <w:i/>
        </w:rPr>
        <w:t>al</w:t>
      </w:r>
      <w:r w:rsidR="00FF06E9" w:rsidRPr="00662F1E">
        <w:rPr>
          <w:i/>
        </w:rPr>
        <w:t xml:space="preserve"> </w:t>
      </w:r>
      <w:r w:rsidRPr="00662F1E">
        <w:rPr>
          <w:i/>
        </w:rPr>
        <w:t>sujeto</w:t>
      </w:r>
      <w:r w:rsidR="00FF06E9" w:rsidRPr="00662F1E">
        <w:rPr>
          <w:i/>
        </w:rPr>
        <w:t xml:space="preserve"> </w:t>
      </w:r>
      <w:r w:rsidRPr="00662F1E">
        <w:rPr>
          <w:i/>
        </w:rPr>
        <w:t>obligado</w:t>
      </w:r>
      <w:r w:rsidR="00FF06E9" w:rsidRPr="00662F1E">
        <w:rPr>
          <w:i/>
        </w:rPr>
        <w:t xml:space="preserve"> </w:t>
      </w:r>
      <w:r w:rsidRPr="00662F1E">
        <w:rPr>
          <w:i/>
        </w:rPr>
        <w:t>de</w:t>
      </w:r>
      <w:r w:rsidR="00FF06E9" w:rsidRPr="00662F1E">
        <w:rPr>
          <w:i/>
        </w:rPr>
        <w:t xml:space="preserve"> </w:t>
      </w:r>
      <w:r w:rsidRPr="00662F1E">
        <w:rPr>
          <w:i/>
        </w:rPr>
        <w:t>que</w:t>
      </w:r>
      <w:r w:rsidR="00FF06E9" w:rsidRPr="00662F1E">
        <w:rPr>
          <w:i/>
        </w:rPr>
        <w:t xml:space="preserve"> </w:t>
      </w:r>
      <w:r w:rsidRPr="00662F1E">
        <w:rPr>
          <w:i/>
        </w:rPr>
        <w:t>se</w:t>
      </w:r>
      <w:r w:rsidR="00FF06E9" w:rsidRPr="00662F1E">
        <w:rPr>
          <w:i/>
        </w:rPr>
        <w:t xml:space="preserve"> </w:t>
      </w:r>
      <w:r w:rsidRPr="00662F1E">
        <w:rPr>
          <w:i/>
        </w:rPr>
        <w:t>trate,</w:t>
      </w:r>
      <w:r w:rsidR="00FF06E9" w:rsidRPr="00662F1E">
        <w:rPr>
          <w:i/>
        </w:rPr>
        <w:t xml:space="preserve"> </w:t>
      </w:r>
      <w:r w:rsidRPr="00662F1E">
        <w:rPr>
          <w:i/>
        </w:rPr>
        <w:t>salvo</w:t>
      </w:r>
      <w:r w:rsidR="00FF06E9" w:rsidRPr="00662F1E">
        <w:rPr>
          <w:i/>
        </w:rPr>
        <w:t xml:space="preserve"> </w:t>
      </w:r>
      <w:r w:rsidRPr="00662F1E">
        <w:rPr>
          <w:i/>
        </w:rPr>
        <w:t>que</w:t>
      </w:r>
      <w:r w:rsidR="00FF06E9" w:rsidRPr="00662F1E">
        <w:rPr>
          <w:i/>
        </w:rPr>
        <w:t xml:space="preserve"> </w:t>
      </w:r>
      <w:r w:rsidRPr="00662F1E">
        <w:rPr>
          <w:i/>
        </w:rPr>
        <w:t>su</w:t>
      </w:r>
      <w:r w:rsidR="00FF06E9" w:rsidRPr="00662F1E">
        <w:rPr>
          <w:i/>
        </w:rPr>
        <w:t xml:space="preserve"> </w:t>
      </w:r>
      <w:r w:rsidRPr="00662F1E">
        <w:rPr>
          <w:i/>
        </w:rPr>
        <w:t>difusión</w:t>
      </w:r>
      <w:r w:rsidR="00FF06E9" w:rsidRPr="00662F1E">
        <w:rPr>
          <w:i/>
        </w:rPr>
        <w:t xml:space="preserve"> </w:t>
      </w:r>
      <w:r w:rsidRPr="00662F1E">
        <w:rPr>
          <w:i/>
        </w:rPr>
        <w:t>pueda</w:t>
      </w:r>
      <w:r w:rsidR="00FF06E9" w:rsidRPr="00662F1E">
        <w:rPr>
          <w:i/>
        </w:rPr>
        <w:t xml:space="preserve"> </w:t>
      </w:r>
      <w:r w:rsidRPr="00662F1E">
        <w:rPr>
          <w:i/>
        </w:rPr>
        <w:t>comprometer</w:t>
      </w:r>
      <w:r w:rsidR="00FF06E9" w:rsidRPr="00662F1E">
        <w:rPr>
          <w:i/>
        </w:rPr>
        <w:t xml:space="preserve"> </w:t>
      </w:r>
      <w:r w:rsidRPr="00662F1E">
        <w:rPr>
          <w:i/>
        </w:rPr>
        <w:t>los</w:t>
      </w:r>
      <w:r w:rsidR="00FF06E9" w:rsidRPr="00662F1E">
        <w:rPr>
          <w:i/>
        </w:rPr>
        <w:t xml:space="preserve"> </w:t>
      </w:r>
      <w:r w:rsidRPr="00662F1E">
        <w:rPr>
          <w:i/>
        </w:rPr>
        <w:t>efectos</w:t>
      </w:r>
      <w:r w:rsidR="00FF06E9" w:rsidRPr="00662F1E">
        <w:rPr>
          <w:i/>
        </w:rPr>
        <w:t xml:space="preserve"> </w:t>
      </w:r>
      <w:r w:rsidRPr="00662F1E">
        <w:rPr>
          <w:i/>
        </w:rPr>
        <w:t>que</w:t>
      </w:r>
      <w:r w:rsidR="00FF06E9" w:rsidRPr="00662F1E">
        <w:rPr>
          <w:i/>
        </w:rPr>
        <w:t xml:space="preserve"> </w:t>
      </w:r>
      <w:r w:rsidRPr="00662F1E">
        <w:rPr>
          <w:i/>
        </w:rPr>
        <w:t>se</w:t>
      </w:r>
      <w:r w:rsidR="00FF06E9" w:rsidRPr="00662F1E">
        <w:rPr>
          <w:i/>
        </w:rPr>
        <w:t xml:space="preserve"> </w:t>
      </w:r>
      <w:r w:rsidRPr="00662F1E">
        <w:rPr>
          <w:i/>
        </w:rPr>
        <w:t>pretenden</w:t>
      </w:r>
      <w:r w:rsidR="00FF06E9" w:rsidRPr="00662F1E">
        <w:rPr>
          <w:i/>
        </w:rPr>
        <w:t xml:space="preserve"> </w:t>
      </w:r>
      <w:r w:rsidRPr="00662F1E">
        <w:rPr>
          <w:i/>
        </w:rPr>
        <w:t>lograr</w:t>
      </w:r>
      <w:r w:rsidR="00FF06E9" w:rsidRPr="00662F1E">
        <w:rPr>
          <w:i/>
        </w:rPr>
        <w:t xml:space="preserve"> </w:t>
      </w:r>
      <w:r w:rsidRPr="00662F1E">
        <w:rPr>
          <w:i/>
        </w:rPr>
        <w:t>con</w:t>
      </w:r>
      <w:r w:rsidR="00FF06E9" w:rsidRPr="00662F1E">
        <w:rPr>
          <w:i/>
        </w:rPr>
        <w:t xml:space="preserve"> </w:t>
      </w:r>
      <w:r w:rsidRPr="00662F1E">
        <w:rPr>
          <w:i/>
        </w:rPr>
        <w:t>la</w:t>
      </w:r>
      <w:r w:rsidR="00FF06E9" w:rsidRPr="00662F1E">
        <w:rPr>
          <w:i/>
        </w:rPr>
        <w:t xml:space="preserve"> </w:t>
      </w:r>
      <w:r w:rsidRPr="00662F1E">
        <w:rPr>
          <w:i/>
        </w:rPr>
        <w:t>disposición</w:t>
      </w:r>
      <w:r w:rsidR="00FF06E9" w:rsidRPr="00662F1E">
        <w:rPr>
          <w:i/>
        </w:rPr>
        <w:t xml:space="preserve"> </w:t>
      </w:r>
      <w:r w:rsidRPr="00662F1E">
        <w:rPr>
          <w:i/>
        </w:rPr>
        <w:t>o</w:t>
      </w:r>
      <w:r w:rsidR="00FF06E9" w:rsidRPr="00662F1E">
        <w:rPr>
          <w:i/>
        </w:rPr>
        <w:t xml:space="preserve"> </w:t>
      </w:r>
      <w:r w:rsidRPr="00662F1E">
        <w:rPr>
          <w:i/>
        </w:rPr>
        <w:t>se</w:t>
      </w:r>
      <w:r w:rsidR="00FF06E9" w:rsidRPr="00662F1E">
        <w:rPr>
          <w:i/>
        </w:rPr>
        <w:t xml:space="preserve"> </w:t>
      </w:r>
      <w:r w:rsidRPr="00662F1E">
        <w:rPr>
          <w:i/>
        </w:rPr>
        <w:t>trate</w:t>
      </w:r>
      <w:r w:rsidR="00FF06E9" w:rsidRPr="00662F1E">
        <w:rPr>
          <w:i/>
        </w:rPr>
        <w:t xml:space="preserve"> </w:t>
      </w:r>
      <w:r w:rsidRPr="00662F1E">
        <w:rPr>
          <w:i/>
        </w:rPr>
        <w:t>de</w:t>
      </w:r>
      <w:r w:rsidR="00FF06E9" w:rsidRPr="00662F1E">
        <w:rPr>
          <w:i/>
        </w:rPr>
        <w:t xml:space="preserve"> </w:t>
      </w:r>
      <w:r w:rsidRPr="00662F1E">
        <w:rPr>
          <w:i/>
        </w:rPr>
        <w:t>situaciones</w:t>
      </w:r>
      <w:r w:rsidR="00FF06E9" w:rsidRPr="00662F1E">
        <w:rPr>
          <w:i/>
        </w:rPr>
        <w:t xml:space="preserve"> </w:t>
      </w:r>
      <w:r w:rsidRPr="00662F1E">
        <w:rPr>
          <w:i/>
        </w:rPr>
        <w:t>de</w:t>
      </w:r>
      <w:r w:rsidR="00FF06E9" w:rsidRPr="00662F1E">
        <w:rPr>
          <w:i/>
        </w:rPr>
        <w:t xml:space="preserve"> </w:t>
      </w:r>
      <w:r w:rsidRPr="00662F1E">
        <w:rPr>
          <w:i/>
        </w:rPr>
        <w:t>emergencia,</w:t>
      </w:r>
      <w:r w:rsidR="00FF06E9" w:rsidRPr="00662F1E">
        <w:rPr>
          <w:i/>
        </w:rPr>
        <w:t xml:space="preserve"> </w:t>
      </w:r>
      <w:r w:rsidRPr="00662F1E">
        <w:rPr>
          <w:i/>
        </w:rPr>
        <w:t>de</w:t>
      </w:r>
      <w:r w:rsidR="00FF06E9" w:rsidRPr="00662F1E">
        <w:rPr>
          <w:i/>
        </w:rPr>
        <w:t xml:space="preserve"> </w:t>
      </w:r>
      <w:r w:rsidRPr="00662F1E">
        <w:rPr>
          <w:i/>
        </w:rPr>
        <w:t>conformidad</w:t>
      </w:r>
      <w:r w:rsidR="00FF06E9" w:rsidRPr="00662F1E">
        <w:rPr>
          <w:i/>
        </w:rPr>
        <w:t xml:space="preserve"> </w:t>
      </w:r>
      <w:r w:rsidRPr="00662F1E">
        <w:rPr>
          <w:i/>
        </w:rPr>
        <w:t>con</w:t>
      </w:r>
      <w:r w:rsidR="00FF06E9" w:rsidRPr="00662F1E">
        <w:rPr>
          <w:i/>
        </w:rPr>
        <w:t xml:space="preserve"> </w:t>
      </w:r>
      <w:r w:rsidRPr="00662F1E">
        <w:rPr>
          <w:i/>
        </w:rPr>
        <w:t>dichas</w:t>
      </w:r>
      <w:r w:rsidR="00FF06E9" w:rsidRPr="00662F1E">
        <w:rPr>
          <w:i/>
        </w:rPr>
        <w:t xml:space="preserve"> </w:t>
      </w:r>
      <w:r w:rsidRPr="00662F1E">
        <w:rPr>
          <w:i/>
        </w:rPr>
        <w:t>disposiciones</w:t>
      </w:r>
    </w:p>
    <w:p w:rsidR="00B120D5" w:rsidRPr="008319F5" w:rsidRDefault="004D5B7A" w:rsidP="007F7EC9">
      <w:pPr>
        <w:tabs>
          <w:tab w:val="left" w:pos="9356"/>
        </w:tabs>
        <w:spacing w:after="101" w:line="224" w:lineRule="exact"/>
        <w:ind w:right="48"/>
        <w:jc w:val="both"/>
        <w:rPr>
          <w:rFonts w:ascii="Arial" w:hAnsi="Arial" w:cs="Arial"/>
          <w:sz w:val="18"/>
          <w:szCs w:val="18"/>
        </w:rPr>
      </w:pP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consideran</w:t>
      </w:r>
      <w:r w:rsidR="00FF06E9">
        <w:rPr>
          <w:rFonts w:ascii="Arial" w:hAnsi="Arial" w:cs="Arial"/>
          <w:sz w:val="18"/>
          <w:szCs w:val="18"/>
        </w:rPr>
        <w:t xml:space="preserve"> </w:t>
      </w:r>
      <w:r w:rsidRPr="008319F5">
        <w:rPr>
          <w:rFonts w:ascii="Arial" w:hAnsi="Arial" w:cs="Arial"/>
          <w:sz w:val="18"/>
          <w:szCs w:val="18"/>
        </w:rPr>
        <w:t>disposiciones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emitidas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entidades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Poderes</w:t>
      </w:r>
      <w:r w:rsidR="00FF06E9">
        <w:rPr>
          <w:rFonts w:ascii="Arial" w:hAnsi="Arial" w:cs="Arial"/>
          <w:sz w:val="18"/>
          <w:szCs w:val="18"/>
        </w:rPr>
        <w:t xml:space="preserve"> </w:t>
      </w:r>
      <w:r w:rsidRPr="008319F5">
        <w:rPr>
          <w:rFonts w:ascii="Arial" w:hAnsi="Arial" w:cs="Arial"/>
          <w:sz w:val="18"/>
          <w:szCs w:val="18"/>
        </w:rPr>
        <w:t>Ejecutivos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cuenten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atribuciones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ello,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medio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cuales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establecen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regulan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acciones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decisiones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facultades</w:t>
      </w:r>
      <w:r w:rsidR="00FF06E9">
        <w:rPr>
          <w:rFonts w:ascii="Arial" w:hAnsi="Arial" w:cs="Arial"/>
          <w:sz w:val="18"/>
          <w:szCs w:val="18"/>
        </w:rPr>
        <w:t xml:space="preserve"> </w:t>
      </w:r>
      <w:r w:rsidRPr="008319F5">
        <w:rPr>
          <w:rFonts w:ascii="Arial" w:hAnsi="Arial" w:cs="Arial"/>
          <w:sz w:val="18"/>
          <w:szCs w:val="18"/>
        </w:rPr>
        <w:t>legales.</w:t>
      </w:r>
    </w:p>
    <w:p w:rsidR="00B120D5" w:rsidRPr="008319F5" w:rsidRDefault="004D5B7A" w:rsidP="007F7EC9">
      <w:pPr>
        <w:tabs>
          <w:tab w:val="left" w:pos="9356"/>
        </w:tabs>
        <w:spacing w:after="101" w:line="224" w:lineRule="exact"/>
        <w:ind w:right="48"/>
        <w:jc w:val="both"/>
        <w:rPr>
          <w:rFonts w:ascii="Arial" w:hAnsi="Arial" w:cs="Arial"/>
          <w:sz w:val="18"/>
          <w:szCs w:val="18"/>
        </w:rPr>
      </w:pP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fines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este</w:t>
      </w:r>
      <w:r w:rsidR="00FF06E9">
        <w:rPr>
          <w:rFonts w:ascii="Arial" w:hAnsi="Arial" w:cs="Arial"/>
          <w:sz w:val="18"/>
          <w:szCs w:val="18"/>
        </w:rPr>
        <w:t xml:space="preserve"> </w:t>
      </w:r>
      <w:r w:rsidRPr="008319F5">
        <w:rPr>
          <w:rFonts w:ascii="Arial" w:hAnsi="Arial" w:cs="Arial"/>
          <w:sz w:val="18"/>
          <w:szCs w:val="18"/>
        </w:rPr>
        <w:t>inciso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centrar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atención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aquella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relativa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disposiciones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contenga</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vinculación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ciudadanía,</w:t>
      </w:r>
      <w:r w:rsidR="00FF06E9">
        <w:rPr>
          <w:rFonts w:ascii="Arial" w:hAnsi="Arial" w:cs="Arial"/>
          <w:sz w:val="18"/>
          <w:szCs w:val="18"/>
        </w:rPr>
        <w:t xml:space="preserve"> </w:t>
      </w:r>
      <w:r w:rsidRPr="008319F5">
        <w:rPr>
          <w:rFonts w:ascii="Arial" w:hAnsi="Arial" w:cs="Arial"/>
          <w:sz w:val="18"/>
          <w:szCs w:val="18"/>
        </w:rPr>
        <w:t>ya</w:t>
      </w:r>
      <w:r w:rsidR="00FF06E9">
        <w:rPr>
          <w:rFonts w:ascii="Arial" w:hAnsi="Arial" w:cs="Arial"/>
          <w:sz w:val="18"/>
          <w:szCs w:val="18"/>
        </w:rPr>
        <w:t xml:space="preserve"> </w:t>
      </w:r>
      <w:r w:rsidRPr="008319F5">
        <w:rPr>
          <w:rFonts w:ascii="Arial" w:hAnsi="Arial" w:cs="Arial"/>
          <w:sz w:val="18"/>
          <w:szCs w:val="18"/>
        </w:rPr>
        <w:t>sea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aplicación</w:t>
      </w:r>
      <w:r w:rsidR="00FF06E9">
        <w:rPr>
          <w:rFonts w:ascii="Arial" w:hAnsi="Arial" w:cs="Arial"/>
          <w:sz w:val="18"/>
          <w:szCs w:val="18"/>
        </w:rPr>
        <w:t xml:space="preserve"> </w:t>
      </w:r>
      <w:r w:rsidRPr="008319F5">
        <w:rPr>
          <w:rFonts w:ascii="Arial" w:hAnsi="Arial" w:cs="Arial"/>
          <w:sz w:val="18"/>
          <w:szCs w:val="18"/>
        </w:rPr>
        <w:t>directa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modificación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algún</w:t>
      </w:r>
      <w:r w:rsidR="00FF06E9">
        <w:rPr>
          <w:rFonts w:ascii="Arial" w:hAnsi="Arial" w:cs="Arial"/>
          <w:sz w:val="18"/>
          <w:szCs w:val="18"/>
        </w:rPr>
        <w:t xml:space="preserve"> </w:t>
      </w:r>
      <w:r w:rsidRPr="008319F5">
        <w:rPr>
          <w:rFonts w:ascii="Arial" w:hAnsi="Arial" w:cs="Arial"/>
          <w:sz w:val="18"/>
          <w:szCs w:val="18"/>
        </w:rPr>
        <w:t>trámite,</w:t>
      </w:r>
      <w:r w:rsidR="00FF06E9">
        <w:rPr>
          <w:rFonts w:ascii="Arial" w:hAnsi="Arial" w:cs="Arial"/>
          <w:sz w:val="18"/>
          <w:szCs w:val="18"/>
        </w:rPr>
        <w:t xml:space="preserve"> </w:t>
      </w:r>
      <w:r w:rsidRPr="008319F5">
        <w:rPr>
          <w:rFonts w:ascii="Arial" w:hAnsi="Arial" w:cs="Arial"/>
          <w:sz w:val="18"/>
          <w:szCs w:val="18"/>
        </w:rPr>
        <w:t>servicio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regulación</w:t>
      </w:r>
      <w:r w:rsidR="00FF06E9">
        <w:rPr>
          <w:rFonts w:ascii="Arial" w:hAnsi="Arial" w:cs="Arial"/>
          <w:sz w:val="18"/>
          <w:szCs w:val="18"/>
        </w:rPr>
        <w:t xml:space="preserve"> </w:t>
      </w:r>
      <w:r w:rsidRPr="008319F5">
        <w:rPr>
          <w:rFonts w:ascii="Arial" w:hAnsi="Arial" w:cs="Arial"/>
          <w:sz w:val="18"/>
          <w:szCs w:val="18"/>
        </w:rPr>
        <w:t>accesible</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cualquier</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ejemplo: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conocer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tarifa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presta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Instituto</w:t>
      </w:r>
      <w:r w:rsidR="00FF06E9">
        <w:rPr>
          <w:rFonts w:ascii="Arial" w:hAnsi="Arial" w:cs="Arial"/>
          <w:sz w:val="18"/>
          <w:szCs w:val="18"/>
        </w:rPr>
        <w:t xml:space="preserve"> </w:t>
      </w:r>
      <w:r w:rsidRPr="008319F5">
        <w:rPr>
          <w:rFonts w:ascii="Arial" w:hAnsi="Arial" w:cs="Arial"/>
          <w:sz w:val="18"/>
          <w:szCs w:val="18"/>
        </w:rPr>
        <w:t>Mexicano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ropiedad Industri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Propiedad</w:t>
        </w:r>
        <w:r w:rsidR="00FF06E9">
          <w:rPr>
            <w:rFonts w:ascii="Arial" w:hAnsi="Arial" w:cs="Arial"/>
            <w:sz w:val="18"/>
            <w:szCs w:val="18"/>
          </w:rPr>
          <w:t xml:space="preserve"> </w:t>
        </w:r>
        <w:r w:rsidRPr="008319F5">
          <w:rPr>
            <w:rFonts w:ascii="Arial" w:hAnsi="Arial" w:cs="Arial"/>
            <w:sz w:val="18"/>
            <w:szCs w:val="18"/>
          </w:rPr>
          <w:t>Industrial</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publicado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Diario</w:t>
      </w:r>
      <w:r w:rsidR="00FF06E9">
        <w:rPr>
          <w:rFonts w:ascii="Arial" w:hAnsi="Arial" w:cs="Arial"/>
          <w:sz w:val="18"/>
          <w:szCs w:val="18"/>
        </w:rPr>
        <w:t xml:space="preserve"> </w:t>
      </w:r>
      <w:r w:rsidRPr="008319F5">
        <w:rPr>
          <w:rFonts w:ascii="Arial" w:hAnsi="Arial" w:cs="Arial"/>
          <w:sz w:val="18"/>
          <w:szCs w:val="18"/>
        </w:rPr>
        <w:t>Oficial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Federaci￳n"/>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Federación</w:t>
        </w:r>
      </w:smartTag>
      <w:r w:rsidR="00FF06E9">
        <w:rPr>
          <w:rFonts w:ascii="Arial" w:hAnsi="Arial" w:cs="Arial"/>
          <w:sz w:val="18"/>
          <w:szCs w:val="18"/>
        </w:rPr>
        <w:t xml:space="preserve"> </w:t>
      </w:r>
      <w:r w:rsidRPr="008319F5">
        <w:rPr>
          <w:rFonts w:ascii="Arial" w:hAnsi="Arial" w:cs="Arial"/>
          <w:sz w:val="18"/>
          <w:szCs w:val="18"/>
        </w:rPr>
        <w:t>(DOF)</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23</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agosto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1995</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reformas,</w:t>
      </w:r>
      <w:r w:rsidR="00FF06E9">
        <w:rPr>
          <w:rFonts w:ascii="Arial" w:hAnsi="Arial" w:cs="Arial"/>
          <w:sz w:val="18"/>
          <w:szCs w:val="18"/>
        </w:rPr>
        <w:t xml:space="preserve"> </w:t>
      </w:r>
      <w:r w:rsidRPr="008319F5">
        <w:rPr>
          <w:rFonts w:ascii="Arial" w:hAnsi="Arial" w:cs="Arial"/>
          <w:sz w:val="18"/>
          <w:szCs w:val="18"/>
        </w:rPr>
        <w:t>emitido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smartTag w:uri="urn:schemas-microsoft-com:office:smarttags" w:element="PersonName">
        <w:smartTagPr>
          <w:attr w:name="ProductID" w:val="la Secretar￭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Secretaría</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Economía;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04/2012</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Secretario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Seguridad</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emiten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lineamientos</w:t>
      </w:r>
      <w:r w:rsidR="00FF06E9">
        <w:rPr>
          <w:rFonts w:ascii="Arial" w:hAnsi="Arial" w:cs="Arial"/>
          <w:sz w:val="18"/>
          <w:szCs w:val="18"/>
        </w:rPr>
        <w:t xml:space="preserve"> </w:t>
      </w:r>
      <w:r w:rsidRPr="008319F5">
        <w:rPr>
          <w:rFonts w:ascii="Arial" w:hAnsi="Arial" w:cs="Arial"/>
          <w:sz w:val="18"/>
          <w:szCs w:val="18"/>
        </w:rPr>
        <w:t>generales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regulación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uso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fuerza</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instituciones</w:t>
      </w:r>
      <w:r w:rsidR="00FF06E9">
        <w:rPr>
          <w:rFonts w:ascii="Arial" w:hAnsi="Arial" w:cs="Arial"/>
          <w:sz w:val="18"/>
          <w:szCs w:val="18"/>
        </w:rPr>
        <w:t xml:space="preserve"> </w:t>
      </w:r>
      <w:r w:rsidRPr="008319F5">
        <w:rPr>
          <w:rFonts w:ascii="Arial" w:hAnsi="Arial" w:cs="Arial"/>
          <w:sz w:val="18"/>
          <w:szCs w:val="18"/>
        </w:rPr>
        <w:t>policiales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órganos</w:t>
      </w:r>
      <w:r w:rsidR="00FF06E9">
        <w:rPr>
          <w:rFonts w:ascii="Arial" w:hAnsi="Arial" w:cs="Arial"/>
          <w:sz w:val="18"/>
          <w:szCs w:val="18"/>
        </w:rPr>
        <w:t xml:space="preserve"> </w:t>
      </w:r>
      <w:r w:rsidRPr="008319F5">
        <w:rPr>
          <w:rFonts w:ascii="Arial" w:hAnsi="Arial" w:cs="Arial"/>
          <w:sz w:val="18"/>
          <w:szCs w:val="18"/>
        </w:rPr>
        <w:t>desconcentrados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Secretar￭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Secretaría</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Seguridad</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emitido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smartTag w:uri="urn:schemas-microsoft-com:office:smarttags" w:element="PersonName">
        <w:smartTagPr>
          <w:attr w:name="ProductID" w:val="la Secretar￭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Secretaría</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Seguridad</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ahora</w:t>
      </w:r>
      <w:r w:rsidR="00FF06E9">
        <w:rPr>
          <w:rFonts w:ascii="Arial" w:hAnsi="Arial" w:cs="Arial"/>
          <w:sz w:val="18"/>
          <w:szCs w:val="18"/>
        </w:rPr>
        <w:t xml:space="preserve"> </w:t>
      </w:r>
      <w:r w:rsidRPr="008319F5">
        <w:rPr>
          <w:rFonts w:ascii="Arial" w:hAnsi="Arial" w:cs="Arial"/>
          <w:sz w:val="18"/>
          <w:szCs w:val="18"/>
        </w:rPr>
        <w:t>adscrita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smartTag w:uri="urn:schemas-microsoft-com:office:smarttags" w:element="PersonName">
        <w:smartTagPr>
          <w:attr w:name="ProductID" w:val="la Secretar￭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Secretaría</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Gobernación.</w:t>
      </w:r>
    </w:p>
    <w:p w:rsidR="00B120D5" w:rsidRPr="008319F5" w:rsidRDefault="004D5B7A" w:rsidP="007F7EC9">
      <w:pPr>
        <w:tabs>
          <w:tab w:val="left" w:pos="9356"/>
        </w:tabs>
        <w:spacing w:after="101" w:line="224" w:lineRule="exact"/>
        <w:ind w:right="48"/>
        <w:jc w:val="both"/>
        <w:rPr>
          <w:rFonts w:ascii="Arial" w:hAnsi="Arial" w:cs="Arial"/>
          <w:sz w:val="18"/>
          <w:szCs w:val="18"/>
        </w:rPr>
      </w:pP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listado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concentrará,</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Poder</w:t>
      </w:r>
      <w:r w:rsidR="00FF06E9">
        <w:rPr>
          <w:rFonts w:ascii="Arial" w:hAnsi="Arial" w:cs="Arial"/>
          <w:sz w:val="18"/>
          <w:szCs w:val="18"/>
        </w:rPr>
        <w:t xml:space="preserve"> </w:t>
      </w:r>
      <w:r w:rsidRPr="008319F5">
        <w:rPr>
          <w:rFonts w:ascii="Arial" w:hAnsi="Arial" w:cs="Arial"/>
          <w:sz w:val="18"/>
          <w:szCs w:val="18"/>
        </w:rPr>
        <w:t>Ejecutivo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estatales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municipales,</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disposiciones</w:t>
      </w:r>
      <w:r w:rsidR="00FF06E9">
        <w:rPr>
          <w:rFonts w:ascii="Arial" w:hAnsi="Arial" w:cs="Arial"/>
          <w:sz w:val="18"/>
          <w:szCs w:val="18"/>
        </w:rPr>
        <w:t xml:space="preserve"> </w:t>
      </w:r>
      <w:r w:rsidRPr="008319F5">
        <w:rPr>
          <w:rFonts w:ascii="Arial" w:hAnsi="Arial" w:cs="Arial"/>
          <w:sz w:val="18"/>
          <w:szCs w:val="18"/>
        </w:rPr>
        <w:t>generales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jerarquía.</w:t>
      </w:r>
    </w:p>
    <w:p w:rsidR="004D5B7A" w:rsidRPr="008319F5" w:rsidRDefault="004D5B7A" w:rsidP="007F7EC9">
      <w:pPr>
        <w:tabs>
          <w:tab w:val="left" w:pos="9356"/>
        </w:tabs>
        <w:spacing w:after="101" w:line="224" w:lineRule="exact"/>
        <w:ind w:right="48"/>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casos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corresponda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incluirá</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vigencia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disposiciones,</w:t>
      </w:r>
      <w:r w:rsidR="00FF06E9">
        <w:rPr>
          <w:rFonts w:ascii="Arial" w:hAnsi="Arial" w:cs="Arial"/>
          <w:sz w:val="18"/>
          <w:szCs w:val="18"/>
        </w:rPr>
        <w:t xml:space="preserve"> </w:t>
      </w:r>
      <w:r w:rsidRPr="008319F5">
        <w:rPr>
          <w:rFonts w:ascii="Arial" w:hAnsi="Arial" w:cs="Arial"/>
          <w:sz w:val="18"/>
          <w:szCs w:val="18"/>
        </w:rPr>
        <w:t>señalado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inicio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término.</w:t>
      </w:r>
    </w:p>
    <w:p w:rsidR="004D5B7A" w:rsidRPr="008319F5" w:rsidRDefault="00B27B8F" w:rsidP="007F7EC9">
      <w:pPr>
        <w:tabs>
          <w:tab w:val="left" w:pos="9356"/>
        </w:tabs>
        <w:spacing w:after="101" w:line="224" w:lineRule="exact"/>
        <w:ind w:right="48"/>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7F7EC9">
      <w:pPr>
        <w:spacing w:after="101" w:line="224" w:lineRule="exact"/>
        <w:ind w:right="48"/>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00FF06E9">
        <w:rPr>
          <w:rFonts w:ascii="Arial" w:hAnsi="Arial" w:cs="Arial"/>
          <w:b/>
          <w:sz w:val="18"/>
          <w:szCs w:val="18"/>
        </w:rPr>
        <w:t xml:space="preserve"> </w:t>
      </w:r>
      <w:r w:rsidRPr="008319F5">
        <w:rPr>
          <w:rFonts w:ascii="Arial" w:hAnsi="Arial" w:cs="Arial"/>
          <w:sz w:val="18"/>
          <w:szCs w:val="18"/>
        </w:rPr>
        <w:t>trimestral</w:t>
      </w:r>
    </w:p>
    <w:p w:rsidR="004D5B7A" w:rsidRPr="008319F5" w:rsidRDefault="004D5B7A" w:rsidP="007F7EC9">
      <w:pPr>
        <w:spacing w:after="101" w:line="224" w:lineRule="exact"/>
        <w:ind w:right="48"/>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vigente</w:t>
      </w:r>
    </w:p>
    <w:p w:rsidR="004D5B7A" w:rsidRPr="008319F5" w:rsidRDefault="004D5B7A" w:rsidP="007F7EC9">
      <w:pPr>
        <w:spacing w:after="101" w:line="224" w:lineRule="exact"/>
        <w:ind w:right="48"/>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poderes</w:t>
      </w:r>
      <w:r w:rsidR="00FF06E9">
        <w:rPr>
          <w:rFonts w:ascii="Arial" w:hAnsi="Arial" w:cs="Arial"/>
          <w:sz w:val="18"/>
          <w:szCs w:val="18"/>
        </w:rPr>
        <w:t xml:space="preserve"> </w:t>
      </w:r>
      <w:r w:rsidRPr="008319F5">
        <w:rPr>
          <w:rFonts w:ascii="Arial" w:hAnsi="Arial" w:cs="Arial"/>
          <w:sz w:val="18"/>
          <w:szCs w:val="18"/>
        </w:rPr>
        <w:t>ejecutivos</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estatales,</w:t>
      </w:r>
      <w:r w:rsidR="00FF06E9">
        <w:rPr>
          <w:rFonts w:ascii="Arial" w:hAnsi="Arial" w:cs="Arial"/>
          <w:sz w:val="18"/>
          <w:szCs w:val="18"/>
        </w:rPr>
        <w:t xml:space="preserve"> </w:t>
      </w:r>
      <w:r w:rsidRPr="008319F5">
        <w:rPr>
          <w:rFonts w:ascii="Arial" w:hAnsi="Arial" w:cs="Arial"/>
          <w:sz w:val="18"/>
          <w:szCs w:val="18"/>
        </w:rPr>
        <w:t>Gobierno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Ciudad"/>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Ciudad</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México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municipales</w:t>
      </w:r>
    </w:p>
    <w:p w:rsidR="004D5B7A" w:rsidRPr="008319F5" w:rsidRDefault="00B27B8F" w:rsidP="007F7EC9">
      <w:pPr>
        <w:spacing w:after="101" w:line="224" w:lineRule="exact"/>
        <w:ind w:right="48"/>
        <w:jc w:val="both"/>
        <w:rPr>
          <w:rFonts w:ascii="Arial" w:hAnsi="Arial" w:cs="Arial"/>
          <w:b/>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7F7EC9">
      <w:pPr>
        <w:spacing w:after="101" w:line="224" w:lineRule="exact"/>
        <w:ind w:right="850"/>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CB54FA" w:rsidRPr="008319F5" w:rsidRDefault="004D5B7A" w:rsidP="007F7EC9">
      <w:pPr>
        <w:tabs>
          <w:tab w:val="left" w:pos="8505"/>
        </w:tabs>
        <w:spacing w:after="101" w:line="224"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b/>
          <w:sz w:val="18"/>
          <w:szCs w:val="18"/>
        </w:rPr>
        <w:tab/>
      </w:r>
      <w:r w:rsidRPr="008319F5">
        <w:rPr>
          <w:rFonts w:ascii="Arial" w:hAnsi="Arial" w:cs="Arial"/>
          <w:sz w:val="18"/>
          <w:szCs w:val="18"/>
        </w:rPr>
        <w:t>Ejercicio</w:t>
      </w:r>
    </w:p>
    <w:p w:rsidR="00CB54FA" w:rsidRPr="008319F5" w:rsidRDefault="004D5B7A" w:rsidP="007F7EC9">
      <w:pPr>
        <w:tabs>
          <w:tab w:val="left" w:pos="8505"/>
        </w:tabs>
        <w:spacing w:after="101" w:line="224"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b/>
          <w:sz w:val="18"/>
          <w:szCs w:val="18"/>
        </w:rPr>
        <w:tab/>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informa</w:t>
      </w:r>
    </w:p>
    <w:p w:rsidR="004D5B7A" w:rsidRPr="008319F5" w:rsidRDefault="004D5B7A" w:rsidP="007F7EC9">
      <w:pPr>
        <w:tabs>
          <w:tab w:val="left" w:pos="2093"/>
          <w:tab w:val="left" w:pos="8505"/>
        </w:tabs>
        <w:spacing w:after="101" w:line="224"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Pr="008319F5">
        <w:rPr>
          <w:rFonts w:ascii="Arial" w:hAnsi="Arial" w:cs="Arial"/>
          <w:b/>
          <w:sz w:val="18"/>
          <w:szCs w:val="18"/>
        </w:rPr>
        <w:tab/>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disposición:</w:t>
      </w:r>
      <w:r w:rsidR="00FF06E9">
        <w:rPr>
          <w:rFonts w:ascii="Arial" w:hAnsi="Arial" w:cs="Arial"/>
          <w:sz w:val="18"/>
          <w:szCs w:val="18"/>
        </w:rPr>
        <w:t xml:space="preserve"> </w:t>
      </w:r>
      <w:r w:rsidRPr="008319F5">
        <w:rPr>
          <w:rFonts w:ascii="Arial" w:hAnsi="Arial" w:cs="Arial"/>
          <w:sz w:val="18"/>
          <w:szCs w:val="18"/>
        </w:rPr>
        <w:t>Acuerdo/Norma</w:t>
      </w:r>
      <w:r w:rsidR="00FF06E9">
        <w:rPr>
          <w:rFonts w:ascii="Arial" w:hAnsi="Arial" w:cs="Arial"/>
          <w:sz w:val="18"/>
          <w:szCs w:val="18"/>
        </w:rPr>
        <w:t xml:space="preserve"> </w:t>
      </w:r>
      <w:r w:rsidRPr="008319F5">
        <w:rPr>
          <w:rFonts w:ascii="Arial" w:hAnsi="Arial" w:cs="Arial"/>
          <w:sz w:val="18"/>
          <w:szCs w:val="18"/>
        </w:rPr>
        <w:t>Oficial</w:t>
      </w:r>
      <w:r w:rsidR="00FF06E9">
        <w:rPr>
          <w:rFonts w:ascii="Arial" w:hAnsi="Arial" w:cs="Arial"/>
          <w:sz w:val="18"/>
          <w:szCs w:val="18"/>
        </w:rPr>
        <w:t xml:space="preserve"> </w:t>
      </w:r>
      <w:r w:rsidRPr="008319F5">
        <w:rPr>
          <w:rFonts w:ascii="Arial" w:hAnsi="Arial" w:cs="Arial"/>
          <w:sz w:val="18"/>
          <w:szCs w:val="18"/>
        </w:rPr>
        <w:t>Mexicana</w:t>
      </w:r>
      <w:r w:rsidR="00FF06E9">
        <w:rPr>
          <w:rFonts w:ascii="Arial" w:hAnsi="Arial" w:cs="Arial"/>
          <w:sz w:val="18"/>
          <w:szCs w:val="18"/>
        </w:rPr>
        <w:t xml:space="preserve"> </w:t>
      </w:r>
      <w:r w:rsidRPr="008319F5">
        <w:rPr>
          <w:rFonts w:ascii="Arial" w:hAnsi="Arial" w:cs="Arial"/>
          <w:sz w:val="18"/>
          <w:szCs w:val="18"/>
        </w:rPr>
        <w:t>(NOM)/Circular/Formato/Instructivo/Directiva/Otra</w:t>
      </w:r>
      <w:r w:rsidR="00FF06E9">
        <w:rPr>
          <w:rFonts w:ascii="Arial" w:hAnsi="Arial" w:cs="Arial"/>
          <w:sz w:val="18"/>
          <w:szCs w:val="18"/>
        </w:rPr>
        <w:t xml:space="preserve"> </w:t>
      </w:r>
      <w:r w:rsidRPr="008319F5">
        <w:rPr>
          <w:rFonts w:ascii="Arial" w:hAnsi="Arial" w:cs="Arial"/>
          <w:sz w:val="18"/>
          <w:szCs w:val="18"/>
        </w:rPr>
        <w:t>disposición</w:t>
      </w:r>
      <w:r w:rsidR="00FF06E9">
        <w:rPr>
          <w:rFonts w:ascii="Arial" w:hAnsi="Arial" w:cs="Arial"/>
          <w:sz w:val="18"/>
          <w:szCs w:val="18"/>
        </w:rPr>
        <w:t xml:space="preserve"> </w:t>
      </w:r>
      <w:r w:rsidRPr="008319F5">
        <w:rPr>
          <w:rFonts w:ascii="Arial" w:hAnsi="Arial" w:cs="Arial"/>
          <w:sz w:val="18"/>
          <w:szCs w:val="18"/>
        </w:rPr>
        <w:t>general)</w:t>
      </w:r>
      <w:r w:rsidR="007F7EC9">
        <w:rPr>
          <w:rStyle w:val="Refdenotaalpie"/>
          <w:rFonts w:ascii="Arial" w:hAnsi="Arial" w:cs="Arial"/>
          <w:sz w:val="18"/>
          <w:szCs w:val="18"/>
        </w:rPr>
        <w:footnoteReference w:customMarkFollows="1" w:id="57"/>
        <w:t>163</w:t>
      </w:r>
    </w:p>
    <w:p w:rsidR="004D5B7A" w:rsidRPr="008319F5" w:rsidRDefault="004D5B7A" w:rsidP="007F7EC9">
      <w:pPr>
        <w:tabs>
          <w:tab w:val="left" w:pos="8505"/>
        </w:tabs>
        <w:spacing w:after="101" w:line="224"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b/>
          <w:sz w:val="18"/>
          <w:szCs w:val="18"/>
        </w:rPr>
        <w:tab/>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disposición</w:t>
      </w:r>
    </w:p>
    <w:p w:rsidR="004D5B7A" w:rsidRPr="008319F5" w:rsidRDefault="004D5B7A" w:rsidP="007F7EC9">
      <w:pPr>
        <w:tabs>
          <w:tab w:val="left" w:pos="8505"/>
        </w:tabs>
        <w:spacing w:after="101" w:line="224"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DOF</w:t>
      </w:r>
      <w:r w:rsidR="00FF06E9">
        <w:rPr>
          <w:rFonts w:ascii="Arial" w:hAnsi="Arial" w:cs="Arial"/>
          <w:sz w:val="18"/>
          <w:szCs w:val="18"/>
        </w:rPr>
        <w:t xml:space="preserve"> </w:t>
      </w:r>
      <w:r w:rsidRPr="008319F5">
        <w:rPr>
          <w:rFonts w:ascii="Arial" w:hAnsi="Arial" w:cs="Arial"/>
          <w:sz w:val="18"/>
          <w:szCs w:val="18"/>
        </w:rPr>
        <w:t>u</w:t>
      </w:r>
      <w:r w:rsidR="00FF06E9">
        <w:rPr>
          <w:rFonts w:ascii="Arial" w:hAnsi="Arial" w:cs="Arial"/>
          <w:sz w:val="18"/>
          <w:szCs w:val="18"/>
        </w:rPr>
        <w:t xml:space="preserve"> </w:t>
      </w:r>
      <w:r w:rsidRPr="008319F5">
        <w:rPr>
          <w:rFonts w:ascii="Arial" w:hAnsi="Arial" w:cs="Arial"/>
          <w:sz w:val="18"/>
          <w:szCs w:val="18"/>
        </w:rPr>
        <w:t>otro</w:t>
      </w:r>
      <w:r w:rsidR="00FF06E9">
        <w:rPr>
          <w:rFonts w:ascii="Arial" w:hAnsi="Arial" w:cs="Arial"/>
          <w:sz w:val="18"/>
          <w:szCs w:val="18"/>
        </w:rPr>
        <w:t xml:space="preserve"> </w:t>
      </w:r>
      <w:r w:rsidRPr="008319F5">
        <w:rPr>
          <w:rFonts w:ascii="Arial" w:hAnsi="Arial" w:cs="Arial"/>
          <w:sz w:val="18"/>
          <w:szCs w:val="18"/>
        </w:rPr>
        <w:t>medio</w:t>
      </w:r>
      <w:r w:rsidR="00FF06E9">
        <w:rPr>
          <w:rFonts w:ascii="Arial" w:hAnsi="Arial" w:cs="Arial"/>
          <w:sz w:val="18"/>
          <w:szCs w:val="18"/>
        </w:rPr>
        <w:t xml:space="preserve"> </w:t>
      </w:r>
      <w:r w:rsidRPr="008319F5">
        <w:rPr>
          <w:rFonts w:ascii="Arial" w:hAnsi="Arial" w:cs="Arial"/>
          <w:sz w:val="18"/>
          <w:szCs w:val="18"/>
        </w:rPr>
        <w:t>oficial,</w:t>
      </w:r>
      <w:r w:rsidR="00FF06E9">
        <w:rPr>
          <w:rFonts w:ascii="Arial" w:hAnsi="Arial" w:cs="Arial"/>
          <w:sz w:val="18"/>
          <w:szCs w:val="18"/>
        </w:rPr>
        <w:t xml:space="preserve"> </w:t>
      </w:r>
      <w:r w:rsidRPr="008319F5">
        <w:rPr>
          <w:rFonts w:ascii="Arial" w:hAnsi="Arial" w:cs="Arial"/>
          <w:sz w:val="18"/>
          <w:szCs w:val="18"/>
        </w:rPr>
        <w:t>expresada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7F7EC9">
      <w:pPr>
        <w:tabs>
          <w:tab w:val="left" w:pos="8505"/>
        </w:tabs>
        <w:spacing w:after="101" w:line="224"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última</w:t>
      </w:r>
      <w:r w:rsidR="00FF06E9">
        <w:rPr>
          <w:rFonts w:ascii="Arial" w:hAnsi="Arial" w:cs="Arial"/>
          <w:sz w:val="18"/>
          <w:szCs w:val="18"/>
        </w:rPr>
        <w:t xml:space="preserve"> </w:t>
      </w:r>
      <w:r w:rsidRPr="008319F5">
        <w:rPr>
          <w:rFonts w:ascii="Arial" w:hAnsi="Arial" w:cs="Arial"/>
          <w:sz w:val="18"/>
          <w:szCs w:val="18"/>
        </w:rPr>
        <w:t>modificación,</w:t>
      </w:r>
      <w:r w:rsidR="00FF06E9">
        <w:rPr>
          <w:rFonts w:ascii="Arial" w:hAnsi="Arial" w:cs="Arial"/>
          <w:sz w:val="18"/>
          <w:szCs w:val="18"/>
        </w:rPr>
        <w:t xml:space="preserve"> </w:t>
      </w:r>
      <w:r w:rsidRPr="008319F5">
        <w:rPr>
          <w:rFonts w:ascii="Arial" w:hAnsi="Arial" w:cs="Arial"/>
          <w:sz w:val="18"/>
          <w:szCs w:val="18"/>
        </w:rPr>
        <w:t>expresada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7F7EC9">
      <w:pPr>
        <w:tabs>
          <w:tab w:val="left" w:pos="8505"/>
        </w:tabs>
        <w:spacing w:after="101" w:line="224"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Pr="008319F5">
        <w:rPr>
          <w:rFonts w:ascii="Arial" w:hAnsi="Arial" w:cs="Arial"/>
          <w:b/>
          <w:sz w:val="18"/>
          <w:szCs w:val="18"/>
        </w:rPr>
        <w:tab/>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casos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corresponda,</w:t>
      </w:r>
      <w:r w:rsidR="00FF06E9">
        <w:rPr>
          <w:rFonts w:ascii="Arial" w:hAnsi="Arial" w:cs="Arial"/>
          <w:sz w:val="18"/>
          <w:szCs w:val="18"/>
        </w:rPr>
        <w:t xml:space="preserve"> </w:t>
      </w:r>
      <w:r w:rsidRPr="008319F5">
        <w:rPr>
          <w:rFonts w:ascii="Arial" w:hAnsi="Arial" w:cs="Arial"/>
          <w:sz w:val="18"/>
          <w:szCs w:val="18"/>
        </w:rPr>
        <w:t>señalar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vigencia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disposiciones</w:t>
      </w:r>
      <w:r w:rsidR="00FF06E9">
        <w:rPr>
          <w:rFonts w:ascii="Arial" w:hAnsi="Arial" w:cs="Arial"/>
          <w:sz w:val="18"/>
          <w:szCs w:val="18"/>
        </w:rPr>
        <w:t xml:space="preserve"> </w:t>
      </w:r>
      <w:r w:rsidRPr="008319F5">
        <w:rPr>
          <w:rFonts w:ascii="Arial" w:hAnsi="Arial" w:cs="Arial"/>
          <w:sz w:val="18"/>
          <w:szCs w:val="18"/>
        </w:rPr>
        <w:t>generales,</w:t>
      </w:r>
      <w:r w:rsidR="00FF06E9">
        <w:rPr>
          <w:rFonts w:ascii="Arial" w:hAnsi="Arial" w:cs="Arial"/>
          <w:sz w:val="18"/>
          <w:szCs w:val="18"/>
        </w:rPr>
        <w:t xml:space="preserve"> </w:t>
      </w:r>
      <w:r w:rsidRPr="008319F5">
        <w:rPr>
          <w:rFonts w:ascii="Arial" w:hAnsi="Arial" w:cs="Arial"/>
          <w:sz w:val="18"/>
          <w:szCs w:val="18"/>
        </w:rPr>
        <w:t>especificando</w:t>
      </w:r>
      <w:r w:rsidR="00FF06E9">
        <w:rPr>
          <w:rFonts w:ascii="Arial" w:hAnsi="Arial" w:cs="Arial"/>
          <w:sz w:val="18"/>
          <w:szCs w:val="18"/>
        </w:rPr>
        <w:t xml:space="preserve"> </w:t>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inicio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término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misma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7F7EC9">
      <w:pPr>
        <w:tabs>
          <w:tab w:val="left" w:pos="2093"/>
        </w:tabs>
        <w:spacing w:after="101" w:line="224" w:lineRule="exact"/>
        <w:ind w:left="1701" w:right="90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completo</w:t>
      </w:r>
    </w:p>
    <w:p w:rsidR="004D5B7A" w:rsidRPr="008319F5" w:rsidRDefault="004D5B7A" w:rsidP="007F7EC9">
      <w:pPr>
        <w:spacing w:after="101" w:line="224" w:lineRule="exact"/>
        <w:ind w:left="1701" w:right="902" w:hanging="1701"/>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CB54FA" w:rsidRPr="008319F5" w:rsidRDefault="004D5B7A" w:rsidP="007F7EC9">
      <w:pPr>
        <w:spacing w:after="101" w:line="224"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b/>
          <w:sz w:val="18"/>
          <w:szCs w:val="18"/>
        </w:rPr>
        <w:tab/>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trimestral</w:t>
      </w:r>
    </w:p>
    <w:p w:rsidR="00CB54FA" w:rsidRPr="008319F5" w:rsidRDefault="004D5B7A" w:rsidP="007F7EC9">
      <w:pPr>
        <w:spacing w:after="101" w:line="224"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B120D5" w:rsidRPr="008319F5" w:rsidRDefault="004D5B7A" w:rsidP="007F7EC9">
      <w:pPr>
        <w:spacing w:after="101" w:line="224"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7F7EC9">
      <w:pPr>
        <w:spacing w:after="101" w:line="260" w:lineRule="exact"/>
        <w:ind w:left="1701" w:right="333" w:hanging="1701"/>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CB54FA" w:rsidRPr="008319F5" w:rsidRDefault="004D5B7A" w:rsidP="007F7EC9">
      <w:pPr>
        <w:spacing w:after="101" w:line="260"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CB54FA" w:rsidRPr="008319F5" w:rsidRDefault="004D5B7A" w:rsidP="007F7EC9">
      <w:pPr>
        <w:spacing w:after="101" w:line="260"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7F7EC9">
      <w:pPr>
        <w:spacing w:after="101" w:line="260"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7F7EC9">
      <w:pPr>
        <w:spacing w:after="101" w:line="260" w:lineRule="exact"/>
        <w:ind w:left="1701" w:right="333" w:hanging="1701"/>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CB54FA" w:rsidRPr="008319F5" w:rsidRDefault="004D5B7A" w:rsidP="007F7EC9">
      <w:pPr>
        <w:spacing w:after="101" w:line="260"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1g,</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B120D5" w:rsidRPr="008319F5" w:rsidRDefault="004D5B7A" w:rsidP="007F7EC9">
      <w:pPr>
        <w:spacing w:after="101" w:line="260"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16</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B120D5" w:rsidRPr="008319F5" w:rsidRDefault="004D5B7A" w:rsidP="007F7EC9">
      <w:pPr>
        <w:spacing w:after="101" w:line="260" w:lineRule="exact"/>
        <w:ind w:left="360" w:right="850"/>
        <w:jc w:val="both"/>
        <w:rPr>
          <w:rFonts w:ascii="Arial" w:hAnsi="Arial" w:cs="Arial"/>
          <w:b/>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1g_LGT_Art_71_Fr_Ig</w:t>
      </w:r>
    </w:p>
    <w:p w:rsidR="004D5B7A" w:rsidRPr="008319F5" w:rsidRDefault="004D5B7A" w:rsidP="007F7EC9">
      <w:pPr>
        <w:spacing w:after="101" w:line="260" w:lineRule="exact"/>
        <w:ind w:left="360" w:right="850"/>
        <w:jc w:val="center"/>
        <w:rPr>
          <w:rFonts w:ascii="Arial" w:hAnsi="Arial" w:cs="Arial"/>
          <w:b/>
          <w:sz w:val="18"/>
          <w:szCs w:val="18"/>
        </w:rPr>
      </w:pPr>
      <w:r w:rsidRPr="008319F5">
        <w:rPr>
          <w:rFonts w:ascii="Arial" w:hAnsi="Arial" w:cs="Arial"/>
          <w:b/>
          <w:sz w:val="18"/>
          <w:szCs w:val="18"/>
        </w:rPr>
        <w:t>Disposiciones</w:t>
      </w:r>
      <w:r w:rsidR="00FF06E9">
        <w:rPr>
          <w:rFonts w:ascii="Arial" w:hAnsi="Arial" w:cs="Arial"/>
          <w:b/>
          <w:sz w:val="18"/>
          <w:szCs w:val="18"/>
        </w:rPr>
        <w:t xml:space="preserve"> </w:t>
      </w:r>
      <w:r w:rsidRPr="008319F5">
        <w:rPr>
          <w:rFonts w:ascii="Arial" w:hAnsi="Arial" w:cs="Arial"/>
          <w:b/>
          <w:sz w:val="18"/>
          <w:szCs w:val="18"/>
        </w:rPr>
        <w:t>administrativas</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tblInd w:w="144" w:type="dxa"/>
        <w:tblLayout w:type="fixed"/>
        <w:tblCellMar>
          <w:left w:w="70" w:type="dxa"/>
          <w:right w:w="70" w:type="dxa"/>
        </w:tblCellMar>
        <w:tblLook w:val="0000" w:firstRow="0" w:lastRow="0" w:firstColumn="0" w:lastColumn="0" w:noHBand="0" w:noVBand="0"/>
      </w:tblPr>
      <w:tblGrid>
        <w:gridCol w:w="797"/>
        <w:gridCol w:w="1754"/>
        <w:gridCol w:w="2330"/>
        <w:gridCol w:w="1277"/>
        <w:gridCol w:w="1277"/>
        <w:gridCol w:w="1277"/>
      </w:tblGrid>
      <w:tr w:rsidR="004D5B7A" w:rsidRPr="00A40BF0">
        <w:tblPrEx>
          <w:tblCellMar>
            <w:top w:w="0" w:type="dxa"/>
            <w:bottom w:w="0" w:type="dxa"/>
          </w:tblCellMar>
        </w:tblPrEx>
        <w:trPr>
          <w:trHeight w:val="20"/>
        </w:trPr>
        <w:tc>
          <w:tcPr>
            <w:tcW w:w="741" w:type="dxa"/>
            <w:tcBorders>
              <w:top w:val="single" w:sz="6" w:space="0" w:color="auto"/>
              <w:left w:val="single" w:sz="6" w:space="0" w:color="auto"/>
              <w:bottom w:val="single" w:sz="6" w:space="0" w:color="auto"/>
              <w:right w:val="single" w:sz="6" w:space="0" w:color="auto"/>
            </w:tcBorders>
            <w:noWrap/>
            <w:vAlign w:val="center"/>
          </w:tcPr>
          <w:p w:rsidR="004D5B7A" w:rsidRPr="00A40BF0" w:rsidRDefault="004D5B7A" w:rsidP="007F7EC9">
            <w:pPr>
              <w:spacing w:after="101" w:line="260" w:lineRule="exact"/>
              <w:jc w:val="center"/>
              <w:rPr>
                <w:rFonts w:ascii="Arial" w:hAnsi="Arial" w:cs="Arial"/>
                <w:sz w:val="14"/>
                <w:szCs w:val="18"/>
              </w:rPr>
            </w:pPr>
            <w:r w:rsidRPr="00A40BF0">
              <w:rPr>
                <w:rFonts w:ascii="Arial" w:hAnsi="Arial" w:cs="Arial"/>
                <w:sz w:val="14"/>
                <w:szCs w:val="18"/>
              </w:rPr>
              <w:t>Ejercicio</w:t>
            </w:r>
          </w:p>
        </w:tc>
        <w:tc>
          <w:tcPr>
            <w:tcW w:w="1630"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7F7EC9">
            <w:pPr>
              <w:spacing w:after="101" w:line="260" w:lineRule="exact"/>
              <w:jc w:val="center"/>
              <w:rPr>
                <w:rFonts w:ascii="Arial" w:hAnsi="Arial" w:cs="Arial"/>
                <w:sz w:val="14"/>
                <w:szCs w:val="18"/>
              </w:rPr>
            </w:pPr>
            <w:r w:rsidRPr="00A40BF0">
              <w:rPr>
                <w:rFonts w:ascii="Arial" w:hAnsi="Arial" w:cs="Arial"/>
                <w:sz w:val="14"/>
                <w:szCs w:val="18"/>
              </w:rPr>
              <w:t>Periodo</w:t>
            </w:r>
            <w:r w:rsidR="00FF06E9" w:rsidRPr="00A40BF0">
              <w:rPr>
                <w:rFonts w:ascii="Arial" w:hAnsi="Arial" w:cs="Arial"/>
                <w:sz w:val="14"/>
                <w:szCs w:val="18"/>
              </w:rPr>
              <w:t xml:space="preserve"> </w:t>
            </w:r>
            <w:r w:rsidRPr="00A40BF0">
              <w:rPr>
                <w:rFonts w:ascii="Arial" w:hAnsi="Arial" w:cs="Arial"/>
                <w:sz w:val="14"/>
                <w:szCs w:val="18"/>
              </w:rPr>
              <w:t>que</w:t>
            </w:r>
            <w:r w:rsidR="00FF06E9" w:rsidRPr="00A40BF0">
              <w:rPr>
                <w:rFonts w:ascii="Arial" w:hAnsi="Arial" w:cs="Arial"/>
                <w:sz w:val="14"/>
                <w:szCs w:val="18"/>
              </w:rPr>
              <w:t xml:space="preserve"> </w:t>
            </w:r>
            <w:r w:rsidRPr="00A40BF0">
              <w:rPr>
                <w:rFonts w:ascii="Arial" w:hAnsi="Arial" w:cs="Arial"/>
                <w:sz w:val="14"/>
                <w:szCs w:val="18"/>
              </w:rPr>
              <w:t>se</w:t>
            </w:r>
            <w:r w:rsidR="00FF06E9" w:rsidRPr="00A40BF0">
              <w:rPr>
                <w:rFonts w:ascii="Arial" w:hAnsi="Arial" w:cs="Arial"/>
                <w:sz w:val="14"/>
                <w:szCs w:val="18"/>
              </w:rPr>
              <w:t xml:space="preserve"> </w:t>
            </w:r>
            <w:r w:rsidRPr="00A40BF0">
              <w:rPr>
                <w:rFonts w:ascii="Arial" w:hAnsi="Arial" w:cs="Arial"/>
                <w:sz w:val="14"/>
                <w:szCs w:val="18"/>
              </w:rPr>
              <w:t>informa</w:t>
            </w:r>
          </w:p>
        </w:tc>
        <w:tc>
          <w:tcPr>
            <w:tcW w:w="2165"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7F7EC9">
            <w:pPr>
              <w:spacing w:after="101" w:line="260" w:lineRule="exact"/>
              <w:jc w:val="center"/>
              <w:rPr>
                <w:rFonts w:ascii="Arial" w:hAnsi="Arial" w:cs="Arial"/>
                <w:sz w:val="14"/>
                <w:szCs w:val="18"/>
              </w:rPr>
            </w:pPr>
            <w:r w:rsidRPr="00A40BF0">
              <w:rPr>
                <w:rFonts w:ascii="Arial" w:hAnsi="Arial" w:cs="Arial"/>
                <w:sz w:val="14"/>
                <w:szCs w:val="18"/>
              </w:rPr>
              <w:t>Tipo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disposición:</w:t>
            </w:r>
            <w:r w:rsidR="00FF06E9" w:rsidRPr="00A40BF0">
              <w:rPr>
                <w:rFonts w:ascii="Arial" w:hAnsi="Arial" w:cs="Arial"/>
                <w:sz w:val="14"/>
                <w:szCs w:val="18"/>
              </w:rPr>
              <w:t xml:space="preserve"> </w:t>
            </w:r>
            <w:r w:rsidRPr="00A40BF0">
              <w:rPr>
                <w:rFonts w:ascii="Arial" w:hAnsi="Arial" w:cs="Arial"/>
                <w:sz w:val="14"/>
                <w:szCs w:val="18"/>
              </w:rPr>
              <w:t>Reglamento/Decreto/Acuerdo/NOM/Circular/Formatos/Instructivo/Directivas,</w:t>
            </w:r>
            <w:r w:rsidR="00FF06E9" w:rsidRPr="00A40BF0">
              <w:rPr>
                <w:rFonts w:ascii="Arial" w:hAnsi="Arial" w:cs="Arial"/>
                <w:sz w:val="14"/>
                <w:szCs w:val="18"/>
              </w:rPr>
              <w:t xml:space="preserve"> </w:t>
            </w:r>
            <w:r w:rsidRPr="00A40BF0">
              <w:rPr>
                <w:rFonts w:ascii="Arial" w:hAnsi="Arial" w:cs="Arial"/>
                <w:sz w:val="14"/>
                <w:szCs w:val="18"/>
              </w:rPr>
              <w:t>y</w:t>
            </w:r>
            <w:r w:rsidR="00FF06E9" w:rsidRPr="00A40BF0">
              <w:rPr>
                <w:rFonts w:ascii="Arial" w:hAnsi="Arial" w:cs="Arial"/>
                <w:sz w:val="14"/>
                <w:szCs w:val="18"/>
              </w:rPr>
              <w:t xml:space="preserve"> </w:t>
            </w:r>
            <w:r w:rsidRPr="00A40BF0">
              <w:rPr>
                <w:rFonts w:ascii="Arial" w:hAnsi="Arial" w:cs="Arial"/>
                <w:sz w:val="14"/>
                <w:szCs w:val="18"/>
              </w:rPr>
              <w:t>cualquier</w:t>
            </w:r>
            <w:r w:rsidR="00FF06E9" w:rsidRPr="00A40BF0">
              <w:rPr>
                <w:rFonts w:ascii="Arial" w:hAnsi="Arial" w:cs="Arial"/>
                <w:sz w:val="14"/>
                <w:szCs w:val="18"/>
              </w:rPr>
              <w:t xml:space="preserve"> </w:t>
            </w:r>
            <w:r w:rsidRPr="00A40BF0">
              <w:rPr>
                <w:rFonts w:ascii="Arial" w:hAnsi="Arial" w:cs="Arial"/>
                <w:sz w:val="14"/>
                <w:szCs w:val="18"/>
              </w:rPr>
              <w:t>otra</w:t>
            </w:r>
            <w:r w:rsidR="00FF06E9" w:rsidRPr="00A40BF0">
              <w:rPr>
                <w:rFonts w:ascii="Arial" w:hAnsi="Arial" w:cs="Arial"/>
                <w:sz w:val="14"/>
                <w:szCs w:val="18"/>
              </w:rPr>
              <w:t xml:space="preserve"> </w:t>
            </w:r>
            <w:r w:rsidRPr="00A40BF0">
              <w:rPr>
                <w:rFonts w:ascii="Arial" w:hAnsi="Arial" w:cs="Arial"/>
                <w:sz w:val="14"/>
                <w:szCs w:val="18"/>
              </w:rPr>
              <w:t>disposiciones</w:t>
            </w:r>
            <w:r w:rsidR="00FF06E9" w:rsidRPr="00A40BF0">
              <w:rPr>
                <w:rFonts w:ascii="Arial" w:hAnsi="Arial" w:cs="Arial"/>
                <w:sz w:val="14"/>
                <w:szCs w:val="18"/>
              </w:rPr>
              <w:t xml:space="preserve"> </w:t>
            </w:r>
            <w:r w:rsidRPr="00A40BF0">
              <w:rPr>
                <w:rFonts w:ascii="Arial" w:hAnsi="Arial" w:cs="Arial"/>
                <w:sz w:val="14"/>
                <w:szCs w:val="18"/>
              </w:rPr>
              <w:t>general)</w:t>
            </w:r>
          </w:p>
        </w:tc>
        <w:tc>
          <w:tcPr>
            <w:tcW w:w="1186"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7F7EC9">
            <w:pPr>
              <w:spacing w:after="101" w:line="260" w:lineRule="exact"/>
              <w:jc w:val="center"/>
              <w:rPr>
                <w:rFonts w:ascii="Arial" w:hAnsi="Arial" w:cs="Arial"/>
                <w:sz w:val="14"/>
                <w:szCs w:val="18"/>
              </w:rPr>
            </w:pPr>
            <w:r w:rsidRPr="00A40BF0">
              <w:rPr>
                <w:rFonts w:ascii="Arial" w:hAnsi="Arial" w:cs="Arial"/>
                <w:sz w:val="14"/>
                <w:szCs w:val="18"/>
              </w:rPr>
              <w:t>Denominación</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disposición</w:t>
            </w:r>
          </w:p>
        </w:tc>
        <w:tc>
          <w:tcPr>
            <w:tcW w:w="1186"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7F7EC9">
            <w:pPr>
              <w:spacing w:after="101" w:line="260" w:lineRule="exact"/>
              <w:jc w:val="center"/>
              <w:rPr>
                <w:rFonts w:ascii="Arial" w:hAnsi="Arial" w:cs="Arial"/>
                <w:sz w:val="14"/>
                <w:szCs w:val="18"/>
              </w:rPr>
            </w:pPr>
            <w:r w:rsidRPr="00A40BF0">
              <w:rPr>
                <w:rFonts w:ascii="Arial" w:hAnsi="Arial" w:cs="Arial"/>
                <w:sz w:val="14"/>
                <w:szCs w:val="18"/>
              </w:rPr>
              <w:t>Fecha</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publicación</w:t>
            </w:r>
            <w:r w:rsidR="00FF06E9" w:rsidRPr="00A40BF0">
              <w:rPr>
                <w:rFonts w:ascii="Arial" w:hAnsi="Arial" w:cs="Arial"/>
                <w:sz w:val="14"/>
                <w:szCs w:val="18"/>
              </w:rPr>
              <w:t xml:space="preserve"> </w:t>
            </w:r>
            <w:r w:rsidRPr="00A40BF0">
              <w:rPr>
                <w:rFonts w:ascii="Arial" w:hAnsi="Arial" w:cs="Arial"/>
                <w:sz w:val="14"/>
                <w:szCs w:val="18"/>
              </w:rPr>
              <w:t>en</w:t>
            </w:r>
            <w:r w:rsidR="00FF06E9" w:rsidRPr="00A40BF0">
              <w:rPr>
                <w:rFonts w:ascii="Arial" w:hAnsi="Arial" w:cs="Arial"/>
                <w:sz w:val="14"/>
                <w:szCs w:val="18"/>
              </w:rPr>
              <w:t xml:space="preserve"> </w:t>
            </w:r>
            <w:r w:rsidRPr="00A40BF0">
              <w:rPr>
                <w:rFonts w:ascii="Arial" w:hAnsi="Arial" w:cs="Arial"/>
                <w:sz w:val="14"/>
                <w:szCs w:val="18"/>
              </w:rPr>
              <w:t>el</w:t>
            </w:r>
            <w:r w:rsidR="00FF06E9" w:rsidRPr="00A40BF0">
              <w:rPr>
                <w:rFonts w:ascii="Arial" w:hAnsi="Arial" w:cs="Arial"/>
                <w:sz w:val="14"/>
                <w:szCs w:val="18"/>
              </w:rPr>
              <w:t xml:space="preserve"> </w:t>
            </w:r>
            <w:r w:rsidRPr="00A40BF0">
              <w:rPr>
                <w:rFonts w:ascii="Arial" w:hAnsi="Arial" w:cs="Arial"/>
                <w:sz w:val="14"/>
                <w:szCs w:val="18"/>
              </w:rPr>
              <w:t>DOF</w:t>
            </w:r>
            <w:r w:rsidR="00FF06E9" w:rsidRPr="00A40BF0">
              <w:rPr>
                <w:rFonts w:ascii="Arial" w:hAnsi="Arial" w:cs="Arial"/>
                <w:sz w:val="14"/>
                <w:szCs w:val="18"/>
              </w:rPr>
              <w:t xml:space="preserve"> </w:t>
            </w:r>
            <w:r w:rsidRPr="00A40BF0">
              <w:rPr>
                <w:rFonts w:ascii="Arial" w:hAnsi="Arial" w:cs="Arial"/>
                <w:sz w:val="14"/>
                <w:szCs w:val="18"/>
              </w:rPr>
              <w:t>u</w:t>
            </w:r>
            <w:r w:rsidR="00FF06E9" w:rsidRPr="00A40BF0">
              <w:rPr>
                <w:rFonts w:ascii="Arial" w:hAnsi="Arial" w:cs="Arial"/>
                <w:sz w:val="14"/>
                <w:szCs w:val="18"/>
              </w:rPr>
              <w:t xml:space="preserve"> </w:t>
            </w:r>
            <w:r w:rsidRPr="00A40BF0">
              <w:rPr>
                <w:rFonts w:ascii="Arial" w:hAnsi="Arial" w:cs="Arial"/>
                <w:sz w:val="14"/>
                <w:szCs w:val="18"/>
              </w:rPr>
              <w:t>otro</w:t>
            </w:r>
            <w:r w:rsidR="00FF06E9" w:rsidRPr="00A40BF0">
              <w:rPr>
                <w:rFonts w:ascii="Arial" w:hAnsi="Arial" w:cs="Arial"/>
                <w:sz w:val="14"/>
                <w:szCs w:val="18"/>
              </w:rPr>
              <w:t xml:space="preserve"> </w:t>
            </w:r>
            <w:r w:rsidRPr="00A40BF0">
              <w:rPr>
                <w:rFonts w:ascii="Arial" w:hAnsi="Arial" w:cs="Arial"/>
                <w:sz w:val="14"/>
                <w:szCs w:val="18"/>
              </w:rPr>
              <w:t>medio</w:t>
            </w:r>
            <w:r w:rsidR="00FF06E9" w:rsidRPr="00A40BF0">
              <w:rPr>
                <w:rFonts w:ascii="Arial" w:hAnsi="Arial" w:cs="Arial"/>
                <w:sz w:val="14"/>
                <w:szCs w:val="18"/>
              </w:rPr>
              <w:t xml:space="preserve"> </w:t>
            </w:r>
            <w:r w:rsidRPr="00A40BF0">
              <w:rPr>
                <w:rFonts w:ascii="Arial" w:hAnsi="Arial" w:cs="Arial"/>
                <w:sz w:val="14"/>
                <w:szCs w:val="18"/>
              </w:rPr>
              <w:t>oficial</w:t>
            </w:r>
            <w:r w:rsidR="00FF06E9" w:rsidRPr="00A40BF0">
              <w:rPr>
                <w:rFonts w:ascii="Arial" w:hAnsi="Arial" w:cs="Arial"/>
                <w:sz w:val="14"/>
                <w:szCs w:val="18"/>
              </w:rPr>
              <w:t xml:space="preserve"> </w:t>
            </w:r>
            <w:r w:rsidRPr="00A40BF0">
              <w:rPr>
                <w:rFonts w:ascii="Arial" w:hAnsi="Arial" w:cs="Arial"/>
                <w:sz w:val="14"/>
                <w:szCs w:val="18"/>
              </w:rPr>
              <w:t>(día/mes/año)</w:t>
            </w:r>
          </w:p>
        </w:tc>
        <w:tc>
          <w:tcPr>
            <w:tcW w:w="1186"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7F7EC9">
            <w:pPr>
              <w:spacing w:after="101" w:line="260" w:lineRule="exact"/>
              <w:jc w:val="center"/>
              <w:rPr>
                <w:rFonts w:ascii="Arial" w:hAnsi="Arial" w:cs="Arial"/>
                <w:sz w:val="14"/>
                <w:szCs w:val="18"/>
              </w:rPr>
            </w:pPr>
            <w:r w:rsidRPr="00A40BF0">
              <w:rPr>
                <w:rFonts w:ascii="Arial" w:hAnsi="Arial" w:cs="Arial"/>
                <w:sz w:val="14"/>
                <w:szCs w:val="18"/>
              </w:rPr>
              <w:t>Fecha</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última</w:t>
            </w:r>
            <w:r w:rsidR="00FF06E9" w:rsidRPr="00A40BF0">
              <w:rPr>
                <w:rFonts w:ascii="Arial" w:hAnsi="Arial" w:cs="Arial"/>
                <w:sz w:val="14"/>
                <w:szCs w:val="18"/>
              </w:rPr>
              <w:t xml:space="preserve"> </w:t>
            </w:r>
            <w:r w:rsidRPr="00A40BF0">
              <w:rPr>
                <w:rFonts w:ascii="Arial" w:hAnsi="Arial" w:cs="Arial"/>
                <w:sz w:val="14"/>
                <w:szCs w:val="18"/>
              </w:rPr>
              <w:t>modificación</w:t>
            </w:r>
            <w:r w:rsidR="00FF06E9" w:rsidRPr="00A40BF0">
              <w:rPr>
                <w:rFonts w:ascii="Arial" w:hAnsi="Arial" w:cs="Arial"/>
                <w:sz w:val="14"/>
                <w:szCs w:val="18"/>
              </w:rPr>
              <w:t xml:space="preserve"> </w:t>
            </w:r>
            <w:r w:rsidRPr="00A40BF0">
              <w:rPr>
                <w:rFonts w:ascii="Arial" w:hAnsi="Arial" w:cs="Arial"/>
                <w:sz w:val="14"/>
                <w:szCs w:val="18"/>
              </w:rPr>
              <w:t>(día/mes/año)</w:t>
            </w:r>
          </w:p>
        </w:tc>
      </w:tr>
      <w:tr w:rsidR="004D5B7A" w:rsidRPr="00A40BF0">
        <w:tblPrEx>
          <w:tblCellMar>
            <w:top w:w="0" w:type="dxa"/>
            <w:bottom w:w="0" w:type="dxa"/>
          </w:tblCellMar>
        </w:tblPrEx>
        <w:trPr>
          <w:trHeight w:val="20"/>
        </w:trPr>
        <w:tc>
          <w:tcPr>
            <w:tcW w:w="741"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7F7EC9">
            <w:pPr>
              <w:spacing w:after="101" w:line="260" w:lineRule="exact"/>
              <w:jc w:val="center"/>
              <w:rPr>
                <w:rFonts w:ascii="Arial" w:hAnsi="Arial" w:cs="Arial"/>
                <w:sz w:val="14"/>
                <w:szCs w:val="18"/>
              </w:rPr>
            </w:pPr>
          </w:p>
        </w:tc>
        <w:tc>
          <w:tcPr>
            <w:tcW w:w="1630"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7F7EC9">
            <w:pPr>
              <w:spacing w:after="101" w:line="260" w:lineRule="exact"/>
              <w:jc w:val="center"/>
              <w:rPr>
                <w:rFonts w:ascii="Arial" w:hAnsi="Arial" w:cs="Arial"/>
                <w:sz w:val="14"/>
                <w:szCs w:val="18"/>
              </w:rPr>
            </w:pPr>
          </w:p>
        </w:tc>
        <w:tc>
          <w:tcPr>
            <w:tcW w:w="2165"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7F7EC9">
            <w:pPr>
              <w:spacing w:after="101" w:line="260" w:lineRule="exact"/>
              <w:jc w:val="center"/>
              <w:rPr>
                <w:rFonts w:ascii="Arial" w:hAnsi="Arial" w:cs="Arial"/>
                <w:sz w:val="14"/>
                <w:szCs w:val="18"/>
              </w:rPr>
            </w:pPr>
          </w:p>
        </w:tc>
        <w:tc>
          <w:tcPr>
            <w:tcW w:w="1186"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7F7EC9">
            <w:pPr>
              <w:spacing w:after="101" w:line="260" w:lineRule="exact"/>
              <w:jc w:val="center"/>
              <w:rPr>
                <w:rFonts w:ascii="Arial" w:hAnsi="Arial" w:cs="Arial"/>
                <w:sz w:val="14"/>
                <w:szCs w:val="18"/>
              </w:rPr>
            </w:pPr>
          </w:p>
        </w:tc>
        <w:tc>
          <w:tcPr>
            <w:tcW w:w="1186"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7F7EC9">
            <w:pPr>
              <w:spacing w:after="101" w:line="260" w:lineRule="exact"/>
              <w:jc w:val="center"/>
              <w:rPr>
                <w:rFonts w:ascii="Arial" w:hAnsi="Arial" w:cs="Arial"/>
                <w:sz w:val="14"/>
                <w:szCs w:val="18"/>
              </w:rPr>
            </w:pPr>
          </w:p>
        </w:tc>
        <w:tc>
          <w:tcPr>
            <w:tcW w:w="1186"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7F7EC9">
            <w:pPr>
              <w:spacing w:after="101" w:line="260" w:lineRule="exact"/>
              <w:jc w:val="center"/>
              <w:rPr>
                <w:rFonts w:ascii="Arial" w:hAnsi="Arial" w:cs="Arial"/>
                <w:sz w:val="14"/>
                <w:szCs w:val="18"/>
              </w:rPr>
            </w:pPr>
          </w:p>
        </w:tc>
      </w:tr>
      <w:tr w:rsidR="004D5B7A" w:rsidRPr="00A40BF0">
        <w:tblPrEx>
          <w:tblCellMar>
            <w:top w:w="0" w:type="dxa"/>
            <w:bottom w:w="0" w:type="dxa"/>
          </w:tblCellMar>
        </w:tblPrEx>
        <w:trPr>
          <w:trHeight w:val="20"/>
        </w:trPr>
        <w:tc>
          <w:tcPr>
            <w:tcW w:w="741"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7F7EC9">
            <w:pPr>
              <w:spacing w:after="101" w:line="260" w:lineRule="exact"/>
              <w:jc w:val="center"/>
              <w:rPr>
                <w:rFonts w:ascii="Arial" w:hAnsi="Arial" w:cs="Arial"/>
                <w:sz w:val="14"/>
                <w:szCs w:val="18"/>
              </w:rPr>
            </w:pPr>
          </w:p>
        </w:tc>
        <w:tc>
          <w:tcPr>
            <w:tcW w:w="1630"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7F7EC9">
            <w:pPr>
              <w:spacing w:after="101" w:line="260" w:lineRule="exact"/>
              <w:jc w:val="center"/>
              <w:rPr>
                <w:rFonts w:ascii="Arial" w:hAnsi="Arial" w:cs="Arial"/>
                <w:sz w:val="14"/>
                <w:szCs w:val="18"/>
              </w:rPr>
            </w:pPr>
          </w:p>
        </w:tc>
        <w:tc>
          <w:tcPr>
            <w:tcW w:w="2165"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7F7EC9">
            <w:pPr>
              <w:spacing w:after="101" w:line="260" w:lineRule="exact"/>
              <w:jc w:val="center"/>
              <w:rPr>
                <w:rFonts w:ascii="Arial" w:hAnsi="Arial" w:cs="Arial"/>
                <w:sz w:val="14"/>
                <w:szCs w:val="18"/>
              </w:rPr>
            </w:pPr>
          </w:p>
        </w:tc>
        <w:tc>
          <w:tcPr>
            <w:tcW w:w="1186"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7F7EC9">
            <w:pPr>
              <w:spacing w:after="101" w:line="260" w:lineRule="exact"/>
              <w:jc w:val="center"/>
              <w:rPr>
                <w:rFonts w:ascii="Arial" w:hAnsi="Arial" w:cs="Arial"/>
                <w:sz w:val="14"/>
                <w:szCs w:val="18"/>
              </w:rPr>
            </w:pPr>
          </w:p>
        </w:tc>
        <w:tc>
          <w:tcPr>
            <w:tcW w:w="1186"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7F7EC9">
            <w:pPr>
              <w:spacing w:after="101" w:line="260" w:lineRule="exact"/>
              <w:jc w:val="center"/>
              <w:rPr>
                <w:rFonts w:ascii="Arial" w:hAnsi="Arial" w:cs="Arial"/>
                <w:sz w:val="14"/>
                <w:szCs w:val="18"/>
              </w:rPr>
            </w:pPr>
          </w:p>
        </w:tc>
        <w:tc>
          <w:tcPr>
            <w:tcW w:w="1186"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7F7EC9">
            <w:pPr>
              <w:spacing w:after="101" w:line="260" w:lineRule="exact"/>
              <w:jc w:val="center"/>
              <w:rPr>
                <w:rFonts w:ascii="Arial" w:hAnsi="Arial" w:cs="Arial"/>
                <w:sz w:val="14"/>
                <w:szCs w:val="18"/>
              </w:rPr>
            </w:pPr>
          </w:p>
        </w:tc>
      </w:tr>
    </w:tbl>
    <w:p w:rsidR="004D5B7A" w:rsidRPr="008319F5" w:rsidRDefault="004D5B7A" w:rsidP="007F7EC9">
      <w:pPr>
        <w:spacing w:after="101" w:line="260" w:lineRule="exact"/>
        <w:rPr>
          <w:rFonts w:ascii="Arial" w:hAnsi="Arial" w:cs="Arial"/>
          <w:vanish/>
          <w:sz w:val="18"/>
          <w:szCs w:val="18"/>
        </w:rPr>
      </w:pPr>
    </w:p>
    <w:tbl>
      <w:tblPr>
        <w:tblW w:w="6235" w:type="dxa"/>
        <w:jc w:val="center"/>
        <w:tblLayout w:type="fixed"/>
        <w:tblCellMar>
          <w:left w:w="70" w:type="dxa"/>
          <w:right w:w="70" w:type="dxa"/>
        </w:tblCellMar>
        <w:tblLook w:val="0000" w:firstRow="0" w:lastRow="0" w:firstColumn="0" w:lastColumn="0" w:noHBand="0" w:noVBand="0"/>
      </w:tblPr>
      <w:tblGrid>
        <w:gridCol w:w="2021"/>
        <w:gridCol w:w="2022"/>
        <w:gridCol w:w="2192"/>
      </w:tblGrid>
      <w:tr w:rsidR="00A40BF0" w:rsidRPr="00A40BF0">
        <w:tblPrEx>
          <w:tblCellMar>
            <w:top w:w="0" w:type="dxa"/>
            <w:bottom w:w="0" w:type="dxa"/>
          </w:tblCellMar>
        </w:tblPrEx>
        <w:trPr>
          <w:trHeight w:val="20"/>
          <w:jc w:val="center"/>
        </w:trPr>
        <w:tc>
          <w:tcPr>
            <w:tcW w:w="4043" w:type="dxa"/>
            <w:gridSpan w:val="2"/>
            <w:tcBorders>
              <w:top w:val="single" w:sz="6" w:space="0" w:color="auto"/>
              <w:left w:val="single" w:sz="6" w:space="0" w:color="auto"/>
              <w:bottom w:val="single" w:sz="6" w:space="0" w:color="auto"/>
              <w:right w:val="single" w:sz="6" w:space="0" w:color="auto"/>
            </w:tcBorders>
            <w:noWrap/>
            <w:vAlign w:val="center"/>
          </w:tcPr>
          <w:p w:rsidR="00A40BF0" w:rsidRPr="00A40BF0" w:rsidRDefault="00A40BF0" w:rsidP="007F7EC9">
            <w:pPr>
              <w:spacing w:after="101" w:line="260" w:lineRule="exact"/>
              <w:jc w:val="center"/>
              <w:rPr>
                <w:rFonts w:ascii="Arial" w:hAnsi="Arial" w:cs="Arial"/>
                <w:sz w:val="14"/>
                <w:szCs w:val="18"/>
              </w:rPr>
            </w:pPr>
            <w:r w:rsidRPr="00A40BF0">
              <w:rPr>
                <w:rFonts w:ascii="Arial" w:hAnsi="Arial" w:cs="Arial"/>
                <w:sz w:val="14"/>
                <w:szCs w:val="18"/>
              </w:rPr>
              <w:t>Vigencia, en su caso,</w:t>
            </w:r>
          </w:p>
        </w:tc>
        <w:tc>
          <w:tcPr>
            <w:tcW w:w="2192" w:type="dxa"/>
            <w:vMerge w:val="restart"/>
            <w:tcBorders>
              <w:top w:val="single" w:sz="6" w:space="0" w:color="auto"/>
              <w:left w:val="single" w:sz="6" w:space="0" w:color="auto"/>
              <w:right w:val="single" w:sz="6" w:space="0" w:color="auto"/>
            </w:tcBorders>
            <w:vAlign w:val="center"/>
          </w:tcPr>
          <w:p w:rsidR="00A40BF0" w:rsidRPr="00A40BF0" w:rsidRDefault="00A40BF0" w:rsidP="007F7EC9">
            <w:pPr>
              <w:spacing w:after="101" w:line="260" w:lineRule="exact"/>
              <w:jc w:val="center"/>
              <w:rPr>
                <w:rFonts w:ascii="Arial" w:hAnsi="Arial" w:cs="Arial"/>
                <w:sz w:val="14"/>
                <w:szCs w:val="18"/>
              </w:rPr>
            </w:pPr>
            <w:r w:rsidRPr="00A40BF0">
              <w:rPr>
                <w:rFonts w:ascii="Arial" w:hAnsi="Arial" w:cs="Arial"/>
                <w:sz w:val="14"/>
                <w:szCs w:val="18"/>
              </w:rPr>
              <w:t>Hipervínculo al documento completo</w:t>
            </w:r>
          </w:p>
        </w:tc>
      </w:tr>
      <w:tr w:rsidR="00A40BF0" w:rsidRPr="00A40BF0">
        <w:tblPrEx>
          <w:tblCellMar>
            <w:top w:w="0" w:type="dxa"/>
            <w:bottom w:w="0" w:type="dxa"/>
          </w:tblCellMar>
        </w:tblPrEx>
        <w:trPr>
          <w:trHeight w:val="20"/>
          <w:jc w:val="center"/>
        </w:trPr>
        <w:tc>
          <w:tcPr>
            <w:tcW w:w="2021" w:type="dxa"/>
            <w:tcBorders>
              <w:top w:val="single" w:sz="6" w:space="0" w:color="auto"/>
              <w:left w:val="single" w:sz="6" w:space="0" w:color="auto"/>
              <w:bottom w:val="single" w:sz="6" w:space="0" w:color="auto"/>
              <w:right w:val="single" w:sz="6" w:space="0" w:color="auto"/>
            </w:tcBorders>
            <w:vAlign w:val="center"/>
          </w:tcPr>
          <w:p w:rsidR="00A40BF0" w:rsidRPr="00A40BF0" w:rsidRDefault="00A40BF0" w:rsidP="007F7EC9">
            <w:pPr>
              <w:spacing w:after="101" w:line="260" w:lineRule="exact"/>
              <w:jc w:val="center"/>
              <w:rPr>
                <w:rFonts w:ascii="Arial" w:hAnsi="Arial" w:cs="Arial"/>
                <w:sz w:val="14"/>
                <w:szCs w:val="18"/>
              </w:rPr>
            </w:pPr>
            <w:r w:rsidRPr="00A40BF0">
              <w:rPr>
                <w:rFonts w:ascii="Arial" w:hAnsi="Arial" w:cs="Arial"/>
                <w:sz w:val="14"/>
                <w:szCs w:val="18"/>
              </w:rPr>
              <w:t>fecha de inicio</w:t>
            </w:r>
          </w:p>
          <w:p w:rsidR="00A40BF0" w:rsidRPr="00A40BF0" w:rsidRDefault="00A40BF0" w:rsidP="007F7EC9">
            <w:pPr>
              <w:spacing w:after="101" w:line="260" w:lineRule="exact"/>
              <w:jc w:val="center"/>
              <w:rPr>
                <w:rFonts w:ascii="Arial" w:hAnsi="Arial" w:cs="Arial"/>
                <w:sz w:val="14"/>
                <w:szCs w:val="18"/>
              </w:rPr>
            </w:pPr>
            <w:r w:rsidRPr="00A40BF0">
              <w:rPr>
                <w:rFonts w:ascii="Arial" w:hAnsi="Arial" w:cs="Arial"/>
                <w:sz w:val="14"/>
                <w:szCs w:val="18"/>
              </w:rPr>
              <w:t>día/mes/año)</w:t>
            </w:r>
          </w:p>
        </w:tc>
        <w:tc>
          <w:tcPr>
            <w:tcW w:w="2022" w:type="dxa"/>
            <w:tcBorders>
              <w:top w:val="single" w:sz="6" w:space="0" w:color="auto"/>
              <w:left w:val="single" w:sz="6" w:space="0" w:color="auto"/>
              <w:bottom w:val="single" w:sz="6" w:space="0" w:color="auto"/>
              <w:right w:val="single" w:sz="6" w:space="0" w:color="auto"/>
            </w:tcBorders>
            <w:vAlign w:val="center"/>
          </w:tcPr>
          <w:p w:rsidR="00A40BF0" w:rsidRPr="00A40BF0" w:rsidRDefault="00A40BF0" w:rsidP="007F7EC9">
            <w:pPr>
              <w:spacing w:after="101" w:line="260" w:lineRule="exact"/>
              <w:jc w:val="center"/>
              <w:rPr>
                <w:rFonts w:ascii="Arial" w:hAnsi="Arial" w:cs="Arial"/>
                <w:sz w:val="14"/>
                <w:szCs w:val="18"/>
              </w:rPr>
            </w:pPr>
            <w:r w:rsidRPr="00A40BF0">
              <w:rPr>
                <w:rFonts w:ascii="Arial" w:hAnsi="Arial" w:cs="Arial"/>
                <w:sz w:val="14"/>
                <w:szCs w:val="18"/>
              </w:rPr>
              <w:t>fecha de término</w:t>
            </w:r>
          </w:p>
          <w:p w:rsidR="00A40BF0" w:rsidRPr="00A40BF0" w:rsidRDefault="00A40BF0" w:rsidP="007F7EC9">
            <w:pPr>
              <w:spacing w:after="101" w:line="260" w:lineRule="exact"/>
              <w:jc w:val="center"/>
              <w:rPr>
                <w:rFonts w:ascii="Arial" w:hAnsi="Arial" w:cs="Arial"/>
                <w:sz w:val="14"/>
                <w:szCs w:val="18"/>
              </w:rPr>
            </w:pPr>
            <w:r w:rsidRPr="00A40BF0">
              <w:rPr>
                <w:rFonts w:ascii="Arial" w:hAnsi="Arial" w:cs="Arial"/>
                <w:sz w:val="14"/>
                <w:szCs w:val="18"/>
              </w:rPr>
              <w:t>(día/mes/año)</w:t>
            </w:r>
          </w:p>
        </w:tc>
        <w:tc>
          <w:tcPr>
            <w:tcW w:w="2192" w:type="dxa"/>
            <w:vMerge/>
            <w:tcBorders>
              <w:left w:val="single" w:sz="6" w:space="0" w:color="auto"/>
              <w:bottom w:val="single" w:sz="6" w:space="0" w:color="auto"/>
              <w:right w:val="single" w:sz="6" w:space="0" w:color="auto"/>
            </w:tcBorders>
            <w:vAlign w:val="center"/>
          </w:tcPr>
          <w:p w:rsidR="00A40BF0" w:rsidRPr="00A40BF0" w:rsidRDefault="00A40BF0" w:rsidP="007F7EC9">
            <w:pPr>
              <w:spacing w:after="101" w:line="260" w:lineRule="exact"/>
              <w:jc w:val="center"/>
              <w:rPr>
                <w:rFonts w:ascii="Arial" w:hAnsi="Arial" w:cs="Arial"/>
                <w:sz w:val="14"/>
                <w:szCs w:val="18"/>
              </w:rPr>
            </w:pPr>
          </w:p>
        </w:tc>
      </w:tr>
      <w:tr w:rsidR="004D5B7A" w:rsidRPr="00A40BF0">
        <w:tblPrEx>
          <w:tblCellMar>
            <w:top w:w="0" w:type="dxa"/>
            <w:bottom w:w="0" w:type="dxa"/>
          </w:tblCellMar>
        </w:tblPrEx>
        <w:trPr>
          <w:trHeight w:val="20"/>
          <w:jc w:val="center"/>
        </w:trPr>
        <w:tc>
          <w:tcPr>
            <w:tcW w:w="2021"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7F7EC9">
            <w:pPr>
              <w:spacing w:after="101" w:line="260" w:lineRule="exact"/>
              <w:jc w:val="center"/>
              <w:rPr>
                <w:rFonts w:ascii="Arial" w:hAnsi="Arial" w:cs="Arial"/>
                <w:sz w:val="14"/>
                <w:szCs w:val="18"/>
              </w:rPr>
            </w:pPr>
          </w:p>
        </w:tc>
        <w:tc>
          <w:tcPr>
            <w:tcW w:w="2022"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7F7EC9">
            <w:pPr>
              <w:spacing w:after="101" w:line="260" w:lineRule="exact"/>
              <w:jc w:val="center"/>
              <w:rPr>
                <w:rFonts w:ascii="Arial" w:hAnsi="Arial" w:cs="Arial"/>
                <w:sz w:val="14"/>
                <w:szCs w:val="18"/>
              </w:rPr>
            </w:pPr>
          </w:p>
        </w:tc>
        <w:tc>
          <w:tcPr>
            <w:tcW w:w="2192"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7F7EC9">
            <w:pPr>
              <w:spacing w:after="101" w:line="260" w:lineRule="exact"/>
              <w:jc w:val="center"/>
              <w:rPr>
                <w:rFonts w:ascii="Arial" w:hAnsi="Arial" w:cs="Arial"/>
                <w:sz w:val="14"/>
                <w:szCs w:val="18"/>
              </w:rPr>
            </w:pPr>
          </w:p>
        </w:tc>
      </w:tr>
      <w:tr w:rsidR="004D5B7A" w:rsidRPr="00A40BF0">
        <w:tblPrEx>
          <w:tblCellMar>
            <w:top w:w="0" w:type="dxa"/>
            <w:bottom w:w="0" w:type="dxa"/>
          </w:tblCellMar>
        </w:tblPrEx>
        <w:trPr>
          <w:trHeight w:val="20"/>
          <w:jc w:val="center"/>
        </w:trPr>
        <w:tc>
          <w:tcPr>
            <w:tcW w:w="2021"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7F7EC9">
            <w:pPr>
              <w:spacing w:after="101" w:line="260" w:lineRule="exact"/>
              <w:jc w:val="center"/>
              <w:rPr>
                <w:rFonts w:ascii="Arial" w:hAnsi="Arial" w:cs="Arial"/>
                <w:sz w:val="14"/>
                <w:szCs w:val="18"/>
              </w:rPr>
            </w:pPr>
          </w:p>
        </w:tc>
        <w:tc>
          <w:tcPr>
            <w:tcW w:w="2022"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7F7EC9">
            <w:pPr>
              <w:spacing w:after="101" w:line="260" w:lineRule="exact"/>
              <w:jc w:val="center"/>
              <w:rPr>
                <w:rFonts w:ascii="Arial" w:hAnsi="Arial" w:cs="Arial"/>
                <w:sz w:val="14"/>
                <w:szCs w:val="18"/>
              </w:rPr>
            </w:pPr>
          </w:p>
        </w:tc>
        <w:tc>
          <w:tcPr>
            <w:tcW w:w="2192"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7F7EC9">
            <w:pPr>
              <w:spacing w:after="101" w:line="260" w:lineRule="exact"/>
              <w:jc w:val="center"/>
              <w:rPr>
                <w:rFonts w:ascii="Arial" w:hAnsi="Arial" w:cs="Arial"/>
                <w:sz w:val="14"/>
                <w:szCs w:val="18"/>
              </w:rPr>
            </w:pPr>
          </w:p>
        </w:tc>
      </w:tr>
    </w:tbl>
    <w:p w:rsidR="00B120D5" w:rsidRPr="008319F5" w:rsidRDefault="00B120D5" w:rsidP="007F7EC9">
      <w:pPr>
        <w:spacing w:line="260" w:lineRule="exact"/>
        <w:ind w:left="360" w:right="850"/>
        <w:rPr>
          <w:rFonts w:ascii="Arial" w:hAnsi="Arial" w:cs="Arial"/>
          <w:b/>
          <w:sz w:val="18"/>
          <w:szCs w:val="18"/>
        </w:rPr>
      </w:pPr>
    </w:p>
    <w:p w:rsidR="004D5B7A" w:rsidRPr="00A40BF0" w:rsidRDefault="004D5B7A" w:rsidP="007F7EC9">
      <w:pPr>
        <w:spacing w:line="260" w:lineRule="exact"/>
        <w:ind w:left="426"/>
        <w:rPr>
          <w:rFonts w:ascii="Arial" w:hAnsi="Arial" w:cs="Arial"/>
          <w:sz w:val="16"/>
          <w:szCs w:val="18"/>
        </w:rPr>
      </w:pPr>
      <w:r w:rsidRPr="00A40BF0">
        <w:rPr>
          <w:rFonts w:ascii="Arial" w:hAnsi="Arial" w:cs="Arial"/>
          <w:sz w:val="16"/>
          <w:szCs w:val="18"/>
        </w:rPr>
        <w:t>Periodo</w:t>
      </w:r>
      <w:r w:rsidR="00FF06E9" w:rsidRPr="00A40BF0">
        <w:rPr>
          <w:rFonts w:ascii="Arial" w:hAnsi="Arial" w:cs="Arial"/>
          <w:sz w:val="16"/>
          <w:szCs w:val="18"/>
        </w:rPr>
        <w:t xml:space="preserve"> </w:t>
      </w:r>
      <w:r w:rsidRPr="00A40BF0">
        <w:rPr>
          <w:rFonts w:ascii="Arial" w:hAnsi="Arial" w:cs="Arial"/>
          <w:sz w:val="16"/>
          <w:szCs w:val="18"/>
        </w:rPr>
        <w:t>de</w:t>
      </w:r>
      <w:r w:rsidR="00FF06E9" w:rsidRPr="00A40BF0">
        <w:rPr>
          <w:rFonts w:ascii="Arial" w:hAnsi="Arial" w:cs="Arial"/>
          <w:sz w:val="16"/>
          <w:szCs w:val="18"/>
        </w:rPr>
        <w:t xml:space="preserve"> </w:t>
      </w:r>
      <w:r w:rsidRPr="00A40BF0">
        <w:rPr>
          <w:rFonts w:ascii="Arial" w:hAnsi="Arial" w:cs="Arial"/>
          <w:sz w:val="16"/>
          <w:szCs w:val="18"/>
        </w:rPr>
        <w:t>actualización</w:t>
      </w:r>
      <w:r w:rsidR="00FF06E9" w:rsidRPr="00A40BF0">
        <w:rPr>
          <w:rFonts w:ascii="Arial" w:hAnsi="Arial" w:cs="Arial"/>
          <w:sz w:val="16"/>
          <w:szCs w:val="18"/>
        </w:rPr>
        <w:t xml:space="preserve"> </w:t>
      </w:r>
      <w:r w:rsidRPr="00A40BF0">
        <w:rPr>
          <w:rFonts w:ascii="Arial" w:hAnsi="Arial" w:cs="Arial"/>
          <w:sz w:val="16"/>
          <w:szCs w:val="18"/>
        </w:rPr>
        <w:t>de</w:t>
      </w:r>
      <w:r w:rsidR="00FF06E9" w:rsidRPr="00A40BF0">
        <w:rPr>
          <w:rFonts w:ascii="Arial" w:hAnsi="Arial" w:cs="Arial"/>
          <w:sz w:val="16"/>
          <w:szCs w:val="18"/>
        </w:rPr>
        <w:t xml:space="preserve"> </w:t>
      </w:r>
      <w:r w:rsidRPr="00A40BF0">
        <w:rPr>
          <w:rFonts w:ascii="Arial" w:hAnsi="Arial" w:cs="Arial"/>
          <w:sz w:val="16"/>
          <w:szCs w:val="18"/>
        </w:rPr>
        <w:t>la</w:t>
      </w:r>
      <w:r w:rsidR="00FF06E9" w:rsidRPr="00A40BF0">
        <w:rPr>
          <w:rFonts w:ascii="Arial" w:hAnsi="Arial" w:cs="Arial"/>
          <w:sz w:val="16"/>
          <w:szCs w:val="18"/>
        </w:rPr>
        <w:t xml:space="preserve"> </w:t>
      </w:r>
      <w:r w:rsidRPr="00A40BF0">
        <w:rPr>
          <w:rFonts w:ascii="Arial" w:hAnsi="Arial" w:cs="Arial"/>
          <w:sz w:val="16"/>
          <w:szCs w:val="18"/>
        </w:rPr>
        <w:t>información:</w:t>
      </w:r>
      <w:r w:rsidR="00FF06E9" w:rsidRPr="00A40BF0">
        <w:rPr>
          <w:rFonts w:ascii="Arial" w:hAnsi="Arial" w:cs="Arial"/>
          <w:sz w:val="16"/>
          <w:szCs w:val="18"/>
        </w:rPr>
        <w:t xml:space="preserve"> </w:t>
      </w:r>
      <w:r w:rsidRPr="00A40BF0">
        <w:rPr>
          <w:rFonts w:ascii="Arial" w:hAnsi="Arial" w:cs="Arial"/>
          <w:sz w:val="16"/>
          <w:szCs w:val="18"/>
        </w:rPr>
        <w:t>trimestral</w:t>
      </w:r>
    </w:p>
    <w:p w:rsidR="004D5B7A" w:rsidRPr="00A40BF0" w:rsidRDefault="004D5B7A" w:rsidP="007F7EC9">
      <w:pPr>
        <w:spacing w:line="260" w:lineRule="exact"/>
        <w:ind w:left="426"/>
        <w:rPr>
          <w:rFonts w:ascii="Arial" w:hAnsi="Arial" w:cs="Arial"/>
          <w:sz w:val="16"/>
          <w:szCs w:val="18"/>
        </w:rPr>
      </w:pPr>
      <w:r w:rsidRPr="00A40BF0">
        <w:rPr>
          <w:rFonts w:ascii="Arial" w:hAnsi="Arial" w:cs="Arial"/>
          <w:sz w:val="16"/>
          <w:szCs w:val="18"/>
        </w:rPr>
        <w:t>Fecha</w:t>
      </w:r>
      <w:r w:rsidR="00FF06E9" w:rsidRPr="00A40BF0">
        <w:rPr>
          <w:rFonts w:ascii="Arial" w:hAnsi="Arial" w:cs="Arial"/>
          <w:sz w:val="16"/>
          <w:szCs w:val="18"/>
        </w:rPr>
        <w:t xml:space="preserve"> </w:t>
      </w:r>
      <w:r w:rsidRPr="00A40BF0">
        <w:rPr>
          <w:rFonts w:ascii="Arial" w:hAnsi="Arial" w:cs="Arial"/>
          <w:sz w:val="16"/>
          <w:szCs w:val="18"/>
        </w:rPr>
        <w:t>de</w:t>
      </w:r>
      <w:r w:rsidR="00FF06E9" w:rsidRPr="00A40BF0">
        <w:rPr>
          <w:rFonts w:ascii="Arial" w:hAnsi="Arial" w:cs="Arial"/>
          <w:sz w:val="16"/>
          <w:szCs w:val="18"/>
        </w:rPr>
        <w:t xml:space="preserve"> </w:t>
      </w:r>
      <w:r w:rsidRPr="00A40BF0">
        <w:rPr>
          <w:rFonts w:ascii="Arial" w:hAnsi="Arial" w:cs="Arial"/>
          <w:sz w:val="16"/>
          <w:szCs w:val="18"/>
        </w:rPr>
        <w:t>actualización:</w:t>
      </w:r>
      <w:r w:rsidR="00FF06E9" w:rsidRPr="00A40BF0">
        <w:rPr>
          <w:rFonts w:ascii="Arial" w:hAnsi="Arial" w:cs="Arial"/>
          <w:sz w:val="16"/>
          <w:szCs w:val="18"/>
        </w:rPr>
        <w:t xml:space="preserve"> </w:t>
      </w:r>
      <w:r w:rsidRPr="00A40BF0">
        <w:rPr>
          <w:rFonts w:ascii="Arial" w:hAnsi="Arial" w:cs="Arial"/>
          <w:sz w:val="16"/>
          <w:szCs w:val="18"/>
        </w:rPr>
        <w:t>día/mes/año</w:t>
      </w:r>
    </w:p>
    <w:p w:rsidR="004D5B7A" w:rsidRPr="00A40BF0" w:rsidRDefault="004D5B7A" w:rsidP="007F7EC9">
      <w:pPr>
        <w:spacing w:line="260" w:lineRule="exact"/>
        <w:ind w:left="426"/>
        <w:rPr>
          <w:rFonts w:ascii="Arial" w:hAnsi="Arial" w:cs="Arial"/>
          <w:sz w:val="16"/>
          <w:szCs w:val="18"/>
        </w:rPr>
      </w:pPr>
      <w:r w:rsidRPr="00A40BF0">
        <w:rPr>
          <w:rFonts w:ascii="Arial" w:hAnsi="Arial" w:cs="Arial"/>
          <w:sz w:val="16"/>
          <w:szCs w:val="18"/>
        </w:rPr>
        <w:t>Fecha</w:t>
      </w:r>
      <w:r w:rsidR="00FF06E9" w:rsidRPr="00A40BF0">
        <w:rPr>
          <w:rFonts w:ascii="Arial" w:hAnsi="Arial" w:cs="Arial"/>
          <w:sz w:val="16"/>
          <w:szCs w:val="18"/>
        </w:rPr>
        <w:t xml:space="preserve"> </w:t>
      </w:r>
      <w:r w:rsidRPr="00A40BF0">
        <w:rPr>
          <w:rFonts w:ascii="Arial" w:hAnsi="Arial" w:cs="Arial"/>
          <w:sz w:val="16"/>
          <w:szCs w:val="18"/>
        </w:rPr>
        <w:t>de</w:t>
      </w:r>
      <w:r w:rsidR="00FF06E9" w:rsidRPr="00A40BF0">
        <w:rPr>
          <w:rFonts w:ascii="Arial" w:hAnsi="Arial" w:cs="Arial"/>
          <w:sz w:val="16"/>
          <w:szCs w:val="18"/>
        </w:rPr>
        <w:t xml:space="preserve"> </w:t>
      </w:r>
      <w:r w:rsidRPr="00A40BF0">
        <w:rPr>
          <w:rFonts w:ascii="Arial" w:hAnsi="Arial" w:cs="Arial"/>
          <w:sz w:val="16"/>
          <w:szCs w:val="18"/>
        </w:rPr>
        <w:t>validación:</w:t>
      </w:r>
      <w:r w:rsidR="00FF06E9" w:rsidRPr="00A40BF0">
        <w:rPr>
          <w:rFonts w:ascii="Arial" w:hAnsi="Arial" w:cs="Arial"/>
          <w:sz w:val="16"/>
          <w:szCs w:val="18"/>
        </w:rPr>
        <w:t xml:space="preserve"> </w:t>
      </w:r>
      <w:r w:rsidRPr="00A40BF0">
        <w:rPr>
          <w:rFonts w:ascii="Arial" w:hAnsi="Arial" w:cs="Arial"/>
          <w:sz w:val="16"/>
          <w:szCs w:val="18"/>
        </w:rPr>
        <w:t>día/mes/año</w:t>
      </w:r>
    </w:p>
    <w:p w:rsidR="00B120D5" w:rsidRPr="00A40BF0" w:rsidRDefault="004D5B7A" w:rsidP="007F7EC9">
      <w:pPr>
        <w:spacing w:after="101" w:line="260" w:lineRule="exact"/>
        <w:ind w:left="426" w:right="51"/>
        <w:rPr>
          <w:rFonts w:ascii="Arial" w:hAnsi="Arial" w:cs="Arial"/>
          <w:b/>
          <w:sz w:val="16"/>
          <w:szCs w:val="18"/>
        </w:rPr>
      </w:pPr>
      <w:r w:rsidRPr="00A40BF0">
        <w:rPr>
          <w:rFonts w:ascii="Arial" w:hAnsi="Arial" w:cs="Arial"/>
          <w:sz w:val="16"/>
          <w:szCs w:val="18"/>
        </w:rPr>
        <w:t>Área(s)</w:t>
      </w:r>
      <w:r w:rsidR="00FF06E9" w:rsidRPr="00A40BF0">
        <w:rPr>
          <w:rFonts w:ascii="Arial" w:hAnsi="Arial" w:cs="Arial"/>
          <w:sz w:val="16"/>
          <w:szCs w:val="18"/>
        </w:rPr>
        <w:t xml:space="preserve"> </w:t>
      </w:r>
      <w:r w:rsidRPr="00A40BF0">
        <w:rPr>
          <w:rFonts w:ascii="Arial" w:hAnsi="Arial" w:cs="Arial"/>
          <w:sz w:val="16"/>
          <w:szCs w:val="18"/>
        </w:rPr>
        <w:t>o</w:t>
      </w:r>
      <w:r w:rsidR="00FF06E9" w:rsidRPr="00A40BF0">
        <w:rPr>
          <w:rFonts w:ascii="Arial" w:hAnsi="Arial" w:cs="Arial"/>
          <w:sz w:val="16"/>
          <w:szCs w:val="18"/>
        </w:rPr>
        <w:t xml:space="preserve"> </w:t>
      </w:r>
      <w:r w:rsidRPr="00A40BF0">
        <w:rPr>
          <w:rFonts w:ascii="Arial" w:hAnsi="Arial" w:cs="Arial"/>
          <w:sz w:val="16"/>
          <w:szCs w:val="18"/>
        </w:rPr>
        <w:t>unidad(es)</w:t>
      </w:r>
      <w:r w:rsidR="00FF06E9" w:rsidRPr="00A40BF0">
        <w:rPr>
          <w:rFonts w:ascii="Arial" w:hAnsi="Arial" w:cs="Arial"/>
          <w:sz w:val="16"/>
          <w:szCs w:val="18"/>
        </w:rPr>
        <w:t xml:space="preserve"> </w:t>
      </w:r>
      <w:r w:rsidRPr="00A40BF0">
        <w:rPr>
          <w:rFonts w:ascii="Arial" w:hAnsi="Arial" w:cs="Arial"/>
          <w:sz w:val="16"/>
          <w:szCs w:val="18"/>
        </w:rPr>
        <w:t>administrativa(s)</w:t>
      </w:r>
      <w:r w:rsidR="00FF06E9" w:rsidRPr="00A40BF0">
        <w:rPr>
          <w:rFonts w:ascii="Arial" w:hAnsi="Arial" w:cs="Arial"/>
          <w:sz w:val="16"/>
          <w:szCs w:val="18"/>
        </w:rPr>
        <w:t xml:space="preserve"> </w:t>
      </w:r>
      <w:r w:rsidRPr="00A40BF0">
        <w:rPr>
          <w:rFonts w:ascii="Arial" w:hAnsi="Arial" w:cs="Arial"/>
          <w:sz w:val="16"/>
          <w:szCs w:val="18"/>
        </w:rPr>
        <w:t>que</w:t>
      </w:r>
      <w:r w:rsidR="00FF06E9" w:rsidRPr="00A40BF0">
        <w:rPr>
          <w:rFonts w:ascii="Arial" w:hAnsi="Arial" w:cs="Arial"/>
          <w:sz w:val="16"/>
          <w:szCs w:val="18"/>
        </w:rPr>
        <w:t xml:space="preserve"> </w:t>
      </w:r>
      <w:r w:rsidRPr="00A40BF0">
        <w:rPr>
          <w:rFonts w:ascii="Arial" w:hAnsi="Arial" w:cs="Arial"/>
          <w:sz w:val="16"/>
          <w:szCs w:val="18"/>
        </w:rPr>
        <w:t>genera(n)</w:t>
      </w:r>
      <w:r w:rsidR="00FF06E9" w:rsidRPr="00A40BF0">
        <w:rPr>
          <w:rFonts w:ascii="Arial" w:hAnsi="Arial" w:cs="Arial"/>
          <w:sz w:val="16"/>
          <w:szCs w:val="18"/>
        </w:rPr>
        <w:t xml:space="preserve"> </w:t>
      </w:r>
      <w:r w:rsidRPr="00A40BF0">
        <w:rPr>
          <w:rFonts w:ascii="Arial" w:hAnsi="Arial" w:cs="Arial"/>
          <w:sz w:val="16"/>
          <w:szCs w:val="18"/>
        </w:rPr>
        <w:t>o</w:t>
      </w:r>
      <w:r w:rsidR="00FF06E9" w:rsidRPr="00A40BF0">
        <w:rPr>
          <w:rFonts w:ascii="Arial" w:hAnsi="Arial" w:cs="Arial"/>
          <w:sz w:val="16"/>
          <w:szCs w:val="18"/>
        </w:rPr>
        <w:t xml:space="preserve"> </w:t>
      </w:r>
      <w:r w:rsidRPr="00A40BF0">
        <w:rPr>
          <w:rFonts w:ascii="Arial" w:hAnsi="Arial" w:cs="Arial"/>
          <w:sz w:val="16"/>
          <w:szCs w:val="18"/>
        </w:rPr>
        <w:t>posee(n)</w:t>
      </w:r>
      <w:r w:rsidR="00FF06E9" w:rsidRPr="00A40BF0">
        <w:rPr>
          <w:rFonts w:ascii="Arial" w:hAnsi="Arial" w:cs="Arial"/>
          <w:sz w:val="16"/>
          <w:szCs w:val="18"/>
        </w:rPr>
        <w:t xml:space="preserve"> </w:t>
      </w:r>
      <w:r w:rsidRPr="00A40BF0">
        <w:rPr>
          <w:rFonts w:ascii="Arial" w:hAnsi="Arial" w:cs="Arial"/>
          <w:sz w:val="16"/>
          <w:szCs w:val="18"/>
        </w:rPr>
        <w:t>la</w:t>
      </w:r>
      <w:r w:rsidR="00FF06E9" w:rsidRPr="00A40BF0">
        <w:rPr>
          <w:rFonts w:ascii="Arial" w:hAnsi="Arial" w:cs="Arial"/>
          <w:sz w:val="16"/>
          <w:szCs w:val="18"/>
        </w:rPr>
        <w:t xml:space="preserve"> </w:t>
      </w:r>
      <w:r w:rsidRPr="00A40BF0">
        <w:rPr>
          <w:rFonts w:ascii="Arial" w:hAnsi="Arial" w:cs="Arial"/>
          <w:sz w:val="16"/>
          <w:szCs w:val="18"/>
        </w:rPr>
        <w:t>información:</w:t>
      </w:r>
      <w:r w:rsidR="00FF06E9" w:rsidRPr="00A40BF0">
        <w:rPr>
          <w:rFonts w:ascii="Arial" w:hAnsi="Arial" w:cs="Arial"/>
          <w:sz w:val="16"/>
          <w:szCs w:val="18"/>
        </w:rPr>
        <w:t xml:space="preserve"> </w:t>
      </w:r>
      <w:r w:rsidRPr="00A40BF0">
        <w:rPr>
          <w:rFonts w:ascii="Arial" w:hAnsi="Arial" w:cs="Arial"/>
          <w:sz w:val="16"/>
          <w:szCs w:val="18"/>
        </w:rPr>
        <w:t>______________</w:t>
      </w:r>
    </w:p>
    <w:p w:rsidR="00B120D5" w:rsidRPr="008319F5" w:rsidRDefault="004D5B7A" w:rsidP="007F7EC9">
      <w:pPr>
        <w:pStyle w:val="texto0"/>
        <w:spacing w:line="260" w:lineRule="exact"/>
        <w:ind w:left="1710" w:firstLine="0"/>
      </w:pPr>
      <w:r w:rsidRPr="008319F5">
        <w:t>II.</w:t>
      </w:r>
      <w:r w:rsidR="00FF06E9">
        <w:t xml:space="preserve"> </w:t>
      </w:r>
      <w:r w:rsidRPr="008319F5">
        <w:t>Adicionalmente,</w:t>
      </w:r>
      <w:r w:rsidR="00FF06E9">
        <w:t xml:space="preserve"> </w:t>
      </w:r>
      <w:r w:rsidRPr="008319F5">
        <w:t>en</w:t>
      </w:r>
      <w:r w:rsidR="00FF06E9">
        <w:t xml:space="preserve"> </w:t>
      </w:r>
      <w:r w:rsidRPr="008319F5">
        <w:t>el</w:t>
      </w:r>
      <w:r w:rsidR="00FF06E9">
        <w:t xml:space="preserve"> </w:t>
      </w:r>
      <w:r w:rsidRPr="008319F5">
        <w:t>caso</w:t>
      </w:r>
      <w:r w:rsidR="00FF06E9">
        <w:t xml:space="preserve"> </w:t>
      </w:r>
      <w:r w:rsidRPr="008319F5">
        <w:t>de</w:t>
      </w:r>
      <w:r w:rsidR="00FF06E9">
        <w:t xml:space="preserve"> </w:t>
      </w:r>
      <w:r w:rsidRPr="008319F5">
        <w:t>los</w:t>
      </w:r>
      <w:r w:rsidR="00FF06E9">
        <w:t xml:space="preserve"> </w:t>
      </w:r>
      <w:r w:rsidRPr="008319F5">
        <w:t>municipios:</w:t>
      </w:r>
    </w:p>
    <w:p w:rsidR="00B120D5" w:rsidRPr="00A40BF0" w:rsidRDefault="004D5B7A" w:rsidP="007F7EC9">
      <w:pPr>
        <w:pStyle w:val="texto0"/>
        <w:spacing w:line="260" w:lineRule="exact"/>
        <w:ind w:left="1710" w:right="331" w:hanging="572"/>
        <w:rPr>
          <w:b/>
          <w:i/>
        </w:rPr>
      </w:pPr>
      <w:r w:rsidRPr="007B2E54">
        <w:rPr>
          <w:b/>
          <w:i/>
          <w:lang w:val="es-ES"/>
        </w:rPr>
        <w:t>a)</w:t>
      </w:r>
      <w:r w:rsidRPr="007B2E54">
        <w:rPr>
          <w:i/>
          <w:lang w:val="es-ES"/>
        </w:rPr>
        <w:tab/>
      </w:r>
      <w:r w:rsidRPr="00A40BF0">
        <w:rPr>
          <w:i/>
        </w:rPr>
        <w:t>El</w:t>
      </w:r>
      <w:r w:rsidR="00FF06E9" w:rsidRPr="00A40BF0">
        <w:rPr>
          <w:i/>
        </w:rPr>
        <w:t xml:space="preserve"> </w:t>
      </w:r>
      <w:r w:rsidRPr="00A40BF0">
        <w:rPr>
          <w:i/>
        </w:rPr>
        <w:t>contenido</w:t>
      </w:r>
      <w:r w:rsidR="00FF06E9" w:rsidRPr="00A40BF0">
        <w:rPr>
          <w:i/>
        </w:rPr>
        <w:t xml:space="preserve"> </w:t>
      </w:r>
      <w:r w:rsidRPr="00A40BF0">
        <w:rPr>
          <w:i/>
        </w:rPr>
        <w:t>de</w:t>
      </w:r>
      <w:r w:rsidR="00FF06E9" w:rsidRPr="00A40BF0">
        <w:rPr>
          <w:i/>
        </w:rPr>
        <w:t xml:space="preserve"> </w:t>
      </w:r>
      <w:r w:rsidRPr="00A40BF0">
        <w:rPr>
          <w:i/>
        </w:rPr>
        <w:t>las</w:t>
      </w:r>
      <w:r w:rsidR="00FF06E9" w:rsidRPr="00A40BF0">
        <w:rPr>
          <w:i/>
        </w:rPr>
        <w:t xml:space="preserve"> </w:t>
      </w:r>
      <w:r w:rsidRPr="00A40BF0">
        <w:rPr>
          <w:i/>
        </w:rPr>
        <w:t>gacetas</w:t>
      </w:r>
      <w:r w:rsidR="00FF06E9" w:rsidRPr="00A40BF0">
        <w:rPr>
          <w:i/>
        </w:rPr>
        <w:t xml:space="preserve"> </w:t>
      </w:r>
      <w:r w:rsidRPr="00A40BF0">
        <w:rPr>
          <w:i/>
        </w:rPr>
        <w:t>municipales,</w:t>
      </w:r>
      <w:r w:rsidR="00FF06E9" w:rsidRPr="00A40BF0">
        <w:rPr>
          <w:i/>
        </w:rPr>
        <w:t xml:space="preserve"> </w:t>
      </w:r>
      <w:r w:rsidRPr="00A40BF0">
        <w:rPr>
          <w:i/>
        </w:rPr>
        <w:t>las</w:t>
      </w:r>
      <w:r w:rsidR="00FF06E9" w:rsidRPr="00A40BF0">
        <w:rPr>
          <w:i/>
        </w:rPr>
        <w:t xml:space="preserve"> </w:t>
      </w:r>
      <w:r w:rsidRPr="00A40BF0">
        <w:rPr>
          <w:i/>
        </w:rPr>
        <w:t>cuales</w:t>
      </w:r>
      <w:r w:rsidR="00FF06E9" w:rsidRPr="00A40BF0">
        <w:rPr>
          <w:i/>
        </w:rPr>
        <w:t xml:space="preserve"> </w:t>
      </w:r>
      <w:r w:rsidRPr="00A40BF0">
        <w:rPr>
          <w:i/>
        </w:rPr>
        <w:t>deberán</w:t>
      </w:r>
      <w:r w:rsidR="00FF06E9" w:rsidRPr="00A40BF0">
        <w:rPr>
          <w:i/>
        </w:rPr>
        <w:t xml:space="preserve"> </w:t>
      </w:r>
      <w:r w:rsidRPr="00A40BF0">
        <w:rPr>
          <w:i/>
        </w:rPr>
        <w:t>comprender</w:t>
      </w:r>
      <w:r w:rsidR="00FF06E9" w:rsidRPr="00A40BF0">
        <w:rPr>
          <w:i/>
        </w:rPr>
        <w:t xml:space="preserve"> </w:t>
      </w:r>
      <w:r w:rsidRPr="00A40BF0">
        <w:rPr>
          <w:i/>
        </w:rPr>
        <w:t>los</w:t>
      </w:r>
      <w:r w:rsidR="00FF06E9" w:rsidRPr="00A40BF0">
        <w:rPr>
          <w:i/>
        </w:rPr>
        <w:t xml:space="preserve"> </w:t>
      </w:r>
      <w:r w:rsidRPr="00A40BF0">
        <w:rPr>
          <w:i/>
        </w:rPr>
        <w:t>resolutivos</w:t>
      </w:r>
      <w:r w:rsidR="00FF06E9" w:rsidRPr="00A40BF0">
        <w:rPr>
          <w:i/>
        </w:rPr>
        <w:t xml:space="preserve"> </w:t>
      </w:r>
      <w:r w:rsidRPr="00A40BF0">
        <w:rPr>
          <w:i/>
        </w:rPr>
        <w:t>y</w:t>
      </w:r>
      <w:r w:rsidR="00FF06E9" w:rsidRPr="00A40BF0">
        <w:rPr>
          <w:i/>
        </w:rPr>
        <w:t xml:space="preserve"> </w:t>
      </w:r>
      <w:r w:rsidRPr="00A40BF0">
        <w:rPr>
          <w:i/>
        </w:rPr>
        <w:t>acuerdos</w:t>
      </w:r>
      <w:r w:rsidR="00FF06E9" w:rsidRPr="00A40BF0">
        <w:rPr>
          <w:i/>
        </w:rPr>
        <w:t xml:space="preserve"> </w:t>
      </w:r>
      <w:r w:rsidRPr="00A40BF0">
        <w:rPr>
          <w:i/>
        </w:rPr>
        <w:t>aprobados</w:t>
      </w:r>
      <w:r w:rsidR="00FF06E9" w:rsidRPr="00A40BF0">
        <w:rPr>
          <w:i/>
        </w:rPr>
        <w:t xml:space="preserve"> </w:t>
      </w:r>
      <w:r w:rsidRPr="00A40BF0">
        <w:rPr>
          <w:i/>
        </w:rPr>
        <w:t>por</w:t>
      </w:r>
      <w:r w:rsidR="00FF06E9" w:rsidRPr="00A40BF0">
        <w:rPr>
          <w:i/>
        </w:rPr>
        <w:t xml:space="preserve"> </w:t>
      </w:r>
      <w:r w:rsidRPr="00A40BF0">
        <w:rPr>
          <w:i/>
        </w:rPr>
        <w:t>los</w:t>
      </w:r>
      <w:r w:rsidR="00FF06E9" w:rsidRPr="00A40BF0">
        <w:rPr>
          <w:i/>
        </w:rPr>
        <w:t xml:space="preserve"> </w:t>
      </w:r>
      <w:r w:rsidRPr="00A40BF0">
        <w:rPr>
          <w:i/>
        </w:rPr>
        <w:t>ayuntamientos</w:t>
      </w:r>
    </w:p>
    <w:p w:rsidR="00B120D5" w:rsidRPr="008319F5" w:rsidRDefault="004D5B7A" w:rsidP="007F7EC9">
      <w:pPr>
        <w:spacing w:after="101" w:line="268" w:lineRule="exact"/>
        <w:ind w:right="43"/>
        <w:jc w:val="both"/>
        <w:rPr>
          <w:rFonts w:ascii="Arial" w:hAnsi="Arial" w:cs="Arial"/>
          <w:sz w:val="18"/>
          <w:szCs w:val="18"/>
        </w:rPr>
      </w:pP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municipios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Órganos</w:t>
      </w:r>
      <w:r w:rsidR="00FF06E9">
        <w:rPr>
          <w:rFonts w:ascii="Arial" w:hAnsi="Arial" w:cs="Arial"/>
          <w:sz w:val="18"/>
          <w:szCs w:val="18"/>
        </w:rPr>
        <w:t xml:space="preserve"> </w:t>
      </w:r>
      <w:r w:rsidRPr="008319F5">
        <w:rPr>
          <w:rFonts w:ascii="Arial" w:hAnsi="Arial" w:cs="Arial"/>
          <w:sz w:val="18"/>
          <w:szCs w:val="18"/>
        </w:rPr>
        <w:t>Político</w:t>
      </w:r>
      <w:r w:rsidR="00FF06E9">
        <w:rPr>
          <w:rFonts w:ascii="Arial" w:hAnsi="Arial" w:cs="Arial"/>
          <w:sz w:val="18"/>
          <w:szCs w:val="18"/>
        </w:rPr>
        <w:t xml:space="preserve"> </w:t>
      </w:r>
      <w:r w:rsidRPr="008319F5">
        <w:rPr>
          <w:rFonts w:ascii="Arial" w:hAnsi="Arial" w:cs="Arial"/>
          <w:sz w:val="18"/>
          <w:szCs w:val="18"/>
        </w:rPr>
        <w:t>Administrativos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Ciudad"/>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Ciudad</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México</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gaceta</w:t>
      </w:r>
      <w:r w:rsidR="00FF06E9">
        <w:rPr>
          <w:rFonts w:ascii="Arial" w:hAnsi="Arial" w:cs="Arial"/>
          <w:sz w:val="18"/>
          <w:szCs w:val="18"/>
        </w:rPr>
        <w:t xml:space="preserve"> </w:t>
      </w:r>
      <w:r w:rsidRPr="008319F5">
        <w:rPr>
          <w:rFonts w:ascii="Arial" w:hAnsi="Arial" w:cs="Arial"/>
          <w:sz w:val="18"/>
          <w:szCs w:val="18"/>
        </w:rPr>
        <w:t>municipal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delegacional,</w:t>
      </w:r>
      <w:r w:rsidR="00FF06E9">
        <w:rPr>
          <w:rFonts w:ascii="Arial" w:hAnsi="Arial" w:cs="Arial"/>
          <w:sz w:val="18"/>
          <w:szCs w:val="18"/>
        </w:rPr>
        <w:t xml:space="preserve"> </w:t>
      </w:r>
      <w:r w:rsidRPr="008319F5">
        <w:rPr>
          <w:rFonts w:ascii="Arial" w:hAnsi="Arial" w:cs="Arial"/>
          <w:sz w:val="18"/>
          <w:szCs w:val="18"/>
        </w:rPr>
        <w:t>estrados</w:t>
      </w:r>
      <w:r w:rsidR="00FF06E9">
        <w:rPr>
          <w:rFonts w:ascii="Arial" w:hAnsi="Arial" w:cs="Arial"/>
          <w:sz w:val="18"/>
          <w:szCs w:val="18"/>
        </w:rPr>
        <w:t xml:space="preserve"> </w:t>
      </w:r>
      <w:r w:rsidRPr="008319F5">
        <w:rPr>
          <w:rFonts w:ascii="Arial" w:hAnsi="Arial" w:cs="Arial"/>
          <w:sz w:val="18"/>
          <w:szCs w:val="18"/>
        </w:rPr>
        <w:t>u</w:t>
      </w:r>
      <w:r w:rsidR="00FF06E9">
        <w:rPr>
          <w:rFonts w:ascii="Arial" w:hAnsi="Arial" w:cs="Arial"/>
          <w:sz w:val="18"/>
          <w:szCs w:val="18"/>
        </w:rPr>
        <w:t xml:space="preserve"> </w:t>
      </w:r>
      <w:r w:rsidRPr="008319F5">
        <w:rPr>
          <w:rFonts w:ascii="Arial" w:hAnsi="Arial" w:cs="Arial"/>
          <w:sz w:val="18"/>
          <w:szCs w:val="18"/>
        </w:rPr>
        <w:t>otro</w:t>
      </w:r>
      <w:r w:rsidR="00FF06E9">
        <w:rPr>
          <w:rFonts w:ascii="Arial" w:hAnsi="Arial" w:cs="Arial"/>
          <w:sz w:val="18"/>
          <w:szCs w:val="18"/>
        </w:rPr>
        <w:t xml:space="preserve"> </w:t>
      </w:r>
      <w:r w:rsidRPr="008319F5">
        <w:rPr>
          <w:rFonts w:ascii="Arial" w:hAnsi="Arial" w:cs="Arial"/>
          <w:sz w:val="18"/>
          <w:szCs w:val="18"/>
        </w:rPr>
        <w:t>medio,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cuales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contener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resolutivos,</w:t>
      </w:r>
      <w:r w:rsidR="00FF06E9">
        <w:rPr>
          <w:rFonts w:ascii="Arial" w:hAnsi="Arial" w:cs="Arial"/>
          <w:sz w:val="18"/>
          <w:szCs w:val="18"/>
        </w:rPr>
        <w:t xml:space="preserve"> </w:t>
      </w:r>
      <w:r w:rsidRPr="008319F5">
        <w:rPr>
          <w:rFonts w:ascii="Arial" w:hAnsi="Arial" w:cs="Arial"/>
          <w:sz w:val="18"/>
          <w:szCs w:val="18"/>
        </w:rPr>
        <w:t>disposiciones,</w:t>
      </w:r>
      <w:r w:rsidR="00FF06E9">
        <w:rPr>
          <w:rFonts w:ascii="Arial" w:hAnsi="Arial" w:cs="Arial"/>
          <w:sz w:val="18"/>
          <w:szCs w:val="18"/>
        </w:rPr>
        <w:t xml:space="preserve"> </w:t>
      </w:r>
      <w:r w:rsidRPr="008319F5">
        <w:rPr>
          <w:rFonts w:ascii="Arial" w:hAnsi="Arial" w:cs="Arial"/>
          <w:sz w:val="18"/>
          <w:szCs w:val="18"/>
        </w:rPr>
        <w:t>reglamentos,</w:t>
      </w:r>
      <w:r w:rsidR="00FF06E9">
        <w:rPr>
          <w:rFonts w:ascii="Arial" w:hAnsi="Arial" w:cs="Arial"/>
          <w:sz w:val="18"/>
          <w:szCs w:val="18"/>
        </w:rPr>
        <w:t xml:space="preserve"> </w:t>
      </w:r>
      <w:r w:rsidRPr="008319F5">
        <w:rPr>
          <w:rFonts w:ascii="Arial" w:hAnsi="Arial" w:cs="Arial"/>
          <w:sz w:val="18"/>
          <w:szCs w:val="18"/>
        </w:rPr>
        <w:t>órdenes,</w:t>
      </w:r>
      <w:r w:rsidR="00FF06E9">
        <w:rPr>
          <w:rFonts w:ascii="Arial" w:hAnsi="Arial" w:cs="Arial"/>
          <w:sz w:val="18"/>
          <w:szCs w:val="18"/>
        </w:rPr>
        <w:t xml:space="preserve"> </w:t>
      </w:r>
      <w:r w:rsidRPr="008319F5">
        <w:rPr>
          <w:rFonts w:ascii="Arial" w:hAnsi="Arial" w:cs="Arial"/>
          <w:sz w:val="18"/>
          <w:szCs w:val="18"/>
        </w:rPr>
        <w:t>acuerdos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demás</w:t>
      </w:r>
      <w:r w:rsidR="00FF06E9">
        <w:rPr>
          <w:rFonts w:ascii="Arial" w:hAnsi="Arial" w:cs="Arial"/>
          <w:sz w:val="18"/>
          <w:szCs w:val="18"/>
        </w:rPr>
        <w:t xml:space="preserve"> </w:t>
      </w:r>
      <w:r w:rsidRPr="008319F5">
        <w:rPr>
          <w:rFonts w:ascii="Arial" w:hAnsi="Arial" w:cs="Arial"/>
          <w:sz w:val="18"/>
          <w:szCs w:val="18"/>
        </w:rPr>
        <w:t>actos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aprueben</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Ayuntamientos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figuras</w:t>
      </w:r>
      <w:r w:rsidR="00FF06E9">
        <w:rPr>
          <w:rFonts w:ascii="Arial" w:hAnsi="Arial" w:cs="Arial"/>
          <w:sz w:val="18"/>
          <w:szCs w:val="18"/>
        </w:rPr>
        <w:t xml:space="preserve"> </w:t>
      </w:r>
      <w:r w:rsidRPr="008319F5">
        <w:rPr>
          <w:rFonts w:ascii="Arial" w:hAnsi="Arial" w:cs="Arial"/>
          <w:sz w:val="18"/>
          <w:szCs w:val="18"/>
        </w:rPr>
        <w:t>análogas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Órganos</w:t>
      </w:r>
      <w:r w:rsidR="00FF06E9">
        <w:rPr>
          <w:rFonts w:ascii="Arial" w:hAnsi="Arial" w:cs="Arial"/>
          <w:sz w:val="18"/>
          <w:szCs w:val="18"/>
        </w:rPr>
        <w:t xml:space="preserve"> </w:t>
      </w:r>
      <w:r w:rsidRPr="008319F5">
        <w:rPr>
          <w:rFonts w:ascii="Arial" w:hAnsi="Arial" w:cs="Arial"/>
          <w:sz w:val="18"/>
          <w:szCs w:val="18"/>
        </w:rPr>
        <w:t>Político</w:t>
      </w:r>
      <w:r w:rsidR="00FF06E9">
        <w:rPr>
          <w:rFonts w:ascii="Arial" w:hAnsi="Arial" w:cs="Arial"/>
          <w:sz w:val="18"/>
          <w:szCs w:val="18"/>
        </w:rPr>
        <w:t xml:space="preserve"> </w:t>
      </w:r>
      <w:r w:rsidRPr="008319F5">
        <w:rPr>
          <w:rFonts w:ascii="Arial" w:hAnsi="Arial" w:cs="Arial"/>
          <w:sz w:val="18"/>
          <w:szCs w:val="18"/>
        </w:rPr>
        <w:t>Administrativos,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finalidad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dar</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conocer</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cualquier</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decisiones</w:t>
      </w:r>
      <w:r w:rsidR="00FF06E9">
        <w:rPr>
          <w:rFonts w:ascii="Arial" w:hAnsi="Arial" w:cs="Arial"/>
          <w:sz w:val="18"/>
          <w:szCs w:val="18"/>
        </w:rPr>
        <w:t xml:space="preserve"> </w:t>
      </w:r>
      <w:r w:rsidRPr="008319F5">
        <w:rPr>
          <w:rFonts w:ascii="Arial" w:hAnsi="Arial" w:cs="Arial"/>
          <w:sz w:val="18"/>
          <w:szCs w:val="18"/>
        </w:rPr>
        <w:t>tomadas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autoridades</w:t>
      </w:r>
      <w:r w:rsidR="00FF06E9">
        <w:rPr>
          <w:rFonts w:ascii="Arial" w:hAnsi="Arial" w:cs="Arial"/>
          <w:sz w:val="18"/>
          <w:szCs w:val="18"/>
        </w:rPr>
        <w:t xml:space="preserve"> </w:t>
      </w:r>
      <w:r w:rsidRPr="008319F5">
        <w:rPr>
          <w:rFonts w:ascii="Arial" w:hAnsi="Arial" w:cs="Arial"/>
          <w:sz w:val="18"/>
          <w:szCs w:val="18"/>
        </w:rPr>
        <w:t>competentes.</w:t>
      </w:r>
    </w:p>
    <w:p w:rsidR="00B120D5" w:rsidRPr="008319F5" w:rsidRDefault="004D5B7A" w:rsidP="007F7EC9">
      <w:pPr>
        <w:spacing w:after="101" w:line="260" w:lineRule="exact"/>
        <w:ind w:right="49"/>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gacetas</w:t>
      </w:r>
      <w:r w:rsidR="00FF06E9">
        <w:rPr>
          <w:rFonts w:ascii="Arial" w:hAnsi="Arial" w:cs="Arial"/>
          <w:sz w:val="18"/>
          <w:szCs w:val="18"/>
        </w:rPr>
        <w:t xml:space="preserve"> </w:t>
      </w:r>
      <w:r w:rsidRPr="008319F5">
        <w:rPr>
          <w:rFonts w:ascii="Arial" w:hAnsi="Arial" w:cs="Arial"/>
          <w:sz w:val="18"/>
          <w:szCs w:val="18"/>
        </w:rPr>
        <w:t>municipales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delegacionales,</w:t>
      </w:r>
      <w:r w:rsidR="00FF06E9">
        <w:rPr>
          <w:rFonts w:ascii="Arial" w:hAnsi="Arial" w:cs="Arial"/>
          <w:sz w:val="18"/>
          <w:szCs w:val="18"/>
        </w:rPr>
        <w:t xml:space="preserve"> </w:t>
      </w:r>
      <w:r w:rsidRPr="008319F5">
        <w:rPr>
          <w:rFonts w:ascii="Arial" w:hAnsi="Arial" w:cs="Arial"/>
          <w:sz w:val="18"/>
          <w:szCs w:val="18"/>
        </w:rPr>
        <w:t>pretenden</w:t>
      </w:r>
      <w:r w:rsidR="00FF06E9">
        <w:rPr>
          <w:rFonts w:ascii="Arial" w:hAnsi="Arial" w:cs="Arial"/>
          <w:sz w:val="18"/>
          <w:szCs w:val="18"/>
        </w:rPr>
        <w:t xml:space="preserve"> </w:t>
      </w:r>
      <w:r w:rsidRPr="008319F5">
        <w:rPr>
          <w:rFonts w:ascii="Arial" w:hAnsi="Arial" w:cs="Arial"/>
          <w:sz w:val="18"/>
          <w:szCs w:val="18"/>
        </w:rPr>
        <w:t>fortalecer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procesos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sistematización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fomentar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conservación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registro</w:t>
      </w:r>
      <w:r w:rsidR="00FF06E9">
        <w:rPr>
          <w:rFonts w:ascii="Arial" w:hAnsi="Arial" w:cs="Arial"/>
          <w:sz w:val="18"/>
          <w:szCs w:val="18"/>
        </w:rPr>
        <w:t xml:space="preserve"> </w:t>
      </w:r>
      <w:r w:rsidRPr="008319F5">
        <w:rPr>
          <w:rFonts w:ascii="Arial" w:hAnsi="Arial" w:cs="Arial"/>
          <w:sz w:val="18"/>
          <w:szCs w:val="18"/>
        </w:rPr>
        <w:t>histórico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algunos</w:t>
      </w:r>
      <w:r w:rsidR="00FF06E9">
        <w:rPr>
          <w:rFonts w:ascii="Arial" w:hAnsi="Arial" w:cs="Arial"/>
          <w:sz w:val="18"/>
          <w:szCs w:val="18"/>
        </w:rPr>
        <w:t xml:space="preserve"> </w:t>
      </w:r>
      <w:r w:rsidRPr="008319F5">
        <w:rPr>
          <w:rFonts w:ascii="Arial" w:hAnsi="Arial" w:cs="Arial"/>
          <w:sz w:val="18"/>
          <w:szCs w:val="18"/>
        </w:rPr>
        <w:t>temas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interés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ciudadanía.</w:t>
      </w:r>
    </w:p>
    <w:p w:rsidR="004D5B7A" w:rsidRPr="008319F5" w:rsidRDefault="004D5B7A" w:rsidP="007F7EC9">
      <w:pPr>
        <w:spacing w:after="101" w:line="264" w:lineRule="exact"/>
        <w:ind w:right="49"/>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Órganos</w:t>
      </w:r>
      <w:r w:rsidR="00FF06E9">
        <w:rPr>
          <w:rFonts w:ascii="Arial" w:hAnsi="Arial" w:cs="Arial"/>
          <w:sz w:val="18"/>
          <w:szCs w:val="18"/>
        </w:rPr>
        <w:t xml:space="preserve"> </w:t>
      </w:r>
      <w:r w:rsidRPr="008319F5">
        <w:rPr>
          <w:rFonts w:ascii="Arial" w:hAnsi="Arial" w:cs="Arial"/>
          <w:sz w:val="18"/>
          <w:szCs w:val="18"/>
        </w:rPr>
        <w:t>Político</w:t>
      </w:r>
      <w:r w:rsidR="00FF06E9">
        <w:rPr>
          <w:rFonts w:ascii="Arial" w:hAnsi="Arial" w:cs="Arial"/>
          <w:sz w:val="18"/>
          <w:szCs w:val="18"/>
        </w:rPr>
        <w:t xml:space="preserve"> </w:t>
      </w:r>
      <w:r w:rsidRPr="008319F5">
        <w:rPr>
          <w:rFonts w:ascii="Arial" w:hAnsi="Arial" w:cs="Arial"/>
          <w:sz w:val="18"/>
          <w:szCs w:val="18"/>
        </w:rPr>
        <w:t>Administrativos</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publiquen</w:t>
      </w:r>
      <w:r w:rsidR="00FF06E9">
        <w:rPr>
          <w:rFonts w:ascii="Arial" w:hAnsi="Arial" w:cs="Arial"/>
          <w:sz w:val="18"/>
          <w:szCs w:val="18"/>
        </w:rPr>
        <w:t xml:space="preserve"> </w:t>
      </w:r>
      <w:r w:rsidRPr="008319F5">
        <w:rPr>
          <w:rFonts w:ascii="Arial" w:hAnsi="Arial" w:cs="Arial"/>
          <w:sz w:val="18"/>
          <w:szCs w:val="18"/>
        </w:rPr>
        <w:t>gacetas,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incluirá</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leyenda</w:t>
      </w:r>
      <w:r w:rsidR="00FF06E9">
        <w:rPr>
          <w:rFonts w:ascii="Arial" w:hAnsi="Arial" w:cs="Arial"/>
          <w:sz w:val="18"/>
          <w:szCs w:val="18"/>
        </w:rPr>
        <w:t xml:space="preserve"> </w:t>
      </w:r>
      <w:r w:rsidRPr="008319F5">
        <w:rPr>
          <w:rFonts w:ascii="Arial" w:hAnsi="Arial" w:cs="Arial"/>
          <w:sz w:val="18"/>
          <w:szCs w:val="18"/>
        </w:rPr>
        <w:t>fundamentada,</w:t>
      </w:r>
      <w:r w:rsidR="00FF06E9">
        <w:rPr>
          <w:rFonts w:ascii="Arial" w:hAnsi="Arial" w:cs="Arial"/>
          <w:sz w:val="18"/>
          <w:szCs w:val="18"/>
        </w:rPr>
        <w:t xml:space="preserve"> </w:t>
      </w:r>
      <w:r w:rsidRPr="008319F5">
        <w:rPr>
          <w:rFonts w:ascii="Arial" w:hAnsi="Arial" w:cs="Arial"/>
          <w:sz w:val="18"/>
          <w:szCs w:val="18"/>
        </w:rPr>
        <w:t>motivada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explique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cuentan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medio</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éste,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señalar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qué</w:t>
      </w:r>
      <w:r w:rsidR="00FF06E9">
        <w:rPr>
          <w:rFonts w:ascii="Arial" w:hAnsi="Arial" w:cs="Arial"/>
          <w:sz w:val="18"/>
          <w:szCs w:val="18"/>
        </w:rPr>
        <w:t xml:space="preserve"> </w:t>
      </w:r>
      <w:r w:rsidRPr="008319F5">
        <w:rPr>
          <w:rFonts w:ascii="Arial" w:hAnsi="Arial" w:cs="Arial"/>
          <w:sz w:val="18"/>
          <w:szCs w:val="18"/>
        </w:rPr>
        <w:t>publicaciones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encuentran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resoluciones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acuerdos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hayan</w:t>
      </w:r>
      <w:r w:rsidR="00FF06E9">
        <w:rPr>
          <w:rFonts w:ascii="Arial" w:hAnsi="Arial" w:cs="Arial"/>
          <w:sz w:val="18"/>
          <w:szCs w:val="18"/>
        </w:rPr>
        <w:t xml:space="preserve"> </w:t>
      </w:r>
      <w:r w:rsidRPr="008319F5">
        <w:rPr>
          <w:rFonts w:ascii="Arial" w:hAnsi="Arial" w:cs="Arial"/>
          <w:sz w:val="18"/>
          <w:szCs w:val="18"/>
        </w:rPr>
        <w:t>aprobado.</w:t>
      </w:r>
    </w:p>
    <w:p w:rsidR="004D5B7A" w:rsidRPr="008319F5" w:rsidRDefault="00B27B8F" w:rsidP="007F7EC9">
      <w:pPr>
        <w:spacing w:after="101" w:line="264" w:lineRule="exact"/>
        <w:ind w:right="49"/>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7F7EC9">
      <w:pPr>
        <w:spacing w:after="101" w:line="264" w:lineRule="exact"/>
        <w:ind w:right="49"/>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trimestral,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correspondiente</w:t>
      </w:r>
    </w:p>
    <w:p w:rsidR="004D5B7A" w:rsidRPr="008319F5" w:rsidRDefault="004D5B7A" w:rsidP="007F7EC9">
      <w:pPr>
        <w:spacing w:after="101" w:line="264" w:lineRule="exact"/>
        <w:ind w:right="49"/>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vigente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gacetas</w:t>
      </w:r>
      <w:r w:rsidR="00FF06E9">
        <w:rPr>
          <w:rFonts w:ascii="Arial" w:hAnsi="Arial" w:cs="Arial"/>
          <w:sz w:val="18"/>
          <w:szCs w:val="18"/>
        </w:rPr>
        <w:t xml:space="preserve"> </w:t>
      </w:r>
      <w:r w:rsidRPr="008319F5">
        <w:rPr>
          <w:rFonts w:ascii="Arial" w:hAnsi="Arial" w:cs="Arial"/>
          <w:sz w:val="18"/>
          <w:szCs w:val="18"/>
        </w:rPr>
        <w:t>publicadas</w:t>
      </w:r>
      <w:r w:rsidR="00FF06E9">
        <w:rPr>
          <w:rFonts w:ascii="Arial" w:hAnsi="Arial" w:cs="Arial"/>
          <w:sz w:val="18"/>
          <w:szCs w:val="18"/>
        </w:rPr>
        <w:t xml:space="preserve"> </w:t>
      </w:r>
      <w:r w:rsidRPr="008319F5">
        <w:rPr>
          <w:rFonts w:ascii="Arial" w:hAnsi="Arial" w:cs="Arial"/>
          <w:sz w:val="18"/>
          <w:szCs w:val="18"/>
        </w:rPr>
        <w:t>durante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curso</w:t>
      </w:r>
    </w:p>
    <w:p w:rsidR="004D5B7A" w:rsidRPr="008319F5" w:rsidRDefault="004D5B7A" w:rsidP="007F7EC9">
      <w:pPr>
        <w:spacing w:after="101" w:line="264" w:lineRule="exact"/>
        <w:ind w:right="49"/>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00FF06E9">
        <w:rPr>
          <w:rFonts w:ascii="Arial" w:hAnsi="Arial" w:cs="Arial"/>
          <w:sz w:val="18"/>
          <w:szCs w:val="18"/>
        </w:rPr>
        <w:t xml:space="preserve"> </w:t>
      </w:r>
      <w:r w:rsidRPr="008319F5">
        <w:rPr>
          <w:rFonts w:ascii="Arial" w:hAnsi="Arial" w:cs="Arial"/>
          <w:sz w:val="18"/>
          <w:szCs w:val="18"/>
        </w:rPr>
        <w:t>municipios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Órganos</w:t>
      </w:r>
      <w:r w:rsidR="00FF06E9">
        <w:rPr>
          <w:rFonts w:ascii="Arial" w:hAnsi="Arial" w:cs="Arial"/>
          <w:sz w:val="18"/>
          <w:szCs w:val="18"/>
        </w:rPr>
        <w:t xml:space="preserve"> </w:t>
      </w:r>
      <w:r w:rsidRPr="008319F5">
        <w:rPr>
          <w:rFonts w:ascii="Arial" w:hAnsi="Arial" w:cs="Arial"/>
          <w:sz w:val="18"/>
          <w:szCs w:val="18"/>
        </w:rPr>
        <w:t>Político</w:t>
      </w:r>
      <w:r w:rsidR="00FF06E9">
        <w:rPr>
          <w:rFonts w:ascii="Arial" w:hAnsi="Arial" w:cs="Arial"/>
          <w:sz w:val="18"/>
          <w:szCs w:val="18"/>
        </w:rPr>
        <w:t xml:space="preserve"> </w:t>
      </w:r>
      <w:r w:rsidRPr="008319F5">
        <w:rPr>
          <w:rFonts w:ascii="Arial" w:hAnsi="Arial" w:cs="Arial"/>
          <w:sz w:val="18"/>
          <w:szCs w:val="18"/>
        </w:rPr>
        <w:t>Administrativos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Ciudad"/>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Ciudad</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México</w:t>
      </w:r>
    </w:p>
    <w:p w:rsidR="004D5B7A" w:rsidRPr="008319F5" w:rsidRDefault="00B27B8F" w:rsidP="007F7EC9">
      <w:pPr>
        <w:spacing w:after="101" w:line="264" w:lineRule="exact"/>
        <w:ind w:right="48"/>
        <w:rPr>
          <w:rFonts w:ascii="Arial" w:hAnsi="Arial" w:cs="Arial"/>
          <w:b/>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7F7EC9">
      <w:pPr>
        <w:spacing w:after="101" w:line="264" w:lineRule="exact"/>
        <w:ind w:right="850"/>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4D5B7A" w:rsidRPr="008319F5" w:rsidRDefault="004D5B7A" w:rsidP="007F7EC9">
      <w:pPr>
        <w:spacing w:after="101" w:line="264"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b/>
          <w:sz w:val="18"/>
          <w:szCs w:val="18"/>
        </w:rPr>
        <w:tab/>
      </w:r>
      <w:r w:rsidRPr="008319F5">
        <w:rPr>
          <w:rFonts w:ascii="Arial" w:hAnsi="Arial" w:cs="Arial"/>
          <w:sz w:val="18"/>
          <w:szCs w:val="18"/>
        </w:rPr>
        <w:t>Ejercicio</w:t>
      </w:r>
    </w:p>
    <w:p w:rsidR="004D5B7A" w:rsidRPr="008319F5" w:rsidRDefault="004D5B7A" w:rsidP="007F7EC9">
      <w:pPr>
        <w:spacing w:after="101" w:line="264"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b/>
          <w:sz w:val="18"/>
          <w:szCs w:val="18"/>
        </w:rPr>
        <w:tab/>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informa</w:t>
      </w:r>
    </w:p>
    <w:p w:rsidR="004D5B7A" w:rsidRPr="008319F5" w:rsidRDefault="004D5B7A" w:rsidP="007F7EC9">
      <w:pPr>
        <w:spacing w:after="101" w:line="264"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Pr="008319F5">
        <w:rPr>
          <w:rFonts w:ascii="Arial" w:hAnsi="Arial" w:cs="Arial"/>
          <w:b/>
          <w:sz w:val="18"/>
          <w:szCs w:val="18"/>
        </w:rPr>
        <w:tab/>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establece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periodicidad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gaceta</w:t>
      </w:r>
      <w:r w:rsidR="00FF06E9">
        <w:rPr>
          <w:rFonts w:ascii="Arial" w:hAnsi="Arial" w:cs="Arial"/>
          <w:sz w:val="18"/>
          <w:szCs w:val="18"/>
        </w:rPr>
        <w:t xml:space="preserve"> </w:t>
      </w:r>
      <w:r w:rsidRPr="008319F5">
        <w:rPr>
          <w:rFonts w:ascii="Arial" w:hAnsi="Arial" w:cs="Arial"/>
          <w:sz w:val="18"/>
          <w:szCs w:val="18"/>
        </w:rPr>
        <w:t>municipal,</w:t>
      </w:r>
      <w:r w:rsidR="00FF06E9">
        <w:rPr>
          <w:rFonts w:ascii="Arial" w:hAnsi="Arial" w:cs="Arial"/>
          <w:sz w:val="18"/>
          <w:szCs w:val="18"/>
        </w:rPr>
        <w:t xml:space="preserve"> </w:t>
      </w:r>
      <w:r w:rsidRPr="008319F5">
        <w:rPr>
          <w:rFonts w:ascii="Arial" w:hAnsi="Arial" w:cs="Arial"/>
          <w:sz w:val="18"/>
          <w:szCs w:val="18"/>
        </w:rPr>
        <w:t>delegacional;</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estrados</w:t>
      </w:r>
      <w:r w:rsidR="00FF06E9">
        <w:rPr>
          <w:rFonts w:ascii="Arial" w:hAnsi="Arial" w:cs="Arial"/>
          <w:sz w:val="18"/>
          <w:szCs w:val="18"/>
        </w:rPr>
        <w:t xml:space="preserve"> </w:t>
      </w:r>
      <w:r w:rsidRPr="008319F5">
        <w:rPr>
          <w:rFonts w:ascii="Arial" w:hAnsi="Arial" w:cs="Arial"/>
          <w:sz w:val="18"/>
          <w:szCs w:val="18"/>
        </w:rPr>
        <w:t>u</w:t>
      </w:r>
      <w:r w:rsidR="00FF06E9">
        <w:rPr>
          <w:rFonts w:ascii="Arial" w:hAnsi="Arial" w:cs="Arial"/>
          <w:sz w:val="18"/>
          <w:szCs w:val="18"/>
        </w:rPr>
        <w:t xml:space="preserve"> </w:t>
      </w:r>
      <w:r w:rsidRPr="008319F5">
        <w:rPr>
          <w:rFonts w:ascii="Arial" w:hAnsi="Arial" w:cs="Arial"/>
          <w:sz w:val="18"/>
          <w:szCs w:val="18"/>
        </w:rPr>
        <w:t>otro</w:t>
      </w:r>
      <w:r w:rsidR="00FF06E9">
        <w:rPr>
          <w:rFonts w:ascii="Arial" w:hAnsi="Arial" w:cs="Arial"/>
          <w:sz w:val="18"/>
          <w:szCs w:val="18"/>
        </w:rPr>
        <w:t xml:space="preserve"> </w:t>
      </w:r>
      <w:r w:rsidRPr="008319F5">
        <w:rPr>
          <w:rFonts w:ascii="Arial" w:hAnsi="Arial" w:cs="Arial"/>
          <w:sz w:val="18"/>
          <w:szCs w:val="18"/>
        </w:rPr>
        <w:t>medio</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Reglamento,</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Política,</w:t>
      </w:r>
      <w:r w:rsidR="00FF06E9">
        <w:rPr>
          <w:rFonts w:ascii="Arial" w:hAnsi="Arial" w:cs="Arial"/>
          <w:sz w:val="18"/>
          <w:szCs w:val="18"/>
        </w:rPr>
        <w:t xml:space="preserve"> </w:t>
      </w:r>
      <w:r w:rsidRPr="008319F5">
        <w:rPr>
          <w:rFonts w:ascii="Arial" w:hAnsi="Arial" w:cs="Arial"/>
          <w:sz w:val="18"/>
          <w:szCs w:val="18"/>
        </w:rPr>
        <w:t>etcétera)</w:t>
      </w:r>
    </w:p>
    <w:p w:rsidR="004D5B7A" w:rsidRPr="008319F5" w:rsidRDefault="004D5B7A" w:rsidP="007F7EC9">
      <w:pPr>
        <w:spacing w:after="101" w:line="264"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b/>
          <w:sz w:val="18"/>
          <w:szCs w:val="18"/>
        </w:rPr>
        <w:tab/>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gaceta</w:t>
      </w:r>
      <w:r w:rsidR="00FF06E9">
        <w:rPr>
          <w:rFonts w:ascii="Arial" w:hAnsi="Arial" w:cs="Arial"/>
          <w:sz w:val="18"/>
          <w:szCs w:val="18"/>
        </w:rPr>
        <w:t xml:space="preserve"> </w:t>
      </w:r>
      <w:r w:rsidRPr="008319F5">
        <w:rPr>
          <w:rFonts w:ascii="Arial" w:hAnsi="Arial" w:cs="Arial"/>
          <w:sz w:val="18"/>
          <w:szCs w:val="18"/>
        </w:rPr>
        <w:t>municipal,</w:t>
      </w:r>
      <w:r w:rsidR="00FF06E9">
        <w:rPr>
          <w:rFonts w:ascii="Arial" w:hAnsi="Arial" w:cs="Arial"/>
          <w:sz w:val="18"/>
          <w:szCs w:val="18"/>
        </w:rPr>
        <w:t xml:space="preserve"> </w:t>
      </w:r>
      <w:r w:rsidRPr="008319F5">
        <w:rPr>
          <w:rFonts w:ascii="Arial" w:hAnsi="Arial" w:cs="Arial"/>
          <w:sz w:val="18"/>
          <w:szCs w:val="18"/>
        </w:rPr>
        <w:t>delegacional,</w:t>
      </w:r>
      <w:r w:rsidR="00FF06E9">
        <w:rPr>
          <w:rFonts w:ascii="Arial" w:hAnsi="Arial" w:cs="Arial"/>
          <w:sz w:val="18"/>
          <w:szCs w:val="18"/>
        </w:rPr>
        <w:t xml:space="preserve"> </w:t>
      </w:r>
      <w:r w:rsidRPr="008319F5">
        <w:rPr>
          <w:rFonts w:ascii="Arial" w:hAnsi="Arial" w:cs="Arial"/>
          <w:sz w:val="18"/>
          <w:szCs w:val="18"/>
        </w:rPr>
        <w:t>estrado</w:t>
      </w:r>
      <w:r w:rsidR="00FF06E9">
        <w:rPr>
          <w:rFonts w:ascii="Arial" w:hAnsi="Arial" w:cs="Arial"/>
          <w:sz w:val="18"/>
          <w:szCs w:val="18"/>
        </w:rPr>
        <w:t xml:space="preserve"> </w:t>
      </w:r>
      <w:r w:rsidRPr="008319F5">
        <w:rPr>
          <w:rFonts w:ascii="Arial" w:hAnsi="Arial" w:cs="Arial"/>
          <w:sz w:val="18"/>
          <w:szCs w:val="18"/>
        </w:rPr>
        <w:t>u</w:t>
      </w:r>
      <w:r w:rsidR="00FF06E9">
        <w:rPr>
          <w:rFonts w:ascii="Arial" w:hAnsi="Arial" w:cs="Arial"/>
          <w:sz w:val="18"/>
          <w:szCs w:val="18"/>
        </w:rPr>
        <w:t xml:space="preserve"> </w:t>
      </w:r>
      <w:r w:rsidRPr="008319F5">
        <w:rPr>
          <w:rFonts w:ascii="Arial" w:hAnsi="Arial" w:cs="Arial"/>
          <w:sz w:val="18"/>
          <w:szCs w:val="18"/>
        </w:rPr>
        <w:t>otro</w:t>
      </w:r>
      <w:r w:rsidR="00FF06E9">
        <w:rPr>
          <w:rFonts w:ascii="Arial" w:hAnsi="Arial" w:cs="Arial"/>
          <w:sz w:val="18"/>
          <w:szCs w:val="18"/>
        </w:rPr>
        <w:t xml:space="preserve"> </w:t>
      </w:r>
      <w:r w:rsidRPr="008319F5">
        <w:rPr>
          <w:rFonts w:ascii="Arial" w:hAnsi="Arial" w:cs="Arial"/>
          <w:sz w:val="18"/>
          <w:szCs w:val="18"/>
        </w:rPr>
        <w:t>medio,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p>
    <w:p w:rsidR="004D5B7A" w:rsidRPr="008319F5" w:rsidRDefault="004D5B7A" w:rsidP="007F7EC9">
      <w:pPr>
        <w:spacing w:after="101" w:line="264"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Pr="008319F5">
        <w:rPr>
          <w:rFonts w:ascii="Arial" w:hAnsi="Arial" w:cs="Arial"/>
          <w:b/>
          <w:sz w:val="18"/>
          <w:szCs w:val="18"/>
        </w:rPr>
        <w:tab/>
      </w:r>
      <w:r w:rsidRPr="008319F5">
        <w:rPr>
          <w:rFonts w:ascii="Arial" w:hAnsi="Arial" w:cs="Arial"/>
          <w:sz w:val="18"/>
          <w:szCs w:val="18"/>
        </w:rPr>
        <w:t>Periodicidad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(diaria,</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tercer</w:t>
      </w:r>
      <w:r w:rsidR="00FF06E9">
        <w:rPr>
          <w:rFonts w:ascii="Arial" w:hAnsi="Arial" w:cs="Arial"/>
          <w:sz w:val="18"/>
          <w:szCs w:val="18"/>
        </w:rPr>
        <w:t xml:space="preserve"> </w:t>
      </w:r>
      <w:r w:rsidRPr="008319F5">
        <w:rPr>
          <w:rFonts w:ascii="Arial" w:hAnsi="Arial" w:cs="Arial"/>
          <w:sz w:val="18"/>
          <w:szCs w:val="18"/>
        </w:rPr>
        <w:t>día,</w:t>
      </w:r>
      <w:r w:rsidR="00FF06E9">
        <w:rPr>
          <w:rFonts w:ascii="Arial" w:hAnsi="Arial" w:cs="Arial"/>
          <w:sz w:val="18"/>
          <w:szCs w:val="18"/>
        </w:rPr>
        <w:t xml:space="preserve"> </w:t>
      </w:r>
      <w:r w:rsidRPr="008319F5">
        <w:rPr>
          <w:rFonts w:ascii="Arial" w:hAnsi="Arial" w:cs="Arial"/>
          <w:sz w:val="18"/>
          <w:szCs w:val="18"/>
        </w:rPr>
        <w:t>semanal,</w:t>
      </w:r>
      <w:r w:rsidR="00FF06E9">
        <w:rPr>
          <w:rFonts w:ascii="Arial" w:hAnsi="Arial" w:cs="Arial"/>
          <w:sz w:val="18"/>
          <w:szCs w:val="18"/>
        </w:rPr>
        <w:t xml:space="preserve"> </w:t>
      </w:r>
      <w:r w:rsidRPr="008319F5">
        <w:rPr>
          <w:rFonts w:ascii="Arial" w:hAnsi="Arial" w:cs="Arial"/>
          <w:sz w:val="18"/>
          <w:szCs w:val="18"/>
        </w:rPr>
        <w:t>quincenal,</w:t>
      </w:r>
      <w:r w:rsidR="00FF06E9">
        <w:rPr>
          <w:rFonts w:ascii="Arial" w:hAnsi="Arial" w:cs="Arial"/>
          <w:sz w:val="18"/>
          <w:szCs w:val="18"/>
        </w:rPr>
        <w:t xml:space="preserve"> </w:t>
      </w:r>
      <w:r w:rsidRPr="008319F5">
        <w:rPr>
          <w:rFonts w:ascii="Arial" w:hAnsi="Arial" w:cs="Arial"/>
          <w:sz w:val="18"/>
          <w:szCs w:val="18"/>
        </w:rPr>
        <w:t>mensual,</w:t>
      </w:r>
      <w:r w:rsidR="00FF06E9">
        <w:rPr>
          <w:rFonts w:ascii="Arial" w:hAnsi="Arial" w:cs="Arial"/>
          <w:sz w:val="18"/>
          <w:szCs w:val="18"/>
        </w:rPr>
        <w:t xml:space="preserve"> </w:t>
      </w:r>
      <w:r w:rsidRPr="008319F5">
        <w:rPr>
          <w:rFonts w:ascii="Arial" w:hAnsi="Arial" w:cs="Arial"/>
          <w:sz w:val="18"/>
          <w:szCs w:val="18"/>
        </w:rPr>
        <w:t>etcétera)</w:t>
      </w:r>
    </w:p>
    <w:p w:rsidR="004D5B7A" w:rsidRPr="008319F5" w:rsidRDefault="004D5B7A" w:rsidP="007F7EC9">
      <w:pPr>
        <w:spacing w:after="101" w:line="264"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gaceta,</w:t>
      </w:r>
      <w:r w:rsidR="00FF06E9">
        <w:rPr>
          <w:rFonts w:ascii="Arial" w:hAnsi="Arial" w:cs="Arial"/>
          <w:sz w:val="18"/>
          <w:szCs w:val="18"/>
        </w:rPr>
        <w:t xml:space="preserve"> </w:t>
      </w:r>
      <w:r w:rsidRPr="008319F5">
        <w:rPr>
          <w:rFonts w:ascii="Arial" w:hAnsi="Arial" w:cs="Arial"/>
          <w:sz w:val="18"/>
          <w:szCs w:val="18"/>
        </w:rPr>
        <w:t>estrado</w:t>
      </w:r>
      <w:r w:rsidR="00FF06E9">
        <w:rPr>
          <w:rFonts w:ascii="Arial" w:hAnsi="Arial" w:cs="Arial"/>
          <w:sz w:val="18"/>
          <w:szCs w:val="18"/>
        </w:rPr>
        <w:t xml:space="preserve"> </w:t>
      </w:r>
      <w:r w:rsidRPr="008319F5">
        <w:rPr>
          <w:rFonts w:ascii="Arial" w:hAnsi="Arial" w:cs="Arial"/>
          <w:sz w:val="18"/>
          <w:szCs w:val="18"/>
        </w:rPr>
        <w:t>u</w:t>
      </w:r>
      <w:r w:rsidR="00FF06E9">
        <w:rPr>
          <w:rFonts w:ascii="Arial" w:hAnsi="Arial" w:cs="Arial"/>
          <w:sz w:val="18"/>
          <w:szCs w:val="18"/>
        </w:rPr>
        <w:t xml:space="preserve"> </w:t>
      </w:r>
      <w:r w:rsidRPr="008319F5">
        <w:rPr>
          <w:rFonts w:ascii="Arial" w:hAnsi="Arial" w:cs="Arial"/>
          <w:sz w:val="18"/>
          <w:szCs w:val="18"/>
        </w:rPr>
        <w:t>otro</w:t>
      </w:r>
      <w:r w:rsidR="00FF06E9">
        <w:rPr>
          <w:rFonts w:ascii="Arial" w:hAnsi="Arial" w:cs="Arial"/>
          <w:sz w:val="18"/>
          <w:szCs w:val="18"/>
        </w:rPr>
        <w:t xml:space="preserve"> </w:t>
      </w:r>
      <w:r w:rsidRPr="008319F5">
        <w:rPr>
          <w:rFonts w:ascii="Arial" w:hAnsi="Arial" w:cs="Arial"/>
          <w:sz w:val="18"/>
          <w:szCs w:val="18"/>
        </w:rPr>
        <w:t>expresada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7F7EC9">
      <w:pPr>
        <w:spacing w:after="101" w:line="264"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Pr="008319F5">
        <w:rPr>
          <w:rFonts w:ascii="Arial" w:hAnsi="Arial" w:cs="Arial"/>
          <w:b/>
          <w:sz w:val="18"/>
          <w:szCs w:val="18"/>
        </w:rPr>
        <w:tab/>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gaceta,</w:t>
      </w:r>
      <w:r w:rsidR="00FF06E9">
        <w:rPr>
          <w:rFonts w:ascii="Arial" w:hAnsi="Arial" w:cs="Arial"/>
          <w:sz w:val="18"/>
          <w:szCs w:val="18"/>
        </w:rPr>
        <w:t xml:space="preserve"> </w:t>
      </w:r>
      <w:r w:rsidRPr="008319F5">
        <w:rPr>
          <w:rFonts w:ascii="Arial" w:hAnsi="Arial" w:cs="Arial"/>
          <w:sz w:val="18"/>
          <w:szCs w:val="18"/>
        </w:rPr>
        <w:t>estrado</w:t>
      </w:r>
      <w:r w:rsidR="00FF06E9">
        <w:rPr>
          <w:rFonts w:ascii="Arial" w:hAnsi="Arial" w:cs="Arial"/>
          <w:sz w:val="18"/>
          <w:szCs w:val="18"/>
        </w:rPr>
        <w:t xml:space="preserve"> </w:t>
      </w:r>
      <w:r w:rsidRPr="008319F5">
        <w:rPr>
          <w:rFonts w:ascii="Arial" w:hAnsi="Arial" w:cs="Arial"/>
          <w:sz w:val="18"/>
          <w:szCs w:val="18"/>
        </w:rPr>
        <w:t>u</w:t>
      </w:r>
      <w:r w:rsidR="00FF06E9">
        <w:rPr>
          <w:rFonts w:ascii="Arial" w:hAnsi="Arial" w:cs="Arial"/>
          <w:sz w:val="18"/>
          <w:szCs w:val="18"/>
        </w:rPr>
        <w:t xml:space="preserve"> </w:t>
      </w:r>
      <w:r w:rsidRPr="008319F5">
        <w:rPr>
          <w:rFonts w:ascii="Arial" w:hAnsi="Arial" w:cs="Arial"/>
          <w:sz w:val="18"/>
          <w:szCs w:val="18"/>
        </w:rPr>
        <w:t>otro</w:t>
      </w:r>
      <w:r w:rsidR="00FF06E9">
        <w:rPr>
          <w:rFonts w:ascii="Arial" w:hAnsi="Arial" w:cs="Arial"/>
          <w:sz w:val="18"/>
          <w:szCs w:val="18"/>
        </w:rPr>
        <w:t xml:space="preserve"> </w:t>
      </w:r>
      <w:r w:rsidRPr="008319F5">
        <w:rPr>
          <w:rFonts w:ascii="Arial" w:hAnsi="Arial" w:cs="Arial"/>
          <w:sz w:val="18"/>
          <w:szCs w:val="18"/>
        </w:rPr>
        <w:t>medio</w:t>
      </w:r>
    </w:p>
    <w:p w:rsidR="00B120D5" w:rsidRPr="008319F5" w:rsidRDefault="004D5B7A" w:rsidP="007F7EC9">
      <w:pPr>
        <w:spacing w:after="101" w:line="264"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completo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gaceta,</w:t>
      </w:r>
      <w:r w:rsidR="00FF06E9">
        <w:rPr>
          <w:rFonts w:ascii="Arial" w:hAnsi="Arial" w:cs="Arial"/>
          <w:sz w:val="18"/>
          <w:szCs w:val="18"/>
        </w:rPr>
        <w:t xml:space="preserve"> </w:t>
      </w:r>
      <w:r w:rsidRPr="008319F5">
        <w:rPr>
          <w:rFonts w:ascii="Arial" w:hAnsi="Arial" w:cs="Arial"/>
          <w:sz w:val="18"/>
          <w:szCs w:val="18"/>
        </w:rPr>
        <w:t>estrado</w:t>
      </w:r>
      <w:r w:rsidR="00FF06E9">
        <w:rPr>
          <w:rFonts w:ascii="Arial" w:hAnsi="Arial" w:cs="Arial"/>
          <w:sz w:val="18"/>
          <w:szCs w:val="18"/>
        </w:rPr>
        <w:t xml:space="preserve"> </w:t>
      </w:r>
      <w:r w:rsidRPr="008319F5">
        <w:rPr>
          <w:rFonts w:ascii="Arial" w:hAnsi="Arial" w:cs="Arial"/>
          <w:sz w:val="18"/>
          <w:szCs w:val="18"/>
        </w:rPr>
        <w:t>u</w:t>
      </w:r>
      <w:r w:rsidR="00FF06E9">
        <w:rPr>
          <w:rFonts w:ascii="Arial" w:hAnsi="Arial" w:cs="Arial"/>
          <w:sz w:val="18"/>
          <w:szCs w:val="18"/>
        </w:rPr>
        <w:t xml:space="preserve"> </w:t>
      </w:r>
      <w:r w:rsidRPr="008319F5">
        <w:rPr>
          <w:rFonts w:ascii="Arial" w:hAnsi="Arial" w:cs="Arial"/>
          <w:sz w:val="18"/>
          <w:szCs w:val="18"/>
        </w:rPr>
        <w:t>otro</w:t>
      </w:r>
      <w:r w:rsidR="00FF06E9">
        <w:rPr>
          <w:rFonts w:ascii="Arial" w:hAnsi="Arial" w:cs="Arial"/>
          <w:sz w:val="18"/>
          <w:szCs w:val="18"/>
        </w:rPr>
        <w:t xml:space="preserve"> </w:t>
      </w:r>
      <w:r w:rsidRPr="008319F5">
        <w:rPr>
          <w:rFonts w:ascii="Arial" w:hAnsi="Arial" w:cs="Arial"/>
          <w:sz w:val="18"/>
          <w:szCs w:val="18"/>
        </w:rPr>
        <w:t>medio</w:t>
      </w:r>
    </w:p>
    <w:p w:rsidR="004D5B7A" w:rsidRPr="008319F5" w:rsidRDefault="004D5B7A" w:rsidP="007F7EC9">
      <w:pPr>
        <w:spacing w:after="101" w:line="264" w:lineRule="exact"/>
        <w:ind w:left="1701" w:right="333" w:hanging="1701"/>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4D5B7A" w:rsidRPr="008319F5" w:rsidRDefault="004D5B7A" w:rsidP="007F7EC9">
      <w:pPr>
        <w:spacing w:after="101" w:line="264"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b/>
          <w:sz w:val="18"/>
          <w:szCs w:val="18"/>
        </w:rPr>
        <w:tab/>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trimestral,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correspondiente</w:t>
      </w:r>
    </w:p>
    <w:p w:rsidR="00CB54FA" w:rsidRPr="008319F5" w:rsidRDefault="004D5B7A" w:rsidP="007F7EC9">
      <w:pPr>
        <w:spacing w:after="101" w:line="264"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B120D5" w:rsidRPr="008319F5" w:rsidRDefault="004D5B7A" w:rsidP="007F7EC9">
      <w:pPr>
        <w:spacing w:after="101" w:line="264"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7F7EC9">
      <w:pPr>
        <w:spacing w:after="101" w:line="264" w:lineRule="exact"/>
        <w:ind w:left="1701" w:right="902" w:hanging="1701"/>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CB54FA" w:rsidRPr="008319F5" w:rsidRDefault="004D5B7A" w:rsidP="007F7EC9">
      <w:pPr>
        <w:spacing w:after="101" w:line="264"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CB54FA" w:rsidRPr="008319F5" w:rsidRDefault="004D5B7A" w:rsidP="007F7EC9">
      <w:pPr>
        <w:spacing w:after="101" w:line="264"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7F7EC9">
      <w:pPr>
        <w:spacing w:after="101" w:line="264"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Pr="008319F5">
        <w:rPr>
          <w:rFonts w:ascii="Arial" w:hAnsi="Arial" w:cs="Arial"/>
          <w:b/>
          <w:sz w:val="18"/>
          <w:szCs w:val="18"/>
        </w:rPr>
        <w:tab/>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7F7EC9">
      <w:pPr>
        <w:spacing w:after="101" w:line="264" w:lineRule="exact"/>
        <w:ind w:left="1701" w:right="902" w:hanging="1701"/>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CB54FA" w:rsidRPr="008319F5" w:rsidRDefault="004D5B7A" w:rsidP="007F7EC9">
      <w:pPr>
        <w:spacing w:after="101" w:line="264"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IIa,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B120D5" w:rsidRPr="008319F5" w:rsidRDefault="004D5B7A" w:rsidP="007F7EC9">
      <w:pPr>
        <w:spacing w:after="101" w:line="264"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16</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B120D5" w:rsidRPr="008319F5" w:rsidRDefault="004D5B7A" w:rsidP="004A7C4A">
      <w:pPr>
        <w:spacing w:after="101" w:line="216" w:lineRule="exact"/>
        <w:ind w:left="360" w:right="850"/>
        <w:jc w:val="both"/>
        <w:rPr>
          <w:rFonts w:ascii="Arial" w:hAnsi="Arial" w:cs="Arial"/>
          <w:b/>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IIa_</w:t>
      </w:r>
      <w:r w:rsidR="00FF06E9">
        <w:rPr>
          <w:rFonts w:ascii="Arial" w:hAnsi="Arial" w:cs="Arial"/>
          <w:b/>
          <w:sz w:val="18"/>
          <w:szCs w:val="18"/>
          <w:lang w:val="en-US"/>
        </w:rPr>
        <w:t xml:space="preserve"> </w:t>
      </w:r>
      <w:r w:rsidRPr="008319F5">
        <w:rPr>
          <w:rFonts w:ascii="Arial" w:hAnsi="Arial" w:cs="Arial"/>
          <w:b/>
          <w:sz w:val="18"/>
          <w:szCs w:val="18"/>
          <w:lang w:val="en-US"/>
        </w:rPr>
        <w:t>LGT_Art_71_Fr_IIa</w:t>
      </w:r>
    </w:p>
    <w:p w:rsidR="004D5B7A" w:rsidRPr="008319F5" w:rsidRDefault="004D5B7A" w:rsidP="004A7C4A">
      <w:pPr>
        <w:shd w:val="clear" w:color="auto" w:fill="FFFFFF"/>
        <w:spacing w:after="101" w:line="216" w:lineRule="exact"/>
        <w:ind w:hanging="720"/>
        <w:jc w:val="center"/>
        <w:rPr>
          <w:rFonts w:ascii="Arial" w:hAnsi="Arial" w:cs="Arial"/>
          <w:b/>
          <w:sz w:val="18"/>
          <w:szCs w:val="18"/>
        </w:rPr>
      </w:pPr>
      <w:r w:rsidRPr="008319F5">
        <w:rPr>
          <w:rFonts w:ascii="Arial" w:hAnsi="Arial" w:cs="Arial"/>
          <w:b/>
          <w:sz w:val="18"/>
          <w:szCs w:val="18"/>
        </w:rPr>
        <w:t>Gaceta</w:t>
      </w:r>
      <w:r w:rsidR="00FF06E9">
        <w:rPr>
          <w:rFonts w:ascii="Arial" w:hAnsi="Arial" w:cs="Arial"/>
          <w:b/>
          <w:sz w:val="18"/>
          <w:szCs w:val="18"/>
        </w:rPr>
        <w:t xml:space="preserve"> </w:t>
      </w:r>
      <w:r w:rsidRPr="008319F5">
        <w:rPr>
          <w:rFonts w:ascii="Arial" w:hAnsi="Arial" w:cs="Arial"/>
          <w:b/>
          <w:sz w:val="18"/>
          <w:szCs w:val="18"/>
        </w:rPr>
        <w:t>del</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8712" w:type="dxa"/>
        <w:tblInd w:w="144" w:type="dxa"/>
        <w:tblLayout w:type="fixed"/>
        <w:tblCellMar>
          <w:left w:w="70" w:type="dxa"/>
          <w:right w:w="70" w:type="dxa"/>
        </w:tblCellMar>
        <w:tblLook w:val="0000" w:firstRow="0" w:lastRow="0" w:firstColumn="0" w:lastColumn="0" w:noHBand="0" w:noVBand="0"/>
      </w:tblPr>
      <w:tblGrid>
        <w:gridCol w:w="1108"/>
        <w:gridCol w:w="1520"/>
        <w:gridCol w:w="3259"/>
        <w:gridCol w:w="2825"/>
      </w:tblGrid>
      <w:tr w:rsidR="004D5B7A" w:rsidRPr="00A40BF0">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noWrap/>
            <w:vAlign w:val="center"/>
          </w:tcPr>
          <w:p w:rsidR="004D5B7A" w:rsidRPr="00A40BF0" w:rsidRDefault="004D5B7A" w:rsidP="004A7C4A">
            <w:pPr>
              <w:spacing w:after="101" w:line="216" w:lineRule="exact"/>
              <w:jc w:val="center"/>
              <w:rPr>
                <w:rFonts w:ascii="Arial" w:hAnsi="Arial" w:cs="Arial"/>
                <w:sz w:val="14"/>
                <w:szCs w:val="18"/>
              </w:rPr>
            </w:pPr>
            <w:r w:rsidRPr="00A40BF0">
              <w:rPr>
                <w:rFonts w:ascii="Arial" w:hAnsi="Arial" w:cs="Arial"/>
                <w:sz w:val="14"/>
                <w:szCs w:val="18"/>
              </w:rPr>
              <w:t>Ejercicio</w:t>
            </w:r>
          </w:p>
        </w:tc>
        <w:tc>
          <w:tcPr>
            <w:tcW w:w="1381"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r w:rsidRPr="00A40BF0">
              <w:rPr>
                <w:rFonts w:ascii="Arial" w:hAnsi="Arial" w:cs="Arial"/>
                <w:sz w:val="14"/>
                <w:szCs w:val="18"/>
              </w:rPr>
              <w:t>Periodo</w:t>
            </w:r>
          </w:p>
        </w:tc>
        <w:tc>
          <w:tcPr>
            <w:tcW w:w="2962"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r w:rsidRPr="00A40BF0">
              <w:rPr>
                <w:rFonts w:ascii="Arial" w:hAnsi="Arial" w:cs="Arial"/>
                <w:sz w:val="14"/>
                <w:szCs w:val="18"/>
              </w:rPr>
              <w:t>Denominación</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normatividad</w:t>
            </w:r>
            <w:r w:rsidR="00FF06E9" w:rsidRPr="00A40BF0">
              <w:rPr>
                <w:rFonts w:ascii="Arial" w:hAnsi="Arial" w:cs="Arial"/>
                <w:sz w:val="14"/>
                <w:szCs w:val="18"/>
              </w:rPr>
              <w:t xml:space="preserve"> </w:t>
            </w:r>
            <w:r w:rsidRPr="00A40BF0">
              <w:rPr>
                <w:rFonts w:ascii="Arial" w:hAnsi="Arial" w:cs="Arial"/>
                <w:sz w:val="14"/>
                <w:szCs w:val="18"/>
              </w:rPr>
              <w:t>que</w:t>
            </w:r>
            <w:r w:rsidR="00FF06E9" w:rsidRPr="00A40BF0">
              <w:rPr>
                <w:rFonts w:ascii="Arial" w:hAnsi="Arial" w:cs="Arial"/>
                <w:sz w:val="14"/>
                <w:szCs w:val="18"/>
              </w:rPr>
              <w:t xml:space="preserve"> </w:t>
            </w:r>
            <w:r w:rsidRPr="00A40BF0">
              <w:rPr>
                <w:rFonts w:ascii="Arial" w:hAnsi="Arial" w:cs="Arial"/>
                <w:sz w:val="14"/>
                <w:szCs w:val="18"/>
              </w:rPr>
              <w:t>establece</w:t>
            </w:r>
            <w:r w:rsidR="00FF06E9" w:rsidRPr="00A40BF0">
              <w:rPr>
                <w:rFonts w:ascii="Arial" w:hAnsi="Arial" w:cs="Arial"/>
                <w:sz w:val="14"/>
                <w:szCs w:val="18"/>
              </w:rPr>
              <w:t xml:space="preserve"> </w:t>
            </w: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periodicidad</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publicación</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gaceta</w:t>
            </w:r>
            <w:r w:rsidR="00FF06E9" w:rsidRPr="00A40BF0">
              <w:rPr>
                <w:rFonts w:ascii="Arial" w:hAnsi="Arial" w:cs="Arial"/>
                <w:sz w:val="14"/>
                <w:szCs w:val="18"/>
              </w:rPr>
              <w:t xml:space="preserve"> </w:t>
            </w:r>
            <w:r w:rsidRPr="00A40BF0">
              <w:rPr>
                <w:rFonts w:ascii="Arial" w:hAnsi="Arial" w:cs="Arial"/>
                <w:sz w:val="14"/>
                <w:szCs w:val="18"/>
              </w:rPr>
              <w:t>municipal,</w:t>
            </w:r>
            <w:r w:rsidR="00FF06E9" w:rsidRPr="00A40BF0">
              <w:rPr>
                <w:rFonts w:ascii="Arial" w:hAnsi="Arial" w:cs="Arial"/>
                <w:sz w:val="14"/>
                <w:szCs w:val="18"/>
              </w:rPr>
              <w:t xml:space="preserve"> </w:t>
            </w:r>
            <w:r w:rsidRPr="00A40BF0">
              <w:rPr>
                <w:rFonts w:ascii="Arial" w:hAnsi="Arial" w:cs="Arial"/>
                <w:sz w:val="14"/>
                <w:szCs w:val="18"/>
              </w:rPr>
              <w:t>delegacional;</w:t>
            </w:r>
            <w:r w:rsidR="00FF06E9" w:rsidRPr="00A40BF0">
              <w:rPr>
                <w:rFonts w:ascii="Arial" w:hAnsi="Arial" w:cs="Arial"/>
                <w:sz w:val="14"/>
                <w:szCs w:val="18"/>
              </w:rPr>
              <w:t xml:space="preserve"> </w:t>
            </w:r>
            <w:r w:rsidRPr="00A40BF0">
              <w:rPr>
                <w:rFonts w:ascii="Arial" w:hAnsi="Arial" w:cs="Arial"/>
                <w:sz w:val="14"/>
                <w:szCs w:val="18"/>
              </w:rPr>
              <w:t>en</w:t>
            </w:r>
            <w:r w:rsidR="00FF06E9" w:rsidRPr="00A40BF0">
              <w:rPr>
                <w:rFonts w:ascii="Arial" w:hAnsi="Arial" w:cs="Arial"/>
                <w:sz w:val="14"/>
                <w:szCs w:val="18"/>
              </w:rPr>
              <w:t xml:space="preserve"> </w:t>
            </w:r>
            <w:r w:rsidRPr="00A40BF0">
              <w:rPr>
                <w:rFonts w:ascii="Arial" w:hAnsi="Arial" w:cs="Arial"/>
                <w:sz w:val="14"/>
                <w:szCs w:val="18"/>
              </w:rPr>
              <w:t>su</w:t>
            </w:r>
            <w:r w:rsidR="00FF06E9" w:rsidRPr="00A40BF0">
              <w:rPr>
                <w:rFonts w:ascii="Arial" w:hAnsi="Arial" w:cs="Arial"/>
                <w:sz w:val="14"/>
                <w:szCs w:val="18"/>
              </w:rPr>
              <w:t xml:space="preserve"> </w:t>
            </w:r>
            <w:r w:rsidRPr="00A40BF0">
              <w:rPr>
                <w:rFonts w:ascii="Arial" w:hAnsi="Arial" w:cs="Arial"/>
                <w:sz w:val="14"/>
                <w:szCs w:val="18"/>
              </w:rPr>
              <w:t>caso,</w:t>
            </w:r>
            <w:r w:rsidR="00FF06E9" w:rsidRPr="00A40BF0">
              <w:rPr>
                <w:rFonts w:ascii="Arial" w:hAnsi="Arial" w:cs="Arial"/>
                <w:sz w:val="14"/>
                <w:szCs w:val="18"/>
              </w:rPr>
              <w:t xml:space="preserve"> </w:t>
            </w:r>
            <w:r w:rsidRPr="00A40BF0">
              <w:rPr>
                <w:rFonts w:ascii="Arial" w:hAnsi="Arial" w:cs="Arial"/>
                <w:sz w:val="14"/>
                <w:szCs w:val="18"/>
              </w:rPr>
              <w:t>estrados</w:t>
            </w:r>
            <w:r w:rsidR="00FF06E9" w:rsidRPr="00A40BF0">
              <w:rPr>
                <w:rFonts w:ascii="Arial" w:hAnsi="Arial" w:cs="Arial"/>
                <w:sz w:val="14"/>
                <w:szCs w:val="18"/>
              </w:rPr>
              <w:t xml:space="preserve"> </w:t>
            </w:r>
            <w:r w:rsidRPr="00A40BF0">
              <w:rPr>
                <w:rFonts w:ascii="Arial" w:hAnsi="Arial" w:cs="Arial"/>
                <w:sz w:val="14"/>
                <w:szCs w:val="18"/>
              </w:rPr>
              <w:t>u</w:t>
            </w:r>
            <w:r w:rsidR="00FF06E9" w:rsidRPr="00A40BF0">
              <w:rPr>
                <w:rFonts w:ascii="Arial" w:hAnsi="Arial" w:cs="Arial"/>
                <w:sz w:val="14"/>
                <w:szCs w:val="18"/>
              </w:rPr>
              <w:t xml:space="preserve"> </w:t>
            </w:r>
            <w:r w:rsidRPr="00A40BF0">
              <w:rPr>
                <w:rFonts w:ascii="Arial" w:hAnsi="Arial" w:cs="Arial"/>
                <w:sz w:val="14"/>
                <w:szCs w:val="18"/>
              </w:rPr>
              <w:t>otro</w:t>
            </w:r>
            <w:r w:rsidR="00FF06E9" w:rsidRPr="00A40BF0">
              <w:rPr>
                <w:rFonts w:ascii="Arial" w:hAnsi="Arial" w:cs="Arial"/>
                <w:sz w:val="14"/>
                <w:szCs w:val="18"/>
              </w:rPr>
              <w:t xml:space="preserve"> </w:t>
            </w:r>
            <w:r w:rsidRPr="00A40BF0">
              <w:rPr>
                <w:rFonts w:ascii="Arial" w:hAnsi="Arial" w:cs="Arial"/>
                <w:sz w:val="14"/>
                <w:szCs w:val="18"/>
              </w:rPr>
              <w:t>medio</w:t>
            </w:r>
            <w:r w:rsidR="00FF06E9" w:rsidRPr="00A40BF0">
              <w:rPr>
                <w:rFonts w:ascii="Arial" w:hAnsi="Arial" w:cs="Arial"/>
                <w:sz w:val="14"/>
                <w:szCs w:val="18"/>
              </w:rPr>
              <w:t xml:space="preserve"> </w:t>
            </w:r>
            <w:r w:rsidRPr="00A40BF0">
              <w:rPr>
                <w:rFonts w:ascii="Arial" w:hAnsi="Arial" w:cs="Arial"/>
                <w:sz w:val="14"/>
                <w:szCs w:val="18"/>
              </w:rPr>
              <w:t>(Ley,</w:t>
            </w:r>
            <w:r w:rsidR="00FF06E9" w:rsidRPr="00A40BF0">
              <w:rPr>
                <w:rFonts w:ascii="Arial" w:hAnsi="Arial" w:cs="Arial"/>
                <w:sz w:val="14"/>
                <w:szCs w:val="18"/>
              </w:rPr>
              <w:t xml:space="preserve"> </w:t>
            </w:r>
            <w:r w:rsidRPr="00A40BF0">
              <w:rPr>
                <w:rFonts w:ascii="Arial" w:hAnsi="Arial" w:cs="Arial"/>
                <w:sz w:val="14"/>
                <w:szCs w:val="18"/>
              </w:rPr>
              <w:t>Reglamento,</w:t>
            </w:r>
            <w:r w:rsidR="00FF06E9" w:rsidRPr="00A40BF0">
              <w:rPr>
                <w:rFonts w:ascii="Arial" w:hAnsi="Arial" w:cs="Arial"/>
                <w:sz w:val="14"/>
                <w:szCs w:val="18"/>
              </w:rPr>
              <w:t xml:space="preserve"> </w:t>
            </w:r>
            <w:r w:rsidRPr="00A40BF0">
              <w:rPr>
                <w:rFonts w:ascii="Arial" w:hAnsi="Arial" w:cs="Arial"/>
                <w:sz w:val="14"/>
                <w:szCs w:val="18"/>
              </w:rPr>
              <w:t>Acuerdo,</w:t>
            </w:r>
            <w:r w:rsidR="00FF06E9" w:rsidRPr="00A40BF0">
              <w:rPr>
                <w:rFonts w:ascii="Arial" w:hAnsi="Arial" w:cs="Arial"/>
                <w:sz w:val="14"/>
                <w:szCs w:val="18"/>
              </w:rPr>
              <w:t xml:space="preserve"> </w:t>
            </w:r>
            <w:r w:rsidRPr="00A40BF0">
              <w:rPr>
                <w:rFonts w:ascii="Arial" w:hAnsi="Arial" w:cs="Arial"/>
                <w:sz w:val="14"/>
                <w:szCs w:val="18"/>
              </w:rPr>
              <w:t>Política,</w:t>
            </w:r>
            <w:r w:rsidR="00FF06E9" w:rsidRPr="00A40BF0">
              <w:rPr>
                <w:rFonts w:ascii="Arial" w:hAnsi="Arial" w:cs="Arial"/>
                <w:sz w:val="14"/>
                <w:szCs w:val="18"/>
              </w:rPr>
              <w:t xml:space="preserve"> </w:t>
            </w:r>
            <w:r w:rsidRPr="00A40BF0">
              <w:rPr>
                <w:rFonts w:ascii="Arial" w:hAnsi="Arial" w:cs="Arial"/>
                <w:sz w:val="14"/>
                <w:szCs w:val="18"/>
              </w:rPr>
              <w:t>etcétera)</w:t>
            </w:r>
          </w:p>
        </w:tc>
        <w:tc>
          <w:tcPr>
            <w:tcW w:w="2567"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r w:rsidRPr="00A40BF0">
              <w:rPr>
                <w:rFonts w:ascii="Arial" w:hAnsi="Arial" w:cs="Arial"/>
                <w:sz w:val="14"/>
                <w:szCs w:val="18"/>
              </w:rPr>
              <w:t>Denominación</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gaceta,</w:t>
            </w:r>
            <w:r w:rsidR="00FF06E9" w:rsidRPr="00A40BF0">
              <w:rPr>
                <w:rFonts w:ascii="Arial" w:hAnsi="Arial" w:cs="Arial"/>
                <w:sz w:val="14"/>
                <w:szCs w:val="18"/>
              </w:rPr>
              <w:t xml:space="preserve"> </w:t>
            </w:r>
            <w:r w:rsidRPr="00A40BF0">
              <w:rPr>
                <w:rFonts w:ascii="Arial" w:hAnsi="Arial" w:cs="Arial"/>
                <w:sz w:val="14"/>
                <w:szCs w:val="18"/>
              </w:rPr>
              <w:t>estrado</w:t>
            </w:r>
            <w:r w:rsidR="00FF06E9" w:rsidRPr="00A40BF0">
              <w:rPr>
                <w:rFonts w:ascii="Arial" w:hAnsi="Arial" w:cs="Arial"/>
                <w:sz w:val="14"/>
                <w:szCs w:val="18"/>
              </w:rPr>
              <w:t xml:space="preserve"> </w:t>
            </w:r>
            <w:r w:rsidRPr="00A40BF0">
              <w:rPr>
                <w:rFonts w:ascii="Arial" w:hAnsi="Arial" w:cs="Arial"/>
                <w:sz w:val="14"/>
                <w:szCs w:val="18"/>
              </w:rPr>
              <w:t>u</w:t>
            </w:r>
            <w:r w:rsidR="00FF06E9" w:rsidRPr="00A40BF0">
              <w:rPr>
                <w:rFonts w:ascii="Arial" w:hAnsi="Arial" w:cs="Arial"/>
                <w:sz w:val="14"/>
                <w:szCs w:val="18"/>
              </w:rPr>
              <w:t xml:space="preserve"> </w:t>
            </w:r>
            <w:r w:rsidRPr="00A40BF0">
              <w:rPr>
                <w:rFonts w:ascii="Arial" w:hAnsi="Arial" w:cs="Arial"/>
                <w:sz w:val="14"/>
                <w:szCs w:val="18"/>
              </w:rPr>
              <w:t>otro</w:t>
            </w:r>
            <w:r w:rsidR="00FF06E9" w:rsidRPr="00A40BF0">
              <w:rPr>
                <w:rFonts w:ascii="Arial" w:hAnsi="Arial" w:cs="Arial"/>
                <w:sz w:val="14"/>
                <w:szCs w:val="18"/>
              </w:rPr>
              <w:t xml:space="preserve"> </w:t>
            </w:r>
            <w:r w:rsidRPr="00A40BF0">
              <w:rPr>
                <w:rFonts w:ascii="Arial" w:hAnsi="Arial" w:cs="Arial"/>
                <w:sz w:val="14"/>
                <w:szCs w:val="18"/>
              </w:rPr>
              <w:t>medio</w:t>
            </w:r>
            <w:r w:rsidR="00FF06E9" w:rsidRPr="00A40BF0">
              <w:rPr>
                <w:rFonts w:ascii="Arial" w:hAnsi="Arial" w:cs="Arial"/>
                <w:sz w:val="14"/>
                <w:szCs w:val="18"/>
              </w:rPr>
              <w:t xml:space="preserve"> </w:t>
            </w:r>
            <w:r w:rsidRPr="00A40BF0">
              <w:rPr>
                <w:rFonts w:ascii="Arial" w:hAnsi="Arial" w:cs="Arial"/>
                <w:sz w:val="14"/>
                <w:szCs w:val="18"/>
              </w:rPr>
              <w:t>municipal</w:t>
            </w:r>
            <w:r w:rsidR="00FF06E9" w:rsidRPr="00A40BF0">
              <w:rPr>
                <w:rFonts w:ascii="Arial" w:hAnsi="Arial" w:cs="Arial"/>
                <w:sz w:val="14"/>
                <w:szCs w:val="18"/>
              </w:rPr>
              <w:t xml:space="preserve"> </w:t>
            </w:r>
            <w:r w:rsidRPr="00A40BF0">
              <w:rPr>
                <w:rFonts w:ascii="Arial" w:hAnsi="Arial" w:cs="Arial"/>
                <w:sz w:val="14"/>
                <w:szCs w:val="18"/>
              </w:rPr>
              <w:t>y,</w:t>
            </w:r>
            <w:r w:rsidR="00FF06E9" w:rsidRPr="00A40BF0">
              <w:rPr>
                <w:rFonts w:ascii="Arial" w:hAnsi="Arial" w:cs="Arial"/>
                <w:sz w:val="14"/>
                <w:szCs w:val="18"/>
              </w:rPr>
              <w:t xml:space="preserve"> </w:t>
            </w:r>
            <w:r w:rsidRPr="00A40BF0">
              <w:rPr>
                <w:rFonts w:ascii="Arial" w:hAnsi="Arial" w:cs="Arial"/>
                <w:sz w:val="14"/>
                <w:szCs w:val="18"/>
              </w:rPr>
              <w:t>en</w:t>
            </w:r>
            <w:r w:rsidR="00FF06E9" w:rsidRPr="00A40BF0">
              <w:rPr>
                <w:rFonts w:ascii="Arial" w:hAnsi="Arial" w:cs="Arial"/>
                <w:sz w:val="14"/>
                <w:szCs w:val="18"/>
              </w:rPr>
              <w:t xml:space="preserve"> </w:t>
            </w:r>
            <w:r w:rsidRPr="00A40BF0">
              <w:rPr>
                <w:rFonts w:ascii="Arial" w:hAnsi="Arial" w:cs="Arial"/>
                <w:sz w:val="14"/>
                <w:szCs w:val="18"/>
              </w:rPr>
              <w:t>su</w:t>
            </w:r>
            <w:r w:rsidR="00FF06E9" w:rsidRPr="00A40BF0">
              <w:rPr>
                <w:rFonts w:ascii="Arial" w:hAnsi="Arial" w:cs="Arial"/>
                <w:sz w:val="14"/>
                <w:szCs w:val="18"/>
              </w:rPr>
              <w:t xml:space="preserve"> </w:t>
            </w:r>
            <w:r w:rsidRPr="00A40BF0">
              <w:rPr>
                <w:rFonts w:ascii="Arial" w:hAnsi="Arial" w:cs="Arial"/>
                <w:sz w:val="14"/>
                <w:szCs w:val="18"/>
              </w:rPr>
              <w:t>caso,</w:t>
            </w:r>
            <w:r w:rsidR="00FF06E9" w:rsidRPr="00A40BF0">
              <w:rPr>
                <w:rFonts w:ascii="Arial" w:hAnsi="Arial" w:cs="Arial"/>
                <w:sz w:val="14"/>
                <w:szCs w:val="18"/>
              </w:rPr>
              <w:t xml:space="preserve"> </w:t>
            </w:r>
            <w:r w:rsidRPr="00A40BF0">
              <w:rPr>
                <w:rFonts w:ascii="Arial" w:hAnsi="Arial" w:cs="Arial"/>
                <w:sz w:val="14"/>
                <w:szCs w:val="18"/>
              </w:rPr>
              <w:t>delegacional</w:t>
            </w:r>
          </w:p>
        </w:tc>
      </w:tr>
      <w:tr w:rsidR="004D5B7A" w:rsidRPr="00A40BF0">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p>
        </w:tc>
        <w:tc>
          <w:tcPr>
            <w:tcW w:w="1381"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p>
        </w:tc>
        <w:tc>
          <w:tcPr>
            <w:tcW w:w="2962"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p>
        </w:tc>
        <w:tc>
          <w:tcPr>
            <w:tcW w:w="2567"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p>
        </w:tc>
      </w:tr>
      <w:tr w:rsidR="004D5B7A" w:rsidRPr="00A40BF0">
        <w:tblPrEx>
          <w:tblCellMar>
            <w:top w:w="0" w:type="dxa"/>
            <w:bottom w:w="0" w:type="dxa"/>
          </w:tblCellMar>
        </w:tblPrEx>
        <w:trPr>
          <w:trHeight w:val="20"/>
        </w:trPr>
        <w:tc>
          <w:tcPr>
            <w:tcW w:w="1007"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p>
        </w:tc>
        <w:tc>
          <w:tcPr>
            <w:tcW w:w="1381"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p>
        </w:tc>
        <w:tc>
          <w:tcPr>
            <w:tcW w:w="2962"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p>
        </w:tc>
        <w:tc>
          <w:tcPr>
            <w:tcW w:w="2567"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p>
        </w:tc>
      </w:tr>
    </w:tbl>
    <w:p w:rsidR="004D5B7A" w:rsidRPr="008319F5" w:rsidRDefault="004D5B7A" w:rsidP="004A7C4A">
      <w:pPr>
        <w:shd w:val="clear" w:color="auto" w:fill="FFFFFF"/>
        <w:spacing w:after="101" w:line="216" w:lineRule="exact"/>
        <w:ind w:hanging="720"/>
        <w:jc w:val="center"/>
        <w:rPr>
          <w:rFonts w:ascii="Arial" w:hAnsi="Arial" w:cs="Arial"/>
          <w:b/>
          <w:sz w:val="18"/>
          <w:szCs w:val="18"/>
        </w:rPr>
      </w:pPr>
    </w:p>
    <w:tbl>
      <w:tblPr>
        <w:tblW w:w="8712" w:type="dxa"/>
        <w:tblInd w:w="144" w:type="dxa"/>
        <w:tblLayout w:type="fixed"/>
        <w:tblCellMar>
          <w:left w:w="70" w:type="dxa"/>
          <w:right w:w="70" w:type="dxa"/>
        </w:tblCellMar>
        <w:tblLook w:val="0000" w:firstRow="0" w:lastRow="0" w:firstColumn="0" w:lastColumn="0" w:noHBand="0" w:noVBand="0"/>
      </w:tblPr>
      <w:tblGrid>
        <w:gridCol w:w="2652"/>
        <w:gridCol w:w="2441"/>
        <w:gridCol w:w="1449"/>
        <w:gridCol w:w="2170"/>
      </w:tblGrid>
      <w:tr w:rsidR="004D5B7A" w:rsidRPr="00A40BF0">
        <w:tblPrEx>
          <w:tblCellMar>
            <w:top w:w="0" w:type="dxa"/>
            <w:bottom w:w="0" w:type="dxa"/>
          </w:tblCellMar>
        </w:tblPrEx>
        <w:trPr>
          <w:trHeight w:val="20"/>
        </w:trPr>
        <w:tc>
          <w:tcPr>
            <w:tcW w:w="2463" w:type="dxa"/>
            <w:tcBorders>
              <w:top w:val="single" w:sz="6" w:space="0" w:color="auto"/>
              <w:left w:val="single" w:sz="6" w:space="0" w:color="auto"/>
              <w:bottom w:val="single" w:sz="6" w:space="0" w:color="auto"/>
              <w:right w:val="single" w:sz="6" w:space="0" w:color="auto"/>
            </w:tcBorders>
            <w:noWrap/>
            <w:vAlign w:val="center"/>
          </w:tcPr>
          <w:p w:rsidR="004D5B7A" w:rsidRPr="00A40BF0" w:rsidRDefault="004D5B7A" w:rsidP="004A7C4A">
            <w:pPr>
              <w:spacing w:after="101" w:line="216" w:lineRule="exact"/>
              <w:jc w:val="center"/>
              <w:rPr>
                <w:rFonts w:ascii="Arial" w:hAnsi="Arial" w:cs="Arial"/>
                <w:sz w:val="14"/>
                <w:szCs w:val="18"/>
              </w:rPr>
            </w:pPr>
            <w:r w:rsidRPr="00A40BF0">
              <w:rPr>
                <w:rFonts w:ascii="Arial" w:hAnsi="Arial" w:cs="Arial"/>
                <w:sz w:val="14"/>
                <w:szCs w:val="18"/>
              </w:rPr>
              <w:t>Periodicidad</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publicación</w:t>
            </w:r>
            <w:r w:rsidR="00FF06E9" w:rsidRPr="00A40BF0">
              <w:rPr>
                <w:rFonts w:ascii="Arial" w:hAnsi="Arial" w:cs="Arial"/>
                <w:sz w:val="14"/>
                <w:szCs w:val="18"/>
              </w:rPr>
              <w:t xml:space="preserve"> </w:t>
            </w:r>
            <w:r w:rsidRPr="00A40BF0">
              <w:rPr>
                <w:rFonts w:ascii="Arial" w:hAnsi="Arial" w:cs="Arial"/>
                <w:sz w:val="14"/>
                <w:szCs w:val="18"/>
              </w:rPr>
              <w:t>(diaria,</w:t>
            </w:r>
            <w:r w:rsidR="00FF06E9" w:rsidRPr="00A40BF0">
              <w:rPr>
                <w:rFonts w:ascii="Arial" w:hAnsi="Arial" w:cs="Arial"/>
                <w:sz w:val="14"/>
                <w:szCs w:val="18"/>
              </w:rPr>
              <w:t xml:space="preserve"> </w:t>
            </w:r>
            <w:r w:rsidRPr="00A40BF0">
              <w:rPr>
                <w:rFonts w:ascii="Arial" w:hAnsi="Arial" w:cs="Arial"/>
                <w:sz w:val="14"/>
                <w:szCs w:val="18"/>
              </w:rPr>
              <w:t>cada</w:t>
            </w:r>
            <w:r w:rsidR="00FF06E9" w:rsidRPr="00A40BF0">
              <w:rPr>
                <w:rFonts w:ascii="Arial" w:hAnsi="Arial" w:cs="Arial"/>
                <w:sz w:val="14"/>
                <w:szCs w:val="18"/>
              </w:rPr>
              <w:t xml:space="preserve"> </w:t>
            </w:r>
            <w:r w:rsidRPr="00A40BF0">
              <w:rPr>
                <w:rFonts w:ascii="Arial" w:hAnsi="Arial" w:cs="Arial"/>
                <w:sz w:val="14"/>
                <w:szCs w:val="18"/>
              </w:rPr>
              <w:t>tercer</w:t>
            </w:r>
            <w:r w:rsidR="00FF06E9" w:rsidRPr="00A40BF0">
              <w:rPr>
                <w:rFonts w:ascii="Arial" w:hAnsi="Arial" w:cs="Arial"/>
                <w:sz w:val="14"/>
                <w:szCs w:val="18"/>
              </w:rPr>
              <w:t xml:space="preserve"> </w:t>
            </w:r>
            <w:r w:rsidRPr="00A40BF0">
              <w:rPr>
                <w:rFonts w:ascii="Arial" w:hAnsi="Arial" w:cs="Arial"/>
                <w:sz w:val="14"/>
                <w:szCs w:val="18"/>
              </w:rPr>
              <w:t>día,</w:t>
            </w:r>
            <w:r w:rsidR="00FF06E9" w:rsidRPr="00A40BF0">
              <w:rPr>
                <w:rFonts w:ascii="Arial" w:hAnsi="Arial" w:cs="Arial"/>
                <w:sz w:val="14"/>
                <w:szCs w:val="18"/>
              </w:rPr>
              <w:t xml:space="preserve"> </w:t>
            </w:r>
            <w:r w:rsidRPr="00A40BF0">
              <w:rPr>
                <w:rFonts w:ascii="Arial" w:hAnsi="Arial" w:cs="Arial"/>
                <w:sz w:val="14"/>
                <w:szCs w:val="18"/>
              </w:rPr>
              <w:t>semanal,</w:t>
            </w:r>
            <w:r w:rsidR="00FF06E9" w:rsidRPr="00A40BF0">
              <w:rPr>
                <w:rFonts w:ascii="Arial" w:hAnsi="Arial" w:cs="Arial"/>
                <w:sz w:val="14"/>
                <w:szCs w:val="18"/>
              </w:rPr>
              <w:t xml:space="preserve"> </w:t>
            </w:r>
            <w:r w:rsidRPr="00A40BF0">
              <w:rPr>
                <w:rFonts w:ascii="Arial" w:hAnsi="Arial" w:cs="Arial"/>
                <w:sz w:val="14"/>
                <w:szCs w:val="18"/>
              </w:rPr>
              <w:t>quincenal,</w:t>
            </w:r>
            <w:r w:rsidR="00FF06E9" w:rsidRPr="00A40BF0">
              <w:rPr>
                <w:rFonts w:ascii="Arial" w:hAnsi="Arial" w:cs="Arial"/>
                <w:sz w:val="14"/>
                <w:szCs w:val="18"/>
              </w:rPr>
              <w:t xml:space="preserve"> </w:t>
            </w:r>
            <w:r w:rsidRPr="00A40BF0">
              <w:rPr>
                <w:rFonts w:ascii="Arial" w:hAnsi="Arial" w:cs="Arial"/>
                <w:sz w:val="14"/>
                <w:szCs w:val="18"/>
              </w:rPr>
              <w:t>mensual)</w:t>
            </w:r>
          </w:p>
        </w:tc>
        <w:tc>
          <w:tcPr>
            <w:tcW w:w="2268"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r w:rsidRPr="00A40BF0">
              <w:rPr>
                <w:rFonts w:ascii="Arial" w:hAnsi="Arial" w:cs="Arial"/>
                <w:sz w:val="14"/>
                <w:szCs w:val="18"/>
              </w:rPr>
              <w:t>Fecha</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publicación</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gaceta,</w:t>
            </w:r>
            <w:r w:rsidR="00FF06E9" w:rsidRPr="00A40BF0">
              <w:rPr>
                <w:rFonts w:ascii="Arial" w:hAnsi="Arial" w:cs="Arial"/>
                <w:sz w:val="14"/>
                <w:szCs w:val="18"/>
              </w:rPr>
              <w:t xml:space="preserve"> </w:t>
            </w:r>
            <w:r w:rsidRPr="00A40BF0">
              <w:rPr>
                <w:rFonts w:ascii="Arial" w:hAnsi="Arial" w:cs="Arial"/>
                <w:sz w:val="14"/>
                <w:szCs w:val="18"/>
              </w:rPr>
              <w:t>estrado</w:t>
            </w:r>
            <w:r w:rsidR="00FF06E9" w:rsidRPr="00A40BF0">
              <w:rPr>
                <w:rFonts w:ascii="Arial" w:hAnsi="Arial" w:cs="Arial"/>
                <w:sz w:val="14"/>
                <w:szCs w:val="18"/>
              </w:rPr>
              <w:t xml:space="preserve"> </w:t>
            </w:r>
            <w:r w:rsidRPr="00A40BF0">
              <w:rPr>
                <w:rFonts w:ascii="Arial" w:hAnsi="Arial" w:cs="Arial"/>
                <w:sz w:val="14"/>
                <w:szCs w:val="18"/>
              </w:rPr>
              <w:t>u</w:t>
            </w:r>
            <w:r w:rsidR="00FF06E9" w:rsidRPr="00A40BF0">
              <w:rPr>
                <w:rFonts w:ascii="Arial" w:hAnsi="Arial" w:cs="Arial"/>
                <w:sz w:val="14"/>
                <w:szCs w:val="18"/>
              </w:rPr>
              <w:t xml:space="preserve"> </w:t>
            </w:r>
            <w:r w:rsidRPr="00A40BF0">
              <w:rPr>
                <w:rFonts w:ascii="Arial" w:hAnsi="Arial" w:cs="Arial"/>
                <w:sz w:val="14"/>
                <w:szCs w:val="18"/>
              </w:rPr>
              <w:t>otro</w:t>
            </w:r>
            <w:r w:rsidR="00FF06E9" w:rsidRPr="00A40BF0">
              <w:rPr>
                <w:rFonts w:ascii="Arial" w:hAnsi="Arial" w:cs="Arial"/>
                <w:sz w:val="14"/>
                <w:szCs w:val="18"/>
              </w:rPr>
              <w:t xml:space="preserve"> </w:t>
            </w:r>
            <w:r w:rsidRPr="00A40BF0">
              <w:rPr>
                <w:rFonts w:ascii="Arial" w:hAnsi="Arial" w:cs="Arial"/>
                <w:sz w:val="14"/>
                <w:szCs w:val="18"/>
              </w:rPr>
              <w:t>medio</w:t>
            </w:r>
            <w:r w:rsidR="00FF06E9" w:rsidRPr="00A40BF0">
              <w:rPr>
                <w:rFonts w:ascii="Arial" w:hAnsi="Arial" w:cs="Arial"/>
                <w:sz w:val="14"/>
                <w:szCs w:val="18"/>
              </w:rPr>
              <w:t xml:space="preserve"> </w:t>
            </w:r>
            <w:r w:rsidRPr="00A40BF0">
              <w:rPr>
                <w:rFonts w:ascii="Arial" w:hAnsi="Arial" w:cs="Arial"/>
                <w:sz w:val="14"/>
                <w:szCs w:val="18"/>
              </w:rPr>
              <w:t>(día/mes/año)</w:t>
            </w:r>
          </w:p>
        </w:tc>
        <w:tc>
          <w:tcPr>
            <w:tcW w:w="1346"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r w:rsidRPr="00A40BF0">
              <w:rPr>
                <w:rFonts w:ascii="Arial" w:hAnsi="Arial" w:cs="Arial"/>
                <w:sz w:val="14"/>
                <w:szCs w:val="18"/>
              </w:rPr>
              <w:t>Número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gaceta,</w:t>
            </w:r>
            <w:r w:rsidR="00FF06E9" w:rsidRPr="00A40BF0">
              <w:rPr>
                <w:rFonts w:ascii="Arial" w:hAnsi="Arial" w:cs="Arial"/>
                <w:sz w:val="14"/>
                <w:szCs w:val="18"/>
              </w:rPr>
              <w:t xml:space="preserve"> </w:t>
            </w:r>
            <w:r w:rsidRPr="00A40BF0">
              <w:rPr>
                <w:rFonts w:ascii="Arial" w:hAnsi="Arial" w:cs="Arial"/>
                <w:sz w:val="14"/>
                <w:szCs w:val="18"/>
              </w:rPr>
              <w:t>estrado</w:t>
            </w:r>
            <w:r w:rsidR="00FF06E9" w:rsidRPr="00A40BF0">
              <w:rPr>
                <w:rFonts w:ascii="Arial" w:hAnsi="Arial" w:cs="Arial"/>
                <w:sz w:val="14"/>
                <w:szCs w:val="18"/>
              </w:rPr>
              <w:t xml:space="preserve"> </w:t>
            </w:r>
            <w:r w:rsidRPr="00A40BF0">
              <w:rPr>
                <w:rFonts w:ascii="Arial" w:hAnsi="Arial" w:cs="Arial"/>
                <w:sz w:val="14"/>
                <w:szCs w:val="18"/>
              </w:rPr>
              <w:t>u</w:t>
            </w:r>
            <w:r w:rsidR="00FF06E9" w:rsidRPr="00A40BF0">
              <w:rPr>
                <w:rFonts w:ascii="Arial" w:hAnsi="Arial" w:cs="Arial"/>
                <w:sz w:val="14"/>
                <w:szCs w:val="18"/>
              </w:rPr>
              <w:t xml:space="preserve"> </w:t>
            </w:r>
            <w:r w:rsidRPr="00A40BF0">
              <w:rPr>
                <w:rFonts w:ascii="Arial" w:hAnsi="Arial" w:cs="Arial"/>
                <w:sz w:val="14"/>
                <w:szCs w:val="18"/>
              </w:rPr>
              <w:t>otro</w:t>
            </w:r>
            <w:r w:rsidR="00FF06E9" w:rsidRPr="00A40BF0">
              <w:rPr>
                <w:rFonts w:ascii="Arial" w:hAnsi="Arial" w:cs="Arial"/>
                <w:sz w:val="14"/>
                <w:szCs w:val="18"/>
              </w:rPr>
              <w:t xml:space="preserve"> </w:t>
            </w:r>
            <w:r w:rsidRPr="00A40BF0">
              <w:rPr>
                <w:rFonts w:ascii="Arial" w:hAnsi="Arial" w:cs="Arial"/>
                <w:sz w:val="14"/>
                <w:szCs w:val="18"/>
              </w:rPr>
              <w:t>medio</w:t>
            </w:r>
          </w:p>
        </w:tc>
        <w:tc>
          <w:tcPr>
            <w:tcW w:w="2016"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r w:rsidRPr="00A40BF0">
              <w:rPr>
                <w:rFonts w:ascii="Arial" w:hAnsi="Arial" w:cs="Arial"/>
                <w:sz w:val="14"/>
                <w:szCs w:val="18"/>
              </w:rPr>
              <w:t>Hipervínculo</w:t>
            </w:r>
            <w:r w:rsidR="00FF06E9" w:rsidRPr="00A40BF0">
              <w:rPr>
                <w:rFonts w:ascii="Arial" w:hAnsi="Arial" w:cs="Arial"/>
                <w:sz w:val="14"/>
                <w:szCs w:val="18"/>
              </w:rPr>
              <w:t xml:space="preserve"> </w:t>
            </w:r>
            <w:r w:rsidRPr="00A40BF0">
              <w:rPr>
                <w:rFonts w:ascii="Arial" w:hAnsi="Arial" w:cs="Arial"/>
                <w:sz w:val="14"/>
                <w:szCs w:val="18"/>
              </w:rPr>
              <w:t>al</w:t>
            </w:r>
            <w:r w:rsidR="00FF06E9" w:rsidRPr="00A40BF0">
              <w:rPr>
                <w:rFonts w:ascii="Arial" w:hAnsi="Arial" w:cs="Arial"/>
                <w:sz w:val="14"/>
                <w:szCs w:val="18"/>
              </w:rPr>
              <w:t xml:space="preserve"> </w:t>
            </w:r>
            <w:r w:rsidRPr="00A40BF0">
              <w:rPr>
                <w:rFonts w:ascii="Arial" w:hAnsi="Arial" w:cs="Arial"/>
                <w:sz w:val="14"/>
                <w:szCs w:val="18"/>
              </w:rPr>
              <w:t>documento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gaceta,</w:t>
            </w:r>
            <w:r w:rsidR="00FF06E9" w:rsidRPr="00A40BF0">
              <w:rPr>
                <w:rFonts w:ascii="Arial" w:hAnsi="Arial" w:cs="Arial"/>
                <w:sz w:val="14"/>
                <w:szCs w:val="18"/>
              </w:rPr>
              <w:t xml:space="preserve"> </w:t>
            </w:r>
            <w:r w:rsidRPr="00A40BF0">
              <w:rPr>
                <w:rFonts w:ascii="Arial" w:hAnsi="Arial" w:cs="Arial"/>
                <w:sz w:val="14"/>
                <w:szCs w:val="18"/>
              </w:rPr>
              <w:t>estrado</w:t>
            </w:r>
            <w:r w:rsidR="00FF06E9" w:rsidRPr="00A40BF0">
              <w:rPr>
                <w:rFonts w:ascii="Arial" w:hAnsi="Arial" w:cs="Arial"/>
                <w:sz w:val="14"/>
                <w:szCs w:val="18"/>
              </w:rPr>
              <w:t xml:space="preserve"> </w:t>
            </w:r>
            <w:r w:rsidRPr="00A40BF0">
              <w:rPr>
                <w:rFonts w:ascii="Arial" w:hAnsi="Arial" w:cs="Arial"/>
                <w:sz w:val="14"/>
                <w:szCs w:val="18"/>
              </w:rPr>
              <w:t>u</w:t>
            </w:r>
            <w:r w:rsidR="00FF06E9" w:rsidRPr="00A40BF0">
              <w:rPr>
                <w:rFonts w:ascii="Arial" w:hAnsi="Arial" w:cs="Arial"/>
                <w:sz w:val="14"/>
                <w:szCs w:val="18"/>
              </w:rPr>
              <w:t xml:space="preserve"> </w:t>
            </w:r>
            <w:r w:rsidRPr="00A40BF0">
              <w:rPr>
                <w:rFonts w:ascii="Arial" w:hAnsi="Arial" w:cs="Arial"/>
                <w:sz w:val="14"/>
                <w:szCs w:val="18"/>
              </w:rPr>
              <w:t>otro</w:t>
            </w:r>
            <w:r w:rsidR="00FF06E9" w:rsidRPr="00A40BF0">
              <w:rPr>
                <w:rFonts w:ascii="Arial" w:hAnsi="Arial" w:cs="Arial"/>
                <w:sz w:val="14"/>
                <w:szCs w:val="18"/>
              </w:rPr>
              <w:t xml:space="preserve"> </w:t>
            </w:r>
            <w:r w:rsidRPr="00A40BF0">
              <w:rPr>
                <w:rFonts w:ascii="Arial" w:hAnsi="Arial" w:cs="Arial"/>
                <w:sz w:val="14"/>
                <w:szCs w:val="18"/>
              </w:rPr>
              <w:t>medio</w:t>
            </w:r>
          </w:p>
        </w:tc>
      </w:tr>
      <w:tr w:rsidR="004D5B7A" w:rsidRPr="00A40BF0">
        <w:tblPrEx>
          <w:tblCellMar>
            <w:top w:w="0" w:type="dxa"/>
            <w:bottom w:w="0" w:type="dxa"/>
          </w:tblCellMar>
        </w:tblPrEx>
        <w:trPr>
          <w:trHeight w:val="20"/>
        </w:trPr>
        <w:tc>
          <w:tcPr>
            <w:tcW w:w="2463"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p>
        </w:tc>
        <w:tc>
          <w:tcPr>
            <w:tcW w:w="2268"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p>
        </w:tc>
        <w:tc>
          <w:tcPr>
            <w:tcW w:w="1346"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p>
        </w:tc>
        <w:tc>
          <w:tcPr>
            <w:tcW w:w="2016"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p>
        </w:tc>
      </w:tr>
      <w:tr w:rsidR="004D5B7A" w:rsidRPr="00A40BF0">
        <w:tblPrEx>
          <w:tblCellMar>
            <w:top w:w="0" w:type="dxa"/>
            <w:bottom w:w="0" w:type="dxa"/>
          </w:tblCellMar>
        </w:tblPrEx>
        <w:trPr>
          <w:trHeight w:val="20"/>
        </w:trPr>
        <w:tc>
          <w:tcPr>
            <w:tcW w:w="2463"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p>
        </w:tc>
        <w:tc>
          <w:tcPr>
            <w:tcW w:w="2268"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p>
        </w:tc>
        <w:tc>
          <w:tcPr>
            <w:tcW w:w="1346"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p>
        </w:tc>
        <w:tc>
          <w:tcPr>
            <w:tcW w:w="2016"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p>
        </w:tc>
      </w:tr>
    </w:tbl>
    <w:p w:rsidR="004D5B7A" w:rsidRPr="00A40BF0" w:rsidRDefault="004D5B7A" w:rsidP="007F7EC9">
      <w:pPr>
        <w:spacing w:line="216" w:lineRule="exact"/>
        <w:ind w:left="426"/>
        <w:rPr>
          <w:rFonts w:ascii="Arial" w:hAnsi="Arial" w:cs="Arial"/>
          <w:sz w:val="16"/>
          <w:szCs w:val="18"/>
        </w:rPr>
      </w:pPr>
      <w:r w:rsidRPr="00A40BF0">
        <w:rPr>
          <w:rFonts w:ascii="Arial" w:hAnsi="Arial" w:cs="Arial"/>
          <w:sz w:val="16"/>
          <w:szCs w:val="18"/>
        </w:rPr>
        <w:t>Periodo</w:t>
      </w:r>
      <w:r w:rsidR="00FF06E9" w:rsidRPr="00A40BF0">
        <w:rPr>
          <w:rFonts w:ascii="Arial" w:hAnsi="Arial" w:cs="Arial"/>
          <w:sz w:val="16"/>
          <w:szCs w:val="18"/>
        </w:rPr>
        <w:t xml:space="preserve"> </w:t>
      </w:r>
      <w:r w:rsidRPr="00A40BF0">
        <w:rPr>
          <w:rFonts w:ascii="Arial" w:hAnsi="Arial" w:cs="Arial"/>
          <w:sz w:val="16"/>
          <w:szCs w:val="18"/>
        </w:rPr>
        <w:t>de</w:t>
      </w:r>
      <w:r w:rsidR="00FF06E9" w:rsidRPr="00A40BF0">
        <w:rPr>
          <w:rFonts w:ascii="Arial" w:hAnsi="Arial" w:cs="Arial"/>
          <w:sz w:val="16"/>
          <w:szCs w:val="18"/>
        </w:rPr>
        <w:t xml:space="preserve"> </w:t>
      </w:r>
      <w:r w:rsidRPr="00A40BF0">
        <w:rPr>
          <w:rFonts w:ascii="Arial" w:hAnsi="Arial" w:cs="Arial"/>
          <w:sz w:val="16"/>
          <w:szCs w:val="18"/>
        </w:rPr>
        <w:t>actualización</w:t>
      </w:r>
      <w:r w:rsidR="00FF06E9" w:rsidRPr="00A40BF0">
        <w:rPr>
          <w:rFonts w:ascii="Arial" w:hAnsi="Arial" w:cs="Arial"/>
          <w:sz w:val="16"/>
          <w:szCs w:val="18"/>
        </w:rPr>
        <w:t xml:space="preserve"> </w:t>
      </w:r>
      <w:r w:rsidRPr="00A40BF0">
        <w:rPr>
          <w:rFonts w:ascii="Arial" w:hAnsi="Arial" w:cs="Arial"/>
          <w:sz w:val="16"/>
          <w:szCs w:val="18"/>
        </w:rPr>
        <w:t>de</w:t>
      </w:r>
      <w:r w:rsidR="00FF06E9" w:rsidRPr="00A40BF0">
        <w:rPr>
          <w:rFonts w:ascii="Arial" w:hAnsi="Arial" w:cs="Arial"/>
          <w:sz w:val="16"/>
          <w:szCs w:val="18"/>
        </w:rPr>
        <w:t xml:space="preserve"> </w:t>
      </w:r>
      <w:r w:rsidRPr="00A40BF0">
        <w:rPr>
          <w:rFonts w:ascii="Arial" w:hAnsi="Arial" w:cs="Arial"/>
          <w:sz w:val="16"/>
          <w:szCs w:val="18"/>
        </w:rPr>
        <w:t>la</w:t>
      </w:r>
      <w:r w:rsidR="00FF06E9" w:rsidRPr="00A40BF0">
        <w:rPr>
          <w:rFonts w:ascii="Arial" w:hAnsi="Arial" w:cs="Arial"/>
          <w:sz w:val="16"/>
          <w:szCs w:val="18"/>
        </w:rPr>
        <w:t xml:space="preserve"> </w:t>
      </w:r>
      <w:r w:rsidRPr="00A40BF0">
        <w:rPr>
          <w:rFonts w:ascii="Arial" w:hAnsi="Arial" w:cs="Arial"/>
          <w:sz w:val="16"/>
          <w:szCs w:val="18"/>
        </w:rPr>
        <w:t>información:</w:t>
      </w:r>
      <w:r w:rsidR="00FF06E9" w:rsidRPr="00A40BF0">
        <w:rPr>
          <w:rFonts w:ascii="Arial" w:hAnsi="Arial" w:cs="Arial"/>
          <w:sz w:val="16"/>
          <w:szCs w:val="18"/>
        </w:rPr>
        <w:t xml:space="preserve"> </w:t>
      </w:r>
      <w:r w:rsidRPr="00A40BF0">
        <w:rPr>
          <w:rFonts w:ascii="Arial" w:hAnsi="Arial" w:cs="Arial"/>
          <w:sz w:val="16"/>
          <w:szCs w:val="18"/>
        </w:rPr>
        <w:t>trimestral,</w:t>
      </w:r>
      <w:r w:rsidR="00FF06E9" w:rsidRPr="00A40BF0">
        <w:rPr>
          <w:rFonts w:ascii="Arial" w:hAnsi="Arial" w:cs="Arial"/>
          <w:sz w:val="16"/>
          <w:szCs w:val="18"/>
        </w:rPr>
        <w:t xml:space="preserve"> </w:t>
      </w:r>
      <w:r w:rsidRPr="00A40BF0">
        <w:rPr>
          <w:rFonts w:ascii="Arial" w:hAnsi="Arial" w:cs="Arial"/>
          <w:sz w:val="16"/>
          <w:szCs w:val="18"/>
        </w:rPr>
        <w:t>de</w:t>
      </w:r>
      <w:r w:rsidR="00FF06E9" w:rsidRPr="00A40BF0">
        <w:rPr>
          <w:rFonts w:ascii="Arial" w:hAnsi="Arial" w:cs="Arial"/>
          <w:sz w:val="16"/>
          <w:szCs w:val="18"/>
        </w:rPr>
        <w:t xml:space="preserve"> </w:t>
      </w:r>
      <w:r w:rsidRPr="00A40BF0">
        <w:rPr>
          <w:rFonts w:ascii="Arial" w:hAnsi="Arial" w:cs="Arial"/>
          <w:sz w:val="16"/>
          <w:szCs w:val="18"/>
        </w:rPr>
        <w:t>acuerdo</w:t>
      </w:r>
      <w:r w:rsidR="00FF06E9" w:rsidRPr="00A40BF0">
        <w:rPr>
          <w:rFonts w:ascii="Arial" w:hAnsi="Arial" w:cs="Arial"/>
          <w:sz w:val="16"/>
          <w:szCs w:val="18"/>
        </w:rPr>
        <w:t xml:space="preserve"> </w:t>
      </w:r>
      <w:r w:rsidRPr="00A40BF0">
        <w:rPr>
          <w:rFonts w:ascii="Arial" w:hAnsi="Arial" w:cs="Arial"/>
          <w:sz w:val="16"/>
          <w:szCs w:val="18"/>
        </w:rPr>
        <w:t>con</w:t>
      </w:r>
      <w:r w:rsidR="00FF06E9" w:rsidRPr="00A40BF0">
        <w:rPr>
          <w:rFonts w:ascii="Arial" w:hAnsi="Arial" w:cs="Arial"/>
          <w:sz w:val="16"/>
          <w:szCs w:val="18"/>
        </w:rPr>
        <w:t xml:space="preserve"> </w:t>
      </w:r>
      <w:r w:rsidRPr="00A40BF0">
        <w:rPr>
          <w:rFonts w:ascii="Arial" w:hAnsi="Arial" w:cs="Arial"/>
          <w:sz w:val="16"/>
          <w:szCs w:val="18"/>
        </w:rPr>
        <w:t>la</w:t>
      </w:r>
      <w:r w:rsidR="00FF06E9" w:rsidRPr="00A40BF0">
        <w:rPr>
          <w:rFonts w:ascii="Arial" w:hAnsi="Arial" w:cs="Arial"/>
          <w:sz w:val="16"/>
          <w:szCs w:val="18"/>
        </w:rPr>
        <w:t xml:space="preserve"> </w:t>
      </w:r>
      <w:r w:rsidRPr="00A40BF0">
        <w:rPr>
          <w:rFonts w:ascii="Arial" w:hAnsi="Arial" w:cs="Arial"/>
          <w:sz w:val="16"/>
          <w:szCs w:val="18"/>
        </w:rPr>
        <w:t>normatividad</w:t>
      </w:r>
      <w:r w:rsidR="00FF06E9" w:rsidRPr="00A40BF0">
        <w:rPr>
          <w:rFonts w:ascii="Arial" w:hAnsi="Arial" w:cs="Arial"/>
          <w:sz w:val="16"/>
          <w:szCs w:val="18"/>
        </w:rPr>
        <w:t xml:space="preserve"> </w:t>
      </w:r>
      <w:r w:rsidRPr="00A40BF0">
        <w:rPr>
          <w:rFonts w:ascii="Arial" w:hAnsi="Arial" w:cs="Arial"/>
          <w:sz w:val="16"/>
          <w:szCs w:val="18"/>
        </w:rPr>
        <w:t>correspondiente</w:t>
      </w:r>
    </w:p>
    <w:p w:rsidR="004D5B7A" w:rsidRPr="00A40BF0" w:rsidRDefault="004D5B7A" w:rsidP="007F7EC9">
      <w:pPr>
        <w:spacing w:line="216" w:lineRule="exact"/>
        <w:ind w:left="426"/>
        <w:rPr>
          <w:rFonts w:ascii="Arial" w:hAnsi="Arial" w:cs="Arial"/>
          <w:sz w:val="16"/>
          <w:szCs w:val="18"/>
        </w:rPr>
      </w:pPr>
      <w:r w:rsidRPr="00A40BF0">
        <w:rPr>
          <w:rFonts w:ascii="Arial" w:hAnsi="Arial" w:cs="Arial"/>
          <w:sz w:val="16"/>
          <w:szCs w:val="18"/>
        </w:rPr>
        <w:t>Fecha</w:t>
      </w:r>
      <w:r w:rsidR="00FF06E9" w:rsidRPr="00A40BF0">
        <w:rPr>
          <w:rFonts w:ascii="Arial" w:hAnsi="Arial" w:cs="Arial"/>
          <w:sz w:val="16"/>
          <w:szCs w:val="18"/>
        </w:rPr>
        <w:t xml:space="preserve"> </w:t>
      </w:r>
      <w:r w:rsidRPr="00A40BF0">
        <w:rPr>
          <w:rFonts w:ascii="Arial" w:hAnsi="Arial" w:cs="Arial"/>
          <w:sz w:val="16"/>
          <w:szCs w:val="18"/>
        </w:rPr>
        <w:t>de</w:t>
      </w:r>
      <w:r w:rsidR="00FF06E9" w:rsidRPr="00A40BF0">
        <w:rPr>
          <w:rFonts w:ascii="Arial" w:hAnsi="Arial" w:cs="Arial"/>
          <w:sz w:val="16"/>
          <w:szCs w:val="18"/>
        </w:rPr>
        <w:t xml:space="preserve"> </w:t>
      </w:r>
      <w:r w:rsidRPr="00A40BF0">
        <w:rPr>
          <w:rFonts w:ascii="Arial" w:hAnsi="Arial" w:cs="Arial"/>
          <w:sz w:val="16"/>
          <w:szCs w:val="18"/>
        </w:rPr>
        <w:t>actualización:</w:t>
      </w:r>
      <w:r w:rsidR="00FF06E9" w:rsidRPr="00A40BF0">
        <w:rPr>
          <w:rFonts w:ascii="Arial" w:hAnsi="Arial" w:cs="Arial"/>
          <w:sz w:val="16"/>
          <w:szCs w:val="18"/>
        </w:rPr>
        <w:t xml:space="preserve"> </w:t>
      </w:r>
      <w:r w:rsidRPr="00A40BF0">
        <w:rPr>
          <w:rFonts w:ascii="Arial" w:hAnsi="Arial" w:cs="Arial"/>
          <w:sz w:val="16"/>
          <w:szCs w:val="18"/>
        </w:rPr>
        <w:t>día/mes/año</w:t>
      </w:r>
    </w:p>
    <w:p w:rsidR="004D5B7A" w:rsidRPr="00A40BF0" w:rsidRDefault="004D5B7A" w:rsidP="007F7EC9">
      <w:pPr>
        <w:spacing w:line="216" w:lineRule="exact"/>
        <w:ind w:left="426"/>
        <w:rPr>
          <w:rFonts w:ascii="Arial" w:hAnsi="Arial" w:cs="Arial"/>
          <w:sz w:val="16"/>
          <w:szCs w:val="18"/>
        </w:rPr>
      </w:pPr>
      <w:r w:rsidRPr="00A40BF0">
        <w:rPr>
          <w:rFonts w:ascii="Arial" w:hAnsi="Arial" w:cs="Arial"/>
          <w:sz w:val="16"/>
          <w:szCs w:val="18"/>
        </w:rPr>
        <w:t>Fecha</w:t>
      </w:r>
      <w:r w:rsidR="00FF06E9" w:rsidRPr="00A40BF0">
        <w:rPr>
          <w:rFonts w:ascii="Arial" w:hAnsi="Arial" w:cs="Arial"/>
          <w:sz w:val="16"/>
          <w:szCs w:val="18"/>
        </w:rPr>
        <w:t xml:space="preserve"> </w:t>
      </w:r>
      <w:r w:rsidRPr="00A40BF0">
        <w:rPr>
          <w:rFonts w:ascii="Arial" w:hAnsi="Arial" w:cs="Arial"/>
          <w:sz w:val="16"/>
          <w:szCs w:val="18"/>
        </w:rPr>
        <w:t>de</w:t>
      </w:r>
      <w:r w:rsidR="00FF06E9" w:rsidRPr="00A40BF0">
        <w:rPr>
          <w:rFonts w:ascii="Arial" w:hAnsi="Arial" w:cs="Arial"/>
          <w:sz w:val="16"/>
          <w:szCs w:val="18"/>
        </w:rPr>
        <w:t xml:space="preserve"> </w:t>
      </w:r>
      <w:r w:rsidRPr="00A40BF0">
        <w:rPr>
          <w:rFonts w:ascii="Arial" w:hAnsi="Arial" w:cs="Arial"/>
          <w:sz w:val="16"/>
          <w:szCs w:val="18"/>
        </w:rPr>
        <w:t>validación:</w:t>
      </w:r>
      <w:r w:rsidR="00FF06E9" w:rsidRPr="00A40BF0">
        <w:rPr>
          <w:rFonts w:ascii="Arial" w:hAnsi="Arial" w:cs="Arial"/>
          <w:sz w:val="16"/>
          <w:szCs w:val="18"/>
        </w:rPr>
        <w:t xml:space="preserve"> </w:t>
      </w:r>
      <w:r w:rsidRPr="00A40BF0">
        <w:rPr>
          <w:rFonts w:ascii="Arial" w:hAnsi="Arial" w:cs="Arial"/>
          <w:sz w:val="16"/>
          <w:szCs w:val="18"/>
        </w:rPr>
        <w:t>día/mes/año</w:t>
      </w:r>
    </w:p>
    <w:p w:rsidR="00B120D5" w:rsidRPr="00A40BF0" w:rsidRDefault="004D5B7A" w:rsidP="004A7C4A">
      <w:pPr>
        <w:shd w:val="clear" w:color="auto" w:fill="FFFFFF"/>
        <w:spacing w:after="101" w:line="216" w:lineRule="exact"/>
        <w:ind w:left="426"/>
        <w:rPr>
          <w:rFonts w:ascii="Arial" w:hAnsi="Arial" w:cs="Arial"/>
          <w:sz w:val="16"/>
          <w:szCs w:val="18"/>
        </w:rPr>
      </w:pPr>
      <w:r w:rsidRPr="00A40BF0">
        <w:rPr>
          <w:rFonts w:ascii="Arial" w:hAnsi="Arial" w:cs="Arial"/>
          <w:sz w:val="16"/>
          <w:szCs w:val="18"/>
        </w:rPr>
        <w:t>Área(s)</w:t>
      </w:r>
      <w:r w:rsidR="00FF06E9" w:rsidRPr="00A40BF0">
        <w:rPr>
          <w:rFonts w:ascii="Arial" w:hAnsi="Arial" w:cs="Arial"/>
          <w:sz w:val="16"/>
          <w:szCs w:val="18"/>
        </w:rPr>
        <w:t xml:space="preserve"> </w:t>
      </w:r>
      <w:r w:rsidRPr="00A40BF0">
        <w:rPr>
          <w:rFonts w:ascii="Arial" w:hAnsi="Arial" w:cs="Arial"/>
          <w:sz w:val="16"/>
          <w:szCs w:val="18"/>
        </w:rPr>
        <w:t>o</w:t>
      </w:r>
      <w:r w:rsidR="00FF06E9" w:rsidRPr="00A40BF0">
        <w:rPr>
          <w:rFonts w:ascii="Arial" w:hAnsi="Arial" w:cs="Arial"/>
          <w:sz w:val="16"/>
          <w:szCs w:val="18"/>
        </w:rPr>
        <w:t xml:space="preserve"> </w:t>
      </w:r>
      <w:r w:rsidRPr="00A40BF0">
        <w:rPr>
          <w:rFonts w:ascii="Arial" w:hAnsi="Arial" w:cs="Arial"/>
          <w:sz w:val="16"/>
          <w:szCs w:val="18"/>
        </w:rPr>
        <w:t>unidad(es)</w:t>
      </w:r>
      <w:r w:rsidR="00FF06E9" w:rsidRPr="00A40BF0">
        <w:rPr>
          <w:rFonts w:ascii="Arial" w:hAnsi="Arial" w:cs="Arial"/>
          <w:sz w:val="16"/>
          <w:szCs w:val="18"/>
        </w:rPr>
        <w:t xml:space="preserve"> </w:t>
      </w:r>
      <w:r w:rsidRPr="00A40BF0">
        <w:rPr>
          <w:rFonts w:ascii="Arial" w:hAnsi="Arial" w:cs="Arial"/>
          <w:sz w:val="16"/>
          <w:szCs w:val="18"/>
        </w:rPr>
        <w:t>administrativa(s)</w:t>
      </w:r>
      <w:r w:rsidR="00FF06E9" w:rsidRPr="00A40BF0">
        <w:rPr>
          <w:rFonts w:ascii="Arial" w:hAnsi="Arial" w:cs="Arial"/>
          <w:sz w:val="16"/>
          <w:szCs w:val="18"/>
        </w:rPr>
        <w:t xml:space="preserve"> </w:t>
      </w:r>
      <w:r w:rsidRPr="00A40BF0">
        <w:rPr>
          <w:rFonts w:ascii="Arial" w:hAnsi="Arial" w:cs="Arial"/>
          <w:sz w:val="16"/>
          <w:szCs w:val="18"/>
        </w:rPr>
        <w:t>que</w:t>
      </w:r>
      <w:r w:rsidR="00FF06E9" w:rsidRPr="00A40BF0">
        <w:rPr>
          <w:rFonts w:ascii="Arial" w:hAnsi="Arial" w:cs="Arial"/>
          <w:sz w:val="16"/>
          <w:szCs w:val="18"/>
        </w:rPr>
        <w:t xml:space="preserve"> </w:t>
      </w:r>
      <w:r w:rsidRPr="00A40BF0">
        <w:rPr>
          <w:rFonts w:ascii="Arial" w:hAnsi="Arial" w:cs="Arial"/>
          <w:sz w:val="16"/>
          <w:szCs w:val="18"/>
        </w:rPr>
        <w:t>genera(n)</w:t>
      </w:r>
      <w:r w:rsidR="00FF06E9" w:rsidRPr="00A40BF0">
        <w:rPr>
          <w:rFonts w:ascii="Arial" w:hAnsi="Arial" w:cs="Arial"/>
          <w:sz w:val="16"/>
          <w:szCs w:val="18"/>
        </w:rPr>
        <w:t xml:space="preserve"> </w:t>
      </w:r>
      <w:r w:rsidRPr="00A40BF0">
        <w:rPr>
          <w:rFonts w:ascii="Arial" w:hAnsi="Arial" w:cs="Arial"/>
          <w:sz w:val="16"/>
          <w:szCs w:val="18"/>
        </w:rPr>
        <w:t>o</w:t>
      </w:r>
      <w:r w:rsidR="00FF06E9" w:rsidRPr="00A40BF0">
        <w:rPr>
          <w:rFonts w:ascii="Arial" w:hAnsi="Arial" w:cs="Arial"/>
          <w:sz w:val="16"/>
          <w:szCs w:val="18"/>
        </w:rPr>
        <w:t xml:space="preserve"> </w:t>
      </w:r>
      <w:r w:rsidRPr="00A40BF0">
        <w:rPr>
          <w:rFonts w:ascii="Arial" w:hAnsi="Arial" w:cs="Arial"/>
          <w:sz w:val="16"/>
          <w:szCs w:val="18"/>
        </w:rPr>
        <w:t>posee(n)</w:t>
      </w:r>
      <w:r w:rsidR="00FF06E9" w:rsidRPr="00A40BF0">
        <w:rPr>
          <w:rFonts w:ascii="Arial" w:hAnsi="Arial" w:cs="Arial"/>
          <w:sz w:val="16"/>
          <w:szCs w:val="18"/>
        </w:rPr>
        <w:t xml:space="preserve"> </w:t>
      </w:r>
      <w:r w:rsidRPr="00A40BF0">
        <w:rPr>
          <w:rFonts w:ascii="Arial" w:hAnsi="Arial" w:cs="Arial"/>
          <w:sz w:val="16"/>
          <w:szCs w:val="18"/>
        </w:rPr>
        <w:t>la</w:t>
      </w:r>
      <w:r w:rsidR="00FF06E9" w:rsidRPr="00A40BF0">
        <w:rPr>
          <w:rFonts w:ascii="Arial" w:hAnsi="Arial" w:cs="Arial"/>
          <w:sz w:val="16"/>
          <w:szCs w:val="18"/>
        </w:rPr>
        <w:t xml:space="preserve"> </w:t>
      </w:r>
      <w:r w:rsidRPr="00A40BF0">
        <w:rPr>
          <w:rFonts w:ascii="Arial" w:hAnsi="Arial" w:cs="Arial"/>
          <w:sz w:val="16"/>
          <w:szCs w:val="18"/>
        </w:rPr>
        <w:t>información:</w:t>
      </w:r>
      <w:r w:rsidR="00FF06E9" w:rsidRPr="00A40BF0">
        <w:rPr>
          <w:rFonts w:ascii="Arial" w:hAnsi="Arial" w:cs="Arial"/>
          <w:sz w:val="16"/>
          <w:szCs w:val="18"/>
        </w:rPr>
        <w:t xml:space="preserve"> </w:t>
      </w:r>
      <w:r w:rsidRPr="00A40BF0">
        <w:rPr>
          <w:rFonts w:ascii="Arial" w:hAnsi="Arial" w:cs="Arial"/>
          <w:sz w:val="16"/>
          <w:szCs w:val="18"/>
        </w:rPr>
        <w:t>____________________</w:t>
      </w:r>
    </w:p>
    <w:p w:rsidR="007F7EC9" w:rsidRPr="007B2E54" w:rsidRDefault="007F7EC9" w:rsidP="00A40BF0">
      <w:pPr>
        <w:pStyle w:val="texto0"/>
        <w:ind w:left="1138" w:right="331" w:firstLine="0"/>
        <w:rPr>
          <w:b/>
          <w:i/>
          <w:lang w:val="es-ES"/>
        </w:rPr>
      </w:pPr>
    </w:p>
    <w:p w:rsidR="00B120D5" w:rsidRPr="00A40BF0" w:rsidRDefault="004D5B7A" w:rsidP="007F7EC9">
      <w:pPr>
        <w:pStyle w:val="texto0"/>
        <w:spacing w:line="242" w:lineRule="exact"/>
        <w:ind w:left="1138" w:right="331" w:firstLine="0"/>
        <w:rPr>
          <w:b/>
          <w:i/>
        </w:rPr>
      </w:pPr>
      <w:r w:rsidRPr="007B2E54">
        <w:rPr>
          <w:b/>
          <w:i/>
          <w:lang w:val="es-ES"/>
        </w:rPr>
        <w:t>b)</w:t>
      </w:r>
      <w:r w:rsidRPr="007B2E54">
        <w:rPr>
          <w:i/>
          <w:lang w:val="es-ES"/>
        </w:rPr>
        <w:tab/>
      </w:r>
      <w:r w:rsidRPr="00A40BF0">
        <w:rPr>
          <w:i/>
        </w:rPr>
        <w:t>Las</w:t>
      </w:r>
      <w:r w:rsidR="00FF06E9" w:rsidRPr="00A40BF0">
        <w:rPr>
          <w:i/>
        </w:rPr>
        <w:t xml:space="preserve"> </w:t>
      </w:r>
      <w:r w:rsidRPr="00A40BF0">
        <w:rPr>
          <w:i/>
        </w:rPr>
        <w:t>actas</w:t>
      </w:r>
      <w:r w:rsidR="00FF06E9" w:rsidRPr="00A40BF0">
        <w:rPr>
          <w:i/>
        </w:rPr>
        <w:t xml:space="preserve"> </w:t>
      </w:r>
      <w:r w:rsidRPr="00A40BF0">
        <w:rPr>
          <w:i/>
        </w:rPr>
        <w:t>de</w:t>
      </w:r>
      <w:r w:rsidR="00FF06E9" w:rsidRPr="00A40BF0">
        <w:rPr>
          <w:i/>
        </w:rPr>
        <w:t xml:space="preserve"> </w:t>
      </w:r>
      <w:r w:rsidRPr="00A40BF0">
        <w:rPr>
          <w:i/>
        </w:rPr>
        <w:t>sesiones</w:t>
      </w:r>
      <w:r w:rsidR="00FF06E9" w:rsidRPr="00A40BF0">
        <w:rPr>
          <w:i/>
        </w:rPr>
        <w:t xml:space="preserve"> </w:t>
      </w:r>
      <w:r w:rsidRPr="00A40BF0">
        <w:rPr>
          <w:i/>
        </w:rPr>
        <w:t>de</w:t>
      </w:r>
      <w:r w:rsidR="00FF06E9" w:rsidRPr="00A40BF0">
        <w:rPr>
          <w:i/>
        </w:rPr>
        <w:t xml:space="preserve"> </w:t>
      </w:r>
      <w:r w:rsidRPr="00A40BF0">
        <w:rPr>
          <w:i/>
        </w:rPr>
        <w:t>cabildo,</w:t>
      </w:r>
      <w:r w:rsidR="00FF06E9" w:rsidRPr="00A40BF0">
        <w:rPr>
          <w:i/>
        </w:rPr>
        <w:t xml:space="preserve"> </w:t>
      </w:r>
      <w:r w:rsidRPr="00A40BF0">
        <w:rPr>
          <w:i/>
        </w:rPr>
        <w:t>los</w:t>
      </w:r>
      <w:r w:rsidR="00FF06E9" w:rsidRPr="00A40BF0">
        <w:rPr>
          <w:i/>
        </w:rPr>
        <w:t xml:space="preserve"> </w:t>
      </w:r>
      <w:r w:rsidRPr="00A40BF0">
        <w:rPr>
          <w:i/>
        </w:rPr>
        <w:t>controles</w:t>
      </w:r>
      <w:r w:rsidR="00FF06E9" w:rsidRPr="00A40BF0">
        <w:rPr>
          <w:i/>
        </w:rPr>
        <w:t xml:space="preserve"> </w:t>
      </w:r>
      <w:r w:rsidRPr="00A40BF0">
        <w:rPr>
          <w:i/>
        </w:rPr>
        <w:t>de</w:t>
      </w:r>
      <w:r w:rsidR="00FF06E9" w:rsidRPr="00A40BF0">
        <w:rPr>
          <w:i/>
        </w:rPr>
        <w:t xml:space="preserve"> </w:t>
      </w:r>
      <w:r w:rsidRPr="00A40BF0">
        <w:rPr>
          <w:i/>
        </w:rPr>
        <w:t>asistencia</w:t>
      </w:r>
      <w:r w:rsidR="00FF06E9" w:rsidRPr="00A40BF0">
        <w:rPr>
          <w:i/>
        </w:rPr>
        <w:t xml:space="preserve"> </w:t>
      </w:r>
      <w:r w:rsidRPr="00A40BF0">
        <w:rPr>
          <w:i/>
        </w:rPr>
        <w:t>de</w:t>
      </w:r>
      <w:r w:rsidR="00FF06E9" w:rsidRPr="00A40BF0">
        <w:rPr>
          <w:i/>
        </w:rPr>
        <w:t xml:space="preserve"> </w:t>
      </w:r>
      <w:r w:rsidRPr="00A40BF0">
        <w:rPr>
          <w:i/>
        </w:rPr>
        <w:t>los</w:t>
      </w:r>
      <w:r w:rsidR="00FF06E9" w:rsidRPr="00A40BF0">
        <w:rPr>
          <w:i/>
        </w:rPr>
        <w:t xml:space="preserve"> </w:t>
      </w:r>
      <w:r w:rsidRPr="00A40BF0">
        <w:rPr>
          <w:i/>
        </w:rPr>
        <w:t>integrantes</w:t>
      </w:r>
      <w:r w:rsidR="00FF06E9" w:rsidRPr="00A40BF0">
        <w:rPr>
          <w:i/>
        </w:rPr>
        <w:t xml:space="preserve"> </w:t>
      </w:r>
      <w:r w:rsidRPr="00A40BF0">
        <w:rPr>
          <w:i/>
        </w:rPr>
        <w:t>del</w:t>
      </w:r>
      <w:r w:rsidR="00FF06E9" w:rsidRPr="00A40BF0">
        <w:rPr>
          <w:i/>
        </w:rPr>
        <w:t xml:space="preserve"> </w:t>
      </w:r>
      <w:r w:rsidRPr="00A40BF0">
        <w:rPr>
          <w:i/>
        </w:rPr>
        <w:t>Ayuntamiento</w:t>
      </w:r>
      <w:r w:rsidR="00FF06E9" w:rsidRPr="00A40BF0">
        <w:rPr>
          <w:i/>
        </w:rPr>
        <w:t xml:space="preserve"> </w:t>
      </w:r>
      <w:r w:rsidRPr="00A40BF0">
        <w:rPr>
          <w:i/>
        </w:rPr>
        <w:t>a</w:t>
      </w:r>
      <w:r w:rsidR="00FF06E9" w:rsidRPr="00A40BF0">
        <w:rPr>
          <w:i/>
        </w:rPr>
        <w:t xml:space="preserve"> </w:t>
      </w:r>
      <w:r w:rsidRPr="00A40BF0">
        <w:rPr>
          <w:i/>
        </w:rPr>
        <w:t>las</w:t>
      </w:r>
      <w:r w:rsidR="00FF06E9" w:rsidRPr="00A40BF0">
        <w:rPr>
          <w:i/>
        </w:rPr>
        <w:t xml:space="preserve"> </w:t>
      </w:r>
      <w:r w:rsidRPr="00A40BF0">
        <w:rPr>
          <w:i/>
        </w:rPr>
        <w:t>sesiones</w:t>
      </w:r>
      <w:r w:rsidR="00FF06E9" w:rsidRPr="00A40BF0">
        <w:rPr>
          <w:i/>
        </w:rPr>
        <w:t xml:space="preserve"> </w:t>
      </w:r>
      <w:r w:rsidRPr="00A40BF0">
        <w:rPr>
          <w:i/>
        </w:rPr>
        <w:t>de</w:t>
      </w:r>
      <w:r w:rsidR="00FF06E9" w:rsidRPr="00A40BF0">
        <w:rPr>
          <w:i/>
        </w:rPr>
        <w:t xml:space="preserve"> </w:t>
      </w:r>
      <w:r w:rsidRPr="00A40BF0">
        <w:rPr>
          <w:i/>
        </w:rPr>
        <w:t>cabildo</w:t>
      </w:r>
      <w:r w:rsidR="00FF06E9" w:rsidRPr="00A40BF0">
        <w:rPr>
          <w:i/>
        </w:rPr>
        <w:t xml:space="preserve"> </w:t>
      </w:r>
      <w:r w:rsidRPr="00A40BF0">
        <w:rPr>
          <w:i/>
        </w:rPr>
        <w:t>y</w:t>
      </w:r>
      <w:r w:rsidR="00FF06E9" w:rsidRPr="00A40BF0">
        <w:rPr>
          <w:i/>
        </w:rPr>
        <w:t xml:space="preserve"> </w:t>
      </w:r>
      <w:r w:rsidRPr="00A40BF0">
        <w:rPr>
          <w:i/>
        </w:rPr>
        <w:t>el</w:t>
      </w:r>
      <w:r w:rsidR="00FF06E9" w:rsidRPr="00A40BF0">
        <w:rPr>
          <w:i/>
        </w:rPr>
        <w:t xml:space="preserve"> </w:t>
      </w:r>
      <w:r w:rsidRPr="00A40BF0">
        <w:rPr>
          <w:i/>
        </w:rPr>
        <w:t>sentido</w:t>
      </w:r>
      <w:r w:rsidR="00FF06E9" w:rsidRPr="00A40BF0">
        <w:rPr>
          <w:i/>
        </w:rPr>
        <w:t xml:space="preserve"> </w:t>
      </w:r>
      <w:r w:rsidRPr="00A40BF0">
        <w:rPr>
          <w:i/>
        </w:rPr>
        <w:t>de</w:t>
      </w:r>
      <w:r w:rsidR="00FF06E9" w:rsidRPr="00A40BF0">
        <w:rPr>
          <w:i/>
        </w:rPr>
        <w:t xml:space="preserve"> </w:t>
      </w:r>
      <w:r w:rsidRPr="00A40BF0">
        <w:rPr>
          <w:i/>
        </w:rPr>
        <w:t>votación</w:t>
      </w:r>
      <w:r w:rsidR="00FF06E9" w:rsidRPr="00A40BF0">
        <w:rPr>
          <w:i/>
        </w:rPr>
        <w:t xml:space="preserve"> </w:t>
      </w:r>
      <w:r w:rsidRPr="00A40BF0">
        <w:rPr>
          <w:i/>
        </w:rPr>
        <w:t>de</w:t>
      </w:r>
      <w:r w:rsidR="00FF06E9" w:rsidRPr="00A40BF0">
        <w:rPr>
          <w:i/>
        </w:rPr>
        <w:t xml:space="preserve"> </w:t>
      </w:r>
      <w:r w:rsidRPr="00A40BF0">
        <w:rPr>
          <w:i/>
        </w:rPr>
        <w:t>los</w:t>
      </w:r>
      <w:r w:rsidR="00FF06E9" w:rsidRPr="00A40BF0">
        <w:rPr>
          <w:i/>
        </w:rPr>
        <w:t xml:space="preserve"> </w:t>
      </w:r>
      <w:r w:rsidRPr="00A40BF0">
        <w:rPr>
          <w:i/>
        </w:rPr>
        <w:t>miembros</w:t>
      </w:r>
      <w:r w:rsidR="00FF06E9" w:rsidRPr="00A40BF0">
        <w:rPr>
          <w:i/>
        </w:rPr>
        <w:t xml:space="preserve"> </w:t>
      </w:r>
      <w:r w:rsidRPr="00A40BF0">
        <w:rPr>
          <w:i/>
        </w:rPr>
        <w:t>del</w:t>
      </w:r>
      <w:r w:rsidR="00FF06E9" w:rsidRPr="00A40BF0">
        <w:rPr>
          <w:i/>
        </w:rPr>
        <w:t xml:space="preserve"> </w:t>
      </w:r>
      <w:r w:rsidRPr="00A40BF0">
        <w:rPr>
          <w:i/>
        </w:rPr>
        <w:t>cabildo</w:t>
      </w:r>
      <w:r w:rsidR="00FF06E9" w:rsidRPr="00A40BF0">
        <w:rPr>
          <w:i/>
        </w:rPr>
        <w:t xml:space="preserve"> </w:t>
      </w:r>
      <w:r w:rsidRPr="00A40BF0">
        <w:rPr>
          <w:i/>
        </w:rPr>
        <w:t>sobre</w:t>
      </w:r>
      <w:r w:rsidR="00FF06E9" w:rsidRPr="00A40BF0">
        <w:rPr>
          <w:i/>
        </w:rPr>
        <w:t xml:space="preserve"> </w:t>
      </w:r>
      <w:r w:rsidRPr="00A40BF0">
        <w:rPr>
          <w:i/>
        </w:rPr>
        <w:t>las</w:t>
      </w:r>
      <w:r w:rsidR="00FF06E9" w:rsidRPr="00A40BF0">
        <w:rPr>
          <w:i/>
        </w:rPr>
        <w:t xml:space="preserve"> </w:t>
      </w:r>
      <w:r w:rsidRPr="00A40BF0">
        <w:rPr>
          <w:i/>
        </w:rPr>
        <w:t>iniciativas</w:t>
      </w:r>
      <w:r w:rsidR="00FF06E9" w:rsidRPr="00A40BF0">
        <w:rPr>
          <w:i/>
        </w:rPr>
        <w:t xml:space="preserve"> </w:t>
      </w:r>
      <w:r w:rsidRPr="00A40BF0">
        <w:rPr>
          <w:i/>
        </w:rPr>
        <w:t>o</w:t>
      </w:r>
      <w:r w:rsidR="00FF06E9" w:rsidRPr="00A40BF0">
        <w:rPr>
          <w:i/>
        </w:rPr>
        <w:t xml:space="preserve"> </w:t>
      </w:r>
      <w:r w:rsidRPr="00A40BF0">
        <w:rPr>
          <w:i/>
        </w:rPr>
        <w:t>acuerdos</w:t>
      </w:r>
    </w:p>
    <w:p w:rsidR="00B120D5" w:rsidRPr="008319F5" w:rsidRDefault="004D5B7A" w:rsidP="007F7EC9">
      <w:pPr>
        <w:spacing w:after="101" w:line="242" w:lineRule="exact"/>
        <w:jc w:val="both"/>
        <w:rPr>
          <w:rFonts w:ascii="Arial" w:hAnsi="Arial" w:cs="Arial"/>
          <w:sz w:val="18"/>
          <w:szCs w:val="18"/>
        </w:rPr>
      </w:pP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publicará</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calendario</w:t>
      </w:r>
      <w:r w:rsidR="00FF06E9">
        <w:rPr>
          <w:rFonts w:ascii="Arial" w:hAnsi="Arial" w:cs="Arial"/>
          <w:sz w:val="18"/>
          <w:szCs w:val="18"/>
        </w:rPr>
        <w:t xml:space="preserve"> </w:t>
      </w:r>
      <w:r w:rsidRPr="008319F5">
        <w:rPr>
          <w:rFonts w:ascii="Arial" w:hAnsi="Arial" w:cs="Arial"/>
          <w:sz w:val="18"/>
          <w:szCs w:val="18"/>
        </w:rPr>
        <w:t>trimestral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reuniones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celebrar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cabildo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ayuntamientos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aquellas</w:t>
      </w:r>
      <w:r w:rsidR="00FF06E9">
        <w:rPr>
          <w:rFonts w:ascii="Arial" w:hAnsi="Arial" w:cs="Arial"/>
          <w:sz w:val="18"/>
          <w:szCs w:val="18"/>
        </w:rPr>
        <w:t xml:space="preserve"> </w:t>
      </w:r>
      <w:r w:rsidRPr="008319F5">
        <w:rPr>
          <w:rFonts w:ascii="Arial" w:hAnsi="Arial" w:cs="Arial"/>
          <w:sz w:val="18"/>
          <w:szCs w:val="18"/>
        </w:rPr>
        <w:t>reuniones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ya</w:t>
      </w:r>
      <w:r w:rsidR="00FF06E9">
        <w:rPr>
          <w:rFonts w:ascii="Arial" w:hAnsi="Arial" w:cs="Arial"/>
          <w:sz w:val="18"/>
          <w:szCs w:val="18"/>
        </w:rPr>
        <w:t xml:space="preserve"> </w:t>
      </w:r>
      <w:r w:rsidRPr="008319F5">
        <w:rPr>
          <w:rFonts w:ascii="Arial" w:hAnsi="Arial" w:cs="Arial"/>
          <w:sz w:val="18"/>
          <w:szCs w:val="18"/>
        </w:rPr>
        <w:t>han</w:t>
      </w:r>
      <w:r w:rsidR="00FF06E9">
        <w:rPr>
          <w:rFonts w:ascii="Arial" w:hAnsi="Arial" w:cs="Arial"/>
          <w:sz w:val="18"/>
          <w:szCs w:val="18"/>
        </w:rPr>
        <w:t xml:space="preserve"> </w:t>
      </w:r>
      <w:r w:rsidRPr="008319F5">
        <w:rPr>
          <w:rFonts w:ascii="Arial" w:hAnsi="Arial" w:cs="Arial"/>
          <w:sz w:val="18"/>
          <w:szCs w:val="18"/>
        </w:rPr>
        <w:t>sido</w:t>
      </w:r>
      <w:r w:rsidR="00FF06E9">
        <w:rPr>
          <w:rFonts w:ascii="Arial" w:hAnsi="Arial" w:cs="Arial"/>
          <w:sz w:val="18"/>
          <w:szCs w:val="18"/>
        </w:rPr>
        <w:t xml:space="preserve"> </w:t>
      </w:r>
      <w:r w:rsidRPr="008319F5">
        <w:rPr>
          <w:rFonts w:ascii="Arial" w:hAnsi="Arial" w:cs="Arial"/>
          <w:sz w:val="18"/>
          <w:szCs w:val="18"/>
        </w:rPr>
        <w:t>celebradas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curse.</w:t>
      </w:r>
    </w:p>
    <w:p w:rsidR="00B120D5" w:rsidRPr="008319F5" w:rsidRDefault="004D5B7A" w:rsidP="007F7EC9">
      <w:pPr>
        <w:spacing w:after="101" w:line="242" w:lineRule="exact"/>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ya</w:t>
      </w:r>
      <w:r w:rsidR="00FF06E9">
        <w:rPr>
          <w:rFonts w:ascii="Arial" w:hAnsi="Arial" w:cs="Arial"/>
          <w:sz w:val="18"/>
          <w:szCs w:val="18"/>
        </w:rPr>
        <w:t xml:space="preserve"> </w:t>
      </w:r>
      <w:r w:rsidRPr="008319F5">
        <w:rPr>
          <w:rFonts w:ascii="Arial" w:hAnsi="Arial" w:cs="Arial"/>
          <w:sz w:val="18"/>
          <w:szCs w:val="18"/>
        </w:rPr>
        <w:t>hayan</w:t>
      </w:r>
      <w:r w:rsidR="00FF06E9">
        <w:rPr>
          <w:rFonts w:ascii="Arial" w:hAnsi="Arial" w:cs="Arial"/>
          <w:sz w:val="18"/>
          <w:szCs w:val="18"/>
        </w:rPr>
        <w:t xml:space="preserve"> </w:t>
      </w:r>
      <w:r w:rsidRPr="008319F5">
        <w:rPr>
          <w:rFonts w:ascii="Arial" w:hAnsi="Arial" w:cs="Arial"/>
          <w:sz w:val="18"/>
          <w:szCs w:val="18"/>
        </w:rPr>
        <w:t>sido</w:t>
      </w:r>
      <w:r w:rsidR="00FF06E9">
        <w:rPr>
          <w:rFonts w:ascii="Arial" w:hAnsi="Arial" w:cs="Arial"/>
          <w:sz w:val="18"/>
          <w:szCs w:val="18"/>
        </w:rPr>
        <w:t xml:space="preserve"> </w:t>
      </w:r>
      <w:r w:rsidRPr="008319F5">
        <w:rPr>
          <w:rFonts w:ascii="Arial" w:hAnsi="Arial" w:cs="Arial"/>
          <w:sz w:val="18"/>
          <w:szCs w:val="18"/>
        </w:rPr>
        <w:t>llevadas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cabo,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incluirá</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actas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ellas</w:t>
      </w:r>
      <w:r w:rsidR="00FF06E9">
        <w:rPr>
          <w:rFonts w:ascii="Arial" w:hAnsi="Arial" w:cs="Arial"/>
          <w:sz w:val="18"/>
          <w:szCs w:val="18"/>
        </w:rPr>
        <w:t xml:space="preserve"> </w:t>
      </w:r>
      <w:r w:rsidRPr="008319F5">
        <w:rPr>
          <w:rFonts w:ascii="Arial" w:hAnsi="Arial" w:cs="Arial"/>
          <w:sz w:val="18"/>
          <w:szCs w:val="18"/>
        </w:rPr>
        <w:t>deriven.</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presentarán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documentos</w:t>
      </w:r>
      <w:r w:rsidR="00FF06E9">
        <w:rPr>
          <w:rFonts w:ascii="Arial" w:hAnsi="Arial" w:cs="Arial"/>
          <w:sz w:val="18"/>
          <w:szCs w:val="18"/>
        </w:rPr>
        <w:t xml:space="preserve"> </w:t>
      </w:r>
      <w:r w:rsidRPr="008319F5">
        <w:rPr>
          <w:rFonts w:ascii="Arial" w:hAnsi="Arial" w:cs="Arial"/>
          <w:sz w:val="18"/>
          <w:szCs w:val="18"/>
        </w:rPr>
        <w:t>completos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versión</w:t>
      </w:r>
      <w:r w:rsidR="00FF06E9">
        <w:rPr>
          <w:rFonts w:ascii="Arial" w:hAnsi="Arial" w:cs="Arial"/>
          <w:sz w:val="18"/>
          <w:szCs w:val="18"/>
        </w:rPr>
        <w:t xml:space="preserve"> </w:t>
      </w:r>
      <w:r w:rsidRPr="008319F5">
        <w:rPr>
          <w:rFonts w:ascii="Arial" w:hAnsi="Arial" w:cs="Arial"/>
          <w:sz w:val="18"/>
          <w:szCs w:val="18"/>
        </w:rPr>
        <w:t>pública.</w:t>
      </w:r>
      <w:r w:rsidR="007F7EC9">
        <w:rPr>
          <w:rStyle w:val="Refdenotaalpie"/>
          <w:rFonts w:ascii="Arial" w:hAnsi="Arial" w:cs="Arial"/>
          <w:sz w:val="18"/>
          <w:szCs w:val="18"/>
        </w:rPr>
        <w:footnoteReference w:customMarkFollows="1" w:id="58"/>
        <w:t>164</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actas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encuentren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proceso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firma,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aclararlo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establecerá</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compromiso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versión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firmas</w:t>
      </w:r>
      <w:r w:rsidR="00FF06E9">
        <w:rPr>
          <w:rFonts w:ascii="Arial" w:hAnsi="Arial" w:cs="Arial"/>
          <w:sz w:val="18"/>
          <w:szCs w:val="18"/>
        </w:rPr>
        <w:t xml:space="preserve"> </w:t>
      </w:r>
      <w:r w:rsidRPr="008319F5">
        <w:rPr>
          <w:rFonts w:ascii="Arial" w:hAnsi="Arial" w:cs="Arial"/>
          <w:sz w:val="18"/>
          <w:szCs w:val="18"/>
        </w:rPr>
        <w:t>incluidas.</w:t>
      </w:r>
    </w:p>
    <w:p w:rsidR="00B120D5" w:rsidRPr="008319F5" w:rsidRDefault="004D5B7A" w:rsidP="007F7EC9">
      <w:pPr>
        <w:spacing w:after="101" w:line="242" w:lineRule="exact"/>
        <w:jc w:val="both"/>
        <w:rPr>
          <w:rFonts w:ascii="Arial" w:hAnsi="Arial" w:cs="Arial"/>
          <w:sz w:val="18"/>
          <w:szCs w:val="18"/>
        </w:rPr>
      </w:pPr>
      <w:r w:rsidRPr="008319F5">
        <w:rPr>
          <w:rFonts w:ascii="Arial" w:hAnsi="Arial" w:cs="Arial"/>
          <w:sz w:val="18"/>
          <w:szCs w:val="18"/>
        </w:rPr>
        <w:t>Cuando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este</w:t>
      </w:r>
      <w:r w:rsidR="00FF06E9">
        <w:rPr>
          <w:rFonts w:ascii="Arial" w:hAnsi="Arial" w:cs="Arial"/>
          <w:sz w:val="18"/>
          <w:szCs w:val="18"/>
        </w:rPr>
        <w:t xml:space="preserve"> </w:t>
      </w:r>
      <w:r w:rsidRPr="008319F5">
        <w:rPr>
          <w:rFonts w:ascii="Arial" w:hAnsi="Arial" w:cs="Arial"/>
          <w:sz w:val="18"/>
          <w:szCs w:val="18"/>
        </w:rPr>
        <w:t>inciso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actualice</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trimestre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conservarse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trimestre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manera,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finalizar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curso,</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podrán</w:t>
      </w:r>
      <w:r w:rsidR="00FF06E9">
        <w:rPr>
          <w:rFonts w:ascii="Arial" w:hAnsi="Arial" w:cs="Arial"/>
          <w:sz w:val="18"/>
          <w:szCs w:val="18"/>
        </w:rPr>
        <w:t xml:space="preserve"> </w:t>
      </w:r>
      <w:r w:rsidRPr="008319F5">
        <w:rPr>
          <w:rFonts w:ascii="Arial" w:hAnsi="Arial" w:cs="Arial"/>
          <w:sz w:val="18"/>
          <w:szCs w:val="18"/>
        </w:rPr>
        <w:t>cotejar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calendario</w:t>
      </w:r>
      <w:r w:rsidR="00FF06E9">
        <w:rPr>
          <w:rFonts w:ascii="Arial" w:hAnsi="Arial" w:cs="Arial"/>
          <w:sz w:val="18"/>
          <w:szCs w:val="18"/>
        </w:rPr>
        <w:t xml:space="preserve"> </w:t>
      </w:r>
      <w:r w:rsidRPr="008319F5">
        <w:rPr>
          <w:rFonts w:ascii="Arial" w:hAnsi="Arial" w:cs="Arial"/>
          <w:sz w:val="18"/>
          <w:szCs w:val="18"/>
        </w:rPr>
        <w:t>anual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celebrar</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reunión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documentos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actas</w:t>
      </w:r>
      <w:r w:rsidR="00FF06E9">
        <w:rPr>
          <w:rFonts w:ascii="Arial" w:hAnsi="Arial" w:cs="Arial"/>
          <w:sz w:val="18"/>
          <w:szCs w:val="18"/>
        </w:rPr>
        <w:t xml:space="preserve"> </w:t>
      </w:r>
      <w:r w:rsidRPr="008319F5">
        <w:rPr>
          <w:rFonts w:ascii="Arial" w:hAnsi="Arial" w:cs="Arial"/>
          <w:sz w:val="18"/>
          <w:szCs w:val="18"/>
        </w:rPr>
        <w:t>correspondientes.</w:t>
      </w:r>
    </w:p>
    <w:p w:rsidR="00B120D5" w:rsidRPr="008319F5" w:rsidRDefault="004D5B7A" w:rsidP="007F7EC9">
      <w:pPr>
        <w:spacing w:after="101" w:line="242" w:lineRule="exact"/>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votación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sentido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participación</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w:t>
      </w:r>
      <w:r w:rsidR="00FF06E9">
        <w:rPr>
          <w:rFonts w:ascii="Arial" w:hAnsi="Arial" w:cs="Arial"/>
          <w:sz w:val="18"/>
          <w:szCs w:val="18"/>
        </w:rPr>
        <w:t xml:space="preserve"> </w:t>
      </w:r>
      <w:r w:rsidRPr="008319F5">
        <w:rPr>
          <w:rFonts w:ascii="Arial" w:hAnsi="Arial" w:cs="Arial"/>
          <w:sz w:val="18"/>
          <w:szCs w:val="18"/>
        </w:rPr>
        <w:t>entender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argumentos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usaron</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llegar</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determinada</w:t>
      </w:r>
      <w:r w:rsidR="00FF06E9">
        <w:rPr>
          <w:rFonts w:ascii="Arial" w:hAnsi="Arial" w:cs="Arial"/>
          <w:sz w:val="18"/>
          <w:szCs w:val="18"/>
        </w:rPr>
        <w:t xml:space="preserve"> </w:t>
      </w:r>
      <w:r w:rsidRPr="008319F5">
        <w:rPr>
          <w:rFonts w:ascii="Arial" w:hAnsi="Arial" w:cs="Arial"/>
          <w:sz w:val="18"/>
          <w:szCs w:val="18"/>
        </w:rPr>
        <w:t>conclusión,</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integrante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cabildo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derecho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voz</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voto.</w:t>
      </w:r>
    </w:p>
    <w:p w:rsidR="004D5B7A" w:rsidRPr="008319F5" w:rsidRDefault="004D5B7A" w:rsidP="007F7EC9">
      <w:pPr>
        <w:spacing w:after="101" w:line="242" w:lineRule="exact"/>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aquellos</w:t>
      </w:r>
      <w:r w:rsidR="00FF06E9">
        <w:rPr>
          <w:rFonts w:ascii="Arial" w:hAnsi="Arial" w:cs="Arial"/>
          <w:sz w:val="18"/>
          <w:szCs w:val="18"/>
        </w:rPr>
        <w:t xml:space="preserve"> </w:t>
      </w:r>
      <w:r w:rsidRPr="008319F5">
        <w:rPr>
          <w:rFonts w:ascii="Arial" w:hAnsi="Arial" w:cs="Arial"/>
          <w:sz w:val="18"/>
          <w:szCs w:val="18"/>
        </w:rPr>
        <w:t>trimestres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llegara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generar</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incluirá</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leyenda</w:t>
      </w:r>
      <w:r w:rsidR="00FF06E9">
        <w:rPr>
          <w:rFonts w:ascii="Arial" w:hAnsi="Arial" w:cs="Arial"/>
          <w:sz w:val="18"/>
          <w:szCs w:val="18"/>
        </w:rPr>
        <w:t xml:space="preserve"> </w:t>
      </w:r>
      <w:r w:rsidRPr="008319F5">
        <w:rPr>
          <w:rFonts w:ascii="Arial" w:hAnsi="Arial" w:cs="Arial"/>
          <w:sz w:val="18"/>
          <w:szCs w:val="18"/>
        </w:rPr>
        <w:t>fundamentada,</w:t>
      </w:r>
      <w:r w:rsidR="00FF06E9">
        <w:rPr>
          <w:rFonts w:ascii="Arial" w:hAnsi="Arial" w:cs="Arial"/>
          <w:sz w:val="18"/>
          <w:szCs w:val="18"/>
        </w:rPr>
        <w:t xml:space="preserve"> </w:t>
      </w:r>
      <w:r w:rsidRPr="008319F5">
        <w:rPr>
          <w:rFonts w:ascii="Arial" w:hAnsi="Arial" w:cs="Arial"/>
          <w:sz w:val="18"/>
          <w:szCs w:val="18"/>
        </w:rPr>
        <w:t>motivada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explique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razones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cuales</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publica</w:t>
      </w:r>
      <w:r w:rsidR="00FF06E9">
        <w:rPr>
          <w:rFonts w:ascii="Arial" w:hAnsi="Arial" w:cs="Arial"/>
          <w:sz w:val="18"/>
          <w:szCs w:val="18"/>
        </w:rPr>
        <w:t xml:space="preserve"> </w:t>
      </w:r>
      <w:r w:rsidRPr="008319F5">
        <w:rPr>
          <w:rFonts w:ascii="Arial" w:hAnsi="Arial" w:cs="Arial"/>
          <w:sz w:val="18"/>
          <w:szCs w:val="18"/>
        </w:rPr>
        <w:t>información.</w:t>
      </w:r>
    </w:p>
    <w:p w:rsidR="004D5B7A" w:rsidRPr="008319F5" w:rsidRDefault="00B27B8F" w:rsidP="007F7EC9">
      <w:pPr>
        <w:spacing w:after="101" w:line="242" w:lineRule="exact"/>
        <w:jc w:val="both"/>
        <w:rPr>
          <w:rFonts w:ascii="Arial" w:hAnsi="Arial" w:cs="Arial"/>
          <w:b/>
          <w:sz w:val="18"/>
          <w:szCs w:val="18"/>
        </w:rPr>
      </w:pPr>
      <w:r w:rsidRPr="008319F5">
        <w:rPr>
          <w:rFonts w:ascii="Arial" w:hAnsi="Arial" w:cs="Arial"/>
          <w:b/>
          <w:sz w:val="18"/>
          <w:szCs w:val="18"/>
        </w:rPr>
        <w:t>_______________________________________________________________________________________</w:t>
      </w:r>
      <w:r w:rsidR="004D5B7A" w:rsidRPr="008319F5">
        <w:rPr>
          <w:rFonts w:ascii="Arial" w:hAnsi="Arial" w:cs="Arial"/>
          <w:b/>
          <w:sz w:val="18"/>
          <w:szCs w:val="18"/>
        </w:rPr>
        <w:t>_</w:t>
      </w:r>
    </w:p>
    <w:p w:rsidR="004D5B7A" w:rsidRPr="008319F5" w:rsidRDefault="004D5B7A" w:rsidP="007F7EC9">
      <w:pPr>
        <w:spacing w:after="101" w:line="242" w:lineRule="exact"/>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trimestral</w:t>
      </w:r>
    </w:p>
    <w:p w:rsidR="004D5B7A" w:rsidRPr="008319F5" w:rsidRDefault="004D5B7A" w:rsidP="007F7EC9">
      <w:pPr>
        <w:spacing w:after="101" w:line="242" w:lineRule="exact"/>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curso</w:t>
      </w:r>
    </w:p>
    <w:p w:rsidR="004D5B7A" w:rsidRPr="008319F5" w:rsidRDefault="004D5B7A" w:rsidP="007F7EC9">
      <w:pPr>
        <w:spacing w:after="101" w:line="242" w:lineRule="exact"/>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municipios</w:t>
      </w:r>
      <w:r w:rsidR="00FF06E9">
        <w:rPr>
          <w:rFonts w:ascii="Arial" w:hAnsi="Arial" w:cs="Arial"/>
          <w:sz w:val="18"/>
          <w:szCs w:val="18"/>
        </w:rPr>
        <w:t xml:space="preserve"> </w:t>
      </w:r>
      <w:r w:rsidRPr="008319F5">
        <w:rPr>
          <w:rFonts w:ascii="Arial" w:hAnsi="Arial" w:cs="Arial"/>
          <w:sz w:val="18"/>
          <w:szCs w:val="18"/>
        </w:rPr>
        <w:t>(Cabildo</w:t>
      </w:r>
      <w:r w:rsidR="00FF06E9">
        <w:rPr>
          <w:rFonts w:ascii="Arial" w:hAnsi="Arial" w:cs="Arial"/>
          <w:sz w:val="18"/>
          <w:szCs w:val="18"/>
        </w:rPr>
        <w:t xml:space="preserve"> </w:t>
      </w:r>
      <w:r w:rsidRPr="008319F5">
        <w:rPr>
          <w:rFonts w:ascii="Arial" w:hAnsi="Arial" w:cs="Arial"/>
          <w:sz w:val="18"/>
          <w:szCs w:val="18"/>
        </w:rPr>
        <w:t>municipal)</w:t>
      </w:r>
    </w:p>
    <w:p w:rsidR="004D5B7A" w:rsidRPr="008319F5" w:rsidRDefault="00B27B8F" w:rsidP="007F7EC9">
      <w:pPr>
        <w:spacing w:after="101" w:line="242" w:lineRule="exact"/>
        <w:jc w:val="both"/>
        <w:rPr>
          <w:rFonts w:ascii="Arial" w:hAnsi="Arial" w:cs="Arial"/>
          <w:b/>
          <w:sz w:val="18"/>
          <w:szCs w:val="18"/>
        </w:rPr>
      </w:pPr>
      <w:r w:rsidRPr="008319F5">
        <w:rPr>
          <w:rFonts w:ascii="Arial" w:hAnsi="Arial" w:cs="Arial"/>
          <w:b/>
          <w:sz w:val="18"/>
          <w:szCs w:val="18"/>
        </w:rPr>
        <w:t>_______________________________________________________________________________________</w:t>
      </w:r>
      <w:r w:rsidR="004D5B7A" w:rsidRPr="008319F5">
        <w:rPr>
          <w:rFonts w:ascii="Arial" w:hAnsi="Arial" w:cs="Arial"/>
          <w:b/>
          <w:sz w:val="18"/>
          <w:szCs w:val="18"/>
        </w:rPr>
        <w:t>_</w:t>
      </w:r>
    </w:p>
    <w:p w:rsidR="004D5B7A" w:rsidRPr="008319F5" w:rsidRDefault="004D5B7A" w:rsidP="007F7EC9">
      <w:pPr>
        <w:spacing w:after="80" w:line="216" w:lineRule="exact"/>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4D5B7A" w:rsidRPr="008319F5" w:rsidRDefault="004D5B7A" w:rsidP="007F7EC9">
      <w:pPr>
        <w:spacing w:after="80" w:line="216" w:lineRule="exact"/>
        <w:ind w:left="567" w:right="333"/>
        <w:jc w:val="both"/>
        <w:rPr>
          <w:rFonts w:ascii="Arial" w:hAnsi="Arial" w:cs="Arial"/>
          <w:sz w:val="18"/>
          <w:szCs w:val="18"/>
        </w:rPr>
      </w:pPr>
      <w:r w:rsidRPr="008319F5">
        <w:rPr>
          <w:rFonts w:ascii="Arial" w:hAnsi="Arial" w:cs="Arial"/>
          <w:sz w:val="18"/>
          <w:szCs w:val="18"/>
        </w:rPr>
        <w:t>Calendario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celebradas</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celebrar,</w:t>
      </w:r>
      <w:r w:rsidR="00FF06E9">
        <w:rPr>
          <w:rFonts w:ascii="Arial" w:hAnsi="Arial" w:cs="Arial"/>
          <w:sz w:val="18"/>
          <w:szCs w:val="18"/>
        </w:rPr>
        <w:t xml:space="preserve"> </w:t>
      </w:r>
      <w:r w:rsidRPr="008319F5">
        <w:rPr>
          <w:rFonts w:ascii="Arial" w:hAnsi="Arial" w:cs="Arial"/>
          <w:sz w:val="18"/>
          <w:szCs w:val="18"/>
        </w:rPr>
        <w:t>según</w:t>
      </w:r>
      <w:r w:rsidR="00FF06E9">
        <w:rPr>
          <w:rFonts w:ascii="Arial" w:hAnsi="Arial" w:cs="Arial"/>
          <w:sz w:val="18"/>
          <w:szCs w:val="18"/>
        </w:rPr>
        <w:t xml:space="preserve"> </w:t>
      </w:r>
      <w:r w:rsidRPr="008319F5">
        <w:rPr>
          <w:rFonts w:ascii="Arial" w:hAnsi="Arial" w:cs="Arial"/>
          <w:sz w:val="18"/>
          <w:szCs w:val="18"/>
        </w:rPr>
        <w:t>corresponda,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siguientes</w:t>
      </w:r>
      <w:r w:rsidR="00FF06E9">
        <w:rPr>
          <w:rFonts w:ascii="Arial" w:hAnsi="Arial" w:cs="Arial"/>
          <w:sz w:val="18"/>
          <w:szCs w:val="18"/>
        </w:rPr>
        <w:t xml:space="preserve"> </w:t>
      </w:r>
      <w:r w:rsidRPr="008319F5">
        <w:rPr>
          <w:rFonts w:ascii="Arial" w:hAnsi="Arial" w:cs="Arial"/>
          <w:sz w:val="18"/>
          <w:szCs w:val="18"/>
        </w:rPr>
        <w:t>datos:</w:t>
      </w:r>
    </w:p>
    <w:p w:rsidR="004D5B7A" w:rsidRPr="008319F5" w:rsidRDefault="004D5B7A" w:rsidP="007F7EC9">
      <w:pPr>
        <w:spacing w:after="80"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sz w:val="18"/>
          <w:szCs w:val="18"/>
        </w:rPr>
        <w:tab/>
        <w:t>Ejercicio</w:t>
      </w:r>
    </w:p>
    <w:p w:rsidR="00CB54FA" w:rsidRPr="008319F5" w:rsidRDefault="004D5B7A" w:rsidP="007F7EC9">
      <w:pPr>
        <w:spacing w:after="80"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informa</w:t>
      </w:r>
    </w:p>
    <w:p w:rsidR="004D5B7A" w:rsidRPr="008319F5" w:rsidRDefault="004D5B7A" w:rsidP="007F7EC9">
      <w:pPr>
        <w:spacing w:after="80"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celebraron</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celebrarán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7F7EC9">
      <w:pPr>
        <w:spacing w:after="80"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sz w:val="18"/>
          <w:szCs w:val="18"/>
        </w:rPr>
        <w:tab/>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celebrada:</w:t>
      </w:r>
      <w:r w:rsidR="00FF06E9">
        <w:rPr>
          <w:rFonts w:ascii="Arial" w:hAnsi="Arial" w:cs="Arial"/>
          <w:sz w:val="18"/>
          <w:szCs w:val="18"/>
        </w:rPr>
        <w:t xml:space="preserve"> </w:t>
      </w:r>
      <w:r w:rsidRPr="008319F5">
        <w:rPr>
          <w:rFonts w:ascii="Arial" w:hAnsi="Arial" w:cs="Arial"/>
          <w:sz w:val="18"/>
          <w:szCs w:val="18"/>
        </w:rPr>
        <w:t>Ordinaria/Extraordinaria</w:t>
      </w:r>
    </w:p>
    <w:p w:rsidR="004D5B7A" w:rsidRPr="008319F5" w:rsidRDefault="004D5B7A" w:rsidP="007F7EC9">
      <w:pPr>
        <w:spacing w:after="80" w:line="216" w:lineRule="exact"/>
        <w:ind w:left="567" w:right="333"/>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reuniones</w:t>
      </w:r>
      <w:r w:rsidR="00FF06E9">
        <w:rPr>
          <w:rFonts w:ascii="Arial" w:hAnsi="Arial" w:cs="Arial"/>
          <w:sz w:val="18"/>
          <w:szCs w:val="18"/>
        </w:rPr>
        <w:t xml:space="preserve"> </w:t>
      </w:r>
      <w:r w:rsidRPr="008319F5">
        <w:rPr>
          <w:rFonts w:ascii="Arial" w:hAnsi="Arial" w:cs="Arial"/>
          <w:sz w:val="18"/>
          <w:szCs w:val="18"/>
        </w:rPr>
        <w:t>celebradas,</w:t>
      </w:r>
      <w:r w:rsidR="00FF06E9">
        <w:rPr>
          <w:rFonts w:ascii="Arial" w:hAnsi="Arial" w:cs="Arial"/>
          <w:sz w:val="18"/>
          <w:szCs w:val="18"/>
        </w:rPr>
        <w:t xml:space="preserve"> </w:t>
      </w:r>
      <w:r w:rsidRPr="008319F5">
        <w:rPr>
          <w:rFonts w:ascii="Arial" w:hAnsi="Arial" w:cs="Arial"/>
          <w:sz w:val="18"/>
          <w:szCs w:val="18"/>
        </w:rPr>
        <w:t>informar</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siguiente:</w:t>
      </w:r>
    </w:p>
    <w:p w:rsidR="004D5B7A" w:rsidRPr="008319F5" w:rsidRDefault="004D5B7A" w:rsidP="007F7EC9">
      <w:pPr>
        <w:spacing w:after="80"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Pr="008319F5">
        <w:rPr>
          <w:rFonts w:ascii="Arial" w:hAnsi="Arial" w:cs="Arial"/>
          <w:sz w:val="18"/>
          <w:szCs w:val="18"/>
        </w:rPr>
        <w:tab/>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celebrada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Primera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ordinaria,</w:t>
      </w:r>
      <w:r w:rsidR="00FF06E9">
        <w:rPr>
          <w:rFonts w:ascii="Arial" w:hAnsi="Arial" w:cs="Arial"/>
          <w:sz w:val="18"/>
          <w:szCs w:val="18"/>
        </w:rPr>
        <w:t xml:space="preserve"> </w:t>
      </w:r>
      <w:r w:rsidRPr="008319F5">
        <w:rPr>
          <w:rFonts w:ascii="Arial" w:hAnsi="Arial" w:cs="Arial"/>
          <w:sz w:val="18"/>
          <w:szCs w:val="18"/>
        </w:rPr>
        <w:t>Cuarta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extraordinaria)</w:t>
      </w:r>
    </w:p>
    <w:p w:rsidR="004D5B7A" w:rsidRPr="008319F5" w:rsidRDefault="004D5B7A" w:rsidP="007F7EC9">
      <w:pPr>
        <w:spacing w:after="80"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sz w:val="18"/>
          <w:szCs w:val="18"/>
        </w:rPr>
        <w:tab/>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smartTag w:uri="urn:schemas-microsoft-com:office:smarttags" w:element="PersonName">
        <w:smartTagPr>
          <w:attr w:name="ProductID" w:val="la Orden"/>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Orden</w:t>
        </w:r>
      </w:smartTag>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día</w:t>
      </w:r>
    </w:p>
    <w:p w:rsidR="004D5B7A" w:rsidRPr="008319F5" w:rsidRDefault="004D5B7A" w:rsidP="007F7EC9">
      <w:pPr>
        <w:spacing w:after="80"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Pr="008319F5">
        <w:rPr>
          <w:rFonts w:ascii="Arial" w:hAnsi="Arial" w:cs="Arial"/>
          <w:sz w:val="18"/>
          <w:szCs w:val="18"/>
        </w:rPr>
        <w:tab/>
        <w:t>Nombre(s),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los(as)</w:t>
      </w:r>
      <w:r w:rsidR="00FF06E9">
        <w:rPr>
          <w:rFonts w:ascii="Arial" w:hAnsi="Arial" w:cs="Arial"/>
          <w:sz w:val="18"/>
          <w:szCs w:val="18"/>
        </w:rPr>
        <w:t xml:space="preserve"> </w:t>
      </w:r>
      <w:r w:rsidRPr="008319F5">
        <w:rPr>
          <w:rFonts w:ascii="Arial" w:hAnsi="Arial" w:cs="Arial"/>
          <w:sz w:val="18"/>
          <w:szCs w:val="18"/>
        </w:rPr>
        <w:t>servidores(as)</w:t>
      </w:r>
      <w:r w:rsidR="00FF06E9">
        <w:rPr>
          <w:rFonts w:ascii="Arial" w:hAnsi="Arial" w:cs="Arial"/>
          <w:sz w:val="18"/>
          <w:szCs w:val="18"/>
        </w:rPr>
        <w:t xml:space="preserve"> </w:t>
      </w:r>
      <w:r w:rsidRPr="008319F5">
        <w:rPr>
          <w:rFonts w:ascii="Arial" w:hAnsi="Arial" w:cs="Arial"/>
          <w:sz w:val="18"/>
          <w:szCs w:val="18"/>
        </w:rPr>
        <w:t>públicos(as)</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toda</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funja</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responsable</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asistente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reunión</w:t>
      </w:r>
    </w:p>
    <w:p w:rsidR="004D5B7A" w:rsidRPr="008319F5" w:rsidRDefault="004D5B7A" w:rsidP="007F7EC9">
      <w:pPr>
        <w:spacing w:after="80"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sz w:val="18"/>
          <w:szCs w:val="18"/>
        </w:rPr>
        <w:tab/>
        <w:t>Cargo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los(as)</w:t>
      </w:r>
      <w:r w:rsidR="00FF06E9">
        <w:rPr>
          <w:rFonts w:ascii="Arial" w:hAnsi="Arial" w:cs="Arial"/>
          <w:sz w:val="18"/>
          <w:szCs w:val="18"/>
        </w:rPr>
        <w:t xml:space="preserve"> </w:t>
      </w:r>
      <w:r w:rsidRPr="008319F5">
        <w:rPr>
          <w:rFonts w:ascii="Arial" w:hAnsi="Arial" w:cs="Arial"/>
          <w:sz w:val="18"/>
          <w:szCs w:val="18"/>
        </w:rPr>
        <w:t>servidores(as)</w:t>
      </w:r>
      <w:r w:rsidR="00FF06E9">
        <w:rPr>
          <w:rFonts w:ascii="Arial" w:hAnsi="Arial" w:cs="Arial"/>
          <w:sz w:val="18"/>
          <w:szCs w:val="18"/>
        </w:rPr>
        <w:t xml:space="preserve"> </w:t>
      </w:r>
      <w:r w:rsidRPr="008319F5">
        <w:rPr>
          <w:rFonts w:ascii="Arial" w:hAnsi="Arial" w:cs="Arial"/>
          <w:sz w:val="18"/>
          <w:szCs w:val="18"/>
        </w:rPr>
        <w:t>públicos(as)</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toda</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funja</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responsable</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asistente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reunión</w:t>
      </w:r>
    </w:p>
    <w:p w:rsidR="004D5B7A" w:rsidRPr="008319F5" w:rsidRDefault="004D5B7A" w:rsidP="007F7EC9">
      <w:pPr>
        <w:spacing w:after="80" w:line="216" w:lineRule="exact"/>
        <w:ind w:left="1701" w:right="333" w:hanging="1134"/>
        <w:jc w:val="both"/>
        <w:rPr>
          <w:rFonts w:ascii="Arial" w:hAnsi="Arial" w:cs="Arial"/>
          <w:b/>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lista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asistencia,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b/>
          <w:sz w:val="18"/>
          <w:szCs w:val="18"/>
        </w:rPr>
        <w:t xml:space="preserve"> </w:t>
      </w:r>
      <w:r w:rsidRPr="008319F5">
        <w:rPr>
          <w:rFonts w:ascii="Arial" w:hAnsi="Arial" w:cs="Arial"/>
          <w:sz w:val="18"/>
          <w:szCs w:val="18"/>
        </w:rPr>
        <w:t>señale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inasistencias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fueron</w:t>
      </w:r>
      <w:r w:rsidR="00FF06E9">
        <w:rPr>
          <w:rFonts w:ascii="Arial" w:hAnsi="Arial" w:cs="Arial"/>
          <w:sz w:val="18"/>
          <w:szCs w:val="18"/>
        </w:rPr>
        <w:t xml:space="preserve"> </w:t>
      </w:r>
      <w:r w:rsidRPr="008319F5">
        <w:rPr>
          <w:rFonts w:ascii="Arial" w:hAnsi="Arial" w:cs="Arial"/>
          <w:sz w:val="18"/>
          <w:szCs w:val="18"/>
        </w:rPr>
        <w:t>justificadas</w:t>
      </w:r>
    </w:p>
    <w:p w:rsidR="004D5B7A" w:rsidRPr="008319F5" w:rsidRDefault="004D5B7A" w:rsidP="007F7EC9">
      <w:pPr>
        <w:spacing w:after="80"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sz w:val="18"/>
          <w:szCs w:val="18"/>
        </w:rPr>
        <w:tab/>
        <w:t>Sentido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votación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miembros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cabildo:</w:t>
      </w:r>
      <w:r w:rsidR="00FF06E9">
        <w:rPr>
          <w:rFonts w:ascii="Arial" w:hAnsi="Arial" w:cs="Arial"/>
          <w:sz w:val="18"/>
          <w:szCs w:val="18"/>
        </w:rPr>
        <w:t xml:space="preserve"> </w:t>
      </w:r>
      <w:r w:rsidRPr="008319F5">
        <w:rPr>
          <w:rFonts w:ascii="Arial" w:hAnsi="Arial" w:cs="Arial"/>
          <w:sz w:val="18"/>
          <w:szCs w:val="18"/>
        </w:rPr>
        <w:t>Afirmativa/Negativa/Abstención</w:t>
      </w:r>
    </w:p>
    <w:p w:rsidR="00CB54FA" w:rsidRPr="008319F5" w:rsidRDefault="004D5B7A" w:rsidP="007F7EC9">
      <w:pPr>
        <w:spacing w:after="80"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Pr="008319F5">
        <w:rPr>
          <w:rFonts w:ascii="Arial" w:hAnsi="Arial" w:cs="Arial"/>
          <w:b/>
          <w:sz w:val="18"/>
          <w:szCs w:val="18"/>
        </w:rPr>
        <w:tab/>
      </w:r>
      <w:r w:rsidRPr="008319F5">
        <w:rPr>
          <w:rFonts w:ascii="Arial" w:hAnsi="Arial" w:cs="Arial"/>
          <w:sz w:val="18"/>
          <w:szCs w:val="18"/>
        </w:rPr>
        <w:t>Acuerdos</w:t>
      </w:r>
      <w:r w:rsidR="00FF06E9">
        <w:rPr>
          <w:rFonts w:ascii="Arial" w:hAnsi="Arial" w:cs="Arial"/>
          <w:sz w:val="18"/>
          <w:szCs w:val="18"/>
        </w:rPr>
        <w:t xml:space="preserve"> </w:t>
      </w:r>
      <w:r w:rsidRPr="008319F5">
        <w:rPr>
          <w:rFonts w:ascii="Arial" w:hAnsi="Arial" w:cs="Arial"/>
          <w:sz w:val="18"/>
          <w:szCs w:val="18"/>
        </w:rPr>
        <w:t>tomados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(dentro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acta)</w:t>
      </w:r>
    </w:p>
    <w:p w:rsidR="00B120D5" w:rsidRPr="008319F5" w:rsidRDefault="004D5B7A" w:rsidP="007F7EC9">
      <w:pPr>
        <w:spacing w:after="80" w:line="216" w:lineRule="exact"/>
        <w:ind w:left="1701" w:right="333" w:hanging="1134"/>
        <w:jc w:val="both"/>
        <w:rPr>
          <w:rFonts w:ascii="Arial" w:hAnsi="Arial" w:cs="Arial"/>
          <w:b/>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acta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cabildo</w:t>
      </w:r>
      <w:r w:rsidR="00FF06E9">
        <w:rPr>
          <w:rFonts w:ascii="Arial" w:hAnsi="Arial" w:cs="Arial"/>
          <w:sz w:val="18"/>
          <w:szCs w:val="18"/>
        </w:rPr>
        <w:t xml:space="preserve"> </w:t>
      </w:r>
      <w:r w:rsidRPr="008319F5">
        <w:rPr>
          <w:rFonts w:ascii="Arial" w:hAnsi="Arial" w:cs="Arial"/>
          <w:sz w:val="18"/>
          <w:szCs w:val="18"/>
        </w:rPr>
        <w:t>(versión</w:t>
      </w:r>
      <w:r w:rsidR="00FF06E9">
        <w:rPr>
          <w:rFonts w:ascii="Arial" w:hAnsi="Arial" w:cs="Arial"/>
          <w:sz w:val="18"/>
          <w:szCs w:val="18"/>
        </w:rPr>
        <w:t xml:space="preserve"> </w:t>
      </w:r>
      <w:r w:rsidRPr="008319F5">
        <w:rPr>
          <w:rFonts w:ascii="Arial" w:hAnsi="Arial" w:cs="Arial"/>
          <w:sz w:val="18"/>
          <w:szCs w:val="18"/>
        </w:rPr>
        <w:t>pública)</w:t>
      </w:r>
    </w:p>
    <w:p w:rsidR="004D5B7A" w:rsidRPr="008319F5" w:rsidRDefault="004D5B7A" w:rsidP="007F7EC9">
      <w:pPr>
        <w:spacing w:after="80" w:line="216" w:lineRule="exact"/>
        <w:ind w:left="1701" w:right="333" w:hanging="1701"/>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CB54FA" w:rsidRPr="008319F5" w:rsidRDefault="004D5B7A" w:rsidP="007F7EC9">
      <w:pPr>
        <w:spacing w:after="80"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Pr="008319F5">
        <w:rPr>
          <w:rFonts w:ascii="Arial" w:hAnsi="Arial" w:cs="Arial"/>
          <w:b/>
          <w:sz w:val="18"/>
          <w:szCs w:val="18"/>
        </w:rPr>
        <w:tab/>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trimestral</w:t>
      </w:r>
    </w:p>
    <w:p w:rsidR="00CB54FA" w:rsidRPr="008319F5" w:rsidRDefault="004D5B7A" w:rsidP="007F7EC9">
      <w:pPr>
        <w:spacing w:after="80"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B120D5" w:rsidRPr="008319F5" w:rsidRDefault="004D5B7A" w:rsidP="007F7EC9">
      <w:pPr>
        <w:spacing w:after="80"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7F7EC9">
      <w:pPr>
        <w:spacing w:after="80" w:line="216" w:lineRule="exact"/>
        <w:ind w:left="1701" w:right="333" w:hanging="1701"/>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CB54FA" w:rsidRPr="008319F5" w:rsidRDefault="004D5B7A" w:rsidP="007F7EC9">
      <w:pPr>
        <w:spacing w:after="80"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16</w:t>
      </w:r>
      <w:r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CB54FA" w:rsidRPr="008319F5" w:rsidRDefault="004D5B7A" w:rsidP="007F7EC9">
      <w:pPr>
        <w:spacing w:after="80"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17</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7F7EC9">
      <w:pPr>
        <w:spacing w:after="80"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18</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7F7EC9">
      <w:pPr>
        <w:spacing w:after="80" w:line="216" w:lineRule="exact"/>
        <w:ind w:left="1701" w:right="333" w:hanging="1701"/>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4D5B7A" w:rsidRPr="008319F5" w:rsidRDefault="004D5B7A" w:rsidP="007F7EC9">
      <w:pPr>
        <w:spacing w:after="80"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19</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formatos</w:t>
      </w:r>
      <w:r w:rsidR="00FF06E9">
        <w:rPr>
          <w:rFonts w:ascii="Arial" w:hAnsi="Arial" w:cs="Arial"/>
          <w:sz w:val="18"/>
          <w:szCs w:val="18"/>
        </w:rPr>
        <w:t xml:space="preserve"> </w:t>
      </w:r>
      <w:r w:rsidRPr="008319F5">
        <w:rPr>
          <w:rFonts w:ascii="Arial" w:hAnsi="Arial" w:cs="Arial"/>
          <w:sz w:val="18"/>
          <w:szCs w:val="18"/>
        </w:rPr>
        <w:t>1</w:t>
      </w:r>
      <w:r w:rsidR="00FF06E9">
        <w:rPr>
          <w:rFonts w:ascii="Arial" w:hAnsi="Arial" w:cs="Arial"/>
          <w:sz w:val="18"/>
          <w:szCs w:val="18"/>
        </w:rPr>
        <w:t xml:space="preserve"> </w:t>
      </w:r>
      <w:r w:rsidRPr="008319F5">
        <w:rPr>
          <w:rFonts w:ascii="Arial" w:hAnsi="Arial" w:cs="Arial"/>
          <w:sz w:val="18"/>
          <w:szCs w:val="18"/>
        </w:rPr>
        <w:t>IIb</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2</w:t>
      </w:r>
      <w:r w:rsidR="00FF06E9">
        <w:rPr>
          <w:rFonts w:ascii="Arial" w:hAnsi="Arial" w:cs="Arial"/>
          <w:sz w:val="18"/>
          <w:szCs w:val="18"/>
        </w:rPr>
        <w:t xml:space="preserve"> </w:t>
      </w:r>
      <w:r w:rsidRPr="008319F5">
        <w:rPr>
          <w:rFonts w:ascii="Arial" w:hAnsi="Arial" w:cs="Arial"/>
          <w:sz w:val="18"/>
          <w:szCs w:val="18"/>
        </w:rPr>
        <w:t>IIb,</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CB54FA" w:rsidRPr="008319F5" w:rsidRDefault="004D5B7A" w:rsidP="007F7EC9">
      <w:pPr>
        <w:spacing w:after="80"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20</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B120D5" w:rsidRPr="008319F5" w:rsidRDefault="004D5B7A" w:rsidP="004A7C4A">
      <w:pPr>
        <w:spacing w:after="101" w:line="216" w:lineRule="exact"/>
        <w:ind w:left="1701" w:right="335" w:hanging="1134"/>
        <w:jc w:val="both"/>
        <w:rPr>
          <w:rFonts w:ascii="Arial" w:hAnsi="Arial" w:cs="Arial"/>
          <w:sz w:val="18"/>
          <w:szCs w:val="18"/>
          <w:lang w:val="en-US"/>
        </w:rPr>
      </w:pPr>
      <w:r w:rsidRPr="008319F5">
        <w:rPr>
          <w:rFonts w:ascii="Arial" w:hAnsi="Arial" w:cs="Arial"/>
          <w:b/>
          <w:sz w:val="18"/>
          <w:szCs w:val="18"/>
          <w:lang w:val="en-US"/>
        </w:rPr>
        <w:t>Formato1</w:t>
      </w:r>
      <w:r w:rsidR="00FF06E9">
        <w:rPr>
          <w:rFonts w:ascii="Arial" w:hAnsi="Arial" w:cs="Arial"/>
          <w:b/>
          <w:sz w:val="18"/>
          <w:szCs w:val="18"/>
          <w:lang w:val="en-US"/>
        </w:rPr>
        <w:t xml:space="preserve"> </w:t>
      </w:r>
      <w:r w:rsidRPr="008319F5">
        <w:rPr>
          <w:rFonts w:ascii="Arial" w:hAnsi="Arial" w:cs="Arial"/>
          <w:b/>
          <w:sz w:val="18"/>
          <w:szCs w:val="18"/>
          <w:lang w:val="en-US"/>
        </w:rPr>
        <w:t>IIb_LGT_Art_71_Fr_IIb</w:t>
      </w:r>
    </w:p>
    <w:p w:rsidR="004D5B7A" w:rsidRPr="008319F5" w:rsidRDefault="004D5B7A" w:rsidP="004A7C4A">
      <w:pPr>
        <w:spacing w:after="101" w:line="216" w:lineRule="exact"/>
        <w:jc w:val="center"/>
        <w:rPr>
          <w:rFonts w:ascii="Arial" w:hAnsi="Arial" w:cs="Arial"/>
          <w:b/>
          <w:sz w:val="18"/>
          <w:szCs w:val="18"/>
        </w:rPr>
      </w:pPr>
      <w:r w:rsidRPr="008319F5">
        <w:rPr>
          <w:rFonts w:ascii="Arial" w:hAnsi="Arial" w:cs="Arial"/>
          <w:b/>
          <w:sz w:val="18"/>
          <w:szCs w:val="18"/>
        </w:rPr>
        <w:t>Calendario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sesiones</w:t>
      </w:r>
      <w:r w:rsidR="00FF06E9">
        <w:rPr>
          <w:rFonts w:ascii="Arial" w:hAnsi="Arial" w:cs="Arial"/>
          <w:b/>
          <w:sz w:val="18"/>
          <w:szCs w:val="18"/>
        </w:rPr>
        <w:t xml:space="preserve"> </w:t>
      </w:r>
      <w:r w:rsidRPr="008319F5">
        <w:rPr>
          <w:rFonts w:ascii="Arial" w:hAnsi="Arial" w:cs="Arial"/>
          <w:b/>
          <w:sz w:val="18"/>
          <w:szCs w:val="18"/>
        </w:rPr>
        <w:t>del</w:t>
      </w:r>
      <w:r w:rsidR="00FF06E9">
        <w:rPr>
          <w:rFonts w:ascii="Arial" w:hAnsi="Arial" w:cs="Arial"/>
          <w:b/>
          <w:sz w:val="18"/>
          <w:szCs w:val="18"/>
        </w:rPr>
        <w:t xml:space="preserve"> </w:t>
      </w:r>
      <w:r w:rsidRPr="008319F5">
        <w:rPr>
          <w:rFonts w:ascii="Arial" w:hAnsi="Arial" w:cs="Arial"/>
          <w:b/>
          <w:sz w:val="18"/>
          <w:szCs w:val="18"/>
        </w:rPr>
        <w:t>Cabildo</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7920" w:type="dxa"/>
        <w:jc w:val="center"/>
        <w:tblLayout w:type="fixed"/>
        <w:tblCellMar>
          <w:left w:w="72" w:type="dxa"/>
          <w:right w:w="72" w:type="dxa"/>
        </w:tblCellMar>
        <w:tblLook w:val="0000" w:firstRow="0" w:lastRow="0" w:firstColumn="0" w:lastColumn="0" w:noHBand="0" w:noVBand="0"/>
      </w:tblPr>
      <w:tblGrid>
        <w:gridCol w:w="930"/>
        <w:gridCol w:w="1661"/>
        <w:gridCol w:w="2885"/>
        <w:gridCol w:w="2444"/>
      </w:tblGrid>
      <w:tr w:rsidR="004D5B7A" w:rsidRPr="00A40BF0">
        <w:tblPrEx>
          <w:tblCellMar>
            <w:top w:w="0" w:type="dxa"/>
            <w:bottom w:w="0" w:type="dxa"/>
          </w:tblCellMar>
        </w:tblPrEx>
        <w:trPr>
          <w:trHeight w:val="20"/>
          <w:jc w:val="center"/>
        </w:trPr>
        <w:tc>
          <w:tcPr>
            <w:tcW w:w="897" w:type="dxa"/>
            <w:tcBorders>
              <w:top w:val="single" w:sz="6" w:space="0" w:color="auto"/>
              <w:left w:val="single" w:sz="6" w:space="0" w:color="auto"/>
              <w:bottom w:val="single" w:sz="6" w:space="0" w:color="auto"/>
              <w:right w:val="single" w:sz="6" w:space="0" w:color="auto"/>
            </w:tcBorders>
            <w:noWrap/>
            <w:vAlign w:val="center"/>
          </w:tcPr>
          <w:p w:rsidR="004D5B7A" w:rsidRPr="00A40BF0" w:rsidRDefault="004D5B7A" w:rsidP="004A7C4A">
            <w:pPr>
              <w:spacing w:after="101" w:line="216" w:lineRule="exact"/>
              <w:jc w:val="center"/>
              <w:rPr>
                <w:rFonts w:ascii="Arial" w:hAnsi="Arial" w:cs="Arial"/>
                <w:sz w:val="14"/>
                <w:szCs w:val="18"/>
              </w:rPr>
            </w:pPr>
            <w:r w:rsidRPr="00A40BF0">
              <w:rPr>
                <w:rFonts w:ascii="Arial" w:hAnsi="Arial" w:cs="Arial"/>
                <w:sz w:val="14"/>
                <w:szCs w:val="18"/>
              </w:rPr>
              <w:t>Ejercicio</w:t>
            </w:r>
          </w:p>
        </w:tc>
        <w:tc>
          <w:tcPr>
            <w:tcW w:w="1602"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r w:rsidRPr="00A40BF0">
              <w:rPr>
                <w:rFonts w:ascii="Arial" w:hAnsi="Arial" w:cs="Arial"/>
                <w:sz w:val="14"/>
                <w:szCs w:val="18"/>
              </w:rPr>
              <w:t>Periodo</w:t>
            </w:r>
          </w:p>
        </w:tc>
        <w:tc>
          <w:tcPr>
            <w:tcW w:w="2782"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r w:rsidRPr="00A40BF0">
              <w:rPr>
                <w:rFonts w:ascii="Arial" w:hAnsi="Arial" w:cs="Arial"/>
                <w:sz w:val="14"/>
                <w:szCs w:val="18"/>
              </w:rPr>
              <w:t>Fecha</w:t>
            </w:r>
            <w:r w:rsidR="00FF06E9" w:rsidRPr="00A40BF0">
              <w:rPr>
                <w:rFonts w:ascii="Arial" w:hAnsi="Arial" w:cs="Arial"/>
                <w:sz w:val="14"/>
                <w:szCs w:val="18"/>
              </w:rPr>
              <w:t xml:space="preserve"> </w:t>
            </w:r>
            <w:r w:rsidRPr="00A40BF0">
              <w:rPr>
                <w:rFonts w:ascii="Arial" w:hAnsi="Arial" w:cs="Arial"/>
                <w:sz w:val="14"/>
                <w:szCs w:val="18"/>
              </w:rPr>
              <w:t>en</w:t>
            </w:r>
            <w:r w:rsidR="00FF06E9" w:rsidRPr="00A40BF0">
              <w:rPr>
                <w:rFonts w:ascii="Arial" w:hAnsi="Arial" w:cs="Arial"/>
                <w:sz w:val="14"/>
                <w:szCs w:val="18"/>
              </w:rPr>
              <w:t xml:space="preserve"> </w:t>
            </w: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que</w:t>
            </w:r>
            <w:r w:rsidR="00FF06E9" w:rsidRPr="00A40BF0">
              <w:rPr>
                <w:rFonts w:ascii="Arial" w:hAnsi="Arial" w:cs="Arial"/>
                <w:sz w:val="14"/>
                <w:szCs w:val="18"/>
              </w:rPr>
              <w:t xml:space="preserve"> </w:t>
            </w:r>
            <w:r w:rsidRPr="00A40BF0">
              <w:rPr>
                <w:rFonts w:ascii="Arial" w:hAnsi="Arial" w:cs="Arial"/>
                <w:sz w:val="14"/>
                <w:szCs w:val="18"/>
              </w:rPr>
              <w:t>se</w:t>
            </w:r>
            <w:r w:rsidR="00FF06E9" w:rsidRPr="00A40BF0">
              <w:rPr>
                <w:rFonts w:ascii="Arial" w:hAnsi="Arial" w:cs="Arial"/>
                <w:sz w:val="14"/>
                <w:szCs w:val="18"/>
              </w:rPr>
              <w:t xml:space="preserve"> </w:t>
            </w:r>
            <w:r w:rsidRPr="00A40BF0">
              <w:rPr>
                <w:rFonts w:ascii="Arial" w:hAnsi="Arial" w:cs="Arial"/>
                <w:sz w:val="14"/>
                <w:szCs w:val="18"/>
              </w:rPr>
              <w:t>celebraron</w:t>
            </w:r>
            <w:r w:rsidR="00FF06E9" w:rsidRPr="00A40BF0">
              <w:rPr>
                <w:rFonts w:ascii="Arial" w:hAnsi="Arial" w:cs="Arial"/>
                <w:sz w:val="14"/>
                <w:szCs w:val="18"/>
              </w:rPr>
              <w:t xml:space="preserve"> </w:t>
            </w:r>
            <w:r w:rsidRPr="00A40BF0">
              <w:rPr>
                <w:rFonts w:ascii="Arial" w:hAnsi="Arial" w:cs="Arial"/>
                <w:sz w:val="14"/>
                <w:szCs w:val="18"/>
              </w:rPr>
              <w:t>y/o</w:t>
            </w:r>
            <w:r w:rsidR="00FF06E9" w:rsidRPr="00A40BF0">
              <w:rPr>
                <w:rFonts w:ascii="Arial" w:hAnsi="Arial" w:cs="Arial"/>
                <w:sz w:val="14"/>
                <w:szCs w:val="18"/>
              </w:rPr>
              <w:t xml:space="preserve"> </w:t>
            </w:r>
            <w:r w:rsidRPr="00A40BF0">
              <w:rPr>
                <w:rFonts w:ascii="Arial" w:hAnsi="Arial" w:cs="Arial"/>
                <w:sz w:val="14"/>
                <w:szCs w:val="18"/>
              </w:rPr>
              <w:t>celebrarán</w:t>
            </w:r>
            <w:r w:rsidR="00FF06E9" w:rsidRPr="00A40BF0">
              <w:rPr>
                <w:rFonts w:ascii="Arial" w:hAnsi="Arial" w:cs="Arial"/>
                <w:sz w:val="14"/>
                <w:szCs w:val="18"/>
              </w:rPr>
              <w:t xml:space="preserve"> </w:t>
            </w:r>
            <w:r w:rsidRPr="00A40BF0">
              <w:rPr>
                <w:rFonts w:ascii="Arial" w:hAnsi="Arial" w:cs="Arial"/>
                <w:sz w:val="14"/>
                <w:szCs w:val="18"/>
              </w:rPr>
              <w:t>las</w:t>
            </w:r>
            <w:r w:rsidR="00FF06E9" w:rsidRPr="00A40BF0">
              <w:rPr>
                <w:rFonts w:ascii="Arial" w:hAnsi="Arial" w:cs="Arial"/>
                <w:sz w:val="14"/>
                <w:szCs w:val="18"/>
              </w:rPr>
              <w:t xml:space="preserve"> </w:t>
            </w:r>
            <w:r w:rsidRPr="00A40BF0">
              <w:rPr>
                <w:rFonts w:ascii="Arial" w:hAnsi="Arial" w:cs="Arial"/>
                <w:sz w:val="14"/>
                <w:szCs w:val="18"/>
              </w:rPr>
              <w:t>sesiones</w:t>
            </w:r>
          </w:p>
          <w:p w:rsidR="004D5B7A" w:rsidRPr="00A40BF0" w:rsidRDefault="004D5B7A" w:rsidP="004A7C4A">
            <w:pPr>
              <w:spacing w:after="101" w:line="216" w:lineRule="exact"/>
              <w:jc w:val="center"/>
              <w:rPr>
                <w:rFonts w:ascii="Arial" w:hAnsi="Arial" w:cs="Arial"/>
                <w:sz w:val="14"/>
                <w:szCs w:val="18"/>
              </w:rPr>
            </w:pPr>
            <w:r w:rsidRPr="00A40BF0">
              <w:rPr>
                <w:rFonts w:ascii="Arial" w:hAnsi="Arial" w:cs="Arial"/>
                <w:sz w:val="14"/>
                <w:szCs w:val="18"/>
              </w:rPr>
              <w:t>día/mes/año</w:t>
            </w:r>
          </w:p>
        </w:tc>
        <w:tc>
          <w:tcPr>
            <w:tcW w:w="2357"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r w:rsidRPr="00A40BF0">
              <w:rPr>
                <w:rFonts w:ascii="Arial" w:hAnsi="Arial" w:cs="Arial"/>
                <w:sz w:val="14"/>
                <w:szCs w:val="18"/>
              </w:rPr>
              <w:t>Tipo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sesión</w:t>
            </w:r>
            <w:r w:rsidR="00FF06E9" w:rsidRPr="00A40BF0">
              <w:rPr>
                <w:rFonts w:ascii="Arial" w:hAnsi="Arial" w:cs="Arial"/>
                <w:sz w:val="14"/>
                <w:szCs w:val="18"/>
              </w:rPr>
              <w:t xml:space="preserve"> </w:t>
            </w:r>
            <w:r w:rsidRPr="00A40BF0">
              <w:rPr>
                <w:rFonts w:ascii="Arial" w:hAnsi="Arial" w:cs="Arial"/>
                <w:sz w:val="14"/>
                <w:szCs w:val="18"/>
              </w:rPr>
              <w:t>celebrada:</w:t>
            </w:r>
            <w:r w:rsidR="00FF06E9" w:rsidRPr="00A40BF0">
              <w:rPr>
                <w:rFonts w:ascii="Arial" w:hAnsi="Arial" w:cs="Arial"/>
                <w:sz w:val="14"/>
                <w:szCs w:val="18"/>
              </w:rPr>
              <w:t xml:space="preserve"> </w:t>
            </w:r>
            <w:r w:rsidRPr="00A40BF0">
              <w:rPr>
                <w:rFonts w:ascii="Arial" w:hAnsi="Arial" w:cs="Arial"/>
                <w:sz w:val="14"/>
                <w:szCs w:val="18"/>
              </w:rPr>
              <w:t>Ordinaria/Extraordinaria</w:t>
            </w:r>
            <w:r w:rsidR="00FF06E9" w:rsidRPr="00A40BF0">
              <w:rPr>
                <w:rFonts w:ascii="Arial" w:hAnsi="Arial" w:cs="Arial"/>
                <w:sz w:val="14"/>
                <w:szCs w:val="18"/>
              </w:rPr>
              <w:t xml:space="preserve"> </w:t>
            </w:r>
          </w:p>
        </w:tc>
      </w:tr>
      <w:tr w:rsidR="004D5B7A" w:rsidRPr="00A40BF0">
        <w:tblPrEx>
          <w:tblCellMar>
            <w:top w:w="0" w:type="dxa"/>
            <w:bottom w:w="0" w:type="dxa"/>
          </w:tblCellMar>
        </w:tblPrEx>
        <w:trPr>
          <w:trHeight w:val="20"/>
          <w:jc w:val="center"/>
        </w:trPr>
        <w:tc>
          <w:tcPr>
            <w:tcW w:w="897"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p>
        </w:tc>
        <w:tc>
          <w:tcPr>
            <w:tcW w:w="1602"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p>
        </w:tc>
        <w:tc>
          <w:tcPr>
            <w:tcW w:w="2782"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p>
        </w:tc>
        <w:tc>
          <w:tcPr>
            <w:tcW w:w="2357"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p>
        </w:tc>
      </w:tr>
      <w:tr w:rsidR="004D5B7A" w:rsidRPr="00A40BF0">
        <w:tblPrEx>
          <w:tblCellMar>
            <w:top w:w="0" w:type="dxa"/>
            <w:bottom w:w="0" w:type="dxa"/>
          </w:tblCellMar>
        </w:tblPrEx>
        <w:trPr>
          <w:trHeight w:val="20"/>
          <w:jc w:val="center"/>
        </w:trPr>
        <w:tc>
          <w:tcPr>
            <w:tcW w:w="897"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p>
        </w:tc>
        <w:tc>
          <w:tcPr>
            <w:tcW w:w="1602"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p>
        </w:tc>
        <w:tc>
          <w:tcPr>
            <w:tcW w:w="2782"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p>
        </w:tc>
        <w:tc>
          <w:tcPr>
            <w:tcW w:w="2357"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p>
        </w:tc>
      </w:tr>
    </w:tbl>
    <w:p w:rsidR="004D5B7A" w:rsidRPr="00A40BF0" w:rsidRDefault="004D5B7A" w:rsidP="007F7EC9">
      <w:pPr>
        <w:spacing w:line="216" w:lineRule="exact"/>
        <w:ind w:right="615"/>
        <w:rPr>
          <w:rFonts w:ascii="Arial" w:hAnsi="Arial" w:cs="Arial"/>
          <w:sz w:val="16"/>
          <w:szCs w:val="18"/>
        </w:rPr>
      </w:pPr>
      <w:r w:rsidRPr="00A40BF0">
        <w:rPr>
          <w:rFonts w:ascii="Arial" w:hAnsi="Arial" w:cs="Arial"/>
          <w:sz w:val="16"/>
          <w:szCs w:val="18"/>
        </w:rPr>
        <w:t>Periodo</w:t>
      </w:r>
      <w:r w:rsidR="00FF06E9" w:rsidRPr="00A40BF0">
        <w:rPr>
          <w:rFonts w:ascii="Arial" w:hAnsi="Arial" w:cs="Arial"/>
          <w:sz w:val="16"/>
          <w:szCs w:val="18"/>
        </w:rPr>
        <w:t xml:space="preserve"> </w:t>
      </w:r>
      <w:r w:rsidRPr="00A40BF0">
        <w:rPr>
          <w:rFonts w:ascii="Arial" w:hAnsi="Arial" w:cs="Arial"/>
          <w:sz w:val="16"/>
          <w:szCs w:val="18"/>
        </w:rPr>
        <w:t>de</w:t>
      </w:r>
      <w:r w:rsidR="00FF06E9" w:rsidRPr="00A40BF0">
        <w:rPr>
          <w:rFonts w:ascii="Arial" w:hAnsi="Arial" w:cs="Arial"/>
          <w:sz w:val="16"/>
          <w:szCs w:val="18"/>
        </w:rPr>
        <w:t xml:space="preserve"> </w:t>
      </w:r>
      <w:r w:rsidRPr="00A40BF0">
        <w:rPr>
          <w:rFonts w:ascii="Arial" w:hAnsi="Arial" w:cs="Arial"/>
          <w:sz w:val="16"/>
          <w:szCs w:val="18"/>
        </w:rPr>
        <w:t>actualización</w:t>
      </w:r>
      <w:r w:rsidR="00FF06E9" w:rsidRPr="00A40BF0">
        <w:rPr>
          <w:rFonts w:ascii="Arial" w:hAnsi="Arial" w:cs="Arial"/>
          <w:sz w:val="16"/>
          <w:szCs w:val="18"/>
        </w:rPr>
        <w:t xml:space="preserve"> </w:t>
      </w:r>
      <w:r w:rsidRPr="00A40BF0">
        <w:rPr>
          <w:rFonts w:ascii="Arial" w:hAnsi="Arial" w:cs="Arial"/>
          <w:sz w:val="16"/>
          <w:szCs w:val="18"/>
        </w:rPr>
        <w:t>de</w:t>
      </w:r>
      <w:r w:rsidR="00FF06E9" w:rsidRPr="00A40BF0">
        <w:rPr>
          <w:rFonts w:ascii="Arial" w:hAnsi="Arial" w:cs="Arial"/>
          <w:sz w:val="16"/>
          <w:szCs w:val="18"/>
        </w:rPr>
        <w:t xml:space="preserve"> </w:t>
      </w:r>
      <w:r w:rsidRPr="00A40BF0">
        <w:rPr>
          <w:rFonts w:ascii="Arial" w:hAnsi="Arial" w:cs="Arial"/>
          <w:sz w:val="16"/>
          <w:szCs w:val="18"/>
        </w:rPr>
        <w:t>la</w:t>
      </w:r>
      <w:r w:rsidR="00FF06E9" w:rsidRPr="00A40BF0">
        <w:rPr>
          <w:rFonts w:ascii="Arial" w:hAnsi="Arial" w:cs="Arial"/>
          <w:sz w:val="16"/>
          <w:szCs w:val="18"/>
        </w:rPr>
        <w:t xml:space="preserve"> </w:t>
      </w:r>
      <w:r w:rsidRPr="00A40BF0">
        <w:rPr>
          <w:rFonts w:ascii="Arial" w:hAnsi="Arial" w:cs="Arial"/>
          <w:sz w:val="16"/>
          <w:szCs w:val="18"/>
        </w:rPr>
        <w:t>información:</w:t>
      </w:r>
      <w:r w:rsidR="00FF06E9" w:rsidRPr="00A40BF0">
        <w:rPr>
          <w:rFonts w:ascii="Arial" w:hAnsi="Arial" w:cs="Arial"/>
          <w:sz w:val="16"/>
          <w:szCs w:val="18"/>
        </w:rPr>
        <w:t xml:space="preserve"> </w:t>
      </w:r>
      <w:r w:rsidRPr="00A40BF0">
        <w:rPr>
          <w:rFonts w:ascii="Arial" w:hAnsi="Arial" w:cs="Arial"/>
          <w:sz w:val="16"/>
          <w:szCs w:val="18"/>
        </w:rPr>
        <w:t>trimestral</w:t>
      </w:r>
    </w:p>
    <w:p w:rsidR="004D5B7A" w:rsidRPr="00A40BF0" w:rsidRDefault="004D5B7A" w:rsidP="007F7EC9">
      <w:pPr>
        <w:spacing w:line="216" w:lineRule="exact"/>
        <w:ind w:right="991"/>
        <w:rPr>
          <w:rFonts w:ascii="Arial" w:hAnsi="Arial" w:cs="Arial"/>
          <w:sz w:val="16"/>
          <w:szCs w:val="18"/>
        </w:rPr>
      </w:pPr>
      <w:r w:rsidRPr="00A40BF0">
        <w:rPr>
          <w:rFonts w:ascii="Arial" w:hAnsi="Arial" w:cs="Arial"/>
          <w:sz w:val="16"/>
          <w:szCs w:val="18"/>
        </w:rPr>
        <w:t>Fecha</w:t>
      </w:r>
      <w:r w:rsidR="00FF06E9" w:rsidRPr="00A40BF0">
        <w:rPr>
          <w:rFonts w:ascii="Arial" w:hAnsi="Arial" w:cs="Arial"/>
          <w:sz w:val="16"/>
          <w:szCs w:val="18"/>
        </w:rPr>
        <w:t xml:space="preserve"> </w:t>
      </w:r>
      <w:r w:rsidRPr="00A40BF0">
        <w:rPr>
          <w:rFonts w:ascii="Arial" w:hAnsi="Arial" w:cs="Arial"/>
          <w:sz w:val="16"/>
          <w:szCs w:val="18"/>
        </w:rPr>
        <w:t>de</w:t>
      </w:r>
      <w:r w:rsidR="00FF06E9" w:rsidRPr="00A40BF0">
        <w:rPr>
          <w:rFonts w:ascii="Arial" w:hAnsi="Arial" w:cs="Arial"/>
          <w:sz w:val="16"/>
          <w:szCs w:val="18"/>
        </w:rPr>
        <w:t xml:space="preserve"> </w:t>
      </w:r>
      <w:r w:rsidRPr="00A40BF0">
        <w:rPr>
          <w:rFonts w:ascii="Arial" w:hAnsi="Arial" w:cs="Arial"/>
          <w:sz w:val="16"/>
          <w:szCs w:val="18"/>
        </w:rPr>
        <w:t>actualización:</w:t>
      </w:r>
      <w:r w:rsidR="00FF06E9" w:rsidRPr="00A40BF0">
        <w:rPr>
          <w:rFonts w:ascii="Arial" w:hAnsi="Arial" w:cs="Arial"/>
          <w:sz w:val="16"/>
          <w:szCs w:val="18"/>
        </w:rPr>
        <w:t xml:space="preserve"> </w:t>
      </w:r>
      <w:r w:rsidRPr="00A40BF0">
        <w:rPr>
          <w:rFonts w:ascii="Arial" w:hAnsi="Arial" w:cs="Arial"/>
          <w:sz w:val="16"/>
          <w:szCs w:val="18"/>
        </w:rPr>
        <w:t>día/mes/año</w:t>
      </w:r>
    </w:p>
    <w:p w:rsidR="004D5B7A" w:rsidRPr="00A40BF0" w:rsidRDefault="004D5B7A" w:rsidP="007F7EC9">
      <w:pPr>
        <w:spacing w:line="216" w:lineRule="exact"/>
        <w:ind w:right="991"/>
        <w:rPr>
          <w:rFonts w:ascii="Arial" w:hAnsi="Arial" w:cs="Arial"/>
          <w:sz w:val="16"/>
          <w:szCs w:val="18"/>
        </w:rPr>
      </w:pPr>
      <w:r w:rsidRPr="00A40BF0">
        <w:rPr>
          <w:rFonts w:ascii="Arial" w:hAnsi="Arial" w:cs="Arial"/>
          <w:sz w:val="16"/>
          <w:szCs w:val="18"/>
        </w:rPr>
        <w:t>Fecha</w:t>
      </w:r>
      <w:r w:rsidR="00FF06E9" w:rsidRPr="00A40BF0">
        <w:rPr>
          <w:rFonts w:ascii="Arial" w:hAnsi="Arial" w:cs="Arial"/>
          <w:sz w:val="16"/>
          <w:szCs w:val="18"/>
        </w:rPr>
        <w:t xml:space="preserve"> </w:t>
      </w:r>
      <w:r w:rsidRPr="00A40BF0">
        <w:rPr>
          <w:rFonts w:ascii="Arial" w:hAnsi="Arial" w:cs="Arial"/>
          <w:sz w:val="16"/>
          <w:szCs w:val="18"/>
        </w:rPr>
        <w:t>de</w:t>
      </w:r>
      <w:r w:rsidR="00FF06E9" w:rsidRPr="00A40BF0">
        <w:rPr>
          <w:rFonts w:ascii="Arial" w:hAnsi="Arial" w:cs="Arial"/>
          <w:sz w:val="16"/>
          <w:szCs w:val="18"/>
        </w:rPr>
        <w:t xml:space="preserve"> </w:t>
      </w:r>
      <w:r w:rsidRPr="00A40BF0">
        <w:rPr>
          <w:rFonts w:ascii="Arial" w:hAnsi="Arial" w:cs="Arial"/>
          <w:sz w:val="16"/>
          <w:szCs w:val="18"/>
        </w:rPr>
        <w:t>validación:</w:t>
      </w:r>
      <w:r w:rsidR="00FF06E9" w:rsidRPr="00A40BF0">
        <w:rPr>
          <w:rFonts w:ascii="Arial" w:hAnsi="Arial" w:cs="Arial"/>
          <w:sz w:val="16"/>
          <w:szCs w:val="18"/>
        </w:rPr>
        <w:t xml:space="preserve"> </w:t>
      </w:r>
      <w:r w:rsidRPr="00A40BF0">
        <w:rPr>
          <w:rFonts w:ascii="Arial" w:hAnsi="Arial" w:cs="Arial"/>
          <w:sz w:val="16"/>
          <w:szCs w:val="18"/>
        </w:rPr>
        <w:t>día/mes/año</w:t>
      </w:r>
    </w:p>
    <w:p w:rsidR="00B120D5" w:rsidRPr="00A40BF0" w:rsidRDefault="004D5B7A" w:rsidP="004A7C4A">
      <w:pPr>
        <w:spacing w:after="101" w:line="216" w:lineRule="exact"/>
        <w:ind w:right="991"/>
        <w:rPr>
          <w:rFonts w:ascii="Arial" w:hAnsi="Arial" w:cs="Arial"/>
          <w:sz w:val="16"/>
          <w:szCs w:val="18"/>
        </w:rPr>
      </w:pPr>
      <w:r w:rsidRPr="00A40BF0">
        <w:rPr>
          <w:rFonts w:ascii="Arial" w:hAnsi="Arial" w:cs="Arial"/>
          <w:sz w:val="16"/>
          <w:szCs w:val="18"/>
        </w:rPr>
        <w:t>Área(s)</w:t>
      </w:r>
      <w:r w:rsidR="00FF06E9" w:rsidRPr="00A40BF0">
        <w:rPr>
          <w:rFonts w:ascii="Arial" w:hAnsi="Arial" w:cs="Arial"/>
          <w:sz w:val="16"/>
          <w:szCs w:val="18"/>
        </w:rPr>
        <w:t xml:space="preserve"> </w:t>
      </w:r>
      <w:r w:rsidRPr="00A40BF0">
        <w:rPr>
          <w:rFonts w:ascii="Arial" w:hAnsi="Arial" w:cs="Arial"/>
          <w:sz w:val="16"/>
          <w:szCs w:val="18"/>
        </w:rPr>
        <w:t>o</w:t>
      </w:r>
      <w:r w:rsidR="00FF06E9" w:rsidRPr="00A40BF0">
        <w:rPr>
          <w:rFonts w:ascii="Arial" w:hAnsi="Arial" w:cs="Arial"/>
          <w:sz w:val="16"/>
          <w:szCs w:val="18"/>
        </w:rPr>
        <w:t xml:space="preserve"> </w:t>
      </w:r>
      <w:r w:rsidRPr="00A40BF0">
        <w:rPr>
          <w:rFonts w:ascii="Arial" w:hAnsi="Arial" w:cs="Arial"/>
          <w:sz w:val="16"/>
          <w:szCs w:val="18"/>
        </w:rPr>
        <w:t>unidad(es)</w:t>
      </w:r>
      <w:r w:rsidR="00FF06E9" w:rsidRPr="00A40BF0">
        <w:rPr>
          <w:rFonts w:ascii="Arial" w:hAnsi="Arial" w:cs="Arial"/>
          <w:sz w:val="16"/>
          <w:szCs w:val="18"/>
        </w:rPr>
        <w:t xml:space="preserve"> </w:t>
      </w:r>
      <w:r w:rsidRPr="00A40BF0">
        <w:rPr>
          <w:rFonts w:ascii="Arial" w:hAnsi="Arial" w:cs="Arial"/>
          <w:sz w:val="16"/>
          <w:szCs w:val="18"/>
        </w:rPr>
        <w:t>administrativa(s)</w:t>
      </w:r>
      <w:r w:rsidR="00FF06E9" w:rsidRPr="00A40BF0">
        <w:rPr>
          <w:rFonts w:ascii="Arial" w:hAnsi="Arial" w:cs="Arial"/>
          <w:sz w:val="16"/>
          <w:szCs w:val="18"/>
        </w:rPr>
        <w:t xml:space="preserve"> </w:t>
      </w:r>
      <w:r w:rsidRPr="00A40BF0">
        <w:rPr>
          <w:rFonts w:ascii="Arial" w:hAnsi="Arial" w:cs="Arial"/>
          <w:sz w:val="16"/>
          <w:szCs w:val="18"/>
        </w:rPr>
        <w:t>que</w:t>
      </w:r>
      <w:r w:rsidR="00FF06E9" w:rsidRPr="00A40BF0">
        <w:rPr>
          <w:rFonts w:ascii="Arial" w:hAnsi="Arial" w:cs="Arial"/>
          <w:sz w:val="16"/>
          <w:szCs w:val="18"/>
        </w:rPr>
        <w:t xml:space="preserve"> </w:t>
      </w:r>
      <w:r w:rsidRPr="00A40BF0">
        <w:rPr>
          <w:rFonts w:ascii="Arial" w:hAnsi="Arial" w:cs="Arial"/>
          <w:sz w:val="16"/>
          <w:szCs w:val="18"/>
        </w:rPr>
        <w:t>genera(n)</w:t>
      </w:r>
      <w:r w:rsidR="00FF06E9" w:rsidRPr="00A40BF0">
        <w:rPr>
          <w:rFonts w:ascii="Arial" w:hAnsi="Arial" w:cs="Arial"/>
          <w:sz w:val="16"/>
          <w:szCs w:val="18"/>
        </w:rPr>
        <w:t xml:space="preserve"> </w:t>
      </w:r>
      <w:r w:rsidRPr="00A40BF0">
        <w:rPr>
          <w:rFonts w:ascii="Arial" w:hAnsi="Arial" w:cs="Arial"/>
          <w:sz w:val="16"/>
          <w:szCs w:val="18"/>
        </w:rPr>
        <w:t>o</w:t>
      </w:r>
      <w:r w:rsidR="00FF06E9" w:rsidRPr="00A40BF0">
        <w:rPr>
          <w:rFonts w:ascii="Arial" w:hAnsi="Arial" w:cs="Arial"/>
          <w:sz w:val="16"/>
          <w:szCs w:val="18"/>
        </w:rPr>
        <w:t xml:space="preserve"> </w:t>
      </w:r>
      <w:r w:rsidRPr="00A40BF0">
        <w:rPr>
          <w:rFonts w:ascii="Arial" w:hAnsi="Arial" w:cs="Arial"/>
          <w:sz w:val="16"/>
          <w:szCs w:val="18"/>
        </w:rPr>
        <w:t>posee(n)</w:t>
      </w:r>
      <w:r w:rsidR="00FF06E9" w:rsidRPr="00A40BF0">
        <w:rPr>
          <w:rFonts w:ascii="Arial" w:hAnsi="Arial" w:cs="Arial"/>
          <w:sz w:val="16"/>
          <w:szCs w:val="18"/>
        </w:rPr>
        <w:t xml:space="preserve"> </w:t>
      </w:r>
      <w:r w:rsidRPr="00A40BF0">
        <w:rPr>
          <w:rFonts w:ascii="Arial" w:hAnsi="Arial" w:cs="Arial"/>
          <w:sz w:val="16"/>
          <w:szCs w:val="18"/>
        </w:rPr>
        <w:t>la</w:t>
      </w:r>
      <w:r w:rsidR="00FF06E9" w:rsidRPr="00A40BF0">
        <w:rPr>
          <w:rFonts w:ascii="Arial" w:hAnsi="Arial" w:cs="Arial"/>
          <w:sz w:val="16"/>
          <w:szCs w:val="18"/>
        </w:rPr>
        <w:t xml:space="preserve"> </w:t>
      </w:r>
      <w:r w:rsidRPr="00A40BF0">
        <w:rPr>
          <w:rFonts w:ascii="Arial" w:hAnsi="Arial" w:cs="Arial"/>
          <w:sz w:val="16"/>
          <w:szCs w:val="18"/>
        </w:rPr>
        <w:t>información:</w:t>
      </w:r>
      <w:r w:rsidR="00FF06E9" w:rsidRPr="00A40BF0">
        <w:rPr>
          <w:rFonts w:ascii="Arial" w:hAnsi="Arial" w:cs="Arial"/>
          <w:sz w:val="16"/>
          <w:szCs w:val="18"/>
        </w:rPr>
        <w:t xml:space="preserve"> </w:t>
      </w:r>
      <w:r w:rsidRPr="00A40BF0">
        <w:rPr>
          <w:rFonts w:ascii="Arial" w:hAnsi="Arial" w:cs="Arial"/>
          <w:sz w:val="16"/>
          <w:szCs w:val="18"/>
        </w:rPr>
        <w:t>____________________</w:t>
      </w:r>
    </w:p>
    <w:p w:rsidR="00B120D5" w:rsidRPr="008319F5" w:rsidRDefault="004D5B7A" w:rsidP="004A7C4A">
      <w:pPr>
        <w:tabs>
          <w:tab w:val="left" w:pos="567"/>
        </w:tabs>
        <w:spacing w:after="101" w:line="216" w:lineRule="exact"/>
        <w:ind w:firstLine="567"/>
        <w:rPr>
          <w:rFonts w:ascii="Arial" w:hAnsi="Arial" w:cs="Arial"/>
          <w:b/>
          <w:sz w:val="18"/>
          <w:szCs w:val="18"/>
          <w:lang w:val="en-US"/>
        </w:rPr>
      </w:pPr>
      <w:r w:rsidRPr="008319F5">
        <w:rPr>
          <w:rFonts w:ascii="Arial" w:hAnsi="Arial" w:cs="Arial"/>
          <w:b/>
          <w:sz w:val="18"/>
          <w:szCs w:val="18"/>
          <w:lang w:val="en-US"/>
        </w:rPr>
        <w:t>Formato2</w:t>
      </w:r>
      <w:r w:rsidR="00FF06E9">
        <w:rPr>
          <w:rFonts w:ascii="Arial" w:hAnsi="Arial" w:cs="Arial"/>
          <w:b/>
          <w:sz w:val="18"/>
          <w:szCs w:val="18"/>
          <w:lang w:val="en-US"/>
        </w:rPr>
        <w:t xml:space="preserve"> </w:t>
      </w:r>
      <w:r w:rsidRPr="008319F5">
        <w:rPr>
          <w:rFonts w:ascii="Arial" w:hAnsi="Arial" w:cs="Arial"/>
          <w:b/>
          <w:sz w:val="18"/>
          <w:szCs w:val="18"/>
          <w:lang w:val="en-US"/>
        </w:rPr>
        <w:t>IIb_LGT_Art_71_Fr_IIb</w:t>
      </w:r>
    </w:p>
    <w:p w:rsidR="004D5B7A" w:rsidRPr="008319F5" w:rsidRDefault="004D5B7A" w:rsidP="004A7C4A">
      <w:pPr>
        <w:spacing w:after="101" w:line="216" w:lineRule="exact"/>
        <w:jc w:val="center"/>
        <w:rPr>
          <w:rFonts w:ascii="Arial" w:hAnsi="Arial" w:cs="Arial"/>
          <w:b/>
          <w:sz w:val="18"/>
          <w:szCs w:val="18"/>
        </w:rPr>
      </w:pPr>
      <w:r w:rsidRPr="008319F5">
        <w:rPr>
          <w:rFonts w:ascii="Arial" w:hAnsi="Arial" w:cs="Arial"/>
          <w:b/>
          <w:sz w:val="18"/>
          <w:szCs w:val="18"/>
        </w:rPr>
        <w:t>Sesiones</w:t>
      </w:r>
      <w:r w:rsidR="00FF06E9">
        <w:rPr>
          <w:rFonts w:ascii="Arial" w:hAnsi="Arial" w:cs="Arial"/>
          <w:b/>
          <w:sz w:val="18"/>
          <w:szCs w:val="18"/>
        </w:rPr>
        <w:t xml:space="preserve"> </w:t>
      </w:r>
      <w:r w:rsidRPr="008319F5">
        <w:rPr>
          <w:rFonts w:ascii="Arial" w:hAnsi="Arial" w:cs="Arial"/>
          <w:b/>
          <w:sz w:val="18"/>
          <w:szCs w:val="18"/>
        </w:rPr>
        <w:t>celebradas</w:t>
      </w:r>
      <w:r w:rsidR="00FF06E9">
        <w:rPr>
          <w:rFonts w:ascii="Arial" w:hAnsi="Arial" w:cs="Arial"/>
          <w:b/>
          <w:sz w:val="18"/>
          <w:szCs w:val="18"/>
        </w:rPr>
        <w:t xml:space="preserve"> </w:t>
      </w:r>
      <w:r w:rsidRPr="008319F5">
        <w:rPr>
          <w:rFonts w:ascii="Arial" w:hAnsi="Arial" w:cs="Arial"/>
          <w:b/>
          <w:sz w:val="18"/>
          <w:szCs w:val="18"/>
        </w:rPr>
        <w:t>del</w:t>
      </w:r>
      <w:r w:rsidR="00FF06E9">
        <w:rPr>
          <w:rFonts w:ascii="Arial" w:hAnsi="Arial" w:cs="Arial"/>
          <w:b/>
          <w:sz w:val="18"/>
          <w:szCs w:val="18"/>
        </w:rPr>
        <w:t xml:space="preserve"> </w:t>
      </w:r>
      <w:r w:rsidRPr="008319F5">
        <w:rPr>
          <w:rFonts w:ascii="Arial" w:hAnsi="Arial" w:cs="Arial"/>
          <w:b/>
          <w:sz w:val="18"/>
          <w:szCs w:val="18"/>
        </w:rPr>
        <w:t>Cabildo</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obligado&gt;&gt;</w:t>
      </w:r>
    </w:p>
    <w:tbl>
      <w:tblPr>
        <w:tblW w:w="0" w:type="auto"/>
        <w:jc w:val="center"/>
        <w:tblLayout w:type="fixed"/>
        <w:tblLook w:val="0000" w:firstRow="0" w:lastRow="0" w:firstColumn="0" w:lastColumn="0" w:noHBand="0" w:noVBand="0"/>
      </w:tblPr>
      <w:tblGrid>
        <w:gridCol w:w="1568"/>
        <w:gridCol w:w="1233"/>
        <w:gridCol w:w="1095"/>
        <w:gridCol w:w="1418"/>
        <w:gridCol w:w="1134"/>
      </w:tblGrid>
      <w:tr w:rsidR="00A40BF0" w:rsidRPr="008319F5">
        <w:tblPrEx>
          <w:tblCellMar>
            <w:top w:w="0" w:type="dxa"/>
            <w:bottom w:w="0" w:type="dxa"/>
          </w:tblCellMar>
        </w:tblPrEx>
        <w:trPr>
          <w:cantSplit/>
          <w:trHeight w:val="312"/>
          <w:jc w:val="center"/>
        </w:trPr>
        <w:tc>
          <w:tcPr>
            <w:tcW w:w="1568" w:type="dxa"/>
            <w:vMerge w:val="restart"/>
            <w:tcBorders>
              <w:top w:val="single" w:sz="6" w:space="0" w:color="auto"/>
              <w:left w:val="single" w:sz="6" w:space="0" w:color="auto"/>
              <w:right w:val="single" w:sz="6" w:space="0" w:color="auto"/>
            </w:tcBorders>
            <w:vAlign w:val="center"/>
          </w:tcPr>
          <w:p w:rsidR="00A40BF0" w:rsidRPr="00A40BF0" w:rsidRDefault="00A40BF0" w:rsidP="004A7C4A">
            <w:pPr>
              <w:spacing w:after="101" w:line="216" w:lineRule="exact"/>
              <w:jc w:val="center"/>
              <w:rPr>
                <w:rFonts w:ascii="Arial" w:hAnsi="Arial" w:cs="Arial"/>
                <w:sz w:val="14"/>
                <w:szCs w:val="18"/>
              </w:rPr>
            </w:pPr>
            <w:r w:rsidRPr="00A40BF0">
              <w:rPr>
                <w:rFonts w:ascii="Arial" w:hAnsi="Arial" w:cs="Arial"/>
                <w:sz w:val="14"/>
                <w:szCs w:val="18"/>
              </w:rPr>
              <w:t>Número de sesión</w:t>
            </w:r>
          </w:p>
        </w:tc>
        <w:tc>
          <w:tcPr>
            <w:tcW w:w="1233" w:type="dxa"/>
            <w:vMerge w:val="restart"/>
            <w:tcBorders>
              <w:top w:val="single" w:sz="6" w:space="0" w:color="auto"/>
              <w:left w:val="single" w:sz="6" w:space="0" w:color="auto"/>
              <w:right w:val="single" w:sz="6" w:space="0" w:color="auto"/>
            </w:tcBorders>
            <w:vAlign w:val="center"/>
          </w:tcPr>
          <w:p w:rsidR="00A40BF0" w:rsidRPr="00A40BF0" w:rsidRDefault="00A40BF0" w:rsidP="004A7C4A">
            <w:pPr>
              <w:spacing w:after="101" w:line="216" w:lineRule="exact"/>
              <w:jc w:val="center"/>
              <w:rPr>
                <w:rFonts w:ascii="Arial" w:hAnsi="Arial" w:cs="Arial"/>
                <w:sz w:val="14"/>
                <w:szCs w:val="18"/>
              </w:rPr>
            </w:pPr>
            <w:r w:rsidRPr="00A40BF0">
              <w:rPr>
                <w:rFonts w:ascii="Arial" w:hAnsi="Arial" w:cs="Arial"/>
                <w:sz w:val="14"/>
                <w:szCs w:val="18"/>
              </w:rPr>
              <w:t xml:space="preserve">Hipervínculo a </w:t>
            </w:r>
            <w:smartTag w:uri="urn:schemas-microsoft-com:office:smarttags" w:element="PersonName">
              <w:smartTagPr>
                <w:attr w:name="ProductID" w:val="la Orden"/>
              </w:smartTagPr>
              <w:r w:rsidRPr="00A40BF0">
                <w:rPr>
                  <w:rFonts w:ascii="Arial" w:hAnsi="Arial" w:cs="Arial"/>
                  <w:sz w:val="14"/>
                  <w:szCs w:val="18"/>
                </w:rPr>
                <w:t>la Orden</w:t>
              </w:r>
            </w:smartTag>
            <w:r w:rsidRPr="00A40BF0">
              <w:rPr>
                <w:rFonts w:ascii="Arial" w:hAnsi="Arial" w:cs="Arial"/>
                <w:sz w:val="14"/>
                <w:szCs w:val="18"/>
              </w:rPr>
              <w:t xml:space="preserve"> del día</w:t>
            </w:r>
          </w:p>
        </w:tc>
        <w:tc>
          <w:tcPr>
            <w:tcW w:w="3647" w:type="dxa"/>
            <w:gridSpan w:val="3"/>
            <w:tcBorders>
              <w:top w:val="single" w:sz="6" w:space="0" w:color="auto"/>
              <w:left w:val="single" w:sz="6" w:space="0" w:color="auto"/>
              <w:bottom w:val="single" w:sz="6" w:space="0" w:color="auto"/>
              <w:right w:val="single" w:sz="6" w:space="0" w:color="auto"/>
            </w:tcBorders>
            <w:vAlign w:val="center"/>
          </w:tcPr>
          <w:p w:rsidR="00A40BF0" w:rsidRPr="00A40BF0" w:rsidRDefault="00A40BF0" w:rsidP="004A7C4A">
            <w:pPr>
              <w:spacing w:after="101" w:line="216" w:lineRule="exact"/>
              <w:jc w:val="center"/>
              <w:rPr>
                <w:rFonts w:ascii="Arial" w:hAnsi="Arial" w:cs="Arial"/>
                <w:sz w:val="14"/>
                <w:szCs w:val="18"/>
              </w:rPr>
            </w:pPr>
            <w:r w:rsidRPr="00A40BF0">
              <w:rPr>
                <w:rFonts w:ascii="Arial" w:hAnsi="Arial" w:cs="Arial"/>
                <w:sz w:val="14"/>
                <w:szCs w:val="18"/>
              </w:rPr>
              <w:t>Servidores(as) públicos(as) asistentes o suplentes</w:t>
            </w:r>
          </w:p>
        </w:tc>
      </w:tr>
      <w:tr w:rsidR="00A40BF0" w:rsidRPr="008319F5">
        <w:tblPrEx>
          <w:tblCellMar>
            <w:top w:w="0" w:type="dxa"/>
            <w:bottom w:w="0" w:type="dxa"/>
          </w:tblCellMar>
        </w:tblPrEx>
        <w:trPr>
          <w:cantSplit/>
          <w:trHeight w:val="389"/>
          <w:jc w:val="center"/>
        </w:trPr>
        <w:tc>
          <w:tcPr>
            <w:tcW w:w="1568" w:type="dxa"/>
            <w:vMerge/>
            <w:tcBorders>
              <w:left w:val="single" w:sz="6" w:space="0" w:color="auto"/>
              <w:bottom w:val="single" w:sz="6" w:space="0" w:color="auto"/>
              <w:right w:val="single" w:sz="6" w:space="0" w:color="auto"/>
            </w:tcBorders>
            <w:vAlign w:val="center"/>
          </w:tcPr>
          <w:p w:rsidR="00A40BF0" w:rsidRPr="00A40BF0" w:rsidRDefault="00A40BF0" w:rsidP="004A7C4A">
            <w:pPr>
              <w:spacing w:after="101" w:line="216" w:lineRule="exact"/>
              <w:jc w:val="center"/>
              <w:rPr>
                <w:rFonts w:ascii="Arial" w:hAnsi="Arial" w:cs="Arial"/>
                <w:sz w:val="14"/>
                <w:szCs w:val="18"/>
              </w:rPr>
            </w:pPr>
          </w:p>
        </w:tc>
        <w:tc>
          <w:tcPr>
            <w:tcW w:w="1233" w:type="dxa"/>
            <w:vMerge/>
            <w:tcBorders>
              <w:left w:val="single" w:sz="6" w:space="0" w:color="auto"/>
              <w:bottom w:val="single" w:sz="6" w:space="0" w:color="auto"/>
              <w:right w:val="single" w:sz="6" w:space="0" w:color="auto"/>
            </w:tcBorders>
            <w:vAlign w:val="center"/>
          </w:tcPr>
          <w:p w:rsidR="00A40BF0" w:rsidRPr="00A40BF0" w:rsidRDefault="00A40BF0" w:rsidP="004A7C4A">
            <w:pPr>
              <w:spacing w:after="101" w:line="216" w:lineRule="exact"/>
              <w:jc w:val="center"/>
              <w:rPr>
                <w:rFonts w:ascii="Arial" w:hAnsi="Arial" w:cs="Arial"/>
                <w:sz w:val="14"/>
                <w:szCs w:val="18"/>
              </w:rPr>
            </w:pPr>
          </w:p>
        </w:tc>
        <w:tc>
          <w:tcPr>
            <w:tcW w:w="1095" w:type="dxa"/>
            <w:tcBorders>
              <w:top w:val="single" w:sz="6" w:space="0" w:color="auto"/>
              <w:left w:val="single" w:sz="6" w:space="0" w:color="auto"/>
              <w:bottom w:val="single" w:sz="6" w:space="0" w:color="auto"/>
              <w:right w:val="single" w:sz="6" w:space="0" w:color="auto"/>
            </w:tcBorders>
            <w:vAlign w:val="center"/>
          </w:tcPr>
          <w:p w:rsidR="00A40BF0" w:rsidRPr="00A40BF0" w:rsidRDefault="00A40BF0" w:rsidP="004A7C4A">
            <w:pPr>
              <w:spacing w:after="101" w:line="216" w:lineRule="exact"/>
              <w:jc w:val="center"/>
              <w:rPr>
                <w:rFonts w:ascii="Arial" w:hAnsi="Arial" w:cs="Arial"/>
                <w:sz w:val="14"/>
                <w:szCs w:val="18"/>
              </w:rPr>
            </w:pPr>
            <w:r w:rsidRPr="00A40BF0">
              <w:rPr>
                <w:rFonts w:ascii="Arial" w:hAnsi="Arial" w:cs="Arial"/>
                <w:sz w:val="14"/>
                <w:szCs w:val="18"/>
              </w:rPr>
              <w:t>Nombre(s)</w:t>
            </w:r>
          </w:p>
        </w:tc>
        <w:tc>
          <w:tcPr>
            <w:tcW w:w="1418" w:type="dxa"/>
            <w:tcBorders>
              <w:top w:val="single" w:sz="6" w:space="0" w:color="auto"/>
              <w:left w:val="single" w:sz="6" w:space="0" w:color="auto"/>
              <w:bottom w:val="single" w:sz="6" w:space="0" w:color="auto"/>
              <w:right w:val="single" w:sz="6" w:space="0" w:color="auto"/>
            </w:tcBorders>
            <w:vAlign w:val="center"/>
          </w:tcPr>
          <w:p w:rsidR="00A40BF0" w:rsidRPr="00A40BF0" w:rsidRDefault="00A40BF0" w:rsidP="004A7C4A">
            <w:pPr>
              <w:spacing w:after="101" w:line="216" w:lineRule="exact"/>
              <w:jc w:val="center"/>
              <w:rPr>
                <w:rFonts w:ascii="Arial" w:hAnsi="Arial" w:cs="Arial"/>
                <w:sz w:val="14"/>
                <w:szCs w:val="18"/>
              </w:rPr>
            </w:pPr>
            <w:r w:rsidRPr="00A40BF0">
              <w:rPr>
                <w:rFonts w:ascii="Arial" w:hAnsi="Arial" w:cs="Arial"/>
                <w:sz w:val="14"/>
                <w:szCs w:val="18"/>
              </w:rPr>
              <w:t>Primer apellido</w:t>
            </w:r>
          </w:p>
        </w:tc>
        <w:tc>
          <w:tcPr>
            <w:tcW w:w="1134" w:type="dxa"/>
            <w:tcBorders>
              <w:top w:val="single" w:sz="6" w:space="0" w:color="auto"/>
              <w:left w:val="single" w:sz="6" w:space="0" w:color="auto"/>
              <w:bottom w:val="single" w:sz="6" w:space="0" w:color="auto"/>
              <w:right w:val="single" w:sz="6" w:space="0" w:color="auto"/>
            </w:tcBorders>
            <w:vAlign w:val="center"/>
          </w:tcPr>
          <w:p w:rsidR="00A40BF0" w:rsidRPr="00A40BF0" w:rsidRDefault="00A40BF0" w:rsidP="004A7C4A">
            <w:pPr>
              <w:spacing w:after="101" w:line="216" w:lineRule="exact"/>
              <w:jc w:val="center"/>
              <w:rPr>
                <w:rFonts w:ascii="Arial" w:hAnsi="Arial" w:cs="Arial"/>
                <w:sz w:val="14"/>
                <w:szCs w:val="18"/>
              </w:rPr>
            </w:pPr>
            <w:r w:rsidRPr="00A40BF0">
              <w:rPr>
                <w:rFonts w:ascii="Arial" w:hAnsi="Arial" w:cs="Arial"/>
                <w:sz w:val="14"/>
                <w:szCs w:val="18"/>
              </w:rPr>
              <w:t>Segundo apellido</w:t>
            </w:r>
          </w:p>
        </w:tc>
      </w:tr>
      <w:tr w:rsidR="004D5B7A" w:rsidRPr="008319F5">
        <w:tblPrEx>
          <w:tblCellMar>
            <w:top w:w="0" w:type="dxa"/>
            <w:bottom w:w="0" w:type="dxa"/>
          </w:tblCellMar>
        </w:tblPrEx>
        <w:trPr>
          <w:cantSplit/>
          <w:trHeight w:val="365"/>
          <w:jc w:val="center"/>
        </w:trPr>
        <w:tc>
          <w:tcPr>
            <w:tcW w:w="1568"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rPr>
                <w:rFonts w:ascii="Arial" w:hAnsi="Arial" w:cs="Arial"/>
                <w:sz w:val="14"/>
                <w:szCs w:val="18"/>
              </w:rPr>
            </w:pPr>
          </w:p>
        </w:tc>
        <w:tc>
          <w:tcPr>
            <w:tcW w:w="1233"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rPr>
                <w:rFonts w:ascii="Arial" w:hAnsi="Arial" w:cs="Arial"/>
                <w:sz w:val="14"/>
                <w:szCs w:val="18"/>
              </w:rPr>
            </w:pPr>
          </w:p>
        </w:tc>
        <w:tc>
          <w:tcPr>
            <w:tcW w:w="1095"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rPr>
                <w:rFonts w:ascii="Arial" w:hAnsi="Arial" w:cs="Arial"/>
                <w:sz w:val="14"/>
                <w:szCs w:val="18"/>
              </w:rPr>
            </w:pPr>
          </w:p>
        </w:tc>
        <w:tc>
          <w:tcPr>
            <w:tcW w:w="1418"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rPr>
                <w:rFonts w:ascii="Arial" w:hAnsi="Arial" w:cs="Arial"/>
                <w:sz w:val="14"/>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rPr>
                <w:rFonts w:ascii="Arial" w:hAnsi="Arial" w:cs="Arial"/>
                <w:sz w:val="14"/>
                <w:szCs w:val="18"/>
              </w:rPr>
            </w:pPr>
          </w:p>
        </w:tc>
      </w:tr>
      <w:tr w:rsidR="004D5B7A" w:rsidRPr="008319F5">
        <w:tblPrEx>
          <w:tblCellMar>
            <w:top w:w="0" w:type="dxa"/>
            <w:bottom w:w="0" w:type="dxa"/>
          </w:tblCellMar>
        </w:tblPrEx>
        <w:trPr>
          <w:cantSplit/>
          <w:trHeight w:val="365"/>
          <w:jc w:val="center"/>
        </w:trPr>
        <w:tc>
          <w:tcPr>
            <w:tcW w:w="1568"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rPr>
                <w:rFonts w:ascii="Arial" w:hAnsi="Arial" w:cs="Arial"/>
                <w:sz w:val="14"/>
                <w:szCs w:val="18"/>
              </w:rPr>
            </w:pPr>
          </w:p>
        </w:tc>
        <w:tc>
          <w:tcPr>
            <w:tcW w:w="1233"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rPr>
                <w:rFonts w:ascii="Arial" w:hAnsi="Arial" w:cs="Arial"/>
                <w:sz w:val="14"/>
                <w:szCs w:val="18"/>
              </w:rPr>
            </w:pPr>
          </w:p>
        </w:tc>
        <w:tc>
          <w:tcPr>
            <w:tcW w:w="1095"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rPr>
                <w:rFonts w:ascii="Arial" w:hAnsi="Arial" w:cs="Arial"/>
                <w:sz w:val="14"/>
                <w:szCs w:val="18"/>
              </w:rPr>
            </w:pPr>
          </w:p>
        </w:tc>
        <w:tc>
          <w:tcPr>
            <w:tcW w:w="1418"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rPr>
                <w:rFonts w:ascii="Arial" w:hAnsi="Arial" w:cs="Arial"/>
                <w:sz w:val="14"/>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rPr>
                <w:rFonts w:ascii="Arial" w:hAnsi="Arial" w:cs="Arial"/>
                <w:sz w:val="14"/>
                <w:szCs w:val="18"/>
              </w:rPr>
            </w:pPr>
          </w:p>
        </w:tc>
      </w:tr>
    </w:tbl>
    <w:p w:rsidR="004D5B7A" w:rsidRPr="008319F5" w:rsidRDefault="004D5B7A" w:rsidP="00A40BF0">
      <w:pPr>
        <w:pStyle w:val="texto0"/>
      </w:pPr>
    </w:p>
    <w:tbl>
      <w:tblPr>
        <w:tblW w:w="8712" w:type="dxa"/>
        <w:tblInd w:w="144" w:type="dxa"/>
        <w:tblLayout w:type="fixed"/>
        <w:tblCellMar>
          <w:left w:w="72" w:type="dxa"/>
          <w:right w:w="72" w:type="dxa"/>
        </w:tblCellMar>
        <w:tblLook w:val="0000" w:firstRow="0" w:lastRow="0" w:firstColumn="0" w:lastColumn="0" w:noHBand="0" w:noVBand="0"/>
      </w:tblPr>
      <w:tblGrid>
        <w:gridCol w:w="2243"/>
        <w:gridCol w:w="2057"/>
        <w:gridCol w:w="1867"/>
        <w:gridCol w:w="1168"/>
        <w:gridCol w:w="1377"/>
      </w:tblGrid>
      <w:tr w:rsidR="004D5B7A" w:rsidRPr="00A40BF0">
        <w:tblPrEx>
          <w:tblCellMar>
            <w:top w:w="0" w:type="dxa"/>
            <w:bottom w:w="0" w:type="dxa"/>
          </w:tblCellMar>
        </w:tblPrEx>
        <w:trPr>
          <w:trHeight w:val="20"/>
        </w:trPr>
        <w:tc>
          <w:tcPr>
            <w:tcW w:w="2332" w:type="dxa"/>
            <w:tcBorders>
              <w:top w:val="single" w:sz="6" w:space="0" w:color="auto"/>
              <w:left w:val="single" w:sz="6" w:space="0" w:color="auto"/>
              <w:bottom w:val="single" w:sz="6" w:space="0" w:color="auto"/>
              <w:right w:val="single" w:sz="6" w:space="0" w:color="auto"/>
            </w:tcBorders>
            <w:noWrap/>
            <w:vAlign w:val="center"/>
          </w:tcPr>
          <w:p w:rsidR="004D5B7A" w:rsidRPr="00A40BF0" w:rsidRDefault="004D5B7A" w:rsidP="004A7C4A">
            <w:pPr>
              <w:spacing w:after="101" w:line="216" w:lineRule="exact"/>
              <w:jc w:val="center"/>
              <w:rPr>
                <w:rFonts w:ascii="Arial" w:hAnsi="Arial" w:cs="Arial"/>
                <w:sz w:val="14"/>
                <w:szCs w:val="18"/>
              </w:rPr>
            </w:pPr>
            <w:r w:rsidRPr="00A40BF0">
              <w:rPr>
                <w:rFonts w:ascii="Arial" w:hAnsi="Arial" w:cs="Arial"/>
                <w:sz w:val="14"/>
                <w:szCs w:val="18"/>
              </w:rPr>
              <w:t>Cargo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los</w:t>
            </w:r>
            <w:r w:rsidR="00FF06E9" w:rsidRPr="00A40BF0">
              <w:rPr>
                <w:rFonts w:ascii="Arial" w:hAnsi="Arial" w:cs="Arial"/>
                <w:sz w:val="14"/>
                <w:szCs w:val="18"/>
              </w:rPr>
              <w:t xml:space="preserve"> </w:t>
            </w:r>
            <w:r w:rsidRPr="00A40BF0">
              <w:rPr>
                <w:rFonts w:ascii="Arial" w:hAnsi="Arial" w:cs="Arial"/>
                <w:sz w:val="14"/>
                <w:szCs w:val="18"/>
              </w:rPr>
              <w:t>(as)</w:t>
            </w:r>
            <w:r w:rsidR="00FF06E9" w:rsidRPr="00A40BF0">
              <w:rPr>
                <w:rFonts w:ascii="Arial" w:hAnsi="Arial" w:cs="Arial"/>
                <w:sz w:val="14"/>
                <w:szCs w:val="18"/>
              </w:rPr>
              <w:t xml:space="preserve"> </w:t>
            </w:r>
            <w:r w:rsidRPr="00A40BF0">
              <w:rPr>
                <w:rFonts w:ascii="Arial" w:hAnsi="Arial" w:cs="Arial"/>
                <w:sz w:val="14"/>
                <w:szCs w:val="18"/>
              </w:rPr>
              <w:t>servidores</w:t>
            </w:r>
            <w:r w:rsidR="00FF06E9" w:rsidRPr="00A40BF0">
              <w:rPr>
                <w:rFonts w:ascii="Arial" w:hAnsi="Arial" w:cs="Arial"/>
                <w:sz w:val="14"/>
                <w:szCs w:val="18"/>
              </w:rPr>
              <w:t xml:space="preserve"> </w:t>
            </w:r>
            <w:r w:rsidRPr="00A40BF0">
              <w:rPr>
                <w:rFonts w:ascii="Arial" w:hAnsi="Arial" w:cs="Arial"/>
                <w:sz w:val="14"/>
                <w:szCs w:val="18"/>
              </w:rPr>
              <w:t>(as)</w:t>
            </w:r>
            <w:r w:rsidR="00FF06E9" w:rsidRPr="00A40BF0">
              <w:rPr>
                <w:rFonts w:ascii="Arial" w:hAnsi="Arial" w:cs="Arial"/>
                <w:sz w:val="14"/>
                <w:szCs w:val="18"/>
              </w:rPr>
              <w:t xml:space="preserve"> </w:t>
            </w:r>
            <w:r w:rsidRPr="00A40BF0">
              <w:rPr>
                <w:rFonts w:ascii="Arial" w:hAnsi="Arial" w:cs="Arial"/>
                <w:sz w:val="14"/>
                <w:szCs w:val="18"/>
              </w:rPr>
              <w:t>públicos</w:t>
            </w:r>
            <w:r w:rsidR="00FF06E9" w:rsidRPr="00A40BF0">
              <w:rPr>
                <w:rFonts w:ascii="Arial" w:hAnsi="Arial" w:cs="Arial"/>
                <w:sz w:val="14"/>
                <w:szCs w:val="18"/>
              </w:rPr>
              <w:t xml:space="preserve"> </w:t>
            </w:r>
            <w:r w:rsidRPr="00A40BF0">
              <w:rPr>
                <w:rFonts w:ascii="Arial" w:hAnsi="Arial" w:cs="Arial"/>
                <w:sz w:val="14"/>
                <w:szCs w:val="18"/>
              </w:rPr>
              <w:t>(as)</w:t>
            </w:r>
            <w:r w:rsidR="00FF06E9" w:rsidRPr="00A40BF0">
              <w:rPr>
                <w:rFonts w:ascii="Arial" w:hAnsi="Arial" w:cs="Arial"/>
                <w:sz w:val="14"/>
                <w:szCs w:val="18"/>
              </w:rPr>
              <w:t xml:space="preserve"> </w:t>
            </w:r>
            <w:r w:rsidRPr="00A40BF0">
              <w:rPr>
                <w:rFonts w:ascii="Arial" w:hAnsi="Arial" w:cs="Arial"/>
                <w:sz w:val="14"/>
                <w:szCs w:val="18"/>
              </w:rPr>
              <w:t>y/o</w:t>
            </w:r>
            <w:r w:rsidR="00FF06E9" w:rsidRPr="00A40BF0">
              <w:rPr>
                <w:rFonts w:ascii="Arial" w:hAnsi="Arial" w:cs="Arial"/>
                <w:sz w:val="14"/>
                <w:szCs w:val="18"/>
              </w:rPr>
              <w:t xml:space="preserve"> </w:t>
            </w:r>
            <w:r w:rsidRPr="00A40BF0">
              <w:rPr>
                <w:rFonts w:ascii="Arial" w:hAnsi="Arial" w:cs="Arial"/>
                <w:sz w:val="14"/>
                <w:szCs w:val="18"/>
              </w:rPr>
              <w:t>toda</w:t>
            </w:r>
            <w:r w:rsidR="00FF06E9" w:rsidRPr="00A40BF0">
              <w:rPr>
                <w:rFonts w:ascii="Arial" w:hAnsi="Arial" w:cs="Arial"/>
                <w:sz w:val="14"/>
                <w:szCs w:val="18"/>
              </w:rPr>
              <w:t xml:space="preserve"> </w:t>
            </w:r>
            <w:r w:rsidRPr="00A40BF0">
              <w:rPr>
                <w:rFonts w:ascii="Arial" w:hAnsi="Arial" w:cs="Arial"/>
                <w:sz w:val="14"/>
                <w:szCs w:val="18"/>
              </w:rPr>
              <w:t>persona</w:t>
            </w:r>
            <w:r w:rsidR="00FF06E9" w:rsidRPr="00A40BF0">
              <w:rPr>
                <w:rFonts w:ascii="Arial" w:hAnsi="Arial" w:cs="Arial"/>
                <w:sz w:val="14"/>
                <w:szCs w:val="18"/>
              </w:rPr>
              <w:t xml:space="preserve"> </w:t>
            </w:r>
            <w:r w:rsidRPr="00A40BF0">
              <w:rPr>
                <w:rFonts w:ascii="Arial" w:hAnsi="Arial" w:cs="Arial"/>
                <w:sz w:val="14"/>
                <w:szCs w:val="18"/>
              </w:rPr>
              <w:t>que</w:t>
            </w:r>
            <w:r w:rsidR="00FF06E9" w:rsidRPr="00A40BF0">
              <w:rPr>
                <w:rFonts w:ascii="Arial" w:hAnsi="Arial" w:cs="Arial"/>
                <w:sz w:val="14"/>
                <w:szCs w:val="18"/>
              </w:rPr>
              <w:t xml:space="preserve"> </w:t>
            </w:r>
            <w:r w:rsidRPr="00A40BF0">
              <w:rPr>
                <w:rFonts w:ascii="Arial" w:hAnsi="Arial" w:cs="Arial"/>
                <w:sz w:val="14"/>
                <w:szCs w:val="18"/>
              </w:rPr>
              <w:t>funja</w:t>
            </w:r>
            <w:r w:rsidR="00FF06E9" w:rsidRPr="00A40BF0">
              <w:rPr>
                <w:rFonts w:ascii="Arial" w:hAnsi="Arial" w:cs="Arial"/>
                <w:sz w:val="14"/>
                <w:szCs w:val="18"/>
              </w:rPr>
              <w:t xml:space="preserve"> </w:t>
            </w:r>
            <w:r w:rsidRPr="00A40BF0">
              <w:rPr>
                <w:rFonts w:ascii="Arial" w:hAnsi="Arial" w:cs="Arial"/>
                <w:sz w:val="14"/>
                <w:szCs w:val="18"/>
              </w:rPr>
              <w:t>como</w:t>
            </w:r>
            <w:r w:rsidR="00FF06E9" w:rsidRPr="00A40BF0">
              <w:rPr>
                <w:rFonts w:ascii="Arial" w:hAnsi="Arial" w:cs="Arial"/>
                <w:sz w:val="14"/>
                <w:szCs w:val="18"/>
              </w:rPr>
              <w:t xml:space="preserve"> </w:t>
            </w:r>
            <w:r w:rsidRPr="00A40BF0">
              <w:rPr>
                <w:rFonts w:ascii="Arial" w:hAnsi="Arial" w:cs="Arial"/>
                <w:sz w:val="14"/>
                <w:szCs w:val="18"/>
              </w:rPr>
              <w:t>responsable</w:t>
            </w:r>
            <w:r w:rsidR="00FF06E9" w:rsidRPr="00A40BF0">
              <w:rPr>
                <w:rFonts w:ascii="Arial" w:hAnsi="Arial" w:cs="Arial"/>
                <w:sz w:val="14"/>
                <w:szCs w:val="18"/>
              </w:rPr>
              <w:t xml:space="preserve"> </w:t>
            </w:r>
            <w:r w:rsidRPr="00A40BF0">
              <w:rPr>
                <w:rFonts w:ascii="Arial" w:hAnsi="Arial" w:cs="Arial"/>
                <w:sz w:val="14"/>
                <w:szCs w:val="18"/>
              </w:rPr>
              <w:t>y/o</w:t>
            </w:r>
            <w:r w:rsidR="00FF06E9" w:rsidRPr="00A40BF0">
              <w:rPr>
                <w:rFonts w:ascii="Arial" w:hAnsi="Arial" w:cs="Arial"/>
                <w:sz w:val="14"/>
                <w:szCs w:val="18"/>
              </w:rPr>
              <w:t xml:space="preserve"> </w:t>
            </w:r>
            <w:r w:rsidRPr="00A40BF0">
              <w:rPr>
                <w:rFonts w:ascii="Arial" w:hAnsi="Arial" w:cs="Arial"/>
                <w:sz w:val="14"/>
                <w:szCs w:val="18"/>
              </w:rPr>
              <w:t>asistente</w:t>
            </w:r>
            <w:r w:rsidR="00FF06E9" w:rsidRPr="00A40BF0">
              <w:rPr>
                <w:rFonts w:ascii="Arial" w:hAnsi="Arial" w:cs="Arial"/>
                <w:sz w:val="14"/>
                <w:szCs w:val="18"/>
              </w:rPr>
              <w:t xml:space="preserve"> </w:t>
            </w:r>
            <w:r w:rsidRPr="00A40BF0">
              <w:rPr>
                <w:rFonts w:ascii="Arial" w:hAnsi="Arial" w:cs="Arial"/>
                <w:sz w:val="14"/>
                <w:szCs w:val="18"/>
              </w:rPr>
              <w:t>a</w:t>
            </w:r>
            <w:r w:rsidR="00FF06E9" w:rsidRPr="00A40BF0">
              <w:rPr>
                <w:rFonts w:ascii="Arial" w:hAnsi="Arial" w:cs="Arial"/>
                <w:sz w:val="14"/>
                <w:szCs w:val="18"/>
              </w:rPr>
              <w:t xml:space="preserve"> </w:t>
            </w: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reunión</w:t>
            </w:r>
          </w:p>
        </w:tc>
        <w:tc>
          <w:tcPr>
            <w:tcW w:w="2139"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r w:rsidRPr="00A40BF0">
              <w:rPr>
                <w:rFonts w:ascii="Arial" w:hAnsi="Arial" w:cs="Arial"/>
                <w:sz w:val="14"/>
                <w:szCs w:val="18"/>
              </w:rPr>
              <w:t>Hipervínculo</w:t>
            </w:r>
            <w:r w:rsidR="00FF06E9" w:rsidRPr="00A40BF0">
              <w:rPr>
                <w:rFonts w:ascii="Arial" w:hAnsi="Arial" w:cs="Arial"/>
                <w:sz w:val="14"/>
                <w:szCs w:val="18"/>
              </w:rPr>
              <w:t xml:space="preserve"> </w:t>
            </w:r>
            <w:r w:rsidRPr="00A40BF0">
              <w:rPr>
                <w:rFonts w:ascii="Arial" w:hAnsi="Arial" w:cs="Arial"/>
                <w:sz w:val="14"/>
                <w:szCs w:val="18"/>
              </w:rPr>
              <w:t>a</w:t>
            </w:r>
            <w:r w:rsidR="00FF06E9" w:rsidRPr="00A40BF0">
              <w:rPr>
                <w:rFonts w:ascii="Arial" w:hAnsi="Arial" w:cs="Arial"/>
                <w:sz w:val="14"/>
                <w:szCs w:val="18"/>
              </w:rPr>
              <w:t xml:space="preserve"> </w:t>
            </w: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lista</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asistencia,</w:t>
            </w:r>
            <w:r w:rsidR="00FF06E9" w:rsidRPr="00A40BF0">
              <w:rPr>
                <w:rFonts w:ascii="Arial" w:hAnsi="Arial" w:cs="Arial"/>
                <w:sz w:val="14"/>
                <w:szCs w:val="18"/>
              </w:rPr>
              <w:t xml:space="preserve"> </w:t>
            </w:r>
            <w:r w:rsidRPr="00A40BF0">
              <w:rPr>
                <w:rFonts w:ascii="Arial" w:hAnsi="Arial" w:cs="Arial"/>
                <w:sz w:val="14"/>
                <w:szCs w:val="18"/>
              </w:rPr>
              <w:t>en</w:t>
            </w:r>
            <w:r w:rsidR="00FF06E9" w:rsidRPr="00A40BF0">
              <w:rPr>
                <w:rFonts w:ascii="Arial" w:hAnsi="Arial" w:cs="Arial"/>
                <w:sz w:val="14"/>
                <w:szCs w:val="18"/>
              </w:rPr>
              <w:t xml:space="preserve"> </w:t>
            </w: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que</w:t>
            </w:r>
            <w:r w:rsidR="00FF06E9" w:rsidRPr="00A40BF0">
              <w:rPr>
                <w:rFonts w:ascii="Arial" w:hAnsi="Arial" w:cs="Arial"/>
                <w:sz w:val="14"/>
                <w:szCs w:val="18"/>
              </w:rPr>
              <w:t xml:space="preserve"> </w:t>
            </w:r>
            <w:r w:rsidRPr="00A40BF0">
              <w:rPr>
                <w:rFonts w:ascii="Arial" w:hAnsi="Arial" w:cs="Arial"/>
                <w:sz w:val="14"/>
                <w:szCs w:val="18"/>
              </w:rPr>
              <w:t>se</w:t>
            </w:r>
            <w:r w:rsidR="00FF06E9" w:rsidRPr="00A40BF0">
              <w:rPr>
                <w:rFonts w:ascii="Arial" w:hAnsi="Arial" w:cs="Arial"/>
                <w:sz w:val="14"/>
                <w:szCs w:val="18"/>
              </w:rPr>
              <w:t xml:space="preserve"> </w:t>
            </w:r>
            <w:r w:rsidRPr="00A40BF0">
              <w:rPr>
                <w:rFonts w:ascii="Arial" w:hAnsi="Arial" w:cs="Arial"/>
                <w:sz w:val="14"/>
                <w:szCs w:val="18"/>
              </w:rPr>
              <w:t>señale</w:t>
            </w:r>
            <w:r w:rsidR="00FF06E9" w:rsidRPr="00A40BF0">
              <w:rPr>
                <w:rFonts w:ascii="Arial" w:hAnsi="Arial" w:cs="Arial"/>
                <w:sz w:val="14"/>
                <w:szCs w:val="18"/>
              </w:rPr>
              <w:t xml:space="preserve"> </w:t>
            </w:r>
            <w:r w:rsidRPr="00A40BF0">
              <w:rPr>
                <w:rFonts w:ascii="Arial" w:hAnsi="Arial" w:cs="Arial"/>
                <w:sz w:val="14"/>
                <w:szCs w:val="18"/>
              </w:rPr>
              <w:t>las</w:t>
            </w:r>
            <w:r w:rsidR="00FF06E9" w:rsidRPr="00A40BF0">
              <w:rPr>
                <w:rFonts w:ascii="Arial" w:hAnsi="Arial" w:cs="Arial"/>
                <w:sz w:val="14"/>
                <w:szCs w:val="18"/>
              </w:rPr>
              <w:t xml:space="preserve"> </w:t>
            </w:r>
            <w:r w:rsidRPr="00A40BF0">
              <w:rPr>
                <w:rFonts w:ascii="Arial" w:hAnsi="Arial" w:cs="Arial"/>
                <w:sz w:val="14"/>
                <w:szCs w:val="18"/>
              </w:rPr>
              <w:t>inasistencias</w:t>
            </w:r>
            <w:r w:rsidR="00FF06E9" w:rsidRPr="00A40BF0">
              <w:rPr>
                <w:rFonts w:ascii="Arial" w:hAnsi="Arial" w:cs="Arial"/>
                <w:sz w:val="14"/>
                <w:szCs w:val="18"/>
              </w:rPr>
              <w:t xml:space="preserve"> </w:t>
            </w:r>
            <w:r w:rsidRPr="00A40BF0">
              <w:rPr>
                <w:rFonts w:ascii="Arial" w:hAnsi="Arial" w:cs="Arial"/>
                <w:sz w:val="14"/>
                <w:szCs w:val="18"/>
              </w:rPr>
              <w:t>que</w:t>
            </w:r>
            <w:r w:rsidR="00FF06E9" w:rsidRPr="00A40BF0">
              <w:rPr>
                <w:rFonts w:ascii="Arial" w:hAnsi="Arial" w:cs="Arial"/>
                <w:sz w:val="14"/>
                <w:szCs w:val="18"/>
              </w:rPr>
              <w:t xml:space="preserve"> </w:t>
            </w:r>
            <w:r w:rsidRPr="00A40BF0">
              <w:rPr>
                <w:rFonts w:ascii="Arial" w:hAnsi="Arial" w:cs="Arial"/>
                <w:sz w:val="14"/>
                <w:szCs w:val="18"/>
              </w:rPr>
              <w:t>fueron</w:t>
            </w:r>
            <w:r w:rsidR="00FF06E9" w:rsidRPr="00A40BF0">
              <w:rPr>
                <w:rFonts w:ascii="Arial" w:hAnsi="Arial" w:cs="Arial"/>
                <w:sz w:val="14"/>
                <w:szCs w:val="18"/>
              </w:rPr>
              <w:t xml:space="preserve"> </w:t>
            </w:r>
            <w:r w:rsidRPr="00A40BF0">
              <w:rPr>
                <w:rFonts w:ascii="Arial" w:hAnsi="Arial" w:cs="Arial"/>
                <w:sz w:val="14"/>
                <w:szCs w:val="18"/>
              </w:rPr>
              <w:t>justificadas</w:t>
            </w:r>
          </w:p>
        </w:tc>
        <w:tc>
          <w:tcPr>
            <w:tcW w:w="1941"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r w:rsidRPr="00A40BF0">
              <w:rPr>
                <w:rFonts w:ascii="Arial" w:hAnsi="Arial" w:cs="Arial"/>
                <w:sz w:val="14"/>
                <w:szCs w:val="18"/>
              </w:rPr>
              <w:t>Sentido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votación</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los</w:t>
            </w:r>
            <w:r w:rsidR="00FF06E9" w:rsidRPr="00A40BF0">
              <w:rPr>
                <w:rFonts w:ascii="Arial" w:hAnsi="Arial" w:cs="Arial"/>
                <w:sz w:val="14"/>
                <w:szCs w:val="18"/>
              </w:rPr>
              <w:t xml:space="preserve"> </w:t>
            </w:r>
            <w:r w:rsidRPr="00A40BF0">
              <w:rPr>
                <w:rFonts w:ascii="Arial" w:hAnsi="Arial" w:cs="Arial"/>
                <w:sz w:val="14"/>
                <w:szCs w:val="18"/>
              </w:rPr>
              <w:t>miembros</w:t>
            </w:r>
            <w:r w:rsidR="00FF06E9" w:rsidRPr="00A40BF0">
              <w:rPr>
                <w:rFonts w:ascii="Arial" w:hAnsi="Arial" w:cs="Arial"/>
                <w:sz w:val="14"/>
                <w:szCs w:val="18"/>
              </w:rPr>
              <w:t xml:space="preserve"> </w:t>
            </w:r>
            <w:r w:rsidRPr="00A40BF0">
              <w:rPr>
                <w:rFonts w:ascii="Arial" w:hAnsi="Arial" w:cs="Arial"/>
                <w:sz w:val="14"/>
                <w:szCs w:val="18"/>
              </w:rPr>
              <w:t>del</w:t>
            </w:r>
            <w:r w:rsidR="00FF06E9" w:rsidRPr="00A40BF0">
              <w:rPr>
                <w:rFonts w:ascii="Arial" w:hAnsi="Arial" w:cs="Arial"/>
                <w:sz w:val="14"/>
                <w:szCs w:val="18"/>
              </w:rPr>
              <w:t xml:space="preserve"> </w:t>
            </w:r>
            <w:r w:rsidRPr="00A40BF0">
              <w:rPr>
                <w:rFonts w:ascii="Arial" w:hAnsi="Arial" w:cs="Arial"/>
                <w:sz w:val="14"/>
                <w:szCs w:val="18"/>
              </w:rPr>
              <w:t>cabildo</w:t>
            </w:r>
            <w:r w:rsidR="00FF06E9" w:rsidRPr="00A40BF0">
              <w:rPr>
                <w:rFonts w:ascii="Arial" w:hAnsi="Arial" w:cs="Arial"/>
                <w:sz w:val="14"/>
                <w:szCs w:val="18"/>
              </w:rPr>
              <w:t xml:space="preserve"> </w:t>
            </w:r>
            <w:r w:rsidRPr="00A40BF0">
              <w:rPr>
                <w:rFonts w:ascii="Arial" w:hAnsi="Arial" w:cs="Arial"/>
                <w:sz w:val="14"/>
                <w:szCs w:val="18"/>
              </w:rPr>
              <w:t>(afirmativa,</w:t>
            </w:r>
            <w:r w:rsidR="00FF06E9" w:rsidRPr="00A40BF0">
              <w:rPr>
                <w:rFonts w:ascii="Arial" w:hAnsi="Arial" w:cs="Arial"/>
                <w:sz w:val="14"/>
                <w:szCs w:val="18"/>
              </w:rPr>
              <w:t xml:space="preserve"> </w:t>
            </w:r>
            <w:r w:rsidRPr="00A40BF0">
              <w:rPr>
                <w:rFonts w:ascii="Arial" w:hAnsi="Arial" w:cs="Arial"/>
                <w:sz w:val="14"/>
                <w:szCs w:val="18"/>
              </w:rPr>
              <w:t>negativa</w:t>
            </w:r>
            <w:r w:rsidR="00FF06E9" w:rsidRPr="00A40BF0">
              <w:rPr>
                <w:rFonts w:ascii="Arial" w:hAnsi="Arial" w:cs="Arial"/>
                <w:sz w:val="14"/>
                <w:szCs w:val="18"/>
              </w:rPr>
              <w:t xml:space="preserve"> </w:t>
            </w:r>
            <w:r w:rsidRPr="00A40BF0">
              <w:rPr>
                <w:rFonts w:ascii="Arial" w:hAnsi="Arial" w:cs="Arial"/>
                <w:sz w:val="14"/>
                <w:szCs w:val="18"/>
              </w:rPr>
              <w:t>o</w:t>
            </w:r>
            <w:r w:rsidR="00FF06E9" w:rsidRPr="00A40BF0">
              <w:rPr>
                <w:rFonts w:ascii="Arial" w:hAnsi="Arial" w:cs="Arial"/>
                <w:sz w:val="14"/>
                <w:szCs w:val="18"/>
              </w:rPr>
              <w:t xml:space="preserve"> </w:t>
            </w:r>
            <w:r w:rsidRPr="00A40BF0">
              <w:rPr>
                <w:rFonts w:ascii="Arial" w:hAnsi="Arial" w:cs="Arial"/>
                <w:sz w:val="14"/>
                <w:szCs w:val="18"/>
              </w:rPr>
              <w:t>abstención)</w:t>
            </w:r>
          </w:p>
        </w:tc>
        <w:tc>
          <w:tcPr>
            <w:tcW w:w="1212"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r w:rsidRPr="00A40BF0">
              <w:rPr>
                <w:rFonts w:ascii="Arial" w:hAnsi="Arial" w:cs="Arial"/>
                <w:sz w:val="14"/>
                <w:szCs w:val="18"/>
              </w:rPr>
              <w:t>Acuerdos</w:t>
            </w:r>
            <w:r w:rsidR="00FF06E9" w:rsidRPr="00A40BF0">
              <w:rPr>
                <w:rFonts w:ascii="Arial" w:hAnsi="Arial" w:cs="Arial"/>
                <w:sz w:val="14"/>
                <w:szCs w:val="18"/>
              </w:rPr>
              <w:t xml:space="preserve"> </w:t>
            </w:r>
            <w:r w:rsidRPr="00A40BF0">
              <w:rPr>
                <w:rFonts w:ascii="Arial" w:hAnsi="Arial" w:cs="Arial"/>
                <w:sz w:val="14"/>
                <w:szCs w:val="18"/>
              </w:rPr>
              <w:t>tomados</w:t>
            </w:r>
            <w:r w:rsidR="00FF06E9" w:rsidRPr="00A40BF0">
              <w:rPr>
                <w:rFonts w:ascii="Arial" w:hAnsi="Arial" w:cs="Arial"/>
                <w:sz w:val="14"/>
                <w:szCs w:val="18"/>
              </w:rPr>
              <w:t xml:space="preserve"> </w:t>
            </w:r>
            <w:r w:rsidRPr="00A40BF0">
              <w:rPr>
                <w:rFonts w:ascii="Arial" w:hAnsi="Arial" w:cs="Arial"/>
                <w:sz w:val="14"/>
                <w:szCs w:val="18"/>
              </w:rPr>
              <w:t>en</w:t>
            </w:r>
            <w:r w:rsidR="00FF06E9" w:rsidRPr="00A40BF0">
              <w:rPr>
                <w:rFonts w:ascii="Arial" w:hAnsi="Arial" w:cs="Arial"/>
                <w:sz w:val="14"/>
                <w:szCs w:val="18"/>
              </w:rPr>
              <w:t xml:space="preserve"> </w:t>
            </w: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sesión</w:t>
            </w:r>
          </w:p>
        </w:tc>
        <w:tc>
          <w:tcPr>
            <w:tcW w:w="1430"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r w:rsidRPr="00A40BF0">
              <w:rPr>
                <w:rFonts w:ascii="Arial" w:hAnsi="Arial" w:cs="Arial"/>
                <w:sz w:val="14"/>
                <w:szCs w:val="18"/>
              </w:rPr>
              <w:t>Hipervínculo</w:t>
            </w:r>
            <w:r w:rsidR="00FF06E9" w:rsidRPr="00A40BF0">
              <w:rPr>
                <w:rFonts w:ascii="Arial" w:hAnsi="Arial" w:cs="Arial"/>
                <w:sz w:val="14"/>
                <w:szCs w:val="18"/>
              </w:rPr>
              <w:t xml:space="preserve"> </w:t>
            </w:r>
            <w:r w:rsidRPr="00A40BF0">
              <w:rPr>
                <w:rFonts w:ascii="Arial" w:hAnsi="Arial" w:cs="Arial"/>
                <w:sz w:val="14"/>
                <w:szCs w:val="18"/>
              </w:rPr>
              <w:t>al</w:t>
            </w:r>
            <w:r w:rsidR="00FF06E9" w:rsidRPr="00A40BF0">
              <w:rPr>
                <w:rFonts w:ascii="Arial" w:hAnsi="Arial" w:cs="Arial"/>
                <w:sz w:val="14"/>
                <w:szCs w:val="18"/>
              </w:rPr>
              <w:t xml:space="preserve"> </w:t>
            </w:r>
            <w:r w:rsidRPr="00A40BF0">
              <w:rPr>
                <w:rFonts w:ascii="Arial" w:hAnsi="Arial" w:cs="Arial"/>
                <w:sz w:val="14"/>
                <w:szCs w:val="18"/>
              </w:rPr>
              <w:t>acta</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sesión</w:t>
            </w:r>
          </w:p>
        </w:tc>
      </w:tr>
      <w:tr w:rsidR="004D5B7A" w:rsidRPr="00A40BF0">
        <w:tblPrEx>
          <w:tblCellMar>
            <w:top w:w="0" w:type="dxa"/>
            <w:bottom w:w="0" w:type="dxa"/>
          </w:tblCellMar>
        </w:tblPrEx>
        <w:trPr>
          <w:trHeight w:val="20"/>
        </w:trPr>
        <w:tc>
          <w:tcPr>
            <w:tcW w:w="2332"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p>
        </w:tc>
        <w:tc>
          <w:tcPr>
            <w:tcW w:w="2139"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p>
        </w:tc>
        <w:tc>
          <w:tcPr>
            <w:tcW w:w="1941"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p>
        </w:tc>
        <w:tc>
          <w:tcPr>
            <w:tcW w:w="1212"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p>
        </w:tc>
        <w:tc>
          <w:tcPr>
            <w:tcW w:w="1430"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p>
        </w:tc>
      </w:tr>
      <w:tr w:rsidR="004D5B7A" w:rsidRPr="00A40BF0">
        <w:tblPrEx>
          <w:tblCellMar>
            <w:top w:w="0" w:type="dxa"/>
            <w:bottom w:w="0" w:type="dxa"/>
          </w:tblCellMar>
        </w:tblPrEx>
        <w:trPr>
          <w:trHeight w:val="20"/>
        </w:trPr>
        <w:tc>
          <w:tcPr>
            <w:tcW w:w="2332"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p>
        </w:tc>
        <w:tc>
          <w:tcPr>
            <w:tcW w:w="2139"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p>
        </w:tc>
        <w:tc>
          <w:tcPr>
            <w:tcW w:w="1941"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p>
        </w:tc>
        <w:tc>
          <w:tcPr>
            <w:tcW w:w="1212"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p>
        </w:tc>
        <w:tc>
          <w:tcPr>
            <w:tcW w:w="1430"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p>
        </w:tc>
      </w:tr>
    </w:tbl>
    <w:p w:rsidR="004D5B7A" w:rsidRPr="00A40BF0" w:rsidRDefault="004D5B7A" w:rsidP="007F7EC9">
      <w:pPr>
        <w:spacing w:line="216" w:lineRule="exact"/>
        <w:ind w:right="615"/>
        <w:rPr>
          <w:rFonts w:ascii="Arial" w:hAnsi="Arial" w:cs="Arial"/>
          <w:sz w:val="16"/>
          <w:szCs w:val="18"/>
        </w:rPr>
      </w:pPr>
      <w:r w:rsidRPr="00A40BF0">
        <w:rPr>
          <w:rFonts w:ascii="Arial" w:hAnsi="Arial" w:cs="Arial"/>
          <w:sz w:val="16"/>
          <w:szCs w:val="18"/>
        </w:rPr>
        <w:t>Periodo</w:t>
      </w:r>
      <w:r w:rsidR="00FF06E9" w:rsidRPr="00A40BF0">
        <w:rPr>
          <w:rFonts w:ascii="Arial" w:hAnsi="Arial" w:cs="Arial"/>
          <w:sz w:val="16"/>
          <w:szCs w:val="18"/>
        </w:rPr>
        <w:t xml:space="preserve"> </w:t>
      </w:r>
      <w:r w:rsidRPr="00A40BF0">
        <w:rPr>
          <w:rFonts w:ascii="Arial" w:hAnsi="Arial" w:cs="Arial"/>
          <w:sz w:val="16"/>
          <w:szCs w:val="18"/>
        </w:rPr>
        <w:t>de</w:t>
      </w:r>
      <w:r w:rsidR="00FF06E9" w:rsidRPr="00A40BF0">
        <w:rPr>
          <w:rFonts w:ascii="Arial" w:hAnsi="Arial" w:cs="Arial"/>
          <w:sz w:val="16"/>
          <w:szCs w:val="18"/>
        </w:rPr>
        <w:t xml:space="preserve"> </w:t>
      </w:r>
      <w:r w:rsidRPr="00A40BF0">
        <w:rPr>
          <w:rFonts w:ascii="Arial" w:hAnsi="Arial" w:cs="Arial"/>
          <w:sz w:val="16"/>
          <w:szCs w:val="18"/>
        </w:rPr>
        <w:t>actualización</w:t>
      </w:r>
      <w:r w:rsidR="00FF06E9" w:rsidRPr="00A40BF0">
        <w:rPr>
          <w:rFonts w:ascii="Arial" w:hAnsi="Arial" w:cs="Arial"/>
          <w:sz w:val="16"/>
          <w:szCs w:val="18"/>
        </w:rPr>
        <w:t xml:space="preserve"> </w:t>
      </w:r>
      <w:r w:rsidRPr="00A40BF0">
        <w:rPr>
          <w:rFonts w:ascii="Arial" w:hAnsi="Arial" w:cs="Arial"/>
          <w:sz w:val="16"/>
          <w:szCs w:val="18"/>
        </w:rPr>
        <w:t>de</w:t>
      </w:r>
      <w:r w:rsidR="00FF06E9" w:rsidRPr="00A40BF0">
        <w:rPr>
          <w:rFonts w:ascii="Arial" w:hAnsi="Arial" w:cs="Arial"/>
          <w:sz w:val="16"/>
          <w:szCs w:val="18"/>
        </w:rPr>
        <w:t xml:space="preserve"> </w:t>
      </w:r>
      <w:r w:rsidRPr="00A40BF0">
        <w:rPr>
          <w:rFonts w:ascii="Arial" w:hAnsi="Arial" w:cs="Arial"/>
          <w:sz w:val="16"/>
          <w:szCs w:val="18"/>
        </w:rPr>
        <w:t>la</w:t>
      </w:r>
      <w:r w:rsidR="00FF06E9" w:rsidRPr="00A40BF0">
        <w:rPr>
          <w:rFonts w:ascii="Arial" w:hAnsi="Arial" w:cs="Arial"/>
          <w:sz w:val="16"/>
          <w:szCs w:val="18"/>
        </w:rPr>
        <w:t xml:space="preserve"> </w:t>
      </w:r>
      <w:r w:rsidRPr="00A40BF0">
        <w:rPr>
          <w:rFonts w:ascii="Arial" w:hAnsi="Arial" w:cs="Arial"/>
          <w:sz w:val="16"/>
          <w:szCs w:val="18"/>
        </w:rPr>
        <w:t>información:</w:t>
      </w:r>
      <w:r w:rsidR="00FF06E9" w:rsidRPr="00A40BF0">
        <w:rPr>
          <w:rFonts w:ascii="Arial" w:hAnsi="Arial" w:cs="Arial"/>
          <w:sz w:val="16"/>
          <w:szCs w:val="18"/>
        </w:rPr>
        <w:t xml:space="preserve"> </w:t>
      </w:r>
      <w:r w:rsidRPr="00A40BF0">
        <w:rPr>
          <w:rFonts w:ascii="Arial" w:hAnsi="Arial" w:cs="Arial"/>
          <w:sz w:val="16"/>
          <w:szCs w:val="18"/>
        </w:rPr>
        <w:t>trimestral</w:t>
      </w:r>
    </w:p>
    <w:p w:rsidR="004D5B7A" w:rsidRPr="00A40BF0" w:rsidRDefault="004D5B7A" w:rsidP="007F7EC9">
      <w:pPr>
        <w:spacing w:line="216" w:lineRule="exact"/>
        <w:ind w:right="991"/>
        <w:rPr>
          <w:rFonts w:ascii="Arial" w:hAnsi="Arial" w:cs="Arial"/>
          <w:sz w:val="16"/>
          <w:szCs w:val="18"/>
        </w:rPr>
      </w:pPr>
      <w:r w:rsidRPr="00A40BF0">
        <w:rPr>
          <w:rFonts w:ascii="Arial" w:hAnsi="Arial" w:cs="Arial"/>
          <w:sz w:val="16"/>
          <w:szCs w:val="18"/>
        </w:rPr>
        <w:t>Fecha</w:t>
      </w:r>
      <w:r w:rsidR="00FF06E9" w:rsidRPr="00A40BF0">
        <w:rPr>
          <w:rFonts w:ascii="Arial" w:hAnsi="Arial" w:cs="Arial"/>
          <w:sz w:val="16"/>
          <w:szCs w:val="18"/>
        </w:rPr>
        <w:t xml:space="preserve"> </w:t>
      </w:r>
      <w:r w:rsidRPr="00A40BF0">
        <w:rPr>
          <w:rFonts w:ascii="Arial" w:hAnsi="Arial" w:cs="Arial"/>
          <w:sz w:val="16"/>
          <w:szCs w:val="18"/>
        </w:rPr>
        <w:t>de</w:t>
      </w:r>
      <w:r w:rsidR="00FF06E9" w:rsidRPr="00A40BF0">
        <w:rPr>
          <w:rFonts w:ascii="Arial" w:hAnsi="Arial" w:cs="Arial"/>
          <w:sz w:val="16"/>
          <w:szCs w:val="18"/>
        </w:rPr>
        <w:t xml:space="preserve"> </w:t>
      </w:r>
      <w:r w:rsidRPr="00A40BF0">
        <w:rPr>
          <w:rFonts w:ascii="Arial" w:hAnsi="Arial" w:cs="Arial"/>
          <w:sz w:val="16"/>
          <w:szCs w:val="18"/>
        </w:rPr>
        <w:t>actualización:</w:t>
      </w:r>
      <w:r w:rsidR="00FF06E9" w:rsidRPr="00A40BF0">
        <w:rPr>
          <w:rFonts w:ascii="Arial" w:hAnsi="Arial" w:cs="Arial"/>
          <w:sz w:val="16"/>
          <w:szCs w:val="18"/>
        </w:rPr>
        <w:t xml:space="preserve"> </w:t>
      </w:r>
      <w:r w:rsidRPr="00A40BF0">
        <w:rPr>
          <w:rFonts w:ascii="Arial" w:hAnsi="Arial" w:cs="Arial"/>
          <w:sz w:val="16"/>
          <w:szCs w:val="18"/>
        </w:rPr>
        <w:t>día/mes/año</w:t>
      </w:r>
    </w:p>
    <w:p w:rsidR="004D5B7A" w:rsidRPr="00A40BF0" w:rsidRDefault="004D5B7A" w:rsidP="007F7EC9">
      <w:pPr>
        <w:spacing w:line="216" w:lineRule="exact"/>
        <w:ind w:right="991"/>
        <w:rPr>
          <w:rFonts w:ascii="Arial" w:hAnsi="Arial" w:cs="Arial"/>
          <w:sz w:val="16"/>
          <w:szCs w:val="18"/>
        </w:rPr>
      </w:pPr>
      <w:r w:rsidRPr="00A40BF0">
        <w:rPr>
          <w:rFonts w:ascii="Arial" w:hAnsi="Arial" w:cs="Arial"/>
          <w:sz w:val="16"/>
          <w:szCs w:val="18"/>
        </w:rPr>
        <w:t>Fecha</w:t>
      </w:r>
      <w:r w:rsidR="00FF06E9" w:rsidRPr="00A40BF0">
        <w:rPr>
          <w:rFonts w:ascii="Arial" w:hAnsi="Arial" w:cs="Arial"/>
          <w:sz w:val="16"/>
          <w:szCs w:val="18"/>
        </w:rPr>
        <w:t xml:space="preserve"> </w:t>
      </w:r>
      <w:r w:rsidRPr="00A40BF0">
        <w:rPr>
          <w:rFonts w:ascii="Arial" w:hAnsi="Arial" w:cs="Arial"/>
          <w:sz w:val="16"/>
          <w:szCs w:val="18"/>
        </w:rPr>
        <w:t>de</w:t>
      </w:r>
      <w:r w:rsidR="00FF06E9" w:rsidRPr="00A40BF0">
        <w:rPr>
          <w:rFonts w:ascii="Arial" w:hAnsi="Arial" w:cs="Arial"/>
          <w:sz w:val="16"/>
          <w:szCs w:val="18"/>
        </w:rPr>
        <w:t xml:space="preserve"> </w:t>
      </w:r>
      <w:r w:rsidRPr="00A40BF0">
        <w:rPr>
          <w:rFonts w:ascii="Arial" w:hAnsi="Arial" w:cs="Arial"/>
          <w:sz w:val="16"/>
          <w:szCs w:val="18"/>
        </w:rPr>
        <w:t>validación:</w:t>
      </w:r>
      <w:r w:rsidR="00FF06E9" w:rsidRPr="00A40BF0">
        <w:rPr>
          <w:rFonts w:ascii="Arial" w:hAnsi="Arial" w:cs="Arial"/>
          <w:sz w:val="16"/>
          <w:szCs w:val="18"/>
        </w:rPr>
        <w:t xml:space="preserve"> </w:t>
      </w:r>
      <w:r w:rsidRPr="00A40BF0">
        <w:rPr>
          <w:rFonts w:ascii="Arial" w:hAnsi="Arial" w:cs="Arial"/>
          <w:sz w:val="16"/>
          <w:szCs w:val="18"/>
        </w:rPr>
        <w:t>día/mes/año</w:t>
      </w:r>
    </w:p>
    <w:p w:rsidR="00B120D5" w:rsidRPr="00A40BF0" w:rsidRDefault="004D5B7A" w:rsidP="004A7C4A">
      <w:pPr>
        <w:spacing w:after="101" w:line="216" w:lineRule="exact"/>
        <w:ind w:right="991"/>
        <w:rPr>
          <w:rFonts w:ascii="Arial" w:hAnsi="Arial" w:cs="Arial"/>
          <w:sz w:val="16"/>
          <w:szCs w:val="18"/>
        </w:rPr>
      </w:pPr>
      <w:r w:rsidRPr="00A40BF0">
        <w:rPr>
          <w:rFonts w:ascii="Arial" w:hAnsi="Arial" w:cs="Arial"/>
          <w:sz w:val="16"/>
          <w:szCs w:val="18"/>
        </w:rPr>
        <w:t>Área(s)</w:t>
      </w:r>
      <w:r w:rsidR="00FF06E9" w:rsidRPr="00A40BF0">
        <w:rPr>
          <w:rFonts w:ascii="Arial" w:hAnsi="Arial" w:cs="Arial"/>
          <w:sz w:val="16"/>
          <w:szCs w:val="18"/>
        </w:rPr>
        <w:t xml:space="preserve"> </w:t>
      </w:r>
      <w:r w:rsidRPr="00A40BF0">
        <w:rPr>
          <w:rFonts w:ascii="Arial" w:hAnsi="Arial" w:cs="Arial"/>
          <w:sz w:val="16"/>
          <w:szCs w:val="18"/>
        </w:rPr>
        <w:t>o</w:t>
      </w:r>
      <w:r w:rsidR="00FF06E9" w:rsidRPr="00A40BF0">
        <w:rPr>
          <w:rFonts w:ascii="Arial" w:hAnsi="Arial" w:cs="Arial"/>
          <w:sz w:val="16"/>
          <w:szCs w:val="18"/>
        </w:rPr>
        <w:t xml:space="preserve"> </w:t>
      </w:r>
      <w:r w:rsidRPr="00A40BF0">
        <w:rPr>
          <w:rFonts w:ascii="Arial" w:hAnsi="Arial" w:cs="Arial"/>
          <w:sz w:val="16"/>
          <w:szCs w:val="18"/>
        </w:rPr>
        <w:t>unidad(es)</w:t>
      </w:r>
      <w:r w:rsidR="00FF06E9" w:rsidRPr="00A40BF0">
        <w:rPr>
          <w:rFonts w:ascii="Arial" w:hAnsi="Arial" w:cs="Arial"/>
          <w:sz w:val="16"/>
          <w:szCs w:val="18"/>
        </w:rPr>
        <w:t xml:space="preserve"> </w:t>
      </w:r>
      <w:r w:rsidRPr="00A40BF0">
        <w:rPr>
          <w:rFonts w:ascii="Arial" w:hAnsi="Arial" w:cs="Arial"/>
          <w:sz w:val="16"/>
          <w:szCs w:val="18"/>
        </w:rPr>
        <w:t>administrativa(s)</w:t>
      </w:r>
      <w:r w:rsidR="00FF06E9" w:rsidRPr="00A40BF0">
        <w:rPr>
          <w:rFonts w:ascii="Arial" w:hAnsi="Arial" w:cs="Arial"/>
          <w:sz w:val="16"/>
          <w:szCs w:val="18"/>
        </w:rPr>
        <w:t xml:space="preserve"> </w:t>
      </w:r>
      <w:r w:rsidRPr="00A40BF0">
        <w:rPr>
          <w:rFonts w:ascii="Arial" w:hAnsi="Arial" w:cs="Arial"/>
          <w:sz w:val="16"/>
          <w:szCs w:val="18"/>
        </w:rPr>
        <w:t>que</w:t>
      </w:r>
      <w:r w:rsidR="00FF06E9" w:rsidRPr="00A40BF0">
        <w:rPr>
          <w:rFonts w:ascii="Arial" w:hAnsi="Arial" w:cs="Arial"/>
          <w:sz w:val="16"/>
          <w:szCs w:val="18"/>
        </w:rPr>
        <w:t xml:space="preserve"> </w:t>
      </w:r>
      <w:r w:rsidRPr="00A40BF0">
        <w:rPr>
          <w:rFonts w:ascii="Arial" w:hAnsi="Arial" w:cs="Arial"/>
          <w:sz w:val="16"/>
          <w:szCs w:val="18"/>
        </w:rPr>
        <w:t>genera(n)</w:t>
      </w:r>
      <w:r w:rsidR="00FF06E9" w:rsidRPr="00A40BF0">
        <w:rPr>
          <w:rFonts w:ascii="Arial" w:hAnsi="Arial" w:cs="Arial"/>
          <w:sz w:val="16"/>
          <w:szCs w:val="18"/>
        </w:rPr>
        <w:t xml:space="preserve"> </w:t>
      </w:r>
      <w:r w:rsidRPr="00A40BF0">
        <w:rPr>
          <w:rFonts w:ascii="Arial" w:hAnsi="Arial" w:cs="Arial"/>
          <w:sz w:val="16"/>
          <w:szCs w:val="18"/>
        </w:rPr>
        <w:t>o</w:t>
      </w:r>
      <w:r w:rsidR="00FF06E9" w:rsidRPr="00A40BF0">
        <w:rPr>
          <w:rFonts w:ascii="Arial" w:hAnsi="Arial" w:cs="Arial"/>
          <w:sz w:val="16"/>
          <w:szCs w:val="18"/>
        </w:rPr>
        <w:t xml:space="preserve"> </w:t>
      </w:r>
      <w:r w:rsidRPr="00A40BF0">
        <w:rPr>
          <w:rFonts w:ascii="Arial" w:hAnsi="Arial" w:cs="Arial"/>
          <w:sz w:val="16"/>
          <w:szCs w:val="18"/>
        </w:rPr>
        <w:t>posee(n)</w:t>
      </w:r>
      <w:r w:rsidR="00FF06E9" w:rsidRPr="00A40BF0">
        <w:rPr>
          <w:rFonts w:ascii="Arial" w:hAnsi="Arial" w:cs="Arial"/>
          <w:sz w:val="16"/>
          <w:szCs w:val="18"/>
        </w:rPr>
        <w:t xml:space="preserve"> </w:t>
      </w:r>
      <w:r w:rsidRPr="00A40BF0">
        <w:rPr>
          <w:rFonts w:ascii="Arial" w:hAnsi="Arial" w:cs="Arial"/>
          <w:sz w:val="16"/>
          <w:szCs w:val="18"/>
        </w:rPr>
        <w:t>la</w:t>
      </w:r>
      <w:r w:rsidR="00FF06E9" w:rsidRPr="00A40BF0">
        <w:rPr>
          <w:rFonts w:ascii="Arial" w:hAnsi="Arial" w:cs="Arial"/>
          <w:sz w:val="16"/>
          <w:szCs w:val="18"/>
        </w:rPr>
        <w:t xml:space="preserve"> </w:t>
      </w:r>
      <w:r w:rsidRPr="00A40BF0">
        <w:rPr>
          <w:rFonts w:ascii="Arial" w:hAnsi="Arial" w:cs="Arial"/>
          <w:sz w:val="16"/>
          <w:szCs w:val="18"/>
        </w:rPr>
        <w:t>información:</w:t>
      </w:r>
      <w:r w:rsidR="00FF06E9" w:rsidRPr="00A40BF0">
        <w:rPr>
          <w:rFonts w:ascii="Arial" w:hAnsi="Arial" w:cs="Arial"/>
          <w:sz w:val="16"/>
          <w:szCs w:val="18"/>
        </w:rPr>
        <w:t xml:space="preserve"> </w:t>
      </w:r>
      <w:r w:rsidRPr="00A40BF0">
        <w:rPr>
          <w:rFonts w:ascii="Arial" w:hAnsi="Arial" w:cs="Arial"/>
          <w:sz w:val="16"/>
          <w:szCs w:val="18"/>
        </w:rPr>
        <w:t>____________________</w:t>
      </w:r>
    </w:p>
    <w:p w:rsidR="007F7EC9" w:rsidRDefault="007F7EC9" w:rsidP="004A7C4A">
      <w:pPr>
        <w:tabs>
          <w:tab w:val="left" w:pos="216"/>
        </w:tabs>
        <w:spacing w:after="101" w:line="216" w:lineRule="exact"/>
        <w:ind w:left="70"/>
        <w:jc w:val="center"/>
        <w:rPr>
          <w:rFonts w:ascii="Arial" w:hAnsi="Arial" w:cs="Arial"/>
          <w:b/>
          <w:sz w:val="18"/>
          <w:szCs w:val="18"/>
        </w:rPr>
      </w:pPr>
    </w:p>
    <w:p w:rsidR="004D5B7A" w:rsidRPr="008319F5" w:rsidRDefault="004D5B7A" w:rsidP="004A7C4A">
      <w:pPr>
        <w:tabs>
          <w:tab w:val="left" w:pos="216"/>
        </w:tabs>
        <w:spacing w:after="101" w:line="216" w:lineRule="exact"/>
        <w:ind w:left="70"/>
        <w:jc w:val="center"/>
        <w:rPr>
          <w:rFonts w:ascii="Arial" w:hAnsi="Arial" w:cs="Arial"/>
          <w:b/>
          <w:sz w:val="18"/>
          <w:szCs w:val="18"/>
        </w:rPr>
      </w:pPr>
      <w:r w:rsidRPr="008319F5">
        <w:rPr>
          <w:rFonts w:ascii="Arial" w:hAnsi="Arial" w:cs="Arial"/>
          <w:b/>
          <w:sz w:val="18"/>
          <w:szCs w:val="18"/>
        </w:rPr>
        <w:t>Tabla</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00FF06E9">
        <w:rPr>
          <w:rFonts w:ascii="Arial" w:hAnsi="Arial" w:cs="Arial"/>
          <w:b/>
          <w:sz w:val="18"/>
          <w:szCs w:val="18"/>
        </w:rPr>
        <w:t xml:space="preserve"> </w:t>
      </w:r>
      <w:r w:rsidRPr="008319F5">
        <w:rPr>
          <w:rFonts w:ascii="Arial" w:hAnsi="Arial" w:cs="Arial"/>
          <w:b/>
          <w:sz w:val="18"/>
          <w:szCs w:val="18"/>
        </w:rPr>
        <w:t>y</w:t>
      </w:r>
      <w:r w:rsidR="00FF06E9">
        <w:rPr>
          <w:rFonts w:ascii="Arial" w:hAnsi="Arial" w:cs="Arial"/>
          <w:b/>
          <w:sz w:val="18"/>
          <w:szCs w:val="18"/>
        </w:rPr>
        <w:t xml:space="preserve"> </w:t>
      </w:r>
      <w:r w:rsidRPr="008319F5">
        <w:rPr>
          <w:rFonts w:ascii="Arial" w:hAnsi="Arial" w:cs="Arial"/>
          <w:b/>
          <w:sz w:val="18"/>
          <w:szCs w:val="18"/>
        </w:rPr>
        <w:t>Conservación</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smartTag w:uri="urn:schemas-microsoft-com:office:smarttags" w:element="PersonName">
        <w:smartTagPr>
          <w:attr w:name="ProductID" w:val="la Informaci￳n"/>
        </w:smartTagPr>
        <w:r w:rsidRPr="008319F5">
          <w:rPr>
            <w:rFonts w:ascii="Arial" w:hAnsi="Arial" w:cs="Arial"/>
            <w:b/>
            <w:sz w:val="18"/>
            <w:szCs w:val="18"/>
          </w:rPr>
          <w:t>la</w:t>
        </w:r>
        <w:r w:rsidR="00FF06E9">
          <w:rPr>
            <w:rFonts w:ascii="Arial" w:hAnsi="Arial" w:cs="Arial"/>
            <w:b/>
            <w:sz w:val="18"/>
            <w:szCs w:val="18"/>
          </w:rPr>
          <w:t xml:space="preserve"> </w:t>
        </w:r>
        <w:r w:rsidRPr="008319F5">
          <w:rPr>
            <w:rFonts w:ascii="Arial" w:hAnsi="Arial" w:cs="Arial"/>
            <w:b/>
            <w:sz w:val="18"/>
            <w:szCs w:val="18"/>
          </w:rPr>
          <w:t>Información</w:t>
        </w:r>
      </w:smartTag>
    </w:p>
    <w:p w:rsidR="004D5B7A" w:rsidRPr="008319F5" w:rsidRDefault="004D5B7A" w:rsidP="004A7C4A">
      <w:pPr>
        <w:tabs>
          <w:tab w:val="left" w:pos="216"/>
        </w:tabs>
        <w:spacing w:after="101" w:line="216" w:lineRule="exact"/>
        <w:ind w:left="70"/>
        <w:jc w:val="center"/>
        <w:rPr>
          <w:rFonts w:ascii="Arial" w:hAnsi="Arial" w:cs="Arial"/>
          <w:b/>
          <w:sz w:val="18"/>
          <w:szCs w:val="18"/>
        </w:rPr>
      </w:pPr>
      <w:r w:rsidRPr="008319F5">
        <w:rPr>
          <w:rFonts w:ascii="Arial" w:hAnsi="Arial" w:cs="Arial"/>
          <w:b/>
          <w:sz w:val="18"/>
          <w:szCs w:val="18"/>
        </w:rPr>
        <w:t>Poder</w:t>
      </w:r>
      <w:r w:rsidR="00FF06E9">
        <w:rPr>
          <w:rFonts w:ascii="Arial" w:hAnsi="Arial" w:cs="Arial"/>
          <w:b/>
          <w:sz w:val="18"/>
          <w:szCs w:val="18"/>
        </w:rPr>
        <w:t xml:space="preserve"> </w:t>
      </w:r>
      <w:r w:rsidRPr="008319F5">
        <w:rPr>
          <w:rFonts w:ascii="Arial" w:hAnsi="Arial" w:cs="Arial"/>
          <w:b/>
          <w:sz w:val="18"/>
          <w:szCs w:val="18"/>
        </w:rPr>
        <w:t>Ejecutivo</w:t>
      </w:r>
      <w:r w:rsidR="00FF06E9">
        <w:rPr>
          <w:rFonts w:ascii="Arial" w:hAnsi="Arial" w:cs="Arial"/>
          <w:b/>
          <w:sz w:val="18"/>
          <w:szCs w:val="18"/>
        </w:rPr>
        <w:t xml:space="preserve"> </w:t>
      </w:r>
      <w:r w:rsidRPr="008319F5">
        <w:rPr>
          <w:rFonts w:ascii="Arial" w:hAnsi="Arial" w:cs="Arial"/>
          <w:b/>
          <w:sz w:val="18"/>
          <w:szCs w:val="18"/>
        </w:rPr>
        <w:t>Federal,</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las</w:t>
      </w:r>
      <w:r w:rsidR="00FF06E9">
        <w:rPr>
          <w:rFonts w:ascii="Arial" w:hAnsi="Arial" w:cs="Arial"/>
          <w:b/>
          <w:sz w:val="18"/>
          <w:szCs w:val="18"/>
        </w:rPr>
        <w:t xml:space="preserve"> </w:t>
      </w:r>
      <w:r w:rsidRPr="008319F5">
        <w:rPr>
          <w:rFonts w:ascii="Arial" w:hAnsi="Arial" w:cs="Arial"/>
          <w:b/>
          <w:sz w:val="18"/>
          <w:szCs w:val="18"/>
        </w:rPr>
        <w:t>Entidades</w:t>
      </w:r>
      <w:r w:rsidR="00FF06E9">
        <w:rPr>
          <w:rFonts w:ascii="Arial" w:hAnsi="Arial" w:cs="Arial"/>
          <w:b/>
          <w:sz w:val="18"/>
          <w:szCs w:val="18"/>
        </w:rPr>
        <w:t xml:space="preserve"> </w:t>
      </w:r>
      <w:r w:rsidRPr="008319F5">
        <w:rPr>
          <w:rFonts w:ascii="Arial" w:hAnsi="Arial" w:cs="Arial"/>
          <w:b/>
          <w:sz w:val="18"/>
          <w:szCs w:val="18"/>
        </w:rPr>
        <w:t>federativas</w:t>
      </w:r>
      <w:r w:rsidR="00FF06E9">
        <w:rPr>
          <w:rFonts w:ascii="Arial" w:hAnsi="Arial" w:cs="Arial"/>
          <w:b/>
          <w:sz w:val="18"/>
          <w:szCs w:val="18"/>
        </w:rPr>
        <w:t xml:space="preserve"> </w:t>
      </w:r>
      <w:r w:rsidRPr="008319F5">
        <w:rPr>
          <w:rFonts w:ascii="Arial" w:hAnsi="Arial" w:cs="Arial"/>
          <w:b/>
          <w:sz w:val="18"/>
          <w:szCs w:val="18"/>
        </w:rPr>
        <w:t>y</w:t>
      </w:r>
      <w:r w:rsidR="00FF06E9">
        <w:rPr>
          <w:rFonts w:ascii="Arial" w:hAnsi="Arial" w:cs="Arial"/>
          <w:b/>
          <w:sz w:val="18"/>
          <w:szCs w:val="18"/>
        </w:rPr>
        <w:t xml:space="preserve"> </w:t>
      </w:r>
      <w:r w:rsidRPr="008319F5">
        <w:rPr>
          <w:rFonts w:ascii="Arial" w:hAnsi="Arial" w:cs="Arial"/>
          <w:b/>
          <w:sz w:val="18"/>
          <w:szCs w:val="18"/>
        </w:rPr>
        <w:t>municipales</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184"/>
        <w:gridCol w:w="1441"/>
        <w:gridCol w:w="1412"/>
        <w:gridCol w:w="1517"/>
        <w:gridCol w:w="1622"/>
        <w:gridCol w:w="1536"/>
      </w:tblGrid>
      <w:tr w:rsidR="004D5B7A" w:rsidRPr="00A40BF0">
        <w:tblPrEx>
          <w:tblCellMar>
            <w:top w:w="0" w:type="dxa"/>
            <w:bottom w:w="0" w:type="dxa"/>
          </w:tblCellMar>
        </w:tblPrEx>
        <w:trPr>
          <w:trHeight w:val="20"/>
        </w:trPr>
        <w:tc>
          <w:tcPr>
            <w:tcW w:w="1229" w:type="dxa"/>
            <w:shd w:val="clear" w:color="auto" w:fill="BFBFBF"/>
            <w:noWrap/>
            <w:vAlign w:val="center"/>
          </w:tcPr>
          <w:p w:rsidR="004D5B7A" w:rsidRPr="00A40BF0" w:rsidRDefault="004D5B7A" w:rsidP="00A40BF0">
            <w:pPr>
              <w:spacing w:after="101" w:line="216" w:lineRule="exact"/>
              <w:jc w:val="center"/>
              <w:rPr>
                <w:rFonts w:ascii="Arial" w:hAnsi="Arial" w:cs="Arial"/>
                <w:b/>
                <w:sz w:val="14"/>
                <w:szCs w:val="18"/>
              </w:rPr>
            </w:pPr>
            <w:r w:rsidRPr="00A40BF0">
              <w:rPr>
                <w:rFonts w:ascii="Arial" w:hAnsi="Arial" w:cs="Arial"/>
                <w:b/>
                <w:sz w:val="14"/>
                <w:szCs w:val="18"/>
              </w:rPr>
              <w:t>Artículo</w:t>
            </w:r>
          </w:p>
        </w:tc>
        <w:tc>
          <w:tcPr>
            <w:tcW w:w="1497" w:type="dxa"/>
            <w:shd w:val="clear" w:color="auto" w:fill="BFBFBF"/>
            <w:vAlign w:val="center"/>
          </w:tcPr>
          <w:p w:rsidR="004D5B7A" w:rsidRPr="00A40BF0" w:rsidRDefault="004D5B7A" w:rsidP="00A40BF0">
            <w:pPr>
              <w:spacing w:after="101" w:line="216" w:lineRule="exact"/>
              <w:jc w:val="center"/>
              <w:rPr>
                <w:rFonts w:ascii="Arial" w:hAnsi="Arial" w:cs="Arial"/>
                <w:b/>
                <w:sz w:val="14"/>
                <w:szCs w:val="18"/>
              </w:rPr>
            </w:pPr>
            <w:r w:rsidRPr="00A40BF0">
              <w:rPr>
                <w:rFonts w:ascii="Arial" w:hAnsi="Arial" w:cs="Arial"/>
                <w:b/>
                <w:sz w:val="14"/>
                <w:szCs w:val="18"/>
              </w:rPr>
              <w:t>Fracción</w:t>
            </w:r>
          </w:p>
        </w:tc>
        <w:tc>
          <w:tcPr>
            <w:tcW w:w="1467" w:type="dxa"/>
            <w:shd w:val="clear" w:color="auto" w:fill="BFBFBF"/>
            <w:vAlign w:val="center"/>
          </w:tcPr>
          <w:p w:rsidR="004D5B7A" w:rsidRPr="00A40BF0" w:rsidRDefault="004D5B7A" w:rsidP="00A40BF0">
            <w:pPr>
              <w:spacing w:after="101" w:line="216" w:lineRule="exact"/>
              <w:jc w:val="center"/>
              <w:rPr>
                <w:rFonts w:ascii="Arial" w:hAnsi="Arial" w:cs="Arial"/>
                <w:b/>
                <w:sz w:val="14"/>
                <w:szCs w:val="18"/>
              </w:rPr>
            </w:pPr>
            <w:r w:rsidRPr="00A40BF0">
              <w:rPr>
                <w:rFonts w:ascii="Arial" w:hAnsi="Arial" w:cs="Arial"/>
                <w:b/>
                <w:sz w:val="14"/>
                <w:szCs w:val="18"/>
              </w:rPr>
              <w:t>Inciso</w:t>
            </w:r>
          </w:p>
        </w:tc>
        <w:tc>
          <w:tcPr>
            <w:tcW w:w="1577" w:type="dxa"/>
            <w:shd w:val="clear" w:color="auto" w:fill="BFBFBF"/>
            <w:vAlign w:val="center"/>
          </w:tcPr>
          <w:p w:rsidR="004D5B7A" w:rsidRPr="00A40BF0" w:rsidRDefault="004D5B7A" w:rsidP="00A40BF0">
            <w:pPr>
              <w:spacing w:after="101" w:line="216" w:lineRule="exact"/>
              <w:jc w:val="center"/>
              <w:rPr>
                <w:rFonts w:ascii="Arial" w:hAnsi="Arial" w:cs="Arial"/>
                <w:b/>
                <w:sz w:val="14"/>
                <w:szCs w:val="18"/>
              </w:rPr>
            </w:pPr>
            <w:r w:rsidRPr="00A40BF0">
              <w:rPr>
                <w:rFonts w:ascii="Arial" w:hAnsi="Arial" w:cs="Arial"/>
                <w:b/>
                <w:sz w:val="14"/>
                <w:szCs w:val="18"/>
              </w:rPr>
              <w:t>Periodo</w:t>
            </w:r>
            <w:r w:rsidR="00FF06E9" w:rsidRPr="00A40BF0">
              <w:rPr>
                <w:rFonts w:ascii="Arial" w:hAnsi="Arial" w:cs="Arial"/>
                <w:b/>
                <w:sz w:val="14"/>
                <w:szCs w:val="18"/>
              </w:rPr>
              <w:t xml:space="preserve"> </w:t>
            </w:r>
            <w:r w:rsidRPr="00A40BF0">
              <w:rPr>
                <w:rFonts w:ascii="Arial" w:hAnsi="Arial" w:cs="Arial"/>
                <w:b/>
                <w:sz w:val="14"/>
                <w:szCs w:val="18"/>
              </w:rPr>
              <w:t>de</w:t>
            </w:r>
            <w:r w:rsidR="00FF06E9" w:rsidRPr="00A40BF0">
              <w:rPr>
                <w:rFonts w:ascii="Arial" w:hAnsi="Arial" w:cs="Arial"/>
                <w:b/>
                <w:sz w:val="14"/>
                <w:szCs w:val="18"/>
              </w:rPr>
              <w:t xml:space="preserve"> </w:t>
            </w:r>
            <w:r w:rsidRPr="00A40BF0">
              <w:rPr>
                <w:rFonts w:ascii="Arial" w:hAnsi="Arial" w:cs="Arial"/>
                <w:b/>
                <w:sz w:val="14"/>
                <w:szCs w:val="18"/>
              </w:rPr>
              <w:t>actualización</w:t>
            </w:r>
          </w:p>
        </w:tc>
        <w:tc>
          <w:tcPr>
            <w:tcW w:w="1687" w:type="dxa"/>
            <w:shd w:val="clear" w:color="auto" w:fill="BFBFBF"/>
            <w:vAlign w:val="center"/>
          </w:tcPr>
          <w:p w:rsidR="004D5B7A" w:rsidRPr="00A40BF0" w:rsidRDefault="004D5B7A" w:rsidP="00A40BF0">
            <w:pPr>
              <w:spacing w:after="101" w:line="216" w:lineRule="exact"/>
              <w:jc w:val="center"/>
              <w:rPr>
                <w:rFonts w:ascii="Arial" w:hAnsi="Arial" w:cs="Arial"/>
                <w:b/>
                <w:sz w:val="14"/>
                <w:szCs w:val="18"/>
              </w:rPr>
            </w:pPr>
            <w:r w:rsidRPr="00A40BF0">
              <w:rPr>
                <w:rFonts w:ascii="Arial" w:hAnsi="Arial" w:cs="Arial"/>
                <w:b/>
                <w:sz w:val="14"/>
                <w:szCs w:val="18"/>
              </w:rPr>
              <w:t>Observaciones</w:t>
            </w:r>
            <w:r w:rsidR="00FF06E9" w:rsidRPr="00A40BF0">
              <w:rPr>
                <w:rFonts w:ascii="Arial" w:hAnsi="Arial" w:cs="Arial"/>
                <w:b/>
                <w:sz w:val="14"/>
                <w:szCs w:val="18"/>
              </w:rPr>
              <w:t xml:space="preserve"> </w:t>
            </w:r>
            <w:r w:rsidRPr="00A40BF0">
              <w:rPr>
                <w:rFonts w:ascii="Arial" w:hAnsi="Arial" w:cs="Arial"/>
                <w:b/>
                <w:sz w:val="14"/>
                <w:szCs w:val="18"/>
              </w:rPr>
              <w:t>acerca</w:t>
            </w:r>
            <w:r w:rsidR="00FF06E9" w:rsidRPr="00A40BF0">
              <w:rPr>
                <w:rFonts w:ascii="Arial" w:hAnsi="Arial" w:cs="Arial"/>
                <w:b/>
                <w:sz w:val="14"/>
                <w:szCs w:val="18"/>
              </w:rPr>
              <w:t xml:space="preserve"> </w:t>
            </w:r>
            <w:r w:rsidRPr="00A40BF0">
              <w:rPr>
                <w:rFonts w:ascii="Arial" w:hAnsi="Arial" w:cs="Arial"/>
                <w:b/>
                <w:sz w:val="14"/>
                <w:szCs w:val="18"/>
              </w:rPr>
              <w:t>de</w:t>
            </w:r>
            <w:r w:rsidR="00FF06E9" w:rsidRPr="00A40BF0">
              <w:rPr>
                <w:rFonts w:ascii="Arial" w:hAnsi="Arial" w:cs="Arial"/>
                <w:b/>
                <w:sz w:val="14"/>
                <w:szCs w:val="18"/>
              </w:rPr>
              <w:t xml:space="preserve"> </w:t>
            </w:r>
            <w:r w:rsidRPr="00A40BF0">
              <w:rPr>
                <w:rFonts w:ascii="Arial" w:hAnsi="Arial" w:cs="Arial"/>
                <w:b/>
                <w:sz w:val="14"/>
                <w:szCs w:val="18"/>
              </w:rPr>
              <w:t>la</w:t>
            </w:r>
            <w:r w:rsidR="00FF06E9" w:rsidRPr="00A40BF0">
              <w:rPr>
                <w:rFonts w:ascii="Arial" w:hAnsi="Arial" w:cs="Arial"/>
                <w:b/>
                <w:sz w:val="14"/>
                <w:szCs w:val="18"/>
              </w:rPr>
              <w:t xml:space="preserve"> </w:t>
            </w:r>
            <w:r w:rsidRPr="00A40BF0">
              <w:rPr>
                <w:rFonts w:ascii="Arial" w:hAnsi="Arial" w:cs="Arial"/>
                <w:b/>
                <w:sz w:val="14"/>
                <w:szCs w:val="18"/>
              </w:rPr>
              <w:t>información</w:t>
            </w:r>
            <w:r w:rsidR="00FF06E9" w:rsidRPr="00A40BF0">
              <w:rPr>
                <w:rFonts w:ascii="Arial" w:hAnsi="Arial" w:cs="Arial"/>
                <w:b/>
                <w:sz w:val="14"/>
                <w:szCs w:val="18"/>
              </w:rPr>
              <w:t xml:space="preserve"> </w:t>
            </w:r>
            <w:r w:rsidRPr="00A40BF0">
              <w:rPr>
                <w:rFonts w:ascii="Arial" w:hAnsi="Arial" w:cs="Arial"/>
                <w:b/>
                <w:sz w:val="14"/>
                <w:szCs w:val="18"/>
              </w:rPr>
              <w:t>a</w:t>
            </w:r>
            <w:r w:rsidR="00FF06E9" w:rsidRPr="00A40BF0">
              <w:rPr>
                <w:rFonts w:ascii="Arial" w:hAnsi="Arial" w:cs="Arial"/>
                <w:b/>
                <w:sz w:val="14"/>
                <w:szCs w:val="18"/>
              </w:rPr>
              <w:t xml:space="preserve"> </w:t>
            </w:r>
            <w:r w:rsidRPr="00A40BF0">
              <w:rPr>
                <w:rFonts w:ascii="Arial" w:hAnsi="Arial" w:cs="Arial"/>
                <w:b/>
                <w:sz w:val="14"/>
                <w:szCs w:val="18"/>
              </w:rPr>
              <w:t>publicar</w:t>
            </w:r>
          </w:p>
        </w:tc>
        <w:tc>
          <w:tcPr>
            <w:tcW w:w="1597" w:type="dxa"/>
            <w:shd w:val="clear" w:color="auto" w:fill="BFBFBF"/>
            <w:vAlign w:val="center"/>
          </w:tcPr>
          <w:p w:rsidR="004D5B7A" w:rsidRPr="00A40BF0" w:rsidRDefault="004D5B7A" w:rsidP="00A40BF0">
            <w:pPr>
              <w:spacing w:after="101" w:line="216" w:lineRule="exact"/>
              <w:jc w:val="center"/>
              <w:rPr>
                <w:rFonts w:ascii="Arial" w:hAnsi="Arial" w:cs="Arial"/>
                <w:b/>
                <w:sz w:val="14"/>
                <w:szCs w:val="18"/>
              </w:rPr>
            </w:pPr>
            <w:r w:rsidRPr="00A40BF0">
              <w:rPr>
                <w:rFonts w:ascii="Arial" w:hAnsi="Arial" w:cs="Arial"/>
                <w:b/>
                <w:sz w:val="14"/>
                <w:szCs w:val="18"/>
              </w:rPr>
              <w:t>Periodo</w:t>
            </w:r>
            <w:r w:rsidR="00FF06E9" w:rsidRPr="00A40BF0">
              <w:rPr>
                <w:rFonts w:ascii="Arial" w:hAnsi="Arial" w:cs="Arial"/>
                <w:b/>
                <w:sz w:val="14"/>
                <w:szCs w:val="18"/>
              </w:rPr>
              <w:t xml:space="preserve"> </w:t>
            </w:r>
            <w:r w:rsidRPr="00A40BF0">
              <w:rPr>
                <w:rFonts w:ascii="Arial" w:hAnsi="Arial" w:cs="Arial"/>
                <w:b/>
                <w:sz w:val="14"/>
                <w:szCs w:val="18"/>
              </w:rPr>
              <w:t>de</w:t>
            </w:r>
            <w:r w:rsidR="00FF06E9" w:rsidRPr="00A40BF0">
              <w:rPr>
                <w:rFonts w:ascii="Arial" w:hAnsi="Arial" w:cs="Arial"/>
                <w:b/>
                <w:sz w:val="14"/>
                <w:szCs w:val="18"/>
              </w:rPr>
              <w:t xml:space="preserve"> </w:t>
            </w:r>
            <w:r w:rsidRPr="00A40BF0">
              <w:rPr>
                <w:rFonts w:ascii="Arial" w:hAnsi="Arial" w:cs="Arial"/>
                <w:b/>
                <w:sz w:val="14"/>
                <w:szCs w:val="18"/>
              </w:rPr>
              <w:t>Conservación</w:t>
            </w:r>
            <w:r w:rsidR="00FF06E9" w:rsidRPr="00A40BF0">
              <w:rPr>
                <w:rFonts w:ascii="Arial" w:hAnsi="Arial" w:cs="Arial"/>
                <w:b/>
                <w:sz w:val="14"/>
                <w:szCs w:val="18"/>
              </w:rPr>
              <w:t xml:space="preserve"> </w:t>
            </w:r>
            <w:r w:rsidRPr="00A40BF0">
              <w:rPr>
                <w:rFonts w:ascii="Arial" w:hAnsi="Arial" w:cs="Arial"/>
                <w:b/>
                <w:sz w:val="14"/>
                <w:szCs w:val="18"/>
              </w:rPr>
              <w:t>de</w:t>
            </w:r>
            <w:r w:rsidR="00FF06E9" w:rsidRPr="00A40BF0">
              <w:rPr>
                <w:rFonts w:ascii="Arial" w:hAnsi="Arial" w:cs="Arial"/>
                <w:b/>
                <w:sz w:val="14"/>
                <w:szCs w:val="18"/>
              </w:rPr>
              <w:t xml:space="preserve"> </w:t>
            </w:r>
            <w:r w:rsidRPr="00A40BF0">
              <w:rPr>
                <w:rFonts w:ascii="Arial" w:hAnsi="Arial" w:cs="Arial"/>
                <w:b/>
                <w:sz w:val="14"/>
                <w:szCs w:val="18"/>
              </w:rPr>
              <w:t>la</w:t>
            </w:r>
            <w:r w:rsidR="00FF06E9" w:rsidRPr="00A40BF0">
              <w:rPr>
                <w:rFonts w:ascii="Arial" w:hAnsi="Arial" w:cs="Arial"/>
                <w:b/>
                <w:sz w:val="14"/>
                <w:szCs w:val="18"/>
              </w:rPr>
              <w:t xml:space="preserve"> </w:t>
            </w:r>
            <w:r w:rsidRPr="00A40BF0">
              <w:rPr>
                <w:rFonts w:ascii="Arial" w:hAnsi="Arial" w:cs="Arial"/>
                <w:b/>
                <w:sz w:val="14"/>
                <w:szCs w:val="18"/>
              </w:rPr>
              <w:t>información</w:t>
            </w:r>
          </w:p>
        </w:tc>
      </w:tr>
      <w:tr w:rsidR="004D5B7A" w:rsidRPr="00A40BF0">
        <w:tblPrEx>
          <w:tblCellMar>
            <w:top w:w="0" w:type="dxa"/>
            <w:bottom w:w="0" w:type="dxa"/>
          </w:tblCellMar>
        </w:tblPrEx>
        <w:trPr>
          <w:trHeight w:val="20"/>
        </w:trPr>
        <w:tc>
          <w:tcPr>
            <w:tcW w:w="1229" w:type="dxa"/>
            <w:vAlign w:val="center"/>
          </w:tcPr>
          <w:p w:rsidR="004D5B7A" w:rsidRPr="00A40BF0" w:rsidRDefault="004D5B7A" w:rsidP="007F7EC9">
            <w:pPr>
              <w:spacing w:after="101" w:line="234" w:lineRule="exact"/>
              <w:jc w:val="both"/>
              <w:rPr>
                <w:rFonts w:ascii="Arial" w:hAnsi="Arial" w:cs="Arial"/>
                <w:sz w:val="14"/>
                <w:szCs w:val="18"/>
              </w:rPr>
            </w:pPr>
            <w:r w:rsidRPr="00A40BF0">
              <w:rPr>
                <w:rFonts w:ascii="Arial" w:hAnsi="Arial" w:cs="Arial"/>
                <w:b/>
                <w:i/>
                <w:sz w:val="14"/>
                <w:szCs w:val="18"/>
              </w:rPr>
              <w:t>Artículo</w:t>
            </w:r>
            <w:r w:rsidR="00FF06E9" w:rsidRPr="00A40BF0">
              <w:rPr>
                <w:rFonts w:ascii="Arial" w:hAnsi="Arial" w:cs="Arial"/>
                <w:b/>
                <w:i/>
                <w:sz w:val="14"/>
                <w:szCs w:val="18"/>
              </w:rPr>
              <w:t xml:space="preserve"> </w:t>
            </w:r>
            <w:r w:rsidRPr="00A40BF0">
              <w:rPr>
                <w:rFonts w:ascii="Arial" w:hAnsi="Arial" w:cs="Arial"/>
                <w:b/>
                <w:i/>
                <w:sz w:val="14"/>
                <w:szCs w:val="18"/>
              </w:rPr>
              <w:t>71.</w:t>
            </w:r>
            <w:r w:rsidR="00FF06E9" w:rsidRPr="00A40BF0">
              <w:rPr>
                <w:rFonts w:ascii="Arial" w:hAnsi="Arial" w:cs="Arial"/>
                <w:b/>
                <w:i/>
                <w:sz w:val="14"/>
                <w:szCs w:val="18"/>
              </w:rPr>
              <w:t xml:space="preserve"> </w:t>
            </w:r>
            <w:r w:rsidRPr="00A40BF0">
              <w:rPr>
                <w:rFonts w:ascii="Arial" w:hAnsi="Arial" w:cs="Arial"/>
                <w:i/>
                <w:sz w:val="14"/>
                <w:szCs w:val="18"/>
              </w:rPr>
              <w:t>Además</w:t>
            </w:r>
            <w:r w:rsidR="00FF06E9" w:rsidRPr="00A40BF0">
              <w:rPr>
                <w:rFonts w:ascii="Arial" w:hAnsi="Arial" w:cs="Arial"/>
                <w:i/>
                <w:sz w:val="14"/>
                <w:szCs w:val="18"/>
              </w:rPr>
              <w:t xml:space="preserve"> </w:t>
            </w:r>
            <w:r w:rsidRPr="00A40BF0">
              <w:rPr>
                <w:rFonts w:ascii="Arial" w:hAnsi="Arial" w:cs="Arial"/>
                <w:i/>
                <w:sz w:val="14"/>
                <w:szCs w:val="18"/>
              </w:rPr>
              <w:t>de</w:t>
            </w:r>
            <w:r w:rsidR="00FF06E9" w:rsidRPr="00A40BF0">
              <w:rPr>
                <w:rFonts w:ascii="Arial" w:hAnsi="Arial" w:cs="Arial"/>
                <w:i/>
                <w:sz w:val="14"/>
                <w:szCs w:val="18"/>
              </w:rPr>
              <w:t xml:space="preserve"> </w:t>
            </w:r>
            <w:r w:rsidRPr="00A40BF0">
              <w:rPr>
                <w:rFonts w:ascii="Arial" w:hAnsi="Arial" w:cs="Arial"/>
                <w:i/>
                <w:sz w:val="14"/>
                <w:szCs w:val="18"/>
              </w:rPr>
              <w:t>lo</w:t>
            </w:r>
            <w:r w:rsidR="00FF06E9" w:rsidRPr="00A40BF0">
              <w:rPr>
                <w:rFonts w:ascii="Arial" w:hAnsi="Arial" w:cs="Arial"/>
                <w:i/>
                <w:sz w:val="14"/>
                <w:szCs w:val="18"/>
              </w:rPr>
              <w:t xml:space="preserve"> </w:t>
            </w:r>
            <w:r w:rsidRPr="00A40BF0">
              <w:rPr>
                <w:rFonts w:ascii="Arial" w:hAnsi="Arial" w:cs="Arial"/>
                <w:i/>
                <w:sz w:val="14"/>
                <w:szCs w:val="18"/>
              </w:rPr>
              <w:t>señalado</w:t>
            </w:r>
            <w:r w:rsidR="00FF06E9" w:rsidRPr="00A40BF0">
              <w:rPr>
                <w:rFonts w:ascii="Arial" w:hAnsi="Arial" w:cs="Arial"/>
                <w:i/>
                <w:sz w:val="14"/>
                <w:szCs w:val="18"/>
              </w:rPr>
              <w:t xml:space="preserve"> </w:t>
            </w:r>
            <w:r w:rsidRPr="00A40BF0">
              <w:rPr>
                <w:rFonts w:ascii="Arial" w:hAnsi="Arial" w:cs="Arial"/>
                <w:i/>
                <w:sz w:val="14"/>
                <w:szCs w:val="18"/>
              </w:rPr>
              <w:t>en</w:t>
            </w:r>
            <w:r w:rsidR="00FF06E9" w:rsidRPr="00A40BF0">
              <w:rPr>
                <w:rFonts w:ascii="Arial" w:hAnsi="Arial" w:cs="Arial"/>
                <w:i/>
                <w:sz w:val="14"/>
                <w:szCs w:val="18"/>
              </w:rPr>
              <w:t xml:space="preserve"> </w:t>
            </w:r>
            <w:r w:rsidRPr="00A40BF0">
              <w:rPr>
                <w:rFonts w:ascii="Arial" w:hAnsi="Arial" w:cs="Arial"/>
                <w:i/>
                <w:sz w:val="14"/>
                <w:szCs w:val="18"/>
              </w:rPr>
              <w:t>el</w:t>
            </w:r>
            <w:r w:rsidR="00FF06E9" w:rsidRPr="00A40BF0">
              <w:rPr>
                <w:rFonts w:ascii="Arial" w:hAnsi="Arial" w:cs="Arial"/>
                <w:i/>
                <w:sz w:val="14"/>
                <w:szCs w:val="18"/>
              </w:rPr>
              <w:t xml:space="preserve"> </w:t>
            </w:r>
            <w:r w:rsidRPr="00A40BF0">
              <w:rPr>
                <w:rFonts w:ascii="Arial" w:hAnsi="Arial" w:cs="Arial"/>
                <w:i/>
                <w:sz w:val="14"/>
                <w:szCs w:val="18"/>
              </w:rPr>
              <w:t>artículo</w:t>
            </w:r>
            <w:r w:rsidR="00FF06E9" w:rsidRPr="00A40BF0">
              <w:rPr>
                <w:rFonts w:ascii="Arial" w:hAnsi="Arial" w:cs="Arial"/>
                <w:i/>
                <w:sz w:val="14"/>
                <w:szCs w:val="18"/>
              </w:rPr>
              <w:t xml:space="preserve"> </w:t>
            </w:r>
            <w:r w:rsidRPr="00A40BF0">
              <w:rPr>
                <w:rFonts w:ascii="Arial" w:hAnsi="Arial" w:cs="Arial"/>
                <w:i/>
                <w:sz w:val="14"/>
                <w:szCs w:val="18"/>
              </w:rPr>
              <w:t>anterior</w:t>
            </w:r>
            <w:r w:rsidR="00FF06E9" w:rsidRPr="00A40BF0">
              <w:rPr>
                <w:rFonts w:ascii="Arial" w:hAnsi="Arial" w:cs="Arial"/>
                <w:i/>
                <w:sz w:val="14"/>
                <w:szCs w:val="18"/>
              </w:rPr>
              <w:t xml:space="preserve"> </w:t>
            </w:r>
            <w:r w:rsidRPr="00A40BF0">
              <w:rPr>
                <w:rFonts w:ascii="Arial" w:hAnsi="Arial" w:cs="Arial"/>
                <w:i/>
                <w:sz w:val="14"/>
                <w:szCs w:val="18"/>
              </w:rPr>
              <w:t>de</w:t>
            </w:r>
            <w:r w:rsidR="00FF06E9" w:rsidRPr="00A40BF0">
              <w:rPr>
                <w:rFonts w:ascii="Arial" w:hAnsi="Arial" w:cs="Arial"/>
                <w:i/>
                <w:sz w:val="14"/>
                <w:szCs w:val="18"/>
              </w:rPr>
              <w:t xml:space="preserve"> </w:t>
            </w:r>
            <w:r w:rsidRPr="00A40BF0">
              <w:rPr>
                <w:rFonts w:ascii="Arial" w:hAnsi="Arial" w:cs="Arial"/>
                <w:i/>
                <w:sz w:val="14"/>
                <w:szCs w:val="18"/>
              </w:rPr>
              <w:t>la</w:t>
            </w:r>
            <w:r w:rsidR="00FF06E9" w:rsidRPr="00A40BF0">
              <w:rPr>
                <w:rFonts w:ascii="Arial" w:hAnsi="Arial" w:cs="Arial"/>
                <w:i/>
                <w:sz w:val="14"/>
                <w:szCs w:val="18"/>
              </w:rPr>
              <w:t xml:space="preserve"> </w:t>
            </w:r>
            <w:r w:rsidRPr="00A40BF0">
              <w:rPr>
                <w:rFonts w:ascii="Arial" w:hAnsi="Arial" w:cs="Arial"/>
                <w:i/>
                <w:sz w:val="14"/>
                <w:szCs w:val="18"/>
              </w:rPr>
              <w:t>presente</w:t>
            </w:r>
            <w:r w:rsidR="00FF06E9" w:rsidRPr="00A40BF0">
              <w:rPr>
                <w:rFonts w:ascii="Arial" w:hAnsi="Arial" w:cs="Arial"/>
                <w:i/>
                <w:sz w:val="14"/>
                <w:szCs w:val="18"/>
              </w:rPr>
              <w:t xml:space="preserve"> </w:t>
            </w:r>
            <w:r w:rsidRPr="00A40BF0">
              <w:rPr>
                <w:rFonts w:ascii="Arial" w:hAnsi="Arial" w:cs="Arial"/>
                <w:i/>
                <w:sz w:val="14"/>
                <w:szCs w:val="18"/>
              </w:rPr>
              <w:t>Ley,</w:t>
            </w:r>
            <w:r w:rsidR="00FF06E9" w:rsidRPr="00A40BF0">
              <w:rPr>
                <w:rFonts w:ascii="Arial" w:hAnsi="Arial" w:cs="Arial"/>
                <w:i/>
                <w:sz w:val="14"/>
                <w:szCs w:val="18"/>
              </w:rPr>
              <w:t xml:space="preserve"> </w:t>
            </w:r>
            <w:r w:rsidRPr="00A40BF0">
              <w:rPr>
                <w:rFonts w:ascii="Arial" w:hAnsi="Arial" w:cs="Arial"/>
                <w:i/>
                <w:sz w:val="14"/>
                <w:szCs w:val="18"/>
              </w:rPr>
              <w:t>los</w:t>
            </w:r>
            <w:r w:rsidR="00FF06E9" w:rsidRPr="00A40BF0">
              <w:rPr>
                <w:rFonts w:ascii="Arial" w:hAnsi="Arial" w:cs="Arial"/>
                <w:i/>
                <w:sz w:val="14"/>
                <w:szCs w:val="18"/>
              </w:rPr>
              <w:t xml:space="preserve"> </w:t>
            </w:r>
            <w:r w:rsidRPr="00A40BF0">
              <w:rPr>
                <w:rFonts w:ascii="Arial" w:hAnsi="Arial" w:cs="Arial"/>
                <w:i/>
                <w:sz w:val="14"/>
                <w:szCs w:val="18"/>
              </w:rPr>
              <w:t>sujetos</w:t>
            </w:r>
            <w:r w:rsidR="00FF06E9" w:rsidRPr="00A40BF0">
              <w:rPr>
                <w:rFonts w:ascii="Arial" w:hAnsi="Arial" w:cs="Arial"/>
                <w:i/>
                <w:sz w:val="14"/>
                <w:szCs w:val="18"/>
              </w:rPr>
              <w:t xml:space="preserve"> </w:t>
            </w:r>
            <w:r w:rsidRPr="00A40BF0">
              <w:rPr>
                <w:rFonts w:ascii="Arial" w:hAnsi="Arial" w:cs="Arial"/>
                <w:i/>
                <w:sz w:val="14"/>
                <w:szCs w:val="18"/>
              </w:rPr>
              <w:t>obligados</w:t>
            </w:r>
            <w:r w:rsidR="00FF06E9" w:rsidRPr="00A40BF0">
              <w:rPr>
                <w:rFonts w:ascii="Arial" w:hAnsi="Arial" w:cs="Arial"/>
                <w:i/>
                <w:sz w:val="14"/>
                <w:szCs w:val="18"/>
              </w:rPr>
              <w:t xml:space="preserve"> </w:t>
            </w:r>
            <w:r w:rsidRPr="00A40BF0">
              <w:rPr>
                <w:rFonts w:ascii="Arial" w:hAnsi="Arial" w:cs="Arial"/>
                <w:i/>
                <w:sz w:val="14"/>
                <w:szCs w:val="18"/>
              </w:rPr>
              <w:t>de</w:t>
            </w:r>
            <w:r w:rsidR="00FF06E9" w:rsidRPr="00A40BF0">
              <w:rPr>
                <w:rFonts w:ascii="Arial" w:hAnsi="Arial" w:cs="Arial"/>
                <w:i/>
                <w:sz w:val="14"/>
                <w:szCs w:val="18"/>
              </w:rPr>
              <w:t xml:space="preserve"> </w:t>
            </w:r>
            <w:r w:rsidRPr="00A40BF0">
              <w:rPr>
                <w:rFonts w:ascii="Arial" w:hAnsi="Arial" w:cs="Arial"/>
                <w:i/>
                <w:sz w:val="14"/>
                <w:szCs w:val="18"/>
              </w:rPr>
              <w:t>los</w:t>
            </w:r>
            <w:r w:rsidR="00FF06E9" w:rsidRPr="00A40BF0">
              <w:rPr>
                <w:rFonts w:ascii="Arial" w:hAnsi="Arial" w:cs="Arial"/>
                <w:i/>
                <w:sz w:val="14"/>
                <w:szCs w:val="18"/>
              </w:rPr>
              <w:t xml:space="preserve"> </w:t>
            </w:r>
            <w:r w:rsidRPr="00A40BF0">
              <w:rPr>
                <w:rFonts w:ascii="Arial" w:hAnsi="Arial" w:cs="Arial"/>
                <w:i/>
                <w:sz w:val="14"/>
                <w:szCs w:val="18"/>
              </w:rPr>
              <w:t>Poderes</w:t>
            </w:r>
            <w:r w:rsidR="00FF06E9" w:rsidRPr="00A40BF0">
              <w:rPr>
                <w:rFonts w:ascii="Arial" w:hAnsi="Arial" w:cs="Arial"/>
                <w:i/>
                <w:sz w:val="14"/>
                <w:szCs w:val="18"/>
              </w:rPr>
              <w:t xml:space="preserve"> </w:t>
            </w:r>
            <w:r w:rsidRPr="00A40BF0">
              <w:rPr>
                <w:rFonts w:ascii="Arial" w:hAnsi="Arial" w:cs="Arial"/>
                <w:i/>
                <w:sz w:val="14"/>
                <w:szCs w:val="18"/>
              </w:rPr>
              <w:t>Ejecutivos</w:t>
            </w:r>
            <w:r w:rsidR="00FF06E9" w:rsidRPr="00A40BF0">
              <w:rPr>
                <w:rFonts w:ascii="Arial" w:hAnsi="Arial" w:cs="Arial"/>
                <w:i/>
                <w:sz w:val="14"/>
                <w:szCs w:val="18"/>
              </w:rPr>
              <w:t xml:space="preserve"> </w:t>
            </w:r>
            <w:r w:rsidRPr="00A40BF0">
              <w:rPr>
                <w:rFonts w:ascii="Arial" w:hAnsi="Arial" w:cs="Arial"/>
                <w:i/>
                <w:sz w:val="14"/>
                <w:szCs w:val="18"/>
              </w:rPr>
              <w:t>Federal,</w:t>
            </w:r>
            <w:r w:rsidR="00FF06E9" w:rsidRPr="00A40BF0">
              <w:rPr>
                <w:rFonts w:ascii="Arial" w:hAnsi="Arial" w:cs="Arial"/>
                <w:i/>
                <w:sz w:val="14"/>
                <w:szCs w:val="18"/>
              </w:rPr>
              <w:t xml:space="preserve"> </w:t>
            </w:r>
            <w:r w:rsidRPr="00A40BF0">
              <w:rPr>
                <w:rFonts w:ascii="Arial" w:hAnsi="Arial" w:cs="Arial"/>
                <w:i/>
                <w:sz w:val="14"/>
                <w:szCs w:val="18"/>
              </w:rPr>
              <w:t>de</w:t>
            </w:r>
            <w:r w:rsidR="00FF06E9" w:rsidRPr="00A40BF0">
              <w:rPr>
                <w:rFonts w:ascii="Arial" w:hAnsi="Arial" w:cs="Arial"/>
                <w:i/>
                <w:sz w:val="14"/>
                <w:szCs w:val="18"/>
              </w:rPr>
              <w:t xml:space="preserve"> </w:t>
            </w:r>
            <w:r w:rsidRPr="00A40BF0">
              <w:rPr>
                <w:rFonts w:ascii="Arial" w:hAnsi="Arial" w:cs="Arial"/>
                <w:i/>
                <w:sz w:val="14"/>
                <w:szCs w:val="18"/>
              </w:rPr>
              <w:t>las</w:t>
            </w:r>
            <w:r w:rsidR="00FF06E9" w:rsidRPr="00A40BF0">
              <w:rPr>
                <w:rFonts w:ascii="Arial" w:hAnsi="Arial" w:cs="Arial"/>
                <w:i/>
                <w:sz w:val="14"/>
                <w:szCs w:val="18"/>
              </w:rPr>
              <w:t xml:space="preserve"> </w:t>
            </w:r>
            <w:r w:rsidRPr="00A40BF0">
              <w:rPr>
                <w:rFonts w:ascii="Arial" w:hAnsi="Arial" w:cs="Arial"/>
                <w:i/>
                <w:sz w:val="14"/>
                <w:szCs w:val="18"/>
              </w:rPr>
              <w:t>Entidades</w:t>
            </w:r>
            <w:r w:rsidR="00FF06E9" w:rsidRPr="00A40BF0">
              <w:rPr>
                <w:rFonts w:ascii="Arial" w:hAnsi="Arial" w:cs="Arial"/>
                <w:i/>
                <w:sz w:val="14"/>
                <w:szCs w:val="18"/>
              </w:rPr>
              <w:t xml:space="preserve"> </w:t>
            </w:r>
            <w:r w:rsidRPr="00A40BF0">
              <w:rPr>
                <w:rFonts w:ascii="Arial" w:hAnsi="Arial" w:cs="Arial"/>
                <w:i/>
                <w:sz w:val="14"/>
                <w:szCs w:val="18"/>
              </w:rPr>
              <w:t>Federativas</w:t>
            </w:r>
            <w:r w:rsidR="00FF06E9" w:rsidRPr="00A40BF0">
              <w:rPr>
                <w:rFonts w:ascii="Arial" w:hAnsi="Arial" w:cs="Arial"/>
                <w:i/>
                <w:sz w:val="14"/>
                <w:szCs w:val="18"/>
              </w:rPr>
              <w:t xml:space="preserve"> </w:t>
            </w:r>
            <w:r w:rsidRPr="00A40BF0">
              <w:rPr>
                <w:rFonts w:ascii="Arial" w:hAnsi="Arial" w:cs="Arial"/>
                <w:i/>
                <w:sz w:val="14"/>
                <w:szCs w:val="18"/>
              </w:rPr>
              <w:t>y</w:t>
            </w:r>
            <w:r w:rsidR="00FF06E9" w:rsidRPr="00A40BF0">
              <w:rPr>
                <w:rFonts w:ascii="Arial" w:hAnsi="Arial" w:cs="Arial"/>
                <w:i/>
                <w:sz w:val="14"/>
                <w:szCs w:val="18"/>
              </w:rPr>
              <w:t xml:space="preserve"> </w:t>
            </w:r>
            <w:r w:rsidRPr="00A40BF0">
              <w:rPr>
                <w:rFonts w:ascii="Arial" w:hAnsi="Arial" w:cs="Arial"/>
                <w:i/>
                <w:sz w:val="14"/>
                <w:szCs w:val="18"/>
              </w:rPr>
              <w:t>municipales,</w:t>
            </w:r>
            <w:r w:rsidR="00FF06E9" w:rsidRPr="00A40BF0">
              <w:rPr>
                <w:rFonts w:ascii="Arial" w:hAnsi="Arial" w:cs="Arial"/>
                <w:i/>
                <w:sz w:val="14"/>
                <w:szCs w:val="18"/>
              </w:rPr>
              <w:t xml:space="preserve"> </w:t>
            </w:r>
            <w:r w:rsidRPr="00A40BF0">
              <w:rPr>
                <w:rFonts w:ascii="Arial" w:hAnsi="Arial" w:cs="Arial"/>
                <w:i/>
                <w:sz w:val="14"/>
                <w:szCs w:val="18"/>
              </w:rPr>
              <w:t>deberán</w:t>
            </w:r>
            <w:r w:rsidR="00FF06E9" w:rsidRPr="00A40BF0">
              <w:rPr>
                <w:rFonts w:ascii="Arial" w:hAnsi="Arial" w:cs="Arial"/>
                <w:i/>
                <w:sz w:val="14"/>
                <w:szCs w:val="18"/>
              </w:rPr>
              <w:t xml:space="preserve"> </w:t>
            </w:r>
            <w:r w:rsidRPr="00A40BF0">
              <w:rPr>
                <w:rFonts w:ascii="Arial" w:hAnsi="Arial" w:cs="Arial"/>
                <w:i/>
                <w:sz w:val="14"/>
                <w:szCs w:val="18"/>
              </w:rPr>
              <w:t>poner</w:t>
            </w:r>
            <w:r w:rsidR="00FF06E9" w:rsidRPr="00A40BF0">
              <w:rPr>
                <w:rFonts w:ascii="Arial" w:hAnsi="Arial" w:cs="Arial"/>
                <w:i/>
                <w:sz w:val="14"/>
                <w:szCs w:val="18"/>
              </w:rPr>
              <w:t xml:space="preserve"> </w:t>
            </w:r>
            <w:r w:rsidRPr="00A40BF0">
              <w:rPr>
                <w:rFonts w:ascii="Arial" w:hAnsi="Arial" w:cs="Arial"/>
                <w:i/>
                <w:sz w:val="14"/>
                <w:szCs w:val="18"/>
              </w:rPr>
              <w:t>a</w:t>
            </w:r>
            <w:r w:rsidR="00FF06E9" w:rsidRPr="00A40BF0">
              <w:rPr>
                <w:rFonts w:ascii="Arial" w:hAnsi="Arial" w:cs="Arial"/>
                <w:i/>
                <w:sz w:val="14"/>
                <w:szCs w:val="18"/>
              </w:rPr>
              <w:t xml:space="preserve"> </w:t>
            </w:r>
            <w:r w:rsidRPr="00A40BF0">
              <w:rPr>
                <w:rFonts w:ascii="Arial" w:hAnsi="Arial" w:cs="Arial"/>
                <w:i/>
                <w:sz w:val="14"/>
                <w:szCs w:val="18"/>
              </w:rPr>
              <w:t>disposición</w:t>
            </w:r>
            <w:r w:rsidR="00FF06E9" w:rsidRPr="00A40BF0">
              <w:rPr>
                <w:rFonts w:ascii="Arial" w:hAnsi="Arial" w:cs="Arial"/>
                <w:i/>
                <w:sz w:val="14"/>
                <w:szCs w:val="18"/>
              </w:rPr>
              <w:t xml:space="preserve"> </w:t>
            </w:r>
            <w:r w:rsidRPr="00A40BF0">
              <w:rPr>
                <w:rFonts w:ascii="Arial" w:hAnsi="Arial" w:cs="Arial"/>
                <w:i/>
                <w:sz w:val="14"/>
                <w:szCs w:val="18"/>
              </w:rPr>
              <w:t>del</w:t>
            </w:r>
            <w:r w:rsidR="00FF06E9" w:rsidRPr="00A40BF0">
              <w:rPr>
                <w:rFonts w:ascii="Arial" w:hAnsi="Arial" w:cs="Arial"/>
                <w:i/>
                <w:sz w:val="14"/>
                <w:szCs w:val="18"/>
              </w:rPr>
              <w:t xml:space="preserve"> </w:t>
            </w:r>
            <w:r w:rsidRPr="00A40BF0">
              <w:rPr>
                <w:rFonts w:ascii="Arial" w:hAnsi="Arial" w:cs="Arial"/>
                <w:i/>
                <w:sz w:val="14"/>
                <w:szCs w:val="18"/>
              </w:rPr>
              <w:t>público</w:t>
            </w:r>
            <w:r w:rsidR="00FF06E9" w:rsidRPr="00A40BF0">
              <w:rPr>
                <w:rFonts w:ascii="Arial" w:hAnsi="Arial" w:cs="Arial"/>
                <w:i/>
                <w:sz w:val="14"/>
                <w:szCs w:val="18"/>
              </w:rPr>
              <w:t xml:space="preserve"> </w:t>
            </w:r>
            <w:r w:rsidRPr="00A40BF0">
              <w:rPr>
                <w:rFonts w:ascii="Arial" w:hAnsi="Arial" w:cs="Arial"/>
                <w:i/>
                <w:sz w:val="14"/>
                <w:szCs w:val="18"/>
              </w:rPr>
              <w:t>y</w:t>
            </w:r>
            <w:r w:rsidR="00FF06E9" w:rsidRPr="00A40BF0">
              <w:rPr>
                <w:rFonts w:ascii="Arial" w:hAnsi="Arial" w:cs="Arial"/>
                <w:i/>
                <w:sz w:val="14"/>
                <w:szCs w:val="18"/>
              </w:rPr>
              <w:t xml:space="preserve"> </w:t>
            </w:r>
            <w:r w:rsidRPr="00A40BF0">
              <w:rPr>
                <w:rFonts w:ascii="Arial" w:hAnsi="Arial" w:cs="Arial"/>
                <w:i/>
                <w:sz w:val="14"/>
                <w:szCs w:val="18"/>
              </w:rPr>
              <w:t>actualizar</w:t>
            </w:r>
            <w:r w:rsidR="00FF06E9" w:rsidRPr="00A40BF0">
              <w:rPr>
                <w:rFonts w:ascii="Arial" w:hAnsi="Arial" w:cs="Arial"/>
                <w:i/>
                <w:sz w:val="14"/>
                <w:szCs w:val="18"/>
              </w:rPr>
              <w:t xml:space="preserve"> </w:t>
            </w:r>
            <w:r w:rsidRPr="00A40BF0">
              <w:rPr>
                <w:rFonts w:ascii="Arial" w:hAnsi="Arial" w:cs="Arial"/>
                <w:i/>
                <w:sz w:val="14"/>
                <w:szCs w:val="18"/>
              </w:rPr>
              <w:t>la</w:t>
            </w:r>
            <w:r w:rsidR="00FF06E9" w:rsidRPr="00A40BF0">
              <w:rPr>
                <w:rFonts w:ascii="Arial" w:hAnsi="Arial" w:cs="Arial"/>
                <w:i/>
                <w:sz w:val="14"/>
                <w:szCs w:val="18"/>
              </w:rPr>
              <w:t xml:space="preserve"> </w:t>
            </w:r>
            <w:r w:rsidRPr="00A40BF0">
              <w:rPr>
                <w:rFonts w:ascii="Arial" w:hAnsi="Arial" w:cs="Arial"/>
                <w:i/>
                <w:sz w:val="14"/>
                <w:szCs w:val="18"/>
              </w:rPr>
              <w:t>siguiente</w:t>
            </w:r>
            <w:r w:rsidR="00FF06E9" w:rsidRPr="00A40BF0">
              <w:rPr>
                <w:rFonts w:ascii="Arial" w:hAnsi="Arial" w:cs="Arial"/>
                <w:i/>
                <w:sz w:val="14"/>
                <w:szCs w:val="18"/>
              </w:rPr>
              <w:t xml:space="preserve"> </w:t>
            </w:r>
            <w:r w:rsidRPr="00A40BF0">
              <w:rPr>
                <w:rFonts w:ascii="Arial" w:hAnsi="Arial" w:cs="Arial"/>
                <w:i/>
                <w:sz w:val="14"/>
                <w:szCs w:val="18"/>
              </w:rPr>
              <w:t>información</w:t>
            </w:r>
          </w:p>
        </w:tc>
        <w:tc>
          <w:tcPr>
            <w:tcW w:w="1497" w:type="dxa"/>
            <w:vAlign w:val="center"/>
          </w:tcPr>
          <w:p w:rsidR="004D5B7A" w:rsidRPr="00A40BF0" w:rsidRDefault="004D5B7A" w:rsidP="007F7EC9">
            <w:pPr>
              <w:spacing w:after="101" w:line="234" w:lineRule="exact"/>
              <w:jc w:val="both"/>
              <w:rPr>
                <w:rFonts w:ascii="Arial" w:hAnsi="Arial" w:cs="Arial"/>
                <w:sz w:val="14"/>
                <w:szCs w:val="18"/>
              </w:rPr>
            </w:pPr>
            <w:r w:rsidRPr="00A40BF0">
              <w:rPr>
                <w:rFonts w:ascii="Arial" w:hAnsi="Arial" w:cs="Arial"/>
                <w:b/>
                <w:i/>
                <w:sz w:val="14"/>
                <w:szCs w:val="18"/>
              </w:rPr>
              <w:t>Fracción</w:t>
            </w:r>
            <w:r w:rsidR="00FF06E9" w:rsidRPr="00A40BF0">
              <w:rPr>
                <w:rFonts w:ascii="Arial" w:hAnsi="Arial" w:cs="Arial"/>
                <w:b/>
                <w:i/>
                <w:sz w:val="14"/>
                <w:szCs w:val="18"/>
              </w:rPr>
              <w:t xml:space="preserve"> </w:t>
            </w:r>
            <w:r w:rsidRPr="00A40BF0">
              <w:rPr>
                <w:rFonts w:ascii="Arial" w:hAnsi="Arial" w:cs="Arial"/>
                <w:b/>
                <w:i/>
                <w:sz w:val="14"/>
                <w:szCs w:val="18"/>
              </w:rPr>
              <w:t>I</w:t>
            </w:r>
            <w:r w:rsidR="00FF06E9" w:rsidRPr="00A40BF0">
              <w:rPr>
                <w:rFonts w:ascii="Arial" w:hAnsi="Arial" w:cs="Arial"/>
                <w:b/>
                <w:i/>
                <w:sz w:val="14"/>
                <w:szCs w:val="18"/>
              </w:rPr>
              <w:t xml:space="preserve"> </w:t>
            </w:r>
            <w:r w:rsidRPr="00A40BF0">
              <w:rPr>
                <w:rFonts w:ascii="Arial" w:hAnsi="Arial" w:cs="Arial"/>
                <w:i/>
                <w:sz w:val="14"/>
                <w:szCs w:val="18"/>
              </w:rPr>
              <w:t>En</w:t>
            </w:r>
            <w:r w:rsidR="00FF06E9" w:rsidRPr="00A40BF0">
              <w:rPr>
                <w:rFonts w:ascii="Arial" w:hAnsi="Arial" w:cs="Arial"/>
                <w:i/>
                <w:sz w:val="14"/>
                <w:szCs w:val="18"/>
              </w:rPr>
              <w:t xml:space="preserve"> </w:t>
            </w:r>
            <w:r w:rsidRPr="00A40BF0">
              <w:rPr>
                <w:rFonts w:ascii="Arial" w:hAnsi="Arial" w:cs="Arial"/>
                <w:i/>
                <w:sz w:val="14"/>
                <w:szCs w:val="18"/>
              </w:rPr>
              <w:t>el</w:t>
            </w:r>
            <w:r w:rsidR="00FF06E9" w:rsidRPr="00A40BF0">
              <w:rPr>
                <w:rFonts w:ascii="Arial" w:hAnsi="Arial" w:cs="Arial"/>
                <w:i/>
                <w:sz w:val="14"/>
                <w:szCs w:val="18"/>
              </w:rPr>
              <w:t xml:space="preserve"> </w:t>
            </w:r>
            <w:r w:rsidRPr="00A40BF0">
              <w:rPr>
                <w:rFonts w:ascii="Arial" w:hAnsi="Arial" w:cs="Arial"/>
                <w:i/>
                <w:sz w:val="14"/>
                <w:szCs w:val="18"/>
              </w:rPr>
              <w:t>caso</w:t>
            </w:r>
            <w:r w:rsidR="00FF06E9" w:rsidRPr="00A40BF0">
              <w:rPr>
                <w:rFonts w:ascii="Arial" w:hAnsi="Arial" w:cs="Arial"/>
                <w:i/>
                <w:sz w:val="14"/>
                <w:szCs w:val="18"/>
              </w:rPr>
              <w:t xml:space="preserve"> </w:t>
            </w:r>
            <w:r w:rsidRPr="00A40BF0">
              <w:rPr>
                <w:rFonts w:ascii="Arial" w:hAnsi="Arial" w:cs="Arial"/>
                <w:i/>
                <w:sz w:val="14"/>
                <w:szCs w:val="18"/>
              </w:rPr>
              <w:t>del</w:t>
            </w:r>
            <w:r w:rsidR="00FF06E9" w:rsidRPr="00A40BF0">
              <w:rPr>
                <w:rFonts w:ascii="Arial" w:hAnsi="Arial" w:cs="Arial"/>
                <w:i/>
                <w:sz w:val="14"/>
                <w:szCs w:val="18"/>
              </w:rPr>
              <w:t xml:space="preserve"> </w:t>
            </w:r>
            <w:r w:rsidRPr="00A40BF0">
              <w:rPr>
                <w:rFonts w:ascii="Arial" w:hAnsi="Arial" w:cs="Arial"/>
                <w:i/>
                <w:sz w:val="14"/>
                <w:szCs w:val="18"/>
              </w:rPr>
              <w:t>Poder</w:t>
            </w:r>
            <w:r w:rsidR="00FF06E9" w:rsidRPr="00A40BF0">
              <w:rPr>
                <w:rFonts w:ascii="Arial" w:hAnsi="Arial" w:cs="Arial"/>
                <w:i/>
                <w:sz w:val="14"/>
                <w:szCs w:val="18"/>
              </w:rPr>
              <w:t xml:space="preserve"> </w:t>
            </w:r>
            <w:r w:rsidRPr="00A40BF0">
              <w:rPr>
                <w:rFonts w:ascii="Arial" w:hAnsi="Arial" w:cs="Arial"/>
                <w:i/>
                <w:sz w:val="14"/>
                <w:szCs w:val="18"/>
              </w:rPr>
              <w:t>Ejecutivo</w:t>
            </w:r>
            <w:r w:rsidR="00FF06E9" w:rsidRPr="00A40BF0">
              <w:rPr>
                <w:rFonts w:ascii="Arial" w:hAnsi="Arial" w:cs="Arial"/>
                <w:i/>
                <w:sz w:val="14"/>
                <w:szCs w:val="18"/>
              </w:rPr>
              <w:t xml:space="preserve"> </w:t>
            </w:r>
            <w:r w:rsidRPr="00A40BF0">
              <w:rPr>
                <w:rFonts w:ascii="Arial" w:hAnsi="Arial" w:cs="Arial"/>
                <w:i/>
                <w:sz w:val="14"/>
                <w:szCs w:val="18"/>
              </w:rPr>
              <w:t>Federal,</w:t>
            </w:r>
            <w:r w:rsidR="00FF06E9" w:rsidRPr="00A40BF0">
              <w:rPr>
                <w:rFonts w:ascii="Arial" w:hAnsi="Arial" w:cs="Arial"/>
                <w:i/>
                <w:sz w:val="14"/>
                <w:szCs w:val="18"/>
              </w:rPr>
              <w:t xml:space="preserve"> </w:t>
            </w:r>
            <w:r w:rsidRPr="00A40BF0">
              <w:rPr>
                <w:rFonts w:ascii="Arial" w:hAnsi="Arial" w:cs="Arial"/>
                <w:i/>
                <w:sz w:val="14"/>
                <w:szCs w:val="18"/>
              </w:rPr>
              <w:t>los</w:t>
            </w:r>
            <w:r w:rsidR="00FF06E9" w:rsidRPr="00A40BF0">
              <w:rPr>
                <w:rFonts w:ascii="Arial" w:hAnsi="Arial" w:cs="Arial"/>
                <w:i/>
                <w:sz w:val="14"/>
                <w:szCs w:val="18"/>
              </w:rPr>
              <w:t xml:space="preserve"> </w:t>
            </w:r>
            <w:r w:rsidRPr="00A40BF0">
              <w:rPr>
                <w:rFonts w:ascii="Arial" w:hAnsi="Arial" w:cs="Arial"/>
                <w:i/>
                <w:sz w:val="14"/>
                <w:szCs w:val="18"/>
              </w:rPr>
              <w:t>poderes</w:t>
            </w:r>
            <w:r w:rsidR="00FF06E9" w:rsidRPr="00A40BF0">
              <w:rPr>
                <w:rFonts w:ascii="Arial" w:hAnsi="Arial" w:cs="Arial"/>
                <w:i/>
                <w:sz w:val="14"/>
                <w:szCs w:val="18"/>
              </w:rPr>
              <w:t xml:space="preserve"> </w:t>
            </w:r>
            <w:r w:rsidRPr="00A40BF0">
              <w:rPr>
                <w:rFonts w:ascii="Arial" w:hAnsi="Arial" w:cs="Arial"/>
                <w:i/>
                <w:sz w:val="14"/>
                <w:szCs w:val="18"/>
              </w:rPr>
              <w:t>ejecutivos</w:t>
            </w:r>
            <w:r w:rsidR="00FF06E9" w:rsidRPr="00A40BF0">
              <w:rPr>
                <w:rFonts w:ascii="Arial" w:hAnsi="Arial" w:cs="Arial"/>
                <w:i/>
                <w:sz w:val="14"/>
                <w:szCs w:val="18"/>
              </w:rPr>
              <w:t xml:space="preserve"> </w:t>
            </w:r>
            <w:r w:rsidRPr="00A40BF0">
              <w:rPr>
                <w:rFonts w:ascii="Arial" w:hAnsi="Arial" w:cs="Arial"/>
                <w:i/>
                <w:sz w:val="14"/>
                <w:szCs w:val="18"/>
              </w:rPr>
              <w:t>de</w:t>
            </w:r>
            <w:r w:rsidR="00FF06E9" w:rsidRPr="00A40BF0">
              <w:rPr>
                <w:rFonts w:ascii="Arial" w:hAnsi="Arial" w:cs="Arial"/>
                <w:i/>
                <w:sz w:val="14"/>
                <w:szCs w:val="18"/>
              </w:rPr>
              <w:t xml:space="preserve"> </w:t>
            </w:r>
            <w:r w:rsidRPr="00A40BF0">
              <w:rPr>
                <w:rFonts w:ascii="Arial" w:hAnsi="Arial" w:cs="Arial"/>
                <w:i/>
                <w:sz w:val="14"/>
                <w:szCs w:val="18"/>
              </w:rPr>
              <w:t>las</w:t>
            </w:r>
            <w:r w:rsidR="00FF06E9" w:rsidRPr="00A40BF0">
              <w:rPr>
                <w:rFonts w:ascii="Arial" w:hAnsi="Arial" w:cs="Arial"/>
                <w:i/>
                <w:sz w:val="14"/>
                <w:szCs w:val="18"/>
              </w:rPr>
              <w:t xml:space="preserve"> </w:t>
            </w:r>
            <w:r w:rsidRPr="00A40BF0">
              <w:rPr>
                <w:rFonts w:ascii="Arial" w:hAnsi="Arial" w:cs="Arial"/>
                <w:i/>
                <w:sz w:val="14"/>
                <w:szCs w:val="18"/>
              </w:rPr>
              <w:t>Entidades</w:t>
            </w:r>
            <w:r w:rsidR="00FF06E9" w:rsidRPr="00A40BF0">
              <w:rPr>
                <w:rFonts w:ascii="Arial" w:hAnsi="Arial" w:cs="Arial"/>
                <w:i/>
                <w:sz w:val="14"/>
                <w:szCs w:val="18"/>
              </w:rPr>
              <w:t xml:space="preserve"> </w:t>
            </w:r>
            <w:r w:rsidRPr="00A40BF0">
              <w:rPr>
                <w:rFonts w:ascii="Arial" w:hAnsi="Arial" w:cs="Arial"/>
                <w:i/>
                <w:sz w:val="14"/>
                <w:szCs w:val="18"/>
              </w:rPr>
              <w:t>Federativas,</w:t>
            </w:r>
            <w:r w:rsidR="00FF06E9" w:rsidRPr="00A40BF0">
              <w:rPr>
                <w:rFonts w:ascii="Arial" w:hAnsi="Arial" w:cs="Arial"/>
                <w:i/>
                <w:sz w:val="14"/>
                <w:szCs w:val="18"/>
              </w:rPr>
              <w:t xml:space="preserve"> </w:t>
            </w:r>
            <w:r w:rsidRPr="00A40BF0">
              <w:rPr>
                <w:rFonts w:ascii="Arial" w:hAnsi="Arial" w:cs="Arial"/>
                <w:i/>
                <w:sz w:val="14"/>
                <w:szCs w:val="18"/>
              </w:rPr>
              <w:t>el</w:t>
            </w:r>
            <w:r w:rsidR="00FF06E9" w:rsidRPr="00A40BF0">
              <w:rPr>
                <w:rFonts w:ascii="Arial" w:hAnsi="Arial" w:cs="Arial"/>
                <w:i/>
                <w:sz w:val="14"/>
                <w:szCs w:val="18"/>
              </w:rPr>
              <w:t xml:space="preserve"> </w:t>
            </w:r>
            <w:r w:rsidRPr="00A40BF0">
              <w:rPr>
                <w:rFonts w:ascii="Arial" w:hAnsi="Arial" w:cs="Arial"/>
                <w:i/>
                <w:sz w:val="14"/>
                <w:szCs w:val="18"/>
              </w:rPr>
              <w:t>Órgano</w:t>
            </w:r>
            <w:r w:rsidR="00FF06E9" w:rsidRPr="00A40BF0">
              <w:rPr>
                <w:rFonts w:ascii="Arial" w:hAnsi="Arial" w:cs="Arial"/>
                <w:i/>
                <w:sz w:val="14"/>
                <w:szCs w:val="18"/>
              </w:rPr>
              <w:t xml:space="preserve"> </w:t>
            </w:r>
            <w:r w:rsidRPr="00A40BF0">
              <w:rPr>
                <w:rFonts w:ascii="Arial" w:hAnsi="Arial" w:cs="Arial"/>
                <w:i/>
                <w:sz w:val="14"/>
                <w:szCs w:val="18"/>
              </w:rPr>
              <w:t>Ejecutivo</w:t>
            </w:r>
            <w:r w:rsidR="00FF06E9" w:rsidRPr="00A40BF0">
              <w:rPr>
                <w:rFonts w:ascii="Arial" w:hAnsi="Arial" w:cs="Arial"/>
                <w:i/>
                <w:sz w:val="14"/>
                <w:szCs w:val="18"/>
              </w:rPr>
              <w:t xml:space="preserve"> </w:t>
            </w:r>
            <w:r w:rsidRPr="00A40BF0">
              <w:rPr>
                <w:rFonts w:ascii="Arial" w:hAnsi="Arial" w:cs="Arial"/>
                <w:i/>
                <w:sz w:val="14"/>
                <w:szCs w:val="18"/>
              </w:rPr>
              <w:t>del</w:t>
            </w:r>
            <w:r w:rsidR="00FF06E9" w:rsidRPr="00A40BF0">
              <w:rPr>
                <w:rFonts w:ascii="Arial" w:hAnsi="Arial" w:cs="Arial"/>
                <w:i/>
                <w:sz w:val="14"/>
                <w:szCs w:val="18"/>
              </w:rPr>
              <w:t xml:space="preserve"> </w:t>
            </w:r>
            <w:r w:rsidRPr="00A40BF0">
              <w:rPr>
                <w:rFonts w:ascii="Arial" w:hAnsi="Arial" w:cs="Arial"/>
                <w:i/>
                <w:sz w:val="14"/>
                <w:szCs w:val="18"/>
              </w:rPr>
              <w:t>Distrito</w:t>
            </w:r>
            <w:r w:rsidR="00FF06E9" w:rsidRPr="00A40BF0">
              <w:rPr>
                <w:rFonts w:ascii="Arial" w:hAnsi="Arial" w:cs="Arial"/>
                <w:i/>
                <w:sz w:val="14"/>
                <w:szCs w:val="18"/>
              </w:rPr>
              <w:t xml:space="preserve"> </w:t>
            </w:r>
            <w:r w:rsidRPr="00A40BF0">
              <w:rPr>
                <w:rFonts w:ascii="Arial" w:hAnsi="Arial" w:cs="Arial"/>
                <w:i/>
                <w:sz w:val="14"/>
                <w:szCs w:val="18"/>
              </w:rPr>
              <w:t>Federal</w:t>
            </w:r>
            <w:r w:rsidR="00FF06E9" w:rsidRPr="00A40BF0">
              <w:rPr>
                <w:rFonts w:ascii="Arial" w:hAnsi="Arial" w:cs="Arial"/>
                <w:i/>
                <w:sz w:val="14"/>
                <w:szCs w:val="18"/>
              </w:rPr>
              <w:t xml:space="preserve"> </w:t>
            </w:r>
            <w:r w:rsidRPr="00A40BF0">
              <w:rPr>
                <w:rFonts w:ascii="Arial" w:hAnsi="Arial" w:cs="Arial"/>
                <w:i/>
                <w:sz w:val="14"/>
                <w:szCs w:val="18"/>
              </w:rPr>
              <w:t>y</w:t>
            </w:r>
            <w:r w:rsidR="00FF06E9" w:rsidRPr="00A40BF0">
              <w:rPr>
                <w:rFonts w:ascii="Arial" w:hAnsi="Arial" w:cs="Arial"/>
                <w:i/>
                <w:sz w:val="14"/>
                <w:szCs w:val="18"/>
              </w:rPr>
              <w:t xml:space="preserve"> </w:t>
            </w:r>
            <w:r w:rsidRPr="00A40BF0">
              <w:rPr>
                <w:rFonts w:ascii="Arial" w:hAnsi="Arial" w:cs="Arial"/>
                <w:i/>
                <w:sz w:val="14"/>
                <w:szCs w:val="18"/>
              </w:rPr>
              <w:t>los</w:t>
            </w:r>
            <w:r w:rsidR="00FF06E9" w:rsidRPr="00A40BF0">
              <w:rPr>
                <w:rFonts w:ascii="Arial" w:hAnsi="Arial" w:cs="Arial"/>
                <w:i/>
                <w:sz w:val="14"/>
                <w:szCs w:val="18"/>
              </w:rPr>
              <w:t xml:space="preserve"> </w:t>
            </w:r>
            <w:r w:rsidRPr="00A40BF0">
              <w:rPr>
                <w:rFonts w:ascii="Arial" w:hAnsi="Arial" w:cs="Arial"/>
                <w:i/>
                <w:sz w:val="14"/>
                <w:szCs w:val="18"/>
              </w:rPr>
              <w:t>municipios:</w:t>
            </w:r>
          </w:p>
        </w:tc>
        <w:tc>
          <w:tcPr>
            <w:tcW w:w="1467" w:type="dxa"/>
            <w:vAlign w:val="center"/>
          </w:tcPr>
          <w:p w:rsidR="004D5B7A" w:rsidRPr="00A40BF0" w:rsidRDefault="004D5B7A" w:rsidP="007F7EC9">
            <w:pPr>
              <w:spacing w:after="101" w:line="234" w:lineRule="exact"/>
              <w:jc w:val="both"/>
              <w:rPr>
                <w:rFonts w:ascii="Arial" w:hAnsi="Arial" w:cs="Arial"/>
                <w:i/>
                <w:sz w:val="14"/>
                <w:szCs w:val="18"/>
              </w:rPr>
            </w:pPr>
            <w:r w:rsidRPr="00A40BF0">
              <w:rPr>
                <w:rFonts w:ascii="Arial" w:hAnsi="Arial" w:cs="Arial"/>
                <w:i/>
                <w:sz w:val="14"/>
                <w:szCs w:val="18"/>
              </w:rPr>
              <w:t>a)</w:t>
            </w:r>
            <w:r w:rsidR="00FF06E9" w:rsidRPr="00A40BF0">
              <w:rPr>
                <w:rFonts w:ascii="Arial" w:hAnsi="Arial" w:cs="Arial"/>
                <w:i/>
                <w:sz w:val="14"/>
                <w:szCs w:val="18"/>
              </w:rPr>
              <w:t xml:space="preserve"> </w:t>
            </w:r>
            <w:r w:rsidRPr="00A40BF0">
              <w:rPr>
                <w:rFonts w:ascii="Arial" w:hAnsi="Arial" w:cs="Arial"/>
                <w:i/>
                <w:sz w:val="14"/>
                <w:szCs w:val="18"/>
              </w:rPr>
              <w:t>El</w:t>
            </w:r>
            <w:r w:rsidR="00FF06E9" w:rsidRPr="00A40BF0">
              <w:rPr>
                <w:rFonts w:ascii="Arial" w:hAnsi="Arial" w:cs="Arial"/>
                <w:i/>
                <w:sz w:val="14"/>
                <w:szCs w:val="18"/>
              </w:rPr>
              <w:t xml:space="preserve"> </w:t>
            </w:r>
            <w:r w:rsidRPr="00A40BF0">
              <w:rPr>
                <w:rFonts w:ascii="Arial" w:hAnsi="Arial" w:cs="Arial"/>
                <w:i/>
                <w:sz w:val="14"/>
                <w:szCs w:val="18"/>
              </w:rPr>
              <w:t>Plan</w:t>
            </w:r>
            <w:r w:rsidR="00FF06E9" w:rsidRPr="00A40BF0">
              <w:rPr>
                <w:rFonts w:ascii="Arial" w:hAnsi="Arial" w:cs="Arial"/>
                <w:i/>
                <w:sz w:val="14"/>
                <w:szCs w:val="18"/>
              </w:rPr>
              <w:t xml:space="preserve"> </w:t>
            </w:r>
            <w:r w:rsidRPr="00A40BF0">
              <w:rPr>
                <w:rFonts w:ascii="Arial" w:hAnsi="Arial" w:cs="Arial"/>
                <w:i/>
                <w:sz w:val="14"/>
                <w:szCs w:val="18"/>
              </w:rPr>
              <w:t>Nacional</w:t>
            </w:r>
            <w:r w:rsidR="00FF06E9" w:rsidRPr="00A40BF0">
              <w:rPr>
                <w:rFonts w:ascii="Arial" w:hAnsi="Arial" w:cs="Arial"/>
                <w:i/>
                <w:sz w:val="14"/>
                <w:szCs w:val="18"/>
              </w:rPr>
              <w:t xml:space="preserve"> </w:t>
            </w:r>
            <w:r w:rsidRPr="00A40BF0">
              <w:rPr>
                <w:rFonts w:ascii="Arial" w:hAnsi="Arial" w:cs="Arial"/>
                <w:i/>
                <w:sz w:val="14"/>
                <w:szCs w:val="18"/>
              </w:rPr>
              <w:t>de</w:t>
            </w:r>
            <w:r w:rsidR="00FF06E9" w:rsidRPr="00A40BF0">
              <w:rPr>
                <w:rFonts w:ascii="Arial" w:hAnsi="Arial" w:cs="Arial"/>
                <w:i/>
                <w:sz w:val="14"/>
                <w:szCs w:val="18"/>
              </w:rPr>
              <w:t xml:space="preserve"> </w:t>
            </w:r>
            <w:r w:rsidRPr="00A40BF0">
              <w:rPr>
                <w:rFonts w:ascii="Arial" w:hAnsi="Arial" w:cs="Arial"/>
                <w:i/>
                <w:sz w:val="14"/>
                <w:szCs w:val="18"/>
              </w:rPr>
              <w:t>Desarrollo,</w:t>
            </w:r>
            <w:r w:rsidR="00FF06E9" w:rsidRPr="00A40BF0">
              <w:rPr>
                <w:rFonts w:ascii="Arial" w:hAnsi="Arial" w:cs="Arial"/>
                <w:i/>
                <w:sz w:val="14"/>
                <w:szCs w:val="18"/>
              </w:rPr>
              <w:t xml:space="preserve"> </w:t>
            </w:r>
            <w:r w:rsidRPr="00A40BF0">
              <w:rPr>
                <w:rFonts w:ascii="Arial" w:hAnsi="Arial" w:cs="Arial"/>
                <w:i/>
                <w:sz w:val="14"/>
                <w:szCs w:val="18"/>
              </w:rPr>
              <w:t>los</w:t>
            </w:r>
            <w:r w:rsidR="00FF06E9" w:rsidRPr="00A40BF0">
              <w:rPr>
                <w:rFonts w:ascii="Arial" w:hAnsi="Arial" w:cs="Arial"/>
                <w:i/>
                <w:sz w:val="14"/>
                <w:szCs w:val="18"/>
              </w:rPr>
              <w:t xml:space="preserve"> </w:t>
            </w:r>
            <w:r w:rsidRPr="00A40BF0">
              <w:rPr>
                <w:rFonts w:ascii="Arial" w:hAnsi="Arial" w:cs="Arial"/>
                <w:i/>
                <w:sz w:val="14"/>
                <w:szCs w:val="18"/>
              </w:rPr>
              <w:t>planes</w:t>
            </w:r>
            <w:r w:rsidR="00FF06E9" w:rsidRPr="00A40BF0">
              <w:rPr>
                <w:rFonts w:ascii="Arial" w:hAnsi="Arial" w:cs="Arial"/>
                <w:i/>
                <w:sz w:val="14"/>
                <w:szCs w:val="18"/>
              </w:rPr>
              <w:t xml:space="preserve"> </w:t>
            </w:r>
            <w:r w:rsidRPr="00A40BF0">
              <w:rPr>
                <w:rFonts w:ascii="Arial" w:hAnsi="Arial" w:cs="Arial"/>
                <w:i/>
                <w:sz w:val="14"/>
                <w:szCs w:val="18"/>
              </w:rPr>
              <w:t>estatales</w:t>
            </w:r>
            <w:r w:rsidR="00FF06E9" w:rsidRPr="00A40BF0">
              <w:rPr>
                <w:rFonts w:ascii="Arial" w:hAnsi="Arial" w:cs="Arial"/>
                <w:i/>
                <w:sz w:val="14"/>
                <w:szCs w:val="18"/>
              </w:rPr>
              <w:t xml:space="preserve"> </w:t>
            </w:r>
            <w:r w:rsidRPr="00A40BF0">
              <w:rPr>
                <w:rFonts w:ascii="Arial" w:hAnsi="Arial" w:cs="Arial"/>
                <w:i/>
                <w:sz w:val="14"/>
                <w:szCs w:val="18"/>
              </w:rPr>
              <w:t>de</w:t>
            </w:r>
            <w:r w:rsidR="00FF06E9" w:rsidRPr="00A40BF0">
              <w:rPr>
                <w:rFonts w:ascii="Arial" w:hAnsi="Arial" w:cs="Arial"/>
                <w:i/>
                <w:sz w:val="14"/>
                <w:szCs w:val="18"/>
              </w:rPr>
              <w:t xml:space="preserve"> </w:t>
            </w:r>
            <w:r w:rsidRPr="00A40BF0">
              <w:rPr>
                <w:rFonts w:ascii="Arial" w:hAnsi="Arial" w:cs="Arial"/>
                <w:i/>
                <w:sz w:val="14"/>
                <w:szCs w:val="18"/>
              </w:rPr>
              <w:t>desarrollo</w:t>
            </w:r>
            <w:r w:rsidR="00FF06E9" w:rsidRPr="00A40BF0">
              <w:rPr>
                <w:rFonts w:ascii="Arial" w:hAnsi="Arial" w:cs="Arial"/>
                <w:i/>
                <w:sz w:val="14"/>
                <w:szCs w:val="18"/>
              </w:rPr>
              <w:t xml:space="preserve"> </w:t>
            </w:r>
            <w:r w:rsidRPr="00A40BF0">
              <w:rPr>
                <w:rFonts w:ascii="Arial" w:hAnsi="Arial" w:cs="Arial"/>
                <w:i/>
                <w:sz w:val="14"/>
                <w:szCs w:val="18"/>
              </w:rPr>
              <w:t>o</w:t>
            </w:r>
            <w:r w:rsidR="00FF06E9" w:rsidRPr="00A40BF0">
              <w:rPr>
                <w:rFonts w:ascii="Arial" w:hAnsi="Arial" w:cs="Arial"/>
                <w:i/>
                <w:sz w:val="14"/>
                <w:szCs w:val="18"/>
              </w:rPr>
              <w:t xml:space="preserve"> </w:t>
            </w:r>
            <w:r w:rsidRPr="00A40BF0">
              <w:rPr>
                <w:rFonts w:ascii="Arial" w:hAnsi="Arial" w:cs="Arial"/>
                <w:i/>
                <w:sz w:val="14"/>
                <w:szCs w:val="18"/>
              </w:rPr>
              <w:t>el</w:t>
            </w:r>
            <w:r w:rsidR="00FF06E9" w:rsidRPr="00A40BF0">
              <w:rPr>
                <w:rFonts w:ascii="Arial" w:hAnsi="Arial" w:cs="Arial"/>
                <w:i/>
                <w:sz w:val="14"/>
                <w:szCs w:val="18"/>
              </w:rPr>
              <w:t xml:space="preserve"> </w:t>
            </w:r>
            <w:r w:rsidRPr="00A40BF0">
              <w:rPr>
                <w:rFonts w:ascii="Arial" w:hAnsi="Arial" w:cs="Arial"/>
                <w:i/>
                <w:sz w:val="14"/>
                <w:szCs w:val="18"/>
              </w:rPr>
              <w:t>Programa</w:t>
            </w:r>
            <w:r w:rsidR="00FF06E9" w:rsidRPr="00A40BF0">
              <w:rPr>
                <w:rFonts w:ascii="Arial" w:hAnsi="Arial" w:cs="Arial"/>
                <w:i/>
                <w:sz w:val="14"/>
                <w:szCs w:val="18"/>
              </w:rPr>
              <w:t xml:space="preserve"> </w:t>
            </w:r>
            <w:r w:rsidRPr="00A40BF0">
              <w:rPr>
                <w:rFonts w:ascii="Arial" w:hAnsi="Arial" w:cs="Arial"/>
                <w:i/>
                <w:sz w:val="14"/>
                <w:szCs w:val="18"/>
              </w:rPr>
              <w:t>General</w:t>
            </w:r>
            <w:r w:rsidR="00FF06E9" w:rsidRPr="00A40BF0">
              <w:rPr>
                <w:rFonts w:ascii="Arial" w:hAnsi="Arial" w:cs="Arial"/>
                <w:i/>
                <w:sz w:val="14"/>
                <w:szCs w:val="18"/>
              </w:rPr>
              <w:t xml:space="preserve"> </w:t>
            </w:r>
            <w:r w:rsidRPr="00A40BF0">
              <w:rPr>
                <w:rFonts w:ascii="Arial" w:hAnsi="Arial" w:cs="Arial"/>
                <w:i/>
                <w:sz w:val="14"/>
                <w:szCs w:val="18"/>
              </w:rPr>
              <w:t>de</w:t>
            </w:r>
            <w:r w:rsidR="00FF06E9" w:rsidRPr="00A40BF0">
              <w:rPr>
                <w:rFonts w:ascii="Arial" w:hAnsi="Arial" w:cs="Arial"/>
                <w:i/>
                <w:sz w:val="14"/>
                <w:szCs w:val="18"/>
              </w:rPr>
              <w:t xml:space="preserve"> </w:t>
            </w:r>
            <w:r w:rsidRPr="00A40BF0">
              <w:rPr>
                <w:rFonts w:ascii="Arial" w:hAnsi="Arial" w:cs="Arial"/>
                <w:i/>
                <w:sz w:val="14"/>
                <w:szCs w:val="18"/>
              </w:rPr>
              <w:t>Desarrollo</w:t>
            </w:r>
            <w:r w:rsidR="00FF06E9" w:rsidRPr="00A40BF0">
              <w:rPr>
                <w:rFonts w:ascii="Arial" w:hAnsi="Arial" w:cs="Arial"/>
                <w:i/>
                <w:sz w:val="14"/>
                <w:szCs w:val="18"/>
              </w:rPr>
              <w:t xml:space="preserve"> </w:t>
            </w:r>
            <w:r w:rsidRPr="00A40BF0">
              <w:rPr>
                <w:rFonts w:ascii="Arial" w:hAnsi="Arial" w:cs="Arial"/>
                <w:i/>
                <w:sz w:val="14"/>
                <w:szCs w:val="18"/>
              </w:rPr>
              <w:t>del</w:t>
            </w:r>
            <w:r w:rsidR="00FF06E9" w:rsidRPr="00A40BF0">
              <w:rPr>
                <w:rFonts w:ascii="Arial" w:hAnsi="Arial" w:cs="Arial"/>
                <w:i/>
                <w:sz w:val="14"/>
                <w:szCs w:val="18"/>
              </w:rPr>
              <w:t xml:space="preserve"> </w:t>
            </w:r>
            <w:r w:rsidRPr="00A40BF0">
              <w:rPr>
                <w:rFonts w:ascii="Arial" w:hAnsi="Arial" w:cs="Arial"/>
                <w:i/>
                <w:sz w:val="14"/>
                <w:szCs w:val="18"/>
              </w:rPr>
              <w:t>Distrito</w:t>
            </w:r>
            <w:r w:rsidR="00FF06E9" w:rsidRPr="00A40BF0">
              <w:rPr>
                <w:rFonts w:ascii="Arial" w:hAnsi="Arial" w:cs="Arial"/>
                <w:i/>
                <w:sz w:val="14"/>
                <w:szCs w:val="18"/>
              </w:rPr>
              <w:t xml:space="preserve"> </w:t>
            </w:r>
            <w:r w:rsidRPr="00A40BF0">
              <w:rPr>
                <w:rFonts w:ascii="Arial" w:hAnsi="Arial" w:cs="Arial"/>
                <w:i/>
                <w:sz w:val="14"/>
                <w:szCs w:val="18"/>
              </w:rPr>
              <w:t>Federal,</w:t>
            </w:r>
            <w:r w:rsidR="00FF06E9" w:rsidRPr="00A40BF0">
              <w:rPr>
                <w:rFonts w:ascii="Arial" w:hAnsi="Arial" w:cs="Arial"/>
                <w:i/>
                <w:sz w:val="14"/>
                <w:szCs w:val="18"/>
              </w:rPr>
              <w:t xml:space="preserve"> </w:t>
            </w:r>
            <w:r w:rsidRPr="00A40BF0">
              <w:rPr>
                <w:rFonts w:ascii="Arial" w:hAnsi="Arial" w:cs="Arial"/>
                <w:i/>
                <w:sz w:val="14"/>
                <w:szCs w:val="18"/>
              </w:rPr>
              <w:t>según</w:t>
            </w:r>
            <w:r w:rsidR="00FF06E9" w:rsidRPr="00A40BF0">
              <w:rPr>
                <w:rFonts w:ascii="Arial" w:hAnsi="Arial" w:cs="Arial"/>
                <w:i/>
                <w:sz w:val="14"/>
                <w:szCs w:val="18"/>
              </w:rPr>
              <w:t xml:space="preserve"> </w:t>
            </w:r>
            <w:r w:rsidRPr="00A40BF0">
              <w:rPr>
                <w:rFonts w:ascii="Arial" w:hAnsi="Arial" w:cs="Arial"/>
                <w:i/>
                <w:sz w:val="14"/>
                <w:szCs w:val="18"/>
              </w:rPr>
              <w:t>corresponda;</w:t>
            </w:r>
          </w:p>
        </w:tc>
        <w:tc>
          <w:tcPr>
            <w:tcW w:w="1577" w:type="dxa"/>
            <w:vAlign w:val="center"/>
          </w:tcPr>
          <w:p w:rsidR="004D5B7A" w:rsidRPr="00A40BF0" w:rsidRDefault="004D5B7A" w:rsidP="007F7EC9">
            <w:pPr>
              <w:spacing w:after="101" w:line="234" w:lineRule="exact"/>
              <w:jc w:val="both"/>
              <w:rPr>
                <w:rFonts w:ascii="Arial" w:hAnsi="Arial" w:cs="Arial"/>
                <w:sz w:val="14"/>
                <w:szCs w:val="18"/>
              </w:rPr>
            </w:pPr>
            <w:r w:rsidRPr="00A40BF0">
              <w:rPr>
                <w:rFonts w:ascii="Arial" w:hAnsi="Arial" w:cs="Arial"/>
                <w:sz w:val="14"/>
                <w:szCs w:val="18"/>
              </w:rPr>
              <w:t>Sexenal</w:t>
            </w:r>
            <w:r w:rsidR="00FF06E9" w:rsidRPr="00A40BF0">
              <w:rPr>
                <w:rFonts w:ascii="Arial" w:hAnsi="Arial" w:cs="Arial"/>
                <w:sz w:val="14"/>
                <w:szCs w:val="18"/>
              </w:rPr>
              <w:t xml:space="preserve"> </w:t>
            </w:r>
            <w:r w:rsidRPr="00A40BF0">
              <w:rPr>
                <w:rFonts w:ascii="Arial" w:hAnsi="Arial" w:cs="Arial"/>
                <w:sz w:val="14"/>
                <w:szCs w:val="18"/>
              </w:rPr>
              <w:t>para</w:t>
            </w:r>
            <w:r w:rsidR="00FF06E9" w:rsidRPr="00A40BF0">
              <w:rPr>
                <w:rFonts w:ascii="Arial" w:hAnsi="Arial" w:cs="Arial"/>
                <w:sz w:val="14"/>
                <w:szCs w:val="18"/>
              </w:rPr>
              <w:t xml:space="preserve"> </w:t>
            </w:r>
            <w:r w:rsidRPr="00A40BF0">
              <w:rPr>
                <w:rFonts w:ascii="Arial" w:hAnsi="Arial" w:cs="Arial"/>
                <w:sz w:val="14"/>
                <w:szCs w:val="18"/>
              </w:rPr>
              <w:t>el</w:t>
            </w:r>
            <w:r w:rsidR="00FF06E9" w:rsidRPr="00A40BF0">
              <w:rPr>
                <w:rFonts w:ascii="Arial" w:hAnsi="Arial" w:cs="Arial"/>
                <w:sz w:val="14"/>
                <w:szCs w:val="18"/>
              </w:rPr>
              <w:t xml:space="preserve"> </w:t>
            </w:r>
            <w:r w:rsidRPr="00A40BF0">
              <w:rPr>
                <w:rFonts w:ascii="Arial" w:hAnsi="Arial" w:cs="Arial"/>
                <w:sz w:val="14"/>
                <w:szCs w:val="18"/>
              </w:rPr>
              <w:t>Poder</w:t>
            </w:r>
            <w:r w:rsidR="00FF06E9" w:rsidRPr="00A40BF0">
              <w:rPr>
                <w:rFonts w:ascii="Arial" w:hAnsi="Arial" w:cs="Arial"/>
                <w:sz w:val="14"/>
                <w:szCs w:val="18"/>
              </w:rPr>
              <w:t xml:space="preserve"> </w:t>
            </w:r>
            <w:r w:rsidRPr="00A40BF0">
              <w:rPr>
                <w:rFonts w:ascii="Arial" w:hAnsi="Arial" w:cs="Arial"/>
                <w:sz w:val="14"/>
                <w:szCs w:val="18"/>
              </w:rPr>
              <w:t>Ejecutivo</w:t>
            </w:r>
            <w:r w:rsidR="00FF06E9" w:rsidRPr="00A40BF0">
              <w:rPr>
                <w:rFonts w:ascii="Arial" w:hAnsi="Arial" w:cs="Arial"/>
                <w:sz w:val="14"/>
                <w:szCs w:val="18"/>
              </w:rPr>
              <w:t xml:space="preserve"> </w:t>
            </w:r>
            <w:r w:rsidRPr="00A40BF0">
              <w:rPr>
                <w:rFonts w:ascii="Arial" w:hAnsi="Arial" w:cs="Arial"/>
                <w:sz w:val="14"/>
                <w:szCs w:val="18"/>
              </w:rPr>
              <w:t>Federal,</w:t>
            </w:r>
            <w:r w:rsidR="00FF06E9" w:rsidRPr="00A40BF0">
              <w:rPr>
                <w:rFonts w:ascii="Arial" w:hAnsi="Arial" w:cs="Arial"/>
                <w:sz w:val="14"/>
                <w:szCs w:val="18"/>
              </w:rPr>
              <w:t xml:space="preserve"> </w:t>
            </w:r>
            <w:r w:rsidRPr="00A40BF0">
              <w:rPr>
                <w:rFonts w:ascii="Arial" w:hAnsi="Arial" w:cs="Arial"/>
                <w:sz w:val="14"/>
                <w:szCs w:val="18"/>
              </w:rPr>
              <w:t>las</w:t>
            </w:r>
            <w:r w:rsidR="00FF06E9" w:rsidRPr="00A40BF0">
              <w:rPr>
                <w:rFonts w:ascii="Arial" w:hAnsi="Arial" w:cs="Arial"/>
                <w:sz w:val="14"/>
                <w:szCs w:val="18"/>
              </w:rPr>
              <w:t xml:space="preserve"> </w:t>
            </w:r>
            <w:r w:rsidRPr="00A40BF0">
              <w:rPr>
                <w:rFonts w:ascii="Arial" w:hAnsi="Arial" w:cs="Arial"/>
                <w:sz w:val="14"/>
                <w:szCs w:val="18"/>
              </w:rPr>
              <w:t>Entidades</w:t>
            </w:r>
            <w:r w:rsidR="00FF06E9" w:rsidRPr="00A40BF0">
              <w:rPr>
                <w:rFonts w:ascii="Arial" w:hAnsi="Arial" w:cs="Arial"/>
                <w:sz w:val="14"/>
                <w:szCs w:val="18"/>
              </w:rPr>
              <w:t xml:space="preserve"> </w:t>
            </w:r>
            <w:r w:rsidRPr="00A40BF0">
              <w:rPr>
                <w:rFonts w:ascii="Arial" w:hAnsi="Arial" w:cs="Arial"/>
                <w:sz w:val="14"/>
                <w:szCs w:val="18"/>
              </w:rPr>
              <w:t>Federativas</w:t>
            </w:r>
            <w:r w:rsidR="00FF06E9" w:rsidRPr="00A40BF0">
              <w:rPr>
                <w:rFonts w:ascii="Arial" w:hAnsi="Arial" w:cs="Arial"/>
                <w:sz w:val="14"/>
                <w:szCs w:val="18"/>
              </w:rPr>
              <w:t xml:space="preserve"> </w:t>
            </w:r>
            <w:r w:rsidRPr="00A40BF0">
              <w:rPr>
                <w:rFonts w:ascii="Arial" w:hAnsi="Arial" w:cs="Arial"/>
                <w:sz w:val="14"/>
                <w:szCs w:val="18"/>
              </w:rPr>
              <w:t>y</w:t>
            </w:r>
            <w:r w:rsidR="00FF06E9" w:rsidRPr="00A40BF0">
              <w:rPr>
                <w:rFonts w:ascii="Arial" w:hAnsi="Arial" w:cs="Arial"/>
                <w:sz w:val="14"/>
                <w:szCs w:val="18"/>
              </w:rPr>
              <w:t xml:space="preserve"> </w:t>
            </w:r>
            <w:r w:rsidRPr="00A40BF0">
              <w:rPr>
                <w:rFonts w:ascii="Arial" w:hAnsi="Arial" w:cs="Arial"/>
                <w:sz w:val="14"/>
                <w:szCs w:val="18"/>
              </w:rPr>
              <w:t>el</w:t>
            </w:r>
            <w:r w:rsidR="00FF06E9" w:rsidRPr="00A40BF0">
              <w:rPr>
                <w:rFonts w:ascii="Arial" w:hAnsi="Arial" w:cs="Arial"/>
                <w:sz w:val="14"/>
                <w:szCs w:val="18"/>
              </w:rPr>
              <w:t xml:space="preserve"> </w:t>
            </w:r>
            <w:r w:rsidRPr="00A40BF0">
              <w:rPr>
                <w:rFonts w:ascii="Arial" w:hAnsi="Arial" w:cs="Arial"/>
                <w:sz w:val="14"/>
                <w:szCs w:val="18"/>
              </w:rPr>
              <w:t>Gobierno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smartTag w:uri="urn:schemas-microsoft-com:office:smarttags" w:element="PersonName">
              <w:smartTagPr>
                <w:attr w:name="ProductID" w:val="la Ciudad"/>
              </w:smartTagP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Ciudad</w:t>
              </w:r>
            </w:smartTag>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México:</w:t>
            </w:r>
            <w:r w:rsidR="00FF06E9" w:rsidRPr="00A40BF0">
              <w:rPr>
                <w:rFonts w:ascii="Arial" w:hAnsi="Arial" w:cs="Arial"/>
                <w:sz w:val="14"/>
                <w:szCs w:val="18"/>
              </w:rPr>
              <w:t xml:space="preserve"> </w:t>
            </w:r>
            <w:r w:rsidRPr="00A40BF0">
              <w:rPr>
                <w:rFonts w:ascii="Arial" w:hAnsi="Arial" w:cs="Arial"/>
                <w:sz w:val="14"/>
                <w:szCs w:val="18"/>
              </w:rPr>
              <w:t>cuando</w:t>
            </w:r>
            <w:r w:rsidR="00FF06E9" w:rsidRPr="00A40BF0">
              <w:rPr>
                <w:rFonts w:ascii="Arial" w:hAnsi="Arial" w:cs="Arial"/>
                <w:sz w:val="14"/>
                <w:szCs w:val="18"/>
              </w:rPr>
              <w:t xml:space="preserve"> </w:t>
            </w:r>
            <w:r w:rsidRPr="00A40BF0">
              <w:rPr>
                <w:rFonts w:ascii="Arial" w:hAnsi="Arial" w:cs="Arial"/>
                <w:sz w:val="14"/>
                <w:szCs w:val="18"/>
              </w:rPr>
              <w:t>se</w:t>
            </w:r>
            <w:r w:rsidR="00FF06E9" w:rsidRPr="00A40BF0">
              <w:rPr>
                <w:rFonts w:ascii="Arial" w:hAnsi="Arial" w:cs="Arial"/>
                <w:sz w:val="14"/>
                <w:szCs w:val="18"/>
              </w:rPr>
              <w:t xml:space="preserve"> </w:t>
            </w:r>
            <w:r w:rsidRPr="00A40BF0">
              <w:rPr>
                <w:rFonts w:ascii="Arial" w:hAnsi="Arial" w:cs="Arial"/>
                <w:sz w:val="14"/>
                <w:szCs w:val="18"/>
              </w:rPr>
              <w:t>decrete</w:t>
            </w:r>
            <w:r w:rsidR="00FF06E9" w:rsidRPr="00A40BF0">
              <w:rPr>
                <w:rFonts w:ascii="Arial" w:hAnsi="Arial" w:cs="Arial"/>
                <w:sz w:val="14"/>
                <w:szCs w:val="18"/>
              </w:rPr>
              <w:t xml:space="preserve"> </w:t>
            </w:r>
            <w:r w:rsidRPr="00A40BF0">
              <w:rPr>
                <w:rFonts w:ascii="Arial" w:hAnsi="Arial" w:cs="Arial"/>
                <w:sz w:val="14"/>
                <w:szCs w:val="18"/>
              </w:rPr>
              <w:t>el</w:t>
            </w:r>
            <w:r w:rsidR="00FF06E9" w:rsidRPr="00A40BF0">
              <w:rPr>
                <w:rFonts w:ascii="Arial" w:hAnsi="Arial" w:cs="Arial"/>
                <w:sz w:val="14"/>
                <w:szCs w:val="18"/>
              </w:rPr>
              <w:t xml:space="preserve"> </w:t>
            </w:r>
            <w:r w:rsidRPr="00A40BF0">
              <w:rPr>
                <w:rFonts w:ascii="Arial" w:hAnsi="Arial" w:cs="Arial"/>
                <w:sz w:val="14"/>
                <w:szCs w:val="18"/>
              </w:rPr>
              <w:t>Plan</w:t>
            </w:r>
            <w:r w:rsidR="00FF06E9" w:rsidRPr="00A40BF0">
              <w:rPr>
                <w:rFonts w:ascii="Arial" w:hAnsi="Arial" w:cs="Arial"/>
                <w:sz w:val="14"/>
                <w:szCs w:val="18"/>
              </w:rPr>
              <w:t xml:space="preserve"> </w:t>
            </w:r>
            <w:r w:rsidRPr="00A40BF0">
              <w:rPr>
                <w:rFonts w:ascii="Arial" w:hAnsi="Arial" w:cs="Arial"/>
                <w:sz w:val="14"/>
                <w:szCs w:val="18"/>
              </w:rPr>
              <w:t>respectivo</w:t>
            </w:r>
            <w:r w:rsidR="00FF06E9" w:rsidRPr="00A40BF0">
              <w:rPr>
                <w:rFonts w:ascii="Arial" w:hAnsi="Arial" w:cs="Arial"/>
                <w:sz w:val="14"/>
                <w:szCs w:val="18"/>
              </w:rPr>
              <w:t xml:space="preserve"> </w:t>
            </w:r>
            <w:r w:rsidRPr="00A40BF0">
              <w:rPr>
                <w:rFonts w:ascii="Arial" w:hAnsi="Arial" w:cs="Arial"/>
                <w:sz w:val="14"/>
                <w:szCs w:val="18"/>
              </w:rPr>
              <w:t>cada</w:t>
            </w:r>
            <w:r w:rsidR="00FF06E9" w:rsidRPr="00A40BF0">
              <w:rPr>
                <w:rFonts w:ascii="Arial" w:hAnsi="Arial" w:cs="Arial"/>
                <w:sz w:val="14"/>
                <w:szCs w:val="18"/>
              </w:rPr>
              <w:t xml:space="preserve"> </w:t>
            </w:r>
            <w:r w:rsidRPr="00A40BF0">
              <w:rPr>
                <w:rFonts w:ascii="Arial" w:hAnsi="Arial" w:cs="Arial"/>
                <w:sz w:val="14"/>
                <w:szCs w:val="18"/>
              </w:rPr>
              <w:t>seis</w:t>
            </w:r>
            <w:r w:rsidR="00FF06E9" w:rsidRPr="00A40BF0">
              <w:rPr>
                <w:rFonts w:ascii="Arial" w:hAnsi="Arial" w:cs="Arial"/>
                <w:sz w:val="14"/>
                <w:szCs w:val="18"/>
              </w:rPr>
              <w:t xml:space="preserve"> </w:t>
            </w:r>
            <w:r w:rsidRPr="00A40BF0">
              <w:rPr>
                <w:rFonts w:ascii="Arial" w:hAnsi="Arial" w:cs="Arial"/>
                <w:sz w:val="14"/>
                <w:szCs w:val="18"/>
              </w:rPr>
              <w:t>años</w:t>
            </w:r>
            <w:r w:rsidR="00FF06E9" w:rsidRPr="00A40BF0">
              <w:rPr>
                <w:rFonts w:ascii="Arial" w:hAnsi="Arial" w:cs="Arial"/>
                <w:sz w:val="14"/>
                <w:szCs w:val="18"/>
              </w:rPr>
              <w:t xml:space="preserve"> </w:t>
            </w:r>
            <w:r w:rsidRPr="00A40BF0">
              <w:rPr>
                <w:rFonts w:ascii="Arial" w:hAnsi="Arial" w:cs="Arial"/>
                <w:sz w:val="14"/>
                <w:szCs w:val="18"/>
              </w:rPr>
              <w:t>o</w:t>
            </w:r>
            <w:r w:rsidR="00FF06E9" w:rsidRPr="00A40BF0">
              <w:rPr>
                <w:rFonts w:ascii="Arial" w:hAnsi="Arial" w:cs="Arial"/>
                <w:sz w:val="14"/>
                <w:szCs w:val="18"/>
              </w:rPr>
              <w:t xml:space="preserve"> </w:t>
            </w:r>
            <w:r w:rsidRPr="00A40BF0">
              <w:rPr>
                <w:rFonts w:ascii="Arial" w:hAnsi="Arial" w:cs="Arial"/>
                <w:sz w:val="14"/>
                <w:szCs w:val="18"/>
              </w:rPr>
              <w:t>en</w:t>
            </w:r>
            <w:r w:rsidR="00FF06E9" w:rsidRPr="00A40BF0">
              <w:rPr>
                <w:rFonts w:ascii="Arial" w:hAnsi="Arial" w:cs="Arial"/>
                <w:sz w:val="14"/>
                <w:szCs w:val="18"/>
              </w:rPr>
              <w:t xml:space="preserve"> </w:t>
            </w:r>
            <w:r w:rsidRPr="00A40BF0">
              <w:rPr>
                <w:rFonts w:ascii="Arial" w:hAnsi="Arial" w:cs="Arial"/>
                <w:sz w:val="14"/>
                <w:szCs w:val="18"/>
              </w:rPr>
              <w:t>caso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que</w:t>
            </w:r>
            <w:r w:rsidR="00FF06E9" w:rsidRPr="00A40BF0">
              <w:rPr>
                <w:rFonts w:ascii="Arial" w:hAnsi="Arial" w:cs="Arial"/>
                <w:sz w:val="14"/>
                <w:szCs w:val="18"/>
              </w:rPr>
              <w:t xml:space="preserve"> </w:t>
            </w:r>
            <w:r w:rsidRPr="00A40BF0">
              <w:rPr>
                <w:rFonts w:ascii="Arial" w:hAnsi="Arial" w:cs="Arial"/>
                <w:sz w:val="14"/>
                <w:szCs w:val="18"/>
              </w:rPr>
              <w:t>el</w:t>
            </w:r>
            <w:r w:rsidR="00FF06E9" w:rsidRPr="00A40BF0">
              <w:rPr>
                <w:rFonts w:ascii="Arial" w:hAnsi="Arial" w:cs="Arial"/>
                <w:sz w:val="14"/>
                <w:szCs w:val="18"/>
              </w:rPr>
              <w:t xml:space="preserve"> </w:t>
            </w:r>
            <w:r w:rsidRPr="00A40BF0">
              <w:rPr>
                <w:rFonts w:ascii="Arial" w:hAnsi="Arial" w:cs="Arial"/>
                <w:sz w:val="14"/>
                <w:szCs w:val="18"/>
              </w:rPr>
              <w:t>Congreso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smartTag w:uri="urn:schemas-microsoft-com:office:smarttags" w:element="PersonName">
              <w:smartTagPr>
                <w:attr w:name="ProductID" w:val="la Uni￳n"/>
              </w:smartTagP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Unión</w:t>
              </w:r>
            </w:smartTag>
            <w:r w:rsidR="00FF06E9" w:rsidRPr="00A40BF0">
              <w:rPr>
                <w:rFonts w:ascii="Arial" w:hAnsi="Arial" w:cs="Arial"/>
                <w:sz w:val="14"/>
                <w:szCs w:val="18"/>
              </w:rPr>
              <w:t xml:space="preserve"> </w:t>
            </w:r>
            <w:r w:rsidRPr="00A40BF0">
              <w:rPr>
                <w:rFonts w:ascii="Arial" w:hAnsi="Arial" w:cs="Arial"/>
                <w:sz w:val="14"/>
                <w:szCs w:val="18"/>
              </w:rPr>
              <w:t>realice</w:t>
            </w:r>
            <w:r w:rsidR="00FF06E9" w:rsidRPr="00A40BF0">
              <w:rPr>
                <w:rFonts w:ascii="Arial" w:hAnsi="Arial" w:cs="Arial"/>
                <w:sz w:val="14"/>
                <w:szCs w:val="18"/>
              </w:rPr>
              <w:t xml:space="preserve"> </w:t>
            </w:r>
            <w:r w:rsidRPr="00A40BF0">
              <w:rPr>
                <w:rFonts w:ascii="Arial" w:hAnsi="Arial" w:cs="Arial"/>
                <w:sz w:val="14"/>
                <w:szCs w:val="18"/>
              </w:rPr>
              <w:t>observaciones</w:t>
            </w:r>
            <w:r w:rsidR="00FF06E9" w:rsidRPr="00A40BF0">
              <w:rPr>
                <w:rFonts w:ascii="Arial" w:hAnsi="Arial" w:cs="Arial"/>
                <w:sz w:val="14"/>
                <w:szCs w:val="18"/>
              </w:rPr>
              <w:t xml:space="preserve"> </w:t>
            </w:r>
            <w:r w:rsidRPr="00A40BF0">
              <w:rPr>
                <w:rFonts w:ascii="Arial" w:hAnsi="Arial" w:cs="Arial"/>
                <w:sz w:val="14"/>
                <w:szCs w:val="18"/>
              </w:rPr>
              <w:t>para</w:t>
            </w:r>
            <w:r w:rsidR="00FF06E9" w:rsidRPr="00A40BF0">
              <w:rPr>
                <w:rFonts w:ascii="Arial" w:hAnsi="Arial" w:cs="Arial"/>
                <w:sz w:val="14"/>
                <w:szCs w:val="18"/>
              </w:rPr>
              <w:t xml:space="preserve"> </w:t>
            </w:r>
            <w:r w:rsidRPr="00A40BF0">
              <w:rPr>
                <w:rFonts w:ascii="Arial" w:hAnsi="Arial" w:cs="Arial"/>
                <w:sz w:val="14"/>
                <w:szCs w:val="18"/>
              </w:rPr>
              <w:t>su</w:t>
            </w:r>
            <w:r w:rsidR="00FF06E9" w:rsidRPr="00A40BF0">
              <w:rPr>
                <w:rFonts w:ascii="Arial" w:hAnsi="Arial" w:cs="Arial"/>
                <w:sz w:val="14"/>
                <w:szCs w:val="18"/>
              </w:rPr>
              <w:t xml:space="preserve"> </w:t>
            </w:r>
            <w:r w:rsidRPr="00A40BF0">
              <w:rPr>
                <w:rFonts w:ascii="Arial" w:hAnsi="Arial" w:cs="Arial"/>
                <w:sz w:val="14"/>
                <w:szCs w:val="18"/>
              </w:rPr>
              <w:t>ejecución,</w:t>
            </w:r>
            <w:r w:rsidR="00FF06E9" w:rsidRPr="00A40BF0">
              <w:rPr>
                <w:rFonts w:ascii="Arial" w:hAnsi="Arial" w:cs="Arial"/>
                <w:sz w:val="14"/>
                <w:szCs w:val="18"/>
              </w:rPr>
              <w:t xml:space="preserve"> </w:t>
            </w:r>
            <w:r w:rsidRPr="00A40BF0">
              <w:rPr>
                <w:rFonts w:ascii="Arial" w:hAnsi="Arial" w:cs="Arial"/>
                <w:sz w:val="14"/>
                <w:szCs w:val="18"/>
              </w:rPr>
              <w:t>revisión</w:t>
            </w:r>
            <w:r w:rsidR="00FF06E9" w:rsidRPr="00A40BF0">
              <w:rPr>
                <w:rFonts w:ascii="Arial" w:hAnsi="Arial" w:cs="Arial"/>
                <w:sz w:val="14"/>
                <w:szCs w:val="18"/>
              </w:rPr>
              <w:t xml:space="preserve"> </w:t>
            </w:r>
            <w:r w:rsidRPr="00A40BF0">
              <w:rPr>
                <w:rFonts w:ascii="Arial" w:hAnsi="Arial" w:cs="Arial"/>
                <w:sz w:val="14"/>
                <w:szCs w:val="18"/>
              </w:rPr>
              <w:t>o</w:t>
            </w:r>
            <w:r w:rsidR="00FF06E9" w:rsidRPr="00A40BF0">
              <w:rPr>
                <w:rFonts w:ascii="Arial" w:hAnsi="Arial" w:cs="Arial"/>
                <w:sz w:val="14"/>
                <w:szCs w:val="18"/>
              </w:rPr>
              <w:t xml:space="preserve"> </w:t>
            </w:r>
            <w:r w:rsidRPr="00A40BF0">
              <w:rPr>
                <w:rFonts w:ascii="Arial" w:hAnsi="Arial" w:cs="Arial"/>
                <w:sz w:val="14"/>
                <w:szCs w:val="18"/>
              </w:rPr>
              <w:t>adecuación,</w:t>
            </w:r>
            <w:r w:rsidR="00FF06E9" w:rsidRPr="00A40BF0">
              <w:rPr>
                <w:rFonts w:ascii="Arial" w:hAnsi="Arial" w:cs="Arial"/>
                <w:sz w:val="14"/>
                <w:szCs w:val="18"/>
              </w:rPr>
              <w:t xml:space="preserve"> </w:t>
            </w:r>
            <w:r w:rsidRPr="00A40BF0">
              <w:rPr>
                <w:rFonts w:ascii="Arial" w:hAnsi="Arial" w:cs="Arial"/>
                <w:sz w:val="14"/>
                <w:szCs w:val="18"/>
              </w:rPr>
              <w:t>se</w:t>
            </w:r>
            <w:r w:rsidR="00FF06E9" w:rsidRPr="00A40BF0">
              <w:rPr>
                <w:rFonts w:ascii="Arial" w:hAnsi="Arial" w:cs="Arial"/>
                <w:sz w:val="14"/>
                <w:szCs w:val="18"/>
              </w:rPr>
              <w:t xml:space="preserve"> </w:t>
            </w:r>
            <w:r w:rsidRPr="00A40BF0">
              <w:rPr>
                <w:rFonts w:ascii="Arial" w:hAnsi="Arial" w:cs="Arial"/>
                <w:sz w:val="14"/>
                <w:szCs w:val="18"/>
              </w:rPr>
              <w:t>actualizará</w:t>
            </w:r>
            <w:r w:rsidR="00FF06E9" w:rsidRPr="00A40BF0">
              <w:rPr>
                <w:rFonts w:ascii="Arial" w:hAnsi="Arial" w:cs="Arial"/>
                <w:sz w:val="14"/>
                <w:szCs w:val="18"/>
              </w:rPr>
              <w:t xml:space="preserve"> </w:t>
            </w:r>
            <w:r w:rsidRPr="00A40BF0">
              <w:rPr>
                <w:rFonts w:ascii="Arial" w:hAnsi="Arial" w:cs="Arial"/>
                <w:sz w:val="14"/>
                <w:szCs w:val="18"/>
              </w:rPr>
              <w:t>en</w:t>
            </w:r>
            <w:r w:rsidR="00FF06E9" w:rsidRPr="00A40BF0">
              <w:rPr>
                <w:rFonts w:ascii="Arial" w:hAnsi="Arial" w:cs="Arial"/>
                <w:sz w:val="14"/>
                <w:szCs w:val="18"/>
              </w:rPr>
              <w:t xml:space="preserve"> </w:t>
            </w:r>
            <w:r w:rsidRPr="00A40BF0">
              <w:rPr>
                <w:rFonts w:ascii="Arial" w:hAnsi="Arial" w:cs="Arial"/>
                <w:sz w:val="14"/>
                <w:szCs w:val="18"/>
              </w:rPr>
              <w:t>marzo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cada</w:t>
            </w:r>
            <w:r w:rsidR="00FF06E9" w:rsidRPr="00A40BF0">
              <w:rPr>
                <w:rFonts w:ascii="Arial" w:hAnsi="Arial" w:cs="Arial"/>
                <w:sz w:val="14"/>
                <w:szCs w:val="18"/>
              </w:rPr>
              <w:t xml:space="preserve"> </w:t>
            </w:r>
            <w:r w:rsidRPr="00A40BF0">
              <w:rPr>
                <w:rFonts w:ascii="Arial" w:hAnsi="Arial" w:cs="Arial"/>
                <w:sz w:val="14"/>
                <w:szCs w:val="18"/>
              </w:rPr>
              <w:t>año.</w:t>
            </w:r>
            <w:r w:rsidR="00FF06E9" w:rsidRPr="00A40BF0">
              <w:rPr>
                <w:rFonts w:ascii="Arial" w:hAnsi="Arial" w:cs="Arial"/>
                <w:sz w:val="14"/>
                <w:szCs w:val="18"/>
              </w:rPr>
              <w:t xml:space="preserve"> </w:t>
            </w:r>
            <w:r w:rsidRPr="00A40BF0">
              <w:rPr>
                <w:rFonts w:ascii="Arial" w:hAnsi="Arial" w:cs="Arial"/>
                <w:sz w:val="14"/>
                <w:szCs w:val="18"/>
              </w:rPr>
              <w:t>Trianual</w:t>
            </w:r>
            <w:r w:rsidR="00FF06E9" w:rsidRPr="00A40BF0">
              <w:rPr>
                <w:rFonts w:ascii="Arial" w:hAnsi="Arial" w:cs="Arial"/>
                <w:sz w:val="14"/>
                <w:szCs w:val="18"/>
              </w:rPr>
              <w:t xml:space="preserve"> </w:t>
            </w:r>
            <w:r w:rsidRPr="00A40BF0">
              <w:rPr>
                <w:rFonts w:ascii="Arial" w:hAnsi="Arial" w:cs="Arial"/>
                <w:sz w:val="14"/>
                <w:szCs w:val="18"/>
              </w:rPr>
              <w:t>para</w:t>
            </w:r>
            <w:r w:rsidR="00FF06E9" w:rsidRPr="00A40BF0">
              <w:rPr>
                <w:rFonts w:ascii="Arial" w:hAnsi="Arial" w:cs="Arial"/>
                <w:sz w:val="14"/>
                <w:szCs w:val="18"/>
              </w:rPr>
              <w:t xml:space="preserve"> </w:t>
            </w:r>
            <w:r w:rsidRPr="00A40BF0">
              <w:rPr>
                <w:rFonts w:ascii="Arial" w:hAnsi="Arial" w:cs="Arial"/>
                <w:sz w:val="14"/>
                <w:szCs w:val="18"/>
              </w:rPr>
              <w:t>los</w:t>
            </w:r>
            <w:r w:rsidR="00FF06E9" w:rsidRPr="00A40BF0">
              <w:rPr>
                <w:rFonts w:ascii="Arial" w:hAnsi="Arial" w:cs="Arial"/>
                <w:sz w:val="14"/>
                <w:szCs w:val="18"/>
              </w:rPr>
              <w:t xml:space="preserve"> </w:t>
            </w:r>
            <w:r w:rsidRPr="00A40BF0">
              <w:rPr>
                <w:rFonts w:ascii="Arial" w:hAnsi="Arial" w:cs="Arial"/>
                <w:sz w:val="14"/>
                <w:szCs w:val="18"/>
              </w:rPr>
              <w:t>Municipios</w:t>
            </w:r>
            <w:r w:rsidR="00FF06E9" w:rsidRPr="00A40BF0">
              <w:rPr>
                <w:rFonts w:ascii="Arial" w:hAnsi="Arial" w:cs="Arial"/>
                <w:sz w:val="14"/>
                <w:szCs w:val="18"/>
              </w:rPr>
              <w:t xml:space="preserve"> </w:t>
            </w:r>
            <w:r w:rsidRPr="00A40BF0">
              <w:rPr>
                <w:rFonts w:ascii="Arial" w:hAnsi="Arial" w:cs="Arial"/>
                <w:sz w:val="14"/>
                <w:szCs w:val="18"/>
              </w:rPr>
              <w:t>(Ayuntamientos).</w:t>
            </w:r>
            <w:r w:rsidR="00FF06E9" w:rsidRPr="00A40BF0">
              <w:rPr>
                <w:rFonts w:ascii="Arial" w:hAnsi="Arial" w:cs="Arial"/>
                <w:sz w:val="14"/>
                <w:szCs w:val="18"/>
              </w:rPr>
              <w:t xml:space="preserve"> </w:t>
            </w:r>
            <w:r w:rsidRPr="00A40BF0">
              <w:rPr>
                <w:rFonts w:ascii="Arial" w:hAnsi="Arial" w:cs="Arial"/>
                <w:sz w:val="14"/>
                <w:szCs w:val="18"/>
              </w:rPr>
              <w:t>Actualizarán</w:t>
            </w:r>
            <w:r w:rsidR="00FF06E9" w:rsidRPr="00A40BF0">
              <w:rPr>
                <w:rFonts w:ascii="Arial" w:hAnsi="Arial" w:cs="Arial"/>
                <w:sz w:val="14"/>
                <w:szCs w:val="18"/>
              </w:rPr>
              <w:t xml:space="preserve"> </w:t>
            </w:r>
            <w:r w:rsidRPr="00A40BF0">
              <w:rPr>
                <w:rFonts w:ascii="Arial" w:hAnsi="Arial" w:cs="Arial"/>
                <w:sz w:val="14"/>
                <w:szCs w:val="18"/>
              </w:rPr>
              <w:t>el</w:t>
            </w:r>
            <w:r w:rsidR="00FF06E9" w:rsidRPr="00A40BF0">
              <w:rPr>
                <w:rFonts w:ascii="Arial" w:hAnsi="Arial" w:cs="Arial"/>
                <w:sz w:val="14"/>
                <w:szCs w:val="18"/>
              </w:rPr>
              <w:t xml:space="preserve"> </w:t>
            </w:r>
            <w:r w:rsidRPr="00A40BF0">
              <w:rPr>
                <w:rFonts w:ascii="Arial" w:hAnsi="Arial" w:cs="Arial"/>
                <w:sz w:val="14"/>
                <w:szCs w:val="18"/>
              </w:rPr>
              <w:t>Plan</w:t>
            </w:r>
            <w:r w:rsidR="00FF06E9" w:rsidRPr="00A40BF0">
              <w:rPr>
                <w:rFonts w:ascii="Arial" w:hAnsi="Arial" w:cs="Arial"/>
                <w:sz w:val="14"/>
                <w:szCs w:val="18"/>
              </w:rPr>
              <w:t xml:space="preserve"> </w:t>
            </w:r>
            <w:r w:rsidRPr="00A40BF0">
              <w:rPr>
                <w:rFonts w:ascii="Arial" w:hAnsi="Arial" w:cs="Arial"/>
                <w:sz w:val="14"/>
                <w:szCs w:val="18"/>
              </w:rPr>
              <w:t>Municipal</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Desarrollo</w:t>
            </w:r>
            <w:r w:rsidR="00FF06E9" w:rsidRPr="00A40BF0">
              <w:rPr>
                <w:rFonts w:ascii="Arial" w:hAnsi="Arial" w:cs="Arial"/>
                <w:sz w:val="14"/>
                <w:szCs w:val="18"/>
              </w:rPr>
              <w:t xml:space="preserve"> </w:t>
            </w:r>
            <w:r w:rsidRPr="00A40BF0">
              <w:rPr>
                <w:rFonts w:ascii="Arial" w:hAnsi="Arial" w:cs="Arial"/>
                <w:sz w:val="14"/>
                <w:szCs w:val="18"/>
              </w:rPr>
              <w:t>cada</w:t>
            </w:r>
            <w:r w:rsidR="00FF06E9" w:rsidRPr="00A40BF0">
              <w:rPr>
                <w:rFonts w:ascii="Arial" w:hAnsi="Arial" w:cs="Arial"/>
                <w:sz w:val="14"/>
                <w:szCs w:val="18"/>
              </w:rPr>
              <w:t xml:space="preserve"> </w:t>
            </w:r>
            <w:r w:rsidRPr="00A40BF0">
              <w:rPr>
                <w:rFonts w:ascii="Arial" w:hAnsi="Arial" w:cs="Arial"/>
                <w:sz w:val="14"/>
                <w:szCs w:val="18"/>
              </w:rPr>
              <w:t>tres</w:t>
            </w:r>
            <w:r w:rsidR="00FF06E9" w:rsidRPr="00A40BF0">
              <w:rPr>
                <w:rFonts w:ascii="Arial" w:hAnsi="Arial" w:cs="Arial"/>
                <w:sz w:val="14"/>
                <w:szCs w:val="18"/>
              </w:rPr>
              <w:t xml:space="preserve"> </w:t>
            </w:r>
            <w:r w:rsidRPr="00A40BF0">
              <w:rPr>
                <w:rFonts w:ascii="Arial" w:hAnsi="Arial" w:cs="Arial"/>
                <w:sz w:val="14"/>
                <w:szCs w:val="18"/>
              </w:rPr>
              <w:t>o</w:t>
            </w:r>
            <w:r w:rsidR="00FF06E9" w:rsidRPr="00A40BF0">
              <w:rPr>
                <w:rFonts w:ascii="Arial" w:hAnsi="Arial" w:cs="Arial"/>
                <w:sz w:val="14"/>
                <w:szCs w:val="18"/>
              </w:rPr>
              <w:t xml:space="preserve"> </w:t>
            </w:r>
            <w:r w:rsidRPr="00A40BF0">
              <w:rPr>
                <w:rFonts w:ascii="Arial" w:hAnsi="Arial" w:cs="Arial"/>
                <w:sz w:val="14"/>
                <w:szCs w:val="18"/>
              </w:rPr>
              <w:t>cuatro</w:t>
            </w:r>
            <w:r w:rsidR="00FF06E9" w:rsidRPr="00A40BF0">
              <w:rPr>
                <w:rFonts w:ascii="Arial" w:hAnsi="Arial" w:cs="Arial"/>
                <w:sz w:val="14"/>
                <w:szCs w:val="18"/>
              </w:rPr>
              <w:t xml:space="preserve"> </w:t>
            </w:r>
            <w:r w:rsidRPr="00A40BF0">
              <w:rPr>
                <w:rFonts w:ascii="Arial" w:hAnsi="Arial" w:cs="Arial"/>
                <w:sz w:val="14"/>
                <w:szCs w:val="18"/>
              </w:rPr>
              <w:t>años,</w:t>
            </w:r>
            <w:r w:rsidR="00FF06E9" w:rsidRPr="00A40BF0">
              <w:rPr>
                <w:rFonts w:ascii="Arial" w:hAnsi="Arial" w:cs="Arial"/>
                <w:sz w:val="14"/>
                <w:szCs w:val="18"/>
              </w:rPr>
              <w:t xml:space="preserve"> </w:t>
            </w:r>
            <w:r w:rsidRPr="00A40BF0">
              <w:rPr>
                <w:rFonts w:ascii="Arial" w:hAnsi="Arial" w:cs="Arial"/>
                <w:sz w:val="14"/>
                <w:szCs w:val="18"/>
              </w:rPr>
              <w:t>dependiendo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legislación</w:t>
            </w:r>
            <w:r w:rsidR="00FF06E9" w:rsidRPr="00A40BF0">
              <w:rPr>
                <w:rFonts w:ascii="Arial" w:hAnsi="Arial" w:cs="Arial"/>
                <w:sz w:val="14"/>
                <w:szCs w:val="18"/>
              </w:rPr>
              <w:t xml:space="preserve"> </w:t>
            </w:r>
            <w:r w:rsidRPr="00A40BF0">
              <w:rPr>
                <w:rFonts w:ascii="Arial" w:hAnsi="Arial" w:cs="Arial"/>
                <w:sz w:val="14"/>
                <w:szCs w:val="18"/>
              </w:rPr>
              <w:t>local</w:t>
            </w:r>
            <w:r w:rsidR="00FF06E9" w:rsidRPr="00A40BF0">
              <w:rPr>
                <w:rFonts w:ascii="Arial" w:hAnsi="Arial" w:cs="Arial"/>
                <w:sz w:val="14"/>
                <w:szCs w:val="18"/>
              </w:rPr>
              <w:t xml:space="preserve"> </w:t>
            </w:r>
            <w:r w:rsidRPr="00A40BF0">
              <w:rPr>
                <w:rFonts w:ascii="Arial" w:hAnsi="Arial" w:cs="Arial"/>
                <w:sz w:val="14"/>
                <w:szCs w:val="18"/>
              </w:rPr>
              <w:t>que</w:t>
            </w:r>
            <w:r w:rsidR="00FF06E9" w:rsidRPr="00A40BF0">
              <w:rPr>
                <w:rFonts w:ascii="Arial" w:hAnsi="Arial" w:cs="Arial"/>
                <w:sz w:val="14"/>
                <w:szCs w:val="18"/>
              </w:rPr>
              <w:t xml:space="preserve"> </w:t>
            </w:r>
            <w:r w:rsidRPr="00A40BF0">
              <w:rPr>
                <w:rFonts w:ascii="Arial" w:hAnsi="Arial" w:cs="Arial"/>
                <w:sz w:val="14"/>
                <w:szCs w:val="18"/>
              </w:rPr>
              <w:t>corresponda</w:t>
            </w:r>
          </w:p>
        </w:tc>
        <w:tc>
          <w:tcPr>
            <w:tcW w:w="1687" w:type="dxa"/>
            <w:vAlign w:val="center"/>
          </w:tcPr>
          <w:p w:rsidR="00B120D5" w:rsidRPr="00A40BF0" w:rsidRDefault="004D5B7A" w:rsidP="007F7EC9">
            <w:pPr>
              <w:spacing w:after="101" w:line="234" w:lineRule="exact"/>
              <w:jc w:val="both"/>
              <w:rPr>
                <w:rFonts w:ascii="Arial" w:hAnsi="Arial" w:cs="Arial"/>
                <w:sz w:val="14"/>
                <w:szCs w:val="18"/>
              </w:rPr>
            </w:pPr>
            <w:r w:rsidRPr="00A40BF0">
              <w:rPr>
                <w:rFonts w:ascii="Arial" w:hAnsi="Arial" w:cs="Arial"/>
                <w:b/>
                <w:sz w:val="14"/>
                <w:szCs w:val="18"/>
              </w:rPr>
              <w:t>Poder</w:t>
            </w:r>
            <w:r w:rsidR="00FF06E9" w:rsidRPr="00A40BF0">
              <w:rPr>
                <w:rFonts w:ascii="Arial" w:hAnsi="Arial" w:cs="Arial"/>
                <w:b/>
                <w:sz w:val="14"/>
                <w:szCs w:val="18"/>
              </w:rPr>
              <w:t xml:space="preserve"> </w:t>
            </w:r>
            <w:r w:rsidRPr="00A40BF0">
              <w:rPr>
                <w:rFonts w:ascii="Arial" w:hAnsi="Arial" w:cs="Arial"/>
                <w:b/>
                <w:sz w:val="14"/>
                <w:szCs w:val="18"/>
              </w:rPr>
              <w:t>Ejecutivo</w:t>
            </w:r>
            <w:r w:rsidR="00FF06E9" w:rsidRPr="00A40BF0">
              <w:rPr>
                <w:rFonts w:ascii="Arial" w:hAnsi="Arial" w:cs="Arial"/>
                <w:b/>
                <w:sz w:val="14"/>
                <w:szCs w:val="18"/>
              </w:rPr>
              <w:t xml:space="preserve"> </w:t>
            </w:r>
            <w:r w:rsidRPr="00A40BF0">
              <w:rPr>
                <w:rFonts w:ascii="Arial" w:hAnsi="Arial" w:cs="Arial"/>
                <w:b/>
                <w:sz w:val="14"/>
                <w:szCs w:val="18"/>
              </w:rPr>
              <w:t>Federal,</w:t>
            </w:r>
            <w:r w:rsidR="00FF06E9" w:rsidRPr="00A40BF0">
              <w:rPr>
                <w:rFonts w:ascii="Arial" w:hAnsi="Arial" w:cs="Arial"/>
                <w:b/>
                <w:sz w:val="14"/>
                <w:szCs w:val="18"/>
              </w:rPr>
              <w:t xml:space="preserve"> </w:t>
            </w:r>
            <w:r w:rsidRPr="00A40BF0">
              <w:rPr>
                <w:rFonts w:ascii="Arial" w:hAnsi="Arial" w:cs="Arial"/>
                <w:b/>
                <w:sz w:val="14"/>
                <w:szCs w:val="18"/>
              </w:rPr>
              <w:t>las</w:t>
            </w:r>
            <w:r w:rsidR="00FF06E9" w:rsidRPr="00A40BF0">
              <w:rPr>
                <w:rFonts w:ascii="Arial" w:hAnsi="Arial" w:cs="Arial"/>
                <w:b/>
                <w:sz w:val="14"/>
                <w:szCs w:val="18"/>
              </w:rPr>
              <w:t xml:space="preserve"> </w:t>
            </w:r>
            <w:r w:rsidRPr="00A40BF0">
              <w:rPr>
                <w:rFonts w:ascii="Arial" w:hAnsi="Arial" w:cs="Arial"/>
                <w:b/>
                <w:sz w:val="14"/>
                <w:szCs w:val="18"/>
              </w:rPr>
              <w:t>Entidades</w:t>
            </w:r>
            <w:r w:rsidR="00FF06E9" w:rsidRPr="00A40BF0">
              <w:rPr>
                <w:rFonts w:ascii="Arial" w:hAnsi="Arial" w:cs="Arial"/>
                <w:b/>
                <w:sz w:val="14"/>
                <w:szCs w:val="18"/>
              </w:rPr>
              <w:t xml:space="preserve"> </w:t>
            </w:r>
            <w:r w:rsidRPr="00A40BF0">
              <w:rPr>
                <w:rFonts w:ascii="Arial" w:hAnsi="Arial" w:cs="Arial"/>
                <w:b/>
                <w:sz w:val="14"/>
                <w:szCs w:val="18"/>
              </w:rPr>
              <w:t>Federativas</w:t>
            </w:r>
            <w:r w:rsidR="00FF06E9" w:rsidRPr="00A40BF0">
              <w:rPr>
                <w:rFonts w:ascii="Arial" w:hAnsi="Arial" w:cs="Arial"/>
                <w:b/>
                <w:sz w:val="14"/>
                <w:szCs w:val="18"/>
              </w:rPr>
              <w:t xml:space="preserve"> </w:t>
            </w:r>
            <w:r w:rsidRPr="00A40BF0">
              <w:rPr>
                <w:rFonts w:ascii="Arial" w:hAnsi="Arial" w:cs="Arial"/>
                <w:b/>
                <w:sz w:val="14"/>
                <w:szCs w:val="18"/>
              </w:rPr>
              <w:t>y</w:t>
            </w:r>
            <w:r w:rsidR="00FF06E9" w:rsidRPr="00A40BF0">
              <w:rPr>
                <w:rFonts w:ascii="Arial" w:hAnsi="Arial" w:cs="Arial"/>
                <w:b/>
                <w:sz w:val="14"/>
                <w:szCs w:val="18"/>
              </w:rPr>
              <w:t xml:space="preserve"> </w:t>
            </w:r>
            <w:r w:rsidRPr="00A40BF0">
              <w:rPr>
                <w:rFonts w:ascii="Arial" w:hAnsi="Arial" w:cs="Arial"/>
                <w:b/>
                <w:sz w:val="14"/>
                <w:szCs w:val="18"/>
              </w:rPr>
              <w:t>el</w:t>
            </w:r>
            <w:r w:rsidR="00FF06E9" w:rsidRPr="00A40BF0">
              <w:rPr>
                <w:rFonts w:ascii="Arial" w:hAnsi="Arial" w:cs="Arial"/>
                <w:b/>
                <w:sz w:val="14"/>
                <w:szCs w:val="18"/>
              </w:rPr>
              <w:t xml:space="preserve"> </w:t>
            </w:r>
            <w:r w:rsidRPr="00A40BF0">
              <w:rPr>
                <w:rFonts w:ascii="Arial" w:hAnsi="Arial" w:cs="Arial"/>
                <w:b/>
                <w:sz w:val="14"/>
                <w:szCs w:val="18"/>
              </w:rPr>
              <w:t>Gobierno</w:t>
            </w:r>
            <w:r w:rsidR="00FF06E9" w:rsidRPr="00A40BF0">
              <w:rPr>
                <w:rFonts w:ascii="Arial" w:hAnsi="Arial" w:cs="Arial"/>
                <w:b/>
                <w:sz w:val="14"/>
                <w:szCs w:val="18"/>
              </w:rPr>
              <w:t xml:space="preserve"> </w:t>
            </w:r>
            <w:r w:rsidRPr="00A40BF0">
              <w:rPr>
                <w:rFonts w:ascii="Arial" w:hAnsi="Arial" w:cs="Arial"/>
                <w:b/>
                <w:sz w:val="14"/>
                <w:szCs w:val="18"/>
              </w:rPr>
              <w:t>de</w:t>
            </w:r>
            <w:r w:rsidR="00FF06E9" w:rsidRPr="00A40BF0">
              <w:rPr>
                <w:rFonts w:ascii="Arial" w:hAnsi="Arial" w:cs="Arial"/>
                <w:b/>
                <w:sz w:val="14"/>
                <w:szCs w:val="18"/>
              </w:rPr>
              <w:t xml:space="preserve"> </w:t>
            </w:r>
            <w:smartTag w:uri="urn:schemas-microsoft-com:office:smarttags" w:element="PersonName">
              <w:smartTagPr>
                <w:attr w:name="ProductID" w:val="la Ciudad"/>
              </w:smartTagPr>
              <w:r w:rsidRPr="00A40BF0">
                <w:rPr>
                  <w:rFonts w:ascii="Arial" w:hAnsi="Arial" w:cs="Arial"/>
                  <w:b/>
                  <w:sz w:val="14"/>
                  <w:szCs w:val="18"/>
                </w:rPr>
                <w:t>la</w:t>
              </w:r>
              <w:r w:rsidR="00FF06E9" w:rsidRPr="00A40BF0">
                <w:rPr>
                  <w:rFonts w:ascii="Arial" w:hAnsi="Arial" w:cs="Arial"/>
                  <w:b/>
                  <w:sz w:val="14"/>
                  <w:szCs w:val="18"/>
                </w:rPr>
                <w:t xml:space="preserve"> </w:t>
              </w:r>
              <w:r w:rsidRPr="00A40BF0">
                <w:rPr>
                  <w:rFonts w:ascii="Arial" w:hAnsi="Arial" w:cs="Arial"/>
                  <w:b/>
                  <w:sz w:val="14"/>
                  <w:szCs w:val="18"/>
                </w:rPr>
                <w:t>Ciudad</w:t>
              </w:r>
            </w:smartTag>
            <w:r w:rsidR="00FF06E9" w:rsidRPr="00A40BF0">
              <w:rPr>
                <w:rFonts w:ascii="Arial" w:hAnsi="Arial" w:cs="Arial"/>
                <w:b/>
                <w:sz w:val="14"/>
                <w:szCs w:val="18"/>
              </w:rPr>
              <w:t xml:space="preserve"> </w:t>
            </w:r>
            <w:r w:rsidRPr="00A40BF0">
              <w:rPr>
                <w:rFonts w:ascii="Arial" w:hAnsi="Arial" w:cs="Arial"/>
                <w:b/>
                <w:sz w:val="14"/>
                <w:szCs w:val="18"/>
              </w:rPr>
              <w:t>de</w:t>
            </w:r>
            <w:r w:rsidR="00FF06E9" w:rsidRPr="00A40BF0">
              <w:rPr>
                <w:rFonts w:ascii="Arial" w:hAnsi="Arial" w:cs="Arial"/>
                <w:b/>
                <w:sz w:val="14"/>
                <w:szCs w:val="18"/>
              </w:rPr>
              <w:t xml:space="preserve"> </w:t>
            </w:r>
            <w:r w:rsidRPr="00A40BF0">
              <w:rPr>
                <w:rFonts w:ascii="Arial" w:hAnsi="Arial" w:cs="Arial"/>
                <w:b/>
                <w:sz w:val="14"/>
                <w:szCs w:val="18"/>
              </w:rPr>
              <w:t>México.</w:t>
            </w:r>
            <w:r w:rsidR="00FF06E9" w:rsidRPr="00A40BF0">
              <w:rPr>
                <w:rFonts w:ascii="Arial" w:hAnsi="Arial" w:cs="Arial"/>
                <w:b/>
                <w:sz w:val="14"/>
                <w:szCs w:val="18"/>
              </w:rPr>
              <w:t xml:space="preserve"> </w:t>
            </w:r>
            <w:r w:rsidRPr="00A40BF0">
              <w:rPr>
                <w:rFonts w:ascii="Arial" w:hAnsi="Arial" w:cs="Arial"/>
                <w:sz w:val="14"/>
                <w:szCs w:val="18"/>
              </w:rPr>
              <w:t>Cuando</w:t>
            </w:r>
            <w:r w:rsidR="00FF06E9" w:rsidRPr="00A40BF0">
              <w:rPr>
                <w:rFonts w:ascii="Arial" w:hAnsi="Arial" w:cs="Arial"/>
                <w:sz w:val="14"/>
                <w:szCs w:val="18"/>
              </w:rPr>
              <w:t xml:space="preserve"> </w:t>
            </w:r>
            <w:r w:rsidRPr="00A40BF0">
              <w:rPr>
                <w:rFonts w:ascii="Arial" w:hAnsi="Arial" w:cs="Arial"/>
                <w:sz w:val="14"/>
                <w:szCs w:val="18"/>
              </w:rPr>
              <w:t>se</w:t>
            </w:r>
            <w:r w:rsidR="00FF06E9" w:rsidRPr="00A40BF0">
              <w:rPr>
                <w:rFonts w:ascii="Arial" w:hAnsi="Arial" w:cs="Arial"/>
                <w:sz w:val="14"/>
                <w:szCs w:val="18"/>
              </w:rPr>
              <w:t xml:space="preserve"> </w:t>
            </w:r>
            <w:r w:rsidRPr="00A40BF0">
              <w:rPr>
                <w:rFonts w:ascii="Arial" w:hAnsi="Arial" w:cs="Arial"/>
                <w:sz w:val="14"/>
                <w:szCs w:val="18"/>
              </w:rPr>
              <w:t>decrete</w:t>
            </w:r>
            <w:r w:rsidR="00FF06E9" w:rsidRPr="00A40BF0">
              <w:rPr>
                <w:rFonts w:ascii="Arial" w:hAnsi="Arial" w:cs="Arial"/>
                <w:sz w:val="14"/>
                <w:szCs w:val="18"/>
              </w:rPr>
              <w:t xml:space="preserve"> </w:t>
            </w:r>
            <w:r w:rsidRPr="00A40BF0">
              <w:rPr>
                <w:rFonts w:ascii="Arial" w:hAnsi="Arial" w:cs="Arial"/>
                <w:sz w:val="14"/>
                <w:szCs w:val="18"/>
              </w:rPr>
              <w:t>el</w:t>
            </w:r>
            <w:r w:rsidR="00FF06E9" w:rsidRPr="00A40BF0">
              <w:rPr>
                <w:rFonts w:ascii="Arial" w:hAnsi="Arial" w:cs="Arial"/>
                <w:sz w:val="14"/>
                <w:szCs w:val="18"/>
              </w:rPr>
              <w:t xml:space="preserve"> </w:t>
            </w:r>
            <w:r w:rsidRPr="00A40BF0">
              <w:rPr>
                <w:rFonts w:ascii="Arial" w:hAnsi="Arial" w:cs="Arial"/>
                <w:sz w:val="14"/>
                <w:szCs w:val="18"/>
              </w:rPr>
              <w:t>Plan</w:t>
            </w:r>
            <w:r w:rsidR="00FF06E9" w:rsidRPr="00A40BF0">
              <w:rPr>
                <w:rFonts w:ascii="Arial" w:hAnsi="Arial" w:cs="Arial"/>
                <w:sz w:val="14"/>
                <w:szCs w:val="18"/>
              </w:rPr>
              <w:t xml:space="preserve"> </w:t>
            </w:r>
            <w:r w:rsidRPr="00A40BF0">
              <w:rPr>
                <w:rFonts w:ascii="Arial" w:hAnsi="Arial" w:cs="Arial"/>
                <w:sz w:val="14"/>
                <w:szCs w:val="18"/>
              </w:rPr>
              <w:t>respectivo</w:t>
            </w:r>
            <w:r w:rsidR="00FF06E9" w:rsidRPr="00A40BF0">
              <w:rPr>
                <w:rFonts w:ascii="Arial" w:hAnsi="Arial" w:cs="Arial"/>
                <w:sz w:val="14"/>
                <w:szCs w:val="18"/>
              </w:rPr>
              <w:t xml:space="preserve"> </w:t>
            </w:r>
            <w:r w:rsidRPr="00A40BF0">
              <w:rPr>
                <w:rFonts w:ascii="Arial" w:hAnsi="Arial" w:cs="Arial"/>
                <w:sz w:val="14"/>
                <w:szCs w:val="18"/>
              </w:rPr>
              <w:t>cada</w:t>
            </w:r>
            <w:r w:rsidR="00FF06E9" w:rsidRPr="00A40BF0">
              <w:rPr>
                <w:rFonts w:ascii="Arial" w:hAnsi="Arial" w:cs="Arial"/>
                <w:sz w:val="14"/>
                <w:szCs w:val="18"/>
              </w:rPr>
              <w:t xml:space="preserve"> </w:t>
            </w:r>
            <w:r w:rsidRPr="00A40BF0">
              <w:rPr>
                <w:rFonts w:ascii="Arial" w:hAnsi="Arial" w:cs="Arial"/>
                <w:sz w:val="14"/>
                <w:szCs w:val="18"/>
              </w:rPr>
              <w:t>seis</w:t>
            </w:r>
            <w:r w:rsidR="00FF06E9" w:rsidRPr="00A40BF0">
              <w:rPr>
                <w:rFonts w:ascii="Arial" w:hAnsi="Arial" w:cs="Arial"/>
                <w:sz w:val="14"/>
                <w:szCs w:val="18"/>
              </w:rPr>
              <w:t xml:space="preserve"> </w:t>
            </w:r>
            <w:r w:rsidRPr="00A40BF0">
              <w:rPr>
                <w:rFonts w:ascii="Arial" w:hAnsi="Arial" w:cs="Arial"/>
                <w:sz w:val="14"/>
                <w:szCs w:val="18"/>
              </w:rPr>
              <w:t>años</w:t>
            </w:r>
            <w:r w:rsidR="00FF06E9" w:rsidRPr="00A40BF0">
              <w:rPr>
                <w:rFonts w:ascii="Arial" w:hAnsi="Arial" w:cs="Arial"/>
                <w:sz w:val="14"/>
                <w:szCs w:val="18"/>
              </w:rPr>
              <w:t xml:space="preserve"> </w:t>
            </w:r>
            <w:r w:rsidRPr="00A40BF0">
              <w:rPr>
                <w:rFonts w:ascii="Arial" w:hAnsi="Arial" w:cs="Arial"/>
                <w:sz w:val="14"/>
                <w:szCs w:val="18"/>
              </w:rPr>
              <w:t>o</w:t>
            </w:r>
            <w:r w:rsidR="00FF06E9" w:rsidRPr="00A40BF0">
              <w:rPr>
                <w:rFonts w:ascii="Arial" w:hAnsi="Arial" w:cs="Arial"/>
                <w:sz w:val="14"/>
                <w:szCs w:val="18"/>
              </w:rPr>
              <w:t xml:space="preserve"> </w:t>
            </w:r>
            <w:r w:rsidRPr="00A40BF0">
              <w:rPr>
                <w:rFonts w:ascii="Arial" w:hAnsi="Arial" w:cs="Arial"/>
                <w:sz w:val="14"/>
                <w:szCs w:val="18"/>
              </w:rPr>
              <w:t>en</w:t>
            </w:r>
            <w:r w:rsidR="00FF06E9" w:rsidRPr="00A40BF0">
              <w:rPr>
                <w:rFonts w:ascii="Arial" w:hAnsi="Arial" w:cs="Arial"/>
                <w:sz w:val="14"/>
                <w:szCs w:val="18"/>
              </w:rPr>
              <w:t xml:space="preserve"> </w:t>
            </w:r>
            <w:r w:rsidRPr="00A40BF0">
              <w:rPr>
                <w:rFonts w:ascii="Arial" w:hAnsi="Arial" w:cs="Arial"/>
                <w:sz w:val="14"/>
                <w:szCs w:val="18"/>
              </w:rPr>
              <w:t>caso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que</w:t>
            </w:r>
            <w:r w:rsidR="00FF06E9" w:rsidRPr="00A40BF0">
              <w:rPr>
                <w:rFonts w:ascii="Arial" w:hAnsi="Arial" w:cs="Arial"/>
                <w:sz w:val="14"/>
                <w:szCs w:val="18"/>
              </w:rPr>
              <w:t xml:space="preserve"> </w:t>
            </w:r>
            <w:r w:rsidRPr="00A40BF0">
              <w:rPr>
                <w:rFonts w:ascii="Arial" w:hAnsi="Arial" w:cs="Arial"/>
                <w:sz w:val="14"/>
                <w:szCs w:val="18"/>
              </w:rPr>
              <w:t>el</w:t>
            </w:r>
            <w:r w:rsidR="00FF06E9" w:rsidRPr="00A40BF0">
              <w:rPr>
                <w:rFonts w:ascii="Arial" w:hAnsi="Arial" w:cs="Arial"/>
                <w:sz w:val="14"/>
                <w:szCs w:val="18"/>
              </w:rPr>
              <w:t xml:space="preserve"> </w:t>
            </w:r>
            <w:r w:rsidRPr="00A40BF0">
              <w:rPr>
                <w:rFonts w:ascii="Arial" w:hAnsi="Arial" w:cs="Arial"/>
                <w:sz w:val="14"/>
                <w:szCs w:val="18"/>
              </w:rPr>
              <w:t>Congreso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smartTag w:uri="urn:schemas-microsoft-com:office:smarttags" w:element="PersonName">
              <w:smartTagPr>
                <w:attr w:name="ProductID" w:val="la Uni￳n"/>
              </w:smartTagP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Unión</w:t>
              </w:r>
            </w:smartTag>
            <w:r w:rsidR="00FF06E9" w:rsidRPr="00A40BF0">
              <w:rPr>
                <w:rFonts w:ascii="Arial" w:hAnsi="Arial" w:cs="Arial"/>
                <w:sz w:val="14"/>
                <w:szCs w:val="18"/>
              </w:rPr>
              <w:t xml:space="preserve"> </w:t>
            </w:r>
            <w:r w:rsidRPr="00A40BF0">
              <w:rPr>
                <w:rFonts w:ascii="Arial" w:hAnsi="Arial" w:cs="Arial"/>
                <w:sz w:val="14"/>
                <w:szCs w:val="18"/>
              </w:rPr>
              <w:t>realice</w:t>
            </w:r>
            <w:r w:rsidR="00FF06E9" w:rsidRPr="00A40BF0">
              <w:rPr>
                <w:rFonts w:ascii="Arial" w:hAnsi="Arial" w:cs="Arial"/>
                <w:sz w:val="14"/>
                <w:szCs w:val="18"/>
              </w:rPr>
              <w:t xml:space="preserve"> </w:t>
            </w:r>
            <w:r w:rsidRPr="00A40BF0">
              <w:rPr>
                <w:rFonts w:ascii="Arial" w:hAnsi="Arial" w:cs="Arial"/>
                <w:sz w:val="14"/>
                <w:szCs w:val="18"/>
              </w:rPr>
              <w:t>observaciones</w:t>
            </w:r>
            <w:r w:rsidR="00FF06E9" w:rsidRPr="00A40BF0">
              <w:rPr>
                <w:rFonts w:ascii="Arial" w:hAnsi="Arial" w:cs="Arial"/>
                <w:sz w:val="14"/>
                <w:szCs w:val="18"/>
              </w:rPr>
              <w:t xml:space="preserve"> </w:t>
            </w:r>
            <w:r w:rsidRPr="00A40BF0">
              <w:rPr>
                <w:rFonts w:ascii="Arial" w:hAnsi="Arial" w:cs="Arial"/>
                <w:sz w:val="14"/>
                <w:szCs w:val="18"/>
              </w:rPr>
              <w:t>para</w:t>
            </w:r>
            <w:r w:rsidR="00FF06E9" w:rsidRPr="00A40BF0">
              <w:rPr>
                <w:rFonts w:ascii="Arial" w:hAnsi="Arial" w:cs="Arial"/>
                <w:sz w:val="14"/>
                <w:szCs w:val="18"/>
              </w:rPr>
              <w:t xml:space="preserve"> </w:t>
            </w:r>
            <w:r w:rsidRPr="00A40BF0">
              <w:rPr>
                <w:rFonts w:ascii="Arial" w:hAnsi="Arial" w:cs="Arial"/>
                <w:sz w:val="14"/>
                <w:szCs w:val="18"/>
              </w:rPr>
              <w:t>su</w:t>
            </w:r>
            <w:r w:rsidR="00FF06E9" w:rsidRPr="00A40BF0">
              <w:rPr>
                <w:rFonts w:ascii="Arial" w:hAnsi="Arial" w:cs="Arial"/>
                <w:sz w:val="14"/>
                <w:szCs w:val="18"/>
              </w:rPr>
              <w:t xml:space="preserve"> </w:t>
            </w:r>
            <w:r w:rsidRPr="00A40BF0">
              <w:rPr>
                <w:rFonts w:ascii="Arial" w:hAnsi="Arial" w:cs="Arial"/>
                <w:sz w:val="14"/>
                <w:szCs w:val="18"/>
              </w:rPr>
              <w:t>ejecución,</w:t>
            </w:r>
            <w:r w:rsidR="00FF06E9" w:rsidRPr="00A40BF0">
              <w:rPr>
                <w:rFonts w:ascii="Arial" w:hAnsi="Arial" w:cs="Arial"/>
                <w:sz w:val="14"/>
                <w:szCs w:val="18"/>
              </w:rPr>
              <w:t xml:space="preserve"> </w:t>
            </w:r>
            <w:r w:rsidRPr="00A40BF0">
              <w:rPr>
                <w:rFonts w:ascii="Arial" w:hAnsi="Arial" w:cs="Arial"/>
                <w:sz w:val="14"/>
                <w:szCs w:val="18"/>
              </w:rPr>
              <w:t>revisión</w:t>
            </w:r>
            <w:r w:rsidR="00FF06E9" w:rsidRPr="00A40BF0">
              <w:rPr>
                <w:rFonts w:ascii="Arial" w:hAnsi="Arial" w:cs="Arial"/>
                <w:sz w:val="14"/>
                <w:szCs w:val="18"/>
              </w:rPr>
              <w:t xml:space="preserve"> </w:t>
            </w:r>
            <w:r w:rsidRPr="00A40BF0">
              <w:rPr>
                <w:rFonts w:ascii="Arial" w:hAnsi="Arial" w:cs="Arial"/>
                <w:sz w:val="14"/>
                <w:szCs w:val="18"/>
              </w:rPr>
              <w:t>o</w:t>
            </w:r>
            <w:r w:rsidR="00FF06E9" w:rsidRPr="00A40BF0">
              <w:rPr>
                <w:rFonts w:ascii="Arial" w:hAnsi="Arial" w:cs="Arial"/>
                <w:sz w:val="14"/>
                <w:szCs w:val="18"/>
              </w:rPr>
              <w:t xml:space="preserve"> </w:t>
            </w:r>
            <w:r w:rsidRPr="00A40BF0">
              <w:rPr>
                <w:rFonts w:ascii="Arial" w:hAnsi="Arial" w:cs="Arial"/>
                <w:sz w:val="14"/>
                <w:szCs w:val="18"/>
              </w:rPr>
              <w:t>adecuación,</w:t>
            </w:r>
            <w:r w:rsidR="00FF06E9" w:rsidRPr="00A40BF0">
              <w:rPr>
                <w:rFonts w:ascii="Arial" w:hAnsi="Arial" w:cs="Arial"/>
                <w:sz w:val="14"/>
                <w:szCs w:val="18"/>
              </w:rPr>
              <w:t xml:space="preserve"> </w:t>
            </w:r>
            <w:r w:rsidRPr="00A40BF0">
              <w:rPr>
                <w:rFonts w:ascii="Arial" w:hAnsi="Arial" w:cs="Arial"/>
                <w:sz w:val="14"/>
                <w:szCs w:val="18"/>
              </w:rPr>
              <w:t>se</w:t>
            </w:r>
            <w:r w:rsidR="00FF06E9" w:rsidRPr="00A40BF0">
              <w:rPr>
                <w:rFonts w:ascii="Arial" w:hAnsi="Arial" w:cs="Arial"/>
                <w:sz w:val="14"/>
                <w:szCs w:val="18"/>
              </w:rPr>
              <w:t xml:space="preserve"> </w:t>
            </w:r>
            <w:r w:rsidRPr="00A40BF0">
              <w:rPr>
                <w:rFonts w:ascii="Arial" w:hAnsi="Arial" w:cs="Arial"/>
                <w:sz w:val="14"/>
                <w:szCs w:val="18"/>
              </w:rPr>
              <w:t>actualizará</w:t>
            </w:r>
            <w:r w:rsidR="00FF06E9" w:rsidRPr="00A40BF0">
              <w:rPr>
                <w:rFonts w:ascii="Arial" w:hAnsi="Arial" w:cs="Arial"/>
                <w:sz w:val="14"/>
                <w:szCs w:val="18"/>
              </w:rPr>
              <w:t xml:space="preserve"> </w:t>
            </w:r>
            <w:r w:rsidRPr="00A40BF0">
              <w:rPr>
                <w:rFonts w:ascii="Arial" w:hAnsi="Arial" w:cs="Arial"/>
                <w:sz w:val="14"/>
                <w:szCs w:val="18"/>
              </w:rPr>
              <w:t>en</w:t>
            </w:r>
            <w:r w:rsidR="00FF06E9" w:rsidRPr="00A40BF0">
              <w:rPr>
                <w:rFonts w:ascii="Arial" w:hAnsi="Arial" w:cs="Arial"/>
                <w:sz w:val="14"/>
                <w:szCs w:val="18"/>
              </w:rPr>
              <w:t xml:space="preserve"> </w:t>
            </w:r>
            <w:r w:rsidRPr="00A40BF0">
              <w:rPr>
                <w:rFonts w:ascii="Arial" w:hAnsi="Arial" w:cs="Arial"/>
                <w:sz w:val="14"/>
                <w:szCs w:val="18"/>
              </w:rPr>
              <w:t>marzo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cada</w:t>
            </w:r>
            <w:r w:rsidR="00FF06E9" w:rsidRPr="00A40BF0">
              <w:rPr>
                <w:rFonts w:ascii="Arial" w:hAnsi="Arial" w:cs="Arial"/>
                <w:sz w:val="14"/>
                <w:szCs w:val="18"/>
              </w:rPr>
              <w:t xml:space="preserve"> </w:t>
            </w:r>
            <w:r w:rsidRPr="00A40BF0">
              <w:rPr>
                <w:rFonts w:ascii="Arial" w:hAnsi="Arial" w:cs="Arial"/>
                <w:sz w:val="14"/>
                <w:szCs w:val="18"/>
              </w:rPr>
              <w:t>año.</w:t>
            </w:r>
          </w:p>
          <w:p w:rsidR="004D5B7A" w:rsidRPr="00A40BF0" w:rsidRDefault="004D5B7A" w:rsidP="007F7EC9">
            <w:pPr>
              <w:spacing w:after="101" w:line="234" w:lineRule="exact"/>
              <w:jc w:val="both"/>
              <w:rPr>
                <w:rFonts w:ascii="Arial" w:hAnsi="Arial" w:cs="Arial"/>
                <w:sz w:val="14"/>
                <w:szCs w:val="18"/>
              </w:rPr>
            </w:pPr>
            <w:r w:rsidRPr="00A40BF0">
              <w:rPr>
                <w:rFonts w:ascii="Arial" w:hAnsi="Arial" w:cs="Arial"/>
                <w:b/>
                <w:sz w:val="14"/>
                <w:szCs w:val="18"/>
              </w:rPr>
              <w:t>Municipios</w:t>
            </w:r>
            <w:r w:rsidR="00FF06E9" w:rsidRPr="00A40BF0">
              <w:rPr>
                <w:rFonts w:ascii="Arial" w:hAnsi="Arial" w:cs="Arial"/>
                <w:b/>
                <w:sz w:val="14"/>
                <w:szCs w:val="18"/>
              </w:rPr>
              <w:t xml:space="preserve"> </w:t>
            </w:r>
            <w:r w:rsidRPr="00A40BF0">
              <w:rPr>
                <w:rFonts w:ascii="Arial" w:hAnsi="Arial" w:cs="Arial"/>
                <w:b/>
                <w:sz w:val="14"/>
                <w:szCs w:val="18"/>
              </w:rPr>
              <w:t>(Ayuntamientos).</w:t>
            </w:r>
            <w:r w:rsidR="00FF06E9" w:rsidRPr="00A40BF0">
              <w:rPr>
                <w:rFonts w:ascii="Arial" w:hAnsi="Arial" w:cs="Arial"/>
                <w:sz w:val="14"/>
                <w:szCs w:val="18"/>
              </w:rPr>
              <w:t xml:space="preserve"> </w:t>
            </w:r>
            <w:r w:rsidRPr="00A40BF0">
              <w:rPr>
                <w:rFonts w:ascii="Arial" w:hAnsi="Arial" w:cs="Arial"/>
                <w:sz w:val="14"/>
                <w:szCs w:val="18"/>
              </w:rPr>
              <w:t>Actualizarán</w:t>
            </w:r>
            <w:r w:rsidR="00FF06E9" w:rsidRPr="00A40BF0">
              <w:rPr>
                <w:rFonts w:ascii="Arial" w:hAnsi="Arial" w:cs="Arial"/>
                <w:sz w:val="14"/>
                <w:szCs w:val="18"/>
              </w:rPr>
              <w:t xml:space="preserve"> </w:t>
            </w:r>
            <w:r w:rsidRPr="00A40BF0">
              <w:rPr>
                <w:rFonts w:ascii="Arial" w:hAnsi="Arial" w:cs="Arial"/>
                <w:sz w:val="14"/>
                <w:szCs w:val="18"/>
              </w:rPr>
              <w:t>el</w:t>
            </w:r>
            <w:r w:rsidR="00FF06E9" w:rsidRPr="00A40BF0">
              <w:rPr>
                <w:rFonts w:ascii="Arial" w:hAnsi="Arial" w:cs="Arial"/>
                <w:sz w:val="14"/>
                <w:szCs w:val="18"/>
              </w:rPr>
              <w:t xml:space="preserve"> </w:t>
            </w:r>
            <w:r w:rsidRPr="00A40BF0">
              <w:rPr>
                <w:rFonts w:ascii="Arial" w:hAnsi="Arial" w:cs="Arial"/>
                <w:sz w:val="14"/>
                <w:szCs w:val="18"/>
              </w:rPr>
              <w:t>Plan</w:t>
            </w:r>
            <w:r w:rsidR="00FF06E9" w:rsidRPr="00A40BF0">
              <w:rPr>
                <w:rFonts w:ascii="Arial" w:hAnsi="Arial" w:cs="Arial"/>
                <w:sz w:val="14"/>
                <w:szCs w:val="18"/>
              </w:rPr>
              <w:t xml:space="preserve"> </w:t>
            </w:r>
            <w:r w:rsidRPr="00A40BF0">
              <w:rPr>
                <w:rFonts w:ascii="Arial" w:hAnsi="Arial" w:cs="Arial"/>
                <w:sz w:val="14"/>
                <w:szCs w:val="18"/>
              </w:rPr>
              <w:t>Municipal</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Desarrollo</w:t>
            </w:r>
            <w:r w:rsidR="00FF06E9" w:rsidRPr="00A40BF0">
              <w:rPr>
                <w:rFonts w:ascii="Arial" w:hAnsi="Arial" w:cs="Arial"/>
                <w:sz w:val="14"/>
                <w:szCs w:val="18"/>
              </w:rPr>
              <w:t xml:space="preserve"> </w:t>
            </w:r>
            <w:r w:rsidRPr="00A40BF0">
              <w:rPr>
                <w:rFonts w:ascii="Arial" w:hAnsi="Arial" w:cs="Arial"/>
                <w:sz w:val="14"/>
                <w:szCs w:val="18"/>
              </w:rPr>
              <w:t>cada</w:t>
            </w:r>
            <w:r w:rsidR="00FF06E9" w:rsidRPr="00A40BF0">
              <w:rPr>
                <w:rFonts w:ascii="Arial" w:hAnsi="Arial" w:cs="Arial"/>
                <w:sz w:val="14"/>
                <w:szCs w:val="18"/>
              </w:rPr>
              <w:t xml:space="preserve"> </w:t>
            </w:r>
            <w:r w:rsidRPr="00A40BF0">
              <w:rPr>
                <w:rFonts w:ascii="Arial" w:hAnsi="Arial" w:cs="Arial"/>
                <w:sz w:val="14"/>
                <w:szCs w:val="18"/>
              </w:rPr>
              <w:t>tres</w:t>
            </w:r>
            <w:r w:rsidR="00FF06E9" w:rsidRPr="00A40BF0">
              <w:rPr>
                <w:rFonts w:ascii="Arial" w:hAnsi="Arial" w:cs="Arial"/>
                <w:sz w:val="14"/>
                <w:szCs w:val="18"/>
              </w:rPr>
              <w:t xml:space="preserve"> </w:t>
            </w:r>
            <w:r w:rsidRPr="00A40BF0">
              <w:rPr>
                <w:rFonts w:ascii="Arial" w:hAnsi="Arial" w:cs="Arial"/>
                <w:sz w:val="14"/>
                <w:szCs w:val="18"/>
              </w:rPr>
              <w:t>o</w:t>
            </w:r>
            <w:r w:rsidR="00FF06E9" w:rsidRPr="00A40BF0">
              <w:rPr>
                <w:rFonts w:ascii="Arial" w:hAnsi="Arial" w:cs="Arial"/>
                <w:sz w:val="14"/>
                <w:szCs w:val="18"/>
              </w:rPr>
              <w:t xml:space="preserve"> </w:t>
            </w:r>
            <w:r w:rsidRPr="00A40BF0">
              <w:rPr>
                <w:rFonts w:ascii="Arial" w:hAnsi="Arial" w:cs="Arial"/>
                <w:sz w:val="14"/>
                <w:szCs w:val="18"/>
              </w:rPr>
              <w:t>cuatro</w:t>
            </w:r>
            <w:r w:rsidR="00FF06E9" w:rsidRPr="00A40BF0">
              <w:rPr>
                <w:rFonts w:ascii="Arial" w:hAnsi="Arial" w:cs="Arial"/>
                <w:sz w:val="14"/>
                <w:szCs w:val="18"/>
              </w:rPr>
              <w:t xml:space="preserve"> </w:t>
            </w:r>
            <w:r w:rsidRPr="00A40BF0">
              <w:rPr>
                <w:rFonts w:ascii="Arial" w:hAnsi="Arial" w:cs="Arial"/>
                <w:sz w:val="14"/>
                <w:szCs w:val="18"/>
              </w:rPr>
              <w:t>años,</w:t>
            </w:r>
            <w:r w:rsidR="00FF06E9" w:rsidRPr="00A40BF0">
              <w:rPr>
                <w:rFonts w:ascii="Arial" w:hAnsi="Arial" w:cs="Arial"/>
                <w:sz w:val="14"/>
                <w:szCs w:val="18"/>
              </w:rPr>
              <w:t xml:space="preserve"> </w:t>
            </w:r>
            <w:r w:rsidRPr="00A40BF0">
              <w:rPr>
                <w:rFonts w:ascii="Arial" w:hAnsi="Arial" w:cs="Arial"/>
                <w:sz w:val="14"/>
                <w:szCs w:val="18"/>
              </w:rPr>
              <w:t>dependiendo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legislación</w:t>
            </w:r>
            <w:r w:rsidR="00FF06E9" w:rsidRPr="00A40BF0">
              <w:rPr>
                <w:rFonts w:ascii="Arial" w:hAnsi="Arial" w:cs="Arial"/>
                <w:sz w:val="14"/>
                <w:szCs w:val="18"/>
              </w:rPr>
              <w:t xml:space="preserve"> </w:t>
            </w:r>
            <w:r w:rsidRPr="00A40BF0">
              <w:rPr>
                <w:rFonts w:ascii="Arial" w:hAnsi="Arial" w:cs="Arial"/>
                <w:sz w:val="14"/>
                <w:szCs w:val="18"/>
              </w:rPr>
              <w:t>local</w:t>
            </w:r>
            <w:r w:rsidR="00FF06E9" w:rsidRPr="00A40BF0">
              <w:rPr>
                <w:rFonts w:ascii="Arial" w:hAnsi="Arial" w:cs="Arial"/>
                <w:sz w:val="14"/>
                <w:szCs w:val="18"/>
              </w:rPr>
              <w:t xml:space="preserve"> </w:t>
            </w:r>
            <w:r w:rsidRPr="00A40BF0">
              <w:rPr>
                <w:rFonts w:ascii="Arial" w:hAnsi="Arial" w:cs="Arial"/>
                <w:sz w:val="14"/>
                <w:szCs w:val="18"/>
              </w:rPr>
              <w:t>que</w:t>
            </w:r>
            <w:r w:rsidR="00FF06E9" w:rsidRPr="00A40BF0">
              <w:rPr>
                <w:rFonts w:ascii="Arial" w:hAnsi="Arial" w:cs="Arial"/>
                <w:sz w:val="14"/>
                <w:szCs w:val="18"/>
              </w:rPr>
              <w:t xml:space="preserve"> </w:t>
            </w:r>
            <w:r w:rsidRPr="00A40BF0">
              <w:rPr>
                <w:rFonts w:ascii="Arial" w:hAnsi="Arial" w:cs="Arial"/>
                <w:sz w:val="14"/>
                <w:szCs w:val="18"/>
              </w:rPr>
              <w:t>corresponda.</w:t>
            </w:r>
          </w:p>
        </w:tc>
        <w:tc>
          <w:tcPr>
            <w:tcW w:w="1597" w:type="dxa"/>
            <w:vAlign w:val="center"/>
          </w:tcPr>
          <w:p w:rsidR="004D5B7A" w:rsidRPr="00A40BF0" w:rsidRDefault="004D5B7A" w:rsidP="007F7EC9">
            <w:pPr>
              <w:spacing w:after="101" w:line="234" w:lineRule="exact"/>
              <w:jc w:val="both"/>
              <w:rPr>
                <w:rFonts w:ascii="Arial" w:hAnsi="Arial" w:cs="Arial"/>
                <w:sz w:val="14"/>
                <w:szCs w:val="18"/>
              </w:rPr>
            </w:pPr>
            <w:r w:rsidRPr="00A40BF0">
              <w:rPr>
                <w:rFonts w:ascii="Arial" w:hAnsi="Arial" w:cs="Arial"/>
                <w:sz w:val="14"/>
                <w:szCs w:val="18"/>
              </w:rPr>
              <w:t>Información</w:t>
            </w:r>
            <w:r w:rsidR="00FF06E9" w:rsidRPr="00A40BF0">
              <w:rPr>
                <w:rFonts w:ascii="Arial" w:hAnsi="Arial" w:cs="Arial"/>
                <w:sz w:val="14"/>
                <w:szCs w:val="18"/>
              </w:rPr>
              <w:t xml:space="preserve"> </w:t>
            </w:r>
            <w:r w:rsidRPr="00A40BF0">
              <w:rPr>
                <w:rFonts w:ascii="Arial" w:hAnsi="Arial" w:cs="Arial"/>
                <w:sz w:val="14"/>
                <w:szCs w:val="18"/>
              </w:rPr>
              <w:t>vigente</w:t>
            </w:r>
            <w:r w:rsidR="00FF06E9" w:rsidRPr="00A40BF0">
              <w:rPr>
                <w:rFonts w:ascii="Arial" w:hAnsi="Arial" w:cs="Arial"/>
                <w:sz w:val="14"/>
                <w:szCs w:val="18"/>
              </w:rPr>
              <w:t xml:space="preserve"> </w:t>
            </w:r>
            <w:r w:rsidRPr="00A40BF0">
              <w:rPr>
                <w:rFonts w:ascii="Arial" w:hAnsi="Arial" w:cs="Arial"/>
                <w:sz w:val="14"/>
                <w:szCs w:val="18"/>
              </w:rPr>
              <w:t>y</w:t>
            </w:r>
            <w:r w:rsidR="00FF06E9" w:rsidRPr="00A40BF0">
              <w:rPr>
                <w:rFonts w:ascii="Arial" w:hAnsi="Arial" w:cs="Arial"/>
                <w:sz w:val="14"/>
                <w:szCs w:val="18"/>
              </w:rPr>
              <w:t xml:space="preserve"> </w:t>
            </w: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correspondiente</w:t>
            </w:r>
            <w:r w:rsidR="00FF06E9" w:rsidRPr="00A40BF0">
              <w:rPr>
                <w:rFonts w:ascii="Arial" w:hAnsi="Arial" w:cs="Arial"/>
                <w:sz w:val="14"/>
                <w:szCs w:val="18"/>
              </w:rPr>
              <w:t xml:space="preserve"> </w:t>
            </w:r>
            <w:r w:rsidRPr="00A40BF0">
              <w:rPr>
                <w:rFonts w:ascii="Arial" w:hAnsi="Arial" w:cs="Arial"/>
                <w:sz w:val="14"/>
                <w:szCs w:val="18"/>
              </w:rPr>
              <w:t>a</w:t>
            </w:r>
            <w:r w:rsidR="00FF06E9" w:rsidRPr="00A40BF0">
              <w:rPr>
                <w:rFonts w:ascii="Arial" w:hAnsi="Arial" w:cs="Arial"/>
                <w:sz w:val="14"/>
                <w:szCs w:val="18"/>
              </w:rPr>
              <w:t xml:space="preserve"> </w:t>
            </w:r>
            <w:r w:rsidRPr="00A40BF0">
              <w:rPr>
                <w:rFonts w:ascii="Arial" w:hAnsi="Arial" w:cs="Arial"/>
                <w:sz w:val="14"/>
                <w:szCs w:val="18"/>
              </w:rPr>
              <w:t>por</w:t>
            </w:r>
            <w:r w:rsidR="00FF06E9" w:rsidRPr="00A40BF0">
              <w:rPr>
                <w:rFonts w:ascii="Arial" w:hAnsi="Arial" w:cs="Arial"/>
                <w:sz w:val="14"/>
                <w:szCs w:val="18"/>
              </w:rPr>
              <w:t xml:space="preserve"> </w:t>
            </w:r>
            <w:r w:rsidRPr="00A40BF0">
              <w:rPr>
                <w:rFonts w:ascii="Arial" w:hAnsi="Arial" w:cs="Arial"/>
                <w:sz w:val="14"/>
                <w:szCs w:val="18"/>
              </w:rPr>
              <w:t>lo</w:t>
            </w:r>
            <w:r w:rsidR="00FF06E9" w:rsidRPr="00A40BF0">
              <w:rPr>
                <w:rFonts w:ascii="Arial" w:hAnsi="Arial" w:cs="Arial"/>
                <w:sz w:val="14"/>
                <w:szCs w:val="18"/>
              </w:rPr>
              <w:t xml:space="preserve"> </w:t>
            </w:r>
            <w:r w:rsidRPr="00A40BF0">
              <w:rPr>
                <w:rFonts w:ascii="Arial" w:hAnsi="Arial" w:cs="Arial"/>
                <w:sz w:val="14"/>
                <w:szCs w:val="18"/>
              </w:rPr>
              <w:t>menos</w:t>
            </w:r>
            <w:r w:rsidR="00FF06E9" w:rsidRPr="00A40BF0">
              <w:rPr>
                <w:rFonts w:ascii="Arial" w:hAnsi="Arial" w:cs="Arial"/>
                <w:sz w:val="14"/>
                <w:szCs w:val="18"/>
              </w:rPr>
              <w:t xml:space="preserve"> </w:t>
            </w:r>
            <w:r w:rsidRPr="00A40BF0">
              <w:rPr>
                <w:rFonts w:ascii="Arial" w:hAnsi="Arial" w:cs="Arial"/>
                <w:sz w:val="14"/>
                <w:szCs w:val="18"/>
              </w:rPr>
              <w:t>dos</w:t>
            </w:r>
            <w:r w:rsidR="00FF06E9" w:rsidRPr="00A40BF0">
              <w:rPr>
                <w:rFonts w:ascii="Arial" w:hAnsi="Arial" w:cs="Arial"/>
                <w:sz w:val="14"/>
                <w:szCs w:val="18"/>
              </w:rPr>
              <w:t xml:space="preserve"> </w:t>
            </w:r>
            <w:r w:rsidRPr="00A40BF0">
              <w:rPr>
                <w:rFonts w:ascii="Arial" w:hAnsi="Arial" w:cs="Arial"/>
                <w:sz w:val="14"/>
                <w:szCs w:val="18"/>
              </w:rPr>
              <w:t>administraciones</w:t>
            </w:r>
            <w:r w:rsidR="00FF06E9" w:rsidRPr="00A40BF0">
              <w:rPr>
                <w:rFonts w:ascii="Arial" w:hAnsi="Arial" w:cs="Arial"/>
                <w:sz w:val="14"/>
                <w:szCs w:val="18"/>
              </w:rPr>
              <w:t xml:space="preserve"> </w:t>
            </w:r>
            <w:r w:rsidRPr="00A40BF0">
              <w:rPr>
                <w:rFonts w:ascii="Arial" w:hAnsi="Arial" w:cs="Arial"/>
                <w:sz w:val="14"/>
                <w:szCs w:val="18"/>
              </w:rPr>
              <w:t>anteriores</w:t>
            </w:r>
          </w:p>
        </w:tc>
      </w:tr>
      <w:tr w:rsidR="004D5B7A" w:rsidRPr="00A40BF0">
        <w:tblPrEx>
          <w:tblCellMar>
            <w:top w:w="0" w:type="dxa"/>
            <w:bottom w:w="0" w:type="dxa"/>
          </w:tblCellMar>
        </w:tblPrEx>
        <w:trPr>
          <w:trHeight w:val="20"/>
        </w:trPr>
        <w:tc>
          <w:tcPr>
            <w:tcW w:w="1229" w:type="dxa"/>
            <w:vAlign w:val="center"/>
          </w:tcPr>
          <w:p w:rsidR="004D5B7A" w:rsidRPr="00A40BF0" w:rsidRDefault="004D5B7A" w:rsidP="007F7EC9">
            <w:pPr>
              <w:spacing w:after="101" w:line="238" w:lineRule="exact"/>
              <w:jc w:val="both"/>
              <w:rPr>
                <w:rFonts w:ascii="Arial" w:hAnsi="Arial" w:cs="Arial"/>
                <w:b/>
                <w:i/>
                <w:sz w:val="14"/>
                <w:szCs w:val="18"/>
              </w:rPr>
            </w:pPr>
            <w:r w:rsidRPr="00A40BF0">
              <w:rPr>
                <w:rFonts w:ascii="Arial" w:hAnsi="Arial" w:cs="Arial"/>
                <w:b/>
                <w:i/>
                <w:sz w:val="14"/>
                <w:szCs w:val="18"/>
              </w:rPr>
              <w:t>Artículo</w:t>
            </w:r>
            <w:r w:rsidR="00FF06E9" w:rsidRPr="00A40BF0">
              <w:rPr>
                <w:rFonts w:ascii="Arial" w:hAnsi="Arial" w:cs="Arial"/>
                <w:b/>
                <w:i/>
                <w:sz w:val="14"/>
                <w:szCs w:val="18"/>
              </w:rPr>
              <w:t xml:space="preserve"> </w:t>
            </w:r>
            <w:r w:rsidRPr="00A40BF0">
              <w:rPr>
                <w:rFonts w:ascii="Arial" w:hAnsi="Arial" w:cs="Arial"/>
                <w:b/>
                <w:i/>
                <w:sz w:val="14"/>
                <w:szCs w:val="18"/>
              </w:rPr>
              <w:t>71</w:t>
            </w:r>
            <w:r w:rsidR="00FF06E9" w:rsidRPr="00A40BF0">
              <w:rPr>
                <w:rFonts w:ascii="Arial" w:hAnsi="Arial" w:cs="Arial"/>
                <w:b/>
                <w:i/>
                <w:sz w:val="14"/>
                <w:szCs w:val="18"/>
              </w:rPr>
              <w:t>…</w:t>
            </w:r>
          </w:p>
        </w:tc>
        <w:tc>
          <w:tcPr>
            <w:tcW w:w="1497" w:type="dxa"/>
            <w:vAlign w:val="center"/>
          </w:tcPr>
          <w:p w:rsidR="004D5B7A" w:rsidRPr="00A40BF0" w:rsidRDefault="004D5B7A" w:rsidP="007F7EC9">
            <w:pPr>
              <w:spacing w:after="101" w:line="238" w:lineRule="exact"/>
              <w:jc w:val="both"/>
              <w:rPr>
                <w:rFonts w:ascii="Arial" w:hAnsi="Arial" w:cs="Arial"/>
                <w:sz w:val="14"/>
                <w:szCs w:val="18"/>
              </w:rPr>
            </w:pPr>
            <w:r w:rsidRPr="00A40BF0">
              <w:rPr>
                <w:rFonts w:ascii="Arial" w:hAnsi="Arial" w:cs="Arial"/>
                <w:b/>
                <w:i/>
                <w:sz w:val="14"/>
                <w:szCs w:val="18"/>
              </w:rPr>
              <w:t>Fracción</w:t>
            </w:r>
            <w:r w:rsidR="00FF06E9" w:rsidRPr="00A40BF0">
              <w:rPr>
                <w:rFonts w:ascii="Arial" w:hAnsi="Arial" w:cs="Arial"/>
                <w:b/>
                <w:i/>
                <w:sz w:val="14"/>
                <w:szCs w:val="18"/>
              </w:rPr>
              <w:t xml:space="preserve"> </w:t>
            </w:r>
            <w:r w:rsidRPr="00A40BF0">
              <w:rPr>
                <w:rFonts w:ascii="Arial" w:hAnsi="Arial" w:cs="Arial"/>
                <w:b/>
                <w:i/>
                <w:sz w:val="14"/>
                <w:szCs w:val="18"/>
              </w:rPr>
              <w:t>I</w:t>
            </w:r>
            <w:r w:rsidR="00FF06E9" w:rsidRPr="00A40BF0">
              <w:rPr>
                <w:rFonts w:ascii="Arial" w:hAnsi="Arial" w:cs="Arial"/>
                <w:b/>
                <w:sz w:val="14"/>
                <w:szCs w:val="18"/>
              </w:rPr>
              <w:t>…</w:t>
            </w:r>
          </w:p>
        </w:tc>
        <w:tc>
          <w:tcPr>
            <w:tcW w:w="1467" w:type="dxa"/>
            <w:vAlign w:val="center"/>
          </w:tcPr>
          <w:p w:rsidR="004D5B7A" w:rsidRPr="00A40BF0" w:rsidRDefault="004D5B7A" w:rsidP="007F7EC9">
            <w:pPr>
              <w:spacing w:after="101" w:line="238" w:lineRule="exact"/>
              <w:jc w:val="both"/>
              <w:rPr>
                <w:rFonts w:ascii="Arial" w:hAnsi="Arial" w:cs="Arial"/>
                <w:i/>
                <w:sz w:val="14"/>
                <w:szCs w:val="18"/>
              </w:rPr>
            </w:pPr>
            <w:r w:rsidRPr="00A40BF0">
              <w:rPr>
                <w:rFonts w:ascii="Arial" w:hAnsi="Arial" w:cs="Arial"/>
                <w:i/>
                <w:sz w:val="14"/>
                <w:szCs w:val="18"/>
              </w:rPr>
              <w:t>b)</w:t>
            </w:r>
            <w:r w:rsidR="00FF06E9" w:rsidRPr="00A40BF0">
              <w:rPr>
                <w:rFonts w:ascii="Arial" w:hAnsi="Arial" w:cs="Arial"/>
                <w:i/>
                <w:sz w:val="14"/>
                <w:szCs w:val="18"/>
              </w:rPr>
              <w:t xml:space="preserve"> </w:t>
            </w:r>
            <w:r w:rsidRPr="00A40BF0">
              <w:rPr>
                <w:rFonts w:ascii="Arial" w:hAnsi="Arial" w:cs="Arial"/>
                <w:i/>
                <w:sz w:val="14"/>
                <w:szCs w:val="18"/>
              </w:rPr>
              <w:t>El</w:t>
            </w:r>
            <w:r w:rsidR="00FF06E9" w:rsidRPr="00A40BF0">
              <w:rPr>
                <w:rFonts w:ascii="Arial" w:hAnsi="Arial" w:cs="Arial"/>
                <w:i/>
                <w:sz w:val="14"/>
                <w:szCs w:val="18"/>
              </w:rPr>
              <w:t xml:space="preserve"> </w:t>
            </w:r>
            <w:r w:rsidRPr="00A40BF0">
              <w:rPr>
                <w:rFonts w:ascii="Arial" w:hAnsi="Arial" w:cs="Arial"/>
                <w:i/>
                <w:sz w:val="14"/>
                <w:szCs w:val="18"/>
              </w:rPr>
              <w:t>presupuesto</w:t>
            </w:r>
            <w:r w:rsidR="00FF06E9" w:rsidRPr="00A40BF0">
              <w:rPr>
                <w:rFonts w:ascii="Arial" w:hAnsi="Arial" w:cs="Arial"/>
                <w:i/>
                <w:sz w:val="14"/>
                <w:szCs w:val="18"/>
              </w:rPr>
              <w:t xml:space="preserve"> </w:t>
            </w:r>
            <w:r w:rsidRPr="00A40BF0">
              <w:rPr>
                <w:rFonts w:ascii="Arial" w:hAnsi="Arial" w:cs="Arial"/>
                <w:i/>
                <w:sz w:val="14"/>
                <w:szCs w:val="18"/>
              </w:rPr>
              <w:t>de</w:t>
            </w:r>
            <w:r w:rsidR="00FF06E9" w:rsidRPr="00A40BF0">
              <w:rPr>
                <w:rFonts w:ascii="Arial" w:hAnsi="Arial" w:cs="Arial"/>
                <w:i/>
                <w:sz w:val="14"/>
                <w:szCs w:val="18"/>
              </w:rPr>
              <w:t xml:space="preserve"> </w:t>
            </w:r>
            <w:r w:rsidRPr="00A40BF0">
              <w:rPr>
                <w:rFonts w:ascii="Arial" w:hAnsi="Arial" w:cs="Arial"/>
                <w:i/>
                <w:sz w:val="14"/>
                <w:szCs w:val="18"/>
              </w:rPr>
              <w:t>egresos</w:t>
            </w:r>
            <w:r w:rsidR="00FF06E9" w:rsidRPr="00A40BF0">
              <w:rPr>
                <w:rFonts w:ascii="Arial" w:hAnsi="Arial" w:cs="Arial"/>
                <w:i/>
                <w:sz w:val="14"/>
                <w:szCs w:val="18"/>
              </w:rPr>
              <w:t xml:space="preserve"> </w:t>
            </w:r>
            <w:r w:rsidRPr="00A40BF0">
              <w:rPr>
                <w:rFonts w:ascii="Arial" w:hAnsi="Arial" w:cs="Arial"/>
                <w:i/>
                <w:sz w:val="14"/>
                <w:szCs w:val="18"/>
              </w:rPr>
              <w:t>y</w:t>
            </w:r>
            <w:r w:rsidR="00FF06E9" w:rsidRPr="00A40BF0">
              <w:rPr>
                <w:rFonts w:ascii="Arial" w:hAnsi="Arial" w:cs="Arial"/>
                <w:i/>
                <w:sz w:val="14"/>
                <w:szCs w:val="18"/>
              </w:rPr>
              <w:t xml:space="preserve"> </w:t>
            </w:r>
            <w:r w:rsidRPr="00A40BF0">
              <w:rPr>
                <w:rFonts w:ascii="Arial" w:hAnsi="Arial" w:cs="Arial"/>
                <w:i/>
                <w:sz w:val="14"/>
                <w:szCs w:val="18"/>
              </w:rPr>
              <w:t>las</w:t>
            </w:r>
            <w:r w:rsidR="00FF06E9" w:rsidRPr="00A40BF0">
              <w:rPr>
                <w:rFonts w:ascii="Arial" w:hAnsi="Arial" w:cs="Arial"/>
                <w:i/>
                <w:sz w:val="14"/>
                <w:szCs w:val="18"/>
              </w:rPr>
              <w:t xml:space="preserve"> </w:t>
            </w:r>
            <w:r w:rsidRPr="00A40BF0">
              <w:rPr>
                <w:rFonts w:ascii="Arial" w:hAnsi="Arial" w:cs="Arial"/>
                <w:i/>
                <w:sz w:val="14"/>
                <w:szCs w:val="18"/>
              </w:rPr>
              <w:t>fórmulas</w:t>
            </w:r>
            <w:r w:rsidR="00FF06E9" w:rsidRPr="00A40BF0">
              <w:rPr>
                <w:rFonts w:ascii="Arial" w:hAnsi="Arial" w:cs="Arial"/>
                <w:i/>
                <w:sz w:val="14"/>
                <w:szCs w:val="18"/>
              </w:rPr>
              <w:t xml:space="preserve"> </w:t>
            </w:r>
            <w:r w:rsidRPr="00A40BF0">
              <w:rPr>
                <w:rFonts w:ascii="Arial" w:hAnsi="Arial" w:cs="Arial"/>
                <w:i/>
                <w:sz w:val="14"/>
                <w:szCs w:val="18"/>
              </w:rPr>
              <w:t>de</w:t>
            </w:r>
            <w:r w:rsidR="00FF06E9" w:rsidRPr="00A40BF0">
              <w:rPr>
                <w:rFonts w:ascii="Arial" w:hAnsi="Arial" w:cs="Arial"/>
                <w:i/>
                <w:sz w:val="14"/>
                <w:szCs w:val="18"/>
              </w:rPr>
              <w:t xml:space="preserve"> </w:t>
            </w:r>
            <w:r w:rsidRPr="00A40BF0">
              <w:rPr>
                <w:rFonts w:ascii="Arial" w:hAnsi="Arial" w:cs="Arial"/>
                <w:i/>
                <w:sz w:val="14"/>
                <w:szCs w:val="18"/>
              </w:rPr>
              <w:t>distribución</w:t>
            </w:r>
            <w:r w:rsidR="00FF06E9" w:rsidRPr="00A40BF0">
              <w:rPr>
                <w:rFonts w:ascii="Arial" w:hAnsi="Arial" w:cs="Arial"/>
                <w:i/>
                <w:sz w:val="14"/>
                <w:szCs w:val="18"/>
              </w:rPr>
              <w:t xml:space="preserve"> </w:t>
            </w:r>
            <w:r w:rsidRPr="00A40BF0">
              <w:rPr>
                <w:rFonts w:ascii="Arial" w:hAnsi="Arial" w:cs="Arial"/>
                <w:i/>
                <w:sz w:val="14"/>
                <w:szCs w:val="18"/>
              </w:rPr>
              <w:t>de</w:t>
            </w:r>
            <w:r w:rsidR="00FF06E9" w:rsidRPr="00A40BF0">
              <w:rPr>
                <w:rFonts w:ascii="Arial" w:hAnsi="Arial" w:cs="Arial"/>
                <w:i/>
                <w:sz w:val="14"/>
                <w:szCs w:val="18"/>
              </w:rPr>
              <w:t xml:space="preserve"> </w:t>
            </w:r>
            <w:r w:rsidRPr="00A40BF0">
              <w:rPr>
                <w:rFonts w:ascii="Arial" w:hAnsi="Arial" w:cs="Arial"/>
                <w:i/>
                <w:sz w:val="14"/>
                <w:szCs w:val="18"/>
              </w:rPr>
              <w:t>los</w:t>
            </w:r>
            <w:r w:rsidR="00FF06E9" w:rsidRPr="00A40BF0">
              <w:rPr>
                <w:rFonts w:ascii="Arial" w:hAnsi="Arial" w:cs="Arial"/>
                <w:i/>
                <w:sz w:val="14"/>
                <w:szCs w:val="18"/>
              </w:rPr>
              <w:t xml:space="preserve"> </w:t>
            </w:r>
            <w:r w:rsidRPr="00A40BF0">
              <w:rPr>
                <w:rFonts w:ascii="Arial" w:hAnsi="Arial" w:cs="Arial"/>
                <w:i/>
                <w:sz w:val="14"/>
                <w:szCs w:val="18"/>
              </w:rPr>
              <w:t>recursos</w:t>
            </w:r>
            <w:r w:rsidR="00FF06E9" w:rsidRPr="00A40BF0">
              <w:rPr>
                <w:rFonts w:ascii="Arial" w:hAnsi="Arial" w:cs="Arial"/>
                <w:i/>
                <w:sz w:val="14"/>
                <w:szCs w:val="18"/>
              </w:rPr>
              <w:t xml:space="preserve"> </w:t>
            </w:r>
            <w:r w:rsidRPr="00A40BF0">
              <w:rPr>
                <w:rFonts w:ascii="Arial" w:hAnsi="Arial" w:cs="Arial"/>
                <w:i/>
                <w:sz w:val="14"/>
                <w:szCs w:val="18"/>
              </w:rPr>
              <w:t>otorgados;</w:t>
            </w:r>
          </w:p>
        </w:tc>
        <w:tc>
          <w:tcPr>
            <w:tcW w:w="1577" w:type="dxa"/>
            <w:vAlign w:val="center"/>
          </w:tcPr>
          <w:p w:rsidR="004D5B7A" w:rsidRPr="00A40BF0" w:rsidRDefault="004D5B7A" w:rsidP="007F7EC9">
            <w:pPr>
              <w:spacing w:after="101" w:line="238" w:lineRule="exact"/>
              <w:jc w:val="both"/>
              <w:rPr>
                <w:rFonts w:ascii="Arial" w:hAnsi="Arial" w:cs="Arial"/>
                <w:sz w:val="14"/>
                <w:szCs w:val="18"/>
              </w:rPr>
            </w:pPr>
            <w:r w:rsidRPr="00A40BF0">
              <w:rPr>
                <w:rFonts w:ascii="Arial" w:hAnsi="Arial" w:cs="Arial"/>
                <w:sz w:val="14"/>
                <w:szCs w:val="18"/>
              </w:rPr>
              <w:t>Anual</w:t>
            </w:r>
          </w:p>
        </w:tc>
        <w:tc>
          <w:tcPr>
            <w:tcW w:w="1687" w:type="dxa"/>
            <w:vAlign w:val="center"/>
          </w:tcPr>
          <w:p w:rsidR="004D5B7A" w:rsidRPr="00A40BF0" w:rsidRDefault="004D5B7A" w:rsidP="007F7EC9">
            <w:pPr>
              <w:spacing w:after="101" w:line="238" w:lineRule="exact"/>
              <w:jc w:val="both"/>
              <w:rPr>
                <w:rFonts w:ascii="Arial" w:hAnsi="Arial" w:cs="Arial"/>
                <w:sz w:val="14"/>
                <w:szCs w:val="18"/>
              </w:rPr>
            </w:pPr>
            <w:r w:rsidRPr="00A40BF0">
              <w:rPr>
                <w:rFonts w:ascii="Arial" w:hAnsi="Arial" w:cs="Arial"/>
                <w:sz w:val="14"/>
                <w:szCs w:val="18"/>
              </w:rPr>
              <w:t>o---o</w:t>
            </w:r>
          </w:p>
        </w:tc>
        <w:tc>
          <w:tcPr>
            <w:tcW w:w="1597" w:type="dxa"/>
            <w:vAlign w:val="center"/>
          </w:tcPr>
          <w:p w:rsidR="004D5B7A" w:rsidRPr="00A40BF0" w:rsidRDefault="004D5B7A" w:rsidP="007F7EC9">
            <w:pPr>
              <w:spacing w:after="101" w:line="238" w:lineRule="exact"/>
              <w:jc w:val="both"/>
              <w:rPr>
                <w:rFonts w:ascii="Arial" w:hAnsi="Arial" w:cs="Arial"/>
                <w:sz w:val="14"/>
                <w:szCs w:val="18"/>
              </w:rPr>
            </w:pPr>
            <w:r w:rsidRPr="00A40BF0">
              <w:rPr>
                <w:rFonts w:ascii="Arial" w:hAnsi="Arial" w:cs="Arial"/>
                <w:sz w:val="14"/>
                <w:szCs w:val="18"/>
              </w:rPr>
              <w:t>Información</w:t>
            </w:r>
            <w:r w:rsidR="00FF06E9" w:rsidRPr="00A40BF0">
              <w:rPr>
                <w:rFonts w:ascii="Arial" w:hAnsi="Arial" w:cs="Arial"/>
                <w:sz w:val="14"/>
                <w:szCs w:val="18"/>
              </w:rPr>
              <w:t xml:space="preserve"> </w:t>
            </w:r>
            <w:r w:rsidRPr="00A40BF0">
              <w:rPr>
                <w:rFonts w:ascii="Arial" w:hAnsi="Arial" w:cs="Arial"/>
                <w:sz w:val="14"/>
                <w:szCs w:val="18"/>
              </w:rPr>
              <w:t>vigente</w:t>
            </w:r>
            <w:r w:rsidR="00FF06E9" w:rsidRPr="00A40BF0">
              <w:rPr>
                <w:rFonts w:ascii="Arial" w:hAnsi="Arial" w:cs="Arial"/>
                <w:sz w:val="14"/>
                <w:szCs w:val="18"/>
              </w:rPr>
              <w:t xml:space="preserve"> </w:t>
            </w:r>
            <w:r w:rsidRPr="00A40BF0">
              <w:rPr>
                <w:rFonts w:ascii="Arial" w:hAnsi="Arial" w:cs="Arial"/>
                <w:sz w:val="14"/>
                <w:szCs w:val="18"/>
              </w:rPr>
              <w:t>y</w:t>
            </w:r>
            <w:r w:rsidR="00FF06E9" w:rsidRPr="00A40BF0">
              <w:rPr>
                <w:rFonts w:ascii="Arial" w:hAnsi="Arial" w:cs="Arial"/>
                <w:sz w:val="14"/>
                <w:szCs w:val="18"/>
              </w:rPr>
              <w:t xml:space="preserve"> </w:t>
            </w: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correspondiente</w:t>
            </w:r>
            <w:r w:rsidR="00FF06E9" w:rsidRPr="00A40BF0">
              <w:rPr>
                <w:rFonts w:ascii="Arial" w:hAnsi="Arial" w:cs="Arial"/>
                <w:sz w:val="14"/>
                <w:szCs w:val="18"/>
              </w:rPr>
              <w:t xml:space="preserve"> </w:t>
            </w:r>
            <w:r w:rsidRPr="00A40BF0">
              <w:rPr>
                <w:rFonts w:ascii="Arial" w:hAnsi="Arial" w:cs="Arial"/>
                <w:sz w:val="14"/>
                <w:szCs w:val="18"/>
              </w:rPr>
              <w:t>a</w:t>
            </w:r>
            <w:r w:rsidR="00FF06E9" w:rsidRPr="00A40BF0">
              <w:rPr>
                <w:rFonts w:ascii="Arial" w:hAnsi="Arial" w:cs="Arial"/>
                <w:sz w:val="14"/>
                <w:szCs w:val="18"/>
              </w:rPr>
              <w:t xml:space="preserve"> </w:t>
            </w:r>
            <w:r w:rsidRPr="00A40BF0">
              <w:rPr>
                <w:rFonts w:ascii="Arial" w:hAnsi="Arial" w:cs="Arial"/>
                <w:sz w:val="14"/>
                <w:szCs w:val="18"/>
              </w:rPr>
              <w:t>todos</w:t>
            </w:r>
            <w:r w:rsidR="00FF06E9" w:rsidRPr="00A40BF0">
              <w:rPr>
                <w:rFonts w:ascii="Arial" w:hAnsi="Arial" w:cs="Arial"/>
                <w:sz w:val="14"/>
                <w:szCs w:val="18"/>
              </w:rPr>
              <w:t xml:space="preserve"> </w:t>
            </w:r>
            <w:r w:rsidRPr="00A40BF0">
              <w:rPr>
                <w:rFonts w:ascii="Arial" w:hAnsi="Arial" w:cs="Arial"/>
                <w:sz w:val="14"/>
                <w:szCs w:val="18"/>
              </w:rPr>
              <w:t>los</w:t>
            </w:r>
            <w:r w:rsidR="00FF06E9" w:rsidRPr="00A40BF0">
              <w:rPr>
                <w:rFonts w:ascii="Arial" w:hAnsi="Arial" w:cs="Arial"/>
                <w:sz w:val="14"/>
                <w:szCs w:val="18"/>
              </w:rPr>
              <w:t xml:space="preserve"> </w:t>
            </w:r>
            <w:r w:rsidRPr="00A40BF0">
              <w:rPr>
                <w:rFonts w:ascii="Arial" w:hAnsi="Arial" w:cs="Arial"/>
                <w:sz w:val="14"/>
                <w:szCs w:val="18"/>
              </w:rPr>
              <w:t>ejercicios</w:t>
            </w:r>
            <w:r w:rsidR="00FF06E9" w:rsidRPr="00A40BF0">
              <w:rPr>
                <w:rFonts w:ascii="Arial" w:hAnsi="Arial" w:cs="Arial"/>
                <w:sz w:val="14"/>
                <w:szCs w:val="18"/>
              </w:rPr>
              <w:t xml:space="preserve"> </w:t>
            </w:r>
            <w:r w:rsidRPr="00A40BF0">
              <w:rPr>
                <w:rFonts w:ascii="Arial" w:hAnsi="Arial" w:cs="Arial"/>
                <w:sz w:val="14"/>
                <w:szCs w:val="18"/>
              </w:rPr>
              <w:t>correspondientes</w:t>
            </w:r>
            <w:r w:rsidR="00FF06E9" w:rsidRPr="00A40BF0">
              <w:rPr>
                <w:rFonts w:ascii="Arial" w:hAnsi="Arial" w:cs="Arial"/>
                <w:sz w:val="14"/>
                <w:szCs w:val="18"/>
              </w:rPr>
              <w:t xml:space="preserve"> </w:t>
            </w:r>
            <w:r w:rsidRPr="00A40BF0">
              <w:rPr>
                <w:rFonts w:ascii="Arial" w:hAnsi="Arial" w:cs="Arial"/>
                <w:sz w:val="14"/>
                <w:szCs w:val="18"/>
              </w:rPr>
              <w:t>a</w:t>
            </w:r>
            <w:r w:rsidR="00FF06E9" w:rsidRPr="00A40BF0">
              <w:rPr>
                <w:rFonts w:ascii="Arial" w:hAnsi="Arial" w:cs="Arial"/>
                <w:sz w:val="14"/>
                <w:szCs w:val="18"/>
              </w:rPr>
              <w:t xml:space="preserve"> </w:t>
            </w: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administración</w:t>
            </w:r>
            <w:r w:rsidR="00FF06E9" w:rsidRPr="00A40BF0">
              <w:rPr>
                <w:rFonts w:ascii="Arial" w:hAnsi="Arial" w:cs="Arial"/>
                <w:sz w:val="14"/>
                <w:szCs w:val="18"/>
              </w:rPr>
              <w:t xml:space="preserve"> </w:t>
            </w:r>
            <w:r w:rsidRPr="00A40BF0">
              <w:rPr>
                <w:rFonts w:ascii="Arial" w:hAnsi="Arial" w:cs="Arial"/>
                <w:sz w:val="14"/>
                <w:szCs w:val="18"/>
              </w:rPr>
              <w:t>en</w:t>
            </w:r>
            <w:r w:rsidR="00FF06E9" w:rsidRPr="00A40BF0">
              <w:rPr>
                <w:rFonts w:ascii="Arial" w:hAnsi="Arial" w:cs="Arial"/>
                <w:sz w:val="14"/>
                <w:szCs w:val="18"/>
              </w:rPr>
              <w:t xml:space="preserve"> </w:t>
            </w:r>
            <w:r w:rsidRPr="00A40BF0">
              <w:rPr>
                <w:rFonts w:ascii="Arial" w:hAnsi="Arial" w:cs="Arial"/>
                <w:sz w:val="14"/>
                <w:szCs w:val="18"/>
              </w:rPr>
              <w:t>curso</w:t>
            </w:r>
            <w:r w:rsidR="00FF06E9" w:rsidRPr="00A40BF0">
              <w:rPr>
                <w:rFonts w:ascii="Arial" w:hAnsi="Arial" w:cs="Arial"/>
                <w:sz w:val="14"/>
                <w:szCs w:val="18"/>
              </w:rPr>
              <w:t xml:space="preserve"> </w:t>
            </w:r>
            <w:r w:rsidRPr="00A40BF0">
              <w:rPr>
                <w:rFonts w:ascii="Arial" w:hAnsi="Arial" w:cs="Arial"/>
                <w:sz w:val="14"/>
                <w:szCs w:val="18"/>
              </w:rPr>
              <w:t>y</w:t>
            </w:r>
            <w:r w:rsidR="00FF06E9" w:rsidRPr="00A40BF0">
              <w:rPr>
                <w:rFonts w:ascii="Arial" w:hAnsi="Arial" w:cs="Arial"/>
                <w:sz w:val="14"/>
                <w:szCs w:val="18"/>
              </w:rPr>
              <w:t xml:space="preserve"> </w:t>
            </w:r>
            <w:r w:rsidRPr="00A40BF0">
              <w:rPr>
                <w:rFonts w:ascii="Arial" w:hAnsi="Arial" w:cs="Arial"/>
                <w:sz w:val="14"/>
                <w:szCs w:val="18"/>
              </w:rPr>
              <w:t>por</w:t>
            </w:r>
            <w:r w:rsidR="00FF06E9" w:rsidRPr="00A40BF0">
              <w:rPr>
                <w:rFonts w:ascii="Arial" w:hAnsi="Arial" w:cs="Arial"/>
                <w:sz w:val="14"/>
                <w:szCs w:val="18"/>
              </w:rPr>
              <w:t xml:space="preserve"> </w:t>
            </w:r>
            <w:r w:rsidRPr="00A40BF0">
              <w:rPr>
                <w:rFonts w:ascii="Arial" w:hAnsi="Arial" w:cs="Arial"/>
                <w:sz w:val="14"/>
                <w:szCs w:val="18"/>
              </w:rPr>
              <w:t>lo</w:t>
            </w:r>
            <w:r w:rsidR="00FF06E9" w:rsidRPr="00A40BF0">
              <w:rPr>
                <w:rFonts w:ascii="Arial" w:hAnsi="Arial" w:cs="Arial"/>
                <w:sz w:val="14"/>
                <w:szCs w:val="18"/>
              </w:rPr>
              <w:t xml:space="preserve"> </w:t>
            </w:r>
            <w:r w:rsidRPr="00A40BF0">
              <w:rPr>
                <w:rFonts w:ascii="Arial" w:hAnsi="Arial" w:cs="Arial"/>
                <w:sz w:val="14"/>
                <w:szCs w:val="18"/>
              </w:rPr>
              <w:t>menos</w:t>
            </w:r>
            <w:r w:rsidR="00FF06E9" w:rsidRPr="00A40BF0">
              <w:rPr>
                <w:rFonts w:ascii="Arial" w:hAnsi="Arial" w:cs="Arial"/>
                <w:sz w:val="14"/>
                <w:szCs w:val="18"/>
              </w:rPr>
              <w:t xml:space="preserve"> </w:t>
            </w:r>
            <w:r w:rsidRPr="00A40BF0">
              <w:rPr>
                <w:rFonts w:ascii="Arial" w:hAnsi="Arial" w:cs="Arial"/>
                <w:sz w:val="14"/>
                <w:szCs w:val="18"/>
              </w:rPr>
              <w:t>dos</w:t>
            </w:r>
            <w:r w:rsidR="00FF06E9" w:rsidRPr="00A40BF0">
              <w:rPr>
                <w:rFonts w:ascii="Arial" w:hAnsi="Arial" w:cs="Arial"/>
                <w:sz w:val="14"/>
                <w:szCs w:val="18"/>
              </w:rPr>
              <w:t xml:space="preserve"> </w:t>
            </w:r>
            <w:r w:rsidRPr="00A40BF0">
              <w:rPr>
                <w:rFonts w:ascii="Arial" w:hAnsi="Arial" w:cs="Arial"/>
                <w:sz w:val="14"/>
                <w:szCs w:val="18"/>
              </w:rPr>
              <w:t>administraciones</w:t>
            </w:r>
            <w:r w:rsidR="00FF06E9" w:rsidRPr="00A40BF0">
              <w:rPr>
                <w:rFonts w:ascii="Arial" w:hAnsi="Arial" w:cs="Arial"/>
                <w:sz w:val="14"/>
                <w:szCs w:val="18"/>
              </w:rPr>
              <w:t xml:space="preserve"> </w:t>
            </w:r>
            <w:r w:rsidRPr="00A40BF0">
              <w:rPr>
                <w:rFonts w:ascii="Arial" w:hAnsi="Arial" w:cs="Arial"/>
                <w:sz w:val="14"/>
                <w:szCs w:val="18"/>
              </w:rPr>
              <w:t>anteriores</w:t>
            </w:r>
          </w:p>
        </w:tc>
      </w:tr>
      <w:tr w:rsidR="004D5B7A" w:rsidRPr="00A40BF0">
        <w:tblPrEx>
          <w:tblCellMar>
            <w:top w:w="0" w:type="dxa"/>
            <w:bottom w:w="0" w:type="dxa"/>
          </w:tblCellMar>
        </w:tblPrEx>
        <w:trPr>
          <w:trHeight w:val="20"/>
        </w:trPr>
        <w:tc>
          <w:tcPr>
            <w:tcW w:w="1229" w:type="dxa"/>
            <w:vAlign w:val="center"/>
          </w:tcPr>
          <w:p w:rsidR="004D5B7A" w:rsidRPr="00A40BF0" w:rsidRDefault="004D5B7A" w:rsidP="007F7EC9">
            <w:pPr>
              <w:spacing w:after="101" w:line="238" w:lineRule="exact"/>
              <w:jc w:val="both"/>
              <w:rPr>
                <w:rFonts w:ascii="Arial" w:hAnsi="Arial" w:cs="Arial"/>
                <w:b/>
                <w:i/>
                <w:sz w:val="14"/>
                <w:szCs w:val="18"/>
              </w:rPr>
            </w:pPr>
            <w:r w:rsidRPr="00A40BF0">
              <w:rPr>
                <w:rFonts w:ascii="Arial" w:hAnsi="Arial" w:cs="Arial"/>
                <w:b/>
                <w:i/>
                <w:sz w:val="14"/>
                <w:szCs w:val="18"/>
              </w:rPr>
              <w:t>Artículo</w:t>
            </w:r>
            <w:r w:rsidR="00FF06E9" w:rsidRPr="00A40BF0">
              <w:rPr>
                <w:rFonts w:ascii="Arial" w:hAnsi="Arial" w:cs="Arial"/>
                <w:b/>
                <w:i/>
                <w:sz w:val="14"/>
                <w:szCs w:val="18"/>
              </w:rPr>
              <w:t xml:space="preserve"> </w:t>
            </w:r>
            <w:r w:rsidRPr="00A40BF0">
              <w:rPr>
                <w:rFonts w:ascii="Arial" w:hAnsi="Arial" w:cs="Arial"/>
                <w:b/>
                <w:i/>
                <w:sz w:val="14"/>
                <w:szCs w:val="18"/>
              </w:rPr>
              <w:t>71</w:t>
            </w:r>
            <w:r w:rsidR="00FF06E9" w:rsidRPr="00A40BF0">
              <w:rPr>
                <w:rFonts w:ascii="Arial" w:hAnsi="Arial" w:cs="Arial"/>
                <w:b/>
                <w:i/>
                <w:sz w:val="14"/>
                <w:szCs w:val="18"/>
              </w:rPr>
              <w:t>…</w:t>
            </w:r>
          </w:p>
        </w:tc>
        <w:tc>
          <w:tcPr>
            <w:tcW w:w="1497" w:type="dxa"/>
            <w:vAlign w:val="center"/>
          </w:tcPr>
          <w:p w:rsidR="004D5B7A" w:rsidRPr="00A40BF0" w:rsidRDefault="004D5B7A" w:rsidP="007F7EC9">
            <w:pPr>
              <w:spacing w:after="101" w:line="238" w:lineRule="exact"/>
              <w:jc w:val="both"/>
              <w:rPr>
                <w:rFonts w:ascii="Arial" w:hAnsi="Arial" w:cs="Arial"/>
                <w:b/>
                <w:i/>
                <w:sz w:val="14"/>
                <w:szCs w:val="18"/>
              </w:rPr>
            </w:pPr>
            <w:r w:rsidRPr="00A40BF0">
              <w:rPr>
                <w:rFonts w:ascii="Arial" w:hAnsi="Arial" w:cs="Arial"/>
                <w:b/>
                <w:i/>
                <w:sz w:val="14"/>
                <w:szCs w:val="18"/>
              </w:rPr>
              <w:t>Fracción</w:t>
            </w:r>
            <w:r w:rsidR="00FF06E9" w:rsidRPr="00A40BF0">
              <w:rPr>
                <w:rFonts w:ascii="Arial" w:hAnsi="Arial" w:cs="Arial"/>
                <w:b/>
                <w:i/>
                <w:sz w:val="14"/>
                <w:szCs w:val="18"/>
              </w:rPr>
              <w:t xml:space="preserve"> </w:t>
            </w:r>
            <w:r w:rsidRPr="00A40BF0">
              <w:rPr>
                <w:rFonts w:ascii="Arial" w:hAnsi="Arial" w:cs="Arial"/>
                <w:b/>
                <w:i/>
                <w:sz w:val="14"/>
                <w:szCs w:val="18"/>
              </w:rPr>
              <w:t>I</w:t>
            </w:r>
            <w:r w:rsidR="00FF06E9" w:rsidRPr="00A40BF0">
              <w:rPr>
                <w:rFonts w:ascii="Arial" w:hAnsi="Arial" w:cs="Arial"/>
                <w:b/>
                <w:sz w:val="14"/>
                <w:szCs w:val="18"/>
              </w:rPr>
              <w:t>…</w:t>
            </w:r>
          </w:p>
        </w:tc>
        <w:tc>
          <w:tcPr>
            <w:tcW w:w="1467" w:type="dxa"/>
            <w:vAlign w:val="center"/>
          </w:tcPr>
          <w:p w:rsidR="004D5B7A" w:rsidRPr="00A40BF0" w:rsidRDefault="004D5B7A" w:rsidP="007F7EC9">
            <w:pPr>
              <w:spacing w:after="101" w:line="238" w:lineRule="exact"/>
              <w:jc w:val="both"/>
              <w:rPr>
                <w:rFonts w:ascii="Arial" w:hAnsi="Arial" w:cs="Arial"/>
                <w:i/>
                <w:sz w:val="14"/>
                <w:szCs w:val="18"/>
              </w:rPr>
            </w:pPr>
            <w:r w:rsidRPr="00A40BF0">
              <w:rPr>
                <w:rFonts w:ascii="Arial" w:hAnsi="Arial" w:cs="Arial"/>
                <w:i/>
                <w:sz w:val="14"/>
                <w:szCs w:val="18"/>
              </w:rPr>
              <w:t>c)</w:t>
            </w:r>
            <w:r w:rsidR="00FF06E9" w:rsidRPr="00A40BF0">
              <w:rPr>
                <w:rFonts w:ascii="Arial" w:hAnsi="Arial" w:cs="Arial"/>
                <w:i/>
                <w:sz w:val="14"/>
                <w:szCs w:val="18"/>
              </w:rPr>
              <w:t xml:space="preserve"> </w:t>
            </w:r>
            <w:r w:rsidRPr="00A40BF0">
              <w:rPr>
                <w:rFonts w:ascii="Arial" w:hAnsi="Arial" w:cs="Arial"/>
                <w:i/>
                <w:sz w:val="14"/>
                <w:szCs w:val="18"/>
              </w:rPr>
              <w:t>El</w:t>
            </w:r>
            <w:r w:rsidR="00FF06E9" w:rsidRPr="00A40BF0">
              <w:rPr>
                <w:rFonts w:ascii="Arial" w:hAnsi="Arial" w:cs="Arial"/>
                <w:i/>
                <w:sz w:val="14"/>
                <w:szCs w:val="18"/>
              </w:rPr>
              <w:t xml:space="preserve"> </w:t>
            </w:r>
            <w:r w:rsidRPr="00A40BF0">
              <w:rPr>
                <w:rFonts w:ascii="Arial" w:hAnsi="Arial" w:cs="Arial"/>
                <w:i/>
                <w:sz w:val="14"/>
                <w:szCs w:val="18"/>
              </w:rPr>
              <w:t>listado</w:t>
            </w:r>
            <w:r w:rsidR="00FF06E9" w:rsidRPr="00A40BF0">
              <w:rPr>
                <w:rFonts w:ascii="Arial" w:hAnsi="Arial" w:cs="Arial"/>
                <w:i/>
                <w:sz w:val="14"/>
                <w:szCs w:val="18"/>
              </w:rPr>
              <w:t xml:space="preserve"> </w:t>
            </w:r>
            <w:r w:rsidRPr="00A40BF0">
              <w:rPr>
                <w:rFonts w:ascii="Arial" w:hAnsi="Arial" w:cs="Arial"/>
                <w:i/>
                <w:sz w:val="14"/>
                <w:szCs w:val="18"/>
              </w:rPr>
              <w:t>de</w:t>
            </w:r>
            <w:r w:rsidR="00FF06E9" w:rsidRPr="00A40BF0">
              <w:rPr>
                <w:rFonts w:ascii="Arial" w:hAnsi="Arial" w:cs="Arial"/>
                <w:i/>
                <w:sz w:val="14"/>
                <w:szCs w:val="18"/>
              </w:rPr>
              <w:t xml:space="preserve"> </w:t>
            </w:r>
            <w:r w:rsidRPr="00A40BF0">
              <w:rPr>
                <w:rFonts w:ascii="Arial" w:hAnsi="Arial" w:cs="Arial"/>
                <w:i/>
                <w:sz w:val="14"/>
                <w:szCs w:val="18"/>
              </w:rPr>
              <w:t>expropiaciones</w:t>
            </w:r>
            <w:r w:rsidR="00FF06E9" w:rsidRPr="00A40BF0">
              <w:rPr>
                <w:rFonts w:ascii="Arial" w:hAnsi="Arial" w:cs="Arial"/>
                <w:i/>
                <w:sz w:val="14"/>
                <w:szCs w:val="18"/>
              </w:rPr>
              <w:t xml:space="preserve"> </w:t>
            </w:r>
            <w:r w:rsidRPr="00A40BF0">
              <w:rPr>
                <w:rFonts w:ascii="Arial" w:hAnsi="Arial" w:cs="Arial"/>
                <w:i/>
                <w:sz w:val="14"/>
                <w:szCs w:val="18"/>
              </w:rPr>
              <w:t>decretadas</w:t>
            </w:r>
            <w:r w:rsidR="00FF06E9" w:rsidRPr="00A40BF0">
              <w:rPr>
                <w:rFonts w:ascii="Arial" w:hAnsi="Arial" w:cs="Arial"/>
                <w:i/>
                <w:sz w:val="14"/>
                <w:szCs w:val="18"/>
              </w:rPr>
              <w:t xml:space="preserve"> </w:t>
            </w:r>
            <w:r w:rsidRPr="00A40BF0">
              <w:rPr>
                <w:rFonts w:ascii="Arial" w:hAnsi="Arial" w:cs="Arial"/>
                <w:i/>
                <w:sz w:val="14"/>
                <w:szCs w:val="18"/>
              </w:rPr>
              <w:t>y</w:t>
            </w:r>
            <w:r w:rsidR="00FF06E9" w:rsidRPr="00A40BF0">
              <w:rPr>
                <w:rFonts w:ascii="Arial" w:hAnsi="Arial" w:cs="Arial"/>
                <w:i/>
                <w:sz w:val="14"/>
                <w:szCs w:val="18"/>
              </w:rPr>
              <w:t xml:space="preserve"> </w:t>
            </w:r>
            <w:r w:rsidRPr="00A40BF0">
              <w:rPr>
                <w:rFonts w:ascii="Arial" w:hAnsi="Arial" w:cs="Arial"/>
                <w:i/>
                <w:sz w:val="14"/>
                <w:szCs w:val="18"/>
              </w:rPr>
              <w:t>ejecutadas</w:t>
            </w:r>
            <w:r w:rsidR="00FF06E9" w:rsidRPr="00A40BF0">
              <w:rPr>
                <w:rFonts w:ascii="Arial" w:hAnsi="Arial" w:cs="Arial"/>
                <w:i/>
                <w:sz w:val="14"/>
                <w:szCs w:val="18"/>
              </w:rPr>
              <w:t xml:space="preserve"> </w:t>
            </w:r>
            <w:r w:rsidRPr="00A40BF0">
              <w:rPr>
                <w:rFonts w:ascii="Arial" w:hAnsi="Arial" w:cs="Arial"/>
                <w:i/>
                <w:sz w:val="14"/>
                <w:szCs w:val="18"/>
              </w:rPr>
              <w:t>que</w:t>
            </w:r>
            <w:r w:rsidR="00FF06E9" w:rsidRPr="00A40BF0">
              <w:rPr>
                <w:rFonts w:ascii="Arial" w:hAnsi="Arial" w:cs="Arial"/>
                <w:i/>
                <w:sz w:val="14"/>
                <w:szCs w:val="18"/>
              </w:rPr>
              <w:t xml:space="preserve"> </w:t>
            </w:r>
            <w:r w:rsidRPr="00A40BF0">
              <w:rPr>
                <w:rFonts w:ascii="Arial" w:hAnsi="Arial" w:cs="Arial"/>
                <w:i/>
                <w:sz w:val="14"/>
                <w:szCs w:val="18"/>
              </w:rPr>
              <w:t>incluya,</w:t>
            </w:r>
            <w:r w:rsidR="00FF06E9" w:rsidRPr="00A40BF0">
              <w:rPr>
                <w:rFonts w:ascii="Arial" w:hAnsi="Arial" w:cs="Arial"/>
                <w:i/>
                <w:sz w:val="14"/>
                <w:szCs w:val="18"/>
              </w:rPr>
              <w:t xml:space="preserve"> </w:t>
            </w:r>
            <w:r w:rsidRPr="00A40BF0">
              <w:rPr>
                <w:rFonts w:ascii="Arial" w:hAnsi="Arial" w:cs="Arial"/>
                <w:i/>
                <w:sz w:val="14"/>
                <w:szCs w:val="18"/>
              </w:rPr>
              <w:t>cuando</w:t>
            </w:r>
            <w:r w:rsidR="00FF06E9" w:rsidRPr="00A40BF0">
              <w:rPr>
                <w:rFonts w:ascii="Arial" w:hAnsi="Arial" w:cs="Arial"/>
                <w:i/>
                <w:sz w:val="14"/>
                <w:szCs w:val="18"/>
              </w:rPr>
              <w:t xml:space="preserve"> </w:t>
            </w:r>
            <w:r w:rsidRPr="00A40BF0">
              <w:rPr>
                <w:rFonts w:ascii="Arial" w:hAnsi="Arial" w:cs="Arial"/>
                <w:i/>
                <w:sz w:val="14"/>
                <w:szCs w:val="18"/>
              </w:rPr>
              <w:t>menos,</w:t>
            </w:r>
            <w:r w:rsidR="00FF06E9" w:rsidRPr="00A40BF0">
              <w:rPr>
                <w:rFonts w:ascii="Arial" w:hAnsi="Arial" w:cs="Arial"/>
                <w:i/>
                <w:sz w:val="14"/>
                <w:szCs w:val="18"/>
              </w:rPr>
              <w:t xml:space="preserve"> </w:t>
            </w:r>
            <w:r w:rsidRPr="00A40BF0">
              <w:rPr>
                <w:rFonts w:ascii="Arial" w:hAnsi="Arial" w:cs="Arial"/>
                <w:i/>
                <w:sz w:val="14"/>
                <w:szCs w:val="18"/>
              </w:rPr>
              <w:t>la</w:t>
            </w:r>
            <w:r w:rsidR="00FF06E9" w:rsidRPr="00A40BF0">
              <w:rPr>
                <w:rFonts w:ascii="Arial" w:hAnsi="Arial" w:cs="Arial"/>
                <w:i/>
                <w:sz w:val="14"/>
                <w:szCs w:val="18"/>
              </w:rPr>
              <w:t xml:space="preserve"> </w:t>
            </w:r>
            <w:r w:rsidRPr="00A40BF0">
              <w:rPr>
                <w:rFonts w:ascii="Arial" w:hAnsi="Arial" w:cs="Arial"/>
                <w:i/>
                <w:sz w:val="14"/>
                <w:szCs w:val="18"/>
              </w:rPr>
              <w:t>fecha</w:t>
            </w:r>
            <w:r w:rsidR="00FF06E9" w:rsidRPr="00A40BF0">
              <w:rPr>
                <w:rFonts w:ascii="Arial" w:hAnsi="Arial" w:cs="Arial"/>
                <w:i/>
                <w:sz w:val="14"/>
                <w:szCs w:val="18"/>
              </w:rPr>
              <w:t xml:space="preserve"> </w:t>
            </w:r>
            <w:r w:rsidRPr="00A40BF0">
              <w:rPr>
                <w:rFonts w:ascii="Arial" w:hAnsi="Arial" w:cs="Arial"/>
                <w:i/>
                <w:sz w:val="14"/>
                <w:szCs w:val="18"/>
              </w:rPr>
              <w:t>de</w:t>
            </w:r>
            <w:r w:rsidR="00FF06E9" w:rsidRPr="00A40BF0">
              <w:rPr>
                <w:rFonts w:ascii="Arial" w:hAnsi="Arial" w:cs="Arial"/>
                <w:i/>
                <w:sz w:val="14"/>
                <w:szCs w:val="18"/>
              </w:rPr>
              <w:t xml:space="preserve"> </w:t>
            </w:r>
            <w:r w:rsidRPr="00A40BF0">
              <w:rPr>
                <w:rFonts w:ascii="Arial" w:hAnsi="Arial" w:cs="Arial"/>
                <w:i/>
                <w:sz w:val="14"/>
                <w:szCs w:val="18"/>
              </w:rPr>
              <w:t>expropiación,</w:t>
            </w:r>
            <w:r w:rsidR="00FF06E9" w:rsidRPr="00A40BF0">
              <w:rPr>
                <w:rFonts w:ascii="Arial" w:hAnsi="Arial" w:cs="Arial"/>
                <w:i/>
                <w:sz w:val="14"/>
                <w:szCs w:val="18"/>
              </w:rPr>
              <w:t xml:space="preserve"> </w:t>
            </w:r>
            <w:r w:rsidRPr="00A40BF0">
              <w:rPr>
                <w:rFonts w:ascii="Arial" w:hAnsi="Arial" w:cs="Arial"/>
                <w:i/>
                <w:sz w:val="14"/>
                <w:szCs w:val="18"/>
              </w:rPr>
              <w:t>el</w:t>
            </w:r>
            <w:r w:rsidR="00FF06E9" w:rsidRPr="00A40BF0">
              <w:rPr>
                <w:rFonts w:ascii="Arial" w:hAnsi="Arial" w:cs="Arial"/>
                <w:i/>
                <w:sz w:val="14"/>
                <w:szCs w:val="18"/>
              </w:rPr>
              <w:t xml:space="preserve"> </w:t>
            </w:r>
            <w:r w:rsidRPr="00A40BF0">
              <w:rPr>
                <w:rFonts w:ascii="Arial" w:hAnsi="Arial" w:cs="Arial"/>
                <w:i/>
                <w:sz w:val="14"/>
                <w:szCs w:val="18"/>
              </w:rPr>
              <w:t>domicilio</w:t>
            </w:r>
            <w:r w:rsidR="00FF06E9" w:rsidRPr="00A40BF0">
              <w:rPr>
                <w:rFonts w:ascii="Arial" w:hAnsi="Arial" w:cs="Arial"/>
                <w:i/>
                <w:sz w:val="14"/>
                <w:szCs w:val="18"/>
              </w:rPr>
              <w:t xml:space="preserve"> </w:t>
            </w:r>
            <w:r w:rsidRPr="00A40BF0">
              <w:rPr>
                <w:rFonts w:ascii="Arial" w:hAnsi="Arial" w:cs="Arial"/>
                <w:i/>
                <w:sz w:val="14"/>
                <w:szCs w:val="18"/>
              </w:rPr>
              <w:t>y</w:t>
            </w:r>
            <w:r w:rsidR="00FF06E9" w:rsidRPr="00A40BF0">
              <w:rPr>
                <w:rFonts w:ascii="Arial" w:hAnsi="Arial" w:cs="Arial"/>
                <w:i/>
                <w:sz w:val="14"/>
                <w:szCs w:val="18"/>
              </w:rPr>
              <w:t xml:space="preserve"> </w:t>
            </w:r>
            <w:r w:rsidRPr="00A40BF0">
              <w:rPr>
                <w:rFonts w:ascii="Arial" w:hAnsi="Arial" w:cs="Arial"/>
                <w:i/>
                <w:sz w:val="14"/>
                <w:szCs w:val="18"/>
              </w:rPr>
              <w:t>la</w:t>
            </w:r>
            <w:r w:rsidR="00FF06E9" w:rsidRPr="00A40BF0">
              <w:rPr>
                <w:rFonts w:ascii="Arial" w:hAnsi="Arial" w:cs="Arial"/>
                <w:i/>
                <w:sz w:val="14"/>
                <w:szCs w:val="18"/>
              </w:rPr>
              <w:t xml:space="preserve"> </w:t>
            </w:r>
            <w:r w:rsidRPr="00A40BF0">
              <w:rPr>
                <w:rFonts w:ascii="Arial" w:hAnsi="Arial" w:cs="Arial"/>
                <w:i/>
                <w:sz w:val="14"/>
                <w:szCs w:val="18"/>
              </w:rPr>
              <w:t>causa</w:t>
            </w:r>
            <w:r w:rsidR="00FF06E9" w:rsidRPr="00A40BF0">
              <w:rPr>
                <w:rFonts w:ascii="Arial" w:hAnsi="Arial" w:cs="Arial"/>
                <w:i/>
                <w:sz w:val="14"/>
                <w:szCs w:val="18"/>
              </w:rPr>
              <w:t xml:space="preserve"> </w:t>
            </w:r>
            <w:r w:rsidRPr="00A40BF0">
              <w:rPr>
                <w:rFonts w:ascii="Arial" w:hAnsi="Arial" w:cs="Arial"/>
                <w:i/>
                <w:sz w:val="14"/>
                <w:szCs w:val="18"/>
              </w:rPr>
              <w:t>de</w:t>
            </w:r>
            <w:r w:rsidR="00FF06E9" w:rsidRPr="00A40BF0">
              <w:rPr>
                <w:rFonts w:ascii="Arial" w:hAnsi="Arial" w:cs="Arial"/>
                <w:i/>
                <w:sz w:val="14"/>
                <w:szCs w:val="18"/>
              </w:rPr>
              <w:t xml:space="preserve"> </w:t>
            </w:r>
            <w:r w:rsidRPr="00A40BF0">
              <w:rPr>
                <w:rFonts w:ascii="Arial" w:hAnsi="Arial" w:cs="Arial"/>
                <w:i/>
                <w:sz w:val="14"/>
                <w:szCs w:val="18"/>
              </w:rPr>
              <w:t>utilidad</w:t>
            </w:r>
            <w:r w:rsidR="00FF06E9" w:rsidRPr="00A40BF0">
              <w:rPr>
                <w:rFonts w:ascii="Arial" w:hAnsi="Arial" w:cs="Arial"/>
                <w:i/>
                <w:sz w:val="14"/>
                <w:szCs w:val="18"/>
              </w:rPr>
              <w:t xml:space="preserve"> </w:t>
            </w:r>
            <w:r w:rsidRPr="00A40BF0">
              <w:rPr>
                <w:rFonts w:ascii="Arial" w:hAnsi="Arial" w:cs="Arial"/>
                <w:i/>
                <w:sz w:val="14"/>
                <w:szCs w:val="18"/>
              </w:rPr>
              <w:t>pública</w:t>
            </w:r>
            <w:r w:rsidR="00FF06E9" w:rsidRPr="00A40BF0">
              <w:rPr>
                <w:rFonts w:ascii="Arial" w:hAnsi="Arial" w:cs="Arial"/>
                <w:i/>
                <w:sz w:val="14"/>
                <w:szCs w:val="18"/>
              </w:rPr>
              <w:t xml:space="preserve"> </w:t>
            </w:r>
            <w:r w:rsidRPr="00A40BF0">
              <w:rPr>
                <w:rFonts w:ascii="Arial" w:hAnsi="Arial" w:cs="Arial"/>
                <w:i/>
                <w:sz w:val="14"/>
                <w:szCs w:val="18"/>
              </w:rPr>
              <w:t>y</w:t>
            </w:r>
            <w:r w:rsidR="00FF06E9" w:rsidRPr="00A40BF0">
              <w:rPr>
                <w:rFonts w:ascii="Arial" w:hAnsi="Arial" w:cs="Arial"/>
                <w:i/>
                <w:sz w:val="14"/>
                <w:szCs w:val="18"/>
              </w:rPr>
              <w:t xml:space="preserve"> </w:t>
            </w:r>
            <w:r w:rsidRPr="00A40BF0">
              <w:rPr>
                <w:rFonts w:ascii="Arial" w:hAnsi="Arial" w:cs="Arial"/>
                <w:i/>
                <w:sz w:val="14"/>
                <w:szCs w:val="18"/>
              </w:rPr>
              <w:t>las</w:t>
            </w:r>
            <w:r w:rsidR="00FF06E9" w:rsidRPr="00A40BF0">
              <w:rPr>
                <w:rFonts w:ascii="Arial" w:hAnsi="Arial" w:cs="Arial"/>
                <w:i/>
                <w:sz w:val="14"/>
                <w:szCs w:val="18"/>
              </w:rPr>
              <w:t xml:space="preserve"> </w:t>
            </w:r>
            <w:r w:rsidRPr="00A40BF0">
              <w:rPr>
                <w:rFonts w:ascii="Arial" w:hAnsi="Arial" w:cs="Arial"/>
                <w:i/>
                <w:sz w:val="14"/>
                <w:szCs w:val="18"/>
              </w:rPr>
              <w:t>ocupaciones</w:t>
            </w:r>
            <w:r w:rsidR="00FF06E9" w:rsidRPr="00A40BF0">
              <w:rPr>
                <w:rFonts w:ascii="Arial" w:hAnsi="Arial" w:cs="Arial"/>
                <w:i/>
                <w:sz w:val="14"/>
                <w:szCs w:val="18"/>
              </w:rPr>
              <w:t xml:space="preserve"> </w:t>
            </w:r>
            <w:r w:rsidRPr="00A40BF0">
              <w:rPr>
                <w:rFonts w:ascii="Arial" w:hAnsi="Arial" w:cs="Arial"/>
                <w:i/>
                <w:sz w:val="14"/>
                <w:szCs w:val="18"/>
              </w:rPr>
              <w:t>superficiales;</w:t>
            </w:r>
          </w:p>
        </w:tc>
        <w:tc>
          <w:tcPr>
            <w:tcW w:w="1577" w:type="dxa"/>
            <w:vAlign w:val="center"/>
          </w:tcPr>
          <w:p w:rsidR="004D5B7A" w:rsidRPr="00A40BF0" w:rsidRDefault="004D5B7A" w:rsidP="007F7EC9">
            <w:pPr>
              <w:spacing w:after="101" w:line="238" w:lineRule="exact"/>
              <w:jc w:val="both"/>
              <w:rPr>
                <w:rFonts w:ascii="Arial" w:hAnsi="Arial" w:cs="Arial"/>
                <w:sz w:val="14"/>
                <w:szCs w:val="18"/>
              </w:rPr>
            </w:pPr>
            <w:r w:rsidRPr="00A40BF0">
              <w:rPr>
                <w:rFonts w:ascii="Arial" w:hAnsi="Arial" w:cs="Arial"/>
                <w:sz w:val="14"/>
                <w:szCs w:val="18"/>
              </w:rPr>
              <w:t>Trimestral</w:t>
            </w:r>
          </w:p>
        </w:tc>
        <w:tc>
          <w:tcPr>
            <w:tcW w:w="1687" w:type="dxa"/>
            <w:vAlign w:val="center"/>
          </w:tcPr>
          <w:p w:rsidR="004D5B7A" w:rsidRPr="00A40BF0" w:rsidRDefault="004D5B7A" w:rsidP="007F7EC9">
            <w:pPr>
              <w:spacing w:after="101" w:line="238" w:lineRule="exact"/>
              <w:jc w:val="both"/>
              <w:rPr>
                <w:rFonts w:ascii="Arial" w:hAnsi="Arial" w:cs="Arial"/>
                <w:sz w:val="14"/>
                <w:szCs w:val="18"/>
              </w:rPr>
            </w:pPr>
            <w:r w:rsidRPr="00A40BF0">
              <w:rPr>
                <w:rFonts w:ascii="Arial" w:hAnsi="Arial" w:cs="Arial"/>
                <w:sz w:val="14"/>
                <w:szCs w:val="18"/>
              </w:rPr>
              <w:t>o---o</w:t>
            </w:r>
          </w:p>
        </w:tc>
        <w:tc>
          <w:tcPr>
            <w:tcW w:w="1597" w:type="dxa"/>
            <w:vAlign w:val="center"/>
          </w:tcPr>
          <w:p w:rsidR="004D5B7A" w:rsidRPr="00A40BF0" w:rsidRDefault="004D5B7A" w:rsidP="007F7EC9">
            <w:pPr>
              <w:spacing w:after="101" w:line="238" w:lineRule="exact"/>
              <w:jc w:val="both"/>
              <w:rPr>
                <w:rFonts w:ascii="Arial" w:hAnsi="Arial" w:cs="Arial"/>
                <w:sz w:val="14"/>
                <w:szCs w:val="18"/>
              </w:rPr>
            </w:pPr>
            <w:r w:rsidRPr="00A40BF0">
              <w:rPr>
                <w:rFonts w:ascii="Arial" w:hAnsi="Arial" w:cs="Arial"/>
                <w:sz w:val="14"/>
                <w:szCs w:val="18"/>
              </w:rPr>
              <w:t>Información</w:t>
            </w:r>
            <w:r w:rsidR="00FF06E9" w:rsidRPr="00A40BF0">
              <w:rPr>
                <w:rFonts w:ascii="Arial" w:hAnsi="Arial" w:cs="Arial"/>
                <w:sz w:val="14"/>
                <w:szCs w:val="18"/>
              </w:rPr>
              <w:t xml:space="preserve"> </w:t>
            </w:r>
            <w:r w:rsidRPr="00A40BF0">
              <w:rPr>
                <w:rFonts w:ascii="Arial" w:hAnsi="Arial" w:cs="Arial"/>
                <w:sz w:val="14"/>
                <w:szCs w:val="18"/>
              </w:rPr>
              <w:t>del</w:t>
            </w:r>
            <w:r w:rsidR="00FF06E9" w:rsidRPr="00A40BF0">
              <w:rPr>
                <w:rFonts w:ascii="Arial" w:hAnsi="Arial" w:cs="Arial"/>
                <w:sz w:val="14"/>
                <w:szCs w:val="18"/>
              </w:rPr>
              <w:t xml:space="preserve"> </w:t>
            </w:r>
            <w:r w:rsidRPr="00A40BF0">
              <w:rPr>
                <w:rFonts w:ascii="Arial" w:hAnsi="Arial" w:cs="Arial"/>
                <w:sz w:val="14"/>
                <w:szCs w:val="18"/>
              </w:rPr>
              <w:t>ejercicio</w:t>
            </w:r>
            <w:r w:rsidR="00FF06E9" w:rsidRPr="00A40BF0">
              <w:rPr>
                <w:rFonts w:ascii="Arial" w:hAnsi="Arial" w:cs="Arial"/>
                <w:sz w:val="14"/>
                <w:szCs w:val="18"/>
              </w:rPr>
              <w:t xml:space="preserve"> </w:t>
            </w:r>
            <w:r w:rsidRPr="00A40BF0">
              <w:rPr>
                <w:rFonts w:ascii="Arial" w:hAnsi="Arial" w:cs="Arial"/>
                <w:sz w:val="14"/>
                <w:szCs w:val="18"/>
              </w:rPr>
              <w:t>en</w:t>
            </w:r>
            <w:r w:rsidR="00FF06E9" w:rsidRPr="00A40BF0">
              <w:rPr>
                <w:rFonts w:ascii="Arial" w:hAnsi="Arial" w:cs="Arial"/>
                <w:sz w:val="14"/>
                <w:szCs w:val="18"/>
              </w:rPr>
              <w:t xml:space="preserve"> </w:t>
            </w:r>
            <w:r w:rsidRPr="00A40BF0">
              <w:rPr>
                <w:rFonts w:ascii="Arial" w:hAnsi="Arial" w:cs="Arial"/>
                <w:sz w:val="14"/>
                <w:szCs w:val="18"/>
              </w:rPr>
              <w:t>curso</w:t>
            </w:r>
            <w:r w:rsidR="00FF06E9" w:rsidRPr="00A40BF0">
              <w:rPr>
                <w:rFonts w:ascii="Arial" w:hAnsi="Arial" w:cs="Arial"/>
                <w:sz w:val="14"/>
                <w:szCs w:val="18"/>
              </w:rPr>
              <w:t xml:space="preserve"> </w:t>
            </w:r>
            <w:r w:rsidRPr="00A40BF0">
              <w:rPr>
                <w:rFonts w:ascii="Arial" w:hAnsi="Arial" w:cs="Arial"/>
                <w:sz w:val="14"/>
                <w:szCs w:val="18"/>
              </w:rPr>
              <w:t>por</w:t>
            </w:r>
            <w:r w:rsidR="00FF06E9" w:rsidRPr="00A40BF0">
              <w:rPr>
                <w:rFonts w:ascii="Arial" w:hAnsi="Arial" w:cs="Arial"/>
                <w:sz w:val="14"/>
                <w:szCs w:val="18"/>
              </w:rPr>
              <w:t xml:space="preserve"> </w:t>
            </w:r>
            <w:r w:rsidRPr="00A40BF0">
              <w:rPr>
                <w:rFonts w:ascii="Arial" w:hAnsi="Arial" w:cs="Arial"/>
                <w:sz w:val="14"/>
                <w:szCs w:val="18"/>
              </w:rPr>
              <w:t>lo</w:t>
            </w:r>
            <w:r w:rsidR="00FF06E9" w:rsidRPr="00A40BF0">
              <w:rPr>
                <w:rFonts w:ascii="Arial" w:hAnsi="Arial" w:cs="Arial"/>
                <w:sz w:val="14"/>
                <w:szCs w:val="18"/>
              </w:rPr>
              <w:t xml:space="preserve"> </w:t>
            </w:r>
            <w:r w:rsidRPr="00A40BF0">
              <w:rPr>
                <w:rFonts w:ascii="Arial" w:hAnsi="Arial" w:cs="Arial"/>
                <w:sz w:val="14"/>
                <w:szCs w:val="18"/>
              </w:rPr>
              <w:t>menos</w:t>
            </w:r>
            <w:r w:rsidR="00FF06E9" w:rsidRPr="00A40BF0">
              <w:rPr>
                <w:rFonts w:ascii="Arial" w:hAnsi="Arial" w:cs="Arial"/>
                <w:sz w:val="14"/>
                <w:szCs w:val="18"/>
              </w:rPr>
              <w:t xml:space="preserve"> </w:t>
            </w:r>
            <w:r w:rsidRPr="00A40BF0">
              <w:rPr>
                <w:rFonts w:ascii="Arial" w:hAnsi="Arial" w:cs="Arial"/>
                <w:sz w:val="14"/>
                <w:szCs w:val="18"/>
              </w:rPr>
              <w:t>una</w:t>
            </w:r>
            <w:r w:rsidR="00FF06E9" w:rsidRPr="00A40BF0">
              <w:rPr>
                <w:rFonts w:ascii="Arial" w:hAnsi="Arial" w:cs="Arial"/>
                <w:sz w:val="14"/>
                <w:szCs w:val="18"/>
              </w:rPr>
              <w:t xml:space="preserve"> </w:t>
            </w:r>
            <w:r w:rsidRPr="00A40BF0">
              <w:rPr>
                <w:rFonts w:ascii="Arial" w:hAnsi="Arial" w:cs="Arial"/>
                <w:sz w:val="14"/>
                <w:szCs w:val="18"/>
              </w:rPr>
              <w:t>administración</w:t>
            </w:r>
            <w:r w:rsidR="00FF06E9" w:rsidRPr="00A40BF0">
              <w:rPr>
                <w:rFonts w:ascii="Arial" w:hAnsi="Arial" w:cs="Arial"/>
                <w:sz w:val="14"/>
                <w:szCs w:val="18"/>
              </w:rPr>
              <w:t xml:space="preserve"> </w:t>
            </w:r>
            <w:r w:rsidRPr="00A40BF0">
              <w:rPr>
                <w:rFonts w:ascii="Arial" w:hAnsi="Arial" w:cs="Arial"/>
                <w:sz w:val="14"/>
                <w:szCs w:val="18"/>
              </w:rPr>
              <w:t>anterior</w:t>
            </w:r>
          </w:p>
          <w:p w:rsidR="004D5B7A" w:rsidRPr="00A40BF0" w:rsidRDefault="004D5B7A" w:rsidP="007F7EC9">
            <w:pPr>
              <w:spacing w:after="101" w:line="238" w:lineRule="exact"/>
              <w:jc w:val="both"/>
              <w:rPr>
                <w:rFonts w:ascii="Arial" w:hAnsi="Arial" w:cs="Arial"/>
                <w:sz w:val="14"/>
                <w:szCs w:val="18"/>
              </w:rPr>
            </w:pPr>
          </w:p>
        </w:tc>
      </w:tr>
      <w:tr w:rsidR="004D5B7A" w:rsidRPr="00A40BF0">
        <w:tblPrEx>
          <w:tblCellMar>
            <w:top w:w="0" w:type="dxa"/>
            <w:bottom w:w="0" w:type="dxa"/>
          </w:tblCellMar>
        </w:tblPrEx>
        <w:trPr>
          <w:trHeight w:val="20"/>
        </w:trPr>
        <w:tc>
          <w:tcPr>
            <w:tcW w:w="1229" w:type="dxa"/>
            <w:vAlign w:val="center"/>
          </w:tcPr>
          <w:p w:rsidR="004D5B7A" w:rsidRPr="00A40BF0" w:rsidRDefault="004D5B7A" w:rsidP="007F7EC9">
            <w:pPr>
              <w:spacing w:after="101" w:line="238" w:lineRule="exact"/>
              <w:jc w:val="both"/>
              <w:rPr>
                <w:rFonts w:ascii="Arial" w:hAnsi="Arial" w:cs="Arial"/>
                <w:b/>
                <w:i/>
                <w:sz w:val="14"/>
                <w:szCs w:val="18"/>
              </w:rPr>
            </w:pPr>
            <w:r w:rsidRPr="00A40BF0">
              <w:rPr>
                <w:rFonts w:ascii="Arial" w:hAnsi="Arial" w:cs="Arial"/>
                <w:b/>
                <w:i/>
                <w:sz w:val="14"/>
                <w:szCs w:val="18"/>
              </w:rPr>
              <w:t>Artículo</w:t>
            </w:r>
            <w:r w:rsidR="00FF06E9" w:rsidRPr="00A40BF0">
              <w:rPr>
                <w:rFonts w:ascii="Arial" w:hAnsi="Arial" w:cs="Arial"/>
                <w:b/>
                <w:i/>
                <w:sz w:val="14"/>
                <w:szCs w:val="18"/>
              </w:rPr>
              <w:t xml:space="preserve"> </w:t>
            </w:r>
            <w:r w:rsidRPr="00A40BF0">
              <w:rPr>
                <w:rFonts w:ascii="Arial" w:hAnsi="Arial" w:cs="Arial"/>
                <w:b/>
                <w:i/>
                <w:sz w:val="14"/>
                <w:szCs w:val="18"/>
              </w:rPr>
              <w:t>71</w:t>
            </w:r>
            <w:r w:rsidR="00FF06E9" w:rsidRPr="00A40BF0">
              <w:rPr>
                <w:rFonts w:ascii="Arial" w:hAnsi="Arial" w:cs="Arial"/>
                <w:b/>
                <w:i/>
                <w:sz w:val="14"/>
                <w:szCs w:val="18"/>
              </w:rPr>
              <w:t>…</w:t>
            </w:r>
          </w:p>
        </w:tc>
        <w:tc>
          <w:tcPr>
            <w:tcW w:w="1497" w:type="dxa"/>
            <w:vAlign w:val="center"/>
          </w:tcPr>
          <w:p w:rsidR="004D5B7A" w:rsidRPr="00A40BF0" w:rsidRDefault="004D5B7A" w:rsidP="007F7EC9">
            <w:pPr>
              <w:spacing w:after="101" w:line="238" w:lineRule="exact"/>
              <w:jc w:val="both"/>
              <w:rPr>
                <w:rFonts w:ascii="Arial" w:hAnsi="Arial" w:cs="Arial"/>
                <w:b/>
                <w:i/>
                <w:sz w:val="14"/>
                <w:szCs w:val="18"/>
              </w:rPr>
            </w:pPr>
            <w:r w:rsidRPr="00A40BF0">
              <w:rPr>
                <w:rFonts w:ascii="Arial" w:hAnsi="Arial" w:cs="Arial"/>
                <w:b/>
                <w:i/>
                <w:sz w:val="14"/>
                <w:szCs w:val="18"/>
              </w:rPr>
              <w:t>Fracción</w:t>
            </w:r>
            <w:r w:rsidR="00FF06E9" w:rsidRPr="00A40BF0">
              <w:rPr>
                <w:rFonts w:ascii="Arial" w:hAnsi="Arial" w:cs="Arial"/>
                <w:b/>
                <w:i/>
                <w:sz w:val="14"/>
                <w:szCs w:val="18"/>
              </w:rPr>
              <w:t xml:space="preserve"> </w:t>
            </w:r>
            <w:r w:rsidRPr="00A40BF0">
              <w:rPr>
                <w:rFonts w:ascii="Arial" w:hAnsi="Arial" w:cs="Arial"/>
                <w:b/>
                <w:i/>
                <w:sz w:val="14"/>
                <w:szCs w:val="18"/>
              </w:rPr>
              <w:t>I</w:t>
            </w:r>
            <w:r w:rsidR="00FF06E9" w:rsidRPr="00A40BF0">
              <w:rPr>
                <w:rFonts w:ascii="Arial" w:hAnsi="Arial" w:cs="Arial"/>
                <w:b/>
                <w:sz w:val="14"/>
                <w:szCs w:val="18"/>
              </w:rPr>
              <w:t>…</w:t>
            </w:r>
          </w:p>
        </w:tc>
        <w:tc>
          <w:tcPr>
            <w:tcW w:w="1467" w:type="dxa"/>
            <w:vAlign w:val="center"/>
          </w:tcPr>
          <w:p w:rsidR="004D5B7A" w:rsidRPr="00A40BF0" w:rsidRDefault="004D5B7A" w:rsidP="007F7EC9">
            <w:pPr>
              <w:spacing w:after="101" w:line="238" w:lineRule="exact"/>
              <w:jc w:val="both"/>
              <w:rPr>
                <w:rFonts w:ascii="Arial" w:hAnsi="Arial" w:cs="Arial"/>
                <w:i/>
                <w:sz w:val="14"/>
                <w:szCs w:val="18"/>
              </w:rPr>
            </w:pPr>
            <w:r w:rsidRPr="00A40BF0">
              <w:rPr>
                <w:rFonts w:ascii="Arial" w:hAnsi="Arial" w:cs="Arial"/>
                <w:i/>
                <w:sz w:val="14"/>
                <w:szCs w:val="18"/>
              </w:rPr>
              <w:t>d)</w:t>
            </w:r>
            <w:r w:rsidR="00FF06E9" w:rsidRPr="00A40BF0">
              <w:rPr>
                <w:rFonts w:ascii="Arial" w:hAnsi="Arial" w:cs="Arial"/>
                <w:i/>
                <w:sz w:val="14"/>
                <w:szCs w:val="18"/>
              </w:rPr>
              <w:t xml:space="preserve"> </w:t>
            </w:r>
            <w:r w:rsidRPr="00A40BF0">
              <w:rPr>
                <w:rFonts w:ascii="Arial" w:hAnsi="Arial" w:cs="Arial"/>
                <w:i/>
                <w:sz w:val="14"/>
                <w:szCs w:val="18"/>
              </w:rPr>
              <w:t>El</w:t>
            </w:r>
            <w:r w:rsidR="00FF06E9" w:rsidRPr="00A40BF0">
              <w:rPr>
                <w:rFonts w:ascii="Arial" w:hAnsi="Arial" w:cs="Arial"/>
                <w:i/>
                <w:sz w:val="14"/>
                <w:szCs w:val="18"/>
              </w:rPr>
              <w:t xml:space="preserve"> </w:t>
            </w:r>
            <w:r w:rsidRPr="00A40BF0">
              <w:rPr>
                <w:rFonts w:ascii="Arial" w:hAnsi="Arial" w:cs="Arial"/>
                <w:i/>
                <w:sz w:val="14"/>
                <w:szCs w:val="18"/>
              </w:rPr>
              <w:t>nombre,</w:t>
            </w:r>
            <w:r w:rsidR="00FF06E9" w:rsidRPr="00A40BF0">
              <w:rPr>
                <w:rFonts w:ascii="Arial" w:hAnsi="Arial" w:cs="Arial"/>
                <w:i/>
                <w:sz w:val="14"/>
                <w:szCs w:val="18"/>
              </w:rPr>
              <w:t xml:space="preserve"> </w:t>
            </w:r>
            <w:r w:rsidRPr="00A40BF0">
              <w:rPr>
                <w:rFonts w:ascii="Arial" w:hAnsi="Arial" w:cs="Arial"/>
                <w:i/>
                <w:sz w:val="14"/>
                <w:szCs w:val="18"/>
              </w:rPr>
              <w:t>denominación</w:t>
            </w:r>
            <w:r w:rsidR="00FF06E9" w:rsidRPr="00A40BF0">
              <w:rPr>
                <w:rFonts w:ascii="Arial" w:hAnsi="Arial" w:cs="Arial"/>
                <w:i/>
                <w:sz w:val="14"/>
                <w:szCs w:val="18"/>
              </w:rPr>
              <w:t xml:space="preserve"> </w:t>
            </w:r>
            <w:r w:rsidRPr="00A40BF0">
              <w:rPr>
                <w:rFonts w:ascii="Arial" w:hAnsi="Arial" w:cs="Arial"/>
                <w:i/>
                <w:sz w:val="14"/>
                <w:szCs w:val="18"/>
              </w:rPr>
              <w:t>o</w:t>
            </w:r>
            <w:r w:rsidR="00FF06E9" w:rsidRPr="00A40BF0">
              <w:rPr>
                <w:rFonts w:ascii="Arial" w:hAnsi="Arial" w:cs="Arial"/>
                <w:i/>
                <w:sz w:val="14"/>
                <w:szCs w:val="18"/>
              </w:rPr>
              <w:t xml:space="preserve"> </w:t>
            </w:r>
            <w:r w:rsidRPr="00A40BF0">
              <w:rPr>
                <w:rFonts w:ascii="Arial" w:hAnsi="Arial" w:cs="Arial"/>
                <w:i/>
                <w:sz w:val="14"/>
                <w:szCs w:val="18"/>
              </w:rPr>
              <w:t>razón</w:t>
            </w:r>
            <w:r w:rsidR="00FF06E9" w:rsidRPr="00A40BF0">
              <w:rPr>
                <w:rFonts w:ascii="Arial" w:hAnsi="Arial" w:cs="Arial"/>
                <w:i/>
                <w:sz w:val="14"/>
                <w:szCs w:val="18"/>
              </w:rPr>
              <w:t xml:space="preserve"> </w:t>
            </w:r>
            <w:r w:rsidRPr="00A40BF0">
              <w:rPr>
                <w:rFonts w:ascii="Arial" w:hAnsi="Arial" w:cs="Arial"/>
                <w:i/>
                <w:sz w:val="14"/>
                <w:szCs w:val="18"/>
              </w:rPr>
              <w:t>social</w:t>
            </w:r>
            <w:r w:rsidR="00FF06E9" w:rsidRPr="00A40BF0">
              <w:rPr>
                <w:rFonts w:ascii="Arial" w:hAnsi="Arial" w:cs="Arial"/>
                <w:i/>
                <w:sz w:val="14"/>
                <w:szCs w:val="18"/>
              </w:rPr>
              <w:t xml:space="preserve"> </w:t>
            </w:r>
            <w:r w:rsidRPr="00A40BF0">
              <w:rPr>
                <w:rFonts w:ascii="Arial" w:hAnsi="Arial" w:cs="Arial"/>
                <w:i/>
                <w:sz w:val="14"/>
                <w:szCs w:val="18"/>
              </w:rPr>
              <w:t>y</w:t>
            </w:r>
            <w:r w:rsidR="00FF06E9" w:rsidRPr="00A40BF0">
              <w:rPr>
                <w:rFonts w:ascii="Arial" w:hAnsi="Arial" w:cs="Arial"/>
                <w:i/>
                <w:sz w:val="14"/>
                <w:szCs w:val="18"/>
              </w:rPr>
              <w:t xml:space="preserve"> </w:t>
            </w:r>
            <w:r w:rsidRPr="00A40BF0">
              <w:rPr>
                <w:rFonts w:ascii="Arial" w:hAnsi="Arial" w:cs="Arial"/>
                <w:i/>
                <w:sz w:val="14"/>
                <w:szCs w:val="18"/>
              </w:rPr>
              <w:t>clave</w:t>
            </w:r>
            <w:r w:rsidR="00FF06E9" w:rsidRPr="00A40BF0">
              <w:rPr>
                <w:rFonts w:ascii="Arial" w:hAnsi="Arial" w:cs="Arial"/>
                <w:i/>
                <w:sz w:val="14"/>
                <w:szCs w:val="18"/>
              </w:rPr>
              <w:t xml:space="preserve"> </w:t>
            </w:r>
            <w:r w:rsidRPr="00A40BF0">
              <w:rPr>
                <w:rFonts w:ascii="Arial" w:hAnsi="Arial" w:cs="Arial"/>
                <w:i/>
                <w:sz w:val="14"/>
                <w:szCs w:val="18"/>
              </w:rPr>
              <w:t>del</w:t>
            </w:r>
            <w:r w:rsidR="00FF06E9" w:rsidRPr="00A40BF0">
              <w:rPr>
                <w:rFonts w:ascii="Arial" w:hAnsi="Arial" w:cs="Arial"/>
                <w:i/>
                <w:sz w:val="14"/>
                <w:szCs w:val="18"/>
              </w:rPr>
              <w:t xml:space="preserve"> </w:t>
            </w:r>
            <w:r w:rsidRPr="00A40BF0">
              <w:rPr>
                <w:rFonts w:ascii="Arial" w:hAnsi="Arial" w:cs="Arial"/>
                <w:i/>
                <w:sz w:val="14"/>
                <w:szCs w:val="18"/>
              </w:rPr>
              <w:t>registro</w:t>
            </w:r>
            <w:r w:rsidR="00FF06E9" w:rsidRPr="00A40BF0">
              <w:rPr>
                <w:rFonts w:ascii="Arial" w:hAnsi="Arial" w:cs="Arial"/>
                <w:i/>
                <w:sz w:val="14"/>
                <w:szCs w:val="18"/>
              </w:rPr>
              <w:t xml:space="preserve"> </w:t>
            </w:r>
            <w:r w:rsidRPr="00A40BF0">
              <w:rPr>
                <w:rFonts w:ascii="Arial" w:hAnsi="Arial" w:cs="Arial"/>
                <w:i/>
                <w:sz w:val="14"/>
                <w:szCs w:val="18"/>
              </w:rPr>
              <w:t>federal</w:t>
            </w:r>
            <w:r w:rsidR="00FF06E9" w:rsidRPr="00A40BF0">
              <w:rPr>
                <w:rFonts w:ascii="Arial" w:hAnsi="Arial" w:cs="Arial"/>
                <w:i/>
                <w:sz w:val="14"/>
                <w:szCs w:val="18"/>
              </w:rPr>
              <w:t xml:space="preserve"> </w:t>
            </w:r>
            <w:r w:rsidRPr="00A40BF0">
              <w:rPr>
                <w:rFonts w:ascii="Arial" w:hAnsi="Arial" w:cs="Arial"/>
                <w:i/>
                <w:sz w:val="14"/>
                <w:szCs w:val="18"/>
              </w:rPr>
              <w:t>de</w:t>
            </w:r>
            <w:r w:rsidR="00FF06E9" w:rsidRPr="00A40BF0">
              <w:rPr>
                <w:rFonts w:ascii="Arial" w:hAnsi="Arial" w:cs="Arial"/>
                <w:i/>
                <w:sz w:val="14"/>
                <w:szCs w:val="18"/>
              </w:rPr>
              <w:t xml:space="preserve"> </w:t>
            </w:r>
            <w:r w:rsidRPr="00A40BF0">
              <w:rPr>
                <w:rFonts w:ascii="Arial" w:hAnsi="Arial" w:cs="Arial"/>
                <w:i/>
                <w:sz w:val="14"/>
                <w:szCs w:val="18"/>
              </w:rPr>
              <w:t>los</w:t>
            </w:r>
            <w:r w:rsidR="00FF06E9" w:rsidRPr="00A40BF0">
              <w:rPr>
                <w:rFonts w:ascii="Arial" w:hAnsi="Arial" w:cs="Arial"/>
                <w:i/>
                <w:sz w:val="14"/>
                <w:szCs w:val="18"/>
              </w:rPr>
              <w:t xml:space="preserve"> </w:t>
            </w:r>
            <w:r w:rsidRPr="00A40BF0">
              <w:rPr>
                <w:rFonts w:ascii="Arial" w:hAnsi="Arial" w:cs="Arial"/>
                <w:i/>
                <w:sz w:val="14"/>
                <w:szCs w:val="18"/>
              </w:rPr>
              <w:t>contribuyentes</w:t>
            </w:r>
            <w:r w:rsidR="00FF06E9" w:rsidRPr="00A40BF0">
              <w:rPr>
                <w:rFonts w:ascii="Arial" w:hAnsi="Arial" w:cs="Arial"/>
                <w:i/>
                <w:sz w:val="14"/>
                <w:szCs w:val="18"/>
              </w:rPr>
              <w:t xml:space="preserve"> </w:t>
            </w:r>
            <w:r w:rsidRPr="00A40BF0">
              <w:rPr>
                <w:rFonts w:ascii="Arial" w:hAnsi="Arial" w:cs="Arial"/>
                <w:i/>
                <w:sz w:val="14"/>
                <w:szCs w:val="18"/>
              </w:rPr>
              <w:t>a</w:t>
            </w:r>
            <w:r w:rsidR="00FF06E9" w:rsidRPr="00A40BF0">
              <w:rPr>
                <w:rFonts w:ascii="Arial" w:hAnsi="Arial" w:cs="Arial"/>
                <w:i/>
                <w:sz w:val="14"/>
                <w:szCs w:val="18"/>
              </w:rPr>
              <w:t xml:space="preserve"> </w:t>
            </w:r>
            <w:r w:rsidRPr="00A40BF0">
              <w:rPr>
                <w:rFonts w:ascii="Arial" w:hAnsi="Arial" w:cs="Arial"/>
                <w:i/>
                <w:sz w:val="14"/>
                <w:szCs w:val="18"/>
              </w:rPr>
              <w:t>los</w:t>
            </w:r>
            <w:r w:rsidR="00FF06E9" w:rsidRPr="00A40BF0">
              <w:rPr>
                <w:rFonts w:ascii="Arial" w:hAnsi="Arial" w:cs="Arial"/>
                <w:i/>
                <w:sz w:val="14"/>
                <w:szCs w:val="18"/>
              </w:rPr>
              <w:t xml:space="preserve"> </w:t>
            </w:r>
            <w:r w:rsidRPr="00A40BF0">
              <w:rPr>
                <w:rFonts w:ascii="Arial" w:hAnsi="Arial" w:cs="Arial"/>
                <w:i/>
                <w:sz w:val="14"/>
                <w:szCs w:val="18"/>
              </w:rPr>
              <w:t>que</w:t>
            </w:r>
            <w:r w:rsidR="00FF06E9" w:rsidRPr="00A40BF0">
              <w:rPr>
                <w:rFonts w:ascii="Arial" w:hAnsi="Arial" w:cs="Arial"/>
                <w:i/>
                <w:sz w:val="14"/>
                <w:szCs w:val="18"/>
              </w:rPr>
              <w:t xml:space="preserve"> </w:t>
            </w:r>
            <w:r w:rsidRPr="00A40BF0">
              <w:rPr>
                <w:rFonts w:ascii="Arial" w:hAnsi="Arial" w:cs="Arial"/>
                <w:i/>
                <w:sz w:val="14"/>
                <w:szCs w:val="18"/>
              </w:rPr>
              <w:t>se</w:t>
            </w:r>
            <w:r w:rsidR="00FF06E9" w:rsidRPr="00A40BF0">
              <w:rPr>
                <w:rFonts w:ascii="Arial" w:hAnsi="Arial" w:cs="Arial"/>
                <w:i/>
                <w:sz w:val="14"/>
                <w:szCs w:val="18"/>
              </w:rPr>
              <w:t xml:space="preserve"> </w:t>
            </w:r>
            <w:r w:rsidRPr="00A40BF0">
              <w:rPr>
                <w:rFonts w:ascii="Arial" w:hAnsi="Arial" w:cs="Arial"/>
                <w:i/>
                <w:sz w:val="14"/>
                <w:szCs w:val="18"/>
              </w:rPr>
              <w:t>les</w:t>
            </w:r>
            <w:r w:rsidR="00FF06E9" w:rsidRPr="00A40BF0">
              <w:rPr>
                <w:rFonts w:ascii="Arial" w:hAnsi="Arial" w:cs="Arial"/>
                <w:i/>
                <w:sz w:val="14"/>
                <w:szCs w:val="18"/>
              </w:rPr>
              <w:t xml:space="preserve"> </w:t>
            </w:r>
            <w:r w:rsidRPr="00A40BF0">
              <w:rPr>
                <w:rFonts w:ascii="Arial" w:hAnsi="Arial" w:cs="Arial"/>
                <w:i/>
                <w:sz w:val="14"/>
                <w:szCs w:val="18"/>
              </w:rPr>
              <w:t>hubiera</w:t>
            </w:r>
            <w:r w:rsidR="00FF06E9" w:rsidRPr="00A40BF0">
              <w:rPr>
                <w:rFonts w:ascii="Arial" w:hAnsi="Arial" w:cs="Arial"/>
                <w:i/>
                <w:sz w:val="14"/>
                <w:szCs w:val="18"/>
              </w:rPr>
              <w:t xml:space="preserve"> </w:t>
            </w:r>
            <w:r w:rsidRPr="00A40BF0">
              <w:rPr>
                <w:rFonts w:ascii="Arial" w:hAnsi="Arial" w:cs="Arial"/>
                <w:i/>
                <w:sz w:val="14"/>
                <w:szCs w:val="18"/>
              </w:rPr>
              <w:t>cancelado</w:t>
            </w:r>
            <w:r w:rsidR="00FF06E9" w:rsidRPr="00A40BF0">
              <w:rPr>
                <w:rFonts w:ascii="Arial" w:hAnsi="Arial" w:cs="Arial"/>
                <w:i/>
                <w:sz w:val="14"/>
                <w:szCs w:val="18"/>
              </w:rPr>
              <w:t xml:space="preserve"> </w:t>
            </w:r>
            <w:r w:rsidRPr="00A40BF0">
              <w:rPr>
                <w:rFonts w:ascii="Arial" w:hAnsi="Arial" w:cs="Arial"/>
                <w:i/>
                <w:sz w:val="14"/>
                <w:szCs w:val="18"/>
              </w:rPr>
              <w:t>o</w:t>
            </w:r>
            <w:r w:rsidR="00FF06E9" w:rsidRPr="00A40BF0">
              <w:rPr>
                <w:rFonts w:ascii="Arial" w:hAnsi="Arial" w:cs="Arial"/>
                <w:i/>
                <w:sz w:val="14"/>
                <w:szCs w:val="18"/>
              </w:rPr>
              <w:t xml:space="preserve"> </w:t>
            </w:r>
            <w:r w:rsidRPr="00A40BF0">
              <w:rPr>
                <w:rFonts w:ascii="Arial" w:hAnsi="Arial" w:cs="Arial"/>
                <w:i/>
                <w:sz w:val="14"/>
                <w:szCs w:val="18"/>
              </w:rPr>
              <w:t>condonado</w:t>
            </w:r>
            <w:r w:rsidR="00FF06E9" w:rsidRPr="00A40BF0">
              <w:rPr>
                <w:rFonts w:ascii="Arial" w:hAnsi="Arial" w:cs="Arial"/>
                <w:i/>
                <w:sz w:val="14"/>
                <w:szCs w:val="18"/>
              </w:rPr>
              <w:t xml:space="preserve"> </w:t>
            </w:r>
            <w:r w:rsidRPr="00A40BF0">
              <w:rPr>
                <w:rFonts w:ascii="Arial" w:hAnsi="Arial" w:cs="Arial"/>
                <w:i/>
                <w:sz w:val="14"/>
                <w:szCs w:val="18"/>
              </w:rPr>
              <w:t>algún</w:t>
            </w:r>
            <w:r w:rsidR="00FF06E9" w:rsidRPr="00A40BF0">
              <w:rPr>
                <w:rFonts w:ascii="Arial" w:hAnsi="Arial" w:cs="Arial"/>
                <w:i/>
                <w:sz w:val="14"/>
                <w:szCs w:val="18"/>
              </w:rPr>
              <w:t xml:space="preserve"> </w:t>
            </w:r>
            <w:r w:rsidRPr="00A40BF0">
              <w:rPr>
                <w:rFonts w:ascii="Arial" w:hAnsi="Arial" w:cs="Arial"/>
                <w:i/>
                <w:sz w:val="14"/>
                <w:szCs w:val="18"/>
              </w:rPr>
              <w:t>crédito</w:t>
            </w:r>
            <w:r w:rsidR="00FF06E9" w:rsidRPr="00A40BF0">
              <w:rPr>
                <w:rFonts w:ascii="Arial" w:hAnsi="Arial" w:cs="Arial"/>
                <w:i/>
                <w:sz w:val="14"/>
                <w:szCs w:val="18"/>
              </w:rPr>
              <w:t xml:space="preserve"> </w:t>
            </w:r>
            <w:r w:rsidRPr="00A40BF0">
              <w:rPr>
                <w:rFonts w:ascii="Arial" w:hAnsi="Arial" w:cs="Arial"/>
                <w:i/>
                <w:sz w:val="14"/>
                <w:szCs w:val="18"/>
              </w:rPr>
              <w:t>fiscal,</w:t>
            </w:r>
            <w:r w:rsidR="00FF06E9" w:rsidRPr="00A40BF0">
              <w:rPr>
                <w:rFonts w:ascii="Arial" w:hAnsi="Arial" w:cs="Arial"/>
                <w:i/>
                <w:sz w:val="14"/>
                <w:szCs w:val="18"/>
              </w:rPr>
              <w:t xml:space="preserve"> </w:t>
            </w:r>
            <w:r w:rsidRPr="00A40BF0">
              <w:rPr>
                <w:rFonts w:ascii="Arial" w:hAnsi="Arial" w:cs="Arial"/>
                <w:i/>
                <w:sz w:val="14"/>
                <w:szCs w:val="18"/>
              </w:rPr>
              <w:t>así</w:t>
            </w:r>
            <w:r w:rsidR="00FF06E9" w:rsidRPr="00A40BF0">
              <w:rPr>
                <w:rFonts w:ascii="Arial" w:hAnsi="Arial" w:cs="Arial"/>
                <w:i/>
                <w:sz w:val="14"/>
                <w:szCs w:val="18"/>
              </w:rPr>
              <w:t xml:space="preserve"> </w:t>
            </w:r>
            <w:r w:rsidRPr="00A40BF0">
              <w:rPr>
                <w:rFonts w:ascii="Arial" w:hAnsi="Arial" w:cs="Arial"/>
                <w:i/>
                <w:sz w:val="14"/>
                <w:szCs w:val="18"/>
              </w:rPr>
              <w:t>como</w:t>
            </w:r>
            <w:r w:rsidR="00FF06E9" w:rsidRPr="00A40BF0">
              <w:rPr>
                <w:rFonts w:ascii="Arial" w:hAnsi="Arial" w:cs="Arial"/>
                <w:i/>
                <w:sz w:val="14"/>
                <w:szCs w:val="18"/>
              </w:rPr>
              <w:t xml:space="preserve"> </w:t>
            </w:r>
            <w:r w:rsidRPr="00A40BF0">
              <w:rPr>
                <w:rFonts w:ascii="Arial" w:hAnsi="Arial" w:cs="Arial"/>
                <w:i/>
                <w:sz w:val="14"/>
                <w:szCs w:val="18"/>
              </w:rPr>
              <w:t>los</w:t>
            </w:r>
            <w:r w:rsidR="00FF06E9" w:rsidRPr="00A40BF0">
              <w:rPr>
                <w:rFonts w:ascii="Arial" w:hAnsi="Arial" w:cs="Arial"/>
                <w:i/>
                <w:sz w:val="14"/>
                <w:szCs w:val="18"/>
              </w:rPr>
              <w:t xml:space="preserve"> </w:t>
            </w:r>
            <w:r w:rsidRPr="00A40BF0">
              <w:rPr>
                <w:rFonts w:ascii="Arial" w:hAnsi="Arial" w:cs="Arial"/>
                <w:i/>
                <w:sz w:val="14"/>
                <w:szCs w:val="18"/>
              </w:rPr>
              <w:t>montos</w:t>
            </w:r>
            <w:r w:rsidR="00FF06E9" w:rsidRPr="00A40BF0">
              <w:rPr>
                <w:rFonts w:ascii="Arial" w:hAnsi="Arial" w:cs="Arial"/>
                <w:i/>
                <w:sz w:val="14"/>
                <w:szCs w:val="18"/>
              </w:rPr>
              <w:t xml:space="preserve"> </w:t>
            </w:r>
            <w:r w:rsidRPr="00A40BF0">
              <w:rPr>
                <w:rFonts w:ascii="Arial" w:hAnsi="Arial" w:cs="Arial"/>
                <w:i/>
                <w:sz w:val="14"/>
                <w:szCs w:val="18"/>
              </w:rPr>
              <w:t>respectivos.</w:t>
            </w:r>
            <w:r w:rsidR="00FF06E9" w:rsidRPr="00A40BF0">
              <w:rPr>
                <w:rFonts w:ascii="Arial" w:hAnsi="Arial" w:cs="Arial"/>
                <w:i/>
                <w:sz w:val="14"/>
                <w:szCs w:val="18"/>
              </w:rPr>
              <w:t xml:space="preserve"> </w:t>
            </w:r>
            <w:r w:rsidRPr="00A40BF0">
              <w:rPr>
                <w:rFonts w:ascii="Arial" w:hAnsi="Arial" w:cs="Arial"/>
                <w:i/>
                <w:sz w:val="14"/>
                <w:szCs w:val="18"/>
              </w:rPr>
              <w:t>Asimismo,</w:t>
            </w:r>
            <w:r w:rsidR="00FF06E9" w:rsidRPr="00A40BF0">
              <w:rPr>
                <w:rFonts w:ascii="Arial" w:hAnsi="Arial" w:cs="Arial"/>
                <w:i/>
                <w:sz w:val="14"/>
                <w:szCs w:val="18"/>
              </w:rPr>
              <w:t xml:space="preserve"> </w:t>
            </w:r>
            <w:r w:rsidRPr="00A40BF0">
              <w:rPr>
                <w:rFonts w:ascii="Arial" w:hAnsi="Arial" w:cs="Arial"/>
                <w:i/>
                <w:sz w:val="14"/>
                <w:szCs w:val="18"/>
              </w:rPr>
              <w:t>la</w:t>
            </w:r>
            <w:r w:rsidR="00FF06E9" w:rsidRPr="00A40BF0">
              <w:rPr>
                <w:rFonts w:ascii="Arial" w:hAnsi="Arial" w:cs="Arial"/>
                <w:i/>
                <w:sz w:val="14"/>
                <w:szCs w:val="18"/>
              </w:rPr>
              <w:t xml:space="preserve"> </w:t>
            </w:r>
            <w:r w:rsidRPr="00A40BF0">
              <w:rPr>
                <w:rFonts w:ascii="Arial" w:hAnsi="Arial" w:cs="Arial"/>
                <w:i/>
                <w:sz w:val="14"/>
                <w:szCs w:val="18"/>
              </w:rPr>
              <w:t>información</w:t>
            </w:r>
            <w:r w:rsidR="00FF06E9" w:rsidRPr="00A40BF0">
              <w:rPr>
                <w:rFonts w:ascii="Arial" w:hAnsi="Arial" w:cs="Arial"/>
                <w:i/>
                <w:sz w:val="14"/>
                <w:szCs w:val="18"/>
              </w:rPr>
              <w:t xml:space="preserve"> </w:t>
            </w:r>
            <w:r w:rsidRPr="00A40BF0">
              <w:rPr>
                <w:rFonts w:ascii="Arial" w:hAnsi="Arial" w:cs="Arial"/>
                <w:i/>
                <w:sz w:val="14"/>
                <w:szCs w:val="18"/>
              </w:rPr>
              <w:t>estadística</w:t>
            </w:r>
            <w:r w:rsidR="00FF06E9" w:rsidRPr="00A40BF0">
              <w:rPr>
                <w:rFonts w:ascii="Arial" w:hAnsi="Arial" w:cs="Arial"/>
                <w:i/>
                <w:sz w:val="14"/>
                <w:szCs w:val="18"/>
              </w:rPr>
              <w:t xml:space="preserve"> </w:t>
            </w:r>
            <w:r w:rsidRPr="00A40BF0">
              <w:rPr>
                <w:rFonts w:ascii="Arial" w:hAnsi="Arial" w:cs="Arial"/>
                <w:i/>
                <w:sz w:val="14"/>
                <w:szCs w:val="18"/>
              </w:rPr>
              <w:t>sobre</w:t>
            </w:r>
            <w:r w:rsidR="00FF06E9" w:rsidRPr="00A40BF0">
              <w:rPr>
                <w:rFonts w:ascii="Arial" w:hAnsi="Arial" w:cs="Arial"/>
                <w:i/>
                <w:sz w:val="14"/>
                <w:szCs w:val="18"/>
              </w:rPr>
              <w:t xml:space="preserve"> </w:t>
            </w:r>
            <w:r w:rsidRPr="00A40BF0">
              <w:rPr>
                <w:rFonts w:ascii="Arial" w:hAnsi="Arial" w:cs="Arial"/>
                <w:i/>
                <w:sz w:val="14"/>
                <w:szCs w:val="18"/>
              </w:rPr>
              <w:t>las</w:t>
            </w:r>
            <w:r w:rsidR="00FF06E9" w:rsidRPr="00A40BF0">
              <w:rPr>
                <w:rFonts w:ascii="Arial" w:hAnsi="Arial" w:cs="Arial"/>
                <w:i/>
                <w:sz w:val="14"/>
                <w:szCs w:val="18"/>
              </w:rPr>
              <w:t xml:space="preserve"> </w:t>
            </w:r>
            <w:r w:rsidRPr="00A40BF0">
              <w:rPr>
                <w:rFonts w:ascii="Arial" w:hAnsi="Arial" w:cs="Arial"/>
                <w:i/>
                <w:sz w:val="14"/>
                <w:szCs w:val="18"/>
              </w:rPr>
              <w:t>exenciones</w:t>
            </w:r>
            <w:r w:rsidR="00FF06E9" w:rsidRPr="00A40BF0">
              <w:rPr>
                <w:rFonts w:ascii="Arial" w:hAnsi="Arial" w:cs="Arial"/>
                <w:i/>
                <w:sz w:val="14"/>
                <w:szCs w:val="18"/>
              </w:rPr>
              <w:t xml:space="preserve"> </w:t>
            </w:r>
            <w:r w:rsidRPr="00A40BF0">
              <w:rPr>
                <w:rFonts w:ascii="Arial" w:hAnsi="Arial" w:cs="Arial"/>
                <w:i/>
                <w:sz w:val="14"/>
                <w:szCs w:val="18"/>
              </w:rPr>
              <w:t>previstas</w:t>
            </w:r>
            <w:r w:rsidR="00FF06E9" w:rsidRPr="00A40BF0">
              <w:rPr>
                <w:rFonts w:ascii="Arial" w:hAnsi="Arial" w:cs="Arial"/>
                <w:i/>
                <w:sz w:val="14"/>
                <w:szCs w:val="18"/>
              </w:rPr>
              <w:t xml:space="preserve"> </w:t>
            </w:r>
            <w:r w:rsidRPr="00A40BF0">
              <w:rPr>
                <w:rFonts w:ascii="Arial" w:hAnsi="Arial" w:cs="Arial"/>
                <w:i/>
                <w:sz w:val="14"/>
                <w:szCs w:val="18"/>
              </w:rPr>
              <w:t>en</w:t>
            </w:r>
            <w:r w:rsidR="00FF06E9" w:rsidRPr="00A40BF0">
              <w:rPr>
                <w:rFonts w:ascii="Arial" w:hAnsi="Arial" w:cs="Arial"/>
                <w:i/>
                <w:sz w:val="14"/>
                <w:szCs w:val="18"/>
              </w:rPr>
              <w:t xml:space="preserve"> </w:t>
            </w:r>
            <w:r w:rsidRPr="00A40BF0">
              <w:rPr>
                <w:rFonts w:ascii="Arial" w:hAnsi="Arial" w:cs="Arial"/>
                <w:i/>
                <w:sz w:val="14"/>
                <w:szCs w:val="18"/>
              </w:rPr>
              <w:t>las</w:t>
            </w:r>
            <w:r w:rsidR="00FF06E9" w:rsidRPr="00A40BF0">
              <w:rPr>
                <w:rFonts w:ascii="Arial" w:hAnsi="Arial" w:cs="Arial"/>
                <w:i/>
                <w:sz w:val="14"/>
                <w:szCs w:val="18"/>
              </w:rPr>
              <w:t xml:space="preserve"> </w:t>
            </w:r>
            <w:r w:rsidRPr="00A40BF0">
              <w:rPr>
                <w:rFonts w:ascii="Arial" w:hAnsi="Arial" w:cs="Arial"/>
                <w:i/>
                <w:sz w:val="14"/>
                <w:szCs w:val="18"/>
              </w:rPr>
              <w:t>disposiciones</w:t>
            </w:r>
            <w:r w:rsidR="00FF06E9" w:rsidRPr="00A40BF0">
              <w:rPr>
                <w:rFonts w:ascii="Arial" w:hAnsi="Arial" w:cs="Arial"/>
                <w:i/>
                <w:sz w:val="14"/>
                <w:szCs w:val="18"/>
              </w:rPr>
              <w:t xml:space="preserve"> </w:t>
            </w:r>
            <w:r w:rsidRPr="00A40BF0">
              <w:rPr>
                <w:rFonts w:ascii="Arial" w:hAnsi="Arial" w:cs="Arial"/>
                <w:i/>
                <w:sz w:val="14"/>
                <w:szCs w:val="18"/>
              </w:rPr>
              <w:t>fiscales;</w:t>
            </w:r>
          </w:p>
        </w:tc>
        <w:tc>
          <w:tcPr>
            <w:tcW w:w="1577" w:type="dxa"/>
            <w:vAlign w:val="center"/>
          </w:tcPr>
          <w:p w:rsidR="004D5B7A" w:rsidRPr="00A40BF0" w:rsidRDefault="004D5B7A" w:rsidP="007F7EC9">
            <w:pPr>
              <w:spacing w:after="101" w:line="238" w:lineRule="exact"/>
              <w:jc w:val="both"/>
              <w:rPr>
                <w:rFonts w:ascii="Arial" w:hAnsi="Arial" w:cs="Arial"/>
                <w:sz w:val="14"/>
                <w:szCs w:val="18"/>
              </w:rPr>
            </w:pPr>
            <w:r w:rsidRPr="00A40BF0">
              <w:rPr>
                <w:rFonts w:ascii="Arial" w:hAnsi="Arial" w:cs="Arial"/>
                <w:sz w:val="14"/>
                <w:szCs w:val="18"/>
              </w:rPr>
              <w:t>Trimestral</w:t>
            </w:r>
          </w:p>
        </w:tc>
        <w:tc>
          <w:tcPr>
            <w:tcW w:w="1687" w:type="dxa"/>
            <w:vAlign w:val="center"/>
          </w:tcPr>
          <w:p w:rsidR="004D5B7A" w:rsidRPr="00A40BF0" w:rsidRDefault="004D5B7A" w:rsidP="007F7EC9">
            <w:pPr>
              <w:spacing w:after="101" w:line="238" w:lineRule="exact"/>
              <w:jc w:val="both"/>
              <w:rPr>
                <w:rFonts w:ascii="Arial" w:hAnsi="Arial" w:cs="Arial"/>
                <w:sz w:val="14"/>
                <w:szCs w:val="18"/>
              </w:rPr>
            </w:pPr>
            <w:r w:rsidRPr="00A40BF0">
              <w:rPr>
                <w:rFonts w:ascii="Arial" w:hAnsi="Arial" w:cs="Arial"/>
                <w:sz w:val="14"/>
                <w:szCs w:val="18"/>
              </w:rPr>
              <w:t>o---o</w:t>
            </w:r>
          </w:p>
        </w:tc>
        <w:tc>
          <w:tcPr>
            <w:tcW w:w="1597" w:type="dxa"/>
            <w:vAlign w:val="center"/>
          </w:tcPr>
          <w:p w:rsidR="004D5B7A" w:rsidRPr="00A40BF0" w:rsidRDefault="004D5B7A" w:rsidP="007F7EC9">
            <w:pPr>
              <w:spacing w:after="101" w:line="238" w:lineRule="exact"/>
              <w:jc w:val="both"/>
              <w:rPr>
                <w:rFonts w:ascii="Arial" w:hAnsi="Arial" w:cs="Arial"/>
                <w:sz w:val="14"/>
                <w:szCs w:val="18"/>
              </w:rPr>
            </w:pPr>
            <w:r w:rsidRPr="00A40BF0">
              <w:rPr>
                <w:rFonts w:ascii="Arial" w:hAnsi="Arial" w:cs="Arial"/>
                <w:sz w:val="14"/>
                <w:szCs w:val="18"/>
              </w:rPr>
              <w:t>Información</w:t>
            </w:r>
            <w:r w:rsidR="00FF06E9" w:rsidRPr="00A40BF0">
              <w:rPr>
                <w:rFonts w:ascii="Arial" w:hAnsi="Arial" w:cs="Arial"/>
                <w:sz w:val="14"/>
                <w:szCs w:val="18"/>
              </w:rPr>
              <w:t xml:space="preserve"> </w:t>
            </w:r>
            <w:r w:rsidRPr="00A40BF0">
              <w:rPr>
                <w:rFonts w:ascii="Arial" w:hAnsi="Arial" w:cs="Arial"/>
                <w:sz w:val="14"/>
                <w:szCs w:val="18"/>
              </w:rPr>
              <w:t>vigente,</w:t>
            </w:r>
            <w:r w:rsidR="00FF06E9" w:rsidRPr="00A40BF0">
              <w:rPr>
                <w:rFonts w:ascii="Arial" w:hAnsi="Arial" w:cs="Arial"/>
                <w:sz w:val="14"/>
                <w:szCs w:val="18"/>
              </w:rPr>
              <w:t xml:space="preserve"> </w:t>
            </w:r>
            <w:r w:rsidRPr="00A40BF0">
              <w:rPr>
                <w:rFonts w:ascii="Arial" w:hAnsi="Arial" w:cs="Arial"/>
                <w:sz w:val="14"/>
                <w:szCs w:val="18"/>
              </w:rPr>
              <w:t>y</w:t>
            </w:r>
            <w:r w:rsidR="00FF06E9" w:rsidRPr="00A40BF0">
              <w:rPr>
                <w:rFonts w:ascii="Arial" w:hAnsi="Arial" w:cs="Arial"/>
                <w:sz w:val="14"/>
                <w:szCs w:val="18"/>
              </w:rPr>
              <w:t xml:space="preserve"> </w:t>
            </w: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del</w:t>
            </w:r>
            <w:r w:rsidR="00FF06E9" w:rsidRPr="00A40BF0">
              <w:rPr>
                <w:rFonts w:ascii="Arial" w:hAnsi="Arial" w:cs="Arial"/>
                <w:sz w:val="14"/>
                <w:szCs w:val="18"/>
              </w:rPr>
              <w:t xml:space="preserve"> </w:t>
            </w:r>
            <w:r w:rsidRPr="00A40BF0">
              <w:rPr>
                <w:rFonts w:ascii="Arial" w:hAnsi="Arial" w:cs="Arial"/>
                <w:sz w:val="14"/>
                <w:szCs w:val="18"/>
              </w:rPr>
              <w:t>ejercicio</w:t>
            </w:r>
            <w:r w:rsidR="00FF06E9" w:rsidRPr="00A40BF0">
              <w:rPr>
                <w:rFonts w:ascii="Arial" w:hAnsi="Arial" w:cs="Arial"/>
                <w:sz w:val="14"/>
                <w:szCs w:val="18"/>
              </w:rPr>
              <w:t xml:space="preserve"> </w:t>
            </w:r>
            <w:r w:rsidRPr="00A40BF0">
              <w:rPr>
                <w:rFonts w:ascii="Arial" w:hAnsi="Arial" w:cs="Arial"/>
                <w:sz w:val="14"/>
                <w:szCs w:val="18"/>
              </w:rPr>
              <w:t>en</w:t>
            </w:r>
            <w:r w:rsidR="00FF06E9" w:rsidRPr="00A40BF0">
              <w:rPr>
                <w:rFonts w:ascii="Arial" w:hAnsi="Arial" w:cs="Arial"/>
                <w:sz w:val="14"/>
                <w:szCs w:val="18"/>
              </w:rPr>
              <w:t xml:space="preserve"> </w:t>
            </w:r>
            <w:r w:rsidRPr="00A40BF0">
              <w:rPr>
                <w:rFonts w:ascii="Arial" w:hAnsi="Arial" w:cs="Arial"/>
                <w:sz w:val="14"/>
                <w:szCs w:val="18"/>
              </w:rPr>
              <w:t>curso.</w:t>
            </w:r>
          </w:p>
          <w:p w:rsidR="004D5B7A" w:rsidRPr="00A40BF0" w:rsidRDefault="004D5B7A" w:rsidP="007F7EC9">
            <w:pPr>
              <w:spacing w:after="101" w:line="238" w:lineRule="exact"/>
              <w:jc w:val="both"/>
              <w:rPr>
                <w:rFonts w:ascii="Arial" w:hAnsi="Arial" w:cs="Arial"/>
                <w:sz w:val="14"/>
                <w:szCs w:val="18"/>
              </w:rPr>
            </w:pPr>
          </w:p>
        </w:tc>
      </w:tr>
      <w:tr w:rsidR="004D5B7A" w:rsidRPr="00A40BF0">
        <w:tblPrEx>
          <w:tblCellMar>
            <w:top w:w="0" w:type="dxa"/>
            <w:bottom w:w="0" w:type="dxa"/>
          </w:tblCellMar>
        </w:tblPrEx>
        <w:trPr>
          <w:trHeight w:val="20"/>
        </w:trPr>
        <w:tc>
          <w:tcPr>
            <w:tcW w:w="1229" w:type="dxa"/>
            <w:vAlign w:val="center"/>
          </w:tcPr>
          <w:p w:rsidR="004D5B7A" w:rsidRPr="00A40BF0" w:rsidRDefault="004D5B7A" w:rsidP="007F7EC9">
            <w:pPr>
              <w:spacing w:after="101" w:line="238" w:lineRule="exact"/>
              <w:jc w:val="both"/>
              <w:rPr>
                <w:rFonts w:ascii="Arial" w:hAnsi="Arial" w:cs="Arial"/>
                <w:b/>
                <w:i/>
                <w:sz w:val="14"/>
                <w:szCs w:val="18"/>
              </w:rPr>
            </w:pPr>
            <w:r w:rsidRPr="00A40BF0">
              <w:rPr>
                <w:rFonts w:ascii="Arial" w:hAnsi="Arial" w:cs="Arial"/>
                <w:b/>
                <w:i/>
                <w:sz w:val="14"/>
                <w:szCs w:val="18"/>
              </w:rPr>
              <w:t>Artículo</w:t>
            </w:r>
            <w:r w:rsidR="00FF06E9" w:rsidRPr="00A40BF0">
              <w:rPr>
                <w:rFonts w:ascii="Arial" w:hAnsi="Arial" w:cs="Arial"/>
                <w:b/>
                <w:i/>
                <w:sz w:val="14"/>
                <w:szCs w:val="18"/>
              </w:rPr>
              <w:t xml:space="preserve"> </w:t>
            </w:r>
            <w:r w:rsidRPr="00A40BF0">
              <w:rPr>
                <w:rFonts w:ascii="Arial" w:hAnsi="Arial" w:cs="Arial"/>
                <w:b/>
                <w:i/>
                <w:sz w:val="14"/>
                <w:szCs w:val="18"/>
              </w:rPr>
              <w:t>71</w:t>
            </w:r>
            <w:r w:rsidR="00FF06E9" w:rsidRPr="00A40BF0">
              <w:rPr>
                <w:rFonts w:ascii="Arial" w:hAnsi="Arial" w:cs="Arial"/>
                <w:b/>
                <w:i/>
                <w:sz w:val="14"/>
                <w:szCs w:val="18"/>
              </w:rPr>
              <w:t>…</w:t>
            </w:r>
          </w:p>
        </w:tc>
        <w:tc>
          <w:tcPr>
            <w:tcW w:w="1497" w:type="dxa"/>
            <w:vAlign w:val="center"/>
          </w:tcPr>
          <w:p w:rsidR="004D5B7A" w:rsidRPr="00A40BF0" w:rsidRDefault="004D5B7A" w:rsidP="007F7EC9">
            <w:pPr>
              <w:spacing w:after="101" w:line="238" w:lineRule="exact"/>
              <w:jc w:val="both"/>
              <w:rPr>
                <w:rFonts w:ascii="Arial" w:hAnsi="Arial" w:cs="Arial"/>
                <w:b/>
                <w:i/>
                <w:sz w:val="14"/>
                <w:szCs w:val="18"/>
              </w:rPr>
            </w:pPr>
            <w:r w:rsidRPr="00A40BF0">
              <w:rPr>
                <w:rFonts w:ascii="Arial" w:hAnsi="Arial" w:cs="Arial"/>
                <w:b/>
                <w:i/>
                <w:sz w:val="14"/>
                <w:szCs w:val="18"/>
              </w:rPr>
              <w:t>Fracción</w:t>
            </w:r>
            <w:r w:rsidR="00FF06E9" w:rsidRPr="00A40BF0">
              <w:rPr>
                <w:rFonts w:ascii="Arial" w:hAnsi="Arial" w:cs="Arial"/>
                <w:b/>
                <w:i/>
                <w:sz w:val="14"/>
                <w:szCs w:val="18"/>
              </w:rPr>
              <w:t xml:space="preserve"> </w:t>
            </w:r>
            <w:r w:rsidRPr="00A40BF0">
              <w:rPr>
                <w:rFonts w:ascii="Arial" w:hAnsi="Arial" w:cs="Arial"/>
                <w:b/>
                <w:i/>
                <w:sz w:val="14"/>
                <w:szCs w:val="18"/>
              </w:rPr>
              <w:t>I</w:t>
            </w:r>
            <w:r w:rsidR="00FF06E9" w:rsidRPr="00A40BF0">
              <w:rPr>
                <w:rFonts w:ascii="Arial" w:hAnsi="Arial" w:cs="Arial"/>
                <w:b/>
                <w:sz w:val="14"/>
                <w:szCs w:val="18"/>
              </w:rPr>
              <w:t>…</w:t>
            </w:r>
          </w:p>
        </w:tc>
        <w:tc>
          <w:tcPr>
            <w:tcW w:w="1467" w:type="dxa"/>
            <w:vAlign w:val="center"/>
          </w:tcPr>
          <w:p w:rsidR="004D5B7A" w:rsidRPr="00A40BF0" w:rsidRDefault="004D5B7A" w:rsidP="007F7EC9">
            <w:pPr>
              <w:spacing w:after="101" w:line="238" w:lineRule="exact"/>
              <w:jc w:val="both"/>
              <w:rPr>
                <w:rFonts w:ascii="Arial" w:hAnsi="Arial" w:cs="Arial"/>
                <w:i/>
                <w:sz w:val="14"/>
                <w:szCs w:val="18"/>
              </w:rPr>
            </w:pPr>
            <w:r w:rsidRPr="00A40BF0">
              <w:rPr>
                <w:rFonts w:ascii="Arial" w:hAnsi="Arial" w:cs="Arial"/>
                <w:i/>
                <w:sz w:val="14"/>
                <w:szCs w:val="18"/>
              </w:rPr>
              <w:t>e)</w:t>
            </w:r>
            <w:r w:rsidR="00FF06E9" w:rsidRPr="00A40BF0">
              <w:rPr>
                <w:rFonts w:ascii="Arial" w:hAnsi="Arial" w:cs="Arial"/>
                <w:i/>
                <w:sz w:val="14"/>
                <w:szCs w:val="18"/>
              </w:rPr>
              <w:t xml:space="preserve"> </w:t>
            </w:r>
            <w:r w:rsidRPr="00A40BF0">
              <w:rPr>
                <w:rFonts w:ascii="Arial" w:hAnsi="Arial" w:cs="Arial"/>
                <w:i/>
                <w:sz w:val="14"/>
                <w:szCs w:val="18"/>
              </w:rPr>
              <w:t>Los</w:t>
            </w:r>
            <w:r w:rsidR="00FF06E9" w:rsidRPr="00A40BF0">
              <w:rPr>
                <w:rFonts w:ascii="Arial" w:hAnsi="Arial" w:cs="Arial"/>
                <w:i/>
                <w:sz w:val="14"/>
                <w:szCs w:val="18"/>
              </w:rPr>
              <w:t xml:space="preserve"> </w:t>
            </w:r>
            <w:r w:rsidRPr="00A40BF0">
              <w:rPr>
                <w:rFonts w:ascii="Arial" w:hAnsi="Arial" w:cs="Arial"/>
                <w:i/>
                <w:sz w:val="14"/>
                <w:szCs w:val="18"/>
              </w:rPr>
              <w:t>nombres</w:t>
            </w:r>
            <w:r w:rsidR="00FF06E9" w:rsidRPr="00A40BF0">
              <w:rPr>
                <w:rFonts w:ascii="Arial" w:hAnsi="Arial" w:cs="Arial"/>
                <w:i/>
                <w:sz w:val="14"/>
                <w:szCs w:val="18"/>
              </w:rPr>
              <w:t xml:space="preserve"> </w:t>
            </w:r>
            <w:r w:rsidRPr="00A40BF0">
              <w:rPr>
                <w:rFonts w:ascii="Arial" w:hAnsi="Arial" w:cs="Arial"/>
                <w:i/>
                <w:sz w:val="14"/>
                <w:szCs w:val="18"/>
              </w:rPr>
              <w:t>de</w:t>
            </w:r>
            <w:r w:rsidR="00FF06E9" w:rsidRPr="00A40BF0">
              <w:rPr>
                <w:rFonts w:ascii="Arial" w:hAnsi="Arial" w:cs="Arial"/>
                <w:i/>
                <w:sz w:val="14"/>
                <w:szCs w:val="18"/>
              </w:rPr>
              <w:t xml:space="preserve"> </w:t>
            </w:r>
            <w:r w:rsidRPr="00A40BF0">
              <w:rPr>
                <w:rFonts w:ascii="Arial" w:hAnsi="Arial" w:cs="Arial"/>
                <w:i/>
                <w:sz w:val="14"/>
                <w:szCs w:val="18"/>
              </w:rPr>
              <w:t>las</w:t>
            </w:r>
            <w:r w:rsidR="00FF06E9" w:rsidRPr="00A40BF0">
              <w:rPr>
                <w:rFonts w:ascii="Arial" w:hAnsi="Arial" w:cs="Arial"/>
                <w:i/>
                <w:sz w:val="14"/>
                <w:szCs w:val="18"/>
              </w:rPr>
              <w:t xml:space="preserve"> </w:t>
            </w:r>
            <w:r w:rsidRPr="00A40BF0">
              <w:rPr>
                <w:rFonts w:ascii="Arial" w:hAnsi="Arial" w:cs="Arial"/>
                <w:i/>
                <w:sz w:val="14"/>
                <w:szCs w:val="18"/>
              </w:rPr>
              <w:t>personas</w:t>
            </w:r>
            <w:r w:rsidR="00FF06E9" w:rsidRPr="00A40BF0">
              <w:rPr>
                <w:rFonts w:ascii="Arial" w:hAnsi="Arial" w:cs="Arial"/>
                <w:i/>
                <w:sz w:val="14"/>
                <w:szCs w:val="18"/>
              </w:rPr>
              <w:t xml:space="preserve"> </w:t>
            </w:r>
            <w:r w:rsidRPr="00A40BF0">
              <w:rPr>
                <w:rFonts w:ascii="Arial" w:hAnsi="Arial" w:cs="Arial"/>
                <w:i/>
                <w:sz w:val="14"/>
                <w:szCs w:val="18"/>
              </w:rPr>
              <w:t>a</w:t>
            </w:r>
            <w:r w:rsidR="00FF06E9" w:rsidRPr="00A40BF0">
              <w:rPr>
                <w:rFonts w:ascii="Arial" w:hAnsi="Arial" w:cs="Arial"/>
                <w:i/>
                <w:sz w:val="14"/>
                <w:szCs w:val="18"/>
              </w:rPr>
              <w:t xml:space="preserve"> </w:t>
            </w:r>
            <w:r w:rsidRPr="00A40BF0">
              <w:rPr>
                <w:rFonts w:ascii="Arial" w:hAnsi="Arial" w:cs="Arial"/>
                <w:i/>
                <w:sz w:val="14"/>
                <w:szCs w:val="18"/>
              </w:rPr>
              <w:t>quienes</w:t>
            </w:r>
            <w:r w:rsidR="00FF06E9" w:rsidRPr="00A40BF0">
              <w:rPr>
                <w:rFonts w:ascii="Arial" w:hAnsi="Arial" w:cs="Arial"/>
                <w:i/>
                <w:sz w:val="14"/>
                <w:szCs w:val="18"/>
              </w:rPr>
              <w:t xml:space="preserve"> </w:t>
            </w:r>
            <w:r w:rsidRPr="00A40BF0">
              <w:rPr>
                <w:rFonts w:ascii="Arial" w:hAnsi="Arial" w:cs="Arial"/>
                <w:i/>
                <w:sz w:val="14"/>
                <w:szCs w:val="18"/>
              </w:rPr>
              <w:t>se</w:t>
            </w:r>
            <w:r w:rsidR="00FF06E9" w:rsidRPr="00A40BF0">
              <w:rPr>
                <w:rFonts w:ascii="Arial" w:hAnsi="Arial" w:cs="Arial"/>
                <w:i/>
                <w:sz w:val="14"/>
                <w:szCs w:val="18"/>
              </w:rPr>
              <w:t xml:space="preserve"> </w:t>
            </w:r>
            <w:r w:rsidRPr="00A40BF0">
              <w:rPr>
                <w:rFonts w:ascii="Arial" w:hAnsi="Arial" w:cs="Arial"/>
                <w:i/>
                <w:sz w:val="14"/>
                <w:szCs w:val="18"/>
              </w:rPr>
              <w:t>les</w:t>
            </w:r>
            <w:r w:rsidR="00FF06E9" w:rsidRPr="00A40BF0">
              <w:rPr>
                <w:rFonts w:ascii="Arial" w:hAnsi="Arial" w:cs="Arial"/>
                <w:i/>
                <w:sz w:val="14"/>
                <w:szCs w:val="18"/>
              </w:rPr>
              <w:t xml:space="preserve"> </w:t>
            </w:r>
            <w:r w:rsidRPr="00A40BF0">
              <w:rPr>
                <w:rFonts w:ascii="Arial" w:hAnsi="Arial" w:cs="Arial"/>
                <w:i/>
                <w:sz w:val="14"/>
                <w:szCs w:val="18"/>
              </w:rPr>
              <w:t>habilitó</w:t>
            </w:r>
            <w:r w:rsidR="00FF06E9" w:rsidRPr="00A40BF0">
              <w:rPr>
                <w:rFonts w:ascii="Arial" w:hAnsi="Arial" w:cs="Arial"/>
                <w:i/>
                <w:sz w:val="14"/>
                <w:szCs w:val="18"/>
              </w:rPr>
              <w:t xml:space="preserve"> </w:t>
            </w:r>
            <w:r w:rsidRPr="00A40BF0">
              <w:rPr>
                <w:rFonts w:ascii="Arial" w:hAnsi="Arial" w:cs="Arial"/>
                <w:i/>
                <w:sz w:val="14"/>
                <w:szCs w:val="18"/>
              </w:rPr>
              <w:t>para</w:t>
            </w:r>
            <w:r w:rsidR="00FF06E9" w:rsidRPr="00A40BF0">
              <w:rPr>
                <w:rFonts w:ascii="Arial" w:hAnsi="Arial" w:cs="Arial"/>
                <w:i/>
                <w:sz w:val="14"/>
                <w:szCs w:val="18"/>
              </w:rPr>
              <w:t xml:space="preserve"> </w:t>
            </w:r>
            <w:r w:rsidRPr="00A40BF0">
              <w:rPr>
                <w:rFonts w:ascii="Arial" w:hAnsi="Arial" w:cs="Arial"/>
                <w:i/>
                <w:sz w:val="14"/>
                <w:szCs w:val="18"/>
              </w:rPr>
              <w:t>ejercer</w:t>
            </w:r>
            <w:r w:rsidR="00FF06E9" w:rsidRPr="00A40BF0">
              <w:rPr>
                <w:rFonts w:ascii="Arial" w:hAnsi="Arial" w:cs="Arial"/>
                <w:i/>
                <w:sz w:val="14"/>
                <w:szCs w:val="18"/>
              </w:rPr>
              <w:t xml:space="preserve"> </w:t>
            </w:r>
            <w:r w:rsidRPr="00A40BF0">
              <w:rPr>
                <w:rFonts w:ascii="Arial" w:hAnsi="Arial" w:cs="Arial"/>
                <w:i/>
                <w:sz w:val="14"/>
                <w:szCs w:val="18"/>
              </w:rPr>
              <w:t>como</w:t>
            </w:r>
            <w:r w:rsidR="00FF06E9" w:rsidRPr="00A40BF0">
              <w:rPr>
                <w:rFonts w:ascii="Arial" w:hAnsi="Arial" w:cs="Arial"/>
                <w:i/>
                <w:sz w:val="14"/>
                <w:szCs w:val="18"/>
              </w:rPr>
              <w:t xml:space="preserve"> </w:t>
            </w:r>
            <w:r w:rsidRPr="00A40BF0">
              <w:rPr>
                <w:rFonts w:ascii="Arial" w:hAnsi="Arial" w:cs="Arial"/>
                <w:i/>
                <w:sz w:val="14"/>
                <w:szCs w:val="18"/>
              </w:rPr>
              <w:t>corredores</w:t>
            </w:r>
            <w:r w:rsidR="00FF06E9" w:rsidRPr="00A40BF0">
              <w:rPr>
                <w:rFonts w:ascii="Arial" w:hAnsi="Arial" w:cs="Arial"/>
                <w:i/>
                <w:sz w:val="14"/>
                <w:szCs w:val="18"/>
              </w:rPr>
              <w:t xml:space="preserve"> </w:t>
            </w:r>
            <w:r w:rsidRPr="00A40BF0">
              <w:rPr>
                <w:rFonts w:ascii="Arial" w:hAnsi="Arial" w:cs="Arial"/>
                <w:i/>
                <w:sz w:val="14"/>
                <w:szCs w:val="18"/>
              </w:rPr>
              <w:t>y</w:t>
            </w:r>
            <w:r w:rsidR="00FF06E9" w:rsidRPr="00A40BF0">
              <w:rPr>
                <w:rFonts w:ascii="Arial" w:hAnsi="Arial" w:cs="Arial"/>
                <w:i/>
                <w:sz w:val="14"/>
                <w:szCs w:val="18"/>
              </w:rPr>
              <w:t xml:space="preserve"> </w:t>
            </w:r>
            <w:r w:rsidRPr="00A40BF0">
              <w:rPr>
                <w:rFonts w:ascii="Arial" w:hAnsi="Arial" w:cs="Arial"/>
                <w:i/>
                <w:sz w:val="14"/>
                <w:szCs w:val="18"/>
              </w:rPr>
              <w:t>notarios</w:t>
            </w:r>
            <w:r w:rsidR="00FF06E9" w:rsidRPr="00A40BF0">
              <w:rPr>
                <w:rFonts w:ascii="Arial" w:hAnsi="Arial" w:cs="Arial"/>
                <w:i/>
                <w:sz w:val="14"/>
                <w:szCs w:val="18"/>
              </w:rPr>
              <w:t xml:space="preserve"> </w:t>
            </w:r>
            <w:r w:rsidRPr="00A40BF0">
              <w:rPr>
                <w:rFonts w:ascii="Arial" w:hAnsi="Arial" w:cs="Arial"/>
                <w:i/>
                <w:sz w:val="14"/>
                <w:szCs w:val="18"/>
              </w:rPr>
              <w:t>públicos,</w:t>
            </w:r>
            <w:r w:rsidR="00FF06E9" w:rsidRPr="00A40BF0">
              <w:rPr>
                <w:rFonts w:ascii="Arial" w:hAnsi="Arial" w:cs="Arial"/>
                <w:i/>
                <w:sz w:val="14"/>
                <w:szCs w:val="18"/>
              </w:rPr>
              <w:t xml:space="preserve"> </w:t>
            </w:r>
            <w:r w:rsidRPr="00A40BF0">
              <w:rPr>
                <w:rFonts w:ascii="Arial" w:hAnsi="Arial" w:cs="Arial"/>
                <w:i/>
                <w:sz w:val="14"/>
                <w:szCs w:val="18"/>
              </w:rPr>
              <w:t>así</w:t>
            </w:r>
            <w:r w:rsidR="00FF06E9" w:rsidRPr="00A40BF0">
              <w:rPr>
                <w:rFonts w:ascii="Arial" w:hAnsi="Arial" w:cs="Arial"/>
                <w:i/>
                <w:sz w:val="14"/>
                <w:szCs w:val="18"/>
              </w:rPr>
              <w:t xml:space="preserve"> </w:t>
            </w:r>
            <w:r w:rsidRPr="00A40BF0">
              <w:rPr>
                <w:rFonts w:ascii="Arial" w:hAnsi="Arial" w:cs="Arial"/>
                <w:i/>
                <w:sz w:val="14"/>
                <w:szCs w:val="18"/>
              </w:rPr>
              <w:t>como</w:t>
            </w:r>
            <w:r w:rsidR="00FF06E9" w:rsidRPr="00A40BF0">
              <w:rPr>
                <w:rFonts w:ascii="Arial" w:hAnsi="Arial" w:cs="Arial"/>
                <w:i/>
                <w:sz w:val="14"/>
                <w:szCs w:val="18"/>
              </w:rPr>
              <w:t xml:space="preserve"> </w:t>
            </w:r>
            <w:r w:rsidRPr="00A40BF0">
              <w:rPr>
                <w:rFonts w:ascii="Arial" w:hAnsi="Arial" w:cs="Arial"/>
                <w:i/>
                <w:sz w:val="14"/>
                <w:szCs w:val="18"/>
              </w:rPr>
              <w:t>sus</w:t>
            </w:r>
            <w:r w:rsidR="00FF06E9" w:rsidRPr="00A40BF0">
              <w:rPr>
                <w:rFonts w:ascii="Arial" w:hAnsi="Arial" w:cs="Arial"/>
                <w:i/>
                <w:sz w:val="14"/>
                <w:szCs w:val="18"/>
              </w:rPr>
              <w:t xml:space="preserve"> </w:t>
            </w:r>
            <w:r w:rsidRPr="00A40BF0">
              <w:rPr>
                <w:rFonts w:ascii="Arial" w:hAnsi="Arial" w:cs="Arial"/>
                <w:i/>
                <w:sz w:val="14"/>
                <w:szCs w:val="18"/>
              </w:rPr>
              <w:t>datos</w:t>
            </w:r>
            <w:r w:rsidR="00FF06E9" w:rsidRPr="00A40BF0">
              <w:rPr>
                <w:rFonts w:ascii="Arial" w:hAnsi="Arial" w:cs="Arial"/>
                <w:i/>
                <w:sz w:val="14"/>
                <w:szCs w:val="18"/>
              </w:rPr>
              <w:t xml:space="preserve"> </w:t>
            </w:r>
            <w:r w:rsidRPr="00A40BF0">
              <w:rPr>
                <w:rFonts w:ascii="Arial" w:hAnsi="Arial" w:cs="Arial"/>
                <w:i/>
                <w:sz w:val="14"/>
                <w:szCs w:val="18"/>
              </w:rPr>
              <w:t>de</w:t>
            </w:r>
            <w:r w:rsidR="00FF06E9" w:rsidRPr="00A40BF0">
              <w:rPr>
                <w:rFonts w:ascii="Arial" w:hAnsi="Arial" w:cs="Arial"/>
                <w:i/>
                <w:sz w:val="14"/>
                <w:szCs w:val="18"/>
              </w:rPr>
              <w:t xml:space="preserve"> </w:t>
            </w:r>
            <w:r w:rsidRPr="00A40BF0">
              <w:rPr>
                <w:rFonts w:ascii="Arial" w:hAnsi="Arial" w:cs="Arial"/>
                <w:i/>
                <w:sz w:val="14"/>
                <w:szCs w:val="18"/>
              </w:rPr>
              <w:t>contacto,</w:t>
            </w:r>
            <w:r w:rsidR="00FF06E9" w:rsidRPr="00A40BF0">
              <w:rPr>
                <w:rFonts w:ascii="Arial" w:hAnsi="Arial" w:cs="Arial"/>
                <w:i/>
                <w:sz w:val="14"/>
                <w:szCs w:val="18"/>
              </w:rPr>
              <w:t xml:space="preserve"> </w:t>
            </w:r>
            <w:r w:rsidRPr="00A40BF0">
              <w:rPr>
                <w:rFonts w:ascii="Arial" w:hAnsi="Arial" w:cs="Arial"/>
                <w:i/>
                <w:sz w:val="14"/>
                <w:szCs w:val="18"/>
              </w:rPr>
              <w:t>la</w:t>
            </w:r>
            <w:r w:rsidR="00FF06E9" w:rsidRPr="00A40BF0">
              <w:rPr>
                <w:rFonts w:ascii="Arial" w:hAnsi="Arial" w:cs="Arial"/>
                <w:i/>
                <w:sz w:val="14"/>
                <w:szCs w:val="18"/>
              </w:rPr>
              <w:t xml:space="preserve"> </w:t>
            </w:r>
            <w:r w:rsidRPr="00A40BF0">
              <w:rPr>
                <w:rFonts w:ascii="Arial" w:hAnsi="Arial" w:cs="Arial"/>
                <w:i/>
                <w:sz w:val="14"/>
                <w:szCs w:val="18"/>
              </w:rPr>
              <w:t>información</w:t>
            </w:r>
            <w:r w:rsidR="00FF06E9" w:rsidRPr="00A40BF0">
              <w:rPr>
                <w:rFonts w:ascii="Arial" w:hAnsi="Arial" w:cs="Arial"/>
                <w:i/>
                <w:sz w:val="14"/>
                <w:szCs w:val="18"/>
              </w:rPr>
              <w:t xml:space="preserve"> </w:t>
            </w:r>
            <w:r w:rsidRPr="00A40BF0">
              <w:rPr>
                <w:rFonts w:ascii="Arial" w:hAnsi="Arial" w:cs="Arial"/>
                <w:i/>
                <w:sz w:val="14"/>
                <w:szCs w:val="18"/>
              </w:rPr>
              <w:t>relacionada</w:t>
            </w:r>
            <w:r w:rsidR="00FF06E9" w:rsidRPr="00A40BF0">
              <w:rPr>
                <w:rFonts w:ascii="Arial" w:hAnsi="Arial" w:cs="Arial"/>
                <w:i/>
                <w:sz w:val="14"/>
                <w:szCs w:val="18"/>
              </w:rPr>
              <w:t xml:space="preserve"> </w:t>
            </w:r>
            <w:r w:rsidRPr="00A40BF0">
              <w:rPr>
                <w:rFonts w:ascii="Arial" w:hAnsi="Arial" w:cs="Arial"/>
                <w:i/>
                <w:sz w:val="14"/>
                <w:szCs w:val="18"/>
              </w:rPr>
              <w:t>con</w:t>
            </w:r>
            <w:r w:rsidR="00FF06E9" w:rsidRPr="00A40BF0">
              <w:rPr>
                <w:rFonts w:ascii="Arial" w:hAnsi="Arial" w:cs="Arial"/>
                <w:i/>
                <w:sz w:val="14"/>
                <w:szCs w:val="18"/>
              </w:rPr>
              <w:t xml:space="preserve"> </w:t>
            </w:r>
            <w:r w:rsidRPr="00A40BF0">
              <w:rPr>
                <w:rFonts w:ascii="Arial" w:hAnsi="Arial" w:cs="Arial"/>
                <w:i/>
                <w:sz w:val="14"/>
                <w:szCs w:val="18"/>
              </w:rPr>
              <w:t>el</w:t>
            </w:r>
            <w:r w:rsidR="00FF06E9" w:rsidRPr="00A40BF0">
              <w:rPr>
                <w:rFonts w:ascii="Arial" w:hAnsi="Arial" w:cs="Arial"/>
                <w:i/>
                <w:sz w:val="14"/>
                <w:szCs w:val="18"/>
              </w:rPr>
              <w:t xml:space="preserve"> </w:t>
            </w:r>
            <w:r w:rsidRPr="00A40BF0">
              <w:rPr>
                <w:rFonts w:ascii="Arial" w:hAnsi="Arial" w:cs="Arial"/>
                <w:i/>
                <w:sz w:val="14"/>
                <w:szCs w:val="18"/>
              </w:rPr>
              <w:t>proceso</w:t>
            </w:r>
            <w:r w:rsidR="00FF06E9" w:rsidRPr="00A40BF0">
              <w:rPr>
                <w:rFonts w:ascii="Arial" w:hAnsi="Arial" w:cs="Arial"/>
                <w:i/>
                <w:sz w:val="14"/>
                <w:szCs w:val="18"/>
              </w:rPr>
              <w:t xml:space="preserve"> </w:t>
            </w:r>
            <w:r w:rsidRPr="00A40BF0">
              <w:rPr>
                <w:rFonts w:ascii="Arial" w:hAnsi="Arial" w:cs="Arial"/>
                <w:i/>
                <w:sz w:val="14"/>
                <w:szCs w:val="18"/>
              </w:rPr>
              <w:t>de</w:t>
            </w:r>
            <w:r w:rsidR="00FF06E9" w:rsidRPr="00A40BF0">
              <w:rPr>
                <w:rFonts w:ascii="Arial" w:hAnsi="Arial" w:cs="Arial"/>
                <w:i/>
                <w:sz w:val="14"/>
                <w:szCs w:val="18"/>
              </w:rPr>
              <w:t xml:space="preserve"> </w:t>
            </w:r>
            <w:r w:rsidRPr="00A40BF0">
              <w:rPr>
                <w:rFonts w:ascii="Arial" w:hAnsi="Arial" w:cs="Arial"/>
                <w:i/>
                <w:sz w:val="14"/>
                <w:szCs w:val="18"/>
              </w:rPr>
              <w:t>otorgamiento</w:t>
            </w:r>
            <w:r w:rsidR="00FF06E9" w:rsidRPr="00A40BF0">
              <w:rPr>
                <w:rFonts w:ascii="Arial" w:hAnsi="Arial" w:cs="Arial"/>
                <w:i/>
                <w:sz w:val="14"/>
                <w:szCs w:val="18"/>
              </w:rPr>
              <w:t xml:space="preserve"> </w:t>
            </w:r>
            <w:r w:rsidRPr="00A40BF0">
              <w:rPr>
                <w:rFonts w:ascii="Arial" w:hAnsi="Arial" w:cs="Arial"/>
                <w:i/>
                <w:sz w:val="14"/>
                <w:szCs w:val="18"/>
              </w:rPr>
              <w:t>de</w:t>
            </w:r>
            <w:r w:rsidR="00FF06E9" w:rsidRPr="00A40BF0">
              <w:rPr>
                <w:rFonts w:ascii="Arial" w:hAnsi="Arial" w:cs="Arial"/>
                <w:i/>
                <w:sz w:val="14"/>
                <w:szCs w:val="18"/>
              </w:rPr>
              <w:t xml:space="preserve"> </w:t>
            </w:r>
            <w:r w:rsidRPr="00A40BF0">
              <w:rPr>
                <w:rFonts w:ascii="Arial" w:hAnsi="Arial" w:cs="Arial"/>
                <w:i/>
                <w:sz w:val="14"/>
                <w:szCs w:val="18"/>
              </w:rPr>
              <w:t>la</w:t>
            </w:r>
            <w:r w:rsidR="00FF06E9" w:rsidRPr="00A40BF0">
              <w:rPr>
                <w:rFonts w:ascii="Arial" w:hAnsi="Arial" w:cs="Arial"/>
                <w:i/>
                <w:sz w:val="14"/>
                <w:szCs w:val="18"/>
              </w:rPr>
              <w:t xml:space="preserve"> </w:t>
            </w:r>
            <w:r w:rsidRPr="00A40BF0">
              <w:rPr>
                <w:rFonts w:ascii="Arial" w:hAnsi="Arial" w:cs="Arial"/>
                <w:i/>
                <w:sz w:val="14"/>
                <w:szCs w:val="18"/>
              </w:rPr>
              <w:t>patente</w:t>
            </w:r>
            <w:r w:rsidR="00FF06E9" w:rsidRPr="00A40BF0">
              <w:rPr>
                <w:rFonts w:ascii="Arial" w:hAnsi="Arial" w:cs="Arial"/>
                <w:i/>
                <w:sz w:val="14"/>
                <w:szCs w:val="18"/>
              </w:rPr>
              <w:t xml:space="preserve"> </w:t>
            </w:r>
            <w:r w:rsidRPr="00A40BF0">
              <w:rPr>
                <w:rFonts w:ascii="Arial" w:hAnsi="Arial" w:cs="Arial"/>
                <w:i/>
                <w:sz w:val="14"/>
                <w:szCs w:val="18"/>
              </w:rPr>
              <w:t>y</w:t>
            </w:r>
            <w:r w:rsidR="00FF06E9" w:rsidRPr="00A40BF0">
              <w:rPr>
                <w:rFonts w:ascii="Arial" w:hAnsi="Arial" w:cs="Arial"/>
                <w:i/>
                <w:sz w:val="14"/>
                <w:szCs w:val="18"/>
              </w:rPr>
              <w:t xml:space="preserve"> </w:t>
            </w:r>
            <w:r w:rsidRPr="00A40BF0">
              <w:rPr>
                <w:rFonts w:ascii="Arial" w:hAnsi="Arial" w:cs="Arial"/>
                <w:i/>
                <w:sz w:val="14"/>
                <w:szCs w:val="18"/>
              </w:rPr>
              <w:t>las</w:t>
            </w:r>
            <w:r w:rsidR="00FF06E9" w:rsidRPr="00A40BF0">
              <w:rPr>
                <w:rFonts w:ascii="Arial" w:hAnsi="Arial" w:cs="Arial"/>
                <w:i/>
                <w:sz w:val="14"/>
                <w:szCs w:val="18"/>
              </w:rPr>
              <w:t xml:space="preserve"> </w:t>
            </w:r>
            <w:r w:rsidRPr="00A40BF0">
              <w:rPr>
                <w:rFonts w:ascii="Arial" w:hAnsi="Arial" w:cs="Arial"/>
                <w:i/>
                <w:sz w:val="14"/>
                <w:szCs w:val="18"/>
              </w:rPr>
              <w:t>sanciones</w:t>
            </w:r>
            <w:r w:rsidR="00FF06E9" w:rsidRPr="00A40BF0">
              <w:rPr>
                <w:rFonts w:ascii="Arial" w:hAnsi="Arial" w:cs="Arial"/>
                <w:i/>
                <w:sz w:val="14"/>
                <w:szCs w:val="18"/>
              </w:rPr>
              <w:t xml:space="preserve"> </w:t>
            </w:r>
            <w:r w:rsidRPr="00A40BF0">
              <w:rPr>
                <w:rFonts w:ascii="Arial" w:hAnsi="Arial" w:cs="Arial"/>
                <w:i/>
                <w:sz w:val="14"/>
                <w:szCs w:val="18"/>
              </w:rPr>
              <w:t>que</w:t>
            </w:r>
            <w:r w:rsidR="00FF06E9" w:rsidRPr="00A40BF0">
              <w:rPr>
                <w:rFonts w:ascii="Arial" w:hAnsi="Arial" w:cs="Arial"/>
                <w:i/>
                <w:sz w:val="14"/>
                <w:szCs w:val="18"/>
              </w:rPr>
              <w:t xml:space="preserve"> </w:t>
            </w:r>
            <w:r w:rsidRPr="00A40BF0">
              <w:rPr>
                <w:rFonts w:ascii="Arial" w:hAnsi="Arial" w:cs="Arial"/>
                <w:i/>
                <w:sz w:val="14"/>
                <w:szCs w:val="18"/>
              </w:rPr>
              <w:t>se</w:t>
            </w:r>
            <w:r w:rsidR="00FF06E9" w:rsidRPr="00A40BF0">
              <w:rPr>
                <w:rFonts w:ascii="Arial" w:hAnsi="Arial" w:cs="Arial"/>
                <w:i/>
                <w:sz w:val="14"/>
                <w:szCs w:val="18"/>
              </w:rPr>
              <w:t xml:space="preserve"> </w:t>
            </w:r>
            <w:r w:rsidRPr="00A40BF0">
              <w:rPr>
                <w:rFonts w:ascii="Arial" w:hAnsi="Arial" w:cs="Arial"/>
                <w:i/>
                <w:sz w:val="14"/>
                <w:szCs w:val="18"/>
              </w:rPr>
              <w:t>les</w:t>
            </w:r>
            <w:r w:rsidR="00FF06E9" w:rsidRPr="00A40BF0">
              <w:rPr>
                <w:rFonts w:ascii="Arial" w:hAnsi="Arial" w:cs="Arial"/>
                <w:i/>
                <w:sz w:val="14"/>
                <w:szCs w:val="18"/>
              </w:rPr>
              <w:t xml:space="preserve"> </w:t>
            </w:r>
            <w:r w:rsidRPr="00A40BF0">
              <w:rPr>
                <w:rFonts w:ascii="Arial" w:hAnsi="Arial" w:cs="Arial"/>
                <w:i/>
                <w:sz w:val="14"/>
                <w:szCs w:val="18"/>
              </w:rPr>
              <w:t>hubieran</w:t>
            </w:r>
            <w:r w:rsidR="00FF06E9" w:rsidRPr="00A40BF0">
              <w:rPr>
                <w:rFonts w:ascii="Arial" w:hAnsi="Arial" w:cs="Arial"/>
                <w:i/>
                <w:sz w:val="14"/>
                <w:szCs w:val="18"/>
              </w:rPr>
              <w:t xml:space="preserve"> </w:t>
            </w:r>
            <w:r w:rsidRPr="00A40BF0">
              <w:rPr>
                <w:rFonts w:ascii="Arial" w:hAnsi="Arial" w:cs="Arial"/>
                <w:i/>
                <w:sz w:val="14"/>
                <w:szCs w:val="18"/>
              </w:rPr>
              <w:t>aplicado;</w:t>
            </w:r>
          </w:p>
        </w:tc>
        <w:tc>
          <w:tcPr>
            <w:tcW w:w="1577" w:type="dxa"/>
            <w:vAlign w:val="center"/>
          </w:tcPr>
          <w:p w:rsidR="004D5B7A" w:rsidRPr="00A40BF0" w:rsidRDefault="004D5B7A" w:rsidP="007F7EC9">
            <w:pPr>
              <w:spacing w:after="101" w:line="238" w:lineRule="exact"/>
              <w:jc w:val="both"/>
              <w:rPr>
                <w:rFonts w:ascii="Arial" w:hAnsi="Arial" w:cs="Arial"/>
                <w:sz w:val="14"/>
                <w:szCs w:val="18"/>
              </w:rPr>
            </w:pPr>
            <w:r w:rsidRPr="00A40BF0">
              <w:rPr>
                <w:rFonts w:ascii="Arial" w:hAnsi="Arial" w:cs="Arial"/>
                <w:sz w:val="14"/>
                <w:szCs w:val="18"/>
              </w:rPr>
              <w:t>Trimestral</w:t>
            </w:r>
          </w:p>
        </w:tc>
        <w:tc>
          <w:tcPr>
            <w:tcW w:w="1687" w:type="dxa"/>
            <w:vAlign w:val="center"/>
          </w:tcPr>
          <w:p w:rsidR="004D5B7A" w:rsidRPr="00A40BF0" w:rsidRDefault="004D5B7A" w:rsidP="007F7EC9">
            <w:pPr>
              <w:spacing w:after="101" w:line="238" w:lineRule="exact"/>
              <w:jc w:val="both"/>
              <w:rPr>
                <w:rFonts w:ascii="Arial" w:hAnsi="Arial" w:cs="Arial"/>
                <w:sz w:val="14"/>
                <w:szCs w:val="18"/>
              </w:rPr>
            </w:pPr>
            <w:r w:rsidRPr="00A40BF0">
              <w:rPr>
                <w:rFonts w:ascii="Arial" w:hAnsi="Arial" w:cs="Arial"/>
                <w:sz w:val="14"/>
                <w:szCs w:val="18"/>
              </w:rPr>
              <w:t>o---o</w:t>
            </w:r>
          </w:p>
        </w:tc>
        <w:tc>
          <w:tcPr>
            <w:tcW w:w="1597" w:type="dxa"/>
            <w:vAlign w:val="center"/>
          </w:tcPr>
          <w:p w:rsidR="004D5B7A" w:rsidRPr="00A40BF0" w:rsidRDefault="004D5B7A" w:rsidP="007F7EC9">
            <w:pPr>
              <w:spacing w:after="101" w:line="238" w:lineRule="exact"/>
              <w:jc w:val="both"/>
              <w:rPr>
                <w:rFonts w:ascii="Arial" w:hAnsi="Arial" w:cs="Arial"/>
                <w:sz w:val="14"/>
                <w:szCs w:val="18"/>
              </w:rPr>
            </w:pPr>
            <w:r w:rsidRPr="00A40BF0">
              <w:rPr>
                <w:rFonts w:ascii="Arial" w:hAnsi="Arial" w:cs="Arial"/>
                <w:sz w:val="14"/>
                <w:szCs w:val="18"/>
              </w:rPr>
              <w:t>Información</w:t>
            </w:r>
            <w:r w:rsidR="00FF06E9" w:rsidRPr="00A40BF0">
              <w:rPr>
                <w:rFonts w:ascii="Arial" w:hAnsi="Arial" w:cs="Arial"/>
                <w:sz w:val="14"/>
                <w:szCs w:val="18"/>
              </w:rPr>
              <w:t xml:space="preserve"> </w:t>
            </w:r>
            <w:r w:rsidRPr="00A40BF0">
              <w:rPr>
                <w:rFonts w:ascii="Arial" w:hAnsi="Arial" w:cs="Arial"/>
                <w:sz w:val="14"/>
                <w:szCs w:val="18"/>
              </w:rPr>
              <w:t>vigente.</w:t>
            </w:r>
          </w:p>
        </w:tc>
      </w:tr>
      <w:tr w:rsidR="004D5B7A" w:rsidRPr="00A40BF0">
        <w:tblPrEx>
          <w:tblCellMar>
            <w:top w:w="0" w:type="dxa"/>
            <w:bottom w:w="0" w:type="dxa"/>
          </w:tblCellMar>
        </w:tblPrEx>
        <w:trPr>
          <w:trHeight w:val="20"/>
        </w:trPr>
        <w:tc>
          <w:tcPr>
            <w:tcW w:w="1229" w:type="dxa"/>
            <w:vAlign w:val="center"/>
          </w:tcPr>
          <w:p w:rsidR="004D5B7A" w:rsidRPr="00A40BF0" w:rsidRDefault="004D5B7A" w:rsidP="007F7EC9">
            <w:pPr>
              <w:spacing w:after="80" w:line="196" w:lineRule="exact"/>
              <w:jc w:val="both"/>
              <w:rPr>
                <w:rFonts w:ascii="Arial" w:hAnsi="Arial" w:cs="Arial"/>
                <w:b/>
                <w:i/>
                <w:sz w:val="14"/>
                <w:szCs w:val="18"/>
              </w:rPr>
            </w:pPr>
            <w:r w:rsidRPr="00A40BF0">
              <w:rPr>
                <w:rFonts w:ascii="Arial" w:hAnsi="Arial" w:cs="Arial"/>
                <w:b/>
                <w:i/>
                <w:sz w:val="14"/>
                <w:szCs w:val="18"/>
              </w:rPr>
              <w:t>Artículo</w:t>
            </w:r>
            <w:r w:rsidR="00FF06E9" w:rsidRPr="00A40BF0">
              <w:rPr>
                <w:rFonts w:ascii="Arial" w:hAnsi="Arial" w:cs="Arial"/>
                <w:b/>
                <w:i/>
                <w:sz w:val="14"/>
                <w:szCs w:val="18"/>
              </w:rPr>
              <w:t xml:space="preserve"> </w:t>
            </w:r>
            <w:r w:rsidRPr="00A40BF0">
              <w:rPr>
                <w:rFonts w:ascii="Arial" w:hAnsi="Arial" w:cs="Arial"/>
                <w:b/>
                <w:i/>
                <w:sz w:val="14"/>
                <w:szCs w:val="18"/>
              </w:rPr>
              <w:t>71</w:t>
            </w:r>
            <w:r w:rsidR="00FF06E9" w:rsidRPr="00A40BF0">
              <w:rPr>
                <w:rFonts w:ascii="Arial" w:hAnsi="Arial" w:cs="Arial"/>
                <w:b/>
                <w:i/>
                <w:sz w:val="14"/>
                <w:szCs w:val="18"/>
              </w:rPr>
              <w:t>…</w:t>
            </w:r>
          </w:p>
        </w:tc>
        <w:tc>
          <w:tcPr>
            <w:tcW w:w="1497" w:type="dxa"/>
            <w:vAlign w:val="center"/>
          </w:tcPr>
          <w:p w:rsidR="004D5B7A" w:rsidRPr="00A40BF0" w:rsidRDefault="004D5B7A" w:rsidP="007F7EC9">
            <w:pPr>
              <w:spacing w:after="80" w:line="196" w:lineRule="exact"/>
              <w:jc w:val="both"/>
              <w:rPr>
                <w:rFonts w:ascii="Arial" w:hAnsi="Arial" w:cs="Arial"/>
                <w:b/>
                <w:i/>
                <w:sz w:val="14"/>
                <w:szCs w:val="18"/>
              </w:rPr>
            </w:pPr>
            <w:r w:rsidRPr="00A40BF0">
              <w:rPr>
                <w:rFonts w:ascii="Arial" w:hAnsi="Arial" w:cs="Arial"/>
                <w:b/>
                <w:i/>
                <w:sz w:val="14"/>
                <w:szCs w:val="18"/>
              </w:rPr>
              <w:t>Fracción</w:t>
            </w:r>
            <w:r w:rsidR="00FF06E9" w:rsidRPr="00A40BF0">
              <w:rPr>
                <w:rFonts w:ascii="Arial" w:hAnsi="Arial" w:cs="Arial"/>
                <w:b/>
                <w:i/>
                <w:sz w:val="14"/>
                <w:szCs w:val="18"/>
              </w:rPr>
              <w:t xml:space="preserve"> </w:t>
            </w:r>
            <w:r w:rsidRPr="00A40BF0">
              <w:rPr>
                <w:rFonts w:ascii="Arial" w:hAnsi="Arial" w:cs="Arial"/>
                <w:b/>
                <w:i/>
                <w:sz w:val="14"/>
                <w:szCs w:val="18"/>
              </w:rPr>
              <w:t>I</w:t>
            </w:r>
            <w:r w:rsidR="00FF06E9" w:rsidRPr="00A40BF0">
              <w:rPr>
                <w:rFonts w:ascii="Arial" w:hAnsi="Arial" w:cs="Arial"/>
                <w:b/>
                <w:sz w:val="14"/>
                <w:szCs w:val="18"/>
              </w:rPr>
              <w:t>…</w:t>
            </w:r>
          </w:p>
        </w:tc>
        <w:tc>
          <w:tcPr>
            <w:tcW w:w="1467" w:type="dxa"/>
            <w:vAlign w:val="center"/>
          </w:tcPr>
          <w:p w:rsidR="004D5B7A" w:rsidRPr="00A40BF0" w:rsidRDefault="004D5B7A" w:rsidP="007F7EC9">
            <w:pPr>
              <w:spacing w:after="80" w:line="196" w:lineRule="exact"/>
              <w:jc w:val="both"/>
              <w:rPr>
                <w:rFonts w:ascii="Arial" w:hAnsi="Arial" w:cs="Arial"/>
                <w:i/>
                <w:sz w:val="14"/>
                <w:szCs w:val="18"/>
              </w:rPr>
            </w:pPr>
            <w:r w:rsidRPr="00A40BF0">
              <w:rPr>
                <w:rFonts w:ascii="Arial" w:hAnsi="Arial" w:cs="Arial"/>
                <w:i/>
                <w:sz w:val="14"/>
                <w:szCs w:val="18"/>
              </w:rPr>
              <w:t>f)</w:t>
            </w:r>
            <w:r w:rsidR="00FF06E9" w:rsidRPr="00A40BF0">
              <w:rPr>
                <w:rFonts w:ascii="Arial" w:hAnsi="Arial" w:cs="Arial"/>
                <w:i/>
                <w:sz w:val="14"/>
                <w:szCs w:val="18"/>
              </w:rPr>
              <w:t xml:space="preserve"> </w:t>
            </w:r>
            <w:r w:rsidRPr="00A40BF0">
              <w:rPr>
                <w:rFonts w:ascii="Arial" w:hAnsi="Arial" w:cs="Arial"/>
                <w:i/>
                <w:sz w:val="14"/>
                <w:szCs w:val="18"/>
              </w:rPr>
              <w:t>La</w:t>
            </w:r>
            <w:r w:rsidR="00FF06E9" w:rsidRPr="00A40BF0">
              <w:rPr>
                <w:rFonts w:ascii="Arial" w:hAnsi="Arial" w:cs="Arial"/>
                <w:i/>
                <w:sz w:val="14"/>
                <w:szCs w:val="18"/>
              </w:rPr>
              <w:t xml:space="preserve"> </w:t>
            </w:r>
            <w:r w:rsidRPr="00A40BF0">
              <w:rPr>
                <w:rFonts w:ascii="Arial" w:hAnsi="Arial" w:cs="Arial"/>
                <w:i/>
                <w:sz w:val="14"/>
                <w:szCs w:val="18"/>
              </w:rPr>
              <w:t>información</w:t>
            </w:r>
            <w:r w:rsidR="00FF06E9" w:rsidRPr="00A40BF0">
              <w:rPr>
                <w:rFonts w:ascii="Arial" w:hAnsi="Arial" w:cs="Arial"/>
                <w:i/>
                <w:sz w:val="14"/>
                <w:szCs w:val="18"/>
              </w:rPr>
              <w:t xml:space="preserve"> </w:t>
            </w:r>
            <w:r w:rsidRPr="00A40BF0">
              <w:rPr>
                <w:rFonts w:ascii="Arial" w:hAnsi="Arial" w:cs="Arial"/>
                <w:i/>
                <w:sz w:val="14"/>
                <w:szCs w:val="18"/>
              </w:rPr>
              <w:t>detallada</w:t>
            </w:r>
            <w:r w:rsidR="00FF06E9" w:rsidRPr="00A40BF0">
              <w:rPr>
                <w:rFonts w:ascii="Arial" w:hAnsi="Arial" w:cs="Arial"/>
                <w:i/>
                <w:sz w:val="14"/>
                <w:szCs w:val="18"/>
              </w:rPr>
              <w:t xml:space="preserve"> </w:t>
            </w:r>
            <w:r w:rsidRPr="00A40BF0">
              <w:rPr>
                <w:rFonts w:ascii="Arial" w:hAnsi="Arial" w:cs="Arial"/>
                <w:i/>
                <w:sz w:val="14"/>
                <w:szCs w:val="18"/>
              </w:rPr>
              <w:t>que</w:t>
            </w:r>
            <w:r w:rsidR="00FF06E9" w:rsidRPr="00A40BF0">
              <w:rPr>
                <w:rFonts w:ascii="Arial" w:hAnsi="Arial" w:cs="Arial"/>
                <w:i/>
                <w:sz w:val="14"/>
                <w:szCs w:val="18"/>
              </w:rPr>
              <w:t xml:space="preserve"> </w:t>
            </w:r>
            <w:r w:rsidRPr="00A40BF0">
              <w:rPr>
                <w:rFonts w:ascii="Arial" w:hAnsi="Arial" w:cs="Arial"/>
                <w:i/>
                <w:sz w:val="14"/>
                <w:szCs w:val="18"/>
              </w:rPr>
              <w:t>contengan</w:t>
            </w:r>
            <w:r w:rsidR="00FF06E9" w:rsidRPr="00A40BF0">
              <w:rPr>
                <w:rFonts w:ascii="Arial" w:hAnsi="Arial" w:cs="Arial"/>
                <w:i/>
                <w:sz w:val="14"/>
                <w:szCs w:val="18"/>
              </w:rPr>
              <w:t xml:space="preserve"> </w:t>
            </w:r>
            <w:r w:rsidRPr="00A40BF0">
              <w:rPr>
                <w:rFonts w:ascii="Arial" w:hAnsi="Arial" w:cs="Arial"/>
                <w:i/>
                <w:sz w:val="14"/>
                <w:szCs w:val="18"/>
              </w:rPr>
              <w:t>los</w:t>
            </w:r>
            <w:r w:rsidR="00FF06E9" w:rsidRPr="00A40BF0">
              <w:rPr>
                <w:rFonts w:ascii="Arial" w:hAnsi="Arial" w:cs="Arial"/>
                <w:i/>
                <w:sz w:val="14"/>
                <w:szCs w:val="18"/>
              </w:rPr>
              <w:t xml:space="preserve"> </w:t>
            </w:r>
            <w:r w:rsidRPr="00A40BF0">
              <w:rPr>
                <w:rFonts w:ascii="Arial" w:hAnsi="Arial" w:cs="Arial"/>
                <w:i/>
                <w:sz w:val="14"/>
                <w:szCs w:val="18"/>
              </w:rPr>
              <w:t>planes</w:t>
            </w:r>
            <w:r w:rsidR="00FF06E9" w:rsidRPr="00A40BF0">
              <w:rPr>
                <w:rFonts w:ascii="Arial" w:hAnsi="Arial" w:cs="Arial"/>
                <w:i/>
                <w:sz w:val="14"/>
                <w:szCs w:val="18"/>
              </w:rPr>
              <w:t xml:space="preserve"> </w:t>
            </w:r>
            <w:r w:rsidRPr="00A40BF0">
              <w:rPr>
                <w:rFonts w:ascii="Arial" w:hAnsi="Arial" w:cs="Arial"/>
                <w:i/>
                <w:sz w:val="14"/>
                <w:szCs w:val="18"/>
              </w:rPr>
              <w:t>de</w:t>
            </w:r>
            <w:r w:rsidR="00FF06E9" w:rsidRPr="00A40BF0">
              <w:rPr>
                <w:rFonts w:ascii="Arial" w:hAnsi="Arial" w:cs="Arial"/>
                <w:i/>
                <w:sz w:val="14"/>
                <w:szCs w:val="18"/>
              </w:rPr>
              <w:t xml:space="preserve"> </w:t>
            </w:r>
            <w:r w:rsidRPr="00A40BF0">
              <w:rPr>
                <w:rFonts w:ascii="Arial" w:hAnsi="Arial" w:cs="Arial"/>
                <w:i/>
                <w:sz w:val="14"/>
                <w:szCs w:val="18"/>
              </w:rPr>
              <w:t>desarrollo</w:t>
            </w:r>
            <w:r w:rsidR="00FF06E9" w:rsidRPr="00A40BF0">
              <w:rPr>
                <w:rFonts w:ascii="Arial" w:hAnsi="Arial" w:cs="Arial"/>
                <w:i/>
                <w:sz w:val="14"/>
                <w:szCs w:val="18"/>
              </w:rPr>
              <w:t xml:space="preserve"> </w:t>
            </w:r>
            <w:r w:rsidRPr="00A40BF0">
              <w:rPr>
                <w:rFonts w:ascii="Arial" w:hAnsi="Arial" w:cs="Arial"/>
                <w:i/>
                <w:sz w:val="14"/>
                <w:szCs w:val="18"/>
              </w:rPr>
              <w:t>urbano,</w:t>
            </w:r>
            <w:r w:rsidR="00FF06E9" w:rsidRPr="00A40BF0">
              <w:rPr>
                <w:rFonts w:ascii="Arial" w:hAnsi="Arial" w:cs="Arial"/>
                <w:i/>
                <w:sz w:val="14"/>
                <w:szCs w:val="18"/>
              </w:rPr>
              <w:t xml:space="preserve"> </w:t>
            </w:r>
            <w:r w:rsidRPr="00A40BF0">
              <w:rPr>
                <w:rFonts w:ascii="Arial" w:hAnsi="Arial" w:cs="Arial"/>
                <w:i/>
                <w:sz w:val="14"/>
                <w:szCs w:val="18"/>
              </w:rPr>
              <w:t>ordenamiento</w:t>
            </w:r>
            <w:r w:rsidR="00FF06E9" w:rsidRPr="00A40BF0">
              <w:rPr>
                <w:rFonts w:ascii="Arial" w:hAnsi="Arial" w:cs="Arial"/>
                <w:i/>
                <w:sz w:val="14"/>
                <w:szCs w:val="18"/>
              </w:rPr>
              <w:t xml:space="preserve"> </w:t>
            </w:r>
            <w:r w:rsidRPr="00A40BF0">
              <w:rPr>
                <w:rFonts w:ascii="Arial" w:hAnsi="Arial" w:cs="Arial"/>
                <w:i/>
                <w:sz w:val="14"/>
                <w:szCs w:val="18"/>
              </w:rPr>
              <w:t>territorial</w:t>
            </w:r>
            <w:r w:rsidR="00FF06E9" w:rsidRPr="00A40BF0">
              <w:rPr>
                <w:rFonts w:ascii="Arial" w:hAnsi="Arial" w:cs="Arial"/>
                <w:i/>
                <w:sz w:val="14"/>
                <w:szCs w:val="18"/>
              </w:rPr>
              <w:t xml:space="preserve"> </w:t>
            </w:r>
            <w:r w:rsidRPr="00A40BF0">
              <w:rPr>
                <w:rFonts w:ascii="Arial" w:hAnsi="Arial" w:cs="Arial"/>
                <w:i/>
                <w:sz w:val="14"/>
                <w:szCs w:val="18"/>
              </w:rPr>
              <w:t>y</w:t>
            </w:r>
            <w:r w:rsidR="00FF06E9" w:rsidRPr="00A40BF0">
              <w:rPr>
                <w:rFonts w:ascii="Arial" w:hAnsi="Arial" w:cs="Arial"/>
                <w:i/>
                <w:sz w:val="14"/>
                <w:szCs w:val="18"/>
              </w:rPr>
              <w:t xml:space="preserve"> </w:t>
            </w:r>
            <w:r w:rsidRPr="00A40BF0">
              <w:rPr>
                <w:rFonts w:ascii="Arial" w:hAnsi="Arial" w:cs="Arial"/>
                <w:i/>
                <w:sz w:val="14"/>
                <w:szCs w:val="18"/>
              </w:rPr>
              <w:t>ecológico,</w:t>
            </w:r>
            <w:r w:rsidR="00FF06E9" w:rsidRPr="00A40BF0">
              <w:rPr>
                <w:rFonts w:ascii="Arial" w:hAnsi="Arial" w:cs="Arial"/>
                <w:i/>
                <w:sz w:val="14"/>
                <w:szCs w:val="18"/>
              </w:rPr>
              <w:t xml:space="preserve"> </w:t>
            </w:r>
            <w:r w:rsidRPr="00A40BF0">
              <w:rPr>
                <w:rFonts w:ascii="Arial" w:hAnsi="Arial" w:cs="Arial"/>
                <w:i/>
                <w:sz w:val="14"/>
                <w:szCs w:val="18"/>
              </w:rPr>
              <w:t>los</w:t>
            </w:r>
            <w:r w:rsidR="00FF06E9" w:rsidRPr="00A40BF0">
              <w:rPr>
                <w:rFonts w:ascii="Arial" w:hAnsi="Arial" w:cs="Arial"/>
                <w:i/>
                <w:sz w:val="14"/>
                <w:szCs w:val="18"/>
              </w:rPr>
              <w:t xml:space="preserve"> </w:t>
            </w:r>
            <w:r w:rsidRPr="00A40BF0">
              <w:rPr>
                <w:rFonts w:ascii="Arial" w:hAnsi="Arial" w:cs="Arial"/>
                <w:i/>
                <w:sz w:val="14"/>
                <w:szCs w:val="18"/>
              </w:rPr>
              <w:t>tipos</w:t>
            </w:r>
            <w:r w:rsidR="00FF06E9" w:rsidRPr="00A40BF0">
              <w:rPr>
                <w:rFonts w:ascii="Arial" w:hAnsi="Arial" w:cs="Arial"/>
                <w:i/>
                <w:sz w:val="14"/>
                <w:szCs w:val="18"/>
              </w:rPr>
              <w:t xml:space="preserve"> </w:t>
            </w:r>
            <w:r w:rsidRPr="00A40BF0">
              <w:rPr>
                <w:rFonts w:ascii="Arial" w:hAnsi="Arial" w:cs="Arial"/>
                <w:i/>
                <w:sz w:val="14"/>
                <w:szCs w:val="18"/>
              </w:rPr>
              <w:t>y</w:t>
            </w:r>
            <w:r w:rsidR="00FF06E9" w:rsidRPr="00A40BF0">
              <w:rPr>
                <w:rFonts w:ascii="Arial" w:hAnsi="Arial" w:cs="Arial"/>
                <w:i/>
                <w:sz w:val="14"/>
                <w:szCs w:val="18"/>
              </w:rPr>
              <w:t xml:space="preserve"> </w:t>
            </w:r>
            <w:r w:rsidRPr="00A40BF0">
              <w:rPr>
                <w:rFonts w:ascii="Arial" w:hAnsi="Arial" w:cs="Arial"/>
                <w:i/>
                <w:sz w:val="14"/>
                <w:szCs w:val="18"/>
              </w:rPr>
              <w:t>usos</w:t>
            </w:r>
            <w:r w:rsidR="00FF06E9" w:rsidRPr="00A40BF0">
              <w:rPr>
                <w:rFonts w:ascii="Arial" w:hAnsi="Arial" w:cs="Arial"/>
                <w:i/>
                <w:sz w:val="14"/>
                <w:szCs w:val="18"/>
              </w:rPr>
              <w:t xml:space="preserve"> </w:t>
            </w:r>
            <w:r w:rsidRPr="00A40BF0">
              <w:rPr>
                <w:rFonts w:ascii="Arial" w:hAnsi="Arial" w:cs="Arial"/>
                <w:i/>
                <w:sz w:val="14"/>
                <w:szCs w:val="18"/>
              </w:rPr>
              <w:t>de</w:t>
            </w:r>
            <w:r w:rsidR="00FF06E9" w:rsidRPr="00A40BF0">
              <w:rPr>
                <w:rFonts w:ascii="Arial" w:hAnsi="Arial" w:cs="Arial"/>
                <w:i/>
                <w:sz w:val="14"/>
                <w:szCs w:val="18"/>
              </w:rPr>
              <w:t xml:space="preserve"> </w:t>
            </w:r>
            <w:r w:rsidRPr="00A40BF0">
              <w:rPr>
                <w:rFonts w:ascii="Arial" w:hAnsi="Arial" w:cs="Arial"/>
                <w:i/>
                <w:sz w:val="14"/>
                <w:szCs w:val="18"/>
              </w:rPr>
              <w:t>suelo,</w:t>
            </w:r>
            <w:r w:rsidR="00FF06E9" w:rsidRPr="00A40BF0">
              <w:rPr>
                <w:rFonts w:ascii="Arial" w:hAnsi="Arial" w:cs="Arial"/>
                <w:i/>
                <w:sz w:val="14"/>
                <w:szCs w:val="18"/>
              </w:rPr>
              <w:t xml:space="preserve"> </w:t>
            </w:r>
            <w:r w:rsidRPr="00A40BF0">
              <w:rPr>
                <w:rFonts w:ascii="Arial" w:hAnsi="Arial" w:cs="Arial"/>
                <w:i/>
                <w:sz w:val="14"/>
                <w:szCs w:val="18"/>
              </w:rPr>
              <w:t>licencias</w:t>
            </w:r>
            <w:r w:rsidR="00FF06E9" w:rsidRPr="00A40BF0">
              <w:rPr>
                <w:rFonts w:ascii="Arial" w:hAnsi="Arial" w:cs="Arial"/>
                <w:i/>
                <w:sz w:val="14"/>
                <w:szCs w:val="18"/>
              </w:rPr>
              <w:t xml:space="preserve"> </w:t>
            </w:r>
            <w:r w:rsidRPr="00A40BF0">
              <w:rPr>
                <w:rFonts w:ascii="Arial" w:hAnsi="Arial" w:cs="Arial"/>
                <w:i/>
                <w:sz w:val="14"/>
                <w:szCs w:val="18"/>
              </w:rPr>
              <w:t>de</w:t>
            </w:r>
            <w:r w:rsidR="00FF06E9" w:rsidRPr="00A40BF0">
              <w:rPr>
                <w:rFonts w:ascii="Arial" w:hAnsi="Arial" w:cs="Arial"/>
                <w:i/>
                <w:sz w:val="14"/>
                <w:szCs w:val="18"/>
              </w:rPr>
              <w:t xml:space="preserve"> </w:t>
            </w:r>
            <w:r w:rsidRPr="00A40BF0">
              <w:rPr>
                <w:rFonts w:ascii="Arial" w:hAnsi="Arial" w:cs="Arial"/>
                <w:i/>
                <w:sz w:val="14"/>
                <w:szCs w:val="18"/>
              </w:rPr>
              <w:t>uso</w:t>
            </w:r>
            <w:r w:rsidR="00FF06E9" w:rsidRPr="00A40BF0">
              <w:rPr>
                <w:rFonts w:ascii="Arial" w:hAnsi="Arial" w:cs="Arial"/>
                <w:i/>
                <w:sz w:val="14"/>
                <w:szCs w:val="18"/>
              </w:rPr>
              <w:t xml:space="preserve"> </w:t>
            </w:r>
            <w:r w:rsidRPr="00A40BF0">
              <w:rPr>
                <w:rFonts w:ascii="Arial" w:hAnsi="Arial" w:cs="Arial"/>
                <w:i/>
                <w:sz w:val="14"/>
                <w:szCs w:val="18"/>
              </w:rPr>
              <w:t>y</w:t>
            </w:r>
            <w:r w:rsidR="00FF06E9" w:rsidRPr="00A40BF0">
              <w:rPr>
                <w:rFonts w:ascii="Arial" w:hAnsi="Arial" w:cs="Arial"/>
                <w:i/>
                <w:sz w:val="14"/>
                <w:szCs w:val="18"/>
              </w:rPr>
              <w:t xml:space="preserve"> </w:t>
            </w:r>
            <w:r w:rsidRPr="00A40BF0">
              <w:rPr>
                <w:rFonts w:ascii="Arial" w:hAnsi="Arial" w:cs="Arial"/>
                <w:i/>
                <w:sz w:val="14"/>
                <w:szCs w:val="18"/>
              </w:rPr>
              <w:t>construcción</w:t>
            </w:r>
            <w:r w:rsidR="00FF06E9" w:rsidRPr="00A40BF0">
              <w:rPr>
                <w:rFonts w:ascii="Arial" w:hAnsi="Arial" w:cs="Arial"/>
                <w:i/>
                <w:sz w:val="14"/>
                <w:szCs w:val="18"/>
              </w:rPr>
              <w:t xml:space="preserve"> </w:t>
            </w:r>
            <w:r w:rsidRPr="00A40BF0">
              <w:rPr>
                <w:rFonts w:ascii="Arial" w:hAnsi="Arial" w:cs="Arial"/>
                <w:i/>
                <w:sz w:val="14"/>
                <w:szCs w:val="18"/>
              </w:rPr>
              <w:t>otorgadas</w:t>
            </w:r>
            <w:r w:rsidR="00FF06E9" w:rsidRPr="00A40BF0">
              <w:rPr>
                <w:rFonts w:ascii="Arial" w:hAnsi="Arial" w:cs="Arial"/>
                <w:i/>
                <w:sz w:val="14"/>
                <w:szCs w:val="18"/>
              </w:rPr>
              <w:t xml:space="preserve"> </w:t>
            </w:r>
            <w:r w:rsidRPr="00A40BF0">
              <w:rPr>
                <w:rFonts w:ascii="Arial" w:hAnsi="Arial" w:cs="Arial"/>
                <w:i/>
                <w:sz w:val="14"/>
                <w:szCs w:val="18"/>
              </w:rPr>
              <w:t>por</w:t>
            </w:r>
            <w:r w:rsidR="00FF06E9" w:rsidRPr="00A40BF0">
              <w:rPr>
                <w:rFonts w:ascii="Arial" w:hAnsi="Arial" w:cs="Arial"/>
                <w:i/>
                <w:sz w:val="14"/>
                <w:szCs w:val="18"/>
              </w:rPr>
              <w:t xml:space="preserve"> </w:t>
            </w:r>
            <w:r w:rsidRPr="00A40BF0">
              <w:rPr>
                <w:rFonts w:ascii="Arial" w:hAnsi="Arial" w:cs="Arial"/>
                <w:i/>
                <w:sz w:val="14"/>
                <w:szCs w:val="18"/>
              </w:rPr>
              <w:t>los</w:t>
            </w:r>
            <w:r w:rsidR="00FF06E9" w:rsidRPr="00A40BF0">
              <w:rPr>
                <w:rFonts w:ascii="Arial" w:hAnsi="Arial" w:cs="Arial"/>
                <w:i/>
                <w:sz w:val="14"/>
                <w:szCs w:val="18"/>
              </w:rPr>
              <w:t xml:space="preserve"> </w:t>
            </w:r>
            <w:r w:rsidRPr="00A40BF0">
              <w:rPr>
                <w:rFonts w:ascii="Arial" w:hAnsi="Arial" w:cs="Arial"/>
                <w:i/>
                <w:sz w:val="14"/>
                <w:szCs w:val="18"/>
              </w:rPr>
              <w:t>gobiernos</w:t>
            </w:r>
            <w:r w:rsidR="00FF06E9" w:rsidRPr="00A40BF0">
              <w:rPr>
                <w:rFonts w:ascii="Arial" w:hAnsi="Arial" w:cs="Arial"/>
                <w:i/>
                <w:sz w:val="14"/>
                <w:szCs w:val="18"/>
              </w:rPr>
              <w:t xml:space="preserve"> </w:t>
            </w:r>
            <w:r w:rsidRPr="00A40BF0">
              <w:rPr>
                <w:rFonts w:ascii="Arial" w:hAnsi="Arial" w:cs="Arial"/>
                <w:i/>
                <w:sz w:val="14"/>
                <w:szCs w:val="18"/>
              </w:rPr>
              <w:t>municipales,</w:t>
            </w:r>
            <w:r w:rsidR="00FF06E9" w:rsidRPr="00A40BF0">
              <w:rPr>
                <w:rFonts w:ascii="Arial" w:hAnsi="Arial" w:cs="Arial"/>
                <w:i/>
                <w:sz w:val="14"/>
                <w:szCs w:val="18"/>
              </w:rPr>
              <w:t xml:space="preserve"> </w:t>
            </w:r>
            <w:r w:rsidRPr="00A40BF0">
              <w:rPr>
                <w:rFonts w:ascii="Arial" w:hAnsi="Arial" w:cs="Arial"/>
                <w:i/>
                <w:sz w:val="14"/>
                <w:szCs w:val="18"/>
              </w:rPr>
              <w:t>y</w:t>
            </w:r>
          </w:p>
        </w:tc>
        <w:tc>
          <w:tcPr>
            <w:tcW w:w="1577" w:type="dxa"/>
            <w:vAlign w:val="center"/>
          </w:tcPr>
          <w:p w:rsidR="004D5B7A" w:rsidRPr="00A40BF0" w:rsidRDefault="004D5B7A" w:rsidP="007F7EC9">
            <w:pPr>
              <w:spacing w:after="80" w:line="196" w:lineRule="exact"/>
              <w:jc w:val="both"/>
              <w:rPr>
                <w:rFonts w:ascii="Arial" w:hAnsi="Arial" w:cs="Arial"/>
                <w:sz w:val="14"/>
                <w:szCs w:val="18"/>
              </w:rPr>
            </w:pPr>
            <w:r w:rsidRPr="00A40BF0">
              <w:rPr>
                <w:rFonts w:ascii="Arial" w:hAnsi="Arial" w:cs="Arial"/>
                <w:sz w:val="14"/>
                <w:szCs w:val="18"/>
              </w:rPr>
              <w:t>Anual.</w:t>
            </w:r>
            <w:r w:rsidR="00FF06E9" w:rsidRPr="00A40BF0">
              <w:rPr>
                <w:rFonts w:ascii="Arial" w:hAnsi="Arial" w:cs="Arial"/>
                <w:sz w:val="14"/>
                <w:szCs w:val="18"/>
              </w:rPr>
              <w:t xml:space="preserve"> </w:t>
            </w:r>
            <w:r w:rsidRPr="00A40BF0">
              <w:rPr>
                <w:rFonts w:ascii="Arial" w:hAnsi="Arial" w:cs="Arial"/>
                <w:sz w:val="14"/>
                <w:szCs w:val="18"/>
              </w:rPr>
              <w:t>En</w:t>
            </w:r>
            <w:r w:rsidR="00FF06E9" w:rsidRPr="00A40BF0">
              <w:rPr>
                <w:rFonts w:ascii="Arial" w:hAnsi="Arial" w:cs="Arial"/>
                <w:sz w:val="14"/>
                <w:szCs w:val="18"/>
              </w:rPr>
              <w:t xml:space="preserve"> </w:t>
            </w:r>
            <w:r w:rsidRPr="00A40BF0">
              <w:rPr>
                <w:rFonts w:ascii="Arial" w:hAnsi="Arial" w:cs="Arial"/>
                <w:sz w:val="14"/>
                <w:szCs w:val="18"/>
              </w:rPr>
              <w:t>el</w:t>
            </w:r>
            <w:r w:rsidR="00FF06E9" w:rsidRPr="00A40BF0">
              <w:rPr>
                <w:rFonts w:ascii="Arial" w:hAnsi="Arial" w:cs="Arial"/>
                <w:sz w:val="14"/>
                <w:szCs w:val="18"/>
              </w:rPr>
              <w:t xml:space="preserve"> </w:t>
            </w:r>
            <w:r w:rsidRPr="00A40BF0">
              <w:rPr>
                <w:rFonts w:ascii="Arial" w:hAnsi="Arial" w:cs="Arial"/>
                <w:sz w:val="14"/>
                <w:szCs w:val="18"/>
              </w:rPr>
              <w:t>caso</w:t>
            </w:r>
            <w:r w:rsidR="00FF06E9" w:rsidRPr="00A40BF0">
              <w:rPr>
                <w:rFonts w:ascii="Arial" w:hAnsi="Arial" w:cs="Arial"/>
                <w:sz w:val="14"/>
                <w:szCs w:val="18"/>
              </w:rPr>
              <w:t xml:space="preserve"> </w:t>
            </w:r>
            <w:r w:rsidRPr="00A40BF0">
              <w:rPr>
                <w:rFonts w:ascii="Arial" w:hAnsi="Arial" w:cs="Arial"/>
                <w:sz w:val="14"/>
                <w:szCs w:val="18"/>
              </w:rPr>
              <w:t>del</w:t>
            </w:r>
            <w:r w:rsidR="00FF06E9" w:rsidRPr="00A40BF0">
              <w:rPr>
                <w:rFonts w:ascii="Arial" w:hAnsi="Arial" w:cs="Arial"/>
                <w:sz w:val="14"/>
                <w:szCs w:val="18"/>
              </w:rPr>
              <w:t xml:space="preserve"> </w:t>
            </w:r>
            <w:r w:rsidRPr="00A40BF0">
              <w:rPr>
                <w:rFonts w:ascii="Arial" w:hAnsi="Arial" w:cs="Arial"/>
                <w:sz w:val="14"/>
                <w:szCs w:val="18"/>
              </w:rPr>
              <w:t>Poder</w:t>
            </w:r>
            <w:r w:rsidR="00FF06E9" w:rsidRPr="00A40BF0">
              <w:rPr>
                <w:rFonts w:ascii="Arial" w:hAnsi="Arial" w:cs="Arial"/>
                <w:sz w:val="14"/>
                <w:szCs w:val="18"/>
              </w:rPr>
              <w:t xml:space="preserve"> </w:t>
            </w:r>
            <w:r w:rsidRPr="00A40BF0">
              <w:rPr>
                <w:rFonts w:ascii="Arial" w:hAnsi="Arial" w:cs="Arial"/>
                <w:sz w:val="14"/>
                <w:szCs w:val="18"/>
              </w:rPr>
              <w:t>Ejecutivo</w:t>
            </w:r>
            <w:r w:rsidR="00FF06E9" w:rsidRPr="00A40BF0">
              <w:rPr>
                <w:rFonts w:ascii="Arial" w:hAnsi="Arial" w:cs="Arial"/>
                <w:sz w:val="14"/>
                <w:szCs w:val="18"/>
              </w:rPr>
              <w:t xml:space="preserve"> </w:t>
            </w:r>
            <w:r w:rsidRPr="00A40BF0">
              <w:rPr>
                <w:rFonts w:ascii="Arial" w:hAnsi="Arial" w:cs="Arial"/>
                <w:sz w:val="14"/>
                <w:szCs w:val="18"/>
              </w:rPr>
              <w:t>Federal,</w:t>
            </w:r>
            <w:r w:rsidR="00FF06E9" w:rsidRPr="00A40BF0">
              <w:rPr>
                <w:rFonts w:ascii="Arial" w:hAnsi="Arial" w:cs="Arial"/>
                <w:sz w:val="14"/>
                <w:szCs w:val="18"/>
              </w:rPr>
              <w:t xml:space="preserve"> </w:t>
            </w:r>
            <w:r w:rsidRPr="00A40BF0">
              <w:rPr>
                <w:rFonts w:ascii="Arial" w:hAnsi="Arial" w:cs="Arial"/>
                <w:sz w:val="14"/>
                <w:szCs w:val="18"/>
              </w:rPr>
              <w:t>Estatales</w:t>
            </w:r>
            <w:r w:rsidR="00FF06E9" w:rsidRPr="00A40BF0">
              <w:rPr>
                <w:rFonts w:ascii="Arial" w:hAnsi="Arial" w:cs="Arial"/>
                <w:sz w:val="14"/>
                <w:szCs w:val="18"/>
              </w:rPr>
              <w:t xml:space="preserve"> </w:t>
            </w:r>
            <w:r w:rsidRPr="00A40BF0">
              <w:rPr>
                <w:rFonts w:ascii="Arial" w:hAnsi="Arial" w:cs="Arial"/>
                <w:sz w:val="14"/>
                <w:szCs w:val="18"/>
              </w:rPr>
              <w:t>y</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smartTag w:uri="urn:schemas-microsoft-com:office:smarttags" w:element="PersonName">
              <w:smartTagPr>
                <w:attr w:name="ProductID" w:val="la Ciudad"/>
              </w:smartTagP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Ciudad</w:t>
              </w:r>
            </w:smartTag>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México.</w:t>
            </w:r>
          </w:p>
          <w:p w:rsidR="00B120D5" w:rsidRPr="00A40BF0" w:rsidRDefault="004D5B7A" w:rsidP="007F7EC9">
            <w:pPr>
              <w:spacing w:after="80" w:line="196" w:lineRule="exact"/>
              <w:jc w:val="both"/>
              <w:rPr>
                <w:rFonts w:ascii="Arial" w:hAnsi="Arial" w:cs="Arial"/>
                <w:sz w:val="14"/>
                <w:szCs w:val="18"/>
              </w:rPr>
            </w:pPr>
            <w:r w:rsidRPr="00A40BF0">
              <w:rPr>
                <w:rFonts w:ascii="Arial" w:hAnsi="Arial" w:cs="Arial"/>
                <w:sz w:val="14"/>
                <w:szCs w:val="18"/>
              </w:rPr>
              <w:t>Los</w:t>
            </w:r>
            <w:r w:rsidR="00FF06E9" w:rsidRPr="00A40BF0">
              <w:rPr>
                <w:rFonts w:ascii="Arial" w:hAnsi="Arial" w:cs="Arial"/>
                <w:sz w:val="14"/>
                <w:szCs w:val="18"/>
              </w:rPr>
              <w:t xml:space="preserve"> </w:t>
            </w:r>
            <w:r w:rsidRPr="00A40BF0">
              <w:rPr>
                <w:rFonts w:ascii="Arial" w:hAnsi="Arial" w:cs="Arial"/>
                <w:sz w:val="14"/>
                <w:szCs w:val="18"/>
              </w:rPr>
              <w:t>municipios</w:t>
            </w:r>
            <w:r w:rsidR="00FF06E9" w:rsidRPr="00A40BF0">
              <w:rPr>
                <w:rFonts w:ascii="Arial" w:hAnsi="Arial" w:cs="Arial"/>
                <w:sz w:val="14"/>
                <w:szCs w:val="18"/>
              </w:rPr>
              <w:t xml:space="preserve"> </w:t>
            </w:r>
            <w:r w:rsidRPr="00A40BF0">
              <w:rPr>
                <w:rFonts w:ascii="Arial" w:hAnsi="Arial" w:cs="Arial"/>
                <w:sz w:val="14"/>
                <w:szCs w:val="18"/>
              </w:rPr>
              <w:t>actualizarán</w:t>
            </w:r>
            <w:r w:rsidR="00FF06E9" w:rsidRPr="00A40BF0">
              <w:rPr>
                <w:rFonts w:ascii="Arial" w:hAnsi="Arial" w:cs="Arial"/>
                <w:sz w:val="14"/>
                <w:szCs w:val="18"/>
              </w:rPr>
              <w:t xml:space="preserve"> </w:t>
            </w:r>
            <w:r w:rsidRPr="00A40BF0">
              <w:rPr>
                <w:rFonts w:ascii="Arial" w:hAnsi="Arial" w:cs="Arial"/>
                <w:sz w:val="14"/>
                <w:szCs w:val="18"/>
              </w:rPr>
              <w:t>el/los</w:t>
            </w:r>
            <w:r w:rsidR="00FF06E9" w:rsidRPr="00A40BF0">
              <w:rPr>
                <w:rFonts w:ascii="Arial" w:hAnsi="Arial" w:cs="Arial"/>
                <w:sz w:val="14"/>
                <w:szCs w:val="18"/>
              </w:rPr>
              <w:t xml:space="preserve"> </w:t>
            </w:r>
            <w:r w:rsidRPr="00A40BF0">
              <w:rPr>
                <w:rFonts w:ascii="Arial" w:hAnsi="Arial" w:cs="Arial"/>
                <w:sz w:val="14"/>
                <w:szCs w:val="18"/>
              </w:rPr>
              <w:t>Plan(es)</w:t>
            </w:r>
            <w:r w:rsidR="00FF06E9" w:rsidRPr="00A40BF0">
              <w:rPr>
                <w:rFonts w:ascii="Arial" w:hAnsi="Arial" w:cs="Arial"/>
                <w:sz w:val="14"/>
                <w:szCs w:val="18"/>
              </w:rPr>
              <w:t xml:space="preserve"> </w:t>
            </w:r>
            <w:r w:rsidRPr="00A40BF0">
              <w:rPr>
                <w:rFonts w:ascii="Arial" w:hAnsi="Arial" w:cs="Arial"/>
                <w:sz w:val="14"/>
                <w:szCs w:val="18"/>
              </w:rPr>
              <w:t>Municipales</w:t>
            </w:r>
            <w:r w:rsidR="00FF06E9" w:rsidRPr="00A40BF0">
              <w:rPr>
                <w:rFonts w:ascii="Arial" w:hAnsi="Arial" w:cs="Arial"/>
                <w:sz w:val="14"/>
                <w:szCs w:val="18"/>
              </w:rPr>
              <w:t xml:space="preserve"> </w:t>
            </w:r>
            <w:r w:rsidRPr="00A40BF0">
              <w:rPr>
                <w:rFonts w:ascii="Arial" w:hAnsi="Arial" w:cs="Arial"/>
                <w:sz w:val="14"/>
                <w:szCs w:val="18"/>
              </w:rPr>
              <w:t>cada</w:t>
            </w:r>
            <w:r w:rsidR="00FF06E9" w:rsidRPr="00A40BF0">
              <w:rPr>
                <w:rFonts w:ascii="Arial" w:hAnsi="Arial" w:cs="Arial"/>
                <w:sz w:val="14"/>
                <w:szCs w:val="18"/>
              </w:rPr>
              <w:t xml:space="preserve"> </w:t>
            </w:r>
            <w:r w:rsidRPr="00A40BF0">
              <w:rPr>
                <w:rFonts w:ascii="Arial" w:hAnsi="Arial" w:cs="Arial"/>
                <w:sz w:val="14"/>
                <w:szCs w:val="18"/>
              </w:rPr>
              <w:t>tres</w:t>
            </w:r>
            <w:r w:rsidR="00FF06E9" w:rsidRPr="00A40BF0">
              <w:rPr>
                <w:rFonts w:ascii="Arial" w:hAnsi="Arial" w:cs="Arial"/>
                <w:sz w:val="14"/>
                <w:szCs w:val="18"/>
              </w:rPr>
              <w:t xml:space="preserve"> </w:t>
            </w:r>
            <w:r w:rsidRPr="00A40BF0">
              <w:rPr>
                <w:rFonts w:ascii="Arial" w:hAnsi="Arial" w:cs="Arial"/>
                <w:sz w:val="14"/>
                <w:szCs w:val="18"/>
              </w:rPr>
              <w:t>o</w:t>
            </w:r>
            <w:r w:rsidR="00FF06E9" w:rsidRPr="00A40BF0">
              <w:rPr>
                <w:rFonts w:ascii="Arial" w:hAnsi="Arial" w:cs="Arial"/>
                <w:sz w:val="14"/>
                <w:szCs w:val="18"/>
              </w:rPr>
              <w:t xml:space="preserve"> </w:t>
            </w:r>
            <w:r w:rsidRPr="00A40BF0">
              <w:rPr>
                <w:rFonts w:ascii="Arial" w:hAnsi="Arial" w:cs="Arial"/>
                <w:sz w:val="14"/>
                <w:szCs w:val="18"/>
              </w:rPr>
              <w:t>cuatro</w:t>
            </w:r>
            <w:r w:rsidR="00FF06E9" w:rsidRPr="00A40BF0">
              <w:rPr>
                <w:rFonts w:ascii="Arial" w:hAnsi="Arial" w:cs="Arial"/>
                <w:sz w:val="14"/>
                <w:szCs w:val="18"/>
              </w:rPr>
              <w:t xml:space="preserve"> </w:t>
            </w:r>
            <w:r w:rsidRPr="00A40BF0">
              <w:rPr>
                <w:rFonts w:ascii="Arial" w:hAnsi="Arial" w:cs="Arial"/>
                <w:sz w:val="14"/>
                <w:szCs w:val="18"/>
              </w:rPr>
              <w:t>años</w:t>
            </w:r>
            <w:r w:rsidR="00FF06E9" w:rsidRPr="00A40BF0">
              <w:rPr>
                <w:rFonts w:ascii="Arial" w:hAnsi="Arial" w:cs="Arial"/>
                <w:sz w:val="14"/>
                <w:szCs w:val="18"/>
              </w:rPr>
              <w:t xml:space="preserve"> </w:t>
            </w:r>
            <w:r w:rsidRPr="00A40BF0">
              <w:rPr>
                <w:rFonts w:ascii="Arial" w:hAnsi="Arial" w:cs="Arial"/>
                <w:sz w:val="14"/>
                <w:szCs w:val="18"/>
              </w:rPr>
              <w:t>según</w:t>
            </w:r>
            <w:r w:rsidR="00FF06E9" w:rsidRPr="00A40BF0">
              <w:rPr>
                <w:rFonts w:ascii="Arial" w:hAnsi="Arial" w:cs="Arial"/>
                <w:sz w:val="14"/>
                <w:szCs w:val="18"/>
              </w:rPr>
              <w:t xml:space="preserve"> </w:t>
            </w:r>
            <w:r w:rsidRPr="00A40BF0">
              <w:rPr>
                <w:rFonts w:ascii="Arial" w:hAnsi="Arial" w:cs="Arial"/>
                <w:sz w:val="14"/>
                <w:szCs w:val="18"/>
              </w:rPr>
              <w:t>corresponda.</w:t>
            </w:r>
          </w:p>
          <w:p w:rsidR="004D5B7A" w:rsidRPr="00A40BF0" w:rsidRDefault="004D5B7A" w:rsidP="007F7EC9">
            <w:pPr>
              <w:spacing w:after="80" w:line="196" w:lineRule="exact"/>
              <w:jc w:val="both"/>
              <w:rPr>
                <w:rFonts w:ascii="Arial" w:hAnsi="Arial" w:cs="Arial"/>
                <w:sz w:val="14"/>
                <w:szCs w:val="18"/>
              </w:rPr>
            </w:pPr>
            <w:r w:rsidRPr="00A40BF0">
              <w:rPr>
                <w:rFonts w:ascii="Arial" w:hAnsi="Arial" w:cs="Arial"/>
                <w:sz w:val="14"/>
                <w:szCs w:val="18"/>
              </w:rPr>
              <w:t>Respecto</w:t>
            </w:r>
            <w:r w:rsidR="00FF06E9" w:rsidRPr="00A40BF0">
              <w:rPr>
                <w:rFonts w:ascii="Arial" w:hAnsi="Arial" w:cs="Arial"/>
                <w:sz w:val="14"/>
                <w:szCs w:val="18"/>
              </w:rPr>
              <w:t xml:space="preserve"> </w:t>
            </w:r>
            <w:r w:rsidRPr="00A40BF0">
              <w:rPr>
                <w:rFonts w:ascii="Arial" w:hAnsi="Arial" w:cs="Arial"/>
                <w:sz w:val="14"/>
                <w:szCs w:val="18"/>
              </w:rPr>
              <w:t>a</w:t>
            </w:r>
            <w:r w:rsidR="00FF06E9" w:rsidRPr="00A40BF0">
              <w:rPr>
                <w:rFonts w:ascii="Arial" w:hAnsi="Arial" w:cs="Arial"/>
                <w:sz w:val="14"/>
                <w:szCs w:val="18"/>
              </w:rPr>
              <w:t xml:space="preserve"> </w:t>
            </w:r>
            <w:r w:rsidRPr="00A40BF0">
              <w:rPr>
                <w:rFonts w:ascii="Arial" w:hAnsi="Arial" w:cs="Arial"/>
                <w:sz w:val="14"/>
                <w:szCs w:val="18"/>
              </w:rPr>
              <w:t>los</w:t>
            </w:r>
            <w:r w:rsidR="00FF06E9" w:rsidRPr="00A40BF0">
              <w:rPr>
                <w:rFonts w:ascii="Arial" w:hAnsi="Arial" w:cs="Arial"/>
                <w:sz w:val="14"/>
                <w:szCs w:val="18"/>
              </w:rPr>
              <w:t xml:space="preserve"> </w:t>
            </w:r>
            <w:r w:rsidRPr="00A40BF0">
              <w:rPr>
                <w:rFonts w:ascii="Arial" w:hAnsi="Arial" w:cs="Arial"/>
                <w:sz w:val="14"/>
                <w:szCs w:val="18"/>
              </w:rPr>
              <w:t>tipos</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uso</w:t>
            </w:r>
            <w:r w:rsidR="00FF06E9" w:rsidRPr="00A40BF0">
              <w:rPr>
                <w:rFonts w:ascii="Arial" w:hAnsi="Arial" w:cs="Arial"/>
                <w:sz w:val="14"/>
                <w:szCs w:val="18"/>
              </w:rPr>
              <w:t xml:space="preserve"> </w:t>
            </w:r>
            <w:r w:rsidRPr="00A40BF0">
              <w:rPr>
                <w:rFonts w:ascii="Arial" w:hAnsi="Arial" w:cs="Arial"/>
                <w:sz w:val="14"/>
                <w:szCs w:val="18"/>
              </w:rPr>
              <w:t>del</w:t>
            </w:r>
            <w:r w:rsidR="00FF06E9" w:rsidRPr="00A40BF0">
              <w:rPr>
                <w:rFonts w:ascii="Arial" w:hAnsi="Arial" w:cs="Arial"/>
                <w:sz w:val="14"/>
                <w:szCs w:val="18"/>
              </w:rPr>
              <w:t xml:space="preserve"> </w:t>
            </w:r>
            <w:r w:rsidRPr="00A40BF0">
              <w:rPr>
                <w:rFonts w:ascii="Arial" w:hAnsi="Arial" w:cs="Arial"/>
                <w:sz w:val="14"/>
                <w:szCs w:val="18"/>
              </w:rPr>
              <w:t>suelo,</w:t>
            </w:r>
            <w:r w:rsidR="00FF06E9" w:rsidRPr="00A40BF0">
              <w:rPr>
                <w:rFonts w:ascii="Arial" w:hAnsi="Arial" w:cs="Arial"/>
                <w:sz w:val="14"/>
                <w:szCs w:val="18"/>
              </w:rPr>
              <w:t xml:space="preserve"> </w:t>
            </w:r>
            <w:r w:rsidRPr="00A40BF0">
              <w:rPr>
                <w:rFonts w:ascii="Arial" w:hAnsi="Arial" w:cs="Arial"/>
                <w:sz w:val="14"/>
                <w:szCs w:val="18"/>
              </w:rPr>
              <w:t>licencias</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uso</w:t>
            </w:r>
            <w:r w:rsidR="00FF06E9" w:rsidRPr="00A40BF0">
              <w:rPr>
                <w:rFonts w:ascii="Arial" w:hAnsi="Arial" w:cs="Arial"/>
                <w:sz w:val="14"/>
                <w:szCs w:val="18"/>
              </w:rPr>
              <w:t xml:space="preserve"> </w:t>
            </w:r>
            <w:r w:rsidRPr="00A40BF0">
              <w:rPr>
                <w:rFonts w:ascii="Arial" w:hAnsi="Arial" w:cs="Arial"/>
                <w:sz w:val="14"/>
                <w:szCs w:val="18"/>
              </w:rPr>
              <w:t>y</w:t>
            </w:r>
            <w:r w:rsidR="00FF06E9" w:rsidRPr="00A40BF0">
              <w:rPr>
                <w:rFonts w:ascii="Arial" w:hAnsi="Arial" w:cs="Arial"/>
                <w:sz w:val="14"/>
                <w:szCs w:val="18"/>
              </w:rPr>
              <w:t xml:space="preserve"> </w:t>
            </w:r>
            <w:r w:rsidRPr="00A40BF0">
              <w:rPr>
                <w:rFonts w:ascii="Arial" w:hAnsi="Arial" w:cs="Arial"/>
                <w:sz w:val="14"/>
                <w:szCs w:val="18"/>
              </w:rPr>
              <w:t>construcción</w:t>
            </w:r>
            <w:r w:rsidR="00FF06E9" w:rsidRPr="00A40BF0">
              <w:rPr>
                <w:rFonts w:ascii="Arial" w:hAnsi="Arial" w:cs="Arial"/>
                <w:sz w:val="14"/>
                <w:szCs w:val="18"/>
              </w:rPr>
              <w:t xml:space="preserve"> </w:t>
            </w:r>
            <w:r w:rsidRPr="00A40BF0">
              <w:rPr>
                <w:rFonts w:ascii="Arial" w:hAnsi="Arial" w:cs="Arial"/>
                <w:sz w:val="14"/>
                <w:szCs w:val="18"/>
              </w:rPr>
              <w:t>se</w:t>
            </w:r>
            <w:r w:rsidR="00FF06E9" w:rsidRPr="00A40BF0">
              <w:rPr>
                <w:rFonts w:ascii="Arial" w:hAnsi="Arial" w:cs="Arial"/>
                <w:sz w:val="14"/>
                <w:szCs w:val="18"/>
              </w:rPr>
              <w:t xml:space="preserve"> </w:t>
            </w:r>
            <w:r w:rsidRPr="00A40BF0">
              <w:rPr>
                <w:rFonts w:ascii="Arial" w:hAnsi="Arial" w:cs="Arial"/>
                <w:sz w:val="14"/>
                <w:szCs w:val="18"/>
              </w:rPr>
              <w:t>actualizarán</w:t>
            </w:r>
            <w:r w:rsidR="00FF06E9" w:rsidRPr="00A40BF0">
              <w:rPr>
                <w:rFonts w:ascii="Arial" w:hAnsi="Arial" w:cs="Arial"/>
                <w:sz w:val="14"/>
                <w:szCs w:val="18"/>
              </w:rPr>
              <w:t xml:space="preserve"> </w:t>
            </w:r>
            <w:r w:rsidRPr="00A40BF0">
              <w:rPr>
                <w:rFonts w:ascii="Arial" w:hAnsi="Arial" w:cs="Arial"/>
                <w:sz w:val="14"/>
                <w:szCs w:val="18"/>
              </w:rPr>
              <w:t>trimestralmente.</w:t>
            </w:r>
          </w:p>
        </w:tc>
        <w:tc>
          <w:tcPr>
            <w:tcW w:w="1687" w:type="dxa"/>
            <w:vAlign w:val="center"/>
          </w:tcPr>
          <w:p w:rsidR="00B120D5" w:rsidRPr="00A40BF0" w:rsidRDefault="004D5B7A" w:rsidP="007F7EC9">
            <w:pPr>
              <w:spacing w:after="80" w:line="196" w:lineRule="exact"/>
              <w:jc w:val="both"/>
              <w:rPr>
                <w:rFonts w:ascii="Arial" w:hAnsi="Arial" w:cs="Arial"/>
                <w:sz w:val="14"/>
                <w:szCs w:val="18"/>
              </w:rPr>
            </w:pPr>
            <w:r w:rsidRPr="00A40BF0">
              <w:rPr>
                <w:rFonts w:ascii="Arial" w:hAnsi="Arial" w:cs="Arial"/>
                <w:sz w:val="14"/>
                <w:szCs w:val="18"/>
              </w:rPr>
              <w:t>Si</w:t>
            </w:r>
            <w:r w:rsidR="00FF06E9" w:rsidRPr="00A40BF0">
              <w:rPr>
                <w:rFonts w:ascii="Arial" w:hAnsi="Arial" w:cs="Arial"/>
                <w:sz w:val="14"/>
                <w:szCs w:val="18"/>
              </w:rPr>
              <w:t xml:space="preserve"> </w:t>
            </w: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información</w:t>
            </w:r>
            <w:r w:rsidR="00FF06E9" w:rsidRPr="00A40BF0">
              <w:rPr>
                <w:rFonts w:ascii="Arial" w:hAnsi="Arial" w:cs="Arial"/>
                <w:sz w:val="14"/>
                <w:szCs w:val="18"/>
              </w:rPr>
              <w:t xml:space="preserve"> </w:t>
            </w:r>
            <w:r w:rsidRPr="00A40BF0">
              <w:rPr>
                <w:rFonts w:ascii="Arial" w:hAnsi="Arial" w:cs="Arial"/>
                <w:sz w:val="14"/>
                <w:szCs w:val="18"/>
              </w:rPr>
              <w:t>es</w:t>
            </w:r>
            <w:r w:rsidR="00FF06E9" w:rsidRPr="00A40BF0">
              <w:rPr>
                <w:rFonts w:ascii="Arial" w:hAnsi="Arial" w:cs="Arial"/>
                <w:sz w:val="14"/>
                <w:szCs w:val="18"/>
              </w:rPr>
              <w:t xml:space="preserve"> </w:t>
            </w:r>
            <w:r w:rsidRPr="00A40BF0">
              <w:rPr>
                <w:rFonts w:ascii="Arial" w:hAnsi="Arial" w:cs="Arial"/>
                <w:sz w:val="14"/>
                <w:szCs w:val="18"/>
              </w:rPr>
              <w:t>objeto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modificaciones,</w:t>
            </w:r>
            <w:r w:rsidR="00FF06E9" w:rsidRPr="00A40BF0">
              <w:rPr>
                <w:rFonts w:ascii="Arial" w:hAnsi="Arial" w:cs="Arial"/>
                <w:sz w:val="14"/>
                <w:szCs w:val="18"/>
              </w:rPr>
              <w:t xml:space="preserve"> </w:t>
            </w:r>
            <w:r w:rsidRPr="00A40BF0">
              <w:rPr>
                <w:rFonts w:ascii="Arial" w:hAnsi="Arial" w:cs="Arial"/>
                <w:sz w:val="14"/>
                <w:szCs w:val="18"/>
              </w:rPr>
              <w:t>deberá</w:t>
            </w:r>
            <w:r w:rsidR="00FF06E9" w:rsidRPr="00A40BF0">
              <w:rPr>
                <w:rFonts w:ascii="Arial" w:hAnsi="Arial" w:cs="Arial"/>
                <w:sz w:val="14"/>
                <w:szCs w:val="18"/>
              </w:rPr>
              <w:t xml:space="preserve"> </w:t>
            </w:r>
            <w:r w:rsidRPr="00A40BF0">
              <w:rPr>
                <w:rFonts w:ascii="Arial" w:hAnsi="Arial" w:cs="Arial"/>
                <w:sz w:val="14"/>
                <w:szCs w:val="18"/>
              </w:rPr>
              <w:t>actualizarse</w:t>
            </w:r>
            <w:r w:rsidR="00FF06E9" w:rsidRPr="00A40BF0">
              <w:rPr>
                <w:rFonts w:ascii="Arial" w:hAnsi="Arial" w:cs="Arial"/>
                <w:sz w:val="14"/>
                <w:szCs w:val="18"/>
              </w:rPr>
              <w:t xml:space="preserve"> </w:t>
            </w:r>
            <w:r w:rsidRPr="00A40BF0">
              <w:rPr>
                <w:rFonts w:ascii="Arial" w:hAnsi="Arial" w:cs="Arial"/>
                <w:sz w:val="14"/>
                <w:szCs w:val="18"/>
              </w:rPr>
              <w:t>dentro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los</w:t>
            </w:r>
            <w:r w:rsidR="00FF06E9" w:rsidRPr="00A40BF0">
              <w:rPr>
                <w:rFonts w:ascii="Arial" w:hAnsi="Arial" w:cs="Arial"/>
                <w:sz w:val="14"/>
                <w:szCs w:val="18"/>
              </w:rPr>
              <w:t xml:space="preserve"> </w:t>
            </w:r>
            <w:r w:rsidRPr="00A40BF0">
              <w:rPr>
                <w:rFonts w:ascii="Arial" w:hAnsi="Arial" w:cs="Arial"/>
                <w:sz w:val="14"/>
                <w:szCs w:val="18"/>
              </w:rPr>
              <w:t>10</w:t>
            </w:r>
            <w:r w:rsidR="00FF06E9" w:rsidRPr="00A40BF0">
              <w:rPr>
                <w:rFonts w:ascii="Arial" w:hAnsi="Arial" w:cs="Arial"/>
                <w:sz w:val="14"/>
                <w:szCs w:val="18"/>
              </w:rPr>
              <w:t xml:space="preserve"> </w:t>
            </w:r>
            <w:r w:rsidRPr="00A40BF0">
              <w:rPr>
                <w:rFonts w:ascii="Arial" w:hAnsi="Arial" w:cs="Arial"/>
                <w:sz w:val="14"/>
                <w:szCs w:val="18"/>
              </w:rPr>
              <w:t>días</w:t>
            </w:r>
            <w:r w:rsidR="00FF06E9" w:rsidRPr="00A40BF0">
              <w:rPr>
                <w:rFonts w:ascii="Arial" w:hAnsi="Arial" w:cs="Arial"/>
                <w:sz w:val="14"/>
                <w:szCs w:val="18"/>
              </w:rPr>
              <w:t xml:space="preserve"> </w:t>
            </w:r>
            <w:r w:rsidRPr="00A40BF0">
              <w:rPr>
                <w:rFonts w:ascii="Arial" w:hAnsi="Arial" w:cs="Arial"/>
                <w:sz w:val="14"/>
                <w:szCs w:val="18"/>
              </w:rPr>
              <w:t>hábiles</w:t>
            </w:r>
            <w:r w:rsidR="00FF06E9" w:rsidRPr="00A40BF0">
              <w:rPr>
                <w:rFonts w:ascii="Arial" w:hAnsi="Arial" w:cs="Arial"/>
                <w:sz w:val="14"/>
                <w:szCs w:val="18"/>
              </w:rPr>
              <w:t xml:space="preserve"> </w:t>
            </w:r>
            <w:r w:rsidRPr="00A40BF0">
              <w:rPr>
                <w:rFonts w:ascii="Arial" w:hAnsi="Arial" w:cs="Arial"/>
                <w:sz w:val="14"/>
                <w:szCs w:val="18"/>
              </w:rPr>
              <w:t>siguientes.</w:t>
            </w:r>
          </w:p>
          <w:p w:rsidR="00B120D5" w:rsidRPr="00A40BF0" w:rsidRDefault="004D5B7A" w:rsidP="007F7EC9">
            <w:pPr>
              <w:spacing w:after="80" w:line="196" w:lineRule="exact"/>
              <w:jc w:val="both"/>
              <w:rPr>
                <w:rFonts w:ascii="Arial" w:hAnsi="Arial" w:cs="Arial"/>
                <w:sz w:val="14"/>
                <w:szCs w:val="18"/>
              </w:rPr>
            </w:pPr>
            <w:r w:rsidRPr="00A40BF0">
              <w:rPr>
                <w:rFonts w:ascii="Arial" w:hAnsi="Arial" w:cs="Arial"/>
                <w:sz w:val="14"/>
                <w:szCs w:val="18"/>
              </w:rPr>
              <w:t>Respecto</w:t>
            </w:r>
            <w:r w:rsidR="00FF06E9" w:rsidRPr="00A40BF0">
              <w:rPr>
                <w:rFonts w:ascii="Arial" w:hAnsi="Arial" w:cs="Arial"/>
                <w:sz w:val="14"/>
                <w:szCs w:val="18"/>
              </w:rPr>
              <w:t xml:space="preserve"> </w:t>
            </w:r>
            <w:r w:rsidRPr="00A40BF0">
              <w:rPr>
                <w:rFonts w:ascii="Arial" w:hAnsi="Arial" w:cs="Arial"/>
                <w:sz w:val="14"/>
                <w:szCs w:val="18"/>
              </w:rPr>
              <w:t>a</w:t>
            </w:r>
            <w:r w:rsidR="00FF06E9" w:rsidRPr="00A40BF0">
              <w:rPr>
                <w:rFonts w:ascii="Arial" w:hAnsi="Arial" w:cs="Arial"/>
                <w:sz w:val="14"/>
                <w:szCs w:val="18"/>
              </w:rPr>
              <w:t xml:space="preserve"> </w:t>
            </w:r>
            <w:r w:rsidRPr="00A40BF0">
              <w:rPr>
                <w:rFonts w:ascii="Arial" w:hAnsi="Arial" w:cs="Arial"/>
                <w:sz w:val="14"/>
                <w:szCs w:val="18"/>
              </w:rPr>
              <w:t>los</w:t>
            </w:r>
            <w:r w:rsidR="00FF06E9" w:rsidRPr="00A40BF0">
              <w:rPr>
                <w:rFonts w:ascii="Arial" w:hAnsi="Arial" w:cs="Arial"/>
                <w:sz w:val="14"/>
                <w:szCs w:val="18"/>
              </w:rPr>
              <w:t xml:space="preserve"> </w:t>
            </w:r>
            <w:r w:rsidRPr="00A40BF0">
              <w:rPr>
                <w:rFonts w:ascii="Arial" w:hAnsi="Arial" w:cs="Arial"/>
                <w:sz w:val="14"/>
                <w:szCs w:val="18"/>
              </w:rPr>
              <w:t>tipos</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uso</w:t>
            </w:r>
            <w:r w:rsidR="00FF06E9" w:rsidRPr="00A40BF0">
              <w:rPr>
                <w:rFonts w:ascii="Arial" w:hAnsi="Arial" w:cs="Arial"/>
                <w:sz w:val="14"/>
                <w:szCs w:val="18"/>
              </w:rPr>
              <w:t xml:space="preserve"> </w:t>
            </w:r>
            <w:r w:rsidRPr="00A40BF0">
              <w:rPr>
                <w:rFonts w:ascii="Arial" w:hAnsi="Arial" w:cs="Arial"/>
                <w:sz w:val="14"/>
                <w:szCs w:val="18"/>
              </w:rPr>
              <w:t>del</w:t>
            </w:r>
            <w:r w:rsidR="00FF06E9" w:rsidRPr="00A40BF0">
              <w:rPr>
                <w:rFonts w:ascii="Arial" w:hAnsi="Arial" w:cs="Arial"/>
                <w:sz w:val="14"/>
                <w:szCs w:val="18"/>
              </w:rPr>
              <w:t xml:space="preserve"> </w:t>
            </w:r>
            <w:r w:rsidRPr="00A40BF0">
              <w:rPr>
                <w:rFonts w:ascii="Arial" w:hAnsi="Arial" w:cs="Arial"/>
                <w:sz w:val="14"/>
                <w:szCs w:val="18"/>
              </w:rPr>
              <w:t>suelo,</w:t>
            </w:r>
            <w:r w:rsidR="00FF06E9" w:rsidRPr="00A40BF0">
              <w:rPr>
                <w:rFonts w:ascii="Arial" w:hAnsi="Arial" w:cs="Arial"/>
                <w:sz w:val="14"/>
                <w:szCs w:val="18"/>
              </w:rPr>
              <w:t xml:space="preserve"> </w:t>
            </w:r>
            <w:r w:rsidRPr="00A40BF0">
              <w:rPr>
                <w:rFonts w:ascii="Arial" w:hAnsi="Arial" w:cs="Arial"/>
                <w:sz w:val="14"/>
                <w:szCs w:val="18"/>
              </w:rPr>
              <w:t>licencias</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uso</w:t>
            </w:r>
            <w:r w:rsidR="00FF06E9" w:rsidRPr="00A40BF0">
              <w:rPr>
                <w:rFonts w:ascii="Arial" w:hAnsi="Arial" w:cs="Arial"/>
                <w:sz w:val="14"/>
                <w:szCs w:val="18"/>
              </w:rPr>
              <w:t xml:space="preserve"> </w:t>
            </w:r>
            <w:r w:rsidRPr="00A40BF0">
              <w:rPr>
                <w:rFonts w:ascii="Arial" w:hAnsi="Arial" w:cs="Arial"/>
                <w:sz w:val="14"/>
                <w:szCs w:val="18"/>
              </w:rPr>
              <w:t>y</w:t>
            </w:r>
            <w:r w:rsidR="00FF06E9" w:rsidRPr="00A40BF0">
              <w:rPr>
                <w:rFonts w:ascii="Arial" w:hAnsi="Arial" w:cs="Arial"/>
                <w:sz w:val="14"/>
                <w:szCs w:val="18"/>
              </w:rPr>
              <w:t xml:space="preserve"> </w:t>
            </w:r>
            <w:r w:rsidRPr="00A40BF0">
              <w:rPr>
                <w:rFonts w:ascii="Arial" w:hAnsi="Arial" w:cs="Arial"/>
                <w:sz w:val="14"/>
                <w:szCs w:val="18"/>
              </w:rPr>
              <w:t>construcción</w:t>
            </w:r>
            <w:r w:rsidR="00FF06E9" w:rsidRPr="00A40BF0">
              <w:rPr>
                <w:rFonts w:ascii="Arial" w:hAnsi="Arial" w:cs="Arial"/>
                <w:sz w:val="14"/>
                <w:szCs w:val="18"/>
              </w:rPr>
              <w:t xml:space="preserve"> </w:t>
            </w:r>
            <w:r w:rsidRPr="00A40BF0">
              <w:rPr>
                <w:rFonts w:ascii="Arial" w:hAnsi="Arial" w:cs="Arial"/>
                <w:sz w:val="14"/>
                <w:szCs w:val="18"/>
              </w:rPr>
              <w:t>se</w:t>
            </w:r>
            <w:r w:rsidR="00FF06E9" w:rsidRPr="00A40BF0">
              <w:rPr>
                <w:rFonts w:ascii="Arial" w:hAnsi="Arial" w:cs="Arial"/>
                <w:sz w:val="14"/>
                <w:szCs w:val="18"/>
              </w:rPr>
              <w:t xml:space="preserve"> </w:t>
            </w:r>
            <w:r w:rsidRPr="00A40BF0">
              <w:rPr>
                <w:rFonts w:ascii="Arial" w:hAnsi="Arial" w:cs="Arial"/>
                <w:sz w:val="14"/>
                <w:szCs w:val="18"/>
              </w:rPr>
              <w:t>actualizarán</w:t>
            </w:r>
            <w:r w:rsidR="00FF06E9" w:rsidRPr="00A40BF0">
              <w:rPr>
                <w:rFonts w:ascii="Arial" w:hAnsi="Arial" w:cs="Arial"/>
                <w:sz w:val="14"/>
                <w:szCs w:val="18"/>
              </w:rPr>
              <w:t xml:space="preserve"> </w:t>
            </w:r>
            <w:r w:rsidRPr="00A40BF0">
              <w:rPr>
                <w:rFonts w:ascii="Arial" w:hAnsi="Arial" w:cs="Arial"/>
                <w:sz w:val="14"/>
                <w:szCs w:val="18"/>
              </w:rPr>
              <w:t>trimestralmente.</w:t>
            </w:r>
          </w:p>
          <w:p w:rsidR="004D5B7A" w:rsidRPr="00A40BF0" w:rsidRDefault="004D5B7A" w:rsidP="007F7EC9">
            <w:pPr>
              <w:spacing w:after="80" w:line="196" w:lineRule="exact"/>
              <w:jc w:val="both"/>
              <w:rPr>
                <w:rFonts w:ascii="Arial" w:hAnsi="Arial" w:cs="Arial"/>
                <w:sz w:val="14"/>
                <w:szCs w:val="18"/>
              </w:rPr>
            </w:pPr>
            <w:r w:rsidRPr="00A40BF0">
              <w:rPr>
                <w:rFonts w:ascii="Arial" w:hAnsi="Arial" w:cs="Arial"/>
                <w:sz w:val="14"/>
                <w:szCs w:val="18"/>
              </w:rPr>
              <w:t>En</w:t>
            </w:r>
            <w:r w:rsidR="00FF06E9" w:rsidRPr="00A40BF0">
              <w:rPr>
                <w:rFonts w:ascii="Arial" w:hAnsi="Arial" w:cs="Arial"/>
                <w:sz w:val="14"/>
                <w:szCs w:val="18"/>
              </w:rPr>
              <w:t xml:space="preserve"> </w:t>
            </w:r>
            <w:r w:rsidRPr="00A40BF0">
              <w:rPr>
                <w:rFonts w:ascii="Arial" w:hAnsi="Arial" w:cs="Arial"/>
                <w:sz w:val="14"/>
                <w:szCs w:val="18"/>
              </w:rPr>
              <w:t>caso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sufrir</w:t>
            </w:r>
            <w:r w:rsidR="00FF06E9" w:rsidRPr="00A40BF0">
              <w:rPr>
                <w:rFonts w:ascii="Arial" w:hAnsi="Arial" w:cs="Arial"/>
                <w:sz w:val="14"/>
                <w:szCs w:val="18"/>
              </w:rPr>
              <w:t xml:space="preserve"> </w:t>
            </w:r>
            <w:r w:rsidRPr="00A40BF0">
              <w:rPr>
                <w:rFonts w:ascii="Arial" w:hAnsi="Arial" w:cs="Arial"/>
                <w:sz w:val="14"/>
                <w:szCs w:val="18"/>
              </w:rPr>
              <w:t>modificaciones,</w:t>
            </w:r>
            <w:r w:rsidR="00FF06E9" w:rsidRPr="00A40BF0">
              <w:rPr>
                <w:rFonts w:ascii="Arial" w:hAnsi="Arial" w:cs="Arial"/>
                <w:sz w:val="14"/>
                <w:szCs w:val="18"/>
              </w:rPr>
              <w:t xml:space="preserve"> </w:t>
            </w:r>
            <w:r w:rsidRPr="00A40BF0">
              <w:rPr>
                <w:rFonts w:ascii="Arial" w:hAnsi="Arial" w:cs="Arial"/>
                <w:sz w:val="14"/>
                <w:szCs w:val="18"/>
              </w:rPr>
              <w:t>éstas</w:t>
            </w:r>
            <w:r w:rsidR="00FF06E9" w:rsidRPr="00A40BF0">
              <w:rPr>
                <w:rFonts w:ascii="Arial" w:hAnsi="Arial" w:cs="Arial"/>
                <w:sz w:val="14"/>
                <w:szCs w:val="18"/>
              </w:rPr>
              <w:t xml:space="preserve"> </w:t>
            </w:r>
            <w:r w:rsidRPr="00A40BF0">
              <w:rPr>
                <w:rFonts w:ascii="Arial" w:hAnsi="Arial" w:cs="Arial"/>
                <w:sz w:val="14"/>
                <w:szCs w:val="18"/>
              </w:rPr>
              <w:t>deberán</w:t>
            </w:r>
            <w:r w:rsidR="00FF06E9" w:rsidRPr="00A40BF0">
              <w:rPr>
                <w:rFonts w:ascii="Arial" w:hAnsi="Arial" w:cs="Arial"/>
                <w:sz w:val="14"/>
                <w:szCs w:val="18"/>
              </w:rPr>
              <w:t xml:space="preserve"> </w:t>
            </w:r>
            <w:r w:rsidRPr="00A40BF0">
              <w:rPr>
                <w:rFonts w:ascii="Arial" w:hAnsi="Arial" w:cs="Arial"/>
                <w:sz w:val="14"/>
                <w:szCs w:val="18"/>
              </w:rPr>
              <w:t>actualizarse</w:t>
            </w:r>
            <w:r w:rsidR="00FF06E9" w:rsidRPr="00A40BF0">
              <w:rPr>
                <w:rFonts w:ascii="Arial" w:hAnsi="Arial" w:cs="Arial"/>
                <w:sz w:val="14"/>
                <w:szCs w:val="18"/>
              </w:rPr>
              <w:t xml:space="preserve"> </w:t>
            </w:r>
            <w:r w:rsidRPr="00A40BF0">
              <w:rPr>
                <w:rFonts w:ascii="Arial" w:hAnsi="Arial" w:cs="Arial"/>
                <w:sz w:val="14"/>
                <w:szCs w:val="18"/>
              </w:rPr>
              <w:t>dentro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los</w:t>
            </w:r>
            <w:r w:rsidR="00FF06E9" w:rsidRPr="00A40BF0">
              <w:rPr>
                <w:rFonts w:ascii="Arial" w:hAnsi="Arial" w:cs="Arial"/>
                <w:sz w:val="14"/>
                <w:szCs w:val="18"/>
              </w:rPr>
              <w:t xml:space="preserve"> </w:t>
            </w:r>
            <w:r w:rsidRPr="00A40BF0">
              <w:rPr>
                <w:rFonts w:ascii="Arial" w:hAnsi="Arial" w:cs="Arial"/>
                <w:sz w:val="14"/>
                <w:szCs w:val="18"/>
              </w:rPr>
              <w:t>10</w:t>
            </w:r>
            <w:r w:rsidR="00FF06E9" w:rsidRPr="00A40BF0">
              <w:rPr>
                <w:rFonts w:ascii="Arial" w:hAnsi="Arial" w:cs="Arial"/>
                <w:sz w:val="14"/>
                <w:szCs w:val="18"/>
              </w:rPr>
              <w:t xml:space="preserve"> </w:t>
            </w:r>
            <w:r w:rsidRPr="00A40BF0">
              <w:rPr>
                <w:rFonts w:ascii="Arial" w:hAnsi="Arial" w:cs="Arial"/>
                <w:sz w:val="14"/>
                <w:szCs w:val="18"/>
              </w:rPr>
              <w:t>días</w:t>
            </w:r>
            <w:r w:rsidR="00FF06E9" w:rsidRPr="00A40BF0">
              <w:rPr>
                <w:rFonts w:ascii="Arial" w:hAnsi="Arial" w:cs="Arial"/>
                <w:sz w:val="14"/>
                <w:szCs w:val="18"/>
              </w:rPr>
              <w:t xml:space="preserve"> </w:t>
            </w:r>
            <w:r w:rsidRPr="00A40BF0">
              <w:rPr>
                <w:rFonts w:ascii="Arial" w:hAnsi="Arial" w:cs="Arial"/>
                <w:sz w:val="14"/>
                <w:szCs w:val="18"/>
              </w:rPr>
              <w:t>hábiles</w:t>
            </w:r>
            <w:r w:rsidR="00FF06E9" w:rsidRPr="00A40BF0">
              <w:rPr>
                <w:rFonts w:ascii="Arial" w:hAnsi="Arial" w:cs="Arial"/>
                <w:sz w:val="14"/>
                <w:szCs w:val="18"/>
              </w:rPr>
              <w:t xml:space="preserve"> </w:t>
            </w:r>
            <w:r w:rsidRPr="00A40BF0">
              <w:rPr>
                <w:rFonts w:ascii="Arial" w:hAnsi="Arial" w:cs="Arial"/>
                <w:sz w:val="14"/>
                <w:szCs w:val="18"/>
              </w:rPr>
              <w:t>siguientes</w:t>
            </w:r>
          </w:p>
        </w:tc>
        <w:tc>
          <w:tcPr>
            <w:tcW w:w="1597" w:type="dxa"/>
            <w:vAlign w:val="center"/>
          </w:tcPr>
          <w:p w:rsidR="004D5B7A" w:rsidRPr="00A40BF0" w:rsidRDefault="004D5B7A" w:rsidP="007F7EC9">
            <w:pPr>
              <w:spacing w:after="80" w:line="196" w:lineRule="exact"/>
              <w:jc w:val="both"/>
              <w:rPr>
                <w:rFonts w:ascii="Arial" w:hAnsi="Arial" w:cs="Arial"/>
                <w:sz w:val="14"/>
                <w:szCs w:val="18"/>
              </w:rPr>
            </w:pPr>
            <w:r w:rsidRPr="00A40BF0">
              <w:rPr>
                <w:rFonts w:ascii="Arial" w:hAnsi="Arial" w:cs="Arial"/>
                <w:sz w:val="14"/>
                <w:szCs w:val="18"/>
              </w:rPr>
              <w:t>Los</w:t>
            </w:r>
            <w:r w:rsidR="00FF06E9" w:rsidRPr="00A40BF0">
              <w:rPr>
                <w:rFonts w:ascii="Arial" w:hAnsi="Arial" w:cs="Arial"/>
                <w:sz w:val="14"/>
                <w:szCs w:val="18"/>
              </w:rPr>
              <w:t xml:space="preserve"> </w:t>
            </w:r>
            <w:r w:rsidRPr="00A40BF0">
              <w:rPr>
                <w:rFonts w:ascii="Arial" w:hAnsi="Arial" w:cs="Arial"/>
                <w:sz w:val="14"/>
                <w:szCs w:val="18"/>
              </w:rPr>
              <w:t>Planes</w:t>
            </w:r>
            <w:r w:rsidR="00FF06E9" w:rsidRPr="00A40BF0">
              <w:rPr>
                <w:rFonts w:ascii="Arial" w:hAnsi="Arial" w:cs="Arial"/>
                <w:sz w:val="14"/>
                <w:szCs w:val="18"/>
              </w:rPr>
              <w:t xml:space="preserve"> </w:t>
            </w:r>
            <w:r w:rsidRPr="00A40BF0">
              <w:rPr>
                <w:rFonts w:ascii="Arial" w:hAnsi="Arial" w:cs="Arial"/>
                <w:sz w:val="14"/>
                <w:szCs w:val="18"/>
              </w:rPr>
              <w:t>vigentes.</w:t>
            </w:r>
          </w:p>
          <w:p w:rsidR="004D5B7A" w:rsidRPr="00A40BF0" w:rsidRDefault="004D5B7A" w:rsidP="007F7EC9">
            <w:pPr>
              <w:spacing w:after="80" w:line="196" w:lineRule="exact"/>
              <w:jc w:val="both"/>
              <w:rPr>
                <w:rFonts w:ascii="Arial" w:hAnsi="Arial" w:cs="Arial"/>
                <w:sz w:val="14"/>
                <w:szCs w:val="18"/>
              </w:rPr>
            </w:pPr>
            <w:r w:rsidRPr="00A40BF0">
              <w:rPr>
                <w:rFonts w:ascii="Arial" w:hAnsi="Arial" w:cs="Arial"/>
                <w:sz w:val="14"/>
                <w:szCs w:val="18"/>
              </w:rPr>
              <w:t>Respecto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los</w:t>
            </w:r>
            <w:r w:rsidR="00FF06E9" w:rsidRPr="00A40BF0">
              <w:rPr>
                <w:rFonts w:ascii="Arial" w:hAnsi="Arial" w:cs="Arial"/>
                <w:sz w:val="14"/>
                <w:szCs w:val="18"/>
              </w:rPr>
              <w:t xml:space="preserve"> </w:t>
            </w:r>
            <w:r w:rsidRPr="00A40BF0">
              <w:rPr>
                <w:rFonts w:ascii="Arial" w:hAnsi="Arial" w:cs="Arial"/>
                <w:sz w:val="14"/>
                <w:szCs w:val="18"/>
              </w:rPr>
              <w:t>tipos</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uso</w:t>
            </w:r>
            <w:r w:rsidR="00FF06E9" w:rsidRPr="00A40BF0">
              <w:rPr>
                <w:rFonts w:ascii="Arial" w:hAnsi="Arial" w:cs="Arial"/>
                <w:sz w:val="14"/>
                <w:szCs w:val="18"/>
              </w:rPr>
              <w:t xml:space="preserve"> </w:t>
            </w:r>
            <w:r w:rsidRPr="00A40BF0">
              <w:rPr>
                <w:rFonts w:ascii="Arial" w:hAnsi="Arial" w:cs="Arial"/>
                <w:sz w:val="14"/>
                <w:szCs w:val="18"/>
              </w:rPr>
              <w:t>del</w:t>
            </w:r>
            <w:r w:rsidR="00FF06E9" w:rsidRPr="00A40BF0">
              <w:rPr>
                <w:rFonts w:ascii="Arial" w:hAnsi="Arial" w:cs="Arial"/>
                <w:sz w:val="14"/>
                <w:szCs w:val="18"/>
              </w:rPr>
              <w:t xml:space="preserve"> </w:t>
            </w:r>
            <w:r w:rsidRPr="00A40BF0">
              <w:rPr>
                <w:rFonts w:ascii="Arial" w:hAnsi="Arial" w:cs="Arial"/>
                <w:sz w:val="14"/>
                <w:szCs w:val="18"/>
              </w:rPr>
              <w:t>suelo,</w:t>
            </w:r>
            <w:r w:rsidR="00FF06E9" w:rsidRPr="00A40BF0">
              <w:rPr>
                <w:rFonts w:ascii="Arial" w:hAnsi="Arial" w:cs="Arial"/>
                <w:sz w:val="14"/>
                <w:szCs w:val="18"/>
              </w:rPr>
              <w:t xml:space="preserve"> </w:t>
            </w:r>
            <w:r w:rsidRPr="00A40BF0">
              <w:rPr>
                <w:rFonts w:ascii="Arial" w:hAnsi="Arial" w:cs="Arial"/>
                <w:sz w:val="14"/>
                <w:szCs w:val="18"/>
              </w:rPr>
              <w:t>licencias</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uso</w:t>
            </w:r>
            <w:r w:rsidR="00FF06E9" w:rsidRPr="00A40BF0">
              <w:rPr>
                <w:rFonts w:ascii="Arial" w:hAnsi="Arial" w:cs="Arial"/>
                <w:sz w:val="14"/>
                <w:szCs w:val="18"/>
              </w:rPr>
              <w:t xml:space="preserve"> </w:t>
            </w:r>
            <w:r w:rsidRPr="00A40BF0">
              <w:rPr>
                <w:rFonts w:ascii="Arial" w:hAnsi="Arial" w:cs="Arial"/>
                <w:sz w:val="14"/>
                <w:szCs w:val="18"/>
              </w:rPr>
              <w:t>y</w:t>
            </w:r>
            <w:r w:rsidR="00FF06E9" w:rsidRPr="00A40BF0">
              <w:rPr>
                <w:rFonts w:ascii="Arial" w:hAnsi="Arial" w:cs="Arial"/>
                <w:sz w:val="14"/>
                <w:szCs w:val="18"/>
              </w:rPr>
              <w:t xml:space="preserve"> </w:t>
            </w:r>
            <w:r w:rsidRPr="00A40BF0">
              <w:rPr>
                <w:rFonts w:ascii="Arial" w:hAnsi="Arial" w:cs="Arial"/>
                <w:sz w:val="14"/>
                <w:szCs w:val="18"/>
              </w:rPr>
              <w:t>construcción</w:t>
            </w:r>
            <w:r w:rsidR="00FF06E9" w:rsidRPr="00A40BF0">
              <w:rPr>
                <w:rFonts w:ascii="Arial" w:hAnsi="Arial" w:cs="Arial"/>
                <w:sz w:val="14"/>
                <w:szCs w:val="18"/>
              </w:rPr>
              <w:t xml:space="preserve"> </w:t>
            </w: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información</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dos</w:t>
            </w:r>
            <w:r w:rsidR="00FF06E9" w:rsidRPr="00A40BF0">
              <w:rPr>
                <w:rFonts w:ascii="Arial" w:hAnsi="Arial" w:cs="Arial"/>
                <w:sz w:val="14"/>
                <w:szCs w:val="18"/>
              </w:rPr>
              <w:t xml:space="preserve"> </w:t>
            </w:r>
            <w:r w:rsidRPr="00A40BF0">
              <w:rPr>
                <w:rFonts w:ascii="Arial" w:hAnsi="Arial" w:cs="Arial"/>
                <w:sz w:val="14"/>
                <w:szCs w:val="18"/>
              </w:rPr>
              <w:t>ejercicios</w:t>
            </w:r>
            <w:r w:rsidR="00FF06E9" w:rsidRPr="00A40BF0">
              <w:rPr>
                <w:rFonts w:ascii="Arial" w:hAnsi="Arial" w:cs="Arial"/>
                <w:sz w:val="14"/>
                <w:szCs w:val="18"/>
              </w:rPr>
              <w:t xml:space="preserve"> </w:t>
            </w:r>
            <w:r w:rsidRPr="00A40BF0">
              <w:rPr>
                <w:rFonts w:ascii="Arial" w:hAnsi="Arial" w:cs="Arial"/>
                <w:sz w:val="14"/>
                <w:szCs w:val="18"/>
              </w:rPr>
              <w:t>anteriores</w:t>
            </w:r>
            <w:r w:rsidR="00FF06E9" w:rsidRPr="00A40BF0">
              <w:rPr>
                <w:rFonts w:ascii="Arial" w:hAnsi="Arial" w:cs="Arial"/>
                <w:sz w:val="14"/>
                <w:szCs w:val="18"/>
              </w:rPr>
              <w:t xml:space="preserve"> </w:t>
            </w:r>
            <w:r w:rsidRPr="00A40BF0">
              <w:rPr>
                <w:rFonts w:ascii="Arial" w:hAnsi="Arial" w:cs="Arial"/>
                <w:sz w:val="14"/>
                <w:szCs w:val="18"/>
              </w:rPr>
              <w:t>y</w:t>
            </w:r>
            <w:r w:rsidR="00FF06E9" w:rsidRPr="00A40BF0">
              <w:rPr>
                <w:rFonts w:ascii="Arial" w:hAnsi="Arial" w:cs="Arial"/>
                <w:sz w:val="14"/>
                <w:szCs w:val="18"/>
              </w:rPr>
              <w:t xml:space="preserve"> </w:t>
            </w: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del</w:t>
            </w:r>
            <w:r w:rsidR="00FF06E9" w:rsidRPr="00A40BF0">
              <w:rPr>
                <w:rFonts w:ascii="Arial" w:hAnsi="Arial" w:cs="Arial"/>
                <w:sz w:val="14"/>
                <w:szCs w:val="18"/>
              </w:rPr>
              <w:t xml:space="preserve"> </w:t>
            </w:r>
            <w:r w:rsidRPr="00A40BF0">
              <w:rPr>
                <w:rFonts w:ascii="Arial" w:hAnsi="Arial" w:cs="Arial"/>
                <w:sz w:val="14"/>
                <w:szCs w:val="18"/>
              </w:rPr>
              <w:t>ejercicio</w:t>
            </w:r>
            <w:r w:rsidR="00FF06E9" w:rsidRPr="00A40BF0">
              <w:rPr>
                <w:rFonts w:ascii="Arial" w:hAnsi="Arial" w:cs="Arial"/>
                <w:sz w:val="14"/>
                <w:szCs w:val="18"/>
              </w:rPr>
              <w:t xml:space="preserve"> </w:t>
            </w:r>
            <w:r w:rsidRPr="00A40BF0">
              <w:rPr>
                <w:rFonts w:ascii="Arial" w:hAnsi="Arial" w:cs="Arial"/>
                <w:sz w:val="14"/>
                <w:szCs w:val="18"/>
              </w:rPr>
              <w:t>en</w:t>
            </w:r>
            <w:r w:rsidR="00FF06E9" w:rsidRPr="00A40BF0">
              <w:rPr>
                <w:rFonts w:ascii="Arial" w:hAnsi="Arial" w:cs="Arial"/>
                <w:sz w:val="14"/>
                <w:szCs w:val="18"/>
              </w:rPr>
              <w:t xml:space="preserve"> </w:t>
            </w:r>
            <w:r w:rsidRPr="00A40BF0">
              <w:rPr>
                <w:rFonts w:ascii="Arial" w:hAnsi="Arial" w:cs="Arial"/>
                <w:sz w:val="14"/>
                <w:szCs w:val="18"/>
              </w:rPr>
              <w:t>curso.</w:t>
            </w:r>
          </w:p>
        </w:tc>
      </w:tr>
      <w:tr w:rsidR="004D5B7A" w:rsidRPr="00A40BF0">
        <w:tblPrEx>
          <w:tblCellMar>
            <w:top w:w="0" w:type="dxa"/>
            <w:bottom w:w="0" w:type="dxa"/>
          </w:tblCellMar>
        </w:tblPrEx>
        <w:trPr>
          <w:trHeight w:val="20"/>
        </w:trPr>
        <w:tc>
          <w:tcPr>
            <w:tcW w:w="1229" w:type="dxa"/>
            <w:vAlign w:val="center"/>
          </w:tcPr>
          <w:p w:rsidR="004D5B7A" w:rsidRPr="00A40BF0" w:rsidRDefault="004D5B7A" w:rsidP="007F7EC9">
            <w:pPr>
              <w:spacing w:after="80" w:line="196" w:lineRule="exact"/>
              <w:jc w:val="both"/>
              <w:rPr>
                <w:rFonts w:ascii="Arial" w:hAnsi="Arial" w:cs="Arial"/>
                <w:b/>
                <w:i/>
                <w:sz w:val="14"/>
                <w:szCs w:val="18"/>
              </w:rPr>
            </w:pPr>
            <w:r w:rsidRPr="00A40BF0">
              <w:rPr>
                <w:rFonts w:ascii="Arial" w:hAnsi="Arial" w:cs="Arial"/>
                <w:b/>
                <w:i/>
                <w:sz w:val="14"/>
                <w:szCs w:val="18"/>
              </w:rPr>
              <w:t>Artículo</w:t>
            </w:r>
            <w:r w:rsidR="00FF06E9" w:rsidRPr="00A40BF0">
              <w:rPr>
                <w:rFonts w:ascii="Arial" w:hAnsi="Arial" w:cs="Arial"/>
                <w:b/>
                <w:i/>
                <w:sz w:val="14"/>
                <w:szCs w:val="18"/>
              </w:rPr>
              <w:t xml:space="preserve"> </w:t>
            </w:r>
            <w:r w:rsidRPr="00A40BF0">
              <w:rPr>
                <w:rFonts w:ascii="Arial" w:hAnsi="Arial" w:cs="Arial"/>
                <w:b/>
                <w:i/>
                <w:sz w:val="14"/>
                <w:szCs w:val="18"/>
              </w:rPr>
              <w:t>71</w:t>
            </w:r>
            <w:r w:rsidR="00FF06E9" w:rsidRPr="00A40BF0">
              <w:rPr>
                <w:rFonts w:ascii="Arial" w:hAnsi="Arial" w:cs="Arial"/>
                <w:b/>
                <w:i/>
                <w:sz w:val="14"/>
                <w:szCs w:val="18"/>
              </w:rPr>
              <w:t>…</w:t>
            </w:r>
          </w:p>
        </w:tc>
        <w:tc>
          <w:tcPr>
            <w:tcW w:w="1497" w:type="dxa"/>
            <w:vAlign w:val="center"/>
          </w:tcPr>
          <w:p w:rsidR="004D5B7A" w:rsidRPr="00A40BF0" w:rsidRDefault="004D5B7A" w:rsidP="007F7EC9">
            <w:pPr>
              <w:spacing w:after="80" w:line="196" w:lineRule="exact"/>
              <w:jc w:val="both"/>
              <w:rPr>
                <w:rFonts w:ascii="Arial" w:hAnsi="Arial" w:cs="Arial"/>
                <w:b/>
                <w:i/>
                <w:sz w:val="14"/>
                <w:szCs w:val="18"/>
              </w:rPr>
            </w:pPr>
            <w:r w:rsidRPr="00A40BF0">
              <w:rPr>
                <w:rFonts w:ascii="Arial" w:hAnsi="Arial" w:cs="Arial"/>
                <w:b/>
                <w:i/>
                <w:sz w:val="14"/>
                <w:szCs w:val="18"/>
              </w:rPr>
              <w:t>Fracción</w:t>
            </w:r>
            <w:r w:rsidR="00FF06E9" w:rsidRPr="00A40BF0">
              <w:rPr>
                <w:rFonts w:ascii="Arial" w:hAnsi="Arial" w:cs="Arial"/>
                <w:b/>
                <w:i/>
                <w:sz w:val="14"/>
                <w:szCs w:val="18"/>
              </w:rPr>
              <w:t xml:space="preserve"> </w:t>
            </w:r>
            <w:r w:rsidRPr="00A40BF0">
              <w:rPr>
                <w:rFonts w:ascii="Arial" w:hAnsi="Arial" w:cs="Arial"/>
                <w:b/>
                <w:i/>
                <w:sz w:val="14"/>
                <w:szCs w:val="18"/>
              </w:rPr>
              <w:t>I</w:t>
            </w:r>
            <w:r w:rsidR="00FF06E9" w:rsidRPr="00A40BF0">
              <w:rPr>
                <w:rFonts w:ascii="Arial" w:hAnsi="Arial" w:cs="Arial"/>
                <w:b/>
                <w:sz w:val="14"/>
                <w:szCs w:val="18"/>
              </w:rPr>
              <w:t>…</w:t>
            </w:r>
          </w:p>
        </w:tc>
        <w:tc>
          <w:tcPr>
            <w:tcW w:w="1467" w:type="dxa"/>
            <w:vAlign w:val="center"/>
          </w:tcPr>
          <w:p w:rsidR="004D5B7A" w:rsidRPr="00A40BF0" w:rsidRDefault="004D5B7A" w:rsidP="007F7EC9">
            <w:pPr>
              <w:spacing w:after="80" w:line="196" w:lineRule="exact"/>
              <w:jc w:val="both"/>
              <w:rPr>
                <w:rFonts w:ascii="Arial" w:hAnsi="Arial" w:cs="Arial"/>
                <w:i/>
                <w:sz w:val="14"/>
                <w:szCs w:val="18"/>
              </w:rPr>
            </w:pPr>
            <w:r w:rsidRPr="00A40BF0">
              <w:rPr>
                <w:rFonts w:ascii="Arial" w:hAnsi="Arial" w:cs="Arial"/>
                <w:i/>
                <w:sz w:val="14"/>
                <w:szCs w:val="18"/>
              </w:rPr>
              <w:t>g)</w:t>
            </w:r>
            <w:r w:rsidR="00FF06E9" w:rsidRPr="00A40BF0">
              <w:rPr>
                <w:rFonts w:ascii="Arial" w:hAnsi="Arial" w:cs="Arial"/>
                <w:i/>
                <w:sz w:val="14"/>
                <w:szCs w:val="18"/>
              </w:rPr>
              <w:t xml:space="preserve"> </w:t>
            </w:r>
            <w:r w:rsidRPr="00A40BF0">
              <w:rPr>
                <w:rFonts w:ascii="Arial" w:hAnsi="Arial" w:cs="Arial"/>
                <w:i/>
                <w:sz w:val="14"/>
                <w:szCs w:val="18"/>
              </w:rPr>
              <w:t>Las</w:t>
            </w:r>
            <w:r w:rsidR="00FF06E9" w:rsidRPr="00A40BF0">
              <w:rPr>
                <w:rFonts w:ascii="Arial" w:hAnsi="Arial" w:cs="Arial"/>
                <w:i/>
                <w:sz w:val="14"/>
                <w:szCs w:val="18"/>
              </w:rPr>
              <w:t xml:space="preserve"> </w:t>
            </w:r>
            <w:r w:rsidRPr="00A40BF0">
              <w:rPr>
                <w:rFonts w:ascii="Arial" w:hAnsi="Arial" w:cs="Arial"/>
                <w:i/>
                <w:sz w:val="14"/>
                <w:szCs w:val="18"/>
              </w:rPr>
              <w:t>disposiciones</w:t>
            </w:r>
            <w:r w:rsidR="00FF06E9" w:rsidRPr="00A40BF0">
              <w:rPr>
                <w:rFonts w:ascii="Arial" w:hAnsi="Arial" w:cs="Arial"/>
                <w:i/>
                <w:sz w:val="14"/>
                <w:szCs w:val="18"/>
              </w:rPr>
              <w:t xml:space="preserve"> </w:t>
            </w:r>
            <w:r w:rsidRPr="00A40BF0">
              <w:rPr>
                <w:rFonts w:ascii="Arial" w:hAnsi="Arial" w:cs="Arial"/>
                <w:i/>
                <w:sz w:val="14"/>
                <w:szCs w:val="18"/>
              </w:rPr>
              <w:t>administrativas,</w:t>
            </w:r>
            <w:r w:rsidR="00FF06E9" w:rsidRPr="00A40BF0">
              <w:rPr>
                <w:rFonts w:ascii="Arial" w:hAnsi="Arial" w:cs="Arial"/>
                <w:i/>
                <w:sz w:val="14"/>
                <w:szCs w:val="18"/>
              </w:rPr>
              <w:t xml:space="preserve"> </w:t>
            </w:r>
            <w:r w:rsidRPr="00A40BF0">
              <w:rPr>
                <w:rFonts w:ascii="Arial" w:hAnsi="Arial" w:cs="Arial"/>
                <w:i/>
                <w:sz w:val="14"/>
                <w:szCs w:val="18"/>
              </w:rPr>
              <w:t>directamente</w:t>
            </w:r>
            <w:r w:rsidR="00FF06E9" w:rsidRPr="00A40BF0">
              <w:rPr>
                <w:rFonts w:ascii="Arial" w:hAnsi="Arial" w:cs="Arial"/>
                <w:i/>
                <w:sz w:val="14"/>
                <w:szCs w:val="18"/>
              </w:rPr>
              <w:t xml:space="preserve"> </w:t>
            </w:r>
            <w:r w:rsidRPr="00A40BF0">
              <w:rPr>
                <w:rFonts w:ascii="Arial" w:hAnsi="Arial" w:cs="Arial"/>
                <w:i/>
                <w:sz w:val="14"/>
                <w:szCs w:val="18"/>
              </w:rPr>
              <w:t>o</w:t>
            </w:r>
            <w:r w:rsidR="00FF06E9" w:rsidRPr="00A40BF0">
              <w:rPr>
                <w:rFonts w:ascii="Arial" w:hAnsi="Arial" w:cs="Arial"/>
                <w:i/>
                <w:sz w:val="14"/>
                <w:szCs w:val="18"/>
              </w:rPr>
              <w:t xml:space="preserve"> </w:t>
            </w:r>
            <w:r w:rsidRPr="00A40BF0">
              <w:rPr>
                <w:rFonts w:ascii="Arial" w:hAnsi="Arial" w:cs="Arial"/>
                <w:i/>
                <w:sz w:val="14"/>
                <w:szCs w:val="18"/>
              </w:rPr>
              <w:t>a</w:t>
            </w:r>
            <w:r w:rsidR="00FF06E9" w:rsidRPr="00A40BF0">
              <w:rPr>
                <w:rFonts w:ascii="Arial" w:hAnsi="Arial" w:cs="Arial"/>
                <w:i/>
                <w:sz w:val="14"/>
                <w:szCs w:val="18"/>
              </w:rPr>
              <w:t xml:space="preserve"> </w:t>
            </w:r>
            <w:r w:rsidRPr="00A40BF0">
              <w:rPr>
                <w:rFonts w:ascii="Arial" w:hAnsi="Arial" w:cs="Arial"/>
                <w:i/>
                <w:sz w:val="14"/>
                <w:szCs w:val="18"/>
              </w:rPr>
              <w:t>través</w:t>
            </w:r>
            <w:r w:rsidR="00FF06E9" w:rsidRPr="00A40BF0">
              <w:rPr>
                <w:rFonts w:ascii="Arial" w:hAnsi="Arial" w:cs="Arial"/>
                <w:i/>
                <w:sz w:val="14"/>
                <w:szCs w:val="18"/>
              </w:rPr>
              <w:t xml:space="preserve"> </w:t>
            </w:r>
            <w:r w:rsidRPr="00A40BF0">
              <w:rPr>
                <w:rFonts w:ascii="Arial" w:hAnsi="Arial" w:cs="Arial"/>
                <w:i/>
                <w:sz w:val="14"/>
                <w:szCs w:val="18"/>
              </w:rPr>
              <w:t>de</w:t>
            </w:r>
            <w:r w:rsidR="00FF06E9" w:rsidRPr="00A40BF0">
              <w:rPr>
                <w:rFonts w:ascii="Arial" w:hAnsi="Arial" w:cs="Arial"/>
                <w:i/>
                <w:sz w:val="14"/>
                <w:szCs w:val="18"/>
              </w:rPr>
              <w:t xml:space="preserve"> </w:t>
            </w:r>
            <w:r w:rsidRPr="00A40BF0">
              <w:rPr>
                <w:rFonts w:ascii="Arial" w:hAnsi="Arial" w:cs="Arial"/>
                <w:i/>
                <w:sz w:val="14"/>
                <w:szCs w:val="18"/>
              </w:rPr>
              <w:t>la</w:t>
            </w:r>
            <w:r w:rsidR="00FF06E9" w:rsidRPr="00A40BF0">
              <w:rPr>
                <w:rFonts w:ascii="Arial" w:hAnsi="Arial" w:cs="Arial"/>
                <w:i/>
                <w:sz w:val="14"/>
                <w:szCs w:val="18"/>
              </w:rPr>
              <w:t xml:space="preserve"> </w:t>
            </w:r>
            <w:r w:rsidRPr="00A40BF0">
              <w:rPr>
                <w:rFonts w:ascii="Arial" w:hAnsi="Arial" w:cs="Arial"/>
                <w:i/>
                <w:sz w:val="14"/>
                <w:szCs w:val="18"/>
              </w:rPr>
              <w:t>autoridad</w:t>
            </w:r>
            <w:r w:rsidR="00FF06E9" w:rsidRPr="00A40BF0">
              <w:rPr>
                <w:rFonts w:ascii="Arial" w:hAnsi="Arial" w:cs="Arial"/>
                <w:i/>
                <w:sz w:val="14"/>
                <w:szCs w:val="18"/>
              </w:rPr>
              <w:t xml:space="preserve"> </w:t>
            </w:r>
            <w:r w:rsidRPr="00A40BF0">
              <w:rPr>
                <w:rFonts w:ascii="Arial" w:hAnsi="Arial" w:cs="Arial"/>
                <w:i/>
                <w:sz w:val="14"/>
                <w:szCs w:val="18"/>
              </w:rPr>
              <w:t>competente,</w:t>
            </w:r>
            <w:r w:rsidR="00FF06E9" w:rsidRPr="00A40BF0">
              <w:rPr>
                <w:rFonts w:ascii="Arial" w:hAnsi="Arial" w:cs="Arial"/>
                <w:i/>
                <w:sz w:val="14"/>
                <w:szCs w:val="18"/>
              </w:rPr>
              <w:t xml:space="preserve"> </w:t>
            </w:r>
            <w:r w:rsidRPr="00A40BF0">
              <w:rPr>
                <w:rFonts w:ascii="Arial" w:hAnsi="Arial" w:cs="Arial"/>
                <w:i/>
                <w:sz w:val="14"/>
                <w:szCs w:val="18"/>
              </w:rPr>
              <w:t>con</w:t>
            </w:r>
            <w:r w:rsidR="00FF06E9" w:rsidRPr="00A40BF0">
              <w:rPr>
                <w:rFonts w:ascii="Arial" w:hAnsi="Arial" w:cs="Arial"/>
                <w:i/>
                <w:sz w:val="14"/>
                <w:szCs w:val="18"/>
              </w:rPr>
              <w:t xml:space="preserve"> </w:t>
            </w:r>
            <w:r w:rsidRPr="00A40BF0">
              <w:rPr>
                <w:rFonts w:ascii="Arial" w:hAnsi="Arial" w:cs="Arial"/>
                <w:i/>
                <w:sz w:val="14"/>
                <w:szCs w:val="18"/>
              </w:rPr>
              <w:t>el</w:t>
            </w:r>
            <w:r w:rsidR="00FF06E9" w:rsidRPr="00A40BF0">
              <w:rPr>
                <w:rFonts w:ascii="Arial" w:hAnsi="Arial" w:cs="Arial"/>
                <w:i/>
                <w:sz w:val="14"/>
                <w:szCs w:val="18"/>
              </w:rPr>
              <w:t xml:space="preserve"> </w:t>
            </w:r>
            <w:r w:rsidRPr="00A40BF0">
              <w:rPr>
                <w:rFonts w:ascii="Arial" w:hAnsi="Arial" w:cs="Arial"/>
                <w:i/>
                <w:sz w:val="14"/>
                <w:szCs w:val="18"/>
              </w:rPr>
              <w:t>plazo</w:t>
            </w:r>
            <w:r w:rsidR="00FF06E9" w:rsidRPr="00A40BF0">
              <w:rPr>
                <w:rFonts w:ascii="Arial" w:hAnsi="Arial" w:cs="Arial"/>
                <w:i/>
                <w:sz w:val="14"/>
                <w:szCs w:val="18"/>
              </w:rPr>
              <w:t xml:space="preserve"> </w:t>
            </w:r>
            <w:r w:rsidRPr="00A40BF0">
              <w:rPr>
                <w:rFonts w:ascii="Arial" w:hAnsi="Arial" w:cs="Arial"/>
                <w:i/>
                <w:sz w:val="14"/>
                <w:szCs w:val="18"/>
              </w:rPr>
              <w:t>de</w:t>
            </w:r>
            <w:r w:rsidR="00FF06E9" w:rsidRPr="00A40BF0">
              <w:rPr>
                <w:rFonts w:ascii="Arial" w:hAnsi="Arial" w:cs="Arial"/>
                <w:i/>
                <w:sz w:val="14"/>
                <w:szCs w:val="18"/>
              </w:rPr>
              <w:t xml:space="preserve"> </w:t>
            </w:r>
            <w:r w:rsidRPr="00A40BF0">
              <w:rPr>
                <w:rFonts w:ascii="Arial" w:hAnsi="Arial" w:cs="Arial"/>
                <w:i/>
                <w:sz w:val="14"/>
                <w:szCs w:val="18"/>
              </w:rPr>
              <w:t>anticipación</w:t>
            </w:r>
            <w:r w:rsidR="00FF06E9" w:rsidRPr="00A40BF0">
              <w:rPr>
                <w:rFonts w:ascii="Arial" w:hAnsi="Arial" w:cs="Arial"/>
                <w:i/>
                <w:sz w:val="14"/>
                <w:szCs w:val="18"/>
              </w:rPr>
              <w:t xml:space="preserve"> </w:t>
            </w:r>
            <w:r w:rsidRPr="00A40BF0">
              <w:rPr>
                <w:rFonts w:ascii="Arial" w:hAnsi="Arial" w:cs="Arial"/>
                <w:i/>
                <w:sz w:val="14"/>
                <w:szCs w:val="18"/>
              </w:rPr>
              <w:t>que</w:t>
            </w:r>
            <w:r w:rsidR="00FF06E9" w:rsidRPr="00A40BF0">
              <w:rPr>
                <w:rFonts w:ascii="Arial" w:hAnsi="Arial" w:cs="Arial"/>
                <w:i/>
                <w:sz w:val="14"/>
                <w:szCs w:val="18"/>
              </w:rPr>
              <w:t xml:space="preserve"> </w:t>
            </w:r>
            <w:r w:rsidRPr="00A40BF0">
              <w:rPr>
                <w:rFonts w:ascii="Arial" w:hAnsi="Arial" w:cs="Arial"/>
                <w:i/>
                <w:sz w:val="14"/>
                <w:szCs w:val="18"/>
              </w:rPr>
              <w:t>prevean</w:t>
            </w:r>
            <w:r w:rsidR="00FF06E9" w:rsidRPr="00A40BF0">
              <w:rPr>
                <w:rFonts w:ascii="Arial" w:hAnsi="Arial" w:cs="Arial"/>
                <w:i/>
                <w:sz w:val="14"/>
                <w:szCs w:val="18"/>
              </w:rPr>
              <w:t xml:space="preserve"> </w:t>
            </w:r>
            <w:r w:rsidRPr="00A40BF0">
              <w:rPr>
                <w:rFonts w:ascii="Arial" w:hAnsi="Arial" w:cs="Arial"/>
                <w:i/>
                <w:sz w:val="14"/>
                <w:szCs w:val="18"/>
              </w:rPr>
              <w:t>las</w:t>
            </w:r>
            <w:r w:rsidR="00FF06E9" w:rsidRPr="00A40BF0">
              <w:rPr>
                <w:rFonts w:ascii="Arial" w:hAnsi="Arial" w:cs="Arial"/>
                <w:i/>
                <w:sz w:val="14"/>
                <w:szCs w:val="18"/>
              </w:rPr>
              <w:t xml:space="preserve"> </w:t>
            </w:r>
            <w:r w:rsidRPr="00A40BF0">
              <w:rPr>
                <w:rFonts w:ascii="Arial" w:hAnsi="Arial" w:cs="Arial"/>
                <w:i/>
                <w:sz w:val="14"/>
                <w:szCs w:val="18"/>
              </w:rPr>
              <w:t>disposiciones</w:t>
            </w:r>
            <w:r w:rsidR="00FF06E9" w:rsidRPr="00A40BF0">
              <w:rPr>
                <w:rFonts w:ascii="Arial" w:hAnsi="Arial" w:cs="Arial"/>
                <w:i/>
                <w:sz w:val="14"/>
                <w:szCs w:val="18"/>
              </w:rPr>
              <w:t xml:space="preserve"> </w:t>
            </w:r>
            <w:r w:rsidRPr="00A40BF0">
              <w:rPr>
                <w:rFonts w:ascii="Arial" w:hAnsi="Arial" w:cs="Arial"/>
                <w:i/>
                <w:sz w:val="14"/>
                <w:szCs w:val="18"/>
              </w:rPr>
              <w:t>aplicables</w:t>
            </w:r>
            <w:r w:rsidR="00FF06E9" w:rsidRPr="00A40BF0">
              <w:rPr>
                <w:rFonts w:ascii="Arial" w:hAnsi="Arial" w:cs="Arial"/>
                <w:i/>
                <w:sz w:val="14"/>
                <w:szCs w:val="18"/>
              </w:rPr>
              <w:t xml:space="preserve"> </w:t>
            </w:r>
            <w:r w:rsidRPr="00A40BF0">
              <w:rPr>
                <w:rFonts w:ascii="Arial" w:hAnsi="Arial" w:cs="Arial"/>
                <w:i/>
                <w:sz w:val="14"/>
                <w:szCs w:val="18"/>
              </w:rPr>
              <w:t>al</w:t>
            </w:r>
            <w:r w:rsidR="00FF06E9" w:rsidRPr="00A40BF0">
              <w:rPr>
                <w:rFonts w:ascii="Arial" w:hAnsi="Arial" w:cs="Arial"/>
                <w:i/>
                <w:sz w:val="14"/>
                <w:szCs w:val="18"/>
              </w:rPr>
              <w:t xml:space="preserve"> </w:t>
            </w:r>
            <w:r w:rsidRPr="00A40BF0">
              <w:rPr>
                <w:rFonts w:ascii="Arial" w:hAnsi="Arial" w:cs="Arial"/>
                <w:i/>
                <w:sz w:val="14"/>
                <w:szCs w:val="18"/>
              </w:rPr>
              <w:t>sujeto</w:t>
            </w:r>
            <w:r w:rsidR="00FF06E9" w:rsidRPr="00A40BF0">
              <w:rPr>
                <w:rFonts w:ascii="Arial" w:hAnsi="Arial" w:cs="Arial"/>
                <w:i/>
                <w:sz w:val="14"/>
                <w:szCs w:val="18"/>
              </w:rPr>
              <w:t xml:space="preserve"> </w:t>
            </w:r>
            <w:r w:rsidRPr="00A40BF0">
              <w:rPr>
                <w:rFonts w:ascii="Arial" w:hAnsi="Arial" w:cs="Arial"/>
                <w:i/>
                <w:sz w:val="14"/>
                <w:szCs w:val="18"/>
              </w:rPr>
              <w:t>obligado</w:t>
            </w:r>
            <w:r w:rsidR="00FF06E9" w:rsidRPr="00A40BF0">
              <w:rPr>
                <w:rFonts w:ascii="Arial" w:hAnsi="Arial" w:cs="Arial"/>
                <w:i/>
                <w:sz w:val="14"/>
                <w:szCs w:val="18"/>
              </w:rPr>
              <w:t xml:space="preserve"> </w:t>
            </w:r>
            <w:r w:rsidRPr="00A40BF0">
              <w:rPr>
                <w:rFonts w:ascii="Arial" w:hAnsi="Arial" w:cs="Arial"/>
                <w:i/>
                <w:sz w:val="14"/>
                <w:szCs w:val="18"/>
              </w:rPr>
              <w:t>de</w:t>
            </w:r>
            <w:r w:rsidR="00FF06E9" w:rsidRPr="00A40BF0">
              <w:rPr>
                <w:rFonts w:ascii="Arial" w:hAnsi="Arial" w:cs="Arial"/>
                <w:i/>
                <w:sz w:val="14"/>
                <w:szCs w:val="18"/>
              </w:rPr>
              <w:t xml:space="preserve"> </w:t>
            </w:r>
            <w:r w:rsidRPr="00A40BF0">
              <w:rPr>
                <w:rFonts w:ascii="Arial" w:hAnsi="Arial" w:cs="Arial"/>
                <w:i/>
                <w:sz w:val="14"/>
                <w:szCs w:val="18"/>
              </w:rPr>
              <w:t>que</w:t>
            </w:r>
            <w:r w:rsidR="00FF06E9" w:rsidRPr="00A40BF0">
              <w:rPr>
                <w:rFonts w:ascii="Arial" w:hAnsi="Arial" w:cs="Arial"/>
                <w:i/>
                <w:sz w:val="14"/>
                <w:szCs w:val="18"/>
              </w:rPr>
              <w:t xml:space="preserve"> </w:t>
            </w:r>
            <w:r w:rsidRPr="00A40BF0">
              <w:rPr>
                <w:rFonts w:ascii="Arial" w:hAnsi="Arial" w:cs="Arial"/>
                <w:i/>
                <w:sz w:val="14"/>
                <w:szCs w:val="18"/>
              </w:rPr>
              <w:t>se</w:t>
            </w:r>
            <w:r w:rsidR="00FF06E9" w:rsidRPr="00A40BF0">
              <w:rPr>
                <w:rFonts w:ascii="Arial" w:hAnsi="Arial" w:cs="Arial"/>
                <w:i/>
                <w:sz w:val="14"/>
                <w:szCs w:val="18"/>
              </w:rPr>
              <w:t xml:space="preserve"> </w:t>
            </w:r>
            <w:r w:rsidRPr="00A40BF0">
              <w:rPr>
                <w:rFonts w:ascii="Arial" w:hAnsi="Arial" w:cs="Arial"/>
                <w:i/>
                <w:sz w:val="14"/>
                <w:szCs w:val="18"/>
              </w:rPr>
              <w:t>trate,</w:t>
            </w:r>
            <w:r w:rsidR="00FF06E9" w:rsidRPr="00A40BF0">
              <w:rPr>
                <w:rFonts w:ascii="Arial" w:hAnsi="Arial" w:cs="Arial"/>
                <w:i/>
                <w:sz w:val="14"/>
                <w:szCs w:val="18"/>
              </w:rPr>
              <w:t xml:space="preserve"> </w:t>
            </w:r>
            <w:r w:rsidRPr="00A40BF0">
              <w:rPr>
                <w:rFonts w:ascii="Arial" w:hAnsi="Arial" w:cs="Arial"/>
                <w:i/>
                <w:sz w:val="14"/>
                <w:szCs w:val="18"/>
              </w:rPr>
              <w:t>salvo</w:t>
            </w:r>
            <w:r w:rsidR="00FF06E9" w:rsidRPr="00A40BF0">
              <w:rPr>
                <w:rFonts w:ascii="Arial" w:hAnsi="Arial" w:cs="Arial"/>
                <w:i/>
                <w:sz w:val="14"/>
                <w:szCs w:val="18"/>
              </w:rPr>
              <w:t xml:space="preserve"> </w:t>
            </w:r>
            <w:r w:rsidRPr="00A40BF0">
              <w:rPr>
                <w:rFonts w:ascii="Arial" w:hAnsi="Arial" w:cs="Arial"/>
                <w:i/>
                <w:sz w:val="14"/>
                <w:szCs w:val="18"/>
              </w:rPr>
              <w:t>que</w:t>
            </w:r>
            <w:r w:rsidR="00FF06E9" w:rsidRPr="00A40BF0">
              <w:rPr>
                <w:rFonts w:ascii="Arial" w:hAnsi="Arial" w:cs="Arial"/>
                <w:i/>
                <w:sz w:val="14"/>
                <w:szCs w:val="18"/>
              </w:rPr>
              <w:t xml:space="preserve"> </w:t>
            </w:r>
            <w:r w:rsidRPr="00A40BF0">
              <w:rPr>
                <w:rFonts w:ascii="Arial" w:hAnsi="Arial" w:cs="Arial"/>
                <w:i/>
                <w:sz w:val="14"/>
                <w:szCs w:val="18"/>
              </w:rPr>
              <w:t>su</w:t>
            </w:r>
            <w:r w:rsidR="00FF06E9" w:rsidRPr="00A40BF0">
              <w:rPr>
                <w:rFonts w:ascii="Arial" w:hAnsi="Arial" w:cs="Arial"/>
                <w:i/>
                <w:sz w:val="14"/>
                <w:szCs w:val="18"/>
              </w:rPr>
              <w:t xml:space="preserve"> </w:t>
            </w:r>
            <w:r w:rsidRPr="00A40BF0">
              <w:rPr>
                <w:rFonts w:ascii="Arial" w:hAnsi="Arial" w:cs="Arial"/>
                <w:i/>
                <w:sz w:val="14"/>
                <w:szCs w:val="18"/>
              </w:rPr>
              <w:t>difusión</w:t>
            </w:r>
            <w:r w:rsidR="00FF06E9" w:rsidRPr="00A40BF0">
              <w:rPr>
                <w:rFonts w:ascii="Arial" w:hAnsi="Arial" w:cs="Arial"/>
                <w:i/>
                <w:sz w:val="14"/>
                <w:szCs w:val="18"/>
              </w:rPr>
              <w:t xml:space="preserve"> </w:t>
            </w:r>
            <w:r w:rsidRPr="00A40BF0">
              <w:rPr>
                <w:rFonts w:ascii="Arial" w:hAnsi="Arial" w:cs="Arial"/>
                <w:i/>
                <w:sz w:val="14"/>
                <w:szCs w:val="18"/>
              </w:rPr>
              <w:t>pueda</w:t>
            </w:r>
            <w:r w:rsidR="00FF06E9" w:rsidRPr="00A40BF0">
              <w:rPr>
                <w:rFonts w:ascii="Arial" w:hAnsi="Arial" w:cs="Arial"/>
                <w:i/>
                <w:sz w:val="14"/>
                <w:szCs w:val="18"/>
              </w:rPr>
              <w:t xml:space="preserve"> </w:t>
            </w:r>
            <w:r w:rsidRPr="00A40BF0">
              <w:rPr>
                <w:rFonts w:ascii="Arial" w:hAnsi="Arial" w:cs="Arial"/>
                <w:i/>
                <w:sz w:val="14"/>
                <w:szCs w:val="18"/>
              </w:rPr>
              <w:t>comprometer</w:t>
            </w:r>
            <w:r w:rsidR="00FF06E9" w:rsidRPr="00A40BF0">
              <w:rPr>
                <w:rFonts w:ascii="Arial" w:hAnsi="Arial" w:cs="Arial"/>
                <w:i/>
                <w:sz w:val="14"/>
                <w:szCs w:val="18"/>
              </w:rPr>
              <w:t xml:space="preserve"> </w:t>
            </w:r>
            <w:r w:rsidRPr="00A40BF0">
              <w:rPr>
                <w:rFonts w:ascii="Arial" w:hAnsi="Arial" w:cs="Arial"/>
                <w:i/>
                <w:sz w:val="14"/>
                <w:szCs w:val="18"/>
              </w:rPr>
              <w:t>los</w:t>
            </w:r>
            <w:r w:rsidR="00FF06E9" w:rsidRPr="00A40BF0">
              <w:rPr>
                <w:rFonts w:ascii="Arial" w:hAnsi="Arial" w:cs="Arial"/>
                <w:i/>
                <w:sz w:val="14"/>
                <w:szCs w:val="18"/>
              </w:rPr>
              <w:t xml:space="preserve"> </w:t>
            </w:r>
            <w:r w:rsidRPr="00A40BF0">
              <w:rPr>
                <w:rFonts w:ascii="Arial" w:hAnsi="Arial" w:cs="Arial"/>
                <w:i/>
                <w:sz w:val="14"/>
                <w:szCs w:val="18"/>
              </w:rPr>
              <w:t>efectos</w:t>
            </w:r>
            <w:r w:rsidR="00FF06E9" w:rsidRPr="00A40BF0">
              <w:rPr>
                <w:rFonts w:ascii="Arial" w:hAnsi="Arial" w:cs="Arial"/>
                <w:i/>
                <w:sz w:val="14"/>
                <w:szCs w:val="18"/>
              </w:rPr>
              <w:t xml:space="preserve"> </w:t>
            </w:r>
            <w:r w:rsidRPr="00A40BF0">
              <w:rPr>
                <w:rFonts w:ascii="Arial" w:hAnsi="Arial" w:cs="Arial"/>
                <w:i/>
                <w:sz w:val="14"/>
                <w:szCs w:val="18"/>
              </w:rPr>
              <w:t>que</w:t>
            </w:r>
            <w:r w:rsidR="00FF06E9" w:rsidRPr="00A40BF0">
              <w:rPr>
                <w:rFonts w:ascii="Arial" w:hAnsi="Arial" w:cs="Arial"/>
                <w:i/>
                <w:sz w:val="14"/>
                <w:szCs w:val="18"/>
              </w:rPr>
              <w:t xml:space="preserve"> </w:t>
            </w:r>
            <w:r w:rsidRPr="00A40BF0">
              <w:rPr>
                <w:rFonts w:ascii="Arial" w:hAnsi="Arial" w:cs="Arial"/>
                <w:i/>
                <w:sz w:val="14"/>
                <w:szCs w:val="18"/>
              </w:rPr>
              <w:t>se</w:t>
            </w:r>
            <w:r w:rsidR="00FF06E9" w:rsidRPr="00A40BF0">
              <w:rPr>
                <w:rFonts w:ascii="Arial" w:hAnsi="Arial" w:cs="Arial"/>
                <w:i/>
                <w:sz w:val="14"/>
                <w:szCs w:val="18"/>
              </w:rPr>
              <w:t xml:space="preserve"> </w:t>
            </w:r>
            <w:r w:rsidRPr="00A40BF0">
              <w:rPr>
                <w:rFonts w:ascii="Arial" w:hAnsi="Arial" w:cs="Arial"/>
                <w:i/>
                <w:sz w:val="14"/>
                <w:szCs w:val="18"/>
              </w:rPr>
              <w:t>pretenden</w:t>
            </w:r>
            <w:r w:rsidR="00FF06E9" w:rsidRPr="00A40BF0">
              <w:rPr>
                <w:rFonts w:ascii="Arial" w:hAnsi="Arial" w:cs="Arial"/>
                <w:i/>
                <w:sz w:val="14"/>
                <w:szCs w:val="18"/>
              </w:rPr>
              <w:t xml:space="preserve"> </w:t>
            </w:r>
            <w:r w:rsidRPr="00A40BF0">
              <w:rPr>
                <w:rFonts w:ascii="Arial" w:hAnsi="Arial" w:cs="Arial"/>
                <w:i/>
                <w:sz w:val="14"/>
                <w:szCs w:val="18"/>
              </w:rPr>
              <w:t>lograr</w:t>
            </w:r>
            <w:r w:rsidR="00FF06E9" w:rsidRPr="00A40BF0">
              <w:rPr>
                <w:rFonts w:ascii="Arial" w:hAnsi="Arial" w:cs="Arial"/>
                <w:i/>
                <w:sz w:val="14"/>
                <w:szCs w:val="18"/>
              </w:rPr>
              <w:t xml:space="preserve"> </w:t>
            </w:r>
            <w:r w:rsidRPr="00A40BF0">
              <w:rPr>
                <w:rFonts w:ascii="Arial" w:hAnsi="Arial" w:cs="Arial"/>
                <w:i/>
                <w:sz w:val="14"/>
                <w:szCs w:val="18"/>
              </w:rPr>
              <w:t>con</w:t>
            </w:r>
            <w:r w:rsidR="00FF06E9" w:rsidRPr="00A40BF0">
              <w:rPr>
                <w:rFonts w:ascii="Arial" w:hAnsi="Arial" w:cs="Arial"/>
                <w:i/>
                <w:sz w:val="14"/>
                <w:szCs w:val="18"/>
              </w:rPr>
              <w:t xml:space="preserve"> </w:t>
            </w:r>
            <w:r w:rsidRPr="00A40BF0">
              <w:rPr>
                <w:rFonts w:ascii="Arial" w:hAnsi="Arial" w:cs="Arial"/>
                <w:i/>
                <w:sz w:val="14"/>
                <w:szCs w:val="18"/>
              </w:rPr>
              <w:t>la</w:t>
            </w:r>
            <w:r w:rsidR="00FF06E9" w:rsidRPr="00A40BF0">
              <w:rPr>
                <w:rFonts w:ascii="Arial" w:hAnsi="Arial" w:cs="Arial"/>
                <w:i/>
                <w:sz w:val="14"/>
                <w:szCs w:val="18"/>
              </w:rPr>
              <w:t xml:space="preserve"> </w:t>
            </w:r>
            <w:r w:rsidRPr="00A40BF0">
              <w:rPr>
                <w:rFonts w:ascii="Arial" w:hAnsi="Arial" w:cs="Arial"/>
                <w:i/>
                <w:sz w:val="14"/>
                <w:szCs w:val="18"/>
              </w:rPr>
              <w:t>disposición</w:t>
            </w:r>
            <w:r w:rsidR="00FF06E9" w:rsidRPr="00A40BF0">
              <w:rPr>
                <w:rFonts w:ascii="Arial" w:hAnsi="Arial" w:cs="Arial"/>
                <w:i/>
                <w:sz w:val="14"/>
                <w:szCs w:val="18"/>
              </w:rPr>
              <w:t xml:space="preserve"> </w:t>
            </w:r>
            <w:r w:rsidRPr="00A40BF0">
              <w:rPr>
                <w:rFonts w:ascii="Arial" w:hAnsi="Arial" w:cs="Arial"/>
                <w:i/>
                <w:sz w:val="14"/>
                <w:szCs w:val="18"/>
              </w:rPr>
              <w:t>o</w:t>
            </w:r>
            <w:r w:rsidR="00FF06E9" w:rsidRPr="00A40BF0">
              <w:rPr>
                <w:rFonts w:ascii="Arial" w:hAnsi="Arial" w:cs="Arial"/>
                <w:i/>
                <w:sz w:val="14"/>
                <w:szCs w:val="18"/>
              </w:rPr>
              <w:t xml:space="preserve"> </w:t>
            </w:r>
            <w:r w:rsidRPr="00A40BF0">
              <w:rPr>
                <w:rFonts w:ascii="Arial" w:hAnsi="Arial" w:cs="Arial"/>
                <w:i/>
                <w:sz w:val="14"/>
                <w:szCs w:val="18"/>
              </w:rPr>
              <w:t>se</w:t>
            </w:r>
            <w:r w:rsidR="00FF06E9" w:rsidRPr="00A40BF0">
              <w:rPr>
                <w:rFonts w:ascii="Arial" w:hAnsi="Arial" w:cs="Arial"/>
                <w:i/>
                <w:sz w:val="14"/>
                <w:szCs w:val="18"/>
              </w:rPr>
              <w:t xml:space="preserve"> </w:t>
            </w:r>
            <w:r w:rsidRPr="00A40BF0">
              <w:rPr>
                <w:rFonts w:ascii="Arial" w:hAnsi="Arial" w:cs="Arial"/>
                <w:i/>
                <w:sz w:val="14"/>
                <w:szCs w:val="18"/>
              </w:rPr>
              <w:t>trate</w:t>
            </w:r>
            <w:r w:rsidR="00FF06E9" w:rsidRPr="00A40BF0">
              <w:rPr>
                <w:rFonts w:ascii="Arial" w:hAnsi="Arial" w:cs="Arial"/>
                <w:i/>
                <w:sz w:val="14"/>
                <w:szCs w:val="18"/>
              </w:rPr>
              <w:t xml:space="preserve"> </w:t>
            </w:r>
            <w:r w:rsidRPr="00A40BF0">
              <w:rPr>
                <w:rFonts w:ascii="Arial" w:hAnsi="Arial" w:cs="Arial"/>
                <w:i/>
                <w:sz w:val="14"/>
                <w:szCs w:val="18"/>
              </w:rPr>
              <w:t>de</w:t>
            </w:r>
            <w:r w:rsidR="00FF06E9" w:rsidRPr="00A40BF0">
              <w:rPr>
                <w:rFonts w:ascii="Arial" w:hAnsi="Arial" w:cs="Arial"/>
                <w:i/>
                <w:sz w:val="14"/>
                <w:szCs w:val="18"/>
              </w:rPr>
              <w:t xml:space="preserve"> </w:t>
            </w:r>
            <w:r w:rsidRPr="00A40BF0">
              <w:rPr>
                <w:rFonts w:ascii="Arial" w:hAnsi="Arial" w:cs="Arial"/>
                <w:i/>
                <w:sz w:val="14"/>
                <w:szCs w:val="18"/>
              </w:rPr>
              <w:t>situaciones</w:t>
            </w:r>
            <w:r w:rsidR="00FF06E9" w:rsidRPr="00A40BF0">
              <w:rPr>
                <w:rFonts w:ascii="Arial" w:hAnsi="Arial" w:cs="Arial"/>
                <w:i/>
                <w:sz w:val="14"/>
                <w:szCs w:val="18"/>
              </w:rPr>
              <w:t xml:space="preserve"> </w:t>
            </w:r>
            <w:r w:rsidRPr="00A40BF0">
              <w:rPr>
                <w:rFonts w:ascii="Arial" w:hAnsi="Arial" w:cs="Arial"/>
                <w:i/>
                <w:sz w:val="14"/>
                <w:szCs w:val="18"/>
              </w:rPr>
              <w:t>de</w:t>
            </w:r>
            <w:r w:rsidR="00FF06E9" w:rsidRPr="00A40BF0">
              <w:rPr>
                <w:rFonts w:ascii="Arial" w:hAnsi="Arial" w:cs="Arial"/>
                <w:i/>
                <w:sz w:val="14"/>
                <w:szCs w:val="18"/>
              </w:rPr>
              <w:t xml:space="preserve"> </w:t>
            </w:r>
            <w:r w:rsidRPr="00A40BF0">
              <w:rPr>
                <w:rFonts w:ascii="Arial" w:hAnsi="Arial" w:cs="Arial"/>
                <w:i/>
                <w:sz w:val="14"/>
                <w:szCs w:val="18"/>
              </w:rPr>
              <w:t>emergencia,</w:t>
            </w:r>
            <w:r w:rsidR="00FF06E9" w:rsidRPr="00A40BF0">
              <w:rPr>
                <w:rFonts w:ascii="Arial" w:hAnsi="Arial" w:cs="Arial"/>
                <w:i/>
                <w:sz w:val="14"/>
                <w:szCs w:val="18"/>
              </w:rPr>
              <w:t xml:space="preserve"> </w:t>
            </w:r>
            <w:r w:rsidRPr="00A40BF0">
              <w:rPr>
                <w:rFonts w:ascii="Arial" w:hAnsi="Arial" w:cs="Arial"/>
                <w:i/>
                <w:sz w:val="14"/>
                <w:szCs w:val="18"/>
              </w:rPr>
              <w:t>de</w:t>
            </w:r>
            <w:r w:rsidR="00FF06E9" w:rsidRPr="00A40BF0">
              <w:rPr>
                <w:rFonts w:ascii="Arial" w:hAnsi="Arial" w:cs="Arial"/>
                <w:i/>
                <w:sz w:val="14"/>
                <w:szCs w:val="18"/>
              </w:rPr>
              <w:t xml:space="preserve"> </w:t>
            </w:r>
            <w:r w:rsidRPr="00A40BF0">
              <w:rPr>
                <w:rFonts w:ascii="Arial" w:hAnsi="Arial" w:cs="Arial"/>
                <w:i/>
                <w:sz w:val="14"/>
                <w:szCs w:val="18"/>
              </w:rPr>
              <w:t>conformidad</w:t>
            </w:r>
            <w:r w:rsidR="00FF06E9" w:rsidRPr="00A40BF0">
              <w:rPr>
                <w:rFonts w:ascii="Arial" w:hAnsi="Arial" w:cs="Arial"/>
                <w:i/>
                <w:sz w:val="14"/>
                <w:szCs w:val="18"/>
              </w:rPr>
              <w:t xml:space="preserve"> </w:t>
            </w:r>
            <w:r w:rsidRPr="00A40BF0">
              <w:rPr>
                <w:rFonts w:ascii="Arial" w:hAnsi="Arial" w:cs="Arial"/>
                <w:i/>
                <w:sz w:val="14"/>
                <w:szCs w:val="18"/>
              </w:rPr>
              <w:t>con</w:t>
            </w:r>
            <w:r w:rsidR="00FF06E9" w:rsidRPr="00A40BF0">
              <w:rPr>
                <w:rFonts w:ascii="Arial" w:hAnsi="Arial" w:cs="Arial"/>
                <w:i/>
                <w:sz w:val="14"/>
                <w:szCs w:val="18"/>
              </w:rPr>
              <w:t xml:space="preserve"> </w:t>
            </w:r>
            <w:r w:rsidRPr="00A40BF0">
              <w:rPr>
                <w:rFonts w:ascii="Arial" w:hAnsi="Arial" w:cs="Arial"/>
                <w:i/>
                <w:sz w:val="14"/>
                <w:szCs w:val="18"/>
              </w:rPr>
              <w:t>dichas</w:t>
            </w:r>
            <w:r w:rsidR="00FF06E9" w:rsidRPr="00A40BF0">
              <w:rPr>
                <w:rFonts w:ascii="Arial" w:hAnsi="Arial" w:cs="Arial"/>
                <w:i/>
                <w:sz w:val="14"/>
                <w:szCs w:val="18"/>
              </w:rPr>
              <w:t xml:space="preserve"> </w:t>
            </w:r>
            <w:r w:rsidRPr="00A40BF0">
              <w:rPr>
                <w:rFonts w:ascii="Arial" w:hAnsi="Arial" w:cs="Arial"/>
                <w:i/>
                <w:sz w:val="14"/>
                <w:szCs w:val="18"/>
              </w:rPr>
              <w:t>disposiciones.</w:t>
            </w:r>
          </w:p>
        </w:tc>
        <w:tc>
          <w:tcPr>
            <w:tcW w:w="1577" w:type="dxa"/>
            <w:vAlign w:val="center"/>
          </w:tcPr>
          <w:p w:rsidR="004D5B7A" w:rsidRPr="00A40BF0" w:rsidRDefault="004D5B7A" w:rsidP="007F7EC9">
            <w:pPr>
              <w:spacing w:after="80" w:line="196" w:lineRule="exact"/>
              <w:jc w:val="both"/>
              <w:rPr>
                <w:rFonts w:ascii="Arial" w:hAnsi="Arial" w:cs="Arial"/>
                <w:sz w:val="14"/>
                <w:szCs w:val="18"/>
              </w:rPr>
            </w:pPr>
            <w:r w:rsidRPr="00A40BF0">
              <w:rPr>
                <w:rFonts w:ascii="Arial" w:hAnsi="Arial" w:cs="Arial"/>
                <w:sz w:val="14"/>
                <w:szCs w:val="18"/>
              </w:rPr>
              <w:t>Trimestral</w:t>
            </w:r>
          </w:p>
        </w:tc>
        <w:tc>
          <w:tcPr>
            <w:tcW w:w="1687" w:type="dxa"/>
            <w:vAlign w:val="center"/>
          </w:tcPr>
          <w:p w:rsidR="004D5B7A" w:rsidRPr="00A40BF0" w:rsidRDefault="004D5B7A" w:rsidP="007F7EC9">
            <w:pPr>
              <w:spacing w:after="80" w:line="196" w:lineRule="exact"/>
              <w:jc w:val="both"/>
              <w:rPr>
                <w:rFonts w:ascii="Arial" w:hAnsi="Arial" w:cs="Arial"/>
                <w:sz w:val="14"/>
                <w:szCs w:val="18"/>
              </w:rPr>
            </w:pPr>
            <w:r w:rsidRPr="00A40BF0">
              <w:rPr>
                <w:rFonts w:ascii="Arial" w:hAnsi="Arial" w:cs="Arial"/>
                <w:sz w:val="14"/>
                <w:szCs w:val="18"/>
              </w:rPr>
              <w:t>o---o</w:t>
            </w:r>
          </w:p>
        </w:tc>
        <w:tc>
          <w:tcPr>
            <w:tcW w:w="1597" w:type="dxa"/>
            <w:vAlign w:val="center"/>
          </w:tcPr>
          <w:p w:rsidR="004D5B7A" w:rsidRPr="00A40BF0" w:rsidRDefault="004D5B7A" w:rsidP="007F7EC9">
            <w:pPr>
              <w:spacing w:after="80" w:line="196" w:lineRule="exact"/>
              <w:jc w:val="both"/>
              <w:rPr>
                <w:rFonts w:ascii="Arial" w:hAnsi="Arial" w:cs="Arial"/>
                <w:sz w:val="14"/>
                <w:szCs w:val="18"/>
              </w:rPr>
            </w:pPr>
            <w:r w:rsidRPr="00A40BF0">
              <w:rPr>
                <w:rFonts w:ascii="Arial" w:hAnsi="Arial" w:cs="Arial"/>
                <w:sz w:val="14"/>
                <w:szCs w:val="18"/>
              </w:rPr>
              <w:t>Información</w:t>
            </w:r>
            <w:r w:rsidR="00FF06E9" w:rsidRPr="00A40BF0">
              <w:rPr>
                <w:rFonts w:ascii="Arial" w:hAnsi="Arial" w:cs="Arial"/>
                <w:sz w:val="14"/>
                <w:szCs w:val="18"/>
              </w:rPr>
              <w:t xml:space="preserve"> </w:t>
            </w:r>
            <w:r w:rsidRPr="00A40BF0">
              <w:rPr>
                <w:rFonts w:ascii="Arial" w:hAnsi="Arial" w:cs="Arial"/>
                <w:sz w:val="14"/>
                <w:szCs w:val="18"/>
              </w:rPr>
              <w:t>vigente</w:t>
            </w:r>
          </w:p>
        </w:tc>
      </w:tr>
      <w:tr w:rsidR="004D5B7A" w:rsidRPr="00A40BF0">
        <w:tblPrEx>
          <w:tblCellMar>
            <w:top w:w="0" w:type="dxa"/>
            <w:bottom w:w="0" w:type="dxa"/>
          </w:tblCellMar>
        </w:tblPrEx>
        <w:trPr>
          <w:trHeight w:val="20"/>
        </w:trPr>
        <w:tc>
          <w:tcPr>
            <w:tcW w:w="1229" w:type="dxa"/>
            <w:vAlign w:val="center"/>
          </w:tcPr>
          <w:p w:rsidR="004D5B7A" w:rsidRPr="00A40BF0" w:rsidRDefault="004D5B7A" w:rsidP="007F7EC9">
            <w:pPr>
              <w:spacing w:after="80" w:line="196" w:lineRule="exact"/>
              <w:jc w:val="both"/>
              <w:rPr>
                <w:rFonts w:ascii="Arial" w:hAnsi="Arial" w:cs="Arial"/>
                <w:sz w:val="14"/>
                <w:szCs w:val="18"/>
              </w:rPr>
            </w:pPr>
            <w:r w:rsidRPr="00A40BF0">
              <w:rPr>
                <w:rFonts w:ascii="Arial" w:hAnsi="Arial" w:cs="Arial"/>
                <w:b/>
                <w:i/>
                <w:sz w:val="14"/>
                <w:szCs w:val="18"/>
              </w:rPr>
              <w:t>Artículo</w:t>
            </w:r>
            <w:r w:rsidR="00FF06E9" w:rsidRPr="00A40BF0">
              <w:rPr>
                <w:rFonts w:ascii="Arial" w:hAnsi="Arial" w:cs="Arial"/>
                <w:b/>
                <w:i/>
                <w:sz w:val="14"/>
                <w:szCs w:val="18"/>
              </w:rPr>
              <w:t xml:space="preserve"> </w:t>
            </w:r>
            <w:r w:rsidRPr="00A40BF0">
              <w:rPr>
                <w:rFonts w:ascii="Arial" w:hAnsi="Arial" w:cs="Arial"/>
                <w:b/>
                <w:i/>
                <w:sz w:val="14"/>
                <w:szCs w:val="18"/>
              </w:rPr>
              <w:t>71</w:t>
            </w:r>
            <w:r w:rsidR="00FF06E9" w:rsidRPr="00A40BF0">
              <w:rPr>
                <w:rFonts w:ascii="Arial" w:hAnsi="Arial" w:cs="Arial"/>
                <w:b/>
                <w:i/>
                <w:sz w:val="14"/>
                <w:szCs w:val="18"/>
              </w:rPr>
              <w:t>…</w:t>
            </w:r>
          </w:p>
        </w:tc>
        <w:tc>
          <w:tcPr>
            <w:tcW w:w="1497" w:type="dxa"/>
            <w:vAlign w:val="center"/>
          </w:tcPr>
          <w:p w:rsidR="004D5B7A" w:rsidRPr="00A40BF0" w:rsidRDefault="004D5B7A" w:rsidP="007F7EC9">
            <w:pPr>
              <w:spacing w:after="80" w:line="196" w:lineRule="exact"/>
              <w:jc w:val="both"/>
              <w:rPr>
                <w:rFonts w:ascii="Arial" w:hAnsi="Arial" w:cs="Arial"/>
                <w:sz w:val="14"/>
                <w:szCs w:val="18"/>
              </w:rPr>
            </w:pPr>
            <w:r w:rsidRPr="00A40BF0">
              <w:rPr>
                <w:rFonts w:ascii="Arial" w:hAnsi="Arial" w:cs="Arial"/>
                <w:b/>
                <w:i/>
                <w:sz w:val="14"/>
                <w:szCs w:val="18"/>
              </w:rPr>
              <w:t>Fracción</w:t>
            </w:r>
            <w:r w:rsidR="00FF06E9" w:rsidRPr="00A40BF0">
              <w:rPr>
                <w:rFonts w:ascii="Arial" w:hAnsi="Arial" w:cs="Arial"/>
                <w:b/>
                <w:i/>
                <w:sz w:val="14"/>
                <w:szCs w:val="18"/>
              </w:rPr>
              <w:t xml:space="preserve"> </w:t>
            </w:r>
            <w:r w:rsidRPr="00A40BF0">
              <w:rPr>
                <w:rFonts w:ascii="Arial" w:hAnsi="Arial" w:cs="Arial"/>
                <w:b/>
                <w:i/>
                <w:sz w:val="14"/>
                <w:szCs w:val="18"/>
              </w:rPr>
              <w:t>II</w:t>
            </w:r>
            <w:r w:rsidR="00FF06E9" w:rsidRPr="00A40BF0">
              <w:rPr>
                <w:rFonts w:ascii="Arial" w:hAnsi="Arial" w:cs="Arial"/>
                <w:b/>
                <w:i/>
                <w:sz w:val="14"/>
                <w:szCs w:val="18"/>
              </w:rPr>
              <w:t xml:space="preserve"> </w:t>
            </w:r>
            <w:r w:rsidRPr="00A40BF0">
              <w:rPr>
                <w:rFonts w:ascii="Arial" w:hAnsi="Arial" w:cs="Arial"/>
                <w:i/>
                <w:sz w:val="14"/>
                <w:szCs w:val="18"/>
              </w:rPr>
              <w:t>Adicionalmente,</w:t>
            </w:r>
            <w:r w:rsidR="00FF06E9" w:rsidRPr="00A40BF0">
              <w:rPr>
                <w:rFonts w:ascii="Arial" w:hAnsi="Arial" w:cs="Arial"/>
                <w:i/>
                <w:sz w:val="14"/>
                <w:szCs w:val="18"/>
              </w:rPr>
              <w:t xml:space="preserve"> </w:t>
            </w:r>
            <w:r w:rsidRPr="00A40BF0">
              <w:rPr>
                <w:rFonts w:ascii="Arial" w:hAnsi="Arial" w:cs="Arial"/>
                <w:i/>
                <w:sz w:val="14"/>
                <w:szCs w:val="18"/>
              </w:rPr>
              <w:t>en</w:t>
            </w:r>
            <w:r w:rsidR="00FF06E9" w:rsidRPr="00A40BF0">
              <w:rPr>
                <w:rFonts w:ascii="Arial" w:hAnsi="Arial" w:cs="Arial"/>
                <w:i/>
                <w:sz w:val="14"/>
                <w:szCs w:val="18"/>
              </w:rPr>
              <w:t xml:space="preserve"> </w:t>
            </w:r>
            <w:r w:rsidRPr="00A40BF0">
              <w:rPr>
                <w:rFonts w:ascii="Arial" w:hAnsi="Arial" w:cs="Arial"/>
                <w:i/>
                <w:sz w:val="14"/>
                <w:szCs w:val="18"/>
              </w:rPr>
              <w:t>el</w:t>
            </w:r>
            <w:r w:rsidR="00FF06E9" w:rsidRPr="00A40BF0">
              <w:rPr>
                <w:rFonts w:ascii="Arial" w:hAnsi="Arial" w:cs="Arial"/>
                <w:i/>
                <w:sz w:val="14"/>
                <w:szCs w:val="18"/>
              </w:rPr>
              <w:t xml:space="preserve"> </w:t>
            </w:r>
            <w:r w:rsidRPr="00A40BF0">
              <w:rPr>
                <w:rFonts w:ascii="Arial" w:hAnsi="Arial" w:cs="Arial"/>
                <w:i/>
                <w:sz w:val="14"/>
                <w:szCs w:val="18"/>
              </w:rPr>
              <w:t>caso</w:t>
            </w:r>
            <w:r w:rsidR="00FF06E9" w:rsidRPr="00A40BF0">
              <w:rPr>
                <w:rFonts w:ascii="Arial" w:hAnsi="Arial" w:cs="Arial"/>
                <w:i/>
                <w:sz w:val="14"/>
                <w:szCs w:val="18"/>
              </w:rPr>
              <w:t xml:space="preserve"> </w:t>
            </w:r>
            <w:r w:rsidRPr="00A40BF0">
              <w:rPr>
                <w:rFonts w:ascii="Arial" w:hAnsi="Arial" w:cs="Arial"/>
                <w:i/>
                <w:sz w:val="14"/>
                <w:szCs w:val="18"/>
              </w:rPr>
              <w:t>de</w:t>
            </w:r>
            <w:r w:rsidR="00FF06E9" w:rsidRPr="00A40BF0">
              <w:rPr>
                <w:rFonts w:ascii="Arial" w:hAnsi="Arial" w:cs="Arial"/>
                <w:i/>
                <w:sz w:val="14"/>
                <w:szCs w:val="18"/>
              </w:rPr>
              <w:t xml:space="preserve"> </w:t>
            </w:r>
            <w:r w:rsidRPr="00A40BF0">
              <w:rPr>
                <w:rFonts w:ascii="Arial" w:hAnsi="Arial" w:cs="Arial"/>
                <w:i/>
                <w:sz w:val="14"/>
                <w:szCs w:val="18"/>
              </w:rPr>
              <w:t>los</w:t>
            </w:r>
            <w:r w:rsidR="00FF06E9" w:rsidRPr="00A40BF0">
              <w:rPr>
                <w:rFonts w:ascii="Arial" w:hAnsi="Arial" w:cs="Arial"/>
                <w:i/>
                <w:sz w:val="14"/>
                <w:szCs w:val="18"/>
              </w:rPr>
              <w:t xml:space="preserve"> </w:t>
            </w:r>
            <w:r w:rsidRPr="00A40BF0">
              <w:rPr>
                <w:rFonts w:ascii="Arial" w:hAnsi="Arial" w:cs="Arial"/>
                <w:i/>
                <w:sz w:val="14"/>
                <w:szCs w:val="18"/>
              </w:rPr>
              <w:t>municipios:</w:t>
            </w:r>
          </w:p>
        </w:tc>
        <w:tc>
          <w:tcPr>
            <w:tcW w:w="1467" w:type="dxa"/>
            <w:vAlign w:val="center"/>
          </w:tcPr>
          <w:p w:rsidR="004D5B7A" w:rsidRPr="00A40BF0" w:rsidRDefault="004D5B7A" w:rsidP="007F7EC9">
            <w:pPr>
              <w:spacing w:after="80" w:line="196" w:lineRule="exact"/>
              <w:jc w:val="both"/>
              <w:rPr>
                <w:rFonts w:ascii="Arial" w:hAnsi="Arial" w:cs="Arial"/>
                <w:i/>
                <w:sz w:val="14"/>
                <w:szCs w:val="18"/>
              </w:rPr>
            </w:pPr>
            <w:r w:rsidRPr="00A40BF0">
              <w:rPr>
                <w:rFonts w:ascii="Arial" w:hAnsi="Arial" w:cs="Arial"/>
                <w:i/>
                <w:sz w:val="14"/>
                <w:szCs w:val="18"/>
              </w:rPr>
              <w:t>a)</w:t>
            </w:r>
            <w:r w:rsidR="00FF06E9" w:rsidRPr="00A40BF0">
              <w:rPr>
                <w:rFonts w:ascii="Arial" w:hAnsi="Arial" w:cs="Arial"/>
                <w:i/>
                <w:sz w:val="14"/>
                <w:szCs w:val="18"/>
              </w:rPr>
              <w:t xml:space="preserve"> </w:t>
            </w:r>
            <w:r w:rsidRPr="00A40BF0">
              <w:rPr>
                <w:rFonts w:ascii="Arial" w:hAnsi="Arial" w:cs="Arial"/>
                <w:i/>
                <w:sz w:val="14"/>
                <w:szCs w:val="18"/>
              </w:rPr>
              <w:t>El</w:t>
            </w:r>
            <w:r w:rsidR="00FF06E9" w:rsidRPr="00A40BF0">
              <w:rPr>
                <w:rFonts w:ascii="Arial" w:hAnsi="Arial" w:cs="Arial"/>
                <w:i/>
                <w:sz w:val="14"/>
                <w:szCs w:val="18"/>
              </w:rPr>
              <w:t xml:space="preserve"> </w:t>
            </w:r>
            <w:r w:rsidRPr="00A40BF0">
              <w:rPr>
                <w:rFonts w:ascii="Arial" w:hAnsi="Arial" w:cs="Arial"/>
                <w:i/>
                <w:sz w:val="14"/>
                <w:szCs w:val="18"/>
              </w:rPr>
              <w:t>contenido</w:t>
            </w:r>
            <w:r w:rsidR="00FF06E9" w:rsidRPr="00A40BF0">
              <w:rPr>
                <w:rFonts w:ascii="Arial" w:hAnsi="Arial" w:cs="Arial"/>
                <w:i/>
                <w:sz w:val="14"/>
                <w:szCs w:val="18"/>
              </w:rPr>
              <w:t xml:space="preserve"> </w:t>
            </w:r>
            <w:r w:rsidRPr="00A40BF0">
              <w:rPr>
                <w:rFonts w:ascii="Arial" w:hAnsi="Arial" w:cs="Arial"/>
                <w:i/>
                <w:sz w:val="14"/>
                <w:szCs w:val="18"/>
              </w:rPr>
              <w:t>de</w:t>
            </w:r>
            <w:r w:rsidR="00FF06E9" w:rsidRPr="00A40BF0">
              <w:rPr>
                <w:rFonts w:ascii="Arial" w:hAnsi="Arial" w:cs="Arial"/>
                <w:i/>
                <w:sz w:val="14"/>
                <w:szCs w:val="18"/>
              </w:rPr>
              <w:t xml:space="preserve"> </w:t>
            </w:r>
            <w:r w:rsidRPr="00A40BF0">
              <w:rPr>
                <w:rFonts w:ascii="Arial" w:hAnsi="Arial" w:cs="Arial"/>
                <w:i/>
                <w:sz w:val="14"/>
                <w:szCs w:val="18"/>
              </w:rPr>
              <w:t>las</w:t>
            </w:r>
            <w:r w:rsidR="00FF06E9" w:rsidRPr="00A40BF0">
              <w:rPr>
                <w:rFonts w:ascii="Arial" w:hAnsi="Arial" w:cs="Arial"/>
                <w:i/>
                <w:sz w:val="14"/>
                <w:szCs w:val="18"/>
              </w:rPr>
              <w:t xml:space="preserve"> </w:t>
            </w:r>
            <w:r w:rsidRPr="00A40BF0">
              <w:rPr>
                <w:rFonts w:ascii="Arial" w:hAnsi="Arial" w:cs="Arial"/>
                <w:i/>
                <w:sz w:val="14"/>
                <w:szCs w:val="18"/>
              </w:rPr>
              <w:t>gacetas</w:t>
            </w:r>
            <w:r w:rsidR="00FF06E9" w:rsidRPr="00A40BF0">
              <w:rPr>
                <w:rFonts w:ascii="Arial" w:hAnsi="Arial" w:cs="Arial"/>
                <w:i/>
                <w:sz w:val="14"/>
                <w:szCs w:val="18"/>
              </w:rPr>
              <w:t xml:space="preserve"> </w:t>
            </w:r>
            <w:r w:rsidRPr="00A40BF0">
              <w:rPr>
                <w:rFonts w:ascii="Arial" w:hAnsi="Arial" w:cs="Arial"/>
                <w:i/>
                <w:sz w:val="14"/>
                <w:szCs w:val="18"/>
              </w:rPr>
              <w:t>municipales,</w:t>
            </w:r>
            <w:r w:rsidR="00FF06E9" w:rsidRPr="00A40BF0">
              <w:rPr>
                <w:rFonts w:ascii="Arial" w:hAnsi="Arial" w:cs="Arial"/>
                <w:i/>
                <w:sz w:val="14"/>
                <w:szCs w:val="18"/>
              </w:rPr>
              <w:t xml:space="preserve"> </w:t>
            </w:r>
            <w:r w:rsidRPr="00A40BF0">
              <w:rPr>
                <w:rFonts w:ascii="Arial" w:hAnsi="Arial" w:cs="Arial"/>
                <w:i/>
                <w:sz w:val="14"/>
                <w:szCs w:val="18"/>
              </w:rPr>
              <w:t>las</w:t>
            </w:r>
            <w:r w:rsidR="00FF06E9" w:rsidRPr="00A40BF0">
              <w:rPr>
                <w:rFonts w:ascii="Arial" w:hAnsi="Arial" w:cs="Arial"/>
                <w:i/>
                <w:sz w:val="14"/>
                <w:szCs w:val="18"/>
              </w:rPr>
              <w:t xml:space="preserve"> </w:t>
            </w:r>
            <w:r w:rsidRPr="00A40BF0">
              <w:rPr>
                <w:rFonts w:ascii="Arial" w:hAnsi="Arial" w:cs="Arial"/>
                <w:i/>
                <w:sz w:val="14"/>
                <w:szCs w:val="18"/>
              </w:rPr>
              <w:t>cuales</w:t>
            </w:r>
            <w:r w:rsidR="00FF06E9" w:rsidRPr="00A40BF0">
              <w:rPr>
                <w:rFonts w:ascii="Arial" w:hAnsi="Arial" w:cs="Arial"/>
                <w:i/>
                <w:sz w:val="14"/>
                <w:szCs w:val="18"/>
              </w:rPr>
              <w:t xml:space="preserve"> </w:t>
            </w:r>
            <w:r w:rsidRPr="00A40BF0">
              <w:rPr>
                <w:rFonts w:ascii="Arial" w:hAnsi="Arial" w:cs="Arial"/>
                <w:i/>
                <w:sz w:val="14"/>
                <w:szCs w:val="18"/>
              </w:rPr>
              <w:t>deberán</w:t>
            </w:r>
            <w:r w:rsidR="00FF06E9" w:rsidRPr="00A40BF0">
              <w:rPr>
                <w:rFonts w:ascii="Arial" w:hAnsi="Arial" w:cs="Arial"/>
                <w:i/>
                <w:sz w:val="14"/>
                <w:szCs w:val="18"/>
              </w:rPr>
              <w:t xml:space="preserve"> </w:t>
            </w:r>
            <w:r w:rsidRPr="00A40BF0">
              <w:rPr>
                <w:rFonts w:ascii="Arial" w:hAnsi="Arial" w:cs="Arial"/>
                <w:i/>
                <w:sz w:val="14"/>
                <w:szCs w:val="18"/>
              </w:rPr>
              <w:t>comprender</w:t>
            </w:r>
            <w:r w:rsidR="00FF06E9" w:rsidRPr="00A40BF0">
              <w:rPr>
                <w:rFonts w:ascii="Arial" w:hAnsi="Arial" w:cs="Arial"/>
                <w:i/>
                <w:sz w:val="14"/>
                <w:szCs w:val="18"/>
              </w:rPr>
              <w:t xml:space="preserve"> </w:t>
            </w:r>
            <w:r w:rsidRPr="00A40BF0">
              <w:rPr>
                <w:rFonts w:ascii="Arial" w:hAnsi="Arial" w:cs="Arial"/>
                <w:i/>
                <w:sz w:val="14"/>
                <w:szCs w:val="18"/>
              </w:rPr>
              <w:t>los</w:t>
            </w:r>
            <w:r w:rsidR="00FF06E9" w:rsidRPr="00A40BF0">
              <w:rPr>
                <w:rFonts w:ascii="Arial" w:hAnsi="Arial" w:cs="Arial"/>
                <w:i/>
                <w:sz w:val="14"/>
                <w:szCs w:val="18"/>
              </w:rPr>
              <w:t xml:space="preserve"> </w:t>
            </w:r>
            <w:r w:rsidRPr="00A40BF0">
              <w:rPr>
                <w:rFonts w:ascii="Arial" w:hAnsi="Arial" w:cs="Arial"/>
                <w:i/>
                <w:sz w:val="14"/>
                <w:szCs w:val="18"/>
              </w:rPr>
              <w:t>resolutivos</w:t>
            </w:r>
            <w:r w:rsidR="00FF06E9" w:rsidRPr="00A40BF0">
              <w:rPr>
                <w:rFonts w:ascii="Arial" w:hAnsi="Arial" w:cs="Arial"/>
                <w:i/>
                <w:sz w:val="14"/>
                <w:szCs w:val="18"/>
              </w:rPr>
              <w:t xml:space="preserve"> </w:t>
            </w:r>
            <w:r w:rsidRPr="00A40BF0">
              <w:rPr>
                <w:rFonts w:ascii="Arial" w:hAnsi="Arial" w:cs="Arial"/>
                <w:i/>
                <w:sz w:val="14"/>
                <w:szCs w:val="18"/>
              </w:rPr>
              <w:t>y</w:t>
            </w:r>
            <w:r w:rsidR="00FF06E9" w:rsidRPr="00A40BF0">
              <w:rPr>
                <w:rFonts w:ascii="Arial" w:hAnsi="Arial" w:cs="Arial"/>
                <w:i/>
                <w:sz w:val="14"/>
                <w:szCs w:val="18"/>
              </w:rPr>
              <w:t xml:space="preserve"> </w:t>
            </w:r>
            <w:r w:rsidRPr="00A40BF0">
              <w:rPr>
                <w:rFonts w:ascii="Arial" w:hAnsi="Arial" w:cs="Arial"/>
                <w:i/>
                <w:sz w:val="14"/>
                <w:szCs w:val="18"/>
              </w:rPr>
              <w:t>acuerdos</w:t>
            </w:r>
            <w:r w:rsidR="00FF06E9" w:rsidRPr="00A40BF0">
              <w:rPr>
                <w:rFonts w:ascii="Arial" w:hAnsi="Arial" w:cs="Arial"/>
                <w:i/>
                <w:sz w:val="14"/>
                <w:szCs w:val="18"/>
              </w:rPr>
              <w:t xml:space="preserve"> </w:t>
            </w:r>
            <w:r w:rsidRPr="00A40BF0">
              <w:rPr>
                <w:rFonts w:ascii="Arial" w:hAnsi="Arial" w:cs="Arial"/>
                <w:i/>
                <w:sz w:val="14"/>
                <w:szCs w:val="18"/>
              </w:rPr>
              <w:t>aprobados</w:t>
            </w:r>
            <w:r w:rsidR="00FF06E9" w:rsidRPr="00A40BF0">
              <w:rPr>
                <w:rFonts w:ascii="Arial" w:hAnsi="Arial" w:cs="Arial"/>
                <w:i/>
                <w:sz w:val="14"/>
                <w:szCs w:val="18"/>
              </w:rPr>
              <w:t xml:space="preserve"> </w:t>
            </w:r>
            <w:r w:rsidRPr="00A40BF0">
              <w:rPr>
                <w:rFonts w:ascii="Arial" w:hAnsi="Arial" w:cs="Arial"/>
                <w:i/>
                <w:sz w:val="14"/>
                <w:szCs w:val="18"/>
              </w:rPr>
              <w:t>por</w:t>
            </w:r>
            <w:r w:rsidR="00FF06E9" w:rsidRPr="00A40BF0">
              <w:rPr>
                <w:rFonts w:ascii="Arial" w:hAnsi="Arial" w:cs="Arial"/>
                <w:i/>
                <w:sz w:val="14"/>
                <w:szCs w:val="18"/>
              </w:rPr>
              <w:t xml:space="preserve"> </w:t>
            </w:r>
            <w:r w:rsidRPr="00A40BF0">
              <w:rPr>
                <w:rFonts w:ascii="Arial" w:hAnsi="Arial" w:cs="Arial"/>
                <w:i/>
                <w:sz w:val="14"/>
                <w:szCs w:val="18"/>
              </w:rPr>
              <w:t>los</w:t>
            </w:r>
            <w:r w:rsidR="00FF06E9" w:rsidRPr="00A40BF0">
              <w:rPr>
                <w:rFonts w:ascii="Arial" w:hAnsi="Arial" w:cs="Arial"/>
                <w:i/>
                <w:sz w:val="14"/>
                <w:szCs w:val="18"/>
              </w:rPr>
              <w:t xml:space="preserve"> </w:t>
            </w:r>
            <w:r w:rsidRPr="00A40BF0">
              <w:rPr>
                <w:rFonts w:ascii="Arial" w:hAnsi="Arial" w:cs="Arial"/>
                <w:i/>
                <w:sz w:val="14"/>
                <w:szCs w:val="18"/>
              </w:rPr>
              <w:t>ayuntamientos,</w:t>
            </w:r>
            <w:r w:rsidR="00FF06E9" w:rsidRPr="00A40BF0">
              <w:rPr>
                <w:rFonts w:ascii="Arial" w:hAnsi="Arial" w:cs="Arial"/>
                <w:i/>
                <w:sz w:val="14"/>
                <w:szCs w:val="18"/>
              </w:rPr>
              <w:t xml:space="preserve"> </w:t>
            </w:r>
            <w:r w:rsidRPr="00A40BF0">
              <w:rPr>
                <w:rFonts w:ascii="Arial" w:hAnsi="Arial" w:cs="Arial"/>
                <w:i/>
                <w:sz w:val="14"/>
                <w:szCs w:val="18"/>
              </w:rPr>
              <w:t>y</w:t>
            </w:r>
          </w:p>
        </w:tc>
        <w:tc>
          <w:tcPr>
            <w:tcW w:w="1577" w:type="dxa"/>
            <w:vAlign w:val="center"/>
          </w:tcPr>
          <w:p w:rsidR="004D5B7A" w:rsidRPr="00A40BF0" w:rsidRDefault="004D5B7A" w:rsidP="007F7EC9">
            <w:pPr>
              <w:spacing w:after="80" w:line="196" w:lineRule="exact"/>
              <w:jc w:val="both"/>
              <w:rPr>
                <w:rFonts w:ascii="Arial" w:hAnsi="Arial" w:cs="Arial"/>
                <w:sz w:val="14"/>
                <w:szCs w:val="18"/>
              </w:rPr>
            </w:pPr>
            <w:r w:rsidRPr="00A40BF0">
              <w:rPr>
                <w:rFonts w:ascii="Arial" w:hAnsi="Arial" w:cs="Arial"/>
                <w:sz w:val="14"/>
                <w:szCs w:val="18"/>
              </w:rPr>
              <w:t>Trimestral,</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acuerdo</w:t>
            </w:r>
            <w:r w:rsidR="00FF06E9" w:rsidRPr="00A40BF0">
              <w:rPr>
                <w:rFonts w:ascii="Arial" w:hAnsi="Arial" w:cs="Arial"/>
                <w:sz w:val="14"/>
                <w:szCs w:val="18"/>
              </w:rPr>
              <w:t xml:space="preserve"> </w:t>
            </w:r>
            <w:r w:rsidRPr="00A40BF0">
              <w:rPr>
                <w:rFonts w:ascii="Arial" w:hAnsi="Arial" w:cs="Arial"/>
                <w:sz w:val="14"/>
                <w:szCs w:val="18"/>
              </w:rPr>
              <w:t>con</w:t>
            </w:r>
            <w:r w:rsidR="00FF06E9" w:rsidRPr="00A40BF0">
              <w:rPr>
                <w:rFonts w:ascii="Arial" w:hAnsi="Arial" w:cs="Arial"/>
                <w:sz w:val="14"/>
                <w:szCs w:val="18"/>
              </w:rPr>
              <w:t xml:space="preserve"> </w:t>
            </w: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normatividad</w:t>
            </w:r>
            <w:r w:rsidR="00FF06E9" w:rsidRPr="00A40BF0">
              <w:rPr>
                <w:rFonts w:ascii="Arial" w:hAnsi="Arial" w:cs="Arial"/>
                <w:sz w:val="14"/>
                <w:szCs w:val="18"/>
              </w:rPr>
              <w:t xml:space="preserve"> </w:t>
            </w:r>
            <w:r w:rsidRPr="00A40BF0">
              <w:rPr>
                <w:rFonts w:ascii="Arial" w:hAnsi="Arial" w:cs="Arial"/>
                <w:sz w:val="14"/>
                <w:szCs w:val="18"/>
              </w:rPr>
              <w:t>correspondiente</w:t>
            </w:r>
          </w:p>
        </w:tc>
        <w:tc>
          <w:tcPr>
            <w:tcW w:w="1687" w:type="dxa"/>
            <w:vAlign w:val="center"/>
          </w:tcPr>
          <w:p w:rsidR="004D5B7A" w:rsidRPr="00A40BF0" w:rsidRDefault="004D5B7A" w:rsidP="007F7EC9">
            <w:pPr>
              <w:spacing w:after="80" w:line="196" w:lineRule="exact"/>
              <w:jc w:val="both"/>
              <w:rPr>
                <w:rFonts w:ascii="Arial" w:hAnsi="Arial" w:cs="Arial"/>
                <w:sz w:val="14"/>
                <w:szCs w:val="18"/>
              </w:rPr>
            </w:pPr>
            <w:r w:rsidRPr="00A40BF0">
              <w:rPr>
                <w:rFonts w:ascii="Arial" w:hAnsi="Arial" w:cs="Arial"/>
                <w:sz w:val="14"/>
                <w:szCs w:val="18"/>
              </w:rPr>
              <w:t>o---o</w:t>
            </w:r>
          </w:p>
        </w:tc>
        <w:tc>
          <w:tcPr>
            <w:tcW w:w="1597" w:type="dxa"/>
            <w:vAlign w:val="center"/>
          </w:tcPr>
          <w:p w:rsidR="004D5B7A" w:rsidRPr="00A40BF0" w:rsidRDefault="004D5B7A" w:rsidP="007F7EC9">
            <w:pPr>
              <w:spacing w:after="80" w:line="196" w:lineRule="exact"/>
              <w:jc w:val="both"/>
              <w:rPr>
                <w:rFonts w:ascii="Arial" w:hAnsi="Arial" w:cs="Arial"/>
                <w:sz w:val="14"/>
                <w:szCs w:val="18"/>
              </w:rPr>
            </w:pPr>
            <w:r w:rsidRPr="00A40BF0">
              <w:rPr>
                <w:rFonts w:ascii="Arial" w:hAnsi="Arial" w:cs="Arial"/>
                <w:sz w:val="14"/>
                <w:szCs w:val="18"/>
              </w:rPr>
              <w:t>Información</w:t>
            </w:r>
            <w:r w:rsidR="00FF06E9" w:rsidRPr="00A40BF0">
              <w:rPr>
                <w:rFonts w:ascii="Arial" w:hAnsi="Arial" w:cs="Arial"/>
                <w:sz w:val="14"/>
                <w:szCs w:val="18"/>
              </w:rPr>
              <w:t xml:space="preserve"> </w:t>
            </w:r>
            <w:r w:rsidRPr="00A40BF0">
              <w:rPr>
                <w:rFonts w:ascii="Arial" w:hAnsi="Arial" w:cs="Arial"/>
                <w:sz w:val="14"/>
                <w:szCs w:val="18"/>
              </w:rPr>
              <w:t>vigente</w:t>
            </w:r>
            <w:r w:rsidR="00FF06E9" w:rsidRPr="00A40BF0">
              <w:rPr>
                <w:rFonts w:ascii="Arial" w:hAnsi="Arial" w:cs="Arial"/>
                <w:sz w:val="14"/>
                <w:szCs w:val="18"/>
              </w:rPr>
              <w:t xml:space="preserve"> </w:t>
            </w:r>
            <w:r w:rsidRPr="00A40BF0">
              <w:rPr>
                <w:rFonts w:ascii="Arial" w:hAnsi="Arial" w:cs="Arial"/>
                <w:sz w:val="14"/>
                <w:szCs w:val="18"/>
              </w:rPr>
              <w:t>y</w:t>
            </w:r>
            <w:r w:rsidR="00FF06E9" w:rsidRPr="00A40BF0">
              <w:rPr>
                <w:rFonts w:ascii="Arial" w:hAnsi="Arial" w:cs="Arial"/>
                <w:sz w:val="14"/>
                <w:szCs w:val="18"/>
              </w:rPr>
              <w:t xml:space="preserve"> </w:t>
            </w:r>
            <w:r w:rsidRPr="00A40BF0">
              <w:rPr>
                <w:rFonts w:ascii="Arial" w:hAnsi="Arial" w:cs="Arial"/>
                <w:sz w:val="14"/>
                <w:szCs w:val="18"/>
              </w:rPr>
              <w:t>las</w:t>
            </w:r>
            <w:r w:rsidR="00FF06E9" w:rsidRPr="00A40BF0">
              <w:rPr>
                <w:rFonts w:ascii="Arial" w:hAnsi="Arial" w:cs="Arial"/>
                <w:sz w:val="14"/>
                <w:szCs w:val="18"/>
              </w:rPr>
              <w:t xml:space="preserve"> </w:t>
            </w:r>
            <w:r w:rsidRPr="00A40BF0">
              <w:rPr>
                <w:rFonts w:ascii="Arial" w:hAnsi="Arial" w:cs="Arial"/>
                <w:sz w:val="14"/>
                <w:szCs w:val="18"/>
              </w:rPr>
              <w:t>gacetas</w:t>
            </w:r>
            <w:r w:rsidR="00FF06E9" w:rsidRPr="00A40BF0">
              <w:rPr>
                <w:rFonts w:ascii="Arial" w:hAnsi="Arial" w:cs="Arial"/>
                <w:sz w:val="14"/>
                <w:szCs w:val="18"/>
              </w:rPr>
              <w:t xml:space="preserve"> </w:t>
            </w:r>
            <w:r w:rsidRPr="00A40BF0">
              <w:rPr>
                <w:rFonts w:ascii="Arial" w:hAnsi="Arial" w:cs="Arial"/>
                <w:sz w:val="14"/>
                <w:szCs w:val="18"/>
              </w:rPr>
              <w:t>publicadas</w:t>
            </w:r>
            <w:r w:rsidR="00FF06E9" w:rsidRPr="00A40BF0">
              <w:rPr>
                <w:rFonts w:ascii="Arial" w:hAnsi="Arial" w:cs="Arial"/>
                <w:sz w:val="14"/>
                <w:szCs w:val="18"/>
              </w:rPr>
              <w:t xml:space="preserve"> </w:t>
            </w:r>
            <w:r w:rsidRPr="00A40BF0">
              <w:rPr>
                <w:rFonts w:ascii="Arial" w:hAnsi="Arial" w:cs="Arial"/>
                <w:sz w:val="14"/>
                <w:szCs w:val="18"/>
              </w:rPr>
              <w:t>durante</w:t>
            </w:r>
            <w:r w:rsidR="00FF06E9" w:rsidRPr="00A40BF0">
              <w:rPr>
                <w:rFonts w:ascii="Arial" w:hAnsi="Arial" w:cs="Arial"/>
                <w:sz w:val="14"/>
                <w:szCs w:val="18"/>
              </w:rPr>
              <w:t xml:space="preserve"> </w:t>
            </w:r>
            <w:r w:rsidRPr="00A40BF0">
              <w:rPr>
                <w:rFonts w:ascii="Arial" w:hAnsi="Arial" w:cs="Arial"/>
                <w:sz w:val="14"/>
                <w:szCs w:val="18"/>
              </w:rPr>
              <w:t>el</w:t>
            </w:r>
            <w:r w:rsidR="00FF06E9" w:rsidRPr="00A40BF0">
              <w:rPr>
                <w:rFonts w:ascii="Arial" w:hAnsi="Arial" w:cs="Arial"/>
                <w:sz w:val="14"/>
                <w:szCs w:val="18"/>
              </w:rPr>
              <w:t xml:space="preserve"> </w:t>
            </w:r>
            <w:r w:rsidRPr="00A40BF0">
              <w:rPr>
                <w:rFonts w:ascii="Arial" w:hAnsi="Arial" w:cs="Arial"/>
                <w:sz w:val="14"/>
                <w:szCs w:val="18"/>
              </w:rPr>
              <w:t>ejercicio</w:t>
            </w:r>
            <w:r w:rsidR="00FF06E9" w:rsidRPr="00A40BF0">
              <w:rPr>
                <w:rFonts w:ascii="Arial" w:hAnsi="Arial" w:cs="Arial"/>
                <w:sz w:val="14"/>
                <w:szCs w:val="18"/>
              </w:rPr>
              <w:t xml:space="preserve"> </w:t>
            </w:r>
            <w:r w:rsidRPr="00A40BF0">
              <w:rPr>
                <w:rFonts w:ascii="Arial" w:hAnsi="Arial" w:cs="Arial"/>
                <w:sz w:val="14"/>
                <w:szCs w:val="18"/>
              </w:rPr>
              <w:t>en</w:t>
            </w:r>
            <w:r w:rsidR="00FF06E9" w:rsidRPr="00A40BF0">
              <w:rPr>
                <w:rFonts w:ascii="Arial" w:hAnsi="Arial" w:cs="Arial"/>
                <w:sz w:val="14"/>
                <w:szCs w:val="18"/>
              </w:rPr>
              <w:t xml:space="preserve"> </w:t>
            </w:r>
            <w:r w:rsidRPr="00A40BF0">
              <w:rPr>
                <w:rFonts w:ascii="Arial" w:hAnsi="Arial" w:cs="Arial"/>
                <w:sz w:val="14"/>
                <w:szCs w:val="18"/>
              </w:rPr>
              <w:t>curso</w:t>
            </w:r>
          </w:p>
        </w:tc>
      </w:tr>
      <w:tr w:rsidR="004D5B7A" w:rsidRPr="00A40BF0">
        <w:tblPrEx>
          <w:tblCellMar>
            <w:top w:w="0" w:type="dxa"/>
            <w:bottom w:w="0" w:type="dxa"/>
          </w:tblCellMar>
        </w:tblPrEx>
        <w:trPr>
          <w:trHeight w:val="20"/>
        </w:trPr>
        <w:tc>
          <w:tcPr>
            <w:tcW w:w="1229" w:type="dxa"/>
            <w:vAlign w:val="center"/>
          </w:tcPr>
          <w:p w:rsidR="004D5B7A" w:rsidRPr="00A40BF0" w:rsidRDefault="004D5B7A" w:rsidP="007F7EC9">
            <w:pPr>
              <w:spacing w:after="80" w:line="196" w:lineRule="exact"/>
              <w:jc w:val="both"/>
              <w:rPr>
                <w:rFonts w:ascii="Arial" w:hAnsi="Arial" w:cs="Arial"/>
                <w:b/>
                <w:i/>
                <w:sz w:val="14"/>
                <w:szCs w:val="18"/>
              </w:rPr>
            </w:pPr>
            <w:r w:rsidRPr="00A40BF0">
              <w:rPr>
                <w:rFonts w:ascii="Arial" w:hAnsi="Arial" w:cs="Arial"/>
                <w:b/>
                <w:i/>
                <w:sz w:val="14"/>
                <w:szCs w:val="18"/>
              </w:rPr>
              <w:t>Artículo</w:t>
            </w:r>
            <w:r w:rsidR="00FF06E9" w:rsidRPr="00A40BF0">
              <w:rPr>
                <w:rFonts w:ascii="Arial" w:hAnsi="Arial" w:cs="Arial"/>
                <w:b/>
                <w:i/>
                <w:sz w:val="14"/>
                <w:szCs w:val="18"/>
              </w:rPr>
              <w:t xml:space="preserve"> </w:t>
            </w:r>
            <w:r w:rsidRPr="00A40BF0">
              <w:rPr>
                <w:rFonts w:ascii="Arial" w:hAnsi="Arial" w:cs="Arial"/>
                <w:b/>
                <w:i/>
                <w:sz w:val="14"/>
                <w:szCs w:val="18"/>
              </w:rPr>
              <w:t>71</w:t>
            </w:r>
            <w:r w:rsidR="00FF06E9" w:rsidRPr="00A40BF0">
              <w:rPr>
                <w:rFonts w:ascii="Arial" w:hAnsi="Arial" w:cs="Arial"/>
                <w:b/>
                <w:i/>
                <w:sz w:val="14"/>
                <w:szCs w:val="18"/>
              </w:rPr>
              <w:t>…</w:t>
            </w:r>
          </w:p>
        </w:tc>
        <w:tc>
          <w:tcPr>
            <w:tcW w:w="1497" w:type="dxa"/>
            <w:vAlign w:val="center"/>
          </w:tcPr>
          <w:p w:rsidR="004D5B7A" w:rsidRPr="00A40BF0" w:rsidRDefault="004D5B7A" w:rsidP="007F7EC9">
            <w:pPr>
              <w:spacing w:after="80" w:line="196" w:lineRule="exact"/>
              <w:jc w:val="both"/>
              <w:rPr>
                <w:rFonts w:ascii="Arial" w:hAnsi="Arial" w:cs="Arial"/>
                <w:b/>
                <w:sz w:val="14"/>
                <w:szCs w:val="18"/>
              </w:rPr>
            </w:pPr>
            <w:r w:rsidRPr="00A40BF0">
              <w:rPr>
                <w:rFonts w:ascii="Arial" w:hAnsi="Arial" w:cs="Arial"/>
                <w:b/>
                <w:i/>
                <w:sz w:val="14"/>
                <w:szCs w:val="18"/>
              </w:rPr>
              <w:t>Fracción</w:t>
            </w:r>
            <w:r w:rsidR="00FF06E9" w:rsidRPr="00A40BF0">
              <w:rPr>
                <w:rFonts w:ascii="Arial" w:hAnsi="Arial" w:cs="Arial"/>
                <w:b/>
                <w:i/>
                <w:sz w:val="14"/>
                <w:szCs w:val="18"/>
              </w:rPr>
              <w:t xml:space="preserve"> </w:t>
            </w:r>
            <w:r w:rsidRPr="00A40BF0">
              <w:rPr>
                <w:rFonts w:ascii="Arial" w:hAnsi="Arial" w:cs="Arial"/>
                <w:b/>
                <w:i/>
                <w:sz w:val="14"/>
                <w:szCs w:val="18"/>
              </w:rPr>
              <w:t>II</w:t>
            </w:r>
            <w:r w:rsidR="00FF06E9" w:rsidRPr="00A40BF0">
              <w:rPr>
                <w:rFonts w:ascii="Arial" w:hAnsi="Arial" w:cs="Arial"/>
                <w:b/>
                <w:sz w:val="14"/>
                <w:szCs w:val="18"/>
              </w:rPr>
              <w:t>…</w:t>
            </w:r>
          </w:p>
        </w:tc>
        <w:tc>
          <w:tcPr>
            <w:tcW w:w="1467" w:type="dxa"/>
            <w:vAlign w:val="center"/>
          </w:tcPr>
          <w:p w:rsidR="004D5B7A" w:rsidRPr="00A40BF0" w:rsidRDefault="004D5B7A" w:rsidP="007F7EC9">
            <w:pPr>
              <w:spacing w:after="80" w:line="196" w:lineRule="exact"/>
              <w:jc w:val="both"/>
              <w:rPr>
                <w:rFonts w:ascii="Arial" w:hAnsi="Arial" w:cs="Arial"/>
                <w:i/>
                <w:sz w:val="14"/>
                <w:szCs w:val="18"/>
              </w:rPr>
            </w:pPr>
            <w:r w:rsidRPr="00A40BF0">
              <w:rPr>
                <w:rFonts w:ascii="Arial" w:hAnsi="Arial" w:cs="Arial"/>
                <w:i/>
                <w:sz w:val="14"/>
                <w:szCs w:val="18"/>
              </w:rPr>
              <w:t>b)</w:t>
            </w:r>
            <w:r w:rsidR="00FF06E9" w:rsidRPr="00A40BF0">
              <w:rPr>
                <w:rFonts w:ascii="Arial" w:hAnsi="Arial" w:cs="Arial"/>
                <w:i/>
                <w:sz w:val="14"/>
                <w:szCs w:val="18"/>
              </w:rPr>
              <w:t xml:space="preserve"> </w:t>
            </w:r>
            <w:r w:rsidRPr="00A40BF0">
              <w:rPr>
                <w:rFonts w:ascii="Arial" w:hAnsi="Arial" w:cs="Arial"/>
                <w:i/>
                <w:sz w:val="14"/>
                <w:szCs w:val="18"/>
              </w:rPr>
              <w:t>Las</w:t>
            </w:r>
            <w:r w:rsidR="00FF06E9" w:rsidRPr="00A40BF0">
              <w:rPr>
                <w:rFonts w:ascii="Arial" w:hAnsi="Arial" w:cs="Arial"/>
                <w:i/>
                <w:sz w:val="14"/>
                <w:szCs w:val="18"/>
              </w:rPr>
              <w:t xml:space="preserve"> </w:t>
            </w:r>
            <w:r w:rsidRPr="00A40BF0">
              <w:rPr>
                <w:rFonts w:ascii="Arial" w:hAnsi="Arial" w:cs="Arial"/>
                <w:i/>
                <w:sz w:val="14"/>
                <w:szCs w:val="18"/>
              </w:rPr>
              <w:t>actas</w:t>
            </w:r>
            <w:r w:rsidR="00FF06E9" w:rsidRPr="00A40BF0">
              <w:rPr>
                <w:rFonts w:ascii="Arial" w:hAnsi="Arial" w:cs="Arial"/>
                <w:i/>
                <w:sz w:val="14"/>
                <w:szCs w:val="18"/>
              </w:rPr>
              <w:t xml:space="preserve"> </w:t>
            </w:r>
            <w:r w:rsidRPr="00A40BF0">
              <w:rPr>
                <w:rFonts w:ascii="Arial" w:hAnsi="Arial" w:cs="Arial"/>
                <w:i/>
                <w:sz w:val="14"/>
                <w:szCs w:val="18"/>
              </w:rPr>
              <w:t>de</w:t>
            </w:r>
            <w:r w:rsidR="00FF06E9" w:rsidRPr="00A40BF0">
              <w:rPr>
                <w:rFonts w:ascii="Arial" w:hAnsi="Arial" w:cs="Arial"/>
                <w:i/>
                <w:sz w:val="14"/>
                <w:szCs w:val="18"/>
              </w:rPr>
              <w:t xml:space="preserve"> </w:t>
            </w:r>
            <w:r w:rsidRPr="00A40BF0">
              <w:rPr>
                <w:rFonts w:ascii="Arial" w:hAnsi="Arial" w:cs="Arial"/>
                <w:i/>
                <w:sz w:val="14"/>
                <w:szCs w:val="18"/>
              </w:rPr>
              <w:t>sesiones</w:t>
            </w:r>
            <w:r w:rsidR="00FF06E9" w:rsidRPr="00A40BF0">
              <w:rPr>
                <w:rFonts w:ascii="Arial" w:hAnsi="Arial" w:cs="Arial"/>
                <w:i/>
                <w:sz w:val="14"/>
                <w:szCs w:val="18"/>
              </w:rPr>
              <w:t xml:space="preserve"> </w:t>
            </w:r>
            <w:r w:rsidRPr="00A40BF0">
              <w:rPr>
                <w:rFonts w:ascii="Arial" w:hAnsi="Arial" w:cs="Arial"/>
                <w:i/>
                <w:sz w:val="14"/>
                <w:szCs w:val="18"/>
              </w:rPr>
              <w:t>de</w:t>
            </w:r>
            <w:r w:rsidR="00FF06E9" w:rsidRPr="00A40BF0">
              <w:rPr>
                <w:rFonts w:ascii="Arial" w:hAnsi="Arial" w:cs="Arial"/>
                <w:i/>
                <w:sz w:val="14"/>
                <w:szCs w:val="18"/>
              </w:rPr>
              <w:t xml:space="preserve"> </w:t>
            </w:r>
            <w:r w:rsidRPr="00A40BF0">
              <w:rPr>
                <w:rFonts w:ascii="Arial" w:hAnsi="Arial" w:cs="Arial"/>
                <w:i/>
                <w:sz w:val="14"/>
                <w:szCs w:val="18"/>
              </w:rPr>
              <w:t>cabildo,</w:t>
            </w:r>
            <w:r w:rsidR="00FF06E9" w:rsidRPr="00A40BF0">
              <w:rPr>
                <w:rFonts w:ascii="Arial" w:hAnsi="Arial" w:cs="Arial"/>
                <w:i/>
                <w:sz w:val="14"/>
                <w:szCs w:val="18"/>
              </w:rPr>
              <w:t xml:space="preserve"> </w:t>
            </w:r>
            <w:r w:rsidRPr="00A40BF0">
              <w:rPr>
                <w:rFonts w:ascii="Arial" w:hAnsi="Arial" w:cs="Arial"/>
                <w:i/>
                <w:sz w:val="14"/>
                <w:szCs w:val="18"/>
              </w:rPr>
              <w:t>los</w:t>
            </w:r>
            <w:r w:rsidR="00FF06E9" w:rsidRPr="00A40BF0">
              <w:rPr>
                <w:rFonts w:ascii="Arial" w:hAnsi="Arial" w:cs="Arial"/>
                <w:i/>
                <w:sz w:val="14"/>
                <w:szCs w:val="18"/>
              </w:rPr>
              <w:t xml:space="preserve"> </w:t>
            </w:r>
            <w:r w:rsidRPr="00A40BF0">
              <w:rPr>
                <w:rFonts w:ascii="Arial" w:hAnsi="Arial" w:cs="Arial"/>
                <w:i/>
                <w:sz w:val="14"/>
                <w:szCs w:val="18"/>
              </w:rPr>
              <w:t>controles</w:t>
            </w:r>
            <w:r w:rsidR="00FF06E9" w:rsidRPr="00A40BF0">
              <w:rPr>
                <w:rFonts w:ascii="Arial" w:hAnsi="Arial" w:cs="Arial"/>
                <w:i/>
                <w:sz w:val="14"/>
                <w:szCs w:val="18"/>
              </w:rPr>
              <w:t xml:space="preserve"> </w:t>
            </w:r>
            <w:r w:rsidRPr="00A40BF0">
              <w:rPr>
                <w:rFonts w:ascii="Arial" w:hAnsi="Arial" w:cs="Arial"/>
                <w:i/>
                <w:sz w:val="14"/>
                <w:szCs w:val="18"/>
              </w:rPr>
              <w:t>de</w:t>
            </w:r>
            <w:r w:rsidR="00FF06E9" w:rsidRPr="00A40BF0">
              <w:rPr>
                <w:rFonts w:ascii="Arial" w:hAnsi="Arial" w:cs="Arial"/>
                <w:i/>
                <w:sz w:val="14"/>
                <w:szCs w:val="18"/>
              </w:rPr>
              <w:t xml:space="preserve"> </w:t>
            </w:r>
            <w:r w:rsidRPr="00A40BF0">
              <w:rPr>
                <w:rFonts w:ascii="Arial" w:hAnsi="Arial" w:cs="Arial"/>
                <w:i/>
                <w:sz w:val="14"/>
                <w:szCs w:val="18"/>
              </w:rPr>
              <w:t>asistencia</w:t>
            </w:r>
            <w:r w:rsidR="00FF06E9" w:rsidRPr="00A40BF0">
              <w:rPr>
                <w:rFonts w:ascii="Arial" w:hAnsi="Arial" w:cs="Arial"/>
                <w:i/>
                <w:sz w:val="14"/>
                <w:szCs w:val="18"/>
              </w:rPr>
              <w:t xml:space="preserve"> </w:t>
            </w:r>
            <w:r w:rsidRPr="00A40BF0">
              <w:rPr>
                <w:rFonts w:ascii="Arial" w:hAnsi="Arial" w:cs="Arial"/>
                <w:i/>
                <w:sz w:val="14"/>
                <w:szCs w:val="18"/>
              </w:rPr>
              <w:t>de</w:t>
            </w:r>
            <w:r w:rsidR="00FF06E9" w:rsidRPr="00A40BF0">
              <w:rPr>
                <w:rFonts w:ascii="Arial" w:hAnsi="Arial" w:cs="Arial"/>
                <w:i/>
                <w:sz w:val="14"/>
                <w:szCs w:val="18"/>
              </w:rPr>
              <w:t xml:space="preserve"> </w:t>
            </w:r>
            <w:r w:rsidRPr="00A40BF0">
              <w:rPr>
                <w:rFonts w:ascii="Arial" w:hAnsi="Arial" w:cs="Arial"/>
                <w:i/>
                <w:sz w:val="14"/>
                <w:szCs w:val="18"/>
              </w:rPr>
              <w:t>los</w:t>
            </w:r>
            <w:r w:rsidR="00FF06E9" w:rsidRPr="00A40BF0">
              <w:rPr>
                <w:rFonts w:ascii="Arial" w:hAnsi="Arial" w:cs="Arial"/>
                <w:i/>
                <w:sz w:val="14"/>
                <w:szCs w:val="18"/>
              </w:rPr>
              <w:t xml:space="preserve"> </w:t>
            </w:r>
            <w:r w:rsidRPr="00A40BF0">
              <w:rPr>
                <w:rFonts w:ascii="Arial" w:hAnsi="Arial" w:cs="Arial"/>
                <w:i/>
                <w:sz w:val="14"/>
                <w:szCs w:val="18"/>
              </w:rPr>
              <w:t>integrantes</w:t>
            </w:r>
            <w:r w:rsidR="00FF06E9" w:rsidRPr="00A40BF0">
              <w:rPr>
                <w:rFonts w:ascii="Arial" w:hAnsi="Arial" w:cs="Arial"/>
                <w:i/>
                <w:sz w:val="14"/>
                <w:szCs w:val="18"/>
              </w:rPr>
              <w:t xml:space="preserve"> </w:t>
            </w:r>
            <w:r w:rsidRPr="00A40BF0">
              <w:rPr>
                <w:rFonts w:ascii="Arial" w:hAnsi="Arial" w:cs="Arial"/>
                <w:i/>
                <w:sz w:val="14"/>
                <w:szCs w:val="18"/>
              </w:rPr>
              <w:t>del</w:t>
            </w:r>
            <w:r w:rsidR="00FF06E9" w:rsidRPr="00A40BF0">
              <w:rPr>
                <w:rFonts w:ascii="Arial" w:hAnsi="Arial" w:cs="Arial"/>
                <w:i/>
                <w:sz w:val="14"/>
                <w:szCs w:val="18"/>
              </w:rPr>
              <w:t xml:space="preserve"> </w:t>
            </w:r>
            <w:r w:rsidRPr="00A40BF0">
              <w:rPr>
                <w:rFonts w:ascii="Arial" w:hAnsi="Arial" w:cs="Arial"/>
                <w:i/>
                <w:sz w:val="14"/>
                <w:szCs w:val="18"/>
              </w:rPr>
              <w:t>Ayuntamiento</w:t>
            </w:r>
            <w:r w:rsidR="00FF06E9" w:rsidRPr="00A40BF0">
              <w:rPr>
                <w:rFonts w:ascii="Arial" w:hAnsi="Arial" w:cs="Arial"/>
                <w:i/>
                <w:sz w:val="14"/>
                <w:szCs w:val="18"/>
              </w:rPr>
              <w:t xml:space="preserve"> </w:t>
            </w:r>
            <w:r w:rsidRPr="00A40BF0">
              <w:rPr>
                <w:rFonts w:ascii="Arial" w:hAnsi="Arial" w:cs="Arial"/>
                <w:i/>
                <w:sz w:val="14"/>
                <w:szCs w:val="18"/>
              </w:rPr>
              <w:t>a</w:t>
            </w:r>
            <w:r w:rsidR="00FF06E9" w:rsidRPr="00A40BF0">
              <w:rPr>
                <w:rFonts w:ascii="Arial" w:hAnsi="Arial" w:cs="Arial"/>
                <w:i/>
                <w:sz w:val="14"/>
                <w:szCs w:val="18"/>
              </w:rPr>
              <w:t xml:space="preserve"> </w:t>
            </w:r>
            <w:r w:rsidRPr="00A40BF0">
              <w:rPr>
                <w:rFonts w:ascii="Arial" w:hAnsi="Arial" w:cs="Arial"/>
                <w:i/>
                <w:sz w:val="14"/>
                <w:szCs w:val="18"/>
              </w:rPr>
              <w:t>las</w:t>
            </w:r>
            <w:r w:rsidR="00FF06E9" w:rsidRPr="00A40BF0">
              <w:rPr>
                <w:rFonts w:ascii="Arial" w:hAnsi="Arial" w:cs="Arial"/>
                <w:i/>
                <w:sz w:val="14"/>
                <w:szCs w:val="18"/>
              </w:rPr>
              <w:t xml:space="preserve"> </w:t>
            </w:r>
            <w:r w:rsidRPr="00A40BF0">
              <w:rPr>
                <w:rFonts w:ascii="Arial" w:hAnsi="Arial" w:cs="Arial"/>
                <w:i/>
                <w:sz w:val="14"/>
                <w:szCs w:val="18"/>
              </w:rPr>
              <w:t>sesiones</w:t>
            </w:r>
            <w:r w:rsidR="00FF06E9" w:rsidRPr="00A40BF0">
              <w:rPr>
                <w:rFonts w:ascii="Arial" w:hAnsi="Arial" w:cs="Arial"/>
                <w:i/>
                <w:sz w:val="14"/>
                <w:szCs w:val="18"/>
              </w:rPr>
              <w:t xml:space="preserve"> </w:t>
            </w:r>
            <w:r w:rsidRPr="00A40BF0">
              <w:rPr>
                <w:rFonts w:ascii="Arial" w:hAnsi="Arial" w:cs="Arial"/>
                <w:i/>
                <w:sz w:val="14"/>
                <w:szCs w:val="18"/>
              </w:rPr>
              <w:t>de</w:t>
            </w:r>
            <w:r w:rsidR="00FF06E9" w:rsidRPr="00A40BF0">
              <w:rPr>
                <w:rFonts w:ascii="Arial" w:hAnsi="Arial" w:cs="Arial"/>
                <w:i/>
                <w:sz w:val="14"/>
                <w:szCs w:val="18"/>
              </w:rPr>
              <w:t xml:space="preserve"> </w:t>
            </w:r>
            <w:r w:rsidRPr="00A40BF0">
              <w:rPr>
                <w:rFonts w:ascii="Arial" w:hAnsi="Arial" w:cs="Arial"/>
                <w:i/>
                <w:sz w:val="14"/>
                <w:szCs w:val="18"/>
              </w:rPr>
              <w:t>cabildo</w:t>
            </w:r>
            <w:r w:rsidR="00FF06E9" w:rsidRPr="00A40BF0">
              <w:rPr>
                <w:rFonts w:ascii="Arial" w:hAnsi="Arial" w:cs="Arial"/>
                <w:i/>
                <w:sz w:val="14"/>
                <w:szCs w:val="18"/>
              </w:rPr>
              <w:t xml:space="preserve"> </w:t>
            </w:r>
            <w:r w:rsidRPr="00A40BF0">
              <w:rPr>
                <w:rFonts w:ascii="Arial" w:hAnsi="Arial" w:cs="Arial"/>
                <w:i/>
                <w:sz w:val="14"/>
                <w:szCs w:val="18"/>
              </w:rPr>
              <w:t>y</w:t>
            </w:r>
            <w:r w:rsidR="00FF06E9" w:rsidRPr="00A40BF0">
              <w:rPr>
                <w:rFonts w:ascii="Arial" w:hAnsi="Arial" w:cs="Arial"/>
                <w:i/>
                <w:sz w:val="14"/>
                <w:szCs w:val="18"/>
              </w:rPr>
              <w:t xml:space="preserve"> </w:t>
            </w:r>
            <w:r w:rsidRPr="00A40BF0">
              <w:rPr>
                <w:rFonts w:ascii="Arial" w:hAnsi="Arial" w:cs="Arial"/>
                <w:i/>
                <w:sz w:val="14"/>
                <w:szCs w:val="18"/>
              </w:rPr>
              <w:t>el</w:t>
            </w:r>
            <w:r w:rsidR="00FF06E9" w:rsidRPr="00A40BF0">
              <w:rPr>
                <w:rFonts w:ascii="Arial" w:hAnsi="Arial" w:cs="Arial"/>
                <w:i/>
                <w:sz w:val="14"/>
                <w:szCs w:val="18"/>
              </w:rPr>
              <w:t xml:space="preserve"> </w:t>
            </w:r>
            <w:r w:rsidRPr="00A40BF0">
              <w:rPr>
                <w:rFonts w:ascii="Arial" w:hAnsi="Arial" w:cs="Arial"/>
                <w:i/>
                <w:sz w:val="14"/>
                <w:szCs w:val="18"/>
              </w:rPr>
              <w:t>sentido</w:t>
            </w:r>
            <w:r w:rsidR="00FF06E9" w:rsidRPr="00A40BF0">
              <w:rPr>
                <w:rFonts w:ascii="Arial" w:hAnsi="Arial" w:cs="Arial"/>
                <w:i/>
                <w:sz w:val="14"/>
                <w:szCs w:val="18"/>
              </w:rPr>
              <w:t xml:space="preserve"> </w:t>
            </w:r>
            <w:r w:rsidRPr="00A40BF0">
              <w:rPr>
                <w:rFonts w:ascii="Arial" w:hAnsi="Arial" w:cs="Arial"/>
                <w:i/>
                <w:sz w:val="14"/>
                <w:szCs w:val="18"/>
              </w:rPr>
              <w:t>de</w:t>
            </w:r>
            <w:r w:rsidR="00FF06E9" w:rsidRPr="00A40BF0">
              <w:rPr>
                <w:rFonts w:ascii="Arial" w:hAnsi="Arial" w:cs="Arial"/>
                <w:i/>
                <w:sz w:val="14"/>
                <w:szCs w:val="18"/>
              </w:rPr>
              <w:t xml:space="preserve"> </w:t>
            </w:r>
            <w:r w:rsidRPr="00A40BF0">
              <w:rPr>
                <w:rFonts w:ascii="Arial" w:hAnsi="Arial" w:cs="Arial"/>
                <w:i/>
                <w:sz w:val="14"/>
                <w:szCs w:val="18"/>
              </w:rPr>
              <w:t>votación</w:t>
            </w:r>
            <w:r w:rsidR="00FF06E9" w:rsidRPr="00A40BF0">
              <w:rPr>
                <w:rFonts w:ascii="Arial" w:hAnsi="Arial" w:cs="Arial"/>
                <w:i/>
                <w:sz w:val="14"/>
                <w:szCs w:val="18"/>
              </w:rPr>
              <w:t xml:space="preserve"> </w:t>
            </w:r>
            <w:r w:rsidRPr="00A40BF0">
              <w:rPr>
                <w:rFonts w:ascii="Arial" w:hAnsi="Arial" w:cs="Arial"/>
                <w:i/>
                <w:sz w:val="14"/>
                <w:szCs w:val="18"/>
              </w:rPr>
              <w:t>de</w:t>
            </w:r>
            <w:r w:rsidR="00FF06E9" w:rsidRPr="00A40BF0">
              <w:rPr>
                <w:rFonts w:ascii="Arial" w:hAnsi="Arial" w:cs="Arial"/>
                <w:i/>
                <w:sz w:val="14"/>
                <w:szCs w:val="18"/>
              </w:rPr>
              <w:t xml:space="preserve"> </w:t>
            </w:r>
            <w:r w:rsidRPr="00A40BF0">
              <w:rPr>
                <w:rFonts w:ascii="Arial" w:hAnsi="Arial" w:cs="Arial"/>
                <w:i/>
                <w:sz w:val="14"/>
                <w:szCs w:val="18"/>
              </w:rPr>
              <w:t>los</w:t>
            </w:r>
            <w:r w:rsidR="00FF06E9" w:rsidRPr="00A40BF0">
              <w:rPr>
                <w:rFonts w:ascii="Arial" w:hAnsi="Arial" w:cs="Arial"/>
                <w:i/>
                <w:sz w:val="14"/>
                <w:szCs w:val="18"/>
              </w:rPr>
              <w:t xml:space="preserve"> </w:t>
            </w:r>
            <w:r w:rsidRPr="00A40BF0">
              <w:rPr>
                <w:rFonts w:ascii="Arial" w:hAnsi="Arial" w:cs="Arial"/>
                <w:i/>
                <w:sz w:val="14"/>
                <w:szCs w:val="18"/>
              </w:rPr>
              <w:t>miembros</w:t>
            </w:r>
            <w:r w:rsidR="00FF06E9" w:rsidRPr="00A40BF0">
              <w:rPr>
                <w:rFonts w:ascii="Arial" w:hAnsi="Arial" w:cs="Arial"/>
                <w:i/>
                <w:sz w:val="14"/>
                <w:szCs w:val="18"/>
              </w:rPr>
              <w:t xml:space="preserve"> </w:t>
            </w:r>
            <w:r w:rsidRPr="00A40BF0">
              <w:rPr>
                <w:rFonts w:ascii="Arial" w:hAnsi="Arial" w:cs="Arial"/>
                <w:i/>
                <w:sz w:val="14"/>
                <w:szCs w:val="18"/>
              </w:rPr>
              <w:t>del</w:t>
            </w:r>
            <w:r w:rsidR="00FF06E9" w:rsidRPr="00A40BF0">
              <w:rPr>
                <w:rFonts w:ascii="Arial" w:hAnsi="Arial" w:cs="Arial"/>
                <w:i/>
                <w:sz w:val="14"/>
                <w:szCs w:val="18"/>
              </w:rPr>
              <w:t xml:space="preserve"> </w:t>
            </w:r>
            <w:r w:rsidRPr="00A40BF0">
              <w:rPr>
                <w:rFonts w:ascii="Arial" w:hAnsi="Arial" w:cs="Arial"/>
                <w:i/>
                <w:sz w:val="14"/>
                <w:szCs w:val="18"/>
              </w:rPr>
              <w:t>cabildo</w:t>
            </w:r>
            <w:r w:rsidR="00FF06E9" w:rsidRPr="00A40BF0">
              <w:rPr>
                <w:rFonts w:ascii="Arial" w:hAnsi="Arial" w:cs="Arial"/>
                <w:i/>
                <w:sz w:val="14"/>
                <w:szCs w:val="18"/>
              </w:rPr>
              <w:t xml:space="preserve"> </w:t>
            </w:r>
            <w:r w:rsidRPr="00A40BF0">
              <w:rPr>
                <w:rFonts w:ascii="Arial" w:hAnsi="Arial" w:cs="Arial"/>
                <w:i/>
                <w:sz w:val="14"/>
                <w:szCs w:val="18"/>
              </w:rPr>
              <w:t>sobre</w:t>
            </w:r>
            <w:r w:rsidR="00FF06E9" w:rsidRPr="00A40BF0">
              <w:rPr>
                <w:rFonts w:ascii="Arial" w:hAnsi="Arial" w:cs="Arial"/>
                <w:i/>
                <w:sz w:val="14"/>
                <w:szCs w:val="18"/>
              </w:rPr>
              <w:t xml:space="preserve"> </w:t>
            </w:r>
            <w:r w:rsidRPr="00A40BF0">
              <w:rPr>
                <w:rFonts w:ascii="Arial" w:hAnsi="Arial" w:cs="Arial"/>
                <w:i/>
                <w:sz w:val="14"/>
                <w:szCs w:val="18"/>
              </w:rPr>
              <w:t>las</w:t>
            </w:r>
            <w:r w:rsidR="00FF06E9" w:rsidRPr="00A40BF0">
              <w:rPr>
                <w:rFonts w:ascii="Arial" w:hAnsi="Arial" w:cs="Arial"/>
                <w:i/>
                <w:sz w:val="14"/>
                <w:szCs w:val="18"/>
              </w:rPr>
              <w:t xml:space="preserve"> </w:t>
            </w:r>
            <w:r w:rsidRPr="00A40BF0">
              <w:rPr>
                <w:rFonts w:ascii="Arial" w:hAnsi="Arial" w:cs="Arial"/>
                <w:i/>
                <w:sz w:val="14"/>
                <w:szCs w:val="18"/>
              </w:rPr>
              <w:t>iniciativas</w:t>
            </w:r>
            <w:r w:rsidR="00FF06E9" w:rsidRPr="00A40BF0">
              <w:rPr>
                <w:rFonts w:ascii="Arial" w:hAnsi="Arial" w:cs="Arial"/>
                <w:i/>
                <w:sz w:val="14"/>
                <w:szCs w:val="18"/>
              </w:rPr>
              <w:t xml:space="preserve"> </w:t>
            </w:r>
            <w:r w:rsidRPr="00A40BF0">
              <w:rPr>
                <w:rFonts w:ascii="Arial" w:hAnsi="Arial" w:cs="Arial"/>
                <w:i/>
                <w:sz w:val="14"/>
                <w:szCs w:val="18"/>
              </w:rPr>
              <w:t>o</w:t>
            </w:r>
            <w:r w:rsidR="00FF06E9" w:rsidRPr="00A40BF0">
              <w:rPr>
                <w:rFonts w:ascii="Arial" w:hAnsi="Arial" w:cs="Arial"/>
                <w:i/>
                <w:sz w:val="14"/>
                <w:szCs w:val="18"/>
              </w:rPr>
              <w:t xml:space="preserve"> </w:t>
            </w:r>
            <w:r w:rsidRPr="00A40BF0">
              <w:rPr>
                <w:rFonts w:ascii="Arial" w:hAnsi="Arial" w:cs="Arial"/>
                <w:i/>
                <w:sz w:val="14"/>
                <w:szCs w:val="18"/>
              </w:rPr>
              <w:t>acuerdos.</w:t>
            </w:r>
          </w:p>
        </w:tc>
        <w:tc>
          <w:tcPr>
            <w:tcW w:w="1577" w:type="dxa"/>
            <w:vAlign w:val="center"/>
          </w:tcPr>
          <w:p w:rsidR="004D5B7A" w:rsidRPr="00A40BF0" w:rsidRDefault="004D5B7A" w:rsidP="007F7EC9">
            <w:pPr>
              <w:spacing w:after="80" w:line="196" w:lineRule="exact"/>
              <w:jc w:val="both"/>
              <w:rPr>
                <w:rFonts w:ascii="Arial" w:hAnsi="Arial" w:cs="Arial"/>
                <w:sz w:val="14"/>
                <w:szCs w:val="18"/>
              </w:rPr>
            </w:pPr>
            <w:r w:rsidRPr="00A40BF0">
              <w:rPr>
                <w:rFonts w:ascii="Arial" w:hAnsi="Arial" w:cs="Arial"/>
                <w:sz w:val="14"/>
                <w:szCs w:val="18"/>
              </w:rPr>
              <w:t>Trimestral</w:t>
            </w:r>
          </w:p>
        </w:tc>
        <w:tc>
          <w:tcPr>
            <w:tcW w:w="1687" w:type="dxa"/>
            <w:vAlign w:val="center"/>
          </w:tcPr>
          <w:p w:rsidR="004D5B7A" w:rsidRPr="00A40BF0" w:rsidRDefault="004D5B7A" w:rsidP="007F7EC9">
            <w:pPr>
              <w:spacing w:after="80" w:line="196" w:lineRule="exact"/>
              <w:jc w:val="both"/>
              <w:rPr>
                <w:rFonts w:ascii="Arial" w:hAnsi="Arial" w:cs="Arial"/>
                <w:sz w:val="14"/>
                <w:szCs w:val="18"/>
              </w:rPr>
            </w:pPr>
            <w:r w:rsidRPr="00A40BF0">
              <w:rPr>
                <w:rFonts w:ascii="Arial" w:hAnsi="Arial" w:cs="Arial"/>
                <w:sz w:val="14"/>
                <w:szCs w:val="18"/>
              </w:rPr>
              <w:t>o---o</w:t>
            </w:r>
          </w:p>
        </w:tc>
        <w:tc>
          <w:tcPr>
            <w:tcW w:w="1597" w:type="dxa"/>
            <w:vAlign w:val="center"/>
          </w:tcPr>
          <w:p w:rsidR="004D5B7A" w:rsidRPr="00A40BF0" w:rsidRDefault="004D5B7A" w:rsidP="007F7EC9">
            <w:pPr>
              <w:spacing w:after="80" w:line="196" w:lineRule="exact"/>
              <w:jc w:val="both"/>
              <w:rPr>
                <w:rFonts w:ascii="Arial" w:hAnsi="Arial" w:cs="Arial"/>
                <w:sz w:val="14"/>
                <w:szCs w:val="18"/>
              </w:rPr>
            </w:pPr>
            <w:r w:rsidRPr="00A40BF0">
              <w:rPr>
                <w:rFonts w:ascii="Arial" w:hAnsi="Arial" w:cs="Arial"/>
                <w:sz w:val="14"/>
                <w:szCs w:val="18"/>
              </w:rPr>
              <w:t>Información</w:t>
            </w:r>
            <w:r w:rsidR="00FF06E9" w:rsidRPr="00A40BF0">
              <w:rPr>
                <w:rFonts w:ascii="Arial" w:hAnsi="Arial" w:cs="Arial"/>
                <w:sz w:val="14"/>
                <w:szCs w:val="18"/>
              </w:rPr>
              <w:t xml:space="preserve"> </w:t>
            </w:r>
            <w:r w:rsidRPr="00A40BF0">
              <w:rPr>
                <w:rFonts w:ascii="Arial" w:hAnsi="Arial" w:cs="Arial"/>
                <w:sz w:val="14"/>
                <w:szCs w:val="18"/>
              </w:rPr>
              <w:t>del</w:t>
            </w:r>
            <w:r w:rsidR="00FF06E9" w:rsidRPr="00A40BF0">
              <w:rPr>
                <w:rFonts w:ascii="Arial" w:hAnsi="Arial" w:cs="Arial"/>
                <w:sz w:val="14"/>
                <w:szCs w:val="18"/>
              </w:rPr>
              <w:t xml:space="preserve"> </w:t>
            </w:r>
            <w:r w:rsidRPr="00A40BF0">
              <w:rPr>
                <w:rFonts w:ascii="Arial" w:hAnsi="Arial" w:cs="Arial"/>
                <w:sz w:val="14"/>
                <w:szCs w:val="18"/>
              </w:rPr>
              <w:t>ejercicio</w:t>
            </w:r>
            <w:r w:rsidR="00FF06E9" w:rsidRPr="00A40BF0">
              <w:rPr>
                <w:rFonts w:ascii="Arial" w:hAnsi="Arial" w:cs="Arial"/>
                <w:sz w:val="14"/>
                <w:szCs w:val="18"/>
              </w:rPr>
              <w:t xml:space="preserve"> </w:t>
            </w:r>
            <w:r w:rsidRPr="00A40BF0">
              <w:rPr>
                <w:rFonts w:ascii="Arial" w:hAnsi="Arial" w:cs="Arial"/>
                <w:sz w:val="14"/>
                <w:szCs w:val="18"/>
              </w:rPr>
              <w:t>en</w:t>
            </w:r>
            <w:r w:rsidR="00FF06E9" w:rsidRPr="00A40BF0">
              <w:rPr>
                <w:rFonts w:ascii="Arial" w:hAnsi="Arial" w:cs="Arial"/>
                <w:sz w:val="14"/>
                <w:szCs w:val="18"/>
              </w:rPr>
              <w:t xml:space="preserve"> </w:t>
            </w:r>
            <w:r w:rsidRPr="00A40BF0">
              <w:rPr>
                <w:rFonts w:ascii="Arial" w:hAnsi="Arial" w:cs="Arial"/>
                <w:sz w:val="14"/>
                <w:szCs w:val="18"/>
              </w:rPr>
              <w:t>curso</w:t>
            </w:r>
          </w:p>
        </w:tc>
      </w:tr>
    </w:tbl>
    <w:p w:rsidR="004D5B7A" w:rsidRPr="008319F5" w:rsidRDefault="004D5B7A" w:rsidP="004A7C4A">
      <w:pPr>
        <w:spacing w:after="101" w:line="216" w:lineRule="exact"/>
        <w:jc w:val="center"/>
        <w:rPr>
          <w:rFonts w:ascii="Arial" w:hAnsi="Arial" w:cs="Arial"/>
          <w:b/>
          <w:smallCaps/>
          <w:sz w:val="18"/>
          <w:szCs w:val="18"/>
        </w:rPr>
      </w:pPr>
      <w:r w:rsidRPr="008319F5">
        <w:rPr>
          <w:rFonts w:ascii="Arial" w:hAnsi="Arial" w:cs="Arial"/>
          <w:b/>
          <w:smallCaps/>
          <w:sz w:val="18"/>
          <w:szCs w:val="18"/>
        </w:rPr>
        <w:t>Anexo</w:t>
      </w:r>
      <w:r w:rsidR="00FF06E9">
        <w:rPr>
          <w:rFonts w:ascii="Arial" w:hAnsi="Arial" w:cs="Arial"/>
          <w:b/>
          <w:smallCaps/>
          <w:sz w:val="18"/>
          <w:szCs w:val="18"/>
        </w:rPr>
        <w:t xml:space="preserve"> </w:t>
      </w:r>
      <w:r w:rsidRPr="008319F5">
        <w:rPr>
          <w:rFonts w:ascii="Arial" w:hAnsi="Arial" w:cs="Arial"/>
          <w:b/>
          <w:smallCaps/>
          <w:sz w:val="18"/>
          <w:szCs w:val="18"/>
        </w:rPr>
        <w:t>III</w:t>
      </w:r>
    </w:p>
    <w:p w:rsidR="00CB54FA" w:rsidRPr="008319F5" w:rsidRDefault="004D5B7A" w:rsidP="004A7C4A">
      <w:pPr>
        <w:spacing w:after="101" w:line="216" w:lineRule="exact"/>
        <w:jc w:val="center"/>
        <w:rPr>
          <w:rFonts w:ascii="Arial" w:hAnsi="Arial" w:cs="Arial"/>
          <w:b/>
          <w:sz w:val="18"/>
          <w:szCs w:val="18"/>
        </w:rPr>
      </w:pPr>
      <w:r w:rsidRPr="008319F5">
        <w:rPr>
          <w:rFonts w:ascii="Arial" w:hAnsi="Arial" w:cs="Arial"/>
          <w:b/>
          <w:smallCaps/>
          <w:sz w:val="18"/>
          <w:szCs w:val="18"/>
        </w:rPr>
        <w:t>Poder</w:t>
      </w:r>
      <w:r w:rsidR="00FF06E9">
        <w:rPr>
          <w:rFonts w:ascii="Arial" w:hAnsi="Arial" w:cs="Arial"/>
          <w:b/>
          <w:smallCaps/>
          <w:sz w:val="18"/>
          <w:szCs w:val="18"/>
        </w:rPr>
        <w:t xml:space="preserve"> </w:t>
      </w:r>
      <w:r w:rsidRPr="008319F5">
        <w:rPr>
          <w:rFonts w:ascii="Arial" w:hAnsi="Arial" w:cs="Arial"/>
          <w:b/>
          <w:smallCaps/>
          <w:sz w:val="18"/>
          <w:szCs w:val="18"/>
        </w:rPr>
        <w:t>Legislativo</w:t>
      </w:r>
      <w:r w:rsidR="00FF06E9">
        <w:rPr>
          <w:rFonts w:ascii="Arial" w:hAnsi="Arial" w:cs="Arial"/>
          <w:b/>
          <w:smallCaps/>
          <w:sz w:val="18"/>
          <w:szCs w:val="18"/>
        </w:rPr>
        <w:t xml:space="preserve"> </w:t>
      </w:r>
      <w:r w:rsidRPr="008319F5">
        <w:rPr>
          <w:rFonts w:ascii="Arial" w:hAnsi="Arial" w:cs="Arial"/>
          <w:b/>
          <w:smallCaps/>
          <w:sz w:val="18"/>
          <w:szCs w:val="18"/>
        </w:rPr>
        <w:t>Federal,</w:t>
      </w:r>
      <w:r w:rsidR="00FF06E9">
        <w:rPr>
          <w:rFonts w:ascii="Arial" w:hAnsi="Arial" w:cs="Arial"/>
          <w:b/>
          <w:smallCaps/>
          <w:sz w:val="18"/>
          <w:szCs w:val="18"/>
        </w:rPr>
        <w:t xml:space="preserve"> </w:t>
      </w:r>
      <w:r w:rsidRPr="008319F5">
        <w:rPr>
          <w:rFonts w:ascii="Arial" w:hAnsi="Arial" w:cs="Arial"/>
          <w:b/>
          <w:smallCaps/>
          <w:sz w:val="18"/>
          <w:szCs w:val="18"/>
        </w:rPr>
        <w:t>de</w:t>
      </w:r>
      <w:r w:rsidR="00FF06E9">
        <w:rPr>
          <w:rFonts w:ascii="Arial" w:hAnsi="Arial" w:cs="Arial"/>
          <w:b/>
          <w:smallCaps/>
          <w:sz w:val="18"/>
          <w:szCs w:val="18"/>
        </w:rPr>
        <w:t xml:space="preserve"> </w:t>
      </w:r>
      <w:r w:rsidRPr="008319F5">
        <w:rPr>
          <w:rFonts w:ascii="Arial" w:hAnsi="Arial" w:cs="Arial"/>
          <w:b/>
          <w:smallCaps/>
          <w:sz w:val="18"/>
          <w:szCs w:val="18"/>
        </w:rPr>
        <w:t>las</w:t>
      </w:r>
      <w:r w:rsidR="00FF06E9">
        <w:rPr>
          <w:rFonts w:ascii="Arial" w:hAnsi="Arial" w:cs="Arial"/>
          <w:b/>
          <w:smallCaps/>
          <w:sz w:val="18"/>
          <w:szCs w:val="18"/>
        </w:rPr>
        <w:t xml:space="preserve"> </w:t>
      </w:r>
      <w:r w:rsidRPr="008319F5">
        <w:rPr>
          <w:rFonts w:ascii="Arial" w:hAnsi="Arial" w:cs="Arial"/>
          <w:b/>
          <w:smallCaps/>
          <w:sz w:val="18"/>
          <w:szCs w:val="18"/>
        </w:rPr>
        <w:t>Entidades</w:t>
      </w:r>
      <w:r w:rsidR="00FF06E9">
        <w:rPr>
          <w:rFonts w:ascii="Arial" w:hAnsi="Arial" w:cs="Arial"/>
          <w:b/>
          <w:smallCaps/>
          <w:sz w:val="18"/>
          <w:szCs w:val="18"/>
        </w:rPr>
        <w:t xml:space="preserve"> </w:t>
      </w:r>
      <w:r w:rsidRPr="008319F5">
        <w:rPr>
          <w:rFonts w:ascii="Arial" w:hAnsi="Arial" w:cs="Arial"/>
          <w:b/>
          <w:smallCaps/>
          <w:sz w:val="18"/>
          <w:szCs w:val="18"/>
        </w:rPr>
        <w:t>Federativas</w:t>
      </w:r>
      <w:r w:rsidR="00FF06E9">
        <w:rPr>
          <w:rFonts w:ascii="Arial" w:hAnsi="Arial" w:cs="Arial"/>
          <w:b/>
          <w:smallCaps/>
          <w:sz w:val="18"/>
          <w:szCs w:val="18"/>
        </w:rPr>
        <w:t xml:space="preserve"> </w:t>
      </w:r>
      <w:r w:rsidRPr="008319F5">
        <w:rPr>
          <w:rFonts w:ascii="Arial" w:hAnsi="Arial" w:cs="Arial"/>
          <w:b/>
          <w:smallCaps/>
          <w:sz w:val="18"/>
          <w:szCs w:val="18"/>
        </w:rPr>
        <w:t>y</w:t>
      </w:r>
      <w:r w:rsidR="00FF06E9">
        <w:rPr>
          <w:rFonts w:ascii="Arial" w:hAnsi="Arial" w:cs="Arial"/>
          <w:b/>
          <w:smallCaps/>
          <w:sz w:val="18"/>
          <w:szCs w:val="18"/>
        </w:rPr>
        <w:t xml:space="preserve"> </w:t>
      </w:r>
      <w:smartTag w:uri="urn:schemas-microsoft-com:office:smarttags" w:element="PersonName">
        <w:smartTagPr>
          <w:attr w:name="ProductID" w:val="LA  ASAMBLEA LEGISLATIVA"/>
        </w:smartTagPr>
        <w:r w:rsidRPr="008319F5">
          <w:rPr>
            <w:rFonts w:ascii="Arial" w:hAnsi="Arial" w:cs="Arial"/>
            <w:b/>
            <w:smallCaps/>
            <w:sz w:val="18"/>
            <w:szCs w:val="18"/>
          </w:rPr>
          <w:t>la</w:t>
        </w:r>
        <w:r w:rsidR="00FF06E9">
          <w:rPr>
            <w:rFonts w:ascii="Arial" w:hAnsi="Arial" w:cs="Arial"/>
            <w:b/>
            <w:smallCaps/>
            <w:sz w:val="18"/>
            <w:szCs w:val="18"/>
          </w:rPr>
          <w:t xml:space="preserve"> </w:t>
        </w:r>
        <w:r w:rsidR="006A1855">
          <w:rPr>
            <w:rFonts w:ascii="Arial" w:hAnsi="Arial" w:cs="Arial"/>
            <w:b/>
            <w:smallCaps/>
            <w:sz w:val="18"/>
            <w:szCs w:val="18"/>
          </w:rPr>
          <w:t xml:space="preserve"> </w:t>
        </w:r>
        <w:r w:rsidRPr="008319F5">
          <w:rPr>
            <w:rFonts w:ascii="Arial" w:hAnsi="Arial" w:cs="Arial"/>
            <w:b/>
            <w:smallCaps/>
            <w:sz w:val="18"/>
            <w:szCs w:val="18"/>
          </w:rPr>
          <w:t>Asamblea</w:t>
        </w:r>
        <w:r w:rsidR="00FF06E9">
          <w:rPr>
            <w:rFonts w:ascii="Arial" w:hAnsi="Arial" w:cs="Arial"/>
            <w:b/>
            <w:smallCaps/>
            <w:sz w:val="18"/>
            <w:szCs w:val="18"/>
          </w:rPr>
          <w:t xml:space="preserve"> </w:t>
        </w:r>
        <w:r w:rsidRPr="008319F5">
          <w:rPr>
            <w:rFonts w:ascii="Arial" w:hAnsi="Arial" w:cs="Arial"/>
            <w:b/>
            <w:smallCaps/>
            <w:sz w:val="18"/>
            <w:szCs w:val="18"/>
          </w:rPr>
          <w:t>Legislativa</w:t>
        </w:r>
      </w:smartTag>
      <w:r w:rsidR="00FF06E9">
        <w:rPr>
          <w:rFonts w:ascii="Arial" w:hAnsi="Arial" w:cs="Arial"/>
          <w:b/>
          <w:smallCaps/>
          <w:sz w:val="18"/>
          <w:szCs w:val="18"/>
        </w:rPr>
        <w:t xml:space="preserve"> </w:t>
      </w:r>
      <w:r w:rsidRPr="008319F5">
        <w:rPr>
          <w:rFonts w:ascii="Arial" w:hAnsi="Arial" w:cs="Arial"/>
          <w:b/>
          <w:smallCaps/>
          <w:sz w:val="18"/>
          <w:szCs w:val="18"/>
        </w:rPr>
        <w:t>del</w:t>
      </w:r>
      <w:r w:rsidR="00FF06E9">
        <w:rPr>
          <w:rFonts w:ascii="Arial" w:hAnsi="Arial" w:cs="Arial"/>
          <w:b/>
          <w:smallCaps/>
          <w:sz w:val="18"/>
          <w:szCs w:val="18"/>
        </w:rPr>
        <w:t xml:space="preserve"> </w:t>
      </w:r>
      <w:r w:rsidRPr="008319F5">
        <w:rPr>
          <w:rFonts w:ascii="Arial" w:hAnsi="Arial" w:cs="Arial"/>
          <w:b/>
          <w:smallCaps/>
          <w:sz w:val="18"/>
          <w:szCs w:val="18"/>
        </w:rPr>
        <w:t>Distrito</w:t>
      </w:r>
      <w:r w:rsidR="00FF06E9">
        <w:rPr>
          <w:rFonts w:ascii="Arial" w:hAnsi="Arial" w:cs="Arial"/>
          <w:b/>
          <w:smallCaps/>
          <w:sz w:val="18"/>
          <w:szCs w:val="18"/>
        </w:rPr>
        <w:t xml:space="preserve"> </w:t>
      </w:r>
      <w:r w:rsidRPr="008319F5">
        <w:rPr>
          <w:rFonts w:ascii="Arial" w:hAnsi="Arial" w:cs="Arial"/>
          <w:b/>
          <w:smallCaps/>
          <w:sz w:val="18"/>
          <w:szCs w:val="18"/>
        </w:rPr>
        <w:t>Federal</w:t>
      </w:r>
    </w:p>
    <w:p w:rsidR="00CB54FA" w:rsidRPr="00A40BF0" w:rsidRDefault="004D5B7A" w:rsidP="00A40BF0">
      <w:pPr>
        <w:pStyle w:val="texto0"/>
        <w:ind w:firstLine="0"/>
        <w:rPr>
          <w:b/>
        </w:rPr>
      </w:pPr>
      <w:r w:rsidRPr="00A40BF0">
        <w:rPr>
          <w:b/>
        </w:rPr>
        <w:t>Artículo</w:t>
      </w:r>
      <w:r w:rsidR="00FF06E9" w:rsidRPr="00A40BF0">
        <w:rPr>
          <w:b/>
        </w:rPr>
        <w:t xml:space="preserve"> </w:t>
      </w:r>
      <w:r w:rsidRPr="00A40BF0">
        <w:rPr>
          <w:b/>
        </w:rPr>
        <w:t>72.</w:t>
      </w:r>
      <w:r w:rsidR="00FF06E9" w:rsidRPr="00A40BF0">
        <w:rPr>
          <w:b/>
        </w:rPr>
        <w:t xml:space="preserve"> </w:t>
      </w:r>
      <w:r w:rsidRPr="00A40BF0">
        <w:rPr>
          <w:b/>
        </w:rPr>
        <w:t>Poder</w:t>
      </w:r>
      <w:r w:rsidR="00FF06E9" w:rsidRPr="00A40BF0">
        <w:rPr>
          <w:b/>
        </w:rPr>
        <w:t xml:space="preserve"> </w:t>
      </w:r>
      <w:r w:rsidRPr="00A40BF0">
        <w:rPr>
          <w:b/>
        </w:rPr>
        <w:t>Legislativo</w:t>
      </w:r>
      <w:r w:rsidR="00FF06E9" w:rsidRPr="00A40BF0">
        <w:rPr>
          <w:b/>
        </w:rPr>
        <w:t xml:space="preserve"> </w:t>
      </w:r>
      <w:r w:rsidRPr="00A40BF0">
        <w:rPr>
          <w:b/>
        </w:rPr>
        <w:t>de</w:t>
      </w:r>
      <w:r w:rsidR="00FF06E9" w:rsidRPr="00A40BF0">
        <w:rPr>
          <w:b/>
        </w:rPr>
        <w:t xml:space="preserve"> </w:t>
      </w:r>
      <w:r w:rsidRPr="00A40BF0">
        <w:rPr>
          <w:b/>
        </w:rPr>
        <w:t>las</w:t>
      </w:r>
      <w:r w:rsidR="00FF06E9" w:rsidRPr="00A40BF0">
        <w:rPr>
          <w:b/>
        </w:rPr>
        <w:t xml:space="preserve"> </w:t>
      </w:r>
      <w:r w:rsidRPr="00A40BF0">
        <w:rPr>
          <w:b/>
        </w:rPr>
        <w:t>Entidades</w:t>
      </w:r>
      <w:r w:rsidR="00FF06E9" w:rsidRPr="00A40BF0">
        <w:rPr>
          <w:b/>
        </w:rPr>
        <w:t xml:space="preserve"> </w:t>
      </w:r>
      <w:r w:rsidRPr="00A40BF0">
        <w:rPr>
          <w:b/>
        </w:rPr>
        <w:t>Federativas</w:t>
      </w:r>
      <w:r w:rsidR="00FF06E9" w:rsidRPr="00A40BF0">
        <w:rPr>
          <w:b/>
        </w:rPr>
        <w:t xml:space="preserve"> </w:t>
      </w:r>
      <w:r w:rsidRPr="00A40BF0">
        <w:rPr>
          <w:b/>
        </w:rPr>
        <w:t>y</w:t>
      </w:r>
      <w:r w:rsidR="00FF06E9" w:rsidRPr="00A40BF0">
        <w:rPr>
          <w:b/>
        </w:rPr>
        <w:t xml:space="preserve"> </w:t>
      </w:r>
      <w:smartTag w:uri="urn:schemas-microsoft-com:office:smarttags" w:element="PersonName">
        <w:smartTagPr>
          <w:attr w:name="ProductID" w:val="la Asamblea Legislativa"/>
        </w:smartTagPr>
        <w:r w:rsidRPr="00A40BF0">
          <w:rPr>
            <w:b/>
          </w:rPr>
          <w:t>la</w:t>
        </w:r>
        <w:r w:rsidR="00FF06E9" w:rsidRPr="00A40BF0">
          <w:rPr>
            <w:b/>
          </w:rPr>
          <w:t xml:space="preserve"> </w:t>
        </w:r>
        <w:r w:rsidRPr="00A40BF0">
          <w:rPr>
            <w:b/>
          </w:rPr>
          <w:t>Asamblea</w:t>
        </w:r>
        <w:r w:rsidR="00FF06E9" w:rsidRPr="00A40BF0">
          <w:rPr>
            <w:b/>
          </w:rPr>
          <w:t xml:space="preserve"> </w:t>
        </w:r>
        <w:r w:rsidRPr="00A40BF0">
          <w:rPr>
            <w:b/>
          </w:rPr>
          <w:t>Legislativa</w:t>
        </w:r>
      </w:smartTag>
      <w:r w:rsidR="00FF06E9" w:rsidRPr="00A40BF0">
        <w:rPr>
          <w:b/>
        </w:rPr>
        <w:t xml:space="preserve"> </w:t>
      </w:r>
      <w:r w:rsidRPr="00A40BF0">
        <w:rPr>
          <w:b/>
        </w:rPr>
        <w:t>del</w:t>
      </w:r>
      <w:r w:rsidR="00FF06E9" w:rsidRPr="00A40BF0">
        <w:rPr>
          <w:b/>
        </w:rPr>
        <w:t xml:space="preserve"> </w:t>
      </w:r>
      <w:r w:rsidRPr="00A40BF0">
        <w:rPr>
          <w:b/>
        </w:rPr>
        <w:t>Distrito</w:t>
      </w:r>
      <w:r w:rsidR="00FF06E9" w:rsidRPr="00A40BF0">
        <w:rPr>
          <w:b/>
        </w:rPr>
        <w:t xml:space="preserve"> </w:t>
      </w:r>
      <w:r w:rsidRPr="00A40BF0">
        <w:rPr>
          <w:b/>
        </w:rPr>
        <w:t>Federal</w:t>
      </w:r>
    </w:p>
    <w:p w:rsidR="00B120D5" w:rsidRPr="008319F5" w:rsidRDefault="004D5B7A" w:rsidP="004A7C4A">
      <w:pPr>
        <w:spacing w:after="101" w:line="216" w:lineRule="exact"/>
        <w:jc w:val="both"/>
        <w:rPr>
          <w:rFonts w:ascii="Arial" w:hAnsi="Arial" w:cs="Arial"/>
          <w:sz w:val="18"/>
          <w:szCs w:val="18"/>
        </w:rPr>
      </w:pP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derivada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“Obligaciones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específicas”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Poderes</w:t>
      </w:r>
      <w:r w:rsidR="00FF06E9">
        <w:rPr>
          <w:rFonts w:ascii="Arial" w:hAnsi="Arial" w:cs="Arial"/>
          <w:sz w:val="18"/>
          <w:szCs w:val="18"/>
        </w:rPr>
        <w:t xml:space="preserve"> </w:t>
      </w:r>
      <w:r w:rsidRPr="008319F5">
        <w:rPr>
          <w:rFonts w:ascii="Arial" w:hAnsi="Arial" w:cs="Arial"/>
          <w:sz w:val="18"/>
          <w:szCs w:val="18"/>
        </w:rPr>
        <w:t>Legislativos</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Entidades</w:t>
      </w:r>
      <w:r w:rsidR="00FF06E9">
        <w:rPr>
          <w:rFonts w:ascii="Arial" w:hAnsi="Arial" w:cs="Arial"/>
          <w:sz w:val="18"/>
          <w:szCs w:val="18"/>
        </w:rPr>
        <w:t xml:space="preserve"> </w:t>
      </w:r>
      <w:r w:rsidRPr="008319F5">
        <w:rPr>
          <w:rFonts w:ascii="Arial" w:hAnsi="Arial" w:cs="Arial"/>
          <w:sz w:val="18"/>
          <w:szCs w:val="18"/>
        </w:rPr>
        <w:t>Federativas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smartTag w:uri="urn:schemas-microsoft-com:office:smarttags" w:element="PersonName">
        <w:smartTagPr>
          <w:attr w:name="ProductID" w:val="la Asamblea Legislativ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Asamblea</w:t>
        </w:r>
        <w:r w:rsidR="00FF06E9">
          <w:rPr>
            <w:rFonts w:ascii="Arial" w:hAnsi="Arial" w:cs="Arial"/>
            <w:sz w:val="18"/>
            <w:szCs w:val="18"/>
          </w:rPr>
          <w:t xml:space="preserve"> </w:t>
        </w:r>
        <w:r w:rsidRPr="008319F5">
          <w:rPr>
            <w:rFonts w:ascii="Arial" w:hAnsi="Arial" w:cs="Arial"/>
            <w:sz w:val="18"/>
            <w:szCs w:val="18"/>
          </w:rPr>
          <w:t>Legislativa</w:t>
        </w:r>
      </w:smartTag>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Distrito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específico,</w:t>
      </w:r>
      <w:r w:rsidR="00FF06E9">
        <w:rPr>
          <w:rFonts w:ascii="Arial" w:hAnsi="Arial" w:cs="Arial"/>
          <w:sz w:val="18"/>
          <w:szCs w:val="18"/>
        </w:rPr>
        <w:t xml:space="preserve"> </w:t>
      </w:r>
      <w:r w:rsidRPr="008319F5">
        <w:rPr>
          <w:rFonts w:ascii="Arial" w:hAnsi="Arial" w:cs="Arial"/>
          <w:sz w:val="18"/>
          <w:szCs w:val="18"/>
        </w:rPr>
        <w:t>deben</w:t>
      </w:r>
      <w:r w:rsidR="00FF06E9">
        <w:rPr>
          <w:rFonts w:ascii="Arial" w:hAnsi="Arial" w:cs="Arial"/>
          <w:sz w:val="18"/>
          <w:szCs w:val="18"/>
        </w:rPr>
        <w:t xml:space="preserve"> </w:t>
      </w:r>
      <w:r w:rsidRPr="008319F5">
        <w:rPr>
          <w:rFonts w:ascii="Arial" w:hAnsi="Arial" w:cs="Arial"/>
          <w:sz w:val="18"/>
          <w:szCs w:val="18"/>
        </w:rPr>
        <w:t>poner</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disposición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portales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está</w:t>
      </w:r>
      <w:r w:rsidR="00FF06E9">
        <w:rPr>
          <w:rFonts w:ascii="Arial" w:hAnsi="Arial" w:cs="Arial"/>
          <w:sz w:val="18"/>
          <w:szCs w:val="18"/>
        </w:rPr>
        <w:t xml:space="preserve"> </w:t>
      </w:r>
      <w:r w:rsidRPr="008319F5">
        <w:rPr>
          <w:rFonts w:ascii="Arial" w:hAnsi="Arial" w:cs="Arial"/>
          <w:sz w:val="18"/>
          <w:szCs w:val="18"/>
        </w:rPr>
        <w:t>detallado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72,</w:t>
      </w:r>
      <w:r w:rsidR="00FF06E9">
        <w:rPr>
          <w:rFonts w:ascii="Arial" w:hAnsi="Arial" w:cs="Arial"/>
          <w:sz w:val="18"/>
          <w:szCs w:val="18"/>
        </w:rPr>
        <w:t xml:space="preserve"> </w:t>
      </w:r>
      <w:r w:rsidRPr="008319F5">
        <w:rPr>
          <w:rFonts w:ascii="Arial" w:hAnsi="Arial" w:cs="Arial"/>
          <w:sz w:val="18"/>
          <w:szCs w:val="18"/>
        </w:rPr>
        <w:t>fracciones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I</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XV</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trata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oficio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disposición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personas</w:t>
      </w:r>
      <w:r w:rsidR="00FF06E9">
        <w:rPr>
          <w:rFonts w:ascii="Arial" w:hAnsi="Arial" w:cs="Arial"/>
          <w:sz w:val="18"/>
          <w:szCs w:val="18"/>
        </w:rPr>
        <w:t xml:space="preserve"> </w:t>
      </w:r>
      <w:r w:rsidRPr="008319F5">
        <w:rPr>
          <w:rFonts w:ascii="Arial" w:hAnsi="Arial" w:cs="Arial"/>
          <w:sz w:val="18"/>
          <w:szCs w:val="18"/>
        </w:rPr>
        <w:t>sin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medie</w:t>
      </w:r>
      <w:r w:rsidR="00FF06E9">
        <w:rPr>
          <w:rFonts w:ascii="Arial" w:hAnsi="Arial" w:cs="Arial"/>
          <w:sz w:val="18"/>
          <w:szCs w:val="18"/>
        </w:rPr>
        <w:t xml:space="preserve"> </w:t>
      </w:r>
      <w:r w:rsidRPr="008319F5">
        <w:rPr>
          <w:rFonts w:ascii="Arial" w:hAnsi="Arial" w:cs="Arial"/>
          <w:sz w:val="18"/>
          <w:szCs w:val="18"/>
        </w:rPr>
        <w:t>petición</w:t>
      </w:r>
      <w:r w:rsidR="00FF06E9">
        <w:rPr>
          <w:rFonts w:ascii="Arial" w:hAnsi="Arial" w:cs="Arial"/>
          <w:sz w:val="18"/>
          <w:szCs w:val="18"/>
        </w:rPr>
        <w:t xml:space="preserve"> </w:t>
      </w:r>
      <w:r w:rsidRPr="008319F5">
        <w:rPr>
          <w:rFonts w:ascii="Arial" w:hAnsi="Arial" w:cs="Arial"/>
          <w:sz w:val="18"/>
          <w:szCs w:val="18"/>
        </w:rPr>
        <w:t>alguna.</w:t>
      </w:r>
    </w:p>
    <w:p w:rsidR="00B120D5" w:rsidRPr="008319F5" w:rsidRDefault="004D5B7A" w:rsidP="004A7C4A">
      <w:pPr>
        <w:spacing w:after="101" w:line="216" w:lineRule="exact"/>
        <w:jc w:val="both"/>
        <w:rPr>
          <w:rFonts w:ascii="Arial" w:hAnsi="Arial" w:cs="Arial"/>
          <w:sz w:val="18"/>
          <w:szCs w:val="18"/>
        </w:rPr>
      </w:pP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referido</w:t>
      </w:r>
      <w:r w:rsidR="00FF06E9">
        <w:rPr>
          <w:rFonts w:ascii="Arial" w:hAnsi="Arial" w:cs="Arial"/>
          <w:sz w:val="18"/>
          <w:szCs w:val="18"/>
        </w:rPr>
        <w:t xml:space="preserve"> </w:t>
      </w:r>
      <w:r w:rsidRPr="008319F5">
        <w:rPr>
          <w:rFonts w:ascii="Arial" w:hAnsi="Arial" w:cs="Arial"/>
          <w:sz w:val="18"/>
          <w:szCs w:val="18"/>
        </w:rPr>
        <w:t>precepto</w:t>
      </w:r>
      <w:r w:rsidR="00FF06E9">
        <w:rPr>
          <w:rFonts w:ascii="Arial" w:hAnsi="Arial" w:cs="Arial"/>
          <w:sz w:val="18"/>
          <w:szCs w:val="18"/>
        </w:rPr>
        <w:t xml:space="preserve"> </w:t>
      </w:r>
      <w:r w:rsidRPr="008319F5">
        <w:rPr>
          <w:rFonts w:ascii="Arial" w:hAnsi="Arial" w:cs="Arial"/>
          <w:sz w:val="18"/>
          <w:szCs w:val="18"/>
        </w:rPr>
        <w:t>dice</w:t>
      </w:r>
      <w:r w:rsidR="00FF06E9">
        <w:rPr>
          <w:rFonts w:ascii="Arial" w:hAnsi="Arial" w:cs="Arial"/>
          <w:sz w:val="18"/>
          <w:szCs w:val="18"/>
        </w:rPr>
        <w:t xml:space="preserve"> </w:t>
      </w:r>
      <w:r w:rsidRPr="008319F5">
        <w:rPr>
          <w:rFonts w:ascii="Arial" w:hAnsi="Arial" w:cs="Arial"/>
          <w:sz w:val="18"/>
          <w:szCs w:val="18"/>
        </w:rPr>
        <w:t>textualmente:</w:t>
      </w:r>
    </w:p>
    <w:p w:rsidR="00B120D5" w:rsidRPr="008319F5" w:rsidRDefault="004D5B7A" w:rsidP="004A7C4A">
      <w:pPr>
        <w:spacing w:after="101" w:line="216" w:lineRule="exact"/>
        <w:ind w:left="851"/>
        <w:jc w:val="both"/>
        <w:rPr>
          <w:rFonts w:ascii="Arial" w:hAnsi="Arial" w:cs="Arial"/>
          <w:i/>
          <w:sz w:val="18"/>
          <w:szCs w:val="18"/>
        </w:rPr>
      </w:pPr>
      <w:r w:rsidRPr="008319F5">
        <w:rPr>
          <w:rFonts w:ascii="Arial" w:hAnsi="Arial" w:cs="Arial"/>
          <w:i/>
          <w:sz w:val="18"/>
          <w:szCs w:val="18"/>
        </w:rPr>
        <w:t>Artículo</w:t>
      </w:r>
      <w:r w:rsidR="00FF06E9">
        <w:rPr>
          <w:rFonts w:ascii="Arial" w:hAnsi="Arial" w:cs="Arial"/>
          <w:i/>
          <w:sz w:val="18"/>
          <w:szCs w:val="18"/>
        </w:rPr>
        <w:t xml:space="preserve"> </w:t>
      </w:r>
      <w:r w:rsidRPr="008319F5">
        <w:rPr>
          <w:rFonts w:ascii="Arial" w:hAnsi="Arial" w:cs="Arial"/>
          <w:i/>
          <w:sz w:val="18"/>
          <w:szCs w:val="18"/>
        </w:rPr>
        <w:t>72.Además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lo</w:t>
      </w:r>
      <w:r w:rsidR="00FF06E9">
        <w:rPr>
          <w:rFonts w:ascii="Arial" w:hAnsi="Arial" w:cs="Arial"/>
          <w:i/>
          <w:sz w:val="18"/>
          <w:szCs w:val="18"/>
        </w:rPr>
        <w:t xml:space="preserve"> </w:t>
      </w:r>
      <w:r w:rsidRPr="008319F5">
        <w:rPr>
          <w:rFonts w:ascii="Arial" w:hAnsi="Arial" w:cs="Arial"/>
          <w:i/>
          <w:sz w:val="18"/>
          <w:szCs w:val="18"/>
        </w:rPr>
        <w:t>señalado</w:t>
      </w:r>
      <w:r w:rsidR="00FF06E9">
        <w:rPr>
          <w:rFonts w:ascii="Arial" w:hAnsi="Arial" w:cs="Arial"/>
          <w:i/>
          <w:sz w:val="18"/>
          <w:szCs w:val="18"/>
        </w:rPr>
        <w:t xml:space="preserve"> </w:t>
      </w:r>
      <w:r w:rsidRPr="008319F5">
        <w:rPr>
          <w:rFonts w:ascii="Arial" w:hAnsi="Arial" w:cs="Arial"/>
          <w:i/>
          <w:sz w:val="18"/>
          <w:szCs w:val="18"/>
        </w:rPr>
        <w:t>en</w:t>
      </w:r>
      <w:r w:rsidR="00FF06E9">
        <w:rPr>
          <w:rFonts w:ascii="Arial" w:hAnsi="Arial" w:cs="Arial"/>
          <w:i/>
          <w:sz w:val="18"/>
          <w:szCs w:val="18"/>
        </w:rPr>
        <w:t xml:space="preserve"> </w:t>
      </w:r>
      <w:r w:rsidRPr="008319F5">
        <w:rPr>
          <w:rFonts w:ascii="Arial" w:hAnsi="Arial" w:cs="Arial"/>
          <w:i/>
          <w:sz w:val="18"/>
          <w:szCs w:val="18"/>
        </w:rPr>
        <w:t>el</w:t>
      </w:r>
      <w:r w:rsidR="00FF06E9">
        <w:rPr>
          <w:rFonts w:ascii="Arial" w:hAnsi="Arial" w:cs="Arial"/>
          <w:i/>
          <w:sz w:val="18"/>
          <w:szCs w:val="18"/>
        </w:rPr>
        <w:t xml:space="preserve"> </w:t>
      </w:r>
      <w:r w:rsidRPr="008319F5">
        <w:rPr>
          <w:rFonts w:ascii="Arial" w:hAnsi="Arial" w:cs="Arial"/>
          <w:i/>
          <w:sz w:val="18"/>
          <w:szCs w:val="18"/>
        </w:rPr>
        <w:t>artículo</w:t>
      </w:r>
      <w:r w:rsidR="00FF06E9">
        <w:rPr>
          <w:rFonts w:ascii="Arial" w:hAnsi="Arial" w:cs="Arial"/>
          <w:i/>
          <w:sz w:val="18"/>
          <w:szCs w:val="18"/>
        </w:rPr>
        <w:t xml:space="preserve"> </w:t>
      </w:r>
      <w:r w:rsidRPr="008319F5">
        <w:rPr>
          <w:rFonts w:ascii="Arial" w:hAnsi="Arial" w:cs="Arial"/>
          <w:i/>
          <w:sz w:val="18"/>
          <w:szCs w:val="18"/>
        </w:rPr>
        <w:t>70</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presente</w:t>
      </w:r>
      <w:r w:rsidR="00FF06E9">
        <w:rPr>
          <w:rFonts w:ascii="Arial" w:hAnsi="Arial" w:cs="Arial"/>
          <w:i/>
          <w:sz w:val="18"/>
          <w:szCs w:val="18"/>
        </w:rPr>
        <w:t xml:space="preserve"> </w:t>
      </w:r>
      <w:r w:rsidRPr="008319F5">
        <w:rPr>
          <w:rFonts w:ascii="Arial" w:hAnsi="Arial" w:cs="Arial"/>
          <w:i/>
          <w:sz w:val="18"/>
          <w:szCs w:val="18"/>
        </w:rPr>
        <w:t>Ley,</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sujetos</w:t>
      </w:r>
      <w:r w:rsidR="00FF06E9">
        <w:rPr>
          <w:rFonts w:ascii="Arial" w:hAnsi="Arial" w:cs="Arial"/>
          <w:i/>
          <w:sz w:val="18"/>
          <w:szCs w:val="18"/>
        </w:rPr>
        <w:t xml:space="preserve"> </w:t>
      </w:r>
      <w:r w:rsidRPr="008319F5">
        <w:rPr>
          <w:rFonts w:ascii="Arial" w:hAnsi="Arial" w:cs="Arial"/>
          <w:i/>
          <w:sz w:val="18"/>
          <w:szCs w:val="18"/>
        </w:rPr>
        <w:t>obligados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los</w:t>
      </w:r>
      <w:r w:rsidR="00FF06E9">
        <w:rPr>
          <w:rFonts w:ascii="Arial" w:hAnsi="Arial" w:cs="Arial"/>
          <w:i/>
          <w:sz w:val="18"/>
          <w:szCs w:val="18"/>
        </w:rPr>
        <w:t xml:space="preserve"> </w:t>
      </w:r>
      <w:r w:rsidRPr="008319F5">
        <w:rPr>
          <w:rFonts w:ascii="Arial" w:hAnsi="Arial" w:cs="Arial"/>
          <w:i/>
          <w:sz w:val="18"/>
          <w:szCs w:val="18"/>
        </w:rPr>
        <w:t>Poderes</w:t>
      </w:r>
      <w:r w:rsidR="00FF06E9">
        <w:rPr>
          <w:rFonts w:ascii="Arial" w:hAnsi="Arial" w:cs="Arial"/>
          <w:i/>
          <w:sz w:val="18"/>
          <w:szCs w:val="18"/>
        </w:rPr>
        <w:t xml:space="preserve"> </w:t>
      </w:r>
      <w:r w:rsidRPr="008319F5">
        <w:rPr>
          <w:rFonts w:ascii="Arial" w:hAnsi="Arial" w:cs="Arial"/>
          <w:i/>
          <w:sz w:val="18"/>
          <w:szCs w:val="18"/>
        </w:rPr>
        <w:t>Legislativos</w:t>
      </w:r>
      <w:r w:rsidR="00FF06E9">
        <w:rPr>
          <w:rFonts w:ascii="Arial" w:hAnsi="Arial" w:cs="Arial"/>
          <w:i/>
          <w:sz w:val="18"/>
          <w:szCs w:val="18"/>
        </w:rPr>
        <w:t xml:space="preserve"> </w:t>
      </w:r>
      <w:r w:rsidRPr="008319F5">
        <w:rPr>
          <w:rFonts w:ascii="Arial" w:hAnsi="Arial" w:cs="Arial"/>
          <w:i/>
          <w:sz w:val="18"/>
          <w:szCs w:val="18"/>
        </w:rPr>
        <w:t>Federal,</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las</w:t>
      </w:r>
      <w:r w:rsidR="00FF06E9">
        <w:rPr>
          <w:rFonts w:ascii="Arial" w:hAnsi="Arial" w:cs="Arial"/>
          <w:i/>
          <w:sz w:val="18"/>
          <w:szCs w:val="18"/>
        </w:rPr>
        <w:t xml:space="preserve"> </w:t>
      </w:r>
      <w:r w:rsidRPr="008319F5">
        <w:rPr>
          <w:rFonts w:ascii="Arial" w:hAnsi="Arial" w:cs="Arial"/>
          <w:i/>
          <w:sz w:val="18"/>
          <w:szCs w:val="18"/>
        </w:rPr>
        <w:t>Entidades</w:t>
      </w:r>
      <w:r w:rsidR="00FF06E9">
        <w:rPr>
          <w:rFonts w:ascii="Arial" w:hAnsi="Arial" w:cs="Arial"/>
          <w:i/>
          <w:sz w:val="18"/>
          <w:szCs w:val="18"/>
        </w:rPr>
        <w:t xml:space="preserve"> </w:t>
      </w:r>
      <w:r w:rsidRPr="008319F5">
        <w:rPr>
          <w:rFonts w:ascii="Arial" w:hAnsi="Arial" w:cs="Arial"/>
          <w:i/>
          <w:sz w:val="18"/>
          <w:szCs w:val="18"/>
        </w:rPr>
        <w:t>Federativas</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smartTag w:uri="urn:schemas-microsoft-com:office:smarttags" w:element="PersonName">
        <w:smartTagPr>
          <w:attr w:name="ProductID" w:val="la Asamblea Legislativa"/>
        </w:smartTagP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Asamblea</w:t>
        </w:r>
        <w:r w:rsidR="00FF06E9">
          <w:rPr>
            <w:rFonts w:ascii="Arial" w:hAnsi="Arial" w:cs="Arial"/>
            <w:i/>
            <w:sz w:val="18"/>
            <w:szCs w:val="18"/>
          </w:rPr>
          <w:t xml:space="preserve"> </w:t>
        </w:r>
        <w:r w:rsidRPr="008319F5">
          <w:rPr>
            <w:rFonts w:ascii="Arial" w:hAnsi="Arial" w:cs="Arial"/>
            <w:i/>
            <w:sz w:val="18"/>
            <w:szCs w:val="18"/>
          </w:rPr>
          <w:t>Legislativa</w:t>
        </w:r>
      </w:smartTag>
      <w:r w:rsidR="00FF06E9">
        <w:rPr>
          <w:rFonts w:ascii="Arial" w:hAnsi="Arial" w:cs="Arial"/>
          <w:i/>
          <w:sz w:val="18"/>
          <w:szCs w:val="18"/>
        </w:rPr>
        <w:t xml:space="preserve"> </w:t>
      </w:r>
      <w:r w:rsidRPr="008319F5">
        <w:rPr>
          <w:rFonts w:ascii="Arial" w:hAnsi="Arial" w:cs="Arial"/>
          <w:i/>
          <w:sz w:val="18"/>
          <w:szCs w:val="18"/>
        </w:rPr>
        <w:t>del</w:t>
      </w:r>
      <w:r w:rsidR="00FF06E9">
        <w:rPr>
          <w:rFonts w:ascii="Arial" w:hAnsi="Arial" w:cs="Arial"/>
          <w:i/>
          <w:sz w:val="18"/>
          <w:szCs w:val="18"/>
        </w:rPr>
        <w:t xml:space="preserve"> </w:t>
      </w:r>
      <w:r w:rsidRPr="008319F5">
        <w:rPr>
          <w:rFonts w:ascii="Arial" w:hAnsi="Arial" w:cs="Arial"/>
          <w:i/>
          <w:sz w:val="18"/>
          <w:szCs w:val="18"/>
        </w:rPr>
        <w:t>Distrito</w:t>
      </w:r>
      <w:r w:rsidR="00FF06E9">
        <w:rPr>
          <w:rFonts w:ascii="Arial" w:hAnsi="Arial" w:cs="Arial"/>
          <w:i/>
          <w:sz w:val="18"/>
          <w:szCs w:val="18"/>
        </w:rPr>
        <w:t xml:space="preserve"> </w:t>
      </w:r>
      <w:r w:rsidRPr="008319F5">
        <w:rPr>
          <w:rFonts w:ascii="Arial" w:hAnsi="Arial" w:cs="Arial"/>
          <w:i/>
          <w:sz w:val="18"/>
          <w:szCs w:val="18"/>
        </w:rPr>
        <w:t>Federal,</w:t>
      </w:r>
      <w:r w:rsidR="00FF06E9">
        <w:rPr>
          <w:rFonts w:ascii="Arial" w:hAnsi="Arial" w:cs="Arial"/>
          <w:i/>
          <w:sz w:val="18"/>
          <w:szCs w:val="18"/>
        </w:rPr>
        <w:t xml:space="preserve"> </w:t>
      </w:r>
      <w:r w:rsidRPr="008319F5">
        <w:rPr>
          <w:rFonts w:ascii="Arial" w:hAnsi="Arial" w:cs="Arial"/>
          <w:i/>
          <w:sz w:val="18"/>
          <w:szCs w:val="18"/>
        </w:rPr>
        <w:t>deberán</w:t>
      </w:r>
      <w:r w:rsidR="00FF06E9">
        <w:rPr>
          <w:rFonts w:ascii="Arial" w:hAnsi="Arial" w:cs="Arial"/>
          <w:i/>
          <w:sz w:val="18"/>
          <w:szCs w:val="18"/>
        </w:rPr>
        <w:t xml:space="preserve"> </w:t>
      </w:r>
      <w:r w:rsidRPr="008319F5">
        <w:rPr>
          <w:rFonts w:ascii="Arial" w:hAnsi="Arial" w:cs="Arial"/>
          <w:i/>
          <w:sz w:val="18"/>
          <w:szCs w:val="18"/>
        </w:rPr>
        <w:t>poner</w:t>
      </w:r>
      <w:r w:rsidR="00FF06E9">
        <w:rPr>
          <w:rFonts w:ascii="Arial" w:hAnsi="Arial" w:cs="Arial"/>
          <w:i/>
          <w:sz w:val="18"/>
          <w:szCs w:val="18"/>
        </w:rPr>
        <w:t xml:space="preserve"> </w:t>
      </w:r>
      <w:r w:rsidRPr="008319F5">
        <w:rPr>
          <w:rFonts w:ascii="Arial" w:hAnsi="Arial" w:cs="Arial"/>
          <w:i/>
          <w:sz w:val="18"/>
          <w:szCs w:val="18"/>
        </w:rPr>
        <w:t>a</w:t>
      </w:r>
      <w:r w:rsidR="00FF06E9">
        <w:rPr>
          <w:rFonts w:ascii="Arial" w:hAnsi="Arial" w:cs="Arial"/>
          <w:i/>
          <w:sz w:val="18"/>
          <w:szCs w:val="18"/>
        </w:rPr>
        <w:t xml:space="preserve"> </w:t>
      </w:r>
      <w:r w:rsidRPr="008319F5">
        <w:rPr>
          <w:rFonts w:ascii="Arial" w:hAnsi="Arial" w:cs="Arial"/>
          <w:i/>
          <w:sz w:val="18"/>
          <w:szCs w:val="18"/>
        </w:rPr>
        <w:t>disposición</w:t>
      </w:r>
      <w:r w:rsidR="00FF06E9">
        <w:rPr>
          <w:rFonts w:ascii="Arial" w:hAnsi="Arial" w:cs="Arial"/>
          <w:i/>
          <w:sz w:val="18"/>
          <w:szCs w:val="18"/>
        </w:rPr>
        <w:t xml:space="preserve"> </w:t>
      </w:r>
      <w:r w:rsidRPr="008319F5">
        <w:rPr>
          <w:rFonts w:ascii="Arial" w:hAnsi="Arial" w:cs="Arial"/>
          <w:i/>
          <w:sz w:val="18"/>
          <w:szCs w:val="18"/>
        </w:rPr>
        <w:t>del</w:t>
      </w:r>
      <w:r w:rsidR="00FF06E9">
        <w:rPr>
          <w:rFonts w:ascii="Arial" w:hAnsi="Arial" w:cs="Arial"/>
          <w:i/>
          <w:sz w:val="18"/>
          <w:szCs w:val="18"/>
        </w:rPr>
        <w:t xml:space="preserve"> </w:t>
      </w:r>
      <w:r w:rsidRPr="008319F5">
        <w:rPr>
          <w:rFonts w:ascii="Arial" w:hAnsi="Arial" w:cs="Arial"/>
          <w:i/>
          <w:sz w:val="18"/>
          <w:szCs w:val="18"/>
        </w:rPr>
        <w:t>público</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actualizar</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siguiente</w:t>
      </w:r>
      <w:r w:rsidR="00FF06E9">
        <w:rPr>
          <w:rFonts w:ascii="Arial" w:hAnsi="Arial" w:cs="Arial"/>
          <w:i/>
          <w:sz w:val="18"/>
          <w:szCs w:val="18"/>
        </w:rPr>
        <w:t xml:space="preserve"> </w:t>
      </w:r>
      <w:r w:rsidRPr="008319F5">
        <w:rPr>
          <w:rFonts w:ascii="Arial" w:hAnsi="Arial" w:cs="Arial"/>
          <w:i/>
          <w:sz w:val="18"/>
          <w:szCs w:val="18"/>
        </w:rPr>
        <w:t>información:</w:t>
      </w:r>
    </w:p>
    <w:p w:rsidR="00CB54FA" w:rsidRPr="008319F5" w:rsidRDefault="004D5B7A" w:rsidP="004A7C4A">
      <w:pPr>
        <w:spacing w:after="101" w:line="216" w:lineRule="exact"/>
        <w:jc w:val="both"/>
        <w:rPr>
          <w:rFonts w:ascii="Arial" w:hAnsi="Arial" w:cs="Arial"/>
          <w:i/>
          <w:sz w:val="18"/>
          <w:szCs w:val="18"/>
        </w:rPr>
      </w:pP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cumplir</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estas</w:t>
      </w:r>
      <w:r w:rsidR="00FF06E9">
        <w:rPr>
          <w:rFonts w:ascii="Arial" w:hAnsi="Arial" w:cs="Arial"/>
          <w:sz w:val="18"/>
          <w:szCs w:val="18"/>
        </w:rPr>
        <w:t xml:space="preserve"> </w:t>
      </w:r>
      <w:r w:rsidRPr="008319F5">
        <w:rPr>
          <w:rFonts w:ascii="Arial" w:hAnsi="Arial" w:cs="Arial"/>
          <w:sz w:val="18"/>
          <w:szCs w:val="18"/>
        </w:rPr>
        <w:t>obligaciones,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Poder</w:t>
      </w:r>
      <w:r w:rsidR="00FF06E9">
        <w:rPr>
          <w:rFonts w:ascii="Arial" w:hAnsi="Arial" w:cs="Arial"/>
          <w:sz w:val="18"/>
          <w:szCs w:val="18"/>
        </w:rPr>
        <w:t xml:space="preserve"> </w:t>
      </w:r>
      <w:r w:rsidRPr="008319F5">
        <w:rPr>
          <w:rFonts w:ascii="Arial" w:hAnsi="Arial" w:cs="Arial"/>
          <w:sz w:val="18"/>
          <w:szCs w:val="18"/>
        </w:rPr>
        <w:t>Legislativo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Entidades</w:t>
      </w:r>
      <w:r w:rsidR="00FF06E9">
        <w:rPr>
          <w:rFonts w:ascii="Arial" w:hAnsi="Arial" w:cs="Arial"/>
          <w:sz w:val="18"/>
          <w:szCs w:val="18"/>
        </w:rPr>
        <w:t xml:space="preserve"> </w:t>
      </w:r>
      <w:r w:rsidRPr="008319F5">
        <w:rPr>
          <w:rFonts w:ascii="Arial" w:hAnsi="Arial" w:cs="Arial"/>
          <w:sz w:val="18"/>
          <w:szCs w:val="18"/>
        </w:rPr>
        <w:t>Federativas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smartTag w:uri="urn:schemas-microsoft-com:office:smarttags" w:element="PersonName">
        <w:smartTagPr>
          <w:attr w:name="ProductID" w:val="la Asamblea Legislativ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Asamblea</w:t>
        </w:r>
        <w:r w:rsidR="00FF06E9">
          <w:rPr>
            <w:rFonts w:ascii="Arial" w:hAnsi="Arial" w:cs="Arial"/>
            <w:sz w:val="18"/>
            <w:szCs w:val="18"/>
          </w:rPr>
          <w:t xml:space="preserve"> </w:t>
        </w:r>
        <w:r w:rsidRPr="008319F5">
          <w:rPr>
            <w:rFonts w:ascii="Arial" w:hAnsi="Arial" w:cs="Arial"/>
            <w:sz w:val="18"/>
            <w:szCs w:val="18"/>
          </w:rPr>
          <w:t>Legislativa</w:t>
        </w:r>
      </w:smartTag>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Distrito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deben</w:t>
      </w:r>
      <w:r w:rsidR="00FF06E9">
        <w:rPr>
          <w:rFonts w:ascii="Arial" w:hAnsi="Arial" w:cs="Arial"/>
          <w:sz w:val="18"/>
          <w:szCs w:val="18"/>
        </w:rPr>
        <w:t xml:space="preserve"> </w:t>
      </w:r>
      <w:r w:rsidRPr="008319F5">
        <w:rPr>
          <w:rFonts w:ascii="Arial" w:hAnsi="Arial" w:cs="Arial"/>
          <w:sz w:val="18"/>
          <w:szCs w:val="18"/>
        </w:rPr>
        <w:t>poner</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disposición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particulares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mantener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sección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portales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vinculada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sin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medie</w:t>
      </w:r>
      <w:r w:rsidR="00FF06E9">
        <w:rPr>
          <w:rFonts w:ascii="Arial" w:hAnsi="Arial" w:cs="Arial"/>
          <w:sz w:val="18"/>
          <w:szCs w:val="18"/>
        </w:rPr>
        <w:t xml:space="preserve"> </w:t>
      </w:r>
      <w:r w:rsidRPr="008319F5">
        <w:rPr>
          <w:rFonts w:ascii="Arial" w:hAnsi="Arial" w:cs="Arial"/>
          <w:sz w:val="18"/>
          <w:szCs w:val="18"/>
        </w:rPr>
        <w:t>solicitud</w:t>
      </w:r>
      <w:r w:rsidR="00FF06E9">
        <w:rPr>
          <w:rFonts w:ascii="Arial" w:hAnsi="Arial" w:cs="Arial"/>
          <w:sz w:val="18"/>
          <w:szCs w:val="18"/>
        </w:rPr>
        <w:t xml:space="preserve"> </w:t>
      </w:r>
      <w:r w:rsidRPr="008319F5">
        <w:rPr>
          <w:rFonts w:ascii="Arial" w:hAnsi="Arial" w:cs="Arial"/>
          <w:sz w:val="18"/>
          <w:szCs w:val="18"/>
        </w:rPr>
        <w:t>alguna,</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deriva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obligaciones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-señaladas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Ley Fed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Federal</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Transparencia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respectivas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Entidades</w:t>
      </w:r>
      <w:r w:rsidR="00FF06E9">
        <w:rPr>
          <w:rFonts w:ascii="Arial" w:hAnsi="Arial" w:cs="Arial"/>
          <w:sz w:val="18"/>
          <w:szCs w:val="18"/>
        </w:rPr>
        <w:t xml:space="preserve"> </w:t>
      </w:r>
      <w:r w:rsidRPr="008319F5">
        <w:rPr>
          <w:rFonts w:ascii="Arial" w:hAnsi="Arial" w:cs="Arial"/>
          <w:sz w:val="18"/>
          <w:szCs w:val="18"/>
        </w:rPr>
        <w:t>Federativas-,</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cual</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facultades,</w:t>
      </w:r>
      <w:r w:rsidR="00FF06E9">
        <w:rPr>
          <w:rFonts w:ascii="Arial" w:hAnsi="Arial" w:cs="Arial"/>
          <w:sz w:val="18"/>
          <w:szCs w:val="18"/>
        </w:rPr>
        <w:t xml:space="preserve"> </w:t>
      </w:r>
      <w:r w:rsidRPr="008319F5">
        <w:rPr>
          <w:rFonts w:ascii="Arial" w:hAnsi="Arial" w:cs="Arial"/>
          <w:sz w:val="18"/>
          <w:szCs w:val="18"/>
        </w:rPr>
        <w:t>atribuciones,</w:t>
      </w:r>
      <w:r w:rsidR="00FF06E9">
        <w:rPr>
          <w:rFonts w:ascii="Arial" w:hAnsi="Arial" w:cs="Arial"/>
          <w:sz w:val="18"/>
          <w:szCs w:val="18"/>
        </w:rPr>
        <w:t xml:space="preserve"> </w:t>
      </w:r>
      <w:r w:rsidRPr="008319F5">
        <w:rPr>
          <w:rFonts w:ascii="Arial" w:hAnsi="Arial" w:cs="Arial"/>
          <w:sz w:val="18"/>
          <w:szCs w:val="18"/>
        </w:rPr>
        <w:t>funciones</w:t>
      </w:r>
      <w:r w:rsidR="00FF06E9">
        <w:rPr>
          <w:rFonts w:ascii="Arial" w:hAnsi="Arial" w:cs="Arial"/>
          <w:sz w:val="18"/>
          <w:szCs w:val="18"/>
        </w:rPr>
        <w:t xml:space="preserve"> </w:t>
      </w:r>
      <w:r w:rsidRPr="008319F5">
        <w:rPr>
          <w:rFonts w:ascii="Arial" w:hAnsi="Arial" w:cs="Arial"/>
          <w:sz w:val="18"/>
          <w:szCs w:val="18"/>
        </w:rPr>
        <w:t>u</w:t>
      </w:r>
      <w:r w:rsidR="00FF06E9">
        <w:rPr>
          <w:rFonts w:ascii="Arial" w:hAnsi="Arial" w:cs="Arial"/>
          <w:sz w:val="18"/>
          <w:szCs w:val="18"/>
        </w:rPr>
        <w:t xml:space="preserve"> </w:t>
      </w:r>
      <w:r w:rsidRPr="008319F5">
        <w:rPr>
          <w:rFonts w:ascii="Arial" w:hAnsi="Arial" w:cs="Arial"/>
          <w:sz w:val="18"/>
          <w:szCs w:val="18"/>
        </w:rPr>
        <w:t>objeto</w:t>
      </w:r>
      <w:r w:rsidR="00FF06E9">
        <w:rPr>
          <w:rFonts w:ascii="Arial" w:hAnsi="Arial" w:cs="Arial"/>
          <w:sz w:val="18"/>
          <w:szCs w:val="18"/>
        </w:rPr>
        <w:t xml:space="preserve"> </w:t>
      </w:r>
      <w:r w:rsidRPr="008319F5">
        <w:rPr>
          <w:rFonts w:ascii="Arial" w:hAnsi="Arial" w:cs="Arial"/>
          <w:sz w:val="18"/>
          <w:szCs w:val="18"/>
        </w:rPr>
        <w:t>social.</w:t>
      </w:r>
      <w:r w:rsidR="00FF06E9">
        <w:rPr>
          <w:rFonts w:ascii="Arial" w:hAnsi="Arial" w:cs="Arial"/>
          <w:sz w:val="18"/>
          <w:szCs w:val="18"/>
        </w:rPr>
        <w:t xml:space="preserve"> </w:t>
      </w:r>
      <w:r w:rsidRPr="008319F5">
        <w:rPr>
          <w:rFonts w:ascii="Arial" w:hAnsi="Arial" w:cs="Arial"/>
          <w:sz w:val="18"/>
          <w:szCs w:val="18"/>
        </w:rPr>
        <w:t>Dicho</w:t>
      </w:r>
      <w:r w:rsidR="00FF06E9">
        <w:rPr>
          <w:rFonts w:ascii="Arial" w:hAnsi="Arial" w:cs="Arial"/>
          <w:sz w:val="18"/>
          <w:szCs w:val="18"/>
        </w:rPr>
        <w:t xml:space="preserve"> </w:t>
      </w:r>
      <w:r w:rsidRPr="008319F5">
        <w:rPr>
          <w:rFonts w:ascii="Arial" w:hAnsi="Arial" w:cs="Arial"/>
          <w:sz w:val="18"/>
          <w:szCs w:val="18"/>
        </w:rPr>
        <w:t>catálogo,</w:t>
      </w:r>
      <w:r w:rsidR="00FF06E9">
        <w:rPr>
          <w:rFonts w:ascii="Arial" w:hAnsi="Arial" w:cs="Arial"/>
          <w:sz w:val="18"/>
          <w:szCs w:val="18"/>
        </w:rPr>
        <w:t xml:space="preserve"> </w:t>
      </w:r>
      <w:r w:rsidRPr="008319F5">
        <w:rPr>
          <w:rFonts w:ascii="Arial" w:hAnsi="Arial" w:cs="Arial"/>
          <w:sz w:val="18"/>
          <w:szCs w:val="18"/>
        </w:rPr>
        <w:t>detallado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cuatro</w:t>
      </w:r>
      <w:r w:rsidR="00FF06E9">
        <w:rPr>
          <w:rFonts w:ascii="Arial" w:hAnsi="Arial" w:cs="Arial"/>
          <w:sz w:val="18"/>
          <w:szCs w:val="18"/>
        </w:rPr>
        <w:t xml:space="preserve"> </w:t>
      </w:r>
      <w:r w:rsidRPr="008319F5">
        <w:rPr>
          <w:rFonts w:ascii="Arial" w:hAnsi="Arial" w:cs="Arial"/>
          <w:sz w:val="18"/>
          <w:szCs w:val="18"/>
        </w:rPr>
        <w:t>capítulos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Título</w:t>
      </w:r>
      <w:r w:rsidR="00FF06E9">
        <w:rPr>
          <w:rFonts w:ascii="Arial" w:hAnsi="Arial" w:cs="Arial"/>
          <w:sz w:val="18"/>
          <w:szCs w:val="18"/>
        </w:rPr>
        <w:t xml:space="preserve"> </w:t>
      </w:r>
      <w:r w:rsidRPr="008319F5">
        <w:rPr>
          <w:rFonts w:ascii="Arial" w:hAnsi="Arial" w:cs="Arial"/>
          <w:sz w:val="18"/>
          <w:szCs w:val="18"/>
        </w:rPr>
        <w:t>Quinto,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00FF06E9">
        <w:rPr>
          <w:rFonts w:ascii="Arial" w:hAnsi="Arial" w:cs="Arial"/>
          <w:sz w:val="18"/>
          <w:szCs w:val="18"/>
        </w:rPr>
        <w:t xml:space="preserve"> </w:t>
      </w:r>
      <w:r w:rsidRPr="008319F5">
        <w:rPr>
          <w:rFonts w:ascii="Arial" w:hAnsi="Arial" w:cs="Arial"/>
          <w:sz w:val="18"/>
          <w:szCs w:val="18"/>
        </w:rPr>
        <w:t>refiere</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diversa</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temas,</w:t>
      </w:r>
      <w:r w:rsidR="00FF06E9">
        <w:rPr>
          <w:rFonts w:ascii="Arial" w:hAnsi="Arial" w:cs="Arial"/>
          <w:sz w:val="18"/>
          <w:szCs w:val="18"/>
        </w:rPr>
        <w:t xml:space="preserve"> </w:t>
      </w:r>
      <w:r w:rsidRPr="008319F5">
        <w:rPr>
          <w:rFonts w:ascii="Arial" w:hAnsi="Arial" w:cs="Arial"/>
          <w:sz w:val="18"/>
          <w:szCs w:val="18"/>
        </w:rPr>
        <w:t>documentos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políticas,</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cual</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denomina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manera</w:t>
      </w:r>
      <w:r w:rsidR="00FF06E9">
        <w:rPr>
          <w:rFonts w:ascii="Arial" w:hAnsi="Arial" w:cs="Arial"/>
          <w:sz w:val="18"/>
          <w:szCs w:val="18"/>
        </w:rPr>
        <w:t xml:space="preserve"> </w:t>
      </w:r>
      <w:r w:rsidRPr="008319F5">
        <w:rPr>
          <w:rFonts w:ascii="Arial" w:hAnsi="Arial" w:cs="Arial"/>
          <w:sz w:val="18"/>
          <w:szCs w:val="18"/>
        </w:rPr>
        <w:t>genérica</w:t>
      </w:r>
      <w:r w:rsidR="00FF06E9">
        <w:rPr>
          <w:rFonts w:ascii="Arial" w:hAnsi="Arial" w:cs="Arial"/>
          <w:sz w:val="18"/>
          <w:szCs w:val="18"/>
        </w:rPr>
        <w:t xml:space="preserve"> </w:t>
      </w:r>
      <w:r w:rsidRPr="008319F5">
        <w:rPr>
          <w:rFonts w:ascii="Arial" w:hAnsi="Arial" w:cs="Arial"/>
          <w:i/>
          <w:sz w:val="18"/>
          <w:szCs w:val="18"/>
        </w:rPr>
        <w:t>Obligaciones</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Transparencia</w:t>
      </w:r>
      <w:r w:rsidR="00FF06E9">
        <w:rPr>
          <w:rFonts w:ascii="Arial" w:hAnsi="Arial" w:cs="Arial"/>
          <w:i/>
          <w:sz w:val="18"/>
          <w:szCs w:val="18"/>
        </w:rPr>
        <w:t xml:space="preserve"> </w:t>
      </w:r>
      <w:r w:rsidRPr="008319F5">
        <w:rPr>
          <w:rFonts w:ascii="Arial" w:hAnsi="Arial" w:cs="Arial"/>
          <w:i/>
          <w:sz w:val="18"/>
          <w:szCs w:val="18"/>
        </w:rPr>
        <w:t>Comunes.</w:t>
      </w:r>
    </w:p>
    <w:p w:rsidR="00B120D5" w:rsidRPr="008319F5" w:rsidRDefault="004D5B7A" w:rsidP="004A7C4A">
      <w:pPr>
        <w:spacing w:after="101" w:line="216" w:lineRule="exact"/>
        <w:jc w:val="both"/>
        <w:rPr>
          <w:rFonts w:ascii="Arial" w:hAnsi="Arial" w:cs="Arial"/>
          <w:sz w:val="18"/>
          <w:szCs w:val="18"/>
        </w:rPr>
      </w:pP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igual</w:t>
      </w:r>
      <w:r w:rsidR="00FF06E9">
        <w:rPr>
          <w:rFonts w:ascii="Arial" w:hAnsi="Arial" w:cs="Arial"/>
          <w:sz w:val="18"/>
          <w:szCs w:val="18"/>
        </w:rPr>
        <w:t xml:space="preserve"> </w:t>
      </w:r>
      <w:r w:rsidRPr="008319F5">
        <w:rPr>
          <w:rFonts w:ascii="Arial" w:hAnsi="Arial" w:cs="Arial"/>
          <w:sz w:val="18"/>
          <w:szCs w:val="18"/>
        </w:rPr>
        <w:t>forma,</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Poderes</w:t>
      </w:r>
      <w:r w:rsidR="00FF06E9">
        <w:rPr>
          <w:rFonts w:ascii="Arial" w:hAnsi="Arial" w:cs="Arial"/>
          <w:sz w:val="18"/>
          <w:szCs w:val="18"/>
        </w:rPr>
        <w:t xml:space="preserve"> </w:t>
      </w:r>
      <w:r w:rsidRPr="008319F5">
        <w:rPr>
          <w:rFonts w:ascii="Arial" w:hAnsi="Arial" w:cs="Arial"/>
          <w:sz w:val="18"/>
          <w:szCs w:val="18"/>
        </w:rPr>
        <w:t>Legislativos</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Entidades</w:t>
      </w:r>
      <w:r w:rsidR="00FF06E9">
        <w:rPr>
          <w:rFonts w:ascii="Arial" w:hAnsi="Arial" w:cs="Arial"/>
          <w:sz w:val="18"/>
          <w:szCs w:val="18"/>
        </w:rPr>
        <w:t xml:space="preserve"> </w:t>
      </w:r>
      <w:r w:rsidRPr="008319F5">
        <w:rPr>
          <w:rFonts w:ascii="Arial" w:hAnsi="Arial" w:cs="Arial"/>
          <w:sz w:val="18"/>
          <w:szCs w:val="18"/>
        </w:rPr>
        <w:t>Federativas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smartTag w:uri="urn:schemas-microsoft-com:office:smarttags" w:element="PersonName">
        <w:smartTagPr>
          <w:attr w:name="ProductID" w:val="la Asamblea Legislativ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Asamblea</w:t>
        </w:r>
        <w:r w:rsidR="00FF06E9">
          <w:rPr>
            <w:rFonts w:ascii="Arial" w:hAnsi="Arial" w:cs="Arial"/>
            <w:sz w:val="18"/>
            <w:szCs w:val="18"/>
          </w:rPr>
          <w:t xml:space="preserve"> </w:t>
        </w:r>
        <w:r w:rsidRPr="008319F5">
          <w:rPr>
            <w:rFonts w:ascii="Arial" w:hAnsi="Arial" w:cs="Arial"/>
            <w:sz w:val="18"/>
            <w:szCs w:val="18"/>
          </w:rPr>
          <w:t>Legislativa</w:t>
        </w:r>
      </w:smartTag>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Distrito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están</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establecida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72</w:t>
      </w:r>
      <w:r w:rsidR="00FF06E9">
        <w:rPr>
          <w:rFonts w:ascii="Arial" w:hAnsi="Arial" w:cs="Arial"/>
          <w:sz w:val="18"/>
          <w:szCs w:val="18"/>
        </w:rPr>
        <w:t xml:space="preserve"> </w:t>
      </w:r>
      <w:r w:rsidRPr="008319F5">
        <w:rPr>
          <w:rFonts w:ascii="Arial" w:hAnsi="Arial" w:cs="Arial"/>
          <w:sz w:val="18"/>
          <w:szCs w:val="18"/>
        </w:rPr>
        <w:t>fracciones</w:t>
      </w:r>
      <w:r w:rsidR="00FF06E9">
        <w:rPr>
          <w:rFonts w:ascii="Arial" w:hAnsi="Arial" w:cs="Arial"/>
          <w:sz w:val="18"/>
          <w:szCs w:val="18"/>
        </w:rPr>
        <w:t xml:space="preserve"> </w:t>
      </w:r>
      <w:r w:rsidRPr="008319F5">
        <w:rPr>
          <w:rFonts w:ascii="Arial" w:hAnsi="Arial" w:cs="Arial"/>
          <w:sz w:val="18"/>
          <w:szCs w:val="18"/>
        </w:rPr>
        <w:t>I</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smartTag w:uri="urn:schemas-microsoft-com:office:smarttags" w:element="PersonName">
        <w:smartTagPr>
          <w:attr w:name="ProductID" w:val="la XV"/>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XV</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Título</w:t>
      </w:r>
      <w:r w:rsidR="00FF06E9">
        <w:rPr>
          <w:rFonts w:ascii="Arial" w:hAnsi="Arial" w:cs="Arial"/>
          <w:sz w:val="18"/>
          <w:szCs w:val="18"/>
        </w:rPr>
        <w:t xml:space="preserve"> </w:t>
      </w:r>
      <w:r w:rsidRPr="008319F5">
        <w:rPr>
          <w:rFonts w:ascii="Arial" w:hAnsi="Arial" w:cs="Arial"/>
          <w:sz w:val="18"/>
          <w:szCs w:val="18"/>
        </w:rPr>
        <w:t>Quinto,</w:t>
      </w:r>
      <w:r w:rsidR="00FF06E9">
        <w:rPr>
          <w:rFonts w:ascii="Arial" w:hAnsi="Arial" w:cs="Arial"/>
          <w:sz w:val="18"/>
          <w:szCs w:val="18"/>
        </w:rPr>
        <w:t xml:space="preserve"> </w:t>
      </w:r>
      <w:r w:rsidRPr="008319F5">
        <w:rPr>
          <w:rFonts w:ascii="Arial" w:hAnsi="Arial" w:cs="Arial"/>
          <w:sz w:val="18"/>
          <w:szCs w:val="18"/>
        </w:rPr>
        <w:t>Capítulo</w:t>
      </w:r>
      <w:r w:rsidR="00FF06E9">
        <w:rPr>
          <w:rFonts w:ascii="Arial" w:hAnsi="Arial" w:cs="Arial"/>
          <w:sz w:val="18"/>
          <w:szCs w:val="18"/>
        </w:rPr>
        <w:t xml:space="preserve"> </w:t>
      </w:r>
      <w:r w:rsidRPr="008319F5">
        <w:rPr>
          <w:rFonts w:ascii="Arial" w:hAnsi="Arial" w:cs="Arial"/>
          <w:sz w:val="18"/>
          <w:szCs w:val="18"/>
        </w:rPr>
        <w:t>Tercero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refiere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relativa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agenda</w:t>
      </w:r>
      <w:r w:rsidR="00FF06E9">
        <w:rPr>
          <w:rFonts w:ascii="Arial" w:hAnsi="Arial" w:cs="Arial"/>
          <w:sz w:val="18"/>
          <w:szCs w:val="18"/>
        </w:rPr>
        <w:t xml:space="preserve"> </w:t>
      </w:r>
      <w:r w:rsidRPr="008319F5">
        <w:rPr>
          <w:rFonts w:ascii="Arial" w:hAnsi="Arial" w:cs="Arial"/>
          <w:sz w:val="18"/>
          <w:szCs w:val="18"/>
        </w:rPr>
        <w:t>legislativa;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gaceta</w:t>
      </w:r>
      <w:r w:rsidR="00FF06E9">
        <w:rPr>
          <w:rFonts w:ascii="Arial" w:hAnsi="Arial" w:cs="Arial"/>
          <w:sz w:val="18"/>
          <w:szCs w:val="18"/>
        </w:rPr>
        <w:t xml:space="preserve"> </w:t>
      </w:r>
      <w:r w:rsidRPr="008319F5">
        <w:rPr>
          <w:rFonts w:ascii="Arial" w:hAnsi="Arial" w:cs="Arial"/>
          <w:sz w:val="18"/>
          <w:szCs w:val="18"/>
        </w:rPr>
        <w:t>parlamentaria;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órdenes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día;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diario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debates;</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versiones</w:t>
      </w:r>
      <w:r w:rsidR="00FF06E9">
        <w:rPr>
          <w:rFonts w:ascii="Arial" w:hAnsi="Arial" w:cs="Arial"/>
          <w:sz w:val="18"/>
          <w:szCs w:val="18"/>
        </w:rPr>
        <w:t xml:space="preserve"> </w:t>
      </w:r>
      <w:r w:rsidRPr="008319F5">
        <w:rPr>
          <w:rFonts w:ascii="Arial" w:hAnsi="Arial" w:cs="Arial"/>
          <w:sz w:val="18"/>
          <w:szCs w:val="18"/>
        </w:rPr>
        <w:t>estenográficas;</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asistencias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pleno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comisiones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comités;</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iniciativas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aprobación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leyes,</w:t>
      </w:r>
      <w:r w:rsidR="00FF06E9">
        <w:rPr>
          <w:rFonts w:ascii="Arial" w:hAnsi="Arial" w:cs="Arial"/>
          <w:sz w:val="18"/>
          <w:szCs w:val="18"/>
        </w:rPr>
        <w:t xml:space="preserve"> </w:t>
      </w:r>
      <w:r w:rsidRPr="008319F5">
        <w:rPr>
          <w:rFonts w:ascii="Arial" w:hAnsi="Arial" w:cs="Arial"/>
          <w:sz w:val="18"/>
          <w:szCs w:val="18"/>
        </w:rPr>
        <w:t>acuerdos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decretos;</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convocatorias;</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resoluciones</w:t>
      </w:r>
      <w:r w:rsidR="00FF06E9">
        <w:rPr>
          <w:rFonts w:ascii="Arial" w:hAnsi="Arial" w:cs="Arial"/>
          <w:sz w:val="18"/>
          <w:szCs w:val="18"/>
        </w:rPr>
        <w:t xml:space="preserve"> </w:t>
      </w:r>
      <w:r w:rsidRPr="008319F5">
        <w:rPr>
          <w:rFonts w:ascii="Arial" w:hAnsi="Arial" w:cs="Arial"/>
          <w:sz w:val="18"/>
          <w:szCs w:val="18"/>
        </w:rPr>
        <w:t>definitivas;</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versiones</w:t>
      </w:r>
      <w:r w:rsidR="00FF06E9">
        <w:rPr>
          <w:rFonts w:ascii="Arial" w:hAnsi="Arial" w:cs="Arial"/>
          <w:sz w:val="18"/>
          <w:szCs w:val="18"/>
        </w:rPr>
        <w:t xml:space="preserve"> </w:t>
      </w:r>
      <w:r w:rsidRPr="008319F5">
        <w:rPr>
          <w:rFonts w:ascii="Arial" w:hAnsi="Arial" w:cs="Arial"/>
          <w:sz w:val="18"/>
          <w:szCs w:val="18"/>
        </w:rPr>
        <w:t>públicas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entregada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audiencias;</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contrataciones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servicios</w:t>
      </w:r>
      <w:r w:rsidR="00FF06E9">
        <w:rPr>
          <w:rFonts w:ascii="Arial" w:hAnsi="Arial" w:cs="Arial"/>
          <w:sz w:val="18"/>
          <w:szCs w:val="18"/>
        </w:rPr>
        <w:t xml:space="preserve"> </w:t>
      </w:r>
      <w:r w:rsidRPr="008319F5">
        <w:rPr>
          <w:rFonts w:ascii="Arial" w:hAnsi="Arial" w:cs="Arial"/>
          <w:sz w:val="18"/>
          <w:szCs w:val="18"/>
        </w:rPr>
        <w:t>personales;</w:t>
      </w:r>
      <w:r w:rsidR="00FF06E9">
        <w:rPr>
          <w:rFonts w:ascii="Arial" w:hAnsi="Arial" w:cs="Arial"/>
          <w:sz w:val="18"/>
          <w:szCs w:val="18"/>
        </w:rPr>
        <w:t xml:space="preserve"> </w:t>
      </w:r>
      <w:r w:rsidRPr="008319F5">
        <w:rPr>
          <w:rFonts w:ascii="Arial" w:hAnsi="Arial" w:cs="Arial"/>
          <w:sz w:val="18"/>
          <w:szCs w:val="18"/>
        </w:rPr>
        <w:t>informes</w:t>
      </w:r>
      <w:r w:rsidR="00FF06E9">
        <w:rPr>
          <w:rFonts w:ascii="Arial" w:hAnsi="Arial" w:cs="Arial"/>
          <w:sz w:val="18"/>
          <w:szCs w:val="18"/>
        </w:rPr>
        <w:t xml:space="preserve"> </w:t>
      </w:r>
      <w:r w:rsidRPr="008319F5">
        <w:rPr>
          <w:rFonts w:ascii="Arial" w:hAnsi="Arial" w:cs="Arial"/>
          <w:sz w:val="18"/>
          <w:szCs w:val="18"/>
        </w:rPr>
        <w:t>semestrales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presupuesto;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resultados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estudios</w:t>
      </w:r>
      <w:r w:rsidR="00FF06E9">
        <w:rPr>
          <w:rFonts w:ascii="Arial" w:hAnsi="Arial" w:cs="Arial"/>
          <w:sz w:val="18"/>
          <w:szCs w:val="18"/>
        </w:rPr>
        <w:t xml:space="preserve"> </w:t>
      </w:r>
      <w:r w:rsidRPr="008319F5">
        <w:rPr>
          <w:rFonts w:ascii="Arial" w:hAnsi="Arial" w:cs="Arial"/>
          <w:sz w:val="18"/>
          <w:szCs w:val="18"/>
        </w:rPr>
        <w:t>e</w:t>
      </w:r>
      <w:r w:rsidR="00FF06E9">
        <w:rPr>
          <w:rFonts w:ascii="Arial" w:hAnsi="Arial" w:cs="Arial"/>
          <w:sz w:val="18"/>
          <w:szCs w:val="18"/>
        </w:rPr>
        <w:t xml:space="preserve"> </w:t>
      </w:r>
      <w:r w:rsidRPr="008319F5">
        <w:rPr>
          <w:rFonts w:ascii="Arial" w:hAnsi="Arial" w:cs="Arial"/>
          <w:sz w:val="18"/>
          <w:szCs w:val="18"/>
        </w:rPr>
        <w:t>investigaciones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padrones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cabilderos.</w:t>
      </w:r>
    </w:p>
    <w:p w:rsidR="00B120D5" w:rsidRPr="008319F5" w:rsidRDefault="004D5B7A" w:rsidP="004A7C4A">
      <w:pPr>
        <w:spacing w:after="101" w:line="216" w:lineRule="exact"/>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este</w:t>
      </w:r>
      <w:r w:rsidR="00FF06E9">
        <w:rPr>
          <w:rFonts w:ascii="Arial" w:hAnsi="Arial" w:cs="Arial"/>
          <w:sz w:val="18"/>
          <w:szCs w:val="18"/>
        </w:rPr>
        <w:t xml:space="preserve"> </w:t>
      </w:r>
      <w:r w:rsidRPr="008319F5">
        <w:rPr>
          <w:rFonts w:ascii="Arial" w:hAnsi="Arial" w:cs="Arial"/>
          <w:sz w:val="18"/>
          <w:szCs w:val="18"/>
        </w:rPr>
        <w:t>apartado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detallan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adjetivos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rubro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actualizarán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portales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Poder</w:t>
      </w:r>
      <w:r w:rsidR="00FF06E9">
        <w:rPr>
          <w:rFonts w:ascii="Arial" w:hAnsi="Arial" w:cs="Arial"/>
          <w:sz w:val="18"/>
          <w:szCs w:val="18"/>
        </w:rPr>
        <w:t xml:space="preserve"> </w:t>
      </w:r>
      <w:r w:rsidRPr="008319F5">
        <w:rPr>
          <w:rFonts w:ascii="Arial" w:hAnsi="Arial" w:cs="Arial"/>
          <w:sz w:val="18"/>
          <w:szCs w:val="18"/>
        </w:rPr>
        <w:t>Legislativo</w:t>
      </w:r>
      <w:r w:rsidR="00FF06E9">
        <w:rPr>
          <w:rFonts w:ascii="Arial" w:hAnsi="Arial" w:cs="Arial"/>
          <w:sz w:val="18"/>
          <w:szCs w:val="18"/>
        </w:rPr>
        <w:t xml:space="preserve"> </w:t>
      </w:r>
      <w:r w:rsidRPr="008319F5">
        <w:rPr>
          <w:rFonts w:ascii="Arial" w:hAnsi="Arial" w:cs="Arial"/>
          <w:sz w:val="18"/>
          <w:szCs w:val="18"/>
        </w:rPr>
        <w:t>federales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locales.</w:t>
      </w:r>
    </w:p>
    <w:p w:rsidR="00B120D5" w:rsidRPr="008319F5" w:rsidRDefault="004D5B7A" w:rsidP="004A7C4A">
      <w:pPr>
        <w:spacing w:after="101" w:line="216" w:lineRule="exact"/>
        <w:ind w:left="1134" w:right="901"/>
        <w:jc w:val="both"/>
        <w:rPr>
          <w:rFonts w:ascii="Arial" w:hAnsi="Arial" w:cs="Arial"/>
          <w:i/>
          <w:sz w:val="18"/>
          <w:szCs w:val="18"/>
        </w:rPr>
      </w:pPr>
      <w:r w:rsidRPr="007B2E54">
        <w:rPr>
          <w:rFonts w:ascii="Arial" w:hAnsi="Arial" w:cs="Arial"/>
          <w:i/>
          <w:sz w:val="18"/>
          <w:szCs w:val="18"/>
        </w:rPr>
        <w:t>I.</w:t>
      </w:r>
      <w:r w:rsidRPr="007B2E54">
        <w:rPr>
          <w:rFonts w:ascii="Arial" w:hAnsi="Arial" w:cs="Arial"/>
          <w:i/>
          <w:sz w:val="18"/>
          <w:szCs w:val="18"/>
        </w:rPr>
        <w:tab/>
      </w:r>
      <w:r w:rsidRPr="008319F5">
        <w:rPr>
          <w:rFonts w:ascii="Arial" w:hAnsi="Arial" w:cs="Arial"/>
          <w:i/>
          <w:sz w:val="18"/>
          <w:szCs w:val="18"/>
        </w:rPr>
        <w:t>Agenda</w:t>
      </w:r>
      <w:r w:rsidR="00FF06E9">
        <w:rPr>
          <w:rFonts w:ascii="Arial" w:hAnsi="Arial" w:cs="Arial"/>
          <w:i/>
          <w:sz w:val="18"/>
          <w:szCs w:val="18"/>
        </w:rPr>
        <w:t xml:space="preserve"> </w:t>
      </w:r>
      <w:r w:rsidRPr="008319F5">
        <w:rPr>
          <w:rFonts w:ascii="Arial" w:hAnsi="Arial" w:cs="Arial"/>
          <w:i/>
          <w:sz w:val="18"/>
          <w:szCs w:val="18"/>
        </w:rPr>
        <w:t>legislativa</w:t>
      </w:r>
    </w:p>
    <w:p w:rsidR="00B120D5" w:rsidRPr="008319F5" w:rsidRDefault="004D5B7A" w:rsidP="007F7EC9">
      <w:pPr>
        <w:tabs>
          <w:tab w:val="left" w:pos="142"/>
        </w:tabs>
        <w:spacing w:after="101" w:line="224" w:lineRule="exact"/>
        <w:jc w:val="both"/>
        <w:rPr>
          <w:rFonts w:ascii="Arial" w:hAnsi="Arial" w:cs="Arial"/>
          <w:sz w:val="18"/>
          <w:szCs w:val="18"/>
        </w:rPr>
      </w:pP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Poder</w:t>
      </w:r>
      <w:r w:rsidR="00FF06E9">
        <w:rPr>
          <w:rFonts w:ascii="Arial" w:hAnsi="Arial" w:cs="Arial"/>
          <w:sz w:val="18"/>
          <w:szCs w:val="18"/>
        </w:rPr>
        <w:t xml:space="preserve"> </w:t>
      </w:r>
      <w:r w:rsidRPr="008319F5">
        <w:rPr>
          <w:rFonts w:ascii="Arial" w:hAnsi="Arial" w:cs="Arial"/>
          <w:sz w:val="18"/>
          <w:szCs w:val="18"/>
        </w:rPr>
        <w:t>Legislativo</w:t>
      </w:r>
      <w:r w:rsidR="00FF06E9">
        <w:rPr>
          <w:rFonts w:ascii="Arial" w:hAnsi="Arial" w:cs="Arial"/>
          <w:sz w:val="18"/>
          <w:szCs w:val="18"/>
        </w:rPr>
        <w:t xml:space="preserve"> </w:t>
      </w:r>
      <w:r w:rsidRPr="008319F5">
        <w:rPr>
          <w:rFonts w:ascii="Arial" w:hAnsi="Arial" w:cs="Arial"/>
          <w:sz w:val="18"/>
          <w:szCs w:val="18"/>
        </w:rPr>
        <w:t>federales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locales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agenda</w:t>
      </w:r>
      <w:r w:rsidR="00FF06E9">
        <w:rPr>
          <w:rFonts w:ascii="Arial" w:hAnsi="Arial" w:cs="Arial"/>
          <w:sz w:val="18"/>
          <w:szCs w:val="18"/>
        </w:rPr>
        <w:t xml:space="preserve"> </w:t>
      </w:r>
      <w:r w:rsidRPr="008319F5">
        <w:rPr>
          <w:rFonts w:ascii="Arial" w:hAnsi="Arial" w:cs="Arial"/>
          <w:sz w:val="18"/>
          <w:szCs w:val="18"/>
        </w:rPr>
        <w:t>legislativa,</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también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Comisiones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Comités</w:t>
      </w:r>
      <w:r w:rsidR="00FF06E9">
        <w:rPr>
          <w:rFonts w:ascii="Arial" w:hAnsi="Arial" w:cs="Arial"/>
          <w:sz w:val="18"/>
          <w:szCs w:val="18"/>
        </w:rPr>
        <w:t xml:space="preserve"> </w:t>
      </w:r>
      <w:r w:rsidRPr="008319F5">
        <w:rPr>
          <w:rFonts w:ascii="Arial" w:hAnsi="Arial" w:cs="Arial"/>
          <w:sz w:val="18"/>
          <w:szCs w:val="18"/>
        </w:rPr>
        <w:t>quelas</w:t>
      </w:r>
      <w:r w:rsidR="00FF06E9">
        <w:rPr>
          <w:rFonts w:ascii="Arial" w:hAnsi="Arial" w:cs="Arial"/>
          <w:sz w:val="18"/>
          <w:szCs w:val="18"/>
        </w:rPr>
        <w:t xml:space="preserve"> </w:t>
      </w:r>
      <w:r w:rsidRPr="008319F5">
        <w:rPr>
          <w:rFonts w:ascii="Arial" w:hAnsi="Arial" w:cs="Arial"/>
          <w:sz w:val="18"/>
          <w:szCs w:val="18"/>
        </w:rPr>
        <w:t>integran,</w:t>
      </w:r>
      <w:r w:rsidR="00FF06E9">
        <w:rPr>
          <w:rFonts w:ascii="Arial" w:hAnsi="Arial" w:cs="Arial"/>
          <w:sz w:val="18"/>
          <w:szCs w:val="18"/>
        </w:rPr>
        <w:t xml:space="preserve"> </w:t>
      </w:r>
      <w:r w:rsidRPr="008319F5">
        <w:rPr>
          <w:rFonts w:ascii="Arial" w:hAnsi="Arial" w:cs="Arial"/>
          <w:sz w:val="18"/>
          <w:szCs w:val="18"/>
        </w:rPr>
        <w:t>cuando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establezca.</w:t>
      </w:r>
    </w:p>
    <w:p w:rsidR="00CB54FA" w:rsidRPr="008319F5" w:rsidRDefault="004D5B7A" w:rsidP="007F7EC9">
      <w:pPr>
        <w:tabs>
          <w:tab w:val="left" w:pos="142"/>
        </w:tabs>
        <w:spacing w:after="101" w:line="224" w:lineRule="exact"/>
        <w:jc w:val="both"/>
        <w:rPr>
          <w:rFonts w:ascii="Arial" w:hAnsi="Arial" w:cs="Arial"/>
          <w:sz w:val="18"/>
          <w:szCs w:val="18"/>
        </w:rPr>
      </w:pPr>
      <w:r w:rsidRPr="008319F5">
        <w:rPr>
          <w:rFonts w:ascii="Arial" w:hAnsi="Arial" w:cs="Arial"/>
          <w:sz w:val="18"/>
          <w:szCs w:val="18"/>
        </w:rPr>
        <w:t>Este</w:t>
      </w:r>
      <w:r w:rsidR="00FF06E9">
        <w:rPr>
          <w:rFonts w:ascii="Arial" w:hAnsi="Arial" w:cs="Arial"/>
          <w:sz w:val="18"/>
          <w:szCs w:val="18"/>
        </w:rPr>
        <w:t xml:space="preserve"> </w:t>
      </w:r>
      <w:r w:rsidRPr="008319F5">
        <w:rPr>
          <w:rFonts w:ascii="Arial" w:hAnsi="Arial" w:cs="Arial"/>
          <w:sz w:val="18"/>
          <w:szCs w:val="18"/>
        </w:rPr>
        <w:t>instrumento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compone</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conjunto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actividades</w:t>
      </w:r>
      <w:r w:rsidR="00FF06E9">
        <w:rPr>
          <w:rFonts w:ascii="Arial" w:hAnsi="Arial" w:cs="Arial"/>
          <w:sz w:val="18"/>
          <w:szCs w:val="18"/>
        </w:rPr>
        <w:t xml:space="preserve"> </w:t>
      </w:r>
      <w:r w:rsidRPr="008319F5">
        <w:rPr>
          <w:rFonts w:ascii="Arial" w:hAnsi="Arial" w:cs="Arial"/>
          <w:sz w:val="18"/>
          <w:szCs w:val="18"/>
        </w:rPr>
        <w:t>programadas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ser</w:t>
      </w:r>
      <w:r w:rsidR="00FF06E9">
        <w:rPr>
          <w:rFonts w:ascii="Arial" w:hAnsi="Arial" w:cs="Arial"/>
          <w:sz w:val="18"/>
          <w:szCs w:val="18"/>
        </w:rPr>
        <w:t xml:space="preserve"> </w:t>
      </w:r>
      <w:r w:rsidRPr="008319F5">
        <w:rPr>
          <w:rFonts w:ascii="Arial" w:hAnsi="Arial" w:cs="Arial"/>
          <w:sz w:val="18"/>
          <w:szCs w:val="18"/>
        </w:rPr>
        <w:t>desahogadas</w:t>
      </w:r>
      <w:r w:rsidR="00FF06E9">
        <w:rPr>
          <w:rFonts w:ascii="Arial" w:hAnsi="Arial" w:cs="Arial"/>
          <w:sz w:val="18"/>
          <w:szCs w:val="18"/>
        </w:rPr>
        <w:t xml:space="preserve"> </w:t>
      </w:r>
      <w:r w:rsidRPr="008319F5">
        <w:rPr>
          <w:rFonts w:ascii="Arial" w:hAnsi="Arial" w:cs="Arial"/>
          <w:sz w:val="18"/>
          <w:szCs w:val="18"/>
        </w:rPr>
        <w:t>durante</w:t>
      </w:r>
      <w:r w:rsidR="00FF06E9">
        <w:rPr>
          <w:rFonts w:ascii="Arial" w:hAnsi="Arial" w:cs="Arial"/>
          <w:sz w:val="18"/>
          <w:szCs w:val="18"/>
        </w:rPr>
        <w:t xml:space="preserve"> </w:t>
      </w:r>
      <w:r w:rsidRPr="008319F5">
        <w:rPr>
          <w:rFonts w:ascii="Arial" w:hAnsi="Arial" w:cs="Arial"/>
          <w:sz w:val="18"/>
          <w:szCs w:val="18"/>
        </w:rPr>
        <w:t>determinado</w:t>
      </w:r>
      <w:r w:rsidR="00FF06E9">
        <w:rPr>
          <w:rFonts w:ascii="Arial" w:hAnsi="Arial" w:cs="Arial"/>
          <w:sz w:val="18"/>
          <w:szCs w:val="18"/>
        </w:rPr>
        <w:t xml:space="preserve"> </w:t>
      </w:r>
      <w:r w:rsidRPr="008319F5">
        <w:rPr>
          <w:rFonts w:ascii="Arial" w:hAnsi="Arial" w:cs="Arial"/>
          <w:sz w:val="18"/>
          <w:szCs w:val="18"/>
        </w:rPr>
        <w:t>tiempo,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medio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proceso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creación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leyes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responsabilidades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leyes</w:t>
      </w:r>
      <w:r w:rsidR="00FF06E9">
        <w:rPr>
          <w:rFonts w:ascii="Arial" w:hAnsi="Arial" w:cs="Arial"/>
          <w:sz w:val="18"/>
          <w:szCs w:val="18"/>
        </w:rPr>
        <w:t xml:space="preserve"> </w:t>
      </w:r>
      <w:r w:rsidRPr="008319F5">
        <w:rPr>
          <w:rFonts w:ascii="Arial" w:hAnsi="Arial" w:cs="Arial"/>
          <w:sz w:val="18"/>
          <w:szCs w:val="18"/>
        </w:rPr>
        <w:t>imponen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órganos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Congreso</w:t>
      </w:r>
      <w:r w:rsidR="007F7EC9">
        <w:rPr>
          <w:rStyle w:val="Refdenotaalpie"/>
          <w:rFonts w:ascii="Arial" w:hAnsi="Arial" w:cs="Arial"/>
          <w:sz w:val="18"/>
          <w:szCs w:val="18"/>
        </w:rPr>
        <w:footnoteReference w:customMarkFollows="1" w:id="59"/>
        <w:t>165</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Incluye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paquete</w:t>
      </w:r>
      <w:r w:rsidR="00FF06E9">
        <w:rPr>
          <w:rFonts w:ascii="Arial" w:hAnsi="Arial" w:cs="Arial"/>
          <w:sz w:val="18"/>
          <w:szCs w:val="18"/>
        </w:rPr>
        <w:t xml:space="preserve"> </w:t>
      </w:r>
      <w:r w:rsidRPr="008319F5">
        <w:rPr>
          <w:rFonts w:ascii="Arial" w:hAnsi="Arial" w:cs="Arial"/>
          <w:sz w:val="18"/>
          <w:szCs w:val="18"/>
        </w:rPr>
        <w:t>normativo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ordenamiento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estrategias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políticas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neutralizar,</w:t>
      </w:r>
      <w:r w:rsidR="00FF06E9">
        <w:rPr>
          <w:rFonts w:ascii="Arial" w:hAnsi="Arial" w:cs="Arial"/>
          <w:sz w:val="18"/>
          <w:szCs w:val="18"/>
        </w:rPr>
        <w:t xml:space="preserve"> </w:t>
      </w:r>
      <w:r w:rsidRPr="008319F5">
        <w:rPr>
          <w:rFonts w:ascii="Arial" w:hAnsi="Arial" w:cs="Arial"/>
          <w:sz w:val="18"/>
          <w:szCs w:val="18"/>
        </w:rPr>
        <w:t>controlar</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revertir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problemas</w:t>
      </w:r>
      <w:r w:rsidR="00FF06E9">
        <w:rPr>
          <w:rFonts w:ascii="Arial" w:hAnsi="Arial" w:cs="Arial"/>
          <w:sz w:val="18"/>
          <w:szCs w:val="18"/>
        </w:rPr>
        <w:t xml:space="preserve"> </w:t>
      </w:r>
      <w:r w:rsidRPr="008319F5">
        <w:rPr>
          <w:rFonts w:ascii="Arial" w:hAnsi="Arial" w:cs="Arial"/>
          <w:sz w:val="18"/>
          <w:szCs w:val="18"/>
        </w:rPr>
        <w:t>más</w:t>
      </w:r>
      <w:r w:rsidR="00FF06E9">
        <w:rPr>
          <w:rFonts w:ascii="Arial" w:hAnsi="Arial" w:cs="Arial"/>
          <w:sz w:val="18"/>
          <w:szCs w:val="18"/>
        </w:rPr>
        <w:t xml:space="preserve"> </w:t>
      </w:r>
      <w:r w:rsidRPr="008319F5">
        <w:rPr>
          <w:rFonts w:ascii="Arial" w:hAnsi="Arial" w:cs="Arial"/>
          <w:sz w:val="18"/>
          <w:szCs w:val="18"/>
        </w:rPr>
        <w:t>importantes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enfrenta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sociedad</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propia</w:t>
      </w:r>
      <w:r w:rsidR="00FF06E9">
        <w:rPr>
          <w:rFonts w:ascii="Arial" w:hAnsi="Arial" w:cs="Arial"/>
          <w:sz w:val="18"/>
          <w:szCs w:val="18"/>
        </w:rPr>
        <w:t xml:space="preserve"> </w:t>
      </w:r>
      <w:r w:rsidRPr="008319F5">
        <w:rPr>
          <w:rFonts w:ascii="Arial" w:hAnsi="Arial" w:cs="Arial"/>
          <w:sz w:val="18"/>
          <w:szCs w:val="18"/>
        </w:rPr>
        <w:t>institución.</w:t>
      </w:r>
    </w:p>
    <w:p w:rsidR="00CB54FA" w:rsidRPr="008319F5" w:rsidRDefault="004D5B7A" w:rsidP="007F7EC9">
      <w:pPr>
        <w:tabs>
          <w:tab w:val="left" w:pos="142"/>
        </w:tabs>
        <w:spacing w:after="101" w:line="224" w:lineRule="exact"/>
        <w:jc w:val="both"/>
        <w:rPr>
          <w:rFonts w:ascii="Arial" w:hAnsi="Arial" w:cs="Arial"/>
          <w:sz w:val="18"/>
          <w:szCs w:val="18"/>
        </w:rPr>
      </w:pP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ambas</w:t>
      </w:r>
      <w:r w:rsidR="00FF06E9">
        <w:rPr>
          <w:rFonts w:ascii="Arial" w:hAnsi="Arial" w:cs="Arial"/>
          <w:sz w:val="18"/>
          <w:szCs w:val="18"/>
        </w:rPr>
        <w:t xml:space="preserve"> </w:t>
      </w:r>
      <w:r w:rsidRPr="008319F5">
        <w:rPr>
          <w:rFonts w:ascii="Arial" w:hAnsi="Arial" w:cs="Arial"/>
          <w:sz w:val="18"/>
          <w:szCs w:val="18"/>
        </w:rPr>
        <w:t>cámaras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Congreso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concordancia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grupos</w:t>
      </w:r>
      <w:r w:rsidR="00FF06E9">
        <w:rPr>
          <w:rFonts w:ascii="Arial" w:hAnsi="Arial" w:cs="Arial"/>
          <w:sz w:val="18"/>
          <w:szCs w:val="18"/>
        </w:rPr>
        <w:t xml:space="preserve"> </w:t>
      </w:r>
      <w:r w:rsidRPr="008319F5">
        <w:rPr>
          <w:rFonts w:ascii="Arial" w:hAnsi="Arial" w:cs="Arial"/>
          <w:sz w:val="18"/>
          <w:szCs w:val="18"/>
        </w:rPr>
        <w:t>parlamentarios,</w:t>
      </w:r>
      <w:r w:rsidR="00FF06E9">
        <w:rPr>
          <w:rFonts w:ascii="Arial" w:hAnsi="Arial" w:cs="Arial"/>
          <w:sz w:val="18"/>
          <w:szCs w:val="18"/>
        </w:rPr>
        <w:t xml:space="preserve"> </w:t>
      </w:r>
      <w:r w:rsidRPr="008319F5">
        <w:rPr>
          <w:rFonts w:ascii="Arial" w:hAnsi="Arial" w:cs="Arial"/>
          <w:sz w:val="18"/>
          <w:szCs w:val="18"/>
        </w:rPr>
        <w:t>considerados</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conjunto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legisladores</w:t>
      </w:r>
      <w:r w:rsidR="00FF06E9">
        <w:rPr>
          <w:rFonts w:ascii="Arial" w:hAnsi="Arial" w:cs="Arial"/>
          <w:sz w:val="18"/>
          <w:szCs w:val="18"/>
        </w:rPr>
        <w:t xml:space="preserve"> </w:t>
      </w:r>
      <w:r w:rsidRPr="008319F5">
        <w:rPr>
          <w:rFonts w:ascii="Arial" w:hAnsi="Arial" w:cs="Arial"/>
          <w:sz w:val="18"/>
          <w:szCs w:val="18"/>
        </w:rPr>
        <w:t>según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afiliación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partido,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efecto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garantizar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libre</w:t>
      </w:r>
      <w:r w:rsidR="00FF06E9">
        <w:rPr>
          <w:rFonts w:ascii="Arial" w:hAnsi="Arial" w:cs="Arial"/>
          <w:sz w:val="18"/>
          <w:szCs w:val="18"/>
        </w:rPr>
        <w:t xml:space="preserve"> </w:t>
      </w:r>
      <w:r w:rsidRPr="008319F5">
        <w:rPr>
          <w:rFonts w:ascii="Arial" w:hAnsi="Arial" w:cs="Arial"/>
          <w:sz w:val="18"/>
          <w:szCs w:val="18"/>
        </w:rPr>
        <w:t>expresión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corrientes</w:t>
      </w:r>
      <w:r w:rsidR="00FF06E9">
        <w:rPr>
          <w:rFonts w:ascii="Arial" w:hAnsi="Arial" w:cs="Arial"/>
          <w:sz w:val="18"/>
          <w:szCs w:val="18"/>
        </w:rPr>
        <w:t xml:space="preserve"> </w:t>
      </w:r>
      <w:r w:rsidRPr="008319F5">
        <w:rPr>
          <w:rFonts w:ascii="Arial" w:hAnsi="Arial" w:cs="Arial"/>
          <w:sz w:val="18"/>
          <w:szCs w:val="18"/>
        </w:rPr>
        <w:t>ideológicas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Cámara</w:t>
      </w:r>
      <w:r w:rsidR="007F7EC9">
        <w:rPr>
          <w:rStyle w:val="Refdenotaalpie"/>
          <w:rFonts w:ascii="Arial" w:hAnsi="Arial" w:cs="Arial"/>
          <w:sz w:val="18"/>
          <w:szCs w:val="18"/>
        </w:rPr>
        <w:footnoteReference w:customMarkFollows="1" w:id="60"/>
        <w:t>166</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congresos</w:t>
      </w:r>
      <w:r w:rsidR="00FF06E9">
        <w:rPr>
          <w:rFonts w:ascii="Arial" w:hAnsi="Arial" w:cs="Arial"/>
          <w:sz w:val="18"/>
          <w:szCs w:val="18"/>
        </w:rPr>
        <w:t xml:space="preserve"> </w:t>
      </w:r>
      <w:r w:rsidRPr="008319F5">
        <w:rPr>
          <w:rFonts w:ascii="Arial" w:hAnsi="Arial" w:cs="Arial"/>
          <w:sz w:val="18"/>
          <w:szCs w:val="18"/>
        </w:rPr>
        <w:t>estatales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smartTag w:uri="urn:schemas-microsoft-com:office:smarttags" w:element="PersonName">
        <w:smartTagPr>
          <w:attr w:name="ProductID" w:val="la Asamblea Legislativ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Asamblea</w:t>
        </w:r>
        <w:r w:rsidR="00FF06E9">
          <w:rPr>
            <w:rFonts w:ascii="Arial" w:hAnsi="Arial" w:cs="Arial"/>
            <w:sz w:val="18"/>
            <w:szCs w:val="18"/>
          </w:rPr>
          <w:t xml:space="preserve"> </w:t>
        </w:r>
        <w:r w:rsidRPr="008319F5">
          <w:rPr>
            <w:rFonts w:ascii="Arial" w:hAnsi="Arial" w:cs="Arial"/>
            <w:sz w:val="18"/>
            <w:szCs w:val="18"/>
          </w:rPr>
          <w:t>Legislativa</w:t>
        </w:r>
      </w:smartTag>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Distrito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podrá</w:t>
      </w:r>
      <w:r w:rsidR="00FF06E9">
        <w:rPr>
          <w:rFonts w:ascii="Arial" w:hAnsi="Arial" w:cs="Arial"/>
          <w:sz w:val="18"/>
          <w:szCs w:val="18"/>
        </w:rPr>
        <w:t xml:space="preserve"> </w:t>
      </w:r>
      <w:r w:rsidRPr="008319F5">
        <w:rPr>
          <w:rFonts w:ascii="Arial" w:hAnsi="Arial" w:cs="Arial"/>
          <w:sz w:val="18"/>
          <w:szCs w:val="18"/>
        </w:rPr>
        <w:t>presentarse</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agenda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grupo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parlamentaria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agenda</w:t>
      </w:r>
      <w:r w:rsidR="00FF06E9">
        <w:rPr>
          <w:rFonts w:ascii="Arial" w:hAnsi="Arial" w:cs="Arial"/>
          <w:sz w:val="18"/>
          <w:szCs w:val="18"/>
        </w:rPr>
        <w:t xml:space="preserve"> </w:t>
      </w:r>
      <w:r w:rsidRPr="008319F5">
        <w:rPr>
          <w:rFonts w:ascii="Arial" w:hAnsi="Arial" w:cs="Arial"/>
          <w:sz w:val="18"/>
          <w:szCs w:val="18"/>
        </w:rPr>
        <w:t>legislativa</w:t>
      </w:r>
      <w:r w:rsidR="00FF06E9">
        <w:rPr>
          <w:rFonts w:ascii="Arial" w:hAnsi="Arial" w:cs="Arial"/>
          <w:sz w:val="18"/>
          <w:szCs w:val="18"/>
        </w:rPr>
        <w:t xml:space="preserve"> </w:t>
      </w:r>
      <w:r w:rsidRPr="008319F5">
        <w:rPr>
          <w:rFonts w:ascii="Arial" w:hAnsi="Arial" w:cs="Arial"/>
          <w:sz w:val="18"/>
          <w:szCs w:val="18"/>
        </w:rPr>
        <w:t>común.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conformidad</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26</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Org￡nic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Orgánica</w:t>
        </w:r>
      </w:smartTag>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Congreso</w:t>
      </w:r>
      <w:r w:rsidR="00FF06E9">
        <w:rPr>
          <w:rFonts w:ascii="Arial" w:hAnsi="Arial" w:cs="Arial"/>
          <w:sz w:val="18"/>
          <w:szCs w:val="18"/>
        </w:rPr>
        <w:t xml:space="preserve"> </w:t>
      </w:r>
      <w:r w:rsidRPr="008319F5">
        <w:rPr>
          <w:rFonts w:ascii="Arial" w:hAnsi="Arial" w:cs="Arial"/>
          <w:sz w:val="18"/>
          <w:szCs w:val="18"/>
        </w:rPr>
        <w:t>General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Estados</w:t>
      </w:r>
      <w:r w:rsidR="00FF06E9">
        <w:rPr>
          <w:rFonts w:ascii="Arial" w:hAnsi="Arial" w:cs="Arial"/>
          <w:sz w:val="18"/>
          <w:szCs w:val="18"/>
        </w:rPr>
        <w:t xml:space="preserve"> </w:t>
      </w:r>
      <w:r w:rsidRPr="008319F5">
        <w:rPr>
          <w:rFonts w:ascii="Arial" w:hAnsi="Arial" w:cs="Arial"/>
          <w:sz w:val="18"/>
          <w:szCs w:val="18"/>
        </w:rPr>
        <w:t>Unidos</w:t>
      </w:r>
      <w:r w:rsidR="00FF06E9">
        <w:rPr>
          <w:rFonts w:ascii="Arial" w:hAnsi="Arial" w:cs="Arial"/>
          <w:sz w:val="18"/>
          <w:szCs w:val="18"/>
        </w:rPr>
        <w:t xml:space="preserve"> </w:t>
      </w:r>
      <w:r w:rsidRPr="008319F5">
        <w:rPr>
          <w:rFonts w:ascii="Arial" w:hAnsi="Arial" w:cs="Arial"/>
          <w:sz w:val="18"/>
          <w:szCs w:val="18"/>
        </w:rPr>
        <w:t>Mexicanos,</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agenda</w:t>
      </w:r>
      <w:r w:rsidR="00FF06E9">
        <w:rPr>
          <w:rFonts w:ascii="Arial" w:hAnsi="Arial" w:cs="Arial"/>
          <w:sz w:val="18"/>
          <w:szCs w:val="18"/>
        </w:rPr>
        <w:t xml:space="preserve"> </w:t>
      </w:r>
      <w:r w:rsidRPr="008319F5">
        <w:rPr>
          <w:rFonts w:ascii="Arial" w:hAnsi="Arial" w:cs="Arial"/>
          <w:sz w:val="18"/>
          <w:szCs w:val="18"/>
        </w:rPr>
        <w:t>legislativa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presenta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primera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ordinario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grupo</w:t>
      </w:r>
      <w:r w:rsidR="00FF06E9">
        <w:rPr>
          <w:rFonts w:ascii="Arial" w:hAnsi="Arial" w:cs="Arial"/>
          <w:sz w:val="18"/>
          <w:szCs w:val="18"/>
        </w:rPr>
        <w:t xml:space="preserve"> </w:t>
      </w:r>
      <w:r w:rsidRPr="008319F5">
        <w:rPr>
          <w:rFonts w:ascii="Arial" w:hAnsi="Arial" w:cs="Arial"/>
          <w:sz w:val="18"/>
          <w:szCs w:val="18"/>
        </w:rPr>
        <w:t>parlamentario</w:t>
      </w:r>
      <w:r w:rsidR="00FF06E9">
        <w:rPr>
          <w:rFonts w:ascii="Arial" w:hAnsi="Arial" w:cs="Arial"/>
          <w:sz w:val="18"/>
          <w:szCs w:val="18"/>
        </w:rPr>
        <w:t xml:space="preserve"> </w:t>
      </w:r>
      <w:r w:rsidRPr="008319F5">
        <w:rPr>
          <w:rFonts w:ascii="Arial" w:hAnsi="Arial" w:cs="Arial"/>
          <w:sz w:val="18"/>
          <w:szCs w:val="18"/>
        </w:rPr>
        <w:t>presentará</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agenda</w:t>
      </w:r>
      <w:r w:rsidR="00FF06E9">
        <w:rPr>
          <w:rFonts w:ascii="Arial" w:hAnsi="Arial" w:cs="Arial"/>
          <w:sz w:val="18"/>
          <w:szCs w:val="18"/>
        </w:rPr>
        <w:t xml:space="preserve"> </w:t>
      </w:r>
      <w:r w:rsidRPr="008319F5">
        <w:rPr>
          <w:rFonts w:ascii="Arial" w:hAnsi="Arial" w:cs="Arial"/>
          <w:sz w:val="18"/>
          <w:szCs w:val="18"/>
        </w:rPr>
        <w:t>legislativa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abordará</w:t>
      </w:r>
      <w:r w:rsidR="00FF06E9">
        <w:rPr>
          <w:rFonts w:ascii="Arial" w:hAnsi="Arial" w:cs="Arial"/>
          <w:sz w:val="18"/>
          <w:szCs w:val="18"/>
        </w:rPr>
        <w:t xml:space="preserve"> </w:t>
      </w:r>
      <w:r w:rsidRPr="008319F5">
        <w:rPr>
          <w:rFonts w:ascii="Arial" w:hAnsi="Arial" w:cs="Arial"/>
          <w:sz w:val="18"/>
          <w:szCs w:val="18"/>
        </w:rPr>
        <w:t>durante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transcurso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éste.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casos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marco</w:t>
      </w:r>
      <w:r w:rsidR="00FF06E9">
        <w:rPr>
          <w:rFonts w:ascii="Arial" w:hAnsi="Arial" w:cs="Arial"/>
          <w:sz w:val="18"/>
          <w:szCs w:val="18"/>
        </w:rPr>
        <w:t xml:space="preserve"> </w:t>
      </w:r>
      <w:r w:rsidRPr="008319F5">
        <w:rPr>
          <w:rFonts w:ascii="Arial" w:hAnsi="Arial" w:cs="Arial"/>
          <w:sz w:val="18"/>
          <w:szCs w:val="18"/>
        </w:rPr>
        <w:t>normativo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congreso</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estipule,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agenda</w:t>
      </w:r>
      <w:r w:rsidR="00FF06E9">
        <w:rPr>
          <w:rFonts w:ascii="Arial" w:hAnsi="Arial" w:cs="Arial"/>
          <w:sz w:val="18"/>
          <w:szCs w:val="18"/>
        </w:rPr>
        <w:t xml:space="preserve"> </w:t>
      </w:r>
      <w:r w:rsidRPr="008319F5">
        <w:rPr>
          <w:rFonts w:ascii="Arial" w:hAnsi="Arial" w:cs="Arial"/>
          <w:sz w:val="18"/>
          <w:szCs w:val="18"/>
        </w:rPr>
        <w:t>legislativa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presentará</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vez</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manera</w:t>
      </w:r>
      <w:r w:rsidR="00FF06E9">
        <w:rPr>
          <w:rFonts w:ascii="Arial" w:hAnsi="Arial" w:cs="Arial"/>
          <w:sz w:val="18"/>
          <w:szCs w:val="18"/>
        </w:rPr>
        <w:t xml:space="preserve"> </w:t>
      </w:r>
      <w:r w:rsidRPr="008319F5">
        <w:rPr>
          <w:rFonts w:ascii="Arial" w:hAnsi="Arial" w:cs="Arial"/>
          <w:sz w:val="18"/>
          <w:szCs w:val="18"/>
        </w:rPr>
        <w:t>trianual.</w:t>
      </w:r>
    </w:p>
    <w:p w:rsidR="00B120D5" w:rsidRPr="008319F5" w:rsidRDefault="004D5B7A" w:rsidP="007F7EC9">
      <w:pPr>
        <w:tabs>
          <w:tab w:val="left" w:pos="142"/>
        </w:tabs>
        <w:spacing w:after="101" w:line="236" w:lineRule="exact"/>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refiere</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guardar</w:t>
      </w:r>
      <w:r w:rsidR="00FF06E9">
        <w:rPr>
          <w:rFonts w:ascii="Arial" w:hAnsi="Arial" w:cs="Arial"/>
          <w:sz w:val="18"/>
          <w:szCs w:val="18"/>
        </w:rPr>
        <w:t xml:space="preserve"> </w:t>
      </w:r>
      <w:r w:rsidRPr="008319F5">
        <w:rPr>
          <w:rFonts w:ascii="Arial" w:hAnsi="Arial" w:cs="Arial"/>
          <w:sz w:val="18"/>
          <w:szCs w:val="18"/>
        </w:rPr>
        <w:t>correspondencia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publicado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70</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Constituci￳n Pol￭tic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Constitución</w:t>
        </w:r>
        <w:r w:rsidR="00FF06E9">
          <w:rPr>
            <w:rFonts w:ascii="Arial" w:hAnsi="Arial" w:cs="Arial"/>
            <w:sz w:val="18"/>
            <w:szCs w:val="18"/>
          </w:rPr>
          <w:t xml:space="preserve"> </w:t>
        </w:r>
        <w:r w:rsidRPr="008319F5">
          <w:rPr>
            <w:rFonts w:ascii="Arial" w:hAnsi="Arial" w:cs="Arial"/>
            <w:sz w:val="18"/>
            <w:szCs w:val="18"/>
          </w:rPr>
          <w:t>Política</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Estados</w:t>
      </w:r>
      <w:r w:rsidR="00FF06E9">
        <w:rPr>
          <w:rFonts w:ascii="Arial" w:hAnsi="Arial" w:cs="Arial"/>
          <w:sz w:val="18"/>
          <w:szCs w:val="18"/>
        </w:rPr>
        <w:t xml:space="preserve"> </w:t>
      </w:r>
      <w:r w:rsidRPr="008319F5">
        <w:rPr>
          <w:rFonts w:ascii="Arial" w:hAnsi="Arial" w:cs="Arial"/>
          <w:sz w:val="18"/>
          <w:szCs w:val="18"/>
        </w:rPr>
        <w:t>Unidos</w:t>
      </w:r>
      <w:r w:rsidR="00FF06E9">
        <w:rPr>
          <w:rFonts w:ascii="Arial" w:hAnsi="Arial" w:cs="Arial"/>
          <w:sz w:val="18"/>
          <w:szCs w:val="18"/>
        </w:rPr>
        <w:t xml:space="preserve"> </w:t>
      </w:r>
      <w:r w:rsidRPr="008319F5">
        <w:rPr>
          <w:rFonts w:ascii="Arial" w:hAnsi="Arial" w:cs="Arial"/>
          <w:sz w:val="18"/>
          <w:szCs w:val="18"/>
        </w:rPr>
        <w:t>Mexicanos,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referencia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estructura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grupos</w:t>
      </w:r>
      <w:r w:rsidR="00FF06E9">
        <w:rPr>
          <w:rFonts w:ascii="Arial" w:hAnsi="Arial" w:cs="Arial"/>
          <w:sz w:val="18"/>
          <w:szCs w:val="18"/>
        </w:rPr>
        <w:t xml:space="preserve"> </w:t>
      </w:r>
      <w:r w:rsidRPr="008319F5">
        <w:rPr>
          <w:rFonts w:ascii="Arial" w:hAnsi="Arial" w:cs="Arial"/>
          <w:sz w:val="18"/>
          <w:szCs w:val="18"/>
        </w:rPr>
        <w:t>parlamentarios;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fracciones</w:t>
      </w:r>
      <w:r w:rsidR="00FF06E9">
        <w:rPr>
          <w:rFonts w:ascii="Arial" w:hAnsi="Arial" w:cs="Arial"/>
          <w:sz w:val="18"/>
          <w:szCs w:val="18"/>
        </w:rPr>
        <w:t xml:space="preserve"> </w:t>
      </w:r>
      <w:r w:rsidRPr="008319F5">
        <w:rPr>
          <w:rFonts w:ascii="Arial" w:hAnsi="Arial" w:cs="Arial"/>
          <w:sz w:val="18"/>
          <w:szCs w:val="18"/>
        </w:rPr>
        <w:t>I,</w:t>
      </w:r>
      <w:r w:rsidR="00FF06E9">
        <w:rPr>
          <w:rFonts w:ascii="Arial" w:hAnsi="Arial" w:cs="Arial"/>
          <w:sz w:val="18"/>
          <w:szCs w:val="18"/>
        </w:rPr>
        <w:t xml:space="preserve"> </w:t>
      </w:r>
      <w:r w:rsidRPr="008319F5">
        <w:rPr>
          <w:rFonts w:ascii="Arial" w:hAnsi="Arial" w:cs="Arial"/>
          <w:sz w:val="18"/>
          <w:szCs w:val="18"/>
        </w:rPr>
        <w:t>IV</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V</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26</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Org￡nic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Orgánica</w:t>
        </w:r>
      </w:smartTag>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Congreso</w:t>
      </w:r>
      <w:r w:rsidR="00FF06E9">
        <w:rPr>
          <w:rFonts w:ascii="Arial" w:hAnsi="Arial" w:cs="Arial"/>
          <w:sz w:val="18"/>
          <w:szCs w:val="18"/>
        </w:rPr>
        <w:t xml:space="preserve"> </w:t>
      </w:r>
      <w:r w:rsidRPr="008319F5">
        <w:rPr>
          <w:rFonts w:ascii="Arial" w:hAnsi="Arial" w:cs="Arial"/>
          <w:sz w:val="18"/>
          <w:szCs w:val="18"/>
        </w:rPr>
        <w:t>General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Estados</w:t>
      </w:r>
      <w:r w:rsidR="00FF06E9">
        <w:rPr>
          <w:rFonts w:ascii="Arial" w:hAnsi="Arial" w:cs="Arial"/>
          <w:sz w:val="18"/>
          <w:szCs w:val="18"/>
        </w:rPr>
        <w:t xml:space="preserve"> </w:t>
      </w:r>
      <w:r w:rsidRPr="008319F5">
        <w:rPr>
          <w:rFonts w:ascii="Arial" w:hAnsi="Arial" w:cs="Arial"/>
          <w:sz w:val="18"/>
          <w:szCs w:val="18"/>
        </w:rPr>
        <w:t>Unidos</w:t>
      </w:r>
      <w:r w:rsidR="00FF06E9">
        <w:rPr>
          <w:rFonts w:ascii="Arial" w:hAnsi="Arial" w:cs="Arial"/>
          <w:sz w:val="18"/>
          <w:szCs w:val="18"/>
        </w:rPr>
        <w:t xml:space="preserve"> </w:t>
      </w:r>
      <w:r w:rsidRPr="008319F5">
        <w:rPr>
          <w:rFonts w:ascii="Arial" w:hAnsi="Arial" w:cs="Arial"/>
          <w:sz w:val="18"/>
          <w:szCs w:val="18"/>
        </w:rPr>
        <w:t>Mexicanos</w:t>
      </w:r>
      <w:r w:rsidR="00FF06E9">
        <w:rPr>
          <w:rFonts w:ascii="Arial" w:hAnsi="Arial" w:cs="Arial"/>
          <w:sz w:val="18"/>
          <w:szCs w:val="18"/>
        </w:rPr>
        <w:t xml:space="preserve"> </w:t>
      </w: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obligación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grupos</w:t>
      </w:r>
      <w:r w:rsidR="00FF06E9">
        <w:rPr>
          <w:rFonts w:ascii="Arial" w:hAnsi="Arial" w:cs="Arial"/>
          <w:sz w:val="18"/>
          <w:szCs w:val="18"/>
        </w:rPr>
        <w:t xml:space="preserve"> </w:t>
      </w:r>
      <w:r w:rsidRPr="008319F5">
        <w:rPr>
          <w:rFonts w:ascii="Arial" w:hAnsi="Arial" w:cs="Arial"/>
          <w:sz w:val="18"/>
          <w:szCs w:val="18"/>
        </w:rPr>
        <w:t>parlamentarios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presentar</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agenda</w:t>
      </w:r>
      <w:r w:rsidR="00FF06E9">
        <w:rPr>
          <w:rFonts w:ascii="Arial" w:hAnsi="Arial" w:cs="Arial"/>
          <w:sz w:val="18"/>
          <w:szCs w:val="18"/>
        </w:rPr>
        <w:t xml:space="preserve"> </w:t>
      </w:r>
      <w:r w:rsidRPr="008319F5">
        <w:rPr>
          <w:rFonts w:ascii="Arial" w:hAnsi="Arial" w:cs="Arial"/>
          <w:sz w:val="18"/>
          <w:szCs w:val="18"/>
        </w:rPr>
        <w:t>legislativa.</w:t>
      </w:r>
    </w:p>
    <w:p w:rsidR="00CB54FA" w:rsidRPr="008319F5" w:rsidRDefault="004D5B7A" w:rsidP="007F7EC9">
      <w:pPr>
        <w:spacing w:after="101" w:line="236" w:lineRule="exact"/>
        <w:rPr>
          <w:rFonts w:ascii="Arial" w:hAnsi="Arial" w:cs="Arial"/>
          <w:sz w:val="18"/>
          <w:szCs w:val="18"/>
          <w:lang w:val="es-MX"/>
        </w:rPr>
      </w:pPr>
      <w:r w:rsidRPr="008319F5">
        <w:rPr>
          <w:rFonts w:ascii="Arial" w:hAnsi="Arial" w:cs="Arial"/>
          <w:sz w:val="18"/>
          <w:szCs w:val="18"/>
          <w:lang w:val="es-MX"/>
        </w:rPr>
        <w:t>Los</w:t>
      </w:r>
      <w:r w:rsidR="00FF06E9">
        <w:rPr>
          <w:rFonts w:ascii="Arial" w:hAnsi="Arial" w:cs="Arial"/>
          <w:sz w:val="18"/>
          <w:szCs w:val="18"/>
          <w:lang w:val="es-MX"/>
        </w:rPr>
        <w:t xml:space="preserve"> </w:t>
      </w:r>
      <w:r w:rsidRPr="008319F5">
        <w:rPr>
          <w:rFonts w:ascii="Arial" w:hAnsi="Arial" w:cs="Arial"/>
          <w:sz w:val="18"/>
          <w:szCs w:val="18"/>
          <w:lang w:val="es-MX"/>
        </w:rPr>
        <w:t>Congresos</w:t>
      </w:r>
      <w:r w:rsidR="00FF06E9">
        <w:rPr>
          <w:rFonts w:ascii="Arial" w:hAnsi="Arial" w:cs="Arial"/>
          <w:sz w:val="18"/>
          <w:szCs w:val="18"/>
          <w:lang w:val="es-MX"/>
        </w:rPr>
        <w:t xml:space="preserve"> </w:t>
      </w:r>
      <w:r w:rsidRPr="008319F5">
        <w:rPr>
          <w:rFonts w:ascii="Arial" w:hAnsi="Arial" w:cs="Arial"/>
          <w:sz w:val="18"/>
          <w:szCs w:val="18"/>
          <w:lang w:val="es-MX"/>
        </w:rPr>
        <w:t>Estatales</w:t>
      </w:r>
      <w:r w:rsidR="00FF06E9">
        <w:rPr>
          <w:rFonts w:ascii="Arial" w:hAnsi="Arial" w:cs="Arial"/>
          <w:sz w:val="18"/>
          <w:szCs w:val="18"/>
          <w:lang w:val="es-MX"/>
        </w:rPr>
        <w:t xml:space="preserve"> </w:t>
      </w:r>
      <w:r w:rsidRPr="008319F5">
        <w:rPr>
          <w:rFonts w:ascii="Arial" w:hAnsi="Arial" w:cs="Arial"/>
          <w:sz w:val="18"/>
          <w:szCs w:val="18"/>
          <w:lang w:val="es-MX"/>
        </w:rPr>
        <w:t>y</w:t>
      </w:r>
      <w:r w:rsidR="00FF06E9">
        <w:rPr>
          <w:rFonts w:ascii="Arial" w:hAnsi="Arial" w:cs="Arial"/>
          <w:sz w:val="18"/>
          <w:szCs w:val="18"/>
          <w:lang w:val="es-MX"/>
        </w:rPr>
        <w:t xml:space="preserve"> </w:t>
      </w:r>
      <w:smartTag w:uri="urn:schemas-microsoft-com:office:smarttags" w:element="PersonName">
        <w:smartTagPr>
          <w:attr w:name="ProductID" w:val="la Asamblea Legislativa"/>
        </w:smartTagPr>
        <w:r w:rsidRPr="008319F5">
          <w:rPr>
            <w:rFonts w:ascii="Arial" w:hAnsi="Arial" w:cs="Arial"/>
            <w:sz w:val="18"/>
            <w:szCs w:val="18"/>
            <w:lang w:val="es-MX"/>
          </w:rPr>
          <w:t>la</w:t>
        </w:r>
        <w:r w:rsidR="00FF06E9">
          <w:rPr>
            <w:rFonts w:ascii="Arial" w:hAnsi="Arial" w:cs="Arial"/>
            <w:sz w:val="18"/>
            <w:szCs w:val="18"/>
            <w:lang w:val="es-MX"/>
          </w:rPr>
          <w:t xml:space="preserve"> </w:t>
        </w:r>
        <w:r w:rsidRPr="008319F5">
          <w:rPr>
            <w:rFonts w:ascii="Arial" w:hAnsi="Arial" w:cs="Arial"/>
            <w:sz w:val="18"/>
            <w:szCs w:val="18"/>
            <w:lang w:val="es-MX"/>
          </w:rPr>
          <w:t>Asamblea</w:t>
        </w:r>
        <w:r w:rsidR="00FF06E9">
          <w:rPr>
            <w:rFonts w:ascii="Arial" w:hAnsi="Arial" w:cs="Arial"/>
            <w:sz w:val="18"/>
            <w:szCs w:val="18"/>
            <w:lang w:val="es-MX"/>
          </w:rPr>
          <w:t xml:space="preserve"> </w:t>
        </w:r>
        <w:r w:rsidRPr="008319F5">
          <w:rPr>
            <w:rFonts w:ascii="Arial" w:hAnsi="Arial" w:cs="Arial"/>
            <w:sz w:val="18"/>
            <w:szCs w:val="18"/>
            <w:lang w:val="es-MX"/>
          </w:rPr>
          <w:t>Legislativa</w:t>
        </w:r>
      </w:smartTag>
      <w:r w:rsidR="00FF06E9">
        <w:rPr>
          <w:rFonts w:ascii="Arial" w:hAnsi="Arial" w:cs="Arial"/>
          <w:sz w:val="18"/>
          <w:szCs w:val="18"/>
          <w:lang w:val="es-MX"/>
        </w:rPr>
        <w:t xml:space="preserve"> </w:t>
      </w:r>
      <w:r w:rsidRPr="008319F5">
        <w:rPr>
          <w:rFonts w:ascii="Arial" w:hAnsi="Arial" w:cs="Arial"/>
          <w:sz w:val="18"/>
          <w:szCs w:val="18"/>
          <w:lang w:val="es-MX"/>
        </w:rPr>
        <w:t>del</w:t>
      </w:r>
      <w:r w:rsidR="00FF06E9">
        <w:rPr>
          <w:rFonts w:ascii="Arial" w:hAnsi="Arial" w:cs="Arial"/>
          <w:sz w:val="18"/>
          <w:szCs w:val="18"/>
          <w:lang w:val="es-MX"/>
        </w:rPr>
        <w:t xml:space="preserve"> </w:t>
      </w:r>
      <w:r w:rsidRPr="008319F5">
        <w:rPr>
          <w:rFonts w:ascii="Arial" w:hAnsi="Arial" w:cs="Arial"/>
          <w:sz w:val="18"/>
          <w:szCs w:val="18"/>
          <w:lang w:val="es-MX"/>
        </w:rPr>
        <w:t>Distrito</w:t>
      </w:r>
      <w:r w:rsidR="00FF06E9">
        <w:rPr>
          <w:rFonts w:ascii="Arial" w:hAnsi="Arial" w:cs="Arial"/>
          <w:sz w:val="18"/>
          <w:szCs w:val="18"/>
          <w:lang w:val="es-MX"/>
        </w:rPr>
        <w:t xml:space="preserve"> </w:t>
      </w:r>
      <w:r w:rsidRPr="008319F5">
        <w:rPr>
          <w:rFonts w:ascii="Arial" w:hAnsi="Arial" w:cs="Arial"/>
          <w:sz w:val="18"/>
          <w:szCs w:val="18"/>
          <w:lang w:val="es-MX"/>
        </w:rPr>
        <w:t>Federal</w:t>
      </w:r>
      <w:r w:rsidR="00FF06E9">
        <w:rPr>
          <w:rFonts w:ascii="Arial" w:hAnsi="Arial" w:cs="Arial"/>
          <w:sz w:val="18"/>
          <w:szCs w:val="18"/>
          <w:lang w:val="es-MX"/>
        </w:rPr>
        <w:t xml:space="preserve"> </w:t>
      </w:r>
      <w:r w:rsidRPr="008319F5">
        <w:rPr>
          <w:rFonts w:ascii="Arial" w:hAnsi="Arial" w:cs="Arial"/>
          <w:sz w:val="18"/>
          <w:szCs w:val="18"/>
          <w:lang w:val="es-MX"/>
        </w:rPr>
        <w:t>deberán</w:t>
      </w:r>
      <w:r w:rsidR="00FF06E9">
        <w:rPr>
          <w:rFonts w:ascii="Arial" w:hAnsi="Arial" w:cs="Arial"/>
          <w:sz w:val="18"/>
          <w:szCs w:val="18"/>
          <w:lang w:val="es-MX"/>
        </w:rPr>
        <w:t xml:space="preserve"> </w:t>
      </w:r>
      <w:r w:rsidRPr="008319F5">
        <w:rPr>
          <w:rFonts w:ascii="Arial" w:hAnsi="Arial" w:cs="Arial"/>
          <w:sz w:val="18"/>
          <w:szCs w:val="18"/>
          <w:lang w:val="es-MX"/>
        </w:rPr>
        <w:t>observar</w:t>
      </w:r>
      <w:r w:rsidR="00FF06E9">
        <w:rPr>
          <w:rFonts w:ascii="Arial" w:hAnsi="Arial" w:cs="Arial"/>
          <w:sz w:val="18"/>
          <w:szCs w:val="18"/>
          <w:lang w:val="es-MX"/>
        </w:rPr>
        <w:t xml:space="preserve"> </w:t>
      </w:r>
      <w:r w:rsidRPr="008319F5">
        <w:rPr>
          <w:rFonts w:ascii="Arial" w:hAnsi="Arial" w:cs="Arial"/>
          <w:sz w:val="18"/>
          <w:szCs w:val="18"/>
          <w:lang w:val="es-MX"/>
        </w:rPr>
        <w:t>lo</w:t>
      </w:r>
      <w:r w:rsidR="00FF06E9">
        <w:rPr>
          <w:rFonts w:ascii="Arial" w:hAnsi="Arial" w:cs="Arial"/>
          <w:sz w:val="18"/>
          <w:szCs w:val="18"/>
          <w:lang w:val="es-MX"/>
        </w:rPr>
        <w:t xml:space="preserve"> </w:t>
      </w:r>
      <w:r w:rsidRPr="008319F5">
        <w:rPr>
          <w:rFonts w:ascii="Arial" w:hAnsi="Arial" w:cs="Arial"/>
          <w:sz w:val="18"/>
          <w:szCs w:val="18"/>
          <w:lang w:val="es-MX"/>
        </w:rPr>
        <w:t>que</w:t>
      </w:r>
      <w:r w:rsidR="00FF06E9">
        <w:rPr>
          <w:rFonts w:ascii="Arial" w:hAnsi="Arial" w:cs="Arial"/>
          <w:sz w:val="18"/>
          <w:szCs w:val="18"/>
          <w:lang w:val="es-MX"/>
        </w:rPr>
        <w:t xml:space="preserve"> </w:t>
      </w:r>
      <w:r w:rsidRPr="008319F5">
        <w:rPr>
          <w:rFonts w:ascii="Arial" w:hAnsi="Arial" w:cs="Arial"/>
          <w:sz w:val="18"/>
          <w:szCs w:val="18"/>
          <w:lang w:val="es-MX"/>
        </w:rPr>
        <w:t>estipulan</w:t>
      </w:r>
      <w:r w:rsidR="00FF06E9">
        <w:rPr>
          <w:rFonts w:ascii="Arial" w:hAnsi="Arial" w:cs="Arial"/>
          <w:sz w:val="18"/>
          <w:szCs w:val="18"/>
          <w:lang w:val="es-MX"/>
        </w:rPr>
        <w:t xml:space="preserve"> </w:t>
      </w:r>
      <w:r w:rsidRPr="008319F5">
        <w:rPr>
          <w:rFonts w:ascii="Arial" w:hAnsi="Arial" w:cs="Arial"/>
          <w:sz w:val="18"/>
          <w:szCs w:val="18"/>
          <w:lang w:val="es-MX"/>
        </w:rPr>
        <w:t>los</w:t>
      </w:r>
      <w:r w:rsidR="00FF06E9">
        <w:rPr>
          <w:rFonts w:ascii="Arial" w:hAnsi="Arial" w:cs="Arial"/>
          <w:sz w:val="18"/>
          <w:szCs w:val="18"/>
          <w:lang w:val="es-MX"/>
        </w:rPr>
        <w:t xml:space="preserve"> </w:t>
      </w:r>
      <w:r w:rsidRPr="008319F5">
        <w:rPr>
          <w:rFonts w:ascii="Arial" w:hAnsi="Arial" w:cs="Arial"/>
          <w:sz w:val="18"/>
          <w:szCs w:val="18"/>
          <w:lang w:val="es-MX"/>
        </w:rPr>
        <w:t>marcos</w:t>
      </w:r>
      <w:r w:rsidR="00FF06E9">
        <w:rPr>
          <w:rFonts w:ascii="Arial" w:hAnsi="Arial" w:cs="Arial"/>
          <w:sz w:val="18"/>
          <w:szCs w:val="18"/>
          <w:lang w:val="es-MX"/>
        </w:rPr>
        <w:t xml:space="preserve"> </w:t>
      </w:r>
      <w:r w:rsidRPr="008319F5">
        <w:rPr>
          <w:rFonts w:ascii="Arial" w:hAnsi="Arial" w:cs="Arial"/>
          <w:sz w:val="18"/>
          <w:szCs w:val="18"/>
          <w:lang w:val="es-MX"/>
        </w:rPr>
        <w:t>normativos</w:t>
      </w:r>
      <w:r w:rsidR="00FF06E9">
        <w:rPr>
          <w:rFonts w:ascii="Arial" w:hAnsi="Arial" w:cs="Arial"/>
          <w:sz w:val="18"/>
          <w:szCs w:val="18"/>
          <w:lang w:val="es-MX"/>
        </w:rPr>
        <w:t xml:space="preserve"> </w:t>
      </w:r>
      <w:r w:rsidRPr="008319F5">
        <w:rPr>
          <w:rFonts w:ascii="Arial" w:hAnsi="Arial" w:cs="Arial"/>
          <w:sz w:val="18"/>
          <w:szCs w:val="18"/>
          <w:lang w:val="es-MX"/>
        </w:rPr>
        <w:t>de</w:t>
      </w:r>
      <w:r w:rsidR="00FF06E9">
        <w:rPr>
          <w:rFonts w:ascii="Arial" w:hAnsi="Arial" w:cs="Arial"/>
          <w:sz w:val="18"/>
          <w:szCs w:val="18"/>
          <w:lang w:val="es-MX"/>
        </w:rPr>
        <w:t xml:space="preserve"> </w:t>
      </w:r>
      <w:r w:rsidRPr="008319F5">
        <w:rPr>
          <w:rFonts w:ascii="Arial" w:hAnsi="Arial" w:cs="Arial"/>
          <w:sz w:val="18"/>
          <w:szCs w:val="18"/>
          <w:lang w:val="es-MX"/>
        </w:rPr>
        <w:t>cada</w:t>
      </w:r>
      <w:r w:rsidR="00FF06E9">
        <w:rPr>
          <w:rFonts w:ascii="Arial" w:hAnsi="Arial" w:cs="Arial"/>
          <w:sz w:val="18"/>
          <w:szCs w:val="18"/>
          <w:lang w:val="es-MX"/>
        </w:rPr>
        <w:t xml:space="preserve"> </w:t>
      </w:r>
      <w:r w:rsidRPr="008319F5">
        <w:rPr>
          <w:rFonts w:ascii="Arial" w:hAnsi="Arial" w:cs="Arial"/>
          <w:sz w:val="18"/>
          <w:szCs w:val="18"/>
          <w:lang w:val="es-MX"/>
        </w:rPr>
        <w:t>entidad.</w:t>
      </w:r>
    </w:p>
    <w:p w:rsidR="004D5B7A" w:rsidRPr="008319F5" w:rsidRDefault="004D5B7A" w:rsidP="007F7EC9">
      <w:pPr>
        <w:pStyle w:val="Prrafodelista"/>
        <w:spacing w:after="101" w:line="236" w:lineRule="exact"/>
        <w:ind w:left="0"/>
        <w:jc w:val="both"/>
        <w:rPr>
          <w:rFonts w:ascii="Arial" w:hAnsi="Arial" w:cs="Arial"/>
          <w:b/>
          <w:sz w:val="18"/>
          <w:szCs w:val="18"/>
        </w:rPr>
      </w:pPr>
      <w:r w:rsidRPr="008319F5">
        <w:rPr>
          <w:rFonts w:ascii="Arial" w:hAnsi="Arial" w:cs="Arial"/>
          <w:b/>
          <w:sz w:val="18"/>
          <w:szCs w:val="18"/>
        </w:rPr>
        <w:t>_______________________________________________________________________________</w:t>
      </w:r>
    </w:p>
    <w:p w:rsidR="004D5B7A" w:rsidRPr="008319F5" w:rsidRDefault="004D5B7A" w:rsidP="007F7EC9">
      <w:pPr>
        <w:pStyle w:val="Textocomentario"/>
        <w:spacing w:after="101" w:line="236" w:lineRule="exact"/>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ordinario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sesiones</w:t>
      </w:r>
      <w:r w:rsidR="007F7EC9">
        <w:rPr>
          <w:rStyle w:val="Refdenotaalpie"/>
          <w:rFonts w:ascii="Arial" w:hAnsi="Arial" w:cs="Arial"/>
          <w:sz w:val="18"/>
          <w:szCs w:val="18"/>
        </w:rPr>
        <w:footnoteReference w:customMarkFollows="1" w:id="61"/>
        <w:t>167</w:t>
      </w:r>
    </w:p>
    <w:p w:rsidR="004D5B7A" w:rsidRPr="008319F5" w:rsidRDefault="004D5B7A" w:rsidP="007F7EC9">
      <w:pPr>
        <w:pStyle w:val="Textocomentario"/>
        <w:spacing w:after="101" w:line="236" w:lineRule="exact"/>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casos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marco</w:t>
      </w:r>
      <w:r w:rsidR="00FF06E9">
        <w:rPr>
          <w:rFonts w:ascii="Arial" w:hAnsi="Arial" w:cs="Arial"/>
          <w:sz w:val="18"/>
          <w:szCs w:val="18"/>
        </w:rPr>
        <w:t xml:space="preserve"> </w:t>
      </w:r>
      <w:r w:rsidRPr="008319F5">
        <w:rPr>
          <w:rFonts w:ascii="Arial" w:hAnsi="Arial" w:cs="Arial"/>
          <w:sz w:val="18"/>
          <w:szCs w:val="18"/>
        </w:rPr>
        <w:t>normativo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congreso</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estipule,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agenda</w:t>
      </w:r>
      <w:r w:rsidR="00FF06E9">
        <w:rPr>
          <w:rFonts w:ascii="Arial" w:hAnsi="Arial" w:cs="Arial"/>
          <w:sz w:val="18"/>
          <w:szCs w:val="18"/>
        </w:rPr>
        <w:t xml:space="preserve"> </w:t>
      </w:r>
      <w:r w:rsidRPr="008319F5">
        <w:rPr>
          <w:rFonts w:ascii="Arial" w:hAnsi="Arial" w:cs="Arial"/>
          <w:sz w:val="18"/>
          <w:szCs w:val="18"/>
        </w:rPr>
        <w:t>legislativa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presentará</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legislativo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manera</w:t>
      </w:r>
      <w:r w:rsidR="00FF06E9">
        <w:rPr>
          <w:rFonts w:ascii="Arial" w:hAnsi="Arial" w:cs="Arial"/>
          <w:sz w:val="18"/>
          <w:szCs w:val="18"/>
        </w:rPr>
        <w:t xml:space="preserve"> </w:t>
      </w:r>
      <w:r w:rsidRPr="008319F5">
        <w:rPr>
          <w:rFonts w:ascii="Arial" w:hAnsi="Arial" w:cs="Arial"/>
          <w:sz w:val="18"/>
          <w:szCs w:val="18"/>
        </w:rPr>
        <w:t>trianual.</w:t>
      </w:r>
    </w:p>
    <w:p w:rsidR="00CB54FA" w:rsidRPr="008319F5" w:rsidRDefault="004D5B7A" w:rsidP="007F7EC9">
      <w:pPr>
        <w:pStyle w:val="Prrafodelista"/>
        <w:spacing w:after="101" w:line="236" w:lineRule="exact"/>
        <w:ind w:left="0"/>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vigente,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legislatura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curso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menos,</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tres</w:t>
      </w:r>
      <w:r w:rsidR="00FF06E9">
        <w:rPr>
          <w:rFonts w:ascii="Arial" w:hAnsi="Arial" w:cs="Arial"/>
          <w:sz w:val="18"/>
          <w:szCs w:val="18"/>
        </w:rPr>
        <w:t xml:space="preserve"> </w:t>
      </w:r>
      <w:r w:rsidRPr="008319F5">
        <w:rPr>
          <w:rFonts w:ascii="Arial" w:hAnsi="Arial" w:cs="Arial"/>
          <w:sz w:val="18"/>
          <w:szCs w:val="18"/>
        </w:rPr>
        <w:t>legislaturas</w:t>
      </w:r>
      <w:r w:rsidR="00FF06E9">
        <w:rPr>
          <w:rFonts w:ascii="Arial" w:hAnsi="Arial" w:cs="Arial"/>
          <w:sz w:val="18"/>
          <w:szCs w:val="18"/>
        </w:rPr>
        <w:t xml:space="preserve"> </w:t>
      </w:r>
      <w:r w:rsidRPr="008319F5">
        <w:rPr>
          <w:rFonts w:ascii="Arial" w:hAnsi="Arial" w:cs="Arial"/>
          <w:sz w:val="18"/>
          <w:szCs w:val="18"/>
        </w:rPr>
        <w:t>anteriores.</w:t>
      </w:r>
    </w:p>
    <w:p w:rsidR="00CB54FA" w:rsidRPr="008319F5" w:rsidRDefault="004D5B7A" w:rsidP="007F7EC9">
      <w:pPr>
        <w:pStyle w:val="Prrafodelista"/>
        <w:spacing w:after="101" w:line="236" w:lineRule="exact"/>
        <w:ind w:left="0"/>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Poder</w:t>
      </w:r>
      <w:r w:rsidR="00FF06E9">
        <w:rPr>
          <w:rFonts w:ascii="Arial" w:hAnsi="Arial" w:cs="Arial"/>
          <w:sz w:val="18"/>
          <w:szCs w:val="18"/>
        </w:rPr>
        <w:t xml:space="preserve"> </w:t>
      </w:r>
      <w:r w:rsidRPr="008319F5">
        <w:rPr>
          <w:rFonts w:ascii="Arial" w:hAnsi="Arial" w:cs="Arial"/>
          <w:sz w:val="18"/>
          <w:szCs w:val="18"/>
        </w:rPr>
        <w:t>Legislativo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locales.</w:t>
      </w:r>
    </w:p>
    <w:p w:rsidR="004D5B7A" w:rsidRPr="008319F5" w:rsidRDefault="00B27B8F" w:rsidP="007F7EC9">
      <w:pPr>
        <w:spacing w:after="101" w:line="236" w:lineRule="exact"/>
        <w:jc w:val="both"/>
        <w:rPr>
          <w:rFonts w:ascii="Arial" w:hAnsi="Arial" w:cs="Arial"/>
          <w:b/>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7F7EC9">
      <w:pPr>
        <w:spacing w:after="101" w:line="236" w:lineRule="exact"/>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4D5B7A" w:rsidRPr="008319F5" w:rsidRDefault="004D5B7A" w:rsidP="007F7EC9">
      <w:pPr>
        <w:spacing w:after="101" w:line="236"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sz w:val="18"/>
          <w:szCs w:val="18"/>
        </w:rPr>
        <w:tab/>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Legislatura</w:t>
      </w:r>
    </w:p>
    <w:p w:rsidR="004D5B7A" w:rsidRPr="008319F5" w:rsidRDefault="004D5B7A" w:rsidP="007F7EC9">
      <w:pPr>
        <w:spacing w:after="101" w:line="236"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sz w:val="18"/>
          <w:szCs w:val="18"/>
        </w:rPr>
        <w:tab/>
        <w:t>Duración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legislatura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aaaa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aaaa)</w:t>
      </w:r>
    </w:p>
    <w:p w:rsidR="004D5B7A" w:rsidRPr="008319F5" w:rsidRDefault="004D5B7A" w:rsidP="007F7EC9">
      <w:pPr>
        <w:spacing w:after="101" w:line="236"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Pr="008319F5">
        <w:rPr>
          <w:rFonts w:ascii="Arial" w:hAnsi="Arial" w:cs="Arial"/>
          <w:sz w:val="18"/>
          <w:szCs w:val="18"/>
        </w:rPr>
        <w:tab/>
        <w:t>Año</w:t>
      </w:r>
      <w:r w:rsidR="00FF06E9">
        <w:rPr>
          <w:rFonts w:ascii="Arial" w:hAnsi="Arial" w:cs="Arial"/>
          <w:sz w:val="18"/>
          <w:szCs w:val="18"/>
        </w:rPr>
        <w:t xml:space="preserve"> </w:t>
      </w:r>
      <w:r w:rsidRPr="008319F5">
        <w:rPr>
          <w:rFonts w:ascii="Arial" w:hAnsi="Arial" w:cs="Arial"/>
          <w:sz w:val="18"/>
          <w:szCs w:val="18"/>
        </w:rPr>
        <w:t>legislativo</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Tercer</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Cuarto</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Quinto</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Sexto</w:t>
      </w:r>
      <w:r w:rsidR="00FF06E9">
        <w:rPr>
          <w:rFonts w:ascii="Arial" w:hAnsi="Arial" w:cs="Arial"/>
          <w:sz w:val="18"/>
          <w:szCs w:val="18"/>
        </w:rPr>
        <w:t xml:space="preserve"> </w:t>
      </w:r>
      <w:r w:rsidRPr="008319F5">
        <w:rPr>
          <w:rFonts w:ascii="Arial" w:hAnsi="Arial" w:cs="Arial"/>
          <w:sz w:val="18"/>
          <w:szCs w:val="18"/>
        </w:rPr>
        <w:t>año)</w:t>
      </w:r>
    </w:p>
    <w:p w:rsidR="004D5B7A" w:rsidRPr="008319F5" w:rsidRDefault="004D5B7A" w:rsidP="007F7EC9">
      <w:pPr>
        <w:spacing w:after="101" w:line="236"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sz w:val="18"/>
          <w:szCs w:val="18"/>
        </w:rPr>
        <w:tab/>
        <w:t>Periodos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ordinario,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ordinario,</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receso,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receso,</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extraordinario)</w:t>
      </w:r>
    </w:p>
    <w:p w:rsidR="004D5B7A" w:rsidRPr="008319F5" w:rsidRDefault="004D5B7A" w:rsidP="007F7EC9">
      <w:pPr>
        <w:pStyle w:val="Prrafodelista"/>
        <w:spacing w:after="101" w:line="236"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inicio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7F7EC9">
      <w:pPr>
        <w:pStyle w:val="Prrafodelista"/>
        <w:spacing w:after="101" w:line="236"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término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CB54FA" w:rsidRPr="008319F5" w:rsidRDefault="004D5B7A" w:rsidP="007F7EC9">
      <w:pPr>
        <w:spacing w:after="101" w:line="236"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Pr="008319F5">
        <w:rPr>
          <w:rFonts w:ascii="Arial" w:hAnsi="Arial" w:cs="Arial"/>
          <w:sz w:val="18"/>
          <w:szCs w:val="18"/>
        </w:rPr>
        <w:tab/>
        <w:t>Denominación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grupo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parlamentaria;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si</w:t>
      </w:r>
      <w:r w:rsidR="00FF06E9">
        <w:rPr>
          <w:rFonts w:ascii="Arial" w:hAnsi="Arial" w:cs="Arial"/>
          <w:sz w:val="18"/>
          <w:szCs w:val="18"/>
        </w:rPr>
        <w:t xml:space="preserve"> </w:t>
      </w:r>
      <w:r w:rsidRPr="008319F5">
        <w:rPr>
          <w:rFonts w:ascii="Arial" w:hAnsi="Arial" w:cs="Arial"/>
          <w:sz w:val="18"/>
          <w:szCs w:val="18"/>
        </w:rPr>
        <w:t>es</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agenda</w:t>
      </w:r>
      <w:r w:rsidR="00FF06E9">
        <w:rPr>
          <w:rFonts w:ascii="Arial" w:hAnsi="Arial" w:cs="Arial"/>
          <w:sz w:val="18"/>
          <w:szCs w:val="18"/>
        </w:rPr>
        <w:t xml:space="preserve"> </w:t>
      </w:r>
      <w:r w:rsidRPr="008319F5">
        <w:rPr>
          <w:rFonts w:ascii="Arial" w:hAnsi="Arial" w:cs="Arial"/>
          <w:sz w:val="18"/>
          <w:szCs w:val="18"/>
        </w:rPr>
        <w:t>común</w:t>
      </w:r>
    </w:p>
    <w:p w:rsidR="004D5B7A" w:rsidRPr="008319F5" w:rsidRDefault="004D5B7A" w:rsidP="007F7EC9">
      <w:pPr>
        <w:spacing w:after="101" w:line="236"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presentación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agenda</w:t>
      </w:r>
      <w:r w:rsidR="00FF06E9">
        <w:rPr>
          <w:rFonts w:ascii="Arial" w:hAnsi="Arial" w:cs="Arial"/>
          <w:sz w:val="18"/>
          <w:szCs w:val="18"/>
        </w:rPr>
        <w:t xml:space="preserve"> </w:t>
      </w:r>
      <w:r w:rsidRPr="008319F5">
        <w:rPr>
          <w:rFonts w:ascii="Arial" w:hAnsi="Arial" w:cs="Arial"/>
          <w:sz w:val="18"/>
          <w:szCs w:val="18"/>
        </w:rPr>
        <w:t>legislativa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CB54FA" w:rsidRPr="008319F5" w:rsidRDefault="004D5B7A" w:rsidP="007F7EC9">
      <w:pPr>
        <w:spacing w:after="101" w:line="236"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sz w:val="18"/>
          <w:szCs w:val="18"/>
        </w:rPr>
        <w:tab/>
        <w:t>Denominación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obliga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agenda</w:t>
      </w:r>
      <w:r w:rsidR="00FF06E9">
        <w:rPr>
          <w:rFonts w:ascii="Arial" w:hAnsi="Arial" w:cs="Arial"/>
          <w:sz w:val="18"/>
          <w:szCs w:val="18"/>
        </w:rPr>
        <w:t xml:space="preserve"> </w:t>
      </w:r>
      <w:r w:rsidRPr="008319F5">
        <w:rPr>
          <w:rFonts w:ascii="Arial" w:hAnsi="Arial" w:cs="Arial"/>
          <w:sz w:val="18"/>
          <w:szCs w:val="18"/>
        </w:rPr>
        <w:t>legislativa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Código,</w:t>
      </w:r>
      <w:r w:rsidR="00FF06E9">
        <w:rPr>
          <w:rFonts w:ascii="Arial" w:hAnsi="Arial" w:cs="Arial"/>
          <w:sz w:val="18"/>
          <w:szCs w:val="18"/>
        </w:rPr>
        <w:t xml:space="preserve"> </w:t>
      </w:r>
      <w:r w:rsidRPr="008319F5">
        <w:rPr>
          <w:rFonts w:ascii="Arial" w:hAnsi="Arial" w:cs="Arial"/>
          <w:sz w:val="18"/>
          <w:szCs w:val="18"/>
        </w:rPr>
        <w:t>Reglamento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p>
    <w:p w:rsidR="004D5B7A" w:rsidRPr="008319F5" w:rsidRDefault="004D5B7A" w:rsidP="007F7EC9">
      <w:pPr>
        <w:spacing w:after="101" w:line="236" w:lineRule="exact"/>
        <w:ind w:left="1701" w:right="567" w:hanging="1134"/>
        <w:jc w:val="both"/>
        <w:rPr>
          <w:rFonts w:ascii="Arial" w:hAnsi="Arial" w:cs="Arial"/>
          <w:b/>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sz w:val="18"/>
          <w:szCs w:val="18"/>
        </w:rPr>
        <w:tab/>
        <w:t>Fundamento</w:t>
      </w:r>
      <w:r w:rsidR="00FF06E9">
        <w:rPr>
          <w:rFonts w:ascii="Arial" w:hAnsi="Arial" w:cs="Arial"/>
          <w:sz w:val="18"/>
          <w:szCs w:val="18"/>
        </w:rPr>
        <w:t xml:space="preserve"> </w:t>
      </w:r>
      <w:r w:rsidRPr="008319F5">
        <w:rPr>
          <w:rFonts w:ascii="Arial" w:hAnsi="Arial" w:cs="Arial"/>
          <w:sz w:val="18"/>
          <w:szCs w:val="18"/>
        </w:rPr>
        <w:t>legal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obliga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agenda</w:t>
      </w:r>
      <w:r w:rsidR="00FF06E9">
        <w:rPr>
          <w:rFonts w:ascii="Arial" w:hAnsi="Arial" w:cs="Arial"/>
          <w:sz w:val="18"/>
          <w:szCs w:val="18"/>
        </w:rPr>
        <w:t xml:space="preserve"> </w:t>
      </w:r>
      <w:r w:rsidRPr="008319F5">
        <w:rPr>
          <w:rFonts w:ascii="Arial" w:hAnsi="Arial" w:cs="Arial"/>
          <w:sz w:val="18"/>
          <w:szCs w:val="18"/>
        </w:rPr>
        <w:t>legislativa</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texto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inciso)</w:t>
      </w:r>
    </w:p>
    <w:p w:rsidR="00CB54FA" w:rsidRPr="008319F5" w:rsidRDefault="004D5B7A" w:rsidP="007F7EC9">
      <w:pPr>
        <w:spacing w:after="101" w:line="236"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Pr="008319F5">
        <w:rPr>
          <w:rFonts w:ascii="Arial" w:hAnsi="Arial" w:cs="Arial"/>
          <w:sz w:val="18"/>
          <w:szCs w:val="18"/>
        </w:rPr>
        <w:tab/>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agenda</w:t>
      </w:r>
      <w:r w:rsidR="00FF06E9">
        <w:rPr>
          <w:rFonts w:ascii="Arial" w:hAnsi="Arial" w:cs="Arial"/>
          <w:sz w:val="18"/>
          <w:szCs w:val="18"/>
        </w:rPr>
        <w:t xml:space="preserve"> </w:t>
      </w:r>
      <w:r w:rsidRPr="008319F5">
        <w:rPr>
          <w:rFonts w:ascii="Arial" w:hAnsi="Arial" w:cs="Arial"/>
          <w:sz w:val="18"/>
          <w:szCs w:val="18"/>
        </w:rPr>
        <w:t>legislativa</w:t>
      </w:r>
    </w:p>
    <w:p w:rsidR="004D5B7A" w:rsidRPr="008319F5" w:rsidRDefault="004D5B7A" w:rsidP="007F7EC9">
      <w:pPr>
        <w:pStyle w:val="Prrafodelista"/>
        <w:spacing w:after="101" w:line="236" w:lineRule="exact"/>
        <w:ind w:left="0" w:right="567"/>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4D5B7A" w:rsidRPr="008319F5" w:rsidRDefault="004D5B7A" w:rsidP="007F7EC9">
      <w:pPr>
        <w:pStyle w:val="Prrafodelista"/>
        <w:spacing w:after="101" w:line="236"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ordinario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casos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marco</w:t>
      </w:r>
      <w:r w:rsidR="00FF06E9">
        <w:rPr>
          <w:rFonts w:ascii="Arial" w:hAnsi="Arial" w:cs="Arial"/>
          <w:sz w:val="18"/>
          <w:szCs w:val="18"/>
        </w:rPr>
        <w:t xml:space="preserve"> </w:t>
      </w:r>
      <w:r w:rsidRPr="008319F5">
        <w:rPr>
          <w:rFonts w:ascii="Arial" w:hAnsi="Arial" w:cs="Arial"/>
          <w:sz w:val="18"/>
          <w:szCs w:val="18"/>
        </w:rPr>
        <w:t>normativo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congreso</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estipule,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agenda</w:t>
      </w:r>
      <w:r w:rsidR="00FF06E9">
        <w:rPr>
          <w:rFonts w:ascii="Arial" w:hAnsi="Arial" w:cs="Arial"/>
          <w:sz w:val="18"/>
          <w:szCs w:val="18"/>
        </w:rPr>
        <w:t xml:space="preserve"> </w:t>
      </w:r>
      <w:r w:rsidRPr="008319F5">
        <w:rPr>
          <w:rFonts w:ascii="Arial" w:hAnsi="Arial" w:cs="Arial"/>
          <w:sz w:val="18"/>
          <w:szCs w:val="18"/>
        </w:rPr>
        <w:t>legislativa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presentará</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legislativo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manera</w:t>
      </w:r>
      <w:r w:rsidR="00FF06E9">
        <w:rPr>
          <w:rFonts w:ascii="Arial" w:hAnsi="Arial" w:cs="Arial"/>
          <w:sz w:val="18"/>
          <w:szCs w:val="18"/>
        </w:rPr>
        <w:t xml:space="preserve"> </w:t>
      </w:r>
      <w:r w:rsidRPr="008319F5">
        <w:rPr>
          <w:rFonts w:ascii="Arial" w:hAnsi="Arial" w:cs="Arial"/>
          <w:sz w:val="18"/>
          <w:szCs w:val="18"/>
        </w:rPr>
        <w:t>trianual</w:t>
      </w:r>
    </w:p>
    <w:p w:rsidR="00CB54FA" w:rsidRPr="008319F5" w:rsidRDefault="004D5B7A" w:rsidP="007F7EC9">
      <w:pPr>
        <w:pStyle w:val="Prrafodelista"/>
        <w:spacing w:after="101" w:line="236"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Pr="008319F5">
        <w:rPr>
          <w:rFonts w:ascii="Arial" w:hAnsi="Arial" w:cs="Arial"/>
          <w:sz w:val="18"/>
          <w:szCs w:val="18"/>
        </w:rPr>
        <w:tab/>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B120D5" w:rsidRPr="008319F5" w:rsidRDefault="004D5B7A" w:rsidP="007F7EC9">
      <w:pPr>
        <w:pStyle w:val="Prrafodelista"/>
        <w:spacing w:after="101" w:line="236"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837498">
      <w:pPr>
        <w:pStyle w:val="Prrafodelista"/>
        <w:spacing w:after="80" w:line="216" w:lineRule="exact"/>
        <w:ind w:left="0" w:right="562"/>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CB54FA" w:rsidRPr="008319F5" w:rsidRDefault="004D5B7A" w:rsidP="00837498">
      <w:pPr>
        <w:pStyle w:val="Prrafodelista"/>
        <w:spacing w:after="80" w:line="216" w:lineRule="exact"/>
        <w:ind w:left="1701" w:right="56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4D5B7A" w:rsidRPr="008319F5" w:rsidRDefault="004D5B7A" w:rsidP="00837498">
      <w:pPr>
        <w:pStyle w:val="Prrafodelista"/>
        <w:spacing w:after="80" w:line="216" w:lineRule="exact"/>
        <w:ind w:left="1701" w:right="56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16</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837498">
      <w:pPr>
        <w:pStyle w:val="Prrafodelista"/>
        <w:spacing w:after="80" w:line="216" w:lineRule="exact"/>
        <w:ind w:left="1701" w:right="56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17</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837498">
      <w:pPr>
        <w:pStyle w:val="Prrafodelista"/>
        <w:spacing w:after="80" w:line="216" w:lineRule="exact"/>
        <w:ind w:left="0" w:right="562"/>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4D5B7A" w:rsidRPr="008319F5" w:rsidRDefault="004D5B7A" w:rsidP="00837498">
      <w:pPr>
        <w:pStyle w:val="Prrafodelista"/>
        <w:spacing w:after="80" w:line="216" w:lineRule="exact"/>
        <w:ind w:left="1701" w:right="56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18</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1,</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B120D5" w:rsidRPr="008319F5" w:rsidRDefault="004D5B7A" w:rsidP="00837498">
      <w:pPr>
        <w:pStyle w:val="Prrafodelista"/>
        <w:spacing w:after="80" w:line="216" w:lineRule="exact"/>
        <w:ind w:left="1701" w:right="562"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19</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B120D5" w:rsidRPr="008319F5" w:rsidRDefault="004D5B7A" w:rsidP="004A7C4A">
      <w:pPr>
        <w:pStyle w:val="Prrafodelista"/>
        <w:spacing w:after="101" w:line="216" w:lineRule="exact"/>
        <w:ind w:left="0"/>
        <w:jc w:val="both"/>
        <w:rPr>
          <w:rFonts w:ascii="Arial" w:hAnsi="Arial" w:cs="Arial"/>
          <w:b/>
          <w:sz w:val="18"/>
          <w:szCs w:val="18"/>
        </w:rPr>
      </w:pPr>
      <w:r w:rsidRPr="008319F5">
        <w:rPr>
          <w:rFonts w:ascii="Arial" w:hAnsi="Arial" w:cs="Arial"/>
          <w:b/>
          <w:sz w:val="18"/>
          <w:szCs w:val="18"/>
        </w:rPr>
        <w:t>Formato</w:t>
      </w:r>
      <w:r w:rsidR="00FF06E9">
        <w:rPr>
          <w:rFonts w:ascii="Arial" w:hAnsi="Arial" w:cs="Arial"/>
          <w:b/>
          <w:sz w:val="18"/>
          <w:szCs w:val="18"/>
        </w:rPr>
        <w:t xml:space="preserve"> </w:t>
      </w:r>
      <w:r w:rsidRPr="008319F5">
        <w:rPr>
          <w:rFonts w:ascii="Arial" w:hAnsi="Arial" w:cs="Arial"/>
          <w:b/>
          <w:sz w:val="18"/>
          <w:szCs w:val="18"/>
        </w:rPr>
        <w:t>1.</w:t>
      </w:r>
      <w:r w:rsidR="00FF06E9">
        <w:rPr>
          <w:rFonts w:ascii="Arial" w:hAnsi="Arial" w:cs="Arial"/>
          <w:b/>
          <w:sz w:val="18"/>
          <w:szCs w:val="18"/>
        </w:rPr>
        <w:t xml:space="preserve"> </w:t>
      </w:r>
      <w:r w:rsidRPr="008319F5">
        <w:rPr>
          <w:rFonts w:ascii="Arial" w:hAnsi="Arial" w:cs="Arial"/>
          <w:b/>
          <w:sz w:val="18"/>
          <w:szCs w:val="18"/>
        </w:rPr>
        <w:t>LGT_Art_72_Fr_I</w:t>
      </w:r>
    </w:p>
    <w:p w:rsidR="004D5B7A" w:rsidRPr="008319F5" w:rsidRDefault="004D5B7A" w:rsidP="004A7C4A">
      <w:pPr>
        <w:pStyle w:val="Prrafodelista"/>
        <w:spacing w:after="101" w:line="216" w:lineRule="exact"/>
        <w:ind w:left="1418" w:right="1522"/>
        <w:jc w:val="center"/>
        <w:rPr>
          <w:rFonts w:ascii="Arial" w:hAnsi="Arial" w:cs="Arial"/>
          <w:b/>
          <w:sz w:val="18"/>
          <w:szCs w:val="18"/>
        </w:rPr>
      </w:pPr>
      <w:r w:rsidRPr="008319F5">
        <w:rPr>
          <w:rFonts w:ascii="Arial" w:hAnsi="Arial" w:cs="Arial"/>
          <w:b/>
          <w:sz w:val="18"/>
          <w:szCs w:val="18"/>
        </w:rPr>
        <w:t>Agenda</w:t>
      </w:r>
      <w:r w:rsidR="00FF06E9">
        <w:rPr>
          <w:rFonts w:ascii="Arial" w:hAnsi="Arial" w:cs="Arial"/>
          <w:b/>
          <w:sz w:val="18"/>
          <w:szCs w:val="18"/>
        </w:rPr>
        <w:t xml:space="preserve"> </w:t>
      </w:r>
      <w:r w:rsidRPr="008319F5">
        <w:rPr>
          <w:rFonts w:ascii="Arial" w:hAnsi="Arial" w:cs="Arial"/>
          <w:b/>
          <w:sz w:val="18"/>
          <w:szCs w:val="18"/>
        </w:rPr>
        <w:t>Legislativa</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w:t>
      </w:r>
      <w:r w:rsidR="00FF06E9">
        <w:rPr>
          <w:rFonts w:ascii="Arial" w:hAnsi="Arial" w:cs="Arial"/>
          <w:b/>
          <w:sz w:val="18"/>
          <w:szCs w:val="18"/>
        </w:rPr>
        <w:t xml:space="preserve"> </w:t>
      </w:r>
      <w:r w:rsidRPr="008319F5">
        <w:rPr>
          <w:rFonts w:ascii="Arial" w:hAnsi="Arial" w:cs="Arial"/>
          <w:b/>
          <w:sz w:val="18"/>
          <w:szCs w:val="18"/>
        </w:rPr>
        <w:t>del</w:t>
      </w:r>
      <w:r w:rsidR="00FF06E9">
        <w:rPr>
          <w:rFonts w:ascii="Arial" w:hAnsi="Arial" w:cs="Arial"/>
          <w:b/>
          <w:sz w:val="18"/>
          <w:szCs w:val="18"/>
        </w:rPr>
        <w:t xml:space="preserve"> </w:t>
      </w:r>
      <w:r w:rsidRPr="008319F5">
        <w:rPr>
          <w:rFonts w:ascii="Arial" w:hAnsi="Arial" w:cs="Arial"/>
          <w:b/>
          <w:sz w:val="18"/>
          <w:szCs w:val="18"/>
        </w:rPr>
        <w:t>Poder</w:t>
      </w:r>
      <w:r w:rsidR="00FF06E9">
        <w:rPr>
          <w:rFonts w:ascii="Arial" w:hAnsi="Arial" w:cs="Arial"/>
          <w:b/>
          <w:sz w:val="18"/>
          <w:szCs w:val="18"/>
        </w:rPr>
        <w:t xml:space="preserve"> </w:t>
      </w:r>
      <w:r w:rsidRPr="008319F5">
        <w:rPr>
          <w:rFonts w:ascii="Arial" w:hAnsi="Arial" w:cs="Arial"/>
          <w:b/>
          <w:sz w:val="18"/>
          <w:szCs w:val="18"/>
        </w:rPr>
        <w:t>Legislativo&gt;&gt;</w:t>
      </w:r>
      <w:r w:rsidR="00FF06E9">
        <w:rPr>
          <w:rFonts w:ascii="Arial" w:hAnsi="Arial" w:cs="Arial"/>
          <w:b/>
          <w:sz w:val="18"/>
          <w:szCs w:val="18"/>
        </w:rPr>
        <w:t xml:space="preserve"> </w:t>
      </w:r>
    </w:p>
    <w:tbl>
      <w:tblPr>
        <w:tblW w:w="8712" w:type="dxa"/>
        <w:tblInd w:w="144" w:type="dxa"/>
        <w:tblLayout w:type="fixed"/>
        <w:tblCellMar>
          <w:left w:w="72" w:type="dxa"/>
          <w:right w:w="72" w:type="dxa"/>
        </w:tblCellMar>
        <w:tblLook w:val="0000" w:firstRow="0" w:lastRow="0" w:firstColumn="0" w:lastColumn="0" w:noHBand="0" w:noVBand="0"/>
      </w:tblPr>
      <w:tblGrid>
        <w:gridCol w:w="1181"/>
        <w:gridCol w:w="1135"/>
        <w:gridCol w:w="1290"/>
        <w:gridCol w:w="2148"/>
        <w:gridCol w:w="1345"/>
        <w:gridCol w:w="1613"/>
      </w:tblGrid>
      <w:tr w:rsidR="00A40BF0" w:rsidRPr="00A40BF0">
        <w:tblPrEx>
          <w:tblCellMar>
            <w:top w:w="0" w:type="dxa"/>
            <w:bottom w:w="0" w:type="dxa"/>
          </w:tblCellMar>
        </w:tblPrEx>
        <w:trPr>
          <w:trHeight w:val="20"/>
        </w:trPr>
        <w:tc>
          <w:tcPr>
            <w:tcW w:w="1242" w:type="dxa"/>
            <w:vMerge w:val="restart"/>
            <w:tcBorders>
              <w:top w:val="single" w:sz="6" w:space="0" w:color="auto"/>
              <w:left w:val="single" w:sz="6" w:space="0" w:color="auto"/>
              <w:right w:val="single" w:sz="6" w:space="0" w:color="auto"/>
            </w:tcBorders>
            <w:noWrap/>
            <w:vAlign w:val="center"/>
          </w:tcPr>
          <w:p w:rsidR="00A40BF0" w:rsidRPr="00A40BF0" w:rsidRDefault="00A40BF0" w:rsidP="00A40BF0">
            <w:pPr>
              <w:spacing w:after="101" w:line="216" w:lineRule="exact"/>
              <w:jc w:val="center"/>
              <w:rPr>
                <w:rFonts w:ascii="Arial" w:hAnsi="Arial" w:cs="Arial"/>
                <w:sz w:val="14"/>
                <w:szCs w:val="18"/>
              </w:rPr>
            </w:pPr>
            <w:r w:rsidRPr="00A40BF0">
              <w:rPr>
                <w:rFonts w:ascii="Arial" w:hAnsi="Arial" w:cs="Arial"/>
                <w:sz w:val="14"/>
                <w:szCs w:val="18"/>
              </w:rPr>
              <w:t>Número de Legislatura</w:t>
            </w:r>
          </w:p>
        </w:tc>
        <w:tc>
          <w:tcPr>
            <w:tcW w:w="1194" w:type="dxa"/>
            <w:vMerge w:val="restart"/>
            <w:tcBorders>
              <w:top w:val="single" w:sz="6" w:space="0" w:color="auto"/>
              <w:left w:val="single" w:sz="6" w:space="0" w:color="auto"/>
              <w:right w:val="single" w:sz="6" w:space="0" w:color="auto"/>
            </w:tcBorders>
            <w:vAlign w:val="center"/>
          </w:tcPr>
          <w:p w:rsidR="00A40BF0" w:rsidRPr="00A40BF0" w:rsidRDefault="00A40BF0" w:rsidP="00A40BF0">
            <w:pPr>
              <w:spacing w:after="101" w:line="216" w:lineRule="exact"/>
              <w:jc w:val="center"/>
              <w:rPr>
                <w:rFonts w:ascii="Arial" w:hAnsi="Arial" w:cs="Arial"/>
                <w:sz w:val="14"/>
                <w:szCs w:val="18"/>
              </w:rPr>
            </w:pPr>
            <w:r w:rsidRPr="00A40BF0">
              <w:rPr>
                <w:rFonts w:ascii="Arial" w:hAnsi="Arial" w:cs="Arial"/>
                <w:sz w:val="14"/>
                <w:szCs w:val="18"/>
              </w:rPr>
              <w:t>Duración de la legislatura (del año aaaa al año aaaa)</w:t>
            </w:r>
          </w:p>
        </w:tc>
        <w:tc>
          <w:tcPr>
            <w:tcW w:w="1358" w:type="dxa"/>
            <w:vMerge w:val="restart"/>
            <w:tcBorders>
              <w:top w:val="single" w:sz="6" w:space="0" w:color="auto"/>
              <w:left w:val="single" w:sz="6" w:space="0" w:color="auto"/>
              <w:right w:val="single" w:sz="6" w:space="0" w:color="auto"/>
            </w:tcBorders>
            <w:vAlign w:val="center"/>
          </w:tcPr>
          <w:p w:rsidR="00A40BF0" w:rsidRPr="00A40BF0" w:rsidRDefault="00A40BF0" w:rsidP="00A40BF0">
            <w:pPr>
              <w:spacing w:after="101" w:line="216" w:lineRule="exact"/>
              <w:jc w:val="center"/>
              <w:rPr>
                <w:rFonts w:ascii="Arial" w:hAnsi="Arial" w:cs="Arial"/>
                <w:sz w:val="14"/>
                <w:szCs w:val="18"/>
              </w:rPr>
            </w:pPr>
            <w:r w:rsidRPr="00A40BF0">
              <w:rPr>
                <w:rFonts w:ascii="Arial" w:hAnsi="Arial" w:cs="Arial"/>
                <w:sz w:val="14"/>
                <w:szCs w:val="18"/>
              </w:rPr>
              <w:t>Año legislativo (Primer año, Segundo año, Tercer año, Cuarto año, Quinto año, Sexto año)</w:t>
            </w:r>
          </w:p>
        </w:tc>
        <w:tc>
          <w:tcPr>
            <w:tcW w:w="2268" w:type="dxa"/>
            <w:vMerge w:val="restart"/>
            <w:tcBorders>
              <w:top w:val="single" w:sz="6" w:space="0" w:color="auto"/>
              <w:left w:val="single" w:sz="6" w:space="0" w:color="auto"/>
              <w:right w:val="single" w:sz="6" w:space="0" w:color="auto"/>
            </w:tcBorders>
            <w:vAlign w:val="center"/>
          </w:tcPr>
          <w:p w:rsidR="00A40BF0" w:rsidRPr="00A40BF0" w:rsidRDefault="00A40BF0" w:rsidP="00A40BF0">
            <w:pPr>
              <w:spacing w:after="101" w:line="216" w:lineRule="exact"/>
              <w:jc w:val="center"/>
              <w:rPr>
                <w:rFonts w:ascii="Arial" w:hAnsi="Arial" w:cs="Arial"/>
                <w:sz w:val="14"/>
                <w:szCs w:val="18"/>
              </w:rPr>
            </w:pPr>
            <w:r w:rsidRPr="00A40BF0">
              <w:rPr>
                <w:rFonts w:ascii="Arial" w:hAnsi="Arial" w:cs="Arial"/>
                <w:sz w:val="14"/>
                <w:szCs w:val="18"/>
              </w:rPr>
              <w:t>Periodos de sesiones (primer periodo ordinario, segundo periodo ordinario, primer receso, segundo receso, periodo extraordinario)</w:t>
            </w:r>
          </w:p>
        </w:tc>
        <w:tc>
          <w:tcPr>
            <w:tcW w:w="3118" w:type="dxa"/>
            <w:gridSpan w:val="2"/>
            <w:tcBorders>
              <w:top w:val="single" w:sz="6" w:space="0" w:color="auto"/>
              <w:left w:val="single" w:sz="6" w:space="0" w:color="auto"/>
              <w:bottom w:val="single" w:sz="6" w:space="0" w:color="auto"/>
              <w:right w:val="single" w:sz="6" w:space="0" w:color="auto"/>
            </w:tcBorders>
            <w:vAlign w:val="center"/>
          </w:tcPr>
          <w:p w:rsidR="00A40BF0" w:rsidRPr="00A40BF0" w:rsidRDefault="00A40BF0" w:rsidP="00A40BF0">
            <w:pPr>
              <w:spacing w:after="101" w:line="216" w:lineRule="exact"/>
              <w:jc w:val="center"/>
              <w:rPr>
                <w:rFonts w:ascii="Arial" w:hAnsi="Arial" w:cs="Arial"/>
                <w:sz w:val="14"/>
                <w:szCs w:val="18"/>
              </w:rPr>
            </w:pPr>
            <w:r w:rsidRPr="00A40BF0">
              <w:rPr>
                <w:rFonts w:ascii="Arial" w:hAnsi="Arial" w:cs="Arial"/>
                <w:sz w:val="14"/>
                <w:szCs w:val="18"/>
              </w:rPr>
              <w:t>Periodo de sesiones</w:t>
            </w:r>
          </w:p>
        </w:tc>
      </w:tr>
      <w:tr w:rsidR="00A40BF0" w:rsidRPr="00A40BF0">
        <w:tblPrEx>
          <w:tblCellMar>
            <w:top w:w="0" w:type="dxa"/>
            <w:bottom w:w="0" w:type="dxa"/>
          </w:tblCellMar>
        </w:tblPrEx>
        <w:trPr>
          <w:trHeight w:val="20"/>
        </w:trPr>
        <w:tc>
          <w:tcPr>
            <w:tcW w:w="1242" w:type="dxa"/>
            <w:vMerge/>
            <w:tcBorders>
              <w:left w:val="single" w:sz="6" w:space="0" w:color="auto"/>
              <w:bottom w:val="single" w:sz="6" w:space="0" w:color="auto"/>
              <w:right w:val="single" w:sz="6" w:space="0" w:color="auto"/>
            </w:tcBorders>
            <w:vAlign w:val="center"/>
          </w:tcPr>
          <w:p w:rsidR="00A40BF0" w:rsidRPr="00A40BF0" w:rsidRDefault="00A40BF0" w:rsidP="00A40BF0">
            <w:pPr>
              <w:spacing w:after="101" w:line="216" w:lineRule="exact"/>
              <w:jc w:val="center"/>
              <w:rPr>
                <w:rFonts w:ascii="Arial" w:hAnsi="Arial" w:cs="Arial"/>
                <w:sz w:val="14"/>
                <w:szCs w:val="18"/>
              </w:rPr>
            </w:pPr>
          </w:p>
        </w:tc>
        <w:tc>
          <w:tcPr>
            <w:tcW w:w="1194" w:type="dxa"/>
            <w:vMerge/>
            <w:tcBorders>
              <w:left w:val="single" w:sz="6" w:space="0" w:color="auto"/>
              <w:bottom w:val="single" w:sz="6" w:space="0" w:color="auto"/>
              <w:right w:val="single" w:sz="6" w:space="0" w:color="auto"/>
            </w:tcBorders>
            <w:vAlign w:val="center"/>
          </w:tcPr>
          <w:p w:rsidR="00A40BF0" w:rsidRPr="00A40BF0" w:rsidRDefault="00A40BF0" w:rsidP="00A40BF0">
            <w:pPr>
              <w:spacing w:after="101" w:line="216" w:lineRule="exact"/>
              <w:jc w:val="center"/>
              <w:rPr>
                <w:rFonts w:ascii="Arial" w:hAnsi="Arial" w:cs="Arial"/>
                <w:sz w:val="14"/>
                <w:szCs w:val="18"/>
              </w:rPr>
            </w:pPr>
          </w:p>
        </w:tc>
        <w:tc>
          <w:tcPr>
            <w:tcW w:w="1358" w:type="dxa"/>
            <w:vMerge/>
            <w:tcBorders>
              <w:left w:val="single" w:sz="6" w:space="0" w:color="auto"/>
              <w:bottom w:val="single" w:sz="6" w:space="0" w:color="auto"/>
              <w:right w:val="single" w:sz="6" w:space="0" w:color="auto"/>
            </w:tcBorders>
            <w:vAlign w:val="center"/>
          </w:tcPr>
          <w:p w:rsidR="00A40BF0" w:rsidRPr="00A40BF0" w:rsidRDefault="00A40BF0" w:rsidP="00A40BF0">
            <w:pPr>
              <w:spacing w:after="101" w:line="216" w:lineRule="exact"/>
              <w:jc w:val="center"/>
              <w:rPr>
                <w:rFonts w:ascii="Arial" w:hAnsi="Arial" w:cs="Arial"/>
                <w:sz w:val="14"/>
                <w:szCs w:val="18"/>
              </w:rPr>
            </w:pPr>
          </w:p>
        </w:tc>
        <w:tc>
          <w:tcPr>
            <w:tcW w:w="2268" w:type="dxa"/>
            <w:vMerge/>
            <w:tcBorders>
              <w:left w:val="single" w:sz="6" w:space="0" w:color="auto"/>
              <w:bottom w:val="single" w:sz="6" w:space="0" w:color="auto"/>
              <w:right w:val="single" w:sz="6" w:space="0" w:color="auto"/>
            </w:tcBorders>
            <w:vAlign w:val="center"/>
          </w:tcPr>
          <w:p w:rsidR="00A40BF0" w:rsidRPr="00A40BF0" w:rsidRDefault="00A40BF0" w:rsidP="00A40BF0">
            <w:pPr>
              <w:spacing w:after="101" w:line="216" w:lineRule="exact"/>
              <w:jc w:val="center"/>
              <w:rPr>
                <w:rFonts w:ascii="Arial" w:hAnsi="Arial" w:cs="Arial"/>
                <w:sz w:val="14"/>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A40BF0" w:rsidRPr="00A40BF0" w:rsidRDefault="00A40BF0" w:rsidP="00A40BF0">
            <w:pPr>
              <w:spacing w:after="101" w:line="216" w:lineRule="exact"/>
              <w:jc w:val="center"/>
              <w:rPr>
                <w:rFonts w:ascii="Arial" w:hAnsi="Arial" w:cs="Arial"/>
                <w:sz w:val="14"/>
                <w:szCs w:val="18"/>
              </w:rPr>
            </w:pPr>
            <w:r w:rsidRPr="00A40BF0">
              <w:rPr>
                <w:rFonts w:ascii="Arial" w:hAnsi="Arial" w:cs="Arial"/>
                <w:sz w:val="14"/>
                <w:szCs w:val="18"/>
              </w:rPr>
              <w:t>Fecha de inicio (día/mes/año)</w:t>
            </w:r>
          </w:p>
        </w:tc>
        <w:tc>
          <w:tcPr>
            <w:tcW w:w="1701" w:type="dxa"/>
            <w:tcBorders>
              <w:top w:val="single" w:sz="6" w:space="0" w:color="auto"/>
              <w:left w:val="single" w:sz="6" w:space="0" w:color="auto"/>
              <w:bottom w:val="single" w:sz="6" w:space="0" w:color="auto"/>
              <w:right w:val="single" w:sz="6" w:space="0" w:color="auto"/>
            </w:tcBorders>
            <w:vAlign w:val="center"/>
          </w:tcPr>
          <w:p w:rsidR="00A40BF0" w:rsidRPr="00A40BF0" w:rsidRDefault="00A40BF0" w:rsidP="00A40BF0">
            <w:pPr>
              <w:spacing w:after="101" w:line="216" w:lineRule="exact"/>
              <w:jc w:val="center"/>
              <w:rPr>
                <w:rFonts w:ascii="Arial" w:hAnsi="Arial" w:cs="Arial"/>
                <w:sz w:val="14"/>
                <w:szCs w:val="18"/>
              </w:rPr>
            </w:pPr>
            <w:r w:rsidRPr="00A40BF0">
              <w:rPr>
                <w:rFonts w:ascii="Arial" w:hAnsi="Arial" w:cs="Arial"/>
                <w:sz w:val="14"/>
                <w:szCs w:val="18"/>
              </w:rPr>
              <w:t>Fecha de término (día/mes/año)</w:t>
            </w:r>
          </w:p>
        </w:tc>
      </w:tr>
      <w:tr w:rsidR="004D5B7A" w:rsidRPr="00A40BF0">
        <w:tblPrEx>
          <w:tblCellMar>
            <w:top w:w="0" w:type="dxa"/>
            <w:bottom w:w="0" w:type="dxa"/>
          </w:tblCellMar>
        </w:tblPrEx>
        <w:trPr>
          <w:trHeight w:val="20"/>
        </w:trPr>
        <w:tc>
          <w:tcPr>
            <w:tcW w:w="1242"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A40BF0">
            <w:pPr>
              <w:spacing w:after="101" w:line="216" w:lineRule="exact"/>
              <w:jc w:val="center"/>
              <w:rPr>
                <w:rFonts w:ascii="Arial" w:hAnsi="Arial" w:cs="Arial"/>
                <w:sz w:val="14"/>
                <w:szCs w:val="18"/>
              </w:rPr>
            </w:pPr>
          </w:p>
        </w:tc>
        <w:tc>
          <w:tcPr>
            <w:tcW w:w="1194"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A40BF0">
            <w:pPr>
              <w:spacing w:after="101" w:line="216" w:lineRule="exact"/>
              <w:jc w:val="center"/>
              <w:rPr>
                <w:rFonts w:ascii="Arial" w:hAnsi="Arial" w:cs="Arial"/>
                <w:sz w:val="14"/>
                <w:szCs w:val="18"/>
              </w:rPr>
            </w:pPr>
          </w:p>
        </w:tc>
        <w:tc>
          <w:tcPr>
            <w:tcW w:w="1358"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A40BF0">
            <w:pPr>
              <w:spacing w:after="101" w:line="216" w:lineRule="exact"/>
              <w:jc w:val="center"/>
              <w:rPr>
                <w:rFonts w:ascii="Arial" w:hAnsi="Arial" w:cs="Arial"/>
                <w:sz w:val="14"/>
                <w:szCs w:val="18"/>
              </w:rPr>
            </w:pPr>
          </w:p>
        </w:tc>
        <w:tc>
          <w:tcPr>
            <w:tcW w:w="2268"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A40BF0">
            <w:pPr>
              <w:spacing w:after="101" w:line="216" w:lineRule="exact"/>
              <w:jc w:val="center"/>
              <w:rPr>
                <w:rFonts w:ascii="Arial" w:hAnsi="Arial" w:cs="Arial"/>
                <w:sz w:val="14"/>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A40BF0">
            <w:pPr>
              <w:spacing w:after="101" w:line="216" w:lineRule="exact"/>
              <w:jc w:val="center"/>
              <w:rPr>
                <w:rFonts w:ascii="Arial" w:hAnsi="Arial" w:cs="Arial"/>
                <w:sz w:val="14"/>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A40BF0">
            <w:pPr>
              <w:spacing w:after="101" w:line="216" w:lineRule="exact"/>
              <w:jc w:val="center"/>
              <w:rPr>
                <w:rFonts w:ascii="Arial" w:hAnsi="Arial" w:cs="Arial"/>
                <w:sz w:val="14"/>
                <w:szCs w:val="18"/>
              </w:rPr>
            </w:pPr>
          </w:p>
        </w:tc>
      </w:tr>
      <w:tr w:rsidR="004D5B7A" w:rsidRPr="00A40BF0">
        <w:tblPrEx>
          <w:tblCellMar>
            <w:top w:w="0" w:type="dxa"/>
            <w:bottom w:w="0" w:type="dxa"/>
          </w:tblCellMar>
        </w:tblPrEx>
        <w:trPr>
          <w:trHeight w:val="20"/>
        </w:trPr>
        <w:tc>
          <w:tcPr>
            <w:tcW w:w="1242"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A40BF0">
            <w:pPr>
              <w:spacing w:after="101" w:line="216" w:lineRule="exact"/>
              <w:jc w:val="center"/>
              <w:rPr>
                <w:rFonts w:ascii="Arial" w:hAnsi="Arial" w:cs="Arial"/>
                <w:sz w:val="14"/>
                <w:szCs w:val="18"/>
              </w:rPr>
            </w:pPr>
          </w:p>
        </w:tc>
        <w:tc>
          <w:tcPr>
            <w:tcW w:w="1194"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A40BF0">
            <w:pPr>
              <w:spacing w:after="101" w:line="216" w:lineRule="exact"/>
              <w:jc w:val="center"/>
              <w:rPr>
                <w:rFonts w:ascii="Arial" w:hAnsi="Arial" w:cs="Arial"/>
                <w:sz w:val="14"/>
                <w:szCs w:val="18"/>
              </w:rPr>
            </w:pPr>
          </w:p>
        </w:tc>
        <w:tc>
          <w:tcPr>
            <w:tcW w:w="1358"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A40BF0">
            <w:pPr>
              <w:spacing w:after="101" w:line="216" w:lineRule="exact"/>
              <w:jc w:val="center"/>
              <w:rPr>
                <w:rFonts w:ascii="Arial" w:hAnsi="Arial" w:cs="Arial"/>
                <w:sz w:val="14"/>
                <w:szCs w:val="18"/>
              </w:rPr>
            </w:pPr>
          </w:p>
        </w:tc>
        <w:tc>
          <w:tcPr>
            <w:tcW w:w="2268"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A40BF0">
            <w:pPr>
              <w:spacing w:after="101" w:line="216" w:lineRule="exact"/>
              <w:jc w:val="center"/>
              <w:rPr>
                <w:rFonts w:ascii="Arial" w:hAnsi="Arial" w:cs="Arial"/>
                <w:sz w:val="14"/>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A40BF0">
            <w:pPr>
              <w:spacing w:after="101" w:line="216" w:lineRule="exact"/>
              <w:jc w:val="center"/>
              <w:rPr>
                <w:rFonts w:ascii="Arial" w:hAnsi="Arial" w:cs="Arial"/>
                <w:sz w:val="14"/>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A40BF0">
            <w:pPr>
              <w:spacing w:after="101" w:line="216" w:lineRule="exact"/>
              <w:jc w:val="center"/>
              <w:rPr>
                <w:rFonts w:ascii="Arial" w:hAnsi="Arial" w:cs="Arial"/>
                <w:sz w:val="14"/>
                <w:szCs w:val="18"/>
              </w:rPr>
            </w:pPr>
          </w:p>
        </w:tc>
      </w:tr>
    </w:tbl>
    <w:p w:rsidR="004D5B7A" w:rsidRPr="008319F5" w:rsidRDefault="004D5B7A" w:rsidP="004A7C4A">
      <w:pPr>
        <w:pStyle w:val="Textocomentario"/>
        <w:spacing w:after="101" w:line="216" w:lineRule="exact"/>
        <w:jc w:val="both"/>
        <w:rPr>
          <w:rFonts w:ascii="Arial" w:hAnsi="Arial" w:cs="Arial"/>
          <w:sz w:val="18"/>
          <w:szCs w:val="18"/>
        </w:rPr>
      </w:pPr>
    </w:p>
    <w:tbl>
      <w:tblPr>
        <w:tblW w:w="8712" w:type="dxa"/>
        <w:tblInd w:w="144" w:type="dxa"/>
        <w:tblLayout w:type="fixed"/>
        <w:tblCellMar>
          <w:left w:w="70" w:type="dxa"/>
          <w:right w:w="70" w:type="dxa"/>
        </w:tblCellMar>
        <w:tblLook w:val="0000" w:firstRow="0" w:lastRow="0" w:firstColumn="0" w:lastColumn="0" w:noHBand="0" w:noVBand="0"/>
      </w:tblPr>
      <w:tblGrid>
        <w:gridCol w:w="1571"/>
        <w:gridCol w:w="1428"/>
        <w:gridCol w:w="2142"/>
        <w:gridCol w:w="2285"/>
        <w:gridCol w:w="1286"/>
      </w:tblGrid>
      <w:tr w:rsidR="004D5B7A" w:rsidRPr="00A40BF0">
        <w:tblPrEx>
          <w:tblCellMar>
            <w:top w:w="0" w:type="dxa"/>
            <w:bottom w:w="0" w:type="dxa"/>
          </w:tblCellMar>
        </w:tblPrEx>
        <w:trPr>
          <w:trHeight w:val="20"/>
        </w:trPr>
        <w:tc>
          <w:tcPr>
            <w:tcW w:w="1560" w:type="dxa"/>
            <w:tcBorders>
              <w:top w:val="single" w:sz="6" w:space="0" w:color="auto"/>
              <w:left w:val="single" w:sz="6" w:space="0" w:color="auto"/>
              <w:bottom w:val="single" w:sz="6" w:space="0" w:color="auto"/>
              <w:right w:val="single" w:sz="6" w:space="0" w:color="auto"/>
            </w:tcBorders>
            <w:noWrap/>
            <w:vAlign w:val="center"/>
          </w:tcPr>
          <w:p w:rsidR="004D5B7A" w:rsidRPr="00A40BF0" w:rsidRDefault="004D5B7A" w:rsidP="004A7C4A">
            <w:pPr>
              <w:spacing w:after="101" w:line="216" w:lineRule="exact"/>
              <w:jc w:val="center"/>
              <w:rPr>
                <w:rFonts w:ascii="Arial" w:hAnsi="Arial" w:cs="Arial"/>
                <w:sz w:val="14"/>
                <w:szCs w:val="18"/>
              </w:rPr>
            </w:pPr>
            <w:r w:rsidRPr="00A40BF0">
              <w:rPr>
                <w:rFonts w:ascii="Arial" w:hAnsi="Arial" w:cs="Arial"/>
                <w:sz w:val="14"/>
                <w:szCs w:val="18"/>
              </w:rPr>
              <w:t>Denominación</w:t>
            </w:r>
            <w:r w:rsidR="00FF06E9" w:rsidRPr="00A40BF0">
              <w:rPr>
                <w:rFonts w:ascii="Arial" w:hAnsi="Arial" w:cs="Arial"/>
                <w:sz w:val="14"/>
                <w:szCs w:val="18"/>
              </w:rPr>
              <w:t xml:space="preserve"> </w:t>
            </w:r>
            <w:r w:rsidRPr="00A40BF0">
              <w:rPr>
                <w:rFonts w:ascii="Arial" w:hAnsi="Arial" w:cs="Arial"/>
                <w:sz w:val="14"/>
                <w:szCs w:val="18"/>
              </w:rPr>
              <w:t>del</w:t>
            </w:r>
            <w:r w:rsidR="00FF06E9" w:rsidRPr="00A40BF0">
              <w:rPr>
                <w:rFonts w:ascii="Arial" w:hAnsi="Arial" w:cs="Arial"/>
                <w:sz w:val="14"/>
                <w:szCs w:val="18"/>
              </w:rPr>
              <w:t xml:space="preserve"> </w:t>
            </w:r>
            <w:r w:rsidRPr="00A40BF0">
              <w:rPr>
                <w:rFonts w:ascii="Arial" w:hAnsi="Arial" w:cs="Arial"/>
                <w:sz w:val="14"/>
                <w:szCs w:val="18"/>
              </w:rPr>
              <w:t>grupo</w:t>
            </w:r>
            <w:r w:rsidR="00FF06E9" w:rsidRPr="00A40BF0">
              <w:rPr>
                <w:rFonts w:ascii="Arial" w:hAnsi="Arial" w:cs="Arial"/>
                <w:sz w:val="14"/>
                <w:szCs w:val="18"/>
              </w:rPr>
              <w:t xml:space="preserve"> </w:t>
            </w:r>
            <w:r w:rsidRPr="00A40BF0">
              <w:rPr>
                <w:rFonts w:ascii="Arial" w:hAnsi="Arial" w:cs="Arial"/>
                <w:sz w:val="14"/>
                <w:szCs w:val="18"/>
              </w:rPr>
              <w:t>o</w:t>
            </w:r>
            <w:r w:rsidR="00FF06E9" w:rsidRPr="00A40BF0">
              <w:rPr>
                <w:rFonts w:ascii="Arial" w:hAnsi="Arial" w:cs="Arial"/>
                <w:sz w:val="14"/>
                <w:szCs w:val="18"/>
              </w:rPr>
              <w:t xml:space="preserve"> </w:t>
            </w:r>
            <w:r w:rsidRPr="00A40BF0">
              <w:rPr>
                <w:rFonts w:ascii="Arial" w:hAnsi="Arial" w:cs="Arial"/>
                <w:sz w:val="14"/>
                <w:szCs w:val="18"/>
              </w:rPr>
              <w:t>fracción</w:t>
            </w:r>
            <w:r w:rsidR="00FF06E9" w:rsidRPr="00A40BF0">
              <w:rPr>
                <w:rFonts w:ascii="Arial" w:hAnsi="Arial" w:cs="Arial"/>
                <w:sz w:val="14"/>
                <w:szCs w:val="18"/>
              </w:rPr>
              <w:t xml:space="preserve"> </w:t>
            </w:r>
            <w:r w:rsidRPr="00A40BF0">
              <w:rPr>
                <w:rFonts w:ascii="Arial" w:hAnsi="Arial" w:cs="Arial"/>
                <w:sz w:val="14"/>
                <w:szCs w:val="18"/>
              </w:rPr>
              <w:t>parlamentaria;</w:t>
            </w:r>
            <w:r w:rsidR="00FF06E9" w:rsidRPr="00A40BF0">
              <w:rPr>
                <w:rFonts w:ascii="Arial" w:hAnsi="Arial" w:cs="Arial"/>
                <w:sz w:val="14"/>
                <w:szCs w:val="18"/>
              </w:rPr>
              <w:t xml:space="preserve"> </w:t>
            </w:r>
            <w:r w:rsidRPr="00A40BF0">
              <w:rPr>
                <w:rFonts w:ascii="Arial" w:hAnsi="Arial" w:cs="Arial"/>
                <w:sz w:val="14"/>
                <w:szCs w:val="18"/>
              </w:rPr>
              <w:t>o</w:t>
            </w:r>
            <w:r w:rsidR="00FF06E9" w:rsidRPr="00A40BF0">
              <w:rPr>
                <w:rFonts w:ascii="Arial" w:hAnsi="Arial" w:cs="Arial"/>
                <w:sz w:val="14"/>
                <w:szCs w:val="18"/>
              </w:rPr>
              <w:t xml:space="preserve"> </w:t>
            </w:r>
            <w:r w:rsidRPr="00A40BF0">
              <w:rPr>
                <w:rFonts w:ascii="Arial" w:hAnsi="Arial" w:cs="Arial"/>
                <w:sz w:val="14"/>
                <w:szCs w:val="18"/>
              </w:rPr>
              <w:t>en</w:t>
            </w:r>
            <w:r w:rsidR="00FF06E9" w:rsidRPr="00A40BF0">
              <w:rPr>
                <w:rFonts w:ascii="Arial" w:hAnsi="Arial" w:cs="Arial"/>
                <w:sz w:val="14"/>
                <w:szCs w:val="18"/>
              </w:rPr>
              <w:t xml:space="preserve"> </w:t>
            </w:r>
            <w:r w:rsidRPr="00A40BF0">
              <w:rPr>
                <w:rFonts w:ascii="Arial" w:hAnsi="Arial" w:cs="Arial"/>
                <w:sz w:val="14"/>
                <w:szCs w:val="18"/>
              </w:rPr>
              <w:t>su</w:t>
            </w:r>
            <w:r w:rsidR="00FF06E9" w:rsidRPr="00A40BF0">
              <w:rPr>
                <w:rFonts w:ascii="Arial" w:hAnsi="Arial" w:cs="Arial"/>
                <w:sz w:val="14"/>
                <w:szCs w:val="18"/>
              </w:rPr>
              <w:t xml:space="preserve"> </w:t>
            </w:r>
            <w:r w:rsidRPr="00A40BF0">
              <w:rPr>
                <w:rFonts w:ascii="Arial" w:hAnsi="Arial" w:cs="Arial"/>
                <w:sz w:val="14"/>
                <w:szCs w:val="18"/>
              </w:rPr>
              <w:t>caso</w:t>
            </w:r>
            <w:r w:rsidR="00FF06E9" w:rsidRPr="00A40BF0">
              <w:rPr>
                <w:rFonts w:ascii="Arial" w:hAnsi="Arial" w:cs="Arial"/>
                <w:sz w:val="14"/>
                <w:szCs w:val="18"/>
              </w:rPr>
              <w:t xml:space="preserve"> </w:t>
            </w:r>
            <w:r w:rsidRPr="00A40BF0">
              <w:rPr>
                <w:rFonts w:ascii="Arial" w:hAnsi="Arial" w:cs="Arial"/>
                <w:sz w:val="14"/>
                <w:szCs w:val="18"/>
              </w:rPr>
              <w:t>especificar</w:t>
            </w:r>
            <w:r w:rsidR="00FF06E9" w:rsidRPr="00A40BF0">
              <w:rPr>
                <w:rFonts w:ascii="Arial" w:hAnsi="Arial" w:cs="Arial"/>
                <w:sz w:val="14"/>
                <w:szCs w:val="18"/>
              </w:rPr>
              <w:t xml:space="preserve"> </w:t>
            </w:r>
            <w:r w:rsidRPr="00A40BF0">
              <w:rPr>
                <w:rFonts w:ascii="Arial" w:hAnsi="Arial" w:cs="Arial"/>
                <w:sz w:val="14"/>
                <w:szCs w:val="18"/>
              </w:rPr>
              <w:t>si</w:t>
            </w:r>
            <w:r w:rsidR="00FF06E9" w:rsidRPr="00A40BF0">
              <w:rPr>
                <w:rFonts w:ascii="Arial" w:hAnsi="Arial" w:cs="Arial"/>
                <w:sz w:val="14"/>
                <w:szCs w:val="18"/>
              </w:rPr>
              <w:t xml:space="preserve"> </w:t>
            </w:r>
            <w:r w:rsidRPr="00A40BF0">
              <w:rPr>
                <w:rFonts w:ascii="Arial" w:hAnsi="Arial" w:cs="Arial"/>
                <w:sz w:val="14"/>
                <w:szCs w:val="18"/>
              </w:rPr>
              <w:t>es</w:t>
            </w:r>
            <w:r w:rsidR="00FF06E9" w:rsidRPr="00A40BF0">
              <w:rPr>
                <w:rFonts w:ascii="Arial" w:hAnsi="Arial" w:cs="Arial"/>
                <w:sz w:val="14"/>
                <w:szCs w:val="18"/>
              </w:rPr>
              <w:t xml:space="preserve"> </w:t>
            </w:r>
            <w:r w:rsidRPr="00A40BF0">
              <w:rPr>
                <w:rFonts w:ascii="Arial" w:hAnsi="Arial" w:cs="Arial"/>
                <w:sz w:val="14"/>
                <w:szCs w:val="18"/>
              </w:rPr>
              <w:t>una</w:t>
            </w:r>
            <w:r w:rsidR="00FF06E9" w:rsidRPr="00A40BF0">
              <w:rPr>
                <w:rFonts w:ascii="Arial" w:hAnsi="Arial" w:cs="Arial"/>
                <w:sz w:val="14"/>
                <w:szCs w:val="18"/>
              </w:rPr>
              <w:t xml:space="preserve"> </w:t>
            </w:r>
            <w:r w:rsidRPr="00A40BF0">
              <w:rPr>
                <w:rFonts w:ascii="Arial" w:hAnsi="Arial" w:cs="Arial"/>
                <w:sz w:val="14"/>
                <w:szCs w:val="18"/>
              </w:rPr>
              <w:t>agenda</w:t>
            </w:r>
            <w:r w:rsidR="00FF06E9" w:rsidRPr="00A40BF0">
              <w:rPr>
                <w:rFonts w:ascii="Arial" w:hAnsi="Arial" w:cs="Arial"/>
                <w:sz w:val="14"/>
                <w:szCs w:val="18"/>
              </w:rPr>
              <w:t xml:space="preserve"> </w:t>
            </w:r>
            <w:r w:rsidRPr="00A40BF0">
              <w:rPr>
                <w:rFonts w:ascii="Arial" w:hAnsi="Arial" w:cs="Arial"/>
                <w:sz w:val="14"/>
                <w:szCs w:val="18"/>
              </w:rPr>
              <w:t>común</w:t>
            </w:r>
          </w:p>
        </w:tc>
        <w:tc>
          <w:tcPr>
            <w:tcW w:w="1417"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r w:rsidRPr="00A40BF0">
              <w:rPr>
                <w:rFonts w:ascii="Arial" w:hAnsi="Arial" w:cs="Arial"/>
                <w:sz w:val="14"/>
                <w:szCs w:val="18"/>
              </w:rPr>
              <w:t>Fecha</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presentación</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agenda</w:t>
            </w:r>
            <w:r w:rsidR="00FF06E9" w:rsidRPr="00A40BF0">
              <w:rPr>
                <w:rFonts w:ascii="Arial" w:hAnsi="Arial" w:cs="Arial"/>
                <w:sz w:val="14"/>
                <w:szCs w:val="18"/>
              </w:rPr>
              <w:t xml:space="preserve"> </w:t>
            </w:r>
            <w:r w:rsidRPr="00A40BF0">
              <w:rPr>
                <w:rFonts w:ascii="Arial" w:hAnsi="Arial" w:cs="Arial"/>
                <w:sz w:val="14"/>
                <w:szCs w:val="18"/>
              </w:rPr>
              <w:t>legislativa</w:t>
            </w:r>
            <w:r w:rsidR="00FF06E9" w:rsidRPr="00A40BF0">
              <w:rPr>
                <w:rFonts w:ascii="Arial" w:hAnsi="Arial" w:cs="Arial"/>
                <w:sz w:val="14"/>
                <w:szCs w:val="18"/>
              </w:rPr>
              <w:t xml:space="preserve"> </w:t>
            </w:r>
            <w:r w:rsidRPr="00A40BF0">
              <w:rPr>
                <w:rFonts w:ascii="Arial" w:hAnsi="Arial" w:cs="Arial"/>
                <w:sz w:val="14"/>
                <w:szCs w:val="18"/>
              </w:rPr>
              <w:t>con</w:t>
            </w:r>
            <w:r w:rsidR="00FF06E9" w:rsidRPr="00A40BF0">
              <w:rPr>
                <w:rFonts w:ascii="Arial" w:hAnsi="Arial" w:cs="Arial"/>
                <w:sz w:val="14"/>
                <w:szCs w:val="18"/>
              </w:rPr>
              <w:t xml:space="preserve"> </w:t>
            </w:r>
            <w:r w:rsidRPr="00A40BF0">
              <w:rPr>
                <w:rFonts w:ascii="Arial" w:hAnsi="Arial" w:cs="Arial"/>
                <w:sz w:val="14"/>
                <w:szCs w:val="18"/>
              </w:rPr>
              <w:t>el</w:t>
            </w:r>
            <w:r w:rsidR="00FF06E9" w:rsidRPr="00A40BF0">
              <w:rPr>
                <w:rFonts w:ascii="Arial" w:hAnsi="Arial" w:cs="Arial"/>
                <w:sz w:val="14"/>
                <w:szCs w:val="18"/>
              </w:rPr>
              <w:t xml:space="preserve"> </w:t>
            </w:r>
            <w:r w:rsidRPr="00A40BF0">
              <w:rPr>
                <w:rFonts w:ascii="Arial" w:hAnsi="Arial" w:cs="Arial"/>
                <w:sz w:val="14"/>
                <w:szCs w:val="18"/>
              </w:rPr>
              <w:t>formato</w:t>
            </w:r>
            <w:r w:rsidR="00FF06E9" w:rsidRPr="00A40BF0">
              <w:rPr>
                <w:rFonts w:ascii="Arial" w:hAnsi="Arial" w:cs="Arial"/>
                <w:sz w:val="14"/>
                <w:szCs w:val="18"/>
              </w:rPr>
              <w:t xml:space="preserve"> </w:t>
            </w:r>
            <w:r w:rsidRPr="00A40BF0">
              <w:rPr>
                <w:rFonts w:ascii="Arial" w:hAnsi="Arial" w:cs="Arial"/>
                <w:sz w:val="14"/>
                <w:szCs w:val="18"/>
              </w:rPr>
              <w:t>día/mes/año</w:t>
            </w:r>
          </w:p>
        </w:tc>
        <w:tc>
          <w:tcPr>
            <w:tcW w:w="2126"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r w:rsidRPr="00A40BF0">
              <w:rPr>
                <w:rFonts w:ascii="Arial" w:hAnsi="Arial" w:cs="Arial"/>
                <w:sz w:val="14"/>
                <w:szCs w:val="18"/>
              </w:rPr>
              <w:t>Denominación</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normatividad</w:t>
            </w:r>
            <w:r w:rsidR="00FF06E9" w:rsidRPr="00A40BF0">
              <w:rPr>
                <w:rFonts w:ascii="Arial" w:hAnsi="Arial" w:cs="Arial"/>
                <w:sz w:val="14"/>
                <w:szCs w:val="18"/>
              </w:rPr>
              <w:t xml:space="preserve"> </w:t>
            </w:r>
            <w:r w:rsidRPr="00A40BF0">
              <w:rPr>
                <w:rFonts w:ascii="Arial" w:hAnsi="Arial" w:cs="Arial"/>
                <w:sz w:val="14"/>
                <w:szCs w:val="18"/>
              </w:rPr>
              <w:t>que</w:t>
            </w:r>
            <w:r w:rsidR="00FF06E9" w:rsidRPr="00A40BF0">
              <w:rPr>
                <w:rFonts w:ascii="Arial" w:hAnsi="Arial" w:cs="Arial"/>
                <w:sz w:val="14"/>
                <w:szCs w:val="18"/>
              </w:rPr>
              <w:t xml:space="preserve"> </w:t>
            </w:r>
            <w:r w:rsidRPr="00A40BF0">
              <w:rPr>
                <w:rFonts w:ascii="Arial" w:hAnsi="Arial" w:cs="Arial"/>
                <w:sz w:val="14"/>
                <w:szCs w:val="18"/>
              </w:rPr>
              <w:t>obliga</w:t>
            </w:r>
            <w:r w:rsidR="00FF06E9" w:rsidRPr="00A40BF0">
              <w:rPr>
                <w:rFonts w:ascii="Arial" w:hAnsi="Arial" w:cs="Arial"/>
                <w:sz w:val="14"/>
                <w:szCs w:val="18"/>
              </w:rPr>
              <w:t xml:space="preserve"> </w:t>
            </w:r>
            <w:r w:rsidRPr="00A40BF0">
              <w:rPr>
                <w:rFonts w:ascii="Arial" w:hAnsi="Arial" w:cs="Arial"/>
                <w:sz w:val="14"/>
                <w:szCs w:val="18"/>
              </w:rPr>
              <w:t>a</w:t>
            </w:r>
            <w:r w:rsidR="00FF06E9" w:rsidRPr="00A40BF0">
              <w:rPr>
                <w:rFonts w:ascii="Arial" w:hAnsi="Arial" w:cs="Arial"/>
                <w:sz w:val="14"/>
                <w:szCs w:val="18"/>
              </w:rPr>
              <w:t xml:space="preserve"> </w:t>
            </w: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publicación</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agenda</w:t>
            </w:r>
            <w:r w:rsidR="00FF06E9" w:rsidRPr="00A40BF0">
              <w:rPr>
                <w:rFonts w:ascii="Arial" w:hAnsi="Arial" w:cs="Arial"/>
                <w:sz w:val="14"/>
                <w:szCs w:val="18"/>
              </w:rPr>
              <w:t xml:space="preserve"> </w:t>
            </w:r>
            <w:r w:rsidRPr="00A40BF0">
              <w:rPr>
                <w:rFonts w:ascii="Arial" w:hAnsi="Arial" w:cs="Arial"/>
                <w:sz w:val="14"/>
                <w:szCs w:val="18"/>
              </w:rPr>
              <w:t>legislativa</w:t>
            </w:r>
            <w:r w:rsidR="00FF06E9" w:rsidRPr="00A40BF0">
              <w:rPr>
                <w:rFonts w:ascii="Arial" w:hAnsi="Arial" w:cs="Arial"/>
                <w:sz w:val="14"/>
                <w:szCs w:val="18"/>
              </w:rPr>
              <w:t xml:space="preserve"> </w:t>
            </w:r>
            <w:r w:rsidRPr="00A40BF0">
              <w:rPr>
                <w:rFonts w:ascii="Arial" w:hAnsi="Arial" w:cs="Arial"/>
                <w:sz w:val="14"/>
                <w:szCs w:val="18"/>
              </w:rPr>
              <w:t>(Ley,</w:t>
            </w:r>
            <w:r w:rsidR="00FF06E9" w:rsidRPr="00A40BF0">
              <w:rPr>
                <w:rFonts w:ascii="Arial" w:hAnsi="Arial" w:cs="Arial"/>
                <w:sz w:val="14"/>
                <w:szCs w:val="18"/>
              </w:rPr>
              <w:t xml:space="preserve"> </w:t>
            </w:r>
            <w:r w:rsidRPr="00A40BF0">
              <w:rPr>
                <w:rFonts w:ascii="Arial" w:hAnsi="Arial" w:cs="Arial"/>
                <w:sz w:val="14"/>
                <w:szCs w:val="18"/>
              </w:rPr>
              <w:t>Código,</w:t>
            </w:r>
            <w:r w:rsidR="00FF06E9" w:rsidRPr="00A40BF0">
              <w:rPr>
                <w:rFonts w:ascii="Arial" w:hAnsi="Arial" w:cs="Arial"/>
                <w:sz w:val="14"/>
                <w:szCs w:val="18"/>
              </w:rPr>
              <w:t xml:space="preserve"> </w:t>
            </w:r>
            <w:r w:rsidRPr="00A40BF0">
              <w:rPr>
                <w:rFonts w:ascii="Arial" w:hAnsi="Arial" w:cs="Arial"/>
                <w:sz w:val="14"/>
                <w:szCs w:val="18"/>
              </w:rPr>
              <w:t>Reglamento</w:t>
            </w:r>
            <w:r w:rsidR="00FF06E9" w:rsidRPr="00A40BF0">
              <w:rPr>
                <w:rFonts w:ascii="Arial" w:hAnsi="Arial" w:cs="Arial"/>
                <w:sz w:val="14"/>
                <w:szCs w:val="18"/>
              </w:rPr>
              <w:t xml:space="preserve"> </w:t>
            </w:r>
            <w:r w:rsidRPr="00A40BF0">
              <w:rPr>
                <w:rFonts w:ascii="Arial" w:hAnsi="Arial" w:cs="Arial"/>
                <w:sz w:val="14"/>
                <w:szCs w:val="18"/>
              </w:rPr>
              <w:t>o</w:t>
            </w:r>
            <w:r w:rsidR="00FF06E9" w:rsidRPr="00A40BF0">
              <w:rPr>
                <w:rFonts w:ascii="Arial" w:hAnsi="Arial" w:cs="Arial"/>
                <w:sz w:val="14"/>
                <w:szCs w:val="18"/>
              </w:rPr>
              <w:t xml:space="preserve"> </w:t>
            </w: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norma</w:t>
            </w:r>
            <w:r w:rsidR="00FF06E9" w:rsidRPr="00A40BF0">
              <w:rPr>
                <w:rFonts w:ascii="Arial" w:hAnsi="Arial" w:cs="Arial"/>
                <w:sz w:val="14"/>
                <w:szCs w:val="18"/>
              </w:rPr>
              <w:t xml:space="preserve"> </w:t>
            </w:r>
            <w:r w:rsidRPr="00A40BF0">
              <w:rPr>
                <w:rFonts w:ascii="Arial" w:hAnsi="Arial" w:cs="Arial"/>
                <w:sz w:val="14"/>
                <w:szCs w:val="18"/>
              </w:rPr>
              <w:t>que</w:t>
            </w:r>
            <w:r w:rsidR="00FF06E9" w:rsidRPr="00A40BF0">
              <w:rPr>
                <w:rFonts w:ascii="Arial" w:hAnsi="Arial" w:cs="Arial"/>
                <w:sz w:val="14"/>
                <w:szCs w:val="18"/>
              </w:rPr>
              <w:t xml:space="preserve"> </w:t>
            </w:r>
            <w:r w:rsidRPr="00A40BF0">
              <w:rPr>
                <w:rFonts w:ascii="Arial" w:hAnsi="Arial" w:cs="Arial"/>
                <w:sz w:val="14"/>
                <w:szCs w:val="18"/>
              </w:rPr>
              <w:t>corresponda)</w:t>
            </w:r>
            <w:r w:rsidR="00FF06E9" w:rsidRPr="00A40BF0">
              <w:rPr>
                <w:rFonts w:ascii="Arial" w:hAnsi="Arial" w:cs="Arial"/>
                <w:sz w:val="14"/>
                <w:szCs w:val="18"/>
              </w:rPr>
              <w:t xml:space="preserve"> </w:t>
            </w:r>
          </w:p>
        </w:tc>
        <w:tc>
          <w:tcPr>
            <w:tcW w:w="2268"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r w:rsidRPr="00A40BF0">
              <w:rPr>
                <w:rFonts w:ascii="Arial" w:hAnsi="Arial" w:cs="Arial"/>
                <w:sz w:val="14"/>
                <w:szCs w:val="18"/>
              </w:rPr>
              <w:t>Fundamento</w:t>
            </w:r>
            <w:r w:rsidR="00FF06E9" w:rsidRPr="00A40BF0">
              <w:rPr>
                <w:rFonts w:ascii="Arial" w:hAnsi="Arial" w:cs="Arial"/>
                <w:sz w:val="14"/>
                <w:szCs w:val="18"/>
              </w:rPr>
              <w:t xml:space="preserve"> </w:t>
            </w:r>
            <w:r w:rsidRPr="00A40BF0">
              <w:rPr>
                <w:rFonts w:ascii="Arial" w:hAnsi="Arial" w:cs="Arial"/>
                <w:sz w:val="14"/>
                <w:szCs w:val="18"/>
              </w:rPr>
              <w:t>legal</w:t>
            </w:r>
            <w:r w:rsidR="00FF06E9" w:rsidRPr="00A40BF0">
              <w:rPr>
                <w:rFonts w:ascii="Arial" w:hAnsi="Arial" w:cs="Arial"/>
                <w:sz w:val="14"/>
                <w:szCs w:val="18"/>
              </w:rPr>
              <w:t xml:space="preserve"> </w:t>
            </w:r>
            <w:r w:rsidRPr="00A40BF0">
              <w:rPr>
                <w:rFonts w:ascii="Arial" w:hAnsi="Arial" w:cs="Arial"/>
                <w:sz w:val="14"/>
                <w:szCs w:val="18"/>
              </w:rPr>
              <w:t>que</w:t>
            </w:r>
            <w:r w:rsidR="00FF06E9" w:rsidRPr="00A40BF0">
              <w:rPr>
                <w:rFonts w:ascii="Arial" w:hAnsi="Arial" w:cs="Arial"/>
                <w:sz w:val="14"/>
                <w:szCs w:val="18"/>
              </w:rPr>
              <w:t xml:space="preserve"> </w:t>
            </w:r>
            <w:r w:rsidRPr="00A40BF0">
              <w:rPr>
                <w:rFonts w:ascii="Arial" w:hAnsi="Arial" w:cs="Arial"/>
                <w:sz w:val="14"/>
                <w:szCs w:val="18"/>
              </w:rPr>
              <w:t>obliga</w:t>
            </w:r>
            <w:r w:rsidR="00FF06E9" w:rsidRPr="00A40BF0">
              <w:rPr>
                <w:rFonts w:ascii="Arial" w:hAnsi="Arial" w:cs="Arial"/>
                <w:sz w:val="14"/>
                <w:szCs w:val="18"/>
              </w:rPr>
              <w:t xml:space="preserve"> </w:t>
            </w:r>
            <w:r w:rsidRPr="00A40BF0">
              <w:rPr>
                <w:rFonts w:ascii="Arial" w:hAnsi="Arial" w:cs="Arial"/>
                <w:sz w:val="14"/>
                <w:szCs w:val="18"/>
              </w:rPr>
              <w:t>a</w:t>
            </w:r>
            <w:r w:rsidR="00FF06E9" w:rsidRPr="00A40BF0">
              <w:rPr>
                <w:rFonts w:ascii="Arial" w:hAnsi="Arial" w:cs="Arial"/>
                <w:sz w:val="14"/>
                <w:szCs w:val="18"/>
              </w:rPr>
              <w:t xml:space="preserve"> </w:t>
            </w: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publicación</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agenda</w:t>
            </w:r>
            <w:r w:rsidR="00FF06E9" w:rsidRPr="00A40BF0">
              <w:rPr>
                <w:rFonts w:ascii="Arial" w:hAnsi="Arial" w:cs="Arial"/>
                <w:sz w:val="14"/>
                <w:szCs w:val="18"/>
              </w:rPr>
              <w:t xml:space="preserve"> </w:t>
            </w:r>
            <w:r w:rsidRPr="00A40BF0">
              <w:rPr>
                <w:rFonts w:ascii="Arial" w:hAnsi="Arial" w:cs="Arial"/>
                <w:sz w:val="14"/>
                <w:szCs w:val="18"/>
              </w:rPr>
              <w:t>legislativa</w:t>
            </w:r>
            <w:r w:rsidR="00FF06E9" w:rsidRPr="00A40BF0">
              <w:rPr>
                <w:rFonts w:ascii="Arial" w:hAnsi="Arial" w:cs="Arial"/>
                <w:sz w:val="14"/>
                <w:szCs w:val="18"/>
              </w:rPr>
              <w:t xml:space="preserve"> </w:t>
            </w:r>
            <w:r w:rsidRPr="00A40BF0">
              <w:rPr>
                <w:rFonts w:ascii="Arial" w:hAnsi="Arial" w:cs="Arial"/>
                <w:sz w:val="14"/>
                <w:szCs w:val="18"/>
              </w:rPr>
              <w:t>(número</w:t>
            </w:r>
            <w:r w:rsidR="00FF06E9" w:rsidRPr="00A40BF0">
              <w:rPr>
                <w:rFonts w:ascii="Arial" w:hAnsi="Arial" w:cs="Arial"/>
                <w:sz w:val="14"/>
                <w:szCs w:val="18"/>
              </w:rPr>
              <w:t xml:space="preserve"> </w:t>
            </w:r>
            <w:r w:rsidRPr="00A40BF0">
              <w:rPr>
                <w:rFonts w:ascii="Arial" w:hAnsi="Arial" w:cs="Arial"/>
                <w:sz w:val="14"/>
                <w:szCs w:val="18"/>
              </w:rPr>
              <w:t>y</w:t>
            </w:r>
            <w:r w:rsidR="00FF06E9" w:rsidRPr="00A40BF0">
              <w:rPr>
                <w:rFonts w:ascii="Arial" w:hAnsi="Arial" w:cs="Arial"/>
                <w:sz w:val="14"/>
                <w:szCs w:val="18"/>
              </w:rPr>
              <w:t xml:space="preserve"> </w:t>
            </w:r>
            <w:r w:rsidRPr="00A40BF0">
              <w:rPr>
                <w:rFonts w:ascii="Arial" w:hAnsi="Arial" w:cs="Arial"/>
                <w:sz w:val="14"/>
                <w:szCs w:val="18"/>
              </w:rPr>
              <w:t>texto</w:t>
            </w:r>
            <w:r w:rsidR="00FF06E9" w:rsidRPr="00A40BF0">
              <w:rPr>
                <w:rFonts w:ascii="Arial" w:hAnsi="Arial" w:cs="Arial"/>
                <w:sz w:val="14"/>
                <w:szCs w:val="18"/>
              </w:rPr>
              <w:t xml:space="preserve"> </w:t>
            </w:r>
            <w:r w:rsidRPr="00A40BF0">
              <w:rPr>
                <w:rFonts w:ascii="Arial" w:hAnsi="Arial" w:cs="Arial"/>
                <w:sz w:val="14"/>
                <w:szCs w:val="18"/>
              </w:rPr>
              <w:t>del</w:t>
            </w:r>
            <w:r w:rsidR="00FF06E9" w:rsidRPr="00A40BF0">
              <w:rPr>
                <w:rFonts w:ascii="Arial" w:hAnsi="Arial" w:cs="Arial"/>
                <w:sz w:val="14"/>
                <w:szCs w:val="18"/>
              </w:rPr>
              <w:t xml:space="preserve"> </w:t>
            </w:r>
            <w:r w:rsidRPr="00A40BF0">
              <w:rPr>
                <w:rFonts w:ascii="Arial" w:hAnsi="Arial" w:cs="Arial"/>
                <w:sz w:val="14"/>
                <w:szCs w:val="18"/>
              </w:rPr>
              <w:t>artículo,</w:t>
            </w:r>
            <w:r w:rsidR="00FF06E9" w:rsidRPr="00A40BF0">
              <w:rPr>
                <w:rFonts w:ascii="Arial" w:hAnsi="Arial" w:cs="Arial"/>
                <w:sz w:val="14"/>
                <w:szCs w:val="18"/>
              </w:rPr>
              <w:t xml:space="preserve"> </w:t>
            </w:r>
            <w:r w:rsidRPr="00A40BF0">
              <w:rPr>
                <w:rFonts w:ascii="Arial" w:hAnsi="Arial" w:cs="Arial"/>
                <w:sz w:val="14"/>
                <w:szCs w:val="18"/>
              </w:rPr>
              <w:t>fracción,</w:t>
            </w:r>
            <w:r w:rsidR="00FF06E9" w:rsidRPr="00A40BF0">
              <w:rPr>
                <w:rFonts w:ascii="Arial" w:hAnsi="Arial" w:cs="Arial"/>
                <w:sz w:val="14"/>
                <w:szCs w:val="18"/>
              </w:rPr>
              <w:t xml:space="preserve"> </w:t>
            </w:r>
            <w:r w:rsidRPr="00A40BF0">
              <w:rPr>
                <w:rFonts w:ascii="Arial" w:hAnsi="Arial" w:cs="Arial"/>
                <w:sz w:val="14"/>
                <w:szCs w:val="18"/>
              </w:rPr>
              <w:t>inciso)</w:t>
            </w:r>
          </w:p>
        </w:tc>
        <w:tc>
          <w:tcPr>
            <w:tcW w:w="1276"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r w:rsidRPr="00A40BF0">
              <w:rPr>
                <w:rFonts w:ascii="Arial" w:hAnsi="Arial" w:cs="Arial"/>
                <w:sz w:val="14"/>
                <w:szCs w:val="18"/>
              </w:rPr>
              <w:t>Hipervínculo</w:t>
            </w:r>
            <w:r w:rsidR="00FF06E9" w:rsidRPr="00A40BF0">
              <w:rPr>
                <w:rFonts w:ascii="Arial" w:hAnsi="Arial" w:cs="Arial"/>
                <w:sz w:val="14"/>
                <w:szCs w:val="18"/>
              </w:rPr>
              <w:t xml:space="preserve"> </w:t>
            </w:r>
            <w:r w:rsidRPr="00A40BF0">
              <w:rPr>
                <w:rFonts w:ascii="Arial" w:hAnsi="Arial" w:cs="Arial"/>
                <w:sz w:val="14"/>
                <w:szCs w:val="18"/>
              </w:rPr>
              <w:t>a</w:t>
            </w:r>
            <w:r w:rsidR="00FF06E9" w:rsidRPr="00A40BF0">
              <w:rPr>
                <w:rFonts w:ascii="Arial" w:hAnsi="Arial" w:cs="Arial"/>
                <w:sz w:val="14"/>
                <w:szCs w:val="18"/>
              </w:rPr>
              <w:t xml:space="preserve"> </w:t>
            </w: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agenda</w:t>
            </w:r>
            <w:r w:rsidR="00FF06E9" w:rsidRPr="00A40BF0">
              <w:rPr>
                <w:rFonts w:ascii="Arial" w:hAnsi="Arial" w:cs="Arial"/>
                <w:sz w:val="14"/>
                <w:szCs w:val="18"/>
              </w:rPr>
              <w:t xml:space="preserve"> </w:t>
            </w:r>
            <w:r w:rsidRPr="00A40BF0">
              <w:rPr>
                <w:rFonts w:ascii="Arial" w:hAnsi="Arial" w:cs="Arial"/>
                <w:sz w:val="14"/>
                <w:szCs w:val="18"/>
              </w:rPr>
              <w:t>legislativa</w:t>
            </w:r>
          </w:p>
        </w:tc>
      </w:tr>
      <w:tr w:rsidR="004D5B7A" w:rsidRPr="00A40BF0">
        <w:tblPrEx>
          <w:tblCellMar>
            <w:top w:w="0" w:type="dxa"/>
            <w:bottom w:w="0" w:type="dxa"/>
          </w:tblCellMar>
        </w:tblPrEx>
        <w:trPr>
          <w:trHeight w:val="20"/>
        </w:trPr>
        <w:tc>
          <w:tcPr>
            <w:tcW w:w="1560"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p>
        </w:tc>
        <w:tc>
          <w:tcPr>
            <w:tcW w:w="2126"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p>
        </w:tc>
        <w:tc>
          <w:tcPr>
            <w:tcW w:w="2268"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p>
        </w:tc>
      </w:tr>
      <w:tr w:rsidR="004D5B7A" w:rsidRPr="00A40BF0">
        <w:tblPrEx>
          <w:tblCellMar>
            <w:top w:w="0" w:type="dxa"/>
            <w:bottom w:w="0" w:type="dxa"/>
          </w:tblCellMar>
        </w:tblPrEx>
        <w:trPr>
          <w:trHeight w:val="20"/>
        </w:trPr>
        <w:tc>
          <w:tcPr>
            <w:tcW w:w="1560"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p>
        </w:tc>
        <w:tc>
          <w:tcPr>
            <w:tcW w:w="2126"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p>
        </w:tc>
        <w:tc>
          <w:tcPr>
            <w:tcW w:w="2268"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p>
        </w:tc>
      </w:tr>
    </w:tbl>
    <w:p w:rsidR="004D5B7A" w:rsidRPr="00A40BF0" w:rsidRDefault="004D5B7A" w:rsidP="00837498">
      <w:pPr>
        <w:pStyle w:val="Textocomentario"/>
        <w:spacing w:after="0" w:line="216" w:lineRule="exact"/>
        <w:jc w:val="both"/>
        <w:rPr>
          <w:rFonts w:ascii="Arial" w:hAnsi="Arial" w:cs="Arial"/>
          <w:sz w:val="16"/>
          <w:szCs w:val="18"/>
        </w:rPr>
      </w:pPr>
      <w:r w:rsidRPr="00A40BF0">
        <w:rPr>
          <w:rFonts w:ascii="Arial" w:hAnsi="Arial" w:cs="Arial"/>
          <w:sz w:val="16"/>
          <w:szCs w:val="18"/>
        </w:rPr>
        <w:t>Periodo</w:t>
      </w:r>
      <w:r w:rsidR="00FF06E9" w:rsidRPr="00A40BF0">
        <w:rPr>
          <w:rFonts w:ascii="Arial" w:hAnsi="Arial" w:cs="Arial"/>
          <w:sz w:val="16"/>
          <w:szCs w:val="18"/>
        </w:rPr>
        <w:t xml:space="preserve"> </w:t>
      </w:r>
      <w:r w:rsidRPr="00A40BF0">
        <w:rPr>
          <w:rFonts w:ascii="Arial" w:hAnsi="Arial" w:cs="Arial"/>
          <w:sz w:val="16"/>
          <w:szCs w:val="18"/>
        </w:rPr>
        <w:t>de</w:t>
      </w:r>
      <w:r w:rsidR="00FF06E9" w:rsidRPr="00A40BF0">
        <w:rPr>
          <w:rFonts w:ascii="Arial" w:hAnsi="Arial" w:cs="Arial"/>
          <w:sz w:val="16"/>
          <w:szCs w:val="18"/>
        </w:rPr>
        <w:t xml:space="preserve"> </w:t>
      </w:r>
      <w:r w:rsidRPr="00A40BF0">
        <w:rPr>
          <w:rFonts w:ascii="Arial" w:hAnsi="Arial" w:cs="Arial"/>
          <w:sz w:val="16"/>
          <w:szCs w:val="18"/>
        </w:rPr>
        <w:t>actualización</w:t>
      </w:r>
      <w:r w:rsidR="00FF06E9" w:rsidRPr="00A40BF0">
        <w:rPr>
          <w:rFonts w:ascii="Arial" w:hAnsi="Arial" w:cs="Arial"/>
          <w:sz w:val="16"/>
          <w:szCs w:val="18"/>
        </w:rPr>
        <w:t xml:space="preserve"> </w:t>
      </w:r>
      <w:r w:rsidRPr="00A40BF0">
        <w:rPr>
          <w:rFonts w:ascii="Arial" w:hAnsi="Arial" w:cs="Arial"/>
          <w:sz w:val="16"/>
          <w:szCs w:val="18"/>
        </w:rPr>
        <w:t>de</w:t>
      </w:r>
      <w:r w:rsidR="00FF06E9" w:rsidRPr="00A40BF0">
        <w:rPr>
          <w:rFonts w:ascii="Arial" w:hAnsi="Arial" w:cs="Arial"/>
          <w:sz w:val="16"/>
          <w:szCs w:val="18"/>
        </w:rPr>
        <w:t xml:space="preserve"> </w:t>
      </w:r>
      <w:r w:rsidRPr="00A40BF0">
        <w:rPr>
          <w:rFonts w:ascii="Arial" w:hAnsi="Arial" w:cs="Arial"/>
          <w:sz w:val="16"/>
          <w:szCs w:val="18"/>
        </w:rPr>
        <w:t>la</w:t>
      </w:r>
      <w:r w:rsidR="00FF06E9" w:rsidRPr="00A40BF0">
        <w:rPr>
          <w:rFonts w:ascii="Arial" w:hAnsi="Arial" w:cs="Arial"/>
          <w:sz w:val="16"/>
          <w:szCs w:val="18"/>
        </w:rPr>
        <w:t xml:space="preserve"> </w:t>
      </w:r>
      <w:r w:rsidRPr="00A40BF0">
        <w:rPr>
          <w:rFonts w:ascii="Arial" w:hAnsi="Arial" w:cs="Arial"/>
          <w:sz w:val="16"/>
          <w:szCs w:val="18"/>
        </w:rPr>
        <w:t>información:</w:t>
      </w:r>
      <w:r w:rsidR="00FF06E9" w:rsidRPr="00A40BF0">
        <w:rPr>
          <w:rFonts w:ascii="Arial" w:hAnsi="Arial" w:cs="Arial"/>
          <w:sz w:val="16"/>
          <w:szCs w:val="18"/>
        </w:rPr>
        <w:t xml:space="preserve"> </w:t>
      </w:r>
      <w:r w:rsidRPr="00A40BF0">
        <w:rPr>
          <w:rFonts w:ascii="Arial" w:hAnsi="Arial" w:cs="Arial"/>
          <w:sz w:val="16"/>
          <w:szCs w:val="18"/>
        </w:rPr>
        <w:t>por</w:t>
      </w:r>
      <w:r w:rsidR="00FF06E9" w:rsidRPr="00A40BF0">
        <w:rPr>
          <w:rFonts w:ascii="Arial" w:hAnsi="Arial" w:cs="Arial"/>
          <w:sz w:val="16"/>
          <w:szCs w:val="18"/>
        </w:rPr>
        <w:t xml:space="preserve"> </w:t>
      </w:r>
      <w:r w:rsidRPr="00A40BF0">
        <w:rPr>
          <w:rFonts w:ascii="Arial" w:hAnsi="Arial" w:cs="Arial"/>
          <w:sz w:val="16"/>
          <w:szCs w:val="18"/>
        </w:rPr>
        <w:t>cada</w:t>
      </w:r>
      <w:r w:rsidR="00FF06E9" w:rsidRPr="00A40BF0">
        <w:rPr>
          <w:rFonts w:ascii="Arial" w:hAnsi="Arial" w:cs="Arial"/>
          <w:sz w:val="16"/>
          <w:szCs w:val="18"/>
        </w:rPr>
        <w:t xml:space="preserve"> </w:t>
      </w:r>
      <w:r w:rsidRPr="00A40BF0">
        <w:rPr>
          <w:rFonts w:ascii="Arial" w:hAnsi="Arial" w:cs="Arial"/>
          <w:sz w:val="16"/>
          <w:szCs w:val="18"/>
        </w:rPr>
        <w:t>periodo</w:t>
      </w:r>
      <w:r w:rsidR="00FF06E9" w:rsidRPr="00A40BF0">
        <w:rPr>
          <w:rFonts w:ascii="Arial" w:hAnsi="Arial" w:cs="Arial"/>
          <w:sz w:val="16"/>
          <w:szCs w:val="18"/>
        </w:rPr>
        <w:t xml:space="preserve"> </w:t>
      </w:r>
      <w:r w:rsidRPr="00A40BF0">
        <w:rPr>
          <w:rFonts w:ascii="Arial" w:hAnsi="Arial" w:cs="Arial"/>
          <w:sz w:val="16"/>
          <w:szCs w:val="18"/>
        </w:rPr>
        <w:t>ordinario</w:t>
      </w:r>
      <w:r w:rsidR="00FF06E9" w:rsidRPr="00A40BF0">
        <w:rPr>
          <w:rFonts w:ascii="Arial" w:hAnsi="Arial" w:cs="Arial"/>
          <w:sz w:val="16"/>
          <w:szCs w:val="18"/>
        </w:rPr>
        <w:t xml:space="preserve"> </w:t>
      </w:r>
      <w:r w:rsidRPr="00A40BF0">
        <w:rPr>
          <w:rFonts w:ascii="Arial" w:hAnsi="Arial" w:cs="Arial"/>
          <w:sz w:val="16"/>
          <w:szCs w:val="18"/>
        </w:rPr>
        <w:t>de</w:t>
      </w:r>
      <w:r w:rsidR="00FF06E9" w:rsidRPr="00A40BF0">
        <w:rPr>
          <w:rFonts w:ascii="Arial" w:hAnsi="Arial" w:cs="Arial"/>
          <w:sz w:val="16"/>
          <w:szCs w:val="18"/>
        </w:rPr>
        <w:t xml:space="preserve"> </w:t>
      </w:r>
      <w:r w:rsidRPr="00A40BF0">
        <w:rPr>
          <w:rFonts w:ascii="Arial" w:hAnsi="Arial" w:cs="Arial"/>
          <w:sz w:val="16"/>
          <w:szCs w:val="18"/>
        </w:rPr>
        <w:t>sesiones.</w:t>
      </w:r>
      <w:r w:rsidR="00FF06E9" w:rsidRPr="00A40BF0">
        <w:rPr>
          <w:rFonts w:ascii="Arial" w:hAnsi="Arial" w:cs="Arial"/>
          <w:sz w:val="16"/>
          <w:szCs w:val="18"/>
        </w:rPr>
        <w:t xml:space="preserve"> </w:t>
      </w:r>
      <w:r w:rsidRPr="00A40BF0">
        <w:rPr>
          <w:rFonts w:ascii="Arial" w:hAnsi="Arial" w:cs="Arial"/>
          <w:sz w:val="16"/>
          <w:szCs w:val="18"/>
        </w:rPr>
        <w:t>En</w:t>
      </w:r>
      <w:r w:rsidR="00FF06E9" w:rsidRPr="00A40BF0">
        <w:rPr>
          <w:rFonts w:ascii="Arial" w:hAnsi="Arial" w:cs="Arial"/>
          <w:sz w:val="16"/>
          <w:szCs w:val="18"/>
        </w:rPr>
        <w:t xml:space="preserve"> </w:t>
      </w:r>
      <w:r w:rsidRPr="00A40BF0">
        <w:rPr>
          <w:rFonts w:ascii="Arial" w:hAnsi="Arial" w:cs="Arial"/>
          <w:sz w:val="16"/>
          <w:szCs w:val="18"/>
        </w:rPr>
        <w:t>los</w:t>
      </w:r>
      <w:r w:rsidR="00FF06E9" w:rsidRPr="00A40BF0">
        <w:rPr>
          <w:rFonts w:ascii="Arial" w:hAnsi="Arial" w:cs="Arial"/>
          <w:sz w:val="16"/>
          <w:szCs w:val="18"/>
        </w:rPr>
        <w:t xml:space="preserve"> </w:t>
      </w:r>
      <w:r w:rsidRPr="00A40BF0">
        <w:rPr>
          <w:rFonts w:ascii="Arial" w:hAnsi="Arial" w:cs="Arial"/>
          <w:sz w:val="16"/>
          <w:szCs w:val="18"/>
        </w:rPr>
        <w:t>casos</w:t>
      </w:r>
      <w:r w:rsidR="00FF06E9" w:rsidRPr="00A40BF0">
        <w:rPr>
          <w:rFonts w:ascii="Arial" w:hAnsi="Arial" w:cs="Arial"/>
          <w:sz w:val="16"/>
          <w:szCs w:val="18"/>
        </w:rPr>
        <w:t xml:space="preserve"> </w:t>
      </w:r>
      <w:r w:rsidRPr="00A40BF0">
        <w:rPr>
          <w:rFonts w:ascii="Arial" w:hAnsi="Arial" w:cs="Arial"/>
          <w:sz w:val="16"/>
          <w:szCs w:val="18"/>
        </w:rPr>
        <w:t>que</w:t>
      </w:r>
      <w:r w:rsidR="00FF06E9" w:rsidRPr="00A40BF0">
        <w:rPr>
          <w:rFonts w:ascii="Arial" w:hAnsi="Arial" w:cs="Arial"/>
          <w:sz w:val="16"/>
          <w:szCs w:val="18"/>
        </w:rPr>
        <w:t xml:space="preserve"> </w:t>
      </w:r>
      <w:r w:rsidRPr="00A40BF0">
        <w:rPr>
          <w:rFonts w:ascii="Arial" w:hAnsi="Arial" w:cs="Arial"/>
          <w:sz w:val="16"/>
          <w:szCs w:val="18"/>
        </w:rPr>
        <w:t>el</w:t>
      </w:r>
      <w:r w:rsidR="00FF06E9" w:rsidRPr="00A40BF0">
        <w:rPr>
          <w:rFonts w:ascii="Arial" w:hAnsi="Arial" w:cs="Arial"/>
          <w:sz w:val="16"/>
          <w:szCs w:val="18"/>
        </w:rPr>
        <w:t xml:space="preserve"> </w:t>
      </w:r>
      <w:r w:rsidRPr="00A40BF0">
        <w:rPr>
          <w:rFonts w:ascii="Arial" w:hAnsi="Arial" w:cs="Arial"/>
          <w:sz w:val="16"/>
          <w:szCs w:val="18"/>
        </w:rPr>
        <w:t>marco</w:t>
      </w:r>
      <w:r w:rsidR="00FF06E9" w:rsidRPr="00A40BF0">
        <w:rPr>
          <w:rFonts w:ascii="Arial" w:hAnsi="Arial" w:cs="Arial"/>
          <w:sz w:val="16"/>
          <w:szCs w:val="18"/>
        </w:rPr>
        <w:t xml:space="preserve"> </w:t>
      </w:r>
      <w:r w:rsidRPr="00A40BF0">
        <w:rPr>
          <w:rFonts w:ascii="Arial" w:hAnsi="Arial" w:cs="Arial"/>
          <w:sz w:val="16"/>
          <w:szCs w:val="18"/>
        </w:rPr>
        <w:t>normativo</w:t>
      </w:r>
      <w:r w:rsidR="00FF06E9" w:rsidRPr="00A40BF0">
        <w:rPr>
          <w:rFonts w:ascii="Arial" w:hAnsi="Arial" w:cs="Arial"/>
          <w:sz w:val="16"/>
          <w:szCs w:val="18"/>
        </w:rPr>
        <w:t xml:space="preserve"> </w:t>
      </w:r>
      <w:r w:rsidRPr="00A40BF0">
        <w:rPr>
          <w:rFonts w:ascii="Arial" w:hAnsi="Arial" w:cs="Arial"/>
          <w:sz w:val="16"/>
          <w:szCs w:val="18"/>
        </w:rPr>
        <w:t>de</w:t>
      </w:r>
      <w:r w:rsidR="00FF06E9" w:rsidRPr="00A40BF0">
        <w:rPr>
          <w:rFonts w:ascii="Arial" w:hAnsi="Arial" w:cs="Arial"/>
          <w:sz w:val="16"/>
          <w:szCs w:val="18"/>
        </w:rPr>
        <w:t xml:space="preserve"> </w:t>
      </w:r>
      <w:r w:rsidRPr="00A40BF0">
        <w:rPr>
          <w:rFonts w:ascii="Arial" w:hAnsi="Arial" w:cs="Arial"/>
          <w:sz w:val="16"/>
          <w:szCs w:val="18"/>
        </w:rPr>
        <w:t>cada</w:t>
      </w:r>
      <w:r w:rsidR="00FF06E9" w:rsidRPr="00A40BF0">
        <w:rPr>
          <w:rFonts w:ascii="Arial" w:hAnsi="Arial" w:cs="Arial"/>
          <w:sz w:val="16"/>
          <w:szCs w:val="18"/>
        </w:rPr>
        <w:t xml:space="preserve"> </w:t>
      </w:r>
      <w:r w:rsidRPr="00A40BF0">
        <w:rPr>
          <w:rFonts w:ascii="Arial" w:hAnsi="Arial" w:cs="Arial"/>
          <w:sz w:val="16"/>
          <w:szCs w:val="18"/>
        </w:rPr>
        <w:t>congreso</w:t>
      </w:r>
      <w:r w:rsidR="00FF06E9" w:rsidRPr="00A40BF0">
        <w:rPr>
          <w:rFonts w:ascii="Arial" w:hAnsi="Arial" w:cs="Arial"/>
          <w:sz w:val="16"/>
          <w:szCs w:val="18"/>
        </w:rPr>
        <w:t xml:space="preserve"> </w:t>
      </w:r>
      <w:r w:rsidRPr="00A40BF0">
        <w:rPr>
          <w:rFonts w:ascii="Arial" w:hAnsi="Arial" w:cs="Arial"/>
          <w:sz w:val="16"/>
          <w:szCs w:val="18"/>
        </w:rPr>
        <w:t>lo</w:t>
      </w:r>
      <w:r w:rsidR="00FF06E9" w:rsidRPr="00A40BF0">
        <w:rPr>
          <w:rFonts w:ascii="Arial" w:hAnsi="Arial" w:cs="Arial"/>
          <w:sz w:val="16"/>
          <w:szCs w:val="18"/>
        </w:rPr>
        <w:t xml:space="preserve"> </w:t>
      </w:r>
      <w:r w:rsidRPr="00A40BF0">
        <w:rPr>
          <w:rFonts w:ascii="Arial" w:hAnsi="Arial" w:cs="Arial"/>
          <w:sz w:val="16"/>
          <w:szCs w:val="18"/>
        </w:rPr>
        <w:t>estipule,</w:t>
      </w:r>
      <w:r w:rsidR="00FF06E9" w:rsidRPr="00A40BF0">
        <w:rPr>
          <w:rFonts w:ascii="Arial" w:hAnsi="Arial" w:cs="Arial"/>
          <w:sz w:val="16"/>
          <w:szCs w:val="18"/>
        </w:rPr>
        <w:t xml:space="preserve"> </w:t>
      </w:r>
      <w:r w:rsidRPr="00A40BF0">
        <w:rPr>
          <w:rFonts w:ascii="Arial" w:hAnsi="Arial" w:cs="Arial"/>
          <w:sz w:val="16"/>
          <w:szCs w:val="18"/>
        </w:rPr>
        <w:t>la</w:t>
      </w:r>
      <w:r w:rsidR="00FF06E9" w:rsidRPr="00A40BF0">
        <w:rPr>
          <w:rFonts w:ascii="Arial" w:hAnsi="Arial" w:cs="Arial"/>
          <w:sz w:val="16"/>
          <w:szCs w:val="18"/>
        </w:rPr>
        <w:t xml:space="preserve"> </w:t>
      </w:r>
      <w:r w:rsidRPr="00A40BF0">
        <w:rPr>
          <w:rFonts w:ascii="Arial" w:hAnsi="Arial" w:cs="Arial"/>
          <w:sz w:val="16"/>
          <w:szCs w:val="18"/>
        </w:rPr>
        <w:t>agenda</w:t>
      </w:r>
      <w:r w:rsidR="00FF06E9" w:rsidRPr="00A40BF0">
        <w:rPr>
          <w:rFonts w:ascii="Arial" w:hAnsi="Arial" w:cs="Arial"/>
          <w:sz w:val="16"/>
          <w:szCs w:val="18"/>
        </w:rPr>
        <w:t xml:space="preserve"> </w:t>
      </w:r>
      <w:r w:rsidRPr="00A40BF0">
        <w:rPr>
          <w:rFonts w:ascii="Arial" w:hAnsi="Arial" w:cs="Arial"/>
          <w:sz w:val="16"/>
          <w:szCs w:val="18"/>
        </w:rPr>
        <w:t>legislativa</w:t>
      </w:r>
      <w:r w:rsidR="00FF06E9" w:rsidRPr="00A40BF0">
        <w:rPr>
          <w:rFonts w:ascii="Arial" w:hAnsi="Arial" w:cs="Arial"/>
          <w:sz w:val="16"/>
          <w:szCs w:val="18"/>
        </w:rPr>
        <w:t xml:space="preserve"> </w:t>
      </w:r>
      <w:r w:rsidRPr="00A40BF0">
        <w:rPr>
          <w:rFonts w:ascii="Arial" w:hAnsi="Arial" w:cs="Arial"/>
          <w:sz w:val="16"/>
          <w:szCs w:val="18"/>
        </w:rPr>
        <w:t>se</w:t>
      </w:r>
      <w:r w:rsidR="00FF06E9" w:rsidRPr="00A40BF0">
        <w:rPr>
          <w:rFonts w:ascii="Arial" w:hAnsi="Arial" w:cs="Arial"/>
          <w:sz w:val="16"/>
          <w:szCs w:val="18"/>
        </w:rPr>
        <w:t xml:space="preserve"> </w:t>
      </w:r>
      <w:r w:rsidRPr="00A40BF0">
        <w:rPr>
          <w:rFonts w:ascii="Arial" w:hAnsi="Arial" w:cs="Arial"/>
          <w:sz w:val="16"/>
          <w:szCs w:val="18"/>
        </w:rPr>
        <w:t>presentará</w:t>
      </w:r>
      <w:r w:rsidR="00FF06E9" w:rsidRPr="00A40BF0">
        <w:rPr>
          <w:rFonts w:ascii="Arial" w:hAnsi="Arial" w:cs="Arial"/>
          <w:sz w:val="16"/>
          <w:szCs w:val="18"/>
        </w:rPr>
        <w:t xml:space="preserve"> </w:t>
      </w:r>
      <w:r w:rsidRPr="00A40BF0">
        <w:rPr>
          <w:rFonts w:ascii="Arial" w:hAnsi="Arial" w:cs="Arial"/>
          <w:sz w:val="16"/>
          <w:szCs w:val="18"/>
        </w:rPr>
        <w:t>por</w:t>
      </w:r>
      <w:r w:rsidR="00FF06E9" w:rsidRPr="00A40BF0">
        <w:rPr>
          <w:rFonts w:ascii="Arial" w:hAnsi="Arial" w:cs="Arial"/>
          <w:sz w:val="16"/>
          <w:szCs w:val="18"/>
        </w:rPr>
        <w:t xml:space="preserve"> </w:t>
      </w:r>
      <w:r w:rsidRPr="00A40BF0">
        <w:rPr>
          <w:rFonts w:ascii="Arial" w:hAnsi="Arial" w:cs="Arial"/>
          <w:sz w:val="16"/>
          <w:szCs w:val="18"/>
        </w:rPr>
        <w:t>cada</w:t>
      </w:r>
      <w:r w:rsidR="00FF06E9" w:rsidRPr="00A40BF0">
        <w:rPr>
          <w:rFonts w:ascii="Arial" w:hAnsi="Arial" w:cs="Arial"/>
          <w:sz w:val="16"/>
          <w:szCs w:val="18"/>
        </w:rPr>
        <w:t xml:space="preserve"> </w:t>
      </w:r>
      <w:r w:rsidRPr="00A40BF0">
        <w:rPr>
          <w:rFonts w:ascii="Arial" w:hAnsi="Arial" w:cs="Arial"/>
          <w:sz w:val="16"/>
          <w:szCs w:val="18"/>
        </w:rPr>
        <w:t>año</w:t>
      </w:r>
      <w:r w:rsidR="00FF06E9" w:rsidRPr="00A40BF0">
        <w:rPr>
          <w:rFonts w:ascii="Arial" w:hAnsi="Arial" w:cs="Arial"/>
          <w:sz w:val="16"/>
          <w:szCs w:val="18"/>
        </w:rPr>
        <w:t xml:space="preserve"> </w:t>
      </w:r>
      <w:r w:rsidRPr="00A40BF0">
        <w:rPr>
          <w:rFonts w:ascii="Arial" w:hAnsi="Arial" w:cs="Arial"/>
          <w:sz w:val="16"/>
          <w:szCs w:val="18"/>
        </w:rPr>
        <w:t>legislativo</w:t>
      </w:r>
      <w:r w:rsidR="00FF06E9" w:rsidRPr="00A40BF0">
        <w:rPr>
          <w:rFonts w:ascii="Arial" w:hAnsi="Arial" w:cs="Arial"/>
          <w:sz w:val="16"/>
          <w:szCs w:val="18"/>
        </w:rPr>
        <w:t xml:space="preserve"> </w:t>
      </w:r>
      <w:r w:rsidRPr="00A40BF0">
        <w:rPr>
          <w:rFonts w:ascii="Arial" w:hAnsi="Arial" w:cs="Arial"/>
          <w:sz w:val="16"/>
          <w:szCs w:val="18"/>
        </w:rPr>
        <w:t>o</w:t>
      </w:r>
      <w:r w:rsidR="00FF06E9" w:rsidRPr="00A40BF0">
        <w:rPr>
          <w:rFonts w:ascii="Arial" w:hAnsi="Arial" w:cs="Arial"/>
          <w:sz w:val="16"/>
          <w:szCs w:val="18"/>
        </w:rPr>
        <w:t xml:space="preserve"> </w:t>
      </w:r>
      <w:r w:rsidRPr="00A40BF0">
        <w:rPr>
          <w:rFonts w:ascii="Arial" w:hAnsi="Arial" w:cs="Arial"/>
          <w:sz w:val="16"/>
          <w:szCs w:val="18"/>
        </w:rPr>
        <w:t>de</w:t>
      </w:r>
      <w:r w:rsidR="00FF06E9" w:rsidRPr="00A40BF0">
        <w:rPr>
          <w:rFonts w:ascii="Arial" w:hAnsi="Arial" w:cs="Arial"/>
          <w:sz w:val="16"/>
          <w:szCs w:val="18"/>
        </w:rPr>
        <w:t xml:space="preserve"> </w:t>
      </w:r>
      <w:r w:rsidRPr="00A40BF0">
        <w:rPr>
          <w:rFonts w:ascii="Arial" w:hAnsi="Arial" w:cs="Arial"/>
          <w:sz w:val="16"/>
          <w:szCs w:val="18"/>
        </w:rPr>
        <w:t>manera</w:t>
      </w:r>
      <w:r w:rsidR="00FF06E9" w:rsidRPr="00A40BF0">
        <w:rPr>
          <w:rFonts w:ascii="Arial" w:hAnsi="Arial" w:cs="Arial"/>
          <w:sz w:val="16"/>
          <w:szCs w:val="18"/>
        </w:rPr>
        <w:t xml:space="preserve"> </w:t>
      </w:r>
      <w:r w:rsidRPr="00A40BF0">
        <w:rPr>
          <w:rFonts w:ascii="Arial" w:hAnsi="Arial" w:cs="Arial"/>
          <w:sz w:val="16"/>
          <w:szCs w:val="18"/>
        </w:rPr>
        <w:t>trianual.</w:t>
      </w:r>
    </w:p>
    <w:p w:rsidR="004D5B7A" w:rsidRPr="00A40BF0" w:rsidRDefault="004D5B7A" w:rsidP="00837498">
      <w:pPr>
        <w:pStyle w:val="Textocomentario"/>
        <w:spacing w:after="0" w:line="216" w:lineRule="exact"/>
        <w:jc w:val="both"/>
        <w:rPr>
          <w:rFonts w:ascii="Arial" w:hAnsi="Arial" w:cs="Arial"/>
          <w:sz w:val="16"/>
          <w:szCs w:val="18"/>
        </w:rPr>
      </w:pPr>
      <w:r w:rsidRPr="00A40BF0">
        <w:rPr>
          <w:rFonts w:ascii="Arial" w:hAnsi="Arial" w:cs="Arial"/>
          <w:sz w:val="16"/>
          <w:szCs w:val="18"/>
        </w:rPr>
        <w:t>Fecha</w:t>
      </w:r>
      <w:r w:rsidR="00FF06E9" w:rsidRPr="00A40BF0">
        <w:rPr>
          <w:rFonts w:ascii="Arial" w:hAnsi="Arial" w:cs="Arial"/>
          <w:sz w:val="16"/>
          <w:szCs w:val="18"/>
        </w:rPr>
        <w:t xml:space="preserve"> </w:t>
      </w:r>
      <w:r w:rsidRPr="00A40BF0">
        <w:rPr>
          <w:rFonts w:ascii="Arial" w:hAnsi="Arial" w:cs="Arial"/>
          <w:sz w:val="16"/>
          <w:szCs w:val="18"/>
        </w:rPr>
        <w:t>de</w:t>
      </w:r>
      <w:r w:rsidR="00FF06E9" w:rsidRPr="00A40BF0">
        <w:rPr>
          <w:rFonts w:ascii="Arial" w:hAnsi="Arial" w:cs="Arial"/>
          <w:sz w:val="16"/>
          <w:szCs w:val="18"/>
        </w:rPr>
        <w:t xml:space="preserve"> </w:t>
      </w:r>
      <w:r w:rsidRPr="00A40BF0">
        <w:rPr>
          <w:rFonts w:ascii="Arial" w:hAnsi="Arial" w:cs="Arial"/>
          <w:sz w:val="16"/>
          <w:szCs w:val="18"/>
        </w:rPr>
        <w:t>actualización:</w:t>
      </w:r>
      <w:r w:rsidR="00FF06E9" w:rsidRPr="00A40BF0">
        <w:rPr>
          <w:rFonts w:ascii="Arial" w:hAnsi="Arial" w:cs="Arial"/>
          <w:sz w:val="16"/>
          <w:szCs w:val="18"/>
        </w:rPr>
        <w:t xml:space="preserve"> </w:t>
      </w:r>
      <w:r w:rsidRPr="00A40BF0">
        <w:rPr>
          <w:rFonts w:ascii="Arial" w:hAnsi="Arial" w:cs="Arial"/>
          <w:sz w:val="16"/>
          <w:szCs w:val="18"/>
        </w:rPr>
        <w:t>día/mes/año</w:t>
      </w:r>
    </w:p>
    <w:p w:rsidR="004D5B7A" w:rsidRPr="00A40BF0" w:rsidRDefault="004D5B7A" w:rsidP="00837498">
      <w:pPr>
        <w:spacing w:line="216" w:lineRule="exact"/>
        <w:jc w:val="both"/>
        <w:rPr>
          <w:rFonts w:ascii="Arial" w:hAnsi="Arial" w:cs="Arial"/>
          <w:sz w:val="16"/>
          <w:szCs w:val="18"/>
        </w:rPr>
      </w:pPr>
      <w:r w:rsidRPr="00A40BF0">
        <w:rPr>
          <w:rFonts w:ascii="Arial" w:hAnsi="Arial" w:cs="Arial"/>
          <w:sz w:val="16"/>
          <w:szCs w:val="18"/>
        </w:rPr>
        <w:t>Fecha</w:t>
      </w:r>
      <w:r w:rsidR="00FF06E9" w:rsidRPr="00A40BF0">
        <w:rPr>
          <w:rFonts w:ascii="Arial" w:hAnsi="Arial" w:cs="Arial"/>
          <w:sz w:val="16"/>
          <w:szCs w:val="18"/>
        </w:rPr>
        <w:t xml:space="preserve"> </w:t>
      </w:r>
      <w:r w:rsidRPr="00A40BF0">
        <w:rPr>
          <w:rFonts w:ascii="Arial" w:hAnsi="Arial" w:cs="Arial"/>
          <w:sz w:val="16"/>
          <w:szCs w:val="18"/>
        </w:rPr>
        <w:t>de</w:t>
      </w:r>
      <w:r w:rsidR="00FF06E9" w:rsidRPr="00A40BF0">
        <w:rPr>
          <w:rFonts w:ascii="Arial" w:hAnsi="Arial" w:cs="Arial"/>
          <w:sz w:val="16"/>
          <w:szCs w:val="18"/>
        </w:rPr>
        <w:t xml:space="preserve"> </w:t>
      </w:r>
      <w:r w:rsidRPr="00A40BF0">
        <w:rPr>
          <w:rFonts w:ascii="Arial" w:hAnsi="Arial" w:cs="Arial"/>
          <w:sz w:val="16"/>
          <w:szCs w:val="18"/>
        </w:rPr>
        <w:t>validación:</w:t>
      </w:r>
      <w:r w:rsidR="00FF06E9" w:rsidRPr="00A40BF0">
        <w:rPr>
          <w:rFonts w:ascii="Arial" w:hAnsi="Arial" w:cs="Arial"/>
          <w:sz w:val="16"/>
          <w:szCs w:val="18"/>
        </w:rPr>
        <w:t xml:space="preserve"> </w:t>
      </w:r>
      <w:r w:rsidRPr="00A40BF0">
        <w:rPr>
          <w:rFonts w:ascii="Arial" w:hAnsi="Arial" w:cs="Arial"/>
          <w:sz w:val="16"/>
          <w:szCs w:val="18"/>
        </w:rPr>
        <w:t>día/mes/año</w:t>
      </w:r>
    </w:p>
    <w:p w:rsidR="00B120D5" w:rsidRPr="00A40BF0" w:rsidRDefault="004D5B7A" w:rsidP="004A7C4A">
      <w:pPr>
        <w:spacing w:after="101" w:line="216" w:lineRule="exact"/>
        <w:jc w:val="both"/>
        <w:rPr>
          <w:rFonts w:ascii="Arial" w:hAnsi="Arial" w:cs="Arial"/>
          <w:sz w:val="16"/>
          <w:szCs w:val="18"/>
        </w:rPr>
      </w:pPr>
      <w:r w:rsidRPr="00A40BF0">
        <w:rPr>
          <w:rFonts w:ascii="Arial" w:hAnsi="Arial" w:cs="Arial"/>
          <w:sz w:val="16"/>
          <w:szCs w:val="18"/>
        </w:rPr>
        <w:t>Área(s)</w:t>
      </w:r>
      <w:r w:rsidR="00FF06E9" w:rsidRPr="00A40BF0">
        <w:rPr>
          <w:rFonts w:ascii="Arial" w:hAnsi="Arial" w:cs="Arial"/>
          <w:sz w:val="16"/>
          <w:szCs w:val="18"/>
        </w:rPr>
        <w:t xml:space="preserve"> </w:t>
      </w:r>
      <w:r w:rsidRPr="00A40BF0">
        <w:rPr>
          <w:rFonts w:ascii="Arial" w:hAnsi="Arial" w:cs="Arial"/>
          <w:sz w:val="16"/>
          <w:szCs w:val="18"/>
        </w:rPr>
        <w:t>o</w:t>
      </w:r>
      <w:r w:rsidR="00FF06E9" w:rsidRPr="00A40BF0">
        <w:rPr>
          <w:rFonts w:ascii="Arial" w:hAnsi="Arial" w:cs="Arial"/>
          <w:sz w:val="16"/>
          <w:szCs w:val="18"/>
        </w:rPr>
        <w:t xml:space="preserve"> </w:t>
      </w:r>
      <w:r w:rsidRPr="00A40BF0">
        <w:rPr>
          <w:rFonts w:ascii="Arial" w:hAnsi="Arial" w:cs="Arial"/>
          <w:sz w:val="16"/>
          <w:szCs w:val="18"/>
        </w:rPr>
        <w:t>unidad(es)</w:t>
      </w:r>
      <w:r w:rsidR="00FF06E9" w:rsidRPr="00A40BF0">
        <w:rPr>
          <w:rFonts w:ascii="Arial" w:hAnsi="Arial" w:cs="Arial"/>
          <w:sz w:val="16"/>
          <w:szCs w:val="18"/>
        </w:rPr>
        <w:t xml:space="preserve"> </w:t>
      </w:r>
      <w:r w:rsidRPr="00A40BF0">
        <w:rPr>
          <w:rFonts w:ascii="Arial" w:hAnsi="Arial" w:cs="Arial"/>
          <w:sz w:val="16"/>
          <w:szCs w:val="18"/>
        </w:rPr>
        <w:t>administrativa(s)</w:t>
      </w:r>
      <w:r w:rsidR="00FF06E9" w:rsidRPr="00A40BF0">
        <w:rPr>
          <w:rFonts w:ascii="Arial" w:hAnsi="Arial" w:cs="Arial"/>
          <w:sz w:val="16"/>
          <w:szCs w:val="18"/>
        </w:rPr>
        <w:t xml:space="preserve"> </w:t>
      </w:r>
      <w:r w:rsidRPr="00A40BF0">
        <w:rPr>
          <w:rFonts w:ascii="Arial" w:hAnsi="Arial" w:cs="Arial"/>
          <w:sz w:val="16"/>
          <w:szCs w:val="18"/>
        </w:rPr>
        <w:t>que</w:t>
      </w:r>
      <w:r w:rsidR="00FF06E9" w:rsidRPr="00A40BF0">
        <w:rPr>
          <w:rFonts w:ascii="Arial" w:hAnsi="Arial" w:cs="Arial"/>
          <w:sz w:val="16"/>
          <w:szCs w:val="18"/>
        </w:rPr>
        <w:t xml:space="preserve"> </w:t>
      </w:r>
      <w:r w:rsidRPr="00A40BF0">
        <w:rPr>
          <w:rFonts w:ascii="Arial" w:hAnsi="Arial" w:cs="Arial"/>
          <w:sz w:val="16"/>
          <w:szCs w:val="18"/>
        </w:rPr>
        <w:t>genera(n)</w:t>
      </w:r>
      <w:r w:rsidR="00FF06E9" w:rsidRPr="00A40BF0">
        <w:rPr>
          <w:rFonts w:ascii="Arial" w:hAnsi="Arial" w:cs="Arial"/>
          <w:sz w:val="16"/>
          <w:szCs w:val="18"/>
        </w:rPr>
        <w:t xml:space="preserve"> </w:t>
      </w:r>
      <w:r w:rsidRPr="00A40BF0">
        <w:rPr>
          <w:rFonts w:ascii="Arial" w:hAnsi="Arial" w:cs="Arial"/>
          <w:sz w:val="16"/>
          <w:szCs w:val="18"/>
        </w:rPr>
        <w:t>o</w:t>
      </w:r>
      <w:r w:rsidR="00FF06E9" w:rsidRPr="00A40BF0">
        <w:rPr>
          <w:rFonts w:ascii="Arial" w:hAnsi="Arial" w:cs="Arial"/>
          <w:sz w:val="16"/>
          <w:szCs w:val="18"/>
        </w:rPr>
        <w:t xml:space="preserve"> </w:t>
      </w:r>
      <w:r w:rsidRPr="00A40BF0">
        <w:rPr>
          <w:rFonts w:ascii="Arial" w:hAnsi="Arial" w:cs="Arial"/>
          <w:sz w:val="16"/>
          <w:szCs w:val="18"/>
        </w:rPr>
        <w:t>posee(n)</w:t>
      </w:r>
      <w:r w:rsidR="00FF06E9" w:rsidRPr="00A40BF0">
        <w:rPr>
          <w:rFonts w:ascii="Arial" w:hAnsi="Arial" w:cs="Arial"/>
          <w:sz w:val="16"/>
          <w:szCs w:val="18"/>
        </w:rPr>
        <w:t xml:space="preserve"> </w:t>
      </w:r>
      <w:r w:rsidRPr="00A40BF0">
        <w:rPr>
          <w:rFonts w:ascii="Arial" w:hAnsi="Arial" w:cs="Arial"/>
          <w:sz w:val="16"/>
          <w:szCs w:val="18"/>
        </w:rPr>
        <w:t>la</w:t>
      </w:r>
      <w:r w:rsidR="00FF06E9" w:rsidRPr="00A40BF0">
        <w:rPr>
          <w:rFonts w:ascii="Arial" w:hAnsi="Arial" w:cs="Arial"/>
          <w:sz w:val="16"/>
          <w:szCs w:val="18"/>
        </w:rPr>
        <w:t xml:space="preserve"> </w:t>
      </w:r>
      <w:r w:rsidRPr="00A40BF0">
        <w:rPr>
          <w:rFonts w:ascii="Arial" w:hAnsi="Arial" w:cs="Arial"/>
          <w:sz w:val="16"/>
          <w:szCs w:val="18"/>
        </w:rPr>
        <w:t>información:</w:t>
      </w:r>
      <w:r w:rsidR="00FF06E9" w:rsidRPr="00A40BF0">
        <w:rPr>
          <w:rFonts w:ascii="Arial" w:hAnsi="Arial" w:cs="Arial"/>
          <w:sz w:val="16"/>
          <w:szCs w:val="18"/>
        </w:rPr>
        <w:t xml:space="preserve"> </w:t>
      </w:r>
      <w:r w:rsidRPr="00A40BF0">
        <w:rPr>
          <w:rFonts w:ascii="Arial" w:hAnsi="Arial" w:cs="Arial"/>
          <w:sz w:val="16"/>
          <w:szCs w:val="18"/>
        </w:rPr>
        <w:t>_______</w:t>
      </w:r>
    </w:p>
    <w:p w:rsidR="00B120D5" w:rsidRPr="00A40BF0" w:rsidRDefault="004D5B7A" w:rsidP="00A40BF0">
      <w:pPr>
        <w:pStyle w:val="texto0"/>
        <w:ind w:left="1152" w:hanging="432"/>
        <w:rPr>
          <w:i/>
        </w:rPr>
      </w:pPr>
      <w:r w:rsidRPr="007B2E54">
        <w:rPr>
          <w:i/>
          <w:lang w:val="es-ES"/>
        </w:rPr>
        <w:t>II.</w:t>
      </w:r>
      <w:r w:rsidRPr="007B2E54">
        <w:rPr>
          <w:i/>
          <w:lang w:val="es-ES"/>
        </w:rPr>
        <w:tab/>
      </w:r>
      <w:r w:rsidRPr="00A40BF0">
        <w:rPr>
          <w:i/>
        </w:rPr>
        <w:t>Gaceta</w:t>
      </w:r>
      <w:r w:rsidR="00FF06E9" w:rsidRPr="00A40BF0">
        <w:rPr>
          <w:i/>
        </w:rPr>
        <w:t xml:space="preserve"> </w:t>
      </w:r>
      <w:r w:rsidRPr="00A40BF0">
        <w:rPr>
          <w:i/>
        </w:rPr>
        <w:t>Parlamentaria</w:t>
      </w:r>
    </w:p>
    <w:p w:rsidR="00CB54FA" w:rsidRPr="008319F5" w:rsidRDefault="004D5B7A" w:rsidP="00837498">
      <w:pPr>
        <w:shd w:val="clear" w:color="auto" w:fill="FFFFFF"/>
        <w:spacing w:after="80" w:line="216" w:lineRule="exact"/>
        <w:jc w:val="both"/>
        <w:rPr>
          <w:rFonts w:ascii="Arial" w:hAnsi="Arial" w:cs="Arial"/>
          <w:sz w:val="18"/>
          <w:szCs w:val="18"/>
        </w:rPr>
      </w:pP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Poder</w:t>
      </w:r>
      <w:r w:rsidR="00FF06E9">
        <w:rPr>
          <w:rFonts w:ascii="Arial" w:hAnsi="Arial" w:cs="Arial"/>
          <w:sz w:val="18"/>
          <w:szCs w:val="18"/>
        </w:rPr>
        <w:t xml:space="preserve"> </w:t>
      </w:r>
      <w:r w:rsidRPr="008319F5">
        <w:rPr>
          <w:rFonts w:ascii="Arial" w:hAnsi="Arial" w:cs="Arial"/>
          <w:sz w:val="18"/>
          <w:szCs w:val="18"/>
        </w:rPr>
        <w:t>Legislativo</w:t>
      </w:r>
      <w:r w:rsidR="00FF06E9">
        <w:rPr>
          <w:rFonts w:ascii="Arial" w:hAnsi="Arial" w:cs="Arial"/>
          <w:sz w:val="18"/>
          <w:szCs w:val="18"/>
        </w:rPr>
        <w:t xml:space="preserve"> </w:t>
      </w:r>
      <w:r w:rsidRPr="008319F5">
        <w:rPr>
          <w:rFonts w:ascii="Arial" w:hAnsi="Arial" w:cs="Arial"/>
          <w:sz w:val="18"/>
          <w:szCs w:val="18"/>
        </w:rPr>
        <w:t>federales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locales</w:t>
      </w:r>
      <w:r w:rsidR="00FF06E9">
        <w:rPr>
          <w:rFonts w:ascii="Arial" w:hAnsi="Arial" w:cs="Arial"/>
          <w:sz w:val="18"/>
          <w:szCs w:val="18"/>
        </w:rPr>
        <w:t xml:space="preserve"> </w:t>
      </w:r>
      <w:r w:rsidRPr="008319F5">
        <w:rPr>
          <w:rFonts w:ascii="Arial" w:hAnsi="Arial" w:cs="Arial"/>
          <w:sz w:val="18"/>
          <w:szCs w:val="18"/>
        </w:rPr>
        <w:t>tienen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obligación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hacer</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smartTag w:uri="urn:schemas-microsoft-com:office:smarttags" w:element="PersonName">
        <w:smartTagPr>
          <w:attr w:name="ProductID" w:val="la Gaceta Parlamentari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Gaceta</w:t>
        </w:r>
        <w:r w:rsidR="00FF06E9">
          <w:rPr>
            <w:rFonts w:ascii="Arial" w:hAnsi="Arial" w:cs="Arial"/>
            <w:sz w:val="18"/>
            <w:szCs w:val="18"/>
          </w:rPr>
          <w:t xml:space="preserve"> </w:t>
        </w:r>
        <w:r w:rsidRPr="008319F5">
          <w:rPr>
            <w:rFonts w:ascii="Arial" w:hAnsi="Arial" w:cs="Arial"/>
            <w:sz w:val="18"/>
            <w:szCs w:val="18"/>
          </w:rPr>
          <w:t>Parlamentaria</w:t>
        </w:r>
      </w:smartTag>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equivalente,</w:t>
      </w:r>
      <w:r w:rsidR="00FF06E9">
        <w:rPr>
          <w:rFonts w:ascii="Arial" w:hAnsi="Arial" w:cs="Arial"/>
          <w:sz w:val="18"/>
          <w:szCs w:val="18"/>
        </w:rPr>
        <w:t xml:space="preserve"> </w:t>
      </w:r>
      <w:r w:rsidRPr="008319F5">
        <w:rPr>
          <w:rFonts w:ascii="Arial" w:hAnsi="Arial" w:cs="Arial"/>
          <w:sz w:val="18"/>
          <w:szCs w:val="18"/>
        </w:rPr>
        <w:t>según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le</w:t>
      </w:r>
      <w:r w:rsidR="00FF06E9">
        <w:rPr>
          <w:rFonts w:ascii="Arial" w:hAnsi="Arial" w:cs="Arial"/>
          <w:sz w:val="18"/>
          <w:szCs w:val="18"/>
        </w:rPr>
        <w:t xml:space="preserve"> </w:t>
      </w:r>
      <w:r w:rsidRPr="008319F5">
        <w:rPr>
          <w:rFonts w:ascii="Arial" w:hAnsi="Arial" w:cs="Arial"/>
          <w:sz w:val="18"/>
          <w:szCs w:val="18"/>
        </w:rPr>
        <w:t>dé</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órganos</w:t>
      </w:r>
      <w:r w:rsidR="00FF06E9">
        <w:rPr>
          <w:rFonts w:ascii="Arial" w:hAnsi="Arial" w:cs="Arial"/>
          <w:sz w:val="18"/>
          <w:szCs w:val="18"/>
        </w:rPr>
        <w:t xml:space="preserve"> </w:t>
      </w:r>
      <w:r w:rsidRPr="008319F5">
        <w:rPr>
          <w:rFonts w:ascii="Arial" w:hAnsi="Arial" w:cs="Arial"/>
          <w:sz w:val="18"/>
          <w:szCs w:val="18"/>
        </w:rPr>
        <w:t>legislativos,</w:t>
      </w:r>
      <w:r w:rsidR="00FF06E9">
        <w:rPr>
          <w:rFonts w:ascii="Arial" w:hAnsi="Arial" w:cs="Arial"/>
          <w:sz w:val="18"/>
          <w:szCs w:val="18"/>
        </w:rPr>
        <w:t xml:space="preserve"> </w:t>
      </w:r>
      <w:r w:rsidRPr="008319F5">
        <w:rPr>
          <w:rFonts w:ascii="Arial" w:hAnsi="Arial" w:cs="Arial"/>
          <w:sz w:val="18"/>
          <w:szCs w:val="18"/>
        </w:rPr>
        <w:t>ésta</w:t>
      </w:r>
      <w:r w:rsidR="00FF06E9">
        <w:rPr>
          <w:rFonts w:ascii="Arial" w:hAnsi="Arial" w:cs="Arial"/>
          <w:sz w:val="18"/>
          <w:szCs w:val="18"/>
        </w:rPr>
        <w:t xml:space="preserve"> </w:t>
      </w:r>
      <w:r w:rsidRPr="008319F5">
        <w:rPr>
          <w:rFonts w:ascii="Arial" w:hAnsi="Arial" w:cs="Arial"/>
          <w:sz w:val="18"/>
          <w:szCs w:val="18"/>
        </w:rPr>
        <w:t>es</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instrumento</w:t>
      </w:r>
      <w:r w:rsidR="00FF06E9">
        <w:rPr>
          <w:rFonts w:ascii="Arial" w:hAnsi="Arial" w:cs="Arial"/>
          <w:sz w:val="18"/>
          <w:szCs w:val="18"/>
        </w:rPr>
        <w:t xml:space="preserve"> </w:t>
      </w:r>
      <w:r w:rsidRPr="008319F5">
        <w:rPr>
          <w:rFonts w:ascii="Arial" w:hAnsi="Arial" w:cs="Arial"/>
          <w:sz w:val="18"/>
          <w:szCs w:val="18"/>
        </w:rPr>
        <w:t>técnico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carácter</w:t>
      </w:r>
      <w:r w:rsidR="00FF06E9">
        <w:rPr>
          <w:rFonts w:ascii="Arial" w:hAnsi="Arial" w:cs="Arial"/>
          <w:sz w:val="18"/>
          <w:szCs w:val="18"/>
        </w:rPr>
        <w:t xml:space="preserve"> </w:t>
      </w:r>
      <w:r w:rsidRPr="008319F5">
        <w:rPr>
          <w:rFonts w:ascii="Arial" w:hAnsi="Arial" w:cs="Arial"/>
          <w:sz w:val="18"/>
          <w:szCs w:val="18"/>
        </w:rPr>
        <w:t>informativo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Mesa Directiv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Mesa</w:t>
        </w:r>
        <w:r w:rsidR="00FF06E9">
          <w:rPr>
            <w:rFonts w:ascii="Arial" w:hAnsi="Arial" w:cs="Arial"/>
            <w:sz w:val="18"/>
            <w:szCs w:val="18"/>
          </w:rPr>
          <w:t xml:space="preserve"> </w:t>
        </w:r>
        <w:r w:rsidRPr="008319F5">
          <w:rPr>
            <w:rFonts w:ascii="Arial" w:hAnsi="Arial" w:cs="Arial"/>
            <w:sz w:val="18"/>
            <w:szCs w:val="18"/>
          </w:rPr>
          <w:t>Directiva</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tiene</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propósito</w:t>
      </w:r>
      <w:r w:rsidR="00FF06E9">
        <w:rPr>
          <w:rFonts w:ascii="Arial" w:hAnsi="Arial" w:cs="Arial"/>
          <w:sz w:val="18"/>
          <w:szCs w:val="18"/>
        </w:rPr>
        <w:t xml:space="preserve"> </w:t>
      </w:r>
      <w:r w:rsidRPr="008319F5">
        <w:rPr>
          <w:rFonts w:ascii="Arial" w:hAnsi="Arial" w:cs="Arial"/>
          <w:sz w:val="18"/>
          <w:szCs w:val="18"/>
        </w:rPr>
        <w:t>ordenar</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difundir</w:t>
      </w:r>
      <w:r w:rsidR="00FF06E9">
        <w:rPr>
          <w:rFonts w:ascii="Arial" w:hAnsi="Arial" w:cs="Arial"/>
          <w:sz w:val="18"/>
          <w:szCs w:val="18"/>
        </w:rPr>
        <w:t xml:space="preserve"> </w:t>
      </w:r>
      <w:r w:rsidRPr="008319F5">
        <w:rPr>
          <w:rFonts w:ascii="Arial" w:hAnsi="Arial" w:cs="Arial"/>
          <w:sz w:val="18"/>
          <w:szCs w:val="18"/>
        </w:rPr>
        <w:t>previamente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asuntos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documentos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serán</w:t>
      </w:r>
      <w:r w:rsidR="00FF06E9">
        <w:rPr>
          <w:rFonts w:ascii="Arial" w:hAnsi="Arial" w:cs="Arial"/>
          <w:sz w:val="18"/>
          <w:szCs w:val="18"/>
        </w:rPr>
        <w:t xml:space="preserve"> </w:t>
      </w:r>
      <w:r w:rsidRPr="008319F5">
        <w:rPr>
          <w:rFonts w:ascii="Arial" w:hAnsi="Arial" w:cs="Arial"/>
          <w:sz w:val="18"/>
          <w:szCs w:val="18"/>
        </w:rPr>
        <w:t>tratados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Plenaria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Cámaras</w:t>
      </w:r>
      <w:r w:rsidR="00FF06E9">
        <w:rPr>
          <w:rFonts w:ascii="Arial" w:hAnsi="Arial" w:cs="Arial"/>
          <w:sz w:val="18"/>
          <w:szCs w:val="18"/>
        </w:rPr>
        <w:t xml:space="preserve"> </w:t>
      </w:r>
      <w:r w:rsidRPr="008319F5">
        <w:rPr>
          <w:rFonts w:ascii="Arial" w:hAnsi="Arial" w:cs="Arial"/>
          <w:sz w:val="18"/>
          <w:szCs w:val="18"/>
        </w:rPr>
        <w:t>(Cámara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Diputados,</w:t>
      </w:r>
      <w:r w:rsidR="00FF06E9">
        <w:rPr>
          <w:rFonts w:ascii="Arial" w:hAnsi="Arial" w:cs="Arial"/>
          <w:sz w:val="18"/>
          <w:szCs w:val="18"/>
        </w:rPr>
        <w:t xml:space="preserve"> </w:t>
      </w:r>
      <w:r w:rsidRPr="008319F5">
        <w:rPr>
          <w:rFonts w:ascii="Arial" w:hAnsi="Arial" w:cs="Arial"/>
          <w:sz w:val="18"/>
          <w:szCs w:val="18"/>
        </w:rPr>
        <w:t>Cámara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Senadores,</w:t>
      </w:r>
      <w:r w:rsidR="00FF06E9">
        <w:rPr>
          <w:rFonts w:ascii="Arial" w:hAnsi="Arial" w:cs="Arial"/>
          <w:sz w:val="18"/>
          <w:szCs w:val="18"/>
        </w:rPr>
        <w:t xml:space="preserve"> </w:t>
      </w:r>
      <w:r w:rsidRPr="008319F5">
        <w:rPr>
          <w:rFonts w:ascii="Arial" w:hAnsi="Arial" w:cs="Arial"/>
          <w:sz w:val="18"/>
          <w:szCs w:val="18"/>
        </w:rPr>
        <w:t>Asamblea</w:t>
      </w:r>
      <w:r w:rsidR="00FF06E9">
        <w:rPr>
          <w:rFonts w:ascii="Arial" w:hAnsi="Arial" w:cs="Arial"/>
          <w:sz w:val="18"/>
          <w:szCs w:val="18"/>
        </w:rPr>
        <w:t xml:space="preserve"> </w:t>
      </w:r>
      <w:r w:rsidRPr="008319F5">
        <w:rPr>
          <w:rFonts w:ascii="Arial" w:hAnsi="Arial" w:cs="Arial"/>
          <w:sz w:val="18"/>
          <w:szCs w:val="18"/>
        </w:rPr>
        <w:t>Legislativa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Distrito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Congresos</w:t>
      </w:r>
      <w:r w:rsidR="00FF06E9">
        <w:rPr>
          <w:rFonts w:ascii="Arial" w:hAnsi="Arial" w:cs="Arial"/>
          <w:sz w:val="18"/>
          <w:szCs w:val="18"/>
        </w:rPr>
        <w:t xml:space="preserve"> </w:t>
      </w:r>
      <w:r w:rsidRPr="008319F5">
        <w:rPr>
          <w:rFonts w:ascii="Arial" w:hAnsi="Arial" w:cs="Arial"/>
          <w:sz w:val="18"/>
          <w:szCs w:val="18"/>
        </w:rPr>
        <w:t>Estatales).</w:t>
      </w:r>
    </w:p>
    <w:p w:rsidR="00CB54FA" w:rsidRPr="008319F5" w:rsidRDefault="004D5B7A" w:rsidP="00837498">
      <w:pPr>
        <w:shd w:val="clear" w:color="auto" w:fill="FFFFFF"/>
        <w:spacing w:after="80" w:line="216" w:lineRule="exact"/>
        <w:jc w:val="both"/>
        <w:rPr>
          <w:rFonts w:ascii="Arial" w:hAnsi="Arial" w:cs="Arial"/>
          <w:sz w:val="18"/>
          <w:szCs w:val="18"/>
        </w:rPr>
      </w:pPr>
      <w:smartTag w:uri="urn:schemas-microsoft-com:office:smarttags" w:element="PersonName">
        <w:smartTagPr>
          <w:attr w:name="ProductID" w:val="la Gaceta Parlamentari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Gaceta</w:t>
        </w:r>
        <w:r w:rsidR="00FF06E9">
          <w:rPr>
            <w:rFonts w:ascii="Arial" w:hAnsi="Arial" w:cs="Arial"/>
            <w:sz w:val="18"/>
            <w:szCs w:val="18"/>
          </w:rPr>
          <w:t xml:space="preserve"> </w:t>
        </w:r>
        <w:r w:rsidRPr="008319F5">
          <w:rPr>
            <w:rFonts w:ascii="Arial" w:hAnsi="Arial" w:cs="Arial"/>
            <w:sz w:val="18"/>
            <w:szCs w:val="18"/>
          </w:rPr>
          <w:t>Parlamentaria</w:t>
        </w:r>
      </w:smartTag>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equivalente,</w:t>
      </w:r>
      <w:r w:rsidR="00FF06E9">
        <w:rPr>
          <w:rFonts w:ascii="Arial" w:hAnsi="Arial" w:cs="Arial"/>
          <w:sz w:val="18"/>
          <w:szCs w:val="18"/>
        </w:rPr>
        <w:t xml:space="preserve"> </w:t>
      </w:r>
      <w:r w:rsidRPr="008319F5">
        <w:rPr>
          <w:rFonts w:ascii="Arial" w:hAnsi="Arial" w:cs="Arial"/>
          <w:sz w:val="18"/>
          <w:szCs w:val="18"/>
        </w:rPr>
        <w:t>según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le</w:t>
      </w:r>
      <w:r w:rsidR="00FF06E9">
        <w:rPr>
          <w:rFonts w:ascii="Arial" w:hAnsi="Arial" w:cs="Arial"/>
          <w:sz w:val="18"/>
          <w:szCs w:val="18"/>
        </w:rPr>
        <w:t xml:space="preserve"> </w:t>
      </w:r>
      <w:r w:rsidRPr="008319F5">
        <w:rPr>
          <w:rFonts w:ascii="Arial" w:hAnsi="Arial" w:cs="Arial"/>
          <w:sz w:val="18"/>
          <w:szCs w:val="18"/>
        </w:rPr>
        <w:t>dé</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órganos</w:t>
      </w:r>
      <w:r w:rsidR="00FF06E9">
        <w:rPr>
          <w:rFonts w:ascii="Arial" w:hAnsi="Arial" w:cs="Arial"/>
          <w:sz w:val="18"/>
          <w:szCs w:val="18"/>
        </w:rPr>
        <w:t xml:space="preserve"> </w:t>
      </w:r>
      <w:r w:rsidRPr="008319F5">
        <w:rPr>
          <w:rFonts w:ascii="Arial" w:hAnsi="Arial" w:cs="Arial"/>
          <w:sz w:val="18"/>
          <w:szCs w:val="18"/>
        </w:rPr>
        <w:t>legislativos,</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desarrollo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lleve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cabo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mayor</w:t>
      </w:r>
      <w:r w:rsidR="00FF06E9">
        <w:rPr>
          <w:rFonts w:ascii="Arial" w:hAnsi="Arial" w:cs="Arial"/>
          <w:sz w:val="18"/>
          <w:szCs w:val="18"/>
        </w:rPr>
        <w:t xml:space="preserve"> </w:t>
      </w:r>
      <w:r w:rsidRPr="008319F5">
        <w:rPr>
          <w:rFonts w:ascii="Arial" w:hAnsi="Arial" w:cs="Arial"/>
          <w:sz w:val="18"/>
          <w:szCs w:val="18"/>
        </w:rPr>
        <w:t>agilidad,</w:t>
      </w:r>
      <w:r w:rsidR="00FF06E9">
        <w:rPr>
          <w:rFonts w:ascii="Arial" w:hAnsi="Arial" w:cs="Arial"/>
          <w:sz w:val="18"/>
          <w:szCs w:val="18"/>
        </w:rPr>
        <w:t xml:space="preserve"> </w:t>
      </w:r>
      <w:r w:rsidRPr="008319F5">
        <w:rPr>
          <w:rFonts w:ascii="Arial" w:hAnsi="Arial" w:cs="Arial"/>
          <w:sz w:val="18"/>
          <w:szCs w:val="18"/>
        </w:rPr>
        <w:t>debido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legisladores</w:t>
      </w:r>
      <w:r w:rsidR="00FF06E9">
        <w:rPr>
          <w:rFonts w:ascii="Arial" w:hAnsi="Arial" w:cs="Arial"/>
          <w:sz w:val="18"/>
          <w:szCs w:val="18"/>
        </w:rPr>
        <w:t xml:space="preserve"> </w:t>
      </w:r>
      <w:r w:rsidRPr="008319F5">
        <w:rPr>
          <w:rFonts w:ascii="Arial" w:hAnsi="Arial" w:cs="Arial"/>
          <w:sz w:val="18"/>
          <w:szCs w:val="18"/>
        </w:rPr>
        <w:t>conocen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anticipación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orden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día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contenido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asuntos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documentos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serán</w:t>
      </w:r>
      <w:r w:rsidR="00FF06E9">
        <w:rPr>
          <w:rFonts w:ascii="Arial" w:hAnsi="Arial" w:cs="Arial"/>
          <w:sz w:val="18"/>
          <w:szCs w:val="18"/>
        </w:rPr>
        <w:t xml:space="preserve"> </w:t>
      </w:r>
      <w:r w:rsidRPr="008319F5">
        <w:rPr>
          <w:rFonts w:ascii="Arial" w:hAnsi="Arial" w:cs="Arial"/>
          <w:sz w:val="18"/>
          <w:szCs w:val="18"/>
        </w:rPr>
        <w:t>tratados,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contribuye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manera</w:t>
      </w:r>
      <w:r w:rsidR="00FF06E9">
        <w:rPr>
          <w:rFonts w:ascii="Arial" w:hAnsi="Arial" w:cs="Arial"/>
          <w:sz w:val="18"/>
          <w:szCs w:val="18"/>
        </w:rPr>
        <w:t xml:space="preserve"> </w:t>
      </w:r>
      <w:r w:rsidRPr="008319F5">
        <w:rPr>
          <w:rFonts w:ascii="Arial" w:hAnsi="Arial" w:cs="Arial"/>
          <w:sz w:val="18"/>
          <w:szCs w:val="18"/>
        </w:rPr>
        <w:t>significativa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lograr</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economía</w:t>
      </w:r>
      <w:r w:rsidR="00FF06E9">
        <w:rPr>
          <w:rFonts w:ascii="Arial" w:hAnsi="Arial" w:cs="Arial"/>
          <w:sz w:val="18"/>
          <w:szCs w:val="18"/>
        </w:rPr>
        <w:t xml:space="preserve"> </w:t>
      </w:r>
      <w:r w:rsidRPr="008319F5">
        <w:rPr>
          <w:rFonts w:ascii="Arial" w:hAnsi="Arial" w:cs="Arial"/>
          <w:sz w:val="18"/>
          <w:szCs w:val="18"/>
        </w:rPr>
        <w:t>procesal.</w:t>
      </w:r>
    </w:p>
    <w:p w:rsidR="00B120D5" w:rsidRPr="008319F5" w:rsidRDefault="004D5B7A" w:rsidP="004A7C4A">
      <w:pPr>
        <w:shd w:val="clear" w:color="auto" w:fill="FFFFFF"/>
        <w:spacing w:after="101" w:line="216" w:lineRule="exact"/>
        <w:jc w:val="both"/>
        <w:rPr>
          <w:rFonts w:ascii="Arial" w:hAnsi="Arial" w:cs="Arial"/>
          <w:sz w:val="18"/>
          <w:szCs w:val="18"/>
        </w:rPr>
      </w:pPr>
      <w:r w:rsidRPr="008319F5">
        <w:rPr>
          <w:rFonts w:ascii="Arial" w:hAnsi="Arial" w:cs="Arial"/>
          <w:sz w:val="18"/>
          <w:szCs w:val="18"/>
        </w:rPr>
        <w:t>Asimismo,</w:t>
      </w:r>
      <w:r w:rsidR="00FF06E9">
        <w:rPr>
          <w:rFonts w:ascii="Arial" w:hAnsi="Arial" w:cs="Arial"/>
          <w:sz w:val="18"/>
          <w:szCs w:val="18"/>
        </w:rPr>
        <w:t xml:space="preserve"> </w:t>
      </w:r>
      <w:r w:rsidRPr="008319F5">
        <w:rPr>
          <w:rFonts w:ascii="Arial" w:hAnsi="Arial" w:cs="Arial"/>
          <w:sz w:val="18"/>
          <w:szCs w:val="18"/>
        </w:rPr>
        <w:t>previo</w:t>
      </w:r>
      <w:r w:rsidR="00FF06E9">
        <w:rPr>
          <w:rFonts w:ascii="Arial" w:hAnsi="Arial" w:cs="Arial"/>
          <w:sz w:val="18"/>
          <w:szCs w:val="18"/>
        </w:rPr>
        <w:t xml:space="preserve"> </w:t>
      </w:r>
      <w:r w:rsidRPr="008319F5">
        <w:rPr>
          <w:rFonts w:ascii="Arial" w:hAnsi="Arial" w:cs="Arial"/>
          <w:sz w:val="18"/>
          <w:szCs w:val="18"/>
        </w:rPr>
        <w:t>consentimiento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Pleno,</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obviar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lectura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resumir</w:t>
      </w:r>
      <w:r w:rsidR="00FF06E9">
        <w:rPr>
          <w:rFonts w:ascii="Arial" w:hAnsi="Arial" w:cs="Arial"/>
          <w:sz w:val="18"/>
          <w:szCs w:val="18"/>
        </w:rPr>
        <w:t xml:space="preserve"> </w:t>
      </w:r>
      <w:r w:rsidRPr="008319F5">
        <w:rPr>
          <w:rFonts w:ascii="Arial" w:hAnsi="Arial" w:cs="Arial"/>
          <w:sz w:val="18"/>
          <w:szCs w:val="18"/>
        </w:rPr>
        <w:t>algunos</w:t>
      </w:r>
      <w:r w:rsidR="00FF06E9">
        <w:rPr>
          <w:rFonts w:ascii="Arial" w:hAnsi="Arial" w:cs="Arial"/>
          <w:sz w:val="18"/>
          <w:szCs w:val="18"/>
        </w:rPr>
        <w:t xml:space="preserve"> </w:t>
      </w:r>
      <w:r w:rsidRPr="008319F5">
        <w:rPr>
          <w:rFonts w:ascii="Arial" w:hAnsi="Arial" w:cs="Arial"/>
          <w:sz w:val="18"/>
          <w:szCs w:val="18"/>
        </w:rPr>
        <w:t>documentos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están</w:t>
      </w:r>
      <w:r w:rsidR="00FF06E9">
        <w:rPr>
          <w:rFonts w:ascii="Arial" w:hAnsi="Arial" w:cs="Arial"/>
          <w:sz w:val="18"/>
          <w:szCs w:val="18"/>
        </w:rPr>
        <w:t xml:space="preserve"> </w:t>
      </w:r>
      <w:r w:rsidRPr="008319F5">
        <w:rPr>
          <w:rFonts w:ascii="Arial" w:hAnsi="Arial" w:cs="Arial"/>
          <w:sz w:val="18"/>
          <w:szCs w:val="18"/>
        </w:rPr>
        <w:t>publicados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cuales</w:t>
      </w:r>
      <w:r w:rsidR="00FF06E9">
        <w:rPr>
          <w:rFonts w:ascii="Arial" w:hAnsi="Arial" w:cs="Arial"/>
          <w:sz w:val="18"/>
          <w:szCs w:val="18"/>
        </w:rPr>
        <w:t xml:space="preserve"> </w:t>
      </w:r>
      <w:r w:rsidRPr="008319F5">
        <w:rPr>
          <w:rFonts w:ascii="Arial" w:hAnsi="Arial" w:cs="Arial"/>
          <w:sz w:val="18"/>
          <w:szCs w:val="18"/>
        </w:rPr>
        <w:t>ya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hicieron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conocimiento</w:t>
      </w:r>
      <w:r w:rsidR="00FF06E9">
        <w:rPr>
          <w:rFonts w:ascii="Arial" w:hAnsi="Arial" w:cs="Arial"/>
          <w:sz w:val="18"/>
          <w:szCs w:val="18"/>
        </w:rPr>
        <w:t xml:space="preserve"> </w:t>
      </w:r>
      <w:r w:rsidRPr="008319F5">
        <w:rPr>
          <w:rFonts w:ascii="Arial" w:hAnsi="Arial" w:cs="Arial"/>
          <w:sz w:val="18"/>
          <w:szCs w:val="18"/>
        </w:rPr>
        <w:t>general,</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acta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anterior,</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comunicaciones,</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iniciativas,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dictámenes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primera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segunda</w:t>
      </w:r>
      <w:r w:rsidR="00FF06E9">
        <w:rPr>
          <w:rFonts w:ascii="Arial" w:hAnsi="Arial" w:cs="Arial"/>
          <w:sz w:val="18"/>
          <w:szCs w:val="18"/>
        </w:rPr>
        <w:t xml:space="preserve"> </w:t>
      </w:r>
      <w:r w:rsidRPr="008319F5">
        <w:rPr>
          <w:rFonts w:ascii="Arial" w:hAnsi="Arial" w:cs="Arial"/>
          <w:sz w:val="18"/>
          <w:szCs w:val="18"/>
        </w:rPr>
        <w:t>lectura,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puntos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efemérides</w:t>
      </w:r>
      <w:r w:rsidR="00837498">
        <w:rPr>
          <w:rStyle w:val="Refdenotaalpie"/>
          <w:rFonts w:ascii="Arial" w:hAnsi="Arial" w:cs="Arial"/>
          <w:sz w:val="18"/>
          <w:szCs w:val="18"/>
        </w:rPr>
        <w:footnoteReference w:customMarkFollows="1" w:id="62"/>
        <w:t>168</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entre</w:t>
      </w:r>
      <w:r w:rsidR="00FF06E9">
        <w:rPr>
          <w:rFonts w:ascii="Arial" w:hAnsi="Arial" w:cs="Arial"/>
          <w:sz w:val="18"/>
          <w:szCs w:val="18"/>
        </w:rPr>
        <w:t xml:space="preserve"> </w:t>
      </w:r>
      <w:r w:rsidRPr="008319F5">
        <w:rPr>
          <w:rFonts w:ascii="Arial" w:hAnsi="Arial" w:cs="Arial"/>
          <w:sz w:val="18"/>
          <w:szCs w:val="18"/>
        </w:rPr>
        <w:t>otros.</w:t>
      </w:r>
    </w:p>
    <w:p w:rsidR="00B120D5" w:rsidRPr="008319F5" w:rsidRDefault="004D5B7A" w:rsidP="00837498">
      <w:pPr>
        <w:spacing w:after="101" w:line="248" w:lineRule="exact"/>
        <w:jc w:val="both"/>
        <w:rPr>
          <w:rFonts w:ascii="Arial" w:hAnsi="Arial" w:cs="Arial"/>
          <w:sz w:val="18"/>
          <w:szCs w:val="18"/>
        </w:rPr>
      </w:pPr>
      <w:smartTag w:uri="urn:schemas-microsoft-com:office:smarttags" w:element="PersonName">
        <w:smartTagPr>
          <w:attr w:name="ProductID" w:val="La Gacet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Gaceta</w:t>
        </w:r>
      </w:smartTag>
      <w:r w:rsidR="00FF06E9">
        <w:rPr>
          <w:rFonts w:ascii="Arial" w:hAnsi="Arial" w:cs="Arial"/>
          <w:sz w:val="18"/>
          <w:szCs w:val="18"/>
        </w:rPr>
        <w:t xml:space="preserve"> </w:t>
      </w:r>
      <w:r w:rsidRPr="008319F5">
        <w:rPr>
          <w:rFonts w:ascii="Arial" w:hAnsi="Arial" w:cs="Arial"/>
          <w:sz w:val="18"/>
          <w:szCs w:val="18"/>
        </w:rPr>
        <w:t>parlamentaria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equivalente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ser</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día</w:t>
      </w:r>
      <w:r w:rsidR="00FF06E9">
        <w:rPr>
          <w:rFonts w:ascii="Arial" w:hAnsi="Arial" w:cs="Arial"/>
          <w:sz w:val="18"/>
          <w:szCs w:val="18"/>
        </w:rPr>
        <w:t xml:space="preserve"> </w:t>
      </w:r>
      <w:r w:rsidRPr="008319F5">
        <w:rPr>
          <w:rFonts w:ascii="Arial" w:hAnsi="Arial" w:cs="Arial"/>
          <w:sz w:val="18"/>
          <w:szCs w:val="18"/>
        </w:rPr>
        <w:t>previo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Esto</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observarse</w:t>
      </w:r>
      <w:r w:rsidR="00FF06E9">
        <w:rPr>
          <w:rFonts w:ascii="Arial" w:hAnsi="Arial" w:cs="Arial"/>
          <w:sz w:val="18"/>
          <w:szCs w:val="18"/>
        </w:rPr>
        <w:t xml:space="preserve"> </w:t>
      </w:r>
      <w:r w:rsidRPr="008319F5">
        <w:rPr>
          <w:rFonts w:ascii="Arial" w:hAnsi="Arial" w:cs="Arial"/>
          <w:sz w:val="18"/>
          <w:szCs w:val="18"/>
        </w:rPr>
        <w:t>dependiendo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calendario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concordancia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regula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órgano</w:t>
      </w:r>
      <w:r w:rsidR="00FF06E9">
        <w:rPr>
          <w:rFonts w:ascii="Arial" w:hAnsi="Arial" w:cs="Arial"/>
          <w:sz w:val="18"/>
          <w:szCs w:val="18"/>
        </w:rPr>
        <w:t xml:space="preserve"> </w:t>
      </w:r>
      <w:r w:rsidRPr="008319F5">
        <w:rPr>
          <w:rFonts w:ascii="Arial" w:hAnsi="Arial" w:cs="Arial"/>
          <w:sz w:val="18"/>
          <w:szCs w:val="18"/>
        </w:rPr>
        <w:t>legislativo.</w:t>
      </w:r>
      <w:r w:rsidR="00FF06E9">
        <w:rPr>
          <w:rFonts w:ascii="Arial" w:hAnsi="Arial" w:cs="Arial"/>
          <w:sz w:val="18"/>
          <w:szCs w:val="18"/>
        </w:rPr>
        <w:t xml:space="preserve"> </w:t>
      </w:r>
      <w:r w:rsidRPr="008319F5">
        <w:rPr>
          <w:rFonts w:ascii="Arial" w:hAnsi="Arial" w:cs="Arial"/>
          <w:sz w:val="18"/>
          <w:szCs w:val="18"/>
        </w:rPr>
        <w:t>Únicamente</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casos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cuales</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posea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incluirá</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leyenda</w:t>
      </w:r>
      <w:r w:rsidR="00FF06E9">
        <w:rPr>
          <w:rFonts w:ascii="Arial" w:hAnsi="Arial" w:cs="Arial"/>
          <w:sz w:val="18"/>
          <w:szCs w:val="18"/>
        </w:rPr>
        <w:t xml:space="preserve"> </w:t>
      </w:r>
      <w:r w:rsidRPr="008319F5">
        <w:rPr>
          <w:rFonts w:ascii="Arial" w:hAnsi="Arial" w:cs="Arial"/>
          <w:sz w:val="18"/>
          <w:szCs w:val="18"/>
        </w:rPr>
        <w:t>fundada,</w:t>
      </w:r>
      <w:r w:rsidR="00FF06E9">
        <w:rPr>
          <w:rFonts w:ascii="Arial" w:hAnsi="Arial" w:cs="Arial"/>
          <w:sz w:val="18"/>
          <w:szCs w:val="18"/>
        </w:rPr>
        <w:t xml:space="preserve"> </w:t>
      </w:r>
      <w:r w:rsidRPr="008319F5">
        <w:rPr>
          <w:rFonts w:ascii="Arial" w:hAnsi="Arial" w:cs="Arial"/>
          <w:sz w:val="18"/>
          <w:szCs w:val="18"/>
        </w:rPr>
        <w:t>motivada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r w:rsidR="00FF06E9">
        <w:rPr>
          <w:rFonts w:ascii="Arial" w:hAnsi="Arial" w:cs="Arial"/>
          <w:sz w:val="18"/>
          <w:szCs w:val="18"/>
        </w:rPr>
        <w:t xml:space="preserve"> </w:t>
      </w:r>
      <w:r w:rsidRPr="008319F5">
        <w:rPr>
          <w:rFonts w:ascii="Arial" w:hAnsi="Arial" w:cs="Arial"/>
          <w:sz w:val="18"/>
          <w:szCs w:val="18"/>
        </w:rPr>
        <w:t>señalando</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razones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publica</w:t>
      </w:r>
      <w:r w:rsidR="00FF06E9">
        <w:rPr>
          <w:rFonts w:ascii="Arial" w:hAnsi="Arial" w:cs="Arial"/>
          <w:sz w:val="18"/>
          <w:szCs w:val="18"/>
        </w:rPr>
        <w:t xml:space="preserve"> </w:t>
      </w:r>
      <w:r w:rsidRPr="008319F5">
        <w:rPr>
          <w:rFonts w:ascii="Arial" w:hAnsi="Arial" w:cs="Arial"/>
          <w:sz w:val="18"/>
          <w:szCs w:val="18"/>
        </w:rPr>
        <w:t>determinado</w:t>
      </w:r>
      <w:r w:rsidR="00FF06E9">
        <w:rPr>
          <w:rFonts w:ascii="Arial" w:hAnsi="Arial" w:cs="Arial"/>
          <w:sz w:val="18"/>
          <w:szCs w:val="18"/>
        </w:rPr>
        <w:t xml:space="preserve"> </w:t>
      </w:r>
      <w:r w:rsidRPr="008319F5">
        <w:rPr>
          <w:rFonts w:ascii="Arial" w:hAnsi="Arial" w:cs="Arial"/>
          <w:sz w:val="18"/>
          <w:szCs w:val="18"/>
        </w:rPr>
        <w:t>dato.</w:t>
      </w:r>
    </w:p>
    <w:p w:rsidR="00CB54FA" w:rsidRPr="008319F5" w:rsidRDefault="004D5B7A" w:rsidP="00837498">
      <w:pPr>
        <w:shd w:val="clear" w:color="auto" w:fill="FFFFFF"/>
        <w:spacing w:after="101" w:line="248" w:lineRule="exact"/>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contenido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Gacet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Gaceta</w:t>
        </w:r>
      </w:smartTag>
      <w:r w:rsidR="00FF06E9">
        <w:rPr>
          <w:rFonts w:ascii="Arial" w:hAnsi="Arial" w:cs="Arial"/>
          <w:sz w:val="18"/>
          <w:szCs w:val="18"/>
        </w:rPr>
        <w:t xml:space="preserve"> </w:t>
      </w:r>
      <w:r w:rsidRPr="008319F5">
        <w:rPr>
          <w:rFonts w:ascii="Arial" w:hAnsi="Arial" w:cs="Arial"/>
          <w:sz w:val="18"/>
          <w:szCs w:val="18"/>
        </w:rPr>
        <w:t>parlamentaria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equivalente</w:t>
      </w:r>
      <w:r w:rsidR="00FF06E9">
        <w:rPr>
          <w:rFonts w:ascii="Arial" w:hAnsi="Arial" w:cs="Arial"/>
          <w:sz w:val="18"/>
          <w:szCs w:val="18"/>
        </w:rPr>
        <w:t xml:space="preserve"> </w:t>
      </w:r>
      <w:r w:rsidRPr="008319F5">
        <w:rPr>
          <w:rFonts w:ascii="Arial" w:hAnsi="Arial" w:cs="Arial"/>
          <w:sz w:val="18"/>
          <w:szCs w:val="18"/>
        </w:rPr>
        <w:t>serán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conformidad</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órgano</w:t>
      </w:r>
      <w:r w:rsidR="00FF06E9">
        <w:rPr>
          <w:rFonts w:ascii="Arial" w:hAnsi="Arial" w:cs="Arial"/>
          <w:sz w:val="18"/>
          <w:szCs w:val="18"/>
        </w:rPr>
        <w:t xml:space="preserve"> </w:t>
      </w:r>
      <w:r w:rsidRPr="008319F5">
        <w:rPr>
          <w:rFonts w:ascii="Arial" w:hAnsi="Arial" w:cs="Arial"/>
          <w:sz w:val="18"/>
          <w:szCs w:val="18"/>
        </w:rPr>
        <w:t>legislativo.</w:t>
      </w:r>
    </w:p>
    <w:p w:rsidR="004D5B7A" w:rsidRPr="008319F5" w:rsidRDefault="00B27B8F" w:rsidP="00837498">
      <w:pPr>
        <w:shd w:val="clear" w:color="auto" w:fill="FFFFFF"/>
        <w:spacing w:after="101" w:line="248" w:lineRule="exact"/>
        <w:jc w:val="both"/>
        <w:rPr>
          <w:rFonts w:ascii="Arial" w:hAnsi="Arial" w:cs="Arial"/>
          <w:b/>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837498">
      <w:pPr>
        <w:shd w:val="clear" w:color="auto" w:fill="FFFFFF"/>
        <w:spacing w:after="101" w:line="248" w:lineRule="exact"/>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Pleno,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órgano</w:t>
      </w:r>
      <w:r w:rsidR="00FF06E9">
        <w:rPr>
          <w:rFonts w:ascii="Arial" w:hAnsi="Arial" w:cs="Arial"/>
          <w:sz w:val="18"/>
          <w:szCs w:val="18"/>
        </w:rPr>
        <w:t xml:space="preserve"> </w:t>
      </w:r>
      <w:r w:rsidRPr="008319F5">
        <w:rPr>
          <w:rFonts w:ascii="Arial" w:hAnsi="Arial" w:cs="Arial"/>
          <w:sz w:val="18"/>
          <w:szCs w:val="18"/>
        </w:rPr>
        <w:t>legislativo.</w:t>
      </w:r>
    </w:p>
    <w:p w:rsidR="004D5B7A" w:rsidRPr="008319F5" w:rsidRDefault="004D5B7A" w:rsidP="00837498">
      <w:pPr>
        <w:pStyle w:val="Prrafodelista"/>
        <w:spacing w:after="101" w:line="248" w:lineRule="exact"/>
        <w:ind w:left="0"/>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vigente,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legislatura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curso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menos,</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tres</w:t>
      </w:r>
      <w:r w:rsidR="00FF06E9">
        <w:rPr>
          <w:rFonts w:ascii="Arial" w:hAnsi="Arial" w:cs="Arial"/>
          <w:sz w:val="18"/>
          <w:szCs w:val="18"/>
        </w:rPr>
        <w:t xml:space="preserve"> </w:t>
      </w:r>
      <w:r w:rsidRPr="008319F5">
        <w:rPr>
          <w:rFonts w:ascii="Arial" w:hAnsi="Arial" w:cs="Arial"/>
          <w:sz w:val="18"/>
          <w:szCs w:val="18"/>
        </w:rPr>
        <w:t>legislaturas</w:t>
      </w:r>
      <w:r w:rsidR="00FF06E9">
        <w:rPr>
          <w:rFonts w:ascii="Arial" w:hAnsi="Arial" w:cs="Arial"/>
          <w:sz w:val="18"/>
          <w:szCs w:val="18"/>
        </w:rPr>
        <w:t xml:space="preserve"> </w:t>
      </w:r>
      <w:r w:rsidRPr="008319F5">
        <w:rPr>
          <w:rFonts w:ascii="Arial" w:hAnsi="Arial" w:cs="Arial"/>
          <w:sz w:val="18"/>
          <w:szCs w:val="18"/>
        </w:rPr>
        <w:t>anteriores.</w:t>
      </w:r>
    </w:p>
    <w:p w:rsidR="004D5B7A" w:rsidRPr="008319F5" w:rsidRDefault="004D5B7A" w:rsidP="00837498">
      <w:pPr>
        <w:pStyle w:val="Prrafodelista"/>
        <w:spacing w:after="101" w:line="248" w:lineRule="exact"/>
        <w:ind w:left="0"/>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Poder</w:t>
      </w:r>
      <w:r w:rsidR="00FF06E9">
        <w:rPr>
          <w:rFonts w:ascii="Arial" w:hAnsi="Arial" w:cs="Arial"/>
          <w:sz w:val="18"/>
          <w:szCs w:val="18"/>
        </w:rPr>
        <w:t xml:space="preserve"> </w:t>
      </w:r>
      <w:r w:rsidRPr="008319F5">
        <w:rPr>
          <w:rFonts w:ascii="Arial" w:hAnsi="Arial" w:cs="Arial"/>
          <w:sz w:val="18"/>
          <w:szCs w:val="18"/>
        </w:rPr>
        <w:t>Legislativo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locales.</w:t>
      </w:r>
    </w:p>
    <w:p w:rsidR="004D5B7A" w:rsidRPr="008319F5" w:rsidRDefault="00B27B8F" w:rsidP="00837498">
      <w:pPr>
        <w:spacing w:after="101" w:line="248" w:lineRule="exact"/>
        <w:rPr>
          <w:rFonts w:ascii="Arial" w:hAnsi="Arial" w:cs="Arial"/>
          <w:b/>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837498">
      <w:pPr>
        <w:spacing w:after="101" w:line="248" w:lineRule="exact"/>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CB54FA" w:rsidRPr="008319F5" w:rsidRDefault="004D5B7A" w:rsidP="00837498">
      <w:pPr>
        <w:tabs>
          <w:tab w:val="left" w:pos="8505"/>
        </w:tabs>
        <w:spacing w:after="101" w:line="248"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sz w:val="18"/>
          <w:szCs w:val="18"/>
        </w:rPr>
        <w:tab/>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Legislatura</w:t>
      </w:r>
    </w:p>
    <w:p w:rsidR="00CB54FA" w:rsidRPr="008319F5" w:rsidRDefault="004D5B7A" w:rsidP="00837498">
      <w:pPr>
        <w:tabs>
          <w:tab w:val="left" w:pos="8505"/>
        </w:tabs>
        <w:spacing w:after="101" w:line="248"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sz w:val="18"/>
          <w:szCs w:val="18"/>
        </w:rPr>
        <w:tab/>
        <w:t>Duración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legislatura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aaaa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aaaa)</w:t>
      </w:r>
    </w:p>
    <w:p w:rsidR="00CB54FA" w:rsidRPr="008319F5" w:rsidRDefault="004D5B7A" w:rsidP="00837498">
      <w:pPr>
        <w:tabs>
          <w:tab w:val="left" w:pos="8505"/>
        </w:tabs>
        <w:spacing w:after="101" w:line="248"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Pr="008319F5">
        <w:rPr>
          <w:rFonts w:ascii="Arial" w:hAnsi="Arial" w:cs="Arial"/>
          <w:sz w:val="18"/>
          <w:szCs w:val="18"/>
        </w:rPr>
        <w:tab/>
        <w:t>Año</w:t>
      </w:r>
      <w:r w:rsidR="00FF06E9">
        <w:rPr>
          <w:rFonts w:ascii="Arial" w:hAnsi="Arial" w:cs="Arial"/>
          <w:sz w:val="18"/>
          <w:szCs w:val="18"/>
        </w:rPr>
        <w:t xml:space="preserve"> </w:t>
      </w:r>
      <w:r w:rsidRPr="008319F5">
        <w:rPr>
          <w:rFonts w:ascii="Arial" w:hAnsi="Arial" w:cs="Arial"/>
          <w:sz w:val="18"/>
          <w:szCs w:val="18"/>
        </w:rPr>
        <w:t>legislativo</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Tercer</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Cuarto</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Quinto</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Sexto</w:t>
      </w:r>
      <w:r w:rsidR="00FF06E9">
        <w:rPr>
          <w:rFonts w:ascii="Arial" w:hAnsi="Arial" w:cs="Arial"/>
          <w:sz w:val="18"/>
          <w:szCs w:val="18"/>
        </w:rPr>
        <w:t xml:space="preserve"> </w:t>
      </w:r>
      <w:r w:rsidRPr="008319F5">
        <w:rPr>
          <w:rFonts w:ascii="Arial" w:hAnsi="Arial" w:cs="Arial"/>
          <w:sz w:val="18"/>
          <w:szCs w:val="18"/>
        </w:rPr>
        <w:t>año)</w:t>
      </w:r>
    </w:p>
    <w:p w:rsidR="004D5B7A" w:rsidRPr="008319F5" w:rsidRDefault="004D5B7A" w:rsidP="00837498">
      <w:pPr>
        <w:tabs>
          <w:tab w:val="left" w:pos="8505"/>
        </w:tabs>
        <w:spacing w:after="101" w:line="248"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sz w:val="18"/>
          <w:szCs w:val="18"/>
        </w:rPr>
        <w:tab/>
        <w:t>Periodos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ordinario,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ordinario,</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receso,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receso,</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extraordinario)</w:t>
      </w:r>
    </w:p>
    <w:p w:rsidR="004D5B7A" w:rsidRPr="008319F5" w:rsidRDefault="004D5B7A" w:rsidP="00837498">
      <w:pPr>
        <w:tabs>
          <w:tab w:val="left" w:pos="8505"/>
        </w:tabs>
        <w:spacing w:after="101" w:line="248"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inicio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837498">
      <w:pPr>
        <w:tabs>
          <w:tab w:val="left" w:pos="8505"/>
        </w:tabs>
        <w:spacing w:after="101" w:line="248"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término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CB54FA" w:rsidRPr="008319F5" w:rsidRDefault="004D5B7A" w:rsidP="00837498">
      <w:pPr>
        <w:tabs>
          <w:tab w:val="left" w:pos="8505"/>
        </w:tabs>
        <w:spacing w:after="101" w:line="248"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Pr="008319F5">
        <w:rPr>
          <w:rFonts w:ascii="Arial" w:hAnsi="Arial" w:cs="Arial"/>
          <w:sz w:val="18"/>
          <w:szCs w:val="18"/>
        </w:rPr>
        <w:tab/>
        <w:t>Denominación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obliga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gaceta</w:t>
      </w:r>
      <w:r w:rsidR="00FF06E9">
        <w:rPr>
          <w:rFonts w:ascii="Arial" w:hAnsi="Arial" w:cs="Arial"/>
          <w:sz w:val="18"/>
          <w:szCs w:val="18"/>
        </w:rPr>
        <w:t xml:space="preserve"> </w:t>
      </w:r>
      <w:r w:rsidRPr="008319F5">
        <w:rPr>
          <w:rFonts w:ascii="Arial" w:hAnsi="Arial" w:cs="Arial"/>
          <w:sz w:val="18"/>
          <w:szCs w:val="18"/>
        </w:rPr>
        <w:t>parlamentaria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equivalente,</w:t>
      </w:r>
      <w:r w:rsidR="00FF06E9">
        <w:rPr>
          <w:rFonts w:ascii="Arial" w:hAnsi="Arial" w:cs="Arial"/>
          <w:sz w:val="18"/>
          <w:szCs w:val="18"/>
        </w:rPr>
        <w:t xml:space="preserve"> </w:t>
      </w:r>
      <w:r w:rsidRPr="008319F5">
        <w:rPr>
          <w:rFonts w:ascii="Arial" w:hAnsi="Arial" w:cs="Arial"/>
          <w:sz w:val="18"/>
          <w:szCs w:val="18"/>
        </w:rPr>
        <w:t>según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le</w:t>
      </w:r>
      <w:r w:rsidR="00FF06E9">
        <w:rPr>
          <w:rFonts w:ascii="Arial" w:hAnsi="Arial" w:cs="Arial"/>
          <w:sz w:val="18"/>
          <w:szCs w:val="18"/>
        </w:rPr>
        <w:t xml:space="preserve"> </w:t>
      </w:r>
      <w:r w:rsidRPr="008319F5">
        <w:rPr>
          <w:rFonts w:ascii="Arial" w:hAnsi="Arial" w:cs="Arial"/>
          <w:sz w:val="18"/>
          <w:szCs w:val="18"/>
        </w:rPr>
        <w:t>dé</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órganos</w:t>
      </w:r>
      <w:r w:rsidR="00FF06E9">
        <w:rPr>
          <w:rFonts w:ascii="Arial" w:hAnsi="Arial" w:cs="Arial"/>
          <w:sz w:val="18"/>
          <w:szCs w:val="18"/>
        </w:rPr>
        <w:t xml:space="preserve"> </w:t>
      </w:r>
      <w:r w:rsidRPr="008319F5">
        <w:rPr>
          <w:rFonts w:ascii="Arial" w:hAnsi="Arial" w:cs="Arial"/>
          <w:sz w:val="18"/>
          <w:szCs w:val="18"/>
        </w:rPr>
        <w:t>legislativos</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Código,</w:t>
      </w:r>
      <w:r w:rsidR="00FF06E9">
        <w:rPr>
          <w:rFonts w:ascii="Arial" w:hAnsi="Arial" w:cs="Arial"/>
          <w:sz w:val="18"/>
          <w:szCs w:val="18"/>
        </w:rPr>
        <w:t xml:space="preserve"> </w:t>
      </w:r>
      <w:r w:rsidRPr="008319F5">
        <w:rPr>
          <w:rFonts w:ascii="Arial" w:hAnsi="Arial" w:cs="Arial"/>
          <w:sz w:val="18"/>
          <w:szCs w:val="18"/>
        </w:rPr>
        <w:t>Reglamento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p>
    <w:p w:rsidR="00CB54FA" w:rsidRPr="008319F5" w:rsidRDefault="004D5B7A" w:rsidP="00837498">
      <w:pPr>
        <w:tabs>
          <w:tab w:val="left" w:pos="8505"/>
        </w:tabs>
        <w:spacing w:after="101" w:line="248"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sz w:val="18"/>
          <w:szCs w:val="18"/>
        </w:rPr>
        <w:tab/>
        <w:t>Fundamento</w:t>
      </w:r>
      <w:r w:rsidR="00FF06E9">
        <w:rPr>
          <w:rFonts w:ascii="Arial" w:hAnsi="Arial" w:cs="Arial"/>
          <w:sz w:val="18"/>
          <w:szCs w:val="18"/>
        </w:rPr>
        <w:t xml:space="preserve"> </w:t>
      </w:r>
      <w:r w:rsidRPr="008319F5">
        <w:rPr>
          <w:rFonts w:ascii="Arial" w:hAnsi="Arial" w:cs="Arial"/>
          <w:sz w:val="18"/>
          <w:szCs w:val="18"/>
        </w:rPr>
        <w:t>legal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obliga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gaceta</w:t>
      </w:r>
      <w:r w:rsidR="00FF06E9">
        <w:rPr>
          <w:rFonts w:ascii="Arial" w:hAnsi="Arial" w:cs="Arial"/>
          <w:sz w:val="18"/>
          <w:szCs w:val="18"/>
        </w:rPr>
        <w:t xml:space="preserve"> </w:t>
      </w:r>
      <w:r w:rsidRPr="008319F5">
        <w:rPr>
          <w:rFonts w:ascii="Arial" w:hAnsi="Arial" w:cs="Arial"/>
          <w:sz w:val="18"/>
          <w:szCs w:val="18"/>
        </w:rPr>
        <w:t>parlamentaria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equivalente,</w:t>
      </w:r>
      <w:r w:rsidR="00FF06E9">
        <w:rPr>
          <w:rFonts w:ascii="Arial" w:hAnsi="Arial" w:cs="Arial"/>
          <w:sz w:val="18"/>
          <w:szCs w:val="18"/>
        </w:rPr>
        <w:t xml:space="preserve"> </w:t>
      </w:r>
      <w:r w:rsidRPr="008319F5">
        <w:rPr>
          <w:rFonts w:ascii="Arial" w:hAnsi="Arial" w:cs="Arial"/>
          <w:sz w:val="18"/>
          <w:szCs w:val="18"/>
        </w:rPr>
        <w:t>según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le</w:t>
      </w:r>
      <w:r w:rsidR="00FF06E9">
        <w:rPr>
          <w:rFonts w:ascii="Arial" w:hAnsi="Arial" w:cs="Arial"/>
          <w:sz w:val="18"/>
          <w:szCs w:val="18"/>
        </w:rPr>
        <w:t xml:space="preserve"> </w:t>
      </w:r>
      <w:r w:rsidRPr="008319F5">
        <w:rPr>
          <w:rFonts w:ascii="Arial" w:hAnsi="Arial" w:cs="Arial"/>
          <w:sz w:val="18"/>
          <w:szCs w:val="18"/>
        </w:rPr>
        <w:t>dé</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órganos</w:t>
      </w:r>
      <w:r w:rsidR="00FF06E9">
        <w:rPr>
          <w:rFonts w:ascii="Arial" w:hAnsi="Arial" w:cs="Arial"/>
          <w:sz w:val="18"/>
          <w:szCs w:val="18"/>
        </w:rPr>
        <w:t xml:space="preserve"> </w:t>
      </w:r>
      <w:r w:rsidRPr="008319F5">
        <w:rPr>
          <w:rFonts w:ascii="Arial" w:hAnsi="Arial" w:cs="Arial"/>
          <w:sz w:val="18"/>
          <w:szCs w:val="18"/>
        </w:rPr>
        <w:t>legislativos</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texto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inciso)</w:t>
      </w:r>
    </w:p>
    <w:p w:rsidR="004D5B7A" w:rsidRPr="008319F5" w:rsidRDefault="004D5B7A" w:rsidP="00837498">
      <w:pPr>
        <w:pStyle w:val="Prrafodelista"/>
        <w:tabs>
          <w:tab w:val="left" w:pos="8505"/>
        </w:tabs>
        <w:spacing w:after="101" w:line="248"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sz w:val="18"/>
          <w:szCs w:val="18"/>
        </w:rPr>
        <w:tab/>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gaceta</w:t>
      </w:r>
      <w:r w:rsidR="00FF06E9">
        <w:rPr>
          <w:rFonts w:ascii="Arial" w:hAnsi="Arial" w:cs="Arial"/>
          <w:sz w:val="18"/>
          <w:szCs w:val="18"/>
        </w:rPr>
        <w:t xml:space="preserve"> </w:t>
      </w:r>
      <w:r w:rsidRPr="008319F5">
        <w:rPr>
          <w:rFonts w:ascii="Arial" w:hAnsi="Arial" w:cs="Arial"/>
          <w:sz w:val="18"/>
          <w:szCs w:val="18"/>
        </w:rPr>
        <w:t>parlamentaria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equivalente</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equivalente,</w:t>
      </w:r>
      <w:r w:rsidR="00FF06E9">
        <w:rPr>
          <w:rFonts w:ascii="Arial" w:hAnsi="Arial" w:cs="Arial"/>
          <w:sz w:val="18"/>
          <w:szCs w:val="18"/>
        </w:rPr>
        <w:t xml:space="preserve"> </w:t>
      </w:r>
      <w:r w:rsidRPr="008319F5">
        <w:rPr>
          <w:rFonts w:ascii="Arial" w:hAnsi="Arial" w:cs="Arial"/>
          <w:sz w:val="18"/>
          <w:szCs w:val="18"/>
        </w:rPr>
        <w:t>según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le</w:t>
      </w:r>
      <w:r w:rsidR="00FF06E9">
        <w:rPr>
          <w:rFonts w:ascii="Arial" w:hAnsi="Arial" w:cs="Arial"/>
          <w:sz w:val="18"/>
          <w:szCs w:val="18"/>
        </w:rPr>
        <w:t xml:space="preserve"> </w:t>
      </w:r>
      <w:r w:rsidRPr="008319F5">
        <w:rPr>
          <w:rFonts w:ascii="Arial" w:hAnsi="Arial" w:cs="Arial"/>
          <w:sz w:val="18"/>
          <w:szCs w:val="18"/>
        </w:rPr>
        <w:t>dé</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órganos</w:t>
      </w:r>
      <w:r w:rsidR="00FF06E9">
        <w:rPr>
          <w:rFonts w:ascii="Arial" w:hAnsi="Arial" w:cs="Arial"/>
          <w:sz w:val="18"/>
          <w:szCs w:val="18"/>
        </w:rPr>
        <w:t xml:space="preserve"> </w:t>
      </w:r>
      <w:r w:rsidRPr="008319F5">
        <w:rPr>
          <w:rFonts w:ascii="Arial" w:hAnsi="Arial" w:cs="Arial"/>
          <w:sz w:val="18"/>
          <w:szCs w:val="18"/>
        </w:rPr>
        <w:t>legislativos</w:t>
      </w:r>
    </w:p>
    <w:p w:rsidR="004D5B7A" w:rsidRPr="008319F5" w:rsidRDefault="004D5B7A" w:rsidP="00837498">
      <w:pPr>
        <w:pStyle w:val="Prrafodelista"/>
        <w:tabs>
          <w:tab w:val="left" w:pos="8505"/>
        </w:tabs>
        <w:spacing w:after="101" w:line="248"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gaceta</w:t>
      </w:r>
      <w:r w:rsidR="00FF06E9">
        <w:rPr>
          <w:rFonts w:ascii="Arial" w:hAnsi="Arial" w:cs="Arial"/>
          <w:sz w:val="18"/>
          <w:szCs w:val="18"/>
        </w:rPr>
        <w:t xml:space="preserve"> </w:t>
      </w:r>
      <w:r w:rsidRPr="008319F5">
        <w:rPr>
          <w:rFonts w:ascii="Arial" w:hAnsi="Arial" w:cs="Arial"/>
          <w:sz w:val="18"/>
          <w:szCs w:val="18"/>
        </w:rPr>
        <w:t>parlamentaria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equivalente,</w:t>
      </w:r>
      <w:r w:rsidR="00FF06E9">
        <w:rPr>
          <w:rFonts w:ascii="Arial" w:hAnsi="Arial" w:cs="Arial"/>
          <w:sz w:val="18"/>
          <w:szCs w:val="18"/>
        </w:rPr>
        <w:t xml:space="preserve"> </w:t>
      </w:r>
      <w:r w:rsidRPr="008319F5">
        <w:rPr>
          <w:rFonts w:ascii="Arial" w:hAnsi="Arial" w:cs="Arial"/>
          <w:sz w:val="18"/>
          <w:szCs w:val="18"/>
        </w:rPr>
        <w:t>según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le</w:t>
      </w:r>
      <w:r w:rsidR="00FF06E9">
        <w:rPr>
          <w:rFonts w:ascii="Arial" w:hAnsi="Arial" w:cs="Arial"/>
          <w:sz w:val="18"/>
          <w:szCs w:val="18"/>
        </w:rPr>
        <w:t xml:space="preserve"> </w:t>
      </w:r>
      <w:r w:rsidRPr="008319F5">
        <w:rPr>
          <w:rFonts w:ascii="Arial" w:hAnsi="Arial" w:cs="Arial"/>
          <w:sz w:val="18"/>
          <w:szCs w:val="18"/>
        </w:rPr>
        <w:t>dé</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órganos</w:t>
      </w:r>
      <w:r w:rsidR="00FF06E9">
        <w:rPr>
          <w:rFonts w:ascii="Arial" w:hAnsi="Arial" w:cs="Arial"/>
          <w:sz w:val="18"/>
          <w:szCs w:val="18"/>
        </w:rPr>
        <w:t xml:space="preserve"> </w:t>
      </w:r>
      <w:r w:rsidRPr="008319F5">
        <w:rPr>
          <w:rFonts w:ascii="Arial" w:hAnsi="Arial" w:cs="Arial"/>
          <w:sz w:val="18"/>
          <w:szCs w:val="18"/>
        </w:rPr>
        <w:t>legislativos</w:t>
      </w:r>
    </w:p>
    <w:p w:rsidR="00B120D5" w:rsidRPr="008319F5" w:rsidRDefault="004D5B7A" w:rsidP="00837498">
      <w:pPr>
        <w:pStyle w:val="Prrafodelista"/>
        <w:tabs>
          <w:tab w:val="left" w:pos="8505"/>
        </w:tabs>
        <w:spacing w:after="101" w:line="248"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Pr="008319F5">
        <w:rPr>
          <w:rFonts w:ascii="Arial" w:hAnsi="Arial" w:cs="Arial"/>
          <w:sz w:val="18"/>
          <w:szCs w:val="18"/>
        </w:rPr>
        <w:tab/>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gaceta</w:t>
      </w:r>
      <w:r w:rsidR="00FF06E9">
        <w:rPr>
          <w:rFonts w:ascii="Arial" w:hAnsi="Arial" w:cs="Arial"/>
          <w:sz w:val="18"/>
          <w:szCs w:val="18"/>
        </w:rPr>
        <w:t xml:space="preserve"> </w:t>
      </w:r>
      <w:r w:rsidRPr="008319F5">
        <w:rPr>
          <w:rFonts w:ascii="Arial" w:hAnsi="Arial" w:cs="Arial"/>
          <w:sz w:val="18"/>
          <w:szCs w:val="18"/>
        </w:rPr>
        <w:t>parlamentaria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equivalente</w:t>
      </w:r>
      <w:r w:rsidR="00FF06E9">
        <w:rPr>
          <w:rFonts w:ascii="Arial" w:hAnsi="Arial" w:cs="Arial"/>
          <w:sz w:val="18"/>
          <w:szCs w:val="18"/>
        </w:rPr>
        <w:t xml:space="preserve"> </w:t>
      </w:r>
      <w:r w:rsidRPr="008319F5">
        <w:rPr>
          <w:rFonts w:ascii="Arial" w:hAnsi="Arial" w:cs="Arial"/>
          <w:sz w:val="18"/>
          <w:szCs w:val="18"/>
        </w:rPr>
        <w:t>según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le</w:t>
      </w:r>
      <w:r w:rsidR="00FF06E9">
        <w:rPr>
          <w:rFonts w:ascii="Arial" w:hAnsi="Arial" w:cs="Arial"/>
          <w:sz w:val="18"/>
          <w:szCs w:val="18"/>
        </w:rPr>
        <w:t xml:space="preserve"> </w:t>
      </w:r>
      <w:r w:rsidRPr="008319F5">
        <w:rPr>
          <w:rFonts w:ascii="Arial" w:hAnsi="Arial" w:cs="Arial"/>
          <w:sz w:val="18"/>
          <w:szCs w:val="18"/>
        </w:rPr>
        <w:t>dé</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órganos</w:t>
      </w:r>
      <w:r w:rsidR="00FF06E9">
        <w:rPr>
          <w:rFonts w:ascii="Arial" w:hAnsi="Arial" w:cs="Arial"/>
          <w:sz w:val="18"/>
          <w:szCs w:val="18"/>
        </w:rPr>
        <w:t xml:space="preserve"> </w:t>
      </w:r>
      <w:r w:rsidRPr="008319F5">
        <w:rPr>
          <w:rFonts w:ascii="Arial" w:hAnsi="Arial" w:cs="Arial"/>
          <w:sz w:val="18"/>
          <w:szCs w:val="18"/>
        </w:rPr>
        <w:t>legislativos</w:t>
      </w:r>
    </w:p>
    <w:p w:rsidR="004D5B7A" w:rsidRPr="008319F5" w:rsidRDefault="004D5B7A" w:rsidP="00837498">
      <w:pPr>
        <w:pStyle w:val="Prrafodelista"/>
        <w:tabs>
          <w:tab w:val="left" w:pos="9639"/>
        </w:tabs>
        <w:spacing w:after="101" w:line="248" w:lineRule="exact"/>
        <w:ind w:left="0" w:right="567"/>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4D5B7A" w:rsidRPr="008319F5" w:rsidRDefault="004D5B7A" w:rsidP="00837498">
      <w:pPr>
        <w:pStyle w:val="Prrafodelista"/>
        <w:tabs>
          <w:tab w:val="left" w:pos="9639"/>
        </w:tabs>
        <w:spacing w:after="101" w:line="248"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Pleno,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órgano</w:t>
      </w:r>
      <w:r w:rsidR="00FF06E9">
        <w:rPr>
          <w:rFonts w:ascii="Arial" w:hAnsi="Arial" w:cs="Arial"/>
          <w:sz w:val="18"/>
          <w:szCs w:val="18"/>
        </w:rPr>
        <w:t xml:space="preserve"> </w:t>
      </w:r>
      <w:r w:rsidRPr="008319F5">
        <w:rPr>
          <w:rFonts w:ascii="Arial" w:hAnsi="Arial" w:cs="Arial"/>
          <w:sz w:val="18"/>
          <w:szCs w:val="18"/>
        </w:rPr>
        <w:t>legislativo</w:t>
      </w:r>
    </w:p>
    <w:p w:rsidR="004D5B7A" w:rsidRPr="008319F5" w:rsidRDefault="004D5B7A" w:rsidP="00837498">
      <w:pPr>
        <w:pStyle w:val="Prrafodelista"/>
        <w:tabs>
          <w:tab w:val="left" w:pos="9639"/>
        </w:tabs>
        <w:spacing w:after="101" w:line="248"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Pr="008319F5">
        <w:rPr>
          <w:rFonts w:ascii="Arial" w:hAnsi="Arial" w:cs="Arial"/>
          <w:sz w:val="18"/>
          <w:szCs w:val="18"/>
        </w:rPr>
        <w:tab/>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B120D5" w:rsidRPr="008319F5" w:rsidRDefault="004D5B7A" w:rsidP="00837498">
      <w:pPr>
        <w:pStyle w:val="Prrafodelista"/>
        <w:tabs>
          <w:tab w:val="left" w:pos="9639"/>
        </w:tabs>
        <w:spacing w:after="101" w:line="248" w:lineRule="exact"/>
        <w:ind w:left="1701" w:right="567" w:hanging="1134"/>
        <w:jc w:val="both"/>
        <w:rPr>
          <w:rFonts w:ascii="Arial" w:hAnsi="Arial" w:cs="Arial"/>
          <w:i/>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4A7C4A">
      <w:pPr>
        <w:pStyle w:val="Prrafodelista"/>
        <w:tabs>
          <w:tab w:val="left" w:pos="9639"/>
        </w:tabs>
        <w:spacing w:after="101" w:line="216" w:lineRule="exact"/>
        <w:ind w:left="0" w:right="567"/>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CB54FA" w:rsidRPr="008319F5" w:rsidRDefault="004D5B7A" w:rsidP="004A7C4A">
      <w:pPr>
        <w:pStyle w:val="Prrafodelista"/>
        <w:tabs>
          <w:tab w:val="left" w:pos="9639"/>
        </w:tabs>
        <w:spacing w:after="101" w:line="216"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CB54FA" w:rsidRPr="008319F5" w:rsidRDefault="004D5B7A" w:rsidP="004A7C4A">
      <w:pPr>
        <w:pStyle w:val="Prrafodelista"/>
        <w:tabs>
          <w:tab w:val="left" w:pos="9639"/>
        </w:tabs>
        <w:spacing w:after="101" w:line="216"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16</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p>
    <w:p w:rsidR="00B120D5" w:rsidRPr="008319F5" w:rsidRDefault="004D5B7A" w:rsidP="004A7C4A">
      <w:pPr>
        <w:pStyle w:val="Prrafodelista"/>
        <w:tabs>
          <w:tab w:val="left" w:pos="9639"/>
        </w:tabs>
        <w:spacing w:after="101" w:line="216"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17</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4A7C4A">
      <w:pPr>
        <w:pStyle w:val="Prrafodelista"/>
        <w:tabs>
          <w:tab w:val="left" w:pos="9639"/>
        </w:tabs>
        <w:spacing w:after="101" w:line="216" w:lineRule="exact"/>
        <w:ind w:left="0" w:right="567"/>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CB54FA" w:rsidRPr="008319F5" w:rsidRDefault="004D5B7A" w:rsidP="004A7C4A">
      <w:pPr>
        <w:pStyle w:val="Prrafodelista"/>
        <w:tabs>
          <w:tab w:val="left" w:pos="9639"/>
        </w:tabs>
        <w:spacing w:after="101" w:line="216"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18</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2,</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B120D5" w:rsidRPr="008319F5" w:rsidRDefault="004D5B7A" w:rsidP="004A7C4A">
      <w:pPr>
        <w:pStyle w:val="Prrafodelista"/>
        <w:tabs>
          <w:tab w:val="left" w:pos="9639"/>
        </w:tabs>
        <w:spacing w:after="101" w:line="216"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19</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B120D5" w:rsidRPr="008319F5" w:rsidRDefault="004D5B7A" w:rsidP="004A7C4A">
      <w:pPr>
        <w:pStyle w:val="Prrafodelista"/>
        <w:spacing w:after="101" w:line="216" w:lineRule="exact"/>
        <w:ind w:left="0"/>
        <w:jc w:val="both"/>
        <w:rPr>
          <w:rFonts w:ascii="Arial" w:hAnsi="Arial" w:cs="Arial"/>
          <w:b/>
          <w:sz w:val="18"/>
          <w:szCs w:val="18"/>
        </w:rPr>
      </w:pPr>
      <w:r w:rsidRPr="008319F5">
        <w:rPr>
          <w:rFonts w:ascii="Arial" w:hAnsi="Arial" w:cs="Arial"/>
          <w:b/>
          <w:sz w:val="18"/>
          <w:szCs w:val="18"/>
        </w:rPr>
        <w:t>Formato</w:t>
      </w:r>
      <w:r w:rsidR="00FF06E9">
        <w:rPr>
          <w:rFonts w:ascii="Arial" w:hAnsi="Arial" w:cs="Arial"/>
          <w:b/>
          <w:sz w:val="18"/>
          <w:szCs w:val="18"/>
        </w:rPr>
        <w:t xml:space="preserve"> </w:t>
      </w:r>
      <w:r w:rsidRPr="008319F5">
        <w:rPr>
          <w:rFonts w:ascii="Arial" w:hAnsi="Arial" w:cs="Arial"/>
          <w:b/>
          <w:sz w:val="18"/>
          <w:szCs w:val="18"/>
        </w:rPr>
        <w:t>2.</w:t>
      </w:r>
      <w:r w:rsidR="00FF06E9">
        <w:rPr>
          <w:rFonts w:ascii="Arial" w:hAnsi="Arial" w:cs="Arial"/>
          <w:b/>
          <w:sz w:val="18"/>
          <w:szCs w:val="18"/>
        </w:rPr>
        <w:t xml:space="preserve"> </w:t>
      </w:r>
      <w:r w:rsidRPr="008319F5">
        <w:rPr>
          <w:rFonts w:ascii="Arial" w:hAnsi="Arial" w:cs="Arial"/>
          <w:b/>
          <w:sz w:val="18"/>
          <w:szCs w:val="18"/>
        </w:rPr>
        <w:t>LGT_Art_72_Fr_II</w:t>
      </w:r>
    </w:p>
    <w:p w:rsidR="004D5B7A" w:rsidRPr="008319F5" w:rsidRDefault="004D5B7A" w:rsidP="004A7C4A">
      <w:pPr>
        <w:spacing w:after="101" w:line="216" w:lineRule="exact"/>
        <w:ind w:left="360"/>
        <w:jc w:val="center"/>
        <w:rPr>
          <w:rFonts w:ascii="Arial" w:hAnsi="Arial" w:cs="Arial"/>
          <w:b/>
          <w:sz w:val="18"/>
          <w:szCs w:val="18"/>
        </w:rPr>
      </w:pPr>
      <w:r w:rsidRPr="008319F5">
        <w:rPr>
          <w:rFonts w:ascii="Arial" w:hAnsi="Arial" w:cs="Arial"/>
          <w:b/>
          <w:sz w:val="18"/>
          <w:szCs w:val="18"/>
        </w:rPr>
        <w:t>Gaceta</w:t>
      </w:r>
      <w:r w:rsidR="00FF06E9">
        <w:rPr>
          <w:rFonts w:ascii="Arial" w:hAnsi="Arial" w:cs="Arial"/>
          <w:b/>
          <w:sz w:val="18"/>
          <w:szCs w:val="18"/>
        </w:rPr>
        <w:t xml:space="preserve"> </w:t>
      </w:r>
      <w:r w:rsidRPr="008319F5">
        <w:rPr>
          <w:rFonts w:ascii="Arial" w:hAnsi="Arial" w:cs="Arial"/>
          <w:b/>
          <w:sz w:val="18"/>
          <w:szCs w:val="18"/>
        </w:rPr>
        <w:t>Parlamentaria</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w:t>
      </w:r>
      <w:r w:rsidR="00FF06E9">
        <w:rPr>
          <w:rFonts w:ascii="Arial" w:hAnsi="Arial" w:cs="Arial"/>
          <w:b/>
          <w:sz w:val="18"/>
          <w:szCs w:val="18"/>
        </w:rPr>
        <w:t xml:space="preserve"> </w:t>
      </w:r>
      <w:r w:rsidRPr="008319F5">
        <w:rPr>
          <w:rFonts w:ascii="Arial" w:hAnsi="Arial" w:cs="Arial"/>
          <w:b/>
          <w:sz w:val="18"/>
          <w:szCs w:val="18"/>
        </w:rPr>
        <w:t>del</w:t>
      </w:r>
      <w:r w:rsidR="00FF06E9">
        <w:rPr>
          <w:rFonts w:ascii="Arial" w:hAnsi="Arial" w:cs="Arial"/>
          <w:b/>
          <w:sz w:val="18"/>
          <w:szCs w:val="18"/>
        </w:rPr>
        <w:t xml:space="preserve"> </w:t>
      </w:r>
      <w:r w:rsidRPr="008319F5">
        <w:rPr>
          <w:rFonts w:ascii="Arial" w:hAnsi="Arial" w:cs="Arial"/>
          <w:b/>
          <w:sz w:val="18"/>
          <w:szCs w:val="18"/>
        </w:rPr>
        <w:t>Poder</w:t>
      </w:r>
      <w:r w:rsidR="00FF06E9">
        <w:rPr>
          <w:rFonts w:ascii="Arial" w:hAnsi="Arial" w:cs="Arial"/>
          <w:b/>
          <w:sz w:val="18"/>
          <w:szCs w:val="18"/>
        </w:rPr>
        <w:t xml:space="preserve"> </w:t>
      </w:r>
      <w:r w:rsidRPr="008319F5">
        <w:rPr>
          <w:rFonts w:ascii="Arial" w:hAnsi="Arial" w:cs="Arial"/>
          <w:b/>
          <w:sz w:val="18"/>
          <w:szCs w:val="18"/>
        </w:rPr>
        <w:t>Legislativo&gt;&gt;</w:t>
      </w:r>
    </w:p>
    <w:tbl>
      <w:tblPr>
        <w:tblW w:w="8712" w:type="dxa"/>
        <w:tblInd w:w="144" w:type="dxa"/>
        <w:tblLayout w:type="fixed"/>
        <w:tblCellMar>
          <w:left w:w="72" w:type="dxa"/>
          <w:right w:w="72" w:type="dxa"/>
        </w:tblCellMar>
        <w:tblLook w:val="0000" w:firstRow="0" w:lastRow="0" w:firstColumn="0" w:lastColumn="0" w:noHBand="0" w:noVBand="0"/>
      </w:tblPr>
      <w:tblGrid>
        <w:gridCol w:w="1181"/>
        <w:gridCol w:w="1135"/>
        <w:gridCol w:w="1290"/>
        <w:gridCol w:w="2148"/>
        <w:gridCol w:w="1345"/>
        <w:gridCol w:w="1613"/>
      </w:tblGrid>
      <w:tr w:rsidR="004D5B7A" w:rsidRPr="00A40BF0">
        <w:tblPrEx>
          <w:tblCellMar>
            <w:top w:w="0" w:type="dxa"/>
            <w:bottom w:w="0" w:type="dxa"/>
          </w:tblCellMar>
        </w:tblPrEx>
        <w:trPr>
          <w:trHeight w:val="20"/>
        </w:trPr>
        <w:tc>
          <w:tcPr>
            <w:tcW w:w="1242" w:type="dxa"/>
            <w:tcBorders>
              <w:top w:val="single" w:sz="6" w:space="0" w:color="auto"/>
              <w:left w:val="single" w:sz="6" w:space="0" w:color="auto"/>
              <w:bottom w:val="single" w:sz="6" w:space="0" w:color="auto"/>
              <w:right w:val="single" w:sz="6" w:space="0" w:color="auto"/>
            </w:tcBorders>
            <w:noWrap/>
            <w:vAlign w:val="center"/>
          </w:tcPr>
          <w:p w:rsidR="004D5B7A" w:rsidRPr="00A40BF0" w:rsidRDefault="004D5B7A" w:rsidP="004A7C4A">
            <w:pPr>
              <w:spacing w:after="101" w:line="216" w:lineRule="exact"/>
              <w:jc w:val="center"/>
              <w:rPr>
                <w:rFonts w:ascii="Arial" w:hAnsi="Arial" w:cs="Arial"/>
                <w:sz w:val="14"/>
                <w:szCs w:val="18"/>
              </w:rPr>
            </w:pPr>
            <w:r w:rsidRPr="00A40BF0">
              <w:rPr>
                <w:rFonts w:ascii="Arial" w:hAnsi="Arial" w:cs="Arial"/>
                <w:sz w:val="14"/>
                <w:szCs w:val="18"/>
              </w:rPr>
              <w:t>Número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Legislatura</w:t>
            </w:r>
          </w:p>
        </w:tc>
        <w:tc>
          <w:tcPr>
            <w:tcW w:w="1194"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r w:rsidRPr="00A40BF0">
              <w:rPr>
                <w:rFonts w:ascii="Arial" w:hAnsi="Arial" w:cs="Arial"/>
                <w:sz w:val="14"/>
                <w:szCs w:val="18"/>
              </w:rPr>
              <w:t>Duración</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legislatura</w:t>
            </w:r>
            <w:r w:rsidR="00FF06E9" w:rsidRPr="00A40BF0">
              <w:rPr>
                <w:rFonts w:ascii="Arial" w:hAnsi="Arial" w:cs="Arial"/>
                <w:sz w:val="14"/>
                <w:szCs w:val="18"/>
              </w:rPr>
              <w:t xml:space="preserve"> </w:t>
            </w:r>
            <w:r w:rsidRPr="00A40BF0">
              <w:rPr>
                <w:rFonts w:ascii="Arial" w:hAnsi="Arial" w:cs="Arial"/>
                <w:sz w:val="14"/>
                <w:szCs w:val="18"/>
              </w:rPr>
              <w:t>(del</w:t>
            </w:r>
            <w:r w:rsidR="00FF06E9" w:rsidRPr="00A40BF0">
              <w:rPr>
                <w:rFonts w:ascii="Arial" w:hAnsi="Arial" w:cs="Arial"/>
                <w:sz w:val="14"/>
                <w:szCs w:val="18"/>
              </w:rPr>
              <w:t xml:space="preserve"> </w:t>
            </w:r>
            <w:r w:rsidRPr="00A40BF0">
              <w:rPr>
                <w:rFonts w:ascii="Arial" w:hAnsi="Arial" w:cs="Arial"/>
                <w:sz w:val="14"/>
                <w:szCs w:val="18"/>
              </w:rPr>
              <w:t>año</w:t>
            </w:r>
            <w:r w:rsidR="00FF06E9" w:rsidRPr="00A40BF0">
              <w:rPr>
                <w:rFonts w:ascii="Arial" w:hAnsi="Arial" w:cs="Arial"/>
                <w:sz w:val="14"/>
                <w:szCs w:val="18"/>
              </w:rPr>
              <w:t xml:space="preserve"> </w:t>
            </w:r>
            <w:r w:rsidRPr="00A40BF0">
              <w:rPr>
                <w:rFonts w:ascii="Arial" w:hAnsi="Arial" w:cs="Arial"/>
                <w:sz w:val="14"/>
                <w:szCs w:val="18"/>
              </w:rPr>
              <w:t>aaaa</w:t>
            </w:r>
            <w:r w:rsidR="00FF06E9" w:rsidRPr="00A40BF0">
              <w:rPr>
                <w:rFonts w:ascii="Arial" w:hAnsi="Arial" w:cs="Arial"/>
                <w:sz w:val="14"/>
                <w:szCs w:val="18"/>
              </w:rPr>
              <w:t xml:space="preserve"> </w:t>
            </w:r>
            <w:r w:rsidRPr="00A40BF0">
              <w:rPr>
                <w:rFonts w:ascii="Arial" w:hAnsi="Arial" w:cs="Arial"/>
                <w:sz w:val="14"/>
                <w:szCs w:val="18"/>
              </w:rPr>
              <w:t>al</w:t>
            </w:r>
            <w:r w:rsidR="00FF06E9" w:rsidRPr="00A40BF0">
              <w:rPr>
                <w:rFonts w:ascii="Arial" w:hAnsi="Arial" w:cs="Arial"/>
                <w:sz w:val="14"/>
                <w:szCs w:val="18"/>
              </w:rPr>
              <w:t xml:space="preserve"> </w:t>
            </w:r>
            <w:r w:rsidRPr="00A40BF0">
              <w:rPr>
                <w:rFonts w:ascii="Arial" w:hAnsi="Arial" w:cs="Arial"/>
                <w:sz w:val="14"/>
                <w:szCs w:val="18"/>
              </w:rPr>
              <w:t>año</w:t>
            </w:r>
            <w:r w:rsidR="00FF06E9" w:rsidRPr="00A40BF0">
              <w:rPr>
                <w:rFonts w:ascii="Arial" w:hAnsi="Arial" w:cs="Arial"/>
                <w:sz w:val="14"/>
                <w:szCs w:val="18"/>
              </w:rPr>
              <w:t xml:space="preserve"> </w:t>
            </w:r>
            <w:r w:rsidRPr="00A40BF0">
              <w:rPr>
                <w:rFonts w:ascii="Arial" w:hAnsi="Arial" w:cs="Arial"/>
                <w:sz w:val="14"/>
                <w:szCs w:val="18"/>
              </w:rPr>
              <w:t>aaaa)</w:t>
            </w:r>
          </w:p>
        </w:tc>
        <w:tc>
          <w:tcPr>
            <w:tcW w:w="1358"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r w:rsidRPr="00A40BF0">
              <w:rPr>
                <w:rFonts w:ascii="Arial" w:hAnsi="Arial" w:cs="Arial"/>
                <w:sz w:val="14"/>
                <w:szCs w:val="18"/>
              </w:rPr>
              <w:t>Año</w:t>
            </w:r>
            <w:r w:rsidR="00FF06E9" w:rsidRPr="00A40BF0">
              <w:rPr>
                <w:rFonts w:ascii="Arial" w:hAnsi="Arial" w:cs="Arial"/>
                <w:sz w:val="14"/>
                <w:szCs w:val="18"/>
              </w:rPr>
              <w:t xml:space="preserve"> </w:t>
            </w:r>
            <w:r w:rsidRPr="00A40BF0">
              <w:rPr>
                <w:rFonts w:ascii="Arial" w:hAnsi="Arial" w:cs="Arial"/>
                <w:sz w:val="14"/>
                <w:szCs w:val="18"/>
              </w:rPr>
              <w:t>legislativo</w:t>
            </w:r>
            <w:r w:rsidR="00FF06E9" w:rsidRPr="00A40BF0">
              <w:rPr>
                <w:rFonts w:ascii="Arial" w:hAnsi="Arial" w:cs="Arial"/>
                <w:sz w:val="14"/>
                <w:szCs w:val="18"/>
              </w:rPr>
              <w:t xml:space="preserve"> </w:t>
            </w:r>
            <w:r w:rsidRPr="00A40BF0">
              <w:rPr>
                <w:rFonts w:ascii="Arial" w:hAnsi="Arial" w:cs="Arial"/>
                <w:sz w:val="14"/>
                <w:szCs w:val="18"/>
              </w:rPr>
              <w:t>(Primer</w:t>
            </w:r>
            <w:r w:rsidR="00FF06E9" w:rsidRPr="00A40BF0">
              <w:rPr>
                <w:rFonts w:ascii="Arial" w:hAnsi="Arial" w:cs="Arial"/>
                <w:sz w:val="14"/>
                <w:szCs w:val="18"/>
              </w:rPr>
              <w:t xml:space="preserve"> </w:t>
            </w:r>
            <w:r w:rsidRPr="00A40BF0">
              <w:rPr>
                <w:rFonts w:ascii="Arial" w:hAnsi="Arial" w:cs="Arial"/>
                <w:sz w:val="14"/>
                <w:szCs w:val="18"/>
              </w:rPr>
              <w:t>año,</w:t>
            </w:r>
            <w:r w:rsidR="00FF06E9" w:rsidRPr="00A40BF0">
              <w:rPr>
                <w:rFonts w:ascii="Arial" w:hAnsi="Arial" w:cs="Arial"/>
                <w:sz w:val="14"/>
                <w:szCs w:val="18"/>
              </w:rPr>
              <w:t xml:space="preserve"> </w:t>
            </w:r>
            <w:r w:rsidRPr="00A40BF0">
              <w:rPr>
                <w:rFonts w:ascii="Arial" w:hAnsi="Arial" w:cs="Arial"/>
                <w:sz w:val="14"/>
                <w:szCs w:val="18"/>
              </w:rPr>
              <w:t>Segundo</w:t>
            </w:r>
            <w:r w:rsidR="00FF06E9" w:rsidRPr="00A40BF0">
              <w:rPr>
                <w:rFonts w:ascii="Arial" w:hAnsi="Arial" w:cs="Arial"/>
                <w:sz w:val="14"/>
                <w:szCs w:val="18"/>
              </w:rPr>
              <w:t xml:space="preserve"> </w:t>
            </w:r>
            <w:r w:rsidRPr="00A40BF0">
              <w:rPr>
                <w:rFonts w:ascii="Arial" w:hAnsi="Arial" w:cs="Arial"/>
                <w:sz w:val="14"/>
                <w:szCs w:val="18"/>
              </w:rPr>
              <w:t>año,</w:t>
            </w:r>
            <w:r w:rsidR="00FF06E9" w:rsidRPr="00A40BF0">
              <w:rPr>
                <w:rFonts w:ascii="Arial" w:hAnsi="Arial" w:cs="Arial"/>
                <w:sz w:val="14"/>
                <w:szCs w:val="18"/>
              </w:rPr>
              <w:t xml:space="preserve"> </w:t>
            </w:r>
            <w:r w:rsidRPr="00A40BF0">
              <w:rPr>
                <w:rFonts w:ascii="Arial" w:hAnsi="Arial" w:cs="Arial"/>
                <w:sz w:val="14"/>
                <w:szCs w:val="18"/>
              </w:rPr>
              <w:t>Tercer</w:t>
            </w:r>
            <w:r w:rsidR="00FF06E9" w:rsidRPr="00A40BF0">
              <w:rPr>
                <w:rFonts w:ascii="Arial" w:hAnsi="Arial" w:cs="Arial"/>
                <w:sz w:val="14"/>
                <w:szCs w:val="18"/>
              </w:rPr>
              <w:t xml:space="preserve"> </w:t>
            </w:r>
            <w:r w:rsidRPr="00A40BF0">
              <w:rPr>
                <w:rFonts w:ascii="Arial" w:hAnsi="Arial" w:cs="Arial"/>
                <w:sz w:val="14"/>
                <w:szCs w:val="18"/>
              </w:rPr>
              <w:t>año,</w:t>
            </w:r>
            <w:r w:rsidR="00FF06E9" w:rsidRPr="00A40BF0">
              <w:rPr>
                <w:rFonts w:ascii="Arial" w:hAnsi="Arial" w:cs="Arial"/>
                <w:sz w:val="14"/>
                <w:szCs w:val="18"/>
              </w:rPr>
              <w:t xml:space="preserve"> </w:t>
            </w:r>
            <w:r w:rsidRPr="00A40BF0">
              <w:rPr>
                <w:rFonts w:ascii="Arial" w:hAnsi="Arial" w:cs="Arial"/>
                <w:sz w:val="14"/>
                <w:szCs w:val="18"/>
              </w:rPr>
              <w:t>Cuarto</w:t>
            </w:r>
            <w:r w:rsidR="00FF06E9" w:rsidRPr="00A40BF0">
              <w:rPr>
                <w:rFonts w:ascii="Arial" w:hAnsi="Arial" w:cs="Arial"/>
                <w:sz w:val="14"/>
                <w:szCs w:val="18"/>
              </w:rPr>
              <w:t xml:space="preserve"> </w:t>
            </w:r>
            <w:r w:rsidRPr="00A40BF0">
              <w:rPr>
                <w:rFonts w:ascii="Arial" w:hAnsi="Arial" w:cs="Arial"/>
                <w:sz w:val="14"/>
                <w:szCs w:val="18"/>
              </w:rPr>
              <w:t>año,</w:t>
            </w:r>
            <w:r w:rsidR="00FF06E9" w:rsidRPr="00A40BF0">
              <w:rPr>
                <w:rFonts w:ascii="Arial" w:hAnsi="Arial" w:cs="Arial"/>
                <w:sz w:val="14"/>
                <w:szCs w:val="18"/>
              </w:rPr>
              <w:t xml:space="preserve"> </w:t>
            </w:r>
            <w:r w:rsidRPr="00A40BF0">
              <w:rPr>
                <w:rFonts w:ascii="Arial" w:hAnsi="Arial" w:cs="Arial"/>
                <w:sz w:val="14"/>
                <w:szCs w:val="18"/>
              </w:rPr>
              <w:t>Quinto</w:t>
            </w:r>
            <w:r w:rsidR="00FF06E9" w:rsidRPr="00A40BF0">
              <w:rPr>
                <w:rFonts w:ascii="Arial" w:hAnsi="Arial" w:cs="Arial"/>
                <w:sz w:val="14"/>
                <w:szCs w:val="18"/>
              </w:rPr>
              <w:t xml:space="preserve"> </w:t>
            </w:r>
            <w:r w:rsidRPr="00A40BF0">
              <w:rPr>
                <w:rFonts w:ascii="Arial" w:hAnsi="Arial" w:cs="Arial"/>
                <w:sz w:val="14"/>
                <w:szCs w:val="18"/>
              </w:rPr>
              <w:t>año,</w:t>
            </w:r>
            <w:r w:rsidR="00FF06E9" w:rsidRPr="00A40BF0">
              <w:rPr>
                <w:rFonts w:ascii="Arial" w:hAnsi="Arial" w:cs="Arial"/>
                <w:sz w:val="14"/>
                <w:szCs w:val="18"/>
              </w:rPr>
              <w:t xml:space="preserve"> </w:t>
            </w:r>
            <w:r w:rsidRPr="00A40BF0">
              <w:rPr>
                <w:rFonts w:ascii="Arial" w:hAnsi="Arial" w:cs="Arial"/>
                <w:sz w:val="14"/>
                <w:szCs w:val="18"/>
              </w:rPr>
              <w:t>Sexto</w:t>
            </w:r>
            <w:r w:rsidR="00FF06E9" w:rsidRPr="00A40BF0">
              <w:rPr>
                <w:rFonts w:ascii="Arial" w:hAnsi="Arial" w:cs="Arial"/>
                <w:sz w:val="14"/>
                <w:szCs w:val="18"/>
              </w:rPr>
              <w:t xml:space="preserve"> </w:t>
            </w:r>
            <w:r w:rsidRPr="00A40BF0">
              <w:rPr>
                <w:rFonts w:ascii="Arial" w:hAnsi="Arial" w:cs="Arial"/>
                <w:sz w:val="14"/>
                <w:szCs w:val="18"/>
              </w:rPr>
              <w:t>año)</w:t>
            </w:r>
          </w:p>
        </w:tc>
        <w:tc>
          <w:tcPr>
            <w:tcW w:w="2268"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r w:rsidRPr="00A40BF0">
              <w:rPr>
                <w:rFonts w:ascii="Arial" w:hAnsi="Arial" w:cs="Arial"/>
                <w:sz w:val="14"/>
                <w:szCs w:val="18"/>
              </w:rPr>
              <w:t>Periodos</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sesiones</w:t>
            </w:r>
            <w:r w:rsidR="00FF06E9" w:rsidRPr="00A40BF0">
              <w:rPr>
                <w:rFonts w:ascii="Arial" w:hAnsi="Arial" w:cs="Arial"/>
                <w:sz w:val="14"/>
                <w:szCs w:val="18"/>
              </w:rPr>
              <w:t xml:space="preserve"> </w:t>
            </w:r>
            <w:r w:rsidRPr="00A40BF0">
              <w:rPr>
                <w:rFonts w:ascii="Arial" w:hAnsi="Arial" w:cs="Arial"/>
                <w:sz w:val="14"/>
                <w:szCs w:val="18"/>
              </w:rPr>
              <w:t>(primer</w:t>
            </w:r>
            <w:r w:rsidR="00FF06E9" w:rsidRPr="00A40BF0">
              <w:rPr>
                <w:rFonts w:ascii="Arial" w:hAnsi="Arial" w:cs="Arial"/>
                <w:sz w:val="14"/>
                <w:szCs w:val="18"/>
              </w:rPr>
              <w:t xml:space="preserve"> </w:t>
            </w:r>
            <w:r w:rsidRPr="00A40BF0">
              <w:rPr>
                <w:rFonts w:ascii="Arial" w:hAnsi="Arial" w:cs="Arial"/>
                <w:sz w:val="14"/>
                <w:szCs w:val="18"/>
              </w:rPr>
              <w:t>periodo</w:t>
            </w:r>
            <w:r w:rsidR="00FF06E9" w:rsidRPr="00A40BF0">
              <w:rPr>
                <w:rFonts w:ascii="Arial" w:hAnsi="Arial" w:cs="Arial"/>
                <w:sz w:val="14"/>
                <w:szCs w:val="18"/>
              </w:rPr>
              <w:t xml:space="preserve"> </w:t>
            </w:r>
            <w:r w:rsidRPr="00A40BF0">
              <w:rPr>
                <w:rFonts w:ascii="Arial" w:hAnsi="Arial" w:cs="Arial"/>
                <w:sz w:val="14"/>
                <w:szCs w:val="18"/>
              </w:rPr>
              <w:t>ordinario,</w:t>
            </w:r>
            <w:r w:rsidR="00FF06E9" w:rsidRPr="00A40BF0">
              <w:rPr>
                <w:rFonts w:ascii="Arial" w:hAnsi="Arial" w:cs="Arial"/>
                <w:sz w:val="14"/>
                <w:szCs w:val="18"/>
              </w:rPr>
              <w:t xml:space="preserve"> </w:t>
            </w:r>
            <w:r w:rsidRPr="00A40BF0">
              <w:rPr>
                <w:rFonts w:ascii="Arial" w:hAnsi="Arial" w:cs="Arial"/>
                <w:sz w:val="14"/>
                <w:szCs w:val="18"/>
              </w:rPr>
              <w:t>segundo</w:t>
            </w:r>
            <w:r w:rsidR="00FF06E9" w:rsidRPr="00A40BF0">
              <w:rPr>
                <w:rFonts w:ascii="Arial" w:hAnsi="Arial" w:cs="Arial"/>
                <w:sz w:val="14"/>
                <w:szCs w:val="18"/>
              </w:rPr>
              <w:t xml:space="preserve"> </w:t>
            </w:r>
            <w:r w:rsidRPr="00A40BF0">
              <w:rPr>
                <w:rFonts w:ascii="Arial" w:hAnsi="Arial" w:cs="Arial"/>
                <w:sz w:val="14"/>
                <w:szCs w:val="18"/>
              </w:rPr>
              <w:t>periodo</w:t>
            </w:r>
            <w:r w:rsidR="00FF06E9" w:rsidRPr="00A40BF0">
              <w:rPr>
                <w:rFonts w:ascii="Arial" w:hAnsi="Arial" w:cs="Arial"/>
                <w:sz w:val="14"/>
                <w:szCs w:val="18"/>
              </w:rPr>
              <w:t xml:space="preserve"> </w:t>
            </w:r>
            <w:r w:rsidRPr="00A40BF0">
              <w:rPr>
                <w:rFonts w:ascii="Arial" w:hAnsi="Arial" w:cs="Arial"/>
                <w:sz w:val="14"/>
                <w:szCs w:val="18"/>
              </w:rPr>
              <w:t>ordinario,</w:t>
            </w:r>
            <w:r w:rsidR="00FF06E9" w:rsidRPr="00A40BF0">
              <w:rPr>
                <w:rFonts w:ascii="Arial" w:hAnsi="Arial" w:cs="Arial"/>
                <w:sz w:val="14"/>
                <w:szCs w:val="18"/>
              </w:rPr>
              <w:t xml:space="preserve"> </w:t>
            </w:r>
            <w:r w:rsidRPr="00A40BF0">
              <w:rPr>
                <w:rFonts w:ascii="Arial" w:hAnsi="Arial" w:cs="Arial"/>
                <w:sz w:val="14"/>
                <w:szCs w:val="18"/>
              </w:rPr>
              <w:t>primer</w:t>
            </w:r>
            <w:r w:rsidR="00FF06E9" w:rsidRPr="00A40BF0">
              <w:rPr>
                <w:rFonts w:ascii="Arial" w:hAnsi="Arial" w:cs="Arial"/>
                <w:sz w:val="14"/>
                <w:szCs w:val="18"/>
              </w:rPr>
              <w:t xml:space="preserve"> </w:t>
            </w:r>
            <w:r w:rsidRPr="00A40BF0">
              <w:rPr>
                <w:rFonts w:ascii="Arial" w:hAnsi="Arial" w:cs="Arial"/>
                <w:sz w:val="14"/>
                <w:szCs w:val="18"/>
              </w:rPr>
              <w:t>receso,</w:t>
            </w:r>
            <w:r w:rsidR="00FF06E9" w:rsidRPr="00A40BF0">
              <w:rPr>
                <w:rFonts w:ascii="Arial" w:hAnsi="Arial" w:cs="Arial"/>
                <w:sz w:val="14"/>
                <w:szCs w:val="18"/>
              </w:rPr>
              <w:t xml:space="preserve"> </w:t>
            </w:r>
            <w:r w:rsidRPr="00A40BF0">
              <w:rPr>
                <w:rFonts w:ascii="Arial" w:hAnsi="Arial" w:cs="Arial"/>
                <w:sz w:val="14"/>
                <w:szCs w:val="18"/>
              </w:rPr>
              <w:t>segundo</w:t>
            </w:r>
            <w:r w:rsidR="00FF06E9" w:rsidRPr="00A40BF0">
              <w:rPr>
                <w:rFonts w:ascii="Arial" w:hAnsi="Arial" w:cs="Arial"/>
                <w:sz w:val="14"/>
                <w:szCs w:val="18"/>
              </w:rPr>
              <w:t xml:space="preserve"> </w:t>
            </w:r>
            <w:r w:rsidRPr="00A40BF0">
              <w:rPr>
                <w:rFonts w:ascii="Arial" w:hAnsi="Arial" w:cs="Arial"/>
                <w:sz w:val="14"/>
                <w:szCs w:val="18"/>
              </w:rPr>
              <w:t>receso,</w:t>
            </w:r>
            <w:r w:rsidR="00FF06E9" w:rsidRPr="00A40BF0">
              <w:rPr>
                <w:rFonts w:ascii="Arial" w:hAnsi="Arial" w:cs="Arial"/>
                <w:sz w:val="14"/>
                <w:szCs w:val="18"/>
              </w:rPr>
              <w:t xml:space="preserve"> </w:t>
            </w:r>
            <w:r w:rsidRPr="00A40BF0">
              <w:rPr>
                <w:rFonts w:ascii="Arial" w:hAnsi="Arial" w:cs="Arial"/>
                <w:sz w:val="14"/>
                <w:szCs w:val="18"/>
              </w:rPr>
              <w:t>periodo</w:t>
            </w:r>
            <w:r w:rsidR="00FF06E9" w:rsidRPr="00A40BF0">
              <w:rPr>
                <w:rFonts w:ascii="Arial" w:hAnsi="Arial" w:cs="Arial"/>
                <w:sz w:val="14"/>
                <w:szCs w:val="18"/>
              </w:rPr>
              <w:t xml:space="preserve"> </w:t>
            </w:r>
            <w:r w:rsidRPr="00A40BF0">
              <w:rPr>
                <w:rFonts w:ascii="Arial" w:hAnsi="Arial" w:cs="Arial"/>
                <w:sz w:val="14"/>
                <w:szCs w:val="18"/>
              </w:rPr>
              <w:t>extraordinario)</w:t>
            </w:r>
          </w:p>
        </w:tc>
        <w:tc>
          <w:tcPr>
            <w:tcW w:w="3118" w:type="dxa"/>
            <w:gridSpan w:val="2"/>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r w:rsidRPr="00A40BF0">
              <w:rPr>
                <w:rFonts w:ascii="Arial" w:hAnsi="Arial" w:cs="Arial"/>
                <w:sz w:val="14"/>
                <w:szCs w:val="18"/>
              </w:rPr>
              <w:t>Periodo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sesiones</w:t>
            </w:r>
          </w:p>
        </w:tc>
      </w:tr>
      <w:tr w:rsidR="004D5B7A" w:rsidRPr="00A40BF0">
        <w:tblPrEx>
          <w:tblCellMar>
            <w:top w:w="0" w:type="dxa"/>
            <w:bottom w:w="0" w:type="dxa"/>
          </w:tblCellMar>
        </w:tblPrEx>
        <w:trPr>
          <w:trHeight w:val="20"/>
        </w:trPr>
        <w:tc>
          <w:tcPr>
            <w:tcW w:w="1242"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p>
        </w:tc>
        <w:tc>
          <w:tcPr>
            <w:tcW w:w="1194"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p>
        </w:tc>
        <w:tc>
          <w:tcPr>
            <w:tcW w:w="1358"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p>
        </w:tc>
        <w:tc>
          <w:tcPr>
            <w:tcW w:w="2268"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r w:rsidRPr="00A40BF0">
              <w:rPr>
                <w:rFonts w:ascii="Arial" w:hAnsi="Arial" w:cs="Arial"/>
                <w:sz w:val="14"/>
                <w:szCs w:val="18"/>
              </w:rPr>
              <w:t>Fecha</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inicio</w:t>
            </w:r>
            <w:r w:rsidR="00FF06E9" w:rsidRPr="00A40BF0">
              <w:rPr>
                <w:rFonts w:ascii="Arial" w:hAnsi="Arial" w:cs="Arial"/>
                <w:sz w:val="14"/>
                <w:szCs w:val="18"/>
              </w:rPr>
              <w:t xml:space="preserve"> </w:t>
            </w:r>
            <w:r w:rsidRPr="00A40BF0">
              <w:rPr>
                <w:rFonts w:ascii="Arial" w:hAnsi="Arial" w:cs="Arial"/>
                <w:sz w:val="14"/>
                <w:szCs w:val="18"/>
              </w:rPr>
              <w:t>(día/mes/año)</w:t>
            </w:r>
          </w:p>
        </w:tc>
        <w:tc>
          <w:tcPr>
            <w:tcW w:w="1701"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r w:rsidRPr="00A40BF0">
              <w:rPr>
                <w:rFonts w:ascii="Arial" w:hAnsi="Arial" w:cs="Arial"/>
                <w:sz w:val="14"/>
                <w:szCs w:val="18"/>
              </w:rPr>
              <w:t>Fecha</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término</w:t>
            </w:r>
            <w:r w:rsidR="00FF06E9" w:rsidRPr="00A40BF0">
              <w:rPr>
                <w:rFonts w:ascii="Arial" w:hAnsi="Arial" w:cs="Arial"/>
                <w:sz w:val="14"/>
                <w:szCs w:val="18"/>
              </w:rPr>
              <w:t xml:space="preserve"> </w:t>
            </w:r>
            <w:r w:rsidRPr="00A40BF0">
              <w:rPr>
                <w:rFonts w:ascii="Arial" w:hAnsi="Arial" w:cs="Arial"/>
                <w:sz w:val="14"/>
                <w:szCs w:val="18"/>
              </w:rPr>
              <w:t>(día/mes/año)</w:t>
            </w:r>
          </w:p>
        </w:tc>
      </w:tr>
      <w:tr w:rsidR="004D5B7A" w:rsidRPr="00A40BF0">
        <w:tblPrEx>
          <w:tblCellMar>
            <w:top w:w="0" w:type="dxa"/>
            <w:bottom w:w="0" w:type="dxa"/>
          </w:tblCellMar>
        </w:tblPrEx>
        <w:trPr>
          <w:trHeight w:val="20"/>
        </w:trPr>
        <w:tc>
          <w:tcPr>
            <w:tcW w:w="1242"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ind w:left="360"/>
              <w:jc w:val="center"/>
              <w:rPr>
                <w:rFonts w:ascii="Arial" w:hAnsi="Arial" w:cs="Arial"/>
                <w:sz w:val="14"/>
                <w:szCs w:val="18"/>
              </w:rPr>
            </w:pPr>
          </w:p>
        </w:tc>
        <w:tc>
          <w:tcPr>
            <w:tcW w:w="1194"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ind w:left="360"/>
              <w:jc w:val="center"/>
              <w:rPr>
                <w:rFonts w:ascii="Arial" w:hAnsi="Arial" w:cs="Arial"/>
                <w:sz w:val="14"/>
                <w:szCs w:val="18"/>
              </w:rPr>
            </w:pPr>
          </w:p>
        </w:tc>
        <w:tc>
          <w:tcPr>
            <w:tcW w:w="1358"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ind w:left="360"/>
              <w:jc w:val="center"/>
              <w:rPr>
                <w:rFonts w:ascii="Arial" w:hAnsi="Arial" w:cs="Arial"/>
                <w:sz w:val="14"/>
                <w:szCs w:val="18"/>
              </w:rPr>
            </w:pPr>
          </w:p>
        </w:tc>
        <w:tc>
          <w:tcPr>
            <w:tcW w:w="2268"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ind w:left="360"/>
              <w:jc w:val="center"/>
              <w:rPr>
                <w:rFonts w:ascii="Arial" w:hAnsi="Arial" w:cs="Arial"/>
                <w:sz w:val="14"/>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ind w:left="360"/>
              <w:jc w:val="center"/>
              <w:rPr>
                <w:rFonts w:ascii="Arial" w:hAnsi="Arial" w:cs="Arial"/>
                <w:sz w:val="14"/>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ind w:left="360"/>
              <w:jc w:val="center"/>
              <w:rPr>
                <w:rFonts w:ascii="Arial" w:hAnsi="Arial" w:cs="Arial"/>
                <w:sz w:val="14"/>
                <w:szCs w:val="18"/>
              </w:rPr>
            </w:pPr>
          </w:p>
        </w:tc>
      </w:tr>
      <w:tr w:rsidR="004D5B7A" w:rsidRPr="00A40BF0">
        <w:tblPrEx>
          <w:tblCellMar>
            <w:top w:w="0" w:type="dxa"/>
            <w:bottom w:w="0" w:type="dxa"/>
          </w:tblCellMar>
        </w:tblPrEx>
        <w:trPr>
          <w:trHeight w:val="20"/>
        </w:trPr>
        <w:tc>
          <w:tcPr>
            <w:tcW w:w="1242"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ind w:left="360"/>
              <w:jc w:val="center"/>
              <w:rPr>
                <w:rFonts w:ascii="Arial" w:hAnsi="Arial" w:cs="Arial"/>
                <w:sz w:val="14"/>
                <w:szCs w:val="18"/>
              </w:rPr>
            </w:pPr>
          </w:p>
        </w:tc>
        <w:tc>
          <w:tcPr>
            <w:tcW w:w="1194"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ind w:left="360"/>
              <w:jc w:val="center"/>
              <w:rPr>
                <w:rFonts w:ascii="Arial" w:hAnsi="Arial" w:cs="Arial"/>
                <w:sz w:val="14"/>
                <w:szCs w:val="18"/>
              </w:rPr>
            </w:pPr>
          </w:p>
        </w:tc>
        <w:tc>
          <w:tcPr>
            <w:tcW w:w="1358"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ind w:left="360"/>
              <w:jc w:val="center"/>
              <w:rPr>
                <w:rFonts w:ascii="Arial" w:hAnsi="Arial" w:cs="Arial"/>
                <w:sz w:val="14"/>
                <w:szCs w:val="18"/>
              </w:rPr>
            </w:pPr>
          </w:p>
        </w:tc>
        <w:tc>
          <w:tcPr>
            <w:tcW w:w="2268"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ind w:left="360"/>
              <w:jc w:val="center"/>
              <w:rPr>
                <w:rFonts w:ascii="Arial" w:hAnsi="Arial" w:cs="Arial"/>
                <w:sz w:val="14"/>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ind w:left="360"/>
              <w:jc w:val="center"/>
              <w:rPr>
                <w:rFonts w:ascii="Arial" w:hAnsi="Arial" w:cs="Arial"/>
                <w:sz w:val="14"/>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ind w:left="360"/>
              <w:jc w:val="center"/>
              <w:rPr>
                <w:rFonts w:ascii="Arial" w:hAnsi="Arial" w:cs="Arial"/>
                <w:sz w:val="14"/>
                <w:szCs w:val="18"/>
              </w:rPr>
            </w:pPr>
          </w:p>
        </w:tc>
      </w:tr>
    </w:tbl>
    <w:p w:rsidR="004D5B7A" w:rsidRPr="008319F5" w:rsidRDefault="004D5B7A" w:rsidP="004A7C4A">
      <w:pPr>
        <w:spacing w:after="101" w:line="216" w:lineRule="exact"/>
        <w:rPr>
          <w:rFonts w:ascii="Arial" w:hAnsi="Arial" w:cs="Arial"/>
          <w:sz w:val="18"/>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1871"/>
        <w:gridCol w:w="1736"/>
        <w:gridCol w:w="1737"/>
        <w:gridCol w:w="1764"/>
        <w:gridCol w:w="1604"/>
      </w:tblGrid>
      <w:tr w:rsidR="004D5B7A" w:rsidRPr="00A40BF0">
        <w:tblPrEx>
          <w:tblCellMar>
            <w:top w:w="0" w:type="dxa"/>
            <w:bottom w:w="0" w:type="dxa"/>
          </w:tblCellMar>
        </w:tblPrEx>
        <w:trPr>
          <w:trHeight w:val="20"/>
        </w:trPr>
        <w:tc>
          <w:tcPr>
            <w:tcW w:w="1985" w:type="dxa"/>
            <w:tcBorders>
              <w:top w:val="single" w:sz="6" w:space="0" w:color="auto"/>
              <w:left w:val="single" w:sz="6" w:space="0" w:color="auto"/>
              <w:bottom w:val="single" w:sz="6" w:space="0" w:color="auto"/>
              <w:right w:val="single" w:sz="6" w:space="0" w:color="auto"/>
            </w:tcBorders>
            <w:noWrap/>
            <w:vAlign w:val="center"/>
          </w:tcPr>
          <w:p w:rsidR="004D5B7A" w:rsidRPr="00A40BF0" w:rsidRDefault="004D5B7A" w:rsidP="004A7C4A">
            <w:pPr>
              <w:spacing w:after="101" w:line="216" w:lineRule="exact"/>
              <w:jc w:val="center"/>
              <w:rPr>
                <w:rFonts w:ascii="Arial" w:hAnsi="Arial" w:cs="Arial"/>
                <w:sz w:val="14"/>
                <w:szCs w:val="18"/>
              </w:rPr>
            </w:pPr>
            <w:r w:rsidRPr="00A40BF0">
              <w:rPr>
                <w:rFonts w:ascii="Arial" w:hAnsi="Arial" w:cs="Arial"/>
                <w:sz w:val="14"/>
                <w:szCs w:val="18"/>
              </w:rPr>
              <w:t>Denominación</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normatividad</w:t>
            </w:r>
            <w:r w:rsidR="00FF06E9" w:rsidRPr="00A40BF0">
              <w:rPr>
                <w:rFonts w:ascii="Arial" w:hAnsi="Arial" w:cs="Arial"/>
                <w:sz w:val="14"/>
                <w:szCs w:val="18"/>
              </w:rPr>
              <w:t xml:space="preserve"> </w:t>
            </w:r>
            <w:r w:rsidRPr="00A40BF0">
              <w:rPr>
                <w:rFonts w:ascii="Arial" w:hAnsi="Arial" w:cs="Arial"/>
                <w:sz w:val="14"/>
                <w:szCs w:val="18"/>
              </w:rPr>
              <w:t>que</w:t>
            </w:r>
            <w:r w:rsidR="00FF06E9" w:rsidRPr="00A40BF0">
              <w:rPr>
                <w:rFonts w:ascii="Arial" w:hAnsi="Arial" w:cs="Arial"/>
                <w:sz w:val="14"/>
                <w:szCs w:val="18"/>
              </w:rPr>
              <w:t xml:space="preserve"> </w:t>
            </w:r>
            <w:r w:rsidRPr="00A40BF0">
              <w:rPr>
                <w:rFonts w:ascii="Arial" w:hAnsi="Arial" w:cs="Arial"/>
                <w:sz w:val="14"/>
                <w:szCs w:val="18"/>
              </w:rPr>
              <w:t>obliga</w:t>
            </w:r>
            <w:r w:rsidR="00FF06E9" w:rsidRPr="00A40BF0">
              <w:rPr>
                <w:rFonts w:ascii="Arial" w:hAnsi="Arial" w:cs="Arial"/>
                <w:sz w:val="14"/>
                <w:szCs w:val="18"/>
              </w:rPr>
              <w:t xml:space="preserve"> </w:t>
            </w:r>
            <w:r w:rsidRPr="00A40BF0">
              <w:rPr>
                <w:rFonts w:ascii="Arial" w:hAnsi="Arial" w:cs="Arial"/>
                <w:sz w:val="14"/>
                <w:szCs w:val="18"/>
              </w:rPr>
              <w:t>a</w:t>
            </w:r>
            <w:r w:rsidR="00FF06E9" w:rsidRPr="00A40BF0">
              <w:rPr>
                <w:rFonts w:ascii="Arial" w:hAnsi="Arial" w:cs="Arial"/>
                <w:sz w:val="14"/>
                <w:szCs w:val="18"/>
              </w:rPr>
              <w:t xml:space="preserve"> </w:t>
            </w: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publicación</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gaceta</w:t>
            </w:r>
            <w:r w:rsidR="00FF06E9" w:rsidRPr="00A40BF0">
              <w:rPr>
                <w:rFonts w:ascii="Arial" w:hAnsi="Arial" w:cs="Arial"/>
                <w:sz w:val="14"/>
                <w:szCs w:val="18"/>
              </w:rPr>
              <w:t xml:space="preserve"> </w:t>
            </w:r>
            <w:r w:rsidRPr="00A40BF0">
              <w:rPr>
                <w:rFonts w:ascii="Arial" w:hAnsi="Arial" w:cs="Arial"/>
                <w:sz w:val="14"/>
                <w:szCs w:val="18"/>
              </w:rPr>
              <w:t>parlamentaria</w:t>
            </w:r>
            <w:r w:rsidR="00FF06E9" w:rsidRPr="00A40BF0">
              <w:rPr>
                <w:rFonts w:ascii="Arial" w:hAnsi="Arial" w:cs="Arial"/>
                <w:sz w:val="14"/>
                <w:szCs w:val="18"/>
              </w:rPr>
              <w:t xml:space="preserve"> </w:t>
            </w:r>
            <w:r w:rsidRPr="00A40BF0">
              <w:rPr>
                <w:rFonts w:ascii="Arial" w:hAnsi="Arial" w:cs="Arial"/>
                <w:sz w:val="14"/>
                <w:szCs w:val="18"/>
              </w:rPr>
              <w:t>o</w:t>
            </w:r>
            <w:r w:rsidR="00FF06E9" w:rsidRPr="00A40BF0">
              <w:rPr>
                <w:rFonts w:ascii="Arial" w:hAnsi="Arial" w:cs="Arial"/>
                <w:sz w:val="14"/>
                <w:szCs w:val="18"/>
              </w:rPr>
              <w:t xml:space="preserve"> </w:t>
            </w:r>
            <w:r w:rsidRPr="00A40BF0">
              <w:rPr>
                <w:rFonts w:ascii="Arial" w:hAnsi="Arial" w:cs="Arial"/>
                <w:sz w:val="14"/>
                <w:szCs w:val="18"/>
              </w:rPr>
              <w:t>equivalente,</w:t>
            </w:r>
            <w:r w:rsidR="00FF06E9" w:rsidRPr="00A40BF0">
              <w:rPr>
                <w:rFonts w:ascii="Arial" w:hAnsi="Arial" w:cs="Arial"/>
                <w:sz w:val="14"/>
                <w:szCs w:val="18"/>
              </w:rPr>
              <w:t xml:space="preserve"> </w:t>
            </w:r>
            <w:r w:rsidRPr="00A40BF0">
              <w:rPr>
                <w:rFonts w:ascii="Arial" w:hAnsi="Arial" w:cs="Arial"/>
                <w:sz w:val="14"/>
                <w:szCs w:val="18"/>
              </w:rPr>
              <w:t>según</w:t>
            </w:r>
            <w:r w:rsidR="00FF06E9" w:rsidRPr="00A40BF0">
              <w:rPr>
                <w:rFonts w:ascii="Arial" w:hAnsi="Arial" w:cs="Arial"/>
                <w:sz w:val="14"/>
                <w:szCs w:val="18"/>
              </w:rPr>
              <w:t xml:space="preserve"> </w:t>
            </w: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denominación</w:t>
            </w:r>
            <w:r w:rsidR="00FF06E9" w:rsidRPr="00A40BF0">
              <w:rPr>
                <w:rFonts w:ascii="Arial" w:hAnsi="Arial" w:cs="Arial"/>
                <w:sz w:val="14"/>
                <w:szCs w:val="18"/>
              </w:rPr>
              <w:t xml:space="preserve"> </w:t>
            </w:r>
            <w:r w:rsidRPr="00A40BF0">
              <w:rPr>
                <w:rFonts w:ascii="Arial" w:hAnsi="Arial" w:cs="Arial"/>
                <w:sz w:val="14"/>
                <w:szCs w:val="18"/>
              </w:rPr>
              <w:t>que</w:t>
            </w:r>
            <w:r w:rsidR="00FF06E9" w:rsidRPr="00A40BF0">
              <w:rPr>
                <w:rFonts w:ascii="Arial" w:hAnsi="Arial" w:cs="Arial"/>
                <w:sz w:val="14"/>
                <w:szCs w:val="18"/>
              </w:rPr>
              <w:t xml:space="preserve"> </w:t>
            </w:r>
            <w:r w:rsidRPr="00A40BF0">
              <w:rPr>
                <w:rFonts w:ascii="Arial" w:hAnsi="Arial" w:cs="Arial"/>
                <w:sz w:val="14"/>
                <w:szCs w:val="18"/>
              </w:rPr>
              <w:t>se</w:t>
            </w:r>
            <w:r w:rsidR="00FF06E9" w:rsidRPr="00A40BF0">
              <w:rPr>
                <w:rFonts w:ascii="Arial" w:hAnsi="Arial" w:cs="Arial"/>
                <w:sz w:val="14"/>
                <w:szCs w:val="18"/>
              </w:rPr>
              <w:t xml:space="preserve"> </w:t>
            </w:r>
            <w:r w:rsidRPr="00A40BF0">
              <w:rPr>
                <w:rFonts w:ascii="Arial" w:hAnsi="Arial" w:cs="Arial"/>
                <w:sz w:val="14"/>
                <w:szCs w:val="18"/>
              </w:rPr>
              <w:t>le</w:t>
            </w:r>
            <w:r w:rsidR="00FF06E9" w:rsidRPr="00A40BF0">
              <w:rPr>
                <w:rFonts w:ascii="Arial" w:hAnsi="Arial" w:cs="Arial"/>
                <w:sz w:val="14"/>
                <w:szCs w:val="18"/>
              </w:rPr>
              <w:t xml:space="preserve"> </w:t>
            </w:r>
            <w:r w:rsidRPr="00A40BF0">
              <w:rPr>
                <w:rFonts w:ascii="Arial" w:hAnsi="Arial" w:cs="Arial"/>
                <w:sz w:val="14"/>
                <w:szCs w:val="18"/>
              </w:rPr>
              <w:t>dé</w:t>
            </w:r>
            <w:r w:rsidR="00FF06E9" w:rsidRPr="00A40BF0">
              <w:rPr>
                <w:rFonts w:ascii="Arial" w:hAnsi="Arial" w:cs="Arial"/>
                <w:sz w:val="14"/>
                <w:szCs w:val="18"/>
              </w:rPr>
              <w:t xml:space="preserve"> </w:t>
            </w:r>
            <w:r w:rsidRPr="00A40BF0">
              <w:rPr>
                <w:rFonts w:ascii="Arial" w:hAnsi="Arial" w:cs="Arial"/>
                <w:sz w:val="14"/>
                <w:szCs w:val="18"/>
              </w:rPr>
              <w:t>en</w:t>
            </w:r>
            <w:r w:rsidR="00FF06E9" w:rsidRPr="00A40BF0">
              <w:rPr>
                <w:rFonts w:ascii="Arial" w:hAnsi="Arial" w:cs="Arial"/>
                <w:sz w:val="14"/>
                <w:szCs w:val="18"/>
              </w:rPr>
              <w:t xml:space="preserve"> </w:t>
            </w:r>
            <w:r w:rsidRPr="00A40BF0">
              <w:rPr>
                <w:rFonts w:ascii="Arial" w:hAnsi="Arial" w:cs="Arial"/>
                <w:sz w:val="14"/>
                <w:szCs w:val="18"/>
              </w:rPr>
              <w:t>los</w:t>
            </w:r>
            <w:r w:rsidR="00FF06E9" w:rsidRPr="00A40BF0">
              <w:rPr>
                <w:rFonts w:ascii="Arial" w:hAnsi="Arial" w:cs="Arial"/>
                <w:sz w:val="14"/>
                <w:szCs w:val="18"/>
              </w:rPr>
              <w:t xml:space="preserve"> </w:t>
            </w:r>
            <w:r w:rsidRPr="00A40BF0">
              <w:rPr>
                <w:rFonts w:ascii="Arial" w:hAnsi="Arial" w:cs="Arial"/>
                <w:sz w:val="14"/>
                <w:szCs w:val="18"/>
              </w:rPr>
              <w:t>órganos</w:t>
            </w:r>
            <w:r w:rsidR="00FF06E9" w:rsidRPr="00A40BF0">
              <w:rPr>
                <w:rFonts w:ascii="Arial" w:hAnsi="Arial" w:cs="Arial"/>
                <w:sz w:val="14"/>
                <w:szCs w:val="18"/>
              </w:rPr>
              <w:t xml:space="preserve"> </w:t>
            </w:r>
            <w:r w:rsidRPr="00A40BF0">
              <w:rPr>
                <w:rFonts w:ascii="Arial" w:hAnsi="Arial" w:cs="Arial"/>
                <w:sz w:val="14"/>
                <w:szCs w:val="18"/>
              </w:rPr>
              <w:t>legislativos</w:t>
            </w:r>
            <w:r w:rsidR="00FF06E9" w:rsidRPr="00A40BF0">
              <w:rPr>
                <w:rFonts w:ascii="Arial" w:hAnsi="Arial" w:cs="Arial"/>
                <w:sz w:val="14"/>
                <w:szCs w:val="18"/>
              </w:rPr>
              <w:t xml:space="preserve"> </w:t>
            </w:r>
            <w:r w:rsidRPr="00A40BF0">
              <w:rPr>
                <w:rFonts w:ascii="Arial" w:hAnsi="Arial" w:cs="Arial"/>
                <w:sz w:val="14"/>
                <w:szCs w:val="18"/>
              </w:rPr>
              <w:t>(Ley,</w:t>
            </w:r>
            <w:r w:rsidR="00FF06E9" w:rsidRPr="00A40BF0">
              <w:rPr>
                <w:rFonts w:ascii="Arial" w:hAnsi="Arial" w:cs="Arial"/>
                <w:sz w:val="14"/>
                <w:szCs w:val="18"/>
              </w:rPr>
              <w:t xml:space="preserve"> </w:t>
            </w:r>
            <w:r w:rsidRPr="00A40BF0">
              <w:rPr>
                <w:rFonts w:ascii="Arial" w:hAnsi="Arial" w:cs="Arial"/>
                <w:sz w:val="14"/>
                <w:szCs w:val="18"/>
              </w:rPr>
              <w:t>Código,</w:t>
            </w:r>
            <w:r w:rsidR="00FF06E9" w:rsidRPr="00A40BF0">
              <w:rPr>
                <w:rFonts w:ascii="Arial" w:hAnsi="Arial" w:cs="Arial"/>
                <w:sz w:val="14"/>
                <w:szCs w:val="18"/>
              </w:rPr>
              <w:t xml:space="preserve"> </w:t>
            </w:r>
            <w:r w:rsidRPr="00A40BF0">
              <w:rPr>
                <w:rFonts w:ascii="Arial" w:hAnsi="Arial" w:cs="Arial"/>
                <w:sz w:val="14"/>
                <w:szCs w:val="18"/>
              </w:rPr>
              <w:t>Reglamento</w:t>
            </w:r>
            <w:r w:rsidR="00FF06E9" w:rsidRPr="00A40BF0">
              <w:rPr>
                <w:rFonts w:ascii="Arial" w:hAnsi="Arial" w:cs="Arial"/>
                <w:sz w:val="14"/>
                <w:szCs w:val="18"/>
              </w:rPr>
              <w:t xml:space="preserve"> </w:t>
            </w:r>
            <w:r w:rsidRPr="00A40BF0">
              <w:rPr>
                <w:rFonts w:ascii="Arial" w:hAnsi="Arial" w:cs="Arial"/>
                <w:sz w:val="14"/>
                <w:szCs w:val="18"/>
              </w:rPr>
              <w:t>o</w:t>
            </w:r>
            <w:r w:rsidR="00FF06E9" w:rsidRPr="00A40BF0">
              <w:rPr>
                <w:rFonts w:ascii="Arial" w:hAnsi="Arial" w:cs="Arial"/>
                <w:sz w:val="14"/>
                <w:szCs w:val="18"/>
              </w:rPr>
              <w:t xml:space="preserve"> </w:t>
            </w: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norma</w:t>
            </w:r>
            <w:r w:rsidR="00FF06E9" w:rsidRPr="00A40BF0">
              <w:rPr>
                <w:rFonts w:ascii="Arial" w:hAnsi="Arial" w:cs="Arial"/>
                <w:sz w:val="14"/>
                <w:szCs w:val="18"/>
              </w:rPr>
              <w:t xml:space="preserve"> </w:t>
            </w:r>
            <w:r w:rsidRPr="00A40BF0">
              <w:rPr>
                <w:rFonts w:ascii="Arial" w:hAnsi="Arial" w:cs="Arial"/>
                <w:sz w:val="14"/>
                <w:szCs w:val="18"/>
              </w:rPr>
              <w:t>que</w:t>
            </w:r>
            <w:r w:rsidR="00FF06E9" w:rsidRPr="00A40BF0">
              <w:rPr>
                <w:rFonts w:ascii="Arial" w:hAnsi="Arial" w:cs="Arial"/>
                <w:sz w:val="14"/>
                <w:szCs w:val="18"/>
              </w:rPr>
              <w:t xml:space="preserve"> </w:t>
            </w:r>
            <w:r w:rsidRPr="00A40BF0">
              <w:rPr>
                <w:rFonts w:ascii="Arial" w:hAnsi="Arial" w:cs="Arial"/>
                <w:sz w:val="14"/>
                <w:szCs w:val="18"/>
              </w:rPr>
              <w:t>corresponda)</w:t>
            </w:r>
          </w:p>
        </w:tc>
        <w:tc>
          <w:tcPr>
            <w:tcW w:w="1842"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r w:rsidRPr="00A40BF0">
              <w:rPr>
                <w:rFonts w:ascii="Arial" w:hAnsi="Arial" w:cs="Arial"/>
                <w:sz w:val="14"/>
                <w:szCs w:val="18"/>
              </w:rPr>
              <w:t>Fundamento</w:t>
            </w:r>
            <w:r w:rsidR="00FF06E9" w:rsidRPr="00A40BF0">
              <w:rPr>
                <w:rFonts w:ascii="Arial" w:hAnsi="Arial" w:cs="Arial"/>
                <w:sz w:val="14"/>
                <w:szCs w:val="18"/>
              </w:rPr>
              <w:t xml:space="preserve"> </w:t>
            </w:r>
            <w:r w:rsidRPr="00A40BF0">
              <w:rPr>
                <w:rFonts w:ascii="Arial" w:hAnsi="Arial" w:cs="Arial"/>
                <w:sz w:val="14"/>
                <w:szCs w:val="18"/>
              </w:rPr>
              <w:t>legal</w:t>
            </w:r>
            <w:r w:rsidR="00FF06E9" w:rsidRPr="00A40BF0">
              <w:rPr>
                <w:rFonts w:ascii="Arial" w:hAnsi="Arial" w:cs="Arial"/>
                <w:sz w:val="14"/>
                <w:szCs w:val="18"/>
              </w:rPr>
              <w:t xml:space="preserve"> </w:t>
            </w:r>
            <w:r w:rsidRPr="00A40BF0">
              <w:rPr>
                <w:rFonts w:ascii="Arial" w:hAnsi="Arial" w:cs="Arial"/>
                <w:sz w:val="14"/>
                <w:szCs w:val="18"/>
              </w:rPr>
              <w:t>que</w:t>
            </w:r>
            <w:r w:rsidR="00FF06E9" w:rsidRPr="00A40BF0">
              <w:rPr>
                <w:rFonts w:ascii="Arial" w:hAnsi="Arial" w:cs="Arial"/>
                <w:sz w:val="14"/>
                <w:szCs w:val="18"/>
              </w:rPr>
              <w:t xml:space="preserve"> </w:t>
            </w:r>
            <w:r w:rsidRPr="00A40BF0">
              <w:rPr>
                <w:rFonts w:ascii="Arial" w:hAnsi="Arial" w:cs="Arial"/>
                <w:sz w:val="14"/>
                <w:szCs w:val="18"/>
              </w:rPr>
              <w:t>obliga</w:t>
            </w:r>
            <w:r w:rsidR="00FF06E9" w:rsidRPr="00A40BF0">
              <w:rPr>
                <w:rFonts w:ascii="Arial" w:hAnsi="Arial" w:cs="Arial"/>
                <w:sz w:val="14"/>
                <w:szCs w:val="18"/>
              </w:rPr>
              <w:t xml:space="preserve"> </w:t>
            </w:r>
            <w:r w:rsidRPr="00A40BF0">
              <w:rPr>
                <w:rFonts w:ascii="Arial" w:hAnsi="Arial" w:cs="Arial"/>
                <w:sz w:val="14"/>
                <w:szCs w:val="18"/>
              </w:rPr>
              <w:t>a</w:t>
            </w:r>
            <w:r w:rsidR="00FF06E9" w:rsidRPr="00A40BF0">
              <w:rPr>
                <w:rFonts w:ascii="Arial" w:hAnsi="Arial" w:cs="Arial"/>
                <w:sz w:val="14"/>
                <w:szCs w:val="18"/>
              </w:rPr>
              <w:t xml:space="preserve"> </w:t>
            </w: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publicación</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gaceta</w:t>
            </w:r>
            <w:r w:rsidR="00FF06E9" w:rsidRPr="00A40BF0">
              <w:rPr>
                <w:rFonts w:ascii="Arial" w:hAnsi="Arial" w:cs="Arial"/>
                <w:sz w:val="14"/>
                <w:szCs w:val="18"/>
              </w:rPr>
              <w:t xml:space="preserve"> </w:t>
            </w:r>
            <w:r w:rsidRPr="00A40BF0">
              <w:rPr>
                <w:rFonts w:ascii="Arial" w:hAnsi="Arial" w:cs="Arial"/>
                <w:sz w:val="14"/>
                <w:szCs w:val="18"/>
              </w:rPr>
              <w:t>parlamentaria</w:t>
            </w:r>
            <w:r w:rsidR="00FF06E9" w:rsidRPr="00A40BF0">
              <w:rPr>
                <w:rFonts w:ascii="Arial" w:hAnsi="Arial" w:cs="Arial"/>
                <w:sz w:val="14"/>
                <w:szCs w:val="18"/>
              </w:rPr>
              <w:t xml:space="preserve"> </w:t>
            </w:r>
            <w:r w:rsidRPr="00A40BF0">
              <w:rPr>
                <w:rFonts w:ascii="Arial" w:hAnsi="Arial" w:cs="Arial"/>
                <w:sz w:val="14"/>
                <w:szCs w:val="18"/>
              </w:rPr>
              <w:t>o</w:t>
            </w:r>
            <w:r w:rsidR="00FF06E9" w:rsidRPr="00A40BF0">
              <w:rPr>
                <w:rFonts w:ascii="Arial" w:hAnsi="Arial" w:cs="Arial"/>
                <w:sz w:val="14"/>
                <w:szCs w:val="18"/>
              </w:rPr>
              <w:t xml:space="preserve"> </w:t>
            </w:r>
            <w:r w:rsidRPr="00A40BF0">
              <w:rPr>
                <w:rFonts w:ascii="Arial" w:hAnsi="Arial" w:cs="Arial"/>
                <w:sz w:val="14"/>
                <w:szCs w:val="18"/>
              </w:rPr>
              <w:t>equivalente,</w:t>
            </w:r>
            <w:r w:rsidR="00FF06E9" w:rsidRPr="00A40BF0">
              <w:rPr>
                <w:rFonts w:ascii="Arial" w:hAnsi="Arial" w:cs="Arial"/>
                <w:sz w:val="14"/>
                <w:szCs w:val="18"/>
              </w:rPr>
              <w:t xml:space="preserve"> </w:t>
            </w:r>
            <w:r w:rsidRPr="00A40BF0">
              <w:rPr>
                <w:rFonts w:ascii="Arial" w:hAnsi="Arial" w:cs="Arial"/>
                <w:sz w:val="14"/>
                <w:szCs w:val="18"/>
              </w:rPr>
              <w:t>según</w:t>
            </w:r>
            <w:r w:rsidR="00FF06E9" w:rsidRPr="00A40BF0">
              <w:rPr>
                <w:rFonts w:ascii="Arial" w:hAnsi="Arial" w:cs="Arial"/>
                <w:sz w:val="14"/>
                <w:szCs w:val="18"/>
              </w:rPr>
              <w:t xml:space="preserve"> </w:t>
            </w: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denominación</w:t>
            </w:r>
            <w:r w:rsidR="00FF06E9" w:rsidRPr="00A40BF0">
              <w:rPr>
                <w:rFonts w:ascii="Arial" w:hAnsi="Arial" w:cs="Arial"/>
                <w:sz w:val="14"/>
                <w:szCs w:val="18"/>
              </w:rPr>
              <w:t xml:space="preserve"> </w:t>
            </w:r>
            <w:r w:rsidRPr="00A40BF0">
              <w:rPr>
                <w:rFonts w:ascii="Arial" w:hAnsi="Arial" w:cs="Arial"/>
                <w:sz w:val="14"/>
                <w:szCs w:val="18"/>
              </w:rPr>
              <w:t>que</w:t>
            </w:r>
            <w:r w:rsidR="00FF06E9" w:rsidRPr="00A40BF0">
              <w:rPr>
                <w:rFonts w:ascii="Arial" w:hAnsi="Arial" w:cs="Arial"/>
                <w:sz w:val="14"/>
                <w:szCs w:val="18"/>
              </w:rPr>
              <w:t xml:space="preserve"> </w:t>
            </w:r>
            <w:r w:rsidRPr="00A40BF0">
              <w:rPr>
                <w:rFonts w:ascii="Arial" w:hAnsi="Arial" w:cs="Arial"/>
                <w:sz w:val="14"/>
                <w:szCs w:val="18"/>
              </w:rPr>
              <w:t>se</w:t>
            </w:r>
            <w:r w:rsidR="00FF06E9" w:rsidRPr="00A40BF0">
              <w:rPr>
                <w:rFonts w:ascii="Arial" w:hAnsi="Arial" w:cs="Arial"/>
                <w:sz w:val="14"/>
                <w:szCs w:val="18"/>
              </w:rPr>
              <w:t xml:space="preserve"> </w:t>
            </w:r>
            <w:r w:rsidRPr="00A40BF0">
              <w:rPr>
                <w:rFonts w:ascii="Arial" w:hAnsi="Arial" w:cs="Arial"/>
                <w:sz w:val="14"/>
                <w:szCs w:val="18"/>
              </w:rPr>
              <w:t>le</w:t>
            </w:r>
            <w:r w:rsidR="00FF06E9" w:rsidRPr="00A40BF0">
              <w:rPr>
                <w:rFonts w:ascii="Arial" w:hAnsi="Arial" w:cs="Arial"/>
                <w:sz w:val="14"/>
                <w:szCs w:val="18"/>
              </w:rPr>
              <w:t xml:space="preserve"> </w:t>
            </w:r>
            <w:r w:rsidRPr="00A40BF0">
              <w:rPr>
                <w:rFonts w:ascii="Arial" w:hAnsi="Arial" w:cs="Arial"/>
                <w:sz w:val="14"/>
                <w:szCs w:val="18"/>
              </w:rPr>
              <w:t>dé</w:t>
            </w:r>
            <w:r w:rsidR="00FF06E9" w:rsidRPr="00A40BF0">
              <w:rPr>
                <w:rFonts w:ascii="Arial" w:hAnsi="Arial" w:cs="Arial"/>
                <w:sz w:val="14"/>
                <w:szCs w:val="18"/>
              </w:rPr>
              <w:t xml:space="preserve"> </w:t>
            </w:r>
            <w:r w:rsidRPr="00A40BF0">
              <w:rPr>
                <w:rFonts w:ascii="Arial" w:hAnsi="Arial" w:cs="Arial"/>
                <w:sz w:val="14"/>
                <w:szCs w:val="18"/>
              </w:rPr>
              <w:t>en</w:t>
            </w:r>
            <w:r w:rsidR="00FF06E9" w:rsidRPr="00A40BF0">
              <w:rPr>
                <w:rFonts w:ascii="Arial" w:hAnsi="Arial" w:cs="Arial"/>
                <w:sz w:val="14"/>
                <w:szCs w:val="18"/>
              </w:rPr>
              <w:t xml:space="preserve"> </w:t>
            </w:r>
            <w:r w:rsidRPr="00A40BF0">
              <w:rPr>
                <w:rFonts w:ascii="Arial" w:hAnsi="Arial" w:cs="Arial"/>
                <w:sz w:val="14"/>
                <w:szCs w:val="18"/>
              </w:rPr>
              <w:t>los</w:t>
            </w:r>
            <w:r w:rsidR="00FF06E9" w:rsidRPr="00A40BF0">
              <w:rPr>
                <w:rFonts w:ascii="Arial" w:hAnsi="Arial" w:cs="Arial"/>
                <w:sz w:val="14"/>
                <w:szCs w:val="18"/>
              </w:rPr>
              <w:t xml:space="preserve"> </w:t>
            </w:r>
            <w:r w:rsidRPr="00A40BF0">
              <w:rPr>
                <w:rFonts w:ascii="Arial" w:hAnsi="Arial" w:cs="Arial"/>
                <w:sz w:val="14"/>
                <w:szCs w:val="18"/>
              </w:rPr>
              <w:t>órganos</w:t>
            </w:r>
            <w:r w:rsidR="00FF06E9" w:rsidRPr="00A40BF0">
              <w:rPr>
                <w:rFonts w:ascii="Arial" w:hAnsi="Arial" w:cs="Arial"/>
                <w:sz w:val="14"/>
                <w:szCs w:val="18"/>
              </w:rPr>
              <w:t xml:space="preserve"> </w:t>
            </w:r>
            <w:r w:rsidRPr="00A40BF0">
              <w:rPr>
                <w:rFonts w:ascii="Arial" w:hAnsi="Arial" w:cs="Arial"/>
                <w:sz w:val="14"/>
                <w:szCs w:val="18"/>
              </w:rPr>
              <w:t>legislativos</w:t>
            </w:r>
            <w:r w:rsidR="00FF06E9" w:rsidRPr="00A40BF0">
              <w:rPr>
                <w:rFonts w:ascii="Arial" w:hAnsi="Arial" w:cs="Arial"/>
                <w:sz w:val="14"/>
                <w:szCs w:val="18"/>
              </w:rPr>
              <w:t xml:space="preserve"> </w:t>
            </w:r>
            <w:r w:rsidRPr="00A40BF0">
              <w:rPr>
                <w:rFonts w:ascii="Arial" w:hAnsi="Arial" w:cs="Arial"/>
                <w:sz w:val="14"/>
                <w:szCs w:val="18"/>
              </w:rPr>
              <w:t>(número</w:t>
            </w:r>
            <w:r w:rsidR="00FF06E9" w:rsidRPr="00A40BF0">
              <w:rPr>
                <w:rFonts w:ascii="Arial" w:hAnsi="Arial" w:cs="Arial"/>
                <w:sz w:val="14"/>
                <w:szCs w:val="18"/>
              </w:rPr>
              <w:t xml:space="preserve"> </w:t>
            </w:r>
            <w:r w:rsidRPr="00A40BF0">
              <w:rPr>
                <w:rFonts w:ascii="Arial" w:hAnsi="Arial" w:cs="Arial"/>
                <w:sz w:val="14"/>
                <w:szCs w:val="18"/>
              </w:rPr>
              <w:t>y</w:t>
            </w:r>
            <w:r w:rsidR="00FF06E9" w:rsidRPr="00A40BF0">
              <w:rPr>
                <w:rFonts w:ascii="Arial" w:hAnsi="Arial" w:cs="Arial"/>
                <w:sz w:val="14"/>
                <w:szCs w:val="18"/>
              </w:rPr>
              <w:t xml:space="preserve"> </w:t>
            </w:r>
            <w:r w:rsidRPr="00A40BF0">
              <w:rPr>
                <w:rFonts w:ascii="Arial" w:hAnsi="Arial" w:cs="Arial"/>
                <w:sz w:val="14"/>
                <w:szCs w:val="18"/>
              </w:rPr>
              <w:t>texto</w:t>
            </w:r>
            <w:r w:rsidR="00FF06E9" w:rsidRPr="00A40BF0">
              <w:rPr>
                <w:rFonts w:ascii="Arial" w:hAnsi="Arial" w:cs="Arial"/>
                <w:sz w:val="14"/>
                <w:szCs w:val="18"/>
              </w:rPr>
              <w:t xml:space="preserve"> </w:t>
            </w:r>
            <w:r w:rsidRPr="00A40BF0">
              <w:rPr>
                <w:rFonts w:ascii="Arial" w:hAnsi="Arial" w:cs="Arial"/>
                <w:sz w:val="14"/>
                <w:szCs w:val="18"/>
              </w:rPr>
              <w:t>del</w:t>
            </w:r>
            <w:r w:rsidR="00FF06E9" w:rsidRPr="00A40BF0">
              <w:rPr>
                <w:rFonts w:ascii="Arial" w:hAnsi="Arial" w:cs="Arial"/>
                <w:sz w:val="14"/>
                <w:szCs w:val="18"/>
              </w:rPr>
              <w:t xml:space="preserve"> </w:t>
            </w:r>
            <w:r w:rsidRPr="00A40BF0">
              <w:rPr>
                <w:rFonts w:ascii="Arial" w:hAnsi="Arial" w:cs="Arial"/>
                <w:sz w:val="14"/>
                <w:szCs w:val="18"/>
              </w:rPr>
              <w:t>artículo,</w:t>
            </w:r>
            <w:r w:rsidR="00FF06E9" w:rsidRPr="00A40BF0">
              <w:rPr>
                <w:rFonts w:ascii="Arial" w:hAnsi="Arial" w:cs="Arial"/>
                <w:sz w:val="14"/>
                <w:szCs w:val="18"/>
              </w:rPr>
              <w:t xml:space="preserve"> </w:t>
            </w:r>
            <w:r w:rsidRPr="00A40BF0">
              <w:rPr>
                <w:rFonts w:ascii="Arial" w:hAnsi="Arial" w:cs="Arial"/>
                <w:sz w:val="14"/>
                <w:szCs w:val="18"/>
              </w:rPr>
              <w:t>fracción,</w:t>
            </w:r>
            <w:r w:rsidR="00FF06E9" w:rsidRPr="00A40BF0">
              <w:rPr>
                <w:rFonts w:ascii="Arial" w:hAnsi="Arial" w:cs="Arial"/>
                <w:sz w:val="14"/>
                <w:szCs w:val="18"/>
              </w:rPr>
              <w:t xml:space="preserve"> </w:t>
            </w:r>
            <w:r w:rsidRPr="00A40BF0">
              <w:rPr>
                <w:rFonts w:ascii="Arial" w:hAnsi="Arial" w:cs="Arial"/>
                <w:sz w:val="14"/>
                <w:szCs w:val="18"/>
              </w:rPr>
              <w:t>inciso)</w:t>
            </w:r>
          </w:p>
        </w:tc>
        <w:tc>
          <w:tcPr>
            <w:tcW w:w="1843"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r w:rsidRPr="00A40BF0">
              <w:rPr>
                <w:rFonts w:ascii="Arial" w:hAnsi="Arial" w:cs="Arial"/>
                <w:sz w:val="14"/>
                <w:szCs w:val="18"/>
              </w:rPr>
              <w:t>Número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gaceta</w:t>
            </w:r>
            <w:r w:rsidR="00FF06E9" w:rsidRPr="00A40BF0">
              <w:rPr>
                <w:rFonts w:ascii="Arial" w:hAnsi="Arial" w:cs="Arial"/>
                <w:sz w:val="14"/>
                <w:szCs w:val="18"/>
              </w:rPr>
              <w:t xml:space="preserve"> </w:t>
            </w:r>
            <w:r w:rsidRPr="00A40BF0">
              <w:rPr>
                <w:rFonts w:ascii="Arial" w:hAnsi="Arial" w:cs="Arial"/>
                <w:sz w:val="14"/>
                <w:szCs w:val="18"/>
              </w:rPr>
              <w:t>parlamentaria</w:t>
            </w:r>
            <w:r w:rsidR="00FF06E9" w:rsidRPr="00A40BF0">
              <w:rPr>
                <w:rFonts w:ascii="Arial" w:hAnsi="Arial" w:cs="Arial"/>
                <w:sz w:val="14"/>
                <w:szCs w:val="18"/>
              </w:rPr>
              <w:t xml:space="preserve"> </w:t>
            </w:r>
            <w:r w:rsidRPr="00A40BF0">
              <w:rPr>
                <w:rFonts w:ascii="Arial" w:hAnsi="Arial" w:cs="Arial"/>
                <w:sz w:val="14"/>
                <w:szCs w:val="18"/>
              </w:rPr>
              <w:t>o</w:t>
            </w:r>
            <w:r w:rsidR="00FF06E9" w:rsidRPr="00A40BF0">
              <w:rPr>
                <w:rFonts w:ascii="Arial" w:hAnsi="Arial" w:cs="Arial"/>
                <w:sz w:val="14"/>
                <w:szCs w:val="18"/>
              </w:rPr>
              <w:t xml:space="preserve"> </w:t>
            </w:r>
            <w:r w:rsidRPr="00A40BF0">
              <w:rPr>
                <w:rFonts w:ascii="Arial" w:hAnsi="Arial" w:cs="Arial"/>
                <w:sz w:val="14"/>
                <w:szCs w:val="18"/>
              </w:rPr>
              <w:t>equivalente,</w:t>
            </w:r>
            <w:r w:rsidR="00FF06E9" w:rsidRPr="00A40BF0">
              <w:rPr>
                <w:rFonts w:ascii="Arial" w:hAnsi="Arial" w:cs="Arial"/>
                <w:sz w:val="14"/>
                <w:szCs w:val="18"/>
              </w:rPr>
              <w:t xml:space="preserve"> </w:t>
            </w:r>
            <w:r w:rsidRPr="00A40BF0">
              <w:rPr>
                <w:rFonts w:ascii="Arial" w:hAnsi="Arial" w:cs="Arial"/>
                <w:sz w:val="14"/>
                <w:szCs w:val="18"/>
              </w:rPr>
              <w:t>según</w:t>
            </w:r>
            <w:r w:rsidR="00FF06E9" w:rsidRPr="00A40BF0">
              <w:rPr>
                <w:rFonts w:ascii="Arial" w:hAnsi="Arial" w:cs="Arial"/>
                <w:sz w:val="14"/>
                <w:szCs w:val="18"/>
              </w:rPr>
              <w:t xml:space="preserve"> </w:t>
            </w: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denominación</w:t>
            </w:r>
            <w:r w:rsidR="00FF06E9" w:rsidRPr="00A40BF0">
              <w:rPr>
                <w:rFonts w:ascii="Arial" w:hAnsi="Arial" w:cs="Arial"/>
                <w:sz w:val="14"/>
                <w:szCs w:val="18"/>
              </w:rPr>
              <w:t xml:space="preserve"> </w:t>
            </w:r>
            <w:r w:rsidRPr="00A40BF0">
              <w:rPr>
                <w:rFonts w:ascii="Arial" w:hAnsi="Arial" w:cs="Arial"/>
                <w:sz w:val="14"/>
                <w:szCs w:val="18"/>
              </w:rPr>
              <w:t>que</w:t>
            </w:r>
            <w:r w:rsidR="00FF06E9" w:rsidRPr="00A40BF0">
              <w:rPr>
                <w:rFonts w:ascii="Arial" w:hAnsi="Arial" w:cs="Arial"/>
                <w:sz w:val="14"/>
                <w:szCs w:val="18"/>
              </w:rPr>
              <w:t xml:space="preserve"> </w:t>
            </w:r>
            <w:r w:rsidRPr="00A40BF0">
              <w:rPr>
                <w:rFonts w:ascii="Arial" w:hAnsi="Arial" w:cs="Arial"/>
                <w:sz w:val="14"/>
                <w:szCs w:val="18"/>
              </w:rPr>
              <w:t>se</w:t>
            </w:r>
            <w:r w:rsidR="00FF06E9" w:rsidRPr="00A40BF0">
              <w:rPr>
                <w:rFonts w:ascii="Arial" w:hAnsi="Arial" w:cs="Arial"/>
                <w:sz w:val="14"/>
                <w:szCs w:val="18"/>
              </w:rPr>
              <w:t xml:space="preserve"> </w:t>
            </w:r>
            <w:r w:rsidRPr="00A40BF0">
              <w:rPr>
                <w:rFonts w:ascii="Arial" w:hAnsi="Arial" w:cs="Arial"/>
                <w:sz w:val="14"/>
                <w:szCs w:val="18"/>
              </w:rPr>
              <w:t>le</w:t>
            </w:r>
            <w:r w:rsidR="00FF06E9" w:rsidRPr="00A40BF0">
              <w:rPr>
                <w:rFonts w:ascii="Arial" w:hAnsi="Arial" w:cs="Arial"/>
                <w:sz w:val="14"/>
                <w:szCs w:val="18"/>
              </w:rPr>
              <w:t xml:space="preserve"> </w:t>
            </w:r>
            <w:r w:rsidRPr="00A40BF0">
              <w:rPr>
                <w:rFonts w:ascii="Arial" w:hAnsi="Arial" w:cs="Arial"/>
                <w:sz w:val="14"/>
                <w:szCs w:val="18"/>
              </w:rPr>
              <w:t>dé</w:t>
            </w:r>
            <w:r w:rsidR="00FF06E9" w:rsidRPr="00A40BF0">
              <w:rPr>
                <w:rFonts w:ascii="Arial" w:hAnsi="Arial" w:cs="Arial"/>
                <w:sz w:val="14"/>
                <w:szCs w:val="18"/>
              </w:rPr>
              <w:t xml:space="preserve"> </w:t>
            </w:r>
            <w:r w:rsidRPr="00A40BF0">
              <w:rPr>
                <w:rFonts w:ascii="Arial" w:hAnsi="Arial" w:cs="Arial"/>
                <w:sz w:val="14"/>
                <w:szCs w:val="18"/>
              </w:rPr>
              <w:t>en</w:t>
            </w:r>
            <w:r w:rsidR="00FF06E9" w:rsidRPr="00A40BF0">
              <w:rPr>
                <w:rFonts w:ascii="Arial" w:hAnsi="Arial" w:cs="Arial"/>
                <w:sz w:val="14"/>
                <w:szCs w:val="18"/>
              </w:rPr>
              <w:t xml:space="preserve"> </w:t>
            </w:r>
            <w:r w:rsidRPr="00A40BF0">
              <w:rPr>
                <w:rFonts w:ascii="Arial" w:hAnsi="Arial" w:cs="Arial"/>
                <w:sz w:val="14"/>
                <w:szCs w:val="18"/>
              </w:rPr>
              <w:t>los</w:t>
            </w:r>
            <w:r w:rsidR="00FF06E9" w:rsidRPr="00A40BF0">
              <w:rPr>
                <w:rFonts w:ascii="Arial" w:hAnsi="Arial" w:cs="Arial"/>
                <w:sz w:val="14"/>
                <w:szCs w:val="18"/>
              </w:rPr>
              <w:t xml:space="preserve"> </w:t>
            </w:r>
            <w:r w:rsidRPr="00A40BF0">
              <w:rPr>
                <w:rFonts w:ascii="Arial" w:hAnsi="Arial" w:cs="Arial"/>
                <w:sz w:val="14"/>
                <w:szCs w:val="18"/>
              </w:rPr>
              <w:t>órganos</w:t>
            </w:r>
            <w:r w:rsidR="00FF06E9" w:rsidRPr="00A40BF0">
              <w:rPr>
                <w:rFonts w:ascii="Arial" w:hAnsi="Arial" w:cs="Arial"/>
                <w:sz w:val="14"/>
                <w:szCs w:val="18"/>
              </w:rPr>
              <w:t xml:space="preserve"> </w:t>
            </w:r>
            <w:r w:rsidRPr="00A40BF0">
              <w:rPr>
                <w:rFonts w:ascii="Arial" w:hAnsi="Arial" w:cs="Arial"/>
                <w:sz w:val="14"/>
                <w:szCs w:val="18"/>
              </w:rPr>
              <w:t>legislativos</w:t>
            </w:r>
            <w:r w:rsidR="00FF06E9" w:rsidRPr="00A40BF0">
              <w:rPr>
                <w:rFonts w:ascii="Arial" w:hAnsi="Arial" w:cs="Arial"/>
                <w:sz w:val="14"/>
                <w:szCs w:val="18"/>
              </w:rPr>
              <w:t xml:space="preserve"> </w:t>
            </w:r>
            <w:r w:rsidRPr="00A40BF0">
              <w:rPr>
                <w:rFonts w:ascii="Arial" w:hAnsi="Arial" w:cs="Arial"/>
                <w:sz w:val="14"/>
                <w:szCs w:val="18"/>
              </w:rPr>
              <w:t>(Ley,</w:t>
            </w:r>
            <w:r w:rsidR="00FF06E9" w:rsidRPr="00A40BF0">
              <w:rPr>
                <w:rFonts w:ascii="Arial" w:hAnsi="Arial" w:cs="Arial"/>
                <w:sz w:val="14"/>
                <w:szCs w:val="18"/>
              </w:rPr>
              <w:t xml:space="preserve"> </w:t>
            </w:r>
            <w:r w:rsidRPr="00A40BF0">
              <w:rPr>
                <w:rFonts w:ascii="Arial" w:hAnsi="Arial" w:cs="Arial"/>
                <w:sz w:val="14"/>
                <w:szCs w:val="18"/>
              </w:rPr>
              <w:t>Código,</w:t>
            </w:r>
            <w:r w:rsidR="00FF06E9" w:rsidRPr="00A40BF0">
              <w:rPr>
                <w:rFonts w:ascii="Arial" w:hAnsi="Arial" w:cs="Arial"/>
                <w:sz w:val="14"/>
                <w:szCs w:val="18"/>
              </w:rPr>
              <w:t xml:space="preserve"> </w:t>
            </w:r>
            <w:r w:rsidRPr="00A40BF0">
              <w:rPr>
                <w:rFonts w:ascii="Arial" w:hAnsi="Arial" w:cs="Arial"/>
                <w:sz w:val="14"/>
                <w:szCs w:val="18"/>
              </w:rPr>
              <w:t>Reglamento,</w:t>
            </w:r>
            <w:r w:rsidR="00FF06E9" w:rsidRPr="00A40BF0">
              <w:rPr>
                <w:rFonts w:ascii="Arial" w:hAnsi="Arial" w:cs="Arial"/>
                <w:sz w:val="14"/>
                <w:szCs w:val="18"/>
              </w:rPr>
              <w:t xml:space="preserve"> </w:t>
            </w:r>
            <w:r w:rsidRPr="00A40BF0">
              <w:rPr>
                <w:rFonts w:ascii="Arial" w:hAnsi="Arial" w:cs="Arial"/>
                <w:sz w:val="14"/>
                <w:szCs w:val="18"/>
              </w:rPr>
              <w:t>o</w:t>
            </w:r>
            <w:r w:rsidR="00FF06E9" w:rsidRPr="00A40BF0">
              <w:rPr>
                <w:rFonts w:ascii="Arial" w:hAnsi="Arial" w:cs="Arial"/>
                <w:sz w:val="14"/>
                <w:szCs w:val="18"/>
              </w:rPr>
              <w:t xml:space="preserve"> </w:t>
            </w: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norma</w:t>
            </w:r>
            <w:r w:rsidR="00FF06E9" w:rsidRPr="00A40BF0">
              <w:rPr>
                <w:rFonts w:ascii="Arial" w:hAnsi="Arial" w:cs="Arial"/>
                <w:sz w:val="14"/>
                <w:szCs w:val="18"/>
              </w:rPr>
              <w:t xml:space="preserve"> </w:t>
            </w:r>
            <w:r w:rsidRPr="00A40BF0">
              <w:rPr>
                <w:rFonts w:ascii="Arial" w:hAnsi="Arial" w:cs="Arial"/>
                <w:sz w:val="14"/>
                <w:szCs w:val="18"/>
              </w:rPr>
              <w:t>que</w:t>
            </w:r>
            <w:r w:rsidR="00FF06E9" w:rsidRPr="00A40BF0">
              <w:rPr>
                <w:rFonts w:ascii="Arial" w:hAnsi="Arial" w:cs="Arial"/>
                <w:sz w:val="14"/>
                <w:szCs w:val="18"/>
              </w:rPr>
              <w:t xml:space="preserve"> </w:t>
            </w:r>
            <w:r w:rsidRPr="00A40BF0">
              <w:rPr>
                <w:rFonts w:ascii="Arial" w:hAnsi="Arial" w:cs="Arial"/>
                <w:sz w:val="14"/>
                <w:szCs w:val="18"/>
              </w:rPr>
              <w:t>corresponda)</w:t>
            </w:r>
          </w:p>
        </w:tc>
        <w:tc>
          <w:tcPr>
            <w:tcW w:w="1872"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r w:rsidRPr="00A40BF0">
              <w:rPr>
                <w:rFonts w:ascii="Arial" w:hAnsi="Arial" w:cs="Arial"/>
                <w:sz w:val="14"/>
                <w:szCs w:val="18"/>
              </w:rPr>
              <w:t>Fecha</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gaceta</w:t>
            </w:r>
            <w:r w:rsidR="00FF06E9" w:rsidRPr="00A40BF0">
              <w:rPr>
                <w:rFonts w:ascii="Arial" w:hAnsi="Arial" w:cs="Arial"/>
                <w:sz w:val="14"/>
                <w:szCs w:val="18"/>
              </w:rPr>
              <w:t xml:space="preserve"> </w:t>
            </w:r>
            <w:r w:rsidRPr="00A40BF0">
              <w:rPr>
                <w:rFonts w:ascii="Arial" w:hAnsi="Arial" w:cs="Arial"/>
                <w:sz w:val="14"/>
                <w:szCs w:val="18"/>
              </w:rPr>
              <w:t>parlamentaria</w:t>
            </w:r>
            <w:r w:rsidR="00FF06E9" w:rsidRPr="00A40BF0">
              <w:rPr>
                <w:rFonts w:ascii="Arial" w:hAnsi="Arial" w:cs="Arial"/>
                <w:sz w:val="14"/>
                <w:szCs w:val="18"/>
              </w:rPr>
              <w:t xml:space="preserve"> </w:t>
            </w:r>
            <w:r w:rsidRPr="00A40BF0">
              <w:rPr>
                <w:rFonts w:ascii="Arial" w:hAnsi="Arial" w:cs="Arial"/>
                <w:sz w:val="14"/>
                <w:szCs w:val="18"/>
              </w:rPr>
              <w:t>o</w:t>
            </w:r>
            <w:r w:rsidR="00FF06E9" w:rsidRPr="00A40BF0">
              <w:rPr>
                <w:rFonts w:ascii="Arial" w:hAnsi="Arial" w:cs="Arial"/>
                <w:sz w:val="14"/>
                <w:szCs w:val="18"/>
              </w:rPr>
              <w:t xml:space="preserve"> </w:t>
            </w:r>
            <w:r w:rsidRPr="00A40BF0">
              <w:rPr>
                <w:rFonts w:ascii="Arial" w:hAnsi="Arial" w:cs="Arial"/>
                <w:sz w:val="14"/>
                <w:szCs w:val="18"/>
              </w:rPr>
              <w:t>equivalente,</w:t>
            </w:r>
            <w:r w:rsidR="00FF06E9" w:rsidRPr="00A40BF0">
              <w:rPr>
                <w:rFonts w:ascii="Arial" w:hAnsi="Arial" w:cs="Arial"/>
                <w:sz w:val="14"/>
                <w:szCs w:val="18"/>
              </w:rPr>
              <w:t xml:space="preserve"> </w:t>
            </w:r>
            <w:r w:rsidRPr="00A40BF0">
              <w:rPr>
                <w:rFonts w:ascii="Arial" w:hAnsi="Arial" w:cs="Arial"/>
                <w:sz w:val="14"/>
                <w:szCs w:val="18"/>
              </w:rPr>
              <w:t>según</w:t>
            </w:r>
            <w:r w:rsidR="00FF06E9" w:rsidRPr="00A40BF0">
              <w:rPr>
                <w:rFonts w:ascii="Arial" w:hAnsi="Arial" w:cs="Arial"/>
                <w:sz w:val="14"/>
                <w:szCs w:val="18"/>
              </w:rPr>
              <w:t xml:space="preserve"> </w:t>
            </w: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denominación</w:t>
            </w:r>
            <w:r w:rsidR="00FF06E9" w:rsidRPr="00A40BF0">
              <w:rPr>
                <w:rFonts w:ascii="Arial" w:hAnsi="Arial" w:cs="Arial"/>
                <w:sz w:val="14"/>
                <w:szCs w:val="18"/>
              </w:rPr>
              <w:t xml:space="preserve"> </w:t>
            </w:r>
            <w:r w:rsidRPr="00A40BF0">
              <w:rPr>
                <w:rFonts w:ascii="Arial" w:hAnsi="Arial" w:cs="Arial"/>
                <w:sz w:val="14"/>
                <w:szCs w:val="18"/>
              </w:rPr>
              <w:t>que</w:t>
            </w:r>
            <w:r w:rsidR="00FF06E9" w:rsidRPr="00A40BF0">
              <w:rPr>
                <w:rFonts w:ascii="Arial" w:hAnsi="Arial" w:cs="Arial"/>
                <w:sz w:val="14"/>
                <w:szCs w:val="18"/>
              </w:rPr>
              <w:t xml:space="preserve"> </w:t>
            </w:r>
            <w:r w:rsidRPr="00A40BF0">
              <w:rPr>
                <w:rFonts w:ascii="Arial" w:hAnsi="Arial" w:cs="Arial"/>
                <w:sz w:val="14"/>
                <w:szCs w:val="18"/>
              </w:rPr>
              <w:t>se</w:t>
            </w:r>
            <w:r w:rsidR="00FF06E9" w:rsidRPr="00A40BF0">
              <w:rPr>
                <w:rFonts w:ascii="Arial" w:hAnsi="Arial" w:cs="Arial"/>
                <w:sz w:val="14"/>
                <w:szCs w:val="18"/>
              </w:rPr>
              <w:t xml:space="preserve"> </w:t>
            </w:r>
            <w:r w:rsidRPr="00A40BF0">
              <w:rPr>
                <w:rFonts w:ascii="Arial" w:hAnsi="Arial" w:cs="Arial"/>
                <w:sz w:val="14"/>
                <w:szCs w:val="18"/>
              </w:rPr>
              <w:t>le</w:t>
            </w:r>
            <w:r w:rsidR="00FF06E9" w:rsidRPr="00A40BF0">
              <w:rPr>
                <w:rFonts w:ascii="Arial" w:hAnsi="Arial" w:cs="Arial"/>
                <w:sz w:val="14"/>
                <w:szCs w:val="18"/>
              </w:rPr>
              <w:t xml:space="preserve"> </w:t>
            </w:r>
            <w:r w:rsidRPr="00A40BF0">
              <w:rPr>
                <w:rFonts w:ascii="Arial" w:hAnsi="Arial" w:cs="Arial"/>
                <w:sz w:val="14"/>
                <w:szCs w:val="18"/>
              </w:rPr>
              <w:t>dé</w:t>
            </w:r>
            <w:r w:rsidR="00FF06E9" w:rsidRPr="00A40BF0">
              <w:rPr>
                <w:rFonts w:ascii="Arial" w:hAnsi="Arial" w:cs="Arial"/>
                <w:sz w:val="14"/>
                <w:szCs w:val="18"/>
              </w:rPr>
              <w:t xml:space="preserve"> </w:t>
            </w:r>
            <w:r w:rsidRPr="00A40BF0">
              <w:rPr>
                <w:rFonts w:ascii="Arial" w:hAnsi="Arial" w:cs="Arial"/>
                <w:sz w:val="14"/>
                <w:szCs w:val="18"/>
              </w:rPr>
              <w:t>en</w:t>
            </w:r>
            <w:r w:rsidR="00FF06E9" w:rsidRPr="00A40BF0">
              <w:rPr>
                <w:rFonts w:ascii="Arial" w:hAnsi="Arial" w:cs="Arial"/>
                <w:sz w:val="14"/>
                <w:szCs w:val="18"/>
              </w:rPr>
              <w:t xml:space="preserve"> </w:t>
            </w:r>
            <w:r w:rsidRPr="00A40BF0">
              <w:rPr>
                <w:rFonts w:ascii="Arial" w:hAnsi="Arial" w:cs="Arial"/>
                <w:sz w:val="14"/>
                <w:szCs w:val="18"/>
              </w:rPr>
              <w:t>los</w:t>
            </w:r>
            <w:r w:rsidR="00FF06E9" w:rsidRPr="00A40BF0">
              <w:rPr>
                <w:rFonts w:ascii="Arial" w:hAnsi="Arial" w:cs="Arial"/>
                <w:sz w:val="14"/>
                <w:szCs w:val="18"/>
              </w:rPr>
              <w:t xml:space="preserve"> </w:t>
            </w:r>
            <w:r w:rsidRPr="00A40BF0">
              <w:rPr>
                <w:rFonts w:ascii="Arial" w:hAnsi="Arial" w:cs="Arial"/>
                <w:sz w:val="14"/>
                <w:szCs w:val="18"/>
              </w:rPr>
              <w:t>órganos</w:t>
            </w:r>
            <w:r w:rsidR="00FF06E9" w:rsidRPr="00A40BF0">
              <w:rPr>
                <w:rFonts w:ascii="Arial" w:hAnsi="Arial" w:cs="Arial"/>
                <w:sz w:val="14"/>
                <w:szCs w:val="18"/>
              </w:rPr>
              <w:t xml:space="preserve"> </w:t>
            </w:r>
            <w:r w:rsidRPr="00A40BF0">
              <w:rPr>
                <w:rFonts w:ascii="Arial" w:hAnsi="Arial" w:cs="Arial"/>
                <w:sz w:val="14"/>
                <w:szCs w:val="18"/>
              </w:rPr>
              <w:t>legislativos</w:t>
            </w:r>
            <w:r w:rsidR="00FF06E9" w:rsidRPr="00A40BF0">
              <w:rPr>
                <w:rFonts w:ascii="Arial" w:hAnsi="Arial" w:cs="Arial"/>
                <w:sz w:val="14"/>
                <w:szCs w:val="18"/>
              </w:rPr>
              <w:t xml:space="preserve"> </w:t>
            </w:r>
            <w:r w:rsidRPr="00A40BF0">
              <w:rPr>
                <w:rFonts w:ascii="Arial" w:hAnsi="Arial" w:cs="Arial"/>
                <w:sz w:val="14"/>
                <w:szCs w:val="18"/>
              </w:rPr>
              <w:t>(Ley,</w:t>
            </w:r>
            <w:r w:rsidR="00FF06E9" w:rsidRPr="00A40BF0">
              <w:rPr>
                <w:rFonts w:ascii="Arial" w:hAnsi="Arial" w:cs="Arial"/>
                <w:sz w:val="14"/>
                <w:szCs w:val="18"/>
              </w:rPr>
              <w:t xml:space="preserve"> </w:t>
            </w:r>
            <w:r w:rsidRPr="00A40BF0">
              <w:rPr>
                <w:rFonts w:ascii="Arial" w:hAnsi="Arial" w:cs="Arial"/>
                <w:sz w:val="14"/>
                <w:szCs w:val="18"/>
              </w:rPr>
              <w:t>Código,</w:t>
            </w:r>
            <w:r w:rsidR="00FF06E9" w:rsidRPr="00A40BF0">
              <w:rPr>
                <w:rFonts w:ascii="Arial" w:hAnsi="Arial" w:cs="Arial"/>
                <w:sz w:val="14"/>
                <w:szCs w:val="18"/>
              </w:rPr>
              <w:t xml:space="preserve"> </w:t>
            </w:r>
            <w:r w:rsidRPr="00A40BF0">
              <w:rPr>
                <w:rFonts w:ascii="Arial" w:hAnsi="Arial" w:cs="Arial"/>
                <w:sz w:val="14"/>
                <w:szCs w:val="18"/>
              </w:rPr>
              <w:t>Reglamento,</w:t>
            </w:r>
            <w:r w:rsidR="00FF06E9" w:rsidRPr="00A40BF0">
              <w:rPr>
                <w:rFonts w:ascii="Arial" w:hAnsi="Arial" w:cs="Arial"/>
                <w:sz w:val="14"/>
                <w:szCs w:val="18"/>
              </w:rPr>
              <w:t xml:space="preserve"> </w:t>
            </w:r>
            <w:r w:rsidRPr="00A40BF0">
              <w:rPr>
                <w:rFonts w:ascii="Arial" w:hAnsi="Arial" w:cs="Arial"/>
                <w:sz w:val="14"/>
                <w:szCs w:val="18"/>
              </w:rPr>
              <w:t>o</w:t>
            </w:r>
            <w:r w:rsidR="00FF06E9" w:rsidRPr="00A40BF0">
              <w:rPr>
                <w:rFonts w:ascii="Arial" w:hAnsi="Arial" w:cs="Arial"/>
                <w:sz w:val="14"/>
                <w:szCs w:val="18"/>
              </w:rPr>
              <w:t xml:space="preserve"> </w:t>
            </w: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norma</w:t>
            </w:r>
            <w:r w:rsidR="00FF06E9" w:rsidRPr="00A40BF0">
              <w:rPr>
                <w:rFonts w:ascii="Arial" w:hAnsi="Arial" w:cs="Arial"/>
                <w:sz w:val="14"/>
                <w:szCs w:val="18"/>
              </w:rPr>
              <w:t xml:space="preserve"> </w:t>
            </w:r>
            <w:r w:rsidRPr="00A40BF0">
              <w:rPr>
                <w:rFonts w:ascii="Arial" w:hAnsi="Arial" w:cs="Arial"/>
                <w:sz w:val="14"/>
                <w:szCs w:val="18"/>
              </w:rPr>
              <w:t>que</w:t>
            </w:r>
            <w:r w:rsidR="00FF06E9" w:rsidRPr="00A40BF0">
              <w:rPr>
                <w:rFonts w:ascii="Arial" w:hAnsi="Arial" w:cs="Arial"/>
                <w:sz w:val="14"/>
                <w:szCs w:val="18"/>
              </w:rPr>
              <w:t xml:space="preserve"> </w:t>
            </w:r>
            <w:r w:rsidRPr="00A40BF0">
              <w:rPr>
                <w:rFonts w:ascii="Arial" w:hAnsi="Arial" w:cs="Arial"/>
                <w:sz w:val="14"/>
                <w:szCs w:val="18"/>
              </w:rPr>
              <w:t>corresponda)</w:t>
            </w:r>
            <w:r w:rsidR="00FF06E9" w:rsidRPr="00A40BF0">
              <w:rPr>
                <w:rFonts w:ascii="Arial" w:hAnsi="Arial" w:cs="Arial"/>
                <w:sz w:val="14"/>
                <w:szCs w:val="18"/>
              </w:rPr>
              <w:t xml:space="preserve"> </w:t>
            </w:r>
            <w:r w:rsidRPr="00A40BF0">
              <w:rPr>
                <w:rFonts w:ascii="Arial" w:hAnsi="Arial" w:cs="Arial"/>
                <w:sz w:val="14"/>
                <w:szCs w:val="18"/>
              </w:rPr>
              <w:t>(día/mes/año</w:t>
            </w:r>
            <w:r w:rsidR="00FF06E9" w:rsidRPr="00A40BF0">
              <w:rPr>
                <w:rFonts w:ascii="Arial" w:hAnsi="Arial" w:cs="Arial"/>
                <w:sz w:val="14"/>
                <w:szCs w:val="18"/>
              </w:rPr>
              <w:t xml:space="preserve"> </w:t>
            </w:r>
            <w:r w:rsidRPr="00A40BF0">
              <w:rPr>
                <w:rFonts w:ascii="Arial" w:hAnsi="Arial" w:cs="Arial"/>
                <w:sz w:val="14"/>
                <w:szCs w:val="18"/>
              </w:rPr>
              <w:t>)</w:t>
            </w:r>
          </w:p>
        </w:tc>
        <w:tc>
          <w:tcPr>
            <w:tcW w:w="1701"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r w:rsidRPr="00A40BF0">
              <w:rPr>
                <w:rFonts w:ascii="Arial" w:hAnsi="Arial" w:cs="Arial"/>
                <w:sz w:val="14"/>
                <w:szCs w:val="18"/>
              </w:rPr>
              <w:t>Hipervínculo</w:t>
            </w:r>
            <w:r w:rsidR="00FF06E9" w:rsidRPr="00A40BF0">
              <w:rPr>
                <w:rFonts w:ascii="Arial" w:hAnsi="Arial" w:cs="Arial"/>
                <w:sz w:val="14"/>
                <w:szCs w:val="18"/>
              </w:rPr>
              <w:t xml:space="preserve"> </w:t>
            </w:r>
            <w:r w:rsidRPr="00A40BF0">
              <w:rPr>
                <w:rFonts w:ascii="Arial" w:hAnsi="Arial" w:cs="Arial"/>
                <w:sz w:val="14"/>
                <w:szCs w:val="18"/>
              </w:rPr>
              <w:t>a</w:t>
            </w:r>
            <w:r w:rsidR="00FF06E9" w:rsidRPr="00A40BF0">
              <w:rPr>
                <w:rFonts w:ascii="Arial" w:hAnsi="Arial" w:cs="Arial"/>
                <w:sz w:val="14"/>
                <w:szCs w:val="18"/>
              </w:rPr>
              <w:t xml:space="preserve"> </w:t>
            </w:r>
            <w:smartTag w:uri="urn:schemas-microsoft-com:office:smarttags" w:element="PersonName">
              <w:smartTagPr>
                <w:attr w:name="ProductID" w:val="La Gaceta"/>
              </w:smartTagP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Gaceta</w:t>
              </w:r>
            </w:smartTag>
            <w:r w:rsidR="00FF06E9" w:rsidRPr="00A40BF0">
              <w:rPr>
                <w:rFonts w:ascii="Arial" w:hAnsi="Arial" w:cs="Arial"/>
                <w:sz w:val="14"/>
                <w:szCs w:val="18"/>
              </w:rPr>
              <w:t xml:space="preserve"> </w:t>
            </w:r>
            <w:r w:rsidRPr="00A40BF0">
              <w:rPr>
                <w:rFonts w:ascii="Arial" w:hAnsi="Arial" w:cs="Arial"/>
                <w:sz w:val="14"/>
                <w:szCs w:val="18"/>
              </w:rPr>
              <w:t>parlamentaria</w:t>
            </w:r>
            <w:r w:rsidR="00FF06E9" w:rsidRPr="00A40BF0">
              <w:rPr>
                <w:rFonts w:ascii="Arial" w:hAnsi="Arial" w:cs="Arial"/>
                <w:sz w:val="14"/>
                <w:szCs w:val="18"/>
              </w:rPr>
              <w:t xml:space="preserve"> </w:t>
            </w:r>
            <w:r w:rsidRPr="00A40BF0">
              <w:rPr>
                <w:rFonts w:ascii="Arial" w:hAnsi="Arial" w:cs="Arial"/>
                <w:sz w:val="14"/>
                <w:szCs w:val="18"/>
              </w:rPr>
              <w:t>o</w:t>
            </w:r>
            <w:r w:rsidR="00FF06E9" w:rsidRPr="00A40BF0">
              <w:rPr>
                <w:rFonts w:ascii="Arial" w:hAnsi="Arial" w:cs="Arial"/>
                <w:sz w:val="14"/>
                <w:szCs w:val="18"/>
              </w:rPr>
              <w:t xml:space="preserve"> </w:t>
            </w:r>
            <w:r w:rsidRPr="00A40BF0">
              <w:rPr>
                <w:rFonts w:ascii="Arial" w:hAnsi="Arial" w:cs="Arial"/>
                <w:sz w:val="14"/>
                <w:szCs w:val="18"/>
              </w:rPr>
              <w:t>equivalente,</w:t>
            </w:r>
            <w:r w:rsidR="00FF06E9" w:rsidRPr="00A40BF0">
              <w:rPr>
                <w:rFonts w:ascii="Arial" w:hAnsi="Arial" w:cs="Arial"/>
                <w:sz w:val="14"/>
                <w:szCs w:val="18"/>
              </w:rPr>
              <w:t xml:space="preserve"> </w:t>
            </w:r>
            <w:r w:rsidRPr="00A40BF0">
              <w:rPr>
                <w:rFonts w:ascii="Arial" w:hAnsi="Arial" w:cs="Arial"/>
                <w:sz w:val="14"/>
                <w:szCs w:val="18"/>
              </w:rPr>
              <w:t>según</w:t>
            </w:r>
            <w:r w:rsidR="00FF06E9" w:rsidRPr="00A40BF0">
              <w:rPr>
                <w:rFonts w:ascii="Arial" w:hAnsi="Arial" w:cs="Arial"/>
                <w:sz w:val="14"/>
                <w:szCs w:val="18"/>
              </w:rPr>
              <w:t xml:space="preserve"> </w:t>
            </w: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denominación</w:t>
            </w:r>
            <w:r w:rsidR="00FF06E9" w:rsidRPr="00A40BF0">
              <w:rPr>
                <w:rFonts w:ascii="Arial" w:hAnsi="Arial" w:cs="Arial"/>
                <w:sz w:val="14"/>
                <w:szCs w:val="18"/>
              </w:rPr>
              <w:t xml:space="preserve"> </w:t>
            </w:r>
            <w:r w:rsidRPr="00A40BF0">
              <w:rPr>
                <w:rFonts w:ascii="Arial" w:hAnsi="Arial" w:cs="Arial"/>
                <w:sz w:val="14"/>
                <w:szCs w:val="18"/>
              </w:rPr>
              <w:t>que</w:t>
            </w:r>
            <w:r w:rsidR="00FF06E9" w:rsidRPr="00A40BF0">
              <w:rPr>
                <w:rFonts w:ascii="Arial" w:hAnsi="Arial" w:cs="Arial"/>
                <w:sz w:val="14"/>
                <w:szCs w:val="18"/>
              </w:rPr>
              <w:t xml:space="preserve"> </w:t>
            </w:r>
            <w:r w:rsidRPr="00A40BF0">
              <w:rPr>
                <w:rFonts w:ascii="Arial" w:hAnsi="Arial" w:cs="Arial"/>
                <w:sz w:val="14"/>
                <w:szCs w:val="18"/>
              </w:rPr>
              <w:t>se</w:t>
            </w:r>
            <w:r w:rsidR="00FF06E9" w:rsidRPr="00A40BF0">
              <w:rPr>
                <w:rFonts w:ascii="Arial" w:hAnsi="Arial" w:cs="Arial"/>
                <w:sz w:val="14"/>
                <w:szCs w:val="18"/>
              </w:rPr>
              <w:t xml:space="preserve"> </w:t>
            </w:r>
            <w:r w:rsidRPr="00A40BF0">
              <w:rPr>
                <w:rFonts w:ascii="Arial" w:hAnsi="Arial" w:cs="Arial"/>
                <w:sz w:val="14"/>
                <w:szCs w:val="18"/>
              </w:rPr>
              <w:t>le</w:t>
            </w:r>
            <w:r w:rsidR="00FF06E9" w:rsidRPr="00A40BF0">
              <w:rPr>
                <w:rFonts w:ascii="Arial" w:hAnsi="Arial" w:cs="Arial"/>
                <w:sz w:val="14"/>
                <w:szCs w:val="18"/>
              </w:rPr>
              <w:t xml:space="preserve"> </w:t>
            </w:r>
            <w:r w:rsidRPr="00A40BF0">
              <w:rPr>
                <w:rFonts w:ascii="Arial" w:hAnsi="Arial" w:cs="Arial"/>
                <w:sz w:val="14"/>
                <w:szCs w:val="18"/>
              </w:rPr>
              <w:t>dé</w:t>
            </w:r>
            <w:r w:rsidR="00FF06E9" w:rsidRPr="00A40BF0">
              <w:rPr>
                <w:rFonts w:ascii="Arial" w:hAnsi="Arial" w:cs="Arial"/>
                <w:sz w:val="14"/>
                <w:szCs w:val="18"/>
              </w:rPr>
              <w:t xml:space="preserve"> </w:t>
            </w:r>
            <w:r w:rsidRPr="00A40BF0">
              <w:rPr>
                <w:rFonts w:ascii="Arial" w:hAnsi="Arial" w:cs="Arial"/>
                <w:sz w:val="14"/>
                <w:szCs w:val="18"/>
              </w:rPr>
              <w:t>en</w:t>
            </w:r>
            <w:r w:rsidR="00FF06E9" w:rsidRPr="00A40BF0">
              <w:rPr>
                <w:rFonts w:ascii="Arial" w:hAnsi="Arial" w:cs="Arial"/>
                <w:sz w:val="14"/>
                <w:szCs w:val="18"/>
              </w:rPr>
              <w:t xml:space="preserve"> </w:t>
            </w:r>
            <w:r w:rsidRPr="00A40BF0">
              <w:rPr>
                <w:rFonts w:ascii="Arial" w:hAnsi="Arial" w:cs="Arial"/>
                <w:sz w:val="14"/>
                <w:szCs w:val="18"/>
              </w:rPr>
              <w:t>los</w:t>
            </w:r>
            <w:r w:rsidR="00FF06E9" w:rsidRPr="00A40BF0">
              <w:rPr>
                <w:rFonts w:ascii="Arial" w:hAnsi="Arial" w:cs="Arial"/>
                <w:sz w:val="14"/>
                <w:szCs w:val="18"/>
              </w:rPr>
              <w:t xml:space="preserve"> </w:t>
            </w:r>
            <w:r w:rsidRPr="00A40BF0">
              <w:rPr>
                <w:rFonts w:ascii="Arial" w:hAnsi="Arial" w:cs="Arial"/>
                <w:sz w:val="14"/>
                <w:szCs w:val="18"/>
              </w:rPr>
              <w:t>órganos</w:t>
            </w:r>
            <w:r w:rsidR="00FF06E9" w:rsidRPr="00A40BF0">
              <w:rPr>
                <w:rFonts w:ascii="Arial" w:hAnsi="Arial" w:cs="Arial"/>
                <w:sz w:val="14"/>
                <w:szCs w:val="18"/>
              </w:rPr>
              <w:t xml:space="preserve"> </w:t>
            </w:r>
            <w:r w:rsidRPr="00A40BF0">
              <w:rPr>
                <w:rFonts w:ascii="Arial" w:hAnsi="Arial" w:cs="Arial"/>
                <w:sz w:val="14"/>
                <w:szCs w:val="18"/>
              </w:rPr>
              <w:t>legislativos</w:t>
            </w:r>
            <w:r w:rsidR="00FF06E9" w:rsidRPr="00A40BF0">
              <w:rPr>
                <w:rFonts w:ascii="Arial" w:hAnsi="Arial" w:cs="Arial"/>
                <w:sz w:val="14"/>
                <w:szCs w:val="18"/>
              </w:rPr>
              <w:t xml:space="preserve"> </w:t>
            </w:r>
            <w:r w:rsidRPr="00A40BF0">
              <w:rPr>
                <w:rFonts w:ascii="Arial" w:hAnsi="Arial" w:cs="Arial"/>
                <w:sz w:val="14"/>
                <w:szCs w:val="18"/>
              </w:rPr>
              <w:t>(Ley,</w:t>
            </w:r>
            <w:r w:rsidR="00FF06E9" w:rsidRPr="00A40BF0">
              <w:rPr>
                <w:rFonts w:ascii="Arial" w:hAnsi="Arial" w:cs="Arial"/>
                <w:sz w:val="14"/>
                <w:szCs w:val="18"/>
              </w:rPr>
              <w:t xml:space="preserve"> </w:t>
            </w:r>
            <w:r w:rsidRPr="00A40BF0">
              <w:rPr>
                <w:rFonts w:ascii="Arial" w:hAnsi="Arial" w:cs="Arial"/>
                <w:sz w:val="14"/>
                <w:szCs w:val="18"/>
              </w:rPr>
              <w:t>Código,</w:t>
            </w:r>
            <w:r w:rsidR="00FF06E9" w:rsidRPr="00A40BF0">
              <w:rPr>
                <w:rFonts w:ascii="Arial" w:hAnsi="Arial" w:cs="Arial"/>
                <w:sz w:val="14"/>
                <w:szCs w:val="18"/>
              </w:rPr>
              <w:t xml:space="preserve"> </w:t>
            </w:r>
            <w:r w:rsidRPr="00A40BF0">
              <w:rPr>
                <w:rFonts w:ascii="Arial" w:hAnsi="Arial" w:cs="Arial"/>
                <w:sz w:val="14"/>
                <w:szCs w:val="18"/>
              </w:rPr>
              <w:t>Reglamento,</w:t>
            </w:r>
            <w:r w:rsidR="00FF06E9" w:rsidRPr="00A40BF0">
              <w:rPr>
                <w:rFonts w:ascii="Arial" w:hAnsi="Arial" w:cs="Arial"/>
                <w:sz w:val="14"/>
                <w:szCs w:val="18"/>
              </w:rPr>
              <w:t xml:space="preserve"> </w:t>
            </w:r>
            <w:r w:rsidRPr="00A40BF0">
              <w:rPr>
                <w:rFonts w:ascii="Arial" w:hAnsi="Arial" w:cs="Arial"/>
                <w:sz w:val="14"/>
                <w:szCs w:val="18"/>
              </w:rPr>
              <w:t>o</w:t>
            </w:r>
            <w:r w:rsidR="00FF06E9" w:rsidRPr="00A40BF0">
              <w:rPr>
                <w:rFonts w:ascii="Arial" w:hAnsi="Arial" w:cs="Arial"/>
                <w:sz w:val="14"/>
                <w:szCs w:val="18"/>
              </w:rPr>
              <w:t xml:space="preserve"> </w:t>
            </w: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norma</w:t>
            </w:r>
            <w:r w:rsidR="00FF06E9" w:rsidRPr="00A40BF0">
              <w:rPr>
                <w:rFonts w:ascii="Arial" w:hAnsi="Arial" w:cs="Arial"/>
                <w:sz w:val="14"/>
                <w:szCs w:val="18"/>
              </w:rPr>
              <w:t xml:space="preserve"> </w:t>
            </w:r>
            <w:r w:rsidRPr="00A40BF0">
              <w:rPr>
                <w:rFonts w:ascii="Arial" w:hAnsi="Arial" w:cs="Arial"/>
                <w:sz w:val="14"/>
                <w:szCs w:val="18"/>
              </w:rPr>
              <w:t>que</w:t>
            </w:r>
            <w:r w:rsidR="00FF06E9" w:rsidRPr="00A40BF0">
              <w:rPr>
                <w:rFonts w:ascii="Arial" w:hAnsi="Arial" w:cs="Arial"/>
                <w:sz w:val="14"/>
                <w:szCs w:val="18"/>
              </w:rPr>
              <w:t xml:space="preserve"> </w:t>
            </w:r>
            <w:r w:rsidRPr="00A40BF0">
              <w:rPr>
                <w:rFonts w:ascii="Arial" w:hAnsi="Arial" w:cs="Arial"/>
                <w:sz w:val="14"/>
                <w:szCs w:val="18"/>
              </w:rPr>
              <w:t>corresponda)</w:t>
            </w:r>
          </w:p>
        </w:tc>
      </w:tr>
      <w:tr w:rsidR="004D5B7A" w:rsidRPr="00A40BF0">
        <w:tblPrEx>
          <w:tblCellMar>
            <w:top w:w="0" w:type="dxa"/>
            <w:bottom w:w="0" w:type="dxa"/>
          </w:tblCellMar>
        </w:tblPrEx>
        <w:trPr>
          <w:trHeight w:val="20"/>
        </w:trPr>
        <w:tc>
          <w:tcPr>
            <w:tcW w:w="1985"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ind w:left="360"/>
              <w:jc w:val="center"/>
              <w:rPr>
                <w:rFonts w:ascii="Arial" w:hAnsi="Arial" w:cs="Arial"/>
                <w:sz w:val="14"/>
                <w:szCs w:val="18"/>
              </w:rPr>
            </w:pPr>
          </w:p>
        </w:tc>
        <w:tc>
          <w:tcPr>
            <w:tcW w:w="1842"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ind w:left="360"/>
              <w:jc w:val="center"/>
              <w:rPr>
                <w:rFonts w:ascii="Arial" w:hAnsi="Arial" w:cs="Arial"/>
                <w:sz w:val="14"/>
                <w:szCs w:val="18"/>
              </w:rPr>
            </w:pPr>
          </w:p>
        </w:tc>
        <w:tc>
          <w:tcPr>
            <w:tcW w:w="1843"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ind w:left="360"/>
              <w:jc w:val="center"/>
              <w:rPr>
                <w:rFonts w:ascii="Arial" w:hAnsi="Arial" w:cs="Arial"/>
                <w:sz w:val="14"/>
                <w:szCs w:val="18"/>
              </w:rPr>
            </w:pPr>
          </w:p>
        </w:tc>
        <w:tc>
          <w:tcPr>
            <w:tcW w:w="1872"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ind w:left="360"/>
              <w:jc w:val="center"/>
              <w:rPr>
                <w:rFonts w:ascii="Arial" w:hAnsi="Arial" w:cs="Arial"/>
                <w:sz w:val="14"/>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ind w:left="360"/>
              <w:jc w:val="center"/>
              <w:rPr>
                <w:rFonts w:ascii="Arial" w:hAnsi="Arial" w:cs="Arial"/>
                <w:sz w:val="14"/>
                <w:szCs w:val="18"/>
              </w:rPr>
            </w:pPr>
          </w:p>
        </w:tc>
      </w:tr>
      <w:tr w:rsidR="004D5B7A" w:rsidRPr="00A40BF0">
        <w:tblPrEx>
          <w:tblCellMar>
            <w:top w:w="0" w:type="dxa"/>
            <w:bottom w:w="0" w:type="dxa"/>
          </w:tblCellMar>
        </w:tblPrEx>
        <w:trPr>
          <w:trHeight w:val="20"/>
        </w:trPr>
        <w:tc>
          <w:tcPr>
            <w:tcW w:w="1985"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ind w:left="360"/>
              <w:jc w:val="center"/>
              <w:rPr>
                <w:rFonts w:ascii="Arial" w:hAnsi="Arial" w:cs="Arial"/>
                <w:sz w:val="14"/>
                <w:szCs w:val="18"/>
              </w:rPr>
            </w:pPr>
          </w:p>
        </w:tc>
        <w:tc>
          <w:tcPr>
            <w:tcW w:w="1842"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ind w:left="360"/>
              <w:jc w:val="center"/>
              <w:rPr>
                <w:rFonts w:ascii="Arial" w:hAnsi="Arial" w:cs="Arial"/>
                <w:sz w:val="14"/>
                <w:szCs w:val="18"/>
              </w:rPr>
            </w:pPr>
          </w:p>
        </w:tc>
        <w:tc>
          <w:tcPr>
            <w:tcW w:w="1843"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ind w:left="360"/>
              <w:jc w:val="center"/>
              <w:rPr>
                <w:rFonts w:ascii="Arial" w:hAnsi="Arial" w:cs="Arial"/>
                <w:sz w:val="14"/>
                <w:szCs w:val="18"/>
              </w:rPr>
            </w:pPr>
          </w:p>
        </w:tc>
        <w:tc>
          <w:tcPr>
            <w:tcW w:w="1872"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ind w:left="360"/>
              <w:jc w:val="center"/>
              <w:rPr>
                <w:rFonts w:ascii="Arial" w:hAnsi="Arial" w:cs="Arial"/>
                <w:sz w:val="14"/>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ind w:left="360"/>
              <w:jc w:val="center"/>
              <w:rPr>
                <w:rFonts w:ascii="Arial" w:hAnsi="Arial" w:cs="Arial"/>
                <w:sz w:val="14"/>
                <w:szCs w:val="18"/>
              </w:rPr>
            </w:pPr>
          </w:p>
        </w:tc>
      </w:tr>
    </w:tbl>
    <w:p w:rsidR="00CB54FA" w:rsidRPr="00A40BF0" w:rsidRDefault="004D5B7A" w:rsidP="00837498">
      <w:pPr>
        <w:spacing w:line="216" w:lineRule="exact"/>
        <w:jc w:val="both"/>
        <w:rPr>
          <w:rFonts w:ascii="Arial" w:hAnsi="Arial" w:cs="Arial"/>
          <w:sz w:val="16"/>
          <w:szCs w:val="18"/>
        </w:rPr>
      </w:pPr>
      <w:r w:rsidRPr="00A40BF0">
        <w:rPr>
          <w:rFonts w:ascii="Arial" w:hAnsi="Arial" w:cs="Arial"/>
          <w:sz w:val="16"/>
          <w:szCs w:val="18"/>
        </w:rPr>
        <w:t>Periodo</w:t>
      </w:r>
      <w:r w:rsidR="00FF06E9" w:rsidRPr="00A40BF0">
        <w:rPr>
          <w:rFonts w:ascii="Arial" w:hAnsi="Arial" w:cs="Arial"/>
          <w:sz w:val="16"/>
          <w:szCs w:val="18"/>
        </w:rPr>
        <w:t xml:space="preserve"> </w:t>
      </w:r>
      <w:r w:rsidRPr="00A40BF0">
        <w:rPr>
          <w:rFonts w:ascii="Arial" w:hAnsi="Arial" w:cs="Arial"/>
          <w:sz w:val="16"/>
          <w:szCs w:val="18"/>
        </w:rPr>
        <w:t>de</w:t>
      </w:r>
      <w:r w:rsidR="00FF06E9" w:rsidRPr="00A40BF0">
        <w:rPr>
          <w:rFonts w:ascii="Arial" w:hAnsi="Arial" w:cs="Arial"/>
          <w:sz w:val="16"/>
          <w:szCs w:val="18"/>
        </w:rPr>
        <w:t xml:space="preserve"> </w:t>
      </w:r>
      <w:r w:rsidRPr="00A40BF0">
        <w:rPr>
          <w:rFonts w:ascii="Arial" w:hAnsi="Arial" w:cs="Arial"/>
          <w:sz w:val="16"/>
          <w:szCs w:val="18"/>
        </w:rPr>
        <w:t>actualización</w:t>
      </w:r>
      <w:r w:rsidR="00FF06E9" w:rsidRPr="00A40BF0">
        <w:rPr>
          <w:rFonts w:ascii="Arial" w:hAnsi="Arial" w:cs="Arial"/>
          <w:sz w:val="16"/>
          <w:szCs w:val="18"/>
        </w:rPr>
        <w:t xml:space="preserve"> </w:t>
      </w:r>
      <w:r w:rsidRPr="00A40BF0">
        <w:rPr>
          <w:rFonts w:ascii="Arial" w:hAnsi="Arial" w:cs="Arial"/>
          <w:sz w:val="16"/>
          <w:szCs w:val="18"/>
        </w:rPr>
        <w:t>de</w:t>
      </w:r>
      <w:r w:rsidR="00FF06E9" w:rsidRPr="00A40BF0">
        <w:rPr>
          <w:rFonts w:ascii="Arial" w:hAnsi="Arial" w:cs="Arial"/>
          <w:sz w:val="16"/>
          <w:szCs w:val="18"/>
        </w:rPr>
        <w:t xml:space="preserve"> </w:t>
      </w:r>
      <w:r w:rsidRPr="00A40BF0">
        <w:rPr>
          <w:rFonts w:ascii="Arial" w:hAnsi="Arial" w:cs="Arial"/>
          <w:sz w:val="16"/>
          <w:szCs w:val="18"/>
        </w:rPr>
        <w:t>la</w:t>
      </w:r>
      <w:r w:rsidR="00FF06E9" w:rsidRPr="00A40BF0">
        <w:rPr>
          <w:rFonts w:ascii="Arial" w:hAnsi="Arial" w:cs="Arial"/>
          <w:sz w:val="16"/>
          <w:szCs w:val="18"/>
        </w:rPr>
        <w:t xml:space="preserve"> </w:t>
      </w:r>
      <w:r w:rsidRPr="00A40BF0">
        <w:rPr>
          <w:rFonts w:ascii="Arial" w:hAnsi="Arial" w:cs="Arial"/>
          <w:sz w:val="16"/>
          <w:szCs w:val="18"/>
        </w:rPr>
        <w:t>información:</w:t>
      </w:r>
      <w:r w:rsidR="00FF06E9" w:rsidRPr="00A40BF0">
        <w:rPr>
          <w:rFonts w:ascii="Arial" w:hAnsi="Arial" w:cs="Arial"/>
          <w:sz w:val="16"/>
          <w:szCs w:val="18"/>
        </w:rPr>
        <w:t xml:space="preserve"> </w:t>
      </w:r>
      <w:r w:rsidRPr="00A40BF0">
        <w:rPr>
          <w:rFonts w:ascii="Arial" w:hAnsi="Arial" w:cs="Arial"/>
          <w:sz w:val="16"/>
          <w:szCs w:val="18"/>
        </w:rPr>
        <w:t>por</w:t>
      </w:r>
      <w:r w:rsidR="00FF06E9" w:rsidRPr="00A40BF0">
        <w:rPr>
          <w:rFonts w:ascii="Arial" w:hAnsi="Arial" w:cs="Arial"/>
          <w:sz w:val="16"/>
          <w:szCs w:val="18"/>
        </w:rPr>
        <w:t xml:space="preserve"> </w:t>
      </w:r>
      <w:r w:rsidRPr="00A40BF0">
        <w:rPr>
          <w:rFonts w:ascii="Arial" w:hAnsi="Arial" w:cs="Arial"/>
          <w:sz w:val="16"/>
          <w:szCs w:val="18"/>
        </w:rPr>
        <w:t>cada</w:t>
      </w:r>
      <w:r w:rsidR="00FF06E9" w:rsidRPr="00A40BF0">
        <w:rPr>
          <w:rFonts w:ascii="Arial" w:hAnsi="Arial" w:cs="Arial"/>
          <w:sz w:val="16"/>
          <w:szCs w:val="18"/>
        </w:rPr>
        <w:t xml:space="preserve"> </w:t>
      </w:r>
      <w:r w:rsidRPr="00A40BF0">
        <w:rPr>
          <w:rFonts w:ascii="Arial" w:hAnsi="Arial" w:cs="Arial"/>
          <w:sz w:val="16"/>
          <w:szCs w:val="18"/>
        </w:rPr>
        <w:t>sesión</w:t>
      </w:r>
      <w:r w:rsidR="00FF06E9" w:rsidRPr="00A40BF0">
        <w:rPr>
          <w:rFonts w:ascii="Arial" w:hAnsi="Arial" w:cs="Arial"/>
          <w:sz w:val="16"/>
          <w:szCs w:val="18"/>
        </w:rPr>
        <w:t xml:space="preserve"> </w:t>
      </w:r>
      <w:r w:rsidRPr="00A40BF0">
        <w:rPr>
          <w:rFonts w:ascii="Arial" w:hAnsi="Arial" w:cs="Arial"/>
          <w:sz w:val="16"/>
          <w:szCs w:val="18"/>
        </w:rPr>
        <w:t>de</w:t>
      </w:r>
      <w:r w:rsidR="00FF06E9" w:rsidRPr="00A40BF0">
        <w:rPr>
          <w:rFonts w:ascii="Arial" w:hAnsi="Arial" w:cs="Arial"/>
          <w:sz w:val="16"/>
          <w:szCs w:val="18"/>
        </w:rPr>
        <w:t xml:space="preserve"> </w:t>
      </w:r>
      <w:r w:rsidRPr="00A40BF0">
        <w:rPr>
          <w:rFonts w:ascii="Arial" w:hAnsi="Arial" w:cs="Arial"/>
          <w:sz w:val="16"/>
          <w:szCs w:val="18"/>
        </w:rPr>
        <w:t>Pleno,</w:t>
      </w:r>
      <w:r w:rsidR="00FF06E9" w:rsidRPr="00A40BF0">
        <w:rPr>
          <w:rFonts w:ascii="Arial" w:hAnsi="Arial" w:cs="Arial"/>
          <w:sz w:val="16"/>
          <w:szCs w:val="18"/>
        </w:rPr>
        <w:t xml:space="preserve"> </w:t>
      </w:r>
      <w:r w:rsidRPr="00A40BF0">
        <w:rPr>
          <w:rFonts w:ascii="Arial" w:hAnsi="Arial" w:cs="Arial"/>
          <w:sz w:val="16"/>
          <w:szCs w:val="18"/>
        </w:rPr>
        <w:t>de</w:t>
      </w:r>
      <w:r w:rsidR="00FF06E9" w:rsidRPr="00A40BF0">
        <w:rPr>
          <w:rFonts w:ascii="Arial" w:hAnsi="Arial" w:cs="Arial"/>
          <w:sz w:val="16"/>
          <w:szCs w:val="18"/>
        </w:rPr>
        <w:t xml:space="preserve"> </w:t>
      </w:r>
      <w:r w:rsidRPr="00A40BF0">
        <w:rPr>
          <w:rFonts w:ascii="Arial" w:hAnsi="Arial" w:cs="Arial"/>
          <w:sz w:val="16"/>
          <w:szCs w:val="18"/>
        </w:rPr>
        <w:t>acuerdo</w:t>
      </w:r>
      <w:r w:rsidR="00FF06E9" w:rsidRPr="00A40BF0">
        <w:rPr>
          <w:rFonts w:ascii="Arial" w:hAnsi="Arial" w:cs="Arial"/>
          <w:sz w:val="16"/>
          <w:szCs w:val="18"/>
        </w:rPr>
        <w:t xml:space="preserve"> </w:t>
      </w:r>
      <w:r w:rsidRPr="00A40BF0">
        <w:rPr>
          <w:rFonts w:ascii="Arial" w:hAnsi="Arial" w:cs="Arial"/>
          <w:sz w:val="16"/>
          <w:szCs w:val="18"/>
        </w:rPr>
        <w:t>a</w:t>
      </w:r>
      <w:r w:rsidR="00FF06E9" w:rsidRPr="00A40BF0">
        <w:rPr>
          <w:rFonts w:ascii="Arial" w:hAnsi="Arial" w:cs="Arial"/>
          <w:sz w:val="16"/>
          <w:szCs w:val="18"/>
        </w:rPr>
        <w:t xml:space="preserve"> </w:t>
      </w:r>
      <w:r w:rsidRPr="00A40BF0">
        <w:rPr>
          <w:rFonts w:ascii="Arial" w:hAnsi="Arial" w:cs="Arial"/>
          <w:sz w:val="16"/>
          <w:szCs w:val="18"/>
        </w:rPr>
        <w:t>la</w:t>
      </w:r>
      <w:r w:rsidR="00FF06E9" w:rsidRPr="00A40BF0">
        <w:rPr>
          <w:rFonts w:ascii="Arial" w:hAnsi="Arial" w:cs="Arial"/>
          <w:sz w:val="16"/>
          <w:szCs w:val="18"/>
        </w:rPr>
        <w:t xml:space="preserve"> </w:t>
      </w:r>
      <w:r w:rsidRPr="00A40BF0">
        <w:rPr>
          <w:rFonts w:ascii="Arial" w:hAnsi="Arial" w:cs="Arial"/>
          <w:sz w:val="16"/>
          <w:szCs w:val="18"/>
        </w:rPr>
        <w:t>normatividad</w:t>
      </w:r>
      <w:r w:rsidR="00FF06E9" w:rsidRPr="00A40BF0">
        <w:rPr>
          <w:rFonts w:ascii="Arial" w:hAnsi="Arial" w:cs="Arial"/>
          <w:sz w:val="16"/>
          <w:szCs w:val="18"/>
        </w:rPr>
        <w:t xml:space="preserve"> </w:t>
      </w:r>
      <w:r w:rsidRPr="00A40BF0">
        <w:rPr>
          <w:rFonts w:ascii="Arial" w:hAnsi="Arial" w:cs="Arial"/>
          <w:sz w:val="16"/>
          <w:szCs w:val="18"/>
        </w:rPr>
        <w:t>de</w:t>
      </w:r>
      <w:r w:rsidR="00FF06E9" w:rsidRPr="00A40BF0">
        <w:rPr>
          <w:rFonts w:ascii="Arial" w:hAnsi="Arial" w:cs="Arial"/>
          <w:sz w:val="16"/>
          <w:szCs w:val="18"/>
        </w:rPr>
        <w:t xml:space="preserve"> </w:t>
      </w:r>
      <w:r w:rsidRPr="00A40BF0">
        <w:rPr>
          <w:rFonts w:ascii="Arial" w:hAnsi="Arial" w:cs="Arial"/>
          <w:sz w:val="16"/>
          <w:szCs w:val="18"/>
        </w:rPr>
        <w:t>cada</w:t>
      </w:r>
      <w:r w:rsidR="00FF06E9" w:rsidRPr="00A40BF0">
        <w:rPr>
          <w:rFonts w:ascii="Arial" w:hAnsi="Arial" w:cs="Arial"/>
          <w:sz w:val="16"/>
          <w:szCs w:val="18"/>
        </w:rPr>
        <w:t xml:space="preserve"> </w:t>
      </w:r>
      <w:r w:rsidRPr="00A40BF0">
        <w:rPr>
          <w:rFonts w:ascii="Arial" w:hAnsi="Arial" w:cs="Arial"/>
          <w:sz w:val="16"/>
          <w:szCs w:val="18"/>
        </w:rPr>
        <w:t>órgano</w:t>
      </w:r>
      <w:r w:rsidR="00FF06E9" w:rsidRPr="00A40BF0">
        <w:rPr>
          <w:rFonts w:ascii="Arial" w:hAnsi="Arial" w:cs="Arial"/>
          <w:sz w:val="16"/>
          <w:szCs w:val="18"/>
        </w:rPr>
        <w:t xml:space="preserve"> </w:t>
      </w:r>
      <w:r w:rsidRPr="00A40BF0">
        <w:rPr>
          <w:rFonts w:ascii="Arial" w:hAnsi="Arial" w:cs="Arial"/>
          <w:sz w:val="16"/>
          <w:szCs w:val="18"/>
        </w:rPr>
        <w:t>legislativo</w:t>
      </w:r>
    </w:p>
    <w:p w:rsidR="004D5B7A" w:rsidRPr="00A40BF0" w:rsidRDefault="004D5B7A" w:rsidP="00837498">
      <w:pPr>
        <w:spacing w:line="216" w:lineRule="exact"/>
        <w:jc w:val="both"/>
        <w:rPr>
          <w:rFonts w:ascii="Arial" w:hAnsi="Arial" w:cs="Arial"/>
          <w:sz w:val="16"/>
          <w:szCs w:val="18"/>
        </w:rPr>
      </w:pPr>
      <w:r w:rsidRPr="00A40BF0">
        <w:rPr>
          <w:rFonts w:ascii="Arial" w:hAnsi="Arial" w:cs="Arial"/>
          <w:sz w:val="16"/>
          <w:szCs w:val="18"/>
        </w:rPr>
        <w:t>Fecha</w:t>
      </w:r>
      <w:r w:rsidR="00FF06E9" w:rsidRPr="00A40BF0">
        <w:rPr>
          <w:rFonts w:ascii="Arial" w:hAnsi="Arial" w:cs="Arial"/>
          <w:sz w:val="16"/>
          <w:szCs w:val="18"/>
        </w:rPr>
        <w:t xml:space="preserve"> </w:t>
      </w:r>
      <w:r w:rsidRPr="00A40BF0">
        <w:rPr>
          <w:rFonts w:ascii="Arial" w:hAnsi="Arial" w:cs="Arial"/>
          <w:sz w:val="16"/>
          <w:szCs w:val="18"/>
        </w:rPr>
        <w:t>de</w:t>
      </w:r>
      <w:r w:rsidR="00FF06E9" w:rsidRPr="00A40BF0">
        <w:rPr>
          <w:rFonts w:ascii="Arial" w:hAnsi="Arial" w:cs="Arial"/>
          <w:sz w:val="16"/>
          <w:szCs w:val="18"/>
        </w:rPr>
        <w:t xml:space="preserve"> </w:t>
      </w:r>
      <w:r w:rsidRPr="00A40BF0">
        <w:rPr>
          <w:rFonts w:ascii="Arial" w:hAnsi="Arial" w:cs="Arial"/>
          <w:sz w:val="16"/>
          <w:szCs w:val="18"/>
        </w:rPr>
        <w:t>actualización:</w:t>
      </w:r>
      <w:r w:rsidR="00FF06E9" w:rsidRPr="00A40BF0">
        <w:rPr>
          <w:rFonts w:ascii="Arial" w:hAnsi="Arial" w:cs="Arial"/>
          <w:sz w:val="16"/>
          <w:szCs w:val="18"/>
        </w:rPr>
        <w:t xml:space="preserve"> </w:t>
      </w:r>
      <w:r w:rsidRPr="00A40BF0">
        <w:rPr>
          <w:rFonts w:ascii="Arial" w:hAnsi="Arial" w:cs="Arial"/>
          <w:sz w:val="16"/>
          <w:szCs w:val="18"/>
        </w:rPr>
        <w:t>día/mes/año</w:t>
      </w:r>
    </w:p>
    <w:p w:rsidR="004D5B7A" w:rsidRPr="00A40BF0" w:rsidRDefault="004D5B7A" w:rsidP="00837498">
      <w:pPr>
        <w:spacing w:line="216" w:lineRule="exact"/>
        <w:jc w:val="both"/>
        <w:rPr>
          <w:rFonts w:ascii="Arial" w:hAnsi="Arial" w:cs="Arial"/>
          <w:sz w:val="16"/>
          <w:szCs w:val="18"/>
        </w:rPr>
      </w:pPr>
      <w:r w:rsidRPr="00A40BF0">
        <w:rPr>
          <w:rFonts w:ascii="Arial" w:hAnsi="Arial" w:cs="Arial"/>
          <w:sz w:val="16"/>
          <w:szCs w:val="18"/>
        </w:rPr>
        <w:t>Fecha</w:t>
      </w:r>
      <w:r w:rsidR="00FF06E9" w:rsidRPr="00A40BF0">
        <w:rPr>
          <w:rFonts w:ascii="Arial" w:hAnsi="Arial" w:cs="Arial"/>
          <w:sz w:val="16"/>
          <w:szCs w:val="18"/>
        </w:rPr>
        <w:t xml:space="preserve"> </w:t>
      </w:r>
      <w:r w:rsidRPr="00A40BF0">
        <w:rPr>
          <w:rFonts w:ascii="Arial" w:hAnsi="Arial" w:cs="Arial"/>
          <w:sz w:val="16"/>
          <w:szCs w:val="18"/>
        </w:rPr>
        <w:t>de</w:t>
      </w:r>
      <w:r w:rsidR="00FF06E9" w:rsidRPr="00A40BF0">
        <w:rPr>
          <w:rFonts w:ascii="Arial" w:hAnsi="Arial" w:cs="Arial"/>
          <w:sz w:val="16"/>
          <w:szCs w:val="18"/>
        </w:rPr>
        <w:t xml:space="preserve"> </w:t>
      </w:r>
      <w:r w:rsidRPr="00A40BF0">
        <w:rPr>
          <w:rFonts w:ascii="Arial" w:hAnsi="Arial" w:cs="Arial"/>
          <w:sz w:val="16"/>
          <w:szCs w:val="18"/>
        </w:rPr>
        <w:t>validación:</w:t>
      </w:r>
      <w:r w:rsidR="00FF06E9" w:rsidRPr="00A40BF0">
        <w:rPr>
          <w:rFonts w:ascii="Arial" w:hAnsi="Arial" w:cs="Arial"/>
          <w:sz w:val="16"/>
          <w:szCs w:val="18"/>
        </w:rPr>
        <w:t xml:space="preserve"> </w:t>
      </w:r>
      <w:r w:rsidRPr="00A40BF0">
        <w:rPr>
          <w:rFonts w:ascii="Arial" w:hAnsi="Arial" w:cs="Arial"/>
          <w:sz w:val="16"/>
          <w:szCs w:val="18"/>
        </w:rPr>
        <w:t>día/mes/año</w:t>
      </w:r>
    </w:p>
    <w:p w:rsidR="00B120D5" w:rsidRPr="00A40BF0" w:rsidRDefault="004D5B7A" w:rsidP="00A40BF0">
      <w:pPr>
        <w:spacing w:after="101" w:line="216" w:lineRule="exact"/>
        <w:jc w:val="both"/>
        <w:rPr>
          <w:rFonts w:ascii="Arial" w:hAnsi="Arial" w:cs="Arial"/>
          <w:sz w:val="16"/>
          <w:szCs w:val="18"/>
        </w:rPr>
      </w:pPr>
      <w:r w:rsidRPr="00A40BF0">
        <w:rPr>
          <w:rFonts w:ascii="Arial" w:hAnsi="Arial" w:cs="Arial"/>
          <w:sz w:val="16"/>
          <w:szCs w:val="18"/>
        </w:rPr>
        <w:t>Área(s)</w:t>
      </w:r>
      <w:r w:rsidR="00FF06E9" w:rsidRPr="00A40BF0">
        <w:rPr>
          <w:rFonts w:ascii="Arial" w:hAnsi="Arial" w:cs="Arial"/>
          <w:sz w:val="16"/>
          <w:szCs w:val="18"/>
        </w:rPr>
        <w:t xml:space="preserve"> </w:t>
      </w:r>
      <w:r w:rsidRPr="00A40BF0">
        <w:rPr>
          <w:rFonts w:ascii="Arial" w:hAnsi="Arial" w:cs="Arial"/>
          <w:sz w:val="16"/>
          <w:szCs w:val="18"/>
        </w:rPr>
        <w:t>o</w:t>
      </w:r>
      <w:r w:rsidR="00FF06E9" w:rsidRPr="00A40BF0">
        <w:rPr>
          <w:rFonts w:ascii="Arial" w:hAnsi="Arial" w:cs="Arial"/>
          <w:sz w:val="16"/>
          <w:szCs w:val="18"/>
        </w:rPr>
        <w:t xml:space="preserve"> </w:t>
      </w:r>
      <w:r w:rsidRPr="00A40BF0">
        <w:rPr>
          <w:rFonts w:ascii="Arial" w:hAnsi="Arial" w:cs="Arial"/>
          <w:sz w:val="16"/>
          <w:szCs w:val="18"/>
        </w:rPr>
        <w:t>unidad(es)</w:t>
      </w:r>
      <w:r w:rsidR="00FF06E9" w:rsidRPr="00A40BF0">
        <w:rPr>
          <w:rFonts w:ascii="Arial" w:hAnsi="Arial" w:cs="Arial"/>
          <w:sz w:val="16"/>
          <w:szCs w:val="18"/>
        </w:rPr>
        <w:t xml:space="preserve"> </w:t>
      </w:r>
      <w:r w:rsidRPr="00A40BF0">
        <w:rPr>
          <w:rFonts w:ascii="Arial" w:hAnsi="Arial" w:cs="Arial"/>
          <w:sz w:val="16"/>
          <w:szCs w:val="18"/>
        </w:rPr>
        <w:t>administrativa(s)</w:t>
      </w:r>
      <w:r w:rsidR="00FF06E9" w:rsidRPr="00A40BF0">
        <w:rPr>
          <w:rFonts w:ascii="Arial" w:hAnsi="Arial" w:cs="Arial"/>
          <w:sz w:val="16"/>
          <w:szCs w:val="18"/>
        </w:rPr>
        <w:t xml:space="preserve"> </w:t>
      </w:r>
      <w:r w:rsidRPr="00A40BF0">
        <w:rPr>
          <w:rFonts w:ascii="Arial" w:hAnsi="Arial" w:cs="Arial"/>
          <w:sz w:val="16"/>
          <w:szCs w:val="18"/>
        </w:rPr>
        <w:t>que</w:t>
      </w:r>
      <w:r w:rsidR="00FF06E9" w:rsidRPr="00A40BF0">
        <w:rPr>
          <w:rFonts w:ascii="Arial" w:hAnsi="Arial" w:cs="Arial"/>
          <w:sz w:val="16"/>
          <w:szCs w:val="18"/>
        </w:rPr>
        <w:t xml:space="preserve"> </w:t>
      </w:r>
      <w:r w:rsidRPr="00A40BF0">
        <w:rPr>
          <w:rFonts w:ascii="Arial" w:hAnsi="Arial" w:cs="Arial"/>
          <w:sz w:val="16"/>
          <w:szCs w:val="18"/>
        </w:rPr>
        <w:t>genera(n)</w:t>
      </w:r>
      <w:r w:rsidR="00FF06E9" w:rsidRPr="00A40BF0">
        <w:rPr>
          <w:rFonts w:ascii="Arial" w:hAnsi="Arial" w:cs="Arial"/>
          <w:sz w:val="16"/>
          <w:szCs w:val="18"/>
        </w:rPr>
        <w:t xml:space="preserve"> </w:t>
      </w:r>
      <w:r w:rsidRPr="00A40BF0">
        <w:rPr>
          <w:rFonts w:ascii="Arial" w:hAnsi="Arial" w:cs="Arial"/>
          <w:sz w:val="16"/>
          <w:szCs w:val="18"/>
        </w:rPr>
        <w:t>o</w:t>
      </w:r>
      <w:r w:rsidR="00FF06E9" w:rsidRPr="00A40BF0">
        <w:rPr>
          <w:rFonts w:ascii="Arial" w:hAnsi="Arial" w:cs="Arial"/>
          <w:sz w:val="16"/>
          <w:szCs w:val="18"/>
        </w:rPr>
        <w:t xml:space="preserve"> </w:t>
      </w:r>
      <w:r w:rsidRPr="00A40BF0">
        <w:rPr>
          <w:rFonts w:ascii="Arial" w:hAnsi="Arial" w:cs="Arial"/>
          <w:sz w:val="16"/>
          <w:szCs w:val="18"/>
        </w:rPr>
        <w:t>posee(n)</w:t>
      </w:r>
      <w:r w:rsidR="00FF06E9" w:rsidRPr="00A40BF0">
        <w:rPr>
          <w:rFonts w:ascii="Arial" w:hAnsi="Arial" w:cs="Arial"/>
          <w:sz w:val="16"/>
          <w:szCs w:val="18"/>
        </w:rPr>
        <w:t xml:space="preserve"> </w:t>
      </w:r>
      <w:r w:rsidRPr="00A40BF0">
        <w:rPr>
          <w:rFonts w:ascii="Arial" w:hAnsi="Arial" w:cs="Arial"/>
          <w:sz w:val="16"/>
          <w:szCs w:val="18"/>
        </w:rPr>
        <w:t>la</w:t>
      </w:r>
      <w:r w:rsidR="00FF06E9" w:rsidRPr="00A40BF0">
        <w:rPr>
          <w:rFonts w:ascii="Arial" w:hAnsi="Arial" w:cs="Arial"/>
          <w:sz w:val="16"/>
          <w:szCs w:val="18"/>
        </w:rPr>
        <w:t xml:space="preserve"> </w:t>
      </w:r>
      <w:r w:rsidRPr="00A40BF0">
        <w:rPr>
          <w:rFonts w:ascii="Arial" w:hAnsi="Arial" w:cs="Arial"/>
          <w:sz w:val="16"/>
          <w:szCs w:val="18"/>
        </w:rPr>
        <w:t>información:</w:t>
      </w:r>
      <w:r w:rsidR="00FF06E9" w:rsidRPr="00A40BF0">
        <w:rPr>
          <w:rFonts w:ascii="Arial" w:hAnsi="Arial" w:cs="Arial"/>
          <w:sz w:val="16"/>
          <w:szCs w:val="18"/>
        </w:rPr>
        <w:t xml:space="preserve"> </w:t>
      </w:r>
      <w:r w:rsidRPr="00A40BF0">
        <w:rPr>
          <w:rFonts w:ascii="Arial" w:hAnsi="Arial" w:cs="Arial"/>
          <w:sz w:val="16"/>
          <w:szCs w:val="18"/>
        </w:rPr>
        <w:t>________</w:t>
      </w:r>
    </w:p>
    <w:p w:rsidR="00B120D5" w:rsidRPr="00A40BF0" w:rsidRDefault="004D5B7A" w:rsidP="00837498">
      <w:pPr>
        <w:pStyle w:val="ROMANOS"/>
        <w:snapToGrid w:val="0"/>
        <w:spacing w:line="236" w:lineRule="exact"/>
        <w:ind w:left="1152"/>
        <w:rPr>
          <w:i/>
        </w:rPr>
      </w:pPr>
      <w:r w:rsidRPr="007B2E54">
        <w:rPr>
          <w:i/>
        </w:rPr>
        <w:t>III.</w:t>
      </w:r>
      <w:r w:rsidRPr="007B2E54">
        <w:rPr>
          <w:i/>
        </w:rPr>
        <w:tab/>
      </w:r>
      <w:r w:rsidRPr="00A40BF0">
        <w:rPr>
          <w:i/>
        </w:rPr>
        <w:t>Orden</w:t>
      </w:r>
      <w:r w:rsidR="00FF06E9" w:rsidRPr="00A40BF0">
        <w:rPr>
          <w:i/>
        </w:rPr>
        <w:t xml:space="preserve"> </w:t>
      </w:r>
      <w:r w:rsidRPr="00A40BF0">
        <w:rPr>
          <w:i/>
        </w:rPr>
        <w:t>del</w:t>
      </w:r>
      <w:r w:rsidR="00FF06E9" w:rsidRPr="00A40BF0">
        <w:rPr>
          <w:i/>
        </w:rPr>
        <w:t xml:space="preserve"> </w:t>
      </w:r>
      <w:r w:rsidRPr="00A40BF0">
        <w:rPr>
          <w:i/>
        </w:rPr>
        <w:t>Día</w:t>
      </w:r>
    </w:p>
    <w:p w:rsidR="00CB54FA" w:rsidRPr="008319F5" w:rsidRDefault="004D5B7A" w:rsidP="00837498">
      <w:pPr>
        <w:spacing w:after="101" w:line="236" w:lineRule="exact"/>
        <w:jc w:val="both"/>
        <w:rPr>
          <w:rFonts w:ascii="Arial" w:hAnsi="Arial" w:cs="Arial"/>
          <w:sz w:val="18"/>
          <w:szCs w:val="18"/>
        </w:rPr>
      </w:pP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Poder</w:t>
      </w:r>
      <w:r w:rsidR="00FF06E9">
        <w:rPr>
          <w:rFonts w:ascii="Arial" w:hAnsi="Arial" w:cs="Arial"/>
          <w:sz w:val="18"/>
          <w:szCs w:val="18"/>
        </w:rPr>
        <w:t xml:space="preserve"> </w:t>
      </w:r>
      <w:r w:rsidRPr="008319F5">
        <w:rPr>
          <w:rFonts w:ascii="Arial" w:hAnsi="Arial" w:cs="Arial"/>
          <w:sz w:val="18"/>
          <w:szCs w:val="18"/>
        </w:rPr>
        <w:t>Legislativo</w:t>
      </w:r>
      <w:r w:rsidR="00FF06E9">
        <w:rPr>
          <w:rFonts w:ascii="Arial" w:hAnsi="Arial" w:cs="Arial"/>
          <w:sz w:val="18"/>
          <w:szCs w:val="18"/>
        </w:rPr>
        <w:t xml:space="preserve"> </w:t>
      </w:r>
      <w:r w:rsidRPr="008319F5">
        <w:rPr>
          <w:rFonts w:ascii="Arial" w:hAnsi="Arial" w:cs="Arial"/>
          <w:sz w:val="18"/>
          <w:szCs w:val="18"/>
        </w:rPr>
        <w:t>federales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locales</w:t>
      </w:r>
      <w:r w:rsidR="00FF06E9">
        <w:rPr>
          <w:rFonts w:ascii="Arial" w:hAnsi="Arial" w:cs="Arial"/>
          <w:sz w:val="18"/>
          <w:szCs w:val="18"/>
        </w:rPr>
        <w:t xml:space="preserve"> </w:t>
      </w:r>
      <w:r w:rsidRPr="008319F5">
        <w:rPr>
          <w:rFonts w:ascii="Arial" w:hAnsi="Arial" w:cs="Arial"/>
          <w:sz w:val="18"/>
          <w:szCs w:val="18"/>
        </w:rPr>
        <w:t>deben</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orden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día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parlamentaria.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orden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día</w:t>
      </w:r>
      <w:r w:rsidR="00FF06E9">
        <w:rPr>
          <w:rFonts w:ascii="Arial" w:hAnsi="Arial" w:cs="Arial"/>
          <w:sz w:val="18"/>
          <w:szCs w:val="18"/>
        </w:rPr>
        <w:t xml:space="preserve"> </w:t>
      </w:r>
      <w:r w:rsidRPr="008319F5">
        <w:rPr>
          <w:rFonts w:ascii="Arial" w:hAnsi="Arial" w:cs="Arial"/>
          <w:sz w:val="18"/>
          <w:szCs w:val="18"/>
        </w:rPr>
        <w:t>es</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listado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consignan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asuntos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serán</w:t>
      </w:r>
      <w:r w:rsidR="00FF06E9">
        <w:rPr>
          <w:rFonts w:ascii="Arial" w:hAnsi="Arial" w:cs="Arial"/>
          <w:sz w:val="18"/>
          <w:szCs w:val="18"/>
        </w:rPr>
        <w:t xml:space="preserve"> </w:t>
      </w:r>
      <w:r w:rsidRPr="008319F5">
        <w:rPr>
          <w:rFonts w:ascii="Arial" w:hAnsi="Arial" w:cs="Arial"/>
          <w:sz w:val="18"/>
          <w:szCs w:val="18"/>
        </w:rPr>
        <w:t>conocidos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resueltos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C￡mar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Cámara</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Diputados,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Senado,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Asamblea Legislativ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Asamblea</w:t>
        </w:r>
        <w:r w:rsidR="00FF06E9">
          <w:rPr>
            <w:rFonts w:ascii="Arial" w:hAnsi="Arial" w:cs="Arial"/>
            <w:sz w:val="18"/>
            <w:szCs w:val="18"/>
          </w:rPr>
          <w:t xml:space="preserve"> </w:t>
        </w:r>
        <w:r w:rsidRPr="008319F5">
          <w:rPr>
            <w:rFonts w:ascii="Arial" w:hAnsi="Arial" w:cs="Arial"/>
            <w:sz w:val="18"/>
            <w:szCs w:val="18"/>
          </w:rPr>
          <w:t>Legislativa</w:t>
        </w:r>
      </w:smartTag>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Distrito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Congresos</w:t>
      </w:r>
      <w:r w:rsidR="00FF06E9">
        <w:rPr>
          <w:rFonts w:ascii="Arial" w:hAnsi="Arial" w:cs="Arial"/>
          <w:sz w:val="18"/>
          <w:szCs w:val="18"/>
        </w:rPr>
        <w:t xml:space="preserve"> </w:t>
      </w:r>
      <w:r w:rsidRPr="008319F5">
        <w:rPr>
          <w:rFonts w:ascii="Arial" w:hAnsi="Arial" w:cs="Arial"/>
          <w:sz w:val="18"/>
          <w:szCs w:val="18"/>
        </w:rPr>
        <w:t>Estatales,</w:t>
      </w:r>
      <w:r w:rsidR="00FF06E9">
        <w:rPr>
          <w:rFonts w:ascii="Arial" w:hAnsi="Arial" w:cs="Arial"/>
          <w:sz w:val="18"/>
          <w:szCs w:val="18"/>
        </w:rPr>
        <w:t xml:space="preserve"> </w:t>
      </w:r>
      <w:r w:rsidRPr="008319F5">
        <w:rPr>
          <w:rFonts w:ascii="Arial" w:hAnsi="Arial" w:cs="Arial"/>
          <w:sz w:val="18"/>
          <w:szCs w:val="18"/>
        </w:rPr>
        <w:t>colocados</w:t>
      </w:r>
      <w:r w:rsidR="00FF06E9">
        <w:rPr>
          <w:rFonts w:ascii="Arial" w:hAnsi="Arial" w:cs="Arial"/>
          <w:sz w:val="18"/>
          <w:szCs w:val="18"/>
        </w:rPr>
        <w:t xml:space="preserve"> </w:t>
      </w:r>
      <w:r w:rsidRPr="008319F5">
        <w:rPr>
          <w:rFonts w:ascii="Arial" w:hAnsi="Arial" w:cs="Arial"/>
          <w:sz w:val="18"/>
          <w:szCs w:val="18"/>
        </w:rPr>
        <w:t>conforme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principio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prelación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tiene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fundamento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p>
    <w:p w:rsidR="00B120D5" w:rsidRPr="008319F5" w:rsidRDefault="004D5B7A" w:rsidP="00837498">
      <w:pPr>
        <w:shd w:val="clear" w:color="auto" w:fill="FFFFFF"/>
        <w:spacing w:after="101" w:line="236" w:lineRule="exact"/>
        <w:jc w:val="both"/>
        <w:rPr>
          <w:rFonts w:ascii="Arial" w:hAnsi="Arial" w:cs="Arial"/>
          <w:sz w:val="18"/>
          <w:szCs w:val="18"/>
        </w:rPr>
      </w:pP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orden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día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incluirse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gaceta</w:t>
      </w:r>
      <w:r w:rsidR="00FF06E9">
        <w:rPr>
          <w:rFonts w:ascii="Arial" w:hAnsi="Arial" w:cs="Arial"/>
          <w:sz w:val="18"/>
          <w:szCs w:val="18"/>
        </w:rPr>
        <w:t xml:space="preserve"> </w:t>
      </w:r>
      <w:r w:rsidRPr="008319F5">
        <w:rPr>
          <w:rFonts w:ascii="Arial" w:hAnsi="Arial" w:cs="Arial"/>
          <w:sz w:val="18"/>
          <w:szCs w:val="18"/>
        </w:rPr>
        <w:t>parlamentaria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equivalente,</w:t>
      </w:r>
      <w:r w:rsidR="00FF06E9">
        <w:rPr>
          <w:rFonts w:ascii="Arial" w:hAnsi="Arial" w:cs="Arial"/>
          <w:sz w:val="18"/>
          <w:szCs w:val="18"/>
        </w:rPr>
        <w:t xml:space="preserve"> </w:t>
      </w:r>
      <w:r w:rsidRPr="008319F5">
        <w:rPr>
          <w:rFonts w:ascii="Arial" w:hAnsi="Arial" w:cs="Arial"/>
          <w:sz w:val="18"/>
          <w:szCs w:val="18"/>
        </w:rPr>
        <w:t>según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le</w:t>
      </w:r>
      <w:r w:rsidR="00FF06E9">
        <w:rPr>
          <w:rFonts w:ascii="Arial" w:hAnsi="Arial" w:cs="Arial"/>
          <w:sz w:val="18"/>
          <w:szCs w:val="18"/>
        </w:rPr>
        <w:t xml:space="preserve"> </w:t>
      </w:r>
      <w:r w:rsidRPr="008319F5">
        <w:rPr>
          <w:rFonts w:ascii="Arial" w:hAnsi="Arial" w:cs="Arial"/>
          <w:sz w:val="18"/>
          <w:szCs w:val="18"/>
        </w:rPr>
        <w:t>dé</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órganos</w:t>
      </w:r>
      <w:r w:rsidR="00FF06E9">
        <w:rPr>
          <w:rFonts w:ascii="Arial" w:hAnsi="Arial" w:cs="Arial"/>
          <w:sz w:val="18"/>
          <w:szCs w:val="18"/>
        </w:rPr>
        <w:t xml:space="preserve"> </w:t>
      </w:r>
      <w:r w:rsidRPr="008319F5">
        <w:rPr>
          <w:rFonts w:ascii="Arial" w:hAnsi="Arial" w:cs="Arial"/>
          <w:sz w:val="18"/>
          <w:szCs w:val="18"/>
        </w:rPr>
        <w:t>legislativos,</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día</w:t>
      </w:r>
      <w:r w:rsidR="00FF06E9">
        <w:rPr>
          <w:rFonts w:ascii="Arial" w:hAnsi="Arial" w:cs="Arial"/>
          <w:sz w:val="18"/>
          <w:szCs w:val="18"/>
        </w:rPr>
        <w:t xml:space="preserve"> </w:t>
      </w:r>
      <w:r w:rsidRPr="008319F5">
        <w:rPr>
          <w:rFonts w:ascii="Arial" w:hAnsi="Arial" w:cs="Arial"/>
          <w:sz w:val="18"/>
          <w:szCs w:val="18"/>
        </w:rPr>
        <w:t>previo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establecer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periodicidad</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publica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orden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día</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observarse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calendario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regula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órgano</w:t>
      </w:r>
      <w:r w:rsidR="00FF06E9">
        <w:rPr>
          <w:rFonts w:ascii="Arial" w:hAnsi="Arial" w:cs="Arial"/>
          <w:sz w:val="18"/>
          <w:szCs w:val="18"/>
        </w:rPr>
        <w:t xml:space="preserve"> </w:t>
      </w:r>
      <w:r w:rsidRPr="008319F5">
        <w:rPr>
          <w:rFonts w:ascii="Arial" w:hAnsi="Arial" w:cs="Arial"/>
          <w:sz w:val="18"/>
          <w:szCs w:val="18"/>
        </w:rPr>
        <w:t>legislativo.</w:t>
      </w:r>
    </w:p>
    <w:p w:rsidR="00CB54FA" w:rsidRPr="008319F5" w:rsidRDefault="004D5B7A" w:rsidP="004A7C4A">
      <w:pPr>
        <w:shd w:val="clear" w:color="auto" w:fill="FFFFFF"/>
        <w:spacing w:after="101" w:line="216" w:lineRule="exact"/>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refiere</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guardar</w:t>
      </w:r>
      <w:r w:rsidR="00FF06E9">
        <w:rPr>
          <w:rFonts w:ascii="Arial" w:hAnsi="Arial" w:cs="Arial"/>
          <w:sz w:val="18"/>
          <w:szCs w:val="18"/>
        </w:rPr>
        <w:t xml:space="preserve"> </w:t>
      </w:r>
      <w:r w:rsidRPr="008319F5">
        <w:rPr>
          <w:rFonts w:ascii="Arial" w:hAnsi="Arial" w:cs="Arial"/>
          <w:sz w:val="18"/>
          <w:szCs w:val="18"/>
        </w:rPr>
        <w:t>correspondencia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publicado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artículos</w:t>
      </w:r>
      <w:r w:rsidR="00FF06E9">
        <w:rPr>
          <w:rFonts w:ascii="Arial" w:hAnsi="Arial" w:cs="Arial"/>
          <w:sz w:val="18"/>
          <w:szCs w:val="18"/>
        </w:rPr>
        <w:t xml:space="preserve"> </w:t>
      </w:r>
      <w:r w:rsidRPr="008319F5">
        <w:rPr>
          <w:rFonts w:ascii="Arial" w:hAnsi="Arial" w:cs="Arial"/>
          <w:sz w:val="18"/>
          <w:szCs w:val="18"/>
        </w:rPr>
        <w:t>20</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66</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Org￡nic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Orgánica</w:t>
        </w:r>
      </w:smartTag>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Congreso</w:t>
      </w:r>
      <w:r w:rsidR="00FF06E9">
        <w:rPr>
          <w:rFonts w:ascii="Arial" w:hAnsi="Arial" w:cs="Arial"/>
          <w:sz w:val="18"/>
          <w:szCs w:val="18"/>
        </w:rPr>
        <w:t xml:space="preserve"> </w:t>
      </w:r>
      <w:r w:rsidRPr="008319F5">
        <w:rPr>
          <w:rFonts w:ascii="Arial" w:hAnsi="Arial" w:cs="Arial"/>
          <w:sz w:val="18"/>
          <w:szCs w:val="18"/>
        </w:rPr>
        <w:t>General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Estados</w:t>
      </w:r>
      <w:r w:rsidR="00FF06E9">
        <w:rPr>
          <w:rFonts w:ascii="Arial" w:hAnsi="Arial" w:cs="Arial"/>
          <w:sz w:val="18"/>
          <w:szCs w:val="18"/>
        </w:rPr>
        <w:t xml:space="preserve"> </w:t>
      </w:r>
      <w:r w:rsidRPr="008319F5">
        <w:rPr>
          <w:rFonts w:ascii="Arial" w:hAnsi="Arial" w:cs="Arial"/>
          <w:sz w:val="18"/>
          <w:szCs w:val="18"/>
        </w:rPr>
        <w:t>Unidos</w:t>
      </w:r>
      <w:r w:rsidR="00FF06E9">
        <w:rPr>
          <w:rFonts w:ascii="Arial" w:hAnsi="Arial" w:cs="Arial"/>
          <w:sz w:val="18"/>
          <w:szCs w:val="18"/>
        </w:rPr>
        <w:t xml:space="preserve"> </w:t>
      </w:r>
      <w:r w:rsidRPr="008319F5">
        <w:rPr>
          <w:rFonts w:ascii="Arial" w:hAnsi="Arial" w:cs="Arial"/>
          <w:sz w:val="18"/>
          <w:szCs w:val="18"/>
        </w:rPr>
        <w:t>Mexicanos,</w:t>
      </w:r>
      <w:r w:rsidR="00FF06E9">
        <w:rPr>
          <w:rFonts w:ascii="Arial" w:hAnsi="Arial" w:cs="Arial"/>
          <w:sz w:val="18"/>
          <w:szCs w:val="18"/>
        </w:rPr>
        <w:t xml:space="preserve"> </w:t>
      </w: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atribuciones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Mesa Directiv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Mesa</w:t>
        </w:r>
        <w:r w:rsidR="00FF06E9">
          <w:rPr>
            <w:rFonts w:ascii="Arial" w:hAnsi="Arial" w:cs="Arial"/>
            <w:sz w:val="18"/>
            <w:szCs w:val="18"/>
          </w:rPr>
          <w:t xml:space="preserve"> </w:t>
        </w:r>
        <w:r w:rsidRPr="008319F5">
          <w:rPr>
            <w:rFonts w:ascii="Arial" w:hAnsi="Arial" w:cs="Arial"/>
            <w:sz w:val="18"/>
            <w:szCs w:val="18"/>
          </w:rPr>
          <w:t>Directiva</w:t>
        </w:r>
      </w:smartTag>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formular</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cumplir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orden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día</w:t>
      </w:r>
      <w:r w:rsidR="00FF06E9">
        <w:rPr>
          <w:rFonts w:ascii="Arial" w:hAnsi="Arial" w:cs="Arial"/>
          <w:sz w:val="18"/>
          <w:szCs w:val="18"/>
        </w:rPr>
        <w:t xml:space="preserve"> </w:t>
      </w:r>
      <w:r w:rsidRPr="008319F5">
        <w:rPr>
          <w:rFonts w:ascii="Arial" w:hAnsi="Arial" w:cs="Arial"/>
          <w:sz w:val="18"/>
          <w:szCs w:val="18"/>
        </w:rPr>
        <w:t>además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específica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regule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órganos</w:t>
      </w:r>
      <w:r w:rsidR="00FF06E9">
        <w:rPr>
          <w:rFonts w:ascii="Arial" w:hAnsi="Arial" w:cs="Arial"/>
          <w:sz w:val="18"/>
          <w:szCs w:val="18"/>
        </w:rPr>
        <w:t xml:space="preserve"> </w:t>
      </w:r>
      <w:r w:rsidRPr="008319F5">
        <w:rPr>
          <w:rFonts w:ascii="Arial" w:hAnsi="Arial" w:cs="Arial"/>
          <w:sz w:val="18"/>
          <w:szCs w:val="18"/>
        </w:rPr>
        <w:t>legislativos.</w:t>
      </w:r>
    </w:p>
    <w:p w:rsidR="004D5B7A" w:rsidRPr="008319F5" w:rsidRDefault="004D5B7A" w:rsidP="00837498">
      <w:pPr>
        <w:shd w:val="clear" w:color="auto" w:fill="FFFFFF"/>
        <w:spacing w:after="101" w:line="220" w:lineRule="exact"/>
        <w:jc w:val="both"/>
        <w:rPr>
          <w:rFonts w:ascii="Arial" w:hAnsi="Arial" w:cs="Arial"/>
          <w:sz w:val="18"/>
          <w:szCs w:val="18"/>
        </w:rPr>
      </w:pP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Congresos</w:t>
      </w:r>
      <w:r w:rsidR="00FF06E9">
        <w:rPr>
          <w:rFonts w:ascii="Arial" w:hAnsi="Arial" w:cs="Arial"/>
          <w:sz w:val="18"/>
          <w:szCs w:val="18"/>
        </w:rPr>
        <w:t xml:space="preserve"> </w:t>
      </w:r>
      <w:r w:rsidRPr="008319F5">
        <w:rPr>
          <w:rFonts w:ascii="Arial" w:hAnsi="Arial" w:cs="Arial"/>
          <w:sz w:val="18"/>
          <w:szCs w:val="18"/>
        </w:rPr>
        <w:t>estatales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smartTag w:uri="urn:schemas-microsoft-com:office:smarttags" w:element="PersonName">
        <w:smartTagPr>
          <w:attr w:name="ProductID" w:val="la Asamblea Legislativ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Asamblea</w:t>
        </w:r>
        <w:r w:rsidR="00FF06E9">
          <w:rPr>
            <w:rFonts w:ascii="Arial" w:hAnsi="Arial" w:cs="Arial"/>
            <w:sz w:val="18"/>
            <w:szCs w:val="18"/>
          </w:rPr>
          <w:t xml:space="preserve"> </w:t>
        </w:r>
        <w:r w:rsidRPr="008319F5">
          <w:rPr>
            <w:rFonts w:ascii="Arial" w:hAnsi="Arial" w:cs="Arial"/>
            <w:sz w:val="18"/>
            <w:szCs w:val="18"/>
          </w:rPr>
          <w:t>Legislativa</w:t>
        </w:r>
      </w:smartTag>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Distrito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observarse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marco</w:t>
      </w:r>
      <w:r w:rsidR="00FF06E9">
        <w:rPr>
          <w:rFonts w:ascii="Arial" w:hAnsi="Arial" w:cs="Arial"/>
          <w:sz w:val="18"/>
          <w:szCs w:val="18"/>
        </w:rPr>
        <w:t xml:space="preserve"> </w:t>
      </w:r>
      <w:r w:rsidRPr="008319F5">
        <w:rPr>
          <w:rFonts w:ascii="Arial" w:hAnsi="Arial" w:cs="Arial"/>
          <w:sz w:val="18"/>
          <w:szCs w:val="18"/>
        </w:rPr>
        <w:t>normativo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regule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entidad.</w:t>
      </w:r>
    </w:p>
    <w:p w:rsidR="004D5B7A" w:rsidRPr="008319F5" w:rsidRDefault="00B27B8F" w:rsidP="00837498">
      <w:pPr>
        <w:shd w:val="clear" w:color="auto" w:fill="FFFFFF"/>
        <w:spacing w:after="101" w:line="220" w:lineRule="exact"/>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837498">
      <w:pPr>
        <w:shd w:val="clear" w:color="auto" w:fill="FFFFFF"/>
        <w:spacing w:after="101" w:line="220" w:lineRule="exact"/>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00FF06E9">
        <w:rPr>
          <w:rFonts w:ascii="Arial" w:hAnsi="Arial" w:cs="Arial"/>
          <w:b/>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Pleno,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órgano</w:t>
      </w:r>
      <w:r w:rsidR="00FF06E9">
        <w:rPr>
          <w:rFonts w:ascii="Arial" w:hAnsi="Arial" w:cs="Arial"/>
          <w:sz w:val="18"/>
          <w:szCs w:val="18"/>
        </w:rPr>
        <w:t xml:space="preserve"> </w:t>
      </w:r>
      <w:r w:rsidRPr="008319F5">
        <w:rPr>
          <w:rFonts w:ascii="Arial" w:hAnsi="Arial" w:cs="Arial"/>
          <w:sz w:val="18"/>
          <w:szCs w:val="18"/>
        </w:rPr>
        <w:t>legislativo.</w:t>
      </w:r>
    </w:p>
    <w:p w:rsidR="00CB54FA" w:rsidRPr="008319F5" w:rsidRDefault="004D5B7A" w:rsidP="00837498">
      <w:pPr>
        <w:pStyle w:val="Prrafodelista"/>
        <w:spacing w:after="101" w:line="220" w:lineRule="exact"/>
        <w:ind w:left="0"/>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vigente,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legislatura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curso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menos,</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tres</w:t>
      </w:r>
      <w:r w:rsidR="00FF06E9">
        <w:rPr>
          <w:rFonts w:ascii="Arial" w:hAnsi="Arial" w:cs="Arial"/>
          <w:sz w:val="18"/>
          <w:szCs w:val="18"/>
        </w:rPr>
        <w:t xml:space="preserve"> </w:t>
      </w:r>
      <w:r w:rsidRPr="008319F5">
        <w:rPr>
          <w:rFonts w:ascii="Arial" w:hAnsi="Arial" w:cs="Arial"/>
          <w:sz w:val="18"/>
          <w:szCs w:val="18"/>
        </w:rPr>
        <w:t>legislaturas</w:t>
      </w:r>
      <w:r w:rsidR="00FF06E9">
        <w:rPr>
          <w:rFonts w:ascii="Arial" w:hAnsi="Arial" w:cs="Arial"/>
          <w:sz w:val="18"/>
          <w:szCs w:val="18"/>
        </w:rPr>
        <w:t xml:space="preserve"> </w:t>
      </w:r>
      <w:r w:rsidRPr="008319F5">
        <w:rPr>
          <w:rFonts w:ascii="Arial" w:hAnsi="Arial" w:cs="Arial"/>
          <w:sz w:val="18"/>
          <w:szCs w:val="18"/>
        </w:rPr>
        <w:t>anteriores.</w:t>
      </w:r>
    </w:p>
    <w:p w:rsidR="004D5B7A" w:rsidRPr="008319F5" w:rsidRDefault="004D5B7A" w:rsidP="00837498">
      <w:pPr>
        <w:pStyle w:val="Prrafodelista"/>
        <w:spacing w:after="101" w:line="220" w:lineRule="exact"/>
        <w:ind w:left="0"/>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Poder</w:t>
      </w:r>
      <w:r w:rsidR="00FF06E9">
        <w:rPr>
          <w:rFonts w:ascii="Arial" w:hAnsi="Arial" w:cs="Arial"/>
          <w:sz w:val="18"/>
          <w:szCs w:val="18"/>
        </w:rPr>
        <w:t xml:space="preserve"> </w:t>
      </w:r>
      <w:r w:rsidRPr="008319F5">
        <w:rPr>
          <w:rFonts w:ascii="Arial" w:hAnsi="Arial" w:cs="Arial"/>
          <w:sz w:val="18"/>
          <w:szCs w:val="18"/>
        </w:rPr>
        <w:t>Legislativo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locales.</w:t>
      </w:r>
    </w:p>
    <w:p w:rsidR="004D5B7A" w:rsidRPr="008319F5" w:rsidRDefault="00B27B8F" w:rsidP="00837498">
      <w:pPr>
        <w:spacing w:after="101" w:line="220" w:lineRule="exact"/>
        <w:rPr>
          <w:rFonts w:ascii="Arial" w:hAnsi="Arial" w:cs="Arial"/>
          <w:b/>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837498">
      <w:pPr>
        <w:spacing w:after="101" w:line="220" w:lineRule="exact"/>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CB54FA" w:rsidRPr="008319F5" w:rsidRDefault="004D5B7A" w:rsidP="00837498">
      <w:pPr>
        <w:tabs>
          <w:tab w:val="left" w:pos="8505"/>
        </w:tabs>
        <w:spacing w:after="101" w:line="220"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sz w:val="18"/>
          <w:szCs w:val="18"/>
        </w:rPr>
        <w:tab/>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Legislatura</w:t>
      </w:r>
    </w:p>
    <w:p w:rsidR="00CB54FA" w:rsidRPr="008319F5" w:rsidRDefault="004D5B7A" w:rsidP="00837498">
      <w:pPr>
        <w:tabs>
          <w:tab w:val="left" w:pos="8505"/>
        </w:tabs>
        <w:spacing w:after="101" w:line="220"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sz w:val="18"/>
          <w:szCs w:val="18"/>
        </w:rPr>
        <w:tab/>
        <w:t>Duración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legislatura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aaaa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aaaa)</w:t>
      </w:r>
    </w:p>
    <w:p w:rsidR="00CB54FA" w:rsidRPr="008319F5" w:rsidRDefault="004D5B7A" w:rsidP="00837498">
      <w:pPr>
        <w:tabs>
          <w:tab w:val="left" w:pos="8505"/>
        </w:tabs>
        <w:spacing w:after="101" w:line="220"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Pr="008319F5">
        <w:rPr>
          <w:rFonts w:ascii="Arial" w:hAnsi="Arial" w:cs="Arial"/>
          <w:sz w:val="18"/>
          <w:szCs w:val="18"/>
        </w:rPr>
        <w:tab/>
        <w:t>Año</w:t>
      </w:r>
      <w:r w:rsidR="00FF06E9">
        <w:rPr>
          <w:rFonts w:ascii="Arial" w:hAnsi="Arial" w:cs="Arial"/>
          <w:sz w:val="18"/>
          <w:szCs w:val="18"/>
        </w:rPr>
        <w:t xml:space="preserve"> </w:t>
      </w:r>
      <w:r w:rsidRPr="008319F5">
        <w:rPr>
          <w:rFonts w:ascii="Arial" w:hAnsi="Arial" w:cs="Arial"/>
          <w:sz w:val="18"/>
          <w:szCs w:val="18"/>
        </w:rPr>
        <w:t>legislativo</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Tercer</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Cuarto</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Quinto</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Sexto</w:t>
      </w:r>
      <w:r w:rsidR="00FF06E9">
        <w:rPr>
          <w:rFonts w:ascii="Arial" w:hAnsi="Arial" w:cs="Arial"/>
          <w:sz w:val="18"/>
          <w:szCs w:val="18"/>
        </w:rPr>
        <w:t xml:space="preserve"> </w:t>
      </w:r>
      <w:r w:rsidRPr="008319F5">
        <w:rPr>
          <w:rFonts w:ascii="Arial" w:hAnsi="Arial" w:cs="Arial"/>
          <w:sz w:val="18"/>
          <w:szCs w:val="18"/>
        </w:rPr>
        <w:t>año)</w:t>
      </w:r>
    </w:p>
    <w:p w:rsidR="004D5B7A" w:rsidRPr="008319F5" w:rsidRDefault="004D5B7A" w:rsidP="00837498">
      <w:pPr>
        <w:tabs>
          <w:tab w:val="left" w:pos="8505"/>
        </w:tabs>
        <w:spacing w:after="101" w:line="220"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b/>
          <w:sz w:val="18"/>
          <w:szCs w:val="18"/>
        </w:rPr>
        <w:tab/>
      </w:r>
      <w:r w:rsidRPr="008319F5">
        <w:rPr>
          <w:rFonts w:ascii="Arial" w:hAnsi="Arial" w:cs="Arial"/>
          <w:sz w:val="18"/>
          <w:szCs w:val="18"/>
        </w:rPr>
        <w:t>Periodos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ordinario,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ordinario,</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receso,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receso,</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extraordinario)</w:t>
      </w:r>
    </w:p>
    <w:p w:rsidR="00CB54FA" w:rsidRPr="008319F5" w:rsidRDefault="004D5B7A" w:rsidP="00837498">
      <w:pPr>
        <w:tabs>
          <w:tab w:val="left" w:pos="8505"/>
        </w:tabs>
        <w:spacing w:after="101" w:line="220"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inicio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837498">
      <w:pPr>
        <w:tabs>
          <w:tab w:val="left" w:pos="8505"/>
        </w:tabs>
        <w:spacing w:after="101" w:line="220" w:lineRule="exact"/>
        <w:ind w:left="1701" w:right="567" w:hanging="1134"/>
        <w:jc w:val="both"/>
        <w:rPr>
          <w:rFonts w:ascii="Arial" w:hAnsi="Arial" w:cs="Arial"/>
          <w:b/>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término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CB54FA" w:rsidRPr="008319F5" w:rsidRDefault="004D5B7A" w:rsidP="00837498">
      <w:pPr>
        <w:tabs>
          <w:tab w:val="left" w:pos="8505"/>
        </w:tabs>
        <w:spacing w:after="101" w:line="220"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Pr="008319F5">
        <w:rPr>
          <w:rFonts w:ascii="Arial" w:hAnsi="Arial" w:cs="Arial"/>
          <w:sz w:val="18"/>
          <w:szCs w:val="18"/>
        </w:rPr>
        <w:tab/>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sesión</w:t>
      </w:r>
    </w:p>
    <w:p w:rsidR="004D5B7A" w:rsidRPr="008319F5" w:rsidRDefault="004D5B7A" w:rsidP="00837498">
      <w:pPr>
        <w:pStyle w:val="Prrafodelista"/>
        <w:tabs>
          <w:tab w:val="left" w:pos="8505"/>
        </w:tabs>
        <w:spacing w:after="101" w:line="220"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b/>
          <w:sz w:val="18"/>
          <w:szCs w:val="18"/>
        </w:rPr>
        <w:tab/>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837498">
      <w:pPr>
        <w:pStyle w:val="Prrafodelista"/>
        <w:tabs>
          <w:tab w:val="left" w:pos="8505"/>
        </w:tabs>
        <w:spacing w:after="101" w:line="220"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sz w:val="18"/>
          <w:szCs w:val="18"/>
        </w:rPr>
        <w:tab/>
        <w:t>Listado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comunicaciones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legisladores,</w:t>
      </w:r>
      <w:r w:rsidR="00FF06E9">
        <w:rPr>
          <w:rFonts w:ascii="Arial" w:hAnsi="Arial" w:cs="Arial"/>
          <w:sz w:val="18"/>
          <w:szCs w:val="18"/>
        </w:rPr>
        <w:t xml:space="preserve"> </w:t>
      </w:r>
      <w:r w:rsidRPr="008319F5">
        <w:rPr>
          <w:rFonts w:ascii="Arial" w:hAnsi="Arial" w:cs="Arial"/>
          <w:sz w:val="18"/>
          <w:szCs w:val="18"/>
        </w:rPr>
        <w:t>comisiones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comités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C￡mar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Cámara</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Diputados,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Senado,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Asamblea Legislativ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Asamblea</w:t>
        </w:r>
        <w:r w:rsidR="00FF06E9">
          <w:rPr>
            <w:rFonts w:ascii="Arial" w:hAnsi="Arial" w:cs="Arial"/>
            <w:sz w:val="18"/>
            <w:szCs w:val="18"/>
          </w:rPr>
          <w:t xml:space="preserve"> </w:t>
        </w:r>
        <w:r w:rsidRPr="008319F5">
          <w:rPr>
            <w:rFonts w:ascii="Arial" w:hAnsi="Arial" w:cs="Arial"/>
            <w:sz w:val="18"/>
            <w:szCs w:val="18"/>
          </w:rPr>
          <w:t>Legislativa</w:t>
        </w:r>
      </w:smartTag>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Distrito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Congresos</w:t>
      </w:r>
      <w:r w:rsidR="00FF06E9">
        <w:rPr>
          <w:rFonts w:ascii="Arial" w:hAnsi="Arial" w:cs="Arial"/>
          <w:sz w:val="18"/>
          <w:szCs w:val="18"/>
        </w:rPr>
        <w:t xml:space="preserve"> </w:t>
      </w:r>
      <w:r w:rsidRPr="008319F5">
        <w:rPr>
          <w:rFonts w:ascii="Arial" w:hAnsi="Arial" w:cs="Arial"/>
          <w:sz w:val="18"/>
          <w:szCs w:val="18"/>
        </w:rPr>
        <w:t>Estatales</w:t>
      </w:r>
    </w:p>
    <w:p w:rsidR="004D5B7A" w:rsidRPr="008319F5" w:rsidRDefault="004D5B7A" w:rsidP="00837498">
      <w:pPr>
        <w:pStyle w:val="Prrafodelista"/>
        <w:tabs>
          <w:tab w:val="left" w:pos="8505"/>
        </w:tabs>
        <w:spacing w:after="101" w:line="224" w:lineRule="exact"/>
        <w:ind w:left="1700" w:right="562"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b/>
          <w:sz w:val="18"/>
          <w:szCs w:val="18"/>
        </w:rPr>
        <w:tab/>
      </w:r>
      <w:r w:rsidRPr="008319F5">
        <w:rPr>
          <w:rFonts w:ascii="Arial" w:hAnsi="Arial" w:cs="Arial"/>
          <w:sz w:val="18"/>
          <w:szCs w:val="18"/>
        </w:rPr>
        <w:t>Listado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comunicaciones</w:t>
      </w:r>
      <w:r w:rsidR="00FF06E9">
        <w:rPr>
          <w:rFonts w:ascii="Arial" w:hAnsi="Arial" w:cs="Arial"/>
          <w:sz w:val="18"/>
          <w:szCs w:val="18"/>
        </w:rPr>
        <w:t xml:space="preserve"> </w:t>
      </w:r>
      <w:r w:rsidRPr="008319F5">
        <w:rPr>
          <w:rFonts w:ascii="Arial" w:hAnsi="Arial" w:cs="Arial"/>
          <w:sz w:val="18"/>
          <w:szCs w:val="18"/>
        </w:rPr>
        <w:t>oficiales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C￡mar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Cámara</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Diputados,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Senado,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Asamblea Legislativ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Asamblea</w:t>
        </w:r>
        <w:r w:rsidR="00FF06E9">
          <w:rPr>
            <w:rFonts w:ascii="Arial" w:hAnsi="Arial" w:cs="Arial"/>
            <w:sz w:val="18"/>
            <w:szCs w:val="18"/>
          </w:rPr>
          <w:t xml:space="preserve"> </w:t>
        </w:r>
        <w:r w:rsidRPr="008319F5">
          <w:rPr>
            <w:rFonts w:ascii="Arial" w:hAnsi="Arial" w:cs="Arial"/>
            <w:sz w:val="18"/>
            <w:szCs w:val="18"/>
          </w:rPr>
          <w:t>Legislativa</w:t>
        </w:r>
      </w:smartTag>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Distrito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Congresos</w:t>
      </w:r>
      <w:r w:rsidR="00FF06E9">
        <w:rPr>
          <w:rFonts w:ascii="Arial" w:hAnsi="Arial" w:cs="Arial"/>
          <w:sz w:val="18"/>
          <w:szCs w:val="18"/>
        </w:rPr>
        <w:t xml:space="preserve"> </w:t>
      </w:r>
      <w:r w:rsidRPr="008319F5">
        <w:rPr>
          <w:rFonts w:ascii="Arial" w:hAnsi="Arial" w:cs="Arial"/>
          <w:sz w:val="18"/>
          <w:szCs w:val="18"/>
        </w:rPr>
        <w:t>Estatales</w:t>
      </w:r>
    </w:p>
    <w:p w:rsidR="004D5B7A" w:rsidRPr="008319F5" w:rsidRDefault="004D5B7A" w:rsidP="00837498">
      <w:pPr>
        <w:pStyle w:val="Prrafodelista"/>
        <w:tabs>
          <w:tab w:val="left" w:pos="8505"/>
        </w:tabs>
        <w:spacing w:after="101" w:line="224" w:lineRule="exact"/>
        <w:ind w:left="1700" w:right="562"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Pr="008319F5">
        <w:rPr>
          <w:rFonts w:ascii="Arial" w:hAnsi="Arial" w:cs="Arial"/>
          <w:b/>
          <w:sz w:val="18"/>
          <w:szCs w:val="18"/>
        </w:rPr>
        <w:tab/>
      </w:r>
      <w:r w:rsidRPr="008319F5">
        <w:rPr>
          <w:rFonts w:ascii="Arial" w:hAnsi="Arial" w:cs="Arial"/>
          <w:sz w:val="18"/>
          <w:szCs w:val="18"/>
        </w:rPr>
        <w:t>Listado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solicitudes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comunicaciones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particulares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smartTag w:uri="urn:schemas-microsoft-com:office:smarttags" w:element="PersonName">
        <w:smartTagPr>
          <w:attr w:name="ProductID" w:val="la C￡mar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Cámara</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Diputados,</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Senado,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smartTag w:uri="urn:schemas-microsoft-com:office:smarttags" w:element="PersonName">
        <w:smartTagPr>
          <w:attr w:name="ProductID" w:val="la Asamblea Legislativ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Asamblea</w:t>
        </w:r>
        <w:r w:rsidR="00FF06E9">
          <w:rPr>
            <w:rFonts w:ascii="Arial" w:hAnsi="Arial" w:cs="Arial"/>
            <w:sz w:val="18"/>
            <w:szCs w:val="18"/>
          </w:rPr>
          <w:t xml:space="preserve"> </w:t>
        </w:r>
        <w:r w:rsidRPr="008319F5">
          <w:rPr>
            <w:rFonts w:ascii="Arial" w:hAnsi="Arial" w:cs="Arial"/>
            <w:sz w:val="18"/>
            <w:szCs w:val="18"/>
          </w:rPr>
          <w:t>Legislativa</w:t>
        </w:r>
      </w:smartTag>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Distrito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Congresos</w:t>
      </w:r>
      <w:r w:rsidR="00FF06E9">
        <w:rPr>
          <w:rFonts w:ascii="Arial" w:hAnsi="Arial" w:cs="Arial"/>
          <w:sz w:val="18"/>
          <w:szCs w:val="18"/>
        </w:rPr>
        <w:t xml:space="preserve"> </w:t>
      </w:r>
      <w:r w:rsidRPr="008319F5">
        <w:rPr>
          <w:rFonts w:ascii="Arial" w:hAnsi="Arial" w:cs="Arial"/>
          <w:sz w:val="18"/>
          <w:szCs w:val="18"/>
        </w:rPr>
        <w:t>Estatales</w:t>
      </w:r>
    </w:p>
    <w:p w:rsidR="004D5B7A" w:rsidRPr="008319F5" w:rsidRDefault="004D5B7A" w:rsidP="00837498">
      <w:pPr>
        <w:pStyle w:val="Prrafodelista"/>
        <w:tabs>
          <w:tab w:val="left" w:pos="8505"/>
        </w:tabs>
        <w:spacing w:after="101" w:line="224" w:lineRule="exact"/>
        <w:ind w:left="1700" w:right="562"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sz w:val="18"/>
          <w:szCs w:val="18"/>
        </w:rPr>
        <w:tab/>
        <w:t>Listado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b/>
          <w:sz w:val="18"/>
          <w:szCs w:val="18"/>
        </w:rPr>
        <w:t xml:space="preserve"> </w:t>
      </w:r>
      <w:r w:rsidRPr="008319F5">
        <w:rPr>
          <w:rFonts w:ascii="Arial" w:hAnsi="Arial" w:cs="Arial"/>
          <w:sz w:val="18"/>
          <w:szCs w:val="18"/>
        </w:rPr>
        <w:t>solicitudes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licencia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toma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protesta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legisladores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C￡mar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Cámara</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Diputados,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Senado,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Asamblea Legislativ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Asamblea</w:t>
        </w:r>
        <w:r w:rsidR="00FF06E9">
          <w:rPr>
            <w:rFonts w:ascii="Arial" w:hAnsi="Arial" w:cs="Arial"/>
            <w:sz w:val="18"/>
            <w:szCs w:val="18"/>
          </w:rPr>
          <w:t xml:space="preserve"> </w:t>
        </w:r>
        <w:r w:rsidRPr="008319F5">
          <w:rPr>
            <w:rFonts w:ascii="Arial" w:hAnsi="Arial" w:cs="Arial"/>
            <w:sz w:val="18"/>
            <w:szCs w:val="18"/>
          </w:rPr>
          <w:t>Legislativa</w:t>
        </w:r>
      </w:smartTag>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Distrito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Congresos</w:t>
      </w:r>
      <w:r w:rsidR="00FF06E9">
        <w:rPr>
          <w:rFonts w:ascii="Arial" w:hAnsi="Arial" w:cs="Arial"/>
          <w:sz w:val="18"/>
          <w:szCs w:val="18"/>
        </w:rPr>
        <w:t xml:space="preserve"> </w:t>
      </w:r>
      <w:r w:rsidRPr="008319F5">
        <w:rPr>
          <w:rFonts w:ascii="Arial" w:hAnsi="Arial" w:cs="Arial"/>
          <w:sz w:val="18"/>
          <w:szCs w:val="18"/>
        </w:rPr>
        <w:t>Estatales</w:t>
      </w:r>
    </w:p>
    <w:p w:rsidR="004D5B7A" w:rsidRPr="008319F5" w:rsidRDefault="004D5B7A" w:rsidP="00837498">
      <w:pPr>
        <w:pStyle w:val="Prrafodelista"/>
        <w:tabs>
          <w:tab w:val="left" w:pos="8505"/>
        </w:tabs>
        <w:spacing w:after="101" w:line="220"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Pr="008319F5">
        <w:rPr>
          <w:rFonts w:ascii="Arial" w:hAnsi="Arial" w:cs="Arial"/>
          <w:sz w:val="18"/>
          <w:szCs w:val="18"/>
        </w:rPr>
        <w:tab/>
        <w:t>Listado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temas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comparecencias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servidores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desahogo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preguntas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interpelaciones</w:t>
      </w:r>
      <w:r w:rsidR="00FF06E9">
        <w:rPr>
          <w:rFonts w:ascii="Arial" w:hAnsi="Arial" w:cs="Arial"/>
          <w:sz w:val="18"/>
          <w:szCs w:val="18"/>
        </w:rPr>
        <w:t xml:space="preserve"> </w:t>
      </w:r>
      <w:r w:rsidRPr="008319F5">
        <w:rPr>
          <w:rFonts w:ascii="Arial" w:hAnsi="Arial" w:cs="Arial"/>
          <w:sz w:val="18"/>
          <w:szCs w:val="18"/>
        </w:rPr>
        <w:t>parlamentarias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C￡mar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Cámara</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Diputados,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Senado,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Asamblea Legislativ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Asamblea</w:t>
        </w:r>
        <w:r w:rsidR="00FF06E9">
          <w:rPr>
            <w:rFonts w:ascii="Arial" w:hAnsi="Arial" w:cs="Arial"/>
            <w:sz w:val="18"/>
            <w:szCs w:val="18"/>
          </w:rPr>
          <w:t xml:space="preserve"> </w:t>
        </w:r>
        <w:r w:rsidRPr="008319F5">
          <w:rPr>
            <w:rFonts w:ascii="Arial" w:hAnsi="Arial" w:cs="Arial"/>
            <w:sz w:val="18"/>
            <w:szCs w:val="18"/>
          </w:rPr>
          <w:t>Legislativa</w:t>
        </w:r>
      </w:smartTag>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Distrito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Congresos</w:t>
      </w:r>
      <w:r w:rsidR="00FF06E9">
        <w:rPr>
          <w:rFonts w:ascii="Arial" w:hAnsi="Arial" w:cs="Arial"/>
          <w:sz w:val="18"/>
          <w:szCs w:val="18"/>
        </w:rPr>
        <w:t xml:space="preserve"> </w:t>
      </w:r>
      <w:r w:rsidRPr="008319F5">
        <w:rPr>
          <w:rFonts w:ascii="Arial" w:hAnsi="Arial" w:cs="Arial"/>
          <w:sz w:val="18"/>
          <w:szCs w:val="18"/>
        </w:rPr>
        <w:t>Estatales</w:t>
      </w:r>
    </w:p>
    <w:p w:rsidR="004D5B7A" w:rsidRPr="008319F5" w:rsidRDefault="004D5B7A" w:rsidP="00837498">
      <w:pPr>
        <w:pStyle w:val="Prrafodelista"/>
        <w:tabs>
          <w:tab w:val="left" w:pos="8505"/>
        </w:tabs>
        <w:spacing w:after="101" w:line="220"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Pr="008319F5">
        <w:rPr>
          <w:rFonts w:ascii="Arial" w:hAnsi="Arial" w:cs="Arial"/>
          <w:b/>
          <w:sz w:val="18"/>
          <w:szCs w:val="18"/>
        </w:rPr>
        <w:tab/>
      </w:r>
      <w:r w:rsidRPr="008319F5">
        <w:rPr>
          <w:rFonts w:ascii="Arial" w:hAnsi="Arial" w:cs="Arial"/>
          <w:sz w:val="18"/>
          <w:szCs w:val="18"/>
        </w:rPr>
        <w:t>Listado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Minutas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C￡mar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Cámara</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Diputados,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Senado,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Asamblea Legislativ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Asamblea</w:t>
        </w:r>
        <w:r w:rsidR="00FF06E9">
          <w:rPr>
            <w:rFonts w:ascii="Arial" w:hAnsi="Arial" w:cs="Arial"/>
            <w:sz w:val="18"/>
            <w:szCs w:val="18"/>
          </w:rPr>
          <w:t xml:space="preserve"> </w:t>
        </w:r>
        <w:r w:rsidRPr="008319F5">
          <w:rPr>
            <w:rFonts w:ascii="Arial" w:hAnsi="Arial" w:cs="Arial"/>
            <w:sz w:val="18"/>
            <w:szCs w:val="18"/>
          </w:rPr>
          <w:t>Legislativa</w:t>
        </w:r>
      </w:smartTag>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Distrito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Congresos</w:t>
      </w:r>
      <w:r w:rsidR="00FF06E9">
        <w:rPr>
          <w:rFonts w:ascii="Arial" w:hAnsi="Arial" w:cs="Arial"/>
          <w:sz w:val="18"/>
          <w:szCs w:val="18"/>
        </w:rPr>
        <w:t xml:space="preserve"> </w:t>
      </w:r>
      <w:r w:rsidRPr="008319F5">
        <w:rPr>
          <w:rFonts w:ascii="Arial" w:hAnsi="Arial" w:cs="Arial"/>
          <w:sz w:val="18"/>
          <w:szCs w:val="18"/>
        </w:rPr>
        <w:t>Estatales</w:t>
      </w:r>
    </w:p>
    <w:p w:rsidR="004D5B7A" w:rsidRPr="008319F5" w:rsidRDefault="004D5B7A" w:rsidP="00837498">
      <w:pPr>
        <w:pStyle w:val="Prrafodelista"/>
        <w:tabs>
          <w:tab w:val="left" w:pos="8505"/>
        </w:tabs>
        <w:spacing w:after="101" w:line="220" w:lineRule="exact"/>
        <w:ind w:left="1701" w:right="567" w:hanging="1134"/>
        <w:jc w:val="both"/>
        <w:rPr>
          <w:rFonts w:ascii="Arial" w:hAnsi="Arial" w:cs="Arial"/>
          <w:b/>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Pr="008319F5">
        <w:rPr>
          <w:rFonts w:ascii="Arial" w:hAnsi="Arial" w:cs="Arial"/>
          <w:b/>
          <w:sz w:val="18"/>
          <w:szCs w:val="18"/>
        </w:rPr>
        <w:tab/>
      </w:r>
      <w:r w:rsidRPr="008319F5">
        <w:rPr>
          <w:rFonts w:ascii="Arial" w:hAnsi="Arial" w:cs="Arial"/>
          <w:sz w:val="18"/>
          <w:szCs w:val="18"/>
        </w:rPr>
        <w:t>Listado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b/>
          <w:sz w:val="18"/>
          <w:szCs w:val="18"/>
        </w:rPr>
        <w:t xml:space="preserve"> </w:t>
      </w:r>
      <w:r w:rsidRPr="008319F5">
        <w:rPr>
          <w:rFonts w:ascii="Arial" w:hAnsi="Arial" w:cs="Arial"/>
          <w:sz w:val="18"/>
          <w:szCs w:val="18"/>
        </w:rPr>
        <w:t>iniciativas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decreto</w:t>
      </w:r>
      <w:r w:rsidR="00FF06E9">
        <w:rPr>
          <w:rFonts w:ascii="Arial" w:hAnsi="Arial" w:cs="Arial"/>
          <w:b/>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Titular</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Poder</w:t>
      </w:r>
      <w:r w:rsidR="00FF06E9">
        <w:rPr>
          <w:rFonts w:ascii="Arial" w:hAnsi="Arial" w:cs="Arial"/>
          <w:sz w:val="18"/>
          <w:szCs w:val="18"/>
        </w:rPr>
        <w:t xml:space="preserve"> </w:t>
      </w:r>
      <w:r w:rsidRPr="008319F5">
        <w:rPr>
          <w:rFonts w:ascii="Arial" w:hAnsi="Arial" w:cs="Arial"/>
          <w:sz w:val="18"/>
          <w:szCs w:val="18"/>
        </w:rPr>
        <w:t>Ejecutivo,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C￡mar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Cámara</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Diputados,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Senado,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Asamblea Legislativ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Asamblea</w:t>
        </w:r>
        <w:r w:rsidR="00FF06E9">
          <w:rPr>
            <w:rFonts w:ascii="Arial" w:hAnsi="Arial" w:cs="Arial"/>
            <w:sz w:val="18"/>
            <w:szCs w:val="18"/>
          </w:rPr>
          <w:t xml:space="preserve"> </w:t>
        </w:r>
        <w:r w:rsidRPr="008319F5">
          <w:rPr>
            <w:rFonts w:ascii="Arial" w:hAnsi="Arial" w:cs="Arial"/>
            <w:sz w:val="18"/>
            <w:szCs w:val="18"/>
          </w:rPr>
          <w:t>Legislativa</w:t>
        </w:r>
      </w:smartTag>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Distrito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Congresos</w:t>
      </w:r>
      <w:r w:rsidR="00FF06E9">
        <w:rPr>
          <w:rFonts w:ascii="Arial" w:hAnsi="Arial" w:cs="Arial"/>
          <w:sz w:val="18"/>
          <w:szCs w:val="18"/>
        </w:rPr>
        <w:t xml:space="preserve"> </w:t>
      </w:r>
      <w:r w:rsidRPr="008319F5">
        <w:rPr>
          <w:rFonts w:ascii="Arial" w:hAnsi="Arial" w:cs="Arial"/>
          <w:sz w:val="18"/>
          <w:szCs w:val="18"/>
        </w:rPr>
        <w:t>Estatales,</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iniciativas</w:t>
      </w:r>
      <w:r w:rsidR="00FF06E9">
        <w:rPr>
          <w:rFonts w:ascii="Arial" w:hAnsi="Arial" w:cs="Arial"/>
          <w:sz w:val="18"/>
          <w:szCs w:val="18"/>
        </w:rPr>
        <w:t xml:space="preserve"> </w:t>
      </w:r>
      <w:r w:rsidRPr="008319F5">
        <w:rPr>
          <w:rFonts w:ascii="Arial" w:hAnsi="Arial" w:cs="Arial"/>
          <w:sz w:val="18"/>
          <w:szCs w:val="18"/>
        </w:rPr>
        <w:t>ciudadanas</w:t>
      </w:r>
    </w:p>
    <w:p w:rsidR="004D5B7A" w:rsidRPr="008319F5" w:rsidRDefault="004D5B7A" w:rsidP="00837498">
      <w:pPr>
        <w:pStyle w:val="Prrafodelista"/>
        <w:tabs>
          <w:tab w:val="left" w:pos="8505"/>
        </w:tabs>
        <w:spacing w:after="101" w:line="220"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16</w:t>
      </w:r>
      <w:r w:rsidRPr="008319F5">
        <w:rPr>
          <w:rFonts w:ascii="Arial" w:hAnsi="Arial" w:cs="Arial"/>
          <w:b/>
          <w:sz w:val="18"/>
          <w:szCs w:val="18"/>
        </w:rPr>
        <w:tab/>
      </w:r>
      <w:r w:rsidRPr="008319F5">
        <w:rPr>
          <w:rFonts w:ascii="Arial" w:hAnsi="Arial" w:cs="Arial"/>
          <w:sz w:val="18"/>
          <w:szCs w:val="18"/>
        </w:rPr>
        <w:t>Listado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b/>
          <w:sz w:val="18"/>
          <w:szCs w:val="18"/>
        </w:rPr>
        <w:t xml:space="preserve"> </w:t>
      </w:r>
      <w:r w:rsidRPr="008319F5">
        <w:rPr>
          <w:rFonts w:ascii="Arial" w:hAnsi="Arial" w:cs="Arial"/>
          <w:sz w:val="18"/>
          <w:szCs w:val="18"/>
        </w:rPr>
        <w:t>propuestas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órganos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gobierno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C￡mar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Cámara</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Diputados,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Senado,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Asamblea Legislativ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Asamblea</w:t>
        </w:r>
        <w:r w:rsidR="00FF06E9">
          <w:rPr>
            <w:rFonts w:ascii="Arial" w:hAnsi="Arial" w:cs="Arial"/>
            <w:sz w:val="18"/>
            <w:szCs w:val="18"/>
          </w:rPr>
          <w:t xml:space="preserve"> </w:t>
        </w:r>
        <w:r w:rsidRPr="008319F5">
          <w:rPr>
            <w:rFonts w:ascii="Arial" w:hAnsi="Arial" w:cs="Arial"/>
            <w:sz w:val="18"/>
            <w:szCs w:val="18"/>
          </w:rPr>
          <w:t>Legislativa</w:t>
        </w:r>
      </w:smartTag>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Distrito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Congresos</w:t>
      </w:r>
      <w:r w:rsidR="00FF06E9">
        <w:rPr>
          <w:rFonts w:ascii="Arial" w:hAnsi="Arial" w:cs="Arial"/>
          <w:sz w:val="18"/>
          <w:szCs w:val="18"/>
        </w:rPr>
        <w:t xml:space="preserve"> </w:t>
      </w:r>
      <w:r w:rsidRPr="008319F5">
        <w:rPr>
          <w:rFonts w:ascii="Arial" w:hAnsi="Arial" w:cs="Arial"/>
          <w:sz w:val="18"/>
          <w:szCs w:val="18"/>
        </w:rPr>
        <w:t>Estatales</w:t>
      </w:r>
    </w:p>
    <w:p w:rsidR="004D5B7A" w:rsidRPr="008319F5" w:rsidRDefault="004D5B7A" w:rsidP="00837498">
      <w:pPr>
        <w:pStyle w:val="Prrafodelista"/>
        <w:tabs>
          <w:tab w:val="left" w:pos="8505"/>
        </w:tabs>
        <w:spacing w:after="96" w:line="216"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17</w:t>
      </w:r>
      <w:r w:rsidRPr="008319F5">
        <w:rPr>
          <w:rFonts w:ascii="Arial" w:hAnsi="Arial" w:cs="Arial"/>
          <w:b/>
          <w:sz w:val="18"/>
          <w:szCs w:val="18"/>
        </w:rPr>
        <w:tab/>
      </w:r>
      <w:r w:rsidRPr="008319F5">
        <w:rPr>
          <w:rFonts w:ascii="Arial" w:hAnsi="Arial" w:cs="Arial"/>
          <w:sz w:val="18"/>
          <w:szCs w:val="18"/>
        </w:rPr>
        <w:t>Listado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b/>
          <w:sz w:val="18"/>
          <w:szCs w:val="18"/>
        </w:rPr>
        <w:t xml:space="preserve"> </w:t>
      </w:r>
      <w:r w:rsidRPr="008319F5">
        <w:rPr>
          <w:rFonts w:ascii="Arial" w:hAnsi="Arial" w:cs="Arial"/>
          <w:sz w:val="18"/>
          <w:szCs w:val="18"/>
        </w:rPr>
        <w:t>dictámenes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discusión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votación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C￡mar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Cámara</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Diputados,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Senado,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Asamblea Legislativ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Asamblea</w:t>
        </w:r>
        <w:r w:rsidR="00FF06E9">
          <w:rPr>
            <w:rFonts w:ascii="Arial" w:hAnsi="Arial" w:cs="Arial"/>
            <w:sz w:val="18"/>
            <w:szCs w:val="18"/>
          </w:rPr>
          <w:t xml:space="preserve"> </w:t>
        </w:r>
        <w:r w:rsidRPr="008319F5">
          <w:rPr>
            <w:rFonts w:ascii="Arial" w:hAnsi="Arial" w:cs="Arial"/>
            <w:sz w:val="18"/>
            <w:szCs w:val="18"/>
          </w:rPr>
          <w:t>Legislativa</w:t>
        </w:r>
      </w:smartTag>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Distrito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Congresos</w:t>
      </w:r>
      <w:r w:rsidR="00FF06E9">
        <w:rPr>
          <w:rFonts w:ascii="Arial" w:hAnsi="Arial" w:cs="Arial"/>
          <w:sz w:val="18"/>
          <w:szCs w:val="18"/>
        </w:rPr>
        <w:t xml:space="preserve"> </w:t>
      </w:r>
      <w:r w:rsidRPr="008319F5">
        <w:rPr>
          <w:rFonts w:ascii="Arial" w:hAnsi="Arial" w:cs="Arial"/>
          <w:sz w:val="18"/>
          <w:szCs w:val="18"/>
        </w:rPr>
        <w:t>Estatales</w:t>
      </w:r>
    </w:p>
    <w:p w:rsidR="004D5B7A" w:rsidRPr="008319F5" w:rsidRDefault="004D5B7A" w:rsidP="00837498">
      <w:pPr>
        <w:pStyle w:val="Prrafodelista"/>
        <w:tabs>
          <w:tab w:val="left" w:pos="8505"/>
        </w:tabs>
        <w:spacing w:after="96" w:line="216"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18</w:t>
      </w:r>
      <w:r w:rsidRPr="008319F5">
        <w:rPr>
          <w:rFonts w:ascii="Arial" w:hAnsi="Arial" w:cs="Arial"/>
          <w:b/>
          <w:sz w:val="18"/>
          <w:szCs w:val="18"/>
        </w:rPr>
        <w:tab/>
      </w:r>
      <w:r w:rsidRPr="008319F5">
        <w:rPr>
          <w:rFonts w:ascii="Arial" w:hAnsi="Arial" w:cs="Arial"/>
          <w:sz w:val="18"/>
          <w:szCs w:val="18"/>
        </w:rPr>
        <w:t>Listado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b/>
          <w:sz w:val="18"/>
          <w:szCs w:val="18"/>
        </w:rPr>
        <w:t xml:space="preserve"> </w:t>
      </w:r>
      <w:r w:rsidRPr="008319F5">
        <w:rPr>
          <w:rFonts w:ascii="Arial" w:hAnsi="Arial" w:cs="Arial"/>
          <w:sz w:val="18"/>
          <w:szCs w:val="18"/>
        </w:rPr>
        <w:t>declaratorias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dictámenes</w:t>
      </w:r>
      <w:r w:rsidR="00FF06E9">
        <w:rPr>
          <w:rFonts w:ascii="Arial" w:hAnsi="Arial" w:cs="Arial"/>
          <w:b/>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iniciativas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minutas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vencimiento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plazos</w:t>
      </w:r>
    </w:p>
    <w:p w:rsidR="004D5B7A" w:rsidRPr="008319F5" w:rsidRDefault="004D5B7A" w:rsidP="00837498">
      <w:pPr>
        <w:pStyle w:val="Prrafodelista"/>
        <w:tabs>
          <w:tab w:val="left" w:pos="8505"/>
        </w:tabs>
        <w:spacing w:after="96" w:line="216"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19</w:t>
      </w:r>
      <w:r w:rsidRPr="008319F5">
        <w:rPr>
          <w:rFonts w:ascii="Arial" w:hAnsi="Arial" w:cs="Arial"/>
          <w:sz w:val="18"/>
          <w:szCs w:val="18"/>
        </w:rPr>
        <w:tab/>
        <w:t>Listado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proposiciones</w:t>
      </w:r>
      <w:r w:rsidR="00FF06E9">
        <w:rPr>
          <w:rFonts w:ascii="Arial" w:hAnsi="Arial" w:cs="Arial"/>
          <w:sz w:val="18"/>
          <w:szCs w:val="18"/>
        </w:rPr>
        <w:t xml:space="preserve"> </w:t>
      </w:r>
      <w:r w:rsidRPr="008319F5">
        <w:rPr>
          <w:rFonts w:ascii="Arial" w:hAnsi="Arial" w:cs="Arial"/>
          <w:sz w:val="18"/>
          <w:szCs w:val="18"/>
        </w:rPr>
        <w:t>calificadas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Pleno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urgente</w:t>
      </w:r>
      <w:r w:rsidR="00FF06E9">
        <w:rPr>
          <w:rFonts w:ascii="Arial" w:hAnsi="Arial" w:cs="Arial"/>
          <w:sz w:val="18"/>
          <w:szCs w:val="18"/>
        </w:rPr>
        <w:t xml:space="preserve"> </w:t>
      </w:r>
      <w:r w:rsidRPr="008319F5">
        <w:rPr>
          <w:rFonts w:ascii="Arial" w:hAnsi="Arial" w:cs="Arial"/>
          <w:sz w:val="18"/>
          <w:szCs w:val="18"/>
        </w:rPr>
        <w:t>u</w:t>
      </w:r>
      <w:r w:rsidR="00FF06E9">
        <w:rPr>
          <w:rFonts w:ascii="Arial" w:hAnsi="Arial" w:cs="Arial"/>
          <w:sz w:val="18"/>
          <w:szCs w:val="18"/>
        </w:rPr>
        <w:t xml:space="preserve"> </w:t>
      </w:r>
      <w:r w:rsidRPr="008319F5">
        <w:rPr>
          <w:rFonts w:ascii="Arial" w:hAnsi="Arial" w:cs="Arial"/>
          <w:sz w:val="18"/>
          <w:szCs w:val="18"/>
        </w:rPr>
        <w:t>obvia</w:t>
      </w:r>
      <w:r w:rsidR="00FF06E9">
        <w:rPr>
          <w:rFonts w:ascii="Arial" w:hAnsi="Arial" w:cs="Arial"/>
          <w:sz w:val="18"/>
          <w:szCs w:val="18"/>
        </w:rPr>
        <w:t xml:space="preserve"> </w:t>
      </w:r>
      <w:r w:rsidRPr="008319F5">
        <w:rPr>
          <w:rFonts w:ascii="Arial" w:hAnsi="Arial" w:cs="Arial"/>
          <w:sz w:val="18"/>
          <w:szCs w:val="18"/>
        </w:rPr>
        <w:t>resolución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C￡mar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Cámara</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Diputados,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Senado,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Asamblea Legislativ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Asamblea</w:t>
        </w:r>
        <w:r w:rsidR="00FF06E9">
          <w:rPr>
            <w:rFonts w:ascii="Arial" w:hAnsi="Arial" w:cs="Arial"/>
            <w:sz w:val="18"/>
            <w:szCs w:val="18"/>
          </w:rPr>
          <w:t xml:space="preserve"> </w:t>
        </w:r>
        <w:r w:rsidRPr="008319F5">
          <w:rPr>
            <w:rFonts w:ascii="Arial" w:hAnsi="Arial" w:cs="Arial"/>
            <w:sz w:val="18"/>
            <w:szCs w:val="18"/>
          </w:rPr>
          <w:t>Legislativa</w:t>
        </w:r>
      </w:smartTag>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Distrito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Congresos</w:t>
      </w:r>
      <w:r w:rsidR="00FF06E9">
        <w:rPr>
          <w:rFonts w:ascii="Arial" w:hAnsi="Arial" w:cs="Arial"/>
          <w:sz w:val="18"/>
          <w:szCs w:val="18"/>
        </w:rPr>
        <w:t xml:space="preserve"> </w:t>
      </w:r>
      <w:r w:rsidRPr="008319F5">
        <w:rPr>
          <w:rFonts w:ascii="Arial" w:hAnsi="Arial" w:cs="Arial"/>
          <w:sz w:val="18"/>
          <w:szCs w:val="18"/>
        </w:rPr>
        <w:t>Estatales</w:t>
      </w:r>
    </w:p>
    <w:p w:rsidR="004D5B7A" w:rsidRPr="008319F5" w:rsidRDefault="004D5B7A" w:rsidP="00837498">
      <w:pPr>
        <w:pStyle w:val="Prrafodelista"/>
        <w:tabs>
          <w:tab w:val="left" w:pos="8505"/>
        </w:tabs>
        <w:spacing w:after="96" w:line="216"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20</w:t>
      </w:r>
      <w:r w:rsidRPr="008319F5">
        <w:rPr>
          <w:rFonts w:ascii="Arial" w:hAnsi="Arial" w:cs="Arial"/>
          <w:sz w:val="18"/>
          <w:szCs w:val="18"/>
        </w:rPr>
        <w:tab/>
        <w:t>Listado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solicitudes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excitativas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C￡mar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Cámara</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Diputados,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Senado,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Asamblea Legislativ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Asamblea</w:t>
        </w:r>
        <w:r w:rsidR="00FF06E9">
          <w:rPr>
            <w:rFonts w:ascii="Arial" w:hAnsi="Arial" w:cs="Arial"/>
            <w:sz w:val="18"/>
            <w:szCs w:val="18"/>
          </w:rPr>
          <w:t xml:space="preserve"> </w:t>
        </w:r>
        <w:r w:rsidRPr="008319F5">
          <w:rPr>
            <w:rFonts w:ascii="Arial" w:hAnsi="Arial" w:cs="Arial"/>
            <w:sz w:val="18"/>
            <w:szCs w:val="18"/>
          </w:rPr>
          <w:t>Legislativa</w:t>
        </w:r>
      </w:smartTag>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Distrito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Congresos</w:t>
      </w:r>
      <w:r w:rsidR="00FF06E9">
        <w:rPr>
          <w:rFonts w:ascii="Arial" w:hAnsi="Arial" w:cs="Arial"/>
          <w:sz w:val="18"/>
          <w:szCs w:val="18"/>
        </w:rPr>
        <w:t xml:space="preserve"> </w:t>
      </w:r>
      <w:r w:rsidRPr="008319F5">
        <w:rPr>
          <w:rFonts w:ascii="Arial" w:hAnsi="Arial" w:cs="Arial"/>
          <w:sz w:val="18"/>
          <w:szCs w:val="18"/>
        </w:rPr>
        <w:t>Estatales</w:t>
      </w:r>
    </w:p>
    <w:p w:rsidR="004D5B7A" w:rsidRPr="008319F5" w:rsidRDefault="004D5B7A" w:rsidP="00837498">
      <w:pPr>
        <w:pStyle w:val="Prrafodelista"/>
        <w:tabs>
          <w:tab w:val="left" w:pos="8505"/>
        </w:tabs>
        <w:spacing w:after="96" w:line="216"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21</w:t>
      </w:r>
      <w:r w:rsidRPr="008319F5">
        <w:rPr>
          <w:rFonts w:ascii="Arial" w:hAnsi="Arial" w:cs="Arial"/>
          <w:sz w:val="18"/>
          <w:szCs w:val="18"/>
        </w:rPr>
        <w:tab/>
        <w:t>Listado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proposiciones</w:t>
      </w:r>
      <w:r w:rsidR="00FF06E9">
        <w:rPr>
          <w:rFonts w:ascii="Arial" w:hAnsi="Arial" w:cs="Arial"/>
          <w:sz w:val="18"/>
          <w:szCs w:val="18"/>
        </w:rPr>
        <w:t xml:space="preserve"> </w:t>
      </w:r>
      <w:r w:rsidRPr="008319F5">
        <w:rPr>
          <w:rFonts w:ascii="Arial" w:hAnsi="Arial" w:cs="Arial"/>
          <w:sz w:val="18"/>
          <w:szCs w:val="18"/>
        </w:rPr>
        <w:t>realizadas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los(as)</w:t>
      </w:r>
      <w:r w:rsidR="00FF06E9">
        <w:rPr>
          <w:rFonts w:ascii="Arial" w:hAnsi="Arial" w:cs="Arial"/>
          <w:sz w:val="18"/>
          <w:szCs w:val="18"/>
        </w:rPr>
        <w:t xml:space="preserve"> </w:t>
      </w:r>
      <w:r w:rsidRPr="008319F5">
        <w:rPr>
          <w:rFonts w:ascii="Arial" w:hAnsi="Arial" w:cs="Arial"/>
          <w:sz w:val="18"/>
          <w:szCs w:val="18"/>
        </w:rPr>
        <w:t>legisladores(as)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forma</w:t>
      </w:r>
      <w:r w:rsidR="00FF06E9">
        <w:rPr>
          <w:rFonts w:ascii="Arial" w:hAnsi="Arial" w:cs="Arial"/>
          <w:sz w:val="18"/>
          <w:szCs w:val="18"/>
        </w:rPr>
        <w:t xml:space="preserve"> </w:t>
      </w:r>
      <w:r w:rsidRPr="008319F5">
        <w:rPr>
          <w:rFonts w:ascii="Arial" w:hAnsi="Arial" w:cs="Arial"/>
          <w:sz w:val="18"/>
          <w:szCs w:val="18"/>
        </w:rPr>
        <w:t>individual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grupo</w:t>
      </w:r>
      <w:r w:rsidR="00FF06E9">
        <w:rPr>
          <w:rFonts w:ascii="Arial" w:hAnsi="Arial" w:cs="Arial"/>
          <w:sz w:val="18"/>
          <w:szCs w:val="18"/>
        </w:rPr>
        <w:t xml:space="preserve"> </w:t>
      </w:r>
      <w:r w:rsidRPr="008319F5">
        <w:rPr>
          <w:rFonts w:ascii="Arial" w:hAnsi="Arial" w:cs="Arial"/>
          <w:sz w:val="18"/>
          <w:szCs w:val="18"/>
        </w:rPr>
        <w:t>parlamentario</w:t>
      </w:r>
    </w:p>
    <w:p w:rsidR="004D5B7A" w:rsidRPr="008319F5" w:rsidRDefault="004D5B7A" w:rsidP="00837498">
      <w:pPr>
        <w:pStyle w:val="Prrafodelista"/>
        <w:tabs>
          <w:tab w:val="left" w:pos="10348"/>
        </w:tabs>
        <w:spacing w:after="96" w:line="216"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22</w:t>
      </w:r>
      <w:r w:rsidRPr="008319F5">
        <w:rPr>
          <w:rFonts w:ascii="Arial" w:hAnsi="Arial" w:cs="Arial"/>
          <w:sz w:val="18"/>
          <w:szCs w:val="18"/>
        </w:rPr>
        <w:tab/>
        <w:t>Listado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efemérides</w:t>
      </w:r>
    </w:p>
    <w:p w:rsidR="004D5B7A" w:rsidRPr="008319F5" w:rsidRDefault="004D5B7A" w:rsidP="00837498">
      <w:pPr>
        <w:pStyle w:val="Prrafodelista"/>
        <w:tabs>
          <w:tab w:val="left" w:pos="8505"/>
        </w:tabs>
        <w:spacing w:after="96" w:line="216"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23</w:t>
      </w:r>
      <w:r w:rsidRPr="008319F5">
        <w:rPr>
          <w:rFonts w:ascii="Arial" w:hAnsi="Arial" w:cs="Arial"/>
          <w:sz w:val="18"/>
          <w:szCs w:val="18"/>
        </w:rPr>
        <w:tab/>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agenda</w:t>
      </w:r>
      <w:r w:rsidR="00FF06E9">
        <w:rPr>
          <w:rFonts w:ascii="Arial" w:hAnsi="Arial" w:cs="Arial"/>
          <w:sz w:val="18"/>
          <w:szCs w:val="18"/>
        </w:rPr>
        <w:t xml:space="preserve"> </w:t>
      </w:r>
      <w:r w:rsidRPr="008319F5">
        <w:rPr>
          <w:rFonts w:ascii="Arial" w:hAnsi="Arial" w:cs="Arial"/>
          <w:sz w:val="18"/>
          <w:szCs w:val="18"/>
        </w:rPr>
        <w:t>política</w:t>
      </w:r>
    </w:p>
    <w:p w:rsidR="00CB54FA" w:rsidRPr="008319F5" w:rsidRDefault="004D5B7A" w:rsidP="00837498">
      <w:pPr>
        <w:tabs>
          <w:tab w:val="left" w:pos="8505"/>
        </w:tabs>
        <w:spacing w:after="96" w:line="216"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24</w:t>
      </w:r>
      <w:r w:rsidRPr="008319F5">
        <w:rPr>
          <w:rFonts w:ascii="Arial" w:hAnsi="Arial" w:cs="Arial"/>
          <w:sz w:val="18"/>
          <w:szCs w:val="18"/>
        </w:rPr>
        <w:tab/>
        <w:t>Denominación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obliga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orden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día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Código,</w:t>
      </w:r>
      <w:r w:rsidR="00FF06E9">
        <w:rPr>
          <w:rFonts w:ascii="Arial" w:hAnsi="Arial" w:cs="Arial"/>
          <w:sz w:val="18"/>
          <w:szCs w:val="18"/>
        </w:rPr>
        <w:t xml:space="preserve"> </w:t>
      </w:r>
      <w:r w:rsidRPr="008319F5">
        <w:rPr>
          <w:rFonts w:ascii="Arial" w:hAnsi="Arial" w:cs="Arial"/>
          <w:sz w:val="18"/>
          <w:szCs w:val="18"/>
        </w:rPr>
        <w:t>Reglamento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p>
    <w:p w:rsidR="004D5B7A" w:rsidRPr="008319F5" w:rsidRDefault="004D5B7A" w:rsidP="00837498">
      <w:pPr>
        <w:pStyle w:val="Prrafodelista"/>
        <w:tabs>
          <w:tab w:val="left" w:pos="8505"/>
        </w:tabs>
        <w:spacing w:after="96" w:line="216"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25</w:t>
      </w:r>
      <w:r w:rsidRPr="008319F5">
        <w:rPr>
          <w:rFonts w:ascii="Arial" w:hAnsi="Arial" w:cs="Arial"/>
          <w:sz w:val="18"/>
          <w:szCs w:val="18"/>
        </w:rPr>
        <w:tab/>
        <w:t>Fundamento</w:t>
      </w:r>
      <w:r w:rsidR="00FF06E9">
        <w:rPr>
          <w:rFonts w:ascii="Arial" w:hAnsi="Arial" w:cs="Arial"/>
          <w:sz w:val="18"/>
          <w:szCs w:val="18"/>
        </w:rPr>
        <w:t xml:space="preserve"> </w:t>
      </w:r>
      <w:r w:rsidRPr="008319F5">
        <w:rPr>
          <w:rFonts w:ascii="Arial" w:hAnsi="Arial" w:cs="Arial"/>
          <w:sz w:val="18"/>
          <w:szCs w:val="18"/>
        </w:rPr>
        <w:t>legal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obliga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orden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día</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texto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inciso)</w:t>
      </w:r>
    </w:p>
    <w:p w:rsidR="00B120D5" w:rsidRPr="008319F5" w:rsidRDefault="004D5B7A" w:rsidP="00837498">
      <w:pPr>
        <w:pStyle w:val="Prrafodelista"/>
        <w:tabs>
          <w:tab w:val="left" w:pos="8505"/>
        </w:tabs>
        <w:spacing w:after="96" w:line="216"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26</w:t>
      </w:r>
      <w:r w:rsidRPr="008319F5">
        <w:rPr>
          <w:rFonts w:ascii="Arial" w:hAnsi="Arial" w:cs="Arial"/>
          <w:sz w:val="18"/>
          <w:szCs w:val="18"/>
        </w:rPr>
        <w:tab/>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orden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día</w:t>
      </w:r>
    </w:p>
    <w:p w:rsidR="004D5B7A" w:rsidRPr="008319F5" w:rsidRDefault="004D5B7A" w:rsidP="00837498">
      <w:pPr>
        <w:pStyle w:val="Prrafodelista"/>
        <w:tabs>
          <w:tab w:val="left" w:pos="8505"/>
        </w:tabs>
        <w:spacing w:after="96" w:line="216" w:lineRule="exact"/>
        <w:ind w:left="0" w:right="567"/>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4D5B7A" w:rsidRPr="008319F5" w:rsidRDefault="004D5B7A" w:rsidP="00837498">
      <w:pPr>
        <w:pStyle w:val="Prrafodelista"/>
        <w:tabs>
          <w:tab w:val="left" w:pos="8505"/>
        </w:tabs>
        <w:spacing w:after="96" w:line="216"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27</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Pleno,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órgano</w:t>
      </w:r>
      <w:r w:rsidR="00FF06E9">
        <w:rPr>
          <w:rFonts w:ascii="Arial" w:hAnsi="Arial" w:cs="Arial"/>
          <w:sz w:val="18"/>
          <w:szCs w:val="18"/>
        </w:rPr>
        <w:t xml:space="preserve"> </w:t>
      </w:r>
      <w:r w:rsidRPr="008319F5">
        <w:rPr>
          <w:rFonts w:ascii="Arial" w:hAnsi="Arial" w:cs="Arial"/>
          <w:sz w:val="18"/>
          <w:szCs w:val="18"/>
        </w:rPr>
        <w:t>legislativo</w:t>
      </w:r>
    </w:p>
    <w:p w:rsidR="00CB54FA" w:rsidRPr="008319F5" w:rsidRDefault="004D5B7A" w:rsidP="00837498">
      <w:pPr>
        <w:pStyle w:val="Prrafodelista"/>
        <w:tabs>
          <w:tab w:val="left" w:pos="8505"/>
        </w:tabs>
        <w:spacing w:after="96" w:line="216"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28</w:t>
      </w:r>
      <w:r w:rsidRPr="008319F5">
        <w:rPr>
          <w:rFonts w:ascii="Arial" w:hAnsi="Arial" w:cs="Arial"/>
          <w:sz w:val="18"/>
          <w:szCs w:val="18"/>
        </w:rPr>
        <w:tab/>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B120D5" w:rsidRPr="008319F5" w:rsidRDefault="004D5B7A" w:rsidP="00837498">
      <w:pPr>
        <w:pStyle w:val="Prrafodelista"/>
        <w:tabs>
          <w:tab w:val="left" w:pos="8505"/>
        </w:tabs>
        <w:spacing w:after="96" w:line="216"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29</w:t>
      </w:r>
      <w:r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837498">
      <w:pPr>
        <w:pStyle w:val="Prrafodelista"/>
        <w:tabs>
          <w:tab w:val="left" w:pos="8505"/>
        </w:tabs>
        <w:spacing w:after="96" w:line="216" w:lineRule="exact"/>
        <w:ind w:left="0" w:right="567"/>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CB54FA" w:rsidRPr="008319F5" w:rsidRDefault="004D5B7A" w:rsidP="00837498">
      <w:pPr>
        <w:pStyle w:val="Prrafodelista"/>
        <w:tabs>
          <w:tab w:val="left" w:pos="8505"/>
        </w:tabs>
        <w:spacing w:after="96" w:line="216"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30</w:t>
      </w:r>
      <w:r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4D5B7A" w:rsidRPr="008319F5" w:rsidRDefault="004D5B7A" w:rsidP="00837498">
      <w:pPr>
        <w:pStyle w:val="Prrafodelista"/>
        <w:tabs>
          <w:tab w:val="left" w:pos="8505"/>
        </w:tabs>
        <w:spacing w:after="96" w:line="216"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31</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837498">
      <w:pPr>
        <w:pStyle w:val="Prrafodelista"/>
        <w:tabs>
          <w:tab w:val="left" w:pos="8505"/>
        </w:tabs>
        <w:spacing w:after="96" w:line="216"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32</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837498">
      <w:pPr>
        <w:pStyle w:val="Prrafodelista"/>
        <w:tabs>
          <w:tab w:val="left" w:pos="8505"/>
        </w:tabs>
        <w:spacing w:after="96" w:line="216" w:lineRule="exact"/>
        <w:ind w:left="0" w:right="567"/>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CB54FA" w:rsidRPr="008319F5" w:rsidRDefault="004D5B7A" w:rsidP="00837498">
      <w:pPr>
        <w:pStyle w:val="Prrafodelista"/>
        <w:tabs>
          <w:tab w:val="left" w:pos="8505"/>
        </w:tabs>
        <w:spacing w:after="96" w:line="216"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33</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3,</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B120D5" w:rsidRPr="008319F5" w:rsidRDefault="004D5B7A" w:rsidP="00837498">
      <w:pPr>
        <w:pStyle w:val="Prrafodelista"/>
        <w:tabs>
          <w:tab w:val="left" w:pos="8505"/>
        </w:tabs>
        <w:spacing w:after="96" w:line="216"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34</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B120D5" w:rsidRPr="008319F5" w:rsidRDefault="004D5B7A" w:rsidP="00837498">
      <w:pPr>
        <w:pStyle w:val="Prrafodelista"/>
        <w:spacing w:after="96" w:line="216" w:lineRule="exact"/>
        <w:ind w:left="0"/>
        <w:jc w:val="both"/>
        <w:rPr>
          <w:rFonts w:ascii="Arial" w:hAnsi="Arial" w:cs="Arial"/>
          <w:b/>
          <w:sz w:val="18"/>
          <w:szCs w:val="18"/>
        </w:rPr>
      </w:pPr>
      <w:r w:rsidRPr="008319F5">
        <w:rPr>
          <w:rFonts w:ascii="Arial" w:hAnsi="Arial" w:cs="Arial"/>
          <w:b/>
          <w:sz w:val="18"/>
          <w:szCs w:val="18"/>
        </w:rPr>
        <w:t>Formato</w:t>
      </w:r>
      <w:r w:rsidR="00FF06E9">
        <w:rPr>
          <w:rFonts w:ascii="Arial" w:hAnsi="Arial" w:cs="Arial"/>
          <w:b/>
          <w:sz w:val="18"/>
          <w:szCs w:val="18"/>
        </w:rPr>
        <w:t xml:space="preserve"> </w:t>
      </w:r>
      <w:r w:rsidRPr="008319F5">
        <w:rPr>
          <w:rFonts w:ascii="Arial" w:hAnsi="Arial" w:cs="Arial"/>
          <w:b/>
          <w:sz w:val="18"/>
          <w:szCs w:val="18"/>
        </w:rPr>
        <w:t>3.</w:t>
      </w:r>
      <w:r w:rsidR="00FF06E9">
        <w:rPr>
          <w:rFonts w:ascii="Arial" w:hAnsi="Arial" w:cs="Arial"/>
          <w:b/>
          <w:sz w:val="18"/>
          <w:szCs w:val="18"/>
        </w:rPr>
        <w:t xml:space="preserve"> </w:t>
      </w:r>
      <w:r w:rsidRPr="008319F5">
        <w:rPr>
          <w:rFonts w:ascii="Arial" w:hAnsi="Arial" w:cs="Arial"/>
          <w:b/>
          <w:sz w:val="18"/>
          <w:szCs w:val="18"/>
        </w:rPr>
        <w:t>LGT_Art_72_Fr_III</w:t>
      </w:r>
    </w:p>
    <w:p w:rsidR="004D5B7A" w:rsidRPr="008319F5" w:rsidRDefault="004D5B7A" w:rsidP="004A7C4A">
      <w:pPr>
        <w:spacing w:after="101" w:line="216" w:lineRule="exact"/>
        <w:ind w:left="360"/>
        <w:jc w:val="center"/>
        <w:rPr>
          <w:rFonts w:ascii="Arial" w:hAnsi="Arial" w:cs="Arial"/>
          <w:b/>
          <w:sz w:val="18"/>
          <w:szCs w:val="18"/>
        </w:rPr>
      </w:pPr>
      <w:r w:rsidRPr="008319F5">
        <w:rPr>
          <w:rFonts w:ascii="Arial" w:hAnsi="Arial" w:cs="Arial"/>
          <w:b/>
          <w:sz w:val="18"/>
          <w:szCs w:val="18"/>
        </w:rPr>
        <w:t>Orden</w:t>
      </w:r>
      <w:r w:rsidR="00FF06E9">
        <w:rPr>
          <w:rFonts w:ascii="Arial" w:hAnsi="Arial" w:cs="Arial"/>
          <w:b/>
          <w:sz w:val="18"/>
          <w:szCs w:val="18"/>
        </w:rPr>
        <w:t xml:space="preserve"> </w:t>
      </w:r>
      <w:r w:rsidRPr="008319F5">
        <w:rPr>
          <w:rFonts w:ascii="Arial" w:hAnsi="Arial" w:cs="Arial"/>
          <w:b/>
          <w:sz w:val="18"/>
          <w:szCs w:val="18"/>
        </w:rPr>
        <w:t>del</w:t>
      </w:r>
      <w:r w:rsidR="00FF06E9">
        <w:rPr>
          <w:rFonts w:ascii="Arial" w:hAnsi="Arial" w:cs="Arial"/>
          <w:b/>
          <w:sz w:val="18"/>
          <w:szCs w:val="18"/>
        </w:rPr>
        <w:t xml:space="preserve"> </w:t>
      </w:r>
      <w:r w:rsidRPr="008319F5">
        <w:rPr>
          <w:rFonts w:ascii="Arial" w:hAnsi="Arial" w:cs="Arial"/>
          <w:b/>
          <w:sz w:val="18"/>
          <w:szCs w:val="18"/>
        </w:rPr>
        <w:t>día</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w:t>
      </w:r>
      <w:r w:rsidR="00FF06E9">
        <w:rPr>
          <w:rFonts w:ascii="Arial" w:hAnsi="Arial" w:cs="Arial"/>
          <w:b/>
          <w:sz w:val="18"/>
          <w:szCs w:val="18"/>
        </w:rPr>
        <w:t xml:space="preserve"> </w:t>
      </w:r>
      <w:r w:rsidRPr="008319F5">
        <w:rPr>
          <w:rFonts w:ascii="Arial" w:hAnsi="Arial" w:cs="Arial"/>
          <w:b/>
          <w:sz w:val="18"/>
          <w:szCs w:val="18"/>
        </w:rPr>
        <w:t>del</w:t>
      </w:r>
      <w:r w:rsidR="00FF06E9">
        <w:rPr>
          <w:rFonts w:ascii="Arial" w:hAnsi="Arial" w:cs="Arial"/>
          <w:b/>
          <w:sz w:val="18"/>
          <w:szCs w:val="18"/>
        </w:rPr>
        <w:t xml:space="preserve"> </w:t>
      </w:r>
      <w:r w:rsidRPr="008319F5">
        <w:rPr>
          <w:rFonts w:ascii="Arial" w:hAnsi="Arial" w:cs="Arial"/>
          <w:b/>
          <w:sz w:val="18"/>
          <w:szCs w:val="18"/>
        </w:rPr>
        <w:t>Poder</w:t>
      </w:r>
      <w:r w:rsidR="00FF06E9">
        <w:rPr>
          <w:rFonts w:ascii="Arial" w:hAnsi="Arial" w:cs="Arial"/>
          <w:b/>
          <w:sz w:val="18"/>
          <w:szCs w:val="18"/>
        </w:rPr>
        <w:t xml:space="preserve"> </w:t>
      </w:r>
      <w:r w:rsidRPr="008319F5">
        <w:rPr>
          <w:rFonts w:ascii="Arial" w:hAnsi="Arial" w:cs="Arial"/>
          <w:b/>
          <w:sz w:val="18"/>
          <w:szCs w:val="18"/>
        </w:rPr>
        <w:t>Legislativo&gt;&gt;</w:t>
      </w:r>
    </w:p>
    <w:tbl>
      <w:tblPr>
        <w:tblW w:w="8712" w:type="dxa"/>
        <w:tblInd w:w="144" w:type="dxa"/>
        <w:tblLayout w:type="fixed"/>
        <w:tblCellMar>
          <w:left w:w="72" w:type="dxa"/>
          <w:right w:w="72" w:type="dxa"/>
        </w:tblCellMar>
        <w:tblLook w:val="0000" w:firstRow="0" w:lastRow="0" w:firstColumn="0" w:lastColumn="0" w:noHBand="0" w:noVBand="0"/>
      </w:tblPr>
      <w:tblGrid>
        <w:gridCol w:w="880"/>
        <w:gridCol w:w="1089"/>
        <w:gridCol w:w="1089"/>
        <w:gridCol w:w="1821"/>
        <w:gridCol w:w="985"/>
        <w:gridCol w:w="1193"/>
        <w:gridCol w:w="670"/>
        <w:gridCol w:w="985"/>
      </w:tblGrid>
      <w:tr w:rsidR="00A40BF0" w:rsidRPr="00A40BF0">
        <w:tblPrEx>
          <w:tblCellMar>
            <w:top w:w="0" w:type="dxa"/>
            <w:bottom w:w="0" w:type="dxa"/>
          </w:tblCellMar>
        </w:tblPrEx>
        <w:trPr>
          <w:trHeight w:val="20"/>
        </w:trPr>
        <w:tc>
          <w:tcPr>
            <w:tcW w:w="1135" w:type="dxa"/>
            <w:vMerge w:val="restart"/>
            <w:tcBorders>
              <w:top w:val="single" w:sz="6" w:space="0" w:color="auto"/>
              <w:left w:val="single" w:sz="6" w:space="0" w:color="auto"/>
              <w:right w:val="single" w:sz="6" w:space="0" w:color="auto"/>
            </w:tcBorders>
            <w:noWrap/>
            <w:vAlign w:val="center"/>
          </w:tcPr>
          <w:p w:rsidR="00A40BF0" w:rsidRPr="00A40BF0" w:rsidRDefault="00A40BF0" w:rsidP="00A40BF0">
            <w:pPr>
              <w:spacing w:after="101" w:line="216" w:lineRule="exact"/>
              <w:jc w:val="center"/>
              <w:rPr>
                <w:rFonts w:ascii="Arial" w:hAnsi="Arial" w:cs="Arial"/>
                <w:sz w:val="12"/>
                <w:szCs w:val="18"/>
              </w:rPr>
            </w:pPr>
            <w:r w:rsidRPr="00A40BF0">
              <w:rPr>
                <w:rFonts w:ascii="Arial" w:hAnsi="Arial" w:cs="Arial"/>
                <w:sz w:val="12"/>
                <w:szCs w:val="18"/>
              </w:rPr>
              <w:t>Número de Legislatura</w:t>
            </w:r>
          </w:p>
        </w:tc>
        <w:tc>
          <w:tcPr>
            <w:tcW w:w="1418" w:type="dxa"/>
            <w:vMerge w:val="restart"/>
            <w:tcBorders>
              <w:top w:val="single" w:sz="6" w:space="0" w:color="auto"/>
              <w:left w:val="single" w:sz="6" w:space="0" w:color="auto"/>
              <w:right w:val="single" w:sz="6" w:space="0" w:color="auto"/>
            </w:tcBorders>
            <w:vAlign w:val="center"/>
          </w:tcPr>
          <w:p w:rsidR="00A40BF0" w:rsidRPr="00A40BF0" w:rsidRDefault="00A40BF0" w:rsidP="00A40BF0">
            <w:pPr>
              <w:spacing w:after="101" w:line="216" w:lineRule="exact"/>
              <w:jc w:val="center"/>
              <w:rPr>
                <w:rFonts w:ascii="Arial" w:hAnsi="Arial" w:cs="Arial"/>
                <w:sz w:val="12"/>
                <w:szCs w:val="18"/>
              </w:rPr>
            </w:pPr>
            <w:r w:rsidRPr="00A40BF0">
              <w:rPr>
                <w:rFonts w:ascii="Arial" w:hAnsi="Arial" w:cs="Arial"/>
                <w:sz w:val="12"/>
                <w:szCs w:val="18"/>
              </w:rPr>
              <w:t>Duración de la legislatura (del año aaaa al año aaaa)</w:t>
            </w:r>
          </w:p>
        </w:tc>
        <w:tc>
          <w:tcPr>
            <w:tcW w:w="1417" w:type="dxa"/>
            <w:vMerge w:val="restart"/>
            <w:tcBorders>
              <w:top w:val="single" w:sz="6" w:space="0" w:color="auto"/>
              <w:left w:val="single" w:sz="6" w:space="0" w:color="auto"/>
              <w:right w:val="single" w:sz="6" w:space="0" w:color="auto"/>
            </w:tcBorders>
            <w:vAlign w:val="center"/>
          </w:tcPr>
          <w:p w:rsidR="00A40BF0" w:rsidRPr="00A40BF0" w:rsidRDefault="00A40BF0" w:rsidP="00A40BF0">
            <w:pPr>
              <w:spacing w:after="101" w:line="216" w:lineRule="exact"/>
              <w:jc w:val="center"/>
              <w:rPr>
                <w:rFonts w:ascii="Arial" w:hAnsi="Arial" w:cs="Arial"/>
                <w:sz w:val="12"/>
                <w:szCs w:val="18"/>
              </w:rPr>
            </w:pPr>
            <w:r w:rsidRPr="00A40BF0">
              <w:rPr>
                <w:rFonts w:ascii="Arial" w:hAnsi="Arial" w:cs="Arial"/>
                <w:sz w:val="12"/>
                <w:szCs w:val="18"/>
              </w:rPr>
              <w:t>Año legislativo (Primer año, Segundo año, Tercer año, Cuarto año, Quinto año, Sexto año)</w:t>
            </w:r>
          </w:p>
        </w:tc>
        <w:tc>
          <w:tcPr>
            <w:tcW w:w="2410" w:type="dxa"/>
            <w:vMerge w:val="restart"/>
            <w:tcBorders>
              <w:top w:val="single" w:sz="6" w:space="0" w:color="auto"/>
              <w:left w:val="single" w:sz="6" w:space="0" w:color="auto"/>
              <w:right w:val="single" w:sz="6" w:space="0" w:color="auto"/>
            </w:tcBorders>
            <w:vAlign w:val="center"/>
          </w:tcPr>
          <w:p w:rsidR="00A40BF0" w:rsidRPr="00A40BF0" w:rsidRDefault="00A40BF0" w:rsidP="00A40BF0">
            <w:pPr>
              <w:spacing w:after="101" w:line="216" w:lineRule="exact"/>
              <w:jc w:val="center"/>
              <w:rPr>
                <w:rFonts w:ascii="Arial" w:hAnsi="Arial" w:cs="Arial"/>
                <w:sz w:val="12"/>
                <w:szCs w:val="18"/>
              </w:rPr>
            </w:pPr>
            <w:r w:rsidRPr="00A40BF0">
              <w:rPr>
                <w:rFonts w:ascii="Arial" w:hAnsi="Arial" w:cs="Arial"/>
                <w:sz w:val="12"/>
                <w:szCs w:val="18"/>
              </w:rPr>
              <w:t>Periodos de sesiones (primer periodo ordinario, segundo periodo ordinario, primer receso, segundo receso, periodo extraordinario)</w:t>
            </w:r>
          </w:p>
        </w:tc>
        <w:tc>
          <w:tcPr>
            <w:tcW w:w="2835" w:type="dxa"/>
            <w:gridSpan w:val="2"/>
            <w:tcBorders>
              <w:top w:val="single" w:sz="6" w:space="0" w:color="auto"/>
              <w:left w:val="single" w:sz="6" w:space="0" w:color="auto"/>
              <w:bottom w:val="single" w:sz="6" w:space="0" w:color="auto"/>
              <w:right w:val="single" w:sz="6" w:space="0" w:color="auto"/>
            </w:tcBorders>
            <w:vAlign w:val="center"/>
          </w:tcPr>
          <w:p w:rsidR="00A40BF0" w:rsidRPr="00A40BF0" w:rsidRDefault="00A40BF0" w:rsidP="00A40BF0">
            <w:pPr>
              <w:spacing w:after="101" w:line="216" w:lineRule="exact"/>
              <w:jc w:val="center"/>
              <w:rPr>
                <w:rFonts w:ascii="Arial" w:hAnsi="Arial" w:cs="Arial"/>
                <w:sz w:val="12"/>
                <w:szCs w:val="18"/>
              </w:rPr>
            </w:pPr>
            <w:r w:rsidRPr="00A40BF0">
              <w:rPr>
                <w:rFonts w:ascii="Arial" w:hAnsi="Arial" w:cs="Arial"/>
                <w:sz w:val="12"/>
                <w:szCs w:val="18"/>
              </w:rPr>
              <w:t>Periodo de sesiones</w:t>
            </w:r>
          </w:p>
        </w:tc>
        <w:tc>
          <w:tcPr>
            <w:tcW w:w="850" w:type="dxa"/>
            <w:vMerge w:val="restart"/>
            <w:tcBorders>
              <w:top w:val="single" w:sz="6" w:space="0" w:color="auto"/>
              <w:left w:val="single" w:sz="6" w:space="0" w:color="auto"/>
              <w:right w:val="single" w:sz="6" w:space="0" w:color="auto"/>
            </w:tcBorders>
            <w:vAlign w:val="center"/>
          </w:tcPr>
          <w:p w:rsidR="00A40BF0" w:rsidRPr="00A40BF0" w:rsidRDefault="00A40BF0" w:rsidP="00A40BF0">
            <w:pPr>
              <w:spacing w:after="101" w:line="216" w:lineRule="exact"/>
              <w:jc w:val="center"/>
              <w:rPr>
                <w:rFonts w:ascii="Arial" w:hAnsi="Arial" w:cs="Arial"/>
                <w:sz w:val="12"/>
                <w:szCs w:val="18"/>
              </w:rPr>
            </w:pPr>
            <w:r w:rsidRPr="00A40BF0">
              <w:rPr>
                <w:rFonts w:ascii="Arial" w:hAnsi="Arial" w:cs="Arial"/>
                <w:sz w:val="12"/>
                <w:szCs w:val="18"/>
              </w:rPr>
              <w:t>Número de sesión</w:t>
            </w:r>
          </w:p>
        </w:tc>
        <w:tc>
          <w:tcPr>
            <w:tcW w:w="1276" w:type="dxa"/>
            <w:vMerge w:val="restart"/>
            <w:tcBorders>
              <w:top w:val="single" w:sz="6" w:space="0" w:color="auto"/>
              <w:left w:val="single" w:sz="6" w:space="0" w:color="auto"/>
              <w:right w:val="single" w:sz="6" w:space="0" w:color="auto"/>
            </w:tcBorders>
            <w:vAlign w:val="center"/>
          </w:tcPr>
          <w:p w:rsidR="00A40BF0" w:rsidRPr="00A40BF0" w:rsidRDefault="00A40BF0" w:rsidP="00A40BF0">
            <w:pPr>
              <w:spacing w:after="101" w:line="216" w:lineRule="exact"/>
              <w:jc w:val="center"/>
              <w:rPr>
                <w:rFonts w:ascii="Arial" w:hAnsi="Arial" w:cs="Arial"/>
                <w:sz w:val="12"/>
                <w:szCs w:val="18"/>
              </w:rPr>
            </w:pPr>
            <w:r w:rsidRPr="00A40BF0">
              <w:rPr>
                <w:rFonts w:ascii="Arial" w:hAnsi="Arial" w:cs="Arial"/>
                <w:sz w:val="12"/>
                <w:szCs w:val="18"/>
              </w:rPr>
              <w:t>Fecha de la sesión (día/mes/año)</w:t>
            </w:r>
          </w:p>
        </w:tc>
      </w:tr>
      <w:tr w:rsidR="00A40BF0" w:rsidRPr="00A40BF0">
        <w:tblPrEx>
          <w:tblCellMar>
            <w:top w:w="0" w:type="dxa"/>
            <w:bottom w:w="0" w:type="dxa"/>
          </w:tblCellMar>
        </w:tblPrEx>
        <w:trPr>
          <w:trHeight w:val="20"/>
        </w:trPr>
        <w:tc>
          <w:tcPr>
            <w:tcW w:w="1135" w:type="dxa"/>
            <w:vMerge/>
            <w:tcBorders>
              <w:left w:val="single" w:sz="6" w:space="0" w:color="auto"/>
              <w:bottom w:val="single" w:sz="6" w:space="0" w:color="auto"/>
              <w:right w:val="single" w:sz="6" w:space="0" w:color="auto"/>
            </w:tcBorders>
            <w:vAlign w:val="center"/>
          </w:tcPr>
          <w:p w:rsidR="00A40BF0" w:rsidRPr="00A40BF0" w:rsidRDefault="00A40BF0" w:rsidP="00A40BF0">
            <w:pPr>
              <w:spacing w:after="101" w:line="216" w:lineRule="exact"/>
              <w:jc w:val="center"/>
              <w:rPr>
                <w:rFonts w:ascii="Arial" w:hAnsi="Arial" w:cs="Arial"/>
                <w:sz w:val="12"/>
                <w:szCs w:val="18"/>
              </w:rPr>
            </w:pPr>
          </w:p>
        </w:tc>
        <w:tc>
          <w:tcPr>
            <w:tcW w:w="1418" w:type="dxa"/>
            <w:vMerge/>
            <w:tcBorders>
              <w:left w:val="single" w:sz="6" w:space="0" w:color="auto"/>
              <w:bottom w:val="single" w:sz="6" w:space="0" w:color="auto"/>
              <w:right w:val="single" w:sz="6" w:space="0" w:color="auto"/>
            </w:tcBorders>
            <w:vAlign w:val="center"/>
          </w:tcPr>
          <w:p w:rsidR="00A40BF0" w:rsidRPr="00A40BF0" w:rsidRDefault="00A40BF0" w:rsidP="00A40BF0">
            <w:pPr>
              <w:spacing w:after="101" w:line="216" w:lineRule="exact"/>
              <w:jc w:val="center"/>
              <w:rPr>
                <w:rFonts w:ascii="Arial" w:hAnsi="Arial" w:cs="Arial"/>
                <w:sz w:val="12"/>
                <w:szCs w:val="18"/>
              </w:rPr>
            </w:pPr>
          </w:p>
        </w:tc>
        <w:tc>
          <w:tcPr>
            <w:tcW w:w="1417" w:type="dxa"/>
            <w:vMerge/>
            <w:tcBorders>
              <w:left w:val="single" w:sz="6" w:space="0" w:color="auto"/>
              <w:bottom w:val="single" w:sz="6" w:space="0" w:color="auto"/>
              <w:right w:val="single" w:sz="6" w:space="0" w:color="auto"/>
            </w:tcBorders>
            <w:vAlign w:val="center"/>
          </w:tcPr>
          <w:p w:rsidR="00A40BF0" w:rsidRPr="00A40BF0" w:rsidRDefault="00A40BF0" w:rsidP="00A40BF0">
            <w:pPr>
              <w:spacing w:after="101" w:line="216" w:lineRule="exact"/>
              <w:jc w:val="center"/>
              <w:rPr>
                <w:rFonts w:ascii="Arial" w:hAnsi="Arial" w:cs="Arial"/>
                <w:sz w:val="12"/>
                <w:szCs w:val="18"/>
              </w:rPr>
            </w:pPr>
          </w:p>
        </w:tc>
        <w:tc>
          <w:tcPr>
            <w:tcW w:w="2410" w:type="dxa"/>
            <w:vMerge/>
            <w:tcBorders>
              <w:left w:val="single" w:sz="6" w:space="0" w:color="auto"/>
              <w:bottom w:val="single" w:sz="6" w:space="0" w:color="auto"/>
              <w:right w:val="single" w:sz="6" w:space="0" w:color="auto"/>
            </w:tcBorders>
            <w:vAlign w:val="center"/>
          </w:tcPr>
          <w:p w:rsidR="00A40BF0" w:rsidRPr="00A40BF0" w:rsidRDefault="00A40BF0" w:rsidP="00A40BF0">
            <w:pPr>
              <w:spacing w:after="101" w:line="216" w:lineRule="exact"/>
              <w:jc w:val="center"/>
              <w:rPr>
                <w:rFonts w:ascii="Arial" w:hAnsi="Arial" w:cs="Arial"/>
                <w:sz w:val="12"/>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A40BF0" w:rsidRPr="00A40BF0" w:rsidRDefault="00A40BF0" w:rsidP="00A40BF0">
            <w:pPr>
              <w:spacing w:after="101" w:line="216" w:lineRule="exact"/>
              <w:jc w:val="center"/>
              <w:rPr>
                <w:rFonts w:ascii="Arial" w:hAnsi="Arial" w:cs="Arial"/>
                <w:sz w:val="12"/>
                <w:szCs w:val="18"/>
              </w:rPr>
            </w:pPr>
            <w:r w:rsidRPr="00A40BF0">
              <w:rPr>
                <w:rFonts w:ascii="Arial" w:hAnsi="Arial" w:cs="Arial"/>
                <w:sz w:val="12"/>
                <w:szCs w:val="18"/>
              </w:rPr>
              <w:t>Fecha de inicio (día/mes/año)</w:t>
            </w:r>
          </w:p>
        </w:tc>
        <w:tc>
          <w:tcPr>
            <w:tcW w:w="1559" w:type="dxa"/>
            <w:tcBorders>
              <w:top w:val="single" w:sz="6" w:space="0" w:color="auto"/>
              <w:left w:val="single" w:sz="6" w:space="0" w:color="auto"/>
              <w:bottom w:val="single" w:sz="6" w:space="0" w:color="auto"/>
              <w:right w:val="single" w:sz="6" w:space="0" w:color="auto"/>
            </w:tcBorders>
            <w:vAlign w:val="center"/>
          </w:tcPr>
          <w:p w:rsidR="00A40BF0" w:rsidRPr="00A40BF0" w:rsidRDefault="00A40BF0" w:rsidP="00A40BF0">
            <w:pPr>
              <w:spacing w:after="101" w:line="216" w:lineRule="exact"/>
              <w:jc w:val="center"/>
              <w:rPr>
                <w:rFonts w:ascii="Arial" w:hAnsi="Arial" w:cs="Arial"/>
                <w:sz w:val="12"/>
                <w:szCs w:val="18"/>
              </w:rPr>
            </w:pPr>
            <w:r w:rsidRPr="00A40BF0">
              <w:rPr>
                <w:rFonts w:ascii="Arial" w:hAnsi="Arial" w:cs="Arial"/>
                <w:sz w:val="12"/>
                <w:szCs w:val="18"/>
              </w:rPr>
              <w:t>Fecha de término (día/mes/año)</w:t>
            </w:r>
          </w:p>
        </w:tc>
        <w:tc>
          <w:tcPr>
            <w:tcW w:w="850" w:type="dxa"/>
            <w:vMerge/>
            <w:tcBorders>
              <w:left w:val="single" w:sz="6" w:space="0" w:color="auto"/>
              <w:bottom w:val="single" w:sz="6" w:space="0" w:color="auto"/>
              <w:right w:val="single" w:sz="6" w:space="0" w:color="auto"/>
            </w:tcBorders>
            <w:vAlign w:val="center"/>
          </w:tcPr>
          <w:p w:rsidR="00A40BF0" w:rsidRPr="00A40BF0" w:rsidRDefault="00A40BF0" w:rsidP="00A40BF0">
            <w:pPr>
              <w:spacing w:after="101" w:line="216" w:lineRule="exact"/>
              <w:jc w:val="center"/>
              <w:rPr>
                <w:rFonts w:ascii="Arial" w:hAnsi="Arial" w:cs="Arial"/>
                <w:sz w:val="12"/>
                <w:szCs w:val="18"/>
              </w:rPr>
            </w:pPr>
          </w:p>
        </w:tc>
        <w:tc>
          <w:tcPr>
            <w:tcW w:w="1276" w:type="dxa"/>
            <w:vMerge/>
            <w:tcBorders>
              <w:left w:val="single" w:sz="6" w:space="0" w:color="auto"/>
              <w:bottom w:val="single" w:sz="6" w:space="0" w:color="auto"/>
              <w:right w:val="single" w:sz="6" w:space="0" w:color="auto"/>
            </w:tcBorders>
            <w:vAlign w:val="center"/>
          </w:tcPr>
          <w:p w:rsidR="00A40BF0" w:rsidRPr="00A40BF0" w:rsidRDefault="00A40BF0" w:rsidP="00A40BF0">
            <w:pPr>
              <w:spacing w:after="101" w:line="216" w:lineRule="exact"/>
              <w:jc w:val="center"/>
              <w:rPr>
                <w:rFonts w:ascii="Arial" w:hAnsi="Arial" w:cs="Arial"/>
                <w:sz w:val="12"/>
                <w:szCs w:val="18"/>
              </w:rPr>
            </w:pPr>
          </w:p>
        </w:tc>
      </w:tr>
      <w:tr w:rsidR="004D5B7A" w:rsidRPr="00A40BF0">
        <w:tblPrEx>
          <w:tblCellMar>
            <w:top w:w="0" w:type="dxa"/>
            <w:bottom w:w="0" w:type="dxa"/>
          </w:tblCellMar>
        </w:tblPrEx>
        <w:trPr>
          <w:trHeight w:val="20"/>
        </w:trPr>
        <w:tc>
          <w:tcPr>
            <w:tcW w:w="1135"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A40BF0">
            <w:pPr>
              <w:spacing w:after="101" w:line="216" w:lineRule="exact"/>
              <w:jc w:val="center"/>
              <w:rPr>
                <w:rFonts w:ascii="Arial" w:hAnsi="Arial" w:cs="Arial"/>
                <w:sz w:val="12"/>
                <w:szCs w:val="18"/>
              </w:rPr>
            </w:pPr>
          </w:p>
        </w:tc>
        <w:tc>
          <w:tcPr>
            <w:tcW w:w="1418"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A40BF0">
            <w:pPr>
              <w:spacing w:after="101" w:line="216" w:lineRule="exact"/>
              <w:jc w:val="center"/>
              <w:rPr>
                <w:rFonts w:ascii="Arial" w:hAnsi="Arial" w:cs="Arial"/>
                <w:sz w:val="12"/>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A40BF0">
            <w:pPr>
              <w:spacing w:after="101" w:line="216" w:lineRule="exact"/>
              <w:jc w:val="center"/>
              <w:rPr>
                <w:rFonts w:ascii="Arial" w:hAnsi="Arial" w:cs="Arial"/>
                <w:sz w:val="12"/>
                <w:szCs w:val="18"/>
              </w:rPr>
            </w:pPr>
          </w:p>
        </w:tc>
        <w:tc>
          <w:tcPr>
            <w:tcW w:w="2410"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A40BF0">
            <w:pPr>
              <w:spacing w:after="101" w:line="216" w:lineRule="exact"/>
              <w:jc w:val="center"/>
              <w:rPr>
                <w:rFonts w:ascii="Arial" w:hAnsi="Arial" w:cs="Arial"/>
                <w:sz w:val="12"/>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A40BF0">
            <w:pPr>
              <w:spacing w:after="101" w:line="216" w:lineRule="exact"/>
              <w:jc w:val="center"/>
              <w:rPr>
                <w:rFonts w:ascii="Arial" w:hAnsi="Arial" w:cs="Arial"/>
                <w:sz w:val="12"/>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A40BF0">
            <w:pPr>
              <w:spacing w:after="101" w:line="216" w:lineRule="exact"/>
              <w:jc w:val="center"/>
              <w:rPr>
                <w:rFonts w:ascii="Arial" w:hAnsi="Arial" w:cs="Arial"/>
                <w:sz w:val="12"/>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A40BF0">
            <w:pPr>
              <w:spacing w:after="101" w:line="216" w:lineRule="exact"/>
              <w:jc w:val="center"/>
              <w:rPr>
                <w:rFonts w:ascii="Arial" w:hAnsi="Arial" w:cs="Arial"/>
                <w:sz w:val="12"/>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A40BF0">
            <w:pPr>
              <w:spacing w:after="101" w:line="216" w:lineRule="exact"/>
              <w:jc w:val="center"/>
              <w:rPr>
                <w:rFonts w:ascii="Arial" w:hAnsi="Arial" w:cs="Arial"/>
                <w:sz w:val="12"/>
                <w:szCs w:val="18"/>
              </w:rPr>
            </w:pPr>
          </w:p>
        </w:tc>
      </w:tr>
      <w:tr w:rsidR="004D5B7A" w:rsidRPr="00A40BF0">
        <w:tblPrEx>
          <w:tblCellMar>
            <w:top w:w="0" w:type="dxa"/>
            <w:bottom w:w="0" w:type="dxa"/>
          </w:tblCellMar>
        </w:tblPrEx>
        <w:trPr>
          <w:trHeight w:val="20"/>
        </w:trPr>
        <w:tc>
          <w:tcPr>
            <w:tcW w:w="1135"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A40BF0">
            <w:pPr>
              <w:spacing w:after="101" w:line="216" w:lineRule="exact"/>
              <w:jc w:val="center"/>
              <w:rPr>
                <w:rFonts w:ascii="Arial" w:hAnsi="Arial" w:cs="Arial"/>
                <w:sz w:val="12"/>
                <w:szCs w:val="18"/>
              </w:rPr>
            </w:pPr>
          </w:p>
        </w:tc>
        <w:tc>
          <w:tcPr>
            <w:tcW w:w="1418"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A40BF0">
            <w:pPr>
              <w:spacing w:after="101" w:line="216" w:lineRule="exact"/>
              <w:jc w:val="center"/>
              <w:rPr>
                <w:rFonts w:ascii="Arial" w:hAnsi="Arial" w:cs="Arial"/>
                <w:sz w:val="12"/>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A40BF0">
            <w:pPr>
              <w:spacing w:after="101" w:line="216" w:lineRule="exact"/>
              <w:jc w:val="center"/>
              <w:rPr>
                <w:rFonts w:ascii="Arial" w:hAnsi="Arial" w:cs="Arial"/>
                <w:sz w:val="12"/>
                <w:szCs w:val="18"/>
              </w:rPr>
            </w:pPr>
          </w:p>
        </w:tc>
        <w:tc>
          <w:tcPr>
            <w:tcW w:w="2410"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A40BF0">
            <w:pPr>
              <w:spacing w:after="101" w:line="216" w:lineRule="exact"/>
              <w:jc w:val="center"/>
              <w:rPr>
                <w:rFonts w:ascii="Arial" w:hAnsi="Arial" w:cs="Arial"/>
                <w:sz w:val="12"/>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A40BF0">
            <w:pPr>
              <w:spacing w:after="101" w:line="216" w:lineRule="exact"/>
              <w:jc w:val="center"/>
              <w:rPr>
                <w:rFonts w:ascii="Arial" w:hAnsi="Arial" w:cs="Arial"/>
                <w:sz w:val="12"/>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A40BF0">
            <w:pPr>
              <w:spacing w:after="101" w:line="216" w:lineRule="exact"/>
              <w:jc w:val="center"/>
              <w:rPr>
                <w:rFonts w:ascii="Arial" w:hAnsi="Arial" w:cs="Arial"/>
                <w:sz w:val="12"/>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A40BF0">
            <w:pPr>
              <w:spacing w:after="101" w:line="216" w:lineRule="exact"/>
              <w:jc w:val="center"/>
              <w:rPr>
                <w:rFonts w:ascii="Arial" w:hAnsi="Arial" w:cs="Arial"/>
                <w:sz w:val="12"/>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A40BF0">
            <w:pPr>
              <w:spacing w:after="101" w:line="216" w:lineRule="exact"/>
              <w:jc w:val="center"/>
              <w:rPr>
                <w:rFonts w:ascii="Arial" w:hAnsi="Arial" w:cs="Arial"/>
                <w:sz w:val="12"/>
                <w:szCs w:val="18"/>
              </w:rPr>
            </w:pPr>
          </w:p>
        </w:tc>
      </w:tr>
    </w:tbl>
    <w:p w:rsidR="004D5B7A" w:rsidRPr="008319F5" w:rsidRDefault="004D5B7A" w:rsidP="004A7C4A">
      <w:pPr>
        <w:spacing w:after="101" w:line="216" w:lineRule="exact"/>
        <w:ind w:left="360"/>
        <w:rPr>
          <w:rFonts w:ascii="Arial" w:hAnsi="Arial" w:cs="Arial"/>
          <w:b/>
          <w:sz w:val="18"/>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1611"/>
        <w:gridCol w:w="1476"/>
        <w:gridCol w:w="1565"/>
        <w:gridCol w:w="1720"/>
        <w:gridCol w:w="2340"/>
      </w:tblGrid>
      <w:tr w:rsidR="004D5B7A" w:rsidRPr="00A40BF0">
        <w:tblPrEx>
          <w:tblCellMar>
            <w:top w:w="0" w:type="dxa"/>
            <w:bottom w:w="0" w:type="dxa"/>
          </w:tblCellMar>
        </w:tblPrEx>
        <w:trPr>
          <w:trHeight w:val="20"/>
        </w:trPr>
        <w:tc>
          <w:tcPr>
            <w:tcW w:w="2014" w:type="dxa"/>
            <w:tcBorders>
              <w:top w:val="single" w:sz="6" w:space="0" w:color="auto"/>
              <w:left w:val="single" w:sz="6" w:space="0" w:color="auto"/>
              <w:bottom w:val="single" w:sz="6" w:space="0" w:color="auto"/>
              <w:right w:val="single" w:sz="6" w:space="0" w:color="auto"/>
            </w:tcBorders>
            <w:noWrap/>
            <w:vAlign w:val="center"/>
          </w:tcPr>
          <w:p w:rsidR="004D5B7A" w:rsidRPr="00A40BF0" w:rsidRDefault="004D5B7A" w:rsidP="00837498">
            <w:pPr>
              <w:spacing w:after="101" w:line="244" w:lineRule="exact"/>
              <w:ind w:left="13"/>
              <w:jc w:val="center"/>
              <w:rPr>
                <w:rFonts w:ascii="Arial" w:hAnsi="Arial" w:cs="Arial"/>
                <w:sz w:val="14"/>
                <w:szCs w:val="18"/>
              </w:rPr>
            </w:pPr>
            <w:r w:rsidRPr="00A40BF0">
              <w:rPr>
                <w:rFonts w:ascii="Arial" w:hAnsi="Arial" w:cs="Arial"/>
                <w:sz w:val="14"/>
                <w:szCs w:val="18"/>
              </w:rPr>
              <w:t>Listado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las</w:t>
            </w:r>
            <w:r w:rsidR="00FF06E9" w:rsidRPr="00A40BF0">
              <w:rPr>
                <w:rFonts w:ascii="Arial" w:hAnsi="Arial" w:cs="Arial"/>
                <w:sz w:val="14"/>
                <w:szCs w:val="18"/>
              </w:rPr>
              <w:t xml:space="preserve"> </w:t>
            </w:r>
            <w:r w:rsidRPr="00A40BF0">
              <w:rPr>
                <w:rFonts w:ascii="Arial" w:hAnsi="Arial" w:cs="Arial"/>
                <w:sz w:val="14"/>
                <w:szCs w:val="18"/>
              </w:rPr>
              <w:t>comunicaciones</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legisladores,</w:t>
            </w:r>
            <w:r w:rsidR="00FF06E9" w:rsidRPr="00A40BF0">
              <w:rPr>
                <w:rFonts w:ascii="Arial" w:hAnsi="Arial" w:cs="Arial"/>
                <w:sz w:val="14"/>
                <w:szCs w:val="18"/>
              </w:rPr>
              <w:t xml:space="preserve"> </w:t>
            </w:r>
            <w:r w:rsidRPr="00A40BF0">
              <w:rPr>
                <w:rFonts w:ascii="Arial" w:hAnsi="Arial" w:cs="Arial"/>
                <w:sz w:val="14"/>
                <w:szCs w:val="18"/>
              </w:rPr>
              <w:t>comisiones</w:t>
            </w:r>
            <w:r w:rsidR="00FF06E9" w:rsidRPr="00A40BF0">
              <w:rPr>
                <w:rFonts w:ascii="Arial" w:hAnsi="Arial" w:cs="Arial"/>
                <w:sz w:val="14"/>
                <w:szCs w:val="18"/>
              </w:rPr>
              <w:t xml:space="preserve"> </w:t>
            </w:r>
            <w:r w:rsidRPr="00A40BF0">
              <w:rPr>
                <w:rFonts w:ascii="Arial" w:hAnsi="Arial" w:cs="Arial"/>
                <w:sz w:val="14"/>
                <w:szCs w:val="18"/>
              </w:rPr>
              <w:t>y</w:t>
            </w:r>
            <w:r w:rsidR="00FF06E9" w:rsidRPr="00A40BF0">
              <w:rPr>
                <w:rFonts w:ascii="Arial" w:hAnsi="Arial" w:cs="Arial"/>
                <w:sz w:val="14"/>
                <w:szCs w:val="18"/>
              </w:rPr>
              <w:t xml:space="preserve"> </w:t>
            </w:r>
            <w:r w:rsidRPr="00A40BF0">
              <w:rPr>
                <w:rFonts w:ascii="Arial" w:hAnsi="Arial" w:cs="Arial"/>
                <w:sz w:val="14"/>
                <w:szCs w:val="18"/>
              </w:rPr>
              <w:t>comités</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smartTag w:uri="urn:schemas-microsoft-com:office:smarttags" w:element="PersonName">
              <w:smartTagPr>
                <w:attr w:name="ProductID" w:val="la C￡mara"/>
              </w:smartTagP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Cámara</w:t>
              </w:r>
            </w:smartTag>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Diputados,</w:t>
            </w:r>
            <w:r w:rsidR="00FF06E9" w:rsidRPr="00A40BF0">
              <w:rPr>
                <w:rFonts w:ascii="Arial" w:hAnsi="Arial" w:cs="Arial"/>
                <w:sz w:val="14"/>
                <w:szCs w:val="18"/>
              </w:rPr>
              <w:t xml:space="preserve"> </w:t>
            </w:r>
            <w:r w:rsidRPr="00A40BF0">
              <w:rPr>
                <w:rFonts w:ascii="Arial" w:hAnsi="Arial" w:cs="Arial"/>
                <w:sz w:val="14"/>
                <w:szCs w:val="18"/>
              </w:rPr>
              <w:t>del</w:t>
            </w:r>
            <w:r w:rsidR="00FF06E9" w:rsidRPr="00A40BF0">
              <w:rPr>
                <w:rFonts w:ascii="Arial" w:hAnsi="Arial" w:cs="Arial"/>
                <w:sz w:val="14"/>
                <w:szCs w:val="18"/>
              </w:rPr>
              <w:t xml:space="preserve"> </w:t>
            </w:r>
            <w:r w:rsidRPr="00A40BF0">
              <w:rPr>
                <w:rFonts w:ascii="Arial" w:hAnsi="Arial" w:cs="Arial"/>
                <w:sz w:val="14"/>
                <w:szCs w:val="18"/>
              </w:rPr>
              <w:t>Senado,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smartTag w:uri="urn:schemas-microsoft-com:office:smarttags" w:element="PersonName">
              <w:smartTagPr>
                <w:attr w:name="ProductID" w:val="la Asamblea Legislativa"/>
              </w:smartTagP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Asamblea</w:t>
              </w:r>
              <w:r w:rsidR="00FF06E9" w:rsidRPr="00A40BF0">
                <w:rPr>
                  <w:rFonts w:ascii="Arial" w:hAnsi="Arial" w:cs="Arial"/>
                  <w:sz w:val="14"/>
                  <w:szCs w:val="18"/>
                </w:rPr>
                <w:t xml:space="preserve"> </w:t>
              </w:r>
              <w:r w:rsidRPr="00A40BF0">
                <w:rPr>
                  <w:rFonts w:ascii="Arial" w:hAnsi="Arial" w:cs="Arial"/>
                  <w:sz w:val="14"/>
                  <w:szCs w:val="18"/>
                </w:rPr>
                <w:t>Legislativa</w:t>
              </w:r>
            </w:smartTag>
            <w:r w:rsidR="00FF06E9" w:rsidRPr="00A40BF0">
              <w:rPr>
                <w:rFonts w:ascii="Arial" w:hAnsi="Arial" w:cs="Arial"/>
                <w:sz w:val="14"/>
                <w:szCs w:val="18"/>
              </w:rPr>
              <w:t xml:space="preserve"> </w:t>
            </w:r>
            <w:r w:rsidRPr="00A40BF0">
              <w:rPr>
                <w:rFonts w:ascii="Arial" w:hAnsi="Arial" w:cs="Arial"/>
                <w:sz w:val="14"/>
                <w:szCs w:val="18"/>
              </w:rPr>
              <w:t>del</w:t>
            </w:r>
            <w:r w:rsidR="00FF06E9" w:rsidRPr="00A40BF0">
              <w:rPr>
                <w:rFonts w:ascii="Arial" w:hAnsi="Arial" w:cs="Arial"/>
                <w:sz w:val="14"/>
                <w:szCs w:val="18"/>
              </w:rPr>
              <w:t xml:space="preserve"> </w:t>
            </w:r>
            <w:r w:rsidRPr="00A40BF0">
              <w:rPr>
                <w:rFonts w:ascii="Arial" w:hAnsi="Arial" w:cs="Arial"/>
                <w:sz w:val="14"/>
                <w:szCs w:val="18"/>
              </w:rPr>
              <w:t>Distrito</w:t>
            </w:r>
            <w:r w:rsidR="00FF06E9" w:rsidRPr="00A40BF0">
              <w:rPr>
                <w:rFonts w:ascii="Arial" w:hAnsi="Arial" w:cs="Arial"/>
                <w:sz w:val="14"/>
                <w:szCs w:val="18"/>
              </w:rPr>
              <w:t xml:space="preserve"> </w:t>
            </w:r>
            <w:r w:rsidRPr="00A40BF0">
              <w:rPr>
                <w:rFonts w:ascii="Arial" w:hAnsi="Arial" w:cs="Arial"/>
                <w:sz w:val="14"/>
                <w:szCs w:val="18"/>
              </w:rPr>
              <w:t>Federal</w:t>
            </w:r>
            <w:r w:rsidR="00FF06E9" w:rsidRPr="00A40BF0">
              <w:rPr>
                <w:rFonts w:ascii="Arial" w:hAnsi="Arial" w:cs="Arial"/>
                <w:sz w:val="14"/>
                <w:szCs w:val="18"/>
              </w:rPr>
              <w:t xml:space="preserve"> </w:t>
            </w:r>
            <w:r w:rsidRPr="00A40BF0">
              <w:rPr>
                <w:rFonts w:ascii="Arial" w:hAnsi="Arial" w:cs="Arial"/>
                <w:sz w:val="14"/>
                <w:szCs w:val="18"/>
              </w:rPr>
              <w:t>y</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los</w:t>
            </w:r>
            <w:r w:rsidR="00FF06E9" w:rsidRPr="00A40BF0">
              <w:rPr>
                <w:rFonts w:ascii="Arial" w:hAnsi="Arial" w:cs="Arial"/>
                <w:sz w:val="14"/>
                <w:szCs w:val="18"/>
              </w:rPr>
              <w:t xml:space="preserve"> </w:t>
            </w:r>
            <w:r w:rsidRPr="00A40BF0">
              <w:rPr>
                <w:rFonts w:ascii="Arial" w:hAnsi="Arial" w:cs="Arial"/>
                <w:sz w:val="14"/>
                <w:szCs w:val="18"/>
              </w:rPr>
              <w:t>Congresos</w:t>
            </w:r>
            <w:r w:rsidR="00FF06E9" w:rsidRPr="00A40BF0">
              <w:rPr>
                <w:rFonts w:ascii="Arial" w:hAnsi="Arial" w:cs="Arial"/>
                <w:sz w:val="14"/>
                <w:szCs w:val="18"/>
              </w:rPr>
              <w:t xml:space="preserve"> </w:t>
            </w:r>
            <w:r w:rsidRPr="00A40BF0">
              <w:rPr>
                <w:rFonts w:ascii="Arial" w:hAnsi="Arial" w:cs="Arial"/>
                <w:sz w:val="14"/>
                <w:szCs w:val="18"/>
              </w:rPr>
              <w:t>Estatales</w:t>
            </w:r>
          </w:p>
        </w:tc>
        <w:tc>
          <w:tcPr>
            <w:tcW w:w="1843"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101" w:line="244" w:lineRule="exact"/>
              <w:ind w:left="13"/>
              <w:jc w:val="center"/>
              <w:rPr>
                <w:rFonts w:ascii="Arial" w:hAnsi="Arial" w:cs="Arial"/>
                <w:sz w:val="14"/>
                <w:szCs w:val="18"/>
              </w:rPr>
            </w:pPr>
            <w:r w:rsidRPr="00A40BF0">
              <w:rPr>
                <w:rFonts w:ascii="Arial" w:hAnsi="Arial" w:cs="Arial"/>
                <w:sz w:val="14"/>
                <w:szCs w:val="18"/>
              </w:rPr>
              <w:t>Listado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las</w:t>
            </w:r>
            <w:r w:rsidR="00FF06E9" w:rsidRPr="00A40BF0">
              <w:rPr>
                <w:rFonts w:ascii="Arial" w:hAnsi="Arial" w:cs="Arial"/>
                <w:sz w:val="14"/>
                <w:szCs w:val="18"/>
              </w:rPr>
              <w:t xml:space="preserve"> </w:t>
            </w:r>
            <w:r w:rsidRPr="00A40BF0">
              <w:rPr>
                <w:rFonts w:ascii="Arial" w:hAnsi="Arial" w:cs="Arial"/>
                <w:sz w:val="14"/>
                <w:szCs w:val="18"/>
              </w:rPr>
              <w:t>comunicaciones</w:t>
            </w:r>
            <w:r w:rsidR="00FF06E9" w:rsidRPr="00A40BF0">
              <w:rPr>
                <w:rFonts w:ascii="Arial" w:hAnsi="Arial" w:cs="Arial"/>
                <w:sz w:val="14"/>
                <w:szCs w:val="18"/>
              </w:rPr>
              <w:t xml:space="preserve"> </w:t>
            </w:r>
            <w:r w:rsidRPr="00A40BF0">
              <w:rPr>
                <w:rFonts w:ascii="Arial" w:hAnsi="Arial" w:cs="Arial"/>
                <w:sz w:val="14"/>
                <w:szCs w:val="18"/>
              </w:rPr>
              <w:t>oficiales</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smartTag w:uri="urn:schemas-microsoft-com:office:smarttags" w:element="PersonName">
              <w:smartTagPr>
                <w:attr w:name="ProductID" w:val="la C￡mara"/>
              </w:smartTagP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Cámara</w:t>
              </w:r>
            </w:smartTag>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Diputados,</w:t>
            </w:r>
            <w:r w:rsidR="00FF06E9" w:rsidRPr="00A40BF0">
              <w:rPr>
                <w:rFonts w:ascii="Arial" w:hAnsi="Arial" w:cs="Arial"/>
                <w:sz w:val="14"/>
                <w:szCs w:val="18"/>
              </w:rPr>
              <w:t xml:space="preserve"> </w:t>
            </w:r>
            <w:r w:rsidRPr="00A40BF0">
              <w:rPr>
                <w:rFonts w:ascii="Arial" w:hAnsi="Arial" w:cs="Arial"/>
                <w:sz w:val="14"/>
                <w:szCs w:val="18"/>
              </w:rPr>
              <w:t>del</w:t>
            </w:r>
            <w:r w:rsidR="00FF06E9" w:rsidRPr="00A40BF0">
              <w:rPr>
                <w:rFonts w:ascii="Arial" w:hAnsi="Arial" w:cs="Arial"/>
                <w:sz w:val="14"/>
                <w:szCs w:val="18"/>
              </w:rPr>
              <w:t xml:space="preserve"> </w:t>
            </w:r>
            <w:r w:rsidRPr="00A40BF0">
              <w:rPr>
                <w:rFonts w:ascii="Arial" w:hAnsi="Arial" w:cs="Arial"/>
                <w:sz w:val="14"/>
                <w:szCs w:val="18"/>
              </w:rPr>
              <w:t>Senado,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smartTag w:uri="urn:schemas-microsoft-com:office:smarttags" w:element="PersonName">
              <w:smartTagPr>
                <w:attr w:name="ProductID" w:val="la Asamblea Legislativa"/>
              </w:smartTagP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Asamblea</w:t>
              </w:r>
              <w:r w:rsidR="00FF06E9" w:rsidRPr="00A40BF0">
                <w:rPr>
                  <w:rFonts w:ascii="Arial" w:hAnsi="Arial" w:cs="Arial"/>
                  <w:sz w:val="14"/>
                  <w:szCs w:val="18"/>
                </w:rPr>
                <w:t xml:space="preserve"> </w:t>
              </w:r>
              <w:r w:rsidRPr="00A40BF0">
                <w:rPr>
                  <w:rFonts w:ascii="Arial" w:hAnsi="Arial" w:cs="Arial"/>
                  <w:sz w:val="14"/>
                  <w:szCs w:val="18"/>
                </w:rPr>
                <w:t>Legislativa</w:t>
              </w:r>
            </w:smartTag>
            <w:r w:rsidR="00FF06E9" w:rsidRPr="00A40BF0">
              <w:rPr>
                <w:rFonts w:ascii="Arial" w:hAnsi="Arial" w:cs="Arial"/>
                <w:sz w:val="14"/>
                <w:szCs w:val="18"/>
              </w:rPr>
              <w:t xml:space="preserve"> </w:t>
            </w:r>
            <w:r w:rsidRPr="00A40BF0">
              <w:rPr>
                <w:rFonts w:ascii="Arial" w:hAnsi="Arial" w:cs="Arial"/>
                <w:sz w:val="14"/>
                <w:szCs w:val="18"/>
              </w:rPr>
              <w:t>del</w:t>
            </w:r>
            <w:r w:rsidR="00FF06E9" w:rsidRPr="00A40BF0">
              <w:rPr>
                <w:rFonts w:ascii="Arial" w:hAnsi="Arial" w:cs="Arial"/>
                <w:sz w:val="14"/>
                <w:szCs w:val="18"/>
              </w:rPr>
              <w:t xml:space="preserve"> </w:t>
            </w:r>
            <w:r w:rsidRPr="00A40BF0">
              <w:rPr>
                <w:rFonts w:ascii="Arial" w:hAnsi="Arial" w:cs="Arial"/>
                <w:sz w:val="14"/>
                <w:szCs w:val="18"/>
              </w:rPr>
              <w:t>Distrito</w:t>
            </w:r>
            <w:r w:rsidR="00FF06E9" w:rsidRPr="00A40BF0">
              <w:rPr>
                <w:rFonts w:ascii="Arial" w:hAnsi="Arial" w:cs="Arial"/>
                <w:sz w:val="14"/>
                <w:szCs w:val="18"/>
              </w:rPr>
              <w:t xml:space="preserve"> </w:t>
            </w:r>
            <w:r w:rsidRPr="00A40BF0">
              <w:rPr>
                <w:rFonts w:ascii="Arial" w:hAnsi="Arial" w:cs="Arial"/>
                <w:sz w:val="14"/>
                <w:szCs w:val="18"/>
              </w:rPr>
              <w:t>Federal</w:t>
            </w:r>
            <w:r w:rsidR="00FF06E9" w:rsidRPr="00A40BF0">
              <w:rPr>
                <w:rFonts w:ascii="Arial" w:hAnsi="Arial" w:cs="Arial"/>
                <w:sz w:val="14"/>
                <w:szCs w:val="18"/>
              </w:rPr>
              <w:t xml:space="preserve"> </w:t>
            </w:r>
            <w:r w:rsidRPr="00A40BF0">
              <w:rPr>
                <w:rFonts w:ascii="Arial" w:hAnsi="Arial" w:cs="Arial"/>
                <w:sz w:val="14"/>
                <w:szCs w:val="18"/>
              </w:rPr>
              <w:t>y</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los</w:t>
            </w:r>
            <w:r w:rsidR="00FF06E9" w:rsidRPr="00A40BF0">
              <w:rPr>
                <w:rFonts w:ascii="Arial" w:hAnsi="Arial" w:cs="Arial"/>
                <w:sz w:val="14"/>
                <w:szCs w:val="18"/>
              </w:rPr>
              <w:t xml:space="preserve"> </w:t>
            </w:r>
            <w:r w:rsidRPr="00A40BF0">
              <w:rPr>
                <w:rFonts w:ascii="Arial" w:hAnsi="Arial" w:cs="Arial"/>
                <w:sz w:val="14"/>
                <w:szCs w:val="18"/>
              </w:rPr>
              <w:t>Congresos</w:t>
            </w:r>
            <w:r w:rsidR="00FF06E9" w:rsidRPr="00A40BF0">
              <w:rPr>
                <w:rFonts w:ascii="Arial" w:hAnsi="Arial" w:cs="Arial"/>
                <w:sz w:val="14"/>
                <w:szCs w:val="18"/>
              </w:rPr>
              <w:t xml:space="preserve"> </w:t>
            </w:r>
            <w:r w:rsidRPr="00A40BF0">
              <w:rPr>
                <w:rFonts w:ascii="Arial" w:hAnsi="Arial" w:cs="Arial"/>
                <w:sz w:val="14"/>
                <w:szCs w:val="18"/>
              </w:rPr>
              <w:t>Estatales</w:t>
            </w:r>
          </w:p>
        </w:tc>
        <w:tc>
          <w:tcPr>
            <w:tcW w:w="1956"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101" w:line="244" w:lineRule="exact"/>
              <w:ind w:left="13"/>
              <w:jc w:val="center"/>
              <w:rPr>
                <w:rFonts w:ascii="Arial" w:hAnsi="Arial" w:cs="Arial"/>
                <w:sz w:val="14"/>
                <w:szCs w:val="18"/>
              </w:rPr>
            </w:pPr>
            <w:r w:rsidRPr="00A40BF0">
              <w:rPr>
                <w:rFonts w:ascii="Arial" w:hAnsi="Arial" w:cs="Arial"/>
                <w:sz w:val="14"/>
                <w:szCs w:val="18"/>
              </w:rPr>
              <w:t>Listado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las</w:t>
            </w:r>
            <w:r w:rsidR="00FF06E9" w:rsidRPr="00A40BF0">
              <w:rPr>
                <w:rFonts w:ascii="Arial" w:hAnsi="Arial" w:cs="Arial"/>
                <w:sz w:val="14"/>
                <w:szCs w:val="18"/>
              </w:rPr>
              <w:t xml:space="preserve"> </w:t>
            </w:r>
            <w:r w:rsidRPr="00A40BF0">
              <w:rPr>
                <w:rFonts w:ascii="Arial" w:hAnsi="Arial" w:cs="Arial"/>
                <w:sz w:val="14"/>
                <w:szCs w:val="18"/>
              </w:rPr>
              <w:t>solicitudes</w:t>
            </w:r>
            <w:r w:rsidR="00FF06E9" w:rsidRPr="00A40BF0">
              <w:rPr>
                <w:rFonts w:ascii="Arial" w:hAnsi="Arial" w:cs="Arial"/>
                <w:sz w:val="14"/>
                <w:szCs w:val="18"/>
              </w:rPr>
              <w:t xml:space="preserve"> </w:t>
            </w:r>
            <w:r w:rsidRPr="00A40BF0">
              <w:rPr>
                <w:rFonts w:ascii="Arial" w:hAnsi="Arial" w:cs="Arial"/>
                <w:sz w:val="14"/>
                <w:szCs w:val="18"/>
              </w:rPr>
              <w:t>o</w:t>
            </w:r>
            <w:r w:rsidR="00FF06E9" w:rsidRPr="00A40BF0">
              <w:rPr>
                <w:rFonts w:ascii="Arial" w:hAnsi="Arial" w:cs="Arial"/>
                <w:sz w:val="14"/>
                <w:szCs w:val="18"/>
              </w:rPr>
              <w:t xml:space="preserve"> </w:t>
            </w:r>
            <w:r w:rsidRPr="00A40BF0">
              <w:rPr>
                <w:rFonts w:ascii="Arial" w:hAnsi="Arial" w:cs="Arial"/>
                <w:sz w:val="14"/>
                <w:szCs w:val="18"/>
              </w:rPr>
              <w:t>comunicaciones</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particulares</w:t>
            </w:r>
            <w:r w:rsidR="00FF06E9" w:rsidRPr="00A40BF0">
              <w:rPr>
                <w:rFonts w:ascii="Arial" w:hAnsi="Arial" w:cs="Arial"/>
                <w:sz w:val="14"/>
                <w:szCs w:val="18"/>
              </w:rPr>
              <w:t xml:space="preserve"> </w:t>
            </w:r>
            <w:r w:rsidRPr="00A40BF0">
              <w:rPr>
                <w:rFonts w:ascii="Arial" w:hAnsi="Arial" w:cs="Arial"/>
                <w:sz w:val="14"/>
                <w:szCs w:val="18"/>
              </w:rPr>
              <w:t>a</w:t>
            </w:r>
            <w:r w:rsidR="00FF06E9" w:rsidRPr="00A40BF0">
              <w:rPr>
                <w:rFonts w:ascii="Arial" w:hAnsi="Arial" w:cs="Arial"/>
                <w:sz w:val="14"/>
                <w:szCs w:val="18"/>
              </w:rPr>
              <w:t xml:space="preserve"> </w:t>
            </w:r>
            <w:smartTag w:uri="urn:schemas-microsoft-com:office:smarttags" w:element="PersonName">
              <w:smartTagPr>
                <w:attr w:name="ProductID" w:val="la C￡mara"/>
              </w:smartTagP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Cámara</w:t>
              </w:r>
            </w:smartTag>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Diputados,</w:t>
            </w:r>
            <w:r w:rsidR="00FF06E9" w:rsidRPr="00A40BF0">
              <w:rPr>
                <w:rFonts w:ascii="Arial" w:hAnsi="Arial" w:cs="Arial"/>
                <w:sz w:val="14"/>
                <w:szCs w:val="18"/>
              </w:rPr>
              <w:t xml:space="preserve"> </w:t>
            </w:r>
            <w:r w:rsidRPr="00A40BF0">
              <w:rPr>
                <w:rFonts w:ascii="Arial" w:hAnsi="Arial" w:cs="Arial"/>
                <w:sz w:val="14"/>
                <w:szCs w:val="18"/>
              </w:rPr>
              <w:t>al</w:t>
            </w:r>
            <w:r w:rsidR="00FF06E9" w:rsidRPr="00A40BF0">
              <w:rPr>
                <w:rFonts w:ascii="Arial" w:hAnsi="Arial" w:cs="Arial"/>
                <w:sz w:val="14"/>
                <w:szCs w:val="18"/>
              </w:rPr>
              <w:t xml:space="preserve"> </w:t>
            </w:r>
            <w:r w:rsidRPr="00A40BF0">
              <w:rPr>
                <w:rFonts w:ascii="Arial" w:hAnsi="Arial" w:cs="Arial"/>
                <w:sz w:val="14"/>
                <w:szCs w:val="18"/>
              </w:rPr>
              <w:t>Senado,</w:t>
            </w:r>
            <w:r w:rsidR="00FF06E9" w:rsidRPr="00A40BF0">
              <w:rPr>
                <w:rFonts w:ascii="Arial" w:hAnsi="Arial" w:cs="Arial"/>
                <w:sz w:val="14"/>
                <w:szCs w:val="18"/>
              </w:rPr>
              <w:t xml:space="preserve"> </w:t>
            </w:r>
            <w:r w:rsidRPr="00A40BF0">
              <w:rPr>
                <w:rFonts w:ascii="Arial" w:hAnsi="Arial" w:cs="Arial"/>
                <w:sz w:val="14"/>
                <w:szCs w:val="18"/>
              </w:rPr>
              <w:t>a</w:t>
            </w:r>
            <w:r w:rsidR="00FF06E9" w:rsidRPr="00A40BF0">
              <w:rPr>
                <w:rFonts w:ascii="Arial" w:hAnsi="Arial" w:cs="Arial"/>
                <w:sz w:val="14"/>
                <w:szCs w:val="18"/>
              </w:rPr>
              <w:t xml:space="preserve"> </w:t>
            </w:r>
            <w:smartTag w:uri="urn:schemas-microsoft-com:office:smarttags" w:element="PersonName">
              <w:smartTagPr>
                <w:attr w:name="ProductID" w:val="la Asamblea Legislativa"/>
              </w:smartTagP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Asamblea</w:t>
              </w:r>
              <w:r w:rsidR="00FF06E9" w:rsidRPr="00A40BF0">
                <w:rPr>
                  <w:rFonts w:ascii="Arial" w:hAnsi="Arial" w:cs="Arial"/>
                  <w:sz w:val="14"/>
                  <w:szCs w:val="18"/>
                </w:rPr>
                <w:t xml:space="preserve"> </w:t>
              </w:r>
              <w:r w:rsidRPr="00A40BF0">
                <w:rPr>
                  <w:rFonts w:ascii="Arial" w:hAnsi="Arial" w:cs="Arial"/>
                  <w:sz w:val="14"/>
                  <w:szCs w:val="18"/>
                </w:rPr>
                <w:t>Legislativa</w:t>
              </w:r>
            </w:smartTag>
            <w:r w:rsidR="00FF06E9" w:rsidRPr="00A40BF0">
              <w:rPr>
                <w:rFonts w:ascii="Arial" w:hAnsi="Arial" w:cs="Arial"/>
                <w:sz w:val="14"/>
                <w:szCs w:val="18"/>
              </w:rPr>
              <w:t xml:space="preserve"> </w:t>
            </w:r>
            <w:r w:rsidRPr="00A40BF0">
              <w:rPr>
                <w:rFonts w:ascii="Arial" w:hAnsi="Arial" w:cs="Arial"/>
                <w:sz w:val="14"/>
                <w:szCs w:val="18"/>
              </w:rPr>
              <w:t>del</w:t>
            </w:r>
            <w:r w:rsidR="00FF06E9" w:rsidRPr="00A40BF0">
              <w:rPr>
                <w:rFonts w:ascii="Arial" w:hAnsi="Arial" w:cs="Arial"/>
                <w:sz w:val="14"/>
                <w:szCs w:val="18"/>
              </w:rPr>
              <w:t xml:space="preserve"> </w:t>
            </w:r>
            <w:r w:rsidRPr="00A40BF0">
              <w:rPr>
                <w:rFonts w:ascii="Arial" w:hAnsi="Arial" w:cs="Arial"/>
                <w:sz w:val="14"/>
                <w:szCs w:val="18"/>
              </w:rPr>
              <w:t>Distrito</w:t>
            </w:r>
            <w:r w:rsidR="00FF06E9" w:rsidRPr="00A40BF0">
              <w:rPr>
                <w:rFonts w:ascii="Arial" w:hAnsi="Arial" w:cs="Arial"/>
                <w:sz w:val="14"/>
                <w:szCs w:val="18"/>
              </w:rPr>
              <w:t xml:space="preserve"> </w:t>
            </w:r>
            <w:r w:rsidRPr="00A40BF0">
              <w:rPr>
                <w:rFonts w:ascii="Arial" w:hAnsi="Arial" w:cs="Arial"/>
                <w:sz w:val="14"/>
                <w:szCs w:val="18"/>
              </w:rPr>
              <w:t>Federal</w:t>
            </w:r>
            <w:r w:rsidR="00FF06E9" w:rsidRPr="00A40BF0">
              <w:rPr>
                <w:rFonts w:ascii="Arial" w:hAnsi="Arial" w:cs="Arial"/>
                <w:sz w:val="14"/>
                <w:szCs w:val="18"/>
              </w:rPr>
              <w:t xml:space="preserve"> </w:t>
            </w:r>
            <w:r w:rsidRPr="00A40BF0">
              <w:rPr>
                <w:rFonts w:ascii="Arial" w:hAnsi="Arial" w:cs="Arial"/>
                <w:sz w:val="14"/>
                <w:szCs w:val="18"/>
              </w:rPr>
              <w:t>y</w:t>
            </w:r>
            <w:r w:rsidR="00FF06E9" w:rsidRPr="00A40BF0">
              <w:rPr>
                <w:rFonts w:ascii="Arial" w:hAnsi="Arial" w:cs="Arial"/>
                <w:sz w:val="14"/>
                <w:szCs w:val="18"/>
              </w:rPr>
              <w:t xml:space="preserve"> </w:t>
            </w:r>
            <w:r w:rsidRPr="00A40BF0">
              <w:rPr>
                <w:rFonts w:ascii="Arial" w:hAnsi="Arial" w:cs="Arial"/>
                <w:sz w:val="14"/>
                <w:szCs w:val="18"/>
              </w:rPr>
              <w:t>a</w:t>
            </w:r>
            <w:r w:rsidR="00FF06E9" w:rsidRPr="00A40BF0">
              <w:rPr>
                <w:rFonts w:ascii="Arial" w:hAnsi="Arial" w:cs="Arial"/>
                <w:sz w:val="14"/>
                <w:szCs w:val="18"/>
              </w:rPr>
              <w:t xml:space="preserve"> </w:t>
            </w:r>
            <w:r w:rsidRPr="00A40BF0">
              <w:rPr>
                <w:rFonts w:ascii="Arial" w:hAnsi="Arial" w:cs="Arial"/>
                <w:sz w:val="14"/>
                <w:szCs w:val="18"/>
              </w:rPr>
              <w:t>los</w:t>
            </w:r>
            <w:r w:rsidR="00FF06E9" w:rsidRPr="00A40BF0">
              <w:rPr>
                <w:rFonts w:ascii="Arial" w:hAnsi="Arial" w:cs="Arial"/>
                <w:sz w:val="14"/>
                <w:szCs w:val="18"/>
              </w:rPr>
              <w:t xml:space="preserve"> </w:t>
            </w:r>
            <w:r w:rsidRPr="00A40BF0">
              <w:rPr>
                <w:rFonts w:ascii="Arial" w:hAnsi="Arial" w:cs="Arial"/>
                <w:sz w:val="14"/>
                <w:szCs w:val="18"/>
              </w:rPr>
              <w:t>Congresos</w:t>
            </w:r>
            <w:r w:rsidR="00FF06E9" w:rsidRPr="00A40BF0">
              <w:rPr>
                <w:rFonts w:ascii="Arial" w:hAnsi="Arial" w:cs="Arial"/>
                <w:sz w:val="14"/>
                <w:szCs w:val="18"/>
              </w:rPr>
              <w:t xml:space="preserve"> </w:t>
            </w:r>
            <w:r w:rsidRPr="00A40BF0">
              <w:rPr>
                <w:rFonts w:ascii="Arial" w:hAnsi="Arial" w:cs="Arial"/>
                <w:sz w:val="14"/>
                <w:szCs w:val="18"/>
              </w:rPr>
              <w:t>Estatales</w:t>
            </w:r>
          </w:p>
        </w:tc>
        <w:tc>
          <w:tcPr>
            <w:tcW w:w="2155"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101" w:line="244" w:lineRule="exact"/>
              <w:ind w:left="13"/>
              <w:jc w:val="center"/>
              <w:rPr>
                <w:rFonts w:ascii="Arial" w:hAnsi="Arial" w:cs="Arial"/>
                <w:sz w:val="14"/>
                <w:szCs w:val="18"/>
              </w:rPr>
            </w:pPr>
            <w:r w:rsidRPr="00A40BF0">
              <w:rPr>
                <w:rFonts w:ascii="Arial" w:hAnsi="Arial" w:cs="Arial"/>
                <w:sz w:val="14"/>
                <w:szCs w:val="18"/>
              </w:rPr>
              <w:t>Listado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las</w:t>
            </w:r>
            <w:r w:rsidR="00FF06E9" w:rsidRPr="00A40BF0">
              <w:rPr>
                <w:rFonts w:ascii="Arial" w:hAnsi="Arial" w:cs="Arial"/>
                <w:sz w:val="14"/>
                <w:szCs w:val="18"/>
              </w:rPr>
              <w:t xml:space="preserve"> </w:t>
            </w:r>
            <w:r w:rsidRPr="00A40BF0">
              <w:rPr>
                <w:rFonts w:ascii="Arial" w:hAnsi="Arial" w:cs="Arial"/>
                <w:sz w:val="14"/>
                <w:szCs w:val="18"/>
              </w:rPr>
              <w:t>solicitudes</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licencia</w:t>
            </w:r>
            <w:r w:rsidR="00FF06E9" w:rsidRPr="00A40BF0">
              <w:rPr>
                <w:rFonts w:ascii="Arial" w:hAnsi="Arial" w:cs="Arial"/>
                <w:sz w:val="14"/>
                <w:szCs w:val="18"/>
              </w:rPr>
              <w:t xml:space="preserve"> </w:t>
            </w:r>
            <w:r w:rsidRPr="00A40BF0">
              <w:rPr>
                <w:rFonts w:ascii="Arial" w:hAnsi="Arial" w:cs="Arial"/>
                <w:sz w:val="14"/>
                <w:szCs w:val="18"/>
              </w:rPr>
              <w:t>y</w:t>
            </w:r>
            <w:r w:rsidR="00FF06E9" w:rsidRPr="00A40BF0">
              <w:rPr>
                <w:rFonts w:ascii="Arial" w:hAnsi="Arial" w:cs="Arial"/>
                <w:sz w:val="14"/>
                <w:szCs w:val="18"/>
              </w:rPr>
              <w:t xml:space="preserve"> </w:t>
            </w:r>
            <w:r w:rsidRPr="00A40BF0">
              <w:rPr>
                <w:rFonts w:ascii="Arial" w:hAnsi="Arial" w:cs="Arial"/>
                <w:sz w:val="14"/>
                <w:szCs w:val="18"/>
              </w:rPr>
              <w:t>toma</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protesta</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legisladores</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smartTag w:uri="urn:schemas-microsoft-com:office:smarttags" w:element="PersonName">
              <w:smartTagPr>
                <w:attr w:name="ProductID" w:val="la C￡mara"/>
              </w:smartTagP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Cámara</w:t>
              </w:r>
            </w:smartTag>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Diputados,</w:t>
            </w:r>
            <w:r w:rsidR="00FF06E9" w:rsidRPr="00A40BF0">
              <w:rPr>
                <w:rFonts w:ascii="Arial" w:hAnsi="Arial" w:cs="Arial"/>
                <w:sz w:val="14"/>
                <w:szCs w:val="18"/>
              </w:rPr>
              <w:t xml:space="preserve"> </w:t>
            </w:r>
            <w:r w:rsidRPr="00A40BF0">
              <w:rPr>
                <w:rFonts w:ascii="Arial" w:hAnsi="Arial" w:cs="Arial"/>
                <w:sz w:val="14"/>
                <w:szCs w:val="18"/>
              </w:rPr>
              <w:t>del</w:t>
            </w:r>
            <w:r w:rsidR="00FF06E9" w:rsidRPr="00A40BF0">
              <w:rPr>
                <w:rFonts w:ascii="Arial" w:hAnsi="Arial" w:cs="Arial"/>
                <w:sz w:val="14"/>
                <w:szCs w:val="18"/>
              </w:rPr>
              <w:t xml:space="preserve"> </w:t>
            </w:r>
            <w:r w:rsidRPr="00A40BF0">
              <w:rPr>
                <w:rFonts w:ascii="Arial" w:hAnsi="Arial" w:cs="Arial"/>
                <w:sz w:val="14"/>
                <w:szCs w:val="18"/>
              </w:rPr>
              <w:t>Senado,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smartTag w:uri="urn:schemas-microsoft-com:office:smarttags" w:element="PersonName">
              <w:smartTagPr>
                <w:attr w:name="ProductID" w:val="la Asamblea Legislativa"/>
              </w:smartTagP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Asamblea</w:t>
              </w:r>
              <w:r w:rsidR="00FF06E9" w:rsidRPr="00A40BF0">
                <w:rPr>
                  <w:rFonts w:ascii="Arial" w:hAnsi="Arial" w:cs="Arial"/>
                  <w:sz w:val="14"/>
                  <w:szCs w:val="18"/>
                </w:rPr>
                <w:t xml:space="preserve"> </w:t>
              </w:r>
              <w:r w:rsidRPr="00A40BF0">
                <w:rPr>
                  <w:rFonts w:ascii="Arial" w:hAnsi="Arial" w:cs="Arial"/>
                  <w:sz w:val="14"/>
                  <w:szCs w:val="18"/>
                </w:rPr>
                <w:t>Legislativa</w:t>
              </w:r>
            </w:smartTag>
            <w:r w:rsidR="00FF06E9" w:rsidRPr="00A40BF0">
              <w:rPr>
                <w:rFonts w:ascii="Arial" w:hAnsi="Arial" w:cs="Arial"/>
                <w:sz w:val="14"/>
                <w:szCs w:val="18"/>
              </w:rPr>
              <w:t xml:space="preserve"> </w:t>
            </w:r>
            <w:r w:rsidRPr="00A40BF0">
              <w:rPr>
                <w:rFonts w:ascii="Arial" w:hAnsi="Arial" w:cs="Arial"/>
                <w:sz w:val="14"/>
                <w:szCs w:val="18"/>
              </w:rPr>
              <w:t>del</w:t>
            </w:r>
            <w:r w:rsidR="00FF06E9" w:rsidRPr="00A40BF0">
              <w:rPr>
                <w:rFonts w:ascii="Arial" w:hAnsi="Arial" w:cs="Arial"/>
                <w:sz w:val="14"/>
                <w:szCs w:val="18"/>
              </w:rPr>
              <w:t xml:space="preserve"> </w:t>
            </w:r>
            <w:r w:rsidRPr="00A40BF0">
              <w:rPr>
                <w:rFonts w:ascii="Arial" w:hAnsi="Arial" w:cs="Arial"/>
                <w:sz w:val="14"/>
                <w:szCs w:val="18"/>
              </w:rPr>
              <w:t>Distrito</w:t>
            </w:r>
            <w:r w:rsidR="00FF06E9" w:rsidRPr="00A40BF0">
              <w:rPr>
                <w:rFonts w:ascii="Arial" w:hAnsi="Arial" w:cs="Arial"/>
                <w:sz w:val="14"/>
                <w:szCs w:val="18"/>
              </w:rPr>
              <w:t xml:space="preserve"> </w:t>
            </w:r>
            <w:r w:rsidRPr="00A40BF0">
              <w:rPr>
                <w:rFonts w:ascii="Arial" w:hAnsi="Arial" w:cs="Arial"/>
                <w:sz w:val="14"/>
                <w:szCs w:val="18"/>
              </w:rPr>
              <w:t>Federal</w:t>
            </w:r>
            <w:r w:rsidR="00FF06E9" w:rsidRPr="00A40BF0">
              <w:rPr>
                <w:rFonts w:ascii="Arial" w:hAnsi="Arial" w:cs="Arial"/>
                <w:sz w:val="14"/>
                <w:szCs w:val="18"/>
              </w:rPr>
              <w:t xml:space="preserve"> </w:t>
            </w:r>
            <w:r w:rsidRPr="00A40BF0">
              <w:rPr>
                <w:rFonts w:ascii="Arial" w:hAnsi="Arial" w:cs="Arial"/>
                <w:sz w:val="14"/>
                <w:szCs w:val="18"/>
              </w:rPr>
              <w:t>y</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los</w:t>
            </w:r>
            <w:r w:rsidR="00FF06E9" w:rsidRPr="00A40BF0">
              <w:rPr>
                <w:rFonts w:ascii="Arial" w:hAnsi="Arial" w:cs="Arial"/>
                <w:sz w:val="14"/>
                <w:szCs w:val="18"/>
              </w:rPr>
              <w:t xml:space="preserve"> </w:t>
            </w:r>
            <w:r w:rsidRPr="00A40BF0">
              <w:rPr>
                <w:rFonts w:ascii="Arial" w:hAnsi="Arial" w:cs="Arial"/>
                <w:sz w:val="14"/>
                <w:szCs w:val="18"/>
              </w:rPr>
              <w:t>Congresos</w:t>
            </w:r>
            <w:r w:rsidR="00FF06E9" w:rsidRPr="00A40BF0">
              <w:rPr>
                <w:rFonts w:ascii="Arial" w:hAnsi="Arial" w:cs="Arial"/>
                <w:sz w:val="14"/>
                <w:szCs w:val="18"/>
              </w:rPr>
              <w:t xml:space="preserve"> </w:t>
            </w:r>
            <w:r w:rsidRPr="00A40BF0">
              <w:rPr>
                <w:rFonts w:ascii="Arial" w:hAnsi="Arial" w:cs="Arial"/>
                <w:sz w:val="14"/>
                <w:szCs w:val="18"/>
              </w:rPr>
              <w:t>Estatales</w:t>
            </w:r>
          </w:p>
        </w:tc>
        <w:tc>
          <w:tcPr>
            <w:tcW w:w="2948"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101" w:line="244" w:lineRule="exact"/>
              <w:ind w:left="13"/>
              <w:jc w:val="center"/>
              <w:rPr>
                <w:rFonts w:ascii="Arial" w:hAnsi="Arial" w:cs="Arial"/>
                <w:sz w:val="14"/>
                <w:szCs w:val="18"/>
              </w:rPr>
            </w:pPr>
            <w:r w:rsidRPr="00A40BF0">
              <w:rPr>
                <w:rFonts w:ascii="Arial" w:hAnsi="Arial" w:cs="Arial"/>
                <w:sz w:val="14"/>
                <w:szCs w:val="18"/>
              </w:rPr>
              <w:t>Listado</w:t>
            </w:r>
            <w:r w:rsidR="00FF06E9" w:rsidRPr="00A40BF0">
              <w:rPr>
                <w:rFonts w:ascii="Arial" w:hAnsi="Arial" w:cs="Arial"/>
                <w:sz w:val="14"/>
                <w:szCs w:val="18"/>
              </w:rPr>
              <w:t xml:space="preserve"> </w:t>
            </w:r>
            <w:r w:rsidRPr="00A40BF0">
              <w:rPr>
                <w:rFonts w:ascii="Arial" w:hAnsi="Arial" w:cs="Arial"/>
                <w:sz w:val="14"/>
                <w:szCs w:val="18"/>
              </w:rPr>
              <w:t>y</w:t>
            </w:r>
            <w:r w:rsidR="00FF06E9" w:rsidRPr="00A40BF0">
              <w:rPr>
                <w:rFonts w:ascii="Arial" w:hAnsi="Arial" w:cs="Arial"/>
                <w:sz w:val="14"/>
                <w:szCs w:val="18"/>
              </w:rPr>
              <w:t xml:space="preserve"> </w:t>
            </w:r>
            <w:r w:rsidRPr="00A40BF0">
              <w:rPr>
                <w:rFonts w:ascii="Arial" w:hAnsi="Arial" w:cs="Arial"/>
                <w:sz w:val="14"/>
                <w:szCs w:val="18"/>
              </w:rPr>
              <w:t>temas</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las</w:t>
            </w:r>
            <w:r w:rsidR="00FF06E9" w:rsidRPr="00A40BF0">
              <w:rPr>
                <w:rFonts w:ascii="Arial" w:hAnsi="Arial" w:cs="Arial"/>
                <w:sz w:val="14"/>
                <w:szCs w:val="18"/>
              </w:rPr>
              <w:t xml:space="preserve"> </w:t>
            </w:r>
            <w:r w:rsidRPr="00A40BF0">
              <w:rPr>
                <w:rFonts w:ascii="Arial" w:hAnsi="Arial" w:cs="Arial"/>
                <w:sz w:val="14"/>
                <w:szCs w:val="18"/>
              </w:rPr>
              <w:t>comparecencias</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servidores</w:t>
            </w:r>
            <w:r w:rsidR="00FF06E9" w:rsidRPr="00A40BF0">
              <w:rPr>
                <w:rFonts w:ascii="Arial" w:hAnsi="Arial" w:cs="Arial"/>
                <w:sz w:val="14"/>
                <w:szCs w:val="18"/>
              </w:rPr>
              <w:t xml:space="preserve"> </w:t>
            </w:r>
            <w:r w:rsidRPr="00A40BF0">
              <w:rPr>
                <w:rFonts w:ascii="Arial" w:hAnsi="Arial" w:cs="Arial"/>
                <w:sz w:val="14"/>
                <w:szCs w:val="18"/>
              </w:rPr>
              <w:t>públicos</w:t>
            </w:r>
            <w:r w:rsidR="00FF06E9" w:rsidRPr="00A40BF0">
              <w:rPr>
                <w:rFonts w:ascii="Arial" w:hAnsi="Arial" w:cs="Arial"/>
                <w:sz w:val="14"/>
                <w:szCs w:val="18"/>
              </w:rPr>
              <w:t xml:space="preserve"> </w:t>
            </w:r>
            <w:r w:rsidRPr="00A40BF0">
              <w:rPr>
                <w:rFonts w:ascii="Arial" w:hAnsi="Arial" w:cs="Arial"/>
                <w:sz w:val="14"/>
                <w:szCs w:val="18"/>
              </w:rPr>
              <w:t>y</w:t>
            </w:r>
            <w:r w:rsidR="00FF06E9" w:rsidRPr="00A40BF0">
              <w:rPr>
                <w:rFonts w:ascii="Arial" w:hAnsi="Arial" w:cs="Arial"/>
                <w:sz w:val="14"/>
                <w:szCs w:val="18"/>
              </w:rPr>
              <w:t xml:space="preserve"> </w:t>
            </w:r>
            <w:r w:rsidRPr="00A40BF0">
              <w:rPr>
                <w:rFonts w:ascii="Arial" w:hAnsi="Arial" w:cs="Arial"/>
                <w:sz w:val="14"/>
                <w:szCs w:val="18"/>
              </w:rPr>
              <w:t>desahogo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preguntas</w:t>
            </w:r>
            <w:r w:rsidR="00FF06E9" w:rsidRPr="00A40BF0">
              <w:rPr>
                <w:rFonts w:ascii="Arial" w:hAnsi="Arial" w:cs="Arial"/>
                <w:sz w:val="14"/>
                <w:szCs w:val="18"/>
              </w:rPr>
              <w:t xml:space="preserve"> </w:t>
            </w:r>
            <w:r w:rsidRPr="00A40BF0">
              <w:rPr>
                <w:rFonts w:ascii="Arial" w:hAnsi="Arial" w:cs="Arial"/>
                <w:sz w:val="14"/>
                <w:szCs w:val="18"/>
              </w:rPr>
              <w:t>o</w:t>
            </w:r>
            <w:r w:rsidR="00FF06E9" w:rsidRPr="00A40BF0">
              <w:rPr>
                <w:rFonts w:ascii="Arial" w:hAnsi="Arial" w:cs="Arial"/>
                <w:sz w:val="14"/>
                <w:szCs w:val="18"/>
              </w:rPr>
              <w:t xml:space="preserve"> </w:t>
            </w:r>
            <w:r w:rsidRPr="00A40BF0">
              <w:rPr>
                <w:rFonts w:ascii="Arial" w:hAnsi="Arial" w:cs="Arial"/>
                <w:sz w:val="14"/>
                <w:szCs w:val="18"/>
              </w:rPr>
              <w:t>interpelaciones</w:t>
            </w:r>
            <w:r w:rsidR="00FF06E9" w:rsidRPr="00A40BF0">
              <w:rPr>
                <w:rFonts w:ascii="Arial" w:hAnsi="Arial" w:cs="Arial"/>
                <w:sz w:val="14"/>
                <w:szCs w:val="18"/>
              </w:rPr>
              <w:t xml:space="preserve"> </w:t>
            </w:r>
            <w:r w:rsidRPr="00A40BF0">
              <w:rPr>
                <w:rFonts w:ascii="Arial" w:hAnsi="Arial" w:cs="Arial"/>
                <w:sz w:val="14"/>
                <w:szCs w:val="18"/>
              </w:rPr>
              <w:t>parlamentarias</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smartTag w:uri="urn:schemas-microsoft-com:office:smarttags" w:element="PersonName">
              <w:smartTagPr>
                <w:attr w:name="ProductID" w:val="la C￡mara"/>
              </w:smartTagP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Cámara</w:t>
              </w:r>
            </w:smartTag>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Diputados,</w:t>
            </w:r>
            <w:r w:rsidR="00FF06E9" w:rsidRPr="00A40BF0">
              <w:rPr>
                <w:rFonts w:ascii="Arial" w:hAnsi="Arial" w:cs="Arial"/>
                <w:sz w:val="14"/>
                <w:szCs w:val="18"/>
              </w:rPr>
              <w:t xml:space="preserve"> </w:t>
            </w:r>
            <w:r w:rsidRPr="00A40BF0">
              <w:rPr>
                <w:rFonts w:ascii="Arial" w:hAnsi="Arial" w:cs="Arial"/>
                <w:sz w:val="14"/>
                <w:szCs w:val="18"/>
              </w:rPr>
              <w:t>del</w:t>
            </w:r>
            <w:r w:rsidR="00FF06E9" w:rsidRPr="00A40BF0">
              <w:rPr>
                <w:rFonts w:ascii="Arial" w:hAnsi="Arial" w:cs="Arial"/>
                <w:sz w:val="14"/>
                <w:szCs w:val="18"/>
              </w:rPr>
              <w:t xml:space="preserve"> </w:t>
            </w:r>
            <w:r w:rsidRPr="00A40BF0">
              <w:rPr>
                <w:rFonts w:ascii="Arial" w:hAnsi="Arial" w:cs="Arial"/>
                <w:sz w:val="14"/>
                <w:szCs w:val="18"/>
              </w:rPr>
              <w:t>Senado,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smartTag w:uri="urn:schemas-microsoft-com:office:smarttags" w:element="PersonName">
              <w:smartTagPr>
                <w:attr w:name="ProductID" w:val="la Asamblea Legislativa"/>
              </w:smartTagP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Asamblea</w:t>
              </w:r>
              <w:r w:rsidR="00FF06E9" w:rsidRPr="00A40BF0">
                <w:rPr>
                  <w:rFonts w:ascii="Arial" w:hAnsi="Arial" w:cs="Arial"/>
                  <w:sz w:val="14"/>
                  <w:szCs w:val="18"/>
                </w:rPr>
                <w:t xml:space="preserve"> </w:t>
              </w:r>
              <w:r w:rsidRPr="00A40BF0">
                <w:rPr>
                  <w:rFonts w:ascii="Arial" w:hAnsi="Arial" w:cs="Arial"/>
                  <w:sz w:val="14"/>
                  <w:szCs w:val="18"/>
                </w:rPr>
                <w:t>Legislativa</w:t>
              </w:r>
            </w:smartTag>
            <w:r w:rsidR="00FF06E9" w:rsidRPr="00A40BF0">
              <w:rPr>
                <w:rFonts w:ascii="Arial" w:hAnsi="Arial" w:cs="Arial"/>
                <w:sz w:val="14"/>
                <w:szCs w:val="18"/>
              </w:rPr>
              <w:t xml:space="preserve"> </w:t>
            </w:r>
            <w:r w:rsidRPr="00A40BF0">
              <w:rPr>
                <w:rFonts w:ascii="Arial" w:hAnsi="Arial" w:cs="Arial"/>
                <w:sz w:val="14"/>
                <w:szCs w:val="18"/>
              </w:rPr>
              <w:t>del</w:t>
            </w:r>
            <w:r w:rsidR="00FF06E9" w:rsidRPr="00A40BF0">
              <w:rPr>
                <w:rFonts w:ascii="Arial" w:hAnsi="Arial" w:cs="Arial"/>
                <w:sz w:val="14"/>
                <w:szCs w:val="18"/>
              </w:rPr>
              <w:t xml:space="preserve"> </w:t>
            </w:r>
            <w:r w:rsidRPr="00A40BF0">
              <w:rPr>
                <w:rFonts w:ascii="Arial" w:hAnsi="Arial" w:cs="Arial"/>
                <w:sz w:val="14"/>
                <w:szCs w:val="18"/>
              </w:rPr>
              <w:t>Distrito</w:t>
            </w:r>
            <w:r w:rsidR="00FF06E9" w:rsidRPr="00A40BF0">
              <w:rPr>
                <w:rFonts w:ascii="Arial" w:hAnsi="Arial" w:cs="Arial"/>
                <w:sz w:val="14"/>
                <w:szCs w:val="18"/>
              </w:rPr>
              <w:t xml:space="preserve"> </w:t>
            </w:r>
            <w:r w:rsidRPr="00A40BF0">
              <w:rPr>
                <w:rFonts w:ascii="Arial" w:hAnsi="Arial" w:cs="Arial"/>
                <w:sz w:val="14"/>
                <w:szCs w:val="18"/>
              </w:rPr>
              <w:t>Federal</w:t>
            </w:r>
            <w:r w:rsidR="00FF06E9" w:rsidRPr="00A40BF0">
              <w:rPr>
                <w:rFonts w:ascii="Arial" w:hAnsi="Arial" w:cs="Arial"/>
                <w:sz w:val="14"/>
                <w:szCs w:val="18"/>
              </w:rPr>
              <w:t xml:space="preserve"> </w:t>
            </w:r>
            <w:r w:rsidRPr="00A40BF0">
              <w:rPr>
                <w:rFonts w:ascii="Arial" w:hAnsi="Arial" w:cs="Arial"/>
                <w:sz w:val="14"/>
                <w:szCs w:val="18"/>
              </w:rPr>
              <w:t>y</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los</w:t>
            </w:r>
            <w:r w:rsidR="00FF06E9" w:rsidRPr="00A40BF0">
              <w:rPr>
                <w:rFonts w:ascii="Arial" w:hAnsi="Arial" w:cs="Arial"/>
                <w:sz w:val="14"/>
                <w:szCs w:val="18"/>
              </w:rPr>
              <w:t xml:space="preserve"> </w:t>
            </w:r>
            <w:r w:rsidRPr="00A40BF0">
              <w:rPr>
                <w:rFonts w:ascii="Arial" w:hAnsi="Arial" w:cs="Arial"/>
                <w:sz w:val="14"/>
                <w:szCs w:val="18"/>
              </w:rPr>
              <w:t>Congresos</w:t>
            </w:r>
            <w:r w:rsidR="00FF06E9" w:rsidRPr="00A40BF0">
              <w:rPr>
                <w:rFonts w:ascii="Arial" w:hAnsi="Arial" w:cs="Arial"/>
                <w:sz w:val="14"/>
                <w:szCs w:val="18"/>
              </w:rPr>
              <w:t xml:space="preserve"> </w:t>
            </w:r>
            <w:r w:rsidRPr="00A40BF0">
              <w:rPr>
                <w:rFonts w:ascii="Arial" w:hAnsi="Arial" w:cs="Arial"/>
                <w:sz w:val="14"/>
                <w:szCs w:val="18"/>
              </w:rPr>
              <w:t>Estatales</w:t>
            </w:r>
          </w:p>
        </w:tc>
      </w:tr>
      <w:tr w:rsidR="004D5B7A" w:rsidRPr="00A40BF0">
        <w:tblPrEx>
          <w:tblCellMar>
            <w:top w:w="0" w:type="dxa"/>
            <w:bottom w:w="0" w:type="dxa"/>
          </w:tblCellMar>
        </w:tblPrEx>
        <w:trPr>
          <w:trHeight w:val="20"/>
        </w:trPr>
        <w:tc>
          <w:tcPr>
            <w:tcW w:w="2014"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101" w:line="244" w:lineRule="exact"/>
              <w:ind w:left="360"/>
              <w:jc w:val="center"/>
              <w:rPr>
                <w:rFonts w:ascii="Arial" w:hAnsi="Arial" w:cs="Arial"/>
                <w:sz w:val="14"/>
                <w:szCs w:val="18"/>
              </w:rPr>
            </w:pPr>
          </w:p>
        </w:tc>
        <w:tc>
          <w:tcPr>
            <w:tcW w:w="1843"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101" w:line="244" w:lineRule="exact"/>
              <w:ind w:left="360"/>
              <w:jc w:val="center"/>
              <w:rPr>
                <w:rFonts w:ascii="Arial" w:hAnsi="Arial" w:cs="Arial"/>
                <w:sz w:val="14"/>
                <w:szCs w:val="18"/>
              </w:rPr>
            </w:pPr>
          </w:p>
        </w:tc>
        <w:tc>
          <w:tcPr>
            <w:tcW w:w="1956"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101" w:line="244" w:lineRule="exact"/>
              <w:ind w:left="360"/>
              <w:jc w:val="center"/>
              <w:rPr>
                <w:rFonts w:ascii="Arial" w:hAnsi="Arial" w:cs="Arial"/>
                <w:sz w:val="14"/>
                <w:szCs w:val="18"/>
              </w:rPr>
            </w:pPr>
          </w:p>
        </w:tc>
        <w:tc>
          <w:tcPr>
            <w:tcW w:w="2155"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101" w:line="244" w:lineRule="exact"/>
              <w:ind w:left="360"/>
              <w:jc w:val="center"/>
              <w:rPr>
                <w:rFonts w:ascii="Arial" w:hAnsi="Arial" w:cs="Arial"/>
                <w:sz w:val="14"/>
                <w:szCs w:val="18"/>
              </w:rPr>
            </w:pPr>
          </w:p>
        </w:tc>
        <w:tc>
          <w:tcPr>
            <w:tcW w:w="2948"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101" w:line="244" w:lineRule="exact"/>
              <w:ind w:left="360"/>
              <w:jc w:val="center"/>
              <w:rPr>
                <w:rFonts w:ascii="Arial" w:hAnsi="Arial" w:cs="Arial"/>
                <w:sz w:val="14"/>
                <w:szCs w:val="18"/>
              </w:rPr>
            </w:pPr>
          </w:p>
        </w:tc>
      </w:tr>
      <w:tr w:rsidR="004D5B7A" w:rsidRPr="00A40BF0">
        <w:tblPrEx>
          <w:tblCellMar>
            <w:top w:w="0" w:type="dxa"/>
            <w:bottom w:w="0" w:type="dxa"/>
          </w:tblCellMar>
        </w:tblPrEx>
        <w:trPr>
          <w:trHeight w:val="20"/>
        </w:trPr>
        <w:tc>
          <w:tcPr>
            <w:tcW w:w="2014"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101" w:line="244" w:lineRule="exact"/>
              <w:ind w:left="360"/>
              <w:jc w:val="center"/>
              <w:rPr>
                <w:rFonts w:ascii="Arial" w:hAnsi="Arial" w:cs="Arial"/>
                <w:sz w:val="14"/>
                <w:szCs w:val="18"/>
              </w:rPr>
            </w:pPr>
          </w:p>
        </w:tc>
        <w:tc>
          <w:tcPr>
            <w:tcW w:w="1843"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101" w:line="244" w:lineRule="exact"/>
              <w:ind w:left="360"/>
              <w:jc w:val="center"/>
              <w:rPr>
                <w:rFonts w:ascii="Arial" w:hAnsi="Arial" w:cs="Arial"/>
                <w:sz w:val="14"/>
                <w:szCs w:val="18"/>
              </w:rPr>
            </w:pPr>
          </w:p>
        </w:tc>
        <w:tc>
          <w:tcPr>
            <w:tcW w:w="1956"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101" w:line="244" w:lineRule="exact"/>
              <w:ind w:left="360"/>
              <w:jc w:val="center"/>
              <w:rPr>
                <w:rFonts w:ascii="Arial" w:hAnsi="Arial" w:cs="Arial"/>
                <w:sz w:val="14"/>
                <w:szCs w:val="18"/>
              </w:rPr>
            </w:pPr>
          </w:p>
        </w:tc>
        <w:tc>
          <w:tcPr>
            <w:tcW w:w="2155"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101" w:line="244" w:lineRule="exact"/>
              <w:ind w:left="360"/>
              <w:jc w:val="center"/>
              <w:rPr>
                <w:rFonts w:ascii="Arial" w:hAnsi="Arial" w:cs="Arial"/>
                <w:sz w:val="14"/>
                <w:szCs w:val="18"/>
              </w:rPr>
            </w:pPr>
          </w:p>
        </w:tc>
        <w:tc>
          <w:tcPr>
            <w:tcW w:w="2948"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101" w:line="244" w:lineRule="exact"/>
              <w:ind w:left="360"/>
              <w:jc w:val="center"/>
              <w:rPr>
                <w:rFonts w:ascii="Arial" w:hAnsi="Arial" w:cs="Arial"/>
                <w:sz w:val="14"/>
                <w:szCs w:val="18"/>
              </w:rPr>
            </w:pPr>
          </w:p>
        </w:tc>
      </w:tr>
    </w:tbl>
    <w:p w:rsidR="004D5B7A" w:rsidRPr="008319F5" w:rsidRDefault="004D5B7A" w:rsidP="00837498">
      <w:pPr>
        <w:pStyle w:val="texto0"/>
        <w:spacing w:line="244"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1809"/>
        <w:gridCol w:w="1565"/>
        <w:gridCol w:w="1720"/>
        <w:gridCol w:w="1698"/>
        <w:gridCol w:w="1920"/>
      </w:tblGrid>
      <w:tr w:rsidR="004D5B7A" w:rsidRPr="00A40BF0">
        <w:tblPrEx>
          <w:tblCellMar>
            <w:top w:w="0" w:type="dxa"/>
            <w:bottom w:w="0" w:type="dxa"/>
          </w:tblCellMar>
        </w:tblPrEx>
        <w:trPr>
          <w:trHeight w:val="20"/>
        </w:trPr>
        <w:tc>
          <w:tcPr>
            <w:tcW w:w="2269" w:type="dxa"/>
            <w:tcBorders>
              <w:top w:val="single" w:sz="6" w:space="0" w:color="auto"/>
              <w:left w:val="single" w:sz="6" w:space="0" w:color="auto"/>
              <w:bottom w:val="single" w:sz="6" w:space="0" w:color="auto"/>
              <w:right w:val="single" w:sz="6" w:space="0" w:color="auto"/>
            </w:tcBorders>
            <w:noWrap/>
            <w:vAlign w:val="center"/>
          </w:tcPr>
          <w:p w:rsidR="004D5B7A" w:rsidRPr="00A40BF0" w:rsidRDefault="004D5B7A" w:rsidP="00837498">
            <w:pPr>
              <w:spacing w:after="101" w:line="244" w:lineRule="exact"/>
              <w:jc w:val="center"/>
              <w:rPr>
                <w:rFonts w:ascii="Arial" w:hAnsi="Arial" w:cs="Arial"/>
                <w:sz w:val="14"/>
                <w:szCs w:val="18"/>
              </w:rPr>
            </w:pPr>
            <w:r w:rsidRPr="00A40BF0">
              <w:rPr>
                <w:rFonts w:ascii="Arial" w:hAnsi="Arial" w:cs="Arial"/>
                <w:sz w:val="14"/>
                <w:szCs w:val="18"/>
              </w:rPr>
              <w:t>Listado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las</w:t>
            </w:r>
            <w:r w:rsidR="00FF06E9" w:rsidRPr="00A40BF0">
              <w:rPr>
                <w:rFonts w:ascii="Arial" w:hAnsi="Arial" w:cs="Arial"/>
                <w:sz w:val="14"/>
                <w:szCs w:val="18"/>
              </w:rPr>
              <w:t xml:space="preserve"> </w:t>
            </w:r>
            <w:r w:rsidRPr="00A40BF0">
              <w:rPr>
                <w:rFonts w:ascii="Arial" w:hAnsi="Arial" w:cs="Arial"/>
                <w:sz w:val="14"/>
                <w:szCs w:val="18"/>
              </w:rPr>
              <w:t>Minutas</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smartTag w:uri="urn:schemas-microsoft-com:office:smarttags" w:element="PersonName">
              <w:smartTagPr>
                <w:attr w:name="ProductID" w:val="la C￡mara"/>
              </w:smartTagP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Cámara</w:t>
              </w:r>
            </w:smartTag>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Diputados,</w:t>
            </w:r>
            <w:r w:rsidR="00FF06E9" w:rsidRPr="00A40BF0">
              <w:rPr>
                <w:rFonts w:ascii="Arial" w:hAnsi="Arial" w:cs="Arial"/>
                <w:sz w:val="14"/>
                <w:szCs w:val="18"/>
              </w:rPr>
              <w:t xml:space="preserve"> </w:t>
            </w:r>
            <w:r w:rsidRPr="00A40BF0">
              <w:rPr>
                <w:rFonts w:ascii="Arial" w:hAnsi="Arial" w:cs="Arial"/>
                <w:sz w:val="14"/>
                <w:szCs w:val="18"/>
              </w:rPr>
              <w:t>del</w:t>
            </w:r>
            <w:r w:rsidR="00FF06E9" w:rsidRPr="00A40BF0">
              <w:rPr>
                <w:rFonts w:ascii="Arial" w:hAnsi="Arial" w:cs="Arial"/>
                <w:sz w:val="14"/>
                <w:szCs w:val="18"/>
              </w:rPr>
              <w:t xml:space="preserve"> </w:t>
            </w:r>
            <w:r w:rsidRPr="00A40BF0">
              <w:rPr>
                <w:rFonts w:ascii="Arial" w:hAnsi="Arial" w:cs="Arial"/>
                <w:sz w:val="14"/>
                <w:szCs w:val="18"/>
              </w:rPr>
              <w:t>Senado,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smartTag w:uri="urn:schemas-microsoft-com:office:smarttags" w:element="PersonName">
              <w:smartTagPr>
                <w:attr w:name="ProductID" w:val="la Asamblea Legislativa"/>
              </w:smartTagP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Asamblea</w:t>
              </w:r>
              <w:r w:rsidR="00FF06E9" w:rsidRPr="00A40BF0">
                <w:rPr>
                  <w:rFonts w:ascii="Arial" w:hAnsi="Arial" w:cs="Arial"/>
                  <w:sz w:val="14"/>
                  <w:szCs w:val="18"/>
                </w:rPr>
                <w:t xml:space="preserve"> </w:t>
              </w:r>
              <w:r w:rsidRPr="00A40BF0">
                <w:rPr>
                  <w:rFonts w:ascii="Arial" w:hAnsi="Arial" w:cs="Arial"/>
                  <w:sz w:val="14"/>
                  <w:szCs w:val="18"/>
                </w:rPr>
                <w:t>Legislativa</w:t>
              </w:r>
            </w:smartTag>
            <w:r w:rsidR="00FF06E9" w:rsidRPr="00A40BF0">
              <w:rPr>
                <w:rFonts w:ascii="Arial" w:hAnsi="Arial" w:cs="Arial"/>
                <w:sz w:val="14"/>
                <w:szCs w:val="18"/>
              </w:rPr>
              <w:t xml:space="preserve"> </w:t>
            </w:r>
            <w:r w:rsidRPr="00A40BF0">
              <w:rPr>
                <w:rFonts w:ascii="Arial" w:hAnsi="Arial" w:cs="Arial"/>
                <w:sz w:val="14"/>
                <w:szCs w:val="18"/>
              </w:rPr>
              <w:t>del</w:t>
            </w:r>
            <w:r w:rsidR="00FF06E9" w:rsidRPr="00A40BF0">
              <w:rPr>
                <w:rFonts w:ascii="Arial" w:hAnsi="Arial" w:cs="Arial"/>
                <w:sz w:val="14"/>
                <w:szCs w:val="18"/>
              </w:rPr>
              <w:t xml:space="preserve"> </w:t>
            </w:r>
            <w:r w:rsidRPr="00A40BF0">
              <w:rPr>
                <w:rFonts w:ascii="Arial" w:hAnsi="Arial" w:cs="Arial"/>
                <w:sz w:val="14"/>
                <w:szCs w:val="18"/>
              </w:rPr>
              <w:t>Distrito</w:t>
            </w:r>
            <w:r w:rsidR="00FF06E9" w:rsidRPr="00A40BF0">
              <w:rPr>
                <w:rFonts w:ascii="Arial" w:hAnsi="Arial" w:cs="Arial"/>
                <w:sz w:val="14"/>
                <w:szCs w:val="18"/>
              </w:rPr>
              <w:t xml:space="preserve"> </w:t>
            </w:r>
            <w:r w:rsidRPr="00A40BF0">
              <w:rPr>
                <w:rFonts w:ascii="Arial" w:hAnsi="Arial" w:cs="Arial"/>
                <w:sz w:val="14"/>
                <w:szCs w:val="18"/>
              </w:rPr>
              <w:t>Federal</w:t>
            </w:r>
            <w:r w:rsidR="00FF06E9" w:rsidRPr="00A40BF0">
              <w:rPr>
                <w:rFonts w:ascii="Arial" w:hAnsi="Arial" w:cs="Arial"/>
                <w:sz w:val="14"/>
                <w:szCs w:val="18"/>
              </w:rPr>
              <w:t xml:space="preserve"> </w:t>
            </w:r>
            <w:r w:rsidRPr="00A40BF0">
              <w:rPr>
                <w:rFonts w:ascii="Arial" w:hAnsi="Arial" w:cs="Arial"/>
                <w:sz w:val="14"/>
                <w:szCs w:val="18"/>
              </w:rPr>
              <w:t>y</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los</w:t>
            </w:r>
            <w:r w:rsidR="00FF06E9" w:rsidRPr="00A40BF0">
              <w:rPr>
                <w:rFonts w:ascii="Arial" w:hAnsi="Arial" w:cs="Arial"/>
                <w:sz w:val="14"/>
                <w:szCs w:val="18"/>
              </w:rPr>
              <w:t xml:space="preserve"> </w:t>
            </w:r>
            <w:r w:rsidRPr="00A40BF0">
              <w:rPr>
                <w:rFonts w:ascii="Arial" w:hAnsi="Arial" w:cs="Arial"/>
                <w:sz w:val="14"/>
                <w:szCs w:val="18"/>
              </w:rPr>
              <w:t>Congresos</w:t>
            </w:r>
            <w:r w:rsidR="00FF06E9" w:rsidRPr="00A40BF0">
              <w:rPr>
                <w:rFonts w:ascii="Arial" w:hAnsi="Arial" w:cs="Arial"/>
                <w:sz w:val="14"/>
                <w:szCs w:val="18"/>
              </w:rPr>
              <w:t xml:space="preserve"> </w:t>
            </w:r>
            <w:r w:rsidRPr="00A40BF0">
              <w:rPr>
                <w:rFonts w:ascii="Arial" w:hAnsi="Arial" w:cs="Arial"/>
                <w:sz w:val="14"/>
                <w:szCs w:val="18"/>
              </w:rPr>
              <w:t>Estatales</w:t>
            </w:r>
          </w:p>
        </w:tc>
        <w:tc>
          <w:tcPr>
            <w:tcW w:w="1956"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101" w:line="244" w:lineRule="exact"/>
              <w:jc w:val="center"/>
              <w:rPr>
                <w:rFonts w:ascii="Arial" w:hAnsi="Arial" w:cs="Arial"/>
                <w:sz w:val="14"/>
                <w:szCs w:val="18"/>
              </w:rPr>
            </w:pPr>
            <w:r w:rsidRPr="00A40BF0">
              <w:rPr>
                <w:rFonts w:ascii="Arial" w:hAnsi="Arial" w:cs="Arial"/>
                <w:sz w:val="14"/>
                <w:szCs w:val="18"/>
              </w:rPr>
              <w:t>Listado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las</w:t>
            </w:r>
            <w:r w:rsidR="00FF06E9" w:rsidRPr="00A40BF0">
              <w:rPr>
                <w:rFonts w:ascii="Arial" w:hAnsi="Arial" w:cs="Arial"/>
                <w:sz w:val="14"/>
                <w:szCs w:val="18"/>
              </w:rPr>
              <w:t xml:space="preserve"> </w:t>
            </w:r>
            <w:r w:rsidRPr="00A40BF0">
              <w:rPr>
                <w:rFonts w:ascii="Arial" w:hAnsi="Arial" w:cs="Arial"/>
                <w:sz w:val="14"/>
                <w:szCs w:val="18"/>
              </w:rPr>
              <w:t>iniciativas</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ley</w:t>
            </w:r>
            <w:r w:rsidR="00FF06E9" w:rsidRPr="00A40BF0">
              <w:rPr>
                <w:rFonts w:ascii="Arial" w:hAnsi="Arial" w:cs="Arial"/>
                <w:sz w:val="14"/>
                <w:szCs w:val="18"/>
              </w:rPr>
              <w:t xml:space="preserve"> </w:t>
            </w:r>
            <w:r w:rsidRPr="00A40BF0">
              <w:rPr>
                <w:rFonts w:ascii="Arial" w:hAnsi="Arial" w:cs="Arial"/>
                <w:sz w:val="14"/>
                <w:szCs w:val="18"/>
              </w:rPr>
              <w:t>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decreto</w:t>
            </w:r>
            <w:r w:rsidR="00FF06E9" w:rsidRPr="00A40BF0">
              <w:rPr>
                <w:rFonts w:ascii="Arial" w:hAnsi="Arial" w:cs="Arial"/>
                <w:sz w:val="14"/>
                <w:szCs w:val="18"/>
              </w:rPr>
              <w:t xml:space="preserve"> </w:t>
            </w:r>
            <w:r w:rsidRPr="00A40BF0">
              <w:rPr>
                <w:rFonts w:ascii="Arial" w:hAnsi="Arial" w:cs="Arial"/>
                <w:sz w:val="14"/>
                <w:szCs w:val="18"/>
              </w:rPr>
              <w:t>del</w:t>
            </w:r>
            <w:r w:rsidR="00FF06E9" w:rsidRPr="00A40BF0">
              <w:rPr>
                <w:rFonts w:ascii="Arial" w:hAnsi="Arial" w:cs="Arial"/>
                <w:sz w:val="14"/>
                <w:szCs w:val="18"/>
              </w:rPr>
              <w:t xml:space="preserve"> </w:t>
            </w:r>
            <w:r w:rsidRPr="00A40BF0">
              <w:rPr>
                <w:rFonts w:ascii="Arial" w:hAnsi="Arial" w:cs="Arial"/>
                <w:sz w:val="14"/>
                <w:szCs w:val="18"/>
              </w:rPr>
              <w:t>Titular</w:t>
            </w:r>
            <w:r w:rsidR="00FF06E9" w:rsidRPr="00A40BF0">
              <w:rPr>
                <w:rFonts w:ascii="Arial" w:hAnsi="Arial" w:cs="Arial"/>
                <w:sz w:val="14"/>
                <w:szCs w:val="18"/>
              </w:rPr>
              <w:t xml:space="preserve"> </w:t>
            </w:r>
            <w:r w:rsidRPr="00A40BF0">
              <w:rPr>
                <w:rFonts w:ascii="Arial" w:hAnsi="Arial" w:cs="Arial"/>
                <w:sz w:val="14"/>
                <w:szCs w:val="18"/>
              </w:rPr>
              <w:t>del</w:t>
            </w:r>
            <w:r w:rsidR="00FF06E9" w:rsidRPr="00A40BF0">
              <w:rPr>
                <w:rFonts w:ascii="Arial" w:hAnsi="Arial" w:cs="Arial"/>
                <w:sz w:val="14"/>
                <w:szCs w:val="18"/>
              </w:rPr>
              <w:t xml:space="preserve"> </w:t>
            </w:r>
            <w:r w:rsidRPr="00A40BF0">
              <w:rPr>
                <w:rFonts w:ascii="Arial" w:hAnsi="Arial" w:cs="Arial"/>
                <w:sz w:val="14"/>
                <w:szCs w:val="18"/>
              </w:rPr>
              <w:t>Poder</w:t>
            </w:r>
            <w:r w:rsidR="00FF06E9" w:rsidRPr="00A40BF0">
              <w:rPr>
                <w:rFonts w:ascii="Arial" w:hAnsi="Arial" w:cs="Arial"/>
                <w:sz w:val="14"/>
                <w:szCs w:val="18"/>
              </w:rPr>
              <w:t xml:space="preserve"> </w:t>
            </w:r>
            <w:r w:rsidRPr="00A40BF0">
              <w:rPr>
                <w:rFonts w:ascii="Arial" w:hAnsi="Arial" w:cs="Arial"/>
                <w:sz w:val="14"/>
                <w:szCs w:val="18"/>
              </w:rPr>
              <w:t>Ejecutivo,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smartTag w:uri="urn:schemas-microsoft-com:office:smarttags" w:element="PersonName">
              <w:smartTagPr>
                <w:attr w:name="ProductID" w:val="la C￡mara"/>
              </w:smartTagP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Cámara</w:t>
              </w:r>
            </w:smartTag>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Diputados,</w:t>
            </w:r>
            <w:r w:rsidR="00FF06E9" w:rsidRPr="00A40BF0">
              <w:rPr>
                <w:rFonts w:ascii="Arial" w:hAnsi="Arial" w:cs="Arial"/>
                <w:sz w:val="14"/>
                <w:szCs w:val="18"/>
              </w:rPr>
              <w:t xml:space="preserve"> </w:t>
            </w:r>
            <w:r w:rsidRPr="00A40BF0">
              <w:rPr>
                <w:rFonts w:ascii="Arial" w:hAnsi="Arial" w:cs="Arial"/>
                <w:sz w:val="14"/>
                <w:szCs w:val="18"/>
              </w:rPr>
              <w:t>del</w:t>
            </w:r>
            <w:r w:rsidR="00FF06E9" w:rsidRPr="00A40BF0">
              <w:rPr>
                <w:rFonts w:ascii="Arial" w:hAnsi="Arial" w:cs="Arial"/>
                <w:sz w:val="14"/>
                <w:szCs w:val="18"/>
              </w:rPr>
              <w:t xml:space="preserve"> </w:t>
            </w:r>
            <w:r w:rsidRPr="00A40BF0">
              <w:rPr>
                <w:rFonts w:ascii="Arial" w:hAnsi="Arial" w:cs="Arial"/>
                <w:sz w:val="14"/>
                <w:szCs w:val="18"/>
              </w:rPr>
              <w:t>Senado,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smartTag w:uri="urn:schemas-microsoft-com:office:smarttags" w:element="PersonName">
              <w:smartTagPr>
                <w:attr w:name="ProductID" w:val="la Asamblea Legislativa"/>
              </w:smartTagP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Asamblea</w:t>
              </w:r>
              <w:r w:rsidR="00FF06E9" w:rsidRPr="00A40BF0">
                <w:rPr>
                  <w:rFonts w:ascii="Arial" w:hAnsi="Arial" w:cs="Arial"/>
                  <w:sz w:val="14"/>
                  <w:szCs w:val="18"/>
                </w:rPr>
                <w:t xml:space="preserve"> </w:t>
              </w:r>
              <w:r w:rsidRPr="00A40BF0">
                <w:rPr>
                  <w:rFonts w:ascii="Arial" w:hAnsi="Arial" w:cs="Arial"/>
                  <w:sz w:val="14"/>
                  <w:szCs w:val="18"/>
                </w:rPr>
                <w:t>Legislativa</w:t>
              </w:r>
            </w:smartTag>
            <w:r w:rsidR="00FF06E9" w:rsidRPr="00A40BF0">
              <w:rPr>
                <w:rFonts w:ascii="Arial" w:hAnsi="Arial" w:cs="Arial"/>
                <w:sz w:val="14"/>
                <w:szCs w:val="18"/>
              </w:rPr>
              <w:t xml:space="preserve"> </w:t>
            </w:r>
            <w:r w:rsidRPr="00A40BF0">
              <w:rPr>
                <w:rFonts w:ascii="Arial" w:hAnsi="Arial" w:cs="Arial"/>
                <w:sz w:val="14"/>
                <w:szCs w:val="18"/>
              </w:rPr>
              <w:t>del</w:t>
            </w:r>
            <w:r w:rsidR="00FF06E9" w:rsidRPr="00A40BF0">
              <w:rPr>
                <w:rFonts w:ascii="Arial" w:hAnsi="Arial" w:cs="Arial"/>
                <w:sz w:val="14"/>
                <w:szCs w:val="18"/>
              </w:rPr>
              <w:t xml:space="preserve"> </w:t>
            </w:r>
            <w:r w:rsidRPr="00A40BF0">
              <w:rPr>
                <w:rFonts w:ascii="Arial" w:hAnsi="Arial" w:cs="Arial"/>
                <w:sz w:val="14"/>
                <w:szCs w:val="18"/>
              </w:rPr>
              <w:t>Distrito</w:t>
            </w:r>
            <w:r w:rsidR="00FF06E9" w:rsidRPr="00A40BF0">
              <w:rPr>
                <w:rFonts w:ascii="Arial" w:hAnsi="Arial" w:cs="Arial"/>
                <w:sz w:val="14"/>
                <w:szCs w:val="18"/>
              </w:rPr>
              <w:t xml:space="preserve"> </w:t>
            </w:r>
            <w:r w:rsidRPr="00A40BF0">
              <w:rPr>
                <w:rFonts w:ascii="Arial" w:hAnsi="Arial" w:cs="Arial"/>
                <w:sz w:val="14"/>
                <w:szCs w:val="18"/>
              </w:rPr>
              <w:t>Federal,</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los</w:t>
            </w:r>
            <w:r w:rsidR="00FF06E9" w:rsidRPr="00A40BF0">
              <w:rPr>
                <w:rFonts w:ascii="Arial" w:hAnsi="Arial" w:cs="Arial"/>
                <w:sz w:val="14"/>
                <w:szCs w:val="18"/>
              </w:rPr>
              <w:t xml:space="preserve"> </w:t>
            </w:r>
            <w:r w:rsidRPr="00A40BF0">
              <w:rPr>
                <w:rFonts w:ascii="Arial" w:hAnsi="Arial" w:cs="Arial"/>
                <w:sz w:val="14"/>
                <w:szCs w:val="18"/>
              </w:rPr>
              <w:t>Congresos</w:t>
            </w:r>
            <w:r w:rsidR="00FF06E9" w:rsidRPr="00A40BF0">
              <w:rPr>
                <w:rFonts w:ascii="Arial" w:hAnsi="Arial" w:cs="Arial"/>
                <w:sz w:val="14"/>
                <w:szCs w:val="18"/>
              </w:rPr>
              <w:t xml:space="preserve"> </w:t>
            </w:r>
            <w:r w:rsidRPr="00A40BF0">
              <w:rPr>
                <w:rFonts w:ascii="Arial" w:hAnsi="Arial" w:cs="Arial"/>
                <w:sz w:val="14"/>
                <w:szCs w:val="18"/>
              </w:rPr>
              <w:t>Estatales,</w:t>
            </w:r>
            <w:r w:rsidR="00FF06E9" w:rsidRPr="00A40BF0">
              <w:rPr>
                <w:rFonts w:ascii="Arial" w:hAnsi="Arial" w:cs="Arial"/>
                <w:sz w:val="14"/>
                <w:szCs w:val="18"/>
              </w:rPr>
              <w:t xml:space="preserve"> </w:t>
            </w:r>
            <w:r w:rsidRPr="00A40BF0">
              <w:rPr>
                <w:rFonts w:ascii="Arial" w:hAnsi="Arial" w:cs="Arial"/>
                <w:sz w:val="14"/>
                <w:szCs w:val="18"/>
              </w:rPr>
              <w:t>así</w:t>
            </w:r>
            <w:r w:rsidR="00FF06E9" w:rsidRPr="00A40BF0">
              <w:rPr>
                <w:rFonts w:ascii="Arial" w:hAnsi="Arial" w:cs="Arial"/>
                <w:sz w:val="14"/>
                <w:szCs w:val="18"/>
              </w:rPr>
              <w:t xml:space="preserve"> </w:t>
            </w:r>
            <w:r w:rsidRPr="00A40BF0">
              <w:rPr>
                <w:rFonts w:ascii="Arial" w:hAnsi="Arial" w:cs="Arial"/>
                <w:sz w:val="14"/>
                <w:szCs w:val="18"/>
              </w:rPr>
              <w:t>como</w:t>
            </w:r>
            <w:r w:rsidR="00FF06E9" w:rsidRPr="00A40BF0">
              <w:rPr>
                <w:rFonts w:ascii="Arial" w:hAnsi="Arial" w:cs="Arial"/>
                <w:sz w:val="14"/>
                <w:szCs w:val="18"/>
              </w:rPr>
              <w:t xml:space="preserve"> </w:t>
            </w:r>
            <w:r w:rsidRPr="00A40BF0">
              <w:rPr>
                <w:rFonts w:ascii="Arial" w:hAnsi="Arial" w:cs="Arial"/>
                <w:sz w:val="14"/>
                <w:szCs w:val="18"/>
              </w:rPr>
              <w:t>las</w:t>
            </w:r>
            <w:r w:rsidR="00FF06E9" w:rsidRPr="00A40BF0">
              <w:rPr>
                <w:rFonts w:ascii="Arial" w:hAnsi="Arial" w:cs="Arial"/>
                <w:sz w:val="14"/>
                <w:szCs w:val="18"/>
              </w:rPr>
              <w:t xml:space="preserve"> </w:t>
            </w:r>
            <w:r w:rsidRPr="00A40BF0">
              <w:rPr>
                <w:rFonts w:ascii="Arial" w:hAnsi="Arial" w:cs="Arial"/>
                <w:sz w:val="14"/>
                <w:szCs w:val="18"/>
              </w:rPr>
              <w:t>iniciativas</w:t>
            </w:r>
            <w:r w:rsidR="00FF06E9" w:rsidRPr="00A40BF0">
              <w:rPr>
                <w:rFonts w:ascii="Arial" w:hAnsi="Arial" w:cs="Arial"/>
                <w:sz w:val="14"/>
                <w:szCs w:val="18"/>
              </w:rPr>
              <w:t xml:space="preserve"> </w:t>
            </w:r>
            <w:r w:rsidRPr="00A40BF0">
              <w:rPr>
                <w:rFonts w:ascii="Arial" w:hAnsi="Arial" w:cs="Arial"/>
                <w:sz w:val="14"/>
                <w:szCs w:val="18"/>
              </w:rPr>
              <w:t>ciudadanas</w:t>
            </w:r>
          </w:p>
        </w:tc>
        <w:tc>
          <w:tcPr>
            <w:tcW w:w="2155"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101" w:line="244" w:lineRule="exact"/>
              <w:ind w:left="6"/>
              <w:jc w:val="center"/>
              <w:rPr>
                <w:rFonts w:ascii="Arial" w:hAnsi="Arial" w:cs="Arial"/>
                <w:sz w:val="14"/>
                <w:szCs w:val="18"/>
              </w:rPr>
            </w:pPr>
            <w:r w:rsidRPr="00A40BF0">
              <w:rPr>
                <w:rFonts w:ascii="Arial" w:hAnsi="Arial" w:cs="Arial"/>
                <w:sz w:val="14"/>
                <w:szCs w:val="18"/>
              </w:rPr>
              <w:t>Listado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las</w:t>
            </w:r>
            <w:r w:rsidR="00FF06E9" w:rsidRPr="00A40BF0">
              <w:rPr>
                <w:rFonts w:ascii="Arial" w:hAnsi="Arial" w:cs="Arial"/>
                <w:sz w:val="14"/>
                <w:szCs w:val="18"/>
              </w:rPr>
              <w:t xml:space="preserve"> </w:t>
            </w:r>
            <w:r w:rsidRPr="00A40BF0">
              <w:rPr>
                <w:rFonts w:ascii="Arial" w:hAnsi="Arial" w:cs="Arial"/>
                <w:sz w:val="14"/>
                <w:szCs w:val="18"/>
              </w:rPr>
              <w:t>propuestas</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punto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acuerdo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los</w:t>
            </w:r>
            <w:r w:rsidR="00FF06E9" w:rsidRPr="00A40BF0">
              <w:rPr>
                <w:rFonts w:ascii="Arial" w:hAnsi="Arial" w:cs="Arial"/>
                <w:sz w:val="14"/>
                <w:szCs w:val="18"/>
              </w:rPr>
              <w:t xml:space="preserve"> </w:t>
            </w:r>
            <w:r w:rsidRPr="00A40BF0">
              <w:rPr>
                <w:rFonts w:ascii="Arial" w:hAnsi="Arial" w:cs="Arial"/>
                <w:sz w:val="14"/>
                <w:szCs w:val="18"/>
              </w:rPr>
              <w:t>órganos</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gobierno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smartTag w:uri="urn:schemas-microsoft-com:office:smarttags" w:element="PersonName">
              <w:smartTagPr>
                <w:attr w:name="ProductID" w:val="la C￡mara"/>
              </w:smartTagP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Cámara</w:t>
              </w:r>
            </w:smartTag>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Diputados,</w:t>
            </w:r>
            <w:r w:rsidR="00FF06E9" w:rsidRPr="00A40BF0">
              <w:rPr>
                <w:rFonts w:ascii="Arial" w:hAnsi="Arial" w:cs="Arial"/>
                <w:sz w:val="14"/>
                <w:szCs w:val="18"/>
              </w:rPr>
              <w:t xml:space="preserve"> </w:t>
            </w:r>
            <w:r w:rsidRPr="00A40BF0">
              <w:rPr>
                <w:rFonts w:ascii="Arial" w:hAnsi="Arial" w:cs="Arial"/>
                <w:sz w:val="14"/>
                <w:szCs w:val="18"/>
              </w:rPr>
              <w:t>del</w:t>
            </w:r>
            <w:r w:rsidR="00FF06E9" w:rsidRPr="00A40BF0">
              <w:rPr>
                <w:rFonts w:ascii="Arial" w:hAnsi="Arial" w:cs="Arial"/>
                <w:sz w:val="14"/>
                <w:szCs w:val="18"/>
              </w:rPr>
              <w:t xml:space="preserve"> </w:t>
            </w:r>
            <w:r w:rsidRPr="00A40BF0">
              <w:rPr>
                <w:rFonts w:ascii="Arial" w:hAnsi="Arial" w:cs="Arial"/>
                <w:sz w:val="14"/>
                <w:szCs w:val="18"/>
              </w:rPr>
              <w:t>Senado,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smartTag w:uri="urn:schemas-microsoft-com:office:smarttags" w:element="PersonName">
              <w:smartTagPr>
                <w:attr w:name="ProductID" w:val="la Asamblea Legislativa"/>
              </w:smartTagP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Asamblea</w:t>
              </w:r>
              <w:r w:rsidR="00FF06E9" w:rsidRPr="00A40BF0">
                <w:rPr>
                  <w:rFonts w:ascii="Arial" w:hAnsi="Arial" w:cs="Arial"/>
                  <w:sz w:val="14"/>
                  <w:szCs w:val="18"/>
                </w:rPr>
                <w:t xml:space="preserve"> </w:t>
              </w:r>
              <w:r w:rsidRPr="00A40BF0">
                <w:rPr>
                  <w:rFonts w:ascii="Arial" w:hAnsi="Arial" w:cs="Arial"/>
                  <w:sz w:val="14"/>
                  <w:szCs w:val="18"/>
                </w:rPr>
                <w:t>Legislativa</w:t>
              </w:r>
            </w:smartTag>
            <w:r w:rsidR="00FF06E9" w:rsidRPr="00A40BF0">
              <w:rPr>
                <w:rFonts w:ascii="Arial" w:hAnsi="Arial" w:cs="Arial"/>
                <w:sz w:val="14"/>
                <w:szCs w:val="18"/>
              </w:rPr>
              <w:t xml:space="preserve"> </w:t>
            </w:r>
            <w:r w:rsidRPr="00A40BF0">
              <w:rPr>
                <w:rFonts w:ascii="Arial" w:hAnsi="Arial" w:cs="Arial"/>
                <w:sz w:val="14"/>
                <w:szCs w:val="18"/>
              </w:rPr>
              <w:t>del</w:t>
            </w:r>
            <w:r w:rsidR="00FF06E9" w:rsidRPr="00A40BF0">
              <w:rPr>
                <w:rFonts w:ascii="Arial" w:hAnsi="Arial" w:cs="Arial"/>
                <w:sz w:val="14"/>
                <w:szCs w:val="18"/>
              </w:rPr>
              <w:t xml:space="preserve"> </w:t>
            </w:r>
            <w:r w:rsidRPr="00A40BF0">
              <w:rPr>
                <w:rFonts w:ascii="Arial" w:hAnsi="Arial" w:cs="Arial"/>
                <w:sz w:val="14"/>
                <w:szCs w:val="18"/>
              </w:rPr>
              <w:t>Distrito</w:t>
            </w:r>
            <w:r w:rsidR="00FF06E9" w:rsidRPr="00A40BF0">
              <w:rPr>
                <w:rFonts w:ascii="Arial" w:hAnsi="Arial" w:cs="Arial"/>
                <w:sz w:val="14"/>
                <w:szCs w:val="18"/>
              </w:rPr>
              <w:t xml:space="preserve"> </w:t>
            </w:r>
            <w:r w:rsidRPr="00A40BF0">
              <w:rPr>
                <w:rFonts w:ascii="Arial" w:hAnsi="Arial" w:cs="Arial"/>
                <w:sz w:val="14"/>
                <w:szCs w:val="18"/>
              </w:rPr>
              <w:t>Federal</w:t>
            </w:r>
            <w:r w:rsidR="00FF06E9" w:rsidRPr="00A40BF0">
              <w:rPr>
                <w:rFonts w:ascii="Arial" w:hAnsi="Arial" w:cs="Arial"/>
                <w:sz w:val="14"/>
                <w:szCs w:val="18"/>
              </w:rPr>
              <w:t xml:space="preserve"> </w:t>
            </w:r>
            <w:r w:rsidRPr="00A40BF0">
              <w:rPr>
                <w:rFonts w:ascii="Arial" w:hAnsi="Arial" w:cs="Arial"/>
                <w:sz w:val="14"/>
                <w:szCs w:val="18"/>
              </w:rPr>
              <w:t>y</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los</w:t>
            </w:r>
            <w:r w:rsidR="00FF06E9" w:rsidRPr="00A40BF0">
              <w:rPr>
                <w:rFonts w:ascii="Arial" w:hAnsi="Arial" w:cs="Arial"/>
                <w:sz w:val="14"/>
                <w:szCs w:val="18"/>
              </w:rPr>
              <w:t xml:space="preserve"> </w:t>
            </w:r>
            <w:r w:rsidRPr="00A40BF0">
              <w:rPr>
                <w:rFonts w:ascii="Arial" w:hAnsi="Arial" w:cs="Arial"/>
                <w:sz w:val="14"/>
                <w:szCs w:val="18"/>
              </w:rPr>
              <w:t>Congresos</w:t>
            </w:r>
            <w:r w:rsidR="00FF06E9" w:rsidRPr="00A40BF0">
              <w:rPr>
                <w:rFonts w:ascii="Arial" w:hAnsi="Arial" w:cs="Arial"/>
                <w:sz w:val="14"/>
                <w:szCs w:val="18"/>
              </w:rPr>
              <w:t xml:space="preserve"> </w:t>
            </w:r>
            <w:r w:rsidRPr="00A40BF0">
              <w:rPr>
                <w:rFonts w:ascii="Arial" w:hAnsi="Arial" w:cs="Arial"/>
                <w:sz w:val="14"/>
                <w:szCs w:val="18"/>
              </w:rPr>
              <w:t>Estatales</w:t>
            </w:r>
          </w:p>
        </w:tc>
        <w:tc>
          <w:tcPr>
            <w:tcW w:w="2126"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101" w:line="244" w:lineRule="exact"/>
              <w:jc w:val="center"/>
              <w:rPr>
                <w:rFonts w:ascii="Arial" w:hAnsi="Arial" w:cs="Arial"/>
                <w:sz w:val="14"/>
                <w:szCs w:val="18"/>
              </w:rPr>
            </w:pPr>
            <w:r w:rsidRPr="00A40BF0">
              <w:rPr>
                <w:rFonts w:ascii="Arial" w:hAnsi="Arial" w:cs="Arial"/>
                <w:sz w:val="14"/>
                <w:szCs w:val="18"/>
              </w:rPr>
              <w:t>Listado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los</w:t>
            </w:r>
            <w:r w:rsidR="00FF06E9" w:rsidRPr="00A40BF0">
              <w:rPr>
                <w:rFonts w:ascii="Arial" w:hAnsi="Arial" w:cs="Arial"/>
                <w:sz w:val="14"/>
                <w:szCs w:val="18"/>
              </w:rPr>
              <w:t xml:space="preserve"> </w:t>
            </w:r>
            <w:r w:rsidRPr="00A40BF0">
              <w:rPr>
                <w:rFonts w:ascii="Arial" w:hAnsi="Arial" w:cs="Arial"/>
                <w:sz w:val="14"/>
                <w:szCs w:val="18"/>
              </w:rPr>
              <w:t>dictámenes</w:t>
            </w:r>
            <w:r w:rsidR="00FF06E9" w:rsidRPr="00A40BF0">
              <w:rPr>
                <w:rFonts w:ascii="Arial" w:hAnsi="Arial" w:cs="Arial"/>
                <w:sz w:val="14"/>
                <w:szCs w:val="18"/>
              </w:rPr>
              <w:t xml:space="preserve"> </w:t>
            </w:r>
            <w:r w:rsidRPr="00A40BF0">
              <w:rPr>
                <w:rFonts w:ascii="Arial" w:hAnsi="Arial" w:cs="Arial"/>
                <w:sz w:val="14"/>
                <w:szCs w:val="18"/>
              </w:rPr>
              <w:t>a</w:t>
            </w:r>
            <w:r w:rsidR="00FF06E9" w:rsidRPr="00A40BF0">
              <w:rPr>
                <w:rFonts w:ascii="Arial" w:hAnsi="Arial" w:cs="Arial"/>
                <w:sz w:val="14"/>
                <w:szCs w:val="18"/>
              </w:rPr>
              <w:t xml:space="preserve"> </w:t>
            </w:r>
            <w:r w:rsidRPr="00A40BF0">
              <w:rPr>
                <w:rFonts w:ascii="Arial" w:hAnsi="Arial" w:cs="Arial"/>
                <w:sz w:val="14"/>
                <w:szCs w:val="18"/>
              </w:rPr>
              <w:t>discusión</w:t>
            </w:r>
            <w:r w:rsidR="00FF06E9" w:rsidRPr="00A40BF0">
              <w:rPr>
                <w:rFonts w:ascii="Arial" w:hAnsi="Arial" w:cs="Arial"/>
                <w:sz w:val="14"/>
                <w:szCs w:val="18"/>
              </w:rPr>
              <w:t xml:space="preserve"> </w:t>
            </w:r>
            <w:r w:rsidRPr="00A40BF0">
              <w:rPr>
                <w:rFonts w:ascii="Arial" w:hAnsi="Arial" w:cs="Arial"/>
                <w:sz w:val="14"/>
                <w:szCs w:val="18"/>
              </w:rPr>
              <w:t>y</w:t>
            </w:r>
            <w:r w:rsidR="00FF06E9" w:rsidRPr="00A40BF0">
              <w:rPr>
                <w:rFonts w:ascii="Arial" w:hAnsi="Arial" w:cs="Arial"/>
                <w:sz w:val="14"/>
                <w:szCs w:val="18"/>
              </w:rPr>
              <w:t xml:space="preserve"> </w:t>
            </w:r>
            <w:r w:rsidRPr="00A40BF0">
              <w:rPr>
                <w:rFonts w:ascii="Arial" w:hAnsi="Arial" w:cs="Arial"/>
                <w:sz w:val="14"/>
                <w:szCs w:val="18"/>
              </w:rPr>
              <w:t>votación</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smartTag w:uri="urn:schemas-microsoft-com:office:smarttags" w:element="PersonName">
              <w:smartTagPr>
                <w:attr w:name="ProductID" w:val="la C￡mara"/>
              </w:smartTagP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Cámara</w:t>
              </w:r>
            </w:smartTag>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Diputados,</w:t>
            </w:r>
            <w:r w:rsidR="00FF06E9" w:rsidRPr="00A40BF0">
              <w:rPr>
                <w:rFonts w:ascii="Arial" w:hAnsi="Arial" w:cs="Arial"/>
                <w:sz w:val="14"/>
                <w:szCs w:val="18"/>
              </w:rPr>
              <w:t xml:space="preserve"> </w:t>
            </w:r>
            <w:r w:rsidRPr="00A40BF0">
              <w:rPr>
                <w:rFonts w:ascii="Arial" w:hAnsi="Arial" w:cs="Arial"/>
                <w:sz w:val="14"/>
                <w:szCs w:val="18"/>
              </w:rPr>
              <w:t>del</w:t>
            </w:r>
            <w:r w:rsidR="00FF06E9" w:rsidRPr="00A40BF0">
              <w:rPr>
                <w:rFonts w:ascii="Arial" w:hAnsi="Arial" w:cs="Arial"/>
                <w:sz w:val="14"/>
                <w:szCs w:val="18"/>
              </w:rPr>
              <w:t xml:space="preserve"> </w:t>
            </w:r>
            <w:r w:rsidRPr="00A40BF0">
              <w:rPr>
                <w:rFonts w:ascii="Arial" w:hAnsi="Arial" w:cs="Arial"/>
                <w:sz w:val="14"/>
                <w:szCs w:val="18"/>
              </w:rPr>
              <w:t>Senado,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smartTag w:uri="urn:schemas-microsoft-com:office:smarttags" w:element="PersonName">
              <w:smartTagPr>
                <w:attr w:name="ProductID" w:val="la Asamblea Legislativa"/>
              </w:smartTagP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Asamblea</w:t>
              </w:r>
              <w:r w:rsidR="00FF06E9" w:rsidRPr="00A40BF0">
                <w:rPr>
                  <w:rFonts w:ascii="Arial" w:hAnsi="Arial" w:cs="Arial"/>
                  <w:sz w:val="14"/>
                  <w:szCs w:val="18"/>
                </w:rPr>
                <w:t xml:space="preserve"> </w:t>
              </w:r>
              <w:r w:rsidRPr="00A40BF0">
                <w:rPr>
                  <w:rFonts w:ascii="Arial" w:hAnsi="Arial" w:cs="Arial"/>
                  <w:sz w:val="14"/>
                  <w:szCs w:val="18"/>
                </w:rPr>
                <w:t>Legislativa</w:t>
              </w:r>
            </w:smartTag>
            <w:r w:rsidR="00FF06E9" w:rsidRPr="00A40BF0">
              <w:rPr>
                <w:rFonts w:ascii="Arial" w:hAnsi="Arial" w:cs="Arial"/>
                <w:sz w:val="14"/>
                <w:szCs w:val="18"/>
              </w:rPr>
              <w:t xml:space="preserve"> </w:t>
            </w:r>
            <w:r w:rsidRPr="00A40BF0">
              <w:rPr>
                <w:rFonts w:ascii="Arial" w:hAnsi="Arial" w:cs="Arial"/>
                <w:sz w:val="14"/>
                <w:szCs w:val="18"/>
              </w:rPr>
              <w:t>del</w:t>
            </w:r>
            <w:r w:rsidR="00FF06E9" w:rsidRPr="00A40BF0">
              <w:rPr>
                <w:rFonts w:ascii="Arial" w:hAnsi="Arial" w:cs="Arial"/>
                <w:sz w:val="14"/>
                <w:szCs w:val="18"/>
              </w:rPr>
              <w:t xml:space="preserve"> </w:t>
            </w:r>
            <w:r w:rsidRPr="00A40BF0">
              <w:rPr>
                <w:rFonts w:ascii="Arial" w:hAnsi="Arial" w:cs="Arial"/>
                <w:sz w:val="14"/>
                <w:szCs w:val="18"/>
              </w:rPr>
              <w:t>Distrito</w:t>
            </w:r>
            <w:r w:rsidR="00FF06E9" w:rsidRPr="00A40BF0">
              <w:rPr>
                <w:rFonts w:ascii="Arial" w:hAnsi="Arial" w:cs="Arial"/>
                <w:sz w:val="14"/>
                <w:szCs w:val="18"/>
              </w:rPr>
              <w:t xml:space="preserve"> </w:t>
            </w:r>
            <w:r w:rsidRPr="00A40BF0">
              <w:rPr>
                <w:rFonts w:ascii="Arial" w:hAnsi="Arial" w:cs="Arial"/>
                <w:sz w:val="14"/>
                <w:szCs w:val="18"/>
              </w:rPr>
              <w:t>Federal</w:t>
            </w:r>
            <w:r w:rsidR="00FF06E9" w:rsidRPr="00A40BF0">
              <w:rPr>
                <w:rFonts w:ascii="Arial" w:hAnsi="Arial" w:cs="Arial"/>
                <w:sz w:val="14"/>
                <w:szCs w:val="18"/>
              </w:rPr>
              <w:t xml:space="preserve"> </w:t>
            </w:r>
            <w:r w:rsidRPr="00A40BF0">
              <w:rPr>
                <w:rFonts w:ascii="Arial" w:hAnsi="Arial" w:cs="Arial"/>
                <w:sz w:val="14"/>
                <w:szCs w:val="18"/>
              </w:rPr>
              <w:t>y</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los</w:t>
            </w:r>
            <w:r w:rsidR="00FF06E9" w:rsidRPr="00A40BF0">
              <w:rPr>
                <w:rFonts w:ascii="Arial" w:hAnsi="Arial" w:cs="Arial"/>
                <w:sz w:val="14"/>
                <w:szCs w:val="18"/>
              </w:rPr>
              <w:t xml:space="preserve"> </w:t>
            </w:r>
            <w:r w:rsidRPr="00A40BF0">
              <w:rPr>
                <w:rFonts w:ascii="Arial" w:hAnsi="Arial" w:cs="Arial"/>
                <w:sz w:val="14"/>
                <w:szCs w:val="18"/>
              </w:rPr>
              <w:t>Congresos</w:t>
            </w:r>
            <w:r w:rsidR="00FF06E9" w:rsidRPr="00A40BF0">
              <w:rPr>
                <w:rFonts w:ascii="Arial" w:hAnsi="Arial" w:cs="Arial"/>
                <w:sz w:val="14"/>
                <w:szCs w:val="18"/>
              </w:rPr>
              <w:t xml:space="preserve"> </w:t>
            </w:r>
            <w:r w:rsidRPr="00A40BF0">
              <w:rPr>
                <w:rFonts w:ascii="Arial" w:hAnsi="Arial" w:cs="Arial"/>
                <w:sz w:val="14"/>
                <w:szCs w:val="18"/>
              </w:rPr>
              <w:t>Estatales</w:t>
            </w:r>
          </w:p>
        </w:tc>
        <w:tc>
          <w:tcPr>
            <w:tcW w:w="2410"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101" w:line="244" w:lineRule="exact"/>
              <w:jc w:val="center"/>
              <w:rPr>
                <w:rFonts w:ascii="Arial" w:hAnsi="Arial" w:cs="Arial"/>
                <w:sz w:val="14"/>
                <w:szCs w:val="18"/>
              </w:rPr>
            </w:pPr>
            <w:r w:rsidRPr="00A40BF0">
              <w:rPr>
                <w:rFonts w:ascii="Arial" w:hAnsi="Arial" w:cs="Arial"/>
                <w:sz w:val="14"/>
                <w:szCs w:val="18"/>
              </w:rPr>
              <w:t>Listado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las</w:t>
            </w:r>
            <w:r w:rsidR="00FF06E9" w:rsidRPr="00A40BF0">
              <w:rPr>
                <w:rFonts w:ascii="Arial" w:hAnsi="Arial" w:cs="Arial"/>
                <w:sz w:val="14"/>
                <w:szCs w:val="18"/>
              </w:rPr>
              <w:t xml:space="preserve"> </w:t>
            </w:r>
            <w:r w:rsidRPr="00A40BF0">
              <w:rPr>
                <w:rFonts w:ascii="Arial" w:hAnsi="Arial" w:cs="Arial"/>
                <w:sz w:val="14"/>
                <w:szCs w:val="18"/>
              </w:rPr>
              <w:t>declaratorias</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publicidad</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los</w:t>
            </w:r>
            <w:r w:rsidR="00FF06E9" w:rsidRPr="00A40BF0">
              <w:rPr>
                <w:rFonts w:ascii="Arial" w:hAnsi="Arial" w:cs="Arial"/>
                <w:sz w:val="14"/>
                <w:szCs w:val="18"/>
              </w:rPr>
              <w:t xml:space="preserve"> </w:t>
            </w:r>
            <w:r w:rsidRPr="00A40BF0">
              <w:rPr>
                <w:rFonts w:ascii="Arial" w:hAnsi="Arial" w:cs="Arial"/>
                <w:sz w:val="14"/>
                <w:szCs w:val="18"/>
              </w:rPr>
              <w:t>dictámenes</w:t>
            </w:r>
            <w:r w:rsidR="00FF06E9" w:rsidRPr="00A40BF0">
              <w:rPr>
                <w:rFonts w:ascii="Arial" w:hAnsi="Arial" w:cs="Arial"/>
                <w:sz w:val="14"/>
                <w:szCs w:val="18"/>
              </w:rPr>
              <w:t xml:space="preserve"> </w:t>
            </w:r>
            <w:r w:rsidRPr="00A40BF0">
              <w:rPr>
                <w:rFonts w:ascii="Arial" w:hAnsi="Arial" w:cs="Arial"/>
                <w:sz w:val="14"/>
                <w:szCs w:val="18"/>
              </w:rPr>
              <w:t>y</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las</w:t>
            </w:r>
            <w:r w:rsidR="00FF06E9" w:rsidRPr="00A40BF0">
              <w:rPr>
                <w:rFonts w:ascii="Arial" w:hAnsi="Arial" w:cs="Arial"/>
                <w:sz w:val="14"/>
                <w:szCs w:val="18"/>
              </w:rPr>
              <w:t xml:space="preserve"> </w:t>
            </w:r>
            <w:r w:rsidRPr="00A40BF0">
              <w:rPr>
                <w:rFonts w:ascii="Arial" w:hAnsi="Arial" w:cs="Arial"/>
                <w:sz w:val="14"/>
                <w:szCs w:val="18"/>
              </w:rPr>
              <w:t>iniciativas</w:t>
            </w:r>
            <w:r w:rsidR="00FF06E9" w:rsidRPr="00A40BF0">
              <w:rPr>
                <w:rFonts w:ascii="Arial" w:hAnsi="Arial" w:cs="Arial"/>
                <w:sz w:val="14"/>
                <w:szCs w:val="18"/>
              </w:rPr>
              <w:t xml:space="preserve"> </w:t>
            </w:r>
            <w:r w:rsidRPr="00A40BF0">
              <w:rPr>
                <w:rFonts w:ascii="Arial" w:hAnsi="Arial" w:cs="Arial"/>
                <w:sz w:val="14"/>
                <w:szCs w:val="18"/>
              </w:rPr>
              <w:t>y</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las</w:t>
            </w:r>
            <w:r w:rsidR="00FF06E9" w:rsidRPr="00A40BF0">
              <w:rPr>
                <w:rFonts w:ascii="Arial" w:hAnsi="Arial" w:cs="Arial"/>
                <w:sz w:val="14"/>
                <w:szCs w:val="18"/>
              </w:rPr>
              <w:t xml:space="preserve"> </w:t>
            </w:r>
            <w:r w:rsidRPr="00A40BF0">
              <w:rPr>
                <w:rFonts w:ascii="Arial" w:hAnsi="Arial" w:cs="Arial"/>
                <w:sz w:val="14"/>
                <w:szCs w:val="18"/>
              </w:rPr>
              <w:t>minutas</w:t>
            </w:r>
            <w:r w:rsidR="00FF06E9" w:rsidRPr="00A40BF0">
              <w:rPr>
                <w:rFonts w:ascii="Arial" w:hAnsi="Arial" w:cs="Arial"/>
                <w:sz w:val="14"/>
                <w:szCs w:val="18"/>
              </w:rPr>
              <w:t xml:space="preserve"> </w:t>
            </w:r>
            <w:r w:rsidRPr="00A40BF0">
              <w:rPr>
                <w:rFonts w:ascii="Arial" w:hAnsi="Arial" w:cs="Arial"/>
                <w:sz w:val="14"/>
                <w:szCs w:val="18"/>
              </w:rPr>
              <w:t>con</w:t>
            </w:r>
            <w:r w:rsidR="00FF06E9" w:rsidRPr="00A40BF0">
              <w:rPr>
                <w:rFonts w:ascii="Arial" w:hAnsi="Arial" w:cs="Arial"/>
                <w:sz w:val="14"/>
                <w:szCs w:val="18"/>
              </w:rPr>
              <w:t xml:space="preserve"> </w:t>
            </w:r>
            <w:r w:rsidRPr="00A40BF0">
              <w:rPr>
                <w:rFonts w:ascii="Arial" w:hAnsi="Arial" w:cs="Arial"/>
                <w:sz w:val="14"/>
                <w:szCs w:val="18"/>
              </w:rPr>
              <w:t>vencimiento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plazos</w:t>
            </w:r>
          </w:p>
        </w:tc>
      </w:tr>
      <w:tr w:rsidR="004D5B7A" w:rsidRPr="00A40BF0">
        <w:tblPrEx>
          <w:tblCellMar>
            <w:top w:w="0" w:type="dxa"/>
            <w:bottom w:w="0" w:type="dxa"/>
          </w:tblCellMar>
        </w:tblPrEx>
        <w:trPr>
          <w:trHeight w:val="20"/>
        </w:trPr>
        <w:tc>
          <w:tcPr>
            <w:tcW w:w="2269"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101" w:line="244" w:lineRule="exact"/>
              <w:ind w:left="360"/>
              <w:jc w:val="center"/>
              <w:rPr>
                <w:rFonts w:ascii="Arial" w:hAnsi="Arial" w:cs="Arial"/>
                <w:sz w:val="14"/>
                <w:szCs w:val="18"/>
              </w:rPr>
            </w:pPr>
          </w:p>
        </w:tc>
        <w:tc>
          <w:tcPr>
            <w:tcW w:w="1956"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101" w:line="244" w:lineRule="exact"/>
              <w:ind w:left="360"/>
              <w:jc w:val="center"/>
              <w:rPr>
                <w:rFonts w:ascii="Arial" w:hAnsi="Arial" w:cs="Arial"/>
                <w:sz w:val="14"/>
                <w:szCs w:val="18"/>
              </w:rPr>
            </w:pPr>
          </w:p>
        </w:tc>
        <w:tc>
          <w:tcPr>
            <w:tcW w:w="2155"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101" w:line="244" w:lineRule="exact"/>
              <w:ind w:left="360"/>
              <w:jc w:val="center"/>
              <w:rPr>
                <w:rFonts w:ascii="Arial" w:hAnsi="Arial" w:cs="Arial"/>
                <w:sz w:val="14"/>
                <w:szCs w:val="18"/>
              </w:rPr>
            </w:pPr>
          </w:p>
        </w:tc>
        <w:tc>
          <w:tcPr>
            <w:tcW w:w="2126"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101" w:line="244" w:lineRule="exact"/>
              <w:ind w:left="360"/>
              <w:jc w:val="center"/>
              <w:rPr>
                <w:rFonts w:ascii="Arial" w:hAnsi="Arial" w:cs="Arial"/>
                <w:sz w:val="14"/>
                <w:szCs w:val="18"/>
              </w:rPr>
            </w:pPr>
          </w:p>
        </w:tc>
        <w:tc>
          <w:tcPr>
            <w:tcW w:w="2410"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101" w:line="244" w:lineRule="exact"/>
              <w:ind w:left="360"/>
              <w:jc w:val="center"/>
              <w:rPr>
                <w:rFonts w:ascii="Arial" w:hAnsi="Arial" w:cs="Arial"/>
                <w:sz w:val="14"/>
                <w:szCs w:val="18"/>
              </w:rPr>
            </w:pPr>
          </w:p>
        </w:tc>
      </w:tr>
      <w:tr w:rsidR="004D5B7A" w:rsidRPr="00A40BF0">
        <w:tblPrEx>
          <w:tblCellMar>
            <w:top w:w="0" w:type="dxa"/>
            <w:bottom w:w="0" w:type="dxa"/>
          </w:tblCellMar>
        </w:tblPrEx>
        <w:trPr>
          <w:trHeight w:val="20"/>
        </w:trPr>
        <w:tc>
          <w:tcPr>
            <w:tcW w:w="2269"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101" w:line="244" w:lineRule="exact"/>
              <w:ind w:left="360"/>
              <w:jc w:val="center"/>
              <w:rPr>
                <w:rFonts w:ascii="Arial" w:hAnsi="Arial" w:cs="Arial"/>
                <w:sz w:val="14"/>
                <w:szCs w:val="18"/>
              </w:rPr>
            </w:pPr>
          </w:p>
        </w:tc>
        <w:tc>
          <w:tcPr>
            <w:tcW w:w="1956"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101" w:line="244" w:lineRule="exact"/>
              <w:ind w:left="360"/>
              <w:jc w:val="center"/>
              <w:rPr>
                <w:rFonts w:ascii="Arial" w:hAnsi="Arial" w:cs="Arial"/>
                <w:sz w:val="14"/>
                <w:szCs w:val="18"/>
              </w:rPr>
            </w:pPr>
          </w:p>
        </w:tc>
        <w:tc>
          <w:tcPr>
            <w:tcW w:w="2155"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101" w:line="244" w:lineRule="exact"/>
              <w:ind w:left="360"/>
              <w:jc w:val="center"/>
              <w:rPr>
                <w:rFonts w:ascii="Arial" w:hAnsi="Arial" w:cs="Arial"/>
                <w:sz w:val="14"/>
                <w:szCs w:val="18"/>
              </w:rPr>
            </w:pPr>
          </w:p>
        </w:tc>
        <w:tc>
          <w:tcPr>
            <w:tcW w:w="2126"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101" w:line="244" w:lineRule="exact"/>
              <w:ind w:left="360"/>
              <w:jc w:val="center"/>
              <w:rPr>
                <w:rFonts w:ascii="Arial" w:hAnsi="Arial" w:cs="Arial"/>
                <w:sz w:val="14"/>
                <w:szCs w:val="18"/>
              </w:rPr>
            </w:pPr>
          </w:p>
        </w:tc>
        <w:tc>
          <w:tcPr>
            <w:tcW w:w="2410"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101" w:line="244" w:lineRule="exact"/>
              <w:ind w:left="360"/>
              <w:jc w:val="center"/>
              <w:rPr>
                <w:rFonts w:ascii="Arial" w:hAnsi="Arial" w:cs="Arial"/>
                <w:sz w:val="14"/>
                <w:szCs w:val="18"/>
              </w:rPr>
            </w:pPr>
          </w:p>
        </w:tc>
      </w:tr>
    </w:tbl>
    <w:p w:rsidR="004D5B7A" w:rsidRPr="008319F5" w:rsidRDefault="004D5B7A" w:rsidP="00837498">
      <w:pPr>
        <w:pStyle w:val="texto0"/>
        <w:spacing w:line="244"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2963"/>
        <w:gridCol w:w="1202"/>
        <w:gridCol w:w="1437"/>
        <w:gridCol w:w="1203"/>
        <w:gridCol w:w="1907"/>
      </w:tblGrid>
      <w:tr w:rsidR="004D5B7A" w:rsidRPr="00A40BF0">
        <w:tblPrEx>
          <w:tblCellMar>
            <w:top w:w="0" w:type="dxa"/>
            <w:bottom w:w="0" w:type="dxa"/>
          </w:tblCellMar>
        </w:tblPrEx>
        <w:trPr>
          <w:trHeight w:val="20"/>
        </w:trPr>
        <w:tc>
          <w:tcPr>
            <w:tcW w:w="3545" w:type="dxa"/>
            <w:tcBorders>
              <w:top w:val="single" w:sz="6" w:space="0" w:color="auto"/>
              <w:left w:val="single" w:sz="6" w:space="0" w:color="auto"/>
              <w:bottom w:val="single" w:sz="6" w:space="0" w:color="auto"/>
              <w:right w:val="single" w:sz="6" w:space="0" w:color="auto"/>
            </w:tcBorders>
            <w:noWrap/>
            <w:vAlign w:val="center"/>
          </w:tcPr>
          <w:p w:rsidR="004D5B7A" w:rsidRPr="00A40BF0" w:rsidRDefault="004D5B7A" w:rsidP="00837498">
            <w:pPr>
              <w:spacing w:after="101" w:line="244" w:lineRule="exact"/>
              <w:jc w:val="center"/>
              <w:rPr>
                <w:rFonts w:ascii="Arial" w:hAnsi="Arial" w:cs="Arial"/>
                <w:sz w:val="14"/>
                <w:szCs w:val="18"/>
              </w:rPr>
            </w:pPr>
            <w:r w:rsidRPr="00A40BF0">
              <w:rPr>
                <w:rFonts w:ascii="Arial" w:hAnsi="Arial" w:cs="Arial"/>
                <w:sz w:val="14"/>
                <w:szCs w:val="18"/>
              </w:rPr>
              <w:t>Listado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las</w:t>
            </w:r>
            <w:r w:rsidR="00FF06E9" w:rsidRPr="00A40BF0">
              <w:rPr>
                <w:rFonts w:ascii="Arial" w:hAnsi="Arial" w:cs="Arial"/>
                <w:sz w:val="14"/>
                <w:szCs w:val="18"/>
              </w:rPr>
              <w:t xml:space="preserve"> </w:t>
            </w:r>
            <w:r w:rsidRPr="00A40BF0">
              <w:rPr>
                <w:rFonts w:ascii="Arial" w:hAnsi="Arial" w:cs="Arial"/>
                <w:sz w:val="14"/>
                <w:szCs w:val="18"/>
              </w:rPr>
              <w:t>proposiciones</w:t>
            </w:r>
            <w:r w:rsidR="00FF06E9" w:rsidRPr="00A40BF0">
              <w:rPr>
                <w:rFonts w:ascii="Arial" w:hAnsi="Arial" w:cs="Arial"/>
                <w:sz w:val="14"/>
                <w:szCs w:val="18"/>
              </w:rPr>
              <w:t xml:space="preserve"> </w:t>
            </w:r>
            <w:r w:rsidRPr="00A40BF0">
              <w:rPr>
                <w:rFonts w:ascii="Arial" w:hAnsi="Arial" w:cs="Arial"/>
                <w:sz w:val="14"/>
                <w:szCs w:val="18"/>
              </w:rPr>
              <w:t>calificadas</w:t>
            </w:r>
            <w:r w:rsidR="00FF06E9" w:rsidRPr="00A40BF0">
              <w:rPr>
                <w:rFonts w:ascii="Arial" w:hAnsi="Arial" w:cs="Arial"/>
                <w:sz w:val="14"/>
                <w:szCs w:val="18"/>
              </w:rPr>
              <w:t xml:space="preserve"> </w:t>
            </w:r>
            <w:r w:rsidRPr="00A40BF0">
              <w:rPr>
                <w:rFonts w:ascii="Arial" w:hAnsi="Arial" w:cs="Arial"/>
                <w:sz w:val="14"/>
                <w:szCs w:val="18"/>
              </w:rPr>
              <w:t>por</w:t>
            </w:r>
            <w:r w:rsidR="00FF06E9" w:rsidRPr="00A40BF0">
              <w:rPr>
                <w:rFonts w:ascii="Arial" w:hAnsi="Arial" w:cs="Arial"/>
                <w:sz w:val="14"/>
                <w:szCs w:val="18"/>
              </w:rPr>
              <w:t xml:space="preserve"> </w:t>
            </w:r>
            <w:r w:rsidRPr="00A40BF0">
              <w:rPr>
                <w:rFonts w:ascii="Arial" w:hAnsi="Arial" w:cs="Arial"/>
                <w:sz w:val="14"/>
                <w:szCs w:val="18"/>
              </w:rPr>
              <w:t>el</w:t>
            </w:r>
            <w:r w:rsidR="00FF06E9" w:rsidRPr="00A40BF0">
              <w:rPr>
                <w:rFonts w:ascii="Arial" w:hAnsi="Arial" w:cs="Arial"/>
                <w:sz w:val="14"/>
                <w:szCs w:val="18"/>
              </w:rPr>
              <w:t xml:space="preserve"> </w:t>
            </w:r>
            <w:r w:rsidRPr="00A40BF0">
              <w:rPr>
                <w:rFonts w:ascii="Arial" w:hAnsi="Arial" w:cs="Arial"/>
                <w:sz w:val="14"/>
                <w:szCs w:val="18"/>
              </w:rPr>
              <w:t>Pleno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urgente</w:t>
            </w:r>
            <w:r w:rsidR="00FF06E9" w:rsidRPr="00A40BF0">
              <w:rPr>
                <w:rFonts w:ascii="Arial" w:hAnsi="Arial" w:cs="Arial"/>
                <w:sz w:val="14"/>
                <w:szCs w:val="18"/>
              </w:rPr>
              <w:t xml:space="preserve"> </w:t>
            </w:r>
            <w:r w:rsidRPr="00A40BF0">
              <w:rPr>
                <w:rFonts w:ascii="Arial" w:hAnsi="Arial" w:cs="Arial"/>
                <w:sz w:val="14"/>
                <w:szCs w:val="18"/>
              </w:rPr>
              <w:t>u</w:t>
            </w:r>
            <w:r w:rsidR="00FF06E9" w:rsidRPr="00A40BF0">
              <w:rPr>
                <w:rFonts w:ascii="Arial" w:hAnsi="Arial" w:cs="Arial"/>
                <w:sz w:val="14"/>
                <w:szCs w:val="18"/>
              </w:rPr>
              <w:t xml:space="preserve"> </w:t>
            </w:r>
            <w:r w:rsidRPr="00A40BF0">
              <w:rPr>
                <w:rFonts w:ascii="Arial" w:hAnsi="Arial" w:cs="Arial"/>
                <w:sz w:val="14"/>
                <w:szCs w:val="18"/>
              </w:rPr>
              <w:t>obvia</w:t>
            </w:r>
            <w:r w:rsidR="00FF06E9" w:rsidRPr="00A40BF0">
              <w:rPr>
                <w:rFonts w:ascii="Arial" w:hAnsi="Arial" w:cs="Arial"/>
                <w:sz w:val="14"/>
                <w:szCs w:val="18"/>
              </w:rPr>
              <w:t xml:space="preserve"> </w:t>
            </w:r>
            <w:r w:rsidRPr="00A40BF0">
              <w:rPr>
                <w:rFonts w:ascii="Arial" w:hAnsi="Arial" w:cs="Arial"/>
                <w:sz w:val="14"/>
                <w:szCs w:val="18"/>
              </w:rPr>
              <w:t>resolución</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smartTag w:uri="urn:schemas-microsoft-com:office:smarttags" w:element="PersonName">
              <w:smartTagPr>
                <w:attr w:name="ProductID" w:val="la C￡mara"/>
              </w:smartTagP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Cámara</w:t>
              </w:r>
            </w:smartTag>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Diputados,</w:t>
            </w:r>
            <w:r w:rsidR="00FF06E9" w:rsidRPr="00A40BF0">
              <w:rPr>
                <w:rFonts w:ascii="Arial" w:hAnsi="Arial" w:cs="Arial"/>
                <w:sz w:val="14"/>
                <w:szCs w:val="18"/>
              </w:rPr>
              <w:t xml:space="preserve"> </w:t>
            </w:r>
            <w:r w:rsidRPr="00A40BF0">
              <w:rPr>
                <w:rFonts w:ascii="Arial" w:hAnsi="Arial" w:cs="Arial"/>
                <w:sz w:val="14"/>
                <w:szCs w:val="18"/>
              </w:rPr>
              <w:t>del</w:t>
            </w:r>
            <w:r w:rsidR="00FF06E9" w:rsidRPr="00A40BF0">
              <w:rPr>
                <w:rFonts w:ascii="Arial" w:hAnsi="Arial" w:cs="Arial"/>
                <w:sz w:val="14"/>
                <w:szCs w:val="18"/>
              </w:rPr>
              <w:t xml:space="preserve"> </w:t>
            </w:r>
            <w:r w:rsidRPr="00A40BF0">
              <w:rPr>
                <w:rFonts w:ascii="Arial" w:hAnsi="Arial" w:cs="Arial"/>
                <w:sz w:val="14"/>
                <w:szCs w:val="18"/>
              </w:rPr>
              <w:t>Senado,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smartTag w:uri="urn:schemas-microsoft-com:office:smarttags" w:element="PersonName">
              <w:smartTagPr>
                <w:attr w:name="ProductID" w:val="la Asamblea Legislativa"/>
              </w:smartTagP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Asamblea</w:t>
              </w:r>
              <w:r w:rsidR="00FF06E9" w:rsidRPr="00A40BF0">
                <w:rPr>
                  <w:rFonts w:ascii="Arial" w:hAnsi="Arial" w:cs="Arial"/>
                  <w:sz w:val="14"/>
                  <w:szCs w:val="18"/>
                </w:rPr>
                <w:t xml:space="preserve"> </w:t>
              </w:r>
              <w:r w:rsidRPr="00A40BF0">
                <w:rPr>
                  <w:rFonts w:ascii="Arial" w:hAnsi="Arial" w:cs="Arial"/>
                  <w:sz w:val="14"/>
                  <w:szCs w:val="18"/>
                </w:rPr>
                <w:t>Legislativa</w:t>
              </w:r>
            </w:smartTag>
            <w:r w:rsidR="00FF06E9" w:rsidRPr="00A40BF0">
              <w:rPr>
                <w:rFonts w:ascii="Arial" w:hAnsi="Arial" w:cs="Arial"/>
                <w:sz w:val="14"/>
                <w:szCs w:val="18"/>
              </w:rPr>
              <w:t xml:space="preserve"> </w:t>
            </w:r>
            <w:r w:rsidRPr="00A40BF0">
              <w:rPr>
                <w:rFonts w:ascii="Arial" w:hAnsi="Arial" w:cs="Arial"/>
                <w:sz w:val="14"/>
                <w:szCs w:val="18"/>
              </w:rPr>
              <w:t>del</w:t>
            </w:r>
            <w:r w:rsidR="00FF06E9" w:rsidRPr="00A40BF0">
              <w:rPr>
                <w:rFonts w:ascii="Arial" w:hAnsi="Arial" w:cs="Arial"/>
                <w:sz w:val="14"/>
                <w:szCs w:val="18"/>
              </w:rPr>
              <w:t xml:space="preserve"> </w:t>
            </w:r>
            <w:r w:rsidRPr="00A40BF0">
              <w:rPr>
                <w:rFonts w:ascii="Arial" w:hAnsi="Arial" w:cs="Arial"/>
                <w:sz w:val="14"/>
                <w:szCs w:val="18"/>
              </w:rPr>
              <w:t>Distrito</w:t>
            </w:r>
            <w:r w:rsidR="00FF06E9" w:rsidRPr="00A40BF0">
              <w:rPr>
                <w:rFonts w:ascii="Arial" w:hAnsi="Arial" w:cs="Arial"/>
                <w:sz w:val="14"/>
                <w:szCs w:val="18"/>
              </w:rPr>
              <w:t xml:space="preserve"> </w:t>
            </w:r>
            <w:r w:rsidRPr="00A40BF0">
              <w:rPr>
                <w:rFonts w:ascii="Arial" w:hAnsi="Arial" w:cs="Arial"/>
                <w:sz w:val="14"/>
                <w:szCs w:val="18"/>
              </w:rPr>
              <w:t>Federal</w:t>
            </w:r>
            <w:r w:rsidR="00FF06E9" w:rsidRPr="00A40BF0">
              <w:rPr>
                <w:rFonts w:ascii="Arial" w:hAnsi="Arial" w:cs="Arial"/>
                <w:sz w:val="14"/>
                <w:szCs w:val="18"/>
              </w:rPr>
              <w:t xml:space="preserve"> </w:t>
            </w:r>
            <w:r w:rsidRPr="00A40BF0">
              <w:rPr>
                <w:rFonts w:ascii="Arial" w:hAnsi="Arial" w:cs="Arial"/>
                <w:sz w:val="14"/>
                <w:szCs w:val="18"/>
              </w:rPr>
              <w:t>y</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los</w:t>
            </w:r>
            <w:r w:rsidR="00FF06E9" w:rsidRPr="00A40BF0">
              <w:rPr>
                <w:rFonts w:ascii="Arial" w:hAnsi="Arial" w:cs="Arial"/>
                <w:sz w:val="14"/>
                <w:szCs w:val="18"/>
              </w:rPr>
              <w:t xml:space="preserve"> </w:t>
            </w:r>
            <w:r w:rsidRPr="00A40BF0">
              <w:rPr>
                <w:rFonts w:ascii="Arial" w:hAnsi="Arial" w:cs="Arial"/>
                <w:sz w:val="14"/>
                <w:szCs w:val="18"/>
              </w:rPr>
              <w:t>Congresos</w:t>
            </w:r>
            <w:r w:rsidR="00FF06E9" w:rsidRPr="00A40BF0">
              <w:rPr>
                <w:rFonts w:ascii="Arial" w:hAnsi="Arial" w:cs="Arial"/>
                <w:sz w:val="14"/>
                <w:szCs w:val="18"/>
              </w:rPr>
              <w:t xml:space="preserve"> </w:t>
            </w:r>
            <w:r w:rsidRPr="00A40BF0">
              <w:rPr>
                <w:rFonts w:ascii="Arial" w:hAnsi="Arial" w:cs="Arial"/>
                <w:sz w:val="14"/>
                <w:szCs w:val="18"/>
              </w:rPr>
              <w:t>estatales</w:t>
            </w:r>
          </w:p>
        </w:tc>
        <w:tc>
          <w:tcPr>
            <w:tcW w:w="1417"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101" w:line="244" w:lineRule="exact"/>
              <w:jc w:val="center"/>
              <w:rPr>
                <w:rFonts w:ascii="Arial" w:hAnsi="Arial" w:cs="Arial"/>
                <w:sz w:val="14"/>
                <w:szCs w:val="18"/>
              </w:rPr>
            </w:pPr>
            <w:r w:rsidRPr="00A40BF0">
              <w:rPr>
                <w:rFonts w:ascii="Arial" w:hAnsi="Arial" w:cs="Arial"/>
                <w:sz w:val="14"/>
                <w:szCs w:val="18"/>
              </w:rPr>
              <w:t>Listado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las</w:t>
            </w:r>
            <w:r w:rsidR="00FF06E9" w:rsidRPr="00A40BF0">
              <w:rPr>
                <w:rFonts w:ascii="Arial" w:hAnsi="Arial" w:cs="Arial"/>
                <w:sz w:val="14"/>
                <w:szCs w:val="18"/>
              </w:rPr>
              <w:t xml:space="preserve"> </w:t>
            </w:r>
            <w:r w:rsidRPr="00A40BF0">
              <w:rPr>
                <w:rFonts w:ascii="Arial" w:hAnsi="Arial" w:cs="Arial"/>
                <w:sz w:val="14"/>
                <w:szCs w:val="18"/>
              </w:rPr>
              <w:t>solicitudes</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excitativas</w:t>
            </w:r>
          </w:p>
        </w:tc>
        <w:tc>
          <w:tcPr>
            <w:tcW w:w="1701"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101" w:line="244" w:lineRule="exact"/>
              <w:jc w:val="center"/>
              <w:rPr>
                <w:rFonts w:ascii="Arial" w:hAnsi="Arial" w:cs="Arial"/>
                <w:sz w:val="14"/>
                <w:szCs w:val="18"/>
              </w:rPr>
            </w:pPr>
            <w:r w:rsidRPr="00A40BF0">
              <w:rPr>
                <w:rFonts w:ascii="Arial" w:hAnsi="Arial" w:cs="Arial"/>
                <w:sz w:val="14"/>
                <w:szCs w:val="18"/>
              </w:rPr>
              <w:t>Listado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proposiciones</w:t>
            </w:r>
            <w:r w:rsidR="00FF06E9" w:rsidRPr="00A40BF0">
              <w:rPr>
                <w:rFonts w:ascii="Arial" w:hAnsi="Arial" w:cs="Arial"/>
                <w:sz w:val="14"/>
                <w:szCs w:val="18"/>
              </w:rPr>
              <w:t xml:space="preserve"> </w:t>
            </w:r>
            <w:r w:rsidRPr="00A40BF0">
              <w:rPr>
                <w:rFonts w:ascii="Arial" w:hAnsi="Arial" w:cs="Arial"/>
                <w:sz w:val="14"/>
                <w:szCs w:val="18"/>
              </w:rPr>
              <w:t>realizadas</w:t>
            </w:r>
          </w:p>
        </w:tc>
        <w:tc>
          <w:tcPr>
            <w:tcW w:w="1418"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101" w:line="244" w:lineRule="exact"/>
              <w:jc w:val="center"/>
              <w:rPr>
                <w:rFonts w:ascii="Arial" w:hAnsi="Arial" w:cs="Arial"/>
                <w:sz w:val="14"/>
                <w:szCs w:val="18"/>
              </w:rPr>
            </w:pPr>
            <w:r w:rsidRPr="00A40BF0">
              <w:rPr>
                <w:rFonts w:ascii="Arial" w:hAnsi="Arial" w:cs="Arial"/>
                <w:sz w:val="14"/>
                <w:szCs w:val="18"/>
              </w:rPr>
              <w:t>Listado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Efemérides</w:t>
            </w:r>
          </w:p>
        </w:tc>
        <w:tc>
          <w:tcPr>
            <w:tcW w:w="2268"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101" w:line="244" w:lineRule="exact"/>
              <w:jc w:val="center"/>
              <w:rPr>
                <w:rFonts w:ascii="Arial" w:hAnsi="Arial" w:cs="Arial"/>
                <w:sz w:val="14"/>
                <w:szCs w:val="18"/>
              </w:rPr>
            </w:pPr>
            <w:r w:rsidRPr="00A40BF0">
              <w:rPr>
                <w:rFonts w:ascii="Arial" w:hAnsi="Arial" w:cs="Arial"/>
                <w:sz w:val="14"/>
                <w:szCs w:val="18"/>
              </w:rPr>
              <w:t>Hipervínculo</w:t>
            </w:r>
            <w:r w:rsidR="00FF06E9" w:rsidRPr="00A40BF0">
              <w:rPr>
                <w:rFonts w:ascii="Arial" w:hAnsi="Arial" w:cs="Arial"/>
                <w:sz w:val="14"/>
                <w:szCs w:val="18"/>
              </w:rPr>
              <w:t xml:space="preserve"> </w:t>
            </w:r>
            <w:r w:rsidRPr="00A40BF0">
              <w:rPr>
                <w:rFonts w:ascii="Arial" w:hAnsi="Arial" w:cs="Arial"/>
                <w:sz w:val="14"/>
                <w:szCs w:val="18"/>
              </w:rPr>
              <w:t>a</w:t>
            </w:r>
            <w:r w:rsidR="00FF06E9" w:rsidRPr="00A40BF0">
              <w:rPr>
                <w:rFonts w:ascii="Arial" w:hAnsi="Arial" w:cs="Arial"/>
                <w:sz w:val="14"/>
                <w:szCs w:val="18"/>
              </w:rPr>
              <w:t xml:space="preserve"> </w:t>
            </w: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agenda</w:t>
            </w:r>
            <w:r w:rsidR="00FF06E9" w:rsidRPr="00A40BF0">
              <w:rPr>
                <w:rFonts w:ascii="Arial" w:hAnsi="Arial" w:cs="Arial"/>
                <w:sz w:val="14"/>
                <w:szCs w:val="18"/>
              </w:rPr>
              <w:t xml:space="preserve"> </w:t>
            </w:r>
            <w:r w:rsidRPr="00A40BF0">
              <w:rPr>
                <w:rFonts w:ascii="Arial" w:hAnsi="Arial" w:cs="Arial"/>
                <w:sz w:val="14"/>
                <w:szCs w:val="18"/>
              </w:rPr>
              <w:t>política</w:t>
            </w:r>
          </w:p>
        </w:tc>
      </w:tr>
      <w:tr w:rsidR="004D5B7A" w:rsidRPr="00A40BF0">
        <w:tblPrEx>
          <w:tblCellMar>
            <w:top w:w="0" w:type="dxa"/>
            <w:bottom w:w="0" w:type="dxa"/>
          </w:tblCellMar>
        </w:tblPrEx>
        <w:trPr>
          <w:trHeight w:val="20"/>
        </w:trPr>
        <w:tc>
          <w:tcPr>
            <w:tcW w:w="3545"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101" w:line="244" w:lineRule="exact"/>
              <w:ind w:left="360"/>
              <w:jc w:val="center"/>
              <w:rPr>
                <w:rFonts w:ascii="Arial" w:hAnsi="Arial" w:cs="Arial"/>
                <w:sz w:val="14"/>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101" w:line="244" w:lineRule="exact"/>
              <w:ind w:left="360"/>
              <w:jc w:val="center"/>
              <w:rPr>
                <w:rFonts w:ascii="Arial" w:hAnsi="Arial" w:cs="Arial"/>
                <w:sz w:val="14"/>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101" w:line="244" w:lineRule="exact"/>
              <w:ind w:left="360"/>
              <w:jc w:val="center"/>
              <w:rPr>
                <w:rFonts w:ascii="Arial" w:hAnsi="Arial" w:cs="Arial"/>
                <w:sz w:val="14"/>
                <w:szCs w:val="18"/>
              </w:rPr>
            </w:pPr>
          </w:p>
        </w:tc>
        <w:tc>
          <w:tcPr>
            <w:tcW w:w="1418"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101" w:line="244" w:lineRule="exact"/>
              <w:ind w:left="360"/>
              <w:jc w:val="center"/>
              <w:rPr>
                <w:rFonts w:ascii="Arial" w:hAnsi="Arial" w:cs="Arial"/>
                <w:sz w:val="14"/>
                <w:szCs w:val="18"/>
              </w:rPr>
            </w:pPr>
          </w:p>
        </w:tc>
        <w:tc>
          <w:tcPr>
            <w:tcW w:w="2268"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101" w:line="244" w:lineRule="exact"/>
              <w:ind w:left="360"/>
              <w:jc w:val="center"/>
              <w:rPr>
                <w:rFonts w:ascii="Arial" w:hAnsi="Arial" w:cs="Arial"/>
                <w:sz w:val="14"/>
                <w:szCs w:val="18"/>
              </w:rPr>
            </w:pPr>
          </w:p>
        </w:tc>
      </w:tr>
      <w:tr w:rsidR="004D5B7A" w:rsidRPr="00A40BF0">
        <w:tblPrEx>
          <w:tblCellMar>
            <w:top w:w="0" w:type="dxa"/>
            <w:bottom w:w="0" w:type="dxa"/>
          </w:tblCellMar>
        </w:tblPrEx>
        <w:trPr>
          <w:trHeight w:val="20"/>
        </w:trPr>
        <w:tc>
          <w:tcPr>
            <w:tcW w:w="3545"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101" w:line="244" w:lineRule="exact"/>
              <w:ind w:left="360"/>
              <w:jc w:val="center"/>
              <w:rPr>
                <w:rFonts w:ascii="Arial" w:hAnsi="Arial" w:cs="Arial"/>
                <w:sz w:val="14"/>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101" w:line="244" w:lineRule="exact"/>
              <w:ind w:left="360"/>
              <w:jc w:val="center"/>
              <w:rPr>
                <w:rFonts w:ascii="Arial" w:hAnsi="Arial" w:cs="Arial"/>
                <w:sz w:val="14"/>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101" w:line="244" w:lineRule="exact"/>
              <w:ind w:left="360"/>
              <w:jc w:val="center"/>
              <w:rPr>
                <w:rFonts w:ascii="Arial" w:hAnsi="Arial" w:cs="Arial"/>
                <w:sz w:val="14"/>
                <w:szCs w:val="18"/>
              </w:rPr>
            </w:pPr>
          </w:p>
        </w:tc>
        <w:tc>
          <w:tcPr>
            <w:tcW w:w="1418"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101" w:line="244" w:lineRule="exact"/>
              <w:ind w:left="360"/>
              <w:jc w:val="center"/>
              <w:rPr>
                <w:rFonts w:ascii="Arial" w:hAnsi="Arial" w:cs="Arial"/>
                <w:sz w:val="14"/>
                <w:szCs w:val="18"/>
              </w:rPr>
            </w:pPr>
          </w:p>
        </w:tc>
        <w:tc>
          <w:tcPr>
            <w:tcW w:w="2268"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101" w:line="244" w:lineRule="exact"/>
              <w:ind w:left="360"/>
              <w:jc w:val="center"/>
              <w:rPr>
                <w:rFonts w:ascii="Arial" w:hAnsi="Arial" w:cs="Arial"/>
                <w:sz w:val="14"/>
                <w:szCs w:val="18"/>
              </w:rPr>
            </w:pPr>
          </w:p>
        </w:tc>
      </w:tr>
    </w:tbl>
    <w:p w:rsidR="004D5B7A" w:rsidRPr="008319F5" w:rsidRDefault="004D5B7A" w:rsidP="00837498">
      <w:pPr>
        <w:pStyle w:val="texto0"/>
        <w:spacing w:line="244"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2487"/>
        <w:gridCol w:w="3458"/>
        <w:gridCol w:w="2767"/>
      </w:tblGrid>
      <w:tr w:rsidR="004D5B7A" w:rsidRPr="00A40BF0">
        <w:tblPrEx>
          <w:tblCellMar>
            <w:top w:w="0" w:type="dxa"/>
            <w:bottom w:w="0" w:type="dxa"/>
          </w:tblCellMar>
        </w:tblPrEx>
        <w:trPr>
          <w:trHeight w:val="20"/>
        </w:trPr>
        <w:tc>
          <w:tcPr>
            <w:tcW w:w="2547" w:type="dxa"/>
            <w:tcBorders>
              <w:top w:val="single" w:sz="6" w:space="0" w:color="auto"/>
              <w:left w:val="single" w:sz="6" w:space="0" w:color="auto"/>
              <w:bottom w:val="single" w:sz="6" w:space="0" w:color="auto"/>
              <w:right w:val="single" w:sz="6" w:space="0" w:color="auto"/>
            </w:tcBorders>
            <w:noWrap/>
            <w:vAlign w:val="center"/>
          </w:tcPr>
          <w:p w:rsidR="004D5B7A" w:rsidRPr="00A40BF0" w:rsidRDefault="004D5B7A" w:rsidP="00837498">
            <w:pPr>
              <w:spacing w:after="101" w:line="244" w:lineRule="exact"/>
              <w:jc w:val="center"/>
              <w:rPr>
                <w:rFonts w:ascii="Arial" w:hAnsi="Arial" w:cs="Arial"/>
                <w:sz w:val="14"/>
                <w:szCs w:val="18"/>
              </w:rPr>
            </w:pPr>
            <w:r w:rsidRPr="00A40BF0">
              <w:rPr>
                <w:rFonts w:ascii="Arial" w:hAnsi="Arial" w:cs="Arial"/>
                <w:sz w:val="14"/>
                <w:szCs w:val="18"/>
              </w:rPr>
              <w:t>Denominación</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normatividad</w:t>
            </w:r>
            <w:r w:rsidR="00FF06E9" w:rsidRPr="00A40BF0">
              <w:rPr>
                <w:rFonts w:ascii="Arial" w:hAnsi="Arial" w:cs="Arial"/>
                <w:sz w:val="14"/>
                <w:szCs w:val="18"/>
              </w:rPr>
              <w:t xml:space="preserve"> </w:t>
            </w:r>
            <w:r w:rsidRPr="00A40BF0">
              <w:rPr>
                <w:rFonts w:ascii="Arial" w:hAnsi="Arial" w:cs="Arial"/>
                <w:sz w:val="14"/>
                <w:szCs w:val="18"/>
              </w:rPr>
              <w:t>que</w:t>
            </w:r>
            <w:r w:rsidR="00FF06E9" w:rsidRPr="00A40BF0">
              <w:rPr>
                <w:rFonts w:ascii="Arial" w:hAnsi="Arial" w:cs="Arial"/>
                <w:sz w:val="14"/>
                <w:szCs w:val="18"/>
              </w:rPr>
              <w:t xml:space="preserve"> </w:t>
            </w:r>
            <w:r w:rsidRPr="00A40BF0">
              <w:rPr>
                <w:rFonts w:ascii="Arial" w:hAnsi="Arial" w:cs="Arial"/>
                <w:sz w:val="14"/>
                <w:szCs w:val="18"/>
              </w:rPr>
              <w:t>obliga</w:t>
            </w:r>
            <w:r w:rsidR="00FF06E9" w:rsidRPr="00A40BF0">
              <w:rPr>
                <w:rFonts w:ascii="Arial" w:hAnsi="Arial" w:cs="Arial"/>
                <w:sz w:val="14"/>
                <w:szCs w:val="18"/>
              </w:rPr>
              <w:t xml:space="preserve"> </w:t>
            </w:r>
            <w:r w:rsidRPr="00A40BF0">
              <w:rPr>
                <w:rFonts w:ascii="Arial" w:hAnsi="Arial" w:cs="Arial"/>
                <w:sz w:val="14"/>
                <w:szCs w:val="18"/>
              </w:rPr>
              <w:t>a</w:t>
            </w:r>
            <w:r w:rsidR="00FF06E9" w:rsidRPr="00A40BF0">
              <w:rPr>
                <w:rFonts w:ascii="Arial" w:hAnsi="Arial" w:cs="Arial"/>
                <w:sz w:val="14"/>
                <w:szCs w:val="18"/>
              </w:rPr>
              <w:t xml:space="preserve"> </w:t>
            </w: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publicación</w:t>
            </w:r>
            <w:r w:rsidR="00FF06E9" w:rsidRPr="00A40BF0">
              <w:rPr>
                <w:rFonts w:ascii="Arial" w:hAnsi="Arial" w:cs="Arial"/>
                <w:sz w:val="14"/>
                <w:szCs w:val="18"/>
              </w:rPr>
              <w:t xml:space="preserve"> </w:t>
            </w:r>
            <w:r w:rsidRPr="00A40BF0">
              <w:rPr>
                <w:rFonts w:ascii="Arial" w:hAnsi="Arial" w:cs="Arial"/>
                <w:sz w:val="14"/>
                <w:szCs w:val="18"/>
              </w:rPr>
              <w:t>del</w:t>
            </w:r>
            <w:r w:rsidR="00FF06E9" w:rsidRPr="00A40BF0">
              <w:rPr>
                <w:rFonts w:ascii="Arial" w:hAnsi="Arial" w:cs="Arial"/>
                <w:sz w:val="14"/>
                <w:szCs w:val="18"/>
              </w:rPr>
              <w:t xml:space="preserve"> </w:t>
            </w:r>
            <w:r w:rsidRPr="00A40BF0">
              <w:rPr>
                <w:rFonts w:ascii="Arial" w:hAnsi="Arial" w:cs="Arial"/>
                <w:sz w:val="14"/>
                <w:szCs w:val="18"/>
              </w:rPr>
              <w:t>orden</w:t>
            </w:r>
            <w:r w:rsidR="00FF06E9" w:rsidRPr="00A40BF0">
              <w:rPr>
                <w:rFonts w:ascii="Arial" w:hAnsi="Arial" w:cs="Arial"/>
                <w:sz w:val="14"/>
                <w:szCs w:val="18"/>
              </w:rPr>
              <w:t xml:space="preserve"> </w:t>
            </w:r>
            <w:r w:rsidRPr="00A40BF0">
              <w:rPr>
                <w:rFonts w:ascii="Arial" w:hAnsi="Arial" w:cs="Arial"/>
                <w:sz w:val="14"/>
                <w:szCs w:val="18"/>
              </w:rPr>
              <w:t>del</w:t>
            </w:r>
            <w:r w:rsidR="00FF06E9" w:rsidRPr="00A40BF0">
              <w:rPr>
                <w:rFonts w:ascii="Arial" w:hAnsi="Arial" w:cs="Arial"/>
                <w:sz w:val="14"/>
                <w:szCs w:val="18"/>
              </w:rPr>
              <w:t xml:space="preserve"> </w:t>
            </w:r>
            <w:r w:rsidRPr="00A40BF0">
              <w:rPr>
                <w:rFonts w:ascii="Arial" w:hAnsi="Arial" w:cs="Arial"/>
                <w:sz w:val="14"/>
                <w:szCs w:val="18"/>
              </w:rPr>
              <w:t>día</w:t>
            </w:r>
            <w:r w:rsidR="00FF06E9" w:rsidRPr="00A40BF0">
              <w:rPr>
                <w:rFonts w:ascii="Arial" w:hAnsi="Arial" w:cs="Arial"/>
                <w:sz w:val="14"/>
                <w:szCs w:val="18"/>
              </w:rPr>
              <w:t xml:space="preserve"> </w:t>
            </w:r>
            <w:r w:rsidRPr="00A40BF0">
              <w:rPr>
                <w:rFonts w:ascii="Arial" w:hAnsi="Arial" w:cs="Arial"/>
                <w:sz w:val="14"/>
                <w:szCs w:val="18"/>
              </w:rPr>
              <w:t>(Ley,</w:t>
            </w:r>
            <w:r w:rsidR="00FF06E9" w:rsidRPr="00A40BF0">
              <w:rPr>
                <w:rFonts w:ascii="Arial" w:hAnsi="Arial" w:cs="Arial"/>
                <w:sz w:val="14"/>
                <w:szCs w:val="18"/>
              </w:rPr>
              <w:t xml:space="preserve"> </w:t>
            </w:r>
            <w:r w:rsidRPr="00A40BF0">
              <w:rPr>
                <w:rFonts w:ascii="Arial" w:hAnsi="Arial" w:cs="Arial"/>
                <w:sz w:val="14"/>
                <w:szCs w:val="18"/>
              </w:rPr>
              <w:t>Código,</w:t>
            </w:r>
            <w:r w:rsidR="00FF06E9" w:rsidRPr="00A40BF0">
              <w:rPr>
                <w:rFonts w:ascii="Arial" w:hAnsi="Arial" w:cs="Arial"/>
                <w:sz w:val="14"/>
                <w:szCs w:val="18"/>
              </w:rPr>
              <w:t xml:space="preserve"> </w:t>
            </w:r>
            <w:r w:rsidRPr="00A40BF0">
              <w:rPr>
                <w:rFonts w:ascii="Arial" w:hAnsi="Arial" w:cs="Arial"/>
                <w:sz w:val="14"/>
                <w:szCs w:val="18"/>
              </w:rPr>
              <w:t>Reglamento</w:t>
            </w:r>
            <w:r w:rsidR="00FF06E9" w:rsidRPr="00A40BF0">
              <w:rPr>
                <w:rFonts w:ascii="Arial" w:hAnsi="Arial" w:cs="Arial"/>
                <w:sz w:val="14"/>
                <w:szCs w:val="18"/>
              </w:rPr>
              <w:t xml:space="preserve"> </w:t>
            </w:r>
            <w:r w:rsidRPr="00A40BF0">
              <w:rPr>
                <w:rFonts w:ascii="Arial" w:hAnsi="Arial" w:cs="Arial"/>
                <w:sz w:val="14"/>
                <w:szCs w:val="18"/>
              </w:rPr>
              <w:t>o</w:t>
            </w:r>
            <w:r w:rsidR="00FF06E9" w:rsidRPr="00A40BF0">
              <w:rPr>
                <w:rFonts w:ascii="Arial" w:hAnsi="Arial" w:cs="Arial"/>
                <w:sz w:val="14"/>
                <w:szCs w:val="18"/>
              </w:rPr>
              <w:t xml:space="preserve"> </w:t>
            </w: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norma</w:t>
            </w:r>
            <w:r w:rsidR="00FF06E9" w:rsidRPr="00A40BF0">
              <w:rPr>
                <w:rFonts w:ascii="Arial" w:hAnsi="Arial" w:cs="Arial"/>
                <w:sz w:val="14"/>
                <w:szCs w:val="18"/>
              </w:rPr>
              <w:t xml:space="preserve"> </w:t>
            </w:r>
            <w:r w:rsidRPr="00A40BF0">
              <w:rPr>
                <w:rFonts w:ascii="Arial" w:hAnsi="Arial" w:cs="Arial"/>
                <w:sz w:val="14"/>
                <w:szCs w:val="18"/>
              </w:rPr>
              <w:t>que</w:t>
            </w:r>
            <w:r w:rsidR="00FF06E9" w:rsidRPr="00A40BF0">
              <w:rPr>
                <w:rFonts w:ascii="Arial" w:hAnsi="Arial" w:cs="Arial"/>
                <w:sz w:val="14"/>
                <w:szCs w:val="18"/>
              </w:rPr>
              <w:t xml:space="preserve"> </w:t>
            </w:r>
            <w:r w:rsidRPr="00A40BF0">
              <w:rPr>
                <w:rFonts w:ascii="Arial" w:hAnsi="Arial" w:cs="Arial"/>
                <w:sz w:val="14"/>
                <w:szCs w:val="18"/>
              </w:rPr>
              <w:t>corresponda)</w:t>
            </w:r>
          </w:p>
        </w:tc>
        <w:tc>
          <w:tcPr>
            <w:tcW w:w="3544"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101" w:line="244" w:lineRule="exact"/>
              <w:jc w:val="center"/>
              <w:rPr>
                <w:rFonts w:ascii="Arial" w:hAnsi="Arial" w:cs="Arial"/>
                <w:sz w:val="14"/>
                <w:szCs w:val="18"/>
              </w:rPr>
            </w:pPr>
            <w:r w:rsidRPr="00A40BF0">
              <w:rPr>
                <w:rFonts w:ascii="Arial" w:hAnsi="Arial" w:cs="Arial"/>
                <w:sz w:val="14"/>
                <w:szCs w:val="18"/>
              </w:rPr>
              <w:t>Fundamento</w:t>
            </w:r>
            <w:r w:rsidR="00FF06E9" w:rsidRPr="00A40BF0">
              <w:rPr>
                <w:rFonts w:ascii="Arial" w:hAnsi="Arial" w:cs="Arial"/>
                <w:sz w:val="14"/>
                <w:szCs w:val="18"/>
              </w:rPr>
              <w:t xml:space="preserve"> </w:t>
            </w:r>
            <w:r w:rsidRPr="00A40BF0">
              <w:rPr>
                <w:rFonts w:ascii="Arial" w:hAnsi="Arial" w:cs="Arial"/>
                <w:sz w:val="14"/>
                <w:szCs w:val="18"/>
              </w:rPr>
              <w:t>legal</w:t>
            </w:r>
            <w:r w:rsidR="00FF06E9" w:rsidRPr="00A40BF0">
              <w:rPr>
                <w:rFonts w:ascii="Arial" w:hAnsi="Arial" w:cs="Arial"/>
                <w:sz w:val="14"/>
                <w:szCs w:val="18"/>
              </w:rPr>
              <w:t xml:space="preserve"> </w:t>
            </w:r>
            <w:r w:rsidRPr="00A40BF0">
              <w:rPr>
                <w:rFonts w:ascii="Arial" w:hAnsi="Arial" w:cs="Arial"/>
                <w:sz w:val="14"/>
                <w:szCs w:val="18"/>
              </w:rPr>
              <w:t>que</w:t>
            </w:r>
            <w:r w:rsidR="00FF06E9" w:rsidRPr="00A40BF0">
              <w:rPr>
                <w:rFonts w:ascii="Arial" w:hAnsi="Arial" w:cs="Arial"/>
                <w:sz w:val="14"/>
                <w:szCs w:val="18"/>
              </w:rPr>
              <w:t xml:space="preserve"> </w:t>
            </w:r>
            <w:r w:rsidRPr="00A40BF0">
              <w:rPr>
                <w:rFonts w:ascii="Arial" w:hAnsi="Arial" w:cs="Arial"/>
                <w:sz w:val="14"/>
                <w:szCs w:val="18"/>
              </w:rPr>
              <w:t>obliga</w:t>
            </w:r>
            <w:r w:rsidR="00FF06E9" w:rsidRPr="00A40BF0">
              <w:rPr>
                <w:rFonts w:ascii="Arial" w:hAnsi="Arial" w:cs="Arial"/>
                <w:sz w:val="14"/>
                <w:szCs w:val="18"/>
              </w:rPr>
              <w:t xml:space="preserve"> </w:t>
            </w:r>
            <w:r w:rsidRPr="00A40BF0">
              <w:rPr>
                <w:rFonts w:ascii="Arial" w:hAnsi="Arial" w:cs="Arial"/>
                <w:sz w:val="14"/>
                <w:szCs w:val="18"/>
              </w:rPr>
              <w:t>a</w:t>
            </w:r>
            <w:r w:rsidR="00FF06E9" w:rsidRPr="00A40BF0">
              <w:rPr>
                <w:rFonts w:ascii="Arial" w:hAnsi="Arial" w:cs="Arial"/>
                <w:sz w:val="14"/>
                <w:szCs w:val="18"/>
              </w:rPr>
              <w:t xml:space="preserve"> </w:t>
            </w: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publicación</w:t>
            </w:r>
            <w:r w:rsidR="00FF06E9" w:rsidRPr="00A40BF0">
              <w:rPr>
                <w:rFonts w:ascii="Arial" w:hAnsi="Arial" w:cs="Arial"/>
                <w:sz w:val="14"/>
                <w:szCs w:val="18"/>
              </w:rPr>
              <w:t xml:space="preserve"> </w:t>
            </w:r>
            <w:r w:rsidRPr="00A40BF0">
              <w:rPr>
                <w:rFonts w:ascii="Arial" w:hAnsi="Arial" w:cs="Arial"/>
                <w:sz w:val="14"/>
                <w:szCs w:val="18"/>
              </w:rPr>
              <w:t>del</w:t>
            </w:r>
            <w:r w:rsidR="00FF06E9" w:rsidRPr="00A40BF0">
              <w:rPr>
                <w:rFonts w:ascii="Arial" w:hAnsi="Arial" w:cs="Arial"/>
                <w:sz w:val="14"/>
                <w:szCs w:val="18"/>
              </w:rPr>
              <w:t xml:space="preserve"> </w:t>
            </w:r>
            <w:r w:rsidRPr="00A40BF0">
              <w:rPr>
                <w:rFonts w:ascii="Arial" w:hAnsi="Arial" w:cs="Arial"/>
                <w:sz w:val="14"/>
                <w:szCs w:val="18"/>
              </w:rPr>
              <w:t>orden</w:t>
            </w:r>
            <w:r w:rsidR="00FF06E9" w:rsidRPr="00A40BF0">
              <w:rPr>
                <w:rFonts w:ascii="Arial" w:hAnsi="Arial" w:cs="Arial"/>
                <w:sz w:val="14"/>
                <w:szCs w:val="18"/>
              </w:rPr>
              <w:t xml:space="preserve"> </w:t>
            </w:r>
            <w:r w:rsidRPr="00A40BF0">
              <w:rPr>
                <w:rFonts w:ascii="Arial" w:hAnsi="Arial" w:cs="Arial"/>
                <w:sz w:val="14"/>
                <w:szCs w:val="18"/>
              </w:rPr>
              <w:t>del</w:t>
            </w:r>
            <w:r w:rsidR="00FF06E9" w:rsidRPr="00A40BF0">
              <w:rPr>
                <w:rFonts w:ascii="Arial" w:hAnsi="Arial" w:cs="Arial"/>
                <w:sz w:val="14"/>
                <w:szCs w:val="18"/>
              </w:rPr>
              <w:t xml:space="preserve"> </w:t>
            </w:r>
            <w:r w:rsidRPr="00A40BF0">
              <w:rPr>
                <w:rFonts w:ascii="Arial" w:hAnsi="Arial" w:cs="Arial"/>
                <w:sz w:val="14"/>
                <w:szCs w:val="18"/>
              </w:rPr>
              <w:t>día</w:t>
            </w:r>
            <w:r w:rsidR="00FF06E9" w:rsidRPr="00A40BF0">
              <w:rPr>
                <w:rFonts w:ascii="Arial" w:hAnsi="Arial" w:cs="Arial"/>
                <w:sz w:val="14"/>
                <w:szCs w:val="18"/>
              </w:rPr>
              <w:t xml:space="preserve"> </w:t>
            </w:r>
            <w:r w:rsidRPr="00A40BF0">
              <w:rPr>
                <w:rFonts w:ascii="Arial" w:hAnsi="Arial" w:cs="Arial"/>
                <w:sz w:val="14"/>
                <w:szCs w:val="18"/>
              </w:rPr>
              <w:t>(número</w:t>
            </w:r>
            <w:r w:rsidR="00FF06E9" w:rsidRPr="00A40BF0">
              <w:rPr>
                <w:rFonts w:ascii="Arial" w:hAnsi="Arial" w:cs="Arial"/>
                <w:sz w:val="14"/>
                <w:szCs w:val="18"/>
              </w:rPr>
              <w:t xml:space="preserve"> </w:t>
            </w:r>
            <w:r w:rsidRPr="00A40BF0">
              <w:rPr>
                <w:rFonts w:ascii="Arial" w:hAnsi="Arial" w:cs="Arial"/>
                <w:sz w:val="14"/>
                <w:szCs w:val="18"/>
              </w:rPr>
              <w:t>y</w:t>
            </w:r>
            <w:r w:rsidR="00FF06E9" w:rsidRPr="00A40BF0">
              <w:rPr>
                <w:rFonts w:ascii="Arial" w:hAnsi="Arial" w:cs="Arial"/>
                <w:sz w:val="14"/>
                <w:szCs w:val="18"/>
              </w:rPr>
              <w:t xml:space="preserve"> </w:t>
            </w:r>
            <w:r w:rsidRPr="00A40BF0">
              <w:rPr>
                <w:rFonts w:ascii="Arial" w:hAnsi="Arial" w:cs="Arial"/>
                <w:sz w:val="14"/>
                <w:szCs w:val="18"/>
              </w:rPr>
              <w:t>texto</w:t>
            </w:r>
            <w:r w:rsidR="00FF06E9" w:rsidRPr="00A40BF0">
              <w:rPr>
                <w:rFonts w:ascii="Arial" w:hAnsi="Arial" w:cs="Arial"/>
                <w:sz w:val="14"/>
                <w:szCs w:val="18"/>
              </w:rPr>
              <w:t xml:space="preserve"> </w:t>
            </w:r>
            <w:r w:rsidRPr="00A40BF0">
              <w:rPr>
                <w:rFonts w:ascii="Arial" w:hAnsi="Arial" w:cs="Arial"/>
                <w:sz w:val="14"/>
                <w:szCs w:val="18"/>
              </w:rPr>
              <w:t>del</w:t>
            </w:r>
            <w:r w:rsidR="00FF06E9" w:rsidRPr="00A40BF0">
              <w:rPr>
                <w:rFonts w:ascii="Arial" w:hAnsi="Arial" w:cs="Arial"/>
                <w:sz w:val="14"/>
                <w:szCs w:val="18"/>
              </w:rPr>
              <w:t xml:space="preserve"> </w:t>
            </w:r>
            <w:r w:rsidRPr="00A40BF0">
              <w:rPr>
                <w:rFonts w:ascii="Arial" w:hAnsi="Arial" w:cs="Arial"/>
                <w:sz w:val="14"/>
                <w:szCs w:val="18"/>
              </w:rPr>
              <w:t>artículo,</w:t>
            </w:r>
            <w:r w:rsidR="00FF06E9" w:rsidRPr="00A40BF0">
              <w:rPr>
                <w:rFonts w:ascii="Arial" w:hAnsi="Arial" w:cs="Arial"/>
                <w:sz w:val="14"/>
                <w:szCs w:val="18"/>
              </w:rPr>
              <w:t xml:space="preserve"> </w:t>
            </w:r>
            <w:r w:rsidRPr="00A40BF0">
              <w:rPr>
                <w:rFonts w:ascii="Arial" w:hAnsi="Arial" w:cs="Arial"/>
                <w:sz w:val="14"/>
                <w:szCs w:val="18"/>
              </w:rPr>
              <w:t>fracción,</w:t>
            </w:r>
            <w:r w:rsidR="00FF06E9" w:rsidRPr="00A40BF0">
              <w:rPr>
                <w:rFonts w:ascii="Arial" w:hAnsi="Arial" w:cs="Arial"/>
                <w:sz w:val="14"/>
                <w:szCs w:val="18"/>
              </w:rPr>
              <w:t xml:space="preserve"> </w:t>
            </w:r>
            <w:r w:rsidRPr="00A40BF0">
              <w:rPr>
                <w:rFonts w:ascii="Arial" w:hAnsi="Arial" w:cs="Arial"/>
                <w:sz w:val="14"/>
                <w:szCs w:val="18"/>
              </w:rPr>
              <w:t>inciso)</w:t>
            </w:r>
          </w:p>
        </w:tc>
        <w:tc>
          <w:tcPr>
            <w:tcW w:w="2835"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101" w:line="244" w:lineRule="exact"/>
              <w:jc w:val="center"/>
              <w:rPr>
                <w:rFonts w:ascii="Arial" w:hAnsi="Arial" w:cs="Arial"/>
                <w:sz w:val="14"/>
                <w:szCs w:val="18"/>
              </w:rPr>
            </w:pPr>
            <w:r w:rsidRPr="00A40BF0">
              <w:rPr>
                <w:rFonts w:ascii="Arial" w:hAnsi="Arial" w:cs="Arial"/>
                <w:sz w:val="14"/>
                <w:szCs w:val="18"/>
              </w:rPr>
              <w:t>Hipervínculo</w:t>
            </w:r>
            <w:r w:rsidR="00FF06E9" w:rsidRPr="00A40BF0">
              <w:rPr>
                <w:rFonts w:ascii="Arial" w:hAnsi="Arial" w:cs="Arial"/>
                <w:sz w:val="14"/>
                <w:szCs w:val="18"/>
              </w:rPr>
              <w:t xml:space="preserve"> </w:t>
            </w:r>
            <w:r w:rsidRPr="00A40BF0">
              <w:rPr>
                <w:rFonts w:ascii="Arial" w:hAnsi="Arial" w:cs="Arial"/>
                <w:sz w:val="14"/>
                <w:szCs w:val="18"/>
              </w:rPr>
              <w:t>al</w:t>
            </w:r>
            <w:r w:rsidR="00FF06E9" w:rsidRPr="00A40BF0">
              <w:rPr>
                <w:rFonts w:ascii="Arial" w:hAnsi="Arial" w:cs="Arial"/>
                <w:sz w:val="14"/>
                <w:szCs w:val="18"/>
              </w:rPr>
              <w:t xml:space="preserve"> </w:t>
            </w:r>
            <w:r w:rsidRPr="00A40BF0">
              <w:rPr>
                <w:rFonts w:ascii="Arial" w:hAnsi="Arial" w:cs="Arial"/>
                <w:sz w:val="14"/>
                <w:szCs w:val="18"/>
              </w:rPr>
              <w:t>documento</w:t>
            </w:r>
            <w:r w:rsidR="00FF06E9" w:rsidRPr="00A40BF0">
              <w:rPr>
                <w:rFonts w:ascii="Arial" w:hAnsi="Arial" w:cs="Arial"/>
                <w:sz w:val="14"/>
                <w:szCs w:val="18"/>
              </w:rPr>
              <w:t xml:space="preserve"> </w:t>
            </w:r>
            <w:r w:rsidRPr="00A40BF0">
              <w:rPr>
                <w:rFonts w:ascii="Arial" w:hAnsi="Arial" w:cs="Arial"/>
                <w:sz w:val="14"/>
                <w:szCs w:val="18"/>
              </w:rPr>
              <w:t>del</w:t>
            </w:r>
            <w:r w:rsidR="00FF06E9" w:rsidRPr="00A40BF0">
              <w:rPr>
                <w:rFonts w:ascii="Arial" w:hAnsi="Arial" w:cs="Arial"/>
                <w:sz w:val="14"/>
                <w:szCs w:val="18"/>
              </w:rPr>
              <w:t xml:space="preserve"> </w:t>
            </w:r>
            <w:r w:rsidRPr="00A40BF0">
              <w:rPr>
                <w:rFonts w:ascii="Arial" w:hAnsi="Arial" w:cs="Arial"/>
                <w:sz w:val="14"/>
                <w:szCs w:val="18"/>
              </w:rPr>
              <w:t>orden</w:t>
            </w:r>
            <w:r w:rsidR="00FF06E9" w:rsidRPr="00A40BF0">
              <w:rPr>
                <w:rFonts w:ascii="Arial" w:hAnsi="Arial" w:cs="Arial"/>
                <w:sz w:val="14"/>
                <w:szCs w:val="18"/>
              </w:rPr>
              <w:t xml:space="preserve"> </w:t>
            </w:r>
            <w:r w:rsidRPr="00A40BF0">
              <w:rPr>
                <w:rFonts w:ascii="Arial" w:hAnsi="Arial" w:cs="Arial"/>
                <w:sz w:val="14"/>
                <w:szCs w:val="18"/>
              </w:rPr>
              <w:t>del</w:t>
            </w:r>
            <w:r w:rsidR="00FF06E9" w:rsidRPr="00A40BF0">
              <w:rPr>
                <w:rFonts w:ascii="Arial" w:hAnsi="Arial" w:cs="Arial"/>
                <w:sz w:val="14"/>
                <w:szCs w:val="18"/>
              </w:rPr>
              <w:t xml:space="preserve"> </w:t>
            </w:r>
            <w:r w:rsidRPr="00A40BF0">
              <w:rPr>
                <w:rFonts w:ascii="Arial" w:hAnsi="Arial" w:cs="Arial"/>
                <w:sz w:val="14"/>
                <w:szCs w:val="18"/>
              </w:rPr>
              <w:t>día</w:t>
            </w:r>
          </w:p>
        </w:tc>
      </w:tr>
      <w:tr w:rsidR="004D5B7A" w:rsidRPr="00A40BF0">
        <w:tblPrEx>
          <w:tblCellMar>
            <w:top w:w="0" w:type="dxa"/>
            <w:bottom w:w="0" w:type="dxa"/>
          </w:tblCellMar>
        </w:tblPrEx>
        <w:trPr>
          <w:trHeight w:val="20"/>
        </w:trPr>
        <w:tc>
          <w:tcPr>
            <w:tcW w:w="2547"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101" w:line="244" w:lineRule="exact"/>
              <w:ind w:left="360"/>
              <w:jc w:val="center"/>
              <w:rPr>
                <w:rFonts w:ascii="Arial" w:hAnsi="Arial" w:cs="Arial"/>
                <w:sz w:val="14"/>
                <w:szCs w:val="18"/>
              </w:rPr>
            </w:pPr>
          </w:p>
        </w:tc>
        <w:tc>
          <w:tcPr>
            <w:tcW w:w="3544"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101" w:line="244" w:lineRule="exact"/>
              <w:ind w:left="360"/>
              <w:jc w:val="center"/>
              <w:rPr>
                <w:rFonts w:ascii="Arial" w:hAnsi="Arial" w:cs="Arial"/>
                <w:sz w:val="14"/>
                <w:szCs w:val="18"/>
              </w:rPr>
            </w:pPr>
          </w:p>
        </w:tc>
        <w:tc>
          <w:tcPr>
            <w:tcW w:w="2835"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101" w:line="244" w:lineRule="exact"/>
              <w:ind w:left="360"/>
              <w:jc w:val="center"/>
              <w:rPr>
                <w:rFonts w:ascii="Arial" w:hAnsi="Arial" w:cs="Arial"/>
                <w:sz w:val="14"/>
                <w:szCs w:val="18"/>
              </w:rPr>
            </w:pPr>
          </w:p>
        </w:tc>
      </w:tr>
      <w:tr w:rsidR="004D5B7A" w:rsidRPr="00A40BF0">
        <w:tblPrEx>
          <w:tblCellMar>
            <w:top w:w="0" w:type="dxa"/>
            <w:bottom w:w="0" w:type="dxa"/>
          </w:tblCellMar>
        </w:tblPrEx>
        <w:trPr>
          <w:trHeight w:val="20"/>
        </w:trPr>
        <w:tc>
          <w:tcPr>
            <w:tcW w:w="2547"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101" w:line="244" w:lineRule="exact"/>
              <w:ind w:left="360"/>
              <w:jc w:val="center"/>
              <w:rPr>
                <w:rFonts w:ascii="Arial" w:hAnsi="Arial" w:cs="Arial"/>
                <w:sz w:val="14"/>
                <w:szCs w:val="18"/>
              </w:rPr>
            </w:pPr>
          </w:p>
        </w:tc>
        <w:tc>
          <w:tcPr>
            <w:tcW w:w="3544"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101" w:line="244" w:lineRule="exact"/>
              <w:ind w:left="360"/>
              <w:jc w:val="center"/>
              <w:rPr>
                <w:rFonts w:ascii="Arial" w:hAnsi="Arial" w:cs="Arial"/>
                <w:sz w:val="14"/>
                <w:szCs w:val="18"/>
              </w:rPr>
            </w:pPr>
          </w:p>
        </w:tc>
        <w:tc>
          <w:tcPr>
            <w:tcW w:w="2835"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101" w:line="244" w:lineRule="exact"/>
              <w:ind w:left="360"/>
              <w:jc w:val="center"/>
              <w:rPr>
                <w:rFonts w:ascii="Arial" w:hAnsi="Arial" w:cs="Arial"/>
                <w:sz w:val="14"/>
                <w:szCs w:val="18"/>
              </w:rPr>
            </w:pPr>
          </w:p>
        </w:tc>
      </w:tr>
    </w:tbl>
    <w:p w:rsidR="004D5B7A" w:rsidRPr="00A40BF0" w:rsidRDefault="004D5B7A" w:rsidP="00837498">
      <w:pPr>
        <w:spacing w:line="216" w:lineRule="exact"/>
        <w:jc w:val="both"/>
        <w:rPr>
          <w:rFonts w:ascii="Arial" w:hAnsi="Arial" w:cs="Arial"/>
          <w:sz w:val="16"/>
          <w:szCs w:val="18"/>
        </w:rPr>
      </w:pPr>
      <w:r w:rsidRPr="00A40BF0">
        <w:rPr>
          <w:rFonts w:ascii="Arial" w:hAnsi="Arial" w:cs="Arial"/>
          <w:sz w:val="16"/>
          <w:szCs w:val="18"/>
        </w:rPr>
        <w:t>Periodo</w:t>
      </w:r>
      <w:r w:rsidR="00FF06E9" w:rsidRPr="00A40BF0">
        <w:rPr>
          <w:rFonts w:ascii="Arial" w:hAnsi="Arial" w:cs="Arial"/>
          <w:sz w:val="16"/>
          <w:szCs w:val="18"/>
        </w:rPr>
        <w:t xml:space="preserve"> </w:t>
      </w:r>
      <w:r w:rsidRPr="00A40BF0">
        <w:rPr>
          <w:rFonts w:ascii="Arial" w:hAnsi="Arial" w:cs="Arial"/>
          <w:sz w:val="16"/>
          <w:szCs w:val="18"/>
        </w:rPr>
        <w:t>de</w:t>
      </w:r>
      <w:r w:rsidR="00FF06E9" w:rsidRPr="00A40BF0">
        <w:rPr>
          <w:rFonts w:ascii="Arial" w:hAnsi="Arial" w:cs="Arial"/>
          <w:sz w:val="16"/>
          <w:szCs w:val="18"/>
        </w:rPr>
        <w:t xml:space="preserve"> </w:t>
      </w:r>
      <w:r w:rsidRPr="00A40BF0">
        <w:rPr>
          <w:rFonts w:ascii="Arial" w:hAnsi="Arial" w:cs="Arial"/>
          <w:sz w:val="16"/>
          <w:szCs w:val="18"/>
        </w:rPr>
        <w:t>actualización</w:t>
      </w:r>
      <w:r w:rsidR="00FF06E9" w:rsidRPr="00A40BF0">
        <w:rPr>
          <w:rFonts w:ascii="Arial" w:hAnsi="Arial" w:cs="Arial"/>
          <w:sz w:val="16"/>
          <w:szCs w:val="18"/>
        </w:rPr>
        <w:t xml:space="preserve"> </w:t>
      </w:r>
      <w:r w:rsidRPr="00A40BF0">
        <w:rPr>
          <w:rFonts w:ascii="Arial" w:hAnsi="Arial" w:cs="Arial"/>
          <w:sz w:val="16"/>
          <w:szCs w:val="18"/>
        </w:rPr>
        <w:t>de</w:t>
      </w:r>
      <w:r w:rsidR="00FF06E9" w:rsidRPr="00A40BF0">
        <w:rPr>
          <w:rFonts w:ascii="Arial" w:hAnsi="Arial" w:cs="Arial"/>
          <w:sz w:val="16"/>
          <w:szCs w:val="18"/>
        </w:rPr>
        <w:t xml:space="preserve"> </w:t>
      </w:r>
      <w:r w:rsidRPr="00A40BF0">
        <w:rPr>
          <w:rFonts w:ascii="Arial" w:hAnsi="Arial" w:cs="Arial"/>
          <w:sz w:val="16"/>
          <w:szCs w:val="18"/>
        </w:rPr>
        <w:t>la</w:t>
      </w:r>
      <w:r w:rsidR="00FF06E9" w:rsidRPr="00A40BF0">
        <w:rPr>
          <w:rFonts w:ascii="Arial" w:hAnsi="Arial" w:cs="Arial"/>
          <w:sz w:val="16"/>
          <w:szCs w:val="18"/>
        </w:rPr>
        <w:t xml:space="preserve"> </w:t>
      </w:r>
      <w:r w:rsidRPr="00A40BF0">
        <w:rPr>
          <w:rFonts w:ascii="Arial" w:hAnsi="Arial" w:cs="Arial"/>
          <w:sz w:val="16"/>
          <w:szCs w:val="18"/>
        </w:rPr>
        <w:t>información:</w:t>
      </w:r>
      <w:r w:rsidR="00FF06E9" w:rsidRPr="00A40BF0">
        <w:rPr>
          <w:rFonts w:ascii="Arial" w:hAnsi="Arial" w:cs="Arial"/>
          <w:sz w:val="16"/>
          <w:szCs w:val="18"/>
        </w:rPr>
        <w:t xml:space="preserve"> </w:t>
      </w:r>
      <w:r w:rsidRPr="00A40BF0">
        <w:rPr>
          <w:rFonts w:ascii="Arial" w:hAnsi="Arial" w:cs="Arial"/>
          <w:sz w:val="16"/>
          <w:szCs w:val="18"/>
        </w:rPr>
        <w:t>por</w:t>
      </w:r>
      <w:r w:rsidR="00FF06E9" w:rsidRPr="00A40BF0">
        <w:rPr>
          <w:rFonts w:ascii="Arial" w:hAnsi="Arial" w:cs="Arial"/>
          <w:sz w:val="16"/>
          <w:szCs w:val="18"/>
        </w:rPr>
        <w:t xml:space="preserve"> </w:t>
      </w:r>
      <w:r w:rsidRPr="00A40BF0">
        <w:rPr>
          <w:rFonts w:ascii="Arial" w:hAnsi="Arial" w:cs="Arial"/>
          <w:sz w:val="16"/>
          <w:szCs w:val="18"/>
        </w:rPr>
        <w:t>cada</w:t>
      </w:r>
      <w:r w:rsidR="00FF06E9" w:rsidRPr="00A40BF0">
        <w:rPr>
          <w:rFonts w:ascii="Arial" w:hAnsi="Arial" w:cs="Arial"/>
          <w:sz w:val="16"/>
          <w:szCs w:val="18"/>
        </w:rPr>
        <w:t xml:space="preserve"> </w:t>
      </w:r>
      <w:r w:rsidRPr="00A40BF0">
        <w:rPr>
          <w:rFonts w:ascii="Arial" w:hAnsi="Arial" w:cs="Arial"/>
          <w:sz w:val="16"/>
          <w:szCs w:val="18"/>
        </w:rPr>
        <w:t>sesión</w:t>
      </w:r>
      <w:r w:rsidR="00FF06E9" w:rsidRPr="00A40BF0">
        <w:rPr>
          <w:rFonts w:ascii="Arial" w:hAnsi="Arial" w:cs="Arial"/>
          <w:sz w:val="16"/>
          <w:szCs w:val="18"/>
        </w:rPr>
        <w:t xml:space="preserve"> </w:t>
      </w:r>
      <w:r w:rsidRPr="00A40BF0">
        <w:rPr>
          <w:rFonts w:ascii="Arial" w:hAnsi="Arial" w:cs="Arial"/>
          <w:sz w:val="16"/>
          <w:szCs w:val="18"/>
        </w:rPr>
        <w:t>de</w:t>
      </w:r>
      <w:r w:rsidR="00FF06E9" w:rsidRPr="00A40BF0">
        <w:rPr>
          <w:rFonts w:ascii="Arial" w:hAnsi="Arial" w:cs="Arial"/>
          <w:sz w:val="16"/>
          <w:szCs w:val="18"/>
        </w:rPr>
        <w:t xml:space="preserve"> </w:t>
      </w:r>
      <w:r w:rsidRPr="00A40BF0">
        <w:rPr>
          <w:rFonts w:ascii="Arial" w:hAnsi="Arial" w:cs="Arial"/>
          <w:sz w:val="16"/>
          <w:szCs w:val="18"/>
        </w:rPr>
        <w:t>Pleno,</w:t>
      </w:r>
      <w:r w:rsidR="00FF06E9" w:rsidRPr="00A40BF0">
        <w:rPr>
          <w:rFonts w:ascii="Arial" w:hAnsi="Arial" w:cs="Arial"/>
          <w:sz w:val="16"/>
          <w:szCs w:val="18"/>
        </w:rPr>
        <w:t xml:space="preserve"> </w:t>
      </w:r>
      <w:r w:rsidRPr="00A40BF0">
        <w:rPr>
          <w:rFonts w:ascii="Arial" w:hAnsi="Arial" w:cs="Arial"/>
          <w:sz w:val="16"/>
          <w:szCs w:val="18"/>
        </w:rPr>
        <w:t>de</w:t>
      </w:r>
      <w:r w:rsidR="00FF06E9" w:rsidRPr="00A40BF0">
        <w:rPr>
          <w:rFonts w:ascii="Arial" w:hAnsi="Arial" w:cs="Arial"/>
          <w:sz w:val="16"/>
          <w:szCs w:val="18"/>
        </w:rPr>
        <w:t xml:space="preserve"> </w:t>
      </w:r>
      <w:r w:rsidRPr="00A40BF0">
        <w:rPr>
          <w:rFonts w:ascii="Arial" w:hAnsi="Arial" w:cs="Arial"/>
          <w:sz w:val="16"/>
          <w:szCs w:val="18"/>
        </w:rPr>
        <w:t>acuerdo</w:t>
      </w:r>
      <w:r w:rsidR="00FF06E9" w:rsidRPr="00A40BF0">
        <w:rPr>
          <w:rFonts w:ascii="Arial" w:hAnsi="Arial" w:cs="Arial"/>
          <w:sz w:val="16"/>
          <w:szCs w:val="18"/>
        </w:rPr>
        <w:t xml:space="preserve"> </w:t>
      </w:r>
      <w:r w:rsidRPr="00A40BF0">
        <w:rPr>
          <w:rFonts w:ascii="Arial" w:hAnsi="Arial" w:cs="Arial"/>
          <w:sz w:val="16"/>
          <w:szCs w:val="18"/>
        </w:rPr>
        <w:t>con</w:t>
      </w:r>
      <w:r w:rsidR="00FF06E9" w:rsidRPr="00A40BF0">
        <w:rPr>
          <w:rFonts w:ascii="Arial" w:hAnsi="Arial" w:cs="Arial"/>
          <w:sz w:val="16"/>
          <w:szCs w:val="18"/>
        </w:rPr>
        <w:t xml:space="preserve"> </w:t>
      </w:r>
      <w:r w:rsidRPr="00A40BF0">
        <w:rPr>
          <w:rFonts w:ascii="Arial" w:hAnsi="Arial" w:cs="Arial"/>
          <w:sz w:val="16"/>
          <w:szCs w:val="18"/>
        </w:rPr>
        <w:t>la</w:t>
      </w:r>
      <w:r w:rsidR="00FF06E9" w:rsidRPr="00A40BF0">
        <w:rPr>
          <w:rFonts w:ascii="Arial" w:hAnsi="Arial" w:cs="Arial"/>
          <w:sz w:val="16"/>
          <w:szCs w:val="18"/>
        </w:rPr>
        <w:t xml:space="preserve"> </w:t>
      </w:r>
      <w:r w:rsidRPr="00A40BF0">
        <w:rPr>
          <w:rFonts w:ascii="Arial" w:hAnsi="Arial" w:cs="Arial"/>
          <w:sz w:val="16"/>
          <w:szCs w:val="18"/>
        </w:rPr>
        <w:t>normatividad</w:t>
      </w:r>
      <w:r w:rsidR="00FF06E9" w:rsidRPr="00A40BF0">
        <w:rPr>
          <w:rFonts w:ascii="Arial" w:hAnsi="Arial" w:cs="Arial"/>
          <w:sz w:val="16"/>
          <w:szCs w:val="18"/>
        </w:rPr>
        <w:t xml:space="preserve"> </w:t>
      </w:r>
      <w:r w:rsidRPr="00A40BF0">
        <w:rPr>
          <w:rFonts w:ascii="Arial" w:hAnsi="Arial" w:cs="Arial"/>
          <w:sz w:val="16"/>
          <w:szCs w:val="18"/>
        </w:rPr>
        <w:t>de</w:t>
      </w:r>
      <w:r w:rsidR="00FF06E9" w:rsidRPr="00A40BF0">
        <w:rPr>
          <w:rFonts w:ascii="Arial" w:hAnsi="Arial" w:cs="Arial"/>
          <w:sz w:val="16"/>
          <w:szCs w:val="18"/>
        </w:rPr>
        <w:t xml:space="preserve"> </w:t>
      </w:r>
      <w:r w:rsidRPr="00A40BF0">
        <w:rPr>
          <w:rFonts w:ascii="Arial" w:hAnsi="Arial" w:cs="Arial"/>
          <w:sz w:val="16"/>
          <w:szCs w:val="18"/>
        </w:rPr>
        <w:t>cada</w:t>
      </w:r>
      <w:r w:rsidR="00FF06E9" w:rsidRPr="00A40BF0">
        <w:rPr>
          <w:rFonts w:ascii="Arial" w:hAnsi="Arial" w:cs="Arial"/>
          <w:sz w:val="16"/>
          <w:szCs w:val="18"/>
        </w:rPr>
        <w:t xml:space="preserve"> </w:t>
      </w:r>
      <w:r w:rsidRPr="00A40BF0">
        <w:rPr>
          <w:rFonts w:ascii="Arial" w:hAnsi="Arial" w:cs="Arial"/>
          <w:sz w:val="16"/>
          <w:szCs w:val="18"/>
        </w:rPr>
        <w:t>órgano</w:t>
      </w:r>
      <w:r w:rsidR="00FF06E9" w:rsidRPr="00A40BF0">
        <w:rPr>
          <w:rFonts w:ascii="Arial" w:hAnsi="Arial" w:cs="Arial"/>
          <w:sz w:val="16"/>
          <w:szCs w:val="18"/>
        </w:rPr>
        <w:t xml:space="preserve"> </w:t>
      </w:r>
      <w:r w:rsidRPr="00A40BF0">
        <w:rPr>
          <w:rFonts w:ascii="Arial" w:hAnsi="Arial" w:cs="Arial"/>
          <w:sz w:val="16"/>
          <w:szCs w:val="18"/>
        </w:rPr>
        <w:t>legislativo</w:t>
      </w:r>
    </w:p>
    <w:p w:rsidR="004D5B7A" w:rsidRPr="00A40BF0" w:rsidRDefault="004D5B7A" w:rsidP="00837498">
      <w:pPr>
        <w:spacing w:line="216" w:lineRule="exact"/>
        <w:jc w:val="both"/>
        <w:rPr>
          <w:rFonts w:ascii="Arial" w:hAnsi="Arial" w:cs="Arial"/>
          <w:sz w:val="16"/>
          <w:szCs w:val="18"/>
        </w:rPr>
      </w:pPr>
      <w:r w:rsidRPr="00A40BF0">
        <w:rPr>
          <w:rFonts w:ascii="Arial" w:hAnsi="Arial" w:cs="Arial"/>
          <w:sz w:val="16"/>
          <w:szCs w:val="18"/>
        </w:rPr>
        <w:t>Fecha</w:t>
      </w:r>
      <w:r w:rsidR="00FF06E9" w:rsidRPr="00A40BF0">
        <w:rPr>
          <w:rFonts w:ascii="Arial" w:hAnsi="Arial" w:cs="Arial"/>
          <w:sz w:val="16"/>
          <w:szCs w:val="18"/>
        </w:rPr>
        <w:t xml:space="preserve"> </w:t>
      </w:r>
      <w:r w:rsidRPr="00A40BF0">
        <w:rPr>
          <w:rFonts w:ascii="Arial" w:hAnsi="Arial" w:cs="Arial"/>
          <w:sz w:val="16"/>
          <w:szCs w:val="18"/>
        </w:rPr>
        <w:t>de</w:t>
      </w:r>
      <w:r w:rsidR="00FF06E9" w:rsidRPr="00A40BF0">
        <w:rPr>
          <w:rFonts w:ascii="Arial" w:hAnsi="Arial" w:cs="Arial"/>
          <w:sz w:val="16"/>
          <w:szCs w:val="18"/>
        </w:rPr>
        <w:t xml:space="preserve"> </w:t>
      </w:r>
      <w:r w:rsidRPr="00A40BF0">
        <w:rPr>
          <w:rFonts w:ascii="Arial" w:hAnsi="Arial" w:cs="Arial"/>
          <w:sz w:val="16"/>
          <w:szCs w:val="18"/>
        </w:rPr>
        <w:t>actualización:</w:t>
      </w:r>
      <w:r w:rsidR="00FF06E9" w:rsidRPr="00A40BF0">
        <w:rPr>
          <w:rFonts w:ascii="Arial" w:hAnsi="Arial" w:cs="Arial"/>
          <w:sz w:val="16"/>
          <w:szCs w:val="18"/>
        </w:rPr>
        <w:t xml:space="preserve"> </w:t>
      </w:r>
      <w:r w:rsidRPr="00A40BF0">
        <w:rPr>
          <w:rFonts w:ascii="Arial" w:hAnsi="Arial" w:cs="Arial"/>
          <w:sz w:val="16"/>
          <w:szCs w:val="18"/>
        </w:rPr>
        <w:t>día/mes/año</w:t>
      </w:r>
    </w:p>
    <w:p w:rsidR="004D5B7A" w:rsidRPr="00A40BF0" w:rsidRDefault="004D5B7A" w:rsidP="00837498">
      <w:pPr>
        <w:spacing w:line="216" w:lineRule="exact"/>
        <w:jc w:val="both"/>
        <w:rPr>
          <w:rFonts w:ascii="Arial" w:hAnsi="Arial" w:cs="Arial"/>
          <w:sz w:val="16"/>
          <w:szCs w:val="18"/>
        </w:rPr>
      </w:pPr>
      <w:r w:rsidRPr="00A40BF0">
        <w:rPr>
          <w:rFonts w:ascii="Arial" w:hAnsi="Arial" w:cs="Arial"/>
          <w:sz w:val="16"/>
          <w:szCs w:val="18"/>
        </w:rPr>
        <w:t>Fecha</w:t>
      </w:r>
      <w:r w:rsidR="00FF06E9" w:rsidRPr="00A40BF0">
        <w:rPr>
          <w:rFonts w:ascii="Arial" w:hAnsi="Arial" w:cs="Arial"/>
          <w:sz w:val="16"/>
          <w:szCs w:val="18"/>
        </w:rPr>
        <w:t xml:space="preserve"> </w:t>
      </w:r>
      <w:r w:rsidRPr="00A40BF0">
        <w:rPr>
          <w:rFonts w:ascii="Arial" w:hAnsi="Arial" w:cs="Arial"/>
          <w:sz w:val="16"/>
          <w:szCs w:val="18"/>
        </w:rPr>
        <w:t>de</w:t>
      </w:r>
      <w:r w:rsidR="00FF06E9" w:rsidRPr="00A40BF0">
        <w:rPr>
          <w:rFonts w:ascii="Arial" w:hAnsi="Arial" w:cs="Arial"/>
          <w:sz w:val="16"/>
          <w:szCs w:val="18"/>
        </w:rPr>
        <w:t xml:space="preserve"> </w:t>
      </w:r>
      <w:r w:rsidRPr="00A40BF0">
        <w:rPr>
          <w:rFonts w:ascii="Arial" w:hAnsi="Arial" w:cs="Arial"/>
          <w:sz w:val="16"/>
          <w:szCs w:val="18"/>
        </w:rPr>
        <w:t>validación:</w:t>
      </w:r>
      <w:r w:rsidR="00FF06E9" w:rsidRPr="00A40BF0">
        <w:rPr>
          <w:rFonts w:ascii="Arial" w:hAnsi="Arial" w:cs="Arial"/>
          <w:sz w:val="16"/>
          <w:szCs w:val="18"/>
        </w:rPr>
        <w:t xml:space="preserve"> </w:t>
      </w:r>
      <w:r w:rsidRPr="00A40BF0">
        <w:rPr>
          <w:rFonts w:ascii="Arial" w:hAnsi="Arial" w:cs="Arial"/>
          <w:sz w:val="16"/>
          <w:szCs w:val="18"/>
        </w:rPr>
        <w:t>día/mes/año</w:t>
      </w:r>
    </w:p>
    <w:p w:rsidR="00B120D5" w:rsidRPr="00A40BF0" w:rsidRDefault="004D5B7A" w:rsidP="00A40BF0">
      <w:pPr>
        <w:spacing w:after="101" w:line="216" w:lineRule="exact"/>
        <w:jc w:val="both"/>
        <w:rPr>
          <w:rFonts w:ascii="Arial" w:hAnsi="Arial" w:cs="Arial"/>
          <w:sz w:val="16"/>
          <w:szCs w:val="18"/>
        </w:rPr>
      </w:pPr>
      <w:r w:rsidRPr="00A40BF0">
        <w:rPr>
          <w:rFonts w:ascii="Arial" w:hAnsi="Arial" w:cs="Arial"/>
          <w:sz w:val="16"/>
          <w:szCs w:val="18"/>
        </w:rPr>
        <w:t>Área(s)</w:t>
      </w:r>
      <w:r w:rsidR="00FF06E9" w:rsidRPr="00A40BF0">
        <w:rPr>
          <w:rFonts w:ascii="Arial" w:hAnsi="Arial" w:cs="Arial"/>
          <w:sz w:val="16"/>
          <w:szCs w:val="18"/>
        </w:rPr>
        <w:t xml:space="preserve"> </w:t>
      </w:r>
      <w:r w:rsidRPr="00A40BF0">
        <w:rPr>
          <w:rFonts w:ascii="Arial" w:hAnsi="Arial" w:cs="Arial"/>
          <w:sz w:val="16"/>
          <w:szCs w:val="18"/>
        </w:rPr>
        <w:t>o</w:t>
      </w:r>
      <w:r w:rsidR="00FF06E9" w:rsidRPr="00A40BF0">
        <w:rPr>
          <w:rFonts w:ascii="Arial" w:hAnsi="Arial" w:cs="Arial"/>
          <w:sz w:val="16"/>
          <w:szCs w:val="18"/>
        </w:rPr>
        <w:t xml:space="preserve"> </w:t>
      </w:r>
      <w:r w:rsidRPr="00A40BF0">
        <w:rPr>
          <w:rFonts w:ascii="Arial" w:hAnsi="Arial" w:cs="Arial"/>
          <w:sz w:val="16"/>
          <w:szCs w:val="18"/>
        </w:rPr>
        <w:t>unidad(es)</w:t>
      </w:r>
      <w:r w:rsidR="00FF06E9" w:rsidRPr="00A40BF0">
        <w:rPr>
          <w:rFonts w:ascii="Arial" w:hAnsi="Arial" w:cs="Arial"/>
          <w:sz w:val="16"/>
          <w:szCs w:val="18"/>
        </w:rPr>
        <w:t xml:space="preserve"> </w:t>
      </w:r>
      <w:r w:rsidRPr="00A40BF0">
        <w:rPr>
          <w:rFonts w:ascii="Arial" w:hAnsi="Arial" w:cs="Arial"/>
          <w:sz w:val="16"/>
          <w:szCs w:val="18"/>
        </w:rPr>
        <w:t>administrativa(s)</w:t>
      </w:r>
      <w:r w:rsidR="00FF06E9" w:rsidRPr="00A40BF0">
        <w:rPr>
          <w:rFonts w:ascii="Arial" w:hAnsi="Arial" w:cs="Arial"/>
          <w:sz w:val="16"/>
          <w:szCs w:val="18"/>
        </w:rPr>
        <w:t xml:space="preserve"> </w:t>
      </w:r>
      <w:r w:rsidRPr="00A40BF0">
        <w:rPr>
          <w:rFonts w:ascii="Arial" w:hAnsi="Arial" w:cs="Arial"/>
          <w:sz w:val="16"/>
          <w:szCs w:val="18"/>
        </w:rPr>
        <w:t>que</w:t>
      </w:r>
      <w:r w:rsidR="00FF06E9" w:rsidRPr="00A40BF0">
        <w:rPr>
          <w:rFonts w:ascii="Arial" w:hAnsi="Arial" w:cs="Arial"/>
          <w:sz w:val="16"/>
          <w:szCs w:val="18"/>
        </w:rPr>
        <w:t xml:space="preserve"> </w:t>
      </w:r>
      <w:r w:rsidRPr="00A40BF0">
        <w:rPr>
          <w:rFonts w:ascii="Arial" w:hAnsi="Arial" w:cs="Arial"/>
          <w:sz w:val="16"/>
          <w:szCs w:val="18"/>
        </w:rPr>
        <w:t>genera(n)</w:t>
      </w:r>
      <w:r w:rsidR="00FF06E9" w:rsidRPr="00A40BF0">
        <w:rPr>
          <w:rFonts w:ascii="Arial" w:hAnsi="Arial" w:cs="Arial"/>
          <w:sz w:val="16"/>
          <w:szCs w:val="18"/>
        </w:rPr>
        <w:t xml:space="preserve"> </w:t>
      </w:r>
      <w:r w:rsidRPr="00A40BF0">
        <w:rPr>
          <w:rFonts w:ascii="Arial" w:hAnsi="Arial" w:cs="Arial"/>
          <w:sz w:val="16"/>
          <w:szCs w:val="18"/>
        </w:rPr>
        <w:t>o</w:t>
      </w:r>
      <w:r w:rsidR="00FF06E9" w:rsidRPr="00A40BF0">
        <w:rPr>
          <w:rFonts w:ascii="Arial" w:hAnsi="Arial" w:cs="Arial"/>
          <w:sz w:val="16"/>
          <w:szCs w:val="18"/>
        </w:rPr>
        <w:t xml:space="preserve"> </w:t>
      </w:r>
      <w:r w:rsidRPr="00A40BF0">
        <w:rPr>
          <w:rFonts w:ascii="Arial" w:hAnsi="Arial" w:cs="Arial"/>
          <w:sz w:val="16"/>
          <w:szCs w:val="18"/>
        </w:rPr>
        <w:t>posee(n)</w:t>
      </w:r>
      <w:r w:rsidR="00FF06E9" w:rsidRPr="00A40BF0">
        <w:rPr>
          <w:rFonts w:ascii="Arial" w:hAnsi="Arial" w:cs="Arial"/>
          <w:sz w:val="16"/>
          <w:szCs w:val="18"/>
        </w:rPr>
        <w:t xml:space="preserve"> </w:t>
      </w:r>
      <w:r w:rsidRPr="00A40BF0">
        <w:rPr>
          <w:rFonts w:ascii="Arial" w:hAnsi="Arial" w:cs="Arial"/>
          <w:sz w:val="16"/>
          <w:szCs w:val="18"/>
        </w:rPr>
        <w:t>la</w:t>
      </w:r>
      <w:r w:rsidR="00FF06E9" w:rsidRPr="00A40BF0">
        <w:rPr>
          <w:rFonts w:ascii="Arial" w:hAnsi="Arial" w:cs="Arial"/>
          <w:sz w:val="16"/>
          <w:szCs w:val="18"/>
        </w:rPr>
        <w:t xml:space="preserve"> </w:t>
      </w:r>
      <w:r w:rsidRPr="00A40BF0">
        <w:rPr>
          <w:rFonts w:ascii="Arial" w:hAnsi="Arial" w:cs="Arial"/>
          <w:sz w:val="16"/>
          <w:szCs w:val="18"/>
        </w:rPr>
        <w:t>información:</w:t>
      </w:r>
      <w:r w:rsidR="00FF06E9" w:rsidRPr="00A40BF0">
        <w:rPr>
          <w:rFonts w:ascii="Arial" w:hAnsi="Arial" w:cs="Arial"/>
          <w:sz w:val="16"/>
          <w:szCs w:val="18"/>
        </w:rPr>
        <w:t xml:space="preserve"> </w:t>
      </w:r>
      <w:r w:rsidRPr="00A40BF0">
        <w:rPr>
          <w:rFonts w:ascii="Arial" w:hAnsi="Arial" w:cs="Arial"/>
          <w:sz w:val="16"/>
          <w:szCs w:val="18"/>
        </w:rPr>
        <w:t>_____</w:t>
      </w:r>
    </w:p>
    <w:p w:rsidR="00B120D5" w:rsidRPr="00A40BF0" w:rsidRDefault="004D5B7A" w:rsidP="00837498">
      <w:pPr>
        <w:pStyle w:val="texto0"/>
        <w:spacing w:line="229" w:lineRule="exact"/>
        <w:ind w:left="1152" w:hanging="432"/>
        <w:rPr>
          <w:i/>
        </w:rPr>
      </w:pPr>
      <w:r w:rsidRPr="007B2E54">
        <w:rPr>
          <w:i/>
          <w:lang w:val="es-ES"/>
        </w:rPr>
        <w:t>IV.</w:t>
      </w:r>
      <w:r w:rsidRPr="007B2E54">
        <w:rPr>
          <w:i/>
          <w:lang w:val="es-ES"/>
        </w:rPr>
        <w:tab/>
      </w:r>
      <w:r w:rsidRPr="00A40BF0">
        <w:rPr>
          <w:i/>
        </w:rPr>
        <w:t>El</w:t>
      </w:r>
      <w:r w:rsidR="00FF06E9" w:rsidRPr="00A40BF0">
        <w:rPr>
          <w:i/>
        </w:rPr>
        <w:t xml:space="preserve"> </w:t>
      </w:r>
      <w:r w:rsidRPr="00A40BF0">
        <w:rPr>
          <w:i/>
        </w:rPr>
        <w:t>Diario</w:t>
      </w:r>
      <w:r w:rsidR="00FF06E9" w:rsidRPr="00A40BF0">
        <w:rPr>
          <w:i/>
        </w:rPr>
        <w:t xml:space="preserve"> </w:t>
      </w:r>
      <w:r w:rsidRPr="00A40BF0">
        <w:rPr>
          <w:i/>
        </w:rPr>
        <w:t>de</w:t>
      </w:r>
      <w:r w:rsidR="00FF06E9" w:rsidRPr="00A40BF0">
        <w:rPr>
          <w:i/>
        </w:rPr>
        <w:t xml:space="preserve"> </w:t>
      </w:r>
      <w:r w:rsidRPr="00A40BF0">
        <w:rPr>
          <w:i/>
        </w:rPr>
        <w:t>Debates</w:t>
      </w:r>
    </w:p>
    <w:p w:rsidR="00B120D5" w:rsidRPr="008319F5" w:rsidRDefault="004D5B7A" w:rsidP="00837498">
      <w:pPr>
        <w:spacing w:after="101" w:line="229" w:lineRule="exact"/>
        <w:jc w:val="both"/>
        <w:rPr>
          <w:rFonts w:ascii="Arial" w:hAnsi="Arial" w:cs="Arial"/>
          <w:sz w:val="18"/>
          <w:szCs w:val="18"/>
          <w:lang w:val="es-MX"/>
        </w:rPr>
      </w:pPr>
      <w:r w:rsidRPr="008319F5">
        <w:rPr>
          <w:rFonts w:ascii="Arial" w:hAnsi="Arial" w:cs="Arial"/>
          <w:sz w:val="18"/>
          <w:szCs w:val="18"/>
          <w:lang w:val="es-MX"/>
        </w:rPr>
        <w:t>El</w:t>
      </w:r>
      <w:r w:rsidR="00FF06E9">
        <w:rPr>
          <w:rFonts w:ascii="Arial" w:hAnsi="Arial" w:cs="Arial"/>
          <w:sz w:val="18"/>
          <w:szCs w:val="18"/>
          <w:lang w:val="es-MX"/>
        </w:rPr>
        <w:t xml:space="preserve"> </w:t>
      </w:r>
      <w:r w:rsidRPr="008319F5">
        <w:rPr>
          <w:rFonts w:ascii="Arial" w:hAnsi="Arial" w:cs="Arial"/>
          <w:sz w:val="18"/>
          <w:szCs w:val="18"/>
          <w:lang w:val="es-MX"/>
        </w:rPr>
        <w:t>diario</w:t>
      </w:r>
      <w:r w:rsidR="00FF06E9">
        <w:rPr>
          <w:rFonts w:ascii="Arial" w:hAnsi="Arial" w:cs="Arial"/>
          <w:sz w:val="18"/>
          <w:szCs w:val="18"/>
          <w:lang w:val="es-MX"/>
        </w:rPr>
        <w:t xml:space="preserve"> </w:t>
      </w:r>
      <w:r w:rsidRPr="008319F5">
        <w:rPr>
          <w:rFonts w:ascii="Arial" w:hAnsi="Arial" w:cs="Arial"/>
          <w:sz w:val="18"/>
          <w:szCs w:val="18"/>
          <w:lang w:val="es-MX"/>
        </w:rPr>
        <w:t>de</w:t>
      </w:r>
      <w:r w:rsidR="00FF06E9">
        <w:rPr>
          <w:rFonts w:ascii="Arial" w:hAnsi="Arial" w:cs="Arial"/>
          <w:sz w:val="18"/>
          <w:szCs w:val="18"/>
          <w:lang w:val="es-MX"/>
        </w:rPr>
        <w:t xml:space="preserve"> </w:t>
      </w:r>
      <w:r w:rsidRPr="008319F5">
        <w:rPr>
          <w:rFonts w:ascii="Arial" w:hAnsi="Arial" w:cs="Arial"/>
          <w:sz w:val="18"/>
          <w:szCs w:val="18"/>
          <w:lang w:val="es-MX"/>
        </w:rPr>
        <w:t>los</w:t>
      </w:r>
      <w:r w:rsidR="00FF06E9">
        <w:rPr>
          <w:rFonts w:ascii="Arial" w:hAnsi="Arial" w:cs="Arial"/>
          <w:sz w:val="18"/>
          <w:szCs w:val="18"/>
          <w:lang w:val="es-MX"/>
        </w:rPr>
        <w:t xml:space="preserve"> </w:t>
      </w:r>
      <w:r w:rsidRPr="008319F5">
        <w:rPr>
          <w:rFonts w:ascii="Arial" w:hAnsi="Arial" w:cs="Arial"/>
          <w:sz w:val="18"/>
          <w:szCs w:val="18"/>
          <w:lang w:val="es-MX"/>
        </w:rPr>
        <w:t>debates</w:t>
      </w:r>
      <w:r w:rsidR="00FF06E9">
        <w:rPr>
          <w:rFonts w:ascii="Arial" w:hAnsi="Arial" w:cs="Arial"/>
          <w:sz w:val="18"/>
          <w:szCs w:val="18"/>
          <w:lang w:val="es-MX"/>
        </w:rPr>
        <w:t xml:space="preserve"> </w:t>
      </w:r>
      <w:r w:rsidRPr="008319F5">
        <w:rPr>
          <w:rFonts w:ascii="Arial" w:hAnsi="Arial" w:cs="Arial"/>
          <w:sz w:val="18"/>
          <w:szCs w:val="18"/>
          <w:lang w:val="es-MX"/>
        </w:rPr>
        <w:t>es</w:t>
      </w:r>
      <w:r w:rsidR="00FF06E9">
        <w:rPr>
          <w:rFonts w:ascii="Arial" w:hAnsi="Arial" w:cs="Arial"/>
          <w:sz w:val="18"/>
          <w:szCs w:val="18"/>
          <w:lang w:val="es-MX"/>
        </w:rPr>
        <w:t xml:space="preserve"> </w:t>
      </w:r>
      <w:r w:rsidRPr="008319F5">
        <w:rPr>
          <w:rFonts w:ascii="Arial" w:hAnsi="Arial" w:cs="Arial"/>
          <w:sz w:val="18"/>
          <w:szCs w:val="18"/>
          <w:lang w:val="es-MX"/>
        </w:rPr>
        <w:t>el</w:t>
      </w:r>
      <w:r w:rsidR="00FF06E9">
        <w:rPr>
          <w:rFonts w:ascii="Arial" w:hAnsi="Arial" w:cs="Arial"/>
          <w:sz w:val="18"/>
          <w:szCs w:val="18"/>
          <w:lang w:val="es-MX"/>
        </w:rPr>
        <w:t xml:space="preserve"> </w:t>
      </w:r>
      <w:r w:rsidRPr="008319F5">
        <w:rPr>
          <w:rFonts w:ascii="Arial" w:hAnsi="Arial" w:cs="Arial"/>
          <w:sz w:val="18"/>
          <w:szCs w:val="18"/>
          <w:lang w:val="es-MX"/>
        </w:rPr>
        <w:t>órgano</w:t>
      </w:r>
      <w:r w:rsidR="00FF06E9">
        <w:rPr>
          <w:rFonts w:ascii="Arial" w:hAnsi="Arial" w:cs="Arial"/>
          <w:sz w:val="18"/>
          <w:szCs w:val="18"/>
          <w:lang w:val="es-MX"/>
        </w:rPr>
        <w:t xml:space="preserve"> </w:t>
      </w:r>
      <w:r w:rsidRPr="008319F5">
        <w:rPr>
          <w:rFonts w:ascii="Arial" w:hAnsi="Arial" w:cs="Arial"/>
          <w:sz w:val="18"/>
          <w:szCs w:val="18"/>
          <w:lang w:val="es-MX"/>
        </w:rPr>
        <w:t>oficial</w:t>
      </w:r>
      <w:r w:rsidR="00FF06E9">
        <w:rPr>
          <w:rFonts w:ascii="Arial" w:hAnsi="Arial" w:cs="Arial"/>
          <w:sz w:val="18"/>
          <w:szCs w:val="18"/>
          <w:lang w:val="es-MX"/>
        </w:rPr>
        <w:t xml:space="preserve"> </w:t>
      </w:r>
      <w:r w:rsidRPr="008319F5">
        <w:rPr>
          <w:rFonts w:ascii="Arial" w:hAnsi="Arial" w:cs="Arial"/>
          <w:sz w:val="18"/>
          <w:szCs w:val="18"/>
          <w:lang w:val="es-MX"/>
        </w:rPr>
        <w:t>del</w:t>
      </w:r>
      <w:r w:rsidR="00FF06E9">
        <w:rPr>
          <w:rFonts w:ascii="Arial" w:hAnsi="Arial" w:cs="Arial"/>
          <w:sz w:val="18"/>
          <w:szCs w:val="18"/>
          <w:lang w:val="es-MX"/>
        </w:rPr>
        <w:t xml:space="preserve"> </w:t>
      </w:r>
      <w:r w:rsidRPr="008319F5">
        <w:rPr>
          <w:rFonts w:ascii="Arial" w:hAnsi="Arial" w:cs="Arial"/>
          <w:sz w:val="18"/>
          <w:szCs w:val="18"/>
          <w:lang w:val="es-MX"/>
        </w:rPr>
        <w:t>Congreso</w:t>
      </w:r>
      <w:r w:rsidR="00FF06E9">
        <w:rPr>
          <w:rFonts w:ascii="Arial" w:hAnsi="Arial" w:cs="Arial"/>
          <w:sz w:val="18"/>
          <w:szCs w:val="18"/>
          <w:lang w:val="es-MX"/>
        </w:rPr>
        <w:t xml:space="preserve"> </w:t>
      </w:r>
      <w:r w:rsidRPr="008319F5">
        <w:rPr>
          <w:rFonts w:ascii="Arial" w:hAnsi="Arial" w:cs="Arial"/>
          <w:sz w:val="18"/>
          <w:szCs w:val="18"/>
          <w:lang w:val="es-MX"/>
        </w:rPr>
        <w:t>en</w:t>
      </w:r>
      <w:r w:rsidR="00FF06E9">
        <w:rPr>
          <w:rFonts w:ascii="Arial" w:hAnsi="Arial" w:cs="Arial"/>
          <w:sz w:val="18"/>
          <w:szCs w:val="18"/>
          <w:lang w:val="es-MX"/>
        </w:rPr>
        <w:t xml:space="preserve"> </w:t>
      </w:r>
      <w:r w:rsidRPr="008319F5">
        <w:rPr>
          <w:rFonts w:ascii="Arial" w:hAnsi="Arial" w:cs="Arial"/>
          <w:sz w:val="18"/>
          <w:szCs w:val="18"/>
          <w:lang w:val="es-MX"/>
        </w:rPr>
        <w:t>el</w:t>
      </w:r>
      <w:r w:rsidR="00FF06E9">
        <w:rPr>
          <w:rFonts w:ascii="Arial" w:hAnsi="Arial" w:cs="Arial"/>
          <w:sz w:val="18"/>
          <w:szCs w:val="18"/>
          <w:lang w:val="es-MX"/>
        </w:rPr>
        <w:t xml:space="preserve"> </w:t>
      </w:r>
      <w:r w:rsidRPr="008319F5">
        <w:rPr>
          <w:rFonts w:ascii="Arial" w:hAnsi="Arial" w:cs="Arial"/>
          <w:sz w:val="18"/>
          <w:szCs w:val="18"/>
          <w:lang w:val="es-MX"/>
        </w:rPr>
        <w:t>que</w:t>
      </w:r>
      <w:r w:rsidR="00FF06E9">
        <w:rPr>
          <w:rFonts w:ascii="Arial" w:hAnsi="Arial" w:cs="Arial"/>
          <w:sz w:val="18"/>
          <w:szCs w:val="18"/>
          <w:lang w:val="es-MX"/>
        </w:rPr>
        <w:t xml:space="preserve"> </w:t>
      </w:r>
      <w:r w:rsidRPr="008319F5">
        <w:rPr>
          <w:rFonts w:ascii="Arial" w:hAnsi="Arial" w:cs="Arial"/>
          <w:sz w:val="18"/>
          <w:szCs w:val="18"/>
          <w:lang w:val="es-MX"/>
        </w:rPr>
        <w:t>se</w:t>
      </w:r>
      <w:r w:rsidR="00FF06E9">
        <w:rPr>
          <w:rFonts w:ascii="Arial" w:hAnsi="Arial" w:cs="Arial"/>
          <w:sz w:val="18"/>
          <w:szCs w:val="18"/>
          <w:lang w:val="es-MX"/>
        </w:rPr>
        <w:t xml:space="preserve"> </w:t>
      </w:r>
      <w:r w:rsidRPr="008319F5">
        <w:rPr>
          <w:rFonts w:ascii="Arial" w:hAnsi="Arial" w:cs="Arial"/>
          <w:sz w:val="18"/>
          <w:szCs w:val="18"/>
          <w:lang w:val="es-MX"/>
        </w:rPr>
        <w:t>publica</w:t>
      </w:r>
      <w:r w:rsidR="00FF06E9">
        <w:rPr>
          <w:rFonts w:ascii="Arial" w:hAnsi="Arial" w:cs="Arial"/>
          <w:sz w:val="18"/>
          <w:szCs w:val="18"/>
          <w:lang w:val="es-MX"/>
        </w:rPr>
        <w:t xml:space="preserve"> </w:t>
      </w:r>
      <w:r w:rsidRPr="008319F5">
        <w:rPr>
          <w:rFonts w:ascii="Arial" w:hAnsi="Arial" w:cs="Arial"/>
          <w:sz w:val="18"/>
          <w:szCs w:val="18"/>
          <w:lang w:val="es-MX"/>
        </w:rPr>
        <w:t>de</w:t>
      </w:r>
      <w:r w:rsidR="00FF06E9">
        <w:rPr>
          <w:rFonts w:ascii="Arial" w:hAnsi="Arial" w:cs="Arial"/>
          <w:sz w:val="18"/>
          <w:szCs w:val="18"/>
          <w:lang w:val="es-MX"/>
        </w:rPr>
        <w:t xml:space="preserve"> </w:t>
      </w:r>
      <w:r w:rsidRPr="008319F5">
        <w:rPr>
          <w:rFonts w:ascii="Arial" w:hAnsi="Arial" w:cs="Arial"/>
          <w:sz w:val="18"/>
          <w:szCs w:val="18"/>
          <w:lang w:val="es-MX"/>
        </w:rPr>
        <w:t>manera</w:t>
      </w:r>
      <w:r w:rsidR="00FF06E9">
        <w:rPr>
          <w:rFonts w:ascii="Arial" w:hAnsi="Arial" w:cs="Arial"/>
          <w:sz w:val="18"/>
          <w:szCs w:val="18"/>
          <w:lang w:val="es-MX"/>
        </w:rPr>
        <w:t xml:space="preserve"> </w:t>
      </w:r>
      <w:r w:rsidRPr="008319F5">
        <w:rPr>
          <w:rFonts w:ascii="Arial" w:hAnsi="Arial" w:cs="Arial"/>
          <w:sz w:val="18"/>
          <w:szCs w:val="18"/>
          <w:lang w:val="es-MX"/>
        </w:rPr>
        <w:t>fiel</w:t>
      </w:r>
      <w:r w:rsidR="00FF06E9">
        <w:rPr>
          <w:rFonts w:ascii="Arial" w:hAnsi="Arial" w:cs="Arial"/>
          <w:sz w:val="18"/>
          <w:szCs w:val="18"/>
          <w:lang w:val="es-MX"/>
        </w:rPr>
        <w:t xml:space="preserve"> </w:t>
      </w:r>
      <w:r w:rsidRPr="008319F5">
        <w:rPr>
          <w:rFonts w:ascii="Arial" w:hAnsi="Arial" w:cs="Arial"/>
          <w:sz w:val="18"/>
          <w:szCs w:val="18"/>
          <w:lang w:val="es-MX"/>
        </w:rPr>
        <w:t>y</w:t>
      </w:r>
      <w:r w:rsidR="00FF06E9">
        <w:rPr>
          <w:rFonts w:ascii="Arial" w:hAnsi="Arial" w:cs="Arial"/>
          <w:sz w:val="18"/>
          <w:szCs w:val="18"/>
          <w:lang w:val="es-MX"/>
        </w:rPr>
        <w:t xml:space="preserve"> </w:t>
      </w:r>
      <w:r w:rsidRPr="008319F5">
        <w:rPr>
          <w:rFonts w:ascii="Arial" w:hAnsi="Arial" w:cs="Arial"/>
          <w:sz w:val="18"/>
          <w:szCs w:val="18"/>
          <w:lang w:val="es-MX"/>
        </w:rPr>
        <w:t>puntual</w:t>
      </w:r>
      <w:r w:rsidR="00FF06E9">
        <w:rPr>
          <w:rFonts w:ascii="Arial" w:hAnsi="Arial" w:cs="Arial"/>
          <w:sz w:val="18"/>
          <w:szCs w:val="18"/>
          <w:lang w:val="es-MX"/>
        </w:rPr>
        <w:t xml:space="preserve"> </w:t>
      </w:r>
      <w:r w:rsidRPr="008319F5">
        <w:rPr>
          <w:rFonts w:ascii="Arial" w:hAnsi="Arial" w:cs="Arial"/>
          <w:sz w:val="18"/>
          <w:szCs w:val="18"/>
          <w:lang w:val="es-MX"/>
        </w:rPr>
        <w:t>el</w:t>
      </w:r>
      <w:r w:rsidR="00FF06E9">
        <w:rPr>
          <w:rFonts w:ascii="Arial" w:hAnsi="Arial" w:cs="Arial"/>
          <w:sz w:val="18"/>
          <w:szCs w:val="18"/>
          <w:lang w:val="es-MX"/>
        </w:rPr>
        <w:t xml:space="preserve"> </w:t>
      </w:r>
      <w:r w:rsidRPr="008319F5">
        <w:rPr>
          <w:rFonts w:ascii="Arial" w:hAnsi="Arial" w:cs="Arial"/>
          <w:sz w:val="18"/>
          <w:szCs w:val="18"/>
          <w:lang w:val="es-MX"/>
        </w:rPr>
        <w:t>desarrollo</w:t>
      </w:r>
      <w:r w:rsidR="00FF06E9">
        <w:rPr>
          <w:rFonts w:ascii="Arial" w:hAnsi="Arial" w:cs="Arial"/>
          <w:sz w:val="18"/>
          <w:szCs w:val="18"/>
          <w:lang w:val="es-MX"/>
        </w:rPr>
        <w:t xml:space="preserve"> </w:t>
      </w:r>
      <w:r w:rsidRPr="008319F5">
        <w:rPr>
          <w:rFonts w:ascii="Arial" w:hAnsi="Arial" w:cs="Arial"/>
          <w:sz w:val="18"/>
          <w:szCs w:val="18"/>
          <w:lang w:val="es-MX"/>
        </w:rPr>
        <w:t>de</w:t>
      </w:r>
      <w:r w:rsidR="00FF06E9">
        <w:rPr>
          <w:rFonts w:ascii="Arial" w:hAnsi="Arial" w:cs="Arial"/>
          <w:sz w:val="18"/>
          <w:szCs w:val="18"/>
          <w:lang w:val="es-MX"/>
        </w:rPr>
        <w:t xml:space="preserve"> </w:t>
      </w:r>
      <w:r w:rsidRPr="008319F5">
        <w:rPr>
          <w:rFonts w:ascii="Arial" w:hAnsi="Arial" w:cs="Arial"/>
          <w:sz w:val="18"/>
          <w:szCs w:val="18"/>
          <w:lang w:val="es-MX"/>
        </w:rPr>
        <w:t>las</w:t>
      </w:r>
      <w:r w:rsidR="00FF06E9">
        <w:rPr>
          <w:rFonts w:ascii="Arial" w:hAnsi="Arial" w:cs="Arial"/>
          <w:sz w:val="18"/>
          <w:szCs w:val="18"/>
          <w:lang w:val="es-MX"/>
        </w:rPr>
        <w:t xml:space="preserve"> </w:t>
      </w:r>
      <w:r w:rsidRPr="008319F5">
        <w:rPr>
          <w:rFonts w:ascii="Arial" w:hAnsi="Arial" w:cs="Arial"/>
          <w:sz w:val="18"/>
          <w:szCs w:val="18"/>
          <w:lang w:val="es-MX"/>
        </w:rPr>
        <w:t>sesiones</w:t>
      </w:r>
      <w:r w:rsidR="00FF06E9">
        <w:rPr>
          <w:rFonts w:ascii="Arial" w:hAnsi="Arial" w:cs="Arial"/>
          <w:sz w:val="18"/>
          <w:szCs w:val="18"/>
          <w:lang w:val="es-MX"/>
        </w:rPr>
        <w:t xml:space="preserve"> </w:t>
      </w:r>
      <w:r w:rsidRPr="008319F5">
        <w:rPr>
          <w:rFonts w:ascii="Arial" w:hAnsi="Arial" w:cs="Arial"/>
          <w:sz w:val="18"/>
          <w:szCs w:val="18"/>
          <w:lang w:val="es-MX"/>
        </w:rPr>
        <w:t>plenarias.</w:t>
      </w:r>
      <w:r w:rsidR="00FF06E9">
        <w:rPr>
          <w:rFonts w:ascii="Arial" w:hAnsi="Arial" w:cs="Arial"/>
          <w:sz w:val="18"/>
          <w:szCs w:val="18"/>
          <w:lang w:val="es-MX"/>
        </w:rPr>
        <w:t xml:space="preserve"> </w:t>
      </w:r>
      <w:r w:rsidRPr="008319F5">
        <w:rPr>
          <w:rFonts w:ascii="Arial" w:hAnsi="Arial" w:cs="Arial"/>
          <w:sz w:val="18"/>
          <w:szCs w:val="18"/>
          <w:lang w:val="es-MX"/>
        </w:rPr>
        <w:t>Contiene</w:t>
      </w:r>
      <w:r w:rsidR="00FF06E9">
        <w:rPr>
          <w:rFonts w:ascii="Arial" w:hAnsi="Arial" w:cs="Arial"/>
          <w:sz w:val="18"/>
          <w:szCs w:val="18"/>
          <w:lang w:val="es-MX"/>
        </w:rPr>
        <w:t xml:space="preserve"> </w:t>
      </w:r>
      <w:r w:rsidRPr="008319F5">
        <w:rPr>
          <w:rFonts w:ascii="Arial" w:hAnsi="Arial" w:cs="Arial"/>
          <w:sz w:val="18"/>
          <w:szCs w:val="18"/>
          <w:lang w:val="es-MX"/>
        </w:rPr>
        <w:t>la</w:t>
      </w:r>
      <w:r w:rsidR="00FF06E9">
        <w:rPr>
          <w:rFonts w:ascii="Arial" w:hAnsi="Arial" w:cs="Arial"/>
          <w:sz w:val="18"/>
          <w:szCs w:val="18"/>
          <w:lang w:val="es-MX"/>
        </w:rPr>
        <w:t xml:space="preserve"> </w:t>
      </w:r>
      <w:r w:rsidRPr="008319F5">
        <w:rPr>
          <w:rFonts w:ascii="Arial" w:hAnsi="Arial" w:cs="Arial"/>
          <w:sz w:val="18"/>
          <w:szCs w:val="18"/>
          <w:lang w:val="es-MX"/>
        </w:rPr>
        <w:t>fecha</w:t>
      </w:r>
      <w:r w:rsidR="00FF06E9">
        <w:rPr>
          <w:rFonts w:ascii="Arial" w:hAnsi="Arial" w:cs="Arial"/>
          <w:sz w:val="18"/>
          <w:szCs w:val="18"/>
          <w:lang w:val="es-MX"/>
        </w:rPr>
        <w:t xml:space="preserve"> </w:t>
      </w:r>
      <w:r w:rsidRPr="008319F5">
        <w:rPr>
          <w:rFonts w:ascii="Arial" w:hAnsi="Arial" w:cs="Arial"/>
          <w:sz w:val="18"/>
          <w:szCs w:val="18"/>
          <w:lang w:val="es-MX"/>
        </w:rPr>
        <w:t>y</w:t>
      </w:r>
      <w:r w:rsidR="00FF06E9">
        <w:rPr>
          <w:rFonts w:ascii="Arial" w:hAnsi="Arial" w:cs="Arial"/>
          <w:sz w:val="18"/>
          <w:szCs w:val="18"/>
          <w:lang w:val="es-MX"/>
        </w:rPr>
        <w:t xml:space="preserve"> </w:t>
      </w:r>
      <w:r w:rsidRPr="008319F5">
        <w:rPr>
          <w:rFonts w:ascii="Arial" w:hAnsi="Arial" w:cs="Arial"/>
          <w:sz w:val="18"/>
          <w:szCs w:val="18"/>
          <w:lang w:val="es-MX"/>
        </w:rPr>
        <w:t>lugar</w:t>
      </w:r>
      <w:r w:rsidR="00FF06E9">
        <w:rPr>
          <w:rFonts w:ascii="Arial" w:hAnsi="Arial" w:cs="Arial"/>
          <w:sz w:val="18"/>
          <w:szCs w:val="18"/>
          <w:lang w:val="es-MX"/>
        </w:rPr>
        <w:t xml:space="preserve"> </w:t>
      </w:r>
      <w:r w:rsidRPr="008319F5">
        <w:rPr>
          <w:rFonts w:ascii="Arial" w:hAnsi="Arial" w:cs="Arial"/>
          <w:sz w:val="18"/>
          <w:szCs w:val="18"/>
          <w:lang w:val="es-MX"/>
        </w:rPr>
        <w:t>en</w:t>
      </w:r>
      <w:r w:rsidR="00FF06E9">
        <w:rPr>
          <w:rFonts w:ascii="Arial" w:hAnsi="Arial" w:cs="Arial"/>
          <w:sz w:val="18"/>
          <w:szCs w:val="18"/>
          <w:lang w:val="es-MX"/>
        </w:rPr>
        <w:t xml:space="preserve"> </w:t>
      </w:r>
      <w:r w:rsidRPr="008319F5">
        <w:rPr>
          <w:rFonts w:ascii="Arial" w:hAnsi="Arial" w:cs="Arial"/>
          <w:sz w:val="18"/>
          <w:szCs w:val="18"/>
          <w:lang w:val="es-MX"/>
        </w:rPr>
        <w:t>que</w:t>
      </w:r>
      <w:r w:rsidR="00FF06E9">
        <w:rPr>
          <w:rFonts w:ascii="Arial" w:hAnsi="Arial" w:cs="Arial"/>
          <w:sz w:val="18"/>
          <w:szCs w:val="18"/>
          <w:lang w:val="es-MX"/>
        </w:rPr>
        <w:t xml:space="preserve"> </w:t>
      </w:r>
      <w:r w:rsidRPr="008319F5">
        <w:rPr>
          <w:rFonts w:ascii="Arial" w:hAnsi="Arial" w:cs="Arial"/>
          <w:sz w:val="18"/>
          <w:szCs w:val="18"/>
          <w:lang w:val="es-MX"/>
        </w:rPr>
        <w:t>se</w:t>
      </w:r>
      <w:r w:rsidR="00FF06E9">
        <w:rPr>
          <w:rFonts w:ascii="Arial" w:hAnsi="Arial" w:cs="Arial"/>
          <w:sz w:val="18"/>
          <w:szCs w:val="18"/>
          <w:lang w:val="es-MX"/>
        </w:rPr>
        <w:t xml:space="preserve"> </w:t>
      </w:r>
      <w:r w:rsidRPr="008319F5">
        <w:rPr>
          <w:rFonts w:ascii="Arial" w:hAnsi="Arial" w:cs="Arial"/>
          <w:sz w:val="18"/>
          <w:szCs w:val="18"/>
          <w:lang w:val="es-MX"/>
        </w:rPr>
        <w:t>verifica</w:t>
      </w:r>
      <w:r w:rsidR="00FF06E9">
        <w:rPr>
          <w:rFonts w:ascii="Arial" w:hAnsi="Arial" w:cs="Arial"/>
          <w:sz w:val="18"/>
          <w:szCs w:val="18"/>
          <w:lang w:val="es-MX"/>
        </w:rPr>
        <w:t xml:space="preserve"> </w:t>
      </w:r>
      <w:r w:rsidRPr="008319F5">
        <w:rPr>
          <w:rFonts w:ascii="Arial" w:hAnsi="Arial" w:cs="Arial"/>
          <w:sz w:val="18"/>
          <w:szCs w:val="18"/>
          <w:lang w:val="es-MX"/>
        </w:rPr>
        <w:t>la</w:t>
      </w:r>
      <w:r w:rsidR="00FF06E9">
        <w:rPr>
          <w:rFonts w:ascii="Arial" w:hAnsi="Arial" w:cs="Arial"/>
          <w:sz w:val="18"/>
          <w:szCs w:val="18"/>
          <w:lang w:val="es-MX"/>
        </w:rPr>
        <w:t xml:space="preserve"> </w:t>
      </w:r>
      <w:r w:rsidRPr="008319F5">
        <w:rPr>
          <w:rFonts w:ascii="Arial" w:hAnsi="Arial" w:cs="Arial"/>
          <w:sz w:val="18"/>
          <w:szCs w:val="18"/>
          <w:lang w:val="es-MX"/>
        </w:rPr>
        <w:t>sesión,</w:t>
      </w:r>
      <w:r w:rsidR="00FF06E9">
        <w:rPr>
          <w:rFonts w:ascii="Arial" w:hAnsi="Arial" w:cs="Arial"/>
          <w:sz w:val="18"/>
          <w:szCs w:val="18"/>
          <w:lang w:val="es-MX"/>
        </w:rPr>
        <w:t xml:space="preserve"> </w:t>
      </w:r>
      <w:r w:rsidRPr="008319F5">
        <w:rPr>
          <w:rFonts w:ascii="Arial" w:hAnsi="Arial" w:cs="Arial"/>
          <w:sz w:val="18"/>
          <w:szCs w:val="18"/>
          <w:lang w:val="es-MX"/>
        </w:rPr>
        <w:t>el</w:t>
      </w:r>
      <w:r w:rsidR="00FF06E9">
        <w:rPr>
          <w:rFonts w:ascii="Arial" w:hAnsi="Arial" w:cs="Arial"/>
          <w:sz w:val="18"/>
          <w:szCs w:val="18"/>
          <w:lang w:val="es-MX"/>
        </w:rPr>
        <w:t xml:space="preserve"> </w:t>
      </w:r>
      <w:r w:rsidRPr="008319F5">
        <w:rPr>
          <w:rFonts w:ascii="Arial" w:hAnsi="Arial" w:cs="Arial"/>
          <w:sz w:val="18"/>
          <w:szCs w:val="18"/>
          <w:lang w:val="es-MX"/>
        </w:rPr>
        <w:t>sumario,</w:t>
      </w:r>
      <w:r w:rsidR="00FF06E9">
        <w:rPr>
          <w:rFonts w:ascii="Arial" w:hAnsi="Arial" w:cs="Arial"/>
          <w:sz w:val="18"/>
          <w:szCs w:val="18"/>
          <w:lang w:val="es-MX"/>
        </w:rPr>
        <w:t xml:space="preserve"> </w:t>
      </w:r>
      <w:r w:rsidRPr="008319F5">
        <w:rPr>
          <w:rFonts w:ascii="Arial" w:hAnsi="Arial" w:cs="Arial"/>
          <w:sz w:val="18"/>
          <w:szCs w:val="18"/>
          <w:lang w:val="es-MX"/>
        </w:rPr>
        <w:t>el</w:t>
      </w:r>
      <w:r w:rsidR="00FF06E9">
        <w:rPr>
          <w:rFonts w:ascii="Arial" w:hAnsi="Arial" w:cs="Arial"/>
          <w:sz w:val="18"/>
          <w:szCs w:val="18"/>
          <w:lang w:val="es-MX"/>
        </w:rPr>
        <w:t xml:space="preserve"> </w:t>
      </w:r>
      <w:r w:rsidRPr="008319F5">
        <w:rPr>
          <w:rFonts w:ascii="Arial" w:hAnsi="Arial" w:cs="Arial"/>
          <w:sz w:val="18"/>
          <w:szCs w:val="18"/>
          <w:lang w:val="es-MX"/>
        </w:rPr>
        <w:t>nombre</w:t>
      </w:r>
      <w:r w:rsidR="00FF06E9">
        <w:rPr>
          <w:rFonts w:ascii="Arial" w:hAnsi="Arial" w:cs="Arial"/>
          <w:sz w:val="18"/>
          <w:szCs w:val="18"/>
          <w:lang w:val="es-MX"/>
        </w:rPr>
        <w:t xml:space="preserve"> </w:t>
      </w:r>
      <w:r w:rsidRPr="008319F5">
        <w:rPr>
          <w:rFonts w:ascii="Arial" w:hAnsi="Arial" w:cs="Arial"/>
          <w:sz w:val="18"/>
          <w:szCs w:val="18"/>
          <w:lang w:val="es-MX"/>
        </w:rPr>
        <w:t>de</w:t>
      </w:r>
      <w:r w:rsidR="00FF06E9">
        <w:rPr>
          <w:rFonts w:ascii="Arial" w:hAnsi="Arial" w:cs="Arial"/>
          <w:sz w:val="18"/>
          <w:szCs w:val="18"/>
          <w:lang w:val="es-MX"/>
        </w:rPr>
        <w:t xml:space="preserve"> </w:t>
      </w:r>
      <w:r w:rsidRPr="008319F5">
        <w:rPr>
          <w:rFonts w:ascii="Arial" w:hAnsi="Arial" w:cs="Arial"/>
          <w:sz w:val="18"/>
          <w:szCs w:val="18"/>
          <w:lang w:val="es-MX"/>
        </w:rPr>
        <w:t>quien</w:t>
      </w:r>
      <w:r w:rsidR="00FF06E9">
        <w:rPr>
          <w:rFonts w:ascii="Arial" w:hAnsi="Arial" w:cs="Arial"/>
          <w:sz w:val="18"/>
          <w:szCs w:val="18"/>
          <w:lang w:val="es-MX"/>
        </w:rPr>
        <w:t xml:space="preserve"> </w:t>
      </w:r>
      <w:r w:rsidRPr="008319F5">
        <w:rPr>
          <w:rFonts w:ascii="Arial" w:hAnsi="Arial" w:cs="Arial"/>
          <w:sz w:val="18"/>
          <w:szCs w:val="18"/>
          <w:lang w:val="es-MX"/>
        </w:rPr>
        <w:t>preside,</w:t>
      </w:r>
      <w:r w:rsidR="00FF06E9">
        <w:rPr>
          <w:rFonts w:ascii="Arial" w:hAnsi="Arial" w:cs="Arial"/>
          <w:sz w:val="18"/>
          <w:szCs w:val="18"/>
          <w:lang w:val="es-MX"/>
        </w:rPr>
        <w:t xml:space="preserve"> </w:t>
      </w:r>
      <w:r w:rsidRPr="008319F5">
        <w:rPr>
          <w:rFonts w:ascii="Arial" w:hAnsi="Arial" w:cs="Arial"/>
          <w:sz w:val="18"/>
          <w:szCs w:val="18"/>
          <w:lang w:val="es-MX"/>
        </w:rPr>
        <w:t>la</w:t>
      </w:r>
      <w:r w:rsidR="00FF06E9">
        <w:rPr>
          <w:rFonts w:ascii="Arial" w:hAnsi="Arial" w:cs="Arial"/>
          <w:sz w:val="18"/>
          <w:szCs w:val="18"/>
          <w:lang w:val="es-MX"/>
        </w:rPr>
        <w:t xml:space="preserve"> </w:t>
      </w:r>
      <w:r w:rsidRPr="008319F5">
        <w:rPr>
          <w:rFonts w:ascii="Arial" w:hAnsi="Arial" w:cs="Arial"/>
          <w:sz w:val="18"/>
          <w:szCs w:val="18"/>
          <w:lang w:val="es-MX"/>
        </w:rPr>
        <w:t>copia</w:t>
      </w:r>
      <w:r w:rsidR="00FF06E9">
        <w:rPr>
          <w:rFonts w:ascii="Arial" w:hAnsi="Arial" w:cs="Arial"/>
          <w:sz w:val="18"/>
          <w:szCs w:val="18"/>
          <w:lang w:val="es-MX"/>
        </w:rPr>
        <w:t xml:space="preserve"> </w:t>
      </w:r>
      <w:r w:rsidRPr="008319F5">
        <w:rPr>
          <w:rFonts w:ascii="Arial" w:hAnsi="Arial" w:cs="Arial"/>
          <w:sz w:val="18"/>
          <w:szCs w:val="18"/>
          <w:lang w:val="es-MX"/>
        </w:rPr>
        <w:t>fiel</w:t>
      </w:r>
      <w:r w:rsidR="00FF06E9">
        <w:rPr>
          <w:rFonts w:ascii="Arial" w:hAnsi="Arial" w:cs="Arial"/>
          <w:sz w:val="18"/>
          <w:szCs w:val="18"/>
          <w:lang w:val="es-MX"/>
        </w:rPr>
        <w:t xml:space="preserve"> </w:t>
      </w:r>
      <w:r w:rsidRPr="008319F5">
        <w:rPr>
          <w:rFonts w:ascii="Arial" w:hAnsi="Arial" w:cs="Arial"/>
          <w:sz w:val="18"/>
          <w:szCs w:val="18"/>
          <w:lang w:val="es-MX"/>
        </w:rPr>
        <w:t>del</w:t>
      </w:r>
      <w:r w:rsidR="00FF06E9">
        <w:rPr>
          <w:rFonts w:ascii="Arial" w:hAnsi="Arial" w:cs="Arial"/>
          <w:sz w:val="18"/>
          <w:szCs w:val="18"/>
          <w:lang w:val="es-MX"/>
        </w:rPr>
        <w:t xml:space="preserve"> </w:t>
      </w:r>
      <w:r w:rsidRPr="008319F5">
        <w:rPr>
          <w:rFonts w:ascii="Arial" w:hAnsi="Arial" w:cs="Arial"/>
          <w:sz w:val="18"/>
          <w:szCs w:val="18"/>
          <w:lang w:val="es-MX"/>
        </w:rPr>
        <w:t>acta</w:t>
      </w:r>
      <w:r w:rsidR="00FF06E9">
        <w:rPr>
          <w:rFonts w:ascii="Arial" w:hAnsi="Arial" w:cs="Arial"/>
          <w:sz w:val="18"/>
          <w:szCs w:val="18"/>
          <w:lang w:val="es-MX"/>
        </w:rPr>
        <w:t xml:space="preserve"> </w:t>
      </w:r>
      <w:r w:rsidRPr="008319F5">
        <w:rPr>
          <w:rFonts w:ascii="Arial" w:hAnsi="Arial" w:cs="Arial"/>
          <w:sz w:val="18"/>
          <w:szCs w:val="18"/>
          <w:lang w:val="es-MX"/>
        </w:rPr>
        <w:t>de</w:t>
      </w:r>
      <w:r w:rsidR="00FF06E9">
        <w:rPr>
          <w:rFonts w:ascii="Arial" w:hAnsi="Arial" w:cs="Arial"/>
          <w:sz w:val="18"/>
          <w:szCs w:val="18"/>
          <w:lang w:val="es-MX"/>
        </w:rPr>
        <w:t xml:space="preserve"> </w:t>
      </w:r>
      <w:r w:rsidRPr="008319F5">
        <w:rPr>
          <w:rFonts w:ascii="Arial" w:hAnsi="Arial" w:cs="Arial"/>
          <w:sz w:val="18"/>
          <w:szCs w:val="18"/>
          <w:lang w:val="es-MX"/>
        </w:rPr>
        <w:t>la</w:t>
      </w:r>
      <w:r w:rsidR="00FF06E9">
        <w:rPr>
          <w:rFonts w:ascii="Arial" w:hAnsi="Arial" w:cs="Arial"/>
          <w:sz w:val="18"/>
          <w:szCs w:val="18"/>
          <w:lang w:val="es-MX"/>
        </w:rPr>
        <w:t xml:space="preserve"> </w:t>
      </w:r>
      <w:r w:rsidRPr="008319F5">
        <w:rPr>
          <w:rFonts w:ascii="Arial" w:hAnsi="Arial" w:cs="Arial"/>
          <w:sz w:val="18"/>
          <w:szCs w:val="18"/>
          <w:lang w:val="es-MX"/>
        </w:rPr>
        <w:t>sesión</w:t>
      </w:r>
      <w:r w:rsidR="00FF06E9">
        <w:rPr>
          <w:rFonts w:ascii="Arial" w:hAnsi="Arial" w:cs="Arial"/>
          <w:sz w:val="18"/>
          <w:szCs w:val="18"/>
          <w:lang w:val="es-MX"/>
        </w:rPr>
        <w:t xml:space="preserve"> </w:t>
      </w:r>
      <w:r w:rsidRPr="008319F5">
        <w:rPr>
          <w:rFonts w:ascii="Arial" w:hAnsi="Arial" w:cs="Arial"/>
          <w:sz w:val="18"/>
          <w:szCs w:val="18"/>
          <w:lang w:val="es-MX"/>
        </w:rPr>
        <w:t>anterior,</w:t>
      </w:r>
      <w:r w:rsidR="00FF06E9">
        <w:rPr>
          <w:rFonts w:ascii="Arial" w:hAnsi="Arial" w:cs="Arial"/>
          <w:sz w:val="18"/>
          <w:szCs w:val="18"/>
          <w:lang w:val="es-MX"/>
        </w:rPr>
        <w:t xml:space="preserve"> </w:t>
      </w:r>
      <w:r w:rsidRPr="008319F5">
        <w:rPr>
          <w:rFonts w:ascii="Arial" w:hAnsi="Arial" w:cs="Arial"/>
          <w:sz w:val="18"/>
          <w:szCs w:val="18"/>
          <w:lang w:val="es-MX"/>
        </w:rPr>
        <w:t>las</w:t>
      </w:r>
      <w:r w:rsidR="00FF06E9">
        <w:rPr>
          <w:rFonts w:ascii="Arial" w:hAnsi="Arial" w:cs="Arial"/>
          <w:sz w:val="18"/>
          <w:szCs w:val="18"/>
          <w:lang w:val="es-MX"/>
        </w:rPr>
        <w:t xml:space="preserve"> </w:t>
      </w:r>
      <w:r w:rsidRPr="008319F5">
        <w:rPr>
          <w:rFonts w:ascii="Arial" w:hAnsi="Arial" w:cs="Arial"/>
          <w:sz w:val="18"/>
          <w:szCs w:val="18"/>
          <w:lang w:val="es-MX"/>
        </w:rPr>
        <w:t>discusiones</w:t>
      </w:r>
      <w:r w:rsidR="00FF06E9">
        <w:rPr>
          <w:rFonts w:ascii="Arial" w:hAnsi="Arial" w:cs="Arial"/>
          <w:sz w:val="18"/>
          <w:szCs w:val="18"/>
          <w:lang w:val="es-MX"/>
        </w:rPr>
        <w:t xml:space="preserve"> </w:t>
      </w:r>
      <w:r w:rsidRPr="008319F5">
        <w:rPr>
          <w:rFonts w:ascii="Arial" w:hAnsi="Arial" w:cs="Arial"/>
          <w:sz w:val="18"/>
          <w:szCs w:val="18"/>
          <w:lang w:val="es-MX"/>
        </w:rPr>
        <w:t>en</w:t>
      </w:r>
      <w:r w:rsidR="00FF06E9">
        <w:rPr>
          <w:rFonts w:ascii="Arial" w:hAnsi="Arial" w:cs="Arial"/>
          <w:sz w:val="18"/>
          <w:szCs w:val="18"/>
          <w:lang w:val="es-MX"/>
        </w:rPr>
        <w:t xml:space="preserve"> </w:t>
      </w:r>
      <w:r w:rsidRPr="008319F5">
        <w:rPr>
          <w:rFonts w:ascii="Arial" w:hAnsi="Arial" w:cs="Arial"/>
          <w:sz w:val="18"/>
          <w:szCs w:val="18"/>
          <w:lang w:val="es-MX"/>
        </w:rPr>
        <w:t>el</w:t>
      </w:r>
      <w:r w:rsidR="00FF06E9">
        <w:rPr>
          <w:rFonts w:ascii="Arial" w:hAnsi="Arial" w:cs="Arial"/>
          <w:sz w:val="18"/>
          <w:szCs w:val="18"/>
          <w:lang w:val="es-MX"/>
        </w:rPr>
        <w:t xml:space="preserve"> </w:t>
      </w:r>
      <w:r w:rsidRPr="008319F5">
        <w:rPr>
          <w:rFonts w:ascii="Arial" w:hAnsi="Arial" w:cs="Arial"/>
          <w:sz w:val="18"/>
          <w:szCs w:val="18"/>
          <w:lang w:val="es-MX"/>
        </w:rPr>
        <w:t>orden</w:t>
      </w:r>
      <w:r w:rsidR="00FF06E9">
        <w:rPr>
          <w:rFonts w:ascii="Arial" w:hAnsi="Arial" w:cs="Arial"/>
          <w:sz w:val="18"/>
          <w:szCs w:val="18"/>
          <w:lang w:val="es-MX"/>
        </w:rPr>
        <w:t xml:space="preserve"> </w:t>
      </w:r>
      <w:r w:rsidRPr="008319F5">
        <w:rPr>
          <w:rFonts w:ascii="Arial" w:hAnsi="Arial" w:cs="Arial"/>
          <w:sz w:val="18"/>
          <w:szCs w:val="18"/>
          <w:lang w:val="es-MX"/>
        </w:rPr>
        <w:t>que</w:t>
      </w:r>
      <w:r w:rsidR="00FF06E9">
        <w:rPr>
          <w:rFonts w:ascii="Arial" w:hAnsi="Arial" w:cs="Arial"/>
          <w:sz w:val="18"/>
          <w:szCs w:val="18"/>
          <w:lang w:val="es-MX"/>
        </w:rPr>
        <w:t xml:space="preserve"> </w:t>
      </w:r>
      <w:r w:rsidRPr="008319F5">
        <w:rPr>
          <w:rFonts w:ascii="Arial" w:hAnsi="Arial" w:cs="Arial"/>
          <w:sz w:val="18"/>
          <w:szCs w:val="18"/>
          <w:lang w:val="es-MX"/>
        </w:rPr>
        <w:t>se</w:t>
      </w:r>
      <w:r w:rsidR="00FF06E9">
        <w:rPr>
          <w:rFonts w:ascii="Arial" w:hAnsi="Arial" w:cs="Arial"/>
          <w:sz w:val="18"/>
          <w:szCs w:val="18"/>
          <w:lang w:val="es-MX"/>
        </w:rPr>
        <w:t xml:space="preserve"> </w:t>
      </w:r>
      <w:r w:rsidRPr="008319F5">
        <w:rPr>
          <w:rFonts w:ascii="Arial" w:hAnsi="Arial" w:cs="Arial"/>
          <w:sz w:val="18"/>
          <w:szCs w:val="18"/>
          <w:lang w:val="es-MX"/>
        </w:rPr>
        <w:t>desarrollen</w:t>
      </w:r>
      <w:r w:rsidR="00FF06E9">
        <w:rPr>
          <w:rFonts w:ascii="Arial" w:hAnsi="Arial" w:cs="Arial"/>
          <w:sz w:val="18"/>
          <w:szCs w:val="18"/>
          <w:lang w:val="es-MX"/>
        </w:rPr>
        <w:t xml:space="preserve"> </w:t>
      </w:r>
      <w:r w:rsidRPr="008319F5">
        <w:rPr>
          <w:rFonts w:ascii="Arial" w:hAnsi="Arial" w:cs="Arial"/>
          <w:sz w:val="18"/>
          <w:szCs w:val="18"/>
          <w:lang w:val="es-MX"/>
        </w:rPr>
        <w:t>y</w:t>
      </w:r>
      <w:r w:rsidR="00FF06E9">
        <w:rPr>
          <w:rFonts w:ascii="Arial" w:hAnsi="Arial" w:cs="Arial"/>
          <w:sz w:val="18"/>
          <w:szCs w:val="18"/>
          <w:lang w:val="es-MX"/>
        </w:rPr>
        <w:t xml:space="preserve"> </w:t>
      </w:r>
      <w:r w:rsidRPr="008319F5">
        <w:rPr>
          <w:rFonts w:ascii="Arial" w:hAnsi="Arial" w:cs="Arial"/>
          <w:sz w:val="18"/>
          <w:szCs w:val="18"/>
          <w:lang w:val="es-MX"/>
        </w:rPr>
        <w:t>la</w:t>
      </w:r>
      <w:r w:rsidR="00FF06E9">
        <w:rPr>
          <w:rFonts w:ascii="Arial" w:hAnsi="Arial" w:cs="Arial"/>
          <w:sz w:val="18"/>
          <w:szCs w:val="18"/>
          <w:lang w:val="es-MX"/>
        </w:rPr>
        <w:t xml:space="preserve"> </w:t>
      </w:r>
      <w:r w:rsidRPr="008319F5">
        <w:rPr>
          <w:rFonts w:ascii="Arial" w:hAnsi="Arial" w:cs="Arial"/>
          <w:sz w:val="18"/>
          <w:szCs w:val="18"/>
          <w:lang w:val="es-MX"/>
        </w:rPr>
        <w:t>inserción</w:t>
      </w:r>
      <w:r w:rsidR="00FF06E9">
        <w:rPr>
          <w:rFonts w:ascii="Arial" w:hAnsi="Arial" w:cs="Arial"/>
          <w:sz w:val="18"/>
          <w:szCs w:val="18"/>
          <w:lang w:val="es-MX"/>
        </w:rPr>
        <w:t xml:space="preserve"> </w:t>
      </w:r>
      <w:r w:rsidRPr="008319F5">
        <w:rPr>
          <w:rFonts w:ascii="Arial" w:hAnsi="Arial" w:cs="Arial"/>
          <w:sz w:val="18"/>
          <w:szCs w:val="18"/>
          <w:lang w:val="es-MX"/>
        </w:rPr>
        <w:t>de</w:t>
      </w:r>
      <w:r w:rsidR="00FF06E9">
        <w:rPr>
          <w:rFonts w:ascii="Arial" w:hAnsi="Arial" w:cs="Arial"/>
          <w:sz w:val="18"/>
          <w:szCs w:val="18"/>
          <w:lang w:val="es-MX"/>
        </w:rPr>
        <w:t xml:space="preserve"> </w:t>
      </w:r>
      <w:r w:rsidRPr="008319F5">
        <w:rPr>
          <w:rFonts w:ascii="Arial" w:hAnsi="Arial" w:cs="Arial"/>
          <w:sz w:val="18"/>
          <w:szCs w:val="18"/>
          <w:lang w:val="es-MX"/>
        </w:rPr>
        <w:t>todos</w:t>
      </w:r>
      <w:r w:rsidR="00FF06E9">
        <w:rPr>
          <w:rFonts w:ascii="Arial" w:hAnsi="Arial" w:cs="Arial"/>
          <w:sz w:val="18"/>
          <w:szCs w:val="18"/>
          <w:lang w:val="es-MX"/>
        </w:rPr>
        <w:t xml:space="preserve"> </w:t>
      </w:r>
      <w:r w:rsidRPr="008319F5">
        <w:rPr>
          <w:rFonts w:ascii="Arial" w:hAnsi="Arial" w:cs="Arial"/>
          <w:sz w:val="18"/>
          <w:szCs w:val="18"/>
          <w:lang w:val="es-MX"/>
        </w:rPr>
        <w:t>los</w:t>
      </w:r>
      <w:r w:rsidR="00FF06E9">
        <w:rPr>
          <w:rFonts w:ascii="Arial" w:hAnsi="Arial" w:cs="Arial"/>
          <w:sz w:val="18"/>
          <w:szCs w:val="18"/>
          <w:lang w:val="es-MX"/>
        </w:rPr>
        <w:t xml:space="preserve"> </w:t>
      </w:r>
      <w:r w:rsidRPr="008319F5">
        <w:rPr>
          <w:rFonts w:ascii="Arial" w:hAnsi="Arial" w:cs="Arial"/>
          <w:sz w:val="18"/>
          <w:szCs w:val="18"/>
          <w:lang w:val="es-MX"/>
        </w:rPr>
        <w:t>documentos</w:t>
      </w:r>
      <w:r w:rsidR="00FF06E9">
        <w:rPr>
          <w:rFonts w:ascii="Arial" w:hAnsi="Arial" w:cs="Arial"/>
          <w:sz w:val="18"/>
          <w:szCs w:val="18"/>
          <w:lang w:val="es-MX"/>
        </w:rPr>
        <w:t xml:space="preserve"> </w:t>
      </w:r>
      <w:r w:rsidRPr="008319F5">
        <w:rPr>
          <w:rFonts w:ascii="Arial" w:hAnsi="Arial" w:cs="Arial"/>
          <w:sz w:val="18"/>
          <w:szCs w:val="18"/>
          <w:lang w:val="es-MX"/>
        </w:rPr>
        <w:t>a</w:t>
      </w:r>
      <w:r w:rsidR="00FF06E9">
        <w:rPr>
          <w:rFonts w:ascii="Arial" w:hAnsi="Arial" w:cs="Arial"/>
          <w:sz w:val="18"/>
          <w:szCs w:val="18"/>
          <w:lang w:val="es-MX"/>
        </w:rPr>
        <w:t xml:space="preserve"> </w:t>
      </w:r>
      <w:r w:rsidRPr="008319F5">
        <w:rPr>
          <w:rFonts w:ascii="Arial" w:hAnsi="Arial" w:cs="Arial"/>
          <w:sz w:val="18"/>
          <w:szCs w:val="18"/>
          <w:lang w:val="es-MX"/>
        </w:rPr>
        <w:t>los</w:t>
      </w:r>
      <w:r w:rsidR="00FF06E9">
        <w:rPr>
          <w:rFonts w:ascii="Arial" w:hAnsi="Arial" w:cs="Arial"/>
          <w:sz w:val="18"/>
          <w:szCs w:val="18"/>
          <w:lang w:val="es-MX"/>
        </w:rPr>
        <w:t xml:space="preserve"> </w:t>
      </w:r>
      <w:r w:rsidRPr="008319F5">
        <w:rPr>
          <w:rFonts w:ascii="Arial" w:hAnsi="Arial" w:cs="Arial"/>
          <w:sz w:val="18"/>
          <w:szCs w:val="18"/>
          <w:lang w:val="es-MX"/>
        </w:rPr>
        <w:t>que</w:t>
      </w:r>
      <w:r w:rsidR="00FF06E9">
        <w:rPr>
          <w:rFonts w:ascii="Arial" w:hAnsi="Arial" w:cs="Arial"/>
          <w:sz w:val="18"/>
          <w:szCs w:val="18"/>
          <w:lang w:val="es-MX"/>
        </w:rPr>
        <w:t xml:space="preserve"> </w:t>
      </w:r>
      <w:r w:rsidRPr="008319F5">
        <w:rPr>
          <w:rFonts w:ascii="Arial" w:hAnsi="Arial" w:cs="Arial"/>
          <w:sz w:val="18"/>
          <w:szCs w:val="18"/>
          <w:lang w:val="es-MX"/>
        </w:rPr>
        <w:t>se</w:t>
      </w:r>
      <w:r w:rsidR="00FF06E9">
        <w:rPr>
          <w:rFonts w:ascii="Arial" w:hAnsi="Arial" w:cs="Arial"/>
          <w:sz w:val="18"/>
          <w:szCs w:val="18"/>
          <w:lang w:val="es-MX"/>
        </w:rPr>
        <w:t xml:space="preserve"> </w:t>
      </w:r>
      <w:r w:rsidRPr="008319F5">
        <w:rPr>
          <w:rFonts w:ascii="Arial" w:hAnsi="Arial" w:cs="Arial"/>
          <w:sz w:val="18"/>
          <w:szCs w:val="18"/>
          <w:lang w:val="es-MX"/>
        </w:rPr>
        <w:t>les</w:t>
      </w:r>
      <w:r w:rsidR="00FF06E9">
        <w:rPr>
          <w:rFonts w:ascii="Arial" w:hAnsi="Arial" w:cs="Arial"/>
          <w:sz w:val="18"/>
          <w:szCs w:val="18"/>
          <w:lang w:val="es-MX"/>
        </w:rPr>
        <w:t xml:space="preserve"> </w:t>
      </w:r>
      <w:r w:rsidRPr="008319F5">
        <w:rPr>
          <w:rFonts w:ascii="Arial" w:hAnsi="Arial" w:cs="Arial"/>
          <w:sz w:val="18"/>
          <w:szCs w:val="18"/>
          <w:lang w:val="es-MX"/>
        </w:rPr>
        <w:t>dé</w:t>
      </w:r>
      <w:r w:rsidR="00FF06E9">
        <w:rPr>
          <w:rFonts w:ascii="Arial" w:hAnsi="Arial" w:cs="Arial"/>
          <w:sz w:val="18"/>
          <w:szCs w:val="18"/>
          <w:lang w:val="es-MX"/>
        </w:rPr>
        <w:t xml:space="preserve"> </w:t>
      </w:r>
      <w:r w:rsidRPr="008319F5">
        <w:rPr>
          <w:rFonts w:ascii="Arial" w:hAnsi="Arial" w:cs="Arial"/>
          <w:sz w:val="18"/>
          <w:szCs w:val="18"/>
          <w:lang w:val="es-MX"/>
        </w:rPr>
        <w:t>lectura.</w:t>
      </w:r>
    </w:p>
    <w:p w:rsidR="00B120D5" w:rsidRPr="008319F5" w:rsidRDefault="004D5B7A" w:rsidP="00837498">
      <w:pPr>
        <w:spacing w:after="101" w:line="229" w:lineRule="exact"/>
        <w:jc w:val="both"/>
        <w:rPr>
          <w:rFonts w:ascii="Arial" w:hAnsi="Arial" w:cs="Arial"/>
          <w:sz w:val="18"/>
          <w:szCs w:val="18"/>
          <w:lang w:val="es-MX"/>
        </w:rPr>
      </w:pPr>
      <w:r w:rsidRPr="008319F5">
        <w:rPr>
          <w:rFonts w:ascii="Arial" w:hAnsi="Arial" w:cs="Arial"/>
          <w:sz w:val="18"/>
          <w:szCs w:val="18"/>
          <w:lang w:val="es-MX"/>
        </w:rPr>
        <w:t>Este</w:t>
      </w:r>
      <w:r w:rsidR="00FF06E9">
        <w:rPr>
          <w:rFonts w:ascii="Arial" w:hAnsi="Arial" w:cs="Arial"/>
          <w:sz w:val="18"/>
          <w:szCs w:val="18"/>
          <w:lang w:val="es-MX"/>
        </w:rPr>
        <w:t xml:space="preserve"> </w:t>
      </w:r>
      <w:r w:rsidRPr="008319F5">
        <w:rPr>
          <w:rFonts w:ascii="Arial" w:hAnsi="Arial" w:cs="Arial"/>
          <w:sz w:val="18"/>
          <w:szCs w:val="18"/>
          <w:lang w:val="es-MX"/>
        </w:rPr>
        <w:t>órgano</w:t>
      </w:r>
      <w:r w:rsidR="00FF06E9">
        <w:rPr>
          <w:rFonts w:ascii="Arial" w:hAnsi="Arial" w:cs="Arial"/>
          <w:sz w:val="18"/>
          <w:szCs w:val="18"/>
          <w:lang w:val="es-MX"/>
        </w:rPr>
        <w:t xml:space="preserve"> </w:t>
      </w:r>
      <w:r w:rsidRPr="008319F5">
        <w:rPr>
          <w:rFonts w:ascii="Arial" w:hAnsi="Arial" w:cs="Arial"/>
          <w:sz w:val="18"/>
          <w:szCs w:val="18"/>
          <w:lang w:val="es-MX"/>
        </w:rPr>
        <w:t>oficial</w:t>
      </w:r>
      <w:r w:rsidR="00FF06E9">
        <w:rPr>
          <w:rFonts w:ascii="Arial" w:hAnsi="Arial" w:cs="Arial"/>
          <w:sz w:val="18"/>
          <w:szCs w:val="18"/>
          <w:lang w:val="es-MX"/>
        </w:rPr>
        <w:t xml:space="preserve"> </w:t>
      </w:r>
      <w:r w:rsidRPr="008319F5">
        <w:rPr>
          <w:rFonts w:ascii="Arial" w:hAnsi="Arial" w:cs="Arial"/>
          <w:sz w:val="18"/>
          <w:szCs w:val="18"/>
          <w:lang w:val="es-MX"/>
        </w:rPr>
        <w:t>se</w:t>
      </w:r>
      <w:r w:rsidR="00FF06E9">
        <w:rPr>
          <w:rFonts w:ascii="Arial" w:hAnsi="Arial" w:cs="Arial"/>
          <w:sz w:val="18"/>
          <w:szCs w:val="18"/>
          <w:lang w:val="es-MX"/>
        </w:rPr>
        <w:t xml:space="preserve"> </w:t>
      </w:r>
      <w:r w:rsidRPr="008319F5">
        <w:rPr>
          <w:rFonts w:ascii="Arial" w:hAnsi="Arial" w:cs="Arial"/>
          <w:sz w:val="18"/>
          <w:szCs w:val="18"/>
          <w:lang w:val="es-MX"/>
        </w:rPr>
        <w:t>publica</w:t>
      </w:r>
      <w:r w:rsidR="00FF06E9">
        <w:rPr>
          <w:rFonts w:ascii="Arial" w:hAnsi="Arial" w:cs="Arial"/>
          <w:sz w:val="18"/>
          <w:szCs w:val="18"/>
          <w:lang w:val="es-MX"/>
        </w:rPr>
        <w:t xml:space="preserve"> </w:t>
      </w:r>
      <w:r w:rsidRPr="008319F5">
        <w:rPr>
          <w:rFonts w:ascii="Arial" w:hAnsi="Arial" w:cs="Arial"/>
          <w:sz w:val="18"/>
          <w:szCs w:val="18"/>
          <w:lang w:val="es-MX"/>
        </w:rPr>
        <w:t>por</w:t>
      </w:r>
      <w:r w:rsidR="00FF06E9">
        <w:rPr>
          <w:rFonts w:ascii="Arial" w:hAnsi="Arial" w:cs="Arial"/>
          <w:sz w:val="18"/>
          <w:szCs w:val="18"/>
          <w:lang w:val="es-MX"/>
        </w:rPr>
        <w:t xml:space="preserve"> </w:t>
      </w:r>
      <w:r w:rsidRPr="008319F5">
        <w:rPr>
          <w:rFonts w:ascii="Arial" w:hAnsi="Arial" w:cs="Arial"/>
          <w:sz w:val="18"/>
          <w:szCs w:val="18"/>
          <w:lang w:val="es-MX"/>
        </w:rPr>
        <w:t>cada</w:t>
      </w:r>
      <w:r w:rsidR="00FF06E9">
        <w:rPr>
          <w:rFonts w:ascii="Arial" w:hAnsi="Arial" w:cs="Arial"/>
          <w:sz w:val="18"/>
          <w:szCs w:val="18"/>
          <w:lang w:val="es-MX"/>
        </w:rPr>
        <w:t xml:space="preserve"> </w:t>
      </w:r>
      <w:r w:rsidRPr="008319F5">
        <w:rPr>
          <w:rFonts w:ascii="Arial" w:hAnsi="Arial" w:cs="Arial"/>
          <w:sz w:val="18"/>
          <w:szCs w:val="18"/>
          <w:lang w:val="es-MX"/>
        </w:rPr>
        <w:t>sesión</w:t>
      </w:r>
      <w:r w:rsidR="00FF06E9">
        <w:rPr>
          <w:rFonts w:ascii="Arial" w:hAnsi="Arial" w:cs="Arial"/>
          <w:sz w:val="18"/>
          <w:szCs w:val="18"/>
          <w:lang w:val="es-MX"/>
        </w:rPr>
        <w:t xml:space="preserve"> </w:t>
      </w:r>
      <w:r w:rsidRPr="008319F5">
        <w:rPr>
          <w:rFonts w:ascii="Arial" w:hAnsi="Arial" w:cs="Arial"/>
          <w:sz w:val="18"/>
          <w:szCs w:val="18"/>
          <w:lang w:val="es-MX"/>
        </w:rPr>
        <w:t>de</w:t>
      </w:r>
      <w:r w:rsidR="00FF06E9">
        <w:rPr>
          <w:rFonts w:ascii="Arial" w:hAnsi="Arial" w:cs="Arial"/>
          <w:sz w:val="18"/>
          <w:szCs w:val="18"/>
          <w:lang w:val="es-MX"/>
        </w:rPr>
        <w:t xml:space="preserve"> </w:t>
      </w:r>
      <w:r w:rsidRPr="008319F5">
        <w:rPr>
          <w:rFonts w:ascii="Arial" w:hAnsi="Arial" w:cs="Arial"/>
          <w:sz w:val="18"/>
          <w:szCs w:val="18"/>
          <w:lang w:val="es-MX"/>
        </w:rPr>
        <w:t>Pleno</w:t>
      </w:r>
      <w:r w:rsidR="00FF06E9">
        <w:rPr>
          <w:rFonts w:ascii="Arial" w:hAnsi="Arial" w:cs="Arial"/>
          <w:sz w:val="18"/>
          <w:szCs w:val="18"/>
          <w:lang w:val="es-MX"/>
        </w:rPr>
        <w:t xml:space="preserve"> </w:t>
      </w:r>
      <w:r w:rsidRPr="008319F5">
        <w:rPr>
          <w:rFonts w:ascii="Arial" w:hAnsi="Arial" w:cs="Arial"/>
          <w:sz w:val="18"/>
          <w:szCs w:val="18"/>
          <w:lang w:val="es-MX"/>
        </w:rPr>
        <w:t>en</w:t>
      </w:r>
      <w:r w:rsidR="00FF06E9">
        <w:rPr>
          <w:rFonts w:ascii="Arial" w:hAnsi="Arial" w:cs="Arial"/>
          <w:sz w:val="18"/>
          <w:szCs w:val="18"/>
          <w:lang w:val="es-MX"/>
        </w:rPr>
        <w:t xml:space="preserve"> </w:t>
      </w:r>
      <w:r w:rsidRPr="008319F5">
        <w:rPr>
          <w:rFonts w:ascii="Arial" w:hAnsi="Arial" w:cs="Arial"/>
          <w:sz w:val="18"/>
          <w:szCs w:val="18"/>
          <w:lang w:val="es-MX"/>
        </w:rPr>
        <w:t>un</w:t>
      </w:r>
      <w:r w:rsidR="00FF06E9">
        <w:rPr>
          <w:rFonts w:ascii="Arial" w:hAnsi="Arial" w:cs="Arial"/>
          <w:sz w:val="18"/>
          <w:szCs w:val="18"/>
          <w:lang w:val="es-MX"/>
        </w:rPr>
        <w:t xml:space="preserve"> </w:t>
      </w:r>
      <w:r w:rsidRPr="008319F5">
        <w:rPr>
          <w:rFonts w:ascii="Arial" w:hAnsi="Arial" w:cs="Arial"/>
          <w:sz w:val="18"/>
          <w:szCs w:val="18"/>
          <w:lang w:val="es-MX"/>
        </w:rPr>
        <w:t>plazo</w:t>
      </w:r>
      <w:r w:rsidR="00FF06E9">
        <w:rPr>
          <w:rFonts w:ascii="Arial" w:hAnsi="Arial" w:cs="Arial"/>
          <w:sz w:val="18"/>
          <w:szCs w:val="18"/>
          <w:lang w:val="es-MX"/>
        </w:rPr>
        <w:t xml:space="preserve"> </w:t>
      </w:r>
      <w:r w:rsidRPr="008319F5">
        <w:rPr>
          <w:rFonts w:ascii="Arial" w:hAnsi="Arial" w:cs="Arial"/>
          <w:sz w:val="18"/>
          <w:szCs w:val="18"/>
          <w:lang w:val="es-MX"/>
        </w:rPr>
        <w:t>no</w:t>
      </w:r>
      <w:r w:rsidR="00FF06E9">
        <w:rPr>
          <w:rFonts w:ascii="Arial" w:hAnsi="Arial" w:cs="Arial"/>
          <w:sz w:val="18"/>
          <w:szCs w:val="18"/>
          <w:lang w:val="es-MX"/>
        </w:rPr>
        <w:t xml:space="preserve"> </w:t>
      </w:r>
      <w:r w:rsidRPr="008319F5">
        <w:rPr>
          <w:rFonts w:ascii="Arial" w:hAnsi="Arial" w:cs="Arial"/>
          <w:sz w:val="18"/>
          <w:szCs w:val="18"/>
          <w:lang w:val="es-MX"/>
        </w:rPr>
        <w:t>mayor</w:t>
      </w:r>
      <w:r w:rsidR="00FF06E9">
        <w:rPr>
          <w:rFonts w:ascii="Arial" w:hAnsi="Arial" w:cs="Arial"/>
          <w:sz w:val="18"/>
          <w:szCs w:val="18"/>
          <w:lang w:val="es-MX"/>
        </w:rPr>
        <w:t xml:space="preserve"> </w:t>
      </w:r>
      <w:r w:rsidRPr="008319F5">
        <w:rPr>
          <w:rFonts w:ascii="Arial" w:hAnsi="Arial" w:cs="Arial"/>
          <w:sz w:val="18"/>
          <w:szCs w:val="18"/>
          <w:lang w:val="es-MX"/>
        </w:rPr>
        <w:t>a</w:t>
      </w:r>
      <w:r w:rsidR="00FF06E9">
        <w:rPr>
          <w:rFonts w:ascii="Arial" w:hAnsi="Arial" w:cs="Arial"/>
          <w:sz w:val="18"/>
          <w:szCs w:val="18"/>
          <w:lang w:val="es-MX"/>
        </w:rPr>
        <w:t xml:space="preserve"> </w:t>
      </w:r>
      <w:r w:rsidRPr="008319F5">
        <w:rPr>
          <w:rFonts w:ascii="Arial" w:hAnsi="Arial" w:cs="Arial"/>
          <w:sz w:val="18"/>
          <w:szCs w:val="18"/>
          <w:lang w:val="es-MX"/>
        </w:rPr>
        <w:t>cinco</w:t>
      </w:r>
      <w:r w:rsidR="00FF06E9">
        <w:rPr>
          <w:rFonts w:ascii="Arial" w:hAnsi="Arial" w:cs="Arial"/>
          <w:sz w:val="18"/>
          <w:szCs w:val="18"/>
          <w:lang w:val="es-MX"/>
        </w:rPr>
        <w:t xml:space="preserve"> </w:t>
      </w:r>
      <w:r w:rsidRPr="008319F5">
        <w:rPr>
          <w:rFonts w:ascii="Arial" w:hAnsi="Arial" w:cs="Arial"/>
          <w:sz w:val="18"/>
          <w:szCs w:val="18"/>
          <w:lang w:val="es-MX"/>
        </w:rPr>
        <w:t>días</w:t>
      </w:r>
      <w:r w:rsidR="00FF06E9">
        <w:rPr>
          <w:rFonts w:ascii="Arial" w:hAnsi="Arial" w:cs="Arial"/>
          <w:sz w:val="18"/>
          <w:szCs w:val="18"/>
          <w:lang w:val="es-MX"/>
        </w:rPr>
        <w:t xml:space="preserve"> </w:t>
      </w:r>
      <w:r w:rsidRPr="008319F5">
        <w:rPr>
          <w:rFonts w:ascii="Arial" w:hAnsi="Arial" w:cs="Arial"/>
          <w:sz w:val="18"/>
          <w:szCs w:val="18"/>
          <w:lang w:val="es-MX"/>
        </w:rPr>
        <w:t>hábiles</w:t>
      </w:r>
      <w:r w:rsidR="00FF06E9">
        <w:rPr>
          <w:rFonts w:ascii="Arial" w:hAnsi="Arial" w:cs="Arial"/>
          <w:sz w:val="18"/>
          <w:szCs w:val="18"/>
          <w:lang w:val="es-MX"/>
        </w:rPr>
        <w:t xml:space="preserve"> </w:t>
      </w:r>
      <w:r w:rsidRPr="008319F5">
        <w:rPr>
          <w:rFonts w:ascii="Arial" w:hAnsi="Arial" w:cs="Arial"/>
          <w:sz w:val="18"/>
          <w:szCs w:val="18"/>
          <w:lang w:val="es-MX"/>
        </w:rPr>
        <w:t>de</w:t>
      </w:r>
      <w:r w:rsidR="00FF06E9">
        <w:rPr>
          <w:rFonts w:ascii="Arial" w:hAnsi="Arial" w:cs="Arial"/>
          <w:sz w:val="18"/>
          <w:szCs w:val="18"/>
          <w:lang w:val="es-MX"/>
        </w:rPr>
        <w:t xml:space="preserve"> </w:t>
      </w:r>
      <w:r w:rsidRPr="008319F5">
        <w:rPr>
          <w:rFonts w:ascii="Arial" w:hAnsi="Arial" w:cs="Arial"/>
          <w:sz w:val="18"/>
          <w:szCs w:val="18"/>
          <w:lang w:val="es-MX"/>
        </w:rPr>
        <w:t>que</w:t>
      </w:r>
      <w:r w:rsidR="00FF06E9">
        <w:rPr>
          <w:rFonts w:ascii="Arial" w:hAnsi="Arial" w:cs="Arial"/>
          <w:sz w:val="18"/>
          <w:szCs w:val="18"/>
          <w:lang w:val="es-MX"/>
        </w:rPr>
        <w:t xml:space="preserve"> </w:t>
      </w:r>
      <w:r w:rsidRPr="008319F5">
        <w:rPr>
          <w:rFonts w:ascii="Arial" w:hAnsi="Arial" w:cs="Arial"/>
          <w:sz w:val="18"/>
          <w:szCs w:val="18"/>
          <w:lang w:val="es-MX"/>
        </w:rPr>
        <w:t>se</w:t>
      </w:r>
      <w:r w:rsidR="00FF06E9">
        <w:rPr>
          <w:rFonts w:ascii="Arial" w:hAnsi="Arial" w:cs="Arial"/>
          <w:sz w:val="18"/>
          <w:szCs w:val="18"/>
          <w:lang w:val="es-MX"/>
        </w:rPr>
        <w:t xml:space="preserve"> </w:t>
      </w:r>
      <w:r w:rsidRPr="008319F5">
        <w:rPr>
          <w:rFonts w:ascii="Arial" w:hAnsi="Arial" w:cs="Arial"/>
          <w:sz w:val="18"/>
          <w:szCs w:val="18"/>
          <w:lang w:val="es-MX"/>
        </w:rPr>
        <w:t>haya</w:t>
      </w:r>
      <w:r w:rsidR="00FF06E9">
        <w:rPr>
          <w:rFonts w:ascii="Arial" w:hAnsi="Arial" w:cs="Arial"/>
          <w:sz w:val="18"/>
          <w:szCs w:val="18"/>
          <w:lang w:val="es-MX"/>
        </w:rPr>
        <w:t xml:space="preserve"> </w:t>
      </w:r>
      <w:r w:rsidRPr="008319F5">
        <w:rPr>
          <w:rFonts w:ascii="Arial" w:hAnsi="Arial" w:cs="Arial"/>
          <w:sz w:val="18"/>
          <w:szCs w:val="18"/>
          <w:lang w:val="es-MX"/>
        </w:rPr>
        <w:t>llevado</w:t>
      </w:r>
      <w:r w:rsidR="00FF06E9">
        <w:rPr>
          <w:rFonts w:ascii="Arial" w:hAnsi="Arial" w:cs="Arial"/>
          <w:sz w:val="18"/>
          <w:szCs w:val="18"/>
          <w:lang w:val="es-MX"/>
        </w:rPr>
        <w:t xml:space="preserve"> </w:t>
      </w:r>
      <w:r w:rsidRPr="008319F5">
        <w:rPr>
          <w:rFonts w:ascii="Arial" w:hAnsi="Arial" w:cs="Arial"/>
          <w:sz w:val="18"/>
          <w:szCs w:val="18"/>
          <w:lang w:val="es-MX"/>
        </w:rPr>
        <w:t>a</w:t>
      </w:r>
      <w:r w:rsidR="00FF06E9">
        <w:rPr>
          <w:rFonts w:ascii="Arial" w:hAnsi="Arial" w:cs="Arial"/>
          <w:sz w:val="18"/>
          <w:szCs w:val="18"/>
          <w:lang w:val="es-MX"/>
        </w:rPr>
        <w:t xml:space="preserve"> </w:t>
      </w:r>
      <w:r w:rsidRPr="008319F5">
        <w:rPr>
          <w:rFonts w:ascii="Arial" w:hAnsi="Arial" w:cs="Arial"/>
          <w:sz w:val="18"/>
          <w:szCs w:val="18"/>
          <w:lang w:val="es-MX"/>
        </w:rPr>
        <w:t>cabo.</w:t>
      </w:r>
      <w:r w:rsidR="00FF06E9">
        <w:rPr>
          <w:rFonts w:ascii="Arial" w:hAnsi="Arial" w:cs="Arial"/>
          <w:sz w:val="18"/>
          <w:szCs w:val="18"/>
          <w:lang w:val="es-MX"/>
        </w:rPr>
        <w:t xml:space="preserve"> </w:t>
      </w:r>
      <w:r w:rsidRPr="008319F5">
        <w:rPr>
          <w:rFonts w:ascii="Arial" w:hAnsi="Arial" w:cs="Arial"/>
          <w:sz w:val="18"/>
          <w:szCs w:val="18"/>
          <w:lang w:val="es-MX"/>
        </w:rPr>
        <w:t>Es</w:t>
      </w:r>
      <w:r w:rsidR="00FF06E9">
        <w:rPr>
          <w:rFonts w:ascii="Arial" w:hAnsi="Arial" w:cs="Arial"/>
          <w:sz w:val="18"/>
          <w:szCs w:val="18"/>
          <w:lang w:val="es-MX"/>
        </w:rPr>
        <w:t xml:space="preserve"> </w:t>
      </w:r>
      <w:r w:rsidRPr="008319F5">
        <w:rPr>
          <w:rFonts w:ascii="Arial" w:hAnsi="Arial" w:cs="Arial"/>
          <w:sz w:val="18"/>
          <w:szCs w:val="18"/>
          <w:lang w:val="es-MX"/>
        </w:rPr>
        <w:t>importante</w:t>
      </w:r>
      <w:r w:rsidR="00FF06E9">
        <w:rPr>
          <w:rFonts w:ascii="Arial" w:hAnsi="Arial" w:cs="Arial"/>
          <w:sz w:val="18"/>
          <w:szCs w:val="18"/>
          <w:lang w:val="es-MX"/>
        </w:rPr>
        <w:t xml:space="preserve"> </w:t>
      </w:r>
      <w:r w:rsidRPr="008319F5">
        <w:rPr>
          <w:rFonts w:ascii="Arial" w:hAnsi="Arial" w:cs="Arial"/>
          <w:sz w:val="18"/>
          <w:szCs w:val="18"/>
          <w:lang w:val="es-MX"/>
        </w:rPr>
        <w:t>aclarar</w:t>
      </w:r>
      <w:r w:rsidR="00FF06E9">
        <w:rPr>
          <w:rFonts w:ascii="Arial" w:hAnsi="Arial" w:cs="Arial"/>
          <w:sz w:val="18"/>
          <w:szCs w:val="18"/>
          <w:lang w:val="es-MX"/>
        </w:rPr>
        <w:t xml:space="preserve"> </w:t>
      </w:r>
      <w:r w:rsidRPr="008319F5">
        <w:rPr>
          <w:rFonts w:ascii="Arial" w:hAnsi="Arial" w:cs="Arial"/>
          <w:sz w:val="18"/>
          <w:szCs w:val="18"/>
          <w:lang w:val="es-MX"/>
        </w:rPr>
        <w:t>que</w:t>
      </w:r>
      <w:r w:rsidR="00FF06E9">
        <w:rPr>
          <w:rFonts w:ascii="Arial" w:hAnsi="Arial" w:cs="Arial"/>
          <w:sz w:val="18"/>
          <w:szCs w:val="18"/>
          <w:lang w:val="es-MX"/>
        </w:rPr>
        <w:t xml:space="preserve"> </w:t>
      </w:r>
      <w:r w:rsidRPr="008319F5">
        <w:rPr>
          <w:rFonts w:ascii="Arial" w:hAnsi="Arial" w:cs="Arial"/>
          <w:sz w:val="18"/>
          <w:szCs w:val="18"/>
          <w:lang w:val="es-MX"/>
        </w:rPr>
        <w:t>la</w:t>
      </w:r>
      <w:r w:rsidR="00FF06E9">
        <w:rPr>
          <w:rFonts w:ascii="Arial" w:hAnsi="Arial" w:cs="Arial"/>
          <w:sz w:val="18"/>
          <w:szCs w:val="18"/>
          <w:lang w:val="es-MX"/>
        </w:rPr>
        <w:t xml:space="preserve"> </w:t>
      </w:r>
      <w:r w:rsidRPr="008319F5">
        <w:rPr>
          <w:rFonts w:ascii="Arial" w:hAnsi="Arial" w:cs="Arial"/>
          <w:sz w:val="18"/>
          <w:szCs w:val="18"/>
          <w:lang w:val="es-MX"/>
        </w:rPr>
        <w:t>periodicidad</w:t>
      </w:r>
      <w:r w:rsidR="00FF06E9">
        <w:rPr>
          <w:rFonts w:ascii="Arial" w:hAnsi="Arial" w:cs="Arial"/>
          <w:sz w:val="18"/>
          <w:szCs w:val="18"/>
          <w:lang w:val="es-MX"/>
        </w:rPr>
        <w:t xml:space="preserve"> </w:t>
      </w:r>
      <w:r w:rsidRPr="008319F5">
        <w:rPr>
          <w:rFonts w:ascii="Arial" w:hAnsi="Arial" w:cs="Arial"/>
          <w:sz w:val="18"/>
          <w:szCs w:val="18"/>
          <w:lang w:val="es-MX"/>
        </w:rPr>
        <w:t>de</w:t>
      </w:r>
      <w:r w:rsidR="00FF06E9">
        <w:rPr>
          <w:rFonts w:ascii="Arial" w:hAnsi="Arial" w:cs="Arial"/>
          <w:sz w:val="18"/>
          <w:szCs w:val="18"/>
          <w:lang w:val="es-MX"/>
        </w:rPr>
        <w:t xml:space="preserve"> </w:t>
      </w:r>
      <w:r w:rsidRPr="008319F5">
        <w:rPr>
          <w:rFonts w:ascii="Arial" w:hAnsi="Arial" w:cs="Arial"/>
          <w:sz w:val="18"/>
          <w:szCs w:val="18"/>
          <w:lang w:val="es-MX"/>
        </w:rPr>
        <w:t>las</w:t>
      </w:r>
      <w:r w:rsidR="00FF06E9">
        <w:rPr>
          <w:rFonts w:ascii="Arial" w:hAnsi="Arial" w:cs="Arial"/>
          <w:sz w:val="18"/>
          <w:szCs w:val="18"/>
          <w:lang w:val="es-MX"/>
        </w:rPr>
        <w:t xml:space="preserve"> </w:t>
      </w:r>
      <w:r w:rsidRPr="008319F5">
        <w:rPr>
          <w:rFonts w:ascii="Arial" w:hAnsi="Arial" w:cs="Arial"/>
          <w:sz w:val="18"/>
          <w:szCs w:val="18"/>
          <w:lang w:val="es-MX"/>
        </w:rPr>
        <w:t>sesiones</w:t>
      </w:r>
      <w:r w:rsidR="00FF06E9">
        <w:rPr>
          <w:rFonts w:ascii="Arial" w:hAnsi="Arial" w:cs="Arial"/>
          <w:sz w:val="18"/>
          <w:szCs w:val="18"/>
          <w:lang w:val="es-MX"/>
        </w:rPr>
        <w:t xml:space="preserve"> </w:t>
      </w:r>
      <w:r w:rsidRPr="008319F5">
        <w:rPr>
          <w:rFonts w:ascii="Arial" w:hAnsi="Arial" w:cs="Arial"/>
          <w:sz w:val="18"/>
          <w:szCs w:val="18"/>
          <w:lang w:val="es-MX"/>
        </w:rPr>
        <w:t>depende</w:t>
      </w:r>
      <w:r w:rsidR="00FF06E9">
        <w:rPr>
          <w:rFonts w:ascii="Arial" w:hAnsi="Arial" w:cs="Arial"/>
          <w:sz w:val="18"/>
          <w:szCs w:val="18"/>
          <w:lang w:val="es-MX"/>
        </w:rPr>
        <w:t xml:space="preserve"> </w:t>
      </w:r>
      <w:r w:rsidRPr="008319F5">
        <w:rPr>
          <w:rFonts w:ascii="Arial" w:hAnsi="Arial" w:cs="Arial"/>
          <w:sz w:val="18"/>
          <w:szCs w:val="18"/>
          <w:lang w:val="es-MX"/>
        </w:rPr>
        <w:t>del</w:t>
      </w:r>
      <w:r w:rsidR="00FF06E9">
        <w:rPr>
          <w:rFonts w:ascii="Arial" w:hAnsi="Arial" w:cs="Arial"/>
          <w:sz w:val="18"/>
          <w:szCs w:val="18"/>
          <w:lang w:val="es-MX"/>
        </w:rPr>
        <w:t xml:space="preserve"> </w:t>
      </w:r>
      <w:r w:rsidRPr="008319F5">
        <w:rPr>
          <w:rFonts w:ascii="Arial" w:hAnsi="Arial" w:cs="Arial"/>
          <w:sz w:val="18"/>
          <w:szCs w:val="18"/>
          <w:lang w:val="es-MX"/>
        </w:rPr>
        <w:t>calendario</w:t>
      </w:r>
      <w:r w:rsidR="00FF06E9">
        <w:rPr>
          <w:rFonts w:ascii="Arial" w:hAnsi="Arial" w:cs="Arial"/>
          <w:sz w:val="18"/>
          <w:szCs w:val="18"/>
          <w:lang w:val="es-MX"/>
        </w:rPr>
        <w:t xml:space="preserve"> </w:t>
      </w:r>
      <w:r w:rsidRPr="008319F5">
        <w:rPr>
          <w:rFonts w:ascii="Arial" w:hAnsi="Arial" w:cs="Arial"/>
          <w:sz w:val="18"/>
          <w:szCs w:val="18"/>
          <w:lang w:val="es-MX"/>
        </w:rPr>
        <w:t>de</w:t>
      </w:r>
      <w:r w:rsidR="00FF06E9">
        <w:rPr>
          <w:rFonts w:ascii="Arial" w:hAnsi="Arial" w:cs="Arial"/>
          <w:sz w:val="18"/>
          <w:szCs w:val="18"/>
          <w:lang w:val="es-MX"/>
        </w:rPr>
        <w:t xml:space="preserve"> </w:t>
      </w:r>
      <w:r w:rsidRPr="008319F5">
        <w:rPr>
          <w:rFonts w:ascii="Arial" w:hAnsi="Arial" w:cs="Arial"/>
          <w:sz w:val="18"/>
          <w:szCs w:val="18"/>
          <w:lang w:val="es-MX"/>
        </w:rPr>
        <w:t>cada</w:t>
      </w:r>
      <w:r w:rsidR="00FF06E9">
        <w:rPr>
          <w:rFonts w:ascii="Arial" w:hAnsi="Arial" w:cs="Arial"/>
          <w:sz w:val="18"/>
          <w:szCs w:val="18"/>
          <w:lang w:val="es-MX"/>
        </w:rPr>
        <w:t xml:space="preserve"> </w:t>
      </w:r>
      <w:r w:rsidRPr="008319F5">
        <w:rPr>
          <w:rFonts w:ascii="Arial" w:hAnsi="Arial" w:cs="Arial"/>
          <w:sz w:val="18"/>
          <w:szCs w:val="18"/>
          <w:lang w:val="es-MX"/>
        </w:rPr>
        <w:t>órgano</w:t>
      </w:r>
      <w:r w:rsidR="00FF06E9">
        <w:rPr>
          <w:rFonts w:ascii="Arial" w:hAnsi="Arial" w:cs="Arial"/>
          <w:sz w:val="18"/>
          <w:szCs w:val="18"/>
          <w:lang w:val="es-MX"/>
        </w:rPr>
        <w:t xml:space="preserve"> </w:t>
      </w:r>
      <w:r w:rsidRPr="008319F5">
        <w:rPr>
          <w:rFonts w:ascii="Arial" w:hAnsi="Arial" w:cs="Arial"/>
          <w:sz w:val="18"/>
          <w:szCs w:val="18"/>
          <w:lang w:val="es-MX"/>
        </w:rPr>
        <w:t>legislativo</w:t>
      </w:r>
      <w:r w:rsidR="00FF06E9">
        <w:rPr>
          <w:rFonts w:ascii="Arial" w:hAnsi="Arial" w:cs="Arial"/>
          <w:sz w:val="18"/>
          <w:szCs w:val="18"/>
          <w:lang w:val="es-MX"/>
        </w:rPr>
        <w:t xml:space="preserve"> </w:t>
      </w:r>
      <w:r w:rsidRPr="008319F5">
        <w:rPr>
          <w:rFonts w:ascii="Arial" w:hAnsi="Arial" w:cs="Arial"/>
          <w:sz w:val="18"/>
          <w:szCs w:val="18"/>
          <w:lang w:val="es-MX"/>
        </w:rPr>
        <w:t>y</w:t>
      </w:r>
      <w:r w:rsidR="00FF06E9">
        <w:rPr>
          <w:rFonts w:ascii="Arial" w:hAnsi="Arial" w:cs="Arial"/>
          <w:sz w:val="18"/>
          <w:szCs w:val="18"/>
          <w:lang w:val="es-MX"/>
        </w:rPr>
        <w:t xml:space="preserve"> </w:t>
      </w:r>
      <w:r w:rsidRPr="008319F5">
        <w:rPr>
          <w:rFonts w:ascii="Arial" w:hAnsi="Arial" w:cs="Arial"/>
          <w:sz w:val="18"/>
          <w:szCs w:val="18"/>
          <w:lang w:val="es-MX"/>
        </w:rPr>
        <w:t>de</w:t>
      </w:r>
      <w:r w:rsidR="00FF06E9">
        <w:rPr>
          <w:rFonts w:ascii="Arial" w:hAnsi="Arial" w:cs="Arial"/>
          <w:sz w:val="18"/>
          <w:szCs w:val="18"/>
          <w:lang w:val="es-MX"/>
        </w:rPr>
        <w:t xml:space="preserve"> </w:t>
      </w:r>
      <w:r w:rsidRPr="008319F5">
        <w:rPr>
          <w:rFonts w:ascii="Arial" w:hAnsi="Arial" w:cs="Arial"/>
          <w:sz w:val="18"/>
          <w:szCs w:val="18"/>
          <w:lang w:val="es-MX"/>
        </w:rPr>
        <w:t>la</w:t>
      </w:r>
      <w:r w:rsidR="00FF06E9">
        <w:rPr>
          <w:rFonts w:ascii="Arial" w:hAnsi="Arial" w:cs="Arial"/>
          <w:sz w:val="18"/>
          <w:szCs w:val="18"/>
          <w:lang w:val="es-MX"/>
        </w:rPr>
        <w:t xml:space="preserve"> </w:t>
      </w:r>
      <w:r w:rsidRPr="008319F5">
        <w:rPr>
          <w:rFonts w:ascii="Arial" w:hAnsi="Arial" w:cs="Arial"/>
          <w:sz w:val="18"/>
          <w:szCs w:val="18"/>
          <w:lang w:val="es-MX"/>
        </w:rPr>
        <w:t>normatividad</w:t>
      </w:r>
      <w:r w:rsidR="00FF06E9">
        <w:rPr>
          <w:rFonts w:ascii="Arial" w:hAnsi="Arial" w:cs="Arial"/>
          <w:sz w:val="18"/>
          <w:szCs w:val="18"/>
          <w:lang w:val="es-MX"/>
        </w:rPr>
        <w:t xml:space="preserve"> </w:t>
      </w:r>
      <w:r w:rsidRPr="008319F5">
        <w:rPr>
          <w:rFonts w:ascii="Arial" w:hAnsi="Arial" w:cs="Arial"/>
          <w:sz w:val="18"/>
          <w:szCs w:val="18"/>
          <w:lang w:val="es-MX"/>
        </w:rPr>
        <w:t>que</w:t>
      </w:r>
      <w:r w:rsidR="00FF06E9">
        <w:rPr>
          <w:rFonts w:ascii="Arial" w:hAnsi="Arial" w:cs="Arial"/>
          <w:sz w:val="18"/>
          <w:szCs w:val="18"/>
          <w:lang w:val="es-MX"/>
        </w:rPr>
        <w:t xml:space="preserve"> </w:t>
      </w:r>
      <w:r w:rsidRPr="008319F5">
        <w:rPr>
          <w:rFonts w:ascii="Arial" w:hAnsi="Arial" w:cs="Arial"/>
          <w:sz w:val="18"/>
          <w:szCs w:val="18"/>
          <w:lang w:val="es-MX"/>
        </w:rPr>
        <w:t>regula</w:t>
      </w:r>
      <w:r w:rsidR="00FF06E9">
        <w:rPr>
          <w:rFonts w:ascii="Arial" w:hAnsi="Arial" w:cs="Arial"/>
          <w:sz w:val="18"/>
          <w:szCs w:val="18"/>
          <w:lang w:val="es-MX"/>
        </w:rPr>
        <w:t xml:space="preserve"> </w:t>
      </w:r>
      <w:r w:rsidRPr="008319F5">
        <w:rPr>
          <w:rFonts w:ascii="Arial" w:hAnsi="Arial" w:cs="Arial"/>
          <w:sz w:val="18"/>
          <w:szCs w:val="18"/>
          <w:lang w:val="es-MX"/>
        </w:rPr>
        <w:t>a</w:t>
      </w:r>
      <w:r w:rsidR="00FF06E9">
        <w:rPr>
          <w:rFonts w:ascii="Arial" w:hAnsi="Arial" w:cs="Arial"/>
          <w:sz w:val="18"/>
          <w:szCs w:val="18"/>
          <w:lang w:val="es-MX"/>
        </w:rPr>
        <w:t xml:space="preserve"> </w:t>
      </w:r>
      <w:r w:rsidRPr="008319F5">
        <w:rPr>
          <w:rFonts w:ascii="Arial" w:hAnsi="Arial" w:cs="Arial"/>
          <w:sz w:val="18"/>
          <w:szCs w:val="18"/>
          <w:lang w:val="es-MX"/>
        </w:rPr>
        <w:t>los</w:t>
      </w:r>
      <w:r w:rsidR="00FF06E9">
        <w:rPr>
          <w:rFonts w:ascii="Arial" w:hAnsi="Arial" w:cs="Arial"/>
          <w:sz w:val="18"/>
          <w:szCs w:val="18"/>
          <w:lang w:val="es-MX"/>
        </w:rPr>
        <w:t xml:space="preserve"> </w:t>
      </w:r>
      <w:r w:rsidRPr="008319F5">
        <w:rPr>
          <w:rFonts w:ascii="Arial" w:hAnsi="Arial" w:cs="Arial"/>
          <w:sz w:val="18"/>
          <w:szCs w:val="18"/>
          <w:lang w:val="es-MX"/>
        </w:rPr>
        <w:t>mismos.</w:t>
      </w:r>
    </w:p>
    <w:p w:rsidR="004D5B7A" w:rsidRPr="008319F5" w:rsidRDefault="004D5B7A" w:rsidP="00837498">
      <w:pPr>
        <w:shd w:val="clear" w:color="auto" w:fill="FFFFFF"/>
        <w:spacing w:after="101" w:line="229" w:lineRule="exact"/>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refiere</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guardar</w:t>
      </w:r>
      <w:r w:rsidR="00FF06E9">
        <w:rPr>
          <w:rFonts w:ascii="Arial" w:hAnsi="Arial" w:cs="Arial"/>
          <w:sz w:val="18"/>
          <w:szCs w:val="18"/>
        </w:rPr>
        <w:t xml:space="preserve"> </w:t>
      </w:r>
      <w:r w:rsidRPr="008319F5">
        <w:rPr>
          <w:rFonts w:ascii="Arial" w:hAnsi="Arial" w:cs="Arial"/>
          <w:sz w:val="18"/>
          <w:szCs w:val="18"/>
        </w:rPr>
        <w:t>correspondencia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publicado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142</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Org￡nic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Orgánica</w:t>
        </w:r>
      </w:smartTag>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Congreso</w:t>
      </w:r>
      <w:r w:rsidR="00FF06E9">
        <w:rPr>
          <w:rFonts w:ascii="Arial" w:hAnsi="Arial" w:cs="Arial"/>
          <w:sz w:val="18"/>
          <w:szCs w:val="18"/>
        </w:rPr>
        <w:t xml:space="preserve"> </w:t>
      </w:r>
      <w:r w:rsidRPr="008319F5">
        <w:rPr>
          <w:rFonts w:ascii="Arial" w:hAnsi="Arial" w:cs="Arial"/>
          <w:sz w:val="18"/>
          <w:szCs w:val="18"/>
        </w:rPr>
        <w:t>General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Estados</w:t>
      </w:r>
      <w:r w:rsidR="00FF06E9">
        <w:rPr>
          <w:rFonts w:ascii="Arial" w:hAnsi="Arial" w:cs="Arial"/>
          <w:sz w:val="18"/>
          <w:szCs w:val="18"/>
        </w:rPr>
        <w:t xml:space="preserve"> </w:t>
      </w:r>
      <w:r w:rsidRPr="008319F5">
        <w:rPr>
          <w:rFonts w:ascii="Arial" w:hAnsi="Arial" w:cs="Arial"/>
          <w:sz w:val="18"/>
          <w:szCs w:val="18"/>
        </w:rPr>
        <w:t>Unidos</w:t>
      </w:r>
      <w:r w:rsidR="00FF06E9">
        <w:rPr>
          <w:rFonts w:ascii="Arial" w:hAnsi="Arial" w:cs="Arial"/>
          <w:sz w:val="18"/>
          <w:szCs w:val="18"/>
        </w:rPr>
        <w:t xml:space="preserve"> </w:t>
      </w:r>
      <w:r w:rsidRPr="008319F5">
        <w:rPr>
          <w:rFonts w:ascii="Arial" w:hAnsi="Arial" w:cs="Arial"/>
          <w:sz w:val="18"/>
          <w:szCs w:val="18"/>
        </w:rPr>
        <w:t>Mexicanos,</w:t>
      </w:r>
      <w:r w:rsidR="00FF06E9">
        <w:rPr>
          <w:rFonts w:ascii="Arial" w:hAnsi="Arial" w:cs="Arial"/>
          <w:sz w:val="18"/>
          <w:szCs w:val="18"/>
        </w:rPr>
        <w:t xml:space="preserve"> </w:t>
      </w: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creación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órgano</w:t>
      </w:r>
      <w:r w:rsidR="00FF06E9">
        <w:rPr>
          <w:rFonts w:ascii="Arial" w:hAnsi="Arial" w:cs="Arial"/>
          <w:sz w:val="18"/>
          <w:szCs w:val="18"/>
        </w:rPr>
        <w:t xml:space="preserve"> </w:t>
      </w:r>
      <w:r w:rsidRPr="008319F5">
        <w:rPr>
          <w:rFonts w:ascii="Arial" w:hAnsi="Arial" w:cs="Arial"/>
          <w:sz w:val="18"/>
          <w:szCs w:val="18"/>
        </w:rPr>
        <w:t>oficial</w:t>
      </w:r>
      <w:r w:rsidR="00FF06E9">
        <w:rPr>
          <w:rFonts w:ascii="Arial" w:hAnsi="Arial" w:cs="Arial"/>
          <w:sz w:val="18"/>
          <w:szCs w:val="18"/>
        </w:rPr>
        <w:t xml:space="preserve"> </w:t>
      </w:r>
      <w:r w:rsidRPr="008319F5">
        <w:rPr>
          <w:rFonts w:ascii="Arial" w:hAnsi="Arial" w:cs="Arial"/>
          <w:sz w:val="18"/>
          <w:szCs w:val="18"/>
        </w:rPr>
        <w:t>denominado</w:t>
      </w:r>
      <w:r w:rsidR="00FF06E9">
        <w:rPr>
          <w:rFonts w:ascii="Arial" w:hAnsi="Arial" w:cs="Arial"/>
          <w:sz w:val="18"/>
          <w:szCs w:val="18"/>
        </w:rPr>
        <w:t xml:space="preserve"> </w:t>
      </w:r>
      <w:r w:rsidRPr="008319F5">
        <w:rPr>
          <w:rFonts w:ascii="Arial" w:hAnsi="Arial" w:cs="Arial"/>
          <w:sz w:val="18"/>
          <w:szCs w:val="18"/>
        </w:rPr>
        <w:t>“Diario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Debates”</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específica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regule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órgano</w:t>
      </w:r>
      <w:r w:rsidR="00FF06E9">
        <w:rPr>
          <w:rFonts w:ascii="Arial" w:hAnsi="Arial" w:cs="Arial"/>
          <w:sz w:val="18"/>
          <w:szCs w:val="18"/>
        </w:rPr>
        <w:t xml:space="preserve"> </w:t>
      </w:r>
      <w:r w:rsidRPr="008319F5">
        <w:rPr>
          <w:rFonts w:ascii="Arial" w:hAnsi="Arial" w:cs="Arial"/>
          <w:sz w:val="18"/>
          <w:szCs w:val="18"/>
        </w:rPr>
        <w:t>legislativo.</w:t>
      </w:r>
      <w:r w:rsidR="00B6543F">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Congresos</w:t>
      </w:r>
      <w:r w:rsidR="00FF06E9">
        <w:rPr>
          <w:rFonts w:ascii="Arial" w:hAnsi="Arial" w:cs="Arial"/>
          <w:sz w:val="18"/>
          <w:szCs w:val="18"/>
        </w:rPr>
        <w:t xml:space="preserve"> </w:t>
      </w:r>
      <w:r w:rsidRPr="008319F5">
        <w:rPr>
          <w:rFonts w:ascii="Arial" w:hAnsi="Arial" w:cs="Arial"/>
          <w:sz w:val="18"/>
          <w:szCs w:val="18"/>
        </w:rPr>
        <w:t>estatales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smartTag w:uri="urn:schemas-microsoft-com:office:smarttags" w:element="PersonName">
        <w:smartTagPr>
          <w:attr w:name="ProductID" w:val="la Asamblea Legislativ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Asamblea</w:t>
        </w:r>
        <w:r w:rsidR="00FF06E9">
          <w:rPr>
            <w:rFonts w:ascii="Arial" w:hAnsi="Arial" w:cs="Arial"/>
            <w:sz w:val="18"/>
            <w:szCs w:val="18"/>
          </w:rPr>
          <w:t xml:space="preserve"> </w:t>
        </w:r>
        <w:r w:rsidRPr="008319F5">
          <w:rPr>
            <w:rFonts w:ascii="Arial" w:hAnsi="Arial" w:cs="Arial"/>
            <w:sz w:val="18"/>
            <w:szCs w:val="18"/>
          </w:rPr>
          <w:t>Legislativa</w:t>
        </w:r>
      </w:smartTag>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Distrito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observarse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marco</w:t>
      </w:r>
      <w:r w:rsidR="00FF06E9">
        <w:rPr>
          <w:rFonts w:ascii="Arial" w:hAnsi="Arial" w:cs="Arial"/>
          <w:sz w:val="18"/>
          <w:szCs w:val="18"/>
        </w:rPr>
        <w:t xml:space="preserve"> </w:t>
      </w:r>
      <w:r w:rsidRPr="008319F5">
        <w:rPr>
          <w:rFonts w:ascii="Arial" w:hAnsi="Arial" w:cs="Arial"/>
          <w:sz w:val="18"/>
          <w:szCs w:val="18"/>
        </w:rPr>
        <w:t>normativo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regule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entidad.</w:t>
      </w:r>
    </w:p>
    <w:p w:rsidR="004D5B7A" w:rsidRPr="008319F5" w:rsidRDefault="00B27B8F" w:rsidP="00837498">
      <w:pPr>
        <w:shd w:val="clear" w:color="auto" w:fill="FFFFFF"/>
        <w:spacing w:after="101" w:line="229" w:lineRule="exact"/>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837498">
      <w:pPr>
        <w:pStyle w:val="Prrafodelista"/>
        <w:spacing w:after="101" w:line="229" w:lineRule="exact"/>
        <w:ind w:left="0"/>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Pleno,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plazo</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mayor</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cinco</w:t>
      </w:r>
      <w:r w:rsidR="00FF06E9">
        <w:rPr>
          <w:rFonts w:ascii="Arial" w:hAnsi="Arial" w:cs="Arial"/>
          <w:sz w:val="18"/>
          <w:szCs w:val="18"/>
        </w:rPr>
        <w:t xml:space="preserve"> </w:t>
      </w:r>
      <w:r w:rsidRPr="008319F5">
        <w:rPr>
          <w:rFonts w:ascii="Arial" w:hAnsi="Arial" w:cs="Arial"/>
          <w:sz w:val="18"/>
          <w:szCs w:val="18"/>
        </w:rPr>
        <w:t>días</w:t>
      </w:r>
      <w:r w:rsidR="00FF06E9">
        <w:rPr>
          <w:rFonts w:ascii="Arial" w:hAnsi="Arial" w:cs="Arial"/>
          <w:sz w:val="18"/>
          <w:szCs w:val="18"/>
        </w:rPr>
        <w:t xml:space="preserve"> </w:t>
      </w:r>
      <w:r w:rsidRPr="008319F5">
        <w:rPr>
          <w:rFonts w:ascii="Arial" w:hAnsi="Arial" w:cs="Arial"/>
          <w:sz w:val="18"/>
          <w:szCs w:val="18"/>
        </w:rPr>
        <w:t>hábiles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haya</w:t>
      </w:r>
      <w:r w:rsidR="00FF06E9">
        <w:rPr>
          <w:rFonts w:ascii="Arial" w:hAnsi="Arial" w:cs="Arial"/>
          <w:sz w:val="18"/>
          <w:szCs w:val="18"/>
        </w:rPr>
        <w:t xml:space="preserve"> </w:t>
      </w:r>
      <w:r w:rsidRPr="008319F5">
        <w:rPr>
          <w:rFonts w:ascii="Arial" w:hAnsi="Arial" w:cs="Arial"/>
          <w:sz w:val="18"/>
          <w:szCs w:val="18"/>
        </w:rPr>
        <w:t>llevado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cabo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periodicidad</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lleven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cabo</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observarse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órgano</w:t>
      </w:r>
      <w:r w:rsidR="00FF06E9">
        <w:rPr>
          <w:rFonts w:ascii="Arial" w:hAnsi="Arial" w:cs="Arial"/>
          <w:sz w:val="18"/>
          <w:szCs w:val="18"/>
        </w:rPr>
        <w:t xml:space="preserve"> </w:t>
      </w:r>
      <w:r w:rsidRPr="008319F5">
        <w:rPr>
          <w:rFonts w:ascii="Arial" w:hAnsi="Arial" w:cs="Arial"/>
          <w:sz w:val="18"/>
          <w:szCs w:val="18"/>
        </w:rPr>
        <w:t>legislativo.</w:t>
      </w:r>
    </w:p>
    <w:p w:rsidR="004D5B7A" w:rsidRPr="008319F5" w:rsidRDefault="004D5B7A" w:rsidP="00837498">
      <w:pPr>
        <w:pStyle w:val="Prrafodelista"/>
        <w:spacing w:after="101" w:line="229" w:lineRule="exact"/>
        <w:ind w:left="0"/>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vigente,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legislatura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curso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menos,</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tres</w:t>
      </w:r>
      <w:r w:rsidR="00FF06E9">
        <w:rPr>
          <w:rFonts w:ascii="Arial" w:hAnsi="Arial" w:cs="Arial"/>
          <w:sz w:val="18"/>
          <w:szCs w:val="18"/>
        </w:rPr>
        <w:t xml:space="preserve"> </w:t>
      </w:r>
      <w:r w:rsidRPr="008319F5">
        <w:rPr>
          <w:rFonts w:ascii="Arial" w:hAnsi="Arial" w:cs="Arial"/>
          <w:sz w:val="18"/>
          <w:szCs w:val="18"/>
        </w:rPr>
        <w:t>legislaturas</w:t>
      </w:r>
      <w:r w:rsidR="00FF06E9">
        <w:rPr>
          <w:rFonts w:ascii="Arial" w:hAnsi="Arial" w:cs="Arial"/>
          <w:sz w:val="18"/>
          <w:szCs w:val="18"/>
        </w:rPr>
        <w:t xml:space="preserve"> </w:t>
      </w:r>
      <w:r w:rsidRPr="008319F5">
        <w:rPr>
          <w:rFonts w:ascii="Arial" w:hAnsi="Arial" w:cs="Arial"/>
          <w:sz w:val="18"/>
          <w:szCs w:val="18"/>
        </w:rPr>
        <w:t>anteriores.</w:t>
      </w:r>
    </w:p>
    <w:p w:rsidR="004D5B7A" w:rsidRPr="008319F5" w:rsidRDefault="004D5B7A" w:rsidP="00837498">
      <w:pPr>
        <w:pStyle w:val="Prrafodelista"/>
        <w:spacing w:after="101" w:line="229" w:lineRule="exact"/>
        <w:ind w:left="0"/>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Poder</w:t>
      </w:r>
      <w:r w:rsidR="00FF06E9">
        <w:rPr>
          <w:rFonts w:ascii="Arial" w:hAnsi="Arial" w:cs="Arial"/>
          <w:sz w:val="18"/>
          <w:szCs w:val="18"/>
        </w:rPr>
        <w:t xml:space="preserve"> </w:t>
      </w:r>
      <w:r w:rsidRPr="008319F5">
        <w:rPr>
          <w:rFonts w:ascii="Arial" w:hAnsi="Arial" w:cs="Arial"/>
          <w:sz w:val="18"/>
          <w:szCs w:val="18"/>
        </w:rPr>
        <w:t>Legislativo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locales.</w:t>
      </w:r>
    </w:p>
    <w:p w:rsidR="004D5B7A" w:rsidRPr="008319F5" w:rsidRDefault="00B27B8F" w:rsidP="00837498">
      <w:pPr>
        <w:spacing w:after="101" w:line="229" w:lineRule="exact"/>
        <w:rPr>
          <w:rFonts w:ascii="Arial" w:hAnsi="Arial" w:cs="Arial"/>
          <w:b/>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837498">
      <w:pPr>
        <w:spacing w:after="101" w:line="229" w:lineRule="exact"/>
        <w:ind w:right="333"/>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4D5B7A" w:rsidRPr="008319F5" w:rsidRDefault="004D5B7A" w:rsidP="00837498">
      <w:pPr>
        <w:spacing w:after="101" w:line="229"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sz w:val="18"/>
          <w:szCs w:val="18"/>
        </w:rPr>
        <w:tab/>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Legislatura</w:t>
      </w:r>
    </w:p>
    <w:p w:rsidR="00CB54FA" w:rsidRPr="008319F5" w:rsidRDefault="004D5B7A" w:rsidP="00837498">
      <w:pPr>
        <w:spacing w:after="101" w:line="229"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sz w:val="18"/>
          <w:szCs w:val="18"/>
        </w:rPr>
        <w:tab/>
        <w:t>Duración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legislatura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aaaa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aaaa)</w:t>
      </w:r>
    </w:p>
    <w:p w:rsidR="00CB54FA" w:rsidRPr="008319F5" w:rsidRDefault="004D5B7A" w:rsidP="00837498">
      <w:pPr>
        <w:spacing w:after="101" w:line="229"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Pr="008319F5">
        <w:rPr>
          <w:rFonts w:ascii="Arial" w:hAnsi="Arial" w:cs="Arial"/>
          <w:sz w:val="18"/>
          <w:szCs w:val="18"/>
        </w:rPr>
        <w:tab/>
        <w:t>Año</w:t>
      </w:r>
      <w:r w:rsidR="00FF06E9">
        <w:rPr>
          <w:rFonts w:ascii="Arial" w:hAnsi="Arial" w:cs="Arial"/>
          <w:sz w:val="18"/>
          <w:szCs w:val="18"/>
        </w:rPr>
        <w:t xml:space="preserve"> </w:t>
      </w:r>
      <w:r w:rsidRPr="008319F5">
        <w:rPr>
          <w:rFonts w:ascii="Arial" w:hAnsi="Arial" w:cs="Arial"/>
          <w:sz w:val="18"/>
          <w:szCs w:val="18"/>
        </w:rPr>
        <w:t>legislativo</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Tercer</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Cuarto</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Quinto</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Sexto</w:t>
      </w:r>
      <w:r w:rsidR="00FF06E9">
        <w:rPr>
          <w:rFonts w:ascii="Arial" w:hAnsi="Arial" w:cs="Arial"/>
          <w:sz w:val="18"/>
          <w:szCs w:val="18"/>
        </w:rPr>
        <w:t xml:space="preserve"> </w:t>
      </w:r>
      <w:r w:rsidRPr="008319F5">
        <w:rPr>
          <w:rFonts w:ascii="Arial" w:hAnsi="Arial" w:cs="Arial"/>
          <w:sz w:val="18"/>
          <w:szCs w:val="18"/>
        </w:rPr>
        <w:t>año)</w:t>
      </w:r>
    </w:p>
    <w:p w:rsidR="004D5B7A" w:rsidRPr="008319F5" w:rsidRDefault="004D5B7A" w:rsidP="00837498">
      <w:pPr>
        <w:spacing w:after="101" w:line="229"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b/>
          <w:sz w:val="18"/>
          <w:szCs w:val="18"/>
        </w:rPr>
        <w:tab/>
      </w:r>
      <w:r w:rsidRPr="008319F5">
        <w:rPr>
          <w:rFonts w:ascii="Arial" w:hAnsi="Arial" w:cs="Arial"/>
          <w:sz w:val="18"/>
          <w:szCs w:val="18"/>
        </w:rPr>
        <w:t>Periodos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ordinario,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ordinario,</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receso,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receso,</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extraordinario)</w:t>
      </w:r>
    </w:p>
    <w:p w:rsidR="004D5B7A" w:rsidRPr="008319F5" w:rsidRDefault="004D5B7A" w:rsidP="00837498">
      <w:pPr>
        <w:spacing w:after="101" w:line="229"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inicio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837498">
      <w:pPr>
        <w:spacing w:after="101" w:line="229"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término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CB54FA" w:rsidRPr="008319F5" w:rsidRDefault="004D5B7A" w:rsidP="00837498">
      <w:pPr>
        <w:spacing w:after="101" w:line="229"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Pr="008319F5">
        <w:rPr>
          <w:rFonts w:ascii="Arial" w:hAnsi="Arial" w:cs="Arial"/>
          <w:sz w:val="18"/>
          <w:szCs w:val="18"/>
        </w:rPr>
        <w:tab/>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sesión</w:t>
      </w:r>
    </w:p>
    <w:p w:rsidR="004D5B7A" w:rsidRPr="008319F5" w:rsidRDefault="004D5B7A" w:rsidP="00837498">
      <w:pPr>
        <w:pStyle w:val="Prrafodelista"/>
        <w:spacing w:after="101" w:line="229"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sz w:val="18"/>
          <w:szCs w:val="18"/>
        </w:rPr>
        <w:tab/>
        <w:t>Lugar</w:t>
      </w:r>
      <w:r w:rsidR="00FF06E9">
        <w:rPr>
          <w:rFonts w:ascii="Arial" w:hAnsi="Arial" w:cs="Arial"/>
          <w:sz w:val="18"/>
          <w:szCs w:val="18"/>
        </w:rPr>
        <w:t xml:space="preserve"> </w:t>
      </w:r>
      <w:r w:rsidRPr="008319F5">
        <w:rPr>
          <w:rFonts w:ascii="Arial" w:hAnsi="Arial" w:cs="Arial"/>
          <w:sz w:val="18"/>
          <w:szCs w:val="18"/>
        </w:rPr>
        <w:t>donde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lleva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cabo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sesión</w:t>
      </w:r>
    </w:p>
    <w:p w:rsidR="004D5B7A" w:rsidRPr="008319F5" w:rsidRDefault="004D5B7A" w:rsidP="00837498">
      <w:pPr>
        <w:pStyle w:val="Prrafodelista"/>
        <w:spacing w:after="101" w:line="229"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837498">
      <w:pPr>
        <w:pStyle w:val="Prrafodelista"/>
        <w:spacing w:after="101" w:line="229"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sz w:val="18"/>
          <w:szCs w:val="18"/>
        </w:rPr>
        <w:tab/>
        <w:t>Hora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inicio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sesión</w:t>
      </w:r>
    </w:p>
    <w:p w:rsidR="004D5B7A" w:rsidRPr="008319F5" w:rsidRDefault="004D5B7A" w:rsidP="00837498">
      <w:pPr>
        <w:pStyle w:val="Prrafodelista"/>
        <w:spacing w:after="101" w:line="229"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Pr="008319F5">
        <w:rPr>
          <w:rFonts w:ascii="Arial" w:hAnsi="Arial" w:cs="Arial"/>
          <w:b/>
          <w:sz w:val="18"/>
          <w:szCs w:val="18"/>
        </w:rPr>
        <w:tab/>
      </w:r>
      <w:r w:rsidRPr="008319F5">
        <w:rPr>
          <w:rFonts w:ascii="Arial" w:hAnsi="Arial" w:cs="Arial"/>
          <w:sz w:val="18"/>
          <w:szCs w:val="18"/>
        </w:rPr>
        <w:t>Hora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término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sesión</w:t>
      </w:r>
    </w:p>
    <w:p w:rsidR="004D5B7A" w:rsidRPr="008319F5" w:rsidRDefault="004D5B7A" w:rsidP="00837498">
      <w:pPr>
        <w:pStyle w:val="Prrafodelista"/>
        <w:spacing w:after="101" w:line="229"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sz w:val="18"/>
          <w:szCs w:val="18"/>
        </w:rPr>
        <w:tab/>
        <w:t>Carácter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ordinaria,</w:t>
      </w:r>
      <w:r w:rsidR="00FF06E9">
        <w:rPr>
          <w:rFonts w:ascii="Arial" w:hAnsi="Arial" w:cs="Arial"/>
          <w:sz w:val="18"/>
          <w:szCs w:val="18"/>
        </w:rPr>
        <w:t xml:space="preserve"> </w:t>
      </w:r>
      <w:r w:rsidRPr="008319F5">
        <w:rPr>
          <w:rFonts w:ascii="Arial" w:hAnsi="Arial" w:cs="Arial"/>
          <w:sz w:val="18"/>
          <w:szCs w:val="18"/>
        </w:rPr>
        <w:t>extraordinaria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solemne</w:t>
      </w:r>
    </w:p>
    <w:p w:rsidR="004D5B7A" w:rsidRPr="008319F5" w:rsidRDefault="004D5B7A" w:rsidP="00837498">
      <w:pPr>
        <w:pStyle w:val="Prrafodelista"/>
        <w:spacing w:after="101" w:line="229"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Pr="008319F5">
        <w:rPr>
          <w:rFonts w:ascii="Arial" w:hAnsi="Arial" w:cs="Arial"/>
          <w:sz w:val="18"/>
          <w:szCs w:val="18"/>
        </w:rPr>
        <w:tab/>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lista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asistencia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anterior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legisladores(as)</w:t>
      </w:r>
    </w:p>
    <w:p w:rsidR="004D5B7A" w:rsidRPr="008319F5" w:rsidRDefault="004D5B7A" w:rsidP="00837498">
      <w:pPr>
        <w:pStyle w:val="Prrafodelista"/>
        <w:spacing w:after="101" w:line="229"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Pr="008319F5">
        <w:rPr>
          <w:rFonts w:ascii="Arial" w:hAnsi="Arial" w:cs="Arial"/>
          <w:sz w:val="18"/>
          <w:szCs w:val="18"/>
        </w:rPr>
        <w:tab/>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orden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día</w:t>
      </w:r>
    </w:p>
    <w:p w:rsidR="004D5B7A" w:rsidRPr="008319F5" w:rsidRDefault="004D5B7A" w:rsidP="00837498">
      <w:pPr>
        <w:pStyle w:val="Prrafodelista"/>
        <w:spacing w:after="101" w:line="229"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Pr="008319F5">
        <w:rPr>
          <w:rFonts w:ascii="Arial" w:hAnsi="Arial" w:cs="Arial"/>
          <w:sz w:val="18"/>
          <w:szCs w:val="18"/>
        </w:rPr>
        <w:tab/>
        <w:t>Nombre(s),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quién</w:t>
      </w:r>
      <w:r w:rsidR="00FF06E9">
        <w:rPr>
          <w:rFonts w:ascii="Arial" w:hAnsi="Arial" w:cs="Arial"/>
          <w:sz w:val="18"/>
          <w:szCs w:val="18"/>
        </w:rPr>
        <w:t xml:space="preserve"> </w:t>
      </w:r>
      <w:r w:rsidRPr="008319F5">
        <w:rPr>
          <w:rFonts w:ascii="Arial" w:hAnsi="Arial" w:cs="Arial"/>
          <w:sz w:val="18"/>
          <w:szCs w:val="18"/>
        </w:rPr>
        <w:t>preside</w:t>
      </w:r>
    </w:p>
    <w:p w:rsidR="004D5B7A" w:rsidRPr="008319F5" w:rsidRDefault="004D5B7A" w:rsidP="00837498">
      <w:pPr>
        <w:pStyle w:val="Prrafodelista"/>
        <w:spacing w:after="101" w:line="229"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16</w:t>
      </w:r>
      <w:r w:rsidRPr="008319F5">
        <w:rPr>
          <w:rFonts w:ascii="Arial" w:hAnsi="Arial" w:cs="Arial"/>
          <w:sz w:val="18"/>
          <w:szCs w:val="18"/>
        </w:rPr>
        <w:tab/>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acta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anterior</w:t>
      </w:r>
    </w:p>
    <w:p w:rsidR="004D5B7A" w:rsidRPr="008319F5" w:rsidRDefault="004D5B7A" w:rsidP="00837498">
      <w:pPr>
        <w:pStyle w:val="Prrafodelista"/>
        <w:spacing w:after="101" w:line="229" w:lineRule="exact"/>
        <w:ind w:left="1701" w:right="333" w:hanging="1134"/>
        <w:jc w:val="both"/>
        <w:rPr>
          <w:rFonts w:ascii="Arial" w:hAnsi="Arial" w:cs="Arial"/>
          <w:b/>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17</w:t>
      </w:r>
      <w:r w:rsidRPr="008319F5">
        <w:rPr>
          <w:rFonts w:ascii="Arial" w:hAnsi="Arial" w:cs="Arial"/>
          <w:sz w:val="18"/>
          <w:szCs w:val="18"/>
        </w:rPr>
        <w:tab/>
        <w:t>Listado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textos</w:t>
      </w:r>
      <w:r w:rsidR="00FF06E9">
        <w:rPr>
          <w:rFonts w:ascii="Arial" w:hAnsi="Arial" w:cs="Arial"/>
          <w:sz w:val="18"/>
          <w:szCs w:val="18"/>
        </w:rPr>
        <w:t xml:space="preserve"> </w:t>
      </w:r>
      <w:r w:rsidRPr="008319F5">
        <w:rPr>
          <w:rFonts w:ascii="Arial" w:hAnsi="Arial" w:cs="Arial"/>
          <w:sz w:val="18"/>
          <w:szCs w:val="18"/>
        </w:rPr>
        <w:t>leídos</w:t>
      </w:r>
    </w:p>
    <w:p w:rsidR="004D5B7A" w:rsidRPr="008319F5" w:rsidRDefault="004D5B7A" w:rsidP="00837498">
      <w:pPr>
        <w:pStyle w:val="Prrafodelista"/>
        <w:spacing w:after="101" w:line="229" w:lineRule="exact"/>
        <w:ind w:left="1701" w:right="333" w:hanging="1134"/>
        <w:jc w:val="both"/>
        <w:rPr>
          <w:rFonts w:ascii="Arial" w:hAnsi="Arial" w:cs="Arial"/>
          <w:b/>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18</w:t>
      </w:r>
      <w:r w:rsidRPr="008319F5">
        <w:rPr>
          <w:rFonts w:ascii="Arial" w:hAnsi="Arial" w:cs="Arial"/>
          <w:sz w:val="18"/>
          <w:szCs w:val="18"/>
        </w:rPr>
        <w:tab/>
        <w:t>Listado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textos</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leídos</w:t>
      </w:r>
      <w:r w:rsidR="00FF06E9">
        <w:rPr>
          <w:rFonts w:ascii="Arial" w:hAnsi="Arial" w:cs="Arial"/>
          <w:sz w:val="18"/>
          <w:szCs w:val="18"/>
        </w:rPr>
        <w:t xml:space="preserve"> </w:t>
      </w:r>
      <w:r w:rsidRPr="008319F5">
        <w:rPr>
          <w:rFonts w:ascii="Arial" w:hAnsi="Arial" w:cs="Arial"/>
          <w:sz w:val="18"/>
          <w:szCs w:val="18"/>
        </w:rPr>
        <w:t>cuya</w:t>
      </w:r>
      <w:r w:rsidR="00FF06E9">
        <w:rPr>
          <w:rFonts w:ascii="Arial" w:hAnsi="Arial" w:cs="Arial"/>
          <w:sz w:val="18"/>
          <w:szCs w:val="18"/>
        </w:rPr>
        <w:t xml:space="preserve"> </w:t>
      </w:r>
      <w:r w:rsidRPr="008319F5">
        <w:rPr>
          <w:rFonts w:ascii="Arial" w:hAnsi="Arial" w:cs="Arial"/>
          <w:sz w:val="18"/>
          <w:szCs w:val="18"/>
        </w:rPr>
        <w:t>inserción</w:t>
      </w:r>
      <w:r w:rsidR="00FF06E9">
        <w:rPr>
          <w:rFonts w:ascii="Arial" w:hAnsi="Arial" w:cs="Arial"/>
          <w:sz w:val="18"/>
          <w:szCs w:val="18"/>
        </w:rPr>
        <w:t xml:space="preserve"> </w:t>
      </w:r>
      <w:r w:rsidRPr="008319F5">
        <w:rPr>
          <w:rFonts w:ascii="Arial" w:hAnsi="Arial" w:cs="Arial"/>
          <w:sz w:val="18"/>
          <w:szCs w:val="18"/>
        </w:rPr>
        <w:t>ordenan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Presidente</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Pleno,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p>
    <w:p w:rsidR="004D5B7A" w:rsidRPr="008319F5" w:rsidRDefault="004D5B7A" w:rsidP="004A7C4A">
      <w:pPr>
        <w:pStyle w:val="Prrafodelista"/>
        <w:spacing w:after="101" w:line="216" w:lineRule="exact"/>
        <w:ind w:left="1701" w:right="333" w:hanging="1134"/>
        <w:jc w:val="both"/>
        <w:rPr>
          <w:rFonts w:ascii="Arial" w:hAnsi="Arial" w:cs="Arial"/>
          <w:b/>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19</w:t>
      </w:r>
      <w:r w:rsidRPr="008319F5">
        <w:rPr>
          <w:rFonts w:ascii="Arial" w:hAnsi="Arial" w:cs="Arial"/>
          <w:sz w:val="18"/>
          <w:szCs w:val="18"/>
        </w:rPr>
        <w:tab/>
        <w:t>Listado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documentos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turno</w:t>
      </w:r>
    </w:p>
    <w:p w:rsidR="004D5B7A" w:rsidRPr="008319F5" w:rsidRDefault="004D5B7A" w:rsidP="00837498">
      <w:pPr>
        <w:pStyle w:val="Prrafodelista"/>
        <w:spacing w:after="101" w:line="218"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20</w:t>
      </w:r>
      <w:r w:rsidRPr="008319F5">
        <w:rPr>
          <w:rFonts w:ascii="Arial" w:hAnsi="Arial" w:cs="Arial"/>
          <w:sz w:val="18"/>
          <w:szCs w:val="18"/>
        </w:rPr>
        <w:tab/>
        <w:t>Listado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propuestas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resoluciones</w:t>
      </w:r>
      <w:r w:rsidR="00FF06E9">
        <w:rPr>
          <w:rFonts w:ascii="Arial" w:hAnsi="Arial" w:cs="Arial"/>
          <w:sz w:val="18"/>
          <w:szCs w:val="18"/>
        </w:rPr>
        <w:t xml:space="preserve"> </w:t>
      </w:r>
      <w:r w:rsidRPr="008319F5">
        <w:rPr>
          <w:rFonts w:ascii="Arial" w:hAnsi="Arial" w:cs="Arial"/>
          <w:sz w:val="18"/>
          <w:szCs w:val="18"/>
        </w:rPr>
        <w:t>aprobadas</w:t>
      </w:r>
    </w:p>
    <w:p w:rsidR="004D5B7A" w:rsidRPr="008319F5" w:rsidRDefault="004D5B7A" w:rsidP="00837498">
      <w:pPr>
        <w:pStyle w:val="Prrafodelista"/>
        <w:spacing w:after="101" w:line="218"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21</w:t>
      </w:r>
      <w:r w:rsidRPr="008319F5">
        <w:rPr>
          <w:rFonts w:ascii="Arial" w:hAnsi="Arial" w:cs="Arial"/>
          <w:sz w:val="18"/>
          <w:szCs w:val="18"/>
        </w:rPr>
        <w:tab/>
        <w:t>Listado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dictámenes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votos</w:t>
      </w:r>
      <w:r w:rsidR="00FF06E9">
        <w:rPr>
          <w:rFonts w:ascii="Arial" w:hAnsi="Arial" w:cs="Arial"/>
          <w:sz w:val="18"/>
          <w:szCs w:val="18"/>
        </w:rPr>
        <w:t xml:space="preserve"> </w:t>
      </w:r>
      <w:r w:rsidRPr="008319F5">
        <w:rPr>
          <w:rFonts w:ascii="Arial" w:hAnsi="Arial" w:cs="Arial"/>
          <w:sz w:val="18"/>
          <w:szCs w:val="18"/>
        </w:rPr>
        <w:t>particulares</w:t>
      </w:r>
    </w:p>
    <w:p w:rsidR="004D5B7A" w:rsidRPr="008319F5" w:rsidRDefault="004D5B7A" w:rsidP="00837498">
      <w:pPr>
        <w:pStyle w:val="Prrafodelista"/>
        <w:spacing w:after="101" w:line="218"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22</w:t>
      </w:r>
      <w:r w:rsidRPr="008319F5">
        <w:rPr>
          <w:rFonts w:ascii="Arial" w:hAnsi="Arial" w:cs="Arial"/>
          <w:sz w:val="18"/>
          <w:szCs w:val="18"/>
        </w:rPr>
        <w:tab/>
        <w:t>Listado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reservas</w:t>
      </w:r>
      <w:r w:rsidR="00FF06E9">
        <w:rPr>
          <w:rFonts w:ascii="Arial" w:hAnsi="Arial" w:cs="Arial"/>
          <w:sz w:val="18"/>
          <w:szCs w:val="18"/>
        </w:rPr>
        <w:t xml:space="preserve"> </w:t>
      </w:r>
      <w:r w:rsidRPr="008319F5">
        <w:rPr>
          <w:rFonts w:ascii="Arial" w:hAnsi="Arial" w:cs="Arial"/>
          <w:sz w:val="18"/>
          <w:szCs w:val="18"/>
        </w:rPr>
        <w:t>realizadas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legisladores</w:t>
      </w:r>
    </w:p>
    <w:p w:rsidR="00CB54FA" w:rsidRPr="008319F5" w:rsidRDefault="004D5B7A" w:rsidP="00837498">
      <w:pPr>
        <w:pStyle w:val="Prrafodelista"/>
        <w:spacing w:after="101" w:line="218"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23</w:t>
      </w:r>
      <w:r w:rsidRPr="008319F5">
        <w:rPr>
          <w:rFonts w:ascii="Arial" w:hAnsi="Arial" w:cs="Arial"/>
          <w:sz w:val="18"/>
          <w:szCs w:val="18"/>
        </w:rPr>
        <w:tab/>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listas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votaciones</w:t>
      </w:r>
    </w:p>
    <w:p w:rsidR="00CB54FA" w:rsidRPr="008319F5" w:rsidRDefault="004D5B7A" w:rsidP="00837498">
      <w:pPr>
        <w:pStyle w:val="Prrafodelista"/>
        <w:spacing w:after="101" w:line="218"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24</w:t>
      </w:r>
      <w:r w:rsidRPr="008319F5">
        <w:rPr>
          <w:rFonts w:ascii="Arial" w:hAnsi="Arial" w:cs="Arial"/>
          <w:sz w:val="18"/>
          <w:szCs w:val="18"/>
        </w:rPr>
        <w:tab/>
        <w:t>Resumen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actividades</w:t>
      </w:r>
      <w:r w:rsidR="00FF06E9">
        <w:rPr>
          <w:rFonts w:ascii="Arial" w:hAnsi="Arial" w:cs="Arial"/>
          <w:sz w:val="18"/>
          <w:szCs w:val="18"/>
        </w:rPr>
        <w:t xml:space="preserve"> </w:t>
      </w:r>
      <w:r w:rsidRPr="008319F5">
        <w:rPr>
          <w:rFonts w:ascii="Arial" w:hAnsi="Arial" w:cs="Arial"/>
          <w:sz w:val="18"/>
          <w:szCs w:val="18"/>
        </w:rPr>
        <w:t>desarrolladas</w:t>
      </w:r>
    </w:p>
    <w:p w:rsidR="004D5B7A" w:rsidRPr="008319F5" w:rsidRDefault="004D5B7A" w:rsidP="00837498">
      <w:pPr>
        <w:pStyle w:val="Prrafodelista"/>
        <w:spacing w:after="101" w:line="218"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25</w:t>
      </w:r>
      <w:r w:rsidRPr="008319F5">
        <w:rPr>
          <w:rFonts w:ascii="Arial" w:hAnsi="Arial" w:cs="Arial"/>
          <w:sz w:val="18"/>
          <w:szCs w:val="18"/>
        </w:rPr>
        <w:tab/>
        <w:t>Listado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significado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siglas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abreviaturas</w:t>
      </w:r>
      <w:r w:rsidR="00FF06E9">
        <w:rPr>
          <w:rFonts w:ascii="Arial" w:hAnsi="Arial" w:cs="Arial"/>
          <w:sz w:val="18"/>
          <w:szCs w:val="18"/>
        </w:rPr>
        <w:t xml:space="preserve"> </w:t>
      </w:r>
      <w:r w:rsidRPr="008319F5">
        <w:rPr>
          <w:rFonts w:ascii="Arial" w:hAnsi="Arial" w:cs="Arial"/>
          <w:sz w:val="18"/>
          <w:szCs w:val="18"/>
        </w:rPr>
        <w:t>incluidas</w:t>
      </w:r>
    </w:p>
    <w:p w:rsidR="00CB54FA" w:rsidRPr="008319F5" w:rsidRDefault="004D5B7A" w:rsidP="00837498">
      <w:pPr>
        <w:spacing w:after="101" w:line="218"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26</w:t>
      </w:r>
      <w:r w:rsidRPr="008319F5">
        <w:rPr>
          <w:rFonts w:ascii="Arial" w:hAnsi="Arial" w:cs="Arial"/>
          <w:sz w:val="18"/>
          <w:szCs w:val="18"/>
        </w:rPr>
        <w:tab/>
        <w:t>Denominación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obliga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diario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debates</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Código,</w:t>
      </w:r>
      <w:r w:rsidR="00FF06E9">
        <w:rPr>
          <w:rFonts w:ascii="Arial" w:hAnsi="Arial" w:cs="Arial"/>
          <w:sz w:val="18"/>
          <w:szCs w:val="18"/>
        </w:rPr>
        <w:t xml:space="preserve"> </w:t>
      </w:r>
      <w:r w:rsidRPr="008319F5">
        <w:rPr>
          <w:rFonts w:ascii="Arial" w:hAnsi="Arial" w:cs="Arial"/>
          <w:sz w:val="18"/>
          <w:szCs w:val="18"/>
        </w:rPr>
        <w:t>Reglamento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p>
    <w:p w:rsidR="004D5B7A" w:rsidRPr="008319F5" w:rsidRDefault="004D5B7A" w:rsidP="00837498">
      <w:pPr>
        <w:pStyle w:val="Prrafodelista"/>
        <w:spacing w:after="101" w:line="218"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27</w:t>
      </w:r>
      <w:r w:rsidRPr="008319F5">
        <w:rPr>
          <w:rFonts w:ascii="Arial" w:hAnsi="Arial" w:cs="Arial"/>
          <w:sz w:val="18"/>
          <w:szCs w:val="18"/>
        </w:rPr>
        <w:tab/>
        <w:t>Fundamento</w:t>
      </w:r>
      <w:r w:rsidR="00FF06E9">
        <w:rPr>
          <w:rFonts w:ascii="Arial" w:hAnsi="Arial" w:cs="Arial"/>
          <w:sz w:val="18"/>
          <w:szCs w:val="18"/>
        </w:rPr>
        <w:t xml:space="preserve"> </w:t>
      </w:r>
      <w:r w:rsidRPr="008319F5">
        <w:rPr>
          <w:rFonts w:ascii="Arial" w:hAnsi="Arial" w:cs="Arial"/>
          <w:sz w:val="18"/>
          <w:szCs w:val="18"/>
        </w:rPr>
        <w:t>legal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obliga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diario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debates</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texto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inciso)</w:t>
      </w:r>
    </w:p>
    <w:p w:rsidR="00B120D5" w:rsidRPr="008319F5" w:rsidRDefault="004D5B7A" w:rsidP="00837498">
      <w:pPr>
        <w:pStyle w:val="Prrafodelista"/>
        <w:spacing w:after="101" w:line="218"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28</w:t>
      </w:r>
      <w:r w:rsidRPr="008319F5">
        <w:rPr>
          <w:rFonts w:ascii="Arial" w:hAnsi="Arial" w:cs="Arial"/>
          <w:sz w:val="18"/>
          <w:szCs w:val="18"/>
        </w:rPr>
        <w:tab/>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Diario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Debates</w:t>
      </w:r>
    </w:p>
    <w:p w:rsidR="004D5B7A" w:rsidRPr="008319F5" w:rsidRDefault="004D5B7A" w:rsidP="00837498">
      <w:pPr>
        <w:pStyle w:val="Prrafodelista"/>
        <w:spacing w:after="101" w:line="218" w:lineRule="exact"/>
        <w:ind w:left="0" w:right="331"/>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4D5B7A" w:rsidRPr="008319F5" w:rsidRDefault="004D5B7A" w:rsidP="00837498">
      <w:pPr>
        <w:pStyle w:val="Prrafodelista"/>
        <w:spacing w:after="101" w:line="218"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29</w:t>
      </w:r>
      <w:r w:rsidRPr="008319F5">
        <w:rPr>
          <w:rFonts w:ascii="Arial" w:hAnsi="Arial" w:cs="Arial"/>
          <w:b/>
          <w:sz w:val="18"/>
          <w:szCs w:val="18"/>
        </w:rPr>
        <w:tab/>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Pleno,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plazo</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mayor</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cinco</w:t>
      </w:r>
      <w:r w:rsidR="00FF06E9">
        <w:rPr>
          <w:rFonts w:ascii="Arial" w:hAnsi="Arial" w:cs="Arial"/>
          <w:sz w:val="18"/>
          <w:szCs w:val="18"/>
        </w:rPr>
        <w:t xml:space="preserve"> </w:t>
      </w:r>
      <w:r w:rsidRPr="008319F5">
        <w:rPr>
          <w:rFonts w:ascii="Arial" w:hAnsi="Arial" w:cs="Arial"/>
          <w:sz w:val="18"/>
          <w:szCs w:val="18"/>
        </w:rPr>
        <w:t>días</w:t>
      </w:r>
      <w:r w:rsidR="00FF06E9">
        <w:rPr>
          <w:rFonts w:ascii="Arial" w:hAnsi="Arial" w:cs="Arial"/>
          <w:sz w:val="18"/>
          <w:szCs w:val="18"/>
        </w:rPr>
        <w:t xml:space="preserve"> </w:t>
      </w:r>
      <w:r w:rsidRPr="008319F5">
        <w:rPr>
          <w:rFonts w:ascii="Arial" w:hAnsi="Arial" w:cs="Arial"/>
          <w:sz w:val="18"/>
          <w:szCs w:val="18"/>
        </w:rPr>
        <w:t>hábiles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haya</w:t>
      </w:r>
      <w:r w:rsidR="00FF06E9">
        <w:rPr>
          <w:rFonts w:ascii="Arial" w:hAnsi="Arial" w:cs="Arial"/>
          <w:sz w:val="18"/>
          <w:szCs w:val="18"/>
        </w:rPr>
        <w:t xml:space="preserve"> </w:t>
      </w:r>
      <w:r w:rsidRPr="008319F5">
        <w:rPr>
          <w:rFonts w:ascii="Arial" w:hAnsi="Arial" w:cs="Arial"/>
          <w:sz w:val="18"/>
          <w:szCs w:val="18"/>
        </w:rPr>
        <w:t>llevado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cabo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periodicidad</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lleven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cabo</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observarse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órgano</w:t>
      </w:r>
      <w:r w:rsidR="00FF06E9">
        <w:rPr>
          <w:rFonts w:ascii="Arial" w:hAnsi="Arial" w:cs="Arial"/>
          <w:sz w:val="18"/>
          <w:szCs w:val="18"/>
        </w:rPr>
        <w:t xml:space="preserve"> </w:t>
      </w:r>
      <w:r w:rsidRPr="008319F5">
        <w:rPr>
          <w:rFonts w:ascii="Arial" w:hAnsi="Arial" w:cs="Arial"/>
          <w:sz w:val="18"/>
          <w:szCs w:val="18"/>
        </w:rPr>
        <w:t>legislativo</w:t>
      </w:r>
    </w:p>
    <w:p w:rsidR="00CB54FA" w:rsidRPr="008319F5" w:rsidRDefault="004D5B7A" w:rsidP="00837498">
      <w:pPr>
        <w:pStyle w:val="Prrafodelista"/>
        <w:spacing w:after="101" w:line="218"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30</w:t>
      </w:r>
      <w:r w:rsidRPr="008319F5">
        <w:rPr>
          <w:rFonts w:ascii="Arial" w:hAnsi="Arial" w:cs="Arial"/>
          <w:sz w:val="18"/>
          <w:szCs w:val="18"/>
        </w:rPr>
        <w:tab/>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B120D5" w:rsidRPr="008319F5" w:rsidRDefault="004D5B7A" w:rsidP="00837498">
      <w:pPr>
        <w:pStyle w:val="Prrafodelista"/>
        <w:spacing w:after="101" w:line="218" w:lineRule="exact"/>
        <w:ind w:left="1701" w:right="331" w:hanging="1134"/>
        <w:jc w:val="both"/>
        <w:rPr>
          <w:rFonts w:ascii="Arial" w:hAnsi="Arial" w:cs="Arial"/>
          <w:i/>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31</w:t>
      </w:r>
      <w:r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837498">
      <w:pPr>
        <w:pStyle w:val="Prrafodelista"/>
        <w:spacing w:after="101" w:line="218" w:lineRule="exact"/>
        <w:ind w:left="0" w:right="331"/>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4D5B7A" w:rsidRPr="008319F5" w:rsidRDefault="004D5B7A" w:rsidP="00837498">
      <w:pPr>
        <w:pStyle w:val="Prrafodelista"/>
        <w:spacing w:after="101" w:line="218"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32</w:t>
      </w:r>
      <w:r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CB54FA" w:rsidRPr="008319F5" w:rsidRDefault="004D5B7A" w:rsidP="00837498">
      <w:pPr>
        <w:pStyle w:val="Prrafodelista"/>
        <w:spacing w:after="101" w:line="218"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33</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p>
    <w:p w:rsidR="00CB54FA" w:rsidRPr="008319F5" w:rsidRDefault="004D5B7A" w:rsidP="00837498">
      <w:pPr>
        <w:pStyle w:val="Prrafodelista"/>
        <w:spacing w:after="101" w:line="218"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34</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p>
    <w:p w:rsidR="004D5B7A" w:rsidRPr="008319F5" w:rsidRDefault="004D5B7A" w:rsidP="00837498">
      <w:pPr>
        <w:pStyle w:val="Prrafodelista"/>
        <w:spacing w:after="101" w:line="218" w:lineRule="exact"/>
        <w:ind w:left="0" w:right="331"/>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CB54FA" w:rsidRPr="008319F5" w:rsidRDefault="004D5B7A" w:rsidP="00837498">
      <w:pPr>
        <w:pStyle w:val="Prrafodelista"/>
        <w:spacing w:after="101" w:line="218"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35</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4</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B120D5" w:rsidRPr="008319F5" w:rsidRDefault="004D5B7A" w:rsidP="00837498">
      <w:pPr>
        <w:pStyle w:val="Prrafodelista"/>
        <w:spacing w:after="101" w:line="218"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36</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B120D5" w:rsidRPr="008319F5" w:rsidRDefault="004D5B7A" w:rsidP="004A7C4A">
      <w:pPr>
        <w:spacing w:after="101" w:line="216" w:lineRule="exact"/>
        <w:rPr>
          <w:rFonts w:ascii="Arial" w:hAnsi="Arial" w:cs="Arial"/>
          <w:b/>
          <w:sz w:val="18"/>
          <w:szCs w:val="18"/>
        </w:rPr>
      </w:pPr>
      <w:r w:rsidRPr="008319F5">
        <w:rPr>
          <w:rFonts w:ascii="Arial" w:hAnsi="Arial" w:cs="Arial"/>
          <w:b/>
          <w:sz w:val="18"/>
          <w:szCs w:val="18"/>
        </w:rPr>
        <w:t>Formato</w:t>
      </w:r>
      <w:r w:rsidR="00FF06E9">
        <w:rPr>
          <w:rFonts w:ascii="Arial" w:hAnsi="Arial" w:cs="Arial"/>
          <w:b/>
          <w:sz w:val="18"/>
          <w:szCs w:val="18"/>
        </w:rPr>
        <w:t xml:space="preserve"> </w:t>
      </w:r>
      <w:r w:rsidRPr="008319F5">
        <w:rPr>
          <w:rFonts w:ascii="Arial" w:hAnsi="Arial" w:cs="Arial"/>
          <w:b/>
          <w:sz w:val="18"/>
          <w:szCs w:val="18"/>
        </w:rPr>
        <w:t>4.</w:t>
      </w:r>
      <w:r w:rsidR="00FF06E9">
        <w:rPr>
          <w:rFonts w:ascii="Arial" w:hAnsi="Arial" w:cs="Arial"/>
          <w:b/>
          <w:sz w:val="18"/>
          <w:szCs w:val="18"/>
        </w:rPr>
        <w:t xml:space="preserve"> </w:t>
      </w:r>
      <w:r w:rsidRPr="008319F5">
        <w:rPr>
          <w:rFonts w:ascii="Arial" w:hAnsi="Arial" w:cs="Arial"/>
          <w:b/>
          <w:sz w:val="18"/>
          <w:szCs w:val="18"/>
        </w:rPr>
        <w:t>LGT_Art_72_Fr_IV</w:t>
      </w:r>
    </w:p>
    <w:p w:rsidR="004D5B7A" w:rsidRPr="008319F5" w:rsidRDefault="004D5B7A" w:rsidP="004A7C4A">
      <w:pPr>
        <w:spacing w:after="101" w:line="216" w:lineRule="exact"/>
        <w:ind w:left="360"/>
        <w:jc w:val="center"/>
        <w:rPr>
          <w:rFonts w:ascii="Arial" w:hAnsi="Arial" w:cs="Arial"/>
          <w:b/>
          <w:sz w:val="18"/>
          <w:szCs w:val="18"/>
        </w:rPr>
      </w:pPr>
      <w:r w:rsidRPr="008319F5">
        <w:rPr>
          <w:rFonts w:ascii="Arial" w:hAnsi="Arial" w:cs="Arial"/>
          <w:b/>
          <w:sz w:val="18"/>
          <w:szCs w:val="18"/>
        </w:rPr>
        <w:t>Diario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los</w:t>
      </w:r>
      <w:r w:rsidR="00FF06E9">
        <w:rPr>
          <w:rFonts w:ascii="Arial" w:hAnsi="Arial" w:cs="Arial"/>
          <w:b/>
          <w:sz w:val="18"/>
          <w:szCs w:val="18"/>
        </w:rPr>
        <w:t xml:space="preserve"> </w:t>
      </w:r>
      <w:r w:rsidRPr="008319F5">
        <w:rPr>
          <w:rFonts w:ascii="Arial" w:hAnsi="Arial" w:cs="Arial"/>
          <w:b/>
          <w:sz w:val="18"/>
          <w:szCs w:val="18"/>
        </w:rPr>
        <w:t>Debates</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w:t>
      </w:r>
      <w:r w:rsidR="00FF06E9">
        <w:rPr>
          <w:rFonts w:ascii="Arial" w:hAnsi="Arial" w:cs="Arial"/>
          <w:b/>
          <w:sz w:val="18"/>
          <w:szCs w:val="18"/>
        </w:rPr>
        <w:t xml:space="preserve"> </w:t>
      </w:r>
      <w:r w:rsidRPr="008319F5">
        <w:rPr>
          <w:rFonts w:ascii="Arial" w:hAnsi="Arial" w:cs="Arial"/>
          <w:b/>
          <w:sz w:val="18"/>
          <w:szCs w:val="18"/>
        </w:rPr>
        <w:t>del</w:t>
      </w:r>
      <w:r w:rsidR="00FF06E9">
        <w:rPr>
          <w:rFonts w:ascii="Arial" w:hAnsi="Arial" w:cs="Arial"/>
          <w:b/>
          <w:sz w:val="18"/>
          <w:szCs w:val="18"/>
        </w:rPr>
        <w:t xml:space="preserve"> </w:t>
      </w:r>
      <w:r w:rsidRPr="008319F5">
        <w:rPr>
          <w:rFonts w:ascii="Arial" w:hAnsi="Arial" w:cs="Arial"/>
          <w:b/>
          <w:sz w:val="18"/>
          <w:szCs w:val="18"/>
        </w:rPr>
        <w:t>Poder</w:t>
      </w:r>
      <w:r w:rsidR="00FF06E9">
        <w:rPr>
          <w:rFonts w:ascii="Arial" w:hAnsi="Arial" w:cs="Arial"/>
          <w:b/>
          <w:sz w:val="18"/>
          <w:szCs w:val="18"/>
        </w:rPr>
        <w:t xml:space="preserve"> </w:t>
      </w:r>
      <w:r w:rsidRPr="008319F5">
        <w:rPr>
          <w:rFonts w:ascii="Arial" w:hAnsi="Arial" w:cs="Arial"/>
          <w:b/>
          <w:sz w:val="18"/>
          <w:szCs w:val="18"/>
        </w:rPr>
        <w:t>Legislativo&gt;&gt;</w:t>
      </w:r>
    </w:p>
    <w:tbl>
      <w:tblPr>
        <w:tblW w:w="8712" w:type="dxa"/>
        <w:tblInd w:w="144" w:type="dxa"/>
        <w:tblLayout w:type="fixed"/>
        <w:tblCellMar>
          <w:left w:w="72" w:type="dxa"/>
          <w:right w:w="72" w:type="dxa"/>
        </w:tblCellMar>
        <w:tblLook w:val="0000" w:firstRow="0" w:lastRow="0" w:firstColumn="0" w:lastColumn="0" w:noHBand="0" w:noVBand="0"/>
      </w:tblPr>
      <w:tblGrid>
        <w:gridCol w:w="1181"/>
        <w:gridCol w:w="1135"/>
        <w:gridCol w:w="1290"/>
        <w:gridCol w:w="2148"/>
        <w:gridCol w:w="1345"/>
        <w:gridCol w:w="1613"/>
      </w:tblGrid>
      <w:tr w:rsidR="00A40BF0" w:rsidRPr="00A40BF0">
        <w:tblPrEx>
          <w:tblCellMar>
            <w:top w:w="0" w:type="dxa"/>
            <w:bottom w:w="0" w:type="dxa"/>
          </w:tblCellMar>
        </w:tblPrEx>
        <w:trPr>
          <w:trHeight w:val="20"/>
        </w:trPr>
        <w:tc>
          <w:tcPr>
            <w:tcW w:w="1181" w:type="dxa"/>
            <w:vMerge w:val="restart"/>
            <w:tcBorders>
              <w:top w:val="single" w:sz="6" w:space="0" w:color="auto"/>
              <w:left w:val="single" w:sz="6" w:space="0" w:color="auto"/>
              <w:right w:val="single" w:sz="6" w:space="0" w:color="auto"/>
            </w:tcBorders>
            <w:noWrap/>
            <w:vAlign w:val="center"/>
          </w:tcPr>
          <w:p w:rsidR="00A40BF0" w:rsidRPr="00A40BF0" w:rsidRDefault="00A40BF0" w:rsidP="004A7C4A">
            <w:pPr>
              <w:spacing w:after="101" w:line="216" w:lineRule="exact"/>
              <w:jc w:val="center"/>
              <w:rPr>
                <w:rFonts w:ascii="Arial" w:hAnsi="Arial" w:cs="Arial"/>
                <w:sz w:val="14"/>
                <w:szCs w:val="18"/>
              </w:rPr>
            </w:pPr>
            <w:r w:rsidRPr="00A40BF0">
              <w:rPr>
                <w:rFonts w:ascii="Arial" w:hAnsi="Arial" w:cs="Arial"/>
                <w:sz w:val="14"/>
                <w:szCs w:val="18"/>
              </w:rPr>
              <w:t>Número de Legislatura</w:t>
            </w:r>
          </w:p>
        </w:tc>
        <w:tc>
          <w:tcPr>
            <w:tcW w:w="1135" w:type="dxa"/>
            <w:vMerge w:val="restart"/>
            <w:tcBorders>
              <w:top w:val="single" w:sz="6" w:space="0" w:color="auto"/>
              <w:left w:val="single" w:sz="6" w:space="0" w:color="auto"/>
              <w:right w:val="single" w:sz="6" w:space="0" w:color="auto"/>
            </w:tcBorders>
            <w:vAlign w:val="center"/>
          </w:tcPr>
          <w:p w:rsidR="00A40BF0" w:rsidRPr="00A40BF0" w:rsidRDefault="00A40BF0" w:rsidP="004A7C4A">
            <w:pPr>
              <w:spacing w:after="101" w:line="216" w:lineRule="exact"/>
              <w:jc w:val="center"/>
              <w:rPr>
                <w:rFonts w:ascii="Arial" w:hAnsi="Arial" w:cs="Arial"/>
                <w:sz w:val="14"/>
                <w:szCs w:val="18"/>
              </w:rPr>
            </w:pPr>
            <w:r w:rsidRPr="00A40BF0">
              <w:rPr>
                <w:rFonts w:ascii="Arial" w:hAnsi="Arial" w:cs="Arial"/>
                <w:sz w:val="14"/>
                <w:szCs w:val="18"/>
              </w:rPr>
              <w:t>Duración de la legislatura (del año aaaa al año aaaa)</w:t>
            </w:r>
          </w:p>
        </w:tc>
        <w:tc>
          <w:tcPr>
            <w:tcW w:w="1290" w:type="dxa"/>
            <w:vMerge w:val="restart"/>
            <w:tcBorders>
              <w:top w:val="single" w:sz="6" w:space="0" w:color="auto"/>
              <w:left w:val="single" w:sz="6" w:space="0" w:color="auto"/>
              <w:right w:val="single" w:sz="6" w:space="0" w:color="auto"/>
            </w:tcBorders>
            <w:vAlign w:val="center"/>
          </w:tcPr>
          <w:p w:rsidR="00A40BF0" w:rsidRPr="00A40BF0" w:rsidRDefault="00A40BF0" w:rsidP="004A7C4A">
            <w:pPr>
              <w:spacing w:after="101" w:line="216" w:lineRule="exact"/>
              <w:jc w:val="center"/>
              <w:rPr>
                <w:rFonts w:ascii="Arial" w:hAnsi="Arial" w:cs="Arial"/>
                <w:sz w:val="14"/>
                <w:szCs w:val="18"/>
              </w:rPr>
            </w:pPr>
            <w:r w:rsidRPr="00A40BF0">
              <w:rPr>
                <w:rFonts w:ascii="Arial" w:hAnsi="Arial" w:cs="Arial"/>
                <w:sz w:val="14"/>
                <w:szCs w:val="18"/>
              </w:rPr>
              <w:t>Año legislativo (Primer año, Segundo año, Tercer año, Cuarto año, Quinto año, Sexto año)</w:t>
            </w:r>
          </w:p>
        </w:tc>
        <w:tc>
          <w:tcPr>
            <w:tcW w:w="2148" w:type="dxa"/>
            <w:vMerge w:val="restart"/>
            <w:tcBorders>
              <w:top w:val="single" w:sz="6" w:space="0" w:color="auto"/>
              <w:left w:val="single" w:sz="6" w:space="0" w:color="auto"/>
              <w:right w:val="single" w:sz="6" w:space="0" w:color="auto"/>
            </w:tcBorders>
            <w:vAlign w:val="center"/>
          </w:tcPr>
          <w:p w:rsidR="00A40BF0" w:rsidRPr="00A40BF0" w:rsidRDefault="00A40BF0" w:rsidP="004A7C4A">
            <w:pPr>
              <w:spacing w:after="101" w:line="216" w:lineRule="exact"/>
              <w:jc w:val="center"/>
              <w:rPr>
                <w:rFonts w:ascii="Arial" w:hAnsi="Arial" w:cs="Arial"/>
                <w:sz w:val="14"/>
                <w:szCs w:val="18"/>
              </w:rPr>
            </w:pPr>
            <w:r w:rsidRPr="00A40BF0">
              <w:rPr>
                <w:rFonts w:ascii="Arial" w:hAnsi="Arial" w:cs="Arial"/>
                <w:sz w:val="14"/>
                <w:szCs w:val="18"/>
              </w:rPr>
              <w:t>Periodos de sesiones (primer periodo ordinario, segundo periodo ordinario, primer receso, segundo receso, periodo extraordinario)</w:t>
            </w:r>
          </w:p>
        </w:tc>
        <w:tc>
          <w:tcPr>
            <w:tcW w:w="2958" w:type="dxa"/>
            <w:gridSpan w:val="2"/>
            <w:tcBorders>
              <w:top w:val="single" w:sz="6" w:space="0" w:color="auto"/>
              <w:left w:val="single" w:sz="6" w:space="0" w:color="auto"/>
              <w:bottom w:val="single" w:sz="6" w:space="0" w:color="auto"/>
              <w:right w:val="single" w:sz="6" w:space="0" w:color="auto"/>
            </w:tcBorders>
            <w:vAlign w:val="center"/>
          </w:tcPr>
          <w:p w:rsidR="00A40BF0" w:rsidRPr="00A40BF0" w:rsidRDefault="00A40BF0" w:rsidP="004A7C4A">
            <w:pPr>
              <w:spacing w:after="101" w:line="216" w:lineRule="exact"/>
              <w:jc w:val="center"/>
              <w:rPr>
                <w:rFonts w:ascii="Arial" w:hAnsi="Arial" w:cs="Arial"/>
                <w:sz w:val="14"/>
                <w:szCs w:val="18"/>
              </w:rPr>
            </w:pPr>
            <w:r w:rsidRPr="00A40BF0">
              <w:rPr>
                <w:rFonts w:ascii="Arial" w:hAnsi="Arial" w:cs="Arial"/>
                <w:sz w:val="14"/>
                <w:szCs w:val="18"/>
              </w:rPr>
              <w:t>Periodo de sesiones</w:t>
            </w:r>
          </w:p>
        </w:tc>
      </w:tr>
      <w:tr w:rsidR="00A40BF0" w:rsidRPr="00A40BF0">
        <w:tblPrEx>
          <w:tblCellMar>
            <w:top w:w="0" w:type="dxa"/>
            <w:bottom w:w="0" w:type="dxa"/>
          </w:tblCellMar>
        </w:tblPrEx>
        <w:trPr>
          <w:trHeight w:val="20"/>
        </w:trPr>
        <w:tc>
          <w:tcPr>
            <w:tcW w:w="1181" w:type="dxa"/>
            <w:vMerge/>
            <w:tcBorders>
              <w:left w:val="single" w:sz="6" w:space="0" w:color="auto"/>
              <w:bottom w:val="single" w:sz="6" w:space="0" w:color="auto"/>
              <w:right w:val="single" w:sz="6" w:space="0" w:color="auto"/>
            </w:tcBorders>
            <w:vAlign w:val="center"/>
          </w:tcPr>
          <w:p w:rsidR="00A40BF0" w:rsidRPr="00A40BF0" w:rsidRDefault="00A40BF0" w:rsidP="004A7C4A">
            <w:pPr>
              <w:spacing w:after="101" w:line="216" w:lineRule="exact"/>
              <w:jc w:val="center"/>
              <w:rPr>
                <w:rFonts w:ascii="Arial" w:hAnsi="Arial" w:cs="Arial"/>
                <w:sz w:val="14"/>
                <w:szCs w:val="18"/>
              </w:rPr>
            </w:pPr>
          </w:p>
        </w:tc>
        <w:tc>
          <w:tcPr>
            <w:tcW w:w="1135" w:type="dxa"/>
            <w:vMerge/>
            <w:tcBorders>
              <w:left w:val="single" w:sz="6" w:space="0" w:color="auto"/>
              <w:bottom w:val="single" w:sz="6" w:space="0" w:color="auto"/>
              <w:right w:val="single" w:sz="6" w:space="0" w:color="auto"/>
            </w:tcBorders>
            <w:vAlign w:val="center"/>
          </w:tcPr>
          <w:p w:rsidR="00A40BF0" w:rsidRPr="00A40BF0" w:rsidRDefault="00A40BF0" w:rsidP="004A7C4A">
            <w:pPr>
              <w:spacing w:after="101" w:line="216" w:lineRule="exact"/>
              <w:jc w:val="center"/>
              <w:rPr>
                <w:rFonts w:ascii="Arial" w:hAnsi="Arial" w:cs="Arial"/>
                <w:sz w:val="14"/>
                <w:szCs w:val="18"/>
              </w:rPr>
            </w:pPr>
          </w:p>
        </w:tc>
        <w:tc>
          <w:tcPr>
            <w:tcW w:w="1290" w:type="dxa"/>
            <w:vMerge/>
            <w:tcBorders>
              <w:left w:val="single" w:sz="6" w:space="0" w:color="auto"/>
              <w:bottom w:val="single" w:sz="6" w:space="0" w:color="auto"/>
              <w:right w:val="single" w:sz="6" w:space="0" w:color="auto"/>
            </w:tcBorders>
            <w:vAlign w:val="center"/>
          </w:tcPr>
          <w:p w:rsidR="00A40BF0" w:rsidRPr="00A40BF0" w:rsidRDefault="00A40BF0" w:rsidP="004A7C4A">
            <w:pPr>
              <w:spacing w:after="101" w:line="216" w:lineRule="exact"/>
              <w:jc w:val="center"/>
              <w:rPr>
                <w:rFonts w:ascii="Arial" w:hAnsi="Arial" w:cs="Arial"/>
                <w:sz w:val="14"/>
                <w:szCs w:val="18"/>
              </w:rPr>
            </w:pPr>
          </w:p>
        </w:tc>
        <w:tc>
          <w:tcPr>
            <w:tcW w:w="2148" w:type="dxa"/>
            <w:vMerge/>
            <w:tcBorders>
              <w:left w:val="single" w:sz="6" w:space="0" w:color="auto"/>
              <w:bottom w:val="single" w:sz="6" w:space="0" w:color="auto"/>
              <w:right w:val="single" w:sz="6" w:space="0" w:color="auto"/>
            </w:tcBorders>
            <w:vAlign w:val="center"/>
          </w:tcPr>
          <w:p w:rsidR="00A40BF0" w:rsidRPr="00A40BF0" w:rsidRDefault="00A40BF0" w:rsidP="004A7C4A">
            <w:pPr>
              <w:spacing w:after="101" w:line="216" w:lineRule="exact"/>
              <w:jc w:val="center"/>
              <w:rPr>
                <w:rFonts w:ascii="Arial" w:hAnsi="Arial" w:cs="Arial"/>
                <w:sz w:val="14"/>
                <w:szCs w:val="18"/>
              </w:rPr>
            </w:pPr>
          </w:p>
        </w:tc>
        <w:tc>
          <w:tcPr>
            <w:tcW w:w="1345" w:type="dxa"/>
            <w:tcBorders>
              <w:top w:val="single" w:sz="6" w:space="0" w:color="auto"/>
              <w:left w:val="single" w:sz="6" w:space="0" w:color="auto"/>
              <w:bottom w:val="single" w:sz="6" w:space="0" w:color="auto"/>
              <w:right w:val="single" w:sz="6" w:space="0" w:color="auto"/>
            </w:tcBorders>
            <w:vAlign w:val="center"/>
          </w:tcPr>
          <w:p w:rsidR="00A40BF0" w:rsidRPr="00A40BF0" w:rsidRDefault="00A40BF0" w:rsidP="004A7C4A">
            <w:pPr>
              <w:spacing w:after="101" w:line="216" w:lineRule="exact"/>
              <w:jc w:val="center"/>
              <w:rPr>
                <w:rFonts w:ascii="Arial" w:hAnsi="Arial" w:cs="Arial"/>
                <w:sz w:val="14"/>
                <w:szCs w:val="18"/>
              </w:rPr>
            </w:pPr>
            <w:r w:rsidRPr="00A40BF0">
              <w:rPr>
                <w:rFonts w:ascii="Arial" w:hAnsi="Arial" w:cs="Arial"/>
                <w:sz w:val="14"/>
                <w:szCs w:val="18"/>
              </w:rPr>
              <w:t>Fecha de inicio (día/mes/año)</w:t>
            </w:r>
          </w:p>
        </w:tc>
        <w:tc>
          <w:tcPr>
            <w:tcW w:w="1613" w:type="dxa"/>
            <w:tcBorders>
              <w:top w:val="single" w:sz="6" w:space="0" w:color="auto"/>
              <w:left w:val="single" w:sz="6" w:space="0" w:color="auto"/>
              <w:bottom w:val="single" w:sz="6" w:space="0" w:color="auto"/>
              <w:right w:val="single" w:sz="6" w:space="0" w:color="auto"/>
            </w:tcBorders>
            <w:vAlign w:val="center"/>
          </w:tcPr>
          <w:p w:rsidR="00A40BF0" w:rsidRPr="00A40BF0" w:rsidRDefault="00A40BF0" w:rsidP="004A7C4A">
            <w:pPr>
              <w:spacing w:after="101" w:line="216" w:lineRule="exact"/>
              <w:jc w:val="center"/>
              <w:rPr>
                <w:rFonts w:ascii="Arial" w:hAnsi="Arial" w:cs="Arial"/>
                <w:sz w:val="14"/>
                <w:szCs w:val="18"/>
              </w:rPr>
            </w:pPr>
            <w:r w:rsidRPr="00A40BF0">
              <w:rPr>
                <w:rFonts w:ascii="Arial" w:hAnsi="Arial" w:cs="Arial"/>
                <w:sz w:val="14"/>
                <w:szCs w:val="18"/>
              </w:rPr>
              <w:t>Fecha de término (día/mes/año)</w:t>
            </w:r>
          </w:p>
        </w:tc>
      </w:tr>
      <w:tr w:rsidR="004D5B7A" w:rsidRPr="00A40BF0">
        <w:tblPrEx>
          <w:tblCellMar>
            <w:top w:w="0" w:type="dxa"/>
            <w:bottom w:w="0" w:type="dxa"/>
          </w:tblCellMar>
        </w:tblPrEx>
        <w:trPr>
          <w:trHeight w:val="20"/>
        </w:trPr>
        <w:tc>
          <w:tcPr>
            <w:tcW w:w="1181"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ind w:left="360"/>
              <w:jc w:val="center"/>
              <w:rPr>
                <w:rFonts w:ascii="Arial" w:hAnsi="Arial" w:cs="Arial"/>
                <w:sz w:val="14"/>
                <w:szCs w:val="18"/>
              </w:rPr>
            </w:pPr>
          </w:p>
        </w:tc>
        <w:tc>
          <w:tcPr>
            <w:tcW w:w="1135"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ind w:left="360"/>
              <w:jc w:val="center"/>
              <w:rPr>
                <w:rFonts w:ascii="Arial" w:hAnsi="Arial" w:cs="Arial"/>
                <w:sz w:val="14"/>
                <w:szCs w:val="18"/>
              </w:rPr>
            </w:pPr>
          </w:p>
        </w:tc>
        <w:tc>
          <w:tcPr>
            <w:tcW w:w="1290"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ind w:left="360"/>
              <w:jc w:val="center"/>
              <w:rPr>
                <w:rFonts w:ascii="Arial" w:hAnsi="Arial" w:cs="Arial"/>
                <w:sz w:val="14"/>
                <w:szCs w:val="18"/>
              </w:rPr>
            </w:pPr>
          </w:p>
        </w:tc>
        <w:tc>
          <w:tcPr>
            <w:tcW w:w="2148"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ind w:left="360"/>
              <w:jc w:val="center"/>
              <w:rPr>
                <w:rFonts w:ascii="Arial" w:hAnsi="Arial" w:cs="Arial"/>
                <w:sz w:val="14"/>
                <w:szCs w:val="18"/>
              </w:rPr>
            </w:pPr>
          </w:p>
        </w:tc>
        <w:tc>
          <w:tcPr>
            <w:tcW w:w="1345"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ind w:left="360"/>
              <w:jc w:val="center"/>
              <w:rPr>
                <w:rFonts w:ascii="Arial" w:hAnsi="Arial" w:cs="Arial"/>
                <w:sz w:val="14"/>
                <w:szCs w:val="18"/>
              </w:rPr>
            </w:pPr>
          </w:p>
        </w:tc>
        <w:tc>
          <w:tcPr>
            <w:tcW w:w="1613"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ind w:left="360"/>
              <w:jc w:val="center"/>
              <w:rPr>
                <w:rFonts w:ascii="Arial" w:hAnsi="Arial" w:cs="Arial"/>
                <w:sz w:val="14"/>
                <w:szCs w:val="18"/>
              </w:rPr>
            </w:pPr>
          </w:p>
        </w:tc>
      </w:tr>
      <w:tr w:rsidR="004D5B7A" w:rsidRPr="00A40BF0">
        <w:tblPrEx>
          <w:tblCellMar>
            <w:top w:w="0" w:type="dxa"/>
            <w:bottom w:w="0" w:type="dxa"/>
          </w:tblCellMar>
        </w:tblPrEx>
        <w:trPr>
          <w:trHeight w:val="20"/>
        </w:trPr>
        <w:tc>
          <w:tcPr>
            <w:tcW w:w="1181"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ind w:left="360"/>
              <w:jc w:val="center"/>
              <w:rPr>
                <w:rFonts w:ascii="Arial" w:hAnsi="Arial" w:cs="Arial"/>
                <w:sz w:val="14"/>
                <w:szCs w:val="18"/>
              </w:rPr>
            </w:pPr>
          </w:p>
        </w:tc>
        <w:tc>
          <w:tcPr>
            <w:tcW w:w="1135"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ind w:left="360"/>
              <w:jc w:val="center"/>
              <w:rPr>
                <w:rFonts w:ascii="Arial" w:hAnsi="Arial" w:cs="Arial"/>
                <w:sz w:val="14"/>
                <w:szCs w:val="18"/>
              </w:rPr>
            </w:pPr>
          </w:p>
        </w:tc>
        <w:tc>
          <w:tcPr>
            <w:tcW w:w="1290"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ind w:left="360"/>
              <w:jc w:val="center"/>
              <w:rPr>
                <w:rFonts w:ascii="Arial" w:hAnsi="Arial" w:cs="Arial"/>
                <w:sz w:val="14"/>
                <w:szCs w:val="18"/>
              </w:rPr>
            </w:pPr>
          </w:p>
        </w:tc>
        <w:tc>
          <w:tcPr>
            <w:tcW w:w="2148"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ind w:left="360"/>
              <w:jc w:val="center"/>
              <w:rPr>
                <w:rFonts w:ascii="Arial" w:hAnsi="Arial" w:cs="Arial"/>
                <w:sz w:val="14"/>
                <w:szCs w:val="18"/>
              </w:rPr>
            </w:pPr>
          </w:p>
        </w:tc>
        <w:tc>
          <w:tcPr>
            <w:tcW w:w="1345"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ind w:left="360"/>
              <w:jc w:val="center"/>
              <w:rPr>
                <w:rFonts w:ascii="Arial" w:hAnsi="Arial" w:cs="Arial"/>
                <w:sz w:val="14"/>
                <w:szCs w:val="18"/>
              </w:rPr>
            </w:pPr>
          </w:p>
        </w:tc>
        <w:tc>
          <w:tcPr>
            <w:tcW w:w="1613"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ind w:left="360"/>
              <w:jc w:val="center"/>
              <w:rPr>
                <w:rFonts w:ascii="Arial" w:hAnsi="Arial" w:cs="Arial"/>
                <w:sz w:val="14"/>
                <w:szCs w:val="18"/>
              </w:rPr>
            </w:pPr>
          </w:p>
        </w:tc>
      </w:tr>
    </w:tbl>
    <w:p w:rsidR="004D5B7A" w:rsidRPr="008319F5" w:rsidRDefault="004D5B7A" w:rsidP="004A7C4A">
      <w:pPr>
        <w:spacing w:after="101" w:line="216" w:lineRule="exact"/>
        <w:ind w:left="360"/>
        <w:rPr>
          <w:rFonts w:ascii="Arial" w:hAnsi="Arial" w:cs="Arial"/>
          <w:sz w:val="18"/>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1429"/>
        <w:gridCol w:w="1714"/>
        <w:gridCol w:w="1857"/>
        <w:gridCol w:w="1856"/>
        <w:gridCol w:w="1856"/>
      </w:tblGrid>
      <w:tr w:rsidR="004D5B7A" w:rsidRPr="00A40BF0">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noWrap/>
            <w:vAlign w:val="center"/>
          </w:tcPr>
          <w:p w:rsidR="004D5B7A" w:rsidRPr="00A40BF0" w:rsidRDefault="004D5B7A" w:rsidP="004A7C4A">
            <w:pPr>
              <w:spacing w:after="101" w:line="216" w:lineRule="exact"/>
              <w:jc w:val="center"/>
              <w:rPr>
                <w:rFonts w:ascii="Arial" w:hAnsi="Arial" w:cs="Arial"/>
                <w:sz w:val="14"/>
                <w:szCs w:val="18"/>
              </w:rPr>
            </w:pPr>
            <w:r w:rsidRPr="00A40BF0">
              <w:rPr>
                <w:rFonts w:ascii="Arial" w:hAnsi="Arial" w:cs="Arial"/>
                <w:sz w:val="14"/>
                <w:szCs w:val="18"/>
              </w:rPr>
              <w:t>Número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sesión</w:t>
            </w:r>
          </w:p>
          <w:p w:rsidR="004D5B7A" w:rsidRPr="00A40BF0" w:rsidRDefault="004D5B7A" w:rsidP="004A7C4A">
            <w:pPr>
              <w:spacing w:after="101" w:line="216" w:lineRule="exact"/>
              <w:ind w:left="13"/>
              <w:jc w:val="center"/>
              <w:rPr>
                <w:rFonts w:ascii="Arial" w:hAnsi="Arial" w:cs="Arial"/>
                <w:sz w:val="14"/>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p>
          <w:p w:rsidR="004D5B7A" w:rsidRPr="00A40BF0" w:rsidRDefault="004D5B7A" w:rsidP="004A7C4A">
            <w:pPr>
              <w:spacing w:after="101" w:line="216" w:lineRule="exact"/>
              <w:jc w:val="center"/>
              <w:rPr>
                <w:rFonts w:ascii="Arial" w:hAnsi="Arial" w:cs="Arial"/>
                <w:sz w:val="14"/>
                <w:szCs w:val="18"/>
              </w:rPr>
            </w:pPr>
            <w:r w:rsidRPr="00A40BF0">
              <w:rPr>
                <w:rFonts w:ascii="Arial" w:hAnsi="Arial" w:cs="Arial"/>
                <w:sz w:val="14"/>
                <w:szCs w:val="18"/>
              </w:rPr>
              <w:t>Lugar</w:t>
            </w:r>
            <w:r w:rsidR="00FF06E9" w:rsidRPr="00A40BF0">
              <w:rPr>
                <w:rFonts w:ascii="Arial" w:hAnsi="Arial" w:cs="Arial"/>
                <w:sz w:val="14"/>
                <w:szCs w:val="18"/>
              </w:rPr>
              <w:t xml:space="preserve"> </w:t>
            </w:r>
            <w:r w:rsidRPr="00A40BF0">
              <w:rPr>
                <w:rFonts w:ascii="Arial" w:hAnsi="Arial" w:cs="Arial"/>
                <w:sz w:val="14"/>
                <w:szCs w:val="18"/>
              </w:rPr>
              <w:t>donde</w:t>
            </w:r>
            <w:r w:rsidR="00FF06E9" w:rsidRPr="00A40BF0">
              <w:rPr>
                <w:rFonts w:ascii="Arial" w:hAnsi="Arial" w:cs="Arial"/>
                <w:sz w:val="14"/>
                <w:szCs w:val="18"/>
              </w:rPr>
              <w:t xml:space="preserve"> </w:t>
            </w:r>
            <w:r w:rsidRPr="00A40BF0">
              <w:rPr>
                <w:rFonts w:ascii="Arial" w:hAnsi="Arial" w:cs="Arial"/>
                <w:sz w:val="14"/>
                <w:szCs w:val="18"/>
              </w:rPr>
              <w:t>se</w:t>
            </w:r>
            <w:r w:rsidR="00FF06E9" w:rsidRPr="00A40BF0">
              <w:rPr>
                <w:rFonts w:ascii="Arial" w:hAnsi="Arial" w:cs="Arial"/>
                <w:sz w:val="14"/>
                <w:szCs w:val="18"/>
              </w:rPr>
              <w:t xml:space="preserve"> </w:t>
            </w:r>
            <w:r w:rsidRPr="00A40BF0">
              <w:rPr>
                <w:rFonts w:ascii="Arial" w:hAnsi="Arial" w:cs="Arial"/>
                <w:sz w:val="14"/>
                <w:szCs w:val="18"/>
              </w:rPr>
              <w:t>lleva</w:t>
            </w:r>
            <w:r w:rsidR="00FF06E9" w:rsidRPr="00A40BF0">
              <w:rPr>
                <w:rFonts w:ascii="Arial" w:hAnsi="Arial" w:cs="Arial"/>
                <w:sz w:val="14"/>
                <w:szCs w:val="18"/>
              </w:rPr>
              <w:t xml:space="preserve"> </w:t>
            </w:r>
            <w:r w:rsidRPr="00A40BF0">
              <w:rPr>
                <w:rFonts w:ascii="Arial" w:hAnsi="Arial" w:cs="Arial"/>
                <w:sz w:val="14"/>
                <w:szCs w:val="18"/>
              </w:rPr>
              <w:t>a</w:t>
            </w:r>
            <w:r w:rsidR="00FF06E9" w:rsidRPr="00A40BF0">
              <w:rPr>
                <w:rFonts w:ascii="Arial" w:hAnsi="Arial" w:cs="Arial"/>
                <w:sz w:val="14"/>
                <w:szCs w:val="18"/>
              </w:rPr>
              <w:t xml:space="preserve"> </w:t>
            </w:r>
            <w:r w:rsidRPr="00A40BF0">
              <w:rPr>
                <w:rFonts w:ascii="Arial" w:hAnsi="Arial" w:cs="Arial"/>
                <w:sz w:val="14"/>
                <w:szCs w:val="18"/>
              </w:rPr>
              <w:t>cabo</w:t>
            </w:r>
            <w:r w:rsidR="00FF06E9" w:rsidRPr="00A40BF0">
              <w:rPr>
                <w:rFonts w:ascii="Arial" w:hAnsi="Arial" w:cs="Arial"/>
                <w:sz w:val="14"/>
                <w:szCs w:val="18"/>
              </w:rPr>
              <w:t xml:space="preserve"> </w:t>
            </w: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sesión</w:t>
            </w:r>
          </w:p>
        </w:tc>
        <w:tc>
          <w:tcPr>
            <w:tcW w:w="1843"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p>
          <w:p w:rsidR="004D5B7A" w:rsidRPr="00A40BF0" w:rsidRDefault="004D5B7A" w:rsidP="004A7C4A">
            <w:pPr>
              <w:spacing w:after="101" w:line="216" w:lineRule="exact"/>
              <w:jc w:val="center"/>
              <w:rPr>
                <w:rFonts w:ascii="Arial" w:hAnsi="Arial" w:cs="Arial"/>
                <w:sz w:val="14"/>
                <w:szCs w:val="18"/>
              </w:rPr>
            </w:pPr>
            <w:r w:rsidRPr="00A40BF0">
              <w:rPr>
                <w:rFonts w:ascii="Arial" w:hAnsi="Arial" w:cs="Arial"/>
                <w:sz w:val="14"/>
                <w:szCs w:val="18"/>
              </w:rPr>
              <w:t>Fecha</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sesión</w:t>
            </w:r>
            <w:r w:rsidR="00FF06E9" w:rsidRPr="00A40BF0">
              <w:rPr>
                <w:rFonts w:ascii="Arial" w:hAnsi="Arial" w:cs="Arial"/>
                <w:sz w:val="14"/>
                <w:szCs w:val="18"/>
              </w:rPr>
              <w:t xml:space="preserve"> </w:t>
            </w:r>
            <w:r w:rsidRPr="00A40BF0">
              <w:rPr>
                <w:rFonts w:ascii="Arial" w:hAnsi="Arial" w:cs="Arial"/>
                <w:sz w:val="14"/>
                <w:szCs w:val="18"/>
              </w:rPr>
              <w:t>en</w:t>
            </w:r>
            <w:r w:rsidR="00FF06E9" w:rsidRPr="00A40BF0">
              <w:rPr>
                <w:rFonts w:ascii="Arial" w:hAnsi="Arial" w:cs="Arial"/>
                <w:sz w:val="14"/>
                <w:szCs w:val="18"/>
              </w:rPr>
              <w:t xml:space="preserve"> </w:t>
            </w:r>
            <w:r w:rsidRPr="00A40BF0">
              <w:rPr>
                <w:rFonts w:ascii="Arial" w:hAnsi="Arial" w:cs="Arial"/>
                <w:sz w:val="14"/>
                <w:szCs w:val="18"/>
              </w:rPr>
              <w:t>el</w:t>
            </w:r>
            <w:r w:rsidR="00FF06E9" w:rsidRPr="00A40BF0">
              <w:rPr>
                <w:rFonts w:ascii="Arial" w:hAnsi="Arial" w:cs="Arial"/>
                <w:sz w:val="14"/>
                <w:szCs w:val="18"/>
              </w:rPr>
              <w:t xml:space="preserve"> </w:t>
            </w:r>
            <w:r w:rsidRPr="00A40BF0">
              <w:rPr>
                <w:rFonts w:ascii="Arial" w:hAnsi="Arial" w:cs="Arial"/>
                <w:sz w:val="14"/>
                <w:szCs w:val="18"/>
              </w:rPr>
              <w:t>formato</w:t>
            </w:r>
            <w:r w:rsidR="00FF06E9" w:rsidRPr="00A40BF0">
              <w:rPr>
                <w:rFonts w:ascii="Arial" w:hAnsi="Arial" w:cs="Arial"/>
                <w:sz w:val="14"/>
                <w:szCs w:val="18"/>
              </w:rPr>
              <w:t xml:space="preserve"> </w:t>
            </w:r>
            <w:r w:rsidRPr="00A40BF0">
              <w:rPr>
                <w:rFonts w:ascii="Arial" w:hAnsi="Arial" w:cs="Arial"/>
                <w:sz w:val="14"/>
                <w:szCs w:val="18"/>
              </w:rPr>
              <w:t>día/mes/año</w:t>
            </w:r>
          </w:p>
        </w:tc>
        <w:tc>
          <w:tcPr>
            <w:tcW w:w="1842"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r w:rsidRPr="00A40BF0">
              <w:rPr>
                <w:rFonts w:ascii="Arial" w:hAnsi="Arial" w:cs="Arial"/>
                <w:sz w:val="14"/>
                <w:szCs w:val="18"/>
              </w:rPr>
              <w:t>Hora</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inicio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sesión</w:t>
            </w:r>
          </w:p>
        </w:tc>
        <w:tc>
          <w:tcPr>
            <w:tcW w:w="1842"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jc w:val="center"/>
              <w:rPr>
                <w:rFonts w:ascii="Arial" w:hAnsi="Arial" w:cs="Arial"/>
                <w:sz w:val="14"/>
                <w:szCs w:val="18"/>
              </w:rPr>
            </w:pPr>
            <w:r w:rsidRPr="00A40BF0">
              <w:rPr>
                <w:rFonts w:ascii="Arial" w:hAnsi="Arial" w:cs="Arial"/>
                <w:sz w:val="14"/>
                <w:szCs w:val="18"/>
              </w:rPr>
              <w:t>Hora</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término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sesión</w:t>
            </w:r>
          </w:p>
        </w:tc>
      </w:tr>
      <w:tr w:rsidR="004D5B7A" w:rsidRPr="00A40BF0">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ind w:left="360"/>
              <w:jc w:val="center"/>
              <w:rPr>
                <w:rFonts w:ascii="Arial" w:hAnsi="Arial" w:cs="Arial"/>
                <w:sz w:val="14"/>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ind w:left="360"/>
              <w:jc w:val="center"/>
              <w:rPr>
                <w:rFonts w:ascii="Arial" w:hAnsi="Arial" w:cs="Arial"/>
                <w:sz w:val="14"/>
                <w:szCs w:val="18"/>
              </w:rPr>
            </w:pPr>
          </w:p>
        </w:tc>
        <w:tc>
          <w:tcPr>
            <w:tcW w:w="1843"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ind w:left="360"/>
              <w:jc w:val="center"/>
              <w:rPr>
                <w:rFonts w:ascii="Arial" w:hAnsi="Arial" w:cs="Arial"/>
                <w:sz w:val="14"/>
                <w:szCs w:val="18"/>
              </w:rPr>
            </w:pPr>
          </w:p>
        </w:tc>
        <w:tc>
          <w:tcPr>
            <w:tcW w:w="1842"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ind w:left="360"/>
              <w:jc w:val="center"/>
              <w:rPr>
                <w:rFonts w:ascii="Arial" w:hAnsi="Arial" w:cs="Arial"/>
                <w:sz w:val="14"/>
                <w:szCs w:val="18"/>
              </w:rPr>
            </w:pPr>
          </w:p>
        </w:tc>
        <w:tc>
          <w:tcPr>
            <w:tcW w:w="1842"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ind w:left="360"/>
              <w:jc w:val="center"/>
              <w:rPr>
                <w:rFonts w:ascii="Arial" w:hAnsi="Arial" w:cs="Arial"/>
                <w:sz w:val="14"/>
                <w:szCs w:val="18"/>
              </w:rPr>
            </w:pPr>
          </w:p>
        </w:tc>
      </w:tr>
      <w:tr w:rsidR="004D5B7A" w:rsidRPr="00A40BF0">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ind w:left="360"/>
              <w:jc w:val="center"/>
              <w:rPr>
                <w:rFonts w:ascii="Arial" w:hAnsi="Arial" w:cs="Arial"/>
                <w:sz w:val="14"/>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ind w:left="360"/>
              <w:jc w:val="center"/>
              <w:rPr>
                <w:rFonts w:ascii="Arial" w:hAnsi="Arial" w:cs="Arial"/>
                <w:sz w:val="14"/>
                <w:szCs w:val="18"/>
              </w:rPr>
            </w:pPr>
          </w:p>
        </w:tc>
        <w:tc>
          <w:tcPr>
            <w:tcW w:w="1843"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ind w:left="360"/>
              <w:jc w:val="center"/>
              <w:rPr>
                <w:rFonts w:ascii="Arial" w:hAnsi="Arial" w:cs="Arial"/>
                <w:sz w:val="14"/>
                <w:szCs w:val="18"/>
              </w:rPr>
            </w:pPr>
          </w:p>
        </w:tc>
        <w:tc>
          <w:tcPr>
            <w:tcW w:w="1842"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ind w:left="360"/>
              <w:jc w:val="center"/>
              <w:rPr>
                <w:rFonts w:ascii="Arial" w:hAnsi="Arial" w:cs="Arial"/>
                <w:sz w:val="14"/>
                <w:szCs w:val="18"/>
              </w:rPr>
            </w:pPr>
          </w:p>
        </w:tc>
        <w:tc>
          <w:tcPr>
            <w:tcW w:w="1842"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4A7C4A">
            <w:pPr>
              <w:spacing w:after="101" w:line="216" w:lineRule="exact"/>
              <w:ind w:left="360"/>
              <w:jc w:val="center"/>
              <w:rPr>
                <w:rFonts w:ascii="Arial" w:hAnsi="Arial" w:cs="Arial"/>
                <w:sz w:val="14"/>
                <w:szCs w:val="18"/>
              </w:rPr>
            </w:pPr>
          </w:p>
        </w:tc>
      </w:tr>
    </w:tbl>
    <w:p w:rsidR="004D5B7A" w:rsidRPr="008319F5" w:rsidRDefault="004D5B7A" w:rsidP="004A7C4A">
      <w:pPr>
        <w:spacing w:after="101" w:line="216" w:lineRule="exact"/>
        <w:jc w:val="both"/>
        <w:rPr>
          <w:rFonts w:ascii="Arial" w:hAnsi="Arial" w:cs="Arial"/>
          <w:sz w:val="18"/>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2501"/>
        <w:gridCol w:w="1788"/>
        <w:gridCol w:w="1156"/>
        <w:gridCol w:w="1089"/>
        <w:gridCol w:w="1089"/>
        <w:gridCol w:w="1089"/>
      </w:tblGrid>
      <w:tr w:rsidR="00A40BF0" w:rsidRPr="00A40BF0">
        <w:tblPrEx>
          <w:tblCellMar>
            <w:top w:w="0" w:type="dxa"/>
            <w:bottom w:w="0" w:type="dxa"/>
          </w:tblCellMar>
        </w:tblPrEx>
        <w:trPr>
          <w:trHeight w:val="20"/>
        </w:trPr>
        <w:tc>
          <w:tcPr>
            <w:tcW w:w="2501" w:type="dxa"/>
            <w:vMerge w:val="restart"/>
            <w:tcBorders>
              <w:top w:val="single" w:sz="6" w:space="0" w:color="auto"/>
              <w:left w:val="single" w:sz="6" w:space="0" w:color="auto"/>
              <w:right w:val="single" w:sz="6" w:space="0" w:color="auto"/>
            </w:tcBorders>
            <w:noWrap/>
            <w:vAlign w:val="center"/>
          </w:tcPr>
          <w:p w:rsidR="00A40BF0" w:rsidRPr="00A40BF0" w:rsidRDefault="00A40BF0" w:rsidP="00837498">
            <w:pPr>
              <w:spacing w:after="70" w:line="216" w:lineRule="exact"/>
              <w:jc w:val="center"/>
              <w:rPr>
                <w:rFonts w:ascii="Arial" w:hAnsi="Arial" w:cs="Arial"/>
                <w:sz w:val="14"/>
                <w:szCs w:val="18"/>
              </w:rPr>
            </w:pPr>
            <w:r w:rsidRPr="00A40BF0">
              <w:rPr>
                <w:rFonts w:ascii="Arial" w:hAnsi="Arial" w:cs="Arial"/>
                <w:sz w:val="14"/>
                <w:szCs w:val="18"/>
              </w:rPr>
              <w:t>Carácter de la sesión: ordinaria, extraordinaria o en su caso, solemne</w:t>
            </w:r>
          </w:p>
        </w:tc>
        <w:tc>
          <w:tcPr>
            <w:tcW w:w="1788" w:type="dxa"/>
            <w:vMerge w:val="restart"/>
            <w:tcBorders>
              <w:top w:val="single" w:sz="6" w:space="0" w:color="auto"/>
              <w:left w:val="single" w:sz="6" w:space="0" w:color="auto"/>
              <w:right w:val="single" w:sz="6" w:space="0" w:color="auto"/>
            </w:tcBorders>
            <w:vAlign w:val="center"/>
          </w:tcPr>
          <w:p w:rsidR="00A40BF0" w:rsidRPr="00A40BF0" w:rsidRDefault="00A40BF0" w:rsidP="00837498">
            <w:pPr>
              <w:spacing w:after="70" w:line="216" w:lineRule="exact"/>
              <w:jc w:val="center"/>
              <w:rPr>
                <w:rFonts w:ascii="Arial" w:hAnsi="Arial" w:cs="Arial"/>
                <w:sz w:val="14"/>
                <w:szCs w:val="18"/>
              </w:rPr>
            </w:pPr>
            <w:r w:rsidRPr="00A40BF0">
              <w:rPr>
                <w:rFonts w:ascii="Arial" w:hAnsi="Arial" w:cs="Arial"/>
                <w:sz w:val="14"/>
                <w:szCs w:val="18"/>
              </w:rPr>
              <w:t>Hipervínculo a la lista de asistencia de la sesión anterior de los legisladores</w:t>
            </w:r>
          </w:p>
        </w:tc>
        <w:tc>
          <w:tcPr>
            <w:tcW w:w="1156" w:type="dxa"/>
            <w:vMerge w:val="restart"/>
            <w:tcBorders>
              <w:top w:val="single" w:sz="6" w:space="0" w:color="auto"/>
              <w:left w:val="single" w:sz="6" w:space="0" w:color="auto"/>
              <w:right w:val="single" w:sz="6" w:space="0" w:color="auto"/>
            </w:tcBorders>
            <w:vAlign w:val="center"/>
          </w:tcPr>
          <w:p w:rsidR="00A40BF0" w:rsidRPr="00A40BF0" w:rsidRDefault="00A40BF0" w:rsidP="00837498">
            <w:pPr>
              <w:spacing w:after="70" w:line="216" w:lineRule="exact"/>
              <w:jc w:val="center"/>
              <w:rPr>
                <w:rFonts w:ascii="Arial" w:hAnsi="Arial" w:cs="Arial"/>
                <w:sz w:val="14"/>
                <w:szCs w:val="18"/>
              </w:rPr>
            </w:pPr>
            <w:r w:rsidRPr="00A40BF0">
              <w:rPr>
                <w:rFonts w:ascii="Arial" w:hAnsi="Arial" w:cs="Arial"/>
                <w:sz w:val="14"/>
                <w:szCs w:val="18"/>
              </w:rPr>
              <w:t>Hipervínculo al orden del día</w:t>
            </w:r>
          </w:p>
        </w:tc>
        <w:tc>
          <w:tcPr>
            <w:tcW w:w="3267" w:type="dxa"/>
            <w:gridSpan w:val="3"/>
            <w:tcBorders>
              <w:top w:val="single" w:sz="6" w:space="0" w:color="auto"/>
              <w:left w:val="single" w:sz="6" w:space="0" w:color="auto"/>
              <w:bottom w:val="single" w:sz="6" w:space="0" w:color="auto"/>
              <w:right w:val="single" w:sz="6" w:space="0" w:color="auto"/>
            </w:tcBorders>
            <w:vAlign w:val="center"/>
          </w:tcPr>
          <w:p w:rsidR="00A40BF0" w:rsidRPr="00A40BF0" w:rsidRDefault="00A40BF0" w:rsidP="00837498">
            <w:pPr>
              <w:spacing w:after="70" w:line="216" w:lineRule="exact"/>
              <w:jc w:val="center"/>
              <w:rPr>
                <w:rFonts w:ascii="Arial" w:hAnsi="Arial" w:cs="Arial"/>
                <w:sz w:val="14"/>
                <w:szCs w:val="18"/>
              </w:rPr>
            </w:pPr>
            <w:r w:rsidRPr="00A40BF0">
              <w:rPr>
                <w:rFonts w:ascii="Arial" w:hAnsi="Arial" w:cs="Arial"/>
                <w:sz w:val="14"/>
                <w:szCs w:val="18"/>
              </w:rPr>
              <w:t>Nombre de quién preside</w:t>
            </w:r>
          </w:p>
        </w:tc>
      </w:tr>
      <w:tr w:rsidR="00A40BF0" w:rsidRPr="00A40BF0">
        <w:tblPrEx>
          <w:tblCellMar>
            <w:top w:w="0" w:type="dxa"/>
            <w:bottom w:w="0" w:type="dxa"/>
          </w:tblCellMar>
        </w:tblPrEx>
        <w:trPr>
          <w:trHeight w:val="20"/>
        </w:trPr>
        <w:tc>
          <w:tcPr>
            <w:tcW w:w="2501" w:type="dxa"/>
            <w:vMerge/>
            <w:tcBorders>
              <w:left w:val="single" w:sz="6" w:space="0" w:color="auto"/>
              <w:bottom w:val="single" w:sz="6" w:space="0" w:color="auto"/>
              <w:right w:val="single" w:sz="6" w:space="0" w:color="auto"/>
            </w:tcBorders>
            <w:vAlign w:val="center"/>
          </w:tcPr>
          <w:p w:rsidR="00A40BF0" w:rsidRPr="00A40BF0" w:rsidRDefault="00A40BF0" w:rsidP="00837498">
            <w:pPr>
              <w:spacing w:after="70" w:line="216" w:lineRule="exact"/>
              <w:jc w:val="center"/>
              <w:rPr>
                <w:rFonts w:ascii="Arial" w:hAnsi="Arial" w:cs="Arial"/>
                <w:sz w:val="14"/>
                <w:szCs w:val="18"/>
              </w:rPr>
            </w:pPr>
          </w:p>
        </w:tc>
        <w:tc>
          <w:tcPr>
            <w:tcW w:w="1788" w:type="dxa"/>
            <w:vMerge/>
            <w:tcBorders>
              <w:left w:val="single" w:sz="6" w:space="0" w:color="auto"/>
              <w:bottom w:val="single" w:sz="6" w:space="0" w:color="auto"/>
              <w:right w:val="single" w:sz="6" w:space="0" w:color="auto"/>
            </w:tcBorders>
            <w:vAlign w:val="center"/>
          </w:tcPr>
          <w:p w:rsidR="00A40BF0" w:rsidRPr="00A40BF0" w:rsidRDefault="00A40BF0" w:rsidP="00837498">
            <w:pPr>
              <w:spacing w:after="70" w:line="216" w:lineRule="exact"/>
              <w:jc w:val="center"/>
              <w:rPr>
                <w:rFonts w:ascii="Arial" w:hAnsi="Arial" w:cs="Arial"/>
                <w:sz w:val="14"/>
                <w:szCs w:val="18"/>
              </w:rPr>
            </w:pPr>
          </w:p>
        </w:tc>
        <w:tc>
          <w:tcPr>
            <w:tcW w:w="1156" w:type="dxa"/>
            <w:vMerge/>
            <w:tcBorders>
              <w:left w:val="single" w:sz="6" w:space="0" w:color="auto"/>
              <w:bottom w:val="single" w:sz="6" w:space="0" w:color="auto"/>
              <w:right w:val="single" w:sz="6" w:space="0" w:color="auto"/>
            </w:tcBorders>
            <w:vAlign w:val="center"/>
          </w:tcPr>
          <w:p w:rsidR="00A40BF0" w:rsidRPr="00A40BF0" w:rsidRDefault="00A40BF0" w:rsidP="00837498">
            <w:pPr>
              <w:spacing w:after="70" w:line="216" w:lineRule="exact"/>
              <w:jc w:val="center"/>
              <w:rPr>
                <w:rFonts w:ascii="Arial" w:hAnsi="Arial" w:cs="Arial"/>
                <w:sz w:val="14"/>
                <w:szCs w:val="18"/>
              </w:rPr>
            </w:pPr>
          </w:p>
        </w:tc>
        <w:tc>
          <w:tcPr>
            <w:tcW w:w="1089" w:type="dxa"/>
            <w:tcBorders>
              <w:top w:val="single" w:sz="6" w:space="0" w:color="auto"/>
              <w:left w:val="single" w:sz="6" w:space="0" w:color="auto"/>
              <w:bottom w:val="single" w:sz="6" w:space="0" w:color="auto"/>
              <w:right w:val="single" w:sz="6" w:space="0" w:color="auto"/>
            </w:tcBorders>
            <w:vAlign w:val="center"/>
          </w:tcPr>
          <w:p w:rsidR="00A40BF0" w:rsidRPr="00A40BF0" w:rsidRDefault="00A40BF0" w:rsidP="00837498">
            <w:pPr>
              <w:spacing w:after="70" w:line="216" w:lineRule="exact"/>
              <w:jc w:val="center"/>
              <w:rPr>
                <w:rFonts w:ascii="Arial" w:hAnsi="Arial" w:cs="Arial"/>
                <w:sz w:val="14"/>
                <w:szCs w:val="18"/>
              </w:rPr>
            </w:pPr>
            <w:r w:rsidRPr="00A40BF0">
              <w:rPr>
                <w:rFonts w:ascii="Arial" w:hAnsi="Arial" w:cs="Arial"/>
                <w:sz w:val="14"/>
                <w:szCs w:val="18"/>
              </w:rPr>
              <w:t>Nombre(s)</w:t>
            </w:r>
          </w:p>
        </w:tc>
        <w:tc>
          <w:tcPr>
            <w:tcW w:w="1089" w:type="dxa"/>
            <w:tcBorders>
              <w:top w:val="single" w:sz="6" w:space="0" w:color="auto"/>
              <w:left w:val="single" w:sz="6" w:space="0" w:color="auto"/>
              <w:bottom w:val="single" w:sz="6" w:space="0" w:color="auto"/>
              <w:right w:val="single" w:sz="6" w:space="0" w:color="auto"/>
            </w:tcBorders>
            <w:vAlign w:val="center"/>
          </w:tcPr>
          <w:p w:rsidR="00A40BF0" w:rsidRPr="00A40BF0" w:rsidRDefault="00A40BF0" w:rsidP="00837498">
            <w:pPr>
              <w:spacing w:after="70" w:line="216" w:lineRule="exact"/>
              <w:jc w:val="center"/>
              <w:rPr>
                <w:rFonts w:ascii="Arial" w:hAnsi="Arial" w:cs="Arial"/>
                <w:sz w:val="14"/>
                <w:szCs w:val="18"/>
              </w:rPr>
            </w:pPr>
            <w:r w:rsidRPr="00A40BF0">
              <w:rPr>
                <w:rFonts w:ascii="Arial" w:hAnsi="Arial" w:cs="Arial"/>
                <w:sz w:val="14"/>
                <w:szCs w:val="18"/>
              </w:rPr>
              <w:t>Primer apellido</w:t>
            </w:r>
          </w:p>
        </w:tc>
        <w:tc>
          <w:tcPr>
            <w:tcW w:w="1089" w:type="dxa"/>
            <w:tcBorders>
              <w:top w:val="single" w:sz="6" w:space="0" w:color="auto"/>
              <w:left w:val="single" w:sz="6" w:space="0" w:color="auto"/>
              <w:bottom w:val="single" w:sz="6" w:space="0" w:color="auto"/>
              <w:right w:val="single" w:sz="6" w:space="0" w:color="auto"/>
            </w:tcBorders>
            <w:vAlign w:val="center"/>
          </w:tcPr>
          <w:p w:rsidR="00A40BF0" w:rsidRPr="00A40BF0" w:rsidRDefault="00A40BF0" w:rsidP="00837498">
            <w:pPr>
              <w:spacing w:after="70" w:line="216" w:lineRule="exact"/>
              <w:jc w:val="center"/>
              <w:rPr>
                <w:rFonts w:ascii="Arial" w:hAnsi="Arial" w:cs="Arial"/>
                <w:sz w:val="14"/>
                <w:szCs w:val="18"/>
              </w:rPr>
            </w:pPr>
            <w:r w:rsidRPr="00A40BF0">
              <w:rPr>
                <w:rFonts w:ascii="Arial" w:hAnsi="Arial" w:cs="Arial"/>
                <w:sz w:val="14"/>
                <w:szCs w:val="18"/>
              </w:rPr>
              <w:t>Segundo apellido</w:t>
            </w:r>
          </w:p>
        </w:tc>
      </w:tr>
      <w:tr w:rsidR="004D5B7A" w:rsidRPr="00A40BF0">
        <w:tblPrEx>
          <w:tblCellMar>
            <w:top w:w="0" w:type="dxa"/>
            <w:bottom w:w="0" w:type="dxa"/>
          </w:tblCellMar>
        </w:tblPrEx>
        <w:trPr>
          <w:trHeight w:val="20"/>
        </w:trPr>
        <w:tc>
          <w:tcPr>
            <w:tcW w:w="2501"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70" w:line="216" w:lineRule="exact"/>
              <w:ind w:left="360"/>
              <w:jc w:val="center"/>
              <w:rPr>
                <w:rFonts w:ascii="Arial" w:hAnsi="Arial" w:cs="Arial"/>
                <w:sz w:val="14"/>
                <w:szCs w:val="18"/>
              </w:rPr>
            </w:pPr>
          </w:p>
        </w:tc>
        <w:tc>
          <w:tcPr>
            <w:tcW w:w="1788"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70" w:line="216" w:lineRule="exact"/>
              <w:ind w:left="360"/>
              <w:jc w:val="center"/>
              <w:rPr>
                <w:rFonts w:ascii="Arial" w:hAnsi="Arial" w:cs="Arial"/>
                <w:sz w:val="14"/>
                <w:szCs w:val="18"/>
              </w:rPr>
            </w:pPr>
          </w:p>
        </w:tc>
        <w:tc>
          <w:tcPr>
            <w:tcW w:w="1156"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70" w:line="216" w:lineRule="exact"/>
              <w:ind w:left="360"/>
              <w:jc w:val="center"/>
              <w:rPr>
                <w:rFonts w:ascii="Arial" w:hAnsi="Arial" w:cs="Arial"/>
                <w:sz w:val="14"/>
                <w:szCs w:val="18"/>
              </w:rPr>
            </w:pPr>
          </w:p>
        </w:tc>
        <w:tc>
          <w:tcPr>
            <w:tcW w:w="1089"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70" w:line="216" w:lineRule="exact"/>
              <w:ind w:left="360"/>
              <w:jc w:val="center"/>
              <w:rPr>
                <w:rFonts w:ascii="Arial" w:hAnsi="Arial" w:cs="Arial"/>
                <w:sz w:val="14"/>
                <w:szCs w:val="18"/>
              </w:rPr>
            </w:pPr>
          </w:p>
        </w:tc>
        <w:tc>
          <w:tcPr>
            <w:tcW w:w="1089"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70" w:line="216" w:lineRule="exact"/>
              <w:ind w:left="360"/>
              <w:jc w:val="center"/>
              <w:rPr>
                <w:rFonts w:ascii="Arial" w:hAnsi="Arial" w:cs="Arial"/>
                <w:sz w:val="14"/>
                <w:szCs w:val="18"/>
              </w:rPr>
            </w:pPr>
          </w:p>
        </w:tc>
        <w:tc>
          <w:tcPr>
            <w:tcW w:w="1089"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70" w:line="216" w:lineRule="exact"/>
              <w:ind w:left="360"/>
              <w:jc w:val="center"/>
              <w:rPr>
                <w:rFonts w:ascii="Arial" w:hAnsi="Arial" w:cs="Arial"/>
                <w:sz w:val="14"/>
                <w:szCs w:val="18"/>
              </w:rPr>
            </w:pPr>
          </w:p>
        </w:tc>
      </w:tr>
      <w:tr w:rsidR="004D5B7A" w:rsidRPr="00A40BF0">
        <w:tblPrEx>
          <w:tblCellMar>
            <w:top w:w="0" w:type="dxa"/>
            <w:bottom w:w="0" w:type="dxa"/>
          </w:tblCellMar>
        </w:tblPrEx>
        <w:trPr>
          <w:trHeight w:val="20"/>
        </w:trPr>
        <w:tc>
          <w:tcPr>
            <w:tcW w:w="2501"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70" w:line="216" w:lineRule="exact"/>
              <w:ind w:left="360"/>
              <w:jc w:val="center"/>
              <w:rPr>
                <w:rFonts w:ascii="Arial" w:hAnsi="Arial" w:cs="Arial"/>
                <w:sz w:val="14"/>
                <w:szCs w:val="18"/>
              </w:rPr>
            </w:pPr>
          </w:p>
        </w:tc>
        <w:tc>
          <w:tcPr>
            <w:tcW w:w="1788"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70" w:line="216" w:lineRule="exact"/>
              <w:ind w:left="360"/>
              <w:jc w:val="center"/>
              <w:rPr>
                <w:rFonts w:ascii="Arial" w:hAnsi="Arial" w:cs="Arial"/>
                <w:sz w:val="14"/>
                <w:szCs w:val="18"/>
              </w:rPr>
            </w:pPr>
          </w:p>
        </w:tc>
        <w:tc>
          <w:tcPr>
            <w:tcW w:w="1156"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70" w:line="216" w:lineRule="exact"/>
              <w:ind w:left="360"/>
              <w:jc w:val="center"/>
              <w:rPr>
                <w:rFonts w:ascii="Arial" w:hAnsi="Arial" w:cs="Arial"/>
                <w:sz w:val="14"/>
                <w:szCs w:val="18"/>
              </w:rPr>
            </w:pPr>
          </w:p>
        </w:tc>
        <w:tc>
          <w:tcPr>
            <w:tcW w:w="1089"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70" w:line="216" w:lineRule="exact"/>
              <w:ind w:left="360"/>
              <w:jc w:val="center"/>
              <w:rPr>
                <w:rFonts w:ascii="Arial" w:hAnsi="Arial" w:cs="Arial"/>
                <w:sz w:val="14"/>
                <w:szCs w:val="18"/>
              </w:rPr>
            </w:pPr>
          </w:p>
        </w:tc>
        <w:tc>
          <w:tcPr>
            <w:tcW w:w="1089"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70" w:line="216" w:lineRule="exact"/>
              <w:ind w:left="360"/>
              <w:jc w:val="center"/>
              <w:rPr>
                <w:rFonts w:ascii="Arial" w:hAnsi="Arial" w:cs="Arial"/>
                <w:sz w:val="14"/>
                <w:szCs w:val="18"/>
              </w:rPr>
            </w:pPr>
          </w:p>
        </w:tc>
        <w:tc>
          <w:tcPr>
            <w:tcW w:w="1089"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70" w:line="216" w:lineRule="exact"/>
              <w:ind w:left="360"/>
              <w:jc w:val="center"/>
              <w:rPr>
                <w:rFonts w:ascii="Arial" w:hAnsi="Arial" w:cs="Arial"/>
                <w:sz w:val="14"/>
                <w:szCs w:val="18"/>
              </w:rPr>
            </w:pPr>
          </w:p>
        </w:tc>
      </w:tr>
    </w:tbl>
    <w:p w:rsidR="004D5B7A" w:rsidRPr="008319F5" w:rsidRDefault="004D5B7A" w:rsidP="00837498">
      <w:pPr>
        <w:spacing w:after="70" w:line="216" w:lineRule="exact"/>
        <w:jc w:val="both"/>
        <w:rPr>
          <w:rFonts w:ascii="Arial" w:hAnsi="Arial" w:cs="Arial"/>
          <w:sz w:val="18"/>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1281"/>
        <w:gridCol w:w="824"/>
        <w:gridCol w:w="1390"/>
        <w:gridCol w:w="1390"/>
        <w:gridCol w:w="1390"/>
        <w:gridCol w:w="1160"/>
        <w:gridCol w:w="1277"/>
      </w:tblGrid>
      <w:tr w:rsidR="004D5B7A" w:rsidRPr="00A40BF0">
        <w:tblPrEx>
          <w:tblCellMar>
            <w:top w:w="0" w:type="dxa"/>
            <w:bottom w:w="0" w:type="dxa"/>
          </w:tblCellMar>
        </w:tblPrEx>
        <w:trPr>
          <w:trHeight w:val="20"/>
        </w:trPr>
        <w:tc>
          <w:tcPr>
            <w:tcW w:w="1565" w:type="dxa"/>
            <w:tcBorders>
              <w:top w:val="single" w:sz="6" w:space="0" w:color="auto"/>
              <w:left w:val="single" w:sz="6" w:space="0" w:color="auto"/>
              <w:bottom w:val="single" w:sz="6" w:space="0" w:color="auto"/>
              <w:right w:val="single" w:sz="6" w:space="0" w:color="auto"/>
            </w:tcBorders>
            <w:noWrap/>
            <w:vAlign w:val="center"/>
          </w:tcPr>
          <w:p w:rsidR="004D5B7A" w:rsidRPr="00A40BF0" w:rsidRDefault="004D5B7A" w:rsidP="00837498">
            <w:pPr>
              <w:spacing w:after="70" w:line="216" w:lineRule="exact"/>
              <w:ind w:left="6"/>
              <w:jc w:val="center"/>
              <w:rPr>
                <w:rFonts w:ascii="Arial" w:hAnsi="Arial" w:cs="Arial"/>
                <w:sz w:val="14"/>
                <w:szCs w:val="18"/>
              </w:rPr>
            </w:pPr>
            <w:r w:rsidRPr="00A40BF0">
              <w:rPr>
                <w:rFonts w:ascii="Arial" w:hAnsi="Arial" w:cs="Arial"/>
                <w:sz w:val="14"/>
                <w:szCs w:val="18"/>
              </w:rPr>
              <w:t>Hipervínculo</w:t>
            </w:r>
            <w:r w:rsidR="00FF06E9" w:rsidRPr="00A40BF0">
              <w:rPr>
                <w:rFonts w:ascii="Arial" w:hAnsi="Arial" w:cs="Arial"/>
                <w:sz w:val="14"/>
                <w:szCs w:val="18"/>
              </w:rPr>
              <w:t xml:space="preserve"> </w:t>
            </w:r>
            <w:r w:rsidRPr="00A40BF0">
              <w:rPr>
                <w:rFonts w:ascii="Arial" w:hAnsi="Arial" w:cs="Arial"/>
                <w:sz w:val="14"/>
                <w:szCs w:val="18"/>
              </w:rPr>
              <w:t>al</w:t>
            </w:r>
            <w:r w:rsidR="00FF06E9" w:rsidRPr="00A40BF0">
              <w:rPr>
                <w:rFonts w:ascii="Arial" w:hAnsi="Arial" w:cs="Arial"/>
                <w:sz w:val="14"/>
                <w:szCs w:val="18"/>
              </w:rPr>
              <w:t xml:space="preserve"> </w:t>
            </w:r>
            <w:r w:rsidRPr="00A40BF0">
              <w:rPr>
                <w:rFonts w:ascii="Arial" w:hAnsi="Arial" w:cs="Arial"/>
                <w:sz w:val="14"/>
                <w:szCs w:val="18"/>
              </w:rPr>
              <w:t>acta</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sesión</w:t>
            </w:r>
            <w:r w:rsidR="00FF06E9" w:rsidRPr="00A40BF0">
              <w:rPr>
                <w:rFonts w:ascii="Arial" w:hAnsi="Arial" w:cs="Arial"/>
                <w:sz w:val="14"/>
                <w:szCs w:val="18"/>
              </w:rPr>
              <w:t xml:space="preserve"> </w:t>
            </w:r>
            <w:r w:rsidRPr="00A40BF0">
              <w:rPr>
                <w:rFonts w:ascii="Arial" w:hAnsi="Arial" w:cs="Arial"/>
                <w:sz w:val="14"/>
                <w:szCs w:val="18"/>
              </w:rPr>
              <w:t>anterior</w:t>
            </w:r>
          </w:p>
        </w:tc>
        <w:tc>
          <w:tcPr>
            <w:tcW w:w="992"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70" w:line="216" w:lineRule="exact"/>
              <w:jc w:val="center"/>
              <w:rPr>
                <w:rFonts w:ascii="Arial" w:hAnsi="Arial" w:cs="Arial"/>
                <w:sz w:val="14"/>
                <w:szCs w:val="18"/>
              </w:rPr>
            </w:pPr>
            <w:r w:rsidRPr="00A40BF0">
              <w:rPr>
                <w:rFonts w:ascii="Arial" w:hAnsi="Arial" w:cs="Arial"/>
                <w:sz w:val="14"/>
                <w:szCs w:val="18"/>
              </w:rPr>
              <w:t>Listado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los</w:t>
            </w:r>
            <w:r w:rsidR="00FF06E9" w:rsidRPr="00A40BF0">
              <w:rPr>
                <w:rFonts w:ascii="Arial" w:hAnsi="Arial" w:cs="Arial"/>
                <w:sz w:val="14"/>
                <w:szCs w:val="18"/>
              </w:rPr>
              <w:t xml:space="preserve"> </w:t>
            </w:r>
            <w:r w:rsidRPr="00A40BF0">
              <w:rPr>
                <w:rFonts w:ascii="Arial" w:hAnsi="Arial" w:cs="Arial"/>
                <w:sz w:val="14"/>
                <w:szCs w:val="18"/>
              </w:rPr>
              <w:t>textos</w:t>
            </w:r>
            <w:r w:rsidR="00FF06E9" w:rsidRPr="00A40BF0">
              <w:rPr>
                <w:rFonts w:ascii="Arial" w:hAnsi="Arial" w:cs="Arial"/>
                <w:sz w:val="14"/>
                <w:szCs w:val="18"/>
              </w:rPr>
              <w:t xml:space="preserve"> </w:t>
            </w:r>
            <w:r w:rsidRPr="00A40BF0">
              <w:rPr>
                <w:rFonts w:ascii="Arial" w:hAnsi="Arial" w:cs="Arial"/>
                <w:sz w:val="14"/>
                <w:szCs w:val="18"/>
              </w:rPr>
              <w:t>leídos</w:t>
            </w:r>
          </w:p>
        </w:tc>
        <w:tc>
          <w:tcPr>
            <w:tcW w:w="1701"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70" w:line="216" w:lineRule="exact"/>
              <w:jc w:val="center"/>
              <w:rPr>
                <w:rFonts w:ascii="Arial" w:hAnsi="Arial" w:cs="Arial"/>
                <w:sz w:val="14"/>
                <w:szCs w:val="18"/>
              </w:rPr>
            </w:pPr>
            <w:r w:rsidRPr="00A40BF0">
              <w:rPr>
                <w:rFonts w:ascii="Arial" w:hAnsi="Arial" w:cs="Arial"/>
                <w:sz w:val="14"/>
                <w:szCs w:val="18"/>
              </w:rPr>
              <w:t>Listado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los</w:t>
            </w:r>
            <w:r w:rsidR="00FF06E9" w:rsidRPr="00A40BF0">
              <w:rPr>
                <w:rFonts w:ascii="Arial" w:hAnsi="Arial" w:cs="Arial"/>
                <w:sz w:val="14"/>
                <w:szCs w:val="18"/>
              </w:rPr>
              <w:t xml:space="preserve"> </w:t>
            </w:r>
            <w:r w:rsidRPr="00A40BF0">
              <w:rPr>
                <w:rFonts w:ascii="Arial" w:hAnsi="Arial" w:cs="Arial"/>
                <w:sz w:val="14"/>
                <w:szCs w:val="18"/>
              </w:rPr>
              <w:t>textos</w:t>
            </w:r>
            <w:r w:rsidR="00FF06E9" w:rsidRPr="00A40BF0">
              <w:rPr>
                <w:rFonts w:ascii="Arial" w:hAnsi="Arial" w:cs="Arial"/>
                <w:sz w:val="14"/>
                <w:szCs w:val="18"/>
              </w:rPr>
              <w:t xml:space="preserve"> </w:t>
            </w:r>
            <w:r w:rsidRPr="00A40BF0">
              <w:rPr>
                <w:rFonts w:ascii="Arial" w:hAnsi="Arial" w:cs="Arial"/>
                <w:sz w:val="14"/>
                <w:szCs w:val="18"/>
              </w:rPr>
              <w:t>no</w:t>
            </w:r>
            <w:r w:rsidR="00FF06E9" w:rsidRPr="00A40BF0">
              <w:rPr>
                <w:rFonts w:ascii="Arial" w:hAnsi="Arial" w:cs="Arial"/>
                <w:sz w:val="14"/>
                <w:szCs w:val="18"/>
              </w:rPr>
              <w:t xml:space="preserve"> </w:t>
            </w:r>
            <w:r w:rsidRPr="00A40BF0">
              <w:rPr>
                <w:rFonts w:ascii="Arial" w:hAnsi="Arial" w:cs="Arial"/>
                <w:sz w:val="14"/>
                <w:szCs w:val="18"/>
              </w:rPr>
              <w:t>leídos</w:t>
            </w:r>
            <w:r w:rsidR="00FF06E9" w:rsidRPr="00A40BF0">
              <w:rPr>
                <w:rFonts w:ascii="Arial" w:hAnsi="Arial" w:cs="Arial"/>
                <w:sz w:val="14"/>
                <w:szCs w:val="18"/>
              </w:rPr>
              <w:t xml:space="preserve"> </w:t>
            </w:r>
            <w:r w:rsidRPr="00A40BF0">
              <w:rPr>
                <w:rFonts w:ascii="Arial" w:hAnsi="Arial" w:cs="Arial"/>
                <w:sz w:val="14"/>
                <w:szCs w:val="18"/>
              </w:rPr>
              <w:t>cuya</w:t>
            </w:r>
            <w:r w:rsidR="00FF06E9" w:rsidRPr="00A40BF0">
              <w:rPr>
                <w:rFonts w:ascii="Arial" w:hAnsi="Arial" w:cs="Arial"/>
                <w:sz w:val="14"/>
                <w:szCs w:val="18"/>
              </w:rPr>
              <w:t xml:space="preserve"> </w:t>
            </w:r>
            <w:r w:rsidRPr="00A40BF0">
              <w:rPr>
                <w:rFonts w:ascii="Arial" w:hAnsi="Arial" w:cs="Arial"/>
                <w:sz w:val="14"/>
                <w:szCs w:val="18"/>
              </w:rPr>
              <w:t>inserción</w:t>
            </w:r>
            <w:r w:rsidR="00FF06E9" w:rsidRPr="00A40BF0">
              <w:rPr>
                <w:rFonts w:ascii="Arial" w:hAnsi="Arial" w:cs="Arial"/>
                <w:sz w:val="14"/>
                <w:szCs w:val="18"/>
              </w:rPr>
              <w:t xml:space="preserve"> </w:t>
            </w:r>
            <w:r w:rsidRPr="00A40BF0">
              <w:rPr>
                <w:rFonts w:ascii="Arial" w:hAnsi="Arial" w:cs="Arial"/>
                <w:sz w:val="14"/>
                <w:szCs w:val="18"/>
              </w:rPr>
              <w:t>ordenan</w:t>
            </w:r>
            <w:r w:rsidR="00FF06E9" w:rsidRPr="00A40BF0">
              <w:rPr>
                <w:rFonts w:ascii="Arial" w:hAnsi="Arial" w:cs="Arial"/>
                <w:sz w:val="14"/>
                <w:szCs w:val="18"/>
              </w:rPr>
              <w:t xml:space="preserve"> </w:t>
            </w:r>
            <w:r w:rsidRPr="00A40BF0">
              <w:rPr>
                <w:rFonts w:ascii="Arial" w:hAnsi="Arial" w:cs="Arial"/>
                <w:sz w:val="14"/>
                <w:szCs w:val="18"/>
              </w:rPr>
              <w:t>el</w:t>
            </w:r>
            <w:r w:rsidR="00FF06E9" w:rsidRPr="00A40BF0">
              <w:rPr>
                <w:rFonts w:ascii="Arial" w:hAnsi="Arial" w:cs="Arial"/>
                <w:sz w:val="14"/>
                <w:szCs w:val="18"/>
              </w:rPr>
              <w:t xml:space="preserve"> </w:t>
            </w:r>
            <w:r w:rsidRPr="00A40BF0">
              <w:rPr>
                <w:rFonts w:ascii="Arial" w:hAnsi="Arial" w:cs="Arial"/>
                <w:sz w:val="14"/>
                <w:szCs w:val="18"/>
              </w:rPr>
              <w:t>Presidente</w:t>
            </w:r>
            <w:r w:rsidR="00FF06E9" w:rsidRPr="00A40BF0">
              <w:rPr>
                <w:rFonts w:ascii="Arial" w:hAnsi="Arial" w:cs="Arial"/>
                <w:sz w:val="14"/>
                <w:szCs w:val="18"/>
              </w:rPr>
              <w:t xml:space="preserve"> </w:t>
            </w:r>
            <w:r w:rsidRPr="00A40BF0">
              <w:rPr>
                <w:rFonts w:ascii="Arial" w:hAnsi="Arial" w:cs="Arial"/>
                <w:sz w:val="14"/>
                <w:szCs w:val="18"/>
              </w:rPr>
              <w:t>o</w:t>
            </w:r>
            <w:r w:rsidR="00FF06E9" w:rsidRPr="00A40BF0">
              <w:rPr>
                <w:rFonts w:ascii="Arial" w:hAnsi="Arial" w:cs="Arial"/>
                <w:sz w:val="14"/>
                <w:szCs w:val="18"/>
              </w:rPr>
              <w:t xml:space="preserve"> </w:t>
            </w:r>
            <w:r w:rsidRPr="00A40BF0">
              <w:rPr>
                <w:rFonts w:ascii="Arial" w:hAnsi="Arial" w:cs="Arial"/>
                <w:sz w:val="14"/>
                <w:szCs w:val="18"/>
              </w:rPr>
              <w:t>el</w:t>
            </w:r>
            <w:r w:rsidR="00FF06E9" w:rsidRPr="00A40BF0">
              <w:rPr>
                <w:rFonts w:ascii="Arial" w:hAnsi="Arial" w:cs="Arial"/>
                <w:sz w:val="14"/>
                <w:szCs w:val="18"/>
              </w:rPr>
              <w:t xml:space="preserve"> </w:t>
            </w:r>
            <w:r w:rsidRPr="00A40BF0">
              <w:rPr>
                <w:rFonts w:ascii="Arial" w:hAnsi="Arial" w:cs="Arial"/>
                <w:sz w:val="14"/>
                <w:szCs w:val="18"/>
              </w:rPr>
              <w:t>Pleno</w:t>
            </w:r>
          </w:p>
        </w:tc>
        <w:tc>
          <w:tcPr>
            <w:tcW w:w="1701"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70" w:line="216" w:lineRule="exact"/>
              <w:jc w:val="center"/>
              <w:rPr>
                <w:rFonts w:ascii="Arial" w:hAnsi="Arial" w:cs="Arial"/>
                <w:sz w:val="14"/>
                <w:szCs w:val="18"/>
              </w:rPr>
            </w:pPr>
            <w:r w:rsidRPr="00A40BF0">
              <w:rPr>
                <w:rFonts w:ascii="Arial" w:hAnsi="Arial" w:cs="Arial"/>
                <w:sz w:val="14"/>
                <w:szCs w:val="18"/>
              </w:rPr>
              <w:t>Listado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los</w:t>
            </w:r>
            <w:r w:rsidR="00FF06E9" w:rsidRPr="00A40BF0">
              <w:rPr>
                <w:rFonts w:ascii="Arial" w:hAnsi="Arial" w:cs="Arial"/>
                <w:sz w:val="14"/>
                <w:szCs w:val="18"/>
              </w:rPr>
              <w:t xml:space="preserve"> </w:t>
            </w:r>
            <w:r w:rsidRPr="00A40BF0">
              <w:rPr>
                <w:rFonts w:ascii="Arial" w:hAnsi="Arial" w:cs="Arial"/>
                <w:sz w:val="14"/>
                <w:szCs w:val="18"/>
              </w:rPr>
              <w:t>documentos</w:t>
            </w:r>
            <w:r w:rsidR="00FF06E9" w:rsidRPr="00A40BF0">
              <w:rPr>
                <w:rFonts w:ascii="Arial" w:hAnsi="Arial" w:cs="Arial"/>
                <w:sz w:val="14"/>
                <w:szCs w:val="18"/>
              </w:rPr>
              <w:t xml:space="preserve"> </w:t>
            </w:r>
            <w:r w:rsidRPr="00A40BF0">
              <w:rPr>
                <w:rFonts w:ascii="Arial" w:hAnsi="Arial" w:cs="Arial"/>
                <w:sz w:val="14"/>
                <w:szCs w:val="18"/>
              </w:rPr>
              <w:t>a</w:t>
            </w:r>
            <w:r w:rsidR="00FF06E9" w:rsidRPr="00A40BF0">
              <w:rPr>
                <w:rFonts w:ascii="Arial" w:hAnsi="Arial" w:cs="Arial"/>
                <w:sz w:val="14"/>
                <w:szCs w:val="18"/>
              </w:rPr>
              <w:t xml:space="preserve"> </w:t>
            </w:r>
            <w:r w:rsidRPr="00A40BF0">
              <w:rPr>
                <w:rFonts w:ascii="Arial" w:hAnsi="Arial" w:cs="Arial"/>
                <w:sz w:val="14"/>
                <w:szCs w:val="18"/>
              </w:rPr>
              <w:t>los</w:t>
            </w:r>
            <w:r w:rsidR="00FF06E9" w:rsidRPr="00A40BF0">
              <w:rPr>
                <w:rFonts w:ascii="Arial" w:hAnsi="Arial" w:cs="Arial"/>
                <w:sz w:val="14"/>
                <w:szCs w:val="18"/>
              </w:rPr>
              <w:t xml:space="preserve"> </w:t>
            </w:r>
            <w:r w:rsidRPr="00A40BF0">
              <w:rPr>
                <w:rFonts w:ascii="Arial" w:hAnsi="Arial" w:cs="Arial"/>
                <w:sz w:val="14"/>
                <w:szCs w:val="18"/>
              </w:rPr>
              <w:t>que</w:t>
            </w:r>
            <w:r w:rsidR="00FF06E9" w:rsidRPr="00A40BF0">
              <w:rPr>
                <w:rFonts w:ascii="Arial" w:hAnsi="Arial" w:cs="Arial"/>
                <w:sz w:val="14"/>
                <w:szCs w:val="18"/>
              </w:rPr>
              <w:t xml:space="preserve"> </w:t>
            </w:r>
            <w:r w:rsidRPr="00A40BF0">
              <w:rPr>
                <w:rFonts w:ascii="Arial" w:hAnsi="Arial" w:cs="Arial"/>
                <w:sz w:val="14"/>
                <w:szCs w:val="18"/>
              </w:rPr>
              <w:t>se</w:t>
            </w:r>
            <w:r w:rsidR="00FF06E9" w:rsidRPr="00A40BF0">
              <w:rPr>
                <w:rFonts w:ascii="Arial" w:hAnsi="Arial" w:cs="Arial"/>
                <w:sz w:val="14"/>
                <w:szCs w:val="18"/>
              </w:rPr>
              <w:t xml:space="preserve"> </w:t>
            </w:r>
            <w:r w:rsidRPr="00A40BF0">
              <w:rPr>
                <w:rFonts w:ascii="Arial" w:hAnsi="Arial" w:cs="Arial"/>
                <w:sz w:val="14"/>
                <w:szCs w:val="18"/>
              </w:rPr>
              <w:t>les</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turno</w:t>
            </w:r>
          </w:p>
        </w:tc>
        <w:tc>
          <w:tcPr>
            <w:tcW w:w="1701"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70" w:line="216" w:lineRule="exact"/>
              <w:jc w:val="center"/>
              <w:rPr>
                <w:rFonts w:ascii="Arial" w:hAnsi="Arial" w:cs="Arial"/>
                <w:sz w:val="14"/>
                <w:szCs w:val="18"/>
              </w:rPr>
            </w:pPr>
            <w:r w:rsidRPr="00A40BF0">
              <w:rPr>
                <w:rFonts w:ascii="Arial" w:hAnsi="Arial" w:cs="Arial"/>
                <w:sz w:val="14"/>
                <w:szCs w:val="18"/>
              </w:rPr>
              <w:t>Listado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las</w:t>
            </w:r>
            <w:r w:rsidR="00FF06E9" w:rsidRPr="00A40BF0">
              <w:rPr>
                <w:rFonts w:ascii="Arial" w:hAnsi="Arial" w:cs="Arial"/>
                <w:sz w:val="14"/>
                <w:szCs w:val="18"/>
              </w:rPr>
              <w:t xml:space="preserve"> </w:t>
            </w:r>
            <w:r w:rsidRPr="00A40BF0">
              <w:rPr>
                <w:rFonts w:ascii="Arial" w:hAnsi="Arial" w:cs="Arial"/>
                <w:sz w:val="14"/>
                <w:szCs w:val="18"/>
              </w:rPr>
              <w:t>propuestas</w:t>
            </w:r>
            <w:r w:rsidR="00FF06E9" w:rsidRPr="00A40BF0">
              <w:rPr>
                <w:rFonts w:ascii="Arial" w:hAnsi="Arial" w:cs="Arial"/>
                <w:sz w:val="14"/>
                <w:szCs w:val="18"/>
              </w:rPr>
              <w:t xml:space="preserve"> </w:t>
            </w:r>
            <w:r w:rsidRPr="00A40BF0">
              <w:rPr>
                <w:rFonts w:ascii="Arial" w:hAnsi="Arial" w:cs="Arial"/>
                <w:sz w:val="14"/>
                <w:szCs w:val="18"/>
              </w:rPr>
              <w:t>y</w:t>
            </w:r>
            <w:r w:rsidR="00FF06E9" w:rsidRPr="00A40BF0">
              <w:rPr>
                <w:rFonts w:ascii="Arial" w:hAnsi="Arial" w:cs="Arial"/>
                <w:sz w:val="14"/>
                <w:szCs w:val="18"/>
              </w:rPr>
              <w:t xml:space="preserve"> </w:t>
            </w:r>
            <w:r w:rsidRPr="00A40BF0">
              <w:rPr>
                <w:rFonts w:ascii="Arial" w:hAnsi="Arial" w:cs="Arial"/>
                <w:sz w:val="14"/>
                <w:szCs w:val="18"/>
              </w:rPr>
              <w:t>resoluciones</w:t>
            </w:r>
            <w:r w:rsidR="00FF06E9" w:rsidRPr="00A40BF0">
              <w:rPr>
                <w:rFonts w:ascii="Arial" w:hAnsi="Arial" w:cs="Arial"/>
                <w:sz w:val="14"/>
                <w:szCs w:val="18"/>
              </w:rPr>
              <w:t xml:space="preserve"> </w:t>
            </w:r>
            <w:r w:rsidRPr="00A40BF0">
              <w:rPr>
                <w:rFonts w:ascii="Arial" w:hAnsi="Arial" w:cs="Arial"/>
                <w:sz w:val="14"/>
                <w:szCs w:val="18"/>
              </w:rPr>
              <w:t>aprobadas</w:t>
            </w:r>
          </w:p>
        </w:tc>
        <w:tc>
          <w:tcPr>
            <w:tcW w:w="1413"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70" w:line="216" w:lineRule="exact"/>
              <w:jc w:val="center"/>
              <w:rPr>
                <w:rFonts w:ascii="Arial" w:hAnsi="Arial" w:cs="Arial"/>
                <w:sz w:val="14"/>
                <w:szCs w:val="18"/>
              </w:rPr>
            </w:pPr>
            <w:r w:rsidRPr="00A40BF0">
              <w:rPr>
                <w:rFonts w:ascii="Arial" w:hAnsi="Arial" w:cs="Arial"/>
                <w:sz w:val="14"/>
                <w:szCs w:val="18"/>
              </w:rPr>
              <w:t>Listado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los</w:t>
            </w:r>
            <w:r w:rsidR="00FF06E9" w:rsidRPr="00A40BF0">
              <w:rPr>
                <w:rFonts w:ascii="Arial" w:hAnsi="Arial" w:cs="Arial"/>
                <w:sz w:val="14"/>
                <w:szCs w:val="18"/>
              </w:rPr>
              <w:t xml:space="preserve"> </w:t>
            </w:r>
            <w:r w:rsidRPr="00A40BF0">
              <w:rPr>
                <w:rFonts w:ascii="Arial" w:hAnsi="Arial" w:cs="Arial"/>
                <w:sz w:val="14"/>
                <w:szCs w:val="18"/>
              </w:rPr>
              <w:t>dictámenes</w:t>
            </w:r>
            <w:r w:rsidR="00FF06E9" w:rsidRPr="00A40BF0">
              <w:rPr>
                <w:rFonts w:ascii="Arial" w:hAnsi="Arial" w:cs="Arial"/>
                <w:sz w:val="14"/>
                <w:szCs w:val="18"/>
              </w:rPr>
              <w:t xml:space="preserve"> </w:t>
            </w:r>
            <w:r w:rsidRPr="00A40BF0">
              <w:rPr>
                <w:rFonts w:ascii="Arial" w:hAnsi="Arial" w:cs="Arial"/>
                <w:sz w:val="14"/>
                <w:szCs w:val="18"/>
              </w:rPr>
              <w:t>y</w:t>
            </w:r>
            <w:r w:rsidR="00FF06E9" w:rsidRPr="00A40BF0">
              <w:rPr>
                <w:rFonts w:ascii="Arial" w:hAnsi="Arial" w:cs="Arial"/>
                <w:sz w:val="14"/>
                <w:szCs w:val="18"/>
              </w:rPr>
              <w:t xml:space="preserve"> </w:t>
            </w:r>
            <w:r w:rsidRPr="00A40BF0">
              <w:rPr>
                <w:rFonts w:ascii="Arial" w:hAnsi="Arial" w:cs="Arial"/>
                <w:sz w:val="14"/>
                <w:szCs w:val="18"/>
              </w:rPr>
              <w:t>votos</w:t>
            </w:r>
            <w:r w:rsidR="00FF06E9" w:rsidRPr="00A40BF0">
              <w:rPr>
                <w:rFonts w:ascii="Arial" w:hAnsi="Arial" w:cs="Arial"/>
                <w:sz w:val="14"/>
                <w:szCs w:val="18"/>
              </w:rPr>
              <w:t xml:space="preserve"> </w:t>
            </w:r>
            <w:r w:rsidRPr="00A40BF0">
              <w:rPr>
                <w:rFonts w:ascii="Arial" w:hAnsi="Arial" w:cs="Arial"/>
                <w:sz w:val="14"/>
                <w:szCs w:val="18"/>
              </w:rPr>
              <w:t>particulares</w:t>
            </w: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70" w:line="216" w:lineRule="exact"/>
              <w:jc w:val="center"/>
              <w:rPr>
                <w:rFonts w:ascii="Arial" w:hAnsi="Arial" w:cs="Arial"/>
                <w:sz w:val="14"/>
                <w:szCs w:val="18"/>
              </w:rPr>
            </w:pPr>
            <w:r w:rsidRPr="00A40BF0">
              <w:rPr>
                <w:rFonts w:ascii="Arial" w:hAnsi="Arial" w:cs="Arial"/>
                <w:sz w:val="14"/>
                <w:szCs w:val="18"/>
              </w:rPr>
              <w:t>Listado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las</w:t>
            </w:r>
            <w:r w:rsidR="00FF06E9" w:rsidRPr="00A40BF0">
              <w:rPr>
                <w:rFonts w:ascii="Arial" w:hAnsi="Arial" w:cs="Arial"/>
                <w:sz w:val="14"/>
                <w:szCs w:val="18"/>
              </w:rPr>
              <w:t xml:space="preserve"> </w:t>
            </w:r>
            <w:r w:rsidRPr="00A40BF0">
              <w:rPr>
                <w:rFonts w:ascii="Arial" w:hAnsi="Arial" w:cs="Arial"/>
                <w:sz w:val="14"/>
                <w:szCs w:val="18"/>
              </w:rPr>
              <w:t>reservas</w:t>
            </w:r>
            <w:r w:rsidR="00FF06E9" w:rsidRPr="00A40BF0">
              <w:rPr>
                <w:rFonts w:ascii="Arial" w:hAnsi="Arial" w:cs="Arial"/>
                <w:sz w:val="14"/>
                <w:szCs w:val="18"/>
              </w:rPr>
              <w:t xml:space="preserve"> </w:t>
            </w:r>
            <w:r w:rsidRPr="00A40BF0">
              <w:rPr>
                <w:rFonts w:ascii="Arial" w:hAnsi="Arial" w:cs="Arial"/>
                <w:sz w:val="14"/>
                <w:szCs w:val="18"/>
              </w:rPr>
              <w:t>realizadas</w:t>
            </w:r>
          </w:p>
        </w:tc>
      </w:tr>
      <w:tr w:rsidR="004D5B7A" w:rsidRPr="00A40BF0">
        <w:tblPrEx>
          <w:tblCellMar>
            <w:top w:w="0" w:type="dxa"/>
            <w:bottom w:w="0" w:type="dxa"/>
          </w:tblCellMar>
        </w:tblPrEx>
        <w:trPr>
          <w:trHeight w:val="20"/>
        </w:trPr>
        <w:tc>
          <w:tcPr>
            <w:tcW w:w="1565"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70" w:line="216" w:lineRule="exact"/>
              <w:ind w:left="360"/>
              <w:jc w:val="center"/>
              <w:rPr>
                <w:rFonts w:ascii="Arial" w:hAnsi="Arial" w:cs="Arial"/>
                <w:sz w:val="14"/>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70" w:line="216" w:lineRule="exact"/>
              <w:ind w:left="360"/>
              <w:jc w:val="center"/>
              <w:rPr>
                <w:rFonts w:ascii="Arial" w:hAnsi="Arial" w:cs="Arial"/>
                <w:sz w:val="14"/>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70" w:line="216" w:lineRule="exact"/>
              <w:ind w:left="360"/>
              <w:jc w:val="center"/>
              <w:rPr>
                <w:rFonts w:ascii="Arial" w:hAnsi="Arial" w:cs="Arial"/>
                <w:sz w:val="14"/>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70" w:line="216" w:lineRule="exact"/>
              <w:ind w:left="360"/>
              <w:jc w:val="center"/>
              <w:rPr>
                <w:rFonts w:ascii="Arial" w:hAnsi="Arial" w:cs="Arial"/>
                <w:sz w:val="14"/>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70" w:line="216" w:lineRule="exact"/>
              <w:ind w:left="360"/>
              <w:jc w:val="center"/>
              <w:rPr>
                <w:rFonts w:ascii="Arial" w:hAnsi="Arial" w:cs="Arial"/>
                <w:sz w:val="14"/>
                <w:szCs w:val="18"/>
              </w:rPr>
            </w:pPr>
          </w:p>
        </w:tc>
        <w:tc>
          <w:tcPr>
            <w:tcW w:w="1413"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70" w:line="216" w:lineRule="exact"/>
              <w:ind w:left="360"/>
              <w:jc w:val="center"/>
              <w:rPr>
                <w:rFonts w:ascii="Arial" w:hAnsi="Arial" w:cs="Arial"/>
                <w:sz w:val="14"/>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70" w:line="216" w:lineRule="exact"/>
              <w:ind w:left="360"/>
              <w:jc w:val="center"/>
              <w:rPr>
                <w:rFonts w:ascii="Arial" w:hAnsi="Arial" w:cs="Arial"/>
                <w:sz w:val="14"/>
                <w:szCs w:val="18"/>
              </w:rPr>
            </w:pPr>
          </w:p>
        </w:tc>
      </w:tr>
      <w:tr w:rsidR="004D5B7A" w:rsidRPr="00A40BF0">
        <w:tblPrEx>
          <w:tblCellMar>
            <w:top w:w="0" w:type="dxa"/>
            <w:bottom w:w="0" w:type="dxa"/>
          </w:tblCellMar>
        </w:tblPrEx>
        <w:trPr>
          <w:trHeight w:val="20"/>
        </w:trPr>
        <w:tc>
          <w:tcPr>
            <w:tcW w:w="1565"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70" w:line="216" w:lineRule="exact"/>
              <w:ind w:left="360"/>
              <w:jc w:val="center"/>
              <w:rPr>
                <w:rFonts w:ascii="Arial" w:hAnsi="Arial" w:cs="Arial"/>
                <w:sz w:val="14"/>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70" w:line="216" w:lineRule="exact"/>
              <w:ind w:left="360"/>
              <w:jc w:val="center"/>
              <w:rPr>
                <w:rFonts w:ascii="Arial" w:hAnsi="Arial" w:cs="Arial"/>
                <w:sz w:val="14"/>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70" w:line="216" w:lineRule="exact"/>
              <w:ind w:left="360"/>
              <w:jc w:val="center"/>
              <w:rPr>
                <w:rFonts w:ascii="Arial" w:hAnsi="Arial" w:cs="Arial"/>
                <w:sz w:val="14"/>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70" w:line="216" w:lineRule="exact"/>
              <w:ind w:left="360"/>
              <w:jc w:val="center"/>
              <w:rPr>
                <w:rFonts w:ascii="Arial" w:hAnsi="Arial" w:cs="Arial"/>
                <w:sz w:val="14"/>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70" w:line="216" w:lineRule="exact"/>
              <w:ind w:left="360"/>
              <w:jc w:val="center"/>
              <w:rPr>
                <w:rFonts w:ascii="Arial" w:hAnsi="Arial" w:cs="Arial"/>
                <w:sz w:val="14"/>
                <w:szCs w:val="18"/>
              </w:rPr>
            </w:pPr>
          </w:p>
        </w:tc>
        <w:tc>
          <w:tcPr>
            <w:tcW w:w="1413"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70" w:line="216" w:lineRule="exact"/>
              <w:ind w:left="360"/>
              <w:jc w:val="center"/>
              <w:rPr>
                <w:rFonts w:ascii="Arial" w:hAnsi="Arial" w:cs="Arial"/>
                <w:sz w:val="14"/>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70" w:line="216" w:lineRule="exact"/>
              <w:ind w:left="360"/>
              <w:jc w:val="center"/>
              <w:rPr>
                <w:rFonts w:ascii="Arial" w:hAnsi="Arial" w:cs="Arial"/>
                <w:sz w:val="14"/>
                <w:szCs w:val="18"/>
              </w:rPr>
            </w:pPr>
          </w:p>
        </w:tc>
      </w:tr>
    </w:tbl>
    <w:p w:rsidR="004D5B7A" w:rsidRPr="008319F5" w:rsidRDefault="004D5B7A" w:rsidP="00837498">
      <w:pPr>
        <w:spacing w:after="70" w:line="216" w:lineRule="exact"/>
        <w:rPr>
          <w:rFonts w:ascii="Arial" w:hAnsi="Arial" w:cs="Arial"/>
          <w:sz w:val="18"/>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1061"/>
        <w:gridCol w:w="1187"/>
        <w:gridCol w:w="1982"/>
        <w:gridCol w:w="1295"/>
        <w:gridCol w:w="1753"/>
        <w:gridCol w:w="1434"/>
      </w:tblGrid>
      <w:tr w:rsidR="004D5B7A" w:rsidRPr="00A40BF0">
        <w:tblPrEx>
          <w:tblCellMar>
            <w:top w:w="0" w:type="dxa"/>
            <w:bottom w:w="0" w:type="dxa"/>
          </w:tblCellMar>
        </w:tblPrEx>
        <w:trPr>
          <w:trHeight w:val="20"/>
        </w:trPr>
        <w:tc>
          <w:tcPr>
            <w:tcW w:w="1271" w:type="dxa"/>
            <w:tcBorders>
              <w:top w:val="single" w:sz="6" w:space="0" w:color="auto"/>
              <w:left w:val="single" w:sz="6" w:space="0" w:color="auto"/>
              <w:bottom w:val="single" w:sz="6" w:space="0" w:color="auto"/>
              <w:right w:val="single" w:sz="6" w:space="0" w:color="auto"/>
            </w:tcBorders>
            <w:noWrap/>
            <w:vAlign w:val="center"/>
          </w:tcPr>
          <w:p w:rsidR="004D5B7A" w:rsidRPr="00A40BF0" w:rsidRDefault="004D5B7A" w:rsidP="00837498">
            <w:pPr>
              <w:spacing w:after="70" w:line="216" w:lineRule="exact"/>
              <w:jc w:val="center"/>
              <w:rPr>
                <w:rFonts w:ascii="Arial" w:hAnsi="Arial" w:cs="Arial"/>
                <w:sz w:val="14"/>
                <w:szCs w:val="18"/>
              </w:rPr>
            </w:pPr>
            <w:r w:rsidRPr="00A40BF0">
              <w:rPr>
                <w:rFonts w:ascii="Arial" w:hAnsi="Arial" w:cs="Arial"/>
                <w:sz w:val="14"/>
                <w:szCs w:val="18"/>
              </w:rPr>
              <w:t>Hipervínculo</w:t>
            </w:r>
            <w:r w:rsidR="00FF06E9" w:rsidRPr="00A40BF0">
              <w:rPr>
                <w:rFonts w:ascii="Arial" w:hAnsi="Arial" w:cs="Arial"/>
                <w:sz w:val="14"/>
                <w:szCs w:val="18"/>
              </w:rPr>
              <w:t xml:space="preserve"> </w:t>
            </w:r>
            <w:r w:rsidRPr="00A40BF0">
              <w:rPr>
                <w:rFonts w:ascii="Arial" w:hAnsi="Arial" w:cs="Arial"/>
                <w:sz w:val="14"/>
                <w:szCs w:val="18"/>
              </w:rPr>
              <w:t>a</w:t>
            </w:r>
            <w:r w:rsidR="00FF06E9" w:rsidRPr="00A40BF0">
              <w:rPr>
                <w:rFonts w:ascii="Arial" w:hAnsi="Arial" w:cs="Arial"/>
                <w:sz w:val="14"/>
                <w:szCs w:val="18"/>
              </w:rPr>
              <w:t xml:space="preserve"> </w:t>
            </w:r>
            <w:r w:rsidRPr="00A40BF0">
              <w:rPr>
                <w:rFonts w:ascii="Arial" w:hAnsi="Arial" w:cs="Arial"/>
                <w:sz w:val="14"/>
                <w:szCs w:val="18"/>
              </w:rPr>
              <w:t>las</w:t>
            </w:r>
            <w:r w:rsidR="00FF06E9" w:rsidRPr="00A40BF0">
              <w:rPr>
                <w:rFonts w:ascii="Arial" w:hAnsi="Arial" w:cs="Arial"/>
                <w:sz w:val="14"/>
                <w:szCs w:val="18"/>
              </w:rPr>
              <w:t xml:space="preserve"> </w:t>
            </w:r>
            <w:r w:rsidRPr="00A40BF0">
              <w:rPr>
                <w:rFonts w:ascii="Arial" w:hAnsi="Arial" w:cs="Arial"/>
                <w:sz w:val="14"/>
                <w:szCs w:val="18"/>
              </w:rPr>
              <w:t>actas</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votaciones</w:t>
            </w:r>
          </w:p>
        </w:tc>
        <w:tc>
          <w:tcPr>
            <w:tcW w:w="1427"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70" w:line="216" w:lineRule="exact"/>
              <w:jc w:val="center"/>
              <w:rPr>
                <w:rFonts w:ascii="Arial" w:hAnsi="Arial" w:cs="Arial"/>
                <w:sz w:val="14"/>
                <w:szCs w:val="18"/>
              </w:rPr>
            </w:pPr>
            <w:r w:rsidRPr="00A40BF0">
              <w:rPr>
                <w:rFonts w:ascii="Arial" w:hAnsi="Arial" w:cs="Arial"/>
                <w:sz w:val="14"/>
                <w:szCs w:val="18"/>
              </w:rPr>
              <w:t>Resumen</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las</w:t>
            </w:r>
            <w:r w:rsidR="00FF06E9" w:rsidRPr="00A40BF0">
              <w:rPr>
                <w:rFonts w:ascii="Arial" w:hAnsi="Arial" w:cs="Arial"/>
                <w:sz w:val="14"/>
                <w:szCs w:val="18"/>
              </w:rPr>
              <w:t xml:space="preserve"> </w:t>
            </w:r>
            <w:r w:rsidRPr="00A40BF0">
              <w:rPr>
                <w:rFonts w:ascii="Arial" w:hAnsi="Arial" w:cs="Arial"/>
                <w:sz w:val="14"/>
                <w:szCs w:val="18"/>
              </w:rPr>
              <w:t>actividades</w:t>
            </w:r>
            <w:r w:rsidR="00FF06E9" w:rsidRPr="00A40BF0">
              <w:rPr>
                <w:rFonts w:ascii="Arial" w:hAnsi="Arial" w:cs="Arial"/>
                <w:sz w:val="14"/>
                <w:szCs w:val="18"/>
              </w:rPr>
              <w:t xml:space="preserve"> </w:t>
            </w:r>
            <w:r w:rsidRPr="00A40BF0">
              <w:rPr>
                <w:rFonts w:ascii="Arial" w:hAnsi="Arial" w:cs="Arial"/>
                <w:sz w:val="14"/>
                <w:szCs w:val="18"/>
              </w:rPr>
              <w:t>desarrolladas</w:t>
            </w:r>
          </w:p>
        </w:tc>
        <w:tc>
          <w:tcPr>
            <w:tcW w:w="2409"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70" w:line="216" w:lineRule="exact"/>
              <w:jc w:val="center"/>
              <w:rPr>
                <w:rFonts w:ascii="Arial" w:hAnsi="Arial" w:cs="Arial"/>
                <w:sz w:val="14"/>
                <w:szCs w:val="18"/>
              </w:rPr>
            </w:pPr>
            <w:r w:rsidRPr="00A40BF0">
              <w:rPr>
                <w:rFonts w:ascii="Arial" w:hAnsi="Arial" w:cs="Arial"/>
                <w:sz w:val="14"/>
                <w:szCs w:val="18"/>
              </w:rPr>
              <w:t>Listado</w:t>
            </w:r>
            <w:r w:rsidR="00FF06E9" w:rsidRPr="00A40BF0">
              <w:rPr>
                <w:rFonts w:ascii="Arial" w:hAnsi="Arial" w:cs="Arial"/>
                <w:sz w:val="14"/>
                <w:szCs w:val="18"/>
              </w:rPr>
              <w:t xml:space="preserve"> </w:t>
            </w:r>
            <w:r w:rsidRPr="00A40BF0">
              <w:rPr>
                <w:rFonts w:ascii="Arial" w:hAnsi="Arial" w:cs="Arial"/>
                <w:sz w:val="14"/>
                <w:szCs w:val="18"/>
              </w:rPr>
              <w:t>del</w:t>
            </w:r>
            <w:r w:rsidR="00FF06E9" w:rsidRPr="00A40BF0">
              <w:rPr>
                <w:rFonts w:ascii="Arial" w:hAnsi="Arial" w:cs="Arial"/>
                <w:sz w:val="14"/>
                <w:szCs w:val="18"/>
              </w:rPr>
              <w:t xml:space="preserve"> </w:t>
            </w:r>
            <w:r w:rsidRPr="00A40BF0">
              <w:rPr>
                <w:rFonts w:ascii="Arial" w:hAnsi="Arial" w:cs="Arial"/>
                <w:sz w:val="14"/>
                <w:szCs w:val="18"/>
              </w:rPr>
              <w:t>significado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las</w:t>
            </w:r>
            <w:r w:rsidR="00FF06E9" w:rsidRPr="00A40BF0">
              <w:rPr>
                <w:rFonts w:ascii="Arial" w:hAnsi="Arial" w:cs="Arial"/>
                <w:sz w:val="14"/>
                <w:szCs w:val="18"/>
              </w:rPr>
              <w:t xml:space="preserve"> </w:t>
            </w:r>
            <w:r w:rsidRPr="00A40BF0">
              <w:rPr>
                <w:rFonts w:ascii="Arial" w:hAnsi="Arial" w:cs="Arial"/>
                <w:sz w:val="14"/>
                <w:szCs w:val="18"/>
              </w:rPr>
              <w:t>siglas</w:t>
            </w:r>
            <w:r w:rsidR="00FF06E9" w:rsidRPr="00A40BF0">
              <w:rPr>
                <w:rFonts w:ascii="Arial" w:hAnsi="Arial" w:cs="Arial"/>
                <w:sz w:val="14"/>
                <w:szCs w:val="18"/>
              </w:rPr>
              <w:t xml:space="preserve"> </w:t>
            </w:r>
            <w:r w:rsidRPr="00A40BF0">
              <w:rPr>
                <w:rFonts w:ascii="Arial" w:hAnsi="Arial" w:cs="Arial"/>
                <w:sz w:val="14"/>
                <w:szCs w:val="18"/>
              </w:rPr>
              <w:t>y</w:t>
            </w:r>
            <w:r w:rsidR="00FF06E9" w:rsidRPr="00A40BF0">
              <w:rPr>
                <w:rFonts w:ascii="Arial" w:hAnsi="Arial" w:cs="Arial"/>
                <w:sz w:val="14"/>
                <w:szCs w:val="18"/>
              </w:rPr>
              <w:t xml:space="preserve"> </w:t>
            </w:r>
            <w:r w:rsidRPr="00A40BF0">
              <w:rPr>
                <w:rFonts w:ascii="Arial" w:hAnsi="Arial" w:cs="Arial"/>
                <w:sz w:val="14"/>
                <w:szCs w:val="18"/>
              </w:rPr>
              <w:t>abreviaturas</w:t>
            </w:r>
            <w:r w:rsidR="00FF06E9" w:rsidRPr="00A40BF0">
              <w:rPr>
                <w:rFonts w:ascii="Arial" w:hAnsi="Arial" w:cs="Arial"/>
                <w:sz w:val="14"/>
                <w:szCs w:val="18"/>
              </w:rPr>
              <w:t xml:space="preserve"> </w:t>
            </w:r>
            <w:r w:rsidRPr="00A40BF0">
              <w:rPr>
                <w:rFonts w:ascii="Arial" w:hAnsi="Arial" w:cs="Arial"/>
                <w:sz w:val="14"/>
                <w:szCs w:val="18"/>
              </w:rPr>
              <w:t>incluidas</w:t>
            </w:r>
          </w:p>
        </w:tc>
        <w:tc>
          <w:tcPr>
            <w:tcW w:w="1560"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70" w:line="216" w:lineRule="exact"/>
              <w:jc w:val="center"/>
              <w:rPr>
                <w:rFonts w:ascii="Arial" w:hAnsi="Arial" w:cs="Arial"/>
                <w:sz w:val="14"/>
                <w:szCs w:val="18"/>
              </w:rPr>
            </w:pPr>
            <w:r w:rsidRPr="00A40BF0">
              <w:rPr>
                <w:rFonts w:ascii="Arial" w:hAnsi="Arial" w:cs="Arial"/>
                <w:sz w:val="14"/>
                <w:szCs w:val="18"/>
              </w:rPr>
              <w:t>Denominación</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normatividad</w:t>
            </w:r>
            <w:r w:rsidR="00FF06E9" w:rsidRPr="00A40BF0">
              <w:rPr>
                <w:rFonts w:ascii="Arial" w:hAnsi="Arial" w:cs="Arial"/>
                <w:sz w:val="14"/>
                <w:szCs w:val="18"/>
              </w:rPr>
              <w:t xml:space="preserve"> </w:t>
            </w:r>
            <w:r w:rsidRPr="00A40BF0">
              <w:rPr>
                <w:rFonts w:ascii="Arial" w:hAnsi="Arial" w:cs="Arial"/>
                <w:sz w:val="14"/>
                <w:szCs w:val="18"/>
              </w:rPr>
              <w:t>que</w:t>
            </w:r>
            <w:r w:rsidR="00FF06E9" w:rsidRPr="00A40BF0">
              <w:rPr>
                <w:rFonts w:ascii="Arial" w:hAnsi="Arial" w:cs="Arial"/>
                <w:sz w:val="14"/>
                <w:szCs w:val="18"/>
              </w:rPr>
              <w:t xml:space="preserve"> </w:t>
            </w:r>
            <w:r w:rsidRPr="00A40BF0">
              <w:rPr>
                <w:rFonts w:ascii="Arial" w:hAnsi="Arial" w:cs="Arial"/>
                <w:sz w:val="14"/>
                <w:szCs w:val="18"/>
              </w:rPr>
              <w:t>obliga</w:t>
            </w:r>
            <w:r w:rsidR="00FF06E9" w:rsidRPr="00A40BF0">
              <w:rPr>
                <w:rFonts w:ascii="Arial" w:hAnsi="Arial" w:cs="Arial"/>
                <w:sz w:val="14"/>
                <w:szCs w:val="18"/>
              </w:rPr>
              <w:t xml:space="preserve"> </w:t>
            </w:r>
            <w:r w:rsidRPr="00A40BF0">
              <w:rPr>
                <w:rFonts w:ascii="Arial" w:hAnsi="Arial" w:cs="Arial"/>
                <w:sz w:val="14"/>
                <w:szCs w:val="18"/>
              </w:rPr>
              <w:t>a</w:t>
            </w:r>
            <w:r w:rsidR="00FF06E9" w:rsidRPr="00A40BF0">
              <w:rPr>
                <w:rFonts w:ascii="Arial" w:hAnsi="Arial" w:cs="Arial"/>
                <w:sz w:val="14"/>
                <w:szCs w:val="18"/>
              </w:rPr>
              <w:t xml:space="preserve"> </w:t>
            </w: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publicación</w:t>
            </w:r>
            <w:r w:rsidR="00FF06E9" w:rsidRPr="00A40BF0">
              <w:rPr>
                <w:rFonts w:ascii="Arial" w:hAnsi="Arial" w:cs="Arial"/>
                <w:sz w:val="14"/>
                <w:szCs w:val="18"/>
              </w:rPr>
              <w:t xml:space="preserve"> </w:t>
            </w:r>
            <w:r w:rsidRPr="00A40BF0">
              <w:rPr>
                <w:rFonts w:ascii="Arial" w:hAnsi="Arial" w:cs="Arial"/>
                <w:sz w:val="14"/>
                <w:szCs w:val="18"/>
              </w:rPr>
              <w:t>del</w:t>
            </w:r>
            <w:r w:rsidR="00FF06E9" w:rsidRPr="00A40BF0">
              <w:rPr>
                <w:rFonts w:ascii="Arial" w:hAnsi="Arial" w:cs="Arial"/>
                <w:sz w:val="14"/>
                <w:szCs w:val="18"/>
              </w:rPr>
              <w:t xml:space="preserve"> </w:t>
            </w:r>
            <w:r w:rsidRPr="00A40BF0">
              <w:rPr>
                <w:rFonts w:ascii="Arial" w:hAnsi="Arial" w:cs="Arial"/>
                <w:sz w:val="14"/>
                <w:szCs w:val="18"/>
              </w:rPr>
              <w:t>diario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debates</w:t>
            </w:r>
            <w:r w:rsidR="00FF06E9" w:rsidRPr="00A40BF0">
              <w:rPr>
                <w:rFonts w:ascii="Arial" w:hAnsi="Arial" w:cs="Arial"/>
                <w:sz w:val="14"/>
                <w:szCs w:val="18"/>
              </w:rPr>
              <w:t xml:space="preserve"> </w:t>
            </w:r>
            <w:r w:rsidRPr="00A40BF0">
              <w:rPr>
                <w:rFonts w:ascii="Arial" w:hAnsi="Arial" w:cs="Arial"/>
                <w:sz w:val="14"/>
                <w:szCs w:val="18"/>
              </w:rPr>
              <w:t>(Ley,</w:t>
            </w:r>
            <w:r w:rsidR="00FF06E9" w:rsidRPr="00A40BF0">
              <w:rPr>
                <w:rFonts w:ascii="Arial" w:hAnsi="Arial" w:cs="Arial"/>
                <w:sz w:val="14"/>
                <w:szCs w:val="18"/>
              </w:rPr>
              <w:t xml:space="preserve"> </w:t>
            </w:r>
            <w:r w:rsidRPr="00A40BF0">
              <w:rPr>
                <w:rFonts w:ascii="Arial" w:hAnsi="Arial" w:cs="Arial"/>
                <w:sz w:val="14"/>
                <w:szCs w:val="18"/>
              </w:rPr>
              <w:t>Código,</w:t>
            </w:r>
            <w:r w:rsidR="00FF06E9" w:rsidRPr="00A40BF0">
              <w:rPr>
                <w:rFonts w:ascii="Arial" w:hAnsi="Arial" w:cs="Arial"/>
                <w:sz w:val="14"/>
                <w:szCs w:val="18"/>
              </w:rPr>
              <w:t xml:space="preserve"> </w:t>
            </w:r>
            <w:r w:rsidRPr="00A40BF0">
              <w:rPr>
                <w:rFonts w:ascii="Arial" w:hAnsi="Arial" w:cs="Arial"/>
                <w:sz w:val="14"/>
                <w:szCs w:val="18"/>
              </w:rPr>
              <w:t>Reglamento</w:t>
            </w:r>
            <w:r w:rsidR="00FF06E9" w:rsidRPr="00A40BF0">
              <w:rPr>
                <w:rFonts w:ascii="Arial" w:hAnsi="Arial" w:cs="Arial"/>
                <w:sz w:val="14"/>
                <w:szCs w:val="18"/>
              </w:rPr>
              <w:t xml:space="preserve"> </w:t>
            </w:r>
            <w:r w:rsidRPr="00A40BF0">
              <w:rPr>
                <w:rFonts w:ascii="Arial" w:hAnsi="Arial" w:cs="Arial"/>
                <w:sz w:val="14"/>
                <w:szCs w:val="18"/>
              </w:rPr>
              <w:t>o</w:t>
            </w:r>
            <w:r w:rsidR="00FF06E9" w:rsidRPr="00A40BF0">
              <w:rPr>
                <w:rFonts w:ascii="Arial" w:hAnsi="Arial" w:cs="Arial"/>
                <w:sz w:val="14"/>
                <w:szCs w:val="18"/>
              </w:rPr>
              <w:t xml:space="preserve"> </w:t>
            </w: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norma</w:t>
            </w:r>
            <w:r w:rsidR="00FF06E9" w:rsidRPr="00A40BF0">
              <w:rPr>
                <w:rFonts w:ascii="Arial" w:hAnsi="Arial" w:cs="Arial"/>
                <w:sz w:val="14"/>
                <w:szCs w:val="18"/>
              </w:rPr>
              <w:t xml:space="preserve"> </w:t>
            </w:r>
            <w:r w:rsidRPr="00A40BF0">
              <w:rPr>
                <w:rFonts w:ascii="Arial" w:hAnsi="Arial" w:cs="Arial"/>
                <w:sz w:val="14"/>
                <w:szCs w:val="18"/>
              </w:rPr>
              <w:t>que</w:t>
            </w:r>
            <w:r w:rsidR="00FF06E9" w:rsidRPr="00A40BF0">
              <w:rPr>
                <w:rFonts w:ascii="Arial" w:hAnsi="Arial" w:cs="Arial"/>
                <w:sz w:val="14"/>
                <w:szCs w:val="18"/>
              </w:rPr>
              <w:t xml:space="preserve"> </w:t>
            </w:r>
            <w:r w:rsidRPr="00A40BF0">
              <w:rPr>
                <w:rFonts w:ascii="Arial" w:hAnsi="Arial" w:cs="Arial"/>
                <w:sz w:val="14"/>
                <w:szCs w:val="18"/>
              </w:rPr>
              <w:t>corresponda)</w:t>
            </w:r>
          </w:p>
        </w:tc>
        <w:tc>
          <w:tcPr>
            <w:tcW w:w="2126"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70" w:line="216" w:lineRule="exact"/>
              <w:jc w:val="center"/>
              <w:rPr>
                <w:rFonts w:ascii="Arial" w:hAnsi="Arial" w:cs="Arial"/>
                <w:sz w:val="14"/>
                <w:szCs w:val="18"/>
              </w:rPr>
            </w:pPr>
            <w:r w:rsidRPr="00A40BF0">
              <w:rPr>
                <w:rFonts w:ascii="Arial" w:hAnsi="Arial" w:cs="Arial"/>
                <w:sz w:val="14"/>
                <w:szCs w:val="18"/>
              </w:rPr>
              <w:t>Fundamento</w:t>
            </w:r>
            <w:r w:rsidR="00FF06E9" w:rsidRPr="00A40BF0">
              <w:rPr>
                <w:rFonts w:ascii="Arial" w:hAnsi="Arial" w:cs="Arial"/>
                <w:sz w:val="14"/>
                <w:szCs w:val="18"/>
              </w:rPr>
              <w:t xml:space="preserve"> </w:t>
            </w:r>
            <w:r w:rsidRPr="00A40BF0">
              <w:rPr>
                <w:rFonts w:ascii="Arial" w:hAnsi="Arial" w:cs="Arial"/>
                <w:sz w:val="14"/>
                <w:szCs w:val="18"/>
              </w:rPr>
              <w:t>legal</w:t>
            </w:r>
            <w:r w:rsidR="00FF06E9" w:rsidRPr="00A40BF0">
              <w:rPr>
                <w:rFonts w:ascii="Arial" w:hAnsi="Arial" w:cs="Arial"/>
                <w:sz w:val="14"/>
                <w:szCs w:val="18"/>
              </w:rPr>
              <w:t xml:space="preserve"> </w:t>
            </w:r>
            <w:r w:rsidRPr="00A40BF0">
              <w:rPr>
                <w:rFonts w:ascii="Arial" w:hAnsi="Arial" w:cs="Arial"/>
                <w:sz w:val="14"/>
                <w:szCs w:val="18"/>
              </w:rPr>
              <w:t>que</w:t>
            </w:r>
            <w:r w:rsidR="00FF06E9" w:rsidRPr="00A40BF0">
              <w:rPr>
                <w:rFonts w:ascii="Arial" w:hAnsi="Arial" w:cs="Arial"/>
                <w:sz w:val="14"/>
                <w:szCs w:val="18"/>
              </w:rPr>
              <w:t xml:space="preserve"> </w:t>
            </w:r>
            <w:r w:rsidRPr="00A40BF0">
              <w:rPr>
                <w:rFonts w:ascii="Arial" w:hAnsi="Arial" w:cs="Arial"/>
                <w:sz w:val="14"/>
                <w:szCs w:val="18"/>
              </w:rPr>
              <w:t>obliga</w:t>
            </w:r>
            <w:r w:rsidR="00FF06E9" w:rsidRPr="00A40BF0">
              <w:rPr>
                <w:rFonts w:ascii="Arial" w:hAnsi="Arial" w:cs="Arial"/>
                <w:sz w:val="14"/>
                <w:szCs w:val="18"/>
              </w:rPr>
              <w:t xml:space="preserve"> </w:t>
            </w:r>
            <w:r w:rsidRPr="00A40BF0">
              <w:rPr>
                <w:rFonts w:ascii="Arial" w:hAnsi="Arial" w:cs="Arial"/>
                <w:sz w:val="14"/>
                <w:szCs w:val="18"/>
              </w:rPr>
              <w:t>a</w:t>
            </w:r>
            <w:r w:rsidR="00FF06E9" w:rsidRPr="00A40BF0">
              <w:rPr>
                <w:rFonts w:ascii="Arial" w:hAnsi="Arial" w:cs="Arial"/>
                <w:sz w:val="14"/>
                <w:szCs w:val="18"/>
              </w:rPr>
              <w:t xml:space="preserve"> </w:t>
            </w:r>
            <w:r w:rsidRPr="00A40BF0">
              <w:rPr>
                <w:rFonts w:ascii="Arial" w:hAnsi="Arial" w:cs="Arial"/>
                <w:sz w:val="14"/>
                <w:szCs w:val="18"/>
              </w:rPr>
              <w:t>la</w:t>
            </w:r>
            <w:r w:rsidR="00FF06E9" w:rsidRPr="00A40BF0">
              <w:rPr>
                <w:rFonts w:ascii="Arial" w:hAnsi="Arial" w:cs="Arial"/>
                <w:sz w:val="14"/>
                <w:szCs w:val="18"/>
              </w:rPr>
              <w:t xml:space="preserve"> </w:t>
            </w:r>
            <w:r w:rsidRPr="00A40BF0">
              <w:rPr>
                <w:rFonts w:ascii="Arial" w:hAnsi="Arial" w:cs="Arial"/>
                <w:sz w:val="14"/>
                <w:szCs w:val="18"/>
              </w:rPr>
              <w:t>publicación</w:t>
            </w:r>
            <w:r w:rsidR="00FF06E9" w:rsidRPr="00A40BF0">
              <w:rPr>
                <w:rFonts w:ascii="Arial" w:hAnsi="Arial" w:cs="Arial"/>
                <w:sz w:val="14"/>
                <w:szCs w:val="18"/>
              </w:rPr>
              <w:t xml:space="preserve"> </w:t>
            </w:r>
            <w:r w:rsidRPr="00A40BF0">
              <w:rPr>
                <w:rFonts w:ascii="Arial" w:hAnsi="Arial" w:cs="Arial"/>
                <w:sz w:val="14"/>
                <w:szCs w:val="18"/>
              </w:rPr>
              <w:t>del</w:t>
            </w:r>
            <w:r w:rsidR="00FF06E9" w:rsidRPr="00A40BF0">
              <w:rPr>
                <w:rFonts w:ascii="Arial" w:hAnsi="Arial" w:cs="Arial"/>
                <w:sz w:val="14"/>
                <w:szCs w:val="18"/>
              </w:rPr>
              <w:t xml:space="preserve"> </w:t>
            </w:r>
            <w:r w:rsidRPr="00A40BF0">
              <w:rPr>
                <w:rFonts w:ascii="Arial" w:hAnsi="Arial" w:cs="Arial"/>
                <w:sz w:val="14"/>
                <w:szCs w:val="18"/>
              </w:rPr>
              <w:t>diario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debates</w:t>
            </w:r>
            <w:r w:rsidR="00FF06E9" w:rsidRPr="00A40BF0">
              <w:rPr>
                <w:rFonts w:ascii="Arial" w:hAnsi="Arial" w:cs="Arial"/>
                <w:sz w:val="14"/>
                <w:szCs w:val="18"/>
              </w:rPr>
              <w:t xml:space="preserve"> </w:t>
            </w:r>
            <w:r w:rsidRPr="00A40BF0">
              <w:rPr>
                <w:rFonts w:ascii="Arial" w:hAnsi="Arial" w:cs="Arial"/>
                <w:sz w:val="14"/>
                <w:szCs w:val="18"/>
              </w:rPr>
              <w:t>(número</w:t>
            </w:r>
            <w:r w:rsidR="00FF06E9" w:rsidRPr="00A40BF0">
              <w:rPr>
                <w:rFonts w:ascii="Arial" w:hAnsi="Arial" w:cs="Arial"/>
                <w:sz w:val="14"/>
                <w:szCs w:val="18"/>
              </w:rPr>
              <w:t xml:space="preserve"> </w:t>
            </w:r>
            <w:r w:rsidRPr="00A40BF0">
              <w:rPr>
                <w:rFonts w:ascii="Arial" w:hAnsi="Arial" w:cs="Arial"/>
                <w:sz w:val="14"/>
                <w:szCs w:val="18"/>
              </w:rPr>
              <w:t>y</w:t>
            </w:r>
            <w:r w:rsidR="00FF06E9" w:rsidRPr="00A40BF0">
              <w:rPr>
                <w:rFonts w:ascii="Arial" w:hAnsi="Arial" w:cs="Arial"/>
                <w:sz w:val="14"/>
                <w:szCs w:val="18"/>
              </w:rPr>
              <w:t xml:space="preserve"> </w:t>
            </w:r>
            <w:r w:rsidRPr="00A40BF0">
              <w:rPr>
                <w:rFonts w:ascii="Arial" w:hAnsi="Arial" w:cs="Arial"/>
                <w:sz w:val="14"/>
                <w:szCs w:val="18"/>
              </w:rPr>
              <w:t>texto</w:t>
            </w:r>
            <w:r w:rsidR="00FF06E9" w:rsidRPr="00A40BF0">
              <w:rPr>
                <w:rFonts w:ascii="Arial" w:hAnsi="Arial" w:cs="Arial"/>
                <w:sz w:val="14"/>
                <w:szCs w:val="18"/>
              </w:rPr>
              <w:t xml:space="preserve"> </w:t>
            </w:r>
            <w:r w:rsidRPr="00A40BF0">
              <w:rPr>
                <w:rFonts w:ascii="Arial" w:hAnsi="Arial" w:cs="Arial"/>
                <w:sz w:val="14"/>
                <w:szCs w:val="18"/>
              </w:rPr>
              <w:t>del</w:t>
            </w:r>
            <w:r w:rsidR="00FF06E9" w:rsidRPr="00A40BF0">
              <w:rPr>
                <w:rFonts w:ascii="Arial" w:hAnsi="Arial" w:cs="Arial"/>
                <w:sz w:val="14"/>
                <w:szCs w:val="18"/>
              </w:rPr>
              <w:t xml:space="preserve"> </w:t>
            </w:r>
            <w:r w:rsidRPr="00A40BF0">
              <w:rPr>
                <w:rFonts w:ascii="Arial" w:hAnsi="Arial" w:cs="Arial"/>
                <w:sz w:val="14"/>
                <w:szCs w:val="18"/>
              </w:rPr>
              <w:t>artículo,</w:t>
            </w:r>
            <w:r w:rsidR="00FF06E9" w:rsidRPr="00A40BF0">
              <w:rPr>
                <w:rFonts w:ascii="Arial" w:hAnsi="Arial" w:cs="Arial"/>
                <w:sz w:val="14"/>
                <w:szCs w:val="18"/>
              </w:rPr>
              <w:t xml:space="preserve"> </w:t>
            </w:r>
            <w:r w:rsidRPr="00A40BF0">
              <w:rPr>
                <w:rFonts w:ascii="Arial" w:hAnsi="Arial" w:cs="Arial"/>
                <w:sz w:val="14"/>
                <w:szCs w:val="18"/>
              </w:rPr>
              <w:t>fracción,</w:t>
            </w:r>
            <w:r w:rsidR="00FF06E9" w:rsidRPr="00A40BF0">
              <w:rPr>
                <w:rFonts w:ascii="Arial" w:hAnsi="Arial" w:cs="Arial"/>
                <w:sz w:val="14"/>
                <w:szCs w:val="18"/>
              </w:rPr>
              <w:t xml:space="preserve"> </w:t>
            </w:r>
            <w:r w:rsidRPr="00A40BF0">
              <w:rPr>
                <w:rFonts w:ascii="Arial" w:hAnsi="Arial" w:cs="Arial"/>
                <w:sz w:val="14"/>
                <w:szCs w:val="18"/>
              </w:rPr>
              <w:t>inciso)</w:t>
            </w:r>
          </w:p>
        </w:tc>
        <w:tc>
          <w:tcPr>
            <w:tcW w:w="1732"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70" w:line="216" w:lineRule="exact"/>
              <w:jc w:val="center"/>
              <w:rPr>
                <w:rFonts w:ascii="Arial" w:hAnsi="Arial" w:cs="Arial"/>
                <w:sz w:val="14"/>
                <w:szCs w:val="18"/>
              </w:rPr>
            </w:pPr>
            <w:r w:rsidRPr="00A40BF0">
              <w:rPr>
                <w:rFonts w:ascii="Arial" w:hAnsi="Arial" w:cs="Arial"/>
                <w:sz w:val="14"/>
                <w:szCs w:val="18"/>
              </w:rPr>
              <w:t>Hipervínculo</w:t>
            </w:r>
            <w:r w:rsidR="00FF06E9" w:rsidRPr="00A40BF0">
              <w:rPr>
                <w:rFonts w:ascii="Arial" w:hAnsi="Arial" w:cs="Arial"/>
                <w:sz w:val="14"/>
                <w:szCs w:val="18"/>
              </w:rPr>
              <w:t xml:space="preserve"> </w:t>
            </w:r>
            <w:r w:rsidRPr="00A40BF0">
              <w:rPr>
                <w:rFonts w:ascii="Arial" w:hAnsi="Arial" w:cs="Arial"/>
                <w:sz w:val="14"/>
                <w:szCs w:val="18"/>
              </w:rPr>
              <w:t>al</w:t>
            </w:r>
            <w:r w:rsidR="00FF06E9" w:rsidRPr="00A40BF0">
              <w:rPr>
                <w:rFonts w:ascii="Arial" w:hAnsi="Arial" w:cs="Arial"/>
                <w:sz w:val="14"/>
                <w:szCs w:val="18"/>
              </w:rPr>
              <w:t xml:space="preserve"> </w:t>
            </w:r>
            <w:r w:rsidRPr="00A40BF0">
              <w:rPr>
                <w:rFonts w:ascii="Arial" w:hAnsi="Arial" w:cs="Arial"/>
                <w:sz w:val="14"/>
                <w:szCs w:val="18"/>
              </w:rPr>
              <w:t>Diario</w:t>
            </w:r>
            <w:r w:rsidR="00FF06E9" w:rsidRPr="00A40BF0">
              <w:rPr>
                <w:rFonts w:ascii="Arial" w:hAnsi="Arial" w:cs="Arial"/>
                <w:sz w:val="14"/>
                <w:szCs w:val="18"/>
              </w:rPr>
              <w:t xml:space="preserve"> </w:t>
            </w:r>
            <w:r w:rsidRPr="00A40BF0">
              <w:rPr>
                <w:rFonts w:ascii="Arial" w:hAnsi="Arial" w:cs="Arial"/>
                <w:sz w:val="14"/>
                <w:szCs w:val="18"/>
              </w:rPr>
              <w:t>de</w:t>
            </w:r>
            <w:r w:rsidR="00FF06E9" w:rsidRPr="00A40BF0">
              <w:rPr>
                <w:rFonts w:ascii="Arial" w:hAnsi="Arial" w:cs="Arial"/>
                <w:sz w:val="14"/>
                <w:szCs w:val="18"/>
              </w:rPr>
              <w:t xml:space="preserve"> </w:t>
            </w:r>
            <w:r w:rsidRPr="00A40BF0">
              <w:rPr>
                <w:rFonts w:ascii="Arial" w:hAnsi="Arial" w:cs="Arial"/>
                <w:sz w:val="14"/>
                <w:szCs w:val="18"/>
              </w:rPr>
              <w:t>los</w:t>
            </w:r>
            <w:r w:rsidR="00FF06E9" w:rsidRPr="00A40BF0">
              <w:rPr>
                <w:rFonts w:ascii="Arial" w:hAnsi="Arial" w:cs="Arial"/>
                <w:sz w:val="14"/>
                <w:szCs w:val="18"/>
              </w:rPr>
              <w:t xml:space="preserve"> </w:t>
            </w:r>
            <w:r w:rsidRPr="00A40BF0">
              <w:rPr>
                <w:rFonts w:ascii="Arial" w:hAnsi="Arial" w:cs="Arial"/>
                <w:sz w:val="14"/>
                <w:szCs w:val="18"/>
              </w:rPr>
              <w:t>Debates</w:t>
            </w:r>
          </w:p>
        </w:tc>
      </w:tr>
      <w:tr w:rsidR="004D5B7A" w:rsidRPr="00A40BF0">
        <w:tblPrEx>
          <w:tblCellMar>
            <w:top w:w="0" w:type="dxa"/>
            <w:bottom w:w="0" w:type="dxa"/>
          </w:tblCellMar>
        </w:tblPrEx>
        <w:trPr>
          <w:trHeight w:val="20"/>
        </w:trPr>
        <w:tc>
          <w:tcPr>
            <w:tcW w:w="1271"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70" w:line="216" w:lineRule="exact"/>
              <w:ind w:left="360"/>
              <w:jc w:val="center"/>
              <w:rPr>
                <w:rFonts w:ascii="Arial" w:hAnsi="Arial" w:cs="Arial"/>
                <w:sz w:val="14"/>
                <w:szCs w:val="18"/>
              </w:rPr>
            </w:pPr>
          </w:p>
        </w:tc>
        <w:tc>
          <w:tcPr>
            <w:tcW w:w="1427"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70" w:line="216" w:lineRule="exact"/>
              <w:ind w:left="360"/>
              <w:jc w:val="center"/>
              <w:rPr>
                <w:rFonts w:ascii="Arial" w:hAnsi="Arial" w:cs="Arial"/>
                <w:sz w:val="14"/>
                <w:szCs w:val="18"/>
              </w:rPr>
            </w:pPr>
          </w:p>
        </w:tc>
        <w:tc>
          <w:tcPr>
            <w:tcW w:w="2409"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70" w:line="216" w:lineRule="exact"/>
              <w:ind w:left="360"/>
              <w:jc w:val="center"/>
              <w:rPr>
                <w:rFonts w:ascii="Arial" w:hAnsi="Arial" w:cs="Arial"/>
                <w:sz w:val="14"/>
                <w:szCs w:val="18"/>
              </w:rPr>
            </w:pPr>
          </w:p>
        </w:tc>
        <w:tc>
          <w:tcPr>
            <w:tcW w:w="1560"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70" w:line="216" w:lineRule="exact"/>
              <w:ind w:left="360"/>
              <w:jc w:val="center"/>
              <w:rPr>
                <w:rFonts w:ascii="Arial" w:hAnsi="Arial" w:cs="Arial"/>
                <w:sz w:val="14"/>
                <w:szCs w:val="18"/>
              </w:rPr>
            </w:pPr>
          </w:p>
        </w:tc>
        <w:tc>
          <w:tcPr>
            <w:tcW w:w="2126"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70" w:line="216" w:lineRule="exact"/>
              <w:ind w:left="360"/>
              <w:jc w:val="center"/>
              <w:rPr>
                <w:rFonts w:ascii="Arial" w:hAnsi="Arial" w:cs="Arial"/>
                <w:sz w:val="14"/>
                <w:szCs w:val="18"/>
              </w:rPr>
            </w:pPr>
          </w:p>
        </w:tc>
        <w:tc>
          <w:tcPr>
            <w:tcW w:w="1732"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70" w:line="216" w:lineRule="exact"/>
              <w:ind w:left="360"/>
              <w:jc w:val="center"/>
              <w:rPr>
                <w:rFonts w:ascii="Arial" w:hAnsi="Arial" w:cs="Arial"/>
                <w:sz w:val="14"/>
                <w:szCs w:val="18"/>
              </w:rPr>
            </w:pPr>
          </w:p>
        </w:tc>
      </w:tr>
      <w:tr w:rsidR="004D5B7A" w:rsidRPr="00A40BF0">
        <w:tblPrEx>
          <w:tblCellMar>
            <w:top w:w="0" w:type="dxa"/>
            <w:bottom w:w="0" w:type="dxa"/>
          </w:tblCellMar>
        </w:tblPrEx>
        <w:trPr>
          <w:trHeight w:val="20"/>
        </w:trPr>
        <w:tc>
          <w:tcPr>
            <w:tcW w:w="1271"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70" w:line="216" w:lineRule="exact"/>
              <w:ind w:left="360"/>
              <w:jc w:val="center"/>
              <w:rPr>
                <w:rFonts w:ascii="Arial" w:hAnsi="Arial" w:cs="Arial"/>
                <w:sz w:val="14"/>
                <w:szCs w:val="18"/>
              </w:rPr>
            </w:pPr>
          </w:p>
        </w:tc>
        <w:tc>
          <w:tcPr>
            <w:tcW w:w="1427"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70" w:line="216" w:lineRule="exact"/>
              <w:ind w:left="360"/>
              <w:jc w:val="center"/>
              <w:rPr>
                <w:rFonts w:ascii="Arial" w:hAnsi="Arial" w:cs="Arial"/>
                <w:sz w:val="14"/>
                <w:szCs w:val="18"/>
              </w:rPr>
            </w:pPr>
          </w:p>
        </w:tc>
        <w:tc>
          <w:tcPr>
            <w:tcW w:w="2409"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70" w:line="216" w:lineRule="exact"/>
              <w:ind w:left="360"/>
              <w:jc w:val="center"/>
              <w:rPr>
                <w:rFonts w:ascii="Arial" w:hAnsi="Arial" w:cs="Arial"/>
                <w:sz w:val="14"/>
                <w:szCs w:val="18"/>
              </w:rPr>
            </w:pPr>
          </w:p>
        </w:tc>
        <w:tc>
          <w:tcPr>
            <w:tcW w:w="1560"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70" w:line="216" w:lineRule="exact"/>
              <w:ind w:left="360"/>
              <w:jc w:val="center"/>
              <w:rPr>
                <w:rFonts w:ascii="Arial" w:hAnsi="Arial" w:cs="Arial"/>
                <w:sz w:val="14"/>
                <w:szCs w:val="18"/>
              </w:rPr>
            </w:pPr>
          </w:p>
        </w:tc>
        <w:tc>
          <w:tcPr>
            <w:tcW w:w="2126"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70" w:line="216" w:lineRule="exact"/>
              <w:ind w:left="360"/>
              <w:jc w:val="center"/>
              <w:rPr>
                <w:rFonts w:ascii="Arial" w:hAnsi="Arial" w:cs="Arial"/>
                <w:sz w:val="14"/>
                <w:szCs w:val="18"/>
              </w:rPr>
            </w:pPr>
          </w:p>
        </w:tc>
        <w:tc>
          <w:tcPr>
            <w:tcW w:w="1732" w:type="dxa"/>
            <w:tcBorders>
              <w:top w:val="single" w:sz="6" w:space="0" w:color="auto"/>
              <w:left w:val="single" w:sz="6" w:space="0" w:color="auto"/>
              <w:bottom w:val="single" w:sz="6" w:space="0" w:color="auto"/>
              <w:right w:val="single" w:sz="6" w:space="0" w:color="auto"/>
            </w:tcBorders>
            <w:vAlign w:val="center"/>
          </w:tcPr>
          <w:p w:rsidR="004D5B7A" w:rsidRPr="00A40BF0" w:rsidRDefault="004D5B7A" w:rsidP="00837498">
            <w:pPr>
              <w:spacing w:after="70" w:line="216" w:lineRule="exact"/>
              <w:ind w:left="360"/>
              <w:jc w:val="center"/>
              <w:rPr>
                <w:rFonts w:ascii="Arial" w:hAnsi="Arial" w:cs="Arial"/>
                <w:sz w:val="14"/>
                <w:szCs w:val="18"/>
              </w:rPr>
            </w:pPr>
          </w:p>
        </w:tc>
      </w:tr>
    </w:tbl>
    <w:p w:rsidR="004D5B7A" w:rsidRPr="008319F5" w:rsidRDefault="004D5B7A" w:rsidP="00837498">
      <w:pPr>
        <w:pStyle w:val="texto0"/>
        <w:spacing w:after="0"/>
      </w:pPr>
    </w:p>
    <w:p w:rsidR="004D5B7A" w:rsidRPr="00A40BF0" w:rsidRDefault="004D5B7A" w:rsidP="00837498">
      <w:pPr>
        <w:spacing w:line="216" w:lineRule="exact"/>
        <w:jc w:val="both"/>
        <w:rPr>
          <w:rFonts w:ascii="Arial" w:hAnsi="Arial" w:cs="Arial"/>
          <w:sz w:val="16"/>
          <w:szCs w:val="18"/>
        </w:rPr>
      </w:pPr>
      <w:r w:rsidRPr="00A40BF0">
        <w:rPr>
          <w:rFonts w:ascii="Arial" w:hAnsi="Arial" w:cs="Arial"/>
          <w:sz w:val="16"/>
          <w:szCs w:val="18"/>
        </w:rPr>
        <w:t>Periodo</w:t>
      </w:r>
      <w:r w:rsidR="00FF06E9" w:rsidRPr="00A40BF0">
        <w:rPr>
          <w:rFonts w:ascii="Arial" w:hAnsi="Arial" w:cs="Arial"/>
          <w:sz w:val="16"/>
          <w:szCs w:val="18"/>
        </w:rPr>
        <w:t xml:space="preserve"> </w:t>
      </w:r>
      <w:r w:rsidRPr="00A40BF0">
        <w:rPr>
          <w:rFonts w:ascii="Arial" w:hAnsi="Arial" w:cs="Arial"/>
          <w:sz w:val="16"/>
          <w:szCs w:val="18"/>
        </w:rPr>
        <w:t>de</w:t>
      </w:r>
      <w:r w:rsidR="00FF06E9" w:rsidRPr="00A40BF0">
        <w:rPr>
          <w:rFonts w:ascii="Arial" w:hAnsi="Arial" w:cs="Arial"/>
          <w:sz w:val="16"/>
          <w:szCs w:val="18"/>
        </w:rPr>
        <w:t xml:space="preserve"> </w:t>
      </w:r>
      <w:r w:rsidRPr="00A40BF0">
        <w:rPr>
          <w:rFonts w:ascii="Arial" w:hAnsi="Arial" w:cs="Arial"/>
          <w:sz w:val="16"/>
          <w:szCs w:val="18"/>
        </w:rPr>
        <w:t>actualización</w:t>
      </w:r>
      <w:r w:rsidR="00FF06E9" w:rsidRPr="00A40BF0">
        <w:rPr>
          <w:rFonts w:ascii="Arial" w:hAnsi="Arial" w:cs="Arial"/>
          <w:sz w:val="16"/>
          <w:szCs w:val="18"/>
        </w:rPr>
        <w:t xml:space="preserve"> </w:t>
      </w:r>
      <w:r w:rsidRPr="00A40BF0">
        <w:rPr>
          <w:rFonts w:ascii="Arial" w:hAnsi="Arial" w:cs="Arial"/>
          <w:sz w:val="16"/>
          <w:szCs w:val="18"/>
        </w:rPr>
        <w:t>de</w:t>
      </w:r>
      <w:r w:rsidR="00FF06E9" w:rsidRPr="00A40BF0">
        <w:rPr>
          <w:rFonts w:ascii="Arial" w:hAnsi="Arial" w:cs="Arial"/>
          <w:sz w:val="16"/>
          <w:szCs w:val="18"/>
        </w:rPr>
        <w:t xml:space="preserve"> </w:t>
      </w:r>
      <w:r w:rsidRPr="00A40BF0">
        <w:rPr>
          <w:rFonts w:ascii="Arial" w:hAnsi="Arial" w:cs="Arial"/>
          <w:sz w:val="16"/>
          <w:szCs w:val="18"/>
        </w:rPr>
        <w:t>la</w:t>
      </w:r>
      <w:r w:rsidR="00FF06E9" w:rsidRPr="00A40BF0">
        <w:rPr>
          <w:rFonts w:ascii="Arial" w:hAnsi="Arial" w:cs="Arial"/>
          <w:sz w:val="16"/>
          <w:szCs w:val="18"/>
        </w:rPr>
        <w:t xml:space="preserve"> </w:t>
      </w:r>
      <w:r w:rsidRPr="00A40BF0">
        <w:rPr>
          <w:rFonts w:ascii="Arial" w:hAnsi="Arial" w:cs="Arial"/>
          <w:sz w:val="16"/>
          <w:szCs w:val="18"/>
        </w:rPr>
        <w:t>información:</w:t>
      </w:r>
      <w:r w:rsidR="00FF06E9" w:rsidRPr="00A40BF0">
        <w:rPr>
          <w:rFonts w:ascii="Arial" w:hAnsi="Arial" w:cs="Arial"/>
          <w:sz w:val="16"/>
          <w:szCs w:val="18"/>
        </w:rPr>
        <w:t xml:space="preserve"> </w:t>
      </w:r>
      <w:r w:rsidRPr="00A40BF0">
        <w:rPr>
          <w:rFonts w:ascii="Arial" w:hAnsi="Arial" w:cs="Arial"/>
          <w:sz w:val="16"/>
          <w:szCs w:val="18"/>
        </w:rPr>
        <w:t>por</w:t>
      </w:r>
      <w:r w:rsidR="00FF06E9" w:rsidRPr="00A40BF0">
        <w:rPr>
          <w:rFonts w:ascii="Arial" w:hAnsi="Arial" w:cs="Arial"/>
          <w:sz w:val="16"/>
          <w:szCs w:val="18"/>
        </w:rPr>
        <w:t xml:space="preserve"> </w:t>
      </w:r>
      <w:r w:rsidRPr="00A40BF0">
        <w:rPr>
          <w:rFonts w:ascii="Arial" w:hAnsi="Arial" w:cs="Arial"/>
          <w:sz w:val="16"/>
          <w:szCs w:val="18"/>
        </w:rPr>
        <w:t>cada</w:t>
      </w:r>
      <w:r w:rsidR="00FF06E9" w:rsidRPr="00A40BF0">
        <w:rPr>
          <w:rFonts w:ascii="Arial" w:hAnsi="Arial" w:cs="Arial"/>
          <w:sz w:val="16"/>
          <w:szCs w:val="18"/>
        </w:rPr>
        <w:t xml:space="preserve"> </w:t>
      </w:r>
      <w:r w:rsidRPr="00A40BF0">
        <w:rPr>
          <w:rFonts w:ascii="Arial" w:hAnsi="Arial" w:cs="Arial"/>
          <w:sz w:val="16"/>
          <w:szCs w:val="18"/>
        </w:rPr>
        <w:t>sesión</w:t>
      </w:r>
      <w:r w:rsidR="00FF06E9" w:rsidRPr="00A40BF0">
        <w:rPr>
          <w:rFonts w:ascii="Arial" w:hAnsi="Arial" w:cs="Arial"/>
          <w:sz w:val="16"/>
          <w:szCs w:val="18"/>
        </w:rPr>
        <w:t xml:space="preserve"> </w:t>
      </w:r>
      <w:r w:rsidRPr="00A40BF0">
        <w:rPr>
          <w:rFonts w:ascii="Arial" w:hAnsi="Arial" w:cs="Arial"/>
          <w:sz w:val="16"/>
          <w:szCs w:val="18"/>
        </w:rPr>
        <w:t>de</w:t>
      </w:r>
      <w:r w:rsidR="00FF06E9" w:rsidRPr="00A40BF0">
        <w:rPr>
          <w:rFonts w:ascii="Arial" w:hAnsi="Arial" w:cs="Arial"/>
          <w:sz w:val="16"/>
          <w:szCs w:val="18"/>
        </w:rPr>
        <w:t xml:space="preserve"> </w:t>
      </w:r>
      <w:r w:rsidRPr="00A40BF0">
        <w:rPr>
          <w:rFonts w:ascii="Arial" w:hAnsi="Arial" w:cs="Arial"/>
          <w:sz w:val="16"/>
          <w:szCs w:val="18"/>
        </w:rPr>
        <w:t>Pleno,</w:t>
      </w:r>
      <w:r w:rsidR="00FF06E9" w:rsidRPr="00A40BF0">
        <w:rPr>
          <w:rFonts w:ascii="Arial" w:hAnsi="Arial" w:cs="Arial"/>
          <w:sz w:val="16"/>
          <w:szCs w:val="18"/>
        </w:rPr>
        <w:t xml:space="preserve"> </w:t>
      </w:r>
      <w:r w:rsidRPr="00A40BF0">
        <w:rPr>
          <w:rFonts w:ascii="Arial" w:hAnsi="Arial" w:cs="Arial"/>
          <w:sz w:val="16"/>
          <w:szCs w:val="18"/>
        </w:rPr>
        <w:t>en</w:t>
      </w:r>
      <w:r w:rsidR="00FF06E9" w:rsidRPr="00A40BF0">
        <w:rPr>
          <w:rFonts w:ascii="Arial" w:hAnsi="Arial" w:cs="Arial"/>
          <w:sz w:val="16"/>
          <w:szCs w:val="18"/>
        </w:rPr>
        <w:t xml:space="preserve"> </w:t>
      </w:r>
      <w:r w:rsidRPr="00A40BF0">
        <w:rPr>
          <w:rFonts w:ascii="Arial" w:hAnsi="Arial" w:cs="Arial"/>
          <w:sz w:val="16"/>
          <w:szCs w:val="18"/>
        </w:rPr>
        <w:t>un</w:t>
      </w:r>
      <w:r w:rsidR="00FF06E9" w:rsidRPr="00A40BF0">
        <w:rPr>
          <w:rFonts w:ascii="Arial" w:hAnsi="Arial" w:cs="Arial"/>
          <w:sz w:val="16"/>
          <w:szCs w:val="18"/>
        </w:rPr>
        <w:t xml:space="preserve"> </w:t>
      </w:r>
      <w:r w:rsidRPr="00A40BF0">
        <w:rPr>
          <w:rFonts w:ascii="Arial" w:hAnsi="Arial" w:cs="Arial"/>
          <w:sz w:val="16"/>
          <w:szCs w:val="18"/>
        </w:rPr>
        <w:t>plazo</w:t>
      </w:r>
      <w:r w:rsidR="00FF06E9" w:rsidRPr="00A40BF0">
        <w:rPr>
          <w:rFonts w:ascii="Arial" w:hAnsi="Arial" w:cs="Arial"/>
          <w:sz w:val="16"/>
          <w:szCs w:val="18"/>
        </w:rPr>
        <w:t xml:space="preserve"> </w:t>
      </w:r>
      <w:r w:rsidRPr="00A40BF0">
        <w:rPr>
          <w:rFonts w:ascii="Arial" w:hAnsi="Arial" w:cs="Arial"/>
          <w:sz w:val="16"/>
          <w:szCs w:val="18"/>
        </w:rPr>
        <w:t>no</w:t>
      </w:r>
      <w:r w:rsidR="00FF06E9" w:rsidRPr="00A40BF0">
        <w:rPr>
          <w:rFonts w:ascii="Arial" w:hAnsi="Arial" w:cs="Arial"/>
          <w:sz w:val="16"/>
          <w:szCs w:val="18"/>
        </w:rPr>
        <w:t xml:space="preserve"> </w:t>
      </w:r>
      <w:r w:rsidRPr="00A40BF0">
        <w:rPr>
          <w:rFonts w:ascii="Arial" w:hAnsi="Arial" w:cs="Arial"/>
          <w:sz w:val="16"/>
          <w:szCs w:val="18"/>
        </w:rPr>
        <w:t>mayor</w:t>
      </w:r>
      <w:r w:rsidR="00FF06E9" w:rsidRPr="00A40BF0">
        <w:rPr>
          <w:rFonts w:ascii="Arial" w:hAnsi="Arial" w:cs="Arial"/>
          <w:sz w:val="16"/>
          <w:szCs w:val="18"/>
        </w:rPr>
        <w:t xml:space="preserve"> </w:t>
      </w:r>
      <w:r w:rsidRPr="00A40BF0">
        <w:rPr>
          <w:rFonts w:ascii="Arial" w:hAnsi="Arial" w:cs="Arial"/>
          <w:sz w:val="16"/>
          <w:szCs w:val="18"/>
        </w:rPr>
        <w:t>a</w:t>
      </w:r>
      <w:r w:rsidR="00FF06E9" w:rsidRPr="00A40BF0">
        <w:rPr>
          <w:rFonts w:ascii="Arial" w:hAnsi="Arial" w:cs="Arial"/>
          <w:sz w:val="16"/>
          <w:szCs w:val="18"/>
        </w:rPr>
        <w:t xml:space="preserve"> </w:t>
      </w:r>
      <w:r w:rsidRPr="00A40BF0">
        <w:rPr>
          <w:rFonts w:ascii="Arial" w:hAnsi="Arial" w:cs="Arial"/>
          <w:sz w:val="16"/>
          <w:szCs w:val="18"/>
        </w:rPr>
        <w:t>cinco</w:t>
      </w:r>
      <w:r w:rsidR="00FF06E9" w:rsidRPr="00A40BF0">
        <w:rPr>
          <w:rFonts w:ascii="Arial" w:hAnsi="Arial" w:cs="Arial"/>
          <w:sz w:val="16"/>
          <w:szCs w:val="18"/>
        </w:rPr>
        <w:t xml:space="preserve"> </w:t>
      </w:r>
      <w:r w:rsidRPr="00A40BF0">
        <w:rPr>
          <w:rFonts w:ascii="Arial" w:hAnsi="Arial" w:cs="Arial"/>
          <w:sz w:val="16"/>
          <w:szCs w:val="18"/>
        </w:rPr>
        <w:t>días</w:t>
      </w:r>
      <w:r w:rsidR="00FF06E9" w:rsidRPr="00A40BF0">
        <w:rPr>
          <w:rFonts w:ascii="Arial" w:hAnsi="Arial" w:cs="Arial"/>
          <w:sz w:val="16"/>
          <w:szCs w:val="18"/>
        </w:rPr>
        <w:t xml:space="preserve"> </w:t>
      </w:r>
      <w:r w:rsidRPr="00A40BF0">
        <w:rPr>
          <w:rFonts w:ascii="Arial" w:hAnsi="Arial" w:cs="Arial"/>
          <w:sz w:val="16"/>
          <w:szCs w:val="18"/>
        </w:rPr>
        <w:t>hábiles</w:t>
      </w:r>
      <w:r w:rsidR="00FF06E9" w:rsidRPr="00A40BF0">
        <w:rPr>
          <w:rFonts w:ascii="Arial" w:hAnsi="Arial" w:cs="Arial"/>
          <w:sz w:val="16"/>
          <w:szCs w:val="18"/>
        </w:rPr>
        <w:t xml:space="preserve"> </w:t>
      </w:r>
      <w:r w:rsidRPr="00A40BF0">
        <w:rPr>
          <w:rFonts w:ascii="Arial" w:hAnsi="Arial" w:cs="Arial"/>
          <w:sz w:val="16"/>
          <w:szCs w:val="18"/>
        </w:rPr>
        <w:t>de</w:t>
      </w:r>
      <w:r w:rsidR="00FF06E9" w:rsidRPr="00A40BF0">
        <w:rPr>
          <w:rFonts w:ascii="Arial" w:hAnsi="Arial" w:cs="Arial"/>
          <w:sz w:val="16"/>
          <w:szCs w:val="18"/>
        </w:rPr>
        <w:t xml:space="preserve"> </w:t>
      </w:r>
      <w:r w:rsidRPr="00A40BF0">
        <w:rPr>
          <w:rFonts w:ascii="Arial" w:hAnsi="Arial" w:cs="Arial"/>
          <w:sz w:val="16"/>
          <w:szCs w:val="18"/>
        </w:rPr>
        <w:t>que</w:t>
      </w:r>
      <w:r w:rsidR="00FF06E9" w:rsidRPr="00A40BF0">
        <w:rPr>
          <w:rFonts w:ascii="Arial" w:hAnsi="Arial" w:cs="Arial"/>
          <w:sz w:val="16"/>
          <w:szCs w:val="18"/>
        </w:rPr>
        <w:t xml:space="preserve"> </w:t>
      </w:r>
      <w:r w:rsidRPr="00A40BF0">
        <w:rPr>
          <w:rFonts w:ascii="Arial" w:hAnsi="Arial" w:cs="Arial"/>
          <w:sz w:val="16"/>
          <w:szCs w:val="18"/>
        </w:rPr>
        <w:t>se</w:t>
      </w:r>
      <w:r w:rsidR="00FF06E9" w:rsidRPr="00A40BF0">
        <w:rPr>
          <w:rFonts w:ascii="Arial" w:hAnsi="Arial" w:cs="Arial"/>
          <w:sz w:val="16"/>
          <w:szCs w:val="18"/>
        </w:rPr>
        <w:t xml:space="preserve"> </w:t>
      </w:r>
      <w:r w:rsidRPr="00A40BF0">
        <w:rPr>
          <w:rFonts w:ascii="Arial" w:hAnsi="Arial" w:cs="Arial"/>
          <w:sz w:val="16"/>
          <w:szCs w:val="18"/>
        </w:rPr>
        <w:t>haya</w:t>
      </w:r>
      <w:r w:rsidR="00FF06E9" w:rsidRPr="00A40BF0">
        <w:rPr>
          <w:rFonts w:ascii="Arial" w:hAnsi="Arial" w:cs="Arial"/>
          <w:sz w:val="16"/>
          <w:szCs w:val="18"/>
        </w:rPr>
        <w:t xml:space="preserve"> </w:t>
      </w:r>
      <w:r w:rsidRPr="00A40BF0">
        <w:rPr>
          <w:rFonts w:ascii="Arial" w:hAnsi="Arial" w:cs="Arial"/>
          <w:sz w:val="16"/>
          <w:szCs w:val="18"/>
        </w:rPr>
        <w:t>llevado</w:t>
      </w:r>
      <w:r w:rsidR="00FF06E9" w:rsidRPr="00A40BF0">
        <w:rPr>
          <w:rFonts w:ascii="Arial" w:hAnsi="Arial" w:cs="Arial"/>
          <w:sz w:val="16"/>
          <w:szCs w:val="18"/>
        </w:rPr>
        <w:t xml:space="preserve"> </w:t>
      </w:r>
      <w:r w:rsidRPr="00A40BF0">
        <w:rPr>
          <w:rFonts w:ascii="Arial" w:hAnsi="Arial" w:cs="Arial"/>
          <w:sz w:val="16"/>
          <w:szCs w:val="18"/>
        </w:rPr>
        <w:t>a</w:t>
      </w:r>
      <w:r w:rsidR="00FF06E9" w:rsidRPr="00A40BF0">
        <w:rPr>
          <w:rFonts w:ascii="Arial" w:hAnsi="Arial" w:cs="Arial"/>
          <w:sz w:val="16"/>
          <w:szCs w:val="18"/>
        </w:rPr>
        <w:t xml:space="preserve"> </w:t>
      </w:r>
      <w:r w:rsidRPr="00A40BF0">
        <w:rPr>
          <w:rFonts w:ascii="Arial" w:hAnsi="Arial" w:cs="Arial"/>
          <w:sz w:val="16"/>
          <w:szCs w:val="18"/>
        </w:rPr>
        <w:t>cabo</w:t>
      </w:r>
      <w:r w:rsidR="00FF06E9" w:rsidRPr="00A40BF0">
        <w:rPr>
          <w:rFonts w:ascii="Arial" w:hAnsi="Arial" w:cs="Arial"/>
          <w:sz w:val="16"/>
          <w:szCs w:val="18"/>
        </w:rPr>
        <w:t xml:space="preserve"> </w:t>
      </w:r>
      <w:r w:rsidRPr="00A40BF0">
        <w:rPr>
          <w:rFonts w:ascii="Arial" w:hAnsi="Arial" w:cs="Arial"/>
          <w:sz w:val="16"/>
          <w:szCs w:val="18"/>
        </w:rPr>
        <w:t>la</w:t>
      </w:r>
      <w:r w:rsidR="00FF06E9" w:rsidRPr="00A40BF0">
        <w:rPr>
          <w:rFonts w:ascii="Arial" w:hAnsi="Arial" w:cs="Arial"/>
          <w:sz w:val="16"/>
          <w:szCs w:val="18"/>
        </w:rPr>
        <w:t xml:space="preserve"> </w:t>
      </w:r>
      <w:r w:rsidRPr="00A40BF0">
        <w:rPr>
          <w:rFonts w:ascii="Arial" w:hAnsi="Arial" w:cs="Arial"/>
          <w:sz w:val="16"/>
          <w:szCs w:val="18"/>
        </w:rPr>
        <w:t>sesión.</w:t>
      </w:r>
      <w:r w:rsidR="00FF06E9" w:rsidRPr="00A40BF0">
        <w:rPr>
          <w:rFonts w:ascii="Arial" w:hAnsi="Arial" w:cs="Arial"/>
          <w:sz w:val="16"/>
          <w:szCs w:val="18"/>
        </w:rPr>
        <w:t xml:space="preserve"> </w:t>
      </w:r>
      <w:r w:rsidRPr="00A40BF0">
        <w:rPr>
          <w:rFonts w:ascii="Arial" w:hAnsi="Arial" w:cs="Arial"/>
          <w:sz w:val="16"/>
          <w:szCs w:val="18"/>
        </w:rPr>
        <w:t>La</w:t>
      </w:r>
      <w:r w:rsidR="00FF06E9" w:rsidRPr="00A40BF0">
        <w:rPr>
          <w:rFonts w:ascii="Arial" w:hAnsi="Arial" w:cs="Arial"/>
          <w:sz w:val="16"/>
          <w:szCs w:val="18"/>
        </w:rPr>
        <w:t xml:space="preserve"> </w:t>
      </w:r>
      <w:r w:rsidRPr="00A40BF0">
        <w:rPr>
          <w:rFonts w:ascii="Arial" w:hAnsi="Arial" w:cs="Arial"/>
          <w:sz w:val="16"/>
          <w:szCs w:val="18"/>
        </w:rPr>
        <w:t>periodicidad</w:t>
      </w:r>
      <w:r w:rsidR="00FF06E9" w:rsidRPr="00A40BF0">
        <w:rPr>
          <w:rFonts w:ascii="Arial" w:hAnsi="Arial" w:cs="Arial"/>
          <w:sz w:val="16"/>
          <w:szCs w:val="18"/>
        </w:rPr>
        <w:t xml:space="preserve"> </w:t>
      </w:r>
      <w:r w:rsidRPr="00A40BF0">
        <w:rPr>
          <w:rFonts w:ascii="Arial" w:hAnsi="Arial" w:cs="Arial"/>
          <w:sz w:val="16"/>
          <w:szCs w:val="18"/>
        </w:rPr>
        <w:t>con</w:t>
      </w:r>
      <w:r w:rsidR="00FF06E9" w:rsidRPr="00A40BF0">
        <w:rPr>
          <w:rFonts w:ascii="Arial" w:hAnsi="Arial" w:cs="Arial"/>
          <w:sz w:val="16"/>
          <w:szCs w:val="18"/>
        </w:rPr>
        <w:t xml:space="preserve"> </w:t>
      </w:r>
      <w:r w:rsidRPr="00A40BF0">
        <w:rPr>
          <w:rFonts w:ascii="Arial" w:hAnsi="Arial" w:cs="Arial"/>
          <w:sz w:val="16"/>
          <w:szCs w:val="18"/>
        </w:rPr>
        <w:t>la</w:t>
      </w:r>
      <w:r w:rsidR="00FF06E9" w:rsidRPr="00A40BF0">
        <w:rPr>
          <w:rFonts w:ascii="Arial" w:hAnsi="Arial" w:cs="Arial"/>
          <w:sz w:val="16"/>
          <w:szCs w:val="18"/>
        </w:rPr>
        <w:t xml:space="preserve"> </w:t>
      </w:r>
      <w:r w:rsidRPr="00A40BF0">
        <w:rPr>
          <w:rFonts w:ascii="Arial" w:hAnsi="Arial" w:cs="Arial"/>
          <w:sz w:val="16"/>
          <w:szCs w:val="18"/>
        </w:rPr>
        <w:t>que</w:t>
      </w:r>
      <w:r w:rsidR="00FF06E9" w:rsidRPr="00A40BF0">
        <w:rPr>
          <w:rFonts w:ascii="Arial" w:hAnsi="Arial" w:cs="Arial"/>
          <w:sz w:val="16"/>
          <w:szCs w:val="18"/>
        </w:rPr>
        <w:t xml:space="preserve"> </w:t>
      </w:r>
      <w:r w:rsidRPr="00A40BF0">
        <w:rPr>
          <w:rFonts w:ascii="Arial" w:hAnsi="Arial" w:cs="Arial"/>
          <w:sz w:val="16"/>
          <w:szCs w:val="18"/>
        </w:rPr>
        <w:t>se</w:t>
      </w:r>
      <w:r w:rsidR="00FF06E9" w:rsidRPr="00A40BF0">
        <w:rPr>
          <w:rFonts w:ascii="Arial" w:hAnsi="Arial" w:cs="Arial"/>
          <w:sz w:val="16"/>
          <w:szCs w:val="18"/>
        </w:rPr>
        <w:t xml:space="preserve"> </w:t>
      </w:r>
      <w:r w:rsidRPr="00A40BF0">
        <w:rPr>
          <w:rFonts w:ascii="Arial" w:hAnsi="Arial" w:cs="Arial"/>
          <w:sz w:val="16"/>
          <w:szCs w:val="18"/>
        </w:rPr>
        <w:t>lleven</w:t>
      </w:r>
      <w:r w:rsidR="00FF06E9" w:rsidRPr="00A40BF0">
        <w:rPr>
          <w:rFonts w:ascii="Arial" w:hAnsi="Arial" w:cs="Arial"/>
          <w:sz w:val="16"/>
          <w:szCs w:val="18"/>
        </w:rPr>
        <w:t xml:space="preserve"> </w:t>
      </w:r>
      <w:r w:rsidRPr="00A40BF0">
        <w:rPr>
          <w:rFonts w:ascii="Arial" w:hAnsi="Arial" w:cs="Arial"/>
          <w:sz w:val="16"/>
          <w:szCs w:val="18"/>
        </w:rPr>
        <w:t>a</w:t>
      </w:r>
      <w:r w:rsidR="00FF06E9" w:rsidRPr="00A40BF0">
        <w:rPr>
          <w:rFonts w:ascii="Arial" w:hAnsi="Arial" w:cs="Arial"/>
          <w:sz w:val="16"/>
          <w:szCs w:val="18"/>
        </w:rPr>
        <w:t xml:space="preserve"> </w:t>
      </w:r>
      <w:r w:rsidRPr="00A40BF0">
        <w:rPr>
          <w:rFonts w:ascii="Arial" w:hAnsi="Arial" w:cs="Arial"/>
          <w:sz w:val="16"/>
          <w:szCs w:val="18"/>
        </w:rPr>
        <w:t>cabo</w:t>
      </w:r>
      <w:r w:rsidR="00FF06E9" w:rsidRPr="00A40BF0">
        <w:rPr>
          <w:rFonts w:ascii="Arial" w:hAnsi="Arial" w:cs="Arial"/>
          <w:sz w:val="16"/>
          <w:szCs w:val="18"/>
        </w:rPr>
        <w:t xml:space="preserve"> </w:t>
      </w:r>
      <w:r w:rsidRPr="00A40BF0">
        <w:rPr>
          <w:rFonts w:ascii="Arial" w:hAnsi="Arial" w:cs="Arial"/>
          <w:sz w:val="16"/>
          <w:szCs w:val="18"/>
        </w:rPr>
        <w:t>las</w:t>
      </w:r>
      <w:r w:rsidR="00FF06E9" w:rsidRPr="00A40BF0">
        <w:rPr>
          <w:rFonts w:ascii="Arial" w:hAnsi="Arial" w:cs="Arial"/>
          <w:sz w:val="16"/>
          <w:szCs w:val="18"/>
        </w:rPr>
        <w:t xml:space="preserve"> </w:t>
      </w:r>
      <w:r w:rsidRPr="00A40BF0">
        <w:rPr>
          <w:rFonts w:ascii="Arial" w:hAnsi="Arial" w:cs="Arial"/>
          <w:sz w:val="16"/>
          <w:szCs w:val="18"/>
        </w:rPr>
        <w:t>sesiones</w:t>
      </w:r>
      <w:r w:rsidR="00FF06E9" w:rsidRPr="00A40BF0">
        <w:rPr>
          <w:rFonts w:ascii="Arial" w:hAnsi="Arial" w:cs="Arial"/>
          <w:sz w:val="16"/>
          <w:szCs w:val="18"/>
        </w:rPr>
        <w:t xml:space="preserve"> </w:t>
      </w:r>
      <w:r w:rsidRPr="00A40BF0">
        <w:rPr>
          <w:rFonts w:ascii="Arial" w:hAnsi="Arial" w:cs="Arial"/>
          <w:sz w:val="16"/>
          <w:szCs w:val="18"/>
        </w:rPr>
        <w:t>deberá</w:t>
      </w:r>
      <w:r w:rsidR="00FF06E9" w:rsidRPr="00A40BF0">
        <w:rPr>
          <w:rFonts w:ascii="Arial" w:hAnsi="Arial" w:cs="Arial"/>
          <w:sz w:val="16"/>
          <w:szCs w:val="18"/>
        </w:rPr>
        <w:t xml:space="preserve"> </w:t>
      </w:r>
      <w:r w:rsidRPr="00A40BF0">
        <w:rPr>
          <w:rFonts w:ascii="Arial" w:hAnsi="Arial" w:cs="Arial"/>
          <w:sz w:val="16"/>
          <w:szCs w:val="18"/>
        </w:rPr>
        <w:t>observarse</w:t>
      </w:r>
      <w:r w:rsidR="00FF06E9" w:rsidRPr="00A40BF0">
        <w:rPr>
          <w:rFonts w:ascii="Arial" w:hAnsi="Arial" w:cs="Arial"/>
          <w:sz w:val="16"/>
          <w:szCs w:val="18"/>
        </w:rPr>
        <w:t xml:space="preserve"> </w:t>
      </w:r>
      <w:r w:rsidRPr="00A40BF0">
        <w:rPr>
          <w:rFonts w:ascii="Arial" w:hAnsi="Arial" w:cs="Arial"/>
          <w:sz w:val="16"/>
          <w:szCs w:val="18"/>
        </w:rPr>
        <w:t>en</w:t>
      </w:r>
      <w:r w:rsidR="00FF06E9" w:rsidRPr="00A40BF0">
        <w:rPr>
          <w:rFonts w:ascii="Arial" w:hAnsi="Arial" w:cs="Arial"/>
          <w:sz w:val="16"/>
          <w:szCs w:val="18"/>
        </w:rPr>
        <w:t xml:space="preserve"> </w:t>
      </w:r>
      <w:r w:rsidRPr="00A40BF0">
        <w:rPr>
          <w:rFonts w:ascii="Arial" w:hAnsi="Arial" w:cs="Arial"/>
          <w:sz w:val="16"/>
          <w:szCs w:val="18"/>
        </w:rPr>
        <w:t>la</w:t>
      </w:r>
      <w:r w:rsidR="00FF06E9" w:rsidRPr="00A40BF0">
        <w:rPr>
          <w:rFonts w:ascii="Arial" w:hAnsi="Arial" w:cs="Arial"/>
          <w:sz w:val="16"/>
          <w:szCs w:val="18"/>
        </w:rPr>
        <w:t xml:space="preserve"> </w:t>
      </w:r>
      <w:r w:rsidRPr="00A40BF0">
        <w:rPr>
          <w:rFonts w:ascii="Arial" w:hAnsi="Arial" w:cs="Arial"/>
          <w:sz w:val="16"/>
          <w:szCs w:val="18"/>
        </w:rPr>
        <w:t>normatividad</w:t>
      </w:r>
      <w:r w:rsidR="00FF06E9" w:rsidRPr="00A40BF0">
        <w:rPr>
          <w:rFonts w:ascii="Arial" w:hAnsi="Arial" w:cs="Arial"/>
          <w:sz w:val="16"/>
          <w:szCs w:val="18"/>
        </w:rPr>
        <w:t xml:space="preserve"> </w:t>
      </w:r>
      <w:r w:rsidRPr="00A40BF0">
        <w:rPr>
          <w:rFonts w:ascii="Arial" w:hAnsi="Arial" w:cs="Arial"/>
          <w:sz w:val="16"/>
          <w:szCs w:val="18"/>
        </w:rPr>
        <w:t>de</w:t>
      </w:r>
      <w:r w:rsidR="00FF06E9" w:rsidRPr="00A40BF0">
        <w:rPr>
          <w:rFonts w:ascii="Arial" w:hAnsi="Arial" w:cs="Arial"/>
          <w:sz w:val="16"/>
          <w:szCs w:val="18"/>
        </w:rPr>
        <w:t xml:space="preserve"> </w:t>
      </w:r>
      <w:r w:rsidRPr="00A40BF0">
        <w:rPr>
          <w:rFonts w:ascii="Arial" w:hAnsi="Arial" w:cs="Arial"/>
          <w:sz w:val="16"/>
          <w:szCs w:val="18"/>
        </w:rPr>
        <w:t>cada</w:t>
      </w:r>
      <w:r w:rsidR="00FF06E9" w:rsidRPr="00A40BF0">
        <w:rPr>
          <w:rFonts w:ascii="Arial" w:hAnsi="Arial" w:cs="Arial"/>
          <w:sz w:val="16"/>
          <w:szCs w:val="18"/>
        </w:rPr>
        <w:t xml:space="preserve"> </w:t>
      </w:r>
      <w:r w:rsidRPr="00A40BF0">
        <w:rPr>
          <w:rFonts w:ascii="Arial" w:hAnsi="Arial" w:cs="Arial"/>
          <w:sz w:val="16"/>
          <w:szCs w:val="18"/>
        </w:rPr>
        <w:t>órgano</w:t>
      </w:r>
      <w:r w:rsidR="00FF06E9" w:rsidRPr="00A40BF0">
        <w:rPr>
          <w:rFonts w:ascii="Arial" w:hAnsi="Arial" w:cs="Arial"/>
          <w:sz w:val="16"/>
          <w:szCs w:val="18"/>
        </w:rPr>
        <w:t xml:space="preserve"> </w:t>
      </w:r>
      <w:r w:rsidRPr="00A40BF0">
        <w:rPr>
          <w:rFonts w:ascii="Arial" w:hAnsi="Arial" w:cs="Arial"/>
          <w:sz w:val="16"/>
          <w:szCs w:val="18"/>
        </w:rPr>
        <w:t>legislativo</w:t>
      </w:r>
    </w:p>
    <w:p w:rsidR="004D5B7A" w:rsidRPr="00A40BF0" w:rsidRDefault="004D5B7A" w:rsidP="00837498">
      <w:pPr>
        <w:spacing w:line="216" w:lineRule="exact"/>
        <w:jc w:val="both"/>
        <w:rPr>
          <w:rFonts w:ascii="Arial" w:hAnsi="Arial" w:cs="Arial"/>
          <w:sz w:val="16"/>
          <w:szCs w:val="18"/>
        </w:rPr>
      </w:pPr>
      <w:r w:rsidRPr="00A40BF0">
        <w:rPr>
          <w:rFonts w:ascii="Arial" w:hAnsi="Arial" w:cs="Arial"/>
          <w:sz w:val="16"/>
          <w:szCs w:val="18"/>
        </w:rPr>
        <w:t>Fecha</w:t>
      </w:r>
      <w:r w:rsidR="00FF06E9" w:rsidRPr="00A40BF0">
        <w:rPr>
          <w:rFonts w:ascii="Arial" w:hAnsi="Arial" w:cs="Arial"/>
          <w:sz w:val="16"/>
          <w:szCs w:val="18"/>
        </w:rPr>
        <w:t xml:space="preserve"> </w:t>
      </w:r>
      <w:r w:rsidRPr="00A40BF0">
        <w:rPr>
          <w:rFonts w:ascii="Arial" w:hAnsi="Arial" w:cs="Arial"/>
          <w:sz w:val="16"/>
          <w:szCs w:val="18"/>
        </w:rPr>
        <w:t>de</w:t>
      </w:r>
      <w:r w:rsidR="00FF06E9" w:rsidRPr="00A40BF0">
        <w:rPr>
          <w:rFonts w:ascii="Arial" w:hAnsi="Arial" w:cs="Arial"/>
          <w:sz w:val="16"/>
          <w:szCs w:val="18"/>
        </w:rPr>
        <w:t xml:space="preserve"> </w:t>
      </w:r>
      <w:r w:rsidRPr="00A40BF0">
        <w:rPr>
          <w:rFonts w:ascii="Arial" w:hAnsi="Arial" w:cs="Arial"/>
          <w:sz w:val="16"/>
          <w:szCs w:val="18"/>
        </w:rPr>
        <w:t>actualización:</w:t>
      </w:r>
      <w:r w:rsidR="00FF06E9" w:rsidRPr="00A40BF0">
        <w:rPr>
          <w:rFonts w:ascii="Arial" w:hAnsi="Arial" w:cs="Arial"/>
          <w:sz w:val="16"/>
          <w:szCs w:val="18"/>
        </w:rPr>
        <w:t xml:space="preserve"> </w:t>
      </w:r>
      <w:r w:rsidRPr="00A40BF0">
        <w:rPr>
          <w:rFonts w:ascii="Arial" w:hAnsi="Arial" w:cs="Arial"/>
          <w:sz w:val="16"/>
          <w:szCs w:val="18"/>
        </w:rPr>
        <w:t>día/mes/año</w:t>
      </w:r>
    </w:p>
    <w:p w:rsidR="004D5B7A" w:rsidRPr="00A40BF0" w:rsidRDefault="004D5B7A" w:rsidP="00837498">
      <w:pPr>
        <w:spacing w:line="216" w:lineRule="exact"/>
        <w:jc w:val="both"/>
        <w:rPr>
          <w:rFonts w:ascii="Arial" w:hAnsi="Arial" w:cs="Arial"/>
          <w:sz w:val="16"/>
          <w:szCs w:val="18"/>
        </w:rPr>
      </w:pPr>
      <w:r w:rsidRPr="00A40BF0">
        <w:rPr>
          <w:rFonts w:ascii="Arial" w:hAnsi="Arial" w:cs="Arial"/>
          <w:sz w:val="16"/>
          <w:szCs w:val="18"/>
        </w:rPr>
        <w:t>Fecha</w:t>
      </w:r>
      <w:r w:rsidR="00FF06E9" w:rsidRPr="00A40BF0">
        <w:rPr>
          <w:rFonts w:ascii="Arial" w:hAnsi="Arial" w:cs="Arial"/>
          <w:sz w:val="16"/>
          <w:szCs w:val="18"/>
        </w:rPr>
        <w:t xml:space="preserve"> </w:t>
      </w:r>
      <w:r w:rsidRPr="00A40BF0">
        <w:rPr>
          <w:rFonts w:ascii="Arial" w:hAnsi="Arial" w:cs="Arial"/>
          <w:sz w:val="16"/>
          <w:szCs w:val="18"/>
        </w:rPr>
        <w:t>de</w:t>
      </w:r>
      <w:r w:rsidR="00FF06E9" w:rsidRPr="00A40BF0">
        <w:rPr>
          <w:rFonts w:ascii="Arial" w:hAnsi="Arial" w:cs="Arial"/>
          <w:sz w:val="16"/>
          <w:szCs w:val="18"/>
        </w:rPr>
        <w:t xml:space="preserve"> </w:t>
      </w:r>
      <w:r w:rsidRPr="00A40BF0">
        <w:rPr>
          <w:rFonts w:ascii="Arial" w:hAnsi="Arial" w:cs="Arial"/>
          <w:sz w:val="16"/>
          <w:szCs w:val="18"/>
        </w:rPr>
        <w:t>validación:</w:t>
      </w:r>
      <w:r w:rsidR="00FF06E9" w:rsidRPr="00A40BF0">
        <w:rPr>
          <w:rFonts w:ascii="Arial" w:hAnsi="Arial" w:cs="Arial"/>
          <w:sz w:val="16"/>
          <w:szCs w:val="18"/>
        </w:rPr>
        <w:t xml:space="preserve"> </w:t>
      </w:r>
      <w:r w:rsidRPr="00A40BF0">
        <w:rPr>
          <w:rFonts w:ascii="Arial" w:hAnsi="Arial" w:cs="Arial"/>
          <w:sz w:val="16"/>
          <w:szCs w:val="18"/>
        </w:rPr>
        <w:t>día/mes/año</w:t>
      </w:r>
    </w:p>
    <w:p w:rsidR="00B120D5" w:rsidRPr="00A40BF0" w:rsidRDefault="004D5B7A" w:rsidP="00A40BF0">
      <w:pPr>
        <w:spacing w:after="101" w:line="216" w:lineRule="exact"/>
        <w:jc w:val="both"/>
        <w:rPr>
          <w:rFonts w:ascii="Arial" w:hAnsi="Arial" w:cs="Arial"/>
          <w:sz w:val="16"/>
          <w:szCs w:val="18"/>
        </w:rPr>
      </w:pPr>
      <w:r w:rsidRPr="00A40BF0">
        <w:rPr>
          <w:rFonts w:ascii="Arial" w:hAnsi="Arial" w:cs="Arial"/>
          <w:sz w:val="16"/>
          <w:szCs w:val="18"/>
        </w:rPr>
        <w:t>Área(s)</w:t>
      </w:r>
      <w:r w:rsidR="00FF06E9" w:rsidRPr="00A40BF0">
        <w:rPr>
          <w:rFonts w:ascii="Arial" w:hAnsi="Arial" w:cs="Arial"/>
          <w:sz w:val="16"/>
          <w:szCs w:val="18"/>
        </w:rPr>
        <w:t xml:space="preserve"> </w:t>
      </w:r>
      <w:r w:rsidRPr="00A40BF0">
        <w:rPr>
          <w:rFonts w:ascii="Arial" w:hAnsi="Arial" w:cs="Arial"/>
          <w:sz w:val="16"/>
          <w:szCs w:val="18"/>
        </w:rPr>
        <w:t>o</w:t>
      </w:r>
      <w:r w:rsidR="00FF06E9" w:rsidRPr="00A40BF0">
        <w:rPr>
          <w:rFonts w:ascii="Arial" w:hAnsi="Arial" w:cs="Arial"/>
          <w:sz w:val="16"/>
          <w:szCs w:val="18"/>
        </w:rPr>
        <w:t xml:space="preserve"> </w:t>
      </w:r>
      <w:r w:rsidRPr="00A40BF0">
        <w:rPr>
          <w:rFonts w:ascii="Arial" w:hAnsi="Arial" w:cs="Arial"/>
          <w:sz w:val="16"/>
          <w:szCs w:val="18"/>
        </w:rPr>
        <w:t>unidad(es)</w:t>
      </w:r>
      <w:r w:rsidR="00FF06E9" w:rsidRPr="00A40BF0">
        <w:rPr>
          <w:rFonts w:ascii="Arial" w:hAnsi="Arial" w:cs="Arial"/>
          <w:sz w:val="16"/>
          <w:szCs w:val="18"/>
        </w:rPr>
        <w:t xml:space="preserve"> </w:t>
      </w:r>
      <w:r w:rsidRPr="00A40BF0">
        <w:rPr>
          <w:rFonts w:ascii="Arial" w:hAnsi="Arial" w:cs="Arial"/>
          <w:sz w:val="16"/>
          <w:szCs w:val="18"/>
        </w:rPr>
        <w:t>administrativa(s)</w:t>
      </w:r>
      <w:r w:rsidR="00FF06E9" w:rsidRPr="00A40BF0">
        <w:rPr>
          <w:rFonts w:ascii="Arial" w:hAnsi="Arial" w:cs="Arial"/>
          <w:sz w:val="16"/>
          <w:szCs w:val="18"/>
        </w:rPr>
        <w:t xml:space="preserve"> </w:t>
      </w:r>
      <w:r w:rsidRPr="00A40BF0">
        <w:rPr>
          <w:rFonts w:ascii="Arial" w:hAnsi="Arial" w:cs="Arial"/>
          <w:sz w:val="16"/>
          <w:szCs w:val="18"/>
        </w:rPr>
        <w:t>que</w:t>
      </w:r>
      <w:r w:rsidR="00FF06E9" w:rsidRPr="00A40BF0">
        <w:rPr>
          <w:rFonts w:ascii="Arial" w:hAnsi="Arial" w:cs="Arial"/>
          <w:sz w:val="16"/>
          <w:szCs w:val="18"/>
        </w:rPr>
        <w:t xml:space="preserve"> </w:t>
      </w:r>
      <w:r w:rsidRPr="00A40BF0">
        <w:rPr>
          <w:rFonts w:ascii="Arial" w:hAnsi="Arial" w:cs="Arial"/>
          <w:sz w:val="16"/>
          <w:szCs w:val="18"/>
        </w:rPr>
        <w:t>genera(n)</w:t>
      </w:r>
      <w:r w:rsidR="00FF06E9" w:rsidRPr="00A40BF0">
        <w:rPr>
          <w:rFonts w:ascii="Arial" w:hAnsi="Arial" w:cs="Arial"/>
          <w:sz w:val="16"/>
          <w:szCs w:val="18"/>
        </w:rPr>
        <w:t xml:space="preserve"> </w:t>
      </w:r>
      <w:r w:rsidRPr="00A40BF0">
        <w:rPr>
          <w:rFonts w:ascii="Arial" w:hAnsi="Arial" w:cs="Arial"/>
          <w:sz w:val="16"/>
          <w:szCs w:val="18"/>
        </w:rPr>
        <w:t>o</w:t>
      </w:r>
      <w:r w:rsidR="00FF06E9" w:rsidRPr="00A40BF0">
        <w:rPr>
          <w:rFonts w:ascii="Arial" w:hAnsi="Arial" w:cs="Arial"/>
          <w:sz w:val="16"/>
          <w:szCs w:val="18"/>
        </w:rPr>
        <w:t xml:space="preserve"> </w:t>
      </w:r>
      <w:r w:rsidRPr="00A40BF0">
        <w:rPr>
          <w:rFonts w:ascii="Arial" w:hAnsi="Arial" w:cs="Arial"/>
          <w:sz w:val="16"/>
          <w:szCs w:val="18"/>
        </w:rPr>
        <w:t>posee(n)</w:t>
      </w:r>
      <w:r w:rsidR="00FF06E9" w:rsidRPr="00A40BF0">
        <w:rPr>
          <w:rFonts w:ascii="Arial" w:hAnsi="Arial" w:cs="Arial"/>
          <w:sz w:val="16"/>
          <w:szCs w:val="18"/>
        </w:rPr>
        <w:t xml:space="preserve"> </w:t>
      </w:r>
      <w:r w:rsidRPr="00A40BF0">
        <w:rPr>
          <w:rFonts w:ascii="Arial" w:hAnsi="Arial" w:cs="Arial"/>
          <w:sz w:val="16"/>
          <w:szCs w:val="18"/>
        </w:rPr>
        <w:t>la</w:t>
      </w:r>
      <w:r w:rsidR="00FF06E9" w:rsidRPr="00A40BF0">
        <w:rPr>
          <w:rFonts w:ascii="Arial" w:hAnsi="Arial" w:cs="Arial"/>
          <w:sz w:val="16"/>
          <w:szCs w:val="18"/>
        </w:rPr>
        <w:t xml:space="preserve"> </w:t>
      </w:r>
      <w:r w:rsidRPr="00A40BF0">
        <w:rPr>
          <w:rFonts w:ascii="Arial" w:hAnsi="Arial" w:cs="Arial"/>
          <w:sz w:val="16"/>
          <w:szCs w:val="18"/>
        </w:rPr>
        <w:t>información:</w:t>
      </w:r>
      <w:r w:rsidR="00FF06E9" w:rsidRPr="00A40BF0">
        <w:rPr>
          <w:rFonts w:ascii="Arial" w:hAnsi="Arial" w:cs="Arial"/>
          <w:sz w:val="16"/>
          <w:szCs w:val="18"/>
        </w:rPr>
        <w:t xml:space="preserve"> </w:t>
      </w:r>
      <w:r w:rsidRPr="00A40BF0">
        <w:rPr>
          <w:rFonts w:ascii="Arial" w:hAnsi="Arial" w:cs="Arial"/>
          <w:sz w:val="16"/>
          <w:szCs w:val="18"/>
        </w:rPr>
        <w:t>________</w:t>
      </w:r>
    </w:p>
    <w:p w:rsidR="00B120D5" w:rsidRPr="00A40BF0" w:rsidRDefault="004D5B7A" w:rsidP="0063675C">
      <w:pPr>
        <w:pStyle w:val="texto0"/>
        <w:ind w:left="1152" w:hanging="432"/>
        <w:rPr>
          <w:i/>
        </w:rPr>
      </w:pPr>
      <w:r w:rsidRPr="007B2E54">
        <w:rPr>
          <w:i/>
          <w:lang w:val="es-ES"/>
        </w:rPr>
        <w:t>V.</w:t>
      </w:r>
      <w:r w:rsidRPr="007B2E54">
        <w:rPr>
          <w:i/>
          <w:lang w:val="es-ES"/>
        </w:rPr>
        <w:tab/>
      </w:r>
      <w:r w:rsidRPr="00A40BF0">
        <w:rPr>
          <w:i/>
        </w:rPr>
        <w:t>Las</w:t>
      </w:r>
      <w:r w:rsidR="00FF06E9" w:rsidRPr="00A40BF0">
        <w:rPr>
          <w:i/>
        </w:rPr>
        <w:t xml:space="preserve"> </w:t>
      </w:r>
      <w:r w:rsidRPr="00A40BF0">
        <w:rPr>
          <w:i/>
        </w:rPr>
        <w:t>versiones</w:t>
      </w:r>
      <w:r w:rsidR="00FF06E9" w:rsidRPr="00A40BF0">
        <w:rPr>
          <w:i/>
        </w:rPr>
        <w:t xml:space="preserve"> </w:t>
      </w:r>
      <w:r w:rsidRPr="00A40BF0">
        <w:rPr>
          <w:i/>
        </w:rPr>
        <w:t>estenográficas</w:t>
      </w:r>
    </w:p>
    <w:p w:rsidR="00B120D5" w:rsidRPr="008319F5" w:rsidRDefault="004D5B7A" w:rsidP="004A7C4A">
      <w:pPr>
        <w:shd w:val="clear" w:color="auto" w:fill="FFFFFF"/>
        <w:spacing w:after="101" w:line="216" w:lineRule="exact"/>
        <w:jc w:val="both"/>
        <w:rPr>
          <w:rFonts w:ascii="Arial" w:hAnsi="Arial" w:cs="Arial"/>
          <w:sz w:val="18"/>
          <w:szCs w:val="18"/>
        </w:rPr>
      </w:pP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dar</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Poder</w:t>
      </w:r>
      <w:r w:rsidR="00FF06E9">
        <w:rPr>
          <w:rFonts w:ascii="Arial" w:hAnsi="Arial" w:cs="Arial"/>
          <w:sz w:val="18"/>
          <w:szCs w:val="18"/>
        </w:rPr>
        <w:t xml:space="preserve"> </w:t>
      </w:r>
      <w:r w:rsidRPr="008319F5">
        <w:rPr>
          <w:rFonts w:ascii="Arial" w:hAnsi="Arial" w:cs="Arial"/>
          <w:sz w:val="18"/>
          <w:szCs w:val="18"/>
        </w:rPr>
        <w:t>Legislativo</w:t>
      </w:r>
      <w:r w:rsidR="00FF06E9">
        <w:rPr>
          <w:rFonts w:ascii="Arial" w:hAnsi="Arial" w:cs="Arial"/>
          <w:sz w:val="18"/>
          <w:szCs w:val="18"/>
        </w:rPr>
        <w:t xml:space="preserve"> </w:t>
      </w:r>
      <w:r w:rsidRPr="008319F5">
        <w:rPr>
          <w:rFonts w:ascii="Arial" w:hAnsi="Arial" w:cs="Arial"/>
          <w:sz w:val="18"/>
          <w:szCs w:val="18"/>
        </w:rPr>
        <w:t>federales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locales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versión</w:t>
      </w:r>
      <w:r w:rsidR="00FF06E9">
        <w:rPr>
          <w:rFonts w:ascii="Arial" w:hAnsi="Arial" w:cs="Arial"/>
          <w:sz w:val="18"/>
          <w:szCs w:val="18"/>
        </w:rPr>
        <w:t xml:space="preserve"> </w:t>
      </w:r>
      <w:r w:rsidRPr="008319F5">
        <w:rPr>
          <w:rFonts w:ascii="Arial" w:hAnsi="Arial" w:cs="Arial"/>
          <w:sz w:val="18"/>
          <w:szCs w:val="18"/>
        </w:rPr>
        <w:t>estenográfica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Pleno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cuando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normativa</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considere,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Comisiones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Comités</w:t>
      </w:r>
      <w:r w:rsidR="00FF06E9">
        <w:rPr>
          <w:rFonts w:ascii="Arial" w:hAnsi="Arial" w:cs="Arial"/>
          <w:sz w:val="18"/>
          <w:szCs w:val="18"/>
        </w:rPr>
        <w:t xml:space="preserve"> </w:t>
      </w:r>
      <w:r w:rsidRPr="008319F5">
        <w:rPr>
          <w:rFonts w:ascii="Arial" w:hAnsi="Arial" w:cs="Arial"/>
          <w:sz w:val="18"/>
          <w:szCs w:val="18"/>
        </w:rPr>
        <w:t>también</w:t>
      </w:r>
      <w:r w:rsidR="00FF06E9">
        <w:rPr>
          <w:rFonts w:ascii="Arial" w:hAnsi="Arial" w:cs="Arial"/>
          <w:sz w:val="18"/>
          <w:szCs w:val="18"/>
        </w:rPr>
        <w:t xml:space="preserve"> </w:t>
      </w:r>
      <w:r w:rsidRPr="008319F5">
        <w:rPr>
          <w:rFonts w:ascii="Arial" w:hAnsi="Arial" w:cs="Arial"/>
          <w:sz w:val="18"/>
          <w:szCs w:val="18"/>
        </w:rPr>
        <w:t>harán</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respecto.</w:t>
      </w:r>
    </w:p>
    <w:p w:rsidR="00B120D5" w:rsidRPr="008319F5" w:rsidRDefault="004D5B7A" w:rsidP="004A7C4A">
      <w:pPr>
        <w:shd w:val="clear" w:color="auto" w:fill="FFFFFF"/>
        <w:spacing w:after="101" w:line="216" w:lineRule="exact"/>
        <w:jc w:val="both"/>
        <w:rPr>
          <w:rFonts w:ascii="Arial" w:hAnsi="Arial" w:cs="Arial"/>
          <w:sz w:val="18"/>
          <w:szCs w:val="18"/>
        </w:rPr>
      </w:pP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versiones</w:t>
      </w:r>
      <w:r w:rsidR="00FF06E9">
        <w:rPr>
          <w:rFonts w:ascii="Arial" w:hAnsi="Arial" w:cs="Arial"/>
          <w:sz w:val="18"/>
          <w:szCs w:val="18"/>
        </w:rPr>
        <w:t xml:space="preserve"> </w:t>
      </w:r>
      <w:r w:rsidRPr="008319F5">
        <w:rPr>
          <w:rFonts w:ascii="Arial" w:hAnsi="Arial" w:cs="Arial"/>
          <w:sz w:val="18"/>
          <w:szCs w:val="18"/>
        </w:rPr>
        <w:t>estenográficas</w:t>
      </w:r>
      <w:r w:rsidR="00FF06E9">
        <w:rPr>
          <w:rFonts w:ascii="Arial" w:hAnsi="Arial" w:cs="Arial"/>
          <w:sz w:val="18"/>
          <w:szCs w:val="18"/>
        </w:rPr>
        <w:t xml:space="preserve"> </w:t>
      </w:r>
      <w:r w:rsidRPr="008319F5">
        <w:rPr>
          <w:rFonts w:ascii="Arial" w:hAnsi="Arial" w:cs="Arial"/>
          <w:sz w:val="18"/>
          <w:szCs w:val="18"/>
        </w:rPr>
        <w:t>consisten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trascripción</w:t>
      </w:r>
      <w:r w:rsidR="00FF06E9">
        <w:rPr>
          <w:rFonts w:ascii="Arial" w:hAnsi="Arial" w:cs="Arial"/>
          <w:sz w:val="18"/>
          <w:szCs w:val="18"/>
        </w:rPr>
        <w:t xml:space="preserve"> </w:t>
      </w:r>
      <w:r w:rsidRPr="008319F5">
        <w:rPr>
          <w:rFonts w:ascii="Arial" w:hAnsi="Arial" w:cs="Arial"/>
          <w:sz w:val="18"/>
          <w:szCs w:val="18"/>
        </w:rPr>
        <w:t>íntegra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fiel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palabras</w:t>
      </w:r>
      <w:r w:rsidR="00FF06E9">
        <w:rPr>
          <w:rFonts w:ascii="Arial" w:hAnsi="Arial" w:cs="Arial"/>
          <w:sz w:val="18"/>
          <w:szCs w:val="18"/>
        </w:rPr>
        <w:t xml:space="preserve"> </w:t>
      </w:r>
      <w:r w:rsidRPr="008319F5">
        <w:rPr>
          <w:rFonts w:ascii="Arial" w:hAnsi="Arial" w:cs="Arial"/>
          <w:sz w:val="18"/>
          <w:szCs w:val="18"/>
        </w:rPr>
        <w:t>pronunciadas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Cámaras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legisladores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funciones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Mesa Directiv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Mesa</w:t>
        </w:r>
        <w:r w:rsidR="00FF06E9">
          <w:rPr>
            <w:rFonts w:ascii="Arial" w:hAnsi="Arial" w:cs="Arial"/>
            <w:sz w:val="18"/>
            <w:szCs w:val="18"/>
          </w:rPr>
          <w:t xml:space="preserve"> </w:t>
        </w:r>
        <w:r w:rsidRPr="008319F5">
          <w:rPr>
            <w:rFonts w:ascii="Arial" w:hAnsi="Arial" w:cs="Arial"/>
            <w:sz w:val="18"/>
            <w:szCs w:val="18"/>
          </w:rPr>
          <w:t>Directiva</w:t>
        </w:r>
      </w:smartTag>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Presidente,</w:t>
      </w:r>
      <w:r w:rsidR="00FF06E9">
        <w:rPr>
          <w:rFonts w:ascii="Arial" w:hAnsi="Arial" w:cs="Arial"/>
          <w:sz w:val="18"/>
          <w:szCs w:val="18"/>
        </w:rPr>
        <w:t xml:space="preserve"> </w:t>
      </w:r>
      <w:r w:rsidRPr="008319F5">
        <w:rPr>
          <w:rFonts w:ascii="Arial" w:hAnsi="Arial" w:cs="Arial"/>
          <w:sz w:val="18"/>
          <w:szCs w:val="18"/>
        </w:rPr>
        <w:t>Vicepresidentes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Secretarios,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tribuna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desde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escaño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oradores.</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periodicidad</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publiquen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versiones</w:t>
      </w:r>
      <w:r w:rsidR="00FF06E9">
        <w:rPr>
          <w:rFonts w:ascii="Arial" w:hAnsi="Arial" w:cs="Arial"/>
          <w:sz w:val="18"/>
          <w:szCs w:val="18"/>
        </w:rPr>
        <w:t xml:space="preserve"> </w:t>
      </w:r>
      <w:r w:rsidRPr="008319F5">
        <w:rPr>
          <w:rFonts w:ascii="Arial" w:hAnsi="Arial" w:cs="Arial"/>
          <w:sz w:val="18"/>
          <w:szCs w:val="18"/>
        </w:rPr>
        <w:t>estenográficas</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observarse</w:t>
      </w:r>
      <w:r w:rsidR="00FF06E9">
        <w:rPr>
          <w:rFonts w:ascii="Arial" w:hAnsi="Arial" w:cs="Arial"/>
          <w:sz w:val="18"/>
          <w:szCs w:val="18"/>
        </w:rPr>
        <w:t xml:space="preserve"> </w:t>
      </w:r>
      <w:r w:rsidRPr="008319F5">
        <w:rPr>
          <w:rFonts w:ascii="Arial" w:hAnsi="Arial" w:cs="Arial"/>
          <w:sz w:val="18"/>
          <w:szCs w:val="18"/>
        </w:rPr>
        <w:t>dependiendo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programación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conforme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Cámara</w:t>
      </w:r>
      <w:r w:rsidR="00FF06E9">
        <w:rPr>
          <w:rFonts w:ascii="Arial" w:hAnsi="Arial" w:cs="Arial"/>
          <w:sz w:val="18"/>
          <w:szCs w:val="18"/>
        </w:rPr>
        <w:t xml:space="preserve"> </w:t>
      </w:r>
      <w:r w:rsidRPr="008319F5">
        <w:rPr>
          <w:rFonts w:ascii="Arial" w:hAnsi="Arial" w:cs="Arial"/>
          <w:sz w:val="18"/>
          <w:szCs w:val="18"/>
        </w:rPr>
        <w:t>(Cámara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Diputados,</w:t>
      </w:r>
      <w:r w:rsidR="00FF06E9">
        <w:rPr>
          <w:rFonts w:ascii="Arial" w:hAnsi="Arial" w:cs="Arial"/>
          <w:sz w:val="18"/>
          <w:szCs w:val="18"/>
        </w:rPr>
        <w:t xml:space="preserve"> </w:t>
      </w:r>
      <w:r w:rsidRPr="008319F5">
        <w:rPr>
          <w:rFonts w:ascii="Arial" w:hAnsi="Arial" w:cs="Arial"/>
          <w:sz w:val="18"/>
          <w:szCs w:val="18"/>
        </w:rPr>
        <w:t>Cámara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Senadores,</w:t>
      </w:r>
      <w:r w:rsidR="00FF06E9">
        <w:rPr>
          <w:rFonts w:ascii="Arial" w:hAnsi="Arial" w:cs="Arial"/>
          <w:sz w:val="18"/>
          <w:szCs w:val="18"/>
        </w:rPr>
        <w:t xml:space="preserve"> </w:t>
      </w:r>
      <w:r w:rsidRPr="008319F5">
        <w:rPr>
          <w:rFonts w:ascii="Arial" w:hAnsi="Arial" w:cs="Arial"/>
          <w:sz w:val="18"/>
          <w:szCs w:val="18"/>
        </w:rPr>
        <w:t>Asamblea</w:t>
      </w:r>
      <w:r w:rsidR="00FF06E9">
        <w:rPr>
          <w:rFonts w:ascii="Arial" w:hAnsi="Arial" w:cs="Arial"/>
          <w:sz w:val="18"/>
          <w:szCs w:val="18"/>
        </w:rPr>
        <w:t xml:space="preserve"> </w:t>
      </w:r>
      <w:r w:rsidRPr="008319F5">
        <w:rPr>
          <w:rFonts w:ascii="Arial" w:hAnsi="Arial" w:cs="Arial"/>
          <w:sz w:val="18"/>
          <w:szCs w:val="18"/>
        </w:rPr>
        <w:t>Legislativa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Congresos</w:t>
      </w:r>
      <w:r w:rsidR="00FF06E9">
        <w:rPr>
          <w:rFonts w:ascii="Arial" w:hAnsi="Arial" w:cs="Arial"/>
          <w:sz w:val="18"/>
          <w:szCs w:val="18"/>
        </w:rPr>
        <w:t xml:space="preserve"> </w:t>
      </w:r>
      <w:r w:rsidRPr="008319F5">
        <w:rPr>
          <w:rFonts w:ascii="Arial" w:hAnsi="Arial" w:cs="Arial"/>
          <w:sz w:val="18"/>
          <w:szCs w:val="18"/>
        </w:rPr>
        <w:t>Estatales).</w:t>
      </w:r>
    </w:p>
    <w:p w:rsidR="004D5B7A" w:rsidRPr="008319F5" w:rsidRDefault="004D5B7A" w:rsidP="004A7C4A">
      <w:pPr>
        <w:shd w:val="clear" w:color="auto" w:fill="FFFFFF"/>
        <w:spacing w:after="101" w:line="216" w:lineRule="exact"/>
        <w:jc w:val="both"/>
        <w:rPr>
          <w:rFonts w:ascii="Arial" w:hAnsi="Arial" w:cs="Arial"/>
          <w:sz w:val="18"/>
          <w:szCs w:val="18"/>
        </w:rPr>
      </w:pP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Congresos</w:t>
      </w:r>
      <w:r w:rsidR="00FF06E9">
        <w:rPr>
          <w:rFonts w:ascii="Arial" w:hAnsi="Arial" w:cs="Arial"/>
          <w:sz w:val="18"/>
          <w:szCs w:val="18"/>
        </w:rPr>
        <w:t xml:space="preserve"> </w:t>
      </w:r>
      <w:r w:rsidRPr="008319F5">
        <w:rPr>
          <w:rFonts w:ascii="Arial" w:hAnsi="Arial" w:cs="Arial"/>
          <w:sz w:val="18"/>
          <w:szCs w:val="18"/>
        </w:rPr>
        <w:t>Estatales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smartTag w:uri="urn:schemas-microsoft-com:office:smarttags" w:element="PersonName">
        <w:smartTagPr>
          <w:attr w:name="ProductID" w:val="la Asamblea Legislativ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Asamblea</w:t>
        </w:r>
        <w:r w:rsidR="00FF06E9">
          <w:rPr>
            <w:rFonts w:ascii="Arial" w:hAnsi="Arial" w:cs="Arial"/>
            <w:sz w:val="18"/>
            <w:szCs w:val="18"/>
          </w:rPr>
          <w:t xml:space="preserve"> </w:t>
        </w:r>
        <w:r w:rsidRPr="008319F5">
          <w:rPr>
            <w:rFonts w:ascii="Arial" w:hAnsi="Arial" w:cs="Arial"/>
            <w:sz w:val="18"/>
            <w:szCs w:val="18"/>
          </w:rPr>
          <w:t>Legislativa</w:t>
        </w:r>
      </w:smartTag>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Distrito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observar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marco</w:t>
      </w:r>
      <w:r w:rsidR="00FF06E9">
        <w:rPr>
          <w:rFonts w:ascii="Arial" w:hAnsi="Arial" w:cs="Arial"/>
          <w:sz w:val="18"/>
          <w:szCs w:val="18"/>
        </w:rPr>
        <w:t xml:space="preserve"> </w:t>
      </w:r>
      <w:r w:rsidRPr="008319F5">
        <w:rPr>
          <w:rFonts w:ascii="Arial" w:hAnsi="Arial" w:cs="Arial"/>
          <w:sz w:val="18"/>
          <w:szCs w:val="18"/>
        </w:rPr>
        <w:t>normativo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regule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órgano</w:t>
      </w:r>
      <w:r w:rsidR="00FF06E9">
        <w:rPr>
          <w:rFonts w:ascii="Arial" w:hAnsi="Arial" w:cs="Arial"/>
          <w:sz w:val="18"/>
          <w:szCs w:val="18"/>
        </w:rPr>
        <w:t xml:space="preserve"> </w:t>
      </w:r>
      <w:r w:rsidRPr="008319F5">
        <w:rPr>
          <w:rFonts w:ascii="Arial" w:hAnsi="Arial" w:cs="Arial"/>
          <w:sz w:val="18"/>
          <w:szCs w:val="18"/>
        </w:rPr>
        <w:t>legislativo.</w:t>
      </w:r>
    </w:p>
    <w:p w:rsidR="004D5B7A" w:rsidRPr="008319F5" w:rsidRDefault="00B27B8F" w:rsidP="004A7C4A">
      <w:pPr>
        <w:shd w:val="clear" w:color="auto" w:fill="FFFFFF"/>
        <w:spacing w:after="101" w:line="216" w:lineRule="exact"/>
        <w:jc w:val="both"/>
        <w:rPr>
          <w:rFonts w:ascii="Arial" w:hAnsi="Arial" w:cs="Arial"/>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4A7C4A">
      <w:pPr>
        <w:pStyle w:val="Prrafodelista"/>
        <w:spacing w:after="101" w:line="216" w:lineRule="exact"/>
        <w:ind w:left="0"/>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Quincenal.</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periodicidad</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lleven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cabo</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observarse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órgano</w:t>
      </w:r>
      <w:r w:rsidR="00FF06E9">
        <w:rPr>
          <w:rFonts w:ascii="Arial" w:hAnsi="Arial" w:cs="Arial"/>
          <w:sz w:val="18"/>
          <w:szCs w:val="18"/>
        </w:rPr>
        <w:t xml:space="preserve"> </w:t>
      </w:r>
      <w:r w:rsidRPr="008319F5">
        <w:rPr>
          <w:rFonts w:ascii="Arial" w:hAnsi="Arial" w:cs="Arial"/>
          <w:sz w:val="18"/>
          <w:szCs w:val="18"/>
        </w:rPr>
        <w:t>legislativo.</w:t>
      </w:r>
    </w:p>
    <w:p w:rsidR="00CB54FA" w:rsidRPr="008319F5" w:rsidRDefault="004D5B7A" w:rsidP="004A7C4A">
      <w:pPr>
        <w:pStyle w:val="Prrafodelista"/>
        <w:spacing w:after="101" w:line="216" w:lineRule="exact"/>
        <w:ind w:left="0"/>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vigente,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legislatura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curso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menos,</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tres</w:t>
      </w:r>
      <w:r w:rsidR="00FF06E9">
        <w:rPr>
          <w:rFonts w:ascii="Arial" w:hAnsi="Arial" w:cs="Arial"/>
          <w:sz w:val="18"/>
          <w:szCs w:val="18"/>
        </w:rPr>
        <w:t xml:space="preserve"> </w:t>
      </w:r>
      <w:r w:rsidRPr="008319F5">
        <w:rPr>
          <w:rFonts w:ascii="Arial" w:hAnsi="Arial" w:cs="Arial"/>
          <w:sz w:val="18"/>
          <w:szCs w:val="18"/>
        </w:rPr>
        <w:t>legislaturas</w:t>
      </w:r>
      <w:r w:rsidR="00FF06E9">
        <w:rPr>
          <w:rFonts w:ascii="Arial" w:hAnsi="Arial" w:cs="Arial"/>
          <w:sz w:val="18"/>
          <w:szCs w:val="18"/>
        </w:rPr>
        <w:t xml:space="preserve"> </w:t>
      </w:r>
      <w:r w:rsidRPr="008319F5">
        <w:rPr>
          <w:rFonts w:ascii="Arial" w:hAnsi="Arial" w:cs="Arial"/>
          <w:sz w:val="18"/>
          <w:szCs w:val="18"/>
        </w:rPr>
        <w:t>anteriores.</w:t>
      </w:r>
    </w:p>
    <w:p w:rsidR="004D5B7A" w:rsidRPr="008319F5" w:rsidRDefault="004D5B7A" w:rsidP="004A7C4A">
      <w:pPr>
        <w:pStyle w:val="Prrafodelista"/>
        <w:spacing w:after="101" w:line="216" w:lineRule="exact"/>
        <w:ind w:left="0"/>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Poder</w:t>
      </w:r>
      <w:r w:rsidR="00FF06E9">
        <w:rPr>
          <w:rFonts w:ascii="Arial" w:hAnsi="Arial" w:cs="Arial"/>
          <w:sz w:val="18"/>
          <w:szCs w:val="18"/>
        </w:rPr>
        <w:t xml:space="preserve"> </w:t>
      </w:r>
      <w:r w:rsidRPr="008319F5">
        <w:rPr>
          <w:rFonts w:ascii="Arial" w:hAnsi="Arial" w:cs="Arial"/>
          <w:sz w:val="18"/>
          <w:szCs w:val="18"/>
        </w:rPr>
        <w:t>Legislativo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locales.</w:t>
      </w:r>
    </w:p>
    <w:p w:rsidR="004D5B7A" w:rsidRPr="008319F5" w:rsidRDefault="00B27B8F" w:rsidP="004A7C4A">
      <w:pPr>
        <w:spacing w:after="101" w:line="216" w:lineRule="exact"/>
        <w:rPr>
          <w:rFonts w:ascii="Arial" w:hAnsi="Arial" w:cs="Arial"/>
          <w:b/>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837498">
      <w:pPr>
        <w:spacing w:after="98" w:line="216" w:lineRule="exact"/>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CB54FA" w:rsidRPr="008319F5" w:rsidRDefault="004D5B7A" w:rsidP="00837498">
      <w:pPr>
        <w:spacing w:after="98"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sz w:val="18"/>
          <w:szCs w:val="18"/>
        </w:rPr>
        <w:tab/>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Legislatura</w:t>
      </w:r>
    </w:p>
    <w:p w:rsidR="00CB54FA" w:rsidRPr="008319F5" w:rsidRDefault="004D5B7A" w:rsidP="00837498">
      <w:pPr>
        <w:spacing w:after="98"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sz w:val="18"/>
          <w:szCs w:val="18"/>
        </w:rPr>
        <w:tab/>
        <w:t>Duración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legislatura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aaaa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aaaa)</w:t>
      </w:r>
    </w:p>
    <w:p w:rsidR="00CB54FA" w:rsidRPr="008319F5" w:rsidRDefault="004D5B7A" w:rsidP="00837498">
      <w:pPr>
        <w:spacing w:after="98"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Pr="008319F5">
        <w:rPr>
          <w:rFonts w:ascii="Arial" w:hAnsi="Arial" w:cs="Arial"/>
          <w:sz w:val="18"/>
          <w:szCs w:val="18"/>
        </w:rPr>
        <w:tab/>
        <w:t>Año</w:t>
      </w:r>
      <w:r w:rsidR="00FF06E9">
        <w:rPr>
          <w:rFonts w:ascii="Arial" w:hAnsi="Arial" w:cs="Arial"/>
          <w:sz w:val="18"/>
          <w:szCs w:val="18"/>
        </w:rPr>
        <w:t xml:space="preserve"> </w:t>
      </w:r>
      <w:r w:rsidRPr="008319F5">
        <w:rPr>
          <w:rFonts w:ascii="Arial" w:hAnsi="Arial" w:cs="Arial"/>
          <w:sz w:val="18"/>
          <w:szCs w:val="18"/>
        </w:rPr>
        <w:t>legislativo</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Tercer</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Cuarto</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Quinto</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Sexto</w:t>
      </w:r>
      <w:r w:rsidR="00FF06E9">
        <w:rPr>
          <w:rFonts w:ascii="Arial" w:hAnsi="Arial" w:cs="Arial"/>
          <w:sz w:val="18"/>
          <w:szCs w:val="18"/>
        </w:rPr>
        <w:t xml:space="preserve"> </w:t>
      </w:r>
      <w:r w:rsidRPr="008319F5">
        <w:rPr>
          <w:rFonts w:ascii="Arial" w:hAnsi="Arial" w:cs="Arial"/>
          <w:sz w:val="18"/>
          <w:szCs w:val="18"/>
        </w:rPr>
        <w:t>año)</w:t>
      </w:r>
    </w:p>
    <w:p w:rsidR="004D5B7A" w:rsidRPr="008319F5" w:rsidRDefault="004D5B7A" w:rsidP="00837498">
      <w:pPr>
        <w:spacing w:after="98"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b/>
          <w:sz w:val="18"/>
          <w:szCs w:val="18"/>
        </w:rPr>
        <w:tab/>
      </w:r>
      <w:r w:rsidRPr="008319F5">
        <w:rPr>
          <w:rFonts w:ascii="Arial" w:hAnsi="Arial" w:cs="Arial"/>
          <w:sz w:val="18"/>
          <w:szCs w:val="18"/>
        </w:rPr>
        <w:t>Periodos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ordinario,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ordinario,</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receso,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receso,</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extraordinario)</w:t>
      </w:r>
    </w:p>
    <w:p w:rsidR="004D5B7A" w:rsidRPr="008319F5" w:rsidRDefault="004D5B7A" w:rsidP="00837498">
      <w:pPr>
        <w:spacing w:after="98"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inicio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837498">
      <w:pPr>
        <w:spacing w:after="98"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término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837498">
      <w:pPr>
        <w:spacing w:after="98"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Pr="008319F5">
        <w:rPr>
          <w:rFonts w:ascii="Arial" w:hAnsi="Arial" w:cs="Arial"/>
          <w:sz w:val="18"/>
          <w:szCs w:val="18"/>
        </w:rPr>
        <w:tab/>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reunión,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conforme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aplicable</w:t>
      </w:r>
    </w:p>
    <w:p w:rsidR="004D5B7A" w:rsidRPr="008319F5" w:rsidRDefault="004D5B7A" w:rsidP="00837498">
      <w:pPr>
        <w:pStyle w:val="Prrafodelista"/>
        <w:spacing w:after="98"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sz w:val="18"/>
          <w:szCs w:val="18"/>
        </w:rPr>
        <w:tab/>
        <w:t>Lugar</w:t>
      </w:r>
      <w:r w:rsidR="00FF06E9">
        <w:rPr>
          <w:rFonts w:ascii="Arial" w:hAnsi="Arial" w:cs="Arial"/>
          <w:sz w:val="18"/>
          <w:szCs w:val="18"/>
        </w:rPr>
        <w:t xml:space="preserve"> </w:t>
      </w:r>
      <w:r w:rsidRPr="008319F5">
        <w:rPr>
          <w:rFonts w:ascii="Arial" w:hAnsi="Arial" w:cs="Arial"/>
          <w:sz w:val="18"/>
          <w:szCs w:val="18"/>
        </w:rPr>
        <w:t>donde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lleva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cabo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reunión,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conforme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aplicable</w:t>
      </w:r>
    </w:p>
    <w:p w:rsidR="004D5B7A" w:rsidRPr="008319F5" w:rsidRDefault="004D5B7A" w:rsidP="00837498">
      <w:pPr>
        <w:pStyle w:val="Prrafodelista"/>
        <w:spacing w:after="98"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reunión,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conforme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aplicable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p>
    <w:p w:rsidR="004D5B7A" w:rsidRPr="008319F5" w:rsidRDefault="004D5B7A" w:rsidP="00837498">
      <w:pPr>
        <w:pStyle w:val="Prrafodelista"/>
        <w:spacing w:after="98"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sz w:val="18"/>
          <w:szCs w:val="18"/>
        </w:rPr>
        <w:tab/>
        <w:t>Hora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inicio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reunión,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conforme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aplicable</w:t>
      </w:r>
    </w:p>
    <w:p w:rsidR="004D5B7A" w:rsidRPr="008319F5" w:rsidRDefault="004D5B7A" w:rsidP="00837498">
      <w:pPr>
        <w:pStyle w:val="Prrafodelista"/>
        <w:spacing w:after="98"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Pr="008319F5">
        <w:rPr>
          <w:rFonts w:ascii="Arial" w:hAnsi="Arial" w:cs="Arial"/>
          <w:sz w:val="18"/>
          <w:szCs w:val="18"/>
        </w:rPr>
        <w:tab/>
        <w:t>Hora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término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reunión,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conforme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aplicable</w:t>
      </w:r>
    </w:p>
    <w:p w:rsidR="004D5B7A" w:rsidRPr="008319F5" w:rsidRDefault="004D5B7A" w:rsidP="00837498">
      <w:pPr>
        <w:pStyle w:val="Prrafodelista"/>
        <w:spacing w:after="98"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sz w:val="18"/>
          <w:szCs w:val="18"/>
        </w:rPr>
        <w:tab/>
        <w:t>Carácter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reunión,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conforme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aplicable:</w:t>
      </w:r>
      <w:r w:rsidR="00FF06E9">
        <w:rPr>
          <w:rFonts w:ascii="Arial" w:hAnsi="Arial" w:cs="Arial"/>
          <w:sz w:val="18"/>
          <w:szCs w:val="18"/>
        </w:rPr>
        <w:t xml:space="preserve"> </w:t>
      </w:r>
      <w:r w:rsidRPr="008319F5">
        <w:rPr>
          <w:rFonts w:ascii="Arial" w:hAnsi="Arial" w:cs="Arial"/>
          <w:sz w:val="18"/>
          <w:szCs w:val="18"/>
        </w:rPr>
        <w:t>ordinaria,</w:t>
      </w:r>
      <w:r w:rsidR="00FF06E9">
        <w:rPr>
          <w:rFonts w:ascii="Arial" w:hAnsi="Arial" w:cs="Arial"/>
          <w:sz w:val="18"/>
          <w:szCs w:val="18"/>
        </w:rPr>
        <w:t xml:space="preserve"> </w:t>
      </w:r>
      <w:r w:rsidRPr="008319F5">
        <w:rPr>
          <w:rFonts w:ascii="Arial" w:hAnsi="Arial" w:cs="Arial"/>
          <w:sz w:val="18"/>
          <w:szCs w:val="18"/>
        </w:rPr>
        <w:t>extraordinaria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solemne</w:t>
      </w:r>
    </w:p>
    <w:p w:rsidR="004D5B7A" w:rsidRPr="008319F5" w:rsidRDefault="004D5B7A" w:rsidP="00837498">
      <w:pPr>
        <w:pStyle w:val="Prrafodelista"/>
        <w:spacing w:after="98"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Pr="008319F5">
        <w:rPr>
          <w:rFonts w:ascii="Arial" w:hAnsi="Arial" w:cs="Arial"/>
          <w:sz w:val="18"/>
          <w:szCs w:val="18"/>
        </w:rPr>
        <w:tab/>
        <w:t>Denominación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(Pleno,</w:t>
      </w:r>
      <w:r w:rsidR="00FF06E9">
        <w:rPr>
          <w:rFonts w:ascii="Arial" w:hAnsi="Arial" w:cs="Arial"/>
          <w:sz w:val="18"/>
          <w:szCs w:val="18"/>
        </w:rPr>
        <w:t xml:space="preserve"> </w:t>
      </w:r>
      <w:r w:rsidRPr="008319F5">
        <w:rPr>
          <w:rFonts w:ascii="Arial" w:hAnsi="Arial" w:cs="Arial"/>
          <w:sz w:val="18"/>
          <w:szCs w:val="18"/>
        </w:rPr>
        <w:t>Comisión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Comité,</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conforme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aplicable)</w:t>
      </w:r>
    </w:p>
    <w:p w:rsidR="00CB54FA" w:rsidRPr="008319F5" w:rsidRDefault="004D5B7A" w:rsidP="00837498">
      <w:pPr>
        <w:pStyle w:val="Prrafodelista"/>
        <w:spacing w:after="98"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Pr="008319F5">
        <w:rPr>
          <w:rFonts w:ascii="Arial" w:hAnsi="Arial" w:cs="Arial"/>
          <w:sz w:val="18"/>
          <w:szCs w:val="18"/>
        </w:rPr>
        <w:tab/>
        <w:t>Nombre(s),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quién</w:t>
      </w:r>
      <w:r w:rsidR="00FF06E9">
        <w:rPr>
          <w:rFonts w:ascii="Arial" w:hAnsi="Arial" w:cs="Arial"/>
          <w:sz w:val="18"/>
          <w:szCs w:val="18"/>
        </w:rPr>
        <w:t xml:space="preserve"> </w:t>
      </w:r>
      <w:r w:rsidRPr="008319F5">
        <w:rPr>
          <w:rFonts w:ascii="Arial" w:hAnsi="Arial" w:cs="Arial"/>
          <w:sz w:val="18"/>
          <w:szCs w:val="18"/>
        </w:rPr>
        <w:t>preside</w:t>
      </w:r>
    </w:p>
    <w:p w:rsidR="00CB54FA" w:rsidRPr="008319F5" w:rsidRDefault="004D5B7A" w:rsidP="00837498">
      <w:pPr>
        <w:spacing w:after="98"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Pr="008319F5">
        <w:rPr>
          <w:rFonts w:ascii="Arial" w:hAnsi="Arial" w:cs="Arial"/>
          <w:sz w:val="18"/>
          <w:szCs w:val="18"/>
        </w:rPr>
        <w:tab/>
        <w:t>Denominación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obliga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versiones</w:t>
      </w:r>
      <w:r w:rsidR="00FF06E9">
        <w:rPr>
          <w:rFonts w:ascii="Arial" w:hAnsi="Arial" w:cs="Arial"/>
          <w:sz w:val="18"/>
          <w:szCs w:val="18"/>
        </w:rPr>
        <w:t xml:space="preserve"> </w:t>
      </w:r>
      <w:r w:rsidRPr="008319F5">
        <w:rPr>
          <w:rFonts w:ascii="Arial" w:hAnsi="Arial" w:cs="Arial"/>
          <w:sz w:val="18"/>
          <w:szCs w:val="18"/>
        </w:rPr>
        <w:t>estenográficas</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Código,</w:t>
      </w:r>
      <w:r w:rsidR="00FF06E9">
        <w:rPr>
          <w:rFonts w:ascii="Arial" w:hAnsi="Arial" w:cs="Arial"/>
          <w:sz w:val="18"/>
          <w:szCs w:val="18"/>
        </w:rPr>
        <w:t xml:space="preserve"> </w:t>
      </w:r>
      <w:r w:rsidRPr="008319F5">
        <w:rPr>
          <w:rFonts w:ascii="Arial" w:hAnsi="Arial" w:cs="Arial"/>
          <w:sz w:val="18"/>
          <w:szCs w:val="18"/>
        </w:rPr>
        <w:t>Reglamento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p>
    <w:p w:rsidR="00CB54FA" w:rsidRPr="008319F5" w:rsidRDefault="004D5B7A" w:rsidP="00837498">
      <w:pPr>
        <w:pStyle w:val="Prrafodelista"/>
        <w:spacing w:after="98"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16</w:t>
      </w:r>
      <w:r w:rsidRPr="008319F5">
        <w:rPr>
          <w:rFonts w:ascii="Arial" w:hAnsi="Arial" w:cs="Arial"/>
          <w:sz w:val="18"/>
          <w:szCs w:val="18"/>
        </w:rPr>
        <w:tab/>
        <w:t>Fundamento</w:t>
      </w:r>
      <w:r w:rsidR="00FF06E9">
        <w:rPr>
          <w:rFonts w:ascii="Arial" w:hAnsi="Arial" w:cs="Arial"/>
          <w:sz w:val="18"/>
          <w:szCs w:val="18"/>
        </w:rPr>
        <w:t xml:space="preserve"> </w:t>
      </w:r>
      <w:r w:rsidRPr="008319F5">
        <w:rPr>
          <w:rFonts w:ascii="Arial" w:hAnsi="Arial" w:cs="Arial"/>
          <w:sz w:val="18"/>
          <w:szCs w:val="18"/>
        </w:rPr>
        <w:t>legal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obliga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versiones</w:t>
      </w:r>
      <w:r w:rsidR="00FF06E9">
        <w:rPr>
          <w:rFonts w:ascii="Arial" w:hAnsi="Arial" w:cs="Arial"/>
          <w:sz w:val="18"/>
          <w:szCs w:val="18"/>
        </w:rPr>
        <w:t xml:space="preserve"> </w:t>
      </w:r>
      <w:r w:rsidRPr="008319F5">
        <w:rPr>
          <w:rFonts w:ascii="Arial" w:hAnsi="Arial" w:cs="Arial"/>
          <w:sz w:val="18"/>
          <w:szCs w:val="18"/>
        </w:rPr>
        <w:t>públicas</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texto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inciso)</w:t>
      </w:r>
    </w:p>
    <w:p w:rsidR="00B120D5" w:rsidRPr="008319F5" w:rsidRDefault="004D5B7A" w:rsidP="00837498">
      <w:pPr>
        <w:pStyle w:val="Prrafodelista"/>
        <w:spacing w:after="98"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17</w:t>
      </w:r>
      <w:r w:rsidRPr="008319F5">
        <w:rPr>
          <w:rFonts w:ascii="Arial" w:hAnsi="Arial" w:cs="Arial"/>
          <w:sz w:val="18"/>
          <w:szCs w:val="18"/>
        </w:rPr>
        <w:tab/>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versión</w:t>
      </w:r>
      <w:r w:rsidR="00FF06E9">
        <w:rPr>
          <w:rFonts w:ascii="Arial" w:hAnsi="Arial" w:cs="Arial"/>
          <w:sz w:val="18"/>
          <w:szCs w:val="18"/>
        </w:rPr>
        <w:t xml:space="preserve"> </w:t>
      </w:r>
      <w:r w:rsidRPr="008319F5">
        <w:rPr>
          <w:rFonts w:ascii="Arial" w:hAnsi="Arial" w:cs="Arial"/>
          <w:sz w:val="18"/>
          <w:szCs w:val="18"/>
        </w:rPr>
        <w:t>estenográfica</w:t>
      </w:r>
    </w:p>
    <w:p w:rsidR="004D5B7A" w:rsidRPr="008319F5" w:rsidRDefault="004D5B7A" w:rsidP="00837498">
      <w:pPr>
        <w:pStyle w:val="Prrafodelista"/>
        <w:spacing w:after="98" w:line="216" w:lineRule="exact"/>
        <w:ind w:left="0" w:right="333"/>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CB54FA" w:rsidRPr="008319F5" w:rsidRDefault="004D5B7A" w:rsidP="00837498">
      <w:pPr>
        <w:pStyle w:val="Prrafodelista"/>
        <w:spacing w:after="98" w:line="216" w:lineRule="exact"/>
        <w:ind w:left="1701" w:right="333" w:hanging="1134"/>
        <w:jc w:val="both"/>
        <w:rPr>
          <w:rFonts w:ascii="Arial" w:hAnsi="Arial" w:cs="Arial"/>
          <w:b/>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18</w:t>
      </w:r>
      <w:r w:rsidRPr="008319F5">
        <w:rPr>
          <w:rFonts w:ascii="Arial" w:hAnsi="Arial" w:cs="Arial"/>
          <w:b/>
          <w:sz w:val="18"/>
          <w:szCs w:val="18"/>
        </w:rPr>
        <w:tab/>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Quincenal.</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periodicidad</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lleven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cabo</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observarse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órgano</w:t>
      </w:r>
      <w:r w:rsidR="00FF06E9">
        <w:rPr>
          <w:rFonts w:ascii="Arial" w:hAnsi="Arial" w:cs="Arial"/>
          <w:sz w:val="18"/>
          <w:szCs w:val="18"/>
        </w:rPr>
        <w:t xml:space="preserve"> </w:t>
      </w:r>
      <w:r w:rsidRPr="008319F5">
        <w:rPr>
          <w:rFonts w:ascii="Arial" w:hAnsi="Arial" w:cs="Arial"/>
          <w:sz w:val="18"/>
          <w:szCs w:val="18"/>
        </w:rPr>
        <w:t>legislativo</w:t>
      </w:r>
    </w:p>
    <w:p w:rsidR="00CB54FA" w:rsidRPr="008319F5" w:rsidRDefault="004D5B7A" w:rsidP="00837498">
      <w:pPr>
        <w:pStyle w:val="Prrafodelista"/>
        <w:spacing w:after="98"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19</w:t>
      </w:r>
      <w:r w:rsidRPr="008319F5">
        <w:rPr>
          <w:rFonts w:ascii="Arial" w:hAnsi="Arial" w:cs="Arial"/>
          <w:sz w:val="18"/>
          <w:szCs w:val="18"/>
        </w:rPr>
        <w:tab/>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B120D5" w:rsidRPr="008319F5" w:rsidRDefault="004D5B7A" w:rsidP="00837498">
      <w:pPr>
        <w:pStyle w:val="Prrafodelista"/>
        <w:spacing w:after="98" w:line="216" w:lineRule="exact"/>
        <w:ind w:left="1701" w:right="333" w:hanging="1134"/>
        <w:jc w:val="both"/>
        <w:rPr>
          <w:rFonts w:ascii="Arial" w:hAnsi="Arial" w:cs="Arial"/>
          <w:i/>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20</w:t>
      </w:r>
      <w:r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837498">
      <w:pPr>
        <w:pStyle w:val="Prrafodelista"/>
        <w:spacing w:after="98" w:line="216" w:lineRule="exact"/>
        <w:ind w:left="0" w:right="333"/>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CB54FA" w:rsidRPr="008319F5" w:rsidRDefault="004D5B7A" w:rsidP="00837498">
      <w:pPr>
        <w:pStyle w:val="Prrafodelista"/>
        <w:spacing w:after="98"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21</w:t>
      </w:r>
      <w:r w:rsidRPr="008319F5">
        <w:rPr>
          <w:rFonts w:ascii="Arial" w:hAnsi="Arial" w:cs="Arial"/>
          <w:b/>
          <w:sz w:val="18"/>
          <w:szCs w:val="18"/>
        </w:rPr>
        <w:tab/>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CB54FA" w:rsidRPr="008319F5" w:rsidRDefault="004D5B7A" w:rsidP="00837498">
      <w:pPr>
        <w:pStyle w:val="Prrafodelista"/>
        <w:spacing w:after="98"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22</w:t>
      </w:r>
      <w:r w:rsidRPr="008319F5">
        <w:rPr>
          <w:rFonts w:ascii="Arial" w:hAnsi="Arial" w:cs="Arial"/>
          <w:b/>
          <w:sz w:val="18"/>
          <w:szCs w:val="18"/>
        </w:rPr>
        <w:tab/>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p>
    <w:p w:rsidR="00B120D5" w:rsidRPr="008319F5" w:rsidRDefault="004D5B7A" w:rsidP="00837498">
      <w:pPr>
        <w:pStyle w:val="Prrafodelista"/>
        <w:spacing w:after="98"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23</w:t>
      </w:r>
      <w:r w:rsidRPr="008319F5">
        <w:rPr>
          <w:rFonts w:ascii="Arial" w:hAnsi="Arial" w:cs="Arial"/>
          <w:b/>
          <w:sz w:val="18"/>
          <w:szCs w:val="18"/>
        </w:rPr>
        <w:tab/>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p>
    <w:p w:rsidR="004D5B7A" w:rsidRPr="008319F5" w:rsidRDefault="004D5B7A" w:rsidP="00837498">
      <w:pPr>
        <w:pStyle w:val="Prrafodelista"/>
        <w:spacing w:after="98" w:line="216" w:lineRule="exact"/>
        <w:ind w:left="0" w:right="333"/>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CB54FA" w:rsidRPr="008319F5" w:rsidRDefault="004D5B7A" w:rsidP="00837498">
      <w:pPr>
        <w:pStyle w:val="Prrafodelista"/>
        <w:spacing w:after="98"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24</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5</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B120D5" w:rsidRPr="008319F5" w:rsidRDefault="004D5B7A" w:rsidP="004A7C4A">
      <w:pPr>
        <w:pStyle w:val="Prrafodelista"/>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25</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B120D5" w:rsidRPr="008319F5" w:rsidRDefault="004D5B7A" w:rsidP="004A7C4A">
      <w:pPr>
        <w:pStyle w:val="Prrafodelista"/>
        <w:spacing w:after="101" w:line="216" w:lineRule="exact"/>
        <w:ind w:left="0"/>
        <w:jc w:val="both"/>
        <w:rPr>
          <w:rFonts w:ascii="Arial" w:hAnsi="Arial" w:cs="Arial"/>
          <w:b/>
          <w:sz w:val="18"/>
          <w:szCs w:val="18"/>
        </w:rPr>
      </w:pPr>
      <w:r w:rsidRPr="008319F5">
        <w:rPr>
          <w:rFonts w:ascii="Arial" w:hAnsi="Arial" w:cs="Arial"/>
          <w:b/>
          <w:sz w:val="18"/>
          <w:szCs w:val="18"/>
        </w:rPr>
        <w:t>Formato</w:t>
      </w:r>
      <w:r w:rsidR="00FF06E9">
        <w:rPr>
          <w:rFonts w:ascii="Arial" w:hAnsi="Arial" w:cs="Arial"/>
          <w:b/>
          <w:sz w:val="18"/>
          <w:szCs w:val="18"/>
        </w:rPr>
        <w:t xml:space="preserve"> </w:t>
      </w:r>
      <w:r w:rsidRPr="008319F5">
        <w:rPr>
          <w:rFonts w:ascii="Arial" w:hAnsi="Arial" w:cs="Arial"/>
          <w:b/>
          <w:sz w:val="18"/>
          <w:szCs w:val="18"/>
        </w:rPr>
        <w:t>5.</w:t>
      </w:r>
      <w:r w:rsidR="00FF06E9">
        <w:rPr>
          <w:rFonts w:ascii="Arial" w:hAnsi="Arial" w:cs="Arial"/>
          <w:b/>
          <w:sz w:val="18"/>
          <w:szCs w:val="18"/>
        </w:rPr>
        <w:t xml:space="preserve"> </w:t>
      </w:r>
      <w:r w:rsidRPr="008319F5">
        <w:rPr>
          <w:rFonts w:ascii="Arial" w:hAnsi="Arial" w:cs="Arial"/>
          <w:b/>
          <w:sz w:val="18"/>
          <w:szCs w:val="18"/>
        </w:rPr>
        <w:t>LGT_Art_72_Fr_V</w:t>
      </w:r>
    </w:p>
    <w:p w:rsidR="004D5B7A" w:rsidRPr="008319F5" w:rsidRDefault="004D5B7A" w:rsidP="004A7C4A">
      <w:pPr>
        <w:spacing w:after="101" w:line="216" w:lineRule="exact"/>
        <w:ind w:left="360"/>
        <w:jc w:val="center"/>
        <w:rPr>
          <w:rFonts w:ascii="Arial" w:hAnsi="Arial" w:cs="Arial"/>
          <w:b/>
          <w:sz w:val="18"/>
          <w:szCs w:val="18"/>
        </w:rPr>
      </w:pPr>
      <w:r w:rsidRPr="008319F5">
        <w:rPr>
          <w:rFonts w:ascii="Arial" w:hAnsi="Arial" w:cs="Arial"/>
          <w:b/>
          <w:sz w:val="18"/>
          <w:szCs w:val="18"/>
        </w:rPr>
        <w:t>Versión</w:t>
      </w:r>
      <w:r w:rsidR="00FF06E9">
        <w:rPr>
          <w:rFonts w:ascii="Arial" w:hAnsi="Arial" w:cs="Arial"/>
          <w:b/>
          <w:sz w:val="18"/>
          <w:szCs w:val="18"/>
        </w:rPr>
        <w:t xml:space="preserve"> </w:t>
      </w:r>
      <w:r w:rsidRPr="008319F5">
        <w:rPr>
          <w:rFonts w:ascii="Arial" w:hAnsi="Arial" w:cs="Arial"/>
          <w:b/>
          <w:sz w:val="18"/>
          <w:szCs w:val="18"/>
        </w:rPr>
        <w:t>estenográfica</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la</w:t>
      </w:r>
      <w:r w:rsidR="00FF06E9">
        <w:rPr>
          <w:rFonts w:ascii="Arial" w:hAnsi="Arial" w:cs="Arial"/>
          <w:b/>
          <w:sz w:val="18"/>
          <w:szCs w:val="18"/>
        </w:rPr>
        <w:t xml:space="preserve"> </w:t>
      </w:r>
      <w:r w:rsidRPr="008319F5">
        <w:rPr>
          <w:rFonts w:ascii="Arial" w:hAnsi="Arial" w:cs="Arial"/>
          <w:b/>
          <w:sz w:val="18"/>
          <w:szCs w:val="18"/>
        </w:rPr>
        <w:t>sesión</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w:t>
      </w:r>
      <w:r w:rsidR="00FF06E9">
        <w:rPr>
          <w:rFonts w:ascii="Arial" w:hAnsi="Arial" w:cs="Arial"/>
          <w:b/>
          <w:sz w:val="18"/>
          <w:szCs w:val="18"/>
        </w:rPr>
        <w:t xml:space="preserve"> </w:t>
      </w:r>
      <w:r w:rsidRPr="008319F5">
        <w:rPr>
          <w:rFonts w:ascii="Arial" w:hAnsi="Arial" w:cs="Arial"/>
          <w:b/>
          <w:sz w:val="18"/>
          <w:szCs w:val="18"/>
        </w:rPr>
        <w:t>del</w:t>
      </w:r>
      <w:r w:rsidR="00FF06E9">
        <w:rPr>
          <w:rFonts w:ascii="Arial" w:hAnsi="Arial" w:cs="Arial"/>
          <w:b/>
          <w:sz w:val="18"/>
          <w:szCs w:val="18"/>
        </w:rPr>
        <w:t xml:space="preserve"> </w:t>
      </w:r>
      <w:r w:rsidRPr="008319F5">
        <w:rPr>
          <w:rFonts w:ascii="Arial" w:hAnsi="Arial" w:cs="Arial"/>
          <w:b/>
          <w:sz w:val="18"/>
          <w:szCs w:val="18"/>
        </w:rPr>
        <w:t>Poder</w:t>
      </w:r>
      <w:r w:rsidR="00FF06E9">
        <w:rPr>
          <w:rFonts w:ascii="Arial" w:hAnsi="Arial" w:cs="Arial"/>
          <w:b/>
          <w:sz w:val="18"/>
          <w:szCs w:val="18"/>
        </w:rPr>
        <w:t xml:space="preserve"> </w:t>
      </w:r>
      <w:r w:rsidRPr="008319F5">
        <w:rPr>
          <w:rFonts w:ascii="Arial" w:hAnsi="Arial" w:cs="Arial"/>
          <w:b/>
          <w:sz w:val="18"/>
          <w:szCs w:val="18"/>
        </w:rPr>
        <w:t>Legislativo&gt;&gt;</w:t>
      </w:r>
    </w:p>
    <w:tbl>
      <w:tblPr>
        <w:tblW w:w="8712" w:type="dxa"/>
        <w:tblInd w:w="144" w:type="dxa"/>
        <w:tblLayout w:type="fixed"/>
        <w:tblCellMar>
          <w:left w:w="72" w:type="dxa"/>
          <w:right w:w="72" w:type="dxa"/>
        </w:tblCellMar>
        <w:tblLook w:val="0000" w:firstRow="0" w:lastRow="0" w:firstColumn="0" w:lastColumn="0" w:noHBand="0" w:noVBand="0"/>
      </w:tblPr>
      <w:tblGrid>
        <w:gridCol w:w="1181"/>
        <w:gridCol w:w="1135"/>
        <w:gridCol w:w="1290"/>
        <w:gridCol w:w="2148"/>
        <w:gridCol w:w="1345"/>
        <w:gridCol w:w="1613"/>
      </w:tblGrid>
      <w:tr w:rsidR="00012531" w:rsidRPr="00012531">
        <w:tblPrEx>
          <w:tblCellMar>
            <w:top w:w="0" w:type="dxa"/>
            <w:bottom w:w="0" w:type="dxa"/>
          </w:tblCellMar>
        </w:tblPrEx>
        <w:trPr>
          <w:trHeight w:val="20"/>
        </w:trPr>
        <w:tc>
          <w:tcPr>
            <w:tcW w:w="1181" w:type="dxa"/>
            <w:vMerge w:val="restart"/>
            <w:tcBorders>
              <w:top w:val="single" w:sz="6" w:space="0" w:color="auto"/>
              <w:left w:val="single" w:sz="6" w:space="0" w:color="auto"/>
              <w:right w:val="single" w:sz="6" w:space="0" w:color="auto"/>
            </w:tcBorders>
            <w:noWrap/>
            <w:vAlign w:val="center"/>
          </w:tcPr>
          <w:p w:rsidR="00012531" w:rsidRPr="00012531" w:rsidRDefault="00012531" w:rsidP="004A7C4A">
            <w:pPr>
              <w:spacing w:after="101" w:line="216" w:lineRule="exact"/>
              <w:jc w:val="center"/>
              <w:rPr>
                <w:rFonts w:ascii="Arial" w:hAnsi="Arial" w:cs="Arial"/>
                <w:sz w:val="14"/>
                <w:szCs w:val="18"/>
              </w:rPr>
            </w:pPr>
            <w:r w:rsidRPr="00012531">
              <w:rPr>
                <w:rFonts w:ascii="Arial" w:hAnsi="Arial" w:cs="Arial"/>
                <w:sz w:val="14"/>
                <w:szCs w:val="18"/>
              </w:rPr>
              <w:t>Número de Legislatura</w:t>
            </w:r>
          </w:p>
        </w:tc>
        <w:tc>
          <w:tcPr>
            <w:tcW w:w="1135" w:type="dxa"/>
            <w:vMerge w:val="restart"/>
            <w:tcBorders>
              <w:top w:val="single" w:sz="6" w:space="0" w:color="auto"/>
              <w:left w:val="single" w:sz="6" w:space="0" w:color="auto"/>
              <w:right w:val="single" w:sz="6" w:space="0" w:color="auto"/>
            </w:tcBorders>
            <w:vAlign w:val="center"/>
          </w:tcPr>
          <w:p w:rsidR="00012531" w:rsidRPr="00012531" w:rsidRDefault="00012531" w:rsidP="004A7C4A">
            <w:pPr>
              <w:spacing w:after="101" w:line="216" w:lineRule="exact"/>
              <w:jc w:val="center"/>
              <w:rPr>
                <w:rFonts w:ascii="Arial" w:hAnsi="Arial" w:cs="Arial"/>
                <w:sz w:val="14"/>
                <w:szCs w:val="18"/>
              </w:rPr>
            </w:pPr>
            <w:r w:rsidRPr="00012531">
              <w:rPr>
                <w:rFonts w:ascii="Arial" w:hAnsi="Arial" w:cs="Arial"/>
                <w:sz w:val="14"/>
                <w:szCs w:val="18"/>
              </w:rPr>
              <w:t>Duración de la legislatura (del año aaaa al año aaaa)</w:t>
            </w:r>
          </w:p>
        </w:tc>
        <w:tc>
          <w:tcPr>
            <w:tcW w:w="1290" w:type="dxa"/>
            <w:vMerge w:val="restart"/>
            <w:tcBorders>
              <w:top w:val="single" w:sz="6" w:space="0" w:color="auto"/>
              <w:left w:val="single" w:sz="6" w:space="0" w:color="auto"/>
              <w:right w:val="single" w:sz="6" w:space="0" w:color="auto"/>
            </w:tcBorders>
            <w:vAlign w:val="center"/>
          </w:tcPr>
          <w:p w:rsidR="00012531" w:rsidRPr="00012531" w:rsidRDefault="00012531" w:rsidP="004A7C4A">
            <w:pPr>
              <w:spacing w:after="101" w:line="216" w:lineRule="exact"/>
              <w:jc w:val="center"/>
              <w:rPr>
                <w:rFonts w:ascii="Arial" w:hAnsi="Arial" w:cs="Arial"/>
                <w:sz w:val="14"/>
                <w:szCs w:val="18"/>
              </w:rPr>
            </w:pPr>
            <w:r w:rsidRPr="00012531">
              <w:rPr>
                <w:rFonts w:ascii="Arial" w:hAnsi="Arial" w:cs="Arial"/>
                <w:sz w:val="14"/>
                <w:szCs w:val="18"/>
              </w:rPr>
              <w:t>Año legislativo (Primer año, Segundo año, Tercer año, Cuarto año, Quinto año, Sexto año)</w:t>
            </w:r>
          </w:p>
        </w:tc>
        <w:tc>
          <w:tcPr>
            <w:tcW w:w="2148" w:type="dxa"/>
            <w:vMerge w:val="restart"/>
            <w:tcBorders>
              <w:top w:val="single" w:sz="6" w:space="0" w:color="auto"/>
              <w:left w:val="single" w:sz="6" w:space="0" w:color="auto"/>
              <w:right w:val="single" w:sz="6" w:space="0" w:color="auto"/>
            </w:tcBorders>
            <w:vAlign w:val="center"/>
          </w:tcPr>
          <w:p w:rsidR="00012531" w:rsidRPr="00012531" w:rsidRDefault="00012531" w:rsidP="004A7C4A">
            <w:pPr>
              <w:spacing w:after="101" w:line="216" w:lineRule="exact"/>
              <w:jc w:val="center"/>
              <w:rPr>
                <w:rFonts w:ascii="Arial" w:hAnsi="Arial" w:cs="Arial"/>
                <w:sz w:val="14"/>
                <w:szCs w:val="18"/>
              </w:rPr>
            </w:pPr>
            <w:r w:rsidRPr="00012531">
              <w:rPr>
                <w:rFonts w:ascii="Arial" w:hAnsi="Arial" w:cs="Arial"/>
                <w:sz w:val="14"/>
                <w:szCs w:val="18"/>
              </w:rPr>
              <w:t>Periodos de sesiones (primer periodo ordinario, segundo periodo ordinario, primer receso, segundo receso, periodo extraordinario)</w:t>
            </w:r>
          </w:p>
        </w:tc>
        <w:tc>
          <w:tcPr>
            <w:tcW w:w="2958" w:type="dxa"/>
            <w:gridSpan w:val="2"/>
            <w:tcBorders>
              <w:top w:val="single" w:sz="6" w:space="0" w:color="auto"/>
              <w:left w:val="single" w:sz="6" w:space="0" w:color="auto"/>
              <w:bottom w:val="single" w:sz="6" w:space="0" w:color="auto"/>
              <w:right w:val="single" w:sz="6" w:space="0" w:color="auto"/>
            </w:tcBorders>
            <w:vAlign w:val="center"/>
          </w:tcPr>
          <w:p w:rsidR="00012531" w:rsidRPr="00012531" w:rsidRDefault="00012531" w:rsidP="004A7C4A">
            <w:pPr>
              <w:spacing w:after="101" w:line="216" w:lineRule="exact"/>
              <w:jc w:val="center"/>
              <w:rPr>
                <w:rFonts w:ascii="Arial" w:hAnsi="Arial" w:cs="Arial"/>
                <w:sz w:val="14"/>
                <w:szCs w:val="18"/>
              </w:rPr>
            </w:pPr>
            <w:r w:rsidRPr="00012531">
              <w:rPr>
                <w:rFonts w:ascii="Arial" w:hAnsi="Arial" w:cs="Arial"/>
                <w:sz w:val="14"/>
                <w:szCs w:val="18"/>
              </w:rPr>
              <w:t xml:space="preserve">Periodo de sesiones </w:t>
            </w:r>
          </w:p>
        </w:tc>
      </w:tr>
      <w:tr w:rsidR="00012531" w:rsidRPr="00012531">
        <w:tblPrEx>
          <w:tblCellMar>
            <w:top w:w="0" w:type="dxa"/>
            <w:bottom w:w="0" w:type="dxa"/>
          </w:tblCellMar>
        </w:tblPrEx>
        <w:trPr>
          <w:trHeight w:val="20"/>
        </w:trPr>
        <w:tc>
          <w:tcPr>
            <w:tcW w:w="1181" w:type="dxa"/>
            <w:vMerge/>
            <w:tcBorders>
              <w:left w:val="single" w:sz="6" w:space="0" w:color="auto"/>
              <w:bottom w:val="single" w:sz="6" w:space="0" w:color="auto"/>
              <w:right w:val="single" w:sz="6" w:space="0" w:color="auto"/>
            </w:tcBorders>
            <w:vAlign w:val="center"/>
          </w:tcPr>
          <w:p w:rsidR="00012531" w:rsidRPr="00012531" w:rsidRDefault="00012531" w:rsidP="004A7C4A">
            <w:pPr>
              <w:spacing w:after="101" w:line="216" w:lineRule="exact"/>
              <w:jc w:val="center"/>
              <w:rPr>
                <w:rFonts w:ascii="Arial" w:hAnsi="Arial" w:cs="Arial"/>
                <w:sz w:val="14"/>
                <w:szCs w:val="18"/>
              </w:rPr>
            </w:pPr>
          </w:p>
        </w:tc>
        <w:tc>
          <w:tcPr>
            <w:tcW w:w="1135" w:type="dxa"/>
            <w:vMerge/>
            <w:tcBorders>
              <w:left w:val="single" w:sz="6" w:space="0" w:color="auto"/>
              <w:bottom w:val="single" w:sz="6" w:space="0" w:color="auto"/>
              <w:right w:val="single" w:sz="6" w:space="0" w:color="auto"/>
            </w:tcBorders>
            <w:vAlign w:val="center"/>
          </w:tcPr>
          <w:p w:rsidR="00012531" w:rsidRPr="00012531" w:rsidRDefault="00012531" w:rsidP="004A7C4A">
            <w:pPr>
              <w:spacing w:after="101" w:line="216" w:lineRule="exact"/>
              <w:jc w:val="center"/>
              <w:rPr>
                <w:rFonts w:ascii="Arial" w:hAnsi="Arial" w:cs="Arial"/>
                <w:sz w:val="14"/>
                <w:szCs w:val="18"/>
              </w:rPr>
            </w:pPr>
          </w:p>
        </w:tc>
        <w:tc>
          <w:tcPr>
            <w:tcW w:w="1290" w:type="dxa"/>
            <w:vMerge/>
            <w:tcBorders>
              <w:left w:val="single" w:sz="6" w:space="0" w:color="auto"/>
              <w:bottom w:val="single" w:sz="6" w:space="0" w:color="auto"/>
              <w:right w:val="single" w:sz="6" w:space="0" w:color="auto"/>
            </w:tcBorders>
            <w:vAlign w:val="center"/>
          </w:tcPr>
          <w:p w:rsidR="00012531" w:rsidRPr="00012531" w:rsidRDefault="00012531" w:rsidP="004A7C4A">
            <w:pPr>
              <w:spacing w:after="101" w:line="216" w:lineRule="exact"/>
              <w:jc w:val="center"/>
              <w:rPr>
                <w:rFonts w:ascii="Arial" w:hAnsi="Arial" w:cs="Arial"/>
                <w:sz w:val="14"/>
                <w:szCs w:val="18"/>
              </w:rPr>
            </w:pPr>
          </w:p>
        </w:tc>
        <w:tc>
          <w:tcPr>
            <w:tcW w:w="2148" w:type="dxa"/>
            <w:vMerge/>
            <w:tcBorders>
              <w:left w:val="single" w:sz="6" w:space="0" w:color="auto"/>
              <w:bottom w:val="single" w:sz="6" w:space="0" w:color="auto"/>
              <w:right w:val="single" w:sz="6" w:space="0" w:color="auto"/>
            </w:tcBorders>
            <w:vAlign w:val="center"/>
          </w:tcPr>
          <w:p w:rsidR="00012531" w:rsidRPr="00012531" w:rsidRDefault="00012531" w:rsidP="004A7C4A">
            <w:pPr>
              <w:spacing w:after="101" w:line="216" w:lineRule="exact"/>
              <w:jc w:val="center"/>
              <w:rPr>
                <w:rFonts w:ascii="Arial" w:hAnsi="Arial" w:cs="Arial"/>
                <w:sz w:val="14"/>
                <w:szCs w:val="18"/>
              </w:rPr>
            </w:pPr>
          </w:p>
        </w:tc>
        <w:tc>
          <w:tcPr>
            <w:tcW w:w="1345" w:type="dxa"/>
            <w:tcBorders>
              <w:top w:val="single" w:sz="6" w:space="0" w:color="auto"/>
              <w:left w:val="single" w:sz="6" w:space="0" w:color="auto"/>
              <w:bottom w:val="single" w:sz="6" w:space="0" w:color="auto"/>
              <w:right w:val="single" w:sz="6" w:space="0" w:color="auto"/>
            </w:tcBorders>
            <w:vAlign w:val="center"/>
          </w:tcPr>
          <w:p w:rsidR="00012531" w:rsidRPr="00012531" w:rsidRDefault="00012531" w:rsidP="004A7C4A">
            <w:pPr>
              <w:spacing w:after="101" w:line="216" w:lineRule="exact"/>
              <w:jc w:val="center"/>
              <w:rPr>
                <w:rFonts w:ascii="Arial" w:hAnsi="Arial" w:cs="Arial"/>
                <w:sz w:val="14"/>
                <w:szCs w:val="18"/>
              </w:rPr>
            </w:pPr>
            <w:r w:rsidRPr="00012531">
              <w:rPr>
                <w:rFonts w:ascii="Arial" w:hAnsi="Arial" w:cs="Arial"/>
                <w:sz w:val="14"/>
                <w:szCs w:val="18"/>
              </w:rPr>
              <w:t>Fecha de inicio (día/mes/año)</w:t>
            </w:r>
          </w:p>
        </w:tc>
        <w:tc>
          <w:tcPr>
            <w:tcW w:w="1613" w:type="dxa"/>
            <w:tcBorders>
              <w:top w:val="single" w:sz="6" w:space="0" w:color="auto"/>
              <w:left w:val="single" w:sz="6" w:space="0" w:color="auto"/>
              <w:bottom w:val="single" w:sz="6" w:space="0" w:color="auto"/>
              <w:right w:val="single" w:sz="6" w:space="0" w:color="auto"/>
            </w:tcBorders>
            <w:vAlign w:val="center"/>
          </w:tcPr>
          <w:p w:rsidR="00012531" w:rsidRPr="00012531" w:rsidRDefault="00012531" w:rsidP="004A7C4A">
            <w:pPr>
              <w:spacing w:after="101" w:line="216" w:lineRule="exact"/>
              <w:jc w:val="center"/>
              <w:rPr>
                <w:rFonts w:ascii="Arial" w:hAnsi="Arial" w:cs="Arial"/>
                <w:sz w:val="14"/>
                <w:szCs w:val="18"/>
              </w:rPr>
            </w:pPr>
            <w:r w:rsidRPr="00012531">
              <w:rPr>
                <w:rFonts w:ascii="Arial" w:hAnsi="Arial" w:cs="Arial"/>
                <w:sz w:val="14"/>
                <w:szCs w:val="18"/>
              </w:rPr>
              <w:t>Fecha de término (día/mes/año)</w:t>
            </w:r>
          </w:p>
        </w:tc>
      </w:tr>
      <w:tr w:rsidR="004D5B7A" w:rsidRPr="00012531">
        <w:tblPrEx>
          <w:tblCellMar>
            <w:top w:w="0" w:type="dxa"/>
            <w:bottom w:w="0" w:type="dxa"/>
          </w:tblCellMar>
        </w:tblPrEx>
        <w:trPr>
          <w:trHeight w:val="20"/>
        </w:trPr>
        <w:tc>
          <w:tcPr>
            <w:tcW w:w="1181" w:type="dxa"/>
            <w:tcBorders>
              <w:top w:val="single" w:sz="6" w:space="0" w:color="auto"/>
              <w:left w:val="single" w:sz="6" w:space="0" w:color="auto"/>
              <w:bottom w:val="single" w:sz="6" w:space="0" w:color="auto"/>
              <w:right w:val="single" w:sz="6" w:space="0" w:color="auto"/>
            </w:tcBorders>
            <w:vAlign w:val="center"/>
          </w:tcPr>
          <w:p w:rsidR="004D5B7A" w:rsidRPr="00012531" w:rsidRDefault="004D5B7A" w:rsidP="004A7C4A">
            <w:pPr>
              <w:spacing w:after="101" w:line="216" w:lineRule="exact"/>
              <w:ind w:left="360"/>
              <w:jc w:val="center"/>
              <w:rPr>
                <w:rFonts w:ascii="Arial" w:hAnsi="Arial" w:cs="Arial"/>
                <w:sz w:val="14"/>
                <w:szCs w:val="18"/>
              </w:rPr>
            </w:pPr>
          </w:p>
        </w:tc>
        <w:tc>
          <w:tcPr>
            <w:tcW w:w="1135" w:type="dxa"/>
            <w:tcBorders>
              <w:top w:val="single" w:sz="6" w:space="0" w:color="auto"/>
              <w:left w:val="single" w:sz="6" w:space="0" w:color="auto"/>
              <w:bottom w:val="single" w:sz="6" w:space="0" w:color="auto"/>
              <w:right w:val="single" w:sz="6" w:space="0" w:color="auto"/>
            </w:tcBorders>
            <w:vAlign w:val="center"/>
          </w:tcPr>
          <w:p w:rsidR="004D5B7A" w:rsidRPr="00012531" w:rsidRDefault="004D5B7A" w:rsidP="004A7C4A">
            <w:pPr>
              <w:spacing w:after="101" w:line="216" w:lineRule="exact"/>
              <w:ind w:left="360"/>
              <w:jc w:val="center"/>
              <w:rPr>
                <w:rFonts w:ascii="Arial" w:hAnsi="Arial" w:cs="Arial"/>
                <w:sz w:val="14"/>
                <w:szCs w:val="18"/>
              </w:rPr>
            </w:pPr>
          </w:p>
        </w:tc>
        <w:tc>
          <w:tcPr>
            <w:tcW w:w="1290" w:type="dxa"/>
            <w:tcBorders>
              <w:top w:val="single" w:sz="6" w:space="0" w:color="auto"/>
              <w:left w:val="single" w:sz="6" w:space="0" w:color="auto"/>
              <w:bottom w:val="single" w:sz="6" w:space="0" w:color="auto"/>
              <w:right w:val="single" w:sz="6" w:space="0" w:color="auto"/>
            </w:tcBorders>
            <w:vAlign w:val="center"/>
          </w:tcPr>
          <w:p w:rsidR="004D5B7A" w:rsidRPr="00012531" w:rsidRDefault="004D5B7A" w:rsidP="004A7C4A">
            <w:pPr>
              <w:spacing w:after="101" w:line="216" w:lineRule="exact"/>
              <w:ind w:left="360"/>
              <w:jc w:val="center"/>
              <w:rPr>
                <w:rFonts w:ascii="Arial" w:hAnsi="Arial" w:cs="Arial"/>
                <w:sz w:val="14"/>
                <w:szCs w:val="18"/>
              </w:rPr>
            </w:pPr>
          </w:p>
        </w:tc>
        <w:tc>
          <w:tcPr>
            <w:tcW w:w="2148" w:type="dxa"/>
            <w:tcBorders>
              <w:top w:val="single" w:sz="6" w:space="0" w:color="auto"/>
              <w:left w:val="single" w:sz="6" w:space="0" w:color="auto"/>
              <w:bottom w:val="single" w:sz="6" w:space="0" w:color="auto"/>
              <w:right w:val="single" w:sz="6" w:space="0" w:color="auto"/>
            </w:tcBorders>
            <w:vAlign w:val="center"/>
          </w:tcPr>
          <w:p w:rsidR="004D5B7A" w:rsidRPr="00012531" w:rsidRDefault="004D5B7A" w:rsidP="004A7C4A">
            <w:pPr>
              <w:spacing w:after="101" w:line="216" w:lineRule="exact"/>
              <w:ind w:left="360"/>
              <w:jc w:val="center"/>
              <w:rPr>
                <w:rFonts w:ascii="Arial" w:hAnsi="Arial" w:cs="Arial"/>
                <w:sz w:val="14"/>
                <w:szCs w:val="18"/>
              </w:rPr>
            </w:pPr>
          </w:p>
        </w:tc>
        <w:tc>
          <w:tcPr>
            <w:tcW w:w="1345" w:type="dxa"/>
            <w:tcBorders>
              <w:top w:val="single" w:sz="6" w:space="0" w:color="auto"/>
              <w:left w:val="single" w:sz="6" w:space="0" w:color="auto"/>
              <w:bottom w:val="single" w:sz="6" w:space="0" w:color="auto"/>
              <w:right w:val="single" w:sz="6" w:space="0" w:color="auto"/>
            </w:tcBorders>
            <w:vAlign w:val="center"/>
          </w:tcPr>
          <w:p w:rsidR="004D5B7A" w:rsidRPr="00012531" w:rsidRDefault="004D5B7A" w:rsidP="004A7C4A">
            <w:pPr>
              <w:spacing w:after="101" w:line="216" w:lineRule="exact"/>
              <w:ind w:left="360"/>
              <w:jc w:val="center"/>
              <w:rPr>
                <w:rFonts w:ascii="Arial" w:hAnsi="Arial" w:cs="Arial"/>
                <w:sz w:val="14"/>
                <w:szCs w:val="18"/>
              </w:rPr>
            </w:pPr>
          </w:p>
        </w:tc>
        <w:tc>
          <w:tcPr>
            <w:tcW w:w="1613" w:type="dxa"/>
            <w:tcBorders>
              <w:top w:val="single" w:sz="6" w:space="0" w:color="auto"/>
              <w:left w:val="single" w:sz="6" w:space="0" w:color="auto"/>
              <w:bottom w:val="single" w:sz="6" w:space="0" w:color="auto"/>
              <w:right w:val="single" w:sz="6" w:space="0" w:color="auto"/>
            </w:tcBorders>
            <w:vAlign w:val="center"/>
          </w:tcPr>
          <w:p w:rsidR="004D5B7A" w:rsidRPr="00012531" w:rsidRDefault="004D5B7A" w:rsidP="004A7C4A">
            <w:pPr>
              <w:spacing w:after="101" w:line="216" w:lineRule="exact"/>
              <w:ind w:left="360"/>
              <w:jc w:val="center"/>
              <w:rPr>
                <w:rFonts w:ascii="Arial" w:hAnsi="Arial" w:cs="Arial"/>
                <w:sz w:val="14"/>
                <w:szCs w:val="18"/>
              </w:rPr>
            </w:pPr>
          </w:p>
        </w:tc>
      </w:tr>
      <w:tr w:rsidR="004D5B7A" w:rsidRPr="00012531">
        <w:tblPrEx>
          <w:tblCellMar>
            <w:top w:w="0" w:type="dxa"/>
            <w:bottom w:w="0" w:type="dxa"/>
          </w:tblCellMar>
        </w:tblPrEx>
        <w:trPr>
          <w:trHeight w:val="20"/>
        </w:trPr>
        <w:tc>
          <w:tcPr>
            <w:tcW w:w="1181" w:type="dxa"/>
            <w:tcBorders>
              <w:top w:val="single" w:sz="6" w:space="0" w:color="auto"/>
              <w:left w:val="single" w:sz="6" w:space="0" w:color="auto"/>
              <w:bottom w:val="single" w:sz="6" w:space="0" w:color="auto"/>
              <w:right w:val="single" w:sz="6" w:space="0" w:color="auto"/>
            </w:tcBorders>
            <w:vAlign w:val="center"/>
          </w:tcPr>
          <w:p w:rsidR="004D5B7A" w:rsidRPr="00012531" w:rsidRDefault="004D5B7A" w:rsidP="004A7C4A">
            <w:pPr>
              <w:spacing w:after="101" w:line="216" w:lineRule="exact"/>
              <w:ind w:left="360"/>
              <w:jc w:val="center"/>
              <w:rPr>
                <w:rFonts w:ascii="Arial" w:hAnsi="Arial" w:cs="Arial"/>
                <w:sz w:val="14"/>
                <w:szCs w:val="18"/>
              </w:rPr>
            </w:pPr>
          </w:p>
        </w:tc>
        <w:tc>
          <w:tcPr>
            <w:tcW w:w="1135" w:type="dxa"/>
            <w:tcBorders>
              <w:top w:val="single" w:sz="6" w:space="0" w:color="auto"/>
              <w:left w:val="single" w:sz="6" w:space="0" w:color="auto"/>
              <w:bottom w:val="single" w:sz="6" w:space="0" w:color="auto"/>
              <w:right w:val="single" w:sz="6" w:space="0" w:color="auto"/>
            </w:tcBorders>
            <w:vAlign w:val="center"/>
          </w:tcPr>
          <w:p w:rsidR="004D5B7A" w:rsidRPr="00012531" w:rsidRDefault="004D5B7A" w:rsidP="004A7C4A">
            <w:pPr>
              <w:spacing w:after="101" w:line="216" w:lineRule="exact"/>
              <w:ind w:left="360"/>
              <w:jc w:val="center"/>
              <w:rPr>
                <w:rFonts w:ascii="Arial" w:hAnsi="Arial" w:cs="Arial"/>
                <w:sz w:val="14"/>
                <w:szCs w:val="18"/>
              </w:rPr>
            </w:pPr>
          </w:p>
        </w:tc>
        <w:tc>
          <w:tcPr>
            <w:tcW w:w="1290" w:type="dxa"/>
            <w:tcBorders>
              <w:top w:val="single" w:sz="6" w:space="0" w:color="auto"/>
              <w:left w:val="single" w:sz="6" w:space="0" w:color="auto"/>
              <w:bottom w:val="single" w:sz="6" w:space="0" w:color="auto"/>
              <w:right w:val="single" w:sz="6" w:space="0" w:color="auto"/>
            </w:tcBorders>
            <w:vAlign w:val="center"/>
          </w:tcPr>
          <w:p w:rsidR="004D5B7A" w:rsidRPr="00012531" w:rsidRDefault="004D5B7A" w:rsidP="004A7C4A">
            <w:pPr>
              <w:spacing w:after="101" w:line="216" w:lineRule="exact"/>
              <w:ind w:left="360"/>
              <w:jc w:val="center"/>
              <w:rPr>
                <w:rFonts w:ascii="Arial" w:hAnsi="Arial" w:cs="Arial"/>
                <w:sz w:val="14"/>
                <w:szCs w:val="18"/>
              </w:rPr>
            </w:pPr>
          </w:p>
        </w:tc>
        <w:tc>
          <w:tcPr>
            <w:tcW w:w="2148" w:type="dxa"/>
            <w:tcBorders>
              <w:top w:val="single" w:sz="6" w:space="0" w:color="auto"/>
              <w:left w:val="single" w:sz="6" w:space="0" w:color="auto"/>
              <w:bottom w:val="single" w:sz="6" w:space="0" w:color="auto"/>
              <w:right w:val="single" w:sz="6" w:space="0" w:color="auto"/>
            </w:tcBorders>
            <w:vAlign w:val="center"/>
          </w:tcPr>
          <w:p w:rsidR="004D5B7A" w:rsidRPr="00012531" w:rsidRDefault="004D5B7A" w:rsidP="004A7C4A">
            <w:pPr>
              <w:spacing w:after="101" w:line="216" w:lineRule="exact"/>
              <w:ind w:left="360"/>
              <w:jc w:val="center"/>
              <w:rPr>
                <w:rFonts w:ascii="Arial" w:hAnsi="Arial" w:cs="Arial"/>
                <w:sz w:val="14"/>
                <w:szCs w:val="18"/>
              </w:rPr>
            </w:pPr>
          </w:p>
        </w:tc>
        <w:tc>
          <w:tcPr>
            <w:tcW w:w="1345" w:type="dxa"/>
            <w:tcBorders>
              <w:top w:val="single" w:sz="6" w:space="0" w:color="auto"/>
              <w:left w:val="single" w:sz="6" w:space="0" w:color="auto"/>
              <w:bottom w:val="single" w:sz="6" w:space="0" w:color="auto"/>
              <w:right w:val="single" w:sz="6" w:space="0" w:color="auto"/>
            </w:tcBorders>
            <w:vAlign w:val="center"/>
          </w:tcPr>
          <w:p w:rsidR="004D5B7A" w:rsidRPr="00012531" w:rsidRDefault="004D5B7A" w:rsidP="004A7C4A">
            <w:pPr>
              <w:spacing w:after="101" w:line="216" w:lineRule="exact"/>
              <w:ind w:left="360"/>
              <w:jc w:val="center"/>
              <w:rPr>
                <w:rFonts w:ascii="Arial" w:hAnsi="Arial" w:cs="Arial"/>
                <w:sz w:val="14"/>
                <w:szCs w:val="18"/>
              </w:rPr>
            </w:pPr>
          </w:p>
        </w:tc>
        <w:tc>
          <w:tcPr>
            <w:tcW w:w="1613" w:type="dxa"/>
            <w:tcBorders>
              <w:top w:val="single" w:sz="6" w:space="0" w:color="auto"/>
              <w:left w:val="single" w:sz="6" w:space="0" w:color="auto"/>
              <w:bottom w:val="single" w:sz="6" w:space="0" w:color="auto"/>
              <w:right w:val="single" w:sz="6" w:space="0" w:color="auto"/>
            </w:tcBorders>
            <w:vAlign w:val="center"/>
          </w:tcPr>
          <w:p w:rsidR="004D5B7A" w:rsidRPr="00012531" w:rsidRDefault="004D5B7A" w:rsidP="004A7C4A">
            <w:pPr>
              <w:spacing w:after="101" w:line="216" w:lineRule="exact"/>
              <w:ind w:left="360"/>
              <w:jc w:val="center"/>
              <w:rPr>
                <w:rFonts w:ascii="Arial" w:hAnsi="Arial" w:cs="Arial"/>
                <w:sz w:val="14"/>
                <w:szCs w:val="18"/>
              </w:rPr>
            </w:pPr>
          </w:p>
        </w:tc>
      </w:tr>
    </w:tbl>
    <w:p w:rsidR="004D5B7A" w:rsidRPr="008319F5" w:rsidRDefault="004D5B7A" w:rsidP="004A7C4A">
      <w:pPr>
        <w:spacing w:after="101" w:line="216" w:lineRule="exact"/>
        <w:ind w:left="360"/>
        <w:rPr>
          <w:rFonts w:ascii="Arial" w:hAnsi="Arial" w:cs="Arial"/>
          <w:b/>
          <w:sz w:val="18"/>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1429"/>
        <w:gridCol w:w="1714"/>
        <w:gridCol w:w="1857"/>
        <w:gridCol w:w="1856"/>
        <w:gridCol w:w="1856"/>
      </w:tblGrid>
      <w:tr w:rsidR="004D5B7A" w:rsidRPr="0001253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noWrap/>
            <w:vAlign w:val="center"/>
          </w:tcPr>
          <w:p w:rsidR="004D5B7A" w:rsidRPr="00012531" w:rsidRDefault="004D5B7A" w:rsidP="004A7C4A">
            <w:pPr>
              <w:spacing w:after="101" w:line="216" w:lineRule="exact"/>
              <w:jc w:val="center"/>
              <w:rPr>
                <w:rFonts w:ascii="Arial" w:hAnsi="Arial" w:cs="Arial"/>
                <w:sz w:val="14"/>
                <w:szCs w:val="18"/>
              </w:rPr>
            </w:pPr>
            <w:r w:rsidRPr="00012531">
              <w:rPr>
                <w:rFonts w:ascii="Arial" w:hAnsi="Arial" w:cs="Arial"/>
                <w:sz w:val="14"/>
                <w:szCs w:val="18"/>
              </w:rPr>
              <w:t>Número</w:t>
            </w:r>
            <w:r w:rsidR="00FF06E9" w:rsidRPr="00012531">
              <w:rPr>
                <w:rFonts w:ascii="Arial" w:hAnsi="Arial" w:cs="Arial"/>
                <w:sz w:val="14"/>
                <w:szCs w:val="18"/>
              </w:rPr>
              <w:t xml:space="preserve"> </w:t>
            </w:r>
            <w:r w:rsidRPr="00012531">
              <w:rPr>
                <w:rFonts w:ascii="Arial" w:hAnsi="Arial" w:cs="Arial"/>
                <w:sz w:val="14"/>
                <w:szCs w:val="18"/>
              </w:rPr>
              <w:t>de</w:t>
            </w:r>
            <w:r w:rsidR="00FF06E9" w:rsidRPr="00012531">
              <w:rPr>
                <w:rFonts w:ascii="Arial" w:hAnsi="Arial" w:cs="Arial"/>
                <w:sz w:val="14"/>
                <w:szCs w:val="18"/>
              </w:rPr>
              <w:t xml:space="preserve"> </w:t>
            </w:r>
            <w:r w:rsidRPr="00012531">
              <w:rPr>
                <w:rFonts w:ascii="Arial" w:hAnsi="Arial" w:cs="Arial"/>
                <w:sz w:val="14"/>
                <w:szCs w:val="18"/>
              </w:rPr>
              <w:t>sesión</w:t>
            </w:r>
            <w:r w:rsidR="00FF06E9" w:rsidRPr="00012531">
              <w:rPr>
                <w:rFonts w:ascii="Arial" w:hAnsi="Arial" w:cs="Arial"/>
                <w:sz w:val="14"/>
                <w:szCs w:val="18"/>
              </w:rPr>
              <w:t xml:space="preserve"> </w:t>
            </w:r>
            <w:r w:rsidRPr="00012531">
              <w:rPr>
                <w:rFonts w:ascii="Arial" w:hAnsi="Arial" w:cs="Arial"/>
                <w:sz w:val="14"/>
                <w:szCs w:val="18"/>
              </w:rPr>
              <w:t>o</w:t>
            </w:r>
            <w:r w:rsidR="00FF06E9" w:rsidRPr="00012531">
              <w:rPr>
                <w:rFonts w:ascii="Arial" w:hAnsi="Arial" w:cs="Arial"/>
                <w:sz w:val="14"/>
                <w:szCs w:val="18"/>
              </w:rPr>
              <w:t xml:space="preserve"> </w:t>
            </w:r>
            <w:r w:rsidRPr="00012531">
              <w:rPr>
                <w:rFonts w:ascii="Arial" w:hAnsi="Arial" w:cs="Arial"/>
                <w:sz w:val="14"/>
                <w:szCs w:val="18"/>
              </w:rPr>
              <w:t>reunión,</w:t>
            </w:r>
            <w:r w:rsidR="00FF06E9" w:rsidRPr="00012531">
              <w:rPr>
                <w:rFonts w:ascii="Arial" w:hAnsi="Arial" w:cs="Arial"/>
                <w:sz w:val="14"/>
                <w:szCs w:val="18"/>
              </w:rPr>
              <w:t xml:space="preserve"> </w:t>
            </w:r>
            <w:r w:rsidRPr="00012531">
              <w:rPr>
                <w:rFonts w:ascii="Arial" w:hAnsi="Arial" w:cs="Arial"/>
                <w:sz w:val="14"/>
                <w:szCs w:val="18"/>
              </w:rPr>
              <w:t>en</w:t>
            </w:r>
            <w:r w:rsidR="00FF06E9" w:rsidRPr="00012531">
              <w:rPr>
                <w:rFonts w:ascii="Arial" w:hAnsi="Arial" w:cs="Arial"/>
                <w:sz w:val="14"/>
                <w:szCs w:val="18"/>
              </w:rPr>
              <w:t xml:space="preserve"> </w:t>
            </w:r>
            <w:r w:rsidRPr="00012531">
              <w:rPr>
                <w:rFonts w:ascii="Arial" w:hAnsi="Arial" w:cs="Arial"/>
                <w:sz w:val="14"/>
                <w:szCs w:val="18"/>
              </w:rPr>
              <w:t>su</w:t>
            </w:r>
            <w:r w:rsidR="00FF06E9" w:rsidRPr="00012531">
              <w:rPr>
                <w:rFonts w:ascii="Arial" w:hAnsi="Arial" w:cs="Arial"/>
                <w:sz w:val="14"/>
                <w:szCs w:val="18"/>
              </w:rPr>
              <w:t xml:space="preserve"> </w:t>
            </w:r>
            <w:r w:rsidRPr="00012531">
              <w:rPr>
                <w:rFonts w:ascii="Arial" w:hAnsi="Arial" w:cs="Arial"/>
                <w:sz w:val="14"/>
                <w:szCs w:val="18"/>
              </w:rPr>
              <w:t>caso,</w:t>
            </w:r>
            <w:r w:rsidR="00FF06E9" w:rsidRPr="00012531">
              <w:rPr>
                <w:rFonts w:ascii="Arial" w:hAnsi="Arial" w:cs="Arial"/>
                <w:sz w:val="14"/>
                <w:szCs w:val="18"/>
              </w:rPr>
              <w:t xml:space="preserve"> </w:t>
            </w:r>
            <w:r w:rsidRPr="00012531">
              <w:rPr>
                <w:rFonts w:ascii="Arial" w:hAnsi="Arial" w:cs="Arial"/>
                <w:sz w:val="14"/>
                <w:szCs w:val="18"/>
              </w:rPr>
              <w:t>conforme</w:t>
            </w:r>
            <w:r w:rsidR="00FF06E9" w:rsidRPr="00012531">
              <w:rPr>
                <w:rFonts w:ascii="Arial" w:hAnsi="Arial" w:cs="Arial"/>
                <w:sz w:val="14"/>
                <w:szCs w:val="18"/>
              </w:rPr>
              <w:t xml:space="preserve"> </w:t>
            </w:r>
            <w:r w:rsidRPr="00012531">
              <w:rPr>
                <w:rFonts w:ascii="Arial" w:hAnsi="Arial" w:cs="Arial"/>
                <w:sz w:val="14"/>
                <w:szCs w:val="18"/>
              </w:rPr>
              <w:t>a</w:t>
            </w:r>
            <w:r w:rsidR="00FF06E9" w:rsidRPr="00012531">
              <w:rPr>
                <w:rFonts w:ascii="Arial" w:hAnsi="Arial" w:cs="Arial"/>
                <w:sz w:val="14"/>
                <w:szCs w:val="18"/>
              </w:rPr>
              <w:t xml:space="preserve"> </w:t>
            </w:r>
            <w:r w:rsidRPr="00012531">
              <w:rPr>
                <w:rFonts w:ascii="Arial" w:hAnsi="Arial" w:cs="Arial"/>
                <w:sz w:val="14"/>
                <w:szCs w:val="18"/>
              </w:rPr>
              <w:t>la</w:t>
            </w:r>
            <w:r w:rsidR="00FF06E9" w:rsidRPr="00012531">
              <w:rPr>
                <w:rFonts w:ascii="Arial" w:hAnsi="Arial" w:cs="Arial"/>
                <w:sz w:val="14"/>
                <w:szCs w:val="18"/>
              </w:rPr>
              <w:t xml:space="preserve"> </w:t>
            </w:r>
            <w:r w:rsidRPr="00012531">
              <w:rPr>
                <w:rFonts w:ascii="Arial" w:hAnsi="Arial" w:cs="Arial"/>
                <w:sz w:val="14"/>
                <w:szCs w:val="18"/>
              </w:rPr>
              <w:t>normatividad</w:t>
            </w:r>
            <w:r w:rsidR="00FF06E9" w:rsidRPr="00012531">
              <w:rPr>
                <w:rFonts w:ascii="Arial" w:hAnsi="Arial" w:cs="Arial"/>
                <w:sz w:val="14"/>
                <w:szCs w:val="18"/>
              </w:rPr>
              <w:t xml:space="preserve"> </w:t>
            </w:r>
            <w:r w:rsidRPr="00012531">
              <w:rPr>
                <w:rFonts w:ascii="Arial" w:hAnsi="Arial" w:cs="Arial"/>
                <w:sz w:val="14"/>
                <w:szCs w:val="18"/>
              </w:rPr>
              <w:t>aplicable</w:t>
            </w:r>
          </w:p>
          <w:p w:rsidR="004D5B7A" w:rsidRPr="00012531" w:rsidRDefault="004D5B7A" w:rsidP="004A7C4A">
            <w:pPr>
              <w:spacing w:after="101" w:line="216" w:lineRule="exact"/>
              <w:ind w:left="13"/>
              <w:jc w:val="center"/>
              <w:rPr>
                <w:rFonts w:ascii="Arial" w:hAnsi="Arial" w:cs="Arial"/>
                <w:sz w:val="14"/>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4D5B7A" w:rsidRPr="00012531" w:rsidRDefault="004D5B7A" w:rsidP="004A7C4A">
            <w:pPr>
              <w:spacing w:after="101" w:line="216" w:lineRule="exact"/>
              <w:jc w:val="center"/>
              <w:rPr>
                <w:rFonts w:ascii="Arial" w:hAnsi="Arial" w:cs="Arial"/>
                <w:sz w:val="14"/>
                <w:szCs w:val="18"/>
              </w:rPr>
            </w:pPr>
            <w:r w:rsidRPr="00012531">
              <w:rPr>
                <w:rFonts w:ascii="Arial" w:hAnsi="Arial" w:cs="Arial"/>
                <w:sz w:val="14"/>
                <w:szCs w:val="18"/>
              </w:rPr>
              <w:t>Lugar</w:t>
            </w:r>
            <w:r w:rsidR="00FF06E9" w:rsidRPr="00012531">
              <w:rPr>
                <w:rFonts w:ascii="Arial" w:hAnsi="Arial" w:cs="Arial"/>
                <w:sz w:val="14"/>
                <w:szCs w:val="18"/>
              </w:rPr>
              <w:t xml:space="preserve"> </w:t>
            </w:r>
            <w:r w:rsidRPr="00012531">
              <w:rPr>
                <w:rFonts w:ascii="Arial" w:hAnsi="Arial" w:cs="Arial"/>
                <w:sz w:val="14"/>
                <w:szCs w:val="18"/>
              </w:rPr>
              <w:t>donde</w:t>
            </w:r>
            <w:r w:rsidR="00FF06E9" w:rsidRPr="00012531">
              <w:rPr>
                <w:rFonts w:ascii="Arial" w:hAnsi="Arial" w:cs="Arial"/>
                <w:sz w:val="14"/>
                <w:szCs w:val="18"/>
              </w:rPr>
              <w:t xml:space="preserve"> </w:t>
            </w:r>
            <w:r w:rsidRPr="00012531">
              <w:rPr>
                <w:rFonts w:ascii="Arial" w:hAnsi="Arial" w:cs="Arial"/>
                <w:sz w:val="14"/>
                <w:szCs w:val="18"/>
              </w:rPr>
              <w:t>se</w:t>
            </w:r>
            <w:r w:rsidR="00FF06E9" w:rsidRPr="00012531">
              <w:rPr>
                <w:rFonts w:ascii="Arial" w:hAnsi="Arial" w:cs="Arial"/>
                <w:sz w:val="14"/>
                <w:szCs w:val="18"/>
              </w:rPr>
              <w:t xml:space="preserve"> </w:t>
            </w:r>
            <w:r w:rsidRPr="00012531">
              <w:rPr>
                <w:rFonts w:ascii="Arial" w:hAnsi="Arial" w:cs="Arial"/>
                <w:sz w:val="14"/>
                <w:szCs w:val="18"/>
              </w:rPr>
              <w:t>lleva</w:t>
            </w:r>
            <w:r w:rsidR="00FF06E9" w:rsidRPr="00012531">
              <w:rPr>
                <w:rFonts w:ascii="Arial" w:hAnsi="Arial" w:cs="Arial"/>
                <w:sz w:val="14"/>
                <w:szCs w:val="18"/>
              </w:rPr>
              <w:t xml:space="preserve"> </w:t>
            </w:r>
            <w:r w:rsidRPr="00012531">
              <w:rPr>
                <w:rFonts w:ascii="Arial" w:hAnsi="Arial" w:cs="Arial"/>
                <w:sz w:val="14"/>
                <w:szCs w:val="18"/>
              </w:rPr>
              <w:t>a</w:t>
            </w:r>
            <w:r w:rsidR="00FF06E9" w:rsidRPr="00012531">
              <w:rPr>
                <w:rFonts w:ascii="Arial" w:hAnsi="Arial" w:cs="Arial"/>
                <w:sz w:val="14"/>
                <w:szCs w:val="18"/>
              </w:rPr>
              <w:t xml:space="preserve"> </w:t>
            </w:r>
            <w:r w:rsidRPr="00012531">
              <w:rPr>
                <w:rFonts w:ascii="Arial" w:hAnsi="Arial" w:cs="Arial"/>
                <w:sz w:val="14"/>
                <w:szCs w:val="18"/>
              </w:rPr>
              <w:t>cabo</w:t>
            </w:r>
            <w:r w:rsidR="00FF06E9" w:rsidRPr="00012531">
              <w:rPr>
                <w:rFonts w:ascii="Arial" w:hAnsi="Arial" w:cs="Arial"/>
                <w:sz w:val="14"/>
                <w:szCs w:val="18"/>
              </w:rPr>
              <w:t xml:space="preserve"> </w:t>
            </w:r>
            <w:r w:rsidRPr="00012531">
              <w:rPr>
                <w:rFonts w:ascii="Arial" w:hAnsi="Arial" w:cs="Arial"/>
                <w:sz w:val="14"/>
                <w:szCs w:val="18"/>
              </w:rPr>
              <w:t>la</w:t>
            </w:r>
            <w:r w:rsidR="00FF06E9" w:rsidRPr="00012531">
              <w:rPr>
                <w:rFonts w:ascii="Arial" w:hAnsi="Arial" w:cs="Arial"/>
                <w:sz w:val="14"/>
                <w:szCs w:val="18"/>
              </w:rPr>
              <w:t xml:space="preserve"> </w:t>
            </w:r>
            <w:r w:rsidRPr="00012531">
              <w:rPr>
                <w:rFonts w:ascii="Arial" w:hAnsi="Arial" w:cs="Arial"/>
                <w:sz w:val="14"/>
                <w:szCs w:val="18"/>
              </w:rPr>
              <w:t>sesión</w:t>
            </w:r>
            <w:r w:rsidR="00FF06E9" w:rsidRPr="00012531">
              <w:rPr>
                <w:rFonts w:ascii="Arial" w:hAnsi="Arial" w:cs="Arial"/>
                <w:sz w:val="14"/>
                <w:szCs w:val="18"/>
              </w:rPr>
              <w:t xml:space="preserve"> </w:t>
            </w:r>
            <w:r w:rsidRPr="00012531">
              <w:rPr>
                <w:rFonts w:ascii="Arial" w:hAnsi="Arial" w:cs="Arial"/>
                <w:sz w:val="14"/>
                <w:szCs w:val="18"/>
              </w:rPr>
              <w:t>o</w:t>
            </w:r>
            <w:r w:rsidR="00FF06E9" w:rsidRPr="00012531">
              <w:rPr>
                <w:rFonts w:ascii="Arial" w:hAnsi="Arial" w:cs="Arial"/>
                <w:sz w:val="14"/>
                <w:szCs w:val="18"/>
              </w:rPr>
              <w:t xml:space="preserve"> </w:t>
            </w:r>
            <w:r w:rsidRPr="00012531">
              <w:rPr>
                <w:rFonts w:ascii="Arial" w:hAnsi="Arial" w:cs="Arial"/>
                <w:sz w:val="14"/>
                <w:szCs w:val="18"/>
              </w:rPr>
              <w:t>reunión,</w:t>
            </w:r>
            <w:r w:rsidR="00FF06E9" w:rsidRPr="00012531">
              <w:rPr>
                <w:rFonts w:ascii="Arial" w:hAnsi="Arial" w:cs="Arial"/>
                <w:sz w:val="14"/>
                <w:szCs w:val="18"/>
              </w:rPr>
              <w:t xml:space="preserve"> </w:t>
            </w:r>
            <w:r w:rsidRPr="00012531">
              <w:rPr>
                <w:rFonts w:ascii="Arial" w:hAnsi="Arial" w:cs="Arial"/>
                <w:sz w:val="14"/>
                <w:szCs w:val="18"/>
              </w:rPr>
              <w:t>en</w:t>
            </w:r>
            <w:r w:rsidR="00FF06E9" w:rsidRPr="00012531">
              <w:rPr>
                <w:rFonts w:ascii="Arial" w:hAnsi="Arial" w:cs="Arial"/>
                <w:sz w:val="14"/>
                <w:szCs w:val="18"/>
              </w:rPr>
              <w:t xml:space="preserve"> </w:t>
            </w:r>
            <w:r w:rsidRPr="00012531">
              <w:rPr>
                <w:rFonts w:ascii="Arial" w:hAnsi="Arial" w:cs="Arial"/>
                <w:sz w:val="14"/>
                <w:szCs w:val="18"/>
              </w:rPr>
              <w:t>su</w:t>
            </w:r>
            <w:r w:rsidR="00FF06E9" w:rsidRPr="00012531">
              <w:rPr>
                <w:rFonts w:ascii="Arial" w:hAnsi="Arial" w:cs="Arial"/>
                <w:sz w:val="14"/>
                <w:szCs w:val="18"/>
              </w:rPr>
              <w:t xml:space="preserve"> </w:t>
            </w:r>
            <w:r w:rsidRPr="00012531">
              <w:rPr>
                <w:rFonts w:ascii="Arial" w:hAnsi="Arial" w:cs="Arial"/>
                <w:sz w:val="14"/>
                <w:szCs w:val="18"/>
              </w:rPr>
              <w:t>caso,</w:t>
            </w:r>
            <w:r w:rsidR="00FF06E9" w:rsidRPr="00012531">
              <w:rPr>
                <w:rFonts w:ascii="Arial" w:hAnsi="Arial" w:cs="Arial"/>
                <w:sz w:val="14"/>
                <w:szCs w:val="18"/>
              </w:rPr>
              <w:t xml:space="preserve"> </w:t>
            </w:r>
            <w:r w:rsidRPr="00012531">
              <w:rPr>
                <w:rFonts w:ascii="Arial" w:hAnsi="Arial" w:cs="Arial"/>
                <w:sz w:val="14"/>
                <w:szCs w:val="18"/>
              </w:rPr>
              <w:t>conforme</w:t>
            </w:r>
            <w:r w:rsidR="00FF06E9" w:rsidRPr="00012531">
              <w:rPr>
                <w:rFonts w:ascii="Arial" w:hAnsi="Arial" w:cs="Arial"/>
                <w:sz w:val="14"/>
                <w:szCs w:val="18"/>
              </w:rPr>
              <w:t xml:space="preserve"> </w:t>
            </w:r>
            <w:r w:rsidRPr="00012531">
              <w:rPr>
                <w:rFonts w:ascii="Arial" w:hAnsi="Arial" w:cs="Arial"/>
                <w:sz w:val="14"/>
                <w:szCs w:val="18"/>
              </w:rPr>
              <w:t>a</w:t>
            </w:r>
            <w:r w:rsidR="00FF06E9" w:rsidRPr="00012531">
              <w:rPr>
                <w:rFonts w:ascii="Arial" w:hAnsi="Arial" w:cs="Arial"/>
                <w:sz w:val="14"/>
                <w:szCs w:val="18"/>
              </w:rPr>
              <w:t xml:space="preserve"> </w:t>
            </w:r>
            <w:r w:rsidRPr="00012531">
              <w:rPr>
                <w:rFonts w:ascii="Arial" w:hAnsi="Arial" w:cs="Arial"/>
                <w:sz w:val="14"/>
                <w:szCs w:val="18"/>
              </w:rPr>
              <w:t>la</w:t>
            </w:r>
            <w:r w:rsidR="00FF06E9" w:rsidRPr="00012531">
              <w:rPr>
                <w:rFonts w:ascii="Arial" w:hAnsi="Arial" w:cs="Arial"/>
                <w:sz w:val="14"/>
                <w:szCs w:val="18"/>
              </w:rPr>
              <w:t xml:space="preserve"> </w:t>
            </w:r>
            <w:r w:rsidRPr="00012531">
              <w:rPr>
                <w:rFonts w:ascii="Arial" w:hAnsi="Arial" w:cs="Arial"/>
                <w:sz w:val="14"/>
                <w:szCs w:val="18"/>
              </w:rPr>
              <w:t>normatividad</w:t>
            </w:r>
            <w:r w:rsidR="00FF06E9" w:rsidRPr="00012531">
              <w:rPr>
                <w:rFonts w:ascii="Arial" w:hAnsi="Arial" w:cs="Arial"/>
                <w:sz w:val="14"/>
                <w:szCs w:val="18"/>
              </w:rPr>
              <w:t xml:space="preserve"> </w:t>
            </w:r>
            <w:r w:rsidRPr="00012531">
              <w:rPr>
                <w:rFonts w:ascii="Arial" w:hAnsi="Arial" w:cs="Arial"/>
                <w:sz w:val="14"/>
                <w:szCs w:val="18"/>
              </w:rPr>
              <w:t>aplicable</w:t>
            </w:r>
          </w:p>
        </w:tc>
        <w:tc>
          <w:tcPr>
            <w:tcW w:w="1843" w:type="dxa"/>
            <w:tcBorders>
              <w:top w:val="single" w:sz="6" w:space="0" w:color="auto"/>
              <w:left w:val="single" w:sz="6" w:space="0" w:color="auto"/>
              <w:bottom w:val="single" w:sz="6" w:space="0" w:color="auto"/>
              <w:right w:val="single" w:sz="6" w:space="0" w:color="auto"/>
            </w:tcBorders>
            <w:vAlign w:val="center"/>
          </w:tcPr>
          <w:p w:rsidR="004D5B7A" w:rsidRPr="00012531" w:rsidRDefault="004D5B7A" w:rsidP="004A7C4A">
            <w:pPr>
              <w:spacing w:after="101" w:line="216" w:lineRule="exact"/>
              <w:jc w:val="center"/>
              <w:rPr>
                <w:rFonts w:ascii="Arial" w:hAnsi="Arial" w:cs="Arial"/>
                <w:sz w:val="14"/>
                <w:szCs w:val="18"/>
              </w:rPr>
            </w:pPr>
            <w:r w:rsidRPr="00012531">
              <w:rPr>
                <w:rFonts w:ascii="Arial" w:hAnsi="Arial" w:cs="Arial"/>
                <w:sz w:val="14"/>
                <w:szCs w:val="18"/>
              </w:rPr>
              <w:t>Fecha</w:t>
            </w:r>
            <w:r w:rsidR="00FF06E9" w:rsidRPr="00012531">
              <w:rPr>
                <w:rFonts w:ascii="Arial" w:hAnsi="Arial" w:cs="Arial"/>
                <w:sz w:val="14"/>
                <w:szCs w:val="18"/>
              </w:rPr>
              <w:t xml:space="preserve"> </w:t>
            </w:r>
            <w:r w:rsidRPr="00012531">
              <w:rPr>
                <w:rFonts w:ascii="Arial" w:hAnsi="Arial" w:cs="Arial"/>
                <w:sz w:val="14"/>
                <w:szCs w:val="18"/>
              </w:rPr>
              <w:t>de</w:t>
            </w:r>
            <w:r w:rsidR="00FF06E9" w:rsidRPr="00012531">
              <w:rPr>
                <w:rFonts w:ascii="Arial" w:hAnsi="Arial" w:cs="Arial"/>
                <w:sz w:val="14"/>
                <w:szCs w:val="18"/>
              </w:rPr>
              <w:t xml:space="preserve"> </w:t>
            </w:r>
            <w:r w:rsidRPr="00012531">
              <w:rPr>
                <w:rFonts w:ascii="Arial" w:hAnsi="Arial" w:cs="Arial"/>
                <w:sz w:val="14"/>
                <w:szCs w:val="18"/>
              </w:rPr>
              <w:t>la</w:t>
            </w:r>
            <w:r w:rsidR="00FF06E9" w:rsidRPr="00012531">
              <w:rPr>
                <w:rFonts w:ascii="Arial" w:hAnsi="Arial" w:cs="Arial"/>
                <w:sz w:val="14"/>
                <w:szCs w:val="18"/>
              </w:rPr>
              <w:t xml:space="preserve"> </w:t>
            </w:r>
            <w:r w:rsidRPr="00012531">
              <w:rPr>
                <w:rFonts w:ascii="Arial" w:hAnsi="Arial" w:cs="Arial"/>
                <w:sz w:val="14"/>
                <w:szCs w:val="18"/>
              </w:rPr>
              <w:t>sesión</w:t>
            </w:r>
            <w:r w:rsidR="00FF06E9" w:rsidRPr="00012531">
              <w:rPr>
                <w:rFonts w:ascii="Arial" w:hAnsi="Arial" w:cs="Arial"/>
                <w:sz w:val="14"/>
                <w:szCs w:val="18"/>
              </w:rPr>
              <w:t xml:space="preserve"> </w:t>
            </w:r>
            <w:r w:rsidRPr="00012531">
              <w:rPr>
                <w:rFonts w:ascii="Arial" w:hAnsi="Arial" w:cs="Arial"/>
                <w:sz w:val="14"/>
                <w:szCs w:val="18"/>
              </w:rPr>
              <w:t>o</w:t>
            </w:r>
            <w:r w:rsidR="00FF06E9" w:rsidRPr="00012531">
              <w:rPr>
                <w:rFonts w:ascii="Arial" w:hAnsi="Arial" w:cs="Arial"/>
                <w:sz w:val="14"/>
                <w:szCs w:val="18"/>
              </w:rPr>
              <w:t xml:space="preserve"> </w:t>
            </w:r>
            <w:r w:rsidRPr="00012531">
              <w:rPr>
                <w:rFonts w:ascii="Arial" w:hAnsi="Arial" w:cs="Arial"/>
                <w:sz w:val="14"/>
                <w:szCs w:val="18"/>
              </w:rPr>
              <w:t>reunión,</w:t>
            </w:r>
            <w:r w:rsidR="00FF06E9" w:rsidRPr="00012531">
              <w:rPr>
                <w:rFonts w:ascii="Arial" w:hAnsi="Arial" w:cs="Arial"/>
                <w:sz w:val="14"/>
                <w:szCs w:val="18"/>
              </w:rPr>
              <w:t xml:space="preserve"> </w:t>
            </w:r>
            <w:r w:rsidRPr="00012531">
              <w:rPr>
                <w:rFonts w:ascii="Arial" w:hAnsi="Arial" w:cs="Arial"/>
                <w:sz w:val="14"/>
                <w:szCs w:val="18"/>
              </w:rPr>
              <w:t>en</w:t>
            </w:r>
            <w:r w:rsidR="00FF06E9" w:rsidRPr="00012531">
              <w:rPr>
                <w:rFonts w:ascii="Arial" w:hAnsi="Arial" w:cs="Arial"/>
                <w:sz w:val="14"/>
                <w:szCs w:val="18"/>
              </w:rPr>
              <w:t xml:space="preserve"> </w:t>
            </w:r>
            <w:r w:rsidRPr="00012531">
              <w:rPr>
                <w:rFonts w:ascii="Arial" w:hAnsi="Arial" w:cs="Arial"/>
                <w:sz w:val="14"/>
                <w:szCs w:val="18"/>
              </w:rPr>
              <w:t>su</w:t>
            </w:r>
            <w:r w:rsidR="00FF06E9" w:rsidRPr="00012531">
              <w:rPr>
                <w:rFonts w:ascii="Arial" w:hAnsi="Arial" w:cs="Arial"/>
                <w:sz w:val="14"/>
                <w:szCs w:val="18"/>
              </w:rPr>
              <w:t xml:space="preserve"> </w:t>
            </w:r>
            <w:r w:rsidRPr="00012531">
              <w:rPr>
                <w:rFonts w:ascii="Arial" w:hAnsi="Arial" w:cs="Arial"/>
                <w:sz w:val="14"/>
                <w:szCs w:val="18"/>
              </w:rPr>
              <w:t>caso,</w:t>
            </w:r>
            <w:r w:rsidR="00FF06E9" w:rsidRPr="00012531">
              <w:rPr>
                <w:rFonts w:ascii="Arial" w:hAnsi="Arial" w:cs="Arial"/>
                <w:sz w:val="14"/>
                <w:szCs w:val="18"/>
              </w:rPr>
              <w:t xml:space="preserve"> </w:t>
            </w:r>
            <w:r w:rsidRPr="00012531">
              <w:rPr>
                <w:rFonts w:ascii="Arial" w:hAnsi="Arial" w:cs="Arial"/>
                <w:sz w:val="14"/>
                <w:szCs w:val="18"/>
              </w:rPr>
              <w:t>conforme</w:t>
            </w:r>
            <w:r w:rsidR="00FF06E9" w:rsidRPr="00012531">
              <w:rPr>
                <w:rFonts w:ascii="Arial" w:hAnsi="Arial" w:cs="Arial"/>
                <w:sz w:val="14"/>
                <w:szCs w:val="18"/>
              </w:rPr>
              <w:t xml:space="preserve"> </w:t>
            </w:r>
            <w:r w:rsidRPr="00012531">
              <w:rPr>
                <w:rFonts w:ascii="Arial" w:hAnsi="Arial" w:cs="Arial"/>
                <w:sz w:val="14"/>
                <w:szCs w:val="18"/>
              </w:rPr>
              <w:t>a</w:t>
            </w:r>
            <w:r w:rsidR="00FF06E9" w:rsidRPr="00012531">
              <w:rPr>
                <w:rFonts w:ascii="Arial" w:hAnsi="Arial" w:cs="Arial"/>
                <w:sz w:val="14"/>
                <w:szCs w:val="18"/>
              </w:rPr>
              <w:t xml:space="preserve"> </w:t>
            </w:r>
            <w:r w:rsidRPr="00012531">
              <w:rPr>
                <w:rFonts w:ascii="Arial" w:hAnsi="Arial" w:cs="Arial"/>
                <w:sz w:val="14"/>
                <w:szCs w:val="18"/>
              </w:rPr>
              <w:t>la</w:t>
            </w:r>
            <w:r w:rsidR="00FF06E9" w:rsidRPr="00012531">
              <w:rPr>
                <w:rFonts w:ascii="Arial" w:hAnsi="Arial" w:cs="Arial"/>
                <w:sz w:val="14"/>
                <w:szCs w:val="18"/>
              </w:rPr>
              <w:t xml:space="preserve"> </w:t>
            </w:r>
            <w:r w:rsidRPr="00012531">
              <w:rPr>
                <w:rFonts w:ascii="Arial" w:hAnsi="Arial" w:cs="Arial"/>
                <w:sz w:val="14"/>
                <w:szCs w:val="18"/>
              </w:rPr>
              <w:t>normatividad</w:t>
            </w:r>
            <w:r w:rsidR="00FF06E9" w:rsidRPr="00012531">
              <w:rPr>
                <w:rFonts w:ascii="Arial" w:hAnsi="Arial" w:cs="Arial"/>
                <w:sz w:val="14"/>
                <w:szCs w:val="18"/>
              </w:rPr>
              <w:t xml:space="preserve"> </w:t>
            </w:r>
            <w:r w:rsidRPr="00012531">
              <w:rPr>
                <w:rFonts w:ascii="Arial" w:hAnsi="Arial" w:cs="Arial"/>
                <w:sz w:val="14"/>
                <w:szCs w:val="18"/>
              </w:rPr>
              <w:t>aplicable</w:t>
            </w:r>
            <w:r w:rsidR="00FF06E9" w:rsidRPr="00012531">
              <w:rPr>
                <w:rFonts w:ascii="Arial" w:hAnsi="Arial" w:cs="Arial"/>
                <w:sz w:val="14"/>
                <w:szCs w:val="18"/>
              </w:rPr>
              <w:t xml:space="preserve"> </w:t>
            </w:r>
            <w:r w:rsidRPr="00012531">
              <w:rPr>
                <w:rFonts w:ascii="Arial" w:hAnsi="Arial" w:cs="Arial"/>
                <w:sz w:val="14"/>
                <w:szCs w:val="18"/>
              </w:rPr>
              <w:t>en</w:t>
            </w:r>
            <w:r w:rsidR="00FF06E9" w:rsidRPr="00012531">
              <w:rPr>
                <w:rFonts w:ascii="Arial" w:hAnsi="Arial" w:cs="Arial"/>
                <w:sz w:val="14"/>
                <w:szCs w:val="18"/>
              </w:rPr>
              <w:t xml:space="preserve"> </w:t>
            </w:r>
            <w:r w:rsidRPr="00012531">
              <w:rPr>
                <w:rFonts w:ascii="Arial" w:hAnsi="Arial" w:cs="Arial"/>
                <w:sz w:val="14"/>
                <w:szCs w:val="18"/>
              </w:rPr>
              <w:t>el</w:t>
            </w:r>
            <w:r w:rsidR="00FF06E9" w:rsidRPr="00012531">
              <w:rPr>
                <w:rFonts w:ascii="Arial" w:hAnsi="Arial" w:cs="Arial"/>
                <w:sz w:val="14"/>
                <w:szCs w:val="18"/>
              </w:rPr>
              <w:t xml:space="preserve"> </w:t>
            </w:r>
            <w:r w:rsidRPr="00012531">
              <w:rPr>
                <w:rFonts w:ascii="Arial" w:hAnsi="Arial" w:cs="Arial"/>
                <w:sz w:val="14"/>
                <w:szCs w:val="18"/>
              </w:rPr>
              <w:t>formato</w:t>
            </w:r>
            <w:r w:rsidR="00FF06E9" w:rsidRPr="00012531">
              <w:rPr>
                <w:rFonts w:ascii="Arial" w:hAnsi="Arial" w:cs="Arial"/>
                <w:sz w:val="14"/>
                <w:szCs w:val="18"/>
              </w:rPr>
              <w:t xml:space="preserve"> </w:t>
            </w:r>
            <w:r w:rsidRPr="00012531">
              <w:rPr>
                <w:rFonts w:ascii="Arial" w:hAnsi="Arial" w:cs="Arial"/>
                <w:sz w:val="14"/>
                <w:szCs w:val="18"/>
              </w:rPr>
              <w:t>día/mes/año</w:t>
            </w:r>
          </w:p>
        </w:tc>
        <w:tc>
          <w:tcPr>
            <w:tcW w:w="1842" w:type="dxa"/>
            <w:tcBorders>
              <w:top w:val="single" w:sz="6" w:space="0" w:color="auto"/>
              <w:left w:val="single" w:sz="6" w:space="0" w:color="auto"/>
              <w:bottom w:val="single" w:sz="6" w:space="0" w:color="auto"/>
              <w:right w:val="single" w:sz="6" w:space="0" w:color="auto"/>
            </w:tcBorders>
            <w:vAlign w:val="center"/>
          </w:tcPr>
          <w:p w:rsidR="004D5B7A" w:rsidRPr="00012531" w:rsidRDefault="004D5B7A" w:rsidP="004A7C4A">
            <w:pPr>
              <w:spacing w:after="101" w:line="216" w:lineRule="exact"/>
              <w:jc w:val="center"/>
              <w:rPr>
                <w:rFonts w:ascii="Arial" w:hAnsi="Arial" w:cs="Arial"/>
                <w:sz w:val="14"/>
                <w:szCs w:val="18"/>
              </w:rPr>
            </w:pPr>
            <w:r w:rsidRPr="00012531">
              <w:rPr>
                <w:rFonts w:ascii="Arial" w:hAnsi="Arial" w:cs="Arial"/>
                <w:sz w:val="14"/>
                <w:szCs w:val="18"/>
              </w:rPr>
              <w:t>Hora</w:t>
            </w:r>
            <w:r w:rsidR="00FF06E9" w:rsidRPr="00012531">
              <w:rPr>
                <w:rFonts w:ascii="Arial" w:hAnsi="Arial" w:cs="Arial"/>
                <w:sz w:val="14"/>
                <w:szCs w:val="18"/>
              </w:rPr>
              <w:t xml:space="preserve"> </w:t>
            </w:r>
            <w:r w:rsidRPr="00012531">
              <w:rPr>
                <w:rFonts w:ascii="Arial" w:hAnsi="Arial" w:cs="Arial"/>
                <w:sz w:val="14"/>
                <w:szCs w:val="18"/>
              </w:rPr>
              <w:t>de</w:t>
            </w:r>
            <w:r w:rsidR="00FF06E9" w:rsidRPr="00012531">
              <w:rPr>
                <w:rFonts w:ascii="Arial" w:hAnsi="Arial" w:cs="Arial"/>
                <w:sz w:val="14"/>
                <w:szCs w:val="18"/>
              </w:rPr>
              <w:t xml:space="preserve"> </w:t>
            </w:r>
            <w:r w:rsidRPr="00012531">
              <w:rPr>
                <w:rFonts w:ascii="Arial" w:hAnsi="Arial" w:cs="Arial"/>
                <w:sz w:val="14"/>
                <w:szCs w:val="18"/>
              </w:rPr>
              <w:t>inicio</w:t>
            </w:r>
            <w:r w:rsidR="00FF06E9" w:rsidRPr="00012531">
              <w:rPr>
                <w:rFonts w:ascii="Arial" w:hAnsi="Arial" w:cs="Arial"/>
                <w:sz w:val="14"/>
                <w:szCs w:val="18"/>
              </w:rPr>
              <w:t xml:space="preserve"> </w:t>
            </w:r>
            <w:r w:rsidRPr="00012531">
              <w:rPr>
                <w:rFonts w:ascii="Arial" w:hAnsi="Arial" w:cs="Arial"/>
                <w:sz w:val="14"/>
                <w:szCs w:val="18"/>
              </w:rPr>
              <w:t>de</w:t>
            </w:r>
            <w:r w:rsidR="00FF06E9" w:rsidRPr="00012531">
              <w:rPr>
                <w:rFonts w:ascii="Arial" w:hAnsi="Arial" w:cs="Arial"/>
                <w:sz w:val="14"/>
                <w:szCs w:val="18"/>
              </w:rPr>
              <w:t xml:space="preserve"> </w:t>
            </w:r>
            <w:r w:rsidRPr="00012531">
              <w:rPr>
                <w:rFonts w:ascii="Arial" w:hAnsi="Arial" w:cs="Arial"/>
                <w:sz w:val="14"/>
                <w:szCs w:val="18"/>
              </w:rPr>
              <w:t>la</w:t>
            </w:r>
            <w:r w:rsidR="00FF06E9" w:rsidRPr="00012531">
              <w:rPr>
                <w:rFonts w:ascii="Arial" w:hAnsi="Arial" w:cs="Arial"/>
                <w:sz w:val="14"/>
                <w:szCs w:val="18"/>
              </w:rPr>
              <w:t xml:space="preserve"> </w:t>
            </w:r>
            <w:r w:rsidRPr="00012531">
              <w:rPr>
                <w:rFonts w:ascii="Arial" w:hAnsi="Arial" w:cs="Arial"/>
                <w:sz w:val="14"/>
                <w:szCs w:val="18"/>
              </w:rPr>
              <w:t>sesión</w:t>
            </w:r>
            <w:r w:rsidR="00FF06E9" w:rsidRPr="00012531">
              <w:rPr>
                <w:rFonts w:ascii="Arial" w:hAnsi="Arial" w:cs="Arial"/>
                <w:sz w:val="14"/>
                <w:szCs w:val="18"/>
              </w:rPr>
              <w:t xml:space="preserve"> </w:t>
            </w:r>
            <w:r w:rsidRPr="00012531">
              <w:rPr>
                <w:rFonts w:ascii="Arial" w:hAnsi="Arial" w:cs="Arial"/>
                <w:sz w:val="14"/>
                <w:szCs w:val="18"/>
              </w:rPr>
              <w:t>o</w:t>
            </w:r>
            <w:r w:rsidR="00FF06E9" w:rsidRPr="00012531">
              <w:rPr>
                <w:rFonts w:ascii="Arial" w:hAnsi="Arial" w:cs="Arial"/>
                <w:sz w:val="14"/>
                <w:szCs w:val="18"/>
              </w:rPr>
              <w:t xml:space="preserve"> </w:t>
            </w:r>
            <w:r w:rsidRPr="00012531">
              <w:rPr>
                <w:rFonts w:ascii="Arial" w:hAnsi="Arial" w:cs="Arial"/>
                <w:sz w:val="14"/>
                <w:szCs w:val="18"/>
              </w:rPr>
              <w:t>reunión,</w:t>
            </w:r>
            <w:r w:rsidR="00FF06E9" w:rsidRPr="00012531">
              <w:rPr>
                <w:rFonts w:ascii="Arial" w:hAnsi="Arial" w:cs="Arial"/>
                <w:sz w:val="14"/>
                <w:szCs w:val="18"/>
              </w:rPr>
              <w:t xml:space="preserve"> </w:t>
            </w:r>
            <w:r w:rsidRPr="00012531">
              <w:rPr>
                <w:rFonts w:ascii="Arial" w:hAnsi="Arial" w:cs="Arial"/>
                <w:sz w:val="14"/>
                <w:szCs w:val="18"/>
              </w:rPr>
              <w:t>en</w:t>
            </w:r>
            <w:r w:rsidR="00FF06E9" w:rsidRPr="00012531">
              <w:rPr>
                <w:rFonts w:ascii="Arial" w:hAnsi="Arial" w:cs="Arial"/>
                <w:sz w:val="14"/>
                <w:szCs w:val="18"/>
              </w:rPr>
              <w:t xml:space="preserve"> </w:t>
            </w:r>
            <w:r w:rsidRPr="00012531">
              <w:rPr>
                <w:rFonts w:ascii="Arial" w:hAnsi="Arial" w:cs="Arial"/>
                <w:sz w:val="14"/>
                <w:szCs w:val="18"/>
              </w:rPr>
              <w:t>su</w:t>
            </w:r>
            <w:r w:rsidR="00FF06E9" w:rsidRPr="00012531">
              <w:rPr>
                <w:rFonts w:ascii="Arial" w:hAnsi="Arial" w:cs="Arial"/>
                <w:sz w:val="14"/>
                <w:szCs w:val="18"/>
              </w:rPr>
              <w:t xml:space="preserve"> </w:t>
            </w:r>
            <w:r w:rsidRPr="00012531">
              <w:rPr>
                <w:rFonts w:ascii="Arial" w:hAnsi="Arial" w:cs="Arial"/>
                <w:sz w:val="14"/>
                <w:szCs w:val="18"/>
              </w:rPr>
              <w:t>caso,</w:t>
            </w:r>
            <w:r w:rsidR="00FF06E9" w:rsidRPr="00012531">
              <w:rPr>
                <w:rFonts w:ascii="Arial" w:hAnsi="Arial" w:cs="Arial"/>
                <w:sz w:val="14"/>
                <w:szCs w:val="18"/>
              </w:rPr>
              <w:t xml:space="preserve"> </w:t>
            </w:r>
            <w:r w:rsidRPr="00012531">
              <w:rPr>
                <w:rFonts w:ascii="Arial" w:hAnsi="Arial" w:cs="Arial"/>
                <w:sz w:val="14"/>
                <w:szCs w:val="18"/>
              </w:rPr>
              <w:t>conforme</w:t>
            </w:r>
            <w:r w:rsidR="00FF06E9" w:rsidRPr="00012531">
              <w:rPr>
                <w:rFonts w:ascii="Arial" w:hAnsi="Arial" w:cs="Arial"/>
                <w:sz w:val="14"/>
                <w:szCs w:val="18"/>
              </w:rPr>
              <w:t xml:space="preserve"> </w:t>
            </w:r>
            <w:r w:rsidRPr="00012531">
              <w:rPr>
                <w:rFonts w:ascii="Arial" w:hAnsi="Arial" w:cs="Arial"/>
                <w:sz w:val="14"/>
                <w:szCs w:val="18"/>
              </w:rPr>
              <w:t>a</w:t>
            </w:r>
            <w:r w:rsidR="00FF06E9" w:rsidRPr="00012531">
              <w:rPr>
                <w:rFonts w:ascii="Arial" w:hAnsi="Arial" w:cs="Arial"/>
                <w:sz w:val="14"/>
                <w:szCs w:val="18"/>
              </w:rPr>
              <w:t xml:space="preserve"> </w:t>
            </w:r>
            <w:r w:rsidRPr="00012531">
              <w:rPr>
                <w:rFonts w:ascii="Arial" w:hAnsi="Arial" w:cs="Arial"/>
                <w:sz w:val="14"/>
                <w:szCs w:val="18"/>
              </w:rPr>
              <w:t>la</w:t>
            </w:r>
            <w:r w:rsidR="00FF06E9" w:rsidRPr="00012531">
              <w:rPr>
                <w:rFonts w:ascii="Arial" w:hAnsi="Arial" w:cs="Arial"/>
                <w:sz w:val="14"/>
                <w:szCs w:val="18"/>
              </w:rPr>
              <w:t xml:space="preserve"> </w:t>
            </w:r>
            <w:r w:rsidRPr="00012531">
              <w:rPr>
                <w:rFonts w:ascii="Arial" w:hAnsi="Arial" w:cs="Arial"/>
                <w:sz w:val="14"/>
                <w:szCs w:val="18"/>
              </w:rPr>
              <w:t>normatividad</w:t>
            </w:r>
            <w:r w:rsidR="00FF06E9" w:rsidRPr="00012531">
              <w:rPr>
                <w:rFonts w:ascii="Arial" w:hAnsi="Arial" w:cs="Arial"/>
                <w:sz w:val="14"/>
                <w:szCs w:val="18"/>
              </w:rPr>
              <w:t xml:space="preserve"> </w:t>
            </w:r>
            <w:r w:rsidRPr="00012531">
              <w:rPr>
                <w:rFonts w:ascii="Arial" w:hAnsi="Arial" w:cs="Arial"/>
                <w:sz w:val="14"/>
                <w:szCs w:val="18"/>
              </w:rPr>
              <w:t>aplicable</w:t>
            </w:r>
          </w:p>
        </w:tc>
        <w:tc>
          <w:tcPr>
            <w:tcW w:w="1842" w:type="dxa"/>
            <w:tcBorders>
              <w:top w:val="single" w:sz="6" w:space="0" w:color="auto"/>
              <w:left w:val="single" w:sz="6" w:space="0" w:color="auto"/>
              <w:bottom w:val="single" w:sz="6" w:space="0" w:color="auto"/>
              <w:right w:val="single" w:sz="6" w:space="0" w:color="auto"/>
            </w:tcBorders>
            <w:vAlign w:val="center"/>
          </w:tcPr>
          <w:p w:rsidR="004D5B7A" w:rsidRPr="00012531" w:rsidRDefault="004D5B7A" w:rsidP="004A7C4A">
            <w:pPr>
              <w:spacing w:after="101" w:line="216" w:lineRule="exact"/>
              <w:jc w:val="center"/>
              <w:rPr>
                <w:rFonts w:ascii="Arial" w:hAnsi="Arial" w:cs="Arial"/>
                <w:sz w:val="14"/>
                <w:szCs w:val="18"/>
              </w:rPr>
            </w:pPr>
            <w:r w:rsidRPr="00012531">
              <w:rPr>
                <w:rFonts w:ascii="Arial" w:hAnsi="Arial" w:cs="Arial"/>
                <w:sz w:val="14"/>
                <w:szCs w:val="18"/>
              </w:rPr>
              <w:t>Hora</w:t>
            </w:r>
            <w:r w:rsidR="00FF06E9" w:rsidRPr="00012531">
              <w:rPr>
                <w:rFonts w:ascii="Arial" w:hAnsi="Arial" w:cs="Arial"/>
                <w:sz w:val="14"/>
                <w:szCs w:val="18"/>
              </w:rPr>
              <w:t xml:space="preserve"> </w:t>
            </w:r>
            <w:r w:rsidRPr="00012531">
              <w:rPr>
                <w:rFonts w:ascii="Arial" w:hAnsi="Arial" w:cs="Arial"/>
                <w:sz w:val="14"/>
                <w:szCs w:val="18"/>
              </w:rPr>
              <w:t>de</w:t>
            </w:r>
            <w:r w:rsidR="00FF06E9" w:rsidRPr="00012531">
              <w:rPr>
                <w:rFonts w:ascii="Arial" w:hAnsi="Arial" w:cs="Arial"/>
                <w:sz w:val="14"/>
                <w:szCs w:val="18"/>
              </w:rPr>
              <w:t xml:space="preserve"> </w:t>
            </w:r>
            <w:r w:rsidRPr="00012531">
              <w:rPr>
                <w:rFonts w:ascii="Arial" w:hAnsi="Arial" w:cs="Arial"/>
                <w:sz w:val="14"/>
                <w:szCs w:val="18"/>
              </w:rPr>
              <w:t>término</w:t>
            </w:r>
            <w:r w:rsidR="00FF06E9" w:rsidRPr="00012531">
              <w:rPr>
                <w:rFonts w:ascii="Arial" w:hAnsi="Arial" w:cs="Arial"/>
                <w:sz w:val="14"/>
                <w:szCs w:val="18"/>
              </w:rPr>
              <w:t xml:space="preserve"> </w:t>
            </w:r>
            <w:r w:rsidRPr="00012531">
              <w:rPr>
                <w:rFonts w:ascii="Arial" w:hAnsi="Arial" w:cs="Arial"/>
                <w:sz w:val="14"/>
                <w:szCs w:val="18"/>
              </w:rPr>
              <w:t>de</w:t>
            </w:r>
            <w:r w:rsidR="00FF06E9" w:rsidRPr="00012531">
              <w:rPr>
                <w:rFonts w:ascii="Arial" w:hAnsi="Arial" w:cs="Arial"/>
                <w:sz w:val="14"/>
                <w:szCs w:val="18"/>
              </w:rPr>
              <w:t xml:space="preserve"> </w:t>
            </w:r>
            <w:r w:rsidRPr="00012531">
              <w:rPr>
                <w:rFonts w:ascii="Arial" w:hAnsi="Arial" w:cs="Arial"/>
                <w:sz w:val="14"/>
                <w:szCs w:val="18"/>
              </w:rPr>
              <w:t>la</w:t>
            </w:r>
            <w:r w:rsidR="00FF06E9" w:rsidRPr="00012531">
              <w:rPr>
                <w:rFonts w:ascii="Arial" w:hAnsi="Arial" w:cs="Arial"/>
                <w:sz w:val="14"/>
                <w:szCs w:val="18"/>
              </w:rPr>
              <w:t xml:space="preserve"> </w:t>
            </w:r>
            <w:r w:rsidRPr="00012531">
              <w:rPr>
                <w:rFonts w:ascii="Arial" w:hAnsi="Arial" w:cs="Arial"/>
                <w:sz w:val="14"/>
                <w:szCs w:val="18"/>
              </w:rPr>
              <w:t>sesión</w:t>
            </w:r>
            <w:r w:rsidR="00FF06E9" w:rsidRPr="00012531">
              <w:rPr>
                <w:rFonts w:ascii="Arial" w:hAnsi="Arial" w:cs="Arial"/>
                <w:sz w:val="14"/>
                <w:szCs w:val="18"/>
              </w:rPr>
              <w:t xml:space="preserve"> </w:t>
            </w:r>
            <w:r w:rsidRPr="00012531">
              <w:rPr>
                <w:rFonts w:ascii="Arial" w:hAnsi="Arial" w:cs="Arial"/>
                <w:sz w:val="14"/>
                <w:szCs w:val="18"/>
              </w:rPr>
              <w:t>o</w:t>
            </w:r>
            <w:r w:rsidR="00FF06E9" w:rsidRPr="00012531">
              <w:rPr>
                <w:rFonts w:ascii="Arial" w:hAnsi="Arial" w:cs="Arial"/>
                <w:sz w:val="14"/>
                <w:szCs w:val="18"/>
              </w:rPr>
              <w:t xml:space="preserve"> </w:t>
            </w:r>
            <w:r w:rsidRPr="00012531">
              <w:rPr>
                <w:rFonts w:ascii="Arial" w:hAnsi="Arial" w:cs="Arial"/>
                <w:sz w:val="14"/>
                <w:szCs w:val="18"/>
              </w:rPr>
              <w:t>reunión,</w:t>
            </w:r>
            <w:r w:rsidR="00FF06E9" w:rsidRPr="00012531">
              <w:rPr>
                <w:rFonts w:ascii="Arial" w:hAnsi="Arial" w:cs="Arial"/>
                <w:sz w:val="14"/>
                <w:szCs w:val="18"/>
              </w:rPr>
              <w:t xml:space="preserve"> </w:t>
            </w:r>
            <w:r w:rsidRPr="00012531">
              <w:rPr>
                <w:rFonts w:ascii="Arial" w:hAnsi="Arial" w:cs="Arial"/>
                <w:sz w:val="14"/>
                <w:szCs w:val="18"/>
              </w:rPr>
              <w:t>en</w:t>
            </w:r>
            <w:r w:rsidR="00FF06E9" w:rsidRPr="00012531">
              <w:rPr>
                <w:rFonts w:ascii="Arial" w:hAnsi="Arial" w:cs="Arial"/>
                <w:sz w:val="14"/>
                <w:szCs w:val="18"/>
              </w:rPr>
              <w:t xml:space="preserve"> </w:t>
            </w:r>
            <w:r w:rsidRPr="00012531">
              <w:rPr>
                <w:rFonts w:ascii="Arial" w:hAnsi="Arial" w:cs="Arial"/>
                <w:sz w:val="14"/>
                <w:szCs w:val="18"/>
              </w:rPr>
              <w:t>su</w:t>
            </w:r>
            <w:r w:rsidR="00FF06E9" w:rsidRPr="00012531">
              <w:rPr>
                <w:rFonts w:ascii="Arial" w:hAnsi="Arial" w:cs="Arial"/>
                <w:sz w:val="14"/>
                <w:szCs w:val="18"/>
              </w:rPr>
              <w:t xml:space="preserve"> </w:t>
            </w:r>
            <w:r w:rsidRPr="00012531">
              <w:rPr>
                <w:rFonts w:ascii="Arial" w:hAnsi="Arial" w:cs="Arial"/>
                <w:sz w:val="14"/>
                <w:szCs w:val="18"/>
              </w:rPr>
              <w:t>caso,</w:t>
            </w:r>
            <w:r w:rsidR="00FF06E9" w:rsidRPr="00012531">
              <w:rPr>
                <w:rFonts w:ascii="Arial" w:hAnsi="Arial" w:cs="Arial"/>
                <w:sz w:val="14"/>
                <w:szCs w:val="18"/>
              </w:rPr>
              <w:t xml:space="preserve"> </w:t>
            </w:r>
            <w:r w:rsidRPr="00012531">
              <w:rPr>
                <w:rFonts w:ascii="Arial" w:hAnsi="Arial" w:cs="Arial"/>
                <w:sz w:val="14"/>
                <w:szCs w:val="18"/>
              </w:rPr>
              <w:t>conforme</w:t>
            </w:r>
            <w:r w:rsidR="00FF06E9" w:rsidRPr="00012531">
              <w:rPr>
                <w:rFonts w:ascii="Arial" w:hAnsi="Arial" w:cs="Arial"/>
                <w:sz w:val="14"/>
                <w:szCs w:val="18"/>
              </w:rPr>
              <w:t xml:space="preserve"> </w:t>
            </w:r>
            <w:r w:rsidRPr="00012531">
              <w:rPr>
                <w:rFonts w:ascii="Arial" w:hAnsi="Arial" w:cs="Arial"/>
                <w:sz w:val="14"/>
                <w:szCs w:val="18"/>
              </w:rPr>
              <w:t>a</w:t>
            </w:r>
            <w:r w:rsidR="00FF06E9" w:rsidRPr="00012531">
              <w:rPr>
                <w:rFonts w:ascii="Arial" w:hAnsi="Arial" w:cs="Arial"/>
                <w:sz w:val="14"/>
                <w:szCs w:val="18"/>
              </w:rPr>
              <w:t xml:space="preserve"> </w:t>
            </w:r>
            <w:r w:rsidRPr="00012531">
              <w:rPr>
                <w:rFonts w:ascii="Arial" w:hAnsi="Arial" w:cs="Arial"/>
                <w:sz w:val="14"/>
                <w:szCs w:val="18"/>
              </w:rPr>
              <w:t>la</w:t>
            </w:r>
            <w:r w:rsidR="00FF06E9" w:rsidRPr="00012531">
              <w:rPr>
                <w:rFonts w:ascii="Arial" w:hAnsi="Arial" w:cs="Arial"/>
                <w:sz w:val="14"/>
                <w:szCs w:val="18"/>
              </w:rPr>
              <w:t xml:space="preserve"> </w:t>
            </w:r>
            <w:r w:rsidRPr="00012531">
              <w:rPr>
                <w:rFonts w:ascii="Arial" w:hAnsi="Arial" w:cs="Arial"/>
                <w:sz w:val="14"/>
                <w:szCs w:val="18"/>
              </w:rPr>
              <w:t>normatividad</w:t>
            </w:r>
            <w:r w:rsidR="00FF06E9" w:rsidRPr="00012531">
              <w:rPr>
                <w:rFonts w:ascii="Arial" w:hAnsi="Arial" w:cs="Arial"/>
                <w:sz w:val="14"/>
                <w:szCs w:val="18"/>
              </w:rPr>
              <w:t xml:space="preserve"> </w:t>
            </w:r>
            <w:r w:rsidRPr="00012531">
              <w:rPr>
                <w:rFonts w:ascii="Arial" w:hAnsi="Arial" w:cs="Arial"/>
                <w:sz w:val="14"/>
                <w:szCs w:val="18"/>
              </w:rPr>
              <w:t>aplicable</w:t>
            </w:r>
          </w:p>
        </w:tc>
      </w:tr>
      <w:tr w:rsidR="004D5B7A" w:rsidRPr="0001253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vAlign w:val="center"/>
          </w:tcPr>
          <w:p w:rsidR="004D5B7A" w:rsidRPr="00012531" w:rsidRDefault="004D5B7A" w:rsidP="004A7C4A">
            <w:pPr>
              <w:spacing w:after="101" w:line="216" w:lineRule="exact"/>
              <w:ind w:left="360"/>
              <w:jc w:val="center"/>
              <w:rPr>
                <w:rFonts w:ascii="Arial" w:hAnsi="Arial" w:cs="Arial"/>
                <w:sz w:val="14"/>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4D5B7A" w:rsidRPr="00012531" w:rsidRDefault="004D5B7A" w:rsidP="004A7C4A">
            <w:pPr>
              <w:spacing w:after="101" w:line="216" w:lineRule="exact"/>
              <w:ind w:left="360"/>
              <w:jc w:val="center"/>
              <w:rPr>
                <w:rFonts w:ascii="Arial" w:hAnsi="Arial" w:cs="Arial"/>
                <w:sz w:val="14"/>
                <w:szCs w:val="18"/>
              </w:rPr>
            </w:pPr>
          </w:p>
        </w:tc>
        <w:tc>
          <w:tcPr>
            <w:tcW w:w="1843" w:type="dxa"/>
            <w:tcBorders>
              <w:top w:val="single" w:sz="6" w:space="0" w:color="auto"/>
              <w:left w:val="single" w:sz="6" w:space="0" w:color="auto"/>
              <w:bottom w:val="single" w:sz="6" w:space="0" w:color="auto"/>
              <w:right w:val="single" w:sz="6" w:space="0" w:color="auto"/>
            </w:tcBorders>
            <w:vAlign w:val="center"/>
          </w:tcPr>
          <w:p w:rsidR="004D5B7A" w:rsidRPr="00012531" w:rsidRDefault="004D5B7A" w:rsidP="004A7C4A">
            <w:pPr>
              <w:spacing w:after="101" w:line="216" w:lineRule="exact"/>
              <w:ind w:left="360"/>
              <w:jc w:val="center"/>
              <w:rPr>
                <w:rFonts w:ascii="Arial" w:hAnsi="Arial" w:cs="Arial"/>
                <w:sz w:val="14"/>
                <w:szCs w:val="18"/>
              </w:rPr>
            </w:pPr>
          </w:p>
        </w:tc>
        <w:tc>
          <w:tcPr>
            <w:tcW w:w="1842" w:type="dxa"/>
            <w:tcBorders>
              <w:top w:val="single" w:sz="6" w:space="0" w:color="auto"/>
              <w:left w:val="single" w:sz="6" w:space="0" w:color="auto"/>
              <w:bottom w:val="single" w:sz="6" w:space="0" w:color="auto"/>
              <w:right w:val="single" w:sz="6" w:space="0" w:color="auto"/>
            </w:tcBorders>
            <w:vAlign w:val="center"/>
          </w:tcPr>
          <w:p w:rsidR="004D5B7A" w:rsidRPr="00012531" w:rsidRDefault="004D5B7A" w:rsidP="004A7C4A">
            <w:pPr>
              <w:spacing w:after="101" w:line="216" w:lineRule="exact"/>
              <w:ind w:left="360"/>
              <w:jc w:val="center"/>
              <w:rPr>
                <w:rFonts w:ascii="Arial" w:hAnsi="Arial" w:cs="Arial"/>
                <w:sz w:val="14"/>
                <w:szCs w:val="18"/>
              </w:rPr>
            </w:pPr>
          </w:p>
        </w:tc>
        <w:tc>
          <w:tcPr>
            <w:tcW w:w="1842" w:type="dxa"/>
            <w:tcBorders>
              <w:top w:val="single" w:sz="6" w:space="0" w:color="auto"/>
              <w:left w:val="single" w:sz="6" w:space="0" w:color="auto"/>
              <w:bottom w:val="single" w:sz="6" w:space="0" w:color="auto"/>
              <w:right w:val="single" w:sz="6" w:space="0" w:color="auto"/>
            </w:tcBorders>
            <w:vAlign w:val="center"/>
          </w:tcPr>
          <w:p w:rsidR="004D5B7A" w:rsidRPr="00012531" w:rsidRDefault="004D5B7A" w:rsidP="004A7C4A">
            <w:pPr>
              <w:spacing w:after="101" w:line="216" w:lineRule="exact"/>
              <w:ind w:left="360"/>
              <w:jc w:val="center"/>
              <w:rPr>
                <w:rFonts w:ascii="Arial" w:hAnsi="Arial" w:cs="Arial"/>
                <w:sz w:val="14"/>
                <w:szCs w:val="18"/>
              </w:rPr>
            </w:pPr>
          </w:p>
        </w:tc>
      </w:tr>
      <w:tr w:rsidR="004D5B7A" w:rsidRPr="00012531">
        <w:tblPrEx>
          <w:tblCellMar>
            <w:top w:w="0" w:type="dxa"/>
            <w:bottom w:w="0" w:type="dxa"/>
          </w:tblCellMar>
        </w:tblPrEx>
        <w:trPr>
          <w:trHeight w:val="20"/>
        </w:trPr>
        <w:tc>
          <w:tcPr>
            <w:tcW w:w="1418" w:type="dxa"/>
            <w:tcBorders>
              <w:top w:val="single" w:sz="6" w:space="0" w:color="auto"/>
              <w:left w:val="single" w:sz="6" w:space="0" w:color="auto"/>
              <w:bottom w:val="single" w:sz="6" w:space="0" w:color="auto"/>
              <w:right w:val="single" w:sz="6" w:space="0" w:color="auto"/>
            </w:tcBorders>
            <w:vAlign w:val="center"/>
          </w:tcPr>
          <w:p w:rsidR="004D5B7A" w:rsidRPr="00012531" w:rsidRDefault="004D5B7A" w:rsidP="004A7C4A">
            <w:pPr>
              <w:spacing w:after="101" w:line="216" w:lineRule="exact"/>
              <w:ind w:left="360"/>
              <w:jc w:val="center"/>
              <w:rPr>
                <w:rFonts w:ascii="Arial" w:hAnsi="Arial" w:cs="Arial"/>
                <w:sz w:val="14"/>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4D5B7A" w:rsidRPr="00012531" w:rsidRDefault="004D5B7A" w:rsidP="004A7C4A">
            <w:pPr>
              <w:spacing w:after="101" w:line="216" w:lineRule="exact"/>
              <w:ind w:left="360"/>
              <w:jc w:val="center"/>
              <w:rPr>
                <w:rFonts w:ascii="Arial" w:hAnsi="Arial" w:cs="Arial"/>
                <w:sz w:val="14"/>
                <w:szCs w:val="18"/>
              </w:rPr>
            </w:pPr>
          </w:p>
        </w:tc>
        <w:tc>
          <w:tcPr>
            <w:tcW w:w="1843" w:type="dxa"/>
            <w:tcBorders>
              <w:top w:val="single" w:sz="6" w:space="0" w:color="auto"/>
              <w:left w:val="single" w:sz="6" w:space="0" w:color="auto"/>
              <w:bottom w:val="single" w:sz="6" w:space="0" w:color="auto"/>
              <w:right w:val="single" w:sz="6" w:space="0" w:color="auto"/>
            </w:tcBorders>
            <w:vAlign w:val="center"/>
          </w:tcPr>
          <w:p w:rsidR="004D5B7A" w:rsidRPr="00012531" w:rsidRDefault="004D5B7A" w:rsidP="004A7C4A">
            <w:pPr>
              <w:spacing w:after="101" w:line="216" w:lineRule="exact"/>
              <w:ind w:left="360"/>
              <w:jc w:val="center"/>
              <w:rPr>
                <w:rFonts w:ascii="Arial" w:hAnsi="Arial" w:cs="Arial"/>
                <w:sz w:val="14"/>
                <w:szCs w:val="18"/>
              </w:rPr>
            </w:pPr>
          </w:p>
        </w:tc>
        <w:tc>
          <w:tcPr>
            <w:tcW w:w="1842" w:type="dxa"/>
            <w:tcBorders>
              <w:top w:val="single" w:sz="6" w:space="0" w:color="auto"/>
              <w:left w:val="single" w:sz="6" w:space="0" w:color="auto"/>
              <w:bottom w:val="single" w:sz="6" w:space="0" w:color="auto"/>
              <w:right w:val="single" w:sz="6" w:space="0" w:color="auto"/>
            </w:tcBorders>
            <w:vAlign w:val="center"/>
          </w:tcPr>
          <w:p w:rsidR="004D5B7A" w:rsidRPr="00012531" w:rsidRDefault="004D5B7A" w:rsidP="004A7C4A">
            <w:pPr>
              <w:spacing w:after="101" w:line="216" w:lineRule="exact"/>
              <w:ind w:left="360"/>
              <w:jc w:val="center"/>
              <w:rPr>
                <w:rFonts w:ascii="Arial" w:hAnsi="Arial" w:cs="Arial"/>
                <w:sz w:val="14"/>
                <w:szCs w:val="18"/>
              </w:rPr>
            </w:pPr>
          </w:p>
        </w:tc>
        <w:tc>
          <w:tcPr>
            <w:tcW w:w="1842" w:type="dxa"/>
            <w:tcBorders>
              <w:top w:val="single" w:sz="6" w:space="0" w:color="auto"/>
              <w:left w:val="single" w:sz="6" w:space="0" w:color="auto"/>
              <w:bottom w:val="single" w:sz="6" w:space="0" w:color="auto"/>
              <w:right w:val="single" w:sz="6" w:space="0" w:color="auto"/>
            </w:tcBorders>
            <w:vAlign w:val="center"/>
          </w:tcPr>
          <w:p w:rsidR="004D5B7A" w:rsidRPr="00012531" w:rsidRDefault="004D5B7A" w:rsidP="004A7C4A">
            <w:pPr>
              <w:spacing w:after="101" w:line="216" w:lineRule="exact"/>
              <w:ind w:left="360"/>
              <w:jc w:val="center"/>
              <w:rPr>
                <w:rFonts w:ascii="Arial" w:hAnsi="Arial" w:cs="Arial"/>
                <w:sz w:val="14"/>
                <w:szCs w:val="18"/>
              </w:rPr>
            </w:pPr>
          </w:p>
        </w:tc>
      </w:tr>
    </w:tbl>
    <w:p w:rsidR="004D5B7A" w:rsidRPr="008319F5" w:rsidRDefault="004D5B7A" w:rsidP="00837498">
      <w:pPr>
        <w:spacing w:after="101" w:line="240" w:lineRule="exact"/>
        <w:jc w:val="both"/>
        <w:rPr>
          <w:rFonts w:ascii="Arial" w:hAnsi="Arial" w:cs="Arial"/>
          <w:b/>
          <w:sz w:val="18"/>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3189"/>
        <w:gridCol w:w="2521"/>
        <w:gridCol w:w="1029"/>
        <w:gridCol w:w="929"/>
        <w:gridCol w:w="1044"/>
      </w:tblGrid>
      <w:tr w:rsidR="00012531" w:rsidRPr="00012531">
        <w:tblPrEx>
          <w:tblCellMar>
            <w:top w:w="0" w:type="dxa"/>
            <w:bottom w:w="0" w:type="dxa"/>
          </w:tblCellMar>
        </w:tblPrEx>
        <w:trPr>
          <w:trHeight w:val="20"/>
        </w:trPr>
        <w:tc>
          <w:tcPr>
            <w:tcW w:w="3189" w:type="dxa"/>
            <w:vMerge w:val="restart"/>
            <w:tcBorders>
              <w:top w:val="single" w:sz="6" w:space="0" w:color="auto"/>
              <w:left w:val="single" w:sz="6" w:space="0" w:color="auto"/>
              <w:right w:val="single" w:sz="6" w:space="0" w:color="auto"/>
            </w:tcBorders>
            <w:noWrap/>
            <w:vAlign w:val="center"/>
          </w:tcPr>
          <w:p w:rsidR="00012531" w:rsidRPr="00012531" w:rsidRDefault="00012531" w:rsidP="004A7C4A">
            <w:pPr>
              <w:spacing w:after="101" w:line="216" w:lineRule="exact"/>
              <w:jc w:val="center"/>
              <w:rPr>
                <w:rFonts w:ascii="Arial" w:hAnsi="Arial" w:cs="Arial"/>
                <w:sz w:val="14"/>
                <w:szCs w:val="18"/>
              </w:rPr>
            </w:pPr>
            <w:r w:rsidRPr="00012531">
              <w:rPr>
                <w:rFonts w:ascii="Arial" w:hAnsi="Arial" w:cs="Arial"/>
                <w:sz w:val="14"/>
                <w:szCs w:val="18"/>
              </w:rPr>
              <w:t>Carácter de la sesión o reunión, en su caso, conforme a la normatividad aplicable: ordinaria, extraordinaria o en su caso, solemne</w:t>
            </w:r>
          </w:p>
        </w:tc>
        <w:tc>
          <w:tcPr>
            <w:tcW w:w="2521" w:type="dxa"/>
            <w:vMerge w:val="restart"/>
            <w:tcBorders>
              <w:top w:val="single" w:sz="6" w:space="0" w:color="auto"/>
              <w:left w:val="single" w:sz="6" w:space="0" w:color="auto"/>
              <w:right w:val="single" w:sz="6" w:space="0" w:color="auto"/>
            </w:tcBorders>
            <w:vAlign w:val="center"/>
          </w:tcPr>
          <w:p w:rsidR="00012531" w:rsidRPr="00012531" w:rsidRDefault="00012531" w:rsidP="00012531">
            <w:pPr>
              <w:spacing w:after="101" w:line="216" w:lineRule="exact"/>
              <w:jc w:val="center"/>
              <w:rPr>
                <w:rFonts w:ascii="Arial" w:hAnsi="Arial" w:cs="Arial"/>
                <w:sz w:val="14"/>
                <w:szCs w:val="18"/>
              </w:rPr>
            </w:pPr>
            <w:r w:rsidRPr="00012531">
              <w:rPr>
                <w:rFonts w:ascii="Arial" w:hAnsi="Arial" w:cs="Arial"/>
                <w:sz w:val="14"/>
                <w:szCs w:val="18"/>
              </w:rPr>
              <w:t>Sujeto obligado (Pleno, Comisión, Comité, en su caso, conforme a la normatividad aplicable)</w:t>
            </w:r>
          </w:p>
        </w:tc>
        <w:tc>
          <w:tcPr>
            <w:tcW w:w="3002" w:type="dxa"/>
            <w:gridSpan w:val="3"/>
            <w:tcBorders>
              <w:top w:val="single" w:sz="6" w:space="0" w:color="auto"/>
              <w:left w:val="single" w:sz="6" w:space="0" w:color="auto"/>
              <w:bottom w:val="single" w:sz="6" w:space="0" w:color="auto"/>
              <w:right w:val="single" w:sz="6" w:space="0" w:color="auto"/>
            </w:tcBorders>
            <w:vAlign w:val="center"/>
          </w:tcPr>
          <w:p w:rsidR="00012531" w:rsidRPr="00012531" w:rsidRDefault="00012531" w:rsidP="004A7C4A">
            <w:pPr>
              <w:spacing w:after="101" w:line="216" w:lineRule="exact"/>
              <w:jc w:val="center"/>
              <w:rPr>
                <w:rFonts w:ascii="Arial" w:hAnsi="Arial" w:cs="Arial"/>
                <w:sz w:val="14"/>
                <w:szCs w:val="18"/>
              </w:rPr>
            </w:pPr>
            <w:r w:rsidRPr="00012531">
              <w:rPr>
                <w:rFonts w:ascii="Arial" w:hAnsi="Arial" w:cs="Arial"/>
                <w:sz w:val="14"/>
                <w:szCs w:val="18"/>
              </w:rPr>
              <w:t>Nombre de quién preside</w:t>
            </w:r>
          </w:p>
        </w:tc>
      </w:tr>
      <w:tr w:rsidR="00012531" w:rsidRPr="00012531">
        <w:tblPrEx>
          <w:tblCellMar>
            <w:top w:w="0" w:type="dxa"/>
            <w:bottom w:w="0" w:type="dxa"/>
          </w:tblCellMar>
        </w:tblPrEx>
        <w:trPr>
          <w:trHeight w:val="20"/>
        </w:trPr>
        <w:tc>
          <w:tcPr>
            <w:tcW w:w="3189" w:type="dxa"/>
            <w:vMerge/>
            <w:tcBorders>
              <w:left w:val="single" w:sz="6" w:space="0" w:color="auto"/>
              <w:bottom w:val="single" w:sz="6" w:space="0" w:color="auto"/>
              <w:right w:val="single" w:sz="6" w:space="0" w:color="auto"/>
            </w:tcBorders>
            <w:vAlign w:val="center"/>
          </w:tcPr>
          <w:p w:rsidR="00012531" w:rsidRPr="00012531" w:rsidRDefault="00012531" w:rsidP="004A7C4A">
            <w:pPr>
              <w:spacing w:after="101" w:line="216" w:lineRule="exact"/>
              <w:jc w:val="center"/>
              <w:rPr>
                <w:rFonts w:ascii="Arial" w:hAnsi="Arial" w:cs="Arial"/>
                <w:sz w:val="14"/>
                <w:szCs w:val="18"/>
              </w:rPr>
            </w:pPr>
          </w:p>
        </w:tc>
        <w:tc>
          <w:tcPr>
            <w:tcW w:w="2521" w:type="dxa"/>
            <w:vMerge/>
            <w:tcBorders>
              <w:left w:val="single" w:sz="6" w:space="0" w:color="auto"/>
              <w:bottom w:val="single" w:sz="6" w:space="0" w:color="auto"/>
              <w:right w:val="single" w:sz="6" w:space="0" w:color="auto"/>
            </w:tcBorders>
            <w:vAlign w:val="center"/>
          </w:tcPr>
          <w:p w:rsidR="00012531" w:rsidRPr="00012531" w:rsidRDefault="00012531" w:rsidP="004A7C4A">
            <w:pPr>
              <w:spacing w:after="101" w:line="216" w:lineRule="exact"/>
              <w:jc w:val="center"/>
              <w:rPr>
                <w:rFonts w:ascii="Arial" w:hAnsi="Arial" w:cs="Arial"/>
                <w:sz w:val="14"/>
                <w:szCs w:val="18"/>
              </w:rPr>
            </w:pPr>
          </w:p>
        </w:tc>
        <w:tc>
          <w:tcPr>
            <w:tcW w:w="1029" w:type="dxa"/>
            <w:tcBorders>
              <w:top w:val="single" w:sz="6" w:space="0" w:color="auto"/>
              <w:left w:val="single" w:sz="6" w:space="0" w:color="auto"/>
              <w:bottom w:val="single" w:sz="6" w:space="0" w:color="auto"/>
              <w:right w:val="single" w:sz="6" w:space="0" w:color="auto"/>
            </w:tcBorders>
            <w:vAlign w:val="center"/>
          </w:tcPr>
          <w:p w:rsidR="00012531" w:rsidRPr="00012531" w:rsidRDefault="00012531" w:rsidP="004A7C4A">
            <w:pPr>
              <w:spacing w:after="101" w:line="216" w:lineRule="exact"/>
              <w:jc w:val="center"/>
              <w:rPr>
                <w:rFonts w:ascii="Arial" w:hAnsi="Arial" w:cs="Arial"/>
                <w:sz w:val="14"/>
                <w:szCs w:val="18"/>
              </w:rPr>
            </w:pPr>
            <w:r w:rsidRPr="00012531">
              <w:rPr>
                <w:rFonts w:ascii="Arial" w:hAnsi="Arial" w:cs="Arial"/>
                <w:sz w:val="14"/>
                <w:szCs w:val="18"/>
              </w:rPr>
              <w:t>Nombre(s)</w:t>
            </w:r>
          </w:p>
        </w:tc>
        <w:tc>
          <w:tcPr>
            <w:tcW w:w="929" w:type="dxa"/>
            <w:tcBorders>
              <w:top w:val="single" w:sz="6" w:space="0" w:color="auto"/>
              <w:left w:val="single" w:sz="6" w:space="0" w:color="auto"/>
              <w:bottom w:val="single" w:sz="6" w:space="0" w:color="auto"/>
              <w:right w:val="single" w:sz="6" w:space="0" w:color="auto"/>
            </w:tcBorders>
            <w:vAlign w:val="center"/>
          </w:tcPr>
          <w:p w:rsidR="00012531" w:rsidRPr="00012531" w:rsidRDefault="00012531" w:rsidP="004A7C4A">
            <w:pPr>
              <w:spacing w:after="101" w:line="216" w:lineRule="exact"/>
              <w:jc w:val="center"/>
              <w:rPr>
                <w:rFonts w:ascii="Arial" w:hAnsi="Arial" w:cs="Arial"/>
                <w:sz w:val="14"/>
                <w:szCs w:val="18"/>
              </w:rPr>
            </w:pPr>
            <w:r w:rsidRPr="00012531">
              <w:rPr>
                <w:rFonts w:ascii="Arial" w:hAnsi="Arial" w:cs="Arial"/>
                <w:sz w:val="14"/>
                <w:szCs w:val="18"/>
              </w:rPr>
              <w:t>Primer apellido</w:t>
            </w:r>
          </w:p>
        </w:tc>
        <w:tc>
          <w:tcPr>
            <w:tcW w:w="1044" w:type="dxa"/>
            <w:tcBorders>
              <w:top w:val="single" w:sz="6" w:space="0" w:color="auto"/>
              <w:left w:val="single" w:sz="6" w:space="0" w:color="auto"/>
              <w:bottom w:val="single" w:sz="6" w:space="0" w:color="auto"/>
              <w:right w:val="single" w:sz="6" w:space="0" w:color="auto"/>
            </w:tcBorders>
            <w:vAlign w:val="center"/>
          </w:tcPr>
          <w:p w:rsidR="00012531" w:rsidRPr="00012531" w:rsidRDefault="00012531" w:rsidP="004A7C4A">
            <w:pPr>
              <w:spacing w:after="101" w:line="216" w:lineRule="exact"/>
              <w:jc w:val="center"/>
              <w:rPr>
                <w:rFonts w:ascii="Arial" w:hAnsi="Arial" w:cs="Arial"/>
                <w:sz w:val="14"/>
                <w:szCs w:val="18"/>
              </w:rPr>
            </w:pPr>
            <w:r w:rsidRPr="00012531">
              <w:rPr>
                <w:rFonts w:ascii="Arial" w:hAnsi="Arial" w:cs="Arial"/>
                <w:sz w:val="14"/>
                <w:szCs w:val="18"/>
              </w:rPr>
              <w:t>Segundo apellido</w:t>
            </w:r>
          </w:p>
        </w:tc>
      </w:tr>
      <w:tr w:rsidR="004D5B7A" w:rsidRPr="00012531">
        <w:tblPrEx>
          <w:tblCellMar>
            <w:top w:w="0" w:type="dxa"/>
            <w:bottom w:w="0" w:type="dxa"/>
          </w:tblCellMar>
        </w:tblPrEx>
        <w:trPr>
          <w:trHeight w:val="20"/>
        </w:trPr>
        <w:tc>
          <w:tcPr>
            <w:tcW w:w="3189" w:type="dxa"/>
            <w:tcBorders>
              <w:top w:val="single" w:sz="6" w:space="0" w:color="auto"/>
              <w:left w:val="single" w:sz="6" w:space="0" w:color="auto"/>
              <w:bottom w:val="single" w:sz="6" w:space="0" w:color="auto"/>
              <w:right w:val="single" w:sz="6" w:space="0" w:color="auto"/>
            </w:tcBorders>
            <w:vAlign w:val="center"/>
          </w:tcPr>
          <w:p w:rsidR="004D5B7A" w:rsidRPr="00012531" w:rsidRDefault="004D5B7A" w:rsidP="004A7C4A">
            <w:pPr>
              <w:spacing w:after="101" w:line="216" w:lineRule="exact"/>
              <w:ind w:left="360"/>
              <w:jc w:val="center"/>
              <w:rPr>
                <w:rFonts w:ascii="Arial" w:hAnsi="Arial" w:cs="Arial"/>
                <w:sz w:val="14"/>
                <w:szCs w:val="18"/>
              </w:rPr>
            </w:pPr>
          </w:p>
        </w:tc>
        <w:tc>
          <w:tcPr>
            <w:tcW w:w="2521" w:type="dxa"/>
            <w:tcBorders>
              <w:top w:val="single" w:sz="6" w:space="0" w:color="auto"/>
              <w:left w:val="single" w:sz="6" w:space="0" w:color="auto"/>
              <w:bottom w:val="single" w:sz="6" w:space="0" w:color="auto"/>
              <w:right w:val="single" w:sz="6" w:space="0" w:color="auto"/>
            </w:tcBorders>
            <w:vAlign w:val="center"/>
          </w:tcPr>
          <w:p w:rsidR="004D5B7A" w:rsidRPr="00012531" w:rsidRDefault="004D5B7A" w:rsidP="004A7C4A">
            <w:pPr>
              <w:spacing w:after="101" w:line="216" w:lineRule="exact"/>
              <w:ind w:left="360"/>
              <w:jc w:val="center"/>
              <w:rPr>
                <w:rFonts w:ascii="Arial" w:hAnsi="Arial" w:cs="Arial"/>
                <w:sz w:val="14"/>
                <w:szCs w:val="18"/>
              </w:rPr>
            </w:pPr>
          </w:p>
        </w:tc>
        <w:tc>
          <w:tcPr>
            <w:tcW w:w="1029" w:type="dxa"/>
            <w:tcBorders>
              <w:top w:val="single" w:sz="6" w:space="0" w:color="auto"/>
              <w:left w:val="single" w:sz="6" w:space="0" w:color="auto"/>
              <w:bottom w:val="single" w:sz="6" w:space="0" w:color="auto"/>
              <w:right w:val="single" w:sz="6" w:space="0" w:color="auto"/>
            </w:tcBorders>
            <w:vAlign w:val="center"/>
          </w:tcPr>
          <w:p w:rsidR="004D5B7A" w:rsidRPr="00012531" w:rsidRDefault="004D5B7A" w:rsidP="004A7C4A">
            <w:pPr>
              <w:spacing w:after="101" w:line="216" w:lineRule="exact"/>
              <w:ind w:left="360"/>
              <w:jc w:val="center"/>
              <w:rPr>
                <w:rFonts w:ascii="Arial" w:hAnsi="Arial" w:cs="Arial"/>
                <w:sz w:val="14"/>
                <w:szCs w:val="18"/>
              </w:rPr>
            </w:pPr>
          </w:p>
        </w:tc>
        <w:tc>
          <w:tcPr>
            <w:tcW w:w="929" w:type="dxa"/>
            <w:tcBorders>
              <w:top w:val="single" w:sz="6" w:space="0" w:color="auto"/>
              <w:left w:val="single" w:sz="6" w:space="0" w:color="auto"/>
              <w:bottom w:val="single" w:sz="6" w:space="0" w:color="auto"/>
              <w:right w:val="single" w:sz="6" w:space="0" w:color="auto"/>
            </w:tcBorders>
            <w:vAlign w:val="center"/>
          </w:tcPr>
          <w:p w:rsidR="004D5B7A" w:rsidRPr="00012531" w:rsidRDefault="004D5B7A" w:rsidP="004A7C4A">
            <w:pPr>
              <w:spacing w:after="101" w:line="216" w:lineRule="exact"/>
              <w:ind w:left="360"/>
              <w:jc w:val="center"/>
              <w:rPr>
                <w:rFonts w:ascii="Arial" w:hAnsi="Arial" w:cs="Arial"/>
                <w:sz w:val="14"/>
                <w:szCs w:val="18"/>
              </w:rPr>
            </w:pPr>
          </w:p>
        </w:tc>
        <w:tc>
          <w:tcPr>
            <w:tcW w:w="1044" w:type="dxa"/>
            <w:tcBorders>
              <w:top w:val="single" w:sz="6" w:space="0" w:color="auto"/>
              <w:left w:val="single" w:sz="6" w:space="0" w:color="auto"/>
              <w:bottom w:val="single" w:sz="6" w:space="0" w:color="auto"/>
              <w:right w:val="single" w:sz="6" w:space="0" w:color="auto"/>
            </w:tcBorders>
            <w:vAlign w:val="center"/>
          </w:tcPr>
          <w:p w:rsidR="004D5B7A" w:rsidRPr="00012531" w:rsidRDefault="004D5B7A" w:rsidP="004A7C4A">
            <w:pPr>
              <w:spacing w:after="101" w:line="216" w:lineRule="exact"/>
              <w:ind w:left="360"/>
              <w:jc w:val="center"/>
              <w:rPr>
                <w:rFonts w:ascii="Arial" w:hAnsi="Arial" w:cs="Arial"/>
                <w:sz w:val="14"/>
                <w:szCs w:val="18"/>
              </w:rPr>
            </w:pPr>
          </w:p>
        </w:tc>
      </w:tr>
      <w:tr w:rsidR="004D5B7A" w:rsidRPr="00012531">
        <w:tblPrEx>
          <w:tblCellMar>
            <w:top w:w="0" w:type="dxa"/>
            <w:bottom w:w="0" w:type="dxa"/>
          </w:tblCellMar>
        </w:tblPrEx>
        <w:trPr>
          <w:trHeight w:val="20"/>
        </w:trPr>
        <w:tc>
          <w:tcPr>
            <w:tcW w:w="3189" w:type="dxa"/>
            <w:tcBorders>
              <w:top w:val="single" w:sz="6" w:space="0" w:color="auto"/>
              <w:left w:val="single" w:sz="6" w:space="0" w:color="auto"/>
              <w:bottom w:val="single" w:sz="6" w:space="0" w:color="auto"/>
              <w:right w:val="single" w:sz="6" w:space="0" w:color="auto"/>
            </w:tcBorders>
            <w:vAlign w:val="center"/>
          </w:tcPr>
          <w:p w:rsidR="004D5B7A" w:rsidRPr="00012531" w:rsidRDefault="004D5B7A" w:rsidP="004A7C4A">
            <w:pPr>
              <w:spacing w:after="101" w:line="216" w:lineRule="exact"/>
              <w:ind w:left="360"/>
              <w:jc w:val="center"/>
              <w:rPr>
                <w:rFonts w:ascii="Arial" w:hAnsi="Arial" w:cs="Arial"/>
                <w:sz w:val="14"/>
                <w:szCs w:val="18"/>
              </w:rPr>
            </w:pPr>
          </w:p>
        </w:tc>
        <w:tc>
          <w:tcPr>
            <w:tcW w:w="2521" w:type="dxa"/>
            <w:tcBorders>
              <w:top w:val="single" w:sz="6" w:space="0" w:color="auto"/>
              <w:left w:val="single" w:sz="6" w:space="0" w:color="auto"/>
              <w:bottom w:val="single" w:sz="6" w:space="0" w:color="auto"/>
              <w:right w:val="single" w:sz="6" w:space="0" w:color="auto"/>
            </w:tcBorders>
            <w:vAlign w:val="center"/>
          </w:tcPr>
          <w:p w:rsidR="004D5B7A" w:rsidRPr="00012531" w:rsidRDefault="004D5B7A" w:rsidP="004A7C4A">
            <w:pPr>
              <w:spacing w:after="101" w:line="216" w:lineRule="exact"/>
              <w:ind w:left="360"/>
              <w:jc w:val="center"/>
              <w:rPr>
                <w:rFonts w:ascii="Arial" w:hAnsi="Arial" w:cs="Arial"/>
                <w:sz w:val="14"/>
                <w:szCs w:val="18"/>
              </w:rPr>
            </w:pPr>
          </w:p>
        </w:tc>
        <w:tc>
          <w:tcPr>
            <w:tcW w:w="1029" w:type="dxa"/>
            <w:tcBorders>
              <w:top w:val="single" w:sz="6" w:space="0" w:color="auto"/>
              <w:left w:val="single" w:sz="6" w:space="0" w:color="auto"/>
              <w:bottom w:val="single" w:sz="6" w:space="0" w:color="auto"/>
              <w:right w:val="single" w:sz="6" w:space="0" w:color="auto"/>
            </w:tcBorders>
            <w:vAlign w:val="center"/>
          </w:tcPr>
          <w:p w:rsidR="004D5B7A" w:rsidRPr="00012531" w:rsidRDefault="004D5B7A" w:rsidP="004A7C4A">
            <w:pPr>
              <w:spacing w:after="101" w:line="216" w:lineRule="exact"/>
              <w:ind w:left="360"/>
              <w:jc w:val="center"/>
              <w:rPr>
                <w:rFonts w:ascii="Arial" w:hAnsi="Arial" w:cs="Arial"/>
                <w:sz w:val="14"/>
                <w:szCs w:val="18"/>
              </w:rPr>
            </w:pPr>
          </w:p>
        </w:tc>
        <w:tc>
          <w:tcPr>
            <w:tcW w:w="929" w:type="dxa"/>
            <w:tcBorders>
              <w:top w:val="single" w:sz="6" w:space="0" w:color="auto"/>
              <w:left w:val="single" w:sz="6" w:space="0" w:color="auto"/>
              <w:bottom w:val="single" w:sz="6" w:space="0" w:color="auto"/>
              <w:right w:val="single" w:sz="6" w:space="0" w:color="auto"/>
            </w:tcBorders>
            <w:vAlign w:val="center"/>
          </w:tcPr>
          <w:p w:rsidR="004D5B7A" w:rsidRPr="00012531" w:rsidRDefault="004D5B7A" w:rsidP="004A7C4A">
            <w:pPr>
              <w:spacing w:after="101" w:line="216" w:lineRule="exact"/>
              <w:ind w:left="360"/>
              <w:jc w:val="center"/>
              <w:rPr>
                <w:rFonts w:ascii="Arial" w:hAnsi="Arial" w:cs="Arial"/>
                <w:sz w:val="14"/>
                <w:szCs w:val="18"/>
              </w:rPr>
            </w:pPr>
          </w:p>
        </w:tc>
        <w:tc>
          <w:tcPr>
            <w:tcW w:w="1044" w:type="dxa"/>
            <w:tcBorders>
              <w:top w:val="single" w:sz="6" w:space="0" w:color="auto"/>
              <w:left w:val="single" w:sz="6" w:space="0" w:color="auto"/>
              <w:bottom w:val="single" w:sz="6" w:space="0" w:color="auto"/>
              <w:right w:val="single" w:sz="6" w:space="0" w:color="auto"/>
            </w:tcBorders>
            <w:vAlign w:val="center"/>
          </w:tcPr>
          <w:p w:rsidR="004D5B7A" w:rsidRPr="00012531" w:rsidRDefault="004D5B7A" w:rsidP="004A7C4A">
            <w:pPr>
              <w:spacing w:after="101" w:line="216" w:lineRule="exact"/>
              <w:ind w:left="360"/>
              <w:jc w:val="center"/>
              <w:rPr>
                <w:rFonts w:ascii="Arial" w:hAnsi="Arial" w:cs="Arial"/>
                <w:sz w:val="14"/>
                <w:szCs w:val="18"/>
              </w:rPr>
            </w:pPr>
          </w:p>
        </w:tc>
      </w:tr>
    </w:tbl>
    <w:p w:rsidR="004D5B7A" w:rsidRPr="008319F5" w:rsidRDefault="004D5B7A" w:rsidP="00837498">
      <w:pPr>
        <w:spacing w:after="101" w:line="228" w:lineRule="exact"/>
        <w:jc w:val="both"/>
        <w:rPr>
          <w:rFonts w:ascii="Arial" w:hAnsi="Arial" w:cs="Arial"/>
          <w:sz w:val="18"/>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2634"/>
        <w:gridCol w:w="3885"/>
        <w:gridCol w:w="2193"/>
      </w:tblGrid>
      <w:tr w:rsidR="004D5B7A" w:rsidRPr="00012531">
        <w:tblPrEx>
          <w:tblCellMar>
            <w:top w:w="0" w:type="dxa"/>
            <w:bottom w:w="0" w:type="dxa"/>
          </w:tblCellMar>
        </w:tblPrEx>
        <w:trPr>
          <w:trHeight w:val="20"/>
        </w:trPr>
        <w:tc>
          <w:tcPr>
            <w:tcW w:w="2689" w:type="dxa"/>
            <w:tcBorders>
              <w:top w:val="single" w:sz="6" w:space="0" w:color="auto"/>
              <w:left w:val="single" w:sz="6" w:space="0" w:color="auto"/>
              <w:bottom w:val="single" w:sz="6" w:space="0" w:color="auto"/>
              <w:right w:val="single" w:sz="6" w:space="0" w:color="auto"/>
            </w:tcBorders>
            <w:noWrap/>
            <w:vAlign w:val="center"/>
          </w:tcPr>
          <w:p w:rsidR="004D5B7A" w:rsidRPr="00012531" w:rsidRDefault="004D5B7A" w:rsidP="00012531">
            <w:pPr>
              <w:spacing w:after="101" w:line="216" w:lineRule="exact"/>
              <w:jc w:val="center"/>
              <w:rPr>
                <w:rFonts w:ascii="Arial" w:hAnsi="Arial" w:cs="Arial"/>
                <w:sz w:val="14"/>
                <w:szCs w:val="18"/>
              </w:rPr>
            </w:pPr>
            <w:r w:rsidRPr="00012531">
              <w:rPr>
                <w:rFonts w:ascii="Arial" w:hAnsi="Arial" w:cs="Arial"/>
                <w:sz w:val="14"/>
                <w:szCs w:val="18"/>
              </w:rPr>
              <w:t>Denominación</w:t>
            </w:r>
            <w:r w:rsidR="00FF06E9" w:rsidRPr="00012531">
              <w:rPr>
                <w:rFonts w:ascii="Arial" w:hAnsi="Arial" w:cs="Arial"/>
                <w:sz w:val="14"/>
                <w:szCs w:val="18"/>
              </w:rPr>
              <w:t xml:space="preserve"> </w:t>
            </w:r>
            <w:r w:rsidRPr="00012531">
              <w:rPr>
                <w:rFonts w:ascii="Arial" w:hAnsi="Arial" w:cs="Arial"/>
                <w:sz w:val="14"/>
                <w:szCs w:val="18"/>
              </w:rPr>
              <w:t>de</w:t>
            </w:r>
            <w:r w:rsidR="00FF06E9" w:rsidRPr="00012531">
              <w:rPr>
                <w:rFonts w:ascii="Arial" w:hAnsi="Arial" w:cs="Arial"/>
                <w:sz w:val="14"/>
                <w:szCs w:val="18"/>
              </w:rPr>
              <w:t xml:space="preserve"> </w:t>
            </w:r>
            <w:r w:rsidRPr="00012531">
              <w:rPr>
                <w:rFonts w:ascii="Arial" w:hAnsi="Arial" w:cs="Arial"/>
                <w:sz w:val="14"/>
                <w:szCs w:val="18"/>
              </w:rPr>
              <w:t>la</w:t>
            </w:r>
            <w:r w:rsidR="00FF06E9" w:rsidRPr="00012531">
              <w:rPr>
                <w:rFonts w:ascii="Arial" w:hAnsi="Arial" w:cs="Arial"/>
                <w:sz w:val="14"/>
                <w:szCs w:val="18"/>
              </w:rPr>
              <w:t xml:space="preserve"> </w:t>
            </w:r>
            <w:r w:rsidRPr="00012531">
              <w:rPr>
                <w:rFonts w:ascii="Arial" w:hAnsi="Arial" w:cs="Arial"/>
                <w:sz w:val="14"/>
                <w:szCs w:val="18"/>
              </w:rPr>
              <w:t>normatividad</w:t>
            </w:r>
            <w:r w:rsidR="00FF06E9" w:rsidRPr="00012531">
              <w:rPr>
                <w:rFonts w:ascii="Arial" w:hAnsi="Arial" w:cs="Arial"/>
                <w:sz w:val="14"/>
                <w:szCs w:val="18"/>
              </w:rPr>
              <w:t xml:space="preserve"> </w:t>
            </w:r>
            <w:r w:rsidRPr="00012531">
              <w:rPr>
                <w:rFonts w:ascii="Arial" w:hAnsi="Arial" w:cs="Arial"/>
                <w:sz w:val="14"/>
                <w:szCs w:val="18"/>
              </w:rPr>
              <w:t>que</w:t>
            </w:r>
            <w:r w:rsidR="00FF06E9" w:rsidRPr="00012531">
              <w:rPr>
                <w:rFonts w:ascii="Arial" w:hAnsi="Arial" w:cs="Arial"/>
                <w:sz w:val="14"/>
                <w:szCs w:val="18"/>
              </w:rPr>
              <w:t xml:space="preserve"> </w:t>
            </w:r>
            <w:r w:rsidRPr="00012531">
              <w:rPr>
                <w:rFonts w:ascii="Arial" w:hAnsi="Arial" w:cs="Arial"/>
                <w:sz w:val="14"/>
                <w:szCs w:val="18"/>
              </w:rPr>
              <w:t>obliga</w:t>
            </w:r>
            <w:r w:rsidR="00FF06E9" w:rsidRPr="00012531">
              <w:rPr>
                <w:rFonts w:ascii="Arial" w:hAnsi="Arial" w:cs="Arial"/>
                <w:sz w:val="14"/>
                <w:szCs w:val="18"/>
              </w:rPr>
              <w:t xml:space="preserve"> </w:t>
            </w:r>
            <w:r w:rsidRPr="00012531">
              <w:rPr>
                <w:rFonts w:ascii="Arial" w:hAnsi="Arial" w:cs="Arial"/>
                <w:sz w:val="14"/>
                <w:szCs w:val="18"/>
              </w:rPr>
              <w:t>a</w:t>
            </w:r>
            <w:r w:rsidR="00FF06E9" w:rsidRPr="00012531">
              <w:rPr>
                <w:rFonts w:ascii="Arial" w:hAnsi="Arial" w:cs="Arial"/>
                <w:sz w:val="14"/>
                <w:szCs w:val="18"/>
              </w:rPr>
              <w:t xml:space="preserve"> </w:t>
            </w:r>
            <w:r w:rsidRPr="00012531">
              <w:rPr>
                <w:rFonts w:ascii="Arial" w:hAnsi="Arial" w:cs="Arial"/>
                <w:sz w:val="14"/>
                <w:szCs w:val="18"/>
              </w:rPr>
              <w:t>la</w:t>
            </w:r>
            <w:r w:rsidR="00FF06E9" w:rsidRPr="00012531">
              <w:rPr>
                <w:rFonts w:ascii="Arial" w:hAnsi="Arial" w:cs="Arial"/>
                <w:sz w:val="14"/>
                <w:szCs w:val="18"/>
              </w:rPr>
              <w:t xml:space="preserve"> </w:t>
            </w:r>
            <w:r w:rsidRPr="00012531">
              <w:rPr>
                <w:rFonts w:ascii="Arial" w:hAnsi="Arial" w:cs="Arial"/>
                <w:sz w:val="14"/>
                <w:szCs w:val="18"/>
              </w:rPr>
              <w:t>publicación</w:t>
            </w:r>
            <w:r w:rsidR="00FF06E9" w:rsidRPr="00012531">
              <w:rPr>
                <w:rFonts w:ascii="Arial" w:hAnsi="Arial" w:cs="Arial"/>
                <w:sz w:val="14"/>
                <w:szCs w:val="18"/>
              </w:rPr>
              <w:t xml:space="preserve"> </w:t>
            </w:r>
            <w:r w:rsidRPr="00012531">
              <w:rPr>
                <w:rFonts w:ascii="Arial" w:hAnsi="Arial" w:cs="Arial"/>
                <w:sz w:val="14"/>
                <w:szCs w:val="18"/>
              </w:rPr>
              <w:t>de</w:t>
            </w:r>
            <w:r w:rsidR="00FF06E9" w:rsidRPr="00012531">
              <w:rPr>
                <w:rFonts w:ascii="Arial" w:hAnsi="Arial" w:cs="Arial"/>
                <w:sz w:val="14"/>
                <w:szCs w:val="18"/>
              </w:rPr>
              <w:t xml:space="preserve"> </w:t>
            </w:r>
            <w:r w:rsidRPr="00012531">
              <w:rPr>
                <w:rFonts w:ascii="Arial" w:hAnsi="Arial" w:cs="Arial"/>
                <w:sz w:val="14"/>
                <w:szCs w:val="18"/>
              </w:rPr>
              <w:t>las</w:t>
            </w:r>
            <w:r w:rsidR="00FF06E9" w:rsidRPr="00012531">
              <w:rPr>
                <w:rFonts w:ascii="Arial" w:hAnsi="Arial" w:cs="Arial"/>
                <w:sz w:val="14"/>
                <w:szCs w:val="18"/>
              </w:rPr>
              <w:t xml:space="preserve"> </w:t>
            </w:r>
            <w:r w:rsidRPr="00012531">
              <w:rPr>
                <w:rFonts w:ascii="Arial" w:hAnsi="Arial" w:cs="Arial"/>
                <w:sz w:val="14"/>
                <w:szCs w:val="18"/>
              </w:rPr>
              <w:t>versiones</w:t>
            </w:r>
            <w:r w:rsidR="00FF06E9" w:rsidRPr="00012531">
              <w:rPr>
                <w:rFonts w:ascii="Arial" w:hAnsi="Arial" w:cs="Arial"/>
                <w:sz w:val="14"/>
                <w:szCs w:val="18"/>
              </w:rPr>
              <w:t xml:space="preserve"> </w:t>
            </w:r>
            <w:r w:rsidRPr="00012531">
              <w:rPr>
                <w:rFonts w:ascii="Arial" w:hAnsi="Arial" w:cs="Arial"/>
                <w:sz w:val="14"/>
                <w:szCs w:val="18"/>
              </w:rPr>
              <w:t>estenográficas</w:t>
            </w:r>
            <w:r w:rsidR="00FF06E9" w:rsidRPr="00012531">
              <w:rPr>
                <w:rFonts w:ascii="Arial" w:hAnsi="Arial" w:cs="Arial"/>
                <w:sz w:val="14"/>
                <w:szCs w:val="18"/>
              </w:rPr>
              <w:t xml:space="preserve"> </w:t>
            </w:r>
            <w:r w:rsidRPr="00012531">
              <w:rPr>
                <w:rFonts w:ascii="Arial" w:hAnsi="Arial" w:cs="Arial"/>
                <w:sz w:val="14"/>
                <w:szCs w:val="18"/>
              </w:rPr>
              <w:t>(Ley,</w:t>
            </w:r>
            <w:r w:rsidR="00FF06E9" w:rsidRPr="00012531">
              <w:rPr>
                <w:rFonts w:ascii="Arial" w:hAnsi="Arial" w:cs="Arial"/>
                <w:sz w:val="14"/>
                <w:szCs w:val="18"/>
              </w:rPr>
              <w:t xml:space="preserve"> </w:t>
            </w:r>
            <w:r w:rsidRPr="00012531">
              <w:rPr>
                <w:rFonts w:ascii="Arial" w:hAnsi="Arial" w:cs="Arial"/>
                <w:sz w:val="14"/>
                <w:szCs w:val="18"/>
              </w:rPr>
              <w:t>Código,</w:t>
            </w:r>
            <w:r w:rsidR="00FF06E9" w:rsidRPr="00012531">
              <w:rPr>
                <w:rFonts w:ascii="Arial" w:hAnsi="Arial" w:cs="Arial"/>
                <w:sz w:val="14"/>
                <w:szCs w:val="18"/>
              </w:rPr>
              <w:t xml:space="preserve"> </w:t>
            </w:r>
            <w:r w:rsidRPr="00012531">
              <w:rPr>
                <w:rFonts w:ascii="Arial" w:hAnsi="Arial" w:cs="Arial"/>
                <w:sz w:val="14"/>
                <w:szCs w:val="18"/>
              </w:rPr>
              <w:t>Reglamento</w:t>
            </w:r>
            <w:r w:rsidR="00FF06E9" w:rsidRPr="00012531">
              <w:rPr>
                <w:rFonts w:ascii="Arial" w:hAnsi="Arial" w:cs="Arial"/>
                <w:sz w:val="14"/>
                <w:szCs w:val="18"/>
              </w:rPr>
              <w:t xml:space="preserve"> </w:t>
            </w:r>
            <w:r w:rsidRPr="00012531">
              <w:rPr>
                <w:rFonts w:ascii="Arial" w:hAnsi="Arial" w:cs="Arial"/>
                <w:sz w:val="14"/>
                <w:szCs w:val="18"/>
              </w:rPr>
              <w:t>o</w:t>
            </w:r>
            <w:r w:rsidR="00FF06E9" w:rsidRPr="00012531">
              <w:rPr>
                <w:rFonts w:ascii="Arial" w:hAnsi="Arial" w:cs="Arial"/>
                <w:sz w:val="14"/>
                <w:szCs w:val="18"/>
              </w:rPr>
              <w:t xml:space="preserve"> </w:t>
            </w:r>
            <w:r w:rsidRPr="00012531">
              <w:rPr>
                <w:rFonts w:ascii="Arial" w:hAnsi="Arial" w:cs="Arial"/>
                <w:sz w:val="14"/>
                <w:szCs w:val="18"/>
              </w:rPr>
              <w:t>la</w:t>
            </w:r>
            <w:r w:rsidR="00FF06E9" w:rsidRPr="00012531">
              <w:rPr>
                <w:rFonts w:ascii="Arial" w:hAnsi="Arial" w:cs="Arial"/>
                <w:sz w:val="14"/>
                <w:szCs w:val="18"/>
              </w:rPr>
              <w:t xml:space="preserve"> </w:t>
            </w:r>
            <w:r w:rsidRPr="00012531">
              <w:rPr>
                <w:rFonts w:ascii="Arial" w:hAnsi="Arial" w:cs="Arial"/>
                <w:sz w:val="14"/>
                <w:szCs w:val="18"/>
              </w:rPr>
              <w:t>norma</w:t>
            </w:r>
            <w:r w:rsidR="00FF06E9" w:rsidRPr="00012531">
              <w:rPr>
                <w:rFonts w:ascii="Arial" w:hAnsi="Arial" w:cs="Arial"/>
                <w:sz w:val="14"/>
                <w:szCs w:val="18"/>
              </w:rPr>
              <w:t xml:space="preserve"> </w:t>
            </w:r>
            <w:r w:rsidRPr="00012531">
              <w:rPr>
                <w:rFonts w:ascii="Arial" w:hAnsi="Arial" w:cs="Arial"/>
                <w:sz w:val="14"/>
                <w:szCs w:val="18"/>
              </w:rPr>
              <w:t>que</w:t>
            </w:r>
            <w:r w:rsidR="00FF06E9" w:rsidRPr="00012531">
              <w:rPr>
                <w:rFonts w:ascii="Arial" w:hAnsi="Arial" w:cs="Arial"/>
                <w:sz w:val="14"/>
                <w:szCs w:val="18"/>
              </w:rPr>
              <w:t xml:space="preserve"> </w:t>
            </w:r>
            <w:r w:rsidRPr="00012531">
              <w:rPr>
                <w:rFonts w:ascii="Arial" w:hAnsi="Arial" w:cs="Arial"/>
                <w:sz w:val="14"/>
                <w:szCs w:val="18"/>
              </w:rPr>
              <w:t>corresponda)</w:t>
            </w:r>
          </w:p>
        </w:tc>
        <w:tc>
          <w:tcPr>
            <w:tcW w:w="3969" w:type="dxa"/>
            <w:tcBorders>
              <w:top w:val="single" w:sz="6" w:space="0" w:color="auto"/>
              <w:left w:val="single" w:sz="6" w:space="0" w:color="auto"/>
              <w:bottom w:val="single" w:sz="6" w:space="0" w:color="auto"/>
              <w:right w:val="single" w:sz="6" w:space="0" w:color="auto"/>
            </w:tcBorders>
            <w:vAlign w:val="center"/>
          </w:tcPr>
          <w:p w:rsidR="004D5B7A" w:rsidRPr="00012531" w:rsidRDefault="004D5B7A" w:rsidP="004A7C4A">
            <w:pPr>
              <w:spacing w:after="101" w:line="216" w:lineRule="exact"/>
              <w:jc w:val="center"/>
              <w:rPr>
                <w:rFonts w:ascii="Arial" w:hAnsi="Arial" w:cs="Arial"/>
                <w:sz w:val="14"/>
                <w:szCs w:val="18"/>
              </w:rPr>
            </w:pPr>
            <w:r w:rsidRPr="00012531">
              <w:rPr>
                <w:rFonts w:ascii="Arial" w:hAnsi="Arial" w:cs="Arial"/>
                <w:sz w:val="14"/>
                <w:szCs w:val="18"/>
              </w:rPr>
              <w:t>Fundamento</w:t>
            </w:r>
            <w:r w:rsidR="00FF06E9" w:rsidRPr="00012531">
              <w:rPr>
                <w:rFonts w:ascii="Arial" w:hAnsi="Arial" w:cs="Arial"/>
                <w:sz w:val="14"/>
                <w:szCs w:val="18"/>
              </w:rPr>
              <w:t xml:space="preserve"> </w:t>
            </w:r>
            <w:r w:rsidRPr="00012531">
              <w:rPr>
                <w:rFonts w:ascii="Arial" w:hAnsi="Arial" w:cs="Arial"/>
                <w:sz w:val="14"/>
                <w:szCs w:val="18"/>
              </w:rPr>
              <w:t>legal</w:t>
            </w:r>
            <w:r w:rsidR="00FF06E9" w:rsidRPr="00012531">
              <w:rPr>
                <w:rFonts w:ascii="Arial" w:hAnsi="Arial" w:cs="Arial"/>
                <w:sz w:val="14"/>
                <w:szCs w:val="18"/>
              </w:rPr>
              <w:t xml:space="preserve"> </w:t>
            </w:r>
            <w:r w:rsidRPr="00012531">
              <w:rPr>
                <w:rFonts w:ascii="Arial" w:hAnsi="Arial" w:cs="Arial"/>
                <w:sz w:val="14"/>
                <w:szCs w:val="18"/>
              </w:rPr>
              <w:t>que</w:t>
            </w:r>
            <w:r w:rsidR="00FF06E9" w:rsidRPr="00012531">
              <w:rPr>
                <w:rFonts w:ascii="Arial" w:hAnsi="Arial" w:cs="Arial"/>
                <w:sz w:val="14"/>
                <w:szCs w:val="18"/>
              </w:rPr>
              <w:t xml:space="preserve"> </w:t>
            </w:r>
            <w:r w:rsidRPr="00012531">
              <w:rPr>
                <w:rFonts w:ascii="Arial" w:hAnsi="Arial" w:cs="Arial"/>
                <w:sz w:val="14"/>
                <w:szCs w:val="18"/>
              </w:rPr>
              <w:t>obliga</w:t>
            </w:r>
            <w:r w:rsidR="00FF06E9" w:rsidRPr="00012531">
              <w:rPr>
                <w:rFonts w:ascii="Arial" w:hAnsi="Arial" w:cs="Arial"/>
                <w:sz w:val="14"/>
                <w:szCs w:val="18"/>
              </w:rPr>
              <w:t xml:space="preserve"> </w:t>
            </w:r>
            <w:r w:rsidRPr="00012531">
              <w:rPr>
                <w:rFonts w:ascii="Arial" w:hAnsi="Arial" w:cs="Arial"/>
                <w:sz w:val="14"/>
                <w:szCs w:val="18"/>
              </w:rPr>
              <w:t>a</w:t>
            </w:r>
            <w:r w:rsidR="00FF06E9" w:rsidRPr="00012531">
              <w:rPr>
                <w:rFonts w:ascii="Arial" w:hAnsi="Arial" w:cs="Arial"/>
                <w:sz w:val="14"/>
                <w:szCs w:val="18"/>
              </w:rPr>
              <w:t xml:space="preserve"> </w:t>
            </w:r>
            <w:r w:rsidRPr="00012531">
              <w:rPr>
                <w:rFonts w:ascii="Arial" w:hAnsi="Arial" w:cs="Arial"/>
                <w:sz w:val="14"/>
                <w:szCs w:val="18"/>
              </w:rPr>
              <w:t>la</w:t>
            </w:r>
            <w:r w:rsidR="00FF06E9" w:rsidRPr="00012531">
              <w:rPr>
                <w:rFonts w:ascii="Arial" w:hAnsi="Arial" w:cs="Arial"/>
                <w:sz w:val="14"/>
                <w:szCs w:val="18"/>
              </w:rPr>
              <w:t xml:space="preserve"> </w:t>
            </w:r>
            <w:r w:rsidRPr="00012531">
              <w:rPr>
                <w:rFonts w:ascii="Arial" w:hAnsi="Arial" w:cs="Arial"/>
                <w:sz w:val="14"/>
                <w:szCs w:val="18"/>
              </w:rPr>
              <w:t>publicación</w:t>
            </w:r>
            <w:r w:rsidR="00FF06E9" w:rsidRPr="00012531">
              <w:rPr>
                <w:rFonts w:ascii="Arial" w:hAnsi="Arial" w:cs="Arial"/>
                <w:sz w:val="14"/>
                <w:szCs w:val="18"/>
              </w:rPr>
              <w:t xml:space="preserve"> </w:t>
            </w:r>
            <w:r w:rsidRPr="00012531">
              <w:rPr>
                <w:rFonts w:ascii="Arial" w:hAnsi="Arial" w:cs="Arial"/>
                <w:sz w:val="14"/>
                <w:szCs w:val="18"/>
              </w:rPr>
              <w:t>de</w:t>
            </w:r>
            <w:r w:rsidR="00FF06E9" w:rsidRPr="00012531">
              <w:rPr>
                <w:rFonts w:ascii="Arial" w:hAnsi="Arial" w:cs="Arial"/>
                <w:sz w:val="14"/>
                <w:szCs w:val="18"/>
              </w:rPr>
              <w:t xml:space="preserve"> </w:t>
            </w:r>
            <w:r w:rsidRPr="00012531">
              <w:rPr>
                <w:rFonts w:ascii="Arial" w:hAnsi="Arial" w:cs="Arial"/>
                <w:sz w:val="14"/>
                <w:szCs w:val="18"/>
              </w:rPr>
              <w:t>las</w:t>
            </w:r>
            <w:r w:rsidR="00FF06E9" w:rsidRPr="00012531">
              <w:rPr>
                <w:rFonts w:ascii="Arial" w:hAnsi="Arial" w:cs="Arial"/>
                <w:sz w:val="14"/>
                <w:szCs w:val="18"/>
              </w:rPr>
              <w:t xml:space="preserve"> </w:t>
            </w:r>
            <w:r w:rsidRPr="00012531">
              <w:rPr>
                <w:rFonts w:ascii="Arial" w:hAnsi="Arial" w:cs="Arial"/>
                <w:sz w:val="14"/>
                <w:szCs w:val="18"/>
              </w:rPr>
              <w:t>versiones</w:t>
            </w:r>
            <w:r w:rsidR="00FF06E9" w:rsidRPr="00012531">
              <w:rPr>
                <w:rFonts w:ascii="Arial" w:hAnsi="Arial" w:cs="Arial"/>
                <w:sz w:val="14"/>
                <w:szCs w:val="18"/>
              </w:rPr>
              <w:t xml:space="preserve"> </w:t>
            </w:r>
            <w:r w:rsidRPr="00012531">
              <w:rPr>
                <w:rFonts w:ascii="Arial" w:hAnsi="Arial" w:cs="Arial"/>
                <w:sz w:val="14"/>
                <w:szCs w:val="18"/>
              </w:rPr>
              <w:t>públicas</w:t>
            </w:r>
            <w:r w:rsidR="00FF06E9" w:rsidRPr="00012531">
              <w:rPr>
                <w:rFonts w:ascii="Arial" w:hAnsi="Arial" w:cs="Arial"/>
                <w:sz w:val="14"/>
                <w:szCs w:val="18"/>
              </w:rPr>
              <w:t xml:space="preserve"> </w:t>
            </w:r>
            <w:r w:rsidRPr="00012531">
              <w:rPr>
                <w:rFonts w:ascii="Arial" w:hAnsi="Arial" w:cs="Arial"/>
                <w:sz w:val="14"/>
                <w:szCs w:val="18"/>
              </w:rPr>
              <w:t>(número</w:t>
            </w:r>
            <w:r w:rsidR="00FF06E9" w:rsidRPr="00012531">
              <w:rPr>
                <w:rFonts w:ascii="Arial" w:hAnsi="Arial" w:cs="Arial"/>
                <w:sz w:val="14"/>
                <w:szCs w:val="18"/>
              </w:rPr>
              <w:t xml:space="preserve"> </w:t>
            </w:r>
            <w:r w:rsidRPr="00012531">
              <w:rPr>
                <w:rFonts w:ascii="Arial" w:hAnsi="Arial" w:cs="Arial"/>
                <w:sz w:val="14"/>
                <w:szCs w:val="18"/>
              </w:rPr>
              <w:t>y</w:t>
            </w:r>
            <w:r w:rsidR="00FF06E9" w:rsidRPr="00012531">
              <w:rPr>
                <w:rFonts w:ascii="Arial" w:hAnsi="Arial" w:cs="Arial"/>
                <w:sz w:val="14"/>
                <w:szCs w:val="18"/>
              </w:rPr>
              <w:t xml:space="preserve"> </w:t>
            </w:r>
            <w:r w:rsidRPr="00012531">
              <w:rPr>
                <w:rFonts w:ascii="Arial" w:hAnsi="Arial" w:cs="Arial"/>
                <w:sz w:val="14"/>
                <w:szCs w:val="18"/>
              </w:rPr>
              <w:t>texto</w:t>
            </w:r>
            <w:r w:rsidR="00FF06E9" w:rsidRPr="00012531">
              <w:rPr>
                <w:rFonts w:ascii="Arial" w:hAnsi="Arial" w:cs="Arial"/>
                <w:sz w:val="14"/>
                <w:szCs w:val="18"/>
              </w:rPr>
              <w:t xml:space="preserve"> </w:t>
            </w:r>
            <w:r w:rsidRPr="00012531">
              <w:rPr>
                <w:rFonts w:ascii="Arial" w:hAnsi="Arial" w:cs="Arial"/>
                <w:sz w:val="14"/>
                <w:szCs w:val="18"/>
              </w:rPr>
              <w:t>del</w:t>
            </w:r>
            <w:r w:rsidR="00FF06E9" w:rsidRPr="00012531">
              <w:rPr>
                <w:rFonts w:ascii="Arial" w:hAnsi="Arial" w:cs="Arial"/>
                <w:sz w:val="14"/>
                <w:szCs w:val="18"/>
              </w:rPr>
              <w:t xml:space="preserve"> </w:t>
            </w:r>
            <w:r w:rsidRPr="00012531">
              <w:rPr>
                <w:rFonts w:ascii="Arial" w:hAnsi="Arial" w:cs="Arial"/>
                <w:sz w:val="14"/>
                <w:szCs w:val="18"/>
              </w:rPr>
              <w:t>artículo,</w:t>
            </w:r>
            <w:r w:rsidR="00FF06E9" w:rsidRPr="00012531">
              <w:rPr>
                <w:rFonts w:ascii="Arial" w:hAnsi="Arial" w:cs="Arial"/>
                <w:sz w:val="14"/>
                <w:szCs w:val="18"/>
              </w:rPr>
              <w:t xml:space="preserve"> </w:t>
            </w:r>
            <w:r w:rsidRPr="00012531">
              <w:rPr>
                <w:rFonts w:ascii="Arial" w:hAnsi="Arial" w:cs="Arial"/>
                <w:sz w:val="14"/>
                <w:szCs w:val="18"/>
              </w:rPr>
              <w:t>fracción,</w:t>
            </w:r>
            <w:r w:rsidR="00FF06E9" w:rsidRPr="00012531">
              <w:rPr>
                <w:rFonts w:ascii="Arial" w:hAnsi="Arial" w:cs="Arial"/>
                <w:sz w:val="14"/>
                <w:szCs w:val="18"/>
              </w:rPr>
              <w:t xml:space="preserve"> </w:t>
            </w:r>
            <w:r w:rsidRPr="00012531">
              <w:rPr>
                <w:rFonts w:ascii="Arial" w:hAnsi="Arial" w:cs="Arial"/>
                <w:sz w:val="14"/>
                <w:szCs w:val="18"/>
              </w:rPr>
              <w:t>inciso)</w:t>
            </w:r>
          </w:p>
        </w:tc>
        <w:tc>
          <w:tcPr>
            <w:tcW w:w="2239" w:type="dxa"/>
            <w:tcBorders>
              <w:top w:val="single" w:sz="6" w:space="0" w:color="auto"/>
              <w:left w:val="single" w:sz="6" w:space="0" w:color="auto"/>
              <w:bottom w:val="single" w:sz="6" w:space="0" w:color="auto"/>
              <w:right w:val="single" w:sz="6" w:space="0" w:color="auto"/>
            </w:tcBorders>
            <w:vAlign w:val="center"/>
          </w:tcPr>
          <w:p w:rsidR="004D5B7A" w:rsidRPr="00012531" w:rsidRDefault="004D5B7A" w:rsidP="004A7C4A">
            <w:pPr>
              <w:spacing w:after="101" w:line="216" w:lineRule="exact"/>
              <w:jc w:val="center"/>
              <w:rPr>
                <w:rFonts w:ascii="Arial" w:hAnsi="Arial" w:cs="Arial"/>
                <w:sz w:val="14"/>
                <w:szCs w:val="18"/>
              </w:rPr>
            </w:pPr>
            <w:r w:rsidRPr="00012531">
              <w:rPr>
                <w:rFonts w:ascii="Arial" w:hAnsi="Arial" w:cs="Arial"/>
                <w:sz w:val="14"/>
                <w:szCs w:val="18"/>
              </w:rPr>
              <w:t>Hipervínculo</w:t>
            </w:r>
            <w:r w:rsidR="00FF06E9" w:rsidRPr="00012531">
              <w:rPr>
                <w:rFonts w:ascii="Arial" w:hAnsi="Arial" w:cs="Arial"/>
                <w:sz w:val="14"/>
                <w:szCs w:val="18"/>
              </w:rPr>
              <w:t xml:space="preserve"> </w:t>
            </w:r>
            <w:r w:rsidRPr="00012531">
              <w:rPr>
                <w:rFonts w:ascii="Arial" w:hAnsi="Arial" w:cs="Arial"/>
                <w:sz w:val="14"/>
                <w:szCs w:val="18"/>
              </w:rPr>
              <w:t>a</w:t>
            </w:r>
            <w:r w:rsidR="00FF06E9" w:rsidRPr="00012531">
              <w:rPr>
                <w:rFonts w:ascii="Arial" w:hAnsi="Arial" w:cs="Arial"/>
                <w:sz w:val="14"/>
                <w:szCs w:val="18"/>
              </w:rPr>
              <w:t xml:space="preserve"> </w:t>
            </w:r>
            <w:r w:rsidRPr="00012531">
              <w:rPr>
                <w:rFonts w:ascii="Arial" w:hAnsi="Arial" w:cs="Arial"/>
                <w:sz w:val="14"/>
                <w:szCs w:val="18"/>
              </w:rPr>
              <w:t>la</w:t>
            </w:r>
            <w:r w:rsidR="00FF06E9" w:rsidRPr="00012531">
              <w:rPr>
                <w:rFonts w:ascii="Arial" w:hAnsi="Arial" w:cs="Arial"/>
                <w:sz w:val="14"/>
                <w:szCs w:val="18"/>
              </w:rPr>
              <w:t xml:space="preserve"> </w:t>
            </w:r>
            <w:r w:rsidRPr="00012531">
              <w:rPr>
                <w:rFonts w:ascii="Arial" w:hAnsi="Arial" w:cs="Arial"/>
                <w:sz w:val="14"/>
                <w:szCs w:val="18"/>
              </w:rPr>
              <w:t>versión</w:t>
            </w:r>
            <w:r w:rsidR="00FF06E9" w:rsidRPr="00012531">
              <w:rPr>
                <w:rFonts w:ascii="Arial" w:hAnsi="Arial" w:cs="Arial"/>
                <w:sz w:val="14"/>
                <w:szCs w:val="18"/>
              </w:rPr>
              <w:t xml:space="preserve"> </w:t>
            </w:r>
            <w:r w:rsidRPr="00012531">
              <w:rPr>
                <w:rFonts w:ascii="Arial" w:hAnsi="Arial" w:cs="Arial"/>
                <w:sz w:val="14"/>
                <w:szCs w:val="18"/>
              </w:rPr>
              <w:t>estenográfica</w:t>
            </w:r>
          </w:p>
        </w:tc>
      </w:tr>
      <w:tr w:rsidR="004D5B7A" w:rsidRPr="00012531">
        <w:tblPrEx>
          <w:tblCellMar>
            <w:top w:w="0" w:type="dxa"/>
            <w:bottom w:w="0" w:type="dxa"/>
          </w:tblCellMar>
        </w:tblPrEx>
        <w:trPr>
          <w:trHeight w:val="20"/>
        </w:trPr>
        <w:tc>
          <w:tcPr>
            <w:tcW w:w="2689" w:type="dxa"/>
            <w:tcBorders>
              <w:top w:val="single" w:sz="6" w:space="0" w:color="auto"/>
              <w:left w:val="single" w:sz="6" w:space="0" w:color="auto"/>
              <w:bottom w:val="single" w:sz="6" w:space="0" w:color="auto"/>
              <w:right w:val="single" w:sz="6" w:space="0" w:color="auto"/>
            </w:tcBorders>
            <w:vAlign w:val="center"/>
          </w:tcPr>
          <w:p w:rsidR="004D5B7A" w:rsidRPr="00012531" w:rsidRDefault="004D5B7A" w:rsidP="004A7C4A">
            <w:pPr>
              <w:spacing w:after="101" w:line="216" w:lineRule="exact"/>
              <w:ind w:left="360"/>
              <w:jc w:val="center"/>
              <w:rPr>
                <w:rFonts w:ascii="Arial" w:hAnsi="Arial" w:cs="Arial"/>
                <w:sz w:val="14"/>
                <w:szCs w:val="18"/>
              </w:rPr>
            </w:pPr>
          </w:p>
        </w:tc>
        <w:tc>
          <w:tcPr>
            <w:tcW w:w="3969" w:type="dxa"/>
            <w:tcBorders>
              <w:top w:val="single" w:sz="6" w:space="0" w:color="auto"/>
              <w:left w:val="single" w:sz="6" w:space="0" w:color="auto"/>
              <w:bottom w:val="single" w:sz="6" w:space="0" w:color="auto"/>
              <w:right w:val="single" w:sz="6" w:space="0" w:color="auto"/>
            </w:tcBorders>
            <w:vAlign w:val="center"/>
          </w:tcPr>
          <w:p w:rsidR="004D5B7A" w:rsidRPr="00012531" w:rsidRDefault="004D5B7A" w:rsidP="004A7C4A">
            <w:pPr>
              <w:spacing w:after="101" w:line="216" w:lineRule="exact"/>
              <w:ind w:left="360"/>
              <w:jc w:val="center"/>
              <w:rPr>
                <w:rFonts w:ascii="Arial" w:hAnsi="Arial" w:cs="Arial"/>
                <w:sz w:val="14"/>
                <w:szCs w:val="18"/>
              </w:rPr>
            </w:pPr>
          </w:p>
        </w:tc>
        <w:tc>
          <w:tcPr>
            <w:tcW w:w="2239" w:type="dxa"/>
            <w:tcBorders>
              <w:top w:val="single" w:sz="6" w:space="0" w:color="auto"/>
              <w:left w:val="single" w:sz="6" w:space="0" w:color="auto"/>
              <w:bottom w:val="single" w:sz="6" w:space="0" w:color="auto"/>
              <w:right w:val="single" w:sz="6" w:space="0" w:color="auto"/>
            </w:tcBorders>
            <w:vAlign w:val="center"/>
          </w:tcPr>
          <w:p w:rsidR="004D5B7A" w:rsidRPr="00012531" w:rsidRDefault="004D5B7A" w:rsidP="004A7C4A">
            <w:pPr>
              <w:spacing w:after="101" w:line="216" w:lineRule="exact"/>
              <w:ind w:left="360"/>
              <w:jc w:val="center"/>
              <w:rPr>
                <w:rFonts w:ascii="Arial" w:hAnsi="Arial" w:cs="Arial"/>
                <w:sz w:val="14"/>
                <w:szCs w:val="18"/>
              </w:rPr>
            </w:pPr>
          </w:p>
        </w:tc>
      </w:tr>
      <w:tr w:rsidR="004D5B7A" w:rsidRPr="00012531">
        <w:tblPrEx>
          <w:tblCellMar>
            <w:top w:w="0" w:type="dxa"/>
            <w:bottom w:w="0" w:type="dxa"/>
          </w:tblCellMar>
        </w:tblPrEx>
        <w:trPr>
          <w:trHeight w:val="20"/>
        </w:trPr>
        <w:tc>
          <w:tcPr>
            <w:tcW w:w="2689" w:type="dxa"/>
            <w:tcBorders>
              <w:top w:val="single" w:sz="6" w:space="0" w:color="auto"/>
              <w:left w:val="single" w:sz="6" w:space="0" w:color="auto"/>
              <w:bottom w:val="single" w:sz="6" w:space="0" w:color="auto"/>
              <w:right w:val="single" w:sz="6" w:space="0" w:color="auto"/>
            </w:tcBorders>
            <w:vAlign w:val="center"/>
          </w:tcPr>
          <w:p w:rsidR="004D5B7A" w:rsidRPr="00012531" w:rsidRDefault="004D5B7A" w:rsidP="004A7C4A">
            <w:pPr>
              <w:spacing w:after="101" w:line="216" w:lineRule="exact"/>
              <w:ind w:left="360"/>
              <w:jc w:val="center"/>
              <w:rPr>
                <w:rFonts w:ascii="Arial" w:hAnsi="Arial" w:cs="Arial"/>
                <w:sz w:val="14"/>
                <w:szCs w:val="18"/>
              </w:rPr>
            </w:pPr>
          </w:p>
        </w:tc>
        <w:tc>
          <w:tcPr>
            <w:tcW w:w="3969" w:type="dxa"/>
            <w:tcBorders>
              <w:top w:val="single" w:sz="6" w:space="0" w:color="auto"/>
              <w:left w:val="single" w:sz="6" w:space="0" w:color="auto"/>
              <w:bottom w:val="single" w:sz="6" w:space="0" w:color="auto"/>
              <w:right w:val="single" w:sz="6" w:space="0" w:color="auto"/>
            </w:tcBorders>
            <w:vAlign w:val="center"/>
          </w:tcPr>
          <w:p w:rsidR="004D5B7A" w:rsidRPr="00012531" w:rsidRDefault="004D5B7A" w:rsidP="004A7C4A">
            <w:pPr>
              <w:spacing w:after="101" w:line="216" w:lineRule="exact"/>
              <w:ind w:left="360"/>
              <w:jc w:val="center"/>
              <w:rPr>
                <w:rFonts w:ascii="Arial" w:hAnsi="Arial" w:cs="Arial"/>
                <w:sz w:val="14"/>
                <w:szCs w:val="18"/>
              </w:rPr>
            </w:pPr>
          </w:p>
        </w:tc>
        <w:tc>
          <w:tcPr>
            <w:tcW w:w="2239" w:type="dxa"/>
            <w:tcBorders>
              <w:top w:val="single" w:sz="6" w:space="0" w:color="auto"/>
              <w:left w:val="single" w:sz="6" w:space="0" w:color="auto"/>
              <w:bottom w:val="single" w:sz="6" w:space="0" w:color="auto"/>
              <w:right w:val="single" w:sz="6" w:space="0" w:color="auto"/>
            </w:tcBorders>
            <w:vAlign w:val="center"/>
          </w:tcPr>
          <w:p w:rsidR="004D5B7A" w:rsidRPr="00012531" w:rsidRDefault="004D5B7A" w:rsidP="004A7C4A">
            <w:pPr>
              <w:spacing w:after="101" w:line="216" w:lineRule="exact"/>
              <w:ind w:left="360"/>
              <w:jc w:val="center"/>
              <w:rPr>
                <w:rFonts w:ascii="Arial" w:hAnsi="Arial" w:cs="Arial"/>
                <w:sz w:val="14"/>
                <w:szCs w:val="18"/>
              </w:rPr>
            </w:pPr>
          </w:p>
        </w:tc>
      </w:tr>
    </w:tbl>
    <w:p w:rsidR="00CB54FA" w:rsidRPr="00012531" w:rsidRDefault="004D5B7A" w:rsidP="00837498">
      <w:pPr>
        <w:spacing w:line="216" w:lineRule="exact"/>
        <w:jc w:val="both"/>
        <w:rPr>
          <w:rFonts w:ascii="Arial" w:hAnsi="Arial" w:cs="Arial"/>
          <w:sz w:val="16"/>
          <w:szCs w:val="18"/>
        </w:rPr>
      </w:pPr>
      <w:r w:rsidRPr="00012531">
        <w:rPr>
          <w:rFonts w:ascii="Arial" w:hAnsi="Arial" w:cs="Arial"/>
          <w:sz w:val="16"/>
          <w:szCs w:val="18"/>
        </w:rPr>
        <w:t>Periodo</w:t>
      </w:r>
      <w:r w:rsidR="00FF06E9" w:rsidRPr="00012531">
        <w:rPr>
          <w:rFonts w:ascii="Arial" w:hAnsi="Arial" w:cs="Arial"/>
          <w:sz w:val="16"/>
          <w:szCs w:val="18"/>
        </w:rPr>
        <w:t xml:space="preserve"> </w:t>
      </w:r>
      <w:r w:rsidRPr="00012531">
        <w:rPr>
          <w:rFonts w:ascii="Arial" w:hAnsi="Arial" w:cs="Arial"/>
          <w:sz w:val="16"/>
          <w:szCs w:val="18"/>
        </w:rPr>
        <w:t>de</w:t>
      </w:r>
      <w:r w:rsidR="00FF06E9" w:rsidRPr="00012531">
        <w:rPr>
          <w:rFonts w:ascii="Arial" w:hAnsi="Arial" w:cs="Arial"/>
          <w:sz w:val="16"/>
          <w:szCs w:val="18"/>
        </w:rPr>
        <w:t xml:space="preserve"> </w:t>
      </w:r>
      <w:r w:rsidRPr="00012531">
        <w:rPr>
          <w:rFonts w:ascii="Arial" w:hAnsi="Arial" w:cs="Arial"/>
          <w:sz w:val="16"/>
          <w:szCs w:val="18"/>
        </w:rPr>
        <w:t>actualización</w:t>
      </w:r>
      <w:r w:rsidR="00FF06E9" w:rsidRPr="00012531">
        <w:rPr>
          <w:rFonts w:ascii="Arial" w:hAnsi="Arial" w:cs="Arial"/>
          <w:sz w:val="16"/>
          <w:szCs w:val="18"/>
        </w:rPr>
        <w:t xml:space="preserve"> </w:t>
      </w:r>
      <w:r w:rsidRPr="00012531">
        <w:rPr>
          <w:rFonts w:ascii="Arial" w:hAnsi="Arial" w:cs="Arial"/>
          <w:sz w:val="16"/>
          <w:szCs w:val="18"/>
        </w:rPr>
        <w:t>de</w:t>
      </w:r>
      <w:r w:rsidR="00FF06E9" w:rsidRPr="00012531">
        <w:rPr>
          <w:rFonts w:ascii="Arial" w:hAnsi="Arial" w:cs="Arial"/>
          <w:sz w:val="16"/>
          <w:szCs w:val="18"/>
        </w:rPr>
        <w:t xml:space="preserve"> </w:t>
      </w:r>
      <w:r w:rsidRPr="00012531">
        <w:rPr>
          <w:rFonts w:ascii="Arial" w:hAnsi="Arial" w:cs="Arial"/>
          <w:sz w:val="16"/>
          <w:szCs w:val="18"/>
        </w:rPr>
        <w:t>la</w:t>
      </w:r>
      <w:r w:rsidR="00FF06E9" w:rsidRPr="00012531">
        <w:rPr>
          <w:rFonts w:ascii="Arial" w:hAnsi="Arial" w:cs="Arial"/>
          <w:sz w:val="16"/>
          <w:szCs w:val="18"/>
        </w:rPr>
        <w:t xml:space="preserve"> </w:t>
      </w:r>
      <w:r w:rsidRPr="00012531">
        <w:rPr>
          <w:rFonts w:ascii="Arial" w:hAnsi="Arial" w:cs="Arial"/>
          <w:sz w:val="16"/>
          <w:szCs w:val="18"/>
        </w:rPr>
        <w:t>información:</w:t>
      </w:r>
      <w:r w:rsidR="00FF06E9" w:rsidRPr="00012531">
        <w:rPr>
          <w:rFonts w:ascii="Arial" w:hAnsi="Arial" w:cs="Arial"/>
          <w:sz w:val="16"/>
          <w:szCs w:val="18"/>
        </w:rPr>
        <w:t xml:space="preserve"> </w:t>
      </w:r>
      <w:r w:rsidRPr="00012531">
        <w:rPr>
          <w:rFonts w:ascii="Arial" w:hAnsi="Arial" w:cs="Arial"/>
          <w:sz w:val="16"/>
          <w:szCs w:val="18"/>
        </w:rPr>
        <w:t>Quincenal.</w:t>
      </w:r>
      <w:r w:rsidR="00FF06E9" w:rsidRPr="00012531">
        <w:rPr>
          <w:rFonts w:ascii="Arial" w:hAnsi="Arial" w:cs="Arial"/>
          <w:sz w:val="16"/>
          <w:szCs w:val="18"/>
        </w:rPr>
        <w:t xml:space="preserve"> </w:t>
      </w:r>
      <w:r w:rsidRPr="00012531">
        <w:rPr>
          <w:rFonts w:ascii="Arial" w:hAnsi="Arial" w:cs="Arial"/>
          <w:sz w:val="16"/>
          <w:szCs w:val="18"/>
        </w:rPr>
        <w:t>La</w:t>
      </w:r>
      <w:r w:rsidR="00FF06E9" w:rsidRPr="00012531">
        <w:rPr>
          <w:rFonts w:ascii="Arial" w:hAnsi="Arial" w:cs="Arial"/>
          <w:sz w:val="16"/>
          <w:szCs w:val="18"/>
        </w:rPr>
        <w:t xml:space="preserve"> </w:t>
      </w:r>
      <w:r w:rsidRPr="00012531">
        <w:rPr>
          <w:rFonts w:ascii="Arial" w:hAnsi="Arial" w:cs="Arial"/>
          <w:sz w:val="16"/>
          <w:szCs w:val="18"/>
        </w:rPr>
        <w:t>periodicidad</w:t>
      </w:r>
      <w:r w:rsidR="00FF06E9" w:rsidRPr="00012531">
        <w:rPr>
          <w:rFonts w:ascii="Arial" w:hAnsi="Arial" w:cs="Arial"/>
          <w:sz w:val="16"/>
          <w:szCs w:val="18"/>
        </w:rPr>
        <w:t xml:space="preserve"> </w:t>
      </w:r>
      <w:r w:rsidRPr="00012531">
        <w:rPr>
          <w:rFonts w:ascii="Arial" w:hAnsi="Arial" w:cs="Arial"/>
          <w:sz w:val="16"/>
          <w:szCs w:val="18"/>
        </w:rPr>
        <w:t>con</w:t>
      </w:r>
      <w:r w:rsidR="00FF06E9" w:rsidRPr="00012531">
        <w:rPr>
          <w:rFonts w:ascii="Arial" w:hAnsi="Arial" w:cs="Arial"/>
          <w:sz w:val="16"/>
          <w:szCs w:val="18"/>
        </w:rPr>
        <w:t xml:space="preserve"> </w:t>
      </w:r>
      <w:r w:rsidRPr="00012531">
        <w:rPr>
          <w:rFonts w:ascii="Arial" w:hAnsi="Arial" w:cs="Arial"/>
          <w:sz w:val="16"/>
          <w:szCs w:val="18"/>
        </w:rPr>
        <w:t>la</w:t>
      </w:r>
      <w:r w:rsidR="00FF06E9" w:rsidRPr="00012531">
        <w:rPr>
          <w:rFonts w:ascii="Arial" w:hAnsi="Arial" w:cs="Arial"/>
          <w:sz w:val="16"/>
          <w:szCs w:val="18"/>
        </w:rPr>
        <w:t xml:space="preserve"> </w:t>
      </w:r>
      <w:r w:rsidRPr="00012531">
        <w:rPr>
          <w:rFonts w:ascii="Arial" w:hAnsi="Arial" w:cs="Arial"/>
          <w:sz w:val="16"/>
          <w:szCs w:val="18"/>
        </w:rPr>
        <w:t>que</w:t>
      </w:r>
      <w:r w:rsidR="00FF06E9" w:rsidRPr="00012531">
        <w:rPr>
          <w:rFonts w:ascii="Arial" w:hAnsi="Arial" w:cs="Arial"/>
          <w:sz w:val="16"/>
          <w:szCs w:val="18"/>
        </w:rPr>
        <w:t xml:space="preserve"> </w:t>
      </w:r>
      <w:r w:rsidRPr="00012531">
        <w:rPr>
          <w:rFonts w:ascii="Arial" w:hAnsi="Arial" w:cs="Arial"/>
          <w:sz w:val="16"/>
          <w:szCs w:val="18"/>
        </w:rPr>
        <w:t>se</w:t>
      </w:r>
      <w:r w:rsidR="00FF06E9" w:rsidRPr="00012531">
        <w:rPr>
          <w:rFonts w:ascii="Arial" w:hAnsi="Arial" w:cs="Arial"/>
          <w:sz w:val="16"/>
          <w:szCs w:val="18"/>
        </w:rPr>
        <w:t xml:space="preserve"> </w:t>
      </w:r>
      <w:r w:rsidRPr="00012531">
        <w:rPr>
          <w:rFonts w:ascii="Arial" w:hAnsi="Arial" w:cs="Arial"/>
          <w:sz w:val="16"/>
          <w:szCs w:val="18"/>
        </w:rPr>
        <w:t>lleven</w:t>
      </w:r>
      <w:r w:rsidR="00FF06E9" w:rsidRPr="00012531">
        <w:rPr>
          <w:rFonts w:ascii="Arial" w:hAnsi="Arial" w:cs="Arial"/>
          <w:sz w:val="16"/>
          <w:szCs w:val="18"/>
        </w:rPr>
        <w:t xml:space="preserve"> </w:t>
      </w:r>
      <w:r w:rsidRPr="00012531">
        <w:rPr>
          <w:rFonts w:ascii="Arial" w:hAnsi="Arial" w:cs="Arial"/>
          <w:sz w:val="16"/>
          <w:szCs w:val="18"/>
        </w:rPr>
        <w:t>a</w:t>
      </w:r>
      <w:r w:rsidR="00FF06E9" w:rsidRPr="00012531">
        <w:rPr>
          <w:rFonts w:ascii="Arial" w:hAnsi="Arial" w:cs="Arial"/>
          <w:sz w:val="16"/>
          <w:szCs w:val="18"/>
        </w:rPr>
        <w:t xml:space="preserve"> </w:t>
      </w:r>
      <w:r w:rsidRPr="00012531">
        <w:rPr>
          <w:rFonts w:ascii="Arial" w:hAnsi="Arial" w:cs="Arial"/>
          <w:sz w:val="16"/>
          <w:szCs w:val="18"/>
        </w:rPr>
        <w:t>cabo</w:t>
      </w:r>
      <w:r w:rsidR="00FF06E9" w:rsidRPr="00012531">
        <w:rPr>
          <w:rFonts w:ascii="Arial" w:hAnsi="Arial" w:cs="Arial"/>
          <w:sz w:val="16"/>
          <w:szCs w:val="18"/>
        </w:rPr>
        <w:t xml:space="preserve"> </w:t>
      </w:r>
      <w:r w:rsidRPr="00012531">
        <w:rPr>
          <w:rFonts w:ascii="Arial" w:hAnsi="Arial" w:cs="Arial"/>
          <w:sz w:val="16"/>
          <w:szCs w:val="18"/>
        </w:rPr>
        <w:t>las</w:t>
      </w:r>
      <w:r w:rsidR="00FF06E9" w:rsidRPr="00012531">
        <w:rPr>
          <w:rFonts w:ascii="Arial" w:hAnsi="Arial" w:cs="Arial"/>
          <w:sz w:val="16"/>
          <w:szCs w:val="18"/>
        </w:rPr>
        <w:t xml:space="preserve"> </w:t>
      </w:r>
      <w:r w:rsidRPr="00012531">
        <w:rPr>
          <w:rFonts w:ascii="Arial" w:hAnsi="Arial" w:cs="Arial"/>
          <w:sz w:val="16"/>
          <w:szCs w:val="18"/>
        </w:rPr>
        <w:t>sesiones</w:t>
      </w:r>
      <w:r w:rsidR="00FF06E9" w:rsidRPr="00012531">
        <w:rPr>
          <w:rFonts w:ascii="Arial" w:hAnsi="Arial" w:cs="Arial"/>
          <w:sz w:val="16"/>
          <w:szCs w:val="18"/>
        </w:rPr>
        <w:t xml:space="preserve"> </w:t>
      </w:r>
      <w:r w:rsidRPr="00012531">
        <w:rPr>
          <w:rFonts w:ascii="Arial" w:hAnsi="Arial" w:cs="Arial"/>
          <w:sz w:val="16"/>
          <w:szCs w:val="18"/>
        </w:rPr>
        <w:t>deberá</w:t>
      </w:r>
      <w:r w:rsidR="00FF06E9" w:rsidRPr="00012531">
        <w:rPr>
          <w:rFonts w:ascii="Arial" w:hAnsi="Arial" w:cs="Arial"/>
          <w:sz w:val="16"/>
          <w:szCs w:val="18"/>
        </w:rPr>
        <w:t xml:space="preserve"> </w:t>
      </w:r>
      <w:r w:rsidRPr="00012531">
        <w:rPr>
          <w:rFonts w:ascii="Arial" w:hAnsi="Arial" w:cs="Arial"/>
          <w:sz w:val="16"/>
          <w:szCs w:val="18"/>
        </w:rPr>
        <w:t>observarse</w:t>
      </w:r>
      <w:r w:rsidR="00FF06E9" w:rsidRPr="00012531">
        <w:rPr>
          <w:rFonts w:ascii="Arial" w:hAnsi="Arial" w:cs="Arial"/>
          <w:sz w:val="16"/>
          <w:szCs w:val="18"/>
        </w:rPr>
        <w:t xml:space="preserve"> </w:t>
      </w:r>
      <w:r w:rsidRPr="00012531">
        <w:rPr>
          <w:rFonts w:ascii="Arial" w:hAnsi="Arial" w:cs="Arial"/>
          <w:sz w:val="16"/>
          <w:szCs w:val="18"/>
        </w:rPr>
        <w:t>en</w:t>
      </w:r>
      <w:r w:rsidR="00FF06E9" w:rsidRPr="00012531">
        <w:rPr>
          <w:rFonts w:ascii="Arial" w:hAnsi="Arial" w:cs="Arial"/>
          <w:sz w:val="16"/>
          <w:szCs w:val="18"/>
        </w:rPr>
        <w:t xml:space="preserve"> </w:t>
      </w:r>
      <w:r w:rsidRPr="00012531">
        <w:rPr>
          <w:rFonts w:ascii="Arial" w:hAnsi="Arial" w:cs="Arial"/>
          <w:sz w:val="16"/>
          <w:szCs w:val="18"/>
        </w:rPr>
        <w:t>la</w:t>
      </w:r>
      <w:r w:rsidR="00FF06E9" w:rsidRPr="00012531">
        <w:rPr>
          <w:rFonts w:ascii="Arial" w:hAnsi="Arial" w:cs="Arial"/>
          <w:sz w:val="16"/>
          <w:szCs w:val="18"/>
        </w:rPr>
        <w:t xml:space="preserve"> </w:t>
      </w:r>
      <w:r w:rsidRPr="00012531">
        <w:rPr>
          <w:rFonts w:ascii="Arial" w:hAnsi="Arial" w:cs="Arial"/>
          <w:sz w:val="16"/>
          <w:szCs w:val="18"/>
        </w:rPr>
        <w:t>normatividad</w:t>
      </w:r>
      <w:r w:rsidR="00FF06E9" w:rsidRPr="00012531">
        <w:rPr>
          <w:rFonts w:ascii="Arial" w:hAnsi="Arial" w:cs="Arial"/>
          <w:sz w:val="16"/>
          <w:szCs w:val="18"/>
        </w:rPr>
        <w:t xml:space="preserve"> </w:t>
      </w:r>
      <w:r w:rsidRPr="00012531">
        <w:rPr>
          <w:rFonts w:ascii="Arial" w:hAnsi="Arial" w:cs="Arial"/>
          <w:sz w:val="16"/>
          <w:szCs w:val="18"/>
        </w:rPr>
        <w:t>de</w:t>
      </w:r>
      <w:r w:rsidR="00FF06E9" w:rsidRPr="00012531">
        <w:rPr>
          <w:rFonts w:ascii="Arial" w:hAnsi="Arial" w:cs="Arial"/>
          <w:sz w:val="16"/>
          <w:szCs w:val="18"/>
        </w:rPr>
        <w:t xml:space="preserve"> </w:t>
      </w:r>
      <w:r w:rsidRPr="00012531">
        <w:rPr>
          <w:rFonts w:ascii="Arial" w:hAnsi="Arial" w:cs="Arial"/>
          <w:sz w:val="16"/>
          <w:szCs w:val="18"/>
        </w:rPr>
        <w:t>cada</w:t>
      </w:r>
      <w:r w:rsidR="00FF06E9" w:rsidRPr="00012531">
        <w:rPr>
          <w:rFonts w:ascii="Arial" w:hAnsi="Arial" w:cs="Arial"/>
          <w:sz w:val="16"/>
          <w:szCs w:val="18"/>
        </w:rPr>
        <w:t xml:space="preserve"> </w:t>
      </w:r>
      <w:r w:rsidRPr="00012531">
        <w:rPr>
          <w:rFonts w:ascii="Arial" w:hAnsi="Arial" w:cs="Arial"/>
          <w:sz w:val="16"/>
          <w:szCs w:val="18"/>
        </w:rPr>
        <w:t>órgano</w:t>
      </w:r>
      <w:r w:rsidR="00FF06E9" w:rsidRPr="00012531">
        <w:rPr>
          <w:rFonts w:ascii="Arial" w:hAnsi="Arial" w:cs="Arial"/>
          <w:sz w:val="16"/>
          <w:szCs w:val="18"/>
        </w:rPr>
        <w:t xml:space="preserve"> </w:t>
      </w:r>
      <w:r w:rsidRPr="00012531">
        <w:rPr>
          <w:rFonts w:ascii="Arial" w:hAnsi="Arial" w:cs="Arial"/>
          <w:sz w:val="16"/>
          <w:szCs w:val="18"/>
        </w:rPr>
        <w:t>legislativo</w:t>
      </w:r>
    </w:p>
    <w:p w:rsidR="004D5B7A" w:rsidRPr="00012531" w:rsidRDefault="004D5B7A" w:rsidP="00837498">
      <w:pPr>
        <w:spacing w:line="216" w:lineRule="exact"/>
        <w:jc w:val="both"/>
        <w:rPr>
          <w:rFonts w:ascii="Arial" w:hAnsi="Arial" w:cs="Arial"/>
          <w:sz w:val="16"/>
          <w:szCs w:val="18"/>
        </w:rPr>
      </w:pPr>
      <w:r w:rsidRPr="00012531">
        <w:rPr>
          <w:rFonts w:ascii="Arial" w:hAnsi="Arial" w:cs="Arial"/>
          <w:sz w:val="16"/>
          <w:szCs w:val="18"/>
        </w:rPr>
        <w:t>Fecha</w:t>
      </w:r>
      <w:r w:rsidR="00FF06E9" w:rsidRPr="00012531">
        <w:rPr>
          <w:rFonts w:ascii="Arial" w:hAnsi="Arial" w:cs="Arial"/>
          <w:sz w:val="16"/>
          <w:szCs w:val="18"/>
        </w:rPr>
        <w:t xml:space="preserve"> </w:t>
      </w:r>
      <w:r w:rsidRPr="00012531">
        <w:rPr>
          <w:rFonts w:ascii="Arial" w:hAnsi="Arial" w:cs="Arial"/>
          <w:sz w:val="16"/>
          <w:szCs w:val="18"/>
        </w:rPr>
        <w:t>de</w:t>
      </w:r>
      <w:r w:rsidR="00FF06E9" w:rsidRPr="00012531">
        <w:rPr>
          <w:rFonts w:ascii="Arial" w:hAnsi="Arial" w:cs="Arial"/>
          <w:sz w:val="16"/>
          <w:szCs w:val="18"/>
        </w:rPr>
        <w:t xml:space="preserve"> </w:t>
      </w:r>
      <w:r w:rsidRPr="00012531">
        <w:rPr>
          <w:rFonts w:ascii="Arial" w:hAnsi="Arial" w:cs="Arial"/>
          <w:sz w:val="16"/>
          <w:szCs w:val="18"/>
        </w:rPr>
        <w:t>actualización:</w:t>
      </w:r>
      <w:r w:rsidR="00FF06E9" w:rsidRPr="00012531">
        <w:rPr>
          <w:rFonts w:ascii="Arial" w:hAnsi="Arial" w:cs="Arial"/>
          <w:sz w:val="16"/>
          <w:szCs w:val="18"/>
        </w:rPr>
        <w:t xml:space="preserve"> </w:t>
      </w:r>
      <w:r w:rsidRPr="00012531">
        <w:rPr>
          <w:rFonts w:ascii="Arial" w:hAnsi="Arial" w:cs="Arial"/>
          <w:sz w:val="16"/>
          <w:szCs w:val="18"/>
        </w:rPr>
        <w:t>día/mes/año</w:t>
      </w:r>
    </w:p>
    <w:p w:rsidR="004D5B7A" w:rsidRPr="00012531" w:rsidRDefault="004D5B7A" w:rsidP="00837498">
      <w:pPr>
        <w:spacing w:line="216" w:lineRule="exact"/>
        <w:jc w:val="both"/>
        <w:rPr>
          <w:rFonts w:ascii="Arial" w:hAnsi="Arial" w:cs="Arial"/>
          <w:sz w:val="16"/>
          <w:szCs w:val="18"/>
        </w:rPr>
      </w:pPr>
      <w:r w:rsidRPr="00012531">
        <w:rPr>
          <w:rFonts w:ascii="Arial" w:hAnsi="Arial" w:cs="Arial"/>
          <w:sz w:val="16"/>
          <w:szCs w:val="18"/>
        </w:rPr>
        <w:t>Fecha</w:t>
      </w:r>
      <w:r w:rsidR="00FF06E9" w:rsidRPr="00012531">
        <w:rPr>
          <w:rFonts w:ascii="Arial" w:hAnsi="Arial" w:cs="Arial"/>
          <w:sz w:val="16"/>
          <w:szCs w:val="18"/>
        </w:rPr>
        <w:t xml:space="preserve"> </w:t>
      </w:r>
      <w:r w:rsidRPr="00012531">
        <w:rPr>
          <w:rFonts w:ascii="Arial" w:hAnsi="Arial" w:cs="Arial"/>
          <w:sz w:val="16"/>
          <w:szCs w:val="18"/>
        </w:rPr>
        <w:t>de</w:t>
      </w:r>
      <w:r w:rsidR="00FF06E9" w:rsidRPr="00012531">
        <w:rPr>
          <w:rFonts w:ascii="Arial" w:hAnsi="Arial" w:cs="Arial"/>
          <w:sz w:val="16"/>
          <w:szCs w:val="18"/>
        </w:rPr>
        <w:t xml:space="preserve"> </w:t>
      </w:r>
      <w:r w:rsidRPr="00012531">
        <w:rPr>
          <w:rFonts w:ascii="Arial" w:hAnsi="Arial" w:cs="Arial"/>
          <w:sz w:val="16"/>
          <w:szCs w:val="18"/>
        </w:rPr>
        <w:t>validación:</w:t>
      </w:r>
      <w:r w:rsidR="00FF06E9" w:rsidRPr="00012531">
        <w:rPr>
          <w:rFonts w:ascii="Arial" w:hAnsi="Arial" w:cs="Arial"/>
          <w:sz w:val="16"/>
          <w:szCs w:val="18"/>
        </w:rPr>
        <w:t xml:space="preserve"> </w:t>
      </w:r>
      <w:r w:rsidRPr="00012531">
        <w:rPr>
          <w:rFonts w:ascii="Arial" w:hAnsi="Arial" w:cs="Arial"/>
          <w:sz w:val="16"/>
          <w:szCs w:val="18"/>
        </w:rPr>
        <w:t>día/mes/año</w:t>
      </w:r>
    </w:p>
    <w:p w:rsidR="00B120D5" w:rsidRPr="00012531" w:rsidRDefault="004D5B7A" w:rsidP="004A7C4A">
      <w:pPr>
        <w:spacing w:after="101" w:line="216" w:lineRule="exact"/>
        <w:jc w:val="both"/>
        <w:rPr>
          <w:rFonts w:ascii="Arial" w:hAnsi="Arial" w:cs="Arial"/>
          <w:sz w:val="16"/>
          <w:szCs w:val="18"/>
        </w:rPr>
      </w:pPr>
      <w:r w:rsidRPr="00012531">
        <w:rPr>
          <w:rFonts w:ascii="Arial" w:hAnsi="Arial" w:cs="Arial"/>
          <w:sz w:val="16"/>
          <w:szCs w:val="18"/>
        </w:rPr>
        <w:t>Área(s)</w:t>
      </w:r>
      <w:r w:rsidR="00FF06E9" w:rsidRPr="00012531">
        <w:rPr>
          <w:rFonts w:ascii="Arial" w:hAnsi="Arial" w:cs="Arial"/>
          <w:sz w:val="16"/>
          <w:szCs w:val="18"/>
        </w:rPr>
        <w:t xml:space="preserve"> </w:t>
      </w:r>
      <w:r w:rsidRPr="00012531">
        <w:rPr>
          <w:rFonts w:ascii="Arial" w:hAnsi="Arial" w:cs="Arial"/>
          <w:sz w:val="16"/>
          <w:szCs w:val="18"/>
        </w:rPr>
        <w:t>o</w:t>
      </w:r>
      <w:r w:rsidR="00FF06E9" w:rsidRPr="00012531">
        <w:rPr>
          <w:rFonts w:ascii="Arial" w:hAnsi="Arial" w:cs="Arial"/>
          <w:sz w:val="16"/>
          <w:szCs w:val="18"/>
        </w:rPr>
        <w:t xml:space="preserve"> </w:t>
      </w:r>
      <w:r w:rsidRPr="00012531">
        <w:rPr>
          <w:rFonts w:ascii="Arial" w:hAnsi="Arial" w:cs="Arial"/>
          <w:sz w:val="16"/>
          <w:szCs w:val="18"/>
        </w:rPr>
        <w:t>unidad(es)</w:t>
      </w:r>
      <w:r w:rsidR="00FF06E9" w:rsidRPr="00012531">
        <w:rPr>
          <w:rFonts w:ascii="Arial" w:hAnsi="Arial" w:cs="Arial"/>
          <w:sz w:val="16"/>
          <w:szCs w:val="18"/>
        </w:rPr>
        <w:t xml:space="preserve"> </w:t>
      </w:r>
      <w:r w:rsidRPr="00012531">
        <w:rPr>
          <w:rFonts w:ascii="Arial" w:hAnsi="Arial" w:cs="Arial"/>
          <w:sz w:val="16"/>
          <w:szCs w:val="18"/>
        </w:rPr>
        <w:t>administrativa(s)</w:t>
      </w:r>
      <w:r w:rsidR="00FF06E9" w:rsidRPr="00012531">
        <w:rPr>
          <w:rFonts w:ascii="Arial" w:hAnsi="Arial" w:cs="Arial"/>
          <w:sz w:val="16"/>
          <w:szCs w:val="18"/>
        </w:rPr>
        <w:t xml:space="preserve"> </w:t>
      </w:r>
      <w:r w:rsidRPr="00012531">
        <w:rPr>
          <w:rFonts w:ascii="Arial" w:hAnsi="Arial" w:cs="Arial"/>
          <w:sz w:val="16"/>
          <w:szCs w:val="18"/>
        </w:rPr>
        <w:t>que</w:t>
      </w:r>
      <w:r w:rsidR="00FF06E9" w:rsidRPr="00012531">
        <w:rPr>
          <w:rFonts w:ascii="Arial" w:hAnsi="Arial" w:cs="Arial"/>
          <w:sz w:val="16"/>
          <w:szCs w:val="18"/>
        </w:rPr>
        <w:t xml:space="preserve"> </w:t>
      </w:r>
      <w:r w:rsidRPr="00012531">
        <w:rPr>
          <w:rFonts w:ascii="Arial" w:hAnsi="Arial" w:cs="Arial"/>
          <w:sz w:val="16"/>
          <w:szCs w:val="18"/>
        </w:rPr>
        <w:t>genera(n)</w:t>
      </w:r>
      <w:r w:rsidR="00FF06E9" w:rsidRPr="00012531">
        <w:rPr>
          <w:rFonts w:ascii="Arial" w:hAnsi="Arial" w:cs="Arial"/>
          <w:sz w:val="16"/>
          <w:szCs w:val="18"/>
        </w:rPr>
        <w:t xml:space="preserve"> </w:t>
      </w:r>
      <w:r w:rsidRPr="00012531">
        <w:rPr>
          <w:rFonts w:ascii="Arial" w:hAnsi="Arial" w:cs="Arial"/>
          <w:sz w:val="16"/>
          <w:szCs w:val="18"/>
        </w:rPr>
        <w:t>o</w:t>
      </w:r>
      <w:r w:rsidR="00FF06E9" w:rsidRPr="00012531">
        <w:rPr>
          <w:rFonts w:ascii="Arial" w:hAnsi="Arial" w:cs="Arial"/>
          <w:sz w:val="16"/>
          <w:szCs w:val="18"/>
        </w:rPr>
        <w:t xml:space="preserve"> </w:t>
      </w:r>
      <w:r w:rsidRPr="00012531">
        <w:rPr>
          <w:rFonts w:ascii="Arial" w:hAnsi="Arial" w:cs="Arial"/>
          <w:sz w:val="16"/>
          <w:szCs w:val="18"/>
        </w:rPr>
        <w:t>posee(n)</w:t>
      </w:r>
      <w:r w:rsidR="00FF06E9" w:rsidRPr="00012531">
        <w:rPr>
          <w:rFonts w:ascii="Arial" w:hAnsi="Arial" w:cs="Arial"/>
          <w:sz w:val="16"/>
          <w:szCs w:val="18"/>
        </w:rPr>
        <w:t xml:space="preserve"> </w:t>
      </w:r>
      <w:r w:rsidRPr="00012531">
        <w:rPr>
          <w:rFonts w:ascii="Arial" w:hAnsi="Arial" w:cs="Arial"/>
          <w:sz w:val="16"/>
          <w:szCs w:val="18"/>
        </w:rPr>
        <w:t>la</w:t>
      </w:r>
      <w:r w:rsidR="00FF06E9" w:rsidRPr="00012531">
        <w:rPr>
          <w:rFonts w:ascii="Arial" w:hAnsi="Arial" w:cs="Arial"/>
          <w:sz w:val="16"/>
          <w:szCs w:val="18"/>
        </w:rPr>
        <w:t xml:space="preserve"> </w:t>
      </w:r>
      <w:r w:rsidRPr="00012531">
        <w:rPr>
          <w:rFonts w:ascii="Arial" w:hAnsi="Arial" w:cs="Arial"/>
          <w:sz w:val="16"/>
          <w:szCs w:val="18"/>
        </w:rPr>
        <w:t>información:</w:t>
      </w:r>
      <w:r w:rsidR="00FF06E9" w:rsidRPr="00012531">
        <w:rPr>
          <w:rFonts w:ascii="Arial" w:hAnsi="Arial" w:cs="Arial"/>
          <w:sz w:val="16"/>
          <w:szCs w:val="18"/>
        </w:rPr>
        <w:t xml:space="preserve"> </w:t>
      </w:r>
      <w:r w:rsidRPr="00012531">
        <w:rPr>
          <w:rFonts w:ascii="Arial" w:hAnsi="Arial" w:cs="Arial"/>
          <w:sz w:val="16"/>
          <w:szCs w:val="18"/>
        </w:rPr>
        <w:t>__________</w:t>
      </w:r>
    </w:p>
    <w:p w:rsidR="00B120D5" w:rsidRPr="0063675C" w:rsidRDefault="004D5B7A" w:rsidP="00837498">
      <w:pPr>
        <w:pStyle w:val="texto0"/>
        <w:spacing w:line="228" w:lineRule="exact"/>
        <w:ind w:left="1152" w:hanging="432"/>
        <w:rPr>
          <w:i/>
        </w:rPr>
      </w:pPr>
      <w:r w:rsidRPr="007B2E54">
        <w:rPr>
          <w:i/>
          <w:lang w:val="es-ES"/>
        </w:rPr>
        <w:t>VI.</w:t>
      </w:r>
      <w:r w:rsidRPr="007B2E54">
        <w:rPr>
          <w:i/>
          <w:lang w:val="es-ES"/>
        </w:rPr>
        <w:tab/>
      </w:r>
      <w:r w:rsidRPr="0063675C">
        <w:rPr>
          <w:i/>
        </w:rPr>
        <w:t>La</w:t>
      </w:r>
      <w:r w:rsidR="00FF06E9" w:rsidRPr="0063675C">
        <w:rPr>
          <w:i/>
        </w:rPr>
        <w:t xml:space="preserve"> </w:t>
      </w:r>
      <w:r w:rsidRPr="0063675C">
        <w:rPr>
          <w:i/>
        </w:rPr>
        <w:t>asistencia</w:t>
      </w:r>
      <w:r w:rsidR="00FF06E9" w:rsidRPr="0063675C">
        <w:rPr>
          <w:i/>
        </w:rPr>
        <w:t xml:space="preserve"> </w:t>
      </w:r>
      <w:r w:rsidRPr="0063675C">
        <w:rPr>
          <w:i/>
        </w:rPr>
        <w:t>de</w:t>
      </w:r>
      <w:r w:rsidR="00FF06E9" w:rsidRPr="0063675C">
        <w:rPr>
          <w:i/>
        </w:rPr>
        <w:t xml:space="preserve"> </w:t>
      </w:r>
      <w:r w:rsidRPr="0063675C">
        <w:rPr>
          <w:i/>
        </w:rPr>
        <w:t>cada</w:t>
      </w:r>
      <w:r w:rsidR="00FF06E9" w:rsidRPr="0063675C">
        <w:rPr>
          <w:i/>
        </w:rPr>
        <w:t xml:space="preserve"> </w:t>
      </w:r>
      <w:r w:rsidRPr="0063675C">
        <w:rPr>
          <w:i/>
        </w:rPr>
        <w:t>una</w:t>
      </w:r>
      <w:r w:rsidR="00FF06E9" w:rsidRPr="0063675C">
        <w:rPr>
          <w:i/>
        </w:rPr>
        <w:t xml:space="preserve"> </w:t>
      </w:r>
      <w:r w:rsidRPr="0063675C">
        <w:rPr>
          <w:i/>
        </w:rPr>
        <w:t>de</w:t>
      </w:r>
      <w:r w:rsidR="00FF06E9" w:rsidRPr="0063675C">
        <w:rPr>
          <w:i/>
        </w:rPr>
        <w:t xml:space="preserve"> </w:t>
      </w:r>
      <w:r w:rsidRPr="0063675C">
        <w:rPr>
          <w:i/>
        </w:rPr>
        <w:t>sus</w:t>
      </w:r>
      <w:r w:rsidR="00FF06E9" w:rsidRPr="0063675C">
        <w:rPr>
          <w:i/>
        </w:rPr>
        <w:t xml:space="preserve"> </w:t>
      </w:r>
      <w:r w:rsidRPr="0063675C">
        <w:rPr>
          <w:i/>
        </w:rPr>
        <w:t>sesiones</w:t>
      </w:r>
      <w:r w:rsidR="00FF06E9" w:rsidRPr="0063675C">
        <w:rPr>
          <w:i/>
        </w:rPr>
        <w:t xml:space="preserve"> </w:t>
      </w:r>
      <w:r w:rsidRPr="0063675C">
        <w:rPr>
          <w:i/>
        </w:rPr>
        <w:t>del</w:t>
      </w:r>
      <w:r w:rsidR="00FF06E9" w:rsidRPr="0063675C">
        <w:rPr>
          <w:i/>
        </w:rPr>
        <w:t xml:space="preserve"> </w:t>
      </w:r>
      <w:r w:rsidRPr="0063675C">
        <w:rPr>
          <w:i/>
        </w:rPr>
        <w:t>Pleno</w:t>
      </w:r>
      <w:r w:rsidR="00FF06E9" w:rsidRPr="0063675C">
        <w:rPr>
          <w:i/>
        </w:rPr>
        <w:t xml:space="preserve"> </w:t>
      </w:r>
      <w:r w:rsidRPr="0063675C">
        <w:rPr>
          <w:i/>
        </w:rPr>
        <w:t>y</w:t>
      </w:r>
      <w:r w:rsidR="00FF06E9" w:rsidRPr="0063675C">
        <w:rPr>
          <w:i/>
        </w:rPr>
        <w:t xml:space="preserve"> </w:t>
      </w:r>
      <w:r w:rsidRPr="0063675C">
        <w:rPr>
          <w:i/>
        </w:rPr>
        <w:t>de</w:t>
      </w:r>
      <w:r w:rsidR="00FF06E9" w:rsidRPr="0063675C">
        <w:rPr>
          <w:i/>
        </w:rPr>
        <w:t xml:space="preserve"> </w:t>
      </w:r>
      <w:r w:rsidRPr="0063675C">
        <w:rPr>
          <w:i/>
        </w:rPr>
        <w:t>las</w:t>
      </w:r>
      <w:r w:rsidR="00FF06E9" w:rsidRPr="0063675C">
        <w:rPr>
          <w:i/>
        </w:rPr>
        <w:t xml:space="preserve"> </w:t>
      </w:r>
      <w:r w:rsidRPr="0063675C">
        <w:rPr>
          <w:i/>
        </w:rPr>
        <w:t>Comisiones</w:t>
      </w:r>
      <w:r w:rsidR="00FF06E9" w:rsidRPr="0063675C">
        <w:rPr>
          <w:i/>
        </w:rPr>
        <w:t xml:space="preserve"> </w:t>
      </w:r>
      <w:r w:rsidRPr="0063675C">
        <w:rPr>
          <w:i/>
        </w:rPr>
        <w:t>y</w:t>
      </w:r>
      <w:r w:rsidR="00FF06E9" w:rsidRPr="0063675C">
        <w:rPr>
          <w:i/>
        </w:rPr>
        <w:t xml:space="preserve"> </w:t>
      </w:r>
      <w:r w:rsidRPr="0063675C">
        <w:rPr>
          <w:i/>
        </w:rPr>
        <w:t>Comités</w:t>
      </w:r>
    </w:p>
    <w:p w:rsidR="00CB54FA" w:rsidRPr="008319F5" w:rsidRDefault="004D5B7A" w:rsidP="00837498">
      <w:pPr>
        <w:spacing w:after="101" w:line="228" w:lineRule="exact"/>
        <w:jc w:val="both"/>
        <w:rPr>
          <w:rFonts w:ascii="Arial" w:hAnsi="Arial" w:cs="Arial"/>
          <w:sz w:val="18"/>
          <w:szCs w:val="18"/>
        </w:rPr>
      </w:pP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Poder</w:t>
      </w:r>
      <w:r w:rsidR="00FF06E9">
        <w:rPr>
          <w:rFonts w:ascii="Arial" w:hAnsi="Arial" w:cs="Arial"/>
          <w:sz w:val="18"/>
          <w:szCs w:val="18"/>
        </w:rPr>
        <w:t xml:space="preserve"> </w:t>
      </w:r>
      <w:r w:rsidRPr="008319F5">
        <w:rPr>
          <w:rFonts w:ascii="Arial" w:hAnsi="Arial" w:cs="Arial"/>
          <w:sz w:val="18"/>
          <w:szCs w:val="18"/>
        </w:rPr>
        <w:t>Legislativo</w:t>
      </w:r>
      <w:r w:rsidR="00FF06E9">
        <w:rPr>
          <w:rFonts w:ascii="Arial" w:hAnsi="Arial" w:cs="Arial"/>
          <w:sz w:val="18"/>
          <w:szCs w:val="18"/>
        </w:rPr>
        <w:t xml:space="preserve"> </w:t>
      </w:r>
      <w:r w:rsidRPr="008319F5">
        <w:rPr>
          <w:rFonts w:ascii="Arial" w:hAnsi="Arial" w:cs="Arial"/>
          <w:sz w:val="18"/>
          <w:szCs w:val="18"/>
        </w:rPr>
        <w:t>federales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locales,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listas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asistencia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legisladores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ordinarias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extraordinarias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Pleno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Comisiones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Comités.</w:t>
      </w:r>
    </w:p>
    <w:p w:rsidR="00B120D5" w:rsidRPr="008319F5" w:rsidRDefault="004D5B7A" w:rsidP="00837498">
      <w:pPr>
        <w:spacing w:after="101" w:line="240" w:lineRule="exact"/>
        <w:jc w:val="both"/>
        <w:rPr>
          <w:rFonts w:ascii="Arial" w:hAnsi="Arial" w:cs="Arial"/>
          <w:sz w:val="18"/>
          <w:szCs w:val="18"/>
        </w:rPr>
      </w:pP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listados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contener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legisladores,</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asistencias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sistema,</w:t>
      </w:r>
      <w:r w:rsidR="00FF06E9">
        <w:rPr>
          <w:rFonts w:ascii="Arial" w:hAnsi="Arial" w:cs="Arial"/>
          <w:sz w:val="18"/>
          <w:szCs w:val="18"/>
        </w:rPr>
        <w:t xml:space="preserve"> </w:t>
      </w:r>
      <w:r w:rsidRPr="008319F5">
        <w:rPr>
          <w:rFonts w:ascii="Arial" w:hAnsi="Arial" w:cs="Arial"/>
          <w:sz w:val="18"/>
          <w:szCs w:val="18"/>
        </w:rPr>
        <w:t>asistencias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cédula,</w:t>
      </w:r>
      <w:r w:rsidR="00FF06E9">
        <w:rPr>
          <w:rFonts w:ascii="Arial" w:hAnsi="Arial" w:cs="Arial"/>
          <w:sz w:val="18"/>
          <w:szCs w:val="18"/>
        </w:rPr>
        <w:t xml:space="preserve"> </w:t>
      </w:r>
      <w:r w:rsidRPr="008319F5">
        <w:rPr>
          <w:rFonts w:ascii="Arial" w:hAnsi="Arial" w:cs="Arial"/>
          <w:sz w:val="18"/>
          <w:szCs w:val="18"/>
        </w:rPr>
        <w:t>asistencias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comisión</w:t>
      </w:r>
      <w:r w:rsidR="00FF06E9">
        <w:rPr>
          <w:rFonts w:ascii="Arial" w:hAnsi="Arial" w:cs="Arial"/>
          <w:sz w:val="18"/>
          <w:szCs w:val="18"/>
        </w:rPr>
        <w:t xml:space="preserve"> </w:t>
      </w:r>
      <w:r w:rsidRPr="008319F5">
        <w:rPr>
          <w:rFonts w:ascii="Arial" w:hAnsi="Arial" w:cs="Arial"/>
          <w:sz w:val="18"/>
          <w:szCs w:val="18"/>
        </w:rPr>
        <w:t>oficial,</w:t>
      </w:r>
      <w:r w:rsidR="00FF06E9">
        <w:rPr>
          <w:rFonts w:ascii="Arial" w:hAnsi="Arial" w:cs="Arial"/>
          <w:sz w:val="18"/>
          <w:szCs w:val="18"/>
        </w:rPr>
        <w:t xml:space="preserve"> </w:t>
      </w:r>
      <w:r w:rsidRPr="008319F5">
        <w:rPr>
          <w:rFonts w:ascii="Arial" w:hAnsi="Arial" w:cs="Arial"/>
          <w:sz w:val="18"/>
          <w:szCs w:val="18"/>
        </w:rPr>
        <w:t>permisos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mesa</w:t>
      </w:r>
      <w:r w:rsidR="00FF06E9">
        <w:rPr>
          <w:rFonts w:ascii="Arial" w:hAnsi="Arial" w:cs="Arial"/>
          <w:sz w:val="18"/>
          <w:szCs w:val="18"/>
        </w:rPr>
        <w:t xml:space="preserve"> </w:t>
      </w:r>
      <w:r w:rsidRPr="008319F5">
        <w:rPr>
          <w:rFonts w:ascii="Arial" w:hAnsi="Arial" w:cs="Arial"/>
          <w:sz w:val="18"/>
          <w:szCs w:val="18"/>
        </w:rPr>
        <w:t>directiva,</w:t>
      </w:r>
      <w:r w:rsidR="00FF06E9">
        <w:rPr>
          <w:rFonts w:ascii="Arial" w:hAnsi="Arial" w:cs="Arial"/>
          <w:sz w:val="18"/>
          <w:szCs w:val="18"/>
        </w:rPr>
        <w:t xml:space="preserve"> </w:t>
      </w:r>
      <w:r w:rsidRPr="008319F5">
        <w:rPr>
          <w:rFonts w:ascii="Arial" w:hAnsi="Arial" w:cs="Arial"/>
          <w:sz w:val="18"/>
          <w:szCs w:val="18"/>
        </w:rPr>
        <w:t>inasistencias</w:t>
      </w:r>
      <w:r w:rsidR="00FF06E9">
        <w:rPr>
          <w:rFonts w:ascii="Arial" w:hAnsi="Arial" w:cs="Arial"/>
          <w:sz w:val="18"/>
          <w:szCs w:val="18"/>
        </w:rPr>
        <w:t xml:space="preserve"> </w:t>
      </w:r>
      <w:r w:rsidRPr="008319F5">
        <w:rPr>
          <w:rFonts w:ascii="Arial" w:hAnsi="Arial" w:cs="Arial"/>
          <w:sz w:val="18"/>
          <w:szCs w:val="18"/>
        </w:rPr>
        <w:t>justificadas</w:t>
      </w:r>
      <w:r w:rsidR="00FF06E9">
        <w:rPr>
          <w:rFonts w:ascii="Arial" w:hAnsi="Arial" w:cs="Arial"/>
          <w:sz w:val="18"/>
          <w:szCs w:val="18"/>
        </w:rPr>
        <w:t xml:space="preserve"> </w:t>
      </w:r>
      <w:r w:rsidRPr="008319F5">
        <w:rPr>
          <w:rFonts w:ascii="Arial" w:hAnsi="Arial" w:cs="Arial"/>
          <w:sz w:val="18"/>
          <w:szCs w:val="18"/>
        </w:rPr>
        <w:t>e</w:t>
      </w:r>
      <w:r w:rsidR="00FF06E9">
        <w:rPr>
          <w:rFonts w:ascii="Arial" w:hAnsi="Arial" w:cs="Arial"/>
          <w:sz w:val="18"/>
          <w:szCs w:val="18"/>
        </w:rPr>
        <w:t xml:space="preserve"> </w:t>
      </w:r>
      <w:r w:rsidRPr="008319F5">
        <w:rPr>
          <w:rFonts w:ascii="Arial" w:hAnsi="Arial" w:cs="Arial"/>
          <w:sz w:val="18"/>
          <w:szCs w:val="18"/>
        </w:rPr>
        <w:t>inasistencias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votaciones.</w:t>
      </w:r>
    </w:p>
    <w:p w:rsidR="00B120D5" w:rsidRPr="008319F5" w:rsidRDefault="004D5B7A" w:rsidP="00837498">
      <w:pPr>
        <w:shd w:val="clear" w:color="auto" w:fill="FFFFFF"/>
        <w:spacing w:after="101" w:line="228" w:lineRule="exact"/>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refiere</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guardar</w:t>
      </w:r>
      <w:r w:rsidR="00FF06E9">
        <w:rPr>
          <w:rFonts w:ascii="Arial" w:hAnsi="Arial" w:cs="Arial"/>
          <w:sz w:val="18"/>
          <w:szCs w:val="18"/>
        </w:rPr>
        <w:t xml:space="preserve"> </w:t>
      </w:r>
      <w:r w:rsidRPr="008319F5">
        <w:rPr>
          <w:rFonts w:ascii="Arial" w:hAnsi="Arial" w:cs="Arial"/>
          <w:sz w:val="18"/>
          <w:szCs w:val="18"/>
        </w:rPr>
        <w:t>correspondencia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publicado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incisos</w:t>
      </w:r>
      <w:r w:rsidR="00FF06E9">
        <w:rPr>
          <w:rFonts w:ascii="Arial" w:hAnsi="Arial" w:cs="Arial"/>
          <w:sz w:val="18"/>
          <w:szCs w:val="18"/>
        </w:rPr>
        <w:t xml:space="preserve"> </w:t>
      </w:r>
      <w:r w:rsidRPr="008319F5">
        <w:rPr>
          <w:rFonts w:ascii="Arial" w:hAnsi="Arial" w:cs="Arial"/>
          <w:sz w:val="18"/>
          <w:szCs w:val="18"/>
        </w:rPr>
        <w:t>b</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numeral</w:t>
      </w:r>
      <w:r w:rsidR="00FF06E9">
        <w:rPr>
          <w:rFonts w:ascii="Arial" w:hAnsi="Arial" w:cs="Arial"/>
          <w:sz w:val="18"/>
          <w:szCs w:val="18"/>
        </w:rPr>
        <w:t xml:space="preserve"> </w:t>
      </w:r>
      <w:r w:rsidRPr="008319F5">
        <w:rPr>
          <w:rFonts w:ascii="Arial" w:hAnsi="Arial" w:cs="Arial"/>
          <w:sz w:val="18"/>
          <w:szCs w:val="18"/>
        </w:rPr>
        <w:t>1</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49</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Org￡nic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Orgánica</w:t>
        </w:r>
      </w:smartTag>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Congreso</w:t>
      </w:r>
      <w:r w:rsidR="00FF06E9">
        <w:rPr>
          <w:rFonts w:ascii="Arial" w:hAnsi="Arial" w:cs="Arial"/>
          <w:sz w:val="18"/>
          <w:szCs w:val="18"/>
        </w:rPr>
        <w:t xml:space="preserve"> </w:t>
      </w:r>
      <w:r w:rsidRPr="008319F5">
        <w:rPr>
          <w:rFonts w:ascii="Arial" w:hAnsi="Arial" w:cs="Arial"/>
          <w:sz w:val="18"/>
          <w:szCs w:val="18"/>
        </w:rPr>
        <w:t>General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Estados</w:t>
      </w:r>
      <w:r w:rsidR="00FF06E9">
        <w:rPr>
          <w:rFonts w:ascii="Arial" w:hAnsi="Arial" w:cs="Arial"/>
          <w:sz w:val="18"/>
          <w:szCs w:val="18"/>
        </w:rPr>
        <w:t xml:space="preserve"> </w:t>
      </w:r>
      <w:r w:rsidRPr="008319F5">
        <w:rPr>
          <w:rFonts w:ascii="Arial" w:hAnsi="Arial" w:cs="Arial"/>
          <w:sz w:val="18"/>
          <w:szCs w:val="18"/>
        </w:rPr>
        <w:t>Unidos</w:t>
      </w:r>
      <w:r w:rsidR="00FF06E9">
        <w:rPr>
          <w:rFonts w:ascii="Arial" w:hAnsi="Arial" w:cs="Arial"/>
          <w:sz w:val="18"/>
          <w:szCs w:val="18"/>
        </w:rPr>
        <w:t xml:space="preserve"> </w:t>
      </w:r>
      <w:r w:rsidRPr="008319F5">
        <w:rPr>
          <w:rFonts w:ascii="Arial" w:hAnsi="Arial" w:cs="Arial"/>
          <w:sz w:val="18"/>
          <w:szCs w:val="18"/>
        </w:rPr>
        <w:t>Mexicanos,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25</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Reglamento</w:t>
      </w:r>
      <w:r w:rsidR="00FF06E9">
        <w:rPr>
          <w:rFonts w:ascii="Arial" w:hAnsi="Arial" w:cs="Arial"/>
          <w:sz w:val="18"/>
          <w:szCs w:val="18"/>
        </w:rPr>
        <w:t xml:space="preserve"> </w:t>
      </w:r>
      <w:r w:rsidRPr="008319F5">
        <w:rPr>
          <w:rFonts w:ascii="Arial" w:hAnsi="Arial" w:cs="Arial"/>
          <w:sz w:val="18"/>
          <w:szCs w:val="18"/>
        </w:rPr>
        <w:t>Interior</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Congreso</w:t>
      </w:r>
      <w:r w:rsidR="00FF06E9">
        <w:rPr>
          <w:rFonts w:ascii="Arial" w:hAnsi="Arial" w:cs="Arial"/>
          <w:sz w:val="18"/>
          <w:szCs w:val="18"/>
        </w:rPr>
        <w:t xml:space="preserve"> </w:t>
      </w:r>
      <w:r w:rsidRPr="008319F5">
        <w:rPr>
          <w:rFonts w:ascii="Arial" w:hAnsi="Arial" w:cs="Arial"/>
          <w:sz w:val="18"/>
          <w:szCs w:val="18"/>
        </w:rPr>
        <w:t>General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Estados</w:t>
      </w:r>
      <w:r w:rsidR="00FF06E9">
        <w:rPr>
          <w:rFonts w:ascii="Arial" w:hAnsi="Arial" w:cs="Arial"/>
          <w:sz w:val="18"/>
          <w:szCs w:val="18"/>
        </w:rPr>
        <w:t xml:space="preserve"> </w:t>
      </w:r>
      <w:r w:rsidRPr="008319F5">
        <w:rPr>
          <w:rFonts w:ascii="Arial" w:hAnsi="Arial" w:cs="Arial"/>
          <w:sz w:val="18"/>
          <w:szCs w:val="18"/>
        </w:rPr>
        <w:t>Unidos</w:t>
      </w:r>
      <w:r w:rsidR="00FF06E9">
        <w:rPr>
          <w:rFonts w:ascii="Arial" w:hAnsi="Arial" w:cs="Arial"/>
          <w:sz w:val="18"/>
          <w:szCs w:val="18"/>
        </w:rPr>
        <w:t xml:space="preserve"> </w:t>
      </w:r>
      <w:r w:rsidRPr="008319F5">
        <w:rPr>
          <w:rFonts w:ascii="Arial" w:hAnsi="Arial" w:cs="Arial"/>
          <w:sz w:val="18"/>
          <w:szCs w:val="18"/>
        </w:rPr>
        <w:t>Mexicanos</w:t>
      </w:r>
      <w:r w:rsidR="00FF06E9">
        <w:rPr>
          <w:rFonts w:ascii="Arial" w:hAnsi="Arial" w:cs="Arial"/>
          <w:sz w:val="18"/>
          <w:szCs w:val="18"/>
        </w:rPr>
        <w:t xml:space="preserve"> </w:t>
      </w: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obligación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elaborar</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actas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asistencia.</w:t>
      </w:r>
    </w:p>
    <w:p w:rsidR="004D5B7A" w:rsidRPr="008319F5" w:rsidRDefault="004D5B7A" w:rsidP="004A7C4A">
      <w:pPr>
        <w:shd w:val="clear" w:color="auto" w:fill="FFFFFF"/>
        <w:spacing w:after="101" w:line="216" w:lineRule="exact"/>
        <w:jc w:val="both"/>
        <w:rPr>
          <w:rFonts w:ascii="Arial" w:hAnsi="Arial" w:cs="Arial"/>
          <w:sz w:val="18"/>
          <w:szCs w:val="18"/>
        </w:rPr>
      </w:pP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congresos</w:t>
      </w:r>
      <w:r w:rsidR="00FF06E9">
        <w:rPr>
          <w:rFonts w:ascii="Arial" w:hAnsi="Arial" w:cs="Arial"/>
          <w:sz w:val="18"/>
          <w:szCs w:val="18"/>
        </w:rPr>
        <w:t xml:space="preserve"> </w:t>
      </w:r>
      <w:r w:rsidRPr="008319F5">
        <w:rPr>
          <w:rFonts w:ascii="Arial" w:hAnsi="Arial" w:cs="Arial"/>
          <w:sz w:val="18"/>
          <w:szCs w:val="18"/>
        </w:rPr>
        <w:t>estatales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smartTag w:uri="urn:schemas-microsoft-com:office:smarttags" w:element="PersonName">
        <w:smartTagPr>
          <w:attr w:name="ProductID" w:val="la Asamblea Legislativ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Asamblea</w:t>
        </w:r>
        <w:r w:rsidR="00FF06E9">
          <w:rPr>
            <w:rFonts w:ascii="Arial" w:hAnsi="Arial" w:cs="Arial"/>
            <w:sz w:val="18"/>
            <w:szCs w:val="18"/>
          </w:rPr>
          <w:t xml:space="preserve"> </w:t>
        </w:r>
        <w:r w:rsidRPr="008319F5">
          <w:rPr>
            <w:rFonts w:ascii="Arial" w:hAnsi="Arial" w:cs="Arial"/>
            <w:sz w:val="18"/>
            <w:szCs w:val="18"/>
          </w:rPr>
          <w:t>Legislativa</w:t>
        </w:r>
      </w:smartTag>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Distrito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observarse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marco</w:t>
      </w:r>
      <w:r w:rsidR="00FF06E9">
        <w:rPr>
          <w:rFonts w:ascii="Arial" w:hAnsi="Arial" w:cs="Arial"/>
          <w:sz w:val="18"/>
          <w:szCs w:val="18"/>
        </w:rPr>
        <w:t xml:space="preserve"> </w:t>
      </w:r>
      <w:r w:rsidRPr="008319F5">
        <w:rPr>
          <w:rFonts w:ascii="Arial" w:hAnsi="Arial" w:cs="Arial"/>
          <w:sz w:val="18"/>
          <w:szCs w:val="18"/>
        </w:rPr>
        <w:t>normativo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regule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entidad.</w:t>
      </w:r>
    </w:p>
    <w:p w:rsidR="004D5B7A" w:rsidRPr="008319F5" w:rsidRDefault="00B27B8F" w:rsidP="004A7C4A">
      <w:pPr>
        <w:spacing w:after="101" w:line="216" w:lineRule="exact"/>
        <w:jc w:val="both"/>
        <w:rPr>
          <w:rFonts w:ascii="Arial" w:hAnsi="Arial" w:cs="Arial"/>
          <w:b/>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4A7C4A">
      <w:pPr>
        <w:shd w:val="clear" w:color="auto" w:fill="FFFFFF"/>
        <w:spacing w:after="101" w:line="216" w:lineRule="exact"/>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00FF06E9">
        <w:rPr>
          <w:rFonts w:ascii="Arial" w:hAnsi="Arial" w:cs="Arial"/>
          <w:b/>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Pleno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reunión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comisiones,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órgano</w:t>
      </w:r>
      <w:r w:rsidR="00FF06E9">
        <w:rPr>
          <w:rFonts w:ascii="Arial" w:hAnsi="Arial" w:cs="Arial"/>
          <w:sz w:val="18"/>
          <w:szCs w:val="18"/>
        </w:rPr>
        <w:t xml:space="preserve"> </w:t>
      </w:r>
      <w:r w:rsidRPr="008319F5">
        <w:rPr>
          <w:rFonts w:ascii="Arial" w:hAnsi="Arial" w:cs="Arial"/>
          <w:sz w:val="18"/>
          <w:szCs w:val="18"/>
        </w:rPr>
        <w:t>legislativo.</w:t>
      </w:r>
    </w:p>
    <w:p w:rsidR="004D5B7A" w:rsidRPr="008319F5" w:rsidRDefault="004D5B7A" w:rsidP="004A7C4A">
      <w:pPr>
        <w:pStyle w:val="Prrafodelista"/>
        <w:spacing w:after="101" w:line="216" w:lineRule="exact"/>
        <w:ind w:left="0"/>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vigente,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legislatura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curso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menos,</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tres</w:t>
      </w:r>
      <w:r w:rsidR="00FF06E9">
        <w:rPr>
          <w:rFonts w:ascii="Arial" w:hAnsi="Arial" w:cs="Arial"/>
          <w:sz w:val="18"/>
          <w:szCs w:val="18"/>
        </w:rPr>
        <w:t xml:space="preserve"> </w:t>
      </w:r>
      <w:r w:rsidRPr="008319F5">
        <w:rPr>
          <w:rFonts w:ascii="Arial" w:hAnsi="Arial" w:cs="Arial"/>
          <w:sz w:val="18"/>
          <w:szCs w:val="18"/>
        </w:rPr>
        <w:t>legislaturas</w:t>
      </w:r>
      <w:r w:rsidR="00FF06E9">
        <w:rPr>
          <w:rFonts w:ascii="Arial" w:hAnsi="Arial" w:cs="Arial"/>
          <w:sz w:val="18"/>
          <w:szCs w:val="18"/>
        </w:rPr>
        <w:t xml:space="preserve"> </w:t>
      </w:r>
      <w:r w:rsidRPr="008319F5">
        <w:rPr>
          <w:rFonts w:ascii="Arial" w:hAnsi="Arial" w:cs="Arial"/>
          <w:sz w:val="18"/>
          <w:szCs w:val="18"/>
        </w:rPr>
        <w:t>anteriores.</w:t>
      </w:r>
    </w:p>
    <w:p w:rsidR="004D5B7A" w:rsidRPr="008319F5" w:rsidRDefault="004D5B7A" w:rsidP="004A7C4A">
      <w:pPr>
        <w:pStyle w:val="Prrafodelista"/>
        <w:spacing w:after="101" w:line="216" w:lineRule="exact"/>
        <w:ind w:left="0"/>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Poder</w:t>
      </w:r>
      <w:r w:rsidR="00FF06E9">
        <w:rPr>
          <w:rFonts w:ascii="Arial" w:hAnsi="Arial" w:cs="Arial"/>
          <w:sz w:val="18"/>
          <w:szCs w:val="18"/>
        </w:rPr>
        <w:t xml:space="preserve"> </w:t>
      </w:r>
      <w:r w:rsidRPr="008319F5">
        <w:rPr>
          <w:rFonts w:ascii="Arial" w:hAnsi="Arial" w:cs="Arial"/>
          <w:sz w:val="18"/>
          <w:szCs w:val="18"/>
        </w:rPr>
        <w:t>Legislativo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locales.</w:t>
      </w:r>
    </w:p>
    <w:p w:rsidR="004D5B7A" w:rsidRPr="008319F5" w:rsidRDefault="00B27B8F" w:rsidP="004A7C4A">
      <w:pPr>
        <w:spacing w:after="101" w:line="216" w:lineRule="exact"/>
        <w:jc w:val="both"/>
        <w:rPr>
          <w:rFonts w:ascii="Arial" w:hAnsi="Arial" w:cs="Arial"/>
          <w:b/>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4A7C4A">
      <w:pPr>
        <w:spacing w:after="101" w:line="216" w:lineRule="exact"/>
        <w:ind w:right="333"/>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4D5B7A" w:rsidRPr="008319F5" w:rsidRDefault="004D5B7A" w:rsidP="004A7C4A">
      <w:pPr>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sz w:val="18"/>
          <w:szCs w:val="18"/>
        </w:rPr>
        <w:tab/>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legislatura</w:t>
      </w:r>
    </w:p>
    <w:p w:rsidR="004D5B7A" w:rsidRPr="008319F5" w:rsidRDefault="004D5B7A" w:rsidP="004A7C4A">
      <w:pPr>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sz w:val="18"/>
          <w:szCs w:val="18"/>
        </w:rPr>
        <w:tab/>
        <w:t>Duración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legislatura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aaaa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aaaa)</w:t>
      </w:r>
    </w:p>
    <w:p w:rsidR="004D5B7A" w:rsidRPr="008319F5" w:rsidRDefault="004D5B7A" w:rsidP="004A7C4A">
      <w:pPr>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Pr="008319F5">
        <w:rPr>
          <w:rFonts w:ascii="Arial" w:hAnsi="Arial" w:cs="Arial"/>
          <w:sz w:val="18"/>
          <w:szCs w:val="18"/>
        </w:rPr>
        <w:tab/>
        <w:t>Año</w:t>
      </w:r>
      <w:r w:rsidR="00FF06E9">
        <w:rPr>
          <w:rFonts w:ascii="Arial" w:hAnsi="Arial" w:cs="Arial"/>
          <w:sz w:val="18"/>
          <w:szCs w:val="18"/>
        </w:rPr>
        <w:t xml:space="preserve"> </w:t>
      </w:r>
      <w:r w:rsidRPr="008319F5">
        <w:rPr>
          <w:rFonts w:ascii="Arial" w:hAnsi="Arial" w:cs="Arial"/>
          <w:sz w:val="18"/>
          <w:szCs w:val="18"/>
        </w:rPr>
        <w:t>legislativo</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Tercer</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Cuarto</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Quinto</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Sexto</w:t>
      </w:r>
      <w:r w:rsidR="00FF06E9">
        <w:rPr>
          <w:rFonts w:ascii="Arial" w:hAnsi="Arial" w:cs="Arial"/>
          <w:sz w:val="18"/>
          <w:szCs w:val="18"/>
        </w:rPr>
        <w:t xml:space="preserve"> </w:t>
      </w:r>
      <w:r w:rsidRPr="008319F5">
        <w:rPr>
          <w:rFonts w:ascii="Arial" w:hAnsi="Arial" w:cs="Arial"/>
          <w:sz w:val="18"/>
          <w:szCs w:val="18"/>
        </w:rPr>
        <w:t>año)</w:t>
      </w:r>
    </w:p>
    <w:p w:rsidR="004D5B7A" w:rsidRPr="008319F5" w:rsidRDefault="004D5B7A" w:rsidP="004A7C4A">
      <w:pPr>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sz w:val="18"/>
          <w:szCs w:val="18"/>
        </w:rPr>
        <w:tab/>
        <w:t>Periodos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ordinario,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ordinario,</w:t>
      </w:r>
      <w:r w:rsidR="00B6543F">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receso,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receso,</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extraordinario)</w:t>
      </w:r>
    </w:p>
    <w:p w:rsidR="004D5B7A" w:rsidRPr="008319F5" w:rsidRDefault="004D5B7A" w:rsidP="004A7C4A">
      <w:pPr>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inicio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p>
    <w:p w:rsidR="004D5B7A" w:rsidRPr="008319F5" w:rsidRDefault="004D5B7A" w:rsidP="004A7C4A">
      <w:pPr>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término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p>
    <w:p w:rsidR="004D5B7A" w:rsidRPr="008319F5" w:rsidRDefault="004D5B7A" w:rsidP="004A7C4A">
      <w:pPr>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Pr="008319F5">
        <w:rPr>
          <w:rFonts w:ascii="Arial" w:hAnsi="Arial" w:cs="Arial"/>
          <w:sz w:val="18"/>
          <w:szCs w:val="18"/>
        </w:rPr>
        <w:tab/>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reunión</w:t>
      </w:r>
    </w:p>
    <w:p w:rsidR="004D5B7A" w:rsidRPr="008319F5" w:rsidRDefault="004D5B7A" w:rsidP="004A7C4A">
      <w:pPr>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00CB54FA" w:rsidRPr="008319F5">
        <w:rPr>
          <w:rFonts w:ascii="Arial" w:hAnsi="Arial" w:cs="Arial"/>
          <w:sz w:val="18"/>
          <w:szCs w:val="18"/>
        </w:rPr>
        <w:tab/>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reunión</w:t>
      </w:r>
      <w:r w:rsidR="00FF06E9">
        <w:rPr>
          <w:rFonts w:ascii="Arial" w:hAnsi="Arial" w:cs="Arial"/>
          <w:sz w:val="18"/>
          <w:szCs w:val="18"/>
        </w:rPr>
        <w:t xml:space="preserve"> </w:t>
      </w:r>
      <w:r w:rsidRPr="008319F5">
        <w:rPr>
          <w:rFonts w:ascii="Arial" w:hAnsi="Arial" w:cs="Arial"/>
          <w:sz w:val="18"/>
          <w:szCs w:val="18"/>
        </w:rPr>
        <w:t>celebrada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ordinaria,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extraordinaria)</w:t>
      </w:r>
    </w:p>
    <w:p w:rsidR="004D5B7A" w:rsidRPr="008319F5" w:rsidRDefault="004D5B7A" w:rsidP="004A7C4A">
      <w:pPr>
        <w:pStyle w:val="Prrafodelista"/>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reunión</w:t>
      </w:r>
      <w:r w:rsidR="00FF06E9">
        <w:rPr>
          <w:rFonts w:ascii="Arial" w:hAnsi="Arial" w:cs="Arial"/>
          <w:sz w:val="18"/>
          <w:szCs w:val="18"/>
        </w:rPr>
        <w:t xml:space="preserve"> </w:t>
      </w:r>
      <w:r w:rsidRPr="008319F5">
        <w:rPr>
          <w:rFonts w:ascii="Arial" w:hAnsi="Arial" w:cs="Arial"/>
          <w:sz w:val="18"/>
          <w:szCs w:val="18"/>
        </w:rPr>
        <w:t>celebrada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p>
    <w:p w:rsidR="004D5B7A" w:rsidRPr="008319F5" w:rsidRDefault="004D5B7A" w:rsidP="00837498">
      <w:pPr>
        <w:spacing w:after="101" w:line="224" w:lineRule="exact"/>
        <w:ind w:left="1700" w:right="331"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sz w:val="18"/>
          <w:szCs w:val="18"/>
        </w:rPr>
        <w:tab/>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Gaceta</w:t>
      </w:r>
      <w:r w:rsidR="00FF06E9">
        <w:rPr>
          <w:rFonts w:ascii="Arial" w:hAnsi="Arial" w:cs="Arial"/>
          <w:sz w:val="18"/>
          <w:szCs w:val="18"/>
        </w:rPr>
        <w:t xml:space="preserve"> </w:t>
      </w:r>
      <w:r w:rsidRPr="008319F5">
        <w:rPr>
          <w:rFonts w:ascii="Arial" w:hAnsi="Arial" w:cs="Arial"/>
          <w:sz w:val="18"/>
          <w:szCs w:val="18"/>
        </w:rPr>
        <w:t>Parlamentaria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equivalente,</w:t>
      </w:r>
      <w:r w:rsidR="00FF06E9">
        <w:rPr>
          <w:rFonts w:ascii="Arial" w:hAnsi="Arial" w:cs="Arial"/>
          <w:sz w:val="18"/>
          <w:szCs w:val="18"/>
        </w:rPr>
        <w:t xml:space="preserve"> </w:t>
      </w:r>
      <w:r w:rsidRPr="008319F5">
        <w:rPr>
          <w:rFonts w:ascii="Arial" w:hAnsi="Arial" w:cs="Arial"/>
          <w:sz w:val="18"/>
          <w:szCs w:val="18"/>
        </w:rPr>
        <w:t>según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le</w:t>
      </w:r>
      <w:r w:rsidR="00FF06E9">
        <w:rPr>
          <w:rFonts w:ascii="Arial" w:hAnsi="Arial" w:cs="Arial"/>
          <w:sz w:val="18"/>
          <w:szCs w:val="18"/>
        </w:rPr>
        <w:t xml:space="preserve"> </w:t>
      </w:r>
      <w:r w:rsidRPr="008319F5">
        <w:rPr>
          <w:rFonts w:ascii="Arial" w:hAnsi="Arial" w:cs="Arial"/>
          <w:sz w:val="18"/>
          <w:szCs w:val="18"/>
        </w:rPr>
        <w:t>dé</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órganos</w:t>
      </w:r>
      <w:r w:rsidR="00FF06E9">
        <w:rPr>
          <w:rFonts w:ascii="Arial" w:hAnsi="Arial" w:cs="Arial"/>
          <w:sz w:val="18"/>
          <w:szCs w:val="18"/>
        </w:rPr>
        <w:t xml:space="preserve"> </w:t>
      </w:r>
      <w:r w:rsidRPr="008319F5">
        <w:rPr>
          <w:rFonts w:ascii="Arial" w:hAnsi="Arial" w:cs="Arial"/>
          <w:sz w:val="18"/>
          <w:szCs w:val="18"/>
        </w:rPr>
        <w:t>legislativos,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fue</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reunión</w:t>
      </w:r>
    </w:p>
    <w:p w:rsidR="004D5B7A" w:rsidRPr="008319F5" w:rsidRDefault="004D5B7A" w:rsidP="00837498">
      <w:pPr>
        <w:spacing w:after="101" w:line="224" w:lineRule="exact"/>
        <w:ind w:left="1700" w:right="331"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Gaceta Parlamentari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Gaceta</w:t>
        </w:r>
        <w:r w:rsidR="00FF06E9">
          <w:rPr>
            <w:rFonts w:ascii="Arial" w:hAnsi="Arial" w:cs="Arial"/>
            <w:sz w:val="18"/>
            <w:szCs w:val="18"/>
          </w:rPr>
          <w:t xml:space="preserve"> </w:t>
        </w:r>
        <w:r w:rsidRPr="008319F5">
          <w:rPr>
            <w:rFonts w:ascii="Arial" w:hAnsi="Arial" w:cs="Arial"/>
            <w:sz w:val="18"/>
            <w:szCs w:val="18"/>
          </w:rPr>
          <w:t>Parlamentaria</w:t>
        </w:r>
      </w:smartTag>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equivalente,</w:t>
      </w:r>
      <w:r w:rsidR="00FF06E9">
        <w:rPr>
          <w:rFonts w:ascii="Arial" w:hAnsi="Arial" w:cs="Arial"/>
          <w:sz w:val="18"/>
          <w:szCs w:val="18"/>
        </w:rPr>
        <w:t xml:space="preserve"> </w:t>
      </w:r>
      <w:r w:rsidRPr="008319F5">
        <w:rPr>
          <w:rFonts w:ascii="Arial" w:hAnsi="Arial" w:cs="Arial"/>
          <w:sz w:val="18"/>
          <w:szCs w:val="18"/>
        </w:rPr>
        <w:t>según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le</w:t>
      </w:r>
      <w:r w:rsidR="00FF06E9">
        <w:rPr>
          <w:rFonts w:ascii="Arial" w:hAnsi="Arial" w:cs="Arial"/>
          <w:sz w:val="18"/>
          <w:szCs w:val="18"/>
        </w:rPr>
        <w:t xml:space="preserve"> </w:t>
      </w:r>
      <w:r w:rsidRPr="008319F5">
        <w:rPr>
          <w:rFonts w:ascii="Arial" w:hAnsi="Arial" w:cs="Arial"/>
          <w:sz w:val="18"/>
          <w:szCs w:val="18"/>
        </w:rPr>
        <w:t>dé</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órganos</w:t>
      </w:r>
      <w:r w:rsidR="00FF06E9">
        <w:rPr>
          <w:rFonts w:ascii="Arial" w:hAnsi="Arial" w:cs="Arial"/>
          <w:sz w:val="18"/>
          <w:szCs w:val="18"/>
        </w:rPr>
        <w:t xml:space="preserve"> </w:t>
      </w:r>
      <w:r w:rsidRPr="008319F5">
        <w:rPr>
          <w:rFonts w:ascii="Arial" w:hAnsi="Arial" w:cs="Arial"/>
          <w:sz w:val="18"/>
          <w:szCs w:val="18"/>
        </w:rPr>
        <w:t>legislativos,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fue</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reunión,</w:t>
      </w:r>
      <w:r w:rsidR="00FF06E9">
        <w:rPr>
          <w:rFonts w:ascii="Arial" w:hAnsi="Arial" w:cs="Arial"/>
          <w:sz w:val="18"/>
          <w:szCs w:val="18"/>
        </w:rPr>
        <w:t xml:space="preserve"> </w:t>
      </w:r>
      <w:r w:rsidRPr="008319F5">
        <w:rPr>
          <w:rFonts w:ascii="Arial" w:hAnsi="Arial" w:cs="Arial"/>
          <w:sz w:val="18"/>
          <w:szCs w:val="18"/>
        </w:rPr>
        <w:t>expresada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p>
    <w:p w:rsidR="004D5B7A" w:rsidRPr="008319F5" w:rsidRDefault="004D5B7A" w:rsidP="00837498">
      <w:pPr>
        <w:pStyle w:val="Prrafodelista"/>
        <w:spacing w:after="101" w:line="224" w:lineRule="exact"/>
        <w:ind w:left="1700" w:right="331"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sz w:val="18"/>
          <w:szCs w:val="18"/>
        </w:rPr>
        <w:tab/>
        <w:t>Organismo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llevó</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cabo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reunión</w:t>
      </w:r>
      <w:r w:rsidR="00FF06E9">
        <w:rPr>
          <w:rFonts w:ascii="Arial" w:hAnsi="Arial" w:cs="Arial"/>
          <w:sz w:val="18"/>
          <w:szCs w:val="18"/>
        </w:rPr>
        <w:t xml:space="preserve"> </w:t>
      </w:r>
      <w:r w:rsidRPr="008319F5">
        <w:rPr>
          <w:rFonts w:ascii="Arial" w:hAnsi="Arial" w:cs="Arial"/>
          <w:sz w:val="18"/>
          <w:szCs w:val="18"/>
        </w:rPr>
        <w:t>(Pleno,</w:t>
      </w:r>
      <w:r w:rsidR="00FF06E9">
        <w:rPr>
          <w:rFonts w:ascii="Arial" w:hAnsi="Arial" w:cs="Arial"/>
          <w:sz w:val="18"/>
          <w:szCs w:val="18"/>
        </w:rPr>
        <w:t xml:space="preserve"> </w:t>
      </w:r>
      <w:r w:rsidRPr="008319F5">
        <w:rPr>
          <w:rFonts w:ascii="Arial" w:hAnsi="Arial" w:cs="Arial"/>
          <w:sz w:val="18"/>
          <w:szCs w:val="18"/>
        </w:rPr>
        <w:t>Comisión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Comité)</w:t>
      </w:r>
    </w:p>
    <w:p w:rsidR="004D5B7A" w:rsidRPr="008319F5" w:rsidRDefault="004D5B7A" w:rsidP="00837498">
      <w:pPr>
        <w:pStyle w:val="Prrafodelista"/>
        <w:spacing w:after="101" w:line="224" w:lineRule="exact"/>
        <w:ind w:left="1700" w:right="331"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Pr="008319F5">
        <w:rPr>
          <w:rFonts w:ascii="Arial" w:hAnsi="Arial" w:cs="Arial"/>
          <w:sz w:val="18"/>
          <w:szCs w:val="18"/>
        </w:rPr>
        <w:tab/>
        <w:t>Nombre</w:t>
      </w:r>
      <w:r w:rsidR="00FF06E9">
        <w:rPr>
          <w:rFonts w:ascii="Arial" w:hAnsi="Arial" w:cs="Arial"/>
          <w:sz w:val="18"/>
          <w:szCs w:val="18"/>
        </w:rPr>
        <w:t xml:space="preserve"> </w:t>
      </w:r>
      <w:r w:rsidRPr="008319F5">
        <w:rPr>
          <w:rFonts w:ascii="Arial" w:hAnsi="Arial" w:cs="Arial"/>
          <w:sz w:val="18"/>
          <w:szCs w:val="18"/>
        </w:rPr>
        <w:t>completo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los(as)</w:t>
      </w:r>
      <w:r w:rsidR="00FF06E9">
        <w:rPr>
          <w:rFonts w:ascii="Arial" w:hAnsi="Arial" w:cs="Arial"/>
          <w:sz w:val="18"/>
          <w:szCs w:val="18"/>
        </w:rPr>
        <w:t xml:space="preserve"> </w:t>
      </w:r>
      <w:r w:rsidRPr="008319F5">
        <w:rPr>
          <w:rFonts w:ascii="Arial" w:hAnsi="Arial" w:cs="Arial"/>
          <w:sz w:val="18"/>
          <w:szCs w:val="18"/>
        </w:rPr>
        <w:t>legisladores(as)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apellido)</w:t>
      </w:r>
    </w:p>
    <w:p w:rsidR="004D5B7A" w:rsidRPr="008319F5" w:rsidRDefault="004D5B7A" w:rsidP="00837498">
      <w:pPr>
        <w:pStyle w:val="Prrafodelista"/>
        <w:spacing w:after="101" w:line="224" w:lineRule="exact"/>
        <w:ind w:left="1700" w:right="331"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Pr="008319F5">
        <w:rPr>
          <w:rFonts w:ascii="Arial" w:hAnsi="Arial" w:cs="Arial"/>
          <w:sz w:val="18"/>
          <w:szCs w:val="18"/>
        </w:rPr>
        <w:tab/>
        <w:t>Cargo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los(as)</w:t>
      </w:r>
      <w:r w:rsidR="00FF06E9">
        <w:rPr>
          <w:rFonts w:ascii="Arial" w:hAnsi="Arial" w:cs="Arial"/>
          <w:sz w:val="18"/>
          <w:szCs w:val="18"/>
        </w:rPr>
        <w:t xml:space="preserve"> </w:t>
      </w:r>
      <w:r w:rsidRPr="008319F5">
        <w:rPr>
          <w:rFonts w:ascii="Arial" w:hAnsi="Arial" w:cs="Arial"/>
          <w:sz w:val="18"/>
          <w:szCs w:val="18"/>
        </w:rPr>
        <w:t>legisladores(as)</w:t>
      </w:r>
      <w:r w:rsidR="00FF06E9">
        <w:rPr>
          <w:rFonts w:ascii="Arial" w:hAnsi="Arial" w:cs="Arial"/>
          <w:sz w:val="18"/>
          <w:szCs w:val="18"/>
        </w:rPr>
        <w:t xml:space="preserve"> </w:t>
      </w:r>
      <w:r w:rsidRPr="008319F5">
        <w:rPr>
          <w:rFonts w:ascii="Arial" w:hAnsi="Arial" w:cs="Arial"/>
          <w:sz w:val="18"/>
          <w:szCs w:val="18"/>
        </w:rPr>
        <w:t>(Presidente,</w:t>
      </w:r>
      <w:r w:rsidR="00FF06E9">
        <w:rPr>
          <w:rFonts w:ascii="Arial" w:hAnsi="Arial" w:cs="Arial"/>
          <w:sz w:val="18"/>
          <w:szCs w:val="18"/>
        </w:rPr>
        <w:t xml:space="preserve"> </w:t>
      </w:r>
      <w:r w:rsidRPr="008319F5">
        <w:rPr>
          <w:rFonts w:ascii="Arial" w:hAnsi="Arial" w:cs="Arial"/>
          <w:sz w:val="18"/>
          <w:szCs w:val="18"/>
        </w:rPr>
        <w:t>vicepresidente,</w:t>
      </w:r>
      <w:r w:rsidR="00FF06E9">
        <w:rPr>
          <w:rFonts w:ascii="Arial" w:hAnsi="Arial" w:cs="Arial"/>
          <w:sz w:val="18"/>
          <w:szCs w:val="18"/>
        </w:rPr>
        <w:t xml:space="preserve"> </w:t>
      </w:r>
      <w:r w:rsidRPr="008319F5">
        <w:rPr>
          <w:rFonts w:ascii="Arial" w:hAnsi="Arial" w:cs="Arial"/>
          <w:sz w:val="18"/>
          <w:szCs w:val="18"/>
        </w:rPr>
        <w:t>secretario,</w:t>
      </w:r>
      <w:r w:rsidR="00FF06E9">
        <w:rPr>
          <w:rFonts w:ascii="Arial" w:hAnsi="Arial" w:cs="Arial"/>
          <w:sz w:val="18"/>
          <w:szCs w:val="18"/>
        </w:rPr>
        <w:t xml:space="preserve"> </w:t>
      </w:r>
      <w:r w:rsidRPr="008319F5">
        <w:rPr>
          <w:rFonts w:ascii="Arial" w:hAnsi="Arial" w:cs="Arial"/>
          <w:sz w:val="18"/>
          <w:szCs w:val="18"/>
        </w:rPr>
        <w:t>integrante)</w:t>
      </w:r>
    </w:p>
    <w:p w:rsidR="004D5B7A" w:rsidRPr="008319F5" w:rsidRDefault="004D5B7A" w:rsidP="00837498">
      <w:pPr>
        <w:pStyle w:val="Prrafodelista"/>
        <w:spacing w:after="101" w:line="224" w:lineRule="exact"/>
        <w:ind w:left="1700" w:right="331"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Pr="008319F5">
        <w:rPr>
          <w:rFonts w:ascii="Arial" w:hAnsi="Arial" w:cs="Arial"/>
          <w:b/>
          <w:sz w:val="18"/>
          <w:szCs w:val="18"/>
        </w:rPr>
        <w:tab/>
      </w:r>
      <w:r w:rsidRPr="008319F5">
        <w:rPr>
          <w:rFonts w:ascii="Arial" w:hAnsi="Arial" w:cs="Arial"/>
          <w:sz w:val="18"/>
          <w:szCs w:val="18"/>
        </w:rPr>
        <w:t>Grupo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representación</w:t>
      </w:r>
      <w:r w:rsidR="00FF06E9">
        <w:rPr>
          <w:rFonts w:ascii="Arial" w:hAnsi="Arial" w:cs="Arial"/>
          <w:sz w:val="18"/>
          <w:szCs w:val="18"/>
        </w:rPr>
        <w:t xml:space="preserve"> </w:t>
      </w:r>
      <w:r w:rsidRPr="008319F5">
        <w:rPr>
          <w:rFonts w:ascii="Arial" w:hAnsi="Arial" w:cs="Arial"/>
          <w:sz w:val="18"/>
          <w:szCs w:val="18"/>
        </w:rPr>
        <w:t>parlamentaria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adscripción</w:t>
      </w:r>
    </w:p>
    <w:p w:rsidR="004D5B7A" w:rsidRPr="008319F5" w:rsidRDefault="004D5B7A" w:rsidP="00837498">
      <w:pPr>
        <w:spacing w:after="101" w:line="224" w:lineRule="exact"/>
        <w:ind w:left="1700" w:right="331"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16</w:t>
      </w:r>
      <w:r w:rsidRPr="008319F5">
        <w:rPr>
          <w:rFonts w:ascii="Arial" w:hAnsi="Arial" w:cs="Arial"/>
          <w:sz w:val="18"/>
          <w:szCs w:val="18"/>
        </w:rPr>
        <w:tab/>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registro:</w:t>
      </w:r>
      <w:r w:rsidR="00FF06E9">
        <w:rPr>
          <w:rFonts w:ascii="Arial" w:hAnsi="Arial" w:cs="Arial"/>
          <w:sz w:val="18"/>
          <w:szCs w:val="18"/>
        </w:rPr>
        <w:t xml:space="preserve"> </w:t>
      </w:r>
      <w:r w:rsidRPr="008319F5">
        <w:rPr>
          <w:rFonts w:ascii="Arial" w:hAnsi="Arial" w:cs="Arial"/>
          <w:sz w:val="18"/>
          <w:szCs w:val="18"/>
        </w:rPr>
        <w:t>asistencia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sistema,</w:t>
      </w:r>
      <w:r w:rsidR="00FF06E9">
        <w:rPr>
          <w:rFonts w:ascii="Arial" w:hAnsi="Arial" w:cs="Arial"/>
          <w:sz w:val="18"/>
          <w:szCs w:val="18"/>
        </w:rPr>
        <w:t xml:space="preserve"> </w:t>
      </w:r>
      <w:r w:rsidRPr="008319F5">
        <w:rPr>
          <w:rFonts w:ascii="Arial" w:hAnsi="Arial" w:cs="Arial"/>
          <w:sz w:val="18"/>
          <w:szCs w:val="18"/>
        </w:rPr>
        <w:t>asistencia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cédula,</w:t>
      </w:r>
      <w:r w:rsidR="00FF06E9">
        <w:rPr>
          <w:rFonts w:ascii="Arial" w:hAnsi="Arial" w:cs="Arial"/>
          <w:sz w:val="18"/>
          <w:szCs w:val="18"/>
        </w:rPr>
        <w:t xml:space="preserve"> </w:t>
      </w:r>
      <w:r w:rsidRPr="008319F5">
        <w:rPr>
          <w:rFonts w:ascii="Arial" w:hAnsi="Arial" w:cs="Arial"/>
          <w:sz w:val="18"/>
          <w:szCs w:val="18"/>
        </w:rPr>
        <w:t>asistencia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comisión</w:t>
      </w:r>
      <w:r w:rsidR="00FF06E9">
        <w:rPr>
          <w:rFonts w:ascii="Arial" w:hAnsi="Arial" w:cs="Arial"/>
          <w:sz w:val="18"/>
          <w:szCs w:val="18"/>
        </w:rPr>
        <w:t xml:space="preserve"> </w:t>
      </w:r>
      <w:r w:rsidRPr="008319F5">
        <w:rPr>
          <w:rFonts w:ascii="Arial" w:hAnsi="Arial" w:cs="Arial"/>
          <w:sz w:val="18"/>
          <w:szCs w:val="18"/>
        </w:rPr>
        <w:t>oficial,</w:t>
      </w:r>
      <w:r w:rsidR="00FF06E9">
        <w:rPr>
          <w:rFonts w:ascii="Arial" w:hAnsi="Arial" w:cs="Arial"/>
          <w:sz w:val="18"/>
          <w:szCs w:val="18"/>
        </w:rPr>
        <w:t xml:space="preserve"> </w:t>
      </w:r>
      <w:r w:rsidRPr="008319F5">
        <w:rPr>
          <w:rFonts w:ascii="Arial" w:hAnsi="Arial" w:cs="Arial"/>
          <w:sz w:val="18"/>
          <w:szCs w:val="18"/>
        </w:rPr>
        <w:t>permiso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mesa</w:t>
      </w:r>
      <w:r w:rsidR="00FF06E9">
        <w:rPr>
          <w:rFonts w:ascii="Arial" w:hAnsi="Arial" w:cs="Arial"/>
          <w:sz w:val="18"/>
          <w:szCs w:val="18"/>
        </w:rPr>
        <w:t xml:space="preserve"> </w:t>
      </w:r>
      <w:r w:rsidRPr="008319F5">
        <w:rPr>
          <w:rFonts w:ascii="Arial" w:hAnsi="Arial" w:cs="Arial"/>
          <w:sz w:val="18"/>
          <w:szCs w:val="18"/>
        </w:rPr>
        <w:t>directiva,</w:t>
      </w:r>
      <w:r w:rsidR="00FF06E9">
        <w:rPr>
          <w:rFonts w:ascii="Arial" w:hAnsi="Arial" w:cs="Arial"/>
          <w:sz w:val="18"/>
          <w:szCs w:val="18"/>
        </w:rPr>
        <w:t xml:space="preserve"> </w:t>
      </w:r>
      <w:r w:rsidRPr="008319F5">
        <w:rPr>
          <w:rFonts w:ascii="Arial" w:hAnsi="Arial" w:cs="Arial"/>
          <w:sz w:val="18"/>
          <w:szCs w:val="18"/>
        </w:rPr>
        <w:t>inasistencia</w:t>
      </w:r>
      <w:r w:rsidR="00FF06E9">
        <w:rPr>
          <w:rFonts w:ascii="Arial" w:hAnsi="Arial" w:cs="Arial"/>
          <w:sz w:val="18"/>
          <w:szCs w:val="18"/>
        </w:rPr>
        <w:t xml:space="preserve"> </w:t>
      </w:r>
      <w:r w:rsidRPr="008319F5">
        <w:rPr>
          <w:rFonts w:ascii="Arial" w:hAnsi="Arial" w:cs="Arial"/>
          <w:sz w:val="18"/>
          <w:szCs w:val="18"/>
        </w:rPr>
        <w:t>justificada,</w:t>
      </w:r>
      <w:r w:rsidR="00FF06E9">
        <w:rPr>
          <w:rFonts w:ascii="Arial" w:hAnsi="Arial" w:cs="Arial"/>
          <w:sz w:val="18"/>
          <w:szCs w:val="18"/>
        </w:rPr>
        <w:t xml:space="preserve"> </w:t>
      </w:r>
      <w:r w:rsidRPr="008319F5">
        <w:rPr>
          <w:rFonts w:ascii="Arial" w:hAnsi="Arial" w:cs="Arial"/>
          <w:sz w:val="18"/>
          <w:szCs w:val="18"/>
        </w:rPr>
        <w:t>inasistencia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votaciones</w:t>
      </w:r>
    </w:p>
    <w:p w:rsidR="004D5B7A" w:rsidRPr="008319F5" w:rsidRDefault="004D5B7A" w:rsidP="00837498">
      <w:pPr>
        <w:spacing w:after="101" w:line="224" w:lineRule="exact"/>
        <w:ind w:left="1700" w:right="331"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17</w:t>
      </w:r>
      <w:r w:rsidRPr="008319F5">
        <w:rPr>
          <w:rFonts w:ascii="Arial" w:hAnsi="Arial" w:cs="Arial"/>
          <w:sz w:val="18"/>
          <w:szCs w:val="18"/>
        </w:rPr>
        <w:tab/>
        <w:t>Denominación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obliga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lista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asistencia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Pleno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Comisiones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Comités</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Código,</w:t>
      </w:r>
      <w:r w:rsidR="00FF06E9">
        <w:rPr>
          <w:rFonts w:ascii="Arial" w:hAnsi="Arial" w:cs="Arial"/>
          <w:sz w:val="18"/>
          <w:szCs w:val="18"/>
        </w:rPr>
        <w:t xml:space="preserve"> </w:t>
      </w:r>
      <w:r w:rsidRPr="008319F5">
        <w:rPr>
          <w:rFonts w:ascii="Arial" w:hAnsi="Arial" w:cs="Arial"/>
          <w:sz w:val="18"/>
          <w:szCs w:val="18"/>
        </w:rPr>
        <w:t>Reglamento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p>
    <w:p w:rsidR="00CB54FA" w:rsidRPr="008319F5" w:rsidRDefault="004D5B7A" w:rsidP="00837498">
      <w:pPr>
        <w:spacing w:after="101" w:line="230"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18</w:t>
      </w:r>
      <w:r w:rsidRPr="008319F5">
        <w:rPr>
          <w:rFonts w:ascii="Arial" w:hAnsi="Arial" w:cs="Arial"/>
          <w:sz w:val="18"/>
          <w:szCs w:val="18"/>
        </w:rPr>
        <w:tab/>
        <w:t>Fundamento</w:t>
      </w:r>
      <w:r w:rsidR="00FF06E9">
        <w:rPr>
          <w:rFonts w:ascii="Arial" w:hAnsi="Arial" w:cs="Arial"/>
          <w:sz w:val="18"/>
          <w:szCs w:val="18"/>
        </w:rPr>
        <w:t xml:space="preserve"> </w:t>
      </w:r>
      <w:r w:rsidRPr="008319F5">
        <w:rPr>
          <w:rFonts w:ascii="Arial" w:hAnsi="Arial" w:cs="Arial"/>
          <w:sz w:val="18"/>
          <w:szCs w:val="18"/>
        </w:rPr>
        <w:t>legal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obliga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lista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asistencia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Pleno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Comisiones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Comités</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texto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inciso)</w:t>
      </w:r>
    </w:p>
    <w:p w:rsidR="00B120D5" w:rsidRPr="008319F5" w:rsidRDefault="004D5B7A" w:rsidP="00837498">
      <w:pPr>
        <w:spacing w:after="101" w:line="230"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19</w:t>
      </w:r>
      <w:r w:rsidRPr="008319F5">
        <w:rPr>
          <w:rFonts w:ascii="Arial" w:hAnsi="Arial" w:cs="Arial"/>
          <w:sz w:val="18"/>
          <w:szCs w:val="18"/>
        </w:rPr>
        <w:tab/>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lista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asistencia</w:t>
      </w:r>
    </w:p>
    <w:p w:rsidR="004D5B7A" w:rsidRPr="008319F5" w:rsidRDefault="004D5B7A" w:rsidP="00837498">
      <w:pPr>
        <w:spacing w:after="101" w:line="230" w:lineRule="exact"/>
        <w:ind w:right="331"/>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CB54FA" w:rsidRPr="008319F5" w:rsidRDefault="004D5B7A" w:rsidP="00837498">
      <w:pPr>
        <w:pStyle w:val="Prrafodelista"/>
        <w:spacing w:after="101" w:line="230"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20</w:t>
      </w:r>
      <w:r w:rsidRPr="008319F5">
        <w:rPr>
          <w:rFonts w:ascii="Arial" w:hAnsi="Arial" w:cs="Arial"/>
          <w:b/>
          <w:sz w:val="18"/>
          <w:szCs w:val="18"/>
        </w:rPr>
        <w:tab/>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Pleno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reunión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comisiones,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órgano</w:t>
      </w:r>
      <w:r w:rsidR="00FF06E9">
        <w:rPr>
          <w:rFonts w:ascii="Arial" w:hAnsi="Arial" w:cs="Arial"/>
          <w:sz w:val="18"/>
          <w:szCs w:val="18"/>
        </w:rPr>
        <w:t xml:space="preserve"> </w:t>
      </w:r>
      <w:r w:rsidRPr="008319F5">
        <w:rPr>
          <w:rFonts w:ascii="Arial" w:hAnsi="Arial" w:cs="Arial"/>
          <w:sz w:val="18"/>
          <w:szCs w:val="18"/>
        </w:rPr>
        <w:t>legislativo</w:t>
      </w:r>
    </w:p>
    <w:p w:rsidR="004D5B7A" w:rsidRPr="008319F5" w:rsidRDefault="004D5B7A" w:rsidP="00837498">
      <w:pPr>
        <w:spacing w:after="101" w:line="230"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21</w:t>
      </w:r>
      <w:r w:rsidRPr="008319F5">
        <w:rPr>
          <w:rFonts w:ascii="Arial" w:hAnsi="Arial" w:cs="Arial"/>
          <w:sz w:val="18"/>
          <w:szCs w:val="18"/>
        </w:rPr>
        <w:tab/>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B120D5" w:rsidRPr="008319F5" w:rsidRDefault="004D5B7A" w:rsidP="004A7C4A">
      <w:pPr>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22</w:t>
      </w:r>
      <w:r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4A7C4A">
      <w:pPr>
        <w:spacing w:after="101" w:line="216" w:lineRule="exact"/>
        <w:ind w:right="333"/>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4D5B7A" w:rsidRPr="008319F5" w:rsidRDefault="004D5B7A" w:rsidP="004A7C4A">
      <w:pPr>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23</w:t>
      </w:r>
      <w:r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4D5B7A" w:rsidRPr="008319F5" w:rsidRDefault="004D5B7A" w:rsidP="004A7C4A">
      <w:pPr>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24</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p>
    <w:p w:rsidR="00B120D5" w:rsidRPr="008319F5" w:rsidRDefault="004D5B7A" w:rsidP="004A7C4A">
      <w:pPr>
        <w:spacing w:after="101" w:line="216" w:lineRule="exact"/>
        <w:ind w:left="1701" w:right="333" w:hanging="1134"/>
        <w:jc w:val="both"/>
        <w:rPr>
          <w:rFonts w:ascii="Arial" w:hAnsi="Arial" w:cs="Arial"/>
          <w:b/>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25</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p>
    <w:p w:rsidR="004D5B7A" w:rsidRPr="008319F5" w:rsidRDefault="004D5B7A" w:rsidP="004A7C4A">
      <w:pPr>
        <w:spacing w:after="101" w:line="216" w:lineRule="exact"/>
        <w:ind w:right="333"/>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4D5B7A" w:rsidRPr="008319F5" w:rsidRDefault="004D5B7A" w:rsidP="004A7C4A">
      <w:pPr>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26</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6</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B120D5" w:rsidRPr="008319F5" w:rsidRDefault="004D5B7A" w:rsidP="004A7C4A">
      <w:pPr>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27</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4D5B7A" w:rsidRPr="008319F5" w:rsidRDefault="004D5B7A" w:rsidP="004A7C4A">
      <w:pPr>
        <w:spacing w:after="101" w:line="216" w:lineRule="exact"/>
        <w:jc w:val="both"/>
        <w:rPr>
          <w:rFonts w:ascii="Arial" w:hAnsi="Arial" w:cs="Arial"/>
          <w:b/>
          <w:sz w:val="18"/>
          <w:szCs w:val="18"/>
        </w:rPr>
      </w:pPr>
      <w:r w:rsidRPr="008319F5">
        <w:rPr>
          <w:rFonts w:ascii="Arial" w:hAnsi="Arial" w:cs="Arial"/>
          <w:b/>
          <w:sz w:val="18"/>
          <w:szCs w:val="18"/>
        </w:rPr>
        <w:t>Formato</w:t>
      </w:r>
      <w:r w:rsidR="00FF06E9">
        <w:rPr>
          <w:rFonts w:ascii="Arial" w:hAnsi="Arial" w:cs="Arial"/>
          <w:b/>
          <w:sz w:val="18"/>
          <w:szCs w:val="18"/>
        </w:rPr>
        <w:t xml:space="preserve"> </w:t>
      </w:r>
      <w:r w:rsidRPr="008319F5">
        <w:rPr>
          <w:rFonts w:ascii="Arial" w:hAnsi="Arial" w:cs="Arial"/>
          <w:b/>
          <w:sz w:val="18"/>
          <w:szCs w:val="18"/>
        </w:rPr>
        <w:t>6.</w:t>
      </w:r>
      <w:r w:rsidR="00FF06E9">
        <w:rPr>
          <w:rFonts w:ascii="Arial" w:hAnsi="Arial" w:cs="Arial"/>
          <w:b/>
          <w:sz w:val="18"/>
          <w:szCs w:val="18"/>
        </w:rPr>
        <w:t xml:space="preserve"> </w:t>
      </w:r>
      <w:r w:rsidRPr="008319F5">
        <w:rPr>
          <w:rFonts w:ascii="Arial" w:hAnsi="Arial" w:cs="Arial"/>
          <w:b/>
          <w:sz w:val="18"/>
          <w:szCs w:val="18"/>
        </w:rPr>
        <w:t>LGT_Art_72_Fr_VI</w:t>
      </w:r>
    </w:p>
    <w:p w:rsidR="004D5B7A" w:rsidRPr="008319F5" w:rsidRDefault="004D5B7A" w:rsidP="004A7C4A">
      <w:pPr>
        <w:spacing w:after="101" w:line="216" w:lineRule="exact"/>
        <w:jc w:val="center"/>
        <w:rPr>
          <w:rFonts w:ascii="Arial" w:hAnsi="Arial" w:cs="Arial"/>
          <w:b/>
          <w:sz w:val="18"/>
          <w:szCs w:val="18"/>
        </w:rPr>
      </w:pPr>
      <w:r w:rsidRPr="008319F5">
        <w:rPr>
          <w:rFonts w:ascii="Arial" w:hAnsi="Arial" w:cs="Arial"/>
          <w:b/>
          <w:sz w:val="18"/>
          <w:szCs w:val="18"/>
        </w:rPr>
        <w:t>Listas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asistencia</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w:t>
      </w:r>
      <w:r w:rsidR="00FF06E9">
        <w:rPr>
          <w:rFonts w:ascii="Arial" w:hAnsi="Arial" w:cs="Arial"/>
          <w:b/>
          <w:sz w:val="18"/>
          <w:szCs w:val="18"/>
        </w:rPr>
        <w:t xml:space="preserve"> </w:t>
      </w:r>
      <w:r w:rsidRPr="008319F5">
        <w:rPr>
          <w:rFonts w:ascii="Arial" w:hAnsi="Arial" w:cs="Arial"/>
          <w:b/>
          <w:sz w:val="18"/>
          <w:szCs w:val="18"/>
        </w:rPr>
        <w:t>del</w:t>
      </w:r>
      <w:r w:rsidR="00FF06E9">
        <w:rPr>
          <w:rFonts w:ascii="Arial" w:hAnsi="Arial" w:cs="Arial"/>
          <w:b/>
          <w:sz w:val="18"/>
          <w:szCs w:val="18"/>
        </w:rPr>
        <w:t xml:space="preserve"> </w:t>
      </w:r>
      <w:r w:rsidRPr="008319F5">
        <w:rPr>
          <w:rFonts w:ascii="Arial" w:hAnsi="Arial" w:cs="Arial"/>
          <w:b/>
          <w:sz w:val="18"/>
          <w:szCs w:val="18"/>
        </w:rPr>
        <w:t>Poder</w:t>
      </w:r>
      <w:r w:rsidR="00FF06E9">
        <w:rPr>
          <w:rFonts w:ascii="Arial" w:hAnsi="Arial" w:cs="Arial"/>
          <w:b/>
          <w:sz w:val="18"/>
          <w:szCs w:val="18"/>
        </w:rPr>
        <w:t xml:space="preserve"> </w:t>
      </w:r>
      <w:r w:rsidRPr="008319F5">
        <w:rPr>
          <w:rFonts w:ascii="Arial" w:hAnsi="Arial" w:cs="Arial"/>
          <w:b/>
          <w:sz w:val="18"/>
          <w:szCs w:val="18"/>
        </w:rPr>
        <w:t>Legislativo&gt;&gt;</w:t>
      </w:r>
    </w:p>
    <w:tbl>
      <w:tblPr>
        <w:tblW w:w="8712" w:type="dxa"/>
        <w:tblInd w:w="144" w:type="dxa"/>
        <w:tblLayout w:type="fixed"/>
        <w:tblCellMar>
          <w:left w:w="72" w:type="dxa"/>
          <w:right w:w="72" w:type="dxa"/>
        </w:tblCellMar>
        <w:tblLook w:val="0000" w:firstRow="0" w:lastRow="0" w:firstColumn="0" w:lastColumn="0" w:noHBand="0" w:noVBand="0"/>
      </w:tblPr>
      <w:tblGrid>
        <w:gridCol w:w="1030"/>
        <w:gridCol w:w="1455"/>
        <w:gridCol w:w="1586"/>
        <w:gridCol w:w="2792"/>
        <w:gridCol w:w="1849"/>
      </w:tblGrid>
      <w:tr w:rsidR="004D5B7A" w:rsidRPr="0063675C">
        <w:tblPrEx>
          <w:tblCellMar>
            <w:top w:w="0" w:type="dxa"/>
            <w:bottom w:w="0" w:type="dxa"/>
          </w:tblCellMar>
        </w:tblPrEx>
        <w:trPr>
          <w:trHeight w:val="20"/>
        </w:trPr>
        <w:tc>
          <w:tcPr>
            <w:tcW w:w="1101" w:type="dxa"/>
            <w:tcBorders>
              <w:top w:val="single" w:sz="6" w:space="0" w:color="auto"/>
              <w:left w:val="single" w:sz="6" w:space="0" w:color="auto"/>
              <w:bottom w:val="single" w:sz="6" w:space="0" w:color="auto"/>
              <w:right w:val="single" w:sz="6" w:space="0" w:color="auto"/>
            </w:tcBorders>
            <w:noWrap/>
            <w:vAlign w:val="center"/>
          </w:tcPr>
          <w:p w:rsidR="004D5B7A" w:rsidRPr="0063675C" w:rsidRDefault="004D5B7A" w:rsidP="00837498">
            <w:pPr>
              <w:spacing w:after="60" w:line="216" w:lineRule="exact"/>
              <w:jc w:val="center"/>
              <w:rPr>
                <w:rFonts w:ascii="Arial" w:hAnsi="Arial" w:cs="Arial"/>
                <w:sz w:val="14"/>
                <w:szCs w:val="18"/>
              </w:rPr>
            </w:pPr>
            <w:r w:rsidRPr="0063675C">
              <w:rPr>
                <w:rFonts w:ascii="Arial" w:hAnsi="Arial" w:cs="Arial"/>
                <w:sz w:val="14"/>
                <w:szCs w:val="18"/>
              </w:rPr>
              <w:t>Número</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legislatura</w:t>
            </w: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60" w:line="216" w:lineRule="exact"/>
              <w:jc w:val="center"/>
              <w:rPr>
                <w:rFonts w:ascii="Arial" w:hAnsi="Arial" w:cs="Arial"/>
                <w:sz w:val="14"/>
                <w:szCs w:val="18"/>
              </w:rPr>
            </w:pPr>
            <w:r w:rsidRPr="0063675C">
              <w:rPr>
                <w:rFonts w:ascii="Arial" w:hAnsi="Arial" w:cs="Arial"/>
                <w:sz w:val="14"/>
                <w:szCs w:val="18"/>
              </w:rPr>
              <w:t>Duración</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legislatura</w:t>
            </w:r>
            <w:r w:rsidR="00FF06E9" w:rsidRPr="0063675C">
              <w:rPr>
                <w:rFonts w:ascii="Arial" w:hAnsi="Arial" w:cs="Arial"/>
                <w:sz w:val="14"/>
                <w:szCs w:val="18"/>
              </w:rPr>
              <w:t xml:space="preserve"> </w:t>
            </w:r>
            <w:r w:rsidRPr="0063675C">
              <w:rPr>
                <w:rFonts w:ascii="Arial" w:hAnsi="Arial" w:cs="Arial"/>
                <w:sz w:val="14"/>
                <w:szCs w:val="18"/>
              </w:rPr>
              <w:t>(del</w:t>
            </w:r>
            <w:r w:rsidR="00FF06E9" w:rsidRPr="0063675C">
              <w:rPr>
                <w:rFonts w:ascii="Arial" w:hAnsi="Arial" w:cs="Arial"/>
                <w:sz w:val="14"/>
                <w:szCs w:val="18"/>
              </w:rPr>
              <w:t xml:space="preserve"> </w:t>
            </w:r>
            <w:r w:rsidRPr="0063675C">
              <w:rPr>
                <w:rFonts w:ascii="Arial" w:hAnsi="Arial" w:cs="Arial"/>
                <w:sz w:val="14"/>
                <w:szCs w:val="18"/>
              </w:rPr>
              <w:t>año</w:t>
            </w:r>
            <w:r w:rsidR="00FF06E9" w:rsidRPr="0063675C">
              <w:rPr>
                <w:rFonts w:ascii="Arial" w:hAnsi="Arial" w:cs="Arial"/>
                <w:sz w:val="14"/>
                <w:szCs w:val="18"/>
              </w:rPr>
              <w:t xml:space="preserve"> </w:t>
            </w:r>
            <w:r w:rsidRPr="0063675C">
              <w:rPr>
                <w:rFonts w:ascii="Arial" w:hAnsi="Arial" w:cs="Arial"/>
                <w:sz w:val="14"/>
                <w:szCs w:val="18"/>
              </w:rPr>
              <w:t>aaaa</w:t>
            </w:r>
            <w:r w:rsidR="00FF06E9" w:rsidRPr="0063675C">
              <w:rPr>
                <w:rFonts w:ascii="Arial" w:hAnsi="Arial" w:cs="Arial"/>
                <w:sz w:val="14"/>
                <w:szCs w:val="18"/>
              </w:rPr>
              <w:t xml:space="preserve"> </w:t>
            </w:r>
            <w:r w:rsidRPr="0063675C">
              <w:rPr>
                <w:rFonts w:ascii="Arial" w:hAnsi="Arial" w:cs="Arial"/>
                <w:sz w:val="14"/>
                <w:szCs w:val="18"/>
              </w:rPr>
              <w:t>al</w:t>
            </w:r>
            <w:r w:rsidR="00FF06E9" w:rsidRPr="0063675C">
              <w:rPr>
                <w:rFonts w:ascii="Arial" w:hAnsi="Arial" w:cs="Arial"/>
                <w:sz w:val="14"/>
                <w:szCs w:val="18"/>
              </w:rPr>
              <w:t xml:space="preserve"> </w:t>
            </w:r>
            <w:r w:rsidRPr="0063675C">
              <w:rPr>
                <w:rFonts w:ascii="Arial" w:hAnsi="Arial" w:cs="Arial"/>
                <w:sz w:val="14"/>
                <w:szCs w:val="18"/>
              </w:rPr>
              <w:t>año</w:t>
            </w:r>
            <w:r w:rsidR="00FF06E9" w:rsidRPr="0063675C">
              <w:rPr>
                <w:rFonts w:ascii="Arial" w:hAnsi="Arial" w:cs="Arial"/>
                <w:sz w:val="14"/>
                <w:szCs w:val="18"/>
              </w:rPr>
              <w:t xml:space="preserve"> </w:t>
            </w:r>
            <w:r w:rsidRPr="0063675C">
              <w:rPr>
                <w:rFonts w:ascii="Arial" w:hAnsi="Arial" w:cs="Arial"/>
                <w:sz w:val="14"/>
                <w:szCs w:val="18"/>
              </w:rPr>
              <w:t>aaaa)</w:t>
            </w:r>
          </w:p>
        </w:tc>
        <w:tc>
          <w:tcPr>
            <w:tcW w:w="1701"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60" w:line="216" w:lineRule="exact"/>
              <w:jc w:val="center"/>
              <w:rPr>
                <w:rFonts w:ascii="Arial" w:hAnsi="Arial" w:cs="Arial"/>
                <w:sz w:val="14"/>
                <w:szCs w:val="18"/>
              </w:rPr>
            </w:pPr>
            <w:r w:rsidRPr="0063675C">
              <w:rPr>
                <w:rFonts w:ascii="Arial" w:hAnsi="Arial" w:cs="Arial"/>
                <w:sz w:val="14"/>
                <w:szCs w:val="18"/>
              </w:rPr>
              <w:t>Año</w:t>
            </w:r>
            <w:r w:rsidR="00FF06E9" w:rsidRPr="0063675C">
              <w:rPr>
                <w:rFonts w:ascii="Arial" w:hAnsi="Arial" w:cs="Arial"/>
                <w:sz w:val="14"/>
                <w:szCs w:val="18"/>
              </w:rPr>
              <w:t xml:space="preserve"> </w:t>
            </w:r>
            <w:r w:rsidRPr="0063675C">
              <w:rPr>
                <w:rFonts w:ascii="Arial" w:hAnsi="Arial" w:cs="Arial"/>
                <w:sz w:val="14"/>
                <w:szCs w:val="18"/>
              </w:rPr>
              <w:t>legislativo</w:t>
            </w:r>
            <w:r w:rsidR="00B6543F">
              <w:rPr>
                <w:rFonts w:ascii="Arial" w:hAnsi="Arial" w:cs="Arial"/>
                <w:sz w:val="14"/>
                <w:szCs w:val="18"/>
              </w:rPr>
              <w:t xml:space="preserve"> </w:t>
            </w:r>
            <w:r w:rsidRPr="0063675C">
              <w:rPr>
                <w:rFonts w:ascii="Arial" w:hAnsi="Arial" w:cs="Arial"/>
                <w:sz w:val="14"/>
                <w:szCs w:val="18"/>
              </w:rPr>
              <w:t>(Primer</w:t>
            </w:r>
            <w:r w:rsidR="00FF06E9" w:rsidRPr="0063675C">
              <w:rPr>
                <w:rFonts w:ascii="Arial" w:hAnsi="Arial" w:cs="Arial"/>
                <w:sz w:val="14"/>
                <w:szCs w:val="18"/>
              </w:rPr>
              <w:t xml:space="preserve"> </w:t>
            </w:r>
            <w:r w:rsidRPr="0063675C">
              <w:rPr>
                <w:rFonts w:ascii="Arial" w:hAnsi="Arial" w:cs="Arial"/>
                <w:sz w:val="14"/>
                <w:szCs w:val="18"/>
              </w:rPr>
              <w:t>año,</w:t>
            </w:r>
            <w:r w:rsidR="00FF06E9" w:rsidRPr="0063675C">
              <w:rPr>
                <w:rFonts w:ascii="Arial" w:hAnsi="Arial" w:cs="Arial"/>
                <w:sz w:val="14"/>
                <w:szCs w:val="18"/>
              </w:rPr>
              <w:t xml:space="preserve"> </w:t>
            </w:r>
            <w:r w:rsidRPr="0063675C">
              <w:rPr>
                <w:rFonts w:ascii="Arial" w:hAnsi="Arial" w:cs="Arial"/>
                <w:sz w:val="14"/>
                <w:szCs w:val="18"/>
              </w:rPr>
              <w:t>Segundo</w:t>
            </w:r>
            <w:r w:rsidR="00FF06E9" w:rsidRPr="0063675C">
              <w:rPr>
                <w:rFonts w:ascii="Arial" w:hAnsi="Arial" w:cs="Arial"/>
                <w:sz w:val="14"/>
                <w:szCs w:val="18"/>
              </w:rPr>
              <w:t xml:space="preserve"> </w:t>
            </w:r>
            <w:r w:rsidRPr="0063675C">
              <w:rPr>
                <w:rFonts w:ascii="Arial" w:hAnsi="Arial" w:cs="Arial"/>
                <w:sz w:val="14"/>
                <w:szCs w:val="18"/>
              </w:rPr>
              <w:t>año,</w:t>
            </w:r>
            <w:r w:rsidR="00FF06E9" w:rsidRPr="0063675C">
              <w:rPr>
                <w:rFonts w:ascii="Arial" w:hAnsi="Arial" w:cs="Arial"/>
                <w:sz w:val="14"/>
                <w:szCs w:val="18"/>
              </w:rPr>
              <w:t xml:space="preserve"> </w:t>
            </w:r>
            <w:r w:rsidRPr="0063675C">
              <w:rPr>
                <w:rFonts w:ascii="Arial" w:hAnsi="Arial" w:cs="Arial"/>
                <w:sz w:val="14"/>
                <w:szCs w:val="18"/>
              </w:rPr>
              <w:t>Tercer</w:t>
            </w:r>
            <w:r w:rsidR="00FF06E9" w:rsidRPr="0063675C">
              <w:rPr>
                <w:rFonts w:ascii="Arial" w:hAnsi="Arial" w:cs="Arial"/>
                <w:sz w:val="14"/>
                <w:szCs w:val="18"/>
              </w:rPr>
              <w:t xml:space="preserve"> </w:t>
            </w:r>
            <w:r w:rsidRPr="0063675C">
              <w:rPr>
                <w:rFonts w:ascii="Arial" w:hAnsi="Arial" w:cs="Arial"/>
                <w:sz w:val="14"/>
                <w:szCs w:val="18"/>
              </w:rPr>
              <w:t>año,</w:t>
            </w:r>
            <w:r w:rsidR="00FF06E9" w:rsidRPr="0063675C">
              <w:rPr>
                <w:rFonts w:ascii="Arial" w:hAnsi="Arial" w:cs="Arial"/>
                <w:sz w:val="14"/>
                <w:szCs w:val="18"/>
              </w:rPr>
              <w:t xml:space="preserve"> </w:t>
            </w:r>
            <w:r w:rsidRPr="0063675C">
              <w:rPr>
                <w:rFonts w:ascii="Arial" w:hAnsi="Arial" w:cs="Arial"/>
                <w:sz w:val="14"/>
                <w:szCs w:val="18"/>
              </w:rPr>
              <w:t>Cuarto</w:t>
            </w:r>
            <w:r w:rsidR="00FF06E9" w:rsidRPr="0063675C">
              <w:rPr>
                <w:rFonts w:ascii="Arial" w:hAnsi="Arial" w:cs="Arial"/>
                <w:sz w:val="14"/>
                <w:szCs w:val="18"/>
              </w:rPr>
              <w:t xml:space="preserve"> </w:t>
            </w:r>
            <w:r w:rsidRPr="0063675C">
              <w:rPr>
                <w:rFonts w:ascii="Arial" w:hAnsi="Arial" w:cs="Arial"/>
                <w:sz w:val="14"/>
                <w:szCs w:val="18"/>
              </w:rPr>
              <w:t>año,</w:t>
            </w:r>
            <w:r w:rsidR="00FF06E9" w:rsidRPr="0063675C">
              <w:rPr>
                <w:rFonts w:ascii="Arial" w:hAnsi="Arial" w:cs="Arial"/>
                <w:sz w:val="14"/>
                <w:szCs w:val="18"/>
              </w:rPr>
              <w:t xml:space="preserve"> </w:t>
            </w:r>
            <w:r w:rsidRPr="0063675C">
              <w:rPr>
                <w:rFonts w:ascii="Arial" w:hAnsi="Arial" w:cs="Arial"/>
                <w:sz w:val="14"/>
                <w:szCs w:val="18"/>
              </w:rPr>
              <w:t>Quinto</w:t>
            </w:r>
            <w:r w:rsidR="00FF06E9" w:rsidRPr="0063675C">
              <w:rPr>
                <w:rFonts w:ascii="Arial" w:hAnsi="Arial" w:cs="Arial"/>
                <w:sz w:val="14"/>
                <w:szCs w:val="18"/>
              </w:rPr>
              <w:t xml:space="preserve"> </w:t>
            </w:r>
            <w:r w:rsidRPr="0063675C">
              <w:rPr>
                <w:rFonts w:ascii="Arial" w:hAnsi="Arial" w:cs="Arial"/>
                <w:sz w:val="14"/>
                <w:szCs w:val="18"/>
              </w:rPr>
              <w:t>año,</w:t>
            </w:r>
            <w:r w:rsidR="00FF06E9" w:rsidRPr="0063675C">
              <w:rPr>
                <w:rFonts w:ascii="Arial" w:hAnsi="Arial" w:cs="Arial"/>
                <w:sz w:val="14"/>
                <w:szCs w:val="18"/>
              </w:rPr>
              <w:t xml:space="preserve"> </w:t>
            </w:r>
            <w:r w:rsidRPr="0063675C">
              <w:rPr>
                <w:rFonts w:ascii="Arial" w:hAnsi="Arial" w:cs="Arial"/>
                <w:sz w:val="14"/>
                <w:szCs w:val="18"/>
              </w:rPr>
              <w:t>Sexto</w:t>
            </w:r>
            <w:r w:rsidR="00FF06E9" w:rsidRPr="0063675C">
              <w:rPr>
                <w:rFonts w:ascii="Arial" w:hAnsi="Arial" w:cs="Arial"/>
                <w:sz w:val="14"/>
                <w:szCs w:val="18"/>
              </w:rPr>
              <w:t xml:space="preserve"> </w:t>
            </w:r>
            <w:r w:rsidRPr="0063675C">
              <w:rPr>
                <w:rFonts w:ascii="Arial" w:hAnsi="Arial" w:cs="Arial"/>
                <w:sz w:val="14"/>
                <w:szCs w:val="18"/>
              </w:rPr>
              <w:t>año)</w:t>
            </w:r>
          </w:p>
        </w:tc>
        <w:tc>
          <w:tcPr>
            <w:tcW w:w="3005"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60" w:line="216" w:lineRule="exact"/>
              <w:ind w:left="6"/>
              <w:jc w:val="center"/>
              <w:rPr>
                <w:rFonts w:ascii="Arial" w:hAnsi="Arial" w:cs="Arial"/>
                <w:sz w:val="14"/>
                <w:szCs w:val="18"/>
              </w:rPr>
            </w:pPr>
            <w:r w:rsidRPr="0063675C">
              <w:rPr>
                <w:rFonts w:ascii="Arial" w:hAnsi="Arial" w:cs="Arial"/>
                <w:sz w:val="14"/>
                <w:szCs w:val="18"/>
              </w:rPr>
              <w:t>Periodos</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sesiones</w:t>
            </w:r>
            <w:r w:rsidR="00FF06E9" w:rsidRPr="0063675C">
              <w:rPr>
                <w:rFonts w:ascii="Arial" w:hAnsi="Arial" w:cs="Arial"/>
                <w:sz w:val="14"/>
                <w:szCs w:val="18"/>
              </w:rPr>
              <w:t xml:space="preserve"> </w:t>
            </w:r>
            <w:r w:rsidRPr="0063675C">
              <w:rPr>
                <w:rFonts w:ascii="Arial" w:hAnsi="Arial" w:cs="Arial"/>
                <w:sz w:val="14"/>
                <w:szCs w:val="18"/>
              </w:rPr>
              <w:t>(primer</w:t>
            </w:r>
            <w:r w:rsidR="00FF06E9" w:rsidRPr="0063675C">
              <w:rPr>
                <w:rFonts w:ascii="Arial" w:hAnsi="Arial" w:cs="Arial"/>
                <w:sz w:val="14"/>
                <w:szCs w:val="18"/>
              </w:rPr>
              <w:t xml:space="preserve"> </w:t>
            </w:r>
            <w:r w:rsidRPr="0063675C">
              <w:rPr>
                <w:rFonts w:ascii="Arial" w:hAnsi="Arial" w:cs="Arial"/>
                <w:sz w:val="14"/>
                <w:szCs w:val="18"/>
              </w:rPr>
              <w:t>periodo</w:t>
            </w:r>
            <w:r w:rsidR="00FF06E9" w:rsidRPr="0063675C">
              <w:rPr>
                <w:rFonts w:ascii="Arial" w:hAnsi="Arial" w:cs="Arial"/>
                <w:sz w:val="14"/>
                <w:szCs w:val="18"/>
              </w:rPr>
              <w:t xml:space="preserve"> </w:t>
            </w:r>
            <w:r w:rsidRPr="0063675C">
              <w:rPr>
                <w:rFonts w:ascii="Arial" w:hAnsi="Arial" w:cs="Arial"/>
                <w:sz w:val="14"/>
                <w:szCs w:val="18"/>
              </w:rPr>
              <w:t>ordinario,</w:t>
            </w:r>
            <w:r w:rsidR="00FF06E9" w:rsidRPr="0063675C">
              <w:rPr>
                <w:rFonts w:ascii="Arial" w:hAnsi="Arial" w:cs="Arial"/>
                <w:sz w:val="14"/>
                <w:szCs w:val="18"/>
              </w:rPr>
              <w:t xml:space="preserve"> </w:t>
            </w:r>
            <w:r w:rsidRPr="0063675C">
              <w:rPr>
                <w:rFonts w:ascii="Arial" w:hAnsi="Arial" w:cs="Arial"/>
                <w:sz w:val="14"/>
                <w:szCs w:val="18"/>
              </w:rPr>
              <w:t>segundo</w:t>
            </w:r>
            <w:r w:rsidR="00FF06E9" w:rsidRPr="0063675C">
              <w:rPr>
                <w:rFonts w:ascii="Arial" w:hAnsi="Arial" w:cs="Arial"/>
                <w:sz w:val="14"/>
                <w:szCs w:val="18"/>
              </w:rPr>
              <w:t xml:space="preserve"> </w:t>
            </w:r>
            <w:r w:rsidRPr="0063675C">
              <w:rPr>
                <w:rFonts w:ascii="Arial" w:hAnsi="Arial" w:cs="Arial"/>
                <w:sz w:val="14"/>
                <w:szCs w:val="18"/>
              </w:rPr>
              <w:t>periodo</w:t>
            </w:r>
            <w:r w:rsidR="00FF06E9" w:rsidRPr="0063675C">
              <w:rPr>
                <w:rFonts w:ascii="Arial" w:hAnsi="Arial" w:cs="Arial"/>
                <w:sz w:val="14"/>
                <w:szCs w:val="18"/>
              </w:rPr>
              <w:t xml:space="preserve"> </w:t>
            </w:r>
            <w:r w:rsidRPr="0063675C">
              <w:rPr>
                <w:rFonts w:ascii="Arial" w:hAnsi="Arial" w:cs="Arial"/>
                <w:sz w:val="14"/>
                <w:szCs w:val="18"/>
              </w:rPr>
              <w:t>ordinario,</w:t>
            </w:r>
            <w:r w:rsidR="00FF06E9" w:rsidRPr="0063675C">
              <w:rPr>
                <w:rFonts w:ascii="Arial" w:hAnsi="Arial" w:cs="Arial"/>
                <w:sz w:val="14"/>
                <w:szCs w:val="18"/>
              </w:rPr>
              <w:t xml:space="preserve"> </w:t>
            </w:r>
            <w:r w:rsidRPr="0063675C">
              <w:rPr>
                <w:rFonts w:ascii="Arial" w:hAnsi="Arial" w:cs="Arial"/>
                <w:sz w:val="14"/>
                <w:szCs w:val="18"/>
              </w:rPr>
              <w:t>primer</w:t>
            </w:r>
            <w:r w:rsidR="00FF06E9" w:rsidRPr="0063675C">
              <w:rPr>
                <w:rFonts w:ascii="Arial" w:hAnsi="Arial" w:cs="Arial"/>
                <w:sz w:val="14"/>
                <w:szCs w:val="18"/>
              </w:rPr>
              <w:t xml:space="preserve"> </w:t>
            </w:r>
            <w:r w:rsidRPr="0063675C">
              <w:rPr>
                <w:rFonts w:ascii="Arial" w:hAnsi="Arial" w:cs="Arial"/>
                <w:sz w:val="14"/>
                <w:szCs w:val="18"/>
              </w:rPr>
              <w:t>receso,</w:t>
            </w:r>
            <w:r w:rsidR="00FF06E9" w:rsidRPr="0063675C">
              <w:rPr>
                <w:rFonts w:ascii="Arial" w:hAnsi="Arial" w:cs="Arial"/>
                <w:sz w:val="14"/>
                <w:szCs w:val="18"/>
              </w:rPr>
              <w:t xml:space="preserve"> </w:t>
            </w:r>
            <w:r w:rsidRPr="0063675C">
              <w:rPr>
                <w:rFonts w:ascii="Arial" w:hAnsi="Arial" w:cs="Arial"/>
                <w:sz w:val="14"/>
                <w:szCs w:val="18"/>
              </w:rPr>
              <w:t>segundo</w:t>
            </w:r>
            <w:r w:rsidR="00FF06E9" w:rsidRPr="0063675C">
              <w:rPr>
                <w:rFonts w:ascii="Arial" w:hAnsi="Arial" w:cs="Arial"/>
                <w:sz w:val="14"/>
                <w:szCs w:val="18"/>
              </w:rPr>
              <w:t xml:space="preserve"> </w:t>
            </w:r>
            <w:r w:rsidRPr="0063675C">
              <w:rPr>
                <w:rFonts w:ascii="Arial" w:hAnsi="Arial" w:cs="Arial"/>
                <w:sz w:val="14"/>
                <w:szCs w:val="18"/>
              </w:rPr>
              <w:t>receso,</w:t>
            </w:r>
            <w:r w:rsidR="00FF06E9" w:rsidRPr="0063675C">
              <w:rPr>
                <w:rFonts w:ascii="Arial" w:hAnsi="Arial" w:cs="Arial"/>
                <w:sz w:val="14"/>
                <w:szCs w:val="18"/>
              </w:rPr>
              <w:t xml:space="preserve"> </w:t>
            </w:r>
            <w:r w:rsidRPr="0063675C">
              <w:rPr>
                <w:rFonts w:ascii="Arial" w:hAnsi="Arial" w:cs="Arial"/>
                <w:sz w:val="14"/>
                <w:szCs w:val="18"/>
              </w:rPr>
              <w:t>periodo</w:t>
            </w:r>
            <w:r w:rsidR="00FF06E9" w:rsidRPr="0063675C">
              <w:rPr>
                <w:rFonts w:ascii="Arial" w:hAnsi="Arial" w:cs="Arial"/>
                <w:sz w:val="14"/>
                <w:szCs w:val="18"/>
              </w:rPr>
              <w:t xml:space="preserve"> </w:t>
            </w:r>
            <w:r w:rsidRPr="0063675C">
              <w:rPr>
                <w:rFonts w:ascii="Arial" w:hAnsi="Arial" w:cs="Arial"/>
                <w:sz w:val="14"/>
                <w:szCs w:val="18"/>
              </w:rPr>
              <w:t>extraordinario)</w:t>
            </w:r>
          </w:p>
        </w:tc>
        <w:tc>
          <w:tcPr>
            <w:tcW w:w="1985"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60" w:line="216" w:lineRule="exact"/>
              <w:jc w:val="center"/>
              <w:rPr>
                <w:rFonts w:ascii="Arial" w:hAnsi="Arial" w:cs="Arial"/>
                <w:sz w:val="14"/>
                <w:szCs w:val="18"/>
              </w:rPr>
            </w:pPr>
            <w:r w:rsidRPr="0063675C">
              <w:rPr>
                <w:rFonts w:ascii="Arial" w:hAnsi="Arial" w:cs="Arial"/>
                <w:sz w:val="14"/>
                <w:szCs w:val="18"/>
              </w:rPr>
              <w:t>Fecha</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inicio</w:t>
            </w:r>
            <w:r w:rsidR="00FF06E9" w:rsidRPr="0063675C">
              <w:rPr>
                <w:rFonts w:ascii="Arial" w:hAnsi="Arial" w:cs="Arial"/>
                <w:sz w:val="14"/>
                <w:szCs w:val="18"/>
              </w:rPr>
              <w:t xml:space="preserve"> </w:t>
            </w:r>
            <w:r w:rsidRPr="0063675C">
              <w:rPr>
                <w:rFonts w:ascii="Arial" w:hAnsi="Arial" w:cs="Arial"/>
                <w:sz w:val="14"/>
                <w:szCs w:val="18"/>
              </w:rPr>
              <w:t>del</w:t>
            </w:r>
            <w:r w:rsidR="00FF06E9" w:rsidRPr="0063675C">
              <w:rPr>
                <w:rFonts w:ascii="Arial" w:hAnsi="Arial" w:cs="Arial"/>
                <w:sz w:val="14"/>
                <w:szCs w:val="18"/>
              </w:rPr>
              <w:t xml:space="preserve"> </w:t>
            </w:r>
            <w:r w:rsidRPr="0063675C">
              <w:rPr>
                <w:rFonts w:ascii="Arial" w:hAnsi="Arial" w:cs="Arial"/>
                <w:sz w:val="14"/>
                <w:szCs w:val="18"/>
              </w:rPr>
              <w:t>periodo</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sesiones</w:t>
            </w:r>
            <w:r w:rsidR="00FF06E9" w:rsidRPr="0063675C">
              <w:rPr>
                <w:rFonts w:ascii="Arial" w:hAnsi="Arial" w:cs="Arial"/>
                <w:sz w:val="14"/>
                <w:szCs w:val="18"/>
              </w:rPr>
              <w:t xml:space="preserve"> </w:t>
            </w:r>
            <w:r w:rsidRPr="0063675C">
              <w:rPr>
                <w:rFonts w:ascii="Arial" w:hAnsi="Arial" w:cs="Arial"/>
                <w:sz w:val="14"/>
                <w:szCs w:val="18"/>
              </w:rPr>
              <w:t>día/mes/año</w:t>
            </w:r>
          </w:p>
          <w:p w:rsidR="004D5B7A" w:rsidRPr="0063675C" w:rsidRDefault="004D5B7A" w:rsidP="00837498">
            <w:pPr>
              <w:spacing w:after="60" w:line="216" w:lineRule="exact"/>
              <w:ind w:left="6"/>
              <w:jc w:val="center"/>
              <w:rPr>
                <w:rFonts w:ascii="Arial" w:hAnsi="Arial" w:cs="Arial"/>
                <w:sz w:val="14"/>
                <w:szCs w:val="18"/>
              </w:rPr>
            </w:pPr>
          </w:p>
        </w:tc>
      </w:tr>
      <w:tr w:rsidR="004D5B7A" w:rsidRPr="0063675C">
        <w:tblPrEx>
          <w:tblCellMar>
            <w:top w:w="0" w:type="dxa"/>
            <w:bottom w:w="0" w:type="dxa"/>
          </w:tblCellMar>
        </w:tblPrEx>
        <w:trPr>
          <w:trHeight w:val="20"/>
        </w:trPr>
        <w:tc>
          <w:tcPr>
            <w:tcW w:w="1101"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60" w:line="216" w:lineRule="exact"/>
              <w:ind w:left="360"/>
              <w:jc w:val="center"/>
              <w:rPr>
                <w:rFonts w:ascii="Arial" w:hAnsi="Arial" w:cs="Arial"/>
                <w:sz w:val="14"/>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60" w:line="216" w:lineRule="exact"/>
              <w:ind w:left="360"/>
              <w:jc w:val="center"/>
              <w:rPr>
                <w:rFonts w:ascii="Arial" w:hAnsi="Arial" w:cs="Arial"/>
                <w:sz w:val="14"/>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60" w:line="216" w:lineRule="exact"/>
              <w:ind w:left="360"/>
              <w:jc w:val="center"/>
              <w:rPr>
                <w:rFonts w:ascii="Arial" w:hAnsi="Arial" w:cs="Arial"/>
                <w:sz w:val="14"/>
                <w:szCs w:val="18"/>
              </w:rPr>
            </w:pPr>
          </w:p>
        </w:tc>
        <w:tc>
          <w:tcPr>
            <w:tcW w:w="3005"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60" w:line="216" w:lineRule="exact"/>
              <w:ind w:left="360"/>
              <w:jc w:val="center"/>
              <w:rPr>
                <w:rFonts w:ascii="Arial" w:hAnsi="Arial" w:cs="Arial"/>
                <w:sz w:val="14"/>
                <w:szCs w:val="18"/>
              </w:rPr>
            </w:pPr>
          </w:p>
        </w:tc>
        <w:tc>
          <w:tcPr>
            <w:tcW w:w="1985"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60" w:line="216" w:lineRule="exact"/>
              <w:ind w:left="360"/>
              <w:jc w:val="center"/>
              <w:rPr>
                <w:rFonts w:ascii="Arial" w:hAnsi="Arial" w:cs="Arial"/>
                <w:sz w:val="14"/>
                <w:szCs w:val="18"/>
              </w:rPr>
            </w:pPr>
          </w:p>
        </w:tc>
      </w:tr>
      <w:tr w:rsidR="004D5B7A" w:rsidRPr="0063675C">
        <w:tblPrEx>
          <w:tblCellMar>
            <w:top w:w="0" w:type="dxa"/>
            <w:bottom w:w="0" w:type="dxa"/>
          </w:tblCellMar>
        </w:tblPrEx>
        <w:trPr>
          <w:trHeight w:val="20"/>
        </w:trPr>
        <w:tc>
          <w:tcPr>
            <w:tcW w:w="1101"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60" w:line="216" w:lineRule="exact"/>
              <w:ind w:left="360"/>
              <w:jc w:val="center"/>
              <w:rPr>
                <w:rFonts w:ascii="Arial" w:hAnsi="Arial" w:cs="Arial"/>
                <w:sz w:val="14"/>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60" w:line="216" w:lineRule="exact"/>
              <w:ind w:left="360"/>
              <w:jc w:val="center"/>
              <w:rPr>
                <w:rFonts w:ascii="Arial" w:hAnsi="Arial" w:cs="Arial"/>
                <w:sz w:val="14"/>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60" w:line="216" w:lineRule="exact"/>
              <w:ind w:left="360"/>
              <w:jc w:val="center"/>
              <w:rPr>
                <w:rFonts w:ascii="Arial" w:hAnsi="Arial" w:cs="Arial"/>
                <w:sz w:val="14"/>
                <w:szCs w:val="18"/>
              </w:rPr>
            </w:pPr>
          </w:p>
        </w:tc>
        <w:tc>
          <w:tcPr>
            <w:tcW w:w="3005"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60" w:line="216" w:lineRule="exact"/>
              <w:ind w:left="360"/>
              <w:jc w:val="center"/>
              <w:rPr>
                <w:rFonts w:ascii="Arial" w:hAnsi="Arial" w:cs="Arial"/>
                <w:sz w:val="14"/>
                <w:szCs w:val="18"/>
              </w:rPr>
            </w:pPr>
          </w:p>
        </w:tc>
        <w:tc>
          <w:tcPr>
            <w:tcW w:w="1985"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60" w:line="216" w:lineRule="exact"/>
              <w:ind w:left="360"/>
              <w:jc w:val="center"/>
              <w:rPr>
                <w:rFonts w:ascii="Arial" w:hAnsi="Arial" w:cs="Arial"/>
                <w:sz w:val="14"/>
                <w:szCs w:val="18"/>
              </w:rPr>
            </w:pPr>
          </w:p>
        </w:tc>
      </w:tr>
    </w:tbl>
    <w:p w:rsidR="004D5B7A" w:rsidRPr="008319F5" w:rsidRDefault="004D5B7A" w:rsidP="00837498">
      <w:pPr>
        <w:spacing w:after="60" w:line="216" w:lineRule="exact"/>
        <w:rPr>
          <w:rFonts w:ascii="Arial" w:hAnsi="Arial" w:cs="Arial"/>
          <w:sz w:val="18"/>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2012"/>
        <w:gridCol w:w="891"/>
        <w:gridCol w:w="1886"/>
        <w:gridCol w:w="1389"/>
        <w:gridCol w:w="2534"/>
      </w:tblGrid>
      <w:tr w:rsidR="004D5B7A" w:rsidRPr="0063675C">
        <w:tblPrEx>
          <w:tblCellMar>
            <w:top w:w="0" w:type="dxa"/>
            <w:bottom w:w="0" w:type="dxa"/>
          </w:tblCellMar>
        </w:tblPrEx>
        <w:trPr>
          <w:trHeight w:val="20"/>
        </w:trPr>
        <w:tc>
          <w:tcPr>
            <w:tcW w:w="2269" w:type="dxa"/>
            <w:tcBorders>
              <w:top w:val="single" w:sz="6" w:space="0" w:color="auto"/>
              <w:left w:val="single" w:sz="6" w:space="0" w:color="auto"/>
              <w:bottom w:val="single" w:sz="6" w:space="0" w:color="auto"/>
              <w:right w:val="single" w:sz="6" w:space="0" w:color="auto"/>
            </w:tcBorders>
            <w:noWrap/>
            <w:vAlign w:val="center"/>
          </w:tcPr>
          <w:p w:rsidR="004D5B7A" w:rsidRPr="0063675C" w:rsidRDefault="004D5B7A" w:rsidP="00837498">
            <w:pPr>
              <w:spacing w:after="60" w:line="216" w:lineRule="exact"/>
              <w:jc w:val="center"/>
              <w:rPr>
                <w:rFonts w:ascii="Arial" w:hAnsi="Arial" w:cs="Arial"/>
                <w:sz w:val="14"/>
                <w:szCs w:val="18"/>
              </w:rPr>
            </w:pPr>
            <w:r w:rsidRPr="0063675C">
              <w:rPr>
                <w:rFonts w:ascii="Arial" w:hAnsi="Arial" w:cs="Arial"/>
                <w:sz w:val="14"/>
                <w:szCs w:val="18"/>
              </w:rPr>
              <w:t>Fecha</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término</w:t>
            </w:r>
            <w:r w:rsidR="00FF06E9" w:rsidRPr="0063675C">
              <w:rPr>
                <w:rFonts w:ascii="Arial" w:hAnsi="Arial" w:cs="Arial"/>
                <w:sz w:val="14"/>
                <w:szCs w:val="18"/>
              </w:rPr>
              <w:t xml:space="preserve"> </w:t>
            </w:r>
            <w:r w:rsidRPr="0063675C">
              <w:rPr>
                <w:rFonts w:ascii="Arial" w:hAnsi="Arial" w:cs="Arial"/>
                <w:sz w:val="14"/>
                <w:szCs w:val="18"/>
              </w:rPr>
              <w:t>del</w:t>
            </w:r>
            <w:r w:rsidR="00FF06E9" w:rsidRPr="0063675C">
              <w:rPr>
                <w:rFonts w:ascii="Arial" w:hAnsi="Arial" w:cs="Arial"/>
                <w:sz w:val="14"/>
                <w:szCs w:val="18"/>
              </w:rPr>
              <w:t xml:space="preserve"> </w:t>
            </w:r>
            <w:r w:rsidRPr="0063675C">
              <w:rPr>
                <w:rFonts w:ascii="Arial" w:hAnsi="Arial" w:cs="Arial"/>
                <w:sz w:val="14"/>
                <w:szCs w:val="18"/>
              </w:rPr>
              <w:t>periodo</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sesiones</w:t>
            </w:r>
            <w:r w:rsidR="00FF06E9" w:rsidRPr="0063675C">
              <w:rPr>
                <w:rFonts w:ascii="Arial" w:hAnsi="Arial" w:cs="Arial"/>
                <w:sz w:val="14"/>
                <w:szCs w:val="18"/>
              </w:rPr>
              <w:t xml:space="preserve"> </w:t>
            </w:r>
            <w:r w:rsidRPr="0063675C">
              <w:rPr>
                <w:rFonts w:ascii="Arial" w:hAnsi="Arial" w:cs="Arial"/>
                <w:sz w:val="14"/>
                <w:szCs w:val="18"/>
              </w:rPr>
              <w:t>día/mes/año</w:t>
            </w:r>
          </w:p>
        </w:tc>
        <w:tc>
          <w:tcPr>
            <w:tcW w:w="992"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60" w:line="216" w:lineRule="exact"/>
              <w:jc w:val="center"/>
              <w:rPr>
                <w:rFonts w:ascii="Arial" w:hAnsi="Arial" w:cs="Arial"/>
                <w:sz w:val="14"/>
                <w:szCs w:val="18"/>
              </w:rPr>
            </w:pPr>
            <w:r w:rsidRPr="0063675C">
              <w:rPr>
                <w:rFonts w:ascii="Arial" w:hAnsi="Arial" w:cs="Arial"/>
                <w:sz w:val="14"/>
                <w:szCs w:val="18"/>
              </w:rPr>
              <w:t>Número</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sesión</w:t>
            </w:r>
            <w:r w:rsidR="00FF06E9" w:rsidRPr="0063675C">
              <w:rPr>
                <w:rFonts w:ascii="Arial" w:hAnsi="Arial" w:cs="Arial"/>
                <w:sz w:val="14"/>
                <w:szCs w:val="18"/>
              </w:rPr>
              <w:t xml:space="preserve"> </w:t>
            </w:r>
            <w:r w:rsidRPr="0063675C">
              <w:rPr>
                <w:rFonts w:ascii="Arial" w:hAnsi="Arial" w:cs="Arial"/>
                <w:sz w:val="14"/>
                <w:szCs w:val="18"/>
              </w:rPr>
              <w:t>o</w:t>
            </w:r>
            <w:r w:rsidR="00FF06E9" w:rsidRPr="0063675C">
              <w:rPr>
                <w:rFonts w:ascii="Arial" w:hAnsi="Arial" w:cs="Arial"/>
                <w:sz w:val="14"/>
                <w:szCs w:val="18"/>
              </w:rPr>
              <w:t xml:space="preserve"> </w:t>
            </w:r>
            <w:r w:rsidRPr="0063675C">
              <w:rPr>
                <w:rFonts w:ascii="Arial" w:hAnsi="Arial" w:cs="Arial"/>
                <w:sz w:val="14"/>
                <w:szCs w:val="18"/>
              </w:rPr>
              <w:t>reunión</w:t>
            </w:r>
          </w:p>
        </w:tc>
        <w:tc>
          <w:tcPr>
            <w:tcW w:w="2126"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60" w:line="216" w:lineRule="exact"/>
              <w:jc w:val="center"/>
              <w:rPr>
                <w:rFonts w:ascii="Arial" w:hAnsi="Arial" w:cs="Arial"/>
                <w:sz w:val="14"/>
                <w:szCs w:val="18"/>
              </w:rPr>
            </w:pPr>
            <w:r w:rsidRPr="0063675C">
              <w:rPr>
                <w:rFonts w:ascii="Arial" w:hAnsi="Arial" w:cs="Arial"/>
                <w:sz w:val="14"/>
                <w:szCs w:val="18"/>
              </w:rPr>
              <w:t>Tipo</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sesión</w:t>
            </w:r>
            <w:r w:rsidR="00FF06E9" w:rsidRPr="0063675C">
              <w:rPr>
                <w:rFonts w:ascii="Arial" w:hAnsi="Arial" w:cs="Arial"/>
                <w:sz w:val="14"/>
                <w:szCs w:val="18"/>
              </w:rPr>
              <w:t xml:space="preserve"> </w:t>
            </w:r>
            <w:r w:rsidRPr="0063675C">
              <w:rPr>
                <w:rFonts w:ascii="Arial" w:hAnsi="Arial" w:cs="Arial"/>
                <w:sz w:val="14"/>
                <w:szCs w:val="18"/>
              </w:rPr>
              <w:t>o</w:t>
            </w:r>
            <w:r w:rsidR="00FF06E9" w:rsidRPr="0063675C">
              <w:rPr>
                <w:rFonts w:ascii="Arial" w:hAnsi="Arial" w:cs="Arial"/>
                <w:sz w:val="14"/>
                <w:szCs w:val="18"/>
              </w:rPr>
              <w:t xml:space="preserve"> </w:t>
            </w:r>
            <w:r w:rsidRPr="0063675C">
              <w:rPr>
                <w:rFonts w:ascii="Arial" w:hAnsi="Arial" w:cs="Arial"/>
                <w:sz w:val="14"/>
                <w:szCs w:val="18"/>
              </w:rPr>
              <w:t>reunión</w:t>
            </w:r>
            <w:r w:rsidR="00FF06E9" w:rsidRPr="0063675C">
              <w:rPr>
                <w:rFonts w:ascii="Arial" w:hAnsi="Arial" w:cs="Arial"/>
                <w:sz w:val="14"/>
                <w:szCs w:val="18"/>
              </w:rPr>
              <w:t xml:space="preserve"> </w:t>
            </w:r>
            <w:r w:rsidRPr="0063675C">
              <w:rPr>
                <w:rFonts w:ascii="Arial" w:hAnsi="Arial" w:cs="Arial"/>
                <w:sz w:val="14"/>
                <w:szCs w:val="18"/>
              </w:rPr>
              <w:t>celebrada</w:t>
            </w:r>
            <w:r w:rsidR="00FF06E9" w:rsidRPr="0063675C">
              <w:rPr>
                <w:rFonts w:ascii="Arial" w:hAnsi="Arial" w:cs="Arial"/>
                <w:sz w:val="14"/>
                <w:szCs w:val="18"/>
              </w:rPr>
              <w:t xml:space="preserve"> </w:t>
            </w:r>
            <w:r w:rsidRPr="0063675C">
              <w:rPr>
                <w:rFonts w:ascii="Arial" w:hAnsi="Arial" w:cs="Arial"/>
                <w:sz w:val="14"/>
                <w:szCs w:val="18"/>
              </w:rPr>
              <w:t>(sesión</w:t>
            </w:r>
            <w:r w:rsidR="00FF06E9" w:rsidRPr="0063675C">
              <w:rPr>
                <w:rFonts w:ascii="Arial" w:hAnsi="Arial" w:cs="Arial"/>
                <w:sz w:val="14"/>
                <w:szCs w:val="18"/>
              </w:rPr>
              <w:t xml:space="preserve"> </w:t>
            </w:r>
            <w:r w:rsidRPr="0063675C">
              <w:rPr>
                <w:rFonts w:ascii="Arial" w:hAnsi="Arial" w:cs="Arial"/>
                <w:sz w:val="14"/>
                <w:szCs w:val="18"/>
              </w:rPr>
              <w:t>ordinaria,</w:t>
            </w:r>
            <w:r w:rsidR="00FF06E9" w:rsidRPr="0063675C">
              <w:rPr>
                <w:rFonts w:ascii="Arial" w:hAnsi="Arial" w:cs="Arial"/>
                <w:sz w:val="14"/>
                <w:szCs w:val="18"/>
              </w:rPr>
              <w:t xml:space="preserve"> </w:t>
            </w:r>
            <w:r w:rsidRPr="0063675C">
              <w:rPr>
                <w:rFonts w:ascii="Arial" w:hAnsi="Arial" w:cs="Arial"/>
                <w:sz w:val="14"/>
                <w:szCs w:val="18"/>
              </w:rPr>
              <w:t>sesión</w:t>
            </w:r>
            <w:r w:rsidR="00FF06E9" w:rsidRPr="0063675C">
              <w:rPr>
                <w:rFonts w:ascii="Arial" w:hAnsi="Arial" w:cs="Arial"/>
                <w:sz w:val="14"/>
                <w:szCs w:val="18"/>
              </w:rPr>
              <w:t xml:space="preserve"> </w:t>
            </w:r>
            <w:r w:rsidRPr="0063675C">
              <w:rPr>
                <w:rFonts w:ascii="Arial" w:hAnsi="Arial" w:cs="Arial"/>
                <w:sz w:val="14"/>
                <w:szCs w:val="18"/>
              </w:rPr>
              <w:t>extraordinaria)</w:t>
            </w: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60" w:line="216" w:lineRule="exact"/>
              <w:jc w:val="center"/>
              <w:rPr>
                <w:rFonts w:ascii="Arial" w:hAnsi="Arial" w:cs="Arial"/>
                <w:sz w:val="14"/>
                <w:szCs w:val="18"/>
              </w:rPr>
            </w:pPr>
            <w:r w:rsidRPr="0063675C">
              <w:rPr>
                <w:rFonts w:ascii="Arial" w:hAnsi="Arial" w:cs="Arial"/>
                <w:sz w:val="14"/>
                <w:szCs w:val="18"/>
              </w:rPr>
              <w:t>Fecha</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sesión</w:t>
            </w:r>
            <w:r w:rsidR="00FF06E9" w:rsidRPr="0063675C">
              <w:rPr>
                <w:rFonts w:ascii="Arial" w:hAnsi="Arial" w:cs="Arial"/>
                <w:sz w:val="14"/>
                <w:szCs w:val="18"/>
              </w:rPr>
              <w:t xml:space="preserve"> </w:t>
            </w:r>
            <w:r w:rsidRPr="0063675C">
              <w:rPr>
                <w:rFonts w:ascii="Arial" w:hAnsi="Arial" w:cs="Arial"/>
                <w:sz w:val="14"/>
                <w:szCs w:val="18"/>
              </w:rPr>
              <w:t>o</w:t>
            </w:r>
            <w:r w:rsidR="00FF06E9" w:rsidRPr="0063675C">
              <w:rPr>
                <w:rFonts w:ascii="Arial" w:hAnsi="Arial" w:cs="Arial"/>
                <w:sz w:val="14"/>
                <w:szCs w:val="18"/>
              </w:rPr>
              <w:t xml:space="preserve"> </w:t>
            </w:r>
            <w:r w:rsidRPr="0063675C">
              <w:rPr>
                <w:rFonts w:ascii="Arial" w:hAnsi="Arial" w:cs="Arial"/>
                <w:sz w:val="14"/>
                <w:szCs w:val="18"/>
              </w:rPr>
              <w:t>reunión</w:t>
            </w:r>
            <w:r w:rsidR="00FF06E9" w:rsidRPr="0063675C">
              <w:rPr>
                <w:rFonts w:ascii="Arial" w:hAnsi="Arial" w:cs="Arial"/>
                <w:sz w:val="14"/>
                <w:szCs w:val="18"/>
              </w:rPr>
              <w:t xml:space="preserve"> </w:t>
            </w:r>
            <w:r w:rsidRPr="0063675C">
              <w:rPr>
                <w:rFonts w:ascii="Arial" w:hAnsi="Arial" w:cs="Arial"/>
                <w:sz w:val="14"/>
                <w:szCs w:val="18"/>
              </w:rPr>
              <w:t>día/mes/año</w:t>
            </w:r>
          </w:p>
        </w:tc>
        <w:tc>
          <w:tcPr>
            <w:tcW w:w="2864"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60" w:line="216" w:lineRule="exact"/>
              <w:jc w:val="center"/>
              <w:rPr>
                <w:rFonts w:ascii="Arial" w:hAnsi="Arial" w:cs="Arial"/>
                <w:sz w:val="14"/>
                <w:szCs w:val="18"/>
              </w:rPr>
            </w:pPr>
            <w:r w:rsidRPr="0063675C">
              <w:rPr>
                <w:rFonts w:ascii="Arial" w:hAnsi="Arial" w:cs="Arial"/>
                <w:sz w:val="14"/>
                <w:szCs w:val="18"/>
              </w:rPr>
              <w:t>Número</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Gaceta</w:t>
            </w:r>
            <w:r w:rsidR="00FF06E9" w:rsidRPr="0063675C">
              <w:rPr>
                <w:rFonts w:ascii="Arial" w:hAnsi="Arial" w:cs="Arial"/>
                <w:sz w:val="14"/>
                <w:szCs w:val="18"/>
              </w:rPr>
              <w:t xml:space="preserve"> </w:t>
            </w:r>
            <w:r w:rsidRPr="0063675C">
              <w:rPr>
                <w:rFonts w:ascii="Arial" w:hAnsi="Arial" w:cs="Arial"/>
                <w:sz w:val="14"/>
                <w:szCs w:val="18"/>
              </w:rPr>
              <w:t>Parlamentaria</w:t>
            </w:r>
            <w:r w:rsidR="00FF06E9" w:rsidRPr="0063675C">
              <w:rPr>
                <w:rFonts w:ascii="Arial" w:hAnsi="Arial" w:cs="Arial"/>
                <w:sz w:val="14"/>
                <w:szCs w:val="18"/>
              </w:rPr>
              <w:t xml:space="preserve"> </w:t>
            </w:r>
            <w:r w:rsidRPr="0063675C">
              <w:rPr>
                <w:rFonts w:ascii="Arial" w:hAnsi="Arial" w:cs="Arial"/>
                <w:sz w:val="14"/>
                <w:szCs w:val="18"/>
              </w:rPr>
              <w:t>o</w:t>
            </w:r>
            <w:r w:rsidR="00FF06E9" w:rsidRPr="0063675C">
              <w:rPr>
                <w:rFonts w:ascii="Arial" w:hAnsi="Arial" w:cs="Arial"/>
                <w:sz w:val="14"/>
                <w:szCs w:val="18"/>
              </w:rPr>
              <w:t xml:space="preserve"> </w:t>
            </w:r>
            <w:r w:rsidRPr="0063675C">
              <w:rPr>
                <w:rFonts w:ascii="Arial" w:hAnsi="Arial" w:cs="Arial"/>
                <w:sz w:val="14"/>
                <w:szCs w:val="18"/>
              </w:rPr>
              <w:t>equivalente,</w:t>
            </w:r>
            <w:r w:rsidR="00FF06E9" w:rsidRPr="0063675C">
              <w:rPr>
                <w:rFonts w:ascii="Arial" w:hAnsi="Arial" w:cs="Arial"/>
                <w:sz w:val="14"/>
                <w:szCs w:val="18"/>
              </w:rPr>
              <w:t xml:space="preserve"> </w:t>
            </w:r>
            <w:r w:rsidRPr="0063675C">
              <w:rPr>
                <w:rFonts w:ascii="Arial" w:hAnsi="Arial" w:cs="Arial"/>
                <w:sz w:val="14"/>
                <w:szCs w:val="18"/>
              </w:rPr>
              <w:t>según</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denominación</w:t>
            </w:r>
            <w:r w:rsidR="00FF06E9" w:rsidRPr="0063675C">
              <w:rPr>
                <w:rFonts w:ascii="Arial" w:hAnsi="Arial" w:cs="Arial"/>
                <w:sz w:val="14"/>
                <w:szCs w:val="18"/>
              </w:rPr>
              <w:t xml:space="preserve"> </w:t>
            </w:r>
            <w:r w:rsidRPr="0063675C">
              <w:rPr>
                <w:rFonts w:ascii="Arial" w:hAnsi="Arial" w:cs="Arial"/>
                <w:sz w:val="14"/>
                <w:szCs w:val="18"/>
              </w:rPr>
              <w:t>que</w:t>
            </w:r>
            <w:r w:rsidR="00FF06E9" w:rsidRPr="0063675C">
              <w:rPr>
                <w:rFonts w:ascii="Arial" w:hAnsi="Arial" w:cs="Arial"/>
                <w:sz w:val="14"/>
                <w:szCs w:val="18"/>
              </w:rPr>
              <w:t xml:space="preserve"> </w:t>
            </w:r>
            <w:r w:rsidRPr="0063675C">
              <w:rPr>
                <w:rFonts w:ascii="Arial" w:hAnsi="Arial" w:cs="Arial"/>
                <w:sz w:val="14"/>
                <w:szCs w:val="18"/>
              </w:rPr>
              <w:t>se</w:t>
            </w:r>
            <w:r w:rsidR="00FF06E9" w:rsidRPr="0063675C">
              <w:rPr>
                <w:rFonts w:ascii="Arial" w:hAnsi="Arial" w:cs="Arial"/>
                <w:sz w:val="14"/>
                <w:szCs w:val="18"/>
              </w:rPr>
              <w:t xml:space="preserve"> </w:t>
            </w:r>
            <w:r w:rsidRPr="0063675C">
              <w:rPr>
                <w:rFonts w:ascii="Arial" w:hAnsi="Arial" w:cs="Arial"/>
                <w:sz w:val="14"/>
                <w:szCs w:val="18"/>
              </w:rPr>
              <w:t>le</w:t>
            </w:r>
            <w:r w:rsidR="00FF06E9" w:rsidRPr="0063675C">
              <w:rPr>
                <w:rFonts w:ascii="Arial" w:hAnsi="Arial" w:cs="Arial"/>
                <w:sz w:val="14"/>
                <w:szCs w:val="18"/>
              </w:rPr>
              <w:t xml:space="preserve"> </w:t>
            </w:r>
            <w:r w:rsidRPr="0063675C">
              <w:rPr>
                <w:rFonts w:ascii="Arial" w:hAnsi="Arial" w:cs="Arial"/>
                <w:sz w:val="14"/>
                <w:szCs w:val="18"/>
              </w:rPr>
              <w:t>dé</w:t>
            </w:r>
            <w:r w:rsidR="00FF06E9" w:rsidRPr="0063675C">
              <w:rPr>
                <w:rFonts w:ascii="Arial" w:hAnsi="Arial" w:cs="Arial"/>
                <w:sz w:val="14"/>
                <w:szCs w:val="18"/>
              </w:rPr>
              <w:t xml:space="preserve"> </w:t>
            </w:r>
            <w:r w:rsidRPr="0063675C">
              <w:rPr>
                <w:rFonts w:ascii="Arial" w:hAnsi="Arial" w:cs="Arial"/>
                <w:sz w:val="14"/>
                <w:szCs w:val="18"/>
              </w:rPr>
              <w:t>en</w:t>
            </w:r>
            <w:r w:rsidR="00FF06E9" w:rsidRPr="0063675C">
              <w:rPr>
                <w:rFonts w:ascii="Arial" w:hAnsi="Arial" w:cs="Arial"/>
                <w:sz w:val="14"/>
                <w:szCs w:val="18"/>
              </w:rPr>
              <w:t xml:space="preserve"> </w:t>
            </w:r>
            <w:r w:rsidRPr="0063675C">
              <w:rPr>
                <w:rFonts w:ascii="Arial" w:hAnsi="Arial" w:cs="Arial"/>
                <w:sz w:val="14"/>
                <w:szCs w:val="18"/>
              </w:rPr>
              <w:t>los</w:t>
            </w:r>
            <w:r w:rsidR="00FF06E9" w:rsidRPr="0063675C">
              <w:rPr>
                <w:rFonts w:ascii="Arial" w:hAnsi="Arial" w:cs="Arial"/>
                <w:sz w:val="14"/>
                <w:szCs w:val="18"/>
              </w:rPr>
              <w:t xml:space="preserve"> </w:t>
            </w:r>
            <w:r w:rsidRPr="0063675C">
              <w:rPr>
                <w:rFonts w:ascii="Arial" w:hAnsi="Arial" w:cs="Arial"/>
                <w:sz w:val="14"/>
                <w:szCs w:val="18"/>
              </w:rPr>
              <w:t>órganos</w:t>
            </w:r>
            <w:r w:rsidR="00FF06E9" w:rsidRPr="0063675C">
              <w:rPr>
                <w:rFonts w:ascii="Arial" w:hAnsi="Arial" w:cs="Arial"/>
                <w:sz w:val="14"/>
                <w:szCs w:val="18"/>
              </w:rPr>
              <w:t xml:space="preserve"> </w:t>
            </w:r>
            <w:r w:rsidRPr="0063675C">
              <w:rPr>
                <w:rFonts w:ascii="Arial" w:hAnsi="Arial" w:cs="Arial"/>
                <w:sz w:val="14"/>
                <w:szCs w:val="18"/>
              </w:rPr>
              <w:t>legislativos</w:t>
            </w:r>
            <w:r w:rsidR="00FF06E9" w:rsidRPr="0063675C">
              <w:rPr>
                <w:rFonts w:ascii="Arial" w:hAnsi="Arial" w:cs="Arial"/>
                <w:sz w:val="14"/>
                <w:szCs w:val="18"/>
              </w:rPr>
              <w:t xml:space="preserve"> </w:t>
            </w:r>
            <w:r w:rsidRPr="0063675C">
              <w:rPr>
                <w:rFonts w:ascii="Arial" w:hAnsi="Arial" w:cs="Arial"/>
                <w:sz w:val="14"/>
                <w:szCs w:val="18"/>
              </w:rPr>
              <w:t>en</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que</w:t>
            </w:r>
            <w:r w:rsidR="00FF06E9" w:rsidRPr="0063675C">
              <w:rPr>
                <w:rFonts w:ascii="Arial" w:hAnsi="Arial" w:cs="Arial"/>
                <w:sz w:val="14"/>
                <w:szCs w:val="18"/>
              </w:rPr>
              <w:t xml:space="preserve"> </w:t>
            </w:r>
            <w:r w:rsidRPr="0063675C">
              <w:rPr>
                <w:rFonts w:ascii="Arial" w:hAnsi="Arial" w:cs="Arial"/>
                <w:sz w:val="14"/>
                <w:szCs w:val="18"/>
              </w:rPr>
              <w:t>fue</w:t>
            </w:r>
            <w:r w:rsidR="00FF06E9" w:rsidRPr="0063675C">
              <w:rPr>
                <w:rFonts w:ascii="Arial" w:hAnsi="Arial" w:cs="Arial"/>
                <w:sz w:val="14"/>
                <w:szCs w:val="18"/>
              </w:rPr>
              <w:t xml:space="preserve"> </w:t>
            </w:r>
            <w:r w:rsidRPr="0063675C">
              <w:rPr>
                <w:rFonts w:ascii="Arial" w:hAnsi="Arial" w:cs="Arial"/>
                <w:sz w:val="14"/>
                <w:szCs w:val="18"/>
              </w:rPr>
              <w:t>publicada</w:t>
            </w:r>
          </w:p>
        </w:tc>
      </w:tr>
      <w:tr w:rsidR="004D5B7A" w:rsidRPr="0063675C">
        <w:tblPrEx>
          <w:tblCellMar>
            <w:top w:w="0" w:type="dxa"/>
            <w:bottom w:w="0" w:type="dxa"/>
          </w:tblCellMar>
        </w:tblPrEx>
        <w:trPr>
          <w:trHeight w:val="20"/>
        </w:trPr>
        <w:tc>
          <w:tcPr>
            <w:tcW w:w="226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60" w:line="216" w:lineRule="exact"/>
              <w:ind w:left="360"/>
              <w:jc w:val="center"/>
              <w:rPr>
                <w:rFonts w:ascii="Arial" w:hAnsi="Arial" w:cs="Arial"/>
                <w:sz w:val="14"/>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60" w:line="216" w:lineRule="exact"/>
              <w:ind w:left="360"/>
              <w:jc w:val="center"/>
              <w:rPr>
                <w:rFonts w:ascii="Arial" w:hAnsi="Arial" w:cs="Arial"/>
                <w:sz w:val="14"/>
                <w:szCs w:val="18"/>
              </w:rPr>
            </w:pPr>
          </w:p>
        </w:tc>
        <w:tc>
          <w:tcPr>
            <w:tcW w:w="2126"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60" w:line="216" w:lineRule="exact"/>
              <w:ind w:left="360"/>
              <w:jc w:val="center"/>
              <w:rPr>
                <w:rFonts w:ascii="Arial" w:hAnsi="Arial" w:cs="Arial"/>
                <w:sz w:val="14"/>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60" w:line="216" w:lineRule="exact"/>
              <w:ind w:left="360"/>
              <w:jc w:val="center"/>
              <w:rPr>
                <w:rFonts w:ascii="Arial" w:hAnsi="Arial" w:cs="Arial"/>
                <w:sz w:val="14"/>
                <w:szCs w:val="18"/>
              </w:rPr>
            </w:pPr>
          </w:p>
        </w:tc>
        <w:tc>
          <w:tcPr>
            <w:tcW w:w="2864"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60" w:line="216" w:lineRule="exact"/>
              <w:ind w:left="360"/>
              <w:jc w:val="center"/>
              <w:rPr>
                <w:rFonts w:ascii="Arial" w:hAnsi="Arial" w:cs="Arial"/>
                <w:sz w:val="14"/>
                <w:szCs w:val="18"/>
              </w:rPr>
            </w:pPr>
          </w:p>
        </w:tc>
      </w:tr>
      <w:tr w:rsidR="004D5B7A" w:rsidRPr="0063675C">
        <w:tblPrEx>
          <w:tblCellMar>
            <w:top w:w="0" w:type="dxa"/>
            <w:bottom w:w="0" w:type="dxa"/>
          </w:tblCellMar>
        </w:tblPrEx>
        <w:trPr>
          <w:trHeight w:val="20"/>
        </w:trPr>
        <w:tc>
          <w:tcPr>
            <w:tcW w:w="226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60" w:line="216" w:lineRule="exact"/>
              <w:ind w:left="360"/>
              <w:jc w:val="center"/>
              <w:rPr>
                <w:rFonts w:ascii="Arial" w:hAnsi="Arial" w:cs="Arial"/>
                <w:sz w:val="14"/>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60" w:line="216" w:lineRule="exact"/>
              <w:ind w:left="360"/>
              <w:jc w:val="center"/>
              <w:rPr>
                <w:rFonts w:ascii="Arial" w:hAnsi="Arial" w:cs="Arial"/>
                <w:sz w:val="14"/>
                <w:szCs w:val="18"/>
              </w:rPr>
            </w:pPr>
          </w:p>
        </w:tc>
        <w:tc>
          <w:tcPr>
            <w:tcW w:w="2126"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60" w:line="216" w:lineRule="exact"/>
              <w:ind w:left="360"/>
              <w:jc w:val="center"/>
              <w:rPr>
                <w:rFonts w:ascii="Arial" w:hAnsi="Arial" w:cs="Arial"/>
                <w:sz w:val="14"/>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60" w:line="216" w:lineRule="exact"/>
              <w:ind w:left="360"/>
              <w:jc w:val="center"/>
              <w:rPr>
                <w:rFonts w:ascii="Arial" w:hAnsi="Arial" w:cs="Arial"/>
                <w:sz w:val="14"/>
                <w:szCs w:val="18"/>
              </w:rPr>
            </w:pPr>
          </w:p>
        </w:tc>
        <w:tc>
          <w:tcPr>
            <w:tcW w:w="2864"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60" w:line="216" w:lineRule="exact"/>
              <w:ind w:left="360"/>
              <w:jc w:val="center"/>
              <w:rPr>
                <w:rFonts w:ascii="Arial" w:hAnsi="Arial" w:cs="Arial"/>
                <w:sz w:val="14"/>
                <w:szCs w:val="18"/>
              </w:rPr>
            </w:pPr>
          </w:p>
        </w:tc>
      </w:tr>
    </w:tbl>
    <w:p w:rsidR="004D5B7A" w:rsidRPr="008319F5" w:rsidRDefault="004D5B7A" w:rsidP="00837498">
      <w:pPr>
        <w:spacing w:after="60" w:line="216" w:lineRule="exact"/>
        <w:jc w:val="both"/>
        <w:rPr>
          <w:rFonts w:ascii="Arial" w:hAnsi="Arial" w:cs="Arial"/>
          <w:sz w:val="18"/>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3159"/>
        <w:gridCol w:w="1847"/>
        <w:gridCol w:w="1192"/>
        <w:gridCol w:w="1192"/>
        <w:gridCol w:w="1322"/>
      </w:tblGrid>
      <w:tr w:rsidR="004D5B7A" w:rsidRPr="0063675C">
        <w:tblPrEx>
          <w:tblCellMar>
            <w:top w:w="0" w:type="dxa"/>
            <w:bottom w:w="0" w:type="dxa"/>
          </w:tblCellMar>
        </w:tblPrEx>
        <w:trPr>
          <w:trHeight w:val="20"/>
        </w:trPr>
        <w:tc>
          <w:tcPr>
            <w:tcW w:w="3403" w:type="dxa"/>
            <w:tcBorders>
              <w:top w:val="single" w:sz="6" w:space="0" w:color="auto"/>
              <w:left w:val="single" w:sz="6" w:space="0" w:color="auto"/>
              <w:bottom w:val="single" w:sz="6" w:space="0" w:color="auto"/>
              <w:right w:val="single" w:sz="6" w:space="0" w:color="auto"/>
            </w:tcBorders>
            <w:noWrap/>
            <w:vAlign w:val="center"/>
          </w:tcPr>
          <w:p w:rsidR="004D5B7A" w:rsidRPr="0063675C" w:rsidRDefault="004D5B7A" w:rsidP="00837498">
            <w:pPr>
              <w:spacing w:after="60" w:line="216" w:lineRule="exact"/>
              <w:jc w:val="center"/>
              <w:rPr>
                <w:rFonts w:ascii="Arial" w:hAnsi="Arial" w:cs="Arial"/>
                <w:sz w:val="14"/>
                <w:szCs w:val="18"/>
              </w:rPr>
            </w:pPr>
            <w:r w:rsidRPr="0063675C">
              <w:rPr>
                <w:rFonts w:ascii="Arial" w:hAnsi="Arial" w:cs="Arial"/>
                <w:sz w:val="14"/>
                <w:szCs w:val="18"/>
              </w:rPr>
              <w:t>Fecha</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smartTag w:uri="urn:schemas-microsoft-com:office:smarttags" w:element="PersonName">
              <w:smartTagPr>
                <w:attr w:name="ProductID" w:val="la Gaceta Parlamentaria"/>
              </w:smartTagP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Gaceta</w:t>
              </w:r>
              <w:r w:rsidR="00FF06E9" w:rsidRPr="0063675C">
                <w:rPr>
                  <w:rFonts w:ascii="Arial" w:hAnsi="Arial" w:cs="Arial"/>
                  <w:sz w:val="14"/>
                  <w:szCs w:val="18"/>
                </w:rPr>
                <w:t xml:space="preserve"> </w:t>
              </w:r>
              <w:r w:rsidRPr="0063675C">
                <w:rPr>
                  <w:rFonts w:ascii="Arial" w:hAnsi="Arial" w:cs="Arial"/>
                  <w:sz w:val="14"/>
                  <w:szCs w:val="18"/>
                </w:rPr>
                <w:t>Parlamentaria</w:t>
              </w:r>
            </w:smartTag>
            <w:r w:rsidR="00FF06E9" w:rsidRPr="0063675C">
              <w:rPr>
                <w:rFonts w:ascii="Arial" w:hAnsi="Arial" w:cs="Arial"/>
                <w:sz w:val="14"/>
                <w:szCs w:val="18"/>
              </w:rPr>
              <w:t xml:space="preserve"> </w:t>
            </w:r>
            <w:r w:rsidRPr="0063675C">
              <w:rPr>
                <w:rFonts w:ascii="Arial" w:hAnsi="Arial" w:cs="Arial"/>
                <w:sz w:val="14"/>
                <w:szCs w:val="18"/>
              </w:rPr>
              <w:t>o</w:t>
            </w:r>
            <w:r w:rsidR="00FF06E9" w:rsidRPr="0063675C">
              <w:rPr>
                <w:rFonts w:ascii="Arial" w:hAnsi="Arial" w:cs="Arial"/>
                <w:sz w:val="14"/>
                <w:szCs w:val="18"/>
              </w:rPr>
              <w:t xml:space="preserve"> </w:t>
            </w:r>
            <w:r w:rsidRPr="0063675C">
              <w:rPr>
                <w:rFonts w:ascii="Arial" w:hAnsi="Arial" w:cs="Arial"/>
                <w:sz w:val="14"/>
                <w:szCs w:val="18"/>
              </w:rPr>
              <w:t>equivalente,</w:t>
            </w:r>
            <w:r w:rsidR="00FF06E9" w:rsidRPr="0063675C">
              <w:rPr>
                <w:rFonts w:ascii="Arial" w:hAnsi="Arial" w:cs="Arial"/>
                <w:sz w:val="14"/>
                <w:szCs w:val="18"/>
              </w:rPr>
              <w:t xml:space="preserve"> </w:t>
            </w:r>
            <w:r w:rsidRPr="0063675C">
              <w:rPr>
                <w:rFonts w:ascii="Arial" w:hAnsi="Arial" w:cs="Arial"/>
                <w:sz w:val="14"/>
                <w:szCs w:val="18"/>
              </w:rPr>
              <w:t>según</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denominación</w:t>
            </w:r>
            <w:r w:rsidR="00FF06E9" w:rsidRPr="0063675C">
              <w:rPr>
                <w:rFonts w:ascii="Arial" w:hAnsi="Arial" w:cs="Arial"/>
                <w:sz w:val="14"/>
                <w:szCs w:val="18"/>
              </w:rPr>
              <w:t xml:space="preserve"> </w:t>
            </w:r>
            <w:r w:rsidRPr="0063675C">
              <w:rPr>
                <w:rFonts w:ascii="Arial" w:hAnsi="Arial" w:cs="Arial"/>
                <w:sz w:val="14"/>
                <w:szCs w:val="18"/>
              </w:rPr>
              <w:t>que</w:t>
            </w:r>
            <w:r w:rsidR="00FF06E9" w:rsidRPr="0063675C">
              <w:rPr>
                <w:rFonts w:ascii="Arial" w:hAnsi="Arial" w:cs="Arial"/>
                <w:sz w:val="14"/>
                <w:szCs w:val="18"/>
              </w:rPr>
              <w:t xml:space="preserve"> </w:t>
            </w:r>
            <w:r w:rsidRPr="0063675C">
              <w:rPr>
                <w:rFonts w:ascii="Arial" w:hAnsi="Arial" w:cs="Arial"/>
                <w:sz w:val="14"/>
                <w:szCs w:val="18"/>
              </w:rPr>
              <w:t>se</w:t>
            </w:r>
            <w:r w:rsidR="00FF06E9" w:rsidRPr="0063675C">
              <w:rPr>
                <w:rFonts w:ascii="Arial" w:hAnsi="Arial" w:cs="Arial"/>
                <w:sz w:val="14"/>
                <w:szCs w:val="18"/>
              </w:rPr>
              <w:t xml:space="preserve"> </w:t>
            </w:r>
            <w:r w:rsidRPr="0063675C">
              <w:rPr>
                <w:rFonts w:ascii="Arial" w:hAnsi="Arial" w:cs="Arial"/>
                <w:sz w:val="14"/>
                <w:szCs w:val="18"/>
              </w:rPr>
              <w:t>le</w:t>
            </w:r>
            <w:r w:rsidR="00FF06E9" w:rsidRPr="0063675C">
              <w:rPr>
                <w:rFonts w:ascii="Arial" w:hAnsi="Arial" w:cs="Arial"/>
                <w:sz w:val="14"/>
                <w:szCs w:val="18"/>
              </w:rPr>
              <w:t xml:space="preserve"> </w:t>
            </w:r>
            <w:r w:rsidRPr="0063675C">
              <w:rPr>
                <w:rFonts w:ascii="Arial" w:hAnsi="Arial" w:cs="Arial"/>
                <w:sz w:val="14"/>
                <w:szCs w:val="18"/>
              </w:rPr>
              <w:t>dé</w:t>
            </w:r>
            <w:r w:rsidR="00FF06E9" w:rsidRPr="0063675C">
              <w:rPr>
                <w:rFonts w:ascii="Arial" w:hAnsi="Arial" w:cs="Arial"/>
                <w:sz w:val="14"/>
                <w:szCs w:val="18"/>
              </w:rPr>
              <w:t xml:space="preserve"> </w:t>
            </w:r>
            <w:r w:rsidRPr="0063675C">
              <w:rPr>
                <w:rFonts w:ascii="Arial" w:hAnsi="Arial" w:cs="Arial"/>
                <w:sz w:val="14"/>
                <w:szCs w:val="18"/>
              </w:rPr>
              <w:t>en</w:t>
            </w:r>
            <w:r w:rsidR="00FF06E9" w:rsidRPr="0063675C">
              <w:rPr>
                <w:rFonts w:ascii="Arial" w:hAnsi="Arial" w:cs="Arial"/>
                <w:sz w:val="14"/>
                <w:szCs w:val="18"/>
              </w:rPr>
              <w:t xml:space="preserve"> </w:t>
            </w:r>
            <w:r w:rsidRPr="0063675C">
              <w:rPr>
                <w:rFonts w:ascii="Arial" w:hAnsi="Arial" w:cs="Arial"/>
                <w:sz w:val="14"/>
                <w:szCs w:val="18"/>
              </w:rPr>
              <w:t>los</w:t>
            </w:r>
            <w:r w:rsidR="00FF06E9" w:rsidRPr="0063675C">
              <w:rPr>
                <w:rFonts w:ascii="Arial" w:hAnsi="Arial" w:cs="Arial"/>
                <w:sz w:val="14"/>
                <w:szCs w:val="18"/>
              </w:rPr>
              <w:t xml:space="preserve"> </w:t>
            </w:r>
            <w:r w:rsidRPr="0063675C">
              <w:rPr>
                <w:rFonts w:ascii="Arial" w:hAnsi="Arial" w:cs="Arial"/>
                <w:sz w:val="14"/>
                <w:szCs w:val="18"/>
              </w:rPr>
              <w:t>órganos</w:t>
            </w:r>
            <w:r w:rsidR="00FF06E9" w:rsidRPr="0063675C">
              <w:rPr>
                <w:rFonts w:ascii="Arial" w:hAnsi="Arial" w:cs="Arial"/>
                <w:sz w:val="14"/>
                <w:szCs w:val="18"/>
              </w:rPr>
              <w:t xml:space="preserve"> </w:t>
            </w:r>
            <w:r w:rsidRPr="0063675C">
              <w:rPr>
                <w:rFonts w:ascii="Arial" w:hAnsi="Arial" w:cs="Arial"/>
                <w:sz w:val="14"/>
                <w:szCs w:val="18"/>
              </w:rPr>
              <w:t>legislativos</w:t>
            </w:r>
            <w:r w:rsidR="00FF06E9" w:rsidRPr="0063675C">
              <w:rPr>
                <w:rFonts w:ascii="Arial" w:hAnsi="Arial" w:cs="Arial"/>
                <w:sz w:val="14"/>
                <w:szCs w:val="18"/>
              </w:rPr>
              <w:t xml:space="preserve"> </w:t>
            </w:r>
            <w:r w:rsidRPr="0063675C">
              <w:rPr>
                <w:rFonts w:ascii="Arial" w:hAnsi="Arial" w:cs="Arial"/>
                <w:sz w:val="14"/>
                <w:szCs w:val="18"/>
              </w:rPr>
              <w:t>en</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que</w:t>
            </w:r>
            <w:r w:rsidR="00FF06E9" w:rsidRPr="0063675C">
              <w:rPr>
                <w:rFonts w:ascii="Arial" w:hAnsi="Arial" w:cs="Arial"/>
                <w:sz w:val="14"/>
                <w:szCs w:val="18"/>
              </w:rPr>
              <w:t xml:space="preserve"> </w:t>
            </w:r>
            <w:r w:rsidRPr="0063675C">
              <w:rPr>
                <w:rFonts w:ascii="Arial" w:hAnsi="Arial" w:cs="Arial"/>
                <w:sz w:val="14"/>
                <w:szCs w:val="18"/>
              </w:rPr>
              <w:t>fue</w:t>
            </w:r>
            <w:r w:rsidR="00FF06E9" w:rsidRPr="0063675C">
              <w:rPr>
                <w:rFonts w:ascii="Arial" w:hAnsi="Arial" w:cs="Arial"/>
                <w:sz w:val="14"/>
                <w:szCs w:val="18"/>
              </w:rPr>
              <w:t xml:space="preserve"> </w:t>
            </w:r>
            <w:r w:rsidRPr="0063675C">
              <w:rPr>
                <w:rFonts w:ascii="Arial" w:hAnsi="Arial" w:cs="Arial"/>
                <w:sz w:val="14"/>
                <w:szCs w:val="18"/>
              </w:rPr>
              <w:t>publicada</w:t>
            </w:r>
            <w:r w:rsidR="00FF06E9" w:rsidRPr="0063675C">
              <w:rPr>
                <w:rFonts w:ascii="Arial" w:hAnsi="Arial" w:cs="Arial"/>
                <w:sz w:val="14"/>
                <w:szCs w:val="18"/>
              </w:rPr>
              <w:t xml:space="preserve"> </w:t>
            </w:r>
            <w:r w:rsidRPr="0063675C">
              <w:rPr>
                <w:rFonts w:ascii="Arial" w:hAnsi="Arial" w:cs="Arial"/>
                <w:sz w:val="14"/>
                <w:szCs w:val="18"/>
              </w:rPr>
              <w:t>con</w:t>
            </w:r>
            <w:r w:rsidR="00FF06E9" w:rsidRPr="0063675C">
              <w:rPr>
                <w:rFonts w:ascii="Arial" w:hAnsi="Arial" w:cs="Arial"/>
                <w:sz w:val="14"/>
                <w:szCs w:val="18"/>
              </w:rPr>
              <w:t xml:space="preserve"> </w:t>
            </w:r>
            <w:r w:rsidRPr="0063675C">
              <w:rPr>
                <w:rFonts w:ascii="Arial" w:hAnsi="Arial" w:cs="Arial"/>
                <w:sz w:val="14"/>
                <w:szCs w:val="18"/>
              </w:rPr>
              <w:t>el</w:t>
            </w:r>
            <w:r w:rsidR="00FF06E9" w:rsidRPr="0063675C">
              <w:rPr>
                <w:rFonts w:ascii="Arial" w:hAnsi="Arial" w:cs="Arial"/>
                <w:sz w:val="14"/>
                <w:szCs w:val="18"/>
              </w:rPr>
              <w:t xml:space="preserve"> </w:t>
            </w:r>
            <w:r w:rsidRPr="0063675C">
              <w:rPr>
                <w:rFonts w:ascii="Arial" w:hAnsi="Arial" w:cs="Arial"/>
                <w:sz w:val="14"/>
                <w:szCs w:val="18"/>
              </w:rPr>
              <w:t>formato</w:t>
            </w:r>
            <w:r w:rsidR="00FF06E9" w:rsidRPr="0063675C">
              <w:rPr>
                <w:rFonts w:ascii="Arial" w:hAnsi="Arial" w:cs="Arial"/>
                <w:sz w:val="14"/>
                <w:szCs w:val="18"/>
              </w:rPr>
              <w:t xml:space="preserve"> </w:t>
            </w:r>
            <w:r w:rsidRPr="0063675C">
              <w:rPr>
                <w:rFonts w:ascii="Arial" w:hAnsi="Arial" w:cs="Arial"/>
                <w:sz w:val="14"/>
                <w:szCs w:val="18"/>
              </w:rPr>
              <w:t>día/mes/año</w:t>
            </w:r>
          </w:p>
        </w:tc>
        <w:tc>
          <w:tcPr>
            <w:tcW w:w="1984"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60" w:line="216" w:lineRule="exact"/>
              <w:jc w:val="center"/>
              <w:rPr>
                <w:rFonts w:ascii="Arial" w:hAnsi="Arial" w:cs="Arial"/>
                <w:sz w:val="14"/>
                <w:szCs w:val="18"/>
              </w:rPr>
            </w:pPr>
            <w:r w:rsidRPr="0063675C">
              <w:rPr>
                <w:rFonts w:ascii="Arial" w:hAnsi="Arial" w:cs="Arial"/>
                <w:sz w:val="14"/>
                <w:szCs w:val="18"/>
              </w:rPr>
              <w:t>Organismo</w:t>
            </w:r>
            <w:r w:rsidR="00FF06E9" w:rsidRPr="0063675C">
              <w:rPr>
                <w:rFonts w:ascii="Arial" w:hAnsi="Arial" w:cs="Arial"/>
                <w:sz w:val="14"/>
                <w:szCs w:val="18"/>
              </w:rPr>
              <w:t xml:space="preserve"> </w:t>
            </w:r>
            <w:r w:rsidRPr="0063675C">
              <w:rPr>
                <w:rFonts w:ascii="Arial" w:hAnsi="Arial" w:cs="Arial"/>
                <w:sz w:val="14"/>
                <w:szCs w:val="18"/>
              </w:rPr>
              <w:t>que</w:t>
            </w:r>
            <w:r w:rsidR="00FF06E9" w:rsidRPr="0063675C">
              <w:rPr>
                <w:rFonts w:ascii="Arial" w:hAnsi="Arial" w:cs="Arial"/>
                <w:sz w:val="14"/>
                <w:szCs w:val="18"/>
              </w:rPr>
              <w:t xml:space="preserve"> </w:t>
            </w:r>
            <w:r w:rsidRPr="0063675C">
              <w:rPr>
                <w:rFonts w:ascii="Arial" w:hAnsi="Arial" w:cs="Arial"/>
                <w:sz w:val="14"/>
                <w:szCs w:val="18"/>
              </w:rPr>
              <w:t>llevó</w:t>
            </w:r>
            <w:r w:rsidR="00FF06E9" w:rsidRPr="0063675C">
              <w:rPr>
                <w:rFonts w:ascii="Arial" w:hAnsi="Arial" w:cs="Arial"/>
                <w:sz w:val="14"/>
                <w:szCs w:val="18"/>
              </w:rPr>
              <w:t xml:space="preserve"> </w:t>
            </w:r>
            <w:r w:rsidRPr="0063675C">
              <w:rPr>
                <w:rFonts w:ascii="Arial" w:hAnsi="Arial" w:cs="Arial"/>
                <w:sz w:val="14"/>
                <w:szCs w:val="18"/>
              </w:rPr>
              <w:t>a</w:t>
            </w:r>
            <w:r w:rsidR="00FF06E9" w:rsidRPr="0063675C">
              <w:rPr>
                <w:rFonts w:ascii="Arial" w:hAnsi="Arial" w:cs="Arial"/>
                <w:sz w:val="14"/>
                <w:szCs w:val="18"/>
              </w:rPr>
              <w:t xml:space="preserve"> </w:t>
            </w:r>
            <w:r w:rsidRPr="0063675C">
              <w:rPr>
                <w:rFonts w:ascii="Arial" w:hAnsi="Arial" w:cs="Arial"/>
                <w:sz w:val="14"/>
                <w:szCs w:val="18"/>
              </w:rPr>
              <w:t>cabo</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sesión</w:t>
            </w:r>
            <w:r w:rsidR="00FF06E9" w:rsidRPr="0063675C">
              <w:rPr>
                <w:rFonts w:ascii="Arial" w:hAnsi="Arial" w:cs="Arial"/>
                <w:sz w:val="14"/>
                <w:szCs w:val="18"/>
              </w:rPr>
              <w:t xml:space="preserve"> </w:t>
            </w:r>
            <w:r w:rsidRPr="0063675C">
              <w:rPr>
                <w:rFonts w:ascii="Arial" w:hAnsi="Arial" w:cs="Arial"/>
                <w:sz w:val="14"/>
                <w:szCs w:val="18"/>
              </w:rPr>
              <w:t>o</w:t>
            </w:r>
            <w:r w:rsidR="00FF06E9" w:rsidRPr="0063675C">
              <w:rPr>
                <w:rFonts w:ascii="Arial" w:hAnsi="Arial" w:cs="Arial"/>
                <w:sz w:val="14"/>
                <w:szCs w:val="18"/>
              </w:rPr>
              <w:t xml:space="preserve"> </w:t>
            </w:r>
            <w:r w:rsidRPr="0063675C">
              <w:rPr>
                <w:rFonts w:ascii="Arial" w:hAnsi="Arial" w:cs="Arial"/>
                <w:sz w:val="14"/>
                <w:szCs w:val="18"/>
              </w:rPr>
              <w:t>reunión</w:t>
            </w:r>
            <w:r w:rsidR="00FF06E9" w:rsidRPr="0063675C">
              <w:rPr>
                <w:rFonts w:ascii="Arial" w:hAnsi="Arial" w:cs="Arial"/>
                <w:sz w:val="14"/>
                <w:szCs w:val="18"/>
              </w:rPr>
              <w:t xml:space="preserve"> </w:t>
            </w:r>
            <w:r w:rsidRPr="0063675C">
              <w:rPr>
                <w:rFonts w:ascii="Arial" w:hAnsi="Arial" w:cs="Arial"/>
                <w:sz w:val="14"/>
                <w:szCs w:val="18"/>
              </w:rPr>
              <w:t>(Pleno,</w:t>
            </w:r>
            <w:r w:rsidR="00FF06E9" w:rsidRPr="0063675C">
              <w:rPr>
                <w:rFonts w:ascii="Arial" w:hAnsi="Arial" w:cs="Arial"/>
                <w:sz w:val="14"/>
                <w:szCs w:val="18"/>
              </w:rPr>
              <w:t xml:space="preserve"> </w:t>
            </w:r>
            <w:r w:rsidRPr="0063675C">
              <w:rPr>
                <w:rFonts w:ascii="Arial" w:hAnsi="Arial" w:cs="Arial"/>
                <w:sz w:val="14"/>
                <w:szCs w:val="18"/>
              </w:rPr>
              <w:t>Comisión</w:t>
            </w:r>
            <w:r w:rsidR="00FF06E9" w:rsidRPr="0063675C">
              <w:rPr>
                <w:rFonts w:ascii="Arial" w:hAnsi="Arial" w:cs="Arial"/>
                <w:sz w:val="14"/>
                <w:szCs w:val="18"/>
              </w:rPr>
              <w:t xml:space="preserve"> </w:t>
            </w:r>
            <w:r w:rsidRPr="0063675C">
              <w:rPr>
                <w:rFonts w:ascii="Arial" w:hAnsi="Arial" w:cs="Arial"/>
                <w:sz w:val="14"/>
                <w:szCs w:val="18"/>
              </w:rPr>
              <w:t>o</w:t>
            </w:r>
            <w:r w:rsidR="00FF06E9" w:rsidRPr="0063675C">
              <w:rPr>
                <w:rFonts w:ascii="Arial" w:hAnsi="Arial" w:cs="Arial"/>
                <w:sz w:val="14"/>
                <w:szCs w:val="18"/>
              </w:rPr>
              <w:t xml:space="preserve"> </w:t>
            </w:r>
            <w:r w:rsidRPr="0063675C">
              <w:rPr>
                <w:rFonts w:ascii="Arial" w:hAnsi="Arial" w:cs="Arial"/>
                <w:sz w:val="14"/>
                <w:szCs w:val="18"/>
              </w:rPr>
              <w:t>Comité)</w:t>
            </w:r>
          </w:p>
        </w:tc>
        <w:tc>
          <w:tcPr>
            <w:tcW w:w="3969" w:type="dxa"/>
            <w:gridSpan w:val="3"/>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60" w:line="216" w:lineRule="exact"/>
              <w:jc w:val="center"/>
              <w:rPr>
                <w:rFonts w:ascii="Arial" w:hAnsi="Arial" w:cs="Arial"/>
                <w:sz w:val="14"/>
                <w:szCs w:val="18"/>
              </w:rPr>
            </w:pPr>
            <w:r w:rsidRPr="0063675C">
              <w:rPr>
                <w:rFonts w:ascii="Arial" w:hAnsi="Arial" w:cs="Arial"/>
                <w:sz w:val="14"/>
                <w:szCs w:val="18"/>
              </w:rPr>
              <w:t>Nombre</w:t>
            </w:r>
            <w:r w:rsidR="00FF06E9" w:rsidRPr="0063675C">
              <w:rPr>
                <w:rFonts w:ascii="Arial" w:hAnsi="Arial" w:cs="Arial"/>
                <w:sz w:val="14"/>
                <w:szCs w:val="18"/>
              </w:rPr>
              <w:t xml:space="preserve"> </w:t>
            </w:r>
            <w:r w:rsidRPr="0063675C">
              <w:rPr>
                <w:rFonts w:ascii="Arial" w:hAnsi="Arial" w:cs="Arial"/>
                <w:sz w:val="14"/>
                <w:szCs w:val="18"/>
              </w:rPr>
              <w:t>completo</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los</w:t>
            </w:r>
            <w:r w:rsidR="00FF06E9" w:rsidRPr="0063675C">
              <w:rPr>
                <w:rFonts w:ascii="Arial" w:hAnsi="Arial" w:cs="Arial"/>
                <w:sz w:val="14"/>
                <w:szCs w:val="18"/>
              </w:rPr>
              <w:t xml:space="preserve"> </w:t>
            </w:r>
            <w:r w:rsidRPr="0063675C">
              <w:rPr>
                <w:rFonts w:ascii="Arial" w:hAnsi="Arial" w:cs="Arial"/>
                <w:sz w:val="14"/>
                <w:szCs w:val="18"/>
              </w:rPr>
              <w:t>Legisladores(as)</w:t>
            </w:r>
            <w:r w:rsidR="00FF06E9" w:rsidRPr="0063675C">
              <w:rPr>
                <w:rFonts w:ascii="Arial" w:hAnsi="Arial" w:cs="Arial"/>
                <w:sz w:val="14"/>
                <w:szCs w:val="18"/>
              </w:rPr>
              <w:t xml:space="preserve"> </w:t>
            </w:r>
            <w:r w:rsidRPr="0063675C">
              <w:rPr>
                <w:rFonts w:ascii="Arial" w:hAnsi="Arial" w:cs="Arial"/>
                <w:sz w:val="14"/>
                <w:szCs w:val="18"/>
              </w:rPr>
              <w:t>asistentes</w:t>
            </w:r>
          </w:p>
        </w:tc>
      </w:tr>
      <w:tr w:rsidR="004D5B7A" w:rsidRPr="0063675C">
        <w:tblPrEx>
          <w:tblCellMar>
            <w:top w:w="0" w:type="dxa"/>
            <w:bottom w:w="0" w:type="dxa"/>
          </w:tblCellMar>
        </w:tblPrEx>
        <w:trPr>
          <w:trHeight w:val="20"/>
        </w:trPr>
        <w:tc>
          <w:tcPr>
            <w:tcW w:w="3403"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60" w:line="216" w:lineRule="exact"/>
              <w:jc w:val="center"/>
              <w:rPr>
                <w:rFonts w:ascii="Arial" w:hAnsi="Arial" w:cs="Arial"/>
                <w:sz w:val="14"/>
                <w:szCs w:val="18"/>
              </w:rPr>
            </w:pPr>
          </w:p>
        </w:tc>
        <w:tc>
          <w:tcPr>
            <w:tcW w:w="1984"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60" w:line="216" w:lineRule="exact"/>
              <w:jc w:val="center"/>
              <w:rPr>
                <w:rFonts w:ascii="Arial" w:hAnsi="Arial" w:cs="Arial"/>
                <w:sz w:val="14"/>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60" w:line="216" w:lineRule="exact"/>
              <w:jc w:val="center"/>
              <w:rPr>
                <w:rFonts w:ascii="Arial" w:hAnsi="Arial" w:cs="Arial"/>
                <w:sz w:val="14"/>
                <w:szCs w:val="18"/>
              </w:rPr>
            </w:pPr>
            <w:r w:rsidRPr="0063675C">
              <w:rPr>
                <w:rFonts w:ascii="Arial" w:hAnsi="Arial" w:cs="Arial"/>
                <w:sz w:val="14"/>
                <w:szCs w:val="18"/>
              </w:rPr>
              <w:t>Nombre(s)</w:t>
            </w:r>
          </w:p>
        </w:tc>
        <w:tc>
          <w:tcPr>
            <w:tcW w:w="1276"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60" w:line="216" w:lineRule="exact"/>
              <w:jc w:val="center"/>
              <w:rPr>
                <w:rFonts w:ascii="Arial" w:hAnsi="Arial" w:cs="Arial"/>
                <w:sz w:val="14"/>
                <w:szCs w:val="18"/>
              </w:rPr>
            </w:pPr>
            <w:r w:rsidRPr="0063675C">
              <w:rPr>
                <w:rFonts w:ascii="Arial" w:hAnsi="Arial" w:cs="Arial"/>
                <w:sz w:val="14"/>
                <w:szCs w:val="18"/>
              </w:rPr>
              <w:t>Primer</w:t>
            </w:r>
            <w:r w:rsidR="00FF06E9" w:rsidRPr="0063675C">
              <w:rPr>
                <w:rFonts w:ascii="Arial" w:hAnsi="Arial" w:cs="Arial"/>
                <w:sz w:val="14"/>
                <w:szCs w:val="18"/>
              </w:rPr>
              <w:t xml:space="preserve"> </w:t>
            </w:r>
            <w:r w:rsidRPr="0063675C">
              <w:rPr>
                <w:rFonts w:ascii="Arial" w:hAnsi="Arial" w:cs="Arial"/>
                <w:sz w:val="14"/>
                <w:szCs w:val="18"/>
              </w:rPr>
              <w:t>apellido</w:t>
            </w:r>
          </w:p>
        </w:tc>
        <w:tc>
          <w:tcPr>
            <w:tcW w:w="1417"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60" w:line="216" w:lineRule="exact"/>
              <w:jc w:val="center"/>
              <w:rPr>
                <w:rFonts w:ascii="Arial" w:hAnsi="Arial" w:cs="Arial"/>
                <w:sz w:val="14"/>
                <w:szCs w:val="18"/>
              </w:rPr>
            </w:pPr>
            <w:r w:rsidRPr="0063675C">
              <w:rPr>
                <w:rFonts w:ascii="Arial" w:hAnsi="Arial" w:cs="Arial"/>
                <w:sz w:val="14"/>
                <w:szCs w:val="18"/>
              </w:rPr>
              <w:t>Segundo</w:t>
            </w:r>
            <w:r w:rsidR="00FF06E9" w:rsidRPr="0063675C">
              <w:rPr>
                <w:rFonts w:ascii="Arial" w:hAnsi="Arial" w:cs="Arial"/>
                <w:sz w:val="14"/>
                <w:szCs w:val="18"/>
              </w:rPr>
              <w:t xml:space="preserve"> </w:t>
            </w:r>
            <w:r w:rsidRPr="0063675C">
              <w:rPr>
                <w:rFonts w:ascii="Arial" w:hAnsi="Arial" w:cs="Arial"/>
                <w:sz w:val="14"/>
                <w:szCs w:val="18"/>
              </w:rPr>
              <w:t>apellido</w:t>
            </w:r>
          </w:p>
        </w:tc>
      </w:tr>
      <w:tr w:rsidR="004D5B7A" w:rsidRPr="0063675C">
        <w:tblPrEx>
          <w:tblCellMar>
            <w:top w:w="0" w:type="dxa"/>
            <w:bottom w:w="0" w:type="dxa"/>
          </w:tblCellMar>
        </w:tblPrEx>
        <w:trPr>
          <w:trHeight w:val="20"/>
        </w:trPr>
        <w:tc>
          <w:tcPr>
            <w:tcW w:w="3403"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60" w:line="216" w:lineRule="exact"/>
              <w:jc w:val="center"/>
              <w:rPr>
                <w:rFonts w:ascii="Arial" w:hAnsi="Arial" w:cs="Arial"/>
                <w:sz w:val="14"/>
                <w:szCs w:val="18"/>
              </w:rPr>
            </w:pPr>
          </w:p>
        </w:tc>
        <w:tc>
          <w:tcPr>
            <w:tcW w:w="1984"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60" w:line="216" w:lineRule="exact"/>
              <w:jc w:val="center"/>
              <w:rPr>
                <w:rFonts w:ascii="Arial" w:hAnsi="Arial" w:cs="Arial"/>
                <w:sz w:val="14"/>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60" w:line="216" w:lineRule="exact"/>
              <w:jc w:val="center"/>
              <w:rPr>
                <w:rFonts w:ascii="Arial" w:hAnsi="Arial" w:cs="Arial"/>
                <w:sz w:val="14"/>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60" w:line="216" w:lineRule="exact"/>
              <w:jc w:val="center"/>
              <w:rPr>
                <w:rFonts w:ascii="Arial" w:hAnsi="Arial" w:cs="Arial"/>
                <w:sz w:val="14"/>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60" w:line="216" w:lineRule="exact"/>
              <w:jc w:val="center"/>
              <w:rPr>
                <w:rFonts w:ascii="Arial" w:hAnsi="Arial" w:cs="Arial"/>
                <w:sz w:val="14"/>
                <w:szCs w:val="18"/>
              </w:rPr>
            </w:pPr>
          </w:p>
        </w:tc>
      </w:tr>
    </w:tbl>
    <w:p w:rsidR="004D5B7A" w:rsidRPr="008319F5" w:rsidRDefault="004D5B7A" w:rsidP="00837498">
      <w:pPr>
        <w:spacing w:after="60" w:line="216" w:lineRule="exact"/>
        <w:rPr>
          <w:rFonts w:ascii="Arial" w:hAnsi="Arial" w:cs="Arial"/>
          <w:b/>
          <w:sz w:val="18"/>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1263"/>
        <w:gridCol w:w="1256"/>
        <w:gridCol w:w="1602"/>
        <w:gridCol w:w="1497"/>
        <w:gridCol w:w="1489"/>
        <w:gridCol w:w="1605"/>
      </w:tblGrid>
      <w:tr w:rsidR="004D5B7A" w:rsidRPr="0063675C">
        <w:tblPrEx>
          <w:tblCellMar>
            <w:top w:w="0" w:type="dxa"/>
            <w:bottom w:w="0" w:type="dxa"/>
          </w:tblCellMar>
        </w:tblPrEx>
        <w:trPr>
          <w:trHeight w:val="20"/>
        </w:trPr>
        <w:tc>
          <w:tcPr>
            <w:tcW w:w="1416" w:type="dxa"/>
            <w:tcBorders>
              <w:top w:val="single" w:sz="6" w:space="0" w:color="auto"/>
              <w:left w:val="single" w:sz="6" w:space="0" w:color="auto"/>
              <w:bottom w:val="single" w:sz="6" w:space="0" w:color="auto"/>
              <w:right w:val="single" w:sz="6" w:space="0" w:color="auto"/>
            </w:tcBorders>
            <w:noWrap/>
            <w:vAlign w:val="center"/>
          </w:tcPr>
          <w:p w:rsidR="004D5B7A" w:rsidRPr="0063675C" w:rsidRDefault="004D5B7A" w:rsidP="00837498">
            <w:pPr>
              <w:spacing w:after="60" w:line="216" w:lineRule="exact"/>
              <w:jc w:val="center"/>
              <w:rPr>
                <w:rFonts w:ascii="Arial" w:hAnsi="Arial" w:cs="Arial"/>
                <w:sz w:val="14"/>
                <w:szCs w:val="18"/>
              </w:rPr>
            </w:pPr>
            <w:r w:rsidRPr="0063675C">
              <w:rPr>
                <w:rFonts w:ascii="Arial" w:hAnsi="Arial" w:cs="Arial"/>
                <w:sz w:val="14"/>
                <w:szCs w:val="18"/>
              </w:rPr>
              <w:t>Cargo</w:t>
            </w:r>
            <w:r w:rsidR="00FF06E9" w:rsidRPr="0063675C">
              <w:rPr>
                <w:rFonts w:ascii="Arial" w:hAnsi="Arial" w:cs="Arial"/>
                <w:sz w:val="14"/>
                <w:szCs w:val="18"/>
              </w:rPr>
              <w:t xml:space="preserve"> </w:t>
            </w:r>
            <w:r w:rsidRPr="0063675C">
              <w:rPr>
                <w:rFonts w:ascii="Arial" w:hAnsi="Arial" w:cs="Arial"/>
                <w:sz w:val="14"/>
                <w:szCs w:val="18"/>
              </w:rPr>
              <w:t>(Presidente,</w:t>
            </w:r>
            <w:r w:rsidR="00FF06E9" w:rsidRPr="0063675C">
              <w:rPr>
                <w:rFonts w:ascii="Arial" w:hAnsi="Arial" w:cs="Arial"/>
                <w:sz w:val="14"/>
                <w:szCs w:val="18"/>
              </w:rPr>
              <w:t xml:space="preserve"> </w:t>
            </w:r>
            <w:r w:rsidRPr="0063675C">
              <w:rPr>
                <w:rFonts w:ascii="Arial" w:hAnsi="Arial" w:cs="Arial"/>
                <w:sz w:val="14"/>
                <w:szCs w:val="18"/>
              </w:rPr>
              <w:t>vicepresidente</w:t>
            </w:r>
            <w:r w:rsidR="00FF06E9" w:rsidRPr="0063675C">
              <w:rPr>
                <w:rFonts w:ascii="Arial" w:hAnsi="Arial" w:cs="Arial"/>
                <w:sz w:val="14"/>
                <w:szCs w:val="18"/>
              </w:rPr>
              <w:t xml:space="preserve"> </w:t>
            </w:r>
            <w:r w:rsidRPr="0063675C">
              <w:rPr>
                <w:rFonts w:ascii="Arial" w:hAnsi="Arial" w:cs="Arial"/>
                <w:sz w:val="14"/>
                <w:szCs w:val="18"/>
              </w:rPr>
              <w:t>secretario,</w:t>
            </w:r>
            <w:r w:rsidR="00FF06E9" w:rsidRPr="0063675C">
              <w:rPr>
                <w:rFonts w:ascii="Arial" w:hAnsi="Arial" w:cs="Arial"/>
                <w:sz w:val="14"/>
                <w:szCs w:val="18"/>
              </w:rPr>
              <w:t xml:space="preserve"> </w:t>
            </w:r>
            <w:r w:rsidRPr="0063675C">
              <w:rPr>
                <w:rFonts w:ascii="Arial" w:hAnsi="Arial" w:cs="Arial"/>
                <w:sz w:val="14"/>
                <w:szCs w:val="18"/>
              </w:rPr>
              <w:t>integrante)</w:t>
            </w:r>
          </w:p>
        </w:tc>
        <w:tc>
          <w:tcPr>
            <w:tcW w:w="1407"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60" w:line="216" w:lineRule="exact"/>
              <w:jc w:val="center"/>
              <w:rPr>
                <w:rFonts w:ascii="Arial" w:hAnsi="Arial" w:cs="Arial"/>
                <w:sz w:val="14"/>
                <w:szCs w:val="18"/>
              </w:rPr>
            </w:pPr>
            <w:r w:rsidRPr="0063675C">
              <w:rPr>
                <w:rFonts w:ascii="Arial" w:hAnsi="Arial" w:cs="Arial"/>
                <w:sz w:val="14"/>
                <w:szCs w:val="18"/>
              </w:rPr>
              <w:t>Grupo</w:t>
            </w:r>
            <w:r w:rsidR="00FF06E9" w:rsidRPr="0063675C">
              <w:rPr>
                <w:rFonts w:ascii="Arial" w:hAnsi="Arial" w:cs="Arial"/>
                <w:sz w:val="14"/>
                <w:szCs w:val="18"/>
              </w:rPr>
              <w:t xml:space="preserve"> </w:t>
            </w:r>
            <w:r w:rsidRPr="0063675C">
              <w:rPr>
                <w:rFonts w:ascii="Arial" w:hAnsi="Arial" w:cs="Arial"/>
                <w:sz w:val="14"/>
                <w:szCs w:val="18"/>
              </w:rPr>
              <w:t>o</w:t>
            </w:r>
            <w:r w:rsidR="00FF06E9" w:rsidRPr="0063675C">
              <w:rPr>
                <w:rFonts w:ascii="Arial" w:hAnsi="Arial" w:cs="Arial"/>
                <w:sz w:val="14"/>
                <w:szCs w:val="18"/>
              </w:rPr>
              <w:t xml:space="preserve"> </w:t>
            </w:r>
            <w:r w:rsidRPr="0063675C">
              <w:rPr>
                <w:rFonts w:ascii="Arial" w:hAnsi="Arial" w:cs="Arial"/>
                <w:sz w:val="14"/>
                <w:szCs w:val="18"/>
              </w:rPr>
              <w:t>representación</w:t>
            </w:r>
            <w:r w:rsidR="00FF06E9" w:rsidRPr="0063675C">
              <w:rPr>
                <w:rFonts w:ascii="Arial" w:hAnsi="Arial" w:cs="Arial"/>
                <w:sz w:val="14"/>
                <w:szCs w:val="18"/>
              </w:rPr>
              <w:t xml:space="preserve"> </w:t>
            </w:r>
            <w:r w:rsidRPr="0063675C">
              <w:rPr>
                <w:rFonts w:ascii="Arial" w:hAnsi="Arial" w:cs="Arial"/>
                <w:sz w:val="14"/>
                <w:szCs w:val="18"/>
              </w:rPr>
              <w:t>parlamentaria</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adscripción</w:t>
            </w:r>
          </w:p>
        </w:tc>
        <w:tc>
          <w:tcPr>
            <w:tcW w:w="1801"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60" w:line="216" w:lineRule="exact"/>
              <w:jc w:val="center"/>
              <w:rPr>
                <w:rFonts w:ascii="Arial" w:hAnsi="Arial" w:cs="Arial"/>
                <w:sz w:val="14"/>
                <w:szCs w:val="18"/>
              </w:rPr>
            </w:pPr>
            <w:r w:rsidRPr="0063675C">
              <w:rPr>
                <w:rFonts w:ascii="Arial" w:hAnsi="Arial" w:cs="Arial"/>
                <w:sz w:val="14"/>
                <w:szCs w:val="18"/>
              </w:rPr>
              <w:t>Tipo</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registro:</w:t>
            </w:r>
            <w:r w:rsidR="00FF06E9" w:rsidRPr="0063675C">
              <w:rPr>
                <w:rFonts w:ascii="Arial" w:hAnsi="Arial" w:cs="Arial"/>
                <w:sz w:val="14"/>
                <w:szCs w:val="18"/>
              </w:rPr>
              <w:t xml:space="preserve"> </w:t>
            </w:r>
            <w:r w:rsidRPr="0063675C">
              <w:rPr>
                <w:rFonts w:ascii="Arial" w:hAnsi="Arial" w:cs="Arial"/>
                <w:sz w:val="14"/>
                <w:szCs w:val="18"/>
              </w:rPr>
              <w:t>asistencia</w:t>
            </w:r>
            <w:r w:rsidR="00FF06E9" w:rsidRPr="0063675C">
              <w:rPr>
                <w:rFonts w:ascii="Arial" w:hAnsi="Arial" w:cs="Arial"/>
                <w:sz w:val="14"/>
                <w:szCs w:val="18"/>
              </w:rPr>
              <w:t xml:space="preserve"> </w:t>
            </w:r>
            <w:r w:rsidRPr="0063675C">
              <w:rPr>
                <w:rFonts w:ascii="Arial" w:hAnsi="Arial" w:cs="Arial"/>
                <w:sz w:val="14"/>
                <w:szCs w:val="18"/>
              </w:rPr>
              <w:t>por</w:t>
            </w:r>
            <w:r w:rsidR="00FF06E9" w:rsidRPr="0063675C">
              <w:rPr>
                <w:rFonts w:ascii="Arial" w:hAnsi="Arial" w:cs="Arial"/>
                <w:sz w:val="14"/>
                <w:szCs w:val="18"/>
              </w:rPr>
              <w:t xml:space="preserve"> </w:t>
            </w:r>
            <w:r w:rsidRPr="0063675C">
              <w:rPr>
                <w:rFonts w:ascii="Arial" w:hAnsi="Arial" w:cs="Arial"/>
                <w:sz w:val="14"/>
                <w:szCs w:val="18"/>
              </w:rPr>
              <w:t>sistema,</w:t>
            </w:r>
            <w:r w:rsidR="00FF06E9" w:rsidRPr="0063675C">
              <w:rPr>
                <w:rFonts w:ascii="Arial" w:hAnsi="Arial" w:cs="Arial"/>
                <w:sz w:val="14"/>
                <w:szCs w:val="18"/>
              </w:rPr>
              <w:t xml:space="preserve"> </w:t>
            </w:r>
            <w:r w:rsidRPr="0063675C">
              <w:rPr>
                <w:rFonts w:ascii="Arial" w:hAnsi="Arial" w:cs="Arial"/>
                <w:sz w:val="14"/>
                <w:szCs w:val="18"/>
              </w:rPr>
              <w:t>asistencia</w:t>
            </w:r>
            <w:r w:rsidR="00FF06E9" w:rsidRPr="0063675C">
              <w:rPr>
                <w:rFonts w:ascii="Arial" w:hAnsi="Arial" w:cs="Arial"/>
                <w:sz w:val="14"/>
                <w:szCs w:val="18"/>
              </w:rPr>
              <w:t xml:space="preserve"> </w:t>
            </w:r>
            <w:r w:rsidRPr="0063675C">
              <w:rPr>
                <w:rFonts w:ascii="Arial" w:hAnsi="Arial" w:cs="Arial"/>
                <w:sz w:val="14"/>
                <w:szCs w:val="18"/>
              </w:rPr>
              <w:t>por</w:t>
            </w:r>
            <w:r w:rsidR="00FF06E9" w:rsidRPr="0063675C">
              <w:rPr>
                <w:rFonts w:ascii="Arial" w:hAnsi="Arial" w:cs="Arial"/>
                <w:sz w:val="14"/>
                <w:szCs w:val="18"/>
              </w:rPr>
              <w:t xml:space="preserve"> </w:t>
            </w:r>
            <w:r w:rsidRPr="0063675C">
              <w:rPr>
                <w:rFonts w:ascii="Arial" w:hAnsi="Arial" w:cs="Arial"/>
                <w:sz w:val="14"/>
                <w:szCs w:val="18"/>
              </w:rPr>
              <w:t>cédula,</w:t>
            </w:r>
            <w:r w:rsidR="00FF06E9" w:rsidRPr="0063675C">
              <w:rPr>
                <w:rFonts w:ascii="Arial" w:hAnsi="Arial" w:cs="Arial"/>
                <w:sz w:val="14"/>
                <w:szCs w:val="18"/>
              </w:rPr>
              <w:t xml:space="preserve"> </w:t>
            </w:r>
            <w:r w:rsidRPr="0063675C">
              <w:rPr>
                <w:rFonts w:ascii="Arial" w:hAnsi="Arial" w:cs="Arial"/>
                <w:sz w:val="14"/>
                <w:szCs w:val="18"/>
              </w:rPr>
              <w:t>asistencia</w:t>
            </w:r>
            <w:r w:rsidR="00FF06E9" w:rsidRPr="0063675C">
              <w:rPr>
                <w:rFonts w:ascii="Arial" w:hAnsi="Arial" w:cs="Arial"/>
                <w:sz w:val="14"/>
                <w:szCs w:val="18"/>
              </w:rPr>
              <w:t xml:space="preserve"> </w:t>
            </w:r>
            <w:r w:rsidRPr="0063675C">
              <w:rPr>
                <w:rFonts w:ascii="Arial" w:hAnsi="Arial" w:cs="Arial"/>
                <w:sz w:val="14"/>
                <w:szCs w:val="18"/>
              </w:rPr>
              <w:t>por</w:t>
            </w:r>
            <w:r w:rsidR="00FF06E9" w:rsidRPr="0063675C">
              <w:rPr>
                <w:rFonts w:ascii="Arial" w:hAnsi="Arial" w:cs="Arial"/>
                <w:sz w:val="14"/>
                <w:szCs w:val="18"/>
              </w:rPr>
              <w:t xml:space="preserve"> </w:t>
            </w:r>
            <w:r w:rsidRPr="0063675C">
              <w:rPr>
                <w:rFonts w:ascii="Arial" w:hAnsi="Arial" w:cs="Arial"/>
                <w:sz w:val="14"/>
                <w:szCs w:val="18"/>
              </w:rPr>
              <w:t>comisión</w:t>
            </w:r>
            <w:r w:rsidR="00FF06E9" w:rsidRPr="0063675C">
              <w:rPr>
                <w:rFonts w:ascii="Arial" w:hAnsi="Arial" w:cs="Arial"/>
                <w:sz w:val="14"/>
                <w:szCs w:val="18"/>
              </w:rPr>
              <w:t xml:space="preserve"> </w:t>
            </w:r>
            <w:r w:rsidRPr="0063675C">
              <w:rPr>
                <w:rFonts w:ascii="Arial" w:hAnsi="Arial" w:cs="Arial"/>
                <w:sz w:val="14"/>
                <w:szCs w:val="18"/>
              </w:rPr>
              <w:t>oficial,</w:t>
            </w:r>
            <w:r w:rsidR="00FF06E9" w:rsidRPr="0063675C">
              <w:rPr>
                <w:rFonts w:ascii="Arial" w:hAnsi="Arial" w:cs="Arial"/>
                <w:sz w:val="14"/>
                <w:szCs w:val="18"/>
              </w:rPr>
              <w:t xml:space="preserve"> </w:t>
            </w:r>
            <w:r w:rsidRPr="0063675C">
              <w:rPr>
                <w:rFonts w:ascii="Arial" w:hAnsi="Arial" w:cs="Arial"/>
                <w:sz w:val="14"/>
                <w:szCs w:val="18"/>
              </w:rPr>
              <w:t>permiso</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mesa</w:t>
            </w:r>
            <w:r w:rsidR="00FF06E9" w:rsidRPr="0063675C">
              <w:rPr>
                <w:rFonts w:ascii="Arial" w:hAnsi="Arial" w:cs="Arial"/>
                <w:sz w:val="14"/>
                <w:szCs w:val="18"/>
              </w:rPr>
              <w:t xml:space="preserve"> </w:t>
            </w:r>
            <w:r w:rsidRPr="0063675C">
              <w:rPr>
                <w:rFonts w:ascii="Arial" w:hAnsi="Arial" w:cs="Arial"/>
                <w:sz w:val="14"/>
                <w:szCs w:val="18"/>
              </w:rPr>
              <w:t>directiva,</w:t>
            </w:r>
            <w:r w:rsidR="00B6543F">
              <w:rPr>
                <w:rFonts w:ascii="Arial" w:hAnsi="Arial" w:cs="Arial"/>
                <w:sz w:val="14"/>
                <w:szCs w:val="18"/>
              </w:rPr>
              <w:t xml:space="preserve"> </w:t>
            </w:r>
            <w:r w:rsidRPr="0063675C">
              <w:rPr>
                <w:rFonts w:ascii="Arial" w:hAnsi="Arial" w:cs="Arial"/>
                <w:sz w:val="14"/>
                <w:szCs w:val="18"/>
              </w:rPr>
              <w:t>inasistencia</w:t>
            </w:r>
            <w:r w:rsidR="00FF06E9" w:rsidRPr="0063675C">
              <w:rPr>
                <w:rFonts w:ascii="Arial" w:hAnsi="Arial" w:cs="Arial"/>
                <w:sz w:val="14"/>
                <w:szCs w:val="18"/>
              </w:rPr>
              <w:t xml:space="preserve"> </w:t>
            </w:r>
            <w:r w:rsidRPr="0063675C">
              <w:rPr>
                <w:rFonts w:ascii="Arial" w:hAnsi="Arial" w:cs="Arial"/>
                <w:sz w:val="14"/>
                <w:szCs w:val="18"/>
              </w:rPr>
              <w:t>justificada,</w:t>
            </w:r>
            <w:r w:rsidR="00FF06E9" w:rsidRPr="0063675C">
              <w:rPr>
                <w:rFonts w:ascii="Arial" w:hAnsi="Arial" w:cs="Arial"/>
                <w:sz w:val="14"/>
                <w:szCs w:val="18"/>
              </w:rPr>
              <w:t xml:space="preserve"> </w:t>
            </w:r>
            <w:r w:rsidRPr="0063675C">
              <w:rPr>
                <w:rFonts w:ascii="Arial" w:hAnsi="Arial" w:cs="Arial"/>
                <w:sz w:val="14"/>
                <w:szCs w:val="18"/>
              </w:rPr>
              <w:t>inasistencia</w:t>
            </w:r>
            <w:r w:rsidR="00B6543F">
              <w:rPr>
                <w:rFonts w:ascii="Arial" w:hAnsi="Arial" w:cs="Arial"/>
                <w:sz w:val="14"/>
                <w:szCs w:val="18"/>
              </w:rPr>
              <w:t xml:space="preserve"> </w:t>
            </w:r>
            <w:r w:rsidRPr="0063675C">
              <w:rPr>
                <w:rFonts w:ascii="Arial" w:hAnsi="Arial" w:cs="Arial"/>
                <w:sz w:val="14"/>
                <w:szCs w:val="18"/>
              </w:rPr>
              <w:t>por</w:t>
            </w:r>
            <w:r w:rsidR="00FF06E9" w:rsidRPr="0063675C">
              <w:rPr>
                <w:rFonts w:ascii="Arial" w:hAnsi="Arial" w:cs="Arial"/>
                <w:sz w:val="14"/>
                <w:szCs w:val="18"/>
              </w:rPr>
              <w:t xml:space="preserve"> </w:t>
            </w:r>
            <w:r w:rsidRPr="0063675C">
              <w:rPr>
                <w:rFonts w:ascii="Arial" w:hAnsi="Arial" w:cs="Arial"/>
                <w:sz w:val="14"/>
                <w:szCs w:val="18"/>
              </w:rPr>
              <w:t>votaciones</w:t>
            </w:r>
          </w:p>
        </w:tc>
        <w:tc>
          <w:tcPr>
            <w:tcW w:w="1681"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pStyle w:val="Textocomentario"/>
              <w:spacing w:after="60" w:line="216" w:lineRule="exact"/>
              <w:jc w:val="center"/>
              <w:rPr>
                <w:rFonts w:ascii="Arial" w:hAnsi="Arial" w:cs="Arial"/>
                <w:sz w:val="14"/>
                <w:szCs w:val="18"/>
              </w:rPr>
            </w:pPr>
            <w:r w:rsidRPr="0063675C">
              <w:rPr>
                <w:rFonts w:ascii="Arial" w:hAnsi="Arial" w:cs="Arial"/>
                <w:sz w:val="14"/>
                <w:szCs w:val="18"/>
              </w:rPr>
              <w:t>Denominación</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normatividad</w:t>
            </w:r>
            <w:r w:rsidR="00FF06E9" w:rsidRPr="0063675C">
              <w:rPr>
                <w:rFonts w:ascii="Arial" w:hAnsi="Arial" w:cs="Arial"/>
                <w:sz w:val="14"/>
                <w:szCs w:val="18"/>
              </w:rPr>
              <w:t xml:space="preserve"> </w:t>
            </w:r>
            <w:r w:rsidRPr="0063675C">
              <w:rPr>
                <w:rFonts w:ascii="Arial" w:hAnsi="Arial" w:cs="Arial"/>
                <w:sz w:val="14"/>
                <w:szCs w:val="18"/>
              </w:rPr>
              <w:t>que</w:t>
            </w:r>
            <w:r w:rsidR="00FF06E9" w:rsidRPr="0063675C">
              <w:rPr>
                <w:rFonts w:ascii="Arial" w:hAnsi="Arial" w:cs="Arial"/>
                <w:sz w:val="14"/>
                <w:szCs w:val="18"/>
              </w:rPr>
              <w:t xml:space="preserve"> </w:t>
            </w:r>
            <w:r w:rsidRPr="0063675C">
              <w:rPr>
                <w:rFonts w:ascii="Arial" w:hAnsi="Arial" w:cs="Arial"/>
                <w:sz w:val="14"/>
                <w:szCs w:val="18"/>
              </w:rPr>
              <w:t>obliga</w:t>
            </w:r>
            <w:r w:rsidR="00FF06E9" w:rsidRPr="0063675C">
              <w:rPr>
                <w:rFonts w:ascii="Arial" w:hAnsi="Arial" w:cs="Arial"/>
                <w:sz w:val="14"/>
                <w:szCs w:val="18"/>
              </w:rPr>
              <w:t xml:space="preserve"> </w:t>
            </w:r>
            <w:r w:rsidRPr="0063675C">
              <w:rPr>
                <w:rFonts w:ascii="Arial" w:hAnsi="Arial" w:cs="Arial"/>
                <w:sz w:val="14"/>
                <w:szCs w:val="18"/>
              </w:rPr>
              <w:t>a</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publicación</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lista</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asistencia</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cada</w:t>
            </w:r>
            <w:r w:rsidR="00FF06E9" w:rsidRPr="0063675C">
              <w:rPr>
                <w:rFonts w:ascii="Arial" w:hAnsi="Arial" w:cs="Arial"/>
                <w:sz w:val="14"/>
                <w:szCs w:val="18"/>
              </w:rPr>
              <w:t xml:space="preserve"> </w:t>
            </w:r>
            <w:r w:rsidRPr="0063675C">
              <w:rPr>
                <w:rFonts w:ascii="Arial" w:hAnsi="Arial" w:cs="Arial"/>
                <w:sz w:val="14"/>
                <w:szCs w:val="18"/>
              </w:rPr>
              <w:t>una</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las</w:t>
            </w:r>
            <w:r w:rsidR="00FF06E9" w:rsidRPr="0063675C">
              <w:rPr>
                <w:rFonts w:ascii="Arial" w:hAnsi="Arial" w:cs="Arial"/>
                <w:sz w:val="14"/>
                <w:szCs w:val="18"/>
              </w:rPr>
              <w:t xml:space="preserve"> </w:t>
            </w:r>
            <w:r w:rsidRPr="0063675C">
              <w:rPr>
                <w:rFonts w:ascii="Arial" w:hAnsi="Arial" w:cs="Arial"/>
                <w:sz w:val="14"/>
                <w:szCs w:val="18"/>
              </w:rPr>
              <w:t>sesiones</w:t>
            </w:r>
            <w:r w:rsidR="00FF06E9" w:rsidRPr="0063675C">
              <w:rPr>
                <w:rFonts w:ascii="Arial" w:hAnsi="Arial" w:cs="Arial"/>
                <w:sz w:val="14"/>
                <w:szCs w:val="18"/>
              </w:rPr>
              <w:t xml:space="preserve"> </w:t>
            </w:r>
            <w:r w:rsidRPr="0063675C">
              <w:rPr>
                <w:rFonts w:ascii="Arial" w:hAnsi="Arial" w:cs="Arial"/>
                <w:sz w:val="14"/>
                <w:szCs w:val="18"/>
              </w:rPr>
              <w:t>del</w:t>
            </w:r>
            <w:r w:rsidR="00FF06E9" w:rsidRPr="0063675C">
              <w:rPr>
                <w:rFonts w:ascii="Arial" w:hAnsi="Arial" w:cs="Arial"/>
                <w:sz w:val="14"/>
                <w:szCs w:val="18"/>
              </w:rPr>
              <w:t xml:space="preserve"> </w:t>
            </w:r>
            <w:r w:rsidRPr="0063675C">
              <w:rPr>
                <w:rFonts w:ascii="Arial" w:hAnsi="Arial" w:cs="Arial"/>
                <w:sz w:val="14"/>
                <w:szCs w:val="18"/>
              </w:rPr>
              <w:t>Pleno</w:t>
            </w:r>
            <w:r w:rsidR="00FF06E9" w:rsidRPr="0063675C">
              <w:rPr>
                <w:rFonts w:ascii="Arial" w:hAnsi="Arial" w:cs="Arial"/>
                <w:sz w:val="14"/>
                <w:szCs w:val="18"/>
              </w:rPr>
              <w:t xml:space="preserve"> </w:t>
            </w:r>
            <w:r w:rsidRPr="0063675C">
              <w:rPr>
                <w:rFonts w:ascii="Arial" w:hAnsi="Arial" w:cs="Arial"/>
                <w:sz w:val="14"/>
                <w:szCs w:val="18"/>
              </w:rPr>
              <w:t>y</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las</w:t>
            </w:r>
            <w:r w:rsidR="00FF06E9" w:rsidRPr="0063675C">
              <w:rPr>
                <w:rFonts w:ascii="Arial" w:hAnsi="Arial" w:cs="Arial"/>
                <w:sz w:val="14"/>
                <w:szCs w:val="18"/>
              </w:rPr>
              <w:t xml:space="preserve"> </w:t>
            </w:r>
            <w:r w:rsidRPr="0063675C">
              <w:rPr>
                <w:rFonts w:ascii="Arial" w:hAnsi="Arial" w:cs="Arial"/>
                <w:sz w:val="14"/>
                <w:szCs w:val="18"/>
              </w:rPr>
              <w:t>Comisiones</w:t>
            </w:r>
            <w:r w:rsidR="00FF06E9" w:rsidRPr="0063675C">
              <w:rPr>
                <w:rFonts w:ascii="Arial" w:hAnsi="Arial" w:cs="Arial"/>
                <w:sz w:val="14"/>
                <w:szCs w:val="18"/>
              </w:rPr>
              <w:t xml:space="preserve"> </w:t>
            </w:r>
            <w:r w:rsidRPr="0063675C">
              <w:rPr>
                <w:rFonts w:ascii="Arial" w:hAnsi="Arial" w:cs="Arial"/>
                <w:sz w:val="14"/>
                <w:szCs w:val="18"/>
              </w:rPr>
              <w:t>y</w:t>
            </w:r>
            <w:r w:rsidR="00FF06E9" w:rsidRPr="0063675C">
              <w:rPr>
                <w:rFonts w:ascii="Arial" w:hAnsi="Arial" w:cs="Arial"/>
                <w:sz w:val="14"/>
                <w:szCs w:val="18"/>
              </w:rPr>
              <w:t xml:space="preserve"> </w:t>
            </w:r>
            <w:r w:rsidRPr="0063675C">
              <w:rPr>
                <w:rFonts w:ascii="Arial" w:hAnsi="Arial" w:cs="Arial"/>
                <w:sz w:val="14"/>
                <w:szCs w:val="18"/>
              </w:rPr>
              <w:t>Comités</w:t>
            </w:r>
            <w:r w:rsidR="00FF06E9" w:rsidRPr="0063675C">
              <w:rPr>
                <w:rFonts w:ascii="Arial" w:hAnsi="Arial" w:cs="Arial"/>
                <w:sz w:val="14"/>
                <w:szCs w:val="18"/>
              </w:rPr>
              <w:t xml:space="preserve"> </w:t>
            </w:r>
            <w:r w:rsidRPr="0063675C">
              <w:rPr>
                <w:rFonts w:ascii="Arial" w:hAnsi="Arial" w:cs="Arial"/>
                <w:sz w:val="14"/>
                <w:szCs w:val="18"/>
              </w:rPr>
              <w:t>(Ley,</w:t>
            </w:r>
            <w:r w:rsidR="00FF06E9" w:rsidRPr="0063675C">
              <w:rPr>
                <w:rFonts w:ascii="Arial" w:hAnsi="Arial" w:cs="Arial"/>
                <w:sz w:val="14"/>
                <w:szCs w:val="18"/>
              </w:rPr>
              <w:t xml:space="preserve"> </w:t>
            </w:r>
            <w:r w:rsidRPr="0063675C">
              <w:rPr>
                <w:rFonts w:ascii="Arial" w:hAnsi="Arial" w:cs="Arial"/>
                <w:sz w:val="14"/>
                <w:szCs w:val="18"/>
              </w:rPr>
              <w:t>Código,</w:t>
            </w:r>
            <w:r w:rsidR="00FF06E9" w:rsidRPr="0063675C">
              <w:rPr>
                <w:rFonts w:ascii="Arial" w:hAnsi="Arial" w:cs="Arial"/>
                <w:sz w:val="14"/>
                <w:szCs w:val="18"/>
              </w:rPr>
              <w:t xml:space="preserve"> </w:t>
            </w:r>
            <w:r w:rsidRPr="0063675C">
              <w:rPr>
                <w:rFonts w:ascii="Arial" w:hAnsi="Arial" w:cs="Arial"/>
                <w:sz w:val="14"/>
                <w:szCs w:val="18"/>
              </w:rPr>
              <w:t>Reglamento</w:t>
            </w:r>
            <w:r w:rsidR="00FF06E9" w:rsidRPr="0063675C">
              <w:rPr>
                <w:rFonts w:ascii="Arial" w:hAnsi="Arial" w:cs="Arial"/>
                <w:sz w:val="14"/>
                <w:szCs w:val="18"/>
              </w:rPr>
              <w:t xml:space="preserve"> </w:t>
            </w:r>
            <w:r w:rsidRPr="0063675C">
              <w:rPr>
                <w:rFonts w:ascii="Arial" w:hAnsi="Arial" w:cs="Arial"/>
                <w:sz w:val="14"/>
                <w:szCs w:val="18"/>
              </w:rPr>
              <w:t>o</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norma</w:t>
            </w:r>
            <w:r w:rsidR="00FF06E9" w:rsidRPr="0063675C">
              <w:rPr>
                <w:rFonts w:ascii="Arial" w:hAnsi="Arial" w:cs="Arial"/>
                <w:sz w:val="14"/>
                <w:szCs w:val="18"/>
              </w:rPr>
              <w:t xml:space="preserve"> </w:t>
            </w:r>
            <w:r w:rsidRPr="0063675C">
              <w:rPr>
                <w:rFonts w:ascii="Arial" w:hAnsi="Arial" w:cs="Arial"/>
                <w:sz w:val="14"/>
                <w:szCs w:val="18"/>
              </w:rPr>
              <w:t>que</w:t>
            </w:r>
            <w:r w:rsidR="00FF06E9" w:rsidRPr="0063675C">
              <w:rPr>
                <w:rFonts w:ascii="Arial" w:hAnsi="Arial" w:cs="Arial"/>
                <w:sz w:val="14"/>
                <w:szCs w:val="18"/>
              </w:rPr>
              <w:t xml:space="preserve"> </w:t>
            </w:r>
            <w:r w:rsidRPr="0063675C">
              <w:rPr>
                <w:rFonts w:ascii="Arial" w:hAnsi="Arial" w:cs="Arial"/>
                <w:sz w:val="14"/>
                <w:szCs w:val="18"/>
              </w:rPr>
              <w:t>corresponda)</w:t>
            </w:r>
          </w:p>
        </w:tc>
        <w:tc>
          <w:tcPr>
            <w:tcW w:w="1672"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pStyle w:val="Textocomentario"/>
              <w:spacing w:after="60" w:line="216" w:lineRule="exact"/>
              <w:jc w:val="center"/>
              <w:rPr>
                <w:rFonts w:ascii="Arial" w:hAnsi="Arial" w:cs="Arial"/>
                <w:sz w:val="14"/>
                <w:szCs w:val="18"/>
              </w:rPr>
            </w:pPr>
            <w:r w:rsidRPr="0063675C">
              <w:rPr>
                <w:rFonts w:ascii="Arial" w:hAnsi="Arial" w:cs="Arial"/>
                <w:sz w:val="14"/>
                <w:szCs w:val="18"/>
              </w:rPr>
              <w:t>Fundamento</w:t>
            </w:r>
            <w:r w:rsidR="00FF06E9" w:rsidRPr="0063675C">
              <w:rPr>
                <w:rFonts w:ascii="Arial" w:hAnsi="Arial" w:cs="Arial"/>
                <w:sz w:val="14"/>
                <w:szCs w:val="18"/>
              </w:rPr>
              <w:t xml:space="preserve"> </w:t>
            </w:r>
            <w:r w:rsidRPr="0063675C">
              <w:rPr>
                <w:rFonts w:ascii="Arial" w:hAnsi="Arial" w:cs="Arial"/>
                <w:sz w:val="14"/>
                <w:szCs w:val="18"/>
              </w:rPr>
              <w:t>legal</w:t>
            </w:r>
            <w:r w:rsidR="00FF06E9" w:rsidRPr="0063675C">
              <w:rPr>
                <w:rFonts w:ascii="Arial" w:hAnsi="Arial" w:cs="Arial"/>
                <w:sz w:val="14"/>
                <w:szCs w:val="18"/>
              </w:rPr>
              <w:t xml:space="preserve"> </w:t>
            </w:r>
            <w:r w:rsidRPr="0063675C">
              <w:rPr>
                <w:rFonts w:ascii="Arial" w:hAnsi="Arial" w:cs="Arial"/>
                <w:sz w:val="14"/>
                <w:szCs w:val="18"/>
              </w:rPr>
              <w:t>que</w:t>
            </w:r>
            <w:r w:rsidR="00FF06E9" w:rsidRPr="0063675C">
              <w:rPr>
                <w:rFonts w:ascii="Arial" w:hAnsi="Arial" w:cs="Arial"/>
                <w:sz w:val="14"/>
                <w:szCs w:val="18"/>
              </w:rPr>
              <w:t xml:space="preserve"> </w:t>
            </w:r>
            <w:r w:rsidRPr="0063675C">
              <w:rPr>
                <w:rFonts w:ascii="Arial" w:hAnsi="Arial" w:cs="Arial"/>
                <w:sz w:val="14"/>
                <w:szCs w:val="18"/>
              </w:rPr>
              <w:t>obliga</w:t>
            </w:r>
            <w:r w:rsidR="00FF06E9" w:rsidRPr="0063675C">
              <w:rPr>
                <w:rFonts w:ascii="Arial" w:hAnsi="Arial" w:cs="Arial"/>
                <w:sz w:val="14"/>
                <w:szCs w:val="18"/>
              </w:rPr>
              <w:t xml:space="preserve"> </w:t>
            </w:r>
            <w:r w:rsidRPr="0063675C">
              <w:rPr>
                <w:rFonts w:ascii="Arial" w:hAnsi="Arial" w:cs="Arial"/>
                <w:sz w:val="14"/>
                <w:szCs w:val="18"/>
              </w:rPr>
              <w:t>a</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publicación</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lista</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asistencia</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cada</w:t>
            </w:r>
            <w:r w:rsidR="00FF06E9" w:rsidRPr="0063675C">
              <w:rPr>
                <w:rFonts w:ascii="Arial" w:hAnsi="Arial" w:cs="Arial"/>
                <w:sz w:val="14"/>
                <w:szCs w:val="18"/>
              </w:rPr>
              <w:t xml:space="preserve"> </w:t>
            </w:r>
            <w:r w:rsidRPr="0063675C">
              <w:rPr>
                <w:rFonts w:ascii="Arial" w:hAnsi="Arial" w:cs="Arial"/>
                <w:sz w:val="14"/>
                <w:szCs w:val="18"/>
              </w:rPr>
              <w:t>una</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las</w:t>
            </w:r>
            <w:r w:rsidR="00FF06E9" w:rsidRPr="0063675C">
              <w:rPr>
                <w:rFonts w:ascii="Arial" w:hAnsi="Arial" w:cs="Arial"/>
                <w:sz w:val="14"/>
                <w:szCs w:val="18"/>
              </w:rPr>
              <w:t xml:space="preserve"> </w:t>
            </w:r>
            <w:r w:rsidRPr="0063675C">
              <w:rPr>
                <w:rFonts w:ascii="Arial" w:hAnsi="Arial" w:cs="Arial"/>
                <w:sz w:val="14"/>
                <w:szCs w:val="18"/>
              </w:rPr>
              <w:t>sesiones</w:t>
            </w:r>
            <w:r w:rsidR="00FF06E9" w:rsidRPr="0063675C">
              <w:rPr>
                <w:rFonts w:ascii="Arial" w:hAnsi="Arial" w:cs="Arial"/>
                <w:sz w:val="14"/>
                <w:szCs w:val="18"/>
              </w:rPr>
              <w:t xml:space="preserve"> </w:t>
            </w:r>
            <w:r w:rsidRPr="0063675C">
              <w:rPr>
                <w:rFonts w:ascii="Arial" w:hAnsi="Arial" w:cs="Arial"/>
                <w:sz w:val="14"/>
                <w:szCs w:val="18"/>
              </w:rPr>
              <w:t>del</w:t>
            </w:r>
            <w:r w:rsidR="00FF06E9" w:rsidRPr="0063675C">
              <w:rPr>
                <w:rFonts w:ascii="Arial" w:hAnsi="Arial" w:cs="Arial"/>
                <w:sz w:val="14"/>
                <w:szCs w:val="18"/>
              </w:rPr>
              <w:t xml:space="preserve"> </w:t>
            </w:r>
            <w:r w:rsidRPr="0063675C">
              <w:rPr>
                <w:rFonts w:ascii="Arial" w:hAnsi="Arial" w:cs="Arial"/>
                <w:sz w:val="14"/>
                <w:szCs w:val="18"/>
              </w:rPr>
              <w:t>Pleno</w:t>
            </w:r>
            <w:r w:rsidR="00FF06E9" w:rsidRPr="0063675C">
              <w:rPr>
                <w:rFonts w:ascii="Arial" w:hAnsi="Arial" w:cs="Arial"/>
                <w:sz w:val="14"/>
                <w:szCs w:val="18"/>
              </w:rPr>
              <w:t xml:space="preserve"> </w:t>
            </w:r>
            <w:r w:rsidRPr="0063675C">
              <w:rPr>
                <w:rFonts w:ascii="Arial" w:hAnsi="Arial" w:cs="Arial"/>
                <w:sz w:val="14"/>
                <w:szCs w:val="18"/>
              </w:rPr>
              <w:t>y</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las</w:t>
            </w:r>
            <w:r w:rsidR="00FF06E9" w:rsidRPr="0063675C">
              <w:rPr>
                <w:rFonts w:ascii="Arial" w:hAnsi="Arial" w:cs="Arial"/>
                <w:sz w:val="14"/>
                <w:szCs w:val="18"/>
              </w:rPr>
              <w:t xml:space="preserve"> </w:t>
            </w:r>
            <w:r w:rsidRPr="0063675C">
              <w:rPr>
                <w:rFonts w:ascii="Arial" w:hAnsi="Arial" w:cs="Arial"/>
                <w:sz w:val="14"/>
                <w:szCs w:val="18"/>
              </w:rPr>
              <w:t>Comisiones</w:t>
            </w:r>
            <w:r w:rsidR="00FF06E9" w:rsidRPr="0063675C">
              <w:rPr>
                <w:rFonts w:ascii="Arial" w:hAnsi="Arial" w:cs="Arial"/>
                <w:sz w:val="14"/>
                <w:szCs w:val="18"/>
              </w:rPr>
              <w:t xml:space="preserve"> </w:t>
            </w:r>
            <w:r w:rsidRPr="0063675C">
              <w:rPr>
                <w:rFonts w:ascii="Arial" w:hAnsi="Arial" w:cs="Arial"/>
                <w:sz w:val="14"/>
                <w:szCs w:val="18"/>
              </w:rPr>
              <w:t>y</w:t>
            </w:r>
            <w:r w:rsidR="00FF06E9" w:rsidRPr="0063675C">
              <w:rPr>
                <w:rFonts w:ascii="Arial" w:hAnsi="Arial" w:cs="Arial"/>
                <w:sz w:val="14"/>
                <w:szCs w:val="18"/>
              </w:rPr>
              <w:t xml:space="preserve"> </w:t>
            </w:r>
            <w:r w:rsidRPr="0063675C">
              <w:rPr>
                <w:rFonts w:ascii="Arial" w:hAnsi="Arial" w:cs="Arial"/>
                <w:sz w:val="14"/>
                <w:szCs w:val="18"/>
              </w:rPr>
              <w:t>Comités</w:t>
            </w:r>
            <w:r w:rsidR="00FF06E9" w:rsidRPr="0063675C">
              <w:rPr>
                <w:rFonts w:ascii="Arial" w:hAnsi="Arial" w:cs="Arial"/>
                <w:sz w:val="14"/>
                <w:szCs w:val="18"/>
              </w:rPr>
              <w:t xml:space="preserve"> </w:t>
            </w:r>
            <w:r w:rsidRPr="0063675C">
              <w:rPr>
                <w:rFonts w:ascii="Arial" w:hAnsi="Arial" w:cs="Arial"/>
                <w:sz w:val="14"/>
                <w:szCs w:val="18"/>
              </w:rPr>
              <w:t>(número</w:t>
            </w:r>
            <w:r w:rsidR="00FF06E9" w:rsidRPr="0063675C">
              <w:rPr>
                <w:rFonts w:ascii="Arial" w:hAnsi="Arial" w:cs="Arial"/>
                <w:sz w:val="14"/>
                <w:szCs w:val="18"/>
              </w:rPr>
              <w:t xml:space="preserve"> </w:t>
            </w:r>
            <w:r w:rsidRPr="0063675C">
              <w:rPr>
                <w:rFonts w:ascii="Arial" w:hAnsi="Arial" w:cs="Arial"/>
                <w:sz w:val="14"/>
                <w:szCs w:val="18"/>
              </w:rPr>
              <w:t>y</w:t>
            </w:r>
            <w:r w:rsidR="00FF06E9" w:rsidRPr="0063675C">
              <w:rPr>
                <w:rFonts w:ascii="Arial" w:hAnsi="Arial" w:cs="Arial"/>
                <w:sz w:val="14"/>
                <w:szCs w:val="18"/>
              </w:rPr>
              <w:t xml:space="preserve"> </w:t>
            </w:r>
            <w:r w:rsidRPr="0063675C">
              <w:rPr>
                <w:rFonts w:ascii="Arial" w:hAnsi="Arial" w:cs="Arial"/>
                <w:sz w:val="14"/>
                <w:szCs w:val="18"/>
              </w:rPr>
              <w:t>texto</w:t>
            </w:r>
            <w:r w:rsidR="00FF06E9" w:rsidRPr="0063675C">
              <w:rPr>
                <w:rFonts w:ascii="Arial" w:hAnsi="Arial" w:cs="Arial"/>
                <w:sz w:val="14"/>
                <w:szCs w:val="18"/>
              </w:rPr>
              <w:t xml:space="preserve"> </w:t>
            </w:r>
            <w:r w:rsidRPr="0063675C">
              <w:rPr>
                <w:rFonts w:ascii="Arial" w:hAnsi="Arial" w:cs="Arial"/>
                <w:sz w:val="14"/>
                <w:szCs w:val="18"/>
              </w:rPr>
              <w:t>del</w:t>
            </w:r>
            <w:r w:rsidR="00FF06E9" w:rsidRPr="0063675C">
              <w:rPr>
                <w:rFonts w:ascii="Arial" w:hAnsi="Arial" w:cs="Arial"/>
                <w:sz w:val="14"/>
                <w:szCs w:val="18"/>
              </w:rPr>
              <w:t xml:space="preserve"> </w:t>
            </w:r>
            <w:r w:rsidRPr="0063675C">
              <w:rPr>
                <w:rFonts w:ascii="Arial" w:hAnsi="Arial" w:cs="Arial"/>
                <w:sz w:val="14"/>
                <w:szCs w:val="18"/>
              </w:rPr>
              <w:t>artículo,</w:t>
            </w:r>
            <w:r w:rsidR="00FF06E9" w:rsidRPr="0063675C">
              <w:rPr>
                <w:rFonts w:ascii="Arial" w:hAnsi="Arial" w:cs="Arial"/>
                <w:sz w:val="14"/>
                <w:szCs w:val="18"/>
              </w:rPr>
              <w:t xml:space="preserve"> </w:t>
            </w:r>
            <w:r w:rsidRPr="0063675C">
              <w:rPr>
                <w:rFonts w:ascii="Arial" w:hAnsi="Arial" w:cs="Arial"/>
                <w:sz w:val="14"/>
                <w:szCs w:val="18"/>
              </w:rPr>
              <w:t>fracción,</w:t>
            </w:r>
            <w:r w:rsidR="00FF06E9" w:rsidRPr="0063675C">
              <w:rPr>
                <w:rFonts w:ascii="Arial" w:hAnsi="Arial" w:cs="Arial"/>
                <w:sz w:val="14"/>
                <w:szCs w:val="18"/>
              </w:rPr>
              <w:t xml:space="preserve"> </w:t>
            </w:r>
            <w:r w:rsidRPr="0063675C">
              <w:rPr>
                <w:rFonts w:ascii="Arial" w:hAnsi="Arial" w:cs="Arial"/>
                <w:sz w:val="14"/>
                <w:szCs w:val="18"/>
              </w:rPr>
              <w:t>inciso)</w:t>
            </w:r>
          </w:p>
        </w:tc>
        <w:tc>
          <w:tcPr>
            <w:tcW w:w="1805"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pStyle w:val="Textocomentario"/>
              <w:spacing w:after="60" w:line="216" w:lineRule="exact"/>
              <w:jc w:val="center"/>
              <w:rPr>
                <w:rFonts w:ascii="Arial" w:hAnsi="Arial" w:cs="Arial"/>
                <w:sz w:val="14"/>
                <w:szCs w:val="18"/>
              </w:rPr>
            </w:pPr>
            <w:r w:rsidRPr="0063675C">
              <w:rPr>
                <w:rFonts w:ascii="Arial" w:hAnsi="Arial" w:cs="Arial"/>
                <w:sz w:val="14"/>
                <w:szCs w:val="18"/>
              </w:rPr>
              <w:t>Hipervínculo</w:t>
            </w:r>
            <w:r w:rsidR="00FF06E9" w:rsidRPr="0063675C">
              <w:rPr>
                <w:rFonts w:ascii="Arial" w:hAnsi="Arial" w:cs="Arial"/>
                <w:sz w:val="14"/>
                <w:szCs w:val="18"/>
              </w:rPr>
              <w:t xml:space="preserve"> </w:t>
            </w:r>
            <w:r w:rsidRPr="0063675C">
              <w:rPr>
                <w:rFonts w:ascii="Arial" w:hAnsi="Arial" w:cs="Arial"/>
                <w:sz w:val="14"/>
                <w:szCs w:val="18"/>
              </w:rPr>
              <w:t>a</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lista</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asistencia</w:t>
            </w:r>
          </w:p>
        </w:tc>
      </w:tr>
      <w:tr w:rsidR="004D5B7A" w:rsidRPr="0063675C">
        <w:tblPrEx>
          <w:tblCellMar>
            <w:top w:w="0" w:type="dxa"/>
            <w:bottom w:w="0" w:type="dxa"/>
          </w:tblCellMar>
        </w:tblPrEx>
        <w:trPr>
          <w:trHeight w:val="20"/>
        </w:trPr>
        <w:tc>
          <w:tcPr>
            <w:tcW w:w="1416"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60" w:line="216" w:lineRule="exact"/>
              <w:jc w:val="center"/>
              <w:rPr>
                <w:rFonts w:ascii="Arial" w:hAnsi="Arial" w:cs="Arial"/>
                <w:sz w:val="14"/>
                <w:szCs w:val="18"/>
              </w:rPr>
            </w:pPr>
          </w:p>
        </w:tc>
        <w:tc>
          <w:tcPr>
            <w:tcW w:w="1407"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60" w:line="216" w:lineRule="exact"/>
              <w:jc w:val="center"/>
              <w:rPr>
                <w:rFonts w:ascii="Arial" w:hAnsi="Arial" w:cs="Arial"/>
                <w:sz w:val="14"/>
                <w:szCs w:val="18"/>
              </w:rPr>
            </w:pPr>
          </w:p>
        </w:tc>
        <w:tc>
          <w:tcPr>
            <w:tcW w:w="1801"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60" w:line="216" w:lineRule="exact"/>
              <w:jc w:val="center"/>
              <w:rPr>
                <w:rFonts w:ascii="Arial" w:hAnsi="Arial" w:cs="Arial"/>
                <w:sz w:val="14"/>
                <w:szCs w:val="18"/>
              </w:rPr>
            </w:pPr>
          </w:p>
        </w:tc>
        <w:tc>
          <w:tcPr>
            <w:tcW w:w="1681"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60" w:line="216" w:lineRule="exact"/>
              <w:jc w:val="center"/>
              <w:rPr>
                <w:rFonts w:ascii="Arial" w:hAnsi="Arial" w:cs="Arial"/>
                <w:sz w:val="14"/>
                <w:szCs w:val="18"/>
              </w:rPr>
            </w:pPr>
          </w:p>
        </w:tc>
        <w:tc>
          <w:tcPr>
            <w:tcW w:w="1672"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60" w:line="216" w:lineRule="exact"/>
              <w:jc w:val="center"/>
              <w:rPr>
                <w:rFonts w:ascii="Arial" w:hAnsi="Arial" w:cs="Arial"/>
                <w:sz w:val="14"/>
                <w:szCs w:val="18"/>
              </w:rPr>
            </w:pPr>
          </w:p>
        </w:tc>
        <w:tc>
          <w:tcPr>
            <w:tcW w:w="1805"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60" w:line="216" w:lineRule="exact"/>
              <w:jc w:val="center"/>
              <w:rPr>
                <w:rFonts w:ascii="Arial" w:hAnsi="Arial" w:cs="Arial"/>
                <w:sz w:val="14"/>
                <w:szCs w:val="18"/>
              </w:rPr>
            </w:pPr>
          </w:p>
        </w:tc>
      </w:tr>
      <w:tr w:rsidR="004D5B7A" w:rsidRPr="0063675C">
        <w:tblPrEx>
          <w:tblCellMar>
            <w:top w:w="0" w:type="dxa"/>
            <w:bottom w:w="0" w:type="dxa"/>
          </w:tblCellMar>
        </w:tblPrEx>
        <w:trPr>
          <w:trHeight w:val="20"/>
        </w:trPr>
        <w:tc>
          <w:tcPr>
            <w:tcW w:w="1416"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60" w:line="216" w:lineRule="exact"/>
              <w:jc w:val="center"/>
              <w:rPr>
                <w:rFonts w:ascii="Arial" w:hAnsi="Arial" w:cs="Arial"/>
                <w:sz w:val="14"/>
                <w:szCs w:val="18"/>
              </w:rPr>
            </w:pPr>
          </w:p>
        </w:tc>
        <w:tc>
          <w:tcPr>
            <w:tcW w:w="1407"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60" w:line="216" w:lineRule="exact"/>
              <w:jc w:val="center"/>
              <w:rPr>
                <w:rFonts w:ascii="Arial" w:hAnsi="Arial" w:cs="Arial"/>
                <w:sz w:val="14"/>
                <w:szCs w:val="18"/>
              </w:rPr>
            </w:pPr>
          </w:p>
        </w:tc>
        <w:tc>
          <w:tcPr>
            <w:tcW w:w="1801"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60" w:line="216" w:lineRule="exact"/>
              <w:jc w:val="center"/>
              <w:rPr>
                <w:rFonts w:ascii="Arial" w:hAnsi="Arial" w:cs="Arial"/>
                <w:sz w:val="14"/>
                <w:szCs w:val="18"/>
              </w:rPr>
            </w:pPr>
          </w:p>
        </w:tc>
        <w:tc>
          <w:tcPr>
            <w:tcW w:w="1681"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60" w:line="216" w:lineRule="exact"/>
              <w:jc w:val="center"/>
              <w:rPr>
                <w:rFonts w:ascii="Arial" w:hAnsi="Arial" w:cs="Arial"/>
                <w:sz w:val="14"/>
                <w:szCs w:val="18"/>
              </w:rPr>
            </w:pPr>
          </w:p>
        </w:tc>
        <w:tc>
          <w:tcPr>
            <w:tcW w:w="1672"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60" w:line="216" w:lineRule="exact"/>
              <w:jc w:val="center"/>
              <w:rPr>
                <w:rFonts w:ascii="Arial" w:hAnsi="Arial" w:cs="Arial"/>
                <w:sz w:val="14"/>
                <w:szCs w:val="18"/>
              </w:rPr>
            </w:pPr>
          </w:p>
        </w:tc>
        <w:tc>
          <w:tcPr>
            <w:tcW w:w="1805"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60" w:line="216" w:lineRule="exact"/>
              <w:jc w:val="center"/>
              <w:rPr>
                <w:rFonts w:ascii="Arial" w:hAnsi="Arial" w:cs="Arial"/>
                <w:sz w:val="14"/>
                <w:szCs w:val="18"/>
              </w:rPr>
            </w:pPr>
          </w:p>
        </w:tc>
      </w:tr>
    </w:tbl>
    <w:p w:rsidR="004D5B7A" w:rsidRPr="0063675C" w:rsidRDefault="004D5B7A" w:rsidP="00837498">
      <w:pPr>
        <w:spacing w:line="216" w:lineRule="exact"/>
        <w:jc w:val="both"/>
        <w:rPr>
          <w:rFonts w:ascii="Arial" w:hAnsi="Arial" w:cs="Arial"/>
          <w:sz w:val="16"/>
          <w:szCs w:val="18"/>
        </w:rPr>
      </w:pPr>
      <w:r w:rsidRPr="0063675C">
        <w:rPr>
          <w:rFonts w:ascii="Arial" w:hAnsi="Arial" w:cs="Arial"/>
          <w:sz w:val="16"/>
          <w:szCs w:val="18"/>
        </w:rPr>
        <w:t>Periodo</w:t>
      </w:r>
      <w:r w:rsidR="00FF06E9" w:rsidRPr="0063675C">
        <w:rPr>
          <w:rFonts w:ascii="Arial" w:hAnsi="Arial" w:cs="Arial"/>
          <w:sz w:val="16"/>
          <w:szCs w:val="18"/>
        </w:rPr>
        <w:t xml:space="preserve"> </w:t>
      </w:r>
      <w:r w:rsidRPr="0063675C">
        <w:rPr>
          <w:rFonts w:ascii="Arial" w:hAnsi="Arial" w:cs="Arial"/>
          <w:sz w:val="16"/>
          <w:szCs w:val="18"/>
        </w:rPr>
        <w:t>de</w:t>
      </w:r>
      <w:r w:rsidR="00FF06E9" w:rsidRPr="0063675C">
        <w:rPr>
          <w:rFonts w:ascii="Arial" w:hAnsi="Arial" w:cs="Arial"/>
          <w:sz w:val="16"/>
          <w:szCs w:val="18"/>
        </w:rPr>
        <w:t xml:space="preserve"> </w:t>
      </w:r>
      <w:r w:rsidRPr="0063675C">
        <w:rPr>
          <w:rFonts w:ascii="Arial" w:hAnsi="Arial" w:cs="Arial"/>
          <w:sz w:val="16"/>
          <w:szCs w:val="18"/>
        </w:rPr>
        <w:t>actualización</w:t>
      </w:r>
      <w:r w:rsidR="00FF06E9" w:rsidRPr="0063675C">
        <w:rPr>
          <w:rFonts w:ascii="Arial" w:hAnsi="Arial" w:cs="Arial"/>
          <w:sz w:val="16"/>
          <w:szCs w:val="18"/>
        </w:rPr>
        <w:t xml:space="preserve"> </w:t>
      </w:r>
      <w:r w:rsidRPr="0063675C">
        <w:rPr>
          <w:rFonts w:ascii="Arial" w:hAnsi="Arial" w:cs="Arial"/>
          <w:sz w:val="16"/>
          <w:szCs w:val="18"/>
        </w:rPr>
        <w:t>de</w:t>
      </w:r>
      <w:r w:rsidR="00FF06E9" w:rsidRPr="0063675C">
        <w:rPr>
          <w:rFonts w:ascii="Arial" w:hAnsi="Arial" w:cs="Arial"/>
          <w:sz w:val="16"/>
          <w:szCs w:val="18"/>
        </w:rPr>
        <w:t xml:space="preserve"> </w:t>
      </w:r>
      <w:r w:rsidRPr="0063675C">
        <w:rPr>
          <w:rFonts w:ascii="Arial" w:hAnsi="Arial" w:cs="Arial"/>
          <w:sz w:val="16"/>
          <w:szCs w:val="18"/>
        </w:rPr>
        <w:t>la</w:t>
      </w:r>
      <w:r w:rsidR="00FF06E9" w:rsidRPr="0063675C">
        <w:rPr>
          <w:rFonts w:ascii="Arial" w:hAnsi="Arial" w:cs="Arial"/>
          <w:sz w:val="16"/>
          <w:szCs w:val="18"/>
        </w:rPr>
        <w:t xml:space="preserve"> </w:t>
      </w:r>
      <w:r w:rsidRPr="0063675C">
        <w:rPr>
          <w:rFonts w:ascii="Arial" w:hAnsi="Arial" w:cs="Arial"/>
          <w:sz w:val="16"/>
          <w:szCs w:val="18"/>
        </w:rPr>
        <w:t>información:</w:t>
      </w:r>
      <w:r w:rsidR="00FF06E9" w:rsidRPr="0063675C">
        <w:rPr>
          <w:rFonts w:ascii="Arial" w:hAnsi="Arial" w:cs="Arial"/>
          <w:sz w:val="16"/>
          <w:szCs w:val="18"/>
        </w:rPr>
        <w:t xml:space="preserve"> </w:t>
      </w:r>
      <w:r w:rsidRPr="0063675C">
        <w:rPr>
          <w:rFonts w:ascii="Arial" w:hAnsi="Arial" w:cs="Arial"/>
          <w:sz w:val="16"/>
          <w:szCs w:val="18"/>
        </w:rPr>
        <w:t>por</w:t>
      </w:r>
      <w:r w:rsidR="00FF06E9" w:rsidRPr="0063675C">
        <w:rPr>
          <w:rFonts w:ascii="Arial" w:hAnsi="Arial" w:cs="Arial"/>
          <w:sz w:val="16"/>
          <w:szCs w:val="18"/>
        </w:rPr>
        <w:t xml:space="preserve"> </w:t>
      </w:r>
      <w:r w:rsidRPr="0063675C">
        <w:rPr>
          <w:rFonts w:ascii="Arial" w:hAnsi="Arial" w:cs="Arial"/>
          <w:sz w:val="16"/>
          <w:szCs w:val="18"/>
        </w:rPr>
        <w:t>cada</w:t>
      </w:r>
      <w:r w:rsidR="00FF06E9" w:rsidRPr="0063675C">
        <w:rPr>
          <w:rFonts w:ascii="Arial" w:hAnsi="Arial" w:cs="Arial"/>
          <w:sz w:val="16"/>
          <w:szCs w:val="18"/>
        </w:rPr>
        <w:t xml:space="preserve"> </w:t>
      </w:r>
      <w:r w:rsidRPr="0063675C">
        <w:rPr>
          <w:rFonts w:ascii="Arial" w:hAnsi="Arial" w:cs="Arial"/>
          <w:sz w:val="16"/>
          <w:szCs w:val="18"/>
        </w:rPr>
        <w:t>sesión</w:t>
      </w:r>
      <w:r w:rsidR="00FF06E9" w:rsidRPr="0063675C">
        <w:rPr>
          <w:rFonts w:ascii="Arial" w:hAnsi="Arial" w:cs="Arial"/>
          <w:sz w:val="16"/>
          <w:szCs w:val="18"/>
        </w:rPr>
        <w:t xml:space="preserve"> </w:t>
      </w:r>
      <w:r w:rsidRPr="0063675C">
        <w:rPr>
          <w:rFonts w:ascii="Arial" w:hAnsi="Arial" w:cs="Arial"/>
          <w:sz w:val="16"/>
          <w:szCs w:val="18"/>
        </w:rPr>
        <w:t>de</w:t>
      </w:r>
      <w:r w:rsidR="00FF06E9" w:rsidRPr="0063675C">
        <w:rPr>
          <w:rFonts w:ascii="Arial" w:hAnsi="Arial" w:cs="Arial"/>
          <w:sz w:val="16"/>
          <w:szCs w:val="18"/>
        </w:rPr>
        <w:t xml:space="preserve"> </w:t>
      </w:r>
      <w:r w:rsidRPr="0063675C">
        <w:rPr>
          <w:rFonts w:ascii="Arial" w:hAnsi="Arial" w:cs="Arial"/>
          <w:sz w:val="16"/>
          <w:szCs w:val="18"/>
        </w:rPr>
        <w:t>Pleno</w:t>
      </w:r>
      <w:r w:rsidR="00FF06E9" w:rsidRPr="0063675C">
        <w:rPr>
          <w:rFonts w:ascii="Arial" w:hAnsi="Arial" w:cs="Arial"/>
          <w:sz w:val="16"/>
          <w:szCs w:val="18"/>
        </w:rPr>
        <w:t xml:space="preserve"> </w:t>
      </w:r>
      <w:r w:rsidRPr="0063675C">
        <w:rPr>
          <w:rFonts w:ascii="Arial" w:hAnsi="Arial" w:cs="Arial"/>
          <w:sz w:val="16"/>
          <w:szCs w:val="18"/>
        </w:rPr>
        <w:t>y</w:t>
      </w:r>
      <w:r w:rsidR="00FF06E9" w:rsidRPr="0063675C">
        <w:rPr>
          <w:rFonts w:ascii="Arial" w:hAnsi="Arial" w:cs="Arial"/>
          <w:sz w:val="16"/>
          <w:szCs w:val="18"/>
        </w:rPr>
        <w:t xml:space="preserve"> </w:t>
      </w:r>
      <w:r w:rsidRPr="0063675C">
        <w:rPr>
          <w:rFonts w:ascii="Arial" w:hAnsi="Arial" w:cs="Arial"/>
          <w:sz w:val="16"/>
          <w:szCs w:val="18"/>
        </w:rPr>
        <w:t>reunión</w:t>
      </w:r>
      <w:r w:rsidR="00FF06E9" w:rsidRPr="0063675C">
        <w:rPr>
          <w:rFonts w:ascii="Arial" w:hAnsi="Arial" w:cs="Arial"/>
          <w:sz w:val="16"/>
          <w:szCs w:val="18"/>
        </w:rPr>
        <w:t xml:space="preserve"> </w:t>
      </w:r>
      <w:r w:rsidRPr="0063675C">
        <w:rPr>
          <w:rFonts w:ascii="Arial" w:hAnsi="Arial" w:cs="Arial"/>
          <w:sz w:val="16"/>
          <w:szCs w:val="18"/>
        </w:rPr>
        <w:t>de</w:t>
      </w:r>
      <w:r w:rsidR="00FF06E9" w:rsidRPr="0063675C">
        <w:rPr>
          <w:rFonts w:ascii="Arial" w:hAnsi="Arial" w:cs="Arial"/>
          <w:sz w:val="16"/>
          <w:szCs w:val="18"/>
        </w:rPr>
        <w:t xml:space="preserve"> </w:t>
      </w:r>
      <w:r w:rsidRPr="0063675C">
        <w:rPr>
          <w:rFonts w:ascii="Arial" w:hAnsi="Arial" w:cs="Arial"/>
          <w:sz w:val="16"/>
          <w:szCs w:val="18"/>
        </w:rPr>
        <w:t>comisiones,</w:t>
      </w:r>
      <w:r w:rsidR="00FF06E9" w:rsidRPr="0063675C">
        <w:rPr>
          <w:rFonts w:ascii="Arial" w:hAnsi="Arial" w:cs="Arial"/>
          <w:sz w:val="16"/>
          <w:szCs w:val="18"/>
        </w:rPr>
        <w:t xml:space="preserve"> </w:t>
      </w:r>
      <w:r w:rsidRPr="0063675C">
        <w:rPr>
          <w:rFonts w:ascii="Arial" w:hAnsi="Arial" w:cs="Arial"/>
          <w:sz w:val="16"/>
          <w:szCs w:val="18"/>
        </w:rPr>
        <w:t>de</w:t>
      </w:r>
      <w:r w:rsidR="00FF06E9" w:rsidRPr="0063675C">
        <w:rPr>
          <w:rFonts w:ascii="Arial" w:hAnsi="Arial" w:cs="Arial"/>
          <w:sz w:val="16"/>
          <w:szCs w:val="18"/>
        </w:rPr>
        <w:t xml:space="preserve"> </w:t>
      </w:r>
      <w:r w:rsidRPr="0063675C">
        <w:rPr>
          <w:rFonts w:ascii="Arial" w:hAnsi="Arial" w:cs="Arial"/>
          <w:sz w:val="16"/>
          <w:szCs w:val="18"/>
        </w:rPr>
        <w:t>acuerdo</w:t>
      </w:r>
      <w:r w:rsidR="00FF06E9" w:rsidRPr="0063675C">
        <w:rPr>
          <w:rFonts w:ascii="Arial" w:hAnsi="Arial" w:cs="Arial"/>
          <w:sz w:val="16"/>
          <w:szCs w:val="18"/>
        </w:rPr>
        <w:t xml:space="preserve"> </w:t>
      </w:r>
      <w:r w:rsidRPr="0063675C">
        <w:rPr>
          <w:rFonts w:ascii="Arial" w:hAnsi="Arial" w:cs="Arial"/>
          <w:sz w:val="16"/>
          <w:szCs w:val="18"/>
        </w:rPr>
        <w:t>a</w:t>
      </w:r>
      <w:r w:rsidR="00FF06E9" w:rsidRPr="0063675C">
        <w:rPr>
          <w:rFonts w:ascii="Arial" w:hAnsi="Arial" w:cs="Arial"/>
          <w:sz w:val="16"/>
          <w:szCs w:val="18"/>
        </w:rPr>
        <w:t xml:space="preserve"> </w:t>
      </w:r>
      <w:r w:rsidRPr="0063675C">
        <w:rPr>
          <w:rFonts w:ascii="Arial" w:hAnsi="Arial" w:cs="Arial"/>
          <w:sz w:val="16"/>
          <w:szCs w:val="18"/>
        </w:rPr>
        <w:t>la</w:t>
      </w:r>
      <w:r w:rsidR="00FF06E9" w:rsidRPr="0063675C">
        <w:rPr>
          <w:rFonts w:ascii="Arial" w:hAnsi="Arial" w:cs="Arial"/>
          <w:sz w:val="16"/>
          <w:szCs w:val="18"/>
        </w:rPr>
        <w:t xml:space="preserve"> </w:t>
      </w:r>
      <w:r w:rsidRPr="0063675C">
        <w:rPr>
          <w:rFonts w:ascii="Arial" w:hAnsi="Arial" w:cs="Arial"/>
          <w:sz w:val="16"/>
          <w:szCs w:val="18"/>
        </w:rPr>
        <w:t>normatividad</w:t>
      </w:r>
      <w:r w:rsidR="00FF06E9" w:rsidRPr="0063675C">
        <w:rPr>
          <w:rFonts w:ascii="Arial" w:hAnsi="Arial" w:cs="Arial"/>
          <w:sz w:val="16"/>
          <w:szCs w:val="18"/>
        </w:rPr>
        <w:t xml:space="preserve"> </w:t>
      </w:r>
      <w:r w:rsidRPr="0063675C">
        <w:rPr>
          <w:rFonts w:ascii="Arial" w:hAnsi="Arial" w:cs="Arial"/>
          <w:sz w:val="16"/>
          <w:szCs w:val="18"/>
        </w:rPr>
        <w:t>de</w:t>
      </w:r>
      <w:r w:rsidR="00FF06E9" w:rsidRPr="0063675C">
        <w:rPr>
          <w:rFonts w:ascii="Arial" w:hAnsi="Arial" w:cs="Arial"/>
          <w:sz w:val="16"/>
          <w:szCs w:val="18"/>
        </w:rPr>
        <w:t xml:space="preserve"> </w:t>
      </w:r>
      <w:r w:rsidRPr="0063675C">
        <w:rPr>
          <w:rFonts w:ascii="Arial" w:hAnsi="Arial" w:cs="Arial"/>
          <w:sz w:val="16"/>
          <w:szCs w:val="18"/>
        </w:rPr>
        <w:t>cada</w:t>
      </w:r>
      <w:r w:rsidR="00FF06E9" w:rsidRPr="0063675C">
        <w:rPr>
          <w:rFonts w:ascii="Arial" w:hAnsi="Arial" w:cs="Arial"/>
          <w:sz w:val="16"/>
          <w:szCs w:val="18"/>
        </w:rPr>
        <w:t xml:space="preserve"> </w:t>
      </w:r>
      <w:r w:rsidRPr="0063675C">
        <w:rPr>
          <w:rFonts w:ascii="Arial" w:hAnsi="Arial" w:cs="Arial"/>
          <w:sz w:val="16"/>
          <w:szCs w:val="18"/>
        </w:rPr>
        <w:t>órgano</w:t>
      </w:r>
      <w:r w:rsidR="00FF06E9" w:rsidRPr="0063675C">
        <w:rPr>
          <w:rFonts w:ascii="Arial" w:hAnsi="Arial" w:cs="Arial"/>
          <w:sz w:val="16"/>
          <w:szCs w:val="18"/>
        </w:rPr>
        <w:t xml:space="preserve"> </w:t>
      </w:r>
      <w:r w:rsidRPr="0063675C">
        <w:rPr>
          <w:rFonts w:ascii="Arial" w:hAnsi="Arial" w:cs="Arial"/>
          <w:sz w:val="16"/>
          <w:szCs w:val="18"/>
        </w:rPr>
        <w:t>legislativo</w:t>
      </w:r>
    </w:p>
    <w:p w:rsidR="004D5B7A" w:rsidRPr="0063675C" w:rsidRDefault="004D5B7A" w:rsidP="00837498">
      <w:pPr>
        <w:spacing w:line="216" w:lineRule="exact"/>
        <w:jc w:val="both"/>
        <w:rPr>
          <w:rFonts w:ascii="Arial" w:hAnsi="Arial" w:cs="Arial"/>
          <w:sz w:val="16"/>
          <w:szCs w:val="18"/>
        </w:rPr>
      </w:pPr>
      <w:r w:rsidRPr="0063675C">
        <w:rPr>
          <w:rFonts w:ascii="Arial" w:hAnsi="Arial" w:cs="Arial"/>
          <w:sz w:val="16"/>
          <w:szCs w:val="18"/>
        </w:rPr>
        <w:t>Fecha</w:t>
      </w:r>
      <w:r w:rsidR="00FF06E9" w:rsidRPr="0063675C">
        <w:rPr>
          <w:rFonts w:ascii="Arial" w:hAnsi="Arial" w:cs="Arial"/>
          <w:sz w:val="16"/>
          <w:szCs w:val="18"/>
        </w:rPr>
        <w:t xml:space="preserve"> </w:t>
      </w:r>
      <w:r w:rsidRPr="0063675C">
        <w:rPr>
          <w:rFonts w:ascii="Arial" w:hAnsi="Arial" w:cs="Arial"/>
          <w:sz w:val="16"/>
          <w:szCs w:val="18"/>
        </w:rPr>
        <w:t>de</w:t>
      </w:r>
      <w:r w:rsidR="00FF06E9" w:rsidRPr="0063675C">
        <w:rPr>
          <w:rFonts w:ascii="Arial" w:hAnsi="Arial" w:cs="Arial"/>
          <w:sz w:val="16"/>
          <w:szCs w:val="18"/>
        </w:rPr>
        <w:t xml:space="preserve"> </w:t>
      </w:r>
      <w:r w:rsidRPr="0063675C">
        <w:rPr>
          <w:rFonts w:ascii="Arial" w:hAnsi="Arial" w:cs="Arial"/>
          <w:sz w:val="16"/>
          <w:szCs w:val="18"/>
        </w:rPr>
        <w:t>actualización:</w:t>
      </w:r>
      <w:r w:rsidR="00FF06E9" w:rsidRPr="0063675C">
        <w:rPr>
          <w:rFonts w:ascii="Arial" w:hAnsi="Arial" w:cs="Arial"/>
          <w:sz w:val="16"/>
          <w:szCs w:val="18"/>
        </w:rPr>
        <w:t xml:space="preserve"> </w:t>
      </w:r>
      <w:r w:rsidRPr="0063675C">
        <w:rPr>
          <w:rFonts w:ascii="Arial" w:hAnsi="Arial" w:cs="Arial"/>
          <w:sz w:val="16"/>
          <w:szCs w:val="18"/>
        </w:rPr>
        <w:t>día/mes/año</w:t>
      </w:r>
    </w:p>
    <w:p w:rsidR="004D5B7A" w:rsidRPr="0063675C" w:rsidRDefault="004D5B7A" w:rsidP="00837498">
      <w:pPr>
        <w:spacing w:line="216" w:lineRule="exact"/>
        <w:jc w:val="both"/>
        <w:rPr>
          <w:rFonts w:ascii="Arial" w:hAnsi="Arial" w:cs="Arial"/>
          <w:sz w:val="16"/>
          <w:szCs w:val="18"/>
        </w:rPr>
      </w:pPr>
      <w:r w:rsidRPr="0063675C">
        <w:rPr>
          <w:rFonts w:ascii="Arial" w:hAnsi="Arial" w:cs="Arial"/>
          <w:sz w:val="16"/>
          <w:szCs w:val="18"/>
        </w:rPr>
        <w:t>Fecha</w:t>
      </w:r>
      <w:r w:rsidR="00FF06E9" w:rsidRPr="0063675C">
        <w:rPr>
          <w:rFonts w:ascii="Arial" w:hAnsi="Arial" w:cs="Arial"/>
          <w:sz w:val="16"/>
          <w:szCs w:val="18"/>
        </w:rPr>
        <w:t xml:space="preserve"> </w:t>
      </w:r>
      <w:r w:rsidRPr="0063675C">
        <w:rPr>
          <w:rFonts w:ascii="Arial" w:hAnsi="Arial" w:cs="Arial"/>
          <w:sz w:val="16"/>
          <w:szCs w:val="18"/>
        </w:rPr>
        <w:t>de</w:t>
      </w:r>
      <w:r w:rsidR="00FF06E9" w:rsidRPr="0063675C">
        <w:rPr>
          <w:rFonts w:ascii="Arial" w:hAnsi="Arial" w:cs="Arial"/>
          <w:sz w:val="16"/>
          <w:szCs w:val="18"/>
        </w:rPr>
        <w:t xml:space="preserve"> </w:t>
      </w:r>
      <w:r w:rsidRPr="0063675C">
        <w:rPr>
          <w:rFonts w:ascii="Arial" w:hAnsi="Arial" w:cs="Arial"/>
          <w:sz w:val="16"/>
          <w:szCs w:val="18"/>
        </w:rPr>
        <w:t>validación:</w:t>
      </w:r>
      <w:r w:rsidR="00FF06E9" w:rsidRPr="0063675C">
        <w:rPr>
          <w:rFonts w:ascii="Arial" w:hAnsi="Arial" w:cs="Arial"/>
          <w:sz w:val="16"/>
          <w:szCs w:val="18"/>
        </w:rPr>
        <w:t xml:space="preserve"> </w:t>
      </w:r>
      <w:r w:rsidRPr="0063675C">
        <w:rPr>
          <w:rFonts w:ascii="Arial" w:hAnsi="Arial" w:cs="Arial"/>
          <w:sz w:val="16"/>
          <w:szCs w:val="18"/>
        </w:rPr>
        <w:t>día/mes/año</w:t>
      </w:r>
    </w:p>
    <w:p w:rsidR="00B120D5" w:rsidRPr="0063675C" w:rsidRDefault="004D5B7A" w:rsidP="004A7C4A">
      <w:pPr>
        <w:spacing w:after="101" w:line="216" w:lineRule="exact"/>
        <w:jc w:val="both"/>
        <w:rPr>
          <w:rFonts w:ascii="Arial" w:hAnsi="Arial" w:cs="Arial"/>
          <w:sz w:val="16"/>
          <w:szCs w:val="18"/>
        </w:rPr>
      </w:pPr>
      <w:r w:rsidRPr="0063675C">
        <w:rPr>
          <w:rFonts w:ascii="Arial" w:hAnsi="Arial" w:cs="Arial"/>
          <w:sz w:val="16"/>
          <w:szCs w:val="18"/>
        </w:rPr>
        <w:t>Área(s)</w:t>
      </w:r>
      <w:r w:rsidR="00FF06E9" w:rsidRPr="0063675C">
        <w:rPr>
          <w:rFonts w:ascii="Arial" w:hAnsi="Arial" w:cs="Arial"/>
          <w:sz w:val="16"/>
          <w:szCs w:val="18"/>
        </w:rPr>
        <w:t xml:space="preserve"> </w:t>
      </w:r>
      <w:r w:rsidRPr="0063675C">
        <w:rPr>
          <w:rFonts w:ascii="Arial" w:hAnsi="Arial" w:cs="Arial"/>
          <w:sz w:val="16"/>
          <w:szCs w:val="18"/>
        </w:rPr>
        <w:t>o</w:t>
      </w:r>
      <w:r w:rsidR="00FF06E9" w:rsidRPr="0063675C">
        <w:rPr>
          <w:rFonts w:ascii="Arial" w:hAnsi="Arial" w:cs="Arial"/>
          <w:sz w:val="16"/>
          <w:szCs w:val="18"/>
        </w:rPr>
        <w:t xml:space="preserve"> </w:t>
      </w:r>
      <w:r w:rsidRPr="0063675C">
        <w:rPr>
          <w:rFonts w:ascii="Arial" w:hAnsi="Arial" w:cs="Arial"/>
          <w:sz w:val="16"/>
          <w:szCs w:val="18"/>
        </w:rPr>
        <w:t>unidad(es)</w:t>
      </w:r>
      <w:r w:rsidR="00FF06E9" w:rsidRPr="0063675C">
        <w:rPr>
          <w:rFonts w:ascii="Arial" w:hAnsi="Arial" w:cs="Arial"/>
          <w:sz w:val="16"/>
          <w:szCs w:val="18"/>
        </w:rPr>
        <w:t xml:space="preserve"> </w:t>
      </w:r>
      <w:r w:rsidRPr="0063675C">
        <w:rPr>
          <w:rFonts w:ascii="Arial" w:hAnsi="Arial" w:cs="Arial"/>
          <w:sz w:val="16"/>
          <w:szCs w:val="18"/>
        </w:rPr>
        <w:t>administrativa(s)</w:t>
      </w:r>
      <w:r w:rsidR="00FF06E9" w:rsidRPr="0063675C">
        <w:rPr>
          <w:rFonts w:ascii="Arial" w:hAnsi="Arial" w:cs="Arial"/>
          <w:sz w:val="16"/>
          <w:szCs w:val="18"/>
        </w:rPr>
        <w:t xml:space="preserve"> </w:t>
      </w:r>
      <w:r w:rsidRPr="0063675C">
        <w:rPr>
          <w:rFonts w:ascii="Arial" w:hAnsi="Arial" w:cs="Arial"/>
          <w:sz w:val="16"/>
          <w:szCs w:val="18"/>
        </w:rPr>
        <w:t>que</w:t>
      </w:r>
      <w:r w:rsidR="00FF06E9" w:rsidRPr="0063675C">
        <w:rPr>
          <w:rFonts w:ascii="Arial" w:hAnsi="Arial" w:cs="Arial"/>
          <w:sz w:val="16"/>
          <w:szCs w:val="18"/>
        </w:rPr>
        <w:t xml:space="preserve"> </w:t>
      </w:r>
      <w:r w:rsidRPr="0063675C">
        <w:rPr>
          <w:rFonts w:ascii="Arial" w:hAnsi="Arial" w:cs="Arial"/>
          <w:sz w:val="16"/>
          <w:szCs w:val="18"/>
        </w:rPr>
        <w:t>genera(n)</w:t>
      </w:r>
      <w:r w:rsidR="00FF06E9" w:rsidRPr="0063675C">
        <w:rPr>
          <w:rFonts w:ascii="Arial" w:hAnsi="Arial" w:cs="Arial"/>
          <w:sz w:val="16"/>
          <w:szCs w:val="18"/>
        </w:rPr>
        <w:t xml:space="preserve"> </w:t>
      </w:r>
      <w:r w:rsidRPr="0063675C">
        <w:rPr>
          <w:rFonts w:ascii="Arial" w:hAnsi="Arial" w:cs="Arial"/>
          <w:sz w:val="16"/>
          <w:szCs w:val="18"/>
        </w:rPr>
        <w:t>o</w:t>
      </w:r>
      <w:r w:rsidR="00FF06E9" w:rsidRPr="0063675C">
        <w:rPr>
          <w:rFonts w:ascii="Arial" w:hAnsi="Arial" w:cs="Arial"/>
          <w:sz w:val="16"/>
          <w:szCs w:val="18"/>
        </w:rPr>
        <w:t xml:space="preserve"> </w:t>
      </w:r>
      <w:r w:rsidRPr="0063675C">
        <w:rPr>
          <w:rFonts w:ascii="Arial" w:hAnsi="Arial" w:cs="Arial"/>
          <w:sz w:val="16"/>
          <w:szCs w:val="18"/>
        </w:rPr>
        <w:t>posee(n)</w:t>
      </w:r>
      <w:r w:rsidR="00FF06E9" w:rsidRPr="0063675C">
        <w:rPr>
          <w:rFonts w:ascii="Arial" w:hAnsi="Arial" w:cs="Arial"/>
          <w:sz w:val="16"/>
          <w:szCs w:val="18"/>
        </w:rPr>
        <w:t xml:space="preserve"> </w:t>
      </w:r>
      <w:r w:rsidRPr="0063675C">
        <w:rPr>
          <w:rFonts w:ascii="Arial" w:hAnsi="Arial" w:cs="Arial"/>
          <w:sz w:val="16"/>
          <w:szCs w:val="18"/>
        </w:rPr>
        <w:t>la</w:t>
      </w:r>
      <w:r w:rsidR="00FF06E9" w:rsidRPr="0063675C">
        <w:rPr>
          <w:rFonts w:ascii="Arial" w:hAnsi="Arial" w:cs="Arial"/>
          <w:sz w:val="16"/>
          <w:szCs w:val="18"/>
        </w:rPr>
        <w:t xml:space="preserve"> </w:t>
      </w:r>
      <w:r w:rsidRPr="0063675C">
        <w:rPr>
          <w:rFonts w:ascii="Arial" w:hAnsi="Arial" w:cs="Arial"/>
          <w:sz w:val="16"/>
          <w:szCs w:val="18"/>
        </w:rPr>
        <w:t>información:</w:t>
      </w:r>
      <w:r w:rsidR="00FF06E9" w:rsidRPr="0063675C">
        <w:rPr>
          <w:rFonts w:ascii="Arial" w:hAnsi="Arial" w:cs="Arial"/>
          <w:sz w:val="16"/>
          <w:szCs w:val="18"/>
        </w:rPr>
        <w:t xml:space="preserve"> </w:t>
      </w:r>
      <w:r w:rsidRPr="0063675C">
        <w:rPr>
          <w:rFonts w:ascii="Arial" w:hAnsi="Arial" w:cs="Arial"/>
          <w:sz w:val="16"/>
          <w:szCs w:val="18"/>
        </w:rPr>
        <w:t>_____________</w:t>
      </w:r>
    </w:p>
    <w:p w:rsidR="00B120D5" w:rsidRPr="0063675C" w:rsidRDefault="004D5B7A" w:rsidP="00837498">
      <w:pPr>
        <w:pStyle w:val="texto0"/>
        <w:spacing w:after="78"/>
        <w:ind w:left="1138" w:right="331" w:firstLine="0"/>
        <w:rPr>
          <w:i/>
        </w:rPr>
      </w:pPr>
      <w:r w:rsidRPr="007B2E54">
        <w:rPr>
          <w:i/>
          <w:lang w:val="es-ES"/>
        </w:rPr>
        <w:t>VII</w:t>
      </w:r>
      <w:r w:rsidR="0063675C" w:rsidRPr="007B2E54">
        <w:rPr>
          <w:i/>
          <w:lang w:val="es-ES"/>
        </w:rPr>
        <w:t xml:space="preserve">. </w:t>
      </w:r>
      <w:r w:rsidRPr="0063675C">
        <w:rPr>
          <w:i/>
        </w:rPr>
        <w:t>Las</w:t>
      </w:r>
      <w:r w:rsidR="00FF06E9" w:rsidRPr="0063675C">
        <w:rPr>
          <w:i/>
        </w:rPr>
        <w:t xml:space="preserve"> </w:t>
      </w:r>
      <w:r w:rsidRPr="0063675C">
        <w:rPr>
          <w:i/>
        </w:rPr>
        <w:t>iniciativas</w:t>
      </w:r>
      <w:r w:rsidR="00FF06E9" w:rsidRPr="0063675C">
        <w:rPr>
          <w:i/>
        </w:rPr>
        <w:t xml:space="preserve"> </w:t>
      </w:r>
      <w:r w:rsidRPr="0063675C">
        <w:rPr>
          <w:i/>
        </w:rPr>
        <w:t>de</w:t>
      </w:r>
      <w:r w:rsidR="00FF06E9" w:rsidRPr="0063675C">
        <w:rPr>
          <w:i/>
        </w:rPr>
        <w:t xml:space="preserve"> </w:t>
      </w:r>
      <w:r w:rsidRPr="0063675C">
        <w:rPr>
          <w:i/>
        </w:rPr>
        <w:t>ley</w:t>
      </w:r>
      <w:r w:rsidR="00FF06E9" w:rsidRPr="0063675C">
        <w:rPr>
          <w:i/>
        </w:rPr>
        <w:t xml:space="preserve"> </w:t>
      </w:r>
      <w:r w:rsidRPr="0063675C">
        <w:rPr>
          <w:i/>
        </w:rPr>
        <w:t>o</w:t>
      </w:r>
      <w:r w:rsidR="00FF06E9" w:rsidRPr="0063675C">
        <w:rPr>
          <w:i/>
        </w:rPr>
        <w:t xml:space="preserve"> </w:t>
      </w:r>
      <w:r w:rsidRPr="0063675C">
        <w:rPr>
          <w:i/>
        </w:rPr>
        <w:t>decretos,</w:t>
      </w:r>
      <w:r w:rsidR="00FF06E9" w:rsidRPr="0063675C">
        <w:rPr>
          <w:i/>
        </w:rPr>
        <w:t xml:space="preserve"> </w:t>
      </w:r>
      <w:r w:rsidRPr="0063675C">
        <w:rPr>
          <w:i/>
        </w:rPr>
        <w:t>puntos</w:t>
      </w:r>
      <w:r w:rsidR="00FF06E9" w:rsidRPr="0063675C">
        <w:rPr>
          <w:i/>
        </w:rPr>
        <w:t xml:space="preserve"> </w:t>
      </w:r>
      <w:r w:rsidRPr="0063675C">
        <w:rPr>
          <w:i/>
        </w:rPr>
        <w:t>de</w:t>
      </w:r>
      <w:r w:rsidR="00FF06E9" w:rsidRPr="0063675C">
        <w:rPr>
          <w:i/>
        </w:rPr>
        <w:t xml:space="preserve"> </w:t>
      </w:r>
      <w:r w:rsidRPr="0063675C">
        <w:rPr>
          <w:i/>
        </w:rPr>
        <w:t>acuerdo,</w:t>
      </w:r>
      <w:r w:rsidR="00FF06E9" w:rsidRPr="0063675C">
        <w:rPr>
          <w:i/>
        </w:rPr>
        <w:t xml:space="preserve"> </w:t>
      </w:r>
      <w:r w:rsidRPr="0063675C">
        <w:rPr>
          <w:i/>
        </w:rPr>
        <w:t>la</w:t>
      </w:r>
      <w:r w:rsidR="00FF06E9" w:rsidRPr="0063675C">
        <w:rPr>
          <w:i/>
        </w:rPr>
        <w:t xml:space="preserve"> </w:t>
      </w:r>
      <w:r w:rsidRPr="0063675C">
        <w:rPr>
          <w:i/>
        </w:rPr>
        <w:t>fecha</w:t>
      </w:r>
      <w:r w:rsidR="00FF06E9" w:rsidRPr="0063675C">
        <w:rPr>
          <w:i/>
        </w:rPr>
        <w:t xml:space="preserve"> </w:t>
      </w:r>
      <w:r w:rsidRPr="0063675C">
        <w:rPr>
          <w:i/>
        </w:rPr>
        <w:t>en</w:t>
      </w:r>
      <w:r w:rsidR="00FF06E9" w:rsidRPr="0063675C">
        <w:rPr>
          <w:i/>
        </w:rPr>
        <w:t xml:space="preserve"> </w:t>
      </w:r>
      <w:r w:rsidRPr="0063675C">
        <w:rPr>
          <w:i/>
        </w:rPr>
        <w:t>que</w:t>
      </w:r>
      <w:r w:rsidR="00FF06E9" w:rsidRPr="0063675C">
        <w:rPr>
          <w:i/>
        </w:rPr>
        <w:t xml:space="preserve"> </w:t>
      </w:r>
      <w:r w:rsidRPr="0063675C">
        <w:rPr>
          <w:i/>
        </w:rPr>
        <w:t>se</w:t>
      </w:r>
      <w:r w:rsidR="00FF06E9" w:rsidRPr="0063675C">
        <w:rPr>
          <w:i/>
        </w:rPr>
        <w:t xml:space="preserve"> </w:t>
      </w:r>
      <w:r w:rsidRPr="0063675C">
        <w:rPr>
          <w:i/>
        </w:rPr>
        <w:t>recibió,</w:t>
      </w:r>
      <w:r w:rsidR="00FF06E9" w:rsidRPr="0063675C">
        <w:rPr>
          <w:i/>
        </w:rPr>
        <w:t xml:space="preserve"> </w:t>
      </w:r>
      <w:r w:rsidRPr="0063675C">
        <w:rPr>
          <w:i/>
        </w:rPr>
        <w:t>las</w:t>
      </w:r>
      <w:r w:rsidR="00FF06E9" w:rsidRPr="0063675C">
        <w:rPr>
          <w:i/>
        </w:rPr>
        <w:t xml:space="preserve"> </w:t>
      </w:r>
      <w:r w:rsidRPr="0063675C">
        <w:rPr>
          <w:i/>
        </w:rPr>
        <w:t>Comisiones</w:t>
      </w:r>
      <w:r w:rsidR="00FF06E9" w:rsidRPr="0063675C">
        <w:rPr>
          <w:i/>
        </w:rPr>
        <w:t xml:space="preserve"> </w:t>
      </w:r>
      <w:r w:rsidRPr="0063675C">
        <w:rPr>
          <w:i/>
        </w:rPr>
        <w:t>a</w:t>
      </w:r>
      <w:r w:rsidR="00FF06E9" w:rsidRPr="0063675C">
        <w:rPr>
          <w:i/>
        </w:rPr>
        <w:t xml:space="preserve"> </w:t>
      </w:r>
      <w:r w:rsidRPr="0063675C">
        <w:rPr>
          <w:i/>
        </w:rPr>
        <w:t>las</w:t>
      </w:r>
      <w:r w:rsidR="00FF06E9" w:rsidRPr="0063675C">
        <w:rPr>
          <w:i/>
        </w:rPr>
        <w:t xml:space="preserve"> </w:t>
      </w:r>
      <w:r w:rsidRPr="0063675C">
        <w:rPr>
          <w:i/>
        </w:rPr>
        <w:t>que</w:t>
      </w:r>
      <w:r w:rsidR="00FF06E9" w:rsidRPr="0063675C">
        <w:rPr>
          <w:i/>
        </w:rPr>
        <w:t xml:space="preserve"> </w:t>
      </w:r>
      <w:r w:rsidRPr="0063675C">
        <w:rPr>
          <w:i/>
        </w:rPr>
        <w:t>se</w:t>
      </w:r>
      <w:r w:rsidR="00FF06E9" w:rsidRPr="0063675C">
        <w:rPr>
          <w:i/>
        </w:rPr>
        <w:t xml:space="preserve"> </w:t>
      </w:r>
      <w:r w:rsidRPr="0063675C">
        <w:rPr>
          <w:i/>
        </w:rPr>
        <w:t>turnaron,</w:t>
      </w:r>
      <w:r w:rsidR="00FF06E9" w:rsidRPr="0063675C">
        <w:rPr>
          <w:i/>
        </w:rPr>
        <w:t xml:space="preserve"> </w:t>
      </w:r>
      <w:r w:rsidRPr="0063675C">
        <w:rPr>
          <w:i/>
        </w:rPr>
        <w:t>y</w:t>
      </w:r>
      <w:r w:rsidR="00FF06E9" w:rsidRPr="0063675C">
        <w:rPr>
          <w:i/>
        </w:rPr>
        <w:t xml:space="preserve"> </w:t>
      </w:r>
      <w:r w:rsidRPr="0063675C">
        <w:rPr>
          <w:i/>
        </w:rPr>
        <w:t>los</w:t>
      </w:r>
      <w:r w:rsidR="00FF06E9" w:rsidRPr="0063675C">
        <w:rPr>
          <w:i/>
        </w:rPr>
        <w:t xml:space="preserve"> </w:t>
      </w:r>
      <w:r w:rsidRPr="0063675C">
        <w:rPr>
          <w:i/>
        </w:rPr>
        <w:t>dictámenes</w:t>
      </w:r>
      <w:r w:rsidR="00FF06E9" w:rsidRPr="0063675C">
        <w:rPr>
          <w:i/>
        </w:rPr>
        <w:t xml:space="preserve"> </w:t>
      </w:r>
      <w:r w:rsidRPr="0063675C">
        <w:rPr>
          <w:i/>
        </w:rPr>
        <w:t>que,</w:t>
      </w:r>
      <w:r w:rsidR="00FF06E9" w:rsidRPr="0063675C">
        <w:rPr>
          <w:i/>
        </w:rPr>
        <w:t xml:space="preserve"> </w:t>
      </w:r>
      <w:r w:rsidRPr="0063675C">
        <w:rPr>
          <w:i/>
        </w:rPr>
        <w:t>en</w:t>
      </w:r>
      <w:r w:rsidR="00FF06E9" w:rsidRPr="0063675C">
        <w:rPr>
          <w:i/>
        </w:rPr>
        <w:t xml:space="preserve"> </w:t>
      </w:r>
      <w:r w:rsidRPr="0063675C">
        <w:rPr>
          <w:i/>
        </w:rPr>
        <w:t>su</w:t>
      </w:r>
      <w:r w:rsidR="00FF06E9" w:rsidRPr="0063675C">
        <w:rPr>
          <w:i/>
        </w:rPr>
        <w:t xml:space="preserve"> </w:t>
      </w:r>
      <w:r w:rsidRPr="0063675C">
        <w:rPr>
          <w:i/>
        </w:rPr>
        <w:t>caso,</w:t>
      </w:r>
      <w:r w:rsidR="00FF06E9" w:rsidRPr="0063675C">
        <w:rPr>
          <w:i/>
        </w:rPr>
        <w:t xml:space="preserve"> </w:t>
      </w:r>
      <w:r w:rsidRPr="0063675C">
        <w:rPr>
          <w:i/>
        </w:rPr>
        <w:t>recaigan</w:t>
      </w:r>
      <w:r w:rsidR="00FF06E9" w:rsidRPr="0063675C">
        <w:rPr>
          <w:i/>
        </w:rPr>
        <w:t xml:space="preserve"> </w:t>
      </w:r>
      <w:r w:rsidRPr="0063675C">
        <w:rPr>
          <w:i/>
        </w:rPr>
        <w:t>sobre</w:t>
      </w:r>
      <w:r w:rsidR="00FF06E9" w:rsidRPr="0063675C">
        <w:rPr>
          <w:i/>
        </w:rPr>
        <w:t xml:space="preserve"> </w:t>
      </w:r>
      <w:r w:rsidRPr="0063675C">
        <w:rPr>
          <w:i/>
        </w:rPr>
        <w:t>las</w:t>
      </w:r>
      <w:r w:rsidR="00FF06E9" w:rsidRPr="0063675C">
        <w:rPr>
          <w:i/>
        </w:rPr>
        <w:t xml:space="preserve"> </w:t>
      </w:r>
      <w:r w:rsidRPr="0063675C">
        <w:rPr>
          <w:i/>
        </w:rPr>
        <w:t>mismas</w:t>
      </w:r>
    </w:p>
    <w:p w:rsidR="00B120D5" w:rsidRPr="008319F5" w:rsidRDefault="004D5B7A" w:rsidP="00837498">
      <w:pPr>
        <w:pStyle w:val="Prrafodelista"/>
        <w:spacing w:after="78" w:line="216" w:lineRule="exact"/>
        <w:ind w:left="0"/>
        <w:jc w:val="both"/>
        <w:rPr>
          <w:rFonts w:ascii="Arial" w:hAnsi="Arial" w:cs="Arial"/>
          <w:sz w:val="18"/>
          <w:szCs w:val="18"/>
        </w:rPr>
      </w:pP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Poder</w:t>
      </w:r>
      <w:r w:rsidR="00FF06E9">
        <w:rPr>
          <w:rFonts w:ascii="Arial" w:hAnsi="Arial" w:cs="Arial"/>
          <w:sz w:val="18"/>
          <w:szCs w:val="18"/>
        </w:rPr>
        <w:t xml:space="preserve"> </w:t>
      </w:r>
      <w:r w:rsidRPr="008319F5">
        <w:rPr>
          <w:rFonts w:ascii="Arial" w:hAnsi="Arial" w:cs="Arial"/>
          <w:sz w:val="18"/>
          <w:szCs w:val="18"/>
        </w:rPr>
        <w:t>Legislativo</w:t>
      </w:r>
      <w:r w:rsidR="00FF06E9">
        <w:rPr>
          <w:rFonts w:ascii="Arial" w:hAnsi="Arial" w:cs="Arial"/>
          <w:sz w:val="18"/>
          <w:szCs w:val="18"/>
        </w:rPr>
        <w:t xml:space="preserve"> </w:t>
      </w:r>
      <w:r w:rsidRPr="008319F5">
        <w:rPr>
          <w:rFonts w:ascii="Arial" w:hAnsi="Arial" w:cs="Arial"/>
          <w:sz w:val="18"/>
          <w:szCs w:val="18"/>
        </w:rPr>
        <w:t>federales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locales,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iniciativas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decretos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puntos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B6543F">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instrumento</w:t>
      </w:r>
      <w:r w:rsidR="00FF06E9">
        <w:rPr>
          <w:rFonts w:ascii="Arial" w:hAnsi="Arial" w:cs="Arial"/>
          <w:sz w:val="18"/>
          <w:szCs w:val="18"/>
        </w:rPr>
        <w:t xml:space="preserve"> </w:t>
      </w:r>
      <w:r w:rsidRPr="008319F5">
        <w:rPr>
          <w:rFonts w:ascii="Arial" w:hAnsi="Arial" w:cs="Arial"/>
          <w:sz w:val="18"/>
          <w:szCs w:val="18"/>
        </w:rPr>
        <w:t>legislativo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desplegar</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listado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uno,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especificar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recibieron,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Comisiones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turnaron,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dictámenes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recaigan</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mismas,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texto</w:t>
      </w:r>
      <w:r w:rsidR="00FF06E9">
        <w:rPr>
          <w:rFonts w:ascii="Arial" w:hAnsi="Arial" w:cs="Arial"/>
          <w:sz w:val="18"/>
          <w:szCs w:val="18"/>
        </w:rPr>
        <w:t xml:space="preserve"> </w:t>
      </w:r>
      <w:r w:rsidRPr="008319F5">
        <w:rPr>
          <w:rFonts w:ascii="Arial" w:hAnsi="Arial" w:cs="Arial"/>
          <w:sz w:val="18"/>
          <w:szCs w:val="18"/>
        </w:rPr>
        <w:t>completo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uno.</w:t>
      </w:r>
    </w:p>
    <w:p w:rsidR="00B120D5" w:rsidRPr="008319F5" w:rsidRDefault="004D5B7A" w:rsidP="00837498">
      <w:pPr>
        <w:pStyle w:val="Prrafodelista"/>
        <w:spacing w:after="78" w:line="216" w:lineRule="exact"/>
        <w:ind w:left="0"/>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refiere</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guardar</w:t>
      </w:r>
      <w:r w:rsidR="00FF06E9">
        <w:rPr>
          <w:rFonts w:ascii="Arial" w:hAnsi="Arial" w:cs="Arial"/>
          <w:sz w:val="18"/>
          <w:szCs w:val="18"/>
        </w:rPr>
        <w:t xml:space="preserve"> </w:t>
      </w:r>
      <w:r w:rsidRPr="008319F5">
        <w:rPr>
          <w:rFonts w:ascii="Arial" w:hAnsi="Arial" w:cs="Arial"/>
          <w:sz w:val="18"/>
          <w:szCs w:val="18"/>
        </w:rPr>
        <w:t>correspondencia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publicado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numeral</w:t>
      </w:r>
      <w:r w:rsidR="00FF06E9">
        <w:rPr>
          <w:rFonts w:ascii="Arial" w:hAnsi="Arial" w:cs="Arial"/>
          <w:sz w:val="18"/>
          <w:szCs w:val="18"/>
        </w:rPr>
        <w:t xml:space="preserve"> </w:t>
      </w:r>
      <w:r w:rsidRPr="008319F5">
        <w:rPr>
          <w:rFonts w:ascii="Arial" w:hAnsi="Arial" w:cs="Arial"/>
          <w:sz w:val="18"/>
          <w:szCs w:val="18"/>
        </w:rPr>
        <w:t>2</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122</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Org￡nic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Orgánica</w:t>
        </w:r>
      </w:smartTag>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Congreso</w:t>
      </w:r>
      <w:r w:rsidR="00FF06E9">
        <w:rPr>
          <w:rFonts w:ascii="Arial" w:hAnsi="Arial" w:cs="Arial"/>
          <w:sz w:val="18"/>
          <w:szCs w:val="18"/>
        </w:rPr>
        <w:t xml:space="preserve"> </w:t>
      </w:r>
      <w:r w:rsidRPr="008319F5">
        <w:rPr>
          <w:rFonts w:ascii="Arial" w:hAnsi="Arial" w:cs="Arial"/>
          <w:sz w:val="18"/>
          <w:szCs w:val="18"/>
        </w:rPr>
        <w:t>General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Estados</w:t>
      </w:r>
      <w:r w:rsidR="00FF06E9">
        <w:rPr>
          <w:rFonts w:ascii="Arial" w:hAnsi="Arial" w:cs="Arial"/>
          <w:sz w:val="18"/>
          <w:szCs w:val="18"/>
        </w:rPr>
        <w:t xml:space="preserve"> </w:t>
      </w:r>
      <w:r w:rsidRPr="008319F5">
        <w:rPr>
          <w:rFonts w:ascii="Arial" w:hAnsi="Arial" w:cs="Arial"/>
          <w:sz w:val="18"/>
          <w:szCs w:val="18"/>
        </w:rPr>
        <w:t>Unidos</w:t>
      </w:r>
      <w:r w:rsidR="00FF06E9">
        <w:rPr>
          <w:rFonts w:ascii="Arial" w:hAnsi="Arial" w:cs="Arial"/>
          <w:sz w:val="18"/>
          <w:szCs w:val="18"/>
        </w:rPr>
        <w:t xml:space="preserve"> </w:t>
      </w:r>
      <w:r w:rsidRPr="008319F5">
        <w:rPr>
          <w:rFonts w:ascii="Arial" w:hAnsi="Arial" w:cs="Arial"/>
          <w:sz w:val="18"/>
          <w:szCs w:val="18"/>
        </w:rPr>
        <w:t>Mexicanos,</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179</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Reglamento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Gobierno</w:t>
      </w:r>
      <w:r w:rsidR="00FF06E9">
        <w:rPr>
          <w:rFonts w:ascii="Arial" w:hAnsi="Arial" w:cs="Arial"/>
          <w:sz w:val="18"/>
          <w:szCs w:val="18"/>
        </w:rPr>
        <w:t xml:space="preserve"> </w:t>
      </w:r>
      <w:r w:rsidRPr="008319F5">
        <w:rPr>
          <w:rFonts w:ascii="Arial" w:hAnsi="Arial" w:cs="Arial"/>
          <w:sz w:val="18"/>
          <w:szCs w:val="18"/>
        </w:rPr>
        <w:t>Interior</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Congreso</w:t>
      </w:r>
      <w:r w:rsidR="00FF06E9">
        <w:rPr>
          <w:rFonts w:ascii="Arial" w:hAnsi="Arial" w:cs="Arial"/>
          <w:sz w:val="18"/>
          <w:szCs w:val="18"/>
        </w:rPr>
        <w:t xml:space="preserve"> </w:t>
      </w:r>
      <w:r w:rsidRPr="008319F5">
        <w:rPr>
          <w:rFonts w:ascii="Arial" w:hAnsi="Arial" w:cs="Arial"/>
          <w:sz w:val="18"/>
          <w:szCs w:val="18"/>
        </w:rPr>
        <w:t>General</w:t>
      </w:r>
      <w:r w:rsidR="00FF06E9">
        <w:rPr>
          <w:rFonts w:ascii="Arial" w:hAnsi="Arial" w:cs="Arial"/>
          <w:sz w:val="18"/>
          <w:szCs w:val="18"/>
        </w:rPr>
        <w:t xml:space="preserve"> </w:t>
      </w: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inserción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órgano</w:t>
      </w:r>
      <w:r w:rsidR="00FF06E9">
        <w:rPr>
          <w:rFonts w:ascii="Arial" w:hAnsi="Arial" w:cs="Arial"/>
          <w:sz w:val="18"/>
          <w:szCs w:val="18"/>
        </w:rPr>
        <w:t xml:space="preserve"> </w:t>
      </w:r>
      <w:r w:rsidRPr="008319F5">
        <w:rPr>
          <w:rFonts w:ascii="Arial" w:hAnsi="Arial" w:cs="Arial"/>
          <w:sz w:val="18"/>
          <w:szCs w:val="18"/>
        </w:rPr>
        <w:t>correspondiente.</w:t>
      </w:r>
    </w:p>
    <w:p w:rsidR="004D5B7A" w:rsidRPr="008319F5" w:rsidRDefault="004D5B7A" w:rsidP="00837498">
      <w:pPr>
        <w:pStyle w:val="Prrafodelista"/>
        <w:spacing w:after="78" w:line="216" w:lineRule="exact"/>
        <w:ind w:left="0"/>
        <w:jc w:val="both"/>
        <w:rPr>
          <w:rFonts w:ascii="Arial" w:hAnsi="Arial" w:cs="Arial"/>
          <w:sz w:val="18"/>
          <w:szCs w:val="18"/>
        </w:rPr>
      </w:pP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congresos</w:t>
      </w:r>
      <w:r w:rsidR="00FF06E9">
        <w:rPr>
          <w:rFonts w:ascii="Arial" w:hAnsi="Arial" w:cs="Arial"/>
          <w:sz w:val="18"/>
          <w:szCs w:val="18"/>
        </w:rPr>
        <w:t xml:space="preserve"> </w:t>
      </w:r>
      <w:r w:rsidRPr="008319F5">
        <w:rPr>
          <w:rFonts w:ascii="Arial" w:hAnsi="Arial" w:cs="Arial"/>
          <w:sz w:val="18"/>
          <w:szCs w:val="18"/>
        </w:rPr>
        <w:t>estatales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smartTag w:uri="urn:schemas-microsoft-com:office:smarttags" w:element="PersonName">
        <w:smartTagPr>
          <w:attr w:name="ProductID" w:val="la Asamblea Legislativ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Asamblea</w:t>
        </w:r>
        <w:r w:rsidR="00FF06E9">
          <w:rPr>
            <w:rFonts w:ascii="Arial" w:hAnsi="Arial" w:cs="Arial"/>
            <w:sz w:val="18"/>
            <w:szCs w:val="18"/>
          </w:rPr>
          <w:t xml:space="preserve"> </w:t>
        </w:r>
        <w:r w:rsidRPr="008319F5">
          <w:rPr>
            <w:rFonts w:ascii="Arial" w:hAnsi="Arial" w:cs="Arial"/>
            <w:sz w:val="18"/>
            <w:szCs w:val="18"/>
          </w:rPr>
          <w:t>Legislativa</w:t>
        </w:r>
      </w:smartTag>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Distrito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observarse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marco</w:t>
      </w:r>
      <w:r w:rsidR="00FF06E9">
        <w:rPr>
          <w:rFonts w:ascii="Arial" w:hAnsi="Arial" w:cs="Arial"/>
          <w:sz w:val="18"/>
          <w:szCs w:val="18"/>
        </w:rPr>
        <w:t xml:space="preserve"> </w:t>
      </w:r>
      <w:r w:rsidRPr="008319F5">
        <w:rPr>
          <w:rFonts w:ascii="Arial" w:hAnsi="Arial" w:cs="Arial"/>
          <w:sz w:val="18"/>
          <w:szCs w:val="18"/>
        </w:rPr>
        <w:t>normativo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regule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entidad.</w:t>
      </w:r>
    </w:p>
    <w:p w:rsidR="004D5B7A" w:rsidRPr="008319F5" w:rsidRDefault="004D5B7A" w:rsidP="00837498">
      <w:pPr>
        <w:pStyle w:val="Prrafodelista"/>
        <w:spacing w:after="78" w:line="216" w:lineRule="exact"/>
        <w:ind w:left="0"/>
        <w:jc w:val="both"/>
        <w:rPr>
          <w:rFonts w:ascii="Arial" w:hAnsi="Arial" w:cs="Arial"/>
          <w:b/>
          <w:sz w:val="18"/>
          <w:szCs w:val="18"/>
        </w:rPr>
      </w:pPr>
      <w:r w:rsidRPr="008319F5">
        <w:rPr>
          <w:rFonts w:ascii="Arial" w:hAnsi="Arial" w:cs="Arial"/>
          <w:b/>
          <w:sz w:val="18"/>
          <w:szCs w:val="18"/>
        </w:rPr>
        <w:t>_______________________________________________________________________________</w:t>
      </w:r>
    </w:p>
    <w:p w:rsidR="004D5B7A" w:rsidRPr="008319F5" w:rsidRDefault="004D5B7A" w:rsidP="00837498">
      <w:pPr>
        <w:shd w:val="clear" w:color="auto" w:fill="FFFFFF"/>
        <w:spacing w:after="78" w:line="216" w:lineRule="exact"/>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00FF06E9">
        <w:rPr>
          <w:rFonts w:ascii="Arial" w:hAnsi="Arial" w:cs="Arial"/>
          <w:b/>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Pleno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órgano</w:t>
      </w:r>
      <w:r w:rsidR="00FF06E9">
        <w:rPr>
          <w:rFonts w:ascii="Arial" w:hAnsi="Arial" w:cs="Arial"/>
          <w:sz w:val="18"/>
          <w:szCs w:val="18"/>
        </w:rPr>
        <w:t xml:space="preserve"> </w:t>
      </w:r>
      <w:r w:rsidRPr="008319F5">
        <w:rPr>
          <w:rFonts w:ascii="Arial" w:hAnsi="Arial" w:cs="Arial"/>
          <w:sz w:val="18"/>
          <w:szCs w:val="18"/>
        </w:rPr>
        <w:t>legislativo.</w:t>
      </w:r>
    </w:p>
    <w:p w:rsidR="00CB54FA" w:rsidRPr="008319F5" w:rsidRDefault="004D5B7A" w:rsidP="00837498">
      <w:pPr>
        <w:pStyle w:val="Prrafodelista"/>
        <w:spacing w:after="78" w:line="216" w:lineRule="exact"/>
        <w:ind w:left="0"/>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vigente,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legislatura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curso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menos,</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tres</w:t>
      </w:r>
      <w:r w:rsidR="00FF06E9">
        <w:rPr>
          <w:rFonts w:ascii="Arial" w:hAnsi="Arial" w:cs="Arial"/>
          <w:sz w:val="18"/>
          <w:szCs w:val="18"/>
        </w:rPr>
        <w:t xml:space="preserve"> </w:t>
      </w:r>
      <w:r w:rsidRPr="008319F5">
        <w:rPr>
          <w:rFonts w:ascii="Arial" w:hAnsi="Arial" w:cs="Arial"/>
          <w:sz w:val="18"/>
          <w:szCs w:val="18"/>
        </w:rPr>
        <w:t>legislaturas</w:t>
      </w:r>
      <w:r w:rsidR="00FF06E9">
        <w:rPr>
          <w:rFonts w:ascii="Arial" w:hAnsi="Arial" w:cs="Arial"/>
          <w:sz w:val="18"/>
          <w:szCs w:val="18"/>
        </w:rPr>
        <w:t xml:space="preserve"> </w:t>
      </w:r>
      <w:r w:rsidRPr="008319F5">
        <w:rPr>
          <w:rFonts w:ascii="Arial" w:hAnsi="Arial" w:cs="Arial"/>
          <w:sz w:val="18"/>
          <w:szCs w:val="18"/>
        </w:rPr>
        <w:t>anteriores.</w:t>
      </w:r>
    </w:p>
    <w:p w:rsidR="00CB54FA" w:rsidRPr="008319F5" w:rsidRDefault="004D5B7A" w:rsidP="00837498">
      <w:pPr>
        <w:pStyle w:val="Prrafodelista"/>
        <w:spacing w:after="78" w:line="216" w:lineRule="exact"/>
        <w:ind w:left="0"/>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Poder</w:t>
      </w:r>
      <w:r w:rsidR="00FF06E9">
        <w:rPr>
          <w:rFonts w:ascii="Arial" w:hAnsi="Arial" w:cs="Arial"/>
          <w:sz w:val="18"/>
          <w:szCs w:val="18"/>
        </w:rPr>
        <w:t xml:space="preserve"> </w:t>
      </w:r>
      <w:r w:rsidRPr="008319F5">
        <w:rPr>
          <w:rFonts w:ascii="Arial" w:hAnsi="Arial" w:cs="Arial"/>
          <w:sz w:val="18"/>
          <w:szCs w:val="18"/>
        </w:rPr>
        <w:t>Legislativo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locales.</w:t>
      </w:r>
    </w:p>
    <w:p w:rsidR="004D5B7A" w:rsidRPr="008319F5" w:rsidRDefault="00B27B8F" w:rsidP="00837498">
      <w:pPr>
        <w:pStyle w:val="Prrafodelista"/>
        <w:spacing w:after="78" w:line="216" w:lineRule="exact"/>
        <w:ind w:left="0"/>
        <w:jc w:val="both"/>
        <w:rPr>
          <w:rFonts w:ascii="Arial" w:hAnsi="Arial" w:cs="Arial"/>
          <w:b/>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837498">
      <w:pPr>
        <w:pStyle w:val="Prrafodelista"/>
        <w:spacing w:after="78" w:line="216" w:lineRule="exact"/>
        <w:ind w:left="0"/>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CB54FA" w:rsidRPr="008319F5" w:rsidRDefault="004D5B7A" w:rsidP="00837498">
      <w:pPr>
        <w:spacing w:after="78" w:line="216"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sz w:val="18"/>
          <w:szCs w:val="18"/>
        </w:rPr>
        <w:tab/>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Legislatura</w:t>
      </w:r>
    </w:p>
    <w:p w:rsidR="00CB54FA" w:rsidRPr="008319F5" w:rsidRDefault="004D5B7A" w:rsidP="00837498">
      <w:pPr>
        <w:spacing w:after="78" w:line="216"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sz w:val="18"/>
          <w:szCs w:val="18"/>
        </w:rPr>
        <w:tab/>
        <w:t>Duración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legislatura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aaaa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aaaa)</w:t>
      </w:r>
    </w:p>
    <w:p w:rsidR="00CB54FA" w:rsidRPr="008319F5" w:rsidRDefault="004D5B7A" w:rsidP="00837498">
      <w:pPr>
        <w:spacing w:after="78" w:line="216"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Pr="008319F5">
        <w:rPr>
          <w:rFonts w:ascii="Arial" w:hAnsi="Arial" w:cs="Arial"/>
          <w:sz w:val="18"/>
          <w:szCs w:val="18"/>
        </w:rPr>
        <w:tab/>
        <w:t>Año</w:t>
      </w:r>
      <w:r w:rsidR="00FF06E9">
        <w:rPr>
          <w:rFonts w:ascii="Arial" w:hAnsi="Arial" w:cs="Arial"/>
          <w:sz w:val="18"/>
          <w:szCs w:val="18"/>
        </w:rPr>
        <w:t xml:space="preserve"> </w:t>
      </w:r>
      <w:r w:rsidRPr="008319F5">
        <w:rPr>
          <w:rFonts w:ascii="Arial" w:hAnsi="Arial" w:cs="Arial"/>
          <w:sz w:val="18"/>
          <w:szCs w:val="18"/>
        </w:rPr>
        <w:t>legislativo</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Tercer</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Cuarto</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Quinto</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Sexto</w:t>
      </w:r>
      <w:r w:rsidR="00FF06E9">
        <w:rPr>
          <w:rFonts w:ascii="Arial" w:hAnsi="Arial" w:cs="Arial"/>
          <w:sz w:val="18"/>
          <w:szCs w:val="18"/>
        </w:rPr>
        <w:t xml:space="preserve"> </w:t>
      </w:r>
      <w:r w:rsidRPr="008319F5">
        <w:rPr>
          <w:rFonts w:ascii="Arial" w:hAnsi="Arial" w:cs="Arial"/>
          <w:sz w:val="18"/>
          <w:szCs w:val="18"/>
        </w:rPr>
        <w:t>año)</w:t>
      </w:r>
    </w:p>
    <w:p w:rsidR="004D5B7A" w:rsidRPr="008319F5" w:rsidRDefault="004D5B7A" w:rsidP="00837498">
      <w:pPr>
        <w:spacing w:after="78" w:line="216"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sz w:val="18"/>
          <w:szCs w:val="18"/>
        </w:rPr>
        <w:tab/>
        <w:t>Periodos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ordinario,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ordinario,</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receso,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receso,</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extraordinario)</w:t>
      </w:r>
    </w:p>
    <w:p w:rsidR="004D5B7A" w:rsidRPr="008319F5" w:rsidRDefault="004D5B7A" w:rsidP="00837498">
      <w:pPr>
        <w:spacing w:after="78" w:line="216"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inicio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p>
    <w:p w:rsidR="004D5B7A" w:rsidRPr="008319F5" w:rsidRDefault="004D5B7A" w:rsidP="00837498">
      <w:pPr>
        <w:spacing w:after="78" w:line="216"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término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p>
    <w:p w:rsidR="004D5B7A" w:rsidRPr="008319F5" w:rsidRDefault="004D5B7A" w:rsidP="00837498">
      <w:pPr>
        <w:spacing w:after="78" w:line="216"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Pr="008319F5">
        <w:rPr>
          <w:rFonts w:ascii="Arial" w:hAnsi="Arial" w:cs="Arial"/>
          <w:sz w:val="18"/>
          <w:szCs w:val="18"/>
        </w:rPr>
        <w:tab/>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reunión</w:t>
      </w:r>
    </w:p>
    <w:p w:rsidR="004D5B7A" w:rsidRPr="008319F5" w:rsidRDefault="004D5B7A" w:rsidP="00837498">
      <w:pPr>
        <w:pStyle w:val="Prrafodelista"/>
        <w:spacing w:after="78" w:line="216"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sz w:val="18"/>
          <w:szCs w:val="18"/>
        </w:rPr>
        <w:tab/>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gaceta</w:t>
      </w:r>
      <w:r w:rsidR="00FF06E9">
        <w:rPr>
          <w:rFonts w:ascii="Arial" w:hAnsi="Arial" w:cs="Arial"/>
          <w:sz w:val="18"/>
          <w:szCs w:val="18"/>
        </w:rPr>
        <w:t xml:space="preserve"> </w:t>
      </w:r>
      <w:r w:rsidRPr="008319F5">
        <w:rPr>
          <w:rFonts w:ascii="Arial" w:hAnsi="Arial" w:cs="Arial"/>
          <w:sz w:val="18"/>
          <w:szCs w:val="18"/>
        </w:rPr>
        <w:t>parlamentaria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equivalente,</w:t>
      </w:r>
      <w:r w:rsidR="00FF06E9">
        <w:rPr>
          <w:rFonts w:ascii="Arial" w:hAnsi="Arial" w:cs="Arial"/>
          <w:sz w:val="18"/>
          <w:szCs w:val="18"/>
        </w:rPr>
        <w:t xml:space="preserve"> </w:t>
      </w:r>
      <w:r w:rsidRPr="008319F5">
        <w:rPr>
          <w:rFonts w:ascii="Arial" w:hAnsi="Arial" w:cs="Arial"/>
          <w:sz w:val="18"/>
          <w:szCs w:val="18"/>
        </w:rPr>
        <w:t>según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le</w:t>
      </w:r>
      <w:r w:rsidR="00FF06E9">
        <w:rPr>
          <w:rFonts w:ascii="Arial" w:hAnsi="Arial" w:cs="Arial"/>
          <w:sz w:val="18"/>
          <w:szCs w:val="18"/>
        </w:rPr>
        <w:t xml:space="preserve"> </w:t>
      </w:r>
      <w:r w:rsidRPr="008319F5">
        <w:rPr>
          <w:rFonts w:ascii="Arial" w:hAnsi="Arial" w:cs="Arial"/>
          <w:sz w:val="18"/>
          <w:szCs w:val="18"/>
        </w:rPr>
        <w:t>dé</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órganos</w:t>
      </w:r>
      <w:r w:rsidR="00FF06E9">
        <w:rPr>
          <w:rFonts w:ascii="Arial" w:hAnsi="Arial" w:cs="Arial"/>
          <w:sz w:val="18"/>
          <w:szCs w:val="18"/>
        </w:rPr>
        <w:t xml:space="preserve"> </w:t>
      </w:r>
      <w:r w:rsidRPr="008319F5">
        <w:rPr>
          <w:rFonts w:ascii="Arial" w:hAnsi="Arial" w:cs="Arial"/>
          <w:sz w:val="18"/>
          <w:szCs w:val="18"/>
        </w:rPr>
        <w:t>legislativos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publicó</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iniciativa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decreto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acuerdo</w:t>
      </w:r>
    </w:p>
    <w:p w:rsidR="004D5B7A" w:rsidRPr="008319F5" w:rsidRDefault="004D5B7A" w:rsidP="00837498">
      <w:pPr>
        <w:pStyle w:val="Prrafodelista"/>
        <w:spacing w:after="78" w:line="216"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recibió</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iniciativa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decreto</w:t>
      </w:r>
    </w:p>
    <w:p w:rsidR="004D5B7A" w:rsidRPr="008319F5" w:rsidRDefault="004D5B7A" w:rsidP="00837498">
      <w:pPr>
        <w:spacing w:after="78" w:line="216"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b/>
          <w:sz w:val="18"/>
          <w:szCs w:val="18"/>
        </w:rPr>
        <w:tab/>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iniciativa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decreto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acuerdo</w:t>
      </w:r>
    </w:p>
    <w:p w:rsidR="004D5B7A" w:rsidRPr="008319F5" w:rsidRDefault="004D5B7A" w:rsidP="00837498">
      <w:pPr>
        <w:spacing w:after="78" w:line="216"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00CB54FA" w:rsidRPr="008319F5">
        <w:rPr>
          <w:rFonts w:ascii="Arial" w:hAnsi="Arial" w:cs="Arial"/>
          <w:b/>
          <w:sz w:val="18"/>
          <w:szCs w:val="18"/>
        </w:rPr>
        <w:tab/>
      </w:r>
      <w:r w:rsidRPr="008319F5">
        <w:rPr>
          <w:rFonts w:ascii="Arial" w:hAnsi="Arial" w:cs="Arial"/>
          <w:sz w:val="18"/>
          <w:szCs w:val="18"/>
        </w:rPr>
        <w:t>Título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iniciativa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decreto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“Iniciativa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reforma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adiciona</w:t>
      </w:r>
      <w:r w:rsidR="00FF06E9">
        <w:rPr>
          <w:rFonts w:ascii="Arial" w:hAnsi="Arial" w:cs="Arial"/>
          <w:sz w:val="18"/>
          <w:szCs w:val="18"/>
        </w:rPr>
        <w:t xml:space="preserve"> </w:t>
      </w:r>
      <w:r w:rsidRPr="008319F5">
        <w:rPr>
          <w:rFonts w:ascii="Arial" w:hAnsi="Arial" w:cs="Arial"/>
          <w:sz w:val="18"/>
          <w:szCs w:val="18"/>
        </w:rPr>
        <w:t>diversas</w:t>
      </w:r>
      <w:r w:rsidR="00FF06E9">
        <w:rPr>
          <w:rFonts w:ascii="Arial" w:hAnsi="Arial" w:cs="Arial"/>
          <w:sz w:val="18"/>
          <w:szCs w:val="18"/>
        </w:rPr>
        <w:t xml:space="preserve"> </w:t>
      </w:r>
      <w:r w:rsidRPr="008319F5">
        <w:rPr>
          <w:rFonts w:ascii="Arial" w:hAnsi="Arial" w:cs="Arial"/>
          <w:sz w:val="18"/>
          <w:szCs w:val="18"/>
        </w:rPr>
        <w:t>disposiciones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smartTag>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Impuesto</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smartTag w:uri="urn:schemas-microsoft-com:office:smarttags" w:element="PersonName">
        <w:smartTagPr>
          <w:attr w:name="ProductID" w:val="la Rent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Renta</w:t>
        </w:r>
      </w:smartTag>
      <w:r w:rsidRPr="008319F5">
        <w:rPr>
          <w:rFonts w:ascii="Arial" w:hAnsi="Arial" w:cs="Arial"/>
          <w:sz w:val="18"/>
          <w:szCs w:val="18"/>
        </w:rPr>
        <w:t>”)</w:t>
      </w:r>
    </w:p>
    <w:p w:rsidR="004D5B7A" w:rsidRPr="008319F5" w:rsidRDefault="004D5B7A" w:rsidP="00837498">
      <w:pPr>
        <w:spacing w:after="78" w:line="216"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b/>
          <w:sz w:val="18"/>
          <w:szCs w:val="18"/>
        </w:rPr>
        <w:tab/>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órgano</w:t>
      </w:r>
      <w:r w:rsidR="00FF06E9">
        <w:rPr>
          <w:rFonts w:ascii="Arial" w:hAnsi="Arial" w:cs="Arial"/>
          <w:sz w:val="18"/>
          <w:szCs w:val="18"/>
        </w:rPr>
        <w:t xml:space="preserve"> </w:t>
      </w:r>
      <w:r w:rsidRPr="008319F5">
        <w:rPr>
          <w:rFonts w:ascii="Arial" w:hAnsi="Arial" w:cs="Arial"/>
          <w:sz w:val="18"/>
          <w:szCs w:val="18"/>
        </w:rPr>
        <w:t>legislativo</w:t>
      </w:r>
    </w:p>
    <w:p w:rsidR="004D5B7A" w:rsidRPr="008319F5" w:rsidRDefault="004D5B7A" w:rsidP="00837498">
      <w:pPr>
        <w:tabs>
          <w:tab w:val="left" w:pos="8789"/>
        </w:tabs>
        <w:spacing w:after="78" w:line="216"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Pr="008319F5">
        <w:rPr>
          <w:rFonts w:ascii="Arial" w:hAnsi="Arial" w:cs="Arial"/>
          <w:b/>
          <w:sz w:val="18"/>
          <w:szCs w:val="18"/>
        </w:rPr>
        <w:tab/>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presentador</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iniciativa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decreto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Diputado,</w:t>
      </w:r>
      <w:r w:rsidR="00FF06E9">
        <w:rPr>
          <w:rFonts w:ascii="Arial" w:hAnsi="Arial" w:cs="Arial"/>
          <w:sz w:val="18"/>
          <w:szCs w:val="18"/>
        </w:rPr>
        <w:t xml:space="preserve"> </w:t>
      </w:r>
      <w:r w:rsidRPr="008319F5">
        <w:rPr>
          <w:rFonts w:ascii="Arial" w:hAnsi="Arial" w:cs="Arial"/>
          <w:sz w:val="18"/>
          <w:szCs w:val="18"/>
        </w:rPr>
        <w:t>Senador,</w:t>
      </w:r>
      <w:r w:rsidR="00FF06E9">
        <w:rPr>
          <w:rFonts w:ascii="Arial" w:hAnsi="Arial" w:cs="Arial"/>
          <w:sz w:val="18"/>
          <w:szCs w:val="18"/>
        </w:rPr>
        <w:t xml:space="preserve"> </w:t>
      </w:r>
      <w:r w:rsidRPr="008319F5">
        <w:rPr>
          <w:rFonts w:ascii="Arial" w:hAnsi="Arial" w:cs="Arial"/>
          <w:sz w:val="18"/>
          <w:szCs w:val="18"/>
        </w:rPr>
        <w:t>entre</w:t>
      </w:r>
      <w:r w:rsidR="00FF06E9">
        <w:rPr>
          <w:rFonts w:ascii="Arial" w:hAnsi="Arial" w:cs="Arial"/>
          <w:sz w:val="18"/>
          <w:szCs w:val="18"/>
        </w:rPr>
        <w:t xml:space="preserve"> </w:t>
      </w:r>
      <w:r w:rsidRPr="008319F5">
        <w:rPr>
          <w:rFonts w:ascii="Arial" w:hAnsi="Arial" w:cs="Arial"/>
          <w:sz w:val="18"/>
          <w:szCs w:val="18"/>
        </w:rPr>
        <w:t>otros)</w:t>
      </w:r>
    </w:p>
    <w:p w:rsidR="004D5B7A" w:rsidRPr="008319F5" w:rsidRDefault="004D5B7A" w:rsidP="00837498">
      <w:pPr>
        <w:spacing w:after="78" w:line="216"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completo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iniciativa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decreto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acuerdo</w:t>
      </w:r>
    </w:p>
    <w:p w:rsidR="004D5B7A" w:rsidRPr="008319F5" w:rsidRDefault="004D5B7A" w:rsidP="00837498">
      <w:pPr>
        <w:tabs>
          <w:tab w:val="left" w:pos="8789"/>
        </w:tabs>
        <w:spacing w:after="78" w:line="216"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Pr="008319F5">
        <w:rPr>
          <w:rFonts w:ascii="Arial" w:hAnsi="Arial" w:cs="Arial"/>
          <w:sz w:val="18"/>
          <w:szCs w:val="18"/>
        </w:rPr>
        <w:tab/>
        <w:t>Denominación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comisión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turnó</w:t>
      </w:r>
    </w:p>
    <w:p w:rsidR="004D5B7A" w:rsidRPr="008319F5" w:rsidRDefault="004D5B7A" w:rsidP="00837498">
      <w:pPr>
        <w:tabs>
          <w:tab w:val="left" w:pos="8789"/>
        </w:tabs>
        <w:spacing w:after="78" w:line="216"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16</w:t>
      </w:r>
      <w:r w:rsidRPr="008319F5">
        <w:rPr>
          <w:rFonts w:ascii="Arial" w:hAnsi="Arial" w:cs="Arial"/>
          <w:b/>
          <w:sz w:val="18"/>
          <w:szCs w:val="18"/>
        </w:rPr>
        <w:tab/>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prórroga,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haberlo</w:t>
      </w:r>
    </w:p>
    <w:p w:rsidR="004D5B7A" w:rsidRPr="008319F5" w:rsidRDefault="004D5B7A" w:rsidP="00837498">
      <w:pPr>
        <w:tabs>
          <w:tab w:val="left" w:pos="8789"/>
        </w:tabs>
        <w:spacing w:after="78" w:line="216"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17</w:t>
      </w:r>
      <w:r w:rsidR="00CB54FA" w:rsidRPr="008319F5">
        <w:rPr>
          <w:rFonts w:ascii="Arial" w:hAnsi="Arial" w:cs="Arial"/>
          <w:b/>
          <w:sz w:val="18"/>
          <w:szCs w:val="18"/>
        </w:rPr>
        <w:tab/>
      </w:r>
      <w:r w:rsidRPr="008319F5">
        <w:rPr>
          <w:rFonts w:ascii="Arial" w:hAnsi="Arial" w:cs="Arial"/>
          <w:sz w:val="18"/>
          <w:szCs w:val="18"/>
        </w:rPr>
        <w:t>Sentido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dictamen,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(Breve</w:t>
      </w:r>
      <w:r w:rsidR="00FF06E9">
        <w:rPr>
          <w:rFonts w:ascii="Arial" w:hAnsi="Arial" w:cs="Arial"/>
          <w:sz w:val="18"/>
          <w:szCs w:val="18"/>
        </w:rPr>
        <w:t xml:space="preserve"> </w:t>
      </w:r>
      <w:r w:rsidRPr="008319F5">
        <w:rPr>
          <w:rFonts w:ascii="Arial" w:hAnsi="Arial" w:cs="Arial"/>
          <w:sz w:val="18"/>
          <w:szCs w:val="18"/>
        </w:rPr>
        <w:t>explicación)</w:t>
      </w:r>
    </w:p>
    <w:p w:rsidR="004D5B7A" w:rsidRPr="008319F5" w:rsidRDefault="004D5B7A" w:rsidP="00837498">
      <w:pPr>
        <w:tabs>
          <w:tab w:val="left" w:pos="8789"/>
        </w:tabs>
        <w:spacing w:after="78" w:line="216"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18</w:t>
      </w:r>
      <w:r w:rsidR="00CB54FA"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dictamen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p>
    <w:p w:rsidR="004D5B7A" w:rsidRPr="008319F5" w:rsidRDefault="004D5B7A" w:rsidP="00837498">
      <w:pPr>
        <w:pStyle w:val="Prrafodelista"/>
        <w:spacing w:after="78" w:line="216"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19</w:t>
      </w:r>
      <w:r w:rsidRPr="008319F5">
        <w:rPr>
          <w:rFonts w:ascii="Arial" w:hAnsi="Arial" w:cs="Arial"/>
          <w:sz w:val="18"/>
          <w:szCs w:val="18"/>
        </w:rPr>
        <w:tab/>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dictamen</w:t>
      </w:r>
    </w:p>
    <w:p w:rsidR="00CB54FA" w:rsidRPr="008319F5" w:rsidRDefault="004D5B7A" w:rsidP="00837498">
      <w:pPr>
        <w:spacing w:after="78" w:line="216"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20</w:t>
      </w:r>
      <w:r w:rsidRPr="008319F5">
        <w:rPr>
          <w:rFonts w:ascii="Arial" w:hAnsi="Arial" w:cs="Arial"/>
          <w:sz w:val="18"/>
          <w:szCs w:val="18"/>
        </w:rPr>
        <w:tab/>
        <w:t>Denominación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obliga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iniciativas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decretos</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Código,</w:t>
      </w:r>
      <w:r w:rsidR="00FF06E9">
        <w:rPr>
          <w:rFonts w:ascii="Arial" w:hAnsi="Arial" w:cs="Arial"/>
          <w:sz w:val="18"/>
          <w:szCs w:val="18"/>
        </w:rPr>
        <w:t xml:space="preserve"> </w:t>
      </w:r>
      <w:r w:rsidRPr="008319F5">
        <w:rPr>
          <w:rFonts w:ascii="Arial" w:hAnsi="Arial" w:cs="Arial"/>
          <w:sz w:val="18"/>
          <w:szCs w:val="18"/>
        </w:rPr>
        <w:t>Reglamento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p>
    <w:p w:rsidR="00CB54FA" w:rsidRPr="008319F5" w:rsidRDefault="004D5B7A" w:rsidP="004A7C4A">
      <w:pPr>
        <w:pStyle w:val="Prrafodelista"/>
        <w:spacing w:after="101" w:line="216"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21</w:t>
      </w:r>
      <w:r w:rsidRPr="008319F5">
        <w:rPr>
          <w:rFonts w:ascii="Arial" w:hAnsi="Arial" w:cs="Arial"/>
          <w:sz w:val="18"/>
          <w:szCs w:val="18"/>
        </w:rPr>
        <w:tab/>
        <w:t>Fundamento</w:t>
      </w:r>
      <w:r w:rsidR="00FF06E9">
        <w:rPr>
          <w:rFonts w:ascii="Arial" w:hAnsi="Arial" w:cs="Arial"/>
          <w:sz w:val="18"/>
          <w:szCs w:val="18"/>
        </w:rPr>
        <w:t xml:space="preserve"> </w:t>
      </w:r>
      <w:r w:rsidRPr="008319F5">
        <w:rPr>
          <w:rFonts w:ascii="Arial" w:hAnsi="Arial" w:cs="Arial"/>
          <w:sz w:val="18"/>
          <w:szCs w:val="18"/>
        </w:rPr>
        <w:t>legal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obliga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lista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asistencia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Pleno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Comisiones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Comités</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texto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inciso)</w:t>
      </w:r>
    </w:p>
    <w:p w:rsidR="004D5B7A" w:rsidRPr="008319F5" w:rsidRDefault="004D5B7A" w:rsidP="004A7C4A">
      <w:pPr>
        <w:pStyle w:val="Prrafodelista"/>
        <w:spacing w:after="101" w:line="216" w:lineRule="exact"/>
        <w:ind w:left="1701" w:hanging="1701"/>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CB54FA" w:rsidRPr="008319F5" w:rsidRDefault="004D5B7A" w:rsidP="004A7C4A">
      <w:pPr>
        <w:pStyle w:val="Prrafodelista"/>
        <w:spacing w:after="101" w:line="216"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22</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Pleno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órgano</w:t>
      </w:r>
      <w:r w:rsidR="00FF06E9">
        <w:rPr>
          <w:rFonts w:ascii="Arial" w:hAnsi="Arial" w:cs="Arial"/>
          <w:sz w:val="18"/>
          <w:szCs w:val="18"/>
        </w:rPr>
        <w:t xml:space="preserve"> </w:t>
      </w:r>
      <w:r w:rsidRPr="008319F5">
        <w:rPr>
          <w:rFonts w:ascii="Arial" w:hAnsi="Arial" w:cs="Arial"/>
          <w:sz w:val="18"/>
          <w:szCs w:val="18"/>
        </w:rPr>
        <w:t>legislativo</w:t>
      </w:r>
    </w:p>
    <w:p w:rsidR="00CB54FA" w:rsidRPr="008319F5" w:rsidRDefault="004D5B7A" w:rsidP="004A7C4A">
      <w:pPr>
        <w:pStyle w:val="Prrafodelista"/>
        <w:spacing w:after="101" w:line="216"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23</w:t>
      </w:r>
      <w:r w:rsidRPr="008319F5">
        <w:rPr>
          <w:rFonts w:ascii="Arial" w:hAnsi="Arial" w:cs="Arial"/>
          <w:sz w:val="18"/>
          <w:szCs w:val="18"/>
        </w:rPr>
        <w:tab/>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B120D5" w:rsidRPr="008319F5" w:rsidRDefault="004D5B7A" w:rsidP="004A7C4A">
      <w:pPr>
        <w:pStyle w:val="Prrafodelista"/>
        <w:spacing w:after="101" w:line="216"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24</w:t>
      </w:r>
      <w:r w:rsidRPr="008319F5">
        <w:rPr>
          <w:rFonts w:ascii="Arial" w:hAnsi="Arial" w:cs="Arial"/>
          <w:sz w:val="18"/>
          <w:szCs w:val="18"/>
        </w:rPr>
        <w:tab/>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4A7C4A">
      <w:pPr>
        <w:pStyle w:val="Prrafodelista"/>
        <w:spacing w:after="101" w:line="216" w:lineRule="exact"/>
        <w:ind w:left="1701" w:hanging="1701"/>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4D5B7A" w:rsidRPr="008319F5" w:rsidRDefault="004D5B7A" w:rsidP="004A7C4A">
      <w:pPr>
        <w:pStyle w:val="Prrafodelista"/>
        <w:spacing w:after="101" w:line="216"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25</w:t>
      </w:r>
      <w:r w:rsidRPr="008319F5">
        <w:rPr>
          <w:rFonts w:ascii="Arial" w:hAnsi="Arial" w:cs="Arial"/>
          <w:sz w:val="18"/>
          <w:szCs w:val="18"/>
        </w:rPr>
        <w:tab/>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4D5B7A" w:rsidRPr="008319F5" w:rsidRDefault="004D5B7A" w:rsidP="004A7C4A">
      <w:pPr>
        <w:pStyle w:val="Prrafodelista"/>
        <w:spacing w:after="101" w:line="216"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26</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p>
    <w:p w:rsidR="00B120D5" w:rsidRPr="008319F5" w:rsidRDefault="004D5B7A" w:rsidP="004A7C4A">
      <w:pPr>
        <w:pStyle w:val="Prrafodelista"/>
        <w:spacing w:after="101" w:line="216"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27</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p>
    <w:p w:rsidR="004D5B7A" w:rsidRPr="008319F5" w:rsidRDefault="004D5B7A" w:rsidP="004A7C4A">
      <w:pPr>
        <w:spacing w:after="101" w:line="216" w:lineRule="exact"/>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CB54FA" w:rsidRPr="008319F5" w:rsidRDefault="004D5B7A" w:rsidP="004A7C4A">
      <w:pPr>
        <w:pStyle w:val="Prrafodelista"/>
        <w:spacing w:after="101" w:line="216"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28</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7</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CB54FA" w:rsidRPr="008319F5" w:rsidRDefault="004D5B7A" w:rsidP="004A7C4A">
      <w:pPr>
        <w:pStyle w:val="Prrafodelista"/>
        <w:spacing w:after="101" w:line="216"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29</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B120D5" w:rsidRPr="008319F5" w:rsidRDefault="004D5B7A" w:rsidP="004A7C4A">
      <w:pPr>
        <w:pStyle w:val="Prrafodelista"/>
        <w:spacing w:after="101" w:line="216" w:lineRule="exact"/>
        <w:ind w:left="0"/>
        <w:jc w:val="both"/>
        <w:rPr>
          <w:rFonts w:ascii="Arial" w:hAnsi="Arial" w:cs="Arial"/>
          <w:b/>
          <w:sz w:val="18"/>
          <w:szCs w:val="18"/>
        </w:rPr>
      </w:pPr>
      <w:r w:rsidRPr="008319F5">
        <w:rPr>
          <w:rFonts w:ascii="Arial" w:hAnsi="Arial" w:cs="Arial"/>
          <w:b/>
          <w:sz w:val="18"/>
          <w:szCs w:val="18"/>
        </w:rPr>
        <w:t>Formato</w:t>
      </w:r>
      <w:r w:rsidR="00FF06E9">
        <w:rPr>
          <w:rFonts w:ascii="Arial" w:hAnsi="Arial" w:cs="Arial"/>
          <w:b/>
          <w:sz w:val="18"/>
          <w:szCs w:val="18"/>
        </w:rPr>
        <w:t xml:space="preserve"> </w:t>
      </w:r>
      <w:r w:rsidRPr="008319F5">
        <w:rPr>
          <w:rFonts w:ascii="Arial" w:hAnsi="Arial" w:cs="Arial"/>
          <w:b/>
          <w:sz w:val="18"/>
          <w:szCs w:val="18"/>
        </w:rPr>
        <w:t>7.</w:t>
      </w:r>
      <w:r w:rsidR="00FF06E9">
        <w:rPr>
          <w:rFonts w:ascii="Arial" w:hAnsi="Arial" w:cs="Arial"/>
          <w:b/>
          <w:sz w:val="18"/>
          <w:szCs w:val="18"/>
        </w:rPr>
        <w:t xml:space="preserve"> </w:t>
      </w:r>
      <w:r w:rsidRPr="008319F5">
        <w:rPr>
          <w:rFonts w:ascii="Arial" w:hAnsi="Arial" w:cs="Arial"/>
          <w:b/>
          <w:sz w:val="18"/>
          <w:szCs w:val="18"/>
        </w:rPr>
        <w:t>LGT_Art_72_Fr_VII</w:t>
      </w:r>
    </w:p>
    <w:p w:rsidR="004D5B7A" w:rsidRPr="008319F5" w:rsidRDefault="004D5B7A" w:rsidP="004A7C4A">
      <w:pPr>
        <w:spacing w:after="101" w:line="216" w:lineRule="exact"/>
        <w:jc w:val="both"/>
        <w:rPr>
          <w:rFonts w:ascii="Arial" w:hAnsi="Arial" w:cs="Arial"/>
          <w:sz w:val="18"/>
          <w:szCs w:val="18"/>
        </w:rPr>
      </w:pPr>
      <w:r w:rsidRPr="008319F5">
        <w:rPr>
          <w:rFonts w:ascii="Arial" w:hAnsi="Arial" w:cs="Arial"/>
          <w:b/>
          <w:sz w:val="18"/>
          <w:szCs w:val="18"/>
        </w:rPr>
        <w:t>Iniciativas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ley</w:t>
      </w:r>
      <w:r w:rsidR="00FF06E9">
        <w:rPr>
          <w:rFonts w:ascii="Arial" w:hAnsi="Arial" w:cs="Arial"/>
          <w:b/>
          <w:sz w:val="18"/>
          <w:szCs w:val="18"/>
        </w:rPr>
        <w:t xml:space="preserve"> </w:t>
      </w:r>
      <w:r w:rsidRPr="008319F5">
        <w:rPr>
          <w:rFonts w:ascii="Arial" w:hAnsi="Arial" w:cs="Arial"/>
          <w:b/>
          <w:sz w:val="18"/>
          <w:szCs w:val="18"/>
        </w:rPr>
        <w:t>o</w:t>
      </w:r>
      <w:r w:rsidR="00FF06E9">
        <w:rPr>
          <w:rFonts w:ascii="Arial" w:hAnsi="Arial" w:cs="Arial"/>
          <w:b/>
          <w:sz w:val="18"/>
          <w:szCs w:val="18"/>
        </w:rPr>
        <w:t xml:space="preserve"> </w:t>
      </w:r>
      <w:r w:rsidRPr="008319F5">
        <w:rPr>
          <w:rFonts w:ascii="Arial" w:hAnsi="Arial" w:cs="Arial"/>
          <w:b/>
          <w:sz w:val="18"/>
          <w:szCs w:val="18"/>
        </w:rPr>
        <w:t>decreto</w:t>
      </w:r>
      <w:r w:rsidR="00FF06E9">
        <w:rPr>
          <w:rFonts w:ascii="Arial" w:hAnsi="Arial" w:cs="Arial"/>
          <w:b/>
          <w:sz w:val="18"/>
          <w:szCs w:val="18"/>
        </w:rPr>
        <w:t xml:space="preserve"> </w:t>
      </w:r>
      <w:r w:rsidRPr="008319F5">
        <w:rPr>
          <w:rFonts w:ascii="Arial" w:hAnsi="Arial" w:cs="Arial"/>
          <w:b/>
          <w:sz w:val="18"/>
          <w:szCs w:val="18"/>
        </w:rPr>
        <w:t>y</w:t>
      </w:r>
      <w:r w:rsidR="00FF06E9">
        <w:rPr>
          <w:rFonts w:ascii="Arial" w:hAnsi="Arial" w:cs="Arial"/>
          <w:b/>
          <w:sz w:val="18"/>
          <w:szCs w:val="18"/>
        </w:rPr>
        <w:t xml:space="preserve"> </w:t>
      </w:r>
      <w:r w:rsidRPr="008319F5">
        <w:rPr>
          <w:rFonts w:ascii="Arial" w:hAnsi="Arial" w:cs="Arial"/>
          <w:b/>
          <w:sz w:val="18"/>
          <w:szCs w:val="18"/>
        </w:rPr>
        <w:t>puntos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acuerdo&lt;&lt;sujeto</w:t>
      </w:r>
      <w:r w:rsidR="00FF06E9">
        <w:rPr>
          <w:rFonts w:ascii="Arial" w:hAnsi="Arial" w:cs="Arial"/>
          <w:b/>
          <w:sz w:val="18"/>
          <w:szCs w:val="18"/>
        </w:rPr>
        <w:t xml:space="preserve"> </w:t>
      </w:r>
      <w:r w:rsidRPr="008319F5">
        <w:rPr>
          <w:rFonts w:ascii="Arial" w:hAnsi="Arial" w:cs="Arial"/>
          <w:b/>
          <w:sz w:val="18"/>
          <w:szCs w:val="18"/>
        </w:rPr>
        <w:t>obligado</w:t>
      </w:r>
      <w:r w:rsidR="00FF06E9">
        <w:rPr>
          <w:rFonts w:ascii="Arial" w:hAnsi="Arial" w:cs="Arial"/>
          <w:b/>
          <w:sz w:val="18"/>
          <w:szCs w:val="18"/>
        </w:rPr>
        <w:t xml:space="preserve"> </w:t>
      </w:r>
      <w:r w:rsidRPr="008319F5">
        <w:rPr>
          <w:rFonts w:ascii="Arial" w:hAnsi="Arial" w:cs="Arial"/>
          <w:b/>
          <w:sz w:val="18"/>
          <w:szCs w:val="18"/>
        </w:rPr>
        <w:t>del</w:t>
      </w:r>
      <w:r w:rsidR="00FF06E9">
        <w:rPr>
          <w:rFonts w:ascii="Arial" w:hAnsi="Arial" w:cs="Arial"/>
          <w:b/>
          <w:sz w:val="18"/>
          <w:szCs w:val="18"/>
        </w:rPr>
        <w:t xml:space="preserve"> </w:t>
      </w:r>
      <w:r w:rsidRPr="008319F5">
        <w:rPr>
          <w:rFonts w:ascii="Arial" w:hAnsi="Arial" w:cs="Arial"/>
          <w:b/>
          <w:sz w:val="18"/>
          <w:szCs w:val="18"/>
        </w:rPr>
        <w:t>Poder</w:t>
      </w:r>
      <w:r w:rsidR="00FF06E9">
        <w:rPr>
          <w:rFonts w:ascii="Arial" w:hAnsi="Arial" w:cs="Arial"/>
          <w:b/>
          <w:sz w:val="18"/>
          <w:szCs w:val="18"/>
        </w:rPr>
        <w:t xml:space="preserve"> </w:t>
      </w:r>
      <w:r w:rsidRPr="008319F5">
        <w:rPr>
          <w:rFonts w:ascii="Arial" w:hAnsi="Arial" w:cs="Arial"/>
          <w:b/>
          <w:sz w:val="18"/>
          <w:szCs w:val="18"/>
        </w:rPr>
        <w:t>Legislativo&gt;&gt;</w:t>
      </w:r>
    </w:p>
    <w:tbl>
      <w:tblPr>
        <w:tblW w:w="8712" w:type="dxa"/>
        <w:tblInd w:w="144" w:type="dxa"/>
        <w:tblLayout w:type="fixed"/>
        <w:tblCellMar>
          <w:left w:w="72" w:type="dxa"/>
          <w:right w:w="72" w:type="dxa"/>
        </w:tblCellMar>
        <w:tblLook w:val="0000" w:firstRow="0" w:lastRow="0" w:firstColumn="0" w:lastColumn="0" w:noHBand="0" w:noVBand="0"/>
      </w:tblPr>
      <w:tblGrid>
        <w:gridCol w:w="1700"/>
        <w:gridCol w:w="1370"/>
        <w:gridCol w:w="1551"/>
        <w:gridCol w:w="2257"/>
        <w:gridCol w:w="1834"/>
      </w:tblGrid>
      <w:tr w:rsidR="004D5B7A" w:rsidRPr="0063675C">
        <w:tblPrEx>
          <w:tblCellMar>
            <w:top w:w="0" w:type="dxa"/>
            <w:bottom w:w="0" w:type="dxa"/>
          </w:tblCellMar>
        </w:tblPrEx>
        <w:trPr>
          <w:trHeight w:val="20"/>
        </w:trPr>
        <w:tc>
          <w:tcPr>
            <w:tcW w:w="1708" w:type="dxa"/>
            <w:tcBorders>
              <w:top w:val="single" w:sz="6" w:space="0" w:color="auto"/>
              <w:left w:val="single" w:sz="6" w:space="0" w:color="auto"/>
              <w:bottom w:val="single" w:sz="6" w:space="0" w:color="auto"/>
              <w:right w:val="single" w:sz="6" w:space="0" w:color="auto"/>
            </w:tcBorders>
            <w:noWrap/>
            <w:vAlign w:val="center"/>
          </w:tcPr>
          <w:p w:rsidR="004D5B7A" w:rsidRPr="0063675C" w:rsidRDefault="004D5B7A" w:rsidP="00837498">
            <w:pPr>
              <w:spacing w:before="40" w:after="40"/>
              <w:jc w:val="center"/>
              <w:rPr>
                <w:rFonts w:ascii="Arial" w:hAnsi="Arial" w:cs="Arial"/>
                <w:sz w:val="14"/>
                <w:szCs w:val="18"/>
              </w:rPr>
            </w:pPr>
            <w:r w:rsidRPr="0063675C">
              <w:rPr>
                <w:rFonts w:ascii="Arial" w:hAnsi="Arial" w:cs="Arial"/>
                <w:sz w:val="14"/>
                <w:szCs w:val="18"/>
              </w:rPr>
              <w:t>Número</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Legislatura</w:t>
            </w:r>
          </w:p>
        </w:tc>
        <w:tc>
          <w:tcPr>
            <w:tcW w:w="1377"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jc w:val="center"/>
              <w:rPr>
                <w:rFonts w:ascii="Arial" w:hAnsi="Arial" w:cs="Arial"/>
                <w:sz w:val="14"/>
                <w:szCs w:val="18"/>
              </w:rPr>
            </w:pPr>
            <w:r w:rsidRPr="0063675C">
              <w:rPr>
                <w:rFonts w:ascii="Arial" w:hAnsi="Arial" w:cs="Arial"/>
                <w:sz w:val="14"/>
                <w:szCs w:val="18"/>
              </w:rPr>
              <w:t>Duración</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legislatura</w:t>
            </w:r>
            <w:r w:rsidR="00FF06E9" w:rsidRPr="0063675C">
              <w:rPr>
                <w:rFonts w:ascii="Arial" w:hAnsi="Arial" w:cs="Arial"/>
                <w:sz w:val="14"/>
                <w:szCs w:val="18"/>
              </w:rPr>
              <w:t xml:space="preserve"> </w:t>
            </w:r>
            <w:r w:rsidRPr="0063675C">
              <w:rPr>
                <w:rFonts w:ascii="Arial" w:hAnsi="Arial" w:cs="Arial"/>
                <w:sz w:val="14"/>
                <w:szCs w:val="18"/>
              </w:rPr>
              <w:t>(del</w:t>
            </w:r>
            <w:r w:rsidR="00FF06E9" w:rsidRPr="0063675C">
              <w:rPr>
                <w:rFonts w:ascii="Arial" w:hAnsi="Arial" w:cs="Arial"/>
                <w:sz w:val="14"/>
                <w:szCs w:val="18"/>
              </w:rPr>
              <w:t xml:space="preserve"> </w:t>
            </w:r>
            <w:r w:rsidRPr="0063675C">
              <w:rPr>
                <w:rFonts w:ascii="Arial" w:hAnsi="Arial" w:cs="Arial"/>
                <w:sz w:val="14"/>
                <w:szCs w:val="18"/>
              </w:rPr>
              <w:t>año</w:t>
            </w:r>
            <w:r w:rsidR="00FF06E9" w:rsidRPr="0063675C">
              <w:rPr>
                <w:rFonts w:ascii="Arial" w:hAnsi="Arial" w:cs="Arial"/>
                <w:sz w:val="14"/>
                <w:szCs w:val="18"/>
              </w:rPr>
              <w:t xml:space="preserve"> </w:t>
            </w:r>
            <w:r w:rsidRPr="0063675C">
              <w:rPr>
                <w:rFonts w:ascii="Arial" w:hAnsi="Arial" w:cs="Arial"/>
                <w:sz w:val="14"/>
                <w:szCs w:val="18"/>
              </w:rPr>
              <w:t>aaaa</w:t>
            </w:r>
            <w:r w:rsidR="00FF06E9" w:rsidRPr="0063675C">
              <w:rPr>
                <w:rFonts w:ascii="Arial" w:hAnsi="Arial" w:cs="Arial"/>
                <w:sz w:val="14"/>
                <w:szCs w:val="18"/>
              </w:rPr>
              <w:t xml:space="preserve"> </w:t>
            </w:r>
            <w:r w:rsidRPr="0063675C">
              <w:rPr>
                <w:rFonts w:ascii="Arial" w:hAnsi="Arial" w:cs="Arial"/>
                <w:sz w:val="14"/>
                <w:szCs w:val="18"/>
              </w:rPr>
              <w:t>al</w:t>
            </w:r>
            <w:r w:rsidR="00FF06E9" w:rsidRPr="0063675C">
              <w:rPr>
                <w:rFonts w:ascii="Arial" w:hAnsi="Arial" w:cs="Arial"/>
                <w:sz w:val="14"/>
                <w:szCs w:val="18"/>
              </w:rPr>
              <w:t xml:space="preserve"> </w:t>
            </w:r>
            <w:r w:rsidRPr="0063675C">
              <w:rPr>
                <w:rFonts w:ascii="Arial" w:hAnsi="Arial" w:cs="Arial"/>
                <w:sz w:val="14"/>
                <w:szCs w:val="18"/>
              </w:rPr>
              <w:t>año</w:t>
            </w:r>
            <w:r w:rsidR="00FF06E9" w:rsidRPr="0063675C">
              <w:rPr>
                <w:rFonts w:ascii="Arial" w:hAnsi="Arial" w:cs="Arial"/>
                <w:sz w:val="14"/>
                <w:szCs w:val="18"/>
              </w:rPr>
              <w:t xml:space="preserve"> </w:t>
            </w:r>
            <w:r w:rsidRPr="0063675C">
              <w:rPr>
                <w:rFonts w:ascii="Arial" w:hAnsi="Arial" w:cs="Arial"/>
                <w:sz w:val="14"/>
                <w:szCs w:val="18"/>
              </w:rPr>
              <w:t>aaaa)</w:t>
            </w: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jc w:val="center"/>
              <w:rPr>
                <w:rFonts w:ascii="Arial" w:hAnsi="Arial" w:cs="Arial"/>
                <w:sz w:val="14"/>
                <w:szCs w:val="18"/>
              </w:rPr>
            </w:pPr>
            <w:r w:rsidRPr="0063675C">
              <w:rPr>
                <w:rFonts w:ascii="Arial" w:hAnsi="Arial" w:cs="Arial"/>
                <w:sz w:val="14"/>
                <w:szCs w:val="18"/>
              </w:rPr>
              <w:t>Año</w:t>
            </w:r>
            <w:r w:rsidR="00FF06E9" w:rsidRPr="0063675C">
              <w:rPr>
                <w:rFonts w:ascii="Arial" w:hAnsi="Arial" w:cs="Arial"/>
                <w:sz w:val="14"/>
                <w:szCs w:val="18"/>
              </w:rPr>
              <w:t xml:space="preserve"> </w:t>
            </w:r>
            <w:r w:rsidRPr="0063675C">
              <w:rPr>
                <w:rFonts w:ascii="Arial" w:hAnsi="Arial" w:cs="Arial"/>
                <w:sz w:val="14"/>
                <w:szCs w:val="18"/>
              </w:rPr>
              <w:t>legislativo</w:t>
            </w:r>
            <w:r w:rsidR="00B6543F">
              <w:rPr>
                <w:rFonts w:ascii="Arial" w:hAnsi="Arial" w:cs="Arial"/>
                <w:sz w:val="14"/>
                <w:szCs w:val="18"/>
              </w:rPr>
              <w:t xml:space="preserve"> </w:t>
            </w:r>
            <w:r w:rsidRPr="0063675C">
              <w:rPr>
                <w:rFonts w:ascii="Arial" w:hAnsi="Arial" w:cs="Arial"/>
                <w:sz w:val="14"/>
                <w:szCs w:val="18"/>
              </w:rPr>
              <w:t>(Primer</w:t>
            </w:r>
            <w:r w:rsidR="00FF06E9" w:rsidRPr="0063675C">
              <w:rPr>
                <w:rFonts w:ascii="Arial" w:hAnsi="Arial" w:cs="Arial"/>
                <w:sz w:val="14"/>
                <w:szCs w:val="18"/>
              </w:rPr>
              <w:t xml:space="preserve"> </w:t>
            </w:r>
            <w:r w:rsidRPr="0063675C">
              <w:rPr>
                <w:rFonts w:ascii="Arial" w:hAnsi="Arial" w:cs="Arial"/>
                <w:sz w:val="14"/>
                <w:szCs w:val="18"/>
              </w:rPr>
              <w:t>año,</w:t>
            </w:r>
            <w:r w:rsidR="00FF06E9" w:rsidRPr="0063675C">
              <w:rPr>
                <w:rFonts w:ascii="Arial" w:hAnsi="Arial" w:cs="Arial"/>
                <w:sz w:val="14"/>
                <w:szCs w:val="18"/>
              </w:rPr>
              <w:t xml:space="preserve"> </w:t>
            </w:r>
            <w:r w:rsidRPr="0063675C">
              <w:rPr>
                <w:rFonts w:ascii="Arial" w:hAnsi="Arial" w:cs="Arial"/>
                <w:sz w:val="14"/>
                <w:szCs w:val="18"/>
              </w:rPr>
              <w:t>Segundo</w:t>
            </w:r>
            <w:r w:rsidR="00FF06E9" w:rsidRPr="0063675C">
              <w:rPr>
                <w:rFonts w:ascii="Arial" w:hAnsi="Arial" w:cs="Arial"/>
                <w:sz w:val="14"/>
                <w:szCs w:val="18"/>
              </w:rPr>
              <w:t xml:space="preserve"> </w:t>
            </w:r>
            <w:r w:rsidRPr="0063675C">
              <w:rPr>
                <w:rFonts w:ascii="Arial" w:hAnsi="Arial" w:cs="Arial"/>
                <w:sz w:val="14"/>
                <w:szCs w:val="18"/>
              </w:rPr>
              <w:t>año,</w:t>
            </w:r>
            <w:r w:rsidR="00FF06E9" w:rsidRPr="0063675C">
              <w:rPr>
                <w:rFonts w:ascii="Arial" w:hAnsi="Arial" w:cs="Arial"/>
                <w:sz w:val="14"/>
                <w:szCs w:val="18"/>
              </w:rPr>
              <w:t xml:space="preserve"> </w:t>
            </w:r>
            <w:r w:rsidRPr="0063675C">
              <w:rPr>
                <w:rFonts w:ascii="Arial" w:hAnsi="Arial" w:cs="Arial"/>
                <w:sz w:val="14"/>
                <w:szCs w:val="18"/>
              </w:rPr>
              <w:t>Tercer</w:t>
            </w:r>
            <w:r w:rsidR="00FF06E9" w:rsidRPr="0063675C">
              <w:rPr>
                <w:rFonts w:ascii="Arial" w:hAnsi="Arial" w:cs="Arial"/>
                <w:sz w:val="14"/>
                <w:szCs w:val="18"/>
              </w:rPr>
              <w:t xml:space="preserve"> </w:t>
            </w:r>
            <w:r w:rsidRPr="0063675C">
              <w:rPr>
                <w:rFonts w:ascii="Arial" w:hAnsi="Arial" w:cs="Arial"/>
                <w:sz w:val="14"/>
                <w:szCs w:val="18"/>
              </w:rPr>
              <w:t>año,</w:t>
            </w:r>
            <w:r w:rsidR="00FF06E9" w:rsidRPr="0063675C">
              <w:rPr>
                <w:rFonts w:ascii="Arial" w:hAnsi="Arial" w:cs="Arial"/>
                <w:sz w:val="14"/>
                <w:szCs w:val="18"/>
              </w:rPr>
              <w:t xml:space="preserve"> </w:t>
            </w:r>
            <w:r w:rsidRPr="0063675C">
              <w:rPr>
                <w:rFonts w:ascii="Arial" w:hAnsi="Arial" w:cs="Arial"/>
                <w:sz w:val="14"/>
                <w:szCs w:val="18"/>
              </w:rPr>
              <w:t>Cuarto</w:t>
            </w:r>
            <w:r w:rsidR="00FF06E9" w:rsidRPr="0063675C">
              <w:rPr>
                <w:rFonts w:ascii="Arial" w:hAnsi="Arial" w:cs="Arial"/>
                <w:sz w:val="14"/>
                <w:szCs w:val="18"/>
              </w:rPr>
              <w:t xml:space="preserve"> </w:t>
            </w:r>
            <w:r w:rsidRPr="0063675C">
              <w:rPr>
                <w:rFonts w:ascii="Arial" w:hAnsi="Arial" w:cs="Arial"/>
                <w:sz w:val="14"/>
                <w:szCs w:val="18"/>
              </w:rPr>
              <w:t>año,</w:t>
            </w:r>
            <w:r w:rsidR="00FF06E9" w:rsidRPr="0063675C">
              <w:rPr>
                <w:rFonts w:ascii="Arial" w:hAnsi="Arial" w:cs="Arial"/>
                <w:sz w:val="14"/>
                <w:szCs w:val="18"/>
              </w:rPr>
              <w:t xml:space="preserve"> </w:t>
            </w:r>
            <w:r w:rsidRPr="0063675C">
              <w:rPr>
                <w:rFonts w:ascii="Arial" w:hAnsi="Arial" w:cs="Arial"/>
                <w:sz w:val="14"/>
                <w:szCs w:val="18"/>
              </w:rPr>
              <w:t>Quinto</w:t>
            </w:r>
            <w:r w:rsidR="00FF06E9" w:rsidRPr="0063675C">
              <w:rPr>
                <w:rFonts w:ascii="Arial" w:hAnsi="Arial" w:cs="Arial"/>
                <w:sz w:val="14"/>
                <w:szCs w:val="18"/>
              </w:rPr>
              <w:t xml:space="preserve"> </w:t>
            </w:r>
            <w:r w:rsidRPr="0063675C">
              <w:rPr>
                <w:rFonts w:ascii="Arial" w:hAnsi="Arial" w:cs="Arial"/>
                <w:sz w:val="14"/>
                <w:szCs w:val="18"/>
              </w:rPr>
              <w:t>año,</w:t>
            </w:r>
            <w:r w:rsidR="00FF06E9" w:rsidRPr="0063675C">
              <w:rPr>
                <w:rFonts w:ascii="Arial" w:hAnsi="Arial" w:cs="Arial"/>
                <w:sz w:val="14"/>
                <w:szCs w:val="18"/>
              </w:rPr>
              <w:t xml:space="preserve"> </w:t>
            </w:r>
            <w:r w:rsidRPr="0063675C">
              <w:rPr>
                <w:rFonts w:ascii="Arial" w:hAnsi="Arial" w:cs="Arial"/>
                <w:sz w:val="14"/>
                <w:szCs w:val="18"/>
              </w:rPr>
              <w:t>Sexto</w:t>
            </w:r>
            <w:r w:rsidR="00FF06E9" w:rsidRPr="0063675C">
              <w:rPr>
                <w:rFonts w:ascii="Arial" w:hAnsi="Arial" w:cs="Arial"/>
                <w:sz w:val="14"/>
                <w:szCs w:val="18"/>
              </w:rPr>
              <w:t xml:space="preserve"> </w:t>
            </w:r>
            <w:r w:rsidRPr="0063675C">
              <w:rPr>
                <w:rFonts w:ascii="Arial" w:hAnsi="Arial" w:cs="Arial"/>
                <w:sz w:val="14"/>
                <w:szCs w:val="18"/>
              </w:rPr>
              <w:t>año)</w:t>
            </w:r>
          </w:p>
        </w:tc>
        <w:tc>
          <w:tcPr>
            <w:tcW w:w="2268"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ind w:left="6"/>
              <w:jc w:val="center"/>
              <w:rPr>
                <w:rFonts w:ascii="Arial" w:hAnsi="Arial" w:cs="Arial"/>
                <w:sz w:val="14"/>
                <w:szCs w:val="18"/>
              </w:rPr>
            </w:pPr>
            <w:r w:rsidRPr="0063675C">
              <w:rPr>
                <w:rFonts w:ascii="Arial" w:hAnsi="Arial" w:cs="Arial"/>
                <w:sz w:val="14"/>
                <w:szCs w:val="18"/>
              </w:rPr>
              <w:t>Periodos</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sesiones</w:t>
            </w:r>
            <w:r w:rsidR="00FF06E9" w:rsidRPr="0063675C">
              <w:rPr>
                <w:rFonts w:ascii="Arial" w:hAnsi="Arial" w:cs="Arial"/>
                <w:sz w:val="14"/>
                <w:szCs w:val="18"/>
              </w:rPr>
              <w:t xml:space="preserve"> </w:t>
            </w:r>
            <w:r w:rsidRPr="0063675C">
              <w:rPr>
                <w:rFonts w:ascii="Arial" w:hAnsi="Arial" w:cs="Arial"/>
                <w:sz w:val="14"/>
                <w:szCs w:val="18"/>
              </w:rPr>
              <w:t>(primer</w:t>
            </w:r>
            <w:r w:rsidR="00FF06E9" w:rsidRPr="0063675C">
              <w:rPr>
                <w:rFonts w:ascii="Arial" w:hAnsi="Arial" w:cs="Arial"/>
                <w:sz w:val="14"/>
                <w:szCs w:val="18"/>
              </w:rPr>
              <w:t xml:space="preserve"> </w:t>
            </w:r>
            <w:r w:rsidRPr="0063675C">
              <w:rPr>
                <w:rFonts w:ascii="Arial" w:hAnsi="Arial" w:cs="Arial"/>
                <w:sz w:val="14"/>
                <w:szCs w:val="18"/>
              </w:rPr>
              <w:t>periodo</w:t>
            </w:r>
            <w:r w:rsidR="00FF06E9" w:rsidRPr="0063675C">
              <w:rPr>
                <w:rFonts w:ascii="Arial" w:hAnsi="Arial" w:cs="Arial"/>
                <w:sz w:val="14"/>
                <w:szCs w:val="18"/>
              </w:rPr>
              <w:t xml:space="preserve"> </w:t>
            </w:r>
            <w:r w:rsidRPr="0063675C">
              <w:rPr>
                <w:rFonts w:ascii="Arial" w:hAnsi="Arial" w:cs="Arial"/>
                <w:sz w:val="14"/>
                <w:szCs w:val="18"/>
              </w:rPr>
              <w:t>ordinario,</w:t>
            </w:r>
            <w:r w:rsidR="00FF06E9" w:rsidRPr="0063675C">
              <w:rPr>
                <w:rFonts w:ascii="Arial" w:hAnsi="Arial" w:cs="Arial"/>
                <w:sz w:val="14"/>
                <w:szCs w:val="18"/>
              </w:rPr>
              <w:t xml:space="preserve"> </w:t>
            </w:r>
            <w:r w:rsidRPr="0063675C">
              <w:rPr>
                <w:rFonts w:ascii="Arial" w:hAnsi="Arial" w:cs="Arial"/>
                <w:sz w:val="14"/>
                <w:szCs w:val="18"/>
              </w:rPr>
              <w:t>segundo</w:t>
            </w:r>
            <w:r w:rsidR="00FF06E9" w:rsidRPr="0063675C">
              <w:rPr>
                <w:rFonts w:ascii="Arial" w:hAnsi="Arial" w:cs="Arial"/>
                <w:sz w:val="14"/>
                <w:szCs w:val="18"/>
              </w:rPr>
              <w:t xml:space="preserve"> </w:t>
            </w:r>
            <w:r w:rsidRPr="0063675C">
              <w:rPr>
                <w:rFonts w:ascii="Arial" w:hAnsi="Arial" w:cs="Arial"/>
                <w:sz w:val="14"/>
                <w:szCs w:val="18"/>
              </w:rPr>
              <w:t>periodo</w:t>
            </w:r>
            <w:r w:rsidR="00FF06E9" w:rsidRPr="0063675C">
              <w:rPr>
                <w:rFonts w:ascii="Arial" w:hAnsi="Arial" w:cs="Arial"/>
                <w:sz w:val="14"/>
                <w:szCs w:val="18"/>
              </w:rPr>
              <w:t xml:space="preserve"> </w:t>
            </w:r>
            <w:r w:rsidRPr="0063675C">
              <w:rPr>
                <w:rFonts w:ascii="Arial" w:hAnsi="Arial" w:cs="Arial"/>
                <w:sz w:val="14"/>
                <w:szCs w:val="18"/>
              </w:rPr>
              <w:t>ordinario,</w:t>
            </w:r>
            <w:r w:rsidR="00FF06E9" w:rsidRPr="0063675C">
              <w:rPr>
                <w:rFonts w:ascii="Arial" w:hAnsi="Arial" w:cs="Arial"/>
                <w:sz w:val="14"/>
                <w:szCs w:val="18"/>
              </w:rPr>
              <w:t xml:space="preserve"> </w:t>
            </w:r>
            <w:r w:rsidRPr="0063675C">
              <w:rPr>
                <w:rFonts w:ascii="Arial" w:hAnsi="Arial" w:cs="Arial"/>
                <w:sz w:val="14"/>
                <w:szCs w:val="18"/>
              </w:rPr>
              <w:t>primer</w:t>
            </w:r>
            <w:r w:rsidR="00FF06E9" w:rsidRPr="0063675C">
              <w:rPr>
                <w:rFonts w:ascii="Arial" w:hAnsi="Arial" w:cs="Arial"/>
                <w:sz w:val="14"/>
                <w:szCs w:val="18"/>
              </w:rPr>
              <w:t xml:space="preserve"> </w:t>
            </w:r>
            <w:r w:rsidRPr="0063675C">
              <w:rPr>
                <w:rFonts w:ascii="Arial" w:hAnsi="Arial" w:cs="Arial"/>
                <w:sz w:val="14"/>
                <w:szCs w:val="18"/>
              </w:rPr>
              <w:t>receso,</w:t>
            </w:r>
            <w:r w:rsidR="00FF06E9" w:rsidRPr="0063675C">
              <w:rPr>
                <w:rFonts w:ascii="Arial" w:hAnsi="Arial" w:cs="Arial"/>
                <w:sz w:val="14"/>
                <w:szCs w:val="18"/>
              </w:rPr>
              <w:t xml:space="preserve"> </w:t>
            </w:r>
            <w:r w:rsidRPr="0063675C">
              <w:rPr>
                <w:rFonts w:ascii="Arial" w:hAnsi="Arial" w:cs="Arial"/>
                <w:sz w:val="14"/>
                <w:szCs w:val="18"/>
              </w:rPr>
              <w:t>segundo</w:t>
            </w:r>
            <w:r w:rsidR="00FF06E9" w:rsidRPr="0063675C">
              <w:rPr>
                <w:rFonts w:ascii="Arial" w:hAnsi="Arial" w:cs="Arial"/>
                <w:sz w:val="14"/>
                <w:szCs w:val="18"/>
              </w:rPr>
              <w:t xml:space="preserve"> </w:t>
            </w:r>
            <w:r w:rsidRPr="0063675C">
              <w:rPr>
                <w:rFonts w:ascii="Arial" w:hAnsi="Arial" w:cs="Arial"/>
                <w:sz w:val="14"/>
                <w:szCs w:val="18"/>
              </w:rPr>
              <w:t>receso,</w:t>
            </w:r>
            <w:r w:rsidR="00FF06E9" w:rsidRPr="0063675C">
              <w:rPr>
                <w:rFonts w:ascii="Arial" w:hAnsi="Arial" w:cs="Arial"/>
                <w:sz w:val="14"/>
                <w:szCs w:val="18"/>
              </w:rPr>
              <w:t xml:space="preserve"> </w:t>
            </w:r>
            <w:r w:rsidRPr="0063675C">
              <w:rPr>
                <w:rFonts w:ascii="Arial" w:hAnsi="Arial" w:cs="Arial"/>
                <w:sz w:val="14"/>
                <w:szCs w:val="18"/>
              </w:rPr>
              <w:t>periodo</w:t>
            </w:r>
            <w:r w:rsidR="00FF06E9" w:rsidRPr="0063675C">
              <w:rPr>
                <w:rFonts w:ascii="Arial" w:hAnsi="Arial" w:cs="Arial"/>
                <w:sz w:val="14"/>
                <w:szCs w:val="18"/>
              </w:rPr>
              <w:t xml:space="preserve"> </w:t>
            </w:r>
            <w:r w:rsidRPr="0063675C">
              <w:rPr>
                <w:rFonts w:ascii="Arial" w:hAnsi="Arial" w:cs="Arial"/>
                <w:sz w:val="14"/>
                <w:szCs w:val="18"/>
              </w:rPr>
              <w:t>extraordinario)</w:t>
            </w:r>
          </w:p>
        </w:tc>
        <w:tc>
          <w:tcPr>
            <w:tcW w:w="1843"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ind w:left="6"/>
              <w:jc w:val="center"/>
              <w:rPr>
                <w:rFonts w:ascii="Arial" w:hAnsi="Arial" w:cs="Arial"/>
                <w:sz w:val="14"/>
                <w:szCs w:val="18"/>
              </w:rPr>
            </w:pPr>
            <w:r w:rsidRPr="0063675C">
              <w:rPr>
                <w:rFonts w:ascii="Arial" w:hAnsi="Arial" w:cs="Arial"/>
                <w:sz w:val="14"/>
                <w:szCs w:val="18"/>
              </w:rPr>
              <w:t>Fecha</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inicio</w:t>
            </w:r>
            <w:r w:rsidR="00FF06E9" w:rsidRPr="0063675C">
              <w:rPr>
                <w:rFonts w:ascii="Arial" w:hAnsi="Arial" w:cs="Arial"/>
                <w:sz w:val="14"/>
                <w:szCs w:val="18"/>
              </w:rPr>
              <w:t xml:space="preserve"> </w:t>
            </w:r>
            <w:r w:rsidRPr="0063675C">
              <w:rPr>
                <w:rFonts w:ascii="Arial" w:hAnsi="Arial" w:cs="Arial"/>
                <w:sz w:val="14"/>
                <w:szCs w:val="18"/>
              </w:rPr>
              <w:t>del</w:t>
            </w:r>
            <w:r w:rsidR="00FF06E9" w:rsidRPr="0063675C">
              <w:rPr>
                <w:rFonts w:ascii="Arial" w:hAnsi="Arial" w:cs="Arial"/>
                <w:sz w:val="14"/>
                <w:szCs w:val="18"/>
              </w:rPr>
              <w:t xml:space="preserve"> </w:t>
            </w:r>
            <w:r w:rsidRPr="0063675C">
              <w:rPr>
                <w:rFonts w:ascii="Arial" w:hAnsi="Arial" w:cs="Arial"/>
                <w:sz w:val="14"/>
                <w:szCs w:val="18"/>
              </w:rPr>
              <w:t>periodo</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sesiones</w:t>
            </w:r>
            <w:r w:rsidR="00FF06E9" w:rsidRPr="0063675C">
              <w:rPr>
                <w:rFonts w:ascii="Arial" w:hAnsi="Arial" w:cs="Arial"/>
                <w:sz w:val="14"/>
                <w:szCs w:val="18"/>
              </w:rPr>
              <w:t xml:space="preserve"> </w:t>
            </w:r>
            <w:r w:rsidRPr="0063675C">
              <w:rPr>
                <w:rFonts w:ascii="Arial" w:hAnsi="Arial" w:cs="Arial"/>
                <w:sz w:val="14"/>
                <w:szCs w:val="18"/>
              </w:rPr>
              <w:t>con</w:t>
            </w:r>
            <w:r w:rsidR="00FF06E9" w:rsidRPr="0063675C">
              <w:rPr>
                <w:rFonts w:ascii="Arial" w:hAnsi="Arial" w:cs="Arial"/>
                <w:sz w:val="14"/>
                <w:szCs w:val="18"/>
              </w:rPr>
              <w:t xml:space="preserve"> </w:t>
            </w:r>
            <w:r w:rsidRPr="0063675C">
              <w:rPr>
                <w:rFonts w:ascii="Arial" w:hAnsi="Arial" w:cs="Arial"/>
                <w:sz w:val="14"/>
                <w:szCs w:val="18"/>
              </w:rPr>
              <w:t>el</w:t>
            </w:r>
            <w:r w:rsidR="00FF06E9" w:rsidRPr="0063675C">
              <w:rPr>
                <w:rFonts w:ascii="Arial" w:hAnsi="Arial" w:cs="Arial"/>
                <w:sz w:val="14"/>
                <w:szCs w:val="18"/>
              </w:rPr>
              <w:t xml:space="preserve"> </w:t>
            </w:r>
            <w:r w:rsidRPr="0063675C">
              <w:rPr>
                <w:rFonts w:ascii="Arial" w:hAnsi="Arial" w:cs="Arial"/>
                <w:sz w:val="14"/>
                <w:szCs w:val="18"/>
              </w:rPr>
              <w:t>formato</w:t>
            </w:r>
            <w:r w:rsidR="00FF06E9" w:rsidRPr="0063675C">
              <w:rPr>
                <w:rFonts w:ascii="Arial" w:hAnsi="Arial" w:cs="Arial"/>
                <w:sz w:val="14"/>
                <w:szCs w:val="18"/>
              </w:rPr>
              <w:t xml:space="preserve"> </w:t>
            </w:r>
            <w:r w:rsidRPr="0063675C">
              <w:rPr>
                <w:rFonts w:ascii="Arial" w:hAnsi="Arial" w:cs="Arial"/>
                <w:sz w:val="14"/>
                <w:szCs w:val="18"/>
              </w:rPr>
              <w:t>día/mes/año</w:t>
            </w:r>
          </w:p>
        </w:tc>
      </w:tr>
      <w:tr w:rsidR="004D5B7A" w:rsidRPr="0063675C">
        <w:tblPrEx>
          <w:tblCellMar>
            <w:top w:w="0" w:type="dxa"/>
            <w:bottom w:w="0" w:type="dxa"/>
          </w:tblCellMar>
        </w:tblPrEx>
        <w:trPr>
          <w:trHeight w:val="20"/>
        </w:trPr>
        <w:tc>
          <w:tcPr>
            <w:tcW w:w="1708"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ind w:left="360"/>
              <w:jc w:val="center"/>
              <w:rPr>
                <w:rFonts w:ascii="Arial" w:hAnsi="Arial" w:cs="Arial"/>
                <w:sz w:val="14"/>
                <w:szCs w:val="18"/>
              </w:rPr>
            </w:pPr>
          </w:p>
        </w:tc>
        <w:tc>
          <w:tcPr>
            <w:tcW w:w="1377"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ind w:left="360"/>
              <w:jc w:val="center"/>
              <w:rPr>
                <w:rFonts w:ascii="Arial" w:hAnsi="Arial" w:cs="Arial"/>
                <w:sz w:val="14"/>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ind w:left="360"/>
              <w:jc w:val="center"/>
              <w:rPr>
                <w:rFonts w:ascii="Arial" w:hAnsi="Arial" w:cs="Arial"/>
                <w:sz w:val="14"/>
                <w:szCs w:val="18"/>
              </w:rPr>
            </w:pPr>
          </w:p>
        </w:tc>
        <w:tc>
          <w:tcPr>
            <w:tcW w:w="2268"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ind w:left="360"/>
              <w:jc w:val="center"/>
              <w:rPr>
                <w:rFonts w:ascii="Arial" w:hAnsi="Arial" w:cs="Arial"/>
                <w:sz w:val="14"/>
                <w:szCs w:val="18"/>
              </w:rPr>
            </w:pPr>
          </w:p>
        </w:tc>
        <w:tc>
          <w:tcPr>
            <w:tcW w:w="1843"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ind w:left="360"/>
              <w:jc w:val="center"/>
              <w:rPr>
                <w:rFonts w:ascii="Arial" w:hAnsi="Arial" w:cs="Arial"/>
                <w:sz w:val="14"/>
                <w:szCs w:val="18"/>
              </w:rPr>
            </w:pPr>
          </w:p>
        </w:tc>
      </w:tr>
      <w:tr w:rsidR="004D5B7A" w:rsidRPr="0063675C">
        <w:tblPrEx>
          <w:tblCellMar>
            <w:top w:w="0" w:type="dxa"/>
            <w:bottom w:w="0" w:type="dxa"/>
          </w:tblCellMar>
        </w:tblPrEx>
        <w:trPr>
          <w:trHeight w:val="20"/>
        </w:trPr>
        <w:tc>
          <w:tcPr>
            <w:tcW w:w="1708"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ind w:left="360"/>
              <w:jc w:val="center"/>
              <w:rPr>
                <w:rFonts w:ascii="Arial" w:hAnsi="Arial" w:cs="Arial"/>
                <w:sz w:val="14"/>
                <w:szCs w:val="18"/>
              </w:rPr>
            </w:pPr>
          </w:p>
        </w:tc>
        <w:tc>
          <w:tcPr>
            <w:tcW w:w="1377"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ind w:left="360"/>
              <w:jc w:val="center"/>
              <w:rPr>
                <w:rFonts w:ascii="Arial" w:hAnsi="Arial" w:cs="Arial"/>
                <w:sz w:val="14"/>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ind w:left="360"/>
              <w:jc w:val="center"/>
              <w:rPr>
                <w:rFonts w:ascii="Arial" w:hAnsi="Arial" w:cs="Arial"/>
                <w:sz w:val="14"/>
                <w:szCs w:val="18"/>
              </w:rPr>
            </w:pPr>
          </w:p>
        </w:tc>
        <w:tc>
          <w:tcPr>
            <w:tcW w:w="2268"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ind w:left="360"/>
              <w:jc w:val="center"/>
              <w:rPr>
                <w:rFonts w:ascii="Arial" w:hAnsi="Arial" w:cs="Arial"/>
                <w:sz w:val="14"/>
                <w:szCs w:val="18"/>
              </w:rPr>
            </w:pPr>
          </w:p>
        </w:tc>
        <w:tc>
          <w:tcPr>
            <w:tcW w:w="1843"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ind w:left="360"/>
              <w:jc w:val="center"/>
              <w:rPr>
                <w:rFonts w:ascii="Arial" w:hAnsi="Arial" w:cs="Arial"/>
                <w:sz w:val="14"/>
                <w:szCs w:val="18"/>
              </w:rPr>
            </w:pPr>
          </w:p>
        </w:tc>
      </w:tr>
    </w:tbl>
    <w:p w:rsidR="004D5B7A" w:rsidRPr="008319F5" w:rsidRDefault="004D5B7A" w:rsidP="00837498">
      <w:pPr>
        <w:spacing w:before="40" w:after="40"/>
        <w:jc w:val="center"/>
        <w:rPr>
          <w:rFonts w:ascii="Arial" w:hAnsi="Arial" w:cs="Arial"/>
          <w:sz w:val="18"/>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2248"/>
        <w:gridCol w:w="1405"/>
        <w:gridCol w:w="1686"/>
        <w:gridCol w:w="1546"/>
        <w:gridCol w:w="1827"/>
      </w:tblGrid>
      <w:tr w:rsidR="004D5B7A" w:rsidRPr="0063675C">
        <w:tblPrEx>
          <w:tblCellMar>
            <w:top w:w="0" w:type="dxa"/>
            <w:bottom w:w="0" w:type="dxa"/>
          </w:tblCellMar>
        </w:tblPrEx>
        <w:trPr>
          <w:trHeight w:val="20"/>
        </w:trPr>
        <w:tc>
          <w:tcPr>
            <w:tcW w:w="2269" w:type="dxa"/>
            <w:tcBorders>
              <w:top w:val="single" w:sz="6" w:space="0" w:color="auto"/>
              <w:left w:val="single" w:sz="6" w:space="0" w:color="auto"/>
              <w:bottom w:val="single" w:sz="6" w:space="0" w:color="auto"/>
              <w:right w:val="single" w:sz="6" w:space="0" w:color="auto"/>
            </w:tcBorders>
            <w:noWrap/>
            <w:vAlign w:val="center"/>
          </w:tcPr>
          <w:p w:rsidR="004D5B7A" w:rsidRPr="0063675C" w:rsidRDefault="004D5B7A" w:rsidP="00837498">
            <w:pPr>
              <w:spacing w:before="40" w:after="40"/>
              <w:jc w:val="center"/>
              <w:rPr>
                <w:rFonts w:ascii="Arial" w:hAnsi="Arial" w:cs="Arial"/>
                <w:sz w:val="14"/>
                <w:szCs w:val="18"/>
              </w:rPr>
            </w:pPr>
            <w:r w:rsidRPr="0063675C">
              <w:rPr>
                <w:rFonts w:ascii="Arial" w:hAnsi="Arial" w:cs="Arial"/>
                <w:sz w:val="14"/>
                <w:szCs w:val="18"/>
              </w:rPr>
              <w:t>Fecha</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término</w:t>
            </w:r>
            <w:r w:rsidR="00FF06E9" w:rsidRPr="0063675C">
              <w:rPr>
                <w:rFonts w:ascii="Arial" w:hAnsi="Arial" w:cs="Arial"/>
                <w:sz w:val="14"/>
                <w:szCs w:val="18"/>
              </w:rPr>
              <w:t xml:space="preserve"> </w:t>
            </w:r>
            <w:r w:rsidRPr="0063675C">
              <w:rPr>
                <w:rFonts w:ascii="Arial" w:hAnsi="Arial" w:cs="Arial"/>
                <w:sz w:val="14"/>
                <w:szCs w:val="18"/>
              </w:rPr>
              <w:t>del</w:t>
            </w:r>
            <w:r w:rsidR="00FF06E9" w:rsidRPr="0063675C">
              <w:rPr>
                <w:rFonts w:ascii="Arial" w:hAnsi="Arial" w:cs="Arial"/>
                <w:sz w:val="14"/>
                <w:szCs w:val="18"/>
              </w:rPr>
              <w:t xml:space="preserve"> </w:t>
            </w:r>
            <w:r w:rsidRPr="0063675C">
              <w:rPr>
                <w:rFonts w:ascii="Arial" w:hAnsi="Arial" w:cs="Arial"/>
                <w:sz w:val="14"/>
                <w:szCs w:val="18"/>
              </w:rPr>
              <w:t>periodo</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sesiones</w:t>
            </w:r>
            <w:r w:rsidR="00FF06E9" w:rsidRPr="0063675C">
              <w:rPr>
                <w:rFonts w:ascii="Arial" w:hAnsi="Arial" w:cs="Arial"/>
                <w:sz w:val="14"/>
                <w:szCs w:val="18"/>
              </w:rPr>
              <w:t xml:space="preserve"> </w:t>
            </w:r>
            <w:r w:rsidRPr="0063675C">
              <w:rPr>
                <w:rFonts w:ascii="Arial" w:hAnsi="Arial" w:cs="Arial"/>
                <w:sz w:val="14"/>
                <w:szCs w:val="18"/>
              </w:rPr>
              <w:t>con</w:t>
            </w:r>
            <w:r w:rsidR="00FF06E9" w:rsidRPr="0063675C">
              <w:rPr>
                <w:rFonts w:ascii="Arial" w:hAnsi="Arial" w:cs="Arial"/>
                <w:sz w:val="14"/>
                <w:szCs w:val="18"/>
              </w:rPr>
              <w:t xml:space="preserve"> </w:t>
            </w:r>
            <w:r w:rsidRPr="0063675C">
              <w:rPr>
                <w:rFonts w:ascii="Arial" w:hAnsi="Arial" w:cs="Arial"/>
                <w:sz w:val="14"/>
                <w:szCs w:val="18"/>
              </w:rPr>
              <w:t>el</w:t>
            </w:r>
            <w:r w:rsidR="00FF06E9" w:rsidRPr="0063675C">
              <w:rPr>
                <w:rFonts w:ascii="Arial" w:hAnsi="Arial" w:cs="Arial"/>
                <w:sz w:val="14"/>
                <w:szCs w:val="18"/>
              </w:rPr>
              <w:t xml:space="preserve"> </w:t>
            </w:r>
            <w:r w:rsidRPr="0063675C">
              <w:rPr>
                <w:rFonts w:ascii="Arial" w:hAnsi="Arial" w:cs="Arial"/>
                <w:sz w:val="14"/>
                <w:szCs w:val="18"/>
              </w:rPr>
              <w:t>formato</w:t>
            </w:r>
            <w:r w:rsidR="00FF06E9" w:rsidRPr="0063675C">
              <w:rPr>
                <w:rFonts w:ascii="Arial" w:hAnsi="Arial" w:cs="Arial"/>
                <w:sz w:val="14"/>
                <w:szCs w:val="18"/>
              </w:rPr>
              <w:t xml:space="preserve"> </w:t>
            </w:r>
            <w:r w:rsidRPr="0063675C">
              <w:rPr>
                <w:rFonts w:ascii="Arial" w:hAnsi="Arial" w:cs="Arial"/>
                <w:sz w:val="14"/>
                <w:szCs w:val="18"/>
              </w:rPr>
              <w:t>día/mes/año</w:t>
            </w:r>
          </w:p>
        </w:tc>
        <w:tc>
          <w:tcPr>
            <w:tcW w:w="1417"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jc w:val="center"/>
              <w:rPr>
                <w:rFonts w:ascii="Arial" w:hAnsi="Arial" w:cs="Arial"/>
                <w:sz w:val="14"/>
                <w:szCs w:val="18"/>
              </w:rPr>
            </w:pPr>
            <w:r w:rsidRPr="0063675C">
              <w:rPr>
                <w:rFonts w:ascii="Arial" w:hAnsi="Arial" w:cs="Arial"/>
                <w:sz w:val="14"/>
                <w:szCs w:val="18"/>
              </w:rPr>
              <w:t>Número</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sesión</w:t>
            </w:r>
            <w:r w:rsidR="00FF06E9" w:rsidRPr="0063675C">
              <w:rPr>
                <w:rFonts w:ascii="Arial" w:hAnsi="Arial" w:cs="Arial"/>
                <w:sz w:val="14"/>
                <w:szCs w:val="18"/>
              </w:rPr>
              <w:t xml:space="preserve"> </w:t>
            </w:r>
            <w:r w:rsidRPr="0063675C">
              <w:rPr>
                <w:rFonts w:ascii="Arial" w:hAnsi="Arial" w:cs="Arial"/>
                <w:sz w:val="14"/>
                <w:szCs w:val="18"/>
              </w:rPr>
              <w:t>o</w:t>
            </w:r>
            <w:r w:rsidR="00FF06E9" w:rsidRPr="0063675C">
              <w:rPr>
                <w:rFonts w:ascii="Arial" w:hAnsi="Arial" w:cs="Arial"/>
                <w:sz w:val="14"/>
                <w:szCs w:val="18"/>
              </w:rPr>
              <w:t xml:space="preserve"> </w:t>
            </w:r>
            <w:r w:rsidRPr="0063675C">
              <w:rPr>
                <w:rFonts w:ascii="Arial" w:hAnsi="Arial" w:cs="Arial"/>
                <w:sz w:val="14"/>
                <w:szCs w:val="18"/>
              </w:rPr>
              <w:t>reunión</w:t>
            </w:r>
          </w:p>
        </w:tc>
        <w:tc>
          <w:tcPr>
            <w:tcW w:w="1701"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jc w:val="center"/>
              <w:rPr>
                <w:rFonts w:ascii="Arial" w:hAnsi="Arial" w:cs="Arial"/>
                <w:sz w:val="14"/>
                <w:szCs w:val="18"/>
              </w:rPr>
            </w:pPr>
            <w:r w:rsidRPr="0063675C">
              <w:rPr>
                <w:rFonts w:ascii="Arial" w:hAnsi="Arial" w:cs="Arial"/>
                <w:sz w:val="14"/>
                <w:szCs w:val="18"/>
              </w:rPr>
              <w:t>Numero</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gaceta</w:t>
            </w:r>
            <w:r w:rsidR="00FF06E9" w:rsidRPr="0063675C">
              <w:rPr>
                <w:rFonts w:ascii="Arial" w:hAnsi="Arial" w:cs="Arial"/>
                <w:sz w:val="14"/>
                <w:szCs w:val="18"/>
              </w:rPr>
              <w:t xml:space="preserve"> </w:t>
            </w:r>
            <w:r w:rsidRPr="0063675C">
              <w:rPr>
                <w:rFonts w:ascii="Arial" w:hAnsi="Arial" w:cs="Arial"/>
                <w:sz w:val="14"/>
                <w:szCs w:val="18"/>
              </w:rPr>
              <w:t>parlamentaria</w:t>
            </w:r>
            <w:r w:rsidR="00FF06E9" w:rsidRPr="0063675C">
              <w:rPr>
                <w:rFonts w:ascii="Arial" w:hAnsi="Arial" w:cs="Arial"/>
                <w:sz w:val="14"/>
                <w:szCs w:val="18"/>
              </w:rPr>
              <w:t xml:space="preserve"> </w:t>
            </w:r>
            <w:r w:rsidRPr="0063675C">
              <w:rPr>
                <w:rFonts w:ascii="Arial" w:hAnsi="Arial" w:cs="Arial"/>
                <w:sz w:val="14"/>
                <w:szCs w:val="18"/>
              </w:rPr>
              <w:t>o</w:t>
            </w:r>
            <w:r w:rsidR="00FF06E9" w:rsidRPr="0063675C">
              <w:rPr>
                <w:rFonts w:ascii="Arial" w:hAnsi="Arial" w:cs="Arial"/>
                <w:sz w:val="14"/>
                <w:szCs w:val="18"/>
              </w:rPr>
              <w:t xml:space="preserve"> </w:t>
            </w:r>
            <w:r w:rsidRPr="0063675C">
              <w:rPr>
                <w:rFonts w:ascii="Arial" w:hAnsi="Arial" w:cs="Arial"/>
                <w:sz w:val="14"/>
                <w:szCs w:val="18"/>
              </w:rPr>
              <w:t>equivalente,</w:t>
            </w:r>
            <w:r w:rsidR="00FF06E9" w:rsidRPr="0063675C">
              <w:rPr>
                <w:rFonts w:ascii="Arial" w:hAnsi="Arial" w:cs="Arial"/>
                <w:sz w:val="14"/>
                <w:szCs w:val="18"/>
              </w:rPr>
              <w:t xml:space="preserve"> </w:t>
            </w:r>
            <w:r w:rsidRPr="0063675C">
              <w:rPr>
                <w:rFonts w:ascii="Arial" w:hAnsi="Arial" w:cs="Arial"/>
                <w:sz w:val="14"/>
                <w:szCs w:val="18"/>
              </w:rPr>
              <w:t>según</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denominación</w:t>
            </w:r>
            <w:r w:rsidR="00FF06E9" w:rsidRPr="0063675C">
              <w:rPr>
                <w:rFonts w:ascii="Arial" w:hAnsi="Arial" w:cs="Arial"/>
                <w:sz w:val="14"/>
                <w:szCs w:val="18"/>
              </w:rPr>
              <w:t xml:space="preserve"> </w:t>
            </w:r>
            <w:r w:rsidRPr="0063675C">
              <w:rPr>
                <w:rFonts w:ascii="Arial" w:hAnsi="Arial" w:cs="Arial"/>
                <w:sz w:val="14"/>
                <w:szCs w:val="18"/>
              </w:rPr>
              <w:t>que</w:t>
            </w:r>
            <w:r w:rsidR="00FF06E9" w:rsidRPr="0063675C">
              <w:rPr>
                <w:rFonts w:ascii="Arial" w:hAnsi="Arial" w:cs="Arial"/>
                <w:sz w:val="14"/>
                <w:szCs w:val="18"/>
              </w:rPr>
              <w:t xml:space="preserve"> </w:t>
            </w:r>
            <w:r w:rsidRPr="0063675C">
              <w:rPr>
                <w:rFonts w:ascii="Arial" w:hAnsi="Arial" w:cs="Arial"/>
                <w:sz w:val="14"/>
                <w:szCs w:val="18"/>
              </w:rPr>
              <w:t>se</w:t>
            </w:r>
            <w:r w:rsidR="00FF06E9" w:rsidRPr="0063675C">
              <w:rPr>
                <w:rFonts w:ascii="Arial" w:hAnsi="Arial" w:cs="Arial"/>
                <w:sz w:val="14"/>
                <w:szCs w:val="18"/>
              </w:rPr>
              <w:t xml:space="preserve"> </w:t>
            </w:r>
            <w:r w:rsidRPr="0063675C">
              <w:rPr>
                <w:rFonts w:ascii="Arial" w:hAnsi="Arial" w:cs="Arial"/>
                <w:sz w:val="14"/>
                <w:szCs w:val="18"/>
              </w:rPr>
              <w:t>le</w:t>
            </w:r>
            <w:r w:rsidR="00FF06E9" w:rsidRPr="0063675C">
              <w:rPr>
                <w:rFonts w:ascii="Arial" w:hAnsi="Arial" w:cs="Arial"/>
                <w:sz w:val="14"/>
                <w:szCs w:val="18"/>
              </w:rPr>
              <w:t xml:space="preserve"> </w:t>
            </w:r>
            <w:r w:rsidRPr="0063675C">
              <w:rPr>
                <w:rFonts w:ascii="Arial" w:hAnsi="Arial" w:cs="Arial"/>
                <w:sz w:val="14"/>
                <w:szCs w:val="18"/>
              </w:rPr>
              <w:t>dé</w:t>
            </w:r>
            <w:r w:rsidR="00FF06E9" w:rsidRPr="0063675C">
              <w:rPr>
                <w:rFonts w:ascii="Arial" w:hAnsi="Arial" w:cs="Arial"/>
                <w:sz w:val="14"/>
                <w:szCs w:val="18"/>
              </w:rPr>
              <w:t xml:space="preserve"> </w:t>
            </w:r>
            <w:r w:rsidRPr="0063675C">
              <w:rPr>
                <w:rFonts w:ascii="Arial" w:hAnsi="Arial" w:cs="Arial"/>
                <w:sz w:val="14"/>
                <w:szCs w:val="18"/>
              </w:rPr>
              <w:t>en</w:t>
            </w:r>
            <w:r w:rsidR="00FF06E9" w:rsidRPr="0063675C">
              <w:rPr>
                <w:rFonts w:ascii="Arial" w:hAnsi="Arial" w:cs="Arial"/>
                <w:sz w:val="14"/>
                <w:szCs w:val="18"/>
              </w:rPr>
              <w:t xml:space="preserve"> </w:t>
            </w:r>
            <w:r w:rsidRPr="0063675C">
              <w:rPr>
                <w:rFonts w:ascii="Arial" w:hAnsi="Arial" w:cs="Arial"/>
                <w:sz w:val="14"/>
                <w:szCs w:val="18"/>
              </w:rPr>
              <w:t>los</w:t>
            </w:r>
            <w:r w:rsidR="00FF06E9" w:rsidRPr="0063675C">
              <w:rPr>
                <w:rFonts w:ascii="Arial" w:hAnsi="Arial" w:cs="Arial"/>
                <w:sz w:val="14"/>
                <w:szCs w:val="18"/>
              </w:rPr>
              <w:t xml:space="preserve"> </w:t>
            </w:r>
            <w:r w:rsidRPr="0063675C">
              <w:rPr>
                <w:rFonts w:ascii="Arial" w:hAnsi="Arial" w:cs="Arial"/>
                <w:sz w:val="14"/>
                <w:szCs w:val="18"/>
              </w:rPr>
              <w:t>órganos</w:t>
            </w:r>
            <w:r w:rsidR="00FF06E9" w:rsidRPr="0063675C">
              <w:rPr>
                <w:rFonts w:ascii="Arial" w:hAnsi="Arial" w:cs="Arial"/>
                <w:sz w:val="14"/>
                <w:szCs w:val="18"/>
              </w:rPr>
              <w:t xml:space="preserve"> </w:t>
            </w:r>
            <w:r w:rsidRPr="0063675C">
              <w:rPr>
                <w:rFonts w:ascii="Arial" w:hAnsi="Arial" w:cs="Arial"/>
                <w:sz w:val="14"/>
                <w:szCs w:val="18"/>
              </w:rPr>
              <w:t>legislativos</w:t>
            </w: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jc w:val="center"/>
              <w:rPr>
                <w:rFonts w:ascii="Arial" w:hAnsi="Arial" w:cs="Arial"/>
                <w:sz w:val="14"/>
                <w:szCs w:val="18"/>
              </w:rPr>
            </w:pPr>
            <w:r w:rsidRPr="0063675C">
              <w:rPr>
                <w:rFonts w:ascii="Arial" w:hAnsi="Arial" w:cs="Arial"/>
                <w:sz w:val="14"/>
                <w:szCs w:val="18"/>
              </w:rPr>
              <w:t>Fecha</w:t>
            </w:r>
            <w:r w:rsidR="00FF06E9" w:rsidRPr="0063675C">
              <w:rPr>
                <w:rFonts w:ascii="Arial" w:hAnsi="Arial" w:cs="Arial"/>
                <w:sz w:val="14"/>
                <w:szCs w:val="18"/>
              </w:rPr>
              <w:t xml:space="preserve"> </w:t>
            </w:r>
            <w:r w:rsidRPr="0063675C">
              <w:rPr>
                <w:rFonts w:ascii="Arial" w:hAnsi="Arial" w:cs="Arial"/>
                <w:sz w:val="14"/>
                <w:szCs w:val="18"/>
              </w:rPr>
              <w:t>en</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que</w:t>
            </w:r>
            <w:r w:rsidR="00FF06E9" w:rsidRPr="0063675C">
              <w:rPr>
                <w:rFonts w:ascii="Arial" w:hAnsi="Arial" w:cs="Arial"/>
                <w:sz w:val="14"/>
                <w:szCs w:val="18"/>
              </w:rPr>
              <w:t xml:space="preserve"> </w:t>
            </w:r>
            <w:r w:rsidRPr="0063675C">
              <w:rPr>
                <w:rFonts w:ascii="Arial" w:hAnsi="Arial" w:cs="Arial"/>
                <w:sz w:val="14"/>
                <w:szCs w:val="18"/>
              </w:rPr>
              <w:t>se</w:t>
            </w:r>
            <w:r w:rsidR="00FF06E9" w:rsidRPr="0063675C">
              <w:rPr>
                <w:rFonts w:ascii="Arial" w:hAnsi="Arial" w:cs="Arial"/>
                <w:sz w:val="14"/>
                <w:szCs w:val="18"/>
              </w:rPr>
              <w:t xml:space="preserve"> </w:t>
            </w:r>
            <w:r w:rsidRPr="0063675C">
              <w:rPr>
                <w:rFonts w:ascii="Arial" w:hAnsi="Arial" w:cs="Arial"/>
                <w:sz w:val="14"/>
                <w:szCs w:val="18"/>
              </w:rPr>
              <w:t>recibió</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iniciativa</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Ley</w:t>
            </w:r>
            <w:r w:rsidR="00FF06E9" w:rsidRPr="0063675C">
              <w:rPr>
                <w:rFonts w:ascii="Arial" w:hAnsi="Arial" w:cs="Arial"/>
                <w:sz w:val="14"/>
                <w:szCs w:val="18"/>
              </w:rPr>
              <w:t xml:space="preserve"> </w:t>
            </w:r>
            <w:r w:rsidRPr="0063675C">
              <w:rPr>
                <w:rFonts w:ascii="Arial" w:hAnsi="Arial" w:cs="Arial"/>
                <w:sz w:val="14"/>
                <w:szCs w:val="18"/>
              </w:rPr>
              <w:t>o</w:t>
            </w:r>
            <w:r w:rsidR="00FF06E9" w:rsidRPr="0063675C">
              <w:rPr>
                <w:rFonts w:ascii="Arial" w:hAnsi="Arial" w:cs="Arial"/>
                <w:sz w:val="14"/>
                <w:szCs w:val="18"/>
              </w:rPr>
              <w:t xml:space="preserve"> </w:t>
            </w:r>
            <w:r w:rsidRPr="0063675C">
              <w:rPr>
                <w:rFonts w:ascii="Arial" w:hAnsi="Arial" w:cs="Arial"/>
                <w:sz w:val="14"/>
                <w:szCs w:val="18"/>
              </w:rPr>
              <w:t>Decreto</w:t>
            </w:r>
          </w:p>
          <w:p w:rsidR="004D5B7A" w:rsidRPr="0063675C" w:rsidRDefault="004D5B7A" w:rsidP="00837498">
            <w:pPr>
              <w:spacing w:before="40" w:after="40"/>
              <w:jc w:val="center"/>
              <w:rPr>
                <w:rFonts w:ascii="Arial" w:hAnsi="Arial" w:cs="Arial"/>
                <w:sz w:val="14"/>
                <w:szCs w:val="18"/>
              </w:rPr>
            </w:pPr>
            <w:r w:rsidRPr="0063675C">
              <w:rPr>
                <w:rFonts w:ascii="Arial" w:hAnsi="Arial" w:cs="Arial"/>
                <w:sz w:val="14"/>
                <w:szCs w:val="18"/>
              </w:rPr>
              <w:t>día/mes/año</w:t>
            </w:r>
          </w:p>
        </w:tc>
        <w:tc>
          <w:tcPr>
            <w:tcW w:w="1843"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jc w:val="center"/>
              <w:rPr>
                <w:rFonts w:ascii="Arial" w:hAnsi="Arial" w:cs="Arial"/>
                <w:sz w:val="14"/>
                <w:szCs w:val="18"/>
              </w:rPr>
            </w:pPr>
            <w:r w:rsidRPr="0063675C">
              <w:rPr>
                <w:rFonts w:ascii="Arial" w:hAnsi="Arial" w:cs="Arial"/>
                <w:sz w:val="14"/>
                <w:szCs w:val="18"/>
              </w:rPr>
              <w:t>Tipo</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documento:</w:t>
            </w:r>
            <w:r w:rsidR="00B6543F">
              <w:rPr>
                <w:rFonts w:ascii="Arial" w:hAnsi="Arial" w:cs="Arial"/>
                <w:sz w:val="14"/>
                <w:szCs w:val="18"/>
              </w:rPr>
              <w:t xml:space="preserve"> </w:t>
            </w:r>
            <w:r w:rsidRPr="0063675C">
              <w:rPr>
                <w:rFonts w:ascii="Arial" w:hAnsi="Arial" w:cs="Arial"/>
                <w:sz w:val="14"/>
                <w:szCs w:val="18"/>
              </w:rPr>
              <w:t>iniciativa</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ley,</w:t>
            </w:r>
            <w:r w:rsidR="00FF06E9" w:rsidRPr="0063675C">
              <w:rPr>
                <w:rFonts w:ascii="Arial" w:hAnsi="Arial" w:cs="Arial"/>
                <w:sz w:val="14"/>
                <w:szCs w:val="18"/>
              </w:rPr>
              <w:t xml:space="preserve"> </w:t>
            </w:r>
            <w:r w:rsidRPr="0063675C">
              <w:rPr>
                <w:rFonts w:ascii="Arial" w:hAnsi="Arial" w:cs="Arial"/>
                <w:sz w:val="14"/>
                <w:szCs w:val="18"/>
              </w:rPr>
              <w:t>decreto</w:t>
            </w:r>
            <w:r w:rsidR="00FF06E9" w:rsidRPr="0063675C">
              <w:rPr>
                <w:rFonts w:ascii="Arial" w:hAnsi="Arial" w:cs="Arial"/>
                <w:sz w:val="14"/>
                <w:szCs w:val="18"/>
              </w:rPr>
              <w:t xml:space="preserve"> </w:t>
            </w:r>
            <w:r w:rsidRPr="0063675C">
              <w:rPr>
                <w:rFonts w:ascii="Arial" w:hAnsi="Arial" w:cs="Arial"/>
                <w:sz w:val="14"/>
                <w:szCs w:val="18"/>
              </w:rPr>
              <w:t>o</w:t>
            </w:r>
            <w:r w:rsidR="00FF06E9" w:rsidRPr="0063675C">
              <w:rPr>
                <w:rFonts w:ascii="Arial" w:hAnsi="Arial" w:cs="Arial"/>
                <w:sz w:val="14"/>
                <w:szCs w:val="18"/>
              </w:rPr>
              <w:t xml:space="preserve"> </w:t>
            </w:r>
            <w:r w:rsidRPr="0063675C">
              <w:rPr>
                <w:rFonts w:ascii="Arial" w:hAnsi="Arial" w:cs="Arial"/>
                <w:sz w:val="14"/>
                <w:szCs w:val="18"/>
              </w:rPr>
              <w:t>acuerdo</w:t>
            </w:r>
          </w:p>
        </w:tc>
      </w:tr>
      <w:tr w:rsidR="004D5B7A" w:rsidRPr="0063675C">
        <w:tblPrEx>
          <w:tblCellMar>
            <w:top w:w="0" w:type="dxa"/>
            <w:bottom w:w="0" w:type="dxa"/>
          </w:tblCellMar>
        </w:tblPrEx>
        <w:trPr>
          <w:trHeight w:val="20"/>
        </w:trPr>
        <w:tc>
          <w:tcPr>
            <w:tcW w:w="226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jc w:val="center"/>
              <w:rPr>
                <w:rFonts w:ascii="Arial" w:hAnsi="Arial" w:cs="Arial"/>
                <w:sz w:val="14"/>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jc w:val="center"/>
              <w:rPr>
                <w:rFonts w:ascii="Arial" w:hAnsi="Arial" w:cs="Arial"/>
                <w:sz w:val="14"/>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jc w:val="center"/>
              <w:rPr>
                <w:rFonts w:ascii="Arial" w:hAnsi="Arial" w:cs="Arial"/>
                <w:sz w:val="14"/>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jc w:val="center"/>
              <w:rPr>
                <w:rFonts w:ascii="Arial" w:hAnsi="Arial" w:cs="Arial"/>
                <w:sz w:val="14"/>
                <w:szCs w:val="18"/>
              </w:rPr>
            </w:pPr>
          </w:p>
        </w:tc>
        <w:tc>
          <w:tcPr>
            <w:tcW w:w="1843"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jc w:val="center"/>
              <w:rPr>
                <w:rFonts w:ascii="Arial" w:hAnsi="Arial" w:cs="Arial"/>
                <w:sz w:val="14"/>
                <w:szCs w:val="18"/>
              </w:rPr>
            </w:pPr>
          </w:p>
        </w:tc>
      </w:tr>
      <w:tr w:rsidR="004D5B7A" w:rsidRPr="0063675C">
        <w:tblPrEx>
          <w:tblCellMar>
            <w:top w:w="0" w:type="dxa"/>
            <w:bottom w:w="0" w:type="dxa"/>
          </w:tblCellMar>
        </w:tblPrEx>
        <w:trPr>
          <w:trHeight w:val="20"/>
        </w:trPr>
        <w:tc>
          <w:tcPr>
            <w:tcW w:w="226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jc w:val="center"/>
              <w:rPr>
                <w:rFonts w:ascii="Arial" w:hAnsi="Arial" w:cs="Arial"/>
                <w:sz w:val="14"/>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jc w:val="center"/>
              <w:rPr>
                <w:rFonts w:ascii="Arial" w:hAnsi="Arial" w:cs="Arial"/>
                <w:sz w:val="14"/>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jc w:val="center"/>
              <w:rPr>
                <w:rFonts w:ascii="Arial" w:hAnsi="Arial" w:cs="Arial"/>
                <w:sz w:val="14"/>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jc w:val="center"/>
              <w:rPr>
                <w:rFonts w:ascii="Arial" w:hAnsi="Arial" w:cs="Arial"/>
                <w:sz w:val="14"/>
                <w:szCs w:val="18"/>
              </w:rPr>
            </w:pPr>
          </w:p>
        </w:tc>
        <w:tc>
          <w:tcPr>
            <w:tcW w:w="1843"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jc w:val="center"/>
              <w:rPr>
                <w:rFonts w:ascii="Arial" w:hAnsi="Arial" w:cs="Arial"/>
                <w:sz w:val="14"/>
                <w:szCs w:val="18"/>
              </w:rPr>
            </w:pPr>
          </w:p>
        </w:tc>
      </w:tr>
    </w:tbl>
    <w:p w:rsidR="004D5B7A" w:rsidRPr="008319F5" w:rsidRDefault="004D5B7A" w:rsidP="00837498">
      <w:pPr>
        <w:tabs>
          <w:tab w:val="left" w:pos="4215"/>
          <w:tab w:val="left" w:pos="6379"/>
          <w:tab w:val="left" w:pos="7415"/>
        </w:tabs>
        <w:spacing w:before="40" w:after="40"/>
        <w:jc w:val="center"/>
        <w:rPr>
          <w:rFonts w:ascii="Arial" w:hAnsi="Arial" w:cs="Arial"/>
          <w:sz w:val="18"/>
          <w:szCs w:val="18"/>
        </w:rPr>
      </w:pPr>
    </w:p>
    <w:tbl>
      <w:tblPr>
        <w:tblW w:w="8712" w:type="dxa"/>
        <w:tblInd w:w="144" w:type="dxa"/>
        <w:tblLayout w:type="fixed"/>
        <w:tblCellMar>
          <w:left w:w="70" w:type="dxa"/>
          <w:right w:w="70" w:type="dxa"/>
        </w:tblCellMar>
        <w:tblLook w:val="0000" w:firstRow="0" w:lastRow="0" w:firstColumn="0" w:lastColumn="0" w:noHBand="0" w:noVBand="0"/>
      </w:tblPr>
      <w:tblGrid>
        <w:gridCol w:w="2528"/>
        <w:gridCol w:w="1125"/>
        <w:gridCol w:w="2388"/>
        <w:gridCol w:w="1546"/>
        <w:gridCol w:w="1125"/>
      </w:tblGrid>
      <w:tr w:rsidR="004D5B7A" w:rsidRPr="0063675C">
        <w:tblPrEx>
          <w:tblCellMar>
            <w:top w:w="0" w:type="dxa"/>
            <w:bottom w:w="0" w:type="dxa"/>
          </w:tblCellMar>
        </w:tblPrEx>
        <w:trPr>
          <w:trHeight w:val="20"/>
        </w:trPr>
        <w:tc>
          <w:tcPr>
            <w:tcW w:w="2552" w:type="dxa"/>
            <w:tcBorders>
              <w:top w:val="single" w:sz="6" w:space="0" w:color="auto"/>
              <w:left w:val="single" w:sz="6" w:space="0" w:color="auto"/>
              <w:bottom w:val="single" w:sz="6" w:space="0" w:color="auto"/>
              <w:right w:val="single" w:sz="6" w:space="0" w:color="auto"/>
            </w:tcBorders>
            <w:noWrap/>
            <w:vAlign w:val="center"/>
          </w:tcPr>
          <w:p w:rsidR="004D5B7A" w:rsidRPr="0063675C" w:rsidRDefault="004D5B7A" w:rsidP="00837498">
            <w:pPr>
              <w:spacing w:before="40" w:after="40"/>
              <w:jc w:val="center"/>
              <w:rPr>
                <w:rFonts w:ascii="Arial" w:hAnsi="Arial" w:cs="Arial"/>
                <w:sz w:val="14"/>
                <w:szCs w:val="18"/>
              </w:rPr>
            </w:pPr>
            <w:r w:rsidRPr="0063675C">
              <w:rPr>
                <w:rFonts w:ascii="Arial" w:hAnsi="Arial" w:cs="Arial"/>
                <w:sz w:val="14"/>
                <w:szCs w:val="18"/>
              </w:rPr>
              <w:t>Título</w:t>
            </w:r>
            <w:r w:rsidR="00FF06E9" w:rsidRPr="0063675C">
              <w:rPr>
                <w:rFonts w:ascii="Arial" w:hAnsi="Arial" w:cs="Arial"/>
                <w:sz w:val="14"/>
                <w:szCs w:val="18"/>
              </w:rPr>
              <w:t xml:space="preserve"> </w:t>
            </w:r>
            <w:r w:rsidRPr="0063675C">
              <w:rPr>
                <w:rFonts w:ascii="Arial" w:hAnsi="Arial" w:cs="Arial"/>
                <w:sz w:val="14"/>
                <w:szCs w:val="18"/>
              </w:rPr>
              <w:t>(por</w:t>
            </w:r>
            <w:r w:rsidR="00FF06E9" w:rsidRPr="0063675C">
              <w:rPr>
                <w:rFonts w:ascii="Arial" w:hAnsi="Arial" w:cs="Arial"/>
                <w:sz w:val="14"/>
                <w:szCs w:val="18"/>
              </w:rPr>
              <w:t xml:space="preserve"> </w:t>
            </w:r>
            <w:r w:rsidRPr="0063675C">
              <w:rPr>
                <w:rFonts w:ascii="Arial" w:hAnsi="Arial" w:cs="Arial"/>
                <w:sz w:val="14"/>
                <w:szCs w:val="18"/>
              </w:rPr>
              <w:t>ej.</w:t>
            </w:r>
            <w:r w:rsidR="00FF06E9" w:rsidRPr="0063675C">
              <w:rPr>
                <w:rFonts w:ascii="Arial" w:hAnsi="Arial" w:cs="Arial"/>
                <w:sz w:val="14"/>
                <w:szCs w:val="18"/>
              </w:rPr>
              <w:t xml:space="preserve"> </w:t>
            </w:r>
            <w:r w:rsidRPr="0063675C">
              <w:rPr>
                <w:rFonts w:ascii="Arial" w:hAnsi="Arial" w:cs="Arial"/>
                <w:sz w:val="14"/>
                <w:szCs w:val="18"/>
              </w:rPr>
              <w:t>“Iniciativa</w:t>
            </w:r>
            <w:r w:rsidR="00FF06E9" w:rsidRPr="0063675C">
              <w:rPr>
                <w:rFonts w:ascii="Arial" w:hAnsi="Arial" w:cs="Arial"/>
                <w:sz w:val="14"/>
                <w:szCs w:val="18"/>
              </w:rPr>
              <w:t xml:space="preserve"> </w:t>
            </w:r>
            <w:r w:rsidRPr="0063675C">
              <w:rPr>
                <w:rFonts w:ascii="Arial" w:hAnsi="Arial" w:cs="Arial"/>
                <w:sz w:val="14"/>
                <w:szCs w:val="18"/>
              </w:rPr>
              <w:t>que</w:t>
            </w:r>
            <w:r w:rsidR="00FF06E9" w:rsidRPr="0063675C">
              <w:rPr>
                <w:rFonts w:ascii="Arial" w:hAnsi="Arial" w:cs="Arial"/>
                <w:sz w:val="14"/>
                <w:szCs w:val="18"/>
              </w:rPr>
              <w:t xml:space="preserve"> </w:t>
            </w:r>
            <w:r w:rsidRPr="0063675C">
              <w:rPr>
                <w:rFonts w:ascii="Arial" w:hAnsi="Arial" w:cs="Arial"/>
                <w:sz w:val="14"/>
                <w:szCs w:val="18"/>
              </w:rPr>
              <w:t>reforma</w:t>
            </w:r>
            <w:r w:rsidR="00FF06E9" w:rsidRPr="0063675C">
              <w:rPr>
                <w:rFonts w:ascii="Arial" w:hAnsi="Arial" w:cs="Arial"/>
                <w:sz w:val="14"/>
                <w:szCs w:val="18"/>
              </w:rPr>
              <w:t xml:space="preserve"> </w:t>
            </w:r>
            <w:r w:rsidRPr="0063675C">
              <w:rPr>
                <w:rFonts w:ascii="Arial" w:hAnsi="Arial" w:cs="Arial"/>
                <w:sz w:val="14"/>
                <w:szCs w:val="18"/>
              </w:rPr>
              <w:t>y</w:t>
            </w:r>
            <w:r w:rsidR="00FF06E9" w:rsidRPr="0063675C">
              <w:rPr>
                <w:rFonts w:ascii="Arial" w:hAnsi="Arial" w:cs="Arial"/>
                <w:sz w:val="14"/>
                <w:szCs w:val="18"/>
              </w:rPr>
              <w:t xml:space="preserve"> </w:t>
            </w:r>
            <w:r w:rsidRPr="0063675C">
              <w:rPr>
                <w:rFonts w:ascii="Arial" w:hAnsi="Arial" w:cs="Arial"/>
                <w:sz w:val="14"/>
                <w:szCs w:val="18"/>
              </w:rPr>
              <w:t>adiciona</w:t>
            </w:r>
            <w:r w:rsidR="00FF06E9" w:rsidRPr="0063675C">
              <w:rPr>
                <w:rFonts w:ascii="Arial" w:hAnsi="Arial" w:cs="Arial"/>
                <w:sz w:val="14"/>
                <w:szCs w:val="18"/>
              </w:rPr>
              <w:t xml:space="preserve"> </w:t>
            </w:r>
            <w:r w:rsidRPr="0063675C">
              <w:rPr>
                <w:rFonts w:ascii="Arial" w:hAnsi="Arial" w:cs="Arial"/>
                <w:sz w:val="14"/>
                <w:szCs w:val="18"/>
              </w:rPr>
              <w:t>diversas</w:t>
            </w:r>
            <w:r w:rsidR="00FF06E9" w:rsidRPr="0063675C">
              <w:rPr>
                <w:rFonts w:ascii="Arial" w:hAnsi="Arial" w:cs="Arial"/>
                <w:sz w:val="14"/>
                <w:szCs w:val="18"/>
              </w:rPr>
              <w:t xml:space="preserve"> </w:t>
            </w:r>
            <w:r w:rsidRPr="0063675C">
              <w:rPr>
                <w:rFonts w:ascii="Arial" w:hAnsi="Arial" w:cs="Arial"/>
                <w:sz w:val="14"/>
                <w:szCs w:val="18"/>
              </w:rPr>
              <w:t>disposiciones</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smartTag w:uri="urn:schemas-microsoft-com:office:smarttags" w:element="PersonName">
              <w:smartTagPr>
                <w:attr w:name="ProductID" w:val="la Ley"/>
              </w:smartTagP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Ley</w:t>
              </w:r>
            </w:smartTag>
            <w:r w:rsidR="00FF06E9" w:rsidRPr="0063675C">
              <w:rPr>
                <w:rFonts w:ascii="Arial" w:hAnsi="Arial" w:cs="Arial"/>
                <w:sz w:val="14"/>
                <w:szCs w:val="18"/>
              </w:rPr>
              <w:t xml:space="preserve"> </w:t>
            </w:r>
            <w:r w:rsidRPr="0063675C">
              <w:rPr>
                <w:rFonts w:ascii="Arial" w:hAnsi="Arial" w:cs="Arial"/>
                <w:sz w:val="14"/>
                <w:szCs w:val="18"/>
              </w:rPr>
              <w:t>del</w:t>
            </w:r>
            <w:r w:rsidR="00FF06E9" w:rsidRPr="0063675C">
              <w:rPr>
                <w:rFonts w:ascii="Arial" w:hAnsi="Arial" w:cs="Arial"/>
                <w:sz w:val="14"/>
                <w:szCs w:val="18"/>
              </w:rPr>
              <w:t xml:space="preserve"> </w:t>
            </w:r>
            <w:r w:rsidRPr="0063675C">
              <w:rPr>
                <w:rFonts w:ascii="Arial" w:hAnsi="Arial" w:cs="Arial"/>
                <w:sz w:val="14"/>
                <w:szCs w:val="18"/>
              </w:rPr>
              <w:t>Impuesto</w:t>
            </w:r>
            <w:r w:rsidR="00FF06E9" w:rsidRPr="0063675C">
              <w:rPr>
                <w:rFonts w:ascii="Arial" w:hAnsi="Arial" w:cs="Arial"/>
                <w:sz w:val="14"/>
                <w:szCs w:val="18"/>
              </w:rPr>
              <w:t xml:space="preserve"> </w:t>
            </w:r>
            <w:r w:rsidRPr="0063675C">
              <w:rPr>
                <w:rFonts w:ascii="Arial" w:hAnsi="Arial" w:cs="Arial"/>
                <w:sz w:val="14"/>
                <w:szCs w:val="18"/>
              </w:rPr>
              <w:t>sobre</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Renta”)</w:t>
            </w:r>
          </w:p>
        </w:tc>
        <w:tc>
          <w:tcPr>
            <w:tcW w:w="1134"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tabs>
                <w:tab w:val="left" w:pos="1844"/>
              </w:tabs>
              <w:spacing w:before="40" w:after="40"/>
              <w:jc w:val="center"/>
              <w:rPr>
                <w:rFonts w:ascii="Arial" w:hAnsi="Arial" w:cs="Arial"/>
                <w:sz w:val="14"/>
                <w:szCs w:val="18"/>
              </w:rPr>
            </w:pPr>
            <w:r w:rsidRPr="0063675C">
              <w:rPr>
                <w:rFonts w:ascii="Arial" w:hAnsi="Arial" w:cs="Arial"/>
                <w:sz w:val="14"/>
                <w:szCs w:val="18"/>
              </w:rPr>
              <w:t>Denominación</w:t>
            </w:r>
            <w:r w:rsidR="00FF06E9" w:rsidRPr="0063675C">
              <w:rPr>
                <w:rFonts w:ascii="Arial" w:hAnsi="Arial" w:cs="Arial"/>
                <w:sz w:val="14"/>
                <w:szCs w:val="18"/>
              </w:rPr>
              <w:t xml:space="preserve"> </w:t>
            </w:r>
            <w:r w:rsidRPr="0063675C">
              <w:rPr>
                <w:rFonts w:ascii="Arial" w:hAnsi="Arial" w:cs="Arial"/>
                <w:sz w:val="14"/>
                <w:szCs w:val="18"/>
              </w:rPr>
              <w:t>del</w:t>
            </w:r>
            <w:r w:rsidR="00FF06E9" w:rsidRPr="0063675C">
              <w:rPr>
                <w:rFonts w:ascii="Arial" w:hAnsi="Arial" w:cs="Arial"/>
                <w:sz w:val="14"/>
                <w:szCs w:val="18"/>
              </w:rPr>
              <w:t xml:space="preserve"> </w:t>
            </w:r>
            <w:r w:rsidRPr="0063675C">
              <w:rPr>
                <w:rFonts w:ascii="Arial" w:hAnsi="Arial" w:cs="Arial"/>
                <w:sz w:val="14"/>
                <w:szCs w:val="18"/>
              </w:rPr>
              <w:t>Órgano</w:t>
            </w:r>
            <w:r w:rsidR="00FF06E9" w:rsidRPr="0063675C">
              <w:rPr>
                <w:rFonts w:ascii="Arial" w:hAnsi="Arial" w:cs="Arial"/>
                <w:sz w:val="14"/>
                <w:szCs w:val="18"/>
              </w:rPr>
              <w:t xml:space="preserve"> </w:t>
            </w:r>
            <w:r w:rsidRPr="0063675C">
              <w:rPr>
                <w:rFonts w:ascii="Arial" w:hAnsi="Arial" w:cs="Arial"/>
                <w:sz w:val="14"/>
                <w:szCs w:val="18"/>
              </w:rPr>
              <w:t>Legislativo</w:t>
            </w:r>
          </w:p>
        </w:tc>
        <w:tc>
          <w:tcPr>
            <w:tcW w:w="2410"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tabs>
                <w:tab w:val="left" w:pos="8789"/>
              </w:tabs>
              <w:spacing w:before="40" w:after="40"/>
              <w:jc w:val="center"/>
              <w:rPr>
                <w:rFonts w:ascii="Arial" w:hAnsi="Arial" w:cs="Arial"/>
                <w:sz w:val="14"/>
                <w:szCs w:val="18"/>
              </w:rPr>
            </w:pPr>
            <w:r w:rsidRPr="0063675C">
              <w:rPr>
                <w:rFonts w:ascii="Arial" w:hAnsi="Arial" w:cs="Arial"/>
                <w:sz w:val="14"/>
                <w:szCs w:val="18"/>
              </w:rPr>
              <w:t>Cargo</w:t>
            </w:r>
            <w:r w:rsidR="00FF06E9" w:rsidRPr="0063675C">
              <w:rPr>
                <w:rFonts w:ascii="Arial" w:hAnsi="Arial" w:cs="Arial"/>
                <w:sz w:val="14"/>
                <w:szCs w:val="18"/>
              </w:rPr>
              <w:t xml:space="preserve"> </w:t>
            </w:r>
            <w:r w:rsidRPr="0063675C">
              <w:rPr>
                <w:rFonts w:ascii="Arial" w:hAnsi="Arial" w:cs="Arial"/>
                <w:sz w:val="14"/>
                <w:szCs w:val="18"/>
              </w:rPr>
              <w:t>del</w:t>
            </w:r>
            <w:r w:rsidR="00FF06E9" w:rsidRPr="0063675C">
              <w:rPr>
                <w:rFonts w:ascii="Arial" w:hAnsi="Arial" w:cs="Arial"/>
                <w:sz w:val="14"/>
                <w:szCs w:val="18"/>
              </w:rPr>
              <w:t xml:space="preserve"> </w:t>
            </w:r>
            <w:r w:rsidRPr="0063675C">
              <w:rPr>
                <w:rFonts w:ascii="Arial" w:hAnsi="Arial" w:cs="Arial"/>
                <w:sz w:val="14"/>
                <w:szCs w:val="18"/>
              </w:rPr>
              <w:t>presentador</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iniciativa</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ley,</w:t>
            </w:r>
            <w:r w:rsidR="00FF06E9" w:rsidRPr="0063675C">
              <w:rPr>
                <w:rFonts w:ascii="Arial" w:hAnsi="Arial" w:cs="Arial"/>
                <w:sz w:val="14"/>
                <w:szCs w:val="18"/>
              </w:rPr>
              <w:t xml:space="preserve"> </w:t>
            </w:r>
            <w:r w:rsidRPr="0063675C">
              <w:rPr>
                <w:rFonts w:ascii="Arial" w:hAnsi="Arial" w:cs="Arial"/>
                <w:sz w:val="14"/>
                <w:szCs w:val="18"/>
              </w:rPr>
              <w:t>decreto</w:t>
            </w:r>
            <w:r w:rsidR="00FF06E9" w:rsidRPr="0063675C">
              <w:rPr>
                <w:rFonts w:ascii="Arial" w:hAnsi="Arial" w:cs="Arial"/>
                <w:sz w:val="14"/>
                <w:szCs w:val="18"/>
              </w:rPr>
              <w:t xml:space="preserve"> </w:t>
            </w:r>
            <w:r w:rsidRPr="0063675C">
              <w:rPr>
                <w:rFonts w:ascii="Arial" w:hAnsi="Arial" w:cs="Arial"/>
                <w:sz w:val="14"/>
                <w:szCs w:val="18"/>
              </w:rPr>
              <w:t>o</w:t>
            </w:r>
            <w:r w:rsidR="00FF06E9" w:rsidRPr="0063675C">
              <w:rPr>
                <w:rFonts w:ascii="Arial" w:hAnsi="Arial" w:cs="Arial"/>
                <w:sz w:val="14"/>
                <w:szCs w:val="18"/>
              </w:rPr>
              <w:t xml:space="preserve"> </w:t>
            </w:r>
            <w:r w:rsidRPr="0063675C">
              <w:rPr>
                <w:rFonts w:ascii="Arial" w:hAnsi="Arial" w:cs="Arial"/>
                <w:sz w:val="14"/>
                <w:szCs w:val="18"/>
              </w:rPr>
              <w:t>acuerdo</w:t>
            </w:r>
            <w:r w:rsidR="00FF06E9" w:rsidRPr="0063675C">
              <w:rPr>
                <w:rFonts w:ascii="Arial" w:hAnsi="Arial" w:cs="Arial"/>
                <w:sz w:val="14"/>
                <w:szCs w:val="18"/>
              </w:rPr>
              <w:t xml:space="preserve"> </w:t>
            </w:r>
            <w:r w:rsidRPr="0063675C">
              <w:rPr>
                <w:rFonts w:ascii="Arial" w:hAnsi="Arial" w:cs="Arial"/>
                <w:sz w:val="14"/>
                <w:szCs w:val="18"/>
              </w:rPr>
              <w:t>(por</w:t>
            </w:r>
            <w:r w:rsidR="00FF06E9" w:rsidRPr="0063675C">
              <w:rPr>
                <w:rFonts w:ascii="Arial" w:hAnsi="Arial" w:cs="Arial"/>
                <w:sz w:val="14"/>
                <w:szCs w:val="18"/>
              </w:rPr>
              <w:t xml:space="preserve"> </w:t>
            </w:r>
            <w:r w:rsidRPr="0063675C">
              <w:rPr>
                <w:rFonts w:ascii="Arial" w:hAnsi="Arial" w:cs="Arial"/>
                <w:sz w:val="14"/>
                <w:szCs w:val="18"/>
              </w:rPr>
              <w:t>ej.</w:t>
            </w:r>
            <w:r w:rsidR="00FF06E9" w:rsidRPr="0063675C">
              <w:rPr>
                <w:rFonts w:ascii="Arial" w:hAnsi="Arial" w:cs="Arial"/>
                <w:sz w:val="14"/>
                <w:szCs w:val="18"/>
              </w:rPr>
              <w:t xml:space="preserve"> </w:t>
            </w:r>
            <w:r w:rsidRPr="0063675C">
              <w:rPr>
                <w:rFonts w:ascii="Arial" w:hAnsi="Arial" w:cs="Arial"/>
                <w:sz w:val="14"/>
                <w:szCs w:val="18"/>
              </w:rPr>
              <w:t>Diputado,</w:t>
            </w:r>
            <w:r w:rsidR="00FF06E9" w:rsidRPr="0063675C">
              <w:rPr>
                <w:rFonts w:ascii="Arial" w:hAnsi="Arial" w:cs="Arial"/>
                <w:sz w:val="14"/>
                <w:szCs w:val="18"/>
              </w:rPr>
              <w:t xml:space="preserve"> </w:t>
            </w:r>
            <w:r w:rsidRPr="0063675C">
              <w:rPr>
                <w:rFonts w:ascii="Arial" w:hAnsi="Arial" w:cs="Arial"/>
                <w:sz w:val="14"/>
                <w:szCs w:val="18"/>
              </w:rPr>
              <w:t>Senador,</w:t>
            </w:r>
            <w:r w:rsidR="00FF06E9" w:rsidRPr="0063675C">
              <w:rPr>
                <w:rFonts w:ascii="Arial" w:hAnsi="Arial" w:cs="Arial"/>
                <w:sz w:val="14"/>
                <w:szCs w:val="18"/>
              </w:rPr>
              <w:t xml:space="preserve"> </w:t>
            </w:r>
            <w:r w:rsidRPr="0063675C">
              <w:rPr>
                <w:rFonts w:ascii="Arial" w:hAnsi="Arial" w:cs="Arial"/>
                <w:sz w:val="14"/>
                <w:szCs w:val="18"/>
              </w:rPr>
              <w:t>Grupo</w:t>
            </w:r>
            <w:r w:rsidR="00FF06E9" w:rsidRPr="0063675C">
              <w:rPr>
                <w:rFonts w:ascii="Arial" w:hAnsi="Arial" w:cs="Arial"/>
                <w:sz w:val="14"/>
                <w:szCs w:val="18"/>
              </w:rPr>
              <w:t xml:space="preserve"> </w:t>
            </w:r>
            <w:r w:rsidRPr="0063675C">
              <w:rPr>
                <w:rFonts w:ascii="Arial" w:hAnsi="Arial" w:cs="Arial"/>
                <w:sz w:val="14"/>
                <w:szCs w:val="18"/>
              </w:rPr>
              <w:t>Parlamentario</w:t>
            </w:r>
            <w:r w:rsidR="00FF06E9" w:rsidRPr="0063675C">
              <w:rPr>
                <w:rFonts w:ascii="Arial" w:hAnsi="Arial" w:cs="Arial"/>
                <w:sz w:val="14"/>
                <w:szCs w:val="18"/>
              </w:rPr>
              <w:t xml:space="preserve"> </w:t>
            </w:r>
            <w:r w:rsidRPr="0063675C">
              <w:rPr>
                <w:rFonts w:ascii="Arial" w:hAnsi="Arial" w:cs="Arial"/>
                <w:sz w:val="14"/>
                <w:szCs w:val="18"/>
              </w:rPr>
              <w:t>del</w:t>
            </w:r>
            <w:r w:rsidR="00FF06E9" w:rsidRPr="0063675C">
              <w:rPr>
                <w:rFonts w:ascii="Arial" w:hAnsi="Arial" w:cs="Arial"/>
                <w:sz w:val="14"/>
                <w:szCs w:val="18"/>
              </w:rPr>
              <w:t xml:space="preserve"> </w:t>
            </w:r>
            <w:r w:rsidRPr="0063675C">
              <w:rPr>
                <w:rFonts w:ascii="Arial" w:hAnsi="Arial" w:cs="Arial"/>
                <w:sz w:val="14"/>
                <w:szCs w:val="18"/>
              </w:rPr>
              <w:t>Partido)</w:t>
            </w: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jc w:val="center"/>
              <w:rPr>
                <w:rFonts w:ascii="Arial" w:hAnsi="Arial" w:cs="Arial"/>
                <w:sz w:val="14"/>
                <w:szCs w:val="18"/>
              </w:rPr>
            </w:pPr>
            <w:r w:rsidRPr="0063675C">
              <w:rPr>
                <w:rFonts w:ascii="Arial" w:hAnsi="Arial" w:cs="Arial"/>
                <w:sz w:val="14"/>
                <w:szCs w:val="18"/>
              </w:rPr>
              <w:t>Hipervínculo</w:t>
            </w:r>
            <w:r w:rsidR="00FF06E9" w:rsidRPr="0063675C">
              <w:rPr>
                <w:rFonts w:ascii="Arial" w:hAnsi="Arial" w:cs="Arial"/>
                <w:sz w:val="14"/>
                <w:szCs w:val="18"/>
              </w:rPr>
              <w:t xml:space="preserve"> </w:t>
            </w:r>
            <w:r w:rsidRPr="0063675C">
              <w:rPr>
                <w:rFonts w:ascii="Arial" w:hAnsi="Arial" w:cs="Arial"/>
                <w:sz w:val="14"/>
                <w:szCs w:val="18"/>
              </w:rPr>
              <w:t>al</w:t>
            </w:r>
            <w:r w:rsidR="00FF06E9" w:rsidRPr="0063675C">
              <w:rPr>
                <w:rFonts w:ascii="Arial" w:hAnsi="Arial" w:cs="Arial"/>
                <w:sz w:val="14"/>
                <w:szCs w:val="18"/>
              </w:rPr>
              <w:t xml:space="preserve"> </w:t>
            </w:r>
            <w:r w:rsidRPr="0063675C">
              <w:rPr>
                <w:rFonts w:ascii="Arial" w:hAnsi="Arial" w:cs="Arial"/>
                <w:sz w:val="14"/>
                <w:szCs w:val="18"/>
              </w:rPr>
              <w:t>documento</w:t>
            </w:r>
            <w:r w:rsidR="00FF06E9" w:rsidRPr="0063675C">
              <w:rPr>
                <w:rFonts w:ascii="Arial" w:hAnsi="Arial" w:cs="Arial"/>
                <w:sz w:val="14"/>
                <w:szCs w:val="18"/>
              </w:rPr>
              <w:t xml:space="preserve"> </w:t>
            </w:r>
            <w:r w:rsidRPr="0063675C">
              <w:rPr>
                <w:rFonts w:ascii="Arial" w:hAnsi="Arial" w:cs="Arial"/>
                <w:sz w:val="14"/>
                <w:szCs w:val="18"/>
              </w:rPr>
              <w:t>completo</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iniciativa</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ley,</w:t>
            </w:r>
            <w:r w:rsidR="00FF06E9" w:rsidRPr="0063675C">
              <w:rPr>
                <w:rFonts w:ascii="Arial" w:hAnsi="Arial" w:cs="Arial"/>
                <w:sz w:val="14"/>
                <w:szCs w:val="18"/>
              </w:rPr>
              <w:t xml:space="preserve"> </w:t>
            </w:r>
            <w:r w:rsidRPr="0063675C">
              <w:rPr>
                <w:rFonts w:ascii="Arial" w:hAnsi="Arial" w:cs="Arial"/>
                <w:sz w:val="14"/>
                <w:szCs w:val="18"/>
              </w:rPr>
              <w:t>decreto</w:t>
            </w:r>
            <w:r w:rsidR="00FF06E9" w:rsidRPr="0063675C">
              <w:rPr>
                <w:rFonts w:ascii="Arial" w:hAnsi="Arial" w:cs="Arial"/>
                <w:sz w:val="14"/>
                <w:szCs w:val="18"/>
              </w:rPr>
              <w:t xml:space="preserve"> </w:t>
            </w:r>
            <w:r w:rsidRPr="0063675C">
              <w:rPr>
                <w:rFonts w:ascii="Arial" w:hAnsi="Arial" w:cs="Arial"/>
                <w:sz w:val="14"/>
                <w:szCs w:val="18"/>
              </w:rPr>
              <w:t>o</w:t>
            </w:r>
            <w:r w:rsidR="00FF06E9" w:rsidRPr="0063675C">
              <w:rPr>
                <w:rFonts w:ascii="Arial" w:hAnsi="Arial" w:cs="Arial"/>
                <w:sz w:val="14"/>
                <w:szCs w:val="18"/>
              </w:rPr>
              <w:t xml:space="preserve"> </w:t>
            </w:r>
            <w:r w:rsidRPr="0063675C">
              <w:rPr>
                <w:rFonts w:ascii="Arial" w:hAnsi="Arial" w:cs="Arial"/>
                <w:sz w:val="14"/>
                <w:szCs w:val="18"/>
              </w:rPr>
              <w:t>acuerdo</w:t>
            </w:r>
          </w:p>
        </w:tc>
        <w:tc>
          <w:tcPr>
            <w:tcW w:w="1134"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tabs>
                <w:tab w:val="left" w:pos="8789"/>
              </w:tabs>
              <w:spacing w:before="40" w:after="40"/>
              <w:jc w:val="center"/>
              <w:rPr>
                <w:rFonts w:ascii="Arial" w:hAnsi="Arial" w:cs="Arial"/>
                <w:sz w:val="14"/>
                <w:szCs w:val="18"/>
              </w:rPr>
            </w:pPr>
            <w:r w:rsidRPr="0063675C">
              <w:rPr>
                <w:rFonts w:ascii="Arial" w:hAnsi="Arial" w:cs="Arial"/>
                <w:sz w:val="14"/>
                <w:szCs w:val="18"/>
              </w:rPr>
              <w:t>Denominación</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comisión</w:t>
            </w:r>
            <w:r w:rsidR="00FF06E9" w:rsidRPr="0063675C">
              <w:rPr>
                <w:rFonts w:ascii="Arial" w:hAnsi="Arial" w:cs="Arial"/>
                <w:sz w:val="14"/>
                <w:szCs w:val="18"/>
              </w:rPr>
              <w:t xml:space="preserve"> </w:t>
            </w:r>
            <w:r w:rsidRPr="0063675C">
              <w:rPr>
                <w:rFonts w:ascii="Arial" w:hAnsi="Arial" w:cs="Arial"/>
                <w:sz w:val="14"/>
                <w:szCs w:val="18"/>
              </w:rPr>
              <w:t>a</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que</w:t>
            </w:r>
            <w:r w:rsidR="00FF06E9" w:rsidRPr="0063675C">
              <w:rPr>
                <w:rFonts w:ascii="Arial" w:hAnsi="Arial" w:cs="Arial"/>
                <w:sz w:val="14"/>
                <w:szCs w:val="18"/>
              </w:rPr>
              <w:t xml:space="preserve"> </w:t>
            </w:r>
            <w:r w:rsidRPr="0063675C">
              <w:rPr>
                <w:rFonts w:ascii="Arial" w:hAnsi="Arial" w:cs="Arial"/>
                <w:sz w:val="14"/>
                <w:szCs w:val="18"/>
              </w:rPr>
              <w:t>se</w:t>
            </w:r>
            <w:r w:rsidR="00FF06E9" w:rsidRPr="0063675C">
              <w:rPr>
                <w:rFonts w:ascii="Arial" w:hAnsi="Arial" w:cs="Arial"/>
                <w:sz w:val="14"/>
                <w:szCs w:val="18"/>
              </w:rPr>
              <w:t xml:space="preserve"> </w:t>
            </w:r>
            <w:r w:rsidRPr="0063675C">
              <w:rPr>
                <w:rFonts w:ascii="Arial" w:hAnsi="Arial" w:cs="Arial"/>
                <w:sz w:val="14"/>
                <w:szCs w:val="18"/>
              </w:rPr>
              <w:t>turnó</w:t>
            </w:r>
          </w:p>
        </w:tc>
      </w:tr>
      <w:tr w:rsidR="004D5B7A" w:rsidRPr="0063675C">
        <w:tblPrEx>
          <w:tblCellMar>
            <w:top w:w="0" w:type="dxa"/>
            <w:bottom w:w="0" w:type="dxa"/>
          </w:tblCellMar>
        </w:tblPrEx>
        <w:trPr>
          <w:trHeight w:val="20"/>
        </w:trPr>
        <w:tc>
          <w:tcPr>
            <w:tcW w:w="2552"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jc w:val="center"/>
              <w:rPr>
                <w:rFonts w:ascii="Arial" w:hAnsi="Arial" w:cs="Arial"/>
                <w:sz w:val="14"/>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jc w:val="center"/>
              <w:rPr>
                <w:rFonts w:ascii="Arial" w:hAnsi="Arial" w:cs="Arial"/>
                <w:sz w:val="14"/>
                <w:szCs w:val="18"/>
              </w:rPr>
            </w:pPr>
          </w:p>
        </w:tc>
        <w:tc>
          <w:tcPr>
            <w:tcW w:w="2410"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jc w:val="center"/>
              <w:rPr>
                <w:rFonts w:ascii="Arial" w:hAnsi="Arial" w:cs="Arial"/>
                <w:sz w:val="14"/>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jc w:val="center"/>
              <w:rPr>
                <w:rFonts w:ascii="Arial" w:hAnsi="Arial" w:cs="Arial"/>
                <w:sz w:val="14"/>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jc w:val="center"/>
              <w:rPr>
                <w:rFonts w:ascii="Arial" w:hAnsi="Arial" w:cs="Arial"/>
                <w:sz w:val="14"/>
                <w:szCs w:val="18"/>
              </w:rPr>
            </w:pPr>
          </w:p>
        </w:tc>
      </w:tr>
      <w:tr w:rsidR="004D5B7A" w:rsidRPr="0063675C">
        <w:tblPrEx>
          <w:tblCellMar>
            <w:top w:w="0" w:type="dxa"/>
            <w:bottom w:w="0" w:type="dxa"/>
          </w:tblCellMar>
        </w:tblPrEx>
        <w:trPr>
          <w:trHeight w:val="20"/>
        </w:trPr>
        <w:tc>
          <w:tcPr>
            <w:tcW w:w="2552"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jc w:val="center"/>
              <w:rPr>
                <w:rFonts w:ascii="Arial" w:hAnsi="Arial" w:cs="Arial"/>
                <w:sz w:val="14"/>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jc w:val="center"/>
              <w:rPr>
                <w:rFonts w:ascii="Arial" w:hAnsi="Arial" w:cs="Arial"/>
                <w:sz w:val="14"/>
                <w:szCs w:val="18"/>
              </w:rPr>
            </w:pPr>
          </w:p>
        </w:tc>
        <w:tc>
          <w:tcPr>
            <w:tcW w:w="2410"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jc w:val="center"/>
              <w:rPr>
                <w:rFonts w:ascii="Arial" w:hAnsi="Arial" w:cs="Arial"/>
                <w:sz w:val="14"/>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jc w:val="center"/>
              <w:rPr>
                <w:rFonts w:ascii="Arial" w:hAnsi="Arial" w:cs="Arial"/>
                <w:sz w:val="14"/>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jc w:val="center"/>
              <w:rPr>
                <w:rFonts w:ascii="Arial" w:hAnsi="Arial" w:cs="Arial"/>
                <w:sz w:val="14"/>
                <w:szCs w:val="18"/>
              </w:rPr>
            </w:pPr>
          </w:p>
        </w:tc>
      </w:tr>
    </w:tbl>
    <w:p w:rsidR="004D5B7A" w:rsidRPr="008319F5" w:rsidRDefault="004D5B7A" w:rsidP="00837498">
      <w:pPr>
        <w:tabs>
          <w:tab w:val="left" w:pos="4215"/>
          <w:tab w:val="left" w:pos="5675"/>
          <w:tab w:val="left" w:pos="7415"/>
        </w:tabs>
        <w:spacing w:before="40" w:after="40"/>
        <w:jc w:val="center"/>
        <w:rPr>
          <w:rFonts w:ascii="Arial" w:hAnsi="Arial" w:cs="Arial"/>
          <w:sz w:val="18"/>
          <w:szCs w:val="18"/>
        </w:rPr>
      </w:pPr>
    </w:p>
    <w:tbl>
      <w:tblPr>
        <w:tblW w:w="8712" w:type="dxa"/>
        <w:tblInd w:w="144" w:type="dxa"/>
        <w:tblLayout w:type="fixed"/>
        <w:tblCellMar>
          <w:left w:w="70" w:type="dxa"/>
          <w:right w:w="70" w:type="dxa"/>
        </w:tblCellMar>
        <w:tblLook w:val="0000" w:firstRow="0" w:lastRow="0" w:firstColumn="0" w:lastColumn="0" w:noHBand="0" w:noVBand="0"/>
      </w:tblPr>
      <w:tblGrid>
        <w:gridCol w:w="1604"/>
        <w:gridCol w:w="1483"/>
        <w:gridCol w:w="1054"/>
        <w:gridCol w:w="1118"/>
        <w:gridCol w:w="1605"/>
        <w:gridCol w:w="1848"/>
      </w:tblGrid>
      <w:tr w:rsidR="004D5B7A" w:rsidRPr="0063675C">
        <w:tblPrEx>
          <w:tblCellMar>
            <w:top w:w="0" w:type="dxa"/>
            <w:bottom w:w="0" w:type="dxa"/>
          </w:tblCellMar>
        </w:tblPrEx>
        <w:trPr>
          <w:trHeight w:val="20"/>
        </w:trPr>
        <w:tc>
          <w:tcPr>
            <w:tcW w:w="1843" w:type="dxa"/>
            <w:tcBorders>
              <w:top w:val="single" w:sz="6" w:space="0" w:color="auto"/>
              <w:left w:val="single" w:sz="6" w:space="0" w:color="auto"/>
              <w:bottom w:val="single" w:sz="6" w:space="0" w:color="auto"/>
              <w:right w:val="single" w:sz="6" w:space="0" w:color="auto"/>
            </w:tcBorders>
            <w:noWrap/>
            <w:vAlign w:val="center"/>
          </w:tcPr>
          <w:p w:rsidR="004D5B7A" w:rsidRPr="0063675C" w:rsidRDefault="004D5B7A" w:rsidP="00837498">
            <w:pPr>
              <w:spacing w:before="40" w:after="40"/>
              <w:jc w:val="center"/>
              <w:rPr>
                <w:rFonts w:ascii="Arial" w:hAnsi="Arial" w:cs="Arial"/>
                <w:sz w:val="14"/>
                <w:szCs w:val="18"/>
              </w:rPr>
            </w:pPr>
            <w:r w:rsidRPr="0063675C">
              <w:rPr>
                <w:rFonts w:ascii="Arial" w:hAnsi="Arial" w:cs="Arial"/>
                <w:sz w:val="14"/>
                <w:szCs w:val="18"/>
              </w:rPr>
              <w:t>Especificar</w:t>
            </w:r>
            <w:r w:rsidR="00FF06E9" w:rsidRPr="0063675C">
              <w:rPr>
                <w:rFonts w:ascii="Arial" w:hAnsi="Arial" w:cs="Arial"/>
                <w:sz w:val="14"/>
                <w:szCs w:val="18"/>
              </w:rPr>
              <w:t xml:space="preserve"> </w:t>
            </w:r>
            <w:r w:rsidRPr="0063675C">
              <w:rPr>
                <w:rFonts w:ascii="Arial" w:hAnsi="Arial" w:cs="Arial"/>
                <w:sz w:val="14"/>
                <w:szCs w:val="18"/>
              </w:rPr>
              <w:t>periodo</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prórroga,</w:t>
            </w:r>
            <w:r w:rsidR="00FF06E9" w:rsidRPr="0063675C">
              <w:rPr>
                <w:rFonts w:ascii="Arial" w:hAnsi="Arial" w:cs="Arial"/>
                <w:sz w:val="14"/>
                <w:szCs w:val="18"/>
              </w:rPr>
              <w:t xml:space="preserve"> </w:t>
            </w:r>
            <w:r w:rsidRPr="0063675C">
              <w:rPr>
                <w:rFonts w:ascii="Arial" w:hAnsi="Arial" w:cs="Arial"/>
                <w:sz w:val="14"/>
                <w:szCs w:val="18"/>
              </w:rPr>
              <w:t>en</w:t>
            </w:r>
            <w:r w:rsidR="00FF06E9" w:rsidRPr="0063675C">
              <w:rPr>
                <w:rFonts w:ascii="Arial" w:hAnsi="Arial" w:cs="Arial"/>
                <w:sz w:val="14"/>
                <w:szCs w:val="18"/>
              </w:rPr>
              <w:t xml:space="preserve"> </w:t>
            </w:r>
            <w:r w:rsidRPr="0063675C">
              <w:rPr>
                <w:rFonts w:ascii="Arial" w:hAnsi="Arial" w:cs="Arial"/>
                <w:sz w:val="14"/>
                <w:szCs w:val="18"/>
              </w:rPr>
              <w:t>caso</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haberlo</w:t>
            </w:r>
          </w:p>
        </w:tc>
        <w:tc>
          <w:tcPr>
            <w:tcW w:w="1701"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tabs>
                <w:tab w:val="left" w:pos="1844"/>
              </w:tabs>
              <w:spacing w:before="40" w:after="40"/>
              <w:jc w:val="center"/>
              <w:rPr>
                <w:rFonts w:ascii="Arial" w:hAnsi="Arial" w:cs="Arial"/>
                <w:sz w:val="14"/>
                <w:szCs w:val="18"/>
              </w:rPr>
            </w:pPr>
            <w:r w:rsidRPr="0063675C">
              <w:rPr>
                <w:rFonts w:ascii="Arial" w:hAnsi="Arial" w:cs="Arial"/>
                <w:sz w:val="14"/>
                <w:szCs w:val="18"/>
              </w:rPr>
              <w:t>Sentido</w:t>
            </w:r>
            <w:r w:rsidR="00FF06E9" w:rsidRPr="0063675C">
              <w:rPr>
                <w:rFonts w:ascii="Arial" w:hAnsi="Arial" w:cs="Arial"/>
                <w:sz w:val="14"/>
                <w:szCs w:val="18"/>
              </w:rPr>
              <w:t xml:space="preserve"> </w:t>
            </w:r>
            <w:r w:rsidRPr="0063675C">
              <w:rPr>
                <w:rFonts w:ascii="Arial" w:hAnsi="Arial" w:cs="Arial"/>
                <w:sz w:val="14"/>
                <w:szCs w:val="18"/>
              </w:rPr>
              <w:t>del</w:t>
            </w:r>
            <w:r w:rsidR="00FF06E9" w:rsidRPr="0063675C">
              <w:rPr>
                <w:rFonts w:ascii="Arial" w:hAnsi="Arial" w:cs="Arial"/>
                <w:sz w:val="14"/>
                <w:szCs w:val="18"/>
              </w:rPr>
              <w:t xml:space="preserve"> </w:t>
            </w:r>
            <w:r w:rsidRPr="0063675C">
              <w:rPr>
                <w:rFonts w:ascii="Arial" w:hAnsi="Arial" w:cs="Arial"/>
                <w:sz w:val="14"/>
                <w:szCs w:val="18"/>
              </w:rPr>
              <w:t>dictamen,</w:t>
            </w:r>
            <w:r w:rsidR="00FF06E9" w:rsidRPr="0063675C">
              <w:rPr>
                <w:rFonts w:ascii="Arial" w:hAnsi="Arial" w:cs="Arial"/>
                <w:sz w:val="14"/>
                <w:szCs w:val="18"/>
              </w:rPr>
              <w:t xml:space="preserve"> </w:t>
            </w:r>
            <w:r w:rsidRPr="0063675C">
              <w:rPr>
                <w:rFonts w:ascii="Arial" w:hAnsi="Arial" w:cs="Arial"/>
                <w:sz w:val="14"/>
                <w:szCs w:val="18"/>
              </w:rPr>
              <w:t>en</w:t>
            </w:r>
            <w:r w:rsidR="00FF06E9" w:rsidRPr="0063675C">
              <w:rPr>
                <w:rFonts w:ascii="Arial" w:hAnsi="Arial" w:cs="Arial"/>
                <w:sz w:val="14"/>
                <w:szCs w:val="18"/>
              </w:rPr>
              <w:t xml:space="preserve"> </w:t>
            </w:r>
            <w:r w:rsidRPr="0063675C">
              <w:rPr>
                <w:rFonts w:ascii="Arial" w:hAnsi="Arial" w:cs="Arial"/>
                <w:sz w:val="14"/>
                <w:szCs w:val="18"/>
              </w:rPr>
              <w:t>su</w:t>
            </w:r>
            <w:r w:rsidR="00FF06E9" w:rsidRPr="0063675C">
              <w:rPr>
                <w:rFonts w:ascii="Arial" w:hAnsi="Arial" w:cs="Arial"/>
                <w:sz w:val="14"/>
                <w:szCs w:val="18"/>
              </w:rPr>
              <w:t xml:space="preserve"> </w:t>
            </w:r>
            <w:r w:rsidRPr="0063675C">
              <w:rPr>
                <w:rFonts w:ascii="Arial" w:hAnsi="Arial" w:cs="Arial"/>
                <w:sz w:val="14"/>
                <w:szCs w:val="18"/>
              </w:rPr>
              <w:t>caso</w:t>
            </w:r>
            <w:r w:rsidR="00FF06E9" w:rsidRPr="0063675C">
              <w:rPr>
                <w:rFonts w:ascii="Arial" w:hAnsi="Arial" w:cs="Arial"/>
                <w:sz w:val="14"/>
                <w:szCs w:val="18"/>
              </w:rPr>
              <w:t xml:space="preserve"> </w:t>
            </w:r>
            <w:r w:rsidRPr="0063675C">
              <w:rPr>
                <w:rFonts w:ascii="Arial" w:hAnsi="Arial" w:cs="Arial"/>
                <w:sz w:val="14"/>
                <w:szCs w:val="18"/>
              </w:rPr>
              <w:t>(breve</w:t>
            </w:r>
            <w:r w:rsidR="00FF06E9" w:rsidRPr="0063675C">
              <w:rPr>
                <w:rFonts w:ascii="Arial" w:hAnsi="Arial" w:cs="Arial"/>
                <w:sz w:val="14"/>
                <w:szCs w:val="18"/>
              </w:rPr>
              <w:t xml:space="preserve"> </w:t>
            </w:r>
            <w:r w:rsidRPr="0063675C">
              <w:rPr>
                <w:rFonts w:ascii="Arial" w:hAnsi="Arial" w:cs="Arial"/>
                <w:sz w:val="14"/>
                <w:szCs w:val="18"/>
              </w:rPr>
              <w:t>explicación)</w:t>
            </w:r>
          </w:p>
        </w:tc>
        <w:tc>
          <w:tcPr>
            <w:tcW w:w="1201"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tabs>
                <w:tab w:val="left" w:pos="8789"/>
              </w:tabs>
              <w:spacing w:before="40" w:after="40"/>
              <w:jc w:val="center"/>
              <w:rPr>
                <w:rFonts w:ascii="Arial" w:hAnsi="Arial" w:cs="Arial"/>
                <w:sz w:val="14"/>
                <w:szCs w:val="18"/>
              </w:rPr>
            </w:pPr>
            <w:r w:rsidRPr="0063675C">
              <w:rPr>
                <w:rFonts w:ascii="Arial" w:hAnsi="Arial" w:cs="Arial"/>
                <w:sz w:val="14"/>
                <w:szCs w:val="18"/>
              </w:rPr>
              <w:t>Fecha</w:t>
            </w:r>
            <w:r w:rsidR="00FF06E9" w:rsidRPr="0063675C">
              <w:rPr>
                <w:rFonts w:ascii="Arial" w:hAnsi="Arial" w:cs="Arial"/>
                <w:sz w:val="14"/>
                <w:szCs w:val="18"/>
              </w:rPr>
              <w:t xml:space="preserve"> </w:t>
            </w:r>
            <w:r w:rsidRPr="0063675C">
              <w:rPr>
                <w:rFonts w:ascii="Arial" w:hAnsi="Arial" w:cs="Arial"/>
                <w:sz w:val="14"/>
                <w:szCs w:val="18"/>
              </w:rPr>
              <w:t>del</w:t>
            </w:r>
            <w:r w:rsidR="00FF06E9" w:rsidRPr="0063675C">
              <w:rPr>
                <w:rFonts w:ascii="Arial" w:hAnsi="Arial" w:cs="Arial"/>
                <w:sz w:val="14"/>
                <w:szCs w:val="18"/>
              </w:rPr>
              <w:t xml:space="preserve"> </w:t>
            </w:r>
            <w:r w:rsidRPr="0063675C">
              <w:rPr>
                <w:rFonts w:ascii="Arial" w:hAnsi="Arial" w:cs="Arial"/>
                <w:sz w:val="14"/>
                <w:szCs w:val="18"/>
              </w:rPr>
              <w:t>dictamen</w:t>
            </w:r>
            <w:r w:rsidR="00FF06E9" w:rsidRPr="0063675C">
              <w:rPr>
                <w:rFonts w:ascii="Arial" w:hAnsi="Arial" w:cs="Arial"/>
                <w:sz w:val="14"/>
                <w:szCs w:val="18"/>
              </w:rPr>
              <w:t xml:space="preserve"> </w:t>
            </w:r>
            <w:r w:rsidRPr="0063675C">
              <w:rPr>
                <w:rFonts w:ascii="Arial" w:hAnsi="Arial" w:cs="Arial"/>
                <w:sz w:val="14"/>
                <w:szCs w:val="18"/>
              </w:rPr>
              <w:t>día/mes/año</w:t>
            </w:r>
          </w:p>
        </w:tc>
        <w:tc>
          <w:tcPr>
            <w:tcW w:w="1276"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jc w:val="center"/>
              <w:rPr>
                <w:rFonts w:ascii="Arial" w:hAnsi="Arial" w:cs="Arial"/>
                <w:sz w:val="14"/>
                <w:szCs w:val="18"/>
              </w:rPr>
            </w:pPr>
            <w:r w:rsidRPr="0063675C">
              <w:rPr>
                <w:rFonts w:ascii="Arial" w:hAnsi="Arial" w:cs="Arial"/>
                <w:sz w:val="14"/>
                <w:szCs w:val="18"/>
              </w:rPr>
              <w:t>Hipervínculo</w:t>
            </w:r>
            <w:r w:rsidR="00FF06E9" w:rsidRPr="0063675C">
              <w:rPr>
                <w:rFonts w:ascii="Arial" w:hAnsi="Arial" w:cs="Arial"/>
                <w:sz w:val="14"/>
                <w:szCs w:val="18"/>
              </w:rPr>
              <w:t xml:space="preserve"> </w:t>
            </w:r>
            <w:r w:rsidRPr="0063675C">
              <w:rPr>
                <w:rFonts w:ascii="Arial" w:hAnsi="Arial" w:cs="Arial"/>
                <w:sz w:val="14"/>
                <w:szCs w:val="18"/>
              </w:rPr>
              <w:t>al</w:t>
            </w:r>
            <w:r w:rsidR="00FF06E9" w:rsidRPr="0063675C">
              <w:rPr>
                <w:rFonts w:ascii="Arial" w:hAnsi="Arial" w:cs="Arial"/>
                <w:sz w:val="14"/>
                <w:szCs w:val="18"/>
              </w:rPr>
              <w:t xml:space="preserve"> </w:t>
            </w:r>
            <w:r w:rsidRPr="0063675C">
              <w:rPr>
                <w:rFonts w:ascii="Arial" w:hAnsi="Arial" w:cs="Arial"/>
                <w:sz w:val="14"/>
                <w:szCs w:val="18"/>
              </w:rPr>
              <w:t>dictamen</w:t>
            </w:r>
          </w:p>
        </w:tc>
        <w:tc>
          <w:tcPr>
            <w:tcW w:w="1843"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jc w:val="center"/>
              <w:rPr>
                <w:rFonts w:ascii="Arial" w:hAnsi="Arial" w:cs="Arial"/>
                <w:sz w:val="14"/>
                <w:szCs w:val="18"/>
              </w:rPr>
            </w:pPr>
            <w:r w:rsidRPr="0063675C">
              <w:rPr>
                <w:rFonts w:ascii="Arial" w:hAnsi="Arial" w:cs="Arial"/>
                <w:sz w:val="14"/>
                <w:szCs w:val="18"/>
              </w:rPr>
              <w:t>Denominación</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normatividad</w:t>
            </w:r>
            <w:r w:rsidR="00FF06E9" w:rsidRPr="0063675C">
              <w:rPr>
                <w:rFonts w:ascii="Arial" w:hAnsi="Arial" w:cs="Arial"/>
                <w:sz w:val="14"/>
                <w:szCs w:val="18"/>
              </w:rPr>
              <w:t xml:space="preserve"> </w:t>
            </w:r>
            <w:r w:rsidRPr="0063675C">
              <w:rPr>
                <w:rFonts w:ascii="Arial" w:hAnsi="Arial" w:cs="Arial"/>
                <w:sz w:val="14"/>
                <w:szCs w:val="18"/>
              </w:rPr>
              <w:t>que</w:t>
            </w:r>
            <w:r w:rsidR="00FF06E9" w:rsidRPr="0063675C">
              <w:rPr>
                <w:rFonts w:ascii="Arial" w:hAnsi="Arial" w:cs="Arial"/>
                <w:sz w:val="14"/>
                <w:szCs w:val="18"/>
              </w:rPr>
              <w:t xml:space="preserve"> </w:t>
            </w:r>
            <w:r w:rsidRPr="0063675C">
              <w:rPr>
                <w:rFonts w:ascii="Arial" w:hAnsi="Arial" w:cs="Arial"/>
                <w:sz w:val="14"/>
                <w:szCs w:val="18"/>
              </w:rPr>
              <w:t>obliga</w:t>
            </w:r>
            <w:r w:rsidR="00FF06E9" w:rsidRPr="0063675C">
              <w:rPr>
                <w:rFonts w:ascii="Arial" w:hAnsi="Arial" w:cs="Arial"/>
                <w:sz w:val="14"/>
                <w:szCs w:val="18"/>
              </w:rPr>
              <w:t xml:space="preserve"> </w:t>
            </w:r>
            <w:r w:rsidRPr="0063675C">
              <w:rPr>
                <w:rFonts w:ascii="Arial" w:hAnsi="Arial" w:cs="Arial"/>
                <w:sz w:val="14"/>
                <w:szCs w:val="18"/>
              </w:rPr>
              <w:t>a</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publicación</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las</w:t>
            </w:r>
            <w:r w:rsidR="00FF06E9" w:rsidRPr="0063675C">
              <w:rPr>
                <w:rFonts w:ascii="Arial" w:hAnsi="Arial" w:cs="Arial"/>
                <w:sz w:val="14"/>
                <w:szCs w:val="18"/>
              </w:rPr>
              <w:t xml:space="preserve"> </w:t>
            </w:r>
            <w:r w:rsidRPr="0063675C">
              <w:rPr>
                <w:rFonts w:ascii="Arial" w:hAnsi="Arial" w:cs="Arial"/>
                <w:sz w:val="14"/>
                <w:szCs w:val="18"/>
              </w:rPr>
              <w:t>iniciativas</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ley</w:t>
            </w:r>
            <w:r w:rsidR="00FF06E9" w:rsidRPr="0063675C">
              <w:rPr>
                <w:rFonts w:ascii="Arial" w:hAnsi="Arial" w:cs="Arial"/>
                <w:sz w:val="14"/>
                <w:szCs w:val="18"/>
              </w:rPr>
              <w:t xml:space="preserve"> </w:t>
            </w:r>
            <w:r w:rsidRPr="0063675C">
              <w:rPr>
                <w:rFonts w:ascii="Arial" w:hAnsi="Arial" w:cs="Arial"/>
                <w:sz w:val="14"/>
                <w:szCs w:val="18"/>
              </w:rPr>
              <w:t>o</w:t>
            </w:r>
            <w:r w:rsidR="00FF06E9" w:rsidRPr="0063675C">
              <w:rPr>
                <w:rFonts w:ascii="Arial" w:hAnsi="Arial" w:cs="Arial"/>
                <w:sz w:val="14"/>
                <w:szCs w:val="18"/>
              </w:rPr>
              <w:t xml:space="preserve"> </w:t>
            </w:r>
            <w:r w:rsidRPr="0063675C">
              <w:rPr>
                <w:rFonts w:ascii="Arial" w:hAnsi="Arial" w:cs="Arial"/>
                <w:sz w:val="14"/>
                <w:szCs w:val="18"/>
              </w:rPr>
              <w:t>decretos</w:t>
            </w:r>
            <w:r w:rsidR="00FF06E9" w:rsidRPr="0063675C">
              <w:rPr>
                <w:rFonts w:ascii="Arial" w:hAnsi="Arial" w:cs="Arial"/>
                <w:sz w:val="14"/>
                <w:szCs w:val="18"/>
              </w:rPr>
              <w:t xml:space="preserve"> </w:t>
            </w:r>
            <w:r w:rsidRPr="0063675C">
              <w:rPr>
                <w:rFonts w:ascii="Arial" w:hAnsi="Arial" w:cs="Arial"/>
                <w:sz w:val="14"/>
                <w:szCs w:val="18"/>
              </w:rPr>
              <w:t>(Ley,</w:t>
            </w:r>
            <w:r w:rsidR="00FF06E9" w:rsidRPr="0063675C">
              <w:rPr>
                <w:rFonts w:ascii="Arial" w:hAnsi="Arial" w:cs="Arial"/>
                <w:sz w:val="14"/>
                <w:szCs w:val="18"/>
              </w:rPr>
              <w:t xml:space="preserve"> </w:t>
            </w:r>
            <w:r w:rsidRPr="0063675C">
              <w:rPr>
                <w:rFonts w:ascii="Arial" w:hAnsi="Arial" w:cs="Arial"/>
                <w:sz w:val="14"/>
                <w:szCs w:val="18"/>
              </w:rPr>
              <w:t>Código,</w:t>
            </w:r>
            <w:r w:rsidR="00FF06E9" w:rsidRPr="0063675C">
              <w:rPr>
                <w:rFonts w:ascii="Arial" w:hAnsi="Arial" w:cs="Arial"/>
                <w:sz w:val="14"/>
                <w:szCs w:val="18"/>
              </w:rPr>
              <w:t xml:space="preserve"> </w:t>
            </w:r>
            <w:r w:rsidRPr="0063675C">
              <w:rPr>
                <w:rFonts w:ascii="Arial" w:hAnsi="Arial" w:cs="Arial"/>
                <w:sz w:val="14"/>
                <w:szCs w:val="18"/>
              </w:rPr>
              <w:t>Reglamento</w:t>
            </w:r>
            <w:r w:rsidR="00FF06E9" w:rsidRPr="0063675C">
              <w:rPr>
                <w:rFonts w:ascii="Arial" w:hAnsi="Arial" w:cs="Arial"/>
                <w:sz w:val="14"/>
                <w:szCs w:val="18"/>
              </w:rPr>
              <w:t xml:space="preserve"> </w:t>
            </w:r>
            <w:r w:rsidRPr="0063675C">
              <w:rPr>
                <w:rFonts w:ascii="Arial" w:hAnsi="Arial" w:cs="Arial"/>
                <w:sz w:val="14"/>
                <w:szCs w:val="18"/>
              </w:rPr>
              <w:t>o</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norma</w:t>
            </w:r>
            <w:r w:rsidR="00FF06E9" w:rsidRPr="0063675C">
              <w:rPr>
                <w:rFonts w:ascii="Arial" w:hAnsi="Arial" w:cs="Arial"/>
                <w:sz w:val="14"/>
                <w:szCs w:val="18"/>
              </w:rPr>
              <w:t xml:space="preserve"> </w:t>
            </w:r>
            <w:r w:rsidRPr="0063675C">
              <w:rPr>
                <w:rFonts w:ascii="Arial" w:hAnsi="Arial" w:cs="Arial"/>
                <w:sz w:val="14"/>
                <w:szCs w:val="18"/>
              </w:rPr>
              <w:t>que</w:t>
            </w:r>
            <w:r w:rsidR="00FF06E9" w:rsidRPr="0063675C">
              <w:rPr>
                <w:rFonts w:ascii="Arial" w:hAnsi="Arial" w:cs="Arial"/>
                <w:sz w:val="14"/>
                <w:szCs w:val="18"/>
              </w:rPr>
              <w:t xml:space="preserve"> </w:t>
            </w:r>
            <w:r w:rsidRPr="0063675C">
              <w:rPr>
                <w:rFonts w:ascii="Arial" w:hAnsi="Arial" w:cs="Arial"/>
                <w:sz w:val="14"/>
                <w:szCs w:val="18"/>
              </w:rPr>
              <w:t>corresponda)</w:t>
            </w:r>
          </w:p>
        </w:tc>
        <w:tc>
          <w:tcPr>
            <w:tcW w:w="2126"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jc w:val="center"/>
              <w:rPr>
                <w:rFonts w:ascii="Arial" w:hAnsi="Arial" w:cs="Arial"/>
                <w:sz w:val="14"/>
                <w:szCs w:val="18"/>
              </w:rPr>
            </w:pPr>
            <w:r w:rsidRPr="0063675C">
              <w:rPr>
                <w:rFonts w:ascii="Arial" w:hAnsi="Arial" w:cs="Arial"/>
                <w:sz w:val="14"/>
                <w:szCs w:val="18"/>
              </w:rPr>
              <w:t>Fundamento</w:t>
            </w:r>
            <w:r w:rsidR="00FF06E9" w:rsidRPr="0063675C">
              <w:rPr>
                <w:rFonts w:ascii="Arial" w:hAnsi="Arial" w:cs="Arial"/>
                <w:sz w:val="14"/>
                <w:szCs w:val="18"/>
              </w:rPr>
              <w:t xml:space="preserve"> </w:t>
            </w:r>
            <w:r w:rsidRPr="0063675C">
              <w:rPr>
                <w:rFonts w:ascii="Arial" w:hAnsi="Arial" w:cs="Arial"/>
                <w:sz w:val="14"/>
                <w:szCs w:val="18"/>
              </w:rPr>
              <w:t>legal</w:t>
            </w:r>
            <w:r w:rsidR="00FF06E9" w:rsidRPr="0063675C">
              <w:rPr>
                <w:rFonts w:ascii="Arial" w:hAnsi="Arial" w:cs="Arial"/>
                <w:sz w:val="14"/>
                <w:szCs w:val="18"/>
              </w:rPr>
              <w:t xml:space="preserve"> </w:t>
            </w:r>
            <w:r w:rsidRPr="0063675C">
              <w:rPr>
                <w:rFonts w:ascii="Arial" w:hAnsi="Arial" w:cs="Arial"/>
                <w:sz w:val="14"/>
                <w:szCs w:val="18"/>
              </w:rPr>
              <w:t>que</w:t>
            </w:r>
            <w:r w:rsidR="00FF06E9" w:rsidRPr="0063675C">
              <w:rPr>
                <w:rFonts w:ascii="Arial" w:hAnsi="Arial" w:cs="Arial"/>
                <w:sz w:val="14"/>
                <w:szCs w:val="18"/>
              </w:rPr>
              <w:t xml:space="preserve"> </w:t>
            </w:r>
            <w:r w:rsidRPr="0063675C">
              <w:rPr>
                <w:rFonts w:ascii="Arial" w:hAnsi="Arial" w:cs="Arial"/>
                <w:sz w:val="14"/>
                <w:szCs w:val="18"/>
              </w:rPr>
              <w:t>obliga</w:t>
            </w:r>
            <w:r w:rsidR="00FF06E9" w:rsidRPr="0063675C">
              <w:rPr>
                <w:rFonts w:ascii="Arial" w:hAnsi="Arial" w:cs="Arial"/>
                <w:sz w:val="14"/>
                <w:szCs w:val="18"/>
              </w:rPr>
              <w:t xml:space="preserve"> </w:t>
            </w:r>
            <w:r w:rsidRPr="0063675C">
              <w:rPr>
                <w:rFonts w:ascii="Arial" w:hAnsi="Arial" w:cs="Arial"/>
                <w:sz w:val="14"/>
                <w:szCs w:val="18"/>
              </w:rPr>
              <w:t>a</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publicación</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lista</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asistencia</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cada</w:t>
            </w:r>
            <w:r w:rsidR="00FF06E9" w:rsidRPr="0063675C">
              <w:rPr>
                <w:rFonts w:ascii="Arial" w:hAnsi="Arial" w:cs="Arial"/>
                <w:sz w:val="14"/>
                <w:szCs w:val="18"/>
              </w:rPr>
              <w:t xml:space="preserve"> </w:t>
            </w:r>
            <w:r w:rsidRPr="0063675C">
              <w:rPr>
                <w:rFonts w:ascii="Arial" w:hAnsi="Arial" w:cs="Arial"/>
                <w:sz w:val="14"/>
                <w:szCs w:val="18"/>
              </w:rPr>
              <w:t>una</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las</w:t>
            </w:r>
            <w:r w:rsidR="00FF06E9" w:rsidRPr="0063675C">
              <w:rPr>
                <w:rFonts w:ascii="Arial" w:hAnsi="Arial" w:cs="Arial"/>
                <w:sz w:val="14"/>
                <w:szCs w:val="18"/>
              </w:rPr>
              <w:t xml:space="preserve"> </w:t>
            </w:r>
            <w:r w:rsidRPr="0063675C">
              <w:rPr>
                <w:rFonts w:ascii="Arial" w:hAnsi="Arial" w:cs="Arial"/>
                <w:sz w:val="14"/>
                <w:szCs w:val="18"/>
              </w:rPr>
              <w:t>sesiones</w:t>
            </w:r>
            <w:r w:rsidR="00FF06E9" w:rsidRPr="0063675C">
              <w:rPr>
                <w:rFonts w:ascii="Arial" w:hAnsi="Arial" w:cs="Arial"/>
                <w:sz w:val="14"/>
                <w:szCs w:val="18"/>
              </w:rPr>
              <w:t xml:space="preserve"> </w:t>
            </w:r>
            <w:r w:rsidRPr="0063675C">
              <w:rPr>
                <w:rFonts w:ascii="Arial" w:hAnsi="Arial" w:cs="Arial"/>
                <w:sz w:val="14"/>
                <w:szCs w:val="18"/>
              </w:rPr>
              <w:t>del</w:t>
            </w:r>
            <w:r w:rsidR="00FF06E9" w:rsidRPr="0063675C">
              <w:rPr>
                <w:rFonts w:ascii="Arial" w:hAnsi="Arial" w:cs="Arial"/>
                <w:sz w:val="14"/>
                <w:szCs w:val="18"/>
              </w:rPr>
              <w:t xml:space="preserve"> </w:t>
            </w:r>
            <w:r w:rsidRPr="0063675C">
              <w:rPr>
                <w:rFonts w:ascii="Arial" w:hAnsi="Arial" w:cs="Arial"/>
                <w:sz w:val="14"/>
                <w:szCs w:val="18"/>
              </w:rPr>
              <w:t>Pleno</w:t>
            </w:r>
            <w:r w:rsidR="00FF06E9" w:rsidRPr="0063675C">
              <w:rPr>
                <w:rFonts w:ascii="Arial" w:hAnsi="Arial" w:cs="Arial"/>
                <w:sz w:val="14"/>
                <w:szCs w:val="18"/>
              </w:rPr>
              <w:t xml:space="preserve"> </w:t>
            </w:r>
            <w:r w:rsidRPr="0063675C">
              <w:rPr>
                <w:rFonts w:ascii="Arial" w:hAnsi="Arial" w:cs="Arial"/>
                <w:sz w:val="14"/>
                <w:szCs w:val="18"/>
              </w:rPr>
              <w:t>y</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las</w:t>
            </w:r>
            <w:r w:rsidR="00FF06E9" w:rsidRPr="0063675C">
              <w:rPr>
                <w:rFonts w:ascii="Arial" w:hAnsi="Arial" w:cs="Arial"/>
                <w:sz w:val="14"/>
                <w:szCs w:val="18"/>
              </w:rPr>
              <w:t xml:space="preserve"> </w:t>
            </w:r>
            <w:r w:rsidRPr="0063675C">
              <w:rPr>
                <w:rFonts w:ascii="Arial" w:hAnsi="Arial" w:cs="Arial"/>
                <w:sz w:val="14"/>
                <w:szCs w:val="18"/>
              </w:rPr>
              <w:t>Comisiones</w:t>
            </w:r>
            <w:r w:rsidR="00FF06E9" w:rsidRPr="0063675C">
              <w:rPr>
                <w:rFonts w:ascii="Arial" w:hAnsi="Arial" w:cs="Arial"/>
                <w:sz w:val="14"/>
                <w:szCs w:val="18"/>
              </w:rPr>
              <w:t xml:space="preserve"> </w:t>
            </w:r>
            <w:r w:rsidRPr="0063675C">
              <w:rPr>
                <w:rFonts w:ascii="Arial" w:hAnsi="Arial" w:cs="Arial"/>
                <w:sz w:val="14"/>
                <w:szCs w:val="18"/>
              </w:rPr>
              <w:t>y</w:t>
            </w:r>
            <w:r w:rsidR="00FF06E9" w:rsidRPr="0063675C">
              <w:rPr>
                <w:rFonts w:ascii="Arial" w:hAnsi="Arial" w:cs="Arial"/>
                <w:sz w:val="14"/>
                <w:szCs w:val="18"/>
              </w:rPr>
              <w:t xml:space="preserve"> </w:t>
            </w:r>
            <w:r w:rsidRPr="0063675C">
              <w:rPr>
                <w:rFonts w:ascii="Arial" w:hAnsi="Arial" w:cs="Arial"/>
                <w:sz w:val="14"/>
                <w:szCs w:val="18"/>
              </w:rPr>
              <w:t>Comités</w:t>
            </w:r>
            <w:r w:rsidR="00FF06E9" w:rsidRPr="0063675C">
              <w:rPr>
                <w:rFonts w:ascii="Arial" w:hAnsi="Arial" w:cs="Arial"/>
                <w:sz w:val="14"/>
                <w:szCs w:val="18"/>
              </w:rPr>
              <w:t xml:space="preserve"> </w:t>
            </w:r>
            <w:r w:rsidRPr="0063675C">
              <w:rPr>
                <w:rFonts w:ascii="Arial" w:hAnsi="Arial" w:cs="Arial"/>
                <w:sz w:val="14"/>
                <w:szCs w:val="18"/>
              </w:rPr>
              <w:t>(número</w:t>
            </w:r>
            <w:r w:rsidR="00FF06E9" w:rsidRPr="0063675C">
              <w:rPr>
                <w:rFonts w:ascii="Arial" w:hAnsi="Arial" w:cs="Arial"/>
                <w:sz w:val="14"/>
                <w:szCs w:val="18"/>
              </w:rPr>
              <w:t xml:space="preserve"> </w:t>
            </w:r>
            <w:r w:rsidRPr="0063675C">
              <w:rPr>
                <w:rFonts w:ascii="Arial" w:hAnsi="Arial" w:cs="Arial"/>
                <w:sz w:val="14"/>
                <w:szCs w:val="18"/>
              </w:rPr>
              <w:t>y</w:t>
            </w:r>
            <w:r w:rsidR="00FF06E9" w:rsidRPr="0063675C">
              <w:rPr>
                <w:rFonts w:ascii="Arial" w:hAnsi="Arial" w:cs="Arial"/>
                <w:sz w:val="14"/>
                <w:szCs w:val="18"/>
              </w:rPr>
              <w:t xml:space="preserve"> </w:t>
            </w:r>
            <w:r w:rsidRPr="0063675C">
              <w:rPr>
                <w:rFonts w:ascii="Arial" w:hAnsi="Arial" w:cs="Arial"/>
                <w:sz w:val="14"/>
                <w:szCs w:val="18"/>
              </w:rPr>
              <w:t>texto</w:t>
            </w:r>
            <w:r w:rsidR="00FF06E9" w:rsidRPr="0063675C">
              <w:rPr>
                <w:rFonts w:ascii="Arial" w:hAnsi="Arial" w:cs="Arial"/>
                <w:sz w:val="14"/>
                <w:szCs w:val="18"/>
              </w:rPr>
              <w:t xml:space="preserve"> </w:t>
            </w:r>
            <w:r w:rsidRPr="0063675C">
              <w:rPr>
                <w:rFonts w:ascii="Arial" w:hAnsi="Arial" w:cs="Arial"/>
                <w:sz w:val="14"/>
                <w:szCs w:val="18"/>
              </w:rPr>
              <w:t>del</w:t>
            </w:r>
            <w:r w:rsidR="00FF06E9" w:rsidRPr="0063675C">
              <w:rPr>
                <w:rFonts w:ascii="Arial" w:hAnsi="Arial" w:cs="Arial"/>
                <w:sz w:val="14"/>
                <w:szCs w:val="18"/>
              </w:rPr>
              <w:t xml:space="preserve"> </w:t>
            </w:r>
            <w:r w:rsidRPr="0063675C">
              <w:rPr>
                <w:rFonts w:ascii="Arial" w:hAnsi="Arial" w:cs="Arial"/>
                <w:sz w:val="14"/>
                <w:szCs w:val="18"/>
              </w:rPr>
              <w:t>artículo,</w:t>
            </w:r>
            <w:r w:rsidR="00FF06E9" w:rsidRPr="0063675C">
              <w:rPr>
                <w:rFonts w:ascii="Arial" w:hAnsi="Arial" w:cs="Arial"/>
                <w:sz w:val="14"/>
                <w:szCs w:val="18"/>
              </w:rPr>
              <w:t xml:space="preserve"> </w:t>
            </w:r>
            <w:r w:rsidRPr="0063675C">
              <w:rPr>
                <w:rFonts w:ascii="Arial" w:hAnsi="Arial" w:cs="Arial"/>
                <w:sz w:val="14"/>
                <w:szCs w:val="18"/>
              </w:rPr>
              <w:t>fracción,</w:t>
            </w:r>
            <w:r w:rsidR="00FF06E9" w:rsidRPr="0063675C">
              <w:rPr>
                <w:rFonts w:ascii="Arial" w:hAnsi="Arial" w:cs="Arial"/>
                <w:sz w:val="14"/>
                <w:szCs w:val="18"/>
              </w:rPr>
              <w:t xml:space="preserve"> </w:t>
            </w:r>
            <w:r w:rsidRPr="0063675C">
              <w:rPr>
                <w:rFonts w:ascii="Arial" w:hAnsi="Arial" w:cs="Arial"/>
                <w:sz w:val="14"/>
                <w:szCs w:val="18"/>
              </w:rPr>
              <w:t>inciso)</w:t>
            </w:r>
          </w:p>
        </w:tc>
      </w:tr>
      <w:tr w:rsidR="004D5B7A" w:rsidRPr="0063675C">
        <w:tblPrEx>
          <w:tblCellMar>
            <w:top w:w="0" w:type="dxa"/>
            <w:bottom w:w="0" w:type="dxa"/>
          </w:tblCellMar>
        </w:tblPrEx>
        <w:trPr>
          <w:trHeight w:val="20"/>
        </w:trPr>
        <w:tc>
          <w:tcPr>
            <w:tcW w:w="1843"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jc w:val="center"/>
              <w:rPr>
                <w:rFonts w:ascii="Arial" w:hAnsi="Arial" w:cs="Arial"/>
                <w:sz w:val="14"/>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jc w:val="center"/>
              <w:rPr>
                <w:rFonts w:ascii="Arial" w:hAnsi="Arial" w:cs="Arial"/>
                <w:sz w:val="14"/>
                <w:szCs w:val="18"/>
              </w:rPr>
            </w:pPr>
          </w:p>
        </w:tc>
        <w:tc>
          <w:tcPr>
            <w:tcW w:w="1201"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jc w:val="center"/>
              <w:rPr>
                <w:rFonts w:ascii="Arial" w:hAnsi="Arial" w:cs="Arial"/>
                <w:sz w:val="14"/>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jc w:val="center"/>
              <w:rPr>
                <w:rFonts w:ascii="Arial" w:hAnsi="Arial" w:cs="Arial"/>
                <w:sz w:val="14"/>
                <w:szCs w:val="18"/>
              </w:rPr>
            </w:pPr>
          </w:p>
        </w:tc>
        <w:tc>
          <w:tcPr>
            <w:tcW w:w="1843"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jc w:val="center"/>
              <w:rPr>
                <w:rFonts w:ascii="Arial" w:hAnsi="Arial" w:cs="Arial"/>
                <w:sz w:val="14"/>
                <w:szCs w:val="18"/>
              </w:rPr>
            </w:pPr>
          </w:p>
        </w:tc>
        <w:tc>
          <w:tcPr>
            <w:tcW w:w="2126"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jc w:val="center"/>
              <w:rPr>
                <w:rFonts w:ascii="Arial" w:hAnsi="Arial" w:cs="Arial"/>
                <w:sz w:val="14"/>
                <w:szCs w:val="18"/>
              </w:rPr>
            </w:pPr>
          </w:p>
        </w:tc>
      </w:tr>
      <w:tr w:rsidR="004D5B7A" w:rsidRPr="0063675C">
        <w:tblPrEx>
          <w:tblCellMar>
            <w:top w:w="0" w:type="dxa"/>
            <w:bottom w:w="0" w:type="dxa"/>
          </w:tblCellMar>
        </w:tblPrEx>
        <w:trPr>
          <w:trHeight w:val="20"/>
        </w:trPr>
        <w:tc>
          <w:tcPr>
            <w:tcW w:w="1843"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jc w:val="center"/>
              <w:rPr>
                <w:rFonts w:ascii="Arial" w:hAnsi="Arial" w:cs="Arial"/>
                <w:sz w:val="14"/>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jc w:val="center"/>
              <w:rPr>
                <w:rFonts w:ascii="Arial" w:hAnsi="Arial" w:cs="Arial"/>
                <w:sz w:val="14"/>
                <w:szCs w:val="18"/>
              </w:rPr>
            </w:pPr>
          </w:p>
        </w:tc>
        <w:tc>
          <w:tcPr>
            <w:tcW w:w="1201"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jc w:val="center"/>
              <w:rPr>
                <w:rFonts w:ascii="Arial" w:hAnsi="Arial" w:cs="Arial"/>
                <w:sz w:val="14"/>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jc w:val="center"/>
              <w:rPr>
                <w:rFonts w:ascii="Arial" w:hAnsi="Arial" w:cs="Arial"/>
                <w:sz w:val="14"/>
                <w:szCs w:val="18"/>
              </w:rPr>
            </w:pPr>
          </w:p>
        </w:tc>
        <w:tc>
          <w:tcPr>
            <w:tcW w:w="1843"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jc w:val="center"/>
              <w:rPr>
                <w:rFonts w:ascii="Arial" w:hAnsi="Arial" w:cs="Arial"/>
                <w:sz w:val="14"/>
                <w:szCs w:val="18"/>
              </w:rPr>
            </w:pPr>
          </w:p>
        </w:tc>
        <w:tc>
          <w:tcPr>
            <w:tcW w:w="2126"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jc w:val="center"/>
              <w:rPr>
                <w:rFonts w:ascii="Arial" w:hAnsi="Arial" w:cs="Arial"/>
                <w:sz w:val="14"/>
                <w:szCs w:val="18"/>
              </w:rPr>
            </w:pPr>
          </w:p>
        </w:tc>
      </w:tr>
    </w:tbl>
    <w:p w:rsidR="00CB54FA" w:rsidRPr="0063675C" w:rsidRDefault="004D5B7A" w:rsidP="00837498">
      <w:pPr>
        <w:tabs>
          <w:tab w:val="left" w:pos="4215"/>
          <w:tab w:val="left" w:pos="5675"/>
          <w:tab w:val="left" w:pos="7415"/>
        </w:tabs>
        <w:spacing w:line="216" w:lineRule="exact"/>
        <w:rPr>
          <w:rFonts w:ascii="Arial" w:hAnsi="Arial" w:cs="Arial"/>
          <w:sz w:val="16"/>
          <w:szCs w:val="18"/>
        </w:rPr>
      </w:pPr>
      <w:r w:rsidRPr="0063675C">
        <w:rPr>
          <w:rFonts w:ascii="Arial" w:hAnsi="Arial" w:cs="Arial"/>
          <w:sz w:val="16"/>
          <w:szCs w:val="18"/>
        </w:rPr>
        <w:t>Periodo</w:t>
      </w:r>
      <w:r w:rsidR="00FF06E9" w:rsidRPr="0063675C">
        <w:rPr>
          <w:rFonts w:ascii="Arial" w:hAnsi="Arial" w:cs="Arial"/>
          <w:sz w:val="16"/>
          <w:szCs w:val="18"/>
        </w:rPr>
        <w:t xml:space="preserve"> </w:t>
      </w:r>
      <w:r w:rsidRPr="0063675C">
        <w:rPr>
          <w:rFonts w:ascii="Arial" w:hAnsi="Arial" w:cs="Arial"/>
          <w:sz w:val="16"/>
          <w:szCs w:val="18"/>
        </w:rPr>
        <w:t>de</w:t>
      </w:r>
      <w:r w:rsidR="00FF06E9" w:rsidRPr="0063675C">
        <w:rPr>
          <w:rFonts w:ascii="Arial" w:hAnsi="Arial" w:cs="Arial"/>
          <w:sz w:val="16"/>
          <w:szCs w:val="18"/>
        </w:rPr>
        <w:t xml:space="preserve"> </w:t>
      </w:r>
      <w:r w:rsidRPr="0063675C">
        <w:rPr>
          <w:rFonts w:ascii="Arial" w:hAnsi="Arial" w:cs="Arial"/>
          <w:sz w:val="16"/>
          <w:szCs w:val="18"/>
        </w:rPr>
        <w:t>actualización</w:t>
      </w:r>
      <w:r w:rsidR="00FF06E9" w:rsidRPr="0063675C">
        <w:rPr>
          <w:rFonts w:ascii="Arial" w:hAnsi="Arial" w:cs="Arial"/>
          <w:sz w:val="16"/>
          <w:szCs w:val="18"/>
        </w:rPr>
        <w:t xml:space="preserve"> </w:t>
      </w:r>
      <w:r w:rsidRPr="0063675C">
        <w:rPr>
          <w:rFonts w:ascii="Arial" w:hAnsi="Arial" w:cs="Arial"/>
          <w:sz w:val="16"/>
          <w:szCs w:val="18"/>
        </w:rPr>
        <w:t>de</w:t>
      </w:r>
      <w:r w:rsidR="00FF06E9" w:rsidRPr="0063675C">
        <w:rPr>
          <w:rFonts w:ascii="Arial" w:hAnsi="Arial" w:cs="Arial"/>
          <w:sz w:val="16"/>
          <w:szCs w:val="18"/>
        </w:rPr>
        <w:t xml:space="preserve"> </w:t>
      </w:r>
      <w:r w:rsidRPr="0063675C">
        <w:rPr>
          <w:rFonts w:ascii="Arial" w:hAnsi="Arial" w:cs="Arial"/>
          <w:sz w:val="16"/>
          <w:szCs w:val="18"/>
        </w:rPr>
        <w:t>la</w:t>
      </w:r>
      <w:r w:rsidR="00FF06E9" w:rsidRPr="0063675C">
        <w:rPr>
          <w:rFonts w:ascii="Arial" w:hAnsi="Arial" w:cs="Arial"/>
          <w:sz w:val="16"/>
          <w:szCs w:val="18"/>
        </w:rPr>
        <w:t xml:space="preserve"> </w:t>
      </w:r>
      <w:r w:rsidRPr="0063675C">
        <w:rPr>
          <w:rFonts w:ascii="Arial" w:hAnsi="Arial" w:cs="Arial"/>
          <w:sz w:val="16"/>
          <w:szCs w:val="18"/>
        </w:rPr>
        <w:t>información:</w:t>
      </w:r>
      <w:r w:rsidR="00FF06E9" w:rsidRPr="0063675C">
        <w:rPr>
          <w:rFonts w:ascii="Arial" w:hAnsi="Arial" w:cs="Arial"/>
          <w:sz w:val="16"/>
          <w:szCs w:val="18"/>
        </w:rPr>
        <w:t xml:space="preserve"> </w:t>
      </w:r>
      <w:r w:rsidRPr="0063675C">
        <w:rPr>
          <w:rFonts w:ascii="Arial" w:hAnsi="Arial" w:cs="Arial"/>
          <w:sz w:val="16"/>
          <w:szCs w:val="18"/>
        </w:rPr>
        <w:t>por</w:t>
      </w:r>
      <w:r w:rsidR="00FF06E9" w:rsidRPr="0063675C">
        <w:rPr>
          <w:rFonts w:ascii="Arial" w:hAnsi="Arial" w:cs="Arial"/>
          <w:sz w:val="16"/>
          <w:szCs w:val="18"/>
        </w:rPr>
        <w:t xml:space="preserve"> </w:t>
      </w:r>
      <w:r w:rsidRPr="0063675C">
        <w:rPr>
          <w:rFonts w:ascii="Arial" w:hAnsi="Arial" w:cs="Arial"/>
          <w:sz w:val="16"/>
          <w:szCs w:val="18"/>
        </w:rPr>
        <w:t>cada</w:t>
      </w:r>
      <w:r w:rsidR="00FF06E9" w:rsidRPr="0063675C">
        <w:rPr>
          <w:rFonts w:ascii="Arial" w:hAnsi="Arial" w:cs="Arial"/>
          <w:sz w:val="16"/>
          <w:szCs w:val="18"/>
        </w:rPr>
        <w:t xml:space="preserve"> </w:t>
      </w:r>
      <w:r w:rsidRPr="0063675C">
        <w:rPr>
          <w:rFonts w:ascii="Arial" w:hAnsi="Arial" w:cs="Arial"/>
          <w:sz w:val="16"/>
          <w:szCs w:val="18"/>
        </w:rPr>
        <w:t>sesión</w:t>
      </w:r>
      <w:r w:rsidR="00FF06E9" w:rsidRPr="0063675C">
        <w:rPr>
          <w:rFonts w:ascii="Arial" w:hAnsi="Arial" w:cs="Arial"/>
          <w:sz w:val="16"/>
          <w:szCs w:val="18"/>
        </w:rPr>
        <w:t xml:space="preserve"> </w:t>
      </w:r>
      <w:r w:rsidRPr="0063675C">
        <w:rPr>
          <w:rFonts w:ascii="Arial" w:hAnsi="Arial" w:cs="Arial"/>
          <w:sz w:val="16"/>
          <w:szCs w:val="18"/>
        </w:rPr>
        <w:t>de</w:t>
      </w:r>
      <w:r w:rsidR="00FF06E9" w:rsidRPr="0063675C">
        <w:rPr>
          <w:rFonts w:ascii="Arial" w:hAnsi="Arial" w:cs="Arial"/>
          <w:sz w:val="16"/>
          <w:szCs w:val="18"/>
        </w:rPr>
        <w:t xml:space="preserve"> </w:t>
      </w:r>
      <w:r w:rsidRPr="0063675C">
        <w:rPr>
          <w:rFonts w:ascii="Arial" w:hAnsi="Arial" w:cs="Arial"/>
          <w:sz w:val="16"/>
          <w:szCs w:val="18"/>
        </w:rPr>
        <w:t>Pleno</w:t>
      </w:r>
      <w:r w:rsidR="00FF06E9" w:rsidRPr="0063675C">
        <w:rPr>
          <w:rFonts w:ascii="Arial" w:hAnsi="Arial" w:cs="Arial"/>
          <w:sz w:val="16"/>
          <w:szCs w:val="18"/>
        </w:rPr>
        <w:t xml:space="preserve"> </w:t>
      </w:r>
      <w:r w:rsidRPr="0063675C">
        <w:rPr>
          <w:rFonts w:ascii="Arial" w:hAnsi="Arial" w:cs="Arial"/>
          <w:sz w:val="16"/>
          <w:szCs w:val="18"/>
        </w:rPr>
        <w:t>o</w:t>
      </w:r>
      <w:r w:rsidR="00FF06E9" w:rsidRPr="0063675C">
        <w:rPr>
          <w:rFonts w:ascii="Arial" w:hAnsi="Arial" w:cs="Arial"/>
          <w:sz w:val="16"/>
          <w:szCs w:val="18"/>
        </w:rPr>
        <w:t xml:space="preserve"> </w:t>
      </w:r>
      <w:r w:rsidRPr="0063675C">
        <w:rPr>
          <w:rFonts w:ascii="Arial" w:hAnsi="Arial" w:cs="Arial"/>
          <w:sz w:val="16"/>
          <w:szCs w:val="18"/>
        </w:rPr>
        <w:t>de</w:t>
      </w:r>
      <w:r w:rsidR="00FF06E9" w:rsidRPr="0063675C">
        <w:rPr>
          <w:rFonts w:ascii="Arial" w:hAnsi="Arial" w:cs="Arial"/>
          <w:sz w:val="16"/>
          <w:szCs w:val="18"/>
        </w:rPr>
        <w:t xml:space="preserve"> </w:t>
      </w:r>
      <w:r w:rsidRPr="0063675C">
        <w:rPr>
          <w:rFonts w:ascii="Arial" w:hAnsi="Arial" w:cs="Arial"/>
          <w:sz w:val="16"/>
          <w:szCs w:val="18"/>
        </w:rPr>
        <w:t>acuerdo</w:t>
      </w:r>
      <w:r w:rsidR="00FF06E9" w:rsidRPr="0063675C">
        <w:rPr>
          <w:rFonts w:ascii="Arial" w:hAnsi="Arial" w:cs="Arial"/>
          <w:sz w:val="16"/>
          <w:szCs w:val="18"/>
        </w:rPr>
        <w:t xml:space="preserve"> </w:t>
      </w:r>
      <w:r w:rsidRPr="0063675C">
        <w:rPr>
          <w:rFonts w:ascii="Arial" w:hAnsi="Arial" w:cs="Arial"/>
          <w:sz w:val="16"/>
          <w:szCs w:val="18"/>
        </w:rPr>
        <w:t>a</w:t>
      </w:r>
      <w:r w:rsidR="00FF06E9" w:rsidRPr="0063675C">
        <w:rPr>
          <w:rFonts w:ascii="Arial" w:hAnsi="Arial" w:cs="Arial"/>
          <w:sz w:val="16"/>
          <w:szCs w:val="18"/>
        </w:rPr>
        <w:t xml:space="preserve"> </w:t>
      </w:r>
      <w:r w:rsidRPr="0063675C">
        <w:rPr>
          <w:rFonts w:ascii="Arial" w:hAnsi="Arial" w:cs="Arial"/>
          <w:sz w:val="16"/>
          <w:szCs w:val="18"/>
        </w:rPr>
        <w:t>la</w:t>
      </w:r>
      <w:r w:rsidR="00FF06E9" w:rsidRPr="0063675C">
        <w:rPr>
          <w:rFonts w:ascii="Arial" w:hAnsi="Arial" w:cs="Arial"/>
          <w:sz w:val="16"/>
          <w:szCs w:val="18"/>
        </w:rPr>
        <w:t xml:space="preserve"> </w:t>
      </w:r>
      <w:r w:rsidRPr="0063675C">
        <w:rPr>
          <w:rFonts w:ascii="Arial" w:hAnsi="Arial" w:cs="Arial"/>
          <w:sz w:val="16"/>
          <w:szCs w:val="18"/>
        </w:rPr>
        <w:t>normatividad</w:t>
      </w:r>
      <w:r w:rsidR="00FF06E9" w:rsidRPr="0063675C">
        <w:rPr>
          <w:rFonts w:ascii="Arial" w:hAnsi="Arial" w:cs="Arial"/>
          <w:sz w:val="16"/>
          <w:szCs w:val="18"/>
        </w:rPr>
        <w:t xml:space="preserve"> </w:t>
      </w:r>
      <w:r w:rsidRPr="0063675C">
        <w:rPr>
          <w:rFonts w:ascii="Arial" w:hAnsi="Arial" w:cs="Arial"/>
          <w:sz w:val="16"/>
          <w:szCs w:val="18"/>
        </w:rPr>
        <w:t>de</w:t>
      </w:r>
      <w:r w:rsidR="00FF06E9" w:rsidRPr="0063675C">
        <w:rPr>
          <w:rFonts w:ascii="Arial" w:hAnsi="Arial" w:cs="Arial"/>
          <w:sz w:val="16"/>
          <w:szCs w:val="18"/>
        </w:rPr>
        <w:t xml:space="preserve"> </w:t>
      </w:r>
      <w:r w:rsidRPr="0063675C">
        <w:rPr>
          <w:rFonts w:ascii="Arial" w:hAnsi="Arial" w:cs="Arial"/>
          <w:sz w:val="16"/>
          <w:szCs w:val="18"/>
        </w:rPr>
        <w:t>cada</w:t>
      </w:r>
      <w:r w:rsidR="00FF06E9" w:rsidRPr="0063675C">
        <w:rPr>
          <w:rFonts w:ascii="Arial" w:hAnsi="Arial" w:cs="Arial"/>
          <w:sz w:val="16"/>
          <w:szCs w:val="18"/>
        </w:rPr>
        <w:t xml:space="preserve"> </w:t>
      </w:r>
      <w:r w:rsidRPr="0063675C">
        <w:rPr>
          <w:rFonts w:ascii="Arial" w:hAnsi="Arial" w:cs="Arial"/>
          <w:sz w:val="16"/>
          <w:szCs w:val="18"/>
        </w:rPr>
        <w:t>órgano</w:t>
      </w:r>
      <w:r w:rsidR="00FF06E9" w:rsidRPr="0063675C">
        <w:rPr>
          <w:rFonts w:ascii="Arial" w:hAnsi="Arial" w:cs="Arial"/>
          <w:sz w:val="16"/>
          <w:szCs w:val="18"/>
        </w:rPr>
        <w:t xml:space="preserve"> </w:t>
      </w:r>
      <w:r w:rsidRPr="0063675C">
        <w:rPr>
          <w:rFonts w:ascii="Arial" w:hAnsi="Arial" w:cs="Arial"/>
          <w:sz w:val="16"/>
          <w:szCs w:val="18"/>
        </w:rPr>
        <w:t>legislativo</w:t>
      </w:r>
    </w:p>
    <w:p w:rsidR="004D5B7A" w:rsidRPr="0063675C" w:rsidRDefault="004D5B7A" w:rsidP="00837498">
      <w:pPr>
        <w:tabs>
          <w:tab w:val="left" w:pos="4215"/>
          <w:tab w:val="left" w:pos="5675"/>
          <w:tab w:val="left" w:pos="7415"/>
        </w:tabs>
        <w:spacing w:line="216" w:lineRule="exact"/>
        <w:rPr>
          <w:rFonts w:ascii="Arial" w:hAnsi="Arial" w:cs="Arial"/>
          <w:sz w:val="16"/>
          <w:szCs w:val="18"/>
        </w:rPr>
      </w:pPr>
      <w:r w:rsidRPr="0063675C">
        <w:rPr>
          <w:rFonts w:ascii="Arial" w:hAnsi="Arial" w:cs="Arial"/>
          <w:sz w:val="16"/>
          <w:szCs w:val="18"/>
        </w:rPr>
        <w:t>Fecha</w:t>
      </w:r>
      <w:r w:rsidR="00FF06E9" w:rsidRPr="0063675C">
        <w:rPr>
          <w:rFonts w:ascii="Arial" w:hAnsi="Arial" w:cs="Arial"/>
          <w:sz w:val="16"/>
          <w:szCs w:val="18"/>
        </w:rPr>
        <w:t xml:space="preserve"> </w:t>
      </w:r>
      <w:r w:rsidRPr="0063675C">
        <w:rPr>
          <w:rFonts w:ascii="Arial" w:hAnsi="Arial" w:cs="Arial"/>
          <w:sz w:val="16"/>
          <w:szCs w:val="18"/>
        </w:rPr>
        <w:t>de</w:t>
      </w:r>
      <w:r w:rsidR="00FF06E9" w:rsidRPr="0063675C">
        <w:rPr>
          <w:rFonts w:ascii="Arial" w:hAnsi="Arial" w:cs="Arial"/>
          <w:sz w:val="16"/>
          <w:szCs w:val="18"/>
        </w:rPr>
        <w:t xml:space="preserve"> </w:t>
      </w:r>
      <w:r w:rsidRPr="0063675C">
        <w:rPr>
          <w:rFonts w:ascii="Arial" w:hAnsi="Arial" w:cs="Arial"/>
          <w:sz w:val="16"/>
          <w:szCs w:val="18"/>
        </w:rPr>
        <w:t>actualización:</w:t>
      </w:r>
      <w:r w:rsidR="00FF06E9" w:rsidRPr="0063675C">
        <w:rPr>
          <w:rFonts w:ascii="Arial" w:hAnsi="Arial" w:cs="Arial"/>
          <w:sz w:val="16"/>
          <w:szCs w:val="18"/>
        </w:rPr>
        <w:t xml:space="preserve"> </w:t>
      </w:r>
      <w:r w:rsidRPr="0063675C">
        <w:rPr>
          <w:rFonts w:ascii="Arial" w:hAnsi="Arial" w:cs="Arial"/>
          <w:sz w:val="16"/>
          <w:szCs w:val="18"/>
        </w:rPr>
        <w:t>día/mes/año</w:t>
      </w:r>
    </w:p>
    <w:p w:rsidR="004D5B7A" w:rsidRPr="0063675C" w:rsidRDefault="004D5B7A" w:rsidP="00837498">
      <w:pPr>
        <w:tabs>
          <w:tab w:val="left" w:pos="4215"/>
          <w:tab w:val="left" w:pos="5675"/>
          <w:tab w:val="left" w:pos="7415"/>
        </w:tabs>
        <w:spacing w:line="216" w:lineRule="exact"/>
        <w:rPr>
          <w:rFonts w:ascii="Arial" w:hAnsi="Arial" w:cs="Arial"/>
          <w:sz w:val="16"/>
          <w:szCs w:val="18"/>
        </w:rPr>
      </w:pPr>
      <w:r w:rsidRPr="0063675C">
        <w:rPr>
          <w:rFonts w:ascii="Arial" w:hAnsi="Arial" w:cs="Arial"/>
          <w:sz w:val="16"/>
          <w:szCs w:val="18"/>
        </w:rPr>
        <w:t>Fecha</w:t>
      </w:r>
      <w:r w:rsidR="00FF06E9" w:rsidRPr="0063675C">
        <w:rPr>
          <w:rFonts w:ascii="Arial" w:hAnsi="Arial" w:cs="Arial"/>
          <w:sz w:val="16"/>
          <w:szCs w:val="18"/>
        </w:rPr>
        <w:t xml:space="preserve"> </w:t>
      </w:r>
      <w:r w:rsidRPr="0063675C">
        <w:rPr>
          <w:rFonts w:ascii="Arial" w:hAnsi="Arial" w:cs="Arial"/>
          <w:sz w:val="16"/>
          <w:szCs w:val="18"/>
        </w:rPr>
        <w:t>de</w:t>
      </w:r>
      <w:r w:rsidR="00FF06E9" w:rsidRPr="0063675C">
        <w:rPr>
          <w:rFonts w:ascii="Arial" w:hAnsi="Arial" w:cs="Arial"/>
          <w:sz w:val="16"/>
          <w:szCs w:val="18"/>
        </w:rPr>
        <w:t xml:space="preserve"> </w:t>
      </w:r>
      <w:r w:rsidRPr="0063675C">
        <w:rPr>
          <w:rFonts w:ascii="Arial" w:hAnsi="Arial" w:cs="Arial"/>
          <w:sz w:val="16"/>
          <w:szCs w:val="18"/>
        </w:rPr>
        <w:t>validación:</w:t>
      </w:r>
      <w:r w:rsidR="00FF06E9" w:rsidRPr="0063675C">
        <w:rPr>
          <w:rFonts w:ascii="Arial" w:hAnsi="Arial" w:cs="Arial"/>
          <w:sz w:val="16"/>
          <w:szCs w:val="18"/>
        </w:rPr>
        <w:t xml:space="preserve"> </w:t>
      </w:r>
      <w:r w:rsidRPr="0063675C">
        <w:rPr>
          <w:rFonts w:ascii="Arial" w:hAnsi="Arial" w:cs="Arial"/>
          <w:sz w:val="16"/>
          <w:szCs w:val="18"/>
        </w:rPr>
        <w:t>día/mes/año</w:t>
      </w:r>
    </w:p>
    <w:p w:rsidR="00B120D5" w:rsidRPr="0063675C" w:rsidRDefault="004D5B7A" w:rsidP="004A7C4A">
      <w:pPr>
        <w:tabs>
          <w:tab w:val="left" w:pos="7415"/>
        </w:tabs>
        <w:spacing w:after="101" w:line="216" w:lineRule="exact"/>
        <w:rPr>
          <w:rFonts w:ascii="Arial" w:hAnsi="Arial" w:cs="Arial"/>
          <w:sz w:val="16"/>
          <w:szCs w:val="18"/>
        </w:rPr>
      </w:pPr>
      <w:r w:rsidRPr="0063675C">
        <w:rPr>
          <w:rFonts w:ascii="Arial" w:hAnsi="Arial" w:cs="Arial"/>
          <w:sz w:val="16"/>
          <w:szCs w:val="18"/>
        </w:rPr>
        <w:t>Área(s)</w:t>
      </w:r>
      <w:r w:rsidR="00FF06E9" w:rsidRPr="0063675C">
        <w:rPr>
          <w:rFonts w:ascii="Arial" w:hAnsi="Arial" w:cs="Arial"/>
          <w:sz w:val="16"/>
          <w:szCs w:val="18"/>
        </w:rPr>
        <w:t xml:space="preserve"> </w:t>
      </w:r>
      <w:r w:rsidRPr="0063675C">
        <w:rPr>
          <w:rFonts w:ascii="Arial" w:hAnsi="Arial" w:cs="Arial"/>
          <w:sz w:val="16"/>
          <w:szCs w:val="18"/>
        </w:rPr>
        <w:t>o</w:t>
      </w:r>
      <w:r w:rsidR="00FF06E9" w:rsidRPr="0063675C">
        <w:rPr>
          <w:rFonts w:ascii="Arial" w:hAnsi="Arial" w:cs="Arial"/>
          <w:sz w:val="16"/>
          <w:szCs w:val="18"/>
        </w:rPr>
        <w:t xml:space="preserve"> </w:t>
      </w:r>
      <w:r w:rsidRPr="0063675C">
        <w:rPr>
          <w:rFonts w:ascii="Arial" w:hAnsi="Arial" w:cs="Arial"/>
          <w:sz w:val="16"/>
          <w:szCs w:val="18"/>
        </w:rPr>
        <w:t>unidad(es)</w:t>
      </w:r>
      <w:r w:rsidR="00FF06E9" w:rsidRPr="0063675C">
        <w:rPr>
          <w:rFonts w:ascii="Arial" w:hAnsi="Arial" w:cs="Arial"/>
          <w:sz w:val="16"/>
          <w:szCs w:val="18"/>
        </w:rPr>
        <w:t xml:space="preserve"> </w:t>
      </w:r>
      <w:r w:rsidRPr="0063675C">
        <w:rPr>
          <w:rFonts w:ascii="Arial" w:hAnsi="Arial" w:cs="Arial"/>
          <w:sz w:val="16"/>
          <w:szCs w:val="18"/>
        </w:rPr>
        <w:t>administrativa(s)</w:t>
      </w:r>
      <w:r w:rsidR="00FF06E9" w:rsidRPr="0063675C">
        <w:rPr>
          <w:rFonts w:ascii="Arial" w:hAnsi="Arial" w:cs="Arial"/>
          <w:sz w:val="16"/>
          <w:szCs w:val="18"/>
        </w:rPr>
        <w:t xml:space="preserve"> </w:t>
      </w:r>
      <w:r w:rsidRPr="0063675C">
        <w:rPr>
          <w:rFonts w:ascii="Arial" w:hAnsi="Arial" w:cs="Arial"/>
          <w:sz w:val="16"/>
          <w:szCs w:val="18"/>
        </w:rPr>
        <w:t>que</w:t>
      </w:r>
      <w:r w:rsidR="00FF06E9" w:rsidRPr="0063675C">
        <w:rPr>
          <w:rFonts w:ascii="Arial" w:hAnsi="Arial" w:cs="Arial"/>
          <w:sz w:val="16"/>
          <w:szCs w:val="18"/>
        </w:rPr>
        <w:t xml:space="preserve"> </w:t>
      </w:r>
      <w:r w:rsidRPr="0063675C">
        <w:rPr>
          <w:rFonts w:ascii="Arial" w:hAnsi="Arial" w:cs="Arial"/>
          <w:sz w:val="16"/>
          <w:szCs w:val="18"/>
        </w:rPr>
        <w:t>genera(n)</w:t>
      </w:r>
      <w:r w:rsidR="00FF06E9" w:rsidRPr="0063675C">
        <w:rPr>
          <w:rFonts w:ascii="Arial" w:hAnsi="Arial" w:cs="Arial"/>
          <w:sz w:val="16"/>
          <w:szCs w:val="18"/>
        </w:rPr>
        <w:t xml:space="preserve"> </w:t>
      </w:r>
      <w:r w:rsidRPr="0063675C">
        <w:rPr>
          <w:rFonts w:ascii="Arial" w:hAnsi="Arial" w:cs="Arial"/>
          <w:sz w:val="16"/>
          <w:szCs w:val="18"/>
        </w:rPr>
        <w:t>o</w:t>
      </w:r>
      <w:r w:rsidR="00FF06E9" w:rsidRPr="0063675C">
        <w:rPr>
          <w:rFonts w:ascii="Arial" w:hAnsi="Arial" w:cs="Arial"/>
          <w:sz w:val="16"/>
          <w:szCs w:val="18"/>
        </w:rPr>
        <w:t xml:space="preserve"> </w:t>
      </w:r>
      <w:r w:rsidRPr="0063675C">
        <w:rPr>
          <w:rFonts w:ascii="Arial" w:hAnsi="Arial" w:cs="Arial"/>
          <w:sz w:val="16"/>
          <w:szCs w:val="18"/>
        </w:rPr>
        <w:t>posee(n)</w:t>
      </w:r>
      <w:r w:rsidR="00FF06E9" w:rsidRPr="0063675C">
        <w:rPr>
          <w:rFonts w:ascii="Arial" w:hAnsi="Arial" w:cs="Arial"/>
          <w:sz w:val="16"/>
          <w:szCs w:val="18"/>
        </w:rPr>
        <w:t xml:space="preserve"> </w:t>
      </w:r>
      <w:r w:rsidRPr="0063675C">
        <w:rPr>
          <w:rFonts w:ascii="Arial" w:hAnsi="Arial" w:cs="Arial"/>
          <w:sz w:val="16"/>
          <w:szCs w:val="18"/>
        </w:rPr>
        <w:t>la</w:t>
      </w:r>
      <w:r w:rsidR="00FF06E9" w:rsidRPr="0063675C">
        <w:rPr>
          <w:rFonts w:ascii="Arial" w:hAnsi="Arial" w:cs="Arial"/>
          <w:sz w:val="16"/>
          <w:szCs w:val="18"/>
        </w:rPr>
        <w:t xml:space="preserve"> </w:t>
      </w:r>
      <w:r w:rsidRPr="0063675C">
        <w:rPr>
          <w:rFonts w:ascii="Arial" w:hAnsi="Arial" w:cs="Arial"/>
          <w:sz w:val="16"/>
          <w:szCs w:val="18"/>
        </w:rPr>
        <w:t>información:_____________</w:t>
      </w:r>
    </w:p>
    <w:p w:rsidR="00B120D5" w:rsidRPr="0063675C" w:rsidRDefault="004D5B7A" w:rsidP="0063675C">
      <w:pPr>
        <w:pStyle w:val="texto0"/>
        <w:ind w:left="1152" w:hanging="432"/>
        <w:rPr>
          <w:i/>
        </w:rPr>
      </w:pPr>
      <w:r w:rsidRPr="007B2E54">
        <w:rPr>
          <w:i/>
          <w:lang w:val="es-ES"/>
        </w:rPr>
        <w:t>VIII.</w:t>
      </w:r>
      <w:r w:rsidRPr="007B2E54">
        <w:rPr>
          <w:i/>
          <w:lang w:val="es-ES"/>
        </w:rPr>
        <w:tab/>
      </w:r>
      <w:r w:rsidRPr="0063675C">
        <w:rPr>
          <w:i/>
        </w:rPr>
        <w:t>Las</w:t>
      </w:r>
      <w:r w:rsidR="00FF06E9" w:rsidRPr="0063675C">
        <w:rPr>
          <w:i/>
        </w:rPr>
        <w:t xml:space="preserve"> </w:t>
      </w:r>
      <w:r w:rsidRPr="0063675C">
        <w:rPr>
          <w:i/>
        </w:rPr>
        <w:t>leyes,</w:t>
      </w:r>
      <w:r w:rsidR="00FF06E9" w:rsidRPr="0063675C">
        <w:rPr>
          <w:i/>
        </w:rPr>
        <w:t xml:space="preserve"> </w:t>
      </w:r>
      <w:r w:rsidRPr="0063675C">
        <w:rPr>
          <w:i/>
        </w:rPr>
        <w:t>decretos</w:t>
      </w:r>
      <w:r w:rsidR="00FF06E9" w:rsidRPr="0063675C">
        <w:rPr>
          <w:i/>
        </w:rPr>
        <w:t xml:space="preserve"> </w:t>
      </w:r>
      <w:r w:rsidRPr="0063675C">
        <w:rPr>
          <w:i/>
        </w:rPr>
        <w:t>y</w:t>
      </w:r>
      <w:r w:rsidR="00FF06E9" w:rsidRPr="0063675C">
        <w:rPr>
          <w:i/>
        </w:rPr>
        <w:t xml:space="preserve"> </w:t>
      </w:r>
      <w:r w:rsidRPr="0063675C">
        <w:rPr>
          <w:i/>
        </w:rPr>
        <w:t>acuerdos</w:t>
      </w:r>
      <w:r w:rsidR="00FF06E9" w:rsidRPr="0063675C">
        <w:rPr>
          <w:i/>
        </w:rPr>
        <w:t xml:space="preserve"> </w:t>
      </w:r>
      <w:r w:rsidRPr="0063675C">
        <w:rPr>
          <w:i/>
        </w:rPr>
        <w:t>aprobados</w:t>
      </w:r>
      <w:r w:rsidR="00FF06E9" w:rsidRPr="0063675C">
        <w:rPr>
          <w:i/>
        </w:rPr>
        <w:t xml:space="preserve"> </w:t>
      </w:r>
      <w:r w:rsidRPr="0063675C">
        <w:rPr>
          <w:i/>
        </w:rPr>
        <w:t>por</w:t>
      </w:r>
      <w:r w:rsidR="00FF06E9" w:rsidRPr="0063675C">
        <w:rPr>
          <w:i/>
        </w:rPr>
        <w:t xml:space="preserve"> </w:t>
      </w:r>
      <w:r w:rsidRPr="0063675C">
        <w:rPr>
          <w:i/>
        </w:rPr>
        <w:t>el</w:t>
      </w:r>
      <w:r w:rsidR="00FF06E9" w:rsidRPr="0063675C">
        <w:rPr>
          <w:i/>
        </w:rPr>
        <w:t xml:space="preserve"> </w:t>
      </w:r>
      <w:r w:rsidRPr="0063675C">
        <w:rPr>
          <w:i/>
        </w:rPr>
        <w:t>órgano</w:t>
      </w:r>
      <w:r w:rsidR="00FF06E9" w:rsidRPr="0063675C">
        <w:rPr>
          <w:i/>
        </w:rPr>
        <w:t xml:space="preserve"> </w:t>
      </w:r>
      <w:r w:rsidRPr="0063675C">
        <w:rPr>
          <w:i/>
        </w:rPr>
        <w:t>legislativo</w:t>
      </w:r>
    </w:p>
    <w:p w:rsidR="00CB54FA" w:rsidRPr="008319F5" w:rsidRDefault="004D5B7A" w:rsidP="003706BA">
      <w:pPr>
        <w:shd w:val="clear" w:color="auto" w:fill="FFFFFF"/>
        <w:spacing w:after="101" w:line="220" w:lineRule="exact"/>
        <w:jc w:val="both"/>
        <w:rPr>
          <w:rFonts w:ascii="Arial" w:hAnsi="Arial" w:cs="Arial"/>
          <w:sz w:val="18"/>
          <w:szCs w:val="18"/>
        </w:rPr>
      </w:pP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Poder</w:t>
      </w:r>
      <w:r w:rsidR="00FF06E9">
        <w:rPr>
          <w:rFonts w:ascii="Arial" w:hAnsi="Arial" w:cs="Arial"/>
          <w:sz w:val="18"/>
          <w:szCs w:val="18"/>
        </w:rPr>
        <w:t xml:space="preserve"> </w:t>
      </w:r>
      <w:r w:rsidRPr="008319F5">
        <w:rPr>
          <w:rFonts w:ascii="Arial" w:hAnsi="Arial" w:cs="Arial"/>
          <w:sz w:val="18"/>
          <w:szCs w:val="18"/>
        </w:rPr>
        <w:t>Legislativo</w:t>
      </w:r>
      <w:r w:rsidR="00FF06E9">
        <w:rPr>
          <w:rFonts w:ascii="Arial" w:hAnsi="Arial" w:cs="Arial"/>
          <w:sz w:val="18"/>
          <w:szCs w:val="18"/>
        </w:rPr>
        <w:t xml:space="preserve"> </w:t>
      </w:r>
      <w:r w:rsidRPr="008319F5">
        <w:rPr>
          <w:rFonts w:ascii="Arial" w:hAnsi="Arial" w:cs="Arial"/>
          <w:sz w:val="18"/>
          <w:szCs w:val="18"/>
        </w:rPr>
        <w:t>federales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locales,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listado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leyes,</w:t>
      </w:r>
      <w:r w:rsidR="00FF06E9">
        <w:rPr>
          <w:rFonts w:ascii="Arial" w:hAnsi="Arial" w:cs="Arial"/>
          <w:sz w:val="18"/>
          <w:szCs w:val="18"/>
        </w:rPr>
        <w:t xml:space="preserve"> </w:t>
      </w:r>
      <w:r w:rsidRPr="008319F5">
        <w:rPr>
          <w:rFonts w:ascii="Arial" w:hAnsi="Arial" w:cs="Arial"/>
          <w:sz w:val="18"/>
          <w:szCs w:val="18"/>
        </w:rPr>
        <w:t>decretos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acuerdos</w:t>
      </w:r>
      <w:r w:rsidR="00FF06E9">
        <w:rPr>
          <w:rFonts w:ascii="Arial" w:hAnsi="Arial" w:cs="Arial"/>
          <w:sz w:val="18"/>
          <w:szCs w:val="18"/>
        </w:rPr>
        <w:t xml:space="preserve"> </w:t>
      </w:r>
      <w:r w:rsidRPr="008319F5">
        <w:rPr>
          <w:rFonts w:ascii="Arial" w:hAnsi="Arial" w:cs="Arial"/>
          <w:sz w:val="18"/>
          <w:szCs w:val="18"/>
        </w:rPr>
        <w:t>aprobados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órgano</w:t>
      </w:r>
      <w:r w:rsidR="00FF06E9">
        <w:rPr>
          <w:rFonts w:ascii="Arial" w:hAnsi="Arial" w:cs="Arial"/>
          <w:sz w:val="18"/>
          <w:szCs w:val="18"/>
        </w:rPr>
        <w:t xml:space="preserve"> </w:t>
      </w:r>
      <w:r w:rsidRPr="008319F5">
        <w:rPr>
          <w:rFonts w:ascii="Arial" w:hAnsi="Arial" w:cs="Arial"/>
          <w:sz w:val="18"/>
          <w:szCs w:val="18"/>
        </w:rPr>
        <w:t>legislativo.</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uno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anteriores</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contener</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Cuando</w:t>
      </w:r>
      <w:r w:rsidR="00FF06E9">
        <w:rPr>
          <w:rFonts w:ascii="Arial" w:hAnsi="Arial" w:cs="Arial"/>
          <w:sz w:val="18"/>
          <w:szCs w:val="18"/>
        </w:rPr>
        <w:t xml:space="preserve"> </w:t>
      </w:r>
      <w:r w:rsidRPr="008319F5">
        <w:rPr>
          <w:rFonts w:ascii="Arial" w:hAnsi="Arial" w:cs="Arial"/>
          <w:sz w:val="18"/>
          <w:szCs w:val="18"/>
        </w:rPr>
        <w:t>exista</w:t>
      </w:r>
      <w:r w:rsidR="00FF06E9">
        <w:rPr>
          <w:rFonts w:ascii="Arial" w:hAnsi="Arial" w:cs="Arial"/>
          <w:sz w:val="18"/>
          <w:szCs w:val="18"/>
        </w:rPr>
        <w:t xml:space="preserve"> </w:t>
      </w:r>
      <w:r w:rsidRPr="008319F5">
        <w:rPr>
          <w:rFonts w:ascii="Arial" w:hAnsi="Arial" w:cs="Arial"/>
          <w:sz w:val="18"/>
          <w:szCs w:val="18"/>
        </w:rPr>
        <w:t>alguna</w:t>
      </w:r>
      <w:r w:rsidR="00FF06E9">
        <w:rPr>
          <w:rFonts w:ascii="Arial" w:hAnsi="Arial" w:cs="Arial"/>
          <w:sz w:val="18"/>
          <w:szCs w:val="18"/>
        </w:rPr>
        <w:t xml:space="preserve"> </w:t>
      </w:r>
      <w:r w:rsidRPr="008319F5">
        <w:rPr>
          <w:rFonts w:ascii="Arial" w:hAnsi="Arial" w:cs="Arial"/>
          <w:sz w:val="18"/>
          <w:szCs w:val="18"/>
        </w:rPr>
        <w:t>modificación,</w:t>
      </w:r>
      <w:r w:rsidR="00FF06E9">
        <w:rPr>
          <w:rFonts w:ascii="Arial" w:hAnsi="Arial" w:cs="Arial"/>
          <w:sz w:val="18"/>
          <w:szCs w:val="18"/>
        </w:rPr>
        <w:t xml:space="preserve"> </w:t>
      </w:r>
      <w:r w:rsidRPr="008319F5">
        <w:rPr>
          <w:rFonts w:ascii="Arial" w:hAnsi="Arial" w:cs="Arial"/>
          <w:sz w:val="18"/>
          <w:szCs w:val="18"/>
        </w:rPr>
        <w:t>derogación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creación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alguno,</w:t>
      </w:r>
      <w:r w:rsidR="00FF06E9">
        <w:rPr>
          <w:rFonts w:ascii="Arial" w:hAnsi="Arial" w:cs="Arial"/>
          <w:sz w:val="18"/>
          <w:szCs w:val="18"/>
        </w:rPr>
        <w:t xml:space="preserve"> </w:t>
      </w:r>
      <w:r w:rsidRPr="008319F5">
        <w:rPr>
          <w:rFonts w:ascii="Arial" w:hAnsi="Arial" w:cs="Arial"/>
          <w:sz w:val="18"/>
          <w:szCs w:val="18"/>
        </w:rPr>
        <w:t>ésta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actualizarse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plazo</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mayor</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15</w:t>
      </w:r>
      <w:r w:rsidR="00FF06E9">
        <w:rPr>
          <w:rFonts w:ascii="Arial" w:hAnsi="Arial" w:cs="Arial"/>
          <w:sz w:val="18"/>
          <w:szCs w:val="18"/>
        </w:rPr>
        <w:t xml:space="preserve"> </w:t>
      </w:r>
      <w:r w:rsidRPr="008319F5">
        <w:rPr>
          <w:rFonts w:ascii="Arial" w:hAnsi="Arial" w:cs="Arial"/>
          <w:sz w:val="18"/>
          <w:szCs w:val="18"/>
        </w:rPr>
        <w:t>días</w:t>
      </w:r>
      <w:r w:rsidR="00FF06E9">
        <w:rPr>
          <w:rFonts w:ascii="Arial" w:hAnsi="Arial" w:cs="Arial"/>
          <w:sz w:val="18"/>
          <w:szCs w:val="18"/>
        </w:rPr>
        <w:t xml:space="preserve"> </w:t>
      </w:r>
      <w:r w:rsidRPr="008319F5">
        <w:rPr>
          <w:rFonts w:ascii="Arial" w:hAnsi="Arial" w:cs="Arial"/>
          <w:sz w:val="18"/>
          <w:szCs w:val="18"/>
        </w:rPr>
        <w:t>hábiles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partir</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inicio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vigencia.</w:t>
      </w:r>
    </w:p>
    <w:p w:rsidR="00CB54FA" w:rsidRPr="008319F5" w:rsidRDefault="004D5B7A" w:rsidP="003706BA">
      <w:pPr>
        <w:pStyle w:val="Prrafodelista"/>
        <w:tabs>
          <w:tab w:val="left" w:pos="9356"/>
        </w:tabs>
        <w:spacing w:after="101" w:line="220" w:lineRule="exact"/>
        <w:ind w:left="0"/>
        <w:jc w:val="both"/>
        <w:rPr>
          <w:rFonts w:ascii="Arial" w:hAnsi="Arial" w:cs="Arial"/>
          <w:sz w:val="18"/>
          <w:szCs w:val="18"/>
        </w:rPr>
      </w:pP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desplegar</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listado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uno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documentos,</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última</w:t>
      </w:r>
      <w:r w:rsidR="00FF06E9">
        <w:rPr>
          <w:rFonts w:ascii="Arial" w:hAnsi="Arial" w:cs="Arial"/>
          <w:sz w:val="18"/>
          <w:szCs w:val="18"/>
        </w:rPr>
        <w:t xml:space="preserve"> </w:t>
      </w:r>
      <w:r w:rsidRPr="008319F5">
        <w:rPr>
          <w:rFonts w:ascii="Arial" w:hAnsi="Arial" w:cs="Arial"/>
          <w:sz w:val="18"/>
          <w:szCs w:val="18"/>
        </w:rPr>
        <w:t>modificación.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documentos</w:t>
      </w:r>
      <w:r w:rsidR="00FF06E9">
        <w:rPr>
          <w:rFonts w:ascii="Arial" w:hAnsi="Arial" w:cs="Arial"/>
          <w:sz w:val="18"/>
          <w:szCs w:val="18"/>
        </w:rPr>
        <w:t xml:space="preserve"> </w:t>
      </w:r>
      <w:r w:rsidRPr="008319F5">
        <w:rPr>
          <w:rFonts w:ascii="Arial" w:hAnsi="Arial" w:cs="Arial"/>
          <w:sz w:val="18"/>
          <w:szCs w:val="18"/>
        </w:rPr>
        <w:t>normativos</w:t>
      </w:r>
      <w:r w:rsidR="00FF06E9">
        <w:rPr>
          <w:rFonts w:ascii="Arial" w:hAnsi="Arial" w:cs="Arial"/>
          <w:sz w:val="18"/>
          <w:szCs w:val="18"/>
        </w:rPr>
        <w:t xml:space="preserve"> </w:t>
      </w:r>
      <w:r w:rsidRPr="008319F5">
        <w:rPr>
          <w:rFonts w:ascii="Arial" w:hAnsi="Arial" w:cs="Arial"/>
          <w:sz w:val="18"/>
          <w:szCs w:val="18"/>
        </w:rPr>
        <w:t>(leyes)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tal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permita</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4D5B7A" w:rsidRPr="008319F5" w:rsidRDefault="004D5B7A" w:rsidP="003706BA">
      <w:pPr>
        <w:pStyle w:val="Prrafodelista"/>
        <w:spacing w:after="101" w:line="220" w:lineRule="exact"/>
        <w:ind w:left="0"/>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refiere</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guardar</w:t>
      </w:r>
      <w:r w:rsidR="00FF06E9">
        <w:rPr>
          <w:rFonts w:ascii="Arial" w:hAnsi="Arial" w:cs="Arial"/>
          <w:sz w:val="18"/>
          <w:szCs w:val="18"/>
        </w:rPr>
        <w:t xml:space="preserve"> </w:t>
      </w:r>
      <w:r w:rsidRPr="008319F5">
        <w:rPr>
          <w:rFonts w:ascii="Arial" w:hAnsi="Arial" w:cs="Arial"/>
          <w:sz w:val="18"/>
          <w:szCs w:val="18"/>
        </w:rPr>
        <w:t>correspondencia,</w:t>
      </w:r>
      <w:r w:rsidR="00FF06E9">
        <w:rPr>
          <w:rFonts w:ascii="Arial" w:hAnsi="Arial" w:cs="Arial"/>
          <w:sz w:val="18"/>
          <w:szCs w:val="18"/>
        </w:rPr>
        <w:t xml:space="preserve"> </w:t>
      </w:r>
      <w:r w:rsidRPr="008319F5">
        <w:rPr>
          <w:rFonts w:ascii="Arial" w:hAnsi="Arial" w:cs="Arial"/>
          <w:sz w:val="18"/>
          <w:szCs w:val="18"/>
        </w:rPr>
        <w:t>según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le</w:t>
      </w:r>
      <w:r w:rsidR="00FF06E9">
        <w:rPr>
          <w:rFonts w:ascii="Arial" w:hAnsi="Arial" w:cs="Arial"/>
          <w:sz w:val="18"/>
          <w:szCs w:val="18"/>
        </w:rPr>
        <w:t xml:space="preserve"> </w:t>
      </w:r>
      <w:r w:rsidRPr="008319F5">
        <w:rPr>
          <w:rFonts w:ascii="Arial" w:hAnsi="Arial" w:cs="Arial"/>
          <w:sz w:val="18"/>
          <w:szCs w:val="18"/>
        </w:rPr>
        <w:t>sea</w:t>
      </w:r>
      <w:r w:rsidR="00FF06E9">
        <w:rPr>
          <w:rFonts w:ascii="Arial" w:hAnsi="Arial" w:cs="Arial"/>
          <w:sz w:val="18"/>
          <w:szCs w:val="18"/>
        </w:rPr>
        <w:t xml:space="preserve"> </w:t>
      </w:r>
      <w:r w:rsidRPr="008319F5">
        <w:rPr>
          <w:rFonts w:ascii="Arial" w:hAnsi="Arial" w:cs="Arial"/>
          <w:sz w:val="18"/>
          <w:szCs w:val="18"/>
        </w:rPr>
        <w:t>aplicable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órgano</w:t>
      </w:r>
      <w:r w:rsidR="00FF06E9">
        <w:rPr>
          <w:rFonts w:ascii="Arial" w:hAnsi="Arial" w:cs="Arial"/>
          <w:sz w:val="18"/>
          <w:szCs w:val="18"/>
        </w:rPr>
        <w:t xml:space="preserve"> </w:t>
      </w:r>
      <w:r w:rsidRPr="008319F5">
        <w:rPr>
          <w:rFonts w:ascii="Arial" w:hAnsi="Arial" w:cs="Arial"/>
          <w:sz w:val="18"/>
          <w:szCs w:val="18"/>
        </w:rPr>
        <w:t>legislativo.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congresos</w:t>
      </w:r>
      <w:r w:rsidR="00FF06E9">
        <w:rPr>
          <w:rFonts w:ascii="Arial" w:hAnsi="Arial" w:cs="Arial"/>
          <w:sz w:val="18"/>
          <w:szCs w:val="18"/>
        </w:rPr>
        <w:t xml:space="preserve"> </w:t>
      </w:r>
      <w:r w:rsidRPr="008319F5">
        <w:rPr>
          <w:rFonts w:ascii="Arial" w:hAnsi="Arial" w:cs="Arial"/>
          <w:sz w:val="18"/>
          <w:szCs w:val="18"/>
        </w:rPr>
        <w:t>estatales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smartTag w:uri="urn:schemas-microsoft-com:office:smarttags" w:element="PersonName">
        <w:smartTagPr>
          <w:attr w:name="ProductID" w:val="la Asamblea Legislativ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Asamblea</w:t>
        </w:r>
        <w:r w:rsidR="00FF06E9">
          <w:rPr>
            <w:rFonts w:ascii="Arial" w:hAnsi="Arial" w:cs="Arial"/>
            <w:sz w:val="18"/>
            <w:szCs w:val="18"/>
          </w:rPr>
          <w:t xml:space="preserve"> </w:t>
        </w:r>
        <w:r w:rsidRPr="008319F5">
          <w:rPr>
            <w:rFonts w:ascii="Arial" w:hAnsi="Arial" w:cs="Arial"/>
            <w:sz w:val="18"/>
            <w:szCs w:val="18"/>
          </w:rPr>
          <w:t>Legislativa</w:t>
        </w:r>
      </w:smartTag>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Distrito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observarse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marco</w:t>
      </w:r>
      <w:r w:rsidR="00FF06E9">
        <w:rPr>
          <w:rFonts w:ascii="Arial" w:hAnsi="Arial" w:cs="Arial"/>
          <w:sz w:val="18"/>
          <w:szCs w:val="18"/>
        </w:rPr>
        <w:t xml:space="preserve"> </w:t>
      </w:r>
      <w:r w:rsidRPr="008319F5">
        <w:rPr>
          <w:rFonts w:ascii="Arial" w:hAnsi="Arial" w:cs="Arial"/>
          <w:sz w:val="18"/>
          <w:szCs w:val="18"/>
        </w:rPr>
        <w:t>normativo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regule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entidad.</w:t>
      </w:r>
    </w:p>
    <w:p w:rsidR="004D5B7A" w:rsidRPr="008319F5" w:rsidRDefault="00B27B8F" w:rsidP="003706BA">
      <w:pPr>
        <w:pStyle w:val="Prrafodelista"/>
        <w:spacing w:after="101" w:line="220" w:lineRule="exact"/>
        <w:ind w:left="0"/>
        <w:jc w:val="both"/>
        <w:rPr>
          <w:rFonts w:ascii="Arial" w:hAnsi="Arial" w:cs="Arial"/>
          <w:b/>
          <w:sz w:val="18"/>
          <w:szCs w:val="18"/>
        </w:rPr>
      </w:pPr>
      <w:r w:rsidRPr="008319F5">
        <w:rPr>
          <w:rFonts w:ascii="Arial" w:hAnsi="Arial" w:cs="Arial"/>
          <w:b/>
          <w:sz w:val="18"/>
          <w:szCs w:val="18"/>
        </w:rPr>
        <w:t>__________________</w:t>
      </w:r>
      <w:r w:rsidR="003706BA">
        <w:rPr>
          <w:rFonts w:ascii="Arial" w:hAnsi="Arial" w:cs="Arial"/>
          <w:b/>
          <w:sz w:val="18"/>
          <w:szCs w:val="18"/>
        </w:rPr>
        <w:t>_</w:t>
      </w:r>
      <w:r w:rsidRPr="008319F5">
        <w:rPr>
          <w:rFonts w:ascii="Arial" w:hAnsi="Arial" w:cs="Arial"/>
          <w:b/>
          <w:sz w:val="18"/>
          <w:szCs w:val="18"/>
        </w:rPr>
        <w:t>_____________________________________________________________________</w:t>
      </w:r>
    </w:p>
    <w:p w:rsidR="004D5B7A" w:rsidRPr="008319F5" w:rsidRDefault="004D5B7A" w:rsidP="003706BA">
      <w:pPr>
        <w:shd w:val="clear" w:color="auto" w:fill="FFFFFF"/>
        <w:spacing w:after="101" w:line="220" w:lineRule="exact"/>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00FF06E9">
        <w:rPr>
          <w:rFonts w:ascii="Arial" w:hAnsi="Arial" w:cs="Arial"/>
          <w:b/>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Pleno,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órgano</w:t>
      </w:r>
      <w:r w:rsidR="00FF06E9">
        <w:rPr>
          <w:rFonts w:ascii="Arial" w:hAnsi="Arial" w:cs="Arial"/>
          <w:sz w:val="18"/>
          <w:szCs w:val="18"/>
        </w:rPr>
        <w:t xml:space="preserve"> </w:t>
      </w:r>
      <w:r w:rsidRPr="008319F5">
        <w:rPr>
          <w:rFonts w:ascii="Arial" w:hAnsi="Arial" w:cs="Arial"/>
          <w:sz w:val="18"/>
          <w:szCs w:val="18"/>
        </w:rPr>
        <w:t>legislativo.</w:t>
      </w:r>
    </w:p>
    <w:p w:rsidR="00CB54FA" w:rsidRPr="008319F5" w:rsidRDefault="004D5B7A" w:rsidP="003706BA">
      <w:pPr>
        <w:pStyle w:val="Prrafodelista"/>
        <w:spacing w:after="101" w:line="220" w:lineRule="exact"/>
        <w:ind w:left="0"/>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vigente,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legislatura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curso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menos,</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tres</w:t>
      </w:r>
      <w:r w:rsidR="00FF06E9">
        <w:rPr>
          <w:rFonts w:ascii="Arial" w:hAnsi="Arial" w:cs="Arial"/>
          <w:sz w:val="18"/>
          <w:szCs w:val="18"/>
        </w:rPr>
        <w:t xml:space="preserve"> </w:t>
      </w:r>
      <w:r w:rsidRPr="008319F5">
        <w:rPr>
          <w:rFonts w:ascii="Arial" w:hAnsi="Arial" w:cs="Arial"/>
          <w:sz w:val="18"/>
          <w:szCs w:val="18"/>
        </w:rPr>
        <w:t>legislaturas</w:t>
      </w:r>
      <w:r w:rsidR="00FF06E9">
        <w:rPr>
          <w:rFonts w:ascii="Arial" w:hAnsi="Arial" w:cs="Arial"/>
          <w:sz w:val="18"/>
          <w:szCs w:val="18"/>
        </w:rPr>
        <w:t xml:space="preserve"> </w:t>
      </w:r>
      <w:r w:rsidRPr="008319F5">
        <w:rPr>
          <w:rFonts w:ascii="Arial" w:hAnsi="Arial" w:cs="Arial"/>
          <w:sz w:val="18"/>
          <w:szCs w:val="18"/>
        </w:rPr>
        <w:t>anteriores.</w:t>
      </w:r>
    </w:p>
    <w:p w:rsidR="00B120D5" w:rsidRDefault="004D5B7A" w:rsidP="003706BA">
      <w:pPr>
        <w:pStyle w:val="Prrafodelista"/>
        <w:spacing w:after="101" w:line="220" w:lineRule="exact"/>
        <w:ind w:left="0"/>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Poder</w:t>
      </w:r>
      <w:r w:rsidR="00FF06E9">
        <w:rPr>
          <w:rFonts w:ascii="Arial" w:hAnsi="Arial" w:cs="Arial"/>
          <w:sz w:val="18"/>
          <w:szCs w:val="18"/>
        </w:rPr>
        <w:t xml:space="preserve"> </w:t>
      </w:r>
      <w:r w:rsidRPr="008319F5">
        <w:rPr>
          <w:rFonts w:ascii="Arial" w:hAnsi="Arial" w:cs="Arial"/>
          <w:sz w:val="18"/>
          <w:szCs w:val="18"/>
        </w:rPr>
        <w:t>Legislativo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locales.</w:t>
      </w:r>
    </w:p>
    <w:p w:rsidR="003706BA" w:rsidRPr="008319F5" w:rsidRDefault="003706BA" w:rsidP="003706BA">
      <w:pPr>
        <w:pStyle w:val="Prrafodelista"/>
        <w:spacing w:after="101" w:line="220" w:lineRule="exact"/>
        <w:ind w:left="0"/>
        <w:jc w:val="both"/>
        <w:rPr>
          <w:rFonts w:ascii="Arial" w:hAnsi="Arial" w:cs="Arial"/>
          <w:b/>
          <w:sz w:val="18"/>
          <w:szCs w:val="18"/>
        </w:rPr>
      </w:pPr>
      <w:r w:rsidRPr="008319F5">
        <w:rPr>
          <w:rFonts w:ascii="Arial" w:hAnsi="Arial" w:cs="Arial"/>
          <w:b/>
          <w:sz w:val="18"/>
          <w:szCs w:val="18"/>
        </w:rPr>
        <w:t>__________________</w:t>
      </w:r>
      <w:r>
        <w:rPr>
          <w:rFonts w:ascii="Arial" w:hAnsi="Arial" w:cs="Arial"/>
          <w:b/>
          <w:sz w:val="18"/>
          <w:szCs w:val="18"/>
        </w:rPr>
        <w:t>_</w:t>
      </w:r>
      <w:r w:rsidRPr="008319F5">
        <w:rPr>
          <w:rFonts w:ascii="Arial" w:hAnsi="Arial" w:cs="Arial"/>
          <w:b/>
          <w:sz w:val="18"/>
          <w:szCs w:val="18"/>
        </w:rPr>
        <w:t>_____________________________________________________________________</w:t>
      </w:r>
    </w:p>
    <w:p w:rsidR="004D5B7A" w:rsidRPr="008319F5" w:rsidRDefault="004D5B7A" w:rsidP="003706BA">
      <w:pPr>
        <w:pStyle w:val="Prrafodelista"/>
        <w:spacing w:after="101" w:line="220" w:lineRule="exact"/>
        <w:ind w:left="0"/>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CB54FA" w:rsidRPr="008319F5" w:rsidRDefault="004D5B7A" w:rsidP="003706BA">
      <w:pPr>
        <w:spacing w:after="101" w:line="220"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sz w:val="18"/>
          <w:szCs w:val="18"/>
        </w:rPr>
        <w:tab/>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Legislatura</w:t>
      </w:r>
    </w:p>
    <w:p w:rsidR="00CB54FA" w:rsidRPr="008319F5" w:rsidRDefault="004D5B7A" w:rsidP="003706BA">
      <w:pPr>
        <w:spacing w:after="101" w:line="220"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sz w:val="18"/>
          <w:szCs w:val="18"/>
        </w:rPr>
        <w:tab/>
        <w:t>Duración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legislatura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aaaa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aaaa)</w:t>
      </w:r>
    </w:p>
    <w:p w:rsidR="00CB54FA" w:rsidRPr="008319F5" w:rsidRDefault="004D5B7A" w:rsidP="003706BA">
      <w:pPr>
        <w:spacing w:after="101" w:line="220"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Pr="008319F5">
        <w:rPr>
          <w:rFonts w:ascii="Arial" w:hAnsi="Arial" w:cs="Arial"/>
          <w:sz w:val="18"/>
          <w:szCs w:val="18"/>
        </w:rPr>
        <w:tab/>
        <w:t>Año</w:t>
      </w:r>
      <w:r w:rsidR="00FF06E9">
        <w:rPr>
          <w:rFonts w:ascii="Arial" w:hAnsi="Arial" w:cs="Arial"/>
          <w:sz w:val="18"/>
          <w:szCs w:val="18"/>
        </w:rPr>
        <w:t xml:space="preserve"> </w:t>
      </w:r>
      <w:r w:rsidRPr="008319F5">
        <w:rPr>
          <w:rFonts w:ascii="Arial" w:hAnsi="Arial" w:cs="Arial"/>
          <w:sz w:val="18"/>
          <w:szCs w:val="18"/>
        </w:rPr>
        <w:t>legislativo</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Tercer</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Cuarto</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Quinto</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Sexto</w:t>
      </w:r>
      <w:r w:rsidR="00FF06E9">
        <w:rPr>
          <w:rFonts w:ascii="Arial" w:hAnsi="Arial" w:cs="Arial"/>
          <w:sz w:val="18"/>
          <w:szCs w:val="18"/>
        </w:rPr>
        <w:t xml:space="preserve"> </w:t>
      </w:r>
      <w:r w:rsidRPr="008319F5">
        <w:rPr>
          <w:rFonts w:ascii="Arial" w:hAnsi="Arial" w:cs="Arial"/>
          <w:sz w:val="18"/>
          <w:szCs w:val="18"/>
        </w:rPr>
        <w:t>año)</w:t>
      </w:r>
    </w:p>
    <w:p w:rsidR="004D5B7A" w:rsidRPr="008319F5" w:rsidRDefault="004D5B7A" w:rsidP="003706BA">
      <w:pPr>
        <w:spacing w:after="101" w:line="220"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sz w:val="18"/>
          <w:szCs w:val="18"/>
        </w:rPr>
        <w:tab/>
        <w:t>Periodos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ordinario,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ordinario,</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receso,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receso,</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extraordinario)</w:t>
      </w:r>
    </w:p>
    <w:p w:rsidR="004D5B7A" w:rsidRPr="008319F5" w:rsidRDefault="004D5B7A" w:rsidP="003706BA">
      <w:pPr>
        <w:spacing w:after="101" w:line="220"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inicio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p>
    <w:p w:rsidR="004D5B7A" w:rsidRPr="008319F5" w:rsidRDefault="004D5B7A" w:rsidP="003706BA">
      <w:pPr>
        <w:spacing w:after="101" w:line="220"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término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p>
    <w:p w:rsidR="004D5B7A" w:rsidRPr="008319F5" w:rsidRDefault="004D5B7A" w:rsidP="003706BA">
      <w:pPr>
        <w:spacing w:after="101" w:line="220"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Pr="008319F5">
        <w:rPr>
          <w:rFonts w:ascii="Arial" w:hAnsi="Arial" w:cs="Arial"/>
          <w:sz w:val="18"/>
          <w:szCs w:val="18"/>
        </w:rPr>
        <w:tab/>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aprobó</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decreto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acuerdo</w:t>
      </w:r>
    </w:p>
    <w:p w:rsidR="004D5B7A" w:rsidRPr="008319F5" w:rsidRDefault="004D5B7A" w:rsidP="003706BA">
      <w:pPr>
        <w:pStyle w:val="Prrafodelista"/>
        <w:spacing w:after="101" w:line="220"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sz w:val="18"/>
          <w:szCs w:val="18"/>
        </w:rPr>
        <w:tab/>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gaceta</w:t>
      </w:r>
      <w:r w:rsidR="00FF06E9">
        <w:rPr>
          <w:rFonts w:ascii="Arial" w:hAnsi="Arial" w:cs="Arial"/>
          <w:sz w:val="18"/>
          <w:szCs w:val="18"/>
        </w:rPr>
        <w:t xml:space="preserve"> </w:t>
      </w:r>
      <w:r w:rsidRPr="008319F5">
        <w:rPr>
          <w:rFonts w:ascii="Arial" w:hAnsi="Arial" w:cs="Arial"/>
          <w:sz w:val="18"/>
          <w:szCs w:val="18"/>
        </w:rPr>
        <w:t>parlamentaria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equivalente,</w:t>
      </w:r>
      <w:r w:rsidR="00FF06E9">
        <w:rPr>
          <w:rFonts w:ascii="Arial" w:hAnsi="Arial" w:cs="Arial"/>
          <w:sz w:val="18"/>
          <w:szCs w:val="18"/>
        </w:rPr>
        <w:t xml:space="preserve"> </w:t>
      </w:r>
      <w:r w:rsidRPr="008319F5">
        <w:rPr>
          <w:rFonts w:ascii="Arial" w:hAnsi="Arial" w:cs="Arial"/>
          <w:sz w:val="18"/>
          <w:szCs w:val="18"/>
        </w:rPr>
        <w:t>según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le</w:t>
      </w:r>
      <w:r w:rsidR="00FF06E9">
        <w:rPr>
          <w:rFonts w:ascii="Arial" w:hAnsi="Arial" w:cs="Arial"/>
          <w:sz w:val="18"/>
          <w:szCs w:val="18"/>
        </w:rPr>
        <w:t xml:space="preserve"> </w:t>
      </w:r>
      <w:r w:rsidRPr="008319F5">
        <w:rPr>
          <w:rFonts w:ascii="Arial" w:hAnsi="Arial" w:cs="Arial"/>
          <w:sz w:val="18"/>
          <w:szCs w:val="18"/>
        </w:rPr>
        <w:t>dé</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órganos</w:t>
      </w:r>
      <w:r w:rsidR="00FF06E9">
        <w:rPr>
          <w:rFonts w:ascii="Arial" w:hAnsi="Arial" w:cs="Arial"/>
          <w:sz w:val="18"/>
          <w:szCs w:val="18"/>
        </w:rPr>
        <w:t xml:space="preserve"> </w:t>
      </w:r>
      <w:r w:rsidRPr="008319F5">
        <w:rPr>
          <w:rFonts w:ascii="Arial" w:hAnsi="Arial" w:cs="Arial"/>
          <w:sz w:val="18"/>
          <w:szCs w:val="18"/>
        </w:rPr>
        <w:t>legislativos,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publicó</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decreto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acuerdo</w:t>
      </w:r>
    </w:p>
    <w:p w:rsidR="004D5B7A" w:rsidRPr="008319F5" w:rsidRDefault="004D5B7A" w:rsidP="003706BA">
      <w:pPr>
        <w:spacing w:after="101" w:line="220"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aprobó</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decreto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p>
    <w:p w:rsidR="004D5B7A" w:rsidRPr="008319F5" w:rsidRDefault="004D5B7A" w:rsidP="003706BA">
      <w:pPr>
        <w:spacing w:after="101" w:line="220"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sz w:val="18"/>
          <w:szCs w:val="18"/>
        </w:rPr>
        <w:tab/>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normativa:(ley,</w:t>
      </w:r>
      <w:r w:rsidR="00FF06E9">
        <w:rPr>
          <w:rFonts w:ascii="Arial" w:hAnsi="Arial" w:cs="Arial"/>
          <w:sz w:val="18"/>
          <w:szCs w:val="18"/>
        </w:rPr>
        <w:t xml:space="preserve"> </w:t>
      </w:r>
      <w:r w:rsidRPr="008319F5">
        <w:rPr>
          <w:rFonts w:ascii="Arial" w:hAnsi="Arial" w:cs="Arial"/>
          <w:sz w:val="18"/>
          <w:szCs w:val="18"/>
        </w:rPr>
        <w:t>decreto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acuerdo)</w:t>
      </w:r>
    </w:p>
    <w:p w:rsidR="004D5B7A" w:rsidRPr="008319F5" w:rsidRDefault="004D5B7A" w:rsidP="003706BA">
      <w:pPr>
        <w:spacing w:after="101" w:line="220"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Pr="008319F5">
        <w:rPr>
          <w:rFonts w:ascii="Arial" w:hAnsi="Arial" w:cs="Arial"/>
          <w:b/>
          <w:sz w:val="18"/>
          <w:szCs w:val="18"/>
        </w:rPr>
        <w:tab/>
      </w:r>
      <w:r w:rsidRPr="008319F5">
        <w:rPr>
          <w:rFonts w:ascii="Arial" w:hAnsi="Arial" w:cs="Arial"/>
          <w:sz w:val="18"/>
          <w:szCs w:val="18"/>
        </w:rPr>
        <w:t>Título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Impuesto</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smartTag w:uri="urn:schemas-microsoft-com:office:smarttags" w:element="PersonName">
        <w:smartTagPr>
          <w:attr w:name="ProductID" w:val="la Rent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Renta</w:t>
        </w:r>
      </w:smartTag>
      <w:r w:rsidRPr="008319F5">
        <w:rPr>
          <w:rFonts w:ascii="Arial" w:hAnsi="Arial" w:cs="Arial"/>
          <w:sz w:val="18"/>
          <w:szCs w:val="18"/>
        </w:rPr>
        <w:t>”)</w:t>
      </w:r>
    </w:p>
    <w:p w:rsidR="004D5B7A" w:rsidRPr="008319F5" w:rsidRDefault="004D5B7A" w:rsidP="003706BA">
      <w:pPr>
        <w:tabs>
          <w:tab w:val="left" w:pos="8789"/>
        </w:tabs>
        <w:spacing w:after="101" w:line="220"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derogación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última</w:t>
      </w:r>
      <w:r w:rsidR="00FF06E9">
        <w:rPr>
          <w:rFonts w:ascii="Arial" w:hAnsi="Arial" w:cs="Arial"/>
          <w:sz w:val="18"/>
          <w:szCs w:val="18"/>
        </w:rPr>
        <w:t xml:space="preserve"> </w:t>
      </w:r>
      <w:r w:rsidRPr="008319F5">
        <w:rPr>
          <w:rFonts w:ascii="Arial" w:hAnsi="Arial" w:cs="Arial"/>
          <w:sz w:val="18"/>
          <w:szCs w:val="18"/>
        </w:rPr>
        <w:t>modificación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p>
    <w:p w:rsidR="00CB54FA" w:rsidRPr="008319F5" w:rsidRDefault="004D5B7A" w:rsidP="003706BA">
      <w:pPr>
        <w:spacing w:after="101" w:line="220"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Pr="008319F5">
        <w:rPr>
          <w:rFonts w:ascii="Arial" w:hAnsi="Arial" w:cs="Arial"/>
          <w:sz w:val="18"/>
          <w:szCs w:val="18"/>
        </w:rPr>
        <w:tab/>
        <w:t>Denominación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obliga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leyes,</w:t>
      </w:r>
      <w:r w:rsidR="00FF06E9">
        <w:rPr>
          <w:rFonts w:ascii="Arial" w:hAnsi="Arial" w:cs="Arial"/>
          <w:sz w:val="18"/>
          <w:szCs w:val="18"/>
        </w:rPr>
        <w:t xml:space="preserve"> </w:t>
      </w:r>
      <w:r w:rsidRPr="008319F5">
        <w:rPr>
          <w:rFonts w:ascii="Arial" w:hAnsi="Arial" w:cs="Arial"/>
          <w:sz w:val="18"/>
          <w:szCs w:val="18"/>
        </w:rPr>
        <w:t>decretos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acuerdos</w:t>
      </w:r>
      <w:r w:rsidR="00FF06E9">
        <w:rPr>
          <w:rFonts w:ascii="Arial" w:hAnsi="Arial" w:cs="Arial"/>
          <w:sz w:val="18"/>
          <w:szCs w:val="18"/>
        </w:rPr>
        <w:t xml:space="preserve"> </w:t>
      </w:r>
      <w:r w:rsidRPr="008319F5">
        <w:rPr>
          <w:rFonts w:ascii="Arial" w:hAnsi="Arial" w:cs="Arial"/>
          <w:sz w:val="18"/>
          <w:szCs w:val="18"/>
        </w:rPr>
        <w:t>aprobados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órgano</w:t>
      </w:r>
      <w:r w:rsidR="00FF06E9">
        <w:rPr>
          <w:rFonts w:ascii="Arial" w:hAnsi="Arial" w:cs="Arial"/>
          <w:sz w:val="18"/>
          <w:szCs w:val="18"/>
        </w:rPr>
        <w:t xml:space="preserve"> </w:t>
      </w:r>
      <w:r w:rsidRPr="008319F5">
        <w:rPr>
          <w:rFonts w:ascii="Arial" w:hAnsi="Arial" w:cs="Arial"/>
          <w:sz w:val="18"/>
          <w:szCs w:val="18"/>
        </w:rPr>
        <w:t>legislativo</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Código,</w:t>
      </w:r>
      <w:r w:rsidR="00FF06E9">
        <w:rPr>
          <w:rFonts w:ascii="Arial" w:hAnsi="Arial" w:cs="Arial"/>
          <w:sz w:val="18"/>
          <w:szCs w:val="18"/>
        </w:rPr>
        <w:t xml:space="preserve"> </w:t>
      </w:r>
      <w:r w:rsidRPr="008319F5">
        <w:rPr>
          <w:rFonts w:ascii="Arial" w:hAnsi="Arial" w:cs="Arial"/>
          <w:sz w:val="18"/>
          <w:szCs w:val="18"/>
        </w:rPr>
        <w:t>Reglamento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p>
    <w:p w:rsidR="004D5B7A" w:rsidRPr="008319F5" w:rsidRDefault="004D5B7A" w:rsidP="003706BA">
      <w:pPr>
        <w:tabs>
          <w:tab w:val="left" w:pos="8789"/>
        </w:tabs>
        <w:spacing w:after="101" w:line="220"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Pr="008319F5">
        <w:rPr>
          <w:rFonts w:ascii="Arial" w:hAnsi="Arial" w:cs="Arial"/>
          <w:b/>
          <w:sz w:val="18"/>
          <w:szCs w:val="18"/>
        </w:rPr>
        <w:tab/>
      </w:r>
      <w:r w:rsidRPr="008319F5">
        <w:rPr>
          <w:rFonts w:ascii="Arial" w:hAnsi="Arial" w:cs="Arial"/>
          <w:sz w:val="18"/>
          <w:szCs w:val="18"/>
        </w:rPr>
        <w:t>Fundamento</w:t>
      </w:r>
      <w:r w:rsidR="00FF06E9">
        <w:rPr>
          <w:rFonts w:ascii="Arial" w:hAnsi="Arial" w:cs="Arial"/>
          <w:sz w:val="18"/>
          <w:szCs w:val="18"/>
        </w:rPr>
        <w:t xml:space="preserve"> </w:t>
      </w:r>
      <w:r w:rsidRPr="008319F5">
        <w:rPr>
          <w:rFonts w:ascii="Arial" w:hAnsi="Arial" w:cs="Arial"/>
          <w:sz w:val="18"/>
          <w:szCs w:val="18"/>
        </w:rPr>
        <w:t>legal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obliga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leyes,</w:t>
      </w:r>
      <w:r w:rsidR="00FF06E9">
        <w:rPr>
          <w:rFonts w:ascii="Arial" w:hAnsi="Arial" w:cs="Arial"/>
          <w:sz w:val="18"/>
          <w:szCs w:val="18"/>
        </w:rPr>
        <w:t xml:space="preserve"> </w:t>
      </w:r>
      <w:r w:rsidRPr="008319F5">
        <w:rPr>
          <w:rFonts w:ascii="Arial" w:hAnsi="Arial" w:cs="Arial"/>
          <w:sz w:val="18"/>
          <w:szCs w:val="18"/>
        </w:rPr>
        <w:t>decretos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acuerdos</w:t>
      </w:r>
      <w:r w:rsidR="00FF06E9">
        <w:rPr>
          <w:rFonts w:ascii="Arial" w:hAnsi="Arial" w:cs="Arial"/>
          <w:sz w:val="18"/>
          <w:szCs w:val="18"/>
        </w:rPr>
        <w:t xml:space="preserve"> </w:t>
      </w:r>
      <w:r w:rsidRPr="008319F5">
        <w:rPr>
          <w:rFonts w:ascii="Arial" w:hAnsi="Arial" w:cs="Arial"/>
          <w:sz w:val="18"/>
          <w:szCs w:val="18"/>
        </w:rPr>
        <w:t>aprobados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órgano</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texto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inciso)</w:t>
      </w:r>
    </w:p>
    <w:p w:rsidR="00CB54FA" w:rsidRPr="008319F5" w:rsidRDefault="004D5B7A" w:rsidP="003706BA">
      <w:pPr>
        <w:pStyle w:val="Prrafodelista"/>
        <w:spacing w:after="101" w:line="220" w:lineRule="exact"/>
        <w:ind w:left="1701" w:hanging="1134"/>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Pr="008319F5">
        <w:rPr>
          <w:rFonts w:ascii="Arial" w:hAnsi="Arial" w:cs="Arial"/>
          <w:sz w:val="18"/>
          <w:szCs w:val="18"/>
        </w:rPr>
        <w:tab/>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documento</w:t>
      </w:r>
    </w:p>
    <w:p w:rsidR="004D5B7A" w:rsidRPr="008319F5" w:rsidRDefault="004D5B7A" w:rsidP="003706BA">
      <w:pPr>
        <w:pStyle w:val="Prrafodelista"/>
        <w:spacing w:after="101" w:line="220" w:lineRule="exact"/>
        <w:ind w:left="1701" w:hanging="1701"/>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CB54FA" w:rsidRPr="008319F5" w:rsidRDefault="004D5B7A" w:rsidP="003706BA">
      <w:pPr>
        <w:pStyle w:val="Prrafodelista"/>
        <w:spacing w:after="101" w:line="220"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16</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Pleno,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órgano</w:t>
      </w:r>
      <w:r w:rsidR="00FF06E9">
        <w:rPr>
          <w:rFonts w:ascii="Arial" w:hAnsi="Arial" w:cs="Arial"/>
          <w:sz w:val="18"/>
          <w:szCs w:val="18"/>
        </w:rPr>
        <w:t xml:space="preserve"> </w:t>
      </w:r>
      <w:r w:rsidRPr="008319F5">
        <w:rPr>
          <w:rFonts w:ascii="Arial" w:hAnsi="Arial" w:cs="Arial"/>
          <w:sz w:val="18"/>
          <w:szCs w:val="18"/>
        </w:rPr>
        <w:t>legislativo</w:t>
      </w:r>
    </w:p>
    <w:p w:rsidR="004D5B7A" w:rsidRPr="008319F5" w:rsidRDefault="004D5B7A" w:rsidP="003706BA">
      <w:pPr>
        <w:pStyle w:val="Prrafodelista"/>
        <w:spacing w:after="101" w:line="220"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17</w:t>
      </w:r>
      <w:r w:rsidRPr="008319F5">
        <w:rPr>
          <w:rFonts w:ascii="Arial" w:hAnsi="Arial" w:cs="Arial"/>
          <w:sz w:val="18"/>
          <w:szCs w:val="18"/>
        </w:rPr>
        <w:tab/>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B120D5" w:rsidRPr="008319F5" w:rsidRDefault="004D5B7A" w:rsidP="003706BA">
      <w:pPr>
        <w:pStyle w:val="Prrafodelista"/>
        <w:spacing w:after="101" w:line="220"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18</w:t>
      </w:r>
      <w:r w:rsidRPr="008319F5">
        <w:rPr>
          <w:rFonts w:ascii="Arial" w:hAnsi="Arial" w:cs="Arial"/>
          <w:sz w:val="18"/>
          <w:szCs w:val="18"/>
        </w:rPr>
        <w:tab/>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837498">
      <w:pPr>
        <w:pStyle w:val="Prrafodelista"/>
        <w:spacing w:after="101" w:line="280" w:lineRule="exact"/>
        <w:ind w:left="1701" w:hanging="1701"/>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CB54FA" w:rsidRPr="008319F5" w:rsidRDefault="004D5B7A" w:rsidP="00837498">
      <w:pPr>
        <w:pStyle w:val="Prrafodelista"/>
        <w:spacing w:after="101" w:line="280"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19</w:t>
      </w:r>
      <w:r w:rsidRPr="008319F5">
        <w:rPr>
          <w:rFonts w:ascii="Arial" w:hAnsi="Arial" w:cs="Arial"/>
          <w:sz w:val="18"/>
          <w:szCs w:val="18"/>
        </w:rPr>
        <w:tab/>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CB54FA" w:rsidRPr="008319F5" w:rsidRDefault="004D5B7A" w:rsidP="00837498">
      <w:pPr>
        <w:pStyle w:val="Prrafodelista"/>
        <w:spacing w:after="101" w:line="280"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20</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p>
    <w:p w:rsidR="00CB54FA" w:rsidRPr="008319F5" w:rsidRDefault="004D5B7A" w:rsidP="00837498">
      <w:pPr>
        <w:pStyle w:val="Prrafodelista"/>
        <w:spacing w:after="101" w:line="280"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21</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p>
    <w:p w:rsidR="004D5B7A" w:rsidRPr="008319F5" w:rsidRDefault="004D5B7A" w:rsidP="00837498">
      <w:pPr>
        <w:pStyle w:val="Prrafodelista"/>
        <w:spacing w:after="101" w:line="280" w:lineRule="exact"/>
        <w:ind w:left="1701" w:hanging="1701"/>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CB54FA" w:rsidRPr="008319F5" w:rsidRDefault="004D5B7A" w:rsidP="00837498">
      <w:pPr>
        <w:pStyle w:val="Prrafodelista"/>
        <w:spacing w:after="101" w:line="280"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22</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8</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CB54FA" w:rsidRPr="008319F5" w:rsidRDefault="004D5B7A" w:rsidP="00837498">
      <w:pPr>
        <w:spacing w:after="101" w:line="280"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23</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B120D5" w:rsidRPr="008319F5" w:rsidRDefault="004D5B7A" w:rsidP="00837498">
      <w:pPr>
        <w:pStyle w:val="Prrafodelista"/>
        <w:spacing w:after="101" w:line="280" w:lineRule="exact"/>
        <w:ind w:left="0"/>
        <w:jc w:val="both"/>
        <w:rPr>
          <w:rFonts w:ascii="Arial" w:hAnsi="Arial" w:cs="Arial"/>
          <w:b/>
          <w:sz w:val="18"/>
          <w:szCs w:val="18"/>
        </w:rPr>
      </w:pPr>
      <w:r w:rsidRPr="008319F5">
        <w:rPr>
          <w:rFonts w:ascii="Arial" w:hAnsi="Arial" w:cs="Arial"/>
          <w:b/>
          <w:sz w:val="18"/>
          <w:szCs w:val="18"/>
        </w:rPr>
        <w:t>Formato</w:t>
      </w:r>
      <w:r w:rsidR="00FF06E9">
        <w:rPr>
          <w:rFonts w:ascii="Arial" w:hAnsi="Arial" w:cs="Arial"/>
          <w:b/>
          <w:sz w:val="18"/>
          <w:szCs w:val="18"/>
        </w:rPr>
        <w:t xml:space="preserve"> </w:t>
      </w:r>
      <w:r w:rsidRPr="008319F5">
        <w:rPr>
          <w:rFonts w:ascii="Arial" w:hAnsi="Arial" w:cs="Arial"/>
          <w:b/>
          <w:sz w:val="18"/>
          <w:szCs w:val="18"/>
        </w:rPr>
        <w:t>8.</w:t>
      </w:r>
      <w:r w:rsidR="00FF06E9">
        <w:rPr>
          <w:rFonts w:ascii="Arial" w:hAnsi="Arial" w:cs="Arial"/>
          <w:b/>
          <w:sz w:val="18"/>
          <w:szCs w:val="18"/>
        </w:rPr>
        <w:t xml:space="preserve"> </w:t>
      </w:r>
      <w:r w:rsidRPr="008319F5">
        <w:rPr>
          <w:rFonts w:ascii="Arial" w:hAnsi="Arial" w:cs="Arial"/>
          <w:b/>
          <w:sz w:val="18"/>
          <w:szCs w:val="18"/>
        </w:rPr>
        <w:t>LGT_Art_72_Fr_VIII</w:t>
      </w:r>
    </w:p>
    <w:p w:rsidR="004D5B7A" w:rsidRPr="008319F5" w:rsidRDefault="004D5B7A" w:rsidP="00837498">
      <w:pPr>
        <w:spacing w:after="101" w:line="280" w:lineRule="exact"/>
        <w:jc w:val="center"/>
        <w:rPr>
          <w:rFonts w:ascii="Arial" w:hAnsi="Arial" w:cs="Arial"/>
          <w:b/>
          <w:sz w:val="18"/>
          <w:szCs w:val="18"/>
        </w:rPr>
      </w:pPr>
      <w:r w:rsidRPr="008319F5">
        <w:rPr>
          <w:rFonts w:ascii="Arial" w:hAnsi="Arial" w:cs="Arial"/>
          <w:b/>
          <w:sz w:val="18"/>
          <w:szCs w:val="18"/>
        </w:rPr>
        <w:t>Leyes,</w:t>
      </w:r>
      <w:r w:rsidR="00FF06E9">
        <w:rPr>
          <w:rFonts w:ascii="Arial" w:hAnsi="Arial" w:cs="Arial"/>
          <w:b/>
          <w:sz w:val="18"/>
          <w:szCs w:val="18"/>
        </w:rPr>
        <w:t xml:space="preserve"> </w:t>
      </w:r>
      <w:r w:rsidRPr="008319F5">
        <w:rPr>
          <w:rFonts w:ascii="Arial" w:hAnsi="Arial" w:cs="Arial"/>
          <w:b/>
          <w:sz w:val="18"/>
          <w:szCs w:val="18"/>
        </w:rPr>
        <w:t>decretos,</w:t>
      </w:r>
      <w:r w:rsidR="00FF06E9">
        <w:rPr>
          <w:rFonts w:ascii="Arial" w:hAnsi="Arial" w:cs="Arial"/>
          <w:b/>
          <w:sz w:val="18"/>
          <w:szCs w:val="18"/>
        </w:rPr>
        <w:t xml:space="preserve"> </w:t>
      </w:r>
      <w:r w:rsidRPr="008319F5">
        <w:rPr>
          <w:rFonts w:ascii="Arial" w:hAnsi="Arial" w:cs="Arial"/>
          <w:b/>
          <w:sz w:val="18"/>
          <w:szCs w:val="18"/>
        </w:rPr>
        <w:t>acuerdos&lt;&lt;sujeto</w:t>
      </w:r>
      <w:r w:rsidR="00FF06E9">
        <w:rPr>
          <w:rFonts w:ascii="Arial" w:hAnsi="Arial" w:cs="Arial"/>
          <w:b/>
          <w:sz w:val="18"/>
          <w:szCs w:val="18"/>
        </w:rPr>
        <w:t xml:space="preserve"> </w:t>
      </w:r>
      <w:r w:rsidRPr="008319F5">
        <w:rPr>
          <w:rFonts w:ascii="Arial" w:hAnsi="Arial" w:cs="Arial"/>
          <w:b/>
          <w:sz w:val="18"/>
          <w:szCs w:val="18"/>
        </w:rPr>
        <w:t>obligado</w:t>
      </w:r>
      <w:r w:rsidR="00FF06E9">
        <w:rPr>
          <w:rFonts w:ascii="Arial" w:hAnsi="Arial" w:cs="Arial"/>
          <w:b/>
          <w:sz w:val="18"/>
          <w:szCs w:val="18"/>
        </w:rPr>
        <w:t xml:space="preserve"> </w:t>
      </w:r>
      <w:r w:rsidRPr="008319F5">
        <w:rPr>
          <w:rFonts w:ascii="Arial" w:hAnsi="Arial" w:cs="Arial"/>
          <w:b/>
          <w:sz w:val="18"/>
          <w:szCs w:val="18"/>
        </w:rPr>
        <w:t>del</w:t>
      </w:r>
      <w:r w:rsidR="00FF06E9">
        <w:rPr>
          <w:rFonts w:ascii="Arial" w:hAnsi="Arial" w:cs="Arial"/>
          <w:b/>
          <w:sz w:val="18"/>
          <w:szCs w:val="18"/>
        </w:rPr>
        <w:t xml:space="preserve"> </w:t>
      </w:r>
      <w:r w:rsidRPr="008319F5">
        <w:rPr>
          <w:rFonts w:ascii="Arial" w:hAnsi="Arial" w:cs="Arial"/>
          <w:b/>
          <w:sz w:val="18"/>
          <w:szCs w:val="18"/>
        </w:rPr>
        <w:t>Poder</w:t>
      </w:r>
      <w:r w:rsidR="00FF06E9">
        <w:rPr>
          <w:rFonts w:ascii="Arial" w:hAnsi="Arial" w:cs="Arial"/>
          <w:b/>
          <w:sz w:val="18"/>
          <w:szCs w:val="18"/>
        </w:rPr>
        <w:t xml:space="preserve"> </w:t>
      </w:r>
      <w:r w:rsidRPr="008319F5">
        <w:rPr>
          <w:rFonts w:ascii="Arial" w:hAnsi="Arial" w:cs="Arial"/>
          <w:b/>
          <w:sz w:val="18"/>
          <w:szCs w:val="18"/>
        </w:rPr>
        <w:t>Legislativo&gt;&gt;</w:t>
      </w:r>
    </w:p>
    <w:tbl>
      <w:tblPr>
        <w:tblW w:w="8712" w:type="dxa"/>
        <w:tblInd w:w="144" w:type="dxa"/>
        <w:tblLayout w:type="fixed"/>
        <w:tblCellMar>
          <w:left w:w="72" w:type="dxa"/>
          <w:right w:w="72" w:type="dxa"/>
        </w:tblCellMar>
        <w:tblLook w:val="0000" w:firstRow="0" w:lastRow="0" w:firstColumn="0" w:lastColumn="0" w:noHBand="0" w:noVBand="0"/>
      </w:tblPr>
      <w:tblGrid>
        <w:gridCol w:w="1700"/>
        <w:gridCol w:w="1370"/>
        <w:gridCol w:w="1551"/>
        <w:gridCol w:w="2257"/>
        <w:gridCol w:w="1834"/>
      </w:tblGrid>
      <w:tr w:rsidR="004D5B7A" w:rsidRPr="0063675C">
        <w:tblPrEx>
          <w:tblCellMar>
            <w:top w:w="0" w:type="dxa"/>
            <w:bottom w:w="0" w:type="dxa"/>
          </w:tblCellMar>
        </w:tblPrEx>
        <w:trPr>
          <w:trHeight w:val="20"/>
        </w:trPr>
        <w:tc>
          <w:tcPr>
            <w:tcW w:w="1708" w:type="dxa"/>
            <w:tcBorders>
              <w:top w:val="single" w:sz="6" w:space="0" w:color="auto"/>
              <w:left w:val="single" w:sz="6" w:space="0" w:color="auto"/>
              <w:bottom w:val="single" w:sz="6" w:space="0" w:color="auto"/>
              <w:right w:val="single" w:sz="6" w:space="0" w:color="auto"/>
            </w:tcBorders>
            <w:noWrap/>
            <w:vAlign w:val="center"/>
          </w:tcPr>
          <w:p w:rsidR="004D5B7A" w:rsidRPr="0063675C" w:rsidRDefault="004D5B7A" w:rsidP="00837498">
            <w:pPr>
              <w:spacing w:after="101" w:line="280" w:lineRule="exact"/>
              <w:jc w:val="center"/>
              <w:rPr>
                <w:rFonts w:ascii="Arial" w:hAnsi="Arial" w:cs="Arial"/>
                <w:sz w:val="14"/>
                <w:szCs w:val="18"/>
              </w:rPr>
            </w:pPr>
            <w:r w:rsidRPr="0063675C">
              <w:rPr>
                <w:rFonts w:ascii="Arial" w:hAnsi="Arial" w:cs="Arial"/>
                <w:sz w:val="14"/>
                <w:szCs w:val="18"/>
              </w:rPr>
              <w:t>Número</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Legislatura</w:t>
            </w:r>
          </w:p>
        </w:tc>
        <w:tc>
          <w:tcPr>
            <w:tcW w:w="1377"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80" w:lineRule="exact"/>
              <w:jc w:val="center"/>
              <w:rPr>
                <w:rFonts w:ascii="Arial" w:hAnsi="Arial" w:cs="Arial"/>
                <w:sz w:val="14"/>
                <w:szCs w:val="18"/>
              </w:rPr>
            </w:pPr>
            <w:r w:rsidRPr="0063675C">
              <w:rPr>
                <w:rFonts w:ascii="Arial" w:hAnsi="Arial" w:cs="Arial"/>
                <w:sz w:val="14"/>
                <w:szCs w:val="18"/>
              </w:rPr>
              <w:t>Duración</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legislatura</w:t>
            </w:r>
            <w:r w:rsidR="00FF06E9" w:rsidRPr="0063675C">
              <w:rPr>
                <w:rFonts w:ascii="Arial" w:hAnsi="Arial" w:cs="Arial"/>
                <w:sz w:val="14"/>
                <w:szCs w:val="18"/>
              </w:rPr>
              <w:t xml:space="preserve"> </w:t>
            </w:r>
            <w:r w:rsidRPr="0063675C">
              <w:rPr>
                <w:rFonts w:ascii="Arial" w:hAnsi="Arial" w:cs="Arial"/>
                <w:sz w:val="14"/>
                <w:szCs w:val="18"/>
              </w:rPr>
              <w:t>(del</w:t>
            </w:r>
            <w:r w:rsidR="00FF06E9" w:rsidRPr="0063675C">
              <w:rPr>
                <w:rFonts w:ascii="Arial" w:hAnsi="Arial" w:cs="Arial"/>
                <w:sz w:val="14"/>
                <w:szCs w:val="18"/>
              </w:rPr>
              <w:t xml:space="preserve"> </w:t>
            </w:r>
            <w:r w:rsidRPr="0063675C">
              <w:rPr>
                <w:rFonts w:ascii="Arial" w:hAnsi="Arial" w:cs="Arial"/>
                <w:sz w:val="14"/>
                <w:szCs w:val="18"/>
              </w:rPr>
              <w:t>año</w:t>
            </w:r>
            <w:r w:rsidR="00FF06E9" w:rsidRPr="0063675C">
              <w:rPr>
                <w:rFonts w:ascii="Arial" w:hAnsi="Arial" w:cs="Arial"/>
                <w:sz w:val="14"/>
                <w:szCs w:val="18"/>
              </w:rPr>
              <w:t xml:space="preserve"> </w:t>
            </w:r>
            <w:r w:rsidRPr="0063675C">
              <w:rPr>
                <w:rFonts w:ascii="Arial" w:hAnsi="Arial" w:cs="Arial"/>
                <w:sz w:val="14"/>
                <w:szCs w:val="18"/>
              </w:rPr>
              <w:t>aaaa</w:t>
            </w:r>
            <w:r w:rsidR="00FF06E9" w:rsidRPr="0063675C">
              <w:rPr>
                <w:rFonts w:ascii="Arial" w:hAnsi="Arial" w:cs="Arial"/>
                <w:sz w:val="14"/>
                <w:szCs w:val="18"/>
              </w:rPr>
              <w:t xml:space="preserve"> </w:t>
            </w:r>
            <w:r w:rsidRPr="0063675C">
              <w:rPr>
                <w:rFonts w:ascii="Arial" w:hAnsi="Arial" w:cs="Arial"/>
                <w:sz w:val="14"/>
                <w:szCs w:val="18"/>
              </w:rPr>
              <w:t>al</w:t>
            </w:r>
            <w:r w:rsidR="00FF06E9" w:rsidRPr="0063675C">
              <w:rPr>
                <w:rFonts w:ascii="Arial" w:hAnsi="Arial" w:cs="Arial"/>
                <w:sz w:val="14"/>
                <w:szCs w:val="18"/>
              </w:rPr>
              <w:t xml:space="preserve"> </w:t>
            </w:r>
            <w:r w:rsidRPr="0063675C">
              <w:rPr>
                <w:rFonts w:ascii="Arial" w:hAnsi="Arial" w:cs="Arial"/>
                <w:sz w:val="14"/>
                <w:szCs w:val="18"/>
              </w:rPr>
              <w:t>año</w:t>
            </w:r>
            <w:r w:rsidR="00FF06E9" w:rsidRPr="0063675C">
              <w:rPr>
                <w:rFonts w:ascii="Arial" w:hAnsi="Arial" w:cs="Arial"/>
                <w:sz w:val="14"/>
                <w:szCs w:val="18"/>
              </w:rPr>
              <w:t xml:space="preserve"> </w:t>
            </w:r>
            <w:r w:rsidRPr="0063675C">
              <w:rPr>
                <w:rFonts w:ascii="Arial" w:hAnsi="Arial" w:cs="Arial"/>
                <w:sz w:val="14"/>
                <w:szCs w:val="18"/>
              </w:rPr>
              <w:t>aaaa)</w:t>
            </w: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80" w:lineRule="exact"/>
              <w:jc w:val="center"/>
              <w:rPr>
                <w:rFonts w:ascii="Arial" w:hAnsi="Arial" w:cs="Arial"/>
                <w:sz w:val="14"/>
                <w:szCs w:val="18"/>
              </w:rPr>
            </w:pPr>
            <w:r w:rsidRPr="0063675C">
              <w:rPr>
                <w:rFonts w:ascii="Arial" w:hAnsi="Arial" w:cs="Arial"/>
                <w:sz w:val="14"/>
                <w:szCs w:val="18"/>
              </w:rPr>
              <w:t>Año</w:t>
            </w:r>
            <w:r w:rsidR="00FF06E9" w:rsidRPr="0063675C">
              <w:rPr>
                <w:rFonts w:ascii="Arial" w:hAnsi="Arial" w:cs="Arial"/>
                <w:sz w:val="14"/>
                <w:szCs w:val="18"/>
              </w:rPr>
              <w:t xml:space="preserve"> </w:t>
            </w:r>
            <w:r w:rsidRPr="0063675C">
              <w:rPr>
                <w:rFonts w:ascii="Arial" w:hAnsi="Arial" w:cs="Arial"/>
                <w:sz w:val="14"/>
                <w:szCs w:val="18"/>
              </w:rPr>
              <w:t>legislativo</w:t>
            </w:r>
            <w:r w:rsidR="00B6543F">
              <w:rPr>
                <w:rFonts w:ascii="Arial" w:hAnsi="Arial" w:cs="Arial"/>
                <w:sz w:val="14"/>
                <w:szCs w:val="18"/>
              </w:rPr>
              <w:t xml:space="preserve"> </w:t>
            </w:r>
            <w:r w:rsidRPr="0063675C">
              <w:rPr>
                <w:rFonts w:ascii="Arial" w:hAnsi="Arial" w:cs="Arial"/>
                <w:sz w:val="14"/>
                <w:szCs w:val="18"/>
              </w:rPr>
              <w:t>(Primer</w:t>
            </w:r>
            <w:r w:rsidR="00FF06E9" w:rsidRPr="0063675C">
              <w:rPr>
                <w:rFonts w:ascii="Arial" w:hAnsi="Arial" w:cs="Arial"/>
                <w:sz w:val="14"/>
                <w:szCs w:val="18"/>
              </w:rPr>
              <w:t xml:space="preserve"> </w:t>
            </w:r>
            <w:r w:rsidRPr="0063675C">
              <w:rPr>
                <w:rFonts w:ascii="Arial" w:hAnsi="Arial" w:cs="Arial"/>
                <w:sz w:val="14"/>
                <w:szCs w:val="18"/>
              </w:rPr>
              <w:t>año,</w:t>
            </w:r>
            <w:r w:rsidR="00FF06E9" w:rsidRPr="0063675C">
              <w:rPr>
                <w:rFonts w:ascii="Arial" w:hAnsi="Arial" w:cs="Arial"/>
                <w:sz w:val="14"/>
                <w:szCs w:val="18"/>
              </w:rPr>
              <w:t xml:space="preserve"> </w:t>
            </w:r>
            <w:r w:rsidRPr="0063675C">
              <w:rPr>
                <w:rFonts w:ascii="Arial" w:hAnsi="Arial" w:cs="Arial"/>
                <w:sz w:val="14"/>
                <w:szCs w:val="18"/>
              </w:rPr>
              <w:t>Segundo</w:t>
            </w:r>
            <w:r w:rsidR="00FF06E9" w:rsidRPr="0063675C">
              <w:rPr>
                <w:rFonts w:ascii="Arial" w:hAnsi="Arial" w:cs="Arial"/>
                <w:sz w:val="14"/>
                <w:szCs w:val="18"/>
              </w:rPr>
              <w:t xml:space="preserve"> </w:t>
            </w:r>
            <w:r w:rsidRPr="0063675C">
              <w:rPr>
                <w:rFonts w:ascii="Arial" w:hAnsi="Arial" w:cs="Arial"/>
                <w:sz w:val="14"/>
                <w:szCs w:val="18"/>
              </w:rPr>
              <w:t>año,</w:t>
            </w:r>
            <w:r w:rsidR="00FF06E9" w:rsidRPr="0063675C">
              <w:rPr>
                <w:rFonts w:ascii="Arial" w:hAnsi="Arial" w:cs="Arial"/>
                <w:sz w:val="14"/>
                <w:szCs w:val="18"/>
              </w:rPr>
              <w:t xml:space="preserve"> </w:t>
            </w:r>
            <w:r w:rsidRPr="0063675C">
              <w:rPr>
                <w:rFonts w:ascii="Arial" w:hAnsi="Arial" w:cs="Arial"/>
                <w:sz w:val="14"/>
                <w:szCs w:val="18"/>
              </w:rPr>
              <w:t>Tercer</w:t>
            </w:r>
            <w:r w:rsidR="00FF06E9" w:rsidRPr="0063675C">
              <w:rPr>
                <w:rFonts w:ascii="Arial" w:hAnsi="Arial" w:cs="Arial"/>
                <w:sz w:val="14"/>
                <w:szCs w:val="18"/>
              </w:rPr>
              <w:t xml:space="preserve"> </w:t>
            </w:r>
            <w:r w:rsidRPr="0063675C">
              <w:rPr>
                <w:rFonts w:ascii="Arial" w:hAnsi="Arial" w:cs="Arial"/>
                <w:sz w:val="14"/>
                <w:szCs w:val="18"/>
              </w:rPr>
              <w:t>año,</w:t>
            </w:r>
            <w:r w:rsidR="00FF06E9" w:rsidRPr="0063675C">
              <w:rPr>
                <w:rFonts w:ascii="Arial" w:hAnsi="Arial" w:cs="Arial"/>
                <w:sz w:val="14"/>
                <w:szCs w:val="18"/>
              </w:rPr>
              <w:t xml:space="preserve"> </w:t>
            </w:r>
            <w:r w:rsidRPr="0063675C">
              <w:rPr>
                <w:rFonts w:ascii="Arial" w:hAnsi="Arial" w:cs="Arial"/>
                <w:sz w:val="14"/>
                <w:szCs w:val="18"/>
              </w:rPr>
              <w:t>Cuarto</w:t>
            </w:r>
            <w:r w:rsidR="00FF06E9" w:rsidRPr="0063675C">
              <w:rPr>
                <w:rFonts w:ascii="Arial" w:hAnsi="Arial" w:cs="Arial"/>
                <w:sz w:val="14"/>
                <w:szCs w:val="18"/>
              </w:rPr>
              <w:t xml:space="preserve"> </w:t>
            </w:r>
            <w:r w:rsidRPr="0063675C">
              <w:rPr>
                <w:rFonts w:ascii="Arial" w:hAnsi="Arial" w:cs="Arial"/>
                <w:sz w:val="14"/>
                <w:szCs w:val="18"/>
              </w:rPr>
              <w:t>año,</w:t>
            </w:r>
            <w:r w:rsidR="00FF06E9" w:rsidRPr="0063675C">
              <w:rPr>
                <w:rFonts w:ascii="Arial" w:hAnsi="Arial" w:cs="Arial"/>
                <w:sz w:val="14"/>
                <w:szCs w:val="18"/>
              </w:rPr>
              <w:t xml:space="preserve"> </w:t>
            </w:r>
            <w:r w:rsidRPr="0063675C">
              <w:rPr>
                <w:rFonts w:ascii="Arial" w:hAnsi="Arial" w:cs="Arial"/>
                <w:sz w:val="14"/>
                <w:szCs w:val="18"/>
              </w:rPr>
              <w:t>Quinto</w:t>
            </w:r>
            <w:r w:rsidR="00FF06E9" w:rsidRPr="0063675C">
              <w:rPr>
                <w:rFonts w:ascii="Arial" w:hAnsi="Arial" w:cs="Arial"/>
                <w:sz w:val="14"/>
                <w:szCs w:val="18"/>
              </w:rPr>
              <w:t xml:space="preserve"> </w:t>
            </w:r>
            <w:r w:rsidRPr="0063675C">
              <w:rPr>
                <w:rFonts w:ascii="Arial" w:hAnsi="Arial" w:cs="Arial"/>
                <w:sz w:val="14"/>
                <w:szCs w:val="18"/>
              </w:rPr>
              <w:t>año,</w:t>
            </w:r>
            <w:r w:rsidR="00FF06E9" w:rsidRPr="0063675C">
              <w:rPr>
                <w:rFonts w:ascii="Arial" w:hAnsi="Arial" w:cs="Arial"/>
                <w:sz w:val="14"/>
                <w:szCs w:val="18"/>
              </w:rPr>
              <w:t xml:space="preserve"> </w:t>
            </w:r>
            <w:r w:rsidRPr="0063675C">
              <w:rPr>
                <w:rFonts w:ascii="Arial" w:hAnsi="Arial" w:cs="Arial"/>
                <w:sz w:val="14"/>
                <w:szCs w:val="18"/>
              </w:rPr>
              <w:t>Sexto</w:t>
            </w:r>
            <w:r w:rsidR="00FF06E9" w:rsidRPr="0063675C">
              <w:rPr>
                <w:rFonts w:ascii="Arial" w:hAnsi="Arial" w:cs="Arial"/>
                <w:sz w:val="14"/>
                <w:szCs w:val="18"/>
              </w:rPr>
              <w:t xml:space="preserve"> </w:t>
            </w:r>
            <w:r w:rsidRPr="0063675C">
              <w:rPr>
                <w:rFonts w:ascii="Arial" w:hAnsi="Arial" w:cs="Arial"/>
                <w:sz w:val="14"/>
                <w:szCs w:val="18"/>
              </w:rPr>
              <w:t>año)</w:t>
            </w:r>
          </w:p>
        </w:tc>
        <w:tc>
          <w:tcPr>
            <w:tcW w:w="2268"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80" w:lineRule="exact"/>
              <w:ind w:left="6"/>
              <w:jc w:val="center"/>
              <w:rPr>
                <w:rFonts w:ascii="Arial" w:hAnsi="Arial" w:cs="Arial"/>
                <w:sz w:val="14"/>
                <w:szCs w:val="18"/>
              </w:rPr>
            </w:pPr>
            <w:r w:rsidRPr="0063675C">
              <w:rPr>
                <w:rFonts w:ascii="Arial" w:hAnsi="Arial" w:cs="Arial"/>
                <w:sz w:val="14"/>
                <w:szCs w:val="18"/>
              </w:rPr>
              <w:t>Periodos</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sesiones</w:t>
            </w:r>
            <w:r w:rsidR="00FF06E9" w:rsidRPr="0063675C">
              <w:rPr>
                <w:rFonts w:ascii="Arial" w:hAnsi="Arial" w:cs="Arial"/>
                <w:sz w:val="14"/>
                <w:szCs w:val="18"/>
              </w:rPr>
              <w:t xml:space="preserve"> </w:t>
            </w:r>
            <w:r w:rsidRPr="0063675C">
              <w:rPr>
                <w:rFonts w:ascii="Arial" w:hAnsi="Arial" w:cs="Arial"/>
                <w:sz w:val="14"/>
                <w:szCs w:val="18"/>
              </w:rPr>
              <w:t>(primer</w:t>
            </w:r>
            <w:r w:rsidR="00FF06E9" w:rsidRPr="0063675C">
              <w:rPr>
                <w:rFonts w:ascii="Arial" w:hAnsi="Arial" w:cs="Arial"/>
                <w:sz w:val="14"/>
                <w:szCs w:val="18"/>
              </w:rPr>
              <w:t xml:space="preserve"> </w:t>
            </w:r>
            <w:r w:rsidRPr="0063675C">
              <w:rPr>
                <w:rFonts w:ascii="Arial" w:hAnsi="Arial" w:cs="Arial"/>
                <w:sz w:val="14"/>
                <w:szCs w:val="18"/>
              </w:rPr>
              <w:t>periodo</w:t>
            </w:r>
            <w:r w:rsidR="00FF06E9" w:rsidRPr="0063675C">
              <w:rPr>
                <w:rFonts w:ascii="Arial" w:hAnsi="Arial" w:cs="Arial"/>
                <w:sz w:val="14"/>
                <w:szCs w:val="18"/>
              </w:rPr>
              <w:t xml:space="preserve"> </w:t>
            </w:r>
            <w:r w:rsidRPr="0063675C">
              <w:rPr>
                <w:rFonts w:ascii="Arial" w:hAnsi="Arial" w:cs="Arial"/>
                <w:sz w:val="14"/>
                <w:szCs w:val="18"/>
              </w:rPr>
              <w:t>ordinario,</w:t>
            </w:r>
            <w:r w:rsidR="00FF06E9" w:rsidRPr="0063675C">
              <w:rPr>
                <w:rFonts w:ascii="Arial" w:hAnsi="Arial" w:cs="Arial"/>
                <w:sz w:val="14"/>
                <w:szCs w:val="18"/>
              </w:rPr>
              <w:t xml:space="preserve"> </w:t>
            </w:r>
            <w:r w:rsidRPr="0063675C">
              <w:rPr>
                <w:rFonts w:ascii="Arial" w:hAnsi="Arial" w:cs="Arial"/>
                <w:sz w:val="14"/>
                <w:szCs w:val="18"/>
              </w:rPr>
              <w:t>segundo</w:t>
            </w:r>
            <w:r w:rsidR="00FF06E9" w:rsidRPr="0063675C">
              <w:rPr>
                <w:rFonts w:ascii="Arial" w:hAnsi="Arial" w:cs="Arial"/>
                <w:sz w:val="14"/>
                <w:szCs w:val="18"/>
              </w:rPr>
              <w:t xml:space="preserve"> </w:t>
            </w:r>
            <w:r w:rsidRPr="0063675C">
              <w:rPr>
                <w:rFonts w:ascii="Arial" w:hAnsi="Arial" w:cs="Arial"/>
                <w:sz w:val="14"/>
                <w:szCs w:val="18"/>
              </w:rPr>
              <w:t>periodo</w:t>
            </w:r>
            <w:r w:rsidR="00FF06E9" w:rsidRPr="0063675C">
              <w:rPr>
                <w:rFonts w:ascii="Arial" w:hAnsi="Arial" w:cs="Arial"/>
                <w:sz w:val="14"/>
                <w:szCs w:val="18"/>
              </w:rPr>
              <w:t xml:space="preserve"> </w:t>
            </w:r>
            <w:r w:rsidRPr="0063675C">
              <w:rPr>
                <w:rFonts w:ascii="Arial" w:hAnsi="Arial" w:cs="Arial"/>
                <w:sz w:val="14"/>
                <w:szCs w:val="18"/>
              </w:rPr>
              <w:t>ordinario,</w:t>
            </w:r>
            <w:r w:rsidR="00FF06E9" w:rsidRPr="0063675C">
              <w:rPr>
                <w:rFonts w:ascii="Arial" w:hAnsi="Arial" w:cs="Arial"/>
                <w:sz w:val="14"/>
                <w:szCs w:val="18"/>
              </w:rPr>
              <w:t xml:space="preserve"> </w:t>
            </w:r>
            <w:r w:rsidRPr="0063675C">
              <w:rPr>
                <w:rFonts w:ascii="Arial" w:hAnsi="Arial" w:cs="Arial"/>
                <w:sz w:val="14"/>
                <w:szCs w:val="18"/>
              </w:rPr>
              <w:t>primer</w:t>
            </w:r>
            <w:r w:rsidR="00FF06E9" w:rsidRPr="0063675C">
              <w:rPr>
                <w:rFonts w:ascii="Arial" w:hAnsi="Arial" w:cs="Arial"/>
                <w:sz w:val="14"/>
                <w:szCs w:val="18"/>
              </w:rPr>
              <w:t xml:space="preserve"> </w:t>
            </w:r>
            <w:r w:rsidRPr="0063675C">
              <w:rPr>
                <w:rFonts w:ascii="Arial" w:hAnsi="Arial" w:cs="Arial"/>
                <w:sz w:val="14"/>
                <w:szCs w:val="18"/>
              </w:rPr>
              <w:t>receso,</w:t>
            </w:r>
            <w:r w:rsidR="00FF06E9" w:rsidRPr="0063675C">
              <w:rPr>
                <w:rFonts w:ascii="Arial" w:hAnsi="Arial" w:cs="Arial"/>
                <w:sz w:val="14"/>
                <w:szCs w:val="18"/>
              </w:rPr>
              <w:t xml:space="preserve"> </w:t>
            </w:r>
            <w:r w:rsidRPr="0063675C">
              <w:rPr>
                <w:rFonts w:ascii="Arial" w:hAnsi="Arial" w:cs="Arial"/>
                <w:sz w:val="14"/>
                <w:szCs w:val="18"/>
              </w:rPr>
              <w:t>segundo</w:t>
            </w:r>
            <w:r w:rsidR="00FF06E9" w:rsidRPr="0063675C">
              <w:rPr>
                <w:rFonts w:ascii="Arial" w:hAnsi="Arial" w:cs="Arial"/>
                <w:sz w:val="14"/>
                <w:szCs w:val="18"/>
              </w:rPr>
              <w:t xml:space="preserve"> </w:t>
            </w:r>
            <w:r w:rsidRPr="0063675C">
              <w:rPr>
                <w:rFonts w:ascii="Arial" w:hAnsi="Arial" w:cs="Arial"/>
                <w:sz w:val="14"/>
                <w:szCs w:val="18"/>
              </w:rPr>
              <w:t>receso,</w:t>
            </w:r>
            <w:r w:rsidR="00FF06E9" w:rsidRPr="0063675C">
              <w:rPr>
                <w:rFonts w:ascii="Arial" w:hAnsi="Arial" w:cs="Arial"/>
                <w:sz w:val="14"/>
                <w:szCs w:val="18"/>
              </w:rPr>
              <w:t xml:space="preserve"> </w:t>
            </w:r>
            <w:r w:rsidRPr="0063675C">
              <w:rPr>
                <w:rFonts w:ascii="Arial" w:hAnsi="Arial" w:cs="Arial"/>
                <w:sz w:val="14"/>
                <w:szCs w:val="18"/>
              </w:rPr>
              <w:t>periodo</w:t>
            </w:r>
            <w:r w:rsidR="00FF06E9" w:rsidRPr="0063675C">
              <w:rPr>
                <w:rFonts w:ascii="Arial" w:hAnsi="Arial" w:cs="Arial"/>
                <w:sz w:val="14"/>
                <w:szCs w:val="18"/>
              </w:rPr>
              <w:t xml:space="preserve"> </w:t>
            </w:r>
            <w:r w:rsidRPr="0063675C">
              <w:rPr>
                <w:rFonts w:ascii="Arial" w:hAnsi="Arial" w:cs="Arial"/>
                <w:sz w:val="14"/>
                <w:szCs w:val="18"/>
              </w:rPr>
              <w:t>extraordinario)</w:t>
            </w:r>
          </w:p>
        </w:tc>
        <w:tc>
          <w:tcPr>
            <w:tcW w:w="1843"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80" w:lineRule="exact"/>
              <w:jc w:val="center"/>
              <w:rPr>
                <w:rFonts w:ascii="Arial" w:hAnsi="Arial" w:cs="Arial"/>
                <w:sz w:val="14"/>
                <w:szCs w:val="18"/>
              </w:rPr>
            </w:pPr>
            <w:r w:rsidRPr="0063675C">
              <w:rPr>
                <w:rFonts w:ascii="Arial" w:hAnsi="Arial" w:cs="Arial"/>
                <w:sz w:val="14"/>
                <w:szCs w:val="18"/>
              </w:rPr>
              <w:t>Fecha</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inicio</w:t>
            </w:r>
            <w:r w:rsidR="00FF06E9" w:rsidRPr="0063675C">
              <w:rPr>
                <w:rFonts w:ascii="Arial" w:hAnsi="Arial" w:cs="Arial"/>
                <w:sz w:val="14"/>
                <w:szCs w:val="18"/>
              </w:rPr>
              <w:t xml:space="preserve"> </w:t>
            </w:r>
            <w:r w:rsidRPr="0063675C">
              <w:rPr>
                <w:rFonts w:ascii="Arial" w:hAnsi="Arial" w:cs="Arial"/>
                <w:sz w:val="14"/>
                <w:szCs w:val="18"/>
              </w:rPr>
              <w:t>del</w:t>
            </w:r>
            <w:r w:rsidR="00FF06E9" w:rsidRPr="0063675C">
              <w:rPr>
                <w:rFonts w:ascii="Arial" w:hAnsi="Arial" w:cs="Arial"/>
                <w:sz w:val="14"/>
                <w:szCs w:val="18"/>
              </w:rPr>
              <w:t xml:space="preserve"> </w:t>
            </w:r>
            <w:r w:rsidRPr="0063675C">
              <w:rPr>
                <w:rFonts w:ascii="Arial" w:hAnsi="Arial" w:cs="Arial"/>
                <w:sz w:val="14"/>
                <w:szCs w:val="18"/>
              </w:rPr>
              <w:t>periodo</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sesiones</w:t>
            </w:r>
            <w:r w:rsidR="00FF06E9" w:rsidRPr="0063675C">
              <w:rPr>
                <w:rFonts w:ascii="Arial" w:hAnsi="Arial" w:cs="Arial"/>
                <w:sz w:val="14"/>
                <w:szCs w:val="18"/>
              </w:rPr>
              <w:t xml:space="preserve"> </w:t>
            </w:r>
            <w:r w:rsidRPr="0063675C">
              <w:rPr>
                <w:rFonts w:ascii="Arial" w:hAnsi="Arial" w:cs="Arial"/>
                <w:sz w:val="14"/>
                <w:szCs w:val="18"/>
              </w:rPr>
              <w:t>con</w:t>
            </w:r>
            <w:r w:rsidR="00FF06E9" w:rsidRPr="0063675C">
              <w:rPr>
                <w:rFonts w:ascii="Arial" w:hAnsi="Arial" w:cs="Arial"/>
                <w:sz w:val="14"/>
                <w:szCs w:val="18"/>
              </w:rPr>
              <w:t xml:space="preserve"> </w:t>
            </w:r>
            <w:r w:rsidRPr="0063675C">
              <w:rPr>
                <w:rFonts w:ascii="Arial" w:hAnsi="Arial" w:cs="Arial"/>
                <w:sz w:val="14"/>
                <w:szCs w:val="18"/>
              </w:rPr>
              <w:t>el</w:t>
            </w:r>
            <w:r w:rsidR="00FF06E9" w:rsidRPr="0063675C">
              <w:rPr>
                <w:rFonts w:ascii="Arial" w:hAnsi="Arial" w:cs="Arial"/>
                <w:sz w:val="14"/>
                <w:szCs w:val="18"/>
              </w:rPr>
              <w:t xml:space="preserve"> </w:t>
            </w:r>
            <w:r w:rsidRPr="0063675C">
              <w:rPr>
                <w:rFonts w:ascii="Arial" w:hAnsi="Arial" w:cs="Arial"/>
                <w:sz w:val="14"/>
                <w:szCs w:val="18"/>
              </w:rPr>
              <w:t>formato</w:t>
            </w:r>
            <w:r w:rsidR="00FF06E9" w:rsidRPr="0063675C">
              <w:rPr>
                <w:rFonts w:ascii="Arial" w:hAnsi="Arial" w:cs="Arial"/>
                <w:sz w:val="14"/>
                <w:szCs w:val="18"/>
              </w:rPr>
              <w:t xml:space="preserve"> </w:t>
            </w:r>
            <w:r w:rsidRPr="0063675C">
              <w:rPr>
                <w:rFonts w:ascii="Arial" w:hAnsi="Arial" w:cs="Arial"/>
                <w:sz w:val="14"/>
                <w:szCs w:val="18"/>
              </w:rPr>
              <w:t>día/mes/año</w:t>
            </w:r>
          </w:p>
        </w:tc>
      </w:tr>
      <w:tr w:rsidR="004D5B7A" w:rsidRPr="0063675C">
        <w:tblPrEx>
          <w:tblCellMar>
            <w:top w:w="0" w:type="dxa"/>
            <w:bottom w:w="0" w:type="dxa"/>
          </w:tblCellMar>
        </w:tblPrEx>
        <w:trPr>
          <w:trHeight w:val="20"/>
        </w:trPr>
        <w:tc>
          <w:tcPr>
            <w:tcW w:w="1708"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80" w:lineRule="exact"/>
              <w:ind w:left="360"/>
              <w:jc w:val="center"/>
              <w:rPr>
                <w:rFonts w:ascii="Arial" w:hAnsi="Arial" w:cs="Arial"/>
                <w:sz w:val="14"/>
                <w:szCs w:val="18"/>
              </w:rPr>
            </w:pPr>
          </w:p>
        </w:tc>
        <w:tc>
          <w:tcPr>
            <w:tcW w:w="1377"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80" w:lineRule="exact"/>
              <w:ind w:left="360"/>
              <w:jc w:val="center"/>
              <w:rPr>
                <w:rFonts w:ascii="Arial" w:hAnsi="Arial" w:cs="Arial"/>
                <w:sz w:val="14"/>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80" w:lineRule="exact"/>
              <w:ind w:left="360"/>
              <w:jc w:val="center"/>
              <w:rPr>
                <w:rFonts w:ascii="Arial" w:hAnsi="Arial" w:cs="Arial"/>
                <w:sz w:val="14"/>
                <w:szCs w:val="18"/>
              </w:rPr>
            </w:pPr>
          </w:p>
        </w:tc>
        <w:tc>
          <w:tcPr>
            <w:tcW w:w="2268"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80" w:lineRule="exact"/>
              <w:ind w:left="360"/>
              <w:jc w:val="center"/>
              <w:rPr>
                <w:rFonts w:ascii="Arial" w:hAnsi="Arial" w:cs="Arial"/>
                <w:sz w:val="14"/>
                <w:szCs w:val="18"/>
              </w:rPr>
            </w:pPr>
          </w:p>
        </w:tc>
        <w:tc>
          <w:tcPr>
            <w:tcW w:w="1843"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80" w:lineRule="exact"/>
              <w:ind w:left="360"/>
              <w:jc w:val="center"/>
              <w:rPr>
                <w:rFonts w:ascii="Arial" w:hAnsi="Arial" w:cs="Arial"/>
                <w:sz w:val="14"/>
                <w:szCs w:val="18"/>
              </w:rPr>
            </w:pPr>
          </w:p>
        </w:tc>
      </w:tr>
      <w:tr w:rsidR="004D5B7A" w:rsidRPr="0063675C">
        <w:tblPrEx>
          <w:tblCellMar>
            <w:top w:w="0" w:type="dxa"/>
            <w:bottom w:w="0" w:type="dxa"/>
          </w:tblCellMar>
        </w:tblPrEx>
        <w:trPr>
          <w:trHeight w:val="20"/>
        </w:trPr>
        <w:tc>
          <w:tcPr>
            <w:tcW w:w="1708"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80" w:lineRule="exact"/>
              <w:ind w:left="360"/>
              <w:jc w:val="center"/>
              <w:rPr>
                <w:rFonts w:ascii="Arial" w:hAnsi="Arial" w:cs="Arial"/>
                <w:sz w:val="14"/>
                <w:szCs w:val="18"/>
              </w:rPr>
            </w:pPr>
          </w:p>
        </w:tc>
        <w:tc>
          <w:tcPr>
            <w:tcW w:w="1377"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80" w:lineRule="exact"/>
              <w:ind w:left="360"/>
              <w:jc w:val="center"/>
              <w:rPr>
                <w:rFonts w:ascii="Arial" w:hAnsi="Arial" w:cs="Arial"/>
                <w:sz w:val="14"/>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80" w:lineRule="exact"/>
              <w:ind w:left="360"/>
              <w:jc w:val="center"/>
              <w:rPr>
                <w:rFonts w:ascii="Arial" w:hAnsi="Arial" w:cs="Arial"/>
                <w:sz w:val="14"/>
                <w:szCs w:val="18"/>
              </w:rPr>
            </w:pPr>
          </w:p>
        </w:tc>
        <w:tc>
          <w:tcPr>
            <w:tcW w:w="2268"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80" w:lineRule="exact"/>
              <w:ind w:left="360"/>
              <w:jc w:val="center"/>
              <w:rPr>
                <w:rFonts w:ascii="Arial" w:hAnsi="Arial" w:cs="Arial"/>
                <w:sz w:val="14"/>
                <w:szCs w:val="18"/>
              </w:rPr>
            </w:pPr>
          </w:p>
        </w:tc>
        <w:tc>
          <w:tcPr>
            <w:tcW w:w="1843"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80" w:lineRule="exact"/>
              <w:ind w:left="360"/>
              <w:jc w:val="center"/>
              <w:rPr>
                <w:rFonts w:ascii="Arial" w:hAnsi="Arial" w:cs="Arial"/>
                <w:sz w:val="14"/>
                <w:szCs w:val="18"/>
              </w:rPr>
            </w:pPr>
          </w:p>
        </w:tc>
      </w:tr>
    </w:tbl>
    <w:p w:rsidR="004D5B7A" w:rsidRPr="008319F5" w:rsidRDefault="004D5B7A" w:rsidP="00837498">
      <w:pPr>
        <w:spacing w:after="101" w:line="280" w:lineRule="exact"/>
        <w:rPr>
          <w:rFonts w:ascii="Arial" w:hAnsi="Arial" w:cs="Arial"/>
          <w:sz w:val="18"/>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1647"/>
        <w:gridCol w:w="1352"/>
        <w:gridCol w:w="2535"/>
        <w:gridCol w:w="1885"/>
        <w:gridCol w:w="1293"/>
      </w:tblGrid>
      <w:tr w:rsidR="004D5B7A" w:rsidRPr="0063675C">
        <w:tblPrEx>
          <w:tblCellMar>
            <w:top w:w="0" w:type="dxa"/>
            <w:bottom w:w="0" w:type="dxa"/>
          </w:tblCellMar>
        </w:tblPrEx>
        <w:trPr>
          <w:trHeight w:val="20"/>
        </w:trPr>
        <w:tc>
          <w:tcPr>
            <w:tcW w:w="1710" w:type="dxa"/>
            <w:tcBorders>
              <w:top w:val="single" w:sz="6" w:space="0" w:color="auto"/>
              <w:left w:val="single" w:sz="6" w:space="0" w:color="auto"/>
              <w:bottom w:val="single" w:sz="6" w:space="0" w:color="auto"/>
              <w:right w:val="single" w:sz="6" w:space="0" w:color="auto"/>
            </w:tcBorders>
            <w:noWrap/>
            <w:vAlign w:val="center"/>
          </w:tcPr>
          <w:p w:rsidR="004D5B7A" w:rsidRPr="0063675C" w:rsidRDefault="004D5B7A" w:rsidP="00837498">
            <w:pPr>
              <w:spacing w:after="101" w:line="280" w:lineRule="exact"/>
              <w:jc w:val="center"/>
              <w:rPr>
                <w:rFonts w:ascii="Arial" w:hAnsi="Arial" w:cs="Arial"/>
                <w:sz w:val="14"/>
                <w:szCs w:val="18"/>
              </w:rPr>
            </w:pPr>
            <w:r w:rsidRPr="0063675C">
              <w:rPr>
                <w:rFonts w:ascii="Arial" w:hAnsi="Arial" w:cs="Arial"/>
                <w:sz w:val="14"/>
                <w:szCs w:val="18"/>
              </w:rPr>
              <w:t>Fecha</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término</w:t>
            </w:r>
            <w:r w:rsidR="00FF06E9" w:rsidRPr="0063675C">
              <w:rPr>
                <w:rFonts w:ascii="Arial" w:hAnsi="Arial" w:cs="Arial"/>
                <w:sz w:val="14"/>
                <w:szCs w:val="18"/>
              </w:rPr>
              <w:t xml:space="preserve"> </w:t>
            </w:r>
            <w:r w:rsidRPr="0063675C">
              <w:rPr>
                <w:rFonts w:ascii="Arial" w:hAnsi="Arial" w:cs="Arial"/>
                <w:sz w:val="14"/>
                <w:szCs w:val="18"/>
              </w:rPr>
              <w:t>del</w:t>
            </w:r>
            <w:r w:rsidR="00FF06E9" w:rsidRPr="0063675C">
              <w:rPr>
                <w:rFonts w:ascii="Arial" w:hAnsi="Arial" w:cs="Arial"/>
                <w:sz w:val="14"/>
                <w:szCs w:val="18"/>
              </w:rPr>
              <w:t xml:space="preserve"> </w:t>
            </w:r>
            <w:r w:rsidRPr="0063675C">
              <w:rPr>
                <w:rFonts w:ascii="Arial" w:hAnsi="Arial" w:cs="Arial"/>
                <w:sz w:val="14"/>
                <w:szCs w:val="18"/>
              </w:rPr>
              <w:t>periodo</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sesiones</w:t>
            </w:r>
            <w:r w:rsidR="00FF06E9" w:rsidRPr="0063675C">
              <w:rPr>
                <w:rFonts w:ascii="Arial" w:hAnsi="Arial" w:cs="Arial"/>
                <w:sz w:val="14"/>
                <w:szCs w:val="18"/>
              </w:rPr>
              <w:t xml:space="preserve"> </w:t>
            </w:r>
            <w:r w:rsidRPr="0063675C">
              <w:rPr>
                <w:rFonts w:ascii="Arial" w:hAnsi="Arial" w:cs="Arial"/>
                <w:sz w:val="14"/>
                <w:szCs w:val="18"/>
              </w:rPr>
              <w:t>con</w:t>
            </w:r>
            <w:r w:rsidR="00FF06E9" w:rsidRPr="0063675C">
              <w:rPr>
                <w:rFonts w:ascii="Arial" w:hAnsi="Arial" w:cs="Arial"/>
                <w:sz w:val="14"/>
                <w:szCs w:val="18"/>
              </w:rPr>
              <w:t xml:space="preserve"> </w:t>
            </w:r>
            <w:r w:rsidRPr="0063675C">
              <w:rPr>
                <w:rFonts w:ascii="Arial" w:hAnsi="Arial" w:cs="Arial"/>
                <w:sz w:val="14"/>
                <w:szCs w:val="18"/>
              </w:rPr>
              <w:t>el</w:t>
            </w:r>
            <w:r w:rsidR="00FF06E9" w:rsidRPr="0063675C">
              <w:rPr>
                <w:rFonts w:ascii="Arial" w:hAnsi="Arial" w:cs="Arial"/>
                <w:sz w:val="14"/>
                <w:szCs w:val="18"/>
              </w:rPr>
              <w:t xml:space="preserve"> </w:t>
            </w:r>
            <w:r w:rsidRPr="0063675C">
              <w:rPr>
                <w:rFonts w:ascii="Arial" w:hAnsi="Arial" w:cs="Arial"/>
                <w:sz w:val="14"/>
                <w:szCs w:val="18"/>
              </w:rPr>
              <w:t>formato</w:t>
            </w:r>
            <w:r w:rsidR="00FF06E9" w:rsidRPr="0063675C">
              <w:rPr>
                <w:rFonts w:ascii="Arial" w:hAnsi="Arial" w:cs="Arial"/>
                <w:sz w:val="14"/>
                <w:szCs w:val="18"/>
              </w:rPr>
              <w:t xml:space="preserve"> </w:t>
            </w:r>
            <w:r w:rsidRPr="0063675C">
              <w:rPr>
                <w:rFonts w:ascii="Arial" w:hAnsi="Arial" w:cs="Arial"/>
                <w:sz w:val="14"/>
                <w:szCs w:val="18"/>
              </w:rPr>
              <w:t>día/mes/año</w:t>
            </w:r>
          </w:p>
        </w:tc>
        <w:tc>
          <w:tcPr>
            <w:tcW w:w="1404"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80" w:lineRule="exact"/>
              <w:jc w:val="center"/>
              <w:rPr>
                <w:rFonts w:ascii="Arial" w:hAnsi="Arial" w:cs="Arial"/>
                <w:sz w:val="14"/>
                <w:szCs w:val="18"/>
              </w:rPr>
            </w:pPr>
            <w:r w:rsidRPr="0063675C">
              <w:rPr>
                <w:rFonts w:ascii="Arial" w:hAnsi="Arial" w:cs="Arial"/>
                <w:sz w:val="14"/>
                <w:szCs w:val="18"/>
              </w:rPr>
              <w:t>Número</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sesión</w:t>
            </w:r>
            <w:r w:rsidR="00FF06E9" w:rsidRPr="0063675C">
              <w:rPr>
                <w:rFonts w:ascii="Arial" w:hAnsi="Arial" w:cs="Arial"/>
                <w:sz w:val="14"/>
                <w:szCs w:val="18"/>
              </w:rPr>
              <w:t xml:space="preserve"> </w:t>
            </w:r>
            <w:r w:rsidRPr="0063675C">
              <w:rPr>
                <w:rFonts w:ascii="Arial" w:hAnsi="Arial" w:cs="Arial"/>
                <w:sz w:val="14"/>
                <w:szCs w:val="18"/>
              </w:rPr>
              <w:t>en</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que</w:t>
            </w:r>
            <w:r w:rsidR="00FF06E9" w:rsidRPr="0063675C">
              <w:rPr>
                <w:rFonts w:ascii="Arial" w:hAnsi="Arial" w:cs="Arial"/>
                <w:sz w:val="14"/>
                <w:szCs w:val="18"/>
              </w:rPr>
              <w:t xml:space="preserve"> </w:t>
            </w:r>
            <w:r w:rsidRPr="0063675C">
              <w:rPr>
                <w:rFonts w:ascii="Arial" w:hAnsi="Arial" w:cs="Arial"/>
                <w:sz w:val="14"/>
                <w:szCs w:val="18"/>
              </w:rPr>
              <w:t>se</w:t>
            </w:r>
            <w:r w:rsidR="00FF06E9" w:rsidRPr="0063675C">
              <w:rPr>
                <w:rFonts w:ascii="Arial" w:hAnsi="Arial" w:cs="Arial"/>
                <w:sz w:val="14"/>
                <w:szCs w:val="18"/>
              </w:rPr>
              <w:t xml:space="preserve"> </w:t>
            </w:r>
            <w:r w:rsidRPr="0063675C">
              <w:rPr>
                <w:rFonts w:ascii="Arial" w:hAnsi="Arial" w:cs="Arial"/>
                <w:sz w:val="14"/>
                <w:szCs w:val="18"/>
              </w:rPr>
              <w:t>aprobó</w:t>
            </w:r>
            <w:r w:rsidR="00FF06E9" w:rsidRPr="0063675C">
              <w:rPr>
                <w:rFonts w:ascii="Arial" w:hAnsi="Arial" w:cs="Arial"/>
                <w:sz w:val="14"/>
                <w:szCs w:val="18"/>
              </w:rPr>
              <w:t xml:space="preserve"> </w:t>
            </w:r>
            <w:smartTag w:uri="urn:schemas-microsoft-com:office:smarttags" w:element="PersonName">
              <w:smartTagPr>
                <w:attr w:name="ProductID" w:val="la Ley"/>
              </w:smartTagP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Ley</w:t>
              </w:r>
            </w:smartTag>
            <w:r w:rsidRPr="0063675C">
              <w:rPr>
                <w:rFonts w:ascii="Arial" w:hAnsi="Arial" w:cs="Arial"/>
                <w:sz w:val="14"/>
                <w:szCs w:val="18"/>
              </w:rPr>
              <w:t>,</w:t>
            </w:r>
            <w:r w:rsidR="00FF06E9" w:rsidRPr="0063675C">
              <w:rPr>
                <w:rFonts w:ascii="Arial" w:hAnsi="Arial" w:cs="Arial"/>
                <w:sz w:val="14"/>
                <w:szCs w:val="18"/>
              </w:rPr>
              <w:t xml:space="preserve"> </w:t>
            </w:r>
            <w:r w:rsidRPr="0063675C">
              <w:rPr>
                <w:rFonts w:ascii="Arial" w:hAnsi="Arial" w:cs="Arial"/>
                <w:sz w:val="14"/>
                <w:szCs w:val="18"/>
              </w:rPr>
              <w:t>decreto</w:t>
            </w:r>
            <w:r w:rsidR="00FF06E9" w:rsidRPr="0063675C">
              <w:rPr>
                <w:rFonts w:ascii="Arial" w:hAnsi="Arial" w:cs="Arial"/>
                <w:sz w:val="14"/>
                <w:szCs w:val="18"/>
              </w:rPr>
              <w:t xml:space="preserve"> </w:t>
            </w:r>
            <w:r w:rsidRPr="0063675C">
              <w:rPr>
                <w:rFonts w:ascii="Arial" w:hAnsi="Arial" w:cs="Arial"/>
                <w:sz w:val="14"/>
                <w:szCs w:val="18"/>
              </w:rPr>
              <w:t>o</w:t>
            </w:r>
            <w:r w:rsidR="00FF06E9" w:rsidRPr="0063675C">
              <w:rPr>
                <w:rFonts w:ascii="Arial" w:hAnsi="Arial" w:cs="Arial"/>
                <w:sz w:val="14"/>
                <w:szCs w:val="18"/>
              </w:rPr>
              <w:t xml:space="preserve"> </w:t>
            </w:r>
            <w:r w:rsidRPr="0063675C">
              <w:rPr>
                <w:rFonts w:ascii="Arial" w:hAnsi="Arial" w:cs="Arial"/>
                <w:sz w:val="14"/>
                <w:szCs w:val="18"/>
              </w:rPr>
              <w:t>el</w:t>
            </w:r>
            <w:r w:rsidR="00FF06E9" w:rsidRPr="0063675C">
              <w:rPr>
                <w:rFonts w:ascii="Arial" w:hAnsi="Arial" w:cs="Arial"/>
                <w:sz w:val="14"/>
                <w:szCs w:val="18"/>
              </w:rPr>
              <w:t xml:space="preserve"> </w:t>
            </w:r>
            <w:r w:rsidRPr="0063675C">
              <w:rPr>
                <w:rFonts w:ascii="Arial" w:hAnsi="Arial" w:cs="Arial"/>
                <w:sz w:val="14"/>
                <w:szCs w:val="18"/>
              </w:rPr>
              <w:t>Acuerdo</w:t>
            </w:r>
          </w:p>
        </w:tc>
        <w:tc>
          <w:tcPr>
            <w:tcW w:w="2638"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80" w:lineRule="exact"/>
              <w:jc w:val="center"/>
              <w:rPr>
                <w:rFonts w:ascii="Arial" w:hAnsi="Arial" w:cs="Arial"/>
                <w:sz w:val="14"/>
                <w:szCs w:val="18"/>
              </w:rPr>
            </w:pPr>
            <w:r w:rsidRPr="0063675C">
              <w:rPr>
                <w:rFonts w:ascii="Arial" w:hAnsi="Arial" w:cs="Arial"/>
                <w:sz w:val="14"/>
                <w:szCs w:val="18"/>
              </w:rPr>
              <w:t>Número</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gaceta</w:t>
            </w:r>
            <w:r w:rsidR="00FF06E9" w:rsidRPr="0063675C">
              <w:rPr>
                <w:rFonts w:ascii="Arial" w:hAnsi="Arial" w:cs="Arial"/>
                <w:sz w:val="14"/>
                <w:szCs w:val="18"/>
              </w:rPr>
              <w:t xml:space="preserve"> </w:t>
            </w:r>
            <w:r w:rsidRPr="0063675C">
              <w:rPr>
                <w:rFonts w:ascii="Arial" w:hAnsi="Arial" w:cs="Arial"/>
                <w:sz w:val="14"/>
                <w:szCs w:val="18"/>
              </w:rPr>
              <w:t>parlamentaria</w:t>
            </w:r>
            <w:r w:rsidR="00FF06E9" w:rsidRPr="0063675C">
              <w:rPr>
                <w:rFonts w:ascii="Arial" w:hAnsi="Arial" w:cs="Arial"/>
                <w:sz w:val="14"/>
                <w:szCs w:val="18"/>
              </w:rPr>
              <w:t xml:space="preserve"> </w:t>
            </w:r>
            <w:r w:rsidRPr="0063675C">
              <w:rPr>
                <w:rFonts w:ascii="Arial" w:hAnsi="Arial" w:cs="Arial"/>
                <w:sz w:val="14"/>
                <w:szCs w:val="18"/>
              </w:rPr>
              <w:t>o</w:t>
            </w:r>
            <w:r w:rsidR="00FF06E9" w:rsidRPr="0063675C">
              <w:rPr>
                <w:rFonts w:ascii="Arial" w:hAnsi="Arial" w:cs="Arial"/>
                <w:sz w:val="14"/>
                <w:szCs w:val="18"/>
              </w:rPr>
              <w:t xml:space="preserve"> </w:t>
            </w:r>
            <w:r w:rsidRPr="0063675C">
              <w:rPr>
                <w:rFonts w:ascii="Arial" w:hAnsi="Arial" w:cs="Arial"/>
                <w:sz w:val="14"/>
                <w:szCs w:val="18"/>
              </w:rPr>
              <w:t>equivalente,</w:t>
            </w:r>
            <w:r w:rsidR="00FF06E9" w:rsidRPr="0063675C">
              <w:rPr>
                <w:rFonts w:ascii="Arial" w:hAnsi="Arial" w:cs="Arial"/>
                <w:sz w:val="14"/>
                <w:szCs w:val="18"/>
              </w:rPr>
              <w:t xml:space="preserve"> </w:t>
            </w:r>
            <w:r w:rsidRPr="0063675C">
              <w:rPr>
                <w:rFonts w:ascii="Arial" w:hAnsi="Arial" w:cs="Arial"/>
                <w:sz w:val="14"/>
                <w:szCs w:val="18"/>
              </w:rPr>
              <w:t>según</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denominación</w:t>
            </w:r>
            <w:r w:rsidR="00FF06E9" w:rsidRPr="0063675C">
              <w:rPr>
                <w:rFonts w:ascii="Arial" w:hAnsi="Arial" w:cs="Arial"/>
                <w:sz w:val="14"/>
                <w:szCs w:val="18"/>
              </w:rPr>
              <w:t xml:space="preserve"> </w:t>
            </w:r>
            <w:r w:rsidRPr="0063675C">
              <w:rPr>
                <w:rFonts w:ascii="Arial" w:hAnsi="Arial" w:cs="Arial"/>
                <w:sz w:val="14"/>
                <w:szCs w:val="18"/>
              </w:rPr>
              <w:t>que</w:t>
            </w:r>
            <w:r w:rsidR="00FF06E9" w:rsidRPr="0063675C">
              <w:rPr>
                <w:rFonts w:ascii="Arial" w:hAnsi="Arial" w:cs="Arial"/>
                <w:sz w:val="14"/>
                <w:szCs w:val="18"/>
              </w:rPr>
              <w:t xml:space="preserve"> </w:t>
            </w:r>
            <w:r w:rsidRPr="0063675C">
              <w:rPr>
                <w:rFonts w:ascii="Arial" w:hAnsi="Arial" w:cs="Arial"/>
                <w:sz w:val="14"/>
                <w:szCs w:val="18"/>
              </w:rPr>
              <w:t>se</w:t>
            </w:r>
            <w:r w:rsidR="00FF06E9" w:rsidRPr="0063675C">
              <w:rPr>
                <w:rFonts w:ascii="Arial" w:hAnsi="Arial" w:cs="Arial"/>
                <w:sz w:val="14"/>
                <w:szCs w:val="18"/>
              </w:rPr>
              <w:t xml:space="preserve"> </w:t>
            </w:r>
            <w:r w:rsidRPr="0063675C">
              <w:rPr>
                <w:rFonts w:ascii="Arial" w:hAnsi="Arial" w:cs="Arial"/>
                <w:sz w:val="14"/>
                <w:szCs w:val="18"/>
              </w:rPr>
              <w:t>le</w:t>
            </w:r>
            <w:r w:rsidR="00FF06E9" w:rsidRPr="0063675C">
              <w:rPr>
                <w:rFonts w:ascii="Arial" w:hAnsi="Arial" w:cs="Arial"/>
                <w:sz w:val="14"/>
                <w:szCs w:val="18"/>
              </w:rPr>
              <w:t xml:space="preserve"> </w:t>
            </w:r>
            <w:r w:rsidRPr="0063675C">
              <w:rPr>
                <w:rFonts w:ascii="Arial" w:hAnsi="Arial" w:cs="Arial"/>
                <w:sz w:val="14"/>
                <w:szCs w:val="18"/>
              </w:rPr>
              <w:t>dé</w:t>
            </w:r>
            <w:r w:rsidR="00FF06E9" w:rsidRPr="0063675C">
              <w:rPr>
                <w:rFonts w:ascii="Arial" w:hAnsi="Arial" w:cs="Arial"/>
                <w:sz w:val="14"/>
                <w:szCs w:val="18"/>
              </w:rPr>
              <w:t xml:space="preserve"> </w:t>
            </w:r>
            <w:r w:rsidRPr="0063675C">
              <w:rPr>
                <w:rFonts w:ascii="Arial" w:hAnsi="Arial" w:cs="Arial"/>
                <w:sz w:val="14"/>
                <w:szCs w:val="18"/>
              </w:rPr>
              <w:t>en</w:t>
            </w:r>
            <w:r w:rsidR="00FF06E9" w:rsidRPr="0063675C">
              <w:rPr>
                <w:rFonts w:ascii="Arial" w:hAnsi="Arial" w:cs="Arial"/>
                <w:sz w:val="14"/>
                <w:szCs w:val="18"/>
              </w:rPr>
              <w:t xml:space="preserve"> </w:t>
            </w:r>
            <w:r w:rsidRPr="0063675C">
              <w:rPr>
                <w:rFonts w:ascii="Arial" w:hAnsi="Arial" w:cs="Arial"/>
                <w:sz w:val="14"/>
                <w:szCs w:val="18"/>
              </w:rPr>
              <w:t>los</w:t>
            </w:r>
            <w:r w:rsidR="00FF06E9" w:rsidRPr="0063675C">
              <w:rPr>
                <w:rFonts w:ascii="Arial" w:hAnsi="Arial" w:cs="Arial"/>
                <w:sz w:val="14"/>
                <w:szCs w:val="18"/>
              </w:rPr>
              <w:t xml:space="preserve"> </w:t>
            </w:r>
            <w:r w:rsidRPr="0063675C">
              <w:rPr>
                <w:rFonts w:ascii="Arial" w:hAnsi="Arial" w:cs="Arial"/>
                <w:sz w:val="14"/>
                <w:szCs w:val="18"/>
              </w:rPr>
              <w:t>órganos</w:t>
            </w:r>
            <w:r w:rsidR="00FF06E9" w:rsidRPr="0063675C">
              <w:rPr>
                <w:rFonts w:ascii="Arial" w:hAnsi="Arial" w:cs="Arial"/>
                <w:sz w:val="14"/>
                <w:szCs w:val="18"/>
              </w:rPr>
              <w:t xml:space="preserve"> </w:t>
            </w:r>
            <w:r w:rsidRPr="0063675C">
              <w:rPr>
                <w:rFonts w:ascii="Arial" w:hAnsi="Arial" w:cs="Arial"/>
                <w:sz w:val="14"/>
                <w:szCs w:val="18"/>
              </w:rPr>
              <w:t>legislativos,</w:t>
            </w:r>
            <w:r w:rsidR="00FF06E9" w:rsidRPr="0063675C">
              <w:rPr>
                <w:rFonts w:ascii="Arial" w:hAnsi="Arial" w:cs="Arial"/>
                <w:sz w:val="14"/>
                <w:szCs w:val="18"/>
              </w:rPr>
              <w:t xml:space="preserve"> </w:t>
            </w:r>
            <w:r w:rsidRPr="0063675C">
              <w:rPr>
                <w:rFonts w:ascii="Arial" w:hAnsi="Arial" w:cs="Arial"/>
                <w:sz w:val="14"/>
                <w:szCs w:val="18"/>
              </w:rPr>
              <w:t>en</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que</w:t>
            </w:r>
            <w:r w:rsidR="00FF06E9" w:rsidRPr="0063675C">
              <w:rPr>
                <w:rFonts w:ascii="Arial" w:hAnsi="Arial" w:cs="Arial"/>
                <w:sz w:val="14"/>
                <w:szCs w:val="18"/>
              </w:rPr>
              <w:t xml:space="preserve"> </w:t>
            </w:r>
            <w:r w:rsidRPr="0063675C">
              <w:rPr>
                <w:rFonts w:ascii="Arial" w:hAnsi="Arial" w:cs="Arial"/>
                <w:sz w:val="14"/>
                <w:szCs w:val="18"/>
              </w:rPr>
              <w:t>se</w:t>
            </w:r>
            <w:r w:rsidR="00FF06E9" w:rsidRPr="0063675C">
              <w:rPr>
                <w:rFonts w:ascii="Arial" w:hAnsi="Arial" w:cs="Arial"/>
                <w:sz w:val="14"/>
                <w:szCs w:val="18"/>
              </w:rPr>
              <w:t xml:space="preserve"> </w:t>
            </w:r>
            <w:r w:rsidRPr="0063675C">
              <w:rPr>
                <w:rFonts w:ascii="Arial" w:hAnsi="Arial" w:cs="Arial"/>
                <w:sz w:val="14"/>
                <w:szCs w:val="18"/>
              </w:rPr>
              <w:t>publicó</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ley,</w:t>
            </w:r>
            <w:r w:rsidR="00FF06E9" w:rsidRPr="0063675C">
              <w:rPr>
                <w:rFonts w:ascii="Arial" w:hAnsi="Arial" w:cs="Arial"/>
                <w:sz w:val="14"/>
                <w:szCs w:val="18"/>
              </w:rPr>
              <w:t xml:space="preserve"> </w:t>
            </w:r>
            <w:r w:rsidRPr="0063675C">
              <w:rPr>
                <w:rFonts w:ascii="Arial" w:hAnsi="Arial" w:cs="Arial"/>
                <w:sz w:val="14"/>
                <w:szCs w:val="18"/>
              </w:rPr>
              <w:t>el</w:t>
            </w:r>
            <w:r w:rsidR="00FF06E9" w:rsidRPr="0063675C">
              <w:rPr>
                <w:rFonts w:ascii="Arial" w:hAnsi="Arial" w:cs="Arial"/>
                <w:sz w:val="14"/>
                <w:szCs w:val="18"/>
              </w:rPr>
              <w:t xml:space="preserve"> </w:t>
            </w:r>
            <w:r w:rsidRPr="0063675C">
              <w:rPr>
                <w:rFonts w:ascii="Arial" w:hAnsi="Arial" w:cs="Arial"/>
                <w:sz w:val="14"/>
                <w:szCs w:val="18"/>
              </w:rPr>
              <w:t>decreto</w:t>
            </w:r>
            <w:r w:rsidR="00FF06E9" w:rsidRPr="0063675C">
              <w:rPr>
                <w:rFonts w:ascii="Arial" w:hAnsi="Arial" w:cs="Arial"/>
                <w:sz w:val="14"/>
                <w:szCs w:val="18"/>
              </w:rPr>
              <w:t xml:space="preserve"> </w:t>
            </w:r>
            <w:r w:rsidRPr="0063675C">
              <w:rPr>
                <w:rFonts w:ascii="Arial" w:hAnsi="Arial" w:cs="Arial"/>
                <w:sz w:val="14"/>
                <w:szCs w:val="18"/>
              </w:rPr>
              <w:t>o</w:t>
            </w:r>
            <w:r w:rsidR="00FF06E9" w:rsidRPr="0063675C">
              <w:rPr>
                <w:rFonts w:ascii="Arial" w:hAnsi="Arial" w:cs="Arial"/>
                <w:sz w:val="14"/>
                <w:szCs w:val="18"/>
              </w:rPr>
              <w:t xml:space="preserve"> </w:t>
            </w:r>
            <w:r w:rsidRPr="0063675C">
              <w:rPr>
                <w:rFonts w:ascii="Arial" w:hAnsi="Arial" w:cs="Arial"/>
                <w:sz w:val="14"/>
                <w:szCs w:val="18"/>
              </w:rPr>
              <w:t>el</w:t>
            </w:r>
            <w:r w:rsidR="00FF06E9" w:rsidRPr="0063675C">
              <w:rPr>
                <w:rFonts w:ascii="Arial" w:hAnsi="Arial" w:cs="Arial"/>
                <w:sz w:val="14"/>
                <w:szCs w:val="18"/>
              </w:rPr>
              <w:t xml:space="preserve"> </w:t>
            </w:r>
            <w:r w:rsidRPr="0063675C">
              <w:rPr>
                <w:rFonts w:ascii="Arial" w:hAnsi="Arial" w:cs="Arial"/>
                <w:sz w:val="14"/>
                <w:szCs w:val="18"/>
              </w:rPr>
              <w:t>acuerdo</w:t>
            </w:r>
          </w:p>
        </w:tc>
        <w:tc>
          <w:tcPr>
            <w:tcW w:w="1960"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80" w:lineRule="exact"/>
              <w:jc w:val="center"/>
              <w:rPr>
                <w:rFonts w:ascii="Arial" w:hAnsi="Arial" w:cs="Arial"/>
                <w:sz w:val="14"/>
                <w:szCs w:val="18"/>
              </w:rPr>
            </w:pPr>
            <w:r w:rsidRPr="0063675C">
              <w:rPr>
                <w:rFonts w:ascii="Arial" w:hAnsi="Arial" w:cs="Arial"/>
                <w:sz w:val="14"/>
                <w:szCs w:val="18"/>
              </w:rPr>
              <w:t>Fecha</w:t>
            </w:r>
            <w:r w:rsidR="00FF06E9" w:rsidRPr="0063675C">
              <w:rPr>
                <w:rFonts w:ascii="Arial" w:hAnsi="Arial" w:cs="Arial"/>
                <w:sz w:val="14"/>
                <w:szCs w:val="18"/>
              </w:rPr>
              <w:t xml:space="preserve"> </w:t>
            </w:r>
            <w:r w:rsidRPr="0063675C">
              <w:rPr>
                <w:rFonts w:ascii="Arial" w:hAnsi="Arial" w:cs="Arial"/>
                <w:sz w:val="14"/>
                <w:szCs w:val="18"/>
              </w:rPr>
              <w:t>en</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que</w:t>
            </w:r>
            <w:r w:rsidR="00FF06E9" w:rsidRPr="0063675C">
              <w:rPr>
                <w:rFonts w:ascii="Arial" w:hAnsi="Arial" w:cs="Arial"/>
                <w:sz w:val="14"/>
                <w:szCs w:val="18"/>
              </w:rPr>
              <w:t xml:space="preserve"> </w:t>
            </w:r>
            <w:r w:rsidRPr="0063675C">
              <w:rPr>
                <w:rFonts w:ascii="Arial" w:hAnsi="Arial" w:cs="Arial"/>
                <w:sz w:val="14"/>
                <w:szCs w:val="18"/>
              </w:rPr>
              <w:t>se</w:t>
            </w:r>
            <w:r w:rsidR="00FF06E9" w:rsidRPr="0063675C">
              <w:rPr>
                <w:rFonts w:ascii="Arial" w:hAnsi="Arial" w:cs="Arial"/>
                <w:sz w:val="14"/>
                <w:szCs w:val="18"/>
              </w:rPr>
              <w:t xml:space="preserve"> </w:t>
            </w:r>
            <w:r w:rsidRPr="0063675C">
              <w:rPr>
                <w:rFonts w:ascii="Arial" w:hAnsi="Arial" w:cs="Arial"/>
                <w:sz w:val="14"/>
                <w:szCs w:val="18"/>
              </w:rPr>
              <w:t>aprobó</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ley,</w:t>
            </w:r>
            <w:r w:rsidR="00FF06E9" w:rsidRPr="0063675C">
              <w:rPr>
                <w:rFonts w:ascii="Arial" w:hAnsi="Arial" w:cs="Arial"/>
                <w:sz w:val="14"/>
                <w:szCs w:val="18"/>
              </w:rPr>
              <w:t xml:space="preserve"> </w:t>
            </w:r>
            <w:r w:rsidRPr="0063675C">
              <w:rPr>
                <w:rFonts w:ascii="Arial" w:hAnsi="Arial" w:cs="Arial"/>
                <w:sz w:val="14"/>
                <w:szCs w:val="18"/>
              </w:rPr>
              <w:t>el</w:t>
            </w:r>
            <w:r w:rsidR="00FF06E9" w:rsidRPr="0063675C">
              <w:rPr>
                <w:rFonts w:ascii="Arial" w:hAnsi="Arial" w:cs="Arial"/>
                <w:sz w:val="14"/>
                <w:szCs w:val="18"/>
              </w:rPr>
              <w:t xml:space="preserve"> </w:t>
            </w:r>
            <w:r w:rsidRPr="0063675C">
              <w:rPr>
                <w:rFonts w:ascii="Arial" w:hAnsi="Arial" w:cs="Arial"/>
                <w:sz w:val="14"/>
                <w:szCs w:val="18"/>
              </w:rPr>
              <w:t>decreto</w:t>
            </w:r>
            <w:r w:rsidR="00FF06E9" w:rsidRPr="0063675C">
              <w:rPr>
                <w:rFonts w:ascii="Arial" w:hAnsi="Arial" w:cs="Arial"/>
                <w:sz w:val="14"/>
                <w:szCs w:val="18"/>
              </w:rPr>
              <w:t xml:space="preserve"> </w:t>
            </w:r>
            <w:r w:rsidRPr="0063675C">
              <w:rPr>
                <w:rFonts w:ascii="Arial" w:hAnsi="Arial" w:cs="Arial"/>
                <w:sz w:val="14"/>
                <w:szCs w:val="18"/>
              </w:rPr>
              <w:t>o</w:t>
            </w:r>
            <w:r w:rsidR="00FF06E9" w:rsidRPr="0063675C">
              <w:rPr>
                <w:rFonts w:ascii="Arial" w:hAnsi="Arial" w:cs="Arial"/>
                <w:sz w:val="14"/>
                <w:szCs w:val="18"/>
              </w:rPr>
              <w:t xml:space="preserve"> </w:t>
            </w:r>
            <w:r w:rsidRPr="0063675C">
              <w:rPr>
                <w:rFonts w:ascii="Arial" w:hAnsi="Arial" w:cs="Arial"/>
                <w:sz w:val="14"/>
                <w:szCs w:val="18"/>
              </w:rPr>
              <w:t>el</w:t>
            </w:r>
            <w:r w:rsidR="00FF06E9" w:rsidRPr="0063675C">
              <w:rPr>
                <w:rFonts w:ascii="Arial" w:hAnsi="Arial" w:cs="Arial"/>
                <w:sz w:val="14"/>
                <w:szCs w:val="18"/>
              </w:rPr>
              <w:t xml:space="preserve"> </w:t>
            </w:r>
            <w:r w:rsidRPr="0063675C">
              <w:rPr>
                <w:rFonts w:ascii="Arial" w:hAnsi="Arial" w:cs="Arial"/>
                <w:sz w:val="14"/>
                <w:szCs w:val="18"/>
              </w:rPr>
              <w:t>acuerdo</w:t>
            </w:r>
            <w:r w:rsidR="00FF06E9" w:rsidRPr="0063675C">
              <w:rPr>
                <w:rFonts w:ascii="Arial" w:hAnsi="Arial" w:cs="Arial"/>
                <w:sz w:val="14"/>
                <w:szCs w:val="18"/>
              </w:rPr>
              <w:t xml:space="preserve"> </w:t>
            </w:r>
            <w:r w:rsidRPr="0063675C">
              <w:rPr>
                <w:rFonts w:ascii="Arial" w:hAnsi="Arial" w:cs="Arial"/>
                <w:sz w:val="14"/>
                <w:szCs w:val="18"/>
              </w:rPr>
              <w:t>con</w:t>
            </w:r>
            <w:r w:rsidR="00FF06E9" w:rsidRPr="0063675C">
              <w:rPr>
                <w:rFonts w:ascii="Arial" w:hAnsi="Arial" w:cs="Arial"/>
                <w:sz w:val="14"/>
                <w:szCs w:val="18"/>
              </w:rPr>
              <w:t xml:space="preserve"> </w:t>
            </w:r>
            <w:r w:rsidRPr="0063675C">
              <w:rPr>
                <w:rFonts w:ascii="Arial" w:hAnsi="Arial" w:cs="Arial"/>
                <w:sz w:val="14"/>
                <w:szCs w:val="18"/>
              </w:rPr>
              <w:t>el</w:t>
            </w:r>
            <w:r w:rsidR="00FF06E9" w:rsidRPr="0063675C">
              <w:rPr>
                <w:rFonts w:ascii="Arial" w:hAnsi="Arial" w:cs="Arial"/>
                <w:sz w:val="14"/>
                <w:szCs w:val="18"/>
              </w:rPr>
              <w:t xml:space="preserve"> </w:t>
            </w:r>
            <w:r w:rsidRPr="0063675C">
              <w:rPr>
                <w:rFonts w:ascii="Arial" w:hAnsi="Arial" w:cs="Arial"/>
                <w:sz w:val="14"/>
                <w:szCs w:val="18"/>
              </w:rPr>
              <w:t>formato</w:t>
            </w:r>
            <w:r w:rsidR="00FF06E9" w:rsidRPr="0063675C">
              <w:rPr>
                <w:rFonts w:ascii="Arial" w:hAnsi="Arial" w:cs="Arial"/>
                <w:sz w:val="14"/>
                <w:szCs w:val="18"/>
              </w:rPr>
              <w:t xml:space="preserve"> </w:t>
            </w:r>
            <w:r w:rsidRPr="0063675C">
              <w:rPr>
                <w:rFonts w:ascii="Arial" w:hAnsi="Arial" w:cs="Arial"/>
                <w:sz w:val="14"/>
                <w:szCs w:val="18"/>
              </w:rPr>
              <w:t>(día/mes/año)</w:t>
            </w:r>
          </w:p>
        </w:tc>
        <w:tc>
          <w:tcPr>
            <w:tcW w:w="1342"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80" w:lineRule="exact"/>
              <w:jc w:val="center"/>
              <w:rPr>
                <w:rFonts w:ascii="Arial" w:hAnsi="Arial" w:cs="Arial"/>
                <w:sz w:val="14"/>
                <w:szCs w:val="18"/>
              </w:rPr>
            </w:pPr>
            <w:r w:rsidRPr="0063675C">
              <w:rPr>
                <w:rFonts w:ascii="Arial" w:hAnsi="Arial" w:cs="Arial"/>
                <w:sz w:val="14"/>
                <w:szCs w:val="18"/>
              </w:rPr>
              <w:t>Tipo</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normativa:</w:t>
            </w:r>
            <w:r w:rsidR="00FF06E9" w:rsidRPr="0063675C">
              <w:rPr>
                <w:rFonts w:ascii="Arial" w:hAnsi="Arial" w:cs="Arial"/>
                <w:sz w:val="14"/>
                <w:szCs w:val="18"/>
              </w:rPr>
              <w:t xml:space="preserve"> </w:t>
            </w:r>
            <w:r w:rsidRPr="0063675C">
              <w:rPr>
                <w:rFonts w:ascii="Arial" w:hAnsi="Arial" w:cs="Arial"/>
                <w:sz w:val="14"/>
                <w:szCs w:val="18"/>
              </w:rPr>
              <w:t>(ley,</w:t>
            </w:r>
            <w:r w:rsidR="00FF06E9" w:rsidRPr="0063675C">
              <w:rPr>
                <w:rFonts w:ascii="Arial" w:hAnsi="Arial" w:cs="Arial"/>
                <w:sz w:val="14"/>
                <w:szCs w:val="18"/>
              </w:rPr>
              <w:t xml:space="preserve"> </w:t>
            </w:r>
            <w:r w:rsidRPr="0063675C">
              <w:rPr>
                <w:rFonts w:ascii="Arial" w:hAnsi="Arial" w:cs="Arial"/>
                <w:sz w:val="14"/>
                <w:szCs w:val="18"/>
              </w:rPr>
              <w:t>decreto</w:t>
            </w:r>
            <w:r w:rsidR="00FF06E9" w:rsidRPr="0063675C">
              <w:rPr>
                <w:rFonts w:ascii="Arial" w:hAnsi="Arial" w:cs="Arial"/>
                <w:sz w:val="14"/>
                <w:szCs w:val="18"/>
              </w:rPr>
              <w:t xml:space="preserve"> </w:t>
            </w:r>
            <w:r w:rsidRPr="0063675C">
              <w:rPr>
                <w:rFonts w:ascii="Arial" w:hAnsi="Arial" w:cs="Arial"/>
                <w:sz w:val="14"/>
                <w:szCs w:val="18"/>
              </w:rPr>
              <w:t>o</w:t>
            </w:r>
            <w:r w:rsidR="00FF06E9" w:rsidRPr="0063675C">
              <w:rPr>
                <w:rFonts w:ascii="Arial" w:hAnsi="Arial" w:cs="Arial"/>
                <w:sz w:val="14"/>
                <w:szCs w:val="18"/>
              </w:rPr>
              <w:t xml:space="preserve"> </w:t>
            </w:r>
            <w:r w:rsidRPr="0063675C">
              <w:rPr>
                <w:rFonts w:ascii="Arial" w:hAnsi="Arial" w:cs="Arial"/>
                <w:sz w:val="14"/>
                <w:szCs w:val="18"/>
              </w:rPr>
              <w:t>acuerdo)</w:t>
            </w:r>
          </w:p>
        </w:tc>
      </w:tr>
      <w:tr w:rsidR="004D5B7A" w:rsidRPr="0063675C">
        <w:tblPrEx>
          <w:tblCellMar>
            <w:top w:w="0" w:type="dxa"/>
            <w:bottom w:w="0" w:type="dxa"/>
          </w:tblCellMar>
        </w:tblPrEx>
        <w:trPr>
          <w:trHeight w:val="20"/>
        </w:trPr>
        <w:tc>
          <w:tcPr>
            <w:tcW w:w="1710"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80" w:lineRule="exact"/>
              <w:jc w:val="center"/>
              <w:rPr>
                <w:rFonts w:ascii="Arial" w:hAnsi="Arial" w:cs="Arial"/>
                <w:sz w:val="14"/>
                <w:szCs w:val="18"/>
              </w:rPr>
            </w:pPr>
          </w:p>
        </w:tc>
        <w:tc>
          <w:tcPr>
            <w:tcW w:w="1404"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80" w:lineRule="exact"/>
              <w:jc w:val="center"/>
              <w:rPr>
                <w:rFonts w:ascii="Arial" w:hAnsi="Arial" w:cs="Arial"/>
                <w:sz w:val="14"/>
                <w:szCs w:val="18"/>
              </w:rPr>
            </w:pPr>
          </w:p>
        </w:tc>
        <w:tc>
          <w:tcPr>
            <w:tcW w:w="2638"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80" w:lineRule="exact"/>
              <w:jc w:val="center"/>
              <w:rPr>
                <w:rFonts w:ascii="Arial" w:hAnsi="Arial" w:cs="Arial"/>
                <w:sz w:val="14"/>
                <w:szCs w:val="18"/>
              </w:rPr>
            </w:pPr>
          </w:p>
        </w:tc>
        <w:tc>
          <w:tcPr>
            <w:tcW w:w="1960"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80" w:lineRule="exact"/>
              <w:jc w:val="center"/>
              <w:rPr>
                <w:rFonts w:ascii="Arial" w:hAnsi="Arial" w:cs="Arial"/>
                <w:sz w:val="14"/>
                <w:szCs w:val="18"/>
              </w:rPr>
            </w:pPr>
          </w:p>
        </w:tc>
        <w:tc>
          <w:tcPr>
            <w:tcW w:w="1342"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80" w:lineRule="exact"/>
              <w:jc w:val="center"/>
              <w:rPr>
                <w:rFonts w:ascii="Arial" w:hAnsi="Arial" w:cs="Arial"/>
                <w:sz w:val="14"/>
                <w:szCs w:val="18"/>
              </w:rPr>
            </w:pPr>
          </w:p>
        </w:tc>
      </w:tr>
      <w:tr w:rsidR="004D5B7A" w:rsidRPr="0063675C">
        <w:tblPrEx>
          <w:tblCellMar>
            <w:top w:w="0" w:type="dxa"/>
            <w:bottom w:w="0" w:type="dxa"/>
          </w:tblCellMar>
        </w:tblPrEx>
        <w:trPr>
          <w:trHeight w:val="20"/>
        </w:trPr>
        <w:tc>
          <w:tcPr>
            <w:tcW w:w="1710"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80" w:lineRule="exact"/>
              <w:jc w:val="center"/>
              <w:rPr>
                <w:rFonts w:ascii="Arial" w:hAnsi="Arial" w:cs="Arial"/>
                <w:sz w:val="14"/>
                <w:szCs w:val="18"/>
              </w:rPr>
            </w:pPr>
          </w:p>
        </w:tc>
        <w:tc>
          <w:tcPr>
            <w:tcW w:w="1404"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80" w:lineRule="exact"/>
              <w:jc w:val="center"/>
              <w:rPr>
                <w:rFonts w:ascii="Arial" w:hAnsi="Arial" w:cs="Arial"/>
                <w:sz w:val="14"/>
                <w:szCs w:val="18"/>
              </w:rPr>
            </w:pPr>
          </w:p>
        </w:tc>
        <w:tc>
          <w:tcPr>
            <w:tcW w:w="2638"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80" w:lineRule="exact"/>
              <w:jc w:val="center"/>
              <w:rPr>
                <w:rFonts w:ascii="Arial" w:hAnsi="Arial" w:cs="Arial"/>
                <w:sz w:val="14"/>
                <w:szCs w:val="18"/>
              </w:rPr>
            </w:pPr>
          </w:p>
        </w:tc>
        <w:tc>
          <w:tcPr>
            <w:tcW w:w="1960"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80" w:lineRule="exact"/>
              <w:jc w:val="center"/>
              <w:rPr>
                <w:rFonts w:ascii="Arial" w:hAnsi="Arial" w:cs="Arial"/>
                <w:sz w:val="14"/>
                <w:szCs w:val="18"/>
              </w:rPr>
            </w:pPr>
          </w:p>
        </w:tc>
        <w:tc>
          <w:tcPr>
            <w:tcW w:w="1342"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80" w:lineRule="exact"/>
              <w:jc w:val="center"/>
              <w:rPr>
                <w:rFonts w:ascii="Arial" w:hAnsi="Arial" w:cs="Arial"/>
                <w:sz w:val="14"/>
                <w:szCs w:val="18"/>
              </w:rPr>
            </w:pPr>
          </w:p>
        </w:tc>
      </w:tr>
    </w:tbl>
    <w:p w:rsidR="004D5B7A" w:rsidRPr="008319F5" w:rsidRDefault="004D5B7A" w:rsidP="00837498">
      <w:pPr>
        <w:tabs>
          <w:tab w:val="left" w:pos="4215"/>
          <w:tab w:val="left" w:pos="6379"/>
          <w:tab w:val="left" w:pos="7415"/>
        </w:tabs>
        <w:spacing w:after="101" w:line="280" w:lineRule="exact"/>
        <w:rPr>
          <w:rFonts w:ascii="Arial" w:hAnsi="Arial" w:cs="Arial"/>
          <w:sz w:val="18"/>
          <w:szCs w:val="18"/>
        </w:rPr>
      </w:pPr>
    </w:p>
    <w:tbl>
      <w:tblPr>
        <w:tblW w:w="8712" w:type="dxa"/>
        <w:tblInd w:w="144" w:type="dxa"/>
        <w:tblLayout w:type="fixed"/>
        <w:tblCellMar>
          <w:left w:w="70" w:type="dxa"/>
          <w:right w:w="70" w:type="dxa"/>
        </w:tblCellMar>
        <w:tblLook w:val="0000" w:firstRow="0" w:lastRow="0" w:firstColumn="0" w:lastColumn="0" w:noHBand="0" w:noVBand="0"/>
      </w:tblPr>
      <w:tblGrid>
        <w:gridCol w:w="1218"/>
        <w:gridCol w:w="1107"/>
        <w:gridCol w:w="2479"/>
        <w:gridCol w:w="2801"/>
        <w:gridCol w:w="1107"/>
      </w:tblGrid>
      <w:tr w:rsidR="004D5B7A" w:rsidRPr="0063675C">
        <w:tblPrEx>
          <w:tblCellMar>
            <w:top w:w="0" w:type="dxa"/>
            <w:bottom w:w="0" w:type="dxa"/>
          </w:tblCellMar>
        </w:tblPrEx>
        <w:trPr>
          <w:trHeight w:val="20"/>
        </w:trPr>
        <w:tc>
          <w:tcPr>
            <w:tcW w:w="1255" w:type="dxa"/>
            <w:tcBorders>
              <w:top w:val="single" w:sz="6" w:space="0" w:color="auto"/>
              <w:left w:val="single" w:sz="6" w:space="0" w:color="auto"/>
              <w:bottom w:val="single" w:sz="6" w:space="0" w:color="auto"/>
              <w:right w:val="single" w:sz="6" w:space="0" w:color="auto"/>
            </w:tcBorders>
            <w:noWrap/>
            <w:vAlign w:val="center"/>
          </w:tcPr>
          <w:p w:rsidR="004D5B7A" w:rsidRPr="0063675C" w:rsidRDefault="004D5B7A" w:rsidP="00837498">
            <w:pPr>
              <w:spacing w:after="101" w:line="280" w:lineRule="exact"/>
              <w:jc w:val="center"/>
              <w:rPr>
                <w:rFonts w:ascii="Arial" w:hAnsi="Arial" w:cs="Arial"/>
                <w:sz w:val="14"/>
                <w:szCs w:val="18"/>
              </w:rPr>
            </w:pPr>
            <w:r w:rsidRPr="0063675C">
              <w:rPr>
                <w:rFonts w:ascii="Arial" w:hAnsi="Arial" w:cs="Arial"/>
                <w:sz w:val="14"/>
                <w:szCs w:val="18"/>
              </w:rPr>
              <w:t>Título</w:t>
            </w:r>
            <w:r w:rsidR="00FF06E9" w:rsidRPr="0063675C">
              <w:rPr>
                <w:rFonts w:ascii="Arial" w:hAnsi="Arial" w:cs="Arial"/>
                <w:sz w:val="14"/>
                <w:szCs w:val="18"/>
              </w:rPr>
              <w:t xml:space="preserve"> </w:t>
            </w:r>
            <w:r w:rsidRPr="0063675C">
              <w:rPr>
                <w:rFonts w:ascii="Arial" w:hAnsi="Arial" w:cs="Arial"/>
                <w:sz w:val="14"/>
                <w:szCs w:val="18"/>
              </w:rPr>
              <w:t>(por</w:t>
            </w:r>
            <w:r w:rsidR="00FF06E9" w:rsidRPr="0063675C">
              <w:rPr>
                <w:rFonts w:ascii="Arial" w:hAnsi="Arial" w:cs="Arial"/>
                <w:sz w:val="14"/>
                <w:szCs w:val="18"/>
              </w:rPr>
              <w:t xml:space="preserve"> </w:t>
            </w:r>
            <w:r w:rsidRPr="0063675C">
              <w:rPr>
                <w:rFonts w:ascii="Arial" w:hAnsi="Arial" w:cs="Arial"/>
                <w:sz w:val="14"/>
                <w:szCs w:val="18"/>
              </w:rPr>
              <w:t>ej.</w:t>
            </w:r>
            <w:r w:rsidR="00FF06E9" w:rsidRPr="0063675C">
              <w:rPr>
                <w:rFonts w:ascii="Arial" w:hAnsi="Arial" w:cs="Arial"/>
                <w:sz w:val="14"/>
                <w:szCs w:val="18"/>
              </w:rPr>
              <w:t xml:space="preserve"> </w:t>
            </w:r>
            <w:r w:rsidRPr="0063675C">
              <w:rPr>
                <w:rFonts w:ascii="Arial" w:hAnsi="Arial" w:cs="Arial"/>
                <w:sz w:val="14"/>
                <w:szCs w:val="18"/>
              </w:rPr>
              <w:t>“Ley</w:t>
            </w:r>
            <w:r w:rsidR="00FF06E9" w:rsidRPr="0063675C">
              <w:rPr>
                <w:rFonts w:ascii="Arial" w:hAnsi="Arial" w:cs="Arial"/>
                <w:sz w:val="14"/>
                <w:szCs w:val="18"/>
              </w:rPr>
              <w:t xml:space="preserve"> </w:t>
            </w:r>
            <w:r w:rsidRPr="0063675C">
              <w:rPr>
                <w:rFonts w:ascii="Arial" w:hAnsi="Arial" w:cs="Arial"/>
                <w:sz w:val="14"/>
                <w:szCs w:val="18"/>
              </w:rPr>
              <w:t>del</w:t>
            </w:r>
            <w:r w:rsidR="00FF06E9" w:rsidRPr="0063675C">
              <w:rPr>
                <w:rFonts w:ascii="Arial" w:hAnsi="Arial" w:cs="Arial"/>
                <w:sz w:val="14"/>
                <w:szCs w:val="18"/>
              </w:rPr>
              <w:t xml:space="preserve"> </w:t>
            </w:r>
            <w:r w:rsidRPr="0063675C">
              <w:rPr>
                <w:rFonts w:ascii="Arial" w:hAnsi="Arial" w:cs="Arial"/>
                <w:sz w:val="14"/>
                <w:szCs w:val="18"/>
              </w:rPr>
              <w:t>Impuesto</w:t>
            </w:r>
            <w:r w:rsidR="00FF06E9" w:rsidRPr="0063675C">
              <w:rPr>
                <w:rFonts w:ascii="Arial" w:hAnsi="Arial" w:cs="Arial"/>
                <w:sz w:val="14"/>
                <w:szCs w:val="18"/>
              </w:rPr>
              <w:t xml:space="preserve"> </w:t>
            </w:r>
            <w:r w:rsidRPr="0063675C">
              <w:rPr>
                <w:rFonts w:ascii="Arial" w:hAnsi="Arial" w:cs="Arial"/>
                <w:sz w:val="14"/>
                <w:szCs w:val="18"/>
              </w:rPr>
              <w:t>sobre</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Renta”)</w:t>
            </w:r>
          </w:p>
        </w:tc>
        <w:tc>
          <w:tcPr>
            <w:tcW w:w="1141"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80" w:lineRule="exact"/>
              <w:jc w:val="center"/>
              <w:rPr>
                <w:rFonts w:ascii="Arial" w:hAnsi="Arial" w:cs="Arial"/>
                <w:sz w:val="14"/>
                <w:szCs w:val="18"/>
              </w:rPr>
            </w:pPr>
            <w:r w:rsidRPr="0063675C">
              <w:rPr>
                <w:rFonts w:ascii="Arial" w:hAnsi="Arial" w:cs="Arial"/>
                <w:sz w:val="14"/>
                <w:szCs w:val="18"/>
              </w:rPr>
              <w:t>Fecha</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derogación</w:t>
            </w:r>
            <w:r w:rsidR="00FF06E9" w:rsidRPr="0063675C">
              <w:rPr>
                <w:rFonts w:ascii="Arial" w:hAnsi="Arial" w:cs="Arial"/>
                <w:sz w:val="14"/>
                <w:szCs w:val="18"/>
              </w:rPr>
              <w:t xml:space="preserve"> </w:t>
            </w:r>
            <w:r w:rsidRPr="0063675C">
              <w:rPr>
                <w:rFonts w:ascii="Arial" w:hAnsi="Arial" w:cs="Arial"/>
                <w:sz w:val="14"/>
                <w:szCs w:val="18"/>
              </w:rPr>
              <w:t>o</w:t>
            </w:r>
            <w:r w:rsidR="00FF06E9" w:rsidRPr="0063675C">
              <w:rPr>
                <w:rFonts w:ascii="Arial" w:hAnsi="Arial" w:cs="Arial"/>
                <w:sz w:val="14"/>
                <w:szCs w:val="18"/>
              </w:rPr>
              <w:t xml:space="preserve"> </w:t>
            </w:r>
            <w:r w:rsidRPr="0063675C">
              <w:rPr>
                <w:rFonts w:ascii="Arial" w:hAnsi="Arial" w:cs="Arial"/>
                <w:sz w:val="14"/>
                <w:szCs w:val="18"/>
              </w:rPr>
              <w:t>última</w:t>
            </w:r>
            <w:r w:rsidR="00FF06E9" w:rsidRPr="0063675C">
              <w:rPr>
                <w:rFonts w:ascii="Arial" w:hAnsi="Arial" w:cs="Arial"/>
                <w:sz w:val="14"/>
                <w:szCs w:val="18"/>
              </w:rPr>
              <w:t xml:space="preserve"> </w:t>
            </w:r>
            <w:r w:rsidRPr="0063675C">
              <w:rPr>
                <w:rFonts w:ascii="Arial" w:hAnsi="Arial" w:cs="Arial"/>
                <w:sz w:val="14"/>
                <w:szCs w:val="18"/>
              </w:rPr>
              <w:t>modificación</w:t>
            </w:r>
            <w:r w:rsidR="00FF06E9" w:rsidRPr="0063675C">
              <w:rPr>
                <w:rFonts w:ascii="Arial" w:hAnsi="Arial" w:cs="Arial"/>
                <w:sz w:val="14"/>
                <w:szCs w:val="18"/>
              </w:rPr>
              <w:t xml:space="preserve"> </w:t>
            </w:r>
            <w:r w:rsidRPr="0063675C">
              <w:rPr>
                <w:rFonts w:ascii="Arial" w:hAnsi="Arial" w:cs="Arial"/>
                <w:sz w:val="14"/>
                <w:szCs w:val="18"/>
              </w:rPr>
              <w:t>día/mes/año</w:t>
            </w:r>
          </w:p>
        </w:tc>
        <w:tc>
          <w:tcPr>
            <w:tcW w:w="2561"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tabs>
                <w:tab w:val="left" w:pos="1844"/>
              </w:tabs>
              <w:spacing w:after="101" w:line="280" w:lineRule="exact"/>
              <w:jc w:val="center"/>
              <w:rPr>
                <w:rFonts w:ascii="Arial" w:hAnsi="Arial" w:cs="Arial"/>
                <w:sz w:val="14"/>
                <w:szCs w:val="18"/>
              </w:rPr>
            </w:pPr>
            <w:r w:rsidRPr="0063675C">
              <w:rPr>
                <w:rFonts w:ascii="Arial" w:hAnsi="Arial" w:cs="Arial"/>
                <w:sz w:val="14"/>
                <w:szCs w:val="18"/>
              </w:rPr>
              <w:t>Denominación</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normatividad</w:t>
            </w:r>
            <w:r w:rsidR="00FF06E9" w:rsidRPr="0063675C">
              <w:rPr>
                <w:rFonts w:ascii="Arial" w:hAnsi="Arial" w:cs="Arial"/>
                <w:sz w:val="14"/>
                <w:szCs w:val="18"/>
              </w:rPr>
              <w:t xml:space="preserve"> </w:t>
            </w:r>
            <w:r w:rsidRPr="0063675C">
              <w:rPr>
                <w:rFonts w:ascii="Arial" w:hAnsi="Arial" w:cs="Arial"/>
                <w:sz w:val="14"/>
                <w:szCs w:val="18"/>
              </w:rPr>
              <w:t>que</w:t>
            </w:r>
            <w:r w:rsidR="00FF06E9" w:rsidRPr="0063675C">
              <w:rPr>
                <w:rFonts w:ascii="Arial" w:hAnsi="Arial" w:cs="Arial"/>
                <w:sz w:val="14"/>
                <w:szCs w:val="18"/>
              </w:rPr>
              <w:t xml:space="preserve"> </w:t>
            </w:r>
            <w:r w:rsidRPr="0063675C">
              <w:rPr>
                <w:rFonts w:ascii="Arial" w:hAnsi="Arial" w:cs="Arial"/>
                <w:sz w:val="14"/>
                <w:szCs w:val="18"/>
              </w:rPr>
              <w:t>obliga</w:t>
            </w:r>
            <w:r w:rsidR="00FF06E9" w:rsidRPr="0063675C">
              <w:rPr>
                <w:rFonts w:ascii="Arial" w:hAnsi="Arial" w:cs="Arial"/>
                <w:sz w:val="14"/>
                <w:szCs w:val="18"/>
              </w:rPr>
              <w:t xml:space="preserve"> </w:t>
            </w:r>
            <w:r w:rsidRPr="0063675C">
              <w:rPr>
                <w:rFonts w:ascii="Arial" w:hAnsi="Arial" w:cs="Arial"/>
                <w:sz w:val="14"/>
                <w:szCs w:val="18"/>
              </w:rPr>
              <w:t>a</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publicación</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leyes,</w:t>
            </w:r>
            <w:r w:rsidR="00FF06E9" w:rsidRPr="0063675C">
              <w:rPr>
                <w:rFonts w:ascii="Arial" w:hAnsi="Arial" w:cs="Arial"/>
                <w:sz w:val="14"/>
                <w:szCs w:val="18"/>
              </w:rPr>
              <w:t xml:space="preserve"> </w:t>
            </w:r>
            <w:r w:rsidRPr="0063675C">
              <w:rPr>
                <w:rFonts w:ascii="Arial" w:hAnsi="Arial" w:cs="Arial"/>
                <w:sz w:val="14"/>
                <w:szCs w:val="18"/>
              </w:rPr>
              <w:t>decretos</w:t>
            </w:r>
            <w:r w:rsidR="00FF06E9" w:rsidRPr="0063675C">
              <w:rPr>
                <w:rFonts w:ascii="Arial" w:hAnsi="Arial" w:cs="Arial"/>
                <w:sz w:val="14"/>
                <w:szCs w:val="18"/>
              </w:rPr>
              <w:t xml:space="preserve"> </w:t>
            </w:r>
            <w:r w:rsidRPr="0063675C">
              <w:rPr>
                <w:rFonts w:ascii="Arial" w:hAnsi="Arial" w:cs="Arial"/>
                <w:sz w:val="14"/>
                <w:szCs w:val="18"/>
              </w:rPr>
              <w:t>y</w:t>
            </w:r>
            <w:r w:rsidR="00FF06E9" w:rsidRPr="0063675C">
              <w:rPr>
                <w:rFonts w:ascii="Arial" w:hAnsi="Arial" w:cs="Arial"/>
                <w:sz w:val="14"/>
                <w:szCs w:val="18"/>
              </w:rPr>
              <w:t xml:space="preserve"> </w:t>
            </w:r>
            <w:r w:rsidRPr="0063675C">
              <w:rPr>
                <w:rFonts w:ascii="Arial" w:hAnsi="Arial" w:cs="Arial"/>
                <w:sz w:val="14"/>
                <w:szCs w:val="18"/>
              </w:rPr>
              <w:t>acuerdos</w:t>
            </w:r>
            <w:r w:rsidR="00FF06E9" w:rsidRPr="0063675C">
              <w:rPr>
                <w:rFonts w:ascii="Arial" w:hAnsi="Arial" w:cs="Arial"/>
                <w:sz w:val="14"/>
                <w:szCs w:val="18"/>
              </w:rPr>
              <w:t xml:space="preserve"> </w:t>
            </w:r>
            <w:r w:rsidRPr="0063675C">
              <w:rPr>
                <w:rFonts w:ascii="Arial" w:hAnsi="Arial" w:cs="Arial"/>
                <w:sz w:val="14"/>
                <w:szCs w:val="18"/>
              </w:rPr>
              <w:t>aprobados</w:t>
            </w:r>
            <w:r w:rsidR="00FF06E9" w:rsidRPr="0063675C">
              <w:rPr>
                <w:rFonts w:ascii="Arial" w:hAnsi="Arial" w:cs="Arial"/>
                <w:sz w:val="14"/>
                <w:szCs w:val="18"/>
              </w:rPr>
              <w:t xml:space="preserve"> </w:t>
            </w:r>
            <w:r w:rsidRPr="0063675C">
              <w:rPr>
                <w:rFonts w:ascii="Arial" w:hAnsi="Arial" w:cs="Arial"/>
                <w:sz w:val="14"/>
                <w:szCs w:val="18"/>
              </w:rPr>
              <w:t>por</w:t>
            </w:r>
            <w:r w:rsidR="00FF06E9" w:rsidRPr="0063675C">
              <w:rPr>
                <w:rFonts w:ascii="Arial" w:hAnsi="Arial" w:cs="Arial"/>
                <w:sz w:val="14"/>
                <w:szCs w:val="18"/>
              </w:rPr>
              <w:t xml:space="preserve"> </w:t>
            </w:r>
            <w:r w:rsidRPr="0063675C">
              <w:rPr>
                <w:rFonts w:ascii="Arial" w:hAnsi="Arial" w:cs="Arial"/>
                <w:sz w:val="14"/>
                <w:szCs w:val="18"/>
              </w:rPr>
              <w:t>el</w:t>
            </w:r>
            <w:r w:rsidR="00FF06E9" w:rsidRPr="0063675C">
              <w:rPr>
                <w:rFonts w:ascii="Arial" w:hAnsi="Arial" w:cs="Arial"/>
                <w:sz w:val="14"/>
                <w:szCs w:val="18"/>
              </w:rPr>
              <w:t xml:space="preserve"> </w:t>
            </w:r>
            <w:r w:rsidRPr="0063675C">
              <w:rPr>
                <w:rFonts w:ascii="Arial" w:hAnsi="Arial" w:cs="Arial"/>
                <w:sz w:val="14"/>
                <w:szCs w:val="18"/>
              </w:rPr>
              <w:t>órgano</w:t>
            </w:r>
            <w:r w:rsidR="00FF06E9" w:rsidRPr="0063675C">
              <w:rPr>
                <w:rFonts w:ascii="Arial" w:hAnsi="Arial" w:cs="Arial"/>
                <w:sz w:val="14"/>
                <w:szCs w:val="18"/>
              </w:rPr>
              <w:t xml:space="preserve"> </w:t>
            </w:r>
            <w:r w:rsidRPr="0063675C">
              <w:rPr>
                <w:rFonts w:ascii="Arial" w:hAnsi="Arial" w:cs="Arial"/>
                <w:sz w:val="14"/>
                <w:szCs w:val="18"/>
              </w:rPr>
              <w:t>legislativo</w:t>
            </w:r>
            <w:r w:rsidR="00FF06E9" w:rsidRPr="0063675C">
              <w:rPr>
                <w:rFonts w:ascii="Arial" w:hAnsi="Arial" w:cs="Arial"/>
                <w:sz w:val="14"/>
                <w:szCs w:val="18"/>
              </w:rPr>
              <w:t xml:space="preserve"> </w:t>
            </w:r>
            <w:r w:rsidRPr="0063675C">
              <w:rPr>
                <w:rFonts w:ascii="Arial" w:hAnsi="Arial" w:cs="Arial"/>
                <w:sz w:val="14"/>
                <w:szCs w:val="18"/>
              </w:rPr>
              <w:t>(Ley,</w:t>
            </w:r>
            <w:r w:rsidR="00FF06E9" w:rsidRPr="0063675C">
              <w:rPr>
                <w:rFonts w:ascii="Arial" w:hAnsi="Arial" w:cs="Arial"/>
                <w:sz w:val="14"/>
                <w:szCs w:val="18"/>
              </w:rPr>
              <w:t xml:space="preserve"> </w:t>
            </w:r>
            <w:r w:rsidRPr="0063675C">
              <w:rPr>
                <w:rFonts w:ascii="Arial" w:hAnsi="Arial" w:cs="Arial"/>
                <w:sz w:val="14"/>
                <w:szCs w:val="18"/>
              </w:rPr>
              <w:t>Código,</w:t>
            </w:r>
            <w:r w:rsidR="00FF06E9" w:rsidRPr="0063675C">
              <w:rPr>
                <w:rFonts w:ascii="Arial" w:hAnsi="Arial" w:cs="Arial"/>
                <w:sz w:val="14"/>
                <w:szCs w:val="18"/>
              </w:rPr>
              <w:t xml:space="preserve"> </w:t>
            </w:r>
            <w:r w:rsidRPr="0063675C">
              <w:rPr>
                <w:rFonts w:ascii="Arial" w:hAnsi="Arial" w:cs="Arial"/>
                <w:sz w:val="14"/>
                <w:szCs w:val="18"/>
              </w:rPr>
              <w:t>Reglamento</w:t>
            </w:r>
            <w:r w:rsidR="00FF06E9" w:rsidRPr="0063675C">
              <w:rPr>
                <w:rFonts w:ascii="Arial" w:hAnsi="Arial" w:cs="Arial"/>
                <w:sz w:val="14"/>
                <w:szCs w:val="18"/>
              </w:rPr>
              <w:t xml:space="preserve"> </w:t>
            </w:r>
            <w:r w:rsidRPr="0063675C">
              <w:rPr>
                <w:rFonts w:ascii="Arial" w:hAnsi="Arial" w:cs="Arial"/>
                <w:sz w:val="14"/>
                <w:szCs w:val="18"/>
              </w:rPr>
              <w:t>o</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norma</w:t>
            </w:r>
            <w:r w:rsidR="00FF06E9" w:rsidRPr="0063675C">
              <w:rPr>
                <w:rFonts w:ascii="Arial" w:hAnsi="Arial" w:cs="Arial"/>
                <w:sz w:val="14"/>
                <w:szCs w:val="18"/>
              </w:rPr>
              <w:t xml:space="preserve"> </w:t>
            </w:r>
            <w:r w:rsidRPr="0063675C">
              <w:rPr>
                <w:rFonts w:ascii="Arial" w:hAnsi="Arial" w:cs="Arial"/>
                <w:sz w:val="14"/>
                <w:szCs w:val="18"/>
              </w:rPr>
              <w:t>que</w:t>
            </w:r>
            <w:r w:rsidR="00FF06E9" w:rsidRPr="0063675C">
              <w:rPr>
                <w:rFonts w:ascii="Arial" w:hAnsi="Arial" w:cs="Arial"/>
                <w:sz w:val="14"/>
                <w:szCs w:val="18"/>
              </w:rPr>
              <w:t xml:space="preserve"> </w:t>
            </w:r>
            <w:r w:rsidRPr="0063675C">
              <w:rPr>
                <w:rFonts w:ascii="Arial" w:hAnsi="Arial" w:cs="Arial"/>
                <w:sz w:val="14"/>
                <w:szCs w:val="18"/>
              </w:rPr>
              <w:t>corresponda)</w:t>
            </w:r>
          </w:p>
        </w:tc>
        <w:tc>
          <w:tcPr>
            <w:tcW w:w="2894"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tabs>
                <w:tab w:val="left" w:pos="1844"/>
              </w:tabs>
              <w:spacing w:after="101" w:line="280" w:lineRule="exact"/>
              <w:jc w:val="center"/>
              <w:rPr>
                <w:rFonts w:ascii="Arial" w:hAnsi="Arial" w:cs="Arial"/>
                <w:sz w:val="14"/>
                <w:szCs w:val="18"/>
              </w:rPr>
            </w:pPr>
            <w:r w:rsidRPr="0063675C">
              <w:rPr>
                <w:rFonts w:ascii="Arial" w:hAnsi="Arial" w:cs="Arial"/>
                <w:sz w:val="14"/>
                <w:szCs w:val="18"/>
              </w:rPr>
              <w:t>Fundamento</w:t>
            </w:r>
            <w:r w:rsidR="00FF06E9" w:rsidRPr="0063675C">
              <w:rPr>
                <w:rFonts w:ascii="Arial" w:hAnsi="Arial" w:cs="Arial"/>
                <w:sz w:val="14"/>
                <w:szCs w:val="18"/>
              </w:rPr>
              <w:t xml:space="preserve"> </w:t>
            </w:r>
            <w:r w:rsidRPr="0063675C">
              <w:rPr>
                <w:rFonts w:ascii="Arial" w:hAnsi="Arial" w:cs="Arial"/>
                <w:sz w:val="14"/>
                <w:szCs w:val="18"/>
              </w:rPr>
              <w:t>legal</w:t>
            </w:r>
            <w:r w:rsidR="00FF06E9" w:rsidRPr="0063675C">
              <w:rPr>
                <w:rFonts w:ascii="Arial" w:hAnsi="Arial" w:cs="Arial"/>
                <w:sz w:val="14"/>
                <w:szCs w:val="18"/>
              </w:rPr>
              <w:t xml:space="preserve"> </w:t>
            </w:r>
            <w:r w:rsidRPr="0063675C">
              <w:rPr>
                <w:rFonts w:ascii="Arial" w:hAnsi="Arial" w:cs="Arial"/>
                <w:sz w:val="14"/>
                <w:szCs w:val="18"/>
              </w:rPr>
              <w:t>que</w:t>
            </w:r>
            <w:r w:rsidR="00FF06E9" w:rsidRPr="0063675C">
              <w:rPr>
                <w:rFonts w:ascii="Arial" w:hAnsi="Arial" w:cs="Arial"/>
                <w:sz w:val="14"/>
                <w:szCs w:val="18"/>
              </w:rPr>
              <w:t xml:space="preserve"> </w:t>
            </w:r>
            <w:r w:rsidRPr="0063675C">
              <w:rPr>
                <w:rFonts w:ascii="Arial" w:hAnsi="Arial" w:cs="Arial"/>
                <w:sz w:val="14"/>
                <w:szCs w:val="18"/>
              </w:rPr>
              <w:t>obliga</w:t>
            </w:r>
            <w:r w:rsidR="00FF06E9" w:rsidRPr="0063675C">
              <w:rPr>
                <w:rFonts w:ascii="Arial" w:hAnsi="Arial" w:cs="Arial"/>
                <w:sz w:val="14"/>
                <w:szCs w:val="18"/>
              </w:rPr>
              <w:t xml:space="preserve"> </w:t>
            </w:r>
            <w:r w:rsidRPr="0063675C">
              <w:rPr>
                <w:rFonts w:ascii="Arial" w:hAnsi="Arial" w:cs="Arial"/>
                <w:sz w:val="14"/>
                <w:szCs w:val="18"/>
              </w:rPr>
              <w:t>a</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publicación</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publicación</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leyes,</w:t>
            </w:r>
            <w:r w:rsidR="00FF06E9" w:rsidRPr="0063675C">
              <w:rPr>
                <w:rFonts w:ascii="Arial" w:hAnsi="Arial" w:cs="Arial"/>
                <w:sz w:val="14"/>
                <w:szCs w:val="18"/>
              </w:rPr>
              <w:t xml:space="preserve"> </w:t>
            </w:r>
            <w:r w:rsidRPr="0063675C">
              <w:rPr>
                <w:rFonts w:ascii="Arial" w:hAnsi="Arial" w:cs="Arial"/>
                <w:sz w:val="14"/>
                <w:szCs w:val="18"/>
              </w:rPr>
              <w:t>decretos</w:t>
            </w:r>
            <w:r w:rsidR="00FF06E9" w:rsidRPr="0063675C">
              <w:rPr>
                <w:rFonts w:ascii="Arial" w:hAnsi="Arial" w:cs="Arial"/>
                <w:sz w:val="14"/>
                <w:szCs w:val="18"/>
              </w:rPr>
              <w:t xml:space="preserve"> </w:t>
            </w:r>
            <w:r w:rsidRPr="0063675C">
              <w:rPr>
                <w:rFonts w:ascii="Arial" w:hAnsi="Arial" w:cs="Arial"/>
                <w:sz w:val="14"/>
                <w:szCs w:val="18"/>
              </w:rPr>
              <w:t>y</w:t>
            </w:r>
            <w:r w:rsidR="00FF06E9" w:rsidRPr="0063675C">
              <w:rPr>
                <w:rFonts w:ascii="Arial" w:hAnsi="Arial" w:cs="Arial"/>
                <w:sz w:val="14"/>
                <w:szCs w:val="18"/>
              </w:rPr>
              <w:t xml:space="preserve"> </w:t>
            </w:r>
            <w:r w:rsidRPr="0063675C">
              <w:rPr>
                <w:rFonts w:ascii="Arial" w:hAnsi="Arial" w:cs="Arial"/>
                <w:sz w:val="14"/>
                <w:szCs w:val="18"/>
              </w:rPr>
              <w:t>acuerdos</w:t>
            </w:r>
            <w:r w:rsidR="00FF06E9" w:rsidRPr="0063675C">
              <w:rPr>
                <w:rFonts w:ascii="Arial" w:hAnsi="Arial" w:cs="Arial"/>
                <w:sz w:val="14"/>
                <w:szCs w:val="18"/>
              </w:rPr>
              <w:t xml:space="preserve"> </w:t>
            </w:r>
            <w:r w:rsidRPr="0063675C">
              <w:rPr>
                <w:rFonts w:ascii="Arial" w:hAnsi="Arial" w:cs="Arial"/>
                <w:sz w:val="14"/>
                <w:szCs w:val="18"/>
              </w:rPr>
              <w:t>aprobados</w:t>
            </w:r>
            <w:r w:rsidR="00FF06E9" w:rsidRPr="0063675C">
              <w:rPr>
                <w:rFonts w:ascii="Arial" w:hAnsi="Arial" w:cs="Arial"/>
                <w:sz w:val="14"/>
                <w:szCs w:val="18"/>
              </w:rPr>
              <w:t xml:space="preserve"> </w:t>
            </w:r>
            <w:r w:rsidRPr="0063675C">
              <w:rPr>
                <w:rFonts w:ascii="Arial" w:hAnsi="Arial" w:cs="Arial"/>
                <w:sz w:val="14"/>
                <w:szCs w:val="18"/>
              </w:rPr>
              <w:t>por</w:t>
            </w:r>
            <w:r w:rsidR="00FF06E9" w:rsidRPr="0063675C">
              <w:rPr>
                <w:rFonts w:ascii="Arial" w:hAnsi="Arial" w:cs="Arial"/>
                <w:sz w:val="14"/>
                <w:szCs w:val="18"/>
              </w:rPr>
              <w:t xml:space="preserve"> </w:t>
            </w:r>
            <w:r w:rsidRPr="0063675C">
              <w:rPr>
                <w:rFonts w:ascii="Arial" w:hAnsi="Arial" w:cs="Arial"/>
                <w:sz w:val="14"/>
                <w:szCs w:val="18"/>
              </w:rPr>
              <w:t>el</w:t>
            </w:r>
            <w:r w:rsidR="00FF06E9" w:rsidRPr="0063675C">
              <w:rPr>
                <w:rFonts w:ascii="Arial" w:hAnsi="Arial" w:cs="Arial"/>
                <w:sz w:val="14"/>
                <w:szCs w:val="18"/>
              </w:rPr>
              <w:t xml:space="preserve"> </w:t>
            </w:r>
            <w:r w:rsidRPr="0063675C">
              <w:rPr>
                <w:rFonts w:ascii="Arial" w:hAnsi="Arial" w:cs="Arial"/>
                <w:sz w:val="14"/>
                <w:szCs w:val="18"/>
              </w:rPr>
              <w:t>órgano</w:t>
            </w:r>
            <w:r w:rsidR="00FF06E9" w:rsidRPr="0063675C">
              <w:rPr>
                <w:rFonts w:ascii="Arial" w:hAnsi="Arial" w:cs="Arial"/>
                <w:sz w:val="14"/>
                <w:szCs w:val="18"/>
              </w:rPr>
              <w:t xml:space="preserve"> </w:t>
            </w:r>
            <w:r w:rsidRPr="0063675C">
              <w:rPr>
                <w:rFonts w:ascii="Arial" w:hAnsi="Arial" w:cs="Arial"/>
                <w:sz w:val="14"/>
                <w:szCs w:val="18"/>
              </w:rPr>
              <w:t>legislativo</w:t>
            </w:r>
            <w:r w:rsidR="00FF06E9" w:rsidRPr="0063675C">
              <w:rPr>
                <w:rFonts w:ascii="Arial" w:hAnsi="Arial" w:cs="Arial"/>
                <w:sz w:val="14"/>
                <w:szCs w:val="18"/>
              </w:rPr>
              <w:t xml:space="preserve"> </w:t>
            </w:r>
            <w:r w:rsidRPr="0063675C">
              <w:rPr>
                <w:rFonts w:ascii="Arial" w:hAnsi="Arial" w:cs="Arial"/>
                <w:sz w:val="14"/>
                <w:szCs w:val="18"/>
              </w:rPr>
              <w:t>(número</w:t>
            </w:r>
            <w:r w:rsidR="00FF06E9" w:rsidRPr="0063675C">
              <w:rPr>
                <w:rFonts w:ascii="Arial" w:hAnsi="Arial" w:cs="Arial"/>
                <w:sz w:val="14"/>
                <w:szCs w:val="18"/>
              </w:rPr>
              <w:t xml:space="preserve"> </w:t>
            </w:r>
            <w:r w:rsidRPr="0063675C">
              <w:rPr>
                <w:rFonts w:ascii="Arial" w:hAnsi="Arial" w:cs="Arial"/>
                <w:sz w:val="14"/>
                <w:szCs w:val="18"/>
              </w:rPr>
              <w:t>y</w:t>
            </w:r>
            <w:r w:rsidR="00FF06E9" w:rsidRPr="0063675C">
              <w:rPr>
                <w:rFonts w:ascii="Arial" w:hAnsi="Arial" w:cs="Arial"/>
                <w:sz w:val="14"/>
                <w:szCs w:val="18"/>
              </w:rPr>
              <w:t xml:space="preserve"> </w:t>
            </w:r>
            <w:r w:rsidRPr="0063675C">
              <w:rPr>
                <w:rFonts w:ascii="Arial" w:hAnsi="Arial" w:cs="Arial"/>
                <w:sz w:val="14"/>
                <w:szCs w:val="18"/>
              </w:rPr>
              <w:t>texto</w:t>
            </w:r>
            <w:r w:rsidR="00FF06E9" w:rsidRPr="0063675C">
              <w:rPr>
                <w:rFonts w:ascii="Arial" w:hAnsi="Arial" w:cs="Arial"/>
                <w:sz w:val="14"/>
                <w:szCs w:val="18"/>
              </w:rPr>
              <w:t xml:space="preserve"> </w:t>
            </w:r>
            <w:r w:rsidRPr="0063675C">
              <w:rPr>
                <w:rFonts w:ascii="Arial" w:hAnsi="Arial" w:cs="Arial"/>
                <w:sz w:val="14"/>
                <w:szCs w:val="18"/>
              </w:rPr>
              <w:t>del</w:t>
            </w:r>
            <w:r w:rsidR="00FF06E9" w:rsidRPr="0063675C">
              <w:rPr>
                <w:rFonts w:ascii="Arial" w:hAnsi="Arial" w:cs="Arial"/>
                <w:sz w:val="14"/>
                <w:szCs w:val="18"/>
              </w:rPr>
              <w:t xml:space="preserve"> </w:t>
            </w:r>
            <w:r w:rsidRPr="0063675C">
              <w:rPr>
                <w:rFonts w:ascii="Arial" w:hAnsi="Arial" w:cs="Arial"/>
                <w:sz w:val="14"/>
                <w:szCs w:val="18"/>
              </w:rPr>
              <w:t>artículo,</w:t>
            </w:r>
            <w:r w:rsidR="00FF06E9" w:rsidRPr="0063675C">
              <w:rPr>
                <w:rFonts w:ascii="Arial" w:hAnsi="Arial" w:cs="Arial"/>
                <w:sz w:val="14"/>
                <w:szCs w:val="18"/>
              </w:rPr>
              <w:t xml:space="preserve"> </w:t>
            </w:r>
            <w:r w:rsidRPr="0063675C">
              <w:rPr>
                <w:rFonts w:ascii="Arial" w:hAnsi="Arial" w:cs="Arial"/>
                <w:sz w:val="14"/>
                <w:szCs w:val="18"/>
              </w:rPr>
              <w:t>fracción,</w:t>
            </w:r>
            <w:r w:rsidR="00FF06E9" w:rsidRPr="0063675C">
              <w:rPr>
                <w:rFonts w:ascii="Arial" w:hAnsi="Arial" w:cs="Arial"/>
                <w:sz w:val="14"/>
                <w:szCs w:val="18"/>
              </w:rPr>
              <w:t xml:space="preserve"> </w:t>
            </w:r>
            <w:r w:rsidRPr="0063675C">
              <w:rPr>
                <w:rFonts w:ascii="Arial" w:hAnsi="Arial" w:cs="Arial"/>
                <w:sz w:val="14"/>
                <w:szCs w:val="18"/>
              </w:rPr>
              <w:t>inciso)</w:t>
            </w:r>
          </w:p>
        </w:tc>
        <w:tc>
          <w:tcPr>
            <w:tcW w:w="1141"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tabs>
                <w:tab w:val="left" w:pos="1844"/>
              </w:tabs>
              <w:spacing w:after="101" w:line="280" w:lineRule="exact"/>
              <w:jc w:val="center"/>
              <w:rPr>
                <w:rFonts w:ascii="Arial" w:hAnsi="Arial" w:cs="Arial"/>
                <w:sz w:val="14"/>
                <w:szCs w:val="18"/>
              </w:rPr>
            </w:pPr>
          </w:p>
          <w:p w:rsidR="004D5B7A" w:rsidRPr="0063675C" w:rsidRDefault="004D5B7A" w:rsidP="00837498">
            <w:pPr>
              <w:tabs>
                <w:tab w:val="left" w:pos="1844"/>
              </w:tabs>
              <w:spacing w:after="101" w:line="280" w:lineRule="exact"/>
              <w:jc w:val="center"/>
              <w:rPr>
                <w:rFonts w:ascii="Arial" w:hAnsi="Arial" w:cs="Arial"/>
                <w:sz w:val="14"/>
                <w:szCs w:val="18"/>
              </w:rPr>
            </w:pPr>
            <w:r w:rsidRPr="0063675C">
              <w:rPr>
                <w:rFonts w:ascii="Arial" w:hAnsi="Arial" w:cs="Arial"/>
                <w:sz w:val="14"/>
                <w:szCs w:val="18"/>
              </w:rPr>
              <w:t>Hipervínculo</w:t>
            </w:r>
            <w:r w:rsidR="00FF06E9" w:rsidRPr="0063675C">
              <w:rPr>
                <w:rFonts w:ascii="Arial" w:hAnsi="Arial" w:cs="Arial"/>
                <w:sz w:val="14"/>
                <w:szCs w:val="18"/>
              </w:rPr>
              <w:t xml:space="preserve"> </w:t>
            </w:r>
            <w:r w:rsidRPr="0063675C">
              <w:rPr>
                <w:rFonts w:ascii="Arial" w:hAnsi="Arial" w:cs="Arial"/>
                <w:sz w:val="14"/>
                <w:szCs w:val="18"/>
              </w:rPr>
              <w:t>al</w:t>
            </w:r>
            <w:r w:rsidR="00FF06E9" w:rsidRPr="0063675C">
              <w:rPr>
                <w:rFonts w:ascii="Arial" w:hAnsi="Arial" w:cs="Arial"/>
                <w:sz w:val="14"/>
                <w:szCs w:val="18"/>
              </w:rPr>
              <w:t xml:space="preserve"> </w:t>
            </w:r>
            <w:r w:rsidRPr="0063675C">
              <w:rPr>
                <w:rFonts w:ascii="Arial" w:hAnsi="Arial" w:cs="Arial"/>
                <w:sz w:val="14"/>
                <w:szCs w:val="18"/>
              </w:rPr>
              <w:t>documento</w:t>
            </w:r>
          </w:p>
          <w:p w:rsidR="004D5B7A" w:rsidRPr="0063675C" w:rsidRDefault="004D5B7A" w:rsidP="00837498">
            <w:pPr>
              <w:tabs>
                <w:tab w:val="left" w:pos="1844"/>
              </w:tabs>
              <w:spacing w:after="101" w:line="280" w:lineRule="exact"/>
              <w:jc w:val="center"/>
              <w:rPr>
                <w:rFonts w:ascii="Arial" w:hAnsi="Arial" w:cs="Arial"/>
                <w:sz w:val="14"/>
                <w:szCs w:val="18"/>
              </w:rPr>
            </w:pPr>
          </w:p>
        </w:tc>
      </w:tr>
      <w:tr w:rsidR="004D5B7A" w:rsidRPr="0063675C">
        <w:tblPrEx>
          <w:tblCellMar>
            <w:top w:w="0" w:type="dxa"/>
            <w:bottom w:w="0" w:type="dxa"/>
          </w:tblCellMar>
        </w:tblPrEx>
        <w:trPr>
          <w:trHeight w:val="20"/>
        </w:trPr>
        <w:tc>
          <w:tcPr>
            <w:tcW w:w="1255"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80" w:lineRule="exact"/>
              <w:jc w:val="center"/>
              <w:rPr>
                <w:rFonts w:ascii="Arial" w:hAnsi="Arial" w:cs="Arial"/>
                <w:sz w:val="14"/>
                <w:szCs w:val="18"/>
              </w:rPr>
            </w:pPr>
          </w:p>
        </w:tc>
        <w:tc>
          <w:tcPr>
            <w:tcW w:w="1141"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80" w:lineRule="exact"/>
              <w:jc w:val="center"/>
              <w:rPr>
                <w:rFonts w:ascii="Arial" w:hAnsi="Arial" w:cs="Arial"/>
                <w:sz w:val="14"/>
                <w:szCs w:val="18"/>
              </w:rPr>
            </w:pPr>
          </w:p>
        </w:tc>
        <w:tc>
          <w:tcPr>
            <w:tcW w:w="2561"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80" w:lineRule="exact"/>
              <w:jc w:val="center"/>
              <w:rPr>
                <w:rFonts w:ascii="Arial" w:hAnsi="Arial" w:cs="Arial"/>
                <w:sz w:val="14"/>
                <w:szCs w:val="18"/>
              </w:rPr>
            </w:pPr>
          </w:p>
        </w:tc>
        <w:tc>
          <w:tcPr>
            <w:tcW w:w="2894"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80" w:lineRule="exact"/>
              <w:jc w:val="center"/>
              <w:rPr>
                <w:rFonts w:ascii="Arial" w:hAnsi="Arial" w:cs="Arial"/>
                <w:sz w:val="14"/>
                <w:szCs w:val="18"/>
              </w:rPr>
            </w:pPr>
          </w:p>
        </w:tc>
        <w:tc>
          <w:tcPr>
            <w:tcW w:w="1141"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80" w:lineRule="exact"/>
              <w:jc w:val="center"/>
              <w:rPr>
                <w:rFonts w:ascii="Arial" w:hAnsi="Arial" w:cs="Arial"/>
                <w:sz w:val="14"/>
                <w:szCs w:val="18"/>
              </w:rPr>
            </w:pPr>
          </w:p>
        </w:tc>
      </w:tr>
      <w:tr w:rsidR="004D5B7A" w:rsidRPr="0063675C">
        <w:tblPrEx>
          <w:tblCellMar>
            <w:top w:w="0" w:type="dxa"/>
            <w:bottom w:w="0" w:type="dxa"/>
          </w:tblCellMar>
        </w:tblPrEx>
        <w:trPr>
          <w:trHeight w:val="20"/>
        </w:trPr>
        <w:tc>
          <w:tcPr>
            <w:tcW w:w="1255"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80" w:lineRule="exact"/>
              <w:jc w:val="center"/>
              <w:rPr>
                <w:rFonts w:ascii="Arial" w:hAnsi="Arial" w:cs="Arial"/>
                <w:sz w:val="14"/>
                <w:szCs w:val="18"/>
              </w:rPr>
            </w:pPr>
          </w:p>
        </w:tc>
        <w:tc>
          <w:tcPr>
            <w:tcW w:w="1141"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80" w:lineRule="exact"/>
              <w:jc w:val="center"/>
              <w:rPr>
                <w:rFonts w:ascii="Arial" w:hAnsi="Arial" w:cs="Arial"/>
                <w:sz w:val="14"/>
                <w:szCs w:val="18"/>
              </w:rPr>
            </w:pPr>
          </w:p>
        </w:tc>
        <w:tc>
          <w:tcPr>
            <w:tcW w:w="2561"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80" w:lineRule="exact"/>
              <w:jc w:val="center"/>
              <w:rPr>
                <w:rFonts w:ascii="Arial" w:hAnsi="Arial" w:cs="Arial"/>
                <w:sz w:val="14"/>
                <w:szCs w:val="18"/>
              </w:rPr>
            </w:pPr>
          </w:p>
        </w:tc>
        <w:tc>
          <w:tcPr>
            <w:tcW w:w="2894"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80" w:lineRule="exact"/>
              <w:jc w:val="center"/>
              <w:rPr>
                <w:rFonts w:ascii="Arial" w:hAnsi="Arial" w:cs="Arial"/>
                <w:sz w:val="14"/>
                <w:szCs w:val="18"/>
              </w:rPr>
            </w:pPr>
          </w:p>
        </w:tc>
        <w:tc>
          <w:tcPr>
            <w:tcW w:w="1141"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80" w:lineRule="exact"/>
              <w:jc w:val="center"/>
              <w:rPr>
                <w:rFonts w:ascii="Arial" w:hAnsi="Arial" w:cs="Arial"/>
                <w:sz w:val="14"/>
                <w:szCs w:val="18"/>
              </w:rPr>
            </w:pPr>
          </w:p>
        </w:tc>
      </w:tr>
    </w:tbl>
    <w:p w:rsidR="00CB54FA" w:rsidRPr="0063675C" w:rsidRDefault="004D5B7A" w:rsidP="00837498">
      <w:pPr>
        <w:tabs>
          <w:tab w:val="left" w:pos="4215"/>
          <w:tab w:val="left" w:pos="5675"/>
          <w:tab w:val="left" w:pos="7415"/>
        </w:tabs>
        <w:spacing w:before="120" w:line="216" w:lineRule="exact"/>
        <w:jc w:val="both"/>
        <w:rPr>
          <w:rFonts w:ascii="Arial" w:hAnsi="Arial" w:cs="Arial"/>
          <w:sz w:val="16"/>
          <w:szCs w:val="18"/>
        </w:rPr>
      </w:pPr>
      <w:r w:rsidRPr="0063675C">
        <w:rPr>
          <w:rFonts w:ascii="Arial" w:hAnsi="Arial" w:cs="Arial"/>
          <w:sz w:val="16"/>
          <w:szCs w:val="18"/>
        </w:rPr>
        <w:t>Periodo</w:t>
      </w:r>
      <w:r w:rsidR="00FF06E9" w:rsidRPr="0063675C">
        <w:rPr>
          <w:rFonts w:ascii="Arial" w:hAnsi="Arial" w:cs="Arial"/>
          <w:sz w:val="16"/>
          <w:szCs w:val="18"/>
        </w:rPr>
        <w:t xml:space="preserve"> </w:t>
      </w:r>
      <w:r w:rsidRPr="0063675C">
        <w:rPr>
          <w:rFonts w:ascii="Arial" w:hAnsi="Arial" w:cs="Arial"/>
          <w:sz w:val="16"/>
          <w:szCs w:val="18"/>
        </w:rPr>
        <w:t>de</w:t>
      </w:r>
      <w:r w:rsidR="00FF06E9" w:rsidRPr="0063675C">
        <w:rPr>
          <w:rFonts w:ascii="Arial" w:hAnsi="Arial" w:cs="Arial"/>
          <w:sz w:val="16"/>
          <w:szCs w:val="18"/>
        </w:rPr>
        <w:t xml:space="preserve"> </w:t>
      </w:r>
      <w:r w:rsidRPr="0063675C">
        <w:rPr>
          <w:rFonts w:ascii="Arial" w:hAnsi="Arial" w:cs="Arial"/>
          <w:sz w:val="16"/>
          <w:szCs w:val="18"/>
        </w:rPr>
        <w:t>actualización</w:t>
      </w:r>
      <w:r w:rsidR="00FF06E9" w:rsidRPr="0063675C">
        <w:rPr>
          <w:rFonts w:ascii="Arial" w:hAnsi="Arial" w:cs="Arial"/>
          <w:sz w:val="16"/>
          <w:szCs w:val="18"/>
        </w:rPr>
        <w:t xml:space="preserve"> </w:t>
      </w:r>
      <w:r w:rsidRPr="0063675C">
        <w:rPr>
          <w:rFonts w:ascii="Arial" w:hAnsi="Arial" w:cs="Arial"/>
          <w:sz w:val="16"/>
          <w:szCs w:val="18"/>
        </w:rPr>
        <w:t>de</w:t>
      </w:r>
      <w:r w:rsidR="00FF06E9" w:rsidRPr="0063675C">
        <w:rPr>
          <w:rFonts w:ascii="Arial" w:hAnsi="Arial" w:cs="Arial"/>
          <w:sz w:val="16"/>
          <w:szCs w:val="18"/>
        </w:rPr>
        <w:t xml:space="preserve"> </w:t>
      </w:r>
      <w:r w:rsidRPr="0063675C">
        <w:rPr>
          <w:rFonts w:ascii="Arial" w:hAnsi="Arial" w:cs="Arial"/>
          <w:sz w:val="16"/>
          <w:szCs w:val="18"/>
        </w:rPr>
        <w:t>la</w:t>
      </w:r>
      <w:r w:rsidR="00FF06E9" w:rsidRPr="0063675C">
        <w:rPr>
          <w:rFonts w:ascii="Arial" w:hAnsi="Arial" w:cs="Arial"/>
          <w:sz w:val="16"/>
          <w:szCs w:val="18"/>
        </w:rPr>
        <w:t xml:space="preserve"> </w:t>
      </w:r>
      <w:r w:rsidRPr="0063675C">
        <w:rPr>
          <w:rFonts w:ascii="Arial" w:hAnsi="Arial" w:cs="Arial"/>
          <w:sz w:val="16"/>
          <w:szCs w:val="18"/>
        </w:rPr>
        <w:t>información:</w:t>
      </w:r>
      <w:r w:rsidR="00FF06E9" w:rsidRPr="0063675C">
        <w:rPr>
          <w:rFonts w:ascii="Arial" w:hAnsi="Arial" w:cs="Arial"/>
          <w:sz w:val="16"/>
          <w:szCs w:val="18"/>
        </w:rPr>
        <w:t xml:space="preserve"> </w:t>
      </w:r>
      <w:r w:rsidRPr="0063675C">
        <w:rPr>
          <w:rFonts w:ascii="Arial" w:hAnsi="Arial" w:cs="Arial"/>
          <w:sz w:val="16"/>
          <w:szCs w:val="18"/>
        </w:rPr>
        <w:t>por</w:t>
      </w:r>
      <w:r w:rsidR="00FF06E9" w:rsidRPr="0063675C">
        <w:rPr>
          <w:rFonts w:ascii="Arial" w:hAnsi="Arial" w:cs="Arial"/>
          <w:sz w:val="16"/>
          <w:szCs w:val="18"/>
        </w:rPr>
        <w:t xml:space="preserve"> </w:t>
      </w:r>
      <w:r w:rsidRPr="0063675C">
        <w:rPr>
          <w:rFonts w:ascii="Arial" w:hAnsi="Arial" w:cs="Arial"/>
          <w:sz w:val="16"/>
          <w:szCs w:val="18"/>
        </w:rPr>
        <w:t>cada</w:t>
      </w:r>
      <w:r w:rsidR="00FF06E9" w:rsidRPr="0063675C">
        <w:rPr>
          <w:rFonts w:ascii="Arial" w:hAnsi="Arial" w:cs="Arial"/>
          <w:sz w:val="16"/>
          <w:szCs w:val="18"/>
        </w:rPr>
        <w:t xml:space="preserve"> </w:t>
      </w:r>
      <w:r w:rsidRPr="0063675C">
        <w:rPr>
          <w:rFonts w:ascii="Arial" w:hAnsi="Arial" w:cs="Arial"/>
          <w:sz w:val="16"/>
          <w:szCs w:val="18"/>
        </w:rPr>
        <w:t>sesión</w:t>
      </w:r>
      <w:r w:rsidR="00FF06E9" w:rsidRPr="0063675C">
        <w:rPr>
          <w:rFonts w:ascii="Arial" w:hAnsi="Arial" w:cs="Arial"/>
          <w:sz w:val="16"/>
          <w:szCs w:val="18"/>
        </w:rPr>
        <w:t xml:space="preserve"> </w:t>
      </w:r>
      <w:r w:rsidRPr="0063675C">
        <w:rPr>
          <w:rFonts w:ascii="Arial" w:hAnsi="Arial" w:cs="Arial"/>
          <w:sz w:val="16"/>
          <w:szCs w:val="18"/>
        </w:rPr>
        <w:t>de</w:t>
      </w:r>
      <w:r w:rsidR="00FF06E9" w:rsidRPr="0063675C">
        <w:rPr>
          <w:rFonts w:ascii="Arial" w:hAnsi="Arial" w:cs="Arial"/>
          <w:sz w:val="16"/>
          <w:szCs w:val="18"/>
        </w:rPr>
        <w:t xml:space="preserve"> </w:t>
      </w:r>
      <w:r w:rsidRPr="0063675C">
        <w:rPr>
          <w:rFonts w:ascii="Arial" w:hAnsi="Arial" w:cs="Arial"/>
          <w:sz w:val="16"/>
          <w:szCs w:val="18"/>
        </w:rPr>
        <w:t>Pleno,</w:t>
      </w:r>
      <w:r w:rsidR="00FF06E9" w:rsidRPr="0063675C">
        <w:rPr>
          <w:rFonts w:ascii="Arial" w:hAnsi="Arial" w:cs="Arial"/>
          <w:sz w:val="16"/>
          <w:szCs w:val="18"/>
        </w:rPr>
        <w:t xml:space="preserve"> </w:t>
      </w:r>
      <w:r w:rsidRPr="0063675C">
        <w:rPr>
          <w:rFonts w:ascii="Arial" w:hAnsi="Arial" w:cs="Arial"/>
          <w:sz w:val="16"/>
          <w:szCs w:val="18"/>
        </w:rPr>
        <w:t>de</w:t>
      </w:r>
      <w:r w:rsidR="00FF06E9" w:rsidRPr="0063675C">
        <w:rPr>
          <w:rFonts w:ascii="Arial" w:hAnsi="Arial" w:cs="Arial"/>
          <w:sz w:val="16"/>
          <w:szCs w:val="18"/>
        </w:rPr>
        <w:t xml:space="preserve"> </w:t>
      </w:r>
      <w:r w:rsidRPr="0063675C">
        <w:rPr>
          <w:rFonts w:ascii="Arial" w:hAnsi="Arial" w:cs="Arial"/>
          <w:sz w:val="16"/>
          <w:szCs w:val="18"/>
        </w:rPr>
        <w:t>acuerdo</w:t>
      </w:r>
      <w:r w:rsidR="00FF06E9" w:rsidRPr="0063675C">
        <w:rPr>
          <w:rFonts w:ascii="Arial" w:hAnsi="Arial" w:cs="Arial"/>
          <w:sz w:val="16"/>
          <w:szCs w:val="18"/>
        </w:rPr>
        <w:t xml:space="preserve"> </w:t>
      </w:r>
      <w:r w:rsidRPr="0063675C">
        <w:rPr>
          <w:rFonts w:ascii="Arial" w:hAnsi="Arial" w:cs="Arial"/>
          <w:sz w:val="16"/>
          <w:szCs w:val="18"/>
        </w:rPr>
        <w:t>a</w:t>
      </w:r>
      <w:r w:rsidR="00FF06E9" w:rsidRPr="0063675C">
        <w:rPr>
          <w:rFonts w:ascii="Arial" w:hAnsi="Arial" w:cs="Arial"/>
          <w:sz w:val="16"/>
          <w:szCs w:val="18"/>
        </w:rPr>
        <w:t xml:space="preserve"> </w:t>
      </w:r>
      <w:r w:rsidRPr="0063675C">
        <w:rPr>
          <w:rFonts w:ascii="Arial" w:hAnsi="Arial" w:cs="Arial"/>
          <w:sz w:val="16"/>
          <w:szCs w:val="18"/>
        </w:rPr>
        <w:t>la</w:t>
      </w:r>
      <w:r w:rsidR="00FF06E9" w:rsidRPr="0063675C">
        <w:rPr>
          <w:rFonts w:ascii="Arial" w:hAnsi="Arial" w:cs="Arial"/>
          <w:sz w:val="16"/>
          <w:szCs w:val="18"/>
        </w:rPr>
        <w:t xml:space="preserve"> </w:t>
      </w:r>
      <w:r w:rsidRPr="0063675C">
        <w:rPr>
          <w:rFonts w:ascii="Arial" w:hAnsi="Arial" w:cs="Arial"/>
          <w:sz w:val="16"/>
          <w:szCs w:val="18"/>
        </w:rPr>
        <w:t>normatividad</w:t>
      </w:r>
      <w:r w:rsidR="00FF06E9" w:rsidRPr="0063675C">
        <w:rPr>
          <w:rFonts w:ascii="Arial" w:hAnsi="Arial" w:cs="Arial"/>
          <w:sz w:val="16"/>
          <w:szCs w:val="18"/>
        </w:rPr>
        <w:t xml:space="preserve"> </w:t>
      </w:r>
      <w:r w:rsidRPr="0063675C">
        <w:rPr>
          <w:rFonts w:ascii="Arial" w:hAnsi="Arial" w:cs="Arial"/>
          <w:sz w:val="16"/>
          <w:szCs w:val="18"/>
        </w:rPr>
        <w:t>de</w:t>
      </w:r>
      <w:r w:rsidR="00FF06E9" w:rsidRPr="0063675C">
        <w:rPr>
          <w:rFonts w:ascii="Arial" w:hAnsi="Arial" w:cs="Arial"/>
          <w:sz w:val="16"/>
          <w:szCs w:val="18"/>
        </w:rPr>
        <w:t xml:space="preserve"> </w:t>
      </w:r>
      <w:r w:rsidRPr="0063675C">
        <w:rPr>
          <w:rFonts w:ascii="Arial" w:hAnsi="Arial" w:cs="Arial"/>
          <w:sz w:val="16"/>
          <w:szCs w:val="18"/>
        </w:rPr>
        <w:t>cada</w:t>
      </w:r>
      <w:r w:rsidR="00FF06E9" w:rsidRPr="0063675C">
        <w:rPr>
          <w:rFonts w:ascii="Arial" w:hAnsi="Arial" w:cs="Arial"/>
          <w:sz w:val="16"/>
          <w:szCs w:val="18"/>
        </w:rPr>
        <w:t xml:space="preserve"> </w:t>
      </w:r>
      <w:r w:rsidRPr="0063675C">
        <w:rPr>
          <w:rFonts w:ascii="Arial" w:hAnsi="Arial" w:cs="Arial"/>
          <w:sz w:val="16"/>
          <w:szCs w:val="18"/>
        </w:rPr>
        <w:t>órgano</w:t>
      </w:r>
      <w:r w:rsidR="00FF06E9" w:rsidRPr="0063675C">
        <w:rPr>
          <w:rFonts w:ascii="Arial" w:hAnsi="Arial" w:cs="Arial"/>
          <w:sz w:val="16"/>
          <w:szCs w:val="18"/>
        </w:rPr>
        <w:t xml:space="preserve"> </w:t>
      </w:r>
      <w:r w:rsidRPr="0063675C">
        <w:rPr>
          <w:rFonts w:ascii="Arial" w:hAnsi="Arial" w:cs="Arial"/>
          <w:sz w:val="16"/>
          <w:szCs w:val="18"/>
        </w:rPr>
        <w:t>legislativo</w:t>
      </w:r>
    </w:p>
    <w:p w:rsidR="004D5B7A" w:rsidRPr="0063675C" w:rsidRDefault="004D5B7A" w:rsidP="00837498">
      <w:pPr>
        <w:tabs>
          <w:tab w:val="left" w:pos="4215"/>
          <w:tab w:val="left" w:pos="5675"/>
          <w:tab w:val="left" w:pos="7415"/>
        </w:tabs>
        <w:spacing w:line="216" w:lineRule="exact"/>
        <w:rPr>
          <w:rFonts w:ascii="Arial" w:hAnsi="Arial" w:cs="Arial"/>
          <w:sz w:val="16"/>
          <w:szCs w:val="18"/>
        </w:rPr>
      </w:pPr>
      <w:r w:rsidRPr="0063675C">
        <w:rPr>
          <w:rFonts w:ascii="Arial" w:hAnsi="Arial" w:cs="Arial"/>
          <w:sz w:val="16"/>
          <w:szCs w:val="18"/>
        </w:rPr>
        <w:t>Fecha</w:t>
      </w:r>
      <w:r w:rsidR="00FF06E9" w:rsidRPr="0063675C">
        <w:rPr>
          <w:rFonts w:ascii="Arial" w:hAnsi="Arial" w:cs="Arial"/>
          <w:sz w:val="16"/>
          <w:szCs w:val="18"/>
        </w:rPr>
        <w:t xml:space="preserve"> </w:t>
      </w:r>
      <w:r w:rsidRPr="0063675C">
        <w:rPr>
          <w:rFonts w:ascii="Arial" w:hAnsi="Arial" w:cs="Arial"/>
          <w:sz w:val="16"/>
          <w:szCs w:val="18"/>
        </w:rPr>
        <w:t>de</w:t>
      </w:r>
      <w:r w:rsidR="00FF06E9" w:rsidRPr="0063675C">
        <w:rPr>
          <w:rFonts w:ascii="Arial" w:hAnsi="Arial" w:cs="Arial"/>
          <w:sz w:val="16"/>
          <w:szCs w:val="18"/>
        </w:rPr>
        <w:t xml:space="preserve"> </w:t>
      </w:r>
      <w:r w:rsidRPr="0063675C">
        <w:rPr>
          <w:rFonts w:ascii="Arial" w:hAnsi="Arial" w:cs="Arial"/>
          <w:sz w:val="16"/>
          <w:szCs w:val="18"/>
        </w:rPr>
        <w:t>actualización:</w:t>
      </w:r>
      <w:r w:rsidR="00FF06E9" w:rsidRPr="0063675C">
        <w:rPr>
          <w:rFonts w:ascii="Arial" w:hAnsi="Arial" w:cs="Arial"/>
          <w:sz w:val="16"/>
          <w:szCs w:val="18"/>
        </w:rPr>
        <w:t xml:space="preserve"> </w:t>
      </w:r>
      <w:r w:rsidRPr="0063675C">
        <w:rPr>
          <w:rFonts w:ascii="Arial" w:hAnsi="Arial" w:cs="Arial"/>
          <w:sz w:val="16"/>
          <w:szCs w:val="18"/>
        </w:rPr>
        <w:t>día/mes/año</w:t>
      </w:r>
    </w:p>
    <w:p w:rsidR="004D5B7A" w:rsidRPr="0063675C" w:rsidRDefault="004D5B7A" w:rsidP="00837498">
      <w:pPr>
        <w:tabs>
          <w:tab w:val="left" w:pos="4215"/>
          <w:tab w:val="left" w:pos="5675"/>
          <w:tab w:val="left" w:pos="7415"/>
        </w:tabs>
        <w:spacing w:line="216" w:lineRule="exact"/>
        <w:rPr>
          <w:rFonts w:ascii="Arial" w:hAnsi="Arial" w:cs="Arial"/>
          <w:sz w:val="16"/>
          <w:szCs w:val="18"/>
        </w:rPr>
      </w:pPr>
      <w:r w:rsidRPr="0063675C">
        <w:rPr>
          <w:rFonts w:ascii="Arial" w:hAnsi="Arial" w:cs="Arial"/>
          <w:sz w:val="16"/>
          <w:szCs w:val="18"/>
        </w:rPr>
        <w:t>Fecha</w:t>
      </w:r>
      <w:r w:rsidR="00FF06E9" w:rsidRPr="0063675C">
        <w:rPr>
          <w:rFonts w:ascii="Arial" w:hAnsi="Arial" w:cs="Arial"/>
          <w:sz w:val="16"/>
          <w:szCs w:val="18"/>
        </w:rPr>
        <w:t xml:space="preserve"> </w:t>
      </w:r>
      <w:r w:rsidRPr="0063675C">
        <w:rPr>
          <w:rFonts w:ascii="Arial" w:hAnsi="Arial" w:cs="Arial"/>
          <w:sz w:val="16"/>
          <w:szCs w:val="18"/>
        </w:rPr>
        <w:t>de</w:t>
      </w:r>
      <w:r w:rsidR="00FF06E9" w:rsidRPr="0063675C">
        <w:rPr>
          <w:rFonts w:ascii="Arial" w:hAnsi="Arial" w:cs="Arial"/>
          <w:sz w:val="16"/>
          <w:szCs w:val="18"/>
        </w:rPr>
        <w:t xml:space="preserve"> </w:t>
      </w:r>
      <w:r w:rsidRPr="0063675C">
        <w:rPr>
          <w:rFonts w:ascii="Arial" w:hAnsi="Arial" w:cs="Arial"/>
          <w:sz w:val="16"/>
          <w:szCs w:val="18"/>
        </w:rPr>
        <w:t>validación:</w:t>
      </w:r>
      <w:r w:rsidR="00FF06E9" w:rsidRPr="0063675C">
        <w:rPr>
          <w:rFonts w:ascii="Arial" w:hAnsi="Arial" w:cs="Arial"/>
          <w:sz w:val="16"/>
          <w:szCs w:val="18"/>
        </w:rPr>
        <w:t xml:space="preserve"> </w:t>
      </w:r>
      <w:r w:rsidRPr="0063675C">
        <w:rPr>
          <w:rFonts w:ascii="Arial" w:hAnsi="Arial" w:cs="Arial"/>
          <w:sz w:val="16"/>
          <w:szCs w:val="18"/>
        </w:rPr>
        <w:t>día/mes/año</w:t>
      </w:r>
    </w:p>
    <w:p w:rsidR="00B120D5" w:rsidRPr="0063675C" w:rsidRDefault="004D5B7A" w:rsidP="004A7C4A">
      <w:pPr>
        <w:tabs>
          <w:tab w:val="left" w:pos="7415"/>
        </w:tabs>
        <w:spacing w:after="101" w:line="216" w:lineRule="exact"/>
        <w:rPr>
          <w:rFonts w:ascii="Arial" w:hAnsi="Arial" w:cs="Arial"/>
          <w:sz w:val="16"/>
          <w:szCs w:val="18"/>
        </w:rPr>
      </w:pPr>
      <w:r w:rsidRPr="0063675C">
        <w:rPr>
          <w:rFonts w:ascii="Arial" w:hAnsi="Arial" w:cs="Arial"/>
          <w:sz w:val="16"/>
          <w:szCs w:val="18"/>
        </w:rPr>
        <w:t>Área(s)</w:t>
      </w:r>
      <w:r w:rsidR="00FF06E9" w:rsidRPr="0063675C">
        <w:rPr>
          <w:rFonts w:ascii="Arial" w:hAnsi="Arial" w:cs="Arial"/>
          <w:sz w:val="16"/>
          <w:szCs w:val="18"/>
        </w:rPr>
        <w:t xml:space="preserve"> </w:t>
      </w:r>
      <w:r w:rsidRPr="0063675C">
        <w:rPr>
          <w:rFonts w:ascii="Arial" w:hAnsi="Arial" w:cs="Arial"/>
          <w:sz w:val="16"/>
          <w:szCs w:val="18"/>
        </w:rPr>
        <w:t>o</w:t>
      </w:r>
      <w:r w:rsidR="00FF06E9" w:rsidRPr="0063675C">
        <w:rPr>
          <w:rFonts w:ascii="Arial" w:hAnsi="Arial" w:cs="Arial"/>
          <w:sz w:val="16"/>
          <w:szCs w:val="18"/>
        </w:rPr>
        <w:t xml:space="preserve"> </w:t>
      </w:r>
      <w:r w:rsidRPr="0063675C">
        <w:rPr>
          <w:rFonts w:ascii="Arial" w:hAnsi="Arial" w:cs="Arial"/>
          <w:sz w:val="16"/>
          <w:szCs w:val="18"/>
        </w:rPr>
        <w:t>unidad(es)</w:t>
      </w:r>
      <w:r w:rsidR="00FF06E9" w:rsidRPr="0063675C">
        <w:rPr>
          <w:rFonts w:ascii="Arial" w:hAnsi="Arial" w:cs="Arial"/>
          <w:sz w:val="16"/>
          <w:szCs w:val="18"/>
        </w:rPr>
        <w:t xml:space="preserve"> </w:t>
      </w:r>
      <w:r w:rsidRPr="0063675C">
        <w:rPr>
          <w:rFonts w:ascii="Arial" w:hAnsi="Arial" w:cs="Arial"/>
          <w:sz w:val="16"/>
          <w:szCs w:val="18"/>
        </w:rPr>
        <w:t>administrativa(s)</w:t>
      </w:r>
      <w:r w:rsidR="00FF06E9" w:rsidRPr="0063675C">
        <w:rPr>
          <w:rFonts w:ascii="Arial" w:hAnsi="Arial" w:cs="Arial"/>
          <w:sz w:val="16"/>
          <w:szCs w:val="18"/>
        </w:rPr>
        <w:t xml:space="preserve"> </w:t>
      </w:r>
      <w:r w:rsidRPr="0063675C">
        <w:rPr>
          <w:rFonts w:ascii="Arial" w:hAnsi="Arial" w:cs="Arial"/>
          <w:sz w:val="16"/>
          <w:szCs w:val="18"/>
        </w:rPr>
        <w:t>que</w:t>
      </w:r>
      <w:r w:rsidR="00FF06E9" w:rsidRPr="0063675C">
        <w:rPr>
          <w:rFonts w:ascii="Arial" w:hAnsi="Arial" w:cs="Arial"/>
          <w:sz w:val="16"/>
          <w:szCs w:val="18"/>
        </w:rPr>
        <w:t xml:space="preserve"> </w:t>
      </w:r>
      <w:r w:rsidRPr="0063675C">
        <w:rPr>
          <w:rFonts w:ascii="Arial" w:hAnsi="Arial" w:cs="Arial"/>
          <w:sz w:val="16"/>
          <w:szCs w:val="18"/>
        </w:rPr>
        <w:t>genera(n)</w:t>
      </w:r>
      <w:r w:rsidR="00FF06E9" w:rsidRPr="0063675C">
        <w:rPr>
          <w:rFonts w:ascii="Arial" w:hAnsi="Arial" w:cs="Arial"/>
          <w:sz w:val="16"/>
          <w:szCs w:val="18"/>
        </w:rPr>
        <w:t xml:space="preserve"> </w:t>
      </w:r>
      <w:r w:rsidRPr="0063675C">
        <w:rPr>
          <w:rFonts w:ascii="Arial" w:hAnsi="Arial" w:cs="Arial"/>
          <w:sz w:val="16"/>
          <w:szCs w:val="18"/>
        </w:rPr>
        <w:t>o</w:t>
      </w:r>
      <w:r w:rsidR="00FF06E9" w:rsidRPr="0063675C">
        <w:rPr>
          <w:rFonts w:ascii="Arial" w:hAnsi="Arial" w:cs="Arial"/>
          <w:sz w:val="16"/>
          <w:szCs w:val="18"/>
        </w:rPr>
        <w:t xml:space="preserve"> </w:t>
      </w:r>
      <w:r w:rsidRPr="0063675C">
        <w:rPr>
          <w:rFonts w:ascii="Arial" w:hAnsi="Arial" w:cs="Arial"/>
          <w:sz w:val="16"/>
          <w:szCs w:val="18"/>
        </w:rPr>
        <w:t>posee(n)</w:t>
      </w:r>
      <w:r w:rsidR="00FF06E9" w:rsidRPr="0063675C">
        <w:rPr>
          <w:rFonts w:ascii="Arial" w:hAnsi="Arial" w:cs="Arial"/>
          <w:sz w:val="16"/>
          <w:szCs w:val="18"/>
        </w:rPr>
        <w:t xml:space="preserve"> </w:t>
      </w:r>
      <w:r w:rsidRPr="0063675C">
        <w:rPr>
          <w:rFonts w:ascii="Arial" w:hAnsi="Arial" w:cs="Arial"/>
          <w:sz w:val="16"/>
          <w:szCs w:val="18"/>
        </w:rPr>
        <w:t>la</w:t>
      </w:r>
      <w:r w:rsidR="00FF06E9" w:rsidRPr="0063675C">
        <w:rPr>
          <w:rFonts w:ascii="Arial" w:hAnsi="Arial" w:cs="Arial"/>
          <w:sz w:val="16"/>
          <w:szCs w:val="18"/>
        </w:rPr>
        <w:t xml:space="preserve"> </w:t>
      </w:r>
      <w:r w:rsidRPr="0063675C">
        <w:rPr>
          <w:rFonts w:ascii="Arial" w:hAnsi="Arial" w:cs="Arial"/>
          <w:sz w:val="16"/>
          <w:szCs w:val="18"/>
        </w:rPr>
        <w:t>información:</w:t>
      </w:r>
      <w:r w:rsidR="00FF06E9" w:rsidRPr="0063675C">
        <w:rPr>
          <w:rFonts w:ascii="Arial" w:hAnsi="Arial" w:cs="Arial"/>
          <w:sz w:val="16"/>
          <w:szCs w:val="18"/>
        </w:rPr>
        <w:t xml:space="preserve"> </w:t>
      </w:r>
      <w:r w:rsidRPr="0063675C">
        <w:rPr>
          <w:rFonts w:ascii="Arial" w:hAnsi="Arial" w:cs="Arial"/>
          <w:sz w:val="16"/>
          <w:szCs w:val="18"/>
        </w:rPr>
        <w:t>_______</w:t>
      </w:r>
    </w:p>
    <w:p w:rsidR="00B120D5" w:rsidRPr="0063675C" w:rsidRDefault="004D5B7A" w:rsidP="00837498">
      <w:pPr>
        <w:pStyle w:val="texto0"/>
        <w:spacing w:line="232" w:lineRule="exact"/>
        <w:ind w:left="720" w:firstLine="0"/>
        <w:rPr>
          <w:i/>
        </w:rPr>
      </w:pPr>
      <w:r w:rsidRPr="007B2E54">
        <w:rPr>
          <w:i/>
          <w:lang w:val="es-ES"/>
        </w:rPr>
        <w:t>IX.</w:t>
      </w:r>
      <w:r w:rsidRPr="007B2E54">
        <w:rPr>
          <w:i/>
          <w:lang w:val="es-ES"/>
        </w:rPr>
        <w:tab/>
      </w:r>
      <w:r w:rsidRPr="0063675C">
        <w:rPr>
          <w:i/>
        </w:rPr>
        <w:t>Las</w:t>
      </w:r>
      <w:r w:rsidR="00FF06E9" w:rsidRPr="0063675C">
        <w:rPr>
          <w:i/>
        </w:rPr>
        <w:t xml:space="preserve"> </w:t>
      </w:r>
      <w:r w:rsidRPr="0063675C">
        <w:rPr>
          <w:i/>
        </w:rPr>
        <w:t>convocatorias,</w:t>
      </w:r>
      <w:r w:rsidR="00FF06E9" w:rsidRPr="0063675C">
        <w:rPr>
          <w:i/>
        </w:rPr>
        <w:t xml:space="preserve"> </w:t>
      </w:r>
      <w:r w:rsidRPr="0063675C">
        <w:rPr>
          <w:i/>
        </w:rPr>
        <w:t>actas,</w:t>
      </w:r>
      <w:r w:rsidR="00FF06E9" w:rsidRPr="0063675C">
        <w:rPr>
          <w:i/>
        </w:rPr>
        <w:t xml:space="preserve"> </w:t>
      </w:r>
      <w:r w:rsidRPr="0063675C">
        <w:rPr>
          <w:i/>
        </w:rPr>
        <w:t>acuerdos,</w:t>
      </w:r>
      <w:r w:rsidR="00FF06E9" w:rsidRPr="0063675C">
        <w:rPr>
          <w:i/>
        </w:rPr>
        <w:t xml:space="preserve"> </w:t>
      </w:r>
      <w:r w:rsidRPr="0063675C">
        <w:rPr>
          <w:i/>
        </w:rPr>
        <w:t>listas</w:t>
      </w:r>
      <w:r w:rsidR="00FF06E9" w:rsidRPr="0063675C">
        <w:rPr>
          <w:i/>
        </w:rPr>
        <w:t xml:space="preserve"> </w:t>
      </w:r>
      <w:r w:rsidRPr="0063675C">
        <w:rPr>
          <w:i/>
        </w:rPr>
        <w:t>de</w:t>
      </w:r>
      <w:r w:rsidR="00FF06E9" w:rsidRPr="0063675C">
        <w:rPr>
          <w:i/>
        </w:rPr>
        <w:t xml:space="preserve"> </w:t>
      </w:r>
      <w:r w:rsidRPr="0063675C">
        <w:rPr>
          <w:i/>
        </w:rPr>
        <w:t>asistencia</w:t>
      </w:r>
      <w:r w:rsidR="00FF06E9" w:rsidRPr="0063675C">
        <w:rPr>
          <w:i/>
        </w:rPr>
        <w:t xml:space="preserve"> </w:t>
      </w:r>
      <w:r w:rsidRPr="0063675C">
        <w:rPr>
          <w:i/>
        </w:rPr>
        <w:t>y</w:t>
      </w:r>
      <w:r w:rsidR="00FF06E9" w:rsidRPr="0063675C">
        <w:rPr>
          <w:i/>
        </w:rPr>
        <w:t xml:space="preserve"> </w:t>
      </w:r>
      <w:r w:rsidRPr="0063675C">
        <w:rPr>
          <w:i/>
        </w:rPr>
        <w:t>votación</w:t>
      </w:r>
      <w:r w:rsidR="00FF06E9" w:rsidRPr="0063675C">
        <w:rPr>
          <w:i/>
        </w:rPr>
        <w:t xml:space="preserve"> </w:t>
      </w:r>
      <w:r w:rsidRPr="0063675C">
        <w:rPr>
          <w:i/>
        </w:rPr>
        <w:t>de</w:t>
      </w:r>
      <w:r w:rsidR="00FF06E9" w:rsidRPr="0063675C">
        <w:rPr>
          <w:i/>
        </w:rPr>
        <w:t xml:space="preserve"> </w:t>
      </w:r>
      <w:r w:rsidRPr="0063675C">
        <w:rPr>
          <w:i/>
        </w:rPr>
        <w:t>las</w:t>
      </w:r>
      <w:r w:rsidR="00FF06E9" w:rsidRPr="0063675C">
        <w:rPr>
          <w:i/>
        </w:rPr>
        <w:t xml:space="preserve"> </w:t>
      </w:r>
      <w:r w:rsidRPr="0063675C">
        <w:rPr>
          <w:i/>
        </w:rPr>
        <w:t>comisiones</w:t>
      </w:r>
      <w:r w:rsidR="00FF06E9" w:rsidRPr="0063675C">
        <w:rPr>
          <w:i/>
        </w:rPr>
        <w:t xml:space="preserve"> </w:t>
      </w:r>
      <w:r w:rsidRPr="0063675C">
        <w:rPr>
          <w:i/>
        </w:rPr>
        <w:t>y</w:t>
      </w:r>
      <w:r w:rsidR="00FF06E9" w:rsidRPr="0063675C">
        <w:rPr>
          <w:i/>
        </w:rPr>
        <w:t xml:space="preserve"> </w:t>
      </w:r>
      <w:r w:rsidRPr="0063675C">
        <w:rPr>
          <w:i/>
        </w:rPr>
        <w:t>comités</w:t>
      </w:r>
      <w:r w:rsidR="00FF06E9" w:rsidRPr="0063675C">
        <w:rPr>
          <w:i/>
        </w:rPr>
        <w:t xml:space="preserve"> </w:t>
      </w:r>
      <w:r w:rsidRPr="0063675C">
        <w:rPr>
          <w:i/>
        </w:rPr>
        <w:t>y</w:t>
      </w:r>
      <w:r w:rsidR="00FF06E9" w:rsidRPr="0063675C">
        <w:rPr>
          <w:i/>
        </w:rPr>
        <w:t xml:space="preserve"> </w:t>
      </w:r>
      <w:r w:rsidRPr="0063675C">
        <w:rPr>
          <w:i/>
        </w:rPr>
        <w:t>de</w:t>
      </w:r>
      <w:r w:rsidR="00FF06E9" w:rsidRPr="0063675C">
        <w:rPr>
          <w:i/>
        </w:rPr>
        <w:t xml:space="preserve"> </w:t>
      </w:r>
      <w:r w:rsidRPr="0063675C">
        <w:rPr>
          <w:i/>
        </w:rPr>
        <w:t>las</w:t>
      </w:r>
      <w:r w:rsidR="00FF06E9" w:rsidRPr="0063675C">
        <w:rPr>
          <w:i/>
        </w:rPr>
        <w:t xml:space="preserve"> </w:t>
      </w:r>
      <w:r w:rsidRPr="0063675C">
        <w:rPr>
          <w:i/>
        </w:rPr>
        <w:t>sesiones</w:t>
      </w:r>
      <w:r w:rsidR="00FF06E9" w:rsidRPr="0063675C">
        <w:rPr>
          <w:i/>
        </w:rPr>
        <w:t xml:space="preserve"> </w:t>
      </w:r>
      <w:r w:rsidRPr="0063675C">
        <w:rPr>
          <w:i/>
        </w:rPr>
        <w:t>del</w:t>
      </w:r>
      <w:r w:rsidR="00FF06E9" w:rsidRPr="0063675C">
        <w:rPr>
          <w:i/>
        </w:rPr>
        <w:t xml:space="preserve"> </w:t>
      </w:r>
      <w:r w:rsidRPr="0063675C">
        <w:rPr>
          <w:i/>
        </w:rPr>
        <w:t>Pleno,</w:t>
      </w:r>
      <w:r w:rsidR="00FF06E9" w:rsidRPr="0063675C">
        <w:rPr>
          <w:i/>
        </w:rPr>
        <w:t xml:space="preserve"> </w:t>
      </w:r>
      <w:r w:rsidRPr="0063675C">
        <w:rPr>
          <w:i/>
        </w:rPr>
        <w:t>identificando</w:t>
      </w:r>
      <w:r w:rsidR="00FF06E9" w:rsidRPr="0063675C">
        <w:rPr>
          <w:i/>
        </w:rPr>
        <w:t xml:space="preserve"> </w:t>
      </w:r>
      <w:r w:rsidRPr="0063675C">
        <w:rPr>
          <w:i/>
        </w:rPr>
        <w:t>el</w:t>
      </w:r>
      <w:r w:rsidR="00FF06E9" w:rsidRPr="0063675C">
        <w:rPr>
          <w:i/>
        </w:rPr>
        <w:t xml:space="preserve"> </w:t>
      </w:r>
      <w:r w:rsidRPr="0063675C">
        <w:rPr>
          <w:i/>
        </w:rPr>
        <w:t>sentido</w:t>
      </w:r>
      <w:r w:rsidR="00FF06E9" w:rsidRPr="0063675C">
        <w:rPr>
          <w:i/>
        </w:rPr>
        <w:t xml:space="preserve"> </w:t>
      </w:r>
      <w:r w:rsidRPr="0063675C">
        <w:rPr>
          <w:i/>
        </w:rPr>
        <w:t>del</w:t>
      </w:r>
      <w:r w:rsidR="00FF06E9" w:rsidRPr="0063675C">
        <w:rPr>
          <w:i/>
        </w:rPr>
        <w:t xml:space="preserve"> </w:t>
      </w:r>
      <w:r w:rsidRPr="0063675C">
        <w:rPr>
          <w:i/>
        </w:rPr>
        <w:t>voto,</w:t>
      </w:r>
      <w:r w:rsidR="00FF06E9" w:rsidRPr="0063675C">
        <w:rPr>
          <w:i/>
        </w:rPr>
        <w:t xml:space="preserve"> </w:t>
      </w:r>
      <w:r w:rsidRPr="0063675C">
        <w:rPr>
          <w:i/>
        </w:rPr>
        <w:t>en</w:t>
      </w:r>
      <w:r w:rsidR="00FF06E9" w:rsidRPr="0063675C">
        <w:rPr>
          <w:i/>
        </w:rPr>
        <w:t xml:space="preserve"> </w:t>
      </w:r>
      <w:r w:rsidRPr="0063675C">
        <w:rPr>
          <w:i/>
        </w:rPr>
        <w:t>votación</w:t>
      </w:r>
      <w:r w:rsidR="00FF06E9" w:rsidRPr="0063675C">
        <w:rPr>
          <w:i/>
        </w:rPr>
        <w:t xml:space="preserve"> </w:t>
      </w:r>
      <w:r w:rsidRPr="0063675C">
        <w:rPr>
          <w:i/>
        </w:rPr>
        <w:t>económica,</w:t>
      </w:r>
      <w:r w:rsidR="00FF06E9" w:rsidRPr="0063675C">
        <w:rPr>
          <w:i/>
        </w:rPr>
        <w:t xml:space="preserve"> </w:t>
      </w:r>
      <w:r w:rsidRPr="0063675C">
        <w:rPr>
          <w:i/>
        </w:rPr>
        <w:t>y</w:t>
      </w:r>
      <w:r w:rsidR="00FF06E9" w:rsidRPr="0063675C">
        <w:rPr>
          <w:i/>
        </w:rPr>
        <w:t xml:space="preserve"> </w:t>
      </w:r>
      <w:r w:rsidRPr="0063675C">
        <w:rPr>
          <w:i/>
        </w:rPr>
        <w:t>por</w:t>
      </w:r>
      <w:r w:rsidR="00FF06E9" w:rsidRPr="0063675C">
        <w:rPr>
          <w:i/>
        </w:rPr>
        <w:t xml:space="preserve"> </w:t>
      </w:r>
      <w:r w:rsidRPr="0063675C">
        <w:rPr>
          <w:i/>
        </w:rPr>
        <w:t>cada</w:t>
      </w:r>
      <w:r w:rsidR="00FF06E9" w:rsidRPr="0063675C">
        <w:rPr>
          <w:i/>
        </w:rPr>
        <w:t xml:space="preserve"> </w:t>
      </w:r>
      <w:r w:rsidRPr="0063675C">
        <w:rPr>
          <w:i/>
        </w:rPr>
        <w:t>legislador,</w:t>
      </w:r>
      <w:r w:rsidR="00FF06E9" w:rsidRPr="0063675C">
        <w:rPr>
          <w:i/>
        </w:rPr>
        <w:t xml:space="preserve"> </w:t>
      </w:r>
      <w:r w:rsidRPr="0063675C">
        <w:rPr>
          <w:i/>
        </w:rPr>
        <w:t>en</w:t>
      </w:r>
      <w:r w:rsidR="00FF06E9" w:rsidRPr="0063675C">
        <w:rPr>
          <w:i/>
        </w:rPr>
        <w:t xml:space="preserve"> </w:t>
      </w:r>
      <w:r w:rsidRPr="0063675C">
        <w:rPr>
          <w:i/>
        </w:rPr>
        <w:t>la</w:t>
      </w:r>
      <w:r w:rsidR="00FF06E9" w:rsidRPr="0063675C">
        <w:rPr>
          <w:i/>
        </w:rPr>
        <w:t xml:space="preserve"> </w:t>
      </w:r>
      <w:r w:rsidRPr="0063675C">
        <w:rPr>
          <w:i/>
        </w:rPr>
        <w:t>votación</w:t>
      </w:r>
      <w:r w:rsidR="00FF06E9" w:rsidRPr="0063675C">
        <w:rPr>
          <w:i/>
        </w:rPr>
        <w:t xml:space="preserve"> </w:t>
      </w:r>
      <w:r w:rsidRPr="0063675C">
        <w:rPr>
          <w:i/>
        </w:rPr>
        <w:t>nominal</w:t>
      </w:r>
      <w:r w:rsidR="00FF06E9" w:rsidRPr="0063675C">
        <w:rPr>
          <w:i/>
        </w:rPr>
        <w:t xml:space="preserve"> </w:t>
      </w:r>
      <w:r w:rsidRPr="0063675C">
        <w:rPr>
          <w:i/>
        </w:rPr>
        <w:t>y</w:t>
      </w:r>
      <w:r w:rsidR="00FF06E9" w:rsidRPr="0063675C">
        <w:rPr>
          <w:i/>
        </w:rPr>
        <w:t xml:space="preserve"> </w:t>
      </w:r>
      <w:r w:rsidRPr="0063675C">
        <w:rPr>
          <w:i/>
        </w:rPr>
        <w:t>el</w:t>
      </w:r>
      <w:r w:rsidR="00FF06E9" w:rsidRPr="0063675C">
        <w:rPr>
          <w:i/>
        </w:rPr>
        <w:t xml:space="preserve"> </w:t>
      </w:r>
      <w:r w:rsidRPr="0063675C">
        <w:rPr>
          <w:i/>
        </w:rPr>
        <w:t>resultado</w:t>
      </w:r>
      <w:r w:rsidR="00FF06E9" w:rsidRPr="0063675C">
        <w:rPr>
          <w:i/>
        </w:rPr>
        <w:t xml:space="preserve"> </w:t>
      </w:r>
      <w:r w:rsidRPr="0063675C">
        <w:rPr>
          <w:i/>
        </w:rPr>
        <w:t>de</w:t>
      </w:r>
      <w:r w:rsidR="00FF06E9" w:rsidRPr="0063675C">
        <w:rPr>
          <w:i/>
        </w:rPr>
        <w:t xml:space="preserve"> </w:t>
      </w:r>
      <w:r w:rsidRPr="0063675C">
        <w:rPr>
          <w:i/>
        </w:rPr>
        <w:t>la</w:t>
      </w:r>
      <w:r w:rsidR="00FF06E9" w:rsidRPr="0063675C">
        <w:rPr>
          <w:i/>
        </w:rPr>
        <w:t xml:space="preserve"> </w:t>
      </w:r>
      <w:r w:rsidRPr="0063675C">
        <w:rPr>
          <w:i/>
        </w:rPr>
        <w:t>votación</w:t>
      </w:r>
      <w:r w:rsidR="00FF06E9" w:rsidRPr="0063675C">
        <w:rPr>
          <w:i/>
        </w:rPr>
        <w:t xml:space="preserve"> </w:t>
      </w:r>
      <w:r w:rsidRPr="0063675C">
        <w:rPr>
          <w:i/>
        </w:rPr>
        <w:t>por</w:t>
      </w:r>
      <w:r w:rsidR="00FF06E9" w:rsidRPr="0063675C">
        <w:rPr>
          <w:i/>
        </w:rPr>
        <w:t xml:space="preserve"> </w:t>
      </w:r>
      <w:r w:rsidRPr="0063675C">
        <w:rPr>
          <w:i/>
        </w:rPr>
        <w:t>cédula,</w:t>
      </w:r>
      <w:r w:rsidR="00FF06E9" w:rsidRPr="0063675C">
        <w:rPr>
          <w:i/>
        </w:rPr>
        <w:t xml:space="preserve"> </w:t>
      </w:r>
      <w:r w:rsidRPr="0063675C">
        <w:rPr>
          <w:i/>
        </w:rPr>
        <w:t>así</w:t>
      </w:r>
      <w:r w:rsidR="00FF06E9" w:rsidRPr="0063675C">
        <w:rPr>
          <w:i/>
        </w:rPr>
        <w:t xml:space="preserve"> </w:t>
      </w:r>
      <w:r w:rsidRPr="0063675C">
        <w:rPr>
          <w:i/>
        </w:rPr>
        <w:t>como</w:t>
      </w:r>
      <w:r w:rsidR="00FF06E9" w:rsidRPr="0063675C">
        <w:rPr>
          <w:i/>
        </w:rPr>
        <w:t xml:space="preserve"> </w:t>
      </w:r>
      <w:r w:rsidRPr="0063675C">
        <w:rPr>
          <w:i/>
        </w:rPr>
        <w:t>votos</w:t>
      </w:r>
      <w:r w:rsidR="00FF06E9" w:rsidRPr="0063675C">
        <w:rPr>
          <w:i/>
        </w:rPr>
        <w:t xml:space="preserve"> </w:t>
      </w:r>
      <w:r w:rsidRPr="0063675C">
        <w:rPr>
          <w:i/>
        </w:rPr>
        <w:t>particulares</w:t>
      </w:r>
      <w:r w:rsidR="00FF06E9" w:rsidRPr="0063675C">
        <w:rPr>
          <w:i/>
        </w:rPr>
        <w:t xml:space="preserve"> </w:t>
      </w:r>
      <w:r w:rsidRPr="0063675C">
        <w:rPr>
          <w:i/>
        </w:rPr>
        <w:t>y</w:t>
      </w:r>
      <w:r w:rsidR="00FF06E9" w:rsidRPr="0063675C">
        <w:rPr>
          <w:i/>
        </w:rPr>
        <w:t xml:space="preserve"> </w:t>
      </w:r>
      <w:r w:rsidRPr="0063675C">
        <w:rPr>
          <w:i/>
        </w:rPr>
        <w:t>reservas</w:t>
      </w:r>
      <w:r w:rsidR="00FF06E9" w:rsidRPr="0063675C">
        <w:rPr>
          <w:i/>
        </w:rPr>
        <w:t xml:space="preserve"> </w:t>
      </w:r>
      <w:r w:rsidRPr="0063675C">
        <w:rPr>
          <w:i/>
        </w:rPr>
        <w:t>de</w:t>
      </w:r>
      <w:r w:rsidR="00FF06E9" w:rsidRPr="0063675C">
        <w:rPr>
          <w:i/>
        </w:rPr>
        <w:t xml:space="preserve"> </w:t>
      </w:r>
      <w:r w:rsidRPr="0063675C">
        <w:rPr>
          <w:i/>
        </w:rPr>
        <w:t>los</w:t>
      </w:r>
      <w:r w:rsidR="00FF06E9" w:rsidRPr="0063675C">
        <w:rPr>
          <w:i/>
        </w:rPr>
        <w:t xml:space="preserve"> </w:t>
      </w:r>
      <w:r w:rsidRPr="0063675C">
        <w:rPr>
          <w:i/>
        </w:rPr>
        <w:t>dictámenes</w:t>
      </w:r>
      <w:r w:rsidR="00FF06E9" w:rsidRPr="0063675C">
        <w:rPr>
          <w:i/>
        </w:rPr>
        <w:t xml:space="preserve"> </w:t>
      </w:r>
      <w:r w:rsidRPr="0063675C">
        <w:rPr>
          <w:i/>
        </w:rPr>
        <w:t>y</w:t>
      </w:r>
      <w:r w:rsidR="00FF06E9" w:rsidRPr="0063675C">
        <w:rPr>
          <w:i/>
        </w:rPr>
        <w:t xml:space="preserve"> </w:t>
      </w:r>
      <w:r w:rsidRPr="0063675C">
        <w:rPr>
          <w:i/>
        </w:rPr>
        <w:t>acuerdos</w:t>
      </w:r>
      <w:r w:rsidR="00FF06E9" w:rsidRPr="0063675C">
        <w:rPr>
          <w:i/>
        </w:rPr>
        <w:t xml:space="preserve"> </w:t>
      </w:r>
      <w:r w:rsidRPr="0063675C">
        <w:rPr>
          <w:i/>
        </w:rPr>
        <w:t>sometidos</w:t>
      </w:r>
      <w:r w:rsidR="00FF06E9" w:rsidRPr="0063675C">
        <w:rPr>
          <w:i/>
        </w:rPr>
        <w:t xml:space="preserve"> </w:t>
      </w:r>
      <w:r w:rsidRPr="0063675C">
        <w:rPr>
          <w:i/>
        </w:rPr>
        <w:t>a</w:t>
      </w:r>
      <w:r w:rsidR="00FF06E9" w:rsidRPr="0063675C">
        <w:rPr>
          <w:i/>
        </w:rPr>
        <w:t xml:space="preserve"> </w:t>
      </w:r>
      <w:r w:rsidRPr="0063675C">
        <w:rPr>
          <w:i/>
        </w:rPr>
        <w:t>consideración</w:t>
      </w:r>
    </w:p>
    <w:p w:rsidR="00B120D5" w:rsidRPr="008319F5" w:rsidRDefault="004D5B7A" w:rsidP="00837498">
      <w:pPr>
        <w:spacing w:after="101" w:line="232" w:lineRule="exact"/>
        <w:jc w:val="both"/>
        <w:rPr>
          <w:rFonts w:ascii="Arial" w:hAnsi="Arial" w:cs="Arial"/>
          <w:sz w:val="18"/>
          <w:szCs w:val="18"/>
        </w:rPr>
      </w:pP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Poder</w:t>
      </w:r>
      <w:r w:rsidR="00FF06E9">
        <w:rPr>
          <w:rFonts w:ascii="Arial" w:hAnsi="Arial" w:cs="Arial"/>
          <w:sz w:val="18"/>
          <w:szCs w:val="18"/>
        </w:rPr>
        <w:t xml:space="preserve"> </w:t>
      </w:r>
      <w:r w:rsidRPr="008319F5">
        <w:rPr>
          <w:rFonts w:ascii="Arial" w:hAnsi="Arial" w:cs="Arial"/>
          <w:sz w:val="18"/>
          <w:szCs w:val="18"/>
        </w:rPr>
        <w:t>Legislativo</w:t>
      </w:r>
      <w:r w:rsidR="00FF06E9">
        <w:rPr>
          <w:rFonts w:ascii="Arial" w:hAnsi="Arial" w:cs="Arial"/>
          <w:sz w:val="18"/>
          <w:szCs w:val="18"/>
        </w:rPr>
        <w:t xml:space="preserve"> </w:t>
      </w:r>
      <w:r w:rsidRPr="008319F5">
        <w:rPr>
          <w:rFonts w:ascii="Arial" w:hAnsi="Arial" w:cs="Arial"/>
          <w:sz w:val="18"/>
          <w:szCs w:val="18"/>
        </w:rPr>
        <w:t>federales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locales</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convocatorias,</w:t>
      </w:r>
      <w:r w:rsidR="00FF06E9">
        <w:rPr>
          <w:rFonts w:ascii="Arial" w:hAnsi="Arial" w:cs="Arial"/>
          <w:sz w:val="18"/>
          <w:szCs w:val="18"/>
        </w:rPr>
        <w:t xml:space="preserve"> </w:t>
      </w:r>
      <w:r w:rsidRPr="008319F5">
        <w:rPr>
          <w:rFonts w:ascii="Arial" w:hAnsi="Arial" w:cs="Arial"/>
          <w:sz w:val="18"/>
          <w:szCs w:val="18"/>
        </w:rPr>
        <w:t>actas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acuerdos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Pleno,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Comisiones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Comités.</w:t>
      </w:r>
      <w:r w:rsidR="00FF06E9">
        <w:rPr>
          <w:rFonts w:ascii="Arial" w:hAnsi="Arial" w:cs="Arial"/>
          <w:sz w:val="18"/>
          <w:szCs w:val="18"/>
        </w:rPr>
        <w:t xml:space="preserve"> </w:t>
      </w:r>
      <w:r w:rsidRPr="008319F5">
        <w:rPr>
          <w:rFonts w:ascii="Arial" w:hAnsi="Arial" w:cs="Arial"/>
          <w:sz w:val="18"/>
          <w:szCs w:val="18"/>
        </w:rPr>
        <w:t>Este</w:t>
      </w:r>
      <w:r w:rsidR="00FF06E9">
        <w:rPr>
          <w:rFonts w:ascii="Arial" w:hAnsi="Arial" w:cs="Arial"/>
          <w:sz w:val="18"/>
          <w:szCs w:val="18"/>
        </w:rPr>
        <w:t xml:space="preserve"> </w:t>
      </w:r>
      <w:r w:rsidRPr="008319F5">
        <w:rPr>
          <w:rFonts w:ascii="Arial" w:hAnsi="Arial" w:cs="Arial"/>
          <w:sz w:val="18"/>
          <w:szCs w:val="18"/>
        </w:rPr>
        <w:t>apartado</w:t>
      </w:r>
      <w:r w:rsidR="00FF06E9">
        <w:rPr>
          <w:rFonts w:ascii="Arial" w:hAnsi="Arial" w:cs="Arial"/>
          <w:sz w:val="18"/>
          <w:szCs w:val="18"/>
        </w:rPr>
        <w:t xml:space="preserve"> </w:t>
      </w:r>
      <w:r w:rsidRPr="008319F5">
        <w:rPr>
          <w:rFonts w:ascii="Arial" w:hAnsi="Arial" w:cs="Arial"/>
          <w:sz w:val="18"/>
          <w:szCs w:val="18"/>
        </w:rPr>
        <w:t>guarda</w:t>
      </w:r>
      <w:r w:rsidR="00FF06E9">
        <w:rPr>
          <w:rFonts w:ascii="Arial" w:hAnsi="Arial" w:cs="Arial"/>
          <w:sz w:val="18"/>
          <w:szCs w:val="18"/>
        </w:rPr>
        <w:t xml:space="preserve"> </w:t>
      </w:r>
      <w:r w:rsidRPr="008319F5">
        <w:rPr>
          <w:rFonts w:ascii="Arial" w:hAnsi="Arial" w:cs="Arial"/>
          <w:sz w:val="18"/>
          <w:szCs w:val="18"/>
        </w:rPr>
        <w:t>correspondencia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publicado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fracciones</w:t>
      </w:r>
      <w:r w:rsidR="00FF06E9">
        <w:rPr>
          <w:rFonts w:ascii="Arial" w:hAnsi="Arial" w:cs="Arial"/>
          <w:sz w:val="18"/>
          <w:szCs w:val="18"/>
        </w:rPr>
        <w:t xml:space="preserve"> </w:t>
      </w:r>
      <w:r w:rsidRPr="008319F5">
        <w:rPr>
          <w:rFonts w:ascii="Arial" w:hAnsi="Arial" w:cs="Arial"/>
          <w:sz w:val="18"/>
          <w:szCs w:val="18"/>
        </w:rPr>
        <w:t>II</w:t>
      </w:r>
      <w:r w:rsidR="00FF06E9">
        <w:rPr>
          <w:rFonts w:ascii="Arial" w:hAnsi="Arial" w:cs="Arial"/>
          <w:sz w:val="18"/>
          <w:szCs w:val="18"/>
        </w:rPr>
        <w:t xml:space="preserve"> </w:t>
      </w:r>
      <w:r w:rsidRPr="008319F5">
        <w:rPr>
          <w:rFonts w:ascii="Arial" w:hAnsi="Arial" w:cs="Arial"/>
          <w:sz w:val="18"/>
          <w:szCs w:val="18"/>
        </w:rPr>
        <w:t>(Gaceta</w:t>
      </w:r>
      <w:r w:rsidR="00FF06E9">
        <w:rPr>
          <w:rFonts w:ascii="Arial" w:hAnsi="Arial" w:cs="Arial"/>
          <w:sz w:val="18"/>
          <w:szCs w:val="18"/>
        </w:rPr>
        <w:t xml:space="preserve"> </w:t>
      </w:r>
      <w:r w:rsidRPr="008319F5">
        <w:rPr>
          <w:rFonts w:ascii="Arial" w:hAnsi="Arial" w:cs="Arial"/>
          <w:sz w:val="18"/>
          <w:szCs w:val="18"/>
        </w:rPr>
        <w:t>parlamentaria),</w:t>
      </w:r>
      <w:r w:rsidR="00FF06E9">
        <w:rPr>
          <w:rFonts w:ascii="Arial" w:hAnsi="Arial" w:cs="Arial"/>
          <w:sz w:val="18"/>
          <w:szCs w:val="18"/>
        </w:rPr>
        <w:t xml:space="preserve"> </w:t>
      </w:r>
      <w:r w:rsidRPr="008319F5">
        <w:rPr>
          <w:rFonts w:ascii="Arial" w:hAnsi="Arial" w:cs="Arial"/>
          <w:sz w:val="18"/>
          <w:szCs w:val="18"/>
        </w:rPr>
        <w:t>IV</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diario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debates),</w:t>
      </w:r>
      <w:r w:rsidR="00FF06E9">
        <w:rPr>
          <w:rFonts w:ascii="Arial" w:hAnsi="Arial" w:cs="Arial"/>
          <w:sz w:val="18"/>
          <w:szCs w:val="18"/>
        </w:rPr>
        <w:t xml:space="preserve"> </w:t>
      </w:r>
      <w:r w:rsidRPr="008319F5">
        <w:rPr>
          <w:rFonts w:ascii="Arial" w:hAnsi="Arial" w:cs="Arial"/>
          <w:sz w:val="18"/>
          <w:szCs w:val="18"/>
        </w:rPr>
        <w:t>V</w:t>
      </w:r>
      <w:r w:rsidR="00FF06E9">
        <w:rPr>
          <w:rFonts w:ascii="Arial" w:hAnsi="Arial" w:cs="Arial"/>
          <w:sz w:val="18"/>
          <w:szCs w:val="18"/>
        </w:rPr>
        <w:t xml:space="preserve"> </w:t>
      </w:r>
      <w:r w:rsidRPr="008319F5">
        <w:rPr>
          <w:rFonts w:ascii="Arial" w:hAnsi="Arial" w:cs="Arial"/>
          <w:sz w:val="18"/>
          <w:szCs w:val="18"/>
        </w:rPr>
        <w:t>(Versiones</w:t>
      </w:r>
      <w:r w:rsidR="00FF06E9">
        <w:rPr>
          <w:rFonts w:ascii="Arial" w:hAnsi="Arial" w:cs="Arial"/>
          <w:sz w:val="18"/>
          <w:szCs w:val="18"/>
        </w:rPr>
        <w:t xml:space="preserve"> </w:t>
      </w:r>
      <w:r w:rsidRPr="008319F5">
        <w:rPr>
          <w:rFonts w:ascii="Arial" w:hAnsi="Arial" w:cs="Arial"/>
          <w:sz w:val="18"/>
          <w:szCs w:val="18"/>
        </w:rPr>
        <w:t>estenográficas)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72</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p>
    <w:p w:rsidR="00B120D5" w:rsidRPr="008319F5" w:rsidRDefault="004D5B7A" w:rsidP="00837498">
      <w:pPr>
        <w:shd w:val="clear" w:color="auto" w:fill="FFFFFF"/>
        <w:spacing w:after="101" w:line="232" w:lineRule="exact"/>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tipos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votación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refiere</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guardar</w:t>
      </w:r>
      <w:r w:rsidR="00FF06E9">
        <w:rPr>
          <w:rFonts w:ascii="Arial" w:hAnsi="Arial" w:cs="Arial"/>
          <w:sz w:val="18"/>
          <w:szCs w:val="18"/>
        </w:rPr>
        <w:t xml:space="preserve"> </w:t>
      </w:r>
      <w:r w:rsidRPr="008319F5">
        <w:rPr>
          <w:rFonts w:ascii="Arial" w:hAnsi="Arial" w:cs="Arial"/>
          <w:sz w:val="18"/>
          <w:szCs w:val="18"/>
        </w:rPr>
        <w:t>correspondencia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regule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órgano</w:t>
      </w:r>
      <w:r w:rsidR="00FF06E9">
        <w:rPr>
          <w:rFonts w:ascii="Arial" w:hAnsi="Arial" w:cs="Arial"/>
          <w:sz w:val="18"/>
          <w:szCs w:val="18"/>
        </w:rPr>
        <w:t xml:space="preserve"> </w:t>
      </w:r>
      <w:r w:rsidRPr="008319F5">
        <w:rPr>
          <w:rFonts w:ascii="Arial" w:hAnsi="Arial" w:cs="Arial"/>
          <w:sz w:val="18"/>
          <w:szCs w:val="18"/>
        </w:rPr>
        <w:t>legislativo.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Congresos</w:t>
      </w:r>
      <w:r w:rsidR="00FF06E9">
        <w:rPr>
          <w:rFonts w:ascii="Arial" w:hAnsi="Arial" w:cs="Arial"/>
          <w:sz w:val="18"/>
          <w:szCs w:val="18"/>
        </w:rPr>
        <w:t xml:space="preserve"> </w:t>
      </w:r>
      <w:r w:rsidRPr="008319F5">
        <w:rPr>
          <w:rFonts w:ascii="Arial" w:hAnsi="Arial" w:cs="Arial"/>
          <w:sz w:val="18"/>
          <w:szCs w:val="18"/>
        </w:rPr>
        <w:t>Estatales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smartTag w:uri="urn:schemas-microsoft-com:office:smarttags" w:element="PersonName">
        <w:smartTagPr>
          <w:attr w:name="ProductID" w:val="la Asamblea Legislativ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Asamblea</w:t>
        </w:r>
        <w:r w:rsidR="00FF06E9">
          <w:rPr>
            <w:rFonts w:ascii="Arial" w:hAnsi="Arial" w:cs="Arial"/>
            <w:sz w:val="18"/>
            <w:szCs w:val="18"/>
          </w:rPr>
          <w:t xml:space="preserve"> </w:t>
        </w:r>
        <w:r w:rsidRPr="008319F5">
          <w:rPr>
            <w:rFonts w:ascii="Arial" w:hAnsi="Arial" w:cs="Arial"/>
            <w:sz w:val="18"/>
            <w:szCs w:val="18"/>
          </w:rPr>
          <w:t>Legislativa</w:t>
        </w:r>
      </w:smartTag>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Distrito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observarse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marco</w:t>
      </w:r>
      <w:r w:rsidR="00FF06E9">
        <w:rPr>
          <w:rFonts w:ascii="Arial" w:hAnsi="Arial" w:cs="Arial"/>
          <w:sz w:val="18"/>
          <w:szCs w:val="18"/>
        </w:rPr>
        <w:t xml:space="preserve"> </w:t>
      </w:r>
      <w:r w:rsidRPr="008319F5">
        <w:rPr>
          <w:rFonts w:ascii="Arial" w:hAnsi="Arial" w:cs="Arial"/>
          <w:sz w:val="18"/>
          <w:szCs w:val="18"/>
        </w:rPr>
        <w:t>normativo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regule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entidad.</w:t>
      </w:r>
    </w:p>
    <w:p w:rsidR="00B120D5" w:rsidRPr="008319F5" w:rsidRDefault="004D5B7A" w:rsidP="00837498">
      <w:pPr>
        <w:spacing w:after="101" w:line="232" w:lineRule="exact"/>
        <w:jc w:val="both"/>
        <w:rPr>
          <w:rFonts w:ascii="Arial" w:hAnsi="Arial" w:cs="Arial"/>
          <w:sz w:val="18"/>
          <w:szCs w:val="18"/>
        </w:rPr>
      </w:pP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indicar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sentido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votaciones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uno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miembros</w:t>
      </w:r>
      <w:r w:rsidR="00FF06E9">
        <w:rPr>
          <w:rFonts w:ascii="Arial" w:hAnsi="Arial" w:cs="Arial"/>
          <w:sz w:val="18"/>
          <w:szCs w:val="18"/>
        </w:rPr>
        <w:t xml:space="preserve"> </w:t>
      </w:r>
      <w:r w:rsidRPr="008319F5">
        <w:rPr>
          <w:rFonts w:ascii="Arial" w:hAnsi="Arial" w:cs="Arial"/>
          <w:sz w:val="18"/>
          <w:szCs w:val="18"/>
        </w:rPr>
        <w:t>e</w:t>
      </w:r>
      <w:r w:rsidR="00FF06E9">
        <w:rPr>
          <w:rFonts w:ascii="Arial" w:hAnsi="Arial" w:cs="Arial"/>
          <w:sz w:val="18"/>
          <w:szCs w:val="18"/>
        </w:rPr>
        <w:t xml:space="preserve"> </w:t>
      </w:r>
      <w:r w:rsidRPr="008319F5">
        <w:rPr>
          <w:rFonts w:ascii="Arial" w:hAnsi="Arial" w:cs="Arial"/>
          <w:sz w:val="18"/>
          <w:szCs w:val="18"/>
        </w:rPr>
        <w:t>incluir</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votos</w:t>
      </w:r>
      <w:r w:rsidR="00FF06E9">
        <w:rPr>
          <w:rFonts w:ascii="Arial" w:hAnsi="Arial" w:cs="Arial"/>
          <w:sz w:val="18"/>
          <w:szCs w:val="18"/>
        </w:rPr>
        <w:t xml:space="preserve"> </w:t>
      </w:r>
      <w:r w:rsidRPr="008319F5">
        <w:rPr>
          <w:rFonts w:ascii="Arial" w:hAnsi="Arial" w:cs="Arial"/>
          <w:sz w:val="18"/>
          <w:szCs w:val="18"/>
        </w:rPr>
        <w:t>particulares,</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reservas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dictámenes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acuerdos</w:t>
      </w:r>
      <w:r w:rsidR="00FF06E9">
        <w:rPr>
          <w:rFonts w:ascii="Arial" w:hAnsi="Arial" w:cs="Arial"/>
          <w:sz w:val="18"/>
          <w:szCs w:val="18"/>
        </w:rPr>
        <w:t xml:space="preserve"> </w:t>
      </w:r>
      <w:r w:rsidRPr="008319F5">
        <w:rPr>
          <w:rFonts w:ascii="Arial" w:hAnsi="Arial" w:cs="Arial"/>
          <w:sz w:val="18"/>
          <w:szCs w:val="18"/>
        </w:rPr>
        <w:t>sometidos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consideración.</w:t>
      </w:r>
      <w:r w:rsidR="00FF06E9">
        <w:rPr>
          <w:rFonts w:ascii="Arial" w:hAnsi="Arial" w:cs="Arial"/>
          <w:sz w:val="18"/>
          <w:szCs w:val="18"/>
        </w:rPr>
        <w:t xml:space="preserve"> </w:t>
      </w:r>
      <w:r w:rsidRPr="008319F5">
        <w:rPr>
          <w:rFonts w:ascii="Arial" w:hAnsi="Arial" w:cs="Arial"/>
          <w:sz w:val="18"/>
          <w:szCs w:val="18"/>
        </w:rPr>
        <w:t>Este</w:t>
      </w:r>
      <w:r w:rsidR="00FF06E9">
        <w:rPr>
          <w:rFonts w:ascii="Arial" w:hAnsi="Arial" w:cs="Arial"/>
          <w:sz w:val="18"/>
          <w:szCs w:val="18"/>
        </w:rPr>
        <w:t xml:space="preserve"> </w:t>
      </w:r>
      <w:r w:rsidRPr="008319F5">
        <w:rPr>
          <w:rFonts w:ascii="Arial" w:hAnsi="Arial" w:cs="Arial"/>
          <w:sz w:val="18"/>
          <w:szCs w:val="18"/>
        </w:rPr>
        <w:t>apartado</w:t>
      </w:r>
      <w:r w:rsidR="00FF06E9">
        <w:rPr>
          <w:rFonts w:ascii="Arial" w:hAnsi="Arial" w:cs="Arial"/>
          <w:sz w:val="18"/>
          <w:szCs w:val="18"/>
        </w:rPr>
        <w:t xml:space="preserve"> </w:t>
      </w:r>
      <w:r w:rsidRPr="008319F5">
        <w:rPr>
          <w:rFonts w:ascii="Arial" w:hAnsi="Arial" w:cs="Arial"/>
          <w:sz w:val="18"/>
          <w:szCs w:val="18"/>
        </w:rPr>
        <w:t>guarda</w:t>
      </w:r>
      <w:r w:rsidR="00FF06E9">
        <w:rPr>
          <w:rFonts w:ascii="Arial" w:hAnsi="Arial" w:cs="Arial"/>
          <w:sz w:val="18"/>
          <w:szCs w:val="18"/>
        </w:rPr>
        <w:t xml:space="preserve"> </w:t>
      </w:r>
      <w:r w:rsidRPr="008319F5">
        <w:rPr>
          <w:rFonts w:ascii="Arial" w:hAnsi="Arial" w:cs="Arial"/>
          <w:sz w:val="18"/>
          <w:szCs w:val="18"/>
        </w:rPr>
        <w:t>correspondencia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publicado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fracciones</w:t>
      </w:r>
      <w:r w:rsidR="00FF06E9">
        <w:rPr>
          <w:rFonts w:ascii="Arial" w:hAnsi="Arial" w:cs="Arial"/>
          <w:sz w:val="18"/>
          <w:szCs w:val="18"/>
        </w:rPr>
        <w:t xml:space="preserve"> </w:t>
      </w:r>
      <w:r w:rsidRPr="008319F5">
        <w:rPr>
          <w:rFonts w:ascii="Arial" w:hAnsi="Arial" w:cs="Arial"/>
          <w:sz w:val="18"/>
          <w:szCs w:val="18"/>
        </w:rPr>
        <w:t>II</w:t>
      </w:r>
      <w:r w:rsidR="00FF06E9">
        <w:rPr>
          <w:rFonts w:ascii="Arial" w:hAnsi="Arial" w:cs="Arial"/>
          <w:sz w:val="18"/>
          <w:szCs w:val="18"/>
        </w:rPr>
        <w:t xml:space="preserve"> </w:t>
      </w:r>
      <w:r w:rsidRPr="008319F5">
        <w:rPr>
          <w:rFonts w:ascii="Arial" w:hAnsi="Arial" w:cs="Arial"/>
          <w:sz w:val="18"/>
          <w:szCs w:val="18"/>
        </w:rPr>
        <w:t>(Gaceta</w:t>
      </w:r>
      <w:r w:rsidR="00FF06E9">
        <w:rPr>
          <w:rFonts w:ascii="Arial" w:hAnsi="Arial" w:cs="Arial"/>
          <w:sz w:val="18"/>
          <w:szCs w:val="18"/>
        </w:rPr>
        <w:t xml:space="preserve"> </w:t>
      </w:r>
      <w:r w:rsidRPr="008319F5">
        <w:rPr>
          <w:rFonts w:ascii="Arial" w:hAnsi="Arial" w:cs="Arial"/>
          <w:sz w:val="18"/>
          <w:szCs w:val="18"/>
        </w:rPr>
        <w:t>parlamentaria),</w:t>
      </w:r>
      <w:r w:rsidR="00FF06E9">
        <w:rPr>
          <w:rFonts w:ascii="Arial" w:hAnsi="Arial" w:cs="Arial"/>
          <w:sz w:val="18"/>
          <w:szCs w:val="18"/>
        </w:rPr>
        <w:t xml:space="preserve"> </w:t>
      </w:r>
      <w:r w:rsidRPr="008319F5">
        <w:rPr>
          <w:rFonts w:ascii="Arial" w:hAnsi="Arial" w:cs="Arial"/>
          <w:sz w:val="18"/>
          <w:szCs w:val="18"/>
        </w:rPr>
        <w:t>III</w:t>
      </w:r>
      <w:r w:rsidR="00FF06E9">
        <w:rPr>
          <w:rFonts w:ascii="Arial" w:hAnsi="Arial" w:cs="Arial"/>
          <w:sz w:val="18"/>
          <w:szCs w:val="18"/>
        </w:rPr>
        <w:t xml:space="preserve"> </w:t>
      </w:r>
      <w:r w:rsidRPr="008319F5">
        <w:rPr>
          <w:rFonts w:ascii="Arial" w:hAnsi="Arial" w:cs="Arial"/>
          <w:sz w:val="18"/>
          <w:szCs w:val="18"/>
        </w:rPr>
        <w:t>(Orden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día),</w:t>
      </w:r>
      <w:r w:rsidR="00FF06E9">
        <w:rPr>
          <w:rFonts w:ascii="Arial" w:hAnsi="Arial" w:cs="Arial"/>
          <w:sz w:val="18"/>
          <w:szCs w:val="18"/>
        </w:rPr>
        <w:t xml:space="preserve"> </w:t>
      </w:r>
      <w:r w:rsidRPr="008319F5">
        <w:rPr>
          <w:rFonts w:ascii="Arial" w:hAnsi="Arial" w:cs="Arial"/>
          <w:sz w:val="18"/>
          <w:szCs w:val="18"/>
        </w:rPr>
        <w:t>IV</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diario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debates),</w:t>
      </w:r>
      <w:r w:rsidR="00FF06E9">
        <w:rPr>
          <w:rFonts w:ascii="Arial" w:hAnsi="Arial" w:cs="Arial"/>
          <w:sz w:val="18"/>
          <w:szCs w:val="18"/>
        </w:rPr>
        <w:t xml:space="preserve"> </w:t>
      </w:r>
      <w:r w:rsidRPr="008319F5">
        <w:rPr>
          <w:rFonts w:ascii="Arial" w:hAnsi="Arial" w:cs="Arial"/>
          <w:sz w:val="18"/>
          <w:szCs w:val="18"/>
        </w:rPr>
        <w:t>V</w:t>
      </w:r>
      <w:r w:rsidR="00FF06E9">
        <w:rPr>
          <w:rFonts w:ascii="Arial" w:hAnsi="Arial" w:cs="Arial"/>
          <w:sz w:val="18"/>
          <w:szCs w:val="18"/>
        </w:rPr>
        <w:t xml:space="preserve"> </w:t>
      </w:r>
      <w:r w:rsidRPr="008319F5">
        <w:rPr>
          <w:rFonts w:ascii="Arial" w:hAnsi="Arial" w:cs="Arial"/>
          <w:sz w:val="18"/>
          <w:szCs w:val="18"/>
        </w:rPr>
        <w:t>(Versiones</w:t>
      </w:r>
      <w:r w:rsidR="00FF06E9">
        <w:rPr>
          <w:rFonts w:ascii="Arial" w:hAnsi="Arial" w:cs="Arial"/>
          <w:sz w:val="18"/>
          <w:szCs w:val="18"/>
        </w:rPr>
        <w:t xml:space="preserve"> </w:t>
      </w:r>
      <w:r w:rsidRPr="008319F5">
        <w:rPr>
          <w:rFonts w:ascii="Arial" w:hAnsi="Arial" w:cs="Arial"/>
          <w:sz w:val="18"/>
          <w:szCs w:val="18"/>
        </w:rPr>
        <w:t>estenográficas)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72</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p>
    <w:p w:rsidR="00B120D5" w:rsidRPr="008319F5" w:rsidRDefault="004D5B7A" w:rsidP="00837498">
      <w:pPr>
        <w:spacing w:after="101" w:line="232" w:lineRule="exact"/>
        <w:jc w:val="both"/>
        <w:rPr>
          <w:rFonts w:ascii="Arial" w:hAnsi="Arial" w:cs="Arial"/>
          <w:sz w:val="18"/>
          <w:szCs w:val="18"/>
        </w:rPr>
      </w:pP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Poder</w:t>
      </w:r>
      <w:r w:rsidR="00FF06E9">
        <w:rPr>
          <w:rFonts w:ascii="Arial" w:hAnsi="Arial" w:cs="Arial"/>
          <w:sz w:val="18"/>
          <w:szCs w:val="18"/>
        </w:rPr>
        <w:t xml:space="preserve"> </w:t>
      </w:r>
      <w:r w:rsidRPr="008319F5">
        <w:rPr>
          <w:rFonts w:ascii="Arial" w:hAnsi="Arial" w:cs="Arial"/>
          <w:sz w:val="18"/>
          <w:szCs w:val="18"/>
        </w:rPr>
        <w:t>Legislativo</w:t>
      </w:r>
      <w:r w:rsidR="00FF06E9">
        <w:rPr>
          <w:rFonts w:ascii="Arial" w:hAnsi="Arial" w:cs="Arial"/>
          <w:sz w:val="18"/>
          <w:szCs w:val="18"/>
        </w:rPr>
        <w:t xml:space="preserve"> </w:t>
      </w:r>
      <w:r w:rsidRPr="008319F5">
        <w:rPr>
          <w:rFonts w:ascii="Arial" w:hAnsi="Arial" w:cs="Arial"/>
          <w:sz w:val="18"/>
          <w:szCs w:val="18"/>
        </w:rPr>
        <w:t>federales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locales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listas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asistencia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legisladoras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legisladores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ordinarias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extraordinarias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pleno;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reuniones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Comisiones</w:t>
      </w:r>
      <w:r w:rsidR="00FF06E9">
        <w:rPr>
          <w:rFonts w:ascii="Arial" w:hAnsi="Arial" w:cs="Arial"/>
          <w:sz w:val="18"/>
          <w:szCs w:val="18"/>
        </w:rPr>
        <w:t xml:space="preserve"> </w:t>
      </w:r>
      <w:r w:rsidRPr="008319F5">
        <w:rPr>
          <w:rFonts w:ascii="Arial" w:hAnsi="Arial" w:cs="Arial"/>
          <w:sz w:val="18"/>
          <w:szCs w:val="18"/>
        </w:rPr>
        <w:t>ordinarias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especiales;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Comités.</w:t>
      </w:r>
      <w:r w:rsidR="00FF06E9">
        <w:rPr>
          <w:rFonts w:ascii="Arial" w:hAnsi="Arial" w:cs="Arial"/>
          <w:sz w:val="18"/>
          <w:szCs w:val="18"/>
        </w:rPr>
        <w:t xml:space="preserve"> </w:t>
      </w:r>
      <w:r w:rsidRPr="008319F5">
        <w:rPr>
          <w:rFonts w:ascii="Arial" w:hAnsi="Arial" w:cs="Arial"/>
          <w:sz w:val="18"/>
          <w:szCs w:val="18"/>
        </w:rPr>
        <w:t>Este</w:t>
      </w:r>
      <w:r w:rsidR="00FF06E9">
        <w:rPr>
          <w:rFonts w:ascii="Arial" w:hAnsi="Arial" w:cs="Arial"/>
          <w:sz w:val="18"/>
          <w:szCs w:val="18"/>
        </w:rPr>
        <w:t xml:space="preserve"> </w:t>
      </w:r>
      <w:r w:rsidRPr="008319F5">
        <w:rPr>
          <w:rFonts w:ascii="Arial" w:hAnsi="Arial" w:cs="Arial"/>
          <w:sz w:val="18"/>
          <w:szCs w:val="18"/>
        </w:rPr>
        <w:t>apartado</w:t>
      </w:r>
      <w:r w:rsidR="00FF06E9">
        <w:rPr>
          <w:rFonts w:ascii="Arial" w:hAnsi="Arial" w:cs="Arial"/>
          <w:sz w:val="18"/>
          <w:szCs w:val="18"/>
        </w:rPr>
        <w:t xml:space="preserve"> </w:t>
      </w:r>
      <w:r w:rsidRPr="008319F5">
        <w:rPr>
          <w:rFonts w:ascii="Arial" w:hAnsi="Arial" w:cs="Arial"/>
          <w:sz w:val="18"/>
          <w:szCs w:val="18"/>
        </w:rPr>
        <w:t>guarda</w:t>
      </w:r>
      <w:r w:rsidR="00FF06E9">
        <w:rPr>
          <w:rFonts w:ascii="Arial" w:hAnsi="Arial" w:cs="Arial"/>
          <w:sz w:val="18"/>
          <w:szCs w:val="18"/>
        </w:rPr>
        <w:t xml:space="preserve"> </w:t>
      </w:r>
      <w:r w:rsidRPr="008319F5">
        <w:rPr>
          <w:rFonts w:ascii="Arial" w:hAnsi="Arial" w:cs="Arial"/>
          <w:sz w:val="18"/>
          <w:szCs w:val="18"/>
        </w:rPr>
        <w:t>correspondencia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publicado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fracciones</w:t>
      </w:r>
      <w:r w:rsidR="00FF06E9">
        <w:rPr>
          <w:rFonts w:ascii="Arial" w:hAnsi="Arial" w:cs="Arial"/>
          <w:sz w:val="18"/>
          <w:szCs w:val="18"/>
        </w:rPr>
        <w:t xml:space="preserve"> </w:t>
      </w:r>
      <w:r w:rsidRPr="008319F5">
        <w:rPr>
          <w:rFonts w:ascii="Arial" w:hAnsi="Arial" w:cs="Arial"/>
          <w:sz w:val="18"/>
          <w:szCs w:val="18"/>
        </w:rPr>
        <w:t>II</w:t>
      </w:r>
      <w:r w:rsidR="00FF06E9">
        <w:rPr>
          <w:rFonts w:ascii="Arial" w:hAnsi="Arial" w:cs="Arial"/>
          <w:sz w:val="18"/>
          <w:szCs w:val="18"/>
        </w:rPr>
        <w:t xml:space="preserve"> </w:t>
      </w:r>
      <w:r w:rsidRPr="008319F5">
        <w:rPr>
          <w:rFonts w:ascii="Arial" w:hAnsi="Arial" w:cs="Arial"/>
          <w:sz w:val="18"/>
          <w:szCs w:val="18"/>
        </w:rPr>
        <w:t>(Gaceta</w:t>
      </w:r>
      <w:r w:rsidR="00FF06E9">
        <w:rPr>
          <w:rFonts w:ascii="Arial" w:hAnsi="Arial" w:cs="Arial"/>
          <w:sz w:val="18"/>
          <w:szCs w:val="18"/>
        </w:rPr>
        <w:t xml:space="preserve"> </w:t>
      </w:r>
      <w:r w:rsidRPr="008319F5">
        <w:rPr>
          <w:rFonts w:ascii="Arial" w:hAnsi="Arial" w:cs="Arial"/>
          <w:sz w:val="18"/>
          <w:szCs w:val="18"/>
        </w:rPr>
        <w:t>parlamentaria),</w:t>
      </w:r>
      <w:r w:rsidR="00FF06E9">
        <w:rPr>
          <w:rFonts w:ascii="Arial" w:hAnsi="Arial" w:cs="Arial"/>
          <w:sz w:val="18"/>
          <w:szCs w:val="18"/>
        </w:rPr>
        <w:t xml:space="preserve"> </w:t>
      </w:r>
      <w:r w:rsidRPr="008319F5">
        <w:rPr>
          <w:rFonts w:ascii="Arial" w:hAnsi="Arial" w:cs="Arial"/>
          <w:sz w:val="18"/>
          <w:szCs w:val="18"/>
        </w:rPr>
        <w:t>IV</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diario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debates),</w:t>
      </w:r>
      <w:r w:rsidR="00FF06E9">
        <w:rPr>
          <w:rFonts w:ascii="Arial" w:hAnsi="Arial" w:cs="Arial"/>
          <w:sz w:val="18"/>
          <w:szCs w:val="18"/>
        </w:rPr>
        <w:t xml:space="preserve"> </w:t>
      </w:r>
      <w:r w:rsidRPr="008319F5">
        <w:rPr>
          <w:rFonts w:ascii="Arial" w:hAnsi="Arial" w:cs="Arial"/>
          <w:sz w:val="18"/>
          <w:szCs w:val="18"/>
        </w:rPr>
        <w:t>V</w:t>
      </w:r>
      <w:r w:rsidR="00FF06E9">
        <w:rPr>
          <w:rFonts w:ascii="Arial" w:hAnsi="Arial" w:cs="Arial"/>
          <w:sz w:val="18"/>
          <w:szCs w:val="18"/>
        </w:rPr>
        <w:t xml:space="preserve"> </w:t>
      </w:r>
      <w:r w:rsidRPr="008319F5">
        <w:rPr>
          <w:rFonts w:ascii="Arial" w:hAnsi="Arial" w:cs="Arial"/>
          <w:sz w:val="18"/>
          <w:szCs w:val="18"/>
        </w:rPr>
        <w:t>(Versiones</w:t>
      </w:r>
      <w:r w:rsidR="00FF06E9">
        <w:rPr>
          <w:rFonts w:ascii="Arial" w:hAnsi="Arial" w:cs="Arial"/>
          <w:sz w:val="18"/>
          <w:szCs w:val="18"/>
        </w:rPr>
        <w:t xml:space="preserve"> </w:t>
      </w:r>
      <w:r w:rsidRPr="008319F5">
        <w:rPr>
          <w:rFonts w:ascii="Arial" w:hAnsi="Arial" w:cs="Arial"/>
          <w:sz w:val="18"/>
          <w:szCs w:val="18"/>
        </w:rPr>
        <w:t>estenográficas),</w:t>
      </w:r>
      <w:r w:rsidR="00FF06E9">
        <w:rPr>
          <w:rFonts w:ascii="Arial" w:hAnsi="Arial" w:cs="Arial"/>
          <w:sz w:val="18"/>
          <w:szCs w:val="18"/>
        </w:rPr>
        <w:t xml:space="preserve"> </w:t>
      </w:r>
      <w:r w:rsidRPr="008319F5">
        <w:rPr>
          <w:rFonts w:ascii="Arial" w:hAnsi="Arial" w:cs="Arial"/>
          <w:sz w:val="18"/>
          <w:szCs w:val="18"/>
        </w:rPr>
        <w:t>VI</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asistencia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sesiones</w:t>
      </w:r>
      <w:r w:rsidR="00FF06E9" w:rsidRPr="00FF06E9">
        <w:rPr>
          <w:rFonts w:ascii="Arial" w:hAnsi="Arial" w:cs="Arial"/>
          <w:b/>
          <w:sz w:val="18"/>
          <w:szCs w:val="18"/>
        </w:rPr>
        <w: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72</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Gener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General.</w:t>
        </w:r>
      </w:smartTag>
    </w:p>
    <w:p w:rsidR="004D5B7A" w:rsidRPr="008319F5" w:rsidRDefault="004D5B7A" w:rsidP="00837498">
      <w:pPr>
        <w:shd w:val="clear" w:color="auto" w:fill="FFFFFF"/>
        <w:spacing w:after="101" w:line="232" w:lineRule="exact"/>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refiere</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guardar</w:t>
      </w:r>
      <w:r w:rsidR="00FF06E9">
        <w:rPr>
          <w:rFonts w:ascii="Arial" w:hAnsi="Arial" w:cs="Arial"/>
          <w:sz w:val="18"/>
          <w:szCs w:val="18"/>
        </w:rPr>
        <w:t xml:space="preserve"> </w:t>
      </w:r>
      <w:r w:rsidRPr="008319F5">
        <w:rPr>
          <w:rFonts w:ascii="Arial" w:hAnsi="Arial" w:cs="Arial"/>
          <w:sz w:val="18"/>
          <w:szCs w:val="18"/>
        </w:rPr>
        <w:t>correspondencia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publicado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incisos</w:t>
      </w:r>
      <w:r w:rsidR="00FF06E9">
        <w:rPr>
          <w:rFonts w:ascii="Arial" w:hAnsi="Arial" w:cs="Arial"/>
          <w:sz w:val="18"/>
          <w:szCs w:val="18"/>
        </w:rPr>
        <w:t xml:space="preserve"> </w:t>
      </w:r>
      <w:r w:rsidRPr="008319F5">
        <w:rPr>
          <w:rFonts w:ascii="Arial" w:hAnsi="Arial" w:cs="Arial"/>
          <w:sz w:val="18"/>
          <w:szCs w:val="18"/>
        </w:rPr>
        <w:t>b</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numeral</w:t>
      </w:r>
      <w:r w:rsidR="00FF06E9">
        <w:rPr>
          <w:rFonts w:ascii="Arial" w:hAnsi="Arial" w:cs="Arial"/>
          <w:sz w:val="18"/>
          <w:szCs w:val="18"/>
        </w:rPr>
        <w:t xml:space="preserve"> </w:t>
      </w:r>
      <w:r w:rsidRPr="008319F5">
        <w:rPr>
          <w:rFonts w:ascii="Arial" w:hAnsi="Arial" w:cs="Arial"/>
          <w:sz w:val="18"/>
          <w:szCs w:val="18"/>
        </w:rPr>
        <w:t>1</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49</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Org￡nic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Orgánica</w:t>
        </w:r>
      </w:smartTag>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Congreso</w:t>
      </w:r>
      <w:r w:rsidR="00FF06E9">
        <w:rPr>
          <w:rFonts w:ascii="Arial" w:hAnsi="Arial" w:cs="Arial"/>
          <w:sz w:val="18"/>
          <w:szCs w:val="18"/>
        </w:rPr>
        <w:t xml:space="preserve"> </w:t>
      </w:r>
      <w:r w:rsidRPr="008319F5">
        <w:rPr>
          <w:rFonts w:ascii="Arial" w:hAnsi="Arial" w:cs="Arial"/>
          <w:sz w:val="18"/>
          <w:szCs w:val="18"/>
        </w:rPr>
        <w:t>General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Estados</w:t>
      </w:r>
      <w:r w:rsidR="00FF06E9">
        <w:rPr>
          <w:rFonts w:ascii="Arial" w:hAnsi="Arial" w:cs="Arial"/>
          <w:sz w:val="18"/>
          <w:szCs w:val="18"/>
        </w:rPr>
        <w:t xml:space="preserve"> </w:t>
      </w:r>
      <w:r w:rsidRPr="008319F5">
        <w:rPr>
          <w:rFonts w:ascii="Arial" w:hAnsi="Arial" w:cs="Arial"/>
          <w:sz w:val="18"/>
          <w:szCs w:val="18"/>
        </w:rPr>
        <w:t>Unidos</w:t>
      </w:r>
      <w:r w:rsidR="00FF06E9">
        <w:rPr>
          <w:rFonts w:ascii="Arial" w:hAnsi="Arial" w:cs="Arial"/>
          <w:sz w:val="18"/>
          <w:szCs w:val="18"/>
        </w:rPr>
        <w:t xml:space="preserve"> </w:t>
      </w:r>
      <w:r w:rsidRPr="008319F5">
        <w:rPr>
          <w:rFonts w:ascii="Arial" w:hAnsi="Arial" w:cs="Arial"/>
          <w:sz w:val="18"/>
          <w:szCs w:val="18"/>
        </w:rPr>
        <w:t>Mexicanos,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25</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Reglamento</w:t>
      </w:r>
      <w:r w:rsidR="00FF06E9">
        <w:rPr>
          <w:rFonts w:ascii="Arial" w:hAnsi="Arial" w:cs="Arial"/>
          <w:sz w:val="18"/>
          <w:szCs w:val="18"/>
        </w:rPr>
        <w:t xml:space="preserve"> </w:t>
      </w:r>
      <w:r w:rsidRPr="008319F5">
        <w:rPr>
          <w:rFonts w:ascii="Arial" w:hAnsi="Arial" w:cs="Arial"/>
          <w:sz w:val="18"/>
          <w:szCs w:val="18"/>
        </w:rPr>
        <w:t>Interior</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Congreso</w:t>
      </w:r>
      <w:r w:rsidR="00FF06E9">
        <w:rPr>
          <w:rFonts w:ascii="Arial" w:hAnsi="Arial" w:cs="Arial"/>
          <w:sz w:val="18"/>
          <w:szCs w:val="18"/>
        </w:rPr>
        <w:t xml:space="preserve"> </w:t>
      </w:r>
      <w:r w:rsidRPr="008319F5">
        <w:rPr>
          <w:rFonts w:ascii="Arial" w:hAnsi="Arial" w:cs="Arial"/>
          <w:sz w:val="18"/>
          <w:szCs w:val="18"/>
        </w:rPr>
        <w:t>General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Estados</w:t>
      </w:r>
      <w:r w:rsidR="00FF06E9">
        <w:rPr>
          <w:rFonts w:ascii="Arial" w:hAnsi="Arial" w:cs="Arial"/>
          <w:sz w:val="18"/>
          <w:szCs w:val="18"/>
        </w:rPr>
        <w:t xml:space="preserve"> </w:t>
      </w:r>
      <w:r w:rsidRPr="008319F5">
        <w:rPr>
          <w:rFonts w:ascii="Arial" w:hAnsi="Arial" w:cs="Arial"/>
          <w:sz w:val="18"/>
          <w:szCs w:val="18"/>
        </w:rPr>
        <w:t>Unidos</w:t>
      </w:r>
      <w:r w:rsidR="00FF06E9">
        <w:rPr>
          <w:rFonts w:ascii="Arial" w:hAnsi="Arial" w:cs="Arial"/>
          <w:sz w:val="18"/>
          <w:szCs w:val="18"/>
        </w:rPr>
        <w:t xml:space="preserve"> </w:t>
      </w:r>
      <w:r w:rsidRPr="008319F5">
        <w:rPr>
          <w:rFonts w:ascii="Arial" w:hAnsi="Arial" w:cs="Arial"/>
          <w:sz w:val="18"/>
          <w:szCs w:val="18"/>
        </w:rPr>
        <w:t>Mexicanos</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específica</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órgano</w:t>
      </w:r>
      <w:r w:rsidR="00FF06E9">
        <w:rPr>
          <w:rFonts w:ascii="Arial" w:hAnsi="Arial" w:cs="Arial"/>
          <w:sz w:val="18"/>
          <w:szCs w:val="18"/>
        </w:rPr>
        <w:t xml:space="preserve"> </w:t>
      </w:r>
      <w:r w:rsidRPr="008319F5">
        <w:rPr>
          <w:rFonts w:ascii="Arial" w:hAnsi="Arial" w:cs="Arial"/>
          <w:sz w:val="18"/>
          <w:szCs w:val="18"/>
        </w:rPr>
        <w:t>legislativo.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Congresos</w:t>
      </w:r>
      <w:r w:rsidR="00FF06E9">
        <w:rPr>
          <w:rFonts w:ascii="Arial" w:hAnsi="Arial" w:cs="Arial"/>
          <w:sz w:val="18"/>
          <w:szCs w:val="18"/>
        </w:rPr>
        <w:t xml:space="preserve"> </w:t>
      </w:r>
      <w:r w:rsidRPr="008319F5">
        <w:rPr>
          <w:rFonts w:ascii="Arial" w:hAnsi="Arial" w:cs="Arial"/>
          <w:sz w:val="18"/>
          <w:szCs w:val="18"/>
        </w:rPr>
        <w:t>Estatales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smartTag w:uri="urn:schemas-microsoft-com:office:smarttags" w:element="PersonName">
        <w:smartTagPr>
          <w:attr w:name="ProductID" w:val="la Asamblea Legislativ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Asamblea</w:t>
        </w:r>
        <w:r w:rsidR="00FF06E9">
          <w:rPr>
            <w:rFonts w:ascii="Arial" w:hAnsi="Arial" w:cs="Arial"/>
            <w:sz w:val="18"/>
            <w:szCs w:val="18"/>
          </w:rPr>
          <w:t xml:space="preserve"> </w:t>
        </w:r>
        <w:r w:rsidRPr="008319F5">
          <w:rPr>
            <w:rFonts w:ascii="Arial" w:hAnsi="Arial" w:cs="Arial"/>
            <w:sz w:val="18"/>
            <w:szCs w:val="18"/>
          </w:rPr>
          <w:t>Legislativa</w:t>
        </w:r>
      </w:smartTag>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Distrito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observarse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marco</w:t>
      </w:r>
      <w:r w:rsidR="00FF06E9">
        <w:rPr>
          <w:rFonts w:ascii="Arial" w:hAnsi="Arial" w:cs="Arial"/>
          <w:sz w:val="18"/>
          <w:szCs w:val="18"/>
        </w:rPr>
        <w:t xml:space="preserve"> </w:t>
      </w:r>
      <w:r w:rsidRPr="008319F5">
        <w:rPr>
          <w:rFonts w:ascii="Arial" w:hAnsi="Arial" w:cs="Arial"/>
          <w:sz w:val="18"/>
          <w:szCs w:val="18"/>
        </w:rPr>
        <w:t>normativo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regule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entidad.</w:t>
      </w:r>
    </w:p>
    <w:p w:rsidR="004D5B7A" w:rsidRPr="008319F5" w:rsidRDefault="00B27B8F" w:rsidP="00837498">
      <w:pPr>
        <w:spacing w:after="101" w:line="232" w:lineRule="exact"/>
        <w:jc w:val="both"/>
        <w:rPr>
          <w:rFonts w:ascii="Arial" w:hAnsi="Arial" w:cs="Arial"/>
          <w:b/>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837498">
      <w:pPr>
        <w:shd w:val="clear" w:color="auto" w:fill="FFFFFF"/>
        <w:spacing w:after="101" w:line="232" w:lineRule="exact"/>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00FF06E9">
        <w:rPr>
          <w:rFonts w:ascii="Arial" w:hAnsi="Arial" w:cs="Arial"/>
          <w:b/>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Pleno,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órgano</w:t>
      </w:r>
      <w:r w:rsidR="00FF06E9">
        <w:rPr>
          <w:rFonts w:ascii="Arial" w:hAnsi="Arial" w:cs="Arial"/>
          <w:sz w:val="18"/>
          <w:szCs w:val="18"/>
        </w:rPr>
        <w:t xml:space="preserve"> </w:t>
      </w:r>
      <w:r w:rsidRPr="008319F5">
        <w:rPr>
          <w:rFonts w:ascii="Arial" w:hAnsi="Arial" w:cs="Arial"/>
          <w:sz w:val="18"/>
          <w:szCs w:val="18"/>
        </w:rPr>
        <w:t>legislativo.</w:t>
      </w:r>
    </w:p>
    <w:p w:rsidR="00CB54FA" w:rsidRPr="008319F5" w:rsidRDefault="004D5B7A" w:rsidP="00837498">
      <w:pPr>
        <w:pStyle w:val="Prrafodelista"/>
        <w:spacing w:after="101" w:line="232" w:lineRule="exact"/>
        <w:ind w:left="0"/>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vigente,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legislatura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curso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menos,</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tres</w:t>
      </w:r>
      <w:r w:rsidR="00FF06E9">
        <w:rPr>
          <w:rFonts w:ascii="Arial" w:hAnsi="Arial" w:cs="Arial"/>
          <w:sz w:val="18"/>
          <w:szCs w:val="18"/>
        </w:rPr>
        <w:t xml:space="preserve"> </w:t>
      </w:r>
      <w:r w:rsidRPr="008319F5">
        <w:rPr>
          <w:rFonts w:ascii="Arial" w:hAnsi="Arial" w:cs="Arial"/>
          <w:sz w:val="18"/>
          <w:szCs w:val="18"/>
        </w:rPr>
        <w:t>legislaturas</w:t>
      </w:r>
      <w:r w:rsidR="00FF06E9">
        <w:rPr>
          <w:rFonts w:ascii="Arial" w:hAnsi="Arial" w:cs="Arial"/>
          <w:sz w:val="18"/>
          <w:szCs w:val="18"/>
        </w:rPr>
        <w:t xml:space="preserve"> </w:t>
      </w:r>
      <w:r w:rsidRPr="008319F5">
        <w:rPr>
          <w:rFonts w:ascii="Arial" w:hAnsi="Arial" w:cs="Arial"/>
          <w:sz w:val="18"/>
          <w:szCs w:val="18"/>
        </w:rPr>
        <w:t>anteriores.</w:t>
      </w:r>
    </w:p>
    <w:p w:rsidR="004D5B7A" w:rsidRPr="008319F5" w:rsidRDefault="004D5B7A" w:rsidP="00837498">
      <w:pPr>
        <w:pStyle w:val="Prrafodelista"/>
        <w:spacing w:after="101" w:line="232" w:lineRule="exact"/>
        <w:ind w:left="0"/>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Poder</w:t>
      </w:r>
      <w:r w:rsidR="00FF06E9">
        <w:rPr>
          <w:rFonts w:ascii="Arial" w:hAnsi="Arial" w:cs="Arial"/>
          <w:sz w:val="18"/>
          <w:szCs w:val="18"/>
        </w:rPr>
        <w:t xml:space="preserve"> </w:t>
      </w:r>
      <w:r w:rsidRPr="008319F5">
        <w:rPr>
          <w:rFonts w:ascii="Arial" w:hAnsi="Arial" w:cs="Arial"/>
          <w:sz w:val="18"/>
          <w:szCs w:val="18"/>
        </w:rPr>
        <w:t>Legislativo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locales.</w:t>
      </w:r>
    </w:p>
    <w:p w:rsidR="004D5B7A" w:rsidRPr="008319F5" w:rsidRDefault="00B27B8F" w:rsidP="00837498">
      <w:pPr>
        <w:spacing w:after="101" w:line="232" w:lineRule="exact"/>
        <w:jc w:val="both"/>
        <w:rPr>
          <w:rFonts w:ascii="Arial" w:hAnsi="Arial" w:cs="Arial"/>
          <w:b/>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837498">
      <w:pPr>
        <w:spacing w:after="101" w:line="232" w:lineRule="exact"/>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CB54FA" w:rsidRPr="008319F5" w:rsidRDefault="004D5B7A" w:rsidP="00837498">
      <w:pPr>
        <w:spacing w:after="101" w:line="232"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sz w:val="18"/>
          <w:szCs w:val="18"/>
        </w:rPr>
        <w:tab/>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legislatura</w:t>
      </w:r>
    </w:p>
    <w:p w:rsidR="00CB54FA" w:rsidRPr="008319F5" w:rsidRDefault="004D5B7A" w:rsidP="00837498">
      <w:pPr>
        <w:spacing w:after="101" w:line="232"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sz w:val="18"/>
          <w:szCs w:val="18"/>
        </w:rPr>
        <w:tab/>
        <w:t>Duración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legislatura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aaaa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aaaa)</w:t>
      </w:r>
    </w:p>
    <w:p w:rsidR="00CB54FA" w:rsidRPr="008319F5" w:rsidRDefault="004D5B7A" w:rsidP="00837498">
      <w:pPr>
        <w:spacing w:after="101" w:line="232"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Pr="008319F5">
        <w:rPr>
          <w:rFonts w:ascii="Arial" w:hAnsi="Arial" w:cs="Arial"/>
          <w:sz w:val="18"/>
          <w:szCs w:val="18"/>
        </w:rPr>
        <w:tab/>
        <w:t>Año</w:t>
      </w:r>
      <w:r w:rsidR="00FF06E9">
        <w:rPr>
          <w:rFonts w:ascii="Arial" w:hAnsi="Arial" w:cs="Arial"/>
          <w:sz w:val="18"/>
          <w:szCs w:val="18"/>
        </w:rPr>
        <w:t xml:space="preserve"> </w:t>
      </w:r>
      <w:r w:rsidRPr="008319F5">
        <w:rPr>
          <w:rFonts w:ascii="Arial" w:hAnsi="Arial" w:cs="Arial"/>
          <w:sz w:val="18"/>
          <w:szCs w:val="18"/>
        </w:rPr>
        <w:t>legislativo</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Tercer</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Cuarto</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Quinto</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Sexto</w:t>
      </w:r>
      <w:r w:rsidR="00FF06E9">
        <w:rPr>
          <w:rFonts w:ascii="Arial" w:hAnsi="Arial" w:cs="Arial"/>
          <w:sz w:val="18"/>
          <w:szCs w:val="18"/>
        </w:rPr>
        <w:t xml:space="preserve"> </w:t>
      </w:r>
      <w:r w:rsidRPr="008319F5">
        <w:rPr>
          <w:rFonts w:ascii="Arial" w:hAnsi="Arial" w:cs="Arial"/>
          <w:sz w:val="18"/>
          <w:szCs w:val="18"/>
        </w:rPr>
        <w:t>año)</w:t>
      </w:r>
    </w:p>
    <w:p w:rsidR="004D5B7A" w:rsidRPr="008319F5" w:rsidRDefault="004D5B7A" w:rsidP="00837498">
      <w:pPr>
        <w:spacing w:after="101" w:line="232"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sz w:val="18"/>
          <w:szCs w:val="18"/>
        </w:rPr>
        <w:tab/>
        <w:t>Periodos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ordinario,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ordinario,</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receso,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receso,</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extraordinario)</w:t>
      </w:r>
    </w:p>
    <w:p w:rsidR="004D5B7A" w:rsidRPr="008319F5" w:rsidRDefault="004D5B7A" w:rsidP="00837498">
      <w:pPr>
        <w:spacing w:after="101" w:line="232"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inicio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p>
    <w:p w:rsidR="004D5B7A" w:rsidRPr="008319F5" w:rsidRDefault="004D5B7A" w:rsidP="00837498">
      <w:pPr>
        <w:spacing w:after="101" w:line="232"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término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p>
    <w:p w:rsidR="004D5B7A" w:rsidRPr="008319F5" w:rsidRDefault="004D5B7A" w:rsidP="00837498">
      <w:pPr>
        <w:spacing w:after="101" w:line="232" w:lineRule="exact"/>
        <w:ind w:left="1701" w:right="333" w:hanging="1134"/>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Pr="008319F5">
        <w:rPr>
          <w:rFonts w:ascii="Arial" w:hAnsi="Arial" w:cs="Arial"/>
          <w:sz w:val="18"/>
          <w:szCs w:val="18"/>
        </w:rPr>
        <w:tab/>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reunión</w:t>
      </w:r>
    </w:p>
    <w:p w:rsidR="004D5B7A" w:rsidRPr="008319F5" w:rsidRDefault="004D5B7A" w:rsidP="00837498">
      <w:pPr>
        <w:pStyle w:val="Prrafodelista"/>
        <w:spacing w:after="101" w:line="232"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sz w:val="18"/>
          <w:szCs w:val="18"/>
        </w:rPr>
        <w:tab/>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gaceta</w:t>
      </w:r>
      <w:r w:rsidR="00FF06E9">
        <w:rPr>
          <w:rFonts w:ascii="Arial" w:hAnsi="Arial" w:cs="Arial"/>
          <w:sz w:val="18"/>
          <w:szCs w:val="18"/>
        </w:rPr>
        <w:t xml:space="preserve"> </w:t>
      </w:r>
      <w:r w:rsidRPr="008319F5">
        <w:rPr>
          <w:rFonts w:ascii="Arial" w:hAnsi="Arial" w:cs="Arial"/>
          <w:sz w:val="18"/>
          <w:szCs w:val="18"/>
        </w:rPr>
        <w:t>parlamentaria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equivalente,</w:t>
      </w:r>
      <w:r w:rsidR="00FF06E9">
        <w:rPr>
          <w:rFonts w:ascii="Arial" w:hAnsi="Arial" w:cs="Arial"/>
          <w:sz w:val="18"/>
          <w:szCs w:val="18"/>
        </w:rPr>
        <w:t xml:space="preserve"> </w:t>
      </w:r>
      <w:r w:rsidRPr="008319F5">
        <w:rPr>
          <w:rFonts w:ascii="Arial" w:hAnsi="Arial" w:cs="Arial"/>
          <w:sz w:val="18"/>
          <w:szCs w:val="18"/>
        </w:rPr>
        <w:t>según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le</w:t>
      </w:r>
      <w:r w:rsidR="00FF06E9">
        <w:rPr>
          <w:rFonts w:ascii="Arial" w:hAnsi="Arial" w:cs="Arial"/>
          <w:sz w:val="18"/>
          <w:szCs w:val="18"/>
        </w:rPr>
        <w:t xml:space="preserve"> </w:t>
      </w:r>
      <w:r w:rsidRPr="008319F5">
        <w:rPr>
          <w:rFonts w:ascii="Arial" w:hAnsi="Arial" w:cs="Arial"/>
          <w:sz w:val="18"/>
          <w:szCs w:val="18"/>
        </w:rPr>
        <w:t>dé</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órganos</w:t>
      </w:r>
      <w:r w:rsidR="00FF06E9">
        <w:rPr>
          <w:rFonts w:ascii="Arial" w:hAnsi="Arial" w:cs="Arial"/>
          <w:sz w:val="18"/>
          <w:szCs w:val="18"/>
        </w:rPr>
        <w:t xml:space="preserve"> </w:t>
      </w:r>
      <w:r w:rsidRPr="008319F5">
        <w:rPr>
          <w:rFonts w:ascii="Arial" w:hAnsi="Arial" w:cs="Arial"/>
          <w:sz w:val="18"/>
          <w:szCs w:val="18"/>
        </w:rPr>
        <w:t>legislativos</w:t>
      </w:r>
    </w:p>
    <w:p w:rsidR="004D5B7A" w:rsidRPr="008319F5" w:rsidRDefault="004D5B7A" w:rsidP="00837498">
      <w:pPr>
        <w:pStyle w:val="Prrafodelista"/>
        <w:spacing w:after="101" w:line="232"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gaceta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p>
    <w:p w:rsidR="00CB54FA" w:rsidRPr="008319F5" w:rsidRDefault="004D5B7A" w:rsidP="00837498">
      <w:pPr>
        <w:spacing w:after="101" w:line="232"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sz w:val="18"/>
          <w:szCs w:val="18"/>
        </w:rPr>
        <w:tab/>
        <w:t>Sesión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reunión</w:t>
      </w:r>
      <w:r w:rsidR="00FF06E9">
        <w:rPr>
          <w:rFonts w:ascii="Arial" w:hAnsi="Arial" w:cs="Arial"/>
          <w:sz w:val="18"/>
          <w:szCs w:val="18"/>
        </w:rPr>
        <w:t xml:space="preserve"> </w:t>
      </w:r>
      <w:r w:rsidRPr="008319F5">
        <w:rPr>
          <w:rFonts w:ascii="Arial" w:hAnsi="Arial" w:cs="Arial"/>
          <w:sz w:val="18"/>
          <w:szCs w:val="18"/>
        </w:rPr>
        <w:t>celebrada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Primera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Cuarta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misma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Ordinaria,</w:t>
      </w:r>
      <w:r w:rsidR="00FF06E9">
        <w:rPr>
          <w:rFonts w:ascii="Arial" w:hAnsi="Arial" w:cs="Arial"/>
          <w:sz w:val="18"/>
          <w:szCs w:val="18"/>
        </w:rPr>
        <w:t xml:space="preserve"> </w:t>
      </w:r>
      <w:r w:rsidRPr="008319F5">
        <w:rPr>
          <w:rFonts w:ascii="Arial" w:hAnsi="Arial" w:cs="Arial"/>
          <w:sz w:val="18"/>
          <w:szCs w:val="18"/>
        </w:rPr>
        <w:t>extraordinaria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solemne)</w:t>
      </w:r>
    </w:p>
    <w:p w:rsidR="00B120D5" w:rsidRPr="008319F5" w:rsidRDefault="004D5B7A" w:rsidP="00837498">
      <w:pPr>
        <w:spacing w:after="101" w:line="232"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Pr="008319F5">
        <w:rPr>
          <w:rFonts w:ascii="Arial" w:hAnsi="Arial" w:cs="Arial"/>
          <w:sz w:val="18"/>
          <w:szCs w:val="18"/>
        </w:rPr>
        <w:tab/>
        <w:t>Organismo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llevó</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cabo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reunión</w:t>
      </w:r>
      <w:r w:rsidR="00FF06E9">
        <w:rPr>
          <w:rFonts w:ascii="Arial" w:hAnsi="Arial" w:cs="Arial"/>
          <w:sz w:val="18"/>
          <w:szCs w:val="18"/>
        </w:rPr>
        <w:t xml:space="preserve"> </w:t>
      </w:r>
      <w:r w:rsidRPr="008319F5">
        <w:rPr>
          <w:rFonts w:ascii="Arial" w:hAnsi="Arial" w:cs="Arial"/>
          <w:sz w:val="18"/>
          <w:szCs w:val="18"/>
        </w:rPr>
        <w:t>(Pleno,</w:t>
      </w:r>
      <w:r w:rsidR="00FF06E9">
        <w:rPr>
          <w:rFonts w:ascii="Arial" w:hAnsi="Arial" w:cs="Arial"/>
          <w:sz w:val="18"/>
          <w:szCs w:val="18"/>
        </w:rPr>
        <w:t xml:space="preserve"> </w:t>
      </w:r>
      <w:r w:rsidRPr="008319F5">
        <w:rPr>
          <w:rFonts w:ascii="Arial" w:hAnsi="Arial" w:cs="Arial"/>
          <w:sz w:val="18"/>
          <w:szCs w:val="18"/>
        </w:rPr>
        <w:t>Comisión,</w:t>
      </w:r>
      <w:r w:rsidR="00FF06E9">
        <w:rPr>
          <w:rFonts w:ascii="Arial" w:hAnsi="Arial" w:cs="Arial"/>
          <w:sz w:val="18"/>
          <w:szCs w:val="18"/>
        </w:rPr>
        <w:t xml:space="preserve"> </w:t>
      </w:r>
      <w:r w:rsidRPr="008319F5">
        <w:rPr>
          <w:rFonts w:ascii="Arial" w:hAnsi="Arial" w:cs="Arial"/>
          <w:sz w:val="18"/>
          <w:szCs w:val="18"/>
        </w:rPr>
        <w:t>Comité)</w:t>
      </w:r>
    </w:p>
    <w:p w:rsidR="00CB54FA" w:rsidRPr="008319F5" w:rsidRDefault="004D5B7A" w:rsidP="004A7C4A">
      <w:pPr>
        <w:spacing w:after="101" w:line="216" w:lineRule="exact"/>
        <w:ind w:left="567" w:right="333"/>
        <w:jc w:val="both"/>
        <w:rPr>
          <w:rFonts w:ascii="Arial" w:hAnsi="Arial" w:cs="Arial"/>
          <w:i/>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convocatorias,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siguientes</w:t>
      </w:r>
      <w:r w:rsidR="00FF06E9">
        <w:rPr>
          <w:rFonts w:ascii="Arial" w:hAnsi="Arial" w:cs="Arial"/>
          <w:sz w:val="18"/>
          <w:szCs w:val="18"/>
        </w:rPr>
        <w:t xml:space="preserve"> </w:t>
      </w:r>
      <w:r w:rsidRPr="008319F5">
        <w:rPr>
          <w:rFonts w:ascii="Arial" w:hAnsi="Arial" w:cs="Arial"/>
          <w:sz w:val="18"/>
          <w:szCs w:val="18"/>
        </w:rPr>
        <w:t>datos</w:t>
      </w:r>
      <w:r w:rsidRPr="008319F5">
        <w:rPr>
          <w:rFonts w:ascii="Arial" w:hAnsi="Arial" w:cs="Arial"/>
          <w:i/>
          <w:sz w:val="18"/>
          <w:szCs w:val="18"/>
        </w:rPr>
        <w:t>:</w:t>
      </w:r>
    </w:p>
    <w:p w:rsidR="004D5B7A" w:rsidRPr="008319F5" w:rsidRDefault="004D5B7A" w:rsidP="004A7C4A">
      <w:pPr>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sz w:val="18"/>
          <w:szCs w:val="18"/>
        </w:rPr>
        <w:tab/>
        <w:t>Orden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día</w:t>
      </w:r>
    </w:p>
    <w:p w:rsidR="00CB54FA" w:rsidRPr="008319F5" w:rsidRDefault="004D5B7A" w:rsidP="004A7C4A">
      <w:pPr>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00CB54FA" w:rsidRPr="008319F5">
        <w:rPr>
          <w:rFonts w:ascii="Arial" w:hAnsi="Arial" w:cs="Arial"/>
          <w:b/>
          <w:sz w:val="18"/>
          <w:szCs w:val="18"/>
        </w:rPr>
        <w:tab/>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completo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quién</w:t>
      </w:r>
      <w:r w:rsidR="00FF06E9">
        <w:rPr>
          <w:rFonts w:ascii="Arial" w:hAnsi="Arial" w:cs="Arial"/>
          <w:sz w:val="18"/>
          <w:szCs w:val="18"/>
        </w:rPr>
        <w:t xml:space="preserve"> </w:t>
      </w:r>
      <w:r w:rsidRPr="008319F5">
        <w:rPr>
          <w:rFonts w:ascii="Arial" w:hAnsi="Arial" w:cs="Arial"/>
          <w:sz w:val="18"/>
          <w:szCs w:val="18"/>
        </w:rPr>
        <w:t>convoca</w:t>
      </w:r>
      <w:r w:rsidR="00FF06E9">
        <w:rPr>
          <w:rFonts w:ascii="Arial" w:hAnsi="Arial" w:cs="Arial"/>
          <w:sz w:val="18"/>
          <w:szCs w:val="18"/>
        </w:rPr>
        <w:t xml:space="preserve"> </w:t>
      </w:r>
      <w:r w:rsidRPr="008319F5">
        <w:rPr>
          <w:rFonts w:ascii="Arial" w:hAnsi="Arial" w:cs="Arial"/>
          <w:sz w:val="18"/>
          <w:szCs w:val="18"/>
        </w:rPr>
        <w:t>(nombre[s],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apellido)</w:t>
      </w:r>
    </w:p>
    <w:p w:rsidR="004D5B7A" w:rsidRPr="008319F5" w:rsidRDefault="004D5B7A" w:rsidP="004A7C4A">
      <w:pPr>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00CB54FA" w:rsidRPr="008319F5">
        <w:rPr>
          <w:rFonts w:ascii="Arial" w:hAnsi="Arial" w:cs="Arial"/>
          <w:sz w:val="18"/>
          <w:szCs w:val="18"/>
        </w:rPr>
        <w:tab/>
      </w:r>
      <w:r w:rsidRPr="008319F5">
        <w:rPr>
          <w:rFonts w:ascii="Arial" w:hAnsi="Arial" w:cs="Arial"/>
          <w:sz w:val="18"/>
          <w:szCs w:val="18"/>
        </w:rPr>
        <w:t>Nombramiento</w:t>
      </w:r>
    </w:p>
    <w:p w:rsidR="00CB54FA" w:rsidRPr="008319F5" w:rsidRDefault="004D5B7A" w:rsidP="004A7C4A">
      <w:pPr>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Pr="008319F5">
        <w:rPr>
          <w:rFonts w:ascii="Arial" w:hAnsi="Arial" w:cs="Arial"/>
          <w:sz w:val="18"/>
          <w:szCs w:val="18"/>
        </w:rPr>
        <w:tab/>
        <w:t>Denominación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obliga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convocatorias</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Código,</w:t>
      </w:r>
      <w:r w:rsidR="00FF06E9">
        <w:rPr>
          <w:rFonts w:ascii="Arial" w:hAnsi="Arial" w:cs="Arial"/>
          <w:sz w:val="18"/>
          <w:szCs w:val="18"/>
        </w:rPr>
        <w:t xml:space="preserve"> </w:t>
      </w:r>
      <w:r w:rsidRPr="008319F5">
        <w:rPr>
          <w:rFonts w:ascii="Arial" w:hAnsi="Arial" w:cs="Arial"/>
          <w:sz w:val="18"/>
          <w:szCs w:val="18"/>
        </w:rPr>
        <w:t>Reglamento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p>
    <w:p w:rsidR="00CB54FA" w:rsidRPr="008319F5" w:rsidRDefault="004D5B7A" w:rsidP="004A7C4A">
      <w:pPr>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16</w:t>
      </w:r>
      <w:r w:rsidRPr="008319F5">
        <w:rPr>
          <w:rFonts w:ascii="Arial" w:hAnsi="Arial" w:cs="Arial"/>
          <w:sz w:val="18"/>
          <w:szCs w:val="18"/>
        </w:rPr>
        <w:tab/>
        <w:t>Fundamento</w:t>
      </w:r>
      <w:r w:rsidR="00FF06E9">
        <w:rPr>
          <w:rFonts w:ascii="Arial" w:hAnsi="Arial" w:cs="Arial"/>
          <w:sz w:val="18"/>
          <w:szCs w:val="18"/>
        </w:rPr>
        <w:t xml:space="preserve"> </w:t>
      </w:r>
      <w:r w:rsidRPr="008319F5">
        <w:rPr>
          <w:rFonts w:ascii="Arial" w:hAnsi="Arial" w:cs="Arial"/>
          <w:sz w:val="18"/>
          <w:szCs w:val="18"/>
        </w:rPr>
        <w:t>legal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obliga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convocatorias</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texto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inciso)</w:t>
      </w:r>
    </w:p>
    <w:p w:rsidR="00CB54FA" w:rsidRPr="008319F5" w:rsidRDefault="004D5B7A" w:rsidP="004A7C4A">
      <w:pPr>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17</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convocatoria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citatorio</w:t>
      </w:r>
      <w:r w:rsidR="00FF06E9">
        <w:rPr>
          <w:rFonts w:ascii="Arial" w:hAnsi="Arial" w:cs="Arial"/>
          <w:sz w:val="18"/>
          <w:szCs w:val="18"/>
        </w:rPr>
        <w:t xml:space="preserve"> </w:t>
      </w:r>
      <w:r w:rsidRPr="008319F5">
        <w:rPr>
          <w:rFonts w:ascii="Arial" w:hAnsi="Arial" w:cs="Arial"/>
          <w:sz w:val="18"/>
          <w:szCs w:val="18"/>
        </w:rPr>
        <w:t>según</w:t>
      </w:r>
      <w:r w:rsidR="00FF06E9">
        <w:rPr>
          <w:rFonts w:ascii="Arial" w:hAnsi="Arial" w:cs="Arial"/>
          <w:sz w:val="18"/>
          <w:szCs w:val="18"/>
        </w:rPr>
        <w:t xml:space="preserve"> </w:t>
      </w:r>
      <w:r w:rsidRPr="008319F5">
        <w:rPr>
          <w:rFonts w:ascii="Arial" w:hAnsi="Arial" w:cs="Arial"/>
          <w:sz w:val="18"/>
          <w:szCs w:val="18"/>
        </w:rPr>
        <w:t>corresponda</w:t>
      </w:r>
    </w:p>
    <w:p w:rsidR="004D5B7A" w:rsidRPr="008319F5" w:rsidRDefault="004D5B7A" w:rsidP="004A7C4A">
      <w:pPr>
        <w:spacing w:after="101" w:line="216" w:lineRule="exact"/>
        <w:ind w:left="567" w:right="333"/>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relación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actas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i/>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incluirán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siguientes</w:t>
      </w:r>
      <w:r w:rsidR="00FF06E9">
        <w:rPr>
          <w:rFonts w:ascii="Arial" w:hAnsi="Arial" w:cs="Arial"/>
          <w:sz w:val="18"/>
          <w:szCs w:val="18"/>
        </w:rPr>
        <w:t xml:space="preserve"> </w:t>
      </w:r>
      <w:r w:rsidRPr="008319F5">
        <w:rPr>
          <w:rFonts w:ascii="Arial" w:hAnsi="Arial" w:cs="Arial"/>
          <w:sz w:val="18"/>
          <w:szCs w:val="18"/>
        </w:rPr>
        <w:t>criterios:</w:t>
      </w:r>
    </w:p>
    <w:p w:rsidR="00CB54FA" w:rsidRPr="008319F5" w:rsidRDefault="004D5B7A" w:rsidP="004A7C4A">
      <w:pPr>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18</w:t>
      </w:r>
      <w:r w:rsidRPr="008319F5">
        <w:rPr>
          <w:rFonts w:ascii="Arial" w:hAnsi="Arial" w:cs="Arial"/>
          <w:sz w:val="18"/>
          <w:szCs w:val="18"/>
        </w:rPr>
        <w:tab/>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legislatura</w:t>
      </w:r>
    </w:p>
    <w:p w:rsidR="00CB54FA" w:rsidRPr="008319F5" w:rsidRDefault="004D5B7A" w:rsidP="004A7C4A">
      <w:pPr>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19</w:t>
      </w:r>
      <w:r w:rsidRPr="008319F5">
        <w:rPr>
          <w:rFonts w:ascii="Arial" w:hAnsi="Arial" w:cs="Arial"/>
          <w:sz w:val="18"/>
          <w:szCs w:val="18"/>
        </w:rPr>
        <w:tab/>
        <w:t>Duración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legislatura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aaaa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aaaa)</w:t>
      </w:r>
    </w:p>
    <w:p w:rsidR="00CB54FA" w:rsidRPr="008319F5" w:rsidRDefault="004D5B7A" w:rsidP="004A7C4A">
      <w:pPr>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20</w:t>
      </w:r>
      <w:r w:rsidRPr="008319F5">
        <w:rPr>
          <w:rFonts w:ascii="Arial" w:hAnsi="Arial" w:cs="Arial"/>
          <w:sz w:val="18"/>
          <w:szCs w:val="18"/>
        </w:rPr>
        <w:tab/>
        <w:t>Año</w:t>
      </w:r>
      <w:r w:rsidR="00FF06E9">
        <w:rPr>
          <w:rFonts w:ascii="Arial" w:hAnsi="Arial" w:cs="Arial"/>
          <w:sz w:val="18"/>
          <w:szCs w:val="18"/>
        </w:rPr>
        <w:t xml:space="preserve"> </w:t>
      </w:r>
      <w:r w:rsidRPr="008319F5">
        <w:rPr>
          <w:rFonts w:ascii="Arial" w:hAnsi="Arial" w:cs="Arial"/>
          <w:sz w:val="18"/>
          <w:szCs w:val="18"/>
        </w:rPr>
        <w:t>legislativo</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Tercer</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Cuarto</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Quinto</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Sexto</w:t>
      </w:r>
      <w:r w:rsidR="00FF06E9">
        <w:rPr>
          <w:rFonts w:ascii="Arial" w:hAnsi="Arial" w:cs="Arial"/>
          <w:sz w:val="18"/>
          <w:szCs w:val="18"/>
        </w:rPr>
        <w:t xml:space="preserve"> </w:t>
      </w:r>
      <w:r w:rsidRPr="008319F5">
        <w:rPr>
          <w:rFonts w:ascii="Arial" w:hAnsi="Arial" w:cs="Arial"/>
          <w:sz w:val="18"/>
          <w:szCs w:val="18"/>
        </w:rPr>
        <w:t>año)</w:t>
      </w:r>
    </w:p>
    <w:p w:rsidR="004D5B7A" w:rsidRPr="008319F5" w:rsidRDefault="004D5B7A" w:rsidP="004A7C4A">
      <w:pPr>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21</w:t>
      </w:r>
      <w:r w:rsidRPr="008319F5">
        <w:rPr>
          <w:rFonts w:ascii="Arial" w:hAnsi="Arial" w:cs="Arial"/>
          <w:sz w:val="18"/>
          <w:szCs w:val="18"/>
        </w:rPr>
        <w:tab/>
        <w:t>Periodos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ordinario,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ordinario,</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receso,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receso,</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extraordinario)</w:t>
      </w:r>
    </w:p>
    <w:p w:rsidR="004D5B7A" w:rsidRPr="008319F5" w:rsidRDefault="004D5B7A" w:rsidP="004A7C4A">
      <w:pPr>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22</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inicio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4A7C4A">
      <w:pPr>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23</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término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4A7C4A">
      <w:pPr>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24</w:t>
      </w:r>
      <w:r w:rsidRPr="008319F5">
        <w:rPr>
          <w:rFonts w:ascii="Arial" w:hAnsi="Arial" w:cs="Arial"/>
          <w:sz w:val="18"/>
          <w:szCs w:val="18"/>
        </w:rPr>
        <w:tab/>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reunión</w:t>
      </w:r>
    </w:p>
    <w:p w:rsidR="004D5B7A" w:rsidRPr="008319F5" w:rsidRDefault="004D5B7A" w:rsidP="004A7C4A">
      <w:pPr>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25</w:t>
      </w:r>
      <w:r w:rsidRPr="008319F5">
        <w:rPr>
          <w:rFonts w:ascii="Arial" w:hAnsi="Arial" w:cs="Arial"/>
          <w:sz w:val="18"/>
          <w:szCs w:val="18"/>
        </w:rPr>
        <w:tab/>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gaceta</w:t>
      </w:r>
      <w:r w:rsidR="00FF06E9">
        <w:rPr>
          <w:rFonts w:ascii="Arial" w:hAnsi="Arial" w:cs="Arial"/>
          <w:sz w:val="18"/>
          <w:szCs w:val="18"/>
        </w:rPr>
        <w:t xml:space="preserve"> </w:t>
      </w:r>
      <w:r w:rsidRPr="008319F5">
        <w:rPr>
          <w:rFonts w:ascii="Arial" w:hAnsi="Arial" w:cs="Arial"/>
          <w:sz w:val="18"/>
          <w:szCs w:val="18"/>
        </w:rPr>
        <w:t>parlamentaria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equivalente,</w:t>
      </w:r>
      <w:r w:rsidR="00FF06E9">
        <w:rPr>
          <w:rFonts w:ascii="Arial" w:hAnsi="Arial" w:cs="Arial"/>
          <w:sz w:val="18"/>
          <w:szCs w:val="18"/>
        </w:rPr>
        <w:t xml:space="preserve"> </w:t>
      </w:r>
      <w:r w:rsidRPr="008319F5">
        <w:rPr>
          <w:rFonts w:ascii="Arial" w:hAnsi="Arial" w:cs="Arial"/>
          <w:sz w:val="18"/>
          <w:szCs w:val="18"/>
        </w:rPr>
        <w:t>según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le</w:t>
      </w:r>
      <w:r w:rsidR="00FF06E9">
        <w:rPr>
          <w:rFonts w:ascii="Arial" w:hAnsi="Arial" w:cs="Arial"/>
          <w:sz w:val="18"/>
          <w:szCs w:val="18"/>
        </w:rPr>
        <w:t xml:space="preserve"> </w:t>
      </w:r>
      <w:r w:rsidRPr="008319F5">
        <w:rPr>
          <w:rFonts w:ascii="Arial" w:hAnsi="Arial" w:cs="Arial"/>
          <w:sz w:val="18"/>
          <w:szCs w:val="18"/>
        </w:rPr>
        <w:t>dé</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órganos</w:t>
      </w:r>
      <w:r w:rsidR="00FF06E9">
        <w:rPr>
          <w:rFonts w:ascii="Arial" w:hAnsi="Arial" w:cs="Arial"/>
          <w:sz w:val="18"/>
          <w:szCs w:val="18"/>
        </w:rPr>
        <w:t xml:space="preserve"> </w:t>
      </w:r>
      <w:r w:rsidRPr="008319F5">
        <w:rPr>
          <w:rFonts w:ascii="Arial" w:hAnsi="Arial" w:cs="Arial"/>
          <w:sz w:val="18"/>
          <w:szCs w:val="18"/>
        </w:rPr>
        <w:t>legislativos</w:t>
      </w:r>
    </w:p>
    <w:p w:rsidR="004D5B7A" w:rsidRPr="008319F5" w:rsidRDefault="004D5B7A" w:rsidP="004A7C4A">
      <w:pPr>
        <w:pStyle w:val="Prrafodelista"/>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26</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gaceta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p>
    <w:p w:rsidR="004D5B7A" w:rsidRPr="008319F5" w:rsidRDefault="004D5B7A" w:rsidP="004A7C4A">
      <w:pPr>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27</w:t>
      </w:r>
      <w:r w:rsidRPr="008319F5">
        <w:rPr>
          <w:rFonts w:ascii="Arial" w:hAnsi="Arial" w:cs="Arial"/>
          <w:sz w:val="18"/>
          <w:szCs w:val="18"/>
        </w:rPr>
        <w:tab/>
        <w:t>Sesión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reunión</w:t>
      </w:r>
      <w:r w:rsidR="00FF06E9">
        <w:rPr>
          <w:rFonts w:ascii="Arial" w:hAnsi="Arial" w:cs="Arial"/>
          <w:sz w:val="18"/>
          <w:szCs w:val="18"/>
        </w:rPr>
        <w:t xml:space="preserve"> </w:t>
      </w:r>
      <w:r w:rsidRPr="008319F5">
        <w:rPr>
          <w:rFonts w:ascii="Arial" w:hAnsi="Arial" w:cs="Arial"/>
          <w:sz w:val="18"/>
          <w:szCs w:val="18"/>
        </w:rPr>
        <w:t>celebrada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Primera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Cuarta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misma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Ordinaria,</w:t>
      </w:r>
      <w:r w:rsidR="00FF06E9">
        <w:rPr>
          <w:rFonts w:ascii="Arial" w:hAnsi="Arial" w:cs="Arial"/>
          <w:sz w:val="18"/>
          <w:szCs w:val="18"/>
        </w:rPr>
        <w:t xml:space="preserve"> </w:t>
      </w:r>
      <w:r w:rsidRPr="008319F5">
        <w:rPr>
          <w:rFonts w:ascii="Arial" w:hAnsi="Arial" w:cs="Arial"/>
          <w:sz w:val="18"/>
          <w:szCs w:val="18"/>
        </w:rPr>
        <w:t>extraordinaria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solemne)</w:t>
      </w:r>
    </w:p>
    <w:p w:rsidR="004D5B7A" w:rsidRPr="008319F5" w:rsidRDefault="004D5B7A" w:rsidP="004A7C4A">
      <w:pPr>
        <w:spacing w:after="101" w:line="216" w:lineRule="exact"/>
        <w:ind w:left="1701" w:right="333" w:hanging="1134"/>
        <w:jc w:val="both"/>
        <w:rPr>
          <w:rFonts w:ascii="Arial" w:hAnsi="Arial" w:cs="Arial"/>
          <w:b/>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28</w:t>
      </w:r>
      <w:r w:rsidRPr="008319F5">
        <w:rPr>
          <w:rFonts w:ascii="Arial" w:hAnsi="Arial" w:cs="Arial"/>
          <w:b/>
          <w:sz w:val="18"/>
          <w:szCs w:val="18"/>
        </w:rPr>
        <w:tab/>
      </w:r>
      <w:r w:rsidRPr="008319F5">
        <w:rPr>
          <w:rFonts w:ascii="Arial" w:hAnsi="Arial" w:cs="Arial"/>
          <w:sz w:val="18"/>
          <w:szCs w:val="18"/>
        </w:rPr>
        <w:t>Organismo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llevó</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cabo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reunión</w:t>
      </w:r>
      <w:r w:rsidR="00FF06E9">
        <w:rPr>
          <w:rFonts w:ascii="Arial" w:hAnsi="Arial" w:cs="Arial"/>
          <w:sz w:val="18"/>
          <w:szCs w:val="18"/>
        </w:rPr>
        <w:t xml:space="preserve"> </w:t>
      </w:r>
      <w:r w:rsidRPr="008319F5">
        <w:rPr>
          <w:rFonts w:ascii="Arial" w:hAnsi="Arial" w:cs="Arial"/>
          <w:sz w:val="18"/>
          <w:szCs w:val="18"/>
        </w:rPr>
        <w:t>(Pleno,</w:t>
      </w:r>
      <w:r w:rsidR="00FF06E9">
        <w:rPr>
          <w:rFonts w:ascii="Arial" w:hAnsi="Arial" w:cs="Arial"/>
          <w:sz w:val="18"/>
          <w:szCs w:val="18"/>
        </w:rPr>
        <w:t xml:space="preserve"> </w:t>
      </w:r>
      <w:r w:rsidRPr="008319F5">
        <w:rPr>
          <w:rFonts w:ascii="Arial" w:hAnsi="Arial" w:cs="Arial"/>
          <w:sz w:val="18"/>
          <w:szCs w:val="18"/>
        </w:rPr>
        <w:t>Comisión,</w:t>
      </w:r>
      <w:r w:rsidR="00FF06E9">
        <w:rPr>
          <w:rFonts w:ascii="Arial" w:hAnsi="Arial" w:cs="Arial"/>
          <w:sz w:val="18"/>
          <w:szCs w:val="18"/>
        </w:rPr>
        <w:t xml:space="preserve"> </w:t>
      </w:r>
      <w:r w:rsidRPr="008319F5">
        <w:rPr>
          <w:rFonts w:ascii="Arial" w:hAnsi="Arial" w:cs="Arial"/>
          <w:sz w:val="18"/>
          <w:szCs w:val="18"/>
        </w:rPr>
        <w:t>Comité)</w:t>
      </w:r>
    </w:p>
    <w:p w:rsidR="004D5B7A" w:rsidRPr="008319F5" w:rsidRDefault="004D5B7A" w:rsidP="004A7C4A">
      <w:pPr>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29</w:t>
      </w:r>
      <w:r w:rsidRPr="008319F5">
        <w:rPr>
          <w:rFonts w:ascii="Arial" w:hAnsi="Arial" w:cs="Arial"/>
          <w:b/>
          <w:sz w:val="18"/>
          <w:szCs w:val="18"/>
        </w:rPr>
        <w:tab/>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acta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conforme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aplicable)</w:t>
      </w:r>
    </w:p>
    <w:p w:rsidR="004D5B7A" w:rsidRPr="008319F5" w:rsidRDefault="004D5B7A" w:rsidP="004A7C4A">
      <w:pPr>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30</w:t>
      </w:r>
      <w:r w:rsidRPr="008319F5">
        <w:rPr>
          <w:rFonts w:ascii="Arial" w:hAnsi="Arial" w:cs="Arial"/>
          <w:sz w:val="18"/>
          <w:szCs w:val="18"/>
        </w:rPr>
        <w:tab/>
        <w:t>Temas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reunión</w:t>
      </w:r>
      <w:r w:rsidR="00FF06E9">
        <w:rPr>
          <w:rFonts w:ascii="Arial" w:hAnsi="Arial" w:cs="Arial"/>
          <w:sz w:val="18"/>
          <w:szCs w:val="18"/>
        </w:rPr>
        <w:t xml:space="preserve"> </w:t>
      </w:r>
      <w:r w:rsidRPr="008319F5">
        <w:rPr>
          <w:rFonts w:ascii="Arial" w:hAnsi="Arial" w:cs="Arial"/>
          <w:sz w:val="18"/>
          <w:szCs w:val="18"/>
        </w:rPr>
        <w:t>(orden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día)</w:t>
      </w:r>
    </w:p>
    <w:p w:rsidR="00CB54FA" w:rsidRPr="008319F5" w:rsidRDefault="004D5B7A" w:rsidP="004A7C4A">
      <w:pPr>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31</w:t>
      </w:r>
      <w:r w:rsidRPr="008319F5">
        <w:rPr>
          <w:rFonts w:ascii="Arial" w:hAnsi="Arial" w:cs="Arial"/>
          <w:sz w:val="18"/>
          <w:szCs w:val="18"/>
        </w:rPr>
        <w:tab/>
        <w:t>Nombre(s),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legisladores</w:t>
      </w:r>
      <w:r w:rsidR="00FF06E9">
        <w:rPr>
          <w:rFonts w:ascii="Arial" w:hAnsi="Arial" w:cs="Arial"/>
          <w:sz w:val="18"/>
          <w:szCs w:val="18"/>
        </w:rPr>
        <w:t xml:space="preserve"> </w:t>
      </w:r>
      <w:r w:rsidRPr="008319F5">
        <w:rPr>
          <w:rFonts w:ascii="Arial" w:hAnsi="Arial" w:cs="Arial"/>
          <w:sz w:val="18"/>
          <w:szCs w:val="18"/>
        </w:rPr>
        <w:t>integrantes</w:t>
      </w:r>
    </w:p>
    <w:p w:rsidR="004D5B7A" w:rsidRPr="008319F5" w:rsidRDefault="004D5B7A" w:rsidP="004A7C4A">
      <w:pPr>
        <w:pStyle w:val="Prrafodelista"/>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32</w:t>
      </w:r>
      <w:r w:rsidRPr="008319F5">
        <w:rPr>
          <w:rFonts w:ascii="Arial" w:hAnsi="Arial" w:cs="Arial"/>
          <w:sz w:val="18"/>
          <w:szCs w:val="18"/>
        </w:rPr>
        <w:tab/>
        <w:t>Cargo</w:t>
      </w:r>
      <w:r w:rsidR="00FF06E9">
        <w:rPr>
          <w:rFonts w:ascii="Arial" w:hAnsi="Arial" w:cs="Arial"/>
          <w:sz w:val="18"/>
          <w:szCs w:val="18"/>
        </w:rPr>
        <w:t xml:space="preserve"> </w:t>
      </w:r>
      <w:r w:rsidRPr="008319F5">
        <w:rPr>
          <w:rFonts w:ascii="Arial" w:hAnsi="Arial" w:cs="Arial"/>
          <w:sz w:val="18"/>
          <w:szCs w:val="18"/>
        </w:rPr>
        <w:t>(Presidente,</w:t>
      </w:r>
      <w:r w:rsidR="00FF06E9">
        <w:rPr>
          <w:rFonts w:ascii="Arial" w:hAnsi="Arial" w:cs="Arial"/>
          <w:sz w:val="18"/>
          <w:szCs w:val="18"/>
        </w:rPr>
        <w:t xml:space="preserve"> </w:t>
      </w:r>
      <w:r w:rsidRPr="008319F5">
        <w:rPr>
          <w:rFonts w:ascii="Arial" w:hAnsi="Arial" w:cs="Arial"/>
          <w:sz w:val="18"/>
          <w:szCs w:val="18"/>
        </w:rPr>
        <w:t>vicepresidente,</w:t>
      </w:r>
      <w:r w:rsidR="00FF06E9">
        <w:rPr>
          <w:rFonts w:ascii="Arial" w:hAnsi="Arial" w:cs="Arial"/>
          <w:sz w:val="18"/>
          <w:szCs w:val="18"/>
        </w:rPr>
        <w:t xml:space="preserve"> </w:t>
      </w:r>
      <w:r w:rsidRPr="008319F5">
        <w:rPr>
          <w:rFonts w:ascii="Arial" w:hAnsi="Arial" w:cs="Arial"/>
          <w:sz w:val="18"/>
          <w:szCs w:val="18"/>
        </w:rPr>
        <w:t>secretario,</w:t>
      </w:r>
      <w:r w:rsidR="00FF06E9">
        <w:rPr>
          <w:rFonts w:ascii="Arial" w:hAnsi="Arial" w:cs="Arial"/>
          <w:sz w:val="18"/>
          <w:szCs w:val="18"/>
        </w:rPr>
        <w:t xml:space="preserve"> </w:t>
      </w:r>
      <w:r w:rsidRPr="008319F5">
        <w:rPr>
          <w:rFonts w:ascii="Arial" w:hAnsi="Arial" w:cs="Arial"/>
          <w:sz w:val="18"/>
          <w:szCs w:val="18"/>
        </w:rPr>
        <w:t>integrante)</w:t>
      </w:r>
    </w:p>
    <w:p w:rsidR="004D5B7A" w:rsidRPr="008319F5" w:rsidRDefault="004D5B7A" w:rsidP="004A7C4A">
      <w:pPr>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33</w:t>
      </w:r>
      <w:r w:rsidRPr="008319F5">
        <w:rPr>
          <w:rFonts w:ascii="Arial" w:hAnsi="Arial" w:cs="Arial"/>
          <w:sz w:val="18"/>
          <w:szCs w:val="18"/>
        </w:rPr>
        <w:tab/>
        <w:t>Grupo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representación</w:t>
      </w:r>
      <w:r w:rsidR="00FF06E9">
        <w:rPr>
          <w:rFonts w:ascii="Arial" w:hAnsi="Arial" w:cs="Arial"/>
          <w:sz w:val="18"/>
          <w:szCs w:val="18"/>
        </w:rPr>
        <w:t xml:space="preserve"> </w:t>
      </w:r>
      <w:r w:rsidRPr="008319F5">
        <w:rPr>
          <w:rFonts w:ascii="Arial" w:hAnsi="Arial" w:cs="Arial"/>
          <w:sz w:val="18"/>
          <w:szCs w:val="18"/>
        </w:rPr>
        <w:t>parlamentaria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adscripción</w:t>
      </w:r>
    </w:p>
    <w:p w:rsidR="00CB54FA" w:rsidRPr="008319F5" w:rsidRDefault="004D5B7A" w:rsidP="004A7C4A">
      <w:pPr>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34</w:t>
      </w:r>
      <w:r w:rsidRPr="008319F5">
        <w:rPr>
          <w:rFonts w:ascii="Arial" w:hAnsi="Arial" w:cs="Arial"/>
          <w:sz w:val="18"/>
          <w:szCs w:val="18"/>
        </w:rPr>
        <w:tab/>
        <w:t>Denominación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obliga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actas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Código,</w:t>
      </w:r>
      <w:r w:rsidR="00FF06E9">
        <w:rPr>
          <w:rFonts w:ascii="Arial" w:hAnsi="Arial" w:cs="Arial"/>
          <w:sz w:val="18"/>
          <w:szCs w:val="18"/>
        </w:rPr>
        <w:t xml:space="preserve"> </w:t>
      </w:r>
      <w:r w:rsidRPr="008319F5">
        <w:rPr>
          <w:rFonts w:ascii="Arial" w:hAnsi="Arial" w:cs="Arial"/>
          <w:sz w:val="18"/>
          <w:szCs w:val="18"/>
        </w:rPr>
        <w:t>Reglamento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p>
    <w:p w:rsidR="00CB54FA" w:rsidRPr="008319F5" w:rsidRDefault="004D5B7A" w:rsidP="004A7C4A">
      <w:pPr>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35</w:t>
      </w:r>
      <w:r w:rsidRPr="008319F5">
        <w:rPr>
          <w:rFonts w:ascii="Arial" w:hAnsi="Arial" w:cs="Arial"/>
          <w:sz w:val="18"/>
          <w:szCs w:val="18"/>
        </w:rPr>
        <w:tab/>
        <w:t>Fundamento</w:t>
      </w:r>
      <w:r w:rsidR="00FF06E9">
        <w:rPr>
          <w:rFonts w:ascii="Arial" w:hAnsi="Arial" w:cs="Arial"/>
          <w:sz w:val="18"/>
          <w:szCs w:val="18"/>
        </w:rPr>
        <w:t xml:space="preserve"> </w:t>
      </w:r>
      <w:r w:rsidRPr="008319F5">
        <w:rPr>
          <w:rFonts w:ascii="Arial" w:hAnsi="Arial" w:cs="Arial"/>
          <w:sz w:val="18"/>
          <w:szCs w:val="18"/>
        </w:rPr>
        <w:t>legal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obliga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actas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texto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inciso)</w:t>
      </w:r>
    </w:p>
    <w:p w:rsidR="00B120D5" w:rsidRPr="008319F5" w:rsidRDefault="004D5B7A" w:rsidP="004A7C4A">
      <w:pPr>
        <w:pStyle w:val="Prrafodelista"/>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36</w:t>
      </w:r>
      <w:r w:rsidRPr="008319F5">
        <w:rPr>
          <w:rFonts w:ascii="Arial" w:hAnsi="Arial" w:cs="Arial"/>
          <w:b/>
          <w:sz w:val="18"/>
          <w:szCs w:val="18"/>
        </w:rPr>
        <w:tab/>
      </w:r>
      <w:r w:rsidRPr="008319F5">
        <w:rPr>
          <w:rFonts w:ascii="Arial" w:hAnsi="Arial" w:cs="Arial"/>
          <w:sz w:val="18"/>
          <w:szCs w:val="18"/>
        </w:rPr>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acta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reunión,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contener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registro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asistencia/falta,</w:t>
      </w:r>
      <w:r w:rsidR="00FF06E9">
        <w:rPr>
          <w:rFonts w:ascii="Arial" w:hAnsi="Arial" w:cs="Arial"/>
          <w:sz w:val="18"/>
          <w:szCs w:val="18"/>
        </w:rPr>
        <w:t xml:space="preserve"> </w:t>
      </w:r>
      <w:r w:rsidRPr="008319F5">
        <w:rPr>
          <w:rFonts w:ascii="Arial" w:hAnsi="Arial" w:cs="Arial"/>
          <w:sz w:val="18"/>
          <w:szCs w:val="18"/>
        </w:rPr>
        <w:t>declaratoria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quórum,</w:t>
      </w:r>
      <w:r w:rsidR="00FF06E9">
        <w:rPr>
          <w:rFonts w:ascii="Arial" w:hAnsi="Arial" w:cs="Arial"/>
          <w:sz w:val="18"/>
          <w:szCs w:val="18"/>
        </w:rPr>
        <w:t xml:space="preserve"> </w:t>
      </w:r>
      <w:r w:rsidRPr="008319F5">
        <w:rPr>
          <w:rFonts w:ascii="Arial" w:hAnsi="Arial" w:cs="Arial"/>
          <w:sz w:val="18"/>
          <w:szCs w:val="18"/>
        </w:rPr>
        <w:t>temas</w:t>
      </w:r>
      <w:r w:rsidR="00FF06E9">
        <w:rPr>
          <w:rFonts w:ascii="Arial" w:hAnsi="Arial" w:cs="Arial"/>
          <w:sz w:val="18"/>
          <w:szCs w:val="18"/>
        </w:rPr>
        <w:t xml:space="preserve"> </w:t>
      </w:r>
      <w:r w:rsidRPr="008319F5">
        <w:rPr>
          <w:rFonts w:ascii="Arial" w:hAnsi="Arial" w:cs="Arial"/>
          <w:sz w:val="18"/>
          <w:szCs w:val="18"/>
        </w:rPr>
        <w:t>tratados,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acuerdos</w:t>
      </w:r>
    </w:p>
    <w:p w:rsidR="004D5B7A" w:rsidRPr="008319F5" w:rsidRDefault="004D5B7A" w:rsidP="004A7C4A">
      <w:pPr>
        <w:spacing w:after="101" w:line="216" w:lineRule="exact"/>
        <w:ind w:left="567" w:right="333"/>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listas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asistencia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publicará:</w:t>
      </w:r>
    </w:p>
    <w:p w:rsidR="00CB54FA" w:rsidRPr="008319F5" w:rsidRDefault="004D5B7A" w:rsidP="004A7C4A">
      <w:pPr>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37</w:t>
      </w:r>
      <w:r w:rsidRPr="008319F5">
        <w:rPr>
          <w:rFonts w:ascii="Arial" w:hAnsi="Arial" w:cs="Arial"/>
          <w:sz w:val="18"/>
          <w:szCs w:val="18"/>
        </w:rPr>
        <w:tab/>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legislatura</w:t>
      </w:r>
    </w:p>
    <w:p w:rsidR="00CB54FA" w:rsidRPr="008319F5" w:rsidRDefault="004D5B7A" w:rsidP="004A7C4A">
      <w:pPr>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38</w:t>
      </w:r>
      <w:r w:rsidRPr="008319F5">
        <w:rPr>
          <w:rFonts w:ascii="Arial" w:hAnsi="Arial" w:cs="Arial"/>
          <w:sz w:val="18"/>
          <w:szCs w:val="18"/>
        </w:rPr>
        <w:tab/>
        <w:t>Duración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legislatura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aaaa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aaaa)</w:t>
      </w:r>
    </w:p>
    <w:p w:rsidR="00CB54FA" w:rsidRPr="008319F5" w:rsidRDefault="004D5B7A" w:rsidP="004A7C4A">
      <w:pPr>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39</w:t>
      </w:r>
      <w:r w:rsidRPr="008319F5">
        <w:rPr>
          <w:rFonts w:ascii="Arial" w:hAnsi="Arial" w:cs="Arial"/>
          <w:sz w:val="18"/>
          <w:szCs w:val="18"/>
        </w:rPr>
        <w:tab/>
        <w:t>Año</w:t>
      </w:r>
      <w:r w:rsidR="00FF06E9">
        <w:rPr>
          <w:rFonts w:ascii="Arial" w:hAnsi="Arial" w:cs="Arial"/>
          <w:sz w:val="18"/>
          <w:szCs w:val="18"/>
        </w:rPr>
        <w:t xml:space="preserve"> </w:t>
      </w:r>
      <w:r w:rsidRPr="008319F5">
        <w:rPr>
          <w:rFonts w:ascii="Arial" w:hAnsi="Arial" w:cs="Arial"/>
          <w:sz w:val="18"/>
          <w:szCs w:val="18"/>
        </w:rPr>
        <w:t>legislativo</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Tercer</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Cuarto</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Quinto</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Sexto</w:t>
      </w:r>
      <w:r w:rsidR="00FF06E9">
        <w:rPr>
          <w:rFonts w:ascii="Arial" w:hAnsi="Arial" w:cs="Arial"/>
          <w:sz w:val="18"/>
          <w:szCs w:val="18"/>
        </w:rPr>
        <w:t xml:space="preserve"> </w:t>
      </w:r>
      <w:r w:rsidRPr="008319F5">
        <w:rPr>
          <w:rFonts w:ascii="Arial" w:hAnsi="Arial" w:cs="Arial"/>
          <w:sz w:val="18"/>
          <w:szCs w:val="18"/>
        </w:rPr>
        <w:t>año)</w:t>
      </w:r>
    </w:p>
    <w:p w:rsidR="004D5B7A" w:rsidRPr="008319F5" w:rsidRDefault="004D5B7A" w:rsidP="004A7C4A">
      <w:pPr>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40</w:t>
      </w:r>
      <w:r w:rsidRPr="008319F5">
        <w:rPr>
          <w:rFonts w:ascii="Arial" w:hAnsi="Arial" w:cs="Arial"/>
          <w:sz w:val="18"/>
          <w:szCs w:val="18"/>
        </w:rPr>
        <w:tab/>
        <w:t>Periodos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ordinario,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ordinario,</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receso,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receso,</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extraordinario)</w:t>
      </w:r>
    </w:p>
    <w:p w:rsidR="004D5B7A" w:rsidRPr="008319F5" w:rsidRDefault="004D5B7A" w:rsidP="004A7C4A">
      <w:pPr>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41</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inicio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837498">
      <w:pPr>
        <w:spacing w:after="101" w:line="22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42</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término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837498">
      <w:pPr>
        <w:spacing w:after="101" w:line="22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43</w:t>
      </w:r>
      <w:r w:rsidRPr="008319F5">
        <w:rPr>
          <w:rFonts w:ascii="Arial" w:hAnsi="Arial" w:cs="Arial"/>
          <w:sz w:val="18"/>
          <w:szCs w:val="18"/>
        </w:rPr>
        <w:tab/>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reunión</w:t>
      </w:r>
    </w:p>
    <w:p w:rsidR="004D5B7A" w:rsidRPr="008319F5" w:rsidRDefault="004D5B7A" w:rsidP="00837498">
      <w:pPr>
        <w:pStyle w:val="Prrafodelista"/>
        <w:spacing w:after="101" w:line="22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44</w:t>
      </w:r>
      <w:r w:rsidRPr="008319F5">
        <w:rPr>
          <w:rFonts w:ascii="Arial" w:hAnsi="Arial" w:cs="Arial"/>
          <w:sz w:val="18"/>
          <w:szCs w:val="18"/>
        </w:rPr>
        <w:tab/>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gaceta</w:t>
      </w:r>
      <w:r w:rsidR="00FF06E9">
        <w:rPr>
          <w:rFonts w:ascii="Arial" w:hAnsi="Arial" w:cs="Arial"/>
          <w:sz w:val="18"/>
          <w:szCs w:val="18"/>
        </w:rPr>
        <w:t xml:space="preserve"> </w:t>
      </w:r>
      <w:r w:rsidRPr="008319F5">
        <w:rPr>
          <w:rFonts w:ascii="Arial" w:hAnsi="Arial" w:cs="Arial"/>
          <w:sz w:val="18"/>
          <w:szCs w:val="18"/>
        </w:rPr>
        <w:t>parlamentaria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equivalente,</w:t>
      </w:r>
      <w:r w:rsidR="00FF06E9">
        <w:rPr>
          <w:rFonts w:ascii="Arial" w:hAnsi="Arial" w:cs="Arial"/>
          <w:sz w:val="18"/>
          <w:szCs w:val="18"/>
        </w:rPr>
        <w:t xml:space="preserve"> </w:t>
      </w:r>
      <w:r w:rsidRPr="008319F5">
        <w:rPr>
          <w:rFonts w:ascii="Arial" w:hAnsi="Arial" w:cs="Arial"/>
          <w:sz w:val="18"/>
          <w:szCs w:val="18"/>
        </w:rPr>
        <w:t>según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le</w:t>
      </w:r>
      <w:r w:rsidR="00FF06E9">
        <w:rPr>
          <w:rFonts w:ascii="Arial" w:hAnsi="Arial" w:cs="Arial"/>
          <w:sz w:val="18"/>
          <w:szCs w:val="18"/>
        </w:rPr>
        <w:t xml:space="preserve"> </w:t>
      </w:r>
      <w:r w:rsidRPr="008319F5">
        <w:rPr>
          <w:rFonts w:ascii="Arial" w:hAnsi="Arial" w:cs="Arial"/>
          <w:sz w:val="18"/>
          <w:szCs w:val="18"/>
        </w:rPr>
        <w:t>dé</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órganos</w:t>
      </w:r>
      <w:r w:rsidR="00FF06E9">
        <w:rPr>
          <w:rFonts w:ascii="Arial" w:hAnsi="Arial" w:cs="Arial"/>
          <w:sz w:val="18"/>
          <w:szCs w:val="18"/>
        </w:rPr>
        <w:t xml:space="preserve"> </w:t>
      </w:r>
      <w:r w:rsidRPr="008319F5">
        <w:rPr>
          <w:rFonts w:ascii="Arial" w:hAnsi="Arial" w:cs="Arial"/>
          <w:sz w:val="18"/>
          <w:szCs w:val="18"/>
        </w:rPr>
        <w:t>legislativos</w:t>
      </w:r>
    </w:p>
    <w:p w:rsidR="004D5B7A" w:rsidRPr="008319F5" w:rsidRDefault="004D5B7A" w:rsidP="00837498">
      <w:pPr>
        <w:spacing w:after="101" w:line="22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45</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gaceta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p>
    <w:p w:rsidR="004D5B7A" w:rsidRPr="008319F5" w:rsidRDefault="004D5B7A" w:rsidP="00837498">
      <w:pPr>
        <w:spacing w:after="101" w:line="22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46</w:t>
      </w:r>
      <w:r w:rsidRPr="008319F5">
        <w:rPr>
          <w:rFonts w:ascii="Arial" w:hAnsi="Arial" w:cs="Arial"/>
          <w:sz w:val="18"/>
          <w:szCs w:val="18"/>
        </w:rPr>
        <w:tab/>
        <w:t>Sesión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reunión</w:t>
      </w:r>
      <w:r w:rsidR="00FF06E9">
        <w:rPr>
          <w:rFonts w:ascii="Arial" w:hAnsi="Arial" w:cs="Arial"/>
          <w:sz w:val="18"/>
          <w:szCs w:val="18"/>
        </w:rPr>
        <w:t xml:space="preserve"> </w:t>
      </w:r>
      <w:r w:rsidRPr="008319F5">
        <w:rPr>
          <w:rFonts w:ascii="Arial" w:hAnsi="Arial" w:cs="Arial"/>
          <w:sz w:val="18"/>
          <w:szCs w:val="18"/>
        </w:rPr>
        <w:t>celebrada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Primera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Cuarta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misma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Ordinaria,</w:t>
      </w:r>
      <w:r w:rsidR="00FF06E9">
        <w:rPr>
          <w:rFonts w:ascii="Arial" w:hAnsi="Arial" w:cs="Arial"/>
          <w:sz w:val="18"/>
          <w:szCs w:val="18"/>
        </w:rPr>
        <w:t xml:space="preserve"> </w:t>
      </w:r>
      <w:r w:rsidRPr="008319F5">
        <w:rPr>
          <w:rFonts w:ascii="Arial" w:hAnsi="Arial" w:cs="Arial"/>
          <w:sz w:val="18"/>
          <w:szCs w:val="18"/>
        </w:rPr>
        <w:t>extraordinaria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solemne)</w:t>
      </w:r>
    </w:p>
    <w:p w:rsidR="004D5B7A" w:rsidRPr="008319F5" w:rsidRDefault="004D5B7A" w:rsidP="00837498">
      <w:pPr>
        <w:spacing w:after="101" w:line="22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47</w:t>
      </w:r>
      <w:r w:rsidRPr="008319F5">
        <w:rPr>
          <w:rFonts w:ascii="Arial" w:hAnsi="Arial" w:cs="Arial"/>
          <w:sz w:val="18"/>
          <w:szCs w:val="18"/>
        </w:rPr>
        <w:tab/>
        <w:t>Organismo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llevó</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cabo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reunión</w:t>
      </w:r>
      <w:r w:rsidR="00FF06E9">
        <w:rPr>
          <w:rFonts w:ascii="Arial" w:hAnsi="Arial" w:cs="Arial"/>
          <w:sz w:val="18"/>
          <w:szCs w:val="18"/>
        </w:rPr>
        <w:t xml:space="preserve"> </w:t>
      </w:r>
      <w:r w:rsidRPr="008319F5">
        <w:rPr>
          <w:rFonts w:ascii="Arial" w:hAnsi="Arial" w:cs="Arial"/>
          <w:sz w:val="18"/>
          <w:szCs w:val="18"/>
        </w:rPr>
        <w:t>(Pleno,</w:t>
      </w:r>
      <w:r w:rsidR="00FF06E9">
        <w:rPr>
          <w:rFonts w:ascii="Arial" w:hAnsi="Arial" w:cs="Arial"/>
          <w:sz w:val="18"/>
          <w:szCs w:val="18"/>
        </w:rPr>
        <w:t xml:space="preserve"> </w:t>
      </w:r>
      <w:r w:rsidRPr="008319F5">
        <w:rPr>
          <w:rFonts w:ascii="Arial" w:hAnsi="Arial" w:cs="Arial"/>
          <w:sz w:val="18"/>
          <w:szCs w:val="18"/>
        </w:rPr>
        <w:t>Comisión,</w:t>
      </w:r>
      <w:r w:rsidR="00FF06E9">
        <w:rPr>
          <w:rFonts w:ascii="Arial" w:hAnsi="Arial" w:cs="Arial"/>
          <w:sz w:val="18"/>
          <w:szCs w:val="18"/>
        </w:rPr>
        <w:t xml:space="preserve"> </w:t>
      </w:r>
      <w:r w:rsidRPr="008319F5">
        <w:rPr>
          <w:rFonts w:ascii="Arial" w:hAnsi="Arial" w:cs="Arial"/>
          <w:sz w:val="18"/>
          <w:szCs w:val="18"/>
        </w:rPr>
        <w:t>Comité)</w:t>
      </w:r>
    </w:p>
    <w:p w:rsidR="00CB54FA" w:rsidRPr="008319F5" w:rsidRDefault="004D5B7A" w:rsidP="00837498">
      <w:pPr>
        <w:spacing w:after="101" w:line="22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48</w:t>
      </w:r>
      <w:r w:rsidRPr="008319F5">
        <w:rPr>
          <w:rFonts w:ascii="Arial" w:hAnsi="Arial" w:cs="Arial"/>
          <w:b/>
          <w:sz w:val="18"/>
          <w:szCs w:val="18"/>
        </w:rPr>
        <w:tab/>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consecutivo,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acta,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reunión</w:t>
      </w:r>
    </w:p>
    <w:p w:rsidR="004D5B7A" w:rsidRPr="008319F5" w:rsidRDefault="004D5B7A" w:rsidP="00837498">
      <w:pPr>
        <w:spacing w:after="101" w:line="22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49</w:t>
      </w:r>
      <w:r w:rsidRPr="008319F5">
        <w:rPr>
          <w:rFonts w:ascii="Arial" w:hAnsi="Arial" w:cs="Arial"/>
          <w:sz w:val="18"/>
          <w:szCs w:val="18"/>
        </w:rPr>
        <w:tab/>
        <w:t>Nombre(s),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legisladores</w:t>
      </w:r>
      <w:r w:rsidR="00FF06E9">
        <w:rPr>
          <w:rFonts w:ascii="Arial" w:hAnsi="Arial" w:cs="Arial"/>
          <w:sz w:val="18"/>
          <w:szCs w:val="18"/>
        </w:rPr>
        <w:t xml:space="preserve"> </w:t>
      </w:r>
      <w:r w:rsidRPr="008319F5">
        <w:rPr>
          <w:rFonts w:ascii="Arial" w:hAnsi="Arial" w:cs="Arial"/>
          <w:sz w:val="18"/>
          <w:szCs w:val="18"/>
        </w:rPr>
        <w:t>integrantes</w:t>
      </w:r>
    </w:p>
    <w:p w:rsidR="004D5B7A" w:rsidRPr="008319F5" w:rsidRDefault="004D5B7A" w:rsidP="00837498">
      <w:pPr>
        <w:pStyle w:val="Prrafodelista"/>
        <w:spacing w:after="101" w:line="22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50</w:t>
      </w:r>
      <w:r w:rsidRPr="008319F5">
        <w:rPr>
          <w:rFonts w:ascii="Arial" w:hAnsi="Arial" w:cs="Arial"/>
          <w:sz w:val="18"/>
          <w:szCs w:val="18"/>
        </w:rPr>
        <w:tab/>
        <w:t>Cargo</w:t>
      </w:r>
      <w:r w:rsidR="00FF06E9">
        <w:rPr>
          <w:rFonts w:ascii="Arial" w:hAnsi="Arial" w:cs="Arial"/>
          <w:sz w:val="18"/>
          <w:szCs w:val="18"/>
        </w:rPr>
        <w:t xml:space="preserve"> </w:t>
      </w:r>
      <w:r w:rsidRPr="008319F5">
        <w:rPr>
          <w:rFonts w:ascii="Arial" w:hAnsi="Arial" w:cs="Arial"/>
          <w:sz w:val="18"/>
          <w:szCs w:val="18"/>
        </w:rPr>
        <w:t>(Presidente,</w:t>
      </w:r>
      <w:r w:rsidR="00FF06E9">
        <w:rPr>
          <w:rFonts w:ascii="Arial" w:hAnsi="Arial" w:cs="Arial"/>
          <w:sz w:val="18"/>
          <w:szCs w:val="18"/>
        </w:rPr>
        <w:t xml:space="preserve"> </w:t>
      </w:r>
      <w:r w:rsidRPr="008319F5">
        <w:rPr>
          <w:rFonts w:ascii="Arial" w:hAnsi="Arial" w:cs="Arial"/>
          <w:sz w:val="18"/>
          <w:szCs w:val="18"/>
        </w:rPr>
        <w:t>vicepresidente,</w:t>
      </w:r>
      <w:r w:rsidR="00FF06E9">
        <w:rPr>
          <w:rFonts w:ascii="Arial" w:hAnsi="Arial" w:cs="Arial"/>
          <w:sz w:val="18"/>
          <w:szCs w:val="18"/>
        </w:rPr>
        <w:t xml:space="preserve"> </w:t>
      </w:r>
      <w:r w:rsidRPr="008319F5">
        <w:rPr>
          <w:rFonts w:ascii="Arial" w:hAnsi="Arial" w:cs="Arial"/>
          <w:sz w:val="18"/>
          <w:szCs w:val="18"/>
        </w:rPr>
        <w:t>secretario,</w:t>
      </w:r>
      <w:r w:rsidR="00FF06E9">
        <w:rPr>
          <w:rFonts w:ascii="Arial" w:hAnsi="Arial" w:cs="Arial"/>
          <w:sz w:val="18"/>
          <w:szCs w:val="18"/>
        </w:rPr>
        <w:t xml:space="preserve"> </w:t>
      </w:r>
      <w:r w:rsidRPr="008319F5">
        <w:rPr>
          <w:rFonts w:ascii="Arial" w:hAnsi="Arial" w:cs="Arial"/>
          <w:sz w:val="18"/>
          <w:szCs w:val="18"/>
        </w:rPr>
        <w:t>integrante)</w:t>
      </w:r>
    </w:p>
    <w:p w:rsidR="004D5B7A" w:rsidRPr="008319F5" w:rsidRDefault="004D5B7A" w:rsidP="00837498">
      <w:pPr>
        <w:spacing w:after="101" w:line="22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51</w:t>
      </w:r>
      <w:r w:rsidRPr="008319F5">
        <w:rPr>
          <w:rFonts w:ascii="Arial" w:hAnsi="Arial" w:cs="Arial"/>
          <w:sz w:val="18"/>
          <w:szCs w:val="18"/>
        </w:rPr>
        <w:tab/>
        <w:t>Grupo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representación</w:t>
      </w:r>
      <w:r w:rsidR="00FF06E9">
        <w:rPr>
          <w:rFonts w:ascii="Arial" w:hAnsi="Arial" w:cs="Arial"/>
          <w:sz w:val="18"/>
          <w:szCs w:val="18"/>
        </w:rPr>
        <w:t xml:space="preserve"> </w:t>
      </w:r>
      <w:r w:rsidRPr="008319F5">
        <w:rPr>
          <w:rFonts w:ascii="Arial" w:hAnsi="Arial" w:cs="Arial"/>
          <w:sz w:val="18"/>
          <w:szCs w:val="18"/>
        </w:rPr>
        <w:t>parlamentaria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adscripción</w:t>
      </w:r>
    </w:p>
    <w:p w:rsidR="004D5B7A" w:rsidRPr="008319F5" w:rsidRDefault="004D5B7A" w:rsidP="00837498">
      <w:pPr>
        <w:spacing w:after="101" w:line="22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52</w:t>
      </w:r>
      <w:r w:rsidRPr="008319F5">
        <w:rPr>
          <w:rFonts w:ascii="Arial" w:hAnsi="Arial" w:cs="Arial"/>
          <w:sz w:val="18"/>
          <w:szCs w:val="18"/>
        </w:rPr>
        <w:tab/>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registro:</w:t>
      </w:r>
      <w:r w:rsidR="00FF06E9">
        <w:rPr>
          <w:rFonts w:ascii="Arial" w:hAnsi="Arial" w:cs="Arial"/>
          <w:sz w:val="18"/>
          <w:szCs w:val="18"/>
        </w:rPr>
        <w:t xml:space="preserve"> </w:t>
      </w:r>
      <w:r w:rsidRPr="008319F5">
        <w:rPr>
          <w:rFonts w:ascii="Arial" w:hAnsi="Arial" w:cs="Arial"/>
          <w:sz w:val="18"/>
          <w:szCs w:val="18"/>
        </w:rPr>
        <w:t>asistencia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sistema,</w:t>
      </w:r>
      <w:r w:rsidR="00FF06E9">
        <w:rPr>
          <w:rFonts w:ascii="Arial" w:hAnsi="Arial" w:cs="Arial"/>
          <w:sz w:val="18"/>
          <w:szCs w:val="18"/>
        </w:rPr>
        <w:t xml:space="preserve"> </w:t>
      </w:r>
      <w:r w:rsidRPr="008319F5">
        <w:rPr>
          <w:rFonts w:ascii="Arial" w:hAnsi="Arial" w:cs="Arial"/>
          <w:sz w:val="18"/>
          <w:szCs w:val="18"/>
        </w:rPr>
        <w:t>asistencia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cédula,</w:t>
      </w:r>
      <w:r w:rsidR="00FF06E9">
        <w:rPr>
          <w:rFonts w:ascii="Arial" w:hAnsi="Arial" w:cs="Arial"/>
          <w:sz w:val="18"/>
          <w:szCs w:val="18"/>
        </w:rPr>
        <w:t xml:space="preserve"> </w:t>
      </w:r>
      <w:r w:rsidRPr="008319F5">
        <w:rPr>
          <w:rFonts w:ascii="Arial" w:hAnsi="Arial" w:cs="Arial"/>
          <w:sz w:val="18"/>
          <w:szCs w:val="18"/>
        </w:rPr>
        <w:t>asistencia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comisión</w:t>
      </w:r>
      <w:r w:rsidR="00FF06E9">
        <w:rPr>
          <w:rFonts w:ascii="Arial" w:hAnsi="Arial" w:cs="Arial"/>
          <w:sz w:val="18"/>
          <w:szCs w:val="18"/>
        </w:rPr>
        <w:t xml:space="preserve"> </w:t>
      </w:r>
      <w:r w:rsidRPr="008319F5">
        <w:rPr>
          <w:rFonts w:ascii="Arial" w:hAnsi="Arial" w:cs="Arial"/>
          <w:sz w:val="18"/>
          <w:szCs w:val="18"/>
        </w:rPr>
        <w:t>oficial,</w:t>
      </w:r>
      <w:r w:rsidR="00FF06E9">
        <w:rPr>
          <w:rFonts w:ascii="Arial" w:hAnsi="Arial" w:cs="Arial"/>
          <w:sz w:val="18"/>
          <w:szCs w:val="18"/>
        </w:rPr>
        <w:t xml:space="preserve"> </w:t>
      </w:r>
      <w:r w:rsidRPr="008319F5">
        <w:rPr>
          <w:rFonts w:ascii="Arial" w:hAnsi="Arial" w:cs="Arial"/>
          <w:sz w:val="18"/>
          <w:szCs w:val="18"/>
        </w:rPr>
        <w:t>permiso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mesa</w:t>
      </w:r>
      <w:r w:rsidR="00FF06E9">
        <w:rPr>
          <w:rFonts w:ascii="Arial" w:hAnsi="Arial" w:cs="Arial"/>
          <w:sz w:val="18"/>
          <w:szCs w:val="18"/>
        </w:rPr>
        <w:t xml:space="preserve"> </w:t>
      </w:r>
      <w:r w:rsidRPr="008319F5">
        <w:rPr>
          <w:rFonts w:ascii="Arial" w:hAnsi="Arial" w:cs="Arial"/>
          <w:sz w:val="18"/>
          <w:szCs w:val="18"/>
        </w:rPr>
        <w:t>directiva,</w:t>
      </w:r>
      <w:r w:rsidR="00FF06E9">
        <w:rPr>
          <w:rFonts w:ascii="Arial" w:hAnsi="Arial" w:cs="Arial"/>
          <w:sz w:val="18"/>
          <w:szCs w:val="18"/>
        </w:rPr>
        <w:t xml:space="preserve"> </w:t>
      </w:r>
      <w:r w:rsidRPr="008319F5">
        <w:rPr>
          <w:rFonts w:ascii="Arial" w:hAnsi="Arial" w:cs="Arial"/>
          <w:sz w:val="18"/>
          <w:szCs w:val="18"/>
        </w:rPr>
        <w:t>inasistencia</w:t>
      </w:r>
      <w:r w:rsidR="00FF06E9">
        <w:rPr>
          <w:rFonts w:ascii="Arial" w:hAnsi="Arial" w:cs="Arial"/>
          <w:sz w:val="18"/>
          <w:szCs w:val="18"/>
        </w:rPr>
        <w:t xml:space="preserve"> </w:t>
      </w:r>
      <w:r w:rsidRPr="008319F5">
        <w:rPr>
          <w:rFonts w:ascii="Arial" w:hAnsi="Arial" w:cs="Arial"/>
          <w:sz w:val="18"/>
          <w:szCs w:val="18"/>
        </w:rPr>
        <w:t>justificada,</w:t>
      </w:r>
      <w:r w:rsidR="00FF06E9">
        <w:rPr>
          <w:rFonts w:ascii="Arial" w:hAnsi="Arial" w:cs="Arial"/>
          <w:sz w:val="18"/>
          <w:szCs w:val="18"/>
        </w:rPr>
        <w:t xml:space="preserve"> </w:t>
      </w:r>
      <w:r w:rsidRPr="008319F5">
        <w:rPr>
          <w:rFonts w:ascii="Arial" w:hAnsi="Arial" w:cs="Arial"/>
          <w:sz w:val="18"/>
          <w:szCs w:val="18"/>
        </w:rPr>
        <w:t>inasistencia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votaciones</w:t>
      </w:r>
    </w:p>
    <w:p w:rsidR="004D5B7A" w:rsidRPr="008319F5" w:rsidRDefault="004D5B7A" w:rsidP="00837498">
      <w:pPr>
        <w:spacing w:after="101" w:line="22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53</w:t>
      </w:r>
      <w:r w:rsidRPr="008319F5">
        <w:rPr>
          <w:rFonts w:ascii="Arial" w:hAnsi="Arial" w:cs="Arial"/>
          <w:sz w:val="18"/>
          <w:szCs w:val="18"/>
        </w:rPr>
        <w:tab/>
        <w:t>Denominación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obliga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listas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asistencia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Código,</w:t>
      </w:r>
      <w:r w:rsidR="00FF06E9">
        <w:rPr>
          <w:rFonts w:ascii="Arial" w:hAnsi="Arial" w:cs="Arial"/>
          <w:sz w:val="18"/>
          <w:szCs w:val="18"/>
        </w:rPr>
        <w:t xml:space="preserve"> </w:t>
      </w:r>
      <w:r w:rsidRPr="008319F5">
        <w:rPr>
          <w:rFonts w:ascii="Arial" w:hAnsi="Arial" w:cs="Arial"/>
          <w:sz w:val="18"/>
          <w:szCs w:val="18"/>
        </w:rPr>
        <w:t>Reglamento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p>
    <w:p w:rsidR="00CB54FA" w:rsidRPr="008319F5" w:rsidRDefault="004D5B7A" w:rsidP="00837498">
      <w:pPr>
        <w:spacing w:after="101" w:line="22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54</w:t>
      </w:r>
      <w:r w:rsidRPr="008319F5">
        <w:rPr>
          <w:rFonts w:ascii="Arial" w:hAnsi="Arial" w:cs="Arial"/>
          <w:sz w:val="18"/>
          <w:szCs w:val="18"/>
        </w:rPr>
        <w:tab/>
        <w:t>Fundamento</w:t>
      </w:r>
      <w:r w:rsidR="00FF06E9">
        <w:rPr>
          <w:rFonts w:ascii="Arial" w:hAnsi="Arial" w:cs="Arial"/>
          <w:sz w:val="18"/>
          <w:szCs w:val="18"/>
        </w:rPr>
        <w:t xml:space="preserve"> </w:t>
      </w:r>
      <w:r w:rsidRPr="008319F5">
        <w:rPr>
          <w:rFonts w:ascii="Arial" w:hAnsi="Arial" w:cs="Arial"/>
          <w:sz w:val="18"/>
          <w:szCs w:val="18"/>
        </w:rPr>
        <w:t>legal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obliga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listas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asistencia</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texto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inciso)</w:t>
      </w:r>
    </w:p>
    <w:p w:rsidR="00B120D5" w:rsidRPr="008319F5" w:rsidRDefault="004D5B7A" w:rsidP="00837498">
      <w:pPr>
        <w:spacing w:after="101" w:line="22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55</w:t>
      </w:r>
      <w:r w:rsidRPr="008319F5">
        <w:rPr>
          <w:rFonts w:ascii="Arial" w:hAnsi="Arial" w:cs="Arial"/>
          <w:sz w:val="18"/>
          <w:szCs w:val="18"/>
        </w:rPr>
        <w:tab/>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lista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asistencia</w:t>
      </w:r>
    </w:p>
    <w:p w:rsidR="004D5B7A" w:rsidRPr="008319F5" w:rsidRDefault="004D5B7A" w:rsidP="00837498">
      <w:pPr>
        <w:spacing w:after="101" w:line="224" w:lineRule="exact"/>
        <w:ind w:left="567" w:right="331"/>
        <w:jc w:val="both"/>
        <w:rPr>
          <w:rFonts w:ascii="Arial" w:hAnsi="Arial" w:cs="Arial"/>
          <w:i/>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acuerdos</w:t>
      </w:r>
      <w:r w:rsidR="00FF06E9">
        <w:rPr>
          <w:rFonts w:ascii="Arial" w:hAnsi="Arial" w:cs="Arial"/>
          <w:sz w:val="18"/>
          <w:szCs w:val="18"/>
        </w:rPr>
        <w:t xml:space="preserve"> </w:t>
      </w:r>
      <w:r w:rsidRPr="008319F5">
        <w:rPr>
          <w:rFonts w:ascii="Arial" w:hAnsi="Arial" w:cs="Arial"/>
          <w:sz w:val="18"/>
          <w:szCs w:val="18"/>
        </w:rPr>
        <w:t>sometidos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consideración,</w:t>
      </w:r>
      <w:r w:rsidR="00FF06E9">
        <w:rPr>
          <w:rFonts w:ascii="Arial" w:hAnsi="Arial" w:cs="Arial"/>
          <w:sz w:val="18"/>
          <w:szCs w:val="18"/>
        </w:rPr>
        <w:t xml:space="preserve"> </w:t>
      </w:r>
      <w:r w:rsidRPr="008319F5">
        <w:rPr>
          <w:rFonts w:ascii="Arial" w:hAnsi="Arial" w:cs="Arial"/>
          <w:sz w:val="18"/>
          <w:szCs w:val="18"/>
        </w:rPr>
        <w:t>incluirán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siguientes</w:t>
      </w:r>
      <w:r w:rsidR="00FF06E9">
        <w:rPr>
          <w:rFonts w:ascii="Arial" w:hAnsi="Arial" w:cs="Arial"/>
          <w:sz w:val="18"/>
          <w:szCs w:val="18"/>
        </w:rPr>
        <w:t xml:space="preserve"> </w:t>
      </w:r>
      <w:r w:rsidRPr="008319F5">
        <w:rPr>
          <w:rFonts w:ascii="Arial" w:hAnsi="Arial" w:cs="Arial"/>
          <w:sz w:val="18"/>
          <w:szCs w:val="18"/>
        </w:rPr>
        <w:t>datos</w:t>
      </w:r>
      <w:r w:rsidRPr="008319F5">
        <w:rPr>
          <w:rFonts w:ascii="Arial" w:hAnsi="Arial" w:cs="Arial"/>
          <w:i/>
          <w:sz w:val="18"/>
          <w:szCs w:val="18"/>
        </w:rPr>
        <w:t>:</w:t>
      </w:r>
    </w:p>
    <w:p w:rsidR="00CB54FA" w:rsidRPr="008319F5" w:rsidRDefault="004D5B7A" w:rsidP="00837498">
      <w:pPr>
        <w:spacing w:after="101" w:line="22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56</w:t>
      </w:r>
      <w:r w:rsidRPr="008319F5">
        <w:rPr>
          <w:rFonts w:ascii="Arial" w:hAnsi="Arial" w:cs="Arial"/>
          <w:sz w:val="18"/>
          <w:szCs w:val="18"/>
        </w:rPr>
        <w:tab/>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legislatura</w:t>
      </w:r>
    </w:p>
    <w:p w:rsidR="00CB54FA" w:rsidRPr="008319F5" w:rsidRDefault="004D5B7A" w:rsidP="00837498">
      <w:pPr>
        <w:spacing w:after="101" w:line="22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57</w:t>
      </w:r>
      <w:r w:rsidRPr="008319F5">
        <w:rPr>
          <w:rFonts w:ascii="Arial" w:hAnsi="Arial" w:cs="Arial"/>
          <w:sz w:val="18"/>
          <w:szCs w:val="18"/>
        </w:rPr>
        <w:tab/>
        <w:t>Duración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legislatura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aaaa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aaaa)</w:t>
      </w:r>
    </w:p>
    <w:p w:rsidR="00CB54FA" w:rsidRPr="008319F5" w:rsidRDefault="004D5B7A" w:rsidP="00837498">
      <w:pPr>
        <w:spacing w:after="101" w:line="22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58</w:t>
      </w:r>
      <w:r w:rsidRPr="008319F5">
        <w:rPr>
          <w:rFonts w:ascii="Arial" w:hAnsi="Arial" w:cs="Arial"/>
          <w:sz w:val="18"/>
          <w:szCs w:val="18"/>
        </w:rPr>
        <w:tab/>
        <w:t>Año</w:t>
      </w:r>
      <w:r w:rsidR="00FF06E9">
        <w:rPr>
          <w:rFonts w:ascii="Arial" w:hAnsi="Arial" w:cs="Arial"/>
          <w:sz w:val="18"/>
          <w:szCs w:val="18"/>
        </w:rPr>
        <w:t xml:space="preserve"> </w:t>
      </w:r>
      <w:r w:rsidRPr="008319F5">
        <w:rPr>
          <w:rFonts w:ascii="Arial" w:hAnsi="Arial" w:cs="Arial"/>
          <w:sz w:val="18"/>
          <w:szCs w:val="18"/>
        </w:rPr>
        <w:t>legislativo</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Tercer</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Cuarto</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Quinto</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Sexto</w:t>
      </w:r>
      <w:r w:rsidR="00FF06E9">
        <w:rPr>
          <w:rFonts w:ascii="Arial" w:hAnsi="Arial" w:cs="Arial"/>
          <w:sz w:val="18"/>
          <w:szCs w:val="18"/>
        </w:rPr>
        <w:t xml:space="preserve"> </w:t>
      </w:r>
      <w:r w:rsidRPr="008319F5">
        <w:rPr>
          <w:rFonts w:ascii="Arial" w:hAnsi="Arial" w:cs="Arial"/>
          <w:sz w:val="18"/>
          <w:szCs w:val="18"/>
        </w:rPr>
        <w:t>año)</w:t>
      </w:r>
    </w:p>
    <w:p w:rsidR="004D5B7A" w:rsidRPr="008319F5" w:rsidRDefault="004D5B7A" w:rsidP="00837498">
      <w:pPr>
        <w:spacing w:after="101" w:line="22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59</w:t>
      </w:r>
      <w:r w:rsidRPr="008319F5">
        <w:rPr>
          <w:rFonts w:ascii="Arial" w:hAnsi="Arial" w:cs="Arial"/>
          <w:sz w:val="18"/>
          <w:szCs w:val="18"/>
        </w:rPr>
        <w:tab/>
        <w:t>Periodos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ordinario,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ordinario,</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receso,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receso,</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extraordinario)</w:t>
      </w:r>
    </w:p>
    <w:p w:rsidR="004D5B7A" w:rsidRPr="008319F5" w:rsidRDefault="004D5B7A" w:rsidP="00837498">
      <w:pPr>
        <w:spacing w:after="101" w:line="22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60</w:t>
      </w:r>
      <w:r w:rsidR="00CB54FA"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inicio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837498">
      <w:pPr>
        <w:spacing w:after="101" w:line="22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61</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término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837498">
      <w:pPr>
        <w:spacing w:after="101" w:line="22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62</w:t>
      </w:r>
      <w:r w:rsidRPr="008319F5">
        <w:rPr>
          <w:rFonts w:ascii="Arial" w:hAnsi="Arial" w:cs="Arial"/>
          <w:sz w:val="18"/>
          <w:szCs w:val="18"/>
        </w:rPr>
        <w:tab/>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reunión</w:t>
      </w:r>
    </w:p>
    <w:p w:rsidR="004D5B7A" w:rsidRPr="008319F5" w:rsidRDefault="004D5B7A" w:rsidP="00837498">
      <w:pPr>
        <w:pStyle w:val="Prrafodelista"/>
        <w:spacing w:after="101" w:line="22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63</w:t>
      </w:r>
      <w:r w:rsidRPr="008319F5">
        <w:rPr>
          <w:rFonts w:ascii="Arial" w:hAnsi="Arial" w:cs="Arial"/>
          <w:sz w:val="18"/>
          <w:szCs w:val="18"/>
        </w:rPr>
        <w:tab/>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gaceta</w:t>
      </w:r>
      <w:r w:rsidR="00FF06E9">
        <w:rPr>
          <w:rFonts w:ascii="Arial" w:hAnsi="Arial" w:cs="Arial"/>
          <w:sz w:val="18"/>
          <w:szCs w:val="18"/>
        </w:rPr>
        <w:t xml:space="preserve"> </w:t>
      </w:r>
      <w:r w:rsidRPr="008319F5">
        <w:rPr>
          <w:rFonts w:ascii="Arial" w:hAnsi="Arial" w:cs="Arial"/>
          <w:sz w:val="18"/>
          <w:szCs w:val="18"/>
        </w:rPr>
        <w:t>parlamentaria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equivalente,</w:t>
      </w:r>
      <w:r w:rsidR="00FF06E9">
        <w:rPr>
          <w:rFonts w:ascii="Arial" w:hAnsi="Arial" w:cs="Arial"/>
          <w:sz w:val="18"/>
          <w:szCs w:val="18"/>
        </w:rPr>
        <w:t xml:space="preserve"> </w:t>
      </w:r>
      <w:r w:rsidRPr="008319F5">
        <w:rPr>
          <w:rFonts w:ascii="Arial" w:hAnsi="Arial" w:cs="Arial"/>
          <w:sz w:val="18"/>
          <w:szCs w:val="18"/>
        </w:rPr>
        <w:t>según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le</w:t>
      </w:r>
      <w:r w:rsidR="00FF06E9">
        <w:rPr>
          <w:rFonts w:ascii="Arial" w:hAnsi="Arial" w:cs="Arial"/>
          <w:sz w:val="18"/>
          <w:szCs w:val="18"/>
        </w:rPr>
        <w:t xml:space="preserve"> </w:t>
      </w:r>
      <w:r w:rsidRPr="008319F5">
        <w:rPr>
          <w:rFonts w:ascii="Arial" w:hAnsi="Arial" w:cs="Arial"/>
          <w:sz w:val="18"/>
          <w:szCs w:val="18"/>
        </w:rPr>
        <w:t>dé</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órganos</w:t>
      </w:r>
      <w:r w:rsidR="00FF06E9">
        <w:rPr>
          <w:rFonts w:ascii="Arial" w:hAnsi="Arial" w:cs="Arial"/>
          <w:sz w:val="18"/>
          <w:szCs w:val="18"/>
        </w:rPr>
        <w:t xml:space="preserve"> </w:t>
      </w:r>
      <w:r w:rsidRPr="008319F5">
        <w:rPr>
          <w:rFonts w:ascii="Arial" w:hAnsi="Arial" w:cs="Arial"/>
          <w:sz w:val="18"/>
          <w:szCs w:val="18"/>
        </w:rPr>
        <w:t>legislativos</w:t>
      </w:r>
    </w:p>
    <w:p w:rsidR="004D5B7A" w:rsidRPr="008319F5" w:rsidRDefault="004D5B7A" w:rsidP="00837498">
      <w:pPr>
        <w:pStyle w:val="Prrafodelista"/>
        <w:spacing w:after="101" w:line="22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64</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gaceta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837498">
      <w:pPr>
        <w:spacing w:after="101" w:line="22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65</w:t>
      </w:r>
      <w:r w:rsidRPr="008319F5">
        <w:rPr>
          <w:rFonts w:ascii="Arial" w:hAnsi="Arial" w:cs="Arial"/>
          <w:sz w:val="18"/>
          <w:szCs w:val="18"/>
        </w:rPr>
        <w:tab/>
        <w:t>Sesión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reunión</w:t>
      </w:r>
      <w:r w:rsidR="00FF06E9">
        <w:rPr>
          <w:rFonts w:ascii="Arial" w:hAnsi="Arial" w:cs="Arial"/>
          <w:sz w:val="18"/>
          <w:szCs w:val="18"/>
        </w:rPr>
        <w:t xml:space="preserve"> </w:t>
      </w:r>
      <w:r w:rsidRPr="008319F5">
        <w:rPr>
          <w:rFonts w:ascii="Arial" w:hAnsi="Arial" w:cs="Arial"/>
          <w:sz w:val="18"/>
          <w:szCs w:val="18"/>
        </w:rPr>
        <w:t>celebrada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Primera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Cuarta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misma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Ordinaria,</w:t>
      </w:r>
      <w:r w:rsidR="00FF06E9">
        <w:rPr>
          <w:rFonts w:ascii="Arial" w:hAnsi="Arial" w:cs="Arial"/>
          <w:sz w:val="18"/>
          <w:szCs w:val="18"/>
        </w:rPr>
        <w:t xml:space="preserve"> </w:t>
      </w:r>
      <w:r w:rsidRPr="008319F5">
        <w:rPr>
          <w:rFonts w:ascii="Arial" w:hAnsi="Arial" w:cs="Arial"/>
          <w:sz w:val="18"/>
          <w:szCs w:val="18"/>
        </w:rPr>
        <w:t>extraordinaria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solemne)</w:t>
      </w:r>
    </w:p>
    <w:p w:rsidR="004D5B7A" w:rsidRPr="008319F5" w:rsidRDefault="004D5B7A" w:rsidP="00837498">
      <w:pPr>
        <w:spacing w:after="101" w:line="22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66</w:t>
      </w:r>
      <w:r w:rsidRPr="008319F5">
        <w:rPr>
          <w:rFonts w:ascii="Arial" w:hAnsi="Arial" w:cs="Arial"/>
          <w:sz w:val="18"/>
          <w:szCs w:val="18"/>
        </w:rPr>
        <w:tab/>
        <w:t>Organismo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llevó</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cabo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reunión</w:t>
      </w:r>
      <w:r w:rsidR="00FF06E9">
        <w:rPr>
          <w:rFonts w:ascii="Arial" w:hAnsi="Arial" w:cs="Arial"/>
          <w:sz w:val="18"/>
          <w:szCs w:val="18"/>
        </w:rPr>
        <w:t xml:space="preserve"> </w:t>
      </w:r>
      <w:r w:rsidRPr="008319F5">
        <w:rPr>
          <w:rFonts w:ascii="Arial" w:hAnsi="Arial" w:cs="Arial"/>
          <w:sz w:val="18"/>
          <w:szCs w:val="18"/>
        </w:rPr>
        <w:t>(Pleno,</w:t>
      </w:r>
      <w:r w:rsidR="00FF06E9">
        <w:rPr>
          <w:rFonts w:ascii="Arial" w:hAnsi="Arial" w:cs="Arial"/>
          <w:sz w:val="18"/>
          <w:szCs w:val="18"/>
        </w:rPr>
        <w:t xml:space="preserve"> </w:t>
      </w:r>
      <w:r w:rsidRPr="008319F5">
        <w:rPr>
          <w:rFonts w:ascii="Arial" w:hAnsi="Arial" w:cs="Arial"/>
          <w:sz w:val="18"/>
          <w:szCs w:val="18"/>
        </w:rPr>
        <w:t>Comisión,</w:t>
      </w:r>
      <w:r w:rsidR="00FF06E9">
        <w:rPr>
          <w:rFonts w:ascii="Arial" w:hAnsi="Arial" w:cs="Arial"/>
          <w:sz w:val="18"/>
          <w:szCs w:val="18"/>
        </w:rPr>
        <w:t xml:space="preserve"> </w:t>
      </w:r>
      <w:r w:rsidRPr="008319F5">
        <w:rPr>
          <w:rFonts w:ascii="Arial" w:hAnsi="Arial" w:cs="Arial"/>
          <w:sz w:val="18"/>
          <w:szCs w:val="18"/>
        </w:rPr>
        <w:t>Comité)</w:t>
      </w:r>
    </w:p>
    <w:p w:rsidR="00CB54FA" w:rsidRPr="008319F5" w:rsidRDefault="004D5B7A" w:rsidP="00837498">
      <w:pPr>
        <w:tabs>
          <w:tab w:val="left" w:pos="2258"/>
          <w:tab w:val="center" w:pos="4985"/>
        </w:tabs>
        <w:spacing w:after="101" w:line="22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67</w:t>
      </w:r>
      <w:r w:rsidRPr="008319F5">
        <w:rPr>
          <w:rFonts w:ascii="Arial" w:hAnsi="Arial" w:cs="Arial"/>
          <w:sz w:val="18"/>
          <w:szCs w:val="18"/>
        </w:rPr>
        <w:tab/>
        <w:t>Título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grupos</w:t>
      </w:r>
      <w:r w:rsidR="00FF06E9">
        <w:rPr>
          <w:rFonts w:ascii="Arial" w:hAnsi="Arial" w:cs="Arial"/>
          <w:sz w:val="18"/>
          <w:szCs w:val="18"/>
        </w:rPr>
        <w:t xml:space="preserve"> </w:t>
      </w:r>
      <w:r w:rsidRPr="008319F5">
        <w:rPr>
          <w:rFonts w:ascii="Arial" w:hAnsi="Arial" w:cs="Arial"/>
          <w:sz w:val="18"/>
          <w:szCs w:val="18"/>
        </w:rPr>
        <w:t>parlamentarios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postula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diputados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habrán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integrar</w:t>
      </w:r>
      <w:r w:rsidR="00FF06E9">
        <w:rPr>
          <w:rFonts w:ascii="Arial" w:hAnsi="Arial" w:cs="Arial"/>
          <w:sz w:val="18"/>
          <w:szCs w:val="18"/>
        </w:rPr>
        <w:t xml:space="preserve"> </w:t>
      </w:r>
      <w:smartTag w:uri="urn:schemas-microsoft-com:office:smarttags" w:element="PersonName">
        <w:smartTagPr>
          <w:attr w:name="ProductID" w:val="la Mesa Directiv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Mesa</w:t>
        </w:r>
        <w:r w:rsidR="00FF06E9">
          <w:rPr>
            <w:rFonts w:ascii="Arial" w:hAnsi="Arial" w:cs="Arial"/>
            <w:sz w:val="18"/>
            <w:szCs w:val="18"/>
          </w:rPr>
          <w:t xml:space="preserve"> </w:t>
        </w:r>
        <w:r w:rsidRPr="008319F5">
          <w:rPr>
            <w:rFonts w:ascii="Arial" w:hAnsi="Arial" w:cs="Arial"/>
            <w:sz w:val="18"/>
            <w:szCs w:val="18"/>
          </w:rPr>
          <w:t>Directiva</w:t>
        </w:r>
      </w:smartTag>
      <w:r w:rsidRPr="008319F5">
        <w:rPr>
          <w:rFonts w:ascii="Arial" w:hAnsi="Arial" w:cs="Arial"/>
          <w:sz w:val="18"/>
          <w:szCs w:val="18"/>
        </w:rPr>
        <w:t>”)</w:t>
      </w:r>
    </w:p>
    <w:p w:rsidR="004D5B7A" w:rsidRPr="008319F5" w:rsidRDefault="004D5B7A" w:rsidP="00837498">
      <w:pPr>
        <w:spacing w:after="101" w:line="22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68</w:t>
      </w:r>
      <w:r w:rsidRPr="008319F5">
        <w:rPr>
          <w:rFonts w:ascii="Arial" w:hAnsi="Arial" w:cs="Arial"/>
          <w:sz w:val="18"/>
          <w:szCs w:val="18"/>
        </w:rPr>
        <w:tab/>
        <w:t>Nombre(s),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legisladores</w:t>
      </w:r>
      <w:r w:rsidR="00FF06E9">
        <w:rPr>
          <w:rFonts w:ascii="Arial" w:hAnsi="Arial" w:cs="Arial"/>
          <w:sz w:val="18"/>
          <w:szCs w:val="18"/>
        </w:rPr>
        <w:t xml:space="preserve"> </w:t>
      </w:r>
      <w:r w:rsidRPr="008319F5">
        <w:rPr>
          <w:rFonts w:ascii="Arial" w:hAnsi="Arial" w:cs="Arial"/>
          <w:sz w:val="18"/>
          <w:szCs w:val="18"/>
        </w:rPr>
        <w:t>integrantes</w:t>
      </w:r>
    </w:p>
    <w:p w:rsidR="004D5B7A" w:rsidRPr="008319F5" w:rsidRDefault="004D5B7A" w:rsidP="00837498">
      <w:pPr>
        <w:spacing w:after="101" w:line="22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69</w:t>
      </w:r>
      <w:r w:rsidRPr="008319F5">
        <w:rPr>
          <w:rFonts w:ascii="Arial" w:hAnsi="Arial" w:cs="Arial"/>
          <w:sz w:val="18"/>
          <w:szCs w:val="18"/>
        </w:rPr>
        <w:tab/>
        <w:t>Antecedentes</w:t>
      </w:r>
      <w:r w:rsidR="00FF06E9">
        <w:rPr>
          <w:rFonts w:ascii="Arial" w:hAnsi="Arial" w:cs="Arial"/>
          <w:sz w:val="18"/>
          <w:szCs w:val="18"/>
        </w:rPr>
        <w:t xml:space="preserve"> </w:t>
      </w:r>
      <w:r w:rsidRPr="008319F5">
        <w:rPr>
          <w:rFonts w:ascii="Arial" w:hAnsi="Arial" w:cs="Arial"/>
          <w:sz w:val="18"/>
          <w:szCs w:val="18"/>
        </w:rPr>
        <w:t>(fundamento</w:t>
      </w:r>
      <w:r w:rsidR="00FF06E9">
        <w:rPr>
          <w:rFonts w:ascii="Arial" w:hAnsi="Arial" w:cs="Arial"/>
          <w:sz w:val="18"/>
          <w:szCs w:val="18"/>
        </w:rPr>
        <w:t xml:space="preserve"> </w:t>
      </w:r>
      <w:r w:rsidRPr="008319F5">
        <w:rPr>
          <w:rFonts w:ascii="Arial" w:hAnsi="Arial" w:cs="Arial"/>
          <w:sz w:val="18"/>
          <w:szCs w:val="18"/>
        </w:rPr>
        <w:t>breve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asunto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tratar)</w:t>
      </w:r>
    </w:p>
    <w:p w:rsidR="004D5B7A" w:rsidRPr="008319F5" w:rsidRDefault="004D5B7A" w:rsidP="00837498">
      <w:pPr>
        <w:spacing w:after="101" w:line="22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70</w:t>
      </w:r>
      <w:r w:rsidRPr="008319F5">
        <w:rPr>
          <w:rFonts w:ascii="Arial" w:hAnsi="Arial" w:cs="Arial"/>
          <w:sz w:val="18"/>
          <w:szCs w:val="18"/>
        </w:rPr>
        <w:tab/>
        <w:t>Número,</w:t>
      </w:r>
      <w:r w:rsidR="00FF06E9">
        <w:rPr>
          <w:rFonts w:ascii="Arial" w:hAnsi="Arial" w:cs="Arial"/>
          <w:sz w:val="18"/>
          <w:szCs w:val="18"/>
        </w:rPr>
        <w:t xml:space="preserve"> </w:t>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nomenclatura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acuerdo(s)</w:t>
      </w:r>
    </w:p>
    <w:p w:rsidR="00CB54FA" w:rsidRPr="008319F5" w:rsidRDefault="004D5B7A" w:rsidP="00837498">
      <w:pPr>
        <w:spacing w:after="101" w:line="22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71</w:t>
      </w:r>
      <w:r w:rsidRPr="008319F5">
        <w:rPr>
          <w:rFonts w:ascii="Arial" w:hAnsi="Arial" w:cs="Arial"/>
          <w:sz w:val="18"/>
          <w:szCs w:val="18"/>
        </w:rPr>
        <w:tab/>
        <w:t>Denominación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obliga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acuerdos</w:t>
      </w:r>
      <w:r w:rsidR="00FF06E9">
        <w:rPr>
          <w:rFonts w:ascii="Arial" w:hAnsi="Arial" w:cs="Arial"/>
          <w:sz w:val="18"/>
          <w:szCs w:val="18"/>
        </w:rPr>
        <w:t xml:space="preserve"> </w:t>
      </w:r>
      <w:r w:rsidRPr="008319F5">
        <w:rPr>
          <w:rFonts w:ascii="Arial" w:hAnsi="Arial" w:cs="Arial"/>
          <w:sz w:val="18"/>
          <w:szCs w:val="18"/>
        </w:rPr>
        <w:t>sometidos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consideración</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Código,</w:t>
      </w:r>
      <w:r w:rsidR="00FF06E9">
        <w:rPr>
          <w:rFonts w:ascii="Arial" w:hAnsi="Arial" w:cs="Arial"/>
          <w:sz w:val="18"/>
          <w:szCs w:val="18"/>
        </w:rPr>
        <w:t xml:space="preserve"> </w:t>
      </w:r>
      <w:r w:rsidRPr="008319F5">
        <w:rPr>
          <w:rFonts w:ascii="Arial" w:hAnsi="Arial" w:cs="Arial"/>
          <w:sz w:val="18"/>
          <w:szCs w:val="18"/>
        </w:rPr>
        <w:t>Reglamento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p>
    <w:p w:rsidR="00CB54FA" w:rsidRPr="008319F5" w:rsidRDefault="004D5B7A" w:rsidP="004A7C4A">
      <w:pPr>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72</w:t>
      </w:r>
      <w:r w:rsidRPr="008319F5">
        <w:rPr>
          <w:rFonts w:ascii="Arial" w:hAnsi="Arial" w:cs="Arial"/>
          <w:sz w:val="18"/>
          <w:szCs w:val="18"/>
        </w:rPr>
        <w:tab/>
        <w:t>Fundamento</w:t>
      </w:r>
      <w:r w:rsidR="00FF06E9">
        <w:rPr>
          <w:rFonts w:ascii="Arial" w:hAnsi="Arial" w:cs="Arial"/>
          <w:sz w:val="18"/>
          <w:szCs w:val="18"/>
        </w:rPr>
        <w:t xml:space="preserve"> </w:t>
      </w:r>
      <w:r w:rsidRPr="008319F5">
        <w:rPr>
          <w:rFonts w:ascii="Arial" w:hAnsi="Arial" w:cs="Arial"/>
          <w:sz w:val="18"/>
          <w:szCs w:val="18"/>
        </w:rPr>
        <w:t>legal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obliga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acuerdos</w:t>
      </w:r>
      <w:r w:rsidR="00FF06E9">
        <w:rPr>
          <w:rFonts w:ascii="Arial" w:hAnsi="Arial" w:cs="Arial"/>
          <w:sz w:val="18"/>
          <w:szCs w:val="18"/>
        </w:rPr>
        <w:t xml:space="preserve"> </w:t>
      </w:r>
      <w:r w:rsidRPr="008319F5">
        <w:rPr>
          <w:rFonts w:ascii="Arial" w:hAnsi="Arial" w:cs="Arial"/>
          <w:sz w:val="18"/>
          <w:szCs w:val="18"/>
        </w:rPr>
        <w:t>sometidos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consideración</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texto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inciso)</w:t>
      </w:r>
    </w:p>
    <w:p w:rsidR="00B120D5" w:rsidRPr="008319F5" w:rsidRDefault="004D5B7A" w:rsidP="004A7C4A">
      <w:pPr>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73</w:t>
      </w:r>
      <w:r w:rsidRPr="008319F5">
        <w:rPr>
          <w:rFonts w:ascii="Arial" w:hAnsi="Arial" w:cs="Arial"/>
          <w:sz w:val="18"/>
          <w:szCs w:val="18"/>
        </w:rPr>
        <w:tab/>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completo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rubricado</w:t>
      </w:r>
    </w:p>
    <w:p w:rsidR="004D5B7A" w:rsidRPr="008319F5" w:rsidRDefault="004D5B7A" w:rsidP="004A7C4A">
      <w:pPr>
        <w:pStyle w:val="Textocomentario"/>
        <w:spacing w:after="101" w:line="216" w:lineRule="exact"/>
        <w:ind w:left="567" w:right="333"/>
        <w:jc w:val="both"/>
        <w:rPr>
          <w:rFonts w:ascii="Arial" w:hAnsi="Arial" w:cs="Arial"/>
          <w:sz w:val="18"/>
          <w:szCs w:val="18"/>
        </w:rPr>
      </w:pP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listas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votación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votación</w:t>
      </w:r>
      <w:r w:rsidR="00FF06E9">
        <w:rPr>
          <w:rFonts w:ascii="Arial" w:hAnsi="Arial" w:cs="Arial"/>
          <w:sz w:val="18"/>
          <w:szCs w:val="18"/>
        </w:rPr>
        <w:t xml:space="preserve"> </w:t>
      </w:r>
      <w:r w:rsidRPr="008319F5">
        <w:rPr>
          <w:rFonts w:ascii="Arial" w:hAnsi="Arial" w:cs="Arial"/>
          <w:sz w:val="18"/>
          <w:szCs w:val="18"/>
        </w:rPr>
        <w:t>económica,</w:t>
      </w:r>
      <w:r w:rsidR="00FF06E9">
        <w:rPr>
          <w:rFonts w:ascii="Arial" w:hAnsi="Arial" w:cs="Arial"/>
          <w:sz w:val="18"/>
          <w:szCs w:val="18"/>
        </w:rPr>
        <w:t xml:space="preserve"> </w:t>
      </w:r>
      <w:r w:rsidRPr="008319F5">
        <w:rPr>
          <w:rFonts w:ascii="Arial" w:hAnsi="Arial" w:cs="Arial"/>
          <w:sz w:val="18"/>
          <w:szCs w:val="18"/>
        </w:rPr>
        <w:t>votación</w:t>
      </w:r>
      <w:r w:rsidR="00FF06E9">
        <w:rPr>
          <w:rFonts w:ascii="Arial" w:hAnsi="Arial" w:cs="Arial"/>
          <w:sz w:val="18"/>
          <w:szCs w:val="18"/>
        </w:rPr>
        <w:t xml:space="preserve"> </w:t>
      </w:r>
      <w:r w:rsidRPr="008319F5">
        <w:rPr>
          <w:rFonts w:ascii="Arial" w:hAnsi="Arial" w:cs="Arial"/>
          <w:sz w:val="18"/>
          <w:szCs w:val="18"/>
        </w:rPr>
        <w:t>nominal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votación</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cédula,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publicará</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siguiente:</w:t>
      </w:r>
    </w:p>
    <w:p w:rsidR="00CB54FA" w:rsidRPr="008319F5" w:rsidRDefault="004D5B7A" w:rsidP="004A7C4A">
      <w:pPr>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74</w:t>
      </w:r>
      <w:r w:rsidRPr="008319F5">
        <w:rPr>
          <w:rFonts w:ascii="Arial" w:hAnsi="Arial" w:cs="Arial"/>
          <w:sz w:val="18"/>
          <w:szCs w:val="18"/>
        </w:rPr>
        <w:tab/>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legislatura</w:t>
      </w:r>
    </w:p>
    <w:p w:rsidR="00CB54FA" w:rsidRPr="008319F5" w:rsidRDefault="004D5B7A" w:rsidP="004A7C4A">
      <w:pPr>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75</w:t>
      </w:r>
      <w:r w:rsidRPr="008319F5">
        <w:rPr>
          <w:rFonts w:ascii="Arial" w:hAnsi="Arial" w:cs="Arial"/>
          <w:sz w:val="18"/>
          <w:szCs w:val="18"/>
        </w:rPr>
        <w:tab/>
        <w:t>Duración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legislatura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aaaa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aaaa)</w:t>
      </w:r>
    </w:p>
    <w:p w:rsidR="00CB54FA" w:rsidRPr="008319F5" w:rsidRDefault="004D5B7A" w:rsidP="004A7C4A">
      <w:pPr>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76</w:t>
      </w:r>
      <w:r w:rsidRPr="008319F5">
        <w:rPr>
          <w:rFonts w:ascii="Arial" w:hAnsi="Arial" w:cs="Arial"/>
          <w:sz w:val="18"/>
          <w:szCs w:val="18"/>
        </w:rPr>
        <w:tab/>
        <w:t>Año</w:t>
      </w:r>
      <w:r w:rsidR="00FF06E9">
        <w:rPr>
          <w:rFonts w:ascii="Arial" w:hAnsi="Arial" w:cs="Arial"/>
          <w:sz w:val="18"/>
          <w:szCs w:val="18"/>
        </w:rPr>
        <w:t xml:space="preserve"> </w:t>
      </w:r>
      <w:r w:rsidRPr="008319F5">
        <w:rPr>
          <w:rFonts w:ascii="Arial" w:hAnsi="Arial" w:cs="Arial"/>
          <w:sz w:val="18"/>
          <w:szCs w:val="18"/>
        </w:rPr>
        <w:t>legislativo</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Tercer</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Cuarto</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Quinto</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Sexto</w:t>
      </w:r>
      <w:r w:rsidR="00FF06E9">
        <w:rPr>
          <w:rFonts w:ascii="Arial" w:hAnsi="Arial" w:cs="Arial"/>
          <w:sz w:val="18"/>
          <w:szCs w:val="18"/>
        </w:rPr>
        <w:t xml:space="preserve"> </w:t>
      </w:r>
      <w:r w:rsidRPr="008319F5">
        <w:rPr>
          <w:rFonts w:ascii="Arial" w:hAnsi="Arial" w:cs="Arial"/>
          <w:sz w:val="18"/>
          <w:szCs w:val="18"/>
        </w:rPr>
        <w:t>año)</w:t>
      </w:r>
    </w:p>
    <w:p w:rsidR="004D5B7A" w:rsidRPr="008319F5" w:rsidRDefault="004D5B7A" w:rsidP="004A7C4A">
      <w:pPr>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77</w:t>
      </w:r>
      <w:r w:rsidRPr="008319F5">
        <w:rPr>
          <w:rFonts w:ascii="Arial" w:hAnsi="Arial" w:cs="Arial"/>
          <w:sz w:val="18"/>
          <w:szCs w:val="18"/>
        </w:rPr>
        <w:tab/>
        <w:t>Periodos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ordinario,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ordinario,</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receso,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receso,</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extraordinario)</w:t>
      </w:r>
    </w:p>
    <w:p w:rsidR="004D5B7A" w:rsidRPr="008319F5" w:rsidRDefault="004D5B7A" w:rsidP="004A7C4A">
      <w:pPr>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78</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inicio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4A7C4A">
      <w:pPr>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79</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término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4A7C4A">
      <w:pPr>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80</w:t>
      </w:r>
      <w:r w:rsidRPr="008319F5">
        <w:rPr>
          <w:rFonts w:ascii="Arial" w:hAnsi="Arial" w:cs="Arial"/>
          <w:sz w:val="18"/>
          <w:szCs w:val="18"/>
        </w:rPr>
        <w:tab/>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reunión</w:t>
      </w:r>
    </w:p>
    <w:p w:rsidR="004D5B7A" w:rsidRPr="008319F5" w:rsidRDefault="004D5B7A" w:rsidP="004A7C4A">
      <w:pPr>
        <w:pStyle w:val="Prrafodelista"/>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81</w:t>
      </w:r>
      <w:r w:rsidRPr="008319F5">
        <w:rPr>
          <w:rFonts w:ascii="Arial" w:hAnsi="Arial" w:cs="Arial"/>
          <w:sz w:val="18"/>
          <w:szCs w:val="18"/>
        </w:rPr>
        <w:tab/>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gaceta</w:t>
      </w:r>
      <w:r w:rsidR="00FF06E9">
        <w:rPr>
          <w:rFonts w:ascii="Arial" w:hAnsi="Arial" w:cs="Arial"/>
          <w:sz w:val="18"/>
          <w:szCs w:val="18"/>
        </w:rPr>
        <w:t xml:space="preserve"> </w:t>
      </w:r>
      <w:r w:rsidRPr="008319F5">
        <w:rPr>
          <w:rFonts w:ascii="Arial" w:hAnsi="Arial" w:cs="Arial"/>
          <w:sz w:val="18"/>
          <w:szCs w:val="18"/>
        </w:rPr>
        <w:t>parlamentaria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equivalente,</w:t>
      </w:r>
      <w:r w:rsidR="00FF06E9">
        <w:rPr>
          <w:rFonts w:ascii="Arial" w:hAnsi="Arial" w:cs="Arial"/>
          <w:sz w:val="18"/>
          <w:szCs w:val="18"/>
        </w:rPr>
        <w:t xml:space="preserve"> </w:t>
      </w:r>
      <w:r w:rsidRPr="008319F5">
        <w:rPr>
          <w:rFonts w:ascii="Arial" w:hAnsi="Arial" w:cs="Arial"/>
          <w:sz w:val="18"/>
          <w:szCs w:val="18"/>
        </w:rPr>
        <w:t>según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le</w:t>
      </w:r>
      <w:r w:rsidR="00FF06E9">
        <w:rPr>
          <w:rFonts w:ascii="Arial" w:hAnsi="Arial" w:cs="Arial"/>
          <w:sz w:val="18"/>
          <w:szCs w:val="18"/>
        </w:rPr>
        <w:t xml:space="preserve"> </w:t>
      </w:r>
      <w:r w:rsidRPr="008319F5">
        <w:rPr>
          <w:rFonts w:ascii="Arial" w:hAnsi="Arial" w:cs="Arial"/>
          <w:sz w:val="18"/>
          <w:szCs w:val="18"/>
        </w:rPr>
        <w:t>dé</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órganos</w:t>
      </w:r>
      <w:r w:rsidR="00FF06E9">
        <w:rPr>
          <w:rFonts w:ascii="Arial" w:hAnsi="Arial" w:cs="Arial"/>
          <w:sz w:val="18"/>
          <w:szCs w:val="18"/>
        </w:rPr>
        <w:t xml:space="preserve"> </w:t>
      </w:r>
      <w:r w:rsidRPr="008319F5">
        <w:rPr>
          <w:rFonts w:ascii="Arial" w:hAnsi="Arial" w:cs="Arial"/>
          <w:sz w:val="18"/>
          <w:szCs w:val="18"/>
        </w:rPr>
        <w:t>legislativos</w:t>
      </w:r>
    </w:p>
    <w:p w:rsidR="004D5B7A" w:rsidRPr="008319F5" w:rsidRDefault="004D5B7A" w:rsidP="004A7C4A">
      <w:pPr>
        <w:pStyle w:val="Prrafodelista"/>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82</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gaceta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p>
    <w:p w:rsidR="00CB54FA" w:rsidRPr="008319F5" w:rsidRDefault="004D5B7A" w:rsidP="004A7C4A">
      <w:pPr>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83</w:t>
      </w:r>
      <w:r w:rsidRPr="008319F5">
        <w:rPr>
          <w:rFonts w:ascii="Arial" w:hAnsi="Arial" w:cs="Arial"/>
          <w:sz w:val="18"/>
          <w:szCs w:val="18"/>
        </w:rPr>
        <w:tab/>
        <w:t>Sesión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reunión</w:t>
      </w:r>
      <w:r w:rsidR="00FF06E9">
        <w:rPr>
          <w:rFonts w:ascii="Arial" w:hAnsi="Arial" w:cs="Arial"/>
          <w:sz w:val="18"/>
          <w:szCs w:val="18"/>
        </w:rPr>
        <w:t xml:space="preserve"> </w:t>
      </w:r>
      <w:r w:rsidRPr="008319F5">
        <w:rPr>
          <w:rFonts w:ascii="Arial" w:hAnsi="Arial" w:cs="Arial"/>
          <w:sz w:val="18"/>
          <w:szCs w:val="18"/>
        </w:rPr>
        <w:t>celebrada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Primera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Cuarta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misma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ordinaria,</w:t>
      </w:r>
      <w:r w:rsidR="00FF06E9">
        <w:rPr>
          <w:rFonts w:ascii="Arial" w:hAnsi="Arial" w:cs="Arial"/>
          <w:sz w:val="18"/>
          <w:szCs w:val="18"/>
        </w:rPr>
        <w:t xml:space="preserve"> </w:t>
      </w:r>
      <w:r w:rsidRPr="008319F5">
        <w:rPr>
          <w:rFonts w:ascii="Arial" w:hAnsi="Arial" w:cs="Arial"/>
          <w:sz w:val="18"/>
          <w:szCs w:val="18"/>
        </w:rPr>
        <w:t>extraordinaria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solemne)</w:t>
      </w:r>
    </w:p>
    <w:p w:rsidR="004D5B7A" w:rsidRPr="008319F5" w:rsidRDefault="004D5B7A" w:rsidP="004A7C4A">
      <w:pPr>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84</w:t>
      </w:r>
      <w:r w:rsidRPr="008319F5">
        <w:rPr>
          <w:rFonts w:ascii="Arial" w:hAnsi="Arial" w:cs="Arial"/>
          <w:sz w:val="18"/>
          <w:szCs w:val="18"/>
        </w:rPr>
        <w:tab/>
        <w:t>Organismo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llevó</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cabo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reunión</w:t>
      </w:r>
      <w:r w:rsidR="00FF06E9">
        <w:rPr>
          <w:rFonts w:ascii="Arial" w:hAnsi="Arial" w:cs="Arial"/>
          <w:sz w:val="18"/>
          <w:szCs w:val="18"/>
        </w:rPr>
        <w:t xml:space="preserve"> </w:t>
      </w:r>
      <w:r w:rsidRPr="008319F5">
        <w:rPr>
          <w:rFonts w:ascii="Arial" w:hAnsi="Arial" w:cs="Arial"/>
          <w:sz w:val="18"/>
          <w:szCs w:val="18"/>
        </w:rPr>
        <w:t>(Pleno,</w:t>
      </w:r>
      <w:r w:rsidR="00FF06E9">
        <w:rPr>
          <w:rFonts w:ascii="Arial" w:hAnsi="Arial" w:cs="Arial"/>
          <w:sz w:val="18"/>
          <w:szCs w:val="18"/>
        </w:rPr>
        <w:t xml:space="preserve"> </w:t>
      </w:r>
      <w:r w:rsidRPr="008319F5">
        <w:rPr>
          <w:rFonts w:ascii="Arial" w:hAnsi="Arial" w:cs="Arial"/>
          <w:sz w:val="18"/>
          <w:szCs w:val="18"/>
        </w:rPr>
        <w:t>Comisión,</w:t>
      </w:r>
      <w:r w:rsidR="00FF06E9">
        <w:rPr>
          <w:rFonts w:ascii="Arial" w:hAnsi="Arial" w:cs="Arial"/>
          <w:sz w:val="18"/>
          <w:szCs w:val="18"/>
        </w:rPr>
        <w:t xml:space="preserve"> </w:t>
      </w:r>
      <w:r w:rsidRPr="008319F5">
        <w:rPr>
          <w:rFonts w:ascii="Arial" w:hAnsi="Arial" w:cs="Arial"/>
          <w:sz w:val="18"/>
          <w:szCs w:val="18"/>
        </w:rPr>
        <w:t>Comité)</w:t>
      </w:r>
    </w:p>
    <w:p w:rsidR="004D5B7A" w:rsidRPr="008319F5" w:rsidRDefault="004D5B7A" w:rsidP="00837498">
      <w:pPr>
        <w:tabs>
          <w:tab w:val="left" w:pos="2258"/>
          <w:tab w:val="center" w:pos="4985"/>
        </w:tabs>
        <w:spacing w:after="101" w:line="224" w:lineRule="exact"/>
        <w:ind w:left="1701" w:right="331" w:hanging="1134"/>
        <w:jc w:val="both"/>
        <w:rPr>
          <w:rFonts w:ascii="Arial" w:hAnsi="Arial" w:cs="Arial"/>
          <w:b/>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85</w:t>
      </w:r>
      <w:r w:rsidRPr="008319F5">
        <w:rPr>
          <w:rFonts w:ascii="Arial" w:hAnsi="Arial" w:cs="Arial"/>
          <w:sz w:val="18"/>
          <w:szCs w:val="18"/>
        </w:rPr>
        <w:tab/>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votación</w:t>
      </w:r>
      <w:r w:rsidR="00FF06E9">
        <w:rPr>
          <w:rFonts w:ascii="Arial" w:hAnsi="Arial" w:cs="Arial"/>
          <w:sz w:val="18"/>
          <w:szCs w:val="18"/>
        </w:rPr>
        <w:t xml:space="preserve"> </w:t>
      </w:r>
      <w:r w:rsidRPr="008319F5">
        <w:rPr>
          <w:rFonts w:ascii="Arial" w:hAnsi="Arial" w:cs="Arial"/>
          <w:sz w:val="18"/>
          <w:szCs w:val="18"/>
        </w:rPr>
        <w:t>(votación</w:t>
      </w:r>
      <w:r w:rsidR="00FF06E9">
        <w:rPr>
          <w:rFonts w:ascii="Arial" w:hAnsi="Arial" w:cs="Arial"/>
          <w:sz w:val="18"/>
          <w:szCs w:val="18"/>
        </w:rPr>
        <w:t xml:space="preserve"> </w:t>
      </w:r>
      <w:r w:rsidRPr="008319F5">
        <w:rPr>
          <w:rFonts w:ascii="Arial" w:hAnsi="Arial" w:cs="Arial"/>
          <w:sz w:val="18"/>
          <w:szCs w:val="18"/>
        </w:rPr>
        <w:t>económica,</w:t>
      </w:r>
      <w:r w:rsidR="00FF06E9">
        <w:rPr>
          <w:rFonts w:ascii="Arial" w:hAnsi="Arial" w:cs="Arial"/>
          <w:sz w:val="18"/>
          <w:szCs w:val="18"/>
        </w:rPr>
        <w:t xml:space="preserve"> </w:t>
      </w:r>
      <w:r w:rsidRPr="008319F5">
        <w:rPr>
          <w:rFonts w:ascii="Arial" w:hAnsi="Arial" w:cs="Arial"/>
          <w:sz w:val="18"/>
          <w:szCs w:val="18"/>
        </w:rPr>
        <w:t>votación</w:t>
      </w:r>
      <w:r w:rsidR="00FF06E9">
        <w:rPr>
          <w:rFonts w:ascii="Arial" w:hAnsi="Arial" w:cs="Arial"/>
          <w:sz w:val="18"/>
          <w:szCs w:val="18"/>
        </w:rPr>
        <w:t xml:space="preserve"> </w:t>
      </w:r>
      <w:r w:rsidRPr="008319F5">
        <w:rPr>
          <w:rFonts w:ascii="Arial" w:hAnsi="Arial" w:cs="Arial"/>
          <w:sz w:val="18"/>
          <w:szCs w:val="18"/>
        </w:rPr>
        <w:t>nominal,</w:t>
      </w:r>
      <w:r w:rsidR="00FF06E9">
        <w:rPr>
          <w:rFonts w:ascii="Arial" w:hAnsi="Arial" w:cs="Arial"/>
          <w:sz w:val="18"/>
          <w:szCs w:val="18"/>
        </w:rPr>
        <w:t xml:space="preserve"> </w:t>
      </w:r>
      <w:r w:rsidRPr="008319F5">
        <w:rPr>
          <w:rFonts w:ascii="Arial" w:hAnsi="Arial" w:cs="Arial"/>
          <w:sz w:val="18"/>
          <w:szCs w:val="18"/>
        </w:rPr>
        <w:t>votación</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cédula)</w:t>
      </w:r>
    </w:p>
    <w:p w:rsidR="004D5B7A" w:rsidRPr="008319F5" w:rsidRDefault="004D5B7A" w:rsidP="00837498">
      <w:pPr>
        <w:tabs>
          <w:tab w:val="left" w:pos="2258"/>
          <w:tab w:val="center" w:pos="4985"/>
        </w:tabs>
        <w:spacing w:after="101" w:line="224" w:lineRule="exact"/>
        <w:ind w:left="1701" w:right="331" w:hanging="1134"/>
        <w:jc w:val="both"/>
        <w:rPr>
          <w:rFonts w:ascii="Arial" w:hAnsi="Arial" w:cs="Arial"/>
          <w:b/>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86</w:t>
      </w:r>
      <w:r w:rsidRPr="008319F5">
        <w:rPr>
          <w:rFonts w:ascii="Arial" w:hAnsi="Arial" w:cs="Arial"/>
          <w:sz w:val="18"/>
          <w:szCs w:val="18"/>
        </w:rPr>
        <w:tab/>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asunto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vota</w:t>
      </w:r>
      <w:r w:rsidR="00FF06E9">
        <w:rPr>
          <w:rFonts w:ascii="Arial" w:hAnsi="Arial" w:cs="Arial"/>
          <w:sz w:val="18"/>
          <w:szCs w:val="18"/>
        </w:rPr>
        <w:t xml:space="preserve"> </w:t>
      </w:r>
      <w:r w:rsidRPr="008319F5">
        <w:rPr>
          <w:rFonts w:ascii="Arial" w:hAnsi="Arial" w:cs="Arial"/>
          <w:sz w:val="18"/>
          <w:szCs w:val="18"/>
        </w:rPr>
        <w:t>(breve</w:t>
      </w:r>
      <w:r w:rsidR="00FF06E9">
        <w:rPr>
          <w:rFonts w:ascii="Arial" w:hAnsi="Arial" w:cs="Arial"/>
          <w:sz w:val="18"/>
          <w:szCs w:val="18"/>
        </w:rPr>
        <w:t xml:space="preserve"> </w:t>
      </w:r>
      <w:r w:rsidRPr="008319F5">
        <w:rPr>
          <w:rFonts w:ascii="Arial" w:hAnsi="Arial" w:cs="Arial"/>
          <w:sz w:val="18"/>
          <w:szCs w:val="18"/>
        </w:rPr>
        <w:t>descripción)</w:t>
      </w:r>
    </w:p>
    <w:p w:rsidR="00CB54FA" w:rsidRPr="008319F5" w:rsidRDefault="004D5B7A" w:rsidP="00837498">
      <w:pPr>
        <w:tabs>
          <w:tab w:val="left" w:pos="2258"/>
          <w:tab w:val="center" w:pos="4985"/>
        </w:tabs>
        <w:spacing w:after="101" w:line="22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87</w:t>
      </w:r>
      <w:r w:rsidRPr="008319F5">
        <w:rPr>
          <w:rFonts w:ascii="Arial" w:hAnsi="Arial" w:cs="Arial"/>
          <w:sz w:val="18"/>
          <w:szCs w:val="18"/>
        </w:rPr>
        <w:tab/>
        <w:t>Título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asunto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grupos</w:t>
      </w:r>
      <w:r w:rsidR="00FF06E9">
        <w:rPr>
          <w:rFonts w:ascii="Arial" w:hAnsi="Arial" w:cs="Arial"/>
          <w:sz w:val="18"/>
          <w:szCs w:val="18"/>
        </w:rPr>
        <w:t xml:space="preserve"> </w:t>
      </w:r>
      <w:r w:rsidRPr="008319F5">
        <w:rPr>
          <w:rFonts w:ascii="Arial" w:hAnsi="Arial" w:cs="Arial"/>
          <w:sz w:val="18"/>
          <w:szCs w:val="18"/>
        </w:rPr>
        <w:t>parlamentarios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postula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diputados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habrán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integrar</w:t>
      </w:r>
      <w:r w:rsidR="00FF06E9">
        <w:rPr>
          <w:rFonts w:ascii="Arial" w:hAnsi="Arial" w:cs="Arial"/>
          <w:sz w:val="18"/>
          <w:szCs w:val="18"/>
        </w:rPr>
        <w:t xml:space="preserve"> </w:t>
      </w:r>
      <w:smartTag w:uri="urn:schemas-microsoft-com:office:smarttags" w:element="PersonName">
        <w:smartTagPr>
          <w:attr w:name="ProductID" w:val="la Mesa Directiv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Mesa</w:t>
        </w:r>
        <w:r w:rsidR="00FF06E9">
          <w:rPr>
            <w:rFonts w:ascii="Arial" w:hAnsi="Arial" w:cs="Arial"/>
            <w:sz w:val="18"/>
            <w:szCs w:val="18"/>
          </w:rPr>
          <w:t xml:space="preserve"> </w:t>
        </w:r>
        <w:r w:rsidRPr="008319F5">
          <w:rPr>
            <w:rFonts w:ascii="Arial" w:hAnsi="Arial" w:cs="Arial"/>
            <w:sz w:val="18"/>
            <w:szCs w:val="18"/>
          </w:rPr>
          <w:t>Directiva</w:t>
        </w:r>
      </w:smartTag>
      <w:r w:rsidRPr="008319F5">
        <w:rPr>
          <w:rFonts w:ascii="Arial" w:hAnsi="Arial" w:cs="Arial"/>
          <w:sz w:val="18"/>
          <w:szCs w:val="18"/>
        </w:rPr>
        <w:t>”)</w:t>
      </w:r>
    </w:p>
    <w:p w:rsidR="00CB54FA" w:rsidRPr="008319F5" w:rsidRDefault="004D5B7A" w:rsidP="00837498">
      <w:pPr>
        <w:spacing w:after="101" w:line="22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88</w:t>
      </w:r>
      <w:r w:rsidRPr="008319F5">
        <w:rPr>
          <w:rFonts w:ascii="Arial" w:hAnsi="Arial" w:cs="Arial"/>
          <w:sz w:val="18"/>
          <w:szCs w:val="18"/>
        </w:rPr>
        <w:tab/>
        <w:t>Nombre</w:t>
      </w:r>
      <w:r w:rsidR="00FF06E9">
        <w:rPr>
          <w:rFonts w:ascii="Arial" w:hAnsi="Arial" w:cs="Arial"/>
          <w:sz w:val="18"/>
          <w:szCs w:val="18"/>
        </w:rPr>
        <w:t xml:space="preserve"> </w:t>
      </w:r>
      <w:r w:rsidRPr="008319F5">
        <w:rPr>
          <w:rFonts w:ascii="Arial" w:hAnsi="Arial" w:cs="Arial"/>
          <w:sz w:val="18"/>
          <w:szCs w:val="18"/>
        </w:rPr>
        <w:t>completo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legisladores</w:t>
      </w:r>
      <w:r w:rsidR="00FF06E9">
        <w:rPr>
          <w:rFonts w:ascii="Arial" w:hAnsi="Arial" w:cs="Arial"/>
          <w:sz w:val="18"/>
          <w:szCs w:val="18"/>
        </w:rPr>
        <w:t xml:space="preserve"> </w:t>
      </w:r>
      <w:r w:rsidRPr="008319F5">
        <w:rPr>
          <w:rFonts w:ascii="Arial" w:hAnsi="Arial" w:cs="Arial"/>
          <w:sz w:val="18"/>
          <w:szCs w:val="18"/>
        </w:rPr>
        <w:t>(nombre[s],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apellido)</w:t>
      </w:r>
    </w:p>
    <w:p w:rsidR="004D5B7A" w:rsidRPr="008319F5" w:rsidRDefault="004D5B7A" w:rsidP="00837498">
      <w:pPr>
        <w:spacing w:after="101" w:line="22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89</w:t>
      </w:r>
      <w:r w:rsidRPr="008319F5">
        <w:rPr>
          <w:rFonts w:ascii="Arial" w:hAnsi="Arial" w:cs="Arial"/>
          <w:sz w:val="18"/>
          <w:szCs w:val="18"/>
        </w:rPr>
        <w:tab/>
        <w:t>Sentido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voto</w:t>
      </w:r>
      <w:r w:rsidR="00FF06E9">
        <w:rPr>
          <w:rFonts w:ascii="Arial" w:hAnsi="Arial" w:cs="Arial"/>
          <w:sz w:val="18"/>
          <w:szCs w:val="18"/>
        </w:rPr>
        <w:t xml:space="preserve"> </w:t>
      </w:r>
      <w:r w:rsidRPr="008319F5">
        <w:rPr>
          <w:rFonts w:ascii="Arial" w:hAnsi="Arial" w:cs="Arial"/>
          <w:sz w:val="18"/>
          <w:szCs w:val="18"/>
        </w:rPr>
        <w:t>(afirmativa/negativa/abstención)</w:t>
      </w:r>
    </w:p>
    <w:p w:rsidR="00CB54FA" w:rsidRPr="008319F5" w:rsidRDefault="004D5B7A" w:rsidP="00837498">
      <w:pPr>
        <w:spacing w:after="101" w:line="22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90</w:t>
      </w:r>
      <w:r w:rsidRPr="008319F5">
        <w:rPr>
          <w:rFonts w:ascii="Arial" w:hAnsi="Arial" w:cs="Arial"/>
          <w:sz w:val="18"/>
          <w:szCs w:val="18"/>
        </w:rPr>
        <w:tab/>
        <w:t>Denominación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obliga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votación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comisiones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comités</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Código,</w:t>
      </w:r>
      <w:r w:rsidR="00FF06E9">
        <w:rPr>
          <w:rFonts w:ascii="Arial" w:hAnsi="Arial" w:cs="Arial"/>
          <w:sz w:val="18"/>
          <w:szCs w:val="18"/>
        </w:rPr>
        <w:t xml:space="preserve"> </w:t>
      </w:r>
      <w:r w:rsidRPr="008319F5">
        <w:rPr>
          <w:rFonts w:ascii="Arial" w:hAnsi="Arial" w:cs="Arial"/>
          <w:sz w:val="18"/>
          <w:szCs w:val="18"/>
        </w:rPr>
        <w:t>Reglamento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p>
    <w:p w:rsidR="004D5B7A" w:rsidRPr="008319F5" w:rsidRDefault="004D5B7A" w:rsidP="00837498">
      <w:pPr>
        <w:spacing w:after="101" w:line="22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91</w:t>
      </w:r>
      <w:r w:rsidRPr="008319F5">
        <w:rPr>
          <w:rFonts w:ascii="Arial" w:hAnsi="Arial" w:cs="Arial"/>
          <w:sz w:val="18"/>
          <w:szCs w:val="18"/>
        </w:rPr>
        <w:tab/>
        <w:t>Fundamento</w:t>
      </w:r>
      <w:r w:rsidR="00FF06E9">
        <w:rPr>
          <w:rFonts w:ascii="Arial" w:hAnsi="Arial" w:cs="Arial"/>
          <w:sz w:val="18"/>
          <w:szCs w:val="18"/>
        </w:rPr>
        <w:t xml:space="preserve"> </w:t>
      </w:r>
      <w:r w:rsidRPr="008319F5">
        <w:rPr>
          <w:rFonts w:ascii="Arial" w:hAnsi="Arial" w:cs="Arial"/>
          <w:sz w:val="18"/>
          <w:szCs w:val="18"/>
        </w:rPr>
        <w:t>legal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obliga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votación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comisiones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comités</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texto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inciso)</w:t>
      </w:r>
    </w:p>
    <w:p w:rsidR="00B120D5" w:rsidRPr="008319F5" w:rsidRDefault="004D5B7A" w:rsidP="00837498">
      <w:pPr>
        <w:spacing w:after="101" w:line="22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92</w:t>
      </w:r>
      <w:r w:rsidRPr="008319F5">
        <w:rPr>
          <w:rFonts w:ascii="Arial" w:hAnsi="Arial" w:cs="Arial"/>
          <w:sz w:val="18"/>
          <w:szCs w:val="18"/>
        </w:rPr>
        <w:tab/>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acta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votación</w:t>
      </w:r>
    </w:p>
    <w:p w:rsidR="004D5B7A" w:rsidRPr="008319F5" w:rsidRDefault="004D5B7A" w:rsidP="00837498">
      <w:pPr>
        <w:spacing w:after="101" w:line="224" w:lineRule="exact"/>
        <w:ind w:left="567" w:right="331"/>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relación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votos</w:t>
      </w:r>
      <w:r w:rsidR="00FF06E9">
        <w:rPr>
          <w:rFonts w:ascii="Arial" w:hAnsi="Arial" w:cs="Arial"/>
          <w:sz w:val="18"/>
          <w:szCs w:val="18"/>
        </w:rPr>
        <w:t xml:space="preserve"> </w:t>
      </w:r>
      <w:r w:rsidRPr="008319F5">
        <w:rPr>
          <w:rFonts w:ascii="Arial" w:hAnsi="Arial" w:cs="Arial"/>
          <w:sz w:val="18"/>
          <w:szCs w:val="18"/>
        </w:rPr>
        <w:t>particulares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reservas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dictámenes:</w:t>
      </w:r>
    </w:p>
    <w:p w:rsidR="004D5B7A" w:rsidRPr="008319F5" w:rsidRDefault="004D5B7A" w:rsidP="00837498">
      <w:pPr>
        <w:spacing w:after="101" w:line="22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93</w:t>
      </w:r>
      <w:r w:rsidRPr="008319F5">
        <w:rPr>
          <w:rFonts w:ascii="Arial" w:hAnsi="Arial" w:cs="Arial"/>
          <w:sz w:val="18"/>
          <w:szCs w:val="18"/>
        </w:rPr>
        <w:tab/>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legislatura</w:t>
      </w:r>
    </w:p>
    <w:p w:rsidR="00CB54FA" w:rsidRPr="008319F5" w:rsidRDefault="004D5B7A" w:rsidP="00837498">
      <w:pPr>
        <w:spacing w:after="101" w:line="22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94</w:t>
      </w:r>
      <w:r w:rsidRPr="008319F5">
        <w:rPr>
          <w:rFonts w:ascii="Arial" w:hAnsi="Arial" w:cs="Arial"/>
          <w:sz w:val="18"/>
          <w:szCs w:val="18"/>
        </w:rPr>
        <w:tab/>
        <w:t>Duración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legislatura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aaaa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aaaa)</w:t>
      </w:r>
    </w:p>
    <w:p w:rsidR="00CB54FA" w:rsidRPr="008319F5" w:rsidRDefault="004D5B7A" w:rsidP="00837498">
      <w:pPr>
        <w:spacing w:after="101" w:line="22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95</w:t>
      </w:r>
      <w:r w:rsidRPr="008319F5">
        <w:rPr>
          <w:rFonts w:ascii="Arial" w:hAnsi="Arial" w:cs="Arial"/>
          <w:sz w:val="18"/>
          <w:szCs w:val="18"/>
        </w:rPr>
        <w:tab/>
        <w:t>Año</w:t>
      </w:r>
      <w:r w:rsidR="00FF06E9">
        <w:rPr>
          <w:rFonts w:ascii="Arial" w:hAnsi="Arial" w:cs="Arial"/>
          <w:sz w:val="18"/>
          <w:szCs w:val="18"/>
        </w:rPr>
        <w:t xml:space="preserve"> </w:t>
      </w:r>
      <w:r w:rsidRPr="008319F5">
        <w:rPr>
          <w:rFonts w:ascii="Arial" w:hAnsi="Arial" w:cs="Arial"/>
          <w:sz w:val="18"/>
          <w:szCs w:val="18"/>
        </w:rPr>
        <w:t>legislativo</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Tercer</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Cuarto</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Quinto</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Sexto</w:t>
      </w:r>
      <w:r w:rsidR="00FF06E9">
        <w:rPr>
          <w:rFonts w:ascii="Arial" w:hAnsi="Arial" w:cs="Arial"/>
          <w:sz w:val="18"/>
          <w:szCs w:val="18"/>
        </w:rPr>
        <w:t xml:space="preserve"> </w:t>
      </w:r>
      <w:r w:rsidRPr="008319F5">
        <w:rPr>
          <w:rFonts w:ascii="Arial" w:hAnsi="Arial" w:cs="Arial"/>
          <w:sz w:val="18"/>
          <w:szCs w:val="18"/>
        </w:rPr>
        <w:t>año)</w:t>
      </w:r>
    </w:p>
    <w:p w:rsidR="004D5B7A" w:rsidRPr="008319F5" w:rsidRDefault="004D5B7A" w:rsidP="00837498">
      <w:pPr>
        <w:spacing w:after="101" w:line="22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96</w:t>
      </w:r>
      <w:r w:rsidRPr="008319F5">
        <w:rPr>
          <w:rFonts w:ascii="Arial" w:hAnsi="Arial" w:cs="Arial"/>
          <w:sz w:val="18"/>
          <w:szCs w:val="18"/>
        </w:rPr>
        <w:tab/>
        <w:t>Periodos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ordinario,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ordinario,</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receso,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receso,</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extraordinario)</w:t>
      </w:r>
    </w:p>
    <w:p w:rsidR="004D5B7A" w:rsidRPr="008319F5" w:rsidRDefault="004D5B7A" w:rsidP="00837498">
      <w:pPr>
        <w:spacing w:after="101" w:line="22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97</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inicio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837498">
      <w:pPr>
        <w:spacing w:after="101" w:line="22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98</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término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837498">
      <w:pPr>
        <w:spacing w:after="101" w:line="224"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99</w:t>
      </w:r>
      <w:r w:rsidRPr="008319F5">
        <w:rPr>
          <w:rFonts w:ascii="Arial" w:hAnsi="Arial" w:cs="Arial"/>
          <w:sz w:val="18"/>
          <w:szCs w:val="18"/>
        </w:rPr>
        <w:tab/>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reunión</w:t>
      </w:r>
    </w:p>
    <w:p w:rsidR="004D5B7A" w:rsidRPr="008319F5" w:rsidRDefault="004D5B7A" w:rsidP="004A7C4A">
      <w:pPr>
        <w:pStyle w:val="Prrafodelista"/>
        <w:spacing w:after="101" w:line="216"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100</w:t>
      </w:r>
      <w:r w:rsidRPr="008319F5">
        <w:rPr>
          <w:rFonts w:ascii="Arial" w:hAnsi="Arial" w:cs="Arial"/>
          <w:sz w:val="18"/>
          <w:szCs w:val="18"/>
        </w:rPr>
        <w:tab/>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gaceta</w:t>
      </w:r>
      <w:r w:rsidR="00FF06E9">
        <w:rPr>
          <w:rFonts w:ascii="Arial" w:hAnsi="Arial" w:cs="Arial"/>
          <w:sz w:val="18"/>
          <w:szCs w:val="18"/>
        </w:rPr>
        <w:t xml:space="preserve"> </w:t>
      </w:r>
      <w:r w:rsidRPr="008319F5">
        <w:rPr>
          <w:rFonts w:ascii="Arial" w:hAnsi="Arial" w:cs="Arial"/>
          <w:sz w:val="18"/>
          <w:szCs w:val="18"/>
        </w:rPr>
        <w:t>parlamentaria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equivalente,</w:t>
      </w:r>
      <w:r w:rsidR="00FF06E9">
        <w:rPr>
          <w:rFonts w:ascii="Arial" w:hAnsi="Arial" w:cs="Arial"/>
          <w:sz w:val="18"/>
          <w:szCs w:val="18"/>
        </w:rPr>
        <w:t xml:space="preserve"> </w:t>
      </w:r>
      <w:r w:rsidRPr="008319F5">
        <w:rPr>
          <w:rFonts w:ascii="Arial" w:hAnsi="Arial" w:cs="Arial"/>
          <w:sz w:val="18"/>
          <w:szCs w:val="18"/>
        </w:rPr>
        <w:t>según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le</w:t>
      </w:r>
      <w:r w:rsidR="00FF06E9">
        <w:rPr>
          <w:rFonts w:ascii="Arial" w:hAnsi="Arial" w:cs="Arial"/>
          <w:sz w:val="18"/>
          <w:szCs w:val="18"/>
        </w:rPr>
        <w:t xml:space="preserve"> </w:t>
      </w:r>
      <w:r w:rsidRPr="008319F5">
        <w:rPr>
          <w:rFonts w:ascii="Arial" w:hAnsi="Arial" w:cs="Arial"/>
          <w:sz w:val="18"/>
          <w:szCs w:val="18"/>
        </w:rPr>
        <w:t>dé</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órganos</w:t>
      </w:r>
      <w:r w:rsidR="00FF06E9">
        <w:rPr>
          <w:rFonts w:ascii="Arial" w:hAnsi="Arial" w:cs="Arial"/>
          <w:sz w:val="18"/>
          <w:szCs w:val="18"/>
        </w:rPr>
        <w:t xml:space="preserve"> </w:t>
      </w:r>
      <w:r w:rsidRPr="008319F5">
        <w:rPr>
          <w:rFonts w:ascii="Arial" w:hAnsi="Arial" w:cs="Arial"/>
          <w:sz w:val="18"/>
          <w:szCs w:val="18"/>
        </w:rPr>
        <w:t>legislativos</w:t>
      </w:r>
    </w:p>
    <w:p w:rsidR="004D5B7A" w:rsidRPr="008319F5" w:rsidRDefault="004D5B7A" w:rsidP="00837498">
      <w:pPr>
        <w:spacing w:after="101" w:line="244"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101</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gaceta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p>
    <w:p w:rsidR="004D5B7A" w:rsidRPr="008319F5" w:rsidRDefault="004D5B7A" w:rsidP="00837498">
      <w:pPr>
        <w:spacing w:after="101" w:line="244"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102</w:t>
      </w:r>
      <w:r w:rsidRPr="008319F5">
        <w:rPr>
          <w:rFonts w:ascii="Arial" w:hAnsi="Arial" w:cs="Arial"/>
          <w:sz w:val="18"/>
          <w:szCs w:val="18"/>
        </w:rPr>
        <w:tab/>
        <w:t>Sesión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reunión</w:t>
      </w:r>
      <w:r w:rsidR="00FF06E9">
        <w:rPr>
          <w:rFonts w:ascii="Arial" w:hAnsi="Arial" w:cs="Arial"/>
          <w:sz w:val="18"/>
          <w:szCs w:val="18"/>
        </w:rPr>
        <w:t xml:space="preserve"> </w:t>
      </w:r>
      <w:r w:rsidRPr="008319F5">
        <w:rPr>
          <w:rFonts w:ascii="Arial" w:hAnsi="Arial" w:cs="Arial"/>
          <w:sz w:val="18"/>
          <w:szCs w:val="18"/>
        </w:rPr>
        <w:t>celebrada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Primera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Cuarta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misma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Ordinaria,</w:t>
      </w:r>
      <w:r w:rsidR="00FF06E9">
        <w:rPr>
          <w:rFonts w:ascii="Arial" w:hAnsi="Arial" w:cs="Arial"/>
          <w:sz w:val="18"/>
          <w:szCs w:val="18"/>
        </w:rPr>
        <w:t xml:space="preserve"> </w:t>
      </w:r>
      <w:r w:rsidRPr="008319F5">
        <w:rPr>
          <w:rFonts w:ascii="Arial" w:hAnsi="Arial" w:cs="Arial"/>
          <w:sz w:val="18"/>
          <w:szCs w:val="18"/>
        </w:rPr>
        <w:t>extraordinaria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solemne)</w:t>
      </w:r>
    </w:p>
    <w:p w:rsidR="004D5B7A" w:rsidRPr="008319F5" w:rsidRDefault="004D5B7A" w:rsidP="00837498">
      <w:pPr>
        <w:spacing w:after="101" w:line="244"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103</w:t>
      </w:r>
      <w:r w:rsidRPr="008319F5">
        <w:rPr>
          <w:rFonts w:ascii="Arial" w:hAnsi="Arial" w:cs="Arial"/>
          <w:sz w:val="18"/>
          <w:szCs w:val="18"/>
        </w:rPr>
        <w:tab/>
        <w:t>Organismo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llevó</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cabo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reunión,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(Pleno,</w:t>
      </w:r>
      <w:r w:rsidR="00FF06E9">
        <w:rPr>
          <w:rFonts w:ascii="Arial" w:hAnsi="Arial" w:cs="Arial"/>
          <w:sz w:val="18"/>
          <w:szCs w:val="18"/>
        </w:rPr>
        <w:t xml:space="preserve"> </w:t>
      </w:r>
      <w:r w:rsidRPr="008319F5">
        <w:rPr>
          <w:rFonts w:ascii="Arial" w:hAnsi="Arial" w:cs="Arial"/>
          <w:sz w:val="18"/>
          <w:szCs w:val="18"/>
        </w:rPr>
        <w:t>Comisión,</w:t>
      </w:r>
      <w:r w:rsidR="00FF06E9">
        <w:rPr>
          <w:rFonts w:ascii="Arial" w:hAnsi="Arial" w:cs="Arial"/>
          <w:sz w:val="18"/>
          <w:szCs w:val="18"/>
        </w:rPr>
        <w:t xml:space="preserve"> </w:t>
      </w:r>
      <w:r w:rsidRPr="008319F5">
        <w:rPr>
          <w:rFonts w:ascii="Arial" w:hAnsi="Arial" w:cs="Arial"/>
          <w:sz w:val="18"/>
          <w:szCs w:val="18"/>
        </w:rPr>
        <w:t>Comité)</w:t>
      </w:r>
    </w:p>
    <w:p w:rsidR="004D5B7A" w:rsidRPr="008319F5" w:rsidRDefault="004D5B7A" w:rsidP="00837498">
      <w:pPr>
        <w:spacing w:after="101" w:line="244"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104</w:t>
      </w:r>
      <w:r w:rsidRPr="008319F5">
        <w:rPr>
          <w:rFonts w:ascii="Arial" w:hAnsi="Arial" w:cs="Arial"/>
          <w:sz w:val="18"/>
          <w:szCs w:val="18"/>
        </w:rPr>
        <w:tab/>
        <w:t>Nombre</w:t>
      </w:r>
      <w:r w:rsidR="00FF06E9">
        <w:rPr>
          <w:rFonts w:ascii="Arial" w:hAnsi="Arial" w:cs="Arial"/>
          <w:sz w:val="18"/>
          <w:szCs w:val="18"/>
        </w:rPr>
        <w:t xml:space="preserve"> </w:t>
      </w:r>
      <w:r w:rsidRPr="008319F5">
        <w:rPr>
          <w:rFonts w:ascii="Arial" w:hAnsi="Arial" w:cs="Arial"/>
          <w:sz w:val="18"/>
          <w:szCs w:val="18"/>
        </w:rPr>
        <w:t>completo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legisladores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presenten</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voto</w:t>
      </w:r>
      <w:r w:rsidR="00FF06E9">
        <w:rPr>
          <w:rFonts w:ascii="Arial" w:hAnsi="Arial" w:cs="Arial"/>
          <w:sz w:val="18"/>
          <w:szCs w:val="18"/>
        </w:rPr>
        <w:t xml:space="preserve"> </w:t>
      </w:r>
      <w:r w:rsidRPr="008319F5">
        <w:rPr>
          <w:rFonts w:ascii="Arial" w:hAnsi="Arial" w:cs="Arial"/>
          <w:sz w:val="18"/>
          <w:szCs w:val="18"/>
        </w:rPr>
        <w:t>particular</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reserva</w:t>
      </w:r>
      <w:r w:rsidR="00FF06E9">
        <w:rPr>
          <w:rFonts w:ascii="Arial" w:hAnsi="Arial" w:cs="Arial"/>
          <w:sz w:val="18"/>
          <w:szCs w:val="18"/>
        </w:rPr>
        <w:t xml:space="preserve"> </w:t>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apellido)</w:t>
      </w:r>
    </w:p>
    <w:p w:rsidR="004D5B7A" w:rsidRPr="008319F5" w:rsidRDefault="004D5B7A" w:rsidP="00837498">
      <w:pPr>
        <w:spacing w:after="101" w:line="244"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105</w:t>
      </w:r>
      <w:r w:rsidRPr="008319F5">
        <w:rPr>
          <w:rFonts w:ascii="Arial" w:hAnsi="Arial" w:cs="Arial"/>
          <w:sz w:val="18"/>
          <w:szCs w:val="18"/>
        </w:rPr>
        <w:tab/>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dictamen,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conforme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aplicable</w:t>
      </w:r>
    </w:p>
    <w:p w:rsidR="004D5B7A" w:rsidRPr="008319F5" w:rsidRDefault="004D5B7A" w:rsidP="00837498">
      <w:pPr>
        <w:spacing w:after="101" w:line="244"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106</w:t>
      </w:r>
      <w:r w:rsidRPr="008319F5">
        <w:rPr>
          <w:rFonts w:ascii="Arial" w:hAnsi="Arial" w:cs="Arial"/>
          <w:sz w:val="18"/>
          <w:szCs w:val="18"/>
        </w:rPr>
        <w:tab/>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dictamen</w:t>
      </w:r>
    </w:p>
    <w:p w:rsidR="004D5B7A" w:rsidRPr="008319F5" w:rsidRDefault="004D5B7A" w:rsidP="00837498">
      <w:pPr>
        <w:spacing w:after="101" w:line="244"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107</w:t>
      </w:r>
      <w:r w:rsidRPr="008319F5">
        <w:rPr>
          <w:rFonts w:ascii="Arial" w:hAnsi="Arial" w:cs="Arial"/>
          <w:sz w:val="18"/>
          <w:szCs w:val="18"/>
        </w:rPr>
        <w:tab/>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voto:</w:t>
      </w:r>
      <w:r w:rsidR="00FF06E9">
        <w:rPr>
          <w:rFonts w:ascii="Arial" w:hAnsi="Arial" w:cs="Arial"/>
          <w:sz w:val="18"/>
          <w:szCs w:val="18"/>
        </w:rPr>
        <w:t xml:space="preserve"> </w:t>
      </w:r>
      <w:r w:rsidRPr="008319F5">
        <w:rPr>
          <w:rFonts w:ascii="Arial" w:hAnsi="Arial" w:cs="Arial"/>
          <w:i/>
          <w:sz w:val="18"/>
          <w:szCs w:val="18"/>
        </w:rPr>
        <w:t>(</w:t>
      </w:r>
      <w:r w:rsidRPr="008319F5">
        <w:rPr>
          <w:rFonts w:ascii="Arial" w:hAnsi="Arial" w:cs="Arial"/>
          <w:sz w:val="18"/>
          <w:szCs w:val="18"/>
        </w:rPr>
        <w:t>voto</w:t>
      </w:r>
      <w:r w:rsidR="00FF06E9">
        <w:rPr>
          <w:rFonts w:ascii="Arial" w:hAnsi="Arial" w:cs="Arial"/>
          <w:sz w:val="18"/>
          <w:szCs w:val="18"/>
        </w:rPr>
        <w:t xml:space="preserve"> </w:t>
      </w:r>
      <w:r w:rsidRPr="008319F5">
        <w:rPr>
          <w:rFonts w:ascii="Arial" w:hAnsi="Arial" w:cs="Arial"/>
          <w:sz w:val="18"/>
          <w:szCs w:val="18"/>
        </w:rPr>
        <w:t>particular</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reserva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dictamen)</w:t>
      </w:r>
    </w:p>
    <w:p w:rsidR="00CB54FA" w:rsidRPr="008319F5" w:rsidRDefault="004D5B7A" w:rsidP="00837498">
      <w:pPr>
        <w:spacing w:after="101" w:line="244"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108</w:t>
      </w:r>
      <w:r w:rsidRPr="008319F5">
        <w:rPr>
          <w:rFonts w:ascii="Arial" w:hAnsi="Arial" w:cs="Arial"/>
          <w:sz w:val="18"/>
          <w:szCs w:val="18"/>
        </w:rPr>
        <w:tab/>
        <w:t>Denominación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obliga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votos</w:t>
      </w:r>
      <w:r w:rsidR="00FF06E9">
        <w:rPr>
          <w:rFonts w:ascii="Arial" w:hAnsi="Arial" w:cs="Arial"/>
          <w:sz w:val="18"/>
          <w:szCs w:val="18"/>
        </w:rPr>
        <w:t xml:space="preserve"> </w:t>
      </w:r>
      <w:r w:rsidRPr="008319F5">
        <w:rPr>
          <w:rFonts w:ascii="Arial" w:hAnsi="Arial" w:cs="Arial"/>
          <w:sz w:val="18"/>
          <w:szCs w:val="18"/>
        </w:rPr>
        <w:t>particulares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reservas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dictámenes</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Código,</w:t>
      </w:r>
      <w:r w:rsidR="00FF06E9">
        <w:rPr>
          <w:rFonts w:ascii="Arial" w:hAnsi="Arial" w:cs="Arial"/>
          <w:sz w:val="18"/>
          <w:szCs w:val="18"/>
        </w:rPr>
        <w:t xml:space="preserve"> </w:t>
      </w:r>
      <w:r w:rsidRPr="008319F5">
        <w:rPr>
          <w:rFonts w:ascii="Arial" w:hAnsi="Arial" w:cs="Arial"/>
          <w:sz w:val="18"/>
          <w:szCs w:val="18"/>
        </w:rPr>
        <w:t>Reglamento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p>
    <w:p w:rsidR="00CB54FA" w:rsidRPr="008319F5" w:rsidRDefault="004D5B7A" w:rsidP="00837498">
      <w:pPr>
        <w:spacing w:after="101" w:line="244"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109</w:t>
      </w:r>
      <w:r w:rsidRPr="008319F5">
        <w:rPr>
          <w:rFonts w:ascii="Arial" w:hAnsi="Arial" w:cs="Arial"/>
          <w:sz w:val="18"/>
          <w:szCs w:val="18"/>
        </w:rPr>
        <w:tab/>
        <w:t>Fundamento</w:t>
      </w:r>
      <w:r w:rsidR="00FF06E9">
        <w:rPr>
          <w:rFonts w:ascii="Arial" w:hAnsi="Arial" w:cs="Arial"/>
          <w:sz w:val="18"/>
          <w:szCs w:val="18"/>
        </w:rPr>
        <w:t xml:space="preserve"> </w:t>
      </w:r>
      <w:r w:rsidRPr="008319F5">
        <w:rPr>
          <w:rFonts w:ascii="Arial" w:hAnsi="Arial" w:cs="Arial"/>
          <w:sz w:val="18"/>
          <w:szCs w:val="18"/>
        </w:rPr>
        <w:t>legal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obliga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votos</w:t>
      </w:r>
      <w:r w:rsidR="00FF06E9">
        <w:rPr>
          <w:rFonts w:ascii="Arial" w:hAnsi="Arial" w:cs="Arial"/>
          <w:sz w:val="18"/>
          <w:szCs w:val="18"/>
        </w:rPr>
        <w:t xml:space="preserve"> </w:t>
      </w:r>
      <w:r w:rsidRPr="008319F5">
        <w:rPr>
          <w:rFonts w:ascii="Arial" w:hAnsi="Arial" w:cs="Arial"/>
          <w:sz w:val="18"/>
          <w:szCs w:val="18"/>
        </w:rPr>
        <w:t>particulares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reservas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dictámenes</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texto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inciso)</w:t>
      </w:r>
    </w:p>
    <w:p w:rsidR="00B120D5" w:rsidRPr="008319F5" w:rsidRDefault="004D5B7A" w:rsidP="00837498">
      <w:pPr>
        <w:spacing w:after="101" w:line="244"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110</w:t>
      </w:r>
      <w:r w:rsidRPr="008319F5">
        <w:rPr>
          <w:rFonts w:ascii="Arial" w:hAnsi="Arial" w:cs="Arial"/>
          <w:sz w:val="18"/>
          <w:szCs w:val="18"/>
        </w:rPr>
        <w:tab/>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documento</w:t>
      </w:r>
    </w:p>
    <w:p w:rsidR="004D5B7A" w:rsidRPr="008319F5" w:rsidRDefault="004D5B7A" w:rsidP="00837498">
      <w:pPr>
        <w:spacing w:after="101" w:line="244" w:lineRule="exact"/>
        <w:ind w:right="333"/>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4D5B7A" w:rsidRPr="008319F5" w:rsidRDefault="004D5B7A" w:rsidP="00837498">
      <w:pPr>
        <w:pStyle w:val="Prrafodelista"/>
        <w:spacing w:after="101" w:line="244"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111</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Pleno,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órgano</w:t>
      </w:r>
      <w:r w:rsidR="00FF06E9">
        <w:rPr>
          <w:rFonts w:ascii="Arial" w:hAnsi="Arial" w:cs="Arial"/>
          <w:sz w:val="18"/>
          <w:szCs w:val="18"/>
        </w:rPr>
        <w:t xml:space="preserve"> </w:t>
      </w:r>
      <w:r w:rsidRPr="008319F5">
        <w:rPr>
          <w:rFonts w:ascii="Arial" w:hAnsi="Arial" w:cs="Arial"/>
          <w:sz w:val="18"/>
          <w:szCs w:val="18"/>
        </w:rPr>
        <w:t>legislativo</w:t>
      </w:r>
    </w:p>
    <w:p w:rsidR="004D5B7A" w:rsidRPr="008319F5" w:rsidRDefault="004D5B7A" w:rsidP="00837498">
      <w:pPr>
        <w:spacing w:after="101" w:line="244"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112</w:t>
      </w:r>
      <w:r w:rsidRPr="008319F5">
        <w:rPr>
          <w:rFonts w:ascii="Arial" w:hAnsi="Arial" w:cs="Arial"/>
          <w:sz w:val="18"/>
          <w:szCs w:val="18"/>
        </w:rPr>
        <w:tab/>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B120D5" w:rsidRPr="008319F5" w:rsidRDefault="004D5B7A" w:rsidP="00837498">
      <w:pPr>
        <w:spacing w:after="101" w:line="244"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113</w:t>
      </w:r>
      <w:r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837498">
      <w:pPr>
        <w:spacing w:after="101" w:line="240" w:lineRule="exact"/>
        <w:ind w:right="331"/>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CB54FA" w:rsidRPr="008319F5" w:rsidRDefault="004D5B7A" w:rsidP="00837498">
      <w:pPr>
        <w:spacing w:after="101" w:line="240"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114</w:t>
      </w:r>
      <w:r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CB54FA" w:rsidRPr="008319F5" w:rsidRDefault="004D5B7A" w:rsidP="00837498">
      <w:pPr>
        <w:spacing w:after="101" w:line="240" w:lineRule="exact"/>
        <w:ind w:left="1701" w:right="33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115</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p>
    <w:p w:rsidR="00B120D5" w:rsidRPr="008319F5" w:rsidRDefault="004D5B7A" w:rsidP="00837498">
      <w:pPr>
        <w:spacing w:after="101" w:line="244" w:lineRule="exact"/>
        <w:ind w:left="1701" w:right="333" w:hanging="1134"/>
        <w:jc w:val="both"/>
        <w:rPr>
          <w:rFonts w:ascii="Arial" w:hAnsi="Arial" w:cs="Arial"/>
          <w:b/>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116</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837498">
      <w:pPr>
        <w:spacing w:after="101" w:line="244" w:lineRule="exact"/>
        <w:ind w:right="333"/>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CB54FA" w:rsidRPr="008319F5" w:rsidRDefault="004D5B7A" w:rsidP="00837498">
      <w:pPr>
        <w:spacing w:after="101" w:line="244"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117</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formatos</w:t>
      </w:r>
      <w:r w:rsidR="00FF06E9">
        <w:rPr>
          <w:rFonts w:ascii="Arial" w:hAnsi="Arial" w:cs="Arial"/>
          <w:sz w:val="18"/>
          <w:szCs w:val="18"/>
        </w:rPr>
        <w:t xml:space="preserve"> </w:t>
      </w:r>
      <w:r w:rsidRPr="008319F5">
        <w:rPr>
          <w:rFonts w:ascii="Arial" w:hAnsi="Arial" w:cs="Arial"/>
          <w:sz w:val="18"/>
          <w:szCs w:val="18"/>
        </w:rPr>
        <w:t>9a,</w:t>
      </w:r>
      <w:r w:rsidR="00FF06E9">
        <w:rPr>
          <w:rFonts w:ascii="Arial" w:hAnsi="Arial" w:cs="Arial"/>
          <w:sz w:val="18"/>
          <w:szCs w:val="18"/>
        </w:rPr>
        <w:t xml:space="preserve"> </w:t>
      </w:r>
      <w:r w:rsidRPr="008319F5">
        <w:rPr>
          <w:rFonts w:ascii="Arial" w:hAnsi="Arial" w:cs="Arial"/>
          <w:sz w:val="18"/>
          <w:szCs w:val="18"/>
        </w:rPr>
        <w:t>9b,</w:t>
      </w:r>
      <w:r w:rsidR="00FF06E9">
        <w:rPr>
          <w:rFonts w:ascii="Arial" w:hAnsi="Arial" w:cs="Arial"/>
          <w:sz w:val="18"/>
          <w:szCs w:val="18"/>
        </w:rPr>
        <w:t xml:space="preserve"> </w:t>
      </w:r>
      <w:r w:rsidRPr="008319F5">
        <w:rPr>
          <w:rFonts w:ascii="Arial" w:hAnsi="Arial" w:cs="Arial"/>
          <w:sz w:val="18"/>
          <w:szCs w:val="18"/>
        </w:rPr>
        <w:t>9c,</w:t>
      </w:r>
      <w:r w:rsidR="00FF06E9">
        <w:rPr>
          <w:rFonts w:ascii="Arial" w:hAnsi="Arial" w:cs="Arial"/>
          <w:sz w:val="18"/>
          <w:szCs w:val="18"/>
        </w:rPr>
        <w:t xml:space="preserve"> </w:t>
      </w:r>
      <w:r w:rsidRPr="008319F5">
        <w:rPr>
          <w:rFonts w:ascii="Arial" w:hAnsi="Arial" w:cs="Arial"/>
          <w:sz w:val="18"/>
          <w:szCs w:val="18"/>
        </w:rPr>
        <w:t>9d,</w:t>
      </w:r>
      <w:r w:rsidR="00FF06E9">
        <w:rPr>
          <w:rFonts w:ascii="Arial" w:hAnsi="Arial" w:cs="Arial"/>
          <w:sz w:val="18"/>
          <w:szCs w:val="18"/>
        </w:rPr>
        <w:t xml:space="preserve"> </w:t>
      </w:r>
      <w:r w:rsidRPr="008319F5">
        <w:rPr>
          <w:rFonts w:ascii="Arial" w:hAnsi="Arial" w:cs="Arial"/>
          <w:sz w:val="18"/>
          <w:szCs w:val="18"/>
        </w:rPr>
        <w:t>9e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9f,</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B120D5" w:rsidRPr="008319F5" w:rsidRDefault="004D5B7A" w:rsidP="00837498">
      <w:pPr>
        <w:spacing w:after="101" w:line="244" w:lineRule="exact"/>
        <w:ind w:left="1701" w:right="333"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118</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B120D5" w:rsidRPr="008319F5" w:rsidRDefault="004D5B7A" w:rsidP="00837498">
      <w:pPr>
        <w:spacing w:after="101" w:line="244" w:lineRule="exact"/>
        <w:jc w:val="both"/>
        <w:rPr>
          <w:rFonts w:ascii="Arial" w:hAnsi="Arial" w:cs="Arial"/>
          <w:b/>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9a</w:t>
      </w:r>
      <w:r w:rsidR="00FF06E9">
        <w:rPr>
          <w:rFonts w:ascii="Arial" w:hAnsi="Arial" w:cs="Arial"/>
          <w:b/>
          <w:sz w:val="18"/>
          <w:szCs w:val="18"/>
          <w:lang w:val="en-US"/>
        </w:rPr>
        <w:t xml:space="preserve"> </w:t>
      </w:r>
      <w:r w:rsidRPr="008319F5">
        <w:rPr>
          <w:rFonts w:ascii="Arial" w:hAnsi="Arial" w:cs="Arial"/>
          <w:b/>
          <w:sz w:val="18"/>
          <w:szCs w:val="18"/>
          <w:lang w:val="en-US"/>
        </w:rPr>
        <w:t>LGT_Art_72_Fr_IX</w:t>
      </w:r>
    </w:p>
    <w:p w:rsidR="004D5B7A" w:rsidRPr="008319F5" w:rsidRDefault="004D5B7A" w:rsidP="00837498">
      <w:pPr>
        <w:spacing w:after="101" w:line="244" w:lineRule="exact"/>
        <w:jc w:val="center"/>
        <w:rPr>
          <w:rFonts w:ascii="Arial" w:hAnsi="Arial" w:cs="Arial"/>
          <w:b/>
          <w:sz w:val="18"/>
          <w:szCs w:val="18"/>
        </w:rPr>
      </w:pPr>
      <w:r w:rsidRPr="008319F5">
        <w:rPr>
          <w:rFonts w:ascii="Arial" w:hAnsi="Arial" w:cs="Arial"/>
          <w:b/>
          <w:sz w:val="18"/>
          <w:szCs w:val="18"/>
        </w:rPr>
        <w:t>Convocatorias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w:t>
      </w:r>
      <w:r w:rsidR="00FF06E9">
        <w:rPr>
          <w:rFonts w:ascii="Arial" w:hAnsi="Arial" w:cs="Arial"/>
          <w:b/>
          <w:sz w:val="18"/>
          <w:szCs w:val="18"/>
        </w:rPr>
        <w:t xml:space="preserve"> </w:t>
      </w:r>
      <w:r w:rsidRPr="008319F5">
        <w:rPr>
          <w:rFonts w:ascii="Arial" w:hAnsi="Arial" w:cs="Arial"/>
          <w:b/>
          <w:sz w:val="18"/>
          <w:szCs w:val="18"/>
        </w:rPr>
        <w:t>del</w:t>
      </w:r>
      <w:r w:rsidR="00FF06E9">
        <w:rPr>
          <w:rFonts w:ascii="Arial" w:hAnsi="Arial" w:cs="Arial"/>
          <w:b/>
          <w:sz w:val="18"/>
          <w:szCs w:val="18"/>
        </w:rPr>
        <w:t xml:space="preserve"> </w:t>
      </w:r>
      <w:r w:rsidRPr="008319F5">
        <w:rPr>
          <w:rFonts w:ascii="Arial" w:hAnsi="Arial" w:cs="Arial"/>
          <w:b/>
          <w:sz w:val="18"/>
          <w:szCs w:val="18"/>
        </w:rPr>
        <w:t>Poder</w:t>
      </w:r>
      <w:r w:rsidR="00FF06E9">
        <w:rPr>
          <w:rFonts w:ascii="Arial" w:hAnsi="Arial" w:cs="Arial"/>
          <w:b/>
          <w:sz w:val="18"/>
          <w:szCs w:val="18"/>
        </w:rPr>
        <w:t xml:space="preserve"> </w:t>
      </w:r>
      <w:r w:rsidRPr="008319F5">
        <w:rPr>
          <w:rFonts w:ascii="Arial" w:hAnsi="Arial" w:cs="Arial"/>
          <w:b/>
          <w:sz w:val="18"/>
          <w:szCs w:val="18"/>
        </w:rPr>
        <w:t>Legislativo&gt;&gt;</w:t>
      </w:r>
    </w:p>
    <w:tbl>
      <w:tblPr>
        <w:tblW w:w="8712" w:type="dxa"/>
        <w:tblInd w:w="144" w:type="dxa"/>
        <w:tblLayout w:type="fixed"/>
        <w:tblCellMar>
          <w:left w:w="72" w:type="dxa"/>
          <w:right w:w="72" w:type="dxa"/>
        </w:tblCellMar>
        <w:tblLook w:val="0000" w:firstRow="0" w:lastRow="0" w:firstColumn="0" w:lastColumn="0" w:noHBand="0" w:noVBand="0"/>
      </w:tblPr>
      <w:tblGrid>
        <w:gridCol w:w="1700"/>
        <w:gridCol w:w="1370"/>
        <w:gridCol w:w="1551"/>
        <w:gridCol w:w="2257"/>
        <w:gridCol w:w="1834"/>
      </w:tblGrid>
      <w:tr w:rsidR="004D5B7A" w:rsidRPr="0063675C">
        <w:tblPrEx>
          <w:tblCellMar>
            <w:top w:w="0" w:type="dxa"/>
            <w:bottom w:w="0" w:type="dxa"/>
          </w:tblCellMar>
        </w:tblPrEx>
        <w:trPr>
          <w:trHeight w:val="20"/>
        </w:trPr>
        <w:tc>
          <w:tcPr>
            <w:tcW w:w="1708" w:type="dxa"/>
            <w:tcBorders>
              <w:top w:val="single" w:sz="6" w:space="0" w:color="auto"/>
              <w:left w:val="single" w:sz="6" w:space="0" w:color="auto"/>
              <w:bottom w:val="single" w:sz="6" w:space="0" w:color="auto"/>
              <w:right w:val="single" w:sz="6" w:space="0" w:color="auto"/>
            </w:tcBorders>
            <w:noWrap/>
            <w:vAlign w:val="center"/>
          </w:tcPr>
          <w:p w:rsidR="004D5B7A" w:rsidRPr="0063675C" w:rsidRDefault="004D5B7A" w:rsidP="00837498">
            <w:pPr>
              <w:spacing w:after="101" w:line="244" w:lineRule="exact"/>
              <w:jc w:val="center"/>
              <w:rPr>
                <w:rFonts w:ascii="Arial" w:hAnsi="Arial" w:cs="Arial"/>
                <w:sz w:val="14"/>
                <w:szCs w:val="18"/>
              </w:rPr>
            </w:pPr>
            <w:r w:rsidRPr="0063675C">
              <w:rPr>
                <w:rFonts w:ascii="Arial" w:hAnsi="Arial" w:cs="Arial"/>
                <w:sz w:val="14"/>
                <w:szCs w:val="18"/>
              </w:rPr>
              <w:t>Número</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Legislatura</w:t>
            </w:r>
          </w:p>
        </w:tc>
        <w:tc>
          <w:tcPr>
            <w:tcW w:w="1377"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4" w:lineRule="exact"/>
              <w:jc w:val="center"/>
              <w:rPr>
                <w:rFonts w:ascii="Arial" w:hAnsi="Arial" w:cs="Arial"/>
                <w:sz w:val="14"/>
                <w:szCs w:val="18"/>
              </w:rPr>
            </w:pPr>
            <w:r w:rsidRPr="0063675C">
              <w:rPr>
                <w:rFonts w:ascii="Arial" w:hAnsi="Arial" w:cs="Arial"/>
                <w:sz w:val="14"/>
                <w:szCs w:val="18"/>
              </w:rPr>
              <w:t>Duración</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legislatura</w:t>
            </w:r>
            <w:r w:rsidR="00FF06E9" w:rsidRPr="0063675C">
              <w:rPr>
                <w:rFonts w:ascii="Arial" w:hAnsi="Arial" w:cs="Arial"/>
                <w:sz w:val="14"/>
                <w:szCs w:val="18"/>
              </w:rPr>
              <w:t xml:space="preserve"> </w:t>
            </w:r>
            <w:r w:rsidRPr="0063675C">
              <w:rPr>
                <w:rFonts w:ascii="Arial" w:hAnsi="Arial" w:cs="Arial"/>
                <w:sz w:val="14"/>
                <w:szCs w:val="18"/>
              </w:rPr>
              <w:t>(del</w:t>
            </w:r>
            <w:r w:rsidR="00FF06E9" w:rsidRPr="0063675C">
              <w:rPr>
                <w:rFonts w:ascii="Arial" w:hAnsi="Arial" w:cs="Arial"/>
                <w:sz w:val="14"/>
                <w:szCs w:val="18"/>
              </w:rPr>
              <w:t xml:space="preserve"> </w:t>
            </w:r>
            <w:r w:rsidRPr="0063675C">
              <w:rPr>
                <w:rFonts w:ascii="Arial" w:hAnsi="Arial" w:cs="Arial"/>
                <w:sz w:val="14"/>
                <w:szCs w:val="18"/>
              </w:rPr>
              <w:t>año</w:t>
            </w:r>
            <w:r w:rsidR="00FF06E9" w:rsidRPr="0063675C">
              <w:rPr>
                <w:rFonts w:ascii="Arial" w:hAnsi="Arial" w:cs="Arial"/>
                <w:sz w:val="14"/>
                <w:szCs w:val="18"/>
              </w:rPr>
              <w:t xml:space="preserve"> </w:t>
            </w:r>
            <w:r w:rsidRPr="0063675C">
              <w:rPr>
                <w:rFonts w:ascii="Arial" w:hAnsi="Arial" w:cs="Arial"/>
                <w:sz w:val="14"/>
                <w:szCs w:val="18"/>
              </w:rPr>
              <w:t>aaaa</w:t>
            </w:r>
            <w:r w:rsidR="00FF06E9" w:rsidRPr="0063675C">
              <w:rPr>
                <w:rFonts w:ascii="Arial" w:hAnsi="Arial" w:cs="Arial"/>
                <w:sz w:val="14"/>
                <w:szCs w:val="18"/>
              </w:rPr>
              <w:t xml:space="preserve"> </w:t>
            </w:r>
            <w:r w:rsidRPr="0063675C">
              <w:rPr>
                <w:rFonts w:ascii="Arial" w:hAnsi="Arial" w:cs="Arial"/>
                <w:sz w:val="14"/>
                <w:szCs w:val="18"/>
              </w:rPr>
              <w:t>al</w:t>
            </w:r>
            <w:r w:rsidR="00FF06E9" w:rsidRPr="0063675C">
              <w:rPr>
                <w:rFonts w:ascii="Arial" w:hAnsi="Arial" w:cs="Arial"/>
                <w:sz w:val="14"/>
                <w:szCs w:val="18"/>
              </w:rPr>
              <w:t xml:space="preserve"> </w:t>
            </w:r>
            <w:r w:rsidRPr="0063675C">
              <w:rPr>
                <w:rFonts w:ascii="Arial" w:hAnsi="Arial" w:cs="Arial"/>
                <w:sz w:val="14"/>
                <w:szCs w:val="18"/>
              </w:rPr>
              <w:t>año</w:t>
            </w:r>
            <w:r w:rsidR="00FF06E9" w:rsidRPr="0063675C">
              <w:rPr>
                <w:rFonts w:ascii="Arial" w:hAnsi="Arial" w:cs="Arial"/>
                <w:sz w:val="14"/>
                <w:szCs w:val="18"/>
              </w:rPr>
              <w:t xml:space="preserve"> </w:t>
            </w:r>
            <w:r w:rsidRPr="0063675C">
              <w:rPr>
                <w:rFonts w:ascii="Arial" w:hAnsi="Arial" w:cs="Arial"/>
                <w:sz w:val="14"/>
                <w:szCs w:val="18"/>
              </w:rPr>
              <w:t>aaaa)</w:t>
            </w: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4" w:lineRule="exact"/>
              <w:jc w:val="center"/>
              <w:rPr>
                <w:rFonts w:ascii="Arial" w:hAnsi="Arial" w:cs="Arial"/>
                <w:sz w:val="14"/>
                <w:szCs w:val="18"/>
              </w:rPr>
            </w:pPr>
            <w:r w:rsidRPr="0063675C">
              <w:rPr>
                <w:rFonts w:ascii="Arial" w:hAnsi="Arial" w:cs="Arial"/>
                <w:sz w:val="14"/>
                <w:szCs w:val="18"/>
              </w:rPr>
              <w:t>Año</w:t>
            </w:r>
            <w:r w:rsidR="00FF06E9" w:rsidRPr="0063675C">
              <w:rPr>
                <w:rFonts w:ascii="Arial" w:hAnsi="Arial" w:cs="Arial"/>
                <w:sz w:val="14"/>
                <w:szCs w:val="18"/>
              </w:rPr>
              <w:t xml:space="preserve"> </w:t>
            </w:r>
            <w:r w:rsidRPr="0063675C">
              <w:rPr>
                <w:rFonts w:ascii="Arial" w:hAnsi="Arial" w:cs="Arial"/>
                <w:sz w:val="14"/>
                <w:szCs w:val="18"/>
              </w:rPr>
              <w:t>legislativo</w:t>
            </w:r>
            <w:r w:rsidR="00B6543F">
              <w:rPr>
                <w:rFonts w:ascii="Arial" w:hAnsi="Arial" w:cs="Arial"/>
                <w:sz w:val="14"/>
                <w:szCs w:val="18"/>
              </w:rPr>
              <w:t xml:space="preserve"> </w:t>
            </w:r>
            <w:r w:rsidRPr="0063675C">
              <w:rPr>
                <w:rFonts w:ascii="Arial" w:hAnsi="Arial" w:cs="Arial"/>
                <w:sz w:val="14"/>
                <w:szCs w:val="18"/>
              </w:rPr>
              <w:t>(Primer</w:t>
            </w:r>
            <w:r w:rsidR="00FF06E9" w:rsidRPr="0063675C">
              <w:rPr>
                <w:rFonts w:ascii="Arial" w:hAnsi="Arial" w:cs="Arial"/>
                <w:sz w:val="14"/>
                <w:szCs w:val="18"/>
              </w:rPr>
              <w:t xml:space="preserve"> </w:t>
            </w:r>
            <w:r w:rsidRPr="0063675C">
              <w:rPr>
                <w:rFonts w:ascii="Arial" w:hAnsi="Arial" w:cs="Arial"/>
                <w:sz w:val="14"/>
                <w:szCs w:val="18"/>
              </w:rPr>
              <w:t>año,</w:t>
            </w:r>
            <w:r w:rsidR="00FF06E9" w:rsidRPr="0063675C">
              <w:rPr>
                <w:rFonts w:ascii="Arial" w:hAnsi="Arial" w:cs="Arial"/>
                <w:sz w:val="14"/>
                <w:szCs w:val="18"/>
              </w:rPr>
              <w:t xml:space="preserve"> </w:t>
            </w:r>
            <w:r w:rsidRPr="0063675C">
              <w:rPr>
                <w:rFonts w:ascii="Arial" w:hAnsi="Arial" w:cs="Arial"/>
                <w:sz w:val="14"/>
                <w:szCs w:val="18"/>
              </w:rPr>
              <w:t>Segundo</w:t>
            </w:r>
            <w:r w:rsidR="00FF06E9" w:rsidRPr="0063675C">
              <w:rPr>
                <w:rFonts w:ascii="Arial" w:hAnsi="Arial" w:cs="Arial"/>
                <w:sz w:val="14"/>
                <w:szCs w:val="18"/>
              </w:rPr>
              <w:t xml:space="preserve"> </w:t>
            </w:r>
            <w:r w:rsidRPr="0063675C">
              <w:rPr>
                <w:rFonts w:ascii="Arial" w:hAnsi="Arial" w:cs="Arial"/>
                <w:sz w:val="14"/>
                <w:szCs w:val="18"/>
              </w:rPr>
              <w:t>año,</w:t>
            </w:r>
            <w:r w:rsidR="00FF06E9" w:rsidRPr="0063675C">
              <w:rPr>
                <w:rFonts w:ascii="Arial" w:hAnsi="Arial" w:cs="Arial"/>
                <w:sz w:val="14"/>
                <w:szCs w:val="18"/>
              </w:rPr>
              <w:t xml:space="preserve"> </w:t>
            </w:r>
            <w:r w:rsidRPr="0063675C">
              <w:rPr>
                <w:rFonts w:ascii="Arial" w:hAnsi="Arial" w:cs="Arial"/>
                <w:sz w:val="14"/>
                <w:szCs w:val="18"/>
              </w:rPr>
              <w:t>Tercer</w:t>
            </w:r>
            <w:r w:rsidR="00FF06E9" w:rsidRPr="0063675C">
              <w:rPr>
                <w:rFonts w:ascii="Arial" w:hAnsi="Arial" w:cs="Arial"/>
                <w:sz w:val="14"/>
                <w:szCs w:val="18"/>
              </w:rPr>
              <w:t xml:space="preserve"> </w:t>
            </w:r>
            <w:r w:rsidRPr="0063675C">
              <w:rPr>
                <w:rFonts w:ascii="Arial" w:hAnsi="Arial" w:cs="Arial"/>
                <w:sz w:val="14"/>
                <w:szCs w:val="18"/>
              </w:rPr>
              <w:t>año,</w:t>
            </w:r>
            <w:r w:rsidR="00FF06E9" w:rsidRPr="0063675C">
              <w:rPr>
                <w:rFonts w:ascii="Arial" w:hAnsi="Arial" w:cs="Arial"/>
                <w:sz w:val="14"/>
                <w:szCs w:val="18"/>
              </w:rPr>
              <w:t xml:space="preserve"> </w:t>
            </w:r>
            <w:r w:rsidRPr="0063675C">
              <w:rPr>
                <w:rFonts w:ascii="Arial" w:hAnsi="Arial" w:cs="Arial"/>
                <w:sz w:val="14"/>
                <w:szCs w:val="18"/>
              </w:rPr>
              <w:t>Cuarto</w:t>
            </w:r>
            <w:r w:rsidR="00FF06E9" w:rsidRPr="0063675C">
              <w:rPr>
                <w:rFonts w:ascii="Arial" w:hAnsi="Arial" w:cs="Arial"/>
                <w:sz w:val="14"/>
                <w:szCs w:val="18"/>
              </w:rPr>
              <w:t xml:space="preserve"> </w:t>
            </w:r>
            <w:r w:rsidRPr="0063675C">
              <w:rPr>
                <w:rFonts w:ascii="Arial" w:hAnsi="Arial" w:cs="Arial"/>
                <w:sz w:val="14"/>
                <w:szCs w:val="18"/>
              </w:rPr>
              <w:t>año,</w:t>
            </w:r>
            <w:r w:rsidR="00FF06E9" w:rsidRPr="0063675C">
              <w:rPr>
                <w:rFonts w:ascii="Arial" w:hAnsi="Arial" w:cs="Arial"/>
                <w:sz w:val="14"/>
                <w:szCs w:val="18"/>
              </w:rPr>
              <w:t xml:space="preserve"> </w:t>
            </w:r>
            <w:r w:rsidRPr="0063675C">
              <w:rPr>
                <w:rFonts w:ascii="Arial" w:hAnsi="Arial" w:cs="Arial"/>
                <w:sz w:val="14"/>
                <w:szCs w:val="18"/>
              </w:rPr>
              <w:t>Quinto</w:t>
            </w:r>
            <w:r w:rsidR="00FF06E9" w:rsidRPr="0063675C">
              <w:rPr>
                <w:rFonts w:ascii="Arial" w:hAnsi="Arial" w:cs="Arial"/>
                <w:sz w:val="14"/>
                <w:szCs w:val="18"/>
              </w:rPr>
              <w:t xml:space="preserve"> </w:t>
            </w:r>
            <w:r w:rsidRPr="0063675C">
              <w:rPr>
                <w:rFonts w:ascii="Arial" w:hAnsi="Arial" w:cs="Arial"/>
                <w:sz w:val="14"/>
                <w:szCs w:val="18"/>
              </w:rPr>
              <w:t>año,</w:t>
            </w:r>
            <w:r w:rsidR="00FF06E9" w:rsidRPr="0063675C">
              <w:rPr>
                <w:rFonts w:ascii="Arial" w:hAnsi="Arial" w:cs="Arial"/>
                <w:sz w:val="14"/>
                <w:szCs w:val="18"/>
              </w:rPr>
              <w:t xml:space="preserve"> </w:t>
            </w:r>
            <w:r w:rsidRPr="0063675C">
              <w:rPr>
                <w:rFonts w:ascii="Arial" w:hAnsi="Arial" w:cs="Arial"/>
                <w:sz w:val="14"/>
                <w:szCs w:val="18"/>
              </w:rPr>
              <w:t>Sexto</w:t>
            </w:r>
            <w:r w:rsidR="00FF06E9" w:rsidRPr="0063675C">
              <w:rPr>
                <w:rFonts w:ascii="Arial" w:hAnsi="Arial" w:cs="Arial"/>
                <w:sz w:val="14"/>
                <w:szCs w:val="18"/>
              </w:rPr>
              <w:t xml:space="preserve"> </w:t>
            </w:r>
            <w:r w:rsidRPr="0063675C">
              <w:rPr>
                <w:rFonts w:ascii="Arial" w:hAnsi="Arial" w:cs="Arial"/>
                <w:sz w:val="14"/>
                <w:szCs w:val="18"/>
              </w:rPr>
              <w:t>año)</w:t>
            </w:r>
          </w:p>
        </w:tc>
        <w:tc>
          <w:tcPr>
            <w:tcW w:w="2268"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4" w:lineRule="exact"/>
              <w:ind w:left="6"/>
              <w:jc w:val="center"/>
              <w:rPr>
                <w:rFonts w:ascii="Arial" w:hAnsi="Arial" w:cs="Arial"/>
                <w:sz w:val="14"/>
                <w:szCs w:val="18"/>
              </w:rPr>
            </w:pPr>
            <w:r w:rsidRPr="0063675C">
              <w:rPr>
                <w:rFonts w:ascii="Arial" w:hAnsi="Arial" w:cs="Arial"/>
                <w:sz w:val="14"/>
                <w:szCs w:val="18"/>
              </w:rPr>
              <w:t>Periodos</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sesiones</w:t>
            </w:r>
            <w:r w:rsidR="00FF06E9" w:rsidRPr="0063675C">
              <w:rPr>
                <w:rFonts w:ascii="Arial" w:hAnsi="Arial" w:cs="Arial"/>
                <w:sz w:val="14"/>
                <w:szCs w:val="18"/>
              </w:rPr>
              <w:t xml:space="preserve"> </w:t>
            </w:r>
            <w:r w:rsidRPr="0063675C">
              <w:rPr>
                <w:rFonts w:ascii="Arial" w:hAnsi="Arial" w:cs="Arial"/>
                <w:sz w:val="14"/>
                <w:szCs w:val="18"/>
              </w:rPr>
              <w:t>(primer</w:t>
            </w:r>
            <w:r w:rsidR="00FF06E9" w:rsidRPr="0063675C">
              <w:rPr>
                <w:rFonts w:ascii="Arial" w:hAnsi="Arial" w:cs="Arial"/>
                <w:sz w:val="14"/>
                <w:szCs w:val="18"/>
              </w:rPr>
              <w:t xml:space="preserve"> </w:t>
            </w:r>
            <w:r w:rsidRPr="0063675C">
              <w:rPr>
                <w:rFonts w:ascii="Arial" w:hAnsi="Arial" w:cs="Arial"/>
                <w:sz w:val="14"/>
                <w:szCs w:val="18"/>
              </w:rPr>
              <w:t>periodo</w:t>
            </w:r>
            <w:r w:rsidR="00FF06E9" w:rsidRPr="0063675C">
              <w:rPr>
                <w:rFonts w:ascii="Arial" w:hAnsi="Arial" w:cs="Arial"/>
                <w:sz w:val="14"/>
                <w:szCs w:val="18"/>
              </w:rPr>
              <w:t xml:space="preserve"> </w:t>
            </w:r>
            <w:r w:rsidRPr="0063675C">
              <w:rPr>
                <w:rFonts w:ascii="Arial" w:hAnsi="Arial" w:cs="Arial"/>
                <w:sz w:val="14"/>
                <w:szCs w:val="18"/>
              </w:rPr>
              <w:t>ordinario,</w:t>
            </w:r>
            <w:r w:rsidR="00FF06E9" w:rsidRPr="0063675C">
              <w:rPr>
                <w:rFonts w:ascii="Arial" w:hAnsi="Arial" w:cs="Arial"/>
                <w:sz w:val="14"/>
                <w:szCs w:val="18"/>
              </w:rPr>
              <w:t xml:space="preserve"> </w:t>
            </w:r>
            <w:r w:rsidRPr="0063675C">
              <w:rPr>
                <w:rFonts w:ascii="Arial" w:hAnsi="Arial" w:cs="Arial"/>
                <w:sz w:val="14"/>
                <w:szCs w:val="18"/>
              </w:rPr>
              <w:t>segundo</w:t>
            </w:r>
            <w:r w:rsidR="00FF06E9" w:rsidRPr="0063675C">
              <w:rPr>
                <w:rFonts w:ascii="Arial" w:hAnsi="Arial" w:cs="Arial"/>
                <w:sz w:val="14"/>
                <w:szCs w:val="18"/>
              </w:rPr>
              <w:t xml:space="preserve"> </w:t>
            </w:r>
            <w:r w:rsidRPr="0063675C">
              <w:rPr>
                <w:rFonts w:ascii="Arial" w:hAnsi="Arial" w:cs="Arial"/>
                <w:sz w:val="14"/>
                <w:szCs w:val="18"/>
              </w:rPr>
              <w:t>periodo</w:t>
            </w:r>
            <w:r w:rsidR="00FF06E9" w:rsidRPr="0063675C">
              <w:rPr>
                <w:rFonts w:ascii="Arial" w:hAnsi="Arial" w:cs="Arial"/>
                <w:sz w:val="14"/>
                <w:szCs w:val="18"/>
              </w:rPr>
              <w:t xml:space="preserve"> </w:t>
            </w:r>
            <w:r w:rsidRPr="0063675C">
              <w:rPr>
                <w:rFonts w:ascii="Arial" w:hAnsi="Arial" w:cs="Arial"/>
                <w:sz w:val="14"/>
                <w:szCs w:val="18"/>
              </w:rPr>
              <w:t>ordinario,</w:t>
            </w:r>
            <w:r w:rsidR="00FF06E9" w:rsidRPr="0063675C">
              <w:rPr>
                <w:rFonts w:ascii="Arial" w:hAnsi="Arial" w:cs="Arial"/>
                <w:sz w:val="14"/>
                <w:szCs w:val="18"/>
              </w:rPr>
              <w:t xml:space="preserve"> </w:t>
            </w:r>
            <w:r w:rsidRPr="0063675C">
              <w:rPr>
                <w:rFonts w:ascii="Arial" w:hAnsi="Arial" w:cs="Arial"/>
                <w:sz w:val="14"/>
                <w:szCs w:val="18"/>
              </w:rPr>
              <w:t>primer</w:t>
            </w:r>
            <w:r w:rsidR="00FF06E9" w:rsidRPr="0063675C">
              <w:rPr>
                <w:rFonts w:ascii="Arial" w:hAnsi="Arial" w:cs="Arial"/>
                <w:sz w:val="14"/>
                <w:szCs w:val="18"/>
              </w:rPr>
              <w:t xml:space="preserve"> </w:t>
            </w:r>
            <w:r w:rsidRPr="0063675C">
              <w:rPr>
                <w:rFonts w:ascii="Arial" w:hAnsi="Arial" w:cs="Arial"/>
                <w:sz w:val="14"/>
                <w:szCs w:val="18"/>
              </w:rPr>
              <w:t>receso,</w:t>
            </w:r>
            <w:r w:rsidR="00FF06E9" w:rsidRPr="0063675C">
              <w:rPr>
                <w:rFonts w:ascii="Arial" w:hAnsi="Arial" w:cs="Arial"/>
                <w:sz w:val="14"/>
                <w:szCs w:val="18"/>
              </w:rPr>
              <w:t xml:space="preserve"> </w:t>
            </w:r>
            <w:r w:rsidRPr="0063675C">
              <w:rPr>
                <w:rFonts w:ascii="Arial" w:hAnsi="Arial" w:cs="Arial"/>
                <w:sz w:val="14"/>
                <w:szCs w:val="18"/>
              </w:rPr>
              <w:t>segundo</w:t>
            </w:r>
            <w:r w:rsidR="00FF06E9" w:rsidRPr="0063675C">
              <w:rPr>
                <w:rFonts w:ascii="Arial" w:hAnsi="Arial" w:cs="Arial"/>
                <w:sz w:val="14"/>
                <w:szCs w:val="18"/>
              </w:rPr>
              <w:t xml:space="preserve"> </w:t>
            </w:r>
            <w:r w:rsidRPr="0063675C">
              <w:rPr>
                <w:rFonts w:ascii="Arial" w:hAnsi="Arial" w:cs="Arial"/>
                <w:sz w:val="14"/>
                <w:szCs w:val="18"/>
              </w:rPr>
              <w:t>receso,</w:t>
            </w:r>
            <w:r w:rsidR="00FF06E9" w:rsidRPr="0063675C">
              <w:rPr>
                <w:rFonts w:ascii="Arial" w:hAnsi="Arial" w:cs="Arial"/>
                <w:sz w:val="14"/>
                <w:szCs w:val="18"/>
              </w:rPr>
              <w:t xml:space="preserve"> </w:t>
            </w:r>
            <w:r w:rsidRPr="0063675C">
              <w:rPr>
                <w:rFonts w:ascii="Arial" w:hAnsi="Arial" w:cs="Arial"/>
                <w:sz w:val="14"/>
                <w:szCs w:val="18"/>
              </w:rPr>
              <w:t>periodo</w:t>
            </w:r>
            <w:r w:rsidR="00FF06E9" w:rsidRPr="0063675C">
              <w:rPr>
                <w:rFonts w:ascii="Arial" w:hAnsi="Arial" w:cs="Arial"/>
                <w:sz w:val="14"/>
                <w:szCs w:val="18"/>
              </w:rPr>
              <w:t xml:space="preserve"> </w:t>
            </w:r>
            <w:r w:rsidRPr="0063675C">
              <w:rPr>
                <w:rFonts w:ascii="Arial" w:hAnsi="Arial" w:cs="Arial"/>
                <w:sz w:val="14"/>
                <w:szCs w:val="18"/>
              </w:rPr>
              <w:t>extraordinario)</w:t>
            </w:r>
          </w:p>
        </w:tc>
        <w:tc>
          <w:tcPr>
            <w:tcW w:w="1843"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4" w:lineRule="exact"/>
              <w:jc w:val="center"/>
              <w:rPr>
                <w:rFonts w:ascii="Arial" w:hAnsi="Arial" w:cs="Arial"/>
                <w:sz w:val="14"/>
                <w:szCs w:val="18"/>
              </w:rPr>
            </w:pPr>
            <w:r w:rsidRPr="0063675C">
              <w:rPr>
                <w:rFonts w:ascii="Arial" w:hAnsi="Arial" w:cs="Arial"/>
                <w:sz w:val="14"/>
                <w:szCs w:val="18"/>
              </w:rPr>
              <w:t>Fecha</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inicio</w:t>
            </w:r>
            <w:r w:rsidR="00FF06E9" w:rsidRPr="0063675C">
              <w:rPr>
                <w:rFonts w:ascii="Arial" w:hAnsi="Arial" w:cs="Arial"/>
                <w:sz w:val="14"/>
                <w:szCs w:val="18"/>
              </w:rPr>
              <w:t xml:space="preserve"> </w:t>
            </w:r>
            <w:r w:rsidRPr="0063675C">
              <w:rPr>
                <w:rFonts w:ascii="Arial" w:hAnsi="Arial" w:cs="Arial"/>
                <w:sz w:val="14"/>
                <w:szCs w:val="18"/>
              </w:rPr>
              <w:t>del</w:t>
            </w:r>
            <w:r w:rsidR="00FF06E9" w:rsidRPr="0063675C">
              <w:rPr>
                <w:rFonts w:ascii="Arial" w:hAnsi="Arial" w:cs="Arial"/>
                <w:sz w:val="14"/>
                <w:szCs w:val="18"/>
              </w:rPr>
              <w:t xml:space="preserve"> </w:t>
            </w:r>
            <w:r w:rsidRPr="0063675C">
              <w:rPr>
                <w:rFonts w:ascii="Arial" w:hAnsi="Arial" w:cs="Arial"/>
                <w:sz w:val="14"/>
                <w:szCs w:val="18"/>
              </w:rPr>
              <w:t>periodo</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sesiones</w:t>
            </w:r>
            <w:r w:rsidR="00FF06E9" w:rsidRPr="0063675C">
              <w:rPr>
                <w:rFonts w:ascii="Arial" w:hAnsi="Arial" w:cs="Arial"/>
                <w:sz w:val="14"/>
                <w:szCs w:val="18"/>
              </w:rPr>
              <w:t xml:space="preserve"> </w:t>
            </w:r>
            <w:r w:rsidRPr="0063675C">
              <w:rPr>
                <w:rFonts w:ascii="Arial" w:hAnsi="Arial" w:cs="Arial"/>
                <w:sz w:val="14"/>
                <w:szCs w:val="18"/>
              </w:rPr>
              <w:t>con</w:t>
            </w:r>
            <w:r w:rsidR="00FF06E9" w:rsidRPr="0063675C">
              <w:rPr>
                <w:rFonts w:ascii="Arial" w:hAnsi="Arial" w:cs="Arial"/>
                <w:sz w:val="14"/>
                <w:szCs w:val="18"/>
              </w:rPr>
              <w:t xml:space="preserve"> </w:t>
            </w:r>
            <w:r w:rsidRPr="0063675C">
              <w:rPr>
                <w:rFonts w:ascii="Arial" w:hAnsi="Arial" w:cs="Arial"/>
                <w:sz w:val="14"/>
                <w:szCs w:val="18"/>
              </w:rPr>
              <w:t>el</w:t>
            </w:r>
            <w:r w:rsidR="00FF06E9" w:rsidRPr="0063675C">
              <w:rPr>
                <w:rFonts w:ascii="Arial" w:hAnsi="Arial" w:cs="Arial"/>
                <w:sz w:val="14"/>
                <w:szCs w:val="18"/>
              </w:rPr>
              <w:t xml:space="preserve"> </w:t>
            </w:r>
            <w:r w:rsidRPr="0063675C">
              <w:rPr>
                <w:rFonts w:ascii="Arial" w:hAnsi="Arial" w:cs="Arial"/>
                <w:sz w:val="14"/>
                <w:szCs w:val="18"/>
              </w:rPr>
              <w:t>formato</w:t>
            </w:r>
            <w:r w:rsidR="00FF06E9" w:rsidRPr="0063675C">
              <w:rPr>
                <w:rFonts w:ascii="Arial" w:hAnsi="Arial" w:cs="Arial"/>
                <w:sz w:val="14"/>
                <w:szCs w:val="18"/>
              </w:rPr>
              <w:t xml:space="preserve"> </w:t>
            </w:r>
            <w:r w:rsidRPr="0063675C">
              <w:rPr>
                <w:rFonts w:ascii="Arial" w:hAnsi="Arial" w:cs="Arial"/>
                <w:sz w:val="14"/>
                <w:szCs w:val="18"/>
              </w:rPr>
              <w:t>día/mes/año</w:t>
            </w:r>
          </w:p>
        </w:tc>
      </w:tr>
      <w:tr w:rsidR="004D5B7A" w:rsidRPr="0063675C">
        <w:tblPrEx>
          <w:tblCellMar>
            <w:top w:w="0" w:type="dxa"/>
            <w:bottom w:w="0" w:type="dxa"/>
          </w:tblCellMar>
        </w:tblPrEx>
        <w:trPr>
          <w:trHeight w:val="20"/>
        </w:trPr>
        <w:tc>
          <w:tcPr>
            <w:tcW w:w="1708"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4" w:lineRule="exact"/>
              <w:ind w:left="360"/>
              <w:jc w:val="center"/>
              <w:rPr>
                <w:rFonts w:ascii="Arial" w:hAnsi="Arial" w:cs="Arial"/>
                <w:sz w:val="14"/>
                <w:szCs w:val="18"/>
              </w:rPr>
            </w:pPr>
          </w:p>
        </w:tc>
        <w:tc>
          <w:tcPr>
            <w:tcW w:w="1377"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4" w:lineRule="exact"/>
              <w:ind w:left="360"/>
              <w:jc w:val="center"/>
              <w:rPr>
                <w:rFonts w:ascii="Arial" w:hAnsi="Arial" w:cs="Arial"/>
                <w:sz w:val="14"/>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4" w:lineRule="exact"/>
              <w:ind w:left="360"/>
              <w:jc w:val="center"/>
              <w:rPr>
                <w:rFonts w:ascii="Arial" w:hAnsi="Arial" w:cs="Arial"/>
                <w:sz w:val="14"/>
                <w:szCs w:val="18"/>
              </w:rPr>
            </w:pPr>
          </w:p>
        </w:tc>
        <w:tc>
          <w:tcPr>
            <w:tcW w:w="2268"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4" w:lineRule="exact"/>
              <w:ind w:left="360"/>
              <w:jc w:val="center"/>
              <w:rPr>
                <w:rFonts w:ascii="Arial" w:hAnsi="Arial" w:cs="Arial"/>
                <w:sz w:val="14"/>
                <w:szCs w:val="18"/>
              </w:rPr>
            </w:pPr>
          </w:p>
        </w:tc>
        <w:tc>
          <w:tcPr>
            <w:tcW w:w="1843"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4" w:lineRule="exact"/>
              <w:ind w:left="360"/>
              <w:jc w:val="center"/>
              <w:rPr>
                <w:rFonts w:ascii="Arial" w:hAnsi="Arial" w:cs="Arial"/>
                <w:sz w:val="14"/>
                <w:szCs w:val="18"/>
              </w:rPr>
            </w:pPr>
          </w:p>
        </w:tc>
      </w:tr>
      <w:tr w:rsidR="004D5B7A" w:rsidRPr="0063675C">
        <w:tblPrEx>
          <w:tblCellMar>
            <w:top w:w="0" w:type="dxa"/>
            <w:bottom w:w="0" w:type="dxa"/>
          </w:tblCellMar>
        </w:tblPrEx>
        <w:trPr>
          <w:trHeight w:val="20"/>
        </w:trPr>
        <w:tc>
          <w:tcPr>
            <w:tcW w:w="1708"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4" w:lineRule="exact"/>
              <w:ind w:left="360"/>
              <w:jc w:val="center"/>
              <w:rPr>
                <w:rFonts w:ascii="Arial" w:hAnsi="Arial" w:cs="Arial"/>
                <w:sz w:val="14"/>
                <w:szCs w:val="18"/>
              </w:rPr>
            </w:pPr>
          </w:p>
        </w:tc>
        <w:tc>
          <w:tcPr>
            <w:tcW w:w="1377"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4" w:lineRule="exact"/>
              <w:ind w:left="360"/>
              <w:jc w:val="center"/>
              <w:rPr>
                <w:rFonts w:ascii="Arial" w:hAnsi="Arial" w:cs="Arial"/>
                <w:sz w:val="14"/>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4" w:lineRule="exact"/>
              <w:ind w:left="360"/>
              <w:jc w:val="center"/>
              <w:rPr>
                <w:rFonts w:ascii="Arial" w:hAnsi="Arial" w:cs="Arial"/>
                <w:sz w:val="14"/>
                <w:szCs w:val="18"/>
              </w:rPr>
            </w:pPr>
          </w:p>
        </w:tc>
        <w:tc>
          <w:tcPr>
            <w:tcW w:w="2268"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4" w:lineRule="exact"/>
              <w:ind w:left="360"/>
              <w:jc w:val="center"/>
              <w:rPr>
                <w:rFonts w:ascii="Arial" w:hAnsi="Arial" w:cs="Arial"/>
                <w:sz w:val="14"/>
                <w:szCs w:val="18"/>
              </w:rPr>
            </w:pPr>
          </w:p>
        </w:tc>
        <w:tc>
          <w:tcPr>
            <w:tcW w:w="1843"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4" w:lineRule="exact"/>
              <w:ind w:left="360"/>
              <w:jc w:val="center"/>
              <w:rPr>
                <w:rFonts w:ascii="Arial" w:hAnsi="Arial" w:cs="Arial"/>
                <w:sz w:val="14"/>
                <w:szCs w:val="18"/>
              </w:rPr>
            </w:pPr>
          </w:p>
        </w:tc>
      </w:tr>
    </w:tbl>
    <w:p w:rsidR="004D5B7A" w:rsidRPr="008319F5" w:rsidRDefault="004D5B7A" w:rsidP="004A7C4A">
      <w:pPr>
        <w:spacing w:after="101" w:line="216" w:lineRule="exact"/>
        <w:jc w:val="center"/>
        <w:rPr>
          <w:rFonts w:ascii="Arial" w:hAnsi="Arial" w:cs="Arial"/>
          <w:sz w:val="18"/>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1598"/>
        <w:gridCol w:w="1162"/>
        <w:gridCol w:w="1307"/>
        <w:gridCol w:w="1451"/>
        <w:gridCol w:w="1597"/>
        <w:gridCol w:w="1597"/>
      </w:tblGrid>
      <w:tr w:rsidR="004D5B7A" w:rsidRPr="0063675C">
        <w:tblPrEx>
          <w:tblCellMar>
            <w:top w:w="0" w:type="dxa"/>
            <w:bottom w:w="0" w:type="dxa"/>
          </w:tblCellMar>
        </w:tblPrEx>
        <w:trPr>
          <w:trHeight w:val="20"/>
        </w:trPr>
        <w:tc>
          <w:tcPr>
            <w:tcW w:w="1560" w:type="dxa"/>
            <w:tcBorders>
              <w:top w:val="single" w:sz="6" w:space="0" w:color="auto"/>
              <w:left w:val="single" w:sz="6" w:space="0" w:color="auto"/>
              <w:bottom w:val="single" w:sz="6" w:space="0" w:color="auto"/>
              <w:right w:val="single" w:sz="6" w:space="0" w:color="auto"/>
            </w:tcBorders>
            <w:noWrap/>
            <w:vAlign w:val="center"/>
          </w:tcPr>
          <w:p w:rsidR="004D5B7A" w:rsidRPr="0063675C" w:rsidRDefault="004D5B7A" w:rsidP="00837498">
            <w:pPr>
              <w:spacing w:after="101" w:line="240" w:lineRule="exact"/>
              <w:jc w:val="center"/>
              <w:rPr>
                <w:rFonts w:ascii="Arial" w:hAnsi="Arial" w:cs="Arial"/>
                <w:sz w:val="14"/>
                <w:szCs w:val="18"/>
              </w:rPr>
            </w:pPr>
            <w:r w:rsidRPr="0063675C">
              <w:rPr>
                <w:rFonts w:ascii="Arial" w:hAnsi="Arial" w:cs="Arial"/>
                <w:sz w:val="14"/>
                <w:szCs w:val="18"/>
              </w:rPr>
              <w:t>Fecha</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término</w:t>
            </w:r>
            <w:r w:rsidR="00FF06E9" w:rsidRPr="0063675C">
              <w:rPr>
                <w:rFonts w:ascii="Arial" w:hAnsi="Arial" w:cs="Arial"/>
                <w:sz w:val="14"/>
                <w:szCs w:val="18"/>
              </w:rPr>
              <w:t xml:space="preserve"> </w:t>
            </w:r>
            <w:r w:rsidRPr="0063675C">
              <w:rPr>
                <w:rFonts w:ascii="Arial" w:hAnsi="Arial" w:cs="Arial"/>
                <w:sz w:val="14"/>
                <w:szCs w:val="18"/>
              </w:rPr>
              <w:t>del</w:t>
            </w:r>
            <w:r w:rsidR="00FF06E9" w:rsidRPr="0063675C">
              <w:rPr>
                <w:rFonts w:ascii="Arial" w:hAnsi="Arial" w:cs="Arial"/>
                <w:sz w:val="14"/>
                <w:szCs w:val="18"/>
              </w:rPr>
              <w:t xml:space="preserve"> </w:t>
            </w:r>
            <w:r w:rsidRPr="0063675C">
              <w:rPr>
                <w:rFonts w:ascii="Arial" w:hAnsi="Arial" w:cs="Arial"/>
                <w:sz w:val="14"/>
                <w:szCs w:val="18"/>
              </w:rPr>
              <w:t>periodo</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sesiones</w:t>
            </w:r>
            <w:r w:rsidR="00FF06E9" w:rsidRPr="0063675C">
              <w:rPr>
                <w:rFonts w:ascii="Arial" w:hAnsi="Arial" w:cs="Arial"/>
                <w:sz w:val="14"/>
                <w:szCs w:val="18"/>
              </w:rPr>
              <w:t xml:space="preserve"> </w:t>
            </w:r>
            <w:r w:rsidRPr="0063675C">
              <w:rPr>
                <w:rFonts w:ascii="Arial" w:hAnsi="Arial" w:cs="Arial"/>
                <w:sz w:val="14"/>
                <w:szCs w:val="18"/>
              </w:rPr>
              <w:t>con</w:t>
            </w:r>
            <w:r w:rsidR="00FF06E9" w:rsidRPr="0063675C">
              <w:rPr>
                <w:rFonts w:ascii="Arial" w:hAnsi="Arial" w:cs="Arial"/>
                <w:sz w:val="14"/>
                <w:szCs w:val="18"/>
              </w:rPr>
              <w:t xml:space="preserve"> </w:t>
            </w:r>
            <w:r w:rsidRPr="0063675C">
              <w:rPr>
                <w:rFonts w:ascii="Arial" w:hAnsi="Arial" w:cs="Arial"/>
                <w:sz w:val="14"/>
                <w:szCs w:val="18"/>
              </w:rPr>
              <w:t>el</w:t>
            </w:r>
            <w:r w:rsidR="00FF06E9" w:rsidRPr="0063675C">
              <w:rPr>
                <w:rFonts w:ascii="Arial" w:hAnsi="Arial" w:cs="Arial"/>
                <w:sz w:val="14"/>
                <w:szCs w:val="18"/>
              </w:rPr>
              <w:t xml:space="preserve"> </w:t>
            </w:r>
            <w:r w:rsidRPr="0063675C">
              <w:rPr>
                <w:rFonts w:ascii="Arial" w:hAnsi="Arial" w:cs="Arial"/>
                <w:sz w:val="14"/>
                <w:szCs w:val="18"/>
              </w:rPr>
              <w:t>formato</w:t>
            </w:r>
            <w:r w:rsidR="00FF06E9" w:rsidRPr="0063675C">
              <w:rPr>
                <w:rFonts w:ascii="Arial" w:hAnsi="Arial" w:cs="Arial"/>
                <w:sz w:val="14"/>
                <w:szCs w:val="18"/>
              </w:rPr>
              <w:t xml:space="preserve"> </w:t>
            </w:r>
            <w:r w:rsidRPr="0063675C">
              <w:rPr>
                <w:rFonts w:ascii="Arial" w:hAnsi="Arial" w:cs="Arial"/>
                <w:sz w:val="14"/>
                <w:szCs w:val="18"/>
              </w:rPr>
              <w:t>día/mes/año</w:t>
            </w:r>
          </w:p>
        </w:tc>
        <w:tc>
          <w:tcPr>
            <w:tcW w:w="1134"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center"/>
              <w:rPr>
                <w:rFonts w:ascii="Arial" w:hAnsi="Arial" w:cs="Arial"/>
                <w:sz w:val="14"/>
                <w:szCs w:val="18"/>
              </w:rPr>
            </w:pPr>
            <w:r w:rsidRPr="0063675C">
              <w:rPr>
                <w:rFonts w:ascii="Arial" w:hAnsi="Arial" w:cs="Arial"/>
                <w:sz w:val="14"/>
                <w:szCs w:val="18"/>
              </w:rPr>
              <w:t>Número</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sesión</w:t>
            </w:r>
            <w:r w:rsidR="00FF06E9" w:rsidRPr="0063675C">
              <w:rPr>
                <w:rFonts w:ascii="Arial" w:hAnsi="Arial" w:cs="Arial"/>
                <w:sz w:val="14"/>
                <w:szCs w:val="18"/>
              </w:rPr>
              <w:t xml:space="preserve"> </w:t>
            </w:r>
            <w:r w:rsidRPr="0063675C">
              <w:rPr>
                <w:rFonts w:ascii="Arial" w:hAnsi="Arial" w:cs="Arial"/>
                <w:sz w:val="14"/>
                <w:szCs w:val="18"/>
              </w:rPr>
              <w:t>o</w:t>
            </w:r>
            <w:r w:rsidR="00FF06E9" w:rsidRPr="0063675C">
              <w:rPr>
                <w:rFonts w:ascii="Arial" w:hAnsi="Arial" w:cs="Arial"/>
                <w:sz w:val="14"/>
                <w:szCs w:val="18"/>
              </w:rPr>
              <w:t xml:space="preserve"> </w:t>
            </w:r>
            <w:r w:rsidRPr="0063675C">
              <w:rPr>
                <w:rFonts w:ascii="Arial" w:hAnsi="Arial" w:cs="Arial"/>
                <w:sz w:val="14"/>
                <w:szCs w:val="18"/>
              </w:rPr>
              <w:t>reunión</w:t>
            </w:r>
          </w:p>
        </w:tc>
        <w:tc>
          <w:tcPr>
            <w:tcW w:w="1276"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center"/>
              <w:rPr>
                <w:rFonts w:ascii="Arial" w:hAnsi="Arial" w:cs="Arial"/>
                <w:sz w:val="14"/>
                <w:szCs w:val="18"/>
              </w:rPr>
            </w:pPr>
            <w:r w:rsidRPr="0063675C">
              <w:rPr>
                <w:rFonts w:ascii="Arial" w:hAnsi="Arial" w:cs="Arial"/>
                <w:sz w:val="14"/>
                <w:szCs w:val="18"/>
              </w:rPr>
              <w:t>Número</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gaceta</w:t>
            </w:r>
            <w:r w:rsidR="00FF06E9" w:rsidRPr="0063675C">
              <w:rPr>
                <w:rFonts w:ascii="Arial" w:hAnsi="Arial" w:cs="Arial"/>
                <w:sz w:val="14"/>
                <w:szCs w:val="18"/>
              </w:rPr>
              <w:t xml:space="preserve"> </w:t>
            </w:r>
            <w:r w:rsidRPr="0063675C">
              <w:rPr>
                <w:rFonts w:ascii="Arial" w:hAnsi="Arial" w:cs="Arial"/>
                <w:sz w:val="14"/>
                <w:szCs w:val="18"/>
              </w:rPr>
              <w:t>parlamentaria</w:t>
            </w:r>
            <w:r w:rsidR="00FF06E9" w:rsidRPr="0063675C">
              <w:rPr>
                <w:rFonts w:ascii="Arial" w:hAnsi="Arial" w:cs="Arial"/>
                <w:sz w:val="14"/>
                <w:szCs w:val="18"/>
              </w:rPr>
              <w:t xml:space="preserve"> </w:t>
            </w:r>
            <w:r w:rsidRPr="0063675C">
              <w:rPr>
                <w:rFonts w:ascii="Arial" w:hAnsi="Arial" w:cs="Arial"/>
                <w:sz w:val="14"/>
                <w:szCs w:val="18"/>
              </w:rPr>
              <w:t>o</w:t>
            </w:r>
            <w:r w:rsidR="00FF06E9" w:rsidRPr="0063675C">
              <w:rPr>
                <w:rFonts w:ascii="Arial" w:hAnsi="Arial" w:cs="Arial"/>
                <w:sz w:val="14"/>
                <w:szCs w:val="18"/>
              </w:rPr>
              <w:t xml:space="preserve"> </w:t>
            </w:r>
            <w:r w:rsidRPr="0063675C">
              <w:rPr>
                <w:rFonts w:ascii="Arial" w:hAnsi="Arial" w:cs="Arial"/>
                <w:sz w:val="14"/>
                <w:szCs w:val="18"/>
              </w:rPr>
              <w:t>equivalente,</w:t>
            </w:r>
            <w:r w:rsidR="00FF06E9" w:rsidRPr="0063675C">
              <w:rPr>
                <w:rFonts w:ascii="Arial" w:hAnsi="Arial" w:cs="Arial"/>
                <w:sz w:val="14"/>
                <w:szCs w:val="18"/>
              </w:rPr>
              <w:t xml:space="preserve"> </w:t>
            </w:r>
            <w:r w:rsidRPr="0063675C">
              <w:rPr>
                <w:rFonts w:ascii="Arial" w:hAnsi="Arial" w:cs="Arial"/>
                <w:sz w:val="14"/>
                <w:szCs w:val="18"/>
              </w:rPr>
              <w:t>según</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denominación</w:t>
            </w:r>
            <w:r w:rsidR="00FF06E9" w:rsidRPr="0063675C">
              <w:rPr>
                <w:rFonts w:ascii="Arial" w:hAnsi="Arial" w:cs="Arial"/>
                <w:sz w:val="14"/>
                <w:szCs w:val="18"/>
              </w:rPr>
              <w:t xml:space="preserve"> </w:t>
            </w:r>
            <w:r w:rsidRPr="0063675C">
              <w:rPr>
                <w:rFonts w:ascii="Arial" w:hAnsi="Arial" w:cs="Arial"/>
                <w:sz w:val="14"/>
                <w:szCs w:val="18"/>
              </w:rPr>
              <w:t>que</w:t>
            </w:r>
            <w:r w:rsidR="00FF06E9" w:rsidRPr="0063675C">
              <w:rPr>
                <w:rFonts w:ascii="Arial" w:hAnsi="Arial" w:cs="Arial"/>
                <w:sz w:val="14"/>
                <w:szCs w:val="18"/>
              </w:rPr>
              <w:t xml:space="preserve"> </w:t>
            </w:r>
            <w:r w:rsidRPr="0063675C">
              <w:rPr>
                <w:rFonts w:ascii="Arial" w:hAnsi="Arial" w:cs="Arial"/>
                <w:sz w:val="14"/>
                <w:szCs w:val="18"/>
              </w:rPr>
              <w:t>se</w:t>
            </w:r>
            <w:r w:rsidR="00FF06E9" w:rsidRPr="0063675C">
              <w:rPr>
                <w:rFonts w:ascii="Arial" w:hAnsi="Arial" w:cs="Arial"/>
                <w:sz w:val="14"/>
                <w:szCs w:val="18"/>
              </w:rPr>
              <w:t xml:space="preserve"> </w:t>
            </w:r>
            <w:r w:rsidRPr="0063675C">
              <w:rPr>
                <w:rFonts w:ascii="Arial" w:hAnsi="Arial" w:cs="Arial"/>
                <w:sz w:val="14"/>
                <w:szCs w:val="18"/>
              </w:rPr>
              <w:t>le</w:t>
            </w:r>
            <w:r w:rsidR="00FF06E9" w:rsidRPr="0063675C">
              <w:rPr>
                <w:rFonts w:ascii="Arial" w:hAnsi="Arial" w:cs="Arial"/>
                <w:sz w:val="14"/>
                <w:szCs w:val="18"/>
              </w:rPr>
              <w:t xml:space="preserve"> </w:t>
            </w:r>
            <w:r w:rsidRPr="0063675C">
              <w:rPr>
                <w:rFonts w:ascii="Arial" w:hAnsi="Arial" w:cs="Arial"/>
                <w:sz w:val="14"/>
                <w:szCs w:val="18"/>
              </w:rPr>
              <w:t>dé</w:t>
            </w:r>
            <w:r w:rsidR="00FF06E9" w:rsidRPr="0063675C">
              <w:rPr>
                <w:rFonts w:ascii="Arial" w:hAnsi="Arial" w:cs="Arial"/>
                <w:sz w:val="14"/>
                <w:szCs w:val="18"/>
              </w:rPr>
              <w:t xml:space="preserve"> </w:t>
            </w:r>
            <w:r w:rsidRPr="0063675C">
              <w:rPr>
                <w:rFonts w:ascii="Arial" w:hAnsi="Arial" w:cs="Arial"/>
                <w:sz w:val="14"/>
                <w:szCs w:val="18"/>
              </w:rPr>
              <w:t>en</w:t>
            </w:r>
            <w:r w:rsidR="00FF06E9" w:rsidRPr="0063675C">
              <w:rPr>
                <w:rFonts w:ascii="Arial" w:hAnsi="Arial" w:cs="Arial"/>
                <w:sz w:val="14"/>
                <w:szCs w:val="18"/>
              </w:rPr>
              <w:t xml:space="preserve"> </w:t>
            </w:r>
            <w:r w:rsidRPr="0063675C">
              <w:rPr>
                <w:rFonts w:ascii="Arial" w:hAnsi="Arial" w:cs="Arial"/>
                <w:sz w:val="14"/>
                <w:szCs w:val="18"/>
              </w:rPr>
              <w:t>los</w:t>
            </w:r>
            <w:r w:rsidR="00FF06E9" w:rsidRPr="0063675C">
              <w:rPr>
                <w:rFonts w:ascii="Arial" w:hAnsi="Arial" w:cs="Arial"/>
                <w:sz w:val="14"/>
                <w:szCs w:val="18"/>
              </w:rPr>
              <w:t xml:space="preserve"> </w:t>
            </w:r>
            <w:r w:rsidRPr="0063675C">
              <w:rPr>
                <w:rFonts w:ascii="Arial" w:hAnsi="Arial" w:cs="Arial"/>
                <w:sz w:val="14"/>
                <w:szCs w:val="18"/>
              </w:rPr>
              <w:t>órganos</w:t>
            </w:r>
            <w:r w:rsidR="00FF06E9" w:rsidRPr="0063675C">
              <w:rPr>
                <w:rFonts w:ascii="Arial" w:hAnsi="Arial" w:cs="Arial"/>
                <w:sz w:val="14"/>
                <w:szCs w:val="18"/>
              </w:rPr>
              <w:t xml:space="preserve"> </w:t>
            </w:r>
            <w:r w:rsidRPr="0063675C">
              <w:rPr>
                <w:rFonts w:ascii="Arial" w:hAnsi="Arial" w:cs="Arial"/>
                <w:sz w:val="14"/>
                <w:szCs w:val="18"/>
              </w:rPr>
              <w:t>legislativos</w:t>
            </w:r>
          </w:p>
        </w:tc>
        <w:tc>
          <w:tcPr>
            <w:tcW w:w="1417"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center"/>
              <w:rPr>
                <w:rFonts w:ascii="Arial" w:hAnsi="Arial" w:cs="Arial"/>
                <w:sz w:val="14"/>
                <w:szCs w:val="18"/>
              </w:rPr>
            </w:pPr>
            <w:r w:rsidRPr="0063675C">
              <w:rPr>
                <w:rFonts w:ascii="Arial" w:hAnsi="Arial" w:cs="Arial"/>
                <w:sz w:val="14"/>
                <w:szCs w:val="18"/>
              </w:rPr>
              <w:t>Fecha</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gaceta</w:t>
            </w:r>
            <w:r w:rsidR="00FF06E9" w:rsidRPr="0063675C">
              <w:rPr>
                <w:rFonts w:ascii="Arial" w:hAnsi="Arial" w:cs="Arial"/>
                <w:sz w:val="14"/>
                <w:szCs w:val="18"/>
              </w:rPr>
              <w:t xml:space="preserve"> </w:t>
            </w:r>
            <w:r w:rsidRPr="0063675C">
              <w:rPr>
                <w:rFonts w:ascii="Arial" w:hAnsi="Arial" w:cs="Arial"/>
                <w:sz w:val="14"/>
                <w:szCs w:val="18"/>
              </w:rPr>
              <w:t>día/mes/año</w:t>
            </w: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center"/>
              <w:rPr>
                <w:rFonts w:ascii="Arial" w:hAnsi="Arial" w:cs="Arial"/>
                <w:sz w:val="14"/>
                <w:szCs w:val="18"/>
              </w:rPr>
            </w:pPr>
            <w:r w:rsidRPr="0063675C">
              <w:rPr>
                <w:rFonts w:ascii="Arial" w:hAnsi="Arial" w:cs="Arial"/>
                <w:sz w:val="14"/>
                <w:szCs w:val="18"/>
              </w:rPr>
              <w:t>Sesión</w:t>
            </w:r>
            <w:r w:rsidR="00FF06E9" w:rsidRPr="0063675C">
              <w:rPr>
                <w:rFonts w:ascii="Arial" w:hAnsi="Arial" w:cs="Arial"/>
                <w:sz w:val="14"/>
                <w:szCs w:val="18"/>
              </w:rPr>
              <w:t xml:space="preserve"> </w:t>
            </w:r>
            <w:r w:rsidRPr="0063675C">
              <w:rPr>
                <w:rFonts w:ascii="Arial" w:hAnsi="Arial" w:cs="Arial"/>
                <w:sz w:val="14"/>
                <w:szCs w:val="18"/>
              </w:rPr>
              <w:t>o</w:t>
            </w:r>
            <w:r w:rsidR="00FF06E9" w:rsidRPr="0063675C">
              <w:rPr>
                <w:rFonts w:ascii="Arial" w:hAnsi="Arial" w:cs="Arial"/>
                <w:sz w:val="14"/>
                <w:szCs w:val="18"/>
              </w:rPr>
              <w:t xml:space="preserve"> </w:t>
            </w:r>
            <w:r w:rsidRPr="0063675C">
              <w:rPr>
                <w:rFonts w:ascii="Arial" w:hAnsi="Arial" w:cs="Arial"/>
                <w:sz w:val="14"/>
                <w:szCs w:val="18"/>
              </w:rPr>
              <w:t>reunión</w:t>
            </w:r>
            <w:r w:rsidR="00FF06E9" w:rsidRPr="0063675C">
              <w:rPr>
                <w:rFonts w:ascii="Arial" w:hAnsi="Arial" w:cs="Arial"/>
                <w:sz w:val="14"/>
                <w:szCs w:val="18"/>
              </w:rPr>
              <w:t xml:space="preserve"> </w:t>
            </w:r>
            <w:r w:rsidRPr="0063675C">
              <w:rPr>
                <w:rFonts w:ascii="Arial" w:hAnsi="Arial" w:cs="Arial"/>
                <w:sz w:val="14"/>
                <w:szCs w:val="18"/>
              </w:rPr>
              <w:t>celebrada</w:t>
            </w:r>
            <w:r w:rsidR="00FF06E9" w:rsidRPr="0063675C">
              <w:rPr>
                <w:rFonts w:ascii="Arial" w:hAnsi="Arial" w:cs="Arial"/>
                <w:sz w:val="14"/>
                <w:szCs w:val="18"/>
              </w:rPr>
              <w:t xml:space="preserve"> </w:t>
            </w:r>
            <w:r w:rsidRPr="0063675C">
              <w:rPr>
                <w:rFonts w:ascii="Arial" w:hAnsi="Arial" w:cs="Arial"/>
                <w:sz w:val="14"/>
                <w:szCs w:val="18"/>
              </w:rPr>
              <w:t>y</w:t>
            </w:r>
            <w:r w:rsidR="00FF06E9" w:rsidRPr="0063675C">
              <w:rPr>
                <w:rFonts w:ascii="Arial" w:hAnsi="Arial" w:cs="Arial"/>
                <w:sz w:val="14"/>
                <w:szCs w:val="18"/>
              </w:rPr>
              <w:t xml:space="preserve"> </w:t>
            </w:r>
            <w:r w:rsidRPr="0063675C">
              <w:rPr>
                <w:rFonts w:ascii="Arial" w:hAnsi="Arial" w:cs="Arial"/>
                <w:sz w:val="14"/>
                <w:szCs w:val="18"/>
              </w:rPr>
              <w:t>el</w:t>
            </w:r>
            <w:r w:rsidR="00FF06E9" w:rsidRPr="0063675C">
              <w:rPr>
                <w:rFonts w:ascii="Arial" w:hAnsi="Arial" w:cs="Arial"/>
                <w:sz w:val="14"/>
                <w:szCs w:val="18"/>
              </w:rPr>
              <w:t xml:space="preserve"> </w:t>
            </w:r>
            <w:r w:rsidRPr="0063675C">
              <w:rPr>
                <w:rFonts w:ascii="Arial" w:hAnsi="Arial" w:cs="Arial"/>
                <w:sz w:val="14"/>
                <w:szCs w:val="18"/>
              </w:rPr>
              <w:t>tipo</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misma</w:t>
            </w:r>
            <w:r w:rsidR="00FF06E9" w:rsidRPr="0063675C">
              <w:rPr>
                <w:rFonts w:ascii="Arial" w:hAnsi="Arial" w:cs="Arial"/>
                <w:sz w:val="14"/>
                <w:szCs w:val="18"/>
              </w:rPr>
              <w:t xml:space="preserve"> </w:t>
            </w:r>
            <w:r w:rsidRPr="0063675C">
              <w:rPr>
                <w:rFonts w:ascii="Arial" w:hAnsi="Arial" w:cs="Arial"/>
                <w:sz w:val="14"/>
                <w:szCs w:val="18"/>
              </w:rPr>
              <w:t>(por</w:t>
            </w:r>
            <w:r w:rsidR="00FF06E9" w:rsidRPr="0063675C">
              <w:rPr>
                <w:rFonts w:ascii="Arial" w:hAnsi="Arial" w:cs="Arial"/>
                <w:sz w:val="14"/>
                <w:szCs w:val="18"/>
              </w:rPr>
              <w:t xml:space="preserve"> </w:t>
            </w:r>
            <w:r w:rsidRPr="0063675C">
              <w:rPr>
                <w:rFonts w:ascii="Arial" w:hAnsi="Arial" w:cs="Arial"/>
                <w:sz w:val="14"/>
                <w:szCs w:val="18"/>
              </w:rPr>
              <w:t>ej.</w:t>
            </w:r>
            <w:r w:rsidR="00FF06E9" w:rsidRPr="0063675C">
              <w:rPr>
                <w:rFonts w:ascii="Arial" w:hAnsi="Arial" w:cs="Arial"/>
                <w:sz w:val="14"/>
                <w:szCs w:val="18"/>
              </w:rPr>
              <w:t xml:space="preserve"> </w:t>
            </w:r>
            <w:r w:rsidRPr="0063675C">
              <w:rPr>
                <w:rFonts w:ascii="Arial" w:hAnsi="Arial" w:cs="Arial"/>
                <w:sz w:val="14"/>
                <w:szCs w:val="18"/>
              </w:rPr>
              <w:t>Primera</w:t>
            </w:r>
            <w:r w:rsidR="00FF06E9" w:rsidRPr="0063675C">
              <w:rPr>
                <w:rFonts w:ascii="Arial" w:hAnsi="Arial" w:cs="Arial"/>
                <w:sz w:val="14"/>
                <w:szCs w:val="18"/>
              </w:rPr>
              <w:t xml:space="preserve"> </w:t>
            </w:r>
            <w:r w:rsidRPr="0063675C">
              <w:rPr>
                <w:rFonts w:ascii="Arial" w:hAnsi="Arial" w:cs="Arial"/>
                <w:sz w:val="14"/>
                <w:szCs w:val="18"/>
              </w:rPr>
              <w:t>sesión</w:t>
            </w:r>
            <w:r w:rsidR="00FF06E9" w:rsidRPr="0063675C">
              <w:rPr>
                <w:rFonts w:ascii="Arial" w:hAnsi="Arial" w:cs="Arial"/>
                <w:sz w:val="14"/>
                <w:szCs w:val="18"/>
              </w:rPr>
              <w:t xml:space="preserve"> </w:t>
            </w:r>
            <w:r w:rsidRPr="0063675C">
              <w:rPr>
                <w:rFonts w:ascii="Arial" w:hAnsi="Arial" w:cs="Arial"/>
                <w:sz w:val="14"/>
                <w:szCs w:val="18"/>
              </w:rPr>
              <w:t>ordinaria,</w:t>
            </w:r>
            <w:r w:rsidR="00FF06E9" w:rsidRPr="0063675C">
              <w:rPr>
                <w:rFonts w:ascii="Arial" w:hAnsi="Arial" w:cs="Arial"/>
                <w:sz w:val="14"/>
                <w:szCs w:val="18"/>
              </w:rPr>
              <w:t xml:space="preserve"> </w:t>
            </w:r>
            <w:r w:rsidRPr="0063675C">
              <w:rPr>
                <w:rFonts w:ascii="Arial" w:hAnsi="Arial" w:cs="Arial"/>
                <w:sz w:val="14"/>
                <w:szCs w:val="18"/>
              </w:rPr>
              <w:t>Cuarta</w:t>
            </w:r>
            <w:r w:rsidR="00FF06E9" w:rsidRPr="0063675C">
              <w:rPr>
                <w:rFonts w:ascii="Arial" w:hAnsi="Arial" w:cs="Arial"/>
                <w:sz w:val="14"/>
                <w:szCs w:val="18"/>
              </w:rPr>
              <w:t xml:space="preserve"> </w:t>
            </w:r>
            <w:r w:rsidRPr="0063675C">
              <w:rPr>
                <w:rFonts w:ascii="Arial" w:hAnsi="Arial" w:cs="Arial"/>
                <w:sz w:val="14"/>
                <w:szCs w:val="18"/>
              </w:rPr>
              <w:t>Sesión</w:t>
            </w:r>
            <w:r w:rsidR="00FF06E9" w:rsidRPr="0063675C">
              <w:rPr>
                <w:rFonts w:ascii="Arial" w:hAnsi="Arial" w:cs="Arial"/>
                <w:sz w:val="14"/>
                <w:szCs w:val="18"/>
              </w:rPr>
              <w:t xml:space="preserve"> </w:t>
            </w:r>
            <w:r w:rsidRPr="0063675C">
              <w:rPr>
                <w:rFonts w:ascii="Arial" w:hAnsi="Arial" w:cs="Arial"/>
                <w:sz w:val="14"/>
                <w:szCs w:val="18"/>
              </w:rPr>
              <w:t>extraordinaria,</w:t>
            </w:r>
            <w:r w:rsidR="00FF06E9" w:rsidRPr="0063675C">
              <w:rPr>
                <w:rFonts w:ascii="Arial" w:hAnsi="Arial" w:cs="Arial"/>
                <w:sz w:val="14"/>
                <w:szCs w:val="18"/>
              </w:rPr>
              <w:t xml:space="preserve"> </w:t>
            </w:r>
            <w:r w:rsidRPr="0063675C">
              <w:rPr>
                <w:rFonts w:ascii="Arial" w:hAnsi="Arial" w:cs="Arial"/>
                <w:sz w:val="14"/>
                <w:szCs w:val="18"/>
              </w:rPr>
              <w:t>en</w:t>
            </w:r>
            <w:r w:rsidR="00FF06E9" w:rsidRPr="0063675C">
              <w:rPr>
                <w:rFonts w:ascii="Arial" w:hAnsi="Arial" w:cs="Arial"/>
                <w:sz w:val="14"/>
                <w:szCs w:val="18"/>
              </w:rPr>
              <w:t xml:space="preserve"> </w:t>
            </w:r>
            <w:r w:rsidRPr="0063675C">
              <w:rPr>
                <w:rFonts w:ascii="Arial" w:hAnsi="Arial" w:cs="Arial"/>
                <w:sz w:val="14"/>
                <w:szCs w:val="18"/>
              </w:rPr>
              <w:t>su</w:t>
            </w:r>
            <w:r w:rsidR="00FF06E9" w:rsidRPr="0063675C">
              <w:rPr>
                <w:rFonts w:ascii="Arial" w:hAnsi="Arial" w:cs="Arial"/>
                <w:sz w:val="14"/>
                <w:szCs w:val="18"/>
              </w:rPr>
              <w:t xml:space="preserve"> </w:t>
            </w:r>
            <w:r w:rsidRPr="0063675C">
              <w:rPr>
                <w:rFonts w:ascii="Arial" w:hAnsi="Arial" w:cs="Arial"/>
                <w:sz w:val="14"/>
                <w:szCs w:val="18"/>
              </w:rPr>
              <w:t>caso,</w:t>
            </w:r>
            <w:r w:rsidR="00FF06E9" w:rsidRPr="0063675C">
              <w:rPr>
                <w:rFonts w:ascii="Arial" w:hAnsi="Arial" w:cs="Arial"/>
                <w:sz w:val="14"/>
                <w:szCs w:val="18"/>
              </w:rPr>
              <w:t xml:space="preserve"> </w:t>
            </w:r>
            <w:r w:rsidRPr="0063675C">
              <w:rPr>
                <w:rFonts w:ascii="Arial" w:hAnsi="Arial" w:cs="Arial"/>
                <w:sz w:val="14"/>
                <w:szCs w:val="18"/>
              </w:rPr>
              <w:t>solemne)</w:t>
            </w: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center"/>
              <w:rPr>
                <w:rFonts w:ascii="Arial" w:hAnsi="Arial" w:cs="Arial"/>
                <w:sz w:val="14"/>
                <w:szCs w:val="18"/>
              </w:rPr>
            </w:pPr>
            <w:r w:rsidRPr="0063675C">
              <w:rPr>
                <w:rFonts w:ascii="Arial" w:hAnsi="Arial" w:cs="Arial"/>
                <w:sz w:val="14"/>
                <w:szCs w:val="18"/>
              </w:rPr>
              <w:t>Organismo</w:t>
            </w:r>
            <w:r w:rsidR="00FF06E9" w:rsidRPr="0063675C">
              <w:rPr>
                <w:rFonts w:ascii="Arial" w:hAnsi="Arial" w:cs="Arial"/>
                <w:sz w:val="14"/>
                <w:szCs w:val="18"/>
              </w:rPr>
              <w:t xml:space="preserve"> </w:t>
            </w:r>
            <w:r w:rsidRPr="0063675C">
              <w:rPr>
                <w:rFonts w:ascii="Arial" w:hAnsi="Arial" w:cs="Arial"/>
                <w:sz w:val="14"/>
                <w:szCs w:val="18"/>
              </w:rPr>
              <w:t>que</w:t>
            </w:r>
            <w:r w:rsidR="00FF06E9" w:rsidRPr="0063675C">
              <w:rPr>
                <w:rFonts w:ascii="Arial" w:hAnsi="Arial" w:cs="Arial"/>
                <w:sz w:val="14"/>
                <w:szCs w:val="18"/>
              </w:rPr>
              <w:t xml:space="preserve"> </w:t>
            </w:r>
            <w:r w:rsidRPr="0063675C">
              <w:rPr>
                <w:rFonts w:ascii="Arial" w:hAnsi="Arial" w:cs="Arial"/>
                <w:sz w:val="14"/>
                <w:szCs w:val="18"/>
              </w:rPr>
              <w:t>llevó</w:t>
            </w:r>
            <w:r w:rsidR="00FF06E9" w:rsidRPr="0063675C">
              <w:rPr>
                <w:rFonts w:ascii="Arial" w:hAnsi="Arial" w:cs="Arial"/>
                <w:sz w:val="14"/>
                <w:szCs w:val="18"/>
              </w:rPr>
              <w:t xml:space="preserve"> </w:t>
            </w:r>
            <w:r w:rsidRPr="0063675C">
              <w:rPr>
                <w:rFonts w:ascii="Arial" w:hAnsi="Arial" w:cs="Arial"/>
                <w:sz w:val="14"/>
                <w:szCs w:val="18"/>
              </w:rPr>
              <w:t>a</w:t>
            </w:r>
            <w:r w:rsidR="00FF06E9" w:rsidRPr="0063675C">
              <w:rPr>
                <w:rFonts w:ascii="Arial" w:hAnsi="Arial" w:cs="Arial"/>
                <w:sz w:val="14"/>
                <w:szCs w:val="18"/>
              </w:rPr>
              <w:t xml:space="preserve"> </w:t>
            </w:r>
            <w:r w:rsidRPr="0063675C">
              <w:rPr>
                <w:rFonts w:ascii="Arial" w:hAnsi="Arial" w:cs="Arial"/>
                <w:sz w:val="14"/>
                <w:szCs w:val="18"/>
              </w:rPr>
              <w:t>cabo</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sesión</w:t>
            </w:r>
            <w:r w:rsidR="00FF06E9" w:rsidRPr="0063675C">
              <w:rPr>
                <w:rFonts w:ascii="Arial" w:hAnsi="Arial" w:cs="Arial"/>
                <w:sz w:val="14"/>
                <w:szCs w:val="18"/>
              </w:rPr>
              <w:t xml:space="preserve"> </w:t>
            </w:r>
            <w:r w:rsidRPr="0063675C">
              <w:rPr>
                <w:rFonts w:ascii="Arial" w:hAnsi="Arial" w:cs="Arial"/>
                <w:sz w:val="14"/>
                <w:szCs w:val="18"/>
              </w:rPr>
              <w:t>(Pleno,</w:t>
            </w:r>
            <w:r w:rsidR="00FF06E9" w:rsidRPr="0063675C">
              <w:rPr>
                <w:rFonts w:ascii="Arial" w:hAnsi="Arial" w:cs="Arial"/>
                <w:sz w:val="14"/>
                <w:szCs w:val="18"/>
              </w:rPr>
              <w:t xml:space="preserve"> </w:t>
            </w:r>
            <w:r w:rsidRPr="0063675C">
              <w:rPr>
                <w:rFonts w:ascii="Arial" w:hAnsi="Arial" w:cs="Arial"/>
                <w:sz w:val="14"/>
                <w:szCs w:val="18"/>
              </w:rPr>
              <w:t>Comisión,</w:t>
            </w:r>
            <w:r w:rsidR="00FF06E9" w:rsidRPr="0063675C">
              <w:rPr>
                <w:rFonts w:ascii="Arial" w:hAnsi="Arial" w:cs="Arial"/>
                <w:sz w:val="14"/>
                <w:szCs w:val="18"/>
              </w:rPr>
              <w:t xml:space="preserve"> </w:t>
            </w:r>
            <w:r w:rsidRPr="0063675C">
              <w:rPr>
                <w:rFonts w:ascii="Arial" w:hAnsi="Arial" w:cs="Arial"/>
                <w:sz w:val="14"/>
                <w:szCs w:val="18"/>
              </w:rPr>
              <w:t>Comité)</w:t>
            </w:r>
          </w:p>
        </w:tc>
      </w:tr>
      <w:tr w:rsidR="004D5B7A" w:rsidRPr="0063675C">
        <w:tblPrEx>
          <w:tblCellMar>
            <w:top w:w="0" w:type="dxa"/>
            <w:bottom w:w="0" w:type="dxa"/>
          </w:tblCellMar>
        </w:tblPrEx>
        <w:trPr>
          <w:trHeight w:val="20"/>
        </w:trPr>
        <w:tc>
          <w:tcPr>
            <w:tcW w:w="1560"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ind w:left="360"/>
              <w:jc w:val="center"/>
              <w:rPr>
                <w:rFonts w:ascii="Arial" w:hAnsi="Arial" w:cs="Arial"/>
                <w:sz w:val="14"/>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ind w:left="360"/>
              <w:jc w:val="center"/>
              <w:rPr>
                <w:rFonts w:ascii="Arial" w:hAnsi="Arial" w:cs="Arial"/>
                <w:sz w:val="14"/>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ind w:left="360"/>
              <w:jc w:val="center"/>
              <w:rPr>
                <w:rFonts w:ascii="Arial" w:hAnsi="Arial" w:cs="Arial"/>
                <w:sz w:val="14"/>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ind w:left="360"/>
              <w:jc w:val="center"/>
              <w:rPr>
                <w:rFonts w:ascii="Arial" w:hAnsi="Arial" w:cs="Arial"/>
                <w:sz w:val="14"/>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ind w:left="360"/>
              <w:jc w:val="center"/>
              <w:rPr>
                <w:rFonts w:ascii="Arial" w:hAnsi="Arial" w:cs="Arial"/>
                <w:sz w:val="14"/>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ind w:left="360"/>
              <w:jc w:val="center"/>
              <w:rPr>
                <w:rFonts w:ascii="Arial" w:hAnsi="Arial" w:cs="Arial"/>
                <w:sz w:val="14"/>
                <w:szCs w:val="18"/>
              </w:rPr>
            </w:pPr>
          </w:p>
        </w:tc>
      </w:tr>
      <w:tr w:rsidR="004D5B7A" w:rsidRPr="0063675C">
        <w:tblPrEx>
          <w:tblCellMar>
            <w:top w:w="0" w:type="dxa"/>
            <w:bottom w:w="0" w:type="dxa"/>
          </w:tblCellMar>
        </w:tblPrEx>
        <w:trPr>
          <w:trHeight w:val="20"/>
        </w:trPr>
        <w:tc>
          <w:tcPr>
            <w:tcW w:w="1560"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ind w:left="360"/>
              <w:jc w:val="center"/>
              <w:rPr>
                <w:rFonts w:ascii="Arial" w:hAnsi="Arial" w:cs="Arial"/>
                <w:sz w:val="14"/>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ind w:left="360"/>
              <w:jc w:val="center"/>
              <w:rPr>
                <w:rFonts w:ascii="Arial" w:hAnsi="Arial" w:cs="Arial"/>
                <w:sz w:val="14"/>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ind w:left="360"/>
              <w:jc w:val="center"/>
              <w:rPr>
                <w:rFonts w:ascii="Arial" w:hAnsi="Arial" w:cs="Arial"/>
                <w:sz w:val="14"/>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ind w:left="360"/>
              <w:jc w:val="center"/>
              <w:rPr>
                <w:rFonts w:ascii="Arial" w:hAnsi="Arial" w:cs="Arial"/>
                <w:sz w:val="14"/>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ind w:left="360"/>
              <w:jc w:val="center"/>
              <w:rPr>
                <w:rFonts w:ascii="Arial" w:hAnsi="Arial" w:cs="Arial"/>
                <w:sz w:val="14"/>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ind w:left="360"/>
              <w:jc w:val="center"/>
              <w:rPr>
                <w:rFonts w:ascii="Arial" w:hAnsi="Arial" w:cs="Arial"/>
                <w:sz w:val="14"/>
                <w:szCs w:val="18"/>
              </w:rPr>
            </w:pPr>
          </w:p>
        </w:tc>
      </w:tr>
    </w:tbl>
    <w:p w:rsidR="004D5B7A" w:rsidRPr="008319F5" w:rsidRDefault="004D5B7A" w:rsidP="00837498">
      <w:pPr>
        <w:spacing w:after="101" w:line="240" w:lineRule="exact"/>
        <w:rPr>
          <w:rFonts w:ascii="Arial" w:hAnsi="Arial" w:cs="Arial"/>
          <w:b/>
          <w:sz w:val="18"/>
          <w:szCs w:val="18"/>
        </w:rPr>
      </w:pPr>
    </w:p>
    <w:tbl>
      <w:tblPr>
        <w:tblW w:w="8712" w:type="dxa"/>
        <w:tblInd w:w="144" w:type="dxa"/>
        <w:tblLayout w:type="fixed"/>
        <w:tblCellMar>
          <w:left w:w="70" w:type="dxa"/>
          <w:right w:w="70" w:type="dxa"/>
        </w:tblCellMar>
        <w:tblLook w:val="0000" w:firstRow="0" w:lastRow="0" w:firstColumn="0" w:lastColumn="0" w:noHBand="0" w:noVBand="0"/>
      </w:tblPr>
      <w:tblGrid>
        <w:gridCol w:w="990"/>
        <w:gridCol w:w="917"/>
        <w:gridCol w:w="1167"/>
        <w:gridCol w:w="1066"/>
        <w:gridCol w:w="1135"/>
        <w:gridCol w:w="1202"/>
        <w:gridCol w:w="1204"/>
        <w:gridCol w:w="1031"/>
      </w:tblGrid>
      <w:tr w:rsidR="0063675C" w:rsidRPr="0063675C">
        <w:tblPrEx>
          <w:tblCellMar>
            <w:top w:w="0" w:type="dxa"/>
            <w:bottom w:w="0" w:type="dxa"/>
          </w:tblCellMar>
        </w:tblPrEx>
        <w:trPr>
          <w:trHeight w:val="20"/>
        </w:trPr>
        <w:tc>
          <w:tcPr>
            <w:tcW w:w="990" w:type="dxa"/>
            <w:vMerge w:val="restart"/>
            <w:tcBorders>
              <w:top w:val="single" w:sz="6" w:space="0" w:color="auto"/>
              <w:left w:val="single" w:sz="6" w:space="0" w:color="auto"/>
              <w:right w:val="single" w:sz="6" w:space="0" w:color="auto"/>
            </w:tcBorders>
            <w:noWrap/>
            <w:vAlign w:val="center"/>
          </w:tcPr>
          <w:p w:rsidR="0063675C" w:rsidRPr="0063675C" w:rsidRDefault="0063675C" w:rsidP="00837498">
            <w:pPr>
              <w:spacing w:after="101" w:line="240" w:lineRule="exact"/>
              <w:jc w:val="center"/>
              <w:rPr>
                <w:rFonts w:ascii="Arial" w:hAnsi="Arial" w:cs="Arial"/>
                <w:sz w:val="14"/>
                <w:szCs w:val="18"/>
              </w:rPr>
            </w:pPr>
            <w:r w:rsidRPr="0063675C">
              <w:rPr>
                <w:rFonts w:ascii="Arial" w:hAnsi="Arial" w:cs="Arial"/>
                <w:sz w:val="14"/>
                <w:szCs w:val="18"/>
              </w:rPr>
              <w:t>Orden del día</w:t>
            </w:r>
          </w:p>
        </w:tc>
        <w:tc>
          <w:tcPr>
            <w:tcW w:w="3150" w:type="dxa"/>
            <w:gridSpan w:val="3"/>
            <w:tcBorders>
              <w:top w:val="single" w:sz="6" w:space="0" w:color="auto"/>
              <w:left w:val="single" w:sz="6" w:space="0" w:color="auto"/>
              <w:bottom w:val="single" w:sz="6" w:space="0" w:color="000000"/>
              <w:right w:val="single" w:sz="6" w:space="0" w:color="000000"/>
            </w:tcBorders>
            <w:vAlign w:val="center"/>
          </w:tcPr>
          <w:p w:rsidR="0063675C" w:rsidRPr="0063675C" w:rsidRDefault="0063675C" w:rsidP="00837498">
            <w:pPr>
              <w:spacing w:after="101" w:line="240" w:lineRule="exact"/>
              <w:jc w:val="center"/>
              <w:rPr>
                <w:rFonts w:ascii="Arial" w:hAnsi="Arial" w:cs="Arial"/>
                <w:sz w:val="14"/>
                <w:szCs w:val="18"/>
              </w:rPr>
            </w:pPr>
            <w:r w:rsidRPr="0063675C">
              <w:rPr>
                <w:rFonts w:ascii="Arial" w:hAnsi="Arial" w:cs="Arial"/>
                <w:sz w:val="14"/>
                <w:szCs w:val="18"/>
              </w:rPr>
              <w:t>Nombre completo de quién convoca</w:t>
            </w:r>
          </w:p>
        </w:tc>
        <w:tc>
          <w:tcPr>
            <w:tcW w:w="1135" w:type="dxa"/>
            <w:vMerge w:val="restart"/>
            <w:tcBorders>
              <w:top w:val="single" w:sz="6" w:space="0" w:color="auto"/>
              <w:left w:val="single" w:sz="6" w:space="0" w:color="auto"/>
              <w:right w:val="single" w:sz="6" w:space="0" w:color="auto"/>
            </w:tcBorders>
            <w:vAlign w:val="center"/>
          </w:tcPr>
          <w:p w:rsidR="0063675C" w:rsidRPr="0063675C" w:rsidRDefault="0063675C" w:rsidP="00837498">
            <w:pPr>
              <w:spacing w:after="101" w:line="240" w:lineRule="exact"/>
              <w:jc w:val="center"/>
              <w:rPr>
                <w:rFonts w:ascii="Arial" w:hAnsi="Arial" w:cs="Arial"/>
                <w:sz w:val="14"/>
                <w:szCs w:val="18"/>
              </w:rPr>
            </w:pPr>
            <w:r w:rsidRPr="0063675C">
              <w:rPr>
                <w:rFonts w:ascii="Arial" w:hAnsi="Arial" w:cs="Arial"/>
                <w:sz w:val="14"/>
                <w:szCs w:val="18"/>
              </w:rPr>
              <w:t>Nombramiento (presidente, vicepresidente secretario, integrante)</w:t>
            </w:r>
          </w:p>
        </w:tc>
        <w:tc>
          <w:tcPr>
            <w:tcW w:w="1202" w:type="dxa"/>
            <w:vMerge w:val="restart"/>
            <w:tcBorders>
              <w:top w:val="single" w:sz="6" w:space="0" w:color="auto"/>
              <w:left w:val="single" w:sz="6" w:space="0" w:color="auto"/>
              <w:right w:val="single" w:sz="6" w:space="0" w:color="auto"/>
            </w:tcBorders>
            <w:vAlign w:val="center"/>
          </w:tcPr>
          <w:p w:rsidR="0063675C" w:rsidRPr="0063675C" w:rsidRDefault="0063675C" w:rsidP="00837498">
            <w:pPr>
              <w:spacing w:after="101" w:line="240" w:lineRule="exact"/>
              <w:jc w:val="center"/>
              <w:rPr>
                <w:rFonts w:ascii="Arial" w:hAnsi="Arial" w:cs="Arial"/>
                <w:sz w:val="14"/>
                <w:szCs w:val="18"/>
              </w:rPr>
            </w:pPr>
            <w:r w:rsidRPr="0063675C">
              <w:rPr>
                <w:rFonts w:ascii="Arial" w:hAnsi="Arial" w:cs="Arial"/>
                <w:sz w:val="14"/>
                <w:szCs w:val="18"/>
              </w:rPr>
              <w:t>Denominación de la normatividad que obliga a la publicación de las convocatorias (Ley, Código, Reglamento o la norma que corresponda)</w:t>
            </w:r>
          </w:p>
        </w:tc>
        <w:tc>
          <w:tcPr>
            <w:tcW w:w="1204" w:type="dxa"/>
            <w:vMerge w:val="restart"/>
            <w:tcBorders>
              <w:top w:val="single" w:sz="6" w:space="0" w:color="auto"/>
              <w:left w:val="single" w:sz="6" w:space="0" w:color="auto"/>
              <w:right w:val="single" w:sz="6" w:space="0" w:color="auto"/>
            </w:tcBorders>
            <w:vAlign w:val="center"/>
          </w:tcPr>
          <w:p w:rsidR="0063675C" w:rsidRPr="0063675C" w:rsidRDefault="0063675C" w:rsidP="00837498">
            <w:pPr>
              <w:spacing w:after="101" w:line="240" w:lineRule="exact"/>
              <w:jc w:val="center"/>
              <w:rPr>
                <w:rFonts w:ascii="Arial" w:hAnsi="Arial" w:cs="Arial"/>
                <w:sz w:val="14"/>
                <w:szCs w:val="18"/>
              </w:rPr>
            </w:pPr>
            <w:r w:rsidRPr="0063675C">
              <w:rPr>
                <w:rFonts w:ascii="Arial" w:hAnsi="Arial" w:cs="Arial"/>
                <w:sz w:val="14"/>
                <w:szCs w:val="18"/>
              </w:rPr>
              <w:t>Fundamento legal que obliga a la publicación de las convocatorias (número y texto del artículo, fracción, inciso)</w:t>
            </w:r>
          </w:p>
        </w:tc>
        <w:tc>
          <w:tcPr>
            <w:tcW w:w="1031" w:type="dxa"/>
            <w:vMerge w:val="restart"/>
            <w:tcBorders>
              <w:top w:val="single" w:sz="6" w:space="0" w:color="auto"/>
              <w:left w:val="single" w:sz="6" w:space="0" w:color="auto"/>
              <w:right w:val="single" w:sz="6" w:space="0" w:color="auto"/>
            </w:tcBorders>
            <w:vAlign w:val="center"/>
          </w:tcPr>
          <w:p w:rsidR="0063675C" w:rsidRPr="0063675C" w:rsidRDefault="0063675C" w:rsidP="00837498">
            <w:pPr>
              <w:spacing w:after="101" w:line="240" w:lineRule="exact"/>
              <w:jc w:val="center"/>
              <w:rPr>
                <w:rFonts w:ascii="Arial" w:hAnsi="Arial" w:cs="Arial"/>
                <w:sz w:val="14"/>
                <w:szCs w:val="18"/>
              </w:rPr>
            </w:pPr>
            <w:r w:rsidRPr="0063675C">
              <w:rPr>
                <w:rFonts w:ascii="Arial" w:hAnsi="Arial" w:cs="Arial"/>
                <w:sz w:val="14"/>
                <w:szCs w:val="18"/>
              </w:rPr>
              <w:t>Hipervínculo a la convocatoria</w:t>
            </w:r>
          </w:p>
        </w:tc>
      </w:tr>
      <w:tr w:rsidR="0063675C" w:rsidRPr="0063675C">
        <w:tblPrEx>
          <w:tblCellMar>
            <w:top w:w="0" w:type="dxa"/>
            <w:bottom w:w="0" w:type="dxa"/>
          </w:tblCellMar>
        </w:tblPrEx>
        <w:trPr>
          <w:trHeight w:val="20"/>
        </w:trPr>
        <w:tc>
          <w:tcPr>
            <w:tcW w:w="990" w:type="dxa"/>
            <w:vMerge/>
            <w:tcBorders>
              <w:left w:val="single" w:sz="6" w:space="0" w:color="auto"/>
              <w:bottom w:val="single" w:sz="6" w:space="0" w:color="000000"/>
              <w:right w:val="single" w:sz="6" w:space="0" w:color="auto"/>
            </w:tcBorders>
            <w:vAlign w:val="center"/>
          </w:tcPr>
          <w:p w:rsidR="0063675C" w:rsidRPr="0063675C" w:rsidRDefault="0063675C" w:rsidP="00837498">
            <w:pPr>
              <w:spacing w:after="101" w:line="240" w:lineRule="exact"/>
              <w:jc w:val="center"/>
              <w:rPr>
                <w:rFonts w:ascii="Arial" w:hAnsi="Arial" w:cs="Arial"/>
                <w:sz w:val="14"/>
                <w:szCs w:val="18"/>
              </w:rPr>
            </w:pPr>
          </w:p>
        </w:tc>
        <w:tc>
          <w:tcPr>
            <w:tcW w:w="917" w:type="dxa"/>
            <w:tcBorders>
              <w:top w:val="single" w:sz="6" w:space="0" w:color="auto"/>
              <w:left w:val="single" w:sz="6" w:space="0" w:color="auto"/>
              <w:bottom w:val="single" w:sz="6" w:space="0" w:color="auto"/>
              <w:right w:val="single" w:sz="6" w:space="0" w:color="auto"/>
            </w:tcBorders>
            <w:vAlign w:val="center"/>
          </w:tcPr>
          <w:p w:rsidR="0063675C" w:rsidRPr="0063675C" w:rsidRDefault="0063675C" w:rsidP="00837498">
            <w:pPr>
              <w:spacing w:after="101" w:line="240" w:lineRule="exact"/>
              <w:jc w:val="center"/>
              <w:rPr>
                <w:rFonts w:ascii="Arial" w:hAnsi="Arial" w:cs="Arial"/>
                <w:sz w:val="14"/>
                <w:szCs w:val="18"/>
              </w:rPr>
            </w:pPr>
            <w:r w:rsidRPr="0063675C">
              <w:rPr>
                <w:rFonts w:ascii="Arial" w:hAnsi="Arial" w:cs="Arial"/>
                <w:sz w:val="14"/>
                <w:szCs w:val="18"/>
              </w:rPr>
              <w:t>Nombre(s)</w:t>
            </w:r>
          </w:p>
        </w:tc>
        <w:tc>
          <w:tcPr>
            <w:tcW w:w="1167" w:type="dxa"/>
            <w:tcBorders>
              <w:top w:val="single" w:sz="6" w:space="0" w:color="auto"/>
              <w:left w:val="single" w:sz="6" w:space="0" w:color="auto"/>
              <w:bottom w:val="single" w:sz="6" w:space="0" w:color="auto"/>
              <w:right w:val="single" w:sz="6" w:space="0" w:color="auto"/>
            </w:tcBorders>
            <w:vAlign w:val="center"/>
          </w:tcPr>
          <w:p w:rsidR="0063675C" w:rsidRPr="0063675C" w:rsidRDefault="0063675C" w:rsidP="00837498">
            <w:pPr>
              <w:spacing w:after="101" w:line="240" w:lineRule="exact"/>
              <w:jc w:val="center"/>
              <w:rPr>
                <w:rFonts w:ascii="Arial" w:hAnsi="Arial" w:cs="Arial"/>
                <w:sz w:val="14"/>
                <w:szCs w:val="18"/>
              </w:rPr>
            </w:pPr>
            <w:r w:rsidRPr="0063675C">
              <w:rPr>
                <w:rFonts w:ascii="Arial" w:hAnsi="Arial" w:cs="Arial"/>
                <w:sz w:val="14"/>
                <w:szCs w:val="18"/>
              </w:rPr>
              <w:t>Primer apellido</w:t>
            </w:r>
          </w:p>
        </w:tc>
        <w:tc>
          <w:tcPr>
            <w:tcW w:w="1066" w:type="dxa"/>
            <w:tcBorders>
              <w:top w:val="single" w:sz="6" w:space="0" w:color="auto"/>
              <w:left w:val="single" w:sz="6" w:space="0" w:color="auto"/>
              <w:bottom w:val="single" w:sz="6" w:space="0" w:color="auto"/>
              <w:right w:val="single" w:sz="6" w:space="0" w:color="auto"/>
            </w:tcBorders>
            <w:vAlign w:val="center"/>
          </w:tcPr>
          <w:p w:rsidR="0063675C" w:rsidRPr="0063675C" w:rsidRDefault="0063675C" w:rsidP="00837498">
            <w:pPr>
              <w:spacing w:after="101" w:line="240" w:lineRule="exact"/>
              <w:jc w:val="center"/>
              <w:rPr>
                <w:rFonts w:ascii="Arial" w:hAnsi="Arial" w:cs="Arial"/>
                <w:sz w:val="14"/>
                <w:szCs w:val="18"/>
              </w:rPr>
            </w:pPr>
            <w:r w:rsidRPr="0063675C">
              <w:rPr>
                <w:rFonts w:ascii="Arial" w:hAnsi="Arial" w:cs="Arial"/>
                <w:sz w:val="14"/>
                <w:szCs w:val="18"/>
              </w:rPr>
              <w:t>Segundo apellido</w:t>
            </w:r>
          </w:p>
        </w:tc>
        <w:tc>
          <w:tcPr>
            <w:tcW w:w="1135" w:type="dxa"/>
            <w:vMerge/>
            <w:tcBorders>
              <w:left w:val="single" w:sz="6" w:space="0" w:color="auto"/>
              <w:bottom w:val="single" w:sz="6" w:space="0" w:color="000000"/>
              <w:right w:val="single" w:sz="6" w:space="0" w:color="auto"/>
            </w:tcBorders>
            <w:vAlign w:val="center"/>
          </w:tcPr>
          <w:p w:rsidR="0063675C" w:rsidRPr="0063675C" w:rsidRDefault="0063675C" w:rsidP="00837498">
            <w:pPr>
              <w:spacing w:after="101" w:line="240" w:lineRule="exact"/>
              <w:jc w:val="center"/>
              <w:rPr>
                <w:rFonts w:ascii="Arial" w:hAnsi="Arial" w:cs="Arial"/>
                <w:sz w:val="14"/>
                <w:szCs w:val="18"/>
              </w:rPr>
            </w:pPr>
          </w:p>
        </w:tc>
        <w:tc>
          <w:tcPr>
            <w:tcW w:w="1202" w:type="dxa"/>
            <w:vMerge/>
            <w:tcBorders>
              <w:left w:val="single" w:sz="6" w:space="0" w:color="auto"/>
              <w:bottom w:val="single" w:sz="6" w:space="0" w:color="000000"/>
              <w:right w:val="single" w:sz="6" w:space="0" w:color="auto"/>
            </w:tcBorders>
            <w:vAlign w:val="center"/>
          </w:tcPr>
          <w:p w:rsidR="0063675C" w:rsidRPr="0063675C" w:rsidRDefault="0063675C" w:rsidP="00837498">
            <w:pPr>
              <w:spacing w:after="101" w:line="240" w:lineRule="exact"/>
              <w:jc w:val="center"/>
              <w:rPr>
                <w:rFonts w:ascii="Arial" w:hAnsi="Arial" w:cs="Arial"/>
                <w:sz w:val="14"/>
                <w:szCs w:val="18"/>
              </w:rPr>
            </w:pPr>
          </w:p>
        </w:tc>
        <w:tc>
          <w:tcPr>
            <w:tcW w:w="1204" w:type="dxa"/>
            <w:vMerge/>
            <w:tcBorders>
              <w:left w:val="single" w:sz="6" w:space="0" w:color="auto"/>
              <w:bottom w:val="single" w:sz="6" w:space="0" w:color="000000"/>
              <w:right w:val="single" w:sz="6" w:space="0" w:color="auto"/>
            </w:tcBorders>
            <w:vAlign w:val="center"/>
          </w:tcPr>
          <w:p w:rsidR="0063675C" w:rsidRPr="0063675C" w:rsidRDefault="0063675C" w:rsidP="00837498">
            <w:pPr>
              <w:spacing w:after="101" w:line="240" w:lineRule="exact"/>
              <w:jc w:val="center"/>
              <w:rPr>
                <w:rFonts w:ascii="Arial" w:hAnsi="Arial" w:cs="Arial"/>
                <w:sz w:val="14"/>
                <w:szCs w:val="18"/>
              </w:rPr>
            </w:pPr>
          </w:p>
        </w:tc>
        <w:tc>
          <w:tcPr>
            <w:tcW w:w="1031" w:type="dxa"/>
            <w:vMerge/>
            <w:tcBorders>
              <w:left w:val="single" w:sz="6" w:space="0" w:color="auto"/>
              <w:bottom w:val="single" w:sz="6" w:space="0" w:color="000000"/>
              <w:right w:val="single" w:sz="6" w:space="0" w:color="auto"/>
            </w:tcBorders>
            <w:vAlign w:val="center"/>
          </w:tcPr>
          <w:p w:rsidR="0063675C" w:rsidRPr="0063675C" w:rsidRDefault="0063675C" w:rsidP="00837498">
            <w:pPr>
              <w:spacing w:after="101" w:line="240" w:lineRule="exact"/>
              <w:jc w:val="center"/>
              <w:rPr>
                <w:rFonts w:ascii="Arial" w:hAnsi="Arial" w:cs="Arial"/>
                <w:sz w:val="14"/>
                <w:szCs w:val="18"/>
              </w:rPr>
            </w:pPr>
          </w:p>
        </w:tc>
      </w:tr>
      <w:tr w:rsidR="004D5B7A" w:rsidRPr="0063675C">
        <w:tblPrEx>
          <w:tblCellMar>
            <w:top w:w="0" w:type="dxa"/>
            <w:bottom w:w="0" w:type="dxa"/>
          </w:tblCellMar>
        </w:tblPrEx>
        <w:trPr>
          <w:trHeight w:val="20"/>
        </w:trPr>
        <w:tc>
          <w:tcPr>
            <w:tcW w:w="990"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center"/>
              <w:rPr>
                <w:rFonts w:ascii="Arial" w:hAnsi="Arial" w:cs="Arial"/>
                <w:sz w:val="14"/>
                <w:szCs w:val="18"/>
              </w:rPr>
            </w:pPr>
          </w:p>
        </w:tc>
        <w:tc>
          <w:tcPr>
            <w:tcW w:w="917"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center"/>
              <w:rPr>
                <w:rFonts w:ascii="Arial" w:hAnsi="Arial" w:cs="Arial"/>
                <w:sz w:val="14"/>
                <w:szCs w:val="18"/>
              </w:rPr>
            </w:pPr>
          </w:p>
        </w:tc>
        <w:tc>
          <w:tcPr>
            <w:tcW w:w="1167"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center"/>
              <w:rPr>
                <w:rFonts w:ascii="Arial" w:hAnsi="Arial" w:cs="Arial"/>
                <w:sz w:val="14"/>
                <w:szCs w:val="18"/>
              </w:rPr>
            </w:pPr>
          </w:p>
        </w:tc>
        <w:tc>
          <w:tcPr>
            <w:tcW w:w="1066"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center"/>
              <w:rPr>
                <w:rFonts w:ascii="Arial" w:hAnsi="Arial" w:cs="Arial"/>
                <w:sz w:val="14"/>
                <w:szCs w:val="18"/>
              </w:rPr>
            </w:pPr>
          </w:p>
        </w:tc>
        <w:tc>
          <w:tcPr>
            <w:tcW w:w="1135"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center"/>
              <w:rPr>
                <w:rFonts w:ascii="Arial" w:hAnsi="Arial" w:cs="Arial"/>
                <w:sz w:val="14"/>
                <w:szCs w:val="18"/>
              </w:rPr>
            </w:pPr>
          </w:p>
        </w:tc>
        <w:tc>
          <w:tcPr>
            <w:tcW w:w="1202"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center"/>
              <w:rPr>
                <w:rFonts w:ascii="Arial" w:hAnsi="Arial" w:cs="Arial"/>
                <w:sz w:val="14"/>
                <w:szCs w:val="18"/>
              </w:rPr>
            </w:pPr>
          </w:p>
        </w:tc>
        <w:tc>
          <w:tcPr>
            <w:tcW w:w="1204"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center"/>
              <w:rPr>
                <w:rFonts w:ascii="Arial" w:hAnsi="Arial" w:cs="Arial"/>
                <w:sz w:val="14"/>
                <w:szCs w:val="18"/>
              </w:rPr>
            </w:pPr>
          </w:p>
        </w:tc>
        <w:tc>
          <w:tcPr>
            <w:tcW w:w="1031"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center"/>
              <w:rPr>
                <w:rFonts w:ascii="Arial" w:hAnsi="Arial" w:cs="Arial"/>
                <w:sz w:val="14"/>
                <w:szCs w:val="18"/>
              </w:rPr>
            </w:pPr>
          </w:p>
        </w:tc>
      </w:tr>
      <w:tr w:rsidR="004D5B7A" w:rsidRPr="0063675C">
        <w:tblPrEx>
          <w:tblCellMar>
            <w:top w:w="0" w:type="dxa"/>
            <w:bottom w:w="0" w:type="dxa"/>
          </w:tblCellMar>
        </w:tblPrEx>
        <w:trPr>
          <w:trHeight w:val="20"/>
        </w:trPr>
        <w:tc>
          <w:tcPr>
            <w:tcW w:w="990"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center"/>
              <w:rPr>
                <w:rFonts w:ascii="Arial" w:hAnsi="Arial" w:cs="Arial"/>
                <w:sz w:val="14"/>
                <w:szCs w:val="18"/>
              </w:rPr>
            </w:pPr>
          </w:p>
        </w:tc>
        <w:tc>
          <w:tcPr>
            <w:tcW w:w="917"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center"/>
              <w:rPr>
                <w:rFonts w:ascii="Arial" w:hAnsi="Arial" w:cs="Arial"/>
                <w:sz w:val="14"/>
                <w:szCs w:val="18"/>
              </w:rPr>
            </w:pPr>
          </w:p>
        </w:tc>
        <w:tc>
          <w:tcPr>
            <w:tcW w:w="1167"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center"/>
              <w:rPr>
                <w:rFonts w:ascii="Arial" w:hAnsi="Arial" w:cs="Arial"/>
                <w:sz w:val="14"/>
                <w:szCs w:val="18"/>
              </w:rPr>
            </w:pPr>
          </w:p>
        </w:tc>
        <w:tc>
          <w:tcPr>
            <w:tcW w:w="1066"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center"/>
              <w:rPr>
                <w:rFonts w:ascii="Arial" w:hAnsi="Arial" w:cs="Arial"/>
                <w:sz w:val="14"/>
                <w:szCs w:val="18"/>
              </w:rPr>
            </w:pPr>
          </w:p>
        </w:tc>
        <w:tc>
          <w:tcPr>
            <w:tcW w:w="1135"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center"/>
              <w:rPr>
                <w:rFonts w:ascii="Arial" w:hAnsi="Arial" w:cs="Arial"/>
                <w:sz w:val="14"/>
                <w:szCs w:val="18"/>
              </w:rPr>
            </w:pPr>
          </w:p>
        </w:tc>
        <w:tc>
          <w:tcPr>
            <w:tcW w:w="1202"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center"/>
              <w:rPr>
                <w:rFonts w:ascii="Arial" w:hAnsi="Arial" w:cs="Arial"/>
                <w:sz w:val="14"/>
                <w:szCs w:val="18"/>
              </w:rPr>
            </w:pPr>
          </w:p>
        </w:tc>
        <w:tc>
          <w:tcPr>
            <w:tcW w:w="1204"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center"/>
              <w:rPr>
                <w:rFonts w:ascii="Arial" w:hAnsi="Arial" w:cs="Arial"/>
                <w:sz w:val="14"/>
                <w:szCs w:val="18"/>
              </w:rPr>
            </w:pPr>
          </w:p>
        </w:tc>
        <w:tc>
          <w:tcPr>
            <w:tcW w:w="1031"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center"/>
              <w:rPr>
                <w:rFonts w:ascii="Arial" w:hAnsi="Arial" w:cs="Arial"/>
                <w:sz w:val="14"/>
                <w:szCs w:val="18"/>
              </w:rPr>
            </w:pPr>
          </w:p>
        </w:tc>
      </w:tr>
    </w:tbl>
    <w:p w:rsidR="00CB54FA" w:rsidRPr="0063675C" w:rsidRDefault="004D5B7A" w:rsidP="00837498">
      <w:pPr>
        <w:spacing w:line="216" w:lineRule="exact"/>
        <w:jc w:val="both"/>
        <w:rPr>
          <w:rFonts w:ascii="Arial" w:hAnsi="Arial" w:cs="Arial"/>
          <w:sz w:val="16"/>
          <w:szCs w:val="18"/>
        </w:rPr>
      </w:pPr>
      <w:r w:rsidRPr="0063675C">
        <w:rPr>
          <w:rFonts w:ascii="Arial" w:hAnsi="Arial" w:cs="Arial"/>
          <w:sz w:val="16"/>
          <w:szCs w:val="18"/>
        </w:rPr>
        <w:t>Periodo</w:t>
      </w:r>
      <w:r w:rsidR="00FF06E9" w:rsidRPr="0063675C">
        <w:rPr>
          <w:rFonts w:ascii="Arial" w:hAnsi="Arial" w:cs="Arial"/>
          <w:sz w:val="16"/>
          <w:szCs w:val="18"/>
        </w:rPr>
        <w:t xml:space="preserve"> </w:t>
      </w:r>
      <w:r w:rsidRPr="0063675C">
        <w:rPr>
          <w:rFonts w:ascii="Arial" w:hAnsi="Arial" w:cs="Arial"/>
          <w:sz w:val="16"/>
          <w:szCs w:val="18"/>
        </w:rPr>
        <w:t>de</w:t>
      </w:r>
      <w:r w:rsidR="00FF06E9" w:rsidRPr="0063675C">
        <w:rPr>
          <w:rFonts w:ascii="Arial" w:hAnsi="Arial" w:cs="Arial"/>
          <w:sz w:val="16"/>
          <w:szCs w:val="18"/>
        </w:rPr>
        <w:t xml:space="preserve"> </w:t>
      </w:r>
      <w:r w:rsidRPr="0063675C">
        <w:rPr>
          <w:rFonts w:ascii="Arial" w:hAnsi="Arial" w:cs="Arial"/>
          <w:sz w:val="16"/>
          <w:szCs w:val="18"/>
        </w:rPr>
        <w:t>actualización</w:t>
      </w:r>
      <w:r w:rsidR="00FF06E9" w:rsidRPr="0063675C">
        <w:rPr>
          <w:rFonts w:ascii="Arial" w:hAnsi="Arial" w:cs="Arial"/>
          <w:sz w:val="16"/>
          <w:szCs w:val="18"/>
        </w:rPr>
        <w:t xml:space="preserve"> </w:t>
      </w:r>
      <w:r w:rsidRPr="0063675C">
        <w:rPr>
          <w:rFonts w:ascii="Arial" w:hAnsi="Arial" w:cs="Arial"/>
          <w:sz w:val="16"/>
          <w:szCs w:val="18"/>
        </w:rPr>
        <w:t>de</w:t>
      </w:r>
      <w:r w:rsidR="00FF06E9" w:rsidRPr="0063675C">
        <w:rPr>
          <w:rFonts w:ascii="Arial" w:hAnsi="Arial" w:cs="Arial"/>
          <w:sz w:val="16"/>
          <w:szCs w:val="18"/>
        </w:rPr>
        <w:t xml:space="preserve"> </w:t>
      </w:r>
      <w:r w:rsidRPr="0063675C">
        <w:rPr>
          <w:rFonts w:ascii="Arial" w:hAnsi="Arial" w:cs="Arial"/>
          <w:sz w:val="16"/>
          <w:szCs w:val="18"/>
        </w:rPr>
        <w:t>la</w:t>
      </w:r>
      <w:r w:rsidR="00FF06E9" w:rsidRPr="0063675C">
        <w:rPr>
          <w:rFonts w:ascii="Arial" w:hAnsi="Arial" w:cs="Arial"/>
          <w:sz w:val="16"/>
          <w:szCs w:val="18"/>
        </w:rPr>
        <w:t xml:space="preserve"> </w:t>
      </w:r>
      <w:r w:rsidRPr="0063675C">
        <w:rPr>
          <w:rFonts w:ascii="Arial" w:hAnsi="Arial" w:cs="Arial"/>
          <w:sz w:val="16"/>
          <w:szCs w:val="18"/>
        </w:rPr>
        <w:t>información:</w:t>
      </w:r>
      <w:r w:rsidR="00FF06E9" w:rsidRPr="0063675C">
        <w:rPr>
          <w:rFonts w:ascii="Arial" w:hAnsi="Arial" w:cs="Arial"/>
          <w:sz w:val="16"/>
          <w:szCs w:val="18"/>
        </w:rPr>
        <w:t xml:space="preserve"> </w:t>
      </w:r>
      <w:r w:rsidRPr="0063675C">
        <w:rPr>
          <w:rFonts w:ascii="Arial" w:hAnsi="Arial" w:cs="Arial"/>
          <w:sz w:val="16"/>
          <w:szCs w:val="18"/>
        </w:rPr>
        <w:t>por</w:t>
      </w:r>
      <w:r w:rsidR="00FF06E9" w:rsidRPr="0063675C">
        <w:rPr>
          <w:rFonts w:ascii="Arial" w:hAnsi="Arial" w:cs="Arial"/>
          <w:sz w:val="16"/>
          <w:szCs w:val="18"/>
        </w:rPr>
        <w:t xml:space="preserve"> </w:t>
      </w:r>
      <w:r w:rsidRPr="0063675C">
        <w:rPr>
          <w:rFonts w:ascii="Arial" w:hAnsi="Arial" w:cs="Arial"/>
          <w:sz w:val="16"/>
          <w:szCs w:val="18"/>
        </w:rPr>
        <w:t>cada</w:t>
      </w:r>
      <w:r w:rsidR="00FF06E9" w:rsidRPr="0063675C">
        <w:rPr>
          <w:rFonts w:ascii="Arial" w:hAnsi="Arial" w:cs="Arial"/>
          <w:sz w:val="16"/>
          <w:szCs w:val="18"/>
        </w:rPr>
        <w:t xml:space="preserve"> </w:t>
      </w:r>
      <w:r w:rsidRPr="0063675C">
        <w:rPr>
          <w:rFonts w:ascii="Arial" w:hAnsi="Arial" w:cs="Arial"/>
          <w:sz w:val="16"/>
          <w:szCs w:val="18"/>
        </w:rPr>
        <w:t>sesión</w:t>
      </w:r>
      <w:r w:rsidR="00FF06E9" w:rsidRPr="0063675C">
        <w:rPr>
          <w:rFonts w:ascii="Arial" w:hAnsi="Arial" w:cs="Arial"/>
          <w:sz w:val="16"/>
          <w:szCs w:val="18"/>
        </w:rPr>
        <w:t xml:space="preserve"> </w:t>
      </w:r>
      <w:r w:rsidRPr="0063675C">
        <w:rPr>
          <w:rFonts w:ascii="Arial" w:hAnsi="Arial" w:cs="Arial"/>
          <w:sz w:val="16"/>
          <w:szCs w:val="18"/>
        </w:rPr>
        <w:t>de</w:t>
      </w:r>
      <w:r w:rsidR="00FF06E9" w:rsidRPr="0063675C">
        <w:rPr>
          <w:rFonts w:ascii="Arial" w:hAnsi="Arial" w:cs="Arial"/>
          <w:sz w:val="16"/>
          <w:szCs w:val="18"/>
        </w:rPr>
        <w:t xml:space="preserve"> </w:t>
      </w:r>
      <w:r w:rsidRPr="0063675C">
        <w:rPr>
          <w:rFonts w:ascii="Arial" w:hAnsi="Arial" w:cs="Arial"/>
          <w:sz w:val="16"/>
          <w:szCs w:val="18"/>
        </w:rPr>
        <w:t>Pleno,</w:t>
      </w:r>
      <w:r w:rsidR="00FF06E9" w:rsidRPr="0063675C">
        <w:rPr>
          <w:rFonts w:ascii="Arial" w:hAnsi="Arial" w:cs="Arial"/>
          <w:sz w:val="16"/>
          <w:szCs w:val="18"/>
        </w:rPr>
        <w:t xml:space="preserve"> </w:t>
      </w:r>
      <w:r w:rsidRPr="0063675C">
        <w:rPr>
          <w:rFonts w:ascii="Arial" w:hAnsi="Arial" w:cs="Arial"/>
          <w:sz w:val="16"/>
          <w:szCs w:val="18"/>
        </w:rPr>
        <w:t>de</w:t>
      </w:r>
      <w:r w:rsidR="00FF06E9" w:rsidRPr="0063675C">
        <w:rPr>
          <w:rFonts w:ascii="Arial" w:hAnsi="Arial" w:cs="Arial"/>
          <w:sz w:val="16"/>
          <w:szCs w:val="18"/>
        </w:rPr>
        <w:t xml:space="preserve"> </w:t>
      </w:r>
      <w:r w:rsidRPr="0063675C">
        <w:rPr>
          <w:rFonts w:ascii="Arial" w:hAnsi="Arial" w:cs="Arial"/>
          <w:sz w:val="16"/>
          <w:szCs w:val="18"/>
        </w:rPr>
        <w:t>acuerdo</w:t>
      </w:r>
      <w:r w:rsidR="00FF06E9" w:rsidRPr="0063675C">
        <w:rPr>
          <w:rFonts w:ascii="Arial" w:hAnsi="Arial" w:cs="Arial"/>
          <w:sz w:val="16"/>
          <w:szCs w:val="18"/>
        </w:rPr>
        <w:t xml:space="preserve"> </w:t>
      </w:r>
      <w:r w:rsidRPr="0063675C">
        <w:rPr>
          <w:rFonts w:ascii="Arial" w:hAnsi="Arial" w:cs="Arial"/>
          <w:sz w:val="16"/>
          <w:szCs w:val="18"/>
        </w:rPr>
        <w:t>a</w:t>
      </w:r>
      <w:r w:rsidR="00FF06E9" w:rsidRPr="0063675C">
        <w:rPr>
          <w:rFonts w:ascii="Arial" w:hAnsi="Arial" w:cs="Arial"/>
          <w:sz w:val="16"/>
          <w:szCs w:val="18"/>
        </w:rPr>
        <w:t xml:space="preserve"> </w:t>
      </w:r>
      <w:r w:rsidRPr="0063675C">
        <w:rPr>
          <w:rFonts w:ascii="Arial" w:hAnsi="Arial" w:cs="Arial"/>
          <w:sz w:val="16"/>
          <w:szCs w:val="18"/>
        </w:rPr>
        <w:t>la</w:t>
      </w:r>
      <w:r w:rsidR="00FF06E9" w:rsidRPr="0063675C">
        <w:rPr>
          <w:rFonts w:ascii="Arial" w:hAnsi="Arial" w:cs="Arial"/>
          <w:sz w:val="16"/>
          <w:szCs w:val="18"/>
        </w:rPr>
        <w:t xml:space="preserve"> </w:t>
      </w:r>
      <w:r w:rsidRPr="0063675C">
        <w:rPr>
          <w:rFonts w:ascii="Arial" w:hAnsi="Arial" w:cs="Arial"/>
          <w:sz w:val="16"/>
          <w:szCs w:val="18"/>
        </w:rPr>
        <w:t>normatividad</w:t>
      </w:r>
      <w:r w:rsidR="00FF06E9" w:rsidRPr="0063675C">
        <w:rPr>
          <w:rFonts w:ascii="Arial" w:hAnsi="Arial" w:cs="Arial"/>
          <w:sz w:val="16"/>
          <w:szCs w:val="18"/>
        </w:rPr>
        <w:t xml:space="preserve"> </w:t>
      </w:r>
      <w:r w:rsidRPr="0063675C">
        <w:rPr>
          <w:rFonts w:ascii="Arial" w:hAnsi="Arial" w:cs="Arial"/>
          <w:sz w:val="16"/>
          <w:szCs w:val="18"/>
        </w:rPr>
        <w:t>de</w:t>
      </w:r>
      <w:r w:rsidR="00FF06E9" w:rsidRPr="0063675C">
        <w:rPr>
          <w:rFonts w:ascii="Arial" w:hAnsi="Arial" w:cs="Arial"/>
          <w:sz w:val="16"/>
          <w:szCs w:val="18"/>
        </w:rPr>
        <w:t xml:space="preserve"> </w:t>
      </w:r>
      <w:r w:rsidRPr="0063675C">
        <w:rPr>
          <w:rFonts w:ascii="Arial" w:hAnsi="Arial" w:cs="Arial"/>
          <w:sz w:val="16"/>
          <w:szCs w:val="18"/>
        </w:rPr>
        <w:t>cada</w:t>
      </w:r>
      <w:r w:rsidR="00FF06E9" w:rsidRPr="0063675C">
        <w:rPr>
          <w:rFonts w:ascii="Arial" w:hAnsi="Arial" w:cs="Arial"/>
          <w:sz w:val="16"/>
          <w:szCs w:val="18"/>
        </w:rPr>
        <w:t xml:space="preserve"> </w:t>
      </w:r>
      <w:r w:rsidRPr="0063675C">
        <w:rPr>
          <w:rFonts w:ascii="Arial" w:hAnsi="Arial" w:cs="Arial"/>
          <w:sz w:val="16"/>
          <w:szCs w:val="18"/>
        </w:rPr>
        <w:t>órgano</w:t>
      </w:r>
      <w:r w:rsidR="00FF06E9" w:rsidRPr="0063675C">
        <w:rPr>
          <w:rFonts w:ascii="Arial" w:hAnsi="Arial" w:cs="Arial"/>
          <w:sz w:val="16"/>
          <w:szCs w:val="18"/>
        </w:rPr>
        <w:t xml:space="preserve"> </w:t>
      </w:r>
      <w:r w:rsidRPr="0063675C">
        <w:rPr>
          <w:rFonts w:ascii="Arial" w:hAnsi="Arial" w:cs="Arial"/>
          <w:sz w:val="16"/>
          <w:szCs w:val="18"/>
        </w:rPr>
        <w:t>legislativo</w:t>
      </w:r>
    </w:p>
    <w:p w:rsidR="004D5B7A" w:rsidRPr="0063675C" w:rsidRDefault="004D5B7A" w:rsidP="00837498">
      <w:pPr>
        <w:spacing w:line="216" w:lineRule="exact"/>
        <w:jc w:val="both"/>
        <w:rPr>
          <w:rFonts w:ascii="Arial" w:hAnsi="Arial" w:cs="Arial"/>
          <w:sz w:val="16"/>
          <w:szCs w:val="18"/>
        </w:rPr>
      </w:pPr>
      <w:r w:rsidRPr="0063675C">
        <w:rPr>
          <w:rFonts w:ascii="Arial" w:hAnsi="Arial" w:cs="Arial"/>
          <w:sz w:val="16"/>
          <w:szCs w:val="18"/>
        </w:rPr>
        <w:t>Fecha</w:t>
      </w:r>
      <w:r w:rsidR="00FF06E9" w:rsidRPr="0063675C">
        <w:rPr>
          <w:rFonts w:ascii="Arial" w:hAnsi="Arial" w:cs="Arial"/>
          <w:sz w:val="16"/>
          <w:szCs w:val="18"/>
        </w:rPr>
        <w:t xml:space="preserve"> </w:t>
      </w:r>
      <w:r w:rsidRPr="0063675C">
        <w:rPr>
          <w:rFonts w:ascii="Arial" w:hAnsi="Arial" w:cs="Arial"/>
          <w:sz w:val="16"/>
          <w:szCs w:val="18"/>
        </w:rPr>
        <w:t>de</w:t>
      </w:r>
      <w:r w:rsidR="00FF06E9" w:rsidRPr="0063675C">
        <w:rPr>
          <w:rFonts w:ascii="Arial" w:hAnsi="Arial" w:cs="Arial"/>
          <w:sz w:val="16"/>
          <w:szCs w:val="18"/>
        </w:rPr>
        <w:t xml:space="preserve"> </w:t>
      </w:r>
      <w:r w:rsidRPr="0063675C">
        <w:rPr>
          <w:rFonts w:ascii="Arial" w:hAnsi="Arial" w:cs="Arial"/>
          <w:sz w:val="16"/>
          <w:szCs w:val="18"/>
        </w:rPr>
        <w:t>actualización:</w:t>
      </w:r>
      <w:r w:rsidR="00FF06E9" w:rsidRPr="0063675C">
        <w:rPr>
          <w:rFonts w:ascii="Arial" w:hAnsi="Arial" w:cs="Arial"/>
          <w:sz w:val="16"/>
          <w:szCs w:val="18"/>
        </w:rPr>
        <w:t xml:space="preserve"> </w:t>
      </w:r>
      <w:r w:rsidRPr="0063675C">
        <w:rPr>
          <w:rFonts w:ascii="Arial" w:hAnsi="Arial" w:cs="Arial"/>
          <w:sz w:val="16"/>
          <w:szCs w:val="18"/>
        </w:rPr>
        <w:t>día/mes/año</w:t>
      </w:r>
    </w:p>
    <w:p w:rsidR="004D5B7A" w:rsidRPr="0063675C" w:rsidRDefault="004D5B7A" w:rsidP="00837498">
      <w:pPr>
        <w:spacing w:line="216" w:lineRule="exact"/>
        <w:jc w:val="both"/>
        <w:rPr>
          <w:rFonts w:ascii="Arial" w:hAnsi="Arial" w:cs="Arial"/>
          <w:sz w:val="16"/>
          <w:szCs w:val="18"/>
        </w:rPr>
      </w:pPr>
      <w:r w:rsidRPr="0063675C">
        <w:rPr>
          <w:rFonts w:ascii="Arial" w:hAnsi="Arial" w:cs="Arial"/>
          <w:sz w:val="16"/>
          <w:szCs w:val="18"/>
        </w:rPr>
        <w:t>Fecha</w:t>
      </w:r>
      <w:r w:rsidR="00FF06E9" w:rsidRPr="0063675C">
        <w:rPr>
          <w:rFonts w:ascii="Arial" w:hAnsi="Arial" w:cs="Arial"/>
          <w:sz w:val="16"/>
          <w:szCs w:val="18"/>
        </w:rPr>
        <w:t xml:space="preserve"> </w:t>
      </w:r>
      <w:r w:rsidRPr="0063675C">
        <w:rPr>
          <w:rFonts w:ascii="Arial" w:hAnsi="Arial" w:cs="Arial"/>
          <w:sz w:val="16"/>
          <w:szCs w:val="18"/>
        </w:rPr>
        <w:t>de</w:t>
      </w:r>
      <w:r w:rsidR="00FF06E9" w:rsidRPr="0063675C">
        <w:rPr>
          <w:rFonts w:ascii="Arial" w:hAnsi="Arial" w:cs="Arial"/>
          <w:sz w:val="16"/>
          <w:szCs w:val="18"/>
        </w:rPr>
        <w:t xml:space="preserve"> </w:t>
      </w:r>
      <w:r w:rsidRPr="0063675C">
        <w:rPr>
          <w:rFonts w:ascii="Arial" w:hAnsi="Arial" w:cs="Arial"/>
          <w:sz w:val="16"/>
          <w:szCs w:val="18"/>
        </w:rPr>
        <w:t>validación:</w:t>
      </w:r>
      <w:r w:rsidR="00FF06E9" w:rsidRPr="0063675C">
        <w:rPr>
          <w:rFonts w:ascii="Arial" w:hAnsi="Arial" w:cs="Arial"/>
          <w:sz w:val="16"/>
          <w:szCs w:val="18"/>
        </w:rPr>
        <w:t xml:space="preserve"> </w:t>
      </w:r>
      <w:r w:rsidRPr="0063675C">
        <w:rPr>
          <w:rFonts w:ascii="Arial" w:hAnsi="Arial" w:cs="Arial"/>
          <w:sz w:val="16"/>
          <w:szCs w:val="18"/>
        </w:rPr>
        <w:t>día/mes/año</w:t>
      </w:r>
    </w:p>
    <w:p w:rsidR="00B120D5" w:rsidRPr="0063675C" w:rsidRDefault="004D5B7A" w:rsidP="004A7C4A">
      <w:pPr>
        <w:spacing w:after="101" w:line="216" w:lineRule="exact"/>
        <w:jc w:val="both"/>
        <w:rPr>
          <w:rFonts w:ascii="Arial" w:hAnsi="Arial" w:cs="Arial"/>
          <w:sz w:val="16"/>
          <w:szCs w:val="18"/>
        </w:rPr>
      </w:pPr>
      <w:r w:rsidRPr="0063675C">
        <w:rPr>
          <w:rFonts w:ascii="Arial" w:hAnsi="Arial" w:cs="Arial"/>
          <w:sz w:val="16"/>
          <w:szCs w:val="18"/>
        </w:rPr>
        <w:t>Área(s)</w:t>
      </w:r>
      <w:r w:rsidR="00FF06E9" w:rsidRPr="0063675C">
        <w:rPr>
          <w:rFonts w:ascii="Arial" w:hAnsi="Arial" w:cs="Arial"/>
          <w:sz w:val="16"/>
          <w:szCs w:val="18"/>
        </w:rPr>
        <w:t xml:space="preserve"> </w:t>
      </w:r>
      <w:r w:rsidRPr="0063675C">
        <w:rPr>
          <w:rFonts w:ascii="Arial" w:hAnsi="Arial" w:cs="Arial"/>
          <w:sz w:val="16"/>
          <w:szCs w:val="18"/>
        </w:rPr>
        <w:t>o</w:t>
      </w:r>
      <w:r w:rsidR="00FF06E9" w:rsidRPr="0063675C">
        <w:rPr>
          <w:rFonts w:ascii="Arial" w:hAnsi="Arial" w:cs="Arial"/>
          <w:sz w:val="16"/>
          <w:szCs w:val="18"/>
        </w:rPr>
        <w:t xml:space="preserve"> </w:t>
      </w:r>
      <w:r w:rsidRPr="0063675C">
        <w:rPr>
          <w:rFonts w:ascii="Arial" w:hAnsi="Arial" w:cs="Arial"/>
          <w:sz w:val="16"/>
          <w:szCs w:val="18"/>
        </w:rPr>
        <w:t>unidad(es)</w:t>
      </w:r>
      <w:r w:rsidR="00FF06E9" w:rsidRPr="0063675C">
        <w:rPr>
          <w:rFonts w:ascii="Arial" w:hAnsi="Arial" w:cs="Arial"/>
          <w:sz w:val="16"/>
          <w:szCs w:val="18"/>
        </w:rPr>
        <w:t xml:space="preserve"> </w:t>
      </w:r>
      <w:r w:rsidRPr="0063675C">
        <w:rPr>
          <w:rFonts w:ascii="Arial" w:hAnsi="Arial" w:cs="Arial"/>
          <w:sz w:val="16"/>
          <w:szCs w:val="18"/>
        </w:rPr>
        <w:t>administrativa(s)</w:t>
      </w:r>
      <w:r w:rsidR="00FF06E9" w:rsidRPr="0063675C">
        <w:rPr>
          <w:rFonts w:ascii="Arial" w:hAnsi="Arial" w:cs="Arial"/>
          <w:sz w:val="16"/>
          <w:szCs w:val="18"/>
        </w:rPr>
        <w:t xml:space="preserve"> </w:t>
      </w:r>
      <w:r w:rsidRPr="0063675C">
        <w:rPr>
          <w:rFonts w:ascii="Arial" w:hAnsi="Arial" w:cs="Arial"/>
          <w:sz w:val="16"/>
          <w:szCs w:val="18"/>
        </w:rPr>
        <w:t>que</w:t>
      </w:r>
      <w:r w:rsidR="00FF06E9" w:rsidRPr="0063675C">
        <w:rPr>
          <w:rFonts w:ascii="Arial" w:hAnsi="Arial" w:cs="Arial"/>
          <w:sz w:val="16"/>
          <w:szCs w:val="18"/>
        </w:rPr>
        <w:t xml:space="preserve"> </w:t>
      </w:r>
      <w:r w:rsidRPr="0063675C">
        <w:rPr>
          <w:rFonts w:ascii="Arial" w:hAnsi="Arial" w:cs="Arial"/>
          <w:sz w:val="16"/>
          <w:szCs w:val="18"/>
        </w:rPr>
        <w:t>genera(n)</w:t>
      </w:r>
      <w:r w:rsidR="00FF06E9" w:rsidRPr="0063675C">
        <w:rPr>
          <w:rFonts w:ascii="Arial" w:hAnsi="Arial" w:cs="Arial"/>
          <w:sz w:val="16"/>
          <w:szCs w:val="18"/>
        </w:rPr>
        <w:t xml:space="preserve"> </w:t>
      </w:r>
      <w:r w:rsidRPr="0063675C">
        <w:rPr>
          <w:rFonts w:ascii="Arial" w:hAnsi="Arial" w:cs="Arial"/>
          <w:sz w:val="16"/>
          <w:szCs w:val="18"/>
        </w:rPr>
        <w:t>o</w:t>
      </w:r>
      <w:r w:rsidR="00FF06E9" w:rsidRPr="0063675C">
        <w:rPr>
          <w:rFonts w:ascii="Arial" w:hAnsi="Arial" w:cs="Arial"/>
          <w:sz w:val="16"/>
          <w:szCs w:val="18"/>
        </w:rPr>
        <w:t xml:space="preserve"> </w:t>
      </w:r>
      <w:r w:rsidRPr="0063675C">
        <w:rPr>
          <w:rFonts w:ascii="Arial" w:hAnsi="Arial" w:cs="Arial"/>
          <w:sz w:val="16"/>
          <w:szCs w:val="18"/>
        </w:rPr>
        <w:t>posee(n)</w:t>
      </w:r>
      <w:r w:rsidR="00FF06E9" w:rsidRPr="0063675C">
        <w:rPr>
          <w:rFonts w:ascii="Arial" w:hAnsi="Arial" w:cs="Arial"/>
          <w:sz w:val="16"/>
          <w:szCs w:val="18"/>
        </w:rPr>
        <w:t xml:space="preserve"> </w:t>
      </w:r>
      <w:r w:rsidRPr="0063675C">
        <w:rPr>
          <w:rFonts w:ascii="Arial" w:hAnsi="Arial" w:cs="Arial"/>
          <w:sz w:val="16"/>
          <w:szCs w:val="18"/>
        </w:rPr>
        <w:t>la</w:t>
      </w:r>
      <w:r w:rsidR="00FF06E9" w:rsidRPr="0063675C">
        <w:rPr>
          <w:rFonts w:ascii="Arial" w:hAnsi="Arial" w:cs="Arial"/>
          <w:sz w:val="16"/>
          <w:szCs w:val="18"/>
        </w:rPr>
        <w:t xml:space="preserve"> </w:t>
      </w:r>
      <w:r w:rsidRPr="0063675C">
        <w:rPr>
          <w:rFonts w:ascii="Arial" w:hAnsi="Arial" w:cs="Arial"/>
          <w:sz w:val="16"/>
          <w:szCs w:val="18"/>
        </w:rPr>
        <w:t>información:__________</w:t>
      </w:r>
    </w:p>
    <w:p w:rsidR="00B120D5" w:rsidRPr="008319F5" w:rsidRDefault="004D5B7A" w:rsidP="004A7C4A">
      <w:pPr>
        <w:spacing w:after="101" w:line="216" w:lineRule="exact"/>
        <w:jc w:val="both"/>
        <w:rPr>
          <w:rFonts w:ascii="Arial" w:hAnsi="Arial" w:cs="Arial"/>
          <w:b/>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9b</w:t>
      </w:r>
      <w:r w:rsidR="00FF06E9">
        <w:rPr>
          <w:rFonts w:ascii="Arial" w:hAnsi="Arial" w:cs="Arial"/>
          <w:b/>
          <w:sz w:val="18"/>
          <w:szCs w:val="18"/>
          <w:lang w:val="en-US"/>
        </w:rPr>
        <w:t xml:space="preserve"> </w:t>
      </w:r>
      <w:r w:rsidRPr="008319F5">
        <w:rPr>
          <w:rFonts w:ascii="Arial" w:hAnsi="Arial" w:cs="Arial"/>
          <w:b/>
          <w:sz w:val="18"/>
          <w:szCs w:val="18"/>
          <w:lang w:val="en-US"/>
        </w:rPr>
        <w:t>LGT_Art_72_Fr_IX</w:t>
      </w:r>
    </w:p>
    <w:p w:rsidR="004D5B7A" w:rsidRPr="008319F5" w:rsidRDefault="004D5B7A" w:rsidP="004A7C4A">
      <w:pPr>
        <w:spacing w:after="101" w:line="216" w:lineRule="exact"/>
        <w:jc w:val="center"/>
        <w:rPr>
          <w:rFonts w:ascii="Arial" w:hAnsi="Arial" w:cs="Arial"/>
          <w:b/>
          <w:sz w:val="18"/>
          <w:szCs w:val="18"/>
        </w:rPr>
      </w:pPr>
      <w:r w:rsidRPr="008319F5">
        <w:rPr>
          <w:rFonts w:ascii="Arial" w:hAnsi="Arial" w:cs="Arial"/>
          <w:b/>
          <w:sz w:val="18"/>
          <w:szCs w:val="18"/>
        </w:rPr>
        <w:t>Actas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la</w:t>
      </w:r>
      <w:r w:rsidR="00FF06E9">
        <w:rPr>
          <w:rFonts w:ascii="Arial" w:hAnsi="Arial" w:cs="Arial"/>
          <w:b/>
          <w:sz w:val="18"/>
          <w:szCs w:val="18"/>
        </w:rPr>
        <w:t xml:space="preserve"> </w:t>
      </w:r>
      <w:r w:rsidRPr="008319F5">
        <w:rPr>
          <w:rFonts w:ascii="Arial" w:hAnsi="Arial" w:cs="Arial"/>
          <w:b/>
          <w:sz w:val="18"/>
          <w:szCs w:val="18"/>
        </w:rPr>
        <w:t>sesión</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w:t>
      </w:r>
      <w:r w:rsidR="00FF06E9">
        <w:rPr>
          <w:rFonts w:ascii="Arial" w:hAnsi="Arial" w:cs="Arial"/>
          <w:b/>
          <w:sz w:val="18"/>
          <w:szCs w:val="18"/>
        </w:rPr>
        <w:t xml:space="preserve"> </w:t>
      </w:r>
      <w:r w:rsidRPr="008319F5">
        <w:rPr>
          <w:rFonts w:ascii="Arial" w:hAnsi="Arial" w:cs="Arial"/>
          <w:b/>
          <w:sz w:val="18"/>
          <w:szCs w:val="18"/>
        </w:rPr>
        <w:t>del</w:t>
      </w:r>
      <w:r w:rsidR="00FF06E9">
        <w:rPr>
          <w:rFonts w:ascii="Arial" w:hAnsi="Arial" w:cs="Arial"/>
          <w:b/>
          <w:sz w:val="18"/>
          <w:szCs w:val="18"/>
        </w:rPr>
        <w:t xml:space="preserve"> </w:t>
      </w:r>
      <w:r w:rsidRPr="008319F5">
        <w:rPr>
          <w:rFonts w:ascii="Arial" w:hAnsi="Arial" w:cs="Arial"/>
          <w:b/>
          <w:sz w:val="18"/>
          <w:szCs w:val="18"/>
        </w:rPr>
        <w:t>Poder</w:t>
      </w:r>
      <w:r w:rsidR="00FF06E9">
        <w:rPr>
          <w:rFonts w:ascii="Arial" w:hAnsi="Arial" w:cs="Arial"/>
          <w:b/>
          <w:sz w:val="18"/>
          <w:szCs w:val="18"/>
        </w:rPr>
        <w:t xml:space="preserve"> </w:t>
      </w:r>
      <w:r w:rsidRPr="008319F5">
        <w:rPr>
          <w:rFonts w:ascii="Arial" w:hAnsi="Arial" w:cs="Arial"/>
          <w:b/>
          <w:sz w:val="18"/>
          <w:szCs w:val="18"/>
        </w:rPr>
        <w:t>Legislativo&gt;&gt;</w:t>
      </w:r>
    </w:p>
    <w:tbl>
      <w:tblPr>
        <w:tblW w:w="8712" w:type="dxa"/>
        <w:tblInd w:w="144" w:type="dxa"/>
        <w:tblLayout w:type="fixed"/>
        <w:tblCellMar>
          <w:left w:w="72" w:type="dxa"/>
          <w:right w:w="72" w:type="dxa"/>
        </w:tblCellMar>
        <w:tblLook w:val="0000" w:firstRow="0" w:lastRow="0" w:firstColumn="0" w:lastColumn="0" w:noHBand="0" w:noVBand="0"/>
      </w:tblPr>
      <w:tblGrid>
        <w:gridCol w:w="1700"/>
        <w:gridCol w:w="1370"/>
        <w:gridCol w:w="1551"/>
        <w:gridCol w:w="2257"/>
        <w:gridCol w:w="1834"/>
      </w:tblGrid>
      <w:tr w:rsidR="004D5B7A" w:rsidRPr="0063675C">
        <w:tblPrEx>
          <w:tblCellMar>
            <w:top w:w="0" w:type="dxa"/>
            <w:bottom w:w="0" w:type="dxa"/>
          </w:tblCellMar>
        </w:tblPrEx>
        <w:trPr>
          <w:trHeight w:val="20"/>
        </w:trPr>
        <w:tc>
          <w:tcPr>
            <w:tcW w:w="1708" w:type="dxa"/>
            <w:tcBorders>
              <w:top w:val="single" w:sz="6" w:space="0" w:color="auto"/>
              <w:left w:val="single" w:sz="6" w:space="0" w:color="auto"/>
              <w:bottom w:val="single" w:sz="6" w:space="0" w:color="auto"/>
              <w:right w:val="single" w:sz="6" w:space="0" w:color="auto"/>
            </w:tcBorders>
            <w:noWrap/>
            <w:vAlign w:val="center"/>
          </w:tcPr>
          <w:p w:rsidR="004D5B7A" w:rsidRPr="0063675C" w:rsidRDefault="004D5B7A" w:rsidP="004A7C4A">
            <w:pPr>
              <w:spacing w:after="101" w:line="216" w:lineRule="exact"/>
              <w:jc w:val="center"/>
              <w:rPr>
                <w:rFonts w:ascii="Arial" w:hAnsi="Arial" w:cs="Arial"/>
                <w:sz w:val="14"/>
                <w:szCs w:val="18"/>
              </w:rPr>
            </w:pPr>
            <w:r w:rsidRPr="0063675C">
              <w:rPr>
                <w:rFonts w:ascii="Arial" w:hAnsi="Arial" w:cs="Arial"/>
                <w:sz w:val="14"/>
                <w:szCs w:val="18"/>
              </w:rPr>
              <w:t>Número</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Legislatura</w:t>
            </w:r>
          </w:p>
        </w:tc>
        <w:tc>
          <w:tcPr>
            <w:tcW w:w="1377"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jc w:val="center"/>
              <w:rPr>
                <w:rFonts w:ascii="Arial" w:hAnsi="Arial" w:cs="Arial"/>
                <w:sz w:val="14"/>
                <w:szCs w:val="18"/>
              </w:rPr>
            </w:pPr>
            <w:r w:rsidRPr="0063675C">
              <w:rPr>
                <w:rFonts w:ascii="Arial" w:hAnsi="Arial" w:cs="Arial"/>
                <w:sz w:val="14"/>
                <w:szCs w:val="18"/>
              </w:rPr>
              <w:t>Duración</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legislatura</w:t>
            </w:r>
            <w:r w:rsidR="00FF06E9" w:rsidRPr="0063675C">
              <w:rPr>
                <w:rFonts w:ascii="Arial" w:hAnsi="Arial" w:cs="Arial"/>
                <w:sz w:val="14"/>
                <w:szCs w:val="18"/>
              </w:rPr>
              <w:t xml:space="preserve"> </w:t>
            </w:r>
            <w:r w:rsidRPr="0063675C">
              <w:rPr>
                <w:rFonts w:ascii="Arial" w:hAnsi="Arial" w:cs="Arial"/>
                <w:sz w:val="14"/>
                <w:szCs w:val="18"/>
              </w:rPr>
              <w:t>(del</w:t>
            </w:r>
            <w:r w:rsidR="00FF06E9" w:rsidRPr="0063675C">
              <w:rPr>
                <w:rFonts w:ascii="Arial" w:hAnsi="Arial" w:cs="Arial"/>
                <w:sz w:val="14"/>
                <w:szCs w:val="18"/>
              </w:rPr>
              <w:t xml:space="preserve"> </w:t>
            </w:r>
            <w:r w:rsidRPr="0063675C">
              <w:rPr>
                <w:rFonts w:ascii="Arial" w:hAnsi="Arial" w:cs="Arial"/>
                <w:sz w:val="14"/>
                <w:szCs w:val="18"/>
              </w:rPr>
              <w:t>año</w:t>
            </w:r>
            <w:r w:rsidR="00FF06E9" w:rsidRPr="0063675C">
              <w:rPr>
                <w:rFonts w:ascii="Arial" w:hAnsi="Arial" w:cs="Arial"/>
                <w:sz w:val="14"/>
                <w:szCs w:val="18"/>
              </w:rPr>
              <w:t xml:space="preserve"> </w:t>
            </w:r>
            <w:r w:rsidRPr="0063675C">
              <w:rPr>
                <w:rFonts w:ascii="Arial" w:hAnsi="Arial" w:cs="Arial"/>
                <w:sz w:val="14"/>
                <w:szCs w:val="18"/>
              </w:rPr>
              <w:t>aaaa</w:t>
            </w:r>
            <w:r w:rsidR="00FF06E9" w:rsidRPr="0063675C">
              <w:rPr>
                <w:rFonts w:ascii="Arial" w:hAnsi="Arial" w:cs="Arial"/>
                <w:sz w:val="14"/>
                <w:szCs w:val="18"/>
              </w:rPr>
              <w:t xml:space="preserve"> </w:t>
            </w:r>
            <w:r w:rsidRPr="0063675C">
              <w:rPr>
                <w:rFonts w:ascii="Arial" w:hAnsi="Arial" w:cs="Arial"/>
                <w:sz w:val="14"/>
                <w:szCs w:val="18"/>
              </w:rPr>
              <w:t>al</w:t>
            </w:r>
            <w:r w:rsidR="00FF06E9" w:rsidRPr="0063675C">
              <w:rPr>
                <w:rFonts w:ascii="Arial" w:hAnsi="Arial" w:cs="Arial"/>
                <w:sz w:val="14"/>
                <w:szCs w:val="18"/>
              </w:rPr>
              <w:t xml:space="preserve"> </w:t>
            </w:r>
            <w:r w:rsidRPr="0063675C">
              <w:rPr>
                <w:rFonts w:ascii="Arial" w:hAnsi="Arial" w:cs="Arial"/>
                <w:sz w:val="14"/>
                <w:szCs w:val="18"/>
              </w:rPr>
              <w:t>año</w:t>
            </w:r>
            <w:r w:rsidR="00FF06E9" w:rsidRPr="0063675C">
              <w:rPr>
                <w:rFonts w:ascii="Arial" w:hAnsi="Arial" w:cs="Arial"/>
                <w:sz w:val="14"/>
                <w:szCs w:val="18"/>
              </w:rPr>
              <w:t xml:space="preserve"> </w:t>
            </w:r>
            <w:r w:rsidRPr="0063675C">
              <w:rPr>
                <w:rFonts w:ascii="Arial" w:hAnsi="Arial" w:cs="Arial"/>
                <w:sz w:val="14"/>
                <w:szCs w:val="18"/>
              </w:rPr>
              <w:t>aaaa)</w:t>
            </w: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jc w:val="center"/>
              <w:rPr>
                <w:rFonts w:ascii="Arial" w:hAnsi="Arial" w:cs="Arial"/>
                <w:sz w:val="14"/>
                <w:szCs w:val="18"/>
              </w:rPr>
            </w:pPr>
            <w:r w:rsidRPr="0063675C">
              <w:rPr>
                <w:rFonts w:ascii="Arial" w:hAnsi="Arial" w:cs="Arial"/>
                <w:sz w:val="14"/>
                <w:szCs w:val="18"/>
              </w:rPr>
              <w:t>Año</w:t>
            </w:r>
            <w:r w:rsidR="00FF06E9" w:rsidRPr="0063675C">
              <w:rPr>
                <w:rFonts w:ascii="Arial" w:hAnsi="Arial" w:cs="Arial"/>
                <w:sz w:val="14"/>
                <w:szCs w:val="18"/>
              </w:rPr>
              <w:t xml:space="preserve"> </w:t>
            </w:r>
            <w:r w:rsidRPr="0063675C">
              <w:rPr>
                <w:rFonts w:ascii="Arial" w:hAnsi="Arial" w:cs="Arial"/>
                <w:sz w:val="14"/>
                <w:szCs w:val="18"/>
              </w:rPr>
              <w:t>legislativo</w:t>
            </w:r>
            <w:r w:rsidR="00B6543F">
              <w:rPr>
                <w:rFonts w:ascii="Arial" w:hAnsi="Arial" w:cs="Arial"/>
                <w:sz w:val="14"/>
                <w:szCs w:val="18"/>
              </w:rPr>
              <w:t xml:space="preserve"> </w:t>
            </w:r>
            <w:r w:rsidRPr="0063675C">
              <w:rPr>
                <w:rFonts w:ascii="Arial" w:hAnsi="Arial" w:cs="Arial"/>
                <w:sz w:val="14"/>
                <w:szCs w:val="18"/>
              </w:rPr>
              <w:t>(Primer</w:t>
            </w:r>
            <w:r w:rsidR="00FF06E9" w:rsidRPr="0063675C">
              <w:rPr>
                <w:rFonts w:ascii="Arial" w:hAnsi="Arial" w:cs="Arial"/>
                <w:sz w:val="14"/>
                <w:szCs w:val="18"/>
              </w:rPr>
              <w:t xml:space="preserve"> </w:t>
            </w:r>
            <w:r w:rsidRPr="0063675C">
              <w:rPr>
                <w:rFonts w:ascii="Arial" w:hAnsi="Arial" w:cs="Arial"/>
                <w:sz w:val="14"/>
                <w:szCs w:val="18"/>
              </w:rPr>
              <w:t>año,</w:t>
            </w:r>
            <w:r w:rsidR="00FF06E9" w:rsidRPr="0063675C">
              <w:rPr>
                <w:rFonts w:ascii="Arial" w:hAnsi="Arial" w:cs="Arial"/>
                <w:sz w:val="14"/>
                <w:szCs w:val="18"/>
              </w:rPr>
              <w:t xml:space="preserve"> </w:t>
            </w:r>
            <w:r w:rsidRPr="0063675C">
              <w:rPr>
                <w:rFonts w:ascii="Arial" w:hAnsi="Arial" w:cs="Arial"/>
                <w:sz w:val="14"/>
                <w:szCs w:val="18"/>
              </w:rPr>
              <w:t>Segundo</w:t>
            </w:r>
            <w:r w:rsidR="00FF06E9" w:rsidRPr="0063675C">
              <w:rPr>
                <w:rFonts w:ascii="Arial" w:hAnsi="Arial" w:cs="Arial"/>
                <w:sz w:val="14"/>
                <w:szCs w:val="18"/>
              </w:rPr>
              <w:t xml:space="preserve"> </w:t>
            </w:r>
            <w:r w:rsidRPr="0063675C">
              <w:rPr>
                <w:rFonts w:ascii="Arial" w:hAnsi="Arial" w:cs="Arial"/>
                <w:sz w:val="14"/>
                <w:szCs w:val="18"/>
              </w:rPr>
              <w:t>año,</w:t>
            </w:r>
            <w:r w:rsidR="00FF06E9" w:rsidRPr="0063675C">
              <w:rPr>
                <w:rFonts w:ascii="Arial" w:hAnsi="Arial" w:cs="Arial"/>
                <w:sz w:val="14"/>
                <w:szCs w:val="18"/>
              </w:rPr>
              <w:t xml:space="preserve"> </w:t>
            </w:r>
            <w:r w:rsidRPr="0063675C">
              <w:rPr>
                <w:rFonts w:ascii="Arial" w:hAnsi="Arial" w:cs="Arial"/>
                <w:sz w:val="14"/>
                <w:szCs w:val="18"/>
              </w:rPr>
              <w:t>Tercer</w:t>
            </w:r>
            <w:r w:rsidR="00FF06E9" w:rsidRPr="0063675C">
              <w:rPr>
                <w:rFonts w:ascii="Arial" w:hAnsi="Arial" w:cs="Arial"/>
                <w:sz w:val="14"/>
                <w:szCs w:val="18"/>
              </w:rPr>
              <w:t xml:space="preserve"> </w:t>
            </w:r>
            <w:r w:rsidRPr="0063675C">
              <w:rPr>
                <w:rFonts w:ascii="Arial" w:hAnsi="Arial" w:cs="Arial"/>
                <w:sz w:val="14"/>
                <w:szCs w:val="18"/>
              </w:rPr>
              <w:t>año,</w:t>
            </w:r>
            <w:r w:rsidR="00FF06E9" w:rsidRPr="0063675C">
              <w:rPr>
                <w:rFonts w:ascii="Arial" w:hAnsi="Arial" w:cs="Arial"/>
                <w:sz w:val="14"/>
                <w:szCs w:val="18"/>
              </w:rPr>
              <w:t xml:space="preserve"> </w:t>
            </w:r>
            <w:r w:rsidRPr="0063675C">
              <w:rPr>
                <w:rFonts w:ascii="Arial" w:hAnsi="Arial" w:cs="Arial"/>
                <w:sz w:val="14"/>
                <w:szCs w:val="18"/>
              </w:rPr>
              <w:t>Cuarto</w:t>
            </w:r>
            <w:r w:rsidR="00FF06E9" w:rsidRPr="0063675C">
              <w:rPr>
                <w:rFonts w:ascii="Arial" w:hAnsi="Arial" w:cs="Arial"/>
                <w:sz w:val="14"/>
                <w:szCs w:val="18"/>
              </w:rPr>
              <w:t xml:space="preserve"> </w:t>
            </w:r>
            <w:r w:rsidRPr="0063675C">
              <w:rPr>
                <w:rFonts w:ascii="Arial" w:hAnsi="Arial" w:cs="Arial"/>
                <w:sz w:val="14"/>
                <w:szCs w:val="18"/>
              </w:rPr>
              <w:t>año,</w:t>
            </w:r>
            <w:r w:rsidR="00FF06E9" w:rsidRPr="0063675C">
              <w:rPr>
                <w:rFonts w:ascii="Arial" w:hAnsi="Arial" w:cs="Arial"/>
                <w:sz w:val="14"/>
                <w:szCs w:val="18"/>
              </w:rPr>
              <w:t xml:space="preserve"> </w:t>
            </w:r>
            <w:r w:rsidRPr="0063675C">
              <w:rPr>
                <w:rFonts w:ascii="Arial" w:hAnsi="Arial" w:cs="Arial"/>
                <w:sz w:val="14"/>
                <w:szCs w:val="18"/>
              </w:rPr>
              <w:t>Quinto</w:t>
            </w:r>
            <w:r w:rsidR="00FF06E9" w:rsidRPr="0063675C">
              <w:rPr>
                <w:rFonts w:ascii="Arial" w:hAnsi="Arial" w:cs="Arial"/>
                <w:sz w:val="14"/>
                <w:szCs w:val="18"/>
              </w:rPr>
              <w:t xml:space="preserve"> </w:t>
            </w:r>
            <w:r w:rsidRPr="0063675C">
              <w:rPr>
                <w:rFonts w:ascii="Arial" w:hAnsi="Arial" w:cs="Arial"/>
                <w:sz w:val="14"/>
                <w:szCs w:val="18"/>
              </w:rPr>
              <w:t>año,</w:t>
            </w:r>
            <w:r w:rsidR="00FF06E9" w:rsidRPr="0063675C">
              <w:rPr>
                <w:rFonts w:ascii="Arial" w:hAnsi="Arial" w:cs="Arial"/>
                <w:sz w:val="14"/>
                <w:szCs w:val="18"/>
              </w:rPr>
              <w:t xml:space="preserve"> </w:t>
            </w:r>
            <w:r w:rsidRPr="0063675C">
              <w:rPr>
                <w:rFonts w:ascii="Arial" w:hAnsi="Arial" w:cs="Arial"/>
                <w:sz w:val="14"/>
                <w:szCs w:val="18"/>
              </w:rPr>
              <w:t>Sexto</w:t>
            </w:r>
            <w:r w:rsidR="00FF06E9" w:rsidRPr="0063675C">
              <w:rPr>
                <w:rFonts w:ascii="Arial" w:hAnsi="Arial" w:cs="Arial"/>
                <w:sz w:val="14"/>
                <w:szCs w:val="18"/>
              </w:rPr>
              <w:t xml:space="preserve"> </w:t>
            </w:r>
            <w:r w:rsidRPr="0063675C">
              <w:rPr>
                <w:rFonts w:ascii="Arial" w:hAnsi="Arial" w:cs="Arial"/>
                <w:sz w:val="14"/>
                <w:szCs w:val="18"/>
              </w:rPr>
              <w:t>año)</w:t>
            </w:r>
          </w:p>
        </w:tc>
        <w:tc>
          <w:tcPr>
            <w:tcW w:w="2268"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ind w:left="6"/>
              <w:jc w:val="center"/>
              <w:rPr>
                <w:rFonts w:ascii="Arial" w:hAnsi="Arial" w:cs="Arial"/>
                <w:sz w:val="14"/>
                <w:szCs w:val="18"/>
              </w:rPr>
            </w:pPr>
            <w:r w:rsidRPr="0063675C">
              <w:rPr>
                <w:rFonts w:ascii="Arial" w:hAnsi="Arial" w:cs="Arial"/>
                <w:sz w:val="14"/>
                <w:szCs w:val="18"/>
              </w:rPr>
              <w:t>Periodos</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sesiones</w:t>
            </w:r>
            <w:r w:rsidR="00FF06E9" w:rsidRPr="0063675C">
              <w:rPr>
                <w:rFonts w:ascii="Arial" w:hAnsi="Arial" w:cs="Arial"/>
                <w:sz w:val="14"/>
                <w:szCs w:val="18"/>
              </w:rPr>
              <w:t xml:space="preserve"> </w:t>
            </w:r>
            <w:r w:rsidRPr="0063675C">
              <w:rPr>
                <w:rFonts w:ascii="Arial" w:hAnsi="Arial" w:cs="Arial"/>
                <w:sz w:val="14"/>
                <w:szCs w:val="18"/>
              </w:rPr>
              <w:t>(primer</w:t>
            </w:r>
            <w:r w:rsidR="00FF06E9" w:rsidRPr="0063675C">
              <w:rPr>
                <w:rFonts w:ascii="Arial" w:hAnsi="Arial" w:cs="Arial"/>
                <w:sz w:val="14"/>
                <w:szCs w:val="18"/>
              </w:rPr>
              <w:t xml:space="preserve"> </w:t>
            </w:r>
            <w:r w:rsidRPr="0063675C">
              <w:rPr>
                <w:rFonts w:ascii="Arial" w:hAnsi="Arial" w:cs="Arial"/>
                <w:sz w:val="14"/>
                <w:szCs w:val="18"/>
              </w:rPr>
              <w:t>periodo</w:t>
            </w:r>
            <w:r w:rsidR="00FF06E9" w:rsidRPr="0063675C">
              <w:rPr>
                <w:rFonts w:ascii="Arial" w:hAnsi="Arial" w:cs="Arial"/>
                <w:sz w:val="14"/>
                <w:szCs w:val="18"/>
              </w:rPr>
              <w:t xml:space="preserve"> </w:t>
            </w:r>
            <w:r w:rsidRPr="0063675C">
              <w:rPr>
                <w:rFonts w:ascii="Arial" w:hAnsi="Arial" w:cs="Arial"/>
                <w:sz w:val="14"/>
                <w:szCs w:val="18"/>
              </w:rPr>
              <w:t>ordinario,</w:t>
            </w:r>
            <w:r w:rsidR="00FF06E9" w:rsidRPr="0063675C">
              <w:rPr>
                <w:rFonts w:ascii="Arial" w:hAnsi="Arial" w:cs="Arial"/>
                <w:sz w:val="14"/>
                <w:szCs w:val="18"/>
              </w:rPr>
              <w:t xml:space="preserve"> </w:t>
            </w:r>
            <w:r w:rsidRPr="0063675C">
              <w:rPr>
                <w:rFonts w:ascii="Arial" w:hAnsi="Arial" w:cs="Arial"/>
                <w:sz w:val="14"/>
                <w:szCs w:val="18"/>
              </w:rPr>
              <w:t>segundo</w:t>
            </w:r>
            <w:r w:rsidR="00FF06E9" w:rsidRPr="0063675C">
              <w:rPr>
                <w:rFonts w:ascii="Arial" w:hAnsi="Arial" w:cs="Arial"/>
                <w:sz w:val="14"/>
                <w:szCs w:val="18"/>
              </w:rPr>
              <w:t xml:space="preserve"> </w:t>
            </w:r>
            <w:r w:rsidRPr="0063675C">
              <w:rPr>
                <w:rFonts w:ascii="Arial" w:hAnsi="Arial" w:cs="Arial"/>
                <w:sz w:val="14"/>
                <w:szCs w:val="18"/>
              </w:rPr>
              <w:t>periodo</w:t>
            </w:r>
            <w:r w:rsidR="00FF06E9" w:rsidRPr="0063675C">
              <w:rPr>
                <w:rFonts w:ascii="Arial" w:hAnsi="Arial" w:cs="Arial"/>
                <w:sz w:val="14"/>
                <w:szCs w:val="18"/>
              </w:rPr>
              <w:t xml:space="preserve"> </w:t>
            </w:r>
            <w:r w:rsidRPr="0063675C">
              <w:rPr>
                <w:rFonts w:ascii="Arial" w:hAnsi="Arial" w:cs="Arial"/>
                <w:sz w:val="14"/>
                <w:szCs w:val="18"/>
              </w:rPr>
              <w:t>ordinario,</w:t>
            </w:r>
            <w:r w:rsidR="00FF06E9" w:rsidRPr="0063675C">
              <w:rPr>
                <w:rFonts w:ascii="Arial" w:hAnsi="Arial" w:cs="Arial"/>
                <w:sz w:val="14"/>
                <w:szCs w:val="18"/>
              </w:rPr>
              <w:t xml:space="preserve"> </w:t>
            </w:r>
            <w:r w:rsidRPr="0063675C">
              <w:rPr>
                <w:rFonts w:ascii="Arial" w:hAnsi="Arial" w:cs="Arial"/>
                <w:sz w:val="14"/>
                <w:szCs w:val="18"/>
              </w:rPr>
              <w:t>primer</w:t>
            </w:r>
            <w:r w:rsidR="00FF06E9" w:rsidRPr="0063675C">
              <w:rPr>
                <w:rFonts w:ascii="Arial" w:hAnsi="Arial" w:cs="Arial"/>
                <w:sz w:val="14"/>
                <w:szCs w:val="18"/>
              </w:rPr>
              <w:t xml:space="preserve"> </w:t>
            </w:r>
            <w:r w:rsidRPr="0063675C">
              <w:rPr>
                <w:rFonts w:ascii="Arial" w:hAnsi="Arial" w:cs="Arial"/>
                <w:sz w:val="14"/>
                <w:szCs w:val="18"/>
              </w:rPr>
              <w:t>receso,</w:t>
            </w:r>
            <w:r w:rsidR="00FF06E9" w:rsidRPr="0063675C">
              <w:rPr>
                <w:rFonts w:ascii="Arial" w:hAnsi="Arial" w:cs="Arial"/>
                <w:sz w:val="14"/>
                <w:szCs w:val="18"/>
              </w:rPr>
              <w:t xml:space="preserve"> </w:t>
            </w:r>
            <w:r w:rsidRPr="0063675C">
              <w:rPr>
                <w:rFonts w:ascii="Arial" w:hAnsi="Arial" w:cs="Arial"/>
                <w:sz w:val="14"/>
                <w:szCs w:val="18"/>
              </w:rPr>
              <w:t>segundo</w:t>
            </w:r>
            <w:r w:rsidR="00FF06E9" w:rsidRPr="0063675C">
              <w:rPr>
                <w:rFonts w:ascii="Arial" w:hAnsi="Arial" w:cs="Arial"/>
                <w:sz w:val="14"/>
                <w:szCs w:val="18"/>
              </w:rPr>
              <w:t xml:space="preserve"> </w:t>
            </w:r>
            <w:r w:rsidRPr="0063675C">
              <w:rPr>
                <w:rFonts w:ascii="Arial" w:hAnsi="Arial" w:cs="Arial"/>
                <w:sz w:val="14"/>
                <w:szCs w:val="18"/>
              </w:rPr>
              <w:t>receso,</w:t>
            </w:r>
            <w:r w:rsidR="00FF06E9" w:rsidRPr="0063675C">
              <w:rPr>
                <w:rFonts w:ascii="Arial" w:hAnsi="Arial" w:cs="Arial"/>
                <w:sz w:val="14"/>
                <w:szCs w:val="18"/>
              </w:rPr>
              <w:t xml:space="preserve"> </w:t>
            </w:r>
            <w:r w:rsidRPr="0063675C">
              <w:rPr>
                <w:rFonts w:ascii="Arial" w:hAnsi="Arial" w:cs="Arial"/>
                <w:sz w:val="14"/>
                <w:szCs w:val="18"/>
              </w:rPr>
              <w:t>periodo</w:t>
            </w:r>
            <w:r w:rsidR="00FF06E9" w:rsidRPr="0063675C">
              <w:rPr>
                <w:rFonts w:ascii="Arial" w:hAnsi="Arial" w:cs="Arial"/>
                <w:sz w:val="14"/>
                <w:szCs w:val="18"/>
              </w:rPr>
              <w:t xml:space="preserve"> </w:t>
            </w:r>
            <w:r w:rsidRPr="0063675C">
              <w:rPr>
                <w:rFonts w:ascii="Arial" w:hAnsi="Arial" w:cs="Arial"/>
                <w:sz w:val="14"/>
                <w:szCs w:val="18"/>
              </w:rPr>
              <w:t>extraordinario)</w:t>
            </w:r>
          </w:p>
        </w:tc>
        <w:tc>
          <w:tcPr>
            <w:tcW w:w="1843"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ind w:left="6"/>
              <w:jc w:val="center"/>
              <w:rPr>
                <w:rFonts w:ascii="Arial" w:hAnsi="Arial" w:cs="Arial"/>
                <w:sz w:val="14"/>
                <w:szCs w:val="18"/>
              </w:rPr>
            </w:pPr>
            <w:r w:rsidRPr="0063675C">
              <w:rPr>
                <w:rFonts w:ascii="Arial" w:hAnsi="Arial" w:cs="Arial"/>
                <w:sz w:val="14"/>
                <w:szCs w:val="18"/>
              </w:rPr>
              <w:t>Fecha</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inicio</w:t>
            </w:r>
            <w:r w:rsidR="00FF06E9" w:rsidRPr="0063675C">
              <w:rPr>
                <w:rFonts w:ascii="Arial" w:hAnsi="Arial" w:cs="Arial"/>
                <w:sz w:val="14"/>
                <w:szCs w:val="18"/>
              </w:rPr>
              <w:t xml:space="preserve"> </w:t>
            </w:r>
            <w:r w:rsidRPr="0063675C">
              <w:rPr>
                <w:rFonts w:ascii="Arial" w:hAnsi="Arial" w:cs="Arial"/>
                <w:sz w:val="14"/>
                <w:szCs w:val="18"/>
              </w:rPr>
              <w:t>del</w:t>
            </w:r>
            <w:r w:rsidR="00FF06E9" w:rsidRPr="0063675C">
              <w:rPr>
                <w:rFonts w:ascii="Arial" w:hAnsi="Arial" w:cs="Arial"/>
                <w:sz w:val="14"/>
                <w:szCs w:val="18"/>
              </w:rPr>
              <w:t xml:space="preserve"> </w:t>
            </w:r>
            <w:r w:rsidRPr="0063675C">
              <w:rPr>
                <w:rFonts w:ascii="Arial" w:hAnsi="Arial" w:cs="Arial"/>
                <w:sz w:val="14"/>
                <w:szCs w:val="18"/>
              </w:rPr>
              <w:t>periodo</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sesiones</w:t>
            </w:r>
            <w:r w:rsidR="00FF06E9" w:rsidRPr="0063675C">
              <w:rPr>
                <w:rFonts w:ascii="Arial" w:hAnsi="Arial" w:cs="Arial"/>
                <w:sz w:val="14"/>
                <w:szCs w:val="18"/>
              </w:rPr>
              <w:t xml:space="preserve"> </w:t>
            </w:r>
            <w:r w:rsidRPr="0063675C">
              <w:rPr>
                <w:rFonts w:ascii="Arial" w:hAnsi="Arial" w:cs="Arial"/>
                <w:sz w:val="14"/>
                <w:szCs w:val="18"/>
              </w:rPr>
              <w:t>con</w:t>
            </w:r>
            <w:r w:rsidR="00FF06E9" w:rsidRPr="0063675C">
              <w:rPr>
                <w:rFonts w:ascii="Arial" w:hAnsi="Arial" w:cs="Arial"/>
                <w:sz w:val="14"/>
                <w:szCs w:val="18"/>
              </w:rPr>
              <w:t xml:space="preserve"> </w:t>
            </w:r>
            <w:r w:rsidRPr="0063675C">
              <w:rPr>
                <w:rFonts w:ascii="Arial" w:hAnsi="Arial" w:cs="Arial"/>
                <w:sz w:val="14"/>
                <w:szCs w:val="18"/>
              </w:rPr>
              <w:t>el</w:t>
            </w:r>
            <w:r w:rsidR="00FF06E9" w:rsidRPr="0063675C">
              <w:rPr>
                <w:rFonts w:ascii="Arial" w:hAnsi="Arial" w:cs="Arial"/>
                <w:sz w:val="14"/>
                <w:szCs w:val="18"/>
              </w:rPr>
              <w:t xml:space="preserve"> </w:t>
            </w:r>
            <w:r w:rsidRPr="0063675C">
              <w:rPr>
                <w:rFonts w:ascii="Arial" w:hAnsi="Arial" w:cs="Arial"/>
                <w:sz w:val="14"/>
                <w:szCs w:val="18"/>
              </w:rPr>
              <w:t>formato</w:t>
            </w:r>
            <w:r w:rsidR="00FF06E9" w:rsidRPr="0063675C">
              <w:rPr>
                <w:rFonts w:ascii="Arial" w:hAnsi="Arial" w:cs="Arial"/>
                <w:sz w:val="14"/>
                <w:szCs w:val="18"/>
              </w:rPr>
              <w:t xml:space="preserve"> </w:t>
            </w:r>
            <w:r w:rsidRPr="0063675C">
              <w:rPr>
                <w:rFonts w:ascii="Arial" w:hAnsi="Arial" w:cs="Arial"/>
                <w:sz w:val="14"/>
                <w:szCs w:val="18"/>
              </w:rPr>
              <w:t>día/mes/año</w:t>
            </w:r>
          </w:p>
        </w:tc>
      </w:tr>
      <w:tr w:rsidR="004D5B7A" w:rsidRPr="0063675C">
        <w:tblPrEx>
          <w:tblCellMar>
            <w:top w:w="0" w:type="dxa"/>
            <w:bottom w:w="0" w:type="dxa"/>
          </w:tblCellMar>
        </w:tblPrEx>
        <w:trPr>
          <w:trHeight w:val="20"/>
        </w:trPr>
        <w:tc>
          <w:tcPr>
            <w:tcW w:w="1708"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ind w:left="360"/>
              <w:jc w:val="center"/>
              <w:rPr>
                <w:rFonts w:ascii="Arial" w:hAnsi="Arial" w:cs="Arial"/>
                <w:sz w:val="14"/>
                <w:szCs w:val="18"/>
              </w:rPr>
            </w:pPr>
          </w:p>
        </w:tc>
        <w:tc>
          <w:tcPr>
            <w:tcW w:w="1377"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ind w:left="360"/>
              <w:jc w:val="center"/>
              <w:rPr>
                <w:rFonts w:ascii="Arial" w:hAnsi="Arial" w:cs="Arial"/>
                <w:sz w:val="14"/>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ind w:left="360"/>
              <w:jc w:val="center"/>
              <w:rPr>
                <w:rFonts w:ascii="Arial" w:hAnsi="Arial" w:cs="Arial"/>
                <w:sz w:val="14"/>
                <w:szCs w:val="18"/>
              </w:rPr>
            </w:pPr>
          </w:p>
        </w:tc>
        <w:tc>
          <w:tcPr>
            <w:tcW w:w="2268"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ind w:left="360"/>
              <w:jc w:val="center"/>
              <w:rPr>
                <w:rFonts w:ascii="Arial" w:hAnsi="Arial" w:cs="Arial"/>
                <w:sz w:val="14"/>
                <w:szCs w:val="18"/>
              </w:rPr>
            </w:pPr>
          </w:p>
        </w:tc>
        <w:tc>
          <w:tcPr>
            <w:tcW w:w="1843"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ind w:left="360"/>
              <w:jc w:val="center"/>
              <w:rPr>
                <w:rFonts w:ascii="Arial" w:hAnsi="Arial" w:cs="Arial"/>
                <w:sz w:val="14"/>
                <w:szCs w:val="18"/>
              </w:rPr>
            </w:pPr>
          </w:p>
        </w:tc>
      </w:tr>
      <w:tr w:rsidR="004D5B7A" w:rsidRPr="0063675C">
        <w:tblPrEx>
          <w:tblCellMar>
            <w:top w:w="0" w:type="dxa"/>
            <w:bottom w:w="0" w:type="dxa"/>
          </w:tblCellMar>
        </w:tblPrEx>
        <w:trPr>
          <w:trHeight w:val="20"/>
        </w:trPr>
        <w:tc>
          <w:tcPr>
            <w:tcW w:w="1708"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ind w:left="360"/>
              <w:jc w:val="center"/>
              <w:rPr>
                <w:rFonts w:ascii="Arial" w:hAnsi="Arial" w:cs="Arial"/>
                <w:sz w:val="14"/>
                <w:szCs w:val="18"/>
              </w:rPr>
            </w:pPr>
          </w:p>
        </w:tc>
        <w:tc>
          <w:tcPr>
            <w:tcW w:w="1377"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ind w:left="360"/>
              <w:jc w:val="center"/>
              <w:rPr>
                <w:rFonts w:ascii="Arial" w:hAnsi="Arial" w:cs="Arial"/>
                <w:sz w:val="14"/>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ind w:left="360"/>
              <w:jc w:val="center"/>
              <w:rPr>
                <w:rFonts w:ascii="Arial" w:hAnsi="Arial" w:cs="Arial"/>
                <w:sz w:val="14"/>
                <w:szCs w:val="18"/>
              </w:rPr>
            </w:pPr>
          </w:p>
        </w:tc>
        <w:tc>
          <w:tcPr>
            <w:tcW w:w="2268"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ind w:left="360"/>
              <w:jc w:val="center"/>
              <w:rPr>
                <w:rFonts w:ascii="Arial" w:hAnsi="Arial" w:cs="Arial"/>
                <w:sz w:val="14"/>
                <w:szCs w:val="18"/>
              </w:rPr>
            </w:pPr>
          </w:p>
        </w:tc>
        <w:tc>
          <w:tcPr>
            <w:tcW w:w="1843"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ind w:left="360"/>
              <w:jc w:val="center"/>
              <w:rPr>
                <w:rFonts w:ascii="Arial" w:hAnsi="Arial" w:cs="Arial"/>
                <w:sz w:val="14"/>
                <w:szCs w:val="18"/>
              </w:rPr>
            </w:pPr>
          </w:p>
        </w:tc>
      </w:tr>
    </w:tbl>
    <w:p w:rsidR="004D5B7A" w:rsidRPr="008319F5" w:rsidRDefault="004D5B7A" w:rsidP="004A7C4A">
      <w:pPr>
        <w:spacing w:after="101" w:line="216" w:lineRule="exact"/>
        <w:jc w:val="center"/>
        <w:rPr>
          <w:rFonts w:ascii="Arial" w:hAnsi="Arial" w:cs="Arial"/>
          <w:sz w:val="18"/>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1598"/>
        <w:gridCol w:w="1162"/>
        <w:gridCol w:w="1307"/>
        <w:gridCol w:w="1451"/>
        <w:gridCol w:w="1597"/>
        <w:gridCol w:w="1597"/>
      </w:tblGrid>
      <w:tr w:rsidR="004D5B7A" w:rsidRPr="0063675C">
        <w:tblPrEx>
          <w:tblCellMar>
            <w:top w:w="0" w:type="dxa"/>
            <w:bottom w:w="0" w:type="dxa"/>
          </w:tblCellMar>
        </w:tblPrEx>
        <w:trPr>
          <w:trHeight w:val="20"/>
        </w:trPr>
        <w:tc>
          <w:tcPr>
            <w:tcW w:w="1560" w:type="dxa"/>
            <w:tcBorders>
              <w:top w:val="single" w:sz="6" w:space="0" w:color="auto"/>
              <w:left w:val="single" w:sz="6" w:space="0" w:color="auto"/>
              <w:bottom w:val="single" w:sz="6" w:space="0" w:color="auto"/>
              <w:right w:val="single" w:sz="6" w:space="0" w:color="auto"/>
            </w:tcBorders>
            <w:noWrap/>
            <w:vAlign w:val="center"/>
          </w:tcPr>
          <w:p w:rsidR="004D5B7A" w:rsidRPr="0063675C" w:rsidRDefault="004D5B7A" w:rsidP="004A7C4A">
            <w:pPr>
              <w:spacing w:after="101" w:line="216" w:lineRule="exact"/>
              <w:jc w:val="center"/>
              <w:rPr>
                <w:rFonts w:ascii="Arial" w:hAnsi="Arial" w:cs="Arial"/>
                <w:sz w:val="14"/>
                <w:szCs w:val="18"/>
              </w:rPr>
            </w:pPr>
            <w:r w:rsidRPr="0063675C">
              <w:rPr>
                <w:rFonts w:ascii="Arial" w:hAnsi="Arial" w:cs="Arial"/>
                <w:sz w:val="14"/>
                <w:szCs w:val="18"/>
              </w:rPr>
              <w:t>Fecha</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término</w:t>
            </w:r>
            <w:r w:rsidR="00FF06E9" w:rsidRPr="0063675C">
              <w:rPr>
                <w:rFonts w:ascii="Arial" w:hAnsi="Arial" w:cs="Arial"/>
                <w:sz w:val="14"/>
                <w:szCs w:val="18"/>
              </w:rPr>
              <w:t xml:space="preserve"> </w:t>
            </w:r>
            <w:r w:rsidRPr="0063675C">
              <w:rPr>
                <w:rFonts w:ascii="Arial" w:hAnsi="Arial" w:cs="Arial"/>
                <w:sz w:val="14"/>
                <w:szCs w:val="18"/>
              </w:rPr>
              <w:t>del</w:t>
            </w:r>
            <w:r w:rsidR="00FF06E9" w:rsidRPr="0063675C">
              <w:rPr>
                <w:rFonts w:ascii="Arial" w:hAnsi="Arial" w:cs="Arial"/>
                <w:sz w:val="14"/>
                <w:szCs w:val="18"/>
              </w:rPr>
              <w:t xml:space="preserve"> </w:t>
            </w:r>
            <w:r w:rsidRPr="0063675C">
              <w:rPr>
                <w:rFonts w:ascii="Arial" w:hAnsi="Arial" w:cs="Arial"/>
                <w:sz w:val="14"/>
                <w:szCs w:val="18"/>
              </w:rPr>
              <w:t>periodo</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sesiones</w:t>
            </w:r>
            <w:r w:rsidR="00FF06E9" w:rsidRPr="0063675C">
              <w:rPr>
                <w:rFonts w:ascii="Arial" w:hAnsi="Arial" w:cs="Arial"/>
                <w:sz w:val="14"/>
                <w:szCs w:val="18"/>
              </w:rPr>
              <w:t xml:space="preserve"> </w:t>
            </w:r>
            <w:r w:rsidRPr="0063675C">
              <w:rPr>
                <w:rFonts w:ascii="Arial" w:hAnsi="Arial" w:cs="Arial"/>
                <w:sz w:val="14"/>
                <w:szCs w:val="18"/>
              </w:rPr>
              <w:t>con</w:t>
            </w:r>
            <w:r w:rsidR="00FF06E9" w:rsidRPr="0063675C">
              <w:rPr>
                <w:rFonts w:ascii="Arial" w:hAnsi="Arial" w:cs="Arial"/>
                <w:sz w:val="14"/>
                <w:szCs w:val="18"/>
              </w:rPr>
              <w:t xml:space="preserve"> </w:t>
            </w:r>
            <w:r w:rsidRPr="0063675C">
              <w:rPr>
                <w:rFonts w:ascii="Arial" w:hAnsi="Arial" w:cs="Arial"/>
                <w:sz w:val="14"/>
                <w:szCs w:val="18"/>
              </w:rPr>
              <w:t>el</w:t>
            </w:r>
            <w:r w:rsidR="00FF06E9" w:rsidRPr="0063675C">
              <w:rPr>
                <w:rFonts w:ascii="Arial" w:hAnsi="Arial" w:cs="Arial"/>
                <w:sz w:val="14"/>
                <w:szCs w:val="18"/>
              </w:rPr>
              <w:t xml:space="preserve"> </w:t>
            </w:r>
            <w:r w:rsidRPr="0063675C">
              <w:rPr>
                <w:rFonts w:ascii="Arial" w:hAnsi="Arial" w:cs="Arial"/>
                <w:sz w:val="14"/>
                <w:szCs w:val="18"/>
              </w:rPr>
              <w:t>formato</w:t>
            </w:r>
            <w:r w:rsidR="00FF06E9" w:rsidRPr="0063675C">
              <w:rPr>
                <w:rFonts w:ascii="Arial" w:hAnsi="Arial" w:cs="Arial"/>
                <w:sz w:val="14"/>
                <w:szCs w:val="18"/>
              </w:rPr>
              <w:t xml:space="preserve"> </w:t>
            </w:r>
            <w:r w:rsidRPr="0063675C">
              <w:rPr>
                <w:rFonts w:ascii="Arial" w:hAnsi="Arial" w:cs="Arial"/>
                <w:sz w:val="14"/>
                <w:szCs w:val="18"/>
              </w:rPr>
              <w:t>día/mes/año</w:t>
            </w:r>
          </w:p>
        </w:tc>
        <w:tc>
          <w:tcPr>
            <w:tcW w:w="1134"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jc w:val="center"/>
              <w:rPr>
                <w:rFonts w:ascii="Arial" w:hAnsi="Arial" w:cs="Arial"/>
                <w:sz w:val="14"/>
                <w:szCs w:val="18"/>
              </w:rPr>
            </w:pPr>
            <w:r w:rsidRPr="0063675C">
              <w:rPr>
                <w:rFonts w:ascii="Arial" w:hAnsi="Arial" w:cs="Arial"/>
                <w:sz w:val="14"/>
                <w:szCs w:val="18"/>
              </w:rPr>
              <w:t>Número</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sesión</w:t>
            </w:r>
            <w:r w:rsidR="00FF06E9" w:rsidRPr="0063675C">
              <w:rPr>
                <w:rFonts w:ascii="Arial" w:hAnsi="Arial" w:cs="Arial"/>
                <w:sz w:val="14"/>
                <w:szCs w:val="18"/>
              </w:rPr>
              <w:t xml:space="preserve"> </w:t>
            </w:r>
            <w:r w:rsidRPr="0063675C">
              <w:rPr>
                <w:rFonts w:ascii="Arial" w:hAnsi="Arial" w:cs="Arial"/>
                <w:sz w:val="14"/>
                <w:szCs w:val="18"/>
              </w:rPr>
              <w:t>o</w:t>
            </w:r>
            <w:r w:rsidR="00FF06E9" w:rsidRPr="0063675C">
              <w:rPr>
                <w:rFonts w:ascii="Arial" w:hAnsi="Arial" w:cs="Arial"/>
                <w:sz w:val="14"/>
                <w:szCs w:val="18"/>
              </w:rPr>
              <w:t xml:space="preserve"> </w:t>
            </w:r>
            <w:r w:rsidRPr="0063675C">
              <w:rPr>
                <w:rFonts w:ascii="Arial" w:hAnsi="Arial" w:cs="Arial"/>
                <w:sz w:val="14"/>
                <w:szCs w:val="18"/>
              </w:rPr>
              <w:t>reunión</w:t>
            </w:r>
          </w:p>
        </w:tc>
        <w:tc>
          <w:tcPr>
            <w:tcW w:w="1276"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jc w:val="center"/>
              <w:rPr>
                <w:rFonts w:ascii="Arial" w:hAnsi="Arial" w:cs="Arial"/>
                <w:sz w:val="14"/>
                <w:szCs w:val="18"/>
              </w:rPr>
            </w:pPr>
            <w:r w:rsidRPr="0063675C">
              <w:rPr>
                <w:rFonts w:ascii="Arial" w:hAnsi="Arial" w:cs="Arial"/>
                <w:sz w:val="14"/>
                <w:szCs w:val="18"/>
              </w:rPr>
              <w:t>Número</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gaceta</w:t>
            </w:r>
            <w:r w:rsidR="00FF06E9" w:rsidRPr="0063675C">
              <w:rPr>
                <w:rFonts w:ascii="Arial" w:hAnsi="Arial" w:cs="Arial"/>
                <w:sz w:val="14"/>
                <w:szCs w:val="18"/>
              </w:rPr>
              <w:t xml:space="preserve"> </w:t>
            </w:r>
            <w:r w:rsidRPr="0063675C">
              <w:rPr>
                <w:rFonts w:ascii="Arial" w:hAnsi="Arial" w:cs="Arial"/>
                <w:sz w:val="14"/>
                <w:szCs w:val="18"/>
              </w:rPr>
              <w:t>parlamentaria</w:t>
            </w:r>
            <w:r w:rsidR="00FF06E9" w:rsidRPr="0063675C">
              <w:rPr>
                <w:rFonts w:ascii="Arial" w:hAnsi="Arial" w:cs="Arial"/>
                <w:sz w:val="14"/>
                <w:szCs w:val="18"/>
              </w:rPr>
              <w:t xml:space="preserve"> </w:t>
            </w:r>
            <w:r w:rsidRPr="0063675C">
              <w:rPr>
                <w:rFonts w:ascii="Arial" w:hAnsi="Arial" w:cs="Arial"/>
                <w:sz w:val="14"/>
                <w:szCs w:val="18"/>
              </w:rPr>
              <w:t>o</w:t>
            </w:r>
            <w:r w:rsidR="00FF06E9" w:rsidRPr="0063675C">
              <w:rPr>
                <w:rFonts w:ascii="Arial" w:hAnsi="Arial" w:cs="Arial"/>
                <w:sz w:val="14"/>
                <w:szCs w:val="18"/>
              </w:rPr>
              <w:t xml:space="preserve"> </w:t>
            </w:r>
            <w:r w:rsidRPr="0063675C">
              <w:rPr>
                <w:rFonts w:ascii="Arial" w:hAnsi="Arial" w:cs="Arial"/>
                <w:sz w:val="14"/>
                <w:szCs w:val="18"/>
              </w:rPr>
              <w:t>equivalente,</w:t>
            </w:r>
            <w:r w:rsidR="00FF06E9" w:rsidRPr="0063675C">
              <w:rPr>
                <w:rFonts w:ascii="Arial" w:hAnsi="Arial" w:cs="Arial"/>
                <w:sz w:val="14"/>
                <w:szCs w:val="18"/>
              </w:rPr>
              <w:t xml:space="preserve"> </w:t>
            </w:r>
            <w:r w:rsidRPr="0063675C">
              <w:rPr>
                <w:rFonts w:ascii="Arial" w:hAnsi="Arial" w:cs="Arial"/>
                <w:sz w:val="14"/>
                <w:szCs w:val="18"/>
              </w:rPr>
              <w:t>según</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denominación</w:t>
            </w:r>
            <w:r w:rsidR="00FF06E9" w:rsidRPr="0063675C">
              <w:rPr>
                <w:rFonts w:ascii="Arial" w:hAnsi="Arial" w:cs="Arial"/>
                <w:sz w:val="14"/>
                <w:szCs w:val="18"/>
              </w:rPr>
              <w:t xml:space="preserve"> </w:t>
            </w:r>
            <w:r w:rsidRPr="0063675C">
              <w:rPr>
                <w:rFonts w:ascii="Arial" w:hAnsi="Arial" w:cs="Arial"/>
                <w:sz w:val="14"/>
                <w:szCs w:val="18"/>
              </w:rPr>
              <w:t>que</w:t>
            </w:r>
            <w:r w:rsidR="00FF06E9" w:rsidRPr="0063675C">
              <w:rPr>
                <w:rFonts w:ascii="Arial" w:hAnsi="Arial" w:cs="Arial"/>
                <w:sz w:val="14"/>
                <w:szCs w:val="18"/>
              </w:rPr>
              <w:t xml:space="preserve"> </w:t>
            </w:r>
            <w:r w:rsidRPr="0063675C">
              <w:rPr>
                <w:rFonts w:ascii="Arial" w:hAnsi="Arial" w:cs="Arial"/>
                <w:sz w:val="14"/>
                <w:szCs w:val="18"/>
              </w:rPr>
              <w:t>se</w:t>
            </w:r>
            <w:r w:rsidR="00FF06E9" w:rsidRPr="0063675C">
              <w:rPr>
                <w:rFonts w:ascii="Arial" w:hAnsi="Arial" w:cs="Arial"/>
                <w:sz w:val="14"/>
                <w:szCs w:val="18"/>
              </w:rPr>
              <w:t xml:space="preserve"> </w:t>
            </w:r>
            <w:r w:rsidRPr="0063675C">
              <w:rPr>
                <w:rFonts w:ascii="Arial" w:hAnsi="Arial" w:cs="Arial"/>
                <w:sz w:val="14"/>
                <w:szCs w:val="18"/>
              </w:rPr>
              <w:t>le</w:t>
            </w:r>
            <w:r w:rsidR="00FF06E9" w:rsidRPr="0063675C">
              <w:rPr>
                <w:rFonts w:ascii="Arial" w:hAnsi="Arial" w:cs="Arial"/>
                <w:sz w:val="14"/>
                <w:szCs w:val="18"/>
              </w:rPr>
              <w:t xml:space="preserve"> </w:t>
            </w:r>
            <w:r w:rsidRPr="0063675C">
              <w:rPr>
                <w:rFonts w:ascii="Arial" w:hAnsi="Arial" w:cs="Arial"/>
                <w:sz w:val="14"/>
                <w:szCs w:val="18"/>
              </w:rPr>
              <w:t>dé</w:t>
            </w:r>
            <w:r w:rsidR="00FF06E9" w:rsidRPr="0063675C">
              <w:rPr>
                <w:rFonts w:ascii="Arial" w:hAnsi="Arial" w:cs="Arial"/>
                <w:sz w:val="14"/>
                <w:szCs w:val="18"/>
              </w:rPr>
              <w:t xml:space="preserve"> </w:t>
            </w:r>
            <w:r w:rsidRPr="0063675C">
              <w:rPr>
                <w:rFonts w:ascii="Arial" w:hAnsi="Arial" w:cs="Arial"/>
                <w:sz w:val="14"/>
                <w:szCs w:val="18"/>
              </w:rPr>
              <w:t>en</w:t>
            </w:r>
            <w:r w:rsidR="00FF06E9" w:rsidRPr="0063675C">
              <w:rPr>
                <w:rFonts w:ascii="Arial" w:hAnsi="Arial" w:cs="Arial"/>
                <w:sz w:val="14"/>
                <w:szCs w:val="18"/>
              </w:rPr>
              <w:t xml:space="preserve"> </w:t>
            </w:r>
            <w:r w:rsidRPr="0063675C">
              <w:rPr>
                <w:rFonts w:ascii="Arial" w:hAnsi="Arial" w:cs="Arial"/>
                <w:sz w:val="14"/>
                <w:szCs w:val="18"/>
              </w:rPr>
              <w:t>los</w:t>
            </w:r>
            <w:r w:rsidR="00FF06E9" w:rsidRPr="0063675C">
              <w:rPr>
                <w:rFonts w:ascii="Arial" w:hAnsi="Arial" w:cs="Arial"/>
                <w:sz w:val="14"/>
                <w:szCs w:val="18"/>
              </w:rPr>
              <w:t xml:space="preserve"> </w:t>
            </w:r>
            <w:r w:rsidRPr="0063675C">
              <w:rPr>
                <w:rFonts w:ascii="Arial" w:hAnsi="Arial" w:cs="Arial"/>
                <w:sz w:val="14"/>
                <w:szCs w:val="18"/>
              </w:rPr>
              <w:t>órganos</w:t>
            </w:r>
            <w:r w:rsidR="00FF06E9" w:rsidRPr="0063675C">
              <w:rPr>
                <w:rFonts w:ascii="Arial" w:hAnsi="Arial" w:cs="Arial"/>
                <w:sz w:val="14"/>
                <w:szCs w:val="18"/>
              </w:rPr>
              <w:t xml:space="preserve"> </w:t>
            </w:r>
            <w:r w:rsidRPr="0063675C">
              <w:rPr>
                <w:rFonts w:ascii="Arial" w:hAnsi="Arial" w:cs="Arial"/>
                <w:sz w:val="14"/>
                <w:szCs w:val="18"/>
              </w:rPr>
              <w:t>legislativos</w:t>
            </w:r>
          </w:p>
        </w:tc>
        <w:tc>
          <w:tcPr>
            <w:tcW w:w="1417"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jc w:val="center"/>
              <w:rPr>
                <w:rFonts w:ascii="Arial" w:hAnsi="Arial" w:cs="Arial"/>
                <w:sz w:val="14"/>
                <w:szCs w:val="18"/>
              </w:rPr>
            </w:pPr>
            <w:r w:rsidRPr="0063675C">
              <w:rPr>
                <w:rFonts w:ascii="Arial" w:hAnsi="Arial" w:cs="Arial"/>
                <w:sz w:val="14"/>
                <w:szCs w:val="18"/>
              </w:rPr>
              <w:t>Fecha</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gaceta</w:t>
            </w:r>
            <w:r w:rsidR="00FF06E9" w:rsidRPr="0063675C">
              <w:rPr>
                <w:rFonts w:ascii="Arial" w:hAnsi="Arial" w:cs="Arial"/>
                <w:sz w:val="14"/>
                <w:szCs w:val="18"/>
              </w:rPr>
              <w:t xml:space="preserve"> </w:t>
            </w:r>
            <w:r w:rsidRPr="0063675C">
              <w:rPr>
                <w:rFonts w:ascii="Arial" w:hAnsi="Arial" w:cs="Arial"/>
                <w:sz w:val="14"/>
                <w:szCs w:val="18"/>
              </w:rPr>
              <w:t>día/mes/año</w:t>
            </w: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jc w:val="center"/>
              <w:rPr>
                <w:rFonts w:ascii="Arial" w:hAnsi="Arial" w:cs="Arial"/>
                <w:sz w:val="14"/>
                <w:szCs w:val="18"/>
              </w:rPr>
            </w:pPr>
            <w:r w:rsidRPr="0063675C">
              <w:rPr>
                <w:rFonts w:ascii="Arial" w:hAnsi="Arial" w:cs="Arial"/>
                <w:sz w:val="14"/>
                <w:szCs w:val="18"/>
              </w:rPr>
              <w:t>Sesión</w:t>
            </w:r>
            <w:r w:rsidR="00FF06E9" w:rsidRPr="0063675C">
              <w:rPr>
                <w:rFonts w:ascii="Arial" w:hAnsi="Arial" w:cs="Arial"/>
                <w:sz w:val="14"/>
                <w:szCs w:val="18"/>
              </w:rPr>
              <w:t xml:space="preserve"> </w:t>
            </w:r>
            <w:r w:rsidRPr="0063675C">
              <w:rPr>
                <w:rFonts w:ascii="Arial" w:hAnsi="Arial" w:cs="Arial"/>
                <w:sz w:val="14"/>
                <w:szCs w:val="18"/>
              </w:rPr>
              <w:t>o</w:t>
            </w:r>
            <w:r w:rsidR="00FF06E9" w:rsidRPr="0063675C">
              <w:rPr>
                <w:rFonts w:ascii="Arial" w:hAnsi="Arial" w:cs="Arial"/>
                <w:sz w:val="14"/>
                <w:szCs w:val="18"/>
              </w:rPr>
              <w:t xml:space="preserve"> </w:t>
            </w:r>
            <w:r w:rsidRPr="0063675C">
              <w:rPr>
                <w:rFonts w:ascii="Arial" w:hAnsi="Arial" w:cs="Arial"/>
                <w:sz w:val="14"/>
                <w:szCs w:val="18"/>
              </w:rPr>
              <w:t>reunión</w:t>
            </w:r>
            <w:r w:rsidR="00FF06E9" w:rsidRPr="0063675C">
              <w:rPr>
                <w:rFonts w:ascii="Arial" w:hAnsi="Arial" w:cs="Arial"/>
                <w:sz w:val="14"/>
                <w:szCs w:val="18"/>
              </w:rPr>
              <w:t xml:space="preserve"> </w:t>
            </w:r>
            <w:r w:rsidRPr="0063675C">
              <w:rPr>
                <w:rFonts w:ascii="Arial" w:hAnsi="Arial" w:cs="Arial"/>
                <w:sz w:val="14"/>
                <w:szCs w:val="18"/>
              </w:rPr>
              <w:t>celebrada</w:t>
            </w:r>
            <w:r w:rsidR="00FF06E9" w:rsidRPr="0063675C">
              <w:rPr>
                <w:rFonts w:ascii="Arial" w:hAnsi="Arial" w:cs="Arial"/>
                <w:sz w:val="14"/>
                <w:szCs w:val="18"/>
              </w:rPr>
              <w:t xml:space="preserve"> </w:t>
            </w:r>
            <w:r w:rsidRPr="0063675C">
              <w:rPr>
                <w:rFonts w:ascii="Arial" w:hAnsi="Arial" w:cs="Arial"/>
                <w:sz w:val="14"/>
                <w:szCs w:val="18"/>
              </w:rPr>
              <w:t>y</w:t>
            </w:r>
            <w:r w:rsidR="00FF06E9" w:rsidRPr="0063675C">
              <w:rPr>
                <w:rFonts w:ascii="Arial" w:hAnsi="Arial" w:cs="Arial"/>
                <w:sz w:val="14"/>
                <w:szCs w:val="18"/>
              </w:rPr>
              <w:t xml:space="preserve"> </w:t>
            </w:r>
            <w:r w:rsidRPr="0063675C">
              <w:rPr>
                <w:rFonts w:ascii="Arial" w:hAnsi="Arial" w:cs="Arial"/>
                <w:sz w:val="14"/>
                <w:szCs w:val="18"/>
              </w:rPr>
              <w:t>el</w:t>
            </w:r>
            <w:r w:rsidR="00FF06E9" w:rsidRPr="0063675C">
              <w:rPr>
                <w:rFonts w:ascii="Arial" w:hAnsi="Arial" w:cs="Arial"/>
                <w:sz w:val="14"/>
                <w:szCs w:val="18"/>
              </w:rPr>
              <w:t xml:space="preserve"> </w:t>
            </w:r>
            <w:r w:rsidRPr="0063675C">
              <w:rPr>
                <w:rFonts w:ascii="Arial" w:hAnsi="Arial" w:cs="Arial"/>
                <w:sz w:val="14"/>
                <w:szCs w:val="18"/>
              </w:rPr>
              <w:t>tipo</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misma</w:t>
            </w:r>
            <w:r w:rsidR="00FF06E9" w:rsidRPr="0063675C">
              <w:rPr>
                <w:rFonts w:ascii="Arial" w:hAnsi="Arial" w:cs="Arial"/>
                <w:sz w:val="14"/>
                <w:szCs w:val="18"/>
              </w:rPr>
              <w:t xml:space="preserve"> </w:t>
            </w:r>
            <w:r w:rsidRPr="0063675C">
              <w:rPr>
                <w:rFonts w:ascii="Arial" w:hAnsi="Arial" w:cs="Arial"/>
                <w:sz w:val="14"/>
                <w:szCs w:val="18"/>
              </w:rPr>
              <w:t>(por</w:t>
            </w:r>
            <w:r w:rsidR="00FF06E9" w:rsidRPr="0063675C">
              <w:rPr>
                <w:rFonts w:ascii="Arial" w:hAnsi="Arial" w:cs="Arial"/>
                <w:sz w:val="14"/>
                <w:szCs w:val="18"/>
              </w:rPr>
              <w:t xml:space="preserve"> </w:t>
            </w:r>
            <w:r w:rsidRPr="0063675C">
              <w:rPr>
                <w:rFonts w:ascii="Arial" w:hAnsi="Arial" w:cs="Arial"/>
                <w:sz w:val="14"/>
                <w:szCs w:val="18"/>
              </w:rPr>
              <w:t>ej.</w:t>
            </w:r>
            <w:r w:rsidR="00FF06E9" w:rsidRPr="0063675C">
              <w:rPr>
                <w:rFonts w:ascii="Arial" w:hAnsi="Arial" w:cs="Arial"/>
                <w:sz w:val="14"/>
                <w:szCs w:val="18"/>
              </w:rPr>
              <w:t xml:space="preserve"> </w:t>
            </w:r>
            <w:r w:rsidRPr="0063675C">
              <w:rPr>
                <w:rFonts w:ascii="Arial" w:hAnsi="Arial" w:cs="Arial"/>
                <w:sz w:val="14"/>
                <w:szCs w:val="18"/>
              </w:rPr>
              <w:t>Primera</w:t>
            </w:r>
            <w:r w:rsidR="00FF06E9" w:rsidRPr="0063675C">
              <w:rPr>
                <w:rFonts w:ascii="Arial" w:hAnsi="Arial" w:cs="Arial"/>
                <w:sz w:val="14"/>
                <w:szCs w:val="18"/>
              </w:rPr>
              <w:t xml:space="preserve"> </w:t>
            </w:r>
            <w:r w:rsidRPr="0063675C">
              <w:rPr>
                <w:rFonts w:ascii="Arial" w:hAnsi="Arial" w:cs="Arial"/>
                <w:sz w:val="14"/>
                <w:szCs w:val="18"/>
              </w:rPr>
              <w:t>sesión</w:t>
            </w:r>
            <w:r w:rsidR="00FF06E9" w:rsidRPr="0063675C">
              <w:rPr>
                <w:rFonts w:ascii="Arial" w:hAnsi="Arial" w:cs="Arial"/>
                <w:sz w:val="14"/>
                <w:szCs w:val="18"/>
              </w:rPr>
              <w:t xml:space="preserve"> </w:t>
            </w:r>
            <w:r w:rsidRPr="0063675C">
              <w:rPr>
                <w:rFonts w:ascii="Arial" w:hAnsi="Arial" w:cs="Arial"/>
                <w:sz w:val="14"/>
                <w:szCs w:val="18"/>
              </w:rPr>
              <w:t>ordinaria,</w:t>
            </w:r>
            <w:r w:rsidR="00FF06E9" w:rsidRPr="0063675C">
              <w:rPr>
                <w:rFonts w:ascii="Arial" w:hAnsi="Arial" w:cs="Arial"/>
                <w:sz w:val="14"/>
                <w:szCs w:val="18"/>
              </w:rPr>
              <w:t xml:space="preserve"> </w:t>
            </w:r>
            <w:r w:rsidRPr="0063675C">
              <w:rPr>
                <w:rFonts w:ascii="Arial" w:hAnsi="Arial" w:cs="Arial"/>
                <w:sz w:val="14"/>
                <w:szCs w:val="18"/>
              </w:rPr>
              <w:t>Cuarta</w:t>
            </w:r>
            <w:r w:rsidR="00FF06E9" w:rsidRPr="0063675C">
              <w:rPr>
                <w:rFonts w:ascii="Arial" w:hAnsi="Arial" w:cs="Arial"/>
                <w:sz w:val="14"/>
                <w:szCs w:val="18"/>
              </w:rPr>
              <w:t xml:space="preserve"> </w:t>
            </w:r>
            <w:r w:rsidRPr="0063675C">
              <w:rPr>
                <w:rFonts w:ascii="Arial" w:hAnsi="Arial" w:cs="Arial"/>
                <w:sz w:val="14"/>
                <w:szCs w:val="18"/>
              </w:rPr>
              <w:t>Sesión</w:t>
            </w:r>
            <w:r w:rsidR="00FF06E9" w:rsidRPr="0063675C">
              <w:rPr>
                <w:rFonts w:ascii="Arial" w:hAnsi="Arial" w:cs="Arial"/>
                <w:sz w:val="14"/>
                <w:szCs w:val="18"/>
              </w:rPr>
              <w:t xml:space="preserve"> </w:t>
            </w:r>
            <w:r w:rsidRPr="0063675C">
              <w:rPr>
                <w:rFonts w:ascii="Arial" w:hAnsi="Arial" w:cs="Arial"/>
                <w:sz w:val="14"/>
                <w:szCs w:val="18"/>
              </w:rPr>
              <w:t>extraordinaria,</w:t>
            </w:r>
            <w:r w:rsidR="00FF06E9" w:rsidRPr="0063675C">
              <w:rPr>
                <w:rFonts w:ascii="Arial" w:hAnsi="Arial" w:cs="Arial"/>
                <w:sz w:val="14"/>
                <w:szCs w:val="18"/>
              </w:rPr>
              <w:t xml:space="preserve"> </w:t>
            </w:r>
            <w:r w:rsidRPr="0063675C">
              <w:rPr>
                <w:rFonts w:ascii="Arial" w:hAnsi="Arial" w:cs="Arial"/>
                <w:sz w:val="14"/>
                <w:szCs w:val="18"/>
              </w:rPr>
              <w:t>en</w:t>
            </w:r>
            <w:r w:rsidR="00FF06E9" w:rsidRPr="0063675C">
              <w:rPr>
                <w:rFonts w:ascii="Arial" w:hAnsi="Arial" w:cs="Arial"/>
                <w:sz w:val="14"/>
                <w:szCs w:val="18"/>
              </w:rPr>
              <w:t xml:space="preserve"> </w:t>
            </w:r>
            <w:r w:rsidRPr="0063675C">
              <w:rPr>
                <w:rFonts w:ascii="Arial" w:hAnsi="Arial" w:cs="Arial"/>
                <w:sz w:val="14"/>
                <w:szCs w:val="18"/>
              </w:rPr>
              <w:t>su</w:t>
            </w:r>
            <w:r w:rsidR="00FF06E9" w:rsidRPr="0063675C">
              <w:rPr>
                <w:rFonts w:ascii="Arial" w:hAnsi="Arial" w:cs="Arial"/>
                <w:sz w:val="14"/>
                <w:szCs w:val="18"/>
              </w:rPr>
              <w:t xml:space="preserve"> </w:t>
            </w:r>
            <w:r w:rsidRPr="0063675C">
              <w:rPr>
                <w:rFonts w:ascii="Arial" w:hAnsi="Arial" w:cs="Arial"/>
                <w:sz w:val="14"/>
                <w:szCs w:val="18"/>
              </w:rPr>
              <w:t>caso,</w:t>
            </w:r>
            <w:r w:rsidR="00FF06E9" w:rsidRPr="0063675C">
              <w:rPr>
                <w:rFonts w:ascii="Arial" w:hAnsi="Arial" w:cs="Arial"/>
                <w:sz w:val="14"/>
                <w:szCs w:val="18"/>
              </w:rPr>
              <w:t xml:space="preserve"> </w:t>
            </w:r>
            <w:r w:rsidRPr="0063675C">
              <w:rPr>
                <w:rFonts w:ascii="Arial" w:hAnsi="Arial" w:cs="Arial"/>
                <w:sz w:val="14"/>
                <w:szCs w:val="18"/>
              </w:rPr>
              <w:t>solemne)</w:t>
            </w: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jc w:val="center"/>
              <w:rPr>
                <w:rFonts w:ascii="Arial" w:hAnsi="Arial" w:cs="Arial"/>
                <w:sz w:val="14"/>
                <w:szCs w:val="18"/>
              </w:rPr>
            </w:pPr>
            <w:r w:rsidRPr="0063675C">
              <w:rPr>
                <w:rFonts w:ascii="Arial" w:hAnsi="Arial" w:cs="Arial"/>
                <w:sz w:val="14"/>
                <w:szCs w:val="18"/>
              </w:rPr>
              <w:t>Organismo</w:t>
            </w:r>
            <w:r w:rsidR="00FF06E9" w:rsidRPr="0063675C">
              <w:rPr>
                <w:rFonts w:ascii="Arial" w:hAnsi="Arial" w:cs="Arial"/>
                <w:sz w:val="14"/>
                <w:szCs w:val="18"/>
              </w:rPr>
              <w:t xml:space="preserve"> </w:t>
            </w:r>
            <w:r w:rsidRPr="0063675C">
              <w:rPr>
                <w:rFonts w:ascii="Arial" w:hAnsi="Arial" w:cs="Arial"/>
                <w:sz w:val="14"/>
                <w:szCs w:val="18"/>
              </w:rPr>
              <w:t>que</w:t>
            </w:r>
            <w:r w:rsidR="00FF06E9" w:rsidRPr="0063675C">
              <w:rPr>
                <w:rFonts w:ascii="Arial" w:hAnsi="Arial" w:cs="Arial"/>
                <w:sz w:val="14"/>
                <w:szCs w:val="18"/>
              </w:rPr>
              <w:t xml:space="preserve"> </w:t>
            </w:r>
            <w:r w:rsidRPr="0063675C">
              <w:rPr>
                <w:rFonts w:ascii="Arial" w:hAnsi="Arial" w:cs="Arial"/>
                <w:sz w:val="14"/>
                <w:szCs w:val="18"/>
              </w:rPr>
              <w:t>llevó</w:t>
            </w:r>
            <w:r w:rsidR="00FF06E9" w:rsidRPr="0063675C">
              <w:rPr>
                <w:rFonts w:ascii="Arial" w:hAnsi="Arial" w:cs="Arial"/>
                <w:sz w:val="14"/>
                <w:szCs w:val="18"/>
              </w:rPr>
              <w:t xml:space="preserve"> </w:t>
            </w:r>
            <w:r w:rsidRPr="0063675C">
              <w:rPr>
                <w:rFonts w:ascii="Arial" w:hAnsi="Arial" w:cs="Arial"/>
                <w:sz w:val="14"/>
                <w:szCs w:val="18"/>
              </w:rPr>
              <w:t>a</w:t>
            </w:r>
            <w:r w:rsidR="00FF06E9" w:rsidRPr="0063675C">
              <w:rPr>
                <w:rFonts w:ascii="Arial" w:hAnsi="Arial" w:cs="Arial"/>
                <w:sz w:val="14"/>
                <w:szCs w:val="18"/>
              </w:rPr>
              <w:t xml:space="preserve"> </w:t>
            </w:r>
            <w:r w:rsidRPr="0063675C">
              <w:rPr>
                <w:rFonts w:ascii="Arial" w:hAnsi="Arial" w:cs="Arial"/>
                <w:sz w:val="14"/>
                <w:szCs w:val="18"/>
              </w:rPr>
              <w:t>cabo</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sesión</w:t>
            </w:r>
            <w:r w:rsidR="00FF06E9" w:rsidRPr="0063675C">
              <w:rPr>
                <w:rFonts w:ascii="Arial" w:hAnsi="Arial" w:cs="Arial"/>
                <w:sz w:val="14"/>
                <w:szCs w:val="18"/>
              </w:rPr>
              <w:t xml:space="preserve"> </w:t>
            </w:r>
            <w:r w:rsidRPr="0063675C">
              <w:rPr>
                <w:rFonts w:ascii="Arial" w:hAnsi="Arial" w:cs="Arial"/>
                <w:sz w:val="14"/>
                <w:szCs w:val="18"/>
              </w:rPr>
              <w:t>o</w:t>
            </w:r>
            <w:r w:rsidR="00FF06E9" w:rsidRPr="0063675C">
              <w:rPr>
                <w:rFonts w:ascii="Arial" w:hAnsi="Arial" w:cs="Arial"/>
                <w:sz w:val="14"/>
                <w:szCs w:val="18"/>
              </w:rPr>
              <w:t xml:space="preserve"> </w:t>
            </w:r>
            <w:r w:rsidRPr="0063675C">
              <w:rPr>
                <w:rFonts w:ascii="Arial" w:hAnsi="Arial" w:cs="Arial"/>
                <w:sz w:val="14"/>
                <w:szCs w:val="18"/>
              </w:rPr>
              <w:t>reunión(Pleno,</w:t>
            </w:r>
            <w:r w:rsidR="00FF06E9" w:rsidRPr="0063675C">
              <w:rPr>
                <w:rFonts w:ascii="Arial" w:hAnsi="Arial" w:cs="Arial"/>
                <w:sz w:val="14"/>
                <w:szCs w:val="18"/>
              </w:rPr>
              <w:t xml:space="preserve"> </w:t>
            </w:r>
            <w:r w:rsidRPr="0063675C">
              <w:rPr>
                <w:rFonts w:ascii="Arial" w:hAnsi="Arial" w:cs="Arial"/>
                <w:sz w:val="14"/>
                <w:szCs w:val="18"/>
              </w:rPr>
              <w:t>Comisión,</w:t>
            </w:r>
            <w:r w:rsidR="00FF06E9" w:rsidRPr="0063675C">
              <w:rPr>
                <w:rFonts w:ascii="Arial" w:hAnsi="Arial" w:cs="Arial"/>
                <w:sz w:val="14"/>
                <w:szCs w:val="18"/>
              </w:rPr>
              <w:t xml:space="preserve"> </w:t>
            </w:r>
            <w:r w:rsidRPr="0063675C">
              <w:rPr>
                <w:rFonts w:ascii="Arial" w:hAnsi="Arial" w:cs="Arial"/>
                <w:sz w:val="14"/>
                <w:szCs w:val="18"/>
              </w:rPr>
              <w:t>Comité)</w:t>
            </w:r>
          </w:p>
        </w:tc>
      </w:tr>
      <w:tr w:rsidR="004D5B7A" w:rsidRPr="0063675C">
        <w:tblPrEx>
          <w:tblCellMar>
            <w:top w:w="0" w:type="dxa"/>
            <w:bottom w:w="0" w:type="dxa"/>
          </w:tblCellMar>
        </w:tblPrEx>
        <w:trPr>
          <w:trHeight w:val="20"/>
        </w:trPr>
        <w:tc>
          <w:tcPr>
            <w:tcW w:w="1560"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ind w:left="360"/>
              <w:jc w:val="center"/>
              <w:rPr>
                <w:rFonts w:ascii="Arial" w:hAnsi="Arial" w:cs="Arial"/>
                <w:sz w:val="14"/>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ind w:left="360"/>
              <w:jc w:val="center"/>
              <w:rPr>
                <w:rFonts w:ascii="Arial" w:hAnsi="Arial" w:cs="Arial"/>
                <w:sz w:val="14"/>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ind w:left="360"/>
              <w:jc w:val="center"/>
              <w:rPr>
                <w:rFonts w:ascii="Arial" w:hAnsi="Arial" w:cs="Arial"/>
                <w:sz w:val="14"/>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ind w:left="360"/>
              <w:jc w:val="center"/>
              <w:rPr>
                <w:rFonts w:ascii="Arial" w:hAnsi="Arial" w:cs="Arial"/>
                <w:sz w:val="14"/>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ind w:left="360"/>
              <w:jc w:val="center"/>
              <w:rPr>
                <w:rFonts w:ascii="Arial" w:hAnsi="Arial" w:cs="Arial"/>
                <w:sz w:val="14"/>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ind w:left="360"/>
              <w:jc w:val="center"/>
              <w:rPr>
                <w:rFonts w:ascii="Arial" w:hAnsi="Arial" w:cs="Arial"/>
                <w:sz w:val="14"/>
                <w:szCs w:val="18"/>
              </w:rPr>
            </w:pPr>
          </w:p>
        </w:tc>
      </w:tr>
      <w:tr w:rsidR="004D5B7A" w:rsidRPr="0063675C">
        <w:tblPrEx>
          <w:tblCellMar>
            <w:top w:w="0" w:type="dxa"/>
            <w:bottom w:w="0" w:type="dxa"/>
          </w:tblCellMar>
        </w:tblPrEx>
        <w:trPr>
          <w:trHeight w:val="20"/>
        </w:trPr>
        <w:tc>
          <w:tcPr>
            <w:tcW w:w="1560"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ind w:left="360"/>
              <w:jc w:val="center"/>
              <w:rPr>
                <w:rFonts w:ascii="Arial" w:hAnsi="Arial" w:cs="Arial"/>
                <w:sz w:val="14"/>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ind w:left="360"/>
              <w:jc w:val="center"/>
              <w:rPr>
                <w:rFonts w:ascii="Arial" w:hAnsi="Arial" w:cs="Arial"/>
                <w:sz w:val="14"/>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ind w:left="360"/>
              <w:jc w:val="center"/>
              <w:rPr>
                <w:rFonts w:ascii="Arial" w:hAnsi="Arial" w:cs="Arial"/>
                <w:sz w:val="14"/>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ind w:left="360"/>
              <w:jc w:val="center"/>
              <w:rPr>
                <w:rFonts w:ascii="Arial" w:hAnsi="Arial" w:cs="Arial"/>
                <w:sz w:val="14"/>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ind w:left="360"/>
              <w:jc w:val="center"/>
              <w:rPr>
                <w:rFonts w:ascii="Arial" w:hAnsi="Arial" w:cs="Arial"/>
                <w:sz w:val="14"/>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ind w:left="360"/>
              <w:jc w:val="center"/>
              <w:rPr>
                <w:rFonts w:ascii="Arial" w:hAnsi="Arial" w:cs="Arial"/>
                <w:sz w:val="14"/>
                <w:szCs w:val="18"/>
              </w:rPr>
            </w:pPr>
          </w:p>
        </w:tc>
      </w:tr>
    </w:tbl>
    <w:p w:rsidR="004D5B7A" w:rsidRPr="008319F5" w:rsidRDefault="004D5B7A" w:rsidP="004A7C4A">
      <w:pPr>
        <w:spacing w:after="101" w:line="216" w:lineRule="exact"/>
        <w:jc w:val="both"/>
        <w:rPr>
          <w:rFonts w:ascii="Arial" w:hAnsi="Arial" w:cs="Arial"/>
          <w:b/>
          <w:sz w:val="18"/>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1511"/>
        <w:gridCol w:w="1266"/>
        <w:gridCol w:w="892"/>
        <w:gridCol w:w="1265"/>
        <w:gridCol w:w="1266"/>
        <w:gridCol w:w="2512"/>
      </w:tblGrid>
      <w:tr w:rsidR="0063675C" w:rsidRPr="0063675C">
        <w:tblPrEx>
          <w:tblCellMar>
            <w:top w:w="0" w:type="dxa"/>
            <w:bottom w:w="0" w:type="dxa"/>
          </w:tblCellMar>
        </w:tblPrEx>
        <w:trPr>
          <w:trHeight w:val="20"/>
        </w:trPr>
        <w:tc>
          <w:tcPr>
            <w:tcW w:w="1511" w:type="dxa"/>
            <w:vMerge w:val="restart"/>
            <w:tcBorders>
              <w:top w:val="single" w:sz="6" w:space="0" w:color="auto"/>
              <w:left w:val="single" w:sz="6" w:space="0" w:color="auto"/>
              <w:right w:val="single" w:sz="6" w:space="0" w:color="auto"/>
            </w:tcBorders>
            <w:noWrap/>
            <w:vAlign w:val="center"/>
          </w:tcPr>
          <w:p w:rsidR="0063675C" w:rsidRPr="0063675C" w:rsidRDefault="0063675C" w:rsidP="00837498">
            <w:pPr>
              <w:spacing w:after="101" w:line="240" w:lineRule="exact"/>
              <w:jc w:val="center"/>
              <w:rPr>
                <w:rFonts w:ascii="Arial" w:hAnsi="Arial" w:cs="Arial"/>
                <w:sz w:val="14"/>
                <w:szCs w:val="18"/>
              </w:rPr>
            </w:pPr>
            <w:r w:rsidRPr="0063675C">
              <w:rPr>
                <w:rFonts w:ascii="Arial" w:hAnsi="Arial" w:cs="Arial"/>
                <w:sz w:val="14"/>
                <w:szCs w:val="18"/>
              </w:rPr>
              <w:t>Número de acta, en su caso, conforme</w:t>
            </w:r>
            <w:r w:rsidR="00B6543F">
              <w:rPr>
                <w:rFonts w:ascii="Arial" w:hAnsi="Arial" w:cs="Arial"/>
                <w:sz w:val="14"/>
                <w:szCs w:val="18"/>
              </w:rPr>
              <w:t xml:space="preserve"> </w:t>
            </w:r>
            <w:r w:rsidRPr="0063675C">
              <w:rPr>
                <w:rFonts w:ascii="Arial" w:hAnsi="Arial" w:cs="Arial"/>
                <w:sz w:val="14"/>
                <w:szCs w:val="18"/>
              </w:rPr>
              <w:t>la normatividad aplicable</w:t>
            </w:r>
          </w:p>
        </w:tc>
        <w:tc>
          <w:tcPr>
            <w:tcW w:w="1266" w:type="dxa"/>
            <w:vMerge w:val="restart"/>
            <w:tcBorders>
              <w:top w:val="single" w:sz="6" w:space="0" w:color="auto"/>
              <w:left w:val="single" w:sz="6" w:space="0" w:color="auto"/>
              <w:right w:val="single" w:sz="6" w:space="0" w:color="auto"/>
            </w:tcBorders>
            <w:vAlign w:val="center"/>
          </w:tcPr>
          <w:p w:rsidR="0063675C" w:rsidRPr="0063675C" w:rsidRDefault="0063675C" w:rsidP="00837498">
            <w:pPr>
              <w:spacing w:after="101" w:line="240" w:lineRule="exact"/>
              <w:jc w:val="center"/>
              <w:rPr>
                <w:rFonts w:ascii="Arial" w:hAnsi="Arial" w:cs="Arial"/>
                <w:sz w:val="14"/>
                <w:szCs w:val="18"/>
              </w:rPr>
            </w:pPr>
            <w:r w:rsidRPr="0063675C">
              <w:rPr>
                <w:rFonts w:ascii="Arial" w:hAnsi="Arial" w:cs="Arial"/>
                <w:sz w:val="14"/>
                <w:szCs w:val="18"/>
              </w:rPr>
              <w:t>Temas de la sesión (orden del día)</w:t>
            </w:r>
          </w:p>
        </w:tc>
        <w:tc>
          <w:tcPr>
            <w:tcW w:w="3423" w:type="dxa"/>
            <w:gridSpan w:val="3"/>
            <w:tcBorders>
              <w:top w:val="single" w:sz="6" w:space="0" w:color="auto"/>
              <w:left w:val="single" w:sz="6" w:space="0" w:color="auto"/>
              <w:bottom w:val="single" w:sz="6" w:space="0" w:color="auto"/>
              <w:right w:val="single" w:sz="6" w:space="0" w:color="auto"/>
            </w:tcBorders>
            <w:vAlign w:val="center"/>
          </w:tcPr>
          <w:p w:rsidR="0063675C" w:rsidRPr="0063675C" w:rsidRDefault="0063675C" w:rsidP="00837498">
            <w:pPr>
              <w:spacing w:after="101" w:line="240" w:lineRule="exact"/>
              <w:jc w:val="center"/>
              <w:rPr>
                <w:rFonts w:ascii="Arial" w:hAnsi="Arial" w:cs="Arial"/>
                <w:sz w:val="14"/>
                <w:szCs w:val="18"/>
              </w:rPr>
            </w:pPr>
            <w:r w:rsidRPr="0063675C">
              <w:rPr>
                <w:rFonts w:ascii="Arial" w:hAnsi="Arial" w:cs="Arial"/>
                <w:sz w:val="14"/>
                <w:szCs w:val="18"/>
              </w:rPr>
              <w:t xml:space="preserve">Legisladores/as asistentes </w:t>
            </w:r>
          </w:p>
        </w:tc>
        <w:tc>
          <w:tcPr>
            <w:tcW w:w="2512" w:type="dxa"/>
            <w:vMerge w:val="restart"/>
            <w:tcBorders>
              <w:top w:val="single" w:sz="6" w:space="0" w:color="auto"/>
              <w:left w:val="single" w:sz="6" w:space="0" w:color="auto"/>
              <w:right w:val="single" w:sz="6" w:space="0" w:color="auto"/>
            </w:tcBorders>
            <w:vAlign w:val="center"/>
          </w:tcPr>
          <w:p w:rsidR="0063675C" w:rsidRPr="0063675C" w:rsidRDefault="0063675C" w:rsidP="00837498">
            <w:pPr>
              <w:spacing w:after="101" w:line="240" w:lineRule="exact"/>
              <w:jc w:val="center"/>
              <w:rPr>
                <w:rFonts w:ascii="Arial" w:hAnsi="Arial" w:cs="Arial"/>
                <w:sz w:val="14"/>
                <w:szCs w:val="18"/>
              </w:rPr>
            </w:pPr>
            <w:r w:rsidRPr="0063675C">
              <w:rPr>
                <w:rFonts w:ascii="Arial" w:hAnsi="Arial" w:cs="Arial"/>
                <w:sz w:val="14"/>
                <w:szCs w:val="18"/>
              </w:rPr>
              <w:t>Cargo (Presidente, vicepresidente, secretario, integrante)</w:t>
            </w:r>
          </w:p>
        </w:tc>
      </w:tr>
      <w:tr w:rsidR="0063675C" w:rsidRPr="0063675C">
        <w:tblPrEx>
          <w:tblCellMar>
            <w:top w:w="0" w:type="dxa"/>
            <w:bottom w:w="0" w:type="dxa"/>
          </w:tblCellMar>
        </w:tblPrEx>
        <w:trPr>
          <w:trHeight w:val="20"/>
        </w:trPr>
        <w:tc>
          <w:tcPr>
            <w:tcW w:w="1511" w:type="dxa"/>
            <w:vMerge/>
            <w:tcBorders>
              <w:left w:val="single" w:sz="6" w:space="0" w:color="auto"/>
              <w:bottom w:val="single" w:sz="6" w:space="0" w:color="auto"/>
              <w:right w:val="single" w:sz="6" w:space="0" w:color="auto"/>
            </w:tcBorders>
            <w:vAlign w:val="center"/>
          </w:tcPr>
          <w:p w:rsidR="0063675C" w:rsidRPr="0063675C" w:rsidRDefault="0063675C" w:rsidP="00837498">
            <w:pPr>
              <w:spacing w:after="101" w:line="240" w:lineRule="exact"/>
              <w:jc w:val="both"/>
              <w:rPr>
                <w:rFonts w:ascii="Arial" w:hAnsi="Arial" w:cs="Arial"/>
                <w:sz w:val="14"/>
                <w:szCs w:val="18"/>
              </w:rPr>
            </w:pPr>
          </w:p>
        </w:tc>
        <w:tc>
          <w:tcPr>
            <w:tcW w:w="1266" w:type="dxa"/>
            <w:vMerge/>
            <w:tcBorders>
              <w:left w:val="single" w:sz="6" w:space="0" w:color="auto"/>
              <w:bottom w:val="single" w:sz="6" w:space="0" w:color="auto"/>
              <w:right w:val="single" w:sz="6" w:space="0" w:color="auto"/>
            </w:tcBorders>
            <w:vAlign w:val="center"/>
          </w:tcPr>
          <w:p w:rsidR="0063675C" w:rsidRPr="0063675C" w:rsidRDefault="0063675C" w:rsidP="00837498">
            <w:pPr>
              <w:spacing w:after="101" w:line="240" w:lineRule="exact"/>
              <w:jc w:val="both"/>
              <w:rPr>
                <w:rFonts w:ascii="Arial" w:hAnsi="Arial" w:cs="Arial"/>
                <w:sz w:val="14"/>
                <w:szCs w:val="18"/>
              </w:rPr>
            </w:pPr>
          </w:p>
        </w:tc>
        <w:tc>
          <w:tcPr>
            <w:tcW w:w="892" w:type="dxa"/>
            <w:tcBorders>
              <w:top w:val="single" w:sz="6" w:space="0" w:color="auto"/>
              <w:left w:val="single" w:sz="6" w:space="0" w:color="auto"/>
              <w:bottom w:val="single" w:sz="6" w:space="0" w:color="auto"/>
              <w:right w:val="single" w:sz="6" w:space="0" w:color="auto"/>
            </w:tcBorders>
            <w:vAlign w:val="center"/>
          </w:tcPr>
          <w:p w:rsidR="0063675C" w:rsidRPr="0063675C" w:rsidRDefault="0063675C" w:rsidP="00837498">
            <w:pPr>
              <w:spacing w:after="101" w:line="240" w:lineRule="exact"/>
              <w:jc w:val="both"/>
              <w:rPr>
                <w:rFonts w:ascii="Arial" w:hAnsi="Arial" w:cs="Arial"/>
                <w:sz w:val="14"/>
                <w:szCs w:val="18"/>
              </w:rPr>
            </w:pPr>
            <w:r w:rsidRPr="0063675C">
              <w:rPr>
                <w:rFonts w:ascii="Arial" w:hAnsi="Arial" w:cs="Arial"/>
                <w:sz w:val="14"/>
                <w:szCs w:val="18"/>
              </w:rPr>
              <w:t>Nombre(s)</w:t>
            </w:r>
          </w:p>
        </w:tc>
        <w:tc>
          <w:tcPr>
            <w:tcW w:w="1265" w:type="dxa"/>
            <w:tcBorders>
              <w:top w:val="single" w:sz="6" w:space="0" w:color="auto"/>
              <w:left w:val="single" w:sz="6" w:space="0" w:color="auto"/>
              <w:bottom w:val="single" w:sz="6" w:space="0" w:color="auto"/>
              <w:right w:val="single" w:sz="6" w:space="0" w:color="auto"/>
            </w:tcBorders>
            <w:vAlign w:val="center"/>
          </w:tcPr>
          <w:p w:rsidR="0063675C" w:rsidRPr="0063675C" w:rsidRDefault="0063675C" w:rsidP="00837498">
            <w:pPr>
              <w:spacing w:after="101" w:line="240" w:lineRule="exact"/>
              <w:jc w:val="both"/>
              <w:rPr>
                <w:rFonts w:ascii="Arial" w:hAnsi="Arial" w:cs="Arial"/>
                <w:sz w:val="14"/>
                <w:szCs w:val="18"/>
              </w:rPr>
            </w:pPr>
            <w:r w:rsidRPr="0063675C">
              <w:rPr>
                <w:rFonts w:ascii="Arial" w:hAnsi="Arial" w:cs="Arial"/>
                <w:sz w:val="14"/>
                <w:szCs w:val="18"/>
              </w:rPr>
              <w:t xml:space="preserve">Primer apellido </w:t>
            </w:r>
          </w:p>
        </w:tc>
        <w:tc>
          <w:tcPr>
            <w:tcW w:w="1266" w:type="dxa"/>
            <w:tcBorders>
              <w:top w:val="single" w:sz="6" w:space="0" w:color="auto"/>
              <w:left w:val="single" w:sz="6" w:space="0" w:color="auto"/>
              <w:bottom w:val="single" w:sz="6" w:space="0" w:color="auto"/>
              <w:right w:val="single" w:sz="6" w:space="0" w:color="auto"/>
            </w:tcBorders>
            <w:vAlign w:val="center"/>
          </w:tcPr>
          <w:p w:rsidR="0063675C" w:rsidRPr="0063675C" w:rsidRDefault="0063675C" w:rsidP="00837498">
            <w:pPr>
              <w:spacing w:after="101" w:line="240" w:lineRule="exact"/>
              <w:jc w:val="both"/>
              <w:rPr>
                <w:rFonts w:ascii="Arial" w:hAnsi="Arial" w:cs="Arial"/>
                <w:sz w:val="14"/>
                <w:szCs w:val="18"/>
              </w:rPr>
            </w:pPr>
            <w:r w:rsidRPr="0063675C">
              <w:rPr>
                <w:rFonts w:ascii="Arial" w:hAnsi="Arial" w:cs="Arial"/>
                <w:sz w:val="14"/>
                <w:szCs w:val="18"/>
              </w:rPr>
              <w:t xml:space="preserve">Segundo apellido </w:t>
            </w:r>
          </w:p>
        </w:tc>
        <w:tc>
          <w:tcPr>
            <w:tcW w:w="2512" w:type="dxa"/>
            <w:vMerge/>
            <w:tcBorders>
              <w:left w:val="single" w:sz="6" w:space="0" w:color="auto"/>
              <w:bottom w:val="single" w:sz="6" w:space="0" w:color="auto"/>
              <w:right w:val="single" w:sz="6" w:space="0" w:color="auto"/>
            </w:tcBorders>
            <w:vAlign w:val="center"/>
          </w:tcPr>
          <w:p w:rsidR="0063675C" w:rsidRPr="0063675C" w:rsidRDefault="0063675C" w:rsidP="00837498">
            <w:pPr>
              <w:spacing w:after="101" w:line="240" w:lineRule="exact"/>
              <w:jc w:val="both"/>
              <w:rPr>
                <w:rFonts w:ascii="Arial" w:hAnsi="Arial" w:cs="Arial"/>
                <w:sz w:val="14"/>
                <w:szCs w:val="18"/>
              </w:rPr>
            </w:pPr>
          </w:p>
        </w:tc>
      </w:tr>
      <w:tr w:rsidR="004D5B7A" w:rsidRPr="0063675C">
        <w:tblPrEx>
          <w:tblCellMar>
            <w:top w:w="0" w:type="dxa"/>
            <w:bottom w:w="0" w:type="dxa"/>
          </w:tblCellMar>
        </w:tblPrEx>
        <w:trPr>
          <w:trHeight w:val="20"/>
        </w:trPr>
        <w:tc>
          <w:tcPr>
            <w:tcW w:w="1511"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both"/>
              <w:rPr>
                <w:rFonts w:ascii="Arial" w:hAnsi="Arial" w:cs="Arial"/>
                <w:sz w:val="14"/>
                <w:szCs w:val="18"/>
              </w:rPr>
            </w:pPr>
          </w:p>
        </w:tc>
        <w:tc>
          <w:tcPr>
            <w:tcW w:w="1266"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both"/>
              <w:rPr>
                <w:rFonts w:ascii="Arial" w:hAnsi="Arial" w:cs="Arial"/>
                <w:sz w:val="14"/>
                <w:szCs w:val="18"/>
              </w:rPr>
            </w:pPr>
          </w:p>
        </w:tc>
        <w:tc>
          <w:tcPr>
            <w:tcW w:w="892"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both"/>
              <w:rPr>
                <w:rFonts w:ascii="Arial" w:hAnsi="Arial" w:cs="Arial"/>
                <w:sz w:val="14"/>
                <w:szCs w:val="18"/>
              </w:rPr>
            </w:pPr>
          </w:p>
        </w:tc>
        <w:tc>
          <w:tcPr>
            <w:tcW w:w="1265"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both"/>
              <w:rPr>
                <w:rFonts w:ascii="Arial" w:hAnsi="Arial" w:cs="Arial"/>
                <w:sz w:val="14"/>
                <w:szCs w:val="18"/>
              </w:rPr>
            </w:pPr>
          </w:p>
        </w:tc>
        <w:tc>
          <w:tcPr>
            <w:tcW w:w="1266"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both"/>
              <w:rPr>
                <w:rFonts w:ascii="Arial" w:hAnsi="Arial" w:cs="Arial"/>
                <w:sz w:val="14"/>
                <w:szCs w:val="18"/>
              </w:rPr>
            </w:pPr>
          </w:p>
        </w:tc>
        <w:tc>
          <w:tcPr>
            <w:tcW w:w="2512"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both"/>
              <w:rPr>
                <w:rFonts w:ascii="Arial" w:hAnsi="Arial" w:cs="Arial"/>
                <w:sz w:val="14"/>
                <w:szCs w:val="18"/>
              </w:rPr>
            </w:pPr>
          </w:p>
        </w:tc>
      </w:tr>
      <w:tr w:rsidR="004D5B7A" w:rsidRPr="0063675C">
        <w:tblPrEx>
          <w:tblCellMar>
            <w:top w:w="0" w:type="dxa"/>
            <w:bottom w:w="0" w:type="dxa"/>
          </w:tblCellMar>
        </w:tblPrEx>
        <w:trPr>
          <w:trHeight w:val="20"/>
        </w:trPr>
        <w:tc>
          <w:tcPr>
            <w:tcW w:w="1511"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both"/>
              <w:rPr>
                <w:rFonts w:ascii="Arial" w:hAnsi="Arial" w:cs="Arial"/>
                <w:sz w:val="14"/>
                <w:szCs w:val="18"/>
              </w:rPr>
            </w:pPr>
          </w:p>
        </w:tc>
        <w:tc>
          <w:tcPr>
            <w:tcW w:w="1266"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both"/>
              <w:rPr>
                <w:rFonts w:ascii="Arial" w:hAnsi="Arial" w:cs="Arial"/>
                <w:sz w:val="14"/>
                <w:szCs w:val="18"/>
              </w:rPr>
            </w:pPr>
          </w:p>
        </w:tc>
        <w:tc>
          <w:tcPr>
            <w:tcW w:w="892"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both"/>
              <w:rPr>
                <w:rFonts w:ascii="Arial" w:hAnsi="Arial" w:cs="Arial"/>
                <w:sz w:val="14"/>
                <w:szCs w:val="18"/>
              </w:rPr>
            </w:pPr>
          </w:p>
        </w:tc>
        <w:tc>
          <w:tcPr>
            <w:tcW w:w="1265"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both"/>
              <w:rPr>
                <w:rFonts w:ascii="Arial" w:hAnsi="Arial" w:cs="Arial"/>
                <w:sz w:val="14"/>
                <w:szCs w:val="18"/>
              </w:rPr>
            </w:pPr>
          </w:p>
        </w:tc>
        <w:tc>
          <w:tcPr>
            <w:tcW w:w="1266"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both"/>
              <w:rPr>
                <w:rFonts w:ascii="Arial" w:hAnsi="Arial" w:cs="Arial"/>
                <w:sz w:val="14"/>
                <w:szCs w:val="18"/>
              </w:rPr>
            </w:pPr>
          </w:p>
        </w:tc>
        <w:tc>
          <w:tcPr>
            <w:tcW w:w="2512"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both"/>
              <w:rPr>
                <w:rFonts w:ascii="Arial" w:hAnsi="Arial" w:cs="Arial"/>
                <w:sz w:val="14"/>
                <w:szCs w:val="18"/>
              </w:rPr>
            </w:pPr>
          </w:p>
        </w:tc>
      </w:tr>
    </w:tbl>
    <w:p w:rsidR="004D5B7A" w:rsidRPr="008319F5" w:rsidRDefault="004D5B7A" w:rsidP="00837498">
      <w:pPr>
        <w:spacing w:after="101" w:line="240" w:lineRule="exact"/>
        <w:jc w:val="center"/>
        <w:rPr>
          <w:rFonts w:ascii="Arial" w:hAnsi="Arial" w:cs="Arial"/>
          <w:b/>
          <w:sz w:val="18"/>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1550"/>
        <w:gridCol w:w="2274"/>
        <w:gridCol w:w="2444"/>
        <w:gridCol w:w="2444"/>
      </w:tblGrid>
      <w:tr w:rsidR="004D5B7A" w:rsidRPr="0063675C">
        <w:tblPrEx>
          <w:tblCellMar>
            <w:top w:w="0" w:type="dxa"/>
            <w:bottom w:w="0" w:type="dxa"/>
          </w:tblCellMar>
        </w:tblPrEx>
        <w:trPr>
          <w:trHeight w:val="20"/>
        </w:trPr>
        <w:tc>
          <w:tcPr>
            <w:tcW w:w="1874" w:type="dxa"/>
            <w:tcBorders>
              <w:top w:val="single" w:sz="6" w:space="0" w:color="auto"/>
              <w:left w:val="single" w:sz="6" w:space="0" w:color="auto"/>
              <w:bottom w:val="single" w:sz="6" w:space="0" w:color="auto"/>
              <w:right w:val="single" w:sz="6" w:space="0" w:color="auto"/>
            </w:tcBorders>
            <w:noWrap/>
            <w:vAlign w:val="center"/>
          </w:tcPr>
          <w:p w:rsidR="004D5B7A" w:rsidRPr="0063675C" w:rsidRDefault="004D5B7A" w:rsidP="00837498">
            <w:pPr>
              <w:spacing w:after="101" w:line="240" w:lineRule="exact"/>
              <w:jc w:val="center"/>
              <w:rPr>
                <w:rFonts w:ascii="Arial" w:hAnsi="Arial" w:cs="Arial"/>
                <w:sz w:val="14"/>
                <w:szCs w:val="18"/>
              </w:rPr>
            </w:pPr>
            <w:r w:rsidRPr="0063675C">
              <w:rPr>
                <w:rFonts w:ascii="Arial" w:hAnsi="Arial" w:cs="Arial"/>
                <w:sz w:val="14"/>
                <w:szCs w:val="18"/>
              </w:rPr>
              <w:t>Grupo</w:t>
            </w:r>
            <w:r w:rsidR="00FF06E9" w:rsidRPr="0063675C">
              <w:rPr>
                <w:rFonts w:ascii="Arial" w:hAnsi="Arial" w:cs="Arial"/>
                <w:sz w:val="14"/>
                <w:szCs w:val="18"/>
              </w:rPr>
              <w:t xml:space="preserve"> </w:t>
            </w:r>
            <w:r w:rsidRPr="0063675C">
              <w:rPr>
                <w:rFonts w:ascii="Arial" w:hAnsi="Arial" w:cs="Arial"/>
                <w:sz w:val="14"/>
                <w:szCs w:val="18"/>
              </w:rPr>
              <w:t>o</w:t>
            </w:r>
            <w:r w:rsidR="00FF06E9" w:rsidRPr="0063675C">
              <w:rPr>
                <w:rFonts w:ascii="Arial" w:hAnsi="Arial" w:cs="Arial"/>
                <w:sz w:val="14"/>
                <w:szCs w:val="18"/>
              </w:rPr>
              <w:t xml:space="preserve"> </w:t>
            </w:r>
            <w:r w:rsidRPr="0063675C">
              <w:rPr>
                <w:rFonts w:ascii="Arial" w:hAnsi="Arial" w:cs="Arial"/>
                <w:sz w:val="14"/>
                <w:szCs w:val="18"/>
              </w:rPr>
              <w:t>representación</w:t>
            </w:r>
            <w:r w:rsidR="00FF06E9" w:rsidRPr="0063675C">
              <w:rPr>
                <w:rFonts w:ascii="Arial" w:hAnsi="Arial" w:cs="Arial"/>
                <w:sz w:val="14"/>
                <w:szCs w:val="18"/>
              </w:rPr>
              <w:t xml:space="preserve"> </w:t>
            </w:r>
            <w:r w:rsidRPr="0063675C">
              <w:rPr>
                <w:rFonts w:ascii="Arial" w:hAnsi="Arial" w:cs="Arial"/>
                <w:sz w:val="14"/>
                <w:szCs w:val="18"/>
              </w:rPr>
              <w:t>parlamentaria</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adscripción</w:t>
            </w:r>
          </w:p>
        </w:tc>
        <w:tc>
          <w:tcPr>
            <w:tcW w:w="2768"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center"/>
              <w:rPr>
                <w:rFonts w:ascii="Arial" w:hAnsi="Arial" w:cs="Arial"/>
                <w:sz w:val="14"/>
                <w:szCs w:val="18"/>
              </w:rPr>
            </w:pPr>
            <w:r w:rsidRPr="0063675C">
              <w:rPr>
                <w:rFonts w:ascii="Arial" w:hAnsi="Arial" w:cs="Arial"/>
                <w:sz w:val="14"/>
                <w:szCs w:val="18"/>
              </w:rPr>
              <w:t>Denominación</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normatividad</w:t>
            </w:r>
            <w:r w:rsidR="00FF06E9" w:rsidRPr="0063675C">
              <w:rPr>
                <w:rFonts w:ascii="Arial" w:hAnsi="Arial" w:cs="Arial"/>
                <w:sz w:val="14"/>
                <w:szCs w:val="18"/>
              </w:rPr>
              <w:t xml:space="preserve"> </w:t>
            </w:r>
            <w:r w:rsidRPr="0063675C">
              <w:rPr>
                <w:rFonts w:ascii="Arial" w:hAnsi="Arial" w:cs="Arial"/>
                <w:sz w:val="14"/>
                <w:szCs w:val="18"/>
              </w:rPr>
              <w:t>que</w:t>
            </w:r>
            <w:r w:rsidR="00FF06E9" w:rsidRPr="0063675C">
              <w:rPr>
                <w:rFonts w:ascii="Arial" w:hAnsi="Arial" w:cs="Arial"/>
                <w:sz w:val="14"/>
                <w:szCs w:val="18"/>
              </w:rPr>
              <w:t xml:space="preserve"> </w:t>
            </w:r>
            <w:r w:rsidRPr="0063675C">
              <w:rPr>
                <w:rFonts w:ascii="Arial" w:hAnsi="Arial" w:cs="Arial"/>
                <w:sz w:val="14"/>
                <w:szCs w:val="18"/>
              </w:rPr>
              <w:t>obliga</w:t>
            </w:r>
            <w:r w:rsidR="00FF06E9" w:rsidRPr="0063675C">
              <w:rPr>
                <w:rFonts w:ascii="Arial" w:hAnsi="Arial" w:cs="Arial"/>
                <w:sz w:val="14"/>
                <w:szCs w:val="18"/>
              </w:rPr>
              <w:t xml:space="preserve"> </w:t>
            </w:r>
            <w:r w:rsidRPr="0063675C">
              <w:rPr>
                <w:rFonts w:ascii="Arial" w:hAnsi="Arial" w:cs="Arial"/>
                <w:sz w:val="14"/>
                <w:szCs w:val="18"/>
              </w:rPr>
              <w:t>a</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publicación</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las</w:t>
            </w:r>
            <w:r w:rsidR="00FF06E9" w:rsidRPr="0063675C">
              <w:rPr>
                <w:rFonts w:ascii="Arial" w:hAnsi="Arial" w:cs="Arial"/>
                <w:sz w:val="14"/>
                <w:szCs w:val="18"/>
              </w:rPr>
              <w:t xml:space="preserve"> </w:t>
            </w:r>
            <w:r w:rsidRPr="0063675C">
              <w:rPr>
                <w:rFonts w:ascii="Arial" w:hAnsi="Arial" w:cs="Arial"/>
                <w:sz w:val="14"/>
                <w:szCs w:val="18"/>
              </w:rPr>
              <w:t>actas</w:t>
            </w:r>
            <w:r w:rsidR="00FF06E9" w:rsidRPr="0063675C">
              <w:rPr>
                <w:rFonts w:ascii="Arial" w:hAnsi="Arial" w:cs="Arial"/>
                <w:sz w:val="14"/>
                <w:szCs w:val="18"/>
              </w:rPr>
              <w:t xml:space="preserve"> </w:t>
            </w:r>
            <w:r w:rsidRPr="0063675C">
              <w:rPr>
                <w:rFonts w:ascii="Arial" w:hAnsi="Arial" w:cs="Arial"/>
                <w:sz w:val="14"/>
                <w:szCs w:val="18"/>
              </w:rPr>
              <w:t>(Ley,</w:t>
            </w:r>
            <w:r w:rsidR="00FF06E9" w:rsidRPr="0063675C">
              <w:rPr>
                <w:rFonts w:ascii="Arial" w:hAnsi="Arial" w:cs="Arial"/>
                <w:sz w:val="14"/>
                <w:szCs w:val="18"/>
              </w:rPr>
              <w:t xml:space="preserve"> </w:t>
            </w:r>
            <w:r w:rsidRPr="0063675C">
              <w:rPr>
                <w:rFonts w:ascii="Arial" w:hAnsi="Arial" w:cs="Arial"/>
                <w:sz w:val="14"/>
                <w:szCs w:val="18"/>
              </w:rPr>
              <w:t>Código,</w:t>
            </w:r>
            <w:r w:rsidR="00FF06E9" w:rsidRPr="0063675C">
              <w:rPr>
                <w:rFonts w:ascii="Arial" w:hAnsi="Arial" w:cs="Arial"/>
                <w:sz w:val="14"/>
                <w:szCs w:val="18"/>
              </w:rPr>
              <w:t xml:space="preserve"> </w:t>
            </w:r>
            <w:r w:rsidRPr="0063675C">
              <w:rPr>
                <w:rFonts w:ascii="Arial" w:hAnsi="Arial" w:cs="Arial"/>
                <w:sz w:val="14"/>
                <w:szCs w:val="18"/>
              </w:rPr>
              <w:t>Reglamento</w:t>
            </w:r>
            <w:r w:rsidR="00FF06E9" w:rsidRPr="0063675C">
              <w:rPr>
                <w:rFonts w:ascii="Arial" w:hAnsi="Arial" w:cs="Arial"/>
                <w:sz w:val="14"/>
                <w:szCs w:val="18"/>
              </w:rPr>
              <w:t xml:space="preserve"> </w:t>
            </w:r>
            <w:r w:rsidRPr="0063675C">
              <w:rPr>
                <w:rFonts w:ascii="Arial" w:hAnsi="Arial" w:cs="Arial"/>
                <w:sz w:val="14"/>
                <w:szCs w:val="18"/>
              </w:rPr>
              <w:t>o</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norma</w:t>
            </w:r>
            <w:r w:rsidR="00FF06E9" w:rsidRPr="0063675C">
              <w:rPr>
                <w:rFonts w:ascii="Arial" w:hAnsi="Arial" w:cs="Arial"/>
                <w:sz w:val="14"/>
                <w:szCs w:val="18"/>
              </w:rPr>
              <w:t xml:space="preserve"> </w:t>
            </w:r>
            <w:r w:rsidRPr="0063675C">
              <w:rPr>
                <w:rFonts w:ascii="Arial" w:hAnsi="Arial" w:cs="Arial"/>
                <w:sz w:val="14"/>
                <w:szCs w:val="18"/>
              </w:rPr>
              <w:t>que</w:t>
            </w:r>
            <w:r w:rsidR="00FF06E9" w:rsidRPr="0063675C">
              <w:rPr>
                <w:rFonts w:ascii="Arial" w:hAnsi="Arial" w:cs="Arial"/>
                <w:sz w:val="14"/>
                <w:szCs w:val="18"/>
              </w:rPr>
              <w:t xml:space="preserve"> </w:t>
            </w:r>
            <w:r w:rsidRPr="0063675C">
              <w:rPr>
                <w:rFonts w:ascii="Arial" w:hAnsi="Arial" w:cs="Arial"/>
                <w:sz w:val="14"/>
                <w:szCs w:val="18"/>
              </w:rPr>
              <w:t>corresponda)</w:t>
            </w:r>
          </w:p>
        </w:tc>
        <w:tc>
          <w:tcPr>
            <w:tcW w:w="2977"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center"/>
              <w:rPr>
                <w:rFonts w:ascii="Arial" w:hAnsi="Arial" w:cs="Arial"/>
                <w:sz w:val="14"/>
                <w:szCs w:val="18"/>
              </w:rPr>
            </w:pPr>
            <w:r w:rsidRPr="0063675C">
              <w:rPr>
                <w:rFonts w:ascii="Arial" w:hAnsi="Arial" w:cs="Arial"/>
                <w:sz w:val="14"/>
                <w:szCs w:val="18"/>
              </w:rPr>
              <w:t>Fundamento</w:t>
            </w:r>
            <w:r w:rsidR="00FF06E9" w:rsidRPr="0063675C">
              <w:rPr>
                <w:rFonts w:ascii="Arial" w:hAnsi="Arial" w:cs="Arial"/>
                <w:sz w:val="14"/>
                <w:szCs w:val="18"/>
              </w:rPr>
              <w:t xml:space="preserve"> </w:t>
            </w:r>
            <w:r w:rsidRPr="0063675C">
              <w:rPr>
                <w:rFonts w:ascii="Arial" w:hAnsi="Arial" w:cs="Arial"/>
                <w:sz w:val="14"/>
                <w:szCs w:val="18"/>
              </w:rPr>
              <w:t>legal</w:t>
            </w:r>
            <w:r w:rsidR="00FF06E9" w:rsidRPr="0063675C">
              <w:rPr>
                <w:rFonts w:ascii="Arial" w:hAnsi="Arial" w:cs="Arial"/>
                <w:sz w:val="14"/>
                <w:szCs w:val="18"/>
              </w:rPr>
              <w:t xml:space="preserve"> </w:t>
            </w:r>
            <w:r w:rsidRPr="0063675C">
              <w:rPr>
                <w:rFonts w:ascii="Arial" w:hAnsi="Arial" w:cs="Arial"/>
                <w:sz w:val="14"/>
                <w:szCs w:val="18"/>
              </w:rPr>
              <w:t>que</w:t>
            </w:r>
            <w:r w:rsidR="00FF06E9" w:rsidRPr="0063675C">
              <w:rPr>
                <w:rFonts w:ascii="Arial" w:hAnsi="Arial" w:cs="Arial"/>
                <w:sz w:val="14"/>
                <w:szCs w:val="18"/>
              </w:rPr>
              <w:t xml:space="preserve"> </w:t>
            </w:r>
            <w:r w:rsidRPr="0063675C">
              <w:rPr>
                <w:rFonts w:ascii="Arial" w:hAnsi="Arial" w:cs="Arial"/>
                <w:sz w:val="14"/>
                <w:szCs w:val="18"/>
              </w:rPr>
              <w:t>obliga</w:t>
            </w:r>
            <w:r w:rsidR="00FF06E9" w:rsidRPr="0063675C">
              <w:rPr>
                <w:rFonts w:ascii="Arial" w:hAnsi="Arial" w:cs="Arial"/>
                <w:sz w:val="14"/>
                <w:szCs w:val="18"/>
              </w:rPr>
              <w:t xml:space="preserve"> </w:t>
            </w:r>
            <w:r w:rsidRPr="0063675C">
              <w:rPr>
                <w:rFonts w:ascii="Arial" w:hAnsi="Arial" w:cs="Arial"/>
                <w:sz w:val="14"/>
                <w:szCs w:val="18"/>
              </w:rPr>
              <w:t>a</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publicación</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las</w:t>
            </w:r>
            <w:r w:rsidR="00FF06E9" w:rsidRPr="0063675C">
              <w:rPr>
                <w:rFonts w:ascii="Arial" w:hAnsi="Arial" w:cs="Arial"/>
                <w:sz w:val="14"/>
                <w:szCs w:val="18"/>
              </w:rPr>
              <w:t xml:space="preserve"> </w:t>
            </w:r>
            <w:r w:rsidRPr="0063675C">
              <w:rPr>
                <w:rFonts w:ascii="Arial" w:hAnsi="Arial" w:cs="Arial"/>
                <w:sz w:val="14"/>
                <w:szCs w:val="18"/>
              </w:rPr>
              <w:t>actas</w:t>
            </w:r>
            <w:r w:rsidR="00FF06E9" w:rsidRPr="0063675C">
              <w:rPr>
                <w:rFonts w:ascii="Arial" w:hAnsi="Arial" w:cs="Arial"/>
                <w:sz w:val="14"/>
                <w:szCs w:val="18"/>
              </w:rPr>
              <w:t xml:space="preserve"> </w:t>
            </w:r>
            <w:r w:rsidRPr="0063675C">
              <w:rPr>
                <w:rFonts w:ascii="Arial" w:hAnsi="Arial" w:cs="Arial"/>
                <w:sz w:val="14"/>
                <w:szCs w:val="18"/>
              </w:rPr>
              <w:t>(número</w:t>
            </w:r>
            <w:r w:rsidR="00FF06E9" w:rsidRPr="0063675C">
              <w:rPr>
                <w:rFonts w:ascii="Arial" w:hAnsi="Arial" w:cs="Arial"/>
                <w:sz w:val="14"/>
                <w:szCs w:val="18"/>
              </w:rPr>
              <w:t xml:space="preserve"> </w:t>
            </w:r>
            <w:r w:rsidRPr="0063675C">
              <w:rPr>
                <w:rFonts w:ascii="Arial" w:hAnsi="Arial" w:cs="Arial"/>
                <w:sz w:val="14"/>
                <w:szCs w:val="18"/>
              </w:rPr>
              <w:t>y</w:t>
            </w:r>
            <w:r w:rsidR="00FF06E9" w:rsidRPr="0063675C">
              <w:rPr>
                <w:rFonts w:ascii="Arial" w:hAnsi="Arial" w:cs="Arial"/>
                <w:sz w:val="14"/>
                <w:szCs w:val="18"/>
              </w:rPr>
              <w:t xml:space="preserve"> </w:t>
            </w:r>
            <w:r w:rsidRPr="0063675C">
              <w:rPr>
                <w:rFonts w:ascii="Arial" w:hAnsi="Arial" w:cs="Arial"/>
                <w:sz w:val="14"/>
                <w:szCs w:val="18"/>
              </w:rPr>
              <w:t>texto</w:t>
            </w:r>
            <w:r w:rsidR="00FF06E9" w:rsidRPr="0063675C">
              <w:rPr>
                <w:rFonts w:ascii="Arial" w:hAnsi="Arial" w:cs="Arial"/>
                <w:sz w:val="14"/>
                <w:szCs w:val="18"/>
              </w:rPr>
              <w:t xml:space="preserve"> </w:t>
            </w:r>
            <w:r w:rsidRPr="0063675C">
              <w:rPr>
                <w:rFonts w:ascii="Arial" w:hAnsi="Arial" w:cs="Arial"/>
                <w:sz w:val="14"/>
                <w:szCs w:val="18"/>
              </w:rPr>
              <w:t>del</w:t>
            </w:r>
            <w:r w:rsidR="00FF06E9" w:rsidRPr="0063675C">
              <w:rPr>
                <w:rFonts w:ascii="Arial" w:hAnsi="Arial" w:cs="Arial"/>
                <w:sz w:val="14"/>
                <w:szCs w:val="18"/>
              </w:rPr>
              <w:t xml:space="preserve"> </w:t>
            </w:r>
            <w:r w:rsidRPr="0063675C">
              <w:rPr>
                <w:rFonts w:ascii="Arial" w:hAnsi="Arial" w:cs="Arial"/>
                <w:sz w:val="14"/>
                <w:szCs w:val="18"/>
              </w:rPr>
              <w:t>artículo,</w:t>
            </w:r>
            <w:r w:rsidR="00FF06E9" w:rsidRPr="0063675C">
              <w:rPr>
                <w:rFonts w:ascii="Arial" w:hAnsi="Arial" w:cs="Arial"/>
                <w:sz w:val="14"/>
                <w:szCs w:val="18"/>
              </w:rPr>
              <w:t xml:space="preserve"> </w:t>
            </w:r>
            <w:r w:rsidRPr="0063675C">
              <w:rPr>
                <w:rFonts w:ascii="Arial" w:hAnsi="Arial" w:cs="Arial"/>
                <w:sz w:val="14"/>
                <w:szCs w:val="18"/>
              </w:rPr>
              <w:t>fracción,</w:t>
            </w:r>
            <w:r w:rsidR="00FF06E9" w:rsidRPr="0063675C">
              <w:rPr>
                <w:rFonts w:ascii="Arial" w:hAnsi="Arial" w:cs="Arial"/>
                <w:sz w:val="14"/>
                <w:szCs w:val="18"/>
              </w:rPr>
              <w:t xml:space="preserve"> </w:t>
            </w:r>
            <w:r w:rsidRPr="0063675C">
              <w:rPr>
                <w:rFonts w:ascii="Arial" w:hAnsi="Arial" w:cs="Arial"/>
                <w:sz w:val="14"/>
                <w:szCs w:val="18"/>
              </w:rPr>
              <w:t>inciso)</w:t>
            </w:r>
          </w:p>
        </w:tc>
        <w:tc>
          <w:tcPr>
            <w:tcW w:w="2977"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center"/>
              <w:rPr>
                <w:rFonts w:ascii="Arial" w:hAnsi="Arial" w:cs="Arial"/>
                <w:sz w:val="14"/>
                <w:szCs w:val="18"/>
              </w:rPr>
            </w:pPr>
            <w:r w:rsidRPr="0063675C">
              <w:rPr>
                <w:rFonts w:ascii="Arial" w:hAnsi="Arial" w:cs="Arial"/>
                <w:sz w:val="14"/>
                <w:szCs w:val="18"/>
              </w:rPr>
              <w:t>Hipervínculo</w:t>
            </w:r>
            <w:r w:rsidR="00FF06E9" w:rsidRPr="0063675C">
              <w:rPr>
                <w:rFonts w:ascii="Arial" w:hAnsi="Arial" w:cs="Arial"/>
                <w:sz w:val="14"/>
                <w:szCs w:val="18"/>
              </w:rPr>
              <w:t xml:space="preserve"> </w:t>
            </w:r>
            <w:r w:rsidRPr="0063675C">
              <w:rPr>
                <w:rFonts w:ascii="Arial" w:hAnsi="Arial" w:cs="Arial"/>
                <w:sz w:val="14"/>
                <w:szCs w:val="18"/>
              </w:rPr>
              <w:t>al</w:t>
            </w:r>
            <w:r w:rsidR="00FF06E9" w:rsidRPr="0063675C">
              <w:rPr>
                <w:rFonts w:ascii="Arial" w:hAnsi="Arial" w:cs="Arial"/>
                <w:sz w:val="14"/>
                <w:szCs w:val="18"/>
              </w:rPr>
              <w:t xml:space="preserve"> </w:t>
            </w:r>
            <w:r w:rsidRPr="0063675C">
              <w:rPr>
                <w:rFonts w:ascii="Arial" w:hAnsi="Arial" w:cs="Arial"/>
                <w:sz w:val="14"/>
                <w:szCs w:val="18"/>
              </w:rPr>
              <w:t>acta</w:t>
            </w:r>
          </w:p>
        </w:tc>
      </w:tr>
      <w:tr w:rsidR="004D5B7A" w:rsidRPr="0063675C">
        <w:tblPrEx>
          <w:tblCellMar>
            <w:top w:w="0" w:type="dxa"/>
            <w:bottom w:w="0" w:type="dxa"/>
          </w:tblCellMar>
        </w:tblPrEx>
        <w:trPr>
          <w:trHeight w:val="20"/>
        </w:trPr>
        <w:tc>
          <w:tcPr>
            <w:tcW w:w="1874"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both"/>
              <w:rPr>
                <w:rFonts w:ascii="Arial" w:hAnsi="Arial" w:cs="Arial"/>
                <w:sz w:val="14"/>
                <w:szCs w:val="18"/>
              </w:rPr>
            </w:pPr>
          </w:p>
        </w:tc>
        <w:tc>
          <w:tcPr>
            <w:tcW w:w="2768"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both"/>
              <w:rPr>
                <w:rFonts w:ascii="Arial" w:hAnsi="Arial" w:cs="Arial"/>
                <w:sz w:val="14"/>
                <w:szCs w:val="18"/>
              </w:rPr>
            </w:pPr>
          </w:p>
        </w:tc>
        <w:tc>
          <w:tcPr>
            <w:tcW w:w="2977"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both"/>
              <w:rPr>
                <w:rFonts w:ascii="Arial" w:hAnsi="Arial" w:cs="Arial"/>
                <w:sz w:val="14"/>
                <w:szCs w:val="18"/>
              </w:rPr>
            </w:pPr>
          </w:p>
        </w:tc>
        <w:tc>
          <w:tcPr>
            <w:tcW w:w="2977"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both"/>
              <w:rPr>
                <w:rFonts w:ascii="Arial" w:hAnsi="Arial" w:cs="Arial"/>
                <w:sz w:val="14"/>
                <w:szCs w:val="18"/>
              </w:rPr>
            </w:pPr>
          </w:p>
        </w:tc>
      </w:tr>
      <w:tr w:rsidR="004D5B7A" w:rsidRPr="0063675C">
        <w:tblPrEx>
          <w:tblCellMar>
            <w:top w:w="0" w:type="dxa"/>
            <w:bottom w:w="0" w:type="dxa"/>
          </w:tblCellMar>
        </w:tblPrEx>
        <w:trPr>
          <w:trHeight w:val="20"/>
        </w:trPr>
        <w:tc>
          <w:tcPr>
            <w:tcW w:w="1874"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both"/>
              <w:rPr>
                <w:rFonts w:ascii="Arial" w:hAnsi="Arial" w:cs="Arial"/>
                <w:sz w:val="14"/>
                <w:szCs w:val="18"/>
              </w:rPr>
            </w:pPr>
          </w:p>
        </w:tc>
        <w:tc>
          <w:tcPr>
            <w:tcW w:w="2768"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both"/>
              <w:rPr>
                <w:rFonts w:ascii="Arial" w:hAnsi="Arial" w:cs="Arial"/>
                <w:sz w:val="14"/>
                <w:szCs w:val="18"/>
              </w:rPr>
            </w:pPr>
          </w:p>
        </w:tc>
        <w:tc>
          <w:tcPr>
            <w:tcW w:w="2977"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both"/>
              <w:rPr>
                <w:rFonts w:ascii="Arial" w:hAnsi="Arial" w:cs="Arial"/>
                <w:sz w:val="14"/>
                <w:szCs w:val="18"/>
              </w:rPr>
            </w:pPr>
          </w:p>
        </w:tc>
        <w:tc>
          <w:tcPr>
            <w:tcW w:w="2977"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both"/>
              <w:rPr>
                <w:rFonts w:ascii="Arial" w:hAnsi="Arial" w:cs="Arial"/>
                <w:sz w:val="14"/>
                <w:szCs w:val="18"/>
              </w:rPr>
            </w:pPr>
          </w:p>
        </w:tc>
      </w:tr>
    </w:tbl>
    <w:p w:rsidR="00CB54FA" w:rsidRPr="00837498" w:rsidRDefault="004D5B7A" w:rsidP="00837498">
      <w:pPr>
        <w:spacing w:line="216" w:lineRule="exact"/>
        <w:jc w:val="both"/>
        <w:rPr>
          <w:rFonts w:ascii="Arial" w:hAnsi="Arial" w:cs="Arial"/>
          <w:sz w:val="16"/>
          <w:szCs w:val="18"/>
        </w:rPr>
      </w:pPr>
      <w:r w:rsidRPr="00837498">
        <w:rPr>
          <w:rFonts w:ascii="Arial" w:hAnsi="Arial" w:cs="Arial"/>
          <w:sz w:val="16"/>
          <w:szCs w:val="18"/>
        </w:rPr>
        <w:t>Periodo</w:t>
      </w:r>
      <w:r w:rsidR="00FF06E9" w:rsidRPr="00837498">
        <w:rPr>
          <w:rFonts w:ascii="Arial" w:hAnsi="Arial" w:cs="Arial"/>
          <w:sz w:val="16"/>
          <w:szCs w:val="18"/>
        </w:rPr>
        <w:t xml:space="preserve"> </w:t>
      </w:r>
      <w:r w:rsidRPr="00837498">
        <w:rPr>
          <w:rFonts w:ascii="Arial" w:hAnsi="Arial" w:cs="Arial"/>
          <w:sz w:val="16"/>
          <w:szCs w:val="18"/>
        </w:rPr>
        <w:t>de</w:t>
      </w:r>
      <w:r w:rsidR="00FF06E9" w:rsidRPr="00837498">
        <w:rPr>
          <w:rFonts w:ascii="Arial" w:hAnsi="Arial" w:cs="Arial"/>
          <w:sz w:val="16"/>
          <w:szCs w:val="18"/>
        </w:rPr>
        <w:t xml:space="preserve"> </w:t>
      </w:r>
      <w:r w:rsidRPr="00837498">
        <w:rPr>
          <w:rFonts w:ascii="Arial" w:hAnsi="Arial" w:cs="Arial"/>
          <w:sz w:val="16"/>
          <w:szCs w:val="18"/>
        </w:rPr>
        <w:t>actualización</w:t>
      </w:r>
      <w:r w:rsidR="00FF06E9" w:rsidRPr="00837498">
        <w:rPr>
          <w:rFonts w:ascii="Arial" w:hAnsi="Arial" w:cs="Arial"/>
          <w:sz w:val="16"/>
          <w:szCs w:val="18"/>
        </w:rPr>
        <w:t xml:space="preserve"> </w:t>
      </w:r>
      <w:r w:rsidRPr="00837498">
        <w:rPr>
          <w:rFonts w:ascii="Arial" w:hAnsi="Arial" w:cs="Arial"/>
          <w:sz w:val="16"/>
          <w:szCs w:val="18"/>
        </w:rPr>
        <w:t>de</w:t>
      </w:r>
      <w:r w:rsidR="00FF06E9" w:rsidRPr="00837498">
        <w:rPr>
          <w:rFonts w:ascii="Arial" w:hAnsi="Arial" w:cs="Arial"/>
          <w:sz w:val="16"/>
          <w:szCs w:val="18"/>
        </w:rPr>
        <w:t xml:space="preserve"> </w:t>
      </w:r>
      <w:r w:rsidRPr="00837498">
        <w:rPr>
          <w:rFonts w:ascii="Arial" w:hAnsi="Arial" w:cs="Arial"/>
          <w:sz w:val="16"/>
          <w:szCs w:val="18"/>
        </w:rPr>
        <w:t>la</w:t>
      </w:r>
      <w:r w:rsidR="00FF06E9" w:rsidRPr="00837498">
        <w:rPr>
          <w:rFonts w:ascii="Arial" w:hAnsi="Arial" w:cs="Arial"/>
          <w:sz w:val="16"/>
          <w:szCs w:val="18"/>
        </w:rPr>
        <w:t xml:space="preserve"> </w:t>
      </w:r>
      <w:r w:rsidRPr="00837498">
        <w:rPr>
          <w:rFonts w:ascii="Arial" w:hAnsi="Arial" w:cs="Arial"/>
          <w:sz w:val="16"/>
          <w:szCs w:val="18"/>
        </w:rPr>
        <w:t>información:</w:t>
      </w:r>
      <w:r w:rsidR="00FF06E9" w:rsidRPr="00837498">
        <w:rPr>
          <w:rFonts w:ascii="Arial" w:hAnsi="Arial" w:cs="Arial"/>
          <w:sz w:val="16"/>
          <w:szCs w:val="18"/>
        </w:rPr>
        <w:t xml:space="preserve"> </w:t>
      </w:r>
      <w:r w:rsidRPr="00837498">
        <w:rPr>
          <w:rFonts w:ascii="Arial" w:hAnsi="Arial" w:cs="Arial"/>
          <w:sz w:val="16"/>
          <w:szCs w:val="18"/>
        </w:rPr>
        <w:t>por</w:t>
      </w:r>
      <w:r w:rsidR="00FF06E9" w:rsidRPr="00837498">
        <w:rPr>
          <w:rFonts w:ascii="Arial" w:hAnsi="Arial" w:cs="Arial"/>
          <w:sz w:val="16"/>
          <w:szCs w:val="18"/>
        </w:rPr>
        <w:t xml:space="preserve"> </w:t>
      </w:r>
      <w:r w:rsidRPr="00837498">
        <w:rPr>
          <w:rFonts w:ascii="Arial" w:hAnsi="Arial" w:cs="Arial"/>
          <w:sz w:val="16"/>
          <w:szCs w:val="18"/>
        </w:rPr>
        <w:t>cada</w:t>
      </w:r>
      <w:r w:rsidR="00FF06E9" w:rsidRPr="00837498">
        <w:rPr>
          <w:rFonts w:ascii="Arial" w:hAnsi="Arial" w:cs="Arial"/>
          <w:sz w:val="16"/>
          <w:szCs w:val="18"/>
        </w:rPr>
        <w:t xml:space="preserve"> </w:t>
      </w:r>
      <w:r w:rsidRPr="00837498">
        <w:rPr>
          <w:rFonts w:ascii="Arial" w:hAnsi="Arial" w:cs="Arial"/>
          <w:sz w:val="16"/>
          <w:szCs w:val="18"/>
        </w:rPr>
        <w:t>sesión</w:t>
      </w:r>
      <w:r w:rsidR="00FF06E9" w:rsidRPr="00837498">
        <w:rPr>
          <w:rFonts w:ascii="Arial" w:hAnsi="Arial" w:cs="Arial"/>
          <w:sz w:val="16"/>
          <w:szCs w:val="18"/>
        </w:rPr>
        <w:t xml:space="preserve"> </w:t>
      </w:r>
      <w:r w:rsidRPr="00837498">
        <w:rPr>
          <w:rFonts w:ascii="Arial" w:hAnsi="Arial" w:cs="Arial"/>
          <w:sz w:val="16"/>
          <w:szCs w:val="18"/>
        </w:rPr>
        <w:t>de</w:t>
      </w:r>
      <w:r w:rsidR="00FF06E9" w:rsidRPr="00837498">
        <w:rPr>
          <w:rFonts w:ascii="Arial" w:hAnsi="Arial" w:cs="Arial"/>
          <w:sz w:val="16"/>
          <w:szCs w:val="18"/>
        </w:rPr>
        <w:t xml:space="preserve"> </w:t>
      </w:r>
      <w:r w:rsidRPr="00837498">
        <w:rPr>
          <w:rFonts w:ascii="Arial" w:hAnsi="Arial" w:cs="Arial"/>
          <w:sz w:val="16"/>
          <w:szCs w:val="18"/>
        </w:rPr>
        <w:t>Pleno,</w:t>
      </w:r>
      <w:r w:rsidR="00FF06E9" w:rsidRPr="00837498">
        <w:rPr>
          <w:rFonts w:ascii="Arial" w:hAnsi="Arial" w:cs="Arial"/>
          <w:sz w:val="16"/>
          <w:szCs w:val="18"/>
        </w:rPr>
        <w:t xml:space="preserve"> </w:t>
      </w:r>
      <w:r w:rsidRPr="00837498">
        <w:rPr>
          <w:rFonts w:ascii="Arial" w:hAnsi="Arial" w:cs="Arial"/>
          <w:sz w:val="16"/>
          <w:szCs w:val="18"/>
        </w:rPr>
        <w:t>de</w:t>
      </w:r>
      <w:r w:rsidR="00FF06E9" w:rsidRPr="00837498">
        <w:rPr>
          <w:rFonts w:ascii="Arial" w:hAnsi="Arial" w:cs="Arial"/>
          <w:sz w:val="16"/>
          <w:szCs w:val="18"/>
        </w:rPr>
        <w:t xml:space="preserve"> </w:t>
      </w:r>
      <w:r w:rsidRPr="00837498">
        <w:rPr>
          <w:rFonts w:ascii="Arial" w:hAnsi="Arial" w:cs="Arial"/>
          <w:sz w:val="16"/>
          <w:szCs w:val="18"/>
        </w:rPr>
        <w:t>acuerdo</w:t>
      </w:r>
      <w:r w:rsidR="00FF06E9" w:rsidRPr="00837498">
        <w:rPr>
          <w:rFonts w:ascii="Arial" w:hAnsi="Arial" w:cs="Arial"/>
          <w:sz w:val="16"/>
          <w:szCs w:val="18"/>
        </w:rPr>
        <w:t xml:space="preserve"> </w:t>
      </w:r>
      <w:r w:rsidRPr="00837498">
        <w:rPr>
          <w:rFonts w:ascii="Arial" w:hAnsi="Arial" w:cs="Arial"/>
          <w:sz w:val="16"/>
          <w:szCs w:val="18"/>
        </w:rPr>
        <w:t>a</w:t>
      </w:r>
      <w:r w:rsidR="00FF06E9" w:rsidRPr="00837498">
        <w:rPr>
          <w:rFonts w:ascii="Arial" w:hAnsi="Arial" w:cs="Arial"/>
          <w:sz w:val="16"/>
          <w:szCs w:val="18"/>
        </w:rPr>
        <w:t xml:space="preserve"> </w:t>
      </w:r>
      <w:r w:rsidRPr="00837498">
        <w:rPr>
          <w:rFonts w:ascii="Arial" w:hAnsi="Arial" w:cs="Arial"/>
          <w:sz w:val="16"/>
          <w:szCs w:val="18"/>
        </w:rPr>
        <w:t>la</w:t>
      </w:r>
      <w:r w:rsidR="00FF06E9" w:rsidRPr="00837498">
        <w:rPr>
          <w:rFonts w:ascii="Arial" w:hAnsi="Arial" w:cs="Arial"/>
          <w:sz w:val="16"/>
          <w:szCs w:val="18"/>
        </w:rPr>
        <w:t xml:space="preserve"> </w:t>
      </w:r>
      <w:r w:rsidRPr="00837498">
        <w:rPr>
          <w:rFonts w:ascii="Arial" w:hAnsi="Arial" w:cs="Arial"/>
          <w:sz w:val="16"/>
          <w:szCs w:val="18"/>
        </w:rPr>
        <w:t>normatividad</w:t>
      </w:r>
      <w:r w:rsidR="00FF06E9" w:rsidRPr="00837498">
        <w:rPr>
          <w:rFonts w:ascii="Arial" w:hAnsi="Arial" w:cs="Arial"/>
          <w:sz w:val="16"/>
          <w:szCs w:val="18"/>
        </w:rPr>
        <w:t xml:space="preserve"> </w:t>
      </w:r>
      <w:r w:rsidRPr="00837498">
        <w:rPr>
          <w:rFonts w:ascii="Arial" w:hAnsi="Arial" w:cs="Arial"/>
          <w:sz w:val="16"/>
          <w:szCs w:val="18"/>
        </w:rPr>
        <w:t>de</w:t>
      </w:r>
      <w:r w:rsidR="00FF06E9" w:rsidRPr="00837498">
        <w:rPr>
          <w:rFonts w:ascii="Arial" w:hAnsi="Arial" w:cs="Arial"/>
          <w:sz w:val="16"/>
          <w:szCs w:val="18"/>
        </w:rPr>
        <w:t xml:space="preserve"> </w:t>
      </w:r>
      <w:r w:rsidRPr="00837498">
        <w:rPr>
          <w:rFonts w:ascii="Arial" w:hAnsi="Arial" w:cs="Arial"/>
          <w:sz w:val="16"/>
          <w:szCs w:val="18"/>
        </w:rPr>
        <w:t>cada</w:t>
      </w:r>
      <w:r w:rsidR="00FF06E9" w:rsidRPr="00837498">
        <w:rPr>
          <w:rFonts w:ascii="Arial" w:hAnsi="Arial" w:cs="Arial"/>
          <w:sz w:val="16"/>
          <w:szCs w:val="18"/>
        </w:rPr>
        <w:t xml:space="preserve"> </w:t>
      </w:r>
      <w:r w:rsidRPr="00837498">
        <w:rPr>
          <w:rFonts w:ascii="Arial" w:hAnsi="Arial" w:cs="Arial"/>
          <w:sz w:val="16"/>
          <w:szCs w:val="18"/>
        </w:rPr>
        <w:t>órgano</w:t>
      </w:r>
      <w:r w:rsidR="00FF06E9" w:rsidRPr="00837498">
        <w:rPr>
          <w:rFonts w:ascii="Arial" w:hAnsi="Arial" w:cs="Arial"/>
          <w:sz w:val="16"/>
          <w:szCs w:val="18"/>
        </w:rPr>
        <w:t xml:space="preserve"> </w:t>
      </w:r>
      <w:r w:rsidRPr="00837498">
        <w:rPr>
          <w:rFonts w:ascii="Arial" w:hAnsi="Arial" w:cs="Arial"/>
          <w:sz w:val="16"/>
          <w:szCs w:val="18"/>
        </w:rPr>
        <w:t>legislativo</w:t>
      </w:r>
    </w:p>
    <w:p w:rsidR="004D5B7A" w:rsidRPr="00837498" w:rsidRDefault="004D5B7A" w:rsidP="00837498">
      <w:pPr>
        <w:spacing w:line="216" w:lineRule="exact"/>
        <w:jc w:val="both"/>
        <w:rPr>
          <w:rFonts w:ascii="Arial" w:hAnsi="Arial" w:cs="Arial"/>
          <w:sz w:val="16"/>
          <w:szCs w:val="18"/>
        </w:rPr>
      </w:pPr>
      <w:r w:rsidRPr="00837498">
        <w:rPr>
          <w:rFonts w:ascii="Arial" w:hAnsi="Arial" w:cs="Arial"/>
          <w:sz w:val="16"/>
          <w:szCs w:val="18"/>
        </w:rPr>
        <w:t>Fecha</w:t>
      </w:r>
      <w:r w:rsidR="00FF06E9" w:rsidRPr="00837498">
        <w:rPr>
          <w:rFonts w:ascii="Arial" w:hAnsi="Arial" w:cs="Arial"/>
          <w:sz w:val="16"/>
          <w:szCs w:val="18"/>
        </w:rPr>
        <w:t xml:space="preserve"> </w:t>
      </w:r>
      <w:r w:rsidRPr="00837498">
        <w:rPr>
          <w:rFonts w:ascii="Arial" w:hAnsi="Arial" w:cs="Arial"/>
          <w:sz w:val="16"/>
          <w:szCs w:val="18"/>
        </w:rPr>
        <w:t>de</w:t>
      </w:r>
      <w:r w:rsidR="00FF06E9" w:rsidRPr="00837498">
        <w:rPr>
          <w:rFonts w:ascii="Arial" w:hAnsi="Arial" w:cs="Arial"/>
          <w:sz w:val="16"/>
          <w:szCs w:val="18"/>
        </w:rPr>
        <w:t xml:space="preserve"> </w:t>
      </w:r>
      <w:r w:rsidRPr="00837498">
        <w:rPr>
          <w:rFonts w:ascii="Arial" w:hAnsi="Arial" w:cs="Arial"/>
          <w:sz w:val="16"/>
          <w:szCs w:val="18"/>
        </w:rPr>
        <w:t>actualización:</w:t>
      </w:r>
      <w:r w:rsidR="00FF06E9" w:rsidRPr="00837498">
        <w:rPr>
          <w:rFonts w:ascii="Arial" w:hAnsi="Arial" w:cs="Arial"/>
          <w:sz w:val="16"/>
          <w:szCs w:val="18"/>
        </w:rPr>
        <w:t xml:space="preserve"> </w:t>
      </w:r>
      <w:r w:rsidRPr="00837498">
        <w:rPr>
          <w:rFonts w:ascii="Arial" w:hAnsi="Arial" w:cs="Arial"/>
          <w:sz w:val="16"/>
          <w:szCs w:val="18"/>
        </w:rPr>
        <w:t>día/mes/año</w:t>
      </w:r>
    </w:p>
    <w:p w:rsidR="004D5B7A" w:rsidRPr="00837498" w:rsidRDefault="004D5B7A" w:rsidP="00837498">
      <w:pPr>
        <w:spacing w:line="216" w:lineRule="exact"/>
        <w:jc w:val="both"/>
        <w:rPr>
          <w:rFonts w:ascii="Arial" w:hAnsi="Arial" w:cs="Arial"/>
          <w:sz w:val="16"/>
          <w:szCs w:val="18"/>
        </w:rPr>
      </w:pPr>
      <w:r w:rsidRPr="00837498">
        <w:rPr>
          <w:rFonts w:ascii="Arial" w:hAnsi="Arial" w:cs="Arial"/>
          <w:sz w:val="16"/>
          <w:szCs w:val="18"/>
        </w:rPr>
        <w:t>Fecha</w:t>
      </w:r>
      <w:r w:rsidR="00FF06E9" w:rsidRPr="00837498">
        <w:rPr>
          <w:rFonts w:ascii="Arial" w:hAnsi="Arial" w:cs="Arial"/>
          <w:sz w:val="16"/>
          <w:szCs w:val="18"/>
        </w:rPr>
        <w:t xml:space="preserve"> </w:t>
      </w:r>
      <w:r w:rsidRPr="00837498">
        <w:rPr>
          <w:rFonts w:ascii="Arial" w:hAnsi="Arial" w:cs="Arial"/>
          <w:sz w:val="16"/>
          <w:szCs w:val="18"/>
        </w:rPr>
        <w:t>de</w:t>
      </w:r>
      <w:r w:rsidR="00FF06E9" w:rsidRPr="00837498">
        <w:rPr>
          <w:rFonts w:ascii="Arial" w:hAnsi="Arial" w:cs="Arial"/>
          <w:sz w:val="16"/>
          <w:szCs w:val="18"/>
        </w:rPr>
        <w:t xml:space="preserve"> </w:t>
      </w:r>
      <w:r w:rsidRPr="00837498">
        <w:rPr>
          <w:rFonts w:ascii="Arial" w:hAnsi="Arial" w:cs="Arial"/>
          <w:sz w:val="16"/>
          <w:szCs w:val="18"/>
        </w:rPr>
        <w:t>validación:</w:t>
      </w:r>
      <w:r w:rsidR="00FF06E9" w:rsidRPr="00837498">
        <w:rPr>
          <w:rFonts w:ascii="Arial" w:hAnsi="Arial" w:cs="Arial"/>
          <w:sz w:val="16"/>
          <w:szCs w:val="18"/>
        </w:rPr>
        <w:t xml:space="preserve"> </w:t>
      </w:r>
      <w:r w:rsidRPr="00837498">
        <w:rPr>
          <w:rFonts w:ascii="Arial" w:hAnsi="Arial" w:cs="Arial"/>
          <w:sz w:val="16"/>
          <w:szCs w:val="18"/>
        </w:rPr>
        <w:t>día/mes/año</w:t>
      </w:r>
    </w:p>
    <w:p w:rsidR="00B120D5" w:rsidRPr="00837498" w:rsidRDefault="004D5B7A" w:rsidP="004A7C4A">
      <w:pPr>
        <w:spacing w:after="101" w:line="216" w:lineRule="exact"/>
        <w:rPr>
          <w:rFonts w:ascii="Arial" w:hAnsi="Arial" w:cs="Arial"/>
          <w:b/>
          <w:sz w:val="16"/>
          <w:szCs w:val="18"/>
        </w:rPr>
      </w:pPr>
      <w:r w:rsidRPr="00837498">
        <w:rPr>
          <w:rFonts w:ascii="Arial" w:hAnsi="Arial" w:cs="Arial"/>
          <w:sz w:val="16"/>
          <w:szCs w:val="18"/>
        </w:rPr>
        <w:t>Área(s)</w:t>
      </w:r>
      <w:r w:rsidR="00FF06E9" w:rsidRPr="00837498">
        <w:rPr>
          <w:rFonts w:ascii="Arial" w:hAnsi="Arial" w:cs="Arial"/>
          <w:sz w:val="16"/>
          <w:szCs w:val="18"/>
        </w:rPr>
        <w:t xml:space="preserve"> </w:t>
      </w:r>
      <w:r w:rsidRPr="00837498">
        <w:rPr>
          <w:rFonts w:ascii="Arial" w:hAnsi="Arial" w:cs="Arial"/>
          <w:sz w:val="16"/>
          <w:szCs w:val="18"/>
        </w:rPr>
        <w:t>o</w:t>
      </w:r>
      <w:r w:rsidR="00FF06E9" w:rsidRPr="00837498">
        <w:rPr>
          <w:rFonts w:ascii="Arial" w:hAnsi="Arial" w:cs="Arial"/>
          <w:sz w:val="16"/>
          <w:szCs w:val="18"/>
        </w:rPr>
        <w:t xml:space="preserve"> </w:t>
      </w:r>
      <w:r w:rsidRPr="00837498">
        <w:rPr>
          <w:rFonts w:ascii="Arial" w:hAnsi="Arial" w:cs="Arial"/>
          <w:sz w:val="16"/>
          <w:szCs w:val="18"/>
        </w:rPr>
        <w:t>unidad(es)</w:t>
      </w:r>
      <w:r w:rsidR="00FF06E9" w:rsidRPr="00837498">
        <w:rPr>
          <w:rFonts w:ascii="Arial" w:hAnsi="Arial" w:cs="Arial"/>
          <w:sz w:val="16"/>
          <w:szCs w:val="18"/>
        </w:rPr>
        <w:t xml:space="preserve"> </w:t>
      </w:r>
      <w:r w:rsidRPr="00837498">
        <w:rPr>
          <w:rFonts w:ascii="Arial" w:hAnsi="Arial" w:cs="Arial"/>
          <w:sz w:val="16"/>
          <w:szCs w:val="18"/>
        </w:rPr>
        <w:t>administrativa(s)</w:t>
      </w:r>
      <w:r w:rsidR="00FF06E9" w:rsidRPr="00837498">
        <w:rPr>
          <w:rFonts w:ascii="Arial" w:hAnsi="Arial" w:cs="Arial"/>
          <w:sz w:val="16"/>
          <w:szCs w:val="18"/>
        </w:rPr>
        <w:t xml:space="preserve"> </w:t>
      </w:r>
      <w:r w:rsidRPr="00837498">
        <w:rPr>
          <w:rFonts w:ascii="Arial" w:hAnsi="Arial" w:cs="Arial"/>
          <w:sz w:val="16"/>
          <w:szCs w:val="18"/>
        </w:rPr>
        <w:t>que</w:t>
      </w:r>
      <w:r w:rsidR="00FF06E9" w:rsidRPr="00837498">
        <w:rPr>
          <w:rFonts w:ascii="Arial" w:hAnsi="Arial" w:cs="Arial"/>
          <w:sz w:val="16"/>
          <w:szCs w:val="18"/>
        </w:rPr>
        <w:t xml:space="preserve"> </w:t>
      </w:r>
      <w:r w:rsidRPr="00837498">
        <w:rPr>
          <w:rFonts w:ascii="Arial" w:hAnsi="Arial" w:cs="Arial"/>
          <w:sz w:val="16"/>
          <w:szCs w:val="18"/>
        </w:rPr>
        <w:t>genera(n)</w:t>
      </w:r>
      <w:r w:rsidR="00FF06E9" w:rsidRPr="00837498">
        <w:rPr>
          <w:rFonts w:ascii="Arial" w:hAnsi="Arial" w:cs="Arial"/>
          <w:sz w:val="16"/>
          <w:szCs w:val="18"/>
        </w:rPr>
        <w:t xml:space="preserve"> </w:t>
      </w:r>
      <w:r w:rsidRPr="00837498">
        <w:rPr>
          <w:rFonts w:ascii="Arial" w:hAnsi="Arial" w:cs="Arial"/>
          <w:sz w:val="16"/>
          <w:szCs w:val="18"/>
        </w:rPr>
        <w:t>o</w:t>
      </w:r>
      <w:r w:rsidR="00FF06E9" w:rsidRPr="00837498">
        <w:rPr>
          <w:rFonts w:ascii="Arial" w:hAnsi="Arial" w:cs="Arial"/>
          <w:sz w:val="16"/>
          <w:szCs w:val="18"/>
        </w:rPr>
        <w:t xml:space="preserve"> </w:t>
      </w:r>
      <w:r w:rsidRPr="00837498">
        <w:rPr>
          <w:rFonts w:ascii="Arial" w:hAnsi="Arial" w:cs="Arial"/>
          <w:sz w:val="16"/>
          <w:szCs w:val="18"/>
        </w:rPr>
        <w:t>posee(n)</w:t>
      </w:r>
      <w:r w:rsidR="00FF06E9" w:rsidRPr="00837498">
        <w:rPr>
          <w:rFonts w:ascii="Arial" w:hAnsi="Arial" w:cs="Arial"/>
          <w:sz w:val="16"/>
          <w:szCs w:val="18"/>
        </w:rPr>
        <w:t xml:space="preserve"> </w:t>
      </w:r>
      <w:r w:rsidRPr="00837498">
        <w:rPr>
          <w:rFonts w:ascii="Arial" w:hAnsi="Arial" w:cs="Arial"/>
          <w:sz w:val="16"/>
          <w:szCs w:val="18"/>
        </w:rPr>
        <w:t>la</w:t>
      </w:r>
      <w:r w:rsidR="00FF06E9" w:rsidRPr="00837498">
        <w:rPr>
          <w:rFonts w:ascii="Arial" w:hAnsi="Arial" w:cs="Arial"/>
          <w:sz w:val="16"/>
          <w:szCs w:val="18"/>
        </w:rPr>
        <w:t xml:space="preserve"> </w:t>
      </w:r>
      <w:r w:rsidRPr="00837498">
        <w:rPr>
          <w:rFonts w:ascii="Arial" w:hAnsi="Arial" w:cs="Arial"/>
          <w:sz w:val="16"/>
          <w:szCs w:val="18"/>
        </w:rPr>
        <w:t>información:______________</w:t>
      </w:r>
    </w:p>
    <w:p w:rsidR="00B120D5" w:rsidRPr="008319F5" w:rsidRDefault="004D5B7A" w:rsidP="004A7C4A">
      <w:pPr>
        <w:spacing w:after="101" w:line="216" w:lineRule="exact"/>
        <w:jc w:val="both"/>
        <w:rPr>
          <w:rFonts w:ascii="Arial" w:hAnsi="Arial" w:cs="Arial"/>
          <w:b/>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9c</w:t>
      </w:r>
      <w:r w:rsidR="00FF06E9">
        <w:rPr>
          <w:rFonts w:ascii="Arial" w:hAnsi="Arial" w:cs="Arial"/>
          <w:b/>
          <w:sz w:val="18"/>
          <w:szCs w:val="18"/>
          <w:lang w:val="en-US"/>
        </w:rPr>
        <w:t xml:space="preserve"> </w:t>
      </w:r>
      <w:r w:rsidRPr="008319F5">
        <w:rPr>
          <w:rFonts w:ascii="Arial" w:hAnsi="Arial" w:cs="Arial"/>
          <w:b/>
          <w:sz w:val="18"/>
          <w:szCs w:val="18"/>
          <w:lang w:val="en-US"/>
        </w:rPr>
        <w:t>LGT_Art_72_Fr_IX</w:t>
      </w:r>
    </w:p>
    <w:p w:rsidR="004D5B7A" w:rsidRPr="008319F5" w:rsidRDefault="004D5B7A" w:rsidP="00837498">
      <w:pPr>
        <w:spacing w:after="101" w:line="240" w:lineRule="exact"/>
        <w:jc w:val="center"/>
        <w:rPr>
          <w:rFonts w:ascii="Arial" w:hAnsi="Arial" w:cs="Arial"/>
          <w:b/>
          <w:sz w:val="18"/>
          <w:szCs w:val="18"/>
        </w:rPr>
      </w:pPr>
      <w:r w:rsidRPr="008319F5">
        <w:rPr>
          <w:rFonts w:ascii="Arial" w:hAnsi="Arial" w:cs="Arial"/>
          <w:b/>
          <w:sz w:val="18"/>
          <w:szCs w:val="18"/>
        </w:rPr>
        <w:t>Listas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asistencia</w:t>
      </w:r>
      <w:r w:rsidR="00FF06E9">
        <w:rPr>
          <w:rFonts w:ascii="Arial" w:hAnsi="Arial" w:cs="Arial"/>
          <w:b/>
          <w:sz w:val="18"/>
          <w:szCs w:val="18"/>
        </w:rPr>
        <w:t xml:space="preserve"> </w:t>
      </w:r>
      <w:r w:rsidRPr="008319F5">
        <w:rPr>
          <w:rFonts w:ascii="Arial" w:hAnsi="Arial" w:cs="Arial"/>
          <w:b/>
          <w:sz w:val="18"/>
          <w:szCs w:val="18"/>
        </w:rPr>
        <w:t>a</w:t>
      </w:r>
      <w:r w:rsidR="00FF06E9">
        <w:rPr>
          <w:rFonts w:ascii="Arial" w:hAnsi="Arial" w:cs="Arial"/>
          <w:b/>
          <w:sz w:val="18"/>
          <w:szCs w:val="18"/>
        </w:rPr>
        <w:t xml:space="preserve"> </w:t>
      </w:r>
      <w:r w:rsidRPr="008319F5">
        <w:rPr>
          <w:rFonts w:ascii="Arial" w:hAnsi="Arial" w:cs="Arial"/>
          <w:b/>
          <w:sz w:val="18"/>
          <w:szCs w:val="18"/>
        </w:rPr>
        <w:t>la</w:t>
      </w:r>
      <w:r w:rsidR="00FF06E9">
        <w:rPr>
          <w:rFonts w:ascii="Arial" w:hAnsi="Arial" w:cs="Arial"/>
          <w:b/>
          <w:sz w:val="18"/>
          <w:szCs w:val="18"/>
        </w:rPr>
        <w:t xml:space="preserve"> </w:t>
      </w:r>
      <w:r w:rsidRPr="008319F5">
        <w:rPr>
          <w:rFonts w:ascii="Arial" w:hAnsi="Arial" w:cs="Arial"/>
          <w:b/>
          <w:sz w:val="18"/>
          <w:szCs w:val="18"/>
        </w:rPr>
        <w:t>sesión</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w:t>
      </w:r>
      <w:r w:rsidR="00FF06E9">
        <w:rPr>
          <w:rFonts w:ascii="Arial" w:hAnsi="Arial" w:cs="Arial"/>
          <w:b/>
          <w:sz w:val="18"/>
          <w:szCs w:val="18"/>
        </w:rPr>
        <w:t xml:space="preserve"> </w:t>
      </w:r>
      <w:r w:rsidRPr="008319F5">
        <w:rPr>
          <w:rFonts w:ascii="Arial" w:hAnsi="Arial" w:cs="Arial"/>
          <w:b/>
          <w:sz w:val="18"/>
          <w:szCs w:val="18"/>
        </w:rPr>
        <w:t>del</w:t>
      </w:r>
      <w:r w:rsidR="00FF06E9">
        <w:rPr>
          <w:rFonts w:ascii="Arial" w:hAnsi="Arial" w:cs="Arial"/>
          <w:b/>
          <w:sz w:val="18"/>
          <w:szCs w:val="18"/>
        </w:rPr>
        <w:t xml:space="preserve"> </w:t>
      </w:r>
      <w:r w:rsidRPr="008319F5">
        <w:rPr>
          <w:rFonts w:ascii="Arial" w:hAnsi="Arial" w:cs="Arial"/>
          <w:b/>
          <w:sz w:val="18"/>
          <w:szCs w:val="18"/>
        </w:rPr>
        <w:t>Poder</w:t>
      </w:r>
      <w:r w:rsidR="00FF06E9">
        <w:rPr>
          <w:rFonts w:ascii="Arial" w:hAnsi="Arial" w:cs="Arial"/>
          <w:b/>
          <w:sz w:val="18"/>
          <w:szCs w:val="18"/>
        </w:rPr>
        <w:t xml:space="preserve"> </w:t>
      </w:r>
      <w:r w:rsidRPr="008319F5">
        <w:rPr>
          <w:rFonts w:ascii="Arial" w:hAnsi="Arial" w:cs="Arial"/>
          <w:b/>
          <w:sz w:val="18"/>
          <w:szCs w:val="18"/>
        </w:rPr>
        <w:t>Legislativo&gt;&gt;</w:t>
      </w:r>
    </w:p>
    <w:tbl>
      <w:tblPr>
        <w:tblW w:w="8712" w:type="dxa"/>
        <w:tblInd w:w="144" w:type="dxa"/>
        <w:tblLayout w:type="fixed"/>
        <w:tblCellMar>
          <w:left w:w="72" w:type="dxa"/>
          <w:right w:w="72" w:type="dxa"/>
        </w:tblCellMar>
        <w:tblLook w:val="0000" w:firstRow="0" w:lastRow="0" w:firstColumn="0" w:lastColumn="0" w:noHBand="0" w:noVBand="0"/>
      </w:tblPr>
      <w:tblGrid>
        <w:gridCol w:w="1700"/>
        <w:gridCol w:w="1370"/>
        <w:gridCol w:w="1551"/>
        <w:gridCol w:w="2257"/>
        <w:gridCol w:w="1834"/>
      </w:tblGrid>
      <w:tr w:rsidR="004D5B7A" w:rsidRPr="0063675C">
        <w:tblPrEx>
          <w:tblCellMar>
            <w:top w:w="0" w:type="dxa"/>
            <w:bottom w:w="0" w:type="dxa"/>
          </w:tblCellMar>
        </w:tblPrEx>
        <w:trPr>
          <w:trHeight w:val="20"/>
        </w:trPr>
        <w:tc>
          <w:tcPr>
            <w:tcW w:w="1708" w:type="dxa"/>
            <w:tcBorders>
              <w:top w:val="single" w:sz="6" w:space="0" w:color="auto"/>
              <w:left w:val="single" w:sz="6" w:space="0" w:color="auto"/>
              <w:bottom w:val="single" w:sz="6" w:space="0" w:color="auto"/>
              <w:right w:val="single" w:sz="6" w:space="0" w:color="auto"/>
            </w:tcBorders>
            <w:noWrap/>
            <w:vAlign w:val="center"/>
          </w:tcPr>
          <w:p w:rsidR="004D5B7A" w:rsidRPr="0063675C" w:rsidRDefault="004D5B7A" w:rsidP="00837498">
            <w:pPr>
              <w:spacing w:after="101" w:line="240" w:lineRule="exact"/>
              <w:jc w:val="center"/>
              <w:rPr>
                <w:rFonts w:ascii="Arial" w:hAnsi="Arial" w:cs="Arial"/>
                <w:sz w:val="14"/>
                <w:szCs w:val="18"/>
              </w:rPr>
            </w:pPr>
            <w:r w:rsidRPr="0063675C">
              <w:rPr>
                <w:rFonts w:ascii="Arial" w:hAnsi="Arial" w:cs="Arial"/>
                <w:sz w:val="14"/>
                <w:szCs w:val="18"/>
              </w:rPr>
              <w:t>Número</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Legislatura</w:t>
            </w:r>
          </w:p>
        </w:tc>
        <w:tc>
          <w:tcPr>
            <w:tcW w:w="1377"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center"/>
              <w:rPr>
                <w:rFonts w:ascii="Arial" w:hAnsi="Arial" w:cs="Arial"/>
                <w:sz w:val="14"/>
                <w:szCs w:val="18"/>
              </w:rPr>
            </w:pPr>
            <w:r w:rsidRPr="0063675C">
              <w:rPr>
                <w:rFonts w:ascii="Arial" w:hAnsi="Arial" w:cs="Arial"/>
                <w:sz w:val="14"/>
                <w:szCs w:val="18"/>
              </w:rPr>
              <w:t>Duración</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legislatura</w:t>
            </w:r>
            <w:r w:rsidR="00FF06E9" w:rsidRPr="0063675C">
              <w:rPr>
                <w:rFonts w:ascii="Arial" w:hAnsi="Arial" w:cs="Arial"/>
                <w:sz w:val="14"/>
                <w:szCs w:val="18"/>
              </w:rPr>
              <w:t xml:space="preserve"> </w:t>
            </w:r>
            <w:r w:rsidRPr="0063675C">
              <w:rPr>
                <w:rFonts w:ascii="Arial" w:hAnsi="Arial" w:cs="Arial"/>
                <w:sz w:val="14"/>
                <w:szCs w:val="18"/>
              </w:rPr>
              <w:t>(del</w:t>
            </w:r>
            <w:r w:rsidR="00FF06E9" w:rsidRPr="0063675C">
              <w:rPr>
                <w:rFonts w:ascii="Arial" w:hAnsi="Arial" w:cs="Arial"/>
                <w:sz w:val="14"/>
                <w:szCs w:val="18"/>
              </w:rPr>
              <w:t xml:space="preserve"> </w:t>
            </w:r>
            <w:r w:rsidRPr="0063675C">
              <w:rPr>
                <w:rFonts w:ascii="Arial" w:hAnsi="Arial" w:cs="Arial"/>
                <w:sz w:val="14"/>
                <w:szCs w:val="18"/>
              </w:rPr>
              <w:t>año</w:t>
            </w:r>
            <w:r w:rsidR="00FF06E9" w:rsidRPr="0063675C">
              <w:rPr>
                <w:rFonts w:ascii="Arial" w:hAnsi="Arial" w:cs="Arial"/>
                <w:sz w:val="14"/>
                <w:szCs w:val="18"/>
              </w:rPr>
              <w:t xml:space="preserve"> </w:t>
            </w:r>
            <w:r w:rsidRPr="0063675C">
              <w:rPr>
                <w:rFonts w:ascii="Arial" w:hAnsi="Arial" w:cs="Arial"/>
                <w:sz w:val="14"/>
                <w:szCs w:val="18"/>
              </w:rPr>
              <w:t>aaaa</w:t>
            </w:r>
            <w:r w:rsidR="00FF06E9" w:rsidRPr="0063675C">
              <w:rPr>
                <w:rFonts w:ascii="Arial" w:hAnsi="Arial" w:cs="Arial"/>
                <w:sz w:val="14"/>
                <w:szCs w:val="18"/>
              </w:rPr>
              <w:t xml:space="preserve"> </w:t>
            </w:r>
            <w:r w:rsidRPr="0063675C">
              <w:rPr>
                <w:rFonts w:ascii="Arial" w:hAnsi="Arial" w:cs="Arial"/>
                <w:sz w:val="14"/>
                <w:szCs w:val="18"/>
              </w:rPr>
              <w:t>al</w:t>
            </w:r>
            <w:r w:rsidR="00FF06E9" w:rsidRPr="0063675C">
              <w:rPr>
                <w:rFonts w:ascii="Arial" w:hAnsi="Arial" w:cs="Arial"/>
                <w:sz w:val="14"/>
                <w:szCs w:val="18"/>
              </w:rPr>
              <w:t xml:space="preserve"> </w:t>
            </w:r>
            <w:r w:rsidRPr="0063675C">
              <w:rPr>
                <w:rFonts w:ascii="Arial" w:hAnsi="Arial" w:cs="Arial"/>
                <w:sz w:val="14"/>
                <w:szCs w:val="18"/>
              </w:rPr>
              <w:t>año</w:t>
            </w:r>
            <w:r w:rsidR="00FF06E9" w:rsidRPr="0063675C">
              <w:rPr>
                <w:rFonts w:ascii="Arial" w:hAnsi="Arial" w:cs="Arial"/>
                <w:sz w:val="14"/>
                <w:szCs w:val="18"/>
              </w:rPr>
              <w:t xml:space="preserve"> </w:t>
            </w:r>
            <w:r w:rsidRPr="0063675C">
              <w:rPr>
                <w:rFonts w:ascii="Arial" w:hAnsi="Arial" w:cs="Arial"/>
                <w:sz w:val="14"/>
                <w:szCs w:val="18"/>
              </w:rPr>
              <w:t>aaaa)</w:t>
            </w: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center"/>
              <w:rPr>
                <w:rFonts w:ascii="Arial" w:hAnsi="Arial" w:cs="Arial"/>
                <w:sz w:val="14"/>
                <w:szCs w:val="18"/>
              </w:rPr>
            </w:pPr>
            <w:r w:rsidRPr="0063675C">
              <w:rPr>
                <w:rFonts w:ascii="Arial" w:hAnsi="Arial" w:cs="Arial"/>
                <w:sz w:val="14"/>
                <w:szCs w:val="18"/>
              </w:rPr>
              <w:t>Año</w:t>
            </w:r>
            <w:r w:rsidR="00FF06E9" w:rsidRPr="0063675C">
              <w:rPr>
                <w:rFonts w:ascii="Arial" w:hAnsi="Arial" w:cs="Arial"/>
                <w:sz w:val="14"/>
                <w:szCs w:val="18"/>
              </w:rPr>
              <w:t xml:space="preserve"> </w:t>
            </w:r>
            <w:r w:rsidRPr="0063675C">
              <w:rPr>
                <w:rFonts w:ascii="Arial" w:hAnsi="Arial" w:cs="Arial"/>
                <w:sz w:val="14"/>
                <w:szCs w:val="18"/>
              </w:rPr>
              <w:t>legislativo</w:t>
            </w:r>
            <w:r w:rsidR="00FF06E9" w:rsidRPr="0063675C">
              <w:rPr>
                <w:rFonts w:ascii="Arial" w:hAnsi="Arial" w:cs="Arial"/>
                <w:sz w:val="14"/>
                <w:szCs w:val="18"/>
              </w:rPr>
              <w:t xml:space="preserve"> </w:t>
            </w:r>
            <w:r w:rsidRPr="0063675C">
              <w:rPr>
                <w:rFonts w:ascii="Arial" w:hAnsi="Arial" w:cs="Arial"/>
                <w:sz w:val="14"/>
                <w:szCs w:val="18"/>
              </w:rPr>
              <w:t>(Primer</w:t>
            </w:r>
            <w:r w:rsidR="00FF06E9" w:rsidRPr="0063675C">
              <w:rPr>
                <w:rFonts w:ascii="Arial" w:hAnsi="Arial" w:cs="Arial"/>
                <w:sz w:val="14"/>
                <w:szCs w:val="18"/>
              </w:rPr>
              <w:t xml:space="preserve"> </w:t>
            </w:r>
            <w:r w:rsidRPr="0063675C">
              <w:rPr>
                <w:rFonts w:ascii="Arial" w:hAnsi="Arial" w:cs="Arial"/>
                <w:sz w:val="14"/>
                <w:szCs w:val="18"/>
              </w:rPr>
              <w:t>año,</w:t>
            </w:r>
            <w:r w:rsidR="00FF06E9" w:rsidRPr="0063675C">
              <w:rPr>
                <w:rFonts w:ascii="Arial" w:hAnsi="Arial" w:cs="Arial"/>
                <w:sz w:val="14"/>
                <w:szCs w:val="18"/>
              </w:rPr>
              <w:t xml:space="preserve"> </w:t>
            </w:r>
            <w:r w:rsidRPr="0063675C">
              <w:rPr>
                <w:rFonts w:ascii="Arial" w:hAnsi="Arial" w:cs="Arial"/>
                <w:sz w:val="14"/>
                <w:szCs w:val="18"/>
              </w:rPr>
              <w:t>Segundo</w:t>
            </w:r>
            <w:r w:rsidR="00FF06E9" w:rsidRPr="0063675C">
              <w:rPr>
                <w:rFonts w:ascii="Arial" w:hAnsi="Arial" w:cs="Arial"/>
                <w:sz w:val="14"/>
                <w:szCs w:val="18"/>
              </w:rPr>
              <w:t xml:space="preserve"> </w:t>
            </w:r>
            <w:r w:rsidRPr="0063675C">
              <w:rPr>
                <w:rFonts w:ascii="Arial" w:hAnsi="Arial" w:cs="Arial"/>
                <w:sz w:val="14"/>
                <w:szCs w:val="18"/>
              </w:rPr>
              <w:t>año,</w:t>
            </w:r>
            <w:r w:rsidR="00FF06E9" w:rsidRPr="0063675C">
              <w:rPr>
                <w:rFonts w:ascii="Arial" w:hAnsi="Arial" w:cs="Arial"/>
                <w:sz w:val="14"/>
                <w:szCs w:val="18"/>
              </w:rPr>
              <w:t xml:space="preserve"> </w:t>
            </w:r>
            <w:r w:rsidRPr="0063675C">
              <w:rPr>
                <w:rFonts w:ascii="Arial" w:hAnsi="Arial" w:cs="Arial"/>
                <w:sz w:val="14"/>
                <w:szCs w:val="18"/>
              </w:rPr>
              <w:t>Tercer</w:t>
            </w:r>
            <w:r w:rsidR="00FF06E9" w:rsidRPr="0063675C">
              <w:rPr>
                <w:rFonts w:ascii="Arial" w:hAnsi="Arial" w:cs="Arial"/>
                <w:sz w:val="14"/>
                <w:szCs w:val="18"/>
              </w:rPr>
              <w:t xml:space="preserve"> </w:t>
            </w:r>
            <w:r w:rsidRPr="0063675C">
              <w:rPr>
                <w:rFonts w:ascii="Arial" w:hAnsi="Arial" w:cs="Arial"/>
                <w:sz w:val="14"/>
                <w:szCs w:val="18"/>
              </w:rPr>
              <w:t>año,</w:t>
            </w:r>
            <w:r w:rsidR="00FF06E9" w:rsidRPr="0063675C">
              <w:rPr>
                <w:rFonts w:ascii="Arial" w:hAnsi="Arial" w:cs="Arial"/>
                <w:sz w:val="14"/>
                <w:szCs w:val="18"/>
              </w:rPr>
              <w:t xml:space="preserve"> </w:t>
            </w:r>
            <w:r w:rsidRPr="0063675C">
              <w:rPr>
                <w:rFonts w:ascii="Arial" w:hAnsi="Arial" w:cs="Arial"/>
                <w:sz w:val="14"/>
                <w:szCs w:val="18"/>
              </w:rPr>
              <w:t>Cuarto</w:t>
            </w:r>
            <w:r w:rsidR="00FF06E9" w:rsidRPr="0063675C">
              <w:rPr>
                <w:rFonts w:ascii="Arial" w:hAnsi="Arial" w:cs="Arial"/>
                <w:sz w:val="14"/>
                <w:szCs w:val="18"/>
              </w:rPr>
              <w:t xml:space="preserve"> </w:t>
            </w:r>
            <w:r w:rsidRPr="0063675C">
              <w:rPr>
                <w:rFonts w:ascii="Arial" w:hAnsi="Arial" w:cs="Arial"/>
                <w:sz w:val="14"/>
                <w:szCs w:val="18"/>
              </w:rPr>
              <w:t>año,</w:t>
            </w:r>
            <w:r w:rsidR="00FF06E9" w:rsidRPr="0063675C">
              <w:rPr>
                <w:rFonts w:ascii="Arial" w:hAnsi="Arial" w:cs="Arial"/>
                <w:sz w:val="14"/>
                <w:szCs w:val="18"/>
              </w:rPr>
              <w:t xml:space="preserve"> </w:t>
            </w:r>
            <w:r w:rsidRPr="0063675C">
              <w:rPr>
                <w:rFonts w:ascii="Arial" w:hAnsi="Arial" w:cs="Arial"/>
                <w:sz w:val="14"/>
                <w:szCs w:val="18"/>
              </w:rPr>
              <w:t>Quinto</w:t>
            </w:r>
            <w:r w:rsidR="00FF06E9" w:rsidRPr="0063675C">
              <w:rPr>
                <w:rFonts w:ascii="Arial" w:hAnsi="Arial" w:cs="Arial"/>
                <w:sz w:val="14"/>
                <w:szCs w:val="18"/>
              </w:rPr>
              <w:t xml:space="preserve"> </w:t>
            </w:r>
            <w:r w:rsidRPr="0063675C">
              <w:rPr>
                <w:rFonts w:ascii="Arial" w:hAnsi="Arial" w:cs="Arial"/>
                <w:sz w:val="14"/>
                <w:szCs w:val="18"/>
              </w:rPr>
              <w:t>año,</w:t>
            </w:r>
            <w:r w:rsidR="00FF06E9" w:rsidRPr="0063675C">
              <w:rPr>
                <w:rFonts w:ascii="Arial" w:hAnsi="Arial" w:cs="Arial"/>
                <w:sz w:val="14"/>
                <w:szCs w:val="18"/>
              </w:rPr>
              <w:t xml:space="preserve"> </w:t>
            </w:r>
            <w:r w:rsidRPr="0063675C">
              <w:rPr>
                <w:rFonts w:ascii="Arial" w:hAnsi="Arial" w:cs="Arial"/>
                <w:sz w:val="14"/>
                <w:szCs w:val="18"/>
              </w:rPr>
              <w:t>Sexto</w:t>
            </w:r>
            <w:r w:rsidR="00FF06E9" w:rsidRPr="0063675C">
              <w:rPr>
                <w:rFonts w:ascii="Arial" w:hAnsi="Arial" w:cs="Arial"/>
                <w:sz w:val="14"/>
                <w:szCs w:val="18"/>
              </w:rPr>
              <w:t xml:space="preserve"> </w:t>
            </w:r>
            <w:r w:rsidRPr="0063675C">
              <w:rPr>
                <w:rFonts w:ascii="Arial" w:hAnsi="Arial" w:cs="Arial"/>
                <w:sz w:val="14"/>
                <w:szCs w:val="18"/>
              </w:rPr>
              <w:t>año)</w:t>
            </w:r>
          </w:p>
        </w:tc>
        <w:tc>
          <w:tcPr>
            <w:tcW w:w="2268"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ind w:left="6"/>
              <w:jc w:val="center"/>
              <w:rPr>
                <w:rFonts w:ascii="Arial" w:hAnsi="Arial" w:cs="Arial"/>
                <w:sz w:val="14"/>
                <w:szCs w:val="18"/>
              </w:rPr>
            </w:pPr>
            <w:r w:rsidRPr="0063675C">
              <w:rPr>
                <w:rFonts w:ascii="Arial" w:hAnsi="Arial" w:cs="Arial"/>
                <w:sz w:val="14"/>
                <w:szCs w:val="18"/>
              </w:rPr>
              <w:t>Periodos</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sesiones</w:t>
            </w:r>
            <w:r w:rsidR="00FF06E9" w:rsidRPr="0063675C">
              <w:rPr>
                <w:rFonts w:ascii="Arial" w:hAnsi="Arial" w:cs="Arial"/>
                <w:sz w:val="14"/>
                <w:szCs w:val="18"/>
              </w:rPr>
              <w:t xml:space="preserve"> </w:t>
            </w:r>
            <w:r w:rsidRPr="0063675C">
              <w:rPr>
                <w:rFonts w:ascii="Arial" w:hAnsi="Arial" w:cs="Arial"/>
                <w:sz w:val="14"/>
                <w:szCs w:val="18"/>
              </w:rPr>
              <w:t>(primer</w:t>
            </w:r>
            <w:r w:rsidR="00FF06E9" w:rsidRPr="0063675C">
              <w:rPr>
                <w:rFonts w:ascii="Arial" w:hAnsi="Arial" w:cs="Arial"/>
                <w:sz w:val="14"/>
                <w:szCs w:val="18"/>
              </w:rPr>
              <w:t xml:space="preserve"> </w:t>
            </w:r>
            <w:r w:rsidRPr="0063675C">
              <w:rPr>
                <w:rFonts w:ascii="Arial" w:hAnsi="Arial" w:cs="Arial"/>
                <w:sz w:val="14"/>
                <w:szCs w:val="18"/>
              </w:rPr>
              <w:t>periodo</w:t>
            </w:r>
            <w:r w:rsidR="00FF06E9" w:rsidRPr="0063675C">
              <w:rPr>
                <w:rFonts w:ascii="Arial" w:hAnsi="Arial" w:cs="Arial"/>
                <w:sz w:val="14"/>
                <w:szCs w:val="18"/>
              </w:rPr>
              <w:t xml:space="preserve"> </w:t>
            </w:r>
            <w:r w:rsidRPr="0063675C">
              <w:rPr>
                <w:rFonts w:ascii="Arial" w:hAnsi="Arial" w:cs="Arial"/>
                <w:sz w:val="14"/>
                <w:szCs w:val="18"/>
              </w:rPr>
              <w:t>ordinario,</w:t>
            </w:r>
            <w:r w:rsidR="00FF06E9" w:rsidRPr="0063675C">
              <w:rPr>
                <w:rFonts w:ascii="Arial" w:hAnsi="Arial" w:cs="Arial"/>
                <w:sz w:val="14"/>
                <w:szCs w:val="18"/>
              </w:rPr>
              <w:t xml:space="preserve"> </w:t>
            </w:r>
            <w:r w:rsidRPr="0063675C">
              <w:rPr>
                <w:rFonts w:ascii="Arial" w:hAnsi="Arial" w:cs="Arial"/>
                <w:sz w:val="14"/>
                <w:szCs w:val="18"/>
              </w:rPr>
              <w:t>segundo</w:t>
            </w:r>
            <w:r w:rsidR="00FF06E9" w:rsidRPr="0063675C">
              <w:rPr>
                <w:rFonts w:ascii="Arial" w:hAnsi="Arial" w:cs="Arial"/>
                <w:sz w:val="14"/>
                <w:szCs w:val="18"/>
              </w:rPr>
              <w:t xml:space="preserve"> </w:t>
            </w:r>
            <w:r w:rsidRPr="0063675C">
              <w:rPr>
                <w:rFonts w:ascii="Arial" w:hAnsi="Arial" w:cs="Arial"/>
                <w:sz w:val="14"/>
                <w:szCs w:val="18"/>
              </w:rPr>
              <w:t>periodo</w:t>
            </w:r>
            <w:r w:rsidR="00FF06E9" w:rsidRPr="0063675C">
              <w:rPr>
                <w:rFonts w:ascii="Arial" w:hAnsi="Arial" w:cs="Arial"/>
                <w:sz w:val="14"/>
                <w:szCs w:val="18"/>
              </w:rPr>
              <w:t xml:space="preserve"> </w:t>
            </w:r>
            <w:r w:rsidRPr="0063675C">
              <w:rPr>
                <w:rFonts w:ascii="Arial" w:hAnsi="Arial" w:cs="Arial"/>
                <w:sz w:val="14"/>
                <w:szCs w:val="18"/>
              </w:rPr>
              <w:t>ordinario</w:t>
            </w:r>
            <w:r w:rsidR="00FF06E9" w:rsidRPr="0063675C">
              <w:rPr>
                <w:rFonts w:ascii="Arial" w:hAnsi="Arial" w:cs="Arial"/>
                <w:sz w:val="14"/>
                <w:szCs w:val="18"/>
              </w:rPr>
              <w:t xml:space="preserve"> </w:t>
            </w:r>
            <w:r w:rsidRPr="0063675C">
              <w:rPr>
                <w:rFonts w:ascii="Arial" w:hAnsi="Arial" w:cs="Arial"/>
                <w:sz w:val="14"/>
                <w:szCs w:val="18"/>
              </w:rPr>
              <w:t>primer</w:t>
            </w:r>
            <w:r w:rsidR="00FF06E9" w:rsidRPr="0063675C">
              <w:rPr>
                <w:rFonts w:ascii="Arial" w:hAnsi="Arial" w:cs="Arial"/>
                <w:sz w:val="14"/>
                <w:szCs w:val="18"/>
              </w:rPr>
              <w:t xml:space="preserve"> </w:t>
            </w:r>
            <w:r w:rsidRPr="0063675C">
              <w:rPr>
                <w:rFonts w:ascii="Arial" w:hAnsi="Arial" w:cs="Arial"/>
                <w:sz w:val="14"/>
                <w:szCs w:val="18"/>
              </w:rPr>
              <w:t>receso,</w:t>
            </w:r>
            <w:r w:rsidR="00FF06E9" w:rsidRPr="0063675C">
              <w:rPr>
                <w:rFonts w:ascii="Arial" w:hAnsi="Arial" w:cs="Arial"/>
                <w:sz w:val="14"/>
                <w:szCs w:val="18"/>
              </w:rPr>
              <w:t xml:space="preserve"> </w:t>
            </w:r>
            <w:r w:rsidRPr="0063675C">
              <w:rPr>
                <w:rFonts w:ascii="Arial" w:hAnsi="Arial" w:cs="Arial"/>
                <w:sz w:val="14"/>
                <w:szCs w:val="18"/>
              </w:rPr>
              <w:t>segundo</w:t>
            </w:r>
            <w:r w:rsidR="00FF06E9" w:rsidRPr="0063675C">
              <w:rPr>
                <w:rFonts w:ascii="Arial" w:hAnsi="Arial" w:cs="Arial"/>
                <w:sz w:val="14"/>
                <w:szCs w:val="18"/>
              </w:rPr>
              <w:t xml:space="preserve"> </w:t>
            </w:r>
            <w:r w:rsidRPr="0063675C">
              <w:rPr>
                <w:rFonts w:ascii="Arial" w:hAnsi="Arial" w:cs="Arial"/>
                <w:sz w:val="14"/>
                <w:szCs w:val="18"/>
              </w:rPr>
              <w:t>receso,</w:t>
            </w:r>
            <w:r w:rsidR="00FF06E9" w:rsidRPr="0063675C">
              <w:rPr>
                <w:rFonts w:ascii="Arial" w:hAnsi="Arial" w:cs="Arial"/>
                <w:sz w:val="14"/>
                <w:szCs w:val="18"/>
              </w:rPr>
              <w:t xml:space="preserve"> </w:t>
            </w:r>
            <w:r w:rsidRPr="0063675C">
              <w:rPr>
                <w:rFonts w:ascii="Arial" w:hAnsi="Arial" w:cs="Arial"/>
                <w:sz w:val="14"/>
                <w:szCs w:val="18"/>
              </w:rPr>
              <w:t>periodo</w:t>
            </w:r>
            <w:r w:rsidR="00FF06E9" w:rsidRPr="0063675C">
              <w:rPr>
                <w:rFonts w:ascii="Arial" w:hAnsi="Arial" w:cs="Arial"/>
                <w:sz w:val="14"/>
                <w:szCs w:val="18"/>
              </w:rPr>
              <w:t xml:space="preserve"> </w:t>
            </w:r>
            <w:r w:rsidRPr="0063675C">
              <w:rPr>
                <w:rFonts w:ascii="Arial" w:hAnsi="Arial" w:cs="Arial"/>
                <w:sz w:val="14"/>
                <w:szCs w:val="18"/>
              </w:rPr>
              <w:t>extraordinario)</w:t>
            </w:r>
          </w:p>
        </w:tc>
        <w:tc>
          <w:tcPr>
            <w:tcW w:w="1843"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center"/>
              <w:rPr>
                <w:rFonts w:ascii="Arial" w:hAnsi="Arial" w:cs="Arial"/>
                <w:sz w:val="14"/>
                <w:szCs w:val="18"/>
              </w:rPr>
            </w:pPr>
            <w:r w:rsidRPr="0063675C">
              <w:rPr>
                <w:rFonts w:ascii="Arial" w:hAnsi="Arial" w:cs="Arial"/>
                <w:sz w:val="14"/>
                <w:szCs w:val="18"/>
              </w:rPr>
              <w:t>Fecha</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inicio</w:t>
            </w:r>
            <w:r w:rsidR="00FF06E9" w:rsidRPr="0063675C">
              <w:rPr>
                <w:rFonts w:ascii="Arial" w:hAnsi="Arial" w:cs="Arial"/>
                <w:sz w:val="14"/>
                <w:szCs w:val="18"/>
              </w:rPr>
              <w:t xml:space="preserve"> </w:t>
            </w:r>
            <w:r w:rsidRPr="0063675C">
              <w:rPr>
                <w:rFonts w:ascii="Arial" w:hAnsi="Arial" w:cs="Arial"/>
                <w:sz w:val="14"/>
                <w:szCs w:val="18"/>
              </w:rPr>
              <w:t>del</w:t>
            </w:r>
            <w:r w:rsidR="00FF06E9" w:rsidRPr="0063675C">
              <w:rPr>
                <w:rFonts w:ascii="Arial" w:hAnsi="Arial" w:cs="Arial"/>
                <w:sz w:val="14"/>
                <w:szCs w:val="18"/>
              </w:rPr>
              <w:t xml:space="preserve"> </w:t>
            </w:r>
            <w:r w:rsidRPr="0063675C">
              <w:rPr>
                <w:rFonts w:ascii="Arial" w:hAnsi="Arial" w:cs="Arial"/>
                <w:sz w:val="14"/>
                <w:szCs w:val="18"/>
              </w:rPr>
              <w:t>periodo</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sesiones</w:t>
            </w:r>
            <w:r w:rsidR="00FF06E9" w:rsidRPr="0063675C">
              <w:rPr>
                <w:rFonts w:ascii="Arial" w:hAnsi="Arial" w:cs="Arial"/>
                <w:sz w:val="14"/>
                <w:szCs w:val="18"/>
              </w:rPr>
              <w:t xml:space="preserve"> </w:t>
            </w:r>
            <w:r w:rsidRPr="0063675C">
              <w:rPr>
                <w:rFonts w:ascii="Arial" w:hAnsi="Arial" w:cs="Arial"/>
                <w:sz w:val="14"/>
                <w:szCs w:val="18"/>
              </w:rPr>
              <w:t>con</w:t>
            </w:r>
            <w:r w:rsidR="00FF06E9" w:rsidRPr="0063675C">
              <w:rPr>
                <w:rFonts w:ascii="Arial" w:hAnsi="Arial" w:cs="Arial"/>
                <w:sz w:val="14"/>
                <w:szCs w:val="18"/>
              </w:rPr>
              <w:t xml:space="preserve"> </w:t>
            </w:r>
            <w:r w:rsidRPr="0063675C">
              <w:rPr>
                <w:rFonts w:ascii="Arial" w:hAnsi="Arial" w:cs="Arial"/>
                <w:sz w:val="14"/>
                <w:szCs w:val="18"/>
              </w:rPr>
              <w:t>el</w:t>
            </w:r>
            <w:r w:rsidR="00FF06E9" w:rsidRPr="0063675C">
              <w:rPr>
                <w:rFonts w:ascii="Arial" w:hAnsi="Arial" w:cs="Arial"/>
                <w:sz w:val="14"/>
                <w:szCs w:val="18"/>
              </w:rPr>
              <w:t xml:space="preserve"> </w:t>
            </w:r>
            <w:r w:rsidRPr="0063675C">
              <w:rPr>
                <w:rFonts w:ascii="Arial" w:hAnsi="Arial" w:cs="Arial"/>
                <w:sz w:val="14"/>
                <w:szCs w:val="18"/>
              </w:rPr>
              <w:t>formato</w:t>
            </w:r>
            <w:r w:rsidR="00FF06E9" w:rsidRPr="0063675C">
              <w:rPr>
                <w:rFonts w:ascii="Arial" w:hAnsi="Arial" w:cs="Arial"/>
                <w:sz w:val="14"/>
                <w:szCs w:val="18"/>
              </w:rPr>
              <w:t xml:space="preserve"> </w:t>
            </w:r>
            <w:r w:rsidRPr="0063675C">
              <w:rPr>
                <w:rFonts w:ascii="Arial" w:hAnsi="Arial" w:cs="Arial"/>
                <w:sz w:val="14"/>
                <w:szCs w:val="18"/>
              </w:rPr>
              <w:t>día/mes/año</w:t>
            </w:r>
          </w:p>
        </w:tc>
      </w:tr>
      <w:tr w:rsidR="004D5B7A" w:rsidRPr="0063675C">
        <w:tblPrEx>
          <w:tblCellMar>
            <w:top w:w="0" w:type="dxa"/>
            <w:bottom w:w="0" w:type="dxa"/>
          </w:tblCellMar>
        </w:tblPrEx>
        <w:trPr>
          <w:trHeight w:val="20"/>
        </w:trPr>
        <w:tc>
          <w:tcPr>
            <w:tcW w:w="1708"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ind w:left="360"/>
              <w:jc w:val="center"/>
              <w:rPr>
                <w:rFonts w:ascii="Arial" w:hAnsi="Arial" w:cs="Arial"/>
                <w:sz w:val="14"/>
                <w:szCs w:val="18"/>
              </w:rPr>
            </w:pPr>
          </w:p>
        </w:tc>
        <w:tc>
          <w:tcPr>
            <w:tcW w:w="1377"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ind w:left="360"/>
              <w:jc w:val="center"/>
              <w:rPr>
                <w:rFonts w:ascii="Arial" w:hAnsi="Arial" w:cs="Arial"/>
                <w:sz w:val="14"/>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ind w:left="360"/>
              <w:jc w:val="center"/>
              <w:rPr>
                <w:rFonts w:ascii="Arial" w:hAnsi="Arial" w:cs="Arial"/>
                <w:sz w:val="14"/>
                <w:szCs w:val="18"/>
              </w:rPr>
            </w:pPr>
          </w:p>
        </w:tc>
        <w:tc>
          <w:tcPr>
            <w:tcW w:w="2268"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ind w:left="360"/>
              <w:jc w:val="center"/>
              <w:rPr>
                <w:rFonts w:ascii="Arial" w:hAnsi="Arial" w:cs="Arial"/>
                <w:sz w:val="14"/>
                <w:szCs w:val="18"/>
              </w:rPr>
            </w:pPr>
          </w:p>
        </w:tc>
        <w:tc>
          <w:tcPr>
            <w:tcW w:w="1843"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ind w:left="360"/>
              <w:jc w:val="center"/>
              <w:rPr>
                <w:rFonts w:ascii="Arial" w:hAnsi="Arial" w:cs="Arial"/>
                <w:sz w:val="14"/>
                <w:szCs w:val="18"/>
              </w:rPr>
            </w:pPr>
          </w:p>
        </w:tc>
      </w:tr>
      <w:tr w:rsidR="004D5B7A" w:rsidRPr="0063675C">
        <w:tblPrEx>
          <w:tblCellMar>
            <w:top w:w="0" w:type="dxa"/>
            <w:bottom w:w="0" w:type="dxa"/>
          </w:tblCellMar>
        </w:tblPrEx>
        <w:trPr>
          <w:trHeight w:val="20"/>
        </w:trPr>
        <w:tc>
          <w:tcPr>
            <w:tcW w:w="1708"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ind w:left="360"/>
              <w:jc w:val="center"/>
              <w:rPr>
                <w:rFonts w:ascii="Arial" w:hAnsi="Arial" w:cs="Arial"/>
                <w:sz w:val="14"/>
                <w:szCs w:val="18"/>
              </w:rPr>
            </w:pPr>
          </w:p>
        </w:tc>
        <w:tc>
          <w:tcPr>
            <w:tcW w:w="1377"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ind w:left="360"/>
              <w:jc w:val="center"/>
              <w:rPr>
                <w:rFonts w:ascii="Arial" w:hAnsi="Arial" w:cs="Arial"/>
                <w:sz w:val="14"/>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ind w:left="360"/>
              <w:jc w:val="center"/>
              <w:rPr>
                <w:rFonts w:ascii="Arial" w:hAnsi="Arial" w:cs="Arial"/>
                <w:sz w:val="14"/>
                <w:szCs w:val="18"/>
              </w:rPr>
            </w:pPr>
          </w:p>
        </w:tc>
        <w:tc>
          <w:tcPr>
            <w:tcW w:w="2268"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ind w:left="360"/>
              <w:jc w:val="center"/>
              <w:rPr>
                <w:rFonts w:ascii="Arial" w:hAnsi="Arial" w:cs="Arial"/>
                <w:sz w:val="14"/>
                <w:szCs w:val="18"/>
              </w:rPr>
            </w:pPr>
          </w:p>
        </w:tc>
        <w:tc>
          <w:tcPr>
            <w:tcW w:w="1843"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ind w:left="360"/>
              <w:jc w:val="center"/>
              <w:rPr>
                <w:rFonts w:ascii="Arial" w:hAnsi="Arial" w:cs="Arial"/>
                <w:sz w:val="14"/>
                <w:szCs w:val="18"/>
              </w:rPr>
            </w:pPr>
          </w:p>
        </w:tc>
      </w:tr>
    </w:tbl>
    <w:p w:rsidR="004D5B7A" w:rsidRPr="008319F5" w:rsidRDefault="004D5B7A" w:rsidP="00837498">
      <w:pPr>
        <w:spacing w:after="101" w:line="240" w:lineRule="exact"/>
        <w:jc w:val="center"/>
        <w:rPr>
          <w:rFonts w:ascii="Arial" w:hAnsi="Arial" w:cs="Arial"/>
          <w:sz w:val="18"/>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1598"/>
        <w:gridCol w:w="1162"/>
        <w:gridCol w:w="1307"/>
        <w:gridCol w:w="1451"/>
        <w:gridCol w:w="1597"/>
        <w:gridCol w:w="1597"/>
      </w:tblGrid>
      <w:tr w:rsidR="004D5B7A" w:rsidRPr="0063675C">
        <w:tblPrEx>
          <w:tblCellMar>
            <w:top w:w="0" w:type="dxa"/>
            <w:bottom w:w="0" w:type="dxa"/>
          </w:tblCellMar>
        </w:tblPrEx>
        <w:trPr>
          <w:trHeight w:val="20"/>
        </w:trPr>
        <w:tc>
          <w:tcPr>
            <w:tcW w:w="1560" w:type="dxa"/>
            <w:tcBorders>
              <w:top w:val="single" w:sz="6" w:space="0" w:color="auto"/>
              <w:left w:val="single" w:sz="6" w:space="0" w:color="auto"/>
              <w:bottom w:val="single" w:sz="6" w:space="0" w:color="auto"/>
              <w:right w:val="single" w:sz="6" w:space="0" w:color="auto"/>
            </w:tcBorders>
            <w:noWrap/>
            <w:vAlign w:val="center"/>
          </w:tcPr>
          <w:p w:rsidR="004D5B7A" w:rsidRPr="0063675C" w:rsidRDefault="004D5B7A" w:rsidP="00837498">
            <w:pPr>
              <w:spacing w:after="101" w:line="240" w:lineRule="exact"/>
              <w:jc w:val="center"/>
              <w:rPr>
                <w:rFonts w:ascii="Arial" w:hAnsi="Arial" w:cs="Arial"/>
                <w:sz w:val="14"/>
                <w:szCs w:val="18"/>
              </w:rPr>
            </w:pPr>
            <w:r w:rsidRPr="0063675C">
              <w:rPr>
                <w:rFonts w:ascii="Arial" w:hAnsi="Arial" w:cs="Arial"/>
                <w:sz w:val="14"/>
                <w:szCs w:val="18"/>
              </w:rPr>
              <w:t>Fecha</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término</w:t>
            </w:r>
            <w:r w:rsidR="00FF06E9" w:rsidRPr="0063675C">
              <w:rPr>
                <w:rFonts w:ascii="Arial" w:hAnsi="Arial" w:cs="Arial"/>
                <w:sz w:val="14"/>
                <w:szCs w:val="18"/>
              </w:rPr>
              <w:t xml:space="preserve"> </w:t>
            </w:r>
            <w:r w:rsidRPr="0063675C">
              <w:rPr>
                <w:rFonts w:ascii="Arial" w:hAnsi="Arial" w:cs="Arial"/>
                <w:sz w:val="14"/>
                <w:szCs w:val="18"/>
              </w:rPr>
              <w:t>del</w:t>
            </w:r>
            <w:r w:rsidR="00FF06E9" w:rsidRPr="0063675C">
              <w:rPr>
                <w:rFonts w:ascii="Arial" w:hAnsi="Arial" w:cs="Arial"/>
                <w:sz w:val="14"/>
                <w:szCs w:val="18"/>
              </w:rPr>
              <w:t xml:space="preserve"> </w:t>
            </w:r>
            <w:r w:rsidRPr="0063675C">
              <w:rPr>
                <w:rFonts w:ascii="Arial" w:hAnsi="Arial" w:cs="Arial"/>
                <w:sz w:val="14"/>
                <w:szCs w:val="18"/>
              </w:rPr>
              <w:t>periodo</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sesiones</w:t>
            </w:r>
            <w:r w:rsidR="00FF06E9" w:rsidRPr="0063675C">
              <w:rPr>
                <w:rFonts w:ascii="Arial" w:hAnsi="Arial" w:cs="Arial"/>
                <w:sz w:val="14"/>
                <w:szCs w:val="18"/>
              </w:rPr>
              <w:t xml:space="preserve"> </w:t>
            </w:r>
            <w:r w:rsidRPr="0063675C">
              <w:rPr>
                <w:rFonts w:ascii="Arial" w:hAnsi="Arial" w:cs="Arial"/>
                <w:sz w:val="14"/>
                <w:szCs w:val="18"/>
              </w:rPr>
              <w:t>con</w:t>
            </w:r>
            <w:r w:rsidR="00FF06E9" w:rsidRPr="0063675C">
              <w:rPr>
                <w:rFonts w:ascii="Arial" w:hAnsi="Arial" w:cs="Arial"/>
                <w:sz w:val="14"/>
                <w:szCs w:val="18"/>
              </w:rPr>
              <w:t xml:space="preserve"> </w:t>
            </w:r>
            <w:r w:rsidRPr="0063675C">
              <w:rPr>
                <w:rFonts w:ascii="Arial" w:hAnsi="Arial" w:cs="Arial"/>
                <w:sz w:val="14"/>
                <w:szCs w:val="18"/>
              </w:rPr>
              <w:t>el</w:t>
            </w:r>
            <w:r w:rsidR="00FF06E9" w:rsidRPr="0063675C">
              <w:rPr>
                <w:rFonts w:ascii="Arial" w:hAnsi="Arial" w:cs="Arial"/>
                <w:sz w:val="14"/>
                <w:szCs w:val="18"/>
              </w:rPr>
              <w:t xml:space="preserve"> </w:t>
            </w:r>
            <w:r w:rsidRPr="0063675C">
              <w:rPr>
                <w:rFonts w:ascii="Arial" w:hAnsi="Arial" w:cs="Arial"/>
                <w:sz w:val="14"/>
                <w:szCs w:val="18"/>
              </w:rPr>
              <w:t>formato</w:t>
            </w:r>
            <w:r w:rsidR="00FF06E9" w:rsidRPr="0063675C">
              <w:rPr>
                <w:rFonts w:ascii="Arial" w:hAnsi="Arial" w:cs="Arial"/>
                <w:sz w:val="14"/>
                <w:szCs w:val="18"/>
              </w:rPr>
              <w:t xml:space="preserve"> </w:t>
            </w:r>
            <w:r w:rsidRPr="0063675C">
              <w:rPr>
                <w:rFonts w:ascii="Arial" w:hAnsi="Arial" w:cs="Arial"/>
                <w:sz w:val="14"/>
                <w:szCs w:val="18"/>
              </w:rPr>
              <w:t>día/mes/año</w:t>
            </w:r>
          </w:p>
        </w:tc>
        <w:tc>
          <w:tcPr>
            <w:tcW w:w="1134"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center"/>
              <w:rPr>
                <w:rFonts w:ascii="Arial" w:hAnsi="Arial" w:cs="Arial"/>
                <w:sz w:val="14"/>
                <w:szCs w:val="18"/>
              </w:rPr>
            </w:pPr>
            <w:r w:rsidRPr="0063675C">
              <w:rPr>
                <w:rFonts w:ascii="Arial" w:hAnsi="Arial" w:cs="Arial"/>
                <w:sz w:val="14"/>
                <w:szCs w:val="18"/>
              </w:rPr>
              <w:t>Número</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sesión</w:t>
            </w:r>
            <w:r w:rsidR="00FF06E9" w:rsidRPr="0063675C">
              <w:rPr>
                <w:rFonts w:ascii="Arial" w:hAnsi="Arial" w:cs="Arial"/>
                <w:sz w:val="14"/>
                <w:szCs w:val="18"/>
              </w:rPr>
              <w:t xml:space="preserve"> </w:t>
            </w:r>
            <w:r w:rsidRPr="0063675C">
              <w:rPr>
                <w:rFonts w:ascii="Arial" w:hAnsi="Arial" w:cs="Arial"/>
                <w:sz w:val="14"/>
                <w:szCs w:val="18"/>
              </w:rPr>
              <w:t>o</w:t>
            </w:r>
            <w:r w:rsidR="00FF06E9" w:rsidRPr="0063675C">
              <w:rPr>
                <w:rFonts w:ascii="Arial" w:hAnsi="Arial" w:cs="Arial"/>
                <w:sz w:val="14"/>
                <w:szCs w:val="18"/>
              </w:rPr>
              <w:t xml:space="preserve"> </w:t>
            </w:r>
            <w:r w:rsidRPr="0063675C">
              <w:rPr>
                <w:rFonts w:ascii="Arial" w:hAnsi="Arial" w:cs="Arial"/>
                <w:sz w:val="14"/>
                <w:szCs w:val="18"/>
              </w:rPr>
              <w:t>reunión</w:t>
            </w:r>
          </w:p>
        </w:tc>
        <w:tc>
          <w:tcPr>
            <w:tcW w:w="1276"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center"/>
              <w:rPr>
                <w:rFonts w:ascii="Arial" w:hAnsi="Arial" w:cs="Arial"/>
                <w:sz w:val="14"/>
                <w:szCs w:val="18"/>
              </w:rPr>
            </w:pPr>
            <w:r w:rsidRPr="0063675C">
              <w:rPr>
                <w:rFonts w:ascii="Arial" w:hAnsi="Arial" w:cs="Arial"/>
                <w:sz w:val="14"/>
                <w:szCs w:val="18"/>
              </w:rPr>
              <w:t>Número</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gaceta</w:t>
            </w:r>
            <w:r w:rsidR="00FF06E9" w:rsidRPr="0063675C">
              <w:rPr>
                <w:rFonts w:ascii="Arial" w:hAnsi="Arial" w:cs="Arial"/>
                <w:sz w:val="14"/>
                <w:szCs w:val="18"/>
              </w:rPr>
              <w:t xml:space="preserve"> </w:t>
            </w:r>
            <w:r w:rsidRPr="0063675C">
              <w:rPr>
                <w:rFonts w:ascii="Arial" w:hAnsi="Arial" w:cs="Arial"/>
                <w:sz w:val="14"/>
                <w:szCs w:val="18"/>
              </w:rPr>
              <w:t>parlamentaria</w:t>
            </w:r>
            <w:r w:rsidR="00FF06E9" w:rsidRPr="0063675C">
              <w:rPr>
                <w:rFonts w:ascii="Arial" w:hAnsi="Arial" w:cs="Arial"/>
                <w:sz w:val="14"/>
                <w:szCs w:val="18"/>
              </w:rPr>
              <w:t xml:space="preserve"> </w:t>
            </w:r>
            <w:r w:rsidRPr="0063675C">
              <w:rPr>
                <w:rFonts w:ascii="Arial" w:hAnsi="Arial" w:cs="Arial"/>
                <w:sz w:val="14"/>
                <w:szCs w:val="18"/>
              </w:rPr>
              <w:t>o</w:t>
            </w:r>
            <w:r w:rsidR="00FF06E9" w:rsidRPr="0063675C">
              <w:rPr>
                <w:rFonts w:ascii="Arial" w:hAnsi="Arial" w:cs="Arial"/>
                <w:sz w:val="14"/>
                <w:szCs w:val="18"/>
              </w:rPr>
              <w:t xml:space="preserve"> </w:t>
            </w:r>
            <w:r w:rsidRPr="0063675C">
              <w:rPr>
                <w:rFonts w:ascii="Arial" w:hAnsi="Arial" w:cs="Arial"/>
                <w:sz w:val="14"/>
                <w:szCs w:val="18"/>
              </w:rPr>
              <w:t>equivalente,</w:t>
            </w:r>
            <w:r w:rsidR="00FF06E9" w:rsidRPr="0063675C">
              <w:rPr>
                <w:rFonts w:ascii="Arial" w:hAnsi="Arial" w:cs="Arial"/>
                <w:sz w:val="14"/>
                <w:szCs w:val="18"/>
              </w:rPr>
              <w:t xml:space="preserve"> </w:t>
            </w:r>
            <w:r w:rsidRPr="0063675C">
              <w:rPr>
                <w:rFonts w:ascii="Arial" w:hAnsi="Arial" w:cs="Arial"/>
                <w:sz w:val="14"/>
                <w:szCs w:val="18"/>
              </w:rPr>
              <w:t>según</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denominación</w:t>
            </w:r>
            <w:r w:rsidR="00FF06E9" w:rsidRPr="0063675C">
              <w:rPr>
                <w:rFonts w:ascii="Arial" w:hAnsi="Arial" w:cs="Arial"/>
                <w:sz w:val="14"/>
                <w:szCs w:val="18"/>
              </w:rPr>
              <w:t xml:space="preserve"> </w:t>
            </w:r>
            <w:r w:rsidRPr="0063675C">
              <w:rPr>
                <w:rFonts w:ascii="Arial" w:hAnsi="Arial" w:cs="Arial"/>
                <w:sz w:val="14"/>
                <w:szCs w:val="18"/>
              </w:rPr>
              <w:t>que</w:t>
            </w:r>
            <w:r w:rsidR="00FF06E9" w:rsidRPr="0063675C">
              <w:rPr>
                <w:rFonts w:ascii="Arial" w:hAnsi="Arial" w:cs="Arial"/>
                <w:sz w:val="14"/>
                <w:szCs w:val="18"/>
              </w:rPr>
              <w:t xml:space="preserve"> </w:t>
            </w:r>
            <w:r w:rsidRPr="0063675C">
              <w:rPr>
                <w:rFonts w:ascii="Arial" w:hAnsi="Arial" w:cs="Arial"/>
                <w:sz w:val="14"/>
                <w:szCs w:val="18"/>
              </w:rPr>
              <w:t>se</w:t>
            </w:r>
            <w:r w:rsidR="00FF06E9" w:rsidRPr="0063675C">
              <w:rPr>
                <w:rFonts w:ascii="Arial" w:hAnsi="Arial" w:cs="Arial"/>
                <w:sz w:val="14"/>
                <w:szCs w:val="18"/>
              </w:rPr>
              <w:t xml:space="preserve"> </w:t>
            </w:r>
            <w:r w:rsidRPr="0063675C">
              <w:rPr>
                <w:rFonts w:ascii="Arial" w:hAnsi="Arial" w:cs="Arial"/>
                <w:sz w:val="14"/>
                <w:szCs w:val="18"/>
              </w:rPr>
              <w:t>le</w:t>
            </w:r>
            <w:r w:rsidR="00FF06E9" w:rsidRPr="0063675C">
              <w:rPr>
                <w:rFonts w:ascii="Arial" w:hAnsi="Arial" w:cs="Arial"/>
                <w:sz w:val="14"/>
                <w:szCs w:val="18"/>
              </w:rPr>
              <w:t xml:space="preserve"> </w:t>
            </w:r>
            <w:r w:rsidRPr="0063675C">
              <w:rPr>
                <w:rFonts w:ascii="Arial" w:hAnsi="Arial" w:cs="Arial"/>
                <w:sz w:val="14"/>
                <w:szCs w:val="18"/>
              </w:rPr>
              <w:t>dé</w:t>
            </w:r>
            <w:r w:rsidR="00FF06E9" w:rsidRPr="0063675C">
              <w:rPr>
                <w:rFonts w:ascii="Arial" w:hAnsi="Arial" w:cs="Arial"/>
                <w:sz w:val="14"/>
                <w:szCs w:val="18"/>
              </w:rPr>
              <w:t xml:space="preserve"> </w:t>
            </w:r>
            <w:r w:rsidRPr="0063675C">
              <w:rPr>
                <w:rFonts w:ascii="Arial" w:hAnsi="Arial" w:cs="Arial"/>
                <w:sz w:val="14"/>
                <w:szCs w:val="18"/>
              </w:rPr>
              <w:t>en</w:t>
            </w:r>
            <w:r w:rsidR="00FF06E9" w:rsidRPr="0063675C">
              <w:rPr>
                <w:rFonts w:ascii="Arial" w:hAnsi="Arial" w:cs="Arial"/>
                <w:sz w:val="14"/>
                <w:szCs w:val="18"/>
              </w:rPr>
              <w:t xml:space="preserve"> </w:t>
            </w:r>
            <w:r w:rsidRPr="0063675C">
              <w:rPr>
                <w:rFonts w:ascii="Arial" w:hAnsi="Arial" w:cs="Arial"/>
                <w:sz w:val="14"/>
                <w:szCs w:val="18"/>
              </w:rPr>
              <w:t>los</w:t>
            </w:r>
            <w:r w:rsidR="00FF06E9" w:rsidRPr="0063675C">
              <w:rPr>
                <w:rFonts w:ascii="Arial" w:hAnsi="Arial" w:cs="Arial"/>
                <w:sz w:val="14"/>
                <w:szCs w:val="18"/>
              </w:rPr>
              <w:t xml:space="preserve"> </w:t>
            </w:r>
            <w:r w:rsidRPr="0063675C">
              <w:rPr>
                <w:rFonts w:ascii="Arial" w:hAnsi="Arial" w:cs="Arial"/>
                <w:sz w:val="14"/>
                <w:szCs w:val="18"/>
              </w:rPr>
              <w:t>órganos</w:t>
            </w:r>
            <w:r w:rsidR="00FF06E9" w:rsidRPr="0063675C">
              <w:rPr>
                <w:rFonts w:ascii="Arial" w:hAnsi="Arial" w:cs="Arial"/>
                <w:sz w:val="14"/>
                <w:szCs w:val="18"/>
              </w:rPr>
              <w:t xml:space="preserve"> </w:t>
            </w:r>
            <w:r w:rsidRPr="0063675C">
              <w:rPr>
                <w:rFonts w:ascii="Arial" w:hAnsi="Arial" w:cs="Arial"/>
                <w:sz w:val="14"/>
                <w:szCs w:val="18"/>
              </w:rPr>
              <w:t>legislativos</w:t>
            </w:r>
          </w:p>
        </w:tc>
        <w:tc>
          <w:tcPr>
            <w:tcW w:w="1417"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center"/>
              <w:rPr>
                <w:rFonts w:ascii="Arial" w:hAnsi="Arial" w:cs="Arial"/>
                <w:sz w:val="14"/>
                <w:szCs w:val="18"/>
              </w:rPr>
            </w:pPr>
            <w:r w:rsidRPr="0063675C">
              <w:rPr>
                <w:rFonts w:ascii="Arial" w:hAnsi="Arial" w:cs="Arial"/>
                <w:sz w:val="14"/>
                <w:szCs w:val="18"/>
              </w:rPr>
              <w:t>Fecha</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gaceta</w:t>
            </w:r>
            <w:r w:rsidR="00FF06E9" w:rsidRPr="0063675C">
              <w:rPr>
                <w:rFonts w:ascii="Arial" w:hAnsi="Arial" w:cs="Arial"/>
                <w:sz w:val="14"/>
                <w:szCs w:val="18"/>
              </w:rPr>
              <w:t xml:space="preserve"> </w:t>
            </w:r>
            <w:r w:rsidRPr="0063675C">
              <w:rPr>
                <w:rFonts w:ascii="Arial" w:hAnsi="Arial" w:cs="Arial"/>
                <w:sz w:val="14"/>
                <w:szCs w:val="18"/>
              </w:rPr>
              <w:t>día/mes/año</w:t>
            </w: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center"/>
              <w:rPr>
                <w:rFonts w:ascii="Arial" w:hAnsi="Arial" w:cs="Arial"/>
                <w:sz w:val="14"/>
                <w:szCs w:val="18"/>
              </w:rPr>
            </w:pPr>
            <w:r w:rsidRPr="0063675C">
              <w:rPr>
                <w:rFonts w:ascii="Arial" w:hAnsi="Arial" w:cs="Arial"/>
                <w:sz w:val="14"/>
                <w:szCs w:val="18"/>
              </w:rPr>
              <w:t>Sesión</w:t>
            </w:r>
            <w:r w:rsidR="00FF06E9" w:rsidRPr="0063675C">
              <w:rPr>
                <w:rFonts w:ascii="Arial" w:hAnsi="Arial" w:cs="Arial"/>
                <w:sz w:val="14"/>
                <w:szCs w:val="18"/>
              </w:rPr>
              <w:t xml:space="preserve"> </w:t>
            </w:r>
            <w:r w:rsidRPr="0063675C">
              <w:rPr>
                <w:rFonts w:ascii="Arial" w:hAnsi="Arial" w:cs="Arial"/>
                <w:sz w:val="14"/>
                <w:szCs w:val="18"/>
              </w:rPr>
              <w:t>o</w:t>
            </w:r>
            <w:r w:rsidR="00FF06E9" w:rsidRPr="0063675C">
              <w:rPr>
                <w:rFonts w:ascii="Arial" w:hAnsi="Arial" w:cs="Arial"/>
                <w:sz w:val="14"/>
                <w:szCs w:val="18"/>
              </w:rPr>
              <w:t xml:space="preserve"> </w:t>
            </w:r>
            <w:r w:rsidRPr="0063675C">
              <w:rPr>
                <w:rFonts w:ascii="Arial" w:hAnsi="Arial" w:cs="Arial"/>
                <w:sz w:val="14"/>
                <w:szCs w:val="18"/>
              </w:rPr>
              <w:t>reunión</w:t>
            </w:r>
            <w:r w:rsidR="00FF06E9" w:rsidRPr="0063675C">
              <w:rPr>
                <w:rFonts w:ascii="Arial" w:hAnsi="Arial" w:cs="Arial"/>
                <w:sz w:val="14"/>
                <w:szCs w:val="18"/>
              </w:rPr>
              <w:t xml:space="preserve"> </w:t>
            </w:r>
            <w:r w:rsidRPr="0063675C">
              <w:rPr>
                <w:rFonts w:ascii="Arial" w:hAnsi="Arial" w:cs="Arial"/>
                <w:sz w:val="14"/>
                <w:szCs w:val="18"/>
              </w:rPr>
              <w:t>celebrada</w:t>
            </w:r>
            <w:r w:rsidR="00FF06E9" w:rsidRPr="0063675C">
              <w:rPr>
                <w:rFonts w:ascii="Arial" w:hAnsi="Arial" w:cs="Arial"/>
                <w:sz w:val="14"/>
                <w:szCs w:val="18"/>
              </w:rPr>
              <w:t xml:space="preserve"> </w:t>
            </w:r>
            <w:r w:rsidRPr="0063675C">
              <w:rPr>
                <w:rFonts w:ascii="Arial" w:hAnsi="Arial" w:cs="Arial"/>
                <w:sz w:val="14"/>
                <w:szCs w:val="18"/>
              </w:rPr>
              <w:t>y</w:t>
            </w:r>
            <w:r w:rsidR="00FF06E9" w:rsidRPr="0063675C">
              <w:rPr>
                <w:rFonts w:ascii="Arial" w:hAnsi="Arial" w:cs="Arial"/>
                <w:sz w:val="14"/>
                <w:szCs w:val="18"/>
              </w:rPr>
              <w:t xml:space="preserve"> </w:t>
            </w:r>
            <w:r w:rsidRPr="0063675C">
              <w:rPr>
                <w:rFonts w:ascii="Arial" w:hAnsi="Arial" w:cs="Arial"/>
                <w:sz w:val="14"/>
                <w:szCs w:val="18"/>
              </w:rPr>
              <w:t>el</w:t>
            </w:r>
            <w:r w:rsidR="00FF06E9" w:rsidRPr="0063675C">
              <w:rPr>
                <w:rFonts w:ascii="Arial" w:hAnsi="Arial" w:cs="Arial"/>
                <w:sz w:val="14"/>
                <w:szCs w:val="18"/>
              </w:rPr>
              <w:t xml:space="preserve"> </w:t>
            </w:r>
            <w:r w:rsidRPr="0063675C">
              <w:rPr>
                <w:rFonts w:ascii="Arial" w:hAnsi="Arial" w:cs="Arial"/>
                <w:sz w:val="14"/>
                <w:szCs w:val="18"/>
              </w:rPr>
              <w:t>tipo</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misma</w:t>
            </w:r>
            <w:r w:rsidR="00FF06E9" w:rsidRPr="0063675C">
              <w:rPr>
                <w:rFonts w:ascii="Arial" w:hAnsi="Arial" w:cs="Arial"/>
                <w:sz w:val="14"/>
                <w:szCs w:val="18"/>
              </w:rPr>
              <w:t xml:space="preserve"> </w:t>
            </w:r>
            <w:r w:rsidRPr="0063675C">
              <w:rPr>
                <w:rFonts w:ascii="Arial" w:hAnsi="Arial" w:cs="Arial"/>
                <w:sz w:val="14"/>
                <w:szCs w:val="18"/>
              </w:rPr>
              <w:t>(por</w:t>
            </w:r>
            <w:r w:rsidR="00FF06E9" w:rsidRPr="0063675C">
              <w:rPr>
                <w:rFonts w:ascii="Arial" w:hAnsi="Arial" w:cs="Arial"/>
                <w:sz w:val="14"/>
                <w:szCs w:val="18"/>
              </w:rPr>
              <w:t xml:space="preserve"> </w:t>
            </w:r>
            <w:r w:rsidRPr="0063675C">
              <w:rPr>
                <w:rFonts w:ascii="Arial" w:hAnsi="Arial" w:cs="Arial"/>
                <w:sz w:val="14"/>
                <w:szCs w:val="18"/>
              </w:rPr>
              <w:t>ej.</w:t>
            </w:r>
            <w:r w:rsidR="00FF06E9" w:rsidRPr="0063675C">
              <w:rPr>
                <w:rFonts w:ascii="Arial" w:hAnsi="Arial" w:cs="Arial"/>
                <w:sz w:val="14"/>
                <w:szCs w:val="18"/>
              </w:rPr>
              <w:t xml:space="preserve"> </w:t>
            </w:r>
            <w:r w:rsidRPr="0063675C">
              <w:rPr>
                <w:rFonts w:ascii="Arial" w:hAnsi="Arial" w:cs="Arial"/>
                <w:sz w:val="14"/>
                <w:szCs w:val="18"/>
              </w:rPr>
              <w:t>Primera</w:t>
            </w:r>
            <w:r w:rsidR="00FF06E9" w:rsidRPr="0063675C">
              <w:rPr>
                <w:rFonts w:ascii="Arial" w:hAnsi="Arial" w:cs="Arial"/>
                <w:sz w:val="14"/>
                <w:szCs w:val="18"/>
              </w:rPr>
              <w:t xml:space="preserve"> </w:t>
            </w:r>
            <w:r w:rsidRPr="0063675C">
              <w:rPr>
                <w:rFonts w:ascii="Arial" w:hAnsi="Arial" w:cs="Arial"/>
                <w:sz w:val="14"/>
                <w:szCs w:val="18"/>
              </w:rPr>
              <w:t>sesión</w:t>
            </w:r>
            <w:r w:rsidR="00FF06E9" w:rsidRPr="0063675C">
              <w:rPr>
                <w:rFonts w:ascii="Arial" w:hAnsi="Arial" w:cs="Arial"/>
                <w:sz w:val="14"/>
                <w:szCs w:val="18"/>
              </w:rPr>
              <w:t xml:space="preserve"> </w:t>
            </w:r>
            <w:r w:rsidRPr="0063675C">
              <w:rPr>
                <w:rFonts w:ascii="Arial" w:hAnsi="Arial" w:cs="Arial"/>
                <w:sz w:val="14"/>
                <w:szCs w:val="18"/>
              </w:rPr>
              <w:t>ordinaria,</w:t>
            </w:r>
            <w:r w:rsidR="00FF06E9" w:rsidRPr="0063675C">
              <w:rPr>
                <w:rFonts w:ascii="Arial" w:hAnsi="Arial" w:cs="Arial"/>
                <w:sz w:val="14"/>
                <w:szCs w:val="18"/>
              </w:rPr>
              <w:t xml:space="preserve"> </w:t>
            </w:r>
            <w:r w:rsidRPr="0063675C">
              <w:rPr>
                <w:rFonts w:ascii="Arial" w:hAnsi="Arial" w:cs="Arial"/>
                <w:sz w:val="14"/>
                <w:szCs w:val="18"/>
              </w:rPr>
              <w:t>Cuarta</w:t>
            </w:r>
            <w:r w:rsidR="00FF06E9" w:rsidRPr="0063675C">
              <w:rPr>
                <w:rFonts w:ascii="Arial" w:hAnsi="Arial" w:cs="Arial"/>
                <w:sz w:val="14"/>
                <w:szCs w:val="18"/>
              </w:rPr>
              <w:t xml:space="preserve"> </w:t>
            </w:r>
            <w:r w:rsidRPr="0063675C">
              <w:rPr>
                <w:rFonts w:ascii="Arial" w:hAnsi="Arial" w:cs="Arial"/>
                <w:sz w:val="14"/>
                <w:szCs w:val="18"/>
              </w:rPr>
              <w:t>Sesión</w:t>
            </w:r>
            <w:r w:rsidR="00FF06E9" w:rsidRPr="0063675C">
              <w:rPr>
                <w:rFonts w:ascii="Arial" w:hAnsi="Arial" w:cs="Arial"/>
                <w:sz w:val="14"/>
                <w:szCs w:val="18"/>
              </w:rPr>
              <w:t xml:space="preserve"> </w:t>
            </w:r>
            <w:r w:rsidRPr="0063675C">
              <w:rPr>
                <w:rFonts w:ascii="Arial" w:hAnsi="Arial" w:cs="Arial"/>
                <w:sz w:val="14"/>
                <w:szCs w:val="18"/>
              </w:rPr>
              <w:t>extraordinaria,</w:t>
            </w:r>
            <w:r w:rsidR="00FF06E9" w:rsidRPr="0063675C">
              <w:rPr>
                <w:rFonts w:ascii="Arial" w:hAnsi="Arial" w:cs="Arial"/>
                <w:sz w:val="14"/>
                <w:szCs w:val="18"/>
              </w:rPr>
              <w:t xml:space="preserve"> </w:t>
            </w:r>
            <w:r w:rsidRPr="0063675C">
              <w:rPr>
                <w:rFonts w:ascii="Arial" w:hAnsi="Arial" w:cs="Arial"/>
                <w:sz w:val="14"/>
                <w:szCs w:val="18"/>
              </w:rPr>
              <w:t>en</w:t>
            </w:r>
            <w:r w:rsidR="00FF06E9" w:rsidRPr="0063675C">
              <w:rPr>
                <w:rFonts w:ascii="Arial" w:hAnsi="Arial" w:cs="Arial"/>
                <w:sz w:val="14"/>
                <w:szCs w:val="18"/>
              </w:rPr>
              <w:t xml:space="preserve"> </w:t>
            </w:r>
            <w:r w:rsidRPr="0063675C">
              <w:rPr>
                <w:rFonts w:ascii="Arial" w:hAnsi="Arial" w:cs="Arial"/>
                <w:sz w:val="14"/>
                <w:szCs w:val="18"/>
              </w:rPr>
              <w:t>su</w:t>
            </w:r>
            <w:r w:rsidR="00FF06E9" w:rsidRPr="0063675C">
              <w:rPr>
                <w:rFonts w:ascii="Arial" w:hAnsi="Arial" w:cs="Arial"/>
                <w:sz w:val="14"/>
                <w:szCs w:val="18"/>
              </w:rPr>
              <w:t xml:space="preserve"> </w:t>
            </w:r>
            <w:r w:rsidRPr="0063675C">
              <w:rPr>
                <w:rFonts w:ascii="Arial" w:hAnsi="Arial" w:cs="Arial"/>
                <w:sz w:val="14"/>
                <w:szCs w:val="18"/>
              </w:rPr>
              <w:t>caso,</w:t>
            </w:r>
            <w:r w:rsidR="00FF06E9" w:rsidRPr="0063675C">
              <w:rPr>
                <w:rFonts w:ascii="Arial" w:hAnsi="Arial" w:cs="Arial"/>
                <w:sz w:val="14"/>
                <w:szCs w:val="18"/>
              </w:rPr>
              <w:t xml:space="preserve"> </w:t>
            </w:r>
            <w:r w:rsidRPr="0063675C">
              <w:rPr>
                <w:rFonts w:ascii="Arial" w:hAnsi="Arial" w:cs="Arial"/>
                <w:sz w:val="14"/>
                <w:szCs w:val="18"/>
              </w:rPr>
              <w:t>solemne)</w:t>
            </w: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center"/>
              <w:rPr>
                <w:rFonts w:ascii="Arial" w:hAnsi="Arial" w:cs="Arial"/>
                <w:sz w:val="14"/>
                <w:szCs w:val="18"/>
              </w:rPr>
            </w:pPr>
            <w:r w:rsidRPr="0063675C">
              <w:rPr>
                <w:rFonts w:ascii="Arial" w:hAnsi="Arial" w:cs="Arial"/>
                <w:sz w:val="14"/>
                <w:szCs w:val="18"/>
              </w:rPr>
              <w:t>Organismo</w:t>
            </w:r>
            <w:r w:rsidR="00FF06E9" w:rsidRPr="0063675C">
              <w:rPr>
                <w:rFonts w:ascii="Arial" w:hAnsi="Arial" w:cs="Arial"/>
                <w:sz w:val="14"/>
                <w:szCs w:val="18"/>
              </w:rPr>
              <w:t xml:space="preserve"> </w:t>
            </w:r>
            <w:r w:rsidRPr="0063675C">
              <w:rPr>
                <w:rFonts w:ascii="Arial" w:hAnsi="Arial" w:cs="Arial"/>
                <w:sz w:val="14"/>
                <w:szCs w:val="18"/>
              </w:rPr>
              <w:t>que</w:t>
            </w:r>
            <w:r w:rsidR="00FF06E9" w:rsidRPr="0063675C">
              <w:rPr>
                <w:rFonts w:ascii="Arial" w:hAnsi="Arial" w:cs="Arial"/>
                <w:sz w:val="14"/>
                <w:szCs w:val="18"/>
              </w:rPr>
              <w:t xml:space="preserve"> </w:t>
            </w:r>
            <w:r w:rsidRPr="0063675C">
              <w:rPr>
                <w:rFonts w:ascii="Arial" w:hAnsi="Arial" w:cs="Arial"/>
                <w:sz w:val="14"/>
                <w:szCs w:val="18"/>
              </w:rPr>
              <w:t>llevó</w:t>
            </w:r>
            <w:r w:rsidR="00FF06E9" w:rsidRPr="0063675C">
              <w:rPr>
                <w:rFonts w:ascii="Arial" w:hAnsi="Arial" w:cs="Arial"/>
                <w:sz w:val="14"/>
                <w:szCs w:val="18"/>
              </w:rPr>
              <w:t xml:space="preserve"> </w:t>
            </w:r>
            <w:r w:rsidRPr="0063675C">
              <w:rPr>
                <w:rFonts w:ascii="Arial" w:hAnsi="Arial" w:cs="Arial"/>
                <w:sz w:val="14"/>
                <w:szCs w:val="18"/>
              </w:rPr>
              <w:t>a</w:t>
            </w:r>
            <w:r w:rsidR="00FF06E9" w:rsidRPr="0063675C">
              <w:rPr>
                <w:rFonts w:ascii="Arial" w:hAnsi="Arial" w:cs="Arial"/>
                <w:sz w:val="14"/>
                <w:szCs w:val="18"/>
              </w:rPr>
              <w:t xml:space="preserve"> </w:t>
            </w:r>
            <w:r w:rsidRPr="0063675C">
              <w:rPr>
                <w:rFonts w:ascii="Arial" w:hAnsi="Arial" w:cs="Arial"/>
                <w:sz w:val="14"/>
                <w:szCs w:val="18"/>
              </w:rPr>
              <w:t>cabo</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sesión</w:t>
            </w:r>
            <w:r w:rsidR="00FF06E9" w:rsidRPr="0063675C">
              <w:rPr>
                <w:rFonts w:ascii="Arial" w:hAnsi="Arial" w:cs="Arial"/>
                <w:sz w:val="14"/>
                <w:szCs w:val="18"/>
              </w:rPr>
              <w:t xml:space="preserve"> </w:t>
            </w:r>
            <w:r w:rsidRPr="0063675C">
              <w:rPr>
                <w:rFonts w:ascii="Arial" w:hAnsi="Arial" w:cs="Arial"/>
                <w:sz w:val="14"/>
                <w:szCs w:val="18"/>
              </w:rPr>
              <w:t>o</w:t>
            </w:r>
            <w:r w:rsidR="00FF06E9" w:rsidRPr="0063675C">
              <w:rPr>
                <w:rFonts w:ascii="Arial" w:hAnsi="Arial" w:cs="Arial"/>
                <w:sz w:val="14"/>
                <w:szCs w:val="18"/>
              </w:rPr>
              <w:t xml:space="preserve"> </w:t>
            </w:r>
            <w:r w:rsidRPr="0063675C">
              <w:rPr>
                <w:rFonts w:ascii="Arial" w:hAnsi="Arial" w:cs="Arial"/>
                <w:sz w:val="14"/>
                <w:szCs w:val="18"/>
              </w:rPr>
              <w:t>reunión(Pleno,</w:t>
            </w:r>
            <w:r w:rsidR="00FF06E9" w:rsidRPr="0063675C">
              <w:rPr>
                <w:rFonts w:ascii="Arial" w:hAnsi="Arial" w:cs="Arial"/>
                <w:sz w:val="14"/>
                <w:szCs w:val="18"/>
              </w:rPr>
              <w:t xml:space="preserve"> </w:t>
            </w:r>
            <w:r w:rsidRPr="0063675C">
              <w:rPr>
                <w:rFonts w:ascii="Arial" w:hAnsi="Arial" w:cs="Arial"/>
                <w:sz w:val="14"/>
                <w:szCs w:val="18"/>
              </w:rPr>
              <w:t>Comisión,</w:t>
            </w:r>
            <w:r w:rsidR="00FF06E9" w:rsidRPr="0063675C">
              <w:rPr>
                <w:rFonts w:ascii="Arial" w:hAnsi="Arial" w:cs="Arial"/>
                <w:sz w:val="14"/>
                <w:szCs w:val="18"/>
              </w:rPr>
              <w:t xml:space="preserve"> </w:t>
            </w:r>
            <w:r w:rsidRPr="0063675C">
              <w:rPr>
                <w:rFonts w:ascii="Arial" w:hAnsi="Arial" w:cs="Arial"/>
                <w:sz w:val="14"/>
                <w:szCs w:val="18"/>
              </w:rPr>
              <w:t>Comité)</w:t>
            </w:r>
          </w:p>
        </w:tc>
      </w:tr>
      <w:tr w:rsidR="004D5B7A" w:rsidRPr="0063675C">
        <w:tblPrEx>
          <w:tblCellMar>
            <w:top w:w="0" w:type="dxa"/>
            <w:bottom w:w="0" w:type="dxa"/>
          </w:tblCellMar>
        </w:tblPrEx>
        <w:trPr>
          <w:trHeight w:val="20"/>
        </w:trPr>
        <w:tc>
          <w:tcPr>
            <w:tcW w:w="1560"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ind w:left="360"/>
              <w:jc w:val="center"/>
              <w:rPr>
                <w:rFonts w:ascii="Arial" w:hAnsi="Arial" w:cs="Arial"/>
                <w:sz w:val="14"/>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ind w:left="360"/>
              <w:jc w:val="center"/>
              <w:rPr>
                <w:rFonts w:ascii="Arial" w:hAnsi="Arial" w:cs="Arial"/>
                <w:sz w:val="14"/>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ind w:left="360"/>
              <w:jc w:val="center"/>
              <w:rPr>
                <w:rFonts w:ascii="Arial" w:hAnsi="Arial" w:cs="Arial"/>
                <w:sz w:val="14"/>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ind w:left="360"/>
              <w:jc w:val="center"/>
              <w:rPr>
                <w:rFonts w:ascii="Arial" w:hAnsi="Arial" w:cs="Arial"/>
                <w:sz w:val="14"/>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ind w:left="360"/>
              <w:jc w:val="center"/>
              <w:rPr>
                <w:rFonts w:ascii="Arial" w:hAnsi="Arial" w:cs="Arial"/>
                <w:sz w:val="14"/>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ind w:left="360"/>
              <w:jc w:val="center"/>
              <w:rPr>
                <w:rFonts w:ascii="Arial" w:hAnsi="Arial" w:cs="Arial"/>
                <w:sz w:val="14"/>
                <w:szCs w:val="18"/>
              </w:rPr>
            </w:pPr>
          </w:p>
        </w:tc>
      </w:tr>
      <w:tr w:rsidR="004D5B7A" w:rsidRPr="0063675C">
        <w:tblPrEx>
          <w:tblCellMar>
            <w:top w:w="0" w:type="dxa"/>
            <w:bottom w:w="0" w:type="dxa"/>
          </w:tblCellMar>
        </w:tblPrEx>
        <w:trPr>
          <w:trHeight w:val="20"/>
        </w:trPr>
        <w:tc>
          <w:tcPr>
            <w:tcW w:w="1560"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ind w:left="360"/>
              <w:jc w:val="center"/>
              <w:rPr>
                <w:rFonts w:ascii="Arial" w:hAnsi="Arial" w:cs="Arial"/>
                <w:sz w:val="14"/>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ind w:left="360"/>
              <w:jc w:val="center"/>
              <w:rPr>
                <w:rFonts w:ascii="Arial" w:hAnsi="Arial" w:cs="Arial"/>
                <w:sz w:val="14"/>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ind w:left="360"/>
              <w:jc w:val="center"/>
              <w:rPr>
                <w:rFonts w:ascii="Arial" w:hAnsi="Arial" w:cs="Arial"/>
                <w:sz w:val="14"/>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ind w:left="360"/>
              <w:jc w:val="center"/>
              <w:rPr>
                <w:rFonts w:ascii="Arial" w:hAnsi="Arial" w:cs="Arial"/>
                <w:sz w:val="14"/>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ind w:left="360"/>
              <w:jc w:val="center"/>
              <w:rPr>
                <w:rFonts w:ascii="Arial" w:hAnsi="Arial" w:cs="Arial"/>
                <w:sz w:val="14"/>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ind w:left="360"/>
              <w:jc w:val="center"/>
              <w:rPr>
                <w:rFonts w:ascii="Arial" w:hAnsi="Arial" w:cs="Arial"/>
                <w:sz w:val="14"/>
                <w:szCs w:val="18"/>
              </w:rPr>
            </w:pPr>
          </w:p>
        </w:tc>
      </w:tr>
    </w:tbl>
    <w:p w:rsidR="004D5B7A" w:rsidRPr="008319F5" w:rsidRDefault="004D5B7A" w:rsidP="00837498">
      <w:pPr>
        <w:pStyle w:val="texto0"/>
      </w:pPr>
    </w:p>
    <w:tbl>
      <w:tblPr>
        <w:tblW w:w="7920" w:type="dxa"/>
        <w:jc w:val="center"/>
        <w:tblLayout w:type="fixed"/>
        <w:tblCellMar>
          <w:left w:w="72" w:type="dxa"/>
          <w:right w:w="72" w:type="dxa"/>
        </w:tblCellMar>
        <w:tblLook w:val="0000" w:firstRow="0" w:lastRow="0" w:firstColumn="0" w:lastColumn="0" w:noHBand="0" w:noVBand="0"/>
      </w:tblPr>
      <w:tblGrid>
        <w:gridCol w:w="1552"/>
        <w:gridCol w:w="1153"/>
        <w:gridCol w:w="1585"/>
        <w:gridCol w:w="1441"/>
        <w:gridCol w:w="2189"/>
      </w:tblGrid>
      <w:tr w:rsidR="004D5B7A" w:rsidRPr="0063675C">
        <w:tblPrEx>
          <w:tblCellMar>
            <w:top w:w="0" w:type="dxa"/>
            <w:bottom w:w="0" w:type="dxa"/>
          </w:tblCellMar>
        </w:tblPrEx>
        <w:trPr>
          <w:trHeight w:val="20"/>
          <w:jc w:val="center"/>
        </w:trPr>
        <w:tc>
          <w:tcPr>
            <w:tcW w:w="1527" w:type="dxa"/>
            <w:tcBorders>
              <w:top w:val="single" w:sz="6" w:space="0" w:color="auto"/>
              <w:left w:val="single" w:sz="6" w:space="0" w:color="auto"/>
              <w:bottom w:val="single" w:sz="6" w:space="0" w:color="auto"/>
              <w:right w:val="single" w:sz="6" w:space="0" w:color="auto"/>
            </w:tcBorders>
            <w:noWrap/>
            <w:vAlign w:val="center"/>
          </w:tcPr>
          <w:p w:rsidR="004D5B7A" w:rsidRPr="0063675C" w:rsidRDefault="004D5B7A" w:rsidP="00837498">
            <w:pPr>
              <w:spacing w:after="101" w:line="240" w:lineRule="exact"/>
              <w:jc w:val="center"/>
              <w:rPr>
                <w:rFonts w:ascii="Arial" w:hAnsi="Arial" w:cs="Arial"/>
                <w:sz w:val="14"/>
                <w:szCs w:val="18"/>
              </w:rPr>
            </w:pPr>
            <w:r w:rsidRPr="0063675C">
              <w:rPr>
                <w:rFonts w:ascii="Arial" w:hAnsi="Arial" w:cs="Arial"/>
                <w:sz w:val="14"/>
                <w:szCs w:val="18"/>
              </w:rPr>
              <w:t>Número</w:t>
            </w:r>
            <w:r w:rsidR="00FF06E9" w:rsidRPr="0063675C">
              <w:rPr>
                <w:rFonts w:ascii="Arial" w:hAnsi="Arial" w:cs="Arial"/>
                <w:sz w:val="14"/>
                <w:szCs w:val="18"/>
              </w:rPr>
              <w:t xml:space="preserve"> </w:t>
            </w:r>
            <w:r w:rsidRPr="0063675C">
              <w:rPr>
                <w:rFonts w:ascii="Arial" w:hAnsi="Arial" w:cs="Arial"/>
                <w:sz w:val="14"/>
                <w:szCs w:val="18"/>
              </w:rPr>
              <w:t>consecutivo,</w:t>
            </w:r>
            <w:r w:rsidR="00FF06E9" w:rsidRPr="0063675C">
              <w:rPr>
                <w:rFonts w:ascii="Arial" w:hAnsi="Arial" w:cs="Arial"/>
                <w:sz w:val="14"/>
                <w:szCs w:val="18"/>
              </w:rPr>
              <w:t xml:space="preserve"> </w:t>
            </w:r>
            <w:r w:rsidRPr="0063675C">
              <w:rPr>
                <w:rFonts w:ascii="Arial" w:hAnsi="Arial" w:cs="Arial"/>
                <w:sz w:val="14"/>
                <w:szCs w:val="18"/>
              </w:rPr>
              <w:t>en</w:t>
            </w:r>
            <w:r w:rsidR="00FF06E9" w:rsidRPr="0063675C">
              <w:rPr>
                <w:rFonts w:ascii="Arial" w:hAnsi="Arial" w:cs="Arial"/>
                <w:sz w:val="14"/>
                <w:szCs w:val="18"/>
              </w:rPr>
              <w:t xml:space="preserve"> </w:t>
            </w:r>
            <w:r w:rsidRPr="0063675C">
              <w:rPr>
                <w:rFonts w:ascii="Arial" w:hAnsi="Arial" w:cs="Arial"/>
                <w:sz w:val="14"/>
                <w:szCs w:val="18"/>
              </w:rPr>
              <w:t>su</w:t>
            </w:r>
            <w:r w:rsidR="00FF06E9" w:rsidRPr="0063675C">
              <w:rPr>
                <w:rFonts w:ascii="Arial" w:hAnsi="Arial" w:cs="Arial"/>
                <w:sz w:val="14"/>
                <w:szCs w:val="18"/>
              </w:rPr>
              <w:t xml:space="preserve"> </w:t>
            </w:r>
            <w:r w:rsidRPr="0063675C">
              <w:rPr>
                <w:rFonts w:ascii="Arial" w:hAnsi="Arial" w:cs="Arial"/>
                <w:sz w:val="14"/>
                <w:szCs w:val="18"/>
              </w:rPr>
              <w:t>caso,</w:t>
            </w:r>
            <w:r w:rsidR="00FF06E9" w:rsidRPr="0063675C">
              <w:rPr>
                <w:rFonts w:ascii="Arial" w:hAnsi="Arial" w:cs="Arial"/>
                <w:sz w:val="14"/>
                <w:szCs w:val="18"/>
              </w:rPr>
              <w:t xml:space="preserve"> </w:t>
            </w:r>
            <w:r w:rsidRPr="0063675C">
              <w:rPr>
                <w:rFonts w:ascii="Arial" w:hAnsi="Arial" w:cs="Arial"/>
                <w:sz w:val="14"/>
                <w:szCs w:val="18"/>
              </w:rPr>
              <w:t>del</w:t>
            </w:r>
            <w:r w:rsidR="00FF06E9" w:rsidRPr="0063675C">
              <w:rPr>
                <w:rFonts w:ascii="Arial" w:hAnsi="Arial" w:cs="Arial"/>
                <w:sz w:val="14"/>
                <w:szCs w:val="18"/>
              </w:rPr>
              <w:t xml:space="preserve"> </w:t>
            </w:r>
            <w:r w:rsidRPr="0063675C">
              <w:rPr>
                <w:rFonts w:ascii="Arial" w:hAnsi="Arial" w:cs="Arial"/>
                <w:sz w:val="14"/>
                <w:szCs w:val="18"/>
              </w:rPr>
              <w:t>acta,</w:t>
            </w:r>
            <w:r w:rsidR="00FF06E9" w:rsidRPr="0063675C">
              <w:rPr>
                <w:rFonts w:ascii="Arial" w:hAnsi="Arial" w:cs="Arial"/>
                <w:sz w:val="14"/>
                <w:szCs w:val="18"/>
              </w:rPr>
              <w:t xml:space="preserve"> </w:t>
            </w:r>
            <w:r w:rsidRPr="0063675C">
              <w:rPr>
                <w:rFonts w:ascii="Arial" w:hAnsi="Arial" w:cs="Arial"/>
                <w:sz w:val="14"/>
                <w:szCs w:val="18"/>
              </w:rPr>
              <w:t>sesión</w:t>
            </w:r>
            <w:r w:rsidR="00FF06E9" w:rsidRPr="0063675C">
              <w:rPr>
                <w:rFonts w:ascii="Arial" w:hAnsi="Arial" w:cs="Arial"/>
                <w:sz w:val="14"/>
                <w:szCs w:val="18"/>
              </w:rPr>
              <w:t xml:space="preserve"> </w:t>
            </w:r>
            <w:r w:rsidRPr="0063675C">
              <w:rPr>
                <w:rFonts w:ascii="Arial" w:hAnsi="Arial" w:cs="Arial"/>
                <w:sz w:val="14"/>
                <w:szCs w:val="18"/>
              </w:rPr>
              <w:t>o</w:t>
            </w:r>
            <w:r w:rsidR="00FF06E9" w:rsidRPr="0063675C">
              <w:rPr>
                <w:rFonts w:ascii="Arial" w:hAnsi="Arial" w:cs="Arial"/>
                <w:sz w:val="14"/>
                <w:szCs w:val="18"/>
              </w:rPr>
              <w:t xml:space="preserve"> </w:t>
            </w:r>
            <w:r w:rsidRPr="0063675C">
              <w:rPr>
                <w:rFonts w:ascii="Arial" w:hAnsi="Arial" w:cs="Arial"/>
                <w:sz w:val="14"/>
                <w:szCs w:val="18"/>
              </w:rPr>
              <w:t>reunión</w:t>
            </w:r>
          </w:p>
        </w:tc>
        <w:tc>
          <w:tcPr>
            <w:tcW w:w="4111" w:type="dxa"/>
            <w:gridSpan w:val="3"/>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center"/>
              <w:rPr>
                <w:rFonts w:ascii="Arial" w:hAnsi="Arial" w:cs="Arial"/>
                <w:sz w:val="14"/>
                <w:szCs w:val="18"/>
              </w:rPr>
            </w:pPr>
            <w:r w:rsidRPr="0063675C">
              <w:rPr>
                <w:rFonts w:ascii="Arial" w:hAnsi="Arial" w:cs="Arial"/>
                <w:sz w:val="14"/>
                <w:szCs w:val="18"/>
              </w:rPr>
              <w:t>Legisladores/as</w:t>
            </w:r>
            <w:r w:rsidR="00FF06E9" w:rsidRPr="0063675C">
              <w:rPr>
                <w:rFonts w:ascii="Arial" w:hAnsi="Arial" w:cs="Arial"/>
                <w:sz w:val="14"/>
                <w:szCs w:val="18"/>
              </w:rPr>
              <w:t xml:space="preserve"> </w:t>
            </w:r>
            <w:r w:rsidRPr="0063675C">
              <w:rPr>
                <w:rFonts w:ascii="Arial" w:hAnsi="Arial" w:cs="Arial"/>
                <w:sz w:val="14"/>
                <w:szCs w:val="18"/>
              </w:rPr>
              <w:t>asistentes</w:t>
            </w:r>
          </w:p>
        </w:tc>
        <w:tc>
          <w:tcPr>
            <w:tcW w:w="2154"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center"/>
              <w:rPr>
                <w:rFonts w:ascii="Arial" w:hAnsi="Arial" w:cs="Arial"/>
                <w:sz w:val="14"/>
                <w:szCs w:val="18"/>
              </w:rPr>
            </w:pPr>
            <w:r w:rsidRPr="0063675C">
              <w:rPr>
                <w:rFonts w:ascii="Arial" w:hAnsi="Arial" w:cs="Arial"/>
                <w:sz w:val="14"/>
                <w:szCs w:val="18"/>
              </w:rPr>
              <w:t>Cargo</w:t>
            </w:r>
            <w:r w:rsidR="00FF06E9" w:rsidRPr="0063675C">
              <w:rPr>
                <w:rFonts w:ascii="Arial" w:hAnsi="Arial" w:cs="Arial"/>
                <w:sz w:val="14"/>
                <w:szCs w:val="18"/>
              </w:rPr>
              <w:t xml:space="preserve"> </w:t>
            </w:r>
            <w:r w:rsidRPr="0063675C">
              <w:rPr>
                <w:rFonts w:ascii="Arial" w:hAnsi="Arial" w:cs="Arial"/>
                <w:sz w:val="14"/>
                <w:szCs w:val="18"/>
              </w:rPr>
              <w:t>/</w:t>
            </w:r>
            <w:r w:rsidR="00FF06E9" w:rsidRPr="0063675C">
              <w:rPr>
                <w:rFonts w:ascii="Arial" w:hAnsi="Arial" w:cs="Arial"/>
                <w:sz w:val="14"/>
                <w:szCs w:val="18"/>
              </w:rPr>
              <w:t xml:space="preserve"> </w:t>
            </w:r>
            <w:r w:rsidRPr="0063675C">
              <w:rPr>
                <w:rFonts w:ascii="Arial" w:hAnsi="Arial" w:cs="Arial"/>
                <w:sz w:val="14"/>
                <w:szCs w:val="18"/>
              </w:rPr>
              <w:t>nombramiento</w:t>
            </w:r>
          </w:p>
        </w:tc>
      </w:tr>
      <w:tr w:rsidR="004D5B7A" w:rsidRPr="0063675C">
        <w:tblPrEx>
          <w:tblCellMar>
            <w:top w:w="0" w:type="dxa"/>
            <w:bottom w:w="0" w:type="dxa"/>
          </w:tblCellMar>
        </w:tblPrEx>
        <w:trPr>
          <w:trHeight w:val="20"/>
          <w:jc w:val="center"/>
        </w:trPr>
        <w:tc>
          <w:tcPr>
            <w:tcW w:w="1527"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center"/>
              <w:rPr>
                <w:rFonts w:ascii="Arial" w:hAnsi="Arial" w:cs="Arial"/>
                <w:sz w:val="14"/>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center"/>
              <w:rPr>
                <w:rFonts w:ascii="Arial" w:hAnsi="Arial" w:cs="Arial"/>
                <w:sz w:val="14"/>
                <w:szCs w:val="18"/>
              </w:rPr>
            </w:pPr>
            <w:r w:rsidRPr="0063675C">
              <w:rPr>
                <w:rFonts w:ascii="Arial" w:hAnsi="Arial" w:cs="Arial"/>
                <w:sz w:val="14"/>
                <w:szCs w:val="18"/>
              </w:rPr>
              <w:t>Nombre(s)</w:t>
            </w: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center"/>
              <w:rPr>
                <w:rFonts w:ascii="Arial" w:hAnsi="Arial" w:cs="Arial"/>
                <w:sz w:val="14"/>
                <w:szCs w:val="18"/>
              </w:rPr>
            </w:pPr>
            <w:r w:rsidRPr="0063675C">
              <w:rPr>
                <w:rFonts w:ascii="Arial" w:hAnsi="Arial" w:cs="Arial"/>
                <w:sz w:val="14"/>
                <w:szCs w:val="18"/>
              </w:rPr>
              <w:t>Primer</w:t>
            </w:r>
            <w:r w:rsidR="00FF06E9" w:rsidRPr="0063675C">
              <w:rPr>
                <w:rFonts w:ascii="Arial" w:hAnsi="Arial" w:cs="Arial"/>
                <w:sz w:val="14"/>
                <w:szCs w:val="18"/>
              </w:rPr>
              <w:t xml:space="preserve"> </w:t>
            </w:r>
            <w:r w:rsidRPr="0063675C">
              <w:rPr>
                <w:rFonts w:ascii="Arial" w:hAnsi="Arial" w:cs="Arial"/>
                <w:sz w:val="14"/>
                <w:szCs w:val="18"/>
              </w:rPr>
              <w:t>apellido</w:t>
            </w:r>
            <w:r w:rsidR="00FF06E9" w:rsidRPr="0063675C">
              <w:rPr>
                <w:rFonts w:ascii="Arial" w:hAnsi="Arial" w:cs="Arial"/>
                <w:sz w:val="14"/>
                <w:szCs w:val="18"/>
              </w:rPr>
              <w:t xml:space="preserve"> </w:t>
            </w:r>
          </w:p>
        </w:tc>
        <w:tc>
          <w:tcPr>
            <w:tcW w:w="1418"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center"/>
              <w:rPr>
                <w:rFonts w:ascii="Arial" w:hAnsi="Arial" w:cs="Arial"/>
                <w:sz w:val="14"/>
                <w:szCs w:val="18"/>
              </w:rPr>
            </w:pPr>
            <w:r w:rsidRPr="0063675C">
              <w:rPr>
                <w:rFonts w:ascii="Arial" w:hAnsi="Arial" w:cs="Arial"/>
                <w:sz w:val="14"/>
                <w:szCs w:val="18"/>
              </w:rPr>
              <w:t>Segundo</w:t>
            </w:r>
            <w:r w:rsidR="00FF06E9" w:rsidRPr="0063675C">
              <w:rPr>
                <w:rFonts w:ascii="Arial" w:hAnsi="Arial" w:cs="Arial"/>
                <w:sz w:val="14"/>
                <w:szCs w:val="18"/>
              </w:rPr>
              <w:t xml:space="preserve"> </w:t>
            </w:r>
            <w:r w:rsidRPr="0063675C">
              <w:rPr>
                <w:rFonts w:ascii="Arial" w:hAnsi="Arial" w:cs="Arial"/>
                <w:sz w:val="14"/>
                <w:szCs w:val="18"/>
              </w:rPr>
              <w:t>apellido</w:t>
            </w:r>
            <w:r w:rsidR="00FF06E9" w:rsidRPr="0063675C">
              <w:rPr>
                <w:rFonts w:ascii="Arial" w:hAnsi="Arial" w:cs="Arial"/>
                <w:sz w:val="14"/>
                <w:szCs w:val="18"/>
              </w:rPr>
              <w:t xml:space="preserve"> </w:t>
            </w:r>
          </w:p>
        </w:tc>
        <w:tc>
          <w:tcPr>
            <w:tcW w:w="2154"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center"/>
              <w:rPr>
                <w:rFonts w:ascii="Arial" w:hAnsi="Arial" w:cs="Arial"/>
                <w:sz w:val="14"/>
                <w:szCs w:val="18"/>
              </w:rPr>
            </w:pPr>
          </w:p>
        </w:tc>
      </w:tr>
      <w:tr w:rsidR="004D5B7A" w:rsidRPr="0063675C">
        <w:tblPrEx>
          <w:tblCellMar>
            <w:top w:w="0" w:type="dxa"/>
            <w:bottom w:w="0" w:type="dxa"/>
          </w:tblCellMar>
        </w:tblPrEx>
        <w:trPr>
          <w:trHeight w:val="20"/>
          <w:jc w:val="center"/>
        </w:trPr>
        <w:tc>
          <w:tcPr>
            <w:tcW w:w="1527"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center"/>
              <w:rPr>
                <w:rFonts w:ascii="Arial" w:hAnsi="Arial" w:cs="Arial"/>
                <w:sz w:val="14"/>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center"/>
              <w:rPr>
                <w:rFonts w:ascii="Arial" w:hAnsi="Arial" w:cs="Arial"/>
                <w:sz w:val="14"/>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center"/>
              <w:rPr>
                <w:rFonts w:ascii="Arial" w:hAnsi="Arial" w:cs="Arial"/>
                <w:sz w:val="14"/>
                <w:szCs w:val="18"/>
              </w:rPr>
            </w:pPr>
          </w:p>
        </w:tc>
        <w:tc>
          <w:tcPr>
            <w:tcW w:w="1418"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center"/>
              <w:rPr>
                <w:rFonts w:ascii="Arial" w:hAnsi="Arial" w:cs="Arial"/>
                <w:sz w:val="14"/>
                <w:szCs w:val="18"/>
              </w:rPr>
            </w:pPr>
          </w:p>
        </w:tc>
        <w:tc>
          <w:tcPr>
            <w:tcW w:w="2154"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center"/>
              <w:rPr>
                <w:rFonts w:ascii="Arial" w:hAnsi="Arial" w:cs="Arial"/>
                <w:sz w:val="14"/>
                <w:szCs w:val="18"/>
              </w:rPr>
            </w:pPr>
          </w:p>
        </w:tc>
      </w:tr>
      <w:tr w:rsidR="004D5B7A" w:rsidRPr="0063675C">
        <w:tblPrEx>
          <w:tblCellMar>
            <w:top w:w="0" w:type="dxa"/>
            <w:bottom w:w="0" w:type="dxa"/>
          </w:tblCellMar>
        </w:tblPrEx>
        <w:trPr>
          <w:trHeight w:val="20"/>
          <w:jc w:val="center"/>
        </w:trPr>
        <w:tc>
          <w:tcPr>
            <w:tcW w:w="1527"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center"/>
              <w:rPr>
                <w:rFonts w:ascii="Arial" w:hAnsi="Arial" w:cs="Arial"/>
                <w:sz w:val="14"/>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center"/>
              <w:rPr>
                <w:rFonts w:ascii="Arial" w:hAnsi="Arial" w:cs="Arial"/>
                <w:sz w:val="14"/>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center"/>
              <w:rPr>
                <w:rFonts w:ascii="Arial" w:hAnsi="Arial" w:cs="Arial"/>
                <w:sz w:val="14"/>
                <w:szCs w:val="18"/>
              </w:rPr>
            </w:pPr>
          </w:p>
        </w:tc>
        <w:tc>
          <w:tcPr>
            <w:tcW w:w="1418"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center"/>
              <w:rPr>
                <w:rFonts w:ascii="Arial" w:hAnsi="Arial" w:cs="Arial"/>
                <w:sz w:val="14"/>
                <w:szCs w:val="18"/>
              </w:rPr>
            </w:pPr>
          </w:p>
        </w:tc>
        <w:tc>
          <w:tcPr>
            <w:tcW w:w="2154"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40" w:lineRule="exact"/>
              <w:jc w:val="center"/>
              <w:rPr>
                <w:rFonts w:ascii="Arial" w:hAnsi="Arial" w:cs="Arial"/>
                <w:sz w:val="14"/>
                <w:szCs w:val="18"/>
              </w:rPr>
            </w:pPr>
          </w:p>
        </w:tc>
      </w:tr>
    </w:tbl>
    <w:p w:rsidR="004D5B7A" w:rsidRPr="008319F5" w:rsidRDefault="004D5B7A" w:rsidP="004A7C4A">
      <w:pPr>
        <w:spacing w:after="101" w:line="216" w:lineRule="exact"/>
        <w:rPr>
          <w:rFonts w:ascii="Arial" w:hAnsi="Arial" w:cs="Arial"/>
          <w:b/>
          <w:sz w:val="18"/>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1528"/>
        <w:gridCol w:w="1825"/>
        <w:gridCol w:w="1884"/>
        <w:gridCol w:w="1796"/>
        <w:gridCol w:w="1679"/>
      </w:tblGrid>
      <w:tr w:rsidR="004D5B7A" w:rsidRPr="0063675C">
        <w:tblPrEx>
          <w:tblCellMar>
            <w:top w:w="0" w:type="dxa"/>
            <w:bottom w:w="0" w:type="dxa"/>
          </w:tblCellMar>
        </w:tblPrEx>
        <w:trPr>
          <w:trHeight w:val="20"/>
        </w:trPr>
        <w:tc>
          <w:tcPr>
            <w:tcW w:w="1586" w:type="dxa"/>
            <w:tcBorders>
              <w:top w:val="single" w:sz="6" w:space="0" w:color="auto"/>
              <w:left w:val="single" w:sz="6" w:space="0" w:color="auto"/>
              <w:bottom w:val="single" w:sz="6" w:space="0" w:color="auto"/>
              <w:right w:val="single" w:sz="6" w:space="0" w:color="auto"/>
            </w:tcBorders>
            <w:noWrap/>
            <w:vAlign w:val="center"/>
          </w:tcPr>
          <w:p w:rsidR="004D5B7A" w:rsidRPr="0063675C" w:rsidRDefault="004D5B7A" w:rsidP="004A7C4A">
            <w:pPr>
              <w:spacing w:after="101" w:line="216" w:lineRule="exact"/>
              <w:jc w:val="center"/>
              <w:rPr>
                <w:rFonts w:ascii="Arial" w:hAnsi="Arial" w:cs="Arial"/>
                <w:sz w:val="14"/>
                <w:szCs w:val="18"/>
              </w:rPr>
            </w:pPr>
            <w:r w:rsidRPr="0063675C">
              <w:rPr>
                <w:rFonts w:ascii="Arial" w:hAnsi="Arial" w:cs="Arial"/>
                <w:sz w:val="14"/>
                <w:szCs w:val="18"/>
              </w:rPr>
              <w:t>Grupo</w:t>
            </w:r>
            <w:r w:rsidR="00FF06E9" w:rsidRPr="0063675C">
              <w:rPr>
                <w:rFonts w:ascii="Arial" w:hAnsi="Arial" w:cs="Arial"/>
                <w:sz w:val="14"/>
                <w:szCs w:val="18"/>
              </w:rPr>
              <w:t xml:space="preserve"> </w:t>
            </w:r>
            <w:r w:rsidRPr="0063675C">
              <w:rPr>
                <w:rFonts w:ascii="Arial" w:hAnsi="Arial" w:cs="Arial"/>
                <w:sz w:val="14"/>
                <w:szCs w:val="18"/>
              </w:rPr>
              <w:t>o</w:t>
            </w:r>
            <w:r w:rsidR="00B6543F">
              <w:rPr>
                <w:rFonts w:ascii="Arial" w:hAnsi="Arial" w:cs="Arial"/>
                <w:sz w:val="14"/>
                <w:szCs w:val="18"/>
              </w:rPr>
              <w:t xml:space="preserve"> </w:t>
            </w:r>
            <w:r w:rsidRPr="0063675C">
              <w:rPr>
                <w:rFonts w:ascii="Arial" w:hAnsi="Arial" w:cs="Arial"/>
                <w:sz w:val="14"/>
                <w:szCs w:val="18"/>
              </w:rPr>
              <w:t>representación</w:t>
            </w:r>
            <w:r w:rsidR="00FF06E9" w:rsidRPr="0063675C">
              <w:rPr>
                <w:rFonts w:ascii="Arial" w:hAnsi="Arial" w:cs="Arial"/>
                <w:sz w:val="14"/>
                <w:szCs w:val="18"/>
              </w:rPr>
              <w:t xml:space="preserve"> </w:t>
            </w:r>
            <w:r w:rsidRPr="0063675C">
              <w:rPr>
                <w:rFonts w:ascii="Arial" w:hAnsi="Arial" w:cs="Arial"/>
                <w:sz w:val="14"/>
                <w:szCs w:val="18"/>
              </w:rPr>
              <w:t>parlamentaria</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adscripción</w:t>
            </w:r>
          </w:p>
        </w:tc>
        <w:tc>
          <w:tcPr>
            <w:tcW w:w="1897"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jc w:val="center"/>
              <w:rPr>
                <w:rFonts w:ascii="Arial" w:hAnsi="Arial" w:cs="Arial"/>
                <w:sz w:val="14"/>
                <w:szCs w:val="18"/>
              </w:rPr>
            </w:pPr>
            <w:r w:rsidRPr="0063675C">
              <w:rPr>
                <w:rFonts w:ascii="Arial" w:hAnsi="Arial" w:cs="Arial"/>
                <w:sz w:val="14"/>
                <w:szCs w:val="18"/>
              </w:rPr>
              <w:t>Tipo</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registro:</w:t>
            </w:r>
            <w:r w:rsidR="00FF06E9" w:rsidRPr="0063675C">
              <w:rPr>
                <w:rFonts w:ascii="Arial" w:hAnsi="Arial" w:cs="Arial"/>
                <w:sz w:val="14"/>
                <w:szCs w:val="18"/>
              </w:rPr>
              <w:t xml:space="preserve"> </w:t>
            </w:r>
            <w:r w:rsidRPr="0063675C">
              <w:rPr>
                <w:rFonts w:ascii="Arial" w:hAnsi="Arial" w:cs="Arial"/>
                <w:sz w:val="14"/>
                <w:szCs w:val="18"/>
              </w:rPr>
              <w:t>asistencia</w:t>
            </w:r>
            <w:r w:rsidR="00FF06E9" w:rsidRPr="0063675C">
              <w:rPr>
                <w:rFonts w:ascii="Arial" w:hAnsi="Arial" w:cs="Arial"/>
                <w:sz w:val="14"/>
                <w:szCs w:val="18"/>
              </w:rPr>
              <w:t xml:space="preserve"> </w:t>
            </w:r>
            <w:r w:rsidRPr="0063675C">
              <w:rPr>
                <w:rFonts w:ascii="Arial" w:hAnsi="Arial" w:cs="Arial"/>
                <w:sz w:val="14"/>
                <w:szCs w:val="18"/>
              </w:rPr>
              <w:t>por</w:t>
            </w:r>
            <w:r w:rsidR="00FF06E9" w:rsidRPr="0063675C">
              <w:rPr>
                <w:rFonts w:ascii="Arial" w:hAnsi="Arial" w:cs="Arial"/>
                <w:sz w:val="14"/>
                <w:szCs w:val="18"/>
              </w:rPr>
              <w:t xml:space="preserve"> </w:t>
            </w:r>
            <w:r w:rsidRPr="0063675C">
              <w:rPr>
                <w:rFonts w:ascii="Arial" w:hAnsi="Arial" w:cs="Arial"/>
                <w:sz w:val="14"/>
                <w:szCs w:val="18"/>
              </w:rPr>
              <w:t>sistema,</w:t>
            </w:r>
            <w:r w:rsidR="00FF06E9" w:rsidRPr="0063675C">
              <w:rPr>
                <w:rFonts w:ascii="Arial" w:hAnsi="Arial" w:cs="Arial"/>
                <w:sz w:val="14"/>
                <w:szCs w:val="18"/>
              </w:rPr>
              <w:t xml:space="preserve"> </w:t>
            </w:r>
            <w:r w:rsidRPr="0063675C">
              <w:rPr>
                <w:rFonts w:ascii="Arial" w:hAnsi="Arial" w:cs="Arial"/>
                <w:sz w:val="14"/>
                <w:szCs w:val="18"/>
              </w:rPr>
              <w:t>asistencia</w:t>
            </w:r>
            <w:r w:rsidR="00FF06E9" w:rsidRPr="0063675C">
              <w:rPr>
                <w:rFonts w:ascii="Arial" w:hAnsi="Arial" w:cs="Arial"/>
                <w:sz w:val="14"/>
                <w:szCs w:val="18"/>
              </w:rPr>
              <w:t xml:space="preserve"> </w:t>
            </w:r>
            <w:r w:rsidRPr="0063675C">
              <w:rPr>
                <w:rFonts w:ascii="Arial" w:hAnsi="Arial" w:cs="Arial"/>
                <w:sz w:val="14"/>
                <w:szCs w:val="18"/>
              </w:rPr>
              <w:t>por</w:t>
            </w:r>
            <w:r w:rsidR="00FF06E9" w:rsidRPr="0063675C">
              <w:rPr>
                <w:rFonts w:ascii="Arial" w:hAnsi="Arial" w:cs="Arial"/>
                <w:sz w:val="14"/>
                <w:szCs w:val="18"/>
              </w:rPr>
              <w:t xml:space="preserve"> </w:t>
            </w:r>
            <w:r w:rsidRPr="0063675C">
              <w:rPr>
                <w:rFonts w:ascii="Arial" w:hAnsi="Arial" w:cs="Arial"/>
                <w:sz w:val="14"/>
                <w:szCs w:val="18"/>
              </w:rPr>
              <w:t>cédula,</w:t>
            </w:r>
            <w:r w:rsidR="00FF06E9" w:rsidRPr="0063675C">
              <w:rPr>
                <w:rFonts w:ascii="Arial" w:hAnsi="Arial" w:cs="Arial"/>
                <w:sz w:val="14"/>
                <w:szCs w:val="18"/>
              </w:rPr>
              <w:t xml:space="preserve"> </w:t>
            </w:r>
            <w:r w:rsidRPr="0063675C">
              <w:rPr>
                <w:rFonts w:ascii="Arial" w:hAnsi="Arial" w:cs="Arial"/>
                <w:sz w:val="14"/>
                <w:szCs w:val="18"/>
              </w:rPr>
              <w:t>asistencia</w:t>
            </w:r>
            <w:r w:rsidR="00FF06E9" w:rsidRPr="0063675C">
              <w:rPr>
                <w:rFonts w:ascii="Arial" w:hAnsi="Arial" w:cs="Arial"/>
                <w:sz w:val="14"/>
                <w:szCs w:val="18"/>
              </w:rPr>
              <w:t xml:space="preserve"> </w:t>
            </w:r>
            <w:r w:rsidRPr="0063675C">
              <w:rPr>
                <w:rFonts w:ascii="Arial" w:hAnsi="Arial" w:cs="Arial"/>
                <w:sz w:val="14"/>
                <w:szCs w:val="18"/>
              </w:rPr>
              <w:t>por</w:t>
            </w:r>
            <w:r w:rsidR="00FF06E9" w:rsidRPr="0063675C">
              <w:rPr>
                <w:rFonts w:ascii="Arial" w:hAnsi="Arial" w:cs="Arial"/>
                <w:sz w:val="14"/>
                <w:szCs w:val="18"/>
              </w:rPr>
              <w:t xml:space="preserve"> </w:t>
            </w:r>
            <w:r w:rsidRPr="0063675C">
              <w:rPr>
                <w:rFonts w:ascii="Arial" w:hAnsi="Arial" w:cs="Arial"/>
                <w:sz w:val="14"/>
                <w:szCs w:val="18"/>
              </w:rPr>
              <w:t>comisión</w:t>
            </w:r>
            <w:r w:rsidR="00FF06E9" w:rsidRPr="0063675C">
              <w:rPr>
                <w:rFonts w:ascii="Arial" w:hAnsi="Arial" w:cs="Arial"/>
                <w:sz w:val="14"/>
                <w:szCs w:val="18"/>
              </w:rPr>
              <w:t xml:space="preserve"> </w:t>
            </w:r>
            <w:r w:rsidRPr="0063675C">
              <w:rPr>
                <w:rFonts w:ascii="Arial" w:hAnsi="Arial" w:cs="Arial"/>
                <w:sz w:val="14"/>
                <w:szCs w:val="18"/>
              </w:rPr>
              <w:t>oficial,</w:t>
            </w:r>
            <w:r w:rsidR="00FF06E9" w:rsidRPr="0063675C">
              <w:rPr>
                <w:rFonts w:ascii="Arial" w:hAnsi="Arial" w:cs="Arial"/>
                <w:sz w:val="14"/>
                <w:szCs w:val="18"/>
              </w:rPr>
              <w:t xml:space="preserve"> </w:t>
            </w:r>
            <w:r w:rsidRPr="0063675C">
              <w:rPr>
                <w:rFonts w:ascii="Arial" w:hAnsi="Arial" w:cs="Arial"/>
                <w:sz w:val="14"/>
                <w:szCs w:val="18"/>
              </w:rPr>
              <w:t>permiso</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mesa</w:t>
            </w:r>
            <w:r w:rsidR="00FF06E9" w:rsidRPr="0063675C">
              <w:rPr>
                <w:rFonts w:ascii="Arial" w:hAnsi="Arial" w:cs="Arial"/>
                <w:sz w:val="14"/>
                <w:szCs w:val="18"/>
              </w:rPr>
              <w:t xml:space="preserve"> </w:t>
            </w:r>
            <w:r w:rsidRPr="0063675C">
              <w:rPr>
                <w:rFonts w:ascii="Arial" w:hAnsi="Arial" w:cs="Arial"/>
                <w:sz w:val="14"/>
                <w:szCs w:val="18"/>
              </w:rPr>
              <w:t>directiva,</w:t>
            </w:r>
            <w:r w:rsidR="00B6543F">
              <w:rPr>
                <w:rFonts w:ascii="Arial" w:hAnsi="Arial" w:cs="Arial"/>
                <w:sz w:val="14"/>
                <w:szCs w:val="18"/>
              </w:rPr>
              <w:t xml:space="preserve"> </w:t>
            </w:r>
            <w:r w:rsidRPr="0063675C">
              <w:rPr>
                <w:rFonts w:ascii="Arial" w:hAnsi="Arial" w:cs="Arial"/>
                <w:sz w:val="14"/>
                <w:szCs w:val="18"/>
              </w:rPr>
              <w:t>inasistencia</w:t>
            </w:r>
            <w:r w:rsidR="00FF06E9" w:rsidRPr="0063675C">
              <w:rPr>
                <w:rFonts w:ascii="Arial" w:hAnsi="Arial" w:cs="Arial"/>
                <w:sz w:val="14"/>
                <w:szCs w:val="18"/>
              </w:rPr>
              <w:t xml:space="preserve"> </w:t>
            </w:r>
            <w:r w:rsidRPr="0063675C">
              <w:rPr>
                <w:rFonts w:ascii="Arial" w:hAnsi="Arial" w:cs="Arial"/>
                <w:sz w:val="14"/>
                <w:szCs w:val="18"/>
              </w:rPr>
              <w:t>justificada,</w:t>
            </w:r>
            <w:r w:rsidR="00FF06E9" w:rsidRPr="0063675C">
              <w:rPr>
                <w:rFonts w:ascii="Arial" w:hAnsi="Arial" w:cs="Arial"/>
                <w:sz w:val="14"/>
                <w:szCs w:val="18"/>
              </w:rPr>
              <w:t xml:space="preserve"> </w:t>
            </w:r>
            <w:r w:rsidRPr="0063675C">
              <w:rPr>
                <w:rFonts w:ascii="Arial" w:hAnsi="Arial" w:cs="Arial"/>
                <w:sz w:val="14"/>
                <w:szCs w:val="18"/>
              </w:rPr>
              <w:t>inasistencia</w:t>
            </w:r>
            <w:r w:rsidR="00FF06E9" w:rsidRPr="0063675C">
              <w:rPr>
                <w:rFonts w:ascii="Arial" w:hAnsi="Arial" w:cs="Arial"/>
                <w:sz w:val="14"/>
                <w:szCs w:val="18"/>
              </w:rPr>
              <w:t xml:space="preserve"> </w:t>
            </w:r>
            <w:r w:rsidRPr="0063675C">
              <w:rPr>
                <w:rFonts w:ascii="Arial" w:hAnsi="Arial" w:cs="Arial"/>
                <w:sz w:val="14"/>
                <w:szCs w:val="18"/>
              </w:rPr>
              <w:t>por</w:t>
            </w:r>
            <w:r w:rsidR="00FF06E9" w:rsidRPr="0063675C">
              <w:rPr>
                <w:rFonts w:ascii="Arial" w:hAnsi="Arial" w:cs="Arial"/>
                <w:sz w:val="14"/>
                <w:szCs w:val="18"/>
              </w:rPr>
              <w:t xml:space="preserve"> </w:t>
            </w:r>
            <w:r w:rsidRPr="0063675C">
              <w:rPr>
                <w:rFonts w:ascii="Arial" w:hAnsi="Arial" w:cs="Arial"/>
                <w:sz w:val="14"/>
                <w:szCs w:val="18"/>
              </w:rPr>
              <w:t>votaciones</w:t>
            </w:r>
          </w:p>
        </w:tc>
        <w:tc>
          <w:tcPr>
            <w:tcW w:w="19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jc w:val="center"/>
              <w:rPr>
                <w:rFonts w:ascii="Arial" w:hAnsi="Arial" w:cs="Arial"/>
                <w:sz w:val="14"/>
                <w:szCs w:val="18"/>
              </w:rPr>
            </w:pPr>
            <w:r w:rsidRPr="0063675C">
              <w:rPr>
                <w:rFonts w:ascii="Arial" w:hAnsi="Arial" w:cs="Arial"/>
                <w:sz w:val="14"/>
                <w:szCs w:val="18"/>
              </w:rPr>
              <w:t>Denominación</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normatividad</w:t>
            </w:r>
            <w:r w:rsidR="00FF06E9" w:rsidRPr="0063675C">
              <w:rPr>
                <w:rFonts w:ascii="Arial" w:hAnsi="Arial" w:cs="Arial"/>
                <w:sz w:val="14"/>
                <w:szCs w:val="18"/>
              </w:rPr>
              <w:t xml:space="preserve"> </w:t>
            </w:r>
            <w:r w:rsidRPr="0063675C">
              <w:rPr>
                <w:rFonts w:ascii="Arial" w:hAnsi="Arial" w:cs="Arial"/>
                <w:sz w:val="14"/>
                <w:szCs w:val="18"/>
              </w:rPr>
              <w:t>que</w:t>
            </w:r>
            <w:r w:rsidR="00FF06E9" w:rsidRPr="0063675C">
              <w:rPr>
                <w:rFonts w:ascii="Arial" w:hAnsi="Arial" w:cs="Arial"/>
                <w:sz w:val="14"/>
                <w:szCs w:val="18"/>
              </w:rPr>
              <w:t xml:space="preserve"> </w:t>
            </w:r>
            <w:r w:rsidRPr="0063675C">
              <w:rPr>
                <w:rFonts w:ascii="Arial" w:hAnsi="Arial" w:cs="Arial"/>
                <w:sz w:val="14"/>
                <w:szCs w:val="18"/>
              </w:rPr>
              <w:t>obliga</w:t>
            </w:r>
            <w:r w:rsidR="00FF06E9" w:rsidRPr="0063675C">
              <w:rPr>
                <w:rFonts w:ascii="Arial" w:hAnsi="Arial" w:cs="Arial"/>
                <w:sz w:val="14"/>
                <w:szCs w:val="18"/>
              </w:rPr>
              <w:t xml:space="preserve"> </w:t>
            </w:r>
            <w:r w:rsidRPr="0063675C">
              <w:rPr>
                <w:rFonts w:ascii="Arial" w:hAnsi="Arial" w:cs="Arial"/>
                <w:sz w:val="14"/>
                <w:szCs w:val="18"/>
              </w:rPr>
              <w:t>a</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publicación</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las</w:t>
            </w:r>
            <w:r w:rsidR="00FF06E9" w:rsidRPr="0063675C">
              <w:rPr>
                <w:rFonts w:ascii="Arial" w:hAnsi="Arial" w:cs="Arial"/>
                <w:sz w:val="14"/>
                <w:szCs w:val="18"/>
              </w:rPr>
              <w:t xml:space="preserve"> </w:t>
            </w:r>
            <w:r w:rsidRPr="0063675C">
              <w:rPr>
                <w:rFonts w:ascii="Arial" w:hAnsi="Arial" w:cs="Arial"/>
                <w:sz w:val="14"/>
                <w:szCs w:val="18"/>
              </w:rPr>
              <w:t>listas</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asistencia</w:t>
            </w:r>
            <w:r w:rsidR="00FF06E9" w:rsidRPr="0063675C">
              <w:rPr>
                <w:rFonts w:ascii="Arial" w:hAnsi="Arial" w:cs="Arial"/>
                <w:sz w:val="14"/>
                <w:szCs w:val="18"/>
              </w:rPr>
              <w:t xml:space="preserve"> </w:t>
            </w:r>
            <w:r w:rsidRPr="0063675C">
              <w:rPr>
                <w:rFonts w:ascii="Arial" w:hAnsi="Arial" w:cs="Arial"/>
                <w:sz w:val="14"/>
                <w:szCs w:val="18"/>
              </w:rPr>
              <w:t>(Ley,</w:t>
            </w:r>
            <w:r w:rsidR="00FF06E9" w:rsidRPr="0063675C">
              <w:rPr>
                <w:rFonts w:ascii="Arial" w:hAnsi="Arial" w:cs="Arial"/>
                <w:sz w:val="14"/>
                <w:szCs w:val="18"/>
              </w:rPr>
              <w:t xml:space="preserve"> </w:t>
            </w:r>
            <w:r w:rsidRPr="0063675C">
              <w:rPr>
                <w:rFonts w:ascii="Arial" w:hAnsi="Arial" w:cs="Arial"/>
                <w:sz w:val="14"/>
                <w:szCs w:val="18"/>
              </w:rPr>
              <w:t>Código,</w:t>
            </w:r>
            <w:r w:rsidR="00FF06E9" w:rsidRPr="0063675C">
              <w:rPr>
                <w:rFonts w:ascii="Arial" w:hAnsi="Arial" w:cs="Arial"/>
                <w:sz w:val="14"/>
                <w:szCs w:val="18"/>
              </w:rPr>
              <w:t xml:space="preserve"> </w:t>
            </w:r>
            <w:r w:rsidRPr="0063675C">
              <w:rPr>
                <w:rFonts w:ascii="Arial" w:hAnsi="Arial" w:cs="Arial"/>
                <w:sz w:val="14"/>
                <w:szCs w:val="18"/>
              </w:rPr>
              <w:t>Reglamento</w:t>
            </w:r>
            <w:r w:rsidR="00FF06E9" w:rsidRPr="0063675C">
              <w:rPr>
                <w:rFonts w:ascii="Arial" w:hAnsi="Arial" w:cs="Arial"/>
                <w:sz w:val="14"/>
                <w:szCs w:val="18"/>
              </w:rPr>
              <w:t xml:space="preserve"> </w:t>
            </w:r>
            <w:r w:rsidRPr="0063675C">
              <w:rPr>
                <w:rFonts w:ascii="Arial" w:hAnsi="Arial" w:cs="Arial"/>
                <w:sz w:val="14"/>
                <w:szCs w:val="18"/>
              </w:rPr>
              <w:t>o</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norma</w:t>
            </w:r>
            <w:r w:rsidR="00FF06E9" w:rsidRPr="0063675C">
              <w:rPr>
                <w:rFonts w:ascii="Arial" w:hAnsi="Arial" w:cs="Arial"/>
                <w:sz w:val="14"/>
                <w:szCs w:val="18"/>
              </w:rPr>
              <w:t xml:space="preserve"> </w:t>
            </w:r>
            <w:r w:rsidRPr="0063675C">
              <w:rPr>
                <w:rFonts w:ascii="Arial" w:hAnsi="Arial" w:cs="Arial"/>
                <w:sz w:val="14"/>
                <w:szCs w:val="18"/>
              </w:rPr>
              <w:t>que</w:t>
            </w:r>
            <w:r w:rsidR="00FF06E9" w:rsidRPr="0063675C">
              <w:rPr>
                <w:rFonts w:ascii="Arial" w:hAnsi="Arial" w:cs="Arial"/>
                <w:sz w:val="14"/>
                <w:szCs w:val="18"/>
              </w:rPr>
              <w:t xml:space="preserve"> </w:t>
            </w:r>
            <w:r w:rsidRPr="0063675C">
              <w:rPr>
                <w:rFonts w:ascii="Arial" w:hAnsi="Arial" w:cs="Arial"/>
                <w:sz w:val="14"/>
                <w:szCs w:val="18"/>
              </w:rPr>
              <w:t>corresponda)</w:t>
            </w:r>
          </w:p>
        </w:tc>
        <w:tc>
          <w:tcPr>
            <w:tcW w:w="1867"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pStyle w:val="Textocomentario"/>
              <w:spacing w:after="101" w:line="216" w:lineRule="exact"/>
              <w:jc w:val="center"/>
              <w:rPr>
                <w:rFonts w:ascii="Arial" w:hAnsi="Arial" w:cs="Arial"/>
                <w:sz w:val="14"/>
                <w:szCs w:val="18"/>
              </w:rPr>
            </w:pPr>
            <w:r w:rsidRPr="0063675C">
              <w:rPr>
                <w:rFonts w:ascii="Arial" w:hAnsi="Arial" w:cs="Arial"/>
                <w:sz w:val="14"/>
                <w:szCs w:val="18"/>
              </w:rPr>
              <w:t>Fundamento</w:t>
            </w:r>
            <w:r w:rsidR="00FF06E9" w:rsidRPr="0063675C">
              <w:rPr>
                <w:rFonts w:ascii="Arial" w:hAnsi="Arial" w:cs="Arial"/>
                <w:sz w:val="14"/>
                <w:szCs w:val="18"/>
              </w:rPr>
              <w:t xml:space="preserve"> </w:t>
            </w:r>
            <w:r w:rsidRPr="0063675C">
              <w:rPr>
                <w:rFonts w:ascii="Arial" w:hAnsi="Arial" w:cs="Arial"/>
                <w:sz w:val="14"/>
                <w:szCs w:val="18"/>
              </w:rPr>
              <w:t>legal</w:t>
            </w:r>
            <w:r w:rsidR="00FF06E9" w:rsidRPr="0063675C">
              <w:rPr>
                <w:rFonts w:ascii="Arial" w:hAnsi="Arial" w:cs="Arial"/>
                <w:sz w:val="14"/>
                <w:szCs w:val="18"/>
              </w:rPr>
              <w:t xml:space="preserve"> </w:t>
            </w:r>
            <w:r w:rsidRPr="0063675C">
              <w:rPr>
                <w:rFonts w:ascii="Arial" w:hAnsi="Arial" w:cs="Arial"/>
                <w:sz w:val="14"/>
                <w:szCs w:val="18"/>
              </w:rPr>
              <w:t>que</w:t>
            </w:r>
            <w:r w:rsidR="00FF06E9" w:rsidRPr="0063675C">
              <w:rPr>
                <w:rFonts w:ascii="Arial" w:hAnsi="Arial" w:cs="Arial"/>
                <w:sz w:val="14"/>
                <w:szCs w:val="18"/>
              </w:rPr>
              <w:t xml:space="preserve"> </w:t>
            </w:r>
            <w:r w:rsidRPr="0063675C">
              <w:rPr>
                <w:rFonts w:ascii="Arial" w:hAnsi="Arial" w:cs="Arial"/>
                <w:sz w:val="14"/>
                <w:szCs w:val="18"/>
              </w:rPr>
              <w:t>obliga</w:t>
            </w:r>
            <w:r w:rsidR="00FF06E9" w:rsidRPr="0063675C">
              <w:rPr>
                <w:rFonts w:ascii="Arial" w:hAnsi="Arial" w:cs="Arial"/>
                <w:sz w:val="14"/>
                <w:szCs w:val="18"/>
              </w:rPr>
              <w:t xml:space="preserve"> </w:t>
            </w:r>
            <w:r w:rsidRPr="0063675C">
              <w:rPr>
                <w:rFonts w:ascii="Arial" w:hAnsi="Arial" w:cs="Arial"/>
                <w:sz w:val="14"/>
                <w:szCs w:val="18"/>
              </w:rPr>
              <w:t>a</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publicación</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las</w:t>
            </w:r>
            <w:r w:rsidR="00FF06E9" w:rsidRPr="0063675C">
              <w:rPr>
                <w:rFonts w:ascii="Arial" w:hAnsi="Arial" w:cs="Arial"/>
                <w:sz w:val="14"/>
                <w:szCs w:val="18"/>
              </w:rPr>
              <w:t xml:space="preserve"> </w:t>
            </w:r>
            <w:r w:rsidRPr="0063675C">
              <w:rPr>
                <w:rFonts w:ascii="Arial" w:hAnsi="Arial" w:cs="Arial"/>
                <w:sz w:val="14"/>
                <w:szCs w:val="18"/>
              </w:rPr>
              <w:t>listas</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asistencia</w:t>
            </w:r>
            <w:r w:rsidR="00FF06E9" w:rsidRPr="0063675C">
              <w:rPr>
                <w:rFonts w:ascii="Arial" w:hAnsi="Arial" w:cs="Arial"/>
                <w:sz w:val="14"/>
                <w:szCs w:val="18"/>
              </w:rPr>
              <w:t xml:space="preserve"> </w:t>
            </w:r>
            <w:r w:rsidRPr="0063675C">
              <w:rPr>
                <w:rFonts w:ascii="Arial" w:hAnsi="Arial" w:cs="Arial"/>
                <w:sz w:val="14"/>
                <w:szCs w:val="18"/>
              </w:rPr>
              <w:t>(número</w:t>
            </w:r>
            <w:r w:rsidR="00FF06E9" w:rsidRPr="0063675C">
              <w:rPr>
                <w:rFonts w:ascii="Arial" w:hAnsi="Arial" w:cs="Arial"/>
                <w:sz w:val="14"/>
                <w:szCs w:val="18"/>
              </w:rPr>
              <w:t xml:space="preserve"> </w:t>
            </w:r>
            <w:r w:rsidRPr="0063675C">
              <w:rPr>
                <w:rFonts w:ascii="Arial" w:hAnsi="Arial" w:cs="Arial"/>
                <w:sz w:val="14"/>
                <w:szCs w:val="18"/>
              </w:rPr>
              <w:t>y</w:t>
            </w:r>
            <w:r w:rsidR="00FF06E9" w:rsidRPr="0063675C">
              <w:rPr>
                <w:rFonts w:ascii="Arial" w:hAnsi="Arial" w:cs="Arial"/>
                <w:sz w:val="14"/>
                <w:szCs w:val="18"/>
              </w:rPr>
              <w:t xml:space="preserve"> </w:t>
            </w:r>
            <w:r w:rsidRPr="0063675C">
              <w:rPr>
                <w:rFonts w:ascii="Arial" w:hAnsi="Arial" w:cs="Arial"/>
                <w:sz w:val="14"/>
                <w:szCs w:val="18"/>
              </w:rPr>
              <w:t>texto</w:t>
            </w:r>
            <w:r w:rsidR="00FF06E9" w:rsidRPr="0063675C">
              <w:rPr>
                <w:rFonts w:ascii="Arial" w:hAnsi="Arial" w:cs="Arial"/>
                <w:sz w:val="14"/>
                <w:szCs w:val="18"/>
              </w:rPr>
              <w:t xml:space="preserve"> </w:t>
            </w:r>
            <w:r w:rsidRPr="0063675C">
              <w:rPr>
                <w:rFonts w:ascii="Arial" w:hAnsi="Arial" w:cs="Arial"/>
                <w:sz w:val="14"/>
                <w:szCs w:val="18"/>
              </w:rPr>
              <w:t>del</w:t>
            </w:r>
            <w:r w:rsidR="00FF06E9" w:rsidRPr="0063675C">
              <w:rPr>
                <w:rFonts w:ascii="Arial" w:hAnsi="Arial" w:cs="Arial"/>
                <w:sz w:val="14"/>
                <w:szCs w:val="18"/>
              </w:rPr>
              <w:t xml:space="preserve"> </w:t>
            </w:r>
            <w:r w:rsidRPr="0063675C">
              <w:rPr>
                <w:rFonts w:ascii="Arial" w:hAnsi="Arial" w:cs="Arial"/>
                <w:sz w:val="14"/>
                <w:szCs w:val="18"/>
              </w:rPr>
              <w:t>artículo,</w:t>
            </w:r>
            <w:r w:rsidR="00FF06E9" w:rsidRPr="0063675C">
              <w:rPr>
                <w:rFonts w:ascii="Arial" w:hAnsi="Arial" w:cs="Arial"/>
                <w:sz w:val="14"/>
                <w:szCs w:val="18"/>
              </w:rPr>
              <w:t xml:space="preserve"> </w:t>
            </w:r>
            <w:r w:rsidRPr="0063675C">
              <w:rPr>
                <w:rFonts w:ascii="Arial" w:hAnsi="Arial" w:cs="Arial"/>
                <w:sz w:val="14"/>
                <w:szCs w:val="18"/>
              </w:rPr>
              <w:t>fracción,</w:t>
            </w:r>
            <w:r w:rsidR="00FF06E9" w:rsidRPr="0063675C">
              <w:rPr>
                <w:rFonts w:ascii="Arial" w:hAnsi="Arial" w:cs="Arial"/>
                <w:sz w:val="14"/>
                <w:szCs w:val="18"/>
              </w:rPr>
              <w:t xml:space="preserve"> </w:t>
            </w:r>
            <w:r w:rsidRPr="0063675C">
              <w:rPr>
                <w:rFonts w:ascii="Arial" w:hAnsi="Arial" w:cs="Arial"/>
                <w:sz w:val="14"/>
                <w:szCs w:val="18"/>
              </w:rPr>
              <w:t>inciso)</w:t>
            </w:r>
          </w:p>
        </w:tc>
        <w:tc>
          <w:tcPr>
            <w:tcW w:w="1745"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pStyle w:val="Textocomentario"/>
              <w:spacing w:after="101" w:line="216" w:lineRule="exact"/>
              <w:jc w:val="center"/>
              <w:rPr>
                <w:rFonts w:ascii="Arial" w:hAnsi="Arial" w:cs="Arial"/>
                <w:sz w:val="14"/>
                <w:szCs w:val="18"/>
              </w:rPr>
            </w:pPr>
            <w:r w:rsidRPr="0063675C">
              <w:rPr>
                <w:rFonts w:ascii="Arial" w:hAnsi="Arial" w:cs="Arial"/>
                <w:sz w:val="14"/>
                <w:szCs w:val="18"/>
              </w:rPr>
              <w:t>Hipervínculo</w:t>
            </w:r>
            <w:r w:rsidR="00FF06E9" w:rsidRPr="0063675C">
              <w:rPr>
                <w:rFonts w:ascii="Arial" w:hAnsi="Arial" w:cs="Arial"/>
                <w:sz w:val="14"/>
                <w:szCs w:val="18"/>
              </w:rPr>
              <w:t xml:space="preserve"> </w:t>
            </w:r>
            <w:r w:rsidRPr="0063675C">
              <w:rPr>
                <w:rFonts w:ascii="Arial" w:hAnsi="Arial" w:cs="Arial"/>
                <w:sz w:val="14"/>
                <w:szCs w:val="18"/>
              </w:rPr>
              <w:t>a</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lista</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asistencia</w:t>
            </w:r>
          </w:p>
        </w:tc>
      </w:tr>
      <w:tr w:rsidR="004D5B7A" w:rsidRPr="0063675C">
        <w:tblPrEx>
          <w:tblCellMar>
            <w:top w:w="0" w:type="dxa"/>
            <w:bottom w:w="0" w:type="dxa"/>
          </w:tblCellMar>
        </w:tblPrEx>
        <w:trPr>
          <w:trHeight w:val="20"/>
        </w:trPr>
        <w:tc>
          <w:tcPr>
            <w:tcW w:w="1586"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jc w:val="center"/>
              <w:rPr>
                <w:rFonts w:ascii="Arial" w:hAnsi="Arial" w:cs="Arial"/>
                <w:sz w:val="14"/>
                <w:szCs w:val="18"/>
              </w:rPr>
            </w:pPr>
          </w:p>
        </w:tc>
        <w:tc>
          <w:tcPr>
            <w:tcW w:w="1897"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jc w:val="center"/>
              <w:rPr>
                <w:rFonts w:ascii="Arial" w:hAnsi="Arial" w:cs="Arial"/>
                <w:sz w:val="14"/>
                <w:szCs w:val="18"/>
              </w:rPr>
            </w:pPr>
          </w:p>
        </w:tc>
        <w:tc>
          <w:tcPr>
            <w:tcW w:w="19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jc w:val="center"/>
              <w:rPr>
                <w:rFonts w:ascii="Arial" w:hAnsi="Arial" w:cs="Arial"/>
                <w:sz w:val="14"/>
                <w:szCs w:val="18"/>
              </w:rPr>
            </w:pPr>
          </w:p>
        </w:tc>
        <w:tc>
          <w:tcPr>
            <w:tcW w:w="1867"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jc w:val="center"/>
              <w:rPr>
                <w:rFonts w:ascii="Arial" w:hAnsi="Arial" w:cs="Arial"/>
                <w:sz w:val="14"/>
                <w:szCs w:val="18"/>
              </w:rPr>
            </w:pPr>
          </w:p>
        </w:tc>
        <w:tc>
          <w:tcPr>
            <w:tcW w:w="1745"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jc w:val="center"/>
              <w:rPr>
                <w:rFonts w:ascii="Arial" w:hAnsi="Arial" w:cs="Arial"/>
                <w:sz w:val="14"/>
                <w:szCs w:val="18"/>
              </w:rPr>
            </w:pPr>
          </w:p>
        </w:tc>
      </w:tr>
      <w:tr w:rsidR="004D5B7A" w:rsidRPr="0063675C">
        <w:tblPrEx>
          <w:tblCellMar>
            <w:top w:w="0" w:type="dxa"/>
            <w:bottom w:w="0" w:type="dxa"/>
          </w:tblCellMar>
        </w:tblPrEx>
        <w:trPr>
          <w:trHeight w:val="20"/>
        </w:trPr>
        <w:tc>
          <w:tcPr>
            <w:tcW w:w="1586"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jc w:val="center"/>
              <w:rPr>
                <w:rFonts w:ascii="Arial" w:hAnsi="Arial" w:cs="Arial"/>
                <w:sz w:val="14"/>
                <w:szCs w:val="18"/>
              </w:rPr>
            </w:pPr>
          </w:p>
        </w:tc>
        <w:tc>
          <w:tcPr>
            <w:tcW w:w="1897"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jc w:val="center"/>
              <w:rPr>
                <w:rFonts w:ascii="Arial" w:hAnsi="Arial" w:cs="Arial"/>
                <w:sz w:val="14"/>
                <w:szCs w:val="18"/>
              </w:rPr>
            </w:pPr>
          </w:p>
        </w:tc>
        <w:tc>
          <w:tcPr>
            <w:tcW w:w="19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jc w:val="center"/>
              <w:rPr>
                <w:rFonts w:ascii="Arial" w:hAnsi="Arial" w:cs="Arial"/>
                <w:sz w:val="14"/>
                <w:szCs w:val="18"/>
              </w:rPr>
            </w:pPr>
          </w:p>
        </w:tc>
        <w:tc>
          <w:tcPr>
            <w:tcW w:w="1867"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jc w:val="center"/>
              <w:rPr>
                <w:rFonts w:ascii="Arial" w:hAnsi="Arial" w:cs="Arial"/>
                <w:sz w:val="14"/>
                <w:szCs w:val="18"/>
              </w:rPr>
            </w:pPr>
          </w:p>
        </w:tc>
        <w:tc>
          <w:tcPr>
            <w:tcW w:w="1745"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jc w:val="center"/>
              <w:rPr>
                <w:rFonts w:ascii="Arial" w:hAnsi="Arial" w:cs="Arial"/>
                <w:sz w:val="14"/>
                <w:szCs w:val="18"/>
              </w:rPr>
            </w:pPr>
          </w:p>
        </w:tc>
      </w:tr>
    </w:tbl>
    <w:p w:rsidR="00CB54FA" w:rsidRPr="0063675C" w:rsidRDefault="004D5B7A" w:rsidP="00837498">
      <w:pPr>
        <w:spacing w:line="216" w:lineRule="exact"/>
        <w:jc w:val="both"/>
        <w:rPr>
          <w:rFonts w:ascii="Arial" w:hAnsi="Arial" w:cs="Arial"/>
          <w:sz w:val="16"/>
          <w:szCs w:val="18"/>
        </w:rPr>
      </w:pPr>
      <w:r w:rsidRPr="0063675C">
        <w:rPr>
          <w:rFonts w:ascii="Arial" w:hAnsi="Arial" w:cs="Arial"/>
          <w:sz w:val="16"/>
          <w:szCs w:val="18"/>
        </w:rPr>
        <w:t>Periodo</w:t>
      </w:r>
      <w:r w:rsidR="00FF06E9" w:rsidRPr="0063675C">
        <w:rPr>
          <w:rFonts w:ascii="Arial" w:hAnsi="Arial" w:cs="Arial"/>
          <w:sz w:val="16"/>
          <w:szCs w:val="18"/>
        </w:rPr>
        <w:t xml:space="preserve"> </w:t>
      </w:r>
      <w:r w:rsidRPr="0063675C">
        <w:rPr>
          <w:rFonts w:ascii="Arial" w:hAnsi="Arial" w:cs="Arial"/>
          <w:sz w:val="16"/>
          <w:szCs w:val="18"/>
        </w:rPr>
        <w:t>de</w:t>
      </w:r>
      <w:r w:rsidR="00FF06E9" w:rsidRPr="0063675C">
        <w:rPr>
          <w:rFonts w:ascii="Arial" w:hAnsi="Arial" w:cs="Arial"/>
          <w:sz w:val="16"/>
          <w:szCs w:val="18"/>
        </w:rPr>
        <w:t xml:space="preserve"> </w:t>
      </w:r>
      <w:r w:rsidRPr="0063675C">
        <w:rPr>
          <w:rFonts w:ascii="Arial" w:hAnsi="Arial" w:cs="Arial"/>
          <w:sz w:val="16"/>
          <w:szCs w:val="18"/>
        </w:rPr>
        <w:t>actualización</w:t>
      </w:r>
      <w:r w:rsidR="00FF06E9" w:rsidRPr="0063675C">
        <w:rPr>
          <w:rFonts w:ascii="Arial" w:hAnsi="Arial" w:cs="Arial"/>
          <w:sz w:val="16"/>
          <w:szCs w:val="18"/>
        </w:rPr>
        <w:t xml:space="preserve"> </w:t>
      </w:r>
      <w:r w:rsidRPr="0063675C">
        <w:rPr>
          <w:rFonts w:ascii="Arial" w:hAnsi="Arial" w:cs="Arial"/>
          <w:sz w:val="16"/>
          <w:szCs w:val="18"/>
        </w:rPr>
        <w:t>de</w:t>
      </w:r>
      <w:r w:rsidR="00FF06E9" w:rsidRPr="0063675C">
        <w:rPr>
          <w:rFonts w:ascii="Arial" w:hAnsi="Arial" w:cs="Arial"/>
          <w:sz w:val="16"/>
          <w:szCs w:val="18"/>
        </w:rPr>
        <w:t xml:space="preserve"> </w:t>
      </w:r>
      <w:r w:rsidRPr="0063675C">
        <w:rPr>
          <w:rFonts w:ascii="Arial" w:hAnsi="Arial" w:cs="Arial"/>
          <w:sz w:val="16"/>
          <w:szCs w:val="18"/>
        </w:rPr>
        <w:t>la</w:t>
      </w:r>
      <w:r w:rsidR="00FF06E9" w:rsidRPr="0063675C">
        <w:rPr>
          <w:rFonts w:ascii="Arial" w:hAnsi="Arial" w:cs="Arial"/>
          <w:sz w:val="16"/>
          <w:szCs w:val="18"/>
        </w:rPr>
        <w:t xml:space="preserve"> </w:t>
      </w:r>
      <w:r w:rsidRPr="0063675C">
        <w:rPr>
          <w:rFonts w:ascii="Arial" w:hAnsi="Arial" w:cs="Arial"/>
          <w:sz w:val="16"/>
          <w:szCs w:val="18"/>
        </w:rPr>
        <w:t>información:</w:t>
      </w:r>
      <w:r w:rsidR="00FF06E9" w:rsidRPr="0063675C">
        <w:rPr>
          <w:rFonts w:ascii="Arial" w:hAnsi="Arial" w:cs="Arial"/>
          <w:sz w:val="16"/>
          <w:szCs w:val="18"/>
        </w:rPr>
        <w:t xml:space="preserve"> </w:t>
      </w:r>
      <w:r w:rsidRPr="0063675C">
        <w:rPr>
          <w:rFonts w:ascii="Arial" w:hAnsi="Arial" w:cs="Arial"/>
          <w:sz w:val="16"/>
          <w:szCs w:val="18"/>
        </w:rPr>
        <w:t>por</w:t>
      </w:r>
      <w:r w:rsidR="00FF06E9" w:rsidRPr="0063675C">
        <w:rPr>
          <w:rFonts w:ascii="Arial" w:hAnsi="Arial" w:cs="Arial"/>
          <w:sz w:val="16"/>
          <w:szCs w:val="18"/>
        </w:rPr>
        <w:t xml:space="preserve"> </w:t>
      </w:r>
      <w:r w:rsidRPr="0063675C">
        <w:rPr>
          <w:rFonts w:ascii="Arial" w:hAnsi="Arial" w:cs="Arial"/>
          <w:sz w:val="16"/>
          <w:szCs w:val="18"/>
        </w:rPr>
        <w:t>cada</w:t>
      </w:r>
      <w:r w:rsidR="00FF06E9" w:rsidRPr="0063675C">
        <w:rPr>
          <w:rFonts w:ascii="Arial" w:hAnsi="Arial" w:cs="Arial"/>
          <w:sz w:val="16"/>
          <w:szCs w:val="18"/>
        </w:rPr>
        <w:t xml:space="preserve"> </w:t>
      </w:r>
      <w:r w:rsidRPr="0063675C">
        <w:rPr>
          <w:rFonts w:ascii="Arial" w:hAnsi="Arial" w:cs="Arial"/>
          <w:sz w:val="16"/>
          <w:szCs w:val="18"/>
        </w:rPr>
        <w:t>sesión</w:t>
      </w:r>
      <w:r w:rsidR="00FF06E9" w:rsidRPr="0063675C">
        <w:rPr>
          <w:rFonts w:ascii="Arial" w:hAnsi="Arial" w:cs="Arial"/>
          <w:sz w:val="16"/>
          <w:szCs w:val="18"/>
        </w:rPr>
        <w:t xml:space="preserve"> </w:t>
      </w:r>
      <w:r w:rsidRPr="0063675C">
        <w:rPr>
          <w:rFonts w:ascii="Arial" w:hAnsi="Arial" w:cs="Arial"/>
          <w:sz w:val="16"/>
          <w:szCs w:val="18"/>
        </w:rPr>
        <w:t>de</w:t>
      </w:r>
      <w:r w:rsidR="00FF06E9" w:rsidRPr="0063675C">
        <w:rPr>
          <w:rFonts w:ascii="Arial" w:hAnsi="Arial" w:cs="Arial"/>
          <w:sz w:val="16"/>
          <w:szCs w:val="18"/>
        </w:rPr>
        <w:t xml:space="preserve"> </w:t>
      </w:r>
      <w:r w:rsidRPr="0063675C">
        <w:rPr>
          <w:rFonts w:ascii="Arial" w:hAnsi="Arial" w:cs="Arial"/>
          <w:sz w:val="16"/>
          <w:szCs w:val="18"/>
        </w:rPr>
        <w:t>Pleno,</w:t>
      </w:r>
      <w:r w:rsidR="00FF06E9" w:rsidRPr="0063675C">
        <w:rPr>
          <w:rFonts w:ascii="Arial" w:hAnsi="Arial" w:cs="Arial"/>
          <w:sz w:val="16"/>
          <w:szCs w:val="18"/>
        </w:rPr>
        <w:t xml:space="preserve"> </w:t>
      </w:r>
      <w:r w:rsidRPr="0063675C">
        <w:rPr>
          <w:rFonts w:ascii="Arial" w:hAnsi="Arial" w:cs="Arial"/>
          <w:sz w:val="16"/>
          <w:szCs w:val="18"/>
        </w:rPr>
        <w:t>de</w:t>
      </w:r>
      <w:r w:rsidR="00FF06E9" w:rsidRPr="0063675C">
        <w:rPr>
          <w:rFonts w:ascii="Arial" w:hAnsi="Arial" w:cs="Arial"/>
          <w:sz w:val="16"/>
          <w:szCs w:val="18"/>
        </w:rPr>
        <w:t xml:space="preserve"> </w:t>
      </w:r>
      <w:r w:rsidRPr="0063675C">
        <w:rPr>
          <w:rFonts w:ascii="Arial" w:hAnsi="Arial" w:cs="Arial"/>
          <w:sz w:val="16"/>
          <w:szCs w:val="18"/>
        </w:rPr>
        <w:t>acuerdo</w:t>
      </w:r>
      <w:r w:rsidR="00FF06E9" w:rsidRPr="0063675C">
        <w:rPr>
          <w:rFonts w:ascii="Arial" w:hAnsi="Arial" w:cs="Arial"/>
          <w:sz w:val="16"/>
          <w:szCs w:val="18"/>
        </w:rPr>
        <w:t xml:space="preserve"> </w:t>
      </w:r>
      <w:r w:rsidRPr="0063675C">
        <w:rPr>
          <w:rFonts w:ascii="Arial" w:hAnsi="Arial" w:cs="Arial"/>
          <w:sz w:val="16"/>
          <w:szCs w:val="18"/>
        </w:rPr>
        <w:t>a</w:t>
      </w:r>
      <w:r w:rsidR="00FF06E9" w:rsidRPr="0063675C">
        <w:rPr>
          <w:rFonts w:ascii="Arial" w:hAnsi="Arial" w:cs="Arial"/>
          <w:sz w:val="16"/>
          <w:szCs w:val="18"/>
        </w:rPr>
        <w:t xml:space="preserve"> </w:t>
      </w:r>
      <w:r w:rsidRPr="0063675C">
        <w:rPr>
          <w:rFonts w:ascii="Arial" w:hAnsi="Arial" w:cs="Arial"/>
          <w:sz w:val="16"/>
          <w:szCs w:val="18"/>
        </w:rPr>
        <w:t>la</w:t>
      </w:r>
      <w:r w:rsidR="00FF06E9" w:rsidRPr="0063675C">
        <w:rPr>
          <w:rFonts w:ascii="Arial" w:hAnsi="Arial" w:cs="Arial"/>
          <w:sz w:val="16"/>
          <w:szCs w:val="18"/>
        </w:rPr>
        <w:t xml:space="preserve"> </w:t>
      </w:r>
      <w:r w:rsidRPr="0063675C">
        <w:rPr>
          <w:rFonts w:ascii="Arial" w:hAnsi="Arial" w:cs="Arial"/>
          <w:sz w:val="16"/>
          <w:szCs w:val="18"/>
        </w:rPr>
        <w:t>normatividad</w:t>
      </w:r>
      <w:r w:rsidR="00FF06E9" w:rsidRPr="0063675C">
        <w:rPr>
          <w:rFonts w:ascii="Arial" w:hAnsi="Arial" w:cs="Arial"/>
          <w:sz w:val="16"/>
          <w:szCs w:val="18"/>
        </w:rPr>
        <w:t xml:space="preserve"> </w:t>
      </w:r>
      <w:r w:rsidRPr="0063675C">
        <w:rPr>
          <w:rFonts w:ascii="Arial" w:hAnsi="Arial" w:cs="Arial"/>
          <w:sz w:val="16"/>
          <w:szCs w:val="18"/>
        </w:rPr>
        <w:t>de</w:t>
      </w:r>
      <w:r w:rsidR="00FF06E9" w:rsidRPr="0063675C">
        <w:rPr>
          <w:rFonts w:ascii="Arial" w:hAnsi="Arial" w:cs="Arial"/>
          <w:sz w:val="16"/>
          <w:szCs w:val="18"/>
        </w:rPr>
        <w:t xml:space="preserve"> </w:t>
      </w:r>
      <w:r w:rsidRPr="0063675C">
        <w:rPr>
          <w:rFonts w:ascii="Arial" w:hAnsi="Arial" w:cs="Arial"/>
          <w:sz w:val="16"/>
          <w:szCs w:val="18"/>
        </w:rPr>
        <w:t>cada</w:t>
      </w:r>
      <w:r w:rsidR="00FF06E9" w:rsidRPr="0063675C">
        <w:rPr>
          <w:rFonts w:ascii="Arial" w:hAnsi="Arial" w:cs="Arial"/>
          <w:sz w:val="16"/>
          <w:szCs w:val="18"/>
        </w:rPr>
        <w:t xml:space="preserve"> </w:t>
      </w:r>
      <w:r w:rsidRPr="0063675C">
        <w:rPr>
          <w:rFonts w:ascii="Arial" w:hAnsi="Arial" w:cs="Arial"/>
          <w:sz w:val="16"/>
          <w:szCs w:val="18"/>
        </w:rPr>
        <w:t>órgano</w:t>
      </w:r>
      <w:r w:rsidR="00FF06E9" w:rsidRPr="0063675C">
        <w:rPr>
          <w:rFonts w:ascii="Arial" w:hAnsi="Arial" w:cs="Arial"/>
          <w:sz w:val="16"/>
          <w:szCs w:val="18"/>
        </w:rPr>
        <w:t xml:space="preserve"> </w:t>
      </w:r>
      <w:r w:rsidRPr="0063675C">
        <w:rPr>
          <w:rFonts w:ascii="Arial" w:hAnsi="Arial" w:cs="Arial"/>
          <w:sz w:val="16"/>
          <w:szCs w:val="18"/>
        </w:rPr>
        <w:t>legislativo</w:t>
      </w:r>
    </w:p>
    <w:p w:rsidR="004D5B7A" w:rsidRPr="0063675C" w:rsidRDefault="004D5B7A" w:rsidP="00837498">
      <w:pPr>
        <w:spacing w:line="216" w:lineRule="exact"/>
        <w:jc w:val="both"/>
        <w:rPr>
          <w:rFonts w:ascii="Arial" w:hAnsi="Arial" w:cs="Arial"/>
          <w:sz w:val="16"/>
          <w:szCs w:val="18"/>
        </w:rPr>
      </w:pPr>
      <w:r w:rsidRPr="0063675C">
        <w:rPr>
          <w:rFonts w:ascii="Arial" w:hAnsi="Arial" w:cs="Arial"/>
          <w:sz w:val="16"/>
          <w:szCs w:val="18"/>
        </w:rPr>
        <w:t>Fecha</w:t>
      </w:r>
      <w:r w:rsidR="00FF06E9" w:rsidRPr="0063675C">
        <w:rPr>
          <w:rFonts w:ascii="Arial" w:hAnsi="Arial" w:cs="Arial"/>
          <w:sz w:val="16"/>
          <w:szCs w:val="18"/>
        </w:rPr>
        <w:t xml:space="preserve"> </w:t>
      </w:r>
      <w:r w:rsidRPr="0063675C">
        <w:rPr>
          <w:rFonts w:ascii="Arial" w:hAnsi="Arial" w:cs="Arial"/>
          <w:sz w:val="16"/>
          <w:szCs w:val="18"/>
        </w:rPr>
        <w:t>de</w:t>
      </w:r>
      <w:r w:rsidR="00FF06E9" w:rsidRPr="0063675C">
        <w:rPr>
          <w:rFonts w:ascii="Arial" w:hAnsi="Arial" w:cs="Arial"/>
          <w:sz w:val="16"/>
          <w:szCs w:val="18"/>
        </w:rPr>
        <w:t xml:space="preserve"> </w:t>
      </w:r>
      <w:r w:rsidRPr="0063675C">
        <w:rPr>
          <w:rFonts w:ascii="Arial" w:hAnsi="Arial" w:cs="Arial"/>
          <w:sz w:val="16"/>
          <w:szCs w:val="18"/>
        </w:rPr>
        <w:t>actualización:</w:t>
      </w:r>
      <w:r w:rsidR="00FF06E9" w:rsidRPr="0063675C">
        <w:rPr>
          <w:rFonts w:ascii="Arial" w:hAnsi="Arial" w:cs="Arial"/>
          <w:sz w:val="16"/>
          <w:szCs w:val="18"/>
        </w:rPr>
        <w:t xml:space="preserve"> </w:t>
      </w:r>
      <w:r w:rsidRPr="0063675C">
        <w:rPr>
          <w:rFonts w:ascii="Arial" w:hAnsi="Arial" w:cs="Arial"/>
          <w:sz w:val="16"/>
          <w:szCs w:val="18"/>
        </w:rPr>
        <w:t>día/mes/año</w:t>
      </w:r>
    </w:p>
    <w:p w:rsidR="004D5B7A" w:rsidRPr="0063675C" w:rsidRDefault="004D5B7A" w:rsidP="00837498">
      <w:pPr>
        <w:spacing w:line="216" w:lineRule="exact"/>
        <w:jc w:val="both"/>
        <w:rPr>
          <w:rFonts w:ascii="Arial" w:hAnsi="Arial" w:cs="Arial"/>
          <w:sz w:val="16"/>
          <w:szCs w:val="18"/>
        </w:rPr>
      </w:pPr>
      <w:r w:rsidRPr="0063675C">
        <w:rPr>
          <w:rFonts w:ascii="Arial" w:hAnsi="Arial" w:cs="Arial"/>
          <w:sz w:val="16"/>
          <w:szCs w:val="18"/>
        </w:rPr>
        <w:t>Fecha</w:t>
      </w:r>
      <w:r w:rsidR="00FF06E9" w:rsidRPr="0063675C">
        <w:rPr>
          <w:rFonts w:ascii="Arial" w:hAnsi="Arial" w:cs="Arial"/>
          <w:sz w:val="16"/>
          <w:szCs w:val="18"/>
        </w:rPr>
        <w:t xml:space="preserve"> </w:t>
      </w:r>
      <w:r w:rsidRPr="0063675C">
        <w:rPr>
          <w:rFonts w:ascii="Arial" w:hAnsi="Arial" w:cs="Arial"/>
          <w:sz w:val="16"/>
          <w:szCs w:val="18"/>
        </w:rPr>
        <w:t>de</w:t>
      </w:r>
      <w:r w:rsidR="00FF06E9" w:rsidRPr="0063675C">
        <w:rPr>
          <w:rFonts w:ascii="Arial" w:hAnsi="Arial" w:cs="Arial"/>
          <w:sz w:val="16"/>
          <w:szCs w:val="18"/>
        </w:rPr>
        <w:t xml:space="preserve"> </w:t>
      </w:r>
      <w:r w:rsidRPr="0063675C">
        <w:rPr>
          <w:rFonts w:ascii="Arial" w:hAnsi="Arial" w:cs="Arial"/>
          <w:sz w:val="16"/>
          <w:szCs w:val="18"/>
        </w:rPr>
        <w:t>validación:</w:t>
      </w:r>
      <w:r w:rsidR="00FF06E9" w:rsidRPr="0063675C">
        <w:rPr>
          <w:rFonts w:ascii="Arial" w:hAnsi="Arial" w:cs="Arial"/>
          <w:sz w:val="16"/>
          <w:szCs w:val="18"/>
        </w:rPr>
        <w:t xml:space="preserve"> </w:t>
      </w:r>
      <w:r w:rsidRPr="0063675C">
        <w:rPr>
          <w:rFonts w:ascii="Arial" w:hAnsi="Arial" w:cs="Arial"/>
          <w:sz w:val="16"/>
          <w:szCs w:val="18"/>
        </w:rPr>
        <w:t>día/mes/año</w:t>
      </w:r>
    </w:p>
    <w:p w:rsidR="00B120D5" w:rsidRPr="0063675C" w:rsidRDefault="004D5B7A" w:rsidP="004A7C4A">
      <w:pPr>
        <w:spacing w:after="101" w:line="216" w:lineRule="exact"/>
        <w:jc w:val="both"/>
        <w:rPr>
          <w:rFonts w:ascii="Arial" w:hAnsi="Arial" w:cs="Arial"/>
          <w:sz w:val="16"/>
          <w:szCs w:val="18"/>
        </w:rPr>
      </w:pPr>
      <w:r w:rsidRPr="0063675C">
        <w:rPr>
          <w:rFonts w:ascii="Arial" w:hAnsi="Arial" w:cs="Arial"/>
          <w:sz w:val="16"/>
          <w:szCs w:val="18"/>
        </w:rPr>
        <w:t>Área(s)</w:t>
      </w:r>
      <w:r w:rsidR="00FF06E9" w:rsidRPr="0063675C">
        <w:rPr>
          <w:rFonts w:ascii="Arial" w:hAnsi="Arial" w:cs="Arial"/>
          <w:sz w:val="16"/>
          <w:szCs w:val="18"/>
        </w:rPr>
        <w:t xml:space="preserve"> </w:t>
      </w:r>
      <w:r w:rsidRPr="0063675C">
        <w:rPr>
          <w:rFonts w:ascii="Arial" w:hAnsi="Arial" w:cs="Arial"/>
          <w:sz w:val="16"/>
          <w:szCs w:val="18"/>
        </w:rPr>
        <w:t>o</w:t>
      </w:r>
      <w:r w:rsidR="00FF06E9" w:rsidRPr="0063675C">
        <w:rPr>
          <w:rFonts w:ascii="Arial" w:hAnsi="Arial" w:cs="Arial"/>
          <w:sz w:val="16"/>
          <w:szCs w:val="18"/>
        </w:rPr>
        <w:t xml:space="preserve"> </w:t>
      </w:r>
      <w:r w:rsidRPr="0063675C">
        <w:rPr>
          <w:rFonts w:ascii="Arial" w:hAnsi="Arial" w:cs="Arial"/>
          <w:sz w:val="16"/>
          <w:szCs w:val="18"/>
        </w:rPr>
        <w:t>unidad(es)</w:t>
      </w:r>
      <w:r w:rsidR="00FF06E9" w:rsidRPr="0063675C">
        <w:rPr>
          <w:rFonts w:ascii="Arial" w:hAnsi="Arial" w:cs="Arial"/>
          <w:sz w:val="16"/>
          <w:szCs w:val="18"/>
        </w:rPr>
        <w:t xml:space="preserve"> </w:t>
      </w:r>
      <w:r w:rsidRPr="0063675C">
        <w:rPr>
          <w:rFonts w:ascii="Arial" w:hAnsi="Arial" w:cs="Arial"/>
          <w:sz w:val="16"/>
          <w:szCs w:val="18"/>
        </w:rPr>
        <w:t>administrativa(s)</w:t>
      </w:r>
      <w:r w:rsidR="00FF06E9" w:rsidRPr="0063675C">
        <w:rPr>
          <w:rFonts w:ascii="Arial" w:hAnsi="Arial" w:cs="Arial"/>
          <w:sz w:val="16"/>
          <w:szCs w:val="18"/>
        </w:rPr>
        <w:t xml:space="preserve"> </w:t>
      </w:r>
      <w:r w:rsidRPr="0063675C">
        <w:rPr>
          <w:rFonts w:ascii="Arial" w:hAnsi="Arial" w:cs="Arial"/>
          <w:sz w:val="16"/>
          <w:szCs w:val="18"/>
        </w:rPr>
        <w:t>que</w:t>
      </w:r>
      <w:r w:rsidR="00FF06E9" w:rsidRPr="0063675C">
        <w:rPr>
          <w:rFonts w:ascii="Arial" w:hAnsi="Arial" w:cs="Arial"/>
          <w:sz w:val="16"/>
          <w:szCs w:val="18"/>
        </w:rPr>
        <w:t xml:space="preserve"> </w:t>
      </w:r>
      <w:r w:rsidRPr="0063675C">
        <w:rPr>
          <w:rFonts w:ascii="Arial" w:hAnsi="Arial" w:cs="Arial"/>
          <w:sz w:val="16"/>
          <w:szCs w:val="18"/>
        </w:rPr>
        <w:t>genera(n)</w:t>
      </w:r>
      <w:r w:rsidR="00FF06E9" w:rsidRPr="0063675C">
        <w:rPr>
          <w:rFonts w:ascii="Arial" w:hAnsi="Arial" w:cs="Arial"/>
          <w:sz w:val="16"/>
          <w:szCs w:val="18"/>
        </w:rPr>
        <w:t xml:space="preserve"> </w:t>
      </w:r>
      <w:r w:rsidRPr="0063675C">
        <w:rPr>
          <w:rFonts w:ascii="Arial" w:hAnsi="Arial" w:cs="Arial"/>
          <w:sz w:val="16"/>
          <w:szCs w:val="18"/>
        </w:rPr>
        <w:t>o</w:t>
      </w:r>
      <w:r w:rsidR="00FF06E9" w:rsidRPr="0063675C">
        <w:rPr>
          <w:rFonts w:ascii="Arial" w:hAnsi="Arial" w:cs="Arial"/>
          <w:sz w:val="16"/>
          <w:szCs w:val="18"/>
        </w:rPr>
        <w:t xml:space="preserve"> </w:t>
      </w:r>
      <w:r w:rsidRPr="0063675C">
        <w:rPr>
          <w:rFonts w:ascii="Arial" w:hAnsi="Arial" w:cs="Arial"/>
          <w:sz w:val="16"/>
          <w:szCs w:val="18"/>
        </w:rPr>
        <w:t>posee(n)</w:t>
      </w:r>
      <w:r w:rsidR="00FF06E9" w:rsidRPr="0063675C">
        <w:rPr>
          <w:rFonts w:ascii="Arial" w:hAnsi="Arial" w:cs="Arial"/>
          <w:sz w:val="16"/>
          <w:szCs w:val="18"/>
        </w:rPr>
        <w:t xml:space="preserve"> </w:t>
      </w:r>
      <w:r w:rsidRPr="0063675C">
        <w:rPr>
          <w:rFonts w:ascii="Arial" w:hAnsi="Arial" w:cs="Arial"/>
          <w:sz w:val="16"/>
          <w:szCs w:val="18"/>
        </w:rPr>
        <w:t>la</w:t>
      </w:r>
      <w:r w:rsidR="00FF06E9" w:rsidRPr="0063675C">
        <w:rPr>
          <w:rFonts w:ascii="Arial" w:hAnsi="Arial" w:cs="Arial"/>
          <w:sz w:val="16"/>
          <w:szCs w:val="18"/>
        </w:rPr>
        <w:t xml:space="preserve"> </w:t>
      </w:r>
      <w:r w:rsidRPr="0063675C">
        <w:rPr>
          <w:rFonts w:ascii="Arial" w:hAnsi="Arial" w:cs="Arial"/>
          <w:sz w:val="16"/>
          <w:szCs w:val="18"/>
        </w:rPr>
        <w:t>información:______________</w:t>
      </w:r>
    </w:p>
    <w:p w:rsidR="00B120D5" w:rsidRPr="008319F5" w:rsidRDefault="004D5B7A" w:rsidP="004A7C4A">
      <w:pPr>
        <w:spacing w:after="101" w:line="216" w:lineRule="exact"/>
        <w:jc w:val="both"/>
        <w:rPr>
          <w:rFonts w:ascii="Arial" w:hAnsi="Arial" w:cs="Arial"/>
          <w:b/>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9d</w:t>
      </w:r>
      <w:r w:rsidR="00FF06E9">
        <w:rPr>
          <w:rFonts w:ascii="Arial" w:hAnsi="Arial" w:cs="Arial"/>
          <w:b/>
          <w:sz w:val="18"/>
          <w:szCs w:val="18"/>
          <w:lang w:val="en-US"/>
        </w:rPr>
        <w:t xml:space="preserve"> </w:t>
      </w:r>
      <w:r w:rsidRPr="008319F5">
        <w:rPr>
          <w:rFonts w:ascii="Arial" w:hAnsi="Arial" w:cs="Arial"/>
          <w:b/>
          <w:sz w:val="18"/>
          <w:szCs w:val="18"/>
          <w:lang w:val="en-US"/>
        </w:rPr>
        <w:t>LGT_Art_72_Fr_IX</w:t>
      </w:r>
    </w:p>
    <w:p w:rsidR="004D5B7A" w:rsidRPr="008319F5" w:rsidRDefault="004D5B7A" w:rsidP="004A7C4A">
      <w:pPr>
        <w:spacing w:after="101" w:line="216" w:lineRule="exact"/>
        <w:jc w:val="center"/>
        <w:rPr>
          <w:rFonts w:ascii="Arial" w:hAnsi="Arial" w:cs="Arial"/>
          <w:b/>
          <w:sz w:val="18"/>
          <w:szCs w:val="18"/>
        </w:rPr>
      </w:pPr>
      <w:r w:rsidRPr="008319F5">
        <w:rPr>
          <w:rFonts w:ascii="Arial" w:hAnsi="Arial" w:cs="Arial"/>
          <w:b/>
          <w:sz w:val="18"/>
          <w:szCs w:val="18"/>
        </w:rPr>
        <w:t>Acuerdos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w:t>
      </w:r>
      <w:r w:rsidR="00FF06E9">
        <w:rPr>
          <w:rFonts w:ascii="Arial" w:hAnsi="Arial" w:cs="Arial"/>
          <w:b/>
          <w:sz w:val="18"/>
          <w:szCs w:val="18"/>
        </w:rPr>
        <w:t xml:space="preserve"> </w:t>
      </w:r>
      <w:r w:rsidRPr="008319F5">
        <w:rPr>
          <w:rFonts w:ascii="Arial" w:hAnsi="Arial" w:cs="Arial"/>
          <w:b/>
          <w:sz w:val="18"/>
          <w:szCs w:val="18"/>
        </w:rPr>
        <w:t>del</w:t>
      </w:r>
      <w:r w:rsidR="00FF06E9">
        <w:rPr>
          <w:rFonts w:ascii="Arial" w:hAnsi="Arial" w:cs="Arial"/>
          <w:b/>
          <w:sz w:val="18"/>
          <w:szCs w:val="18"/>
        </w:rPr>
        <w:t xml:space="preserve"> </w:t>
      </w:r>
      <w:r w:rsidRPr="008319F5">
        <w:rPr>
          <w:rFonts w:ascii="Arial" w:hAnsi="Arial" w:cs="Arial"/>
          <w:b/>
          <w:sz w:val="18"/>
          <w:szCs w:val="18"/>
        </w:rPr>
        <w:t>Poder</w:t>
      </w:r>
      <w:r w:rsidR="00FF06E9">
        <w:rPr>
          <w:rFonts w:ascii="Arial" w:hAnsi="Arial" w:cs="Arial"/>
          <w:b/>
          <w:sz w:val="18"/>
          <w:szCs w:val="18"/>
        </w:rPr>
        <w:t xml:space="preserve"> </w:t>
      </w:r>
      <w:r w:rsidRPr="008319F5">
        <w:rPr>
          <w:rFonts w:ascii="Arial" w:hAnsi="Arial" w:cs="Arial"/>
          <w:b/>
          <w:sz w:val="18"/>
          <w:szCs w:val="18"/>
        </w:rPr>
        <w:t>Legislativo&gt;&gt;</w:t>
      </w:r>
    </w:p>
    <w:tbl>
      <w:tblPr>
        <w:tblW w:w="8712" w:type="dxa"/>
        <w:tblInd w:w="144" w:type="dxa"/>
        <w:tblLayout w:type="fixed"/>
        <w:tblCellMar>
          <w:left w:w="72" w:type="dxa"/>
          <w:right w:w="72" w:type="dxa"/>
        </w:tblCellMar>
        <w:tblLook w:val="0000" w:firstRow="0" w:lastRow="0" w:firstColumn="0" w:lastColumn="0" w:noHBand="0" w:noVBand="0"/>
      </w:tblPr>
      <w:tblGrid>
        <w:gridCol w:w="1757"/>
        <w:gridCol w:w="1416"/>
        <w:gridCol w:w="1603"/>
        <w:gridCol w:w="2332"/>
        <w:gridCol w:w="1604"/>
      </w:tblGrid>
      <w:tr w:rsidR="004D5B7A" w:rsidRPr="0063675C">
        <w:tblPrEx>
          <w:tblCellMar>
            <w:top w:w="0" w:type="dxa"/>
            <w:bottom w:w="0" w:type="dxa"/>
          </w:tblCellMar>
        </w:tblPrEx>
        <w:trPr>
          <w:trHeight w:val="20"/>
        </w:trPr>
        <w:tc>
          <w:tcPr>
            <w:tcW w:w="1708" w:type="dxa"/>
            <w:tcBorders>
              <w:top w:val="single" w:sz="6" w:space="0" w:color="auto"/>
              <w:left w:val="single" w:sz="6" w:space="0" w:color="auto"/>
              <w:bottom w:val="single" w:sz="6" w:space="0" w:color="auto"/>
              <w:right w:val="single" w:sz="6" w:space="0" w:color="auto"/>
            </w:tcBorders>
            <w:noWrap/>
            <w:vAlign w:val="center"/>
          </w:tcPr>
          <w:p w:rsidR="004D5B7A" w:rsidRPr="0063675C" w:rsidRDefault="004D5B7A" w:rsidP="00837498">
            <w:pPr>
              <w:spacing w:before="40" w:after="40" w:line="180" w:lineRule="exact"/>
              <w:jc w:val="center"/>
              <w:rPr>
                <w:rFonts w:ascii="Arial" w:hAnsi="Arial" w:cs="Arial"/>
                <w:sz w:val="14"/>
                <w:szCs w:val="18"/>
              </w:rPr>
            </w:pPr>
            <w:r w:rsidRPr="0063675C">
              <w:rPr>
                <w:rFonts w:ascii="Arial" w:hAnsi="Arial" w:cs="Arial"/>
                <w:sz w:val="14"/>
                <w:szCs w:val="18"/>
              </w:rPr>
              <w:t>Número</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legislatura</w:t>
            </w:r>
          </w:p>
        </w:tc>
        <w:tc>
          <w:tcPr>
            <w:tcW w:w="1377"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line="180" w:lineRule="exact"/>
              <w:jc w:val="center"/>
              <w:rPr>
                <w:rFonts w:ascii="Arial" w:hAnsi="Arial" w:cs="Arial"/>
                <w:sz w:val="14"/>
                <w:szCs w:val="18"/>
              </w:rPr>
            </w:pPr>
            <w:r w:rsidRPr="0063675C">
              <w:rPr>
                <w:rFonts w:ascii="Arial" w:hAnsi="Arial" w:cs="Arial"/>
                <w:sz w:val="14"/>
                <w:szCs w:val="18"/>
              </w:rPr>
              <w:t>Duración</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legislatura</w:t>
            </w:r>
            <w:r w:rsidR="00FF06E9" w:rsidRPr="0063675C">
              <w:rPr>
                <w:rFonts w:ascii="Arial" w:hAnsi="Arial" w:cs="Arial"/>
                <w:sz w:val="14"/>
                <w:szCs w:val="18"/>
              </w:rPr>
              <w:t xml:space="preserve"> </w:t>
            </w:r>
            <w:r w:rsidRPr="0063675C">
              <w:rPr>
                <w:rFonts w:ascii="Arial" w:hAnsi="Arial" w:cs="Arial"/>
                <w:sz w:val="14"/>
                <w:szCs w:val="18"/>
              </w:rPr>
              <w:t>(del</w:t>
            </w:r>
            <w:r w:rsidR="00FF06E9" w:rsidRPr="0063675C">
              <w:rPr>
                <w:rFonts w:ascii="Arial" w:hAnsi="Arial" w:cs="Arial"/>
                <w:sz w:val="14"/>
                <w:szCs w:val="18"/>
              </w:rPr>
              <w:t xml:space="preserve"> </w:t>
            </w:r>
            <w:r w:rsidRPr="0063675C">
              <w:rPr>
                <w:rFonts w:ascii="Arial" w:hAnsi="Arial" w:cs="Arial"/>
                <w:sz w:val="14"/>
                <w:szCs w:val="18"/>
              </w:rPr>
              <w:t>año</w:t>
            </w:r>
            <w:r w:rsidR="00FF06E9" w:rsidRPr="0063675C">
              <w:rPr>
                <w:rFonts w:ascii="Arial" w:hAnsi="Arial" w:cs="Arial"/>
                <w:sz w:val="14"/>
                <w:szCs w:val="18"/>
              </w:rPr>
              <w:t xml:space="preserve"> </w:t>
            </w:r>
            <w:r w:rsidRPr="0063675C">
              <w:rPr>
                <w:rFonts w:ascii="Arial" w:hAnsi="Arial" w:cs="Arial"/>
                <w:sz w:val="14"/>
                <w:szCs w:val="18"/>
              </w:rPr>
              <w:t>aaaa</w:t>
            </w:r>
            <w:r w:rsidR="00FF06E9" w:rsidRPr="0063675C">
              <w:rPr>
                <w:rFonts w:ascii="Arial" w:hAnsi="Arial" w:cs="Arial"/>
                <w:sz w:val="14"/>
                <w:szCs w:val="18"/>
              </w:rPr>
              <w:t xml:space="preserve"> </w:t>
            </w:r>
            <w:r w:rsidRPr="0063675C">
              <w:rPr>
                <w:rFonts w:ascii="Arial" w:hAnsi="Arial" w:cs="Arial"/>
                <w:sz w:val="14"/>
                <w:szCs w:val="18"/>
              </w:rPr>
              <w:t>al</w:t>
            </w:r>
            <w:r w:rsidR="00FF06E9" w:rsidRPr="0063675C">
              <w:rPr>
                <w:rFonts w:ascii="Arial" w:hAnsi="Arial" w:cs="Arial"/>
                <w:sz w:val="14"/>
                <w:szCs w:val="18"/>
              </w:rPr>
              <w:t xml:space="preserve"> </w:t>
            </w:r>
            <w:r w:rsidRPr="0063675C">
              <w:rPr>
                <w:rFonts w:ascii="Arial" w:hAnsi="Arial" w:cs="Arial"/>
                <w:sz w:val="14"/>
                <w:szCs w:val="18"/>
              </w:rPr>
              <w:t>año</w:t>
            </w:r>
            <w:r w:rsidR="00FF06E9" w:rsidRPr="0063675C">
              <w:rPr>
                <w:rFonts w:ascii="Arial" w:hAnsi="Arial" w:cs="Arial"/>
                <w:sz w:val="14"/>
                <w:szCs w:val="18"/>
              </w:rPr>
              <w:t xml:space="preserve"> </w:t>
            </w:r>
            <w:r w:rsidRPr="0063675C">
              <w:rPr>
                <w:rFonts w:ascii="Arial" w:hAnsi="Arial" w:cs="Arial"/>
                <w:sz w:val="14"/>
                <w:szCs w:val="18"/>
              </w:rPr>
              <w:t>aaaa)</w:t>
            </w: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line="180" w:lineRule="exact"/>
              <w:jc w:val="center"/>
              <w:rPr>
                <w:rFonts w:ascii="Arial" w:hAnsi="Arial" w:cs="Arial"/>
                <w:sz w:val="14"/>
                <w:szCs w:val="18"/>
              </w:rPr>
            </w:pPr>
            <w:r w:rsidRPr="0063675C">
              <w:rPr>
                <w:rFonts w:ascii="Arial" w:hAnsi="Arial" w:cs="Arial"/>
                <w:sz w:val="14"/>
                <w:szCs w:val="18"/>
              </w:rPr>
              <w:t>Año</w:t>
            </w:r>
            <w:r w:rsidR="00FF06E9" w:rsidRPr="0063675C">
              <w:rPr>
                <w:rFonts w:ascii="Arial" w:hAnsi="Arial" w:cs="Arial"/>
                <w:sz w:val="14"/>
                <w:szCs w:val="18"/>
              </w:rPr>
              <w:t xml:space="preserve"> </w:t>
            </w:r>
            <w:r w:rsidRPr="0063675C">
              <w:rPr>
                <w:rFonts w:ascii="Arial" w:hAnsi="Arial" w:cs="Arial"/>
                <w:sz w:val="14"/>
                <w:szCs w:val="18"/>
              </w:rPr>
              <w:t>legislativo</w:t>
            </w:r>
            <w:r w:rsidR="00B6543F">
              <w:rPr>
                <w:rFonts w:ascii="Arial" w:hAnsi="Arial" w:cs="Arial"/>
                <w:sz w:val="14"/>
                <w:szCs w:val="18"/>
              </w:rPr>
              <w:t xml:space="preserve"> </w:t>
            </w:r>
            <w:r w:rsidRPr="0063675C">
              <w:rPr>
                <w:rFonts w:ascii="Arial" w:hAnsi="Arial" w:cs="Arial"/>
                <w:sz w:val="14"/>
                <w:szCs w:val="18"/>
              </w:rPr>
              <w:t>(Primer</w:t>
            </w:r>
            <w:r w:rsidR="00FF06E9" w:rsidRPr="0063675C">
              <w:rPr>
                <w:rFonts w:ascii="Arial" w:hAnsi="Arial" w:cs="Arial"/>
                <w:sz w:val="14"/>
                <w:szCs w:val="18"/>
              </w:rPr>
              <w:t xml:space="preserve"> </w:t>
            </w:r>
            <w:r w:rsidRPr="0063675C">
              <w:rPr>
                <w:rFonts w:ascii="Arial" w:hAnsi="Arial" w:cs="Arial"/>
                <w:sz w:val="14"/>
                <w:szCs w:val="18"/>
              </w:rPr>
              <w:t>año,</w:t>
            </w:r>
            <w:r w:rsidR="00FF06E9" w:rsidRPr="0063675C">
              <w:rPr>
                <w:rFonts w:ascii="Arial" w:hAnsi="Arial" w:cs="Arial"/>
                <w:sz w:val="14"/>
                <w:szCs w:val="18"/>
              </w:rPr>
              <w:t xml:space="preserve"> </w:t>
            </w:r>
            <w:r w:rsidRPr="0063675C">
              <w:rPr>
                <w:rFonts w:ascii="Arial" w:hAnsi="Arial" w:cs="Arial"/>
                <w:sz w:val="14"/>
                <w:szCs w:val="18"/>
              </w:rPr>
              <w:t>Segundo</w:t>
            </w:r>
            <w:r w:rsidR="00FF06E9" w:rsidRPr="0063675C">
              <w:rPr>
                <w:rFonts w:ascii="Arial" w:hAnsi="Arial" w:cs="Arial"/>
                <w:sz w:val="14"/>
                <w:szCs w:val="18"/>
              </w:rPr>
              <w:t xml:space="preserve"> </w:t>
            </w:r>
            <w:r w:rsidRPr="0063675C">
              <w:rPr>
                <w:rFonts w:ascii="Arial" w:hAnsi="Arial" w:cs="Arial"/>
                <w:sz w:val="14"/>
                <w:szCs w:val="18"/>
              </w:rPr>
              <w:t>año,</w:t>
            </w:r>
            <w:r w:rsidR="00FF06E9" w:rsidRPr="0063675C">
              <w:rPr>
                <w:rFonts w:ascii="Arial" w:hAnsi="Arial" w:cs="Arial"/>
                <w:sz w:val="14"/>
                <w:szCs w:val="18"/>
              </w:rPr>
              <w:t xml:space="preserve"> </w:t>
            </w:r>
            <w:r w:rsidRPr="0063675C">
              <w:rPr>
                <w:rFonts w:ascii="Arial" w:hAnsi="Arial" w:cs="Arial"/>
                <w:sz w:val="14"/>
                <w:szCs w:val="18"/>
              </w:rPr>
              <w:t>Tercer</w:t>
            </w:r>
            <w:r w:rsidR="00FF06E9" w:rsidRPr="0063675C">
              <w:rPr>
                <w:rFonts w:ascii="Arial" w:hAnsi="Arial" w:cs="Arial"/>
                <w:sz w:val="14"/>
                <w:szCs w:val="18"/>
              </w:rPr>
              <w:t xml:space="preserve"> </w:t>
            </w:r>
            <w:r w:rsidRPr="0063675C">
              <w:rPr>
                <w:rFonts w:ascii="Arial" w:hAnsi="Arial" w:cs="Arial"/>
                <w:sz w:val="14"/>
                <w:szCs w:val="18"/>
              </w:rPr>
              <w:t>año,</w:t>
            </w:r>
            <w:r w:rsidR="00FF06E9" w:rsidRPr="0063675C">
              <w:rPr>
                <w:rFonts w:ascii="Arial" w:hAnsi="Arial" w:cs="Arial"/>
                <w:sz w:val="14"/>
                <w:szCs w:val="18"/>
              </w:rPr>
              <w:t xml:space="preserve"> </w:t>
            </w:r>
            <w:r w:rsidRPr="0063675C">
              <w:rPr>
                <w:rFonts w:ascii="Arial" w:hAnsi="Arial" w:cs="Arial"/>
                <w:sz w:val="14"/>
                <w:szCs w:val="18"/>
              </w:rPr>
              <w:t>Cuarto</w:t>
            </w:r>
            <w:r w:rsidR="00FF06E9" w:rsidRPr="0063675C">
              <w:rPr>
                <w:rFonts w:ascii="Arial" w:hAnsi="Arial" w:cs="Arial"/>
                <w:sz w:val="14"/>
                <w:szCs w:val="18"/>
              </w:rPr>
              <w:t xml:space="preserve"> </w:t>
            </w:r>
            <w:r w:rsidRPr="0063675C">
              <w:rPr>
                <w:rFonts w:ascii="Arial" w:hAnsi="Arial" w:cs="Arial"/>
                <w:sz w:val="14"/>
                <w:szCs w:val="18"/>
              </w:rPr>
              <w:t>año,</w:t>
            </w:r>
            <w:r w:rsidR="00FF06E9" w:rsidRPr="0063675C">
              <w:rPr>
                <w:rFonts w:ascii="Arial" w:hAnsi="Arial" w:cs="Arial"/>
                <w:sz w:val="14"/>
                <w:szCs w:val="18"/>
              </w:rPr>
              <w:t xml:space="preserve"> </w:t>
            </w:r>
            <w:r w:rsidRPr="0063675C">
              <w:rPr>
                <w:rFonts w:ascii="Arial" w:hAnsi="Arial" w:cs="Arial"/>
                <w:sz w:val="14"/>
                <w:szCs w:val="18"/>
              </w:rPr>
              <w:t>Quinto</w:t>
            </w:r>
            <w:r w:rsidR="00FF06E9" w:rsidRPr="0063675C">
              <w:rPr>
                <w:rFonts w:ascii="Arial" w:hAnsi="Arial" w:cs="Arial"/>
                <w:sz w:val="14"/>
                <w:szCs w:val="18"/>
              </w:rPr>
              <w:t xml:space="preserve"> </w:t>
            </w:r>
            <w:r w:rsidRPr="0063675C">
              <w:rPr>
                <w:rFonts w:ascii="Arial" w:hAnsi="Arial" w:cs="Arial"/>
                <w:sz w:val="14"/>
                <w:szCs w:val="18"/>
              </w:rPr>
              <w:t>año,</w:t>
            </w:r>
            <w:r w:rsidR="00FF06E9" w:rsidRPr="0063675C">
              <w:rPr>
                <w:rFonts w:ascii="Arial" w:hAnsi="Arial" w:cs="Arial"/>
                <w:sz w:val="14"/>
                <w:szCs w:val="18"/>
              </w:rPr>
              <w:t xml:space="preserve"> </w:t>
            </w:r>
            <w:r w:rsidRPr="0063675C">
              <w:rPr>
                <w:rFonts w:ascii="Arial" w:hAnsi="Arial" w:cs="Arial"/>
                <w:sz w:val="14"/>
                <w:szCs w:val="18"/>
              </w:rPr>
              <w:t>Sexto</w:t>
            </w:r>
            <w:r w:rsidR="00FF06E9" w:rsidRPr="0063675C">
              <w:rPr>
                <w:rFonts w:ascii="Arial" w:hAnsi="Arial" w:cs="Arial"/>
                <w:sz w:val="14"/>
                <w:szCs w:val="18"/>
              </w:rPr>
              <w:t xml:space="preserve"> </w:t>
            </w:r>
            <w:r w:rsidRPr="0063675C">
              <w:rPr>
                <w:rFonts w:ascii="Arial" w:hAnsi="Arial" w:cs="Arial"/>
                <w:sz w:val="14"/>
                <w:szCs w:val="18"/>
              </w:rPr>
              <w:t>año)</w:t>
            </w:r>
          </w:p>
        </w:tc>
        <w:tc>
          <w:tcPr>
            <w:tcW w:w="2268"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line="180" w:lineRule="exact"/>
              <w:ind w:left="6"/>
              <w:jc w:val="center"/>
              <w:rPr>
                <w:rFonts w:ascii="Arial" w:hAnsi="Arial" w:cs="Arial"/>
                <w:sz w:val="14"/>
                <w:szCs w:val="18"/>
              </w:rPr>
            </w:pPr>
            <w:r w:rsidRPr="0063675C">
              <w:rPr>
                <w:rFonts w:ascii="Arial" w:hAnsi="Arial" w:cs="Arial"/>
                <w:sz w:val="14"/>
                <w:szCs w:val="18"/>
              </w:rPr>
              <w:t>Periodos</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sesiones</w:t>
            </w:r>
            <w:r w:rsidR="00FF06E9" w:rsidRPr="0063675C">
              <w:rPr>
                <w:rFonts w:ascii="Arial" w:hAnsi="Arial" w:cs="Arial"/>
                <w:sz w:val="14"/>
                <w:szCs w:val="18"/>
              </w:rPr>
              <w:t xml:space="preserve"> </w:t>
            </w:r>
            <w:r w:rsidRPr="0063675C">
              <w:rPr>
                <w:rFonts w:ascii="Arial" w:hAnsi="Arial" w:cs="Arial"/>
                <w:sz w:val="14"/>
                <w:szCs w:val="18"/>
              </w:rPr>
              <w:t>(primer</w:t>
            </w:r>
            <w:r w:rsidR="00FF06E9" w:rsidRPr="0063675C">
              <w:rPr>
                <w:rFonts w:ascii="Arial" w:hAnsi="Arial" w:cs="Arial"/>
                <w:sz w:val="14"/>
                <w:szCs w:val="18"/>
              </w:rPr>
              <w:t xml:space="preserve"> </w:t>
            </w:r>
            <w:r w:rsidRPr="0063675C">
              <w:rPr>
                <w:rFonts w:ascii="Arial" w:hAnsi="Arial" w:cs="Arial"/>
                <w:sz w:val="14"/>
                <w:szCs w:val="18"/>
              </w:rPr>
              <w:t>periodo</w:t>
            </w:r>
            <w:r w:rsidR="00FF06E9" w:rsidRPr="0063675C">
              <w:rPr>
                <w:rFonts w:ascii="Arial" w:hAnsi="Arial" w:cs="Arial"/>
                <w:sz w:val="14"/>
                <w:szCs w:val="18"/>
              </w:rPr>
              <w:t xml:space="preserve"> </w:t>
            </w:r>
            <w:r w:rsidRPr="0063675C">
              <w:rPr>
                <w:rFonts w:ascii="Arial" w:hAnsi="Arial" w:cs="Arial"/>
                <w:sz w:val="14"/>
                <w:szCs w:val="18"/>
              </w:rPr>
              <w:t>ordinario,</w:t>
            </w:r>
            <w:r w:rsidR="00FF06E9" w:rsidRPr="0063675C">
              <w:rPr>
                <w:rFonts w:ascii="Arial" w:hAnsi="Arial" w:cs="Arial"/>
                <w:sz w:val="14"/>
                <w:szCs w:val="18"/>
              </w:rPr>
              <w:t xml:space="preserve"> </w:t>
            </w:r>
            <w:r w:rsidRPr="0063675C">
              <w:rPr>
                <w:rFonts w:ascii="Arial" w:hAnsi="Arial" w:cs="Arial"/>
                <w:sz w:val="14"/>
                <w:szCs w:val="18"/>
              </w:rPr>
              <w:t>segundo</w:t>
            </w:r>
            <w:r w:rsidR="00FF06E9" w:rsidRPr="0063675C">
              <w:rPr>
                <w:rFonts w:ascii="Arial" w:hAnsi="Arial" w:cs="Arial"/>
                <w:sz w:val="14"/>
                <w:szCs w:val="18"/>
              </w:rPr>
              <w:t xml:space="preserve"> </w:t>
            </w:r>
            <w:r w:rsidRPr="0063675C">
              <w:rPr>
                <w:rFonts w:ascii="Arial" w:hAnsi="Arial" w:cs="Arial"/>
                <w:sz w:val="14"/>
                <w:szCs w:val="18"/>
              </w:rPr>
              <w:t>periodo</w:t>
            </w:r>
            <w:r w:rsidR="00FF06E9" w:rsidRPr="0063675C">
              <w:rPr>
                <w:rFonts w:ascii="Arial" w:hAnsi="Arial" w:cs="Arial"/>
                <w:sz w:val="14"/>
                <w:szCs w:val="18"/>
              </w:rPr>
              <w:t xml:space="preserve"> </w:t>
            </w:r>
            <w:r w:rsidRPr="0063675C">
              <w:rPr>
                <w:rFonts w:ascii="Arial" w:hAnsi="Arial" w:cs="Arial"/>
                <w:sz w:val="14"/>
                <w:szCs w:val="18"/>
              </w:rPr>
              <w:t>ordinario</w:t>
            </w:r>
            <w:r w:rsidR="00FF06E9" w:rsidRPr="0063675C">
              <w:rPr>
                <w:rFonts w:ascii="Arial" w:hAnsi="Arial" w:cs="Arial"/>
                <w:sz w:val="14"/>
                <w:szCs w:val="18"/>
              </w:rPr>
              <w:t xml:space="preserve"> </w:t>
            </w:r>
            <w:r w:rsidRPr="0063675C">
              <w:rPr>
                <w:rFonts w:ascii="Arial" w:hAnsi="Arial" w:cs="Arial"/>
                <w:sz w:val="14"/>
                <w:szCs w:val="18"/>
              </w:rPr>
              <w:t>primer</w:t>
            </w:r>
            <w:r w:rsidR="00FF06E9" w:rsidRPr="0063675C">
              <w:rPr>
                <w:rFonts w:ascii="Arial" w:hAnsi="Arial" w:cs="Arial"/>
                <w:sz w:val="14"/>
                <w:szCs w:val="18"/>
              </w:rPr>
              <w:t xml:space="preserve"> </w:t>
            </w:r>
            <w:r w:rsidRPr="0063675C">
              <w:rPr>
                <w:rFonts w:ascii="Arial" w:hAnsi="Arial" w:cs="Arial"/>
                <w:sz w:val="14"/>
                <w:szCs w:val="18"/>
              </w:rPr>
              <w:t>receso,</w:t>
            </w:r>
            <w:r w:rsidR="00FF06E9" w:rsidRPr="0063675C">
              <w:rPr>
                <w:rFonts w:ascii="Arial" w:hAnsi="Arial" w:cs="Arial"/>
                <w:sz w:val="14"/>
                <w:szCs w:val="18"/>
              </w:rPr>
              <w:t xml:space="preserve"> </w:t>
            </w:r>
            <w:r w:rsidRPr="0063675C">
              <w:rPr>
                <w:rFonts w:ascii="Arial" w:hAnsi="Arial" w:cs="Arial"/>
                <w:sz w:val="14"/>
                <w:szCs w:val="18"/>
              </w:rPr>
              <w:t>segundo</w:t>
            </w:r>
            <w:r w:rsidR="00FF06E9" w:rsidRPr="0063675C">
              <w:rPr>
                <w:rFonts w:ascii="Arial" w:hAnsi="Arial" w:cs="Arial"/>
                <w:sz w:val="14"/>
                <w:szCs w:val="18"/>
              </w:rPr>
              <w:t xml:space="preserve"> </w:t>
            </w:r>
            <w:r w:rsidRPr="0063675C">
              <w:rPr>
                <w:rFonts w:ascii="Arial" w:hAnsi="Arial" w:cs="Arial"/>
                <w:sz w:val="14"/>
                <w:szCs w:val="18"/>
              </w:rPr>
              <w:t>receso,</w:t>
            </w:r>
            <w:r w:rsidR="00FF06E9" w:rsidRPr="0063675C">
              <w:rPr>
                <w:rFonts w:ascii="Arial" w:hAnsi="Arial" w:cs="Arial"/>
                <w:sz w:val="14"/>
                <w:szCs w:val="18"/>
              </w:rPr>
              <w:t xml:space="preserve"> </w:t>
            </w:r>
            <w:r w:rsidRPr="0063675C">
              <w:rPr>
                <w:rFonts w:ascii="Arial" w:hAnsi="Arial" w:cs="Arial"/>
                <w:sz w:val="14"/>
                <w:szCs w:val="18"/>
              </w:rPr>
              <w:t>periodo</w:t>
            </w:r>
            <w:r w:rsidR="00FF06E9" w:rsidRPr="0063675C">
              <w:rPr>
                <w:rFonts w:ascii="Arial" w:hAnsi="Arial" w:cs="Arial"/>
                <w:sz w:val="14"/>
                <w:szCs w:val="18"/>
              </w:rPr>
              <w:t xml:space="preserve"> </w:t>
            </w:r>
            <w:r w:rsidRPr="0063675C">
              <w:rPr>
                <w:rFonts w:ascii="Arial" w:hAnsi="Arial" w:cs="Arial"/>
                <w:sz w:val="14"/>
                <w:szCs w:val="18"/>
              </w:rPr>
              <w:t>extraordinario)</w:t>
            </w:r>
          </w:p>
        </w:tc>
        <w:tc>
          <w:tcPr>
            <w:tcW w:w="1560"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line="180" w:lineRule="exact"/>
              <w:jc w:val="center"/>
              <w:rPr>
                <w:rFonts w:ascii="Arial" w:hAnsi="Arial" w:cs="Arial"/>
                <w:sz w:val="14"/>
                <w:szCs w:val="18"/>
              </w:rPr>
            </w:pPr>
            <w:r w:rsidRPr="0063675C">
              <w:rPr>
                <w:rFonts w:ascii="Arial" w:hAnsi="Arial" w:cs="Arial"/>
                <w:sz w:val="14"/>
                <w:szCs w:val="18"/>
              </w:rPr>
              <w:t>Fecha</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inicio</w:t>
            </w:r>
            <w:r w:rsidR="00FF06E9" w:rsidRPr="0063675C">
              <w:rPr>
                <w:rFonts w:ascii="Arial" w:hAnsi="Arial" w:cs="Arial"/>
                <w:sz w:val="14"/>
                <w:szCs w:val="18"/>
              </w:rPr>
              <w:t xml:space="preserve"> </w:t>
            </w:r>
            <w:r w:rsidRPr="0063675C">
              <w:rPr>
                <w:rFonts w:ascii="Arial" w:hAnsi="Arial" w:cs="Arial"/>
                <w:sz w:val="14"/>
                <w:szCs w:val="18"/>
              </w:rPr>
              <w:t>del</w:t>
            </w:r>
            <w:r w:rsidR="00FF06E9" w:rsidRPr="0063675C">
              <w:rPr>
                <w:rFonts w:ascii="Arial" w:hAnsi="Arial" w:cs="Arial"/>
                <w:sz w:val="14"/>
                <w:szCs w:val="18"/>
              </w:rPr>
              <w:t xml:space="preserve"> </w:t>
            </w:r>
            <w:r w:rsidRPr="0063675C">
              <w:rPr>
                <w:rFonts w:ascii="Arial" w:hAnsi="Arial" w:cs="Arial"/>
                <w:sz w:val="14"/>
                <w:szCs w:val="18"/>
              </w:rPr>
              <w:t>periodo</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sesiones</w:t>
            </w:r>
            <w:r w:rsidR="00FF06E9" w:rsidRPr="0063675C">
              <w:rPr>
                <w:rFonts w:ascii="Arial" w:hAnsi="Arial" w:cs="Arial"/>
                <w:sz w:val="14"/>
                <w:szCs w:val="18"/>
              </w:rPr>
              <w:t xml:space="preserve"> </w:t>
            </w:r>
            <w:r w:rsidRPr="0063675C">
              <w:rPr>
                <w:rFonts w:ascii="Arial" w:hAnsi="Arial" w:cs="Arial"/>
                <w:sz w:val="14"/>
                <w:szCs w:val="18"/>
              </w:rPr>
              <w:t>con</w:t>
            </w:r>
            <w:r w:rsidR="00FF06E9" w:rsidRPr="0063675C">
              <w:rPr>
                <w:rFonts w:ascii="Arial" w:hAnsi="Arial" w:cs="Arial"/>
                <w:sz w:val="14"/>
                <w:szCs w:val="18"/>
              </w:rPr>
              <w:t xml:space="preserve"> </w:t>
            </w:r>
            <w:r w:rsidRPr="0063675C">
              <w:rPr>
                <w:rFonts w:ascii="Arial" w:hAnsi="Arial" w:cs="Arial"/>
                <w:sz w:val="14"/>
                <w:szCs w:val="18"/>
              </w:rPr>
              <w:t>el</w:t>
            </w:r>
            <w:r w:rsidR="00FF06E9" w:rsidRPr="0063675C">
              <w:rPr>
                <w:rFonts w:ascii="Arial" w:hAnsi="Arial" w:cs="Arial"/>
                <w:sz w:val="14"/>
                <w:szCs w:val="18"/>
              </w:rPr>
              <w:t xml:space="preserve"> </w:t>
            </w:r>
            <w:r w:rsidRPr="0063675C">
              <w:rPr>
                <w:rFonts w:ascii="Arial" w:hAnsi="Arial" w:cs="Arial"/>
                <w:sz w:val="14"/>
                <w:szCs w:val="18"/>
              </w:rPr>
              <w:t>formato</w:t>
            </w:r>
            <w:r w:rsidR="00FF06E9" w:rsidRPr="0063675C">
              <w:rPr>
                <w:rFonts w:ascii="Arial" w:hAnsi="Arial" w:cs="Arial"/>
                <w:sz w:val="14"/>
                <w:szCs w:val="18"/>
              </w:rPr>
              <w:t xml:space="preserve"> </w:t>
            </w:r>
            <w:r w:rsidRPr="0063675C">
              <w:rPr>
                <w:rFonts w:ascii="Arial" w:hAnsi="Arial" w:cs="Arial"/>
                <w:sz w:val="14"/>
                <w:szCs w:val="18"/>
              </w:rPr>
              <w:t>día/mes/año</w:t>
            </w:r>
          </w:p>
          <w:p w:rsidR="004D5B7A" w:rsidRPr="0063675C" w:rsidRDefault="004D5B7A" w:rsidP="00837498">
            <w:pPr>
              <w:spacing w:before="40" w:after="40" w:line="180" w:lineRule="exact"/>
              <w:ind w:left="6"/>
              <w:jc w:val="center"/>
              <w:rPr>
                <w:rFonts w:ascii="Arial" w:hAnsi="Arial" w:cs="Arial"/>
                <w:sz w:val="14"/>
                <w:szCs w:val="18"/>
              </w:rPr>
            </w:pPr>
          </w:p>
        </w:tc>
      </w:tr>
      <w:tr w:rsidR="004D5B7A" w:rsidRPr="0063675C">
        <w:tblPrEx>
          <w:tblCellMar>
            <w:top w:w="0" w:type="dxa"/>
            <w:bottom w:w="0" w:type="dxa"/>
          </w:tblCellMar>
        </w:tblPrEx>
        <w:trPr>
          <w:trHeight w:val="20"/>
        </w:trPr>
        <w:tc>
          <w:tcPr>
            <w:tcW w:w="1708"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line="180" w:lineRule="exact"/>
              <w:ind w:left="360"/>
              <w:jc w:val="center"/>
              <w:rPr>
                <w:rFonts w:ascii="Arial" w:hAnsi="Arial" w:cs="Arial"/>
                <w:sz w:val="14"/>
                <w:szCs w:val="18"/>
              </w:rPr>
            </w:pPr>
          </w:p>
        </w:tc>
        <w:tc>
          <w:tcPr>
            <w:tcW w:w="1377"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line="180" w:lineRule="exact"/>
              <w:ind w:left="360"/>
              <w:jc w:val="center"/>
              <w:rPr>
                <w:rFonts w:ascii="Arial" w:hAnsi="Arial" w:cs="Arial"/>
                <w:sz w:val="14"/>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line="180" w:lineRule="exact"/>
              <w:ind w:left="360"/>
              <w:jc w:val="center"/>
              <w:rPr>
                <w:rFonts w:ascii="Arial" w:hAnsi="Arial" w:cs="Arial"/>
                <w:sz w:val="14"/>
                <w:szCs w:val="18"/>
              </w:rPr>
            </w:pPr>
          </w:p>
        </w:tc>
        <w:tc>
          <w:tcPr>
            <w:tcW w:w="2268"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line="180" w:lineRule="exact"/>
              <w:ind w:left="360"/>
              <w:jc w:val="center"/>
              <w:rPr>
                <w:rFonts w:ascii="Arial" w:hAnsi="Arial" w:cs="Arial"/>
                <w:sz w:val="14"/>
                <w:szCs w:val="18"/>
              </w:rPr>
            </w:pPr>
          </w:p>
        </w:tc>
        <w:tc>
          <w:tcPr>
            <w:tcW w:w="1560"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line="180" w:lineRule="exact"/>
              <w:ind w:left="360"/>
              <w:jc w:val="center"/>
              <w:rPr>
                <w:rFonts w:ascii="Arial" w:hAnsi="Arial" w:cs="Arial"/>
                <w:sz w:val="14"/>
                <w:szCs w:val="18"/>
              </w:rPr>
            </w:pPr>
          </w:p>
        </w:tc>
      </w:tr>
      <w:tr w:rsidR="004D5B7A" w:rsidRPr="0063675C">
        <w:tblPrEx>
          <w:tblCellMar>
            <w:top w:w="0" w:type="dxa"/>
            <w:bottom w:w="0" w:type="dxa"/>
          </w:tblCellMar>
        </w:tblPrEx>
        <w:trPr>
          <w:trHeight w:val="20"/>
        </w:trPr>
        <w:tc>
          <w:tcPr>
            <w:tcW w:w="1708"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line="180" w:lineRule="exact"/>
              <w:ind w:left="360"/>
              <w:jc w:val="center"/>
              <w:rPr>
                <w:rFonts w:ascii="Arial" w:hAnsi="Arial" w:cs="Arial"/>
                <w:sz w:val="14"/>
                <w:szCs w:val="18"/>
              </w:rPr>
            </w:pPr>
          </w:p>
        </w:tc>
        <w:tc>
          <w:tcPr>
            <w:tcW w:w="1377"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line="180" w:lineRule="exact"/>
              <w:ind w:left="360"/>
              <w:jc w:val="center"/>
              <w:rPr>
                <w:rFonts w:ascii="Arial" w:hAnsi="Arial" w:cs="Arial"/>
                <w:sz w:val="14"/>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line="180" w:lineRule="exact"/>
              <w:ind w:left="360"/>
              <w:jc w:val="center"/>
              <w:rPr>
                <w:rFonts w:ascii="Arial" w:hAnsi="Arial" w:cs="Arial"/>
                <w:sz w:val="14"/>
                <w:szCs w:val="18"/>
              </w:rPr>
            </w:pPr>
          </w:p>
        </w:tc>
        <w:tc>
          <w:tcPr>
            <w:tcW w:w="2268"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line="180" w:lineRule="exact"/>
              <w:ind w:left="360"/>
              <w:jc w:val="center"/>
              <w:rPr>
                <w:rFonts w:ascii="Arial" w:hAnsi="Arial" w:cs="Arial"/>
                <w:sz w:val="14"/>
                <w:szCs w:val="18"/>
              </w:rPr>
            </w:pPr>
          </w:p>
        </w:tc>
        <w:tc>
          <w:tcPr>
            <w:tcW w:w="1560"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line="180" w:lineRule="exact"/>
              <w:ind w:left="360"/>
              <w:jc w:val="center"/>
              <w:rPr>
                <w:rFonts w:ascii="Arial" w:hAnsi="Arial" w:cs="Arial"/>
                <w:sz w:val="14"/>
                <w:szCs w:val="18"/>
              </w:rPr>
            </w:pPr>
          </w:p>
        </w:tc>
      </w:tr>
    </w:tbl>
    <w:p w:rsidR="004D5B7A" w:rsidRPr="008319F5" w:rsidRDefault="004D5B7A" w:rsidP="00837498">
      <w:pPr>
        <w:spacing w:before="40" w:after="40" w:line="180" w:lineRule="exact"/>
        <w:jc w:val="center"/>
        <w:rPr>
          <w:rFonts w:ascii="Arial" w:hAnsi="Arial" w:cs="Arial"/>
          <w:sz w:val="18"/>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1598"/>
        <w:gridCol w:w="1162"/>
        <w:gridCol w:w="1307"/>
        <w:gridCol w:w="1451"/>
        <w:gridCol w:w="1597"/>
        <w:gridCol w:w="1597"/>
      </w:tblGrid>
      <w:tr w:rsidR="004D5B7A" w:rsidRPr="0063675C">
        <w:tblPrEx>
          <w:tblCellMar>
            <w:top w:w="0" w:type="dxa"/>
            <w:bottom w:w="0" w:type="dxa"/>
          </w:tblCellMar>
        </w:tblPrEx>
        <w:trPr>
          <w:trHeight w:val="20"/>
        </w:trPr>
        <w:tc>
          <w:tcPr>
            <w:tcW w:w="1560" w:type="dxa"/>
            <w:tcBorders>
              <w:top w:val="single" w:sz="6" w:space="0" w:color="auto"/>
              <w:left w:val="single" w:sz="6" w:space="0" w:color="auto"/>
              <w:bottom w:val="single" w:sz="6" w:space="0" w:color="auto"/>
              <w:right w:val="single" w:sz="6" w:space="0" w:color="auto"/>
            </w:tcBorders>
            <w:noWrap/>
            <w:vAlign w:val="center"/>
          </w:tcPr>
          <w:p w:rsidR="004D5B7A" w:rsidRPr="0063675C" w:rsidRDefault="004D5B7A" w:rsidP="00837498">
            <w:pPr>
              <w:spacing w:before="40" w:after="40" w:line="180" w:lineRule="exact"/>
              <w:jc w:val="center"/>
              <w:rPr>
                <w:rFonts w:ascii="Arial" w:hAnsi="Arial" w:cs="Arial"/>
                <w:sz w:val="14"/>
                <w:szCs w:val="18"/>
              </w:rPr>
            </w:pPr>
            <w:r w:rsidRPr="0063675C">
              <w:rPr>
                <w:rFonts w:ascii="Arial" w:hAnsi="Arial" w:cs="Arial"/>
                <w:sz w:val="14"/>
                <w:szCs w:val="18"/>
              </w:rPr>
              <w:t>Fecha</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término</w:t>
            </w:r>
            <w:r w:rsidR="00FF06E9" w:rsidRPr="0063675C">
              <w:rPr>
                <w:rFonts w:ascii="Arial" w:hAnsi="Arial" w:cs="Arial"/>
                <w:sz w:val="14"/>
                <w:szCs w:val="18"/>
              </w:rPr>
              <w:t xml:space="preserve"> </w:t>
            </w:r>
            <w:r w:rsidRPr="0063675C">
              <w:rPr>
                <w:rFonts w:ascii="Arial" w:hAnsi="Arial" w:cs="Arial"/>
                <w:sz w:val="14"/>
                <w:szCs w:val="18"/>
              </w:rPr>
              <w:t>del</w:t>
            </w:r>
            <w:r w:rsidR="00FF06E9" w:rsidRPr="0063675C">
              <w:rPr>
                <w:rFonts w:ascii="Arial" w:hAnsi="Arial" w:cs="Arial"/>
                <w:sz w:val="14"/>
                <w:szCs w:val="18"/>
              </w:rPr>
              <w:t xml:space="preserve"> </w:t>
            </w:r>
            <w:r w:rsidRPr="0063675C">
              <w:rPr>
                <w:rFonts w:ascii="Arial" w:hAnsi="Arial" w:cs="Arial"/>
                <w:sz w:val="14"/>
                <w:szCs w:val="18"/>
              </w:rPr>
              <w:t>periodo</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sesiones</w:t>
            </w:r>
            <w:r w:rsidR="00FF06E9" w:rsidRPr="0063675C">
              <w:rPr>
                <w:rFonts w:ascii="Arial" w:hAnsi="Arial" w:cs="Arial"/>
                <w:sz w:val="14"/>
                <w:szCs w:val="18"/>
              </w:rPr>
              <w:t xml:space="preserve"> </w:t>
            </w:r>
            <w:r w:rsidRPr="0063675C">
              <w:rPr>
                <w:rFonts w:ascii="Arial" w:hAnsi="Arial" w:cs="Arial"/>
                <w:sz w:val="14"/>
                <w:szCs w:val="18"/>
              </w:rPr>
              <w:t>con</w:t>
            </w:r>
            <w:r w:rsidR="00FF06E9" w:rsidRPr="0063675C">
              <w:rPr>
                <w:rFonts w:ascii="Arial" w:hAnsi="Arial" w:cs="Arial"/>
                <w:sz w:val="14"/>
                <w:szCs w:val="18"/>
              </w:rPr>
              <w:t xml:space="preserve"> </w:t>
            </w:r>
            <w:r w:rsidRPr="0063675C">
              <w:rPr>
                <w:rFonts w:ascii="Arial" w:hAnsi="Arial" w:cs="Arial"/>
                <w:sz w:val="14"/>
                <w:szCs w:val="18"/>
              </w:rPr>
              <w:t>el</w:t>
            </w:r>
            <w:r w:rsidR="00FF06E9" w:rsidRPr="0063675C">
              <w:rPr>
                <w:rFonts w:ascii="Arial" w:hAnsi="Arial" w:cs="Arial"/>
                <w:sz w:val="14"/>
                <w:szCs w:val="18"/>
              </w:rPr>
              <w:t xml:space="preserve"> </w:t>
            </w:r>
            <w:r w:rsidRPr="0063675C">
              <w:rPr>
                <w:rFonts w:ascii="Arial" w:hAnsi="Arial" w:cs="Arial"/>
                <w:sz w:val="14"/>
                <w:szCs w:val="18"/>
              </w:rPr>
              <w:t>formato</w:t>
            </w:r>
            <w:r w:rsidR="00FF06E9" w:rsidRPr="0063675C">
              <w:rPr>
                <w:rFonts w:ascii="Arial" w:hAnsi="Arial" w:cs="Arial"/>
                <w:sz w:val="14"/>
                <w:szCs w:val="18"/>
              </w:rPr>
              <w:t xml:space="preserve"> </w:t>
            </w:r>
            <w:r w:rsidRPr="0063675C">
              <w:rPr>
                <w:rFonts w:ascii="Arial" w:hAnsi="Arial" w:cs="Arial"/>
                <w:sz w:val="14"/>
                <w:szCs w:val="18"/>
              </w:rPr>
              <w:t>día/mes/año</w:t>
            </w:r>
          </w:p>
        </w:tc>
        <w:tc>
          <w:tcPr>
            <w:tcW w:w="1134"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line="180" w:lineRule="exact"/>
              <w:jc w:val="center"/>
              <w:rPr>
                <w:rFonts w:ascii="Arial" w:hAnsi="Arial" w:cs="Arial"/>
                <w:sz w:val="14"/>
                <w:szCs w:val="18"/>
              </w:rPr>
            </w:pPr>
            <w:r w:rsidRPr="0063675C">
              <w:rPr>
                <w:rFonts w:ascii="Arial" w:hAnsi="Arial" w:cs="Arial"/>
                <w:sz w:val="14"/>
                <w:szCs w:val="18"/>
              </w:rPr>
              <w:t>Número</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sesión</w:t>
            </w:r>
            <w:r w:rsidR="00FF06E9" w:rsidRPr="0063675C">
              <w:rPr>
                <w:rFonts w:ascii="Arial" w:hAnsi="Arial" w:cs="Arial"/>
                <w:sz w:val="14"/>
                <w:szCs w:val="18"/>
              </w:rPr>
              <w:t xml:space="preserve"> </w:t>
            </w:r>
            <w:r w:rsidRPr="0063675C">
              <w:rPr>
                <w:rFonts w:ascii="Arial" w:hAnsi="Arial" w:cs="Arial"/>
                <w:sz w:val="14"/>
                <w:szCs w:val="18"/>
              </w:rPr>
              <w:t>o</w:t>
            </w:r>
            <w:r w:rsidR="00FF06E9" w:rsidRPr="0063675C">
              <w:rPr>
                <w:rFonts w:ascii="Arial" w:hAnsi="Arial" w:cs="Arial"/>
                <w:sz w:val="14"/>
                <w:szCs w:val="18"/>
              </w:rPr>
              <w:t xml:space="preserve"> </w:t>
            </w:r>
            <w:r w:rsidRPr="0063675C">
              <w:rPr>
                <w:rFonts w:ascii="Arial" w:hAnsi="Arial" w:cs="Arial"/>
                <w:sz w:val="14"/>
                <w:szCs w:val="18"/>
              </w:rPr>
              <w:t>reunión</w:t>
            </w:r>
          </w:p>
        </w:tc>
        <w:tc>
          <w:tcPr>
            <w:tcW w:w="1276"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line="180" w:lineRule="exact"/>
              <w:jc w:val="center"/>
              <w:rPr>
                <w:rFonts w:ascii="Arial" w:hAnsi="Arial" w:cs="Arial"/>
                <w:sz w:val="14"/>
                <w:szCs w:val="18"/>
              </w:rPr>
            </w:pPr>
            <w:r w:rsidRPr="0063675C">
              <w:rPr>
                <w:rFonts w:ascii="Arial" w:hAnsi="Arial" w:cs="Arial"/>
                <w:sz w:val="14"/>
                <w:szCs w:val="18"/>
              </w:rPr>
              <w:t>Número</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gaceta</w:t>
            </w:r>
            <w:r w:rsidR="00FF06E9" w:rsidRPr="0063675C">
              <w:rPr>
                <w:rFonts w:ascii="Arial" w:hAnsi="Arial" w:cs="Arial"/>
                <w:sz w:val="14"/>
                <w:szCs w:val="18"/>
              </w:rPr>
              <w:t xml:space="preserve"> </w:t>
            </w:r>
            <w:r w:rsidRPr="0063675C">
              <w:rPr>
                <w:rFonts w:ascii="Arial" w:hAnsi="Arial" w:cs="Arial"/>
                <w:sz w:val="14"/>
                <w:szCs w:val="18"/>
              </w:rPr>
              <w:t>parlamentaria</w:t>
            </w:r>
            <w:r w:rsidR="00FF06E9" w:rsidRPr="0063675C">
              <w:rPr>
                <w:rFonts w:ascii="Arial" w:hAnsi="Arial" w:cs="Arial"/>
                <w:sz w:val="14"/>
                <w:szCs w:val="18"/>
              </w:rPr>
              <w:t xml:space="preserve"> </w:t>
            </w:r>
            <w:r w:rsidRPr="0063675C">
              <w:rPr>
                <w:rFonts w:ascii="Arial" w:hAnsi="Arial" w:cs="Arial"/>
                <w:sz w:val="14"/>
                <w:szCs w:val="18"/>
              </w:rPr>
              <w:t>o</w:t>
            </w:r>
            <w:r w:rsidR="00FF06E9" w:rsidRPr="0063675C">
              <w:rPr>
                <w:rFonts w:ascii="Arial" w:hAnsi="Arial" w:cs="Arial"/>
                <w:sz w:val="14"/>
                <w:szCs w:val="18"/>
              </w:rPr>
              <w:t xml:space="preserve"> </w:t>
            </w:r>
            <w:r w:rsidRPr="0063675C">
              <w:rPr>
                <w:rFonts w:ascii="Arial" w:hAnsi="Arial" w:cs="Arial"/>
                <w:sz w:val="14"/>
                <w:szCs w:val="18"/>
              </w:rPr>
              <w:t>equivalente,</w:t>
            </w:r>
            <w:r w:rsidR="00FF06E9" w:rsidRPr="0063675C">
              <w:rPr>
                <w:rFonts w:ascii="Arial" w:hAnsi="Arial" w:cs="Arial"/>
                <w:sz w:val="14"/>
                <w:szCs w:val="18"/>
              </w:rPr>
              <w:t xml:space="preserve"> </w:t>
            </w:r>
            <w:r w:rsidRPr="0063675C">
              <w:rPr>
                <w:rFonts w:ascii="Arial" w:hAnsi="Arial" w:cs="Arial"/>
                <w:sz w:val="14"/>
                <w:szCs w:val="18"/>
              </w:rPr>
              <w:t>según</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denominación</w:t>
            </w:r>
            <w:r w:rsidR="00FF06E9" w:rsidRPr="0063675C">
              <w:rPr>
                <w:rFonts w:ascii="Arial" w:hAnsi="Arial" w:cs="Arial"/>
                <w:sz w:val="14"/>
                <w:szCs w:val="18"/>
              </w:rPr>
              <w:t xml:space="preserve"> </w:t>
            </w:r>
            <w:r w:rsidRPr="0063675C">
              <w:rPr>
                <w:rFonts w:ascii="Arial" w:hAnsi="Arial" w:cs="Arial"/>
                <w:sz w:val="14"/>
                <w:szCs w:val="18"/>
              </w:rPr>
              <w:t>que</w:t>
            </w:r>
            <w:r w:rsidR="00FF06E9" w:rsidRPr="0063675C">
              <w:rPr>
                <w:rFonts w:ascii="Arial" w:hAnsi="Arial" w:cs="Arial"/>
                <w:sz w:val="14"/>
                <w:szCs w:val="18"/>
              </w:rPr>
              <w:t xml:space="preserve"> </w:t>
            </w:r>
            <w:r w:rsidRPr="0063675C">
              <w:rPr>
                <w:rFonts w:ascii="Arial" w:hAnsi="Arial" w:cs="Arial"/>
                <w:sz w:val="14"/>
                <w:szCs w:val="18"/>
              </w:rPr>
              <w:t>se</w:t>
            </w:r>
            <w:r w:rsidR="00FF06E9" w:rsidRPr="0063675C">
              <w:rPr>
                <w:rFonts w:ascii="Arial" w:hAnsi="Arial" w:cs="Arial"/>
                <w:sz w:val="14"/>
                <w:szCs w:val="18"/>
              </w:rPr>
              <w:t xml:space="preserve"> </w:t>
            </w:r>
            <w:r w:rsidRPr="0063675C">
              <w:rPr>
                <w:rFonts w:ascii="Arial" w:hAnsi="Arial" w:cs="Arial"/>
                <w:sz w:val="14"/>
                <w:szCs w:val="18"/>
              </w:rPr>
              <w:t>le</w:t>
            </w:r>
            <w:r w:rsidR="00FF06E9" w:rsidRPr="0063675C">
              <w:rPr>
                <w:rFonts w:ascii="Arial" w:hAnsi="Arial" w:cs="Arial"/>
                <w:sz w:val="14"/>
                <w:szCs w:val="18"/>
              </w:rPr>
              <w:t xml:space="preserve"> </w:t>
            </w:r>
            <w:r w:rsidRPr="0063675C">
              <w:rPr>
                <w:rFonts w:ascii="Arial" w:hAnsi="Arial" w:cs="Arial"/>
                <w:sz w:val="14"/>
                <w:szCs w:val="18"/>
              </w:rPr>
              <w:t>dé</w:t>
            </w:r>
            <w:r w:rsidR="00FF06E9" w:rsidRPr="0063675C">
              <w:rPr>
                <w:rFonts w:ascii="Arial" w:hAnsi="Arial" w:cs="Arial"/>
                <w:sz w:val="14"/>
                <w:szCs w:val="18"/>
              </w:rPr>
              <w:t xml:space="preserve"> </w:t>
            </w:r>
            <w:r w:rsidRPr="0063675C">
              <w:rPr>
                <w:rFonts w:ascii="Arial" w:hAnsi="Arial" w:cs="Arial"/>
                <w:sz w:val="14"/>
                <w:szCs w:val="18"/>
              </w:rPr>
              <w:t>en</w:t>
            </w:r>
            <w:r w:rsidR="00FF06E9" w:rsidRPr="0063675C">
              <w:rPr>
                <w:rFonts w:ascii="Arial" w:hAnsi="Arial" w:cs="Arial"/>
                <w:sz w:val="14"/>
                <w:szCs w:val="18"/>
              </w:rPr>
              <w:t xml:space="preserve"> </w:t>
            </w:r>
            <w:r w:rsidRPr="0063675C">
              <w:rPr>
                <w:rFonts w:ascii="Arial" w:hAnsi="Arial" w:cs="Arial"/>
                <w:sz w:val="14"/>
                <w:szCs w:val="18"/>
              </w:rPr>
              <w:t>los</w:t>
            </w:r>
            <w:r w:rsidR="00FF06E9" w:rsidRPr="0063675C">
              <w:rPr>
                <w:rFonts w:ascii="Arial" w:hAnsi="Arial" w:cs="Arial"/>
                <w:sz w:val="14"/>
                <w:szCs w:val="18"/>
              </w:rPr>
              <w:t xml:space="preserve"> </w:t>
            </w:r>
            <w:r w:rsidRPr="0063675C">
              <w:rPr>
                <w:rFonts w:ascii="Arial" w:hAnsi="Arial" w:cs="Arial"/>
                <w:sz w:val="14"/>
                <w:szCs w:val="18"/>
              </w:rPr>
              <w:t>órganos</w:t>
            </w:r>
            <w:r w:rsidR="00FF06E9" w:rsidRPr="0063675C">
              <w:rPr>
                <w:rFonts w:ascii="Arial" w:hAnsi="Arial" w:cs="Arial"/>
                <w:sz w:val="14"/>
                <w:szCs w:val="18"/>
              </w:rPr>
              <w:t xml:space="preserve"> </w:t>
            </w:r>
            <w:r w:rsidRPr="0063675C">
              <w:rPr>
                <w:rFonts w:ascii="Arial" w:hAnsi="Arial" w:cs="Arial"/>
                <w:sz w:val="14"/>
                <w:szCs w:val="18"/>
              </w:rPr>
              <w:t>legislativos</w:t>
            </w:r>
          </w:p>
        </w:tc>
        <w:tc>
          <w:tcPr>
            <w:tcW w:w="1417"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line="180" w:lineRule="exact"/>
              <w:jc w:val="center"/>
              <w:rPr>
                <w:rFonts w:ascii="Arial" w:hAnsi="Arial" w:cs="Arial"/>
                <w:sz w:val="14"/>
                <w:szCs w:val="18"/>
              </w:rPr>
            </w:pPr>
            <w:r w:rsidRPr="0063675C">
              <w:rPr>
                <w:rFonts w:ascii="Arial" w:hAnsi="Arial" w:cs="Arial"/>
                <w:sz w:val="14"/>
                <w:szCs w:val="18"/>
              </w:rPr>
              <w:t>Fecha</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gaceta</w:t>
            </w:r>
            <w:r w:rsidR="00FF06E9" w:rsidRPr="0063675C">
              <w:rPr>
                <w:rFonts w:ascii="Arial" w:hAnsi="Arial" w:cs="Arial"/>
                <w:sz w:val="14"/>
                <w:szCs w:val="18"/>
              </w:rPr>
              <w:t xml:space="preserve"> </w:t>
            </w:r>
            <w:r w:rsidRPr="0063675C">
              <w:rPr>
                <w:rFonts w:ascii="Arial" w:hAnsi="Arial" w:cs="Arial"/>
                <w:sz w:val="14"/>
                <w:szCs w:val="18"/>
              </w:rPr>
              <w:t>día/mes/año</w:t>
            </w: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line="180" w:lineRule="exact"/>
              <w:jc w:val="center"/>
              <w:rPr>
                <w:rFonts w:ascii="Arial" w:hAnsi="Arial" w:cs="Arial"/>
                <w:sz w:val="14"/>
                <w:szCs w:val="18"/>
              </w:rPr>
            </w:pPr>
            <w:r w:rsidRPr="0063675C">
              <w:rPr>
                <w:rFonts w:ascii="Arial" w:hAnsi="Arial" w:cs="Arial"/>
                <w:sz w:val="14"/>
                <w:szCs w:val="18"/>
              </w:rPr>
              <w:t>Sesión</w:t>
            </w:r>
            <w:r w:rsidR="00FF06E9" w:rsidRPr="0063675C">
              <w:rPr>
                <w:rFonts w:ascii="Arial" w:hAnsi="Arial" w:cs="Arial"/>
                <w:sz w:val="14"/>
                <w:szCs w:val="18"/>
              </w:rPr>
              <w:t xml:space="preserve"> </w:t>
            </w:r>
            <w:r w:rsidRPr="0063675C">
              <w:rPr>
                <w:rFonts w:ascii="Arial" w:hAnsi="Arial" w:cs="Arial"/>
                <w:sz w:val="14"/>
                <w:szCs w:val="18"/>
              </w:rPr>
              <w:t>o</w:t>
            </w:r>
            <w:r w:rsidR="00FF06E9" w:rsidRPr="0063675C">
              <w:rPr>
                <w:rFonts w:ascii="Arial" w:hAnsi="Arial" w:cs="Arial"/>
                <w:sz w:val="14"/>
                <w:szCs w:val="18"/>
              </w:rPr>
              <w:t xml:space="preserve"> </w:t>
            </w:r>
            <w:r w:rsidRPr="0063675C">
              <w:rPr>
                <w:rFonts w:ascii="Arial" w:hAnsi="Arial" w:cs="Arial"/>
                <w:sz w:val="14"/>
                <w:szCs w:val="18"/>
              </w:rPr>
              <w:t>reunión</w:t>
            </w:r>
            <w:r w:rsidR="00FF06E9" w:rsidRPr="0063675C">
              <w:rPr>
                <w:rFonts w:ascii="Arial" w:hAnsi="Arial" w:cs="Arial"/>
                <w:sz w:val="14"/>
                <w:szCs w:val="18"/>
              </w:rPr>
              <w:t xml:space="preserve"> </w:t>
            </w:r>
            <w:r w:rsidRPr="0063675C">
              <w:rPr>
                <w:rFonts w:ascii="Arial" w:hAnsi="Arial" w:cs="Arial"/>
                <w:sz w:val="14"/>
                <w:szCs w:val="18"/>
              </w:rPr>
              <w:t>celebrada</w:t>
            </w:r>
            <w:r w:rsidR="00FF06E9" w:rsidRPr="0063675C">
              <w:rPr>
                <w:rFonts w:ascii="Arial" w:hAnsi="Arial" w:cs="Arial"/>
                <w:sz w:val="14"/>
                <w:szCs w:val="18"/>
              </w:rPr>
              <w:t xml:space="preserve"> </w:t>
            </w:r>
            <w:r w:rsidRPr="0063675C">
              <w:rPr>
                <w:rFonts w:ascii="Arial" w:hAnsi="Arial" w:cs="Arial"/>
                <w:sz w:val="14"/>
                <w:szCs w:val="18"/>
              </w:rPr>
              <w:t>y</w:t>
            </w:r>
            <w:r w:rsidR="00FF06E9" w:rsidRPr="0063675C">
              <w:rPr>
                <w:rFonts w:ascii="Arial" w:hAnsi="Arial" w:cs="Arial"/>
                <w:sz w:val="14"/>
                <w:szCs w:val="18"/>
              </w:rPr>
              <w:t xml:space="preserve"> </w:t>
            </w:r>
            <w:r w:rsidRPr="0063675C">
              <w:rPr>
                <w:rFonts w:ascii="Arial" w:hAnsi="Arial" w:cs="Arial"/>
                <w:sz w:val="14"/>
                <w:szCs w:val="18"/>
              </w:rPr>
              <w:t>el</w:t>
            </w:r>
            <w:r w:rsidR="00FF06E9" w:rsidRPr="0063675C">
              <w:rPr>
                <w:rFonts w:ascii="Arial" w:hAnsi="Arial" w:cs="Arial"/>
                <w:sz w:val="14"/>
                <w:szCs w:val="18"/>
              </w:rPr>
              <w:t xml:space="preserve"> </w:t>
            </w:r>
            <w:r w:rsidRPr="0063675C">
              <w:rPr>
                <w:rFonts w:ascii="Arial" w:hAnsi="Arial" w:cs="Arial"/>
                <w:sz w:val="14"/>
                <w:szCs w:val="18"/>
              </w:rPr>
              <w:t>tipo</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misma</w:t>
            </w:r>
            <w:r w:rsidR="00FF06E9" w:rsidRPr="0063675C">
              <w:rPr>
                <w:rFonts w:ascii="Arial" w:hAnsi="Arial" w:cs="Arial"/>
                <w:sz w:val="14"/>
                <w:szCs w:val="18"/>
              </w:rPr>
              <w:t xml:space="preserve"> </w:t>
            </w:r>
            <w:r w:rsidRPr="0063675C">
              <w:rPr>
                <w:rFonts w:ascii="Arial" w:hAnsi="Arial" w:cs="Arial"/>
                <w:sz w:val="14"/>
                <w:szCs w:val="18"/>
              </w:rPr>
              <w:t>(por</w:t>
            </w:r>
            <w:r w:rsidR="00FF06E9" w:rsidRPr="0063675C">
              <w:rPr>
                <w:rFonts w:ascii="Arial" w:hAnsi="Arial" w:cs="Arial"/>
                <w:sz w:val="14"/>
                <w:szCs w:val="18"/>
              </w:rPr>
              <w:t xml:space="preserve"> </w:t>
            </w:r>
            <w:r w:rsidRPr="0063675C">
              <w:rPr>
                <w:rFonts w:ascii="Arial" w:hAnsi="Arial" w:cs="Arial"/>
                <w:sz w:val="14"/>
                <w:szCs w:val="18"/>
              </w:rPr>
              <w:t>ej.</w:t>
            </w:r>
            <w:r w:rsidR="00FF06E9" w:rsidRPr="0063675C">
              <w:rPr>
                <w:rFonts w:ascii="Arial" w:hAnsi="Arial" w:cs="Arial"/>
                <w:sz w:val="14"/>
                <w:szCs w:val="18"/>
              </w:rPr>
              <w:t xml:space="preserve"> </w:t>
            </w:r>
            <w:r w:rsidRPr="0063675C">
              <w:rPr>
                <w:rFonts w:ascii="Arial" w:hAnsi="Arial" w:cs="Arial"/>
                <w:sz w:val="14"/>
                <w:szCs w:val="18"/>
              </w:rPr>
              <w:t>Primera</w:t>
            </w:r>
            <w:r w:rsidR="00FF06E9" w:rsidRPr="0063675C">
              <w:rPr>
                <w:rFonts w:ascii="Arial" w:hAnsi="Arial" w:cs="Arial"/>
                <w:sz w:val="14"/>
                <w:szCs w:val="18"/>
              </w:rPr>
              <w:t xml:space="preserve"> </w:t>
            </w:r>
            <w:r w:rsidRPr="0063675C">
              <w:rPr>
                <w:rFonts w:ascii="Arial" w:hAnsi="Arial" w:cs="Arial"/>
                <w:sz w:val="14"/>
                <w:szCs w:val="18"/>
              </w:rPr>
              <w:t>sesión</w:t>
            </w:r>
            <w:r w:rsidR="00FF06E9" w:rsidRPr="0063675C">
              <w:rPr>
                <w:rFonts w:ascii="Arial" w:hAnsi="Arial" w:cs="Arial"/>
                <w:sz w:val="14"/>
                <w:szCs w:val="18"/>
              </w:rPr>
              <w:t xml:space="preserve"> </w:t>
            </w:r>
            <w:r w:rsidRPr="0063675C">
              <w:rPr>
                <w:rFonts w:ascii="Arial" w:hAnsi="Arial" w:cs="Arial"/>
                <w:sz w:val="14"/>
                <w:szCs w:val="18"/>
              </w:rPr>
              <w:t>ordinaria,</w:t>
            </w:r>
            <w:r w:rsidR="00FF06E9" w:rsidRPr="0063675C">
              <w:rPr>
                <w:rFonts w:ascii="Arial" w:hAnsi="Arial" w:cs="Arial"/>
                <w:sz w:val="14"/>
                <w:szCs w:val="18"/>
              </w:rPr>
              <w:t xml:space="preserve"> </w:t>
            </w:r>
            <w:r w:rsidRPr="0063675C">
              <w:rPr>
                <w:rFonts w:ascii="Arial" w:hAnsi="Arial" w:cs="Arial"/>
                <w:sz w:val="14"/>
                <w:szCs w:val="18"/>
              </w:rPr>
              <w:t>Cuarta</w:t>
            </w:r>
            <w:r w:rsidR="00FF06E9" w:rsidRPr="0063675C">
              <w:rPr>
                <w:rFonts w:ascii="Arial" w:hAnsi="Arial" w:cs="Arial"/>
                <w:sz w:val="14"/>
                <w:szCs w:val="18"/>
              </w:rPr>
              <w:t xml:space="preserve"> </w:t>
            </w:r>
            <w:r w:rsidRPr="0063675C">
              <w:rPr>
                <w:rFonts w:ascii="Arial" w:hAnsi="Arial" w:cs="Arial"/>
                <w:sz w:val="14"/>
                <w:szCs w:val="18"/>
              </w:rPr>
              <w:t>Sesión</w:t>
            </w:r>
            <w:r w:rsidR="00FF06E9" w:rsidRPr="0063675C">
              <w:rPr>
                <w:rFonts w:ascii="Arial" w:hAnsi="Arial" w:cs="Arial"/>
                <w:sz w:val="14"/>
                <w:szCs w:val="18"/>
              </w:rPr>
              <w:t xml:space="preserve"> </w:t>
            </w:r>
            <w:r w:rsidRPr="0063675C">
              <w:rPr>
                <w:rFonts w:ascii="Arial" w:hAnsi="Arial" w:cs="Arial"/>
                <w:sz w:val="14"/>
                <w:szCs w:val="18"/>
              </w:rPr>
              <w:t>extraordinaria,</w:t>
            </w:r>
            <w:r w:rsidR="00FF06E9" w:rsidRPr="0063675C">
              <w:rPr>
                <w:rFonts w:ascii="Arial" w:hAnsi="Arial" w:cs="Arial"/>
                <w:sz w:val="14"/>
                <w:szCs w:val="18"/>
              </w:rPr>
              <w:t xml:space="preserve"> </w:t>
            </w:r>
            <w:r w:rsidRPr="0063675C">
              <w:rPr>
                <w:rFonts w:ascii="Arial" w:hAnsi="Arial" w:cs="Arial"/>
                <w:sz w:val="14"/>
                <w:szCs w:val="18"/>
              </w:rPr>
              <w:t>en</w:t>
            </w:r>
            <w:r w:rsidR="00FF06E9" w:rsidRPr="0063675C">
              <w:rPr>
                <w:rFonts w:ascii="Arial" w:hAnsi="Arial" w:cs="Arial"/>
                <w:sz w:val="14"/>
                <w:szCs w:val="18"/>
              </w:rPr>
              <w:t xml:space="preserve"> </w:t>
            </w:r>
            <w:r w:rsidRPr="0063675C">
              <w:rPr>
                <w:rFonts w:ascii="Arial" w:hAnsi="Arial" w:cs="Arial"/>
                <w:sz w:val="14"/>
                <w:szCs w:val="18"/>
              </w:rPr>
              <w:t>su</w:t>
            </w:r>
            <w:r w:rsidR="00FF06E9" w:rsidRPr="0063675C">
              <w:rPr>
                <w:rFonts w:ascii="Arial" w:hAnsi="Arial" w:cs="Arial"/>
                <w:sz w:val="14"/>
                <w:szCs w:val="18"/>
              </w:rPr>
              <w:t xml:space="preserve"> </w:t>
            </w:r>
            <w:r w:rsidRPr="0063675C">
              <w:rPr>
                <w:rFonts w:ascii="Arial" w:hAnsi="Arial" w:cs="Arial"/>
                <w:sz w:val="14"/>
                <w:szCs w:val="18"/>
              </w:rPr>
              <w:t>caso,</w:t>
            </w:r>
            <w:r w:rsidR="00FF06E9" w:rsidRPr="0063675C">
              <w:rPr>
                <w:rFonts w:ascii="Arial" w:hAnsi="Arial" w:cs="Arial"/>
                <w:sz w:val="14"/>
                <w:szCs w:val="18"/>
              </w:rPr>
              <w:t xml:space="preserve"> </w:t>
            </w:r>
            <w:r w:rsidRPr="0063675C">
              <w:rPr>
                <w:rFonts w:ascii="Arial" w:hAnsi="Arial" w:cs="Arial"/>
                <w:sz w:val="14"/>
                <w:szCs w:val="18"/>
              </w:rPr>
              <w:t>solemne)</w:t>
            </w: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line="180" w:lineRule="exact"/>
              <w:jc w:val="center"/>
              <w:rPr>
                <w:rFonts w:ascii="Arial" w:hAnsi="Arial" w:cs="Arial"/>
                <w:sz w:val="14"/>
                <w:szCs w:val="18"/>
              </w:rPr>
            </w:pPr>
            <w:r w:rsidRPr="0063675C">
              <w:rPr>
                <w:rFonts w:ascii="Arial" w:hAnsi="Arial" w:cs="Arial"/>
                <w:sz w:val="14"/>
                <w:szCs w:val="18"/>
              </w:rPr>
              <w:t>Organismo</w:t>
            </w:r>
            <w:r w:rsidR="00FF06E9" w:rsidRPr="0063675C">
              <w:rPr>
                <w:rFonts w:ascii="Arial" w:hAnsi="Arial" w:cs="Arial"/>
                <w:sz w:val="14"/>
                <w:szCs w:val="18"/>
              </w:rPr>
              <w:t xml:space="preserve"> </w:t>
            </w:r>
            <w:r w:rsidRPr="0063675C">
              <w:rPr>
                <w:rFonts w:ascii="Arial" w:hAnsi="Arial" w:cs="Arial"/>
                <w:sz w:val="14"/>
                <w:szCs w:val="18"/>
              </w:rPr>
              <w:t>que</w:t>
            </w:r>
            <w:r w:rsidR="00FF06E9" w:rsidRPr="0063675C">
              <w:rPr>
                <w:rFonts w:ascii="Arial" w:hAnsi="Arial" w:cs="Arial"/>
                <w:sz w:val="14"/>
                <w:szCs w:val="18"/>
              </w:rPr>
              <w:t xml:space="preserve"> </w:t>
            </w:r>
            <w:r w:rsidRPr="0063675C">
              <w:rPr>
                <w:rFonts w:ascii="Arial" w:hAnsi="Arial" w:cs="Arial"/>
                <w:sz w:val="14"/>
                <w:szCs w:val="18"/>
              </w:rPr>
              <w:t>llevó</w:t>
            </w:r>
            <w:r w:rsidR="00FF06E9" w:rsidRPr="0063675C">
              <w:rPr>
                <w:rFonts w:ascii="Arial" w:hAnsi="Arial" w:cs="Arial"/>
                <w:sz w:val="14"/>
                <w:szCs w:val="18"/>
              </w:rPr>
              <w:t xml:space="preserve"> </w:t>
            </w:r>
            <w:r w:rsidRPr="0063675C">
              <w:rPr>
                <w:rFonts w:ascii="Arial" w:hAnsi="Arial" w:cs="Arial"/>
                <w:sz w:val="14"/>
                <w:szCs w:val="18"/>
              </w:rPr>
              <w:t>a</w:t>
            </w:r>
            <w:r w:rsidR="00FF06E9" w:rsidRPr="0063675C">
              <w:rPr>
                <w:rFonts w:ascii="Arial" w:hAnsi="Arial" w:cs="Arial"/>
                <w:sz w:val="14"/>
                <w:szCs w:val="18"/>
              </w:rPr>
              <w:t xml:space="preserve"> </w:t>
            </w:r>
            <w:r w:rsidRPr="0063675C">
              <w:rPr>
                <w:rFonts w:ascii="Arial" w:hAnsi="Arial" w:cs="Arial"/>
                <w:sz w:val="14"/>
                <w:szCs w:val="18"/>
              </w:rPr>
              <w:t>cabo</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sesión</w:t>
            </w:r>
            <w:r w:rsidR="00FF06E9" w:rsidRPr="0063675C">
              <w:rPr>
                <w:rFonts w:ascii="Arial" w:hAnsi="Arial" w:cs="Arial"/>
                <w:sz w:val="14"/>
                <w:szCs w:val="18"/>
              </w:rPr>
              <w:t xml:space="preserve"> </w:t>
            </w:r>
            <w:r w:rsidRPr="0063675C">
              <w:rPr>
                <w:rFonts w:ascii="Arial" w:hAnsi="Arial" w:cs="Arial"/>
                <w:sz w:val="14"/>
                <w:szCs w:val="18"/>
              </w:rPr>
              <w:t>o</w:t>
            </w:r>
            <w:r w:rsidR="00FF06E9" w:rsidRPr="0063675C">
              <w:rPr>
                <w:rFonts w:ascii="Arial" w:hAnsi="Arial" w:cs="Arial"/>
                <w:sz w:val="14"/>
                <w:szCs w:val="18"/>
              </w:rPr>
              <w:t xml:space="preserve"> </w:t>
            </w:r>
            <w:r w:rsidRPr="0063675C">
              <w:rPr>
                <w:rFonts w:ascii="Arial" w:hAnsi="Arial" w:cs="Arial"/>
                <w:sz w:val="14"/>
                <w:szCs w:val="18"/>
              </w:rPr>
              <w:t>reunión(Pleno,</w:t>
            </w:r>
            <w:r w:rsidR="00FF06E9" w:rsidRPr="0063675C">
              <w:rPr>
                <w:rFonts w:ascii="Arial" w:hAnsi="Arial" w:cs="Arial"/>
                <w:sz w:val="14"/>
                <w:szCs w:val="18"/>
              </w:rPr>
              <w:t xml:space="preserve"> </w:t>
            </w:r>
            <w:r w:rsidRPr="0063675C">
              <w:rPr>
                <w:rFonts w:ascii="Arial" w:hAnsi="Arial" w:cs="Arial"/>
                <w:sz w:val="14"/>
                <w:szCs w:val="18"/>
              </w:rPr>
              <w:t>Comisión,</w:t>
            </w:r>
            <w:r w:rsidR="00FF06E9" w:rsidRPr="0063675C">
              <w:rPr>
                <w:rFonts w:ascii="Arial" w:hAnsi="Arial" w:cs="Arial"/>
                <w:sz w:val="14"/>
                <w:szCs w:val="18"/>
              </w:rPr>
              <w:t xml:space="preserve"> </w:t>
            </w:r>
            <w:r w:rsidRPr="0063675C">
              <w:rPr>
                <w:rFonts w:ascii="Arial" w:hAnsi="Arial" w:cs="Arial"/>
                <w:sz w:val="14"/>
                <w:szCs w:val="18"/>
              </w:rPr>
              <w:t>Comité)</w:t>
            </w:r>
          </w:p>
        </w:tc>
      </w:tr>
      <w:tr w:rsidR="004D5B7A" w:rsidRPr="0063675C">
        <w:tblPrEx>
          <w:tblCellMar>
            <w:top w:w="0" w:type="dxa"/>
            <w:bottom w:w="0" w:type="dxa"/>
          </w:tblCellMar>
        </w:tblPrEx>
        <w:trPr>
          <w:trHeight w:val="20"/>
        </w:trPr>
        <w:tc>
          <w:tcPr>
            <w:tcW w:w="1560"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line="180" w:lineRule="exact"/>
              <w:ind w:left="360"/>
              <w:jc w:val="center"/>
              <w:rPr>
                <w:rFonts w:ascii="Arial" w:hAnsi="Arial" w:cs="Arial"/>
                <w:sz w:val="14"/>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line="180" w:lineRule="exact"/>
              <w:ind w:left="360"/>
              <w:jc w:val="center"/>
              <w:rPr>
                <w:rFonts w:ascii="Arial" w:hAnsi="Arial" w:cs="Arial"/>
                <w:sz w:val="14"/>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line="180" w:lineRule="exact"/>
              <w:ind w:left="360"/>
              <w:jc w:val="center"/>
              <w:rPr>
                <w:rFonts w:ascii="Arial" w:hAnsi="Arial" w:cs="Arial"/>
                <w:sz w:val="14"/>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line="180" w:lineRule="exact"/>
              <w:ind w:left="360"/>
              <w:jc w:val="center"/>
              <w:rPr>
                <w:rFonts w:ascii="Arial" w:hAnsi="Arial" w:cs="Arial"/>
                <w:sz w:val="14"/>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line="180" w:lineRule="exact"/>
              <w:ind w:left="360"/>
              <w:jc w:val="center"/>
              <w:rPr>
                <w:rFonts w:ascii="Arial" w:hAnsi="Arial" w:cs="Arial"/>
                <w:sz w:val="14"/>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line="180" w:lineRule="exact"/>
              <w:ind w:left="360"/>
              <w:jc w:val="center"/>
              <w:rPr>
                <w:rFonts w:ascii="Arial" w:hAnsi="Arial" w:cs="Arial"/>
                <w:sz w:val="14"/>
                <w:szCs w:val="18"/>
              </w:rPr>
            </w:pPr>
          </w:p>
        </w:tc>
      </w:tr>
      <w:tr w:rsidR="004D5B7A" w:rsidRPr="0063675C">
        <w:tblPrEx>
          <w:tblCellMar>
            <w:top w:w="0" w:type="dxa"/>
            <w:bottom w:w="0" w:type="dxa"/>
          </w:tblCellMar>
        </w:tblPrEx>
        <w:trPr>
          <w:trHeight w:val="20"/>
        </w:trPr>
        <w:tc>
          <w:tcPr>
            <w:tcW w:w="1560"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line="180" w:lineRule="exact"/>
              <w:ind w:left="360"/>
              <w:jc w:val="center"/>
              <w:rPr>
                <w:rFonts w:ascii="Arial" w:hAnsi="Arial" w:cs="Arial"/>
                <w:sz w:val="14"/>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line="180" w:lineRule="exact"/>
              <w:ind w:left="360"/>
              <w:jc w:val="center"/>
              <w:rPr>
                <w:rFonts w:ascii="Arial" w:hAnsi="Arial" w:cs="Arial"/>
                <w:sz w:val="14"/>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line="180" w:lineRule="exact"/>
              <w:ind w:left="360"/>
              <w:jc w:val="center"/>
              <w:rPr>
                <w:rFonts w:ascii="Arial" w:hAnsi="Arial" w:cs="Arial"/>
                <w:sz w:val="14"/>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line="180" w:lineRule="exact"/>
              <w:ind w:left="360"/>
              <w:jc w:val="center"/>
              <w:rPr>
                <w:rFonts w:ascii="Arial" w:hAnsi="Arial" w:cs="Arial"/>
                <w:sz w:val="14"/>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line="180" w:lineRule="exact"/>
              <w:ind w:left="360"/>
              <w:jc w:val="center"/>
              <w:rPr>
                <w:rFonts w:ascii="Arial" w:hAnsi="Arial" w:cs="Arial"/>
                <w:sz w:val="14"/>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line="180" w:lineRule="exact"/>
              <w:ind w:left="360"/>
              <w:jc w:val="center"/>
              <w:rPr>
                <w:rFonts w:ascii="Arial" w:hAnsi="Arial" w:cs="Arial"/>
                <w:sz w:val="14"/>
                <w:szCs w:val="18"/>
              </w:rPr>
            </w:pPr>
          </w:p>
        </w:tc>
      </w:tr>
    </w:tbl>
    <w:p w:rsidR="004D5B7A" w:rsidRPr="008319F5" w:rsidRDefault="004D5B7A" w:rsidP="00837498">
      <w:pPr>
        <w:spacing w:before="40" w:after="40" w:line="180" w:lineRule="exact"/>
        <w:jc w:val="center"/>
        <w:rPr>
          <w:rFonts w:ascii="Arial" w:hAnsi="Arial" w:cs="Arial"/>
          <w:b/>
          <w:sz w:val="18"/>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2783"/>
        <w:gridCol w:w="1037"/>
        <w:gridCol w:w="1630"/>
        <w:gridCol w:w="1483"/>
        <w:gridCol w:w="1779"/>
      </w:tblGrid>
      <w:tr w:rsidR="004D5B7A" w:rsidRPr="0063675C">
        <w:tblPrEx>
          <w:tblCellMar>
            <w:top w:w="0" w:type="dxa"/>
            <w:bottom w:w="0" w:type="dxa"/>
          </w:tblCellMar>
        </w:tblPrEx>
        <w:trPr>
          <w:trHeight w:val="20"/>
        </w:trPr>
        <w:tc>
          <w:tcPr>
            <w:tcW w:w="2660" w:type="dxa"/>
            <w:tcBorders>
              <w:top w:val="single" w:sz="6" w:space="0" w:color="auto"/>
              <w:left w:val="single" w:sz="6" w:space="0" w:color="auto"/>
              <w:bottom w:val="single" w:sz="6" w:space="0" w:color="auto"/>
              <w:right w:val="single" w:sz="6" w:space="0" w:color="auto"/>
            </w:tcBorders>
            <w:noWrap/>
            <w:vAlign w:val="center"/>
          </w:tcPr>
          <w:p w:rsidR="004D5B7A" w:rsidRPr="0063675C" w:rsidRDefault="004D5B7A" w:rsidP="00837498">
            <w:pPr>
              <w:spacing w:before="40" w:after="40" w:line="180" w:lineRule="exact"/>
              <w:jc w:val="center"/>
              <w:rPr>
                <w:rFonts w:ascii="Arial" w:hAnsi="Arial" w:cs="Arial"/>
                <w:sz w:val="14"/>
                <w:szCs w:val="18"/>
              </w:rPr>
            </w:pPr>
            <w:r w:rsidRPr="0063675C">
              <w:rPr>
                <w:rFonts w:ascii="Arial" w:hAnsi="Arial" w:cs="Arial"/>
                <w:sz w:val="14"/>
                <w:szCs w:val="18"/>
              </w:rPr>
              <w:t>Título</w:t>
            </w:r>
            <w:r w:rsidR="00FF06E9" w:rsidRPr="0063675C">
              <w:rPr>
                <w:rFonts w:ascii="Arial" w:hAnsi="Arial" w:cs="Arial"/>
                <w:sz w:val="14"/>
                <w:szCs w:val="18"/>
              </w:rPr>
              <w:t xml:space="preserve"> </w:t>
            </w:r>
            <w:r w:rsidRPr="0063675C">
              <w:rPr>
                <w:rFonts w:ascii="Arial" w:hAnsi="Arial" w:cs="Arial"/>
                <w:sz w:val="14"/>
                <w:szCs w:val="18"/>
              </w:rPr>
              <w:t>del</w:t>
            </w:r>
            <w:r w:rsidR="00FF06E9" w:rsidRPr="0063675C">
              <w:rPr>
                <w:rFonts w:ascii="Arial" w:hAnsi="Arial" w:cs="Arial"/>
                <w:sz w:val="14"/>
                <w:szCs w:val="18"/>
              </w:rPr>
              <w:t xml:space="preserve"> </w:t>
            </w:r>
            <w:r w:rsidRPr="0063675C">
              <w:rPr>
                <w:rFonts w:ascii="Arial" w:hAnsi="Arial" w:cs="Arial"/>
                <w:sz w:val="14"/>
                <w:szCs w:val="18"/>
              </w:rPr>
              <w:t>acuerdo</w:t>
            </w:r>
            <w:r w:rsidR="00FF06E9" w:rsidRPr="0063675C">
              <w:rPr>
                <w:rFonts w:ascii="Arial" w:hAnsi="Arial" w:cs="Arial"/>
                <w:sz w:val="14"/>
                <w:szCs w:val="18"/>
              </w:rPr>
              <w:t xml:space="preserve"> </w:t>
            </w:r>
            <w:r w:rsidRPr="0063675C">
              <w:rPr>
                <w:rFonts w:ascii="Arial" w:hAnsi="Arial" w:cs="Arial"/>
                <w:sz w:val="14"/>
                <w:szCs w:val="18"/>
              </w:rPr>
              <w:t>(por</w:t>
            </w:r>
            <w:r w:rsidR="00FF06E9" w:rsidRPr="0063675C">
              <w:rPr>
                <w:rFonts w:ascii="Arial" w:hAnsi="Arial" w:cs="Arial"/>
                <w:sz w:val="14"/>
                <w:szCs w:val="18"/>
              </w:rPr>
              <w:t xml:space="preserve"> </w:t>
            </w:r>
            <w:r w:rsidRPr="0063675C">
              <w:rPr>
                <w:rFonts w:ascii="Arial" w:hAnsi="Arial" w:cs="Arial"/>
                <w:sz w:val="14"/>
                <w:szCs w:val="18"/>
              </w:rPr>
              <w:t>ej.</w:t>
            </w:r>
            <w:r w:rsidR="00FF06E9" w:rsidRPr="0063675C">
              <w:rPr>
                <w:rFonts w:ascii="Arial" w:hAnsi="Arial" w:cs="Arial"/>
                <w:sz w:val="14"/>
                <w:szCs w:val="18"/>
              </w:rPr>
              <w:t xml:space="preserve"> </w:t>
            </w:r>
            <w:r w:rsidRPr="0063675C">
              <w:rPr>
                <w:rFonts w:ascii="Arial" w:hAnsi="Arial" w:cs="Arial"/>
                <w:sz w:val="14"/>
                <w:szCs w:val="18"/>
              </w:rPr>
              <w:t>“Acuerdo</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los</w:t>
            </w:r>
            <w:r w:rsidR="00FF06E9" w:rsidRPr="0063675C">
              <w:rPr>
                <w:rFonts w:ascii="Arial" w:hAnsi="Arial" w:cs="Arial"/>
                <w:sz w:val="14"/>
                <w:szCs w:val="18"/>
              </w:rPr>
              <w:t xml:space="preserve"> </w:t>
            </w:r>
            <w:r w:rsidRPr="0063675C">
              <w:rPr>
                <w:rFonts w:ascii="Arial" w:hAnsi="Arial" w:cs="Arial"/>
                <w:sz w:val="14"/>
                <w:szCs w:val="18"/>
              </w:rPr>
              <w:t>grupos</w:t>
            </w:r>
            <w:r w:rsidR="00FF06E9" w:rsidRPr="0063675C">
              <w:rPr>
                <w:rFonts w:ascii="Arial" w:hAnsi="Arial" w:cs="Arial"/>
                <w:sz w:val="14"/>
                <w:szCs w:val="18"/>
              </w:rPr>
              <w:t xml:space="preserve"> </w:t>
            </w:r>
            <w:r w:rsidRPr="0063675C">
              <w:rPr>
                <w:rFonts w:ascii="Arial" w:hAnsi="Arial" w:cs="Arial"/>
                <w:sz w:val="14"/>
                <w:szCs w:val="18"/>
              </w:rPr>
              <w:t>parlamentarios</w:t>
            </w:r>
            <w:r w:rsidR="00FF06E9" w:rsidRPr="0063675C">
              <w:rPr>
                <w:rFonts w:ascii="Arial" w:hAnsi="Arial" w:cs="Arial"/>
                <w:sz w:val="14"/>
                <w:szCs w:val="18"/>
              </w:rPr>
              <w:t xml:space="preserve"> </w:t>
            </w:r>
            <w:r w:rsidRPr="0063675C">
              <w:rPr>
                <w:rFonts w:ascii="Arial" w:hAnsi="Arial" w:cs="Arial"/>
                <w:sz w:val="14"/>
                <w:szCs w:val="18"/>
              </w:rPr>
              <w:t>por</w:t>
            </w:r>
            <w:r w:rsidR="00FF06E9" w:rsidRPr="0063675C">
              <w:rPr>
                <w:rFonts w:ascii="Arial" w:hAnsi="Arial" w:cs="Arial"/>
                <w:sz w:val="14"/>
                <w:szCs w:val="18"/>
              </w:rPr>
              <w:t xml:space="preserve"> </w:t>
            </w:r>
            <w:r w:rsidRPr="0063675C">
              <w:rPr>
                <w:rFonts w:ascii="Arial" w:hAnsi="Arial" w:cs="Arial"/>
                <w:sz w:val="14"/>
                <w:szCs w:val="18"/>
              </w:rPr>
              <w:t>el</w:t>
            </w:r>
            <w:r w:rsidR="00FF06E9" w:rsidRPr="0063675C">
              <w:rPr>
                <w:rFonts w:ascii="Arial" w:hAnsi="Arial" w:cs="Arial"/>
                <w:sz w:val="14"/>
                <w:szCs w:val="18"/>
              </w:rPr>
              <w:t xml:space="preserve"> </w:t>
            </w:r>
            <w:r w:rsidRPr="0063675C">
              <w:rPr>
                <w:rFonts w:ascii="Arial" w:hAnsi="Arial" w:cs="Arial"/>
                <w:sz w:val="14"/>
                <w:szCs w:val="18"/>
              </w:rPr>
              <w:t>que</w:t>
            </w:r>
            <w:r w:rsidR="00FF06E9" w:rsidRPr="0063675C">
              <w:rPr>
                <w:rFonts w:ascii="Arial" w:hAnsi="Arial" w:cs="Arial"/>
                <w:sz w:val="14"/>
                <w:szCs w:val="18"/>
              </w:rPr>
              <w:t xml:space="preserve"> </w:t>
            </w:r>
            <w:r w:rsidRPr="0063675C">
              <w:rPr>
                <w:rFonts w:ascii="Arial" w:hAnsi="Arial" w:cs="Arial"/>
                <w:sz w:val="14"/>
                <w:szCs w:val="18"/>
              </w:rPr>
              <w:t>se</w:t>
            </w:r>
            <w:r w:rsidR="00FF06E9" w:rsidRPr="0063675C">
              <w:rPr>
                <w:rFonts w:ascii="Arial" w:hAnsi="Arial" w:cs="Arial"/>
                <w:sz w:val="14"/>
                <w:szCs w:val="18"/>
              </w:rPr>
              <w:t xml:space="preserve"> </w:t>
            </w:r>
            <w:r w:rsidRPr="0063675C">
              <w:rPr>
                <w:rFonts w:ascii="Arial" w:hAnsi="Arial" w:cs="Arial"/>
                <w:sz w:val="14"/>
                <w:szCs w:val="18"/>
              </w:rPr>
              <w:t>postula</w:t>
            </w:r>
            <w:r w:rsidR="00FF06E9" w:rsidRPr="0063675C">
              <w:rPr>
                <w:rFonts w:ascii="Arial" w:hAnsi="Arial" w:cs="Arial"/>
                <w:sz w:val="14"/>
                <w:szCs w:val="18"/>
              </w:rPr>
              <w:t xml:space="preserve"> </w:t>
            </w:r>
            <w:r w:rsidRPr="0063675C">
              <w:rPr>
                <w:rFonts w:ascii="Arial" w:hAnsi="Arial" w:cs="Arial"/>
                <w:sz w:val="14"/>
                <w:szCs w:val="18"/>
              </w:rPr>
              <w:t>a</w:t>
            </w:r>
            <w:r w:rsidR="00FF06E9" w:rsidRPr="0063675C">
              <w:rPr>
                <w:rFonts w:ascii="Arial" w:hAnsi="Arial" w:cs="Arial"/>
                <w:sz w:val="14"/>
                <w:szCs w:val="18"/>
              </w:rPr>
              <w:t xml:space="preserve"> </w:t>
            </w:r>
            <w:r w:rsidRPr="0063675C">
              <w:rPr>
                <w:rFonts w:ascii="Arial" w:hAnsi="Arial" w:cs="Arial"/>
                <w:sz w:val="14"/>
                <w:szCs w:val="18"/>
              </w:rPr>
              <w:t>los</w:t>
            </w:r>
            <w:r w:rsidR="00FF06E9" w:rsidRPr="0063675C">
              <w:rPr>
                <w:rFonts w:ascii="Arial" w:hAnsi="Arial" w:cs="Arial"/>
                <w:sz w:val="14"/>
                <w:szCs w:val="18"/>
              </w:rPr>
              <w:t xml:space="preserve"> </w:t>
            </w:r>
            <w:r w:rsidRPr="0063675C">
              <w:rPr>
                <w:rFonts w:ascii="Arial" w:hAnsi="Arial" w:cs="Arial"/>
                <w:sz w:val="14"/>
                <w:szCs w:val="18"/>
              </w:rPr>
              <w:t>diputados</w:t>
            </w:r>
            <w:r w:rsidR="00FF06E9" w:rsidRPr="0063675C">
              <w:rPr>
                <w:rFonts w:ascii="Arial" w:hAnsi="Arial" w:cs="Arial"/>
                <w:sz w:val="14"/>
                <w:szCs w:val="18"/>
              </w:rPr>
              <w:t xml:space="preserve"> </w:t>
            </w:r>
            <w:r w:rsidRPr="0063675C">
              <w:rPr>
                <w:rFonts w:ascii="Arial" w:hAnsi="Arial" w:cs="Arial"/>
                <w:sz w:val="14"/>
                <w:szCs w:val="18"/>
              </w:rPr>
              <w:t>que</w:t>
            </w:r>
            <w:r w:rsidR="00FF06E9" w:rsidRPr="0063675C">
              <w:rPr>
                <w:rFonts w:ascii="Arial" w:hAnsi="Arial" w:cs="Arial"/>
                <w:sz w:val="14"/>
                <w:szCs w:val="18"/>
              </w:rPr>
              <w:t xml:space="preserve"> </w:t>
            </w:r>
            <w:r w:rsidRPr="0063675C">
              <w:rPr>
                <w:rFonts w:ascii="Arial" w:hAnsi="Arial" w:cs="Arial"/>
                <w:sz w:val="14"/>
                <w:szCs w:val="18"/>
              </w:rPr>
              <w:t>habrán</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integrar</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Mesa</w:t>
            </w:r>
            <w:r w:rsidR="00FF06E9" w:rsidRPr="0063675C">
              <w:rPr>
                <w:rFonts w:ascii="Arial" w:hAnsi="Arial" w:cs="Arial"/>
                <w:sz w:val="14"/>
                <w:szCs w:val="18"/>
              </w:rPr>
              <w:t xml:space="preserve"> </w:t>
            </w:r>
            <w:r w:rsidRPr="0063675C">
              <w:rPr>
                <w:rFonts w:ascii="Arial" w:hAnsi="Arial" w:cs="Arial"/>
                <w:sz w:val="14"/>
                <w:szCs w:val="18"/>
              </w:rPr>
              <w:t>Directiva”)</w:t>
            </w:r>
          </w:p>
        </w:tc>
        <w:tc>
          <w:tcPr>
            <w:tcW w:w="3969" w:type="dxa"/>
            <w:gridSpan w:val="3"/>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line="180" w:lineRule="exact"/>
              <w:jc w:val="center"/>
              <w:rPr>
                <w:rFonts w:ascii="Arial" w:hAnsi="Arial" w:cs="Arial"/>
                <w:sz w:val="14"/>
                <w:szCs w:val="18"/>
              </w:rPr>
            </w:pPr>
            <w:r w:rsidRPr="0063675C">
              <w:rPr>
                <w:rFonts w:ascii="Arial" w:hAnsi="Arial" w:cs="Arial"/>
                <w:sz w:val="14"/>
                <w:szCs w:val="18"/>
              </w:rPr>
              <w:t>Legisladores/as</w:t>
            </w:r>
            <w:r w:rsidR="00FF06E9" w:rsidRPr="0063675C">
              <w:rPr>
                <w:rFonts w:ascii="Arial" w:hAnsi="Arial" w:cs="Arial"/>
                <w:sz w:val="14"/>
                <w:szCs w:val="18"/>
              </w:rPr>
              <w:t xml:space="preserve"> </w:t>
            </w:r>
            <w:r w:rsidRPr="0063675C">
              <w:rPr>
                <w:rFonts w:ascii="Arial" w:hAnsi="Arial" w:cs="Arial"/>
                <w:sz w:val="14"/>
                <w:szCs w:val="18"/>
              </w:rPr>
              <w:t>asistentes</w:t>
            </w:r>
          </w:p>
        </w:tc>
        <w:tc>
          <w:tcPr>
            <w:tcW w:w="1701"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line="180" w:lineRule="exact"/>
              <w:jc w:val="center"/>
              <w:rPr>
                <w:rFonts w:ascii="Arial" w:hAnsi="Arial" w:cs="Arial"/>
                <w:sz w:val="14"/>
                <w:szCs w:val="18"/>
              </w:rPr>
            </w:pPr>
            <w:r w:rsidRPr="0063675C">
              <w:rPr>
                <w:rFonts w:ascii="Arial" w:hAnsi="Arial" w:cs="Arial"/>
                <w:sz w:val="14"/>
                <w:szCs w:val="18"/>
              </w:rPr>
              <w:t>Antecedentes</w:t>
            </w:r>
            <w:r w:rsidR="00FF06E9" w:rsidRPr="0063675C">
              <w:rPr>
                <w:rFonts w:ascii="Arial" w:hAnsi="Arial" w:cs="Arial"/>
                <w:sz w:val="14"/>
                <w:szCs w:val="18"/>
              </w:rPr>
              <w:t xml:space="preserve"> </w:t>
            </w:r>
            <w:r w:rsidRPr="0063675C">
              <w:rPr>
                <w:rFonts w:ascii="Arial" w:hAnsi="Arial" w:cs="Arial"/>
                <w:sz w:val="14"/>
                <w:szCs w:val="18"/>
              </w:rPr>
              <w:t>(fundamento</w:t>
            </w:r>
            <w:r w:rsidR="00FF06E9" w:rsidRPr="0063675C">
              <w:rPr>
                <w:rFonts w:ascii="Arial" w:hAnsi="Arial" w:cs="Arial"/>
                <w:sz w:val="14"/>
                <w:szCs w:val="18"/>
              </w:rPr>
              <w:t xml:space="preserve"> </w:t>
            </w:r>
            <w:r w:rsidRPr="0063675C">
              <w:rPr>
                <w:rFonts w:ascii="Arial" w:hAnsi="Arial" w:cs="Arial"/>
                <w:sz w:val="14"/>
                <w:szCs w:val="18"/>
              </w:rPr>
              <w:t>breve</w:t>
            </w:r>
            <w:r w:rsidR="00FF06E9" w:rsidRPr="0063675C">
              <w:rPr>
                <w:rFonts w:ascii="Arial" w:hAnsi="Arial" w:cs="Arial"/>
                <w:sz w:val="14"/>
                <w:szCs w:val="18"/>
              </w:rPr>
              <w:t xml:space="preserve"> </w:t>
            </w:r>
            <w:r w:rsidRPr="0063675C">
              <w:rPr>
                <w:rFonts w:ascii="Arial" w:hAnsi="Arial" w:cs="Arial"/>
                <w:sz w:val="14"/>
                <w:szCs w:val="18"/>
              </w:rPr>
              <w:t>del</w:t>
            </w:r>
            <w:r w:rsidR="00FF06E9" w:rsidRPr="0063675C">
              <w:rPr>
                <w:rFonts w:ascii="Arial" w:hAnsi="Arial" w:cs="Arial"/>
                <w:sz w:val="14"/>
                <w:szCs w:val="18"/>
              </w:rPr>
              <w:t xml:space="preserve"> </w:t>
            </w:r>
            <w:r w:rsidRPr="0063675C">
              <w:rPr>
                <w:rFonts w:ascii="Arial" w:hAnsi="Arial" w:cs="Arial"/>
                <w:sz w:val="14"/>
                <w:szCs w:val="18"/>
              </w:rPr>
              <w:t>asunto</w:t>
            </w:r>
            <w:r w:rsidR="00FF06E9" w:rsidRPr="0063675C">
              <w:rPr>
                <w:rFonts w:ascii="Arial" w:hAnsi="Arial" w:cs="Arial"/>
                <w:sz w:val="14"/>
                <w:szCs w:val="18"/>
              </w:rPr>
              <w:t xml:space="preserve"> </w:t>
            </w:r>
            <w:r w:rsidRPr="0063675C">
              <w:rPr>
                <w:rFonts w:ascii="Arial" w:hAnsi="Arial" w:cs="Arial"/>
                <w:sz w:val="14"/>
                <w:szCs w:val="18"/>
              </w:rPr>
              <w:t>a</w:t>
            </w:r>
            <w:r w:rsidR="00FF06E9" w:rsidRPr="0063675C">
              <w:rPr>
                <w:rFonts w:ascii="Arial" w:hAnsi="Arial" w:cs="Arial"/>
                <w:sz w:val="14"/>
                <w:szCs w:val="18"/>
              </w:rPr>
              <w:t xml:space="preserve"> </w:t>
            </w:r>
            <w:r w:rsidRPr="0063675C">
              <w:rPr>
                <w:rFonts w:ascii="Arial" w:hAnsi="Arial" w:cs="Arial"/>
                <w:sz w:val="14"/>
                <w:szCs w:val="18"/>
              </w:rPr>
              <w:t>tratar)</w:t>
            </w:r>
          </w:p>
        </w:tc>
      </w:tr>
      <w:tr w:rsidR="004D5B7A" w:rsidRPr="0063675C">
        <w:tblPrEx>
          <w:tblCellMar>
            <w:top w:w="0" w:type="dxa"/>
            <w:bottom w:w="0" w:type="dxa"/>
          </w:tblCellMar>
        </w:tblPrEx>
        <w:trPr>
          <w:trHeight w:val="20"/>
        </w:trPr>
        <w:tc>
          <w:tcPr>
            <w:tcW w:w="2660"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line="180" w:lineRule="exact"/>
              <w:jc w:val="center"/>
              <w:rPr>
                <w:rFonts w:ascii="Arial" w:hAnsi="Arial" w:cs="Arial"/>
                <w:sz w:val="14"/>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line="180" w:lineRule="exact"/>
              <w:jc w:val="center"/>
              <w:rPr>
                <w:rFonts w:ascii="Arial" w:hAnsi="Arial" w:cs="Arial"/>
                <w:sz w:val="14"/>
                <w:szCs w:val="18"/>
              </w:rPr>
            </w:pPr>
            <w:r w:rsidRPr="0063675C">
              <w:rPr>
                <w:rFonts w:ascii="Arial" w:hAnsi="Arial" w:cs="Arial"/>
                <w:sz w:val="14"/>
                <w:szCs w:val="18"/>
              </w:rPr>
              <w:t>Nombre(s)</w:t>
            </w: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line="180" w:lineRule="exact"/>
              <w:jc w:val="center"/>
              <w:rPr>
                <w:rFonts w:ascii="Arial" w:hAnsi="Arial" w:cs="Arial"/>
                <w:sz w:val="14"/>
                <w:szCs w:val="18"/>
              </w:rPr>
            </w:pPr>
            <w:r w:rsidRPr="0063675C">
              <w:rPr>
                <w:rFonts w:ascii="Arial" w:hAnsi="Arial" w:cs="Arial"/>
                <w:sz w:val="14"/>
                <w:szCs w:val="18"/>
              </w:rPr>
              <w:t>Primer</w:t>
            </w:r>
            <w:r w:rsidR="00FF06E9" w:rsidRPr="0063675C">
              <w:rPr>
                <w:rFonts w:ascii="Arial" w:hAnsi="Arial" w:cs="Arial"/>
                <w:sz w:val="14"/>
                <w:szCs w:val="18"/>
              </w:rPr>
              <w:t xml:space="preserve"> </w:t>
            </w:r>
            <w:r w:rsidRPr="0063675C">
              <w:rPr>
                <w:rFonts w:ascii="Arial" w:hAnsi="Arial" w:cs="Arial"/>
                <w:sz w:val="14"/>
                <w:szCs w:val="18"/>
              </w:rPr>
              <w:t>apellido</w:t>
            </w:r>
          </w:p>
        </w:tc>
        <w:tc>
          <w:tcPr>
            <w:tcW w:w="1418"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line="180" w:lineRule="exact"/>
              <w:jc w:val="center"/>
              <w:rPr>
                <w:rFonts w:ascii="Arial" w:hAnsi="Arial" w:cs="Arial"/>
                <w:sz w:val="14"/>
                <w:szCs w:val="18"/>
              </w:rPr>
            </w:pPr>
            <w:r w:rsidRPr="0063675C">
              <w:rPr>
                <w:rFonts w:ascii="Arial" w:hAnsi="Arial" w:cs="Arial"/>
                <w:sz w:val="14"/>
                <w:szCs w:val="18"/>
              </w:rPr>
              <w:t>Segundo</w:t>
            </w:r>
            <w:r w:rsidR="00FF06E9" w:rsidRPr="0063675C">
              <w:rPr>
                <w:rFonts w:ascii="Arial" w:hAnsi="Arial" w:cs="Arial"/>
                <w:sz w:val="14"/>
                <w:szCs w:val="18"/>
              </w:rPr>
              <w:t xml:space="preserve"> </w:t>
            </w:r>
            <w:r w:rsidRPr="0063675C">
              <w:rPr>
                <w:rFonts w:ascii="Arial" w:hAnsi="Arial" w:cs="Arial"/>
                <w:sz w:val="14"/>
                <w:szCs w:val="18"/>
              </w:rPr>
              <w:t>apellido</w:t>
            </w:r>
          </w:p>
        </w:tc>
        <w:tc>
          <w:tcPr>
            <w:tcW w:w="1701"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line="180" w:lineRule="exact"/>
              <w:jc w:val="center"/>
              <w:rPr>
                <w:rFonts w:ascii="Arial" w:hAnsi="Arial" w:cs="Arial"/>
                <w:sz w:val="14"/>
                <w:szCs w:val="18"/>
              </w:rPr>
            </w:pPr>
          </w:p>
        </w:tc>
      </w:tr>
      <w:tr w:rsidR="004D5B7A" w:rsidRPr="0063675C">
        <w:tblPrEx>
          <w:tblCellMar>
            <w:top w:w="0" w:type="dxa"/>
            <w:bottom w:w="0" w:type="dxa"/>
          </w:tblCellMar>
        </w:tblPrEx>
        <w:trPr>
          <w:trHeight w:val="20"/>
        </w:trPr>
        <w:tc>
          <w:tcPr>
            <w:tcW w:w="2660"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line="180" w:lineRule="exact"/>
              <w:jc w:val="center"/>
              <w:rPr>
                <w:rFonts w:ascii="Arial" w:hAnsi="Arial" w:cs="Arial"/>
                <w:sz w:val="14"/>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line="180" w:lineRule="exact"/>
              <w:jc w:val="center"/>
              <w:rPr>
                <w:rFonts w:ascii="Arial" w:hAnsi="Arial" w:cs="Arial"/>
                <w:sz w:val="14"/>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line="180" w:lineRule="exact"/>
              <w:jc w:val="center"/>
              <w:rPr>
                <w:rFonts w:ascii="Arial" w:hAnsi="Arial" w:cs="Arial"/>
                <w:sz w:val="14"/>
                <w:szCs w:val="18"/>
              </w:rPr>
            </w:pPr>
          </w:p>
        </w:tc>
        <w:tc>
          <w:tcPr>
            <w:tcW w:w="1418"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line="180" w:lineRule="exact"/>
              <w:jc w:val="center"/>
              <w:rPr>
                <w:rFonts w:ascii="Arial" w:hAnsi="Arial" w:cs="Arial"/>
                <w:sz w:val="14"/>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line="180" w:lineRule="exact"/>
              <w:jc w:val="center"/>
              <w:rPr>
                <w:rFonts w:ascii="Arial" w:hAnsi="Arial" w:cs="Arial"/>
                <w:sz w:val="14"/>
                <w:szCs w:val="18"/>
              </w:rPr>
            </w:pPr>
          </w:p>
        </w:tc>
      </w:tr>
      <w:tr w:rsidR="004D5B7A" w:rsidRPr="0063675C">
        <w:tblPrEx>
          <w:tblCellMar>
            <w:top w:w="0" w:type="dxa"/>
            <w:bottom w:w="0" w:type="dxa"/>
          </w:tblCellMar>
        </w:tblPrEx>
        <w:trPr>
          <w:trHeight w:val="20"/>
        </w:trPr>
        <w:tc>
          <w:tcPr>
            <w:tcW w:w="2660"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line="180" w:lineRule="exact"/>
              <w:jc w:val="center"/>
              <w:rPr>
                <w:rFonts w:ascii="Arial" w:hAnsi="Arial" w:cs="Arial"/>
                <w:sz w:val="14"/>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line="180" w:lineRule="exact"/>
              <w:jc w:val="center"/>
              <w:rPr>
                <w:rFonts w:ascii="Arial" w:hAnsi="Arial" w:cs="Arial"/>
                <w:sz w:val="14"/>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line="180" w:lineRule="exact"/>
              <w:jc w:val="center"/>
              <w:rPr>
                <w:rFonts w:ascii="Arial" w:hAnsi="Arial" w:cs="Arial"/>
                <w:sz w:val="14"/>
                <w:szCs w:val="18"/>
              </w:rPr>
            </w:pPr>
          </w:p>
        </w:tc>
        <w:tc>
          <w:tcPr>
            <w:tcW w:w="1418"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line="180" w:lineRule="exact"/>
              <w:jc w:val="center"/>
              <w:rPr>
                <w:rFonts w:ascii="Arial" w:hAnsi="Arial" w:cs="Arial"/>
                <w:sz w:val="14"/>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line="180" w:lineRule="exact"/>
              <w:jc w:val="center"/>
              <w:rPr>
                <w:rFonts w:ascii="Arial" w:hAnsi="Arial" w:cs="Arial"/>
                <w:sz w:val="14"/>
                <w:szCs w:val="18"/>
              </w:rPr>
            </w:pPr>
          </w:p>
        </w:tc>
      </w:tr>
    </w:tbl>
    <w:p w:rsidR="004D5B7A" w:rsidRPr="008319F5" w:rsidRDefault="004D5B7A" w:rsidP="00837498">
      <w:pPr>
        <w:spacing w:before="40" w:after="40" w:line="180" w:lineRule="exact"/>
        <w:jc w:val="both"/>
        <w:rPr>
          <w:rFonts w:ascii="Arial" w:hAnsi="Arial" w:cs="Arial"/>
          <w:sz w:val="18"/>
          <w:szCs w:val="18"/>
        </w:rPr>
      </w:pPr>
    </w:p>
    <w:tbl>
      <w:tblPr>
        <w:tblW w:w="7920" w:type="dxa"/>
        <w:jc w:val="center"/>
        <w:tblLayout w:type="fixed"/>
        <w:tblCellMar>
          <w:left w:w="72" w:type="dxa"/>
          <w:right w:w="72" w:type="dxa"/>
        </w:tblCellMar>
        <w:tblLook w:val="0000" w:firstRow="0" w:lastRow="0" w:firstColumn="0" w:lastColumn="0" w:noHBand="0" w:noVBand="0"/>
      </w:tblPr>
      <w:tblGrid>
        <w:gridCol w:w="1398"/>
        <w:gridCol w:w="2174"/>
        <w:gridCol w:w="2174"/>
        <w:gridCol w:w="2174"/>
      </w:tblGrid>
      <w:tr w:rsidR="004D5B7A" w:rsidRPr="0063675C">
        <w:tblPrEx>
          <w:tblCellMar>
            <w:top w:w="0" w:type="dxa"/>
            <w:bottom w:w="0" w:type="dxa"/>
          </w:tblCellMar>
        </w:tblPrEx>
        <w:trPr>
          <w:trHeight w:val="20"/>
          <w:jc w:val="center"/>
        </w:trPr>
        <w:tc>
          <w:tcPr>
            <w:tcW w:w="1368" w:type="dxa"/>
            <w:tcBorders>
              <w:top w:val="single" w:sz="6" w:space="0" w:color="auto"/>
              <w:left w:val="single" w:sz="6" w:space="0" w:color="auto"/>
              <w:bottom w:val="single" w:sz="6" w:space="0" w:color="auto"/>
              <w:right w:val="single" w:sz="6" w:space="0" w:color="auto"/>
            </w:tcBorders>
            <w:noWrap/>
            <w:vAlign w:val="center"/>
          </w:tcPr>
          <w:p w:rsidR="004D5B7A" w:rsidRPr="0063675C" w:rsidRDefault="004D5B7A" w:rsidP="00837498">
            <w:pPr>
              <w:spacing w:before="40" w:after="40" w:line="180" w:lineRule="exact"/>
              <w:jc w:val="center"/>
              <w:rPr>
                <w:rFonts w:ascii="Arial" w:hAnsi="Arial" w:cs="Arial"/>
                <w:sz w:val="14"/>
                <w:szCs w:val="18"/>
              </w:rPr>
            </w:pPr>
            <w:r w:rsidRPr="0063675C">
              <w:rPr>
                <w:rFonts w:ascii="Arial" w:hAnsi="Arial" w:cs="Arial"/>
                <w:sz w:val="14"/>
                <w:szCs w:val="18"/>
              </w:rPr>
              <w:t>Número,</w:t>
            </w:r>
            <w:r w:rsidR="00FF06E9" w:rsidRPr="0063675C">
              <w:rPr>
                <w:rFonts w:ascii="Arial" w:hAnsi="Arial" w:cs="Arial"/>
                <w:sz w:val="14"/>
                <w:szCs w:val="18"/>
              </w:rPr>
              <w:t xml:space="preserve"> </w:t>
            </w:r>
            <w:r w:rsidRPr="0063675C">
              <w:rPr>
                <w:rFonts w:ascii="Arial" w:hAnsi="Arial" w:cs="Arial"/>
                <w:sz w:val="14"/>
                <w:szCs w:val="18"/>
              </w:rPr>
              <w:t>denominación</w:t>
            </w:r>
            <w:r w:rsidR="00FF06E9" w:rsidRPr="0063675C">
              <w:rPr>
                <w:rFonts w:ascii="Arial" w:hAnsi="Arial" w:cs="Arial"/>
                <w:sz w:val="14"/>
                <w:szCs w:val="18"/>
              </w:rPr>
              <w:t xml:space="preserve"> </w:t>
            </w:r>
            <w:r w:rsidRPr="0063675C">
              <w:rPr>
                <w:rFonts w:ascii="Arial" w:hAnsi="Arial" w:cs="Arial"/>
                <w:sz w:val="14"/>
                <w:szCs w:val="18"/>
              </w:rPr>
              <w:t>o</w:t>
            </w:r>
            <w:r w:rsidR="00FF06E9" w:rsidRPr="0063675C">
              <w:rPr>
                <w:rFonts w:ascii="Arial" w:hAnsi="Arial" w:cs="Arial"/>
                <w:sz w:val="14"/>
                <w:szCs w:val="18"/>
              </w:rPr>
              <w:t xml:space="preserve"> </w:t>
            </w:r>
            <w:r w:rsidRPr="0063675C">
              <w:rPr>
                <w:rFonts w:ascii="Arial" w:hAnsi="Arial" w:cs="Arial"/>
                <w:sz w:val="14"/>
                <w:szCs w:val="18"/>
              </w:rPr>
              <w:t>nomenclatura</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los</w:t>
            </w:r>
            <w:r w:rsidR="00FF06E9" w:rsidRPr="0063675C">
              <w:rPr>
                <w:rFonts w:ascii="Arial" w:hAnsi="Arial" w:cs="Arial"/>
                <w:sz w:val="14"/>
                <w:szCs w:val="18"/>
              </w:rPr>
              <w:t xml:space="preserve"> </w:t>
            </w:r>
            <w:r w:rsidRPr="0063675C">
              <w:rPr>
                <w:rFonts w:ascii="Arial" w:hAnsi="Arial" w:cs="Arial"/>
                <w:sz w:val="14"/>
                <w:szCs w:val="18"/>
              </w:rPr>
              <w:t>acuerdos</w:t>
            </w:r>
          </w:p>
        </w:tc>
        <w:tc>
          <w:tcPr>
            <w:tcW w:w="2126"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line="180" w:lineRule="exact"/>
              <w:jc w:val="center"/>
              <w:rPr>
                <w:rFonts w:ascii="Arial" w:hAnsi="Arial" w:cs="Arial"/>
                <w:sz w:val="14"/>
                <w:szCs w:val="18"/>
              </w:rPr>
            </w:pPr>
            <w:r w:rsidRPr="0063675C">
              <w:rPr>
                <w:rFonts w:ascii="Arial" w:hAnsi="Arial" w:cs="Arial"/>
                <w:sz w:val="14"/>
                <w:szCs w:val="18"/>
              </w:rPr>
              <w:t>Denominación</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normatividad</w:t>
            </w:r>
            <w:r w:rsidR="00FF06E9" w:rsidRPr="0063675C">
              <w:rPr>
                <w:rFonts w:ascii="Arial" w:hAnsi="Arial" w:cs="Arial"/>
                <w:sz w:val="14"/>
                <w:szCs w:val="18"/>
              </w:rPr>
              <w:t xml:space="preserve"> </w:t>
            </w:r>
            <w:r w:rsidRPr="0063675C">
              <w:rPr>
                <w:rFonts w:ascii="Arial" w:hAnsi="Arial" w:cs="Arial"/>
                <w:sz w:val="14"/>
                <w:szCs w:val="18"/>
              </w:rPr>
              <w:t>que</w:t>
            </w:r>
            <w:r w:rsidR="00FF06E9" w:rsidRPr="0063675C">
              <w:rPr>
                <w:rFonts w:ascii="Arial" w:hAnsi="Arial" w:cs="Arial"/>
                <w:sz w:val="14"/>
                <w:szCs w:val="18"/>
              </w:rPr>
              <w:t xml:space="preserve"> </w:t>
            </w:r>
            <w:r w:rsidRPr="0063675C">
              <w:rPr>
                <w:rFonts w:ascii="Arial" w:hAnsi="Arial" w:cs="Arial"/>
                <w:sz w:val="14"/>
                <w:szCs w:val="18"/>
              </w:rPr>
              <w:t>obliga</w:t>
            </w:r>
            <w:r w:rsidR="00FF06E9" w:rsidRPr="0063675C">
              <w:rPr>
                <w:rFonts w:ascii="Arial" w:hAnsi="Arial" w:cs="Arial"/>
                <w:sz w:val="14"/>
                <w:szCs w:val="18"/>
              </w:rPr>
              <w:t xml:space="preserve"> </w:t>
            </w:r>
            <w:r w:rsidRPr="0063675C">
              <w:rPr>
                <w:rFonts w:ascii="Arial" w:hAnsi="Arial" w:cs="Arial"/>
                <w:sz w:val="14"/>
                <w:szCs w:val="18"/>
              </w:rPr>
              <w:t>a</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publicación</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los</w:t>
            </w:r>
            <w:r w:rsidR="00FF06E9" w:rsidRPr="0063675C">
              <w:rPr>
                <w:rFonts w:ascii="Arial" w:hAnsi="Arial" w:cs="Arial"/>
                <w:sz w:val="14"/>
                <w:szCs w:val="18"/>
              </w:rPr>
              <w:t xml:space="preserve"> </w:t>
            </w:r>
            <w:r w:rsidRPr="0063675C">
              <w:rPr>
                <w:rFonts w:ascii="Arial" w:hAnsi="Arial" w:cs="Arial"/>
                <w:sz w:val="14"/>
                <w:szCs w:val="18"/>
              </w:rPr>
              <w:t>acuerdos</w:t>
            </w:r>
            <w:r w:rsidR="00FF06E9" w:rsidRPr="0063675C">
              <w:rPr>
                <w:rFonts w:ascii="Arial" w:hAnsi="Arial" w:cs="Arial"/>
                <w:sz w:val="14"/>
                <w:szCs w:val="18"/>
              </w:rPr>
              <w:t xml:space="preserve"> </w:t>
            </w:r>
            <w:r w:rsidRPr="0063675C">
              <w:rPr>
                <w:rFonts w:ascii="Arial" w:hAnsi="Arial" w:cs="Arial"/>
                <w:sz w:val="14"/>
                <w:szCs w:val="18"/>
              </w:rPr>
              <w:t>sometidos</w:t>
            </w:r>
            <w:r w:rsidR="00FF06E9" w:rsidRPr="0063675C">
              <w:rPr>
                <w:rFonts w:ascii="Arial" w:hAnsi="Arial" w:cs="Arial"/>
                <w:sz w:val="14"/>
                <w:szCs w:val="18"/>
              </w:rPr>
              <w:t xml:space="preserve"> </w:t>
            </w:r>
            <w:r w:rsidRPr="0063675C">
              <w:rPr>
                <w:rFonts w:ascii="Arial" w:hAnsi="Arial" w:cs="Arial"/>
                <w:sz w:val="14"/>
                <w:szCs w:val="18"/>
              </w:rPr>
              <w:t>a</w:t>
            </w:r>
            <w:r w:rsidR="00FF06E9" w:rsidRPr="0063675C">
              <w:rPr>
                <w:rFonts w:ascii="Arial" w:hAnsi="Arial" w:cs="Arial"/>
                <w:sz w:val="14"/>
                <w:szCs w:val="18"/>
              </w:rPr>
              <w:t xml:space="preserve"> </w:t>
            </w:r>
            <w:r w:rsidRPr="0063675C">
              <w:rPr>
                <w:rFonts w:ascii="Arial" w:hAnsi="Arial" w:cs="Arial"/>
                <w:sz w:val="14"/>
                <w:szCs w:val="18"/>
              </w:rPr>
              <w:t>consideración</w:t>
            </w:r>
            <w:r w:rsidR="00FF06E9" w:rsidRPr="0063675C">
              <w:rPr>
                <w:rFonts w:ascii="Arial" w:hAnsi="Arial" w:cs="Arial"/>
                <w:sz w:val="14"/>
                <w:szCs w:val="18"/>
              </w:rPr>
              <w:t xml:space="preserve"> </w:t>
            </w:r>
            <w:r w:rsidRPr="0063675C">
              <w:rPr>
                <w:rFonts w:ascii="Arial" w:hAnsi="Arial" w:cs="Arial"/>
                <w:sz w:val="14"/>
                <w:szCs w:val="18"/>
              </w:rPr>
              <w:t>(Ley,</w:t>
            </w:r>
            <w:r w:rsidR="00FF06E9" w:rsidRPr="0063675C">
              <w:rPr>
                <w:rFonts w:ascii="Arial" w:hAnsi="Arial" w:cs="Arial"/>
                <w:sz w:val="14"/>
                <w:szCs w:val="18"/>
              </w:rPr>
              <w:t xml:space="preserve"> </w:t>
            </w:r>
            <w:r w:rsidRPr="0063675C">
              <w:rPr>
                <w:rFonts w:ascii="Arial" w:hAnsi="Arial" w:cs="Arial"/>
                <w:sz w:val="14"/>
                <w:szCs w:val="18"/>
              </w:rPr>
              <w:t>Código,</w:t>
            </w:r>
            <w:r w:rsidR="00FF06E9" w:rsidRPr="0063675C">
              <w:rPr>
                <w:rFonts w:ascii="Arial" w:hAnsi="Arial" w:cs="Arial"/>
                <w:sz w:val="14"/>
                <w:szCs w:val="18"/>
              </w:rPr>
              <w:t xml:space="preserve"> </w:t>
            </w:r>
            <w:r w:rsidRPr="0063675C">
              <w:rPr>
                <w:rFonts w:ascii="Arial" w:hAnsi="Arial" w:cs="Arial"/>
                <w:sz w:val="14"/>
                <w:szCs w:val="18"/>
              </w:rPr>
              <w:t>Reglamento</w:t>
            </w:r>
            <w:r w:rsidR="00FF06E9" w:rsidRPr="0063675C">
              <w:rPr>
                <w:rFonts w:ascii="Arial" w:hAnsi="Arial" w:cs="Arial"/>
                <w:sz w:val="14"/>
                <w:szCs w:val="18"/>
              </w:rPr>
              <w:t xml:space="preserve"> </w:t>
            </w:r>
            <w:r w:rsidRPr="0063675C">
              <w:rPr>
                <w:rFonts w:ascii="Arial" w:hAnsi="Arial" w:cs="Arial"/>
                <w:sz w:val="14"/>
                <w:szCs w:val="18"/>
              </w:rPr>
              <w:t>o</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norma</w:t>
            </w:r>
            <w:r w:rsidR="00FF06E9" w:rsidRPr="0063675C">
              <w:rPr>
                <w:rFonts w:ascii="Arial" w:hAnsi="Arial" w:cs="Arial"/>
                <w:sz w:val="14"/>
                <w:szCs w:val="18"/>
              </w:rPr>
              <w:t xml:space="preserve"> </w:t>
            </w:r>
            <w:r w:rsidRPr="0063675C">
              <w:rPr>
                <w:rFonts w:ascii="Arial" w:hAnsi="Arial" w:cs="Arial"/>
                <w:sz w:val="14"/>
                <w:szCs w:val="18"/>
              </w:rPr>
              <w:t>que</w:t>
            </w:r>
            <w:r w:rsidR="00FF06E9" w:rsidRPr="0063675C">
              <w:rPr>
                <w:rFonts w:ascii="Arial" w:hAnsi="Arial" w:cs="Arial"/>
                <w:sz w:val="14"/>
                <w:szCs w:val="18"/>
              </w:rPr>
              <w:t xml:space="preserve"> </w:t>
            </w:r>
            <w:r w:rsidRPr="0063675C">
              <w:rPr>
                <w:rFonts w:ascii="Arial" w:hAnsi="Arial" w:cs="Arial"/>
                <w:sz w:val="14"/>
                <w:szCs w:val="18"/>
              </w:rPr>
              <w:t>corresponda)</w:t>
            </w:r>
          </w:p>
        </w:tc>
        <w:tc>
          <w:tcPr>
            <w:tcW w:w="2126"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line="180" w:lineRule="exact"/>
              <w:jc w:val="center"/>
              <w:rPr>
                <w:rFonts w:ascii="Arial" w:hAnsi="Arial" w:cs="Arial"/>
                <w:sz w:val="14"/>
                <w:szCs w:val="18"/>
              </w:rPr>
            </w:pPr>
            <w:r w:rsidRPr="0063675C">
              <w:rPr>
                <w:rFonts w:ascii="Arial" w:hAnsi="Arial" w:cs="Arial"/>
                <w:sz w:val="14"/>
                <w:szCs w:val="18"/>
              </w:rPr>
              <w:t>Fundamento</w:t>
            </w:r>
            <w:r w:rsidR="00FF06E9" w:rsidRPr="0063675C">
              <w:rPr>
                <w:rFonts w:ascii="Arial" w:hAnsi="Arial" w:cs="Arial"/>
                <w:sz w:val="14"/>
                <w:szCs w:val="18"/>
              </w:rPr>
              <w:t xml:space="preserve"> </w:t>
            </w:r>
            <w:r w:rsidRPr="0063675C">
              <w:rPr>
                <w:rFonts w:ascii="Arial" w:hAnsi="Arial" w:cs="Arial"/>
                <w:sz w:val="14"/>
                <w:szCs w:val="18"/>
              </w:rPr>
              <w:t>legal</w:t>
            </w:r>
            <w:r w:rsidR="00FF06E9" w:rsidRPr="0063675C">
              <w:rPr>
                <w:rFonts w:ascii="Arial" w:hAnsi="Arial" w:cs="Arial"/>
                <w:sz w:val="14"/>
                <w:szCs w:val="18"/>
              </w:rPr>
              <w:t xml:space="preserve"> </w:t>
            </w:r>
            <w:r w:rsidRPr="0063675C">
              <w:rPr>
                <w:rFonts w:ascii="Arial" w:hAnsi="Arial" w:cs="Arial"/>
                <w:sz w:val="14"/>
                <w:szCs w:val="18"/>
              </w:rPr>
              <w:t>que</w:t>
            </w:r>
            <w:r w:rsidR="00FF06E9" w:rsidRPr="0063675C">
              <w:rPr>
                <w:rFonts w:ascii="Arial" w:hAnsi="Arial" w:cs="Arial"/>
                <w:sz w:val="14"/>
                <w:szCs w:val="18"/>
              </w:rPr>
              <w:t xml:space="preserve"> </w:t>
            </w:r>
            <w:r w:rsidRPr="0063675C">
              <w:rPr>
                <w:rFonts w:ascii="Arial" w:hAnsi="Arial" w:cs="Arial"/>
                <w:sz w:val="14"/>
                <w:szCs w:val="18"/>
              </w:rPr>
              <w:t>obliga</w:t>
            </w:r>
            <w:r w:rsidR="00FF06E9" w:rsidRPr="0063675C">
              <w:rPr>
                <w:rFonts w:ascii="Arial" w:hAnsi="Arial" w:cs="Arial"/>
                <w:sz w:val="14"/>
                <w:szCs w:val="18"/>
              </w:rPr>
              <w:t xml:space="preserve"> </w:t>
            </w:r>
            <w:r w:rsidRPr="0063675C">
              <w:rPr>
                <w:rFonts w:ascii="Arial" w:hAnsi="Arial" w:cs="Arial"/>
                <w:sz w:val="14"/>
                <w:szCs w:val="18"/>
              </w:rPr>
              <w:t>a</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publicación</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los</w:t>
            </w:r>
            <w:r w:rsidR="00FF06E9" w:rsidRPr="0063675C">
              <w:rPr>
                <w:rFonts w:ascii="Arial" w:hAnsi="Arial" w:cs="Arial"/>
                <w:sz w:val="14"/>
                <w:szCs w:val="18"/>
              </w:rPr>
              <w:t xml:space="preserve"> </w:t>
            </w:r>
            <w:r w:rsidRPr="0063675C">
              <w:rPr>
                <w:rFonts w:ascii="Arial" w:hAnsi="Arial" w:cs="Arial"/>
                <w:sz w:val="14"/>
                <w:szCs w:val="18"/>
              </w:rPr>
              <w:t>acuerdos</w:t>
            </w:r>
            <w:r w:rsidR="00FF06E9" w:rsidRPr="0063675C">
              <w:rPr>
                <w:rFonts w:ascii="Arial" w:hAnsi="Arial" w:cs="Arial"/>
                <w:sz w:val="14"/>
                <w:szCs w:val="18"/>
              </w:rPr>
              <w:t xml:space="preserve"> </w:t>
            </w:r>
            <w:r w:rsidRPr="0063675C">
              <w:rPr>
                <w:rFonts w:ascii="Arial" w:hAnsi="Arial" w:cs="Arial"/>
                <w:sz w:val="14"/>
                <w:szCs w:val="18"/>
              </w:rPr>
              <w:t>sometidos</w:t>
            </w:r>
            <w:r w:rsidR="00FF06E9" w:rsidRPr="0063675C">
              <w:rPr>
                <w:rFonts w:ascii="Arial" w:hAnsi="Arial" w:cs="Arial"/>
                <w:sz w:val="14"/>
                <w:szCs w:val="18"/>
              </w:rPr>
              <w:t xml:space="preserve"> </w:t>
            </w:r>
            <w:r w:rsidRPr="0063675C">
              <w:rPr>
                <w:rFonts w:ascii="Arial" w:hAnsi="Arial" w:cs="Arial"/>
                <w:sz w:val="14"/>
                <w:szCs w:val="18"/>
              </w:rPr>
              <w:t>a</w:t>
            </w:r>
            <w:r w:rsidR="00FF06E9" w:rsidRPr="0063675C">
              <w:rPr>
                <w:rFonts w:ascii="Arial" w:hAnsi="Arial" w:cs="Arial"/>
                <w:sz w:val="14"/>
                <w:szCs w:val="18"/>
              </w:rPr>
              <w:t xml:space="preserve"> </w:t>
            </w:r>
            <w:r w:rsidRPr="0063675C">
              <w:rPr>
                <w:rFonts w:ascii="Arial" w:hAnsi="Arial" w:cs="Arial"/>
                <w:sz w:val="14"/>
                <w:szCs w:val="18"/>
              </w:rPr>
              <w:t>consideración</w:t>
            </w:r>
            <w:r w:rsidR="00FF06E9" w:rsidRPr="0063675C">
              <w:rPr>
                <w:rFonts w:ascii="Arial" w:hAnsi="Arial" w:cs="Arial"/>
                <w:sz w:val="14"/>
                <w:szCs w:val="18"/>
              </w:rPr>
              <w:t xml:space="preserve"> </w:t>
            </w:r>
            <w:r w:rsidRPr="0063675C">
              <w:rPr>
                <w:rFonts w:ascii="Arial" w:hAnsi="Arial" w:cs="Arial"/>
                <w:sz w:val="14"/>
                <w:szCs w:val="18"/>
              </w:rPr>
              <w:t>(número</w:t>
            </w:r>
            <w:r w:rsidR="00FF06E9" w:rsidRPr="0063675C">
              <w:rPr>
                <w:rFonts w:ascii="Arial" w:hAnsi="Arial" w:cs="Arial"/>
                <w:sz w:val="14"/>
                <w:szCs w:val="18"/>
              </w:rPr>
              <w:t xml:space="preserve"> </w:t>
            </w:r>
            <w:r w:rsidRPr="0063675C">
              <w:rPr>
                <w:rFonts w:ascii="Arial" w:hAnsi="Arial" w:cs="Arial"/>
                <w:sz w:val="14"/>
                <w:szCs w:val="18"/>
              </w:rPr>
              <w:t>y</w:t>
            </w:r>
            <w:r w:rsidR="00FF06E9" w:rsidRPr="0063675C">
              <w:rPr>
                <w:rFonts w:ascii="Arial" w:hAnsi="Arial" w:cs="Arial"/>
                <w:sz w:val="14"/>
                <w:szCs w:val="18"/>
              </w:rPr>
              <w:t xml:space="preserve"> </w:t>
            </w:r>
            <w:r w:rsidRPr="0063675C">
              <w:rPr>
                <w:rFonts w:ascii="Arial" w:hAnsi="Arial" w:cs="Arial"/>
                <w:sz w:val="14"/>
                <w:szCs w:val="18"/>
              </w:rPr>
              <w:t>texto</w:t>
            </w:r>
            <w:r w:rsidR="00FF06E9" w:rsidRPr="0063675C">
              <w:rPr>
                <w:rFonts w:ascii="Arial" w:hAnsi="Arial" w:cs="Arial"/>
                <w:sz w:val="14"/>
                <w:szCs w:val="18"/>
              </w:rPr>
              <w:t xml:space="preserve"> </w:t>
            </w:r>
            <w:r w:rsidRPr="0063675C">
              <w:rPr>
                <w:rFonts w:ascii="Arial" w:hAnsi="Arial" w:cs="Arial"/>
                <w:sz w:val="14"/>
                <w:szCs w:val="18"/>
              </w:rPr>
              <w:t>del</w:t>
            </w:r>
            <w:r w:rsidR="00FF06E9" w:rsidRPr="0063675C">
              <w:rPr>
                <w:rFonts w:ascii="Arial" w:hAnsi="Arial" w:cs="Arial"/>
                <w:sz w:val="14"/>
                <w:szCs w:val="18"/>
              </w:rPr>
              <w:t xml:space="preserve"> </w:t>
            </w:r>
            <w:r w:rsidRPr="0063675C">
              <w:rPr>
                <w:rFonts w:ascii="Arial" w:hAnsi="Arial" w:cs="Arial"/>
                <w:sz w:val="14"/>
                <w:szCs w:val="18"/>
              </w:rPr>
              <w:t>artículo,</w:t>
            </w:r>
            <w:r w:rsidR="00FF06E9" w:rsidRPr="0063675C">
              <w:rPr>
                <w:rFonts w:ascii="Arial" w:hAnsi="Arial" w:cs="Arial"/>
                <w:sz w:val="14"/>
                <w:szCs w:val="18"/>
              </w:rPr>
              <w:t xml:space="preserve"> </w:t>
            </w:r>
            <w:r w:rsidRPr="0063675C">
              <w:rPr>
                <w:rFonts w:ascii="Arial" w:hAnsi="Arial" w:cs="Arial"/>
                <w:sz w:val="14"/>
                <w:szCs w:val="18"/>
              </w:rPr>
              <w:t>fracción,</w:t>
            </w:r>
            <w:r w:rsidR="00FF06E9" w:rsidRPr="0063675C">
              <w:rPr>
                <w:rFonts w:ascii="Arial" w:hAnsi="Arial" w:cs="Arial"/>
                <w:sz w:val="14"/>
                <w:szCs w:val="18"/>
              </w:rPr>
              <w:t xml:space="preserve"> </w:t>
            </w:r>
            <w:r w:rsidRPr="0063675C">
              <w:rPr>
                <w:rFonts w:ascii="Arial" w:hAnsi="Arial" w:cs="Arial"/>
                <w:sz w:val="14"/>
                <w:szCs w:val="18"/>
              </w:rPr>
              <w:t>inciso)</w:t>
            </w:r>
          </w:p>
        </w:tc>
        <w:tc>
          <w:tcPr>
            <w:tcW w:w="2126"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line="180" w:lineRule="exact"/>
              <w:jc w:val="center"/>
              <w:rPr>
                <w:rFonts w:ascii="Arial" w:hAnsi="Arial" w:cs="Arial"/>
                <w:sz w:val="14"/>
                <w:szCs w:val="18"/>
              </w:rPr>
            </w:pPr>
            <w:r w:rsidRPr="0063675C">
              <w:rPr>
                <w:rFonts w:ascii="Arial" w:hAnsi="Arial" w:cs="Arial"/>
                <w:sz w:val="14"/>
                <w:szCs w:val="18"/>
              </w:rPr>
              <w:t>Hipervínculo</w:t>
            </w:r>
            <w:r w:rsidR="00FF06E9" w:rsidRPr="0063675C">
              <w:rPr>
                <w:rFonts w:ascii="Arial" w:hAnsi="Arial" w:cs="Arial"/>
                <w:sz w:val="14"/>
                <w:szCs w:val="18"/>
              </w:rPr>
              <w:t xml:space="preserve"> </w:t>
            </w:r>
            <w:r w:rsidRPr="0063675C">
              <w:rPr>
                <w:rFonts w:ascii="Arial" w:hAnsi="Arial" w:cs="Arial"/>
                <w:sz w:val="14"/>
                <w:szCs w:val="18"/>
              </w:rPr>
              <w:t>al</w:t>
            </w:r>
            <w:r w:rsidR="00FF06E9" w:rsidRPr="0063675C">
              <w:rPr>
                <w:rFonts w:ascii="Arial" w:hAnsi="Arial" w:cs="Arial"/>
                <w:sz w:val="14"/>
                <w:szCs w:val="18"/>
              </w:rPr>
              <w:t xml:space="preserve"> </w:t>
            </w:r>
            <w:r w:rsidRPr="0063675C">
              <w:rPr>
                <w:rFonts w:ascii="Arial" w:hAnsi="Arial" w:cs="Arial"/>
                <w:sz w:val="14"/>
                <w:szCs w:val="18"/>
              </w:rPr>
              <w:t>documento</w:t>
            </w:r>
            <w:r w:rsidR="00FF06E9" w:rsidRPr="0063675C">
              <w:rPr>
                <w:rFonts w:ascii="Arial" w:hAnsi="Arial" w:cs="Arial"/>
                <w:sz w:val="14"/>
                <w:szCs w:val="18"/>
              </w:rPr>
              <w:t xml:space="preserve"> </w:t>
            </w:r>
            <w:r w:rsidRPr="0063675C">
              <w:rPr>
                <w:rFonts w:ascii="Arial" w:hAnsi="Arial" w:cs="Arial"/>
                <w:sz w:val="14"/>
                <w:szCs w:val="18"/>
              </w:rPr>
              <w:t>completo</w:t>
            </w:r>
            <w:r w:rsidR="00FF06E9" w:rsidRPr="0063675C">
              <w:rPr>
                <w:rFonts w:ascii="Arial" w:hAnsi="Arial" w:cs="Arial"/>
                <w:sz w:val="14"/>
                <w:szCs w:val="18"/>
              </w:rPr>
              <w:t xml:space="preserve"> </w:t>
            </w:r>
            <w:r w:rsidRPr="0063675C">
              <w:rPr>
                <w:rFonts w:ascii="Arial" w:hAnsi="Arial" w:cs="Arial"/>
                <w:sz w:val="14"/>
                <w:szCs w:val="18"/>
              </w:rPr>
              <w:t>del</w:t>
            </w:r>
            <w:r w:rsidR="00FF06E9" w:rsidRPr="0063675C">
              <w:rPr>
                <w:rFonts w:ascii="Arial" w:hAnsi="Arial" w:cs="Arial"/>
                <w:sz w:val="14"/>
                <w:szCs w:val="18"/>
              </w:rPr>
              <w:t xml:space="preserve"> </w:t>
            </w:r>
            <w:r w:rsidRPr="0063675C">
              <w:rPr>
                <w:rFonts w:ascii="Arial" w:hAnsi="Arial" w:cs="Arial"/>
                <w:sz w:val="14"/>
                <w:szCs w:val="18"/>
              </w:rPr>
              <w:t>acuerdo</w:t>
            </w:r>
            <w:r w:rsidR="00FF06E9" w:rsidRPr="0063675C">
              <w:rPr>
                <w:rFonts w:ascii="Arial" w:hAnsi="Arial" w:cs="Arial"/>
                <w:sz w:val="14"/>
                <w:szCs w:val="18"/>
              </w:rPr>
              <w:t xml:space="preserve"> </w:t>
            </w:r>
            <w:r w:rsidRPr="0063675C">
              <w:rPr>
                <w:rFonts w:ascii="Arial" w:hAnsi="Arial" w:cs="Arial"/>
                <w:sz w:val="14"/>
                <w:szCs w:val="18"/>
              </w:rPr>
              <w:t>rubricado</w:t>
            </w:r>
          </w:p>
        </w:tc>
      </w:tr>
      <w:tr w:rsidR="004D5B7A" w:rsidRPr="0063675C">
        <w:tblPrEx>
          <w:tblCellMar>
            <w:top w:w="0" w:type="dxa"/>
            <w:bottom w:w="0" w:type="dxa"/>
          </w:tblCellMar>
        </w:tblPrEx>
        <w:trPr>
          <w:trHeight w:val="20"/>
          <w:jc w:val="center"/>
        </w:trPr>
        <w:tc>
          <w:tcPr>
            <w:tcW w:w="1368"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line="180" w:lineRule="exact"/>
              <w:jc w:val="center"/>
              <w:rPr>
                <w:rFonts w:ascii="Arial" w:hAnsi="Arial" w:cs="Arial"/>
                <w:sz w:val="14"/>
                <w:szCs w:val="18"/>
              </w:rPr>
            </w:pPr>
          </w:p>
        </w:tc>
        <w:tc>
          <w:tcPr>
            <w:tcW w:w="2126"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line="180" w:lineRule="exact"/>
              <w:jc w:val="center"/>
              <w:rPr>
                <w:rFonts w:ascii="Arial" w:hAnsi="Arial" w:cs="Arial"/>
                <w:sz w:val="14"/>
                <w:szCs w:val="18"/>
              </w:rPr>
            </w:pPr>
          </w:p>
        </w:tc>
        <w:tc>
          <w:tcPr>
            <w:tcW w:w="2126"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line="180" w:lineRule="exact"/>
              <w:jc w:val="center"/>
              <w:rPr>
                <w:rFonts w:ascii="Arial" w:hAnsi="Arial" w:cs="Arial"/>
                <w:sz w:val="14"/>
                <w:szCs w:val="18"/>
              </w:rPr>
            </w:pPr>
          </w:p>
        </w:tc>
        <w:tc>
          <w:tcPr>
            <w:tcW w:w="2126"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line="180" w:lineRule="exact"/>
              <w:jc w:val="center"/>
              <w:rPr>
                <w:rFonts w:ascii="Arial" w:hAnsi="Arial" w:cs="Arial"/>
                <w:sz w:val="14"/>
                <w:szCs w:val="18"/>
              </w:rPr>
            </w:pPr>
          </w:p>
        </w:tc>
      </w:tr>
      <w:tr w:rsidR="004D5B7A" w:rsidRPr="0063675C">
        <w:tblPrEx>
          <w:tblCellMar>
            <w:top w:w="0" w:type="dxa"/>
            <w:bottom w:w="0" w:type="dxa"/>
          </w:tblCellMar>
        </w:tblPrEx>
        <w:trPr>
          <w:trHeight w:val="20"/>
          <w:jc w:val="center"/>
        </w:trPr>
        <w:tc>
          <w:tcPr>
            <w:tcW w:w="1368"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line="180" w:lineRule="exact"/>
              <w:jc w:val="center"/>
              <w:rPr>
                <w:rFonts w:ascii="Arial" w:hAnsi="Arial" w:cs="Arial"/>
                <w:sz w:val="14"/>
                <w:szCs w:val="18"/>
              </w:rPr>
            </w:pPr>
          </w:p>
        </w:tc>
        <w:tc>
          <w:tcPr>
            <w:tcW w:w="2126"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line="180" w:lineRule="exact"/>
              <w:jc w:val="center"/>
              <w:rPr>
                <w:rFonts w:ascii="Arial" w:hAnsi="Arial" w:cs="Arial"/>
                <w:sz w:val="14"/>
                <w:szCs w:val="18"/>
              </w:rPr>
            </w:pPr>
          </w:p>
        </w:tc>
        <w:tc>
          <w:tcPr>
            <w:tcW w:w="2126"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line="180" w:lineRule="exact"/>
              <w:jc w:val="center"/>
              <w:rPr>
                <w:rFonts w:ascii="Arial" w:hAnsi="Arial" w:cs="Arial"/>
                <w:sz w:val="14"/>
                <w:szCs w:val="18"/>
              </w:rPr>
            </w:pPr>
          </w:p>
        </w:tc>
        <w:tc>
          <w:tcPr>
            <w:tcW w:w="2126"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before="40" w:after="40" w:line="180" w:lineRule="exact"/>
              <w:jc w:val="center"/>
              <w:rPr>
                <w:rFonts w:ascii="Arial" w:hAnsi="Arial" w:cs="Arial"/>
                <w:sz w:val="14"/>
                <w:szCs w:val="18"/>
              </w:rPr>
            </w:pPr>
          </w:p>
        </w:tc>
      </w:tr>
    </w:tbl>
    <w:p w:rsidR="004D5B7A" w:rsidRPr="008319F5" w:rsidRDefault="004D5B7A" w:rsidP="00837498">
      <w:pPr>
        <w:spacing w:line="216" w:lineRule="exact"/>
        <w:jc w:val="both"/>
        <w:rPr>
          <w:rFonts w:ascii="Arial" w:hAnsi="Arial" w:cs="Arial"/>
          <w:sz w:val="18"/>
          <w:szCs w:val="18"/>
        </w:rPr>
      </w:pPr>
    </w:p>
    <w:p w:rsidR="00CB54FA" w:rsidRPr="0063675C" w:rsidRDefault="004D5B7A" w:rsidP="00837498">
      <w:pPr>
        <w:spacing w:line="216" w:lineRule="exact"/>
        <w:jc w:val="both"/>
        <w:rPr>
          <w:rFonts w:ascii="Arial" w:hAnsi="Arial" w:cs="Arial"/>
          <w:sz w:val="16"/>
          <w:szCs w:val="18"/>
        </w:rPr>
      </w:pPr>
      <w:r w:rsidRPr="0063675C">
        <w:rPr>
          <w:rFonts w:ascii="Arial" w:hAnsi="Arial" w:cs="Arial"/>
          <w:sz w:val="16"/>
          <w:szCs w:val="18"/>
        </w:rPr>
        <w:t>Periodo</w:t>
      </w:r>
      <w:r w:rsidR="00FF06E9" w:rsidRPr="0063675C">
        <w:rPr>
          <w:rFonts w:ascii="Arial" w:hAnsi="Arial" w:cs="Arial"/>
          <w:sz w:val="16"/>
          <w:szCs w:val="18"/>
        </w:rPr>
        <w:t xml:space="preserve"> </w:t>
      </w:r>
      <w:r w:rsidRPr="0063675C">
        <w:rPr>
          <w:rFonts w:ascii="Arial" w:hAnsi="Arial" w:cs="Arial"/>
          <w:sz w:val="16"/>
          <w:szCs w:val="18"/>
        </w:rPr>
        <w:t>de</w:t>
      </w:r>
      <w:r w:rsidR="00FF06E9" w:rsidRPr="0063675C">
        <w:rPr>
          <w:rFonts w:ascii="Arial" w:hAnsi="Arial" w:cs="Arial"/>
          <w:sz w:val="16"/>
          <w:szCs w:val="18"/>
        </w:rPr>
        <w:t xml:space="preserve"> </w:t>
      </w:r>
      <w:r w:rsidRPr="0063675C">
        <w:rPr>
          <w:rFonts w:ascii="Arial" w:hAnsi="Arial" w:cs="Arial"/>
          <w:sz w:val="16"/>
          <w:szCs w:val="18"/>
        </w:rPr>
        <w:t>actualización</w:t>
      </w:r>
      <w:r w:rsidR="00FF06E9" w:rsidRPr="0063675C">
        <w:rPr>
          <w:rFonts w:ascii="Arial" w:hAnsi="Arial" w:cs="Arial"/>
          <w:sz w:val="16"/>
          <w:szCs w:val="18"/>
        </w:rPr>
        <w:t xml:space="preserve"> </w:t>
      </w:r>
      <w:r w:rsidRPr="0063675C">
        <w:rPr>
          <w:rFonts w:ascii="Arial" w:hAnsi="Arial" w:cs="Arial"/>
          <w:sz w:val="16"/>
          <w:szCs w:val="18"/>
        </w:rPr>
        <w:t>de</w:t>
      </w:r>
      <w:r w:rsidR="00FF06E9" w:rsidRPr="0063675C">
        <w:rPr>
          <w:rFonts w:ascii="Arial" w:hAnsi="Arial" w:cs="Arial"/>
          <w:sz w:val="16"/>
          <w:szCs w:val="18"/>
        </w:rPr>
        <w:t xml:space="preserve"> </w:t>
      </w:r>
      <w:r w:rsidRPr="0063675C">
        <w:rPr>
          <w:rFonts w:ascii="Arial" w:hAnsi="Arial" w:cs="Arial"/>
          <w:sz w:val="16"/>
          <w:szCs w:val="18"/>
        </w:rPr>
        <w:t>la</w:t>
      </w:r>
      <w:r w:rsidR="00FF06E9" w:rsidRPr="0063675C">
        <w:rPr>
          <w:rFonts w:ascii="Arial" w:hAnsi="Arial" w:cs="Arial"/>
          <w:sz w:val="16"/>
          <w:szCs w:val="18"/>
        </w:rPr>
        <w:t xml:space="preserve"> </w:t>
      </w:r>
      <w:r w:rsidRPr="0063675C">
        <w:rPr>
          <w:rFonts w:ascii="Arial" w:hAnsi="Arial" w:cs="Arial"/>
          <w:sz w:val="16"/>
          <w:szCs w:val="18"/>
        </w:rPr>
        <w:t>información:</w:t>
      </w:r>
      <w:r w:rsidR="00FF06E9" w:rsidRPr="0063675C">
        <w:rPr>
          <w:rFonts w:ascii="Arial" w:hAnsi="Arial" w:cs="Arial"/>
          <w:sz w:val="16"/>
          <w:szCs w:val="18"/>
        </w:rPr>
        <w:t xml:space="preserve"> </w:t>
      </w:r>
      <w:r w:rsidRPr="0063675C">
        <w:rPr>
          <w:rFonts w:ascii="Arial" w:hAnsi="Arial" w:cs="Arial"/>
          <w:sz w:val="16"/>
          <w:szCs w:val="18"/>
        </w:rPr>
        <w:t>por</w:t>
      </w:r>
      <w:r w:rsidR="00FF06E9" w:rsidRPr="0063675C">
        <w:rPr>
          <w:rFonts w:ascii="Arial" w:hAnsi="Arial" w:cs="Arial"/>
          <w:sz w:val="16"/>
          <w:szCs w:val="18"/>
        </w:rPr>
        <w:t xml:space="preserve"> </w:t>
      </w:r>
      <w:r w:rsidRPr="0063675C">
        <w:rPr>
          <w:rFonts w:ascii="Arial" w:hAnsi="Arial" w:cs="Arial"/>
          <w:sz w:val="16"/>
          <w:szCs w:val="18"/>
        </w:rPr>
        <w:t>cada</w:t>
      </w:r>
      <w:r w:rsidR="00FF06E9" w:rsidRPr="0063675C">
        <w:rPr>
          <w:rFonts w:ascii="Arial" w:hAnsi="Arial" w:cs="Arial"/>
          <w:sz w:val="16"/>
          <w:szCs w:val="18"/>
        </w:rPr>
        <w:t xml:space="preserve"> </w:t>
      </w:r>
      <w:r w:rsidRPr="0063675C">
        <w:rPr>
          <w:rFonts w:ascii="Arial" w:hAnsi="Arial" w:cs="Arial"/>
          <w:sz w:val="16"/>
          <w:szCs w:val="18"/>
        </w:rPr>
        <w:t>sesión</w:t>
      </w:r>
      <w:r w:rsidR="00FF06E9" w:rsidRPr="0063675C">
        <w:rPr>
          <w:rFonts w:ascii="Arial" w:hAnsi="Arial" w:cs="Arial"/>
          <w:sz w:val="16"/>
          <w:szCs w:val="18"/>
        </w:rPr>
        <w:t xml:space="preserve"> </w:t>
      </w:r>
      <w:r w:rsidRPr="0063675C">
        <w:rPr>
          <w:rFonts w:ascii="Arial" w:hAnsi="Arial" w:cs="Arial"/>
          <w:sz w:val="16"/>
          <w:szCs w:val="18"/>
        </w:rPr>
        <w:t>de</w:t>
      </w:r>
      <w:r w:rsidR="00FF06E9" w:rsidRPr="0063675C">
        <w:rPr>
          <w:rFonts w:ascii="Arial" w:hAnsi="Arial" w:cs="Arial"/>
          <w:sz w:val="16"/>
          <w:szCs w:val="18"/>
        </w:rPr>
        <w:t xml:space="preserve"> </w:t>
      </w:r>
      <w:r w:rsidRPr="0063675C">
        <w:rPr>
          <w:rFonts w:ascii="Arial" w:hAnsi="Arial" w:cs="Arial"/>
          <w:sz w:val="16"/>
          <w:szCs w:val="18"/>
        </w:rPr>
        <w:t>Pleno,</w:t>
      </w:r>
      <w:r w:rsidR="00FF06E9" w:rsidRPr="0063675C">
        <w:rPr>
          <w:rFonts w:ascii="Arial" w:hAnsi="Arial" w:cs="Arial"/>
          <w:sz w:val="16"/>
          <w:szCs w:val="18"/>
        </w:rPr>
        <w:t xml:space="preserve"> </w:t>
      </w:r>
      <w:r w:rsidRPr="0063675C">
        <w:rPr>
          <w:rFonts w:ascii="Arial" w:hAnsi="Arial" w:cs="Arial"/>
          <w:sz w:val="16"/>
          <w:szCs w:val="18"/>
        </w:rPr>
        <w:t>de</w:t>
      </w:r>
      <w:r w:rsidR="00FF06E9" w:rsidRPr="0063675C">
        <w:rPr>
          <w:rFonts w:ascii="Arial" w:hAnsi="Arial" w:cs="Arial"/>
          <w:sz w:val="16"/>
          <w:szCs w:val="18"/>
        </w:rPr>
        <w:t xml:space="preserve"> </w:t>
      </w:r>
      <w:r w:rsidRPr="0063675C">
        <w:rPr>
          <w:rFonts w:ascii="Arial" w:hAnsi="Arial" w:cs="Arial"/>
          <w:sz w:val="16"/>
          <w:szCs w:val="18"/>
        </w:rPr>
        <w:t>acuerdo</w:t>
      </w:r>
      <w:r w:rsidR="00FF06E9" w:rsidRPr="0063675C">
        <w:rPr>
          <w:rFonts w:ascii="Arial" w:hAnsi="Arial" w:cs="Arial"/>
          <w:sz w:val="16"/>
          <w:szCs w:val="18"/>
        </w:rPr>
        <w:t xml:space="preserve"> </w:t>
      </w:r>
      <w:r w:rsidRPr="0063675C">
        <w:rPr>
          <w:rFonts w:ascii="Arial" w:hAnsi="Arial" w:cs="Arial"/>
          <w:sz w:val="16"/>
          <w:szCs w:val="18"/>
        </w:rPr>
        <w:t>a</w:t>
      </w:r>
      <w:r w:rsidR="00FF06E9" w:rsidRPr="0063675C">
        <w:rPr>
          <w:rFonts w:ascii="Arial" w:hAnsi="Arial" w:cs="Arial"/>
          <w:sz w:val="16"/>
          <w:szCs w:val="18"/>
        </w:rPr>
        <w:t xml:space="preserve"> </w:t>
      </w:r>
      <w:r w:rsidRPr="0063675C">
        <w:rPr>
          <w:rFonts w:ascii="Arial" w:hAnsi="Arial" w:cs="Arial"/>
          <w:sz w:val="16"/>
          <w:szCs w:val="18"/>
        </w:rPr>
        <w:t>la</w:t>
      </w:r>
      <w:r w:rsidR="00FF06E9" w:rsidRPr="0063675C">
        <w:rPr>
          <w:rFonts w:ascii="Arial" w:hAnsi="Arial" w:cs="Arial"/>
          <w:sz w:val="16"/>
          <w:szCs w:val="18"/>
        </w:rPr>
        <w:t xml:space="preserve"> </w:t>
      </w:r>
      <w:r w:rsidRPr="0063675C">
        <w:rPr>
          <w:rFonts w:ascii="Arial" w:hAnsi="Arial" w:cs="Arial"/>
          <w:sz w:val="16"/>
          <w:szCs w:val="18"/>
        </w:rPr>
        <w:t>normatividad</w:t>
      </w:r>
      <w:r w:rsidR="00FF06E9" w:rsidRPr="0063675C">
        <w:rPr>
          <w:rFonts w:ascii="Arial" w:hAnsi="Arial" w:cs="Arial"/>
          <w:sz w:val="16"/>
          <w:szCs w:val="18"/>
        </w:rPr>
        <w:t xml:space="preserve"> </w:t>
      </w:r>
      <w:r w:rsidRPr="0063675C">
        <w:rPr>
          <w:rFonts w:ascii="Arial" w:hAnsi="Arial" w:cs="Arial"/>
          <w:sz w:val="16"/>
          <w:szCs w:val="18"/>
        </w:rPr>
        <w:t>de</w:t>
      </w:r>
      <w:r w:rsidR="00FF06E9" w:rsidRPr="0063675C">
        <w:rPr>
          <w:rFonts w:ascii="Arial" w:hAnsi="Arial" w:cs="Arial"/>
          <w:sz w:val="16"/>
          <w:szCs w:val="18"/>
        </w:rPr>
        <w:t xml:space="preserve"> </w:t>
      </w:r>
      <w:r w:rsidRPr="0063675C">
        <w:rPr>
          <w:rFonts w:ascii="Arial" w:hAnsi="Arial" w:cs="Arial"/>
          <w:sz w:val="16"/>
          <w:szCs w:val="18"/>
        </w:rPr>
        <w:t>cada</w:t>
      </w:r>
      <w:r w:rsidR="00FF06E9" w:rsidRPr="0063675C">
        <w:rPr>
          <w:rFonts w:ascii="Arial" w:hAnsi="Arial" w:cs="Arial"/>
          <w:sz w:val="16"/>
          <w:szCs w:val="18"/>
        </w:rPr>
        <w:t xml:space="preserve"> </w:t>
      </w:r>
      <w:r w:rsidRPr="0063675C">
        <w:rPr>
          <w:rFonts w:ascii="Arial" w:hAnsi="Arial" w:cs="Arial"/>
          <w:sz w:val="16"/>
          <w:szCs w:val="18"/>
        </w:rPr>
        <w:t>órgano</w:t>
      </w:r>
      <w:r w:rsidR="00FF06E9" w:rsidRPr="0063675C">
        <w:rPr>
          <w:rFonts w:ascii="Arial" w:hAnsi="Arial" w:cs="Arial"/>
          <w:sz w:val="16"/>
          <w:szCs w:val="18"/>
        </w:rPr>
        <w:t xml:space="preserve"> </w:t>
      </w:r>
      <w:r w:rsidRPr="0063675C">
        <w:rPr>
          <w:rFonts w:ascii="Arial" w:hAnsi="Arial" w:cs="Arial"/>
          <w:sz w:val="16"/>
          <w:szCs w:val="18"/>
        </w:rPr>
        <w:t>legislativo</w:t>
      </w:r>
    </w:p>
    <w:p w:rsidR="004D5B7A" w:rsidRPr="0063675C" w:rsidRDefault="004D5B7A" w:rsidP="00837498">
      <w:pPr>
        <w:spacing w:line="216" w:lineRule="exact"/>
        <w:jc w:val="both"/>
        <w:rPr>
          <w:rFonts w:ascii="Arial" w:hAnsi="Arial" w:cs="Arial"/>
          <w:sz w:val="16"/>
          <w:szCs w:val="18"/>
        </w:rPr>
      </w:pPr>
      <w:r w:rsidRPr="0063675C">
        <w:rPr>
          <w:rFonts w:ascii="Arial" w:hAnsi="Arial" w:cs="Arial"/>
          <w:sz w:val="16"/>
          <w:szCs w:val="18"/>
        </w:rPr>
        <w:t>Fecha</w:t>
      </w:r>
      <w:r w:rsidR="00FF06E9" w:rsidRPr="0063675C">
        <w:rPr>
          <w:rFonts w:ascii="Arial" w:hAnsi="Arial" w:cs="Arial"/>
          <w:sz w:val="16"/>
          <w:szCs w:val="18"/>
        </w:rPr>
        <w:t xml:space="preserve"> </w:t>
      </w:r>
      <w:r w:rsidRPr="0063675C">
        <w:rPr>
          <w:rFonts w:ascii="Arial" w:hAnsi="Arial" w:cs="Arial"/>
          <w:sz w:val="16"/>
          <w:szCs w:val="18"/>
        </w:rPr>
        <w:t>de</w:t>
      </w:r>
      <w:r w:rsidR="00FF06E9" w:rsidRPr="0063675C">
        <w:rPr>
          <w:rFonts w:ascii="Arial" w:hAnsi="Arial" w:cs="Arial"/>
          <w:sz w:val="16"/>
          <w:szCs w:val="18"/>
        </w:rPr>
        <w:t xml:space="preserve"> </w:t>
      </w:r>
      <w:r w:rsidRPr="0063675C">
        <w:rPr>
          <w:rFonts w:ascii="Arial" w:hAnsi="Arial" w:cs="Arial"/>
          <w:sz w:val="16"/>
          <w:szCs w:val="18"/>
        </w:rPr>
        <w:t>actualización:</w:t>
      </w:r>
      <w:r w:rsidR="00FF06E9" w:rsidRPr="0063675C">
        <w:rPr>
          <w:rFonts w:ascii="Arial" w:hAnsi="Arial" w:cs="Arial"/>
          <w:sz w:val="16"/>
          <w:szCs w:val="18"/>
        </w:rPr>
        <w:t xml:space="preserve"> </w:t>
      </w:r>
      <w:r w:rsidRPr="0063675C">
        <w:rPr>
          <w:rFonts w:ascii="Arial" w:hAnsi="Arial" w:cs="Arial"/>
          <w:sz w:val="16"/>
          <w:szCs w:val="18"/>
        </w:rPr>
        <w:t>día/mes/año</w:t>
      </w:r>
    </w:p>
    <w:p w:rsidR="004D5B7A" w:rsidRPr="0063675C" w:rsidRDefault="004D5B7A" w:rsidP="00837498">
      <w:pPr>
        <w:spacing w:line="216" w:lineRule="exact"/>
        <w:jc w:val="both"/>
        <w:rPr>
          <w:rFonts w:ascii="Arial" w:hAnsi="Arial" w:cs="Arial"/>
          <w:sz w:val="16"/>
          <w:szCs w:val="18"/>
        </w:rPr>
      </w:pPr>
      <w:r w:rsidRPr="0063675C">
        <w:rPr>
          <w:rFonts w:ascii="Arial" w:hAnsi="Arial" w:cs="Arial"/>
          <w:sz w:val="16"/>
          <w:szCs w:val="18"/>
        </w:rPr>
        <w:t>Fecha</w:t>
      </w:r>
      <w:r w:rsidR="00FF06E9" w:rsidRPr="0063675C">
        <w:rPr>
          <w:rFonts w:ascii="Arial" w:hAnsi="Arial" w:cs="Arial"/>
          <w:sz w:val="16"/>
          <w:szCs w:val="18"/>
        </w:rPr>
        <w:t xml:space="preserve"> </w:t>
      </w:r>
      <w:r w:rsidRPr="0063675C">
        <w:rPr>
          <w:rFonts w:ascii="Arial" w:hAnsi="Arial" w:cs="Arial"/>
          <w:sz w:val="16"/>
          <w:szCs w:val="18"/>
        </w:rPr>
        <w:t>de</w:t>
      </w:r>
      <w:r w:rsidR="00FF06E9" w:rsidRPr="0063675C">
        <w:rPr>
          <w:rFonts w:ascii="Arial" w:hAnsi="Arial" w:cs="Arial"/>
          <w:sz w:val="16"/>
          <w:szCs w:val="18"/>
        </w:rPr>
        <w:t xml:space="preserve"> </w:t>
      </w:r>
      <w:r w:rsidRPr="0063675C">
        <w:rPr>
          <w:rFonts w:ascii="Arial" w:hAnsi="Arial" w:cs="Arial"/>
          <w:sz w:val="16"/>
          <w:szCs w:val="18"/>
        </w:rPr>
        <w:t>validación:</w:t>
      </w:r>
      <w:r w:rsidR="00FF06E9" w:rsidRPr="0063675C">
        <w:rPr>
          <w:rFonts w:ascii="Arial" w:hAnsi="Arial" w:cs="Arial"/>
          <w:sz w:val="16"/>
          <w:szCs w:val="18"/>
        </w:rPr>
        <w:t xml:space="preserve"> </w:t>
      </w:r>
      <w:r w:rsidRPr="0063675C">
        <w:rPr>
          <w:rFonts w:ascii="Arial" w:hAnsi="Arial" w:cs="Arial"/>
          <w:sz w:val="16"/>
          <w:szCs w:val="18"/>
        </w:rPr>
        <w:t>día/mes/año</w:t>
      </w:r>
    </w:p>
    <w:p w:rsidR="00B120D5" w:rsidRPr="0063675C" w:rsidRDefault="004D5B7A" w:rsidP="004A7C4A">
      <w:pPr>
        <w:spacing w:after="101" w:line="216" w:lineRule="exact"/>
        <w:jc w:val="both"/>
        <w:rPr>
          <w:rFonts w:ascii="Arial" w:hAnsi="Arial" w:cs="Arial"/>
          <w:sz w:val="16"/>
          <w:szCs w:val="18"/>
        </w:rPr>
      </w:pPr>
      <w:r w:rsidRPr="0063675C">
        <w:rPr>
          <w:rFonts w:ascii="Arial" w:hAnsi="Arial" w:cs="Arial"/>
          <w:sz w:val="16"/>
          <w:szCs w:val="18"/>
        </w:rPr>
        <w:t>Área(s)</w:t>
      </w:r>
      <w:r w:rsidR="00FF06E9" w:rsidRPr="0063675C">
        <w:rPr>
          <w:rFonts w:ascii="Arial" w:hAnsi="Arial" w:cs="Arial"/>
          <w:sz w:val="16"/>
          <w:szCs w:val="18"/>
        </w:rPr>
        <w:t xml:space="preserve"> </w:t>
      </w:r>
      <w:r w:rsidRPr="0063675C">
        <w:rPr>
          <w:rFonts w:ascii="Arial" w:hAnsi="Arial" w:cs="Arial"/>
          <w:sz w:val="16"/>
          <w:szCs w:val="18"/>
        </w:rPr>
        <w:t>o</w:t>
      </w:r>
      <w:r w:rsidR="00FF06E9" w:rsidRPr="0063675C">
        <w:rPr>
          <w:rFonts w:ascii="Arial" w:hAnsi="Arial" w:cs="Arial"/>
          <w:sz w:val="16"/>
          <w:szCs w:val="18"/>
        </w:rPr>
        <w:t xml:space="preserve"> </w:t>
      </w:r>
      <w:r w:rsidRPr="0063675C">
        <w:rPr>
          <w:rFonts w:ascii="Arial" w:hAnsi="Arial" w:cs="Arial"/>
          <w:sz w:val="16"/>
          <w:szCs w:val="18"/>
        </w:rPr>
        <w:t>unidad(es)</w:t>
      </w:r>
      <w:r w:rsidR="00FF06E9" w:rsidRPr="0063675C">
        <w:rPr>
          <w:rFonts w:ascii="Arial" w:hAnsi="Arial" w:cs="Arial"/>
          <w:sz w:val="16"/>
          <w:szCs w:val="18"/>
        </w:rPr>
        <w:t xml:space="preserve"> </w:t>
      </w:r>
      <w:r w:rsidRPr="0063675C">
        <w:rPr>
          <w:rFonts w:ascii="Arial" w:hAnsi="Arial" w:cs="Arial"/>
          <w:sz w:val="16"/>
          <w:szCs w:val="18"/>
        </w:rPr>
        <w:t>administrativa(s)</w:t>
      </w:r>
      <w:r w:rsidR="00FF06E9" w:rsidRPr="0063675C">
        <w:rPr>
          <w:rFonts w:ascii="Arial" w:hAnsi="Arial" w:cs="Arial"/>
          <w:sz w:val="16"/>
          <w:szCs w:val="18"/>
        </w:rPr>
        <w:t xml:space="preserve"> </w:t>
      </w:r>
      <w:r w:rsidRPr="0063675C">
        <w:rPr>
          <w:rFonts w:ascii="Arial" w:hAnsi="Arial" w:cs="Arial"/>
          <w:sz w:val="16"/>
          <w:szCs w:val="18"/>
        </w:rPr>
        <w:t>que</w:t>
      </w:r>
      <w:r w:rsidR="00FF06E9" w:rsidRPr="0063675C">
        <w:rPr>
          <w:rFonts w:ascii="Arial" w:hAnsi="Arial" w:cs="Arial"/>
          <w:sz w:val="16"/>
          <w:szCs w:val="18"/>
        </w:rPr>
        <w:t xml:space="preserve"> </w:t>
      </w:r>
      <w:r w:rsidRPr="0063675C">
        <w:rPr>
          <w:rFonts w:ascii="Arial" w:hAnsi="Arial" w:cs="Arial"/>
          <w:sz w:val="16"/>
          <w:szCs w:val="18"/>
        </w:rPr>
        <w:t>genera(n)</w:t>
      </w:r>
      <w:r w:rsidR="00FF06E9" w:rsidRPr="0063675C">
        <w:rPr>
          <w:rFonts w:ascii="Arial" w:hAnsi="Arial" w:cs="Arial"/>
          <w:sz w:val="16"/>
          <w:szCs w:val="18"/>
        </w:rPr>
        <w:t xml:space="preserve"> </w:t>
      </w:r>
      <w:r w:rsidRPr="0063675C">
        <w:rPr>
          <w:rFonts w:ascii="Arial" w:hAnsi="Arial" w:cs="Arial"/>
          <w:sz w:val="16"/>
          <w:szCs w:val="18"/>
        </w:rPr>
        <w:t>o</w:t>
      </w:r>
      <w:r w:rsidR="00FF06E9" w:rsidRPr="0063675C">
        <w:rPr>
          <w:rFonts w:ascii="Arial" w:hAnsi="Arial" w:cs="Arial"/>
          <w:sz w:val="16"/>
          <w:szCs w:val="18"/>
        </w:rPr>
        <w:t xml:space="preserve"> </w:t>
      </w:r>
      <w:r w:rsidRPr="0063675C">
        <w:rPr>
          <w:rFonts w:ascii="Arial" w:hAnsi="Arial" w:cs="Arial"/>
          <w:sz w:val="16"/>
          <w:szCs w:val="18"/>
        </w:rPr>
        <w:t>posee(n)</w:t>
      </w:r>
      <w:r w:rsidR="00FF06E9" w:rsidRPr="0063675C">
        <w:rPr>
          <w:rFonts w:ascii="Arial" w:hAnsi="Arial" w:cs="Arial"/>
          <w:sz w:val="16"/>
          <w:szCs w:val="18"/>
        </w:rPr>
        <w:t xml:space="preserve"> </w:t>
      </w:r>
      <w:r w:rsidRPr="0063675C">
        <w:rPr>
          <w:rFonts w:ascii="Arial" w:hAnsi="Arial" w:cs="Arial"/>
          <w:sz w:val="16"/>
          <w:szCs w:val="18"/>
        </w:rPr>
        <w:t>la</w:t>
      </w:r>
      <w:r w:rsidR="00FF06E9" w:rsidRPr="0063675C">
        <w:rPr>
          <w:rFonts w:ascii="Arial" w:hAnsi="Arial" w:cs="Arial"/>
          <w:sz w:val="16"/>
          <w:szCs w:val="18"/>
        </w:rPr>
        <w:t xml:space="preserve"> </w:t>
      </w:r>
      <w:r w:rsidRPr="0063675C">
        <w:rPr>
          <w:rFonts w:ascii="Arial" w:hAnsi="Arial" w:cs="Arial"/>
          <w:sz w:val="16"/>
          <w:szCs w:val="18"/>
        </w:rPr>
        <w:t>información:______________</w:t>
      </w:r>
    </w:p>
    <w:p w:rsidR="00B120D5" w:rsidRPr="008319F5" w:rsidRDefault="004D5B7A" w:rsidP="004A7C4A">
      <w:pPr>
        <w:spacing w:after="101" w:line="216" w:lineRule="exact"/>
        <w:jc w:val="both"/>
        <w:rPr>
          <w:rFonts w:ascii="Arial" w:hAnsi="Arial" w:cs="Arial"/>
          <w:b/>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9e</w:t>
      </w:r>
      <w:r w:rsidR="00FF06E9">
        <w:rPr>
          <w:rFonts w:ascii="Arial" w:hAnsi="Arial" w:cs="Arial"/>
          <w:b/>
          <w:sz w:val="18"/>
          <w:szCs w:val="18"/>
          <w:lang w:val="en-US"/>
        </w:rPr>
        <w:t xml:space="preserve"> </w:t>
      </w:r>
      <w:r w:rsidRPr="008319F5">
        <w:rPr>
          <w:rFonts w:ascii="Arial" w:hAnsi="Arial" w:cs="Arial"/>
          <w:b/>
          <w:sz w:val="18"/>
          <w:szCs w:val="18"/>
          <w:lang w:val="en-US"/>
        </w:rPr>
        <w:t>LGT_Art_72_Fr_IX</w:t>
      </w:r>
    </w:p>
    <w:p w:rsidR="004D5B7A" w:rsidRPr="008319F5" w:rsidRDefault="004D5B7A" w:rsidP="004A7C4A">
      <w:pPr>
        <w:spacing w:after="101" w:line="216" w:lineRule="exact"/>
        <w:jc w:val="center"/>
        <w:rPr>
          <w:rFonts w:ascii="Arial" w:hAnsi="Arial" w:cs="Arial"/>
          <w:b/>
          <w:sz w:val="18"/>
          <w:szCs w:val="18"/>
        </w:rPr>
      </w:pPr>
      <w:r w:rsidRPr="008319F5">
        <w:rPr>
          <w:rFonts w:ascii="Arial" w:hAnsi="Arial" w:cs="Arial"/>
          <w:b/>
          <w:sz w:val="18"/>
          <w:szCs w:val="18"/>
        </w:rPr>
        <w:t>Listas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votación</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w:t>
      </w:r>
      <w:r w:rsidR="00FF06E9">
        <w:rPr>
          <w:rFonts w:ascii="Arial" w:hAnsi="Arial" w:cs="Arial"/>
          <w:b/>
          <w:sz w:val="18"/>
          <w:szCs w:val="18"/>
        </w:rPr>
        <w:t xml:space="preserve"> </w:t>
      </w:r>
      <w:r w:rsidRPr="008319F5">
        <w:rPr>
          <w:rFonts w:ascii="Arial" w:hAnsi="Arial" w:cs="Arial"/>
          <w:b/>
          <w:sz w:val="18"/>
          <w:szCs w:val="18"/>
        </w:rPr>
        <w:t>del</w:t>
      </w:r>
      <w:r w:rsidR="00FF06E9">
        <w:rPr>
          <w:rFonts w:ascii="Arial" w:hAnsi="Arial" w:cs="Arial"/>
          <w:b/>
          <w:sz w:val="18"/>
          <w:szCs w:val="18"/>
        </w:rPr>
        <w:t xml:space="preserve"> </w:t>
      </w:r>
      <w:r w:rsidRPr="008319F5">
        <w:rPr>
          <w:rFonts w:ascii="Arial" w:hAnsi="Arial" w:cs="Arial"/>
          <w:b/>
          <w:sz w:val="18"/>
          <w:szCs w:val="18"/>
        </w:rPr>
        <w:t>Poder</w:t>
      </w:r>
      <w:r w:rsidR="00FF06E9">
        <w:rPr>
          <w:rFonts w:ascii="Arial" w:hAnsi="Arial" w:cs="Arial"/>
          <w:b/>
          <w:sz w:val="18"/>
          <w:szCs w:val="18"/>
        </w:rPr>
        <w:t xml:space="preserve"> </w:t>
      </w:r>
      <w:r w:rsidRPr="008319F5">
        <w:rPr>
          <w:rFonts w:ascii="Arial" w:hAnsi="Arial" w:cs="Arial"/>
          <w:b/>
          <w:sz w:val="18"/>
          <w:szCs w:val="18"/>
        </w:rPr>
        <w:t>Legislativo&gt;&gt;</w:t>
      </w:r>
    </w:p>
    <w:tbl>
      <w:tblPr>
        <w:tblW w:w="8712" w:type="dxa"/>
        <w:tblInd w:w="144" w:type="dxa"/>
        <w:tblLayout w:type="fixed"/>
        <w:tblCellMar>
          <w:left w:w="72" w:type="dxa"/>
          <w:right w:w="72" w:type="dxa"/>
        </w:tblCellMar>
        <w:tblLook w:val="0000" w:firstRow="0" w:lastRow="0" w:firstColumn="0" w:lastColumn="0" w:noHBand="0" w:noVBand="0"/>
      </w:tblPr>
      <w:tblGrid>
        <w:gridCol w:w="1700"/>
        <w:gridCol w:w="1370"/>
        <w:gridCol w:w="1551"/>
        <w:gridCol w:w="2257"/>
        <w:gridCol w:w="1834"/>
      </w:tblGrid>
      <w:tr w:rsidR="004D5B7A" w:rsidRPr="0063675C">
        <w:tblPrEx>
          <w:tblCellMar>
            <w:top w:w="0" w:type="dxa"/>
            <w:bottom w:w="0" w:type="dxa"/>
          </w:tblCellMar>
        </w:tblPrEx>
        <w:trPr>
          <w:trHeight w:val="20"/>
        </w:trPr>
        <w:tc>
          <w:tcPr>
            <w:tcW w:w="1708" w:type="dxa"/>
            <w:tcBorders>
              <w:top w:val="single" w:sz="6" w:space="0" w:color="auto"/>
              <w:left w:val="single" w:sz="6" w:space="0" w:color="auto"/>
              <w:bottom w:val="single" w:sz="6" w:space="0" w:color="auto"/>
              <w:right w:val="single" w:sz="6" w:space="0" w:color="auto"/>
            </w:tcBorders>
            <w:noWrap/>
            <w:vAlign w:val="center"/>
          </w:tcPr>
          <w:p w:rsidR="004D5B7A" w:rsidRPr="0063675C" w:rsidRDefault="004D5B7A" w:rsidP="004A7C4A">
            <w:pPr>
              <w:spacing w:after="101" w:line="216" w:lineRule="exact"/>
              <w:jc w:val="center"/>
              <w:rPr>
                <w:rFonts w:ascii="Arial" w:hAnsi="Arial" w:cs="Arial"/>
                <w:sz w:val="14"/>
                <w:szCs w:val="18"/>
              </w:rPr>
            </w:pPr>
            <w:r w:rsidRPr="0063675C">
              <w:rPr>
                <w:rFonts w:ascii="Arial" w:hAnsi="Arial" w:cs="Arial"/>
                <w:sz w:val="14"/>
                <w:szCs w:val="18"/>
              </w:rPr>
              <w:t>Número</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legislatura</w:t>
            </w:r>
          </w:p>
        </w:tc>
        <w:tc>
          <w:tcPr>
            <w:tcW w:w="1377"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jc w:val="center"/>
              <w:rPr>
                <w:rFonts w:ascii="Arial" w:hAnsi="Arial" w:cs="Arial"/>
                <w:sz w:val="14"/>
                <w:szCs w:val="18"/>
              </w:rPr>
            </w:pPr>
            <w:r w:rsidRPr="0063675C">
              <w:rPr>
                <w:rFonts w:ascii="Arial" w:hAnsi="Arial" w:cs="Arial"/>
                <w:sz w:val="14"/>
                <w:szCs w:val="18"/>
              </w:rPr>
              <w:t>Duración</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legislatura</w:t>
            </w:r>
            <w:r w:rsidR="00FF06E9" w:rsidRPr="0063675C">
              <w:rPr>
                <w:rFonts w:ascii="Arial" w:hAnsi="Arial" w:cs="Arial"/>
                <w:sz w:val="14"/>
                <w:szCs w:val="18"/>
              </w:rPr>
              <w:t xml:space="preserve"> </w:t>
            </w:r>
            <w:r w:rsidRPr="0063675C">
              <w:rPr>
                <w:rFonts w:ascii="Arial" w:hAnsi="Arial" w:cs="Arial"/>
                <w:sz w:val="14"/>
                <w:szCs w:val="18"/>
              </w:rPr>
              <w:t>(del</w:t>
            </w:r>
            <w:r w:rsidR="00FF06E9" w:rsidRPr="0063675C">
              <w:rPr>
                <w:rFonts w:ascii="Arial" w:hAnsi="Arial" w:cs="Arial"/>
                <w:sz w:val="14"/>
                <w:szCs w:val="18"/>
              </w:rPr>
              <w:t xml:space="preserve"> </w:t>
            </w:r>
            <w:r w:rsidRPr="0063675C">
              <w:rPr>
                <w:rFonts w:ascii="Arial" w:hAnsi="Arial" w:cs="Arial"/>
                <w:sz w:val="14"/>
                <w:szCs w:val="18"/>
              </w:rPr>
              <w:t>año</w:t>
            </w:r>
            <w:r w:rsidR="00FF06E9" w:rsidRPr="0063675C">
              <w:rPr>
                <w:rFonts w:ascii="Arial" w:hAnsi="Arial" w:cs="Arial"/>
                <w:sz w:val="14"/>
                <w:szCs w:val="18"/>
              </w:rPr>
              <w:t xml:space="preserve"> </w:t>
            </w:r>
            <w:r w:rsidRPr="0063675C">
              <w:rPr>
                <w:rFonts w:ascii="Arial" w:hAnsi="Arial" w:cs="Arial"/>
                <w:sz w:val="14"/>
                <w:szCs w:val="18"/>
              </w:rPr>
              <w:t>aaaa</w:t>
            </w:r>
            <w:r w:rsidR="00FF06E9" w:rsidRPr="0063675C">
              <w:rPr>
                <w:rFonts w:ascii="Arial" w:hAnsi="Arial" w:cs="Arial"/>
                <w:sz w:val="14"/>
                <w:szCs w:val="18"/>
              </w:rPr>
              <w:t xml:space="preserve"> </w:t>
            </w:r>
            <w:r w:rsidRPr="0063675C">
              <w:rPr>
                <w:rFonts w:ascii="Arial" w:hAnsi="Arial" w:cs="Arial"/>
                <w:sz w:val="14"/>
                <w:szCs w:val="18"/>
              </w:rPr>
              <w:t>al</w:t>
            </w:r>
            <w:r w:rsidR="00FF06E9" w:rsidRPr="0063675C">
              <w:rPr>
                <w:rFonts w:ascii="Arial" w:hAnsi="Arial" w:cs="Arial"/>
                <w:sz w:val="14"/>
                <w:szCs w:val="18"/>
              </w:rPr>
              <w:t xml:space="preserve"> </w:t>
            </w:r>
            <w:r w:rsidRPr="0063675C">
              <w:rPr>
                <w:rFonts w:ascii="Arial" w:hAnsi="Arial" w:cs="Arial"/>
                <w:sz w:val="14"/>
                <w:szCs w:val="18"/>
              </w:rPr>
              <w:t>año</w:t>
            </w:r>
            <w:r w:rsidR="00FF06E9" w:rsidRPr="0063675C">
              <w:rPr>
                <w:rFonts w:ascii="Arial" w:hAnsi="Arial" w:cs="Arial"/>
                <w:sz w:val="14"/>
                <w:szCs w:val="18"/>
              </w:rPr>
              <w:t xml:space="preserve"> </w:t>
            </w:r>
            <w:r w:rsidRPr="0063675C">
              <w:rPr>
                <w:rFonts w:ascii="Arial" w:hAnsi="Arial" w:cs="Arial"/>
                <w:sz w:val="14"/>
                <w:szCs w:val="18"/>
              </w:rPr>
              <w:t>aaaa)</w:t>
            </w: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jc w:val="center"/>
              <w:rPr>
                <w:rFonts w:ascii="Arial" w:hAnsi="Arial" w:cs="Arial"/>
                <w:sz w:val="14"/>
                <w:szCs w:val="18"/>
              </w:rPr>
            </w:pPr>
            <w:r w:rsidRPr="0063675C">
              <w:rPr>
                <w:rFonts w:ascii="Arial" w:hAnsi="Arial" w:cs="Arial"/>
                <w:sz w:val="14"/>
                <w:szCs w:val="18"/>
              </w:rPr>
              <w:t>Año</w:t>
            </w:r>
            <w:r w:rsidR="00FF06E9" w:rsidRPr="0063675C">
              <w:rPr>
                <w:rFonts w:ascii="Arial" w:hAnsi="Arial" w:cs="Arial"/>
                <w:sz w:val="14"/>
                <w:szCs w:val="18"/>
              </w:rPr>
              <w:t xml:space="preserve"> </w:t>
            </w:r>
            <w:r w:rsidRPr="0063675C">
              <w:rPr>
                <w:rFonts w:ascii="Arial" w:hAnsi="Arial" w:cs="Arial"/>
                <w:sz w:val="14"/>
                <w:szCs w:val="18"/>
              </w:rPr>
              <w:t>legislativo</w:t>
            </w:r>
            <w:r w:rsidR="00FF06E9" w:rsidRPr="0063675C">
              <w:rPr>
                <w:rFonts w:ascii="Arial" w:hAnsi="Arial" w:cs="Arial"/>
                <w:sz w:val="14"/>
                <w:szCs w:val="18"/>
              </w:rPr>
              <w:t xml:space="preserve"> </w:t>
            </w:r>
            <w:r w:rsidRPr="0063675C">
              <w:rPr>
                <w:rFonts w:ascii="Arial" w:hAnsi="Arial" w:cs="Arial"/>
                <w:sz w:val="14"/>
                <w:szCs w:val="18"/>
              </w:rPr>
              <w:t>(Primer</w:t>
            </w:r>
            <w:r w:rsidR="00FF06E9" w:rsidRPr="0063675C">
              <w:rPr>
                <w:rFonts w:ascii="Arial" w:hAnsi="Arial" w:cs="Arial"/>
                <w:sz w:val="14"/>
                <w:szCs w:val="18"/>
              </w:rPr>
              <w:t xml:space="preserve"> </w:t>
            </w:r>
            <w:r w:rsidRPr="0063675C">
              <w:rPr>
                <w:rFonts w:ascii="Arial" w:hAnsi="Arial" w:cs="Arial"/>
                <w:sz w:val="14"/>
                <w:szCs w:val="18"/>
              </w:rPr>
              <w:t>año,</w:t>
            </w:r>
            <w:r w:rsidR="00FF06E9" w:rsidRPr="0063675C">
              <w:rPr>
                <w:rFonts w:ascii="Arial" w:hAnsi="Arial" w:cs="Arial"/>
                <w:sz w:val="14"/>
                <w:szCs w:val="18"/>
              </w:rPr>
              <w:t xml:space="preserve"> </w:t>
            </w:r>
            <w:r w:rsidRPr="0063675C">
              <w:rPr>
                <w:rFonts w:ascii="Arial" w:hAnsi="Arial" w:cs="Arial"/>
                <w:sz w:val="14"/>
                <w:szCs w:val="18"/>
              </w:rPr>
              <w:t>Segundo</w:t>
            </w:r>
            <w:r w:rsidR="00FF06E9" w:rsidRPr="0063675C">
              <w:rPr>
                <w:rFonts w:ascii="Arial" w:hAnsi="Arial" w:cs="Arial"/>
                <w:sz w:val="14"/>
                <w:szCs w:val="18"/>
              </w:rPr>
              <w:t xml:space="preserve"> </w:t>
            </w:r>
            <w:r w:rsidRPr="0063675C">
              <w:rPr>
                <w:rFonts w:ascii="Arial" w:hAnsi="Arial" w:cs="Arial"/>
                <w:sz w:val="14"/>
                <w:szCs w:val="18"/>
              </w:rPr>
              <w:t>año,</w:t>
            </w:r>
            <w:r w:rsidR="00FF06E9" w:rsidRPr="0063675C">
              <w:rPr>
                <w:rFonts w:ascii="Arial" w:hAnsi="Arial" w:cs="Arial"/>
                <w:sz w:val="14"/>
                <w:szCs w:val="18"/>
              </w:rPr>
              <w:t xml:space="preserve"> </w:t>
            </w:r>
            <w:r w:rsidRPr="0063675C">
              <w:rPr>
                <w:rFonts w:ascii="Arial" w:hAnsi="Arial" w:cs="Arial"/>
                <w:sz w:val="14"/>
                <w:szCs w:val="18"/>
              </w:rPr>
              <w:t>Tercer</w:t>
            </w:r>
            <w:r w:rsidR="00FF06E9" w:rsidRPr="0063675C">
              <w:rPr>
                <w:rFonts w:ascii="Arial" w:hAnsi="Arial" w:cs="Arial"/>
                <w:sz w:val="14"/>
                <w:szCs w:val="18"/>
              </w:rPr>
              <w:t xml:space="preserve"> </w:t>
            </w:r>
            <w:r w:rsidRPr="0063675C">
              <w:rPr>
                <w:rFonts w:ascii="Arial" w:hAnsi="Arial" w:cs="Arial"/>
                <w:sz w:val="14"/>
                <w:szCs w:val="18"/>
              </w:rPr>
              <w:t>año,</w:t>
            </w:r>
            <w:r w:rsidR="00FF06E9" w:rsidRPr="0063675C">
              <w:rPr>
                <w:rFonts w:ascii="Arial" w:hAnsi="Arial" w:cs="Arial"/>
                <w:sz w:val="14"/>
                <w:szCs w:val="18"/>
              </w:rPr>
              <w:t xml:space="preserve"> </w:t>
            </w:r>
            <w:r w:rsidRPr="0063675C">
              <w:rPr>
                <w:rFonts w:ascii="Arial" w:hAnsi="Arial" w:cs="Arial"/>
                <w:sz w:val="14"/>
                <w:szCs w:val="18"/>
              </w:rPr>
              <w:t>Cuarto</w:t>
            </w:r>
            <w:r w:rsidR="00FF06E9" w:rsidRPr="0063675C">
              <w:rPr>
                <w:rFonts w:ascii="Arial" w:hAnsi="Arial" w:cs="Arial"/>
                <w:sz w:val="14"/>
                <w:szCs w:val="18"/>
              </w:rPr>
              <w:t xml:space="preserve"> </w:t>
            </w:r>
            <w:r w:rsidRPr="0063675C">
              <w:rPr>
                <w:rFonts w:ascii="Arial" w:hAnsi="Arial" w:cs="Arial"/>
                <w:sz w:val="14"/>
                <w:szCs w:val="18"/>
              </w:rPr>
              <w:t>año,</w:t>
            </w:r>
            <w:r w:rsidR="00FF06E9" w:rsidRPr="0063675C">
              <w:rPr>
                <w:rFonts w:ascii="Arial" w:hAnsi="Arial" w:cs="Arial"/>
                <w:sz w:val="14"/>
                <w:szCs w:val="18"/>
              </w:rPr>
              <w:t xml:space="preserve"> </w:t>
            </w:r>
            <w:r w:rsidRPr="0063675C">
              <w:rPr>
                <w:rFonts w:ascii="Arial" w:hAnsi="Arial" w:cs="Arial"/>
                <w:sz w:val="14"/>
                <w:szCs w:val="18"/>
              </w:rPr>
              <w:t>Quinto</w:t>
            </w:r>
            <w:r w:rsidR="00FF06E9" w:rsidRPr="0063675C">
              <w:rPr>
                <w:rFonts w:ascii="Arial" w:hAnsi="Arial" w:cs="Arial"/>
                <w:sz w:val="14"/>
                <w:szCs w:val="18"/>
              </w:rPr>
              <w:t xml:space="preserve"> </w:t>
            </w:r>
            <w:r w:rsidRPr="0063675C">
              <w:rPr>
                <w:rFonts w:ascii="Arial" w:hAnsi="Arial" w:cs="Arial"/>
                <w:sz w:val="14"/>
                <w:szCs w:val="18"/>
              </w:rPr>
              <w:t>año,</w:t>
            </w:r>
            <w:r w:rsidR="00FF06E9" w:rsidRPr="0063675C">
              <w:rPr>
                <w:rFonts w:ascii="Arial" w:hAnsi="Arial" w:cs="Arial"/>
                <w:sz w:val="14"/>
                <w:szCs w:val="18"/>
              </w:rPr>
              <w:t xml:space="preserve"> </w:t>
            </w:r>
            <w:r w:rsidRPr="0063675C">
              <w:rPr>
                <w:rFonts w:ascii="Arial" w:hAnsi="Arial" w:cs="Arial"/>
                <w:sz w:val="14"/>
                <w:szCs w:val="18"/>
              </w:rPr>
              <w:t>Sexto</w:t>
            </w:r>
            <w:r w:rsidR="00FF06E9" w:rsidRPr="0063675C">
              <w:rPr>
                <w:rFonts w:ascii="Arial" w:hAnsi="Arial" w:cs="Arial"/>
                <w:sz w:val="14"/>
                <w:szCs w:val="18"/>
              </w:rPr>
              <w:t xml:space="preserve"> </w:t>
            </w:r>
            <w:r w:rsidRPr="0063675C">
              <w:rPr>
                <w:rFonts w:ascii="Arial" w:hAnsi="Arial" w:cs="Arial"/>
                <w:sz w:val="14"/>
                <w:szCs w:val="18"/>
              </w:rPr>
              <w:t>año)</w:t>
            </w:r>
          </w:p>
        </w:tc>
        <w:tc>
          <w:tcPr>
            <w:tcW w:w="2268"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ind w:left="6"/>
              <w:jc w:val="center"/>
              <w:rPr>
                <w:rFonts w:ascii="Arial" w:hAnsi="Arial" w:cs="Arial"/>
                <w:sz w:val="14"/>
                <w:szCs w:val="18"/>
              </w:rPr>
            </w:pPr>
            <w:r w:rsidRPr="0063675C">
              <w:rPr>
                <w:rFonts w:ascii="Arial" w:hAnsi="Arial" w:cs="Arial"/>
                <w:sz w:val="14"/>
                <w:szCs w:val="18"/>
              </w:rPr>
              <w:t>Periodos</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sesiones</w:t>
            </w:r>
            <w:r w:rsidR="00FF06E9" w:rsidRPr="0063675C">
              <w:rPr>
                <w:rFonts w:ascii="Arial" w:hAnsi="Arial" w:cs="Arial"/>
                <w:sz w:val="14"/>
                <w:szCs w:val="18"/>
              </w:rPr>
              <w:t xml:space="preserve"> </w:t>
            </w:r>
            <w:r w:rsidRPr="0063675C">
              <w:rPr>
                <w:rFonts w:ascii="Arial" w:hAnsi="Arial" w:cs="Arial"/>
                <w:sz w:val="14"/>
                <w:szCs w:val="18"/>
              </w:rPr>
              <w:t>(primer</w:t>
            </w:r>
            <w:r w:rsidR="00FF06E9" w:rsidRPr="0063675C">
              <w:rPr>
                <w:rFonts w:ascii="Arial" w:hAnsi="Arial" w:cs="Arial"/>
                <w:sz w:val="14"/>
                <w:szCs w:val="18"/>
              </w:rPr>
              <w:t xml:space="preserve"> </w:t>
            </w:r>
            <w:r w:rsidRPr="0063675C">
              <w:rPr>
                <w:rFonts w:ascii="Arial" w:hAnsi="Arial" w:cs="Arial"/>
                <w:sz w:val="14"/>
                <w:szCs w:val="18"/>
              </w:rPr>
              <w:t>periodo</w:t>
            </w:r>
            <w:r w:rsidR="00FF06E9" w:rsidRPr="0063675C">
              <w:rPr>
                <w:rFonts w:ascii="Arial" w:hAnsi="Arial" w:cs="Arial"/>
                <w:sz w:val="14"/>
                <w:szCs w:val="18"/>
              </w:rPr>
              <w:t xml:space="preserve"> </w:t>
            </w:r>
            <w:r w:rsidRPr="0063675C">
              <w:rPr>
                <w:rFonts w:ascii="Arial" w:hAnsi="Arial" w:cs="Arial"/>
                <w:sz w:val="14"/>
                <w:szCs w:val="18"/>
              </w:rPr>
              <w:t>ordinario,</w:t>
            </w:r>
            <w:r w:rsidR="00FF06E9" w:rsidRPr="0063675C">
              <w:rPr>
                <w:rFonts w:ascii="Arial" w:hAnsi="Arial" w:cs="Arial"/>
                <w:sz w:val="14"/>
                <w:szCs w:val="18"/>
              </w:rPr>
              <w:t xml:space="preserve"> </w:t>
            </w:r>
            <w:r w:rsidRPr="0063675C">
              <w:rPr>
                <w:rFonts w:ascii="Arial" w:hAnsi="Arial" w:cs="Arial"/>
                <w:sz w:val="14"/>
                <w:szCs w:val="18"/>
              </w:rPr>
              <w:t>segundo</w:t>
            </w:r>
            <w:r w:rsidR="00FF06E9" w:rsidRPr="0063675C">
              <w:rPr>
                <w:rFonts w:ascii="Arial" w:hAnsi="Arial" w:cs="Arial"/>
                <w:sz w:val="14"/>
                <w:szCs w:val="18"/>
              </w:rPr>
              <w:t xml:space="preserve"> </w:t>
            </w:r>
            <w:r w:rsidRPr="0063675C">
              <w:rPr>
                <w:rFonts w:ascii="Arial" w:hAnsi="Arial" w:cs="Arial"/>
                <w:sz w:val="14"/>
                <w:szCs w:val="18"/>
              </w:rPr>
              <w:t>periodo</w:t>
            </w:r>
            <w:r w:rsidR="00FF06E9" w:rsidRPr="0063675C">
              <w:rPr>
                <w:rFonts w:ascii="Arial" w:hAnsi="Arial" w:cs="Arial"/>
                <w:sz w:val="14"/>
                <w:szCs w:val="18"/>
              </w:rPr>
              <w:t xml:space="preserve"> </w:t>
            </w:r>
            <w:r w:rsidRPr="0063675C">
              <w:rPr>
                <w:rFonts w:ascii="Arial" w:hAnsi="Arial" w:cs="Arial"/>
                <w:sz w:val="14"/>
                <w:szCs w:val="18"/>
              </w:rPr>
              <w:t>ordinario,</w:t>
            </w:r>
            <w:r w:rsidR="00FF06E9" w:rsidRPr="0063675C">
              <w:rPr>
                <w:rFonts w:ascii="Arial" w:hAnsi="Arial" w:cs="Arial"/>
                <w:sz w:val="14"/>
                <w:szCs w:val="18"/>
              </w:rPr>
              <w:t xml:space="preserve"> </w:t>
            </w:r>
            <w:r w:rsidRPr="0063675C">
              <w:rPr>
                <w:rFonts w:ascii="Arial" w:hAnsi="Arial" w:cs="Arial"/>
                <w:sz w:val="14"/>
                <w:szCs w:val="18"/>
              </w:rPr>
              <w:t>primer</w:t>
            </w:r>
            <w:r w:rsidR="00FF06E9" w:rsidRPr="0063675C">
              <w:rPr>
                <w:rFonts w:ascii="Arial" w:hAnsi="Arial" w:cs="Arial"/>
                <w:sz w:val="14"/>
                <w:szCs w:val="18"/>
              </w:rPr>
              <w:t xml:space="preserve"> </w:t>
            </w:r>
            <w:r w:rsidRPr="0063675C">
              <w:rPr>
                <w:rFonts w:ascii="Arial" w:hAnsi="Arial" w:cs="Arial"/>
                <w:sz w:val="14"/>
                <w:szCs w:val="18"/>
              </w:rPr>
              <w:t>receso,</w:t>
            </w:r>
            <w:r w:rsidR="00FF06E9" w:rsidRPr="0063675C">
              <w:rPr>
                <w:rFonts w:ascii="Arial" w:hAnsi="Arial" w:cs="Arial"/>
                <w:sz w:val="14"/>
                <w:szCs w:val="18"/>
              </w:rPr>
              <w:t xml:space="preserve"> </w:t>
            </w:r>
            <w:r w:rsidRPr="0063675C">
              <w:rPr>
                <w:rFonts w:ascii="Arial" w:hAnsi="Arial" w:cs="Arial"/>
                <w:sz w:val="14"/>
                <w:szCs w:val="18"/>
              </w:rPr>
              <w:t>segundo</w:t>
            </w:r>
            <w:r w:rsidR="00FF06E9" w:rsidRPr="0063675C">
              <w:rPr>
                <w:rFonts w:ascii="Arial" w:hAnsi="Arial" w:cs="Arial"/>
                <w:sz w:val="14"/>
                <w:szCs w:val="18"/>
              </w:rPr>
              <w:t xml:space="preserve"> </w:t>
            </w:r>
            <w:r w:rsidRPr="0063675C">
              <w:rPr>
                <w:rFonts w:ascii="Arial" w:hAnsi="Arial" w:cs="Arial"/>
                <w:sz w:val="14"/>
                <w:szCs w:val="18"/>
              </w:rPr>
              <w:t>receso,</w:t>
            </w:r>
            <w:r w:rsidR="00FF06E9" w:rsidRPr="0063675C">
              <w:rPr>
                <w:rFonts w:ascii="Arial" w:hAnsi="Arial" w:cs="Arial"/>
                <w:sz w:val="14"/>
                <w:szCs w:val="18"/>
              </w:rPr>
              <w:t xml:space="preserve"> </w:t>
            </w:r>
            <w:r w:rsidRPr="0063675C">
              <w:rPr>
                <w:rFonts w:ascii="Arial" w:hAnsi="Arial" w:cs="Arial"/>
                <w:sz w:val="14"/>
                <w:szCs w:val="18"/>
              </w:rPr>
              <w:t>periodo</w:t>
            </w:r>
            <w:r w:rsidR="00FF06E9" w:rsidRPr="0063675C">
              <w:rPr>
                <w:rFonts w:ascii="Arial" w:hAnsi="Arial" w:cs="Arial"/>
                <w:sz w:val="14"/>
                <w:szCs w:val="18"/>
              </w:rPr>
              <w:t xml:space="preserve"> </w:t>
            </w:r>
            <w:r w:rsidRPr="0063675C">
              <w:rPr>
                <w:rFonts w:ascii="Arial" w:hAnsi="Arial" w:cs="Arial"/>
                <w:sz w:val="14"/>
                <w:szCs w:val="18"/>
              </w:rPr>
              <w:t>extraordinario)</w:t>
            </w:r>
          </w:p>
        </w:tc>
        <w:tc>
          <w:tcPr>
            <w:tcW w:w="1843"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ind w:left="6"/>
              <w:jc w:val="center"/>
              <w:rPr>
                <w:rFonts w:ascii="Arial" w:hAnsi="Arial" w:cs="Arial"/>
                <w:sz w:val="14"/>
                <w:szCs w:val="18"/>
              </w:rPr>
            </w:pPr>
            <w:r w:rsidRPr="0063675C">
              <w:rPr>
                <w:rFonts w:ascii="Arial" w:hAnsi="Arial" w:cs="Arial"/>
                <w:sz w:val="14"/>
                <w:szCs w:val="18"/>
              </w:rPr>
              <w:t>Fecha</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inicio</w:t>
            </w:r>
            <w:r w:rsidR="00FF06E9" w:rsidRPr="0063675C">
              <w:rPr>
                <w:rFonts w:ascii="Arial" w:hAnsi="Arial" w:cs="Arial"/>
                <w:sz w:val="14"/>
                <w:szCs w:val="18"/>
              </w:rPr>
              <w:t xml:space="preserve"> </w:t>
            </w:r>
            <w:r w:rsidRPr="0063675C">
              <w:rPr>
                <w:rFonts w:ascii="Arial" w:hAnsi="Arial" w:cs="Arial"/>
                <w:sz w:val="14"/>
                <w:szCs w:val="18"/>
              </w:rPr>
              <w:t>del</w:t>
            </w:r>
            <w:r w:rsidR="00FF06E9" w:rsidRPr="0063675C">
              <w:rPr>
                <w:rFonts w:ascii="Arial" w:hAnsi="Arial" w:cs="Arial"/>
                <w:sz w:val="14"/>
                <w:szCs w:val="18"/>
              </w:rPr>
              <w:t xml:space="preserve"> </w:t>
            </w:r>
            <w:r w:rsidRPr="0063675C">
              <w:rPr>
                <w:rFonts w:ascii="Arial" w:hAnsi="Arial" w:cs="Arial"/>
                <w:sz w:val="14"/>
                <w:szCs w:val="18"/>
              </w:rPr>
              <w:t>periodo</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sesiones</w:t>
            </w:r>
            <w:r w:rsidR="00FF06E9" w:rsidRPr="0063675C">
              <w:rPr>
                <w:rFonts w:ascii="Arial" w:hAnsi="Arial" w:cs="Arial"/>
                <w:sz w:val="14"/>
                <w:szCs w:val="18"/>
              </w:rPr>
              <w:t xml:space="preserve"> </w:t>
            </w:r>
            <w:r w:rsidRPr="0063675C">
              <w:rPr>
                <w:rFonts w:ascii="Arial" w:hAnsi="Arial" w:cs="Arial"/>
                <w:sz w:val="14"/>
                <w:szCs w:val="18"/>
              </w:rPr>
              <w:t>con</w:t>
            </w:r>
            <w:r w:rsidR="00FF06E9" w:rsidRPr="0063675C">
              <w:rPr>
                <w:rFonts w:ascii="Arial" w:hAnsi="Arial" w:cs="Arial"/>
                <w:sz w:val="14"/>
                <w:szCs w:val="18"/>
              </w:rPr>
              <w:t xml:space="preserve"> </w:t>
            </w:r>
            <w:r w:rsidRPr="0063675C">
              <w:rPr>
                <w:rFonts w:ascii="Arial" w:hAnsi="Arial" w:cs="Arial"/>
                <w:sz w:val="14"/>
                <w:szCs w:val="18"/>
              </w:rPr>
              <w:t>el</w:t>
            </w:r>
            <w:r w:rsidR="00FF06E9" w:rsidRPr="0063675C">
              <w:rPr>
                <w:rFonts w:ascii="Arial" w:hAnsi="Arial" w:cs="Arial"/>
                <w:sz w:val="14"/>
                <w:szCs w:val="18"/>
              </w:rPr>
              <w:t xml:space="preserve"> </w:t>
            </w:r>
            <w:r w:rsidRPr="0063675C">
              <w:rPr>
                <w:rFonts w:ascii="Arial" w:hAnsi="Arial" w:cs="Arial"/>
                <w:sz w:val="14"/>
                <w:szCs w:val="18"/>
              </w:rPr>
              <w:t>formato</w:t>
            </w:r>
            <w:r w:rsidR="00FF06E9" w:rsidRPr="0063675C">
              <w:rPr>
                <w:rFonts w:ascii="Arial" w:hAnsi="Arial" w:cs="Arial"/>
                <w:sz w:val="14"/>
                <w:szCs w:val="18"/>
              </w:rPr>
              <w:t xml:space="preserve"> </w:t>
            </w:r>
            <w:r w:rsidRPr="0063675C">
              <w:rPr>
                <w:rFonts w:ascii="Arial" w:hAnsi="Arial" w:cs="Arial"/>
                <w:sz w:val="14"/>
                <w:szCs w:val="18"/>
              </w:rPr>
              <w:t>día/mes/año</w:t>
            </w:r>
          </w:p>
        </w:tc>
      </w:tr>
      <w:tr w:rsidR="004D5B7A" w:rsidRPr="0063675C">
        <w:tblPrEx>
          <w:tblCellMar>
            <w:top w:w="0" w:type="dxa"/>
            <w:bottom w:w="0" w:type="dxa"/>
          </w:tblCellMar>
        </w:tblPrEx>
        <w:trPr>
          <w:trHeight w:val="20"/>
        </w:trPr>
        <w:tc>
          <w:tcPr>
            <w:tcW w:w="1708"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ind w:left="360"/>
              <w:jc w:val="center"/>
              <w:rPr>
                <w:rFonts w:ascii="Arial" w:hAnsi="Arial" w:cs="Arial"/>
                <w:sz w:val="14"/>
                <w:szCs w:val="18"/>
              </w:rPr>
            </w:pPr>
          </w:p>
        </w:tc>
        <w:tc>
          <w:tcPr>
            <w:tcW w:w="1377"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ind w:left="360"/>
              <w:jc w:val="center"/>
              <w:rPr>
                <w:rFonts w:ascii="Arial" w:hAnsi="Arial" w:cs="Arial"/>
                <w:sz w:val="14"/>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ind w:left="360"/>
              <w:jc w:val="center"/>
              <w:rPr>
                <w:rFonts w:ascii="Arial" w:hAnsi="Arial" w:cs="Arial"/>
                <w:sz w:val="14"/>
                <w:szCs w:val="18"/>
              </w:rPr>
            </w:pPr>
          </w:p>
        </w:tc>
        <w:tc>
          <w:tcPr>
            <w:tcW w:w="2268"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ind w:left="360"/>
              <w:jc w:val="center"/>
              <w:rPr>
                <w:rFonts w:ascii="Arial" w:hAnsi="Arial" w:cs="Arial"/>
                <w:sz w:val="14"/>
                <w:szCs w:val="18"/>
              </w:rPr>
            </w:pPr>
          </w:p>
        </w:tc>
        <w:tc>
          <w:tcPr>
            <w:tcW w:w="1843"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ind w:left="360"/>
              <w:jc w:val="center"/>
              <w:rPr>
                <w:rFonts w:ascii="Arial" w:hAnsi="Arial" w:cs="Arial"/>
                <w:sz w:val="14"/>
                <w:szCs w:val="18"/>
              </w:rPr>
            </w:pPr>
          </w:p>
        </w:tc>
      </w:tr>
      <w:tr w:rsidR="004D5B7A" w:rsidRPr="0063675C">
        <w:tblPrEx>
          <w:tblCellMar>
            <w:top w:w="0" w:type="dxa"/>
            <w:bottom w:w="0" w:type="dxa"/>
          </w:tblCellMar>
        </w:tblPrEx>
        <w:trPr>
          <w:trHeight w:val="20"/>
        </w:trPr>
        <w:tc>
          <w:tcPr>
            <w:tcW w:w="1708"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ind w:left="360"/>
              <w:jc w:val="center"/>
              <w:rPr>
                <w:rFonts w:ascii="Arial" w:hAnsi="Arial" w:cs="Arial"/>
                <w:sz w:val="14"/>
                <w:szCs w:val="18"/>
              </w:rPr>
            </w:pPr>
          </w:p>
        </w:tc>
        <w:tc>
          <w:tcPr>
            <w:tcW w:w="1377"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ind w:left="360"/>
              <w:jc w:val="center"/>
              <w:rPr>
                <w:rFonts w:ascii="Arial" w:hAnsi="Arial" w:cs="Arial"/>
                <w:sz w:val="14"/>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ind w:left="360"/>
              <w:jc w:val="center"/>
              <w:rPr>
                <w:rFonts w:ascii="Arial" w:hAnsi="Arial" w:cs="Arial"/>
                <w:sz w:val="14"/>
                <w:szCs w:val="18"/>
              </w:rPr>
            </w:pPr>
          </w:p>
        </w:tc>
        <w:tc>
          <w:tcPr>
            <w:tcW w:w="2268"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ind w:left="360"/>
              <w:jc w:val="center"/>
              <w:rPr>
                <w:rFonts w:ascii="Arial" w:hAnsi="Arial" w:cs="Arial"/>
                <w:sz w:val="14"/>
                <w:szCs w:val="18"/>
              </w:rPr>
            </w:pPr>
          </w:p>
        </w:tc>
        <w:tc>
          <w:tcPr>
            <w:tcW w:w="1843"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ind w:left="360"/>
              <w:jc w:val="center"/>
              <w:rPr>
                <w:rFonts w:ascii="Arial" w:hAnsi="Arial" w:cs="Arial"/>
                <w:sz w:val="14"/>
                <w:szCs w:val="18"/>
              </w:rPr>
            </w:pPr>
          </w:p>
        </w:tc>
      </w:tr>
    </w:tbl>
    <w:p w:rsidR="004D5B7A" w:rsidRPr="008319F5" w:rsidRDefault="004D5B7A" w:rsidP="004A7C4A">
      <w:pPr>
        <w:spacing w:after="101" w:line="216" w:lineRule="exact"/>
        <w:jc w:val="center"/>
        <w:rPr>
          <w:rFonts w:ascii="Arial" w:hAnsi="Arial" w:cs="Arial"/>
          <w:sz w:val="18"/>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1598"/>
        <w:gridCol w:w="1162"/>
        <w:gridCol w:w="1307"/>
        <w:gridCol w:w="1451"/>
        <w:gridCol w:w="1597"/>
        <w:gridCol w:w="1597"/>
      </w:tblGrid>
      <w:tr w:rsidR="004D5B7A" w:rsidRPr="0063675C">
        <w:tblPrEx>
          <w:tblCellMar>
            <w:top w:w="0" w:type="dxa"/>
            <w:bottom w:w="0" w:type="dxa"/>
          </w:tblCellMar>
        </w:tblPrEx>
        <w:trPr>
          <w:trHeight w:val="20"/>
        </w:trPr>
        <w:tc>
          <w:tcPr>
            <w:tcW w:w="1560" w:type="dxa"/>
            <w:tcBorders>
              <w:top w:val="single" w:sz="6" w:space="0" w:color="auto"/>
              <w:left w:val="single" w:sz="6" w:space="0" w:color="auto"/>
              <w:bottom w:val="single" w:sz="6" w:space="0" w:color="auto"/>
              <w:right w:val="single" w:sz="6" w:space="0" w:color="auto"/>
            </w:tcBorders>
            <w:noWrap/>
            <w:vAlign w:val="center"/>
          </w:tcPr>
          <w:p w:rsidR="004D5B7A" w:rsidRPr="0063675C" w:rsidRDefault="004D5B7A" w:rsidP="004A7C4A">
            <w:pPr>
              <w:spacing w:after="101" w:line="216" w:lineRule="exact"/>
              <w:jc w:val="center"/>
              <w:rPr>
                <w:rFonts w:ascii="Arial" w:hAnsi="Arial" w:cs="Arial"/>
                <w:sz w:val="14"/>
                <w:szCs w:val="18"/>
              </w:rPr>
            </w:pPr>
            <w:r w:rsidRPr="0063675C">
              <w:rPr>
                <w:rFonts w:ascii="Arial" w:hAnsi="Arial" w:cs="Arial"/>
                <w:sz w:val="14"/>
                <w:szCs w:val="18"/>
              </w:rPr>
              <w:t>Fecha</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término</w:t>
            </w:r>
            <w:r w:rsidR="00FF06E9" w:rsidRPr="0063675C">
              <w:rPr>
                <w:rFonts w:ascii="Arial" w:hAnsi="Arial" w:cs="Arial"/>
                <w:sz w:val="14"/>
                <w:szCs w:val="18"/>
              </w:rPr>
              <w:t xml:space="preserve"> </w:t>
            </w:r>
            <w:r w:rsidRPr="0063675C">
              <w:rPr>
                <w:rFonts w:ascii="Arial" w:hAnsi="Arial" w:cs="Arial"/>
                <w:sz w:val="14"/>
                <w:szCs w:val="18"/>
              </w:rPr>
              <w:t>del</w:t>
            </w:r>
            <w:r w:rsidR="00FF06E9" w:rsidRPr="0063675C">
              <w:rPr>
                <w:rFonts w:ascii="Arial" w:hAnsi="Arial" w:cs="Arial"/>
                <w:sz w:val="14"/>
                <w:szCs w:val="18"/>
              </w:rPr>
              <w:t xml:space="preserve"> </w:t>
            </w:r>
            <w:r w:rsidRPr="0063675C">
              <w:rPr>
                <w:rFonts w:ascii="Arial" w:hAnsi="Arial" w:cs="Arial"/>
                <w:sz w:val="14"/>
                <w:szCs w:val="18"/>
              </w:rPr>
              <w:t>periodo</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sesiones</w:t>
            </w:r>
            <w:r w:rsidR="00FF06E9" w:rsidRPr="0063675C">
              <w:rPr>
                <w:rFonts w:ascii="Arial" w:hAnsi="Arial" w:cs="Arial"/>
                <w:sz w:val="14"/>
                <w:szCs w:val="18"/>
              </w:rPr>
              <w:t xml:space="preserve"> </w:t>
            </w:r>
            <w:r w:rsidRPr="0063675C">
              <w:rPr>
                <w:rFonts w:ascii="Arial" w:hAnsi="Arial" w:cs="Arial"/>
                <w:sz w:val="14"/>
                <w:szCs w:val="18"/>
              </w:rPr>
              <w:t>con</w:t>
            </w:r>
            <w:r w:rsidR="00FF06E9" w:rsidRPr="0063675C">
              <w:rPr>
                <w:rFonts w:ascii="Arial" w:hAnsi="Arial" w:cs="Arial"/>
                <w:sz w:val="14"/>
                <w:szCs w:val="18"/>
              </w:rPr>
              <w:t xml:space="preserve"> </w:t>
            </w:r>
            <w:r w:rsidRPr="0063675C">
              <w:rPr>
                <w:rFonts w:ascii="Arial" w:hAnsi="Arial" w:cs="Arial"/>
                <w:sz w:val="14"/>
                <w:szCs w:val="18"/>
              </w:rPr>
              <w:t>el</w:t>
            </w:r>
            <w:r w:rsidR="00FF06E9" w:rsidRPr="0063675C">
              <w:rPr>
                <w:rFonts w:ascii="Arial" w:hAnsi="Arial" w:cs="Arial"/>
                <w:sz w:val="14"/>
                <w:szCs w:val="18"/>
              </w:rPr>
              <w:t xml:space="preserve"> </w:t>
            </w:r>
            <w:r w:rsidRPr="0063675C">
              <w:rPr>
                <w:rFonts w:ascii="Arial" w:hAnsi="Arial" w:cs="Arial"/>
                <w:sz w:val="14"/>
                <w:szCs w:val="18"/>
              </w:rPr>
              <w:t>formato</w:t>
            </w:r>
            <w:r w:rsidR="00FF06E9" w:rsidRPr="0063675C">
              <w:rPr>
                <w:rFonts w:ascii="Arial" w:hAnsi="Arial" w:cs="Arial"/>
                <w:sz w:val="14"/>
                <w:szCs w:val="18"/>
              </w:rPr>
              <w:t xml:space="preserve"> </w:t>
            </w:r>
            <w:r w:rsidRPr="0063675C">
              <w:rPr>
                <w:rFonts w:ascii="Arial" w:hAnsi="Arial" w:cs="Arial"/>
                <w:sz w:val="14"/>
                <w:szCs w:val="18"/>
              </w:rPr>
              <w:t>día/mes/año</w:t>
            </w:r>
          </w:p>
        </w:tc>
        <w:tc>
          <w:tcPr>
            <w:tcW w:w="1134"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jc w:val="center"/>
              <w:rPr>
                <w:rFonts w:ascii="Arial" w:hAnsi="Arial" w:cs="Arial"/>
                <w:sz w:val="14"/>
                <w:szCs w:val="18"/>
              </w:rPr>
            </w:pPr>
            <w:r w:rsidRPr="0063675C">
              <w:rPr>
                <w:rFonts w:ascii="Arial" w:hAnsi="Arial" w:cs="Arial"/>
                <w:sz w:val="14"/>
                <w:szCs w:val="18"/>
              </w:rPr>
              <w:t>Número</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sesión</w:t>
            </w:r>
            <w:r w:rsidR="00FF06E9" w:rsidRPr="0063675C">
              <w:rPr>
                <w:rFonts w:ascii="Arial" w:hAnsi="Arial" w:cs="Arial"/>
                <w:sz w:val="14"/>
                <w:szCs w:val="18"/>
              </w:rPr>
              <w:t xml:space="preserve"> </w:t>
            </w:r>
            <w:r w:rsidRPr="0063675C">
              <w:rPr>
                <w:rFonts w:ascii="Arial" w:hAnsi="Arial" w:cs="Arial"/>
                <w:sz w:val="14"/>
                <w:szCs w:val="18"/>
              </w:rPr>
              <w:t>o</w:t>
            </w:r>
            <w:r w:rsidR="00FF06E9" w:rsidRPr="0063675C">
              <w:rPr>
                <w:rFonts w:ascii="Arial" w:hAnsi="Arial" w:cs="Arial"/>
                <w:sz w:val="14"/>
                <w:szCs w:val="18"/>
              </w:rPr>
              <w:t xml:space="preserve"> </w:t>
            </w:r>
            <w:r w:rsidRPr="0063675C">
              <w:rPr>
                <w:rFonts w:ascii="Arial" w:hAnsi="Arial" w:cs="Arial"/>
                <w:sz w:val="14"/>
                <w:szCs w:val="18"/>
              </w:rPr>
              <w:t>reunión</w:t>
            </w:r>
          </w:p>
        </w:tc>
        <w:tc>
          <w:tcPr>
            <w:tcW w:w="1276"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jc w:val="center"/>
              <w:rPr>
                <w:rFonts w:ascii="Arial" w:hAnsi="Arial" w:cs="Arial"/>
                <w:sz w:val="14"/>
                <w:szCs w:val="18"/>
              </w:rPr>
            </w:pPr>
            <w:r w:rsidRPr="0063675C">
              <w:rPr>
                <w:rFonts w:ascii="Arial" w:hAnsi="Arial" w:cs="Arial"/>
                <w:sz w:val="14"/>
                <w:szCs w:val="18"/>
              </w:rPr>
              <w:t>Número</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gaceta</w:t>
            </w:r>
            <w:r w:rsidR="00FF06E9" w:rsidRPr="0063675C">
              <w:rPr>
                <w:rFonts w:ascii="Arial" w:hAnsi="Arial" w:cs="Arial"/>
                <w:sz w:val="14"/>
                <w:szCs w:val="18"/>
              </w:rPr>
              <w:t xml:space="preserve"> </w:t>
            </w:r>
            <w:r w:rsidRPr="0063675C">
              <w:rPr>
                <w:rFonts w:ascii="Arial" w:hAnsi="Arial" w:cs="Arial"/>
                <w:sz w:val="14"/>
                <w:szCs w:val="18"/>
              </w:rPr>
              <w:t>parlamentaria</w:t>
            </w:r>
            <w:r w:rsidR="00FF06E9" w:rsidRPr="0063675C">
              <w:rPr>
                <w:rFonts w:ascii="Arial" w:hAnsi="Arial" w:cs="Arial"/>
                <w:sz w:val="14"/>
                <w:szCs w:val="18"/>
              </w:rPr>
              <w:t xml:space="preserve"> </w:t>
            </w:r>
            <w:r w:rsidRPr="0063675C">
              <w:rPr>
                <w:rFonts w:ascii="Arial" w:hAnsi="Arial" w:cs="Arial"/>
                <w:sz w:val="14"/>
                <w:szCs w:val="18"/>
              </w:rPr>
              <w:t>o</w:t>
            </w:r>
            <w:r w:rsidR="00FF06E9" w:rsidRPr="0063675C">
              <w:rPr>
                <w:rFonts w:ascii="Arial" w:hAnsi="Arial" w:cs="Arial"/>
                <w:sz w:val="14"/>
                <w:szCs w:val="18"/>
              </w:rPr>
              <w:t xml:space="preserve"> </w:t>
            </w:r>
            <w:r w:rsidRPr="0063675C">
              <w:rPr>
                <w:rFonts w:ascii="Arial" w:hAnsi="Arial" w:cs="Arial"/>
                <w:sz w:val="14"/>
                <w:szCs w:val="18"/>
              </w:rPr>
              <w:t>equivalente,</w:t>
            </w:r>
            <w:r w:rsidR="00FF06E9" w:rsidRPr="0063675C">
              <w:rPr>
                <w:rFonts w:ascii="Arial" w:hAnsi="Arial" w:cs="Arial"/>
                <w:sz w:val="14"/>
                <w:szCs w:val="18"/>
              </w:rPr>
              <w:t xml:space="preserve"> </w:t>
            </w:r>
            <w:r w:rsidRPr="0063675C">
              <w:rPr>
                <w:rFonts w:ascii="Arial" w:hAnsi="Arial" w:cs="Arial"/>
                <w:sz w:val="14"/>
                <w:szCs w:val="18"/>
              </w:rPr>
              <w:t>según</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denominación</w:t>
            </w:r>
            <w:r w:rsidR="00FF06E9" w:rsidRPr="0063675C">
              <w:rPr>
                <w:rFonts w:ascii="Arial" w:hAnsi="Arial" w:cs="Arial"/>
                <w:sz w:val="14"/>
                <w:szCs w:val="18"/>
              </w:rPr>
              <w:t xml:space="preserve"> </w:t>
            </w:r>
            <w:r w:rsidRPr="0063675C">
              <w:rPr>
                <w:rFonts w:ascii="Arial" w:hAnsi="Arial" w:cs="Arial"/>
                <w:sz w:val="14"/>
                <w:szCs w:val="18"/>
              </w:rPr>
              <w:t>que</w:t>
            </w:r>
            <w:r w:rsidR="00FF06E9" w:rsidRPr="0063675C">
              <w:rPr>
                <w:rFonts w:ascii="Arial" w:hAnsi="Arial" w:cs="Arial"/>
                <w:sz w:val="14"/>
                <w:szCs w:val="18"/>
              </w:rPr>
              <w:t xml:space="preserve"> </w:t>
            </w:r>
            <w:r w:rsidRPr="0063675C">
              <w:rPr>
                <w:rFonts w:ascii="Arial" w:hAnsi="Arial" w:cs="Arial"/>
                <w:sz w:val="14"/>
                <w:szCs w:val="18"/>
              </w:rPr>
              <w:t>se</w:t>
            </w:r>
            <w:r w:rsidR="00FF06E9" w:rsidRPr="0063675C">
              <w:rPr>
                <w:rFonts w:ascii="Arial" w:hAnsi="Arial" w:cs="Arial"/>
                <w:sz w:val="14"/>
                <w:szCs w:val="18"/>
              </w:rPr>
              <w:t xml:space="preserve"> </w:t>
            </w:r>
            <w:r w:rsidRPr="0063675C">
              <w:rPr>
                <w:rFonts w:ascii="Arial" w:hAnsi="Arial" w:cs="Arial"/>
                <w:sz w:val="14"/>
                <w:szCs w:val="18"/>
              </w:rPr>
              <w:t>le</w:t>
            </w:r>
            <w:r w:rsidR="00FF06E9" w:rsidRPr="0063675C">
              <w:rPr>
                <w:rFonts w:ascii="Arial" w:hAnsi="Arial" w:cs="Arial"/>
                <w:sz w:val="14"/>
                <w:szCs w:val="18"/>
              </w:rPr>
              <w:t xml:space="preserve"> </w:t>
            </w:r>
            <w:r w:rsidRPr="0063675C">
              <w:rPr>
                <w:rFonts w:ascii="Arial" w:hAnsi="Arial" w:cs="Arial"/>
                <w:sz w:val="14"/>
                <w:szCs w:val="18"/>
              </w:rPr>
              <w:t>dé</w:t>
            </w:r>
            <w:r w:rsidR="00FF06E9" w:rsidRPr="0063675C">
              <w:rPr>
                <w:rFonts w:ascii="Arial" w:hAnsi="Arial" w:cs="Arial"/>
                <w:sz w:val="14"/>
                <w:szCs w:val="18"/>
              </w:rPr>
              <w:t xml:space="preserve"> </w:t>
            </w:r>
            <w:r w:rsidRPr="0063675C">
              <w:rPr>
                <w:rFonts w:ascii="Arial" w:hAnsi="Arial" w:cs="Arial"/>
                <w:sz w:val="14"/>
                <w:szCs w:val="18"/>
              </w:rPr>
              <w:t>en</w:t>
            </w:r>
            <w:r w:rsidR="00FF06E9" w:rsidRPr="0063675C">
              <w:rPr>
                <w:rFonts w:ascii="Arial" w:hAnsi="Arial" w:cs="Arial"/>
                <w:sz w:val="14"/>
                <w:szCs w:val="18"/>
              </w:rPr>
              <w:t xml:space="preserve"> </w:t>
            </w:r>
            <w:r w:rsidRPr="0063675C">
              <w:rPr>
                <w:rFonts w:ascii="Arial" w:hAnsi="Arial" w:cs="Arial"/>
                <w:sz w:val="14"/>
                <w:szCs w:val="18"/>
              </w:rPr>
              <w:t>los</w:t>
            </w:r>
            <w:r w:rsidR="00FF06E9" w:rsidRPr="0063675C">
              <w:rPr>
                <w:rFonts w:ascii="Arial" w:hAnsi="Arial" w:cs="Arial"/>
                <w:sz w:val="14"/>
                <w:szCs w:val="18"/>
              </w:rPr>
              <w:t xml:space="preserve"> </w:t>
            </w:r>
            <w:r w:rsidRPr="0063675C">
              <w:rPr>
                <w:rFonts w:ascii="Arial" w:hAnsi="Arial" w:cs="Arial"/>
                <w:sz w:val="14"/>
                <w:szCs w:val="18"/>
              </w:rPr>
              <w:t>órganos</w:t>
            </w:r>
            <w:r w:rsidR="00FF06E9" w:rsidRPr="0063675C">
              <w:rPr>
                <w:rFonts w:ascii="Arial" w:hAnsi="Arial" w:cs="Arial"/>
                <w:sz w:val="14"/>
                <w:szCs w:val="18"/>
              </w:rPr>
              <w:t xml:space="preserve"> </w:t>
            </w:r>
            <w:r w:rsidRPr="0063675C">
              <w:rPr>
                <w:rFonts w:ascii="Arial" w:hAnsi="Arial" w:cs="Arial"/>
                <w:sz w:val="14"/>
                <w:szCs w:val="18"/>
              </w:rPr>
              <w:t>legislativos</w:t>
            </w:r>
          </w:p>
        </w:tc>
        <w:tc>
          <w:tcPr>
            <w:tcW w:w="1417"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jc w:val="center"/>
              <w:rPr>
                <w:rFonts w:ascii="Arial" w:hAnsi="Arial" w:cs="Arial"/>
                <w:sz w:val="14"/>
                <w:szCs w:val="18"/>
              </w:rPr>
            </w:pPr>
            <w:r w:rsidRPr="0063675C">
              <w:rPr>
                <w:rFonts w:ascii="Arial" w:hAnsi="Arial" w:cs="Arial"/>
                <w:sz w:val="14"/>
                <w:szCs w:val="18"/>
              </w:rPr>
              <w:t>Fecha</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gaceta</w:t>
            </w:r>
            <w:r w:rsidR="00FF06E9" w:rsidRPr="0063675C">
              <w:rPr>
                <w:rFonts w:ascii="Arial" w:hAnsi="Arial" w:cs="Arial"/>
                <w:sz w:val="14"/>
                <w:szCs w:val="18"/>
              </w:rPr>
              <w:t xml:space="preserve"> </w:t>
            </w:r>
            <w:r w:rsidRPr="0063675C">
              <w:rPr>
                <w:rFonts w:ascii="Arial" w:hAnsi="Arial" w:cs="Arial"/>
                <w:sz w:val="14"/>
                <w:szCs w:val="18"/>
              </w:rPr>
              <w:t>día/mes/año</w:t>
            </w: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jc w:val="center"/>
              <w:rPr>
                <w:rFonts w:ascii="Arial" w:hAnsi="Arial" w:cs="Arial"/>
                <w:sz w:val="14"/>
                <w:szCs w:val="18"/>
              </w:rPr>
            </w:pPr>
            <w:r w:rsidRPr="0063675C">
              <w:rPr>
                <w:rFonts w:ascii="Arial" w:hAnsi="Arial" w:cs="Arial"/>
                <w:sz w:val="14"/>
                <w:szCs w:val="18"/>
              </w:rPr>
              <w:t>Sesión</w:t>
            </w:r>
            <w:r w:rsidR="00FF06E9" w:rsidRPr="0063675C">
              <w:rPr>
                <w:rFonts w:ascii="Arial" w:hAnsi="Arial" w:cs="Arial"/>
                <w:sz w:val="14"/>
                <w:szCs w:val="18"/>
              </w:rPr>
              <w:t xml:space="preserve"> </w:t>
            </w:r>
            <w:r w:rsidRPr="0063675C">
              <w:rPr>
                <w:rFonts w:ascii="Arial" w:hAnsi="Arial" w:cs="Arial"/>
                <w:sz w:val="14"/>
                <w:szCs w:val="18"/>
              </w:rPr>
              <w:t>o</w:t>
            </w:r>
            <w:r w:rsidR="00FF06E9" w:rsidRPr="0063675C">
              <w:rPr>
                <w:rFonts w:ascii="Arial" w:hAnsi="Arial" w:cs="Arial"/>
                <w:sz w:val="14"/>
                <w:szCs w:val="18"/>
              </w:rPr>
              <w:t xml:space="preserve"> </w:t>
            </w:r>
            <w:r w:rsidRPr="0063675C">
              <w:rPr>
                <w:rFonts w:ascii="Arial" w:hAnsi="Arial" w:cs="Arial"/>
                <w:sz w:val="14"/>
                <w:szCs w:val="18"/>
              </w:rPr>
              <w:t>reunión</w:t>
            </w:r>
            <w:r w:rsidR="00FF06E9" w:rsidRPr="0063675C">
              <w:rPr>
                <w:rFonts w:ascii="Arial" w:hAnsi="Arial" w:cs="Arial"/>
                <w:sz w:val="14"/>
                <w:szCs w:val="18"/>
              </w:rPr>
              <w:t xml:space="preserve"> </w:t>
            </w:r>
            <w:r w:rsidRPr="0063675C">
              <w:rPr>
                <w:rFonts w:ascii="Arial" w:hAnsi="Arial" w:cs="Arial"/>
                <w:sz w:val="14"/>
                <w:szCs w:val="18"/>
              </w:rPr>
              <w:t>celebrada</w:t>
            </w:r>
            <w:r w:rsidR="00FF06E9" w:rsidRPr="0063675C">
              <w:rPr>
                <w:rFonts w:ascii="Arial" w:hAnsi="Arial" w:cs="Arial"/>
                <w:sz w:val="14"/>
                <w:szCs w:val="18"/>
              </w:rPr>
              <w:t xml:space="preserve"> </w:t>
            </w:r>
            <w:r w:rsidRPr="0063675C">
              <w:rPr>
                <w:rFonts w:ascii="Arial" w:hAnsi="Arial" w:cs="Arial"/>
                <w:sz w:val="14"/>
                <w:szCs w:val="18"/>
              </w:rPr>
              <w:t>y</w:t>
            </w:r>
            <w:r w:rsidR="00FF06E9" w:rsidRPr="0063675C">
              <w:rPr>
                <w:rFonts w:ascii="Arial" w:hAnsi="Arial" w:cs="Arial"/>
                <w:sz w:val="14"/>
                <w:szCs w:val="18"/>
              </w:rPr>
              <w:t xml:space="preserve"> </w:t>
            </w:r>
            <w:r w:rsidRPr="0063675C">
              <w:rPr>
                <w:rFonts w:ascii="Arial" w:hAnsi="Arial" w:cs="Arial"/>
                <w:sz w:val="14"/>
                <w:szCs w:val="18"/>
              </w:rPr>
              <w:t>el</w:t>
            </w:r>
            <w:r w:rsidR="00FF06E9" w:rsidRPr="0063675C">
              <w:rPr>
                <w:rFonts w:ascii="Arial" w:hAnsi="Arial" w:cs="Arial"/>
                <w:sz w:val="14"/>
                <w:szCs w:val="18"/>
              </w:rPr>
              <w:t xml:space="preserve"> </w:t>
            </w:r>
            <w:r w:rsidRPr="0063675C">
              <w:rPr>
                <w:rFonts w:ascii="Arial" w:hAnsi="Arial" w:cs="Arial"/>
                <w:sz w:val="14"/>
                <w:szCs w:val="18"/>
              </w:rPr>
              <w:t>tipo</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misma</w:t>
            </w:r>
            <w:r w:rsidR="00FF06E9" w:rsidRPr="0063675C">
              <w:rPr>
                <w:rFonts w:ascii="Arial" w:hAnsi="Arial" w:cs="Arial"/>
                <w:sz w:val="14"/>
                <w:szCs w:val="18"/>
              </w:rPr>
              <w:t xml:space="preserve"> </w:t>
            </w:r>
            <w:r w:rsidRPr="0063675C">
              <w:rPr>
                <w:rFonts w:ascii="Arial" w:hAnsi="Arial" w:cs="Arial"/>
                <w:sz w:val="14"/>
                <w:szCs w:val="18"/>
              </w:rPr>
              <w:t>(por</w:t>
            </w:r>
            <w:r w:rsidR="00FF06E9" w:rsidRPr="0063675C">
              <w:rPr>
                <w:rFonts w:ascii="Arial" w:hAnsi="Arial" w:cs="Arial"/>
                <w:sz w:val="14"/>
                <w:szCs w:val="18"/>
              </w:rPr>
              <w:t xml:space="preserve"> </w:t>
            </w:r>
            <w:r w:rsidRPr="0063675C">
              <w:rPr>
                <w:rFonts w:ascii="Arial" w:hAnsi="Arial" w:cs="Arial"/>
                <w:sz w:val="14"/>
                <w:szCs w:val="18"/>
              </w:rPr>
              <w:t>ej.</w:t>
            </w:r>
            <w:r w:rsidR="00FF06E9" w:rsidRPr="0063675C">
              <w:rPr>
                <w:rFonts w:ascii="Arial" w:hAnsi="Arial" w:cs="Arial"/>
                <w:sz w:val="14"/>
                <w:szCs w:val="18"/>
              </w:rPr>
              <w:t xml:space="preserve"> </w:t>
            </w:r>
            <w:r w:rsidRPr="0063675C">
              <w:rPr>
                <w:rFonts w:ascii="Arial" w:hAnsi="Arial" w:cs="Arial"/>
                <w:sz w:val="14"/>
                <w:szCs w:val="18"/>
              </w:rPr>
              <w:t>Primera</w:t>
            </w:r>
            <w:r w:rsidR="00FF06E9" w:rsidRPr="0063675C">
              <w:rPr>
                <w:rFonts w:ascii="Arial" w:hAnsi="Arial" w:cs="Arial"/>
                <w:sz w:val="14"/>
                <w:szCs w:val="18"/>
              </w:rPr>
              <w:t xml:space="preserve"> </w:t>
            </w:r>
            <w:r w:rsidRPr="0063675C">
              <w:rPr>
                <w:rFonts w:ascii="Arial" w:hAnsi="Arial" w:cs="Arial"/>
                <w:sz w:val="14"/>
                <w:szCs w:val="18"/>
              </w:rPr>
              <w:t>sesión</w:t>
            </w:r>
            <w:r w:rsidR="00FF06E9" w:rsidRPr="0063675C">
              <w:rPr>
                <w:rFonts w:ascii="Arial" w:hAnsi="Arial" w:cs="Arial"/>
                <w:sz w:val="14"/>
                <w:szCs w:val="18"/>
              </w:rPr>
              <w:t xml:space="preserve"> </w:t>
            </w:r>
            <w:r w:rsidRPr="0063675C">
              <w:rPr>
                <w:rFonts w:ascii="Arial" w:hAnsi="Arial" w:cs="Arial"/>
                <w:sz w:val="14"/>
                <w:szCs w:val="18"/>
              </w:rPr>
              <w:t>ordinaria,</w:t>
            </w:r>
            <w:r w:rsidR="00FF06E9" w:rsidRPr="0063675C">
              <w:rPr>
                <w:rFonts w:ascii="Arial" w:hAnsi="Arial" w:cs="Arial"/>
                <w:sz w:val="14"/>
                <w:szCs w:val="18"/>
              </w:rPr>
              <w:t xml:space="preserve"> </w:t>
            </w:r>
            <w:r w:rsidRPr="0063675C">
              <w:rPr>
                <w:rFonts w:ascii="Arial" w:hAnsi="Arial" w:cs="Arial"/>
                <w:sz w:val="14"/>
                <w:szCs w:val="18"/>
              </w:rPr>
              <w:t>Cuarta</w:t>
            </w:r>
            <w:r w:rsidR="00FF06E9" w:rsidRPr="0063675C">
              <w:rPr>
                <w:rFonts w:ascii="Arial" w:hAnsi="Arial" w:cs="Arial"/>
                <w:sz w:val="14"/>
                <w:szCs w:val="18"/>
              </w:rPr>
              <w:t xml:space="preserve"> </w:t>
            </w:r>
            <w:r w:rsidRPr="0063675C">
              <w:rPr>
                <w:rFonts w:ascii="Arial" w:hAnsi="Arial" w:cs="Arial"/>
                <w:sz w:val="14"/>
                <w:szCs w:val="18"/>
              </w:rPr>
              <w:t>Sesión</w:t>
            </w:r>
            <w:r w:rsidR="00FF06E9" w:rsidRPr="0063675C">
              <w:rPr>
                <w:rFonts w:ascii="Arial" w:hAnsi="Arial" w:cs="Arial"/>
                <w:sz w:val="14"/>
                <w:szCs w:val="18"/>
              </w:rPr>
              <w:t xml:space="preserve"> </w:t>
            </w:r>
            <w:r w:rsidRPr="0063675C">
              <w:rPr>
                <w:rFonts w:ascii="Arial" w:hAnsi="Arial" w:cs="Arial"/>
                <w:sz w:val="14"/>
                <w:szCs w:val="18"/>
              </w:rPr>
              <w:t>extraordinaria,</w:t>
            </w:r>
            <w:r w:rsidR="00FF06E9" w:rsidRPr="0063675C">
              <w:rPr>
                <w:rFonts w:ascii="Arial" w:hAnsi="Arial" w:cs="Arial"/>
                <w:sz w:val="14"/>
                <w:szCs w:val="18"/>
              </w:rPr>
              <w:t xml:space="preserve"> </w:t>
            </w:r>
            <w:r w:rsidRPr="0063675C">
              <w:rPr>
                <w:rFonts w:ascii="Arial" w:hAnsi="Arial" w:cs="Arial"/>
                <w:sz w:val="14"/>
                <w:szCs w:val="18"/>
              </w:rPr>
              <w:t>en</w:t>
            </w:r>
            <w:r w:rsidR="00FF06E9" w:rsidRPr="0063675C">
              <w:rPr>
                <w:rFonts w:ascii="Arial" w:hAnsi="Arial" w:cs="Arial"/>
                <w:sz w:val="14"/>
                <w:szCs w:val="18"/>
              </w:rPr>
              <w:t xml:space="preserve"> </w:t>
            </w:r>
            <w:r w:rsidRPr="0063675C">
              <w:rPr>
                <w:rFonts w:ascii="Arial" w:hAnsi="Arial" w:cs="Arial"/>
                <w:sz w:val="14"/>
                <w:szCs w:val="18"/>
              </w:rPr>
              <w:t>su</w:t>
            </w:r>
            <w:r w:rsidR="00FF06E9" w:rsidRPr="0063675C">
              <w:rPr>
                <w:rFonts w:ascii="Arial" w:hAnsi="Arial" w:cs="Arial"/>
                <w:sz w:val="14"/>
                <w:szCs w:val="18"/>
              </w:rPr>
              <w:t xml:space="preserve"> </w:t>
            </w:r>
            <w:r w:rsidRPr="0063675C">
              <w:rPr>
                <w:rFonts w:ascii="Arial" w:hAnsi="Arial" w:cs="Arial"/>
                <w:sz w:val="14"/>
                <w:szCs w:val="18"/>
              </w:rPr>
              <w:t>caso,</w:t>
            </w:r>
            <w:r w:rsidR="00FF06E9" w:rsidRPr="0063675C">
              <w:rPr>
                <w:rFonts w:ascii="Arial" w:hAnsi="Arial" w:cs="Arial"/>
                <w:sz w:val="14"/>
                <w:szCs w:val="18"/>
              </w:rPr>
              <w:t xml:space="preserve"> </w:t>
            </w:r>
            <w:r w:rsidRPr="0063675C">
              <w:rPr>
                <w:rFonts w:ascii="Arial" w:hAnsi="Arial" w:cs="Arial"/>
                <w:sz w:val="14"/>
                <w:szCs w:val="18"/>
              </w:rPr>
              <w:t>solemne)</w:t>
            </w: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jc w:val="center"/>
              <w:rPr>
                <w:rFonts w:ascii="Arial" w:hAnsi="Arial" w:cs="Arial"/>
                <w:sz w:val="14"/>
                <w:szCs w:val="18"/>
              </w:rPr>
            </w:pPr>
            <w:r w:rsidRPr="0063675C">
              <w:rPr>
                <w:rFonts w:ascii="Arial" w:hAnsi="Arial" w:cs="Arial"/>
                <w:sz w:val="14"/>
                <w:szCs w:val="18"/>
              </w:rPr>
              <w:t>Organismo</w:t>
            </w:r>
            <w:r w:rsidR="00FF06E9" w:rsidRPr="0063675C">
              <w:rPr>
                <w:rFonts w:ascii="Arial" w:hAnsi="Arial" w:cs="Arial"/>
                <w:sz w:val="14"/>
                <w:szCs w:val="18"/>
              </w:rPr>
              <w:t xml:space="preserve"> </w:t>
            </w:r>
            <w:r w:rsidRPr="0063675C">
              <w:rPr>
                <w:rFonts w:ascii="Arial" w:hAnsi="Arial" w:cs="Arial"/>
                <w:sz w:val="14"/>
                <w:szCs w:val="18"/>
              </w:rPr>
              <w:t>que</w:t>
            </w:r>
            <w:r w:rsidR="00FF06E9" w:rsidRPr="0063675C">
              <w:rPr>
                <w:rFonts w:ascii="Arial" w:hAnsi="Arial" w:cs="Arial"/>
                <w:sz w:val="14"/>
                <w:szCs w:val="18"/>
              </w:rPr>
              <w:t xml:space="preserve"> </w:t>
            </w:r>
            <w:r w:rsidRPr="0063675C">
              <w:rPr>
                <w:rFonts w:ascii="Arial" w:hAnsi="Arial" w:cs="Arial"/>
                <w:sz w:val="14"/>
                <w:szCs w:val="18"/>
              </w:rPr>
              <w:t>llevó</w:t>
            </w:r>
            <w:r w:rsidR="00FF06E9" w:rsidRPr="0063675C">
              <w:rPr>
                <w:rFonts w:ascii="Arial" w:hAnsi="Arial" w:cs="Arial"/>
                <w:sz w:val="14"/>
                <w:szCs w:val="18"/>
              </w:rPr>
              <w:t xml:space="preserve"> </w:t>
            </w:r>
            <w:r w:rsidRPr="0063675C">
              <w:rPr>
                <w:rFonts w:ascii="Arial" w:hAnsi="Arial" w:cs="Arial"/>
                <w:sz w:val="14"/>
                <w:szCs w:val="18"/>
              </w:rPr>
              <w:t>a</w:t>
            </w:r>
            <w:r w:rsidR="00FF06E9" w:rsidRPr="0063675C">
              <w:rPr>
                <w:rFonts w:ascii="Arial" w:hAnsi="Arial" w:cs="Arial"/>
                <w:sz w:val="14"/>
                <w:szCs w:val="18"/>
              </w:rPr>
              <w:t xml:space="preserve"> </w:t>
            </w:r>
            <w:r w:rsidRPr="0063675C">
              <w:rPr>
                <w:rFonts w:ascii="Arial" w:hAnsi="Arial" w:cs="Arial"/>
                <w:sz w:val="14"/>
                <w:szCs w:val="18"/>
              </w:rPr>
              <w:t>cabo</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sesión</w:t>
            </w:r>
            <w:r w:rsidR="00FF06E9" w:rsidRPr="0063675C">
              <w:rPr>
                <w:rFonts w:ascii="Arial" w:hAnsi="Arial" w:cs="Arial"/>
                <w:sz w:val="14"/>
                <w:szCs w:val="18"/>
              </w:rPr>
              <w:t xml:space="preserve"> </w:t>
            </w:r>
            <w:r w:rsidRPr="0063675C">
              <w:rPr>
                <w:rFonts w:ascii="Arial" w:hAnsi="Arial" w:cs="Arial"/>
                <w:sz w:val="14"/>
                <w:szCs w:val="18"/>
              </w:rPr>
              <w:t>o</w:t>
            </w:r>
            <w:r w:rsidR="00FF06E9" w:rsidRPr="0063675C">
              <w:rPr>
                <w:rFonts w:ascii="Arial" w:hAnsi="Arial" w:cs="Arial"/>
                <w:sz w:val="14"/>
                <w:szCs w:val="18"/>
              </w:rPr>
              <w:t xml:space="preserve"> </w:t>
            </w:r>
            <w:r w:rsidRPr="0063675C">
              <w:rPr>
                <w:rFonts w:ascii="Arial" w:hAnsi="Arial" w:cs="Arial"/>
                <w:sz w:val="14"/>
                <w:szCs w:val="18"/>
              </w:rPr>
              <w:t>reunión</w:t>
            </w:r>
            <w:r w:rsidR="00FF06E9" w:rsidRPr="0063675C">
              <w:rPr>
                <w:rFonts w:ascii="Arial" w:hAnsi="Arial" w:cs="Arial"/>
                <w:sz w:val="14"/>
                <w:szCs w:val="18"/>
              </w:rPr>
              <w:t xml:space="preserve"> </w:t>
            </w:r>
            <w:r w:rsidRPr="0063675C">
              <w:rPr>
                <w:rFonts w:ascii="Arial" w:hAnsi="Arial" w:cs="Arial"/>
                <w:sz w:val="14"/>
                <w:szCs w:val="18"/>
              </w:rPr>
              <w:t>(Pleno,</w:t>
            </w:r>
            <w:r w:rsidR="00FF06E9" w:rsidRPr="0063675C">
              <w:rPr>
                <w:rFonts w:ascii="Arial" w:hAnsi="Arial" w:cs="Arial"/>
                <w:sz w:val="14"/>
                <w:szCs w:val="18"/>
              </w:rPr>
              <w:t xml:space="preserve"> </w:t>
            </w:r>
            <w:r w:rsidRPr="0063675C">
              <w:rPr>
                <w:rFonts w:ascii="Arial" w:hAnsi="Arial" w:cs="Arial"/>
                <w:sz w:val="14"/>
                <w:szCs w:val="18"/>
              </w:rPr>
              <w:t>Comisión,</w:t>
            </w:r>
            <w:r w:rsidR="00FF06E9" w:rsidRPr="0063675C">
              <w:rPr>
                <w:rFonts w:ascii="Arial" w:hAnsi="Arial" w:cs="Arial"/>
                <w:sz w:val="14"/>
                <w:szCs w:val="18"/>
              </w:rPr>
              <w:t xml:space="preserve"> </w:t>
            </w:r>
            <w:r w:rsidRPr="0063675C">
              <w:rPr>
                <w:rFonts w:ascii="Arial" w:hAnsi="Arial" w:cs="Arial"/>
                <w:sz w:val="14"/>
                <w:szCs w:val="18"/>
              </w:rPr>
              <w:t>Comité)</w:t>
            </w:r>
          </w:p>
        </w:tc>
      </w:tr>
      <w:tr w:rsidR="004D5B7A" w:rsidRPr="0063675C">
        <w:tblPrEx>
          <w:tblCellMar>
            <w:top w:w="0" w:type="dxa"/>
            <w:bottom w:w="0" w:type="dxa"/>
          </w:tblCellMar>
        </w:tblPrEx>
        <w:trPr>
          <w:trHeight w:val="20"/>
        </w:trPr>
        <w:tc>
          <w:tcPr>
            <w:tcW w:w="1560"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ind w:left="360"/>
              <w:jc w:val="center"/>
              <w:rPr>
                <w:rFonts w:ascii="Arial" w:hAnsi="Arial" w:cs="Arial"/>
                <w:sz w:val="14"/>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ind w:left="360"/>
              <w:jc w:val="center"/>
              <w:rPr>
                <w:rFonts w:ascii="Arial" w:hAnsi="Arial" w:cs="Arial"/>
                <w:sz w:val="14"/>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ind w:left="360"/>
              <w:jc w:val="center"/>
              <w:rPr>
                <w:rFonts w:ascii="Arial" w:hAnsi="Arial" w:cs="Arial"/>
                <w:sz w:val="14"/>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ind w:left="360"/>
              <w:jc w:val="center"/>
              <w:rPr>
                <w:rFonts w:ascii="Arial" w:hAnsi="Arial" w:cs="Arial"/>
                <w:sz w:val="14"/>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ind w:left="360"/>
              <w:jc w:val="center"/>
              <w:rPr>
                <w:rFonts w:ascii="Arial" w:hAnsi="Arial" w:cs="Arial"/>
                <w:sz w:val="14"/>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ind w:left="360"/>
              <w:jc w:val="center"/>
              <w:rPr>
                <w:rFonts w:ascii="Arial" w:hAnsi="Arial" w:cs="Arial"/>
                <w:sz w:val="14"/>
                <w:szCs w:val="18"/>
              </w:rPr>
            </w:pPr>
          </w:p>
        </w:tc>
      </w:tr>
      <w:tr w:rsidR="004D5B7A" w:rsidRPr="0063675C">
        <w:tblPrEx>
          <w:tblCellMar>
            <w:top w:w="0" w:type="dxa"/>
            <w:bottom w:w="0" w:type="dxa"/>
          </w:tblCellMar>
        </w:tblPrEx>
        <w:trPr>
          <w:trHeight w:val="20"/>
        </w:trPr>
        <w:tc>
          <w:tcPr>
            <w:tcW w:w="1560"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ind w:left="360"/>
              <w:jc w:val="center"/>
              <w:rPr>
                <w:rFonts w:ascii="Arial" w:hAnsi="Arial" w:cs="Arial"/>
                <w:sz w:val="14"/>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ind w:left="360"/>
              <w:jc w:val="center"/>
              <w:rPr>
                <w:rFonts w:ascii="Arial" w:hAnsi="Arial" w:cs="Arial"/>
                <w:sz w:val="14"/>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ind w:left="360"/>
              <w:jc w:val="center"/>
              <w:rPr>
                <w:rFonts w:ascii="Arial" w:hAnsi="Arial" w:cs="Arial"/>
                <w:sz w:val="14"/>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ind w:left="360"/>
              <w:jc w:val="center"/>
              <w:rPr>
                <w:rFonts w:ascii="Arial" w:hAnsi="Arial" w:cs="Arial"/>
                <w:sz w:val="14"/>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ind w:left="360"/>
              <w:jc w:val="center"/>
              <w:rPr>
                <w:rFonts w:ascii="Arial" w:hAnsi="Arial" w:cs="Arial"/>
                <w:sz w:val="14"/>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4A7C4A">
            <w:pPr>
              <w:spacing w:after="101" w:line="216" w:lineRule="exact"/>
              <w:ind w:left="360"/>
              <w:jc w:val="center"/>
              <w:rPr>
                <w:rFonts w:ascii="Arial" w:hAnsi="Arial" w:cs="Arial"/>
                <w:sz w:val="14"/>
                <w:szCs w:val="18"/>
              </w:rPr>
            </w:pPr>
          </w:p>
        </w:tc>
      </w:tr>
    </w:tbl>
    <w:p w:rsidR="004D5B7A" w:rsidRPr="008319F5" w:rsidRDefault="004D5B7A" w:rsidP="004A7C4A">
      <w:pPr>
        <w:spacing w:after="101" w:line="216" w:lineRule="exact"/>
        <w:rPr>
          <w:rFonts w:ascii="Arial" w:hAnsi="Arial" w:cs="Arial"/>
          <w:b/>
          <w:sz w:val="18"/>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2613"/>
        <w:gridCol w:w="2904"/>
        <w:gridCol w:w="3195"/>
      </w:tblGrid>
      <w:tr w:rsidR="004D5B7A" w:rsidRPr="0063675C">
        <w:tblPrEx>
          <w:tblCellMar>
            <w:top w:w="0" w:type="dxa"/>
            <w:bottom w:w="0" w:type="dxa"/>
          </w:tblCellMar>
        </w:tblPrEx>
        <w:trPr>
          <w:trHeight w:val="20"/>
        </w:trPr>
        <w:tc>
          <w:tcPr>
            <w:tcW w:w="2552" w:type="dxa"/>
            <w:tcBorders>
              <w:top w:val="single" w:sz="6" w:space="0" w:color="auto"/>
              <w:left w:val="single" w:sz="6" w:space="0" w:color="auto"/>
              <w:bottom w:val="single" w:sz="6" w:space="0" w:color="auto"/>
              <w:right w:val="single" w:sz="6" w:space="0" w:color="auto"/>
            </w:tcBorders>
            <w:noWrap/>
            <w:vAlign w:val="center"/>
          </w:tcPr>
          <w:p w:rsidR="004D5B7A" w:rsidRPr="0063675C" w:rsidRDefault="004D5B7A" w:rsidP="00837498">
            <w:pPr>
              <w:spacing w:after="101" w:line="232" w:lineRule="exact"/>
              <w:jc w:val="center"/>
              <w:rPr>
                <w:rFonts w:ascii="Arial" w:hAnsi="Arial" w:cs="Arial"/>
                <w:sz w:val="14"/>
                <w:szCs w:val="18"/>
              </w:rPr>
            </w:pPr>
            <w:r w:rsidRPr="0063675C">
              <w:rPr>
                <w:rFonts w:ascii="Arial" w:hAnsi="Arial" w:cs="Arial"/>
                <w:sz w:val="14"/>
                <w:szCs w:val="18"/>
              </w:rPr>
              <w:t>Tipo</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votación</w:t>
            </w:r>
            <w:r w:rsidR="00FF06E9" w:rsidRPr="0063675C">
              <w:rPr>
                <w:rFonts w:ascii="Arial" w:hAnsi="Arial" w:cs="Arial"/>
                <w:sz w:val="14"/>
                <w:szCs w:val="18"/>
              </w:rPr>
              <w:t xml:space="preserve"> </w:t>
            </w:r>
            <w:r w:rsidRPr="0063675C">
              <w:rPr>
                <w:rFonts w:ascii="Arial" w:hAnsi="Arial" w:cs="Arial"/>
                <w:sz w:val="14"/>
                <w:szCs w:val="18"/>
              </w:rPr>
              <w:t>(votación</w:t>
            </w:r>
            <w:r w:rsidR="00FF06E9" w:rsidRPr="0063675C">
              <w:rPr>
                <w:rFonts w:ascii="Arial" w:hAnsi="Arial" w:cs="Arial"/>
                <w:sz w:val="14"/>
                <w:szCs w:val="18"/>
              </w:rPr>
              <w:t xml:space="preserve"> </w:t>
            </w:r>
            <w:r w:rsidRPr="0063675C">
              <w:rPr>
                <w:rFonts w:ascii="Arial" w:hAnsi="Arial" w:cs="Arial"/>
                <w:sz w:val="14"/>
                <w:szCs w:val="18"/>
              </w:rPr>
              <w:t>económica,</w:t>
            </w:r>
            <w:r w:rsidR="00FF06E9" w:rsidRPr="0063675C">
              <w:rPr>
                <w:rFonts w:ascii="Arial" w:hAnsi="Arial" w:cs="Arial"/>
                <w:sz w:val="14"/>
                <w:szCs w:val="18"/>
              </w:rPr>
              <w:t xml:space="preserve"> </w:t>
            </w:r>
            <w:r w:rsidRPr="0063675C">
              <w:rPr>
                <w:rFonts w:ascii="Arial" w:hAnsi="Arial" w:cs="Arial"/>
                <w:sz w:val="14"/>
                <w:szCs w:val="18"/>
              </w:rPr>
              <w:t>votación</w:t>
            </w:r>
            <w:r w:rsidR="00FF06E9" w:rsidRPr="0063675C">
              <w:rPr>
                <w:rFonts w:ascii="Arial" w:hAnsi="Arial" w:cs="Arial"/>
                <w:sz w:val="14"/>
                <w:szCs w:val="18"/>
              </w:rPr>
              <w:t xml:space="preserve"> </w:t>
            </w:r>
            <w:r w:rsidRPr="0063675C">
              <w:rPr>
                <w:rFonts w:ascii="Arial" w:hAnsi="Arial" w:cs="Arial"/>
                <w:sz w:val="14"/>
                <w:szCs w:val="18"/>
              </w:rPr>
              <w:t>nominal,</w:t>
            </w:r>
            <w:r w:rsidR="00FF06E9" w:rsidRPr="0063675C">
              <w:rPr>
                <w:rFonts w:ascii="Arial" w:hAnsi="Arial" w:cs="Arial"/>
                <w:sz w:val="14"/>
                <w:szCs w:val="18"/>
              </w:rPr>
              <w:t xml:space="preserve"> </w:t>
            </w:r>
            <w:r w:rsidRPr="0063675C">
              <w:rPr>
                <w:rFonts w:ascii="Arial" w:hAnsi="Arial" w:cs="Arial"/>
                <w:sz w:val="14"/>
                <w:szCs w:val="18"/>
              </w:rPr>
              <w:t>votación</w:t>
            </w:r>
            <w:r w:rsidR="00FF06E9" w:rsidRPr="0063675C">
              <w:rPr>
                <w:rFonts w:ascii="Arial" w:hAnsi="Arial" w:cs="Arial"/>
                <w:sz w:val="14"/>
                <w:szCs w:val="18"/>
              </w:rPr>
              <w:t xml:space="preserve"> </w:t>
            </w:r>
            <w:r w:rsidRPr="0063675C">
              <w:rPr>
                <w:rFonts w:ascii="Arial" w:hAnsi="Arial" w:cs="Arial"/>
                <w:sz w:val="14"/>
                <w:szCs w:val="18"/>
              </w:rPr>
              <w:t>por</w:t>
            </w:r>
            <w:r w:rsidR="00FF06E9" w:rsidRPr="0063675C">
              <w:rPr>
                <w:rFonts w:ascii="Arial" w:hAnsi="Arial" w:cs="Arial"/>
                <w:sz w:val="14"/>
                <w:szCs w:val="18"/>
              </w:rPr>
              <w:t xml:space="preserve"> </w:t>
            </w:r>
            <w:r w:rsidRPr="0063675C">
              <w:rPr>
                <w:rFonts w:ascii="Arial" w:hAnsi="Arial" w:cs="Arial"/>
                <w:sz w:val="14"/>
                <w:szCs w:val="18"/>
              </w:rPr>
              <w:t>cédula)</w:t>
            </w:r>
          </w:p>
        </w:tc>
        <w:tc>
          <w:tcPr>
            <w:tcW w:w="2835"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32" w:lineRule="exact"/>
              <w:jc w:val="center"/>
              <w:rPr>
                <w:rFonts w:ascii="Arial" w:hAnsi="Arial" w:cs="Arial"/>
                <w:sz w:val="14"/>
                <w:szCs w:val="18"/>
              </w:rPr>
            </w:pPr>
            <w:r w:rsidRPr="0063675C">
              <w:rPr>
                <w:rFonts w:ascii="Arial" w:hAnsi="Arial" w:cs="Arial"/>
                <w:sz w:val="14"/>
                <w:szCs w:val="18"/>
              </w:rPr>
              <w:t>Tipo</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asunto</w:t>
            </w:r>
            <w:r w:rsidR="00FF06E9" w:rsidRPr="0063675C">
              <w:rPr>
                <w:rFonts w:ascii="Arial" w:hAnsi="Arial" w:cs="Arial"/>
                <w:sz w:val="14"/>
                <w:szCs w:val="18"/>
              </w:rPr>
              <w:t xml:space="preserve"> </w:t>
            </w:r>
            <w:r w:rsidRPr="0063675C">
              <w:rPr>
                <w:rFonts w:ascii="Arial" w:hAnsi="Arial" w:cs="Arial"/>
                <w:sz w:val="14"/>
                <w:szCs w:val="18"/>
              </w:rPr>
              <w:t>que</w:t>
            </w:r>
            <w:r w:rsidR="00FF06E9" w:rsidRPr="0063675C">
              <w:rPr>
                <w:rFonts w:ascii="Arial" w:hAnsi="Arial" w:cs="Arial"/>
                <w:sz w:val="14"/>
                <w:szCs w:val="18"/>
              </w:rPr>
              <w:t xml:space="preserve"> </w:t>
            </w:r>
            <w:r w:rsidRPr="0063675C">
              <w:rPr>
                <w:rFonts w:ascii="Arial" w:hAnsi="Arial" w:cs="Arial"/>
                <w:sz w:val="14"/>
                <w:szCs w:val="18"/>
              </w:rPr>
              <w:t>se</w:t>
            </w:r>
            <w:r w:rsidR="00FF06E9" w:rsidRPr="0063675C">
              <w:rPr>
                <w:rFonts w:ascii="Arial" w:hAnsi="Arial" w:cs="Arial"/>
                <w:sz w:val="14"/>
                <w:szCs w:val="18"/>
              </w:rPr>
              <w:t xml:space="preserve"> </w:t>
            </w:r>
            <w:r w:rsidRPr="0063675C">
              <w:rPr>
                <w:rFonts w:ascii="Arial" w:hAnsi="Arial" w:cs="Arial"/>
                <w:sz w:val="14"/>
                <w:szCs w:val="18"/>
              </w:rPr>
              <w:t>vota</w:t>
            </w:r>
          </w:p>
        </w:tc>
        <w:tc>
          <w:tcPr>
            <w:tcW w:w="311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32" w:lineRule="exact"/>
              <w:jc w:val="center"/>
              <w:rPr>
                <w:rFonts w:ascii="Arial" w:hAnsi="Arial" w:cs="Arial"/>
                <w:sz w:val="14"/>
                <w:szCs w:val="18"/>
              </w:rPr>
            </w:pPr>
            <w:r w:rsidRPr="0063675C">
              <w:rPr>
                <w:rFonts w:ascii="Arial" w:hAnsi="Arial" w:cs="Arial"/>
                <w:sz w:val="14"/>
                <w:szCs w:val="18"/>
              </w:rPr>
              <w:t>Título</w:t>
            </w:r>
            <w:r w:rsidR="00FF06E9" w:rsidRPr="0063675C">
              <w:rPr>
                <w:rFonts w:ascii="Arial" w:hAnsi="Arial" w:cs="Arial"/>
                <w:sz w:val="14"/>
                <w:szCs w:val="18"/>
              </w:rPr>
              <w:t xml:space="preserve"> </w:t>
            </w:r>
            <w:r w:rsidRPr="0063675C">
              <w:rPr>
                <w:rFonts w:ascii="Arial" w:hAnsi="Arial" w:cs="Arial"/>
                <w:sz w:val="14"/>
                <w:szCs w:val="18"/>
              </w:rPr>
              <w:t>del</w:t>
            </w:r>
            <w:r w:rsidR="00FF06E9" w:rsidRPr="0063675C">
              <w:rPr>
                <w:rFonts w:ascii="Arial" w:hAnsi="Arial" w:cs="Arial"/>
                <w:sz w:val="14"/>
                <w:szCs w:val="18"/>
              </w:rPr>
              <w:t xml:space="preserve"> </w:t>
            </w:r>
            <w:r w:rsidRPr="0063675C">
              <w:rPr>
                <w:rFonts w:ascii="Arial" w:hAnsi="Arial" w:cs="Arial"/>
                <w:sz w:val="14"/>
                <w:szCs w:val="18"/>
              </w:rPr>
              <w:t>asunto</w:t>
            </w:r>
            <w:r w:rsidR="00FF06E9" w:rsidRPr="0063675C">
              <w:rPr>
                <w:rFonts w:ascii="Arial" w:hAnsi="Arial" w:cs="Arial"/>
                <w:sz w:val="14"/>
                <w:szCs w:val="18"/>
              </w:rPr>
              <w:t xml:space="preserve"> </w:t>
            </w:r>
            <w:r w:rsidRPr="0063675C">
              <w:rPr>
                <w:rFonts w:ascii="Arial" w:hAnsi="Arial" w:cs="Arial"/>
                <w:sz w:val="14"/>
                <w:szCs w:val="18"/>
              </w:rPr>
              <w:t>(por</w:t>
            </w:r>
            <w:r w:rsidR="00FF06E9" w:rsidRPr="0063675C">
              <w:rPr>
                <w:rFonts w:ascii="Arial" w:hAnsi="Arial" w:cs="Arial"/>
                <w:sz w:val="14"/>
                <w:szCs w:val="18"/>
              </w:rPr>
              <w:t xml:space="preserve"> </w:t>
            </w:r>
            <w:r w:rsidRPr="0063675C">
              <w:rPr>
                <w:rFonts w:ascii="Arial" w:hAnsi="Arial" w:cs="Arial"/>
                <w:sz w:val="14"/>
                <w:szCs w:val="18"/>
              </w:rPr>
              <w:t>ej.</w:t>
            </w:r>
            <w:r w:rsidR="00FF06E9" w:rsidRPr="0063675C">
              <w:rPr>
                <w:rFonts w:ascii="Arial" w:hAnsi="Arial" w:cs="Arial"/>
                <w:sz w:val="14"/>
                <w:szCs w:val="18"/>
              </w:rPr>
              <w:t xml:space="preserve"> </w:t>
            </w:r>
            <w:r w:rsidRPr="0063675C">
              <w:rPr>
                <w:rFonts w:ascii="Arial" w:hAnsi="Arial" w:cs="Arial"/>
                <w:sz w:val="14"/>
                <w:szCs w:val="18"/>
              </w:rPr>
              <w:t>“Acuerdo</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los</w:t>
            </w:r>
            <w:r w:rsidR="00FF06E9" w:rsidRPr="0063675C">
              <w:rPr>
                <w:rFonts w:ascii="Arial" w:hAnsi="Arial" w:cs="Arial"/>
                <w:sz w:val="14"/>
                <w:szCs w:val="18"/>
              </w:rPr>
              <w:t xml:space="preserve"> </w:t>
            </w:r>
            <w:r w:rsidRPr="0063675C">
              <w:rPr>
                <w:rFonts w:ascii="Arial" w:hAnsi="Arial" w:cs="Arial"/>
                <w:sz w:val="14"/>
                <w:szCs w:val="18"/>
              </w:rPr>
              <w:t>grupos</w:t>
            </w:r>
            <w:r w:rsidR="00FF06E9" w:rsidRPr="0063675C">
              <w:rPr>
                <w:rFonts w:ascii="Arial" w:hAnsi="Arial" w:cs="Arial"/>
                <w:sz w:val="14"/>
                <w:szCs w:val="18"/>
              </w:rPr>
              <w:t xml:space="preserve"> </w:t>
            </w:r>
            <w:r w:rsidRPr="0063675C">
              <w:rPr>
                <w:rFonts w:ascii="Arial" w:hAnsi="Arial" w:cs="Arial"/>
                <w:sz w:val="14"/>
                <w:szCs w:val="18"/>
              </w:rPr>
              <w:t>parlamentarios</w:t>
            </w:r>
            <w:r w:rsidR="00FF06E9" w:rsidRPr="0063675C">
              <w:rPr>
                <w:rFonts w:ascii="Arial" w:hAnsi="Arial" w:cs="Arial"/>
                <w:sz w:val="14"/>
                <w:szCs w:val="18"/>
              </w:rPr>
              <w:t xml:space="preserve"> </w:t>
            </w:r>
            <w:r w:rsidRPr="0063675C">
              <w:rPr>
                <w:rFonts w:ascii="Arial" w:hAnsi="Arial" w:cs="Arial"/>
                <w:sz w:val="14"/>
                <w:szCs w:val="18"/>
              </w:rPr>
              <w:t>por</w:t>
            </w:r>
            <w:r w:rsidR="00FF06E9" w:rsidRPr="0063675C">
              <w:rPr>
                <w:rFonts w:ascii="Arial" w:hAnsi="Arial" w:cs="Arial"/>
                <w:sz w:val="14"/>
                <w:szCs w:val="18"/>
              </w:rPr>
              <w:t xml:space="preserve"> </w:t>
            </w:r>
            <w:r w:rsidRPr="0063675C">
              <w:rPr>
                <w:rFonts w:ascii="Arial" w:hAnsi="Arial" w:cs="Arial"/>
                <w:sz w:val="14"/>
                <w:szCs w:val="18"/>
              </w:rPr>
              <w:t>el</w:t>
            </w:r>
            <w:r w:rsidR="00FF06E9" w:rsidRPr="0063675C">
              <w:rPr>
                <w:rFonts w:ascii="Arial" w:hAnsi="Arial" w:cs="Arial"/>
                <w:sz w:val="14"/>
                <w:szCs w:val="18"/>
              </w:rPr>
              <w:t xml:space="preserve"> </w:t>
            </w:r>
            <w:r w:rsidRPr="0063675C">
              <w:rPr>
                <w:rFonts w:ascii="Arial" w:hAnsi="Arial" w:cs="Arial"/>
                <w:sz w:val="14"/>
                <w:szCs w:val="18"/>
              </w:rPr>
              <w:t>que</w:t>
            </w:r>
            <w:r w:rsidR="00FF06E9" w:rsidRPr="0063675C">
              <w:rPr>
                <w:rFonts w:ascii="Arial" w:hAnsi="Arial" w:cs="Arial"/>
                <w:sz w:val="14"/>
                <w:szCs w:val="18"/>
              </w:rPr>
              <w:t xml:space="preserve"> </w:t>
            </w:r>
            <w:r w:rsidRPr="0063675C">
              <w:rPr>
                <w:rFonts w:ascii="Arial" w:hAnsi="Arial" w:cs="Arial"/>
                <w:sz w:val="14"/>
                <w:szCs w:val="18"/>
              </w:rPr>
              <w:t>se</w:t>
            </w:r>
            <w:r w:rsidR="00FF06E9" w:rsidRPr="0063675C">
              <w:rPr>
                <w:rFonts w:ascii="Arial" w:hAnsi="Arial" w:cs="Arial"/>
                <w:sz w:val="14"/>
                <w:szCs w:val="18"/>
              </w:rPr>
              <w:t xml:space="preserve"> </w:t>
            </w:r>
            <w:r w:rsidRPr="0063675C">
              <w:rPr>
                <w:rFonts w:ascii="Arial" w:hAnsi="Arial" w:cs="Arial"/>
                <w:sz w:val="14"/>
                <w:szCs w:val="18"/>
              </w:rPr>
              <w:t>postula</w:t>
            </w:r>
            <w:r w:rsidR="00FF06E9" w:rsidRPr="0063675C">
              <w:rPr>
                <w:rFonts w:ascii="Arial" w:hAnsi="Arial" w:cs="Arial"/>
                <w:sz w:val="14"/>
                <w:szCs w:val="18"/>
              </w:rPr>
              <w:t xml:space="preserve"> </w:t>
            </w:r>
            <w:r w:rsidRPr="0063675C">
              <w:rPr>
                <w:rFonts w:ascii="Arial" w:hAnsi="Arial" w:cs="Arial"/>
                <w:sz w:val="14"/>
                <w:szCs w:val="18"/>
              </w:rPr>
              <w:t>a</w:t>
            </w:r>
            <w:r w:rsidR="00FF06E9" w:rsidRPr="0063675C">
              <w:rPr>
                <w:rFonts w:ascii="Arial" w:hAnsi="Arial" w:cs="Arial"/>
                <w:sz w:val="14"/>
                <w:szCs w:val="18"/>
              </w:rPr>
              <w:t xml:space="preserve"> </w:t>
            </w:r>
            <w:r w:rsidRPr="0063675C">
              <w:rPr>
                <w:rFonts w:ascii="Arial" w:hAnsi="Arial" w:cs="Arial"/>
                <w:sz w:val="14"/>
                <w:szCs w:val="18"/>
              </w:rPr>
              <w:t>los</w:t>
            </w:r>
            <w:r w:rsidR="00FF06E9" w:rsidRPr="0063675C">
              <w:rPr>
                <w:rFonts w:ascii="Arial" w:hAnsi="Arial" w:cs="Arial"/>
                <w:sz w:val="14"/>
                <w:szCs w:val="18"/>
              </w:rPr>
              <w:t xml:space="preserve"> </w:t>
            </w:r>
            <w:r w:rsidRPr="0063675C">
              <w:rPr>
                <w:rFonts w:ascii="Arial" w:hAnsi="Arial" w:cs="Arial"/>
                <w:sz w:val="14"/>
                <w:szCs w:val="18"/>
              </w:rPr>
              <w:t>diputados</w:t>
            </w:r>
            <w:r w:rsidR="00FF06E9" w:rsidRPr="0063675C">
              <w:rPr>
                <w:rFonts w:ascii="Arial" w:hAnsi="Arial" w:cs="Arial"/>
                <w:sz w:val="14"/>
                <w:szCs w:val="18"/>
              </w:rPr>
              <w:t xml:space="preserve"> </w:t>
            </w:r>
            <w:r w:rsidRPr="0063675C">
              <w:rPr>
                <w:rFonts w:ascii="Arial" w:hAnsi="Arial" w:cs="Arial"/>
                <w:sz w:val="14"/>
                <w:szCs w:val="18"/>
              </w:rPr>
              <w:t>que</w:t>
            </w:r>
            <w:r w:rsidR="00FF06E9" w:rsidRPr="0063675C">
              <w:rPr>
                <w:rFonts w:ascii="Arial" w:hAnsi="Arial" w:cs="Arial"/>
                <w:sz w:val="14"/>
                <w:szCs w:val="18"/>
              </w:rPr>
              <w:t xml:space="preserve"> </w:t>
            </w:r>
            <w:r w:rsidRPr="0063675C">
              <w:rPr>
                <w:rFonts w:ascii="Arial" w:hAnsi="Arial" w:cs="Arial"/>
                <w:sz w:val="14"/>
                <w:szCs w:val="18"/>
              </w:rPr>
              <w:t>habrán</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integrar</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Mesa</w:t>
            </w:r>
            <w:r w:rsidR="00FF06E9" w:rsidRPr="0063675C">
              <w:rPr>
                <w:rFonts w:ascii="Arial" w:hAnsi="Arial" w:cs="Arial"/>
                <w:sz w:val="14"/>
                <w:szCs w:val="18"/>
              </w:rPr>
              <w:t xml:space="preserve"> </w:t>
            </w:r>
            <w:r w:rsidRPr="0063675C">
              <w:rPr>
                <w:rFonts w:ascii="Arial" w:hAnsi="Arial" w:cs="Arial"/>
                <w:sz w:val="14"/>
                <w:szCs w:val="18"/>
              </w:rPr>
              <w:t>Directiva”)</w:t>
            </w:r>
          </w:p>
        </w:tc>
      </w:tr>
      <w:tr w:rsidR="004D5B7A" w:rsidRPr="0063675C">
        <w:tblPrEx>
          <w:tblCellMar>
            <w:top w:w="0" w:type="dxa"/>
            <w:bottom w:w="0" w:type="dxa"/>
          </w:tblCellMar>
        </w:tblPrEx>
        <w:trPr>
          <w:trHeight w:val="20"/>
        </w:trPr>
        <w:tc>
          <w:tcPr>
            <w:tcW w:w="2552"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32" w:lineRule="exact"/>
              <w:ind w:left="360"/>
              <w:jc w:val="center"/>
              <w:rPr>
                <w:rFonts w:ascii="Arial" w:hAnsi="Arial" w:cs="Arial"/>
                <w:sz w:val="14"/>
                <w:szCs w:val="18"/>
              </w:rPr>
            </w:pPr>
          </w:p>
        </w:tc>
        <w:tc>
          <w:tcPr>
            <w:tcW w:w="2835"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32" w:lineRule="exact"/>
              <w:ind w:left="360"/>
              <w:jc w:val="center"/>
              <w:rPr>
                <w:rFonts w:ascii="Arial" w:hAnsi="Arial" w:cs="Arial"/>
                <w:sz w:val="14"/>
                <w:szCs w:val="18"/>
              </w:rPr>
            </w:pPr>
          </w:p>
        </w:tc>
        <w:tc>
          <w:tcPr>
            <w:tcW w:w="311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32" w:lineRule="exact"/>
              <w:ind w:left="360"/>
              <w:jc w:val="center"/>
              <w:rPr>
                <w:rFonts w:ascii="Arial" w:hAnsi="Arial" w:cs="Arial"/>
                <w:sz w:val="14"/>
                <w:szCs w:val="18"/>
              </w:rPr>
            </w:pPr>
          </w:p>
        </w:tc>
      </w:tr>
      <w:tr w:rsidR="004D5B7A" w:rsidRPr="0063675C">
        <w:tblPrEx>
          <w:tblCellMar>
            <w:top w:w="0" w:type="dxa"/>
            <w:bottom w:w="0" w:type="dxa"/>
          </w:tblCellMar>
        </w:tblPrEx>
        <w:trPr>
          <w:trHeight w:val="20"/>
        </w:trPr>
        <w:tc>
          <w:tcPr>
            <w:tcW w:w="2552"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32" w:lineRule="exact"/>
              <w:ind w:left="360"/>
              <w:jc w:val="center"/>
              <w:rPr>
                <w:rFonts w:ascii="Arial" w:hAnsi="Arial" w:cs="Arial"/>
                <w:sz w:val="14"/>
                <w:szCs w:val="18"/>
              </w:rPr>
            </w:pPr>
          </w:p>
        </w:tc>
        <w:tc>
          <w:tcPr>
            <w:tcW w:w="2835"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32" w:lineRule="exact"/>
              <w:ind w:left="360"/>
              <w:jc w:val="center"/>
              <w:rPr>
                <w:rFonts w:ascii="Arial" w:hAnsi="Arial" w:cs="Arial"/>
                <w:sz w:val="14"/>
                <w:szCs w:val="18"/>
              </w:rPr>
            </w:pPr>
          </w:p>
        </w:tc>
        <w:tc>
          <w:tcPr>
            <w:tcW w:w="3119"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32" w:lineRule="exact"/>
              <w:ind w:left="360"/>
              <w:jc w:val="center"/>
              <w:rPr>
                <w:rFonts w:ascii="Arial" w:hAnsi="Arial" w:cs="Arial"/>
                <w:sz w:val="14"/>
                <w:szCs w:val="18"/>
              </w:rPr>
            </w:pPr>
          </w:p>
        </w:tc>
      </w:tr>
    </w:tbl>
    <w:p w:rsidR="004D5B7A" w:rsidRPr="008319F5" w:rsidRDefault="004D5B7A" w:rsidP="00837498">
      <w:pPr>
        <w:spacing w:after="101" w:line="232" w:lineRule="exact"/>
        <w:rPr>
          <w:rFonts w:ascii="Arial" w:hAnsi="Arial" w:cs="Arial"/>
          <w:b/>
          <w:sz w:val="18"/>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1183"/>
        <w:gridCol w:w="1429"/>
        <w:gridCol w:w="1419"/>
        <w:gridCol w:w="945"/>
        <w:gridCol w:w="1072"/>
        <w:gridCol w:w="956"/>
        <w:gridCol w:w="1708"/>
      </w:tblGrid>
      <w:tr w:rsidR="004D5B7A" w:rsidRPr="0063675C">
        <w:tblPrEx>
          <w:tblCellMar>
            <w:top w:w="0" w:type="dxa"/>
            <w:bottom w:w="0" w:type="dxa"/>
          </w:tblCellMar>
        </w:tblPrEx>
        <w:trPr>
          <w:trHeight w:val="20"/>
        </w:trPr>
        <w:tc>
          <w:tcPr>
            <w:tcW w:w="4828" w:type="dxa"/>
            <w:gridSpan w:val="3"/>
            <w:tcBorders>
              <w:top w:val="single" w:sz="6" w:space="0" w:color="auto"/>
              <w:left w:val="single" w:sz="6" w:space="0" w:color="auto"/>
              <w:bottom w:val="single" w:sz="6" w:space="0" w:color="auto"/>
              <w:right w:val="single" w:sz="6" w:space="0" w:color="auto"/>
            </w:tcBorders>
            <w:noWrap/>
            <w:vAlign w:val="center"/>
          </w:tcPr>
          <w:p w:rsidR="004D5B7A" w:rsidRPr="0063675C" w:rsidRDefault="004D5B7A" w:rsidP="00837498">
            <w:pPr>
              <w:spacing w:after="101" w:line="232" w:lineRule="exact"/>
              <w:jc w:val="center"/>
              <w:rPr>
                <w:rFonts w:ascii="Arial" w:hAnsi="Arial" w:cs="Arial"/>
                <w:sz w:val="14"/>
                <w:szCs w:val="18"/>
              </w:rPr>
            </w:pPr>
            <w:r w:rsidRPr="0063675C">
              <w:rPr>
                <w:rFonts w:ascii="Arial" w:hAnsi="Arial" w:cs="Arial"/>
                <w:sz w:val="14"/>
                <w:szCs w:val="18"/>
              </w:rPr>
              <w:t>Legisladores/as</w:t>
            </w:r>
            <w:r w:rsidR="00FF06E9" w:rsidRPr="0063675C">
              <w:rPr>
                <w:rFonts w:ascii="Arial" w:hAnsi="Arial" w:cs="Arial"/>
                <w:sz w:val="14"/>
                <w:szCs w:val="18"/>
              </w:rPr>
              <w:t xml:space="preserve"> </w:t>
            </w:r>
            <w:r w:rsidRPr="0063675C">
              <w:rPr>
                <w:rFonts w:ascii="Arial" w:hAnsi="Arial" w:cs="Arial"/>
                <w:sz w:val="14"/>
                <w:szCs w:val="18"/>
              </w:rPr>
              <w:t>asistentes</w:t>
            </w:r>
          </w:p>
        </w:tc>
        <w:tc>
          <w:tcPr>
            <w:tcW w:w="1121"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32" w:lineRule="exact"/>
              <w:jc w:val="center"/>
              <w:rPr>
                <w:rFonts w:ascii="Arial" w:hAnsi="Arial" w:cs="Arial"/>
                <w:sz w:val="14"/>
                <w:szCs w:val="18"/>
              </w:rPr>
            </w:pPr>
            <w:r w:rsidRPr="0063675C">
              <w:rPr>
                <w:rFonts w:ascii="Arial" w:hAnsi="Arial" w:cs="Arial"/>
                <w:sz w:val="14"/>
                <w:szCs w:val="18"/>
              </w:rPr>
              <w:t>Sentido</w:t>
            </w:r>
            <w:r w:rsidR="00FF06E9" w:rsidRPr="0063675C">
              <w:rPr>
                <w:rFonts w:ascii="Arial" w:hAnsi="Arial" w:cs="Arial"/>
                <w:sz w:val="14"/>
                <w:szCs w:val="18"/>
              </w:rPr>
              <w:t xml:space="preserve"> </w:t>
            </w:r>
            <w:r w:rsidRPr="0063675C">
              <w:rPr>
                <w:rFonts w:ascii="Arial" w:hAnsi="Arial" w:cs="Arial"/>
                <w:sz w:val="14"/>
                <w:szCs w:val="18"/>
              </w:rPr>
              <w:t>del</w:t>
            </w:r>
            <w:r w:rsidR="00FF06E9" w:rsidRPr="0063675C">
              <w:rPr>
                <w:rFonts w:ascii="Arial" w:hAnsi="Arial" w:cs="Arial"/>
                <w:sz w:val="14"/>
                <w:szCs w:val="18"/>
              </w:rPr>
              <w:t xml:space="preserve"> </w:t>
            </w:r>
            <w:r w:rsidRPr="0063675C">
              <w:rPr>
                <w:rFonts w:ascii="Arial" w:hAnsi="Arial" w:cs="Arial"/>
                <w:sz w:val="14"/>
                <w:szCs w:val="18"/>
              </w:rPr>
              <w:t>voto</w:t>
            </w:r>
          </w:p>
        </w:tc>
        <w:tc>
          <w:tcPr>
            <w:tcW w:w="1276"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32" w:lineRule="exact"/>
              <w:jc w:val="center"/>
              <w:rPr>
                <w:rFonts w:ascii="Arial" w:hAnsi="Arial" w:cs="Arial"/>
                <w:sz w:val="14"/>
                <w:szCs w:val="18"/>
              </w:rPr>
            </w:pPr>
            <w:r w:rsidRPr="0063675C">
              <w:rPr>
                <w:rFonts w:ascii="Arial" w:hAnsi="Arial" w:cs="Arial"/>
                <w:sz w:val="14"/>
                <w:szCs w:val="18"/>
              </w:rPr>
              <w:t>Denominación</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normatividad</w:t>
            </w:r>
            <w:r w:rsidR="00FF06E9" w:rsidRPr="0063675C">
              <w:rPr>
                <w:rFonts w:ascii="Arial" w:hAnsi="Arial" w:cs="Arial"/>
                <w:sz w:val="14"/>
                <w:szCs w:val="18"/>
              </w:rPr>
              <w:t xml:space="preserve"> </w:t>
            </w:r>
            <w:r w:rsidRPr="0063675C">
              <w:rPr>
                <w:rFonts w:ascii="Arial" w:hAnsi="Arial" w:cs="Arial"/>
                <w:sz w:val="14"/>
                <w:szCs w:val="18"/>
              </w:rPr>
              <w:t>que</w:t>
            </w:r>
            <w:r w:rsidR="00FF06E9" w:rsidRPr="0063675C">
              <w:rPr>
                <w:rFonts w:ascii="Arial" w:hAnsi="Arial" w:cs="Arial"/>
                <w:sz w:val="14"/>
                <w:szCs w:val="18"/>
              </w:rPr>
              <w:t xml:space="preserve"> </w:t>
            </w:r>
            <w:r w:rsidRPr="0063675C">
              <w:rPr>
                <w:rFonts w:ascii="Arial" w:hAnsi="Arial" w:cs="Arial"/>
                <w:sz w:val="14"/>
                <w:szCs w:val="18"/>
              </w:rPr>
              <w:t>obliga</w:t>
            </w:r>
            <w:r w:rsidR="00FF06E9" w:rsidRPr="0063675C">
              <w:rPr>
                <w:rFonts w:ascii="Arial" w:hAnsi="Arial" w:cs="Arial"/>
                <w:sz w:val="14"/>
                <w:szCs w:val="18"/>
              </w:rPr>
              <w:t xml:space="preserve"> </w:t>
            </w:r>
            <w:r w:rsidRPr="0063675C">
              <w:rPr>
                <w:rFonts w:ascii="Arial" w:hAnsi="Arial" w:cs="Arial"/>
                <w:sz w:val="14"/>
                <w:szCs w:val="18"/>
              </w:rPr>
              <w:t>a</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publicación</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votación</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las</w:t>
            </w:r>
            <w:r w:rsidR="00FF06E9" w:rsidRPr="0063675C">
              <w:rPr>
                <w:rFonts w:ascii="Arial" w:hAnsi="Arial" w:cs="Arial"/>
                <w:sz w:val="14"/>
                <w:szCs w:val="18"/>
              </w:rPr>
              <w:t xml:space="preserve"> </w:t>
            </w:r>
            <w:r w:rsidRPr="0063675C">
              <w:rPr>
                <w:rFonts w:ascii="Arial" w:hAnsi="Arial" w:cs="Arial"/>
                <w:sz w:val="14"/>
                <w:szCs w:val="18"/>
              </w:rPr>
              <w:t>Comisiones</w:t>
            </w:r>
            <w:r w:rsidR="00FF06E9" w:rsidRPr="0063675C">
              <w:rPr>
                <w:rFonts w:ascii="Arial" w:hAnsi="Arial" w:cs="Arial"/>
                <w:sz w:val="14"/>
                <w:szCs w:val="18"/>
              </w:rPr>
              <w:t xml:space="preserve"> </w:t>
            </w:r>
            <w:r w:rsidRPr="0063675C">
              <w:rPr>
                <w:rFonts w:ascii="Arial" w:hAnsi="Arial" w:cs="Arial"/>
                <w:sz w:val="14"/>
                <w:szCs w:val="18"/>
              </w:rPr>
              <w:t>y</w:t>
            </w:r>
            <w:r w:rsidR="00FF06E9" w:rsidRPr="0063675C">
              <w:rPr>
                <w:rFonts w:ascii="Arial" w:hAnsi="Arial" w:cs="Arial"/>
                <w:sz w:val="14"/>
                <w:szCs w:val="18"/>
              </w:rPr>
              <w:t xml:space="preserve"> </w:t>
            </w:r>
            <w:r w:rsidRPr="0063675C">
              <w:rPr>
                <w:rFonts w:ascii="Arial" w:hAnsi="Arial" w:cs="Arial"/>
                <w:sz w:val="14"/>
                <w:szCs w:val="18"/>
              </w:rPr>
              <w:t>Comités</w:t>
            </w:r>
            <w:r w:rsidR="00FF06E9" w:rsidRPr="0063675C">
              <w:rPr>
                <w:rFonts w:ascii="Arial" w:hAnsi="Arial" w:cs="Arial"/>
                <w:sz w:val="14"/>
                <w:szCs w:val="18"/>
              </w:rPr>
              <w:t xml:space="preserve"> </w:t>
            </w:r>
            <w:r w:rsidRPr="0063675C">
              <w:rPr>
                <w:rFonts w:ascii="Arial" w:hAnsi="Arial" w:cs="Arial"/>
                <w:sz w:val="14"/>
                <w:szCs w:val="18"/>
              </w:rPr>
              <w:t>(Ley,</w:t>
            </w:r>
            <w:r w:rsidR="00FF06E9" w:rsidRPr="0063675C">
              <w:rPr>
                <w:rFonts w:ascii="Arial" w:hAnsi="Arial" w:cs="Arial"/>
                <w:sz w:val="14"/>
                <w:szCs w:val="18"/>
              </w:rPr>
              <w:t xml:space="preserve"> </w:t>
            </w:r>
            <w:r w:rsidRPr="0063675C">
              <w:rPr>
                <w:rFonts w:ascii="Arial" w:hAnsi="Arial" w:cs="Arial"/>
                <w:sz w:val="14"/>
                <w:szCs w:val="18"/>
              </w:rPr>
              <w:t>Código,</w:t>
            </w:r>
            <w:r w:rsidR="00FF06E9" w:rsidRPr="0063675C">
              <w:rPr>
                <w:rFonts w:ascii="Arial" w:hAnsi="Arial" w:cs="Arial"/>
                <w:sz w:val="14"/>
                <w:szCs w:val="18"/>
              </w:rPr>
              <w:t xml:space="preserve"> </w:t>
            </w:r>
            <w:r w:rsidRPr="0063675C">
              <w:rPr>
                <w:rFonts w:ascii="Arial" w:hAnsi="Arial" w:cs="Arial"/>
                <w:sz w:val="14"/>
                <w:szCs w:val="18"/>
              </w:rPr>
              <w:t>Reglamento</w:t>
            </w:r>
            <w:r w:rsidR="00FF06E9" w:rsidRPr="0063675C">
              <w:rPr>
                <w:rFonts w:ascii="Arial" w:hAnsi="Arial" w:cs="Arial"/>
                <w:sz w:val="14"/>
                <w:szCs w:val="18"/>
              </w:rPr>
              <w:t xml:space="preserve"> </w:t>
            </w:r>
            <w:r w:rsidRPr="0063675C">
              <w:rPr>
                <w:rFonts w:ascii="Arial" w:hAnsi="Arial" w:cs="Arial"/>
                <w:sz w:val="14"/>
                <w:szCs w:val="18"/>
              </w:rPr>
              <w:t>o</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norma</w:t>
            </w:r>
            <w:r w:rsidR="00FF06E9" w:rsidRPr="0063675C">
              <w:rPr>
                <w:rFonts w:ascii="Arial" w:hAnsi="Arial" w:cs="Arial"/>
                <w:sz w:val="14"/>
                <w:szCs w:val="18"/>
              </w:rPr>
              <w:t xml:space="preserve"> </w:t>
            </w:r>
            <w:r w:rsidRPr="0063675C">
              <w:rPr>
                <w:rFonts w:ascii="Arial" w:hAnsi="Arial" w:cs="Arial"/>
                <w:sz w:val="14"/>
                <w:szCs w:val="18"/>
              </w:rPr>
              <w:t>que</w:t>
            </w:r>
            <w:r w:rsidR="00FF06E9" w:rsidRPr="0063675C">
              <w:rPr>
                <w:rFonts w:ascii="Arial" w:hAnsi="Arial" w:cs="Arial"/>
                <w:sz w:val="14"/>
                <w:szCs w:val="18"/>
              </w:rPr>
              <w:t xml:space="preserve"> </w:t>
            </w:r>
            <w:r w:rsidRPr="0063675C">
              <w:rPr>
                <w:rFonts w:ascii="Arial" w:hAnsi="Arial" w:cs="Arial"/>
                <w:sz w:val="14"/>
                <w:szCs w:val="18"/>
              </w:rPr>
              <w:t>corresponda)</w:t>
            </w:r>
          </w:p>
        </w:tc>
        <w:tc>
          <w:tcPr>
            <w:tcW w:w="1134"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32" w:lineRule="exact"/>
              <w:jc w:val="center"/>
              <w:rPr>
                <w:rFonts w:ascii="Arial" w:hAnsi="Arial" w:cs="Arial"/>
                <w:sz w:val="14"/>
                <w:szCs w:val="18"/>
              </w:rPr>
            </w:pPr>
            <w:r w:rsidRPr="0063675C">
              <w:rPr>
                <w:rFonts w:ascii="Arial" w:hAnsi="Arial" w:cs="Arial"/>
                <w:sz w:val="14"/>
                <w:szCs w:val="18"/>
              </w:rPr>
              <w:t>Fundamento</w:t>
            </w:r>
            <w:r w:rsidR="00FF06E9" w:rsidRPr="0063675C">
              <w:rPr>
                <w:rFonts w:ascii="Arial" w:hAnsi="Arial" w:cs="Arial"/>
                <w:sz w:val="14"/>
                <w:szCs w:val="18"/>
              </w:rPr>
              <w:t xml:space="preserve"> </w:t>
            </w:r>
            <w:r w:rsidRPr="0063675C">
              <w:rPr>
                <w:rFonts w:ascii="Arial" w:hAnsi="Arial" w:cs="Arial"/>
                <w:sz w:val="14"/>
                <w:szCs w:val="18"/>
              </w:rPr>
              <w:t>legal</w:t>
            </w:r>
            <w:r w:rsidR="00FF06E9" w:rsidRPr="0063675C">
              <w:rPr>
                <w:rFonts w:ascii="Arial" w:hAnsi="Arial" w:cs="Arial"/>
                <w:sz w:val="14"/>
                <w:szCs w:val="18"/>
              </w:rPr>
              <w:t xml:space="preserve"> </w:t>
            </w:r>
            <w:r w:rsidRPr="0063675C">
              <w:rPr>
                <w:rFonts w:ascii="Arial" w:hAnsi="Arial" w:cs="Arial"/>
                <w:sz w:val="14"/>
                <w:szCs w:val="18"/>
              </w:rPr>
              <w:t>que</w:t>
            </w:r>
            <w:r w:rsidR="00FF06E9" w:rsidRPr="0063675C">
              <w:rPr>
                <w:rFonts w:ascii="Arial" w:hAnsi="Arial" w:cs="Arial"/>
                <w:sz w:val="14"/>
                <w:szCs w:val="18"/>
              </w:rPr>
              <w:t xml:space="preserve"> </w:t>
            </w:r>
            <w:r w:rsidRPr="0063675C">
              <w:rPr>
                <w:rFonts w:ascii="Arial" w:hAnsi="Arial" w:cs="Arial"/>
                <w:sz w:val="14"/>
                <w:szCs w:val="18"/>
              </w:rPr>
              <w:t>obliga</w:t>
            </w:r>
            <w:r w:rsidR="00FF06E9" w:rsidRPr="0063675C">
              <w:rPr>
                <w:rFonts w:ascii="Arial" w:hAnsi="Arial" w:cs="Arial"/>
                <w:sz w:val="14"/>
                <w:szCs w:val="18"/>
              </w:rPr>
              <w:t xml:space="preserve"> </w:t>
            </w:r>
            <w:r w:rsidRPr="0063675C">
              <w:rPr>
                <w:rFonts w:ascii="Arial" w:hAnsi="Arial" w:cs="Arial"/>
                <w:sz w:val="14"/>
                <w:szCs w:val="18"/>
              </w:rPr>
              <w:t>a</w:t>
            </w:r>
            <w:r w:rsidR="00FF06E9" w:rsidRPr="0063675C">
              <w:rPr>
                <w:rFonts w:ascii="Arial" w:hAnsi="Arial" w:cs="Arial"/>
                <w:sz w:val="14"/>
                <w:szCs w:val="18"/>
              </w:rPr>
              <w:t xml:space="preserve"> </w:t>
            </w:r>
            <w:r w:rsidRPr="0063675C">
              <w:rPr>
                <w:rFonts w:ascii="Arial" w:hAnsi="Arial" w:cs="Arial"/>
                <w:sz w:val="14"/>
                <w:szCs w:val="18"/>
              </w:rPr>
              <w:t>la</w:t>
            </w:r>
            <w:r w:rsidR="00FF06E9" w:rsidRPr="0063675C">
              <w:rPr>
                <w:rFonts w:ascii="Arial" w:hAnsi="Arial" w:cs="Arial"/>
                <w:sz w:val="14"/>
                <w:szCs w:val="18"/>
              </w:rPr>
              <w:t xml:space="preserve"> </w:t>
            </w:r>
            <w:r w:rsidRPr="0063675C">
              <w:rPr>
                <w:rFonts w:ascii="Arial" w:hAnsi="Arial" w:cs="Arial"/>
                <w:sz w:val="14"/>
                <w:szCs w:val="18"/>
              </w:rPr>
              <w:t>votación</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las</w:t>
            </w:r>
            <w:r w:rsidR="00FF06E9" w:rsidRPr="0063675C">
              <w:rPr>
                <w:rFonts w:ascii="Arial" w:hAnsi="Arial" w:cs="Arial"/>
                <w:sz w:val="14"/>
                <w:szCs w:val="18"/>
              </w:rPr>
              <w:t xml:space="preserve"> </w:t>
            </w:r>
            <w:r w:rsidRPr="0063675C">
              <w:rPr>
                <w:rFonts w:ascii="Arial" w:hAnsi="Arial" w:cs="Arial"/>
                <w:sz w:val="14"/>
                <w:szCs w:val="18"/>
              </w:rPr>
              <w:t>Comisiones</w:t>
            </w:r>
            <w:r w:rsidR="00FF06E9" w:rsidRPr="0063675C">
              <w:rPr>
                <w:rFonts w:ascii="Arial" w:hAnsi="Arial" w:cs="Arial"/>
                <w:sz w:val="14"/>
                <w:szCs w:val="18"/>
              </w:rPr>
              <w:t xml:space="preserve"> </w:t>
            </w:r>
            <w:r w:rsidRPr="0063675C">
              <w:rPr>
                <w:rFonts w:ascii="Arial" w:hAnsi="Arial" w:cs="Arial"/>
                <w:sz w:val="14"/>
                <w:szCs w:val="18"/>
              </w:rPr>
              <w:t>y</w:t>
            </w:r>
            <w:r w:rsidR="00FF06E9" w:rsidRPr="0063675C">
              <w:rPr>
                <w:rFonts w:ascii="Arial" w:hAnsi="Arial" w:cs="Arial"/>
                <w:sz w:val="14"/>
                <w:szCs w:val="18"/>
              </w:rPr>
              <w:t xml:space="preserve"> </w:t>
            </w:r>
            <w:r w:rsidRPr="0063675C">
              <w:rPr>
                <w:rFonts w:ascii="Arial" w:hAnsi="Arial" w:cs="Arial"/>
                <w:sz w:val="14"/>
                <w:szCs w:val="18"/>
              </w:rPr>
              <w:t>Comités</w:t>
            </w:r>
            <w:r w:rsidR="00FF06E9" w:rsidRPr="0063675C">
              <w:rPr>
                <w:rFonts w:ascii="Arial" w:hAnsi="Arial" w:cs="Arial"/>
                <w:sz w:val="14"/>
                <w:szCs w:val="18"/>
              </w:rPr>
              <w:t xml:space="preserve"> </w:t>
            </w:r>
            <w:r w:rsidRPr="0063675C">
              <w:rPr>
                <w:rFonts w:ascii="Arial" w:hAnsi="Arial" w:cs="Arial"/>
                <w:sz w:val="14"/>
                <w:szCs w:val="18"/>
              </w:rPr>
              <w:t>(número</w:t>
            </w:r>
            <w:r w:rsidR="00FF06E9" w:rsidRPr="0063675C">
              <w:rPr>
                <w:rFonts w:ascii="Arial" w:hAnsi="Arial" w:cs="Arial"/>
                <w:sz w:val="14"/>
                <w:szCs w:val="18"/>
              </w:rPr>
              <w:t xml:space="preserve"> </w:t>
            </w:r>
            <w:r w:rsidRPr="0063675C">
              <w:rPr>
                <w:rFonts w:ascii="Arial" w:hAnsi="Arial" w:cs="Arial"/>
                <w:sz w:val="14"/>
                <w:szCs w:val="18"/>
              </w:rPr>
              <w:t>y</w:t>
            </w:r>
            <w:r w:rsidR="00FF06E9" w:rsidRPr="0063675C">
              <w:rPr>
                <w:rFonts w:ascii="Arial" w:hAnsi="Arial" w:cs="Arial"/>
                <w:sz w:val="14"/>
                <w:szCs w:val="18"/>
              </w:rPr>
              <w:t xml:space="preserve"> </w:t>
            </w:r>
            <w:r w:rsidRPr="0063675C">
              <w:rPr>
                <w:rFonts w:ascii="Arial" w:hAnsi="Arial" w:cs="Arial"/>
                <w:sz w:val="14"/>
                <w:szCs w:val="18"/>
              </w:rPr>
              <w:t>texto</w:t>
            </w:r>
            <w:r w:rsidR="00FF06E9" w:rsidRPr="0063675C">
              <w:rPr>
                <w:rFonts w:ascii="Arial" w:hAnsi="Arial" w:cs="Arial"/>
                <w:sz w:val="14"/>
                <w:szCs w:val="18"/>
              </w:rPr>
              <w:t xml:space="preserve"> </w:t>
            </w:r>
            <w:r w:rsidRPr="0063675C">
              <w:rPr>
                <w:rFonts w:ascii="Arial" w:hAnsi="Arial" w:cs="Arial"/>
                <w:sz w:val="14"/>
                <w:szCs w:val="18"/>
              </w:rPr>
              <w:t>del</w:t>
            </w:r>
            <w:r w:rsidR="00FF06E9" w:rsidRPr="0063675C">
              <w:rPr>
                <w:rFonts w:ascii="Arial" w:hAnsi="Arial" w:cs="Arial"/>
                <w:sz w:val="14"/>
                <w:szCs w:val="18"/>
              </w:rPr>
              <w:t xml:space="preserve"> </w:t>
            </w:r>
            <w:r w:rsidRPr="0063675C">
              <w:rPr>
                <w:rFonts w:ascii="Arial" w:hAnsi="Arial" w:cs="Arial"/>
                <w:sz w:val="14"/>
                <w:szCs w:val="18"/>
              </w:rPr>
              <w:t>artículo,</w:t>
            </w:r>
            <w:r w:rsidR="00FF06E9" w:rsidRPr="0063675C">
              <w:rPr>
                <w:rFonts w:ascii="Arial" w:hAnsi="Arial" w:cs="Arial"/>
                <w:sz w:val="14"/>
                <w:szCs w:val="18"/>
              </w:rPr>
              <w:t xml:space="preserve"> </w:t>
            </w:r>
            <w:r w:rsidRPr="0063675C">
              <w:rPr>
                <w:rFonts w:ascii="Arial" w:hAnsi="Arial" w:cs="Arial"/>
                <w:sz w:val="14"/>
                <w:szCs w:val="18"/>
              </w:rPr>
              <w:t>fracción,</w:t>
            </w:r>
            <w:r w:rsidR="00FF06E9" w:rsidRPr="0063675C">
              <w:rPr>
                <w:rFonts w:ascii="Arial" w:hAnsi="Arial" w:cs="Arial"/>
                <w:sz w:val="14"/>
                <w:szCs w:val="18"/>
              </w:rPr>
              <w:t xml:space="preserve"> </w:t>
            </w:r>
            <w:r w:rsidRPr="0063675C">
              <w:rPr>
                <w:rFonts w:ascii="Arial" w:hAnsi="Arial" w:cs="Arial"/>
                <w:sz w:val="14"/>
                <w:szCs w:val="18"/>
              </w:rPr>
              <w:t>inciso)</w:t>
            </w:r>
          </w:p>
        </w:tc>
        <w:tc>
          <w:tcPr>
            <w:tcW w:w="2055"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32" w:lineRule="exact"/>
              <w:jc w:val="center"/>
              <w:rPr>
                <w:rFonts w:ascii="Arial" w:hAnsi="Arial" w:cs="Arial"/>
                <w:sz w:val="14"/>
                <w:szCs w:val="18"/>
              </w:rPr>
            </w:pPr>
            <w:r w:rsidRPr="0063675C">
              <w:rPr>
                <w:rFonts w:ascii="Arial" w:hAnsi="Arial" w:cs="Arial"/>
                <w:sz w:val="14"/>
                <w:szCs w:val="18"/>
              </w:rPr>
              <w:t>Hipervínculo</w:t>
            </w:r>
            <w:r w:rsidR="00FF06E9" w:rsidRPr="0063675C">
              <w:rPr>
                <w:rFonts w:ascii="Arial" w:hAnsi="Arial" w:cs="Arial"/>
                <w:sz w:val="14"/>
                <w:szCs w:val="18"/>
              </w:rPr>
              <w:t xml:space="preserve"> </w:t>
            </w:r>
            <w:r w:rsidRPr="0063675C">
              <w:rPr>
                <w:rFonts w:ascii="Arial" w:hAnsi="Arial" w:cs="Arial"/>
                <w:sz w:val="14"/>
                <w:szCs w:val="18"/>
              </w:rPr>
              <w:t>al</w:t>
            </w:r>
            <w:r w:rsidR="00FF06E9" w:rsidRPr="0063675C">
              <w:rPr>
                <w:rFonts w:ascii="Arial" w:hAnsi="Arial" w:cs="Arial"/>
                <w:sz w:val="14"/>
                <w:szCs w:val="18"/>
              </w:rPr>
              <w:t xml:space="preserve"> </w:t>
            </w:r>
            <w:r w:rsidRPr="0063675C">
              <w:rPr>
                <w:rFonts w:ascii="Arial" w:hAnsi="Arial" w:cs="Arial"/>
                <w:sz w:val="14"/>
                <w:szCs w:val="18"/>
              </w:rPr>
              <w:t>acta</w:t>
            </w:r>
            <w:r w:rsidR="00FF06E9" w:rsidRPr="0063675C">
              <w:rPr>
                <w:rFonts w:ascii="Arial" w:hAnsi="Arial" w:cs="Arial"/>
                <w:sz w:val="14"/>
                <w:szCs w:val="18"/>
              </w:rPr>
              <w:t xml:space="preserve"> </w:t>
            </w:r>
            <w:r w:rsidRPr="0063675C">
              <w:rPr>
                <w:rFonts w:ascii="Arial" w:hAnsi="Arial" w:cs="Arial"/>
                <w:sz w:val="14"/>
                <w:szCs w:val="18"/>
              </w:rPr>
              <w:t>de</w:t>
            </w:r>
            <w:r w:rsidR="00FF06E9" w:rsidRPr="0063675C">
              <w:rPr>
                <w:rFonts w:ascii="Arial" w:hAnsi="Arial" w:cs="Arial"/>
                <w:sz w:val="14"/>
                <w:szCs w:val="18"/>
              </w:rPr>
              <w:t xml:space="preserve"> </w:t>
            </w:r>
            <w:r w:rsidRPr="0063675C">
              <w:rPr>
                <w:rFonts w:ascii="Arial" w:hAnsi="Arial" w:cs="Arial"/>
                <w:sz w:val="14"/>
                <w:szCs w:val="18"/>
              </w:rPr>
              <w:t>votación</w:t>
            </w:r>
          </w:p>
        </w:tc>
      </w:tr>
      <w:tr w:rsidR="004D5B7A" w:rsidRPr="0063675C">
        <w:tblPrEx>
          <w:tblCellMar>
            <w:top w:w="0" w:type="dxa"/>
            <w:bottom w:w="0" w:type="dxa"/>
          </w:tblCellMar>
        </w:tblPrEx>
        <w:trPr>
          <w:trHeight w:val="20"/>
        </w:trPr>
        <w:tc>
          <w:tcPr>
            <w:tcW w:w="1413"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32" w:lineRule="exact"/>
              <w:jc w:val="center"/>
              <w:rPr>
                <w:rFonts w:ascii="Arial" w:hAnsi="Arial" w:cs="Arial"/>
                <w:sz w:val="14"/>
                <w:szCs w:val="18"/>
              </w:rPr>
            </w:pPr>
            <w:r w:rsidRPr="0063675C">
              <w:rPr>
                <w:rFonts w:ascii="Arial" w:hAnsi="Arial" w:cs="Arial"/>
                <w:sz w:val="14"/>
                <w:szCs w:val="18"/>
              </w:rPr>
              <w:t>Nombre(s)</w:t>
            </w:r>
          </w:p>
        </w:tc>
        <w:tc>
          <w:tcPr>
            <w:tcW w:w="1714"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32" w:lineRule="exact"/>
              <w:jc w:val="center"/>
              <w:rPr>
                <w:rFonts w:ascii="Arial" w:hAnsi="Arial" w:cs="Arial"/>
                <w:sz w:val="14"/>
                <w:szCs w:val="18"/>
              </w:rPr>
            </w:pPr>
            <w:r w:rsidRPr="0063675C">
              <w:rPr>
                <w:rFonts w:ascii="Arial" w:hAnsi="Arial" w:cs="Arial"/>
                <w:sz w:val="14"/>
                <w:szCs w:val="18"/>
              </w:rPr>
              <w:t>Apellido</w:t>
            </w:r>
            <w:r w:rsidR="00FF06E9" w:rsidRPr="0063675C">
              <w:rPr>
                <w:rFonts w:ascii="Arial" w:hAnsi="Arial" w:cs="Arial"/>
                <w:sz w:val="14"/>
                <w:szCs w:val="18"/>
              </w:rPr>
              <w:t xml:space="preserve"> </w:t>
            </w:r>
            <w:r w:rsidRPr="0063675C">
              <w:rPr>
                <w:rFonts w:ascii="Arial" w:hAnsi="Arial" w:cs="Arial"/>
                <w:sz w:val="14"/>
                <w:szCs w:val="18"/>
              </w:rPr>
              <w:t>paterno</w:t>
            </w:r>
          </w:p>
        </w:tc>
        <w:tc>
          <w:tcPr>
            <w:tcW w:w="1701"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32" w:lineRule="exact"/>
              <w:jc w:val="center"/>
              <w:rPr>
                <w:rFonts w:ascii="Arial" w:hAnsi="Arial" w:cs="Arial"/>
                <w:sz w:val="14"/>
                <w:szCs w:val="18"/>
              </w:rPr>
            </w:pPr>
            <w:r w:rsidRPr="0063675C">
              <w:rPr>
                <w:rFonts w:ascii="Arial" w:hAnsi="Arial" w:cs="Arial"/>
                <w:sz w:val="14"/>
                <w:szCs w:val="18"/>
              </w:rPr>
              <w:t>Apellido</w:t>
            </w:r>
            <w:r w:rsidR="00FF06E9" w:rsidRPr="0063675C">
              <w:rPr>
                <w:rFonts w:ascii="Arial" w:hAnsi="Arial" w:cs="Arial"/>
                <w:sz w:val="14"/>
                <w:szCs w:val="18"/>
              </w:rPr>
              <w:t xml:space="preserve"> </w:t>
            </w:r>
            <w:r w:rsidRPr="0063675C">
              <w:rPr>
                <w:rFonts w:ascii="Arial" w:hAnsi="Arial" w:cs="Arial"/>
                <w:sz w:val="14"/>
                <w:szCs w:val="18"/>
              </w:rPr>
              <w:t>materno</w:t>
            </w:r>
          </w:p>
        </w:tc>
        <w:tc>
          <w:tcPr>
            <w:tcW w:w="1121"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32" w:lineRule="exact"/>
              <w:jc w:val="center"/>
              <w:rPr>
                <w:rFonts w:ascii="Arial" w:hAnsi="Arial" w:cs="Arial"/>
                <w:sz w:val="14"/>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32" w:lineRule="exact"/>
              <w:jc w:val="center"/>
              <w:rPr>
                <w:rFonts w:ascii="Arial" w:hAnsi="Arial" w:cs="Arial"/>
                <w:sz w:val="14"/>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32" w:lineRule="exact"/>
              <w:jc w:val="center"/>
              <w:rPr>
                <w:rFonts w:ascii="Arial" w:hAnsi="Arial" w:cs="Arial"/>
                <w:sz w:val="14"/>
                <w:szCs w:val="18"/>
              </w:rPr>
            </w:pPr>
          </w:p>
        </w:tc>
        <w:tc>
          <w:tcPr>
            <w:tcW w:w="2055"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32" w:lineRule="exact"/>
              <w:jc w:val="center"/>
              <w:rPr>
                <w:rFonts w:ascii="Arial" w:hAnsi="Arial" w:cs="Arial"/>
                <w:sz w:val="14"/>
                <w:szCs w:val="18"/>
              </w:rPr>
            </w:pPr>
          </w:p>
        </w:tc>
      </w:tr>
      <w:tr w:rsidR="004D5B7A" w:rsidRPr="0063675C">
        <w:tblPrEx>
          <w:tblCellMar>
            <w:top w:w="0" w:type="dxa"/>
            <w:bottom w:w="0" w:type="dxa"/>
          </w:tblCellMar>
        </w:tblPrEx>
        <w:trPr>
          <w:trHeight w:val="20"/>
        </w:trPr>
        <w:tc>
          <w:tcPr>
            <w:tcW w:w="1413"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32" w:lineRule="exact"/>
              <w:jc w:val="center"/>
              <w:rPr>
                <w:rFonts w:ascii="Arial" w:hAnsi="Arial" w:cs="Arial"/>
                <w:sz w:val="14"/>
                <w:szCs w:val="18"/>
              </w:rPr>
            </w:pPr>
          </w:p>
        </w:tc>
        <w:tc>
          <w:tcPr>
            <w:tcW w:w="1714"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32" w:lineRule="exact"/>
              <w:jc w:val="center"/>
              <w:rPr>
                <w:rFonts w:ascii="Arial" w:hAnsi="Arial" w:cs="Arial"/>
                <w:sz w:val="14"/>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32" w:lineRule="exact"/>
              <w:jc w:val="center"/>
              <w:rPr>
                <w:rFonts w:ascii="Arial" w:hAnsi="Arial" w:cs="Arial"/>
                <w:sz w:val="14"/>
                <w:szCs w:val="18"/>
              </w:rPr>
            </w:pPr>
          </w:p>
        </w:tc>
        <w:tc>
          <w:tcPr>
            <w:tcW w:w="1121"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32" w:lineRule="exact"/>
              <w:jc w:val="center"/>
              <w:rPr>
                <w:rFonts w:ascii="Arial" w:hAnsi="Arial" w:cs="Arial"/>
                <w:sz w:val="14"/>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32" w:lineRule="exact"/>
              <w:jc w:val="center"/>
              <w:rPr>
                <w:rFonts w:ascii="Arial" w:hAnsi="Arial" w:cs="Arial"/>
                <w:sz w:val="14"/>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32" w:lineRule="exact"/>
              <w:jc w:val="center"/>
              <w:rPr>
                <w:rFonts w:ascii="Arial" w:hAnsi="Arial" w:cs="Arial"/>
                <w:sz w:val="14"/>
                <w:szCs w:val="18"/>
              </w:rPr>
            </w:pPr>
          </w:p>
        </w:tc>
        <w:tc>
          <w:tcPr>
            <w:tcW w:w="2055"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32" w:lineRule="exact"/>
              <w:jc w:val="center"/>
              <w:rPr>
                <w:rFonts w:ascii="Arial" w:hAnsi="Arial" w:cs="Arial"/>
                <w:sz w:val="14"/>
                <w:szCs w:val="18"/>
              </w:rPr>
            </w:pPr>
          </w:p>
        </w:tc>
      </w:tr>
      <w:tr w:rsidR="004D5B7A" w:rsidRPr="0063675C">
        <w:tblPrEx>
          <w:tblCellMar>
            <w:top w:w="0" w:type="dxa"/>
            <w:bottom w:w="0" w:type="dxa"/>
          </w:tblCellMar>
        </w:tblPrEx>
        <w:trPr>
          <w:trHeight w:val="20"/>
        </w:trPr>
        <w:tc>
          <w:tcPr>
            <w:tcW w:w="1413"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32" w:lineRule="exact"/>
              <w:jc w:val="center"/>
              <w:rPr>
                <w:rFonts w:ascii="Arial" w:hAnsi="Arial" w:cs="Arial"/>
                <w:sz w:val="14"/>
                <w:szCs w:val="18"/>
              </w:rPr>
            </w:pPr>
          </w:p>
        </w:tc>
        <w:tc>
          <w:tcPr>
            <w:tcW w:w="1714"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32" w:lineRule="exact"/>
              <w:jc w:val="center"/>
              <w:rPr>
                <w:rFonts w:ascii="Arial" w:hAnsi="Arial" w:cs="Arial"/>
                <w:sz w:val="14"/>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32" w:lineRule="exact"/>
              <w:jc w:val="center"/>
              <w:rPr>
                <w:rFonts w:ascii="Arial" w:hAnsi="Arial" w:cs="Arial"/>
                <w:sz w:val="14"/>
                <w:szCs w:val="18"/>
              </w:rPr>
            </w:pPr>
          </w:p>
        </w:tc>
        <w:tc>
          <w:tcPr>
            <w:tcW w:w="1121"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32" w:lineRule="exact"/>
              <w:jc w:val="center"/>
              <w:rPr>
                <w:rFonts w:ascii="Arial" w:hAnsi="Arial" w:cs="Arial"/>
                <w:sz w:val="14"/>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32" w:lineRule="exact"/>
              <w:jc w:val="center"/>
              <w:rPr>
                <w:rFonts w:ascii="Arial" w:hAnsi="Arial" w:cs="Arial"/>
                <w:sz w:val="14"/>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32" w:lineRule="exact"/>
              <w:jc w:val="center"/>
              <w:rPr>
                <w:rFonts w:ascii="Arial" w:hAnsi="Arial" w:cs="Arial"/>
                <w:sz w:val="14"/>
                <w:szCs w:val="18"/>
              </w:rPr>
            </w:pPr>
          </w:p>
        </w:tc>
        <w:tc>
          <w:tcPr>
            <w:tcW w:w="2055" w:type="dxa"/>
            <w:tcBorders>
              <w:top w:val="single" w:sz="6" w:space="0" w:color="auto"/>
              <w:left w:val="single" w:sz="6" w:space="0" w:color="auto"/>
              <w:bottom w:val="single" w:sz="6" w:space="0" w:color="auto"/>
              <w:right w:val="single" w:sz="6" w:space="0" w:color="auto"/>
            </w:tcBorders>
            <w:vAlign w:val="center"/>
          </w:tcPr>
          <w:p w:rsidR="004D5B7A" w:rsidRPr="0063675C" w:rsidRDefault="004D5B7A" w:rsidP="00837498">
            <w:pPr>
              <w:spacing w:after="101" w:line="232" w:lineRule="exact"/>
              <w:jc w:val="center"/>
              <w:rPr>
                <w:rFonts w:ascii="Arial" w:hAnsi="Arial" w:cs="Arial"/>
                <w:sz w:val="14"/>
                <w:szCs w:val="18"/>
              </w:rPr>
            </w:pPr>
          </w:p>
        </w:tc>
      </w:tr>
    </w:tbl>
    <w:p w:rsidR="004D5B7A" w:rsidRPr="008319F5" w:rsidRDefault="004D5B7A" w:rsidP="004A7C4A">
      <w:pPr>
        <w:spacing w:after="101" w:line="216" w:lineRule="exact"/>
        <w:jc w:val="both"/>
        <w:rPr>
          <w:rFonts w:ascii="Arial" w:hAnsi="Arial" w:cs="Arial"/>
          <w:sz w:val="18"/>
          <w:szCs w:val="18"/>
        </w:rPr>
      </w:pPr>
    </w:p>
    <w:p w:rsidR="00CB54FA" w:rsidRPr="00B6543F" w:rsidRDefault="004D5B7A" w:rsidP="00837498">
      <w:pPr>
        <w:spacing w:line="216" w:lineRule="exact"/>
        <w:jc w:val="both"/>
        <w:rPr>
          <w:rFonts w:ascii="Arial" w:hAnsi="Arial" w:cs="Arial"/>
          <w:sz w:val="16"/>
          <w:szCs w:val="18"/>
        </w:rPr>
      </w:pPr>
      <w:r w:rsidRPr="00B6543F">
        <w:rPr>
          <w:rFonts w:ascii="Arial" w:hAnsi="Arial" w:cs="Arial"/>
          <w:sz w:val="16"/>
          <w:szCs w:val="18"/>
        </w:rPr>
        <w:t>Periodo</w:t>
      </w:r>
      <w:r w:rsidR="00FF06E9" w:rsidRPr="00B6543F">
        <w:rPr>
          <w:rFonts w:ascii="Arial" w:hAnsi="Arial" w:cs="Arial"/>
          <w:sz w:val="16"/>
          <w:szCs w:val="18"/>
        </w:rPr>
        <w:t xml:space="preserve"> </w:t>
      </w:r>
      <w:r w:rsidRPr="00B6543F">
        <w:rPr>
          <w:rFonts w:ascii="Arial" w:hAnsi="Arial" w:cs="Arial"/>
          <w:sz w:val="16"/>
          <w:szCs w:val="18"/>
        </w:rPr>
        <w:t>de</w:t>
      </w:r>
      <w:r w:rsidR="00FF06E9" w:rsidRPr="00B6543F">
        <w:rPr>
          <w:rFonts w:ascii="Arial" w:hAnsi="Arial" w:cs="Arial"/>
          <w:sz w:val="16"/>
          <w:szCs w:val="18"/>
        </w:rPr>
        <w:t xml:space="preserve"> </w:t>
      </w:r>
      <w:r w:rsidRPr="00B6543F">
        <w:rPr>
          <w:rFonts w:ascii="Arial" w:hAnsi="Arial" w:cs="Arial"/>
          <w:sz w:val="16"/>
          <w:szCs w:val="18"/>
        </w:rPr>
        <w:t>actualización</w:t>
      </w:r>
      <w:r w:rsidR="00FF06E9" w:rsidRPr="00B6543F">
        <w:rPr>
          <w:rFonts w:ascii="Arial" w:hAnsi="Arial" w:cs="Arial"/>
          <w:sz w:val="16"/>
          <w:szCs w:val="18"/>
        </w:rPr>
        <w:t xml:space="preserve"> </w:t>
      </w:r>
      <w:r w:rsidRPr="00B6543F">
        <w:rPr>
          <w:rFonts w:ascii="Arial" w:hAnsi="Arial" w:cs="Arial"/>
          <w:sz w:val="16"/>
          <w:szCs w:val="18"/>
        </w:rPr>
        <w:t>de</w:t>
      </w:r>
      <w:r w:rsidR="00FF06E9" w:rsidRPr="00B6543F">
        <w:rPr>
          <w:rFonts w:ascii="Arial" w:hAnsi="Arial" w:cs="Arial"/>
          <w:sz w:val="16"/>
          <w:szCs w:val="18"/>
        </w:rPr>
        <w:t xml:space="preserve"> </w:t>
      </w:r>
      <w:r w:rsidRPr="00B6543F">
        <w:rPr>
          <w:rFonts w:ascii="Arial" w:hAnsi="Arial" w:cs="Arial"/>
          <w:sz w:val="16"/>
          <w:szCs w:val="18"/>
        </w:rPr>
        <w:t>la</w:t>
      </w:r>
      <w:r w:rsidR="00FF06E9" w:rsidRPr="00B6543F">
        <w:rPr>
          <w:rFonts w:ascii="Arial" w:hAnsi="Arial" w:cs="Arial"/>
          <w:sz w:val="16"/>
          <w:szCs w:val="18"/>
        </w:rPr>
        <w:t xml:space="preserve"> </w:t>
      </w:r>
      <w:r w:rsidRPr="00B6543F">
        <w:rPr>
          <w:rFonts w:ascii="Arial" w:hAnsi="Arial" w:cs="Arial"/>
          <w:sz w:val="16"/>
          <w:szCs w:val="18"/>
        </w:rPr>
        <w:t>información:</w:t>
      </w:r>
      <w:r w:rsidR="00FF06E9" w:rsidRPr="00B6543F">
        <w:rPr>
          <w:rFonts w:ascii="Arial" w:hAnsi="Arial" w:cs="Arial"/>
          <w:sz w:val="16"/>
          <w:szCs w:val="18"/>
        </w:rPr>
        <w:t xml:space="preserve"> </w:t>
      </w:r>
      <w:r w:rsidRPr="00B6543F">
        <w:rPr>
          <w:rFonts w:ascii="Arial" w:hAnsi="Arial" w:cs="Arial"/>
          <w:sz w:val="16"/>
          <w:szCs w:val="18"/>
        </w:rPr>
        <w:t>por</w:t>
      </w:r>
      <w:r w:rsidR="00FF06E9" w:rsidRPr="00B6543F">
        <w:rPr>
          <w:rFonts w:ascii="Arial" w:hAnsi="Arial" w:cs="Arial"/>
          <w:sz w:val="16"/>
          <w:szCs w:val="18"/>
        </w:rPr>
        <w:t xml:space="preserve"> </w:t>
      </w:r>
      <w:r w:rsidRPr="00B6543F">
        <w:rPr>
          <w:rFonts w:ascii="Arial" w:hAnsi="Arial" w:cs="Arial"/>
          <w:sz w:val="16"/>
          <w:szCs w:val="18"/>
        </w:rPr>
        <w:t>cada</w:t>
      </w:r>
      <w:r w:rsidR="00FF06E9" w:rsidRPr="00B6543F">
        <w:rPr>
          <w:rFonts w:ascii="Arial" w:hAnsi="Arial" w:cs="Arial"/>
          <w:sz w:val="16"/>
          <w:szCs w:val="18"/>
        </w:rPr>
        <w:t xml:space="preserve"> </w:t>
      </w:r>
      <w:r w:rsidRPr="00B6543F">
        <w:rPr>
          <w:rFonts w:ascii="Arial" w:hAnsi="Arial" w:cs="Arial"/>
          <w:sz w:val="16"/>
          <w:szCs w:val="18"/>
        </w:rPr>
        <w:t>sesión</w:t>
      </w:r>
      <w:r w:rsidR="00FF06E9" w:rsidRPr="00B6543F">
        <w:rPr>
          <w:rFonts w:ascii="Arial" w:hAnsi="Arial" w:cs="Arial"/>
          <w:sz w:val="16"/>
          <w:szCs w:val="18"/>
        </w:rPr>
        <w:t xml:space="preserve"> </w:t>
      </w:r>
      <w:r w:rsidRPr="00B6543F">
        <w:rPr>
          <w:rFonts w:ascii="Arial" w:hAnsi="Arial" w:cs="Arial"/>
          <w:sz w:val="16"/>
          <w:szCs w:val="18"/>
        </w:rPr>
        <w:t>de</w:t>
      </w:r>
      <w:r w:rsidR="00FF06E9" w:rsidRPr="00B6543F">
        <w:rPr>
          <w:rFonts w:ascii="Arial" w:hAnsi="Arial" w:cs="Arial"/>
          <w:sz w:val="16"/>
          <w:szCs w:val="18"/>
        </w:rPr>
        <w:t xml:space="preserve"> </w:t>
      </w:r>
      <w:r w:rsidRPr="00B6543F">
        <w:rPr>
          <w:rFonts w:ascii="Arial" w:hAnsi="Arial" w:cs="Arial"/>
          <w:sz w:val="16"/>
          <w:szCs w:val="18"/>
        </w:rPr>
        <w:t>Pleno,</w:t>
      </w:r>
      <w:r w:rsidR="00FF06E9" w:rsidRPr="00B6543F">
        <w:rPr>
          <w:rFonts w:ascii="Arial" w:hAnsi="Arial" w:cs="Arial"/>
          <w:sz w:val="16"/>
          <w:szCs w:val="18"/>
        </w:rPr>
        <w:t xml:space="preserve"> </w:t>
      </w:r>
      <w:r w:rsidRPr="00B6543F">
        <w:rPr>
          <w:rFonts w:ascii="Arial" w:hAnsi="Arial" w:cs="Arial"/>
          <w:sz w:val="16"/>
          <w:szCs w:val="18"/>
        </w:rPr>
        <w:t>de</w:t>
      </w:r>
      <w:r w:rsidR="00FF06E9" w:rsidRPr="00B6543F">
        <w:rPr>
          <w:rFonts w:ascii="Arial" w:hAnsi="Arial" w:cs="Arial"/>
          <w:sz w:val="16"/>
          <w:szCs w:val="18"/>
        </w:rPr>
        <w:t xml:space="preserve"> </w:t>
      </w:r>
      <w:r w:rsidRPr="00B6543F">
        <w:rPr>
          <w:rFonts w:ascii="Arial" w:hAnsi="Arial" w:cs="Arial"/>
          <w:sz w:val="16"/>
          <w:szCs w:val="18"/>
        </w:rPr>
        <w:t>acuerdo</w:t>
      </w:r>
      <w:r w:rsidR="00FF06E9" w:rsidRPr="00B6543F">
        <w:rPr>
          <w:rFonts w:ascii="Arial" w:hAnsi="Arial" w:cs="Arial"/>
          <w:sz w:val="16"/>
          <w:szCs w:val="18"/>
        </w:rPr>
        <w:t xml:space="preserve"> </w:t>
      </w:r>
      <w:r w:rsidRPr="00B6543F">
        <w:rPr>
          <w:rFonts w:ascii="Arial" w:hAnsi="Arial" w:cs="Arial"/>
          <w:sz w:val="16"/>
          <w:szCs w:val="18"/>
        </w:rPr>
        <w:t>a</w:t>
      </w:r>
      <w:r w:rsidR="00FF06E9" w:rsidRPr="00B6543F">
        <w:rPr>
          <w:rFonts w:ascii="Arial" w:hAnsi="Arial" w:cs="Arial"/>
          <w:sz w:val="16"/>
          <w:szCs w:val="18"/>
        </w:rPr>
        <w:t xml:space="preserve"> </w:t>
      </w:r>
      <w:r w:rsidRPr="00B6543F">
        <w:rPr>
          <w:rFonts w:ascii="Arial" w:hAnsi="Arial" w:cs="Arial"/>
          <w:sz w:val="16"/>
          <w:szCs w:val="18"/>
        </w:rPr>
        <w:t>la</w:t>
      </w:r>
      <w:r w:rsidR="00FF06E9" w:rsidRPr="00B6543F">
        <w:rPr>
          <w:rFonts w:ascii="Arial" w:hAnsi="Arial" w:cs="Arial"/>
          <w:sz w:val="16"/>
          <w:szCs w:val="18"/>
        </w:rPr>
        <w:t xml:space="preserve"> </w:t>
      </w:r>
      <w:r w:rsidRPr="00B6543F">
        <w:rPr>
          <w:rFonts w:ascii="Arial" w:hAnsi="Arial" w:cs="Arial"/>
          <w:sz w:val="16"/>
          <w:szCs w:val="18"/>
        </w:rPr>
        <w:t>normatividad</w:t>
      </w:r>
      <w:r w:rsidR="00FF06E9" w:rsidRPr="00B6543F">
        <w:rPr>
          <w:rFonts w:ascii="Arial" w:hAnsi="Arial" w:cs="Arial"/>
          <w:sz w:val="16"/>
          <w:szCs w:val="18"/>
        </w:rPr>
        <w:t xml:space="preserve"> </w:t>
      </w:r>
      <w:r w:rsidRPr="00B6543F">
        <w:rPr>
          <w:rFonts w:ascii="Arial" w:hAnsi="Arial" w:cs="Arial"/>
          <w:sz w:val="16"/>
          <w:szCs w:val="18"/>
        </w:rPr>
        <w:t>de</w:t>
      </w:r>
      <w:r w:rsidR="00FF06E9" w:rsidRPr="00B6543F">
        <w:rPr>
          <w:rFonts w:ascii="Arial" w:hAnsi="Arial" w:cs="Arial"/>
          <w:sz w:val="16"/>
          <w:szCs w:val="18"/>
        </w:rPr>
        <w:t xml:space="preserve"> </w:t>
      </w:r>
      <w:r w:rsidRPr="00B6543F">
        <w:rPr>
          <w:rFonts w:ascii="Arial" w:hAnsi="Arial" w:cs="Arial"/>
          <w:sz w:val="16"/>
          <w:szCs w:val="18"/>
        </w:rPr>
        <w:t>cada</w:t>
      </w:r>
      <w:r w:rsidR="00FF06E9" w:rsidRPr="00B6543F">
        <w:rPr>
          <w:rFonts w:ascii="Arial" w:hAnsi="Arial" w:cs="Arial"/>
          <w:sz w:val="16"/>
          <w:szCs w:val="18"/>
        </w:rPr>
        <w:t xml:space="preserve"> </w:t>
      </w:r>
      <w:r w:rsidRPr="00B6543F">
        <w:rPr>
          <w:rFonts w:ascii="Arial" w:hAnsi="Arial" w:cs="Arial"/>
          <w:sz w:val="16"/>
          <w:szCs w:val="18"/>
        </w:rPr>
        <w:t>órgano</w:t>
      </w:r>
      <w:r w:rsidR="00FF06E9" w:rsidRPr="00B6543F">
        <w:rPr>
          <w:rFonts w:ascii="Arial" w:hAnsi="Arial" w:cs="Arial"/>
          <w:sz w:val="16"/>
          <w:szCs w:val="18"/>
        </w:rPr>
        <w:t xml:space="preserve"> </w:t>
      </w:r>
      <w:r w:rsidRPr="00B6543F">
        <w:rPr>
          <w:rFonts w:ascii="Arial" w:hAnsi="Arial" w:cs="Arial"/>
          <w:sz w:val="16"/>
          <w:szCs w:val="18"/>
        </w:rPr>
        <w:t>legislativo</w:t>
      </w:r>
    </w:p>
    <w:p w:rsidR="004D5B7A" w:rsidRPr="00B6543F" w:rsidRDefault="004D5B7A" w:rsidP="00837498">
      <w:pPr>
        <w:spacing w:line="216" w:lineRule="exact"/>
        <w:jc w:val="both"/>
        <w:rPr>
          <w:rFonts w:ascii="Arial" w:hAnsi="Arial" w:cs="Arial"/>
          <w:sz w:val="16"/>
          <w:szCs w:val="18"/>
        </w:rPr>
      </w:pPr>
      <w:r w:rsidRPr="00B6543F">
        <w:rPr>
          <w:rFonts w:ascii="Arial" w:hAnsi="Arial" w:cs="Arial"/>
          <w:sz w:val="16"/>
          <w:szCs w:val="18"/>
        </w:rPr>
        <w:t>Fecha</w:t>
      </w:r>
      <w:r w:rsidR="00FF06E9" w:rsidRPr="00B6543F">
        <w:rPr>
          <w:rFonts w:ascii="Arial" w:hAnsi="Arial" w:cs="Arial"/>
          <w:sz w:val="16"/>
          <w:szCs w:val="18"/>
        </w:rPr>
        <w:t xml:space="preserve"> </w:t>
      </w:r>
      <w:r w:rsidRPr="00B6543F">
        <w:rPr>
          <w:rFonts w:ascii="Arial" w:hAnsi="Arial" w:cs="Arial"/>
          <w:sz w:val="16"/>
          <w:szCs w:val="18"/>
        </w:rPr>
        <w:t>de</w:t>
      </w:r>
      <w:r w:rsidR="00FF06E9" w:rsidRPr="00B6543F">
        <w:rPr>
          <w:rFonts w:ascii="Arial" w:hAnsi="Arial" w:cs="Arial"/>
          <w:sz w:val="16"/>
          <w:szCs w:val="18"/>
        </w:rPr>
        <w:t xml:space="preserve"> </w:t>
      </w:r>
      <w:r w:rsidRPr="00B6543F">
        <w:rPr>
          <w:rFonts w:ascii="Arial" w:hAnsi="Arial" w:cs="Arial"/>
          <w:sz w:val="16"/>
          <w:szCs w:val="18"/>
        </w:rPr>
        <w:t>actualización:</w:t>
      </w:r>
      <w:r w:rsidR="00FF06E9" w:rsidRPr="00B6543F">
        <w:rPr>
          <w:rFonts w:ascii="Arial" w:hAnsi="Arial" w:cs="Arial"/>
          <w:sz w:val="16"/>
          <w:szCs w:val="18"/>
        </w:rPr>
        <w:t xml:space="preserve"> </w:t>
      </w:r>
      <w:r w:rsidRPr="00B6543F">
        <w:rPr>
          <w:rFonts w:ascii="Arial" w:hAnsi="Arial" w:cs="Arial"/>
          <w:sz w:val="16"/>
          <w:szCs w:val="18"/>
        </w:rPr>
        <w:t>día/mes/año</w:t>
      </w:r>
    </w:p>
    <w:p w:rsidR="004D5B7A" w:rsidRPr="00B6543F" w:rsidRDefault="004D5B7A" w:rsidP="00837498">
      <w:pPr>
        <w:spacing w:line="216" w:lineRule="exact"/>
        <w:jc w:val="both"/>
        <w:rPr>
          <w:rFonts w:ascii="Arial" w:hAnsi="Arial" w:cs="Arial"/>
          <w:sz w:val="16"/>
          <w:szCs w:val="18"/>
        </w:rPr>
      </w:pPr>
      <w:r w:rsidRPr="00B6543F">
        <w:rPr>
          <w:rFonts w:ascii="Arial" w:hAnsi="Arial" w:cs="Arial"/>
          <w:sz w:val="16"/>
          <w:szCs w:val="18"/>
        </w:rPr>
        <w:t>Fecha</w:t>
      </w:r>
      <w:r w:rsidR="00FF06E9" w:rsidRPr="00B6543F">
        <w:rPr>
          <w:rFonts w:ascii="Arial" w:hAnsi="Arial" w:cs="Arial"/>
          <w:sz w:val="16"/>
          <w:szCs w:val="18"/>
        </w:rPr>
        <w:t xml:space="preserve"> </w:t>
      </w:r>
      <w:r w:rsidRPr="00B6543F">
        <w:rPr>
          <w:rFonts w:ascii="Arial" w:hAnsi="Arial" w:cs="Arial"/>
          <w:sz w:val="16"/>
          <w:szCs w:val="18"/>
        </w:rPr>
        <w:t>de</w:t>
      </w:r>
      <w:r w:rsidR="00FF06E9" w:rsidRPr="00B6543F">
        <w:rPr>
          <w:rFonts w:ascii="Arial" w:hAnsi="Arial" w:cs="Arial"/>
          <w:sz w:val="16"/>
          <w:szCs w:val="18"/>
        </w:rPr>
        <w:t xml:space="preserve"> </w:t>
      </w:r>
      <w:r w:rsidRPr="00B6543F">
        <w:rPr>
          <w:rFonts w:ascii="Arial" w:hAnsi="Arial" w:cs="Arial"/>
          <w:sz w:val="16"/>
          <w:szCs w:val="18"/>
        </w:rPr>
        <w:t>validación:</w:t>
      </w:r>
      <w:r w:rsidR="00FF06E9" w:rsidRPr="00B6543F">
        <w:rPr>
          <w:rFonts w:ascii="Arial" w:hAnsi="Arial" w:cs="Arial"/>
          <w:sz w:val="16"/>
          <w:szCs w:val="18"/>
        </w:rPr>
        <w:t xml:space="preserve"> </w:t>
      </w:r>
      <w:r w:rsidRPr="00B6543F">
        <w:rPr>
          <w:rFonts w:ascii="Arial" w:hAnsi="Arial" w:cs="Arial"/>
          <w:sz w:val="16"/>
          <w:szCs w:val="18"/>
        </w:rPr>
        <w:t>día/mes/año</w:t>
      </w:r>
    </w:p>
    <w:p w:rsidR="00B120D5" w:rsidRPr="00B6543F" w:rsidRDefault="004D5B7A" w:rsidP="004A7C4A">
      <w:pPr>
        <w:spacing w:after="101" w:line="216" w:lineRule="exact"/>
        <w:jc w:val="both"/>
        <w:rPr>
          <w:rFonts w:ascii="Arial" w:hAnsi="Arial" w:cs="Arial"/>
          <w:sz w:val="16"/>
          <w:szCs w:val="18"/>
        </w:rPr>
      </w:pPr>
      <w:r w:rsidRPr="00B6543F">
        <w:rPr>
          <w:rFonts w:ascii="Arial" w:hAnsi="Arial" w:cs="Arial"/>
          <w:sz w:val="16"/>
          <w:szCs w:val="18"/>
        </w:rPr>
        <w:t>Área(s)</w:t>
      </w:r>
      <w:r w:rsidR="00FF06E9" w:rsidRPr="00B6543F">
        <w:rPr>
          <w:rFonts w:ascii="Arial" w:hAnsi="Arial" w:cs="Arial"/>
          <w:sz w:val="16"/>
          <w:szCs w:val="18"/>
        </w:rPr>
        <w:t xml:space="preserve"> </w:t>
      </w:r>
      <w:r w:rsidRPr="00B6543F">
        <w:rPr>
          <w:rFonts w:ascii="Arial" w:hAnsi="Arial" w:cs="Arial"/>
          <w:sz w:val="16"/>
          <w:szCs w:val="18"/>
        </w:rPr>
        <w:t>o</w:t>
      </w:r>
      <w:r w:rsidR="00FF06E9" w:rsidRPr="00B6543F">
        <w:rPr>
          <w:rFonts w:ascii="Arial" w:hAnsi="Arial" w:cs="Arial"/>
          <w:sz w:val="16"/>
          <w:szCs w:val="18"/>
        </w:rPr>
        <w:t xml:space="preserve"> </w:t>
      </w:r>
      <w:r w:rsidRPr="00B6543F">
        <w:rPr>
          <w:rFonts w:ascii="Arial" w:hAnsi="Arial" w:cs="Arial"/>
          <w:sz w:val="16"/>
          <w:szCs w:val="18"/>
        </w:rPr>
        <w:t>unidad(es)</w:t>
      </w:r>
      <w:r w:rsidR="00FF06E9" w:rsidRPr="00B6543F">
        <w:rPr>
          <w:rFonts w:ascii="Arial" w:hAnsi="Arial" w:cs="Arial"/>
          <w:sz w:val="16"/>
          <w:szCs w:val="18"/>
        </w:rPr>
        <w:t xml:space="preserve"> </w:t>
      </w:r>
      <w:r w:rsidRPr="00B6543F">
        <w:rPr>
          <w:rFonts w:ascii="Arial" w:hAnsi="Arial" w:cs="Arial"/>
          <w:sz w:val="16"/>
          <w:szCs w:val="18"/>
        </w:rPr>
        <w:t>administrativa(s)</w:t>
      </w:r>
      <w:r w:rsidR="00FF06E9" w:rsidRPr="00B6543F">
        <w:rPr>
          <w:rFonts w:ascii="Arial" w:hAnsi="Arial" w:cs="Arial"/>
          <w:sz w:val="16"/>
          <w:szCs w:val="18"/>
        </w:rPr>
        <w:t xml:space="preserve"> </w:t>
      </w:r>
      <w:r w:rsidRPr="00B6543F">
        <w:rPr>
          <w:rFonts w:ascii="Arial" w:hAnsi="Arial" w:cs="Arial"/>
          <w:sz w:val="16"/>
          <w:szCs w:val="18"/>
        </w:rPr>
        <w:t>que</w:t>
      </w:r>
      <w:r w:rsidR="00FF06E9" w:rsidRPr="00B6543F">
        <w:rPr>
          <w:rFonts w:ascii="Arial" w:hAnsi="Arial" w:cs="Arial"/>
          <w:sz w:val="16"/>
          <w:szCs w:val="18"/>
        </w:rPr>
        <w:t xml:space="preserve"> </w:t>
      </w:r>
      <w:r w:rsidRPr="00B6543F">
        <w:rPr>
          <w:rFonts w:ascii="Arial" w:hAnsi="Arial" w:cs="Arial"/>
          <w:sz w:val="16"/>
          <w:szCs w:val="18"/>
        </w:rPr>
        <w:t>genera(n)</w:t>
      </w:r>
      <w:r w:rsidR="00FF06E9" w:rsidRPr="00B6543F">
        <w:rPr>
          <w:rFonts w:ascii="Arial" w:hAnsi="Arial" w:cs="Arial"/>
          <w:sz w:val="16"/>
          <w:szCs w:val="18"/>
        </w:rPr>
        <w:t xml:space="preserve"> </w:t>
      </w:r>
      <w:r w:rsidRPr="00B6543F">
        <w:rPr>
          <w:rFonts w:ascii="Arial" w:hAnsi="Arial" w:cs="Arial"/>
          <w:sz w:val="16"/>
          <w:szCs w:val="18"/>
        </w:rPr>
        <w:t>o</w:t>
      </w:r>
      <w:r w:rsidR="00FF06E9" w:rsidRPr="00B6543F">
        <w:rPr>
          <w:rFonts w:ascii="Arial" w:hAnsi="Arial" w:cs="Arial"/>
          <w:sz w:val="16"/>
          <w:szCs w:val="18"/>
        </w:rPr>
        <w:t xml:space="preserve"> </w:t>
      </w:r>
      <w:r w:rsidRPr="00B6543F">
        <w:rPr>
          <w:rFonts w:ascii="Arial" w:hAnsi="Arial" w:cs="Arial"/>
          <w:sz w:val="16"/>
          <w:szCs w:val="18"/>
        </w:rPr>
        <w:t>posee(n)</w:t>
      </w:r>
      <w:r w:rsidR="00FF06E9" w:rsidRPr="00B6543F">
        <w:rPr>
          <w:rFonts w:ascii="Arial" w:hAnsi="Arial" w:cs="Arial"/>
          <w:sz w:val="16"/>
          <w:szCs w:val="18"/>
        </w:rPr>
        <w:t xml:space="preserve"> </w:t>
      </w:r>
      <w:r w:rsidRPr="00B6543F">
        <w:rPr>
          <w:rFonts w:ascii="Arial" w:hAnsi="Arial" w:cs="Arial"/>
          <w:sz w:val="16"/>
          <w:szCs w:val="18"/>
        </w:rPr>
        <w:t>la</w:t>
      </w:r>
      <w:r w:rsidR="00FF06E9" w:rsidRPr="00B6543F">
        <w:rPr>
          <w:rFonts w:ascii="Arial" w:hAnsi="Arial" w:cs="Arial"/>
          <w:sz w:val="16"/>
          <w:szCs w:val="18"/>
        </w:rPr>
        <w:t xml:space="preserve"> </w:t>
      </w:r>
      <w:r w:rsidRPr="00B6543F">
        <w:rPr>
          <w:rFonts w:ascii="Arial" w:hAnsi="Arial" w:cs="Arial"/>
          <w:sz w:val="16"/>
          <w:szCs w:val="18"/>
        </w:rPr>
        <w:t>información:________</w:t>
      </w:r>
    </w:p>
    <w:p w:rsidR="00B120D5" w:rsidRPr="008319F5" w:rsidRDefault="004D5B7A" w:rsidP="004A7C4A">
      <w:pPr>
        <w:spacing w:after="101" w:line="216" w:lineRule="exact"/>
        <w:jc w:val="both"/>
        <w:rPr>
          <w:rFonts w:ascii="Arial" w:hAnsi="Arial" w:cs="Arial"/>
          <w:b/>
          <w:sz w:val="18"/>
          <w:szCs w:val="18"/>
          <w:lang w:val="en-US"/>
        </w:rPr>
      </w:pPr>
      <w:r w:rsidRPr="008319F5">
        <w:rPr>
          <w:rFonts w:ascii="Arial" w:hAnsi="Arial" w:cs="Arial"/>
          <w:b/>
          <w:sz w:val="18"/>
          <w:szCs w:val="18"/>
          <w:lang w:val="en-US"/>
        </w:rPr>
        <w:t>Formato</w:t>
      </w:r>
      <w:r w:rsidR="00FF06E9">
        <w:rPr>
          <w:rFonts w:ascii="Arial" w:hAnsi="Arial" w:cs="Arial"/>
          <w:b/>
          <w:sz w:val="18"/>
          <w:szCs w:val="18"/>
          <w:lang w:val="en-US"/>
        </w:rPr>
        <w:t xml:space="preserve"> </w:t>
      </w:r>
      <w:r w:rsidRPr="008319F5">
        <w:rPr>
          <w:rFonts w:ascii="Arial" w:hAnsi="Arial" w:cs="Arial"/>
          <w:b/>
          <w:sz w:val="18"/>
          <w:szCs w:val="18"/>
          <w:lang w:val="en-US"/>
        </w:rPr>
        <w:t>9f</w:t>
      </w:r>
      <w:r w:rsidR="00FF06E9">
        <w:rPr>
          <w:rFonts w:ascii="Arial" w:hAnsi="Arial" w:cs="Arial"/>
          <w:b/>
          <w:sz w:val="18"/>
          <w:szCs w:val="18"/>
          <w:lang w:val="en-US"/>
        </w:rPr>
        <w:t xml:space="preserve"> </w:t>
      </w:r>
      <w:r w:rsidRPr="008319F5">
        <w:rPr>
          <w:rFonts w:ascii="Arial" w:hAnsi="Arial" w:cs="Arial"/>
          <w:b/>
          <w:sz w:val="18"/>
          <w:szCs w:val="18"/>
          <w:lang w:val="en-US"/>
        </w:rPr>
        <w:t>LGT_Art_72_Fr_IX</w:t>
      </w:r>
    </w:p>
    <w:p w:rsidR="00CB54FA" w:rsidRPr="008319F5" w:rsidRDefault="004D5B7A" w:rsidP="004A7C4A">
      <w:pPr>
        <w:spacing w:after="101" w:line="216" w:lineRule="exact"/>
        <w:jc w:val="center"/>
        <w:rPr>
          <w:rFonts w:ascii="Arial" w:hAnsi="Arial" w:cs="Arial"/>
          <w:b/>
          <w:sz w:val="18"/>
          <w:szCs w:val="18"/>
        </w:rPr>
      </w:pPr>
      <w:r w:rsidRPr="008319F5">
        <w:rPr>
          <w:rFonts w:ascii="Arial" w:hAnsi="Arial" w:cs="Arial"/>
          <w:b/>
          <w:sz w:val="18"/>
          <w:szCs w:val="18"/>
        </w:rPr>
        <w:t>Votos</w:t>
      </w:r>
      <w:r w:rsidR="00FF06E9">
        <w:rPr>
          <w:rFonts w:ascii="Arial" w:hAnsi="Arial" w:cs="Arial"/>
          <w:b/>
          <w:sz w:val="18"/>
          <w:szCs w:val="18"/>
        </w:rPr>
        <w:t xml:space="preserve"> </w:t>
      </w:r>
      <w:r w:rsidRPr="008319F5">
        <w:rPr>
          <w:rFonts w:ascii="Arial" w:hAnsi="Arial" w:cs="Arial"/>
          <w:b/>
          <w:sz w:val="18"/>
          <w:szCs w:val="18"/>
        </w:rPr>
        <w:t>particulares</w:t>
      </w:r>
      <w:r w:rsidR="00FF06E9">
        <w:rPr>
          <w:rFonts w:ascii="Arial" w:hAnsi="Arial" w:cs="Arial"/>
          <w:b/>
          <w:sz w:val="18"/>
          <w:szCs w:val="18"/>
        </w:rPr>
        <w:t xml:space="preserve"> </w:t>
      </w:r>
      <w:r w:rsidRPr="008319F5">
        <w:rPr>
          <w:rFonts w:ascii="Arial" w:hAnsi="Arial" w:cs="Arial"/>
          <w:b/>
          <w:sz w:val="18"/>
          <w:szCs w:val="18"/>
        </w:rPr>
        <w:t>y</w:t>
      </w:r>
      <w:r w:rsidR="00FF06E9">
        <w:rPr>
          <w:rFonts w:ascii="Arial" w:hAnsi="Arial" w:cs="Arial"/>
          <w:b/>
          <w:sz w:val="18"/>
          <w:szCs w:val="18"/>
        </w:rPr>
        <w:t xml:space="preserve"> </w:t>
      </w:r>
      <w:r w:rsidRPr="008319F5">
        <w:rPr>
          <w:rFonts w:ascii="Arial" w:hAnsi="Arial" w:cs="Arial"/>
          <w:b/>
          <w:sz w:val="18"/>
          <w:szCs w:val="18"/>
        </w:rPr>
        <w:t>reservas</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w:t>
      </w:r>
      <w:r w:rsidR="00FF06E9">
        <w:rPr>
          <w:rFonts w:ascii="Arial" w:hAnsi="Arial" w:cs="Arial"/>
          <w:b/>
          <w:sz w:val="18"/>
          <w:szCs w:val="18"/>
        </w:rPr>
        <w:t xml:space="preserve"> </w:t>
      </w:r>
      <w:r w:rsidRPr="008319F5">
        <w:rPr>
          <w:rFonts w:ascii="Arial" w:hAnsi="Arial" w:cs="Arial"/>
          <w:b/>
          <w:sz w:val="18"/>
          <w:szCs w:val="18"/>
        </w:rPr>
        <w:t>del</w:t>
      </w:r>
      <w:r w:rsidR="00FF06E9">
        <w:rPr>
          <w:rFonts w:ascii="Arial" w:hAnsi="Arial" w:cs="Arial"/>
          <w:b/>
          <w:sz w:val="18"/>
          <w:szCs w:val="18"/>
        </w:rPr>
        <w:t xml:space="preserve"> </w:t>
      </w:r>
      <w:r w:rsidRPr="008319F5">
        <w:rPr>
          <w:rFonts w:ascii="Arial" w:hAnsi="Arial" w:cs="Arial"/>
          <w:b/>
          <w:sz w:val="18"/>
          <w:szCs w:val="18"/>
        </w:rPr>
        <w:t>Poder</w:t>
      </w:r>
      <w:r w:rsidR="00FF06E9">
        <w:rPr>
          <w:rFonts w:ascii="Arial" w:hAnsi="Arial" w:cs="Arial"/>
          <w:b/>
          <w:sz w:val="18"/>
          <w:szCs w:val="18"/>
        </w:rPr>
        <w:t xml:space="preserve"> </w:t>
      </w:r>
      <w:r w:rsidRPr="008319F5">
        <w:rPr>
          <w:rFonts w:ascii="Arial" w:hAnsi="Arial" w:cs="Arial"/>
          <w:b/>
          <w:sz w:val="18"/>
          <w:szCs w:val="18"/>
        </w:rPr>
        <w:t>Legislativo&gt;&gt;</w:t>
      </w:r>
    </w:p>
    <w:tbl>
      <w:tblPr>
        <w:tblW w:w="8712" w:type="dxa"/>
        <w:tblInd w:w="144" w:type="dxa"/>
        <w:tblLayout w:type="fixed"/>
        <w:tblCellMar>
          <w:left w:w="72" w:type="dxa"/>
          <w:right w:w="72" w:type="dxa"/>
        </w:tblCellMar>
        <w:tblLook w:val="0000" w:firstRow="0" w:lastRow="0" w:firstColumn="0" w:lastColumn="0" w:noHBand="0" w:noVBand="0"/>
      </w:tblPr>
      <w:tblGrid>
        <w:gridCol w:w="1700"/>
        <w:gridCol w:w="1370"/>
        <w:gridCol w:w="1551"/>
        <w:gridCol w:w="2257"/>
        <w:gridCol w:w="1834"/>
      </w:tblGrid>
      <w:tr w:rsidR="004D5B7A" w:rsidRPr="00B6543F">
        <w:tblPrEx>
          <w:tblCellMar>
            <w:top w:w="0" w:type="dxa"/>
            <w:bottom w:w="0" w:type="dxa"/>
          </w:tblCellMar>
        </w:tblPrEx>
        <w:trPr>
          <w:trHeight w:val="20"/>
        </w:trPr>
        <w:tc>
          <w:tcPr>
            <w:tcW w:w="1708" w:type="dxa"/>
            <w:tcBorders>
              <w:top w:val="single" w:sz="6" w:space="0" w:color="auto"/>
              <w:left w:val="single" w:sz="6" w:space="0" w:color="auto"/>
              <w:bottom w:val="single" w:sz="6" w:space="0" w:color="auto"/>
              <w:right w:val="single" w:sz="6" w:space="0" w:color="auto"/>
            </w:tcBorders>
            <w:noWrap/>
            <w:vAlign w:val="center"/>
          </w:tcPr>
          <w:p w:rsidR="004D5B7A" w:rsidRPr="00B6543F" w:rsidRDefault="004D5B7A" w:rsidP="004A7C4A">
            <w:pPr>
              <w:spacing w:after="101" w:line="216" w:lineRule="exact"/>
              <w:jc w:val="center"/>
              <w:rPr>
                <w:rFonts w:ascii="Arial" w:hAnsi="Arial" w:cs="Arial"/>
                <w:sz w:val="14"/>
                <w:szCs w:val="18"/>
              </w:rPr>
            </w:pPr>
            <w:r w:rsidRPr="00B6543F">
              <w:rPr>
                <w:rFonts w:ascii="Arial" w:hAnsi="Arial" w:cs="Arial"/>
                <w:sz w:val="14"/>
                <w:szCs w:val="18"/>
              </w:rPr>
              <w:t>Número</w:t>
            </w:r>
            <w:r w:rsidR="00FF06E9" w:rsidRPr="00B6543F">
              <w:rPr>
                <w:rFonts w:ascii="Arial" w:hAnsi="Arial" w:cs="Arial"/>
                <w:sz w:val="14"/>
                <w:szCs w:val="18"/>
              </w:rPr>
              <w:t xml:space="preserve"> </w:t>
            </w:r>
            <w:r w:rsidRPr="00B6543F">
              <w:rPr>
                <w:rFonts w:ascii="Arial" w:hAnsi="Arial" w:cs="Arial"/>
                <w:sz w:val="14"/>
                <w:szCs w:val="18"/>
              </w:rPr>
              <w:t>de</w:t>
            </w:r>
            <w:r w:rsidR="00FF06E9" w:rsidRPr="00B6543F">
              <w:rPr>
                <w:rFonts w:ascii="Arial" w:hAnsi="Arial" w:cs="Arial"/>
                <w:sz w:val="14"/>
                <w:szCs w:val="18"/>
              </w:rPr>
              <w:t xml:space="preserve"> </w:t>
            </w:r>
            <w:r w:rsidRPr="00B6543F">
              <w:rPr>
                <w:rFonts w:ascii="Arial" w:hAnsi="Arial" w:cs="Arial"/>
                <w:sz w:val="14"/>
                <w:szCs w:val="18"/>
              </w:rPr>
              <w:t>Legislatura</w:t>
            </w:r>
          </w:p>
        </w:tc>
        <w:tc>
          <w:tcPr>
            <w:tcW w:w="1377"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4A7C4A">
            <w:pPr>
              <w:spacing w:after="101" w:line="216" w:lineRule="exact"/>
              <w:jc w:val="center"/>
              <w:rPr>
                <w:rFonts w:ascii="Arial" w:hAnsi="Arial" w:cs="Arial"/>
                <w:sz w:val="14"/>
                <w:szCs w:val="18"/>
              </w:rPr>
            </w:pPr>
            <w:r w:rsidRPr="00B6543F">
              <w:rPr>
                <w:rFonts w:ascii="Arial" w:hAnsi="Arial" w:cs="Arial"/>
                <w:sz w:val="14"/>
                <w:szCs w:val="18"/>
              </w:rPr>
              <w:t>Duración</w:t>
            </w:r>
            <w:r w:rsidR="00FF06E9" w:rsidRPr="00B6543F">
              <w:rPr>
                <w:rFonts w:ascii="Arial" w:hAnsi="Arial" w:cs="Arial"/>
                <w:sz w:val="14"/>
                <w:szCs w:val="18"/>
              </w:rPr>
              <w:t xml:space="preserve"> </w:t>
            </w:r>
            <w:r w:rsidRPr="00B6543F">
              <w:rPr>
                <w:rFonts w:ascii="Arial" w:hAnsi="Arial" w:cs="Arial"/>
                <w:sz w:val="14"/>
                <w:szCs w:val="18"/>
              </w:rPr>
              <w:t>de</w:t>
            </w:r>
            <w:r w:rsidR="00FF06E9" w:rsidRPr="00B6543F">
              <w:rPr>
                <w:rFonts w:ascii="Arial" w:hAnsi="Arial" w:cs="Arial"/>
                <w:sz w:val="14"/>
                <w:szCs w:val="18"/>
              </w:rPr>
              <w:t xml:space="preserve"> </w:t>
            </w:r>
            <w:r w:rsidRPr="00B6543F">
              <w:rPr>
                <w:rFonts w:ascii="Arial" w:hAnsi="Arial" w:cs="Arial"/>
                <w:sz w:val="14"/>
                <w:szCs w:val="18"/>
              </w:rPr>
              <w:t>la</w:t>
            </w:r>
            <w:r w:rsidR="00FF06E9" w:rsidRPr="00B6543F">
              <w:rPr>
                <w:rFonts w:ascii="Arial" w:hAnsi="Arial" w:cs="Arial"/>
                <w:sz w:val="14"/>
                <w:szCs w:val="18"/>
              </w:rPr>
              <w:t xml:space="preserve"> </w:t>
            </w:r>
            <w:r w:rsidRPr="00B6543F">
              <w:rPr>
                <w:rFonts w:ascii="Arial" w:hAnsi="Arial" w:cs="Arial"/>
                <w:sz w:val="14"/>
                <w:szCs w:val="18"/>
              </w:rPr>
              <w:t>legislatura</w:t>
            </w:r>
            <w:r w:rsidR="00FF06E9" w:rsidRPr="00B6543F">
              <w:rPr>
                <w:rFonts w:ascii="Arial" w:hAnsi="Arial" w:cs="Arial"/>
                <w:sz w:val="14"/>
                <w:szCs w:val="18"/>
              </w:rPr>
              <w:t xml:space="preserve"> </w:t>
            </w:r>
            <w:r w:rsidRPr="00B6543F">
              <w:rPr>
                <w:rFonts w:ascii="Arial" w:hAnsi="Arial" w:cs="Arial"/>
                <w:sz w:val="14"/>
                <w:szCs w:val="18"/>
              </w:rPr>
              <w:t>(del</w:t>
            </w:r>
            <w:r w:rsidR="00FF06E9" w:rsidRPr="00B6543F">
              <w:rPr>
                <w:rFonts w:ascii="Arial" w:hAnsi="Arial" w:cs="Arial"/>
                <w:sz w:val="14"/>
                <w:szCs w:val="18"/>
              </w:rPr>
              <w:t xml:space="preserve"> </w:t>
            </w:r>
            <w:r w:rsidRPr="00B6543F">
              <w:rPr>
                <w:rFonts w:ascii="Arial" w:hAnsi="Arial" w:cs="Arial"/>
                <w:sz w:val="14"/>
                <w:szCs w:val="18"/>
              </w:rPr>
              <w:t>año</w:t>
            </w:r>
            <w:r w:rsidR="00FF06E9" w:rsidRPr="00B6543F">
              <w:rPr>
                <w:rFonts w:ascii="Arial" w:hAnsi="Arial" w:cs="Arial"/>
                <w:sz w:val="14"/>
                <w:szCs w:val="18"/>
              </w:rPr>
              <w:t xml:space="preserve"> </w:t>
            </w:r>
            <w:r w:rsidRPr="00B6543F">
              <w:rPr>
                <w:rFonts w:ascii="Arial" w:hAnsi="Arial" w:cs="Arial"/>
                <w:sz w:val="14"/>
                <w:szCs w:val="18"/>
              </w:rPr>
              <w:t>aaaa</w:t>
            </w:r>
            <w:r w:rsidR="00FF06E9" w:rsidRPr="00B6543F">
              <w:rPr>
                <w:rFonts w:ascii="Arial" w:hAnsi="Arial" w:cs="Arial"/>
                <w:sz w:val="14"/>
                <w:szCs w:val="18"/>
              </w:rPr>
              <w:t xml:space="preserve"> </w:t>
            </w:r>
            <w:r w:rsidRPr="00B6543F">
              <w:rPr>
                <w:rFonts w:ascii="Arial" w:hAnsi="Arial" w:cs="Arial"/>
                <w:sz w:val="14"/>
                <w:szCs w:val="18"/>
              </w:rPr>
              <w:t>al</w:t>
            </w:r>
            <w:r w:rsidR="00FF06E9" w:rsidRPr="00B6543F">
              <w:rPr>
                <w:rFonts w:ascii="Arial" w:hAnsi="Arial" w:cs="Arial"/>
                <w:sz w:val="14"/>
                <w:szCs w:val="18"/>
              </w:rPr>
              <w:t xml:space="preserve"> </w:t>
            </w:r>
            <w:r w:rsidRPr="00B6543F">
              <w:rPr>
                <w:rFonts w:ascii="Arial" w:hAnsi="Arial" w:cs="Arial"/>
                <w:sz w:val="14"/>
                <w:szCs w:val="18"/>
              </w:rPr>
              <w:t>año</w:t>
            </w:r>
            <w:r w:rsidR="00FF06E9" w:rsidRPr="00B6543F">
              <w:rPr>
                <w:rFonts w:ascii="Arial" w:hAnsi="Arial" w:cs="Arial"/>
                <w:sz w:val="14"/>
                <w:szCs w:val="18"/>
              </w:rPr>
              <w:t xml:space="preserve"> </w:t>
            </w:r>
            <w:r w:rsidRPr="00B6543F">
              <w:rPr>
                <w:rFonts w:ascii="Arial" w:hAnsi="Arial" w:cs="Arial"/>
                <w:sz w:val="14"/>
                <w:szCs w:val="18"/>
              </w:rPr>
              <w:t>aaaa)</w:t>
            </w: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4A7C4A">
            <w:pPr>
              <w:spacing w:after="101" w:line="216" w:lineRule="exact"/>
              <w:jc w:val="center"/>
              <w:rPr>
                <w:rFonts w:ascii="Arial" w:hAnsi="Arial" w:cs="Arial"/>
                <w:sz w:val="14"/>
                <w:szCs w:val="18"/>
              </w:rPr>
            </w:pPr>
            <w:r w:rsidRPr="00B6543F">
              <w:rPr>
                <w:rFonts w:ascii="Arial" w:hAnsi="Arial" w:cs="Arial"/>
                <w:sz w:val="14"/>
                <w:szCs w:val="18"/>
              </w:rPr>
              <w:t>Año</w:t>
            </w:r>
            <w:r w:rsidR="00FF06E9" w:rsidRPr="00B6543F">
              <w:rPr>
                <w:rFonts w:ascii="Arial" w:hAnsi="Arial" w:cs="Arial"/>
                <w:sz w:val="14"/>
                <w:szCs w:val="18"/>
              </w:rPr>
              <w:t xml:space="preserve"> </w:t>
            </w:r>
            <w:r w:rsidRPr="00B6543F">
              <w:rPr>
                <w:rFonts w:ascii="Arial" w:hAnsi="Arial" w:cs="Arial"/>
                <w:sz w:val="14"/>
                <w:szCs w:val="18"/>
              </w:rPr>
              <w:t>legislativo</w:t>
            </w:r>
            <w:r w:rsidR="00FF06E9" w:rsidRPr="00B6543F">
              <w:rPr>
                <w:rFonts w:ascii="Arial" w:hAnsi="Arial" w:cs="Arial"/>
                <w:sz w:val="14"/>
                <w:szCs w:val="18"/>
              </w:rPr>
              <w:t xml:space="preserve"> </w:t>
            </w:r>
            <w:r w:rsidRPr="00B6543F">
              <w:rPr>
                <w:rFonts w:ascii="Arial" w:hAnsi="Arial" w:cs="Arial"/>
                <w:sz w:val="14"/>
                <w:szCs w:val="18"/>
              </w:rPr>
              <w:t>(Primer</w:t>
            </w:r>
            <w:r w:rsidR="00FF06E9" w:rsidRPr="00B6543F">
              <w:rPr>
                <w:rFonts w:ascii="Arial" w:hAnsi="Arial" w:cs="Arial"/>
                <w:sz w:val="14"/>
                <w:szCs w:val="18"/>
              </w:rPr>
              <w:t xml:space="preserve"> </w:t>
            </w:r>
            <w:r w:rsidRPr="00B6543F">
              <w:rPr>
                <w:rFonts w:ascii="Arial" w:hAnsi="Arial" w:cs="Arial"/>
                <w:sz w:val="14"/>
                <w:szCs w:val="18"/>
              </w:rPr>
              <w:t>año,</w:t>
            </w:r>
            <w:r w:rsidR="00FF06E9" w:rsidRPr="00B6543F">
              <w:rPr>
                <w:rFonts w:ascii="Arial" w:hAnsi="Arial" w:cs="Arial"/>
                <w:sz w:val="14"/>
                <w:szCs w:val="18"/>
              </w:rPr>
              <w:t xml:space="preserve"> </w:t>
            </w:r>
            <w:r w:rsidRPr="00B6543F">
              <w:rPr>
                <w:rFonts w:ascii="Arial" w:hAnsi="Arial" w:cs="Arial"/>
                <w:sz w:val="14"/>
                <w:szCs w:val="18"/>
              </w:rPr>
              <w:t>Segundo</w:t>
            </w:r>
            <w:r w:rsidR="00FF06E9" w:rsidRPr="00B6543F">
              <w:rPr>
                <w:rFonts w:ascii="Arial" w:hAnsi="Arial" w:cs="Arial"/>
                <w:sz w:val="14"/>
                <w:szCs w:val="18"/>
              </w:rPr>
              <w:t xml:space="preserve"> </w:t>
            </w:r>
            <w:r w:rsidRPr="00B6543F">
              <w:rPr>
                <w:rFonts w:ascii="Arial" w:hAnsi="Arial" w:cs="Arial"/>
                <w:sz w:val="14"/>
                <w:szCs w:val="18"/>
              </w:rPr>
              <w:t>año,</w:t>
            </w:r>
            <w:r w:rsidR="00FF06E9" w:rsidRPr="00B6543F">
              <w:rPr>
                <w:rFonts w:ascii="Arial" w:hAnsi="Arial" w:cs="Arial"/>
                <w:sz w:val="14"/>
                <w:szCs w:val="18"/>
              </w:rPr>
              <w:t xml:space="preserve"> </w:t>
            </w:r>
            <w:r w:rsidRPr="00B6543F">
              <w:rPr>
                <w:rFonts w:ascii="Arial" w:hAnsi="Arial" w:cs="Arial"/>
                <w:sz w:val="14"/>
                <w:szCs w:val="18"/>
              </w:rPr>
              <w:t>Tercer</w:t>
            </w:r>
            <w:r w:rsidR="00FF06E9" w:rsidRPr="00B6543F">
              <w:rPr>
                <w:rFonts w:ascii="Arial" w:hAnsi="Arial" w:cs="Arial"/>
                <w:sz w:val="14"/>
                <w:szCs w:val="18"/>
              </w:rPr>
              <w:t xml:space="preserve"> </w:t>
            </w:r>
            <w:r w:rsidRPr="00B6543F">
              <w:rPr>
                <w:rFonts w:ascii="Arial" w:hAnsi="Arial" w:cs="Arial"/>
                <w:sz w:val="14"/>
                <w:szCs w:val="18"/>
              </w:rPr>
              <w:t>año,</w:t>
            </w:r>
            <w:r w:rsidR="00FF06E9" w:rsidRPr="00B6543F">
              <w:rPr>
                <w:rFonts w:ascii="Arial" w:hAnsi="Arial" w:cs="Arial"/>
                <w:sz w:val="14"/>
                <w:szCs w:val="18"/>
              </w:rPr>
              <w:t xml:space="preserve"> </w:t>
            </w:r>
            <w:r w:rsidRPr="00B6543F">
              <w:rPr>
                <w:rFonts w:ascii="Arial" w:hAnsi="Arial" w:cs="Arial"/>
                <w:sz w:val="14"/>
                <w:szCs w:val="18"/>
              </w:rPr>
              <w:t>Cuarto</w:t>
            </w:r>
            <w:r w:rsidR="00FF06E9" w:rsidRPr="00B6543F">
              <w:rPr>
                <w:rFonts w:ascii="Arial" w:hAnsi="Arial" w:cs="Arial"/>
                <w:sz w:val="14"/>
                <w:szCs w:val="18"/>
              </w:rPr>
              <w:t xml:space="preserve"> </w:t>
            </w:r>
            <w:r w:rsidRPr="00B6543F">
              <w:rPr>
                <w:rFonts w:ascii="Arial" w:hAnsi="Arial" w:cs="Arial"/>
                <w:sz w:val="14"/>
                <w:szCs w:val="18"/>
              </w:rPr>
              <w:t>año,</w:t>
            </w:r>
            <w:r w:rsidR="00FF06E9" w:rsidRPr="00B6543F">
              <w:rPr>
                <w:rFonts w:ascii="Arial" w:hAnsi="Arial" w:cs="Arial"/>
                <w:sz w:val="14"/>
                <w:szCs w:val="18"/>
              </w:rPr>
              <w:t xml:space="preserve"> </w:t>
            </w:r>
            <w:r w:rsidRPr="00B6543F">
              <w:rPr>
                <w:rFonts w:ascii="Arial" w:hAnsi="Arial" w:cs="Arial"/>
                <w:sz w:val="14"/>
                <w:szCs w:val="18"/>
              </w:rPr>
              <w:t>Quinto</w:t>
            </w:r>
            <w:r w:rsidR="00FF06E9" w:rsidRPr="00B6543F">
              <w:rPr>
                <w:rFonts w:ascii="Arial" w:hAnsi="Arial" w:cs="Arial"/>
                <w:sz w:val="14"/>
                <w:szCs w:val="18"/>
              </w:rPr>
              <w:t xml:space="preserve"> </w:t>
            </w:r>
            <w:r w:rsidRPr="00B6543F">
              <w:rPr>
                <w:rFonts w:ascii="Arial" w:hAnsi="Arial" w:cs="Arial"/>
                <w:sz w:val="14"/>
                <w:szCs w:val="18"/>
              </w:rPr>
              <w:t>año,</w:t>
            </w:r>
            <w:r w:rsidR="00FF06E9" w:rsidRPr="00B6543F">
              <w:rPr>
                <w:rFonts w:ascii="Arial" w:hAnsi="Arial" w:cs="Arial"/>
                <w:sz w:val="14"/>
                <w:szCs w:val="18"/>
              </w:rPr>
              <w:t xml:space="preserve"> </w:t>
            </w:r>
            <w:r w:rsidRPr="00B6543F">
              <w:rPr>
                <w:rFonts w:ascii="Arial" w:hAnsi="Arial" w:cs="Arial"/>
                <w:sz w:val="14"/>
                <w:szCs w:val="18"/>
              </w:rPr>
              <w:t>Sexto</w:t>
            </w:r>
            <w:r w:rsidR="00FF06E9" w:rsidRPr="00B6543F">
              <w:rPr>
                <w:rFonts w:ascii="Arial" w:hAnsi="Arial" w:cs="Arial"/>
                <w:sz w:val="14"/>
                <w:szCs w:val="18"/>
              </w:rPr>
              <w:t xml:space="preserve"> </w:t>
            </w:r>
            <w:r w:rsidRPr="00B6543F">
              <w:rPr>
                <w:rFonts w:ascii="Arial" w:hAnsi="Arial" w:cs="Arial"/>
                <w:sz w:val="14"/>
                <w:szCs w:val="18"/>
              </w:rPr>
              <w:t>año)</w:t>
            </w:r>
          </w:p>
        </w:tc>
        <w:tc>
          <w:tcPr>
            <w:tcW w:w="2268"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4A7C4A">
            <w:pPr>
              <w:spacing w:after="101" w:line="216" w:lineRule="exact"/>
              <w:ind w:left="6"/>
              <w:jc w:val="center"/>
              <w:rPr>
                <w:rFonts w:ascii="Arial" w:hAnsi="Arial" w:cs="Arial"/>
                <w:sz w:val="14"/>
                <w:szCs w:val="18"/>
              </w:rPr>
            </w:pPr>
            <w:r w:rsidRPr="00B6543F">
              <w:rPr>
                <w:rFonts w:ascii="Arial" w:hAnsi="Arial" w:cs="Arial"/>
                <w:sz w:val="14"/>
                <w:szCs w:val="18"/>
              </w:rPr>
              <w:t>Periodos</w:t>
            </w:r>
            <w:r w:rsidR="00FF06E9" w:rsidRPr="00B6543F">
              <w:rPr>
                <w:rFonts w:ascii="Arial" w:hAnsi="Arial" w:cs="Arial"/>
                <w:sz w:val="14"/>
                <w:szCs w:val="18"/>
              </w:rPr>
              <w:t xml:space="preserve"> </w:t>
            </w:r>
            <w:r w:rsidRPr="00B6543F">
              <w:rPr>
                <w:rFonts w:ascii="Arial" w:hAnsi="Arial" w:cs="Arial"/>
                <w:sz w:val="14"/>
                <w:szCs w:val="18"/>
              </w:rPr>
              <w:t>de</w:t>
            </w:r>
            <w:r w:rsidR="00FF06E9" w:rsidRPr="00B6543F">
              <w:rPr>
                <w:rFonts w:ascii="Arial" w:hAnsi="Arial" w:cs="Arial"/>
                <w:sz w:val="14"/>
                <w:szCs w:val="18"/>
              </w:rPr>
              <w:t xml:space="preserve"> </w:t>
            </w:r>
            <w:r w:rsidRPr="00B6543F">
              <w:rPr>
                <w:rFonts w:ascii="Arial" w:hAnsi="Arial" w:cs="Arial"/>
                <w:sz w:val="14"/>
                <w:szCs w:val="18"/>
              </w:rPr>
              <w:t>sesiones</w:t>
            </w:r>
            <w:r w:rsidR="00FF06E9" w:rsidRPr="00B6543F">
              <w:rPr>
                <w:rFonts w:ascii="Arial" w:hAnsi="Arial" w:cs="Arial"/>
                <w:sz w:val="14"/>
                <w:szCs w:val="18"/>
              </w:rPr>
              <w:t xml:space="preserve"> </w:t>
            </w:r>
            <w:r w:rsidRPr="00B6543F">
              <w:rPr>
                <w:rFonts w:ascii="Arial" w:hAnsi="Arial" w:cs="Arial"/>
                <w:sz w:val="14"/>
                <w:szCs w:val="18"/>
              </w:rPr>
              <w:t>(primer</w:t>
            </w:r>
            <w:r w:rsidR="00FF06E9" w:rsidRPr="00B6543F">
              <w:rPr>
                <w:rFonts w:ascii="Arial" w:hAnsi="Arial" w:cs="Arial"/>
                <w:sz w:val="14"/>
                <w:szCs w:val="18"/>
              </w:rPr>
              <w:t xml:space="preserve"> </w:t>
            </w:r>
            <w:r w:rsidRPr="00B6543F">
              <w:rPr>
                <w:rFonts w:ascii="Arial" w:hAnsi="Arial" w:cs="Arial"/>
                <w:sz w:val="14"/>
                <w:szCs w:val="18"/>
              </w:rPr>
              <w:t>periodo</w:t>
            </w:r>
            <w:r w:rsidR="00FF06E9" w:rsidRPr="00B6543F">
              <w:rPr>
                <w:rFonts w:ascii="Arial" w:hAnsi="Arial" w:cs="Arial"/>
                <w:sz w:val="14"/>
                <w:szCs w:val="18"/>
              </w:rPr>
              <w:t xml:space="preserve"> </w:t>
            </w:r>
            <w:r w:rsidRPr="00B6543F">
              <w:rPr>
                <w:rFonts w:ascii="Arial" w:hAnsi="Arial" w:cs="Arial"/>
                <w:sz w:val="14"/>
                <w:szCs w:val="18"/>
              </w:rPr>
              <w:t>ordinario,</w:t>
            </w:r>
            <w:r w:rsidR="00FF06E9" w:rsidRPr="00B6543F">
              <w:rPr>
                <w:rFonts w:ascii="Arial" w:hAnsi="Arial" w:cs="Arial"/>
                <w:sz w:val="14"/>
                <w:szCs w:val="18"/>
              </w:rPr>
              <w:t xml:space="preserve"> </w:t>
            </w:r>
            <w:r w:rsidRPr="00B6543F">
              <w:rPr>
                <w:rFonts w:ascii="Arial" w:hAnsi="Arial" w:cs="Arial"/>
                <w:sz w:val="14"/>
                <w:szCs w:val="18"/>
              </w:rPr>
              <w:t>segundo</w:t>
            </w:r>
            <w:r w:rsidR="00FF06E9" w:rsidRPr="00B6543F">
              <w:rPr>
                <w:rFonts w:ascii="Arial" w:hAnsi="Arial" w:cs="Arial"/>
                <w:sz w:val="14"/>
                <w:szCs w:val="18"/>
              </w:rPr>
              <w:t xml:space="preserve"> </w:t>
            </w:r>
            <w:r w:rsidRPr="00B6543F">
              <w:rPr>
                <w:rFonts w:ascii="Arial" w:hAnsi="Arial" w:cs="Arial"/>
                <w:sz w:val="14"/>
                <w:szCs w:val="18"/>
              </w:rPr>
              <w:t>periodo</w:t>
            </w:r>
            <w:r w:rsidR="00FF06E9" w:rsidRPr="00B6543F">
              <w:rPr>
                <w:rFonts w:ascii="Arial" w:hAnsi="Arial" w:cs="Arial"/>
                <w:sz w:val="14"/>
                <w:szCs w:val="18"/>
              </w:rPr>
              <w:t xml:space="preserve"> </w:t>
            </w:r>
            <w:r w:rsidRPr="00B6543F">
              <w:rPr>
                <w:rFonts w:ascii="Arial" w:hAnsi="Arial" w:cs="Arial"/>
                <w:sz w:val="14"/>
                <w:szCs w:val="18"/>
              </w:rPr>
              <w:t>ordinario,</w:t>
            </w:r>
            <w:r w:rsidR="00FF06E9" w:rsidRPr="00B6543F">
              <w:rPr>
                <w:rFonts w:ascii="Arial" w:hAnsi="Arial" w:cs="Arial"/>
                <w:sz w:val="14"/>
                <w:szCs w:val="18"/>
              </w:rPr>
              <w:t xml:space="preserve"> </w:t>
            </w:r>
            <w:r w:rsidRPr="00B6543F">
              <w:rPr>
                <w:rFonts w:ascii="Arial" w:hAnsi="Arial" w:cs="Arial"/>
                <w:sz w:val="14"/>
                <w:szCs w:val="18"/>
              </w:rPr>
              <w:t>primer</w:t>
            </w:r>
            <w:r w:rsidR="00FF06E9" w:rsidRPr="00B6543F">
              <w:rPr>
                <w:rFonts w:ascii="Arial" w:hAnsi="Arial" w:cs="Arial"/>
                <w:sz w:val="14"/>
                <w:szCs w:val="18"/>
              </w:rPr>
              <w:t xml:space="preserve"> </w:t>
            </w:r>
            <w:r w:rsidRPr="00B6543F">
              <w:rPr>
                <w:rFonts w:ascii="Arial" w:hAnsi="Arial" w:cs="Arial"/>
                <w:sz w:val="14"/>
                <w:szCs w:val="18"/>
              </w:rPr>
              <w:t>receso,</w:t>
            </w:r>
            <w:r w:rsidR="00FF06E9" w:rsidRPr="00B6543F">
              <w:rPr>
                <w:rFonts w:ascii="Arial" w:hAnsi="Arial" w:cs="Arial"/>
                <w:sz w:val="14"/>
                <w:szCs w:val="18"/>
              </w:rPr>
              <w:t xml:space="preserve"> </w:t>
            </w:r>
            <w:r w:rsidRPr="00B6543F">
              <w:rPr>
                <w:rFonts w:ascii="Arial" w:hAnsi="Arial" w:cs="Arial"/>
                <w:sz w:val="14"/>
                <w:szCs w:val="18"/>
              </w:rPr>
              <w:t>segundo</w:t>
            </w:r>
            <w:r w:rsidR="00FF06E9" w:rsidRPr="00B6543F">
              <w:rPr>
                <w:rFonts w:ascii="Arial" w:hAnsi="Arial" w:cs="Arial"/>
                <w:sz w:val="14"/>
                <w:szCs w:val="18"/>
              </w:rPr>
              <w:t xml:space="preserve"> </w:t>
            </w:r>
            <w:r w:rsidRPr="00B6543F">
              <w:rPr>
                <w:rFonts w:ascii="Arial" w:hAnsi="Arial" w:cs="Arial"/>
                <w:sz w:val="14"/>
                <w:szCs w:val="18"/>
              </w:rPr>
              <w:t>receso,</w:t>
            </w:r>
            <w:r w:rsidR="00FF06E9" w:rsidRPr="00B6543F">
              <w:rPr>
                <w:rFonts w:ascii="Arial" w:hAnsi="Arial" w:cs="Arial"/>
                <w:sz w:val="14"/>
                <w:szCs w:val="18"/>
              </w:rPr>
              <w:t xml:space="preserve"> </w:t>
            </w:r>
            <w:r w:rsidRPr="00B6543F">
              <w:rPr>
                <w:rFonts w:ascii="Arial" w:hAnsi="Arial" w:cs="Arial"/>
                <w:sz w:val="14"/>
                <w:szCs w:val="18"/>
              </w:rPr>
              <w:t>periodo</w:t>
            </w:r>
            <w:r w:rsidR="00FF06E9" w:rsidRPr="00B6543F">
              <w:rPr>
                <w:rFonts w:ascii="Arial" w:hAnsi="Arial" w:cs="Arial"/>
                <w:sz w:val="14"/>
                <w:szCs w:val="18"/>
              </w:rPr>
              <w:t xml:space="preserve"> </w:t>
            </w:r>
            <w:r w:rsidRPr="00B6543F">
              <w:rPr>
                <w:rFonts w:ascii="Arial" w:hAnsi="Arial" w:cs="Arial"/>
                <w:sz w:val="14"/>
                <w:szCs w:val="18"/>
              </w:rPr>
              <w:t>extraordinario)</w:t>
            </w:r>
          </w:p>
        </w:tc>
        <w:tc>
          <w:tcPr>
            <w:tcW w:w="1843"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4A7C4A">
            <w:pPr>
              <w:spacing w:after="101" w:line="216" w:lineRule="exact"/>
              <w:jc w:val="center"/>
              <w:rPr>
                <w:rFonts w:ascii="Arial" w:hAnsi="Arial" w:cs="Arial"/>
                <w:sz w:val="14"/>
                <w:szCs w:val="18"/>
              </w:rPr>
            </w:pPr>
            <w:r w:rsidRPr="00B6543F">
              <w:rPr>
                <w:rFonts w:ascii="Arial" w:hAnsi="Arial" w:cs="Arial"/>
                <w:sz w:val="14"/>
                <w:szCs w:val="18"/>
              </w:rPr>
              <w:t>Fecha</w:t>
            </w:r>
            <w:r w:rsidR="00FF06E9" w:rsidRPr="00B6543F">
              <w:rPr>
                <w:rFonts w:ascii="Arial" w:hAnsi="Arial" w:cs="Arial"/>
                <w:sz w:val="14"/>
                <w:szCs w:val="18"/>
              </w:rPr>
              <w:t xml:space="preserve"> </w:t>
            </w:r>
            <w:r w:rsidRPr="00B6543F">
              <w:rPr>
                <w:rFonts w:ascii="Arial" w:hAnsi="Arial" w:cs="Arial"/>
                <w:sz w:val="14"/>
                <w:szCs w:val="18"/>
              </w:rPr>
              <w:t>de</w:t>
            </w:r>
            <w:r w:rsidR="00FF06E9" w:rsidRPr="00B6543F">
              <w:rPr>
                <w:rFonts w:ascii="Arial" w:hAnsi="Arial" w:cs="Arial"/>
                <w:sz w:val="14"/>
                <w:szCs w:val="18"/>
              </w:rPr>
              <w:t xml:space="preserve"> </w:t>
            </w:r>
            <w:r w:rsidRPr="00B6543F">
              <w:rPr>
                <w:rFonts w:ascii="Arial" w:hAnsi="Arial" w:cs="Arial"/>
                <w:sz w:val="14"/>
                <w:szCs w:val="18"/>
              </w:rPr>
              <w:t>inicio</w:t>
            </w:r>
            <w:r w:rsidR="00FF06E9" w:rsidRPr="00B6543F">
              <w:rPr>
                <w:rFonts w:ascii="Arial" w:hAnsi="Arial" w:cs="Arial"/>
                <w:sz w:val="14"/>
                <w:szCs w:val="18"/>
              </w:rPr>
              <w:t xml:space="preserve"> </w:t>
            </w:r>
            <w:r w:rsidRPr="00B6543F">
              <w:rPr>
                <w:rFonts w:ascii="Arial" w:hAnsi="Arial" w:cs="Arial"/>
                <w:sz w:val="14"/>
                <w:szCs w:val="18"/>
              </w:rPr>
              <w:t>del</w:t>
            </w:r>
            <w:r w:rsidR="00FF06E9" w:rsidRPr="00B6543F">
              <w:rPr>
                <w:rFonts w:ascii="Arial" w:hAnsi="Arial" w:cs="Arial"/>
                <w:sz w:val="14"/>
                <w:szCs w:val="18"/>
              </w:rPr>
              <w:t xml:space="preserve"> </w:t>
            </w:r>
            <w:r w:rsidRPr="00B6543F">
              <w:rPr>
                <w:rFonts w:ascii="Arial" w:hAnsi="Arial" w:cs="Arial"/>
                <w:sz w:val="14"/>
                <w:szCs w:val="18"/>
              </w:rPr>
              <w:t>periodo</w:t>
            </w:r>
            <w:r w:rsidR="00FF06E9" w:rsidRPr="00B6543F">
              <w:rPr>
                <w:rFonts w:ascii="Arial" w:hAnsi="Arial" w:cs="Arial"/>
                <w:sz w:val="14"/>
                <w:szCs w:val="18"/>
              </w:rPr>
              <w:t xml:space="preserve"> </w:t>
            </w:r>
            <w:r w:rsidRPr="00B6543F">
              <w:rPr>
                <w:rFonts w:ascii="Arial" w:hAnsi="Arial" w:cs="Arial"/>
                <w:sz w:val="14"/>
                <w:szCs w:val="18"/>
              </w:rPr>
              <w:t>de</w:t>
            </w:r>
            <w:r w:rsidR="00FF06E9" w:rsidRPr="00B6543F">
              <w:rPr>
                <w:rFonts w:ascii="Arial" w:hAnsi="Arial" w:cs="Arial"/>
                <w:sz w:val="14"/>
                <w:szCs w:val="18"/>
              </w:rPr>
              <w:t xml:space="preserve"> </w:t>
            </w:r>
            <w:r w:rsidRPr="00B6543F">
              <w:rPr>
                <w:rFonts w:ascii="Arial" w:hAnsi="Arial" w:cs="Arial"/>
                <w:sz w:val="14"/>
                <w:szCs w:val="18"/>
              </w:rPr>
              <w:t>sesiones</w:t>
            </w:r>
            <w:r w:rsidR="00FF06E9" w:rsidRPr="00B6543F">
              <w:rPr>
                <w:rFonts w:ascii="Arial" w:hAnsi="Arial" w:cs="Arial"/>
                <w:sz w:val="14"/>
                <w:szCs w:val="18"/>
              </w:rPr>
              <w:t xml:space="preserve"> </w:t>
            </w:r>
            <w:r w:rsidRPr="00B6543F">
              <w:rPr>
                <w:rFonts w:ascii="Arial" w:hAnsi="Arial" w:cs="Arial"/>
                <w:sz w:val="14"/>
                <w:szCs w:val="18"/>
              </w:rPr>
              <w:t>con</w:t>
            </w:r>
            <w:r w:rsidR="00FF06E9" w:rsidRPr="00B6543F">
              <w:rPr>
                <w:rFonts w:ascii="Arial" w:hAnsi="Arial" w:cs="Arial"/>
                <w:sz w:val="14"/>
                <w:szCs w:val="18"/>
              </w:rPr>
              <w:t xml:space="preserve"> </w:t>
            </w:r>
            <w:r w:rsidRPr="00B6543F">
              <w:rPr>
                <w:rFonts w:ascii="Arial" w:hAnsi="Arial" w:cs="Arial"/>
                <w:sz w:val="14"/>
                <w:szCs w:val="18"/>
              </w:rPr>
              <w:t>el</w:t>
            </w:r>
            <w:r w:rsidR="00FF06E9" w:rsidRPr="00B6543F">
              <w:rPr>
                <w:rFonts w:ascii="Arial" w:hAnsi="Arial" w:cs="Arial"/>
                <w:sz w:val="14"/>
                <w:szCs w:val="18"/>
              </w:rPr>
              <w:t xml:space="preserve"> </w:t>
            </w:r>
            <w:r w:rsidRPr="00B6543F">
              <w:rPr>
                <w:rFonts w:ascii="Arial" w:hAnsi="Arial" w:cs="Arial"/>
                <w:sz w:val="14"/>
                <w:szCs w:val="18"/>
              </w:rPr>
              <w:t>formato</w:t>
            </w:r>
            <w:r w:rsidR="00FF06E9" w:rsidRPr="00B6543F">
              <w:rPr>
                <w:rFonts w:ascii="Arial" w:hAnsi="Arial" w:cs="Arial"/>
                <w:sz w:val="14"/>
                <w:szCs w:val="18"/>
              </w:rPr>
              <w:t xml:space="preserve"> </w:t>
            </w:r>
            <w:r w:rsidRPr="00B6543F">
              <w:rPr>
                <w:rFonts w:ascii="Arial" w:hAnsi="Arial" w:cs="Arial"/>
                <w:sz w:val="14"/>
                <w:szCs w:val="18"/>
              </w:rPr>
              <w:t>día/mes/año</w:t>
            </w:r>
          </w:p>
        </w:tc>
      </w:tr>
      <w:tr w:rsidR="004D5B7A" w:rsidRPr="00B6543F">
        <w:tblPrEx>
          <w:tblCellMar>
            <w:top w:w="0" w:type="dxa"/>
            <w:bottom w:w="0" w:type="dxa"/>
          </w:tblCellMar>
        </w:tblPrEx>
        <w:trPr>
          <w:trHeight w:val="20"/>
        </w:trPr>
        <w:tc>
          <w:tcPr>
            <w:tcW w:w="1708"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4A7C4A">
            <w:pPr>
              <w:spacing w:after="101" w:line="216" w:lineRule="exact"/>
              <w:ind w:left="360"/>
              <w:jc w:val="center"/>
              <w:rPr>
                <w:rFonts w:ascii="Arial" w:hAnsi="Arial" w:cs="Arial"/>
                <w:sz w:val="14"/>
                <w:szCs w:val="18"/>
              </w:rPr>
            </w:pPr>
          </w:p>
        </w:tc>
        <w:tc>
          <w:tcPr>
            <w:tcW w:w="1377"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4A7C4A">
            <w:pPr>
              <w:spacing w:after="101" w:line="216" w:lineRule="exact"/>
              <w:ind w:left="360"/>
              <w:jc w:val="center"/>
              <w:rPr>
                <w:rFonts w:ascii="Arial" w:hAnsi="Arial" w:cs="Arial"/>
                <w:sz w:val="14"/>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4A7C4A">
            <w:pPr>
              <w:spacing w:after="101" w:line="216" w:lineRule="exact"/>
              <w:ind w:left="360"/>
              <w:jc w:val="center"/>
              <w:rPr>
                <w:rFonts w:ascii="Arial" w:hAnsi="Arial" w:cs="Arial"/>
                <w:sz w:val="14"/>
                <w:szCs w:val="18"/>
              </w:rPr>
            </w:pPr>
          </w:p>
        </w:tc>
        <w:tc>
          <w:tcPr>
            <w:tcW w:w="2268"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4A7C4A">
            <w:pPr>
              <w:spacing w:after="101" w:line="216" w:lineRule="exact"/>
              <w:ind w:left="360"/>
              <w:jc w:val="center"/>
              <w:rPr>
                <w:rFonts w:ascii="Arial" w:hAnsi="Arial" w:cs="Arial"/>
                <w:sz w:val="14"/>
                <w:szCs w:val="18"/>
              </w:rPr>
            </w:pPr>
          </w:p>
        </w:tc>
        <w:tc>
          <w:tcPr>
            <w:tcW w:w="1843"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4A7C4A">
            <w:pPr>
              <w:spacing w:after="101" w:line="216" w:lineRule="exact"/>
              <w:ind w:left="360"/>
              <w:jc w:val="center"/>
              <w:rPr>
                <w:rFonts w:ascii="Arial" w:hAnsi="Arial" w:cs="Arial"/>
                <w:sz w:val="14"/>
                <w:szCs w:val="18"/>
              </w:rPr>
            </w:pPr>
          </w:p>
        </w:tc>
      </w:tr>
      <w:tr w:rsidR="004D5B7A" w:rsidRPr="00B6543F">
        <w:tblPrEx>
          <w:tblCellMar>
            <w:top w:w="0" w:type="dxa"/>
            <w:bottom w:w="0" w:type="dxa"/>
          </w:tblCellMar>
        </w:tblPrEx>
        <w:trPr>
          <w:trHeight w:val="20"/>
        </w:trPr>
        <w:tc>
          <w:tcPr>
            <w:tcW w:w="1708"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4A7C4A">
            <w:pPr>
              <w:spacing w:after="101" w:line="216" w:lineRule="exact"/>
              <w:ind w:left="360"/>
              <w:jc w:val="center"/>
              <w:rPr>
                <w:rFonts w:ascii="Arial" w:hAnsi="Arial" w:cs="Arial"/>
                <w:sz w:val="14"/>
                <w:szCs w:val="18"/>
              </w:rPr>
            </w:pPr>
          </w:p>
        </w:tc>
        <w:tc>
          <w:tcPr>
            <w:tcW w:w="1377"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4A7C4A">
            <w:pPr>
              <w:spacing w:after="101" w:line="216" w:lineRule="exact"/>
              <w:ind w:left="360"/>
              <w:jc w:val="center"/>
              <w:rPr>
                <w:rFonts w:ascii="Arial" w:hAnsi="Arial" w:cs="Arial"/>
                <w:sz w:val="14"/>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4A7C4A">
            <w:pPr>
              <w:spacing w:after="101" w:line="216" w:lineRule="exact"/>
              <w:ind w:left="360"/>
              <w:jc w:val="center"/>
              <w:rPr>
                <w:rFonts w:ascii="Arial" w:hAnsi="Arial" w:cs="Arial"/>
                <w:sz w:val="14"/>
                <w:szCs w:val="18"/>
              </w:rPr>
            </w:pPr>
          </w:p>
        </w:tc>
        <w:tc>
          <w:tcPr>
            <w:tcW w:w="2268"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4A7C4A">
            <w:pPr>
              <w:spacing w:after="101" w:line="216" w:lineRule="exact"/>
              <w:ind w:left="360"/>
              <w:jc w:val="center"/>
              <w:rPr>
                <w:rFonts w:ascii="Arial" w:hAnsi="Arial" w:cs="Arial"/>
                <w:sz w:val="14"/>
                <w:szCs w:val="18"/>
              </w:rPr>
            </w:pPr>
          </w:p>
        </w:tc>
        <w:tc>
          <w:tcPr>
            <w:tcW w:w="1843"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4A7C4A">
            <w:pPr>
              <w:spacing w:after="101" w:line="216" w:lineRule="exact"/>
              <w:ind w:left="360"/>
              <w:jc w:val="center"/>
              <w:rPr>
                <w:rFonts w:ascii="Arial" w:hAnsi="Arial" w:cs="Arial"/>
                <w:sz w:val="14"/>
                <w:szCs w:val="18"/>
              </w:rPr>
            </w:pPr>
          </w:p>
        </w:tc>
      </w:tr>
    </w:tbl>
    <w:p w:rsidR="004D5B7A" w:rsidRPr="008319F5" w:rsidRDefault="004D5B7A" w:rsidP="004A7C4A">
      <w:pPr>
        <w:spacing w:after="101" w:line="216" w:lineRule="exact"/>
        <w:jc w:val="center"/>
        <w:rPr>
          <w:rFonts w:ascii="Arial" w:hAnsi="Arial" w:cs="Arial"/>
          <w:sz w:val="18"/>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1598"/>
        <w:gridCol w:w="1162"/>
        <w:gridCol w:w="1307"/>
        <w:gridCol w:w="1451"/>
        <w:gridCol w:w="1597"/>
        <w:gridCol w:w="1597"/>
      </w:tblGrid>
      <w:tr w:rsidR="004D5B7A" w:rsidRPr="00B6543F">
        <w:tblPrEx>
          <w:tblCellMar>
            <w:top w:w="0" w:type="dxa"/>
            <w:bottom w:w="0" w:type="dxa"/>
          </w:tblCellMar>
        </w:tblPrEx>
        <w:trPr>
          <w:trHeight w:val="20"/>
        </w:trPr>
        <w:tc>
          <w:tcPr>
            <w:tcW w:w="1560" w:type="dxa"/>
            <w:tcBorders>
              <w:top w:val="single" w:sz="6" w:space="0" w:color="auto"/>
              <w:left w:val="single" w:sz="6" w:space="0" w:color="auto"/>
              <w:bottom w:val="single" w:sz="6" w:space="0" w:color="auto"/>
              <w:right w:val="single" w:sz="6" w:space="0" w:color="auto"/>
            </w:tcBorders>
            <w:noWrap/>
            <w:vAlign w:val="center"/>
          </w:tcPr>
          <w:p w:rsidR="004D5B7A" w:rsidRPr="00B6543F" w:rsidRDefault="004D5B7A" w:rsidP="004A7C4A">
            <w:pPr>
              <w:spacing w:after="101" w:line="216" w:lineRule="exact"/>
              <w:jc w:val="center"/>
              <w:rPr>
                <w:rFonts w:ascii="Arial" w:hAnsi="Arial" w:cs="Arial"/>
                <w:sz w:val="14"/>
                <w:szCs w:val="18"/>
              </w:rPr>
            </w:pPr>
            <w:r w:rsidRPr="00B6543F">
              <w:rPr>
                <w:rFonts w:ascii="Arial" w:hAnsi="Arial" w:cs="Arial"/>
                <w:sz w:val="14"/>
                <w:szCs w:val="18"/>
              </w:rPr>
              <w:t>Fecha</w:t>
            </w:r>
            <w:r w:rsidR="00FF06E9" w:rsidRPr="00B6543F">
              <w:rPr>
                <w:rFonts w:ascii="Arial" w:hAnsi="Arial" w:cs="Arial"/>
                <w:sz w:val="14"/>
                <w:szCs w:val="18"/>
              </w:rPr>
              <w:t xml:space="preserve"> </w:t>
            </w:r>
            <w:r w:rsidRPr="00B6543F">
              <w:rPr>
                <w:rFonts w:ascii="Arial" w:hAnsi="Arial" w:cs="Arial"/>
                <w:sz w:val="14"/>
                <w:szCs w:val="18"/>
              </w:rPr>
              <w:t>de</w:t>
            </w:r>
            <w:r w:rsidR="00FF06E9" w:rsidRPr="00B6543F">
              <w:rPr>
                <w:rFonts w:ascii="Arial" w:hAnsi="Arial" w:cs="Arial"/>
                <w:sz w:val="14"/>
                <w:szCs w:val="18"/>
              </w:rPr>
              <w:t xml:space="preserve"> </w:t>
            </w:r>
            <w:r w:rsidRPr="00B6543F">
              <w:rPr>
                <w:rFonts w:ascii="Arial" w:hAnsi="Arial" w:cs="Arial"/>
                <w:sz w:val="14"/>
                <w:szCs w:val="18"/>
              </w:rPr>
              <w:t>término</w:t>
            </w:r>
            <w:r w:rsidR="00FF06E9" w:rsidRPr="00B6543F">
              <w:rPr>
                <w:rFonts w:ascii="Arial" w:hAnsi="Arial" w:cs="Arial"/>
                <w:sz w:val="14"/>
                <w:szCs w:val="18"/>
              </w:rPr>
              <w:t xml:space="preserve"> </w:t>
            </w:r>
            <w:r w:rsidRPr="00B6543F">
              <w:rPr>
                <w:rFonts w:ascii="Arial" w:hAnsi="Arial" w:cs="Arial"/>
                <w:sz w:val="14"/>
                <w:szCs w:val="18"/>
              </w:rPr>
              <w:t>del</w:t>
            </w:r>
            <w:r w:rsidR="00FF06E9" w:rsidRPr="00B6543F">
              <w:rPr>
                <w:rFonts w:ascii="Arial" w:hAnsi="Arial" w:cs="Arial"/>
                <w:sz w:val="14"/>
                <w:szCs w:val="18"/>
              </w:rPr>
              <w:t xml:space="preserve"> </w:t>
            </w:r>
            <w:r w:rsidRPr="00B6543F">
              <w:rPr>
                <w:rFonts w:ascii="Arial" w:hAnsi="Arial" w:cs="Arial"/>
                <w:sz w:val="14"/>
                <w:szCs w:val="18"/>
              </w:rPr>
              <w:t>periodo</w:t>
            </w:r>
            <w:r w:rsidR="00FF06E9" w:rsidRPr="00B6543F">
              <w:rPr>
                <w:rFonts w:ascii="Arial" w:hAnsi="Arial" w:cs="Arial"/>
                <w:sz w:val="14"/>
                <w:szCs w:val="18"/>
              </w:rPr>
              <w:t xml:space="preserve"> </w:t>
            </w:r>
            <w:r w:rsidRPr="00B6543F">
              <w:rPr>
                <w:rFonts w:ascii="Arial" w:hAnsi="Arial" w:cs="Arial"/>
                <w:sz w:val="14"/>
                <w:szCs w:val="18"/>
              </w:rPr>
              <w:t>de</w:t>
            </w:r>
            <w:r w:rsidR="00FF06E9" w:rsidRPr="00B6543F">
              <w:rPr>
                <w:rFonts w:ascii="Arial" w:hAnsi="Arial" w:cs="Arial"/>
                <w:sz w:val="14"/>
                <w:szCs w:val="18"/>
              </w:rPr>
              <w:t xml:space="preserve"> </w:t>
            </w:r>
            <w:r w:rsidRPr="00B6543F">
              <w:rPr>
                <w:rFonts w:ascii="Arial" w:hAnsi="Arial" w:cs="Arial"/>
                <w:sz w:val="14"/>
                <w:szCs w:val="18"/>
              </w:rPr>
              <w:t>sesiones</w:t>
            </w:r>
            <w:r w:rsidR="00FF06E9" w:rsidRPr="00B6543F">
              <w:rPr>
                <w:rFonts w:ascii="Arial" w:hAnsi="Arial" w:cs="Arial"/>
                <w:sz w:val="14"/>
                <w:szCs w:val="18"/>
              </w:rPr>
              <w:t xml:space="preserve"> </w:t>
            </w:r>
            <w:r w:rsidRPr="00B6543F">
              <w:rPr>
                <w:rFonts w:ascii="Arial" w:hAnsi="Arial" w:cs="Arial"/>
                <w:sz w:val="14"/>
                <w:szCs w:val="18"/>
              </w:rPr>
              <w:t>con</w:t>
            </w:r>
            <w:r w:rsidR="00FF06E9" w:rsidRPr="00B6543F">
              <w:rPr>
                <w:rFonts w:ascii="Arial" w:hAnsi="Arial" w:cs="Arial"/>
                <w:sz w:val="14"/>
                <w:szCs w:val="18"/>
              </w:rPr>
              <w:t xml:space="preserve"> </w:t>
            </w:r>
            <w:r w:rsidRPr="00B6543F">
              <w:rPr>
                <w:rFonts w:ascii="Arial" w:hAnsi="Arial" w:cs="Arial"/>
                <w:sz w:val="14"/>
                <w:szCs w:val="18"/>
              </w:rPr>
              <w:t>el</w:t>
            </w:r>
            <w:r w:rsidR="00FF06E9" w:rsidRPr="00B6543F">
              <w:rPr>
                <w:rFonts w:ascii="Arial" w:hAnsi="Arial" w:cs="Arial"/>
                <w:sz w:val="14"/>
                <w:szCs w:val="18"/>
              </w:rPr>
              <w:t xml:space="preserve"> </w:t>
            </w:r>
            <w:r w:rsidRPr="00B6543F">
              <w:rPr>
                <w:rFonts w:ascii="Arial" w:hAnsi="Arial" w:cs="Arial"/>
                <w:sz w:val="14"/>
                <w:szCs w:val="18"/>
              </w:rPr>
              <w:t>formato</w:t>
            </w:r>
            <w:r w:rsidR="00FF06E9" w:rsidRPr="00B6543F">
              <w:rPr>
                <w:rFonts w:ascii="Arial" w:hAnsi="Arial" w:cs="Arial"/>
                <w:sz w:val="14"/>
                <w:szCs w:val="18"/>
              </w:rPr>
              <w:t xml:space="preserve"> </w:t>
            </w:r>
            <w:r w:rsidRPr="00B6543F">
              <w:rPr>
                <w:rFonts w:ascii="Arial" w:hAnsi="Arial" w:cs="Arial"/>
                <w:sz w:val="14"/>
                <w:szCs w:val="18"/>
              </w:rPr>
              <w:t>día/mes/año</w:t>
            </w:r>
          </w:p>
        </w:tc>
        <w:tc>
          <w:tcPr>
            <w:tcW w:w="1134"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4A7C4A">
            <w:pPr>
              <w:spacing w:after="101" w:line="216" w:lineRule="exact"/>
              <w:jc w:val="center"/>
              <w:rPr>
                <w:rFonts w:ascii="Arial" w:hAnsi="Arial" w:cs="Arial"/>
                <w:sz w:val="14"/>
                <w:szCs w:val="18"/>
              </w:rPr>
            </w:pPr>
            <w:r w:rsidRPr="00B6543F">
              <w:rPr>
                <w:rFonts w:ascii="Arial" w:hAnsi="Arial" w:cs="Arial"/>
                <w:sz w:val="14"/>
                <w:szCs w:val="18"/>
              </w:rPr>
              <w:t>Número</w:t>
            </w:r>
            <w:r w:rsidR="00FF06E9" w:rsidRPr="00B6543F">
              <w:rPr>
                <w:rFonts w:ascii="Arial" w:hAnsi="Arial" w:cs="Arial"/>
                <w:sz w:val="14"/>
                <w:szCs w:val="18"/>
              </w:rPr>
              <w:t xml:space="preserve"> </w:t>
            </w:r>
            <w:r w:rsidRPr="00B6543F">
              <w:rPr>
                <w:rFonts w:ascii="Arial" w:hAnsi="Arial" w:cs="Arial"/>
                <w:sz w:val="14"/>
                <w:szCs w:val="18"/>
              </w:rPr>
              <w:t>de</w:t>
            </w:r>
            <w:r w:rsidR="00FF06E9" w:rsidRPr="00B6543F">
              <w:rPr>
                <w:rFonts w:ascii="Arial" w:hAnsi="Arial" w:cs="Arial"/>
                <w:sz w:val="14"/>
                <w:szCs w:val="18"/>
              </w:rPr>
              <w:t xml:space="preserve"> </w:t>
            </w:r>
            <w:r w:rsidRPr="00B6543F">
              <w:rPr>
                <w:rFonts w:ascii="Arial" w:hAnsi="Arial" w:cs="Arial"/>
                <w:sz w:val="14"/>
                <w:szCs w:val="18"/>
              </w:rPr>
              <w:t>sesión</w:t>
            </w:r>
            <w:r w:rsidR="00FF06E9" w:rsidRPr="00B6543F">
              <w:rPr>
                <w:rFonts w:ascii="Arial" w:hAnsi="Arial" w:cs="Arial"/>
                <w:sz w:val="14"/>
                <w:szCs w:val="18"/>
              </w:rPr>
              <w:t xml:space="preserve"> </w:t>
            </w:r>
            <w:r w:rsidRPr="00B6543F">
              <w:rPr>
                <w:rFonts w:ascii="Arial" w:hAnsi="Arial" w:cs="Arial"/>
                <w:sz w:val="14"/>
                <w:szCs w:val="18"/>
              </w:rPr>
              <w:t>o</w:t>
            </w:r>
            <w:r w:rsidR="00FF06E9" w:rsidRPr="00B6543F">
              <w:rPr>
                <w:rFonts w:ascii="Arial" w:hAnsi="Arial" w:cs="Arial"/>
                <w:sz w:val="14"/>
                <w:szCs w:val="18"/>
              </w:rPr>
              <w:t xml:space="preserve"> </w:t>
            </w:r>
            <w:r w:rsidRPr="00B6543F">
              <w:rPr>
                <w:rFonts w:ascii="Arial" w:hAnsi="Arial" w:cs="Arial"/>
                <w:sz w:val="14"/>
                <w:szCs w:val="18"/>
              </w:rPr>
              <w:t>reunión</w:t>
            </w:r>
          </w:p>
        </w:tc>
        <w:tc>
          <w:tcPr>
            <w:tcW w:w="1276"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4A7C4A">
            <w:pPr>
              <w:spacing w:after="101" w:line="216" w:lineRule="exact"/>
              <w:jc w:val="center"/>
              <w:rPr>
                <w:rFonts w:ascii="Arial" w:hAnsi="Arial" w:cs="Arial"/>
                <w:sz w:val="14"/>
                <w:szCs w:val="18"/>
              </w:rPr>
            </w:pPr>
            <w:r w:rsidRPr="00B6543F">
              <w:rPr>
                <w:rFonts w:ascii="Arial" w:hAnsi="Arial" w:cs="Arial"/>
                <w:sz w:val="14"/>
                <w:szCs w:val="18"/>
              </w:rPr>
              <w:t>Número</w:t>
            </w:r>
            <w:r w:rsidR="00FF06E9" w:rsidRPr="00B6543F">
              <w:rPr>
                <w:rFonts w:ascii="Arial" w:hAnsi="Arial" w:cs="Arial"/>
                <w:sz w:val="14"/>
                <w:szCs w:val="18"/>
              </w:rPr>
              <w:t xml:space="preserve"> </w:t>
            </w:r>
            <w:r w:rsidRPr="00B6543F">
              <w:rPr>
                <w:rFonts w:ascii="Arial" w:hAnsi="Arial" w:cs="Arial"/>
                <w:sz w:val="14"/>
                <w:szCs w:val="18"/>
              </w:rPr>
              <w:t>de</w:t>
            </w:r>
            <w:r w:rsidR="00FF06E9" w:rsidRPr="00B6543F">
              <w:rPr>
                <w:rFonts w:ascii="Arial" w:hAnsi="Arial" w:cs="Arial"/>
                <w:sz w:val="14"/>
                <w:szCs w:val="18"/>
              </w:rPr>
              <w:t xml:space="preserve"> </w:t>
            </w:r>
            <w:r w:rsidRPr="00B6543F">
              <w:rPr>
                <w:rFonts w:ascii="Arial" w:hAnsi="Arial" w:cs="Arial"/>
                <w:sz w:val="14"/>
                <w:szCs w:val="18"/>
              </w:rPr>
              <w:t>gaceta</w:t>
            </w:r>
            <w:r w:rsidR="00FF06E9" w:rsidRPr="00B6543F">
              <w:rPr>
                <w:rFonts w:ascii="Arial" w:hAnsi="Arial" w:cs="Arial"/>
                <w:sz w:val="14"/>
                <w:szCs w:val="18"/>
              </w:rPr>
              <w:t xml:space="preserve"> </w:t>
            </w:r>
            <w:r w:rsidRPr="00B6543F">
              <w:rPr>
                <w:rFonts w:ascii="Arial" w:hAnsi="Arial" w:cs="Arial"/>
                <w:sz w:val="14"/>
                <w:szCs w:val="18"/>
              </w:rPr>
              <w:t>parlamentaria</w:t>
            </w:r>
            <w:r w:rsidR="00FF06E9" w:rsidRPr="00B6543F">
              <w:rPr>
                <w:rFonts w:ascii="Arial" w:hAnsi="Arial" w:cs="Arial"/>
                <w:sz w:val="14"/>
                <w:szCs w:val="18"/>
              </w:rPr>
              <w:t xml:space="preserve"> </w:t>
            </w:r>
            <w:r w:rsidRPr="00B6543F">
              <w:rPr>
                <w:rFonts w:ascii="Arial" w:hAnsi="Arial" w:cs="Arial"/>
                <w:sz w:val="14"/>
                <w:szCs w:val="18"/>
              </w:rPr>
              <w:t>o</w:t>
            </w:r>
            <w:r w:rsidR="00FF06E9" w:rsidRPr="00B6543F">
              <w:rPr>
                <w:rFonts w:ascii="Arial" w:hAnsi="Arial" w:cs="Arial"/>
                <w:sz w:val="14"/>
                <w:szCs w:val="18"/>
              </w:rPr>
              <w:t xml:space="preserve"> </w:t>
            </w:r>
            <w:r w:rsidRPr="00B6543F">
              <w:rPr>
                <w:rFonts w:ascii="Arial" w:hAnsi="Arial" w:cs="Arial"/>
                <w:sz w:val="14"/>
                <w:szCs w:val="18"/>
              </w:rPr>
              <w:t>equivalente,</w:t>
            </w:r>
            <w:r w:rsidR="00FF06E9" w:rsidRPr="00B6543F">
              <w:rPr>
                <w:rFonts w:ascii="Arial" w:hAnsi="Arial" w:cs="Arial"/>
                <w:sz w:val="14"/>
                <w:szCs w:val="18"/>
              </w:rPr>
              <w:t xml:space="preserve"> </w:t>
            </w:r>
            <w:r w:rsidRPr="00B6543F">
              <w:rPr>
                <w:rFonts w:ascii="Arial" w:hAnsi="Arial" w:cs="Arial"/>
                <w:sz w:val="14"/>
                <w:szCs w:val="18"/>
              </w:rPr>
              <w:t>según</w:t>
            </w:r>
            <w:r w:rsidR="00FF06E9" w:rsidRPr="00B6543F">
              <w:rPr>
                <w:rFonts w:ascii="Arial" w:hAnsi="Arial" w:cs="Arial"/>
                <w:sz w:val="14"/>
                <w:szCs w:val="18"/>
              </w:rPr>
              <w:t xml:space="preserve"> </w:t>
            </w:r>
            <w:r w:rsidRPr="00B6543F">
              <w:rPr>
                <w:rFonts w:ascii="Arial" w:hAnsi="Arial" w:cs="Arial"/>
                <w:sz w:val="14"/>
                <w:szCs w:val="18"/>
              </w:rPr>
              <w:t>la</w:t>
            </w:r>
            <w:r w:rsidR="00FF06E9" w:rsidRPr="00B6543F">
              <w:rPr>
                <w:rFonts w:ascii="Arial" w:hAnsi="Arial" w:cs="Arial"/>
                <w:sz w:val="14"/>
                <w:szCs w:val="18"/>
              </w:rPr>
              <w:t xml:space="preserve"> </w:t>
            </w:r>
            <w:r w:rsidRPr="00B6543F">
              <w:rPr>
                <w:rFonts w:ascii="Arial" w:hAnsi="Arial" w:cs="Arial"/>
                <w:sz w:val="14"/>
                <w:szCs w:val="18"/>
              </w:rPr>
              <w:t>denominación</w:t>
            </w:r>
            <w:r w:rsidR="00FF06E9" w:rsidRPr="00B6543F">
              <w:rPr>
                <w:rFonts w:ascii="Arial" w:hAnsi="Arial" w:cs="Arial"/>
                <w:sz w:val="14"/>
                <w:szCs w:val="18"/>
              </w:rPr>
              <w:t xml:space="preserve"> </w:t>
            </w:r>
            <w:r w:rsidRPr="00B6543F">
              <w:rPr>
                <w:rFonts w:ascii="Arial" w:hAnsi="Arial" w:cs="Arial"/>
                <w:sz w:val="14"/>
                <w:szCs w:val="18"/>
              </w:rPr>
              <w:t>que</w:t>
            </w:r>
            <w:r w:rsidR="00FF06E9" w:rsidRPr="00B6543F">
              <w:rPr>
                <w:rFonts w:ascii="Arial" w:hAnsi="Arial" w:cs="Arial"/>
                <w:sz w:val="14"/>
                <w:szCs w:val="18"/>
              </w:rPr>
              <w:t xml:space="preserve"> </w:t>
            </w:r>
            <w:r w:rsidRPr="00B6543F">
              <w:rPr>
                <w:rFonts w:ascii="Arial" w:hAnsi="Arial" w:cs="Arial"/>
                <w:sz w:val="14"/>
                <w:szCs w:val="18"/>
              </w:rPr>
              <w:t>se</w:t>
            </w:r>
            <w:r w:rsidR="00FF06E9" w:rsidRPr="00B6543F">
              <w:rPr>
                <w:rFonts w:ascii="Arial" w:hAnsi="Arial" w:cs="Arial"/>
                <w:sz w:val="14"/>
                <w:szCs w:val="18"/>
              </w:rPr>
              <w:t xml:space="preserve"> </w:t>
            </w:r>
            <w:r w:rsidRPr="00B6543F">
              <w:rPr>
                <w:rFonts w:ascii="Arial" w:hAnsi="Arial" w:cs="Arial"/>
                <w:sz w:val="14"/>
                <w:szCs w:val="18"/>
              </w:rPr>
              <w:t>le</w:t>
            </w:r>
            <w:r w:rsidR="00FF06E9" w:rsidRPr="00B6543F">
              <w:rPr>
                <w:rFonts w:ascii="Arial" w:hAnsi="Arial" w:cs="Arial"/>
                <w:sz w:val="14"/>
                <w:szCs w:val="18"/>
              </w:rPr>
              <w:t xml:space="preserve"> </w:t>
            </w:r>
            <w:r w:rsidRPr="00B6543F">
              <w:rPr>
                <w:rFonts w:ascii="Arial" w:hAnsi="Arial" w:cs="Arial"/>
                <w:sz w:val="14"/>
                <w:szCs w:val="18"/>
              </w:rPr>
              <w:t>dé</w:t>
            </w:r>
            <w:r w:rsidR="00FF06E9" w:rsidRPr="00B6543F">
              <w:rPr>
                <w:rFonts w:ascii="Arial" w:hAnsi="Arial" w:cs="Arial"/>
                <w:sz w:val="14"/>
                <w:szCs w:val="18"/>
              </w:rPr>
              <w:t xml:space="preserve"> </w:t>
            </w:r>
            <w:r w:rsidRPr="00B6543F">
              <w:rPr>
                <w:rFonts w:ascii="Arial" w:hAnsi="Arial" w:cs="Arial"/>
                <w:sz w:val="14"/>
                <w:szCs w:val="18"/>
              </w:rPr>
              <w:t>en</w:t>
            </w:r>
            <w:r w:rsidR="00FF06E9" w:rsidRPr="00B6543F">
              <w:rPr>
                <w:rFonts w:ascii="Arial" w:hAnsi="Arial" w:cs="Arial"/>
                <w:sz w:val="14"/>
                <w:szCs w:val="18"/>
              </w:rPr>
              <w:t xml:space="preserve"> </w:t>
            </w:r>
            <w:r w:rsidRPr="00B6543F">
              <w:rPr>
                <w:rFonts w:ascii="Arial" w:hAnsi="Arial" w:cs="Arial"/>
                <w:sz w:val="14"/>
                <w:szCs w:val="18"/>
              </w:rPr>
              <w:t>los</w:t>
            </w:r>
            <w:r w:rsidR="00FF06E9" w:rsidRPr="00B6543F">
              <w:rPr>
                <w:rFonts w:ascii="Arial" w:hAnsi="Arial" w:cs="Arial"/>
                <w:sz w:val="14"/>
                <w:szCs w:val="18"/>
              </w:rPr>
              <w:t xml:space="preserve"> </w:t>
            </w:r>
            <w:r w:rsidRPr="00B6543F">
              <w:rPr>
                <w:rFonts w:ascii="Arial" w:hAnsi="Arial" w:cs="Arial"/>
                <w:sz w:val="14"/>
                <w:szCs w:val="18"/>
              </w:rPr>
              <w:t>órganos</w:t>
            </w:r>
            <w:r w:rsidR="00FF06E9" w:rsidRPr="00B6543F">
              <w:rPr>
                <w:rFonts w:ascii="Arial" w:hAnsi="Arial" w:cs="Arial"/>
                <w:sz w:val="14"/>
                <w:szCs w:val="18"/>
              </w:rPr>
              <w:t xml:space="preserve"> </w:t>
            </w:r>
            <w:r w:rsidRPr="00B6543F">
              <w:rPr>
                <w:rFonts w:ascii="Arial" w:hAnsi="Arial" w:cs="Arial"/>
                <w:sz w:val="14"/>
                <w:szCs w:val="18"/>
              </w:rPr>
              <w:t>legislativos</w:t>
            </w:r>
          </w:p>
        </w:tc>
        <w:tc>
          <w:tcPr>
            <w:tcW w:w="1417"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4A7C4A">
            <w:pPr>
              <w:spacing w:after="101" w:line="216" w:lineRule="exact"/>
              <w:jc w:val="center"/>
              <w:rPr>
                <w:rFonts w:ascii="Arial" w:hAnsi="Arial" w:cs="Arial"/>
                <w:sz w:val="14"/>
                <w:szCs w:val="18"/>
              </w:rPr>
            </w:pPr>
            <w:r w:rsidRPr="00B6543F">
              <w:rPr>
                <w:rFonts w:ascii="Arial" w:hAnsi="Arial" w:cs="Arial"/>
                <w:sz w:val="14"/>
                <w:szCs w:val="18"/>
              </w:rPr>
              <w:t>Fecha</w:t>
            </w:r>
            <w:r w:rsidR="00FF06E9" w:rsidRPr="00B6543F">
              <w:rPr>
                <w:rFonts w:ascii="Arial" w:hAnsi="Arial" w:cs="Arial"/>
                <w:sz w:val="14"/>
                <w:szCs w:val="18"/>
              </w:rPr>
              <w:t xml:space="preserve"> </w:t>
            </w:r>
            <w:r w:rsidRPr="00B6543F">
              <w:rPr>
                <w:rFonts w:ascii="Arial" w:hAnsi="Arial" w:cs="Arial"/>
                <w:sz w:val="14"/>
                <w:szCs w:val="18"/>
              </w:rPr>
              <w:t>de</w:t>
            </w:r>
            <w:r w:rsidR="00FF06E9" w:rsidRPr="00B6543F">
              <w:rPr>
                <w:rFonts w:ascii="Arial" w:hAnsi="Arial" w:cs="Arial"/>
                <w:sz w:val="14"/>
                <w:szCs w:val="18"/>
              </w:rPr>
              <w:t xml:space="preserve"> </w:t>
            </w:r>
            <w:r w:rsidRPr="00B6543F">
              <w:rPr>
                <w:rFonts w:ascii="Arial" w:hAnsi="Arial" w:cs="Arial"/>
                <w:sz w:val="14"/>
                <w:szCs w:val="18"/>
              </w:rPr>
              <w:t>la</w:t>
            </w:r>
            <w:r w:rsidR="00FF06E9" w:rsidRPr="00B6543F">
              <w:rPr>
                <w:rFonts w:ascii="Arial" w:hAnsi="Arial" w:cs="Arial"/>
                <w:sz w:val="14"/>
                <w:szCs w:val="18"/>
              </w:rPr>
              <w:t xml:space="preserve"> </w:t>
            </w:r>
            <w:r w:rsidRPr="00B6543F">
              <w:rPr>
                <w:rFonts w:ascii="Arial" w:hAnsi="Arial" w:cs="Arial"/>
                <w:sz w:val="14"/>
                <w:szCs w:val="18"/>
              </w:rPr>
              <w:t>gaceta</w:t>
            </w:r>
            <w:r w:rsidR="00FF06E9" w:rsidRPr="00B6543F">
              <w:rPr>
                <w:rFonts w:ascii="Arial" w:hAnsi="Arial" w:cs="Arial"/>
                <w:sz w:val="14"/>
                <w:szCs w:val="18"/>
              </w:rPr>
              <w:t xml:space="preserve"> </w:t>
            </w:r>
            <w:r w:rsidRPr="00B6543F">
              <w:rPr>
                <w:rFonts w:ascii="Arial" w:hAnsi="Arial" w:cs="Arial"/>
                <w:sz w:val="14"/>
                <w:szCs w:val="18"/>
              </w:rPr>
              <w:t>día/mes/año</w:t>
            </w: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4A7C4A">
            <w:pPr>
              <w:spacing w:after="101" w:line="216" w:lineRule="exact"/>
              <w:jc w:val="center"/>
              <w:rPr>
                <w:rFonts w:ascii="Arial" w:hAnsi="Arial" w:cs="Arial"/>
                <w:sz w:val="14"/>
                <w:szCs w:val="18"/>
              </w:rPr>
            </w:pPr>
            <w:r w:rsidRPr="00B6543F">
              <w:rPr>
                <w:rFonts w:ascii="Arial" w:hAnsi="Arial" w:cs="Arial"/>
                <w:sz w:val="14"/>
                <w:szCs w:val="18"/>
              </w:rPr>
              <w:t>Sesión</w:t>
            </w:r>
            <w:r w:rsidR="00FF06E9" w:rsidRPr="00B6543F">
              <w:rPr>
                <w:rFonts w:ascii="Arial" w:hAnsi="Arial" w:cs="Arial"/>
                <w:sz w:val="14"/>
                <w:szCs w:val="18"/>
              </w:rPr>
              <w:t xml:space="preserve"> </w:t>
            </w:r>
            <w:r w:rsidRPr="00B6543F">
              <w:rPr>
                <w:rFonts w:ascii="Arial" w:hAnsi="Arial" w:cs="Arial"/>
                <w:sz w:val="14"/>
                <w:szCs w:val="18"/>
              </w:rPr>
              <w:t>o</w:t>
            </w:r>
            <w:r w:rsidR="00FF06E9" w:rsidRPr="00B6543F">
              <w:rPr>
                <w:rFonts w:ascii="Arial" w:hAnsi="Arial" w:cs="Arial"/>
                <w:sz w:val="14"/>
                <w:szCs w:val="18"/>
              </w:rPr>
              <w:t xml:space="preserve"> </w:t>
            </w:r>
            <w:r w:rsidRPr="00B6543F">
              <w:rPr>
                <w:rFonts w:ascii="Arial" w:hAnsi="Arial" w:cs="Arial"/>
                <w:sz w:val="14"/>
                <w:szCs w:val="18"/>
              </w:rPr>
              <w:t>reunión</w:t>
            </w:r>
            <w:r w:rsidR="00FF06E9" w:rsidRPr="00B6543F">
              <w:rPr>
                <w:rFonts w:ascii="Arial" w:hAnsi="Arial" w:cs="Arial"/>
                <w:sz w:val="14"/>
                <w:szCs w:val="18"/>
              </w:rPr>
              <w:t xml:space="preserve"> </w:t>
            </w:r>
            <w:r w:rsidRPr="00B6543F">
              <w:rPr>
                <w:rFonts w:ascii="Arial" w:hAnsi="Arial" w:cs="Arial"/>
                <w:sz w:val="14"/>
                <w:szCs w:val="18"/>
              </w:rPr>
              <w:t>celebrada</w:t>
            </w:r>
            <w:r w:rsidR="00FF06E9" w:rsidRPr="00B6543F">
              <w:rPr>
                <w:rFonts w:ascii="Arial" w:hAnsi="Arial" w:cs="Arial"/>
                <w:sz w:val="14"/>
                <w:szCs w:val="18"/>
              </w:rPr>
              <w:t xml:space="preserve"> </w:t>
            </w:r>
            <w:r w:rsidRPr="00B6543F">
              <w:rPr>
                <w:rFonts w:ascii="Arial" w:hAnsi="Arial" w:cs="Arial"/>
                <w:sz w:val="14"/>
                <w:szCs w:val="18"/>
              </w:rPr>
              <w:t>y</w:t>
            </w:r>
            <w:r w:rsidR="00FF06E9" w:rsidRPr="00B6543F">
              <w:rPr>
                <w:rFonts w:ascii="Arial" w:hAnsi="Arial" w:cs="Arial"/>
                <w:sz w:val="14"/>
                <w:szCs w:val="18"/>
              </w:rPr>
              <w:t xml:space="preserve"> </w:t>
            </w:r>
            <w:r w:rsidRPr="00B6543F">
              <w:rPr>
                <w:rFonts w:ascii="Arial" w:hAnsi="Arial" w:cs="Arial"/>
                <w:sz w:val="14"/>
                <w:szCs w:val="18"/>
              </w:rPr>
              <w:t>el</w:t>
            </w:r>
            <w:r w:rsidR="00FF06E9" w:rsidRPr="00B6543F">
              <w:rPr>
                <w:rFonts w:ascii="Arial" w:hAnsi="Arial" w:cs="Arial"/>
                <w:sz w:val="14"/>
                <w:szCs w:val="18"/>
              </w:rPr>
              <w:t xml:space="preserve"> </w:t>
            </w:r>
            <w:r w:rsidRPr="00B6543F">
              <w:rPr>
                <w:rFonts w:ascii="Arial" w:hAnsi="Arial" w:cs="Arial"/>
                <w:sz w:val="14"/>
                <w:szCs w:val="18"/>
              </w:rPr>
              <w:t>tipo</w:t>
            </w:r>
            <w:r w:rsidR="00FF06E9" w:rsidRPr="00B6543F">
              <w:rPr>
                <w:rFonts w:ascii="Arial" w:hAnsi="Arial" w:cs="Arial"/>
                <w:sz w:val="14"/>
                <w:szCs w:val="18"/>
              </w:rPr>
              <w:t xml:space="preserve"> </w:t>
            </w:r>
            <w:r w:rsidRPr="00B6543F">
              <w:rPr>
                <w:rFonts w:ascii="Arial" w:hAnsi="Arial" w:cs="Arial"/>
                <w:sz w:val="14"/>
                <w:szCs w:val="18"/>
              </w:rPr>
              <w:t>de</w:t>
            </w:r>
            <w:r w:rsidR="00FF06E9" w:rsidRPr="00B6543F">
              <w:rPr>
                <w:rFonts w:ascii="Arial" w:hAnsi="Arial" w:cs="Arial"/>
                <w:sz w:val="14"/>
                <w:szCs w:val="18"/>
              </w:rPr>
              <w:t xml:space="preserve"> </w:t>
            </w:r>
            <w:r w:rsidRPr="00B6543F">
              <w:rPr>
                <w:rFonts w:ascii="Arial" w:hAnsi="Arial" w:cs="Arial"/>
                <w:sz w:val="14"/>
                <w:szCs w:val="18"/>
              </w:rPr>
              <w:t>la</w:t>
            </w:r>
            <w:r w:rsidR="00FF06E9" w:rsidRPr="00B6543F">
              <w:rPr>
                <w:rFonts w:ascii="Arial" w:hAnsi="Arial" w:cs="Arial"/>
                <w:sz w:val="14"/>
                <w:szCs w:val="18"/>
              </w:rPr>
              <w:t xml:space="preserve"> </w:t>
            </w:r>
            <w:r w:rsidRPr="00B6543F">
              <w:rPr>
                <w:rFonts w:ascii="Arial" w:hAnsi="Arial" w:cs="Arial"/>
                <w:sz w:val="14"/>
                <w:szCs w:val="18"/>
              </w:rPr>
              <w:t>misma</w:t>
            </w:r>
            <w:r w:rsidR="00FF06E9" w:rsidRPr="00B6543F">
              <w:rPr>
                <w:rFonts w:ascii="Arial" w:hAnsi="Arial" w:cs="Arial"/>
                <w:sz w:val="14"/>
                <w:szCs w:val="18"/>
              </w:rPr>
              <w:t xml:space="preserve"> </w:t>
            </w:r>
            <w:r w:rsidRPr="00B6543F">
              <w:rPr>
                <w:rFonts w:ascii="Arial" w:hAnsi="Arial" w:cs="Arial"/>
                <w:sz w:val="14"/>
                <w:szCs w:val="18"/>
              </w:rPr>
              <w:t>(por</w:t>
            </w:r>
            <w:r w:rsidR="00FF06E9" w:rsidRPr="00B6543F">
              <w:rPr>
                <w:rFonts w:ascii="Arial" w:hAnsi="Arial" w:cs="Arial"/>
                <w:sz w:val="14"/>
                <w:szCs w:val="18"/>
              </w:rPr>
              <w:t xml:space="preserve"> </w:t>
            </w:r>
            <w:r w:rsidRPr="00B6543F">
              <w:rPr>
                <w:rFonts w:ascii="Arial" w:hAnsi="Arial" w:cs="Arial"/>
                <w:sz w:val="14"/>
                <w:szCs w:val="18"/>
              </w:rPr>
              <w:t>ej.</w:t>
            </w:r>
            <w:r w:rsidR="00FF06E9" w:rsidRPr="00B6543F">
              <w:rPr>
                <w:rFonts w:ascii="Arial" w:hAnsi="Arial" w:cs="Arial"/>
                <w:sz w:val="14"/>
                <w:szCs w:val="18"/>
              </w:rPr>
              <w:t xml:space="preserve"> </w:t>
            </w:r>
            <w:r w:rsidRPr="00B6543F">
              <w:rPr>
                <w:rFonts w:ascii="Arial" w:hAnsi="Arial" w:cs="Arial"/>
                <w:sz w:val="14"/>
                <w:szCs w:val="18"/>
              </w:rPr>
              <w:t>Primera</w:t>
            </w:r>
            <w:r w:rsidR="00FF06E9" w:rsidRPr="00B6543F">
              <w:rPr>
                <w:rFonts w:ascii="Arial" w:hAnsi="Arial" w:cs="Arial"/>
                <w:sz w:val="14"/>
                <w:szCs w:val="18"/>
              </w:rPr>
              <w:t xml:space="preserve"> </w:t>
            </w:r>
            <w:r w:rsidRPr="00B6543F">
              <w:rPr>
                <w:rFonts w:ascii="Arial" w:hAnsi="Arial" w:cs="Arial"/>
                <w:sz w:val="14"/>
                <w:szCs w:val="18"/>
              </w:rPr>
              <w:t>sesión</w:t>
            </w:r>
            <w:r w:rsidR="00FF06E9" w:rsidRPr="00B6543F">
              <w:rPr>
                <w:rFonts w:ascii="Arial" w:hAnsi="Arial" w:cs="Arial"/>
                <w:sz w:val="14"/>
                <w:szCs w:val="18"/>
              </w:rPr>
              <w:t xml:space="preserve"> </w:t>
            </w:r>
            <w:r w:rsidRPr="00B6543F">
              <w:rPr>
                <w:rFonts w:ascii="Arial" w:hAnsi="Arial" w:cs="Arial"/>
                <w:sz w:val="14"/>
                <w:szCs w:val="18"/>
              </w:rPr>
              <w:t>ordinaria,</w:t>
            </w:r>
            <w:r w:rsidR="00FF06E9" w:rsidRPr="00B6543F">
              <w:rPr>
                <w:rFonts w:ascii="Arial" w:hAnsi="Arial" w:cs="Arial"/>
                <w:sz w:val="14"/>
                <w:szCs w:val="18"/>
              </w:rPr>
              <w:t xml:space="preserve"> </w:t>
            </w:r>
            <w:r w:rsidRPr="00B6543F">
              <w:rPr>
                <w:rFonts w:ascii="Arial" w:hAnsi="Arial" w:cs="Arial"/>
                <w:sz w:val="14"/>
                <w:szCs w:val="18"/>
              </w:rPr>
              <w:t>Cuarta</w:t>
            </w:r>
            <w:r w:rsidR="00FF06E9" w:rsidRPr="00B6543F">
              <w:rPr>
                <w:rFonts w:ascii="Arial" w:hAnsi="Arial" w:cs="Arial"/>
                <w:sz w:val="14"/>
                <w:szCs w:val="18"/>
              </w:rPr>
              <w:t xml:space="preserve"> </w:t>
            </w:r>
            <w:r w:rsidRPr="00B6543F">
              <w:rPr>
                <w:rFonts w:ascii="Arial" w:hAnsi="Arial" w:cs="Arial"/>
                <w:sz w:val="14"/>
                <w:szCs w:val="18"/>
              </w:rPr>
              <w:t>Sesión</w:t>
            </w:r>
            <w:r w:rsidR="00FF06E9" w:rsidRPr="00B6543F">
              <w:rPr>
                <w:rFonts w:ascii="Arial" w:hAnsi="Arial" w:cs="Arial"/>
                <w:sz w:val="14"/>
                <w:szCs w:val="18"/>
              </w:rPr>
              <w:t xml:space="preserve"> </w:t>
            </w:r>
            <w:r w:rsidRPr="00B6543F">
              <w:rPr>
                <w:rFonts w:ascii="Arial" w:hAnsi="Arial" w:cs="Arial"/>
                <w:sz w:val="14"/>
                <w:szCs w:val="18"/>
              </w:rPr>
              <w:t>extraordinaria,</w:t>
            </w:r>
            <w:r w:rsidR="00FF06E9" w:rsidRPr="00B6543F">
              <w:rPr>
                <w:rFonts w:ascii="Arial" w:hAnsi="Arial" w:cs="Arial"/>
                <w:sz w:val="14"/>
                <w:szCs w:val="18"/>
              </w:rPr>
              <w:t xml:space="preserve"> </w:t>
            </w:r>
            <w:r w:rsidRPr="00B6543F">
              <w:rPr>
                <w:rFonts w:ascii="Arial" w:hAnsi="Arial" w:cs="Arial"/>
                <w:sz w:val="14"/>
                <w:szCs w:val="18"/>
              </w:rPr>
              <w:t>en</w:t>
            </w:r>
            <w:r w:rsidR="00FF06E9" w:rsidRPr="00B6543F">
              <w:rPr>
                <w:rFonts w:ascii="Arial" w:hAnsi="Arial" w:cs="Arial"/>
                <w:sz w:val="14"/>
                <w:szCs w:val="18"/>
              </w:rPr>
              <w:t xml:space="preserve"> </w:t>
            </w:r>
            <w:r w:rsidRPr="00B6543F">
              <w:rPr>
                <w:rFonts w:ascii="Arial" w:hAnsi="Arial" w:cs="Arial"/>
                <w:sz w:val="14"/>
                <w:szCs w:val="18"/>
              </w:rPr>
              <w:t>su</w:t>
            </w:r>
            <w:r w:rsidR="00FF06E9" w:rsidRPr="00B6543F">
              <w:rPr>
                <w:rFonts w:ascii="Arial" w:hAnsi="Arial" w:cs="Arial"/>
                <w:sz w:val="14"/>
                <w:szCs w:val="18"/>
              </w:rPr>
              <w:t xml:space="preserve"> </w:t>
            </w:r>
            <w:r w:rsidRPr="00B6543F">
              <w:rPr>
                <w:rFonts w:ascii="Arial" w:hAnsi="Arial" w:cs="Arial"/>
                <w:sz w:val="14"/>
                <w:szCs w:val="18"/>
              </w:rPr>
              <w:t>caso</w:t>
            </w:r>
            <w:r w:rsidR="00FF06E9" w:rsidRPr="00B6543F">
              <w:rPr>
                <w:rFonts w:ascii="Arial" w:hAnsi="Arial" w:cs="Arial"/>
                <w:sz w:val="14"/>
                <w:szCs w:val="18"/>
              </w:rPr>
              <w:t xml:space="preserve"> </w:t>
            </w:r>
            <w:r w:rsidRPr="00B6543F">
              <w:rPr>
                <w:rFonts w:ascii="Arial" w:hAnsi="Arial" w:cs="Arial"/>
                <w:sz w:val="14"/>
                <w:szCs w:val="18"/>
              </w:rPr>
              <w:t>solemne)</w:t>
            </w: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4A7C4A">
            <w:pPr>
              <w:spacing w:after="101" w:line="216" w:lineRule="exact"/>
              <w:jc w:val="center"/>
              <w:rPr>
                <w:rFonts w:ascii="Arial" w:hAnsi="Arial" w:cs="Arial"/>
                <w:sz w:val="14"/>
                <w:szCs w:val="18"/>
              </w:rPr>
            </w:pPr>
            <w:r w:rsidRPr="00B6543F">
              <w:rPr>
                <w:rFonts w:ascii="Arial" w:hAnsi="Arial" w:cs="Arial"/>
                <w:sz w:val="14"/>
                <w:szCs w:val="18"/>
              </w:rPr>
              <w:t>Organismo</w:t>
            </w:r>
            <w:r w:rsidR="00FF06E9" w:rsidRPr="00B6543F">
              <w:rPr>
                <w:rFonts w:ascii="Arial" w:hAnsi="Arial" w:cs="Arial"/>
                <w:sz w:val="14"/>
                <w:szCs w:val="18"/>
              </w:rPr>
              <w:t xml:space="preserve"> </w:t>
            </w:r>
            <w:r w:rsidRPr="00B6543F">
              <w:rPr>
                <w:rFonts w:ascii="Arial" w:hAnsi="Arial" w:cs="Arial"/>
                <w:sz w:val="14"/>
                <w:szCs w:val="18"/>
              </w:rPr>
              <w:t>que</w:t>
            </w:r>
            <w:r w:rsidR="00FF06E9" w:rsidRPr="00B6543F">
              <w:rPr>
                <w:rFonts w:ascii="Arial" w:hAnsi="Arial" w:cs="Arial"/>
                <w:sz w:val="14"/>
                <w:szCs w:val="18"/>
              </w:rPr>
              <w:t xml:space="preserve"> </w:t>
            </w:r>
            <w:r w:rsidRPr="00B6543F">
              <w:rPr>
                <w:rFonts w:ascii="Arial" w:hAnsi="Arial" w:cs="Arial"/>
                <w:sz w:val="14"/>
                <w:szCs w:val="18"/>
              </w:rPr>
              <w:t>llevó</w:t>
            </w:r>
            <w:r w:rsidR="00FF06E9" w:rsidRPr="00B6543F">
              <w:rPr>
                <w:rFonts w:ascii="Arial" w:hAnsi="Arial" w:cs="Arial"/>
                <w:sz w:val="14"/>
                <w:szCs w:val="18"/>
              </w:rPr>
              <w:t xml:space="preserve"> </w:t>
            </w:r>
            <w:r w:rsidRPr="00B6543F">
              <w:rPr>
                <w:rFonts w:ascii="Arial" w:hAnsi="Arial" w:cs="Arial"/>
                <w:sz w:val="14"/>
                <w:szCs w:val="18"/>
              </w:rPr>
              <w:t>a</w:t>
            </w:r>
            <w:r w:rsidR="00FF06E9" w:rsidRPr="00B6543F">
              <w:rPr>
                <w:rFonts w:ascii="Arial" w:hAnsi="Arial" w:cs="Arial"/>
                <w:sz w:val="14"/>
                <w:szCs w:val="18"/>
              </w:rPr>
              <w:t xml:space="preserve"> </w:t>
            </w:r>
            <w:r w:rsidRPr="00B6543F">
              <w:rPr>
                <w:rFonts w:ascii="Arial" w:hAnsi="Arial" w:cs="Arial"/>
                <w:sz w:val="14"/>
                <w:szCs w:val="18"/>
              </w:rPr>
              <w:t>cabo</w:t>
            </w:r>
            <w:r w:rsidR="00FF06E9" w:rsidRPr="00B6543F">
              <w:rPr>
                <w:rFonts w:ascii="Arial" w:hAnsi="Arial" w:cs="Arial"/>
                <w:sz w:val="14"/>
                <w:szCs w:val="18"/>
              </w:rPr>
              <w:t xml:space="preserve"> </w:t>
            </w:r>
            <w:r w:rsidRPr="00B6543F">
              <w:rPr>
                <w:rFonts w:ascii="Arial" w:hAnsi="Arial" w:cs="Arial"/>
                <w:sz w:val="14"/>
                <w:szCs w:val="18"/>
              </w:rPr>
              <w:t>la</w:t>
            </w:r>
            <w:r w:rsidR="00FF06E9" w:rsidRPr="00B6543F">
              <w:rPr>
                <w:rFonts w:ascii="Arial" w:hAnsi="Arial" w:cs="Arial"/>
                <w:sz w:val="14"/>
                <w:szCs w:val="18"/>
              </w:rPr>
              <w:t xml:space="preserve"> </w:t>
            </w:r>
            <w:r w:rsidRPr="00B6543F">
              <w:rPr>
                <w:rFonts w:ascii="Arial" w:hAnsi="Arial" w:cs="Arial"/>
                <w:sz w:val="14"/>
                <w:szCs w:val="18"/>
              </w:rPr>
              <w:t>sesión</w:t>
            </w:r>
            <w:r w:rsidR="00FF06E9" w:rsidRPr="00B6543F">
              <w:rPr>
                <w:rFonts w:ascii="Arial" w:hAnsi="Arial" w:cs="Arial"/>
                <w:sz w:val="14"/>
                <w:szCs w:val="18"/>
              </w:rPr>
              <w:t xml:space="preserve"> </w:t>
            </w:r>
            <w:r w:rsidRPr="00B6543F">
              <w:rPr>
                <w:rFonts w:ascii="Arial" w:hAnsi="Arial" w:cs="Arial"/>
                <w:sz w:val="14"/>
                <w:szCs w:val="18"/>
              </w:rPr>
              <w:t>o</w:t>
            </w:r>
            <w:r w:rsidR="00FF06E9" w:rsidRPr="00B6543F">
              <w:rPr>
                <w:rFonts w:ascii="Arial" w:hAnsi="Arial" w:cs="Arial"/>
                <w:sz w:val="14"/>
                <w:szCs w:val="18"/>
              </w:rPr>
              <w:t xml:space="preserve"> </w:t>
            </w:r>
            <w:r w:rsidRPr="00B6543F">
              <w:rPr>
                <w:rFonts w:ascii="Arial" w:hAnsi="Arial" w:cs="Arial"/>
                <w:sz w:val="14"/>
                <w:szCs w:val="18"/>
              </w:rPr>
              <w:t>reunión(Pleno,</w:t>
            </w:r>
            <w:r w:rsidR="00FF06E9" w:rsidRPr="00B6543F">
              <w:rPr>
                <w:rFonts w:ascii="Arial" w:hAnsi="Arial" w:cs="Arial"/>
                <w:sz w:val="14"/>
                <w:szCs w:val="18"/>
              </w:rPr>
              <w:t xml:space="preserve"> </w:t>
            </w:r>
            <w:r w:rsidRPr="00B6543F">
              <w:rPr>
                <w:rFonts w:ascii="Arial" w:hAnsi="Arial" w:cs="Arial"/>
                <w:sz w:val="14"/>
                <w:szCs w:val="18"/>
              </w:rPr>
              <w:t>Comisión,</w:t>
            </w:r>
            <w:r w:rsidR="00FF06E9" w:rsidRPr="00B6543F">
              <w:rPr>
                <w:rFonts w:ascii="Arial" w:hAnsi="Arial" w:cs="Arial"/>
                <w:sz w:val="14"/>
                <w:szCs w:val="18"/>
              </w:rPr>
              <w:t xml:space="preserve"> </w:t>
            </w:r>
            <w:r w:rsidRPr="00B6543F">
              <w:rPr>
                <w:rFonts w:ascii="Arial" w:hAnsi="Arial" w:cs="Arial"/>
                <w:sz w:val="14"/>
                <w:szCs w:val="18"/>
              </w:rPr>
              <w:t>Comité)</w:t>
            </w:r>
          </w:p>
        </w:tc>
      </w:tr>
      <w:tr w:rsidR="004D5B7A" w:rsidRPr="00B6543F">
        <w:tblPrEx>
          <w:tblCellMar>
            <w:top w:w="0" w:type="dxa"/>
            <w:bottom w:w="0" w:type="dxa"/>
          </w:tblCellMar>
        </w:tblPrEx>
        <w:trPr>
          <w:trHeight w:val="20"/>
        </w:trPr>
        <w:tc>
          <w:tcPr>
            <w:tcW w:w="1560"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4A7C4A">
            <w:pPr>
              <w:spacing w:after="101" w:line="216" w:lineRule="exact"/>
              <w:ind w:left="360"/>
              <w:jc w:val="center"/>
              <w:rPr>
                <w:rFonts w:ascii="Arial" w:hAnsi="Arial" w:cs="Arial"/>
                <w:sz w:val="14"/>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4A7C4A">
            <w:pPr>
              <w:spacing w:after="101" w:line="216" w:lineRule="exact"/>
              <w:ind w:left="360"/>
              <w:jc w:val="center"/>
              <w:rPr>
                <w:rFonts w:ascii="Arial" w:hAnsi="Arial" w:cs="Arial"/>
                <w:sz w:val="14"/>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4A7C4A">
            <w:pPr>
              <w:spacing w:after="101" w:line="216" w:lineRule="exact"/>
              <w:ind w:left="360"/>
              <w:jc w:val="center"/>
              <w:rPr>
                <w:rFonts w:ascii="Arial" w:hAnsi="Arial" w:cs="Arial"/>
                <w:sz w:val="14"/>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4A7C4A">
            <w:pPr>
              <w:spacing w:after="101" w:line="216" w:lineRule="exact"/>
              <w:ind w:left="360"/>
              <w:jc w:val="center"/>
              <w:rPr>
                <w:rFonts w:ascii="Arial" w:hAnsi="Arial" w:cs="Arial"/>
                <w:sz w:val="14"/>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4A7C4A">
            <w:pPr>
              <w:spacing w:after="101" w:line="216" w:lineRule="exact"/>
              <w:ind w:left="360"/>
              <w:jc w:val="center"/>
              <w:rPr>
                <w:rFonts w:ascii="Arial" w:hAnsi="Arial" w:cs="Arial"/>
                <w:sz w:val="14"/>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4A7C4A">
            <w:pPr>
              <w:spacing w:after="101" w:line="216" w:lineRule="exact"/>
              <w:ind w:left="360"/>
              <w:jc w:val="center"/>
              <w:rPr>
                <w:rFonts w:ascii="Arial" w:hAnsi="Arial" w:cs="Arial"/>
                <w:sz w:val="14"/>
                <w:szCs w:val="18"/>
              </w:rPr>
            </w:pPr>
          </w:p>
        </w:tc>
      </w:tr>
      <w:tr w:rsidR="004D5B7A" w:rsidRPr="00B6543F">
        <w:tblPrEx>
          <w:tblCellMar>
            <w:top w:w="0" w:type="dxa"/>
            <w:bottom w:w="0" w:type="dxa"/>
          </w:tblCellMar>
        </w:tblPrEx>
        <w:trPr>
          <w:trHeight w:val="20"/>
        </w:trPr>
        <w:tc>
          <w:tcPr>
            <w:tcW w:w="1560"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4A7C4A">
            <w:pPr>
              <w:spacing w:after="101" w:line="216" w:lineRule="exact"/>
              <w:ind w:left="360"/>
              <w:jc w:val="center"/>
              <w:rPr>
                <w:rFonts w:ascii="Arial" w:hAnsi="Arial" w:cs="Arial"/>
                <w:sz w:val="14"/>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4A7C4A">
            <w:pPr>
              <w:spacing w:after="101" w:line="216" w:lineRule="exact"/>
              <w:ind w:left="360"/>
              <w:jc w:val="center"/>
              <w:rPr>
                <w:rFonts w:ascii="Arial" w:hAnsi="Arial" w:cs="Arial"/>
                <w:sz w:val="14"/>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4A7C4A">
            <w:pPr>
              <w:spacing w:after="101" w:line="216" w:lineRule="exact"/>
              <w:ind w:left="360"/>
              <w:jc w:val="center"/>
              <w:rPr>
                <w:rFonts w:ascii="Arial" w:hAnsi="Arial" w:cs="Arial"/>
                <w:sz w:val="14"/>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4A7C4A">
            <w:pPr>
              <w:spacing w:after="101" w:line="216" w:lineRule="exact"/>
              <w:ind w:left="360"/>
              <w:jc w:val="center"/>
              <w:rPr>
                <w:rFonts w:ascii="Arial" w:hAnsi="Arial" w:cs="Arial"/>
                <w:sz w:val="14"/>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4A7C4A">
            <w:pPr>
              <w:spacing w:after="101" w:line="216" w:lineRule="exact"/>
              <w:ind w:left="360"/>
              <w:jc w:val="center"/>
              <w:rPr>
                <w:rFonts w:ascii="Arial" w:hAnsi="Arial" w:cs="Arial"/>
                <w:sz w:val="14"/>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4A7C4A">
            <w:pPr>
              <w:spacing w:after="101" w:line="216" w:lineRule="exact"/>
              <w:ind w:left="360"/>
              <w:jc w:val="center"/>
              <w:rPr>
                <w:rFonts w:ascii="Arial" w:hAnsi="Arial" w:cs="Arial"/>
                <w:sz w:val="14"/>
                <w:szCs w:val="18"/>
              </w:rPr>
            </w:pPr>
          </w:p>
        </w:tc>
      </w:tr>
    </w:tbl>
    <w:p w:rsidR="004D5B7A" w:rsidRPr="008319F5" w:rsidRDefault="004D5B7A" w:rsidP="004A7C4A">
      <w:pPr>
        <w:spacing w:after="101" w:line="216" w:lineRule="exact"/>
        <w:jc w:val="center"/>
        <w:rPr>
          <w:rFonts w:ascii="Arial" w:hAnsi="Arial" w:cs="Arial"/>
          <w:b/>
          <w:sz w:val="18"/>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799"/>
        <w:gridCol w:w="690"/>
        <w:gridCol w:w="691"/>
        <w:gridCol w:w="1342"/>
        <w:gridCol w:w="908"/>
        <w:gridCol w:w="1233"/>
        <w:gridCol w:w="1125"/>
        <w:gridCol w:w="1016"/>
        <w:gridCol w:w="908"/>
      </w:tblGrid>
      <w:tr w:rsidR="004D5B7A" w:rsidRPr="00B6543F">
        <w:tblPrEx>
          <w:tblCellMar>
            <w:top w:w="0" w:type="dxa"/>
            <w:bottom w:w="0" w:type="dxa"/>
          </w:tblCellMar>
        </w:tblPrEx>
        <w:trPr>
          <w:trHeight w:val="20"/>
        </w:trPr>
        <w:tc>
          <w:tcPr>
            <w:tcW w:w="2694" w:type="dxa"/>
            <w:gridSpan w:val="3"/>
            <w:tcBorders>
              <w:top w:val="single" w:sz="6" w:space="0" w:color="auto"/>
              <w:left w:val="single" w:sz="6" w:space="0" w:color="auto"/>
              <w:bottom w:val="single" w:sz="6" w:space="0" w:color="auto"/>
              <w:right w:val="single" w:sz="6" w:space="0" w:color="auto"/>
            </w:tcBorders>
            <w:noWrap/>
            <w:vAlign w:val="center"/>
          </w:tcPr>
          <w:p w:rsidR="004D5B7A" w:rsidRPr="00D265D1" w:rsidRDefault="004D5B7A" w:rsidP="004A7C4A">
            <w:pPr>
              <w:spacing w:after="101" w:line="216" w:lineRule="exact"/>
              <w:jc w:val="center"/>
              <w:rPr>
                <w:rFonts w:ascii="Arial" w:hAnsi="Arial" w:cs="Arial"/>
                <w:sz w:val="12"/>
                <w:szCs w:val="18"/>
              </w:rPr>
            </w:pPr>
            <w:r w:rsidRPr="00D265D1">
              <w:rPr>
                <w:rFonts w:ascii="Arial" w:hAnsi="Arial" w:cs="Arial"/>
                <w:sz w:val="12"/>
                <w:szCs w:val="18"/>
              </w:rPr>
              <w:t>Legisladores/as</w:t>
            </w:r>
            <w:r w:rsidR="00FF06E9" w:rsidRPr="00D265D1">
              <w:rPr>
                <w:rFonts w:ascii="Arial" w:hAnsi="Arial" w:cs="Arial"/>
                <w:sz w:val="12"/>
                <w:szCs w:val="18"/>
              </w:rPr>
              <w:t xml:space="preserve"> </w:t>
            </w:r>
            <w:r w:rsidRPr="00D265D1">
              <w:rPr>
                <w:rFonts w:ascii="Arial" w:hAnsi="Arial" w:cs="Arial"/>
                <w:sz w:val="12"/>
                <w:szCs w:val="18"/>
              </w:rPr>
              <w:t>que</w:t>
            </w:r>
            <w:r w:rsidR="00FF06E9" w:rsidRPr="00D265D1">
              <w:rPr>
                <w:rFonts w:ascii="Arial" w:hAnsi="Arial" w:cs="Arial"/>
                <w:sz w:val="12"/>
                <w:szCs w:val="18"/>
              </w:rPr>
              <w:t xml:space="preserve"> </w:t>
            </w:r>
            <w:r w:rsidRPr="00D265D1">
              <w:rPr>
                <w:rFonts w:ascii="Arial" w:hAnsi="Arial" w:cs="Arial"/>
                <w:sz w:val="12"/>
                <w:szCs w:val="18"/>
              </w:rPr>
              <w:t>presenten</w:t>
            </w:r>
            <w:r w:rsidR="00FF06E9" w:rsidRPr="00D265D1">
              <w:rPr>
                <w:rFonts w:ascii="Arial" w:hAnsi="Arial" w:cs="Arial"/>
                <w:sz w:val="12"/>
                <w:szCs w:val="18"/>
              </w:rPr>
              <w:t xml:space="preserve"> </w:t>
            </w:r>
            <w:r w:rsidRPr="00D265D1">
              <w:rPr>
                <w:rFonts w:ascii="Arial" w:hAnsi="Arial" w:cs="Arial"/>
                <w:sz w:val="12"/>
                <w:szCs w:val="18"/>
              </w:rPr>
              <w:t>un</w:t>
            </w:r>
            <w:r w:rsidR="00FF06E9" w:rsidRPr="00D265D1">
              <w:rPr>
                <w:rFonts w:ascii="Arial" w:hAnsi="Arial" w:cs="Arial"/>
                <w:sz w:val="12"/>
                <w:szCs w:val="18"/>
              </w:rPr>
              <w:t xml:space="preserve"> </w:t>
            </w:r>
            <w:r w:rsidRPr="00D265D1">
              <w:rPr>
                <w:rFonts w:ascii="Arial" w:hAnsi="Arial" w:cs="Arial"/>
                <w:sz w:val="12"/>
                <w:szCs w:val="18"/>
              </w:rPr>
              <w:t>voto</w:t>
            </w:r>
            <w:r w:rsidR="00FF06E9" w:rsidRPr="00D265D1">
              <w:rPr>
                <w:rFonts w:ascii="Arial" w:hAnsi="Arial" w:cs="Arial"/>
                <w:sz w:val="12"/>
                <w:szCs w:val="18"/>
              </w:rPr>
              <w:t xml:space="preserve"> </w:t>
            </w:r>
            <w:r w:rsidRPr="00D265D1">
              <w:rPr>
                <w:rFonts w:ascii="Arial" w:hAnsi="Arial" w:cs="Arial"/>
                <w:sz w:val="12"/>
                <w:szCs w:val="18"/>
              </w:rPr>
              <w:t>particular</w:t>
            </w:r>
            <w:r w:rsidR="00FF06E9" w:rsidRPr="00D265D1">
              <w:rPr>
                <w:rFonts w:ascii="Arial" w:hAnsi="Arial" w:cs="Arial"/>
                <w:sz w:val="12"/>
                <w:szCs w:val="18"/>
              </w:rPr>
              <w:t xml:space="preserve"> </w:t>
            </w:r>
            <w:r w:rsidRPr="00D265D1">
              <w:rPr>
                <w:rFonts w:ascii="Arial" w:hAnsi="Arial" w:cs="Arial"/>
                <w:sz w:val="12"/>
                <w:szCs w:val="18"/>
              </w:rPr>
              <w:t>o</w:t>
            </w:r>
            <w:r w:rsidR="00FF06E9" w:rsidRPr="00D265D1">
              <w:rPr>
                <w:rFonts w:ascii="Arial" w:hAnsi="Arial" w:cs="Arial"/>
                <w:sz w:val="12"/>
                <w:szCs w:val="18"/>
              </w:rPr>
              <w:t xml:space="preserve"> </w:t>
            </w:r>
            <w:r w:rsidRPr="00D265D1">
              <w:rPr>
                <w:rFonts w:ascii="Arial" w:hAnsi="Arial" w:cs="Arial"/>
                <w:sz w:val="12"/>
                <w:szCs w:val="18"/>
              </w:rPr>
              <w:t>reserva</w:t>
            </w:r>
          </w:p>
        </w:tc>
        <w:tc>
          <w:tcPr>
            <w:tcW w:w="1701" w:type="dxa"/>
            <w:tcBorders>
              <w:top w:val="single" w:sz="6" w:space="0" w:color="auto"/>
              <w:left w:val="single" w:sz="6" w:space="0" w:color="auto"/>
              <w:bottom w:val="single" w:sz="6" w:space="0" w:color="auto"/>
              <w:right w:val="single" w:sz="6" w:space="0" w:color="auto"/>
            </w:tcBorders>
            <w:vAlign w:val="center"/>
          </w:tcPr>
          <w:p w:rsidR="004D5B7A" w:rsidRPr="00D265D1" w:rsidRDefault="004D5B7A" w:rsidP="004A7C4A">
            <w:pPr>
              <w:spacing w:after="101" w:line="216" w:lineRule="exact"/>
              <w:jc w:val="center"/>
              <w:rPr>
                <w:rFonts w:ascii="Arial" w:hAnsi="Arial" w:cs="Arial"/>
                <w:sz w:val="12"/>
                <w:szCs w:val="18"/>
              </w:rPr>
            </w:pPr>
            <w:r w:rsidRPr="00D265D1">
              <w:rPr>
                <w:rFonts w:ascii="Arial" w:hAnsi="Arial" w:cs="Arial"/>
                <w:sz w:val="12"/>
                <w:szCs w:val="18"/>
              </w:rPr>
              <w:t>Número</w:t>
            </w:r>
            <w:r w:rsidR="00FF06E9" w:rsidRPr="00D265D1">
              <w:rPr>
                <w:rFonts w:ascii="Arial" w:hAnsi="Arial" w:cs="Arial"/>
                <w:sz w:val="12"/>
                <w:szCs w:val="18"/>
              </w:rPr>
              <w:t xml:space="preserve"> </w:t>
            </w:r>
            <w:r w:rsidRPr="00D265D1">
              <w:rPr>
                <w:rFonts w:ascii="Arial" w:hAnsi="Arial" w:cs="Arial"/>
                <w:sz w:val="12"/>
                <w:szCs w:val="18"/>
              </w:rPr>
              <w:t>del</w:t>
            </w:r>
            <w:r w:rsidR="00FF06E9" w:rsidRPr="00D265D1">
              <w:rPr>
                <w:rFonts w:ascii="Arial" w:hAnsi="Arial" w:cs="Arial"/>
                <w:sz w:val="12"/>
                <w:szCs w:val="18"/>
              </w:rPr>
              <w:t xml:space="preserve"> </w:t>
            </w:r>
            <w:r w:rsidRPr="00D265D1">
              <w:rPr>
                <w:rFonts w:ascii="Arial" w:hAnsi="Arial" w:cs="Arial"/>
                <w:sz w:val="12"/>
                <w:szCs w:val="18"/>
              </w:rPr>
              <w:t>dictamen,</w:t>
            </w:r>
            <w:r w:rsidR="00FF06E9" w:rsidRPr="00D265D1">
              <w:rPr>
                <w:rFonts w:ascii="Arial" w:hAnsi="Arial" w:cs="Arial"/>
                <w:sz w:val="12"/>
                <w:szCs w:val="18"/>
              </w:rPr>
              <w:t xml:space="preserve"> </w:t>
            </w:r>
            <w:r w:rsidRPr="00D265D1">
              <w:rPr>
                <w:rFonts w:ascii="Arial" w:hAnsi="Arial" w:cs="Arial"/>
                <w:sz w:val="12"/>
                <w:szCs w:val="18"/>
              </w:rPr>
              <w:t>en</w:t>
            </w:r>
            <w:r w:rsidR="00FF06E9" w:rsidRPr="00D265D1">
              <w:rPr>
                <w:rFonts w:ascii="Arial" w:hAnsi="Arial" w:cs="Arial"/>
                <w:sz w:val="12"/>
                <w:szCs w:val="18"/>
              </w:rPr>
              <w:t xml:space="preserve"> </w:t>
            </w:r>
            <w:r w:rsidRPr="00D265D1">
              <w:rPr>
                <w:rFonts w:ascii="Arial" w:hAnsi="Arial" w:cs="Arial"/>
                <w:sz w:val="12"/>
                <w:szCs w:val="18"/>
              </w:rPr>
              <w:t>su</w:t>
            </w:r>
            <w:r w:rsidR="00FF06E9" w:rsidRPr="00D265D1">
              <w:rPr>
                <w:rFonts w:ascii="Arial" w:hAnsi="Arial" w:cs="Arial"/>
                <w:sz w:val="12"/>
                <w:szCs w:val="18"/>
              </w:rPr>
              <w:t xml:space="preserve"> </w:t>
            </w:r>
            <w:r w:rsidRPr="00D265D1">
              <w:rPr>
                <w:rFonts w:ascii="Arial" w:hAnsi="Arial" w:cs="Arial"/>
                <w:sz w:val="12"/>
                <w:szCs w:val="18"/>
              </w:rPr>
              <w:t>caso,</w:t>
            </w:r>
            <w:r w:rsidR="00FF06E9" w:rsidRPr="00D265D1">
              <w:rPr>
                <w:rFonts w:ascii="Arial" w:hAnsi="Arial" w:cs="Arial"/>
                <w:sz w:val="12"/>
                <w:szCs w:val="18"/>
              </w:rPr>
              <w:t xml:space="preserve"> </w:t>
            </w:r>
            <w:r w:rsidRPr="00D265D1">
              <w:rPr>
                <w:rFonts w:ascii="Arial" w:hAnsi="Arial" w:cs="Arial"/>
                <w:sz w:val="12"/>
                <w:szCs w:val="18"/>
              </w:rPr>
              <w:t>conforme</w:t>
            </w:r>
            <w:r w:rsidR="00FF06E9" w:rsidRPr="00D265D1">
              <w:rPr>
                <w:rFonts w:ascii="Arial" w:hAnsi="Arial" w:cs="Arial"/>
                <w:sz w:val="12"/>
                <w:szCs w:val="18"/>
              </w:rPr>
              <w:t xml:space="preserve"> </w:t>
            </w:r>
            <w:r w:rsidRPr="00D265D1">
              <w:rPr>
                <w:rFonts w:ascii="Arial" w:hAnsi="Arial" w:cs="Arial"/>
                <w:sz w:val="12"/>
                <w:szCs w:val="18"/>
              </w:rPr>
              <w:t>a</w:t>
            </w:r>
            <w:r w:rsidR="00FF06E9" w:rsidRPr="00D265D1">
              <w:rPr>
                <w:rFonts w:ascii="Arial" w:hAnsi="Arial" w:cs="Arial"/>
                <w:sz w:val="12"/>
                <w:szCs w:val="18"/>
              </w:rPr>
              <w:t xml:space="preserve"> </w:t>
            </w:r>
            <w:r w:rsidRPr="00D265D1">
              <w:rPr>
                <w:rFonts w:ascii="Arial" w:hAnsi="Arial" w:cs="Arial"/>
                <w:sz w:val="12"/>
                <w:szCs w:val="18"/>
              </w:rPr>
              <w:t>la</w:t>
            </w:r>
            <w:r w:rsidR="00FF06E9" w:rsidRPr="00D265D1">
              <w:rPr>
                <w:rFonts w:ascii="Arial" w:hAnsi="Arial" w:cs="Arial"/>
                <w:sz w:val="12"/>
                <w:szCs w:val="18"/>
              </w:rPr>
              <w:t xml:space="preserve"> </w:t>
            </w:r>
            <w:r w:rsidRPr="00D265D1">
              <w:rPr>
                <w:rFonts w:ascii="Arial" w:hAnsi="Arial" w:cs="Arial"/>
                <w:sz w:val="12"/>
                <w:szCs w:val="18"/>
              </w:rPr>
              <w:t>normatividad</w:t>
            </w:r>
            <w:r w:rsidR="00FF06E9" w:rsidRPr="00D265D1">
              <w:rPr>
                <w:rFonts w:ascii="Arial" w:hAnsi="Arial" w:cs="Arial"/>
                <w:sz w:val="12"/>
                <w:szCs w:val="18"/>
              </w:rPr>
              <w:t xml:space="preserve"> </w:t>
            </w:r>
            <w:r w:rsidRPr="00D265D1">
              <w:rPr>
                <w:rFonts w:ascii="Arial" w:hAnsi="Arial" w:cs="Arial"/>
                <w:sz w:val="12"/>
                <w:szCs w:val="18"/>
              </w:rPr>
              <w:t>aplicable</w:t>
            </w:r>
          </w:p>
        </w:tc>
        <w:tc>
          <w:tcPr>
            <w:tcW w:w="1134" w:type="dxa"/>
            <w:tcBorders>
              <w:top w:val="single" w:sz="6" w:space="0" w:color="auto"/>
              <w:left w:val="single" w:sz="6" w:space="0" w:color="auto"/>
              <w:bottom w:val="single" w:sz="6" w:space="0" w:color="auto"/>
              <w:right w:val="single" w:sz="6" w:space="0" w:color="auto"/>
            </w:tcBorders>
            <w:vAlign w:val="center"/>
          </w:tcPr>
          <w:p w:rsidR="004D5B7A" w:rsidRPr="00D265D1" w:rsidRDefault="004D5B7A" w:rsidP="004A7C4A">
            <w:pPr>
              <w:spacing w:after="101" w:line="216" w:lineRule="exact"/>
              <w:jc w:val="center"/>
              <w:rPr>
                <w:rFonts w:ascii="Arial" w:hAnsi="Arial" w:cs="Arial"/>
                <w:sz w:val="12"/>
                <w:szCs w:val="18"/>
              </w:rPr>
            </w:pPr>
            <w:r w:rsidRPr="00D265D1">
              <w:rPr>
                <w:rFonts w:ascii="Arial" w:hAnsi="Arial" w:cs="Arial"/>
                <w:sz w:val="12"/>
                <w:szCs w:val="18"/>
              </w:rPr>
              <w:t>Hipervínculo</w:t>
            </w:r>
            <w:r w:rsidR="00FF06E9" w:rsidRPr="00D265D1">
              <w:rPr>
                <w:rFonts w:ascii="Arial" w:hAnsi="Arial" w:cs="Arial"/>
                <w:sz w:val="12"/>
                <w:szCs w:val="18"/>
              </w:rPr>
              <w:t xml:space="preserve"> </w:t>
            </w:r>
            <w:r w:rsidRPr="00D265D1">
              <w:rPr>
                <w:rFonts w:ascii="Arial" w:hAnsi="Arial" w:cs="Arial"/>
                <w:sz w:val="12"/>
                <w:szCs w:val="18"/>
              </w:rPr>
              <w:t>al</w:t>
            </w:r>
            <w:r w:rsidR="00FF06E9" w:rsidRPr="00D265D1">
              <w:rPr>
                <w:rFonts w:ascii="Arial" w:hAnsi="Arial" w:cs="Arial"/>
                <w:sz w:val="12"/>
                <w:szCs w:val="18"/>
              </w:rPr>
              <w:t xml:space="preserve"> </w:t>
            </w:r>
            <w:r w:rsidRPr="00D265D1">
              <w:rPr>
                <w:rFonts w:ascii="Arial" w:hAnsi="Arial" w:cs="Arial"/>
                <w:sz w:val="12"/>
                <w:szCs w:val="18"/>
              </w:rPr>
              <w:t>dictamen</w:t>
            </w: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D265D1" w:rsidRDefault="004D5B7A" w:rsidP="004A7C4A">
            <w:pPr>
              <w:spacing w:after="101" w:line="216" w:lineRule="exact"/>
              <w:jc w:val="center"/>
              <w:rPr>
                <w:rFonts w:ascii="Arial" w:hAnsi="Arial" w:cs="Arial"/>
                <w:sz w:val="12"/>
                <w:szCs w:val="18"/>
              </w:rPr>
            </w:pPr>
            <w:r w:rsidRPr="00D265D1">
              <w:rPr>
                <w:rFonts w:ascii="Arial" w:hAnsi="Arial" w:cs="Arial"/>
                <w:sz w:val="12"/>
                <w:szCs w:val="18"/>
              </w:rPr>
              <w:t>Tipo</w:t>
            </w:r>
            <w:r w:rsidR="00FF06E9" w:rsidRPr="00D265D1">
              <w:rPr>
                <w:rFonts w:ascii="Arial" w:hAnsi="Arial" w:cs="Arial"/>
                <w:sz w:val="12"/>
                <w:szCs w:val="18"/>
              </w:rPr>
              <w:t xml:space="preserve"> </w:t>
            </w:r>
            <w:r w:rsidRPr="00D265D1">
              <w:rPr>
                <w:rFonts w:ascii="Arial" w:hAnsi="Arial" w:cs="Arial"/>
                <w:sz w:val="12"/>
                <w:szCs w:val="18"/>
              </w:rPr>
              <w:t>de</w:t>
            </w:r>
            <w:r w:rsidR="00FF06E9" w:rsidRPr="00D265D1">
              <w:rPr>
                <w:rFonts w:ascii="Arial" w:hAnsi="Arial" w:cs="Arial"/>
                <w:sz w:val="12"/>
                <w:szCs w:val="18"/>
              </w:rPr>
              <w:t xml:space="preserve"> </w:t>
            </w:r>
            <w:r w:rsidRPr="00D265D1">
              <w:rPr>
                <w:rFonts w:ascii="Arial" w:hAnsi="Arial" w:cs="Arial"/>
                <w:sz w:val="12"/>
                <w:szCs w:val="18"/>
              </w:rPr>
              <w:t>voto</w:t>
            </w:r>
            <w:r w:rsidR="00FF06E9" w:rsidRPr="00D265D1">
              <w:rPr>
                <w:rFonts w:ascii="Arial" w:hAnsi="Arial" w:cs="Arial"/>
                <w:sz w:val="12"/>
                <w:szCs w:val="18"/>
              </w:rPr>
              <w:t xml:space="preserve"> </w:t>
            </w:r>
            <w:r w:rsidRPr="00D265D1">
              <w:rPr>
                <w:rFonts w:ascii="Arial" w:hAnsi="Arial" w:cs="Arial"/>
                <w:sz w:val="12"/>
                <w:szCs w:val="18"/>
              </w:rPr>
              <w:t>(voto</w:t>
            </w:r>
            <w:r w:rsidR="00FF06E9" w:rsidRPr="00D265D1">
              <w:rPr>
                <w:rFonts w:ascii="Arial" w:hAnsi="Arial" w:cs="Arial"/>
                <w:sz w:val="12"/>
                <w:szCs w:val="18"/>
              </w:rPr>
              <w:t xml:space="preserve"> </w:t>
            </w:r>
            <w:r w:rsidRPr="00D265D1">
              <w:rPr>
                <w:rFonts w:ascii="Arial" w:hAnsi="Arial" w:cs="Arial"/>
                <w:sz w:val="12"/>
                <w:szCs w:val="18"/>
              </w:rPr>
              <w:t>particular</w:t>
            </w:r>
            <w:r w:rsidR="00FF06E9" w:rsidRPr="00D265D1">
              <w:rPr>
                <w:rFonts w:ascii="Arial" w:hAnsi="Arial" w:cs="Arial"/>
                <w:sz w:val="12"/>
                <w:szCs w:val="18"/>
              </w:rPr>
              <w:t xml:space="preserve"> </w:t>
            </w:r>
            <w:r w:rsidRPr="00D265D1">
              <w:rPr>
                <w:rFonts w:ascii="Arial" w:hAnsi="Arial" w:cs="Arial"/>
                <w:sz w:val="12"/>
                <w:szCs w:val="18"/>
              </w:rPr>
              <w:t>o</w:t>
            </w:r>
            <w:r w:rsidR="00FF06E9" w:rsidRPr="00D265D1">
              <w:rPr>
                <w:rFonts w:ascii="Arial" w:hAnsi="Arial" w:cs="Arial"/>
                <w:sz w:val="12"/>
                <w:szCs w:val="18"/>
              </w:rPr>
              <w:t xml:space="preserve"> </w:t>
            </w:r>
            <w:r w:rsidRPr="00D265D1">
              <w:rPr>
                <w:rFonts w:ascii="Arial" w:hAnsi="Arial" w:cs="Arial"/>
                <w:sz w:val="12"/>
                <w:szCs w:val="18"/>
              </w:rPr>
              <w:t>reserva</w:t>
            </w:r>
            <w:r w:rsidR="00FF06E9" w:rsidRPr="00D265D1">
              <w:rPr>
                <w:rFonts w:ascii="Arial" w:hAnsi="Arial" w:cs="Arial"/>
                <w:sz w:val="12"/>
                <w:szCs w:val="18"/>
              </w:rPr>
              <w:t xml:space="preserve"> </w:t>
            </w:r>
            <w:r w:rsidRPr="00D265D1">
              <w:rPr>
                <w:rFonts w:ascii="Arial" w:hAnsi="Arial" w:cs="Arial"/>
                <w:sz w:val="12"/>
                <w:szCs w:val="18"/>
              </w:rPr>
              <w:t>de</w:t>
            </w:r>
            <w:r w:rsidR="00FF06E9" w:rsidRPr="00D265D1">
              <w:rPr>
                <w:rFonts w:ascii="Arial" w:hAnsi="Arial" w:cs="Arial"/>
                <w:sz w:val="12"/>
                <w:szCs w:val="18"/>
              </w:rPr>
              <w:t xml:space="preserve"> </w:t>
            </w:r>
            <w:r w:rsidRPr="00D265D1">
              <w:rPr>
                <w:rFonts w:ascii="Arial" w:hAnsi="Arial" w:cs="Arial"/>
                <w:sz w:val="12"/>
                <w:szCs w:val="18"/>
              </w:rPr>
              <w:t>dictamen)</w:t>
            </w:r>
          </w:p>
        </w:tc>
        <w:tc>
          <w:tcPr>
            <w:tcW w:w="1417" w:type="dxa"/>
            <w:tcBorders>
              <w:top w:val="single" w:sz="6" w:space="0" w:color="auto"/>
              <w:left w:val="single" w:sz="6" w:space="0" w:color="auto"/>
              <w:bottom w:val="single" w:sz="6" w:space="0" w:color="auto"/>
              <w:right w:val="single" w:sz="6" w:space="0" w:color="auto"/>
            </w:tcBorders>
            <w:vAlign w:val="center"/>
          </w:tcPr>
          <w:p w:rsidR="004D5B7A" w:rsidRPr="00D265D1" w:rsidRDefault="004D5B7A" w:rsidP="004A7C4A">
            <w:pPr>
              <w:spacing w:after="101" w:line="216" w:lineRule="exact"/>
              <w:jc w:val="center"/>
              <w:rPr>
                <w:rFonts w:ascii="Arial" w:hAnsi="Arial" w:cs="Arial"/>
                <w:sz w:val="12"/>
                <w:szCs w:val="18"/>
              </w:rPr>
            </w:pPr>
            <w:r w:rsidRPr="00D265D1">
              <w:rPr>
                <w:rFonts w:ascii="Arial" w:hAnsi="Arial" w:cs="Arial"/>
                <w:sz w:val="12"/>
                <w:szCs w:val="18"/>
              </w:rPr>
              <w:t>Denominación</w:t>
            </w:r>
            <w:r w:rsidR="00FF06E9" w:rsidRPr="00D265D1">
              <w:rPr>
                <w:rFonts w:ascii="Arial" w:hAnsi="Arial" w:cs="Arial"/>
                <w:sz w:val="12"/>
                <w:szCs w:val="18"/>
              </w:rPr>
              <w:t xml:space="preserve"> </w:t>
            </w:r>
            <w:r w:rsidRPr="00D265D1">
              <w:rPr>
                <w:rFonts w:ascii="Arial" w:hAnsi="Arial" w:cs="Arial"/>
                <w:sz w:val="12"/>
                <w:szCs w:val="18"/>
              </w:rPr>
              <w:t>de</w:t>
            </w:r>
            <w:r w:rsidR="00FF06E9" w:rsidRPr="00D265D1">
              <w:rPr>
                <w:rFonts w:ascii="Arial" w:hAnsi="Arial" w:cs="Arial"/>
                <w:sz w:val="12"/>
                <w:szCs w:val="18"/>
              </w:rPr>
              <w:t xml:space="preserve"> </w:t>
            </w:r>
            <w:r w:rsidRPr="00D265D1">
              <w:rPr>
                <w:rFonts w:ascii="Arial" w:hAnsi="Arial" w:cs="Arial"/>
                <w:sz w:val="12"/>
                <w:szCs w:val="18"/>
              </w:rPr>
              <w:t>la</w:t>
            </w:r>
            <w:r w:rsidR="00FF06E9" w:rsidRPr="00D265D1">
              <w:rPr>
                <w:rFonts w:ascii="Arial" w:hAnsi="Arial" w:cs="Arial"/>
                <w:sz w:val="12"/>
                <w:szCs w:val="18"/>
              </w:rPr>
              <w:t xml:space="preserve"> </w:t>
            </w:r>
            <w:r w:rsidRPr="00D265D1">
              <w:rPr>
                <w:rFonts w:ascii="Arial" w:hAnsi="Arial" w:cs="Arial"/>
                <w:sz w:val="12"/>
                <w:szCs w:val="18"/>
              </w:rPr>
              <w:t>normatividad</w:t>
            </w:r>
            <w:r w:rsidR="00FF06E9" w:rsidRPr="00D265D1">
              <w:rPr>
                <w:rFonts w:ascii="Arial" w:hAnsi="Arial" w:cs="Arial"/>
                <w:sz w:val="12"/>
                <w:szCs w:val="18"/>
              </w:rPr>
              <w:t xml:space="preserve"> </w:t>
            </w:r>
            <w:r w:rsidRPr="00D265D1">
              <w:rPr>
                <w:rFonts w:ascii="Arial" w:hAnsi="Arial" w:cs="Arial"/>
                <w:sz w:val="12"/>
                <w:szCs w:val="18"/>
              </w:rPr>
              <w:t>que</w:t>
            </w:r>
            <w:r w:rsidR="00FF06E9" w:rsidRPr="00D265D1">
              <w:rPr>
                <w:rFonts w:ascii="Arial" w:hAnsi="Arial" w:cs="Arial"/>
                <w:sz w:val="12"/>
                <w:szCs w:val="18"/>
              </w:rPr>
              <w:t xml:space="preserve"> </w:t>
            </w:r>
            <w:r w:rsidRPr="00D265D1">
              <w:rPr>
                <w:rFonts w:ascii="Arial" w:hAnsi="Arial" w:cs="Arial"/>
                <w:sz w:val="12"/>
                <w:szCs w:val="18"/>
              </w:rPr>
              <w:t>obliga</w:t>
            </w:r>
            <w:r w:rsidR="00FF06E9" w:rsidRPr="00D265D1">
              <w:rPr>
                <w:rFonts w:ascii="Arial" w:hAnsi="Arial" w:cs="Arial"/>
                <w:sz w:val="12"/>
                <w:szCs w:val="18"/>
              </w:rPr>
              <w:t xml:space="preserve"> </w:t>
            </w:r>
            <w:r w:rsidRPr="00D265D1">
              <w:rPr>
                <w:rFonts w:ascii="Arial" w:hAnsi="Arial" w:cs="Arial"/>
                <w:sz w:val="12"/>
                <w:szCs w:val="18"/>
              </w:rPr>
              <w:t>a</w:t>
            </w:r>
            <w:r w:rsidR="00FF06E9" w:rsidRPr="00D265D1">
              <w:rPr>
                <w:rFonts w:ascii="Arial" w:hAnsi="Arial" w:cs="Arial"/>
                <w:sz w:val="12"/>
                <w:szCs w:val="18"/>
              </w:rPr>
              <w:t xml:space="preserve"> </w:t>
            </w:r>
            <w:r w:rsidRPr="00D265D1">
              <w:rPr>
                <w:rFonts w:ascii="Arial" w:hAnsi="Arial" w:cs="Arial"/>
                <w:sz w:val="12"/>
                <w:szCs w:val="18"/>
              </w:rPr>
              <w:t>la</w:t>
            </w:r>
            <w:r w:rsidR="00FF06E9" w:rsidRPr="00D265D1">
              <w:rPr>
                <w:rFonts w:ascii="Arial" w:hAnsi="Arial" w:cs="Arial"/>
                <w:sz w:val="12"/>
                <w:szCs w:val="18"/>
              </w:rPr>
              <w:t xml:space="preserve"> </w:t>
            </w:r>
            <w:r w:rsidRPr="00D265D1">
              <w:rPr>
                <w:rFonts w:ascii="Arial" w:hAnsi="Arial" w:cs="Arial"/>
                <w:sz w:val="12"/>
                <w:szCs w:val="18"/>
              </w:rPr>
              <w:t>publicación</w:t>
            </w:r>
            <w:r w:rsidR="00FF06E9" w:rsidRPr="00D265D1">
              <w:rPr>
                <w:rFonts w:ascii="Arial" w:hAnsi="Arial" w:cs="Arial"/>
                <w:sz w:val="12"/>
                <w:szCs w:val="18"/>
              </w:rPr>
              <w:t xml:space="preserve"> </w:t>
            </w:r>
            <w:r w:rsidRPr="00D265D1">
              <w:rPr>
                <w:rFonts w:ascii="Arial" w:hAnsi="Arial" w:cs="Arial"/>
                <w:sz w:val="12"/>
                <w:szCs w:val="18"/>
              </w:rPr>
              <w:t>de</w:t>
            </w:r>
            <w:r w:rsidR="00FF06E9" w:rsidRPr="00D265D1">
              <w:rPr>
                <w:rFonts w:ascii="Arial" w:hAnsi="Arial" w:cs="Arial"/>
                <w:sz w:val="12"/>
                <w:szCs w:val="18"/>
              </w:rPr>
              <w:t xml:space="preserve"> </w:t>
            </w:r>
            <w:r w:rsidRPr="00D265D1">
              <w:rPr>
                <w:rFonts w:ascii="Arial" w:hAnsi="Arial" w:cs="Arial"/>
                <w:sz w:val="12"/>
                <w:szCs w:val="18"/>
              </w:rPr>
              <w:t>los</w:t>
            </w:r>
            <w:r w:rsidR="00FF06E9" w:rsidRPr="00D265D1">
              <w:rPr>
                <w:rFonts w:ascii="Arial" w:hAnsi="Arial" w:cs="Arial"/>
                <w:sz w:val="12"/>
                <w:szCs w:val="18"/>
              </w:rPr>
              <w:t xml:space="preserve"> </w:t>
            </w:r>
            <w:r w:rsidRPr="00D265D1">
              <w:rPr>
                <w:rFonts w:ascii="Arial" w:hAnsi="Arial" w:cs="Arial"/>
                <w:sz w:val="12"/>
                <w:szCs w:val="18"/>
              </w:rPr>
              <w:t>votos</w:t>
            </w:r>
            <w:r w:rsidR="00FF06E9" w:rsidRPr="00D265D1">
              <w:rPr>
                <w:rFonts w:ascii="Arial" w:hAnsi="Arial" w:cs="Arial"/>
                <w:sz w:val="12"/>
                <w:szCs w:val="18"/>
              </w:rPr>
              <w:t xml:space="preserve"> </w:t>
            </w:r>
            <w:r w:rsidRPr="00D265D1">
              <w:rPr>
                <w:rFonts w:ascii="Arial" w:hAnsi="Arial" w:cs="Arial"/>
                <w:sz w:val="12"/>
                <w:szCs w:val="18"/>
              </w:rPr>
              <w:t>particulares</w:t>
            </w:r>
            <w:r w:rsidR="00FF06E9" w:rsidRPr="00D265D1">
              <w:rPr>
                <w:rFonts w:ascii="Arial" w:hAnsi="Arial" w:cs="Arial"/>
                <w:sz w:val="12"/>
                <w:szCs w:val="18"/>
              </w:rPr>
              <w:t xml:space="preserve"> </w:t>
            </w:r>
            <w:r w:rsidRPr="00D265D1">
              <w:rPr>
                <w:rFonts w:ascii="Arial" w:hAnsi="Arial" w:cs="Arial"/>
                <w:sz w:val="12"/>
                <w:szCs w:val="18"/>
              </w:rPr>
              <w:t>y</w:t>
            </w:r>
            <w:r w:rsidR="00FF06E9" w:rsidRPr="00D265D1">
              <w:rPr>
                <w:rFonts w:ascii="Arial" w:hAnsi="Arial" w:cs="Arial"/>
                <w:sz w:val="12"/>
                <w:szCs w:val="18"/>
              </w:rPr>
              <w:t xml:space="preserve"> </w:t>
            </w:r>
            <w:r w:rsidRPr="00D265D1">
              <w:rPr>
                <w:rFonts w:ascii="Arial" w:hAnsi="Arial" w:cs="Arial"/>
                <w:sz w:val="12"/>
                <w:szCs w:val="18"/>
              </w:rPr>
              <w:t>reservas</w:t>
            </w:r>
            <w:r w:rsidR="00FF06E9" w:rsidRPr="00D265D1">
              <w:rPr>
                <w:rFonts w:ascii="Arial" w:hAnsi="Arial" w:cs="Arial"/>
                <w:sz w:val="12"/>
                <w:szCs w:val="18"/>
              </w:rPr>
              <w:t xml:space="preserve"> </w:t>
            </w:r>
            <w:r w:rsidRPr="00D265D1">
              <w:rPr>
                <w:rFonts w:ascii="Arial" w:hAnsi="Arial" w:cs="Arial"/>
                <w:sz w:val="12"/>
                <w:szCs w:val="18"/>
              </w:rPr>
              <w:t>de</w:t>
            </w:r>
            <w:r w:rsidR="00FF06E9" w:rsidRPr="00D265D1">
              <w:rPr>
                <w:rFonts w:ascii="Arial" w:hAnsi="Arial" w:cs="Arial"/>
                <w:sz w:val="12"/>
                <w:szCs w:val="18"/>
              </w:rPr>
              <w:t xml:space="preserve"> </w:t>
            </w:r>
            <w:r w:rsidRPr="00D265D1">
              <w:rPr>
                <w:rFonts w:ascii="Arial" w:hAnsi="Arial" w:cs="Arial"/>
                <w:sz w:val="12"/>
                <w:szCs w:val="18"/>
              </w:rPr>
              <w:t>los</w:t>
            </w:r>
            <w:r w:rsidR="00FF06E9" w:rsidRPr="00D265D1">
              <w:rPr>
                <w:rFonts w:ascii="Arial" w:hAnsi="Arial" w:cs="Arial"/>
                <w:sz w:val="12"/>
                <w:szCs w:val="18"/>
              </w:rPr>
              <w:t xml:space="preserve"> </w:t>
            </w:r>
            <w:r w:rsidRPr="00D265D1">
              <w:rPr>
                <w:rFonts w:ascii="Arial" w:hAnsi="Arial" w:cs="Arial"/>
                <w:sz w:val="12"/>
                <w:szCs w:val="18"/>
              </w:rPr>
              <w:t>dictámenes</w:t>
            </w:r>
            <w:r w:rsidR="00FF06E9" w:rsidRPr="00D265D1">
              <w:rPr>
                <w:rFonts w:ascii="Arial" w:hAnsi="Arial" w:cs="Arial"/>
                <w:sz w:val="12"/>
                <w:szCs w:val="18"/>
              </w:rPr>
              <w:t xml:space="preserve"> </w:t>
            </w:r>
            <w:r w:rsidRPr="00D265D1">
              <w:rPr>
                <w:rFonts w:ascii="Arial" w:hAnsi="Arial" w:cs="Arial"/>
                <w:sz w:val="12"/>
                <w:szCs w:val="18"/>
              </w:rPr>
              <w:t>(Ley,</w:t>
            </w:r>
            <w:r w:rsidR="00FF06E9" w:rsidRPr="00D265D1">
              <w:rPr>
                <w:rFonts w:ascii="Arial" w:hAnsi="Arial" w:cs="Arial"/>
                <w:sz w:val="12"/>
                <w:szCs w:val="18"/>
              </w:rPr>
              <w:t xml:space="preserve"> </w:t>
            </w:r>
            <w:r w:rsidRPr="00D265D1">
              <w:rPr>
                <w:rFonts w:ascii="Arial" w:hAnsi="Arial" w:cs="Arial"/>
                <w:sz w:val="12"/>
                <w:szCs w:val="18"/>
              </w:rPr>
              <w:t>Código,</w:t>
            </w:r>
            <w:r w:rsidR="00FF06E9" w:rsidRPr="00D265D1">
              <w:rPr>
                <w:rFonts w:ascii="Arial" w:hAnsi="Arial" w:cs="Arial"/>
                <w:sz w:val="12"/>
                <w:szCs w:val="18"/>
              </w:rPr>
              <w:t xml:space="preserve"> </w:t>
            </w:r>
            <w:r w:rsidRPr="00D265D1">
              <w:rPr>
                <w:rFonts w:ascii="Arial" w:hAnsi="Arial" w:cs="Arial"/>
                <w:sz w:val="12"/>
                <w:szCs w:val="18"/>
              </w:rPr>
              <w:t>Reglamento</w:t>
            </w:r>
            <w:r w:rsidR="00FF06E9" w:rsidRPr="00D265D1">
              <w:rPr>
                <w:rFonts w:ascii="Arial" w:hAnsi="Arial" w:cs="Arial"/>
                <w:sz w:val="12"/>
                <w:szCs w:val="18"/>
              </w:rPr>
              <w:t xml:space="preserve"> </w:t>
            </w:r>
            <w:r w:rsidRPr="00D265D1">
              <w:rPr>
                <w:rFonts w:ascii="Arial" w:hAnsi="Arial" w:cs="Arial"/>
                <w:sz w:val="12"/>
                <w:szCs w:val="18"/>
              </w:rPr>
              <w:t>o</w:t>
            </w:r>
            <w:r w:rsidR="00FF06E9" w:rsidRPr="00D265D1">
              <w:rPr>
                <w:rFonts w:ascii="Arial" w:hAnsi="Arial" w:cs="Arial"/>
                <w:sz w:val="12"/>
                <w:szCs w:val="18"/>
              </w:rPr>
              <w:t xml:space="preserve"> </w:t>
            </w:r>
            <w:r w:rsidRPr="00D265D1">
              <w:rPr>
                <w:rFonts w:ascii="Arial" w:hAnsi="Arial" w:cs="Arial"/>
                <w:sz w:val="12"/>
                <w:szCs w:val="18"/>
              </w:rPr>
              <w:t>la</w:t>
            </w:r>
            <w:r w:rsidR="00FF06E9" w:rsidRPr="00D265D1">
              <w:rPr>
                <w:rFonts w:ascii="Arial" w:hAnsi="Arial" w:cs="Arial"/>
                <w:sz w:val="12"/>
                <w:szCs w:val="18"/>
              </w:rPr>
              <w:t xml:space="preserve"> </w:t>
            </w:r>
            <w:r w:rsidRPr="00D265D1">
              <w:rPr>
                <w:rFonts w:ascii="Arial" w:hAnsi="Arial" w:cs="Arial"/>
                <w:sz w:val="12"/>
                <w:szCs w:val="18"/>
              </w:rPr>
              <w:t>norma</w:t>
            </w:r>
            <w:r w:rsidR="00FF06E9" w:rsidRPr="00D265D1">
              <w:rPr>
                <w:rFonts w:ascii="Arial" w:hAnsi="Arial" w:cs="Arial"/>
                <w:sz w:val="12"/>
                <w:szCs w:val="18"/>
              </w:rPr>
              <w:t xml:space="preserve"> </w:t>
            </w:r>
            <w:r w:rsidRPr="00D265D1">
              <w:rPr>
                <w:rFonts w:ascii="Arial" w:hAnsi="Arial" w:cs="Arial"/>
                <w:sz w:val="12"/>
                <w:szCs w:val="18"/>
              </w:rPr>
              <w:t>que</w:t>
            </w:r>
            <w:r w:rsidR="00FF06E9" w:rsidRPr="00D265D1">
              <w:rPr>
                <w:rFonts w:ascii="Arial" w:hAnsi="Arial" w:cs="Arial"/>
                <w:sz w:val="12"/>
                <w:szCs w:val="18"/>
              </w:rPr>
              <w:t xml:space="preserve"> </w:t>
            </w:r>
            <w:r w:rsidRPr="00D265D1">
              <w:rPr>
                <w:rFonts w:ascii="Arial" w:hAnsi="Arial" w:cs="Arial"/>
                <w:sz w:val="12"/>
                <w:szCs w:val="18"/>
              </w:rPr>
              <w:t>corresponda)</w:t>
            </w:r>
          </w:p>
        </w:tc>
        <w:tc>
          <w:tcPr>
            <w:tcW w:w="1276" w:type="dxa"/>
            <w:tcBorders>
              <w:top w:val="single" w:sz="6" w:space="0" w:color="auto"/>
              <w:left w:val="single" w:sz="6" w:space="0" w:color="auto"/>
              <w:bottom w:val="single" w:sz="6" w:space="0" w:color="auto"/>
              <w:right w:val="single" w:sz="6" w:space="0" w:color="auto"/>
            </w:tcBorders>
            <w:vAlign w:val="center"/>
          </w:tcPr>
          <w:p w:rsidR="004D5B7A" w:rsidRPr="00D265D1" w:rsidRDefault="004D5B7A" w:rsidP="004A7C4A">
            <w:pPr>
              <w:spacing w:after="101" w:line="216" w:lineRule="exact"/>
              <w:jc w:val="center"/>
              <w:rPr>
                <w:rFonts w:ascii="Arial" w:hAnsi="Arial" w:cs="Arial"/>
                <w:sz w:val="12"/>
                <w:szCs w:val="18"/>
              </w:rPr>
            </w:pPr>
            <w:r w:rsidRPr="00D265D1">
              <w:rPr>
                <w:rFonts w:ascii="Arial" w:hAnsi="Arial" w:cs="Arial"/>
                <w:sz w:val="12"/>
                <w:szCs w:val="18"/>
              </w:rPr>
              <w:t>Fundamento</w:t>
            </w:r>
            <w:r w:rsidR="00FF06E9" w:rsidRPr="00D265D1">
              <w:rPr>
                <w:rFonts w:ascii="Arial" w:hAnsi="Arial" w:cs="Arial"/>
                <w:sz w:val="12"/>
                <w:szCs w:val="18"/>
              </w:rPr>
              <w:t xml:space="preserve"> </w:t>
            </w:r>
            <w:r w:rsidRPr="00D265D1">
              <w:rPr>
                <w:rFonts w:ascii="Arial" w:hAnsi="Arial" w:cs="Arial"/>
                <w:sz w:val="12"/>
                <w:szCs w:val="18"/>
              </w:rPr>
              <w:t>legal</w:t>
            </w:r>
            <w:r w:rsidR="00FF06E9" w:rsidRPr="00D265D1">
              <w:rPr>
                <w:rFonts w:ascii="Arial" w:hAnsi="Arial" w:cs="Arial"/>
                <w:sz w:val="12"/>
                <w:szCs w:val="18"/>
              </w:rPr>
              <w:t xml:space="preserve"> </w:t>
            </w:r>
            <w:r w:rsidRPr="00D265D1">
              <w:rPr>
                <w:rFonts w:ascii="Arial" w:hAnsi="Arial" w:cs="Arial"/>
                <w:sz w:val="12"/>
                <w:szCs w:val="18"/>
              </w:rPr>
              <w:t>que</w:t>
            </w:r>
            <w:r w:rsidR="00FF06E9" w:rsidRPr="00D265D1">
              <w:rPr>
                <w:rFonts w:ascii="Arial" w:hAnsi="Arial" w:cs="Arial"/>
                <w:sz w:val="12"/>
                <w:szCs w:val="18"/>
              </w:rPr>
              <w:t xml:space="preserve"> </w:t>
            </w:r>
            <w:r w:rsidRPr="00D265D1">
              <w:rPr>
                <w:rFonts w:ascii="Arial" w:hAnsi="Arial" w:cs="Arial"/>
                <w:sz w:val="12"/>
                <w:szCs w:val="18"/>
              </w:rPr>
              <w:t>obliga</w:t>
            </w:r>
            <w:r w:rsidR="00FF06E9" w:rsidRPr="00D265D1">
              <w:rPr>
                <w:rFonts w:ascii="Arial" w:hAnsi="Arial" w:cs="Arial"/>
                <w:sz w:val="12"/>
                <w:szCs w:val="18"/>
              </w:rPr>
              <w:t xml:space="preserve"> </w:t>
            </w:r>
            <w:r w:rsidRPr="00D265D1">
              <w:rPr>
                <w:rFonts w:ascii="Arial" w:hAnsi="Arial" w:cs="Arial"/>
                <w:sz w:val="12"/>
                <w:szCs w:val="18"/>
              </w:rPr>
              <w:t>a</w:t>
            </w:r>
            <w:r w:rsidR="00FF06E9" w:rsidRPr="00D265D1">
              <w:rPr>
                <w:rFonts w:ascii="Arial" w:hAnsi="Arial" w:cs="Arial"/>
                <w:sz w:val="12"/>
                <w:szCs w:val="18"/>
              </w:rPr>
              <w:t xml:space="preserve"> </w:t>
            </w:r>
            <w:r w:rsidRPr="00D265D1">
              <w:rPr>
                <w:rFonts w:ascii="Arial" w:hAnsi="Arial" w:cs="Arial"/>
                <w:sz w:val="12"/>
                <w:szCs w:val="18"/>
              </w:rPr>
              <w:t>la</w:t>
            </w:r>
            <w:r w:rsidR="00FF06E9" w:rsidRPr="00D265D1">
              <w:rPr>
                <w:rFonts w:ascii="Arial" w:hAnsi="Arial" w:cs="Arial"/>
                <w:sz w:val="12"/>
                <w:szCs w:val="18"/>
              </w:rPr>
              <w:t xml:space="preserve"> </w:t>
            </w:r>
            <w:r w:rsidRPr="00D265D1">
              <w:rPr>
                <w:rFonts w:ascii="Arial" w:hAnsi="Arial" w:cs="Arial"/>
                <w:sz w:val="12"/>
                <w:szCs w:val="18"/>
              </w:rPr>
              <w:t>publicación</w:t>
            </w:r>
            <w:r w:rsidR="00FF06E9" w:rsidRPr="00D265D1">
              <w:rPr>
                <w:rFonts w:ascii="Arial" w:hAnsi="Arial" w:cs="Arial"/>
                <w:sz w:val="12"/>
                <w:szCs w:val="18"/>
              </w:rPr>
              <w:t xml:space="preserve"> </w:t>
            </w:r>
            <w:r w:rsidRPr="00D265D1">
              <w:rPr>
                <w:rFonts w:ascii="Arial" w:hAnsi="Arial" w:cs="Arial"/>
                <w:sz w:val="12"/>
                <w:szCs w:val="18"/>
              </w:rPr>
              <w:t>de</w:t>
            </w:r>
            <w:r w:rsidR="00FF06E9" w:rsidRPr="00D265D1">
              <w:rPr>
                <w:rFonts w:ascii="Arial" w:hAnsi="Arial" w:cs="Arial"/>
                <w:sz w:val="12"/>
                <w:szCs w:val="18"/>
              </w:rPr>
              <w:t xml:space="preserve"> </w:t>
            </w:r>
            <w:r w:rsidRPr="00D265D1">
              <w:rPr>
                <w:rFonts w:ascii="Arial" w:hAnsi="Arial" w:cs="Arial"/>
                <w:sz w:val="12"/>
                <w:szCs w:val="18"/>
              </w:rPr>
              <w:t>los</w:t>
            </w:r>
            <w:r w:rsidR="00FF06E9" w:rsidRPr="00D265D1">
              <w:rPr>
                <w:rFonts w:ascii="Arial" w:hAnsi="Arial" w:cs="Arial"/>
                <w:sz w:val="12"/>
                <w:szCs w:val="18"/>
              </w:rPr>
              <w:t xml:space="preserve"> </w:t>
            </w:r>
            <w:r w:rsidRPr="00D265D1">
              <w:rPr>
                <w:rFonts w:ascii="Arial" w:hAnsi="Arial" w:cs="Arial"/>
                <w:sz w:val="12"/>
                <w:szCs w:val="18"/>
              </w:rPr>
              <w:t>votos</w:t>
            </w:r>
            <w:r w:rsidR="00FF06E9" w:rsidRPr="00D265D1">
              <w:rPr>
                <w:rFonts w:ascii="Arial" w:hAnsi="Arial" w:cs="Arial"/>
                <w:sz w:val="12"/>
                <w:szCs w:val="18"/>
              </w:rPr>
              <w:t xml:space="preserve"> </w:t>
            </w:r>
            <w:r w:rsidRPr="00D265D1">
              <w:rPr>
                <w:rFonts w:ascii="Arial" w:hAnsi="Arial" w:cs="Arial"/>
                <w:sz w:val="12"/>
                <w:szCs w:val="18"/>
              </w:rPr>
              <w:t>particulares</w:t>
            </w:r>
            <w:r w:rsidR="00FF06E9" w:rsidRPr="00D265D1">
              <w:rPr>
                <w:rFonts w:ascii="Arial" w:hAnsi="Arial" w:cs="Arial"/>
                <w:sz w:val="12"/>
                <w:szCs w:val="18"/>
              </w:rPr>
              <w:t xml:space="preserve"> </w:t>
            </w:r>
            <w:r w:rsidRPr="00D265D1">
              <w:rPr>
                <w:rFonts w:ascii="Arial" w:hAnsi="Arial" w:cs="Arial"/>
                <w:sz w:val="12"/>
                <w:szCs w:val="18"/>
              </w:rPr>
              <w:t>y</w:t>
            </w:r>
            <w:r w:rsidR="00FF06E9" w:rsidRPr="00D265D1">
              <w:rPr>
                <w:rFonts w:ascii="Arial" w:hAnsi="Arial" w:cs="Arial"/>
                <w:sz w:val="12"/>
                <w:szCs w:val="18"/>
              </w:rPr>
              <w:t xml:space="preserve"> </w:t>
            </w:r>
            <w:r w:rsidRPr="00D265D1">
              <w:rPr>
                <w:rFonts w:ascii="Arial" w:hAnsi="Arial" w:cs="Arial"/>
                <w:sz w:val="12"/>
                <w:szCs w:val="18"/>
              </w:rPr>
              <w:t>reservas</w:t>
            </w:r>
            <w:r w:rsidR="00FF06E9" w:rsidRPr="00D265D1">
              <w:rPr>
                <w:rFonts w:ascii="Arial" w:hAnsi="Arial" w:cs="Arial"/>
                <w:sz w:val="12"/>
                <w:szCs w:val="18"/>
              </w:rPr>
              <w:t xml:space="preserve"> </w:t>
            </w:r>
            <w:r w:rsidRPr="00D265D1">
              <w:rPr>
                <w:rFonts w:ascii="Arial" w:hAnsi="Arial" w:cs="Arial"/>
                <w:sz w:val="12"/>
                <w:szCs w:val="18"/>
              </w:rPr>
              <w:t>de</w:t>
            </w:r>
            <w:r w:rsidR="00FF06E9" w:rsidRPr="00D265D1">
              <w:rPr>
                <w:rFonts w:ascii="Arial" w:hAnsi="Arial" w:cs="Arial"/>
                <w:sz w:val="12"/>
                <w:szCs w:val="18"/>
              </w:rPr>
              <w:t xml:space="preserve"> </w:t>
            </w:r>
            <w:r w:rsidRPr="00D265D1">
              <w:rPr>
                <w:rFonts w:ascii="Arial" w:hAnsi="Arial" w:cs="Arial"/>
                <w:sz w:val="12"/>
                <w:szCs w:val="18"/>
              </w:rPr>
              <w:t>los</w:t>
            </w:r>
            <w:r w:rsidR="00FF06E9" w:rsidRPr="00D265D1">
              <w:rPr>
                <w:rFonts w:ascii="Arial" w:hAnsi="Arial" w:cs="Arial"/>
                <w:sz w:val="12"/>
                <w:szCs w:val="18"/>
              </w:rPr>
              <w:t xml:space="preserve"> </w:t>
            </w:r>
            <w:r w:rsidRPr="00D265D1">
              <w:rPr>
                <w:rFonts w:ascii="Arial" w:hAnsi="Arial" w:cs="Arial"/>
                <w:sz w:val="12"/>
                <w:szCs w:val="18"/>
              </w:rPr>
              <w:t>dictámenes</w:t>
            </w:r>
            <w:r w:rsidR="00FF06E9" w:rsidRPr="00D265D1">
              <w:rPr>
                <w:rFonts w:ascii="Arial" w:hAnsi="Arial" w:cs="Arial"/>
                <w:sz w:val="12"/>
                <w:szCs w:val="18"/>
              </w:rPr>
              <w:t xml:space="preserve"> </w:t>
            </w:r>
            <w:r w:rsidRPr="00D265D1">
              <w:rPr>
                <w:rFonts w:ascii="Arial" w:hAnsi="Arial" w:cs="Arial"/>
                <w:sz w:val="12"/>
                <w:szCs w:val="18"/>
              </w:rPr>
              <w:t>(número</w:t>
            </w:r>
            <w:r w:rsidR="00FF06E9" w:rsidRPr="00D265D1">
              <w:rPr>
                <w:rFonts w:ascii="Arial" w:hAnsi="Arial" w:cs="Arial"/>
                <w:sz w:val="12"/>
                <w:szCs w:val="18"/>
              </w:rPr>
              <w:t xml:space="preserve"> </w:t>
            </w:r>
            <w:r w:rsidRPr="00D265D1">
              <w:rPr>
                <w:rFonts w:ascii="Arial" w:hAnsi="Arial" w:cs="Arial"/>
                <w:sz w:val="12"/>
                <w:szCs w:val="18"/>
              </w:rPr>
              <w:t>y</w:t>
            </w:r>
            <w:r w:rsidR="00FF06E9" w:rsidRPr="00D265D1">
              <w:rPr>
                <w:rFonts w:ascii="Arial" w:hAnsi="Arial" w:cs="Arial"/>
                <w:sz w:val="12"/>
                <w:szCs w:val="18"/>
              </w:rPr>
              <w:t xml:space="preserve"> </w:t>
            </w:r>
            <w:r w:rsidRPr="00D265D1">
              <w:rPr>
                <w:rFonts w:ascii="Arial" w:hAnsi="Arial" w:cs="Arial"/>
                <w:sz w:val="12"/>
                <w:szCs w:val="18"/>
              </w:rPr>
              <w:t>texto</w:t>
            </w:r>
            <w:r w:rsidR="00FF06E9" w:rsidRPr="00D265D1">
              <w:rPr>
                <w:rFonts w:ascii="Arial" w:hAnsi="Arial" w:cs="Arial"/>
                <w:sz w:val="12"/>
                <w:szCs w:val="18"/>
              </w:rPr>
              <w:t xml:space="preserve"> </w:t>
            </w:r>
            <w:r w:rsidRPr="00D265D1">
              <w:rPr>
                <w:rFonts w:ascii="Arial" w:hAnsi="Arial" w:cs="Arial"/>
                <w:sz w:val="12"/>
                <w:szCs w:val="18"/>
              </w:rPr>
              <w:t>del</w:t>
            </w:r>
            <w:r w:rsidR="00FF06E9" w:rsidRPr="00D265D1">
              <w:rPr>
                <w:rFonts w:ascii="Arial" w:hAnsi="Arial" w:cs="Arial"/>
                <w:sz w:val="12"/>
                <w:szCs w:val="18"/>
              </w:rPr>
              <w:t xml:space="preserve"> </w:t>
            </w:r>
            <w:r w:rsidRPr="00D265D1">
              <w:rPr>
                <w:rFonts w:ascii="Arial" w:hAnsi="Arial" w:cs="Arial"/>
                <w:sz w:val="12"/>
                <w:szCs w:val="18"/>
              </w:rPr>
              <w:t>artículo,</w:t>
            </w:r>
            <w:r w:rsidR="00FF06E9" w:rsidRPr="00D265D1">
              <w:rPr>
                <w:rFonts w:ascii="Arial" w:hAnsi="Arial" w:cs="Arial"/>
                <w:sz w:val="12"/>
                <w:szCs w:val="18"/>
              </w:rPr>
              <w:t xml:space="preserve"> </w:t>
            </w:r>
            <w:r w:rsidRPr="00D265D1">
              <w:rPr>
                <w:rFonts w:ascii="Arial" w:hAnsi="Arial" w:cs="Arial"/>
                <w:sz w:val="12"/>
                <w:szCs w:val="18"/>
              </w:rPr>
              <w:t>fracción,</w:t>
            </w:r>
            <w:r w:rsidR="00FF06E9" w:rsidRPr="00D265D1">
              <w:rPr>
                <w:rFonts w:ascii="Arial" w:hAnsi="Arial" w:cs="Arial"/>
                <w:sz w:val="12"/>
                <w:szCs w:val="18"/>
              </w:rPr>
              <w:t xml:space="preserve"> </w:t>
            </w:r>
            <w:r w:rsidRPr="00D265D1">
              <w:rPr>
                <w:rFonts w:ascii="Arial" w:hAnsi="Arial" w:cs="Arial"/>
                <w:sz w:val="12"/>
                <w:szCs w:val="18"/>
              </w:rPr>
              <w:t>inciso)</w:t>
            </w:r>
          </w:p>
        </w:tc>
        <w:tc>
          <w:tcPr>
            <w:tcW w:w="1134" w:type="dxa"/>
            <w:tcBorders>
              <w:top w:val="single" w:sz="6" w:space="0" w:color="auto"/>
              <w:left w:val="single" w:sz="6" w:space="0" w:color="auto"/>
              <w:bottom w:val="single" w:sz="6" w:space="0" w:color="auto"/>
              <w:right w:val="single" w:sz="6" w:space="0" w:color="auto"/>
            </w:tcBorders>
            <w:vAlign w:val="center"/>
          </w:tcPr>
          <w:p w:rsidR="004D5B7A" w:rsidRPr="00D265D1" w:rsidRDefault="004D5B7A" w:rsidP="004A7C4A">
            <w:pPr>
              <w:spacing w:after="101" w:line="216" w:lineRule="exact"/>
              <w:jc w:val="center"/>
              <w:rPr>
                <w:rFonts w:ascii="Arial" w:hAnsi="Arial" w:cs="Arial"/>
                <w:sz w:val="12"/>
                <w:szCs w:val="18"/>
              </w:rPr>
            </w:pPr>
            <w:r w:rsidRPr="00D265D1">
              <w:rPr>
                <w:rFonts w:ascii="Arial" w:hAnsi="Arial" w:cs="Arial"/>
                <w:sz w:val="12"/>
                <w:szCs w:val="18"/>
              </w:rPr>
              <w:t>Hipervínculo</w:t>
            </w:r>
            <w:r w:rsidR="00FF06E9" w:rsidRPr="00D265D1">
              <w:rPr>
                <w:rFonts w:ascii="Arial" w:hAnsi="Arial" w:cs="Arial"/>
                <w:sz w:val="12"/>
                <w:szCs w:val="18"/>
              </w:rPr>
              <w:t xml:space="preserve"> </w:t>
            </w:r>
            <w:r w:rsidRPr="00D265D1">
              <w:rPr>
                <w:rFonts w:ascii="Arial" w:hAnsi="Arial" w:cs="Arial"/>
                <w:sz w:val="12"/>
                <w:szCs w:val="18"/>
              </w:rPr>
              <w:t>al</w:t>
            </w:r>
            <w:r w:rsidR="00FF06E9" w:rsidRPr="00D265D1">
              <w:rPr>
                <w:rFonts w:ascii="Arial" w:hAnsi="Arial" w:cs="Arial"/>
                <w:sz w:val="12"/>
                <w:szCs w:val="18"/>
              </w:rPr>
              <w:t xml:space="preserve"> </w:t>
            </w:r>
            <w:r w:rsidRPr="00D265D1">
              <w:rPr>
                <w:rFonts w:ascii="Arial" w:hAnsi="Arial" w:cs="Arial"/>
                <w:sz w:val="12"/>
                <w:szCs w:val="18"/>
              </w:rPr>
              <w:t>documento</w:t>
            </w:r>
          </w:p>
        </w:tc>
      </w:tr>
      <w:tr w:rsidR="004D5B7A" w:rsidRPr="00B6543F">
        <w:tblPrEx>
          <w:tblCellMar>
            <w:top w:w="0" w:type="dxa"/>
            <w:bottom w:w="0" w:type="dxa"/>
          </w:tblCellMar>
        </w:tblPrEx>
        <w:trPr>
          <w:trHeight w:val="20"/>
        </w:trPr>
        <w:tc>
          <w:tcPr>
            <w:tcW w:w="993" w:type="dxa"/>
            <w:tcBorders>
              <w:top w:val="single" w:sz="6" w:space="0" w:color="auto"/>
              <w:left w:val="single" w:sz="6" w:space="0" w:color="auto"/>
              <w:bottom w:val="single" w:sz="6" w:space="0" w:color="auto"/>
              <w:right w:val="single" w:sz="6" w:space="0" w:color="auto"/>
            </w:tcBorders>
            <w:vAlign w:val="center"/>
          </w:tcPr>
          <w:p w:rsidR="004D5B7A" w:rsidRPr="00D265D1" w:rsidRDefault="004D5B7A" w:rsidP="004A7C4A">
            <w:pPr>
              <w:spacing w:after="101" w:line="216" w:lineRule="exact"/>
              <w:jc w:val="center"/>
              <w:rPr>
                <w:rFonts w:ascii="Arial" w:hAnsi="Arial" w:cs="Arial"/>
                <w:sz w:val="12"/>
                <w:szCs w:val="18"/>
              </w:rPr>
            </w:pPr>
            <w:r w:rsidRPr="00D265D1">
              <w:rPr>
                <w:rFonts w:ascii="Arial" w:hAnsi="Arial" w:cs="Arial"/>
                <w:sz w:val="12"/>
                <w:szCs w:val="18"/>
              </w:rPr>
              <w:t>Nombre(s)</w:t>
            </w:r>
          </w:p>
        </w:tc>
        <w:tc>
          <w:tcPr>
            <w:tcW w:w="850" w:type="dxa"/>
            <w:tcBorders>
              <w:top w:val="single" w:sz="6" w:space="0" w:color="auto"/>
              <w:left w:val="single" w:sz="6" w:space="0" w:color="auto"/>
              <w:bottom w:val="single" w:sz="6" w:space="0" w:color="auto"/>
              <w:right w:val="single" w:sz="6" w:space="0" w:color="auto"/>
            </w:tcBorders>
            <w:vAlign w:val="center"/>
          </w:tcPr>
          <w:p w:rsidR="004D5B7A" w:rsidRPr="00D265D1" w:rsidRDefault="004D5B7A" w:rsidP="004A7C4A">
            <w:pPr>
              <w:spacing w:after="101" w:line="216" w:lineRule="exact"/>
              <w:jc w:val="center"/>
              <w:rPr>
                <w:rFonts w:ascii="Arial" w:hAnsi="Arial" w:cs="Arial"/>
                <w:sz w:val="12"/>
                <w:szCs w:val="18"/>
              </w:rPr>
            </w:pPr>
            <w:r w:rsidRPr="00D265D1">
              <w:rPr>
                <w:rFonts w:ascii="Arial" w:hAnsi="Arial" w:cs="Arial"/>
                <w:sz w:val="12"/>
                <w:szCs w:val="18"/>
              </w:rPr>
              <w:t>Primer</w:t>
            </w:r>
            <w:r w:rsidR="00FF06E9" w:rsidRPr="00D265D1">
              <w:rPr>
                <w:rFonts w:ascii="Arial" w:hAnsi="Arial" w:cs="Arial"/>
                <w:sz w:val="12"/>
                <w:szCs w:val="18"/>
              </w:rPr>
              <w:t xml:space="preserve"> </w:t>
            </w:r>
            <w:r w:rsidRPr="00D265D1">
              <w:rPr>
                <w:rFonts w:ascii="Arial" w:hAnsi="Arial" w:cs="Arial"/>
                <w:sz w:val="12"/>
                <w:szCs w:val="18"/>
              </w:rPr>
              <w:t>Apellido</w:t>
            </w:r>
          </w:p>
        </w:tc>
        <w:tc>
          <w:tcPr>
            <w:tcW w:w="851" w:type="dxa"/>
            <w:tcBorders>
              <w:top w:val="single" w:sz="6" w:space="0" w:color="auto"/>
              <w:left w:val="single" w:sz="6" w:space="0" w:color="auto"/>
              <w:bottom w:val="single" w:sz="6" w:space="0" w:color="auto"/>
              <w:right w:val="single" w:sz="6" w:space="0" w:color="auto"/>
            </w:tcBorders>
            <w:vAlign w:val="center"/>
          </w:tcPr>
          <w:p w:rsidR="004D5B7A" w:rsidRPr="00D265D1" w:rsidRDefault="004D5B7A" w:rsidP="004A7C4A">
            <w:pPr>
              <w:spacing w:after="101" w:line="216" w:lineRule="exact"/>
              <w:jc w:val="center"/>
              <w:rPr>
                <w:rFonts w:ascii="Arial" w:hAnsi="Arial" w:cs="Arial"/>
                <w:sz w:val="12"/>
                <w:szCs w:val="18"/>
              </w:rPr>
            </w:pPr>
            <w:r w:rsidRPr="00D265D1">
              <w:rPr>
                <w:rFonts w:ascii="Arial" w:hAnsi="Arial" w:cs="Arial"/>
                <w:sz w:val="12"/>
                <w:szCs w:val="18"/>
              </w:rPr>
              <w:t>Segundo</w:t>
            </w:r>
            <w:r w:rsidR="00FF06E9" w:rsidRPr="00D265D1">
              <w:rPr>
                <w:rFonts w:ascii="Arial" w:hAnsi="Arial" w:cs="Arial"/>
                <w:sz w:val="12"/>
                <w:szCs w:val="18"/>
              </w:rPr>
              <w:t xml:space="preserve"> </w:t>
            </w:r>
            <w:r w:rsidRPr="00D265D1">
              <w:rPr>
                <w:rFonts w:ascii="Arial" w:hAnsi="Arial" w:cs="Arial"/>
                <w:sz w:val="12"/>
                <w:szCs w:val="18"/>
              </w:rPr>
              <w:t>Apellido</w:t>
            </w:r>
          </w:p>
        </w:tc>
        <w:tc>
          <w:tcPr>
            <w:tcW w:w="1701" w:type="dxa"/>
            <w:tcBorders>
              <w:top w:val="single" w:sz="6" w:space="0" w:color="auto"/>
              <w:left w:val="single" w:sz="6" w:space="0" w:color="auto"/>
              <w:bottom w:val="single" w:sz="6" w:space="0" w:color="auto"/>
              <w:right w:val="single" w:sz="6" w:space="0" w:color="auto"/>
            </w:tcBorders>
            <w:vAlign w:val="center"/>
          </w:tcPr>
          <w:p w:rsidR="004D5B7A" w:rsidRPr="00D265D1" w:rsidRDefault="004D5B7A" w:rsidP="004A7C4A">
            <w:pPr>
              <w:spacing w:after="101" w:line="216" w:lineRule="exact"/>
              <w:jc w:val="center"/>
              <w:rPr>
                <w:rFonts w:ascii="Arial" w:hAnsi="Arial" w:cs="Arial"/>
                <w:sz w:val="12"/>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D5B7A" w:rsidRPr="00D265D1" w:rsidRDefault="004D5B7A" w:rsidP="004A7C4A">
            <w:pPr>
              <w:spacing w:after="101" w:line="216" w:lineRule="exact"/>
              <w:jc w:val="center"/>
              <w:rPr>
                <w:rFonts w:ascii="Arial" w:hAnsi="Arial" w:cs="Arial"/>
                <w:sz w:val="12"/>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D265D1" w:rsidRDefault="004D5B7A" w:rsidP="004A7C4A">
            <w:pPr>
              <w:spacing w:after="101" w:line="216" w:lineRule="exact"/>
              <w:jc w:val="center"/>
              <w:rPr>
                <w:rFonts w:ascii="Arial" w:hAnsi="Arial" w:cs="Arial"/>
                <w:sz w:val="12"/>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D5B7A" w:rsidRPr="00D265D1" w:rsidRDefault="004D5B7A" w:rsidP="004A7C4A">
            <w:pPr>
              <w:spacing w:after="101" w:line="216" w:lineRule="exact"/>
              <w:jc w:val="center"/>
              <w:rPr>
                <w:rFonts w:ascii="Arial" w:hAnsi="Arial" w:cs="Arial"/>
                <w:sz w:val="12"/>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D5B7A" w:rsidRPr="00D265D1" w:rsidRDefault="004D5B7A" w:rsidP="004A7C4A">
            <w:pPr>
              <w:spacing w:after="101" w:line="216" w:lineRule="exact"/>
              <w:jc w:val="center"/>
              <w:rPr>
                <w:rFonts w:ascii="Arial" w:hAnsi="Arial" w:cs="Arial"/>
                <w:sz w:val="12"/>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D5B7A" w:rsidRPr="00D265D1" w:rsidRDefault="004D5B7A" w:rsidP="004A7C4A">
            <w:pPr>
              <w:spacing w:after="101" w:line="216" w:lineRule="exact"/>
              <w:jc w:val="center"/>
              <w:rPr>
                <w:rFonts w:ascii="Arial" w:hAnsi="Arial" w:cs="Arial"/>
                <w:sz w:val="12"/>
                <w:szCs w:val="18"/>
              </w:rPr>
            </w:pPr>
          </w:p>
        </w:tc>
      </w:tr>
      <w:tr w:rsidR="004D5B7A" w:rsidRPr="00B6543F">
        <w:tblPrEx>
          <w:tblCellMar>
            <w:top w:w="0" w:type="dxa"/>
            <w:bottom w:w="0" w:type="dxa"/>
          </w:tblCellMar>
        </w:tblPrEx>
        <w:trPr>
          <w:trHeight w:val="20"/>
        </w:trPr>
        <w:tc>
          <w:tcPr>
            <w:tcW w:w="993" w:type="dxa"/>
            <w:tcBorders>
              <w:top w:val="single" w:sz="6" w:space="0" w:color="auto"/>
              <w:left w:val="single" w:sz="6" w:space="0" w:color="auto"/>
              <w:bottom w:val="single" w:sz="6" w:space="0" w:color="auto"/>
              <w:right w:val="single" w:sz="6" w:space="0" w:color="auto"/>
            </w:tcBorders>
            <w:vAlign w:val="center"/>
          </w:tcPr>
          <w:p w:rsidR="004D5B7A" w:rsidRPr="00D265D1" w:rsidRDefault="004D5B7A" w:rsidP="004A7C4A">
            <w:pPr>
              <w:spacing w:after="101" w:line="216" w:lineRule="exact"/>
              <w:jc w:val="center"/>
              <w:rPr>
                <w:rFonts w:ascii="Arial" w:hAnsi="Arial" w:cs="Arial"/>
                <w:sz w:val="12"/>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4D5B7A" w:rsidRPr="00D265D1" w:rsidRDefault="004D5B7A" w:rsidP="004A7C4A">
            <w:pPr>
              <w:spacing w:after="101" w:line="216" w:lineRule="exact"/>
              <w:jc w:val="center"/>
              <w:rPr>
                <w:rFonts w:ascii="Arial" w:hAnsi="Arial" w:cs="Arial"/>
                <w:sz w:val="12"/>
                <w:szCs w:val="18"/>
              </w:rPr>
            </w:pPr>
          </w:p>
        </w:tc>
        <w:tc>
          <w:tcPr>
            <w:tcW w:w="851" w:type="dxa"/>
            <w:tcBorders>
              <w:top w:val="single" w:sz="6" w:space="0" w:color="auto"/>
              <w:left w:val="single" w:sz="6" w:space="0" w:color="auto"/>
              <w:bottom w:val="single" w:sz="6" w:space="0" w:color="auto"/>
              <w:right w:val="single" w:sz="6" w:space="0" w:color="auto"/>
            </w:tcBorders>
            <w:vAlign w:val="center"/>
          </w:tcPr>
          <w:p w:rsidR="004D5B7A" w:rsidRPr="00D265D1" w:rsidRDefault="004D5B7A" w:rsidP="004A7C4A">
            <w:pPr>
              <w:spacing w:after="101" w:line="216" w:lineRule="exact"/>
              <w:jc w:val="center"/>
              <w:rPr>
                <w:rFonts w:ascii="Arial" w:hAnsi="Arial" w:cs="Arial"/>
                <w:sz w:val="12"/>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4D5B7A" w:rsidRPr="00D265D1" w:rsidRDefault="004D5B7A" w:rsidP="004A7C4A">
            <w:pPr>
              <w:spacing w:after="101" w:line="216" w:lineRule="exact"/>
              <w:jc w:val="center"/>
              <w:rPr>
                <w:rFonts w:ascii="Arial" w:hAnsi="Arial" w:cs="Arial"/>
                <w:sz w:val="12"/>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D5B7A" w:rsidRPr="00D265D1" w:rsidRDefault="004D5B7A" w:rsidP="004A7C4A">
            <w:pPr>
              <w:spacing w:after="101" w:line="216" w:lineRule="exact"/>
              <w:jc w:val="center"/>
              <w:rPr>
                <w:rFonts w:ascii="Arial" w:hAnsi="Arial" w:cs="Arial"/>
                <w:sz w:val="12"/>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D265D1" w:rsidRDefault="004D5B7A" w:rsidP="004A7C4A">
            <w:pPr>
              <w:spacing w:after="101" w:line="216" w:lineRule="exact"/>
              <w:jc w:val="center"/>
              <w:rPr>
                <w:rFonts w:ascii="Arial" w:hAnsi="Arial" w:cs="Arial"/>
                <w:sz w:val="12"/>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D5B7A" w:rsidRPr="00D265D1" w:rsidRDefault="004D5B7A" w:rsidP="004A7C4A">
            <w:pPr>
              <w:spacing w:after="101" w:line="216" w:lineRule="exact"/>
              <w:jc w:val="center"/>
              <w:rPr>
                <w:rFonts w:ascii="Arial" w:hAnsi="Arial" w:cs="Arial"/>
                <w:sz w:val="12"/>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D5B7A" w:rsidRPr="00D265D1" w:rsidRDefault="004D5B7A" w:rsidP="004A7C4A">
            <w:pPr>
              <w:spacing w:after="101" w:line="216" w:lineRule="exact"/>
              <w:jc w:val="center"/>
              <w:rPr>
                <w:rFonts w:ascii="Arial" w:hAnsi="Arial" w:cs="Arial"/>
                <w:sz w:val="12"/>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D5B7A" w:rsidRPr="00D265D1" w:rsidRDefault="004D5B7A" w:rsidP="004A7C4A">
            <w:pPr>
              <w:spacing w:after="101" w:line="216" w:lineRule="exact"/>
              <w:jc w:val="center"/>
              <w:rPr>
                <w:rFonts w:ascii="Arial" w:hAnsi="Arial" w:cs="Arial"/>
                <w:sz w:val="12"/>
                <w:szCs w:val="18"/>
              </w:rPr>
            </w:pPr>
          </w:p>
        </w:tc>
      </w:tr>
    </w:tbl>
    <w:p w:rsidR="00CB54FA" w:rsidRPr="00B6543F" w:rsidRDefault="004D5B7A" w:rsidP="00837498">
      <w:pPr>
        <w:spacing w:line="216" w:lineRule="exact"/>
        <w:jc w:val="both"/>
        <w:rPr>
          <w:rFonts w:ascii="Arial" w:hAnsi="Arial" w:cs="Arial"/>
          <w:sz w:val="16"/>
          <w:szCs w:val="18"/>
        </w:rPr>
      </w:pPr>
      <w:r w:rsidRPr="00B6543F">
        <w:rPr>
          <w:rFonts w:ascii="Arial" w:hAnsi="Arial" w:cs="Arial"/>
          <w:sz w:val="16"/>
          <w:szCs w:val="18"/>
        </w:rPr>
        <w:t>Periodo</w:t>
      </w:r>
      <w:r w:rsidR="00FF06E9" w:rsidRPr="00B6543F">
        <w:rPr>
          <w:rFonts w:ascii="Arial" w:hAnsi="Arial" w:cs="Arial"/>
          <w:sz w:val="16"/>
          <w:szCs w:val="18"/>
        </w:rPr>
        <w:t xml:space="preserve"> </w:t>
      </w:r>
      <w:r w:rsidRPr="00B6543F">
        <w:rPr>
          <w:rFonts w:ascii="Arial" w:hAnsi="Arial" w:cs="Arial"/>
          <w:sz w:val="16"/>
          <w:szCs w:val="18"/>
        </w:rPr>
        <w:t>de</w:t>
      </w:r>
      <w:r w:rsidR="00FF06E9" w:rsidRPr="00B6543F">
        <w:rPr>
          <w:rFonts w:ascii="Arial" w:hAnsi="Arial" w:cs="Arial"/>
          <w:sz w:val="16"/>
          <w:szCs w:val="18"/>
        </w:rPr>
        <w:t xml:space="preserve"> </w:t>
      </w:r>
      <w:r w:rsidRPr="00B6543F">
        <w:rPr>
          <w:rFonts w:ascii="Arial" w:hAnsi="Arial" w:cs="Arial"/>
          <w:sz w:val="16"/>
          <w:szCs w:val="18"/>
        </w:rPr>
        <w:t>actualización</w:t>
      </w:r>
      <w:r w:rsidR="00FF06E9" w:rsidRPr="00B6543F">
        <w:rPr>
          <w:rFonts w:ascii="Arial" w:hAnsi="Arial" w:cs="Arial"/>
          <w:sz w:val="16"/>
          <w:szCs w:val="18"/>
        </w:rPr>
        <w:t xml:space="preserve"> </w:t>
      </w:r>
      <w:r w:rsidRPr="00B6543F">
        <w:rPr>
          <w:rFonts w:ascii="Arial" w:hAnsi="Arial" w:cs="Arial"/>
          <w:sz w:val="16"/>
          <w:szCs w:val="18"/>
        </w:rPr>
        <w:t>de</w:t>
      </w:r>
      <w:r w:rsidR="00FF06E9" w:rsidRPr="00B6543F">
        <w:rPr>
          <w:rFonts w:ascii="Arial" w:hAnsi="Arial" w:cs="Arial"/>
          <w:sz w:val="16"/>
          <w:szCs w:val="18"/>
        </w:rPr>
        <w:t xml:space="preserve"> </w:t>
      </w:r>
      <w:r w:rsidRPr="00B6543F">
        <w:rPr>
          <w:rFonts w:ascii="Arial" w:hAnsi="Arial" w:cs="Arial"/>
          <w:sz w:val="16"/>
          <w:szCs w:val="18"/>
        </w:rPr>
        <w:t>la</w:t>
      </w:r>
      <w:r w:rsidR="00FF06E9" w:rsidRPr="00B6543F">
        <w:rPr>
          <w:rFonts w:ascii="Arial" w:hAnsi="Arial" w:cs="Arial"/>
          <w:sz w:val="16"/>
          <w:szCs w:val="18"/>
        </w:rPr>
        <w:t xml:space="preserve"> </w:t>
      </w:r>
      <w:r w:rsidRPr="00B6543F">
        <w:rPr>
          <w:rFonts w:ascii="Arial" w:hAnsi="Arial" w:cs="Arial"/>
          <w:sz w:val="16"/>
          <w:szCs w:val="18"/>
        </w:rPr>
        <w:t>información:</w:t>
      </w:r>
      <w:r w:rsidR="00FF06E9" w:rsidRPr="00B6543F">
        <w:rPr>
          <w:rFonts w:ascii="Arial" w:hAnsi="Arial" w:cs="Arial"/>
          <w:sz w:val="16"/>
          <w:szCs w:val="18"/>
        </w:rPr>
        <w:t xml:space="preserve"> </w:t>
      </w:r>
      <w:r w:rsidRPr="00B6543F">
        <w:rPr>
          <w:rFonts w:ascii="Arial" w:hAnsi="Arial" w:cs="Arial"/>
          <w:sz w:val="16"/>
          <w:szCs w:val="18"/>
        </w:rPr>
        <w:t>por</w:t>
      </w:r>
      <w:r w:rsidR="00FF06E9" w:rsidRPr="00B6543F">
        <w:rPr>
          <w:rFonts w:ascii="Arial" w:hAnsi="Arial" w:cs="Arial"/>
          <w:sz w:val="16"/>
          <w:szCs w:val="18"/>
        </w:rPr>
        <w:t xml:space="preserve"> </w:t>
      </w:r>
      <w:r w:rsidRPr="00B6543F">
        <w:rPr>
          <w:rFonts w:ascii="Arial" w:hAnsi="Arial" w:cs="Arial"/>
          <w:sz w:val="16"/>
          <w:szCs w:val="18"/>
        </w:rPr>
        <w:t>cada</w:t>
      </w:r>
      <w:r w:rsidR="00FF06E9" w:rsidRPr="00B6543F">
        <w:rPr>
          <w:rFonts w:ascii="Arial" w:hAnsi="Arial" w:cs="Arial"/>
          <w:sz w:val="16"/>
          <w:szCs w:val="18"/>
        </w:rPr>
        <w:t xml:space="preserve"> </w:t>
      </w:r>
      <w:r w:rsidRPr="00B6543F">
        <w:rPr>
          <w:rFonts w:ascii="Arial" w:hAnsi="Arial" w:cs="Arial"/>
          <w:sz w:val="16"/>
          <w:szCs w:val="18"/>
        </w:rPr>
        <w:t>sesión</w:t>
      </w:r>
      <w:r w:rsidR="00FF06E9" w:rsidRPr="00B6543F">
        <w:rPr>
          <w:rFonts w:ascii="Arial" w:hAnsi="Arial" w:cs="Arial"/>
          <w:sz w:val="16"/>
          <w:szCs w:val="18"/>
        </w:rPr>
        <w:t xml:space="preserve"> </w:t>
      </w:r>
      <w:r w:rsidRPr="00B6543F">
        <w:rPr>
          <w:rFonts w:ascii="Arial" w:hAnsi="Arial" w:cs="Arial"/>
          <w:sz w:val="16"/>
          <w:szCs w:val="18"/>
        </w:rPr>
        <w:t>de</w:t>
      </w:r>
      <w:r w:rsidR="00FF06E9" w:rsidRPr="00B6543F">
        <w:rPr>
          <w:rFonts w:ascii="Arial" w:hAnsi="Arial" w:cs="Arial"/>
          <w:sz w:val="16"/>
          <w:szCs w:val="18"/>
        </w:rPr>
        <w:t xml:space="preserve"> </w:t>
      </w:r>
      <w:r w:rsidRPr="00B6543F">
        <w:rPr>
          <w:rFonts w:ascii="Arial" w:hAnsi="Arial" w:cs="Arial"/>
          <w:sz w:val="16"/>
          <w:szCs w:val="18"/>
        </w:rPr>
        <w:t>Pleno,</w:t>
      </w:r>
      <w:r w:rsidR="00FF06E9" w:rsidRPr="00B6543F">
        <w:rPr>
          <w:rFonts w:ascii="Arial" w:hAnsi="Arial" w:cs="Arial"/>
          <w:sz w:val="16"/>
          <w:szCs w:val="18"/>
        </w:rPr>
        <w:t xml:space="preserve"> </w:t>
      </w:r>
      <w:r w:rsidRPr="00B6543F">
        <w:rPr>
          <w:rFonts w:ascii="Arial" w:hAnsi="Arial" w:cs="Arial"/>
          <w:sz w:val="16"/>
          <w:szCs w:val="18"/>
        </w:rPr>
        <w:t>de</w:t>
      </w:r>
      <w:r w:rsidR="00FF06E9" w:rsidRPr="00B6543F">
        <w:rPr>
          <w:rFonts w:ascii="Arial" w:hAnsi="Arial" w:cs="Arial"/>
          <w:sz w:val="16"/>
          <w:szCs w:val="18"/>
        </w:rPr>
        <w:t xml:space="preserve"> </w:t>
      </w:r>
      <w:r w:rsidRPr="00B6543F">
        <w:rPr>
          <w:rFonts w:ascii="Arial" w:hAnsi="Arial" w:cs="Arial"/>
          <w:sz w:val="16"/>
          <w:szCs w:val="18"/>
        </w:rPr>
        <w:t>acuerdo</w:t>
      </w:r>
      <w:r w:rsidR="00FF06E9" w:rsidRPr="00B6543F">
        <w:rPr>
          <w:rFonts w:ascii="Arial" w:hAnsi="Arial" w:cs="Arial"/>
          <w:sz w:val="16"/>
          <w:szCs w:val="18"/>
        </w:rPr>
        <w:t xml:space="preserve"> </w:t>
      </w:r>
      <w:r w:rsidRPr="00B6543F">
        <w:rPr>
          <w:rFonts w:ascii="Arial" w:hAnsi="Arial" w:cs="Arial"/>
          <w:sz w:val="16"/>
          <w:szCs w:val="18"/>
        </w:rPr>
        <w:t>con</w:t>
      </w:r>
      <w:r w:rsidR="00FF06E9" w:rsidRPr="00B6543F">
        <w:rPr>
          <w:rFonts w:ascii="Arial" w:hAnsi="Arial" w:cs="Arial"/>
          <w:sz w:val="16"/>
          <w:szCs w:val="18"/>
        </w:rPr>
        <w:t xml:space="preserve"> </w:t>
      </w:r>
      <w:r w:rsidRPr="00B6543F">
        <w:rPr>
          <w:rFonts w:ascii="Arial" w:hAnsi="Arial" w:cs="Arial"/>
          <w:sz w:val="16"/>
          <w:szCs w:val="18"/>
        </w:rPr>
        <w:t>la</w:t>
      </w:r>
      <w:r w:rsidR="00FF06E9" w:rsidRPr="00B6543F">
        <w:rPr>
          <w:rFonts w:ascii="Arial" w:hAnsi="Arial" w:cs="Arial"/>
          <w:sz w:val="16"/>
          <w:szCs w:val="18"/>
        </w:rPr>
        <w:t xml:space="preserve"> </w:t>
      </w:r>
      <w:r w:rsidRPr="00B6543F">
        <w:rPr>
          <w:rFonts w:ascii="Arial" w:hAnsi="Arial" w:cs="Arial"/>
          <w:sz w:val="16"/>
          <w:szCs w:val="18"/>
        </w:rPr>
        <w:t>normatividad</w:t>
      </w:r>
      <w:r w:rsidR="00FF06E9" w:rsidRPr="00B6543F">
        <w:rPr>
          <w:rFonts w:ascii="Arial" w:hAnsi="Arial" w:cs="Arial"/>
          <w:sz w:val="16"/>
          <w:szCs w:val="18"/>
        </w:rPr>
        <w:t xml:space="preserve"> </w:t>
      </w:r>
      <w:r w:rsidRPr="00B6543F">
        <w:rPr>
          <w:rFonts w:ascii="Arial" w:hAnsi="Arial" w:cs="Arial"/>
          <w:sz w:val="16"/>
          <w:szCs w:val="18"/>
        </w:rPr>
        <w:t>de</w:t>
      </w:r>
      <w:r w:rsidR="00FF06E9" w:rsidRPr="00B6543F">
        <w:rPr>
          <w:rFonts w:ascii="Arial" w:hAnsi="Arial" w:cs="Arial"/>
          <w:sz w:val="16"/>
          <w:szCs w:val="18"/>
        </w:rPr>
        <w:t xml:space="preserve"> </w:t>
      </w:r>
      <w:r w:rsidRPr="00B6543F">
        <w:rPr>
          <w:rFonts w:ascii="Arial" w:hAnsi="Arial" w:cs="Arial"/>
          <w:sz w:val="16"/>
          <w:szCs w:val="18"/>
        </w:rPr>
        <w:t>cada</w:t>
      </w:r>
      <w:r w:rsidR="00FF06E9" w:rsidRPr="00B6543F">
        <w:rPr>
          <w:rFonts w:ascii="Arial" w:hAnsi="Arial" w:cs="Arial"/>
          <w:sz w:val="16"/>
          <w:szCs w:val="18"/>
        </w:rPr>
        <w:t xml:space="preserve"> </w:t>
      </w:r>
      <w:r w:rsidRPr="00B6543F">
        <w:rPr>
          <w:rFonts w:ascii="Arial" w:hAnsi="Arial" w:cs="Arial"/>
          <w:sz w:val="16"/>
          <w:szCs w:val="18"/>
        </w:rPr>
        <w:t>órgano</w:t>
      </w:r>
      <w:r w:rsidR="00FF06E9" w:rsidRPr="00B6543F">
        <w:rPr>
          <w:rFonts w:ascii="Arial" w:hAnsi="Arial" w:cs="Arial"/>
          <w:sz w:val="16"/>
          <w:szCs w:val="18"/>
        </w:rPr>
        <w:t xml:space="preserve"> </w:t>
      </w:r>
      <w:r w:rsidRPr="00B6543F">
        <w:rPr>
          <w:rFonts w:ascii="Arial" w:hAnsi="Arial" w:cs="Arial"/>
          <w:sz w:val="16"/>
          <w:szCs w:val="18"/>
        </w:rPr>
        <w:t>legislativo</w:t>
      </w:r>
    </w:p>
    <w:p w:rsidR="004D5B7A" w:rsidRPr="00B6543F" w:rsidRDefault="004D5B7A" w:rsidP="00837498">
      <w:pPr>
        <w:spacing w:line="216" w:lineRule="exact"/>
        <w:jc w:val="both"/>
        <w:rPr>
          <w:rFonts w:ascii="Arial" w:hAnsi="Arial" w:cs="Arial"/>
          <w:sz w:val="16"/>
          <w:szCs w:val="18"/>
        </w:rPr>
      </w:pPr>
      <w:r w:rsidRPr="00B6543F">
        <w:rPr>
          <w:rFonts w:ascii="Arial" w:hAnsi="Arial" w:cs="Arial"/>
          <w:sz w:val="16"/>
          <w:szCs w:val="18"/>
        </w:rPr>
        <w:t>Fecha</w:t>
      </w:r>
      <w:r w:rsidR="00FF06E9" w:rsidRPr="00B6543F">
        <w:rPr>
          <w:rFonts w:ascii="Arial" w:hAnsi="Arial" w:cs="Arial"/>
          <w:sz w:val="16"/>
          <w:szCs w:val="18"/>
        </w:rPr>
        <w:t xml:space="preserve"> </w:t>
      </w:r>
      <w:r w:rsidRPr="00B6543F">
        <w:rPr>
          <w:rFonts w:ascii="Arial" w:hAnsi="Arial" w:cs="Arial"/>
          <w:sz w:val="16"/>
          <w:szCs w:val="18"/>
        </w:rPr>
        <w:t>de</w:t>
      </w:r>
      <w:r w:rsidR="00FF06E9" w:rsidRPr="00B6543F">
        <w:rPr>
          <w:rFonts w:ascii="Arial" w:hAnsi="Arial" w:cs="Arial"/>
          <w:sz w:val="16"/>
          <w:szCs w:val="18"/>
        </w:rPr>
        <w:t xml:space="preserve"> </w:t>
      </w:r>
      <w:r w:rsidRPr="00B6543F">
        <w:rPr>
          <w:rFonts w:ascii="Arial" w:hAnsi="Arial" w:cs="Arial"/>
          <w:sz w:val="16"/>
          <w:szCs w:val="18"/>
        </w:rPr>
        <w:t>actualización:</w:t>
      </w:r>
      <w:r w:rsidR="00FF06E9" w:rsidRPr="00B6543F">
        <w:rPr>
          <w:rFonts w:ascii="Arial" w:hAnsi="Arial" w:cs="Arial"/>
          <w:sz w:val="16"/>
          <w:szCs w:val="18"/>
        </w:rPr>
        <w:t xml:space="preserve"> </w:t>
      </w:r>
      <w:r w:rsidRPr="00B6543F">
        <w:rPr>
          <w:rFonts w:ascii="Arial" w:hAnsi="Arial" w:cs="Arial"/>
          <w:sz w:val="16"/>
          <w:szCs w:val="18"/>
        </w:rPr>
        <w:t>día/mes/año</w:t>
      </w:r>
    </w:p>
    <w:p w:rsidR="004D5B7A" w:rsidRPr="00B6543F" w:rsidRDefault="004D5B7A" w:rsidP="00837498">
      <w:pPr>
        <w:spacing w:line="216" w:lineRule="exact"/>
        <w:jc w:val="both"/>
        <w:rPr>
          <w:rFonts w:ascii="Arial" w:hAnsi="Arial" w:cs="Arial"/>
          <w:sz w:val="16"/>
          <w:szCs w:val="18"/>
        </w:rPr>
      </w:pPr>
      <w:r w:rsidRPr="00B6543F">
        <w:rPr>
          <w:rFonts w:ascii="Arial" w:hAnsi="Arial" w:cs="Arial"/>
          <w:sz w:val="16"/>
          <w:szCs w:val="18"/>
        </w:rPr>
        <w:t>Fecha</w:t>
      </w:r>
      <w:r w:rsidR="00FF06E9" w:rsidRPr="00B6543F">
        <w:rPr>
          <w:rFonts w:ascii="Arial" w:hAnsi="Arial" w:cs="Arial"/>
          <w:sz w:val="16"/>
          <w:szCs w:val="18"/>
        </w:rPr>
        <w:t xml:space="preserve"> </w:t>
      </w:r>
      <w:r w:rsidRPr="00B6543F">
        <w:rPr>
          <w:rFonts w:ascii="Arial" w:hAnsi="Arial" w:cs="Arial"/>
          <w:sz w:val="16"/>
          <w:szCs w:val="18"/>
        </w:rPr>
        <w:t>de</w:t>
      </w:r>
      <w:r w:rsidR="00FF06E9" w:rsidRPr="00B6543F">
        <w:rPr>
          <w:rFonts w:ascii="Arial" w:hAnsi="Arial" w:cs="Arial"/>
          <w:sz w:val="16"/>
          <w:szCs w:val="18"/>
        </w:rPr>
        <w:t xml:space="preserve"> </w:t>
      </w:r>
      <w:r w:rsidRPr="00B6543F">
        <w:rPr>
          <w:rFonts w:ascii="Arial" w:hAnsi="Arial" w:cs="Arial"/>
          <w:sz w:val="16"/>
          <w:szCs w:val="18"/>
        </w:rPr>
        <w:t>validación:</w:t>
      </w:r>
      <w:r w:rsidR="00FF06E9" w:rsidRPr="00B6543F">
        <w:rPr>
          <w:rFonts w:ascii="Arial" w:hAnsi="Arial" w:cs="Arial"/>
          <w:sz w:val="16"/>
          <w:szCs w:val="18"/>
        </w:rPr>
        <w:t xml:space="preserve"> </w:t>
      </w:r>
      <w:r w:rsidRPr="00B6543F">
        <w:rPr>
          <w:rFonts w:ascii="Arial" w:hAnsi="Arial" w:cs="Arial"/>
          <w:sz w:val="16"/>
          <w:szCs w:val="18"/>
        </w:rPr>
        <w:t>día/mes/año</w:t>
      </w:r>
    </w:p>
    <w:p w:rsidR="00B120D5" w:rsidRPr="00B6543F" w:rsidRDefault="004D5B7A" w:rsidP="004A7C4A">
      <w:pPr>
        <w:spacing w:after="101" w:line="216" w:lineRule="exact"/>
        <w:jc w:val="both"/>
        <w:rPr>
          <w:rFonts w:ascii="Arial" w:hAnsi="Arial" w:cs="Arial"/>
          <w:sz w:val="16"/>
          <w:szCs w:val="18"/>
        </w:rPr>
      </w:pPr>
      <w:r w:rsidRPr="00B6543F">
        <w:rPr>
          <w:rFonts w:ascii="Arial" w:hAnsi="Arial" w:cs="Arial"/>
          <w:sz w:val="16"/>
          <w:szCs w:val="18"/>
        </w:rPr>
        <w:t>Área(s)</w:t>
      </w:r>
      <w:r w:rsidR="00FF06E9" w:rsidRPr="00B6543F">
        <w:rPr>
          <w:rFonts w:ascii="Arial" w:hAnsi="Arial" w:cs="Arial"/>
          <w:sz w:val="16"/>
          <w:szCs w:val="18"/>
        </w:rPr>
        <w:t xml:space="preserve"> </w:t>
      </w:r>
      <w:r w:rsidRPr="00B6543F">
        <w:rPr>
          <w:rFonts w:ascii="Arial" w:hAnsi="Arial" w:cs="Arial"/>
          <w:sz w:val="16"/>
          <w:szCs w:val="18"/>
        </w:rPr>
        <w:t>o</w:t>
      </w:r>
      <w:r w:rsidR="00FF06E9" w:rsidRPr="00B6543F">
        <w:rPr>
          <w:rFonts w:ascii="Arial" w:hAnsi="Arial" w:cs="Arial"/>
          <w:sz w:val="16"/>
          <w:szCs w:val="18"/>
        </w:rPr>
        <w:t xml:space="preserve"> </w:t>
      </w:r>
      <w:r w:rsidRPr="00B6543F">
        <w:rPr>
          <w:rFonts w:ascii="Arial" w:hAnsi="Arial" w:cs="Arial"/>
          <w:sz w:val="16"/>
          <w:szCs w:val="18"/>
        </w:rPr>
        <w:t>unidad(es)</w:t>
      </w:r>
      <w:r w:rsidR="00FF06E9" w:rsidRPr="00B6543F">
        <w:rPr>
          <w:rFonts w:ascii="Arial" w:hAnsi="Arial" w:cs="Arial"/>
          <w:sz w:val="16"/>
          <w:szCs w:val="18"/>
        </w:rPr>
        <w:t xml:space="preserve"> </w:t>
      </w:r>
      <w:r w:rsidRPr="00B6543F">
        <w:rPr>
          <w:rFonts w:ascii="Arial" w:hAnsi="Arial" w:cs="Arial"/>
          <w:sz w:val="16"/>
          <w:szCs w:val="18"/>
        </w:rPr>
        <w:t>administrativa(s)</w:t>
      </w:r>
      <w:r w:rsidR="00FF06E9" w:rsidRPr="00B6543F">
        <w:rPr>
          <w:rFonts w:ascii="Arial" w:hAnsi="Arial" w:cs="Arial"/>
          <w:sz w:val="16"/>
          <w:szCs w:val="18"/>
        </w:rPr>
        <w:t xml:space="preserve"> </w:t>
      </w:r>
      <w:r w:rsidRPr="00B6543F">
        <w:rPr>
          <w:rFonts w:ascii="Arial" w:hAnsi="Arial" w:cs="Arial"/>
          <w:sz w:val="16"/>
          <w:szCs w:val="18"/>
        </w:rPr>
        <w:t>que</w:t>
      </w:r>
      <w:r w:rsidR="00FF06E9" w:rsidRPr="00B6543F">
        <w:rPr>
          <w:rFonts w:ascii="Arial" w:hAnsi="Arial" w:cs="Arial"/>
          <w:sz w:val="16"/>
          <w:szCs w:val="18"/>
        </w:rPr>
        <w:t xml:space="preserve"> </w:t>
      </w:r>
      <w:r w:rsidRPr="00B6543F">
        <w:rPr>
          <w:rFonts w:ascii="Arial" w:hAnsi="Arial" w:cs="Arial"/>
          <w:sz w:val="16"/>
          <w:szCs w:val="18"/>
        </w:rPr>
        <w:t>genera(n)</w:t>
      </w:r>
      <w:r w:rsidR="00FF06E9" w:rsidRPr="00B6543F">
        <w:rPr>
          <w:rFonts w:ascii="Arial" w:hAnsi="Arial" w:cs="Arial"/>
          <w:sz w:val="16"/>
          <w:szCs w:val="18"/>
        </w:rPr>
        <w:t xml:space="preserve"> </w:t>
      </w:r>
      <w:r w:rsidRPr="00B6543F">
        <w:rPr>
          <w:rFonts w:ascii="Arial" w:hAnsi="Arial" w:cs="Arial"/>
          <w:sz w:val="16"/>
          <w:szCs w:val="18"/>
        </w:rPr>
        <w:t>o</w:t>
      </w:r>
      <w:r w:rsidR="00FF06E9" w:rsidRPr="00B6543F">
        <w:rPr>
          <w:rFonts w:ascii="Arial" w:hAnsi="Arial" w:cs="Arial"/>
          <w:sz w:val="16"/>
          <w:szCs w:val="18"/>
        </w:rPr>
        <w:t xml:space="preserve"> </w:t>
      </w:r>
      <w:r w:rsidRPr="00B6543F">
        <w:rPr>
          <w:rFonts w:ascii="Arial" w:hAnsi="Arial" w:cs="Arial"/>
          <w:sz w:val="16"/>
          <w:szCs w:val="18"/>
        </w:rPr>
        <w:t>posee(n)</w:t>
      </w:r>
      <w:r w:rsidR="00FF06E9" w:rsidRPr="00B6543F">
        <w:rPr>
          <w:rFonts w:ascii="Arial" w:hAnsi="Arial" w:cs="Arial"/>
          <w:sz w:val="16"/>
          <w:szCs w:val="18"/>
        </w:rPr>
        <w:t xml:space="preserve"> </w:t>
      </w:r>
      <w:r w:rsidRPr="00B6543F">
        <w:rPr>
          <w:rFonts w:ascii="Arial" w:hAnsi="Arial" w:cs="Arial"/>
          <w:sz w:val="16"/>
          <w:szCs w:val="18"/>
        </w:rPr>
        <w:t>la</w:t>
      </w:r>
      <w:r w:rsidR="00FF06E9" w:rsidRPr="00B6543F">
        <w:rPr>
          <w:rFonts w:ascii="Arial" w:hAnsi="Arial" w:cs="Arial"/>
          <w:sz w:val="16"/>
          <w:szCs w:val="18"/>
        </w:rPr>
        <w:t xml:space="preserve"> </w:t>
      </w:r>
      <w:r w:rsidRPr="00B6543F">
        <w:rPr>
          <w:rFonts w:ascii="Arial" w:hAnsi="Arial" w:cs="Arial"/>
          <w:sz w:val="16"/>
          <w:szCs w:val="18"/>
        </w:rPr>
        <w:t>información:_______________</w:t>
      </w:r>
    </w:p>
    <w:p w:rsidR="00B120D5" w:rsidRPr="00B6543F" w:rsidRDefault="004D5B7A" w:rsidP="00B6543F">
      <w:pPr>
        <w:pStyle w:val="texto0"/>
        <w:ind w:left="1152" w:hanging="432"/>
        <w:rPr>
          <w:i/>
        </w:rPr>
      </w:pPr>
      <w:r w:rsidRPr="007B2E54">
        <w:rPr>
          <w:i/>
          <w:lang w:val="es-ES"/>
        </w:rPr>
        <w:t>X.</w:t>
      </w:r>
      <w:r w:rsidRPr="007B2E54">
        <w:rPr>
          <w:i/>
          <w:lang w:val="es-ES"/>
        </w:rPr>
        <w:tab/>
      </w:r>
      <w:r w:rsidRPr="00B6543F">
        <w:rPr>
          <w:i/>
        </w:rPr>
        <w:t>Las</w:t>
      </w:r>
      <w:r w:rsidR="00FF06E9" w:rsidRPr="00B6543F">
        <w:rPr>
          <w:i/>
        </w:rPr>
        <w:t xml:space="preserve"> </w:t>
      </w:r>
      <w:r w:rsidRPr="00B6543F">
        <w:rPr>
          <w:i/>
        </w:rPr>
        <w:t>resoluciones</w:t>
      </w:r>
      <w:r w:rsidR="00FF06E9" w:rsidRPr="00B6543F">
        <w:rPr>
          <w:i/>
        </w:rPr>
        <w:t xml:space="preserve"> </w:t>
      </w:r>
      <w:r w:rsidRPr="00B6543F">
        <w:rPr>
          <w:i/>
        </w:rPr>
        <w:t>definitivas</w:t>
      </w:r>
      <w:r w:rsidR="00FF06E9" w:rsidRPr="00B6543F">
        <w:rPr>
          <w:i/>
        </w:rPr>
        <w:t xml:space="preserve"> </w:t>
      </w:r>
      <w:r w:rsidRPr="00B6543F">
        <w:rPr>
          <w:i/>
        </w:rPr>
        <w:t>sobre</w:t>
      </w:r>
      <w:r w:rsidR="00FF06E9" w:rsidRPr="00B6543F">
        <w:rPr>
          <w:i/>
        </w:rPr>
        <w:t xml:space="preserve"> </w:t>
      </w:r>
      <w:r w:rsidRPr="00B6543F">
        <w:rPr>
          <w:i/>
        </w:rPr>
        <w:t>juicios</w:t>
      </w:r>
      <w:r w:rsidR="00FF06E9" w:rsidRPr="00B6543F">
        <w:rPr>
          <w:i/>
        </w:rPr>
        <w:t xml:space="preserve"> </w:t>
      </w:r>
      <w:r w:rsidRPr="00B6543F">
        <w:rPr>
          <w:i/>
        </w:rPr>
        <w:t>políticos</w:t>
      </w:r>
      <w:r w:rsidR="00FF06E9" w:rsidRPr="00B6543F">
        <w:rPr>
          <w:i/>
        </w:rPr>
        <w:t xml:space="preserve"> </w:t>
      </w:r>
      <w:r w:rsidRPr="00B6543F">
        <w:rPr>
          <w:i/>
        </w:rPr>
        <w:t>y</w:t>
      </w:r>
      <w:r w:rsidR="00FF06E9" w:rsidRPr="00B6543F">
        <w:rPr>
          <w:i/>
        </w:rPr>
        <w:t xml:space="preserve"> </w:t>
      </w:r>
      <w:r w:rsidRPr="00B6543F">
        <w:rPr>
          <w:i/>
        </w:rPr>
        <w:t>declaratorias</w:t>
      </w:r>
      <w:r w:rsidR="00FF06E9" w:rsidRPr="00B6543F">
        <w:rPr>
          <w:i/>
        </w:rPr>
        <w:t xml:space="preserve"> </w:t>
      </w:r>
      <w:r w:rsidRPr="00B6543F">
        <w:rPr>
          <w:i/>
        </w:rPr>
        <w:t>de</w:t>
      </w:r>
      <w:r w:rsidR="00FF06E9" w:rsidRPr="00B6543F">
        <w:rPr>
          <w:i/>
        </w:rPr>
        <w:t xml:space="preserve"> </w:t>
      </w:r>
      <w:r w:rsidRPr="00B6543F">
        <w:rPr>
          <w:i/>
        </w:rPr>
        <w:t>procedencia</w:t>
      </w:r>
    </w:p>
    <w:p w:rsidR="00B120D5" w:rsidRPr="008319F5" w:rsidRDefault="004D5B7A" w:rsidP="004A7C4A">
      <w:pPr>
        <w:spacing w:after="101" w:line="216" w:lineRule="exact"/>
        <w:jc w:val="both"/>
        <w:rPr>
          <w:rFonts w:ascii="Arial" w:hAnsi="Arial" w:cs="Arial"/>
          <w:sz w:val="18"/>
          <w:szCs w:val="18"/>
        </w:rPr>
      </w:pP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Poder</w:t>
      </w:r>
      <w:r w:rsidR="00FF06E9">
        <w:rPr>
          <w:rFonts w:ascii="Arial" w:hAnsi="Arial" w:cs="Arial"/>
          <w:sz w:val="18"/>
          <w:szCs w:val="18"/>
        </w:rPr>
        <w:t xml:space="preserve"> </w:t>
      </w:r>
      <w:r w:rsidRPr="008319F5">
        <w:rPr>
          <w:rFonts w:ascii="Arial" w:hAnsi="Arial" w:cs="Arial"/>
          <w:sz w:val="18"/>
          <w:szCs w:val="18"/>
        </w:rPr>
        <w:t>Legislativo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locales</w:t>
      </w:r>
      <w:r w:rsidR="00FF06E9">
        <w:rPr>
          <w:rFonts w:ascii="Arial" w:hAnsi="Arial" w:cs="Arial"/>
          <w:sz w:val="18"/>
          <w:szCs w:val="18"/>
        </w:rPr>
        <w:t xml:space="preserve"> </w:t>
      </w:r>
      <w:r w:rsidRPr="008319F5">
        <w:rPr>
          <w:rFonts w:ascii="Arial" w:hAnsi="Arial" w:cs="Arial"/>
          <w:sz w:val="18"/>
          <w:szCs w:val="18"/>
        </w:rPr>
        <w:t>tienen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obligación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resoluciones</w:t>
      </w:r>
      <w:r w:rsidR="00FF06E9">
        <w:rPr>
          <w:rFonts w:ascii="Arial" w:hAnsi="Arial" w:cs="Arial"/>
          <w:sz w:val="18"/>
          <w:szCs w:val="18"/>
        </w:rPr>
        <w:t xml:space="preserve"> </w:t>
      </w:r>
      <w:r w:rsidRPr="008319F5">
        <w:rPr>
          <w:rFonts w:ascii="Arial" w:hAnsi="Arial" w:cs="Arial"/>
          <w:sz w:val="18"/>
          <w:szCs w:val="18"/>
        </w:rPr>
        <w:t>definitivas</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juicios</w:t>
      </w:r>
      <w:r w:rsidR="00FF06E9">
        <w:rPr>
          <w:rFonts w:ascii="Arial" w:hAnsi="Arial" w:cs="Arial"/>
          <w:sz w:val="18"/>
          <w:szCs w:val="18"/>
        </w:rPr>
        <w:t xml:space="preserve"> </w:t>
      </w:r>
      <w:r w:rsidRPr="008319F5">
        <w:rPr>
          <w:rFonts w:ascii="Arial" w:hAnsi="Arial" w:cs="Arial"/>
          <w:sz w:val="18"/>
          <w:szCs w:val="18"/>
        </w:rPr>
        <w:t>políticos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declaraciones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procedencia.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emitan</w:t>
      </w:r>
      <w:r w:rsidR="00FF06E9">
        <w:rPr>
          <w:rFonts w:ascii="Arial" w:hAnsi="Arial" w:cs="Arial"/>
          <w:sz w:val="18"/>
          <w:szCs w:val="18"/>
        </w:rPr>
        <w:t xml:space="preserve"> </w:t>
      </w:r>
      <w:r w:rsidRPr="008319F5">
        <w:rPr>
          <w:rFonts w:ascii="Arial" w:hAnsi="Arial" w:cs="Arial"/>
          <w:sz w:val="18"/>
          <w:szCs w:val="18"/>
        </w:rPr>
        <w:t>resoluciones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ningún</w:t>
      </w:r>
      <w:r w:rsidR="00FF06E9">
        <w:rPr>
          <w:rFonts w:ascii="Arial" w:hAnsi="Arial" w:cs="Arial"/>
          <w:sz w:val="18"/>
          <w:szCs w:val="18"/>
        </w:rPr>
        <w:t xml:space="preserve"> </w:t>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especificarlo</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leyenda</w:t>
      </w:r>
      <w:r w:rsidR="00FF06E9">
        <w:rPr>
          <w:rFonts w:ascii="Arial" w:hAnsi="Arial" w:cs="Arial"/>
          <w:sz w:val="18"/>
          <w:szCs w:val="18"/>
        </w:rPr>
        <w:t xml:space="preserve"> </w:t>
      </w:r>
      <w:r w:rsidRPr="008319F5">
        <w:rPr>
          <w:rFonts w:ascii="Arial" w:hAnsi="Arial" w:cs="Arial"/>
          <w:sz w:val="18"/>
          <w:szCs w:val="18"/>
        </w:rPr>
        <w:t>fundada,</w:t>
      </w:r>
      <w:r w:rsidR="00FF06E9">
        <w:rPr>
          <w:rFonts w:ascii="Arial" w:hAnsi="Arial" w:cs="Arial"/>
          <w:sz w:val="18"/>
          <w:szCs w:val="18"/>
        </w:rPr>
        <w:t xml:space="preserve"> </w:t>
      </w:r>
      <w:r w:rsidRPr="008319F5">
        <w:rPr>
          <w:rFonts w:ascii="Arial" w:hAnsi="Arial" w:cs="Arial"/>
          <w:sz w:val="18"/>
          <w:szCs w:val="18"/>
        </w:rPr>
        <w:t>motivada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corresponda.</w:t>
      </w:r>
    </w:p>
    <w:p w:rsidR="00CB54FA" w:rsidRPr="008319F5" w:rsidRDefault="004D5B7A" w:rsidP="004A7C4A">
      <w:pPr>
        <w:spacing w:after="101" w:line="216" w:lineRule="exact"/>
        <w:jc w:val="both"/>
        <w:rPr>
          <w:rFonts w:ascii="Arial" w:hAnsi="Arial" w:cs="Arial"/>
          <w:sz w:val="18"/>
          <w:szCs w:val="18"/>
        </w:rPr>
      </w:pPr>
      <w:r w:rsidRPr="008319F5">
        <w:rPr>
          <w:rFonts w:ascii="Arial" w:hAnsi="Arial" w:cs="Arial"/>
          <w:sz w:val="18"/>
          <w:szCs w:val="18"/>
        </w:rPr>
        <w:t>Cabe</w:t>
      </w:r>
      <w:r w:rsidR="00FF06E9">
        <w:rPr>
          <w:rFonts w:ascii="Arial" w:hAnsi="Arial" w:cs="Arial"/>
          <w:sz w:val="18"/>
          <w:szCs w:val="18"/>
        </w:rPr>
        <w:t xml:space="preserve"> </w:t>
      </w:r>
      <w:r w:rsidRPr="008319F5">
        <w:rPr>
          <w:rFonts w:ascii="Arial" w:hAnsi="Arial" w:cs="Arial"/>
          <w:sz w:val="18"/>
          <w:szCs w:val="18"/>
        </w:rPr>
        <w:t>señalar</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Juicio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Procedencia</w:t>
      </w:r>
      <w:r w:rsidR="00FF06E9">
        <w:rPr>
          <w:rFonts w:ascii="Arial" w:hAnsi="Arial" w:cs="Arial"/>
          <w:sz w:val="18"/>
          <w:szCs w:val="18"/>
        </w:rPr>
        <w:t xml:space="preserve"> </w:t>
      </w:r>
      <w:r w:rsidRPr="008319F5">
        <w:rPr>
          <w:rFonts w:ascii="Arial" w:hAnsi="Arial" w:cs="Arial"/>
          <w:sz w:val="18"/>
          <w:szCs w:val="18"/>
        </w:rPr>
        <w:t>solamente</w:t>
      </w:r>
      <w:r w:rsidR="00FF06E9">
        <w:rPr>
          <w:rFonts w:ascii="Arial" w:hAnsi="Arial" w:cs="Arial"/>
          <w:sz w:val="18"/>
          <w:szCs w:val="18"/>
        </w:rPr>
        <w:t xml:space="preserve"> </w:t>
      </w:r>
      <w:r w:rsidRPr="008319F5">
        <w:rPr>
          <w:rFonts w:ascii="Arial" w:hAnsi="Arial" w:cs="Arial"/>
          <w:sz w:val="18"/>
          <w:szCs w:val="18"/>
        </w:rPr>
        <w:t>participa</w:t>
      </w:r>
      <w:r w:rsidR="00FF06E9">
        <w:rPr>
          <w:rFonts w:ascii="Arial" w:hAnsi="Arial" w:cs="Arial"/>
          <w:sz w:val="18"/>
          <w:szCs w:val="18"/>
        </w:rPr>
        <w:t xml:space="preserve"> </w:t>
      </w:r>
      <w:smartTag w:uri="urn:schemas-microsoft-com:office:smarttags" w:element="PersonName">
        <w:smartTagPr>
          <w:attr w:name="ProductID" w:val="la C￡mar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Cámara</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Diputados,</w:t>
      </w:r>
      <w:r w:rsidR="00FF06E9">
        <w:rPr>
          <w:rFonts w:ascii="Arial" w:hAnsi="Arial" w:cs="Arial"/>
          <w:sz w:val="18"/>
          <w:szCs w:val="18"/>
        </w:rPr>
        <w:t xml:space="preserve"> </w:t>
      </w:r>
      <w:r w:rsidRPr="008319F5">
        <w:rPr>
          <w:rFonts w:ascii="Arial" w:hAnsi="Arial" w:cs="Arial"/>
          <w:sz w:val="18"/>
          <w:szCs w:val="18"/>
        </w:rPr>
        <w:t>declarando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mayoría</w:t>
      </w:r>
      <w:r w:rsidR="00FF06E9">
        <w:rPr>
          <w:rFonts w:ascii="Arial" w:hAnsi="Arial" w:cs="Arial"/>
          <w:sz w:val="18"/>
          <w:szCs w:val="18"/>
        </w:rPr>
        <w:t xml:space="preserve"> </w:t>
      </w:r>
      <w:r w:rsidRPr="008319F5">
        <w:rPr>
          <w:rFonts w:ascii="Arial" w:hAnsi="Arial" w:cs="Arial"/>
          <w:sz w:val="18"/>
          <w:szCs w:val="18"/>
        </w:rPr>
        <w:t>absoluta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miembros</w:t>
      </w:r>
      <w:r w:rsidR="00FF06E9">
        <w:rPr>
          <w:rFonts w:ascii="Arial" w:hAnsi="Arial" w:cs="Arial"/>
          <w:sz w:val="18"/>
          <w:szCs w:val="18"/>
        </w:rPr>
        <w:t xml:space="preserve"> </w:t>
      </w:r>
      <w:r w:rsidRPr="008319F5">
        <w:rPr>
          <w:rFonts w:ascii="Arial" w:hAnsi="Arial" w:cs="Arial"/>
          <w:sz w:val="18"/>
          <w:szCs w:val="18"/>
        </w:rPr>
        <w:t>presentes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sí</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ha</w:t>
      </w:r>
      <w:r w:rsidR="00FF06E9">
        <w:rPr>
          <w:rFonts w:ascii="Arial" w:hAnsi="Arial" w:cs="Arial"/>
          <w:sz w:val="18"/>
          <w:szCs w:val="18"/>
        </w:rPr>
        <w:t xml:space="preserve"> </w:t>
      </w:r>
      <w:r w:rsidRPr="008319F5">
        <w:rPr>
          <w:rFonts w:ascii="Arial" w:hAnsi="Arial" w:cs="Arial"/>
          <w:sz w:val="18"/>
          <w:szCs w:val="18"/>
        </w:rPr>
        <w:t>lugar</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proceder</w:t>
      </w:r>
      <w:r w:rsidR="00FF06E9">
        <w:rPr>
          <w:rFonts w:ascii="Arial" w:hAnsi="Arial" w:cs="Arial"/>
          <w:sz w:val="18"/>
          <w:szCs w:val="18"/>
        </w:rPr>
        <w:t xml:space="preserve"> </w:t>
      </w:r>
      <w:r w:rsidRPr="008319F5">
        <w:rPr>
          <w:rFonts w:ascii="Arial" w:hAnsi="Arial" w:cs="Arial"/>
          <w:sz w:val="18"/>
          <w:szCs w:val="18"/>
        </w:rPr>
        <w:t>contra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inculpado.</w:t>
      </w:r>
      <w:r w:rsidR="00FF06E9">
        <w:rPr>
          <w:rFonts w:ascii="Arial" w:hAnsi="Arial" w:cs="Arial"/>
          <w:sz w:val="18"/>
          <w:szCs w:val="18"/>
        </w:rPr>
        <w:t xml:space="preserve"> </w:t>
      </w:r>
      <w:r w:rsidRPr="008319F5">
        <w:rPr>
          <w:rFonts w:ascii="Arial" w:hAnsi="Arial" w:cs="Arial"/>
          <w:sz w:val="18"/>
          <w:szCs w:val="18"/>
        </w:rPr>
        <w:t>Si</w:t>
      </w:r>
      <w:r w:rsidR="00FF06E9">
        <w:rPr>
          <w:rFonts w:ascii="Arial" w:hAnsi="Arial" w:cs="Arial"/>
          <w:sz w:val="18"/>
          <w:szCs w:val="18"/>
        </w:rPr>
        <w:t xml:space="preserve"> </w:t>
      </w:r>
      <w:smartTag w:uri="urn:schemas-microsoft-com:office:smarttags" w:element="PersonName">
        <w:smartTagPr>
          <w:attr w:name="ProductID" w:val="la C￡mar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Cámara</w:t>
        </w:r>
      </w:smartTag>
      <w:r w:rsidR="00FF06E9">
        <w:rPr>
          <w:rFonts w:ascii="Arial" w:hAnsi="Arial" w:cs="Arial"/>
          <w:sz w:val="18"/>
          <w:szCs w:val="18"/>
        </w:rPr>
        <w:t xml:space="preserve"> </w:t>
      </w:r>
      <w:r w:rsidRPr="008319F5">
        <w:rPr>
          <w:rFonts w:ascii="Arial" w:hAnsi="Arial" w:cs="Arial"/>
          <w:sz w:val="18"/>
          <w:szCs w:val="18"/>
        </w:rPr>
        <w:t>declara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ha</w:t>
      </w:r>
      <w:r w:rsidR="00FF06E9">
        <w:rPr>
          <w:rFonts w:ascii="Arial" w:hAnsi="Arial" w:cs="Arial"/>
          <w:sz w:val="18"/>
          <w:szCs w:val="18"/>
        </w:rPr>
        <w:t xml:space="preserve"> </w:t>
      </w:r>
      <w:r w:rsidRPr="008319F5">
        <w:rPr>
          <w:rFonts w:ascii="Arial" w:hAnsi="Arial" w:cs="Arial"/>
          <w:sz w:val="18"/>
          <w:szCs w:val="18"/>
        </w:rPr>
        <w:t>lugar</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proceder,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quedará</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disposición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autoridades</w:t>
      </w:r>
      <w:r w:rsidR="00FF06E9">
        <w:rPr>
          <w:rFonts w:ascii="Arial" w:hAnsi="Arial" w:cs="Arial"/>
          <w:sz w:val="18"/>
          <w:szCs w:val="18"/>
        </w:rPr>
        <w:t xml:space="preserve"> </w:t>
      </w:r>
      <w:r w:rsidRPr="008319F5">
        <w:rPr>
          <w:rFonts w:ascii="Arial" w:hAnsi="Arial" w:cs="Arial"/>
          <w:sz w:val="18"/>
          <w:szCs w:val="18"/>
        </w:rPr>
        <w:t>competentes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actúen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arreglo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p>
    <w:p w:rsidR="00B120D5" w:rsidRPr="008319F5" w:rsidRDefault="004D5B7A" w:rsidP="004A7C4A">
      <w:pPr>
        <w:spacing w:after="101" w:line="216" w:lineRule="exact"/>
        <w:jc w:val="both"/>
        <w:rPr>
          <w:rFonts w:ascii="Arial" w:hAnsi="Arial" w:cs="Arial"/>
          <w:sz w:val="18"/>
          <w:szCs w:val="18"/>
        </w:rPr>
      </w:pP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Senado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Rep￺blic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República</w:t>
        </w:r>
      </w:smartTag>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erige</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jurado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sentencia</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conocer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juicio</w:t>
      </w:r>
      <w:r w:rsidR="00FF06E9">
        <w:rPr>
          <w:rFonts w:ascii="Arial" w:hAnsi="Arial" w:cs="Arial"/>
          <w:sz w:val="18"/>
          <w:szCs w:val="18"/>
        </w:rPr>
        <w:t xml:space="preserve"> </w:t>
      </w:r>
      <w:r w:rsidRPr="008319F5">
        <w:rPr>
          <w:rFonts w:ascii="Arial" w:hAnsi="Arial" w:cs="Arial"/>
          <w:sz w:val="18"/>
          <w:szCs w:val="18"/>
        </w:rPr>
        <w:t>político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faltas</w:t>
      </w:r>
      <w:r w:rsidR="00FF06E9">
        <w:rPr>
          <w:rFonts w:ascii="Arial" w:hAnsi="Arial" w:cs="Arial"/>
          <w:sz w:val="18"/>
          <w:szCs w:val="18"/>
        </w:rPr>
        <w:t xml:space="preserve"> </w:t>
      </w:r>
      <w:r w:rsidRPr="008319F5">
        <w:rPr>
          <w:rFonts w:ascii="Arial" w:hAnsi="Arial" w:cs="Arial"/>
          <w:sz w:val="18"/>
          <w:szCs w:val="18"/>
        </w:rPr>
        <w:t>u</w:t>
      </w:r>
      <w:r w:rsidR="00FF06E9">
        <w:rPr>
          <w:rFonts w:ascii="Arial" w:hAnsi="Arial" w:cs="Arial"/>
          <w:sz w:val="18"/>
          <w:szCs w:val="18"/>
        </w:rPr>
        <w:t xml:space="preserve"> </w:t>
      </w:r>
      <w:r w:rsidRPr="008319F5">
        <w:rPr>
          <w:rFonts w:ascii="Arial" w:hAnsi="Arial" w:cs="Arial"/>
          <w:sz w:val="18"/>
          <w:szCs w:val="18"/>
        </w:rPr>
        <w:t>omisiones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cometan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servidores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redunden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perjuicio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intereses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fundamentales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buen</w:t>
      </w:r>
      <w:r w:rsidR="00FF06E9">
        <w:rPr>
          <w:rFonts w:ascii="Arial" w:hAnsi="Arial" w:cs="Arial"/>
          <w:sz w:val="18"/>
          <w:szCs w:val="18"/>
        </w:rPr>
        <w:t xml:space="preserve"> </w:t>
      </w:r>
      <w:r w:rsidRPr="008319F5">
        <w:rPr>
          <w:rFonts w:ascii="Arial" w:hAnsi="Arial" w:cs="Arial"/>
          <w:sz w:val="18"/>
          <w:szCs w:val="18"/>
        </w:rPr>
        <w:t>despacho,</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vez</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ha</w:t>
      </w:r>
      <w:r w:rsidR="00FF06E9">
        <w:rPr>
          <w:rFonts w:ascii="Arial" w:hAnsi="Arial" w:cs="Arial"/>
          <w:sz w:val="18"/>
          <w:szCs w:val="18"/>
        </w:rPr>
        <w:t xml:space="preserve"> </w:t>
      </w:r>
      <w:r w:rsidRPr="008319F5">
        <w:rPr>
          <w:rFonts w:ascii="Arial" w:hAnsi="Arial" w:cs="Arial"/>
          <w:sz w:val="18"/>
          <w:szCs w:val="18"/>
        </w:rPr>
        <w:t>sido</w:t>
      </w:r>
      <w:r w:rsidR="00FF06E9">
        <w:rPr>
          <w:rFonts w:ascii="Arial" w:hAnsi="Arial" w:cs="Arial"/>
          <w:sz w:val="18"/>
          <w:szCs w:val="18"/>
        </w:rPr>
        <w:t xml:space="preserve"> </w:t>
      </w:r>
      <w:r w:rsidRPr="008319F5">
        <w:rPr>
          <w:rFonts w:ascii="Arial" w:hAnsi="Arial" w:cs="Arial"/>
          <w:sz w:val="18"/>
          <w:szCs w:val="18"/>
        </w:rPr>
        <w:t>aprobada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acusación</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smartTag w:uri="urn:schemas-microsoft-com:office:smarttags" w:element="PersonName">
        <w:smartTagPr>
          <w:attr w:name="ProductID" w:val="la C￡mar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Cámara</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Diputados.</w:t>
      </w:r>
    </w:p>
    <w:p w:rsidR="00CB54FA" w:rsidRPr="008319F5" w:rsidRDefault="004D5B7A" w:rsidP="004A7C4A">
      <w:pPr>
        <w:spacing w:after="101" w:line="216" w:lineRule="exact"/>
        <w:jc w:val="both"/>
        <w:rPr>
          <w:rFonts w:ascii="Arial" w:hAnsi="Arial" w:cs="Arial"/>
          <w:sz w:val="18"/>
          <w:szCs w:val="18"/>
        </w:rPr>
      </w:pP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juicio</w:t>
      </w:r>
      <w:r w:rsidR="00FF06E9">
        <w:rPr>
          <w:rFonts w:ascii="Arial" w:hAnsi="Arial" w:cs="Arial"/>
          <w:sz w:val="18"/>
          <w:szCs w:val="18"/>
        </w:rPr>
        <w:t xml:space="preserve"> </w:t>
      </w:r>
      <w:r w:rsidRPr="008319F5">
        <w:rPr>
          <w:rFonts w:ascii="Arial" w:hAnsi="Arial" w:cs="Arial"/>
          <w:sz w:val="18"/>
          <w:szCs w:val="18"/>
        </w:rPr>
        <w:t>político</w:t>
      </w:r>
      <w:r w:rsidR="00FF06E9">
        <w:rPr>
          <w:rFonts w:ascii="Arial" w:hAnsi="Arial" w:cs="Arial"/>
          <w:sz w:val="18"/>
          <w:szCs w:val="18"/>
        </w:rPr>
        <w:t xml:space="preserve"> </w:t>
      </w:r>
      <w:r w:rsidRPr="008319F5">
        <w:rPr>
          <w:rFonts w:ascii="Arial" w:hAnsi="Arial" w:cs="Arial"/>
          <w:sz w:val="18"/>
          <w:szCs w:val="18"/>
        </w:rPr>
        <w:t>es</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procedimiento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orden</w:t>
      </w:r>
      <w:r w:rsidR="00FF06E9">
        <w:rPr>
          <w:rFonts w:ascii="Arial" w:hAnsi="Arial" w:cs="Arial"/>
          <w:sz w:val="18"/>
          <w:szCs w:val="18"/>
        </w:rPr>
        <w:t xml:space="preserve"> </w:t>
      </w:r>
      <w:r w:rsidRPr="008319F5">
        <w:rPr>
          <w:rFonts w:ascii="Arial" w:hAnsi="Arial" w:cs="Arial"/>
          <w:sz w:val="18"/>
          <w:szCs w:val="18"/>
        </w:rPr>
        <w:t>constitucional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realizan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cámaras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hacer</w:t>
      </w:r>
      <w:r w:rsidR="00FF06E9">
        <w:rPr>
          <w:rFonts w:ascii="Arial" w:hAnsi="Arial" w:cs="Arial"/>
          <w:sz w:val="18"/>
          <w:szCs w:val="18"/>
        </w:rPr>
        <w:t xml:space="preserve"> </w:t>
      </w:r>
      <w:r w:rsidRPr="008319F5">
        <w:rPr>
          <w:rFonts w:ascii="Arial" w:hAnsi="Arial" w:cs="Arial"/>
          <w:sz w:val="18"/>
          <w:szCs w:val="18"/>
        </w:rPr>
        <w:t>efectivo</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principio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responsabilidad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servidores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funcionarios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smartTag w:uri="urn:schemas-microsoft-com:office:smarttags" w:element="PersonName">
        <w:smartTagPr>
          <w:attr w:name="ProductID" w:val="la Constituci￳n"/>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Constitución</w:t>
        </w:r>
      </w:smartTag>
      <w:r w:rsidR="00FF06E9">
        <w:rPr>
          <w:rFonts w:ascii="Arial" w:hAnsi="Arial" w:cs="Arial"/>
          <w:sz w:val="18"/>
          <w:szCs w:val="18"/>
        </w:rPr>
        <w:t xml:space="preserve"> </w:t>
      </w:r>
      <w:r w:rsidRPr="008319F5">
        <w:rPr>
          <w:rFonts w:ascii="Arial" w:hAnsi="Arial" w:cs="Arial"/>
          <w:sz w:val="18"/>
          <w:szCs w:val="18"/>
        </w:rPr>
        <w:t>establece,</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incurren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responsabilidad</w:t>
      </w:r>
      <w:r w:rsidR="00FF06E9">
        <w:rPr>
          <w:rFonts w:ascii="Arial" w:hAnsi="Arial" w:cs="Arial"/>
          <w:sz w:val="18"/>
          <w:szCs w:val="18"/>
        </w:rPr>
        <w:t xml:space="preserve"> </w:t>
      </w:r>
      <w:r w:rsidRPr="008319F5">
        <w:rPr>
          <w:rFonts w:ascii="Arial" w:hAnsi="Arial" w:cs="Arial"/>
          <w:sz w:val="18"/>
          <w:szCs w:val="18"/>
        </w:rPr>
        <w:t>durante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cargos,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independencia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juicios</w:t>
      </w:r>
      <w:r w:rsidR="00FF06E9">
        <w:rPr>
          <w:rFonts w:ascii="Arial" w:hAnsi="Arial" w:cs="Arial"/>
          <w:sz w:val="18"/>
          <w:szCs w:val="18"/>
        </w:rPr>
        <w:t xml:space="preserve"> </w:t>
      </w:r>
      <w:r w:rsidRPr="008319F5">
        <w:rPr>
          <w:rFonts w:ascii="Arial" w:hAnsi="Arial" w:cs="Arial"/>
          <w:sz w:val="18"/>
          <w:szCs w:val="18"/>
        </w:rPr>
        <w:t>penales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sigan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contra</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dicha</w:t>
      </w:r>
      <w:r w:rsidR="00FF06E9">
        <w:rPr>
          <w:rFonts w:ascii="Arial" w:hAnsi="Arial" w:cs="Arial"/>
          <w:sz w:val="18"/>
          <w:szCs w:val="18"/>
        </w:rPr>
        <w:t xml:space="preserve"> </w:t>
      </w:r>
      <w:r w:rsidRPr="008319F5">
        <w:rPr>
          <w:rFonts w:ascii="Arial" w:hAnsi="Arial" w:cs="Arial"/>
          <w:sz w:val="18"/>
          <w:szCs w:val="18"/>
        </w:rPr>
        <w:t>razón.</w:t>
      </w:r>
    </w:p>
    <w:p w:rsidR="00B120D5" w:rsidRPr="008319F5" w:rsidRDefault="004D5B7A" w:rsidP="004A7C4A">
      <w:pPr>
        <w:spacing w:after="101" w:line="216" w:lineRule="exact"/>
        <w:jc w:val="both"/>
        <w:rPr>
          <w:rFonts w:ascii="Arial" w:hAnsi="Arial" w:cs="Arial"/>
          <w:sz w:val="18"/>
          <w:szCs w:val="18"/>
        </w:rPr>
      </w:pPr>
      <w:r w:rsidRPr="008319F5">
        <w:rPr>
          <w:rFonts w:ascii="Arial" w:hAnsi="Arial" w:cs="Arial"/>
          <w:sz w:val="18"/>
          <w:szCs w:val="18"/>
        </w:rPr>
        <w:t>Este</w:t>
      </w:r>
      <w:r w:rsidR="00FF06E9">
        <w:rPr>
          <w:rFonts w:ascii="Arial" w:hAnsi="Arial" w:cs="Arial"/>
          <w:sz w:val="18"/>
          <w:szCs w:val="18"/>
        </w:rPr>
        <w:t xml:space="preserve"> </w:t>
      </w:r>
      <w:r w:rsidRPr="008319F5">
        <w:rPr>
          <w:rFonts w:ascii="Arial" w:hAnsi="Arial" w:cs="Arial"/>
          <w:sz w:val="18"/>
          <w:szCs w:val="18"/>
        </w:rPr>
        <w:t>juicio</w:t>
      </w:r>
      <w:r w:rsidR="00FF06E9">
        <w:rPr>
          <w:rFonts w:ascii="Arial" w:hAnsi="Arial" w:cs="Arial"/>
          <w:sz w:val="18"/>
          <w:szCs w:val="18"/>
        </w:rPr>
        <w:t xml:space="preserve"> </w:t>
      </w:r>
      <w:r w:rsidRPr="008319F5">
        <w:rPr>
          <w:rFonts w:ascii="Arial" w:hAnsi="Arial" w:cs="Arial"/>
          <w:sz w:val="18"/>
          <w:szCs w:val="18"/>
        </w:rPr>
        <w:t>puede</w:t>
      </w:r>
      <w:r w:rsidR="00FF06E9">
        <w:rPr>
          <w:rFonts w:ascii="Arial" w:hAnsi="Arial" w:cs="Arial"/>
          <w:sz w:val="18"/>
          <w:szCs w:val="18"/>
        </w:rPr>
        <w:t xml:space="preserve"> </w:t>
      </w:r>
      <w:r w:rsidRPr="008319F5">
        <w:rPr>
          <w:rFonts w:ascii="Arial" w:hAnsi="Arial" w:cs="Arial"/>
          <w:sz w:val="18"/>
          <w:szCs w:val="18"/>
        </w:rPr>
        <w:t>comenzar</w:t>
      </w:r>
      <w:r w:rsidR="00FF06E9">
        <w:rPr>
          <w:rFonts w:ascii="Arial" w:hAnsi="Arial" w:cs="Arial"/>
          <w:sz w:val="18"/>
          <w:szCs w:val="18"/>
        </w:rPr>
        <w:t xml:space="preserve"> </w:t>
      </w:r>
      <w:r w:rsidRPr="008319F5">
        <w:rPr>
          <w:rFonts w:ascii="Arial" w:hAnsi="Arial" w:cs="Arial"/>
          <w:sz w:val="18"/>
          <w:szCs w:val="18"/>
        </w:rPr>
        <w:t>durante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ejercicio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funciones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representante</w:t>
      </w:r>
      <w:r w:rsidR="00FF06E9">
        <w:rPr>
          <w:rFonts w:ascii="Arial" w:hAnsi="Arial" w:cs="Arial"/>
          <w:sz w:val="18"/>
          <w:szCs w:val="18"/>
        </w:rPr>
        <w:t xml:space="preserve"> </w:t>
      </w:r>
      <w:r w:rsidRPr="008319F5">
        <w:rPr>
          <w:rFonts w:ascii="Arial" w:hAnsi="Arial" w:cs="Arial"/>
          <w:sz w:val="18"/>
          <w:szCs w:val="18"/>
        </w:rPr>
        <w:t>público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dentro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posterior</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conclusión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encargo,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deriva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resolución</w:t>
      </w:r>
      <w:r w:rsidR="00FF06E9">
        <w:rPr>
          <w:rFonts w:ascii="Arial" w:hAnsi="Arial" w:cs="Arial"/>
          <w:sz w:val="18"/>
          <w:szCs w:val="18"/>
        </w:rPr>
        <w:t xml:space="preserve"> </w:t>
      </w:r>
      <w:r w:rsidRPr="008319F5">
        <w:rPr>
          <w:rFonts w:ascii="Arial" w:hAnsi="Arial" w:cs="Arial"/>
          <w:sz w:val="18"/>
          <w:szCs w:val="18"/>
        </w:rPr>
        <w:t>administrativa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sanción</w:t>
      </w:r>
      <w:r w:rsidR="00FF06E9">
        <w:rPr>
          <w:rFonts w:ascii="Arial" w:hAnsi="Arial" w:cs="Arial"/>
          <w:sz w:val="18"/>
          <w:szCs w:val="18"/>
        </w:rPr>
        <w:t xml:space="preserve"> </w:t>
      </w:r>
      <w:r w:rsidRPr="008319F5">
        <w:rPr>
          <w:rFonts w:ascii="Arial" w:hAnsi="Arial" w:cs="Arial"/>
          <w:sz w:val="18"/>
          <w:szCs w:val="18"/>
        </w:rPr>
        <w:t>política.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exige</w:t>
      </w:r>
      <w:r w:rsidR="00FF06E9">
        <w:rPr>
          <w:rFonts w:ascii="Arial" w:hAnsi="Arial" w:cs="Arial"/>
          <w:sz w:val="18"/>
          <w:szCs w:val="18"/>
        </w:rPr>
        <w:t xml:space="preserve"> </w:t>
      </w:r>
      <w:r w:rsidRPr="008319F5">
        <w:rPr>
          <w:rFonts w:ascii="Arial" w:hAnsi="Arial" w:cs="Arial"/>
          <w:sz w:val="18"/>
          <w:szCs w:val="18"/>
        </w:rPr>
        <w:t>responsabilidad</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juicio</w:t>
      </w:r>
      <w:r w:rsidR="00FF06E9">
        <w:rPr>
          <w:rFonts w:ascii="Arial" w:hAnsi="Arial" w:cs="Arial"/>
          <w:sz w:val="18"/>
          <w:szCs w:val="18"/>
        </w:rPr>
        <w:t xml:space="preserve"> </w:t>
      </w:r>
      <w:r w:rsidRPr="008319F5">
        <w:rPr>
          <w:rFonts w:ascii="Arial" w:hAnsi="Arial" w:cs="Arial"/>
          <w:sz w:val="18"/>
          <w:szCs w:val="18"/>
        </w:rPr>
        <w:t>político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cometer</w:t>
      </w:r>
      <w:r w:rsidR="00FF06E9">
        <w:rPr>
          <w:rFonts w:ascii="Arial" w:hAnsi="Arial" w:cs="Arial"/>
          <w:sz w:val="18"/>
          <w:szCs w:val="18"/>
        </w:rPr>
        <w:t xml:space="preserve"> </w:t>
      </w:r>
      <w:r w:rsidRPr="008319F5">
        <w:rPr>
          <w:rFonts w:ascii="Arial" w:hAnsi="Arial" w:cs="Arial"/>
          <w:sz w:val="18"/>
          <w:szCs w:val="18"/>
        </w:rPr>
        <w:t>actos</w:t>
      </w:r>
      <w:r w:rsidR="00FF06E9">
        <w:rPr>
          <w:rFonts w:ascii="Arial" w:hAnsi="Arial" w:cs="Arial"/>
          <w:sz w:val="18"/>
          <w:szCs w:val="18"/>
        </w:rPr>
        <w:t xml:space="preserve"> </w:t>
      </w:r>
      <w:r w:rsidRPr="008319F5">
        <w:rPr>
          <w:rFonts w:ascii="Arial" w:hAnsi="Arial" w:cs="Arial"/>
          <w:sz w:val="18"/>
          <w:szCs w:val="18"/>
        </w:rPr>
        <w:t>u</w:t>
      </w:r>
      <w:r w:rsidR="00FF06E9">
        <w:rPr>
          <w:rFonts w:ascii="Arial" w:hAnsi="Arial" w:cs="Arial"/>
          <w:sz w:val="18"/>
          <w:szCs w:val="18"/>
        </w:rPr>
        <w:t xml:space="preserve"> </w:t>
      </w:r>
      <w:r w:rsidRPr="008319F5">
        <w:rPr>
          <w:rFonts w:ascii="Arial" w:hAnsi="Arial" w:cs="Arial"/>
          <w:sz w:val="18"/>
          <w:szCs w:val="18"/>
        </w:rPr>
        <w:t>omisiones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redunden</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perjuicio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intereses</w:t>
      </w:r>
      <w:r w:rsidR="00FF06E9">
        <w:rPr>
          <w:rFonts w:ascii="Arial" w:hAnsi="Arial" w:cs="Arial"/>
          <w:sz w:val="18"/>
          <w:szCs w:val="18"/>
        </w:rPr>
        <w:t xml:space="preserve"> </w:t>
      </w:r>
      <w:r w:rsidRPr="008319F5">
        <w:rPr>
          <w:rFonts w:ascii="Arial" w:hAnsi="Arial" w:cs="Arial"/>
          <w:sz w:val="18"/>
          <w:szCs w:val="18"/>
        </w:rPr>
        <w:t>públicos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buen</w:t>
      </w:r>
      <w:r w:rsidR="00FF06E9">
        <w:rPr>
          <w:rFonts w:ascii="Arial" w:hAnsi="Arial" w:cs="Arial"/>
          <w:sz w:val="18"/>
          <w:szCs w:val="18"/>
        </w:rPr>
        <w:t xml:space="preserve"> </w:t>
      </w:r>
      <w:r w:rsidRPr="008319F5">
        <w:rPr>
          <w:rFonts w:ascii="Arial" w:hAnsi="Arial" w:cs="Arial"/>
          <w:sz w:val="18"/>
          <w:szCs w:val="18"/>
        </w:rPr>
        <w:t>despacho</w:t>
      </w:r>
      <w:r w:rsidR="00FF06E9">
        <w:rPr>
          <w:rFonts w:ascii="Arial" w:hAnsi="Arial" w:cs="Arial"/>
          <w:sz w:val="18"/>
          <w:szCs w:val="18"/>
        </w:rPr>
        <w:t xml:space="preserve"> </w:t>
      </w:r>
      <w:r w:rsidRPr="008319F5">
        <w:rPr>
          <w:rFonts w:ascii="Arial" w:hAnsi="Arial" w:cs="Arial"/>
          <w:sz w:val="18"/>
          <w:szCs w:val="18"/>
        </w:rPr>
        <w:t>tales</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ataques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instituciones</w:t>
      </w:r>
      <w:r w:rsidR="00FF06E9">
        <w:rPr>
          <w:rFonts w:ascii="Arial" w:hAnsi="Arial" w:cs="Arial"/>
          <w:sz w:val="18"/>
          <w:szCs w:val="18"/>
        </w:rPr>
        <w:t xml:space="preserve"> </w:t>
      </w:r>
      <w:r w:rsidRPr="008319F5">
        <w:rPr>
          <w:rFonts w:ascii="Arial" w:hAnsi="Arial" w:cs="Arial"/>
          <w:sz w:val="18"/>
          <w:szCs w:val="18"/>
        </w:rPr>
        <w:t>democráticas;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forma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gobierno</w:t>
      </w:r>
      <w:r w:rsidR="00FF06E9">
        <w:rPr>
          <w:rFonts w:ascii="Arial" w:hAnsi="Arial" w:cs="Arial"/>
          <w:sz w:val="18"/>
          <w:szCs w:val="18"/>
        </w:rPr>
        <w:t xml:space="preserve"> </w:t>
      </w:r>
      <w:r w:rsidRPr="008319F5">
        <w:rPr>
          <w:rFonts w:ascii="Arial" w:hAnsi="Arial" w:cs="Arial"/>
          <w:sz w:val="18"/>
          <w:szCs w:val="18"/>
        </w:rPr>
        <w:t>democrático,</w:t>
      </w:r>
      <w:r w:rsidR="00FF06E9">
        <w:rPr>
          <w:rFonts w:ascii="Arial" w:hAnsi="Arial" w:cs="Arial"/>
          <w:sz w:val="18"/>
          <w:szCs w:val="18"/>
        </w:rPr>
        <w:t xml:space="preserve"> </w:t>
      </w:r>
      <w:r w:rsidRPr="008319F5">
        <w:rPr>
          <w:rFonts w:ascii="Arial" w:hAnsi="Arial" w:cs="Arial"/>
          <w:sz w:val="18"/>
          <w:szCs w:val="18"/>
        </w:rPr>
        <w:t>representativo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libertad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sufragio;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violaciones</w:t>
      </w:r>
      <w:r w:rsidR="00FF06E9">
        <w:rPr>
          <w:rFonts w:ascii="Arial" w:hAnsi="Arial" w:cs="Arial"/>
          <w:sz w:val="18"/>
          <w:szCs w:val="18"/>
        </w:rPr>
        <w:t xml:space="preserve"> </w:t>
      </w:r>
      <w:r w:rsidRPr="008319F5">
        <w:rPr>
          <w:rFonts w:ascii="Arial" w:hAnsi="Arial" w:cs="Arial"/>
          <w:sz w:val="18"/>
          <w:szCs w:val="18"/>
        </w:rPr>
        <w:t>graves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sistemáticas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garantías</w:t>
      </w:r>
      <w:r w:rsidR="00FF06E9">
        <w:rPr>
          <w:rFonts w:ascii="Arial" w:hAnsi="Arial" w:cs="Arial"/>
          <w:sz w:val="18"/>
          <w:szCs w:val="18"/>
        </w:rPr>
        <w:t xml:space="preserve"> </w:t>
      </w:r>
      <w:r w:rsidRPr="008319F5">
        <w:rPr>
          <w:rFonts w:ascii="Arial" w:hAnsi="Arial" w:cs="Arial"/>
          <w:sz w:val="18"/>
          <w:szCs w:val="18"/>
        </w:rPr>
        <w:t>individuales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sociales;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planes,</w:t>
      </w:r>
      <w:r w:rsidR="00FF06E9">
        <w:rPr>
          <w:rFonts w:ascii="Arial" w:hAnsi="Arial" w:cs="Arial"/>
          <w:sz w:val="18"/>
          <w:szCs w:val="18"/>
        </w:rPr>
        <w:t xml:space="preserve"> </w:t>
      </w:r>
      <w:r w:rsidRPr="008319F5">
        <w:rPr>
          <w:rFonts w:ascii="Arial" w:hAnsi="Arial" w:cs="Arial"/>
          <w:sz w:val="18"/>
          <w:szCs w:val="18"/>
        </w:rPr>
        <w:t>programas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presupuestos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administración</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Distrito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leyes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determinan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manejo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recursos</w:t>
      </w:r>
      <w:r w:rsidR="00FF06E9">
        <w:rPr>
          <w:rFonts w:ascii="Arial" w:hAnsi="Arial" w:cs="Arial"/>
          <w:sz w:val="18"/>
          <w:szCs w:val="18"/>
        </w:rPr>
        <w:t xml:space="preserve"> </w:t>
      </w:r>
      <w:r w:rsidRPr="008319F5">
        <w:rPr>
          <w:rFonts w:ascii="Arial" w:hAnsi="Arial" w:cs="Arial"/>
          <w:sz w:val="18"/>
          <w:szCs w:val="18"/>
        </w:rPr>
        <w:t>económicos</w:t>
      </w:r>
      <w:r w:rsidR="00FF06E9">
        <w:rPr>
          <w:rFonts w:ascii="Arial" w:hAnsi="Arial" w:cs="Arial"/>
          <w:sz w:val="18"/>
          <w:szCs w:val="18"/>
        </w:rPr>
        <w:t xml:space="preserve"> </w:t>
      </w:r>
      <w:r w:rsidRPr="008319F5">
        <w:rPr>
          <w:rFonts w:ascii="Arial" w:hAnsi="Arial" w:cs="Arial"/>
          <w:sz w:val="18"/>
          <w:szCs w:val="18"/>
        </w:rPr>
        <w:t>federales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Distrito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usurpación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atribuciones;</w:t>
      </w:r>
      <w:r w:rsidR="00FF06E9">
        <w:rPr>
          <w:rFonts w:ascii="Arial" w:hAnsi="Arial" w:cs="Arial"/>
          <w:sz w:val="18"/>
          <w:szCs w:val="18"/>
        </w:rPr>
        <w:t xml:space="preserve"> </w:t>
      </w:r>
      <w:r w:rsidRPr="008319F5">
        <w:rPr>
          <w:rFonts w:ascii="Arial" w:hAnsi="Arial" w:cs="Arial"/>
          <w:sz w:val="18"/>
          <w:szCs w:val="18"/>
        </w:rPr>
        <w:t>también</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cualquier</w:t>
      </w:r>
      <w:r w:rsidR="00FF06E9">
        <w:rPr>
          <w:rFonts w:ascii="Arial" w:hAnsi="Arial" w:cs="Arial"/>
          <w:sz w:val="18"/>
          <w:szCs w:val="18"/>
        </w:rPr>
        <w:t xml:space="preserve"> </w:t>
      </w:r>
      <w:r w:rsidRPr="008319F5">
        <w:rPr>
          <w:rFonts w:ascii="Arial" w:hAnsi="Arial" w:cs="Arial"/>
          <w:sz w:val="18"/>
          <w:szCs w:val="18"/>
        </w:rPr>
        <w:t>infracción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smartTag w:uri="urn:schemas-microsoft-com:office:smarttags" w:element="PersonName">
        <w:smartTagPr>
          <w:attr w:name="ProductID" w:val="la Constituci￳n"/>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Constitución</w:t>
        </w:r>
      </w:smartTag>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leyes</w:t>
      </w:r>
      <w:r w:rsidR="00FF06E9">
        <w:rPr>
          <w:rFonts w:ascii="Arial" w:hAnsi="Arial" w:cs="Arial"/>
          <w:sz w:val="18"/>
          <w:szCs w:val="18"/>
        </w:rPr>
        <w:t xml:space="preserve"> </w:t>
      </w:r>
      <w:r w:rsidRPr="008319F5">
        <w:rPr>
          <w:rFonts w:ascii="Arial" w:hAnsi="Arial" w:cs="Arial"/>
          <w:sz w:val="18"/>
          <w:szCs w:val="18"/>
        </w:rPr>
        <w:t>federales</w:t>
      </w:r>
      <w:r w:rsidR="00FF06E9">
        <w:rPr>
          <w:rFonts w:ascii="Arial" w:hAnsi="Arial" w:cs="Arial"/>
          <w:sz w:val="18"/>
          <w:szCs w:val="18"/>
        </w:rPr>
        <w:t xml:space="preserve"> </w:t>
      </w:r>
      <w:r w:rsidRPr="008319F5">
        <w:rPr>
          <w:rFonts w:ascii="Arial" w:hAnsi="Arial" w:cs="Arial"/>
          <w:sz w:val="18"/>
          <w:szCs w:val="18"/>
        </w:rPr>
        <w:t>cuando</w:t>
      </w:r>
      <w:r w:rsidR="00FF06E9">
        <w:rPr>
          <w:rFonts w:ascii="Arial" w:hAnsi="Arial" w:cs="Arial"/>
          <w:sz w:val="18"/>
          <w:szCs w:val="18"/>
        </w:rPr>
        <w:t xml:space="preserve"> </w:t>
      </w:r>
      <w:r w:rsidRPr="008319F5">
        <w:rPr>
          <w:rFonts w:ascii="Arial" w:hAnsi="Arial" w:cs="Arial"/>
          <w:sz w:val="18"/>
          <w:szCs w:val="18"/>
        </w:rPr>
        <w:t>cause</w:t>
      </w:r>
      <w:r w:rsidR="00FF06E9">
        <w:rPr>
          <w:rFonts w:ascii="Arial" w:hAnsi="Arial" w:cs="Arial"/>
          <w:sz w:val="18"/>
          <w:szCs w:val="18"/>
        </w:rPr>
        <w:t xml:space="preserve"> </w:t>
      </w:r>
      <w:r w:rsidRPr="008319F5">
        <w:rPr>
          <w:rFonts w:ascii="Arial" w:hAnsi="Arial" w:cs="Arial"/>
          <w:sz w:val="18"/>
          <w:szCs w:val="18"/>
        </w:rPr>
        <w:t>perjuicios</w:t>
      </w:r>
      <w:r w:rsidR="00FF06E9">
        <w:rPr>
          <w:rFonts w:ascii="Arial" w:hAnsi="Arial" w:cs="Arial"/>
          <w:sz w:val="18"/>
          <w:szCs w:val="18"/>
        </w:rPr>
        <w:t xml:space="preserve"> </w:t>
      </w:r>
      <w:r w:rsidRPr="008319F5">
        <w:rPr>
          <w:rFonts w:ascii="Arial" w:hAnsi="Arial" w:cs="Arial"/>
          <w:sz w:val="18"/>
          <w:szCs w:val="18"/>
        </w:rPr>
        <w:t>graves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federación,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varias</w:t>
      </w:r>
      <w:r w:rsidR="00FF06E9">
        <w:rPr>
          <w:rFonts w:ascii="Arial" w:hAnsi="Arial" w:cs="Arial"/>
          <w:sz w:val="18"/>
          <w:szCs w:val="18"/>
        </w:rPr>
        <w:t xml:space="preserve"> </w:t>
      </w:r>
      <w:r w:rsidRPr="008319F5">
        <w:rPr>
          <w:rFonts w:ascii="Arial" w:hAnsi="Arial" w:cs="Arial"/>
          <w:sz w:val="18"/>
          <w:szCs w:val="18"/>
        </w:rPr>
        <w:t>entidades</w:t>
      </w:r>
      <w:r w:rsidR="00FF06E9">
        <w:rPr>
          <w:rFonts w:ascii="Arial" w:hAnsi="Arial" w:cs="Arial"/>
          <w:sz w:val="18"/>
          <w:szCs w:val="18"/>
        </w:rPr>
        <w:t xml:space="preserve"> </w:t>
      </w:r>
      <w:r w:rsidRPr="008319F5">
        <w:rPr>
          <w:rFonts w:ascii="Arial" w:hAnsi="Arial" w:cs="Arial"/>
          <w:sz w:val="18"/>
          <w:szCs w:val="18"/>
        </w:rPr>
        <w:t>federativas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sociedad;</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porque</w:t>
      </w:r>
      <w:r w:rsidR="00FF06E9">
        <w:rPr>
          <w:rFonts w:ascii="Arial" w:hAnsi="Arial" w:cs="Arial"/>
          <w:sz w:val="18"/>
          <w:szCs w:val="18"/>
        </w:rPr>
        <w:t xml:space="preserve"> </w:t>
      </w:r>
      <w:r w:rsidRPr="008319F5">
        <w:rPr>
          <w:rFonts w:ascii="Arial" w:hAnsi="Arial" w:cs="Arial"/>
          <w:sz w:val="18"/>
          <w:szCs w:val="18"/>
        </w:rPr>
        <w:t>motive</w:t>
      </w:r>
      <w:r w:rsidR="00FF06E9">
        <w:rPr>
          <w:rFonts w:ascii="Arial" w:hAnsi="Arial" w:cs="Arial"/>
          <w:sz w:val="18"/>
          <w:szCs w:val="18"/>
        </w:rPr>
        <w:t xml:space="preserve"> </w:t>
      </w:r>
      <w:r w:rsidRPr="008319F5">
        <w:rPr>
          <w:rFonts w:ascii="Arial" w:hAnsi="Arial" w:cs="Arial"/>
          <w:sz w:val="18"/>
          <w:szCs w:val="18"/>
        </w:rPr>
        <w:t>algún</w:t>
      </w:r>
      <w:r w:rsidR="00FF06E9">
        <w:rPr>
          <w:rFonts w:ascii="Arial" w:hAnsi="Arial" w:cs="Arial"/>
          <w:sz w:val="18"/>
          <w:szCs w:val="18"/>
        </w:rPr>
        <w:t xml:space="preserve"> </w:t>
      </w:r>
      <w:r w:rsidRPr="008319F5">
        <w:rPr>
          <w:rFonts w:ascii="Arial" w:hAnsi="Arial" w:cs="Arial"/>
          <w:sz w:val="18"/>
          <w:szCs w:val="18"/>
        </w:rPr>
        <w:t>trastorno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funcionamiento</w:t>
      </w:r>
      <w:r w:rsidR="00FF06E9">
        <w:rPr>
          <w:rFonts w:ascii="Arial" w:hAnsi="Arial" w:cs="Arial"/>
          <w:sz w:val="18"/>
          <w:szCs w:val="18"/>
        </w:rPr>
        <w:t xml:space="preserve"> </w:t>
      </w:r>
      <w:r w:rsidRPr="008319F5">
        <w:rPr>
          <w:rFonts w:ascii="Arial" w:hAnsi="Arial" w:cs="Arial"/>
          <w:sz w:val="18"/>
          <w:szCs w:val="18"/>
        </w:rPr>
        <w:t>normal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instituciones</w:t>
      </w:r>
      <w:r w:rsidR="00837498">
        <w:rPr>
          <w:rStyle w:val="Refdenotaalpie"/>
          <w:rFonts w:ascii="Arial" w:hAnsi="Arial" w:cs="Arial"/>
          <w:sz w:val="18"/>
          <w:szCs w:val="18"/>
        </w:rPr>
        <w:footnoteReference w:customMarkFollows="1" w:id="63"/>
        <w:t>169</w:t>
      </w:r>
      <w:r w:rsidRPr="008319F5">
        <w:rPr>
          <w:rFonts w:ascii="Arial" w:hAnsi="Arial" w:cs="Arial"/>
          <w:sz w:val="18"/>
          <w:szCs w:val="18"/>
        </w:rPr>
        <w:t>.</w:t>
      </w:r>
    </w:p>
    <w:p w:rsidR="00CB54FA" w:rsidRPr="008319F5" w:rsidRDefault="004D5B7A" w:rsidP="004A7C4A">
      <w:pPr>
        <w:spacing w:after="101" w:line="216" w:lineRule="exact"/>
        <w:jc w:val="both"/>
        <w:rPr>
          <w:rFonts w:ascii="Arial" w:hAnsi="Arial" w:cs="Arial"/>
          <w:sz w:val="18"/>
          <w:szCs w:val="18"/>
        </w:rPr>
      </w:pP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declaratorias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procedencia</w:t>
      </w:r>
      <w:r w:rsidR="00FF06E9">
        <w:rPr>
          <w:rFonts w:ascii="Arial" w:hAnsi="Arial" w:cs="Arial"/>
          <w:sz w:val="18"/>
          <w:szCs w:val="18"/>
        </w:rPr>
        <w:t xml:space="preserve"> </w:t>
      </w:r>
      <w:r w:rsidRPr="008319F5">
        <w:rPr>
          <w:rFonts w:ascii="Arial" w:hAnsi="Arial" w:cs="Arial"/>
          <w:sz w:val="18"/>
          <w:szCs w:val="18"/>
        </w:rPr>
        <w:t>constituyen</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decreto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Cámaras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afecta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situación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servidor</w:t>
      </w:r>
      <w:r w:rsidR="00FF06E9">
        <w:rPr>
          <w:rFonts w:ascii="Arial" w:hAnsi="Arial" w:cs="Arial"/>
          <w:sz w:val="18"/>
          <w:szCs w:val="18"/>
        </w:rPr>
        <w:t xml:space="preserve"> </w:t>
      </w:r>
      <w:r w:rsidRPr="008319F5">
        <w:rPr>
          <w:rFonts w:ascii="Arial" w:hAnsi="Arial" w:cs="Arial"/>
          <w:sz w:val="18"/>
          <w:szCs w:val="18"/>
        </w:rPr>
        <w:t>público,</w:t>
      </w:r>
      <w:r w:rsidR="00FF06E9">
        <w:rPr>
          <w:rFonts w:ascii="Arial" w:hAnsi="Arial" w:cs="Arial"/>
          <w:sz w:val="18"/>
          <w:szCs w:val="18"/>
        </w:rPr>
        <w:t xml:space="preserve"> </w:t>
      </w:r>
      <w:r w:rsidRPr="008319F5">
        <w:rPr>
          <w:rFonts w:ascii="Arial" w:hAnsi="Arial" w:cs="Arial"/>
          <w:sz w:val="18"/>
          <w:szCs w:val="18"/>
        </w:rPr>
        <w:t>suspendiéndolo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función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sometiéndolo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autoridad</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juez</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materia</w:t>
      </w:r>
      <w:r w:rsidR="00FF06E9">
        <w:rPr>
          <w:rFonts w:ascii="Arial" w:hAnsi="Arial" w:cs="Arial"/>
          <w:sz w:val="18"/>
          <w:szCs w:val="18"/>
        </w:rPr>
        <w:t xml:space="preserve"> </w:t>
      </w:r>
      <w:r w:rsidRPr="008319F5">
        <w:rPr>
          <w:rFonts w:ascii="Arial" w:hAnsi="Arial" w:cs="Arial"/>
          <w:sz w:val="18"/>
          <w:szCs w:val="18"/>
        </w:rPr>
        <w:t>penal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conoce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asunto.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tengan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facultad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emitir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informarán</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una</w:t>
      </w:r>
      <w:r w:rsidR="00FF06E9">
        <w:rPr>
          <w:rFonts w:ascii="Arial" w:hAnsi="Arial" w:cs="Arial"/>
          <w:sz w:val="18"/>
          <w:szCs w:val="18"/>
        </w:rPr>
        <w:t xml:space="preserve"> </w:t>
      </w:r>
      <w:r w:rsidRPr="008319F5">
        <w:rPr>
          <w:rFonts w:ascii="Arial" w:hAnsi="Arial" w:cs="Arial"/>
          <w:sz w:val="18"/>
          <w:szCs w:val="18"/>
        </w:rPr>
        <w:t>leyenda</w:t>
      </w:r>
      <w:r w:rsidR="00FF06E9">
        <w:rPr>
          <w:rFonts w:ascii="Arial" w:hAnsi="Arial" w:cs="Arial"/>
          <w:sz w:val="18"/>
          <w:szCs w:val="18"/>
        </w:rPr>
        <w:t xml:space="preserve"> </w:t>
      </w:r>
      <w:r w:rsidRPr="008319F5">
        <w:rPr>
          <w:rFonts w:ascii="Arial" w:hAnsi="Arial" w:cs="Arial"/>
          <w:sz w:val="18"/>
          <w:szCs w:val="18"/>
        </w:rPr>
        <w:t>clara,</w:t>
      </w:r>
      <w:r w:rsidR="00FF06E9">
        <w:rPr>
          <w:rFonts w:ascii="Arial" w:hAnsi="Arial" w:cs="Arial"/>
          <w:sz w:val="18"/>
          <w:szCs w:val="18"/>
        </w:rPr>
        <w:t xml:space="preserve"> </w:t>
      </w:r>
      <w:r w:rsidRPr="008319F5">
        <w:rPr>
          <w:rFonts w:ascii="Arial" w:hAnsi="Arial" w:cs="Arial"/>
          <w:sz w:val="18"/>
          <w:szCs w:val="18"/>
        </w:rPr>
        <w:t>fundada,</w:t>
      </w:r>
      <w:r w:rsidR="00FF06E9">
        <w:rPr>
          <w:rFonts w:ascii="Arial" w:hAnsi="Arial" w:cs="Arial"/>
          <w:sz w:val="18"/>
          <w:szCs w:val="18"/>
        </w:rPr>
        <w:t xml:space="preserve"> </w:t>
      </w:r>
      <w:r w:rsidRPr="008319F5">
        <w:rPr>
          <w:rFonts w:ascii="Arial" w:hAnsi="Arial" w:cs="Arial"/>
          <w:sz w:val="18"/>
          <w:szCs w:val="18"/>
        </w:rPr>
        <w:t>motivada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p>
    <w:p w:rsidR="00CB54FA" w:rsidRPr="008319F5" w:rsidRDefault="004D5B7A" w:rsidP="004A7C4A">
      <w:pPr>
        <w:pBdr>
          <w:bottom w:val="single" w:sz="12" w:space="1" w:color="auto"/>
        </w:pBdr>
        <w:spacing w:after="101" w:line="216" w:lineRule="exact"/>
        <w:jc w:val="both"/>
        <w:rPr>
          <w:rFonts w:ascii="Arial" w:hAnsi="Arial" w:cs="Arial"/>
          <w:sz w:val="18"/>
          <w:szCs w:val="18"/>
        </w:rPr>
      </w:pP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dar</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observarse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artículos</w:t>
      </w:r>
      <w:r w:rsidR="00FF06E9">
        <w:rPr>
          <w:rFonts w:ascii="Arial" w:hAnsi="Arial" w:cs="Arial"/>
          <w:sz w:val="18"/>
          <w:szCs w:val="18"/>
        </w:rPr>
        <w:t xml:space="preserve"> </w:t>
      </w:r>
      <w:r w:rsidRPr="008319F5">
        <w:rPr>
          <w:rFonts w:ascii="Arial" w:hAnsi="Arial" w:cs="Arial"/>
          <w:sz w:val="18"/>
          <w:szCs w:val="18"/>
        </w:rPr>
        <w:t>110</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111</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Constituci￳n Pol￭tic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Constitución</w:t>
        </w:r>
        <w:r w:rsidR="00FF06E9">
          <w:rPr>
            <w:rFonts w:ascii="Arial" w:hAnsi="Arial" w:cs="Arial"/>
            <w:sz w:val="18"/>
            <w:szCs w:val="18"/>
          </w:rPr>
          <w:t xml:space="preserve"> </w:t>
        </w:r>
        <w:r w:rsidRPr="008319F5">
          <w:rPr>
            <w:rFonts w:ascii="Arial" w:hAnsi="Arial" w:cs="Arial"/>
            <w:sz w:val="18"/>
            <w:szCs w:val="18"/>
          </w:rPr>
          <w:t>Política</w:t>
        </w:r>
      </w:smartTag>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Estados</w:t>
      </w:r>
      <w:r w:rsidR="00FF06E9">
        <w:rPr>
          <w:rFonts w:ascii="Arial" w:hAnsi="Arial" w:cs="Arial"/>
          <w:sz w:val="18"/>
          <w:szCs w:val="18"/>
        </w:rPr>
        <w:t xml:space="preserve"> </w:t>
      </w:r>
      <w:r w:rsidRPr="008319F5">
        <w:rPr>
          <w:rFonts w:ascii="Arial" w:hAnsi="Arial" w:cs="Arial"/>
          <w:sz w:val="18"/>
          <w:szCs w:val="18"/>
        </w:rPr>
        <w:t>Unidos</w:t>
      </w:r>
      <w:r w:rsidR="00FF06E9">
        <w:rPr>
          <w:rFonts w:ascii="Arial" w:hAnsi="Arial" w:cs="Arial"/>
          <w:sz w:val="18"/>
          <w:szCs w:val="18"/>
        </w:rPr>
        <w:t xml:space="preserve"> </w:t>
      </w:r>
      <w:r w:rsidRPr="008319F5">
        <w:rPr>
          <w:rFonts w:ascii="Arial" w:hAnsi="Arial" w:cs="Arial"/>
          <w:sz w:val="18"/>
          <w:szCs w:val="18"/>
        </w:rPr>
        <w:t>Mexicanos</w:t>
      </w:r>
      <w:r w:rsidR="00FF06E9">
        <w:rPr>
          <w:rFonts w:ascii="Arial" w:hAnsi="Arial" w:cs="Arial"/>
          <w:sz w:val="18"/>
          <w:szCs w:val="18"/>
        </w:rPr>
        <w:t xml:space="preserve"> </w:t>
      </w:r>
      <w:r w:rsidRPr="008319F5">
        <w:rPr>
          <w:rFonts w:ascii="Arial" w:hAnsi="Arial" w:cs="Arial"/>
          <w:sz w:val="18"/>
          <w:szCs w:val="18"/>
        </w:rPr>
        <w:t>así</w:t>
      </w:r>
      <w:r w:rsidR="00FF06E9">
        <w:rPr>
          <w:rFonts w:ascii="Arial" w:hAnsi="Arial" w:cs="Arial"/>
          <w:sz w:val="18"/>
          <w:szCs w:val="18"/>
        </w:rPr>
        <w:t xml:space="preserve"> </w:t>
      </w:r>
      <w:r w:rsidRPr="008319F5">
        <w:rPr>
          <w:rFonts w:ascii="Arial" w:hAnsi="Arial" w:cs="Arial"/>
          <w:sz w:val="18"/>
          <w:szCs w:val="18"/>
        </w:rPr>
        <w:t>como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normativa</w:t>
      </w:r>
      <w:r w:rsidR="00FF06E9">
        <w:rPr>
          <w:rFonts w:ascii="Arial" w:hAnsi="Arial" w:cs="Arial"/>
          <w:sz w:val="18"/>
          <w:szCs w:val="18"/>
        </w:rPr>
        <w:t xml:space="preserve"> </w:t>
      </w:r>
      <w:r w:rsidRPr="008319F5">
        <w:rPr>
          <w:rFonts w:ascii="Arial" w:hAnsi="Arial" w:cs="Arial"/>
          <w:sz w:val="18"/>
          <w:szCs w:val="18"/>
        </w:rPr>
        <w:t>específica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órgano</w:t>
      </w:r>
      <w:r w:rsidR="00FF06E9">
        <w:rPr>
          <w:rFonts w:ascii="Arial" w:hAnsi="Arial" w:cs="Arial"/>
          <w:sz w:val="18"/>
          <w:szCs w:val="18"/>
        </w:rPr>
        <w:t xml:space="preserve"> </w:t>
      </w:r>
      <w:r w:rsidRPr="008319F5">
        <w:rPr>
          <w:rFonts w:ascii="Arial" w:hAnsi="Arial" w:cs="Arial"/>
          <w:sz w:val="18"/>
          <w:szCs w:val="18"/>
        </w:rPr>
        <w:t>legislativo.</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resoluciones</w:t>
      </w:r>
      <w:r w:rsidR="00FF06E9">
        <w:rPr>
          <w:rFonts w:ascii="Arial" w:hAnsi="Arial" w:cs="Arial"/>
          <w:sz w:val="18"/>
          <w:szCs w:val="18"/>
        </w:rPr>
        <w:t xml:space="preserve"> </w:t>
      </w:r>
      <w:r w:rsidRPr="008319F5">
        <w:rPr>
          <w:rFonts w:ascii="Arial" w:hAnsi="Arial" w:cs="Arial"/>
          <w:sz w:val="18"/>
          <w:szCs w:val="18"/>
        </w:rPr>
        <w:t>deben</w:t>
      </w:r>
      <w:r w:rsidR="00FF06E9">
        <w:rPr>
          <w:rFonts w:ascii="Arial" w:hAnsi="Arial" w:cs="Arial"/>
          <w:sz w:val="18"/>
          <w:szCs w:val="18"/>
        </w:rPr>
        <w:t xml:space="preserve"> </w:t>
      </w:r>
      <w:r w:rsidRPr="008319F5">
        <w:rPr>
          <w:rFonts w:ascii="Arial" w:hAnsi="Arial" w:cs="Arial"/>
          <w:sz w:val="18"/>
          <w:szCs w:val="18"/>
        </w:rPr>
        <w:t>ser</w:t>
      </w:r>
      <w:r w:rsidR="00FF06E9">
        <w:rPr>
          <w:rFonts w:ascii="Arial" w:hAnsi="Arial" w:cs="Arial"/>
          <w:sz w:val="18"/>
          <w:szCs w:val="18"/>
        </w:rPr>
        <w:t xml:space="preserve"> </w:t>
      </w:r>
      <w:r w:rsidRPr="008319F5">
        <w:rPr>
          <w:rFonts w:ascii="Arial" w:hAnsi="Arial" w:cs="Arial"/>
          <w:sz w:val="18"/>
          <w:szCs w:val="18"/>
        </w:rPr>
        <w:t>publicadas,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más</w:t>
      </w:r>
      <w:r w:rsidR="00FF06E9">
        <w:rPr>
          <w:rFonts w:ascii="Arial" w:hAnsi="Arial" w:cs="Arial"/>
          <w:sz w:val="18"/>
          <w:szCs w:val="18"/>
        </w:rPr>
        <w:t xml:space="preserve"> </w:t>
      </w:r>
      <w:r w:rsidRPr="008319F5">
        <w:rPr>
          <w:rFonts w:ascii="Arial" w:hAnsi="Arial" w:cs="Arial"/>
          <w:sz w:val="18"/>
          <w:szCs w:val="18"/>
        </w:rPr>
        <w:t>tardar</w:t>
      </w:r>
      <w:r w:rsidR="00FF06E9">
        <w:rPr>
          <w:rFonts w:ascii="Arial" w:hAnsi="Arial" w:cs="Arial"/>
          <w:sz w:val="18"/>
          <w:szCs w:val="18"/>
        </w:rPr>
        <w:t xml:space="preserve"> </w:t>
      </w:r>
      <w:r w:rsidRPr="008319F5">
        <w:rPr>
          <w:rFonts w:ascii="Arial" w:hAnsi="Arial" w:cs="Arial"/>
          <w:sz w:val="18"/>
          <w:szCs w:val="18"/>
        </w:rPr>
        <w:t>15</w:t>
      </w:r>
      <w:r w:rsidR="00FF06E9">
        <w:rPr>
          <w:rFonts w:ascii="Arial" w:hAnsi="Arial" w:cs="Arial"/>
          <w:sz w:val="18"/>
          <w:szCs w:val="18"/>
        </w:rPr>
        <w:t xml:space="preserve"> </w:t>
      </w:r>
      <w:r w:rsidRPr="008319F5">
        <w:rPr>
          <w:rFonts w:ascii="Arial" w:hAnsi="Arial" w:cs="Arial"/>
          <w:sz w:val="18"/>
          <w:szCs w:val="18"/>
        </w:rPr>
        <w:t>días</w:t>
      </w:r>
      <w:r w:rsidR="00FF06E9">
        <w:rPr>
          <w:rFonts w:ascii="Arial" w:hAnsi="Arial" w:cs="Arial"/>
          <w:sz w:val="18"/>
          <w:szCs w:val="18"/>
        </w:rPr>
        <w:t xml:space="preserve"> </w:t>
      </w:r>
      <w:r w:rsidRPr="008319F5">
        <w:rPr>
          <w:rFonts w:ascii="Arial" w:hAnsi="Arial" w:cs="Arial"/>
          <w:sz w:val="18"/>
          <w:szCs w:val="18"/>
        </w:rPr>
        <w:t>hábiles</w:t>
      </w:r>
      <w:r w:rsidR="00FF06E9">
        <w:rPr>
          <w:rFonts w:ascii="Arial" w:hAnsi="Arial" w:cs="Arial"/>
          <w:sz w:val="18"/>
          <w:szCs w:val="18"/>
        </w:rPr>
        <w:t xml:space="preserve"> </w:t>
      </w:r>
      <w:r w:rsidRPr="008319F5">
        <w:rPr>
          <w:rFonts w:ascii="Arial" w:hAnsi="Arial" w:cs="Arial"/>
          <w:sz w:val="18"/>
          <w:szCs w:val="18"/>
        </w:rPr>
        <w:t>posteriores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generaron.</w:t>
      </w:r>
    </w:p>
    <w:p w:rsidR="00CB54FA" w:rsidRPr="008319F5" w:rsidRDefault="004D5B7A" w:rsidP="004A7C4A">
      <w:pPr>
        <w:spacing w:after="101" w:line="216" w:lineRule="exact"/>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trimestral.</w:t>
      </w:r>
    </w:p>
    <w:p w:rsidR="00CB54FA" w:rsidRPr="008319F5" w:rsidRDefault="004D5B7A" w:rsidP="004A7C4A">
      <w:pPr>
        <w:tabs>
          <w:tab w:val="left" w:pos="8222"/>
        </w:tabs>
        <w:spacing w:after="101" w:line="216" w:lineRule="exact"/>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vigente,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legislatura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curso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menos,</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tres</w:t>
      </w:r>
      <w:r w:rsidR="00FF06E9">
        <w:rPr>
          <w:rFonts w:ascii="Arial" w:hAnsi="Arial" w:cs="Arial"/>
          <w:sz w:val="18"/>
          <w:szCs w:val="18"/>
        </w:rPr>
        <w:t xml:space="preserve"> </w:t>
      </w:r>
      <w:r w:rsidRPr="008319F5">
        <w:rPr>
          <w:rFonts w:ascii="Arial" w:hAnsi="Arial" w:cs="Arial"/>
          <w:sz w:val="18"/>
          <w:szCs w:val="18"/>
        </w:rPr>
        <w:t>legislaturas</w:t>
      </w:r>
      <w:r w:rsidR="00FF06E9">
        <w:rPr>
          <w:rFonts w:ascii="Arial" w:hAnsi="Arial" w:cs="Arial"/>
          <w:sz w:val="18"/>
          <w:szCs w:val="18"/>
        </w:rPr>
        <w:t xml:space="preserve"> </w:t>
      </w:r>
      <w:r w:rsidRPr="008319F5">
        <w:rPr>
          <w:rFonts w:ascii="Arial" w:hAnsi="Arial" w:cs="Arial"/>
          <w:sz w:val="18"/>
          <w:szCs w:val="18"/>
        </w:rPr>
        <w:t>anteriores.</w:t>
      </w:r>
    </w:p>
    <w:p w:rsidR="004D5B7A" w:rsidRPr="008319F5" w:rsidRDefault="004D5B7A" w:rsidP="004A7C4A">
      <w:pPr>
        <w:spacing w:after="101" w:line="216" w:lineRule="exact"/>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Poder</w:t>
      </w:r>
      <w:r w:rsidR="00FF06E9">
        <w:rPr>
          <w:rFonts w:ascii="Arial" w:hAnsi="Arial" w:cs="Arial"/>
          <w:sz w:val="18"/>
          <w:szCs w:val="18"/>
        </w:rPr>
        <w:t xml:space="preserve"> </w:t>
      </w:r>
      <w:r w:rsidRPr="008319F5">
        <w:rPr>
          <w:rFonts w:ascii="Arial" w:hAnsi="Arial" w:cs="Arial"/>
          <w:sz w:val="18"/>
          <w:szCs w:val="18"/>
        </w:rPr>
        <w:t>Legislativo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locales.</w:t>
      </w:r>
    </w:p>
    <w:p w:rsidR="004D5B7A" w:rsidRPr="008319F5" w:rsidRDefault="00B27B8F" w:rsidP="004A7C4A">
      <w:pPr>
        <w:spacing w:after="101" w:line="216" w:lineRule="exact"/>
        <w:jc w:val="both"/>
        <w:rPr>
          <w:rFonts w:ascii="Arial" w:hAnsi="Arial" w:cs="Arial"/>
          <w:b/>
          <w:sz w:val="18"/>
          <w:szCs w:val="18"/>
        </w:rPr>
      </w:pPr>
      <w:r w:rsidRPr="008319F5">
        <w:rPr>
          <w:rFonts w:ascii="Arial" w:hAnsi="Arial" w:cs="Arial"/>
          <w:b/>
          <w:sz w:val="18"/>
          <w:szCs w:val="18"/>
        </w:rPr>
        <w:t>_______________________________________________________________________________________</w:t>
      </w:r>
    </w:p>
    <w:p w:rsidR="004D5B7A" w:rsidRPr="008319F5" w:rsidRDefault="004D5B7A" w:rsidP="004A7C4A">
      <w:pPr>
        <w:spacing w:after="101" w:line="216" w:lineRule="exact"/>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CB54FA" w:rsidRPr="008319F5" w:rsidRDefault="004D5B7A" w:rsidP="00837498">
      <w:pPr>
        <w:spacing w:after="101" w:line="224" w:lineRule="exact"/>
        <w:ind w:left="1700" w:right="562"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sz w:val="18"/>
          <w:szCs w:val="18"/>
        </w:rPr>
        <w:tab/>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Legislatura</w:t>
      </w:r>
    </w:p>
    <w:p w:rsidR="00CB54FA" w:rsidRPr="008319F5" w:rsidRDefault="004D5B7A" w:rsidP="00837498">
      <w:pPr>
        <w:spacing w:after="101" w:line="224" w:lineRule="exact"/>
        <w:ind w:left="1700" w:right="562"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sz w:val="18"/>
          <w:szCs w:val="18"/>
        </w:rPr>
        <w:tab/>
        <w:t>Duración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legislatura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aaaa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aaaa)</w:t>
      </w:r>
    </w:p>
    <w:p w:rsidR="00CB54FA" w:rsidRPr="008319F5" w:rsidRDefault="004D5B7A" w:rsidP="00837498">
      <w:pPr>
        <w:spacing w:after="101" w:line="224" w:lineRule="exact"/>
        <w:ind w:left="1700" w:right="562"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Pr="008319F5">
        <w:rPr>
          <w:rFonts w:ascii="Arial" w:hAnsi="Arial" w:cs="Arial"/>
          <w:sz w:val="18"/>
          <w:szCs w:val="18"/>
        </w:rPr>
        <w:tab/>
        <w:t>Año</w:t>
      </w:r>
      <w:r w:rsidR="00FF06E9">
        <w:rPr>
          <w:rFonts w:ascii="Arial" w:hAnsi="Arial" w:cs="Arial"/>
          <w:sz w:val="18"/>
          <w:szCs w:val="18"/>
        </w:rPr>
        <w:t xml:space="preserve"> </w:t>
      </w:r>
      <w:r w:rsidRPr="008319F5">
        <w:rPr>
          <w:rFonts w:ascii="Arial" w:hAnsi="Arial" w:cs="Arial"/>
          <w:sz w:val="18"/>
          <w:szCs w:val="18"/>
        </w:rPr>
        <w:t>legislativo</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Tercer</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Cuarto</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Quinto</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Sexto</w:t>
      </w:r>
      <w:r w:rsidR="00FF06E9">
        <w:rPr>
          <w:rFonts w:ascii="Arial" w:hAnsi="Arial" w:cs="Arial"/>
          <w:sz w:val="18"/>
          <w:szCs w:val="18"/>
        </w:rPr>
        <w:t xml:space="preserve"> </w:t>
      </w:r>
      <w:r w:rsidRPr="008319F5">
        <w:rPr>
          <w:rFonts w:ascii="Arial" w:hAnsi="Arial" w:cs="Arial"/>
          <w:sz w:val="18"/>
          <w:szCs w:val="18"/>
        </w:rPr>
        <w:t>año)</w:t>
      </w:r>
    </w:p>
    <w:p w:rsidR="004D5B7A" w:rsidRPr="008319F5" w:rsidRDefault="004D5B7A" w:rsidP="00837498">
      <w:pPr>
        <w:spacing w:after="101" w:line="224" w:lineRule="exact"/>
        <w:ind w:left="1700" w:right="562"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Pr="008319F5">
        <w:rPr>
          <w:rFonts w:ascii="Arial" w:hAnsi="Arial" w:cs="Arial"/>
          <w:b/>
          <w:sz w:val="18"/>
          <w:szCs w:val="18"/>
        </w:rPr>
        <w:tab/>
      </w:r>
      <w:r w:rsidRPr="008319F5">
        <w:rPr>
          <w:rFonts w:ascii="Arial" w:hAnsi="Arial" w:cs="Arial"/>
          <w:sz w:val="18"/>
          <w:szCs w:val="18"/>
        </w:rPr>
        <w:t>Periodos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ordinario,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ordinario,</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receso,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receso,</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extraordinario)</w:t>
      </w:r>
    </w:p>
    <w:p w:rsidR="004D5B7A" w:rsidRPr="008319F5" w:rsidRDefault="004D5B7A" w:rsidP="00837498">
      <w:pPr>
        <w:spacing w:after="101" w:line="224" w:lineRule="exact"/>
        <w:ind w:left="1700" w:right="562"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inicio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837498">
      <w:pPr>
        <w:spacing w:after="101" w:line="224" w:lineRule="exact"/>
        <w:ind w:left="1700" w:right="562"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término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sesiones</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837498">
      <w:pPr>
        <w:pStyle w:val="Prrafodelista"/>
        <w:spacing w:after="101" w:line="224" w:lineRule="exact"/>
        <w:ind w:left="1700" w:right="562"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Pr="008319F5">
        <w:rPr>
          <w:rFonts w:ascii="Arial" w:hAnsi="Arial" w:cs="Arial"/>
          <w:sz w:val="18"/>
          <w:szCs w:val="18"/>
        </w:rPr>
        <w:tab/>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declaratoria: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procedencia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juicio</w:t>
      </w:r>
      <w:r w:rsidR="00FF06E9">
        <w:rPr>
          <w:rFonts w:ascii="Arial" w:hAnsi="Arial" w:cs="Arial"/>
          <w:sz w:val="18"/>
          <w:szCs w:val="18"/>
        </w:rPr>
        <w:t xml:space="preserve"> </w:t>
      </w:r>
      <w:r w:rsidRPr="008319F5">
        <w:rPr>
          <w:rFonts w:ascii="Arial" w:hAnsi="Arial" w:cs="Arial"/>
          <w:sz w:val="18"/>
          <w:szCs w:val="18"/>
        </w:rPr>
        <w:t>político</w:t>
      </w:r>
    </w:p>
    <w:p w:rsidR="004D5B7A" w:rsidRPr="008319F5" w:rsidRDefault="004D5B7A" w:rsidP="00837498">
      <w:pPr>
        <w:pStyle w:val="Prrafodelista"/>
        <w:spacing w:after="101" w:line="224" w:lineRule="exact"/>
        <w:ind w:left="1700" w:right="562"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inicio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proceso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837498">
      <w:pPr>
        <w:pStyle w:val="Prrafodelista"/>
        <w:spacing w:after="101" w:line="224" w:lineRule="exact"/>
        <w:ind w:left="1700" w:right="562"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sz w:val="18"/>
          <w:szCs w:val="18"/>
        </w:rPr>
        <w:tab/>
        <w:t>Nombre</w:t>
      </w:r>
      <w:r w:rsidR="00FF06E9">
        <w:rPr>
          <w:rFonts w:ascii="Arial" w:hAnsi="Arial" w:cs="Arial"/>
          <w:sz w:val="18"/>
          <w:szCs w:val="18"/>
        </w:rPr>
        <w:t xml:space="preserve"> </w:t>
      </w:r>
      <w:r w:rsidRPr="008319F5">
        <w:rPr>
          <w:rFonts w:ascii="Arial" w:hAnsi="Arial" w:cs="Arial"/>
          <w:sz w:val="18"/>
          <w:szCs w:val="18"/>
        </w:rPr>
        <w:t>completo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promovente</w:t>
      </w:r>
      <w:r w:rsidR="00FF06E9">
        <w:rPr>
          <w:rFonts w:ascii="Arial" w:hAnsi="Arial" w:cs="Arial"/>
          <w:sz w:val="18"/>
          <w:szCs w:val="18"/>
        </w:rPr>
        <w:t xml:space="preserve"> </w:t>
      </w:r>
      <w:r w:rsidRPr="008319F5">
        <w:rPr>
          <w:rFonts w:ascii="Arial" w:hAnsi="Arial" w:cs="Arial"/>
          <w:sz w:val="18"/>
          <w:szCs w:val="18"/>
        </w:rPr>
        <w:t>(nombre[s],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apellido)</w:t>
      </w:r>
    </w:p>
    <w:p w:rsidR="00CB54FA" w:rsidRPr="008319F5" w:rsidRDefault="004D5B7A" w:rsidP="00837498">
      <w:pPr>
        <w:pStyle w:val="Prrafodelista"/>
        <w:spacing w:after="101" w:line="224" w:lineRule="exact"/>
        <w:ind w:left="1700" w:right="562"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sz w:val="18"/>
          <w:szCs w:val="18"/>
        </w:rPr>
        <w:tab/>
        <w:t>Nombre</w:t>
      </w:r>
      <w:r w:rsidR="00FF06E9">
        <w:rPr>
          <w:rFonts w:ascii="Arial" w:hAnsi="Arial" w:cs="Arial"/>
          <w:sz w:val="18"/>
          <w:szCs w:val="18"/>
        </w:rPr>
        <w:t xml:space="preserve"> </w:t>
      </w:r>
      <w:r w:rsidRPr="008319F5">
        <w:rPr>
          <w:rFonts w:ascii="Arial" w:hAnsi="Arial" w:cs="Arial"/>
          <w:sz w:val="18"/>
          <w:szCs w:val="18"/>
        </w:rPr>
        <w:t>completo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acusado</w:t>
      </w:r>
      <w:r w:rsidR="00FF06E9">
        <w:rPr>
          <w:rFonts w:ascii="Arial" w:hAnsi="Arial" w:cs="Arial"/>
          <w:sz w:val="18"/>
          <w:szCs w:val="18"/>
        </w:rPr>
        <w:t xml:space="preserve"> </w:t>
      </w:r>
      <w:r w:rsidRPr="008319F5">
        <w:rPr>
          <w:rFonts w:ascii="Arial" w:hAnsi="Arial" w:cs="Arial"/>
          <w:sz w:val="18"/>
          <w:szCs w:val="18"/>
        </w:rPr>
        <w:t>(nombre[s],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apellido)</w:t>
      </w:r>
    </w:p>
    <w:p w:rsidR="00CB54FA" w:rsidRPr="008319F5" w:rsidRDefault="004D5B7A" w:rsidP="00837498">
      <w:pPr>
        <w:pStyle w:val="Prrafodelista"/>
        <w:spacing w:after="101" w:line="224" w:lineRule="exact"/>
        <w:ind w:left="1700" w:right="562"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Pr="008319F5">
        <w:rPr>
          <w:rFonts w:ascii="Arial" w:hAnsi="Arial" w:cs="Arial"/>
          <w:sz w:val="18"/>
          <w:szCs w:val="18"/>
        </w:rPr>
        <w:tab/>
        <w:t>Cargo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función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acusado</w:t>
      </w:r>
    </w:p>
    <w:p w:rsidR="004D5B7A" w:rsidRPr="008319F5" w:rsidRDefault="004D5B7A" w:rsidP="004A7C4A">
      <w:pPr>
        <w:pStyle w:val="Prrafodelista"/>
        <w:spacing w:after="101" w:line="216"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sz w:val="18"/>
          <w:szCs w:val="18"/>
        </w:rPr>
        <w:tab/>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adscripción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acusado</w:t>
      </w:r>
      <w:r w:rsidR="00FF06E9">
        <w:rPr>
          <w:rFonts w:ascii="Arial" w:hAnsi="Arial" w:cs="Arial"/>
          <w:sz w:val="18"/>
          <w:szCs w:val="18"/>
        </w:rPr>
        <w:t xml:space="preserve"> </w:t>
      </w:r>
      <w:r w:rsidRPr="008319F5">
        <w:rPr>
          <w:rFonts w:ascii="Arial" w:hAnsi="Arial" w:cs="Arial"/>
          <w:sz w:val="18"/>
          <w:szCs w:val="18"/>
        </w:rPr>
        <w:t>(Federal/Estatal/Municipal)</w:t>
      </w:r>
    </w:p>
    <w:p w:rsidR="004D5B7A" w:rsidRPr="008319F5" w:rsidRDefault="004D5B7A" w:rsidP="004A7C4A">
      <w:pPr>
        <w:pStyle w:val="Prrafodelista"/>
        <w:spacing w:after="101" w:line="216"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Pr="008319F5">
        <w:rPr>
          <w:rFonts w:ascii="Arial" w:hAnsi="Arial" w:cs="Arial"/>
          <w:sz w:val="18"/>
          <w:szCs w:val="18"/>
        </w:rPr>
        <w:tab/>
        <w:t>Entidad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adscripción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acusado</w:t>
      </w:r>
    </w:p>
    <w:p w:rsidR="004D5B7A" w:rsidRPr="008319F5" w:rsidRDefault="004D5B7A" w:rsidP="004A7C4A">
      <w:pPr>
        <w:pStyle w:val="Prrafodelista"/>
        <w:spacing w:after="101" w:line="216"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Pr="008319F5">
        <w:rPr>
          <w:rFonts w:ascii="Arial" w:hAnsi="Arial" w:cs="Arial"/>
          <w:sz w:val="18"/>
          <w:szCs w:val="18"/>
        </w:rPr>
        <w:tab/>
        <w:t>Acto(s)</w:t>
      </w:r>
      <w:r w:rsidR="00FF06E9">
        <w:rPr>
          <w:rFonts w:ascii="Arial" w:hAnsi="Arial" w:cs="Arial"/>
          <w:sz w:val="18"/>
          <w:szCs w:val="18"/>
        </w:rPr>
        <w:t xml:space="preserve"> </w:t>
      </w:r>
      <w:r w:rsidRPr="008319F5">
        <w:rPr>
          <w:rFonts w:ascii="Arial" w:hAnsi="Arial" w:cs="Arial"/>
          <w:sz w:val="18"/>
          <w:szCs w:val="18"/>
        </w:rPr>
        <w:t>denunciado(s)</w:t>
      </w:r>
    </w:p>
    <w:p w:rsidR="004D5B7A" w:rsidRPr="008319F5" w:rsidRDefault="004D5B7A" w:rsidP="00837498">
      <w:pPr>
        <w:spacing w:after="80" w:line="216"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Pr="008319F5">
        <w:rPr>
          <w:rFonts w:ascii="Arial" w:hAnsi="Arial" w:cs="Arial"/>
          <w:sz w:val="18"/>
          <w:szCs w:val="18"/>
        </w:rPr>
        <w:tab/>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expediente</w:t>
      </w:r>
    </w:p>
    <w:p w:rsidR="004D5B7A" w:rsidRPr="008319F5" w:rsidRDefault="004D5B7A" w:rsidP="00837498">
      <w:pPr>
        <w:pStyle w:val="Prrafodelista"/>
        <w:spacing w:after="80" w:line="216"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16</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resolución</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837498">
      <w:pPr>
        <w:spacing w:after="80" w:line="216"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17</w:t>
      </w:r>
      <w:r w:rsidRPr="008319F5">
        <w:rPr>
          <w:rFonts w:ascii="Arial" w:hAnsi="Arial" w:cs="Arial"/>
          <w:sz w:val="18"/>
          <w:szCs w:val="18"/>
        </w:rPr>
        <w:tab/>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resolución</w:t>
      </w:r>
    </w:p>
    <w:p w:rsidR="004D5B7A" w:rsidRPr="008319F5" w:rsidRDefault="004D5B7A" w:rsidP="00837498">
      <w:pPr>
        <w:spacing w:after="80" w:line="216"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18</w:t>
      </w:r>
      <w:r w:rsidRPr="008319F5">
        <w:rPr>
          <w:rFonts w:ascii="Arial" w:hAnsi="Arial" w:cs="Arial"/>
          <w:sz w:val="18"/>
          <w:szCs w:val="18"/>
        </w:rPr>
        <w:tab/>
        <w:t>Sentido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resolución</w:t>
      </w:r>
    </w:p>
    <w:p w:rsidR="004D5B7A" w:rsidRPr="008319F5" w:rsidRDefault="004D5B7A" w:rsidP="00837498">
      <w:pPr>
        <w:spacing w:after="80" w:line="216"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19</w:t>
      </w:r>
      <w:r w:rsidRPr="008319F5">
        <w:rPr>
          <w:rFonts w:ascii="Arial" w:hAnsi="Arial" w:cs="Arial"/>
          <w:b/>
          <w:sz w:val="18"/>
          <w:szCs w:val="18"/>
        </w:rPr>
        <w:tab/>
      </w:r>
      <w:r w:rsidRPr="008319F5">
        <w:rPr>
          <w:rFonts w:ascii="Arial" w:hAnsi="Arial" w:cs="Arial"/>
          <w:sz w:val="18"/>
          <w:szCs w:val="18"/>
        </w:rPr>
        <w:t>Órgano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resuelve</w:t>
      </w:r>
    </w:p>
    <w:p w:rsidR="00CB54FA" w:rsidRPr="008319F5" w:rsidRDefault="004D5B7A" w:rsidP="00837498">
      <w:pPr>
        <w:spacing w:after="80" w:line="216"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20</w:t>
      </w:r>
      <w:r w:rsidRPr="008319F5">
        <w:rPr>
          <w:rFonts w:ascii="Arial" w:hAnsi="Arial" w:cs="Arial"/>
          <w:sz w:val="18"/>
          <w:szCs w:val="18"/>
        </w:rPr>
        <w:tab/>
        <w:t>Denominación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obliga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resoluciones</w:t>
      </w:r>
      <w:r w:rsidR="00FF06E9">
        <w:rPr>
          <w:rFonts w:ascii="Arial" w:hAnsi="Arial" w:cs="Arial"/>
          <w:sz w:val="18"/>
          <w:szCs w:val="18"/>
        </w:rPr>
        <w:t xml:space="preserve"> </w:t>
      </w:r>
      <w:r w:rsidRPr="008319F5">
        <w:rPr>
          <w:rFonts w:ascii="Arial" w:hAnsi="Arial" w:cs="Arial"/>
          <w:sz w:val="18"/>
          <w:szCs w:val="18"/>
        </w:rPr>
        <w:t>definitivas</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juicios</w:t>
      </w:r>
      <w:r w:rsidR="00FF06E9">
        <w:rPr>
          <w:rFonts w:ascii="Arial" w:hAnsi="Arial" w:cs="Arial"/>
          <w:sz w:val="18"/>
          <w:szCs w:val="18"/>
        </w:rPr>
        <w:t xml:space="preserve"> </w:t>
      </w:r>
      <w:r w:rsidRPr="008319F5">
        <w:rPr>
          <w:rFonts w:ascii="Arial" w:hAnsi="Arial" w:cs="Arial"/>
          <w:sz w:val="18"/>
          <w:szCs w:val="18"/>
        </w:rPr>
        <w:t>políticos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declaratorias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procedencia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Código,</w:t>
      </w:r>
      <w:r w:rsidR="00FF06E9">
        <w:rPr>
          <w:rFonts w:ascii="Arial" w:hAnsi="Arial" w:cs="Arial"/>
          <w:sz w:val="18"/>
          <w:szCs w:val="18"/>
        </w:rPr>
        <w:t xml:space="preserve"> </w:t>
      </w:r>
      <w:r w:rsidRPr="008319F5">
        <w:rPr>
          <w:rFonts w:ascii="Arial" w:hAnsi="Arial" w:cs="Arial"/>
          <w:sz w:val="18"/>
          <w:szCs w:val="18"/>
        </w:rPr>
        <w:t>Reglamento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p>
    <w:p w:rsidR="00CB54FA" w:rsidRPr="008319F5" w:rsidRDefault="004D5B7A" w:rsidP="00837498">
      <w:pPr>
        <w:spacing w:after="80" w:line="216"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21</w:t>
      </w:r>
      <w:r w:rsidRPr="008319F5">
        <w:rPr>
          <w:rFonts w:ascii="Arial" w:hAnsi="Arial" w:cs="Arial"/>
          <w:b/>
          <w:sz w:val="18"/>
          <w:szCs w:val="18"/>
        </w:rPr>
        <w:tab/>
      </w:r>
      <w:r w:rsidRPr="008319F5">
        <w:rPr>
          <w:rFonts w:ascii="Arial" w:hAnsi="Arial" w:cs="Arial"/>
          <w:sz w:val="18"/>
          <w:szCs w:val="18"/>
        </w:rPr>
        <w:t>Fundamento</w:t>
      </w:r>
      <w:r w:rsidR="00FF06E9">
        <w:rPr>
          <w:rFonts w:ascii="Arial" w:hAnsi="Arial" w:cs="Arial"/>
          <w:sz w:val="18"/>
          <w:szCs w:val="18"/>
        </w:rPr>
        <w:t xml:space="preserve"> </w:t>
      </w:r>
      <w:r w:rsidRPr="008319F5">
        <w:rPr>
          <w:rFonts w:ascii="Arial" w:hAnsi="Arial" w:cs="Arial"/>
          <w:sz w:val="18"/>
          <w:szCs w:val="18"/>
        </w:rPr>
        <w:t>legal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obliga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resoluciones</w:t>
      </w:r>
      <w:r w:rsidR="00FF06E9">
        <w:rPr>
          <w:rFonts w:ascii="Arial" w:hAnsi="Arial" w:cs="Arial"/>
          <w:sz w:val="18"/>
          <w:szCs w:val="18"/>
        </w:rPr>
        <w:t xml:space="preserve"> </w:t>
      </w:r>
      <w:r w:rsidRPr="008319F5">
        <w:rPr>
          <w:rFonts w:ascii="Arial" w:hAnsi="Arial" w:cs="Arial"/>
          <w:sz w:val="18"/>
          <w:szCs w:val="18"/>
        </w:rPr>
        <w:t>definitivas</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juicios</w:t>
      </w:r>
      <w:r w:rsidR="00FF06E9">
        <w:rPr>
          <w:rFonts w:ascii="Arial" w:hAnsi="Arial" w:cs="Arial"/>
          <w:sz w:val="18"/>
          <w:szCs w:val="18"/>
        </w:rPr>
        <w:t xml:space="preserve"> </w:t>
      </w:r>
      <w:r w:rsidRPr="008319F5">
        <w:rPr>
          <w:rFonts w:ascii="Arial" w:hAnsi="Arial" w:cs="Arial"/>
          <w:sz w:val="18"/>
          <w:szCs w:val="18"/>
        </w:rPr>
        <w:t>políticos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declaratorias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procedencia</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texto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inciso)</w:t>
      </w:r>
    </w:p>
    <w:p w:rsidR="00B120D5" w:rsidRPr="008319F5" w:rsidRDefault="004D5B7A" w:rsidP="00837498">
      <w:pPr>
        <w:spacing w:after="80" w:line="216"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22</w:t>
      </w:r>
      <w:r w:rsidRPr="008319F5">
        <w:rPr>
          <w:rFonts w:ascii="Arial" w:hAnsi="Arial" w:cs="Arial"/>
          <w:sz w:val="18"/>
          <w:szCs w:val="18"/>
        </w:rPr>
        <w:tab/>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resolución</w:t>
      </w:r>
    </w:p>
    <w:p w:rsidR="004D5B7A" w:rsidRPr="008319F5" w:rsidRDefault="004D5B7A" w:rsidP="00837498">
      <w:pPr>
        <w:spacing w:after="80" w:line="216" w:lineRule="exact"/>
        <w:ind w:right="567"/>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CB54FA" w:rsidRPr="008319F5" w:rsidRDefault="004D5B7A" w:rsidP="00837498">
      <w:pPr>
        <w:spacing w:after="80" w:line="216"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23</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trimestral</w:t>
      </w:r>
    </w:p>
    <w:p w:rsidR="00CB54FA" w:rsidRPr="008319F5" w:rsidRDefault="004D5B7A" w:rsidP="00837498">
      <w:pPr>
        <w:spacing w:after="80" w:line="216"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24</w:t>
      </w:r>
      <w:r w:rsidRPr="008319F5">
        <w:rPr>
          <w:rFonts w:ascii="Arial" w:hAnsi="Arial" w:cs="Arial"/>
          <w:sz w:val="18"/>
          <w:szCs w:val="18"/>
        </w:rPr>
        <w:tab/>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B120D5" w:rsidRPr="008319F5" w:rsidRDefault="004D5B7A" w:rsidP="00837498">
      <w:pPr>
        <w:spacing w:after="80" w:line="216" w:lineRule="exact"/>
        <w:ind w:left="1701"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25</w:t>
      </w:r>
      <w:r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837498">
      <w:pPr>
        <w:spacing w:after="80" w:line="216" w:lineRule="exact"/>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4D5B7A" w:rsidRPr="008319F5" w:rsidRDefault="004D5B7A" w:rsidP="00837498">
      <w:pPr>
        <w:spacing w:after="80" w:line="216"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26</w:t>
      </w:r>
      <w:r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4D5B7A" w:rsidRPr="008319F5" w:rsidRDefault="004D5B7A" w:rsidP="00837498">
      <w:pPr>
        <w:spacing w:after="80" w:line="216"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27</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837498">
      <w:pPr>
        <w:spacing w:after="80" w:line="216" w:lineRule="exact"/>
        <w:ind w:left="1701" w:right="567" w:hanging="1134"/>
        <w:jc w:val="both"/>
        <w:rPr>
          <w:rFonts w:ascii="Arial" w:hAnsi="Arial" w:cs="Arial"/>
          <w:b/>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28</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837498">
      <w:pPr>
        <w:spacing w:after="80" w:line="216" w:lineRule="exact"/>
        <w:ind w:right="567"/>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CB54FA" w:rsidRPr="008319F5" w:rsidRDefault="004D5B7A" w:rsidP="00837498">
      <w:pPr>
        <w:spacing w:after="80" w:line="216"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29</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10,</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B120D5" w:rsidRPr="008319F5" w:rsidRDefault="004D5B7A" w:rsidP="00837498">
      <w:pPr>
        <w:spacing w:after="80" w:line="216"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30</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B120D5" w:rsidRPr="008319F5" w:rsidRDefault="004D5B7A" w:rsidP="004A7C4A">
      <w:pPr>
        <w:spacing w:after="101" w:line="216" w:lineRule="exact"/>
        <w:jc w:val="both"/>
        <w:rPr>
          <w:rFonts w:ascii="Arial" w:hAnsi="Arial" w:cs="Arial"/>
          <w:b/>
          <w:sz w:val="18"/>
          <w:szCs w:val="18"/>
        </w:rPr>
      </w:pPr>
      <w:r w:rsidRPr="008319F5">
        <w:rPr>
          <w:rFonts w:ascii="Arial" w:hAnsi="Arial" w:cs="Arial"/>
          <w:b/>
          <w:sz w:val="18"/>
          <w:szCs w:val="18"/>
        </w:rPr>
        <w:t>Formato</w:t>
      </w:r>
      <w:r w:rsidR="00FF06E9">
        <w:rPr>
          <w:rFonts w:ascii="Arial" w:hAnsi="Arial" w:cs="Arial"/>
          <w:b/>
          <w:sz w:val="18"/>
          <w:szCs w:val="18"/>
        </w:rPr>
        <w:t xml:space="preserve"> </w:t>
      </w:r>
      <w:r w:rsidRPr="008319F5">
        <w:rPr>
          <w:rFonts w:ascii="Arial" w:hAnsi="Arial" w:cs="Arial"/>
          <w:b/>
          <w:sz w:val="18"/>
          <w:szCs w:val="18"/>
        </w:rPr>
        <w:t>10.</w:t>
      </w:r>
      <w:r w:rsidR="00FF06E9">
        <w:rPr>
          <w:rFonts w:ascii="Arial" w:hAnsi="Arial" w:cs="Arial"/>
          <w:b/>
          <w:sz w:val="18"/>
          <w:szCs w:val="18"/>
        </w:rPr>
        <w:t xml:space="preserve"> </w:t>
      </w:r>
      <w:r w:rsidRPr="008319F5">
        <w:rPr>
          <w:rFonts w:ascii="Arial" w:hAnsi="Arial" w:cs="Arial"/>
          <w:b/>
          <w:sz w:val="18"/>
          <w:szCs w:val="18"/>
        </w:rPr>
        <w:t>LGT_Art_72_Fr_X</w:t>
      </w:r>
    </w:p>
    <w:p w:rsidR="004D5B7A" w:rsidRPr="008319F5" w:rsidRDefault="004D5B7A" w:rsidP="004A7C4A">
      <w:pPr>
        <w:spacing w:after="101" w:line="216" w:lineRule="exact"/>
        <w:jc w:val="center"/>
        <w:rPr>
          <w:rFonts w:ascii="Arial" w:hAnsi="Arial" w:cs="Arial"/>
          <w:b/>
          <w:sz w:val="18"/>
          <w:szCs w:val="18"/>
        </w:rPr>
      </w:pPr>
      <w:r w:rsidRPr="008319F5">
        <w:rPr>
          <w:rFonts w:ascii="Arial" w:hAnsi="Arial" w:cs="Arial"/>
          <w:b/>
          <w:sz w:val="18"/>
          <w:szCs w:val="18"/>
        </w:rPr>
        <w:t>Resoluciones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juicios</w:t>
      </w:r>
      <w:r w:rsidR="00FF06E9">
        <w:rPr>
          <w:rFonts w:ascii="Arial" w:hAnsi="Arial" w:cs="Arial"/>
          <w:b/>
          <w:sz w:val="18"/>
          <w:szCs w:val="18"/>
        </w:rPr>
        <w:t xml:space="preserve"> </w:t>
      </w:r>
      <w:r w:rsidRPr="008319F5">
        <w:rPr>
          <w:rFonts w:ascii="Arial" w:hAnsi="Arial" w:cs="Arial"/>
          <w:b/>
          <w:sz w:val="18"/>
          <w:szCs w:val="18"/>
        </w:rPr>
        <w:t>políticos</w:t>
      </w:r>
      <w:r w:rsidR="00FF06E9">
        <w:rPr>
          <w:rFonts w:ascii="Arial" w:hAnsi="Arial" w:cs="Arial"/>
          <w:b/>
          <w:sz w:val="18"/>
          <w:szCs w:val="18"/>
        </w:rPr>
        <w:t xml:space="preserve"> </w:t>
      </w:r>
      <w:r w:rsidRPr="008319F5">
        <w:rPr>
          <w:rFonts w:ascii="Arial" w:hAnsi="Arial" w:cs="Arial"/>
          <w:b/>
          <w:sz w:val="18"/>
          <w:szCs w:val="18"/>
        </w:rPr>
        <w:t>y</w:t>
      </w:r>
      <w:r w:rsidR="00FF06E9">
        <w:rPr>
          <w:rFonts w:ascii="Arial" w:hAnsi="Arial" w:cs="Arial"/>
          <w:b/>
          <w:sz w:val="18"/>
          <w:szCs w:val="18"/>
        </w:rPr>
        <w:t xml:space="preserve"> </w:t>
      </w:r>
      <w:r w:rsidRPr="008319F5">
        <w:rPr>
          <w:rFonts w:ascii="Arial" w:hAnsi="Arial" w:cs="Arial"/>
          <w:b/>
          <w:sz w:val="18"/>
          <w:szCs w:val="18"/>
        </w:rPr>
        <w:t>declaraciones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procedencia</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w:t>
      </w:r>
      <w:r w:rsidR="00FF06E9">
        <w:rPr>
          <w:rFonts w:ascii="Arial" w:hAnsi="Arial" w:cs="Arial"/>
          <w:b/>
          <w:sz w:val="18"/>
          <w:szCs w:val="18"/>
        </w:rPr>
        <w:t xml:space="preserve"> </w:t>
      </w:r>
      <w:r w:rsidRPr="008319F5">
        <w:rPr>
          <w:rFonts w:ascii="Arial" w:hAnsi="Arial" w:cs="Arial"/>
          <w:b/>
          <w:sz w:val="18"/>
          <w:szCs w:val="18"/>
        </w:rPr>
        <w:t>del</w:t>
      </w:r>
      <w:r w:rsidR="00FF06E9">
        <w:rPr>
          <w:rFonts w:ascii="Arial" w:hAnsi="Arial" w:cs="Arial"/>
          <w:b/>
          <w:sz w:val="18"/>
          <w:szCs w:val="18"/>
        </w:rPr>
        <w:t xml:space="preserve"> </w:t>
      </w:r>
      <w:r w:rsidRPr="008319F5">
        <w:rPr>
          <w:rFonts w:ascii="Arial" w:hAnsi="Arial" w:cs="Arial"/>
          <w:b/>
          <w:sz w:val="18"/>
          <w:szCs w:val="18"/>
        </w:rPr>
        <w:t>Poder</w:t>
      </w:r>
      <w:r w:rsidR="00FF06E9">
        <w:rPr>
          <w:rFonts w:ascii="Arial" w:hAnsi="Arial" w:cs="Arial"/>
          <w:b/>
          <w:sz w:val="18"/>
          <w:szCs w:val="18"/>
        </w:rPr>
        <w:t xml:space="preserve"> </w:t>
      </w:r>
      <w:r w:rsidRPr="008319F5">
        <w:rPr>
          <w:rFonts w:ascii="Arial" w:hAnsi="Arial" w:cs="Arial"/>
          <w:b/>
          <w:sz w:val="18"/>
          <w:szCs w:val="18"/>
        </w:rPr>
        <w:t>Legislativo&gt;&gt;</w:t>
      </w:r>
    </w:p>
    <w:tbl>
      <w:tblPr>
        <w:tblW w:w="8712" w:type="dxa"/>
        <w:tblInd w:w="144" w:type="dxa"/>
        <w:tblLayout w:type="fixed"/>
        <w:tblCellMar>
          <w:left w:w="72" w:type="dxa"/>
          <w:right w:w="72" w:type="dxa"/>
        </w:tblCellMar>
        <w:tblLook w:val="0000" w:firstRow="0" w:lastRow="0" w:firstColumn="0" w:lastColumn="0" w:noHBand="0" w:noVBand="0"/>
      </w:tblPr>
      <w:tblGrid>
        <w:gridCol w:w="1049"/>
        <w:gridCol w:w="1347"/>
        <w:gridCol w:w="2418"/>
        <w:gridCol w:w="2150"/>
        <w:gridCol w:w="1748"/>
      </w:tblGrid>
      <w:tr w:rsidR="004D5B7A" w:rsidRPr="00B6543F">
        <w:tblPrEx>
          <w:tblCellMar>
            <w:top w:w="0" w:type="dxa"/>
            <w:bottom w:w="0" w:type="dxa"/>
          </w:tblCellMar>
        </w:tblPrEx>
        <w:trPr>
          <w:trHeight w:val="20"/>
        </w:trPr>
        <w:tc>
          <w:tcPr>
            <w:tcW w:w="1101" w:type="dxa"/>
            <w:tcBorders>
              <w:top w:val="single" w:sz="6" w:space="0" w:color="auto"/>
              <w:left w:val="single" w:sz="6" w:space="0" w:color="auto"/>
              <w:bottom w:val="single" w:sz="6" w:space="0" w:color="auto"/>
              <w:right w:val="single" w:sz="6" w:space="0" w:color="auto"/>
            </w:tcBorders>
            <w:noWrap/>
            <w:vAlign w:val="center"/>
          </w:tcPr>
          <w:p w:rsidR="004D5B7A" w:rsidRPr="00B6543F" w:rsidRDefault="004D5B7A" w:rsidP="00837498">
            <w:pPr>
              <w:spacing w:after="60" w:line="216" w:lineRule="exact"/>
              <w:jc w:val="center"/>
              <w:rPr>
                <w:rFonts w:ascii="Arial" w:hAnsi="Arial" w:cs="Arial"/>
                <w:sz w:val="14"/>
                <w:szCs w:val="18"/>
              </w:rPr>
            </w:pPr>
            <w:r w:rsidRPr="00B6543F">
              <w:rPr>
                <w:rFonts w:ascii="Arial" w:hAnsi="Arial" w:cs="Arial"/>
                <w:sz w:val="14"/>
                <w:szCs w:val="18"/>
              </w:rPr>
              <w:t>Número</w:t>
            </w:r>
            <w:r w:rsidR="00FF06E9" w:rsidRPr="00B6543F">
              <w:rPr>
                <w:rFonts w:ascii="Arial" w:hAnsi="Arial" w:cs="Arial"/>
                <w:sz w:val="14"/>
                <w:szCs w:val="18"/>
              </w:rPr>
              <w:t xml:space="preserve"> </w:t>
            </w:r>
            <w:r w:rsidRPr="00B6543F">
              <w:rPr>
                <w:rFonts w:ascii="Arial" w:hAnsi="Arial" w:cs="Arial"/>
                <w:sz w:val="14"/>
                <w:szCs w:val="18"/>
              </w:rPr>
              <w:t>de</w:t>
            </w:r>
            <w:r w:rsidR="00FF06E9" w:rsidRPr="00B6543F">
              <w:rPr>
                <w:rFonts w:ascii="Arial" w:hAnsi="Arial" w:cs="Arial"/>
                <w:sz w:val="14"/>
                <w:szCs w:val="18"/>
              </w:rPr>
              <w:t xml:space="preserve"> </w:t>
            </w:r>
            <w:r w:rsidRPr="00B6543F">
              <w:rPr>
                <w:rFonts w:ascii="Arial" w:hAnsi="Arial" w:cs="Arial"/>
                <w:sz w:val="14"/>
                <w:szCs w:val="18"/>
              </w:rPr>
              <w:t>Legislatura</w:t>
            </w:r>
          </w:p>
        </w:tc>
        <w:tc>
          <w:tcPr>
            <w:tcW w:w="1417"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60" w:line="216" w:lineRule="exact"/>
              <w:jc w:val="center"/>
              <w:rPr>
                <w:rFonts w:ascii="Arial" w:hAnsi="Arial" w:cs="Arial"/>
                <w:sz w:val="14"/>
                <w:szCs w:val="18"/>
              </w:rPr>
            </w:pPr>
            <w:r w:rsidRPr="00B6543F">
              <w:rPr>
                <w:rFonts w:ascii="Arial" w:hAnsi="Arial" w:cs="Arial"/>
                <w:sz w:val="14"/>
                <w:szCs w:val="18"/>
              </w:rPr>
              <w:t>Duración</w:t>
            </w:r>
            <w:r w:rsidR="00FF06E9" w:rsidRPr="00B6543F">
              <w:rPr>
                <w:rFonts w:ascii="Arial" w:hAnsi="Arial" w:cs="Arial"/>
                <w:sz w:val="14"/>
                <w:szCs w:val="18"/>
              </w:rPr>
              <w:t xml:space="preserve"> </w:t>
            </w:r>
            <w:r w:rsidRPr="00B6543F">
              <w:rPr>
                <w:rFonts w:ascii="Arial" w:hAnsi="Arial" w:cs="Arial"/>
                <w:sz w:val="14"/>
                <w:szCs w:val="18"/>
              </w:rPr>
              <w:t>de</w:t>
            </w:r>
            <w:r w:rsidR="00FF06E9" w:rsidRPr="00B6543F">
              <w:rPr>
                <w:rFonts w:ascii="Arial" w:hAnsi="Arial" w:cs="Arial"/>
                <w:sz w:val="14"/>
                <w:szCs w:val="18"/>
              </w:rPr>
              <w:t xml:space="preserve"> </w:t>
            </w:r>
            <w:r w:rsidRPr="00B6543F">
              <w:rPr>
                <w:rFonts w:ascii="Arial" w:hAnsi="Arial" w:cs="Arial"/>
                <w:sz w:val="14"/>
                <w:szCs w:val="18"/>
              </w:rPr>
              <w:t>la</w:t>
            </w:r>
            <w:r w:rsidR="00FF06E9" w:rsidRPr="00B6543F">
              <w:rPr>
                <w:rFonts w:ascii="Arial" w:hAnsi="Arial" w:cs="Arial"/>
                <w:sz w:val="14"/>
                <w:szCs w:val="18"/>
              </w:rPr>
              <w:t xml:space="preserve"> </w:t>
            </w:r>
            <w:r w:rsidRPr="00B6543F">
              <w:rPr>
                <w:rFonts w:ascii="Arial" w:hAnsi="Arial" w:cs="Arial"/>
                <w:sz w:val="14"/>
                <w:szCs w:val="18"/>
              </w:rPr>
              <w:t>legislatura</w:t>
            </w:r>
            <w:r w:rsidR="00FF06E9" w:rsidRPr="00B6543F">
              <w:rPr>
                <w:rFonts w:ascii="Arial" w:hAnsi="Arial" w:cs="Arial"/>
                <w:sz w:val="14"/>
                <w:szCs w:val="18"/>
              </w:rPr>
              <w:t xml:space="preserve"> </w:t>
            </w:r>
            <w:r w:rsidRPr="00B6543F">
              <w:rPr>
                <w:rFonts w:ascii="Arial" w:hAnsi="Arial" w:cs="Arial"/>
                <w:sz w:val="14"/>
                <w:szCs w:val="18"/>
              </w:rPr>
              <w:t>(del</w:t>
            </w:r>
            <w:r w:rsidR="00FF06E9" w:rsidRPr="00B6543F">
              <w:rPr>
                <w:rFonts w:ascii="Arial" w:hAnsi="Arial" w:cs="Arial"/>
                <w:sz w:val="14"/>
                <w:szCs w:val="18"/>
              </w:rPr>
              <w:t xml:space="preserve"> </w:t>
            </w:r>
            <w:r w:rsidRPr="00B6543F">
              <w:rPr>
                <w:rFonts w:ascii="Arial" w:hAnsi="Arial" w:cs="Arial"/>
                <w:sz w:val="14"/>
                <w:szCs w:val="18"/>
              </w:rPr>
              <w:t>año</w:t>
            </w:r>
            <w:r w:rsidR="00FF06E9" w:rsidRPr="00B6543F">
              <w:rPr>
                <w:rFonts w:ascii="Arial" w:hAnsi="Arial" w:cs="Arial"/>
                <w:sz w:val="14"/>
                <w:szCs w:val="18"/>
              </w:rPr>
              <w:t xml:space="preserve"> </w:t>
            </w:r>
            <w:r w:rsidRPr="00B6543F">
              <w:rPr>
                <w:rFonts w:ascii="Arial" w:hAnsi="Arial" w:cs="Arial"/>
                <w:sz w:val="14"/>
                <w:szCs w:val="18"/>
              </w:rPr>
              <w:t>aaaa</w:t>
            </w:r>
            <w:r w:rsidR="00FF06E9" w:rsidRPr="00B6543F">
              <w:rPr>
                <w:rFonts w:ascii="Arial" w:hAnsi="Arial" w:cs="Arial"/>
                <w:sz w:val="14"/>
                <w:szCs w:val="18"/>
              </w:rPr>
              <w:t xml:space="preserve"> </w:t>
            </w:r>
            <w:r w:rsidRPr="00B6543F">
              <w:rPr>
                <w:rFonts w:ascii="Arial" w:hAnsi="Arial" w:cs="Arial"/>
                <w:sz w:val="14"/>
                <w:szCs w:val="18"/>
              </w:rPr>
              <w:t>al</w:t>
            </w:r>
            <w:r w:rsidR="00FF06E9" w:rsidRPr="00B6543F">
              <w:rPr>
                <w:rFonts w:ascii="Arial" w:hAnsi="Arial" w:cs="Arial"/>
                <w:sz w:val="14"/>
                <w:szCs w:val="18"/>
              </w:rPr>
              <w:t xml:space="preserve"> </w:t>
            </w:r>
            <w:r w:rsidRPr="00B6543F">
              <w:rPr>
                <w:rFonts w:ascii="Arial" w:hAnsi="Arial" w:cs="Arial"/>
                <w:sz w:val="14"/>
                <w:szCs w:val="18"/>
              </w:rPr>
              <w:t>año</w:t>
            </w:r>
            <w:r w:rsidR="00FF06E9" w:rsidRPr="00B6543F">
              <w:rPr>
                <w:rFonts w:ascii="Arial" w:hAnsi="Arial" w:cs="Arial"/>
                <w:sz w:val="14"/>
                <w:szCs w:val="18"/>
              </w:rPr>
              <w:t xml:space="preserve"> </w:t>
            </w:r>
            <w:r w:rsidRPr="00B6543F">
              <w:rPr>
                <w:rFonts w:ascii="Arial" w:hAnsi="Arial" w:cs="Arial"/>
                <w:sz w:val="14"/>
                <w:szCs w:val="18"/>
              </w:rPr>
              <w:t>aaaa)</w:t>
            </w:r>
          </w:p>
        </w:tc>
        <w:tc>
          <w:tcPr>
            <w:tcW w:w="2552"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60" w:line="216" w:lineRule="exact"/>
              <w:jc w:val="center"/>
              <w:rPr>
                <w:rFonts w:ascii="Arial" w:hAnsi="Arial" w:cs="Arial"/>
                <w:sz w:val="14"/>
                <w:szCs w:val="18"/>
              </w:rPr>
            </w:pPr>
            <w:r w:rsidRPr="00B6543F">
              <w:rPr>
                <w:rFonts w:ascii="Arial" w:hAnsi="Arial" w:cs="Arial"/>
                <w:sz w:val="14"/>
                <w:szCs w:val="18"/>
              </w:rPr>
              <w:t>Año</w:t>
            </w:r>
            <w:r w:rsidR="00FF06E9" w:rsidRPr="00B6543F">
              <w:rPr>
                <w:rFonts w:ascii="Arial" w:hAnsi="Arial" w:cs="Arial"/>
                <w:sz w:val="14"/>
                <w:szCs w:val="18"/>
              </w:rPr>
              <w:t xml:space="preserve"> </w:t>
            </w:r>
            <w:r w:rsidRPr="00B6543F">
              <w:rPr>
                <w:rFonts w:ascii="Arial" w:hAnsi="Arial" w:cs="Arial"/>
                <w:sz w:val="14"/>
                <w:szCs w:val="18"/>
              </w:rPr>
              <w:t>legislativo</w:t>
            </w:r>
            <w:r w:rsidR="00FF06E9" w:rsidRPr="00B6543F">
              <w:rPr>
                <w:rFonts w:ascii="Arial" w:hAnsi="Arial" w:cs="Arial"/>
                <w:sz w:val="14"/>
                <w:szCs w:val="18"/>
              </w:rPr>
              <w:t xml:space="preserve"> </w:t>
            </w:r>
            <w:r w:rsidRPr="00B6543F">
              <w:rPr>
                <w:rFonts w:ascii="Arial" w:hAnsi="Arial" w:cs="Arial"/>
                <w:sz w:val="14"/>
                <w:szCs w:val="18"/>
              </w:rPr>
              <w:t>(Primer</w:t>
            </w:r>
            <w:r w:rsidR="00FF06E9" w:rsidRPr="00B6543F">
              <w:rPr>
                <w:rFonts w:ascii="Arial" w:hAnsi="Arial" w:cs="Arial"/>
                <w:sz w:val="14"/>
                <w:szCs w:val="18"/>
              </w:rPr>
              <w:t xml:space="preserve"> </w:t>
            </w:r>
            <w:r w:rsidRPr="00B6543F">
              <w:rPr>
                <w:rFonts w:ascii="Arial" w:hAnsi="Arial" w:cs="Arial"/>
                <w:sz w:val="14"/>
                <w:szCs w:val="18"/>
              </w:rPr>
              <w:t>año,</w:t>
            </w:r>
            <w:r w:rsidR="00FF06E9" w:rsidRPr="00B6543F">
              <w:rPr>
                <w:rFonts w:ascii="Arial" w:hAnsi="Arial" w:cs="Arial"/>
                <w:sz w:val="14"/>
                <w:szCs w:val="18"/>
              </w:rPr>
              <w:t xml:space="preserve"> </w:t>
            </w:r>
            <w:r w:rsidRPr="00B6543F">
              <w:rPr>
                <w:rFonts w:ascii="Arial" w:hAnsi="Arial" w:cs="Arial"/>
                <w:sz w:val="14"/>
                <w:szCs w:val="18"/>
              </w:rPr>
              <w:t>Segundo</w:t>
            </w:r>
            <w:r w:rsidR="00FF06E9" w:rsidRPr="00B6543F">
              <w:rPr>
                <w:rFonts w:ascii="Arial" w:hAnsi="Arial" w:cs="Arial"/>
                <w:sz w:val="14"/>
                <w:szCs w:val="18"/>
              </w:rPr>
              <w:t xml:space="preserve"> </w:t>
            </w:r>
            <w:r w:rsidRPr="00B6543F">
              <w:rPr>
                <w:rFonts w:ascii="Arial" w:hAnsi="Arial" w:cs="Arial"/>
                <w:sz w:val="14"/>
                <w:szCs w:val="18"/>
              </w:rPr>
              <w:t>año,</w:t>
            </w:r>
            <w:r w:rsidR="00FF06E9" w:rsidRPr="00B6543F">
              <w:rPr>
                <w:rFonts w:ascii="Arial" w:hAnsi="Arial" w:cs="Arial"/>
                <w:sz w:val="14"/>
                <w:szCs w:val="18"/>
              </w:rPr>
              <w:t xml:space="preserve"> </w:t>
            </w:r>
            <w:r w:rsidRPr="00B6543F">
              <w:rPr>
                <w:rFonts w:ascii="Arial" w:hAnsi="Arial" w:cs="Arial"/>
                <w:sz w:val="14"/>
                <w:szCs w:val="18"/>
              </w:rPr>
              <w:t>Tercer</w:t>
            </w:r>
            <w:r w:rsidR="00FF06E9" w:rsidRPr="00B6543F">
              <w:rPr>
                <w:rFonts w:ascii="Arial" w:hAnsi="Arial" w:cs="Arial"/>
                <w:sz w:val="14"/>
                <w:szCs w:val="18"/>
              </w:rPr>
              <w:t xml:space="preserve"> </w:t>
            </w:r>
            <w:r w:rsidRPr="00B6543F">
              <w:rPr>
                <w:rFonts w:ascii="Arial" w:hAnsi="Arial" w:cs="Arial"/>
                <w:sz w:val="14"/>
                <w:szCs w:val="18"/>
              </w:rPr>
              <w:t>año,</w:t>
            </w:r>
            <w:r w:rsidR="00FF06E9" w:rsidRPr="00B6543F">
              <w:rPr>
                <w:rFonts w:ascii="Arial" w:hAnsi="Arial" w:cs="Arial"/>
                <w:sz w:val="14"/>
                <w:szCs w:val="18"/>
              </w:rPr>
              <w:t xml:space="preserve"> </w:t>
            </w:r>
            <w:r w:rsidRPr="00B6543F">
              <w:rPr>
                <w:rFonts w:ascii="Arial" w:hAnsi="Arial" w:cs="Arial"/>
                <w:sz w:val="14"/>
                <w:szCs w:val="18"/>
              </w:rPr>
              <w:t>Cuarto</w:t>
            </w:r>
            <w:r w:rsidR="00FF06E9" w:rsidRPr="00B6543F">
              <w:rPr>
                <w:rFonts w:ascii="Arial" w:hAnsi="Arial" w:cs="Arial"/>
                <w:sz w:val="14"/>
                <w:szCs w:val="18"/>
              </w:rPr>
              <w:t xml:space="preserve"> </w:t>
            </w:r>
            <w:r w:rsidRPr="00B6543F">
              <w:rPr>
                <w:rFonts w:ascii="Arial" w:hAnsi="Arial" w:cs="Arial"/>
                <w:sz w:val="14"/>
                <w:szCs w:val="18"/>
              </w:rPr>
              <w:t>año,</w:t>
            </w:r>
            <w:r w:rsidR="00FF06E9" w:rsidRPr="00B6543F">
              <w:rPr>
                <w:rFonts w:ascii="Arial" w:hAnsi="Arial" w:cs="Arial"/>
                <w:sz w:val="14"/>
                <w:szCs w:val="18"/>
              </w:rPr>
              <w:t xml:space="preserve"> </w:t>
            </w:r>
            <w:r w:rsidRPr="00B6543F">
              <w:rPr>
                <w:rFonts w:ascii="Arial" w:hAnsi="Arial" w:cs="Arial"/>
                <w:sz w:val="14"/>
                <w:szCs w:val="18"/>
              </w:rPr>
              <w:t>Quinto</w:t>
            </w:r>
            <w:r w:rsidR="00FF06E9" w:rsidRPr="00B6543F">
              <w:rPr>
                <w:rFonts w:ascii="Arial" w:hAnsi="Arial" w:cs="Arial"/>
                <w:sz w:val="14"/>
                <w:szCs w:val="18"/>
              </w:rPr>
              <w:t xml:space="preserve"> </w:t>
            </w:r>
            <w:r w:rsidRPr="00B6543F">
              <w:rPr>
                <w:rFonts w:ascii="Arial" w:hAnsi="Arial" w:cs="Arial"/>
                <w:sz w:val="14"/>
                <w:szCs w:val="18"/>
              </w:rPr>
              <w:t>año,</w:t>
            </w:r>
            <w:r w:rsidR="00FF06E9" w:rsidRPr="00B6543F">
              <w:rPr>
                <w:rFonts w:ascii="Arial" w:hAnsi="Arial" w:cs="Arial"/>
                <w:sz w:val="14"/>
                <w:szCs w:val="18"/>
              </w:rPr>
              <w:t xml:space="preserve"> </w:t>
            </w:r>
            <w:r w:rsidRPr="00B6543F">
              <w:rPr>
                <w:rFonts w:ascii="Arial" w:hAnsi="Arial" w:cs="Arial"/>
                <w:sz w:val="14"/>
                <w:szCs w:val="18"/>
              </w:rPr>
              <w:t>Sexto</w:t>
            </w:r>
            <w:r w:rsidR="00FF06E9" w:rsidRPr="00B6543F">
              <w:rPr>
                <w:rFonts w:ascii="Arial" w:hAnsi="Arial" w:cs="Arial"/>
                <w:sz w:val="14"/>
                <w:szCs w:val="18"/>
              </w:rPr>
              <w:t xml:space="preserve"> </w:t>
            </w:r>
            <w:r w:rsidRPr="00B6543F">
              <w:rPr>
                <w:rFonts w:ascii="Arial" w:hAnsi="Arial" w:cs="Arial"/>
                <w:sz w:val="14"/>
                <w:szCs w:val="18"/>
              </w:rPr>
              <w:t>año)</w:t>
            </w:r>
          </w:p>
        </w:tc>
        <w:tc>
          <w:tcPr>
            <w:tcW w:w="2268"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60" w:line="216" w:lineRule="exact"/>
              <w:ind w:left="6"/>
              <w:jc w:val="center"/>
              <w:rPr>
                <w:rFonts w:ascii="Arial" w:hAnsi="Arial" w:cs="Arial"/>
                <w:sz w:val="14"/>
                <w:szCs w:val="18"/>
              </w:rPr>
            </w:pPr>
            <w:r w:rsidRPr="00B6543F">
              <w:rPr>
                <w:rFonts w:ascii="Arial" w:hAnsi="Arial" w:cs="Arial"/>
                <w:sz w:val="14"/>
                <w:szCs w:val="18"/>
              </w:rPr>
              <w:t>Periodos</w:t>
            </w:r>
            <w:r w:rsidR="00FF06E9" w:rsidRPr="00B6543F">
              <w:rPr>
                <w:rFonts w:ascii="Arial" w:hAnsi="Arial" w:cs="Arial"/>
                <w:sz w:val="14"/>
                <w:szCs w:val="18"/>
              </w:rPr>
              <w:t xml:space="preserve"> </w:t>
            </w:r>
            <w:r w:rsidRPr="00B6543F">
              <w:rPr>
                <w:rFonts w:ascii="Arial" w:hAnsi="Arial" w:cs="Arial"/>
                <w:sz w:val="14"/>
                <w:szCs w:val="18"/>
              </w:rPr>
              <w:t>de</w:t>
            </w:r>
            <w:r w:rsidR="00FF06E9" w:rsidRPr="00B6543F">
              <w:rPr>
                <w:rFonts w:ascii="Arial" w:hAnsi="Arial" w:cs="Arial"/>
                <w:sz w:val="14"/>
                <w:szCs w:val="18"/>
              </w:rPr>
              <w:t xml:space="preserve"> </w:t>
            </w:r>
            <w:r w:rsidRPr="00B6543F">
              <w:rPr>
                <w:rFonts w:ascii="Arial" w:hAnsi="Arial" w:cs="Arial"/>
                <w:sz w:val="14"/>
                <w:szCs w:val="18"/>
              </w:rPr>
              <w:t>sesiones</w:t>
            </w:r>
            <w:r w:rsidR="00FF06E9" w:rsidRPr="00B6543F">
              <w:rPr>
                <w:rFonts w:ascii="Arial" w:hAnsi="Arial" w:cs="Arial"/>
                <w:sz w:val="14"/>
                <w:szCs w:val="18"/>
              </w:rPr>
              <w:t xml:space="preserve"> </w:t>
            </w:r>
            <w:r w:rsidRPr="00B6543F">
              <w:rPr>
                <w:rFonts w:ascii="Arial" w:hAnsi="Arial" w:cs="Arial"/>
                <w:sz w:val="14"/>
                <w:szCs w:val="18"/>
              </w:rPr>
              <w:t>(primer</w:t>
            </w:r>
            <w:r w:rsidR="00FF06E9" w:rsidRPr="00B6543F">
              <w:rPr>
                <w:rFonts w:ascii="Arial" w:hAnsi="Arial" w:cs="Arial"/>
                <w:sz w:val="14"/>
                <w:szCs w:val="18"/>
              </w:rPr>
              <w:t xml:space="preserve"> </w:t>
            </w:r>
            <w:r w:rsidRPr="00B6543F">
              <w:rPr>
                <w:rFonts w:ascii="Arial" w:hAnsi="Arial" w:cs="Arial"/>
                <w:sz w:val="14"/>
                <w:szCs w:val="18"/>
              </w:rPr>
              <w:t>periodo</w:t>
            </w:r>
            <w:r w:rsidR="00FF06E9" w:rsidRPr="00B6543F">
              <w:rPr>
                <w:rFonts w:ascii="Arial" w:hAnsi="Arial" w:cs="Arial"/>
                <w:sz w:val="14"/>
                <w:szCs w:val="18"/>
              </w:rPr>
              <w:t xml:space="preserve"> </w:t>
            </w:r>
            <w:r w:rsidRPr="00B6543F">
              <w:rPr>
                <w:rFonts w:ascii="Arial" w:hAnsi="Arial" w:cs="Arial"/>
                <w:sz w:val="14"/>
                <w:szCs w:val="18"/>
              </w:rPr>
              <w:t>ordinario,</w:t>
            </w:r>
            <w:r w:rsidR="00FF06E9" w:rsidRPr="00B6543F">
              <w:rPr>
                <w:rFonts w:ascii="Arial" w:hAnsi="Arial" w:cs="Arial"/>
                <w:sz w:val="14"/>
                <w:szCs w:val="18"/>
              </w:rPr>
              <w:t xml:space="preserve"> </w:t>
            </w:r>
            <w:r w:rsidRPr="00B6543F">
              <w:rPr>
                <w:rFonts w:ascii="Arial" w:hAnsi="Arial" w:cs="Arial"/>
                <w:sz w:val="14"/>
                <w:szCs w:val="18"/>
              </w:rPr>
              <w:t>segundo</w:t>
            </w:r>
            <w:r w:rsidR="00FF06E9" w:rsidRPr="00B6543F">
              <w:rPr>
                <w:rFonts w:ascii="Arial" w:hAnsi="Arial" w:cs="Arial"/>
                <w:sz w:val="14"/>
                <w:szCs w:val="18"/>
              </w:rPr>
              <w:t xml:space="preserve"> </w:t>
            </w:r>
            <w:r w:rsidRPr="00B6543F">
              <w:rPr>
                <w:rFonts w:ascii="Arial" w:hAnsi="Arial" w:cs="Arial"/>
                <w:sz w:val="14"/>
                <w:szCs w:val="18"/>
              </w:rPr>
              <w:t>periodo</w:t>
            </w:r>
            <w:r w:rsidR="00FF06E9" w:rsidRPr="00B6543F">
              <w:rPr>
                <w:rFonts w:ascii="Arial" w:hAnsi="Arial" w:cs="Arial"/>
                <w:sz w:val="14"/>
                <w:szCs w:val="18"/>
              </w:rPr>
              <w:t xml:space="preserve"> </w:t>
            </w:r>
            <w:r w:rsidRPr="00B6543F">
              <w:rPr>
                <w:rFonts w:ascii="Arial" w:hAnsi="Arial" w:cs="Arial"/>
                <w:sz w:val="14"/>
                <w:szCs w:val="18"/>
              </w:rPr>
              <w:t>ordinario,</w:t>
            </w:r>
            <w:r w:rsidR="00FF06E9" w:rsidRPr="00B6543F">
              <w:rPr>
                <w:rFonts w:ascii="Arial" w:hAnsi="Arial" w:cs="Arial"/>
                <w:sz w:val="14"/>
                <w:szCs w:val="18"/>
              </w:rPr>
              <w:t xml:space="preserve"> </w:t>
            </w:r>
            <w:r w:rsidRPr="00B6543F">
              <w:rPr>
                <w:rFonts w:ascii="Arial" w:hAnsi="Arial" w:cs="Arial"/>
                <w:sz w:val="14"/>
                <w:szCs w:val="18"/>
              </w:rPr>
              <w:t>primer</w:t>
            </w:r>
            <w:r w:rsidR="00FF06E9" w:rsidRPr="00B6543F">
              <w:rPr>
                <w:rFonts w:ascii="Arial" w:hAnsi="Arial" w:cs="Arial"/>
                <w:sz w:val="14"/>
                <w:szCs w:val="18"/>
              </w:rPr>
              <w:t xml:space="preserve"> </w:t>
            </w:r>
            <w:r w:rsidRPr="00B6543F">
              <w:rPr>
                <w:rFonts w:ascii="Arial" w:hAnsi="Arial" w:cs="Arial"/>
                <w:sz w:val="14"/>
                <w:szCs w:val="18"/>
              </w:rPr>
              <w:t>receso,</w:t>
            </w:r>
            <w:r w:rsidR="00FF06E9" w:rsidRPr="00B6543F">
              <w:rPr>
                <w:rFonts w:ascii="Arial" w:hAnsi="Arial" w:cs="Arial"/>
                <w:sz w:val="14"/>
                <w:szCs w:val="18"/>
              </w:rPr>
              <w:t xml:space="preserve"> </w:t>
            </w:r>
            <w:r w:rsidRPr="00B6543F">
              <w:rPr>
                <w:rFonts w:ascii="Arial" w:hAnsi="Arial" w:cs="Arial"/>
                <w:sz w:val="14"/>
                <w:szCs w:val="18"/>
              </w:rPr>
              <w:t>segundo</w:t>
            </w:r>
            <w:r w:rsidR="00FF06E9" w:rsidRPr="00B6543F">
              <w:rPr>
                <w:rFonts w:ascii="Arial" w:hAnsi="Arial" w:cs="Arial"/>
                <w:sz w:val="14"/>
                <w:szCs w:val="18"/>
              </w:rPr>
              <w:t xml:space="preserve"> </w:t>
            </w:r>
            <w:r w:rsidRPr="00B6543F">
              <w:rPr>
                <w:rFonts w:ascii="Arial" w:hAnsi="Arial" w:cs="Arial"/>
                <w:sz w:val="14"/>
                <w:szCs w:val="18"/>
              </w:rPr>
              <w:t>receso,</w:t>
            </w:r>
            <w:r w:rsidR="00FF06E9" w:rsidRPr="00B6543F">
              <w:rPr>
                <w:rFonts w:ascii="Arial" w:hAnsi="Arial" w:cs="Arial"/>
                <w:sz w:val="14"/>
                <w:szCs w:val="18"/>
              </w:rPr>
              <w:t xml:space="preserve"> </w:t>
            </w:r>
            <w:r w:rsidRPr="00B6543F">
              <w:rPr>
                <w:rFonts w:ascii="Arial" w:hAnsi="Arial" w:cs="Arial"/>
                <w:sz w:val="14"/>
                <w:szCs w:val="18"/>
              </w:rPr>
              <w:t>periodo</w:t>
            </w:r>
            <w:r w:rsidR="00FF06E9" w:rsidRPr="00B6543F">
              <w:rPr>
                <w:rFonts w:ascii="Arial" w:hAnsi="Arial" w:cs="Arial"/>
                <w:sz w:val="14"/>
                <w:szCs w:val="18"/>
              </w:rPr>
              <w:t xml:space="preserve"> </w:t>
            </w:r>
            <w:r w:rsidRPr="00B6543F">
              <w:rPr>
                <w:rFonts w:ascii="Arial" w:hAnsi="Arial" w:cs="Arial"/>
                <w:sz w:val="14"/>
                <w:szCs w:val="18"/>
              </w:rPr>
              <w:t>extraordinario)</w:t>
            </w:r>
          </w:p>
        </w:tc>
        <w:tc>
          <w:tcPr>
            <w:tcW w:w="1842"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60" w:line="216" w:lineRule="exact"/>
              <w:jc w:val="center"/>
              <w:rPr>
                <w:rFonts w:ascii="Arial" w:hAnsi="Arial" w:cs="Arial"/>
                <w:sz w:val="14"/>
                <w:szCs w:val="18"/>
              </w:rPr>
            </w:pPr>
            <w:r w:rsidRPr="00B6543F">
              <w:rPr>
                <w:rFonts w:ascii="Arial" w:hAnsi="Arial" w:cs="Arial"/>
                <w:sz w:val="14"/>
                <w:szCs w:val="18"/>
              </w:rPr>
              <w:t>Fecha</w:t>
            </w:r>
            <w:r w:rsidR="00FF06E9" w:rsidRPr="00B6543F">
              <w:rPr>
                <w:rFonts w:ascii="Arial" w:hAnsi="Arial" w:cs="Arial"/>
                <w:sz w:val="14"/>
                <w:szCs w:val="18"/>
              </w:rPr>
              <w:t xml:space="preserve"> </w:t>
            </w:r>
            <w:r w:rsidRPr="00B6543F">
              <w:rPr>
                <w:rFonts w:ascii="Arial" w:hAnsi="Arial" w:cs="Arial"/>
                <w:sz w:val="14"/>
                <w:szCs w:val="18"/>
              </w:rPr>
              <w:t>de</w:t>
            </w:r>
            <w:r w:rsidR="00FF06E9" w:rsidRPr="00B6543F">
              <w:rPr>
                <w:rFonts w:ascii="Arial" w:hAnsi="Arial" w:cs="Arial"/>
                <w:sz w:val="14"/>
                <w:szCs w:val="18"/>
              </w:rPr>
              <w:t xml:space="preserve"> </w:t>
            </w:r>
            <w:r w:rsidRPr="00B6543F">
              <w:rPr>
                <w:rFonts w:ascii="Arial" w:hAnsi="Arial" w:cs="Arial"/>
                <w:sz w:val="14"/>
                <w:szCs w:val="18"/>
              </w:rPr>
              <w:t>inicio</w:t>
            </w:r>
            <w:r w:rsidR="00FF06E9" w:rsidRPr="00B6543F">
              <w:rPr>
                <w:rFonts w:ascii="Arial" w:hAnsi="Arial" w:cs="Arial"/>
                <w:sz w:val="14"/>
                <w:szCs w:val="18"/>
              </w:rPr>
              <w:t xml:space="preserve"> </w:t>
            </w:r>
            <w:r w:rsidRPr="00B6543F">
              <w:rPr>
                <w:rFonts w:ascii="Arial" w:hAnsi="Arial" w:cs="Arial"/>
                <w:sz w:val="14"/>
                <w:szCs w:val="18"/>
              </w:rPr>
              <w:t>del</w:t>
            </w:r>
            <w:r w:rsidR="00FF06E9" w:rsidRPr="00B6543F">
              <w:rPr>
                <w:rFonts w:ascii="Arial" w:hAnsi="Arial" w:cs="Arial"/>
                <w:sz w:val="14"/>
                <w:szCs w:val="18"/>
              </w:rPr>
              <w:t xml:space="preserve"> </w:t>
            </w:r>
            <w:r w:rsidRPr="00B6543F">
              <w:rPr>
                <w:rFonts w:ascii="Arial" w:hAnsi="Arial" w:cs="Arial"/>
                <w:sz w:val="14"/>
                <w:szCs w:val="18"/>
              </w:rPr>
              <w:t>periodo</w:t>
            </w:r>
            <w:r w:rsidR="00FF06E9" w:rsidRPr="00B6543F">
              <w:rPr>
                <w:rFonts w:ascii="Arial" w:hAnsi="Arial" w:cs="Arial"/>
                <w:sz w:val="14"/>
                <w:szCs w:val="18"/>
              </w:rPr>
              <w:t xml:space="preserve"> </w:t>
            </w:r>
            <w:r w:rsidRPr="00B6543F">
              <w:rPr>
                <w:rFonts w:ascii="Arial" w:hAnsi="Arial" w:cs="Arial"/>
                <w:sz w:val="14"/>
                <w:szCs w:val="18"/>
              </w:rPr>
              <w:t>de</w:t>
            </w:r>
            <w:r w:rsidR="00FF06E9" w:rsidRPr="00B6543F">
              <w:rPr>
                <w:rFonts w:ascii="Arial" w:hAnsi="Arial" w:cs="Arial"/>
                <w:sz w:val="14"/>
                <w:szCs w:val="18"/>
              </w:rPr>
              <w:t xml:space="preserve"> </w:t>
            </w:r>
            <w:r w:rsidRPr="00B6543F">
              <w:rPr>
                <w:rFonts w:ascii="Arial" w:hAnsi="Arial" w:cs="Arial"/>
                <w:sz w:val="14"/>
                <w:szCs w:val="18"/>
              </w:rPr>
              <w:t>sesiones</w:t>
            </w:r>
            <w:r w:rsidR="00FF06E9" w:rsidRPr="00B6543F">
              <w:rPr>
                <w:rFonts w:ascii="Arial" w:hAnsi="Arial" w:cs="Arial"/>
                <w:sz w:val="14"/>
                <w:szCs w:val="18"/>
              </w:rPr>
              <w:t xml:space="preserve"> </w:t>
            </w:r>
            <w:r w:rsidRPr="00B6543F">
              <w:rPr>
                <w:rFonts w:ascii="Arial" w:hAnsi="Arial" w:cs="Arial"/>
                <w:sz w:val="14"/>
                <w:szCs w:val="18"/>
              </w:rPr>
              <w:t>(formato</w:t>
            </w:r>
            <w:r w:rsidR="00FF06E9" w:rsidRPr="00B6543F">
              <w:rPr>
                <w:rFonts w:ascii="Arial" w:hAnsi="Arial" w:cs="Arial"/>
                <w:sz w:val="14"/>
                <w:szCs w:val="18"/>
              </w:rPr>
              <w:t xml:space="preserve"> </w:t>
            </w:r>
            <w:r w:rsidRPr="00B6543F">
              <w:rPr>
                <w:rFonts w:ascii="Arial" w:hAnsi="Arial" w:cs="Arial"/>
                <w:sz w:val="14"/>
                <w:szCs w:val="18"/>
              </w:rPr>
              <w:t>día/mes/año)</w:t>
            </w:r>
          </w:p>
        </w:tc>
      </w:tr>
      <w:tr w:rsidR="004D5B7A" w:rsidRPr="00B6543F">
        <w:tblPrEx>
          <w:tblCellMar>
            <w:top w:w="0" w:type="dxa"/>
            <w:bottom w:w="0" w:type="dxa"/>
          </w:tblCellMar>
        </w:tblPrEx>
        <w:trPr>
          <w:trHeight w:val="20"/>
        </w:trPr>
        <w:tc>
          <w:tcPr>
            <w:tcW w:w="1101"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60" w:line="216" w:lineRule="exact"/>
              <w:ind w:left="360"/>
              <w:jc w:val="center"/>
              <w:rPr>
                <w:rFonts w:ascii="Arial" w:hAnsi="Arial" w:cs="Arial"/>
                <w:sz w:val="14"/>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60" w:line="216" w:lineRule="exact"/>
              <w:ind w:left="360"/>
              <w:jc w:val="center"/>
              <w:rPr>
                <w:rFonts w:ascii="Arial" w:hAnsi="Arial" w:cs="Arial"/>
                <w:sz w:val="14"/>
                <w:szCs w:val="18"/>
              </w:rPr>
            </w:pPr>
          </w:p>
        </w:tc>
        <w:tc>
          <w:tcPr>
            <w:tcW w:w="2552"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60" w:line="216" w:lineRule="exact"/>
              <w:ind w:left="360"/>
              <w:jc w:val="center"/>
              <w:rPr>
                <w:rFonts w:ascii="Arial" w:hAnsi="Arial" w:cs="Arial"/>
                <w:sz w:val="14"/>
                <w:szCs w:val="18"/>
              </w:rPr>
            </w:pPr>
          </w:p>
        </w:tc>
        <w:tc>
          <w:tcPr>
            <w:tcW w:w="2268"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60" w:line="216" w:lineRule="exact"/>
              <w:ind w:left="360"/>
              <w:jc w:val="center"/>
              <w:rPr>
                <w:rFonts w:ascii="Arial" w:hAnsi="Arial" w:cs="Arial"/>
                <w:sz w:val="14"/>
                <w:szCs w:val="18"/>
              </w:rPr>
            </w:pPr>
          </w:p>
        </w:tc>
        <w:tc>
          <w:tcPr>
            <w:tcW w:w="1842"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60" w:line="216" w:lineRule="exact"/>
              <w:ind w:left="360"/>
              <w:jc w:val="center"/>
              <w:rPr>
                <w:rFonts w:ascii="Arial" w:hAnsi="Arial" w:cs="Arial"/>
                <w:sz w:val="14"/>
                <w:szCs w:val="18"/>
              </w:rPr>
            </w:pPr>
          </w:p>
        </w:tc>
      </w:tr>
      <w:tr w:rsidR="004D5B7A" w:rsidRPr="00B6543F">
        <w:tblPrEx>
          <w:tblCellMar>
            <w:top w:w="0" w:type="dxa"/>
            <w:bottom w:w="0" w:type="dxa"/>
          </w:tblCellMar>
        </w:tblPrEx>
        <w:trPr>
          <w:trHeight w:val="20"/>
        </w:trPr>
        <w:tc>
          <w:tcPr>
            <w:tcW w:w="1101"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60" w:line="216" w:lineRule="exact"/>
              <w:ind w:left="360"/>
              <w:jc w:val="center"/>
              <w:rPr>
                <w:rFonts w:ascii="Arial" w:hAnsi="Arial" w:cs="Arial"/>
                <w:sz w:val="14"/>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60" w:line="216" w:lineRule="exact"/>
              <w:ind w:left="360"/>
              <w:jc w:val="center"/>
              <w:rPr>
                <w:rFonts w:ascii="Arial" w:hAnsi="Arial" w:cs="Arial"/>
                <w:sz w:val="14"/>
                <w:szCs w:val="18"/>
              </w:rPr>
            </w:pPr>
          </w:p>
        </w:tc>
        <w:tc>
          <w:tcPr>
            <w:tcW w:w="2552"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60" w:line="216" w:lineRule="exact"/>
              <w:ind w:left="360"/>
              <w:jc w:val="center"/>
              <w:rPr>
                <w:rFonts w:ascii="Arial" w:hAnsi="Arial" w:cs="Arial"/>
                <w:sz w:val="14"/>
                <w:szCs w:val="18"/>
              </w:rPr>
            </w:pPr>
          </w:p>
        </w:tc>
        <w:tc>
          <w:tcPr>
            <w:tcW w:w="2268"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60" w:line="216" w:lineRule="exact"/>
              <w:ind w:left="360"/>
              <w:jc w:val="center"/>
              <w:rPr>
                <w:rFonts w:ascii="Arial" w:hAnsi="Arial" w:cs="Arial"/>
                <w:sz w:val="14"/>
                <w:szCs w:val="18"/>
              </w:rPr>
            </w:pPr>
          </w:p>
        </w:tc>
        <w:tc>
          <w:tcPr>
            <w:tcW w:w="1842"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60" w:line="216" w:lineRule="exact"/>
              <w:ind w:left="360"/>
              <w:jc w:val="center"/>
              <w:rPr>
                <w:rFonts w:ascii="Arial" w:hAnsi="Arial" w:cs="Arial"/>
                <w:sz w:val="14"/>
                <w:szCs w:val="18"/>
              </w:rPr>
            </w:pPr>
          </w:p>
        </w:tc>
      </w:tr>
    </w:tbl>
    <w:p w:rsidR="004D5B7A" w:rsidRPr="008319F5" w:rsidRDefault="004D5B7A" w:rsidP="00837498">
      <w:pPr>
        <w:spacing w:after="60" w:line="216" w:lineRule="exact"/>
        <w:ind w:left="360"/>
        <w:rPr>
          <w:rFonts w:ascii="Arial" w:hAnsi="Arial" w:cs="Arial"/>
          <w:sz w:val="18"/>
          <w:szCs w:val="18"/>
        </w:rPr>
      </w:pPr>
    </w:p>
    <w:tbl>
      <w:tblPr>
        <w:tblW w:w="8712" w:type="dxa"/>
        <w:tblInd w:w="144" w:type="dxa"/>
        <w:tblLayout w:type="fixed"/>
        <w:tblCellMar>
          <w:left w:w="70" w:type="dxa"/>
          <w:right w:w="70" w:type="dxa"/>
        </w:tblCellMar>
        <w:tblLook w:val="0000" w:firstRow="0" w:lastRow="0" w:firstColumn="0" w:lastColumn="0" w:noHBand="0" w:noVBand="0"/>
      </w:tblPr>
      <w:tblGrid>
        <w:gridCol w:w="1211"/>
        <w:gridCol w:w="1212"/>
        <w:gridCol w:w="1213"/>
        <w:gridCol w:w="962"/>
        <w:gridCol w:w="740"/>
        <w:gridCol w:w="836"/>
        <w:gridCol w:w="962"/>
        <w:gridCol w:w="740"/>
        <w:gridCol w:w="836"/>
      </w:tblGrid>
      <w:tr w:rsidR="004D5B7A" w:rsidRPr="00B6543F">
        <w:tblPrEx>
          <w:tblCellMar>
            <w:top w:w="0" w:type="dxa"/>
            <w:bottom w:w="0" w:type="dxa"/>
          </w:tblCellMar>
        </w:tblPrEx>
        <w:trPr>
          <w:trHeight w:val="20"/>
        </w:trPr>
        <w:tc>
          <w:tcPr>
            <w:tcW w:w="1250" w:type="dxa"/>
            <w:tcBorders>
              <w:top w:val="single" w:sz="6" w:space="0" w:color="auto"/>
              <w:left w:val="single" w:sz="6" w:space="0" w:color="auto"/>
              <w:bottom w:val="single" w:sz="6" w:space="0" w:color="000000"/>
              <w:right w:val="single" w:sz="6" w:space="0" w:color="auto"/>
            </w:tcBorders>
            <w:noWrap/>
            <w:vAlign w:val="center"/>
          </w:tcPr>
          <w:p w:rsidR="004D5B7A" w:rsidRPr="00B6543F" w:rsidRDefault="004D5B7A" w:rsidP="00837498">
            <w:pPr>
              <w:spacing w:after="60" w:line="216" w:lineRule="exact"/>
              <w:jc w:val="center"/>
              <w:rPr>
                <w:rFonts w:ascii="Arial" w:hAnsi="Arial" w:cs="Arial"/>
                <w:sz w:val="14"/>
                <w:szCs w:val="18"/>
              </w:rPr>
            </w:pPr>
            <w:r w:rsidRPr="00B6543F">
              <w:rPr>
                <w:rFonts w:ascii="Arial" w:hAnsi="Arial" w:cs="Arial"/>
                <w:sz w:val="14"/>
                <w:szCs w:val="18"/>
              </w:rPr>
              <w:t>Fecha</w:t>
            </w:r>
            <w:r w:rsidR="00FF06E9" w:rsidRPr="00B6543F">
              <w:rPr>
                <w:rFonts w:ascii="Arial" w:hAnsi="Arial" w:cs="Arial"/>
                <w:sz w:val="14"/>
                <w:szCs w:val="18"/>
              </w:rPr>
              <w:t xml:space="preserve"> </w:t>
            </w:r>
            <w:r w:rsidRPr="00B6543F">
              <w:rPr>
                <w:rFonts w:ascii="Arial" w:hAnsi="Arial" w:cs="Arial"/>
                <w:sz w:val="14"/>
                <w:szCs w:val="18"/>
              </w:rPr>
              <w:t>de</w:t>
            </w:r>
            <w:r w:rsidR="00FF06E9" w:rsidRPr="00B6543F">
              <w:rPr>
                <w:rFonts w:ascii="Arial" w:hAnsi="Arial" w:cs="Arial"/>
                <w:sz w:val="14"/>
                <w:szCs w:val="18"/>
              </w:rPr>
              <w:t xml:space="preserve"> </w:t>
            </w:r>
            <w:r w:rsidRPr="00B6543F">
              <w:rPr>
                <w:rFonts w:ascii="Arial" w:hAnsi="Arial" w:cs="Arial"/>
                <w:sz w:val="14"/>
                <w:szCs w:val="18"/>
              </w:rPr>
              <w:t>término</w:t>
            </w:r>
            <w:r w:rsidR="00FF06E9" w:rsidRPr="00B6543F">
              <w:rPr>
                <w:rFonts w:ascii="Arial" w:hAnsi="Arial" w:cs="Arial"/>
                <w:sz w:val="14"/>
                <w:szCs w:val="18"/>
              </w:rPr>
              <w:t xml:space="preserve"> </w:t>
            </w:r>
            <w:r w:rsidRPr="00B6543F">
              <w:rPr>
                <w:rFonts w:ascii="Arial" w:hAnsi="Arial" w:cs="Arial"/>
                <w:sz w:val="14"/>
                <w:szCs w:val="18"/>
              </w:rPr>
              <w:t>del</w:t>
            </w:r>
            <w:r w:rsidR="00FF06E9" w:rsidRPr="00B6543F">
              <w:rPr>
                <w:rFonts w:ascii="Arial" w:hAnsi="Arial" w:cs="Arial"/>
                <w:sz w:val="14"/>
                <w:szCs w:val="18"/>
              </w:rPr>
              <w:t xml:space="preserve"> </w:t>
            </w:r>
            <w:r w:rsidRPr="00B6543F">
              <w:rPr>
                <w:rFonts w:ascii="Arial" w:hAnsi="Arial" w:cs="Arial"/>
                <w:sz w:val="14"/>
                <w:szCs w:val="18"/>
              </w:rPr>
              <w:t>periodo</w:t>
            </w:r>
            <w:r w:rsidR="00FF06E9" w:rsidRPr="00B6543F">
              <w:rPr>
                <w:rFonts w:ascii="Arial" w:hAnsi="Arial" w:cs="Arial"/>
                <w:sz w:val="14"/>
                <w:szCs w:val="18"/>
              </w:rPr>
              <w:t xml:space="preserve"> </w:t>
            </w:r>
            <w:r w:rsidRPr="00B6543F">
              <w:rPr>
                <w:rFonts w:ascii="Arial" w:hAnsi="Arial" w:cs="Arial"/>
                <w:sz w:val="14"/>
                <w:szCs w:val="18"/>
              </w:rPr>
              <w:t>de</w:t>
            </w:r>
            <w:r w:rsidR="00FF06E9" w:rsidRPr="00B6543F">
              <w:rPr>
                <w:rFonts w:ascii="Arial" w:hAnsi="Arial" w:cs="Arial"/>
                <w:sz w:val="14"/>
                <w:szCs w:val="18"/>
              </w:rPr>
              <w:t xml:space="preserve"> </w:t>
            </w:r>
            <w:r w:rsidRPr="00B6543F">
              <w:rPr>
                <w:rFonts w:ascii="Arial" w:hAnsi="Arial" w:cs="Arial"/>
                <w:sz w:val="14"/>
                <w:szCs w:val="18"/>
              </w:rPr>
              <w:t>sesiones</w:t>
            </w:r>
            <w:r w:rsidR="00FF06E9" w:rsidRPr="00B6543F">
              <w:rPr>
                <w:rFonts w:ascii="Arial" w:hAnsi="Arial" w:cs="Arial"/>
                <w:sz w:val="14"/>
                <w:szCs w:val="18"/>
              </w:rPr>
              <w:t xml:space="preserve"> </w:t>
            </w:r>
            <w:r w:rsidRPr="00B6543F">
              <w:rPr>
                <w:rFonts w:ascii="Arial" w:hAnsi="Arial" w:cs="Arial"/>
                <w:sz w:val="14"/>
                <w:szCs w:val="18"/>
              </w:rPr>
              <w:t>(formato</w:t>
            </w:r>
            <w:r w:rsidR="00FF06E9" w:rsidRPr="00B6543F">
              <w:rPr>
                <w:rFonts w:ascii="Arial" w:hAnsi="Arial" w:cs="Arial"/>
                <w:sz w:val="14"/>
                <w:szCs w:val="18"/>
              </w:rPr>
              <w:t xml:space="preserve"> </w:t>
            </w:r>
            <w:r w:rsidRPr="00B6543F">
              <w:rPr>
                <w:rFonts w:ascii="Arial" w:hAnsi="Arial" w:cs="Arial"/>
                <w:sz w:val="14"/>
                <w:szCs w:val="18"/>
              </w:rPr>
              <w:t>día/mes/año)</w:t>
            </w:r>
          </w:p>
        </w:tc>
        <w:tc>
          <w:tcPr>
            <w:tcW w:w="1251" w:type="dxa"/>
            <w:tcBorders>
              <w:top w:val="single" w:sz="6" w:space="0" w:color="auto"/>
              <w:left w:val="single" w:sz="6" w:space="0" w:color="auto"/>
              <w:bottom w:val="single" w:sz="6" w:space="0" w:color="000000"/>
              <w:right w:val="single" w:sz="6" w:space="0" w:color="auto"/>
            </w:tcBorders>
            <w:vAlign w:val="center"/>
          </w:tcPr>
          <w:p w:rsidR="004D5B7A" w:rsidRPr="00B6543F" w:rsidRDefault="004D5B7A" w:rsidP="00837498">
            <w:pPr>
              <w:spacing w:after="60" w:line="216" w:lineRule="exact"/>
              <w:jc w:val="center"/>
              <w:rPr>
                <w:rFonts w:ascii="Arial" w:hAnsi="Arial" w:cs="Arial"/>
                <w:sz w:val="14"/>
                <w:szCs w:val="18"/>
              </w:rPr>
            </w:pPr>
            <w:r w:rsidRPr="00B6543F">
              <w:rPr>
                <w:rFonts w:ascii="Arial" w:hAnsi="Arial" w:cs="Arial"/>
                <w:sz w:val="14"/>
                <w:szCs w:val="18"/>
              </w:rPr>
              <w:t>Tipo</w:t>
            </w:r>
            <w:r w:rsidR="00FF06E9" w:rsidRPr="00B6543F">
              <w:rPr>
                <w:rFonts w:ascii="Arial" w:hAnsi="Arial" w:cs="Arial"/>
                <w:sz w:val="14"/>
                <w:szCs w:val="18"/>
              </w:rPr>
              <w:t xml:space="preserve"> </w:t>
            </w:r>
            <w:r w:rsidRPr="00B6543F">
              <w:rPr>
                <w:rFonts w:ascii="Arial" w:hAnsi="Arial" w:cs="Arial"/>
                <w:sz w:val="14"/>
                <w:szCs w:val="18"/>
              </w:rPr>
              <w:t>de</w:t>
            </w:r>
            <w:r w:rsidR="00FF06E9" w:rsidRPr="00B6543F">
              <w:rPr>
                <w:rFonts w:ascii="Arial" w:hAnsi="Arial" w:cs="Arial"/>
                <w:sz w:val="14"/>
                <w:szCs w:val="18"/>
              </w:rPr>
              <w:t xml:space="preserve"> </w:t>
            </w:r>
            <w:r w:rsidRPr="00B6543F">
              <w:rPr>
                <w:rFonts w:ascii="Arial" w:hAnsi="Arial" w:cs="Arial"/>
                <w:sz w:val="14"/>
                <w:szCs w:val="18"/>
              </w:rPr>
              <w:t>declaratoria</w:t>
            </w:r>
            <w:r w:rsidR="00FF06E9" w:rsidRPr="00B6543F">
              <w:rPr>
                <w:rFonts w:ascii="Arial" w:hAnsi="Arial" w:cs="Arial"/>
                <w:sz w:val="14"/>
                <w:szCs w:val="18"/>
              </w:rPr>
              <w:t xml:space="preserve"> </w:t>
            </w:r>
            <w:r w:rsidRPr="00B6543F">
              <w:rPr>
                <w:rFonts w:ascii="Arial" w:hAnsi="Arial" w:cs="Arial"/>
                <w:sz w:val="14"/>
                <w:szCs w:val="18"/>
              </w:rPr>
              <w:t>de</w:t>
            </w:r>
            <w:r w:rsidR="00FF06E9" w:rsidRPr="00B6543F">
              <w:rPr>
                <w:rFonts w:ascii="Arial" w:hAnsi="Arial" w:cs="Arial"/>
                <w:sz w:val="14"/>
                <w:szCs w:val="18"/>
              </w:rPr>
              <w:t xml:space="preserve"> </w:t>
            </w:r>
            <w:r w:rsidRPr="00B6543F">
              <w:rPr>
                <w:rFonts w:ascii="Arial" w:hAnsi="Arial" w:cs="Arial"/>
                <w:sz w:val="14"/>
                <w:szCs w:val="18"/>
              </w:rPr>
              <w:t>procedencia</w:t>
            </w:r>
            <w:r w:rsidR="00FF06E9" w:rsidRPr="00B6543F">
              <w:rPr>
                <w:rFonts w:ascii="Arial" w:hAnsi="Arial" w:cs="Arial"/>
                <w:sz w:val="14"/>
                <w:szCs w:val="18"/>
              </w:rPr>
              <w:t xml:space="preserve"> </w:t>
            </w:r>
            <w:r w:rsidRPr="00B6543F">
              <w:rPr>
                <w:rFonts w:ascii="Arial" w:hAnsi="Arial" w:cs="Arial"/>
                <w:sz w:val="14"/>
                <w:szCs w:val="18"/>
              </w:rPr>
              <w:t>/</w:t>
            </w:r>
            <w:r w:rsidR="00FF06E9" w:rsidRPr="00B6543F">
              <w:rPr>
                <w:rFonts w:ascii="Arial" w:hAnsi="Arial" w:cs="Arial"/>
                <w:sz w:val="14"/>
                <w:szCs w:val="18"/>
              </w:rPr>
              <w:t xml:space="preserve"> </w:t>
            </w:r>
            <w:r w:rsidRPr="00B6543F">
              <w:rPr>
                <w:rFonts w:ascii="Arial" w:hAnsi="Arial" w:cs="Arial"/>
                <w:sz w:val="14"/>
                <w:szCs w:val="18"/>
              </w:rPr>
              <w:t>juicio</w:t>
            </w:r>
            <w:r w:rsidR="00FF06E9" w:rsidRPr="00B6543F">
              <w:rPr>
                <w:rFonts w:ascii="Arial" w:hAnsi="Arial" w:cs="Arial"/>
                <w:sz w:val="14"/>
                <w:szCs w:val="18"/>
              </w:rPr>
              <w:t xml:space="preserve"> </w:t>
            </w:r>
            <w:r w:rsidRPr="00B6543F">
              <w:rPr>
                <w:rFonts w:ascii="Arial" w:hAnsi="Arial" w:cs="Arial"/>
                <w:sz w:val="14"/>
                <w:szCs w:val="18"/>
              </w:rPr>
              <w:t>político</w:t>
            </w:r>
          </w:p>
        </w:tc>
        <w:tc>
          <w:tcPr>
            <w:tcW w:w="1251" w:type="dxa"/>
            <w:tcBorders>
              <w:top w:val="single" w:sz="6" w:space="0" w:color="auto"/>
              <w:left w:val="single" w:sz="6" w:space="0" w:color="auto"/>
              <w:bottom w:val="single" w:sz="6" w:space="0" w:color="000000"/>
              <w:right w:val="single" w:sz="6" w:space="0" w:color="auto"/>
            </w:tcBorders>
            <w:vAlign w:val="center"/>
          </w:tcPr>
          <w:p w:rsidR="004D5B7A" w:rsidRPr="00B6543F" w:rsidRDefault="004D5B7A" w:rsidP="00837498">
            <w:pPr>
              <w:spacing w:after="60" w:line="216" w:lineRule="exact"/>
              <w:jc w:val="center"/>
              <w:rPr>
                <w:rFonts w:ascii="Arial" w:hAnsi="Arial" w:cs="Arial"/>
                <w:sz w:val="14"/>
                <w:szCs w:val="18"/>
              </w:rPr>
            </w:pPr>
            <w:r w:rsidRPr="00B6543F">
              <w:rPr>
                <w:rFonts w:ascii="Arial" w:hAnsi="Arial" w:cs="Arial"/>
                <w:sz w:val="14"/>
                <w:szCs w:val="18"/>
              </w:rPr>
              <w:t>Fecha</w:t>
            </w:r>
            <w:r w:rsidR="00FF06E9" w:rsidRPr="00B6543F">
              <w:rPr>
                <w:rFonts w:ascii="Arial" w:hAnsi="Arial" w:cs="Arial"/>
                <w:sz w:val="14"/>
                <w:szCs w:val="18"/>
              </w:rPr>
              <w:t xml:space="preserve"> </w:t>
            </w:r>
            <w:r w:rsidRPr="00B6543F">
              <w:rPr>
                <w:rFonts w:ascii="Arial" w:hAnsi="Arial" w:cs="Arial"/>
                <w:sz w:val="14"/>
                <w:szCs w:val="18"/>
              </w:rPr>
              <w:t>de</w:t>
            </w:r>
            <w:r w:rsidR="00FF06E9" w:rsidRPr="00B6543F">
              <w:rPr>
                <w:rFonts w:ascii="Arial" w:hAnsi="Arial" w:cs="Arial"/>
                <w:sz w:val="14"/>
                <w:szCs w:val="18"/>
              </w:rPr>
              <w:t xml:space="preserve"> </w:t>
            </w:r>
            <w:r w:rsidRPr="00B6543F">
              <w:rPr>
                <w:rFonts w:ascii="Arial" w:hAnsi="Arial" w:cs="Arial"/>
                <w:sz w:val="14"/>
                <w:szCs w:val="18"/>
              </w:rPr>
              <w:t>inicio</w:t>
            </w:r>
            <w:r w:rsidR="00FF06E9" w:rsidRPr="00B6543F">
              <w:rPr>
                <w:rFonts w:ascii="Arial" w:hAnsi="Arial" w:cs="Arial"/>
                <w:sz w:val="14"/>
                <w:szCs w:val="18"/>
              </w:rPr>
              <w:t xml:space="preserve"> </w:t>
            </w:r>
            <w:r w:rsidRPr="00B6543F">
              <w:rPr>
                <w:rFonts w:ascii="Arial" w:hAnsi="Arial" w:cs="Arial"/>
                <w:sz w:val="14"/>
                <w:szCs w:val="18"/>
              </w:rPr>
              <w:t>del</w:t>
            </w:r>
            <w:r w:rsidR="00FF06E9" w:rsidRPr="00B6543F">
              <w:rPr>
                <w:rFonts w:ascii="Arial" w:hAnsi="Arial" w:cs="Arial"/>
                <w:sz w:val="14"/>
                <w:szCs w:val="18"/>
              </w:rPr>
              <w:t xml:space="preserve"> </w:t>
            </w:r>
            <w:r w:rsidRPr="00B6543F">
              <w:rPr>
                <w:rFonts w:ascii="Arial" w:hAnsi="Arial" w:cs="Arial"/>
                <w:sz w:val="14"/>
                <w:szCs w:val="18"/>
              </w:rPr>
              <w:t>proceso</w:t>
            </w:r>
            <w:r w:rsidR="00FF06E9" w:rsidRPr="00B6543F">
              <w:rPr>
                <w:rFonts w:ascii="Arial" w:hAnsi="Arial" w:cs="Arial"/>
                <w:sz w:val="14"/>
                <w:szCs w:val="18"/>
              </w:rPr>
              <w:t xml:space="preserve"> </w:t>
            </w:r>
            <w:r w:rsidRPr="00B6543F">
              <w:rPr>
                <w:rFonts w:ascii="Arial" w:hAnsi="Arial" w:cs="Arial"/>
                <w:sz w:val="14"/>
                <w:szCs w:val="18"/>
              </w:rPr>
              <w:t>(formato</w:t>
            </w:r>
            <w:r w:rsidR="00FF06E9" w:rsidRPr="00B6543F">
              <w:rPr>
                <w:rFonts w:ascii="Arial" w:hAnsi="Arial" w:cs="Arial"/>
                <w:sz w:val="14"/>
                <w:szCs w:val="18"/>
              </w:rPr>
              <w:t xml:space="preserve"> </w:t>
            </w:r>
            <w:r w:rsidRPr="00B6543F">
              <w:rPr>
                <w:rFonts w:ascii="Arial" w:hAnsi="Arial" w:cs="Arial"/>
                <w:sz w:val="14"/>
                <w:szCs w:val="18"/>
              </w:rPr>
              <w:t>día/mes/año)</w:t>
            </w:r>
          </w:p>
        </w:tc>
        <w:tc>
          <w:tcPr>
            <w:tcW w:w="2613" w:type="dxa"/>
            <w:gridSpan w:val="3"/>
            <w:tcBorders>
              <w:top w:val="single" w:sz="6" w:space="0" w:color="auto"/>
              <w:left w:val="single" w:sz="6" w:space="0" w:color="auto"/>
              <w:bottom w:val="single" w:sz="6" w:space="0" w:color="auto"/>
              <w:right w:val="single" w:sz="6" w:space="0" w:color="000000"/>
            </w:tcBorders>
            <w:vAlign w:val="center"/>
          </w:tcPr>
          <w:p w:rsidR="004D5B7A" w:rsidRPr="00B6543F" w:rsidRDefault="004D5B7A" w:rsidP="00837498">
            <w:pPr>
              <w:spacing w:after="60" w:line="216" w:lineRule="exact"/>
              <w:jc w:val="center"/>
              <w:rPr>
                <w:rFonts w:ascii="Arial" w:hAnsi="Arial" w:cs="Arial"/>
                <w:sz w:val="14"/>
                <w:szCs w:val="18"/>
              </w:rPr>
            </w:pPr>
            <w:r w:rsidRPr="00B6543F">
              <w:rPr>
                <w:rFonts w:ascii="Arial" w:hAnsi="Arial" w:cs="Arial"/>
                <w:sz w:val="14"/>
                <w:szCs w:val="18"/>
              </w:rPr>
              <w:t>Nombre</w:t>
            </w:r>
            <w:r w:rsidR="00FF06E9" w:rsidRPr="00B6543F">
              <w:rPr>
                <w:rFonts w:ascii="Arial" w:hAnsi="Arial" w:cs="Arial"/>
                <w:sz w:val="14"/>
                <w:szCs w:val="18"/>
              </w:rPr>
              <w:t xml:space="preserve"> </w:t>
            </w:r>
            <w:r w:rsidRPr="00B6543F">
              <w:rPr>
                <w:rFonts w:ascii="Arial" w:hAnsi="Arial" w:cs="Arial"/>
                <w:sz w:val="14"/>
                <w:szCs w:val="18"/>
              </w:rPr>
              <w:t>del</w:t>
            </w:r>
            <w:r w:rsidR="00FF06E9" w:rsidRPr="00B6543F">
              <w:rPr>
                <w:rFonts w:ascii="Arial" w:hAnsi="Arial" w:cs="Arial"/>
                <w:sz w:val="14"/>
                <w:szCs w:val="18"/>
              </w:rPr>
              <w:t xml:space="preserve"> </w:t>
            </w:r>
            <w:r w:rsidRPr="00B6543F">
              <w:rPr>
                <w:rFonts w:ascii="Arial" w:hAnsi="Arial" w:cs="Arial"/>
                <w:sz w:val="14"/>
                <w:szCs w:val="18"/>
              </w:rPr>
              <w:t>promovente</w:t>
            </w:r>
          </w:p>
        </w:tc>
        <w:tc>
          <w:tcPr>
            <w:tcW w:w="2613" w:type="dxa"/>
            <w:gridSpan w:val="3"/>
            <w:tcBorders>
              <w:top w:val="single" w:sz="6" w:space="0" w:color="auto"/>
              <w:left w:val="single" w:sz="6" w:space="0" w:color="auto"/>
              <w:bottom w:val="single" w:sz="6" w:space="0" w:color="auto"/>
              <w:right w:val="single" w:sz="6" w:space="0" w:color="000000"/>
            </w:tcBorders>
            <w:vAlign w:val="center"/>
          </w:tcPr>
          <w:p w:rsidR="004D5B7A" w:rsidRPr="00B6543F" w:rsidRDefault="004D5B7A" w:rsidP="00837498">
            <w:pPr>
              <w:spacing w:after="60" w:line="216" w:lineRule="exact"/>
              <w:jc w:val="center"/>
              <w:rPr>
                <w:rFonts w:ascii="Arial" w:hAnsi="Arial" w:cs="Arial"/>
                <w:sz w:val="14"/>
                <w:szCs w:val="18"/>
              </w:rPr>
            </w:pPr>
            <w:r w:rsidRPr="00B6543F">
              <w:rPr>
                <w:rFonts w:ascii="Arial" w:hAnsi="Arial" w:cs="Arial"/>
                <w:sz w:val="14"/>
                <w:szCs w:val="18"/>
              </w:rPr>
              <w:t>Nombre</w:t>
            </w:r>
            <w:r w:rsidR="00FF06E9" w:rsidRPr="00B6543F">
              <w:rPr>
                <w:rFonts w:ascii="Arial" w:hAnsi="Arial" w:cs="Arial"/>
                <w:sz w:val="14"/>
                <w:szCs w:val="18"/>
              </w:rPr>
              <w:t xml:space="preserve"> </w:t>
            </w:r>
            <w:r w:rsidRPr="00B6543F">
              <w:rPr>
                <w:rFonts w:ascii="Arial" w:hAnsi="Arial" w:cs="Arial"/>
                <w:sz w:val="14"/>
                <w:szCs w:val="18"/>
              </w:rPr>
              <w:t>del</w:t>
            </w:r>
            <w:r w:rsidR="00FF06E9" w:rsidRPr="00B6543F">
              <w:rPr>
                <w:rFonts w:ascii="Arial" w:hAnsi="Arial" w:cs="Arial"/>
                <w:sz w:val="14"/>
                <w:szCs w:val="18"/>
              </w:rPr>
              <w:t xml:space="preserve"> </w:t>
            </w:r>
            <w:r w:rsidRPr="00B6543F">
              <w:rPr>
                <w:rFonts w:ascii="Arial" w:hAnsi="Arial" w:cs="Arial"/>
                <w:sz w:val="14"/>
                <w:szCs w:val="18"/>
              </w:rPr>
              <w:t>sujeto</w:t>
            </w:r>
            <w:r w:rsidR="00FF06E9" w:rsidRPr="00B6543F">
              <w:rPr>
                <w:rFonts w:ascii="Arial" w:hAnsi="Arial" w:cs="Arial"/>
                <w:sz w:val="14"/>
                <w:szCs w:val="18"/>
              </w:rPr>
              <w:t xml:space="preserve"> </w:t>
            </w:r>
            <w:r w:rsidRPr="00B6543F">
              <w:rPr>
                <w:rFonts w:ascii="Arial" w:hAnsi="Arial" w:cs="Arial"/>
                <w:sz w:val="14"/>
                <w:szCs w:val="18"/>
              </w:rPr>
              <w:t>acusado</w:t>
            </w:r>
          </w:p>
        </w:tc>
      </w:tr>
      <w:tr w:rsidR="004D5B7A" w:rsidRPr="00B6543F">
        <w:tblPrEx>
          <w:tblCellMar>
            <w:top w:w="0" w:type="dxa"/>
            <w:bottom w:w="0" w:type="dxa"/>
          </w:tblCellMar>
        </w:tblPrEx>
        <w:trPr>
          <w:trHeight w:val="20"/>
        </w:trPr>
        <w:tc>
          <w:tcPr>
            <w:tcW w:w="1250" w:type="dxa"/>
            <w:tcBorders>
              <w:top w:val="single" w:sz="6" w:space="0" w:color="auto"/>
              <w:left w:val="single" w:sz="6" w:space="0" w:color="auto"/>
              <w:bottom w:val="single" w:sz="6" w:space="0" w:color="000000"/>
              <w:right w:val="single" w:sz="6" w:space="0" w:color="auto"/>
            </w:tcBorders>
            <w:vAlign w:val="center"/>
          </w:tcPr>
          <w:p w:rsidR="004D5B7A" w:rsidRPr="00B6543F" w:rsidRDefault="004D5B7A" w:rsidP="00837498">
            <w:pPr>
              <w:spacing w:after="60" w:line="216" w:lineRule="exact"/>
              <w:jc w:val="center"/>
              <w:rPr>
                <w:rFonts w:ascii="Arial" w:hAnsi="Arial" w:cs="Arial"/>
                <w:sz w:val="14"/>
                <w:szCs w:val="18"/>
              </w:rPr>
            </w:pPr>
          </w:p>
        </w:tc>
        <w:tc>
          <w:tcPr>
            <w:tcW w:w="1251" w:type="dxa"/>
            <w:tcBorders>
              <w:top w:val="single" w:sz="6" w:space="0" w:color="auto"/>
              <w:left w:val="single" w:sz="6" w:space="0" w:color="auto"/>
              <w:bottom w:val="single" w:sz="6" w:space="0" w:color="000000"/>
              <w:right w:val="single" w:sz="6" w:space="0" w:color="auto"/>
            </w:tcBorders>
            <w:vAlign w:val="center"/>
          </w:tcPr>
          <w:p w:rsidR="004D5B7A" w:rsidRPr="00B6543F" w:rsidRDefault="004D5B7A" w:rsidP="00837498">
            <w:pPr>
              <w:spacing w:after="60" w:line="216" w:lineRule="exact"/>
              <w:jc w:val="center"/>
              <w:rPr>
                <w:rFonts w:ascii="Arial" w:hAnsi="Arial" w:cs="Arial"/>
                <w:sz w:val="14"/>
                <w:szCs w:val="18"/>
              </w:rPr>
            </w:pPr>
          </w:p>
        </w:tc>
        <w:tc>
          <w:tcPr>
            <w:tcW w:w="1251" w:type="dxa"/>
            <w:tcBorders>
              <w:top w:val="single" w:sz="6" w:space="0" w:color="auto"/>
              <w:left w:val="single" w:sz="6" w:space="0" w:color="auto"/>
              <w:bottom w:val="single" w:sz="6" w:space="0" w:color="000000"/>
              <w:right w:val="single" w:sz="6" w:space="0" w:color="auto"/>
            </w:tcBorders>
            <w:vAlign w:val="center"/>
          </w:tcPr>
          <w:p w:rsidR="004D5B7A" w:rsidRPr="00B6543F" w:rsidRDefault="004D5B7A" w:rsidP="00837498">
            <w:pPr>
              <w:spacing w:after="60" w:line="216" w:lineRule="exact"/>
              <w:jc w:val="center"/>
              <w:rPr>
                <w:rFonts w:ascii="Arial" w:hAnsi="Arial" w:cs="Arial"/>
                <w:sz w:val="14"/>
                <w:szCs w:val="18"/>
              </w:rPr>
            </w:pPr>
          </w:p>
        </w:tc>
        <w:tc>
          <w:tcPr>
            <w:tcW w:w="991"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60" w:line="216" w:lineRule="exact"/>
              <w:jc w:val="center"/>
              <w:rPr>
                <w:rFonts w:ascii="Arial" w:hAnsi="Arial" w:cs="Arial"/>
                <w:sz w:val="14"/>
                <w:szCs w:val="18"/>
              </w:rPr>
            </w:pPr>
            <w:r w:rsidRPr="00B6543F">
              <w:rPr>
                <w:rFonts w:ascii="Arial" w:hAnsi="Arial" w:cs="Arial"/>
                <w:sz w:val="14"/>
                <w:szCs w:val="18"/>
              </w:rPr>
              <w:t>Nombre(s)</w:t>
            </w:r>
          </w:p>
        </w:tc>
        <w:tc>
          <w:tcPr>
            <w:tcW w:w="761"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60" w:line="216" w:lineRule="exact"/>
              <w:jc w:val="center"/>
              <w:rPr>
                <w:rFonts w:ascii="Arial" w:hAnsi="Arial" w:cs="Arial"/>
                <w:sz w:val="14"/>
                <w:szCs w:val="18"/>
              </w:rPr>
            </w:pPr>
            <w:r w:rsidRPr="00B6543F">
              <w:rPr>
                <w:rFonts w:ascii="Arial" w:hAnsi="Arial" w:cs="Arial"/>
                <w:sz w:val="14"/>
                <w:szCs w:val="18"/>
              </w:rPr>
              <w:t>Primer</w:t>
            </w:r>
            <w:r w:rsidR="00FF06E9" w:rsidRPr="00B6543F">
              <w:rPr>
                <w:rFonts w:ascii="Arial" w:hAnsi="Arial" w:cs="Arial"/>
                <w:sz w:val="14"/>
                <w:szCs w:val="18"/>
              </w:rPr>
              <w:t xml:space="preserve"> </w:t>
            </w:r>
            <w:r w:rsidRPr="00B6543F">
              <w:rPr>
                <w:rFonts w:ascii="Arial" w:hAnsi="Arial" w:cs="Arial"/>
                <w:sz w:val="14"/>
                <w:szCs w:val="18"/>
              </w:rPr>
              <w:t>apellido</w:t>
            </w:r>
          </w:p>
        </w:tc>
        <w:tc>
          <w:tcPr>
            <w:tcW w:w="861"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60" w:line="216" w:lineRule="exact"/>
              <w:jc w:val="center"/>
              <w:rPr>
                <w:rFonts w:ascii="Arial" w:hAnsi="Arial" w:cs="Arial"/>
                <w:sz w:val="14"/>
                <w:szCs w:val="18"/>
              </w:rPr>
            </w:pPr>
            <w:r w:rsidRPr="00B6543F">
              <w:rPr>
                <w:rFonts w:ascii="Arial" w:hAnsi="Arial" w:cs="Arial"/>
                <w:sz w:val="14"/>
                <w:szCs w:val="18"/>
              </w:rPr>
              <w:t>Segundo</w:t>
            </w:r>
            <w:r w:rsidR="00FF06E9" w:rsidRPr="00B6543F">
              <w:rPr>
                <w:rFonts w:ascii="Arial" w:hAnsi="Arial" w:cs="Arial"/>
                <w:sz w:val="14"/>
                <w:szCs w:val="18"/>
              </w:rPr>
              <w:t xml:space="preserve"> </w:t>
            </w:r>
            <w:r w:rsidRPr="00B6543F">
              <w:rPr>
                <w:rFonts w:ascii="Arial" w:hAnsi="Arial" w:cs="Arial"/>
                <w:sz w:val="14"/>
                <w:szCs w:val="18"/>
              </w:rPr>
              <w:t>apellido</w:t>
            </w:r>
          </w:p>
        </w:tc>
        <w:tc>
          <w:tcPr>
            <w:tcW w:w="991"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60" w:line="216" w:lineRule="exact"/>
              <w:jc w:val="center"/>
              <w:rPr>
                <w:rFonts w:ascii="Arial" w:hAnsi="Arial" w:cs="Arial"/>
                <w:sz w:val="14"/>
                <w:szCs w:val="18"/>
              </w:rPr>
            </w:pPr>
            <w:r w:rsidRPr="00B6543F">
              <w:rPr>
                <w:rFonts w:ascii="Arial" w:hAnsi="Arial" w:cs="Arial"/>
                <w:sz w:val="14"/>
                <w:szCs w:val="18"/>
              </w:rPr>
              <w:t>Nombre(s)</w:t>
            </w:r>
          </w:p>
        </w:tc>
        <w:tc>
          <w:tcPr>
            <w:tcW w:w="761"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60" w:line="216" w:lineRule="exact"/>
              <w:jc w:val="center"/>
              <w:rPr>
                <w:rFonts w:ascii="Arial" w:hAnsi="Arial" w:cs="Arial"/>
                <w:sz w:val="14"/>
                <w:szCs w:val="18"/>
              </w:rPr>
            </w:pPr>
            <w:r w:rsidRPr="00B6543F">
              <w:rPr>
                <w:rFonts w:ascii="Arial" w:hAnsi="Arial" w:cs="Arial"/>
                <w:sz w:val="14"/>
                <w:szCs w:val="18"/>
              </w:rPr>
              <w:t>Primer</w:t>
            </w:r>
            <w:r w:rsidR="00FF06E9" w:rsidRPr="00B6543F">
              <w:rPr>
                <w:rFonts w:ascii="Arial" w:hAnsi="Arial" w:cs="Arial"/>
                <w:sz w:val="14"/>
                <w:szCs w:val="18"/>
              </w:rPr>
              <w:t xml:space="preserve"> </w:t>
            </w:r>
            <w:r w:rsidRPr="00B6543F">
              <w:rPr>
                <w:rFonts w:ascii="Arial" w:hAnsi="Arial" w:cs="Arial"/>
                <w:sz w:val="14"/>
                <w:szCs w:val="18"/>
              </w:rPr>
              <w:t>apellido</w:t>
            </w:r>
          </w:p>
        </w:tc>
        <w:tc>
          <w:tcPr>
            <w:tcW w:w="861"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60" w:line="216" w:lineRule="exact"/>
              <w:jc w:val="center"/>
              <w:rPr>
                <w:rFonts w:ascii="Arial" w:hAnsi="Arial" w:cs="Arial"/>
                <w:sz w:val="14"/>
                <w:szCs w:val="18"/>
              </w:rPr>
            </w:pPr>
            <w:r w:rsidRPr="00B6543F">
              <w:rPr>
                <w:rFonts w:ascii="Arial" w:hAnsi="Arial" w:cs="Arial"/>
                <w:sz w:val="14"/>
                <w:szCs w:val="18"/>
              </w:rPr>
              <w:t>Segundo</w:t>
            </w:r>
            <w:r w:rsidR="00FF06E9" w:rsidRPr="00B6543F">
              <w:rPr>
                <w:rFonts w:ascii="Arial" w:hAnsi="Arial" w:cs="Arial"/>
                <w:sz w:val="14"/>
                <w:szCs w:val="18"/>
              </w:rPr>
              <w:t xml:space="preserve"> </w:t>
            </w:r>
            <w:r w:rsidRPr="00B6543F">
              <w:rPr>
                <w:rFonts w:ascii="Arial" w:hAnsi="Arial" w:cs="Arial"/>
                <w:sz w:val="14"/>
                <w:szCs w:val="18"/>
              </w:rPr>
              <w:t>apellido</w:t>
            </w:r>
          </w:p>
        </w:tc>
      </w:tr>
      <w:tr w:rsidR="004D5B7A" w:rsidRPr="00B6543F">
        <w:tblPrEx>
          <w:tblCellMar>
            <w:top w:w="0" w:type="dxa"/>
            <w:bottom w:w="0" w:type="dxa"/>
          </w:tblCellMar>
        </w:tblPrEx>
        <w:trPr>
          <w:trHeight w:val="20"/>
        </w:trPr>
        <w:tc>
          <w:tcPr>
            <w:tcW w:w="1250"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60" w:line="216" w:lineRule="exact"/>
              <w:jc w:val="center"/>
              <w:rPr>
                <w:rFonts w:ascii="Arial" w:hAnsi="Arial" w:cs="Arial"/>
                <w:sz w:val="14"/>
                <w:szCs w:val="18"/>
              </w:rPr>
            </w:pPr>
          </w:p>
        </w:tc>
        <w:tc>
          <w:tcPr>
            <w:tcW w:w="1251"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60" w:line="216" w:lineRule="exact"/>
              <w:jc w:val="center"/>
              <w:rPr>
                <w:rFonts w:ascii="Arial" w:hAnsi="Arial" w:cs="Arial"/>
                <w:sz w:val="14"/>
                <w:szCs w:val="18"/>
              </w:rPr>
            </w:pPr>
          </w:p>
        </w:tc>
        <w:tc>
          <w:tcPr>
            <w:tcW w:w="1251"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60" w:line="216" w:lineRule="exact"/>
              <w:jc w:val="center"/>
              <w:rPr>
                <w:rFonts w:ascii="Arial" w:hAnsi="Arial" w:cs="Arial"/>
                <w:sz w:val="14"/>
                <w:szCs w:val="18"/>
              </w:rPr>
            </w:pPr>
          </w:p>
        </w:tc>
        <w:tc>
          <w:tcPr>
            <w:tcW w:w="991"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60" w:line="216" w:lineRule="exact"/>
              <w:jc w:val="center"/>
              <w:rPr>
                <w:rFonts w:ascii="Arial" w:hAnsi="Arial" w:cs="Arial"/>
                <w:sz w:val="14"/>
                <w:szCs w:val="18"/>
              </w:rPr>
            </w:pPr>
          </w:p>
        </w:tc>
        <w:tc>
          <w:tcPr>
            <w:tcW w:w="761"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60" w:line="216" w:lineRule="exact"/>
              <w:jc w:val="center"/>
              <w:rPr>
                <w:rFonts w:ascii="Arial" w:hAnsi="Arial" w:cs="Arial"/>
                <w:sz w:val="14"/>
                <w:szCs w:val="18"/>
              </w:rPr>
            </w:pPr>
          </w:p>
        </w:tc>
        <w:tc>
          <w:tcPr>
            <w:tcW w:w="861"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60" w:line="216" w:lineRule="exact"/>
              <w:jc w:val="center"/>
              <w:rPr>
                <w:rFonts w:ascii="Arial" w:hAnsi="Arial" w:cs="Arial"/>
                <w:sz w:val="14"/>
                <w:szCs w:val="18"/>
              </w:rPr>
            </w:pPr>
          </w:p>
        </w:tc>
        <w:tc>
          <w:tcPr>
            <w:tcW w:w="991"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60" w:line="216" w:lineRule="exact"/>
              <w:jc w:val="center"/>
              <w:rPr>
                <w:rFonts w:ascii="Arial" w:hAnsi="Arial" w:cs="Arial"/>
                <w:sz w:val="14"/>
                <w:szCs w:val="18"/>
              </w:rPr>
            </w:pPr>
          </w:p>
        </w:tc>
        <w:tc>
          <w:tcPr>
            <w:tcW w:w="761"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60" w:line="216" w:lineRule="exact"/>
              <w:jc w:val="center"/>
              <w:rPr>
                <w:rFonts w:ascii="Arial" w:hAnsi="Arial" w:cs="Arial"/>
                <w:sz w:val="14"/>
                <w:szCs w:val="18"/>
              </w:rPr>
            </w:pPr>
          </w:p>
        </w:tc>
        <w:tc>
          <w:tcPr>
            <w:tcW w:w="861"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60" w:line="216" w:lineRule="exact"/>
              <w:jc w:val="center"/>
              <w:rPr>
                <w:rFonts w:ascii="Arial" w:hAnsi="Arial" w:cs="Arial"/>
                <w:sz w:val="14"/>
                <w:szCs w:val="18"/>
              </w:rPr>
            </w:pPr>
          </w:p>
        </w:tc>
      </w:tr>
      <w:tr w:rsidR="004D5B7A" w:rsidRPr="00B6543F">
        <w:tblPrEx>
          <w:tblCellMar>
            <w:top w:w="0" w:type="dxa"/>
            <w:bottom w:w="0" w:type="dxa"/>
          </w:tblCellMar>
        </w:tblPrEx>
        <w:trPr>
          <w:trHeight w:val="20"/>
        </w:trPr>
        <w:tc>
          <w:tcPr>
            <w:tcW w:w="1250"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60" w:line="216" w:lineRule="exact"/>
              <w:jc w:val="center"/>
              <w:rPr>
                <w:rFonts w:ascii="Arial" w:hAnsi="Arial" w:cs="Arial"/>
                <w:sz w:val="14"/>
                <w:szCs w:val="18"/>
              </w:rPr>
            </w:pPr>
          </w:p>
        </w:tc>
        <w:tc>
          <w:tcPr>
            <w:tcW w:w="1251"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60" w:line="216" w:lineRule="exact"/>
              <w:jc w:val="center"/>
              <w:rPr>
                <w:rFonts w:ascii="Arial" w:hAnsi="Arial" w:cs="Arial"/>
                <w:sz w:val="14"/>
                <w:szCs w:val="18"/>
              </w:rPr>
            </w:pPr>
          </w:p>
        </w:tc>
        <w:tc>
          <w:tcPr>
            <w:tcW w:w="1251"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60" w:line="216" w:lineRule="exact"/>
              <w:jc w:val="center"/>
              <w:rPr>
                <w:rFonts w:ascii="Arial" w:hAnsi="Arial" w:cs="Arial"/>
                <w:sz w:val="14"/>
                <w:szCs w:val="18"/>
              </w:rPr>
            </w:pPr>
          </w:p>
        </w:tc>
        <w:tc>
          <w:tcPr>
            <w:tcW w:w="991"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60" w:line="216" w:lineRule="exact"/>
              <w:jc w:val="center"/>
              <w:rPr>
                <w:rFonts w:ascii="Arial" w:hAnsi="Arial" w:cs="Arial"/>
                <w:sz w:val="14"/>
                <w:szCs w:val="18"/>
              </w:rPr>
            </w:pPr>
          </w:p>
        </w:tc>
        <w:tc>
          <w:tcPr>
            <w:tcW w:w="761"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60" w:line="216" w:lineRule="exact"/>
              <w:jc w:val="center"/>
              <w:rPr>
                <w:rFonts w:ascii="Arial" w:hAnsi="Arial" w:cs="Arial"/>
                <w:sz w:val="14"/>
                <w:szCs w:val="18"/>
              </w:rPr>
            </w:pPr>
          </w:p>
        </w:tc>
        <w:tc>
          <w:tcPr>
            <w:tcW w:w="861"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60" w:line="216" w:lineRule="exact"/>
              <w:jc w:val="center"/>
              <w:rPr>
                <w:rFonts w:ascii="Arial" w:hAnsi="Arial" w:cs="Arial"/>
                <w:sz w:val="14"/>
                <w:szCs w:val="18"/>
              </w:rPr>
            </w:pPr>
          </w:p>
        </w:tc>
        <w:tc>
          <w:tcPr>
            <w:tcW w:w="991"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60" w:line="216" w:lineRule="exact"/>
              <w:jc w:val="center"/>
              <w:rPr>
                <w:rFonts w:ascii="Arial" w:hAnsi="Arial" w:cs="Arial"/>
                <w:sz w:val="14"/>
                <w:szCs w:val="18"/>
              </w:rPr>
            </w:pPr>
          </w:p>
        </w:tc>
        <w:tc>
          <w:tcPr>
            <w:tcW w:w="761"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60" w:line="216" w:lineRule="exact"/>
              <w:jc w:val="center"/>
              <w:rPr>
                <w:rFonts w:ascii="Arial" w:hAnsi="Arial" w:cs="Arial"/>
                <w:sz w:val="14"/>
                <w:szCs w:val="18"/>
              </w:rPr>
            </w:pPr>
          </w:p>
        </w:tc>
        <w:tc>
          <w:tcPr>
            <w:tcW w:w="861"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60" w:line="216" w:lineRule="exact"/>
              <w:jc w:val="center"/>
              <w:rPr>
                <w:rFonts w:ascii="Arial" w:hAnsi="Arial" w:cs="Arial"/>
                <w:sz w:val="14"/>
                <w:szCs w:val="18"/>
              </w:rPr>
            </w:pPr>
          </w:p>
        </w:tc>
      </w:tr>
    </w:tbl>
    <w:p w:rsidR="004D5B7A" w:rsidRPr="008319F5" w:rsidRDefault="004D5B7A" w:rsidP="004A7C4A">
      <w:pPr>
        <w:spacing w:after="101" w:line="216" w:lineRule="exact"/>
        <w:jc w:val="both"/>
        <w:rPr>
          <w:rFonts w:ascii="Arial" w:hAnsi="Arial" w:cs="Arial"/>
          <w:sz w:val="18"/>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1812"/>
        <w:gridCol w:w="1922"/>
        <w:gridCol w:w="1748"/>
        <w:gridCol w:w="1482"/>
        <w:gridCol w:w="1748"/>
      </w:tblGrid>
      <w:tr w:rsidR="004D5B7A" w:rsidRPr="00B6543F">
        <w:tblPrEx>
          <w:tblCellMar>
            <w:top w:w="0" w:type="dxa"/>
            <w:bottom w:w="0" w:type="dxa"/>
          </w:tblCellMar>
        </w:tblPrEx>
        <w:trPr>
          <w:trHeight w:val="20"/>
        </w:trPr>
        <w:tc>
          <w:tcPr>
            <w:tcW w:w="1910" w:type="dxa"/>
            <w:tcBorders>
              <w:top w:val="single" w:sz="6" w:space="0" w:color="auto"/>
              <w:left w:val="single" w:sz="6" w:space="0" w:color="auto"/>
              <w:bottom w:val="single" w:sz="6" w:space="0" w:color="auto"/>
              <w:right w:val="single" w:sz="6" w:space="0" w:color="auto"/>
            </w:tcBorders>
            <w:noWrap/>
            <w:vAlign w:val="center"/>
          </w:tcPr>
          <w:p w:rsidR="004D5B7A" w:rsidRPr="00B6543F" w:rsidRDefault="004D5B7A" w:rsidP="004A7C4A">
            <w:pPr>
              <w:spacing w:after="101" w:line="216" w:lineRule="exact"/>
              <w:jc w:val="center"/>
              <w:rPr>
                <w:rFonts w:ascii="Arial" w:hAnsi="Arial" w:cs="Arial"/>
                <w:sz w:val="14"/>
                <w:szCs w:val="18"/>
              </w:rPr>
            </w:pPr>
            <w:r w:rsidRPr="00B6543F">
              <w:rPr>
                <w:rFonts w:ascii="Arial" w:hAnsi="Arial" w:cs="Arial"/>
                <w:sz w:val="14"/>
                <w:szCs w:val="18"/>
              </w:rPr>
              <w:t>Cargo</w:t>
            </w:r>
            <w:r w:rsidR="00FF06E9" w:rsidRPr="00B6543F">
              <w:rPr>
                <w:rFonts w:ascii="Arial" w:hAnsi="Arial" w:cs="Arial"/>
                <w:sz w:val="14"/>
                <w:szCs w:val="18"/>
              </w:rPr>
              <w:t xml:space="preserve"> </w:t>
            </w:r>
            <w:r w:rsidRPr="00B6543F">
              <w:rPr>
                <w:rFonts w:ascii="Arial" w:hAnsi="Arial" w:cs="Arial"/>
                <w:sz w:val="14"/>
                <w:szCs w:val="18"/>
              </w:rPr>
              <w:t>o</w:t>
            </w:r>
            <w:r w:rsidR="00FF06E9" w:rsidRPr="00B6543F">
              <w:rPr>
                <w:rFonts w:ascii="Arial" w:hAnsi="Arial" w:cs="Arial"/>
                <w:sz w:val="14"/>
                <w:szCs w:val="18"/>
              </w:rPr>
              <w:t xml:space="preserve"> </w:t>
            </w:r>
            <w:r w:rsidRPr="00B6543F">
              <w:rPr>
                <w:rFonts w:ascii="Arial" w:hAnsi="Arial" w:cs="Arial"/>
                <w:sz w:val="14"/>
                <w:szCs w:val="18"/>
              </w:rPr>
              <w:t>función</w:t>
            </w:r>
            <w:r w:rsidR="00FF06E9" w:rsidRPr="00B6543F">
              <w:rPr>
                <w:rFonts w:ascii="Arial" w:hAnsi="Arial" w:cs="Arial"/>
                <w:sz w:val="14"/>
                <w:szCs w:val="18"/>
              </w:rPr>
              <w:t xml:space="preserve"> </w:t>
            </w:r>
            <w:r w:rsidRPr="00B6543F">
              <w:rPr>
                <w:rFonts w:ascii="Arial" w:hAnsi="Arial" w:cs="Arial"/>
                <w:sz w:val="14"/>
                <w:szCs w:val="18"/>
              </w:rPr>
              <w:t>del</w:t>
            </w:r>
            <w:r w:rsidR="00FF06E9" w:rsidRPr="00B6543F">
              <w:rPr>
                <w:rFonts w:ascii="Arial" w:hAnsi="Arial" w:cs="Arial"/>
                <w:sz w:val="14"/>
                <w:szCs w:val="18"/>
              </w:rPr>
              <w:t xml:space="preserve"> </w:t>
            </w:r>
            <w:r w:rsidRPr="00B6543F">
              <w:rPr>
                <w:rFonts w:ascii="Arial" w:hAnsi="Arial" w:cs="Arial"/>
                <w:sz w:val="14"/>
                <w:szCs w:val="18"/>
              </w:rPr>
              <w:t>sujeto</w:t>
            </w:r>
            <w:r w:rsidR="00FF06E9" w:rsidRPr="00B6543F">
              <w:rPr>
                <w:rFonts w:ascii="Arial" w:hAnsi="Arial" w:cs="Arial"/>
                <w:sz w:val="14"/>
                <w:szCs w:val="18"/>
              </w:rPr>
              <w:t xml:space="preserve"> </w:t>
            </w:r>
            <w:r w:rsidRPr="00B6543F">
              <w:rPr>
                <w:rFonts w:ascii="Arial" w:hAnsi="Arial" w:cs="Arial"/>
                <w:sz w:val="14"/>
                <w:szCs w:val="18"/>
              </w:rPr>
              <w:t>acusado</w:t>
            </w:r>
          </w:p>
        </w:tc>
        <w:tc>
          <w:tcPr>
            <w:tcW w:w="2026"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4A7C4A">
            <w:pPr>
              <w:spacing w:after="101" w:line="216" w:lineRule="exact"/>
              <w:jc w:val="center"/>
              <w:rPr>
                <w:rFonts w:ascii="Arial" w:hAnsi="Arial" w:cs="Arial"/>
                <w:sz w:val="14"/>
                <w:szCs w:val="18"/>
              </w:rPr>
            </w:pPr>
            <w:r w:rsidRPr="00B6543F">
              <w:rPr>
                <w:rFonts w:ascii="Arial" w:hAnsi="Arial" w:cs="Arial"/>
                <w:sz w:val="14"/>
                <w:szCs w:val="18"/>
              </w:rPr>
              <w:t>Tipo</w:t>
            </w:r>
            <w:r w:rsidR="00FF06E9" w:rsidRPr="00B6543F">
              <w:rPr>
                <w:rFonts w:ascii="Arial" w:hAnsi="Arial" w:cs="Arial"/>
                <w:sz w:val="14"/>
                <w:szCs w:val="18"/>
              </w:rPr>
              <w:t xml:space="preserve"> </w:t>
            </w:r>
            <w:r w:rsidRPr="00B6543F">
              <w:rPr>
                <w:rFonts w:ascii="Arial" w:hAnsi="Arial" w:cs="Arial"/>
                <w:sz w:val="14"/>
                <w:szCs w:val="18"/>
              </w:rPr>
              <w:t>de</w:t>
            </w:r>
            <w:r w:rsidR="00FF06E9" w:rsidRPr="00B6543F">
              <w:rPr>
                <w:rFonts w:ascii="Arial" w:hAnsi="Arial" w:cs="Arial"/>
                <w:sz w:val="14"/>
                <w:szCs w:val="18"/>
              </w:rPr>
              <w:t xml:space="preserve"> </w:t>
            </w:r>
            <w:r w:rsidRPr="00B6543F">
              <w:rPr>
                <w:rFonts w:ascii="Arial" w:hAnsi="Arial" w:cs="Arial"/>
                <w:sz w:val="14"/>
                <w:szCs w:val="18"/>
              </w:rPr>
              <w:t>adscripción</w:t>
            </w:r>
            <w:r w:rsidR="00FF06E9" w:rsidRPr="00B6543F">
              <w:rPr>
                <w:rFonts w:ascii="Arial" w:hAnsi="Arial" w:cs="Arial"/>
                <w:sz w:val="14"/>
                <w:szCs w:val="18"/>
              </w:rPr>
              <w:t xml:space="preserve"> </w:t>
            </w:r>
            <w:r w:rsidRPr="00B6543F">
              <w:rPr>
                <w:rFonts w:ascii="Arial" w:hAnsi="Arial" w:cs="Arial"/>
                <w:sz w:val="14"/>
                <w:szCs w:val="18"/>
              </w:rPr>
              <w:t>del</w:t>
            </w:r>
            <w:r w:rsidR="00FF06E9" w:rsidRPr="00B6543F">
              <w:rPr>
                <w:rFonts w:ascii="Arial" w:hAnsi="Arial" w:cs="Arial"/>
                <w:sz w:val="14"/>
                <w:szCs w:val="18"/>
              </w:rPr>
              <w:t xml:space="preserve"> </w:t>
            </w:r>
            <w:r w:rsidRPr="00B6543F">
              <w:rPr>
                <w:rFonts w:ascii="Arial" w:hAnsi="Arial" w:cs="Arial"/>
                <w:sz w:val="14"/>
                <w:szCs w:val="18"/>
              </w:rPr>
              <w:t>sujeto</w:t>
            </w:r>
            <w:r w:rsidR="00FF06E9" w:rsidRPr="00B6543F">
              <w:rPr>
                <w:rFonts w:ascii="Arial" w:hAnsi="Arial" w:cs="Arial"/>
                <w:sz w:val="14"/>
                <w:szCs w:val="18"/>
              </w:rPr>
              <w:t xml:space="preserve"> </w:t>
            </w:r>
            <w:r w:rsidRPr="00B6543F">
              <w:rPr>
                <w:rFonts w:ascii="Arial" w:hAnsi="Arial" w:cs="Arial"/>
                <w:sz w:val="14"/>
                <w:szCs w:val="18"/>
              </w:rPr>
              <w:t>acusado</w:t>
            </w:r>
            <w:r w:rsidR="00FF06E9" w:rsidRPr="00B6543F">
              <w:rPr>
                <w:rFonts w:ascii="Arial" w:hAnsi="Arial" w:cs="Arial"/>
                <w:sz w:val="14"/>
                <w:szCs w:val="18"/>
              </w:rPr>
              <w:t xml:space="preserve"> </w:t>
            </w:r>
            <w:r w:rsidRPr="00B6543F">
              <w:rPr>
                <w:rFonts w:ascii="Arial" w:hAnsi="Arial" w:cs="Arial"/>
                <w:sz w:val="14"/>
                <w:szCs w:val="18"/>
              </w:rPr>
              <w:t>(Federal/</w:t>
            </w:r>
            <w:r w:rsidR="00FF06E9" w:rsidRPr="00B6543F">
              <w:rPr>
                <w:rFonts w:ascii="Arial" w:hAnsi="Arial" w:cs="Arial"/>
                <w:sz w:val="14"/>
                <w:szCs w:val="18"/>
              </w:rPr>
              <w:t xml:space="preserve"> </w:t>
            </w:r>
            <w:r w:rsidRPr="00B6543F">
              <w:rPr>
                <w:rFonts w:ascii="Arial" w:hAnsi="Arial" w:cs="Arial"/>
                <w:sz w:val="14"/>
                <w:szCs w:val="18"/>
              </w:rPr>
              <w:t>estatal/municipal)</w:t>
            </w:r>
          </w:p>
        </w:tc>
        <w:tc>
          <w:tcPr>
            <w:tcW w:w="1842"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4A7C4A">
            <w:pPr>
              <w:spacing w:after="101" w:line="216" w:lineRule="exact"/>
              <w:jc w:val="center"/>
              <w:rPr>
                <w:rFonts w:ascii="Arial" w:hAnsi="Arial" w:cs="Arial"/>
                <w:sz w:val="14"/>
                <w:szCs w:val="18"/>
              </w:rPr>
            </w:pPr>
            <w:r w:rsidRPr="00B6543F">
              <w:rPr>
                <w:rFonts w:ascii="Arial" w:hAnsi="Arial" w:cs="Arial"/>
                <w:sz w:val="14"/>
                <w:szCs w:val="18"/>
              </w:rPr>
              <w:t>Entidad</w:t>
            </w:r>
            <w:r w:rsidR="00FF06E9" w:rsidRPr="00B6543F">
              <w:rPr>
                <w:rFonts w:ascii="Arial" w:hAnsi="Arial" w:cs="Arial"/>
                <w:sz w:val="14"/>
                <w:szCs w:val="18"/>
              </w:rPr>
              <w:t xml:space="preserve"> </w:t>
            </w:r>
            <w:r w:rsidRPr="00B6543F">
              <w:rPr>
                <w:rFonts w:ascii="Arial" w:hAnsi="Arial" w:cs="Arial"/>
                <w:sz w:val="14"/>
                <w:szCs w:val="18"/>
              </w:rPr>
              <w:t>de</w:t>
            </w:r>
            <w:r w:rsidR="00FF06E9" w:rsidRPr="00B6543F">
              <w:rPr>
                <w:rFonts w:ascii="Arial" w:hAnsi="Arial" w:cs="Arial"/>
                <w:sz w:val="14"/>
                <w:szCs w:val="18"/>
              </w:rPr>
              <w:t xml:space="preserve"> </w:t>
            </w:r>
            <w:r w:rsidRPr="00B6543F">
              <w:rPr>
                <w:rFonts w:ascii="Arial" w:hAnsi="Arial" w:cs="Arial"/>
                <w:sz w:val="14"/>
                <w:szCs w:val="18"/>
              </w:rPr>
              <w:t>adscripción</w:t>
            </w:r>
            <w:r w:rsidR="00FF06E9" w:rsidRPr="00B6543F">
              <w:rPr>
                <w:rFonts w:ascii="Arial" w:hAnsi="Arial" w:cs="Arial"/>
                <w:sz w:val="14"/>
                <w:szCs w:val="18"/>
              </w:rPr>
              <w:t xml:space="preserve"> </w:t>
            </w:r>
            <w:r w:rsidRPr="00B6543F">
              <w:rPr>
                <w:rFonts w:ascii="Arial" w:hAnsi="Arial" w:cs="Arial"/>
                <w:sz w:val="14"/>
                <w:szCs w:val="18"/>
              </w:rPr>
              <w:t>del</w:t>
            </w:r>
            <w:r w:rsidR="00FF06E9" w:rsidRPr="00B6543F">
              <w:rPr>
                <w:rFonts w:ascii="Arial" w:hAnsi="Arial" w:cs="Arial"/>
                <w:sz w:val="14"/>
                <w:szCs w:val="18"/>
              </w:rPr>
              <w:t xml:space="preserve"> </w:t>
            </w:r>
            <w:r w:rsidRPr="00B6543F">
              <w:rPr>
                <w:rFonts w:ascii="Arial" w:hAnsi="Arial" w:cs="Arial"/>
                <w:sz w:val="14"/>
                <w:szCs w:val="18"/>
              </w:rPr>
              <w:t>sujeto</w:t>
            </w:r>
            <w:r w:rsidR="00FF06E9" w:rsidRPr="00B6543F">
              <w:rPr>
                <w:rFonts w:ascii="Arial" w:hAnsi="Arial" w:cs="Arial"/>
                <w:sz w:val="14"/>
                <w:szCs w:val="18"/>
              </w:rPr>
              <w:t xml:space="preserve"> </w:t>
            </w:r>
            <w:r w:rsidRPr="00B6543F">
              <w:rPr>
                <w:rFonts w:ascii="Arial" w:hAnsi="Arial" w:cs="Arial"/>
                <w:sz w:val="14"/>
                <w:szCs w:val="18"/>
              </w:rPr>
              <w:t>acusado</w:t>
            </w:r>
          </w:p>
        </w:tc>
        <w:tc>
          <w:tcPr>
            <w:tcW w:w="1560"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4A7C4A">
            <w:pPr>
              <w:spacing w:after="101" w:line="216" w:lineRule="exact"/>
              <w:jc w:val="center"/>
              <w:rPr>
                <w:rFonts w:ascii="Arial" w:hAnsi="Arial" w:cs="Arial"/>
                <w:sz w:val="14"/>
                <w:szCs w:val="18"/>
              </w:rPr>
            </w:pPr>
            <w:r w:rsidRPr="00B6543F">
              <w:rPr>
                <w:rFonts w:ascii="Arial" w:hAnsi="Arial" w:cs="Arial"/>
                <w:sz w:val="14"/>
                <w:szCs w:val="18"/>
              </w:rPr>
              <w:t>Acto(s)</w:t>
            </w:r>
            <w:r w:rsidR="00FF06E9" w:rsidRPr="00B6543F">
              <w:rPr>
                <w:rFonts w:ascii="Arial" w:hAnsi="Arial" w:cs="Arial"/>
                <w:sz w:val="14"/>
                <w:szCs w:val="18"/>
              </w:rPr>
              <w:t xml:space="preserve"> </w:t>
            </w:r>
            <w:r w:rsidRPr="00B6543F">
              <w:rPr>
                <w:rFonts w:ascii="Arial" w:hAnsi="Arial" w:cs="Arial"/>
                <w:sz w:val="14"/>
                <w:szCs w:val="18"/>
              </w:rPr>
              <w:t>denunciado(s)</w:t>
            </w:r>
          </w:p>
        </w:tc>
        <w:tc>
          <w:tcPr>
            <w:tcW w:w="1842"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4A7C4A">
            <w:pPr>
              <w:spacing w:after="101" w:line="216" w:lineRule="exact"/>
              <w:jc w:val="center"/>
              <w:rPr>
                <w:rFonts w:ascii="Arial" w:hAnsi="Arial" w:cs="Arial"/>
                <w:sz w:val="14"/>
                <w:szCs w:val="18"/>
              </w:rPr>
            </w:pPr>
            <w:r w:rsidRPr="00B6543F">
              <w:rPr>
                <w:rFonts w:ascii="Arial" w:hAnsi="Arial" w:cs="Arial"/>
                <w:sz w:val="14"/>
                <w:szCs w:val="18"/>
              </w:rPr>
              <w:t>Número</w:t>
            </w:r>
            <w:r w:rsidR="00FF06E9" w:rsidRPr="00B6543F">
              <w:rPr>
                <w:rFonts w:ascii="Arial" w:hAnsi="Arial" w:cs="Arial"/>
                <w:sz w:val="14"/>
                <w:szCs w:val="18"/>
              </w:rPr>
              <w:t xml:space="preserve"> </w:t>
            </w:r>
            <w:r w:rsidRPr="00B6543F">
              <w:rPr>
                <w:rFonts w:ascii="Arial" w:hAnsi="Arial" w:cs="Arial"/>
                <w:sz w:val="14"/>
                <w:szCs w:val="18"/>
              </w:rPr>
              <w:t>de</w:t>
            </w:r>
            <w:r w:rsidR="00FF06E9" w:rsidRPr="00B6543F">
              <w:rPr>
                <w:rFonts w:ascii="Arial" w:hAnsi="Arial" w:cs="Arial"/>
                <w:sz w:val="14"/>
                <w:szCs w:val="18"/>
              </w:rPr>
              <w:t xml:space="preserve"> </w:t>
            </w:r>
            <w:r w:rsidRPr="00B6543F">
              <w:rPr>
                <w:rFonts w:ascii="Arial" w:hAnsi="Arial" w:cs="Arial"/>
                <w:sz w:val="14"/>
                <w:szCs w:val="18"/>
              </w:rPr>
              <w:t>expediente</w:t>
            </w:r>
          </w:p>
        </w:tc>
      </w:tr>
      <w:tr w:rsidR="004D5B7A" w:rsidRPr="00B6543F">
        <w:tblPrEx>
          <w:tblCellMar>
            <w:top w:w="0" w:type="dxa"/>
            <w:bottom w:w="0" w:type="dxa"/>
          </w:tblCellMar>
        </w:tblPrEx>
        <w:trPr>
          <w:trHeight w:val="20"/>
        </w:trPr>
        <w:tc>
          <w:tcPr>
            <w:tcW w:w="1910"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4A7C4A">
            <w:pPr>
              <w:spacing w:after="101" w:line="216" w:lineRule="exact"/>
              <w:jc w:val="center"/>
              <w:rPr>
                <w:rFonts w:ascii="Arial" w:hAnsi="Arial" w:cs="Arial"/>
                <w:sz w:val="14"/>
                <w:szCs w:val="18"/>
              </w:rPr>
            </w:pPr>
          </w:p>
        </w:tc>
        <w:tc>
          <w:tcPr>
            <w:tcW w:w="2026"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4A7C4A">
            <w:pPr>
              <w:spacing w:after="101" w:line="216" w:lineRule="exact"/>
              <w:ind w:left="6"/>
              <w:jc w:val="center"/>
              <w:rPr>
                <w:rFonts w:ascii="Arial" w:hAnsi="Arial" w:cs="Arial"/>
                <w:sz w:val="14"/>
                <w:szCs w:val="18"/>
              </w:rPr>
            </w:pPr>
          </w:p>
        </w:tc>
        <w:tc>
          <w:tcPr>
            <w:tcW w:w="1842"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4A7C4A">
            <w:pPr>
              <w:spacing w:after="101" w:line="216" w:lineRule="exact"/>
              <w:jc w:val="center"/>
              <w:rPr>
                <w:rFonts w:ascii="Arial" w:hAnsi="Arial" w:cs="Arial"/>
                <w:sz w:val="14"/>
                <w:szCs w:val="18"/>
              </w:rPr>
            </w:pPr>
          </w:p>
        </w:tc>
        <w:tc>
          <w:tcPr>
            <w:tcW w:w="1560"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4A7C4A">
            <w:pPr>
              <w:spacing w:after="101" w:line="216" w:lineRule="exact"/>
              <w:jc w:val="center"/>
              <w:rPr>
                <w:rFonts w:ascii="Arial" w:hAnsi="Arial" w:cs="Arial"/>
                <w:sz w:val="14"/>
                <w:szCs w:val="18"/>
              </w:rPr>
            </w:pPr>
          </w:p>
        </w:tc>
        <w:tc>
          <w:tcPr>
            <w:tcW w:w="1842"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4A7C4A">
            <w:pPr>
              <w:spacing w:after="101" w:line="216" w:lineRule="exact"/>
              <w:jc w:val="center"/>
              <w:rPr>
                <w:rFonts w:ascii="Arial" w:hAnsi="Arial" w:cs="Arial"/>
                <w:sz w:val="14"/>
                <w:szCs w:val="18"/>
              </w:rPr>
            </w:pPr>
          </w:p>
        </w:tc>
      </w:tr>
      <w:tr w:rsidR="004D5B7A" w:rsidRPr="00B6543F">
        <w:tblPrEx>
          <w:tblCellMar>
            <w:top w:w="0" w:type="dxa"/>
            <w:bottom w:w="0" w:type="dxa"/>
          </w:tblCellMar>
        </w:tblPrEx>
        <w:trPr>
          <w:trHeight w:val="20"/>
        </w:trPr>
        <w:tc>
          <w:tcPr>
            <w:tcW w:w="1910"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4A7C4A">
            <w:pPr>
              <w:spacing w:after="101" w:line="216" w:lineRule="exact"/>
              <w:jc w:val="center"/>
              <w:rPr>
                <w:rFonts w:ascii="Arial" w:hAnsi="Arial" w:cs="Arial"/>
                <w:sz w:val="14"/>
                <w:szCs w:val="18"/>
              </w:rPr>
            </w:pPr>
          </w:p>
        </w:tc>
        <w:tc>
          <w:tcPr>
            <w:tcW w:w="2026"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4A7C4A">
            <w:pPr>
              <w:spacing w:after="101" w:line="216" w:lineRule="exact"/>
              <w:ind w:left="6"/>
              <w:jc w:val="center"/>
              <w:rPr>
                <w:rFonts w:ascii="Arial" w:hAnsi="Arial" w:cs="Arial"/>
                <w:sz w:val="14"/>
                <w:szCs w:val="18"/>
              </w:rPr>
            </w:pPr>
          </w:p>
        </w:tc>
        <w:tc>
          <w:tcPr>
            <w:tcW w:w="1842"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4A7C4A">
            <w:pPr>
              <w:spacing w:after="101" w:line="216" w:lineRule="exact"/>
              <w:jc w:val="center"/>
              <w:rPr>
                <w:rFonts w:ascii="Arial" w:hAnsi="Arial" w:cs="Arial"/>
                <w:sz w:val="14"/>
                <w:szCs w:val="18"/>
              </w:rPr>
            </w:pPr>
          </w:p>
        </w:tc>
        <w:tc>
          <w:tcPr>
            <w:tcW w:w="1560"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4A7C4A">
            <w:pPr>
              <w:spacing w:after="101" w:line="216" w:lineRule="exact"/>
              <w:jc w:val="center"/>
              <w:rPr>
                <w:rFonts w:ascii="Arial" w:hAnsi="Arial" w:cs="Arial"/>
                <w:sz w:val="14"/>
                <w:szCs w:val="18"/>
              </w:rPr>
            </w:pPr>
          </w:p>
        </w:tc>
        <w:tc>
          <w:tcPr>
            <w:tcW w:w="1842"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4A7C4A">
            <w:pPr>
              <w:spacing w:after="101" w:line="216" w:lineRule="exact"/>
              <w:jc w:val="center"/>
              <w:rPr>
                <w:rFonts w:ascii="Arial" w:hAnsi="Arial" w:cs="Arial"/>
                <w:sz w:val="14"/>
                <w:szCs w:val="18"/>
              </w:rPr>
            </w:pPr>
          </w:p>
        </w:tc>
      </w:tr>
    </w:tbl>
    <w:p w:rsidR="004D5B7A" w:rsidRPr="008319F5" w:rsidRDefault="004D5B7A" w:rsidP="004A7C4A">
      <w:pPr>
        <w:spacing w:after="101" w:line="216" w:lineRule="exact"/>
        <w:ind w:left="-142"/>
        <w:jc w:val="center"/>
        <w:rPr>
          <w:rFonts w:ascii="Arial" w:hAnsi="Arial" w:cs="Arial"/>
          <w:sz w:val="18"/>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1175"/>
        <w:gridCol w:w="1065"/>
        <w:gridCol w:w="950"/>
        <w:gridCol w:w="835"/>
        <w:gridCol w:w="1639"/>
        <w:gridCol w:w="1524"/>
        <w:gridCol w:w="1524"/>
      </w:tblGrid>
      <w:tr w:rsidR="004D5B7A" w:rsidRPr="00B6543F">
        <w:tblPrEx>
          <w:tblCellMar>
            <w:top w:w="0" w:type="dxa"/>
            <w:bottom w:w="0" w:type="dxa"/>
          </w:tblCellMar>
        </w:tblPrEx>
        <w:trPr>
          <w:trHeight w:val="20"/>
        </w:trPr>
        <w:tc>
          <w:tcPr>
            <w:tcW w:w="1413" w:type="dxa"/>
            <w:tcBorders>
              <w:top w:val="single" w:sz="6" w:space="0" w:color="auto"/>
              <w:left w:val="single" w:sz="6" w:space="0" w:color="auto"/>
              <w:bottom w:val="single" w:sz="6" w:space="0" w:color="auto"/>
              <w:right w:val="single" w:sz="6" w:space="0" w:color="auto"/>
            </w:tcBorders>
            <w:noWrap/>
            <w:vAlign w:val="center"/>
          </w:tcPr>
          <w:p w:rsidR="004D5B7A" w:rsidRPr="00B6543F" w:rsidRDefault="004D5B7A" w:rsidP="004A7C4A">
            <w:pPr>
              <w:spacing w:after="101" w:line="216" w:lineRule="exact"/>
              <w:jc w:val="center"/>
              <w:rPr>
                <w:rFonts w:ascii="Arial" w:hAnsi="Arial" w:cs="Arial"/>
                <w:sz w:val="14"/>
                <w:szCs w:val="18"/>
              </w:rPr>
            </w:pPr>
            <w:r w:rsidRPr="00B6543F">
              <w:rPr>
                <w:rFonts w:ascii="Arial" w:hAnsi="Arial" w:cs="Arial"/>
                <w:sz w:val="14"/>
                <w:szCs w:val="18"/>
              </w:rPr>
              <w:t>Fecha</w:t>
            </w:r>
            <w:r w:rsidR="00FF06E9" w:rsidRPr="00B6543F">
              <w:rPr>
                <w:rFonts w:ascii="Arial" w:hAnsi="Arial" w:cs="Arial"/>
                <w:sz w:val="14"/>
                <w:szCs w:val="18"/>
              </w:rPr>
              <w:t xml:space="preserve"> </w:t>
            </w:r>
            <w:r w:rsidRPr="00B6543F">
              <w:rPr>
                <w:rFonts w:ascii="Arial" w:hAnsi="Arial" w:cs="Arial"/>
                <w:sz w:val="14"/>
                <w:szCs w:val="18"/>
              </w:rPr>
              <w:t>de</w:t>
            </w:r>
            <w:r w:rsidR="00FF06E9" w:rsidRPr="00B6543F">
              <w:rPr>
                <w:rFonts w:ascii="Arial" w:hAnsi="Arial" w:cs="Arial"/>
                <w:sz w:val="14"/>
                <w:szCs w:val="18"/>
              </w:rPr>
              <w:t xml:space="preserve"> </w:t>
            </w:r>
            <w:r w:rsidRPr="00B6543F">
              <w:rPr>
                <w:rFonts w:ascii="Arial" w:hAnsi="Arial" w:cs="Arial"/>
                <w:sz w:val="14"/>
                <w:szCs w:val="18"/>
              </w:rPr>
              <w:t>la</w:t>
            </w:r>
            <w:r w:rsidR="00FF06E9" w:rsidRPr="00B6543F">
              <w:rPr>
                <w:rFonts w:ascii="Arial" w:hAnsi="Arial" w:cs="Arial"/>
                <w:sz w:val="14"/>
                <w:szCs w:val="18"/>
              </w:rPr>
              <w:t xml:space="preserve"> </w:t>
            </w:r>
            <w:r w:rsidRPr="00B6543F">
              <w:rPr>
                <w:rFonts w:ascii="Arial" w:hAnsi="Arial" w:cs="Arial"/>
                <w:sz w:val="14"/>
                <w:szCs w:val="18"/>
              </w:rPr>
              <w:t>resolución</w:t>
            </w:r>
            <w:r w:rsidR="00FF06E9" w:rsidRPr="00B6543F">
              <w:rPr>
                <w:rFonts w:ascii="Arial" w:hAnsi="Arial" w:cs="Arial"/>
                <w:sz w:val="14"/>
                <w:szCs w:val="18"/>
              </w:rPr>
              <w:t xml:space="preserve"> </w:t>
            </w:r>
            <w:r w:rsidRPr="00B6543F">
              <w:rPr>
                <w:rFonts w:ascii="Arial" w:hAnsi="Arial" w:cs="Arial"/>
                <w:sz w:val="14"/>
                <w:szCs w:val="18"/>
              </w:rPr>
              <w:t>(formato</w:t>
            </w:r>
            <w:r w:rsidR="00FF06E9" w:rsidRPr="00B6543F">
              <w:rPr>
                <w:rFonts w:ascii="Arial" w:hAnsi="Arial" w:cs="Arial"/>
                <w:sz w:val="14"/>
                <w:szCs w:val="18"/>
              </w:rPr>
              <w:t xml:space="preserve"> </w:t>
            </w:r>
            <w:r w:rsidRPr="00B6543F">
              <w:rPr>
                <w:rFonts w:ascii="Arial" w:hAnsi="Arial" w:cs="Arial"/>
                <w:sz w:val="14"/>
                <w:szCs w:val="18"/>
              </w:rPr>
              <w:t>día/mes/año)</w:t>
            </w:r>
          </w:p>
        </w:tc>
        <w:tc>
          <w:tcPr>
            <w:tcW w:w="1276"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4A7C4A">
            <w:pPr>
              <w:spacing w:after="101" w:line="216" w:lineRule="exact"/>
              <w:jc w:val="center"/>
              <w:rPr>
                <w:rFonts w:ascii="Arial" w:hAnsi="Arial" w:cs="Arial"/>
                <w:sz w:val="14"/>
                <w:szCs w:val="18"/>
              </w:rPr>
            </w:pPr>
            <w:r w:rsidRPr="00B6543F">
              <w:rPr>
                <w:rFonts w:ascii="Arial" w:hAnsi="Arial" w:cs="Arial"/>
                <w:sz w:val="14"/>
                <w:szCs w:val="18"/>
              </w:rPr>
              <w:t>Número</w:t>
            </w:r>
            <w:r w:rsidR="00FF06E9" w:rsidRPr="00B6543F">
              <w:rPr>
                <w:rFonts w:ascii="Arial" w:hAnsi="Arial" w:cs="Arial"/>
                <w:sz w:val="14"/>
                <w:szCs w:val="18"/>
              </w:rPr>
              <w:t xml:space="preserve"> </w:t>
            </w:r>
            <w:r w:rsidRPr="00B6543F">
              <w:rPr>
                <w:rFonts w:ascii="Arial" w:hAnsi="Arial" w:cs="Arial"/>
                <w:sz w:val="14"/>
                <w:szCs w:val="18"/>
              </w:rPr>
              <w:t>de</w:t>
            </w:r>
            <w:r w:rsidR="00FF06E9" w:rsidRPr="00B6543F">
              <w:rPr>
                <w:rFonts w:ascii="Arial" w:hAnsi="Arial" w:cs="Arial"/>
                <w:sz w:val="14"/>
                <w:szCs w:val="18"/>
              </w:rPr>
              <w:t xml:space="preserve"> </w:t>
            </w:r>
            <w:r w:rsidRPr="00B6543F">
              <w:rPr>
                <w:rFonts w:ascii="Arial" w:hAnsi="Arial" w:cs="Arial"/>
                <w:sz w:val="14"/>
                <w:szCs w:val="18"/>
              </w:rPr>
              <w:t>resolución</w:t>
            </w:r>
          </w:p>
        </w:tc>
        <w:tc>
          <w:tcPr>
            <w:tcW w:w="1134"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4A7C4A">
            <w:pPr>
              <w:spacing w:after="101" w:line="216" w:lineRule="exact"/>
              <w:jc w:val="center"/>
              <w:rPr>
                <w:rFonts w:ascii="Arial" w:hAnsi="Arial" w:cs="Arial"/>
                <w:sz w:val="14"/>
                <w:szCs w:val="18"/>
              </w:rPr>
            </w:pPr>
            <w:r w:rsidRPr="00B6543F">
              <w:rPr>
                <w:rFonts w:ascii="Arial" w:hAnsi="Arial" w:cs="Arial"/>
                <w:sz w:val="14"/>
                <w:szCs w:val="18"/>
              </w:rPr>
              <w:t>Sentido</w:t>
            </w:r>
            <w:r w:rsidR="00FF06E9" w:rsidRPr="00B6543F">
              <w:rPr>
                <w:rFonts w:ascii="Arial" w:hAnsi="Arial" w:cs="Arial"/>
                <w:sz w:val="14"/>
                <w:szCs w:val="18"/>
              </w:rPr>
              <w:t xml:space="preserve"> </w:t>
            </w:r>
            <w:r w:rsidRPr="00B6543F">
              <w:rPr>
                <w:rFonts w:ascii="Arial" w:hAnsi="Arial" w:cs="Arial"/>
                <w:sz w:val="14"/>
                <w:szCs w:val="18"/>
              </w:rPr>
              <w:t>de</w:t>
            </w:r>
            <w:r w:rsidR="00FF06E9" w:rsidRPr="00B6543F">
              <w:rPr>
                <w:rFonts w:ascii="Arial" w:hAnsi="Arial" w:cs="Arial"/>
                <w:sz w:val="14"/>
                <w:szCs w:val="18"/>
              </w:rPr>
              <w:t xml:space="preserve"> </w:t>
            </w:r>
            <w:r w:rsidRPr="00B6543F">
              <w:rPr>
                <w:rFonts w:ascii="Arial" w:hAnsi="Arial" w:cs="Arial"/>
                <w:sz w:val="14"/>
                <w:szCs w:val="18"/>
              </w:rPr>
              <w:t>la</w:t>
            </w:r>
            <w:r w:rsidR="00FF06E9" w:rsidRPr="00B6543F">
              <w:rPr>
                <w:rFonts w:ascii="Arial" w:hAnsi="Arial" w:cs="Arial"/>
                <w:sz w:val="14"/>
                <w:szCs w:val="18"/>
              </w:rPr>
              <w:t xml:space="preserve"> </w:t>
            </w:r>
            <w:r w:rsidRPr="00B6543F">
              <w:rPr>
                <w:rFonts w:ascii="Arial" w:hAnsi="Arial" w:cs="Arial"/>
                <w:sz w:val="14"/>
                <w:szCs w:val="18"/>
              </w:rPr>
              <w:t>resolución</w:t>
            </w:r>
          </w:p>
        </w:tc>
        <w:tc>
          <w:tcPr>
            <w:tcW w:w="992"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4A7C4A">
            <w:pPr>
              <w:spacing w:after="101" w:line="216" w:lineRule="exact"/>
              <w:jc w:val="center"/>
              <w:rPr>
                <w:rFonts w:ascii="Arial" w:hAnsi="Arial" w:cs="Arial"/>
                <w:sz w:val="14"/>
                <w:szCs w:val="18"/>
              </w:rPr>
            </w:pPr>
            <w:r w:rsidRPr="00B6543F">
              <w:rPr>
                <w:rFonts w:ascii="Arial" w:hAnsi="Arial" w:cs="Arial"/>
                <w:sz w:val="14"/>
                <w:szCs w:val="18"/>
              </w:rPr>
              <w:t>Órgano</w:t>
            </w:r>
            <w:r w:rsidR="00FF06E9" w:rsidRPr="00B6543F">
              <w:rPr>
                <w:rFonts w:ascii="Arial" w:hAnsi="Arial" w:cs="Arial"/>
                <w:sz w:val="14"/>
                <w:szCs w:val="18"/>
              </w:rPr>
              <w:t xml:space="preserve"> </w:t>
            </w:r>
            <w:r w:rsidRPr="00B6543F">
              <w:rPr>
                <w:rFonts w:ascii="Arial" w:hAnsi="Arial" w:cs="Arial"/>
                <w:sz w:val="14"/>
                <w:szCs w:val="18"/>
              </w:rPr>
              <w:t>que</w:t>
            </w:r>
            <w:r w:rsidR="00FF06E9" w:rsidRPr="00B6543F">
              <w:rPr>
                <w:rFonts w:ascii="Arial" w:hAnsi="Arial" w:cs="Arial"/>
                <w:sz w:val="14"/>
                <w:szCs w:val="18"/>
              </w:rPr>
              <w:t xml:space="preserve"> </w:t>
            </w:r>
            <w:r w:rsidRPr="00B6543F">
              <w:rPr>
                <w:rFonts w:ascii="Arial" w:hAnsi="Arial" w:cs="Arial"/>
                <w:sz w:val="14"/>
                <w:szCs w:val="18"/>
              </w:rPr>
              <w:t>resuelve</w:t>
            </w:r>
          </w:p>
        </w:tc>
        <w:tc>
          <w:tcPr>
            <w:tcW w:w="1985"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4A7C4A">
            <w:pPr>
              <w:spacing w:after="101" w:line="216" w:lineRule="exact"/>
              <w:jc w:val="center"/>
              <w:rPr>
                <w:rFonts w:ascii="Arial" w:hAnsi="Arial" w:cs="Arial"/>
                <w:sz w:val="14"/>
                <w:szCs w:val="18"/>
              </w:rPr>
            </w:pPr>
            <w:r w:rsidRPr="00B6543F">
              <w:rPr>
                <w:rFonts w:ascii="Arial" w:hAnsi="Arial" w:cs="Arial"/>
                <w:sz w:val="14"/>
                <w:szCs w:val="18"/>
              </w:rPr>
              <w:t>Denominación</w:t>
            </w:r>
            <w:r w:rsidR="00FF06E9" w:rsidRPr="00B6543F">
              <w:rPr>
                <w:rFonts w:ascii="Arial" w:hAnsi="Arial" w:cs="Arial"/>
                <w:sz w:val="14"/>
                <w:szCs w:val="18"/>
              </w:rPr>
              <w:t xml:space="preserve"> </w:t>
            </w:r>
            <w:r w:rsidRPr="00B6543F">
              <w:rPr>
                <w:rFonts w:ascii="Arial" w:hAnsi="Arial" w:cs="Arial"/>
                <w:sz w:val="14"/>
                <w:szCs w:val="18"/>
              </w:rPr>
              <w:t>de</w:t>
            </w:r>
            <w:r w:rsidR="00FF06E9" w:rsidRPr="00B6543F">
              <w:rPr>
                <w:rFonts w:ascii="Arial" w:hAnsi="Arial" w:cs="Arial"/>
                <w:sz w:val="14"/>
                <w:szCs w:val="18"/>
              </w:rPr>
              <w:t xml:space="preserve"> </w:t>
            </w:r>
            <w:r w:rsidRPr="00B6543F">
              <w:rPr>
                <w:rFonts w:ascii="Arial" w:hAnsi="Arial" w:cs="Arial"/>
                <w:sz w:val="14"/>
                <w:szCs w:val="18"/>
              </w:rPr>
              <w:t>la</w:t>
            </w:r>
            <w:r w:rsidR="00FF06E9" w:rsidRPr="00B6543F">
              <w:rPr>
                <w:rFonts w:ascii="Arial" w:hAnsi="Arial" w:cs="Arial"/>
                <w:sz w:val="14"/>
                <w:szCs w:val="18"/>
              </w:rPr>
              <w:t xml:space="preserve"> </w:t>
            </w:r>
            <w:r w:rsidRPr="00B6543F">
              <w:rPr>
                <w:rFonts w:ascii="Arial" w:hAnsi="Arial" w:cs="Arial"/>
                <w:sz w:val="14"/>
                <w:szCs w:val="18"/>
              </w:rPr>
              <w:t>normatividad</w:t>
            </w:r>
            <w:r w:rsidR="00FF06E9" w:rsidRPr="00B6543F">
              <w:rPr>
                <w:rFonts w:ascii="Arial" w:hAnsi="Arial" w:cs="Arial"/>
                <w:sz w:val="14"/>
                <w:szCs w:val="18"/>
              </w:rPr>
              <w:t xml:space="preserve"> </w:t>
            </w:r>
            <w:r w:rsidRPr="00B6543F">
              <w:rPr>
                <w:rFonts w:ascii="Arial" w:hAnsi="Arial" w:cs="Arial"/>
                <w:sz w:val="14"/>
                <w:szCs w:val="18"/>
              </w:rPr>
              <w:t>que</w:t>
            </w:r>
            <w:r w:rsidR="00FF06E9" w:rsidRPr="00B6543F">
              <w:rPr>
                <w:rFonts w:ascii="Arial" w:hAnsi="Arial" w:cs="Arial"/>
                <w:sz w:val="14"/>
                <w:szCs w:val="18"/>
              </w:rPr>
              <w:t xml:space="preserve"> </w:t>
            </w:r>
            <w:r w:rsidRPr="00B6543F">
              <w:rPr>
                <w:rFonts w:ascii="Arial" w:hAnsi="Arial" w:cs="Arial"/>
                <w:sz w:val="14"/>
                <w:szCs w:val="18"/>
              </w:rPr>
              <w:t>obliga</w:t>
            </w:r>
            <w:r w:rsidR="00FF06E9" w:rsidRPr="00B6543F">
              <w:rPr>
                <w:rFonts w:ascii="Arial" w:hAnsi="Arial" w:cs="Arial"/>
                <w:sz w:val="14"/>
                <w:szCs w:val="18"/>
              </w:rPr>
              <w:t xml:space="preserve"> </w:t>
            </w:r>
            <w:r w:rsidRPr="00B6543F">
              <w:rPr>
                <w:rFonts w:ascii="Arial" w:hAnsi="Arial" w:cs="Arial"/>
                <w:sz w:val="14"/>
                <w:szCs w:val="18"/>
              </w:rPr>
              <w:t>a</w:t>
            </w:r>
            <w:r w:rsidR="00FF06E9" w:rsidRPr="00B6543F">
              <w:rPr>
                <w:rFonts w:ascii="Arial" w:hAnsi="Arial" w:cs="Arial"/>
                <w:sz w:val="14"/>
                <w:szCs w:val="18"/>
              </w:rPr>
              <w:t xml:space="preserve"> </w:t>
            </w:r>
            <w:r w:rsidRPr="00B6543F">
              <w:rPr>
                <w:rFonts w:ascii="Arial" w:hAnsi="Arial" w:cs="Arial"/>
                <w:sz w:val="14"/>
                <w:szCs w:val="18"/>
              </w:rPr>
              <w:t>la</w:t>
            </w:r>
            <w:r w:rsidR="00FF06E9" w:rsidRPr="00B6543F">
              <w:rPr>
                <w:rFonts w:ascii="Arial" w:hAnsi="Arial" w:cs="Arial"/>
                <w:sz w:val="14"/>
                <w:szCs w:val="18"/>
              </w:rPr>
              <w:t xml:space="preserve"> </w:t>
            </w:r>
            <w:r w:rsidRPr="00B6543F">
              <w:rPr>
                <w:rFonts w:ascii="Arial" w:hAnsi="Arial" w:cs="Arial"/>
                <w:sz w:val="14"/>
                <w:szCs w:val="18"/>
              </w:rPr>
              <w:t>publicación</w:t>
            </w:r>
            <w:r w:rsidR="00FF06E9" w:rsidRPr="00B6543F">
              <w:rPr>
                <w:rFonts w:ascii="Arial" w:hAnsi="Arial" w:cs="Arial"/>
                <w:sz w:val="14"/>
                <w:szCs w:val="18"/>
              </w:rPr>
              <w:t xml:space="preserve"> </w:t>
            </w:r>
            <w:r w:rsidRPr="00B6543F">
              <w:rPr>
                <w:rFonts w:ascii="Arial" w:hAnsi="Arial" w:cs="Arial"/>
                <w:sz w:val="14"/>
                <w:szCs w:val="18"/>
              </w:rPr>
              <w:t>de</w:t>
            </w:r>
            <w:r w:rsidR="00FF06E9" w:rsidRPr="00B6543F">
              <w:rPr>
                <w:rFonts w:ascii="Arial" w:hAnsi="Arial" w:cs="Arial"/>
                <w:sz w:val="14"/>
                <w:szCs w:val="18"/>
              </w:rPr>
              <w:t xml:space="preserve"> </w:t>
            </w:r>
            <w:r w:rsidRPr="00B6543F">
              <w:rPr>
                <w:rFonts w:ascii="Arial" w:hAnsi="Arial" w:cs="Arial"/>
                <w:sz w:val="14"/>
                <w:szCs w:val="18"/>
              </w:rPr>
              <w:t>las</w:t>
            </w:r>
            <w:r w:rsidR="00FF06E9" w:rsidRPr="00B6543F">
              <w:rPr>
                <w:rFonts w:ascii="Arial" w:hAnsi="Arial" w:cs="Arial"/>
                <w:sz w:val="14"/>
                <w:szCs w:val="18"/>
              </w:rPr>
              <w:t xml:space="preserve"> </w:t>
            </w:r>
            <w:r w:rsidRPr="00B6543F">
              <w:rPr>
                <w:rFonts w:ascii="Arial" w:hAnsi="Arial" w:cs="Arial"/>
                <w:sz w:val="14"/>
                <w:szCs w:val="18"/>
              </w:rPr>
              <w:t>resoluciones</w:t>
            </w:r>
            <w:r w:rsidR="00FF06E9" w:rsidRPr="00B6543F">
              <w:rPr>
                <w:rFonts w:ascii="Arial" w:hAnsi="Arial" w:cs="Arial"/>
                <w:sz w:val="14"/>
                <w:szCs w:val="18"/>
              </w:rPr>
              <w:t xml:space="preserve"> </w:t>
            </w:r>
            <w:r w:rsidRPr="00B6543F">
              <w:rPr>
                <w:rFonts w:ascii="Arial" w:hAnsi="Arial" w:cs="Arial"/>
                <w:sz w:val="14"/>
                <w:szCs w:val="18"/>
              </w:rPr>
              <w:t>definitivas</w:t>
            </w:r>
            <w:r w:rsidR="00FF06E9" w:rsidRPr="00B6543F">
              <w:rPr>
                <w:rFonts w:ascii="Arial" w:hAnsi="Arial" w:cs="Arial"/>
                <w:sz w:val="14"/>
                <w:szCs w:val="18"/>
              </w:rPr>
              <w:t xml:space="preserve"> </w:t>
            </w:r>
            <w:r w:rsidRPr="00B6543F">
              <w:rPr>
                <w:rFonts w:ascii="Arial" w:hAnsi="Arial" w:cs="Arial"/>
                <w:sz w:val="14"/>
                <w:szCs w:val="18"/>
              </w:rPr>
              <w:t>sobre</w:t>
            </w:r>
            <w:r w:rsidR="00FF06E9" w:rsidRPr="00B6543F">
              <w:rPr>
                <w:rFonts w:ascii="Arial" w:hAnsi="Arial" w:cs="Arial"/>
                <w:sz w:val="14"/>
                <w:szCs w:val="18"/>
              </w:rPr>
              <w:t xml:space="preserve"> </w:t>
            </w:r>
            <w:r w:rsidRPr="00B6543F">
              <w:rPr>
                <w:rFonts w:ascii="Arial" w:hAnsi="Arial" w:cs="Arial"/>
                <w:sz w:val="14"/>
                <w:szCs w:val="18"/>
              </w:rPr>
              <w:t>juicios</w:t>
            </w:r>
            <w:r w:rsidR="00FF06E9" w:rsidRPr="00B6543F">
              <w:rPr>
                <w:rFonts w:ascii="Arial" w:hAnsi="Arial" w:cs="Arial"/>
                <w:sz w:val="14"/>
                <w:szCs w:val="18"/>
              </w:rPr>
              <w:t xml:space="preserve"> </w:t>
            </w:r>
            <w:r w:rsidRPr="00B6543F">
              <w:rPr>
                <w:rFonts w:ascii="Arial" w:hAnsi="Arial" w:cs="Arial"/>
                <w:sz w:val="14"/>
                <w:szCs w:val="18"/>
              </w:rPr>
              <w:t>políticos</w:t>
            </w:r>
            <w:r w:rsidR="00FF06E9" w:rsidRPr="00B6543F">
              <w:rPr>
                <w:rFonts w:ascii="Arial" w:hAnsi="Arial" w:cs="Arial"/>
                <w:sz w:val="14"/>
                <w:szCs w:val="18"/>
              </w:rPr>
              <w:t xml:space="preserve"> </w:t>
            </w:r>
            <w:r w:rsidRPr="00B6543F">
              <w:rPr>
                <w:rFonts w:ascii="Arial" w:hAnsi="Arial" w:cs="Arial"/>
                <w:sz w:val="14"/>
                <w:szCs w:val="18"/>
              </w:rPr>
              <w:t>y</w:t>
            </w:r>
            <w:r w:rsidR="00FF06E9" w:rsidRPr="00B6543F">
              <w:rPr>
                <w:rFonts w:ascii="Arial" w:hAnsi="Arial" w:cs="Arial"/>
                <w:sz w:val="14"/>
                <w:szCs w:val="18"/>
              </w:rPr>
              <w:t xml:space="preserve"> </w:t>
            </w:r>
            <w:r w:rsidRPr="00B6543F">
              <w:rPr>
                <w:rFonts w:ascii="Arial" w:hAnsi="Arial" w:cs="Arial"/>
                <w:sz w:val="14"/>
                <w:szCs w:val="18"/>
              </w:rPr>
              <w:t>declaratorias</w:t>
            </w:r>
            <w:r w:rsidR="00FF06E9" w:rsidRPr="00B6543F">
              <w:rPr>
                <w:rFonts w:ascii="Arial" w:hAnsi="Arial" w:cs="Arial"/>
                <w:sz w:val="14"/>
                <w:szCs w:val="18"/>
              </w:rPr>
              <w:t xml:space="preserve"> </w:t>
            </w:r>
            <w:r w:rsidRPr="00B6543F">
              <w:rPr>
                <w:rFonts w:ascii="Arial" w:hAnsi="Arial" w:cs="Arial"/>
                <w:sz w:val="14"/>
                <w:szCs w:val="18"/>
              </w:rPr>
              <w:t>de</w:t>
            </w:r>
            <w:r w:rsidR="00FF06E9" w:rsidRPr="00B6543F">
              <w:rPr>
                <w:rFonts w:ascii="Arial" w:hAnsi="Arial" w:cs="Arial"/>
                <w:sz w:val="14"/>
                <w:szCs w:val="18"/>
              </w:rPr>
              <w:t xml:space="preserve"> </w:t>
            </w:r>
            <w:r w:rsidRPr="00B6543F">
              <w:rPr>
                <w:rFonts w:ascii="Arial" w:hAnsi="Arial" w:cs="Arial"/>
                <w:sz w:val="14"/>
                <w:szCs w:val="18"/>
              </w:rPr>
              <w:t>procedencia</w:t>
            </w:r>
            <w:r w:rsidR="00FF06E9" w:rsidRPr="00B6543F">
              <w:rPr>
                <w:rFonts w:ascii="Arial" w:hAnsi="Arial" w:cs="Arial"/>
                <w:sz w:val="14"/>
                <w:szCs w:val="18"/>
              </w:rPr>
              <w:t xml:space="preserve"> </w:t>
            </w:r>
            <w:r w:rsidRPr="00B6543F">
              <w:rPr>
                <w:rFonts w:ascii="Arial" w:hAnsi="Arial" w:cs="Arial"/>
                <w:sz w:val="14"/>
                <w:szCs w:val="18"/>
              </w:rPr>
              <w:t>(Ley,</w:t>
            </w:r>
            <w:r w:rsidR="00FF06E9" w:rsidRPr="00B6543F">
              <w:rPr>
                <w:rFonts w:ascii="Arial" w:hAnsi="Arial" w:cs="Arial"/>
                <w:sz w:val="14"/>
                <w:szCs w:val="18"/>
              </w:rPr>
              <w:t xml:space="preserve"> </w:t>
            </w:r>
            <w:r w:rsidRPr="00B6543F">
              <w:rPr>
                <w:rFonts w:ascii="Arial" w:hAnsi="Arial" w:cs="Arial"/>
                <w:sz w:val="14"/>
                <w:szCs w:val="18"/>
              </w:rPr>
              <w:t>Código,</w:t>
            </w:r>
            <w:r w:rsidR="00FF06E9" w:rsidRPr="00B6543F">
              <w:rPr>
                <w:rFonts w:ascii="Arial" w:hAnsi="Arial" w:cs="Arial"/>
                <w:sz w:val="14"/>
                <w:szCs w:val="18"/>
              </w:rPr>
              <w:t xml:space="preserve"> </w:t>
            </w:r>
            <w:r w:rsidRPr="00B6543F">
              <w:rPr>
                <w:rFonts w:ascii="Arial" w:hAnsi="Arial" w:cs="Arial"/>
                <w:sz w:val="14"/>
                <w:szCs w:val="18"/>
              </w:rPr>
              <w:t>Reglamento</w:t>
            </w:r>
            <w:r w:rsidR="00FF06E9" w:rsidRPr="00B6543F">
              <w:rPr>
                <w:rFonts w:ascii="Arial" w:hAnsi="Arial" w:cs="Arial"/>
                <w:sz w:val="14"/>
                <w:szCs w:val="18"/>
              </w:rPr>
              <w:t xml:space="preserve"> </w:t>
            </w:r>
            <w:r w:rsidRPr="00B6543F">
              <w:rPr>
                <w:rFonts w:ascii="Arial" w:hAnsi="Arial" w:cs="Arial"/>
                <w:sz w:val="14"/>
                <w:szCs w:val="18"/>
              </w:rPr>
              <w:t>o</w:t>
            </w:r>
            <w:r w:rsidR="00FF06E9" w:rsidRPr="00B6543F">
              <w:rPr>
                <w:rFonts w:ascii="Arial" w:hAnsi="Arial" w:cs="Arial"/>
                <w:sz w:val="14"/>
                <w:szCs w:val="18"/>
              </w:rPr>
              <w:t xml:space="preserve"> </w:t>
            </w:r>
            <w:r w:rsidRPr="00B6543F">
              <w:rPr>
                <w:rFonts w:ascii="Arial" w:hAnsi="Arial" w:cs="Arial"/>
                <w:sz w:val="14"/>
                <w:szCs w:val="18"/>
              </w:rPr>
              <w:t>la</w:t>
            </w:r>
            <w:r w:rsidR="00FF06E9" w:rsidRPr="00B6543F">
              <w:rPr>
                <w:rFonts w:ascii="Arial" w:hAnsi="Arial" w:cs="Arial"/>
                <w:sz w:val="14"/>
                <w:szCs w:val="18"/>
              </w:rPr>
              <w:t xml:space="preserve"> </w:t>
            </w:r>
            <w:r w:rsidRPr="00B6543F">
              <w:rPr>
                <w:rFonts w:ascii="Arial" w:hAnsi="Arial" w:cs="Arial"/>
                <w:sz w:val="14"/>
                <w:szCs w:val="18"/>
              </w:rPr>
              <w:t>norma</w:t>
            </w:r>
            <w:r w:rsidR="00FF06E9" w:rsidRPr="00B6543F">
              <w:rPr>
                <w:rFonts w:ascii="Arial" w:hAnsi="Arial" w:cs="Arial"/>
                <w:sz w:val="14"/>
                <w:szCs w:val="18"/>
              </w:rPr>
              <w:t xml:space="preserve"> </w:t>
            </w:r>
            <w:r w:rsidRPr="00B6543F">
              <w:rPr>
                <w:rFonts w:ascii="Arial" w:hAnsi="Arial" w:cs="Arial"/>
                <w:sz w:val="14"/>
                <w:szCs w:val="18"/>
              </w:rPr>
              <w:t>que</w:t>
            </w:r>
            <w:r w:rsidR="00FF06E9" w:rsidRPr="00B6543F">
              <w:rPr>
                <w:rFonts w:ascii="Arial" w:hAnsi="Arial" w:cs="Arial"/>
                <w:sz w:val="14"/>
                <w:szCs w:val="18"/>
              </w:rPr>
              <w:t xml:space="preserve"> </w:t>
            </w:r>
            <w:r w:rsidRPr="00B6543F">
              <w:rPr>
                <w:rFonts w:ascii="Arial" w:hAnsi="Arial" w:cs="Arial"/>
                <w:sz w:val="14"/>
                <w:szCs w:val="18"/>
              </w:rPr>
              <w:t>corresponda)</w:t>
            </w:r>
            <w:r w:rsidR="00FF06E9" w:rsidRPr="00B6543F">
              <w:rPr>
                <w:rFonts w:ascii="Arial" w:hAnsi="Arial" w:cs="Arial"/>
                <w:sz w:val="14"/>
                <w:szCs w:val="18"/>
              </w:rPr>
              <w:t xml:space="preserve"> </w:t>
            </w:r>
          </w:p>
        </w:tc>
        <w:tc>
          <w:tcPr>
            <w:tcW w:w="1842"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4A7C4A">
            <w:pPr>
              <w:spacing w:after="101" w:line="216" w:lineRule="exact"/>
              <w:jc w:val="center"/>
              <w:rPr>
                <w:rFonts w:ascii="Arial" w:hAnsi="Arial" w:cs="Arial"/>
                <w:sz w:val="14"/>
                <w:szCs w:val="18"/>
              </w:rPr>
            </w:pPr>
            <w:r w:rsidRPr="00B6543F">
              <w:rPr>
                <w:rFonts w:ascii="Arial" w:hAnsi="Arial" w:cs="Arial"/>
                <w:sz w:val="14"/>
                <w:szCs w:val="18"/>
              </w:rPr>
              <w:t>Fundamento</w:t>
            </w:r>
            <w:r w:rsidR="00FF06E9" w:rsidRPr="00B6543F">
              <w:rPr>
                <w:rFonts w:ascii="Arial" w:hAnsi="Arial" w:cs="Arial"/>
                <w:sz w:val="14"/>
                <w:szCs w:val="18"/>
              </w:rPr>
              <w:t xml:space="preserve"> </w:t>
            </w:r>
            <w:r w:rsidRPr="00B6543F">
              <w:rPr>
                <w:rFonts w:ascii="Arial" w:hAnsi="Arial" w:cs="Arial"/>
                <w:sz w:val="14"/>
                <w:szCs w:val="18"/>
              </w:rPr>
              <w:t>legal</w:t>
            </w:r>
            <w:r w:rsidR="00FF06E9" w:rsidRPr="00B6543F">
              <w:rPr>
                <w:rFonts w:ascii="Arial" w:hAnsi="Arial" w:cs="Arial"/>
                <w:sz w:val="14"/>
                <w:szCs w:val="18"/>
              </w:rPr>
              <w:t xml:space="preserve"> </w:t>
            </w:r>
            <w:r w:rsidRPr="00B6543F">
              <w:rPr>
                <w:rFonts w:ascii="Arial" w:hAnsi="Arial" w:cs="Arial"/>
                <w:sz w:val="14"/>
                <w:szCs w:val="18"/>
              </w:rPr>
              <w:t>que</w:t>
            </w:r>
            <w:r w:rsidR="00FF06E9" w:rsidRPr="00B6543F">
              <w:rPr>
                <w:rFonts w:ascii="Arial" w:hAnsi="Arial" w:cs="Arial"/>
                <w:sz w:val="14"/>
                <w:szCs w:val="18"/>
              </w:rPr>
              <w:t xml:space="preserve"> </w:t>
            </w:r>
            <w:r w:rsidRPr="00B6543F">
              <w:rPr>
                <w:rFonts w:ascii="Arial" w:hAnsi="Arial" w:cs="Arial"/>
                <w:sz w:val="14"/>
                <w:szCs w:val="18"/>
              </w:rPr>
              <w:t>obliga</w:t>
            </w:r>
            <w:r w:rsidR="00FF06E9" w:rsidRPr="00B6543F">
              <w:rPr>
                <w:rFonts w:ascii="Arial" w:hAnsi="Arial" w:cs="Arial"/>
                <w:sz w:val="14"/>
                <w:szCs w:val="18"/>
              </w:rPr>
              <w:t xml:space="preserve"> </w:t>
            </w:r>
            <w:r w:rsidRPr="00B6543F">
              <w:rPr>
                <w:rFonts w:ascii="Arial" w:hAnsi="Arial" w:cs="Arial"/>
                <w:sz w:val="14"/>
                <w:szCs w:val="18"/>
              </w:rPr>
              <w:t>a</w:t>
            </w:r>
            <w:r w:rsidR="00FF06E9" w:rsidRPr="00B6543F">
              <w:rPr>
                <w:rFonts w:ascii="Arial" w:hAnsi="Arial" w:cs="Arial"/>
                <w:sz w:val="14"/>
                <w:szCs w:val="18"/>
              </w:rPr>
              <w:t xml:space="preserve"> </w:t>
            </w:r>
            <w:r w:rsidRPr="00B6543F">
              <w:rPr>
                <w:rFonts w:ascii="Arial" w:hAnsi="Arial" w:cs="Arial"/>
                <w:sz w:val="14"/>
                <w:szCs w:val="18"/>
              </w:rPr>
              <w:t>la</w:t>
            </w:r>
            <w:r w:rsidR="00FF06E9" w:rsidRPr="00B6543F">
              <w:rPr>
                <w:rFonts w:ascii="Arial" w:hAnsi="Arial" w:cs="Arial"/>
                <w:sz w:val="14"/>
                <w:szCs w:val="18"/>
              </w:rPr>
              <w:t xml:space="preserve"> </w:t>
            </w:r>
            <w:r w:rsidRPr="00B6543F">
              <w:rPr>
                <w:rFonts w:ascii="Arial" w:hAnsi="Arial" w:cs="Arial"/>
                <w:sz w:val="14"/>
                <w:szCs w:val="18"/>
              </w:rPr>
              <w:t>publicación</w:t>
            </w:r>
            <w:r w:rsidR="00FF06E9" w:rsidRPr="00B6543F">
              <w:rPr>
                <w:rFonts w:ascii="Arial" w:hAnsi="Arial" w:cs="Arial"/>
                <w:sz w:val="14"/>
                <w:szCs w:val="18"/>
              </w:rPr>
              <w:t xml:space="preserve"> </w:t>
            </w:r>
            <w:r w:rsidRPr="00B6543F">
              <w:rPr>
                <w:rFonts w:ascii="Arial" w:hAnsi="Arial" w:cs="Arial"/>
                <w:sz w:val="14"/>
                <w:szCs w:val="18"/>
              </w:rPr>
              <w:t>de</w:t>
            </w:r>
            <w:r w:rsidR="00FF06E9" w:rsidRPr="00B6543F">
              <w:rPr>
                <w:rFonts w:ascii="Arial" w:hAnsi="Arial" w:cs="Arial"/>
                <w:sz w:val="14"/>
                <w:szCs w:val="18"/>
              </w:rPr>
              <w:t xml:space="preserve"> </w:t>
            </w:r>
            <w:r w:rsidRPr="00B6543F">
              <w:rPr>
                <w:rFonts w:ascii="Arial" w:hAnsi="Arial" w:cs="Arial"/>
                <w:sz w:val="14"/>
                <w:szCs w:val="18"/>
              </w:rPr>
              <w:t>las</w:t>
            </w:r>
            <w:r w:rsidR="00FF06E9" w:rsidRPr="00B6543F">
              <w:rPr>
                <w:rFonts w:ascii="Arial" w:hAnsi="Arial" w:cs="Arial"/>
                <w:sz w:val="14"/>
                <w:szCs w:val="18"/>
              </w:rPr>
              <w:t xml:space="preserve"> </w:t>
            </w:r>
            <w:r w:rsidRPr="00B6543F">
              <w:rPr>
                <w:rFonts w:ascii="Arial" w:hAnsi="Arial" w:cs="Arial"/>
                <w:sz w:val="14"/>
                <w:szCs w:val="18"/>
              </w:rPr>
              <w:t>resoluciones</w:t>
            </w:r>
            <w:r w:rsidR="00FF06E9" w:rsidRPr="00B6543F">
              <w:rPr>
                <w:rFonts w:ascii="Arial" w:hAnsi="Arial" w:cs="Arial"/>
                <w:sz w:val="14"/>
                <w:szCs w:val="18"/>
              </w:rPr>
              <w:t xml:space="preserve"> </w:t>
            </w:r>
            <w:r w:rsidRPr="00B6543F">
              <w:rPr>
                <w:rFonts w:ascii="Arial" w:hAnsi="Arial" w:cs="Arial"/>
                <w:sz w:val="14"/>
                <w:szCs w:val="18"/>
              </w:rPr>
              <w:t>definitivas</w:t>
            </w:r>
            <w:r w:rsidR="00FF06E9" w:rsidRPr="00B6543F">
              <w:rPr>
                <w:rFonts w:ascii="Arial" w:hAnsi="Arial" w:cs="Arial"/>
                <w:sz w:val="14"/>
                <w:szCs w:val="18"/>
              </w:rPr>
              <w:t xml:space="preserve"> </w:t>
            </w:r>
            <w:r w:rsidRPr="00B6543F">
              <w:rPr>
                <w:rFonts w:ascii="Arial" w:hAnsi="Arial" w:cs="Arial"/>
                <w:sz w:val="14"/>
                <w:szCs w:val="18"/>
              </w:rPr>
              <w:t>sobre</w:t>
            </w:r>
            <w:r w:rsidR="00FF06E9" w:rsidRPr="00B6543F">
              <w:rPr>
                <w:rFonts w:ascii="Arial" w:hAnsi="Arial" w:cs="Arial"/>
                <w:sz w:val="14"/>
                <w:szCs w:val="18"/>
              </w:rPr>
              <w:t xml:space="preserve"> </w:t>
            </w:r>
            <w:r w:rsidRPr="00B6543F">
              <w:rPr>
                <w:rFonts w:ascii="Arial" w:hAnsi="Arial" w:cs="Arial"/>
                <w:sz w:val="14"/>
                <w:szCs w:val="18"/>
              </w:rPr>
              <w:t>juicios</w:t>
            </w:r>
            <w:r w:rsidR="00FF06E9" w:rsidRPr="00B6543F">
              <w:rPr>
                <w:rFonts w:ascii="Arial" w:hAnsi="Arial" w:cs="Arial"/>
                <w:sz w:val="14"/>
                <w:szCs w:val="18"/>
              </w:rPr>
              <w:t xml:space="preserve"> </w:t>
            </w:r>
            <w:r w:rsidRPr="00B6543F">
              <w:rPr>
                <w:rFonts w:ascii="Arial" w:hAnsi="Arial" w:cs="Arial"/>
                <w:sz w:val="14"/>
                <w:szCs w:val="18"/>
              </w:rPr>
              <w:t>políticos</w:t>
            </w:r>
            <w:r w:rsidR="00FF06E9" w:rsidRPr="00B6543F">
              <w:rPr>
                <w:rFonts w:ascii="Arial" w:hAnsi="Arial" w:cs="Arial"/>
                <w:sz w:val="14"/>
                <w:szCs w:val="18"/>
              </w:rPr>
              <w:t xml:space="preserve"> </w:t>
            </w:r>
            <w:r w:rsidRPr="00B6543F">
              <w:rPr>
                <w:rFonts w:ascii="Arial" w:hAnsi="Arial" w:cs="Arial"/>
                <w:sz w:val="14"/>
                <w:szCs w:val="18"/>
              </w:rPr>
              <w:t>y</w:t>
            </w:r>
            <w:r w:rsidR="00FF06E9" w:rsidRPr="00B6543F">
              <w:rPr>
                <w:rFonts w:ascii="Arial" w:hAnsi="Arial" w:cs="Arial"/>
                <w:sz w:val="14"/>
                <w:szCs w:val="18"/>
              </w:rPr>
              <w:t xml:space="preserve"> </w:t>
            </w:r>
            <w:r w:rsidRPr="00B6543F">
              <w:rPr>
                <w:rFonts w:ascii="Arial" w:hAnsi="Arial" w:cs="Arial"/>
                <w:sz w:val="14"/>
                <w:szCs w:val="18"/>
              </w:rPr>
              <w:t>declaratorias</w:t>
            </w:r>
            <w:r w:rsidR="00FF06E9" w:rsidRPr="00B6543F">
              <w:rPr>
                <w:rFonts w:ascii="Arial" w:hAnsi="Arial" w:cs="Arial"/>
                <w:sz w:val="14"/>
                <w:szCs w:val="18"/>
              </w:rPr>
              <w:t xml:space="preserve"> </w:t>
            </w:r>
            <w:r w:rsidRPr="00B6543F">
              <w:rPr>
                <w:rFonts w:ascii="Arial" w:hAnsi="Arial" w:cs="Arial"/>
                <w:sz w:val="14"/>
                <w:szCs w:val="18"/>
              </w:rPr>
              <w:t>de</w:t>
            </w:r>
            <w:r w:rsidR="00FF06E9" w:rsidRPr="00B6543F">
              <w:rPr>
                <w:rFonts w:ascii="Arial" w:hAnsi="Arial" w:cs="Arial"/>
                <w:sz w:val="14"/>
                <w:szCs w:val="18"/>
              </w:rPr>
              <w:t xml:space="preserve"> </w:t>
            </w:r>
            <w:r w:rsidRPr="00B6543F">
              <w:rPr>
                <w:rFonts w:ascii="Arial" w:hAnsi="Arial" w:cs="Arial"/>
                <w:sz w:val="14"/>
                <w:szCs w:val="18"/>
              </w:rPr>
              <w:t>procedencia</w:t>
            </w:r>
            <w:r w:rsidR="00FF06E9" w:rsidRPr="00B6543F">
              <w:rPr>
                <w:rFonts w:ascii="Arial" w:hAnsi="Arial" w:cs="Arial"/>
                <w:sz w:val="14"/>
                <w:szCs w:val="18"/>
              </w:rPr>
              <w:t xml:space="preserve"> </w:t>
            </w:r>
            <w:r w:rsidRPr="00B6543F">
              <w:rPr>
                <w:rFonts w:ascii="Arial" w:hAnsi="Arial" w:cs="Arial"/>
                <w:sz w:val="14"/>
                <w:szCs w:val="18"/>
              </w:rPr>
              <w:t>(número</w:t>
            </w:r>
            <w:r w:rsidR="00FF06E9" w:rsidRPr="00B6543F">
              <w:rPr>
                <w:rFonts w:ascii="Arial" w:hAnsi="Arial" w:cs="Arial"/>
                <w:sz w:val="14"/>
                <w:szCs w:val="18"/>
              </w:rPr>
              <w:t xml:space="preserve"> </w:t>
            </w:r>
            <w:r w:rsidRPr="00B6543F">
              <w:rPr>
                <w:rFonts w:ascii="Arial" w:hAnsi="Arial" w:cs="Arial"/>
                <w:sz w:val="14"/>
                <w:szCs w:val="18"/>
              </w:rPr>
              <w:t>y</w:t>
            </w:r>
            <w:r w:rsidR="00FF06E9" w:rsidRPr="00B6543F">
              <w:rPr>
                <w:rFonts w:ascii="Arial" w:hAnsi="Arial" w:cs="Arial"/>
                <w:sz w:val="14"/>
                <w:szCs w:val="18"/>
              </w:rPr>
              <w:t xml:space="preserve"> </w:t>
            </w:r>
            <w:r w:rsidRPr="00B6543F">
              <w:rPr>
                <w:rFonts w:ascii="Arial" w:hAnsi="Arial" w:cs="Arial"/>
                <w:sz w:val="14"/>
                <w:szCs w:val="18"/>
              </w:rPr>
              <w:t>texto</w:t>
            </w:r>
            <w:r w:rsidR="00FF06E9" w:rsidRPr="00B6543F">
              <w:rPr>
                <w:rFonts w:ascii="Arial" w:hAnsi="Arial" w:cs="Arial"/>
                <w:sz w:val="14"/>
                <w:szCs w:val="18"/>
              </w:rPr>
              <w:t xml:space="preserve"> </w:t>
            </w:r>
            <w:r w:rsidRPr="00B6543F">
              <w:rPr>
                <w:rFonts w:ascii="Arial" w:hAnsi="Arial" w:cs="Arial"/>
                <w:sz w:val="14"/>
                <w:szCs w:val="18"/>
              </w:rPr>
              <w:t>del</w:t>
            </w:r>
            <w:r w:rsidR="00FF06E9" w:rsidRPr="00B6543F">
              <w:rPr>
                <w:rFonts w:ascii="Arial" w:hAnsi="Arial" w:cs="Arial"/>
                <w:sz w:val="14"/>
                <w:szCs w:val="18"/>
              </w:rPr>
              <w:t xml:space="preserve"> </w:t>
            </w:r>
            <w:r w:rsidRPr="00B6543F">
              <w:rPr>
                <w:rFonts w:ascii="Arial" w:hAnsi="Arial" w:cs="Arial"/>
                <w:sz w:val="14"/>
                <w:szCs w:val="18"/>
              </w:rPr>
              <w:t>artículo,</w:t>
            </w:r>
            <w:r w:rsidR="00FF06E9" w:rsidRPr="00B6543F">
              <w:rPr>
                <w:rFonts w:ascii="Arial" w:hAnsi="Arial" w:cs="Arial"/>
                <w:sz w:val="14"/>
                <w:szCs w:val="18"/>
              </w:rPr>
              <w:t xml:space="preserve"> </w:t>
            </w:r>
            <w:r w:rsidRPr="00B6543F">
              <w:rPr>
                <w:rFonts w:ascii="Arial" w:hAnsi="Arial" w:cs="Arial"/>
                <w:sz w:val="14"/>
                <w:szCs w:val="18"/>
              </w:rPr>
              <w:t>fracción,</w:t>
            </w:r>
            <w:r w:rsidR="00FF06E9" w:rsidRPr="00B6543F">
              <w:rPr>
                <w:rFonts w:ascii="Arial" w:hAnsi="Arial" w:cs="Arial"/>
                <w:sz w:val="14"/>
                <w:szCs w:val="18"/>
              </w:rPr>
              <w:t xml:space="preserve"> </w:t>
            </w:r>
            <w:r w:rsidRPr="00B6543F">
              <w:rPr>
                <w:rFonts w:ascii="Arial" w:hAnsi="Arial" w:cs="Arial"/>
                <w:sz w:val="14"/>
                <w:szCs w:val="18"/>
              </w:rPr>
              <w:t>inciso)</w:t>
            </w:r>
          </w:p>
        </w:tc>
        <w:tc>
          <w:tcPr>
            <w:tcW w:w="1842"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4A7C4A">
            <w:pPr>
              <w:spacing w:after="101" w:line="216" w:lineRule="exact"/>
              <w:jc w:val="center"/>
              <w:rPr>
                <w:rFonts w:ascii="Arial" w:hAnsi="Arial" w:cs="Arial"/>
                <w:sz w:val="14"/>
                <w:szCs w:val="18"/>
              </w:rPr>
            </w:pPr>
            <w:r w:rsidRPr="00B6543F">
              <w:rPr>
                <w:rFonts w:ascii="Arial" w:hAnsi="Arial" w:cs="Arial"/>
                <w:sz w:val="14"/>
                <w:szCs w:val="18"/>
              </w:rPr>
              <w:t>Hipervínculo</w:t>
            </w:r>
            <w:r w:rsidR="00FF06E9" w:rsidRPr="00B6543F">
              <w:rPr>
                <w:rFonts w:ascii="Arial" w:hAnsi="Arial" w:cs="Arial"/>
                <w:sz w:val="14"/>
                <w:szCs w:val="18"/>
              </w:rPr>
              <w:t xml:space="preserve"> </w:t>
            </w:r>
            <w:r w:rsidRPr="00B6543F">
              <w:rPr>
                <w:rFonts w:ascii="Arial" w:hAnsi="Arial" w:cs="Arial"/>
                <w:sz w:val="14"/>
                <w:szCs w:val="18"/>
              </w:rPr>
              <w:t>a</w:t>
            </w:r>
            <w:r w:rsidR="00FF06E9" w:rsidRPr="00B6543F">
              <w:rPr>
                <w:rFonts w:ascii="Arial" w:hAnsi="Arial" w:cs="Arial"/>
                <w:sz w:val="14"/>
                <w:szCs w:val="18"/>
              </w:rPr>
              <w:t xml:space="preserve"> </w:t>
            </w:r>
            <w:r w:rsidRPr="00B6543F">
              <w:rPr>
                <w:rFonts w:ascii="Arial" w:hAnsi="Arial" w:cs="Arial"/>
                <w:sz w:val="14"/>
                <w:szCs w:val="18"/>
              </w:rPr>
              <w:t>la</w:t>
            </w:r>
            <w:r w:rsidR="00FF06E9" w:rsidRPr="00B6543F">
              <w:rPr>
                <w:rFonts w:ascii="Arial" w:hAnsi="Arial" w:cs="Arial"/>
                <w:sz w:val="14"/>
                <w:szCs w:val="18"/>
              </w:rPr>
              <w:t xml:space="preserve"> </w:t>
            </w:r>
            <w:r w:rsidRPr="00B6543F">
              <w:rPr>
                <w:rFonts w:ascii="Arial" w:hAnsi="Arial" w:cs="Arial"/>
                <w:sz w:val="14"/>
                <w:szCs w:val="18"/>
              </w:rPr>
              <w:t>resolución</w:t>
            </w:r>
          </w:p>
        </w:tc>
      </w:tr>
      <w:tr w:rsidR="004D5B7A" w:rsidRPr="00B6543F">
        <w:tblPrEx>
          <w:tblCellMar>
            <w:top w:w="0" w:type="dxa"/>
            <w:bottom w:w="0" w:type="dxa"/>
          </w:tblCellMar>
        </w:tblPrEx>
        <w:trPr>
          <w:trHeight w:val="20"/>
        </w:trPr>
        <w:tc>
          <w:tcPr>
            <w:tcW w:w="1413"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4A7C4A">
            <w:pPr>
              <w:spacing w:after="101" w:line="216" w:lineRule="exact"/>
              <w:jc w:val="center"/>
              <w:rPr>
                <w:rFonts w:ascii="Arial" w:hAnsi="Arial" w:cs="Arial"/>
                <w:sz w:val="14"/>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4A7C4A">
            <w:pPr>
              <w:spacing w:after="101" w:line="216" w:lineRule="exact"/>
              <w:ind w:left="6"/>
              <w:jc w:val="center"/>
              <w:rPr>
                <w:rFonts w:ascii="Arial" w:hAnsi="Arial" w:cs="Arial"/>
                <w:sz w:val="14"/>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4A7C4A">
            <w:pPr>
              <w:spacing w:after="101" w:line="216" w:lineRule="exact"/>
              <w:jc w:val="center"/>
              <w:rPr>
                <w:rFonts w:ascii="Arial" w:hAnsi="Arial" w:cs="Arial"/>
                <w:sz w:val="14"/>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4A7C4A">
            <w:pPr>
              <w:spacing w:after="101" w:line="216" w:lineRule="exact"/>
              <w:jc w:val="center"/>
              <w:rPr>
                <w:rFonts w:ascii="Arial" w:hAnsi="Arial" w:cs="Arial"/>
                <w:sz w:val="14"/>
                <w:szCs w:val="18"/>
              </w:rPr>
            </w:pPr>
          </w:p>
        </w:tc>
        <w:tc>
          <w:tcPr>
            <w:tcW w:w="1985"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4A7C4A">
            <w:pPr>
              <w:spacing w:after="101" w:line="216" w:lineRule="exact"/>
              <w:jc w:val="center"/>
              <w:rPr>
                <w:rFonts w:ascii="Arial" w:hAnsi="Arial" w:cs="Arial"/>
                <w:sz w:val="14"/>
                <w:szCs w:val="18"/>
              </w:rPr>
            </w:pPr>
          </w:p>
        </w:tc>
        <w:tc>
          <w:tcPr>
            <w:tcW w:w="1842"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4A7C4A">
            <w:pPr>
              <w:spacing w:after="101" w:line="216" w:lineRule="exact"/>
              <w:jc w:val="center"/>
              <w:rPr>
                <w:rFonts w:ascii="Arial" w:hAnsi="Arial" w:cs="Arial"/>
                <w:sz w:val="14"/>
                <w:szCs w:val="18"/>
              </w:rPr>
            </w:pPr>
          </w:p>
        </w:tc>
        <w:tc>
          <w:tcPr>
            <w:tcW w:w="1842"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4A7C4A">
            <w:pPr>
              <w:spacing w:after="101" w:line="216" w:lineRule="exact"/>
              <w:jc w:val="center"/>
              <w:rPr>
                <w:rFonts w:ascii="Arial" w:hAnsi="Arial" w:cs="Arial"/>
                <w:sz w:val="14"/>
                <w:szCs w:val="18"/>
              </w:rPr>
            </w:pPr>
          </w:p>
        </w:tc>
      </w:tr>
      <w:tr w:rsidR="004D5B7A" w:rsidRPr="00B6543F">
        <w:tblPrEx>
          <w:tblCellMar>
            <w:top w:w="0" w:type="dxa"/>
            <w:bottom w:w="0" w:type="dxa"/>
          </w:tblCellMar>
        </w:tblPrEx>
        <w:trPr>
          <w:trHeight w:val="20"/>
        </w:trPr>
        <w:tc>
          <w:tcPr>
            <w:tcW w:w="1413"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4A7C4A">
            <w:pPr>
              <w:spacing w:after="101" w:line="216" w:lineRule="exact"/>
              <w:jc w:val="center"/>
              <w:rPr>
                <w:rFonts w:ascii="Arial" w:hAnsi="Arial" w:cs="Arial"/>
                <w:sz w:val="14"/>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4A7C4A">
            <w:pPr>
              <w:spacing w:after="101" w:line="216" w:lineRule="exact"/>
              <w:ind w:left="6"/>
              <w:jc w:val="center"/>
              <w:rPr>
                <w:rFonts w:ascii="Arial" w:hAnsi="Arial" w:cs="Arial"/>
                <w:sz w:val="14"/>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4A7C4A">
            <w:pPr>
              <w:spacing w:after="101" w:line="216" w:lineRule="exact"/>
              <w:jc w:val="center"/>
              <w:rPr>
                <w:rFonts w:ascii="Arial" w:hAnsi="Arial" w:cs="Arial"/>
                <w:sz w:val="14"/>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4A7C4A">
            <w:pPr>
              <w:spacing w:after="101" w:line="216" w:lineRule="exact"/>
              <w:jc w:val="center"/>
              <w:rPr>
                <w:rFonts w:ascii="Arial" w:hAnsi="Arial" w:cs="Arial"/>
                <w:sz w:val="14"/>
                <w:szCs w:val="18"/>
              </w:rPr>
            </w:pPr>
          </w:p>
        </w:tc>
        <w:tc>
          <w:tcPr>
            <w:tcW w:w="1985"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4A7C4A">
            <w:pPr>
              <w:spacing w:after="101" w:line="216" w:lineRule="exact"/>
              <w:jc w:val="center"/>
              <w:rPr>
                <w:rFonts w:ascii="Arial" w:hAnsi="Arial" w:cs="Arial"/>
                <w:sz w:val="14"/>
                <w:szCs w:val="18"/>
              </w:rPr>
            </w:pPr>
          </w:p>
        </w:tc>
        <w:tc>
          <w:tcPr>
            <w:tcW w:w="1842"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4A7C4A">
            <w:pPr>
              <w:spacing w:after="101" w:line="216" w:lineRule="exact"/>
              <w:jc w:val="center"/>
              <w:rPr>
                <w:rFonts w:ascii="Arial" w:hAnsi="Arial" w:cs="Arial"/>
                <w:sz w:val="14"/>
                <w:szCs w:val="18"/>
              </w:rPr>
            </w:pPr>
          </w:p>
        </w:tc>
        <w:tc>
          <w:tcPr>
            <w:tcW w:w="1842"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4A7C4A">
            <w:pPr>
              <w:spacing w:after="101" w:line="216" w:lineRule="exact"/>
              <w:jc w:val="center"/>
              <w:rPr>
                <w:rFonts w:ascii="Arial" w:hAnsi="Arial" w:cs="Arial"/>
                <w:sz w:val="14"/>
                <w:szCs w:val="18"/>
              </w:rPr>
            </w:pPr>
          </w:p>
        </w:tc>
      </w:tr>
    </w:tbl>
    <w:p w:rsidR="00CB54FA" w:rsidRPr="00B6543F" w:rsidRDefault="004D5B7A" w:rsidP="00837498">
      <w:pPr>
        <w:spacing w:line="216" w:lineRule="exact"/>
        <w:jc w:val="both"/>
        <w:rPr>
          <w:rFonts w:ascii="Arial" w:hAnsi="Arial" w:cs="Arial"/>
          <w:sz w:val="16"/>
          <w:szCs w:val="18"/>
        </w:rPr>
      </w:pPr>
      <w:r w:rsidRPr="00B6543F">
        <w:rPr>
          <w:rFonts w:ascii="Arial" w:hAnsi="Arial" w:cs="Arial"/>
          <w:sz w:val="16"/>
          <w:szCs w:val="18"/>
        </w:rPr>
        <w:t>Periodo</w:t>
      </w:r>
      <w:r w:rsidR="00FF06E9" w:rsidRPr="00B6543F">
        <w:rPr>
          <w:rFonts w:ascii="Arial" w:hAnsi="Arial" w:cs="Arial"/>
          <w:sz w:val="16"/>
          <w:szCs w:val="18"/>
        </w:rPr>
        <w:t xml:space="preserve"> </w:t>
      </w:r>
      <w:r w:rsidRPr="00B6543F">
        <w:rPr>
          <w:rFonts w:ascii="Arial" w:hAnsi="Arial" w:cs="Arial"/>
          <w:sz w:val="16"/>
          <w:szCs w:val="18"/>
        </w:rPr>
        <w:t>de</w:t>
      </w:r>
      <w:r w:rsidR="00FF06E9" w:rsidRPr="00B6543F">
        <w:rPr>
          <w:rFonts w:ascii="Arial" w:hAnsi="Arial" w:cs="Arial"/>
          <w:sz w:val="16"/>
          <w:szCs w:val="18"/>
        </w:rPr>
        <w:t xml:space="preserve"> </w:t>
      </w:r>
      <w:r w:rsidRPr="00B6543F">
        <w:rPr>
          <w:rFonts w:ascii="Arial" w:hAnsi="Arial" w:cs="Arial"/>
          <w:sz w:val="16"/>
          <w:szCs w:val="18"/>
        </w:rPr>
        <w:t>actualización</w:t>
      </w:r>
      <w:r w:rsidR="00FF06E9" w:rsidRPr="00B6543F">
        <w:rPr>
          <w:rFonts w:ascii="Arial" w:hAnsi="Arial" w:cs="Arial"/>
          <w:sz w:val="16"/>
          <w:szCs w:val="18"/>
        </w:rPr>
        <w:t xml:space="preserve"> </w:t>
      </w:r>
      <w:r w:rsidRPr="00B6543F">
        <w:rPr>
          <w:rFonts w:ascii="Arial" w:hAnsi="Arial" w:cs="Arial"/>
          <w:sz w:val="16"/>
          <w:szCs w:val="18"/>
        </w:rPr>
        <w:t>de</w:t>
      </w:r>
      <w:r w:rsidR="00FF06E9" w:rsidRPr="00B6543F">
        <w:rPr>
          <w:rFonts w:ascii="Arial" w:hAnsi="Arial" w:cs="Arial"/>
          <w:sz w:val="16"/>
          <w:szCs w:val="18"/>
        </w:rPr>
        <w:t xml:space="preserve"> </w:t>
      </w:r>
      <w:r w:rsidRPr="00B6543F">
        <w:rPr>
          <w:rFonts w:ascii="Arial" w:hAnsi="Arial" w:cs="Arial"/>
          <w:sz w:val="16"/>
          <w:szCs w:val="18"/>
        </w:rPr>
        <w:t>la</w:t>
      </w:r>
      <w:r w:rsidR="00FF06E9" w:rsidRPr="00B6543F">
        <w:rPr>
          <w:rFonts w:ascii="Arial" w:hAnsi="Arial" w:cs="Arial"/>
          <w:sz w:val="16"/>
          <w:szCs w:val="18"/>
        </w:rPr>
        <w:t xml:space="preserve"> </w:t>
      </w:r>
      <w:r w:rsidRPr="00B6543F">
        <w:rPr>
          <w:rFonts w:ascii="Arial" w:hAnsi="Arial" w:cs="Arial"/>
          <w:sz w:val="16"/>
          <w:szCs w:val="18"/>
        </w:rPr>
        <w:t>información:</w:t>
      </w:r>
      <w:r w:rsidR="00FF06E9" w:rsidRPr="00B6543F">
        <w:rPr>
          <w:rFonts w:ascii="Arial" w:hAnsi="Arial" w:cs="Arial"/>
          <w:sz w:val="16"/>
          <w:szCs w:val="18"/>
        </w:rPr>
        <w:t xml:space="preserve"> </w:t>
      </w:r>
      <w:r w:rsidRPr="00B6543F">
        <w:rPr>
          <w:rFonts w:ascii="Arial" w:hAnsi="Arial" w:cs="Arial"/>
          <w:sz w:val="16"/>
          <w:szCs w:val="18"/>
        </w:rPr>
        <w:t>trimestral</w:t>
      </w:r>
    </w:p>
    <w:p w:rsidR="004D5B7A" w:rsidRPr="00B6543F" w:rsidRDefault="004D5B7A" w:rsidP="00837498">
      <w:pPr>
        <w:spacing w:line="216" w:lineRule="exact"/>
        <w:jc w:val="both"/>
        <w:rPr>
          <w:rFonts w:ascii="Arial" w:hAnsi="Arial" w:cs="Arial"/>
          <w:sz w:val="16"/>
          <w:szCs w:val="18"/>
        </w:rPr>
      </w:pPr>
      <w:r w:rsidRPr="00B6543F">
        <w:rPr>
          <w:rFonts w:ascii="Arial" w:hAnsi="Arial" w:cs="Arial"/>
          <w:sz w:val="16"/>
          <w:szCs w:val="18"/>
        </w:rPr>
        <w:t>Fecha</w:t>
      </w:r>
      <w:r w:rsidR="00FF06E9" w:rsidRPr="00B6543F">
        <w:rPr>
          <w:rFonts w:ascii="Arial" w:hAnsi="Arial" w:cs="Arial"/>
          <w:sz w:val="16"/>
          <w:szCs w:val="18"/>
        </w:rPr>
        <w:t xml:space="preserve"> </w:t>
      </w:r>
      <w:r w:rsidRPr="00B6543F">
        <w:rPr>
          <w:rFonts w:ascii="Arial" w:hAnsi="Arial" w:cs="Arial"/>
          <w:sz w:val="16"/>
          <w:szCs w:val="18"/>
        </w:rPr>
        <w:t>de</w:t>
      </w:r>
      <w:r w:rsidR="00FF06E9" w:rsidRPr="00B6543F">
        <w:rPr>
          <w:rFonts w:ascii="Arial" w:hAnsi="Arial" w:cs="Arial"/>
          <w:sz w:val="16"/>
          <w:szCs w:val="18"/>
        </w:rPr>
        <w:t xml:space="preserve"> </w:t>
      </w:r>
      <w:r w:rsidRPr="00B6543F">
        <w:rPr>
          <w:rFonts w:ascii="Arial" w:hAnsi="Arial" w:cs="Arial"/>
          <w:sz w:val="16"/>
          <w:szCs w:val="18"/>
        </w:rPr>
        <w:t>actualización:</w:t>
      </w:r>
      <w:r w:rsidR="00FF06E9" w:rsidRPr="00B6543F">
        <w:rPr>
          <w:rFonts w:ascii="Arial" w:hAnsi="Arial" w:cs="Arial"/>
          <w:sz w:val="16"/>
          <w:szCs w:val="18"/>
        </w:rPr>
        <w:t xml:space="preserve"> </w:t>
      </w:r>
      <w:r w:rsidRPr="00B6543F">
        <w:rPr>
          <w:rFonts w:ascii="Arial" w:hAnsi="Arial" w:cs="Arial"/>
          <w:sz w:val="16"/>
          <w:szCs w:val="18"/>
        </w:rPr>
        <w:t>día/mes/año</w:t>
      </w:r>
    </w:p>
    <w:p w:rsidR="004D5B7A" w:rsidRPr="00B6543F" w:rsidRDefault="004D5B7A" w:rsidP="00837498">
      <w:pPr>
        <w:spacing w:line="216" w:lineRule="exact"/>
        <w:jc w:val="both"/>
        <w:rPr>
          <w:rFonts w:ascii="Arial" w:hAnsi="Arial" w:cs="Arial"/>
          <w:sz w:val="16"/>
          <w:szCs w:val="18"/>
        </w:rPr>
      </w:pPr>
      <w:r w:rsidRPr="00B6543F">
        <w:rPr>
          <w:rFonts w:ascii="Arial" w:hAnsi="Arial" w:cs="Arial"/>
          <w:sz w:val="16"/>
          <w:szCs w:val="18"/>
        </w:rPr>
        <w:t>Fecha</w:t>
      </w:r>
      <w:r w:rsidR="00FF06E9" w:rsidRPr="00B6543F">
        <w:rPr>
          <w:rFonts w:ascii="Arial" w:hAnsi="Arial" w:cs="Arial"/>
          <w:sz w:val="16"/>
          <w:szCs w:val="18"/>
        </w:rPr>
        <w:t xml:space="preserve"> </w:t>
      </w:r>
      <w:r w:rsidRPr="00B6543F">
        <w:rPr>
          <w:rFonts w:ascii="Arial" w:hAnsi="Arial" w:cs="Arial"/>
          <w:sz w:val="16"/>
          <w:szCs w:val="18"/>
        </w:rPr>
        <w:t>de</w:t>
      </w:r>
      <w:r w:rsidR="00FF06E9" w:rsidRPr="00B6543F">
        <w:rPr>
          <w:rFonts w:ascii="Arial" w:hAnsi="Arial" w:cs="Arial"/>
          <w:sz w:val="16"/>
          <w:szCs w:val="18"/>
        </w:rPr>
        <w:t xml:space="preserve"> </w:t>
      </w:r>
      <w:r w:rsidRPr="00B6543F">
        <w:rPr>
          <w:rFonts w:ascii="Arial" w:hAnsi="Arial" w:cs="Arial"/>
          <w:sz w:val="16"/>
          <w:szCs w:val="18"/>
        </w:rPr>
        <w:t>validación:</w:t>
      </w:r>
      <w:r w:rsidR="00FF06E9" w:rsidRPr="00B6543F">
        <w:rPr>
          <w:rFonts w:ascii="Arial" w:hAnsi="Arial" w:cs="Arial"/>
          <w:sz w:val="16"/>
          <w:szCs w:val="18"/>
        </w:rPr>
        <w:t xml:space="preserve"> </w:t>
      </w:r>
      <w:r w:rsidRPr="00B6543F">
        <w:rPr>
          <w:rFonts w:ascii="Arial" w:hAnsi="Arial" w:cs="Arial"/>
          <w:sz w:val="16"/>
          <w:szCs w:val="18"/>
        </w:rPr>
        <w:t>día/mes/año</w:t>
      </w:r>
    </w:p>
    <w:p w:rsidR="00B120D5" w:rsidRPr="00B6543F" w:rsidRDefault="004D5B7A" w:rsidP="004A7C4A">
      <w:pPr>
        <w:spacing w:after="101" w:line="216" w:lineRule="exact"/>
        <w:jc w:val="both"/>
        <w:rPr>
          <w:rFonts w:ascii="Arial" w:hAnsi="Arial" w:cs="Arial"/>
          <w:sz w:val="16"/>
          <w:szCs w:val="18"/>
        </w:rPr>
      </w:pPr>
      <w:r w:rsidRPr="00B6543F">
        <w:rPr>
          <w:rFonts w:ascii="Arial" w:hAnsi="Arial" w:cs="Arial"/>
          <w:sz w:val="16"/>
          <w:szCs w:val="18"/>
        </w:rPr>
        <w:t>Área(s)</w:t>
      </w:r>
      <w:r w:rsidR="00FF06E9" w:rsidRPr="00B6543F">
        <w:rPr>
          <w:rFonts w:ascii="Arial" w:hAnsi="Arial" w:cs="Arial"/>
          <w:sz w:val="16"/>
          <w:szCs w:val="18"/>
        </w:rPr>
        <w:t xml:space="preserve"> </w:t>
      </w:r>
      <w:r w:rsidRPr="00B6543F">
        <w:rPr>
          <w:rFonts w:ascii="Arial" w:hAnsi="Arial" w:cs="Arial"/>
          <w:sz w:val="16"/>
          <w:szCs w:val="18"/>
        </w:rPr>
        <w:t>o</w:t>
      </w:r>
      <w:r w:rsidR="00FF06E9" w:rsidRPr="00B6543F">
        <w:rPr>
          <w:rFonts w:ascii="Arial" w:hAnsi="Arial" w:cs="Arial"/>
          <w:sz w:val="16"/>
          <w:szCs w:val="18"/>
        </w:rPr>
        <w:t xml:space="preserve"> </w:t>
      </w:r>
      <w:r w:rsidRPr="00B6543F">
        <w:rPr>
          <w:rFonts w:ascii="Arial" w:hAnsi="Arial" w:cs="Arial"/>
          <w:sz w:val="16"/>
          <w:szCs w:val="18"/>
        </w:rPr>
        <w:t>unidad(es)</w:t>
      </w:r>
      <w:r w:rsidR="00FF06E9" w:rsidRPr="00B6543F">
        <w:rPr>
          <w:rFonts w:ascii="Arial" w:hAnsi="Arial" w:cs="Arial"/>
          <w:sz w:val="16"/>
          <w:szCs w:val="18"/>
        </w:rPr>
        <w:t xml:space="preserve"> </w:t>
      </w:r>
      <w:r w:rsidRPr="00B6543F">
        <w:rPr>
          <w:rFonts w:ascii="Arial" w:hAnsi="Arial" w:cs="Arial"/>
          <w:sz w:val="16"/>
          <w:szCs w:val="18"/>
        </w:rPr>
        <w:t>administrativa(s)</w:t>
      </w:r>
      <w:r w:rsidR="00FF06E9" w:rsidRPr="00B6543F">
        <w:rPr>
          <w:rFonts w:ascii="Arial" w:hAnsi="Arial" w:cs="Arial"/>
          <w:sz w:val="16"/>
          <w:szCs w:val="18"/>
        </w:rPr>
        <w:t xml:space="preserve"> </w:t>
      </w:r>
      <w:r w:rsidRPr="00B6543F">
        <w:rPr>
          <w:rFonts w:ascii="Arial" w:hAnsi="Arial" w:cs="Arial"/>
          <w:sz w:val="16"/>
          <w:szCs w:val="18"/>
        </w:rPr>
        <w:t>que</w:t>
      </w:r>
      <w:r w:rsidR="00FF06E9" w:rsidRPr="00B6543F">
        <w:rPr>
          <w:rFonts w:ascii="Arial" w:hAnsi="Arial" w:cs="Arial"/>
          <w:sz w:val="16"/>
          <w:szCs w:val="18"/>
        </w:rPr>
        <w:t xml:space="preserve"> </w:t>
      </w:r>
      <w:r w:rsidRPr="00B6543F">
        <w:rPr>
          <w:rFonts w:ascii="Arial" w:hAnsi="Arial" w:cs="Arial"/>
          <w:sz w:val="16"/>
          <w:szCs w:val="18"/>
        </w:rPr>
        <w:t>genera(n)</w:t>
      </w:r>
      <w:r w:rsidR="00FF06E9" w:rsidRPr="00B6543F">
        <w:rPr>
          <w:rFonts w:ascii="Arial" w:hAnsi="Arial" w:cs="Arial"/>
          <w:sz w:val="16"/>
          <w:szCs w:val="18"/>
        </w:rPr>
        <w:t xml:space="preserve"> </w:t>
      </w:r>
      <w:r w:rsidRPr="00B6543F">
        <w:rPr>
          <w:rFonts w:ascii="Arial" w:hAnsi="Arial" w:cs="Arial"/>
          <w:sz w:val="16"/>
          <w:szCs w:val="18"/>
        </w:rPr>
        <w:t>o</w:t>
      </w:r>
      <w:r w:rsidR="00FF06E9" w:rsidRPr="00B6543F">
        <w:rPr>
          <w:rFonts w:ascii="Arial" w:hAnsi="Arial" w:cs="Arial"/>
          <w:sz w:val="16"/>
          <w:szCs w:val="18"/>
        </w:rPr>
        <w:t xml:space="preserve"> </w:t>
      </w:r>
      <w:r w:rsidRPr="00B6543F">
        <w:rPr>
          <w:rFonts w:ascii="Arial" w:hAnsi="Arial" w:cs="Arial"/>
          <w:sz w:val="16"/>
          <w:szCs w:val="18"/>
        </w:rPr>
        <w:t>posee(n)</w:t>
      </w:r>
      <w:r w:rsidR="00FF06E9" w:rsidRPr="00B6543F">
        <w:rPr>
          <w:rFonts w:ascii="Arial" w:hAnsi="Arial" w:cs="Arial"/>
          <w:sz w:val="16"/>
          <w:szCs w:val="18"/>
        </w:rPr>
        <w:t xml:space="preserve"> </w:t>
      </w:r>
      <w:r w:rsidRPr="00B6543F">
        <w:rPr>
          <w:rFonts w:ascii="Arial" w:hAnsi="Arial" w:cs="Arial"/>
          <w:sz w:val="16"/>
          <w:szCs w:val="18"/>
        </w:rPr>
        <w:t>la</w:t>
      </w:r>
      <w:r w:rsidR="00FF06E9" w:rsidRPr="00B6543F">
        <w:rPr>
          <w:rFonts w:ascii="Arial" w:hAnsi="Arial" w:cs="Arial"/>
          <w:sz w:val="16"/>
          <w:szCs w:val="18"/>
        </w:rPr>
        <w:t xml:space="preserve"> </w:t>
      </w:r>
      <w:r w:rsidRPr="00B6543F">
        <w:rPr>
          <w:rFonts w:ascii="Arial" w:hAnsi="Arial" w:cs="Arial"/>
          <w:sz w:val="16"/>
          <w:szCs w:val="18"/>
        </w:rPr>
        <w:t>información:________________</w:t>
      </w:r>
    </w:p>
    <w:p w:rsidR="00B120D5" w:rsidRPr="00B6543F" w:rsidRDefault="004D5B7A" w:rsidP="0040301F">
      <w:pPr>
        <w:pStyle w:val="texto0"/>
        <w:ind w:left="720" w:right="331" w:firstLine="0"/>
        <w:rPr>
          <w:i/>
        </w:rPr>
      </w:pPr>
      <w:r w:rsidRPr="007B2E54">
        <w:rPr>
          <w:i/>
          <w:lang w:val="es-ES"/>
        </w:rPr>
        <w:t>XI.</w:t>
      </w:r>
      <w:r w:rsidRPr="007B2E54">
        <w:rPr>
          <w:i/>
          <w:lang w:val="es-ES"/>
        </w:rPr>
        <w:tab/>
      </w:r>
      <w:r w:rsidRPr="00B6543F">
        <w:rPr>
          <w:i/>
        </w:rPr>
        <w:t>Las</w:t>
      </w:r>
      <w:r w:rsidR="00FF06E9" w:rsidRPr="00B6543F">
        <w:rPr>
          <w:i/>
        </w:rPr>
        <w:t xml:space="preserve"> </w:t>
      </w:r>
      <w:r w:rsidRPr="00B6543F">
        <w:rPr>
          <w:i/>
        </w:rPr>
        <w:t>versiones</w:t>
      </w:r>
      <w:r w:rsidR="00FF06E9" w:rsidRPr="00B6543F">
        <w:rPr>
          <w:i/>
        </w:rPr>
        <w:t xml:space="preserve"> </w:t>
      </w:r>
      <w:r w:rsidRPr="00B6543F">
        <w:rPr>
          <w:i/>
        </w:rPr>
        <w:t>públicas</w:t>
      </w:r>
      <w:r w:rsidR="00FF06E9" w:rsidRPr="00B6543F">
        <w:rPr>
          <w:i/>
        </w:rPr>
        <w:t xml:space="preserve"> </w:t>
      </w:r>
      <w:r w:rsidRPr="00B6543F">
        <w:rPr>
          <w:i/>
        </w:rPr>
        <w:t>de</w:t>
      </w:r>
      <w:r w:rsidR="00FF06E9" w:rsidRPr="00B6543F">
        <w:rPr>
          <w:i/>
        </w:rPr>
        <w:t xml:space="preserve"> </w:t>
      </w:r>
      <w:r w:rsidRPr="00B6543F">
        <w:rPr>
          <w:i/>
        </w:rPr>
        <w:t>la</w:t>
      </w:r>
      <w:r w:rsidR="00FF06E9" w:rsidRPr="00B6543F">
        <w:rPr>
          <w:i/>
        </w:rPr>
        <w:t xml:space="preserve"> </w:t>
      </w:r>
      <w:r w:rsidRPr="00B6543F">
        <w:rPr>
          <w:i/>
        </w:rPr>
        <w:t>información</w:t>
      </w:r>
      <w:r w:rsidR="00FF06E9" w:rsidRPr="00B6543F">
        <w:rPr>
          <w:i/>
        </w:rPr>
        <w:t xml:space="preserve"> </w:t>
      </w:r>
      <w:r w:rsidRPr="00B6543F">
        <w:rPr>
          <w:i/>
        </w:rPr>
        <w:t>entregada</w:t>
      </w:r>
      <w:r w:rsidR="00FF06E9" w:rsidRPr="00B6543F">
        <w:rPr>
          <w:i/>
        </w:rPr>
        <w:t xml:space="preserve"> </w:t>
      </w:r>
      <w:r w:rsidRPr="00B6543F">
        <w:rPr>
          <w:i/>
        </w:rPr>
        <w:t>en</w:t>
      </w:r>
      <w:r w:rsidR="00FF06E9" w:rsidRPr="00B6543F">
        <w:rPr>
          <w:i/>
        </w:rPr>
        <w:t xml:space="preserve"> </w:t>
      </w:r>
      <w:r w:rsidRPr="00B6543F">
        <w:rPr>
          <w:i/>
        </w:rPr>
        <w:t>las</w:t>
      </w:r>
      <w:r w:rsidR="00FF06E9" w:rsidRPr="00B6543F">
        <w:rPr>
          <w:i/>
        </w:rPr>
        <w:t xml:space="preserve"> </w:t>
      </w:r>
      <w:r w:rsidRPr="00B6543F">
        <w:rPr>
          <w:i/>
        </w:rPr>
        <w:t>audiencias</w:t>
      </w:r>
      <w:r w:rsidR="00FF06E9" w:rsidRPr="00B6543F">
        <w:rPr>
          <w:i/>
        </w:rPr>
        <w:t xml:space="preserve"> </w:t>
      </w:r>
      <w:r w:rsidRPr="00B6543F">
        <w:rPr>
          <w:i/>
        </w:rPr>
        <w:t>públicas,</w:t>
      </w:r>
      <w:r w:rsidR="00FF06E9" w:rsidRPr="00B6543F">
        <w:rPr>
          <w:i/>
        </w:rPr>
        <w:t xml:space="preserve"> </w:t>
      </w:r>
      <w:r w:rsidRPr="00B6543F">
        <w:rPr>
          <w:i/>
        </w:rPr>
        <w:t>comparecencias</w:t>
      </w:r>
      <w:r w:rsidR="00FF06E9" w:rsidRPr="00B6543F">
        <w:rPr>
          <w:i/>
        </w:rPr>
        <w:t xml:space="preserve"> </w:t>
      </w:r>
      <w:r w:rsidRPr="00B6543F">
        <w:rPr>
          <w:i/>
        </w:rPr>
        <w:t>y</w:t>
      </w:r>
      <w:r w:rsidR="00FF06E9" w:rsidRPr="00B6543F">
        <w:rPr>
          <w:i/>
        </w:rPr>
        <w:t xml:space="preserve"> </w:t>
      </w:r>
      <w:r w:rsidRPr="00B6543F">
        <w:rPr>
          <w:i/>
        </w:rPr>
        <w:t>en</w:t>
      </w:r>
      <w:r w:rsidR="00FF06E9" w:rsidRPr="00B6543F">
        <w:rPr>
          <w:i/>
        </w:rPr>
        <w:t xml:space="preserve"> </w:t>
      </w:r>
      <w:r w:rsidRPr="00B6543F">
        <w:rPr>
          <w:i/>
        </w:rPr>
        <w:t>los</w:t>
      </w:r>
      <w:r w:rsidR="00FF06E9" w:rsidRPr="00B6543F">
        <w:rPr>
          <w:i/>
        </w:rPr>
        <w:t xml:space="preserve"> </w:t>
      </w:r>
      <w:r w:rsidRPr="00B6543F">
        <w:rPr>
          <w:i/>
        </w:rPr>
        <w:t>procedimientos</w:t>
      </w:r>
      <w:r w:rsidR="00FF06E9" w:rsidRPr="00B6543F">
        <w:rPr>
          <w:i/>
        </w:rPr>
        <w:t xml:space="preserve"> </w:t>
      </w:r>
      <w:r w:rsidRPr="00B6543F">
        <w:rPr>
          <w:i/>
        </w:rPr>
        <w:t>de</w:t>
      </w:r>
      <w:r w:rsidR="00FF06E9" w:rsidRPr="00B6543F">
        <w:rPr>
          <w:i/>
        </w:rPr>
        <w:t xml:space="preserve"> </w:t>
      </w:r>
      <w:r w:rsidRPr="00B6543F">
        <w:rPr>
          <w:i/>
        </w:rPr>
        <w:t>designación,</w:t>
      </w:r>
      <w:r w:rsidR="00FF06E9" w:rsidRPr="00B6543F">
        <w:rPr>
          <w:i/>
        </w:rPr>
        <w:t xml:space="preserve"> </w:t>
      </w:r>
      <w:r w:rsidRPr="00B6543F">
        <w:rPr>
          <w:i/>
        </w:rPr>
        <w:t>ratificación,</w:t>
      </w:r>
      <w:r w:rsidR="00FF06E9" w:rsidRPr="00B6543F">
        <w:rPr>
          <w:i/>
        </w:rPr>
        <w:t xml:space="preserve"> </w:t>
      </w:r>
      <w:r w:rsidRPr="00B6543F">
        <w:rPr>
          <w:i/>
        </w:rPr>
        <w:t>elección,</w:t>
      </w:r>
      <w:r w:rsidR="00FF06E9" w:rsidRPr="00B6543F">
        <w:rPr>
          <w:i/>
        </w:rPr>
        <w:t xml:space="preserve"> </w:t>
      </w:r>
      <w:r w:rsidRPr="00B6543F">
        <w:rPr>
          <w:i/>
        </w:rPr>
        <w:t>reelección</w:t>
      </w:r>
      <w:r w:rsidR="00FF06E9" w:rsidRPr="00B6543F">
        <w:rPr>
          <w:i/>
        </w:rPr>
        <w:t xml:space="preserve"> </w:t>
      </w:r>
      <w:r w:rsidRPr="00B6543F">
        <w:rPr>
          <w:i/>
        </w:rPr>
        <w:t>o</w:t>
      </w:r>
      <w:r w:rsidR="00FF06E9" w:rsidRPr="00B6543F">
        <w:rPr>
          <w:i/>
        </w:rPr>
        <w:t xml:space="preserve"> </w:t>
      </w:r>
      <w:r w:rsidRPr="00B6543F">
        <w:rPr>
          <w:i/>
        </w:rPr>
        <w:t>cualquier</w:t>
      </w:r>
      <w:r w:rsidR="00FF06E9" w:rsidRPr="00B6543F">
        <w:rPr>
          <w:i/>
        </w:rPr>
        <w:t xml:space="preserve"> </w:t>
      </w:r>
      <w:r w:rsidRPr="00B6543F">
        <w:rPr>
          <w:i/>
        </w:rPr>
        <w:t>otro</w:t>
      </w:r>
    </w:p>
    <w:p w:rsidR="00B120D5" w:rsidRPr="008319F5" w:rsidRDefault="004D5B7A" w:rsidP="00837498">
      <w:pPr>
        <w:spacing w:after="68" w:line="216" w:lineRule="exact"/>
        <w:jc w:val="both"/>
        <w:rPr>
          <w:rFonts w:ascii="Arial" w:hAnsi="Arial" w:cs="Arial"/>
          <w:sz w:val="18"/>
          <w:szCs w:val="18"/>
        </w:rPr>
      </w:pP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dar</w:t>
      </w:r>
      <w:r w:rsidR="00FF06E9">
        <w:rPr>
          <w:rFonts w:ascii="Arial" w:hAnsi="Arial" w:cs="Arial"/>
          <w:sz w:val="18"/>
          <w:szCs w:val="18"/>
        </w:rPr>
        <w:t xml:space="preserve"> </w:t>
      </w:r>
      <w:r w:rsidRPr="008319F5">
        <w:rPr>
          <w:rFonts w:ascii="Arial" w:hAnsi="Arial" w:cs="Arial"/>
          <w:sz w:val="18"/>
          <w:szCs w:val="18"/>
        </w:rPr>
        <w:t>cumplimiento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esta</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Poder</w:t>
      </w:r>
      <w:r w:rsidR="00FF06E9">
        <w:rPr>
          <w:rFonts w:ascii="Arial" w:hAnsi="Arial" w:cs="Arial"/>
          <w:sz w:val="18"/>
          <w:szCs w:val="18"/>
        </w:rPr>
        <w:t xml:space="preserve"> </w:t>
      </w:r>
      <w:r w:rsidRPr="008319F5">
        <w:rPr>
          <w:rFonts w:ascii="Arial" w:hAnsi="Arial" w:cs="Arial"/>
          <w:sz w:val="18"/>
          <w:szCs w:val="18"/>
        </w:rPr>
        <w:t>Legislativo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locales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publicar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entregada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audiencias</w:t>
      </w:r>
      <w:r w:rsidR="00FF06E9">
        <w:rPr>
          <w:rFonts w:ascii="Arial" w:hAnsi="Arial" w:cs="Arial"/>
          <w:sz w:val="18"/>
          <w:szCs w:val="18"/>
        </w:rPr>
        <w:t xml:space="preserve"> </w:t>
      </w:r>
      <w:r w:rsidRPr="008319F5">
        <w:rPr>
          <w:rFonts w:ascii="Arial" w:hAnsi="Arial" w:cs="Arial"/>
          <w:sz w:val="18"/>
          <w:szCs w:val="18"/>
        </w:rPr>
        <w:t>públicas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comparecencias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funcionarios,</w:t>
      </w:r>
      <w:r w:rsidR="00FF06E9">
        <w:rPr>
          <w:rFonts w:ascii="Arial" w:hAnsi="Arial" w:cs="Arial"/>
          <w:sz w:val="18"/>
          <w:szCs w:val="18"/>
        </w:rPr>
        <w:t xml:space="preserve"> </w:t>
      </w:r>
      <w:r w:rsidRPr="008319F5">
        <w:rPr>
          <w:rFonts w:ascii="Arial" w:hAnsi="Arial" w:cs="Arial"/>
          <w:sz w:val="18"/>
          <w:szCs w:val="18"/>
        </w:rPr>
        <w:t>titulares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invitados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otros</w:t>
      </w:r>
      <w:r w:rsidR="00FF06E9">
        <w:rPr>
          <w:rFonts w:ascii="Arial" w:hAnsi="Arial" w:cs="Arial"/>
          <w:sz w:val="18"/>
          <w:szCs w:val="18"/>
        </w:rPr>
        <w:t xml:space="preserve"> </w:t>
      </w:r>
      <w:r w:rsidRPr="008319F5">
        <w:rPr>
          <w:rFonts w:ascii="Arial" w:hAnsi="Arial" w:cs="Arial"/>
          <w:sz w:val="18"/>
          <w:szCs w:val="18"/>
        </w:rPr>
        <w:t>organismos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lleven</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cabo</w:t>
      </w:r>
      <w:r w:rsidR="00FF06E9">
        <w:rPr>
          <w:rFonts w:ascii="Arial" w:hAnsi="Arial" w:cs="Arial"/>
          <w:sz w:val="18"/>
          <w:szCs w:val="18"/>
        </w:rPr>
        <w:t xml:space="preserve"> </w:t>
      </w:r>
      <w:r w:rsidRPr="008319F5">
        <w:rPr>
          <w:rFonts w:ascii="Arial" w:hAnsi="Arial" w:cs="Arial"/>
          <w:sz w:val="18"/>
          <w:szCs w:val="18"/>
        </w:rPr>
        <w:t>dentro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fuera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recinto</w:t>
      </w:r>
      <w:r w:rsidR="00FF06E9">
        <w:rPr>
          <w:rFonts w:ascii="Arial" w:hAnsi="Arial" w:cs="Arial"/>
          <w:sz w:val="18"/>
          <w:szCs w:val="18"/>
        </w:rPr>
        <w:t xml:space="preserve"> </w:t>
      </w:r>
      <w:r w:rsidRPr="008319F5">
        <w:rPr>
          <w:rFonts w:ascii="Arial" w:hAnsi="Arial" w:cs="Arial"/>
          <w:sz w:val="18"/>
          <w:szCs w:val="18"/>
        </w:rPr>
        <w:t>legislativo.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procesos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realizar</w:t>
      </w:r>
      <w:r w:rsidR="00FF06E9">
        <w:rPr>
          <w:rFonts w:ascii="Arial" w:hAnsi="Arial" w:cs="Arial"/>
          <w:sz w:val="18"/>
          <w:szCs w:val="18"/>
        </w:rPr>
        <w:t xml:space="preserve"> </w:t>
      </w:r>
      <w:r w:rsidRPr="008319F5">
        <w:rPr>
          <w:rFonts w:ascii="Arial" w:hAnsi="Arial" w:cs="Arial"/>
          <w:sz w:val="18"/>
          <w:szCs w:val="18"/>
        </w:rPr>
        <w:t>auditorías</w:t>
      </w:r>
      <w:r w:rsidR="00FF06E9">
        <w:rPr>
          <w:rFonts w:ascii="Arial" w:hAnsi="Arial" w:cs="Arial"/>
          <w:sz w:val="18"/>
          <w:szCs w:val="18"/>
        </w:rPr>
        <w:t xml:space="preserve"> </w:t>
      </w:r>
      <w:r w:rsidRPr="008319F5">
        <w:rPr>
          <w:rFonts w:ascii="Arial" w:hAnsi="Arial" w:cs="Arial"/>
          <w:sz w:val="18"/>
          <w:szCs w:val="18"/>
        </w:rPr>
        <w:t>públicas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comparecencias</w:t>
      </w:r>
      <w:r w:rsidR="00FF06E9">
        <w:rPr>
          <w:rFonts w:ascii="Arial" w:hAnsi="Arial" w:cs="Arial"/>
          <w:sz w:val="18"/>
          <w:szCs w:val="18"/>
        </w:rPr>
        <w:t xml:space="preserve"> </w:t>
      </w:r>
      <w:r w:rsidRPr="008319F5">
        <w:rPr>
          <w:rFonts w:ascii="Arial" w:hAnsi="Arial" w:cs="Arial"/>
          <w:sz w:val="18"/>
          <w:szCs w:val="18"/>
        </w:rPr>
        <w:t>deberán</w:t>
      </w:r>
      <w:r w:rsidR="00FF06E9">
        <w:rPr>
          <w:rFonts w:ascii="Arial" w:hAnsi="Arial" w:cs="Arial"/>
          <w:sz w:val="18"/>
          <w:szCs w:val="18"/>
        </w:rPr>
        <w:t xml:space="preserve"> </w:t>
      </w:r>
      <w:r w:rsidRPr="008319F5">
        <w:rPr>
          <w:rFonts w:ascii="Arial" w:hAnsi="Arial" w:cs="Arial"/>
          <w:sz w:val="18"/>
          <w:szCs w:val="18"/>
        </w:rPr>
        <w:t>alinearse</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procesos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normas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establece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órgano</w:t>
      </w:r>
      <w:r w:rsidR="00FF06E9">
        <w:rPr>
          <w:rFonts w:ascii="Arial" w:hAnsi="Arial" w:cs="Arial"/>
          <w:sz w:val="18"/>
          <w:szCs w:val="18"/>
        </w:rPr>
        <w:t xml:space="preserve"> </w:t>
      </w:r>
      <w:r w:rsidRPr="008319F5">
        <w:rPr>
          <w:rFonts w:ascii="Arial" w:hAnsi="Arial" w:cs="Arial"/>
          <w:sz w:val="18"/>
          <w:szCs w:val="18"/>
        </w:rPr>
        <w:t>legislativo.</w:t>
      </w:r>
    </w:p>
    <w:p w:rsidR="00CB54FA" w:rsidRPr="008319F5" w:rsidRDefault="004D5B7A" w:rsidP="00837498">
      <w:pPr>
        <w:spacing w:after="68" w:line="216" w:lineRule="exact"/>
        <w:jc w:val="both"/>
        <w:rPr>
          <w:rFonts w:ascii="Arial" w:hAnsi="Arial" w:cs="Arial"/>
          <w:sz w:val="18"/>
          <w:szCs w:val="18"/>
        </w:rPr>
      </w:p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sobre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procedimientos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designación,</w:t>
      </w:r>
      <w:r w:rsidR="00FF06E9">
        <w:rPr>
          <w:rFonts w:ascii="Arial" w:hAnsi="Arial" w:cs="Arial"/>
          <w:sz w:val="18"/>
          <w:szCs w:val="18"/>
        </w:rPr>
        <w:t xml:space="preserve"> </w:t>
      </w:r>
      <w:r w:rsidRPr="008319F5">
        <w:rPr>
          <w:rFonts w:ascii="Arial" w:hAnsi="Arial" w:cs="Arial"/>
          <w:sz w:val="18"/>
          <w:szCs w:val="18"/>
        </w:rPr>
        <w:t>ratificación,</w:t>
      </w:r>
      <w:r w:rsidR="00FF06E9">
        <w:rPr>
          <w:rFonts w:ascii="Arial" w:hAnsi="Arial" w:cs="Arial"/>
          <w:sz w:val="18"/>
          <w:szCs w:val="18"/>
        </w:rPr>
        <w:t xml:space="preserve"> </w:t>
      </w:r>
      <w:r w:rsidRPr="008319F5">
        <w:rPr>
          <w:rFonts w:ascii="Arial" w:hAnsi="Arial" w:cs="Arial"/>
          <w:sz w:val="18"/>
          <w:szCs w:val="18"/>
        </w:rPr>
        <w:t>elección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reelección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publicarse,</w:t>
      </w:r>
      <w:r w:rsidR="00FF06E9">
        <w:rPr>
          <w:rFonts w:ascii="Arial" w:hAnsi="Arial" w:cs="Arial"/>
          <w:sz w:val="18"/>
          <w:szCs w:val="18"/>
        </w:rPr>
        <w:t xml:space="preserve"> </w:t>
      </w:r>
      <w:r w:rsidRPr="008319F5">
        <w:rPr>
          <w:rFonts w:ascii="Arial" w:hAnsi="Arial" w:cs="Arial"/>
          <w:sz w:val="18"/>
          <w:szCs w:val="18"/>
        </w:rPr>
        <w:t>independientemente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estado</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etapa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encuentra</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proceso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selección</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resultados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mismo.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generada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corresponder</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manera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sujeto</w:t>
      </w:r>
      <w:r w:rsidR="00FF06E9">
        <w:rPr>
          <w:rFonts w:ascii="Arial" w:hAnsi="Arial" w:cs="Arial"/>
          <w:sz w:val="18"/>
          <w:szCs w:val="18"/>
        </w:rPr>
        <w:t xml:space="preserve"> </w:t>
      </w:r>
      <w:r w:rsidRPr="008319F5">
        <w:rPr>
          <w:rFonts w:ascii="Arial" w:hAnsi="Arial" w:cs="Arial"/>
          <w:sz w:val="18"/>
          <w:szCs w:val="18"/>
        </w:rPr>
        <w:t>obligado</w:t>
      </w:r>
      <w:r w:rsidR="00FF06E9">
        <w:rPr>
          <w:rFonts w:ascii="Arial" w:hAnsi="Arial" w:cs="Arial"/>
          <w:sz w:val="18"/>
          <w:szCs w:val="18"/>
        </w:rPr>
        <w:t xml:space="preserve"> </w:t>
      </w:r>
      <w:r w:rsidRPr="008319F5">
        <w:rPr>
          <w:rFonts w:ascii="Arial" w:hAnsi="Arial" w:cs="Arial"/>
          <w:sz w:val="18"/>
          <w:szCs w:val="18"/>
        </w:rPr>
        <w:t>realice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proceso,</w:t>
      </w:r>
      <w:r w:rsidR="00FF06E9">
        <w:rPr>
          <w:rFonts w:ascii="Arial" w:hAnsi="Arial" w:cs="Arial"/>
          <w:sz w:val="18"/>
          <w:szCs w:val="18"/>
        </w:rPr>
        <w:t xml:space="preserve"> </w:t>
      </w:r>
      <w:r w:rsidRPr="008319F5">
        <w:rPr>
          <w:rFonts w:ascii="Arial" w:hAnsi="Arial" w:cs="Arial"/>
          <w:sz w:val="18"/>
          <w:szCs w:val="18"/>
        </w:rPr>
        <w:t>según</w:t>
      </w:r>
      <w:r w:rsidR="00FF06E9">
        <w:rPr>
          <w:rFonts w:ascii="Arial" w:hAnsi="Arial" w:cs="Arial"/>
          <w:sz w:val="18"/>
          <w:szCs w:val="18"/>
        </w:rPr>
        <w:t xml:space="preserve"> </w:t>
      </w:r>
      <w:r w:rsidRPr="008319F5">
        <w:rPr>
          <w:rFonts w:ascii="Arial" w:hAnsi="Arial" w:cs="Arial"/>
          <w:sz w:val="18"/>
          <w:szCs w:val="18"/>
        </w:rPr>
        <w:t>sus</w:t>
      </w:r>
      <w:r w:rsidR="00FF06E9">
        <w:rPr>
          <w:rFonts w:ascii="Arial" w:hAnsi="Arial" w:cs="Arial"/>
          <w:sz w:val="18"/>
          <w:szCs w:val="18"/>
        </w:rPr>
        <w:t xml:space="preserve"> </w:t>
      </w:r>
      <w:r w:rsidRPr="008319F5">
        <w:rPr>
          <w:rFonts w:ascii="Arial" w:hAnsi="Arial" w:cs="Arial"/>
          <w:sz w:val="18"/>
          <w:szCs w:val="18"/>
        </w:rPr>
        <w:t>marcos</w:t>
      </w:r>
      <w:r w:rsidR="00FF06E9">
        <w:rPr>
          <w:rFonts w:ascii="Arial" w:hAnsi="Arial" w:cs="Arial"/>
          <w:sz w:val="18"/>
          <w:szCs w:val="18"/>
        </w:rPr>
        <w:t xml:space="preserve"> </w:t>
      </w:r>
      <w:r w:rsidRPr="008319F5">
        <w:rPr>
          <w:rFonts w:ascii="Arial" w:hAnsi="Arial" w:cs="Arial"/>
          <w:sz w:val="18"/>
          <w:szCs w:val="18"/>
        </w:rPr>
        <w:t>normativos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procedimientos.</w:t>
      </w:r>
    </w:p>
    <w:p w:rsidR="004D5B7A" w:rsidRPr="008319F5" w:rsidRDefault="004D5B7A" w:rsidP="00837498">
      <w:pPr>
        <w:shd w:val="clear" w:color="auto" w:fill="FFFFFF"/>
        <w:spacing w:after="68" w:line="216" w:lineRule="exact"/>
        <w:jc w:val="both"/>
        <w:rPr>
          <w:rFonts w:ascii="Arial" w:hAnsi="Arial" w:cs="Arial"/>
          <w:sz w:val="18"/>
          <w:szCs w:val="18"/>
        </w:rPr>
      </w:pPr>
      <w:r w:rsidRPr="008319F5">
        <w:rPr>
          <w:rFonts w:ascii="Arial" w:hAnsi="Arial" w:cs="Arial"/>
          <w:sz w:val="18"/>
          <w:szCs w:val="18"/>
        </w:rPr>
        <w:t>Además,</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observar</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establecido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45</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Ley Org￡nic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Orgánica</w:t>
        </w:r>
      </w:smartTag>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Congreso</w:t>
      </w:r>
      <w:r w:rsidR="00FF06E9">
        <w:rPr>
          <w:rFonts w:ascii="Arial" w:hAnsi="Arial" w:cs="Arial"/>
          <w:sz w:val="18"/>
          <w:szCs w:val="18"/>
        </w:rPr>
        <w:t xml:space="preserve"> </w:t>
      </w:r>
      <w:r w:rsidRPr="008319F5">
        <w:rPr>
          <w:rFonts w:ascii="Arial" w:hAnsi="Arial" w:cs="Arial"/>
          <w:sz w:val="18"/>
          <w:szCs w:val="18"/>
        </w:rPr>
        <w:t>General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Estados</w:t>
      </w:r>
      <w:r w:rsidR="00FF06E9">
        <w:rPr>
          <w:rFonts w:ascii="Arial" w:hAnsi="Arial" w:cs="Arial"/>
          <w:sz w:val="18"/>
          <w:szCs w:val="18"/>
        </w:rPr>
        <w:t xml:space="preserve"> </w:t>
      </w:r>
      <w:r w:rsidRPr="008319F5">
        <w:rPr>
          <w:rFonts w:ascii="Arial" w:hAnsi="Arial" w:cs="Arial"/>
          <w:sz w:val="18"/>
          <w:szCs w:val="18"/>
        </w:rPr>
        <w:t>Unidos</w:t>
      </w:r>
      <w:r w:rsidR="00FF06E9">
        <w:rPr>
          <w:rFonts w:ascii="Arial" w:hAnsi="Arial" w:cs="Arial"/>
          <w:sz w:val="18"/>
          <w:szCs w:val="18"/>
        </w:rPr>
        <w:t xml:space="preserve"> </w:t>
      </w:r>
      <w:r w:rsidRPr="008319F5">
        <w:rPr>
          <w:rFonts w:ascii="Arial" w:hAnsi="Arial" w:cs="Arial"/>
          <w:sz w:val="18"/>
          <w:szCs w:val="18"/>
        </w:rPr>
        <w:t>Mexicanos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normativa</w:t>
      </w:r>
      <w:r w:rsidR="00FF06E9">
        <w:rPr>
          <w:rFonts w:ascii="Arial" w:hAnsi="Arial" w:cs="Arial"/>
          <w:sz w:val="18"/>
          <w:szCs w:val="18"/>
        </w:rPr>
        <w:t xml:space="preserve"> </w:t>
      </w:r>
      <w:r w:rsidRPr="008319F5">
        <w:rPr>
          <w:rFonts w:ascii="Arial" w:hAnsi="Arial" w:cs="Arial"/>
          <w:sz w:val="18"/>
          <w:szCs w:val="18"/>
        </w:rPr>
        <w:t>específica</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órgano</w:t>
      </w:r>
      <w:r w:rsidR="00FF06E9">
        <w:rPr>
          <w:rFonts w:ascii="Arial" w:hAnsi="Arial" w:cs="Arial"/>
          <w:sz w:val="18"/>
          <w:szCs w:val="18"/>
        </w:rPr>
        <w:t xml:space="preserve"> </w:t>
      </w:r>
      <w:r w:rsidRPr="008319F5">
        <w:rPr>
          <w:rFonts w:ascii="Arial" w:hAnsi="Arial" w:cs="Arial"/>
          <w:sz w:val="18"/>
          <w:szCs w:val="18"/>
        </w:rPr>
        <w:t>legislativo.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congresos</w:t>
      </w:r>
      <w:r w:rsidR="00FF06E9">
        <w:rPr>
          <w:rFonts w:ascii="Arial" w:hAnsi="Arial" w:cs="Arial"/>
          <w:sz w:val="18"/>
          <w:szCs w:val="18"/>
        </w:rPr>
        <w:t xml:space="preserve"> </w:t>
      </w:r>
      <w:r w:rsidRPr="008319F5">
        <w:rPr>
          <w:rFonts w:ascii="Arial" w:hAnsi="Arial" w:cs="Arial"/>
          <w:sz w:val="18"/>
          <w:szCs w:val="18"/>
        </w:rPr>
        <w:t>estatales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smartTag w:uri="urn:schemas-microsoft-com:office:smarttags" w:element="PersonName">
        <w:smartTagPr>
          <w:attr w:name="ProductID" w:val="la Asamblea Legislativ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Asamblea</w:t>
        </w:r>
        <w:r w:rsidR="00FF06E9">
          <w:rPr>
            <w:rFonts w:ascii="Arial" w:hAnsi="Arial" w:cs="Arial"/>
            <w:sz w:val="18"/>
            <w:szCs w:val="18"/>
          </w:rPr>
          <w:t xml:space="preserve"> </w:t>
        </w:r>
        <w:r w:rsidRPr="008319F5">
          <w:rPr>
            <w:rFonts w:ascii="Arial" w:hAnsi="Arial" w:cs="Arial"/>
            <w:sz w:val="18"/>
            <w:szCs w:val="18"/>
          </w:rPr>
          <w:t>Legislativa</w:t>
        </w:r>
      </w:smartTag>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Distrito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observarse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marco</w:t>
      </w:r>
      <w:r w:rsidR="00FF06E9">
        <w:rPr>
          <w:rFonts w:ascii="Arial" w:hAnsi="Arial" w:cs="Arial"/>
          <w:sz w:val="18"/>
          <w:szCs w:val="18"/>
        </w:rPr>
        <w:t xml:space="preserve"> </w:t>
      </w:r>
      <w:r w:rsidRPr="008319F5">
        <w:rPr>
          <w:rFonts w:ascii="Arial" w:hAnsi="Arial" w:cs="Arial"/>
          <w:sz w:val="18"/>
          <w:szCs w:val="18"/>
        </w:rPr>
        <w:t>normativo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regule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entidad.</w:t>
      </w:r>
    </w:p>
    <w:p w:rsidR="004D5B7A" w:rsidRPr="008319F5" w:rsidRDefault="004D5B7A" w:rsidP="00837498">
      <w:pPr>
        <w:pStyle w:val="Prrafodelista"/>
        <w:spacing w:after="68" w:line="216" w:lineRule="exact"/>
        <w:ind w:left="0"/>
        <w:jc w:val="both"/>
        <w:rPr>
          <w:rFonts w:ascii="Arial" w:hAnsi="Arial" w:cs="Arial"/>
          <w:b/>
          <w:sz w:val="18"/>
          <w:szCs w:val="18"/>
        </w:rPr>
      </w:pPr>
      <w:r w:rsidRPr="008319F5">
        <w:rPr>
          <w:rFonts w:ascii="Arial" w:hAnsi="Arial" w:cs="Arial"/>
          <w:b/>
          <w:sz w:val="18"/>
          <w:szCs w:val="18"/>
        </w:rPr>
        <w:t>______________________________________________________________________________</w:t>
      </w:r>
    </w:p>
    <w:p w:rsidR="004D5B7A" w:rsidRPr="008319F5" w:rsidRDefault="004D5B7A" w:rsidP="00837498">
      <w:pPr>
        <w:pStyle w:val="Prrafodelista"/>
        <w:spacing w:after="68" w:line="216" w:lineRule="exact"/>
        <w:ind w:left="0"/>
        <w:jc w:val="both"/>
        <w:rPr>
          <w:rFonts w:ascii="Arial" w:hAnsi="Arial" w:cs="Arial"/>
          <w:sz w:val="18"/>
          <w:szCs w:val="18"/>
        </w:rPr>
      </w:pPr>
      <w:r w:rsidRPr="008319F5">
        <w:rPr>
          <w:rFonts w:ascii="Arial" w:hAnsi="Arial" w:cs="Arial"/>
          <w:b/>
          <w:sz w:val="18"/>
          <w:szCs w:val="18"/>
        </w:rPr>
        <w:t>Periodo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trimestral.</w:t>
      </w:r>
    </w:p>
    <w:p w:rsidR="004D5B7A" w:rsidRPr="008319F5" w:rsidRDefault="004D5B7A" w:rsidP="00837498">
      <w:pPr>
        <w:pStyle w:val="Prrafodelista"/>
        <w:spacing w:after="68" w:line="216" w:lineRule="exact"/>
        <w:ind w:left="0"/>
        <w:jc w:val="both"/>
        <w:rPr>
          <w:rFonts w:ascii="Arial" w:hAnsi="Arial" w:cs="Arial"/>
          <w:sz w:val="18"/>
          <w:szCs w:val="18"/>
        </w:rPr>
      </w:pP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procedimientos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designación,</w:t>
      </w:r>
      <w:r w:rsidR="00FF06E9">
        <w:rPr>
          <w:rFonts w:ascii="Arial" w:hAnsi="Arial" w:cs="Arial"/>
          <w:sz w:val="18"/>
          <w:szCs w:val="18"/>
        </w:rPr>
        <w:t xml:space="preserve"> </w:t>
      </w:r>
      <w:r w:rsidRPr="008319F5">
        <w:rPr>
          <w:rFonts w:ascii="Arial" w:hAnsi="Arial" w:cs="Arial"/>
          <w:sz w:val="18"/>
          <w:szCs w:val="18"/>
        </w:rPr>
        <w:t>ratificación,</w:t>
      </w:r>
      <w:r w:rsidR="00FF06E9">
        <w:rPr>
          <w:rFonts w:ascii="Arial" w:hAnsi="Arial" w:cs="Arial"/>
          <w:sz w:val="18"/>
          <w:szCs w:val="18"/>
        </w:rPr>
        <w:t xml:space="preserve"> </w:t>
      </w:r>
      <w:r w:rsidRPr="008319F5">
        <w:rPr>
          <w:rFonts w:ascii="Arial" w:hAnsi="Arial" w:cs="Arial"/>
          <w:sz w:val="18"/>
          <w:szCs w:val="18"/>
        </w:rPr>
        <w:t>elección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reelección,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actualizarse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fase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proceso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plazo</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mayor</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15</w:t>
      </w:r>
      <w:r w:rsidR="00FF06E9">
        <w:rPr>
          <w:rFonts w:ascii="Arial" w:hAnsi="Arial" w:cs="Arial"/>
          <w:sz w:val="18"/>
          <w:szCs w:val="18"/>
        </w:rPr>
        <w:t xml:space="preserve"> </w:t>
      </w:r>
      <w:r w:rsidRPr="008319F5">
        <w:rPr>
          <w:rFonts w:ascii="Arial" w:hAnsi="Arial" w:cs="Arial"/>
          <w:sz w:val="18"/>
          <w:szCs w:val="18"/>
        </w:rPr>
        <w:t>días</w:t>
      </w:r>
      <w:r w:rsidR="00FF06E9">
        <w:rPr>
          <w:rFonts w:ascii="Arial" w:hAnsi="Arial" w:cs="Arial"/>
          <w:sz w:val="18"/>
          <w:szCs w:val="18"/>
        </w:rPr>
        <w:t xml:space="preserve"> </w:t>
      </w:r>
      <w:r w:rsidRPr="008319F5">
        <w:rPr>
          <w:rFonts w:ascii="Arial" w:hAnsi="Arial" w:cs="Arial"/>
          <w:sz w:val="18"/>
          <w:szCs w:val="18"/>
        </w:rPr>
        <w:t>hábiles.</w:t>
      </w:r>
    </w:p>
    <w:p w:rsidR="004D5B7A" w:rsidRPr="008319F5" w:rsidRDefault="004D5B7A" w:rsidP="00837498">
      <w:pPr>
        <w:pStyle w:val="Prrafodelista"/>
        <w:spacing w:after="68" w:line="216" w:lineRule="exact"/>
        <w:ind w:left="0"/>
        <w:jc w:val="both"/>
        <w:rPr>
          <w:rFonts w:ascii="Arial" w:hAnsi="Arial" w:cs="Arial"/>
          <w:sz w:val="18"/>
          <w:szCs w:val="18"/>
        </w:rPr>
      </w:pPr>
      <w:r w:rsidRPr="008319F5">
        <w:rPr>
          <w:rFonts w:ascii="Arial" w:hAnsi="Arial" w:cs="Arial"/>
          <w:b/>
          <w:sz w:val="18"/>
          <w:szCs w:val="18"/>
        </w:rPr>
        <w:t>Conservar</w:t>
      </w:r>
      <w:r w:rsidR="00FF06E9">
        <w:rPr>
          <w:rFonts w:ascii="Arial" w:hAnsi="Arial" w:cs="Arial"/>
          <w:b/>
          <w:sz w:val="18"/>
          <w:szCs w:val="18"/>
        </w:rPr>
        <w:t xml:space="preserve"> </w:t>
      </w:r>
      <w:r w:rsidRPr="008319F5">
        <w:rPr>
          <w:rFonts w:ascii="Arial" w:hAnsi="Arial" w:cs="Arial"/>
          <w:b/>
          <w:sz w:val="18"/>
          <w:szCs w:val="18"/>
        </w:rPr>
        <w:t>en</w:t>
      </w:r>
      <w:r w:rsidR="00FF06E9">
        <w:rPr>
          <w:rFonts w:ascii="Arial" w:hAnsi="Arial" w:cs="Arial"/>
          <w:b/>
          <w:sz w:val="18"/>
          <w:szCs w:val="18"/>
        </w:rPr>
        <w:t xml:space="preserve"> </w:t>
      </w:r>
      <w:r w:rsidRPr="008319F5">
        <w:rPr>
          <w:rFonts w:ascii="Arial" w:hAnsi="Arial" w:cs="Arial"/>
          <w:b/>
          <w:sz w:val="18"/>
          <w:szCs w:val="18"/>
        </w:rPr>
        <w:t>el</w:t>
      </w:r>
      <w:r w:rsidR="00FF06E9">
        <w:rPr>
          <w:rFonts w:ascii="Arial" w:hAnsi="Arial" w:cs="Arial"/>
          <w:b/>
          <w:sz w:val="18"/>
          <w:szCs w:val="18"/>
        </w:rPr>
        <w:t xml:space="preserve"> </w:t>
      </w:r>
      <w:r w:rsidRPr="008319F5">
        <w:rPr>
          <w:rFonts w:ascii="Arial" w:hAnsi="Arial" w:cs="Arial"/>
          <w:b/>
          <w:sz w:val="18"/>
          <w:szCs w:val="18"/>
        </w:rPr>
        <w:t>sitio</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Internet</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vigente,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legislatura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curso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lo</w:t>
      </w:r>
      <w:r w:rsidR="00FF06E9">
        <w:rPr>
          <w:rFonts w:ascii="Arial" w:hAnsi="Arial" w:cs="Arial"/>
          <w:sz w:val="18"/>
          <w:szCs w:val="18"/>
        </w:rPr>
        <w:t xml:space="preserve"> </w:t>
      </w:r>
      <w:r w:rsidRPr="008319F5">
        <w:rPr>
          <w:rFonts w:ascii="Arial" w:hAnsi="Arial" w:cs="Arial"/>
          <w:sz w:val="18"/>
          <w:szCs w:val="18"/>
        </w:rPr>
        <w:t>menos,</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correspondiente</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tres</w:t>
      </w:r>
      <w:r w:rsidR="00FF06E9">
        <w:rPr>
          <w:rFonts w:ascii="Arial" w:hAnsi="Arial" w:cs="Arial"/>
          <w:sz w:val="18"/>
          <w:szCs w:val="18"/>
        </w:rPr>
        <w:t xml:space="preserve"> </w:t>
      </w:r>
      <w:r w:rsidRPr="008319F5">
        <w:rPr>
          <w:rFonts w:ascii="Arial" w:hAnsi="Arial" w:cs="Arial"/>
          <w:sz w:val="18"/>
          <w:szCs w:val="18"/>
        </w:rPr>
        <w:t>legislaturas</w:t>
      </w:r>
      <w:r w:rsidR="00FF06E9">
        <w:rPr>
          <w:rFonts w:ascii="Arial" w:hAnsi="Arial" w:cs="Arial"/>
          <w:sz w:val="18"/>
          <w:szCs w:val="18"/>
        </w:rPr>
        <w:t xml:space="preserve"> </w:t>
      </w:r>
      <w:r w:rsidRPr="008319F5">
        <w:rPr>
          <w:rFonts w:ascii="Arial" w:hAnsi="Arial" w:cs="Arial"/>
          <w:sz w:val="18"/>
          <w:szCs w:val="18"/>
        </w:rPr>
        <w:t>anteriores.</w:t>
      </w:r>
    </w:p>
    <w:p w:rsidR="004D5B7A" w:rsidRPr="008319F5" w:rsidRDefault="004D5B7A" w:rsidP="00837498">
      <w:pPr>
        <w:pStyle w:val="Prrafodelista"/>
        <w:spacing w:after="68" w:line="216" w:lineRule="exact"/>
        <w:ind w:left="0"/>
        <w:jc w:val="both"/>
        <w:rPr>
          <w:rFonts w:ascii="Arial" w:hAnsi="Arial" w:cs="Arial"/>
          <w:sz w:val="18"/>
          <w:szCs w:val="18"/>
        </w:rPr>
      </w:pPr>
      <w:r w:rsidRPr="008319F5">
        <w:rPr>
          <w:rFonts w:ascii="Arial" w:hAnsi="Arial" w:cs="Arial"/>
          <w:b/>
          <w:sz w:val="18"/>
          <w:szCs w:val="18"/>
        </w:rPr>
        <w:t>Aplica</w:t>
      </w:r>
      <w:r w:rsidR="00FF06E9">
        <w:rPr>
          <w:rFonts w:ascii="Arial" w:hAnsi="Arial" w:cs="Arial"/>
          <w:b/>
          <w:sz w:val="18"/>
          <w:szCs w:val="18"/>
        </w:rPr>
        <w:t xml:space="preserve"> </w:t>
      </w:r>
      <w:r w:rsidRPr="008319F5">
        <w:rPr>
          <w:rFonts w:ascii="Arial" w:hAnsi="Arial" w:cs="Arial"/>
          <w:b/>
          <w:sz w:val="18"/>
          <w:szCs w:val="18"/>
        </w:rPr>
        <w:t>a</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sujetos</w:t>
      </w:r>
      <w:r w:rsidR="00FF06E9">
        <w:rPr>
          <w:rFonts w:ascii="Arial" w:hAnsi="Arial" w:cs="Arial"/>
          <w:sz w:val="18"/>
          <w:szCs w:val="18"/>
        </w:rPr>
        <w:t xml:space="preserve"> </w:t>
      </w:r>
      <w:r w:rsidRPr="008319F5">
        <w:rPr>
          <w:rFonts w:ascii="Arial" w:hAnsi="Arial" w:cs="Arial"/>
          <w:sz w:val="18"/>
          <w:szCs w:val="18"/>
        </w:rPr>
        <w:t>obligados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Poder</w:t>
      </w:r>
      <w:r w:rsidR="00FF06E9">
        <w:rPr>
          <w:rFonts w:ascii="Arial" w:hAnsi="Arial" w:cs="Arial"/>
          <w:sz w:val="18"/>
          <w:szCs w:val="18"/>
        </w:rPr>
        <w:t xml:space="preserve"> </w:t>
      </w:r>
      <w:r w:rsidRPr="008319F5">
        <w:rPr>
          <w:rFonts w:ascii="Arial" w:hAnsi="Arial" w:cs="Arial"/>
          <w:sz w:val="18"/>
          <w:szCs w:val="18"/>
        </w:rPr>
        <w:t>Legislativo</w:t>
      </w:r>
      <w:r w:rsidR="00FF06E9">
        <w:rPr>
          <w:rFonts w:ascii="Arial" w:hAnsi="Arial" w:cs="Arial"/>
          <w:sz w:val="18"/>
          <w:szCs w:val="18"/>
        </w:rPr>
        <w:t xml:space="preserve"> </w:t>
      </w:r>
      <w:r w:rsidRPr="008319F5">
        <w:rPr>
          <w:rFonts w:ascii="Arial" w:hAnsi="Arial" w:cs="Arial"/>
          <w:sz w:val="18"/>
          <w:szCs w:val="18"/>
        </w:rPr>
        <w:t>federal</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locales.</w:t>
      </w:r>
    </w:p>
    <w:p w:rsidR="004D5B7A" w:rsidRPr="008319F5" w:rsidRDefault="004D5B7A" w:rsidP="00837498">
      <w:pPr>
        <w:spacing w:after="68" w:line="216" w:lineRule="exact"/>
        <w:jc w:val="both"/>
        <w:rPr>
          <w:rFonts w:ascii="Arial" w:hAnsi="Arial" w:cs="Arial"/>
          <w:b/>
          <w:sz w:val="18"/>
          <w:szCs w:val="18"/>
        </w:rPr>
      </w:pPr>
      <w:r w:rsidRPr="008319F5">
        <w:rPr>
          <w:rFonts w:ascii="Arial" w:hAnsi="Arial" w:cs="Arial"/>
          <w:b/>
          <w:sz w:val="18"/>
          <w:szCs w:val="18"/>
        </w:rPr>
        <w:t>_______________________________________________________________________________</w:t>
      </w:r>
    </w:p>
    <w:p w:rsidR="004D5B7A" w:rsidRPr="008319F5" w:rsidRDefault="004D5B7A" w:rsidP="00837498">
      <w:pPr>
        <w:spacing w:after="68" w:line="216" w:lineRule="exact"/>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sustantivos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contenido</w:t>
      </w:r>
    </w:p>
    <w:p w:rsidR="004D5B7A" w:rsidRPr="008319F5" w:rsidRDefault="004D5B7A" w:rsidP="00837498">
      <w:pPr>
        <w:tabs>
          <w:tab w:val="left" w:pos="8505"/>
        </w:tabs>
        <w:spacing w:after="68" w:line="216"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w:t>
      </w:r>
      <w:r w:rsidRPr="008319F5">
        <w:rPr>
          <w:rFonts w:ascii="Arial" w:hAnsi="Arial" w:cs="Arial"/>
          <w:sz w:val="18"/>
          <w:szCs w:val="18"/>
        </w:rPr>
        <w:tab/>
        <w:t>Número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Legislatura</w:t>
      </w:r>
    </w:p>
    <w:p w:rsidR="00CB54FA" w:rsidRPr="008319F5" w:rsidRDefault="004D5B7A" w:rsidP="00837498">
      <w:pPr>
        <w:tabs>
          <w:tab w:val="left" w:pos="8505"/>
        </w:tabs>
        <w:spacing w:after="68" w:line="216"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w:t>
      </w:r>
      <w:r w:rsidRPr="008319F5">
        <w:rPr>
          <w:rFonts w:ascii="Arial" w:hAnsi="Arial" w:cs="Arial"/>
          <w:sz w:val="18"/>
          <w:szCs w:val="18"/>
        </w:rPr>
        <w:tab/>
        <w:t>Duración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legislatura</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aaaa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aaaa)</w:t>
      </w:r>
    </w:p>
    <w:p w:rsidR="00CB54FA" w:rsidRPr="008319F5" w:rsidRDefault="004D5B7A" w:rsidP="00837498">
      <w:pPr>
        <w:tabs>
          <w:tab w:val="left" w:pos="8505"/>
        </w:tabs>
        <w:spacing w:after="68" w:line="216"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w:t>
      </w:r>
      <w:r w:rsidRPr="008319F5">
        <w:rPr>
          <w:rFonts w:ascii="Arial" w:hAnsi="Arial" w:cs="Arial"/>
          <w:sz w:val="18"/>
          <w:szCs w:val="18"/>
        </w:rPr>
        <w:tab/>
        <w:t>Año</w:t>
      </w:r>
      <w:r w:rsidR="00FF06E9">
        <w:rPr>
          <w:rFonts w:ascii="Arial" w:hAnsi="Arial" w:cs="Arial"/>
          <w:sz w:val="18"/>
          <w:szCs w:val="18"/>
        </w:rPr>
        <w:t xml:space="preserve"> </w:t>
      </w:r>
      <w:r w:rsidRPr="008319F5">
        <w:rPr>
          <w:rFonts w:ascii="Arial" w:hAnsi="Arial" w:cs="Arial"/>
          <w:sz w:val="18"/>
          <w:szCs w:val="18"/>
        </w:rPr>
        <w:t>legislativo</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Tercer</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Cuarto</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Quinto</w:t>
      </w:r>
      <w:r w:rsidR="00FF06E9">
        <w:rPr>
          <w:rFonts w:ascii="Arial" w:hAnsi="Arial" w:cs="Arial"/>
          <w:sz w:val="18"/>
          <w:szCs w:val="18"/>
        </w:rPr>
        <w:t xml:space="preserve"> </w:t>
      </w:r>
      <w:r w:rsidRPr="008319F5">
        <w:rPr>
          <w:rFonts w:ascii="Arial" w:hAnsi="Arial" w:cs="Arial"/>
          <w:sz w:val="18"/>
          <w:szCs w:val="18"/>
        </w:rPr>
        <w:t>año,</w:t>
      </w:r>
      <w:r w:rsidR="00FF06E9">
        <w:rPr>
          <w:rFonts w:ascii="Arial" w:hAnsi="Arial" w:cs="Arial"/>
          <w:sz w:val="18"/>
          <w:szCs w:val="18"/>
        </w:rPr>
        <w:t xml:space="preserve"> </w:t>
      </w:r>
      <w:r w:rsidRPr="008319F5">
        <w:rPr>
          <w:rFonts w:ascii="Arial" w:hAnsi="Arial" w:cs="Arial"/>
          <w:sz w:val="18"/>
          <w:szCs w:val="18"/>
        </w:rPr>
        <w:t>Sexto</w:t>
      </w:r>
      <w:r w:rsidR="00FF06E9">
        <w:rPr>
          <w:rFonts w:ascii="Arial" w:hAnsi="Arial" w:cs="Arial"/>
          <w:sz w:val="18"/>
          <w:szCs w:val="18"/>
        </w:rPr>
        <w:t xml:space="preserve"> </w:t>
      </w:r>
      <w:r w:rsidRPr="008319F5">
        <w:rPr>
          <w:rFonts w:ascii="Arial" w:hAnsi="Arial" w:cs="Arial"/>
          <w:sz w:val="18"/>
          <w:szCs w:val="18"/>
        </w:rPr>
        <w:t>año)</w:t>
      </w:r>
    </w:p>
    <w:p w:rsidR="004D5B7A" w:rsidRPr="008319F5" w:rsidRDefault="004D5B7A" w:rsidP="004A7C4A">
      <w:pPr>
        <w:tabs>
          <w:tab w:val="left" w:pos="8505"/>
        </w:tabs>
        <w:spacing w:after="101" w:line="216"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4</w:t>
      </w:r>
      <w:r w:rsidR="00CB54FA" w:rsidRPr="008319F5">
        <w:rPr>
          <w:rFonts w:ascii="Arial" w:hAnsi="Arial" w:cs="Arial"/>
          <w:b/>
          <w:sz w:val="18"/>
          <w:szCs w:val="18"/>
        </w:rPr>
        <w:tab/>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reporta</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ordinario,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ordinario,</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receso,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receso,</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extraordinario)</w:t>
      </w:r>
    </w:p>
    <w:p w:rsidR="00CB54FA" w:rsidRPr="008319F5" w:rsidRDefault="004D5B7A" w:rsidP="004A7C4A">
      <w:pPr>
        <w:tabs>
          <w:tab w:val="left" w:pos="8505"/>
        </w:tabs>
        <w:spacing w:after="101" w:line="216"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5</w:t>
      </w:r>
      <w:r w:rsidRPr="008319F5">
        <w:rPr>
          <w:rFonts w:ascii="Arial" w:hAnsi="Arial" w:cs="Arial"/>
          <w:sz w:val="18"/>
          <w:szCs w:val="18"/>
        </w:rPr>
        <w:tab/>
        <w:t>Denominación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normatividad</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obliga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versiones</w:t>
      </w:r>
      <w:r w:rsidR="00FF06E9">
        <w:rPr>
          <w:rFonts w:ascii="Arial" w:hAnsi="Arial" w:cs="Arial"/>
          <w:sz w:val="18"/>
          <w:szCs w:val="18"/>
        </w:rPr>
        <w:t xml:space="preserve"> </w:t>
      </w:r>
      <w:r w:rsidRPr="008319F5">
        <w:rPr>
          <w:rFonts w:ascii="Arial" w:hAnsi="Arial" w:cs="Arial"/>
          <w:sz w:val="18"/>
          <w:szCs w:val="18"/>
        </w:rPr>
        <w:t>públicas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entregada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audiencias</w:t>
      </w:r>
      <w:r w:rsidR="00FF06E9">
        <w:rPr>
          <w:rFonts w:ascii="Arial" w:hAnsi="Arial" w:cs="Arial"/>
          <w:sz w:val="18"/>
          <w:szCs w:val="18"/>
        </w:rPr>
        <w:t xml:space="preserve"> </w:t>
      </w:r>
      <w:r w:rsidRPr="008319F5">
        <w:rPr>
          <w:rFonts w:ascii="Arial" w:hAnsi="Arial" w:cs="Arial"/>
          <w:sz w:val="18"/>
          <w:szCs w:val="18"/>
        </w:rPr>
        <w:t>públicas,</w:t>
      </w:r>
      <w:r w:rsidR="00FF06E9">
        <w:rPr>
          <w:rFonts w:ascii="Arial" w:hAnsi="Arial" w:cs="Arial"/>
          <w:sz w:val="18"/>
          <w:szCs w:val="18"/>
        </w:rPr>
        <w:t xml:space="preserve"> </w:t>
      </w:r>
      <w:r w:rsidRPr="008319F5">
        <w:rPr>
          <w:rFonts w:ascii="Arial" w:hAnsi="Arial" w:cs="Arial"/>
          <w:sz w:val="18"/>
          <w:szCs w:val="18"/>
        </w:rPr>
        <w:t>comparecencias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procedimientos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designación,</w:t>
      </w:r>
      <w:r w:rsidR="00FF06E9">
        <w:rPr>
          <w:rFonts w:ascii="Arial" w:hAnsi="Arial" w:cs="Arial"/>
          <w:sz w:val="18"/>
          <w:szCs w:val="18"/>
        </w:rPr>
        <w:t xml:space="preserve"> </w:t>
      </w:r>
      <w:r w:rsidRPr="008319F5">
        <w:rPr>
          <w:rFonts w:ascii="Arial" w:hAnsi="Arial" w:cs="Arial"/>
          <w:sz w:val="18"/>
          <w:szCs w:val="18"/>
        </w:rPr>
        <w:t>ratificación,</w:t>
      </w:r>
      <w:r w:rsidR="00FF06E9">
        <w:rPr>
          <w:rFonts w:ascii="Arial" w:hAnsi="Arial" w:cs="Arial"/>
          <w:sz w:val="18"/>
          <w:szCs w:val="18"/>
        </w:rPr>
        <w:t xml:space="preserve"> </w:t>
      </w:r>
      <w:r w:rsidRPr="008319F5">
        <w:rPr>
          <w:rFonts w:ascii="Arial" w:hAnsi="Arial" w:cs="Arial"/>
          <w:sz w:val="18"/>
          <w:szCs w:val="18"/>
        </w:rPr>
        <w:t>elección,</w:t>
      </w:r>
      <w:r w:rsidR="00FF06E9">
        <w:rPr>
          <w:rFonts w:ascii="Arial" w:hAnsi="Arial" w:cs="Arial"/>
          <w:sz w:val="18"/>
          <w:szCs w:val="18"/>
        </w:rPr>
        <w:t xml:space="preserve"> </w:t>
      </w:r>
      <w:r w:rsidRPr="008319F5">
        <w:rPr>
          <w:rFonts w:ascii="Arial" w:hAnsi="Arial" w:cs="Arial"/>
          <w:sz w:val="18"/>
          <w:szCs w:val="18"/>
        </w:rPr>
        <w:t>reelección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cualquier</w:t>
      </w:r>
      <w:r w:rsidR="00FF06E9">
        <w:rPr>
          <w:rFonts w:ascii="Arial" w:hAnsi="Arial" w:cs="Arial"/>
          <w:sz w:val="18"/>
          <w:szCs w:val="18"/>
        </w:rPr>
        <w:t xml:space="preserve"> </w:t>
      </w:r>
      <w:r w:rsidRPr="008319F5">
        <w:rPr>
          <w:rFonts w:ascii="Arial" w:hAnsi="Arial" w:cs="Arial"/>
          <w:sz w:val="18"/>
          <w:szCs w:val="18"/>
        </w:rPr>
        <w:t>otro</w:t>
      </w:r>
      <w:r w:rsidR="00FF06E9">
        <w:rPr>
          <w:rFonts w:ascii="Arial" w:hAnsi="Arial" w:cs="Arial"/>
          <w:sz w:val="18"/>
          <w:szCs w:val="18"/>
        </w:rPr>
        <w:t xml:space="preserve"> </w:t>
      </w:r>
      <w:r w:rsidRPr="008319F5">
        <w:rPr>
          <w:rFonts w:ascii="Arial" w:hAnsi="Arial" w:cs="Arial"/>
          <w:sz w:val="18"/>
          <w:szCs w:val="18"/>
        </w:rPr>
        <w:t>(Ley,</w:t>
      </w:r>
      <w:r w:rsidR="00FF06E9">
        <w:rPr>
          <w:rFonts w:ascii="Arial" w:hAnsi="Arial" w:cs="Arial"/>
          <w:sz w:val="18"/>
          <w:szCs w:val="18"/>
        </w:rPr>
        <w:t xml:space="preserve"> </w:t>
      </w:r>
      <w:r w:rsidRPr="008319F5">
        <w:rPr>
          <w:rFonts w:ascii="Arial" w:hAnsi="Arial" w:cs="Arial"/>
          <w:sz w:val="18"/>
          <w:szCs w:val="18"/>
        </w:rPr>
        <w:t>Código,</w:t>
      </w:r>
      <w:r w:rsidR="00FF06E9">
        <w:rPr>
          <w:rFonts w:ascii="Arial" w:hAnsi="Arial" w:cs="Arial"/>
          <w:sz w:val="18"/>
          <w:szCs w:val="18"/>
        </w:rPr>
        <w:t xml:space="preserve"> </w:t>
      </w:r>
      <w:r w:rsidRPr="008319F5">
        <w:rPr>
          <w:rFonts w:ascii="Arial" w:hAnsi="Arial" w:cs="Arial"/>
          <w:sz w:val="18"/>
          <w:szCs w:val="18"/>
        </w:rPr>
        <w:t>Reglamento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norma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corresponda)</w:t>
      </w:r>
    </w:p>
    <w:p w:rsidR="00CB54FA" w:rsidRPr="008319F5" w:rsidRDefault="004D5B7A" w:rsidP="004A7C4A">
      <w:pPr>
        <w:tabs>
          <w:tab w:val="left" w:pos="8505"/>
        </w:tabs>
        <w:spacing w:after="101" w:line="216" w:lineRule="exact"/>
        <w:ind w:left="1701" w:right="567"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6</w:t>
      </w:r>
      <w:r w:rsidRPr="008319F5">
        <w:rPr>
          <w:rFonts w:ascii="Arial" w:hAnsi="Arial" w:cs="Arial"/>
          <w:sz w:val="18"/>
          <w:szCs w:val="18"/>
        </w:rPr>
        <w:tab/>
        <w:t>Fundamento</w:t>
      </w:r>
      <w:r w:rsidR="00FF06E9">
        <w:rPr>
          <w:rFonts w:ascii="Arial" w:hAnsi="Arial" w:cs="Arial"/>
          <w:sz w:val="18"/>
          <w:szCs w:val="18"/>
        </w:rPr>
        <w:t xml:space="preserve"> </w:t>
      </w:r>
      <w:r w:rsidRPr="008319F5">
        <w:rPr>
          <w:rFonts w:ascii="Arial" w:hAnsi="Arial" w:cs="Arial"/>
          <w:sz w:val="18"/>
          <w:szCs w:val="18"/>
        </w:rPr>
        <w:t>legal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obliga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versiones</w:t>
      </w:r>
      <w:r w:rsidR="00FF06E9">
        <w:rPr>
          <w:rFonts w:ascii="Arial" w:hAnsi="Arial" w:cs="Arial"/>
          <w:sz w:val="18"/>
          <w:szCs w:val="18"/>
        </w:rPr>
        <w:t xml:space="preserve"> </w:t>
      </w:r>
      <w:r w:rsidRPr="008319F5">
        <w:rPr>
          <w:rFonts w:ascii="Arial" w:hAnsi="Arial" w:cs="Arial"/>
          <w:sz w:val="18"/>
          <w:szCs w:val="18"/>
        </w:rPr>
        <w:t>públicas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entregada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audiencias</w:t>
      </w:r>
      <w:r w:rsidR="00FF06E9">
        <w:rPr>
          <w:rFonts w:ascii="Arial" w:hAnsi="Arial" w:cs="Arial"/>
          <w:sz w:val="18"/>
          <w:szCs w:val="18"/>
        </w:rPr>
        <w:t xml:space="preserve"> </w:t>
      </w:r>
      <w:r w:rsidRPr="008319F5">
        <w:rPr>
          <w:rFonts w:ascii="Arial" w:hAnsi="Arial" w:cs="Arial"/>
          <w:sz w:val="18"/>
          <w:szCs w:val="18"/>
        </w:rPr>
        <w:t>públicas,</w:t>
      </w:r>
      <w:r w:rsidR="00FF06E9">
        <w:rPr>
          <w:rFonts w:ascii="Arial" w:hAnsi="Arial" w:cs="Arial"/>
          <w:sz w:val="18"/>
          <w:szCs w:val="18"/>
        </w:rPr>
        <w:t xml:space="preserve"> </w:t>
      </w:r>
      <w:r w:rsidRPr="008319F5">
        <w:rPr>
          <w:rFonts w:ascii="Arial" w:hAnsi="Arial" w:cs="Arial"/>
          <w:sz w:val="18"/>
          <w:szCs w:val="18"/>
        </w:rPr>
        <w:t>comparecencias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procedimientos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designación,</w:t>
      </w:r>
      <w:r w:rsidR="00FF06E9">
        <w:rPr>
          <w:rFonts w:ascii="Arial" w:hAnsi="Arial" w:cs="Arial"/>
          <w:sz w:val="18"/>
          <w:szCs w:val="18"/>
        </w:rPr>
        <w:t xml:space="preserve"> </w:t>
      </w:r>
      <w:r w:rsidRPr="008319F5">
        <w:rPr>
          <w:rFonts w:ascii="Arial" w:hAnsi="Arial" w:cs="Arial"/>
          <w:sz w:val="18"/>
          <w:szCs w:val="18"/>
        </w:rPr>
        <w:t>ratificación,</w:t>
      </w:r>
      <w:r w:rsidR="00FF06E9">
        <w:rPr>
          <w:rFonts w:ascii="Arial" w:hAnsi="Arial" w:cs="Arial"/>
          <w:sz w:val="18"/>
          <w:szCs w:val="18"/>
        </w:rPr>
        <w:t xml:space="preserve"> </w:t>
      </w:r>
      <w:r w:rsidRPr="008319F5">
        <w:rPr>
          <w:rFonts w:ascii="Arial" w:hAnsi="Arial" w:cs="Arial"/>
          <w:sz w:val="18"/>
          <w:szCs w:val="18"/>
        </w:rPr>
        <w:t>elección,</w:t>
      </w:r>
      <w:r w:rsidR="00FF06E9">
        <w:rPr>
          <w:rFonts w:ascii="Arial" w:hAnsi="Arial" w:cs="Arial"/>
          <w:sz w:val="18"/>
          <w:szCs w:val="18"/>
        </w:rPr>
        <w:t xml:space="preserve"> </w:t>
      </w:r>
      <w:r w:rsidRPr="008319F5">
        <w:rPr>
          <w:rFonts w:ascii="Arial" w:hAnsi="Arial" w:cs="Arial"/>
          <w:sz w:val="18"/>
          <w:szCs w:val="18"/>
        </w:rPr>
        <w:t>reelección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cualquier</w:t>
      </w:r>
      <w:r w:rsidR="00FF06E9">
        <w:rPr>
          <w:rFonts w:ascii="Arial" w:hAnsi="Arial" w:cs="Arial"/>
          <w:sz w:val="18"/>
          <w:szCs w:val="18"/>
        </w:rPr>
        <w:t xml:space="preserve"> </w:t>
      </w:r>
      <w:r w:rsidRPr="008319F5">
        <w:rPr>
          <w:rFonts w:ascii="Arial" w:hAnsi="Arial" w:cs="Arial"/>
          <w:sz w:val="18"/>
          <w:szCs w:val="18"/>
        </w:rPr>
        <w:t>otro</w:t>
      </w:r>
      <w:r w:rsidR="00FF06E9">
        <w:rPr>
          <w:rFonts w:ascii="Arial" w:hAnsi="Arial" w:cs="Arial"/>
          <w:sz w:val="18"/>
          <w:szCs w:val="18"/>
        </w:rPr>
        <w:t xml:space="preserve"> </w:t>
      </w:r>
      <w:r w:rsidRPr="008319F5">
        <w:rPr>
          <w:rFonts w:ascii="Arial" w:hAnsi="Arial" w:cs="Arial"/>
          <w:sz w:val="18"/>
          <w:szCs w:val="18"/>
        </w:rPr>
        <w:t>(número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texto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artículo,</w:t>
      </w:r>
      <w:r w:rsidR="00FF06E9">
        <w:rPr>
          <w:rFonts w:ascii="Arial" w:hAnsi="Arial" w:cs="Arial"/>
          <w:sz w:val="18"/>
          <w:szCs w:val="18"/>
        </w:rPr>
        <w:t xml:space="preserve"> </w:t>
      </w:r>
      <w:r w:rsidRPr="008319F5">
        <w:rPr>
          <w:rFonts w:ascii="Arial" w:hAnsi="Arial" w:cs="Arial"/>
          <w:sz w:val="18"/>
          <w:szCs w:val="18"/>
        </w:rPr>
        <w:t>fracción,</w:t>
      </w:r>
      <w:r w:rsidR="00FF06E9">
        <w:rPr>
          <w:rFonts w:ascii="Arial" w:hAnsi="Arial" w:cs="Arial"/>
          <w:sz w:val="18"/>
          <w:szCs w:val="18"/>
        </w:rPr>
        <w:t xml:space="preserve"> </w:t>
      </w:r>
      <w:r w:rsidRPr="008319F5">
        <w:rPr>
          <w:rFonts w:ascii="Arial" w:hAnsi="Arial" w:cs="Arial"/>
          <w:sz w:val="18"/>
          <w:szCs w:val="18"/>
        </w:rPr>
        <w:t>inciso)</w:t>
      </w:r>
    </w:p>
    <w:p w:rsidR="00CB54FA" w:rsidRPr="008319F5" w:rsidRDefault="004D5B7A" w:rsidP="004A7C4A">
      <w:pPr>
        <w:tabs>
          <w:tab w:val="left" w:pos="567"/>
          <w:tab w:val="left" w:pos="8505"/>
        </w:tabs>
        <w:spacing w:after="101" w:line="216" w:lineRule="exact"/>
        <w:ind w:left="567"/>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comparecencias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audiencias</w:t>
      </w:r>
      <w:r w:rsidR="00FF06E9">
        <w:rPr>
          <w:rFonts w:ascii="Arial" w:hAnsi="Arial" w:cs="Arial"/>
          <w:sz w:val="18"/>
          <w:szCs w:val="18"/>
        </w:rPr>
        <w:t xml:space="preserve"> </w:t>
      </w:r>
      <w:r w:rsidRPr="008319F5">
        <w:rPr>
          <w:rFonts w:ascii="Arial" w:hAnsi="Arial" w:cs="Arial"/>
          <w:sz w:val="18"/>
          <w:szCs w:val="18"/>
        </w:rPr>
        <w:t>públicas:</w:t>
      </w:r>
    </w:p>
    <w:p w:rsidR="004D5B7A" w:rsidRPr="008319F5" w:rsidRDefault="004D5B7A" w:rsidP="004A7C4A">
      <w:pPr>
        <w:tabs>
          <w:tab w:val="left" w:pos="8505"/>
        </w:tabs>
        <w:spacing w:after="101" w:line="216" w:lineRule="exact"/>
        <w:ind w:left="1701" w:right="284"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7</w:t>
      </w:r>
      <w:r w:rsidRPr="008319F5">
        <w:rPr>
          <w:rFonts w:ascii="Arial" w:hAnsi="Arial" w:cs="Arial"/>
          <w:sz w:val="18"/>
          <w:szCs w:val="18"/>
        </w:rPr>
        <w:tab/>
        <w:t>Organismo</w:t>
      </w:r>
      <w:r w:rsidR="00FF06E9">
        <w:rPr>
          <w:rFonts w:ascii="Arial" w:hAnsi="Arial" w:cs="Arial"/>
          <w:sz w:val="18"/>
          <w:szCs w:val="18"/>
        </w:rPr>
        <w:t xml:space="preserve"> </w:t>
      </w:r>
      <w:r w:rsidRPr="008319F5">
        <w:rPr>
          <w:rFonts w:ascii="Arial" w:hAnsi="Arial" w:cs="Arial"/>
          <w:sz w:val="18"/>
          <w:szCs w:val="18"/>
        </w:rPr>
        <w:t>convocante</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entidad</w:t>
      </w:r>
      <w:r w:rsidR="00FF06E9">
        <w:rPr>
          <w:rFonts w:ascii="Arial" w:hAnsi="Arial" w:cs="Arial"/>
          <w:sz w:val="18"/>
          <w:szCs w:val="18"/>
        </w:rPr>
        <w:t xml:space="preserve"> </w:t>
      </w:r>
      <w:r w:rsidRPr="008319F5">
        <w:rPr>
          <w:rFonts w:ascii="Arial" w:hAnsi="Arial" w:cs="Arial"/>
          <w:sz w:val="18"/>
          <w:szCs w:val="18"/>
        </w:rPr>
        <w:t>ante</w:t>
      </w:r>
      <w:r w:rsidR="00FF06E9">
        <w:rPr>
          <w:rFonts w:ascii="Arial" w:hAnsi="Arial" w:cs="Arial"/>
          <w:sz w:val="18"/>
          <w:szCs w:val="18"/>
        </w:rPr>
        <w:t xml:space="preserve"> </w:t>
      </w:r>
      <w:r w:rsidRPr="008319F5">
        <w:rPr>
          <w:rFonts w:ascii="Arial" w:hAnsi="Arial" w:cs="Arial"/>
          <w:sz w:val="18"/>
          <w:szCs w:val="18"/>
        </w:rPr>
        <w:t>quien</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efectúa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comparecencia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verifica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audiencia</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(Pleno</w:t>
      </w:r>
      <w:r w:rsidR="00FF06E9">
        <w:rPr>
          <w:rFonts w:ascii="Arial" w:hAnsi="Arial" w:cs="Arial"/>
          <w:sz w:val="18"/>
          <w:szCs w:val="18"/>
        </w:rPr>
        <w:t xml:space="preserve"> </w:t>
      </w:r>
      <w:r w:rsidRPr="008319F5">
        <w:rPr>
          <w:rFonts w:ascii="Arial" w:hAnsi="Arial" w:cs="Arial"/>
          <w:sz w:val="18"/>
          <w:szCs w:val="18"/>
        </w:rPr>
        <w:t>/Comisiones)</w:t>
      </w:r>
    </w:p>
    <w:p w:rsidR="004D5B7A" w:rsidRPr="008319F5" w:rsidRDefault="004D5B7A" w:rsidP="004A7C4A">
      <w:pPr>
        <w:tabs>
          <w:tab w:val="left" w:pos="8505"/>
        </w:tabs>
        <w:spacing w:after="101" w:line="216" w:lineRule="exact"/>
        <w:ind w:left="1701" w:right="284"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8</w:t>
      </w:r>
      <w:r w:rsidRPr="008319F5">
        <w:rPr>
          <w:rFonts w:ascii="Arial" w:hAnsi="Arial" w:cs="Arial"/>
          <w:sz w:val="18"/>
          <w:szCs w:val="18"/>
        </w:rPr>
        <w:tab/>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comparecencia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audiencia</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4A7C4A">
      <w:pPr>
        <w:tabs>
          <w:tab w:val="left" w:pos="8505"/>
        </w:tabs>
        <w:spacing w:after="101" w:line="216" w:lineRule="exact"/>
        <w:ind w:left="1701" w:right="284"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9</w:t>
      </w:r>
      <w:r w:rsidRPr="008319F5">
        <w:rPr>
          <w:rFonts w:ascii="Arial" w:hAnsi="Arial" w:cs="Arial"/>
          <w:sz w:val="18"/>
          <w:szCs w:val="18"/>
        </w:rPr>
        <w:tab/>
        <w:t>Finalidad</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comparecencia/audiencia</w:t>
      </w:r>
    </w:p>
    <w:p w:rsidR="004D5B7A" w:rsidRPr="008319F5" w:rsidRDefault="004D5B7A" w:rsidP="004A7C4A">
      <w:pPr>
        <w:tabs>
          <w:tab w:val="left" w:pos="8505"/>
        </w:tabs>
        <w:spacing w:after="101" w:line="216" w:lineRule="exact"/>
        <w:ind w:left="1701" w:right="284"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10</w:t>
      </w:r>
      <w:r w:rsidRPr="008319F5">
        <w:rPr>
          <w:rFonts w:ascii="Arial" w:hAnsi="Arial" w:cs="Arial"/>
          <w:sz w:val="18"/>
          <w:szCs w:val="18"/>
        </w:rPr>
        <w:tab/>
        <w:t>Tema</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tratar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comparecencia/audiencia</w:t>
      </w:r>
    </w:p>
    <w:p w:rsidR="004D5B7A" w:rsidRPr="008319F5" w:rsidRDefault="004D5B7A" w:rsidP="004A7C4A">
      <w:pPr>
        <w:tabs>
          <w:tab w:val="left" w:pos="8505"/>
        </w:tabs>
        <w:spacing w:after="101" w:line="216" w:lineRule="exact"/>
        <w:ind w:left="1701" w:right="284"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11</w:t>
      </w:r>
      <w:r w:rsidRPr="008319F5">
        <w:rPr>
          <w:rFonts w:ascii="Arial" w:hAnsi="Arial" w:cs="Arial"/>
          <w:sz w:val="18"/>
          <w:szCs w:val="18"/>
        </w:rPr>
        <w:tab/>
        <w:t>Nombre</w:t>
      </w:r>
      <w:r w:rsidR="00FF06E9">
        <w:rPr>
          <w:rFonts w:ascii="Arial" w:hAnsi="Arial" w:cs="Arial"/>
          <w:sz w:val="18"/>
          <w:szCs w:val="18"/>
        </w:rPr>
        <w:t xml:space="preserve"> </w:t>
      </w:r>
      <w:r w:rsidRPr="008319F5">
        <w:rPr>
          <w:rFonts w:ascii="Arial" w:hAnsi="Arial" w:cs="Arial"/>
          <w:sz w:val="18"/>
          <w:szCs w:val="18"/>
        </w:rPr>
        <w:t>completo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dirige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reunión</w:t>
      </w:r>
      <w:r w:rsidR="00FF06E9">
        <w:rPr>
          <w:rFonts w:ascii="Arial" w:hAnsi="Arial" w:cs="Arial"/>
          <w:sz w:val="18"/>
          <w:szCs w:val="18"/>
        </w:rPr>
        <w:t xml:space="preserve"> </w:t>
      </w:r>
      <w:r w:rsidRPr="008319F5">
        <w:rPr>
          <w:rFonts w:ascii="Arial" w:hAnsi="Arial" w:cs="Arial"/>
          <w:sz w:val="18"/>
          <w:szCs w:val="18"/>
        </w:rPr>
        <w:t>(nombre[s],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apellido)</w:t>
      </w:r>
    </w:p>
    <w:p w:rsidR="004D5B7A" w:rsidRPr="008319F5" w:rsidRDefault="004D5B7A" w:rsidP="004A7C4A">
      <w:pPr>
        <w:tabs>
          <w:tab w:val="left" w:pos="8505"/>
        </w:tabs>
        <w:spacing w:after="101" w:line="216" w:lineRule="exact"/>
        <w:ind w:left="1701" w:right="284"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12</w:t>
      </w:r>
      <w:r w:rsidRPr="008319F5">
        <w:rPr>
          <w:rFonts w:ascii="Arial" w:hAnsi="Arial" w:cs="Arial"/>
          <w:sz w:val="18"/>
          <w:szCs w:val="18"/>
        </w:rPr>
        <w:tab/>
        <w:t>Cargo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preside</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dirige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sesión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reunión</w:t>
      </w:r>
    </w:p>
    <w:p w:rsidR="004D5B7A" w:rsidRPr="008319F5" w:rsidRDefault="004D5B7A" w:rsidP="004A7C4A">
      <w:pPr>
        <w:tabs>
          <w:tab w:val="left" w:pos="8505"/>
        </w:tabs>
        <w:spacing w:after="101" w:line="216" w:lineRule="exact"/>
        <w:ind w:left="1701" w:right="284"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13</w:t>
      </w:r>
      <w:r w:rsidRPr="008319F5">
        <w:rPr>
          <w:rFonts w:ascii="Arial" w:hAnsi="Arial" w:cs="Arial"/>
          <w:sz w:val="18"/>
          <w:szCs w:val="18"/>
        </w:rPr>
        <w:tab/>
        <w:t>Nombre</w:t>
      </w:r>
      <w:r w:rsidR="00FF06E9">
        <w:rPr>
          <w:rFonts w:ascii="Arial" w:hAnsi="Arial" w:cs="Arial"/>
          <w:sz w:val="18"/>
          <w:szCs w:val="18"/>
        </w:rPr>
        <w:t xml:space="preserve"> </w:t>
      </w:r>
      <w:r w:rsidRPr="008319F5">
        <w:rPr>
          <w:rFonts w:ascii="Arial" w:hAnsi="Arial" w:cs="Arial"/>
          <w:sz w:val="18"/>
          <w:szCs w:val="18"/>
        </w:rPr>
        <w:t>completo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comparece</w:t>
      </w:r>
      <w:r w:rsidR="00FF06E9">
        <w:rPr>
          <w:rFonts w:ascii="Arial" w:hAnsi="Arial" w:cs="Arial"/>
          <w:sz w:val="18"/>
          <w:szCs w:val="18"/>
        </w:rPr>
        <w:t xml:space="preserve"> </w:t>
      </w:r>
      <w:r w:rsidRPr="008319F5">
        <w:rPr>
          <w:rFonts w:ascii="Arial" w:hAnsi="Arial" w:cs="Arial"/>
          <w:sz w:val="18"/>
          <w:szCs w:val="18"/>
        </w:rPr>
        <w:t>(nombre[s],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apellido)</w:t>
      </w:r>
    </w:p>
    <w:p w:rsidR="004D5B7A" w:rsidRPr="008319F5" w:rsidRDefault="004D5B7A" w:rsidP="004A7C4A">
      <w:pPr>
        <w:tabs>
          <w:tab w:val="left" w:pos="8505"/>
        </w:tabs>
        <w:spacing w:after="101" w:line="216" w:lineRule="exact"/>
        <w:ind w:left="1701" w:right="284"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14</w:t>
      </w:r>
      <w:r w:rsidRPr="008319F5">
        <w:rPr>
          <w:rFonts w:ascii="Arial" w:hAnsi="Arial" w:cs="Arial"/>
          <w:sz w:val="18"/>
          <w:szCs w:val="18"/>
        </w:rPr>
        <w:tab/>
        <w:t>Organismo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representa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comparece</w:t>
      </w:r>
    </w:p>
    <w:p w:rsidR="004D5B7A" w:rsidRPr="008319F5" w:rsidRDefault="004D5B7A" w:rsidP="004A7C4A">
      <w:pPr>
        <w:tabs>
          <w:tab w:val="left" w:pos="8505"/>
        </w:tabs>
        <w:spacing w:after="101" w:line="216" w:lineRule="exact"/>
        <w:ind w:left="1701" w:right="284"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15</w:t>
      </w:r>
      <w:r w:rsidRPr="008319F5">
        <w:rPr>
          <w:rFonts w:ascii="Arial" w:hAnsi="Arial" w:cs="Arial"/>
          <w:sz w:val="18"/>
          <w:szCs w:val="18"/>
        </w:rPr>
        <w:tab/>
        <w:t>Cargo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persona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comparece</w:t>
      </w:r>
    </w:p>
    <w:p w:rsidR="00B120D5" w:rsidRPr="008319F5" w:rsidRDefault="004D5B7A" w:rsidP="004A7C4A">
      <w:pPr>
        <w:tabs>
          <w:tab w:val="left" w:pos="8505"/>
        </w:tabs>
        <w:spacing w:after="101" w:line="216" w:lineRule="exact"/>
        <w:ind w:left="1701" w:right="284"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16</w:t>
      </w:r>
      <w:r w:rsidRPr="008319F5">
        <w:rPr>
          <w:rFonts w:ascii="Arial" w:hAnsi="Arial" w:cs="Arial"/>
          <w:sz w:val="18"/>
          <w:szCs w:val="18"/>
        </w:rPr>
        <w:tab/>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contiene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versión</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entregada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comparecencia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audiencia</w:t>
      </w:r>
      <w:r w:rsidR="00FF06E9">
        <w:rPr>
          <w:rFonts w:ascii="Arial" w:hAnsi="Arial" w:cs="Arial"/>
          <w:sz w:val="18"/>
          <w:szCs w:val="18"/>
        </w:rPr>
        <w:t xml:space="preserve"> </w:t>
      </w:r>
      <w:r w:rsidRPr="008319F5">
        <w:rPr>
          <w:rFonts w:ascii="Arial" w:hAnsi="Arial" w:cs="Arial"/>
          <w:sz w:val="18"/>
          <w:szCs w:val="18"/>
        </w:rPr>
        <w:t>pública</w:t>
      </w:r>
    </w:p>
    <w:p w:rsidR="004D5B7A" w:rsidRPr="008319F5" w:rsidRDefault="004D5B7A" w:rsidP="004A7C4A">
      <w:pPr>
        <w:tabs>
          <w:tab w:val="left" w:pos="8505"/>
        </w:tabs>
        <w:spacing w:after="101" w:line="216" w:lineRule="exact"/>
        <w:ind w:right="284"/>
        <w:jc w:val="both"/>
        <w:rPr>
          <w:rFonts w:ascii="Arial" w:hAnsi="Arial" w:cs="Arial"/>
          <w:sz w:val="18"/>
          <w:szCs w:val="18"/>
        </w:rPr>
      </w:pPr>
      <w:r w:rsidRPr="008319F5">
        <w:rPr>
          <w:rFonts w:ascii="Arial" w:hAnsi="Arial" w:cs="Arial"/>
          <w:sz w:val="18"/>
          <w:szCs w:val="18"/>
        </w:rPr>
        <w:t>Respecto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procesos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designación,</w:t>
      </w:r>
      <w:r w:rsidR="00FF06E9">
        <w:rPr>
          <w:rFonts w:ascii="Arial" w:hAnsi="Arial" w:cs="Arial"/>
          <w:sz w:val="18"/>
          <w:szCs w:val="18"/>
        </w:rPr>
        <w:t xml:space="preserve"> </w:t>
      </w:r>
      <w:r w:rsidRPr="008319F5">
        <w:rPr>
          <w:rFonts w:ascii="Arial" w:hAnsi="Arial" w:cs="Arial"/>
          <w:sz w:val="18"/>
          <w:szCs w:val="18"/>
        </w:rPr>
        <w:t>ratificación,</w:t>
      </w:r>
      <w:r w:rsidR="00FF06E9">
        <w:rPr>
          <w:rFonts w:ascii="Arial" w:hAnsi="Arial" w:cs="Arial"/>
          <w:sz w:val="18"/>
          <w:szCs w:val="18"/>
        </w:rPr>
        <w:t xml:space="preserve"> </w:t>
      </w:r>
      <w:r w:rsidRPr="008319F5">
        <w:rPr>
          <w:rFonts w:ascii="Arial" w:hAnsi="Arial" w:cs="Arial"/>
          <w:sz w:val="18"/>
          <w:szCs w:val="18"/>
        </w:rPr>
        <w:t>elección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reelección:</w:t>
      </w:r>
    </w:p>
    <w:p w:rsidR="004D5B7A" w:rsidRPr="008319F5" w:rsidRDefault="004D5B7A" w:rsidP="00837498">
      <w:pPr>
        <w:tabs>
          <w:tab w:val="left" w:pos="8505"/>
        </w:tabs>
        <w:spacing w:after="92" w:line="216" w:lineRule="exact"/>
        <w:ind w:left="1700" w:right="288"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17</w:t>
      </w:r>
      <w:r w:rsidRPr="008319F5">
        <w:rPr>
          <w:rFonts w:ascii="Arial" w:hAnsi="Arial" w:cs="Arial"/>
          <w:sz w:val="18"/>
          <w:szCs w:val="18"/>
        </w:rPr>
        <w:tab/>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proceso</w:t>
      </w:r>
      <w:r w:rsidR="00FF06E9">
        <w:rPr>
          <w:rFonts w:ascii="Arial" w:hAnsi="Arial" w:cs="Arial"/>
          <w:sz w:val="18"/>
          <w:szCs w:val="18"/>
        </w:rPr>
        <w:t xml:space="preserve"> </w:t>
      </w:r>
      <w:r w:rsidRPr="008319F5">
        <w:rPr>
          <w:rFonts w:ascii="Arial" w:hAnsi="Arial" w:cs="Arial"/>
          <w:sz w:val="18"/>
          <w:szCs w:val="18"/>
        </w:rPr>
        <w:t>(concurso,</w:t>
      </w:r>
      <w:r w:rsidR="00FF06E9">
        <w:rPr>
          <w:rFonts w:ascii="Arial" w:hAnsi="Arial" w:cs="Arial"/>
          <w:sz w:val="18"/>
          <w:szCs w:val="18"/>
        </w:rPr>
        <w:t xml:space="preserve"> </w:t>
      </w:r>
      <w:r w:rsidRPr="008319F5">
        <w:rPr>
          <w:rFonts w:ascii="Arial" w:hAnsi="Arial" w:cs="Arial"/>
          <w:sz w:val="18"/>
          <w:szCs w:val="18"/>
        </w:rPr>
        <w:t>convocatoria</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invitación)</w:t>
      </w:r>
    </w:p>
    <w:p w:rsidR="004D5B7A" w:rsidRPr="008319F5" w:rsidRDefault="004D5B7A" w:rsidP="00837498">
      <w:pPr>
        <w:tabs>
          <w:tab w:val="left" w:pos="8505"/>
        </w:tabs>
        <w:spacing w:after="92" w:line="216" w:lineRule="exact"/>
        <w:ind w:left="1700" w:right="288"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18</w:t>
      </w:r>
      <w:r w:rsidRPr="008319F5">
        <w:rPr>
          <w:rFonts w:ascii="Arial" w:hAnsi="Arial" w:cs="Arial"/>
          <w:sz w:val="18"/>
          <w:szCs w:val="18"/>
        </w:rPr>
        <w:tab/>
        <w:t>Hipervínculo</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documento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especifiquen</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bases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convocatoria,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indique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necesaria</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participar,</w:t>
      </w:r>
      <w:r w:rsidR="00FF06E9">
        <w:rPr>
          <w:rFonts w:ascii="Arial" w:hAnsi="Arial" w:cs="Arial"/>
          <w:sz w:val="18"/>
          <w:szCs w:val="18"/>
        </w:rPr>
        <w:t xml:space="preserve"> </w:t>
      </w:r>
      <w:r w:rsidRPr="008319F5">
        <w:rPr>
          <w:rFonts w:ascii="Arial" w:hAnsi="Arial" w:cs="Arial"/>
          <w:sz w:val="18"/>
          <w:szCs w:val="18"/>
        </w:rPr>
        <w:t>las</w:t>
      </w:r>
      <w:r w:rsidR="00FF06E9">
        <w:rPr>
          <w:rFonts w:ascii="Arial" w:hAnsi="Arial" w:cs="Arial"/>
          <w:sz w:val="18"/>
          <w:szCs w:val="18"/>
        </w:rPr>
        <w:t xml:space="preserve"> </w:t>
      </w:r>
      <w:r w:rsidRPr="008319F5">
        <w:rPr>
          <w:rFonts w:ascii="Arial" w:hAnsi="Arial" w:cs="Arial"/>
          <w:sz w:val="18"/>
          <w:szCs w:val="18"/>
        </w:rPr>
        <w:t>funciones</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realizar,</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perfil</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puesto,</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requisitos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participar,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documentación</w:t>
      </w:r>
      <w:r w:rsidR="00FF06E9">
        <w:rPr>
          <w:rFonts w:ascii="Arial" w:hAnsi="Arial" w:cs="Arial"/>
          <w:sz w:val="18"/>
          <w:szCs w:val="18"/>
        </w:rPr>
        <w:t xml:space="preserve"> </w:t>
      </w:r>
      <w:r w:rsidRPr="008319F5">
        <w:rPr>
          <w:rFonts w:ascii="Arial" w:hAnsi="Arial" w:cs="Arial"/>
          <w:sz w:val="18"/>
          <w:szCs w:val="18"/>
        </w:rPr>
        <w:t>solicitada,</w:t>
      </w:r>
      <w:r w:rsidR="00FF06E9">
        <w:rPr>
          <w:rFonts w:ascii="Arial" w:hAnsi="Arial" w:cs="Arial"/>
          <w:sz w:val="18"/>
          <w:szCs w:val="18"/>
        </w:rPr>
        <w:t xml:space="preserve"> </w:t>
      </w:r>
      <w:r w:rsidRPr="008319F5">
        <w:rPr>
          <w:rFonts w:ascii="Arial" w:hAnsi="Arial" w:cs="Arial"/>
          <w:sz w:val="18"/>
          <w:szCs w:val="18"/>
        </w:rPr>
        <w:t>cómo</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dónde</w:t>
      </w:r>
      <w:r w:rsidR="00FF06E9">
        <w:rPr>
          <w:rFonts w:ascii="Arial" w:hAnsi="Arial" w:cs="Arial"/>
          <w:sz w:val="18"/>
          <w:szCs w:val="18"/>
        </w:rPr>
        <w:t xml:space="preserve"> </w:t>
      </w:r>
      <w:r w:rsidRPr="008319F5">
        <w:rPr>
          <w:rFonts w:ascii="Arial" w:hAnsi="Arial" w:cs="Arial"/>
          <w:sz w:val="18"/>
          <w:szCs w:val="18"/>
        </w:rPr>
        <w:t>registrarse,</w:t>
      </w:r>
      <w:r w:rsidR="00FF06E9">
        <w:rPr>
          <w:rFonts w:ascii="Arial" w:hAnsi="Arial" w:cs="Arial"/>
          <w:sz w:val="18"/>
          <w:szCs w:val="18"/>
        </w:rPr>
        <w:t xml:space="preserve"> </w:t>
      </w:r>
      <w:r w:rsidRPr="008319F5">
        <w:rPr>
          <w:rFonts w:ascii="Arial" w:hAnsi="Arial" w:cs="Arial"/>
          <w:sz w:val="18"/>
          <w:szCs w:val="18"/>
        </w:rPr>
        <w:t>fases</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fechas</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proceso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selección,</w:t>
      </w:r>
      <w:r w:rsidR="00FF06E9">
        <w:rPr>
          <w:rFonts w:ascii="Arial" w:hAnsi="Arial" w:cs="Arial"/>
          <w:sz w:val="18"/>
          <w:szCs w:val="18"/>
        </w:rPr>
        <w:t xml:space="preserve"> </w:t>
      </w:r>
      <w:r w:rsidRPr="008319F5">
        <w:rPr>
          <w:rFonts w:ascii="Arial" w:hAnsi="Arial" w:cs="Arial"/>
          <w:sz w:val="18"/>
          <w:szCs w:val="18"/>
        </w:rPr>
        <w:t>guías</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evaluaciones</w:t>
      </w:r>
    </w:p>
    <w:p w:rsidR="004D5B7A" w:rsidRPr="008319F5" w:rsidRDefault="004D5B7A" w:rsidP="00837498">
      <w:pPr>
        <w:tabs>
          <w:tab w:val="left" w:pos="8505"/>
        </w:tabs>
        <w:spacing w:after="92" w:line="216" w:lineRule="exact"/>
        <w:ind w:left="1700" w:right="288"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19</w:t>
      </w:r>
      <w:r w:rsidRPr="008319F5">
        <w:rPr>
          <w:rFonts w:ascii="Arial" w:hAnsi="Arial" w:cs="Arial"/>
          <w:b/>
          <w:sz w:val="18"/>
          <w:szCs w:val="18"/>
        </w:rPr>
        <w:tab/>
      </w:r>
      <w:r w:rsidRPr="008319F5">
        <w:rPr>
          <w:rFonts w:ascii="Arial" w:hAnsi="Arial" w:cs="Arial"/>
          <w:sz w:val="18"/>
          <w:szCs w:val="18"/>
        </w:rPr>
        <w:t>Escolaridad</w:t>
      </w:r>
      <w:r w:rsidR="00FF06E9">
        <w:rPr>
          <w:rFonts w:ascii="Arial" w:hAnsi="Arial" w:cs="Arial"/>
          <w:sz w:val="18"/>
          <w:szCs w:val="18"/>
        </w:rPr>
        <w:t xml:space="preserve"> </w:t>
      </w:r>
      <w:r w:rsidRPr="008319F5">
        <w:rPr>
          <w:rFonts w:ascii="Arial" w:hAnsi="Arial" w:cs="Arial"/>
          <w:sz w:val="18"/>
          <w:szCs w:val="18"/>
        </w:rPr>
        <w:t>(nivel</w:t>
      </w:r>
      <w:r w:rsidR="00FF06E9">
        <w:rPr>
          <w:rFonts w:ascii="Arial" w:hAnsi="Arial" w:cs="Arial"/>
          <w:sz w:val="18"/>
          <w:szCs w:val="18"/>
        </w:rPr>
        <w:t xml:space="preserve"> </w:t>
      </w:r>
      <w:r w:rsidRPr="008319F5">
        <w:rPr>
          <w:rFonts w:ascii="Arial" w:hAnsi="Arial" w:cs="Arial"/>
          <w:sz w:val="18"/>
          <w:szCs w:val="18"/>
        </w:rPr>
        <w:t>máximo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estudios):</w:t>
      </w:r>
      <w:r w:rsidR="00FF06E9">
        <w:rPr>
          <w:rFonts w:ascii="Arial" w:hAnsi="Arial" w:cs="Arial"/>
          <w:sz w:val="18"/>
          <w:szCs w:val="18"/>
        </w:rPr>
        <w:t xml:space="preserve"> </w:t>
      </w:r>
      <w:r w:rsidRPr="008319F5">
        <w:rPr>
          <w:rFonts w:ascii="Arial" w:hAnsi="Arial" w:cs="Arial"/>
          <w:sz w:val="18"/>
          <w:szCs w:val="18"/>
        </w:rPr>
        <w:t>Ninguno</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Primaria</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Secundaria</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Bachillerato</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Carrera</w:t>
      </w:r>
      <w:r w:rsidR="00FF06E9">
        <w:rPr>
          <w:rFonts w:ascii="Arial" w:hAnsi="Arial" w:cs="Arial"/>
          <w:sz w:val="18"/>
          <w:szCs w:val="18"/>
        </w:rPr>
        <w:t xml:space="preserve"> </w:t>
      </w:r>
      <w:r w:rsidRPr="008319F5">
        <w:rPr>
          <w:rFonts w:ascii="Arial" w:hAnsi="Arial" w:cs="Arial"/>
          <w:sz w:val="18"/>
          <w:szCs w:val="18"/>
        </w:rPr>
        <w:t>técnica</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Licenciatura</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Maestría</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Doctorado</w:t>
      </w:r>
      <w:r w:rsidR="00FF06E9">
        <w:rPr>
          <w:rFonts w:ascii="Arial" w:hAnsi="Arial" w:cs="Arial"/>
          <w:sz w:val="18"/>
          <w:szCs w:val="18"/>
        </w:rPr>
        <w:t xml:space="preserve"> </w:t>
      </w:r>
      <w:r w:rsidRPr="008319F5">
        <w:rPr>
          <w:rFonts w:ascii="Arial" w:hAnsi="Arial" w:cs="Arial"/>
          <w:sz w:val="18"/>
          <w:szCs w:val="18"/>
        </w:rPr>
        <w:t>/</w:t>
      </w:r>
      <w:r w:rsidR="00FF06E9">
        <w:rPr>
          <w:rFonts w:ascii="Arial" w:hAnsi="Arial" w:cs="Arial"/>
          <w:sz w:val="18"/>
          <w:szCs w:val="18"/>
        </w:rPr>
        <w:t xml:space="preserve"> </w:t>
      </w:r>
      <w:r w:rsidRPr="008319F5">
        <w:rPr>
          <w:rFonts w:ascii="Arial" w:hAnsi="Arial" w:cs="Arial"/>
          <w:sz w:val="18"/>
          <w:szCs w:val="18"/>
        </w:rPr>
        <w:t>Posdoctorado</w:t>
      </w:r>
    </w:p>
    <w:p w:rsidR="004D5B7A" w:rsidRPr="008319F5" w:rsidRDefault="004D5B7A" w:rsidP="00837498">
      <w:pPr>
        <w:tabs>
          <w:tab w:val="left" w:pos="8505"/>
        </w:tabs>
        <w:spacing w:after="92" w:line="216" w:lineRule="exact"/>
        <w:ind w:left="1700" w:right="288"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20</w:t>
      </w:r>
      <w:r w:rsidRPr="008319F5">
        <w:rPr>
          <w:rFonts w:ascii="Arial" w:hAnsi="Arial" w:cs="Arial"/>
          <w:sz w:val="18"/>
          <w:szCs w:val="18"/>
        </w:rPr>
        <w:tab/>
        <w:t>Carrera</w:t>
      </w:r>
      <w:r w:rsidR="00FF06E9">
        <w:rPr>
          <w:rFonts w:ascii="Arial" w:hAnsi="Arial" w:cs="Arial"/>
          <w:sz w:val="18"/>
          <w:szCs w:val="18"/>
        </w:rPr>
        <w:t xml:space="preserve"> </w:t>
      </w:r>
      <w:r w:rsidRPr="008319F5">
        <w:rPr>
          <w:rFonts w:ascii="Arial" w:hAnsi="Arial" w:cs="Arial"/>
          <w:sz w:val="18"/>
          <w:szCs w:val="18"/>
        </w:rPr>
        <w:t>genérica,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caso</w:t>
      </w:r>
    </w:p>
    <w:p w:rsidR="004D5B7A" w:rsidRPr="008319F5" w:rsidRDefault="004D5B7A" w:rsidP="00837498">
      <w:pPr>
        <w:tabs>
          <w:tab w:val="left" w:pos="8505"/>
        </w:tabs>
        <w:spacing w:after="92" w:line="216" w:lineRule="exact"/>
        <w:ind w:left="1700" w:right="288"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21</w:t>
      </w:r>
      <w:r w:rsidRPr="008319F5">
        <w:rPr>
          <w:rFonts w:ascii="Arial" w:hAnsi="Arial" w:cs="Arial"/>
          <w:b/>
          <w:sz w:val="18"/>
          <w:szCs w:val="18"/>
        </w:rPr>
        <w:tab/>
      </w:r>
      <w:r w:rsidRPr="008319F5">
        <w:rPr>
          <w:rFonts w:ascii="Arial" w:hAnsi="Arial" w:cs="Arial"/>
          <w:sz w:val="18"/>
          <w:szCs w:val="18"/>
        </w:rPr>
        <w:t>Organismo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institución</w:t>
      </w:r>
      <w:r w:rsidR="00FF06E9">
        <w:rPr>
          <w:rFonts w:ascii="Arial" w:hAnsi="Arial" w:cs="Arial"/>
          <w:sz w:val="18"/>
          <w:szCs w:val="18"/>
        </w:rPr>
        <w:t xml:space="preserve"> </w:t>
      </w:r>
      <w:r w:rsidRPr="008319F5">
        <w:rPr>
          <w:rFonts w:ascii="Arial" w:hAnsi="Arial" w:cs="Arial"/>
          <w:sz w:val="18"/>
          <w:szCs w:val="18"/>
        </w:rPr>
        <w:t>convocante</w:t>
      </w:r>
    </w:p>
    <w:p w:rsidR="004D5B7A" w:rsidRPr="008319F5" w:rsidRDefault="004D5B7A" w:rsidP="00837498">
      <w:pPr>
        <w:tabs>
          <w:tab w:val="left" w:pos="8505"/>
        </w:tabs>
        <w:spacing w:after="92" w:line="216" w:lineRule="exact"/>
        <w:ind w:left="1700" w:right="288"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22</w:t>
      </w:r>
      <w:r w:rsidRPr="008319F5">
        <w:rPr>
          <w:rFonts w:ascii="Arial" w:hAnsi="Arial" w:cs="Arial"/>
          <w:b/>
          <w:sz w:val="18"/>
          <w:szCs w:val="18"/>
        </w:rPr>
        <w:tab/>
      </w:r>
      <w:r w:rsidRPr="008319F5">
        <w:rPr>
          <w:rFonts w:ascii="Arial" w:hAnsi="Arial" w:cs="Arial"/>
          <w:sz w:val="18"/>
          <w:szCs w:val="18"/>
        </w:rPr>
        <w:t>Tipo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puesto</w:t>
      </w:r>
      <w:r w:rsidR="00FF06E9">
        <w:rPr>
          <w:rFonts w:ascii="Arial" w:hAnsi="Arial" w:cs="Arial"/>
          <w:sz w:val="18"/>
          <w:szCs w:val="18"/>
        </w:rPr>
        <w:t xml:space="preserve"> </w:t>
      </w:r>
      <w:r w:rsidRPr="008319F5">
        <w:rPr>
          <w:rFonts w:ascii="Arial" w:hAnsi="Arial" w:cs="Arial"/>
          <w:sz w:val="18"/>
          <w:szCs w:val="18"/>
        </w:rPr>
        <w:t>(Honorario/Confianza/Base/Otro)</w:t>
      </w:r>
    </w:p>
    <w:p w:rsidR="004D5B7A" w:rsidRPr="008319F5" w:rsidRDefault="004D5B7A" w:rsidP="00837498">
      <w:pPr>
        <w:tabs>
          <w:tab w:val="left" w:pos="8505"/>
        </w:tabs>
        <w:spacing w:after="92" w:line="216" w:lineRule="exact"/>
        <w:ind w:left="1700" w:right="288"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23</w:t>
      </w:r>
      <w:r w:rsidRPr="008319F5">
        <w:rPr>
          <w:rFonts w:ascii="Arial" w:hAnsi="Arial" w:cs="Arial"/>
          <w:sz w:val="18"/>
          <w:szCs w:val="18"/>
        </w:rPr>
        <w:tab/>
        <w:t>Clave</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nivel</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puesto</w:t>
      </w:r>
    </w:p>
    <w:p w:rsidR="00CB54FA" w:rsidRPr="008319F5" w:rsidRDefault="004D5B7A" w:rsidP="00837498">
      <w:pPr>
        <w:tabs>
          <w:tab w:val="left" w:pos="8505"/>
        </w:tabs>
        <w:spacing w:after="92" w:line="216" w:lineRule="exact"/>
        <w:ind w:left="1700" w:right="288"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24</w:t>
      </w:r>
      <w:r w:rsidRPr="008319F5">
        <w:rPr>
          <w:rFonts w:ascii="Arial" w:hAnsi="Arial" w:cs="Arial"/>
          <w:b/>
          <w:sz w:val="18"/>
          <w:szCs w:val="18"/>
        </w:rPr>
        <w:tab/>
      </w:r>
      <w:r w:rsidRPr="008319F5">
        <w:rPr>
          <w:rFonts w:ascii="Arial" w:hAnsi="Arial" w:cs="Arial"/>
          <w:sz w:val="18"/>
          <w:szCs w:val="18"/>
        </w:rPr>
        <w:t>Denominación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puesto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función</w:t>
      </w:r>
    </w:p>
    <w:p w:rsidR="004D5B7A" w:rsidRPr="008319F5" w:rsidRDefault="004D5B7A" w:rsidP="00837498">
      <w:pPr>
        <w:tabs>
          <w:tab w:val="left" w:pos="8505"/>
        </w:tabs>
        <w:spacing w:after="92" w:line="216" w:lineRule="exact"/>
        <w:ind w:left="1700" w:right="288" w:hanging="1138"/>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25</w:t>
      </w:r>
      <w:r w:rsidRPr="008319F5">
        <w:rPr>
          <w:rFonts w:ascii="Arial" w:hAnsi="Arial" w:cs="Arial"/>
          <w:b/>
          <w:sz w:val="18"/>
          <w:szCs w:val="18"/>
        </w:rPr>
        <w:tab/>
      </w:r>
      <w:r w:rsidRPr="008319F5">
        <w:rPr>
          <w:rFonts w:ascii="Arial" w:hAnsi="Arial" w:cs="Arial"/>
          <w:sz w:val="18"/>
          <w:szCs w:val="18"/>
        </w:rPr>
        <w:t>Salario</w:t>
      </w:r>
      <w:r w:rsidR="00FF06E9">
        <w:rPr>
          <w:rFonts w:ascii="Arial" w:hAnsi="Arial" w:cs="Arial"/>
          <w:sz w:val="18"/>
          <w:szCs w:val="18"/>
        </w:rPr>
        <w:t xml:space="preserve"> </w:t>
      </w:r>
      <w:r w:rsidRPr="008319F5">
        <w:rPr>
          <w:rFonts w:ascii="Arial" w:hAnsi="Arial" w:cs="Arial"/>
          <w:sz w:val="18"/>
          <w:szCs w:val="18"/>
        </w:rPr>
        <w:t>neto</w:t>
      </w:r>
      <w:r w:rsidR="00FF06E9">
        <w:rPr>
          <w:rFonts w:ascii="Arial" w:hAnsi="Arial" w:cs="Arial"/>
          <w:sz w:val="18"/>
          <w:szCs w:val="18"/>
        </w:rPr>
        <w:t xml:space="preserve"> </w:t>
      </w:r>
      <w:r w:rsidRPr="008319F5">
        <w:rPr>
          <w:rFonts w:ascii="Arial" w:hAnsi="Arial" w:cs="Arial"/>
          <w:sz w:val="18"/>
          <w:szCs w:val="18"/>
        </w:rPr>
        <w:t>mensual</w:t>
      </w:r>
    </w:p>
    <w:p w:rsidR="004D5B7A" w:rsidRPr="008319F5" w:rsidRDefault="004D5B7A" w:rsidP="00837498">
      <w:pPr>
        <w:tabs>
          <w:tab w:val="left" w:pos="8505"/>
        </w:tabs>
        <w:spacing w:after="92" w:line="216" w:lineRule="exact"/>
        <w:ind w:left="1700" w:right="288" w:hanging="1138"/>
        <w:jc w:val="both"/>
        <w:rPr>
          <w:rFonts w:ascii="Arial" w:hAnsi="Arial" w:cs="Arial"/>
          <w:b/>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26</w:t>
      </w:r>
      <w:r w:rsidRPr="008319F5">
        <w:rPr>
          <w:rFonts w:ascii="Arial" w:hAnsi="Arial" w:cs="Arial"/>
          <w:b/>
          <w:sz w:val="18"/>
          <w:szCs w:val="18"/>
        </w:rPr>
        <w:tab/>
      </w:r>
      <w:r w:rsidRPr="008319F5">
        <w:rPr>
          <w:rFonts w:ascii="Arial" w:hAnsi="Arial" w:cs="Arial"/>
          <w:sz w:val="18"/>
          <w:szCs w:val="18"/>
        </w:rPr>
        <w:t>Área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adscripción</w:t>
      </w:r>
    </w:p>
    <w:p w:rsidR="004D5B7A" w:rsidRPr="008319F5" w:rsidRDefault="004D5B7A" w:rsidP="00837498">
      <w:pPr>
        <w:pStyle w:val="Prrafodelista"/>
        <w:tabs>
          <w:tab w:val="left" w:pos="8505"/>
        </w:tabs>
        <w:spacing w:after="92" w:line="216" w:lineRule="exact"/>
        <w:ind w:left="1700" w:right="288" w:hanging="1138"/>
        <w:jc w:val="both"/>
        <w:rPr>
          <w:rFonts w:ascii="Arial" w:hAnsi="Arial" w:cs="Arial"/>
          <w:b/>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27</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publicación</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b/>
          <w:sz w:val="18"/>
          <w:szCs w:val="18"/>
        </w:rPr>
        <w:t xml:space="preserve"> </w:t>
      </w:r>
      <w:r w:rsidRPr="008319F5">
        <w:rPr>
          <w:rFonts w:ascii="Arial" w:hAnsi="Arial" w:cs="Arial"/>
          <w:sz w:val="18"/>
          <w:szCs w:val="18"/>
        </w:rPr>
        <w:t>concurso,</w:t>
      </w:r>
      <w:r w:rsidR="00FF06E9">
        <w:rPr>
          <w:rFonts w:ascii="Arial" w:hAnsi="Arial" w:cs="Arial"/>
          <w:sz w:val="18"/>
          <w:szCs w:val="18"/>
        </w:rPr>
        <w:t xml:space="preserve"> </w:t>
      </w:r>
      <w:r w:rsidRPr="008319F5">
        <w:rPr>
          <w:rFonts w:ascii="Arial" w:hAnsi="Arial" w:cs="Arial"/>
          <w:sz w:val="18"/>
          <w:szCs w:val="18"/>
        </w:rPr>
        <w:t>convocatoria,</w:t>
      </w:r>
      <w:r w:rsidR="00FF06E9">
        <w:rPr>
          <w:rFonts w:ascii="Arial" w:hAnsi="Arial" w:cs="Arial"/>
          <w:sz w:val="18"/>
          <w:szCs w:val="18"/>
        </w:rPr>
        <w:t xml:space="preserve"> </w:t>
      </w:r>
      <w:r w:rsidRPr="008319F5">
        <w:rPr>
          <w:rFonts w:ascii="Arial" w:hAnsi="Arial" w:cs="Arial"/>
          <w:sz w:val="18"/>
          <w:szCs w:val="18"/>
        </w:rPr>
        <w:t>invitación</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aviso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4A7C4A">
      <w:pPr>
        <w:tabs>
          <w:tab w:val="left" w:pos="8505"/>
        </w:tabs>
        <w:spacing w:after="101" w:line="216" w:lineRule="exact"/>
        <w:ind w:left="1701" w:right="284" w:hanging="1134"/>
        <w:jc w:val="both"/>
        <w:rPr>
          <w:rFonts w:ascii="Arial" w:hAnsi="Arial" w:cs="Arial"/>
          <w:b/>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28</w:t>
      </w:r>
      <w:r w:rsidRPr="008319F5">
        <w:rPr>
          <w:rFonts w:ascii="Arial" w:hAnsi="Arial" w:cs="Arial"/>
          <w:b/>
          <w:sz w:val="18"/>
          <w:szCs w:val="18"/>
        </w:rPr>
        <w:tab/>
      </w:r>
      <w:r w:rsidRPr="008319F5">
        <w:rPr>
          <w:rFonts w:ascii="Arial" w:hAnsi="Arial" w:cs="Arial"/>
          <w:sz w:val="18"/>
          <w:szCs w:val="18"/>
        </w:rPr>
        <w:t>Estado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proceso</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concurso,</w:t>
      </w:r>
      <w:r w:rsidR="00FF06E9">
        <w:rPr>
          <w:rFonts w:ascii="Arial" w:hAnsi="Arial" w:cs="Arial"/>
          <w:sz w:val="18"/>
          <w:szCs w:val="18"/>
        </w:rPr>
        <w:t xml:space="preserve"> </w:t>
      </w:r>
      <w:r w:rsidRPr="008319F5">
        <w:rPr>
          <w:rFonts w:ascii="Arial" w:hAnsi="Arial" w:cs="Arial"/>
          <w:sz w:val="18"/>
          <w:szCs w:val="18"/>
        </w:rPr>
        <w:t>convocatoria,</w:t>
      </w:r>
      <w:r w:rsidR="00FF06E9">
        <w:rPr>
          <w:rFonts w:ascii="Arial" w:hAnsi="Arial" w:cs="Arial"/>
          <w:sz w:val="18"/>
          <w:szCs w:val="18"/>
        </w:rPr>
        <w:t xml:space="preserve"> </w:t>
      </w:r>
      <w:r w:rsidRPr="008319F5">
        <w:rPr>
          <w:rFonts w:ascii="Arial" w:hAnsi="Arial" w:cs="Arial"/>
          <w:sz w:val="18"/>
          <w:szCs w:val="18"/>
        </w:rPr>
        <w:t>invitación</w:t>
      </w:r>
      <w:r w:rsidR="00FF06E9">
        <w:rPr>
          <w:rFonts w:ascii="Arial" w:hAnsi="Arial" w:cs="Arial"/>
          <w:sz w:val="18"/>
          <w:szCs w:val="18"/>
        </w:rPr>
        <w:t xml:space="preserve"> </w:t>
      </w:r>
      <w:r w:rsidRPr="008319F5">
        <w:rPr>
          <w:rFonts w:ascii="Arial" w:hAnsi="Arial" w:cs="Arial"/>
          <w:sz w:val="18"/>
          <w:szCs w:val="18"/>
        </w:rPr>
        <w:t>y/o</w:t>
      </w:r>
      <w:r w:rsidR="00FF06E9">
        <w:rPr>
          <w:rFonts w:ascii="Arial" w:hAnsi="Arial" w:cs="Arial"/>
          <w:sz w:val="18"/>
          <w:szCs w:val="18"/>
        </w:rPr>
        <w:t xml:space="preserve"> </w:t>
      </w:r>
      <w:r w:rsidRPr="008319F5">
        <w:rPr>
          <w:rFonts w:ascii="Arial" w:hAnsi="Arial" w:cs="Arial"/>
          <w:sz w:val="18"/>
          <w:szCs w:val="18"/>
        </w:rPr>
        <w:t>aviso</w:t>
      </w:r>
      <w:r w:rsidRPr="008319F5">
        <w:rPr>
          <w:rFonts w:ascii="Arial" w:hAnsi="Arial" w:cs="Arial"/>
          <w:b/>
          <w:sz w:val="18"/>
          <w:szCs w:val="18"/>
        </w:rPr>
        <w:t>:</w:t>
      </w:r>
      <w:r w:rsidR="00FF06E9">
        <w:rPr>
          <w:rFonts w:ascii="Arial" w:hAnsi="Arial" w:cs="Arial"/>
          <w:b/>
          <w:sz w:val="18"/>
          <w:szCs w:val="18"/>
        </w:rPr>
        <w:t xml:space="preserve"> </w:t>
      </w:r>
      <w:r w:rsidRPr="008319F5">
        <w:rPr>
          <w:rFonts w:ascii="Arial" w:hAnsi="Arial" w:cs="Arial"/>
          <w:sz w:val="18"/>
          <w:szCs w:val="18"/>
        </w:rPr>
        <w:t>abierto,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evaluación,</w:t>
      </w:r>
      <w:r w:rsidR="00FF06E9">
        <w:rPr>
          <w:rFonts w:ascii="Arial" w:hAnsi="Arial" w:cs="Arial"/>
          <w:sz w:val="18"/>
          <w:szCs w:val="18"/>
        </w:rPr>
        <w:t xml:space="preserve"> </w:t>
      </w:r>
      <w:r w:rsidRPr="008319F5">
        <w:rPr>
          <w:rFonts w:ascii="Arial" w:hAnsi="Arial" w:cs="Arial"/>
          <w:sz w:val="18"/>
          <w:szCs w:val="18"/>
        </w:rPr>
        <w:t>finalizado</w:t>
      </w:r>
    </w:p>
    <w:p w:rsidR="004D5B7A" w:rsidRPr="008319F5" w:rsidRDefault="004D5B7A" w:rsidP="004A7C4A">
      <w:pPr>
        <w:tabs>
          <w:tab w:val="left" w:pos="8505"/>
        </w:tabs>
        <w:spacing w:after="101" w:line="216" w:lineRule="exact"/>
        <w:ind w:left="1701" w:right="284"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29</w:t>
      </w:r>
      <w:r w:rsidRPr="008319F5">
        <w:rPr>
          <w:rFonts w:ascii="Arial" w:hAnsi="Arial" w:cs="Arial"/>
          <w:b/>
          <w:sz w:val="18"/>
          <w:szCs w:val="18"/>
        </w:rPr>
        <w:tab/>
      </w:r>
      <w:r w:rsidRPr="008319F5">
        <w:rPr>
          <w:rFonts w:ascii="Arial" w:hAnsi="Arial" w:cs="Arial"/>
          <w:sz w:val="18"/>
          <w:szCs w:val="18"/>
        </w:rPr>
        <w:t>Total</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candidatos</w:t>
      </w:r>
      <w:r w:rsidR="00FF06E9">
        <w:rPr>
          <w:rFonts w:ascii="Arial" w:hAnsi="Arial" w:cs="Arial"/>
          <w:sz w:val="18"/>
          <w:szCs w:val="18"/>
        </w:rPr>
        <w:t xml:space="preserve"> </w:t>
      </w:r>
      <w:r w:rsidRPr="008319F5">
        <w:rPr>
          <w:rFonts w:ascii="Arial" w:hAnsi="Arial" w:cs="Arial"/>
          <w:sz w:val="18"/>
          <w:szCs w:val="18"/>
        </w:rPr>
        <w:t>registrados,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esté</w:t>
      </w:r>
      <w:r w:rsidR="00FF06E9">
        <w:rPr>
          <w:rFonts w:ascii="Arial" w:hAnsi="Arial" w:cs="Arial"/>
          <w:sz w:val="18"/>
          <w:szCs w:val="18"/>
        </w:rPr>
        <w:t xml:space="preserve"> </w:t>
      </w:r>
      <w:r w:rsidRPr="008319F5">
        <w:rPr>
          <w:rFonts w:ascii="Arial" w:hAnsi="Arial" w:cs="Arial"/>
          <w:sz w:val="18"/>
          <w:szCs w:val="18"/>
        </w:rPr>
        <w:t>finalizado</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publicarán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resultados</w:t>
      </w:r>
    </w:p>
    <w:p w:rsidR="004D5B7A" w:rsidRPr="008319F5" w:rsidRDefault="004D5B7A" w:rsidP="004A7C4A">
      <w:pPr>
        <w:tabs>
          <w:tab w:val="left" w:pos="8505"/>
        </w:tabs>
        <w:spacing w:after="101" w:line="216" w:lineRule="exact"/>
        <w:ind w:left="1701" w:right="284"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30</w:t>
      </w:r>
      <w:r w:rsidRPr="008319F5">
        <w:rPr>
          <w:rFonts w:ascii="Arial" w:hAnsi="Arial" w:cs="Arial"/>
          <w:b/>
          <w:sz w:val="18"/>
          <w:szCs w:val="18"/>
        </w:rPr>
        <w:tab/>
      </w:r>
      <w:r w:rsidRPr="008319F5">
        <w:rPr>
          <w:rFonts w:ascii="Arial" w:hAnsi="Arial" w:cs="Arial"/>
          <w:sz w:val="18"/>
          <w:szCs w:val="18"/>
        </w:rPr>
        <w:t>Nombre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candidato</w:t>
      </w:r>
      <w:r w:rsidR="00FF06E9">
        <w:rPr>
          <w:rFonts w:ascii="Arial" w:hAnsi="Arial" w:cs="Arial"/>
          <w:sz w:val="18"/>
          <w:szCs w:val="18"/>
        </w:rPr>
        <w:t xml:space="preserve"> </w:t>
      </w:r>
      <w:r w:rsidRPr="008319F5">
        <w:rPr>
          <w:rFonts w:ascii="Arial" w:hAnsi="Arial" w:cs="Arial"/>
          <w:sz w:val="18"/>
          <w:szCs w:val="18"/>
        </w:rPr>
        <w:t>aceptado/contratado</w:t>
      </w:r>
      <w:r w:rsidR="00FF06E9">
        <w:rPr>
          <w:rFonts w:ascii="Arial" w:hAnsi="Arial" w:cs="Arial"/>
          <w:sz w:val="18"/>
          <w:szCs w:val="18"/>
        </w:rPr>
        <w:t xml:space="preserve"> </w:t>
      </w:r>
      <w:r w:rsidRPr="008319F5">
        <w:rPr>
          <w:rFonts w:ascii="Arial" w:hAnsi="Arial" w:cs="Arial"/>
          <w:sz w:val="18"/>
          <w:szCs w:val="18"/>
        </w:rPr>
        <w:t>para</w:t>
      </w:r>
      <w:r w:rsidR="00FF06E9">
        <w:rPr>
          <w:rFonts w:ascii="Arial" w:hAnsi="Arial" w:cs="Arial"/>
          <w:sz w:val="18"/>
          <w:szCs w:val="18"/>
        </w:rPr>
        <w:t xml:space="preserve"> </w:t>
      </w:r>
      <w:r w:rsidRPr="008319F5">
        <w:rPr>
          <w:rFonts w:ascii="Arial" w:hAnsi="Arial" w:cs="Arial"/>
          <w:sz w:val="18"/>
          <w:szCs w:val="18"/>
        </w:rPr>
        <w:t>ocupar</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plaza,</w:t>
      </w:r>
      <w:r w:rsidR="00FF06E9">
        <w:rPr>
          <w:rFonts w:ascii="Arial" w:hAnsi="Arial" w:cs="Arial"/>
          <w:sz w:val="18"/>
          <w:szCs w:val="18"/>
        </w:rPr>
        <w:t xml:space="preserve"> </w:t>
      </w:r>
      <w:r w:rsidRPr="008319F5">
        <w:rPr>
          <w:rFonts w:ascii="Arial" w:hAnsi="Arial" w:cs="Arial"/>
          <w:sz w:val="18"/>
          <w:szCs w:val="18"/>
        </w:rPr>
        <w:t>cargo,</w:t>
      </w:r>
      <w:r w:rsidR="00FF06E9">
        <w:rPr>
          <w:rFonts w:ascii="Arial" w:hAnsi="Arial" w:cs="Arial"/>
          <w:sz w:val="18"/>
          <w:szCs w:val="18"/>
        </w:rPr>
        <w:t xml:space="preserve"> </w:t>
      </w:r>
      <w:r w:rsidRPr="008319F5">
        <w:rPr>
          <w:rFonts w:ascii="Arial" w:hAnsi="Arial" w:cs="Arial"/>
          <w:sz w:val="18"/>
          <w:szCs w:val="18"/>
        </w:rPr>
        <w:t>puesto</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función</w:t>
      </w:r>
      <w:r w:rsidR="00FF06E9">
        <w:rPr>
          <w:rFonts w:ascii="Arial" w:hAnsi="Arial" w:cs="Arial"/>
          <w:sz w:val="18"/>
          <w:szCs w:val="18"/>
        </w:rPr>
        <w:t xml:space="preserve"> </w:t>
      </w:r>
      <w:r w:rsidRPr="008319F5">
        <w:rPr>
          <w:rFonts w:ascii="Arial" w:hAnsi="Arial" w:cs="Arial"/>
          <w:sz w:val="18"/>
          <w:szCs w:val="18"/>
        </w:rPr>
        <w:t>(nombre[s],</w:t>
      </w:r>
      <w:r w:rsidR="00FF06E9">
        <w:rPr>
          <w:rFonts w:ascii="Arial" w:hAnsi="Arial" w:cs="Arial"/>
          <w:sz w:val="18"/>
          <w:szCs w:val="18"/>
        </w:rPr>
        <w:t xml:space="preserve"> </w:t>
      </w:r>
      <w:r w:rsidRPr="008319F5">
        <w:rPr>
          <w:rFonts w:ascii="Arial" w:hAnsi="Arial" w:cs="Arial"/>
          <w:sz w:val="18"/>
          <w:szCs w:val="18"/>
        </w:rPr>
        <w:t>primer</w:t>
      </w:r>
      <w:r w:rsidR="00FF06E9">
        <w:rPr>
          <w:rFonts w:ascii="Arial" w:hAnsi="Arial" w:cs="Arial"/>
          <w:sz w:val="18"/>
          <w:szCs w:val="18"/>
        </w:rPr>
        <w:t xml:space="preserve"> </w:t>
      </w:r>
      <w:r w:rsidRPr="008319F5">
        <w:rPr>
          <w:rFonts w:ascii="Arial" w:hAnsi="Arial" w:cs="Arial"/>
          <w:sz w:val="18"/>
          <w:szCs w:val="18"/>
        </w:rPr>
        <w:t>apellido,</w:t>
      </w:r>
      <w:r w:rsidR="00FF06E9">
        <w:rPr>
          <w:rFonts w:ascii="Arial" w:hAnsi="Arial" w:cs="Arial"/>
          <w:sz w:val="18"/>
          <w:szCs w:val="18"/>
        </w:rPr>
        <w:t xml:space="preserve"> </w:t>
      </w:r>
      <w:r w:rsidRPr="008319F5">
        <w:rPr>
          <w:rFonts w:ascii="Arial" w:hAnsi="Arial" w:cs="Arial"/>
          <w:sz w:val="18"/>
          <w:szCs w:val="18"/>
        </w:rPr>
        <w:t>segundo</w:t>
      </w:r>
      <w:r w:rsidR="00FF06E9">
        <w:rPr>
          <w:rFonts w:ascii="Arial" w:hAnsi="Arial" w:cs="Arial"/>
          <w:sz w:val="18"/>
          <w:szCs w:val="18"/>
        </w:rPr>
        <w:t xml:space="preserve"> </w:t>
      </w:r>
      <w:r w:rsidRPr="008319F5">
        <w:rPr>
          <w:rFonts w:ascii="Arial" w:hAnsi="Arial" w:cs="Arial"/>
          <w:sz w:val="18"/>
          <w:szCs w:val="18"/>
        </w:rPr>
        <w:t>apellido)</w:t>
      </w:r>
    </w:p>
    <w:p w:rsidR="00B120D5" w:rsidRPr="008319F5" w:rsidRDefault="004D5B7A" w:rsidP="004A7C4A">
      <w:pPr>
        <w:tabs>
          <w:tab w:val="left" w:pos="8505"/>
        </w:tabs>
        <w:spacing w:after="101" w:line="216" w:lineRule="exact"/>
        <w:ind w:left="1701" w:right="284"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31</w:t>
      </w:r>
      <w:r w:rsidRPr="008319F5">
        <w:rPr>
          <w:rFonts w:ascii="Arial" w:hAnsi="Arial" w:cs="Arial"/>
          <w:sz w:val="18"/>
          <w:szCs w:val="18"/>
        </w:rPr>
        <w:tab/>
        <w:t>Hipervínculo</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versión</w:t>
      </w:r>
      <w:r w:rsidR="00FF06E9">
        <w:rPr>
          <w:rFonts w:ascii="Arial" w:hAnsi="Arial" w:cs="Arial"/>
          <w:sz w:val="18"/>
          <w:szCs w:val="18"/>
        </w:rPr>
        <w:t xml:space="preserve"> </w:t>
      </w:r>
      <w:r w:rsidRPr="008319F5">
        <w:rPr>
          <w:rFonts w:ascii="Arial" w:hAnsi="Arial" w:cs="Arial"/>
          <w:sz w:val="18"/>
          <w:szCs w:val="18"/>
        </w:rPr>
        <w:t>pública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entregada</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procesos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designación,</w:t>
      </w:r>
      <w:r w:rsidR="00FF06E9">
        <w:rPr>
          <w:rFonts w:ascii="Arial" w:hAnsi="Arial" w:cs="Arial"/>
          <w:sz w:val="18"/>
          <w:szCs w:val="18"/>
        </w:rPr>
        <w:t xml:space="preserve"> </w:t>
      </w:r>
      <w:r w:rsidRPr="008319F5">
        <w:rPr>
          <w:rFonts w:ascii="Arial" w:hAnsi="Arial" w:cs="Arial"/>
          <w:sz w:val="18"/>
          <w:szCs w:val="18"/>
        </w:rPr>
        <w:t>ratificación,</w:t>
      </w:r>
      <w:r w:rsidR="00FF06E9">
        <w:rPr>
          <w:rFonts w:ascii="Arial" w:hAnsi="Arial" w:cs="Arial"/>
          <w:sz w:val="18"/>
          <w:szCs w:val="18"/>
        </w:rPr>
        <w:t xml:space="preserve"> </w:t>
      </w:r>
      <w:r w:rsidRPr="008319F5">
        <w:rPr>
          <w:rFonts w:ascii="Arial" w:hAnsi="Arial" w:cs="Arial"/>
          <w:sz w:val="18"/>
          <w:szCs w:val="18"/>
        </w:rPr>
        <w:t>elección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reelección</w:t>
      </w:r>
    </w:p>
    <w:p w:rsidR="004D5B7A" w:rsidRPr="008319F5" w:rsidRDefault="004D5B7A" w:rsidP="00837498">
      <w:pPr>
        <w:spacing w:after="101" w:line="240" w:lineRule="exact"/>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actualización</w:t>
      </w:r>
    </w:p>
    <w:p w:rsidR="00CB54FA" w:rsidRPr="008319F5" w:rsidRDefault="004D5B7A" w:rsidP="00837498">
      <w:pPr>
        <w:pStyle w:val="Prrafodelista"/>
        <w:tabs>
          <w:tab w:val="left" w:pos="8505"/>
        </w:tabs>
        <w:spacing w:after="101" w:line="240" w:lineRule="exact"/>
        <w:ind w:left="1701" w:right="284"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32</w:t>
      </w:r>
      <w:r w:rsidRPr="008319F5">
        <w:rPr>
          <w:rFonts w:ascii="Arial" w:hAnsi="Arial" w:cs="Arial"/>
          <w:sz w:val="18"/>
          <w:szCs w:val="18"/>
        </w:rPr>
        <w:tab/>
        <w:t>Periodo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trimestral,</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caso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procedimientos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designación,</w:t>
      </w:r>
      <w:r w:rsidR="00FF06E9">
        <w:rPr>
          <w:rFonts w:ascii="Arial" w:hAnsi="Arial" w:cs="Arial"/>
          <w:sz w:val="18"/>
          <w:szCs w:val="18"/>
        </w:rPr>
        <w:t xml:space="preserve"> </w:t>
      </w:r>
      <w:r w:rsidRPr="008319F5">
        <w:rPr>
          <w:rFonts w:ascii="Arial" w:hAnsi="Arial" w:cs="Arial"/>
          <w:sz w:val="18"/>
          <w:szCs w:val="18"/>
        </w:rPr>
        <w:t>ratificación,</w:t>
      </w:r>
      <w:r w:rsidR="00FF06E9">
        <w:rPr>
          <w:rFonts w:ascii="Arial" w:hAnsi="Arial" w:cs="Arial"/>
          <w:sz w:val="18"/>
          <w:szCs w:val="18"/>
        </w:rPr>
        <w:t xml:space="preserve"> </w:t>
      </w:r>
      <w:r w:rsidRPr="008319F5">
        <w:rPr>
          <w:rFonts w:ascii="Arial" w:hAnsi="Arial" w:cs="Arial"/>
          <w:sz w:val="18"/>
          <w:szCs w:val="18"/>
        </w:rPr>
        <w:t>elección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reelección,</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actualizarse</w:t>
      </w:r>
      <w:r w:rsidR="00FF06E9">
        <w:rPr>
          <w:rFonts w:ascii="Arial" w:hAnsi="Arial" w:cs="Arial"/>
          <w:sz w:val="18"/>
          <w:szCs w:val="18"/>
        </w:rPr>
        <w:t xml:space="preserve"> </w:t>
      </w:r>
      <w:r w:rsidRPr="008319F5">
        <w:rPr>
          <w:rFonts w:ascii="Arial" w:hAnsi="Arial" w:cs="Arial"/>
          <w:sz w:val="18"/>
          <w:szCs w:val="18"/>
        </w:rPr>
        <w:t>cada</w:t>
      </w:r>
      <w:r w:rsidR="00FF06E9">
        <w:rPr>
          <w:rFonts w:ascii="Arial" w:hAnsi="Arial" w:cs="Arial"/>
          <w:sz w:val="18"/>
          <w:szCs w:val="18"/>
        </w:rPr>
        <w:t xml:space="preserve"> </w:t>
      </w:r>
      <w:r w:rsidRPr="008319F5">
        <w:rPr>
          <w:rFonts w:ascii="Arial" w:hAnsi="Arial" w:cs="Arial"/>
          <w:sz w:val="18"/>
          <w:szCs w:val="18"/>
        </w:rPr>
        <w:t>fase</w:t>
      </w:r>
      <w:r w:rsidR="00FF06E9">
        <w:rPr>
          <w:rFonts w:ascii="Arial" w:hAnsi="Arial" w:cs="Arial"/>
          <w:sz w:val="18"/>
          <w:szCs w:val="18"/>
        </w:rPr>
        <w:t xml:space="preserve"> </w:t>
      </w:r>
      <w:r w:rsidRPr="008319F5">
        <w:rPr>
          <w:rFonts w:ascii="Arial" w:hAnsi="Arial" w:cs="Arial"/>
          <w:sz w:val="18"/>
          <w:szCs w:val="18"/>
        </w:rPr>
        <w:t>del</w:t>
      </w:r>
      <w:r w:rsidR="00FF06E9">
        <w:rPr>
          <w:rFonts w:ascii="Arial" w:hAnsi="Arial" w:cs="Arial"/>
          <w:sz w:val="18"/>
          <w:szCs w:val="18"/>
        </w:rPr>
        <w:t xml:space="preserve"> </w:t>
      </w:r>
      <w:r w:rsidRPr="008319F5">
        <w:rPr>
          <w:rFonts w:ascii="Arial" w:hAnsi="Arial" w:cs="Arial"/>
          <w:sz w:val="18"/>
          <w:szCs w:val="18"/>
        </w:rPr>
        <w:t>proceso</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un</w:t>
      </w:r>
      <w:r w:rsidR="00FF06E9">
        <w:rPr>
          <w:rFonts w:ascii="Arial" w:hAnsi="Arial" w:cs="Arial"/>
          <w:sz w:val="18"/>
          <w:szCs w:val="18"/>
        </w:rPr>
        <w:t xml:space="preserve"> </w:t>
      </w:r>
      <w:r w:rsidRPr="008319F5">
        <w:rPr>
          <w:rFonts w:ascii="Arial" w:hAnsi="Arial" w:cs="Arial"/>
          <w:sz w:val="18"/>
          <w:szCs w:val="18"/>
        </w:rPr>
        <w:t>plazo</w:t>
      </w:r>
      <w:r w:rsidR="00FF06E9">
        <w:rPr>
          <w:rFonts w:ascii="Arial" w:hAnsi="Arial" w:cs="Arial"/>
          <w:sz w:val="18"/>
          <w:szCs w:val="18"/>
        </w:rPr>
        <w:t xml:space="preserve"> </w:t>
      </w:r>
      <w:r w:rsidRPr="008319F5">
        <w:rPr>
          <w:rFonts w:ascii="Arial" w:hAnsi="Arial" w:cs="Arial"/>
          <w:sz w:val="18"/>
          <w:szCs w:val="18"/>
        </w:rPr>
        <w:t>no</w:t>
      </w:r>
      <w:r w:rsidR="00FF06E9">
        <w:rPr>
          <w:rFonts w:ascii="Arial" w:hAnsi="Arial" w:cs="Arial"/>
          <w:sz w:val="18"/>
          <w:szCs w:val="18"/>
        </w:rPr>
        <w:t xml:space="preserve"> </w:t>
      </w:r>
      <w:r w:rsidRPr="008319F5">
        <w:rPr>
          <w:rFonts w:ascii="Arial" w:hAnsi="Arial" w:cs="Arial"/>
          <w:sz w:val="18"/>
          <w:szCs w:val="18"/>
        </w:rPr>
        <w:t>mayor</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15</w:t>
      </w:r>
      <w:r w:rsidR="00FF06E9">
        <w:rPr>
          <w:rFonts w:ascii="Arial" w:hAnsi="Arial" w:cs="Arial"/>
          <w:sz w:val="18"/>
          <w:szCs w:val="18"/>
        </w:rPr>
        <w:t xml:space="preserve"> </w:t>
      </w:r>
      <w:r w:rsidRPr="008319F5">
        <w:rPr>
          <w:rFonts w:ascii="Arial" w:hAnsi="Arial" w:cs="Arial"/>
          <w:sz w:val="18"/>
          <w:szCs w:val="18"/>
        </w:rPr>
        <w:t>días</w:t>
      </w:r>
      <w:r w:rsidR="00FF06E9">
        <w:rPr>
          <w:rFonts w:ascii="Arial" w:hAnsi="Arial" w:cs="Arial"/>
          <w:sz w:val="18"/>
          <w:szCs w:val="18"/>
        </w:rPr>
        <w:t xml:space="preserve"> </w:t>
      </w:r>
      <w:r w:rsidRPr="008319F5">
        <w:rPr>
          <w:rFonts w:ascii="Arial" w:hAnsi="Arial" w:cs="Arial"/>
          <w:sz w:val="18"/>
          <w:szCs w:val="18"/>
        </w:rPr>
        <w:t>hábiles</w:t>
      </w:r>
    </w:p>
    <w:p w:rsidR="00CB54FA" w:rsidRPr="008319F5" w:rsidRDefault="004D5B7A" w:rsidP="00837498">
      <w:pPr>
        <w:pStyle w:val="Prrafodelista"/>
        <w:tabs>
          <w:tab w:val="left" w:pos="8505"/>
        </w:tabs>
        <w:spacing w:after="101" w:line="240" w:lineRule="exact"/>
        <w:ind w:left="1701" w:right="284"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33</w:t>
      </w:r>
      <w:r w:rsidRPr="008319F5">
        <w:rPr>
          <w:rFonts w:ascii="Arial" w:hAnsi="Arial" w:cs="Arial"/>
          <w:sz w:val="18"/>
          <w:szCs w:val="18"/>
        </w:rPr>
        <w:tab/>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deberá</w:t>
      </w:r>
      <w:r w:rsidR="00FF06E9">
        <w:rPr>
          <w:rFonts w:ascii="Arial" w:hAnsi="Arial" w:cs="Arial"/>
          <w:sz w:val="18"/>
          <w:szCs w:val="18"/>
        </w:rPr>
        <w:t xml:space="preserve"> </w:t>
      </w:r>
      <w:r w:rsidRPr="008319F5">
        <w:rPr>
          <w:rFonts w:ascii="Arial" w:hAnsi="Arial" w:cs="Arial"/>
          <w:sz w:val="18"/>
          <w:szCs w:val="18"/>
        </w:rPr>
        <w:t>estar</w:t>
      </w:r>
      <w:r w:rsidR="00FF06E9">
        <w:rPr>
          <w:rFonts w:ascii="Arial" w:hAnsi="Arial" w:cs="Arial"/>
          <w:sz w:val="18"/>
          <w:szCs w:val="18"/>
        </w:rPr>
        <w:t xml:space="preserve"> </w:t>
      </w:r>
      <w:r w:rsidRPr="008319F5">
        <w:rPr>
          <w:rFonts w:ascii="Arial" w:hAnsi="Arial" w:cs="Arial"/>
          <w:sz w:val="18"/>
          <w:szCs w:val="18"/>
        </w:rPr>
        <w:t>actualizada</w:t>
      </w:r>
      <w:r w:rsidR="00FF06E9">
        <w:rPr>
          <w:rFonts w:ascii="Arial" w:hAnsi="Arial" w:cs="Arial"/>
          <w:sz w:val="18"/>
          <w:szCs w:val="18"/>
        </w:rPr>
        <w:t xml:space="preserve"> </w:t>
      </w:r>
      <w:r w:rsidRPr="008319F5">
        <w:rPr>
          <w:rFonts w:ascii="Arial" w:hAnsi="Arial" w:cs="Arial"/>
          <w:sz w:val="18"/>
          <w:szCs w:val="18"/>
        </w:rPr>
        <w:t>al</w:t>
      </w:r>
      <w:r w:rsidR="00FF06E9">
        <w:rPr>
          <w:rFonts w:ascii="Arial" w:hAnsi="Arial" w:cs="Arial"/>
          <w:sz w:val="18"/>
          <w:szCs w:val="18"/>
        </w:rPr>
        <w:t xml:space="preserve"> </w:t>
      </w:r>
      <w:r w:rsidRPr="008319F5">
        <w:rPr>
          <w:rFonts w:ascii="Arial" w:hAnsi="Arial" w:cs="Arial"/>
          <w:sz w:val="18"/>
          <w:szCs w:val="18"/>
        </w:rPr>
        <w:t>periodo</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corresponde,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B120D5" w:rsidRPr="008319F5" w:rsidRDefault="004D5B7A" w:rsidP="00837498">
      <w:pPr>
        <w:pStyle w:val="Prrafodelista"/>
        <w:tabs>
          <w:tab w:val="left" w:pos="8505"/>
        </w:tabs>
        <w:spacing w:after="101" w:line="240" w:lineRule="exact"/>
        <w:ind w:left="1701" w:right="284"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34</w:t>
      </w:r>
      <w:r w:rsidRPr="008319F5">
        <w:rPr>
          <w:rFonts w:ascii="Arial" w:hAnsi="Arial" w:cs="Arial"/>
          <w:b/>
          <w:sz w:val="18"/>
          <w:szCs w:val="18"/>
        </w:rPr>
        <w:tab/>
      </w:r>
      <w:r w:rsidRPr="008319F5">
        <w:rPr>
          <w:rFonts w:ascii="Arial" w:hAnsi="Arial" w:cs="Arial"/>
          <w:sz w:val="18"/>
          <w:szCs w:val="18"/>
        </w:rPr>
        <w:t>Conservar</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sitio</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Internet</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w:t>
      </w:r>
      <w:r w:rsidR="00FF06E9">
        <w:rPr>
          <w:rFonts w:ascii="Arial" w:hAnsi="Arial" w:cs="Arial"/>
          <w:sz w:val="18"/>
          <w:szCs w:val="18"/>
        </w:rPr>
        <w:t xml:space="preserve"> </w:t>
      </w:r>
      <w:r w:rsidRPr="008319F5">
        <w:rPr>
          <w:rFonts w:ascii="Arial" w:hAnsi="Arial" w:cs="Arial"/>
          <w:sz w:val="18"/>
          <w:szCs w:val="18"/>
        </w:rPr>
        <w:t>través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smartTag w:uri="urn:schemas-microsoft-com:office:smarttags" w:element="PersonName">
        <w:smartTagPr>
          <w:attr w:name="ProductID" w:val="la Plataforma Nacional"/>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Plataforma</w:t>
        </w:r>
        <w:r w:rsidR="00FF06E9">
          <w:rPr>
            <w:rFonts w:ascii="Arial" w:hAnsi="Arial" w:cs="Arial"/>
            <w:sz w:val="18"/>
            <w:szCs w:val="18"/>
          </w:rPr>
          <w:t xml:space="preserve"> </w:t>
        </w:r>
        <w:r w:rsidRPr="008319F5">
          <w:rPr>
            <w:rFonts w:ascii="Arial" w:hAnsi="Arial" w:cs="Arial"/>
            <w:sz w:val="18"/>
            <w:szCs w:val="18"/>
          </w:rPr>
          <w:t>Nacional</w:t>
        </w:r>
      </w:smartTag>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acuerdo</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smartTag w:uri="urn:schemas-microsoft-com:office:smarttags" w:element="PersonName">
        <w:smartTagPr>
          <w:attr w:name="ProductID" w:val="la Tabla"/>
        </w:smartTagP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i/>
            <w:sz w:val="18"/>
            <w:szCs w:val="18"/>
          </w:rPr>
          <w:t>Tabla</w:t>
        </w:r>
      </w:smartTag>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actualización</w:t>
      </w:r>
      <w:r w:rsidR="00FF06E9">
        <w:rPr>
          <w:rFonts w:ascii="Arial" w:hAnsi="Arial" w:cs="Arial"/>
          <w:i/>
          <w:sz w:val="18"/>
          <w:szCs w:val="18"/>
        </w:rPr>
        <w:t xml:space="preserve"> </w:t>
      </w:r>
      <w:r w:rsidRPr="008319F5">
        <w:rPr>
          <w:rFonts w:ascii="Arial" w:hAnsi="Arial" w:cs="Arial"/>
          <w:i/>
          <w:sz w:val="18"/>
          <w:szCs w:val="18"/>
        </w:rPr>
        <w:t>y</w:t>
      </w:r>
      <w:r w:rsidR="00FF06E9">
        <w:rPr>
          <w:rFonts w:ascii="Arial" w:hAnsi="Arial" w:cs="Arial"/>
          <w:i/>
          <w:sz w:val="18"/>
          <w:szCs w:val="18"/>
        </w:rPr>
        <w:t xml:space="preserve"> </w:t>
      </w:r>
      <w:r w:rsidRPr="008319F5">
        <w:rPr>
          <w:rFonts w:ascii="Arial" w:hAnsi="Arial" w:cs="Arial"/>
          <w:i/>
          <w:sz w:val="18"/>
          <w:szCs w:val="18"/>
        </w:rPr>
        <w:t>conservación</w:t>
      </w:r>
      <w:r w:rsidR="00FF06E9">
        <w:rPr>
          <w:rFonts w:ascii="Arial" w:hAnsi="Arial" w:cs="Arial"/>
          <w:i/>
          <w:sz w:val="18"/>
          <w:szCs w:val="18"/>
        </w:rPr>
        <w:t xml:space="preserve"> </w:t>
      </w:r>
      <w:r w:rsidRPr="008319F5">
        <w:rPr>
          <w:rFonts w:ascii="Arial" w:hAnsi="Arial" w:cs="Arial"/>
          <w:i/>
          <w:sz w:val="18"/>
          <w:szCs w:val="18"/>
        </w:rPr>
        <w:t>de</w:t>
      </w:r>
      <w:r w:rsidR="00FF06E9">
        <w:rPr>
          <w:rFonts w:ascii="Arial" w:hAnsi="Arial" w:cs="Arial"/>
          <w:i/>
          <w:sz w:val="18"/>
          <w:szCs w:val="18"/>
        </w:rPr>
        <w:t xml:space="preserve"> </w:t>
      </w:r>
      <w:r w:rsidRPr="008319F5">
        <w:rPr>
          <w:rFonts w:ascii="Arial" w:hAnsi="Arial" w:cs="Arial"/>
          <w:i/>
          <w:sz w:val="18"/>
          <w:szCs w:val="18"/>
        </w:rPr>
        <w:t>la</w:t>
      </w:r>
      <w:r w:rsidR="00FF06E9">
        <w:rPr>
          <w:rFonts w:ascii="Arial" w:hAnsi="Arial" w:cs="Arial"/>
          <w:i/>
          <w:sz w:val="18"/>
          <w:szCs w:val="18"/>
        </w:rPr>
        <w:t xml:space="preserve"> </w:t>
      </w:r>
      <w:r w:rsidRPr="008319F5">
        <w:rPr>
          <w:rFonts w:ascii="Arial" w:hAnsi="Arial" w:cs="Arial"/>
          <w:i/>
          <w:sz w:val="18"/>
          <w:szCs w:val="18"/>
        </w:rPr>
        <w:t>información</w:t>
      </w:r>
    </w:p>
    <w:p w:rsidR="004D5B7A" w:rsidRPr="008319F5" w:rsidRDefault="004D5B7A" w:rsidP="00837498">
      <w:pPr>
        <w:pStyle w:val="Prrafodelista"/>
        <w:tabs>
          <w:tab w:val="left" w:pos="8505"/>
        </w:tabs>
        <w:spacing w:after="101" w:line="240" w:lineRule="exact"/>
        <w:ind w:left="0" w:right="284"/>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confiabilidad</w:t>
      </w:r>
    </w:p>
    <w:p w:rsidR="00CB54FA" w:rsidRPr="008319F5" w:rsidRDefault="004D5B7A" w:rsidP="00837498">
      <w:pPr>
        <w:pStyle w:val="Prrafodelista"/>
        <w:tabs>
          <w:tab w:val="left" w:pos="8505"/>
        </w:tabs>
        <w:spacing w:after="101" w:line="240" w:lineRule="exact"/>
        <w:ind w:left="1701" w:right="284"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35</w:t>
      </w:r>
      <w:r w:rsidRPr="008319F5">
        <w:rPr>
          <w:rFonts w:ascii="Arial" w:hAnsi="Arial" w:cs="Arial"/>
          <w:b/>
          <w:sz w:val="18"/>
          <w:szCs w:val="18"/>
        </w:rPr>
        <w:tab/>
      </w:r>
      <w:r w:rsidRPr="008319F5">
        <w:rPr>
          <w:rFonts w:ascii="Arial" w:hAnsi="Arial" w:cs="Arial"/>
          <w:sz w:val="18"/>
          <w:szCs w:val="18"/>
        </w:rPr>
        <w:t>Área(s)</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unidad(es)</w:t>
      </w:r>
      <w:r w:rsidR="00FF06E9">
        <w:rPr>
          <w:rFonts w:ascii="Arial" w:hAnsi="Arial" w:cs="Arial"/>
          <w:sz w:val="18"/>
          <w:szCs w:val="18"/>
        </w:rPr>
        <w:t xml:space="preserve"> </w:t>
      </w:r>
      <w:r w:rsidRPr="008319F5">
        <w:rPr>
          <w:rFonts w:ascii="Arial" w:hAnsi="Arial" w:cs="Arial"/>
          <w:sz w:val="18"/>
          <w:szCs w:val="18"/>
        </w:rPr>
        <w:t>administrativa(s)</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genera(n)</w:t>
      </w:r>
      <w:r w:rsidR="00FF06E9">
        <w:rPr>
          <w:rFonts w:ascii="Arial" w:hAnsi="Arial" w:cs="Arial"/>
          <w:sz w:val="18"/>
          <w:szCs w:val="18"/>
        </w:rPr>
        <w:t xml:space="preserve"> </w:t>
      </w:r>
      <w:r w:rsidRPr="008319F5">
        <w:rPr>
          <w:rFonts w:ascii="Arial" w:hAnsi="Arial" w:cs="Arial"/>
          <w:sz w:val="18"/>
          <w:szCs w:val="18"/>
        </w:rPr>
        <w:t>o</w:t>
      </w:r>
      <w:r w:rsidR="00FF06E9">
        <w:rPr>
          <w:rFonts w:ascii="Arial" w:hAnsi="Arial" w:cs="Arial"/>
          <w:sz w:val="18"/>
          <w:szCs w:val="18"/>
        </w:rPr>
        <w:t xml:space="preserve"> </w:t>
      </w:r>
      <w:r w:rsidRPr="008319F5">
        <w:rPr>
          <w:rFonts w:ascii="Arial" w:hAnsi="Arial" w:cs="Arial"/>
          <w:sz w:val="18"/>
          <w:szCs w:val="18"/>
        </w:rPr>
        <w:t>posee(n)</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respectiva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son</w:t>
      </w:r>
      <w:r w:rsidR="00FF06E9">
        <w:rPr>
          <w:rFonts w:ascii="Arial" w:hAnsi="Arial" w:cs="Arial"/>
          <w:sz w:val="18"/>
          <w:szCs w:val="18"/>
        </w:rPr>
        <w:t xml:space="preserve"> </w:t>
      </w:r>
      <w:r w:rsidRPr="008319F5">
        <w:rPr>
          <w:rFonts w:ascii="Arial" w:hAnsi="Arial" w:cs="Arial"/>
          <w:sz w:val="18"/>
          <w:szCs w:val="18"/>
        </w:rPr>
        <w:t>responsables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publicarla</w:t>
      </w:r>
      <w:r w:rsidR="00FF06E9">
        <w:rPr>
          <w:rFonts w:ascii="Arial" w:hAnsi="Arial" w:cs="Arial"/>
          <w:sz w:val="18"/>
          <w:szCs w:val="18"/>
        </w:rPr>
        <w:t xml:space="preserve"> </w:t>
      </w:r>
      <w:r w:rsidRPr="008319F5">
        <w:rPr>
          <w:rFonts w:ascii="Arial" w:hAnsi="Arial" w:cs="Arial"/>
          <w:sz w:val="18"/>
          <w:szCs w:val="18"/>
        </w:rPr>
        <w:t>y</w:t>
      </w:r>
      <w:r w:rsidR="00FF06E9">
        <w:rPr>
          <w:rFonts w:ascii="Arial" w:hAnsi="Arial" w:cs="Arial"/>
          <w:sz w:val="18"/>
          <w:szCs w:val="18"/>
        </w:rPr>
        <w:t xml:space="preserve"> </w:t>
      </w:r>
      <w:r w:rsidRPr="008319F5">
        <w:rPr>
          <w:rFonts w:ascii="Arial" w:hAnsi="Arial" w:cs="Arial"/>
          <w:sz w:val="18"/>
          <w:szCs w:val="18"/>
        </w:rPr>
        <w:t>actualizarla</w:t>
      </w:r>
    </w:p>
    <w:p w:rsidR="004D5B7A" w:rsidRPr="008319F5" w:rsidRDefault="004D5B7A" w:rsidP="00837498">
      <w:pPr>
        <w:pStyle w:val="Prrafodelista"/>
        <w:tabs>
          <w:tab w:val="left" w:pos="8505"/>
        </w:tabs>
        <w:spacing w:after="101" w:line="240" w:lineRule="exact"/>
        <w:ind w:left="1701" w:right="284"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36</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actualización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B120D5" w:rsidRPr="008319F5" w:rsidRDefault="004D5B7A" w:rsidP="00837498">
      <w:pPr>
        <w:pStyle w:val="Prrafodelista"/>
        <w:tabs>
          <w:tab w:val="left" w:pos="8505"/>
        </w:tabs>
        <w:spacing w:after="101" w:line="240" w:lineRule="exact"/>
        <w:ind w:left="1701" w:right="284" w:hanging="1134"/>
        <w:jc w:val="both"/>
        <w:rPr>
          <w:rFonts w:ascii="Arial" w:hAnsi="Arial" w:cs="Arial"/>
          <w:b/>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37</w:t>
      </w:r>
      <w:r w:rsidRPr="008319F5">
        <w:rPr>
          <w:rFonts w:ascii="Arial" w:hAnsi="Arial" w:cs="Arial"/>
          <w:b/>
          <w:sz w:val="18"/>
          <w:szCs w:val="18"/>
        </w:rPr>
        <w:tab/>
      </w:r>
      <w:r w:rsidRPr="008319F5">
        <w:rPr>
          <w:rFonts w:ascii="Arial" w:hAnsi="Arial" w:cs="Arial"/>
          <w:sz w:val="18"/>
          <w:szCs w:val="18"/>
        </w:rPr>
        <w:t>Fecha</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validación</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con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día/mes/año</w:t>
      </w:r>
      <w:r w:rsidR="00FF06E9">
        <w:rPr>
          <w:rFonts w:ascii="Arial" w:hAnsi="Arial" w:cs="Arial"/>
          <w:sz w:val="18"/>
          <w:szCs w:val="18"/>
        </w:rPr>
        <w:t xml:space="preserve"> </w:t>
      </w:r>
      <w:r w:rsidRPr="008319F5">
        <w:rPr>
          <w:rFonts w:ascii="Arial" w:hAnsi="Arial" w:cs="Arial"/>
          <w:sz w:val="18"/>
          <w:szCs w:val="18"/>
        </w:rPr>
        <w:t>(por</w:t>
      </w:r>
      <w:r w:rsidR="00FF06E9">
        <w:rPr>
          <w:rFonts w:ascii="Arial" w:hAnsi="Arial" w:cs="Arial"/>
          <w:sz w:val="18"/>
          <w:szCs w:val="18"/>
        </w:rPr>
        <w:t xml:space="preserve"> </w:t>
      </w:r>
      <w:r w:rsidRPr="008319F5">
        <w:rPr>
          <w:rFonts w:ascii="Arial" w:hAnsi="Arial" w:cs="Arial"/>
          <w:sz w:val="18"/>
          <w:szCs w:val="18"/>
        </w:rPr>
        <w:t>ej.</w:t>
      </w:r>
      <w:r w:rsidR="00FF06E9">
        <w:rPr>
          <w:rFonts w:ascii="Arial" w:hAnsi="Arial" w:cs="Arial"/>
          <w:sz w:val="18"/>
          <w:szCs w:val="18"/>
        </w:rPr>
        <w:t xml:space="preserve"> </w:t>
      </w:r>
      <w:r w:rsidRPr="008319F5">
        <w:rPr>
          <w:rFonts w:ascii="Arial" w:hAnsi="Arial" w:cs="Arial"/>
          <w:sz w:val="18"/>
          <w:szCs w:val="18"/>
        </w:rPr>
        <w:t>31/Marzo/2016)</w:t>
      </w:r>
    </w:p>
    <w:p w:rsidR="004D5B7A" w:rsidRPr="008319F5" w:rsidRDefault="004D5B7A" w:rsidP="00837498">
      <w:pPr>
        <w:pStyle w:val="Prrafodelista"/>
        <w:tabs>
          <w:tab w:val="left" w:pos="8505"/>
          <w:tab w:val="left" w:pos="8789"/>
        </w:tabs>
        <w:spacing w:after="101" w:line="240" w:lineRule="exact"/>
        <w:ind w:left="0" w:right="284"/>
        <w:jc w:val="both"/>
        <w:rPr>
          <w:rFonts w:ascii="Arial" w:hAnsi="Arial" w:cs="Arial"/>
          <w:b/>
          <w:sz w:val="18"/>
          <w:szCs w:val="18"/>
        </w:rPr>
      </w:pPr>
      <w:r w:rsidRPr="008319F5">
        <w:rPr>
          <w:rFonts w:ascii="Arial" w:hAnsi="Arial" w:cs="Arial"/>
          <w:b/>
          <w:sz w:val="18"/>
          <w:szCs w:val="18"/>
        </w:rPr>
        <w:t>Criterios</w:t>
      </w:r>
      <w:r w:rsidR="00FF06E9">
        <w:rPr>
          <w:rFonts w:ascii="Arial" w:hAnsi="Arial" w:cs="Arial"/>
          <w:b/>
          <w:sz w:val="18"/>
          <w:szCs w:val="18"/>
        </w:rPr>
        <w:t xml:space="preserve"> </w:t>
      </w:r>
      <w:r w:rsidRPr="008319F5">
        <w:rPr>
          <w:rFonts w:ascii="Arial" w:hAnsi="Arial" w:cs="Arial"/>
          <w:b/>
          <w:sz w:val="18"/>
          <w:szCs w:val="18"/>
        </w:rPr>
        <w:t>adjetivos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formato</w:t>
      </w:r>
    </w:p>
    <w:p w:rsidR="00CB54FA" w:rsidRPr="008319F5" w:rsidRDefault="004D5B7A" w:rsidP="00837498">
      <w:pPr>
        <w:pStyle w:val="Prrafodelista"/>
        <w:tabs>
          <w:tab w:val="left" w:pos="8505"/>
          <w:tab w:val="left" w:pos="8789"/>
        </w:tabs>
        <w:spacing w:after="101" w:line="240" w:lineRule="exact"/>
        <w:ind w:left="1701" w:right="284"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38</w:t>
      </w:r>
      <w:r w:rsidRPr="008319F5">
        <w:rPr>
          <w:rFonts w:ascii="Arial" w:hAnsi="Arial" w:cs="Arial"/>
          <w:b/>
          <w:sz w:val="18"/>
          <w:szCs w:val="18"/>
        </w:rPr>
        <w:tab/>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publicada</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organiza</w:t>
      </w:r>
      <w:r w:rsidR="00FF06E9">
        <w:rPr>
          <w:rFonts w:ascii="Arial" w:hAnsi="Arial" w:cs="Arial"/>
          <w:sz w:val="18"/>
          <w:szCs w:val="18"/>
        </w:rPr>
        <w:t xml:space="preserve"> </w:t>
      </w:r>
      <w:r w:rsidRPr="008319F5">
        <w:rPr>
          <w:rFonts w:ascii="Arial" w:hAnsi="Arial" w:cs="Arial"/>
          <w:sz w:val="18"/>
          <w:szCs w:val="18"/>
        </w:rPr>
        <w:t>mediante</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formato</w:t>
      </w:r>
      <w:r w:rsidR="00FF06E9">
        <w:rPr>
          <w:rFonts w:ascii="Arial" w:hAnsi="Arial" w:cs="Arial"/>
          <w:sz w:val="18"/>
          <w:szCs w:val="18"/>
        </w:rPr>
        <w:t xml:space="preserve"> </w:t>
      </w:r>
      <w:r w:rsidRPr="008319F5">
        <w:rPr>
          <w:rFonts w:ascii="Arial" w:hAnsi="Arial" w:cs="Arial"/>
          <w:sz w:val="18"/>
          <w:szCs w:val="18"/>
        </w:rPr>
        <w:t>11,</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que</w:t>
      </w:r>
      <w:r w:rsidR="00FF06E9">
        <w:rPr>
          <w:rFonts w:ascii="Arial" w:hAnsi="Arial" w:cs="Arial"/>
          <w:sz w:val="18"/>
          <w:szCs w:val="18"/>
        </w:rPr>
        <w:t xml:space="preserve"> </w:t>
      </w:r>
      <w:r w:rsidRPr="008319F5">
        <w:rPr>
          <w:rFonts w:ascii="Arial" w:hAnsi="Arial" w:cs="Arial"/>
          <w:sz w:val="18"/>
          <w:szCs w:val="18"/>
        </w:rPr>
        <w:t>se</w:t>
      </w:r>
      <w:r w:rsidR="00FF06E9">
        <w:rPr>
          <w:rFonts w:ascii="Arial" w:hAnsi="Arial" w:cs="Arial"/>
          <w:sz w:val="18"/>
          <w:szCs w:val="18"/>
        </w:rPr>
        <w:t xml:space="preserve"> </w:t>
      </w:r>
      <w:r w:rsidRPr="008319F5">
        <w:rPr>
          <w:rFonts w:ascii="Arial" w:hAnsi="Arial" w:cs="Arial"/>
          <w:sz w:val="18"/>
          <w:szCs w:val="18"/>
        </w:rPr>
        <w:t>incluyen</w:t>
      </w:r>
      <w:r w:rsidR="00FF06E9">
        <w:rPr>
          <w:rFonts w:ascii="Arial" w:hAnsi="Arial" w:cs="Arial"/>
          <w:sz w:val="18"/>
          <w:szCs w:val="18"/>
        </w:rPr>
        <w:t xml:space="preserve"> </w:t>
      </w:r>
      <w:r w:rsidRPr="008319F5">
        <w:rPr>
          <w:rFonts w:ascii="Arial" w:hAnsi="Arial" w:cs="Arial"/>
          <w:sz w:val="18"/>
          <w:szCs w:val="18"/>
        </w:rPr>
        <w:t>todos</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campos</w:t>
      </w:r>
      <w:r w:rsidR="00FF06E9">
        <w:rPr>
          <w:rFonts w:ascii="Arial" w:hAnsi="Arial" w:cs="Arial"/>
          <w:sz w:val="18"/>
          <w:szCs w:val="18"/>
        </w:rPr>
        <w:t xml:space="preserve"> </w:t>
      </w:r>
      <w:r w:rsidRPr="008319F5">
        <w:rPr>
          <w:rFonts w:ascii="Arial" w:hAnsi="Arial" w:cs="Arial"/>
          <w:sz w:val="18"/>
          <w:szCs w:val="18"/>
        </w:rPr>
        <w:t>especificados</w:t>
      </w:r>
      <w:r w:rsidR="00FF06E9">
        <w:rPr>
          <w:rFonts w:ascii="Arial" w:hAnsi="Arial" w:cs="Arial"/>
          <w:sz w:val="18"/>
          <w:szCs w:val="18"/>
        </w:rPr>
        <w:t xml:space="preserve"> </w:t>
      </w:r>
      <w:r w:rsidRPr="008319F5">
        <w:rPr>
          <w:rFonts w:ascii="Arial" w:hAnsi="Arial" w:cs="Arial"/>
          <w:sz w:val="18"/>
          <w:szCs w:val="18"/>
        </w:rPr>
        <w:t>en</w:t>
      </w:r>
      <w:r w:rsidR="00FF06E9">
        <w:rPr>
          <w:rFonts w:ascii="Arial" w:hAnsi="Arial" w:cs="Arial"/>
          <w:sz w:val="18"/>
          <w:szCs w:val="18"/>
        </w:rPr>
        <w:t xml:space="preserve"> </w:t>
      </w:r>
      <w:r w:rsidRPr="008319F5">
        <w:rPr>
          <w:rFonts w:ascii="Arial" w:hAnsi="Arial" w:cs="Arial"/>
          <w:sz w:val="18"/>
          <w:szCs w:val="18"/>
        </w:rPr>
        <w:t>los</w:t>
      </w:r>
      <w:r w:rsidR="00FF06E9">
        <w:rPr>
          <w:rFonts w:ascii="Arial" w:hAnsi="Arial" w:cs="Arial"/>
          <w:sz w:val="18"/>
          <w:szCs w:val="18"/>
        </w:rPr>
        <w:t xml:space="preserve"> </w:t>
      </w:r>
      <w:r w:rsidRPr="008319F5">
        <w:rPr>
          <w:rFonts w:ascii="Arial" w:hAnsi="Arial" w:cs="Arial"/>
          <w:sz w:val="18"/>
          <w:szCs w:val="18"/>
        </w:rPr>
        <w:t>criterios</w:t>
      </w:r>
      <w:r w:rsidR="00FF06E9">
        <w:rPr>
          <w:rFonts w:ascii="Arial" w:hAnsi="Arial" w:cs="Arial"/>
          <w:sz w:val="18"/>
          <w:szCs w:val="18"/>
        </w:rPr>
        <w:t xml:space="preserve"> </w:t>
      </w:r>
      <w:r w:rsidRPr="008319F5">
        <w:rPr>
          <w:rFonts w:ascii="Arial" w:hAnsi="Arial" w:cs="Arial"/>
          <w:sz w:val="18"/>
          <w:szCs w:val="18"/>
        </w:rPr>
        <w:t>sustantivos</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contenido.</w:t>
      </w:r>
    </w:p>
    <w:p w:rsidR="00B120D5" w:rsidRPr="008319F5" w:rsidRDefault="004D5B7A" w:rsidP="00837498">
      <w:pPr>
        <w:pStyle w:val="Prrafodelista"/>
        <w:tabs>
          <w:tab w:val="left" w:pos="8505"/>
          <w:tab w:val="left" w:pos="8789"/>
        </w:tabs>
        <w:spacing w:after="101" w:line="240" w:lineRule="exact"/>
        <w:ind w:left="1701" w:right="284" w:hanging="1134"/>
        <w:jc w:val="both"/>
        <w:rPr>
          <w:rFonts w:ascii="Arial" w:hAnsi="Arial" w:cs="Arial"/>
          <w:sz w:val="18"/>
          <w:szCs w:val="18"/>
        </w:rPr>
      </w:pPr>
      <w:r w:rsidRPr="008319F5">
        <w:rPr>
          <w:rFonts w:ascii="Arial" w:hAnsi="Arial" w:cs="Arial"/>
          <w:b/>
          <w:sz w:val="18"/>
          <w:szCs w:val="18"/>
        </w:rPr>
        <w:t>Criterio</w:t>
      </w:r>
      <w:r w:rsidR="00FF06E9">
        <w:rPr>
          <w:rFonts w:ascii="Arial" w:hAnsi="Arial" w:cs="Arial"/>
          <w:b/>
          <w:sz w:val="18"/>
          <w:szCs w:val="18"/>
        </w:rPr>
        <w:t xml:space="preserve"> </w:t>
      </w:r>
      <w:r w:rsidRPr="008319F5">
        <w:rPr>
          <w:rFonts w:ascii="Arial" w:hAnsi="Arial" w:cs="Arial"/>
          <w:b/>
          <w:sz w:val="18"/>
          <w:szCs w:val="18"/>
        </w:rPr>
        <w:t>39</w:t>
      </w:r>
      <w:r w:rsidRPr="008319F5">
        <w:rPr>
          <w:rFonts w:ascii="Arial" w:hAnsi="Arial" w:cs="Arial"/>
          <w:b/>
          <w:sz w:val="18"/>
          <w:szCs w:val="18"/>
        </w:rPr>
        <w:tab/>
      </w:r>
      <w:r w:rsidRPr="008319F5">
        <w:rPr>
          <w:rFonts w:ascii="Arial" w:hAnsi="Arial" w:cs="Arial"/>
          <w:sz w:val="18"/>
          <w:szCs w:val="18"/>
        </w:rPr>
        <w:t>El</w:t>
      </w:r>
      <w:r w:rsidR="00FF06E9">
        <w:rPr>
          <w:rFonts w:ascii="Arial" w:hAnsi="Arial" w:cs="Arial"/>
          <w:sz w:val="18"/>
          <w:szCs w:val="18"/>
        </w:rPr>
        <w:t xml:space="preserve"> </w:t>
      </w:r>
      <w:r w:rsidRPr="008319F5">
        <w:rPr>
          <w:rFonts w:ascii="Arial" w:hAnsi="Arial" w:cs="Arial"/>
          <w:sz w:val="18"/>
          <w:szCs w:val="18"/>
        </w:rPr>
        <w:t>soporte</w:t>
      </w:r>
      <w:r w:rsidR="00FF06E9">
        <w:rPr>
          <w:rFonts w:ascii="Arial" w:hAnsi="Arial" w:cs="Arial"/>
          <w:sz w:val="18"/>
          <w:szCs w:val="18"/>
        </w:rPr>
        <w:t xml:space="preserve"> </w:t>
      </w:r>
      <w:r w:rsidRPr="008319F5">
        <w:rPr>
          <w:rFonts w:ascii="Arial" w:hAnsi="Arial" w:cs="Arial"/>
          <w:sz w:val="18"/>
          <w:szCs w:val="18"/>
        </w:rPr>
        <w:t>de</w:t>
      </w:r>
      <w:r w:rsidR="00FF06E9">
        <w:rPr>
          <w:rFonts w:ascii="Arial" w:hAnsi="Arial" w:cs="Arial"/>
          <w:sz w:val="18"/>
          <w:szCs w:val="18"/>
        </w:rPr>
        <w:t xml:space="preserve"> </w:t>
      </w:r>
      <w:r w:rsidRPr="008319F5">
        <w:rPr>
          <w:rFonts w:ascii="Arial" w:hAnsi="Arial" w:cs="Arial"/>
          <w:sz w:val="18"/>
          <w:szCs w:val="18"/>
        </w:rPr>
        <w:t>la</w:t>
      </w:r>
      <w:r w:rsidR="00FF06E9">
        <w:rPr>
          <w:rFonts w:ascii="Arial" w:hAnsi="Arial" w:cs="Arial"/>
          <w:sz w:val="18"/>
          <w:szCs w:val="18"/>
        </w:rPr>
        <w:t xml:space="preserve"> </w:t>
      </w:r>
      <w:r w:rsidRPr="008319F5">
        <w:rPr>
          <w:rFonts w:ascii="Arial" w:hAnsi="Arial" w:cs="Arial"/>
          <w:sz w:val="18"/>
          <w:szCs w:val="18"/>
        </w:rPr>
        <w:t>información</w:t>
      </w:r>
      <w:r w:rsidR="00FF06E9">
        <w:rPr>
          <w:rFonts w:ascii="Arial" w:hAnsi="Arial" w:cs="Arial"/>
          <w:sz w:val="18"/>
          <w:szCs w:val="18"/>
        </w:rPr>
        <w:t xml:space="preserve"> </w:t>
      </w:r>
      <w:r w:rsidRPr="008319F5">
        <w:rPr>
          <w:rFonts w:ascii="Arial" w:hAnsi="Arial" w:cs="Arial"/>
          <w:sz w:val="18"/>
          <w:szCs w:val="18"/>
        </w:rPr>
        <w:t>permite</w:t>
      </w:r>
      <w:r w:rsidR="00FF06E9">
        <w:rPr>
          <w:rFonts w:ascii="Arial" w:hAnsi="Arial" w:cs="Arial"/>
          <w:sz w:val="18"/>
          <w:szCs w:val="18"/>
        </w:rPr>
        <w:t xml:space="preserve"> </w:t>
      </w:r>
      <w:r w:rsidRPr="008319F5">
        <w:rPr>
          <w:rFonts w:ascii="Arial" w:hAnsi="Arial" w:cs="Arial"/>
          <w:sz w:val="18"/>
          <w:szCs w:val="18"/>
        </w:rPr>
        <w:t>su</w:t>
      </w:r>
      <w:r w:rsidR="00FF06E9">
        <w:rPr>
          <w:rFonts w:ascii="Arial" w:hAnsi="Arial" w:cs="Arial"/>
          <w:sz w:val="18"/>
          <w:szCs w:val="18"/>
        </w:rPr>
        <w:t xml:space="preserve"> </w:t>
      </w:r>
      <w:r w:rsidRPr="008319F5">
        <w:rPr>
          <w:rFonts w:ascii="Arial" w:hAnsi="Arial" w:cs="Arial"/>
          <w:sz w:val="18"/>
          <w:szCs w:val="18"/>
        </w:rPr>
        <w:t>reutilización.</w:t>
      </w:r>
    </w:p>
    <w:p w:rsidR="00B120D5" w:rsidRPr="008319F5" w:rsidRDefault="004D5B7A" w:rsidP="00837498">
      <w:pPr>
        <w:spacing w:after="101" w:line="240" w:lineRule="exact"/>
        <w:rPr>
          <w:rFonts w:ascii="Arial" w:hAnsi="Arial" w:cs="Arial"/>
          <w:b/>
          <w:sz w:val="18"/>
          <w:szCs w:val="18"/>
        </w:rPr>
      </w:pPr>
      <w:r w:rsidRPr="008319F5">
        <w:rPr>
          <w:rFonts w:ascii="Arial" w:hAnsi="Arial" w:cs="Arial"/>
          <w:b/>
          <w:sz w:val="18"/>
          <w:szCs w:val="18"/>
        </w:rPr>
        <w:t>Formato</w:t>
      </w:r>
      <w:r w:rsidR="00FF06E9">
        <w:rPr>
          <w:rFonts w:ascii="Arial" w:hAnsi="Arial" w:cs="Arial"/>
          <w:b/>
          <w:sz w:val="18"/>
          <w:szCs w:val="18"/>
        </w:rPr>
        <w:t xml:space="preserve"> </w:t>
      </w:r>
      <w:r w:rsidRPr="008319F5">
        <w:rPr>
          <w:rFonts w:ascii="Arial" w:hAnsi="Arial" w:cs="Arial"/>
          <w:b/>
          <w:sz w:val="18"/>
          <w:szCs w:val="18"/>
        </w:rPr>
        <w:t>11.</w:t>
      </w:r>
      <w:r w:rsidR="00FF06E9">
        <w:rPr>
          <w:rFonts w:ascii="Arial" w:hAnsi="Arial" w:cs="Arial"/>
          <w:b/>
          <w:sz w:val="18"/>
          <w:szCs w:val="18"/>
        </w:rPr>
        <w:t xml:space="preserve"> </w:t>
      </w:r>
      <w:r w:rsidRPr="008319F5">
        <w:rPr>
          <w:rFonts w:ascii="Arial" w:hAnsi="Arial" w:cs="Arial"/>
          <w:b/>
          <w:sz w:val="18"/>
          <w:szCs w:val="18"/>
        </w:rPr>
        <w:t>LGT_Art_72_Fr_XI</w:t>
      </w:r>
    </w:p>
    <w:p w:rsidR="004D5B7A" w:rsidRPr="008319F5" w:rsidRDefault="004D5B7A" w:rsidP="00837498">
      <w:pPr>
        <w:spacing w:after="101" w:line="240" w:lineRule="exact"/>
        <w:jc w:val="center"/>
        <w:rPr>
          <w:rFonts w:ascii="Arial" w:hAnsi="Arial" w:cs="Arial"/>
          <w:b/>
          <w:sz w:val="18"/>
          <w:szCs w:val="18"/>
        </w:rPr>
      </w:pPr>
      <w:r w:rsidRPr="008319F5">
        <w:rPr>
          <w:rFonts w:ascii="Arial" w:hAnsi="Arial" w:cs="Arial"/>
          <w:b/>
          <w:sz w:val="18"/>
          <w:szCs w:val="18"/>
        </w:rPr>
        <w:t>Audiencias</w:t>
      </w:r>
      <w:r w:rsidR="00FF06E9">
        <w:rPr>
          <w:rFonts w:ascii="Arial" w:hAnsi="Arial" w:cs="Arial"/>
          <w:b/>
          <w:sz w:val="18"/>
          <w:szCs w:val="18"/>
        </w:rPr>
        <w:t xml:space="preserve"> </w:t>
      </w:r>
      <w:r w:rsidRPr="008319F5">
        <w:rPr>
          <w:rFonts w:ascii="Arial" w:hAnsi="Arial" w:cs="Arial"/>
          <w:b/>
          <w:sz w:val="18"/>
          <w:szCs w:val="18"/>
        </w:rPr>
        <w:t>Públicas,</w:t>
      </w:r>
      <w:r w:rsidR="00FF06E9">
        <w:rPr>
          <w:rFonts w:ascii="Arial" w:hAnsi="Arial" w:cs="Arial"/>
          <w:b/>
          <w:sz w:val="18"/>
          <w:szCs w:val="18"/>
        </w:rPr>
        <w:t xml:space="preserve"> </w:t>
      </w:r>
      <w:r w:rsidRPr="008319F5">
        <w:rPr>
          <w:rFonts w:ascii="Arial" w:hAnsi="Arial" w:cs="Arial"/>
          <w:b/>
          <w:sz w:val="18"/>
          <w:szCs w:val="18"/>
        </w:rPr>
        <w:t>comparecencias,</w:t>
      </w:r>
      <w:r w:rsidR="00FF06E9">
        <w:rPr>
          <w:rFonts w:ascii="Arial" w:hAnsi="Arial" w:cs="Arial"/>
          <w:b/>
          <w:sz w:val="18"/>
          <w:szCs w:val="18"/>
        </w:rPr>
        <w:t xml:space="preserve"> </w:t>
      </w:r>
      <w:r w:rsidRPr="008319F5">
        <w:rPr>
          <w:rFonts w:ascii="Arial" w:hAnsi="Arial" w:cs="Arial"/>
          <w:b/>
          <w:sz w:val="18"/>
          <w:szCs w:val="18"/>
        </w:rPr>
        <w:t>procesos</w:t>
      </w:r>
      <w:r w:rsidR="00FF06E9">
        <w:rPr>
          <w:rFonts w:ascii="Arial" w:hAnsi="Arial" w:cs="Arial"/>
          <w:b/>
          <w:sz w:val="18"/>
          <w:szCs w:val="18"/>
        </w:rPr>
        <w:t xml:space="preserve"> </w:t>
      </w:r>
      <w:r w:rsidRPr="008319F5">
        <w:rPr>
          <w:rFonts w:ascii="Arial" w:hAnsi="Arial" w:cs="Arial"/>
          <w:b/>
          <w:sz w:val="18"/>
          <w:szCs w:val="18"/>
        </w:rPr>
        <w:t>de</w:t>
      </w:r>
      <w:r w:rsidR="00FF06E9">
        <w:rPr>
          <w:rFonts w:ascii="Arial" w:hAnsi="Arial" w:cs="Arial"/>
          <w:b/>
          <w:sz w:val="18"/>
          <w:szCs w:val="18"/>
        </w:rPr>
        <w:t xml:space="preserve"> </w:t>
      </w:r>
      <w:r w:rsidRPr="008319F5">
        <w:rPr>
          <w:rFonts w:ascii="Arial" w:hAnsi="Arial" w:cs="Arial"/>
          <w:b/>
          <w:sz w:val="18"/>
          <w:szCs w:val="18"/>
        </w:rPr>
        <w:t>designación,</w:t>
      </w:r>
      <w:r w:rsidR="00FF06E9">
        <w:rPr>
          <w:rFonts w:ascii="Arial" w:hAnsi="Arial" w:cs="Arial"/>
          <w:b/>
          <w:sz w:val="18"/>
          <w:szCs w:val="18"/>
        </w:rPr>
        <w:t xml:space="preserve"> </w:t>
      </w:r>
      <w:r w:rsidRPr="008319F5">
        <w:rPr>
          <w:rFonts w:ascii="Arial" w:hAnsi="Arial" w:cs="Arial"/>
          <w:b/>
          <w:sz w:val="18"/>
          <w:szCs w:val="18"/>
        </w:rPr>
        <w:t>ratificación,</w:t>
      </w:r>
      <w:r w:rsidR="00FF06E9">
        <w:rPr>
          <w:rFonts w:ascii="Arial" w:hAnsi="Arial" w:cs="Arial"/>
          <w:b/>
          <w:sz w:val="18"/>
          <w:szCs w:val="18"/>
        </w:rPr>
        <w:t xml:space="preserve"> </w:t>
      </w:r>
      <w:r w:rsidRPr="008319F5">
        <w:rPr>
          <w:rFonts w:ascii="Arial" w:hAnsi="Arial" w:cs="Arial"/>
          <w:b/>
          <w:sz w:val="18"/>
          <w:szCs w:val="18"/>
        </w:rPr>
        <w:t>elección</w:t>
      </w:r>
      <w:r w:rsidR="00FF06E9">
        <w:rPr>
          <w:rFonts w:ascii="Arial" w:hAnsi="Arial" w:cs="Arial"/>
          <w:b/>
          <w:sz w:val="18"/>
          <w:szCs w:val="18"/>
        </w:rPr>
        <w:t xml:space="preserve"> </w:t>
      </w:r>
      <w:r w:rsidRPr="008319F5">
        <w:rPr>
          <w:rFonts w:ascii="Arial" w:hAnsi="Arial" w:cs="Arial"/>
          <w:b/>
          <w:sz w:val="18"/>
          <w:szCs w:val="18"/>
        </w:rPr>
        <w:t>o</w:t>
      </w:r>
      <w:r w:rsidR="00FF06E9">
        <w:rPr>
          <w:rFonts w:ascii="Arial" w:hAnsi="Arial" w:cs="Arial"/>
          <w:b/>
          <w:sz w:val="18"/>
          <w:szCs w:val="18"/>
        </w:rPr>
        <w:t xml:space="preserve"> </w:t>
      </w:r>
      <w:r w:rsidRPr="008319F5">
        <w:rPr>
          <w:rFonts w:ascii="Arial" w:hAnsi="Arial" w:cs="Arial"/>
          <w:b/>
          <w:sz w:val="18"/>
          <w:szCs w:val="18"/>
        </w:rPr>
        <w:t>reelección</w:t>
      </w:r>
      <w:r w:rsidR="00FF06E9">
        <w:rPr>
          <w:rFonts w:ascii="Arial" w:hAnsi="Arial" w:cs="Arial"/>
          <w:b/>
          <w:sz w:val="18"/>
          <w:szCs w:val="18"/>
        </w:rPr>
        <w:t xml:space="preserve"> </w:t>
      </w:r>
      <w:r w:rsidRPr="008319F5">
        <w:rPr>
          <w:rFonts w:ascii="Arial" w:hAnsi="Arial" w:cs="Arial"/>
          <w:b/>
          <w:sz w:val="18"/>
          <w:szCs w:val="18"/>
        </w:rPr>
        <w:t>por</w:t>
      </w:r>
      <w:r w:rsidR="00FF06E9">
        <w:rPr>
          <w:rFonts w:ascii="Arial" w:hAnsi="Arial" w:cs="Arial"/>
          <w:b/>
          <w:sz w:val="18"/>
          <w:szCs w:val="18"/>
        </w:rPr>
        <w:t xml:space="preserve"> </w:t>
      </w:r>
      <w:r w:rsidRPr="008319F5">
        <w:rPr>
          <w:rFonts w:ascii="Arial" w:hAnsi="Arial" w:cs="Arial"/>
          <w:b/>
          <w:sz w:val="18"/>
          <w:szCs w:val="18"/>
        </w:rPr>
        <w:t>&lt;&lt;sujeto</w:t>
      </w:r>
      <w:r w:rsidR="00FF06E9">
        <w:rPr>
          <w:rFonts w:ascii="Arial" w:hAnsi="Arial" w:cs="Arial"/>
          <w:b/>
          <w:sz w:val="18"/>
          <w:szCs w:val="18"/>
        </w:rPr>
        <w:t xml:space="preserve"> </w:t>
      </w:r>
      <w:r w:rsidRPr="008319F5">
        <w:rPr>
          <w:rFonts w:ascii="Arial" w:hAnsi="Arial" w:cs="Arial"/>
          <w:b/>
          <w:sz w:val="18"/>
          <w:szCs w:val="18"/>
        </w:rPr>
        <w:t>obligado</w:t>
      </w:r>
      <w:r w:rsidR="00FF06E9">
        <w:rPr>
          <w:rFonts w:ascii="Arial" w:hAnsi="Arial" w:cs="Arial"/>
          <w:b/>
          <w:sz w:val="18"/>
          <w:szCs w:val="18"/>
        </w:rPr>
        <w:t xml:space="preserve"> </w:t>
      </w:r>
      <w:r w:rsidRPr="008319F5">
        <w:rPr>
          <w:rFonts w:ascii="Arial" w:hAnsi="Arial" w:cs="Arial"/>
          <w:b/>
          <w:sz w:val="18"/>
          <w:szCs w:val="18"/>
        </w:rPr>
        <w:t>del</w:t>
      </w:r>
      <w:r w:rsidR="00FF06E9">
        <w:rPr>
          <w:rFonts w:ascii="Arial" w:hAnsi="Arial" w:cs="Arial"/>
          <w:b/>
          <w:sz w:val="18"/>
          <w:szCs w:val="18"/>
        </w:rPr>
        <w:t xml:space="preserve"> </w:t>
      </w:r>
      <w:r w:rsidRPr="008319F5">
        <w:rPr>
          <w:rFonts w:ascii="Arial" w:hAnsi="Arial" w:cs="Arial"/>
          <w:b/>
          <w:sz w:val="18"/>
          <w:szCs w:val="18"/>
        </w:rPr>
        <w:t>Poder</w:t>
      </w:r>
      <w:r w:rsidR="00FF06E9">
        <w:rPr>
          <w:rFonts w:ascii="Arial" w:hAnsi="Arial" w:cs="Arial"/>
          <w:b/>
          <w:sz w:val="18"/>
          <w:szCs w:val="18"/>
        </w:rPr>
        <w:t xml:space="preserve"> </w:t>
      </w:r>
      <w:r w:rsidRPr="008319F5">
        <w:rPr>
          <w:rFonts w:ascii="Arial" w:hAnsi="Arial" w:cs="Arial"/>
          <w:b/>
          <w:sz w:val="18"/>
          <w:szCs w:val="18"/>
        </w:rPr>
        <w:t>Legislativo&gt;&gt;</w:t>
      </w:r>
    </w:p>
    <w:tbl>
      <w:tblPr>
        <w:tblW w:w="8712" w:type="dxa"/>
        <w:tblInd w:w="144" w:type="dxa"/>
        <w:tblLayout w:type="fixed"/>
        <w:tblCellMar>
          <w:left w:w="70" w:type="dxa"/>
          <w:right w:w="70" w:type="dxa"/>
        </w:tblCellMar>
        <w:tblLook w:val="0000" w:firstRow="0" w:lastRow="0" w:firstColumn="0" w:lastColumn="0" w:noHBand="0" w:noVBand="0"/>
      </w:tblPr>
      <w:tblGrid>
        <w:gridCol w:w="818"/>
        <w:gridCol w:w="929"/>
        <w:gridCol w:w="1265"/>
        <w:gridCol w:w="1042"/>
        <w:gridCol w:w="2273"/>
        <w:gridCol w:w="2385"/>
      </w:tblGrid>
      <w:tr w:rsidR="004D5B7A" w:rsidRPr="00B6543F">
        <w:tblPrEx>
          <w:tblCellMar>
            <w:top w:w="0" w:type="dxa"/>
            <w:bottom w:w="0" w:type="dxa"/>
          </w:tblCellMar>
        </w:tblPrEx>
        <w:trPr>
          <w:trHeight w:val="20"/>
        </w:trPr>
        <w:tc>
          <w:tcPr>
            <w:tcW w:w="993" w:type="dxa"/>
            <w:tcBorders>
              <w:top w:val="single" w:sz="6" w:space="0" w:color="auto"/>
              <w:left w:val="single" w:sz="6" w:space="0" w:color="auto"/>
              <w:bottom w:val="single" w:sz="6" w:space="0" w:color="auto"/>
              <w:right w:val="single" w:sz="6" w:space="0" w:color="auto"/>
            </w:tcBorders>
            <w:noWrap/>
            <w:vAlign w:val="center"/>
          </w:tcPr>
          <w:p w:rsidR="004D5B7A" w:rsidRPr="0040301F" w:rsidRDefault="004D5B7A" w:rsidP="00837498">
            <w:pPr>
              <w:spacing w:after="101" w:line="240" w:lineRule="exact"/>
              <w:jc w:val="center"/>
              <w:rPr>
                <w:rFonts w:ascii="Arial" w:hAnsi="Arial" w:cs="Arial"/>
                <w:sz w:val="12"/>
                <w:szCs w:val="18"/>
              </w:rPr>
            </w:pPr>
            <w:r w:rsidRPr="0040301F">
              <w:rPr>
                <w:rFonts w:ascii="Arial" w:hAnsi="Arial" w:cs="Arial"/>
                <w:sz w:val="12"/>
                <w:szCs w:val="18"/>
              </w:rPr>
              <w:t>Número</w:t>
            </w:r>
            <w:r w:rsidR="00FF06E9" w:rsidRPr="0040301F">
              <w:rPr>
                <w:rFonts w:ascii="Arial" w:hAnsi="Arial" w:cs="Arial"/>
                <w:sz w:val="12"/>
                <w:szCs w:val="18"/>
              </w:rPr>
              <w:t xml:space="preserve"> </w:t>
            </w:r>
            <w:r w:rsidRPr="0040301F">
              <w:rPr>
                <w:rFonts w:ascii="Arial" w:hAnsi="Arial" w:cs="Arial"/>
                <w:sz w:val="12"/>
                <w:szCs w:val="18"/>
              </w:rPr>
              <w:t>de</w:t>
            </w:r>
            <w:r w:rsidR="00FF06E9" w:rsidRPr="0040301F">
              <w:rPr>
                <w:rFonts w:ascii="Arial" w:hAnsi="Arial" w:cs="Arial"/>
                <w:sz w:val="12"/>
                <w:szCs w:val="18"/>
              </w:rPr>
              <w:t xml:space="preserve"> </w:t>
            </w:r>
            <w:r w:rsidRPr="0040301F">
              <w:rPr>
                <w:rFonts w:ascii="Arial" w:hAnsi="Arial" w:cs="Arial"/>
                <w:sz w:val="12"/>
                <w:szCs w:val="18"/>
              </w:rPr>
              <w:t>Legislatura</w:t>
            </w:r>
          </w:p>
        </w:tc>
        <w:tc>
          <w:tcPr>
            <w:tcW w:w="1134" w:type="dxa"/>
            <w:tcBorders>
              <w:top w:val="single" w:sz="6" w:space="0" w:color="auto"/>
              <w:left w:val="single" w:sz="6" w:space="0" w:color="auto"/>
              <w:bottom w:val="single" w:sz="6" w:space="0" w:color="auto"/>
              <w:right w:val="single" w:sz="6" w:space="0" w:color="auto"/>
            </w:tcBorders>
            <w:vAlign w:val="center"/>
          </w:tcPr>
          <w:p w:rsidR="004D5B7A" w:rsidRPr="0040301F" w:rsidRDefault="004D5B7A" w:rsidP="00837498">
            <w:pPr>
              <w:spacing w:after="101" w:line="240" w:lineRule="exact"/>
              <w:jc w:val="center"/>
              <w:rPr>
                <w:rFonts w:ascii="Arial" w:hAnsi="Arial" w:cs="Arial"/>
                <w:sz w:val="12"/>
                <w:szCs w:val="18"/>
              </w:rPr>
            </w:pPr>
            <w:r w:rsidRPr="0040301F">
              <w:rPr>
                <w:rFonts w:ascii="Arial" w:hAnsi="Arial" w:cs="Arial"/>
                <w:sz w:val="12"/>
                <w:szCs w:val="18"/>
              </w:rPr>
              <w:t>Duración</w:t>
            </w:r>
            <w:r w:rsidR="00FF06E9" w:rsidRPr="0040301F">
              <w:rPr>
                <w:rFonts w:ascii="Arial" w:hAnsi="Arial" w:cs="Arial"/>
                <w:sz w:val="12"/>
                <w:szCs w:val="18"/>
              </w:rPr>
              <w:t xml:space="preserve"> </w:t>
            </w:r>
            <w:r w:rsidRPr="0040301F">
              <w:rPr>
                <w:rFonts w:ascii="Arial" w:hAnsi="Arial" w:cs="Arial"/>
                <w:sz w:val="12"/>
                <w:szCs w:val="18"/>
              </w:rPr>
              <w:t>de</w:t>
            </w:r>
            <w:r w:rsidR="00FF06E9" w:rsidRPr="0040301F">
              <w:rPr>
                <w:rFonts w:ascii="Arial" w:hAnsi="Arial" w:cs="Arial"/>
                <w:sz w:val="12"/>
                <w:szCs w:val="18"/>
              </w:rPr>
              <w:t xml:space="preserve"> </w:t>
            </w:r>
            <w:r w:rsidRPr="0040301F">
              <w:rPr>
                <w:rFonts w:ascii="Arial" w:hAnsi="Arial" w:cs="Arial"/>
                <w:sz w:val="12"/>
                <w:szCs w:val="18"/>
              </w:rPr>
              <w:t>la</w:t>
            </w:r>
            <w:r w:rsidR="00FF06E9" w:rsidRPr="0040301F">
              <w:rPr>
                <w:rFonts w:ascii="Arial" w:hAnsi="Arial" w:cs="Arial"/>
                <w:sz w:val="12"/>
                <w:szCs w:val="18"/>
              </w:rPr>
              <w:t xml:space="preserve"> </w:t>
            </w:r>
            <w:r w:rsidRPr="0040301F">
              <w:rPr>
                <w:rFonts w:ascii="Arial" w:hAnsi="Arial" w:cs="Arial"/>
                <w:sz w:val="12"/>
                <w:szCs w:val="18"/>
              </w:rPr>
              <w:t>legislatura</w:t>
            </w:r>
            <w:r w:rsidR="00FF06E9" w:rsidRPr="0040301F">
              <w:rPr>
                <w:rFonts w:ascii="Arial" w:hAnsi="Arial" w:cs="Arial"/>
                <w:sz w:val="12"/>
                <w:szCs w:val="18"/>
              </w:rPr>
              <w:t xml:space="preserve"> </w:t>
            </w:r>
            <w:r w:rsidRPr="0040301F">
              <w:rPr>
                <w:rFonts w:ascii="Arial" w:hAnsi="Arial" w:cs="Arial"/>
                <w:sz w:val="12"/>
                <w:szCs w:val="18"/>
              </w:rPr>
              <w:t>(del</w:t>
            </w:r>
            <w:r w:rsidR="00FF06E9" w:rsidRPr="0040301F">
              <w:rPr>
                <w:rFonts w:ascii="Arial" w:hAnsi="Arial" w:cs="Arial"/>
                <w:sz w:val="12"/>
                <w:szCs w:val="18"/>
              </w:rPr>
              <w:t xml:space="preserve"> </w:t>
            </w:r>
            <w:r w:rsidRPr="0040301F">
              <w:rPr>
                <w:rFonts w:ascii="Arial" w:hAnsi="Arial" w:cs="Arial"/>
                <w:sz w:val="12"/>
                <w:szCs w:val="18"/>
              </w:rPr>
              <w:t>año</w:t>
            </w:r>
            <w:r w:rsidR="00FF06E9" w:rsidRPr="0040301F">
              <w:rPr>
                <w:rFonts w:ascii="Arial" w:hAnsi="Arial" w:cs="Arial"/>
                <w:sz w:val="12"/>
                <w:szCs w:val="18"/>
              </w:rPr>
              <w:t xml:space="preserve"> </w:t>
            </w:r>
            <w:r w:rsidRPr="0040301F">
              <w:rPr>
                <w:rFonts w:ascii="Arial" w:hAnsi="Arial" w:cs="Arial"/>
                <w:sz w:val="12"/>
                <w:szCs w:val="18"/>
              </w:rPr>
              <w:t>aaaa</w:t>
            </w:r>
            <w:r w:rsidR="00FF06E9" w:rsidRPr="0040301F">
              <w:rPr>
                <w:rFonts w:ascii="Arial" w:hAnsi="Arial" w:cs="Arial"/>
                <w:sz w:val="12"/>
                <w:szCs w:val="18"/>
              </w:rPr>
              <w:t xml:space="preserve"> </w:t>
            </w:r>
            <w:r w:rsidRPr="0040301F">
              <w:rPr>
                <w:rFonts w:ascii="Arial" w:hAnsi="Arial" w:cs="Arial"/>
                <w:sz w:val="12"/>
                <w:szCs w:val="18"/>
              </w:rPr>
              <w:t>al</w:t>
            </w:r>
            <w:r w:rsidR="00FF06E9" w:rsidRPr="0040301F">
              <w:rPr>
                <w:rFonts w:ascii="Arial" w:hAnsi="Arial" w:cs="Arial"/>
                <w:sz w:val="12"/>
                <w:szCs w:val="18"/>
              </w:rPr>
              <w:t xml:space="preserve"> </w:t>
            </w:r>
            <w:r w:rsidRPr="0040301F">
              <w:rPr>
                <w:rFonts w:ascii="Arial" w:hAnsi="Arial" w:cs="Arial"/>
                <w:sz w:val="12"/>
                <w:szCs w:val="18"/>
              </w:rPr>
              <w:t>año</w:t>
            </w:r>
            <w:r w:rsidR="00FF06E9" w:rsidRPr="0040301F">
              <w:rPr>
                <w:rFonts w:ascii="Arial" w:hAnsi="Arial" w:cs="Arial"/>
                <w:sz w:val="12"/>
                <w:szCs w:val="18"/>
              </w:rPr>
              <w:t xml:space="preserve"> </w:t>
            </w:r>
            <w:r w:rsidRPr="0040301F">
              <w:rPr>
                <w:rFonts w:ascii="Arial" w:hAnsi="Arial" w:cs="Arial"/>
                <w:sz w:val="12"/>
                <w:szCs w:val="18"/>
              </w:rPr>
              <w:t>aaaa)</w:t>
            </w: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40301F" w:rsidRDefault="004D5B7A" w:rsidP="00837498">
            <w:pPr>
              <w:spacing w:after="101" w:line="240" w:lineRule="exact"/>
              <w:jc w:val="center"/>
              <w:rPr>
                <w:rFonts w:ascii="Arial" w:hAnsi="Arial" w:cs="Arial"/>
                <w:sz w:val="12"/>
                <w:szCs w:val="18"/>
              </w:rPr>
            </w:pPr>
            <w:r w:rsidRPr="0040301F">
              <w:rPr>
                <w:rFonts w:ascii="Arial" w:hAnsi="Arial" w:cs="Arial"/>
                <w:sz w:val="12"/>
                <w:szCs w:val="18"/>
              </w:rPr>
              <w:t>Año</w:t>
            </w:r>
            <w:r w:rsidR="00FF06E9" w:rsidRPr="0040301F">
              <w:rPr>
                <w:rFonts w:ascii="Arial" w:hAnsi="Arial" w:cs="Arial"/>
                <w:sz w:val="12"/>
                <w:szCs w:val="18"/>
              </w:rPr>
              <w:t xml:space="preserve"> </w:t>
            </w:r>
            <w:r w:rsidRPr="0040301F">
              <w:rPr>
                <w:rFonts w:ascii="Arial" w:hAnsi="Arial" w:cs="Arial"/>
                <w:sz w:val="12"/>
                <w:szCs w:val="18"/>
              </w:rPr>
              <w:t>de</w:t>
            </w:r>
            <w:r w:rsidR="00FF06E9" w:rsidRPr="0040301F">
              <w:rPr>
                <w:rFonts w:ascii="Arial" w:hAnsi="Arial" w:cs="Arial"/>
                <w:sz w:val="12"/>
                <w:szCs w:val="18"/>
              </w:rPr>
              <w:t xml:space="preserve"> </w:t>
            </w:r>
            <w:r w:rsidRPr="0040301F">
              <w:rPr>
                <w:rFonts w:ascii="Arial" w:hAnsi="Arial" w:cs="Arial"/>
                <w:sz w:val="12"/>
                <w:szCs w:val="18"/>
              </w:rPr>
              <w:t>ejercicio</w:t>
            </w:r>
            <w:r w:rsidR="00FF06E9" w:rsidRPr="0040301F">
              <w:rPr>
                <w:rFonts w:ascii="Arial" w:hAnsi="Arial" w:cs="Arial"/>
                <w:sz w:val="12"/>
                <w:szCs w:val="18"/>
              </w:rPr>
              <w:t xml:space="preserve"> </w:t>
            </w:r>
            <w:r w:rsidRPr="0040301F">
              <w:rPr>
                <w:rFonts w:ascii="Arial" w:hAnsi="Arial" w:cs="Arial"/>
                <w:sz w:val="12"/>
                <w:szCs w:val="18"/>
              </w:rPr>
              <w:t>(primer</w:t>
            </w:r>
            <w:r w:rsidR="00FF06E9" w:rsidRPr="0040301F">
              <w:rPr>
                <w:rFonts w:ascii="Arial" w:hAnsi="Arial" w:cs="Arial"/>
                <w:sz w:val="12"/>
                <w:szCs w:val="18"/>
              </w:rPr>
              <w:t xml:space="preserve"> </w:t>
            </w:r>
            <w:r w:rsidRPr="0040301F">
              <w:rPr>
                <w:rFonts w:ascii="Arial" w:hAnsi="Arial" w:cs="Arial"/>
                <w:sz w:val="12"/>
                <w:szCs w:val="18"/>
              </w:rPr>
              <w:t>año,</w:t>
            </w:r>
            <w:r w:rsidR="00FF06E9" w:rsidRPr="0040301F">
              <w:rPr>
                <w:rFonts w:ascii="Arial" w:hAnsi="Arial" w:cs="Arial"/>
                <w:sz w:val="12"/>
                <w:szCs w:val="18"/>
              </w:rPr>
              <w:t xml:space="preserve"> </w:t>
            </w:r>
            <w:r w:rsidRPr="0040301F">
              <w:rPr>
                <w:rFonts w:ascii="Arial" w:hAnsi="Arial" w:cs="Arial"/>
                <w:sz w:val="12"/>
                <w:szCs w:val="18"/>
              </w:rPr>
              <w:t>segundo</w:t>
            </w:r>
            <w:r w:rsidR="00FF06E9" w:rsidRPr="0040301F">
              <w:rPr>
                <w:rFonts w:ascii="Arial" w:hAnsi="Arial" w:cs="Arial"/>
                <w:sz w:val="12"/>
                <w:szCs w:val="18"/>
              </w:rPr>
              <w:t xml:space="preserve"> </w:t>
            </w:r>
            <w:r w:rsidRPr="0040301F">
              <w:rPr>
                <w:rFonts w:ascii="Arial" w:hAnsi="Arial" w:cs="Arial"/>
                <w:sz w:val="12"/>
                <w:szCs w:val="18"/>
              </w:rPr>
              <w:t>año,</w:t>
            </w:r>
            <w:r w:rsidR="00FF06E9" w:rsidRPr="0040301F">
              <w:rPr>
                <w:rFonts w:ascii="Arial" w:hAnsi="Arial" w:cs="Arial"/>
                <w:sz w:val="12"/>
                <w:szCs w:val="18"/>
              </w:rPr>
              <w:t xml:space="preserve"> </w:t>
            </w:r>
            <w:r w:rsidRPr="0040301F">
              <w:rPr>
                <w:rFonts w:ascii="Arial" w:hAnsi="Arial" w:cs="Arial"/>
                <w:sz w:val="12"/>
                <w:szCs w:val="18"/>
              </w:rPr>
              <w:t>tercer</w:t>
            </w:r>
            <w:r w:rsidR="00FF06E9" w:rsidRPr="0040301F">
              <w:rPr>
                <w:rFonts w:ascii="Arial" w:hAnsi="Arial" w:cs="Arial"/>
                <w:sz w:val="12"/>
                <w:szCs w:val="18"/>
              </w:rPr>
              <w:t xml:space="preserve"> </w:t>
            </w:r>
            <w:r w:rsidRPr="0040301F">
              <w:rPr>
                <w:rFonts w:ascii="Arial" w:hAnsi="Arial" w:cs="Arial"/>
                <w:sz w:val="12"/>
                <w:szCs w:val="18"/>
              </w:rPr>
              <w:t>año)</w:t>
            </w:r>
          </w:p>
        </w:tc>
        <w:tc>
          <w:tcPr>
            <w:tcW w:w="1276" w:type="dxa"/>
            <w:tcBorders>
              <w:top w:val="single" w:sz="6" w:space="0" w:color="auto"/>
              <w:left w:val="single" w:sz="6" w:space="0" w:color="auto"/>
              <w:bottom w:val="single" w:sz="6" w:space="0" w:color="auto"/>
              <w:right w:val="single" w:sz="6" w:space="0" w:color="auto"/>
            </w:tcBorders>
            <w:vAlign w:val="center"/>
          </w:tcPr>
          <w:p w:rsidR="004D5B7A" w:rsidRPr="0040301F" w:rsidRDefault="004D5B7A" w:rsidP="00837498">
            <w:pPr>
              <w:spacing w:after="101" w:line="240" w:lineRule="exact"/>
              <w:jc w:val="center"/>
              <w:rPr>
                <w:rFonts w:ascii="Arial" w:hAnsi="Arial" w:cs="Arial"/>
                <w:sz w:val="12"/>
                <w:szCs w:val="18"/>
              </w:rPr>
            </w:pPr>
            <w:r w:rsidRPr="0040301F">
              <w:rPr>
                <w:rFonts w:ascii="Arial" w:hAnsi="Arial" w:cs="Arial"/>
                <w:sz w:val="12"/>
                <w:szCs w:val="18"/>
              </w:rPr>
              <w:t>Periodo</w:t>
            </w:r>
            <w:r w:rsidR="00FF06E9" w:rsidRPr="0040301F">
              <w:rPr>
                <w:rFonts w:ascii="Arial" w:hAnsi="Arial" w:cs="Arial"/>
                <w:sz w:val="12"/>
                <w:szCs w:val="18"/>
              </w:rPr>
              <w:t xml:space="preserve"> </w:t>
            </w:r>
            <w:r w:rsidRPr="0040301F">
              <w:rPr>
                <w:rFonts w:ascii="Arial" w:hAnsi="Arial" w:cs="Arial"/>
                <w:sz w:val="12"/>
                <w:szCs w:val="18"/>
              </w:rPr>
              <w:t>que</w:t>
            </w:r>
            <w:r w:rsidR="00FF06E9" w:rsidRPr="0040301F">
              <w:rPr>
                <w:rFonts w:ascii="Arial" w:hAnsi="Arial" w:cs="Arial"/>
                <w:sz w:val="12"/>
                <w:szCs w:val="18"/>
              </w:rPr>
              <w:t xml:space="preserve"> </w:t>
            </w:r>
            <w:r w:rsidRPr="0040301F">
              <w:rPr>
                <w:rFonts w:ascii="Arial" w:hAnsi="Arial" w:cs="Arial"/>
                <w:sz w:val="12"/>
                <w:szCs w:val="18"/>
              </w:rPr>
              <w:t>se</w:t>
            </w:r>
            <w:r w:rsidR="00FF06E9" w:rsidRPr="0040301F">
              <w:rPr>
                <w:rFonts w:ascii="Arial" w:hAnsi="Arial" w:cs="Arial"/>
                <w:sz w:val="12"/>
                <w:szCs w:val="18"/>
              </w:rPr>
              <w:t xml:space="preserve"> </w:t>
            </w:r>
            <w:r w:rsidRPr="0040301F">
              <w:rPr>
                <w:rFonts w:ascii="Arial" w:hAnsi="Arial" w:cs="Arial"/>
                <w:sz w:val="12"/>
                <w:szCs w:val="18"/>
              </w:rPr>
              <w:t>reporta</w:t>
            </w:r>
          </w:p>
        </w:tc>
        <w:tc>
          <w:tcPr>
            <w:tcW w:w="2835" w:type="dxa"/>
            <w:tcBorders>
              <w:top w:val="single" w:sz="6" w:space="0" w:color="auto"/>
              <w:left w:val="single" w:sz="6" w:space="0" w:color="auto"/>
              <w:bottom w:val="single" w:sz="6" w:space="0" w:color="auto"/>
              <w:right w:val="single" w:sz="6" w:space="0" w:color="auto"/>
            </w:tcBorders>
            <w:vAlign w:val="center"/>
          </w:tcPr>
          <w:p w:rsidR="004D5B7A" w:rsidRPr="0040301F" w:rsidRDefault="004D5B7A" w:rsidP="00837498">
            <w:pPr>
              <w:spacing w:after="101" w:line="240" w:lineRule="exact"/>
              <w:jc w:val="center"/>
              <w:rPr>
                <w:rFonts w:ascii="Arial" w:hAnsi="Arial" w:cs="Arial"/>
                <w:sz w:val="12"/>
                <w:szCs w:val="18"/>
              </w:rPr>
            </w:pPr>
            <w:r w:rsidRPr="0040301F">
              <w:rPr>
                <w:rFonts w:ascii="Arial" w:hAnsi="Arial" w:cs="Arial"/>
                <w:sz w:val="12"/>
                <w:szCs w:val="18"/>
              </w:rPr>
              <w:t>Denominación</w:t>
            </w:r>
            <w:r w:rsidR="00FF06E9" w:rsidRPr="0040301F">
              <w:rPr>
                <w:rFonts w:ascii="Arial" w:hAnsi="Arial" w:cs="Arial"/>
                <w:sz w:val="12"/>
                <w:szCs w:val="18"/>
              </w:rPr>
              <w:t xml:space="preserve"> </w:t>
            </w:r>
            <w:r w:rsidRPr="0040301F">
              <w:rPr>
                <w:rFonts w:ascii="Arial" w:hAnsi="Arial" w:cs="Arial"/>
                <w:sz w:val="12"/>
                <w:szCs w:val="18"/>
              </w:rPr>
              <w:t>de</w:t>
            </w:r>
            <w:r w:rsidR="00FF06E9" w:rsidRPr="0040301F">
              <w:rPr>
                <w:rFonts w:ascii="Arial" w:hAnsi="Arial" w:cs="Arial"/>
                <w:sz w:val="12"/>
                <w:szCs w:val="18"/>
              </w:rPr>
              <w:t xml:space="preserve"> </w:t>
            </w:r>
            <w:r w:rsidRPr="0040301F">
              <w:rPr>
                <w:rFonts w:ascii="Arial" w:hAnsi="Arial" w:cs="Arial"/>
                <w:sz w:val="12"/>
                <w:szCs w:val="18"/>
              </w:rPr>
              <w:t>la</w:t>
            </w:r>
            <w:r w:rsidR="00FF06E9" w:rsidRPr="0040301F">
              <w:rPr>
                <w:rFonts w:ascii="Arial" w:hAnsi="Arial" w:cs="Arial"/>
                <w:sz w:val="12"/>
                <w:szCs w:val="18"/>
              </w:rPr>
              <w:t xml:space="preserve"> </w:t>
            </w:r>
            <w:r w:rsidRPr="0040301F">
              <w:rPr>
                <w:rFonts w:ascii="Arial" w:hAnsi="Arial" w:cs="Arial"/>
                <w:sz w:val="12"/>
                <w:szCs w:val="18"/>
              </w:rPr>
              <w:t>normatividad</w:t>
            </w:r>
            <w:r w:rsidR="00FF06E9" w:rsidRPr="0040301F">
              <w:rPr>
                <w:rFonts w:ascii="Arial" w:hAnsi="Arial" w:cs="Arial"/>
                <w:sz w:val="12"/>
                <w:szCs w:val="18"/>
              </w:rPr>
              <w:t xml:space="preserve"> </w:t>
            </w:r>
            <w:r w:rsidRPr="0040301F">
              <w:rPr>
                <w:rFonts w:ascii="Arial" w:hAnsi="Arial" w:cs="Arial"/>
                <w:sz w:val="12"/>
                <w:szCs w:val="18"/>
              </w:rPr>
              <w:t>que</w:t>
            </w:r>
            <w:r w:rsidR="00FF06E9" w:rsidRPr="0040301F">
              <w:rPr>
                <w:rFonts w:ascii="Arial" w:hAnsi="Arial" w:cs="Arial"/>
                <w:sz w:val="12"/>
                <w:szCs w:val="18"/>
              </w:rPr>
              <w:t xml:space="preserve"> </w:t>
            </w:r>
            <w:r w:rsidRPr="0040301F">
              <w:rPr>
                <w:rFonts w:ascii="Arial" w:hAnsi="Arial" w:cs="Arial"/>
                <w:sz w:val="12"/>
                <w:szCs w:val="18"/>
              </w:rPr>
              <w:t>obliga</w:t>
            </w:r>
            <w:r w:rsidR="00FF06E9" w:rsidRPr="0040301F">
              <w:rPr>
                <w:rFonts w:ascii="Arial" w:hAnsi="Arial" w:cs="Arial"/>
                <w:sz w:val="12"/>
                <w:szCs w:val="18"/>
              </w:rPr>
              <w:t xml:space="preserve"> </w:t>
            </w:r>
            <w:r w:rsidRPr="0040301F">
              <w:rPr>
                <w:rFonts w:ascii="Arial" w:hAnsi="Arial" w:cs="Arial"/>
                <w:sz w:val="12"/>
                <w:szCs w:val="18"/>
              </w:rPr>
              <w:t>a</w:t>
            </w:r>
            <w:r w:rsidR="00FF06E9" w:rsidRPr="0040301F">
              <w:rPr>
                <w:rFonts w:ascii="Arial" w:hAnsi="Arial" w:cs="Arial"/>
                <w:sz w:val="12"/>
                <w:szCs w:val="18"/>
              </w:rPr>
              <w:t xml:space="preserve"> </w:t>
            </w:r>
            <w:r w:rsidRPr="0040301F">
              <w:rPr>
                <w:rFonts w:ascii="Arial" w:hAnsi="Arial" w:cs="Arial"/>
                <w:sz w:val="12"/>
                <w:szCs w:val="18"/>
              </w:rPr>
              <w:t>la</w:t>
            </w:r>
            <w:r w:rsidR="00FF06E9" w:rsidRPr="0040301F">
              <w:rPr>
                <w:rFonts w:ascii="Arial" w:hAnsi="Arial" w:cs="Arial"/>
                <w:sz w:val="12"/>
                <w:szCs w:val="18"/>
              </w:rPr>
              <w:t xml:space="preserve"> </w:t>
            </w:r>
            <w:r w:rsidRPr="0040301F">
              <w:rPr>
                <w:rFonts w:ascii="Arial" w:hAnsi="Arial" w:cs="Arial"/>
                <w:sz w:val="12"/>
                <w:szCs w:val="18"/>
              </w:rPr>
              <w:t>publicación</w:t>
            </w:r>
            <w:r w:rsidR="00FF06E9" w:rsidRPr="0040301F">
              <w:rPr>
                <w:rFonts w:ascii="Arial" w:hAnsi="Arial" w:cs="Arial"/>
                <w:sz w:val="12"/>
                <w:szCs w:val="18"/>
              </w:rPr>
              <w:t xml:space="preserve"> </w:t>
            </w:r>
            <w:r w:rsidRPr="0040301F">
              <w:rPr>
                <w:rFonts w:ascii="Arial" w:hAnsi="Arial" w:cs="Arial"/>
                <w:sz w:val="12"/>
                <w:szCs w:val="18"/>
              </w:rPr>
              <w:t>de</w:t>
            </w:r>
            <w:r w:rsidR="00FF06E9" w:rsidRPr="0040301F">
              <w:rPr>
                <w:rFonts w:ascii="Arial" w:hAnsi="Arial" w:cs="Arial"/>
                <w:sz w:val="12"/>
                <w:szCs w:val="18"/>
              </w:rPr>
              <w:t xml:space="preserve"> </w:t>
            </w:r>
            <w:r w:rsidRPr="0040301F">
              <w:rPr>
                <w:rFonts w:ascii="Arial" w:hAnsi="Arial" w:cs="Arial"/>
                <w:sz w:val="12"/>
                <w:szCs w:val="18"/>
              </w:rPr>
              <w:t>las</w:t>
            </w:r>
            <w:r w:rsidR="00FF06E9" w:rsidRPr="0040301F">
              <w:rPr>
                <w:rFonts w:ascii="Arial" w:hAnsi="Arial" w:cs="Arial"/>
                <w:sz w:val="12"/>
                <w:szCs w:val="18"/>
              </w:rPr>
              <w:t xml:space="preserve"> </w:t>
            </w:r>
            <w:r w:rsidRPr="0040301F">
              <w:rPr>
                <w:rFonts w:ascii="Arial" w:hAnsi="Arial" w:cs="Arial"/>
                <w:sz w:val="12"/>
                <w:szCs w:val="18"/>
              </w:rPr>
              <w:t>versiones</w:t>
            </w:r>
            <w:r w:rsidR="00FF06E9" w:rsidRPr="0040301F">
              <w:rPr>
                <w:rFonts w:ascii="Arial" w:hAnsi="Arial" w:cs="Arial"/>
                <w:sz w:val="12"/>
                <w:szCs w:val="18"/>
              </w:rPr>
              <w:t xml:space="preserve"> </w:t>
            </w:r>
            <w:r w:rsidRPr="0040301F">
              <w:rPr>
                <w:rFonts w:ascii="Arial" w:hAnsi="Arial" w:cs="Arial"/>
                <w:sz w:val="12"/>
                <w:szCs w:val="18"/>
              </w:rPr>
              <w:t>públicas</w:t>
            </w:r>
            <w:r w:rsidR="00FF06E9" w:rsidRPr="0040301F">
              <w:rPr>
                <w:rFonts w:ascii="Arial" w:hAnsi="Arial" w:cs="Arial"/>
                <w:sz w:val="12"/>
                <w:szCs w:val="18"/>
              </w:rPr>
              <w:t xml:space="preserve"> </w:t>
            </w:r>
            <w:r w:rsidRPr="0040301F">
              <w:rPr>
                <w:rFonts w:ascii="Arial" w:hAnsi="Arial" w:cs="Arial"/>
                <w:sz w:val="12"/>
                <w:szCs w:val="18"/>
              </w:rPr>
              <w:t>de</w:t>
            </w:r>
            <w:r w:rsidR="00FF06E9" w:rsidRPr="0040301F">
              <w:rPr>
                <w:rFonts w:ascii="Arial" w:hAnsi="Arial" w:cs="Arial"/>
                <w:sz w:val="12"/>
                <w:szCs w:val="18"/>
              </w:rPr>
              <w:t xml:space="preserve"> </w:t>
            </w:r>
            <w:r w:rsidRPr="0040301F">
              <w:rPr>
                <w:rFonts w:ascii="Arial" w:hAnsi="Arial" w:cs="Arial"/>
                <w:sz w:val="12"/>
                <w:szCs w:val="18"/>
              </w:rPr>
              <w:t>la</w:t>
            </w:r>
            <w:r w:rsidR="00FF06E9" w:rsidRPr="0040301F">
              <w:rPr>
                <w:rFonts w:ascii="Arial" w:hAnsi="Arial" w:cs="Arial"/>
                <w:sz w:val="12"/>
                <w:szCs w:val="18"/>
              </w:rPr>
              <w:t xml:space="preserve"> </w:t>
            </w:r>
            <w:r w:rsidRPr="0040301F">
              <w:rPr>
                <w:rFonts w:ascii="Arial" w:hAnsi="Arial" w:cs="Arial"/>
                <w:sz w:val="12"/>
                <w:szCs w:val="18"/>
              </w:rPr>
              <w:t>información</w:t>
            </w:r>
            <w:r w:rsidR="00FF06E9" w:rsidRPr="0040301F">
              <w:rPr>
                <w:rFonts w:ascii="Arial" w:hAnsi="Arial" w:cs="Arial"/>
                <w:sz w:val="12"/>
                <w:szCs w:val="18"/>
              </w:rPr>
              <w:t xml:space="preserve"> </w:t>
            </w:r>
            <w:r w:rsidRPr="0040301F">
              <w:rPr>
                <w:rFonts w:ascii="Arial" w:hAnsi="Arial" w:cs="Arial"/>
                <w:sz w:val="12"/>
                <w:szCs w:val="18"/>
              </w:rPr>
              <w:t>entregada</w:t>
            </w:r>
            <w:r w:rsidR="00FF06E9" w:rsidRPr="0040301F">
              <w:rPr>
                <w:rFonts w:ascii="Arial" w:hAnsi="Arial" w:cs="Arial"/>
                <w:sz w:val="12"/>
                <w:szCs w:val="18"/>
              </w:rPr>
              <w:t xml:space="preserve"> </w:t>
            </w:r>
            <w:r w:rsidRPr="0040301F">
              <w:rPr>
                <w:rFonts w:ascii="Arial" w:hAnsi="Arial" w:cs="Arial"/>
                <w:sz w:val="12"/>
                <w:szCs w:val="18"/>
              </w:rPr>
              <w:t>en</w:t>
            </w:r>
            <w:r w:rsidR="00FF06E9" w:rsidRPr="0040301F">
              <w:rPr>
                <w:rFonts w:ascii="Arial" w:hAnsi="Arial" w:cs="Arial"/>
                <w:sz w:val="12"/>
                <w:szCs w:val="18"/>
              </w:rPr>
              <w:t xml:space="preserve"> </w:t>
            </w:r>
            <w:r w:rsidRPr="0040301F">
              <w:rPr>
                <w:rFonts w:ascii="Arial" w:hAnsi="Arial" w:cs="Arial"/>
                <w:sz w:val="12"/>
                <w:szCs w:val="18"/>
              </w:rPr>
              <w:t>las</w:t>
            </w:r>
            <w:r w:rsidR="00FF06E9" w:rsidRPr="0040301F">
              <w:rPr>
                <w:rFonts w:ascii="Arial" w:hAnsi="Arial" w:cs="Arial"/>
                <w:sz w:val="12"/>
                <w:szCs w:val="18"/>
              </w:rPr>
              <w:t xml:space="preserve"> </w:t>
            </w:r>
            <w:r w:rsidRPr="0040301F">
              <w:rPr>
                <w:rFonts w:ascii="Arial" w:hAnsi="Arial" w:cs="Arial"/>
                <w:sz w:val="12"/>
                <w:szCs w:val="18"/>
              </w:rPr>
              <w:t>audiencias</w:t>
            </w:r>
            <w:r w:rsidR="00FF06E9" w:rsidRPr="0040301F">
              <w:rPr>
                <w:rFonts w:ascii="Arial" w:hAnsi="Arial" w:cs="Arial"/>
                <w:sz w:val="12"/>
                <w:szCs w:val="18"/>
              </w:rPr>
              <w:t xml:space="preserve"> </w:t>
            </w:r>
            <w:r w:rsidRPr="0040301F">
              <w:rPr>
                <w:rFonts w:ascii="Arial" w:hAnsi="Arial" w:cs="Arial"/>
                <w:sz w:val="12"/>
                <w:szCs w:val="18"/>
              </w:rPr>
              <w:t>públicas,</w:t>
            </w:r>
            <w:r w:rsidR="00FF06E9" w:rsidRPr="0040301F">
              <w:rPr>
                <w:rFonts w:ascii="Arial" w:hAnsi="Arial" w:cs="Arial"/>
                <w:sz w:val="12"/>
                <w:szCs w:val="18"/>
              </w:rPr>
              <w:t xml:space="preserve"> </w:t>
            </w:r>
            <w:r w:rsidRPr="0040301F">
              <w:rPr>
                <w:rFonts w:ascii="Arial" w:hAnsi="Arial" w:cs="Arial"/>
                <w:sz w:val="12"/>
                <w:szCs w:val="18"/>
              </w:rPr>
              <w:t>comparecencias</w:t>
            </w:r>
            <w:r w:rsidR="00FF06E9" w:rsidRPr="0040301F">
              <w:rPr>
                <w:rFonts w:ascii="Arial" w:hAnsi="Arial" w:cs="Arial"/>
                <w:sz w:val="12"/>
                <w:szCs w:val="18"/>
              </w:rPr>
              <w:t xml:space="preserve"> </w:t>
            </w:r>
            <w:r w:rsidRPr="0040301F">
              <w:rPr>
                <w:rFonts w:ascii="Arial" w:hAnsi="Arial" w:cs="Arial"/>
                <w:sz w:val="12"/>
                <w:szCs w:val="18"/>
              </w:rPr>
              <w:t>y</w:t>
            </w:r>
            <w:r w:rsidR="00FF06E9" w:rsidRPr="0040301F">
              <w:rPr>
                <w:rFonts w:ascii="Arial" w:hAnsi="Arial" w:cs="Arial"/>
                <w:sz w:val="12"/>
                <w:szCs w:val="18"/>
              </w:rPr>
              <w:t xml:space="preserve"> </w:t>
            </w:r>
            <w:r w:rsidRPr="0040301F">
              <w:rPr>
                <w:rFonts w:ascii="Arial" w:hAnsi="Arial" w:cs="Arial"/>
                <w:sz w:val="12"/>
                <w:szCs w:val="18"/>
              </w:rPr>
              <w:t>en</w:t>
            </w:r>
            <w:r w:rsidR="00FF06E9" w:rsidRPr="0040301F">
              <w:rPr>
                <w:rFonts w:ascii="Arial" w:hAnsi="Arial" w:cs="Arial"/>
                <w:sz w:val="12"/>
                <w:szCs w:val="18"/>
              </w:rPr>
              <w:t xml:space="preserve"> </w:t>
            </w:r>
            <w:r w:rsidRPr="0040301F">
              <w:rPr>
                <w:rFonts w:ascii="Arial" w:hAnsi="Arial" w:cs="Arial"/>
                <w:sz w:val="12"/>
                <w:szCs w:val="18"/>
              </w:rPr>
              <w:t>los</w:t>
            </w:r>
            <w:r w:rsidR="00FF06E9" w:rsidRPr="0040301F">
              <w:rPr>
                <w:rFonts w:ascii="Arial" w:hAnsi="Arial" w:cs="Arial"/>
                <w:sz w:val="12"/>
                <w:szCs w:val="18"/>
              </w:rPr>
              <w:t xml:space="preserve"> </w:t>
            </w:r>
            <w:r w:rsidRPr="0040301F">
              <w:rPr>
                <w:rFonts w:ascii="Arial" w:hAnsi="Arial" w:cs="Arial"/>
                <w:sz w:val="12"/>
                <w:szCs w:val="18"/>
              </w:rPr>
              <w:t>procedimientos</w:t>
            </w:r>
            <w:r w:rsidR="00FF06E9" w:rsidRPr="0040301F">
              <w:rPr>
                <w:rFonts w:ascii="Arial" w:hAnsi="Arial" w:cs="Arial"/>
                <w:sz w:val="12"/>
                <w:szCs w:val="18"/>
              </w:rPr>
              <w:t xml:space="preserve"> </w:t>
            </w:r>
            <w:r w:rsidRPr="0040301F">
              <w:rPr>
                <w:rFonts w:ascii="Arial" w:hAnsi="Arial" w:cs="Arial"/>
                <w:sz w:val="12"/>
                <w:szCs w:val="18"/>
              </w:rPr>
              <w:t>de</w:t>
            </w:r>
            <w:r w:rsidR="00FF06E9" w:rsidRPr="0040301F">
              <w:rPr>
                <w:rFonts w:ascii="Arial" w:hAnsi="Arial" w:cs="Arial"/>
                <w:sz w:val="12"/>
                <w:szCs w:val="18"/>
              </w:rPr>
              <w:t xml:space="preserve"> </w:t>
            </w:r>
            <w:r w:rsidRPr="0040301F">
              <w:rPr>
                <w:rFonts w:ascii="Arial" w:hAnsi="Arial" w:cs="Arial"/>
                <w:sz w:val="12"/>
                <w:szCs w:val="18"/>
              </w:rPr>
              <w:t>designación,</w:t>
            </w:r>
            <w:r w:rsidR="00FF06E9" w:rsidRPr="0040301F">
              <w:rPr>
                <w:rFonts w:ascii="Arial" w:hAnsi="Arial" w:cs="Arial"/>
                <w:sz w:val="12"/>
                <w:szCs w:val="18"/>
              </w:rPr>
              <w:t xml:space="preserve"> </w:t>
            </w:r>
            <w:r w:rsidRPr="0040301F">
              <w:rPr>
                <w:rFonts w:ascii="Arial" w:hAnsi="Arial" w:cs="Arial"/>
                <w:sz w:val="12"/>
                <w:szCs w:val="18"/>
              </w:rPr>
              <w:t>ratificación,</w:t>
            </w:r>
            <w:r w:rsidR="00FF06E9" w:rsidRPr="0040301F">
              <w:rPr>
                <w:rFonts w:ascii="Arial" w:hAnsi="Arial" w:cs="Arial"/>
                <w:sz w:val="12"/>
                <w:szCs w:val="18"/>
              </w:rPr>
              <w:t xml:space="preserve"> </w:t>
            </w:r>
            <w:r w:rsidRPr="0040301F">
              <w:rPr>
                <w:rFonts w:ascii="Arial" w:hAnsi="Arial" w:cs="Arial"/>
                <w:sz w:val="12"/>
                <w:szCs w:val="18"/>
              </w:rPr>
              <w:t>elección,</w:t>
            </w:r>
            <w:r w:rsidR="00FF06E9" w:rsidRPr="0040301F">
              <w:rPr>
                <w:rFonts w:ascii="Arial" w:hAnsi="Arial" w:cs="Arial"/>
                <w:sz w:val="12"/>
                <w:szCs w:val="18"/>
              </w:rPr>
              <w:t xml:space="preserve"> </w:t>
            </w:r>
            <w:r w:rsidRPr="0040301F">
              <w:rPr>
                <w:rFonts w:ascii="Arial" w:hAnsi="Arial" w:cs="Arial"/>
                <w:sz w:val="12"/>
                <w:szCs w:val="18"/>
              </w:rPr>
              <w:t>reelección</w:t>
            </w:r>
            <w:r w:rsidR="00FF06E9" w:rsidRPr="0040301F">
              <w:rPr>
                <w:rFonts w:ascii="Arial" w:hAnsi="Arial" w:cs="Arial"/>
                <w:sz w:val="12"/>
                <w:szCs w:val="18"/>
              </w:rPr>
              <w:t xml:space="preserve"> </w:t>
            </w:r>
            <w:r w:rsidRPr="0040301F">
              <w:rPr>
                <w:rFonts w:ascii="Arial" w:hAnsi="Arial" w:cs="Arial"/>
                <w:sz w:val="12"/>
                <w:szCs w:val="18"/>
              </w:rPr>
              <w:t>o</w:t>
            </w:r>
            <w:r w:rsidR="00FF06E9" w:rsidRPr="0040301F">
              <w:rPr>
                <w:rFonts w:ascii="Arial" w:hAnsi="Arial" w:cs="Arial"/>
                <w:sz w:val="12"/>
                <w:szCs w:val="18"/>
              </w:rPr>
              <w:t xml:space="preserve"> </w:t>
            </w:r>
            <w:r w:rsidRPr="0040301F">
              <w:rPr>
                <w:rFonts w:ascii="Arial" w:hAnsi="Arial" w:cs="Arial"/>
                <w:sz w:val="12"/>
                <w:szCs w:val="18"/>
              </w:rPr>
              <w:t>cualquier</w:t>
            </w:r>
            <w:r w:rsidR="00FF06E9" w:rsidRPr="0040301F">
              <w:rPr>
                <w:rFonts w:ascii="Arial" w:hAnsi="Arial" w:cs="Arial"/>
                <w:sz w:val="12"/>
                <w:szCs w:val="18"/>
              </w:rPr>
              <w:t xml:space="preserve"> </w:t>
            </w:r>
            <w:r w:rsidRPr="0040301F">
              <w:rPr>
                <w:rFonts w:ascii="Arial" w:hAnsi="Arial" w:cs="Arial"/>
                <w:sz w:val="12"/>
                <w:szCs w:val="18"/>
              </w:rPr>
              <w:t>otro</w:t>
            </w:r>
            <w:r w:rsidR="00FF06E9" w:rsidRPr="0040301F">
              <w:rPr>
                <w:rFonts w:ascii="Arial" w:hAnsi="Arial" w:cs="Arial"/>
                <w:sz w:val="12"/>
                <w:szCs w:val="18"/>
              </w:rPr>
              <w:t xml:space="preserve"> </w:t>
            </w:r>
            <w:r w:rsidRPr="0040301F">
              <w:rPr>
                <w:rFonts w:ascii="Arial" w:hAnsi="Arial" w:cs="Arial"/>
                <w:sz w:val="12"/>
                <w:szCs w:val="18"/>
              </w:rPr>
              <w:t>(Ley,</w:t>
            </w:r>
            <w:r w:rsidR="00FF06E9" w:rsidRPr="0040301F">
              <w:rPr>
                <w:rFonts w:ascii="Arial" w:hAnsi="Arial" w:cs="Arial"/>
                <w:sz w:val="12"/>
                <w:szCs w:val="18"/>
              </w:rPr>
              <w:t xml:space="preserve"> </w:t>
            </w:r>
            <w:r w:rsidRPr="0040301F">
              <w:rPr>
                <w:rFonts w:ascii="Arial" w:hAnsi="Arial" w:cs="Arial"/>
                <w:sz w:val="12"/>
                <w:szCs w:val="18"/>
              </w:rPr>
              <w:t>Código,</w:t>
            </w:r>
            <w:r w:rsidR="00FF06E9" w:rsidRPr="0040301F">
              <w:rPr>
                <w:rFonts w:ascii="Arial" w:hAnsi="Arial" w:cs="Arial"/>
                <w:sz w:val="12"/>
                <w:szCs w:val="18"/>
              </w:rPr>
              <w:t xml:space="preserve"> </w:t>
            </w:r>
            <w:r w:rsidRPr="0040301F">
              <w:rPr>
                <w:rFonts w:ascii="Arial" w:hAnsi="Arial" w:cs="Arial"/>
                <w:sz w:val="12"/>
                <w:szCs w:val="18"/>
              </w:rPr>
              <w:t>Reglamento</w:t>
            </w:r>
            <w:r w:rsidR="00FF06E9" w:rsidRPr="0040301F">
              <w:rPr>
                <w:rFonts w:ascii="Arial" w:hAnsi="Arial" w:cs="Arial"/>
                <w:sz w:val="12"/>
                <w:szCs w:val="18"/>
              </w:rPr>
              <w:t xml:space="preserve"> </w:t>
            </w:r>
            <w:r w:rsidRPr="0040301F">
              <w:rPr>
                <w:rFonts w:ascii="Arial" w:hAnsi="Arial" w:cs="Arial"/>
                <w:sz w:val="12"/>
                <w:szCs w:val="18"/>
              </w:rPr>
              <w:t>o</w:t>
            </w:r>
            <w:r w:rsidR="00FF06E9" w:rsidRPr="0040301F">
              <w:rPr>
                <w:rFonts w:ascii="Arial" w:hAnsi="Arial" w:cs="Arial"/>
                <w:sz w:val="12"/>
                <w:szCs w:val="18"/>
              </w:rPr>
              <w:t xml:space="preserve"> </w:t>
            </w:r>
            <w:r w:rsidRPr="0040301F">
              <w:rPr>
                <w:rFonts w:ascii="Arial" w:hAnsi="Arial" w:cs="Arial"/>
                <w:sz w:val="12"/>
                <w:szCs w:val="18"/>
              </w:rPr>
              <w:t>la</w:t>
            </w:r>
            <w:r w:rsidR="00FF06E9" w:rsidRPr="0040301F">
              <w:rPr>
                <w:rFonts w:ascii="Arial" w:hAnsi="Arial" w:cs="Arial"/>
                <w:sz w:val="12"/>
                <w:szCs w:val="18"/>
              </w:rPr>
              <w:t xml:space="preserve"> </w:t>
            </w:r>
            <w:r w:rsidRPr="0040301F">
              <w:rPr>
                <w:rFonts w:ascii="Arial" w:hAnsi="Arial" w:cs="Arial"/>
                <w:sz w:val="12"/>
                <w:szCs w:val="18"/>
              </w:rPr>
              <w:t>norma</w:t>
            </w:r>
            <w:r w:rsidR="00FF06E9" w:rsidRPr="0040301F">
              <w:rPr>
                <w:rFonts w:ascii="Arial" w:hAnsi="Arial" w:cs="Arial"/>
                <w:sz w:val="12"/>
                <w:szCs w:val="18"/>
              </w:rPr>
              <w:t xml:space="preserve"> </w:t>
            </w:r>
            <w:r w:rsidRPr="0040301F">
              <w:rPr>
                <w:rFonts w:ascii="Arial" w:hAnsi="Arial" w:cs="Arial"/>
                <w:sz w:val="12"/>
                <w:szCs w:val="18"/>
              </w:rPr>
              <w:t>que</w:t>
            </w:r>
            <w:r w:rsidR="00FF06E9" w:rsidRPr="0040301F">
              <w:rPr>
                <w:rFonts w:ascii="Arial" w:hAnsi="Arial" w:cs="Arial"/>
                <w:sz w:val="12"/>
                <w:szCs w:val="18"/>
              </w:rPr>
              <w:t xml:space="preserve"> </w:t>
            </w:r>
            <w:r w:rsidRPr="0040301F">
              <w:rPr>
                <w:rFonts w:ascii="Arial" w:hAnsi="Arial" w:cs="Arial"/>
                <w:sz w:val="12"/>
                <w:szCs w:val="18"/>
              </w:rPr>
              <w:t>corresponda)</w:t>
            </w:r>
          </w:p>
        </w:tc>
        <w:tc>
          <w:tcPr>
            <w:tcW w:w="2976" w:type="dxa"/>
            <w:tcBorders>
              <w:top w:val="single" w:sz="6" w:space="0" w:color="auto"/>
              <w:left w:val="single" w:sz="6" w:space="0" w:color="auto"/>
              <w:bottom w:val="single" w:sz="6" w:space="0" w:color="auto"/>
              <w:right w:val="single" w:sz="6" w:space="0" w:color="auto"/>
            </w:tcBorders>
            <w:vAlign w:val="center"/>
          </w:tcPr>
          <w:p w:rsidR="004D5B7A" w:rsidRPr="0040301F" w:rsidRDefault="004D5B7A" w:rsidP="00837498">
            <w:pPr>
              <w:spacing w:after="101" w:line="240" w:lineRule="exact"/>
              <w:jc w:val="center"/>
              <w:rPr>
                <w:rFonts w:ascii="Arial" w:hAnsi="Arial" w:cs="Arial"/>
                <w:sz w:val="12"/>
                <w:szCs w:val="18"/>
              </w:rPr>
            </w:pPr>
            <w:r w:rsidRPr="0040301F">
              <w:rPr>
                <w:rFonts w:ascii="Arial" w:hAnsi="Arial" w:cs="Arial"/>
                <w:sz w:val="12"/>
                <w:szCs w:val="18"/>
              </w:rPr>
              <w:t>Fundamento</w:t>
            </w:r>
            <w:r w:rsidR="00FF06E9" w:rsidRPr="0040301F">
              <w:rPr>
                <w:rFonts w:ascii="Arial" w:hAnsi="Arial" w:cs="Arial"/>
                <w:sz w:val="12"/>
                <w:szCs w:val="18"/>
              </w:rPr>
              <w:t xml:space="preserve"> </w:t>
            </w:r>
            <w:r w:rsidRPr="0040301F">
              <w:rPr>
                <w:rFonts w:ascii="Arial" w:hAnsi="Arial" w:cs="Arial"/>
                <w:sz w:val="12"/>
                <w:szCs w:val="18"/>
              </w:rPr>
              <w:t>legal</w:t>
            </w:r>
            <w:r w:rsidR="00FF06E9" w:rsidRPr="0040301F">
              <w:rPr>
                <w:rFonts w:ascii="Arial" w:hAnsi="Arial" w:cs="Arial"/>
                <w:sz w:val="12"/>
                <w:szCs w:val="18"/>
              </w:rPr>
              <w:t xml:space="preserve"> </w:t>
            </w:r>
            <w:r w:rsidRPr="0040301F">
              <w:rPr>
                <w:rFonts w:ascii="Arial" w:hAnsi="Arial" w:cs="Arial"/>
                <w:sz w:val="12"/>
                <w:szCs w:val="18"/>
              </w:rPr>
              <w:t>que</w:t>
            </w:r>
            <w:r w:rsidR="00FF06E9" w:rsidRPr="0040301F">
              <w:rPr>
                <w:rFonts w:ascii="Arial" w:hAnsi="Arial" w:cs="Arial"/>
                <w:sz w:val="12"/>
                <w:szCs w:val="18"/>
              </w:rPr>
              <w:t xml:space="preserve"> </w:t>
            </w:r>
            <w:r w:rsidRPr="0040301F">
              <w:rPr>
                <w:rFonts w:ascii="Arial" w:hAnsi="Arial" w:cs="Arial"/>
                <w:sz w:val="12"/>
                <w:szCs w:val="18"/>
              </w:rPr>
              <w:t>obliga</w:t>
            </w:r>
            <w:r w:rsidR="00FF06E9" w:rsidRPr="0040301F">
              <w:rPr>
                <w:rFonts w:ascii="Arial" w:hAnsi="Arial" w:cs="Arial"/>
                <w:sz w:val="12"/>
                <w:szCs w:val="18"/>
              </w:rPr>
              <w:t xml:space="preserve"> </w:t>
            </w:r>
            <w:r w:rsidRPr="0040301F">
              <w:rPr>
                <w:rFonts w:ascii="Arial" w:hAnsi="Arial" w:cs="Arial"/>
                <w:sz w:val="12"/>
                <w:szCs w:val="18"/>
              </w:rPr>
              <w:t>a</w:t>
            </w:r>
            <w:r w:rsidR="00FF06E9" w:rsidRPr="0040301F">
              <w:rPr>
                <w:rFonts w:ascii="Arial" w:hAnsi="Arial" w:cs="Arial"/>
                <w:sz w:val="12"/>
                <w:szCs w:val="18"/>
              </w:rPr>
              <w:t xml:space="preserve"> </w:t>
            </w:r>
            <w:r w:rsidRPr="0040301F">
              <w:rPr>
                <w:rFonts w:ascii="Arial" w:hAnsi="Arial" w:cs="Arial"/>
                <w:sz w:val="12"/>
                <w:szCs w:val="18"/>
              </w:rPr>
              <w:t>la</w:t>
            </w:r>
            <w:r w:rsidR="00FF06E9" w:rsidRPr="0040301F">
              <w:rPr>
                <w:rFonts w:ascii="Arial" w:hAnsi="Arial" w:cs="Arial"/>
                <w:sz w:val="12"/>
                <w:szCs w:val="18"/>
              </w:rPr>
              <w:t xml:space="preserve"> </w:t>
            </w:r>
            <w:r w:rsidRPr="0040301F">
              <w:rPr>
                <w:rFonts w:ascii="Arial" w:hAnsi="Arial" w:cs="Arial"/>
                <w:sz w:val="12"/>
                <w:szCs w:val="18"/>
              </w:rPr>
              <w:t>publicación</w:t>
            </w:r>
            <w:r w:rsidR="00FF06E9" w:rsidRPr="0040301F">
              <w:rPr>
                <w:rFonts w:ascii="Arial" w:hAnsi="Arial" w:cs="Arial"/>
                <w:sz w:val="12"/>
                <w:szCs w:val="18"/>
              </w:rPr>
              <w:t xml:space="preserve"> </w:t>
            </w:r>
            <w:r w:rsidRPr="0040301F">
              <w:rPr>
                <w:rFonts w:ascii="Arial" w:hAnsi="Arial" w:cs="Arial"/>
                <w:sz w:val="12"/>
                <w:szCs w:val="18"/>
              </w:rPr>
              <w:t>de</w:t>
            </w:r>
            <w:r w:rsidR="00FF06E9" w:rsidRPr="0040301F">
              <w:rPr>
                <w:rFonts w:ascii="Arial" w:hAnsi="Arial" w:cs="Arial"/>
                <w:sz w:val="12"/>
                <w:szCs w:val="18"/>
              </w:rPr>
              <w:t xml:space="preserve"> </w:t>
            </w:r>
            <w:r w:rsidRPr="0040301F">
              <w:rPr>
                <w:rFonts w:ascii="Arial" w:hAnsi="Arial" w:cs="Arial"/>
                <w:sz w:val="12"/>
                <w:szCs w:val="18"/>
              </w:rPr>
              <w:t>las</w:t>
            </w:r>
            <w:r w:rsidR="00FF06E9" w:rsidRPr="0040301F">
              <w:rPr>
                <w:rFonts w:ascii="Arial" w:hAnsi="Arial" w:cs="Arial"/>
                <w:sz w:val="12"/>
                <w:szCs w:val="18"/>
              </w:rPr>
              <w:t xml:space="preserve"> </w:t>
            </w:r>
            <w:r w:rsidRPr="0040301F">
              <w:rPr>
                <w:rFonts w:ascii="Arial" w:hAnsi="Arial" w:cs="Arial"/>
                <w:sz w:val="12"/>
                <w:szCs w:val="18"/>
              </w:rPr>
              <w:t>versiones</w:t>
            </w:r>
            <w:r w:rsidR="00FF06E9" w:rsidRPr="0040301F">
              <w:rPr>
                <w:rFonts w:ascii="Arial" w:hAnsi="Arial" w:cs="Arial"/>
                <w:sz w:val="12"/>
                <w:szCs w:val="18"/>
              </w:rPr>
              <w:t xml:space="preserve"> </w:t>
            </w:r>
            <w:r w:rsidRPr="0040301F">
              <w:rPr>
                <w:rFonts w:ascii="Arial" w:hAnsi="Arial" w:cs="Arial"/>
                <w:sz w:val="12"/>
                <w:szCs w:val="18"/>
              </w:rPr>
              <w:t>públicas</w:t>
            </w:r>
            <w:r w:rsidR="00FF06E9" w:rsidRPr="0040301F">
              <w:rPr>
                <w:rFonts w:ascii="Arial" w:hAnsi="Arial" w:cs="Arial"/>
                <w:sz w:val="12"/>
                <w:szCs w:val="18"/>
              </w:rPr>
              <w:t xml:space="preserve"> </w:t>
            </w:r>
            <w:r w:rsidRPr="0040301F">
              <w:rPr>
                <w:rFonts w:ascii="Arial" w:hAnsi="Arial" w:cs="Arial"/>
                <w:sz w:val="12"/>
                <w:szCs w:val="18"/>
              </w:rPr>
              <w:t>de</w:t>
            </w:r>
            <w:r w:rsidR="00FF06E9" w:rsidRPr="0040301F">
              <w:rPr>
                <w:rFonts w:ascii="Arial" w:hAnsi="Arial" w:cs="Arial"/>
                <w:sz w:val="12"/>
                <w:szCs w:val="18"/>
              </w:rPr>
              <w:t xml:space="preserve"> </w:t>
            </w:r>
            <w:r w:rsidRPr="0040301F">
              <w:rPr>
                <w:rFonts w:ascii="Arial" w:hAnsi="Arial" w:cs="Arial"/>
                <w:sz w:val="12"/>
                <w:szCs w:val="18"/>
              </w:rPr>
              <w:t>la</w:t>
            </w:r>
            <w:r w:rsidR="00FF06E9" w:rsidRPr="0040301F">
              <w:rPr>
                <w:rFonts w:ascii="Arial" w:hAnsi="Arial" w:cs="Arial"/>
                <w:sz w:val="12"/>
                <w:szCs w:val="18"/>
              </w:rPr>
              <w:t xml:space="preserve"> </w:t>
            </w:r>
            <w:r w:rsidRPr="0040301F">
              <w:rPr>
                <w:rFonts w:ascii="Arial" w:hAnsi="Arial" w:cs="Arial"/>
                <w:sz w:val="12"/>
                <w:szCs w:val="18"/>
              </w:rPr>
              <w:t>información</w:t>
            </w:r>
            <w:r w:rsidR="00FF06E9" w:rsidRPr="0040301F">
              <w:rPr>
                <w:rFonts w:ascii="Arial" w:hAnsi="Arial" w:cs="Arial"/>
                <w:sz w:val="12"/>
                <w:szCs w:val="18"/>
              </w:rPr>
              <w:t xml:space="preserve"> </w:t>
            </w:r>
            <w:r w:rsidRPr="0040301F">
              <w:rPr>
                <w:rFonts w:ascii="Arial" w:hAnsi="Arial" w:cs="Arial"/>
                <w:sz w:val="12"/>
                <w:szCs w:val="18"/>
              </w:rPr>
              <w:t>entregada</w:t>
            </w:r>
            <w:r w:rsidR="00FF06E9" w:rsidRPr="0040301F">
              <w:rPr>
                <w:rFonts w:ascii="Arial" w:hAnsi="Arial" w:cs="Arial"/>
                <w:sz w:val="12"/>
                <w:szCs w:val="18"/>
              </w:rPr>
              <w:t xml:space="preserve"> </w:t>
            </w:r>
            <w:r w:rsidRPr="0040301F">
              <w:rPr>
                <w:rFonts w:ascii="Arial" w:hAnsi="Arial" w:cs="Arial"/>
                <w:sz w:val="12"/>
                <w:szCs w:val="18"/>
              </w:rPr>
              <w:t>en</w:t>
            </w:r>
            <w:r w:rsidR="00FF06E9" w:rsidRPr="0040301F">
              <w:rPr>
                <w:rFonts w:ascii="Arial" w:hAnsi="Arial" w:cs="Arial"/>
                <w:sz w:val="12"/>
                <w:szCs w:val="18"/>
              </w:rPr>
              <w:t xml:space="preserve"> </w:t>
            </w:r>
            <w:r w:rsidRPr="0040301F">
              <w:rPr>
                <w:rFonts w:ascii="Arial" w:hAnsi="Arial" w:cs="Arial"/>
                <w:sz w:val="12"/>
                <w:szCs w:val="18"/>
              </w:rPr>
              <w:t>las</w:t>
            </w:r>
            <w:r w:rsidR="00FF06E9" w:rsidRPr="0040301F">
              <w:rPr>
                <w:rFonts w:ascii="Arial" w:hAnsi="Arial" w:cs="Arial"/>
                <w:sz w:val="12"/>
                <w:szCs w:val="18"/>
              </w:rPr>
              <w:t xml:space="preserve"> </w:t>
            </w:r>
            <w:r w:rsidRPr="0040301F">
              <w:rPr>
                <w:rFonts w:ascii="Arial" w:hAnsi="Arial" w:cs="Arial"/>
                <w:sz w:val="12"/>
                <w:szCs w:val="18"/>
              </w:rPr>
              <w:t>audiencias</w:t>
            </w:r>
            <w:r w:rsidR="00FF06E9" w:rsidRPr="0040301F">
              <w:rPr>
                <w:rFonts w:ascii="Arial" w:hAnsi="Arial" w:cs="Arial"/>
                <w:sz w:val="12"/>
                <w:szCs w:val="18"/>
              </w:rPr>
              <w:t xml:space="preserve"> </w:t>
            </w:r>
            <w:r w:rsidRPr="0040301F">
              <w:rPr>
                <w:rFonts w:ascii="Arial" w:hAnsi="Arial" w:cs="Arial"/>
                <w:sz w:val="12"/>
                <w:szCs w:val="18"/>
              </w:rPr>
              <w:t>públicas,</w:t>
            </w:r>
            <w:r w:rsidR="00FF06E9" w:rsidRPr="0040301F">
              <w:rPr>
                <w:rFonts w:ascii="Arial" w:hAnsi="Arial" w:cs="Arial"/>
                <w:sz w:val="12"/>
                <w:szCs w:val="18"/>
              </w:rPr>
              <w:t xml:space="preserve"> </w:t>
            </w:r>
            <w:r w:rsidRPr="0040301F">
              <w:rPr>
                <w:rFonts w:ascii="Arial" w:hAnsi="Arial" w:cs="Arial"/>
                <w:sz w:val="12"/>
                <w:szCs w:val="18"/>
              </w:rPr>
              <w:t>comparecencias</w:t>
            </w:r>
            <w:r w:rsidR="00FF06E9" w:rsidRPr="0040301F">
              <w:rPr>
                <w:rFonts w:ascii="Arial" w:hAnsi="Arial" w:cs="Arial"/>
                <w:sz w:val="12"/>
                <w:szCs w:val="18"/>
              </w:rPr>
              <w:t xml:space="preserve"> </w:t>
            </w:r>
            <w:r w:rsidRPr="0040301F">
              <w:rPr>
                <w:rFonts w:ascii="Arial" w:hAnsi="Arial" w:cs="Arial"/>
                <w:sz w:val="12"/>
                <w:szCs w:val="18"/>
              </w:rPr>
              <w:t>y</w:t>
            </w:r>
            <w:r w:rsidR="00FF06E9" w:rsidRPr="0040301F">
              <w:rPr>
                <w:rFonts w:ascii="Arial" w:hAnsi="Arial" w:cs="Arial"/>
                <w:sz w:val="12"/>
                <w:szCs w:val="18"/>
              </w:rPr>
              <w:t xml:space="preserve"> </w:t>
            </w:r>
            <w:r w:rsidRPr="0040301F">
              <w:rPr>
                <w:rFonts w:ascii="Arial" w:hAnsi="Arial" w:cs="Arial"/>
                <w:sz w:val="12"/>
                <w:szCs w:val="18"/>
              </w:rPr>
              <w:t>en</w:t>
            </w:r>
            <w:r w:rsidR="00FF06E9" w:rsidRPr="0040301F">
              <w:rPr>
                <w:rFonts w:ascii="Arial" w:hAnsi="Arial" w:cs="Arial"/>
                <w:sz w:val="12"/>
                <w:szCs w:val="18"/>
              </w:rPr>
              <w:t xml:space="preserve"> </w:t>
            </w:r>
            <w:r w:rsidRPr="0040301F">
              <w:rPr>
                <w:rFonts w:ascii="Arial" w:hAnsi="Arial" w:cs="Arial"/>
                <w:sz w:val="12"/>
                <w:szCs w:val="18"/>
              </w:rPr>
              <w:t>los</w:t>
            </w:r>
            <w:r w:rsidR="00FF06E9" w:rsidRPr="0040301F">
              <w:rPr>
                <w:rFonts w:ascii="Arial" w:hAnsi="Arial" w:cs="Arial"/>
                <w:sz w:val="12"/>
                <w:szCs w:val="18"/>
              </w:rPr>
              <w:t xml:space="preserve"> </w:t>
            </w:r>
            <w:r w:rsidRPr="0040301F">
              <w:rPr>
                <w:rFonts w:ascii="Arial" w:hAnsi="Arial" w:cs="Arial"/>
                <w:sz w:val="12"/>
                <w:szCs w:val="18"/>
              </w:rPr>
              <w:t>procedimientos</w:t>
            </w:r>
            <w:r w:rsidR="00FF06E9" w:rsidRPr="0040301F">
              <w:rPr>
                <w:rFonts w:ascii="Arial" w:hAnsi="Arial" w:cs="Arial"/>
                <w:sz w:val="12"/>
                <w:szCs w:val="18"/>
              </w:rPr>
              <w:t xml:space="preserve"> </w:t>
            </w:r>
            <w:r w:rsidRPr="0040301F">
              <w:rPr>
                <w:rFonts w:ascii="Arial" w:hAnsi="Arial" w:cs="Arial"/>
                <w:sz w:val="12"/>
                <w:szCs w:val="18"/>
              </w:rPr>
              <w:t>de</w:t>
            </w:r>
            <w:r w:rsidR="00FF06E9" w:rsidRPr="0040301F">
              <w:rPr>
                <w:rFonts w:ascii="Arial" w:hAnsi="Arial" w:cs="Arial"/>
                <w:sz w:val="12"/>
                <w:szCs w:val="18"/>
              </w:rPr>
              <w:t xml:space="preserve"> </w:t>
            </w:r>
            <w:r w:rsidRPr="0040301F">
              <w:rPr>
                <w:rFonts w:ascii="Arial" w:hAnsi="Arial" w:cs="Arial"/>
                <w:sz w:val="12"/>
                <w:szCs w:val="18"/>
              </w:rPr>
              <w:t>designación,</w:t>
            </w:r>
            <w:r w:rsidR="00FF06E9" w:rsidRPr="0040301F">
              <w:rPr>
                <w:rFonts w:ascii="Arial" w:hAnsi="Arial" w:cs="Arial"/>
                <w:sz w:val="12"/>
                <w:szCs w:val="18"/>
              </w:rPr>
              <w:t xml:space="preserve"> </w:t>
            </w:r>
            <w:r w:rsidRPr="0040301F">
              <w:rPr>
                <w:rFonts w:ascii="Arial" w:hAnsi="Arial" w:cs="Arial"/>
                <w:sz w:val="12"/>
                <w:szCs w:val="18"/>
              </w:rPr>
              <w:t>ratificación,</w:t>
            </w:r>
            <w:r w:rsidR="00FF06E9" w:rsidRPr="0040301F">
              <w:rPr>
                <w:rFonts w:ascii="Arial" w:hAnsi="Arial" w:cs="Arial"/>
                <w:sz w:val="12"/>
                <w:szCs w:val="18"/>
              </w:rPr>
              <w:t xml:space="preserve"> </w:t>
            </w:r>
            <w:r w:rsidRPr="0040301F">
              <w:rPr>
                <w:rFonts w:ascii="Arial" w:hAnsi="Arial" w:cs="Arial"/>
                <w:sz w:val="12"/>
                <w:szCs w:val="18"/>
              </w:rPr>
              <w:t>elección,</w:t>
            </w:r>
            <w:r w:rsidR="00FF06E9" w:rsidRPr="0040301F">
              <w:rPr>
                <w:rFonts w:ascii="Arial" w:hAnsi="Arial" w:cs="Arial"/>
                <w:sz w:val="12"/>
                <w:szCs w:val="18"/>
              </w:rPr>
              <w:t xml:space="preserve"> </w:t>
            </w:r>
            <w:r w:rsidRPr="0040301F">
              <w:rPr>
                <w:rFonts w:ascii="Arial" w:hAnsi="Arial" w:cs="Arial"/>
                <w:sz w:val="12"/>
                <w:szCs w:val="18"/>
              </w:rPr>
              <w:t>reelección</w:t>
            </w:r>
            <w:r w:rsidR="00FF06E9" w:rsidRPr="0040301F">
              <w:rPr>
                <w:rFonts w:ascii="Arial" w:hAnsi="Arial" w:cs="Arial"/>
                <w:sz w:val="12"/>
                <w:szCs w:val="18"/>
              </w:rPr>
              <w:t xml:space="preserve"> </w:t>
            </w:r>
            <w:r w:rsidRPr="0040301F">
              <w:rPr>
                <w:rFonts w:ascii="Arial" w:hAnsi="Arial" w:cs="Arial"/>
                <w:sz w:val="12"/>
                <w:szCs w:val="18"/>
              </w:rPr>
              <w:t>o</w:t>
            </w:r>
            <w:r w:rsidR="00FF06E9" w:rsidRPr="0040301F">
              <w:rPr>
                <w:rFonts w:ascii="Arial" w:hAnsi="Arial" w:cs="Arial"/>
                <w:sz w:val="12"/>
                <w:szCs w:val="18"/>
              </w:rPr>
              <w:t xml:space="preserve"> </w:t>
            </w:r>
            <w:r w:rsidRPr="0040301F">
              <w:rPr>
                <w:rFonts w:ascii="Arial" w:hAnsi="Arial" w:cs="Arial"/>
                <w:sz w:val="12"/>
                <w:szCs w:val="18"/>
              </w:rPr>
              <w:t>cualquier</w:t>
            </w:r>
            <w:r w:rsidR="00FF06E9" w:rsidRPr="0040301F">
              <w:rPr>
                <w:rFonts w:ascii="Arial" w:hAnsi="Arial" w:cs="Arial"/>
                <w:sz w:val="12"/>
                <w:szCs w:val="18"/>
              </w:rPr>
              <w:t xml:space="preserve"> </w:t>
            </w:r>
            <w:r w:rsidRPr="0040301F">
              <w:rPr>
                <w:rFonts w:ascii="Arial" w:hAnsi="Arial" w:cs="Arial"/>
                <w:sz w:val="12"/>
                <w:szCs w:val="18"/>
              </w:rPr>
              <w:t>otro</w:t>
            </w:r>
            <w:r w:rsidR="00FF06E9" w:rsidRPr="0040301F">
              <w:rPr>
                <w:rFonts w:ascii="Arial" w:hAnsi="Arial" w:cs="Arial"/>
                <w:sz w:val="12"/>
                <w:szCs w:val="18"/>
              </w:rPr>
              <w:t xml:space="preserve"> </w:t>
            </w:r>
            <w:r w:rsidRPr="0040301F">
              <w:rPr>
                <w:rFonts w:ascii="Arial" w:hAnsi="Arial" w:cs="Arial"/>
                <w:sz w:val="12"/>
                <w:szCs w:val="18"/>
              </w:rPr>
              <w:t>(número</w:t>
            </w:r>
            <w:r w:rsidR="00FF06E9" w:rsidRPr="0040301F">
              <w:rPr>
                <w:rFonts w:ascii="Arial" w:hAnsi="Arial" w:cs="Arial"/>
                <w:sz w:val="12"/>
                <w:szCs w:val="18"/>
              </w:rPr>
              <w:t xml:space="preserve"> </w:t>
            </w:r>
            <w:r w:rsidRPr="0040301F">
              <w:rPr>
                <w:rFonts w:ascii="Arial" w:hAnsi="Arial" w:cs="Arial"/>
                <w:sz w:val="12"/>
                <w:szCs w:val="18"/>
              </w:rPr>
              <w:t>y</w:t>
            </w:r>
            <w:r w:rsidR="00FF06E9" w:rsidRPr="0040301F">
              <w:rPr>
                <w:rFonts w:ascii="Arial" w:hAnsi="Arial" w:cs="Arial"/>
                <w:sz w:val="12"/>
                <w:szCs w:val="18"/>
              </w:rPr>
              <w:t xml:space="preserve"> </w:t>
            </w:r>
            <w:r w:rsidRPr="0040301F">
              <w:rPr>
                <w:rFonts w:ascii="Arial" w:hAnsi="Arial" w:cs="Arial"/>
                <w:sz w:val="12"/>
                <w:szCs w:val="18"/>
              </w:rPr>
              <w:t>texto</w:t>
            </w:r>
            <w:r w:rsidR="00FF06E9" w:rsidRPr="0040301F">
              <w:rPr>
                <w:rFonts w:ascii="Arial" w:hAnsi="Arial" w:cs="Arial"/>
                <w:sz w:val="12"/>
                <w:szCs w:val="18"/>
              </w:rPr>
              <w:t xml:space="preserve"> </w:t>
            </w:r>
            <w:r w:rsidRPr="0040301F">
              <w:rPr>
                <w:rFonts w:ascii="Arial" w:hAnsi="Arial" w:cs="Arial"/>
                <w:sz w:val="12"/>
                <w:szCs w:val="18"/>
              </w:rPr>
              <w:t>del</w:t>
            </w:r>
            <w:r w:rsidR="00FF06E9" w:rsidRPr="0040301F">
              <w:rPr>
                <w:rFonts w:ascii="Arial" w:hAnsi="Arial" w:cs="Arial"/>
                <w:sz w:val="12"/>
                <w:szCs w:val="18"/>
              </w:rPr>
              <w:t xml:space="preserve"> </w:t>
            </w:r>
            <w:r w:rsidRPr="0040301F">
              <w:rPr>
                <w:rFonts w:ascii="Arial" w:hAnsi="Arial" w:cs="Arial"/>
                <w:sz w:val="12"/>
                <w:szCs w:val="18"/>
              </w:rPr>
              <w:t>artículo,</w:t>
            </w:r>
            <w:r w:rsidR="00FF06E9" w:rsidRPr="0040301F">
              <w:rPr>
                <w:rFonts w:ascii="Arial" w:hAnsi="Arial" w:cs="Arial"/>
                <w:sz w:val="12"/>
                <w:szCs w:val="18"/>
              </w:rPr>
              <w:t xml:space="preserve"> </w:t>
            </w:r>
            <w:r w:rsidRPr="0040301F">
              <w:rPr>
                <w:rFonts w:ascii="Arial" w:hAnsi="Arial" w:cs="Arial"/>
                <w:sz w:val="12"/>
                <w:szCs w:val="18"/>
              </w:rPr>
              <w:t>fracción,</w:t>
            </w:r>
            <w:r w:rsidR="00FF06E9" w:rsidRPr="0040301F">
              <w:rPr>
                <w:rFonts w:ascii="Arial" w:hAnsi="Arial" w:cs="Arial"/>
                <w:sz w:val="12"/>
                <w:szCs w:val="18"/>
              </w:rPr>
              <w:t xml:space="preserve"> </w:t>
            </w:r>
            <w:r w:rsidRPr="0040301F">
              <w:rPr>
                <w:rFonts w:ascii="Arial" w:hAnsi="Arial" w:cs="Arial"/>
                <w:sz w:val="12"/>
                <w:szCs w:val="18"/>
              </w:rPr>
              <w:t>inciso)</w:t>
            </w:r>
          </w:p>
        </w:tc>
      </w:tr>
      <w:tr w:rsidR="004D5B7A" w:rsidRPr="00B6543F">
        <w:tblPrEx>
          <w:tblCellMar>
            <w:top w:w="0" w:type="dxa"/>
            <w:bottom w:w="0" w:type="dxa"/>
          </w:tblCellMar>
        </w:tblPrEx>
        <w:trPr>
          <w:trHeight w:val="20"/>
        </w:trPr>
        <w:tc>
          <w:tcPr>
            <w:tcW w:w="993" w:type="dxa"/>
            <w:tcBorders>
              <w:top w:val="single" w:sz="6" w:space="0" w:color="auto"/>
              <w:left w:val="single" w:sz="6" w:space="0" w:color="auto"/>
              <w:bottom w:val="single" w:sz="6" w:space="0" w:color="auto"/>
              <w:right w:val="single" w:sz="6" w:space="0" w:color="auto"/>
            </w:tcBorders>
            <w:vAlign w:val="center"/>
          </w:tcPr>
          <w:p w:rsidR="004D5B7A" w:rsidRPr="0040301F" w:rsidRDefault="004D5B7A" w:rsidP="00837498">
            <w:pPr>
              <w:spacing w:after="101" w:line="240" w:lineRule="exact"/>
              <w:jc w:val="center"/>
              <w:rPr>
                <w:rFonts w:ascii="Arial" w:hAnsi="Arial" w:cs="Arial"/>
                <w:sz w:val="12"/>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D5B7A" w:rsidRPr="0040301F" w:rsidRDefault="004D5B7A" w:rsidP="00837498">
            <w:pPr>
              <w:spacing w:after="101" w:line="240" w:lineRule="exact"/>
              <w:jc w:val="center"/>
              <w:rPr>
                <w:rFonts w:ascii="Arial" w:hAnsi="Arial" w:cs="Arial"/>
                <w:sz w:val="12"/>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40301F" w:rsidRDefault="004D5B7A" w:rsidP="00837498">
            <w:pPr>
              <w:spacing w:after="101" w:line="240" w:lineRule="exact"/>
              <w:jc w:val="center"/>
              <w:rPr>
                <w:rFonts w:ascii="Arial" w:hAnsi="Arial" w:cs="Arial"/>
                <w:sz w:val="12"/>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D5B7A" w:rsidRPr="0040301F" w:rsidRDefault="004D5B7A" w:rsidP="00837498">
            <w:pPr>
              <w:spacing w:after="101" w:line="240" w:lineRule="exact"/>
              <w:jc w:val="center"/>
              <w:rPr>
                <w:rFonts w:ascii="Arial" w:hAnsi="Arial" w:cs="Arial"/>
                <w:sz w:val="12"/>
                <w:szCs w:val="18"/>
              </w:rPr>
            </w:pPr>
          </w:p>
        </w:tc>
        <w:tc>
          <w:tcPr>
            <w:tcW w:w="2835" w:type="dxa"/>
            <w:tcBorders>
              <w:top w:val="single" w:sz="6" w:space="0" w:color="auto"/>
              <w:left w:val="single" w:sz="6" w:space="0" w:color="auto"/>
              <w:bottom w:val="single" w:sz="6" w:space="0" w:color="auto"/>
              <w:right w:val="single" w:sz="6" w:space="0" w:color="auto"/>
            </w:tcBorders>
            <w:vAlign w:val="center"/>
          </w:tcPr>
          <w:p w:rsidR="004D5B7A" w:rsidRPr="0040301F" w:rsidRDefault="004D5B7A" w:rsidP="00837498">
            <w:pPr>
              <w:spacing w:after="101" w:line="240" w:lineRule="exact"/>
              <w:jc w:val="center"/>
              <w:rPr>
                <w:rFonts w:ascii="Arial" w:hAnsi="Arial" w:cs="Arial"/>
                <w:sz w:val="12"/>
                <w:szCs w:val="18"/>
              </w:rPr>
            </w:pPr>
          </w:p>
        </w:tc>
        <w:tc>
          <w:tcPr>
            <w:tcW w:w="2976" w:type="dxa"/>
            <w:tcBorders>
              <w:top w:val="single" w:sz="6" w:space="0" w:color="auto"/>
              <w:left w:val="single" w:sz="6" w:space="0" w:color="auto"/>
              <w:bottom w:val="single" w:sz="6" w:space="0" w:color="auto"/>
              <w:right w:val="single" w:sz="6" w:space="0" w:color="auto"/>
            </w:tcBorders>
            <w:vAlign w:val="center"/>
          </w:tcPr>
          <w:p w:rsidR="004D5B7A" w:rsidRPr="0040301F" w:rsidRDefault="004D5B7A" w:rsidP="00837498">
            <w:pPr>
              <w:spacing w:after="101" w:line="240" w:lineRule="exact"/>
              <w:jc w:val="center"/>
              <w:rPr>
                <w:rFonts w:ascii="Arial" w:hAnsi="Arial" w:cs="Arial"/>
                <w:sz w:val="12"/>
                <w:szCs w:val="18"/>
              </w:rPr>
            </w:pPr>
          </w:p>
        </w:tc>
      </w:tr>
      <w:tr w:rsidR="004D5B7A" w:rsidRPr="00B6543F">
        <w:tblPrEx>
          <w:tblCellMar>
            <w:top w:w="0" w:type="dxa"/>
            <w:bottom w:w="0" w:type="dxa"/>
          </w:tblCellMar>
        </w:tblPrEx>
        <w:trPr>
          <w:trHeight w:val="20"/>
        </w:trPr>
        <w:tc>
          <w:tcPr>
            <w:tcW w:w="993" w:type="dxa"/>
            <w:tcBorders>
              <w:top w:val="single" w:sz="6" w:space="0" w:color="auto"/>
              <w:left w:val="single" w:sz="6" w:space="0" w:color="auto"/>
              <w:bottom w:val="single" w:sz="6" w:space="0" w:color="auto"/>
              <w:right w:val="single" w:sz="6" w:space="0" w:color="auto"/>
            </w:tcBorders>
            <w:vAlign w:val="center"/>
          </w:tcPr>
          <w:p w:rsidR="004D5B7A" w:rsidRPr="0040301F" w:rsidRDefault="004D5B7A" w:rsidP="00837498">
            <w:pPr>
              <w:spacing w:after="101" w:line="240" w:lineRule="exact"/>
              <w:jc w:val="center"/>
              <w:rPr>
                <w:rFonts w:ascii="Arial" w:hAnsi="Arial" w:cs="Arial"/>
                <w:sz w:val="12"/>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D5B7A" w:rsidRPr="0040301F" w:rsidRDefault="004D5B7A" w:rsidP="00837498">
            <w:pPr>
              <w:spacing w:after="101" w:line="240" w:lineRule="exact"/>
              <w:jc w:val="center"/>
              <w:rPr>
                <w:rFonts w:ascii="Arial" w:hAnsi="Arial" w:cs="Arial"/>
                <w:sz w:val="12"/>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40301F" w:rsidRDefault="004D5B7A" w:rsidP="00837498">
            <w:pPr>
              <w:spacing w:after="101" w:line="240" w:lineRule="exact"/>
              <w:jc w:val="center"/>
              <w:rPr>
                <w:rFonts w:ascii="Arial" w:hAnsi="Arial" w:cs="Arial"/>
                <w:sz w:val="12"/>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D5B7A" w:rsidRPr="0040301F" w:rsidRDefault="004D5B7A" w:rsidP="00837498">
            <w:pPr>
              <w:spacing w:after="101" w:line="240" w:lineRule="exact"/>
              <w:jc w:val="center"/>
              <w:rPr>
                <w:rFonts w:ascii="Arial" w:hAnsi="Arial" w:cs="Arial"/>
                <w:sz w:val="12"/>
                <w:szCs w:val="18"/>
              </w:rPr>
            </w:pPr>
          </w:p>
        </w:tc>
        <w:tc>
          <w:tcPr>
            <w:tcW w:w="2835" w:type="dxa"/>
            <w:tcBorders>
              <w:top w:val="single" w:sz="6" w:space="0" w:color="auto"/>
              <w:left w:val="single" w:sz="6" w:space="0" w:color="auto"/>
              <w:bottom w:val="single" w:sz="6" w:space="0" w:color="auto"/>
              <w:right w:val="single" w:sz="6" w:space="0" w:color="auto"/>
            </w:tcBorders>
            <w:vAlign w:val="center"/>
          </w:tcPr>
          <w:p w:rsidR="004D5B7A" w:rsidRPr="0040301F" w:rsidRDefault="004D5B7A" w:rsidP="00837498">
            <w:pPr>
              <w:spacing w:after="101" w:line="240" w:lineRule="exact"/>
              <w:jc w:val="center"/>
              <w:rPr>
                <w:rFonts w:ascii="Arial" w:hAnsi="Arial" w:cs="Arial"/>
                <w:sz w:val="12"/>
                <w:szCs w:val="18"/>
              </w:rPr>
            </w:pPr>
          </w:p>
        </w:tc>
        <w:tc>
          <w:tcPr>
            <w:tcW w:w="2976" w:type="dxa"/>
            <w:tcBorders>
              <w:top w:val="single" w:sz="6" w:space="0" w:color="auto"/>
              <w:left w:val="single" w:sz="6" w:space="0" w:color="auto"/>
              <w:bottom w:val="single" w:sz="6" w:space="0" w:color="auto"/>
              <w:right w:val="single" w:sz="6" w:space="0" w:color="auto"/>
            </w:tcBorders>
            <w:vAlign w:val="center"/>
          </w:tcPr>
          <w:p w:rsidR="004D5B7A" w:rsidRPr="0040301F" w:rsidRDefault="004D5B7A" w:rsidP="00837498">
            <w:pPr>
              <w:spacing w:after="101" w:line="240" w:lineRule="exact"/>
              <w:jc w:val="center"/>
              <w:rPr>
                <w:rFonts w:ascii="Arial" w:hAnsi="Arial" w:cs="Arial"/>
                <w:sz w:val="12"/>
                <w:szCs w:val="18"/>
              </w:rPr>
            </w:pPr>
          </w:p>
        </w:tc>
      </w:tr>
    </w:tbl>
    <w:p w:rsidR="004D5B7A" w:rsidRPr="008319F5" w:rsidRDefault="004D5B7A" w:rsidP="00837498">
      <w:pPr>
        <w:spacing w:after="101" w:line="240" w:lineRule="exact"/>
        <w:ind w:left="55"/>
        <w:rPr>
          <w:rFonts w:ascii="Arial" w:hAnsi="Arial" w:cs="Arial"/>
          <w:sz w:val="18"/>
          <w:szCs w:val="18"/>
        </w:rPr>
      </w:pPr>
    </w:p>
    <w:tbl>
      <w:tblPr>
        <w:tblW w:w="8712" w:type="dxa"/>
        <w:tblInd w:w="144" w:type="dxa"/>
        <w:tblLayout w:type="fixed"/>
        <w:tblCellMar>
          <w:left w:w="70" w:type="dxa"/>
          <w:right w:w="70" w:type="dxa"/>
        </w:tblCellMar>
        <w:tblLook w:val="0000" w:firstRow="0" w:lastRow="0" w:firstColumn="0" w:lastColumn="0" w:noHBand="0" w:noVBand="0"/>
      </w:tblPr>
      <w:tblGrid>
        <w:gridCol w:w="1478"/>
        <w:gridCol w:w="1191"/>
        <w:gridCol w:w="1693"/>
        <w:gridCol w:w="1191"/>
        <w:gridCol w:w="1053"/>
        <w:gridCol w:w="1053"/>
        <w:gridCol w:w="1053"/>
      </w:tblGrid>
      <w:tr w:rsidR="004D5B7A" w:rsidRPr="00B6543F">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noWrap/>
            <w:vAlign w:val="center"/>
          </w:tcPr>
          <w:p w:rsidR="004D5B7A" w:rsidRPr="00B6543F" w:rsidRDefault="004D5B7A" w:rsidP="00837498">
            <w:pPr>
              <w:spacing w:after="101" w:line="228" w:lineRule="exact"/>
              <w:jc w:val="center"/>
              <w:rPr>
                <w:rFonts w:ascii="Arial" w:hAnsi="Arial" w:cs="Arial"/>
                <w:sz w:val="14"/>
                <w:szCs w:val="18"/>
              </w:rPr>
            </w:pPr>
            <w:r w:rsidRPr="00B6543F">
              <w:rPr>
                <w:rFonts w:ascii="Arial" w:hAnsi="Arial" w:cs="Arial"/>
                <w:sz w:val="14"/>
                <w:szCs w:val="18"/>
              </w:rPr>
              <w:t>Respecto</w:t>
            </w:r>
            <w:r w:rsidR="00FF06E9" w:rsidRPr="00B6543F">
              <w:rPr>
                <w:rFonts w:ascii="Arial" w:hAnsi="Arial" w:cs="Arial"/>
                <w:sz w:val="14"/>
                <w:szCs w:val="18"/>
              </w:rPr>
              <w:t xml:space="preserve"> </w:t>
            </w:r>
            <w:r w:rsidRPr="00B6543F">
              <w:rPr>
                <w:rFonts w:ascii="Arial" w:hAnsi="Arial" w:cs="Arial"/>
                <w:sz w:val="14"/>
                <w:szCs w:val="18"/>
              </w:rPr>
              <w:t>de</w:t>
            </w:r>
            <w:r w:rsidR="00FF06E9" w:rsidRPr="00B6543F">
              <w:rPr>
                <w:rFonts w:ascii="Arial" w:hAnsi="Arial" w:cs="Arial"/>
                <w:sz w:val="14"/>
                <w:szCs w:val="18"/>
              </w:rPr>
              <w:t xml:space="preserve"> </w:t>
            </w:r>
            <w:r w:rsidRPr="00B6543F">
              <w:rPr>
                <w:rFonts w:ascii="Arial" w:hAnsi="Arial" w:cs="Arial"/>
                <w:sz w:val="14"/>
                <w:szCs w:val="18"/>
              </w:rPr>
              <w:t>las</w:t>
            </w:r>
            <w:r w:rsidR="00FF06E9" w:rsidRPr="00B6543F">
              <w:rPr>
                <w:rFonts w:ascii="Arial" w:hAnsi="Arial" w:cs="Arial"/>
                <w:sz w:val="14"/>
                <w:szCs w:val="18"/>
              </w:rPr>
              <w:t xml:space="preserve"> </w:t>
            </w:r>
            <w:r w:rsidRPr="00B6543F">
              <w:rPr>
                <w:rFonts w:ascii="Arial" w:hAnsi="Arial" w:cs="Arial"/>
                <w:sz w:val="14"/>
                <w:szCs w:val="18"/>
              </w:rPr>
              <w:t>comparecencias</w:t>
            </w:r>
            <w:r w:rsidR="00FF06E9" w:rsidRPr="00B6543F">
              <w:rPr>
                <w:rFonts w:ascii="Arial" w:hAnsi="Arial" w:cs="Arial"/>
                <w:sz w:val="14"/>
                <w:szCs w:val="18"/>
              </w:rPr>
              <w:t xml:space="preserve"> </w:t>
            </w:r>
            <w:r w:rsidRPr="00B6543F">
              <w:rPr>
                <w:rFonts w:ascii="Arial" w:hAnsi="Arial" w:cs="Arial"/>
                <w:sz w:val="14"/>
                <w:szCs w:val="18"/>
              </w:rPr>
              <w:t>y</w:t>
            </w:r>
            <w:r w:rsidR="00FF06E9" w:rsidRPr="00B6543F">
              <w:rPr>
                <w:rFonts w:ascii="Arial" w:hAnsi="Arial" w:cs="Arial"/>
                <w:sz w:val="14"/>
                <w:szCs w:val="18"/>
              </w:rPr>
              <w:t xml:space="preserve"> </w:t>
            </w:r>
            <w:r w:rsidRPr="00B6543F">
              <w:rPr>
                <w:rFonts w:ascii="Arial" w:hAnsi="Arial" w:cs="Arial"/>
                <w:sz w:val="14"/>
                <w:szCs w:val="18"/>
              </w:rPr>
              <w:t>audiencias</w:t>
            </w:r>
            <w:r w:rsidR="00FF06E9" w:rsidRPr="00B6543F">
              <w:rPr>
                <w:rFonts w:ascii="Arial" w:hAnsi="Arial" w:cs="Arial"/>
                <w:sz w:val="14"/>
                <w:szCs w:val="18"/>
              </w:rPr>
              <w:t xml:space="preserve"> </w:t>
            </w:r>
            <w:r w:rsidRPr="00B6543F">
              <w:rPr>
                <w:rFonts w:ascii="Arial" w:hAnsi="Arial" w:cs="Arial"/>
                <w:sz w:val="14"/>
                <w:szCs w:val="18"/>
              </w:rPr>
              <w:t>públicas:</w:t>
            </w:r>
          </w:p>
        </w:tc>
      </w:tr>
      <w:tr w:rsidR="0040301F" w:rsidRPr="00B6543F">
        <w:tblPrEx>
          <w:tblCellMar>
            <w:top w:w="0" w:type="dxa"/>
            <w:bottom w:w="0" w:type="dxa"/>
          </w:tblCellMar>
        </w:tblPrEx>
        <w:trPr>
          <w:trHeight w:val="20"/>
        </w:trPr>
        <w:tc>
          <w:tcPr>
            <w:tcW w:w="1478" w:type="dxa"/>
            <w:vMerge w:val="restart"/>
            <w:tcBorders>
              <w:top w:val="single" w:sz="6" w:space="0" w:color="auto"/>
              <w:left w:val="single" w:sz="6" w:space="0" w:color="auto"/>
              <w:right w:val="single" w:sz="6" w:space="0" w:color="auto"/>
            </w:tcBorders>
            <w:vAlign w:val="center"/>
          </w:tcPr>
          <w:p w:rsidR="0040301F" w:rsidRPr="00B6543F" w:rsidRDefault="0040301F" w:rsidP="00837498">
            <w:pPr>
              <w:spacing w:after="101" w:line="228" w:lineRule="exact"/>
              <w:jc w:val="center"/>
              <w:rPr>
                <w:rFonts w:ascii="Arial" w:hAnsi="Arial" w:cs="Arial"/>
                <w:sz w:val="14"/>
                <w:szCs w:val="18"/>
              </w:rPr>
            </w:pPr>
            <w:r w:rsidRPr="00B6543F">
              <w:rPr>
                <w:rFonts w:ascii="Arial" w:hAnsi="Arial" w:cs="Arial"/>
                <w:sz w:val="14"/>
                <w:szCs w:val="18"/>
              </w:rPr>
              <w:t>Organismo convocante o entidad ante quien se efectúa la comparecencia o se verifica la audiencia pública (Pleno, Comisiones)</w:t>
            </w:r>
          </w:p>
        </w:tc>
        <w:tc>
          <w:tcPr>
            <w:tcW w:w="1191" w:type="dxa"/>
            <w:vMerge w:val="restart"/>
            <w:tcBorders>
              <w:top w:val="single" w:sz="6" w:space="0" w:color="auto"/>
              <w:left w:val="single" w:sz="6" w:space="0" w:color="auto"/>
              <w:right w:val="single" w:sz="6" w:space="0" w:color="auto"/>
            </w:tcBorders>
            <w:vAlign w:val="center"/>
          </w:tcPr>
          <w:p w:rsidR="0040301F" w:rsidRPr="00B6543F" w:rsidRDefault="0040301F" w:rsidP="00837498">
            <w:pPr>
              <w:spacing w:after="101" w:line="228" w:lineRule="exact"/>
              <w:jc w:val="center"/>
              <w:rPr>
                <w:rFonts w:ascii="Arial" w:hAnsi="Arial" w:cs="Arial"/>
                <w:sz w:val="14"/>
                <w:szCs w:val="18"/>
              </w:rPr>
            </w:pPr>
            <w:r w:rsidRPr="00B6543F">
              <w:rPr>
                <w:rFonts w:ascii="Arial" w:hAnsi="Arial" w:cs="Arial"/>
                <w:sz w:val="14"/>
                <w:szCs w:val="18"/>
              </w:rPr>
              <w:t>Fecha de la comparecencia o audiencia pública (formato día/mes/año)</w:t>
            </w:r>
          </w:p>
        </w:tc>
        <w:tc>
          <w:tcPr>
            <w:tcW w:w="1693" w:type="dxa"/>
            <w:vMerge w:val="restart"/>
            <w:tcBorders>
              <w:top w:val="single" w:sz="6" w:space="0" w:color="auto"/>
              <w:left w:val="single" w:sz="6" w:space="0" w:color="auto"/>
              <w:right w:val="single" w:sz="6" w:space="0" w:color="auto"/>
            </w:tcBorders>
            <w:vAlign w:val="center"/>
          </w:tcPr>
          <w:p w:rsidR="0040301F" w:rsidRPr="00B6543F" w:rsidRDefault="0040301F" w:rsidP="00837498">
            <w:pPr>
              <w:spacing w:after="101" w:line="228" w:lineRule="exact"/>
              <w:jc w:val="center"/>
              <w:rPr>
                <w:rFonts w:ascii="Arial" w:hAnsi="Arial" w:cs="Arial"/>
                <w:sz w:val="14"/>
                <w:szCs w:val="18"/>
              </w:rPr>
            </w:pPr>
            <w:r w:rsidRPr="00B6543F">
              <w:rPr>
                <w:rFonts w:ascii="Arial" w:hAnsi="Arial" w:cs="Arial"/>
                <w:sz w:val="14"/>
                <w:szCs w:val="18"/>
              </w:rPr>
              <w:t>Finalidad de la comparecencia/ audiencia</w:t>
            </w:r>
          </w:p>
        </w:tc>
        <w:tc>
          <w:tcPr>
            <w:tcW w:w="1191" w:type="dxa"/>
            <w:vMerge w:val="restart"/>
            <w:tcBorders>
              <w:top w:val="single" w:sz="6" w:space="0" w:color="auto"/>
              <w:left w:val="single" w:sz="6" w:space="0" w:color="auto"/>
              <w:right w:val="single" w:sz="6" w:space="0" w:color="auto"/>
            </w:tcBorders>
            <w:vAlign w:val="center"/>
          </w:tcPr>
          <w:p w:rsidR="0040301F" w:rsidRPr="00B6543F" w:rsidRDefault="0040301F" w:rsidP="00837498">
            <w:pPr>
              <w:spacing w:after="101" w:line="228" w:lineRule="exact"/>
              <w:jc w:val="center"/>
              <w:rPr>
                <w:rFonts w:ascii="Arial" w:hAnsi="Arial" w:cs="Arial"/>
                <w:sz w:val="14"/>
                <w:szCs w:val="18"/>
              </w:rPr>
            </w:pPr>
            <w:r w:rsidRPr="00B6543F">
              <w:rPr>
                <w:rFonts w:ascii="Arial" w:hAnsi="Arial" w:cs="Arial"/>
                <w:sz w:val="14"/>
                <w:szCs w:val="18"/>
              </w:rPr>
              <w:t xml:space="preserve">Tema a tratar </w:t>
            </w:r>
            <w:r w:rsidR="006A1855">
              <w:rPr>
                <w:rFonts w:ascii="Arial" w:hAnsi="Arial" w:cs="Arial"/>
                <w:sz w:val="14"/>
                <w:szCs w:val="18"/>
              </w:rPr>
              <w:t xml:space="preserve"> </w:t>
            </w:r>
            <w:r w:rsidRPr="00B6543F">
              <w:rPr>
                <w:rFonts w:ascii="Arial" w:hAnsi="Arial" w:cs="Arial"/>
                <w:sz w:val="14"/>
                <w:szCs w:val="18"/>
              </w:rPr>
              <w:t>en la comparecencia / audiencia</w:t>
            </w:r>
          </w:p>
        </w:tc>
        <w:tc>
          <w:tcPr>
            <w:tcW w:w="3159" w:type="dxa"/>
            <w:gridSpan w:val="3"/>
            <w:tcBorders>
              <w:top w:val="single" w:sz="6" w:space="0" w:color="auto"/>
              <w:left w:val="single" w:sz="6" w:space="0" w:color="auto"/>
              <w:bottom w:val="single" w:sz="6" w:space="0" w:color="auto"/>
              <w:right w:val="single" w:sz="6" w:space="0" w:color="auto"/>
            </w:tcBorders>
            <w:vAlign w:val="center"/>
          </w:tcPr>
          <w:p w:rsidR="0040301F" w:rsidRPr="00B6543F" w:rsidRDefault="0040301F" w:rsidP="00837498">
            <w:pPr>
              <w:spacing w:after="101" w:line="228" w:lineRule="exact"/>
              <w:jc w:val="center"/>
              <w:rPr>
                <w:rFonts w:ascii="Arial" w:hAnsi="Arial" w:cs="Arial"/>
                <w:sz w:val="14"/>
                <w:szCs w:val="18"/>
              </w:rPr>
            </w:pPr>
            <w:r w:rsidRPr="00B6543F">
              <w:rPr>
                <w:rFonts w:ascii="Arial" w:hAnsi="Arial" w:cs="Arial"/>
                <w:sz w:val="14"/>
                <w:szCs w:val="18"/>
              </w:rPr>
              <w:t>Nombre de la persona que dirige la sesión o reunión</w:t>
            </w:r>
          </w:p>
        </w:tc>
      </w:tr>
      <w:tr w:rsidR="0040301F" w:rsidRPr="00B6543F">
        <w:tblPrEx>
          <w:tblCellMar>
            <w:top w:w="0" w:type="dxa"/>
            <w:bottom w:w="0" w:type="dxa"/>
          </w:tblCellMar>
        </w:tblPrEx>
        <w:trPr>
          <w:trHeight w:val="20"/>
        </w:trPr>
        <w:tc>
          <w:tcPr>
            <w:tcW w:w="1478" w:type="dxa"/>
            <w:vMerge/>
            <w:tcBorders>
              <w:left w:val="single" w:sz="6" w:space="0" w:color="auto"/>
              <w:bottom w:val="single" w:sz="6" w:space="0" w:color="auto"/>
              <w:right w:val="single" w:sz="6" w:space="0" w:color="auto"/>
            </w:tcBorders>
            <w:vAlign w:val="center"/>
          </w:tcPr>
          <w:p w:rsidR="0040301F" w:rsidRPr="00B6543F" w:rsidRDefault="0040301F" w:rsidP="00837498">
            <w:pPr>
              <w:spacing w:after="101" w:line="228" w:lineRule="exact"/>
              <w:jc w:val="center"/>
              <w:rPr>
                <w:rFonts w:ascii="Arial" w:hAnsi="Arial" w:cs="Arial"/>
                <w:sz w:val="14"/>
                <w:szCs w:val="18"/>
              </w:rPr>
            </w:pPr>
          </w:p>
        </w:tc>
        <w:tc>
          <w:tcPr>
            <w:tcW w:w="1191" w:type="dxa"/>
            <w:vMerge/>
            <w:tcBorders>
              <w:left w:val="single" w:sz="6" w:space="0" w:color="auto"/>
              <w:bottom w:val="single" w:sz="6" w:space="0" w:color="auto"/>
              <w:right w:val="single" w:sz="6" w:space="0" w:color="auto"/>
            </w:tcBorders>
            <w:vAlign w:val="center"/>
          </w:tcPr>
          <w:p w:rsidR="0040301F" w:rsidRPr="00B6543F" w:rsidRDefault="0040301F" w:rsidP="00837498">
            <w:pPr>
              <w:spacing w:after="101" w:line="228" w:lineRule="exact"/>
              <w:jc w:val="center"/>
              <w:rPr>
                <w:rFonts w:ascii="Arial" w:hAnsi="Arial" w:cs="Arial"/>
                <w:sz w:val="14"/>
                <w:szCs w:val="18"/>
              </w:rPr>
            </w:pPr>
          </w:p>
        </w:tc>
        <w:tc>
          <w:tcPr>
            <w:tcW w:w="1693" w:type="dxa"/>
            <w:vMerge/>
            <w:tcBorders>
              <w:left w:val="single" w:sz="6" w:space="0" w:color="auto"/>
              <w:bottom w:val="single" w:sz="6" w:space="0" w:color="auto"/>
              <w:right w:val="single" w:sz="6" w:space="0" w:color="auto"/>
            </w:tcBorders>
            <w:vAlign w:val="center"/>
          </w:tcPr>
          <w:p w:rsidR="0040301F" w:rsidRPr="00B6543F" w:rsidRDefault="0040301F" w:rsidP="00837498">
            <w:pPr>
              <w:spacing w:after="101" w:line="228" w:lineRule="exact"/>
              <w:jc w:val="center"/>
              <w:rPr>
                <w:rFonts w:ascii="Arial" w:hAnsi="Arial" w:cs="Arial"/>
                <w:sz w:val="14"/>
                <w:szCs w:val="18"/>
              </w:rPr>
            </w:pPr>
          </w:p>
        </w:tc>
        <w:tc>
          <w:tcPr>
            <w:tcW w:w="1191" w:type="dxa"/>
            <w:vMerge/>
            <w:tcBorders>
              <w:left w:val="single" w:sz="6" w:space="0" w:color="auto"/>
              <w:bottom w:val="single" w:sz="6" w:space="0" w:color="auto"/>
              <w:right w:val="single" w:sz="6" w:space="0" w:color="auto"/>
            </w:tcBorders>
            <w:vAlign w:val="center"/>
          </w:tcPr>
          <w:p w:rsidR="0040301F" w:rsidRPr="00B6543F" w:rsidRDefault="0040301F" w:rsidP="00837498">
            <w:pPr>
              <w:spacing w:after="101" w:line="228" w:lineRule="exact"/>
              <w:jc w:val="center"/>
              <w:rPr>
                <w:rFonts w:ascii="Arial" w:hAnsi="Arial" w:cs="Arial"/>
                <w:sz w:val="14"/>
                <w:szCs w:val="18"/>
              </w:rPr>
            </w:pPr>
          </w:p>
        </w:tc>
        <w:tc>
          <w:tcPr>
            <w:tcW w:w="1053" w:type="dxa"/>
            <w:tcBorders>
              <w:top w:val="single" w:sz="6" w:space="0" w:color="auto"/>
              <w:left w:val="single" w:sz="6" w:space="0" w:color="auto"/>
              <w:bottom w:val="single" w:sz="6" w:space="0" w:color="auto"/>
              <w:right w:val="single" w:sz="6" w:space="0" w:color="auto"/>
            </w:tcBorders>
            <w:vAlign w:val="center"/>
          </w:tcPr>
          <w:p w:rsidR="0040301F" w:rsidRPr="00B6543F" w:rsidRDefault="0040301F" w:rsidP="00837498">
            <w:pPr>
              <w:spacing w:after="101" w:line="228" w:lineRule="exact"/>
              <w:jc w:val="center"/>
              <w:rPr>
                <w:rFonts w:ascii="Arial" w:hAnsi="Arial" w:cs="Arial"/>
                <w:sz w:val="14"/>
                <w:szCs w:val="18"/>
              </w:rPr>
            </w:pPr>
            <w:r w:rsidRPr="00B6543F">
              <w:rPr>
                <w:rFonts w:ascii="Arial" w:hAnsi="Arial" w:cs="Arial"/>
                <w:sz w:val="14"/>
                <w:szCs w:val="18"/>
              </w:rPr>
              <w:t>Nombre(s)</w:t>
            </w:r>
          </w:p>
        </w:tc>
        <w:tc>
          <w:tcPr>
            <w:tcW w:w="1053" w:type="dxa"/>
            <w:tcBorders>
              <w:top w:val="single" w:sz="6" w:space="0" w:color="auto"/>
              <w:left w:val="single" w:sz="6" w:space="0" w:color="auto"/>
              <w:bottom w:val="single" w:sz="6" w:space="0" w:color="auto"/>
              <w:right w:val="single" w:sz="6" w:space="0" w:color="auto"/>
            </w:tcBorders>
            <w:vAlign w:val="center"/>
          </w:tcPr>
          <w:p w:rsidR="0040301F" w:rsidRPr="00B6543F" w:rsidRDefault="0040301F" w:rsidP="00837498">
            <w:pPr>
              <w:spacing w:after="101" w:line="228" w:lineRule="exact"/>
              <w:jc w:val="center"/>
              <w:rPr>
                <w:rFonts w:ascii="Arial" w:hAnsi="Arial" w:cs="Arial"/>
                <w:sz w:val="14"/>
                <w:szCs w:val="18"/>
              </w:rPr>
            </w:pPr>
            <w:r w:rsidRPr="00B6543F">
              <w:rPr>
                <w:rFonts w:ascii="Arial" w:hAnsi="Arial" w:cs="Arial"/>
                <w:sz w:val="14"/>
                <w:szCs w:val="18"/>
              </w:rPr>
              <w:t>Primer apellido</w:t>
            </w:r>
          </w:p>
        </w:tc>
        <w:tc>
          <w:tcPr>
            <w:tcW w:w="1053" w:type="dxa"/>
            <w:tcBorders>
              <w:top w:val="single" w:sz="6" w:space="0" w:color="auto"/>
              <w:left w:val="single" w:sz="6" w:space="0" w:color="auto"/>
              <w:bottom w:val="single" w:sz="6" w:space="0" w:color="auto"/>
              <w:right w:val="single" w:sz="6" w:space="0" w:color="auto"/>
            </w:tcBorders>
            <w:vAlign w:val="center"/>
          </w:tcPr>
          <w:p w:rsidR="0040301F" w:rsidRPr="00B6543F" w:rsidRDefault="0040301F" w:rsidP="00837498">
            <w:pPr>
              <w:spacing w:after="101" w:line="228" w:lineRule="exact"/>
              <w:jc w:val="center"/>
              <w:rPr>
                <w:rFonts w:ascii="Arial" w:hAnsi="Arial" w:cs="Arial"/>
                <w:sz w:val="14"/>
                <w:szCs w:val="18"/>
              </w:rPr>
            </w:pPr>
            <w:r w:rsidRPr="00B6543F">
              <w:rPr>
                <w:rFonts w:ascii="Arial" w:hAnsi="Arial" w:cs="Arial"/>
                <w:sz w:val="14"/>
                <w:szCs w:val="18"/>
              </w:rPr>
              <w:t>Segundo apellido</w:t>
            </w:r>
          </w:p>
        </w:tc>
      </w:tr>
      <w:tr w:rsidR="004D5B7A" w:rsidRPr="00B6543F">
        <w:tblPrEx>
          <w:tblCellMar>
            <w:top w:w="0" w:type="dxa"/>
            <w:bottom w:w="0" w:type="dxa"/>
          </w:tblCellMar>
        </w:tblPrEx>
        <w:trPr>
          <w:trHeight w:val="20"/>
        </w:trPr>
        <w:tc>
          <w:tcPr>
            <w:tcW w:w="1478"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28" w:lineRule="exact"/>
              <w:jc w:val="center"/>
              <w:rPr>
                <w:rFonts w:ascii="Arial" w:hAnsi="Arial" w:cs="Arial"/>
                <w:sz w:val="14"/>
                <w:szCs w:val="18"/>
              </w:rPr>
            </w:pPr>
          </w:p>
        </w:tc>
        <w:tc>
          <w:tcPr>
            <w:tcW w:w="1191"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28" w:lineRule="exact"/>
              <w:jc w:val="center"/>
              <w:rPr>
                <w:rFonts w:ascii="Arial" w:hAnsi="Arial" w:cs="Arial"/>
                <w:sz w:val="14"/>
                <w:szCs w:val="18"/>
              </w:rPr>
            </w:pPr>
          </w:p>
        </w:tc>
        <w:tc>
          <w:tcPr>
            <w:tcW w:w="1693"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28" w:lineRule="exact"/>
              <w:jc w:val="center"/>
              <w:rPr>
                <w:rFonts w:ascii="Arial" w:hAnsi="Arial" w:cs="Arial"/>
                <w:sz w:val="14"/>
                <w:szCs w:val="18"/>
              </w:rPr>
            </w:pPr>
          </w:p>
        </w:tc>
        <w:tc>
          <w:tcPr>
            <w:tcW w:w="1191"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28" w:lineRule="exact"/>
              <w:jc w:val="center"/>
              <w:rPr>
                <w:rFonts w:ascii="Arial" w:hAnsi="Arial" w:cs="Arial"/>
                <w:sz w:val="14"/>
                <w:szCs w:val="18"/>
              </w:rPr>
            </w:pPr>
          </w:p>
        </w:tc>
        <w:tc>
          <w:tcPr>
            <w:tcW w:w="1053"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28" w:lineRule="exact"/>
              <w:jc w:val="center"/>
              <w:rPr>
                <w:rFonts w:ascii="Arial" w:hAnsi="Arial" w:cs="Arial"/>
                <w:sz w:val="14"/>
                <w:szCs w:val="18"/>
              </w:rPr>
            </w:pPr>
          </w:p>
        </w:tc>
        <w:tc>
          <w:tcPr>
            <w:tcW w:w="1053"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28" w:lineRule="exact"/>
              <w:jc w:val="center"/>
              <w:rPr>
                <w:rFonts w:ascii="Arial" w:hAnsi="Arial" w:cs="Arial"/>
                <w:sz w:val="14"/>
                <w:szCs w:val="18"/>
              </w:rPr>
            </w:pPr>
          </w:p>
        </w:tc>
        <w:tc>
          <w:tcPr>
            <w:tcW w:w="1053"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28" w:lineRule="exact"/>
              <w:jc w:val="center"/>
              <w:rPr>
                <w:rFonts w:ascii="Arial" w:hAnsi="Arial" w:cs="Arial"/>
                <w:sz w:val="14"/>
                <w:szCs w:val="18"/>
              </w:rPr>
            </w:pPr>
          </w:p>
        </w:tc>
      </w:tr>
      <w:tr w:rsidR="004D5B7A" w:rsidRPr="00B6543F">
        <w:tblPrEx>
          <w:tblCellMar>
            <w:top w:w="0" w:type="dxa"/>
            <w:bottom w:w="0" w:type="dxa"/>
          </w:tblCellMar>
        </w:tblPrEx>
        <w:trPr>
          <w:trHeight w:val="20"/>
        </w:trPr>
        <w:tc>
          <w:tcPr>
            <w:tcW w:w="1478"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28" w:lineRule="exact"/>
              <w:jc w:val="center"/>
              <w:rPr>
                <w:rFonts w:ascii="Arial" w:hAnsi="Arial" w:cs="Arial"/>
                <w:sz w:val="14"/>
                <w:szCs w:val="18"/>
              </w:rPr>
            </w:pPr>
          </w:p>
        </w:tc>
        <w:tc>
          <w:tcPr>
            <w:tcW w:w="1191"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28" w:lineRule="exact"/>
              <w:jc w:val="center"/>
              <w:rPr>
                <w:rFonts w:ascii="Arial" w:hAnsi="Arial" w:cs="Arial"/>
                <w:sz w:val="14"/>
                <w:szCs w:val="18"/>
              </w:rPr>
            </w:pPr>
          </w:p>
        </w:tc>
        <w:tc>
          <w:tcPr>
            <w:tcW w:w="1693"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28" w:lineRule="exact"/>
              <w:jc w:val="center"/>
              <w:rPr>
                <w:rFonts w:ascii="Arial" w:hAnsi="Arial" w:cs="Arial"/>
                <w:sz w:val="14"/>
                <w:szCs w:val="18"/>
              </w:rPr>
            </w:pPr>
          </w:p>
        </w:tc>
        <w:tc>
          <w:tcPr>
            <w:tcW w:w="1191"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28" w:lineRule="exact"/>
              <w:jc w:val="center"/>
              <w:rPr>
                <w:rFonts w:ascii="Arial" w:hAnsi="Arial" w:cs="Arial"/>
                <w:sz w:val="14"/>
                <w:szCs w:val="18"/>
              </w:rPr>
            </w:pPr>
          </w:p>
        </w:tc>
        <w:tc>
          <w:tcPr>
            <w:tcW w:w="1053"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28" w:lineRule="exact"/>
              <w:jc w:val="center"/>
              <w:rPr>
                <w:rFonts w:ascii="Arial" w:hAnsi="Arial" w:cs="Arial"/>
                <w:sz w:val="14"/>
                <w:szCs w:val="18"/>
              </w:rPr>
            </w:pPr>
          </w:p>
        </w:tc>
        <w:tc>
          <w:tcPr>
            <w:tcW w:w="1053"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28" w:lineRule="exact"/>
              <w:jc w:val="center"/>
              <w:rPr>
                <w:rFonts w:ascii="Arial" w:hAnsi="Arial" w:cs="Arial"/>
                <w:sz w:val="14"/>
                <w:szCs w:val="18"/>
              </w:rPr>
            </w:pPr>
          </w:p>
        </w:tc>
        <w:tc>
          <w:tcPr>
            <w:tcW w:w="1053"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28" w:lineRule="exact"/>
              <w:jc w:val="center"/>
              <w:rPr>
                <w:rFonts w:ascii="Arial" w:hAnsi="Arial" w:cs="Arial"/>
                <w:sz w:val="14"/>
                <w:szCs w:val="18"/>
              </w:rPr>
            </w:pPr>
          </w:p>
        </w:tc>
      </w:tr>
    </w:tbl>
    <w:p w:rsidR="00B120D5" w:rsidRPr="008319F5" w:rsidRDefault="00B120D5" w:rsidP="004A7C4A">
      <w:pPr>
        <w:spacing w:after="101" w:line="216" w:lineRule="exact"/>
        <w:ind w:left="55"/>
        <w:rPr>
          <w:rFonts w:ascii="Arial" w:hAnsi="Arial" w:cs="Arial"/>
          <w:sz w:val="18"/>
          <w:szCs w:val="18"/>
        </w:rPr>
      </w:pPr>
    </w:p>
    <w:tbl>
      <w:tblPr>
        <w:tblW w:w="8712" w:type="dxa"/>
        <w:tblInd w:w="144" w:type="dxa"/>
        <w:tblLayout w:type="fixed"/>
        <w:tblCellMar>
          <w:left w:w="70" w:type="dxa"/>
          <w:right w:w="70" w:type="dxa"/>
        </w:tblCellMar>
        <w:tblLook w:val="0000" w:firstRow="0" w:lastRow="0" w:firstColumn="0" w:lastColumn="0" w:noHBand="0" w:noVBand="0"/>
      </w:tblPr>
      <w:tblGrid>
        <w:gridCol w:w="1262"/>
        <w:gridCol w:w="1259"/>
        <w:gridCol w:w="1259"/>
        <w:gridCol w:w="1268"/>
        <w:gridCol w:w="1002"/>
        <w:gridCol w:w="1002"/>
        <w:gridCol w:w="1660"/>
      </w:tblGrid>
      <w:tr w:rsidR="004D5B7A" w:rsidRPr="00B6543F">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noWrap/>
            <w:vAlign w:val="center"/>
          </w:tcPr>
          <w:p w:rsidR="004D5B7A" w:rsidRPr="00B6543F" w:rsidRDefault="004D5B7A" w:rsidP="00837498">
            <w:pPr>
              <w:spacing w:after="101" w:line="250" w:lineRule="exact"/>
              <w:jc w:val="center"/>
              <w:rPr>
                <w:rFonts w:ascii="Arial" w:hAnsi="Arial" w:cs="Arial"/>
                <w:sz w:val="14"/>
                <w:szCs w:val="18"/>
              </w:rPr>
            </w:pPr>
            <w:r w:rsidRPr="00B6543F">
              <w:rPr>
                <w:rFonts w:ascii="Arial" w:hAnsi="Arial" w:cs="Arial"/>
                <w:sz w:val="14"/>
                <w:szCs w:val="18"/>
              </w:rPr>
              <w:t>Respecto</w:t>
            </w:r>
            <w:r w:rsidR="00FF06E9" w:rsidRPr="00B6543F">
              <w:rPr>
                <w:rFonts w:ascii="Arial" w:hAnsi="Arial" w:cs="Arial"/>
                <w:sz w:val="14"/>
                <w:szCs w:val="18"/>
              </w:rPr>
              <w:t xml:space="preserve"> </w:t>
            </w:r>
            <w:r w:rsidRPr="00B6543F">
              <w:rPr>
                <w:rFonts w:ascii="Arial" w:hAnsi="Arial" w:cs="Arial"/>
                <w:sz w:val="14"/>
                <w:szCs w:val="18"/>
              </w:rPr>
              <w:t>de</w:t>
            </w:r>
            <w:r w:rsidR="00FF06E9" w:rsidRPr="00B6543F">
              <w:rPr>
                <w:rFonts w:ascii="Arial" w:hAnsi="Arial" w:cs="Arial"/>
                <w:sz w:val="14"/>
                <w:szCs w:val="18"/>
              </w:rPr>
              <w:t xml:space="preserve"> </w:t>
            </w:r>
            <w:r w:rsidRPr="00B6543F">
              <w:rPr>
                <w:rFonts w:ascii="Arial" w:hAnsi="Arial" w:cs="Arial"/>
                <w:sz w:val="14"/>
                <w:szCs w:val="18"/>
              </w:rPr>
              <w:t>las</w:t>
            </w:r>
            <w:r w:rsidR="00FF06E9" w:rsidRPr="00B6543F">
              <w:rPr>
                <w:rFonts w:ascii="Arial" w:hAnsi="Arial" w:cs="Arial"/>
                <w:sz w:val="14"/>
                <w:szCs w:val="18"/>
              </w:rPr>
              <w:t xml:space="preserve"> </w:t>
            </w:r>
            <w:r w:rsidRPr="00B6543F">
              <w:rPr>
                <w:rFonts w:ascii="Arial" w:hAnsi="Arial" w:cs="Arial"/>
                <w:sz w:val="14"/>
                <w:szCs w:val="18"/>
              </w:rPr>
              <w:t>comparecencias</w:t>
            </w:r>
            <w:r w:rsidR="00FF06E9" w:rsidRPr="00B6543F">
              <w:rPr>
                <w:rFonts w:ascii="Arial" w:hAnsi="Arial" w:cs="Arial"/>
                <w:sz w:val="14"/>
                <w:szCs w:val="18"/>
              </w:rPr>
              <w:t xml:space="preserve"> </w:t>
            </w:r>
            <w:r w:rsidRPr="00B6543F">
              <w:rPr>
                <w:rFonts w:ascii="Arial" w:hAnsi="Arial" w:cs="Arial"/>
                <w:sz w:val="14"/>
                <w:szCs w:val="18"/>
              </w:rPr>
              <w:t>y</w:t>
            </w:r>
            <w:r w:rsidR="00FF06E9" w:rsidRPr="00B6543F">
              <w:rPr>
                <w:rFonts w:ascii="Arial" w:hAnsi="Arial" w:cs="Arial"/>
                <w:sz w:val="14"/>
                <w:szCs w:val="18"/>
              </w:rPr>
              <w:t xml:space="preserve"> </w:t>
            </w:r>
            <w:r w:rsidRPr="00B6543F">
              <w:rPr>
                <w:rFonts w:ascii="Arial" w:hAnsi="Arial" w:cs="Arial"/>
                <w:sz w:val="14"/>
                <w:szCs w:val="18"/>
              </w:rPr>
              <w:t>audiencias</w:t>
            </w:r>
            <w:r w:rsidR="00FF06E9" w:rsidRPr="00B6543F">
              <w:rPr>
                <w:rFonts w:ascii="Arial" w:hAnsi="Arial" w:cs="Arial"/>
                <w:sz w:val="14"/>
                <w:szCs w:val="18"/>
              </w:rPr>
              <w:t xml:space="preserve"> </w:t>
            </w:r>
            <w:r w:rsidRPr="00B6543F">
              <w:rPr>
                <w:rFonts w:ascii="Arial" w:hAnsi="Arial" w:cs="Arial"/>
                <w:sz w:val="14"/>
                <w:szCs w:val="18"/>
              </w:rPr>
              <w:t>públicas:</w:t>
            </w:r>
          </w:p>
        </w:tc>
      </w:tr>
      <w:tr w:rsidR="0040301F" w:rsidRPr="00B6543F">
        <w:tblPrEx>
          <w:tblCellMar>
            <w:top w:w="0" w:type="dxa"/>
            <w:bottom w:w="0" w:type="dxa"/>
          </w:tblCellMar>
        </w:tblPrEx>
        <w:trPr>
          <w:trHeight w:val="20"/>
        </w:trPr>
        <w:tc>
          <w:tcPr>
            <w:tcW w:w="1262" w:type="dxa"/>
            <w:vMerge w:val="restart"/>
            <w:tcBorders>
              <w:top w:val="single" w:sz="6" w:space="0" w:color="auto"/>
              <w:left w:val="single" w:sz="6" w:space="0" w:color="auto"/>
              <w:right w:val="single" w:sz="6" w:space="0" w:color="auto"/>
            </w:tcBorders>
            <w:vAlign w:val="center"/>
          </w:tcPr>
          <w:p w:rsidR="0040301F" w:rsidRPr="00B6543F" w:rsidRDefault="0040301F" w:rsidP="00837498">
            <w:pPr>
              <w:spacing w:after="101" w:line="250" w:lineRule="exact"/>
              <w:jc w:val="center"/>
              <w:rPr>
                <w:rFonts w:ascii="Arial" w:hAnsi="Arial" w:cs="Arial"/>
                <w:sz w:val="14"/>
                <w:szCs w:val="18"/>
              </w:rPr>
            </w:pPr>
            <w:r w:rsidRPr="00B6543F">
              <w:rPr>
                <w:rFonts w:ascii="Arial" w:hAnsi="Arial" w:cs="Arial"/>
                <w:sz w:val="14"/>
                <w:szCs w:val="18"/>
              </w:rPr>
              <w:t>Cargo de la persona que preside o dirige la sesión o reunión</w:t>
            </w:r>
          </w:p>
        </w:tc>
        <w:tc>
          <w:tcPr>
            <w:tcW w:w="3786" w:type="dxa"/>
            <w:gridSpan w:val="3"/>
            <w:tcBorders>
              <w:top w:val="single" w:sz="6" w:space="0" w:color="auto"/>
              <w:left w:val="single" w:sz="6" w:space="0" w:color="auto"/>
              <w:bottom w:val="single" w:sz="6" w:space="0" w:color="auto"/>
              <w:right w:val="single" w:sz="6" w:space="0" w:color="auto"/>
            </w:tcBorders>
            <w:vAlign w:val="center"/>
          </w:tcPr>
          <w:p w:rsidR="0040301F" w:rsidRPr="00B6543F" w:rsidRDefault="0040301F" w:rsidP="00837498">
            <w:pPr>
              <w:spacing w:after="101" w:line="250" w:lineRule="exact"/>
              <w:jc w:val="center"/>
              <w:rPr>
                <w:rFonts w:ascii="Arial" w:hAnsi="Arial" w:cs="Arial"/>
                <w:sz w:val="14"/>
                <w:szCs w:val="18"/>
              </w:rPr>
            </w:pPr>
            <w:r w:rsidRPr="00B6543F">
              <w:rPr>
                <w:rFonts w:ascii="Arial" w:hAnsi="Arial" w:cs="Arial"/>
                <w:sz w:val="14"/>
                <w:szCs w:val="18"/>
              </w:rPr>
              <w:t>Nombre de la persona que comparece</w:t>
            </w:r>
          </w:p>
        </w:tc>
        <w:tc>
          <w:tcPr>
            <w:tcW w:w="1002" w:type="dxa"/>
            <w:vMerge w:val="restart"/>
            <w:tcBorders>
              <w:top w:val="single" w:sz="6" w:space="0" w:color="auto"/>
              <w:left w:val="single" w:sz="6" w:space="0" w:color="auto"/>
              <w:right w:val="single" w:sz="6" w:space="0" w:color="auto"/>
            </w:tcBorders>
            <w:vAlign w:val="center"/>
          </w:tcPr>
          <w:p w:rsidR="0040301F" w:rsidRPr="00B6543F" w:rsidRDefault="0040301F" w:rsidP="00837498">
            <w:pPr>
              <w:spacing w:after="101" w:line="250" w:lineRule="exact"/>
              <w:jc w:val="center"/>
              <w:rPr>
                <w:rFonts w:ascii="Arial" w:hAnsi="Arial" w:cs="Arial"/>
                <w:sz w:val="14"/>
                <w:szCs w:val="18"/>
              </w:rPr>
            </w:pPr>
            <w:r w:rsidRPr="00B6543F">
              <w:rPr>
                <w:rFonts w:ascii="Arial" w:hAnsi="Arial" w:cs="Arial"/>
                <w:sz w:val="14"/>
                <w:szCs w:val="18"/>
              </w:rPr>
              <w:t>Organismo que representa la persona que comparece</w:t>
            </w:r>
          </w:p>
        </w:tc>
        <w:tc>
          <w:tcPr>
            <w:tcW w:w="1002" w:type="dxa"/>
            <w:vMerge w:val="restart"/>
            <w:tcBorders>
              <w:top w:val="single" w:sz="6" w:space="0" w:color="auto"/>
              <w:left w:val="single" w:sz="6" w:space="0" w:color="auto"/>
              <w:right w:val="single" w:sz="6" w:space="0" w:color="auto"/>
            </w:tcBorders>
            <w:vAlign w:val="center"/>
          </w:tcPr>
          <w:p w:rsidR="0040301F" w:rsidRPr="00B6543F" w:rsidRDefault="0040301F" w:rsidP="00837498">
            <w:pPr>
              <w:spacing w:after="101" w:line="250" w:lineRule="exact"/>
              <w:jc w:val="center"/>
              <w:rPr>
                <w:rFonts w:ascii="Arial" w:hAnsi="Arial" w:cs="Arial"/>
                <w:sz w:val="14"/>
                <w:szCs w:val="18"/>
              </w:rPr>
            </w:pPr>
            <w:r w:rsidRPr="00B6543F">
              <w:rPr>
                <w:rFonts w:ascii="Arial" w:hAnsi="Arial" w:cs="Arial"/>
                <w:sz w:val="14"/>
                <w:szCs w:val="18"/>
              </w:rPr>
              <w:t>Cargo de la persona que comparece</w:t>
            </w:r>
          </w:p>
        </w:tc>
        <w:tc>
          <w:tcPr>
            <w:tcW w:w="1660" w:type="dxa"/>
            <w:vMerge w:val="restart"/>
            <w:tcBorders>
              <w:top w:val="single" w:sz="6" w:space="0" w:color="auto"/>
              <w:left w:val="single" w:sz="6" w:space="0" w:color="auto"/>
              <w:right w:val="single" w:sz="6" w:space="0" w:color="auto"/>
            </w:tcBorders>
            <w:vAlign w:val="center"/>
          </w:tcPr>
          <w:p w:rsidR="0040301F" w:rsidRPr="00B6543F" w:rsidRDefault="0040301F" w:rsidP="00837498">
            <w:pPr>
              <w:spacing w:after="101" w:line="250" w:lineRule="exact"/>
              <w:jc w:val="center"/>
              <w:rPr>
                <w:rFonts w:ascii="Arial" w:hAnsi="Arial" w:cs="Arial"/>
                <w:sz w:val="14"/>
                <w:szCs w:val="18"/>
              </w:rPr>
            </w:pPr>
            <w:r w:rsidRPr="00B6543F">
              <w:rPr>
                <w:rFonts w:ascii="Arial" w:hAnsi="Arial" w:cs="Arial"/>
                <w:sz w:val="14"/>
                <w:szCs w:val="18"/>
              </w:rPr>
              <w:t xml:space="preserve">Hipervínculo al documento que contiene la versión pública de la información entregada en la comparecencia o audiencia pública </w:t>
            </w:r>
          </w:p>
        </w:tc>
      </w:tr>
      <w:tr w:rsidR="0040301F" w:rsidRPr="00B6543F">
        <w:tblPrEx>
          <w:tblCellMar>
            <w:top w:w="0" w:type="dxa"/>
            <w:bottom w:w="0" w:type="dxa"/>
          </w:tblCellMar>
        </w:tblPrEx>
        <w:trPr>
          <w:trHeight w:val="20"/>
        </w:trPr>
        <w:tc>
          <w:tcPr>
            <w:tcW w:w="1262" w:type="dxa"/>
            <w:vMerge/>
            <w:tcBorders>
              <w:left w:val="single" w:sz="6" w:space="0" w:color="auto"/>
              <w:bottom w:val="single" w:sz="6" w:space="0" w:color="auto"/>
              <w:right w:val="single" w:sz="6" w:space="0" w:color="auto"/>
            </w:tcBorders>
            <w:vAlign w:val="center"/>
          </w:tcPr>
          <w:p w:rsidR="0040301F" w:rsidRPr="00B6543F" w:rsidRDefault="0040301F" w:rsidP="00837498">
            <w:pPr>
              <w:spacing w:after="101" w:line="250" w:lineRule="exact"/>
              <w:jc w:val="center"/>
              <w:rPr>
                <w:rFonts w:ascii="Arial" w:hAnsi="Arial" w:cs="Arial"/>
                <w:sz w:val="14"/>
                <w:szCs w:val="18"/>
              </w:rPr>
            </w:pPr>
          </w:p>
        </w:tc>
        <w:tc>
          <w:tcPr>
            <w:tcW w:w="1259" w:type="dxa"/>
            <w:tcBorders>
              <w:top w:val="single" w:sz="6" w:space="0" w:color="auto"/>
              <w:left w:val="single" w:sz="6" w:space="0" w:color="auto"/>
              <w:bottom w:val="single" w:sz="6" w:space="0" w:color="auto"/>
              <w:right w:val="single" w:sz="6" w:space="0" w:color="auto"/>
            </w:tcBorders>
            <w:vAlign w:val="center"/>
          </w:tcPr>
          <w:p w:rsidR="0040301F" w:rsidRPr="00B6543F" w:rsidRDefault="0040301F" w:rsidP="00837498">
            <w:pPr>
              <w:spacing w:after="101" w:line="250" w:lineRule="exact"/>
              <w:jc w:val="center"/>
              <w:rPr>
                <w:rFonts w:ascii="Arial" w:hAnsi="Arial" w:cs="Arial"/>
                <w:sz w:val="14"/>
                <w:szCs w:val="18"/>
              </w:rPr>
            </w:pPr>
            <w:r w:rsidRPr="00B6543F">
              <w:rPr>
                <w:rFonts w:ascii="Arial" w:hAnsi="Arial" w:cs="Arial"/>
                <w:sz w:val="14"/>
                <w:szCs w:val="18"/>
              </w:rPr>
              <w:t>Nombre(s)</w:t>
            </w:r>
          </w:p>
        </w:tc>
        <w:tc>
          <w:tcPr>
            <w:tcW w:w="1259" w:type="dxa"/>
            <w:tcBorders>
              <w:top w:val="single" w:sz="6" w:space="0" w:color="auto"/>
              <w:left w:val="single" w:sz="6" w:space="0" w:color="auto"/>
              <w:bottom w:val="single" w:sz="6" w:space="0" w:color="auto"/>
              <w:right w:val="single" w:sz="6" w:space="0" w:color="auto"/>
            </w:tcBorders>
            <w:vAlign w:val="center"/>
          </w:tcPr>
          <w:p w:rsidR="0040301F" w:rsidRPr="00B6543F" w:rsidRDefault="0040301F" w:rsidP="00837498">
            <w:pPr>
              <w:spacing w:after="101" w:line="250" w:lineRule="exact"/>
              <w:jc w:val="center"/>
              <w:rPr>
                <w:rFonts w:ascii="Arial" w:hAnsi="Arial" w:cs="Arial"/>
                <w:sz w:val="14"/>
                <w:szCs w:val="18"/>
              </w:rPr>
            </w:pPr>
            <w:r w:rsidRPr="00B6543F">
              <w:rPr>
                <w:rFonts w:ascii="Arial" w:hAnsi="Arial" w:cs="Arial"/>
                <w:sz w:val="14"/>
                <w:szCs w:val="18"/>
              </w:rPr>
              <w:t>Primer apellido</w:t>
            </w:r>
          </w:p>
        </w:tc>
        <w:tc>
          <w:tcPr>
            <w:tcW w:w="1268" w:type="dxa"/>
            <w:tcBorders>
              <w:top w:val="single" w:sz="6" w:space="0" w:color="auto"/>
              <w:left w:val="single" w:sz="6" w:space="0" w:color="auto"/>
              <w:bottom w:val="single" w:sz="6" w:space="0" w:color="auto"/>
              <w:right w:val="single" w:sz="6" w:space="0" w:color="auto"/>
            </w:tcBorders>
            <w:vAlign w:val="center"/>
          </w:tcPr>
          <w:p w:rsidR="0040301F" w:rsidRPr="00B6543F" w:rsidRDefault="0040301F" w:rsidP="00837498">
            <w:pPr>
              <w:spacing w:after="101" w:line="250" w:lineRule="exact"/>
              <w:jc w:val="center"/>
              <w:rPr>
                <w:rFonts w:ascii="Arial" w:hAnsi="Arial" w:cs="Arial"/>
                <w:sz w:val="14"/>
                <w:szCs w:val="18"/>
              </w:rPr>
            </w:pPr>
            <w:r w:rsidRPr="00B6543F">
              <w:rPr>
                <w:rFonts w:ascii="Arial" w:hAnsi="Arial" w:cs="Arial"/>
                <w:sz w:val="14"/>
                <w:szCs w:val="18"/>
              </w:rPr>
              <w:t>Segundo apellido</w:t>
            </w:r>
          </w:p>
        </w:tc>
        <w:tc>
          <w:tcPr>
            <w:tcW w:w="1002" w:type="dxa"/>
            <w:vMerge/>
            <w:tcBorders>
              <w:left w:val="single" w:sz="6" w:space="0" w:color="auto"/>
              <w:bottom w:val="single" w:sz="6" w:space="0" w:color="auto"/>
              <w:right w:val="single" w:sz="6" w:space="0" w:color="auto"/>
            </w:tcBorders>
            <w:vAlign w:val="center"/>
          </w:tcPr>
          <w:p w:rsidR="0040301F" w:rsidRPr="00B6543F" w:rsidRDefault="0040301F" w:rsidP="00837498">
            <w:pPr>
              <w:spacing w:after="101" w:line="250" w:lineRule="exact"/>
              <w:jc w:val="center"/>
              <w:rPr>
                <w:rFonts w:ascii="Arial" w:hAnsi="Arial" w:cs="Arial"/>
                <w:sz w:val="14"/>
                <w:szCs w:val="18"/>
              </w:rPr>
            </w:pPr>
          </w:p>
        </w:tc>
        <w:tc>
          <w:tcPr>
            <w:tcW w:w="1002" w:type="dxa"/>
            <w:vMerge/>
            <w:tcBorders>
              <w:left w:val="single" w:sz="6" w:space="0" w:color="auto"/>
              <w:bottom w:val="single" w:sz="6" w:space="0" w:color="auto"/>
              <w:right w:val="single" w:sz="6" w:space="0" w:color="auto"/>
            </w:tcBorders>
            <w:vAlign w:val="center"/>
          </w:tcPr>
          <w:p w:rsidR="0040301F" w:rsidRPr="00B6543F" w:rsidRDefault="0040301F" w:rsidP="00837498">
            <w:pPr>
              <w:spacing w:after="101" w:line="250" w:lineRule="exact"/>
              <w:jc w:val="center"/>
              <w:rPr>
                <w:rFonts w:ascii="Arial" w:hAnsi="Arial" w:cs="Arial"/>
                <w:sz w:val="14"/>
                <w:szCs w:val="18"/>
              </w:rPr>
            </w:pPr>
          </w:p>
        </w:tc>
        <w:tc>
          <w:tcPr>
            <w:tcW w:w="1660" w:type="dxa"/>
            <w:vMerge/>
            <w:tcBorders>
              <w:left w:val="single" w:sz="6" w:space="0" w:color="auto"/>
              <w:bottom w:val="single" w:sz="6" w:space="0" w:color="auto"/>
              <w:right w:val="single" w:sz="6" w:space="0" w:color="auto"/>
            </w:tcBorders>
            <w:vAlign w:val="center"/>
          </w:tcPr>
          <w:p w:rsidR="0040301F" w:rsidRPr="00B6543F" w:rsidRDefault="0040301F" w:rsidP="00837498">
            <w:pPr>
              <w:spacing w:after="101" w:line="250" w:lineRule="exact"/>
              <w:jc w:val="center"/>
              <w:rPr>
                <w:rFonts w:ascii="Arial" w:hAnsi="Arial" w:cs="Arial"/>
                <w:sz w:val="14"/>
                <w:szCs w:val="18"/>
              </w:rPr>
            </w:pPr>
          </w:p>
        </w:tc>
      </w:tr>
      <w:tr w:rsidR="004D5B7A" w:rsidRPr="00B6543F">
        <w:tblPrEx>
          <w:tblCellMar>
            <w:top w:w="0" w:type="dxa"/>
            <w:bottom w:w="0" w:type="dxa"/>
          </w:tblCellMar>
        </w:tblPrEx>
        <w:trPr>
          <w:trHeight w:val="20"/>
        </w:trPr>
        <w:tc>
          <w:tcPr>
            <w:tcW w:w="1262"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50" w:lineRule="exact"/>
              <w:jc w:val="center"/>
              <w:rPr>
                <w:rFonts w:ascii="Arial" w:hAnsi="Arial" w:cs="Arial"/>
                <w:sz w:val="14"/>
                <w:szCs w:val="18"/>
              </w:rPr>
            </w:pPr>
          </w:p>
        </w:tc>
        <w:tc>
          <w:tcPr>
            <w:tcW w:w="1259"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50" w:lineRule="exact"/>
              <w:jc w:val="center"/>
              <w:rPr>
                <w:rFonts w:ascii="Arial" w:hAnsi="Arial" w:cs="Arial"/>
                <w:sz w:val="14"/>
                <w:szCs w:val="18"/>
              </w:rPr>
            </w:pPr>
          </w:p>
        </w:tc>
        <w:tc>
          <w:tcPr>
            <w:tcW w:w="1259"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50" w:lineRule="exact"/>
              <w:jc w:val="center"/>
              <w:rPr>
                <w:rFonts w:ascii="Arial" w:hAnsi="Arial" w:cs="Arial"/>
                <w:sz w:val="14"/>
                <w:szCs w:val="18"/>
              </w:rPr>
            </w:pPr>
          </w:p>
        </w:tc>
        <w:tc>
          <w:tcPr>
            <w:tcW w:w="1268"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50" w:lineRule="exact"/>
              <w:jc w:val="center"/>
              <w:rPr>
                <w:rFonts w:ascii="Arial" w:hAnsi="Arial" w:cs="Arial"/>
                <w:sz w:val="14"/>
                <w:szCs w:val="18"/>
              </w:rPr>
            </w:pPr>
          </w:p>
        </w:tc>
        <w:tc>
          <w:tcPr>
            <w:tcW w:w="1002"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50" w:lineRule="exact"/>
              <w:jc w:val="center"/>
              <w:rPr>
                <w:rFonts w:ascii="Arial" w:hAnsi="Arial" w:cs="Arial"/>
                <w:sz w:val="14"/>
                <w:szCs w:val="18"/>
              </w:rPr>
            </w:pPr>
          </w:p>
        </w:tc>
        <w:tc>
          <w:tcPr>
            <w:tcW w:w="1002"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50" w:lineRule="exact"/>
              <w:jc w:val="center"/>
              <w:rPr>
                <w:rFonts w:ascii="Arial" w:hAnsi="Arial" w:cs="Arial"/>
                <w:sz w:val="14"/>
                <w:szCs w:val="18"/>
              </w:rPr>
            </w:pPr>
          </w:p>
        </w:tc>
        <w:tc>
          <w:tcPr>
            <w:tcW w:w="1660"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50" w:lineRule="exact"/>
              <w:jc w:val="center"/>
              <w:rPr>
                <w:rFonts w:ascii="Arial" w:hAnsi="Arial" w:cs="Arial"/>
                <w:sz w:val="14"/>
                <w:szCs w:val="18"/>
              </w:rPr>
            </w:pPr>
          </w:p>
        </w:tc>
      </w:tr>
      <w:tr w:rsidR="004D5B7A" w:rsidRPr="00B6543F">
        <w:tblPrEx>
          <w:tblCellMar>
            <w:top w:w="0" w:type="dxa"/>
            <w:bottom w:w="0" w:type="dxa"/>
          </w:tblCellMar>
        </w:tblPrEx>
        <w:trPr>
          <w:trHeight w:val="20"/>
        </w:trPr>
        <w:tc>
          <w:tcPr>
            <w:tcW w:w="1262"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50" w:lineRule="exact"/>
              <w:jc w:val="center"/>
              <w:rPr>
                <w:rFonts w:ascii="Arial" w:hAnsi="Arial" w:cs="Arial"/>
                <w:sz w:val="14"/>
                <w:szCs w:val="18"/>
              </w:rPr>
            </w:pPr>
          </w:p>
        </w:tc>
        <w:tc>
          <w:tcPr>
            <w:tcW w:w="1259"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50" w:lineRule="exact"/>
              <w:jc w:val="center"/>
              <w:rPr>
                <w:rFonts w:ascii="Arial" w:hAnsi="Arial" w:cs="Arial"/>
                <w:sz w:val="14"/>
                <w:szCs w:val="18"/>
              </w:rPr>
            </w:pPr>
          </w:p>
        </w:tc>
        <w:tc>
          <w:tcPr>
            <w:tcW w:w="1259"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50" w:lineRule="exact"/>
              <w:jc w:val="center"/>
              <w:rPr>
                <w:rFonts w:ascii="Arial" w:hAnsi="Arial" w:cs="Arial"/>
                <w:sz w:val="14"/>
                <w:szCs w:val="18"/>
              </w:rPr>
            </w:pPr>
          </w:p>
        </w:tc>
        <w:tc>
          <w:tcPr>
            <w:tcW w:w="1268"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50" w:lineRule="exact"/>
              <w:jc w:val="center"/>
              <w:rPr>
                <w:rFonts w:ascii="Arial" w:hAnsi="Arial" w:cs="Arial"/>
                <w:sz w:val="14"/>
                <w:szCs w:val="18"/>
              </w:rPr>
            </w:pPr>
          </w:p>
        </w:tc>
        <w:tc>
          <w:tcPr>
            <w:tcW w:w="1002"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50" w:lineRule="exact"/>
              <w:jc w:val="center"/>
              <w:rPr>
                <w:rFonts w:ascii="Arial" w:hAnsi="Arial" w:cs="Arial"/>
                <w:sz w:val="14"/>
                <w:szCs w:val="18"/>
              </w:rPr>
            </w:pPr>
          </w:p>
        </w:tc>
        <w:tc>
          <w:tcPr>
            <w:tcW w:w="1002"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50" w:lineRule="exact"/>
              <w:jc w:val="center"/>
              <w:rPr>
                <w:rFonts w:ascii="Arial" w:hAnsi="Arial" w:cs="Arial"/>
                <w:sz w:val="14"/>
                <w:szCs w:val="18"/>
              </w:rPr>
            </w:pPr>
          </w:p>
        </w:tc>
        <w:tc>
          <w:tcPr>
            <w:tcW w:w="1660"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50" w:lineRule="exact"/>
              <w:jc w:val="center"/>
              <w:rPr>
                <w:rFonts w:ascii="Arial" w:hAnsi="Arial" w:cs="Arial"/>
                <w:sz w:val="14"/>
                <w:szCs w:val="18"/>
              </w:rPr>
            </w:pPr>
          </w:p>
        </w:tc>
      </w:tr>
    </w:tbl>
    <w:p w:rsidR="00B120D5" w:rsidRPr="008319F5" w:rsidRDefault="00B120D5" w:rsidP="00837498">
      <w:pPr>
        <w:tabs>
          <w:tab w:val="left" w:pos="8070"/>
        </w:tabs>
        <w:spacing w:after="101" w:line="250" w:lineRule="exact"/>
        <w:ind w:left="55"/>
        <w:jc w:val="center"/>
        <w:rPr>
          <w:rFonts w:ascii="Arial" w:hAnsi="Arial" w:cs="Arial"/>
          <w:b/>
          <w:sz w:val="18"/>
          <w:szCs w:val="18"/>
        </w:rPr>
      </w:pPr>
    </w:p>
    <w:tbl>
      <w:tblPr>
        <w:tblW w:w="8712" w:type="dxa"/>
        <w:tblInd w:w="144" w:type="dxa"/>
        <w:tblLayout w:type="fixed"/>
        <w:tblCellMar>
          <w:left w:w="70" w:type="dxa"/>
          <w:right w:w="70" w:type="dxa"/>
        </w:tblCellMar>
        <w:tblLook w:val="0000" w:firstRow="0" w:lastRow="0" w:firstColumn="0" w:lastColumn="0" w:noHBand="0" w:noVBand="0"/>
      </w:tblPr>
      <w:tblGrid>
        <w:gridCol w:w="1223"/>
        <w:gridCol w:w="1172"/>
        <w:gridCol w:w="1552"/>
        <w:gridCol w:w="1188"/>
        <w:gridCol w:w="1202"/>
        <w:gridCol w:w="1201"/>
        <w:gridCol w:w="1174"/>
      </w:tblGrid>
      <w:tr w:rsidR="004D5B7A" w:rsidRPr="00B6543F">
        <w:tblPrEx>
          <w:tblCellMar>
            <w:top w:w="0" w:type="dxa"/>
            <w:bottom w:w="0" w:type="dxa"/>
          </w:tblCellMar>
        </w:tblPrEx>
        <w:trPr>
          <w:trHeight w:val="20"/>
        </w:trPr>
        <w:tc>
          <w:tcPr>
            <w:tcW w:w="8628" w:type="dxa"/>
            <w:gridSpan w:val="7"/>
            <w:tcBorders>
              <w:top w:val="single" w:sz="6" w:space="0" w:color="auto"/>
              <w:left w:val="single" w:sz="6" w:space="0" w:color="auto"/>
              <w:bottom w:val="single" w:sz="6" w:space="0" w:color="auto"/>
              <w:right w:val="single" w:sz="6" w:space="0" w:color="000000"/>
            </w:tcBorders>
            <w:noWrap/>
            <w:vAlign w:val="center"/>
          </w:tcPr>
          <w:p w:rsidR="004D5B7A" w:rsidRPr="00B6543F" w:rsidRDefault="004D5B7A" w:rsidP="00837498">
            <w:pPr>
              <w:spacing w:after="101" w:line="250" w:lineRule="exact"/>
              <w:jc w:val="center"/>
              <w:rPr>
                <w:rFonts w:ascii="Arial" w:hAnsi="Arial" w:cs="Arial"/>
                <w:sz w:val="14"/>
                <w:szCs w:val="18"/>
              </w:rPr>
            </w:pPr>
            <w:r w:rsidRPr="00B6543F">
              <w:rPr>
                <w:rFonts w:ascii="Arial" w:hAnsi="Arial" w:cs="Arial"/>
                <w:sz w:val="14"/>
                <w:szCs w:val="18"/>
              </w:rPr>
              <w:t>Respecto</w:t>
            </w:r>
            <w:r w:rsidR="00FF06E9" w:rsidRPr="00B6543F">
              <w:rPr>
                <w:rFonts w:ascii="Arial" w:hAnsi="Arial" w:cs="Arial"/>
                <w:sz w:val="14"/>
                <w:szCs w:val="18"/>
              </w:rPr>
              <w:t xml:space="preserve"> </w:t>
            </w:r>
            <w:r w:rsidRPr="00B6543F">
              <w:rPr>
                <w:rFonts w:ascii="Arial" w:hAnsi="Arial" w:cs="Arial"/>
                <w:sz w:val="14"/>
                <w:szCs w:val="18"/>
              </w:rPr>
              <w:t>de</w:t>
            </w:r>
            <w:r w:rsidR="00FF06E9" w:rsidRPr="00B6543F">
              <w:rPr>
                <w:rFonts w:ascii="Arial" w:hAnsi="Arial" w:cs="Arial"/>
                <w:sz w:val="14"/>
                <w:szCs w:val="18"/>
              </w:rPr>
              <w:t xml:space="preserve"> </w:t>
            </w:r>
            <w:r w:rsidRPr="00B6543F">
              <w:rPr>
                <w:rFonts w:ascii="Arial" w:hAnsi="Arial" w:cs="Arial"/>
                <w:sz w:val="14"/>
                <w:szCs w:val="18"/>
              </w:rPr>
              <w:t>los</w:t>
            </w:r>
            <w:r w:rsidR="00FF06E9" w:rsidRPr="00B6543F">
              <w:rPr>
                <w:rFonts w:ascii="Arial" w:hAnsi="Arial" w:cs="Arial"/>
                <w:sz w:val="14"/>
                <w:szCs w:val="18"/>
              </w:rPr>
              <w:t xml:space="preserve"> </w:t>
            </w:r>
            <w:r w:rsidRPr="00B6543F">
              <w:rPr>
                <w:rFonts w:ascii="Arial" w:hAnsi="Arial" w:cs="Arial"/>
                <w:sz w:val="14"/>
                <w:szCs w:val="18"/>
              </w:rPr>
              <w:t>procesos</w:t>
            </w:r>
            <w:r w:rsidR="00FF06E9" w:rsidRPr="00B6543F">
              <w:rPr>
                <w:rFonts w:ascii="Arial" w:hAnsi="Arial" w:cs="Arial"/>
                <w:sz w:val="14"/>
                <w:szCs w:val="18"/>
              </w:rPr>
              <w:t xml:space="preserve"> </w:t>
            </w:r>
            <w:r w:rsidRPr="00B6543F">
              <w:rPr>
                <w:rFonts w:ascii="Arial" w:hAnsi="Arial" w:cs="Arial"/>
                <w:sz w:val="14"/>
                <w:szCs w:val="18"/>
              </w:rPr>
              <w:t>de</w:t>
            </w:r>
            <w:r w:rsidR="00FF06E9" w:rsidRPr="00B6543F">
              <w:rPr>
                <w:rFonts w:ascii="Arial" w:hAnsi="Arial" w:cs="Arial"/>
                <w:sz w:val="14"/>
                <w:szCs w:val="18"/>
              </w:rPr>
              <w:t xml:space="preserve"> </w:t>
            </w:r>
            <w:r w:rsidRPr="00B6543F">
              <w:rPr>
                <w:rFonts w:ascii="Arial" w:hAnsi="Arial" w:cs="Arial"/>
                <w:sz w:val="14"/>
                <w:szCs w:val="18"/>
              </w:rPr>
              <w:t>designación,</w:t>
            </w:r>
            <w:r w:rsidR="00FF06E9" w:rsidRPr="00B6543F">
              <w:rPr>
                <w:rFonts w:ascii="Arial" w:hAnsi="Arial" w:cs="Arial"/>
                <w:sz w:val="14"/>
                <w:szCs w:val="18"/>
              </w:rPr>
              <w:t xml:space="preserve"> </w:t>
            </w:r>
            <w:r w:rsidRPr="00B6543F">
              <w:rPr>
                <w:rFonts w:ascii="Arial" w:hAnsi="Arial" w:cs="Arial"/>
                <w:sz w:val="14"/>
                <w:szCs w:val="18"/>
              </w:rPr>
              <w:t>ratificación,</w:t>
            </w:r>
            <w:r w:rsidR="00FF06E9" w:rsidRPr="00B6543F">
              <w:rPr>
                <w:rFonts w:ascii="Arial" w:hAnsi="Arial" w:cs="Arial"/>
                <w:sz w:val="14"/>
                <w:szCs w:val="18"/>
              </w:rPr>
              <w:t xml:space="preserve"> </w:t>
            </w:r>
            <w:r w:rsidRPr="00B6543F">
              <w:rPr>
                <w:rFonts w:ascii="Arial" w:hAnsi="Arial" w:cs="Arial"/>
                <w:sz w:val="14"/>
                <w:szCs w:val="18"/>
              </w:rPr>
              <w:t>elección</w:t>
            </w:r>
            <w:r w:rsidR="00FF06E9" w:rsidRPr="00B6543F">
              <w:rPr>
                <w:rFonts w:ascii="Arial" w:hAnsi="Arial" w:cs="Arial"/>
                <w:sz w:val="14"/>
                <w:szCs w:val="18"/>
              </w:rPr>
              <w:t xml:space="preserve"> </w:t>
            </w:r>
            <w:r w:rsidRPr="00B6543F">
              <w:rPr>
                <w:rFonts w:ascii="Arial" w:hAnsi="Arial" w:cs="Arial"/>
                <w:sz w:val="14"/>
                <w:szCs w:val="18"/>
              </w:rPr>
              <w:t>o</w:t>
            </w:r>
            <w:r w:rsidR="00FF06E9" w:rsidRPr="00B6543F">
              <w:rPr>
                <w:rFonts w:ascii="Arial" w:hAnsi="Arial" w:cs="Arial"/>
                <w:sz w:val="14"/>
                <w:szCs w:val="18"/>
              </w:rPr>
              <w:t xml:space="preserve"> </w:t>
            </w:r>
            <w:r w:rsidRPr="00B6543F">
              <w:rPr>
                <w:rFonts w:ascii="Arial" w:hAnsi="Arial" w:cs="Arial"/>
                <w:sz w:val="14"/>
                <w:szCs w:val="18"/>
              </w:rPr>
              <w:t>reelección:</w:t>
            </w:r>
          </w:p>
        </w:tc>
      </w:tr>
      <w:tr w:rsidR="004D5B7A" w:rsidRPr="00B6543F">
        <w:tblPrEx>
          <w:tblCellMar>
            <w:top w:w="0" w:type="dxa"/>
            <w:bottom w:w="0" w:type="dxa"/>
          </w:tblCellMar>
        </w:tblPrEx>
        <w:trPr>
          <w:trHeight w:val="20"/>
        </w:trPr>
        <w:tc>
          <w:tcPr>
            <w:tcW w:w="1211"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50" w:lineRule="exact"/>
              <w:jc w:val="center"/>
              <w:rPr>
                <w:rFonts w:ascii="Arial" w:hAnsi="Arial" w:cs="Arial"/>
                <w:sz w:val="14"/>
                <w:szCs w:val="18"/>
              </w:rPr>
            </w:pPr>
            <w:r w:rsidRPr="00B6543F">
              <w:rPr>
                <w:rFonts w:ascii="Arial" w:hAnsi="Arial" w:cs="Arial"/>
                <w:sz w:val="14"/>
                <w:szCs w:val="18"/>
              </w:rPr>
              <w:t>Tipo</w:t>
            </w:r>
            <w:r w:rsidR="00FF06E9" w:rsidRPr="00B6543F">
              <w:rPr>
                <w:rFonts w:ascii="Arial" w:hAnsi="Arial" w:cs="Arial"/>
                <w:sz w:val="14"/>
                <w:szCs w:val="18"/>
              </w:rPr>
              <w:t xml:space="preserve"> </w:t>
            </w:r>
            <w:r w:rsidRPr="00B6543F">
              <w:rPr>
                <w:rFonts w:ascii="Arial" w:hAnsi="Arial" w:cs="Arial"/>
                <w:sz w:val="14"/>
                <w:szCs w:val="18"/>
              </w:rPr>
              <w:t>de</w:t>
            </w:r>
            <w:r w:rsidR="00FF06E9" w:rsidRPr="00B6543F">
              <w:rPr>
                <w:rFonts w:ascii="Arial" w:hAnsi="Arial" w:cs="Arial"/>
                <w:sz w:val="14"/>
                <w:szCs w:val="18"/>
              </w:rPr>
              <w:t xml:space="preserve"> </w:t>
            </w:r>
            <w:r w:rsidRPr="00B6543F">
              <w:rPr>
                <w:rFonts w:ascii="Arial" w:hAnsi="Arial" w:cs="Arial"/>
                <w:sz w:val="14"/>
                <w:szCs w:val="18"/>
              </w:rPr>
              <w:t>proceso</w:t>
            </w:r>
            <w:r w:rsidR="00FF06E9" w:rsidRPr="00B6543F">
              <w:rPr>
                <w:rFonts w:ascii="Arial" w:hAnsi="Arial" w:cs="Arial"/>
                <w:sz w:val="14"/>
                <w:szCs w:val="18"/>
              </w:rPr>
              <w:t xml:space="preserve"> </w:t>
            </w:r>
            <w:r w:rsidRPr="00B6543F">
              <w:rPr>
                <w:rFonts w:ascii="Arial" w:hAnsi="Arial" w:cs="Arial"/>
                <w:sz w:val="14"/>
                <w:szCs w:val="18"/>
              </w:rPr>
              <w:t>(concurso,</w:t>
            </w:r>
            <w:r w:rsidR="00FF06E9" w:rsidRPr="00B6543F">
              <w:rPr>
                <w:rFonts w:ascii="Arial" w:hAnsi="Arial" w:cs="Arial"/>
                <w:sz w:val="14"/>
                <w:szCs w:val="18"/>
              </w:rPr>
              <w:t xml:space="preserve"> </w:t>
            </w:r>
            <w:r w:rsidRPr="00B6543F">
              <w:rPr>
                <w:rFonts w:ascii="Arial" w:hAnsi="Arial" w:cs="Arial"/>
                <w:sz w:val="14"/>
                <w:szCs w:val="18"/>
              </w:rPr>
              <w:t>convocatoria,</w:t>
            </w:r>
            <w:r w:rsidR="00FF06E9" w:rsidRPr="00B6543F">
              <w:rPr>
                <w:rFonts w:ascii="Arial" w:hAnsi="Arial" w:cs="Arial"/>
                <w:sz w:val="14"/>
                <w:szCs w:val="18"/>
              </w:rPr>
              <w:t xml:space="preserve"> </w:t>
            </w:r>
            <w:r w:rsidRPr="00B6543F">
              <w:rPr>
                <w:rFonts w:ascii="Arial" w:hAnsi="Arial" w:cs="Arial"/>
                <w:sz w:val="14"/>
                <w:szCs w:val="18"/>
              </w:rPr>
              <w:t>o</w:t>
            </w:r>
            <w:r w:rsidR="00FF06E9" w:rsidRPr="00B6543F">
              <w:rPr>
                <w:rFonts w:ascii="Arial" w:hAnsi="Arial" w:cs="Arial"/>
                <w:sz w:val="14"/>
                <w:szCs w:val="18"/>
              </w:rPr>
              <w:t xml:space="preserve"> </w:t>
            </w:r>
            <w:r w:rsidRPr="00B6543F">
              <w:rPr>
                <w:rFonts w:ascii="Arial" w:hAnsi="Arial" w:cs="Arial"/>
                <w:sz w:val="14"/>
                <w:szCs w:val="18"/>
              </w:rPr>
              <w:t>invitación)</w:t>
            </w:r>
          </w:p>
        </w:tc>
        <w:tc>
          <w:tcPr>
            <w:tcW w:w="1161"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50" w:lineRule="exact"/>
              <w:jc w:val="center"/>
              <w:rPr>
                <w:rFonts w:ascii="Arial" w:hAnsi="Arial" w:cs="Arial"/>
                <w:sz w:val="14"/>
                <w:szCs w:val="18"/>
              </w:rPr>
            </w:pPr>
            <w:r w:rsidRPr="00B6543F">
              <w:rPr>
                <w:rFonts w:ascii="Arial" w:hAnsi="Arial" w:cs="Arial"/>
                <w:sz w:val="14"/>
                <w:szCs w:val="18"/>
              </w:rPr>
              <w:t>Hipervínculo</w:t>
            </w:r>
            <w:r w:rsidR="00FF06E9" w:rsidRPr="00B6543F">
              <w:rPr>
                <w:rFonts w:ascii="Arial" w:hAnsi="Arial" w:cs="Arial"/>
                <w:sz w:val="14"/>
                <w:szCs w:val="18"/>
              </w:rPr>
              <w:t xml:space="preserve"> </w:t>
            </w:r>
            <w:r w:rsidRPr="00B6543F">
              <w:rPr>
                <w:rFonts w:ascii="Arial" w:hAnsi="Arial" w:cs="Arial"/>
                <w:sz w:val="14"/>
                <w:szCs w:val="18"/>
              </w:rPr>
              <w:t>a</w:t>
            </w:r>
            <w:r w:rsidR="00FF06E9" w:rsidRPr="00B6543F">
              <w:rPr>
                <w:rFonts w:ascii="Arial" w:hAnsi="Arial" w:cs="Arial"/>
                <w:sz w:val="14"/>
                <w:szCs w:val="18"/>
              </w:rPr>
              <w:t xml:space="preserve"> </w:t>
            </w:r>
            <w:r w:rsidRPr="00B6543F">
              <w:rPr>
                <w:rFonts w:ascii="Arial" w:hAnsi="Arial" w:cs="Arial"/>
                <w:sz w:val="14"/>
                <w:szCs w:val="18"/>
              </w:rPr>
              <w:t>las</w:t>
            </w:r>
            <w:r w:rsidR="00FF06E9" w:rsidRPr="00B6543F">
              <w:rPr>
                <w:rFonts w:ascii="Arial" w:hAnsi="Arial" w:cs="Arial"/>
                <w:sz w:val="14"/>
                <w:szCs w:val="18"/>
              </w:rPr>
              <w:t xml:space="preserve"> </w:t>
            </w:r>
            <w:r w:rsidRPr="00B6543F">
              <w:rPr>
                <w:rFonts w:ascii="Arial" w:hAnsi="Arial" w:cs="Arial"/>
                <w:sz w:val="14"/>
                <w:szCs w:val="18"/>
              </w:rPr>
              <w:t>bases</w:t>
            </w:r>
            <w:r w:rsidR="00FF06E9" w:rsidRPr="00B6543F">
              <w:rPr>
                <w:rFonts w:ascii="Arial" w:hAnsi="Arial" w:cs="Arial"/>
                <w:sz w:val="14"/>
                <w:szCs w:val="18"/>
              </w:rPr>
              <w:t xml:space="preserve"> </w:t>
            </w:r>
            <w:r w:rsidRPr="00B6543F">
              <w:rPr>
                <w:rFonts w:ascii="Arial" w:hAnsi="Arial" w:cs="Arial"/>
                <w:sz w:val="14"/>
                <w:szCs w:val="18"/>
              </w:rPr>
              <w:t>de</w:t>
            </w:r>
            <w:r w:rsidR="00FF06E9" w:rsidRPr="00B6543F">
              <w:rPr>
                <w:rFonts w:ascii="Arial" w:hAnsi="Arial" w:cs="Arial"/>
                <w:sz w:val="14"/>
                <w:szCs w:val="18"/>
              </w:rPr>
              <w:t xml:space="preserve"> </w:t>
            </w:r>
            <w:r w:rsidRPr="00B6543F">
              <w:rPr>
                <w:rFonts w:ascii="Arial" w:hAnsi="Arial" w:cs="Arial"/>
                <w:sz w:val="14"/>
                <w:szCs w:val="18"/>
              </w:rPr>
              <w:t>la</w:t>
            </w:r>
            <w:r w:rsidR="00FF06E9" w:rsidRPr="00B6543F">
              <w:rPr>
                <w:rFonts w:ascii="Arial" w:hAnsi="Arial" w:cs="Arial"/>
                <w:sz w:val="14"/>
                <w:szCs w:val="18"/>
              </w:rPr>
              <w:t xml:space="preserve"> </w:t>
            </w:r>
            <w:r w:rsidRPr="00B6543F">
              <w:rPr>
                <w:rFonts w:ascii="Arial" w:hAnsi="Arial" w:cs="Arial"/>
                <w:sz w:val="14"/>
                <w:szCs w:val="18"/>
              </w:rPr>
              <w:t>convocatoria</w:t>
            </w:r>
          </w:p>
        </w:tc>
        <w:tc>
          <w:tcPr>
            <w:tcW w:w="1537"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50" w:lineRule="exact"/>
              <w:jc w:val="center"/>
              <w:rPr>
                <w:rFonts w:ascii="Arial" w:hAnsi="Arial" w:cs="Arial"/>
                <w:sz w:val="14"/>
                <w:szCs w:val="18"/>
              </w:rPr>
            </w:pPr>
            <w:r w:rsidRPr="00B6543F">
              <w:rPr>
                <w:rFonts w:ascii="Arial" w:hAnsi="Arial" w:cs="Arial"/>
                <w:sz w:val="14"/>
                <w:szCs w:val="18"/>
              </w:rPr>
              <w:t>Escolaridad</w:t>
            </w:r>
            <w:r w:rsidR="00FF06E9" w:rsidRPr="00B6543F">
              <w:rPr>
                <w:rFonts w:ascii="Arial" w:hAnsi="Arial" w:cs="Arial"/>
                <w:sz w:val="14"/>
                <w:szCs w:val="18"/>
              </w:rPr>
              <w:t xml:space="preserve"> </w:t>
            </w:r>
            <w:r w:rsidRPr="00B6543F">
              <w:rPr>
                <w:rFonts w:ascii="Arial" w:hAnsi="Arial" w:cs="Arial"/>
                <w:sz w:val="14"/>
                <w:szCs w:val="18"/>
              </w:rPr>
              <w:t>(nivel</w:t>
            </w:r>
            <w:r w:rsidR="00FF06E9" w:rsidRPr="00B6543F">
              <w:rPr>
                <w:rFonts w:ascii="Arial" w:hAnsi="Arial" w:cs="Arial"/>
                <w:sz w:val="14"/>
                <w:szCs w:val="18"/>
              </w:rPr>
              <w:t xml:space="preserve"> </w:t>
            </w:r>
            <w:r w:rsidRPr="00B6543F">
              <w:rPr>
                <w:rFonts w:ascii="Arial" w:hAnsi="Arial" w:cs="Arial"/>
                <w:sz w:val="14"/>
                <w:szCs w:val="18"/>
              </w:rPr>
              <w:t>máximo</w:t>
            </w:r>
            <w:r w:rsidR="00FF06E9" w:rsidRPr="00B6543F">
              <w:rPr>
                <w:rFonts w:ascii="Arial" w:hAnsi="Arial" w:cs="Arial"/>
                <w:sz w:val="14"/>
                <w:szCs w:val="18"/>
              </w:rPr>
              <w:t xml:space="preserve"> </w:t>
            </w:r>
            <w:r w:rsidRPr="00B6543F">
              <w:rPr>
                <w:rFonts w:ascii="Arial" w:hAnsi="Arial" w:cs="Arial"/>
                <w:sz w:val="14"/>
                <w:szCs w:val="18"/>
              </w:rPr>
              <w:t>de</w:t>
            </w:r>
            <w:r w:rsidR="00FF06E9" w:rsidRPr="00B6543F">
              <w:rPr>
                <w:rFonts w:ascii="Arial" w:hAnsi="Arial" w:cs="Arial"/>
                <w:sz w:val="14"/>
                <w:szCs w:val="18"/>
              </w:rPr>
              <w:t xml:space="preserve"> </w:t>
            </w:r>
            <w:r w:rsidRPr="00B6543F">
              <w:rPr>
                <w:rFonts w:ascii="Arial" w:hAnsi="Arial" w:cs="Arial"/>
                <w:sz w:val="14"/>
                <w:szCs w:val="18"/>
              </w:rPr>
              <w:t>estudios):</w:t>
            </w:r>
            <w:r w:rsidR="00FF06E9" w:rsidRPr="00B6543F">
              <w:rPr>
                <w:rFonts w:ascii="Arial" w:hAnsi="Arial" w:cs="Arial"/>
                <w:sz w:val="14"/>
                <w:szCs w:val="18"/>
              </w:rPr>
              <w:t xml:space="preserve"> </w:t>
            </w:r>
            <w:r w:rsidRPr="00B6543F">
              <w:rPr>
                <w:rFonts w:ascii="Arial" w:hAnsi="Arial" w:cs="Arial"/>
                <w:sz w:val="14"/>
                <w:szCs w:val="18"/>
              </w:rPr>
              <w:t>Ninguno</w:t>
            </w:r>
            <w:r w:rsidR="00FF06E9" w:rsidRPr="00B6543F">
              <w:rPr>
                <w:rFonts w:ascii="Arial" w:hAnsi="Arial" w:cs="Arial"/>
                <w:sz w:val="14"/>
                <w:szCs w:val="18"/>
              </w:rPr>
              <w:t xml:space="preserve"> </w:t>
            </w:r>
            <w:r w:rsidRPr="00B6543F">
              <w:rPr>
                <w:rFonts w:ascii="Arial" w:hAnsi="Arial" w:cs="Arial"/>
                <w:sz w:val="14"/>
                <w:szCs w:val="18"/>
              </w:rPr>
              <w:t>/</w:t>
            </w:r>
            <w:r w:rsidR="00FF06E9" w:rsidRPr="00B6543F">
              <w:rPr>
                <w:rFonts w:ascii="Arial" w:hAnsi="Arial" w:cs="Arial"/>
                <w:sz w:val="14"/>
                <w:szCs w:val="18"/>
              </w:rPr>
              <w:t xml:space="preserve"> </w:t>
            </w:r>
            <w:r w:rsidRPr="00B6543F">
              <w:rPr>
                <w:rFonts w:ascii="Arial" w:hAnsi="Arial" w:cs="Arial"/>
                <w:sz w:val="14"/>
                <w:szCs w:val="18"/>
              </w:rPr>
              <w:t>Primaria</w:t>
            </w:r>
            <w:r w:rsidR="00FF06E9" w:rsidRPr="00B6543F">
              <w:rPr>
                <w:rFonts w:ascii="Arial" w:hAnsi="Arial" w:cs="Arial"/>
                <w:sz w:val="14"/>
                <w:szCs w:val="18"/>
              </w:rPr>
              <w:t xml:space="preserve"> </w:t>
            </w:r>
            <w:r w:rsidRPr="00B6543F">
              <w:rPr>
                <w:rFonts w:ascii="Arial" w:hAnsi="Arial" w:cs="Arial"/>
                <w:sz w:val="14"/>
                <w:szCs w:val="18"/>
              </w:rPr>
              <w:t>/</w:t>
            </w:r>
            <w:r w:rsidR="00FF06E9" w:rsidRPr="00B6543F">
              <w:rPr>
                <w:rFonts w:ascii="Arial" w:hAnsi="Arial" w:cs="Arial"/>
                <w:sz w:val="14"/>
                <w:szCs w:val="18"/>
              </w:rPr>
              <w:t xml:space="preserve"> </w:t>
            </w:r>
            <w:r w:rsidRPr="00B6543F">
              <w:rPr>
                <w:rFonts w:ascii="Arial" w:hAnsi="Arial" w:cs="Arial"/>
                <w:sz w:val="14"/>
                <w:szCs w:val="18"/>
              </w:rPr>
              <w:t>Secundaria</w:t>
            </w:r>
            <w:r w:rsidR="00FF06E9" w:rsidRPr="00B6543F">
              <w:rPr>
                <w:rFonts w:ascii="Arial" w:hAnsi="Arial" w:cs="Arial"/>
                <w:sz w:val="14"/>
                <w:szCs w:val="18"/>
              </w:rPr>
              <w:t xml:space="preserve"> </w:t>
            </w:r>
            <w:r w:rsidRPr="00B6543F">
              <w:rPr>
                <w:rFonts w:ascii="Arial" w:hAnsi="Arial" w:cs="Arial"/>
                <w:sz w:val="14"/>
                <w:szCs w:val="18"/>
              </w:rPr>
              <w:t>/</w:t>
            </w:r>
            <w:r w:rsidR="00FF06E9" w:rsidRPr="00B6543F">
              <w:rPr>
                <w:rFonts w:ascii="Arial" w:hAnsi="Arial" w:cs="Arial"/>
                <w:sz w:val="14"/>
                <w:szCs w:val="18"/>
              </w:rPr>
              <w:t xml:space="preserve"> </w:t>
            </w:r>
            <w:r w:rsidRPr="00B6543F">
              <w:rPr>
                <w:rFonts w:ascii="Arial" w:hAnsi="Arial" w:cs="Arial"/>
                <w:sz w:val="14"/>
                <w:szCs w:val="18"/>
              </w:rPr>
              <w:t>Bachillerato</w:t>
            </w:r>
            <w:r w:rsidR="00FF06E9" w:rsidRPr="00B6543F">
              <w:rPr>
                <w:rFonts w:ascii="Arial" w:hAnsi="Arial" w:cs="Arial"/>
                <w:sz w:val="14"/>
                <w:szCs w:val="18"/>
              </w:rPr>
              <w:t xml:space="preserve"> </w:t>
            </w:r>
            <w:r w:rsidRPr="00B6543F">
              <w:rPr>
                <w:rFonts w:ascii="Arial" w:hAnsi="Arial" w:cs="Arial"/>
                <w:sz w:val="14"/>
                <w:szCs w:val="18"/>
              </w:rPr>
              <w:t>/</w:t>
            </w:r>
            <w:r w:rsidR="00FF06E9" w:rsidRPr="00B6543F">
              <w:rPr>
                <w:rFonts w:ascii="Arial" w:hAnsi="Arial" w:cs="Arial"/>
                <w:sz w:val="14"/>
                <w:szCs w:val="18"/>
              </w:rPr>
              <w:t xml:space="preserve"> </w:t>
            </w:r>
            <w:r w:rsidRPr="00B6543F">
              <w:rPr>
                <w:rFonts w:ascii="Arial" w:hAnsi="Arial" w:cs="Arial"/>
                <w:sz w:val="14"/>
                <w:szCs w:val="18"/>
              </w:rPr>
              <w:t>Carrera</w:t>
            </w:r>
            <w:r w:rsidR="00FF06E9" w:rsidRPr="00B6543F">
              <w:rPr>
                <w:rFonts w:ascii="Arial" w:hAnsi="Arial" w:cs="Arial"/>
                <w:sz w:val="14"/>
                <w:szCs w:val="18"/>
              </w:rPr>
              <w:t xml:space="preserve"> </w:t>
            </w:r>
            <w:r w:rsidRPr="00B6543F">
              <w:rPr>
                <w:rFonts w:ascii="Arial" w:hAnsi="Arial" w:cs="Arial"/>
                <w:sz w:val="14"/>
                <w:szCs w:val="18"/>
              </w:rPr>
              <w:t>técnica</w:t>
            </w:r>
            <w:r w:rsidR="00FF06E9" w:rsidRPr="00B6543F">
              <w:rPr>
                <w:rFonts w:ascii="Arial" w:hAnsi="Arial" w:cs="Arial"/>
                <w:sz w:val="14"/>
                <w:szCs w:val="18"/>
              </w:rPr>
              <w:t xml:space="preserve"> </w:t>
            </w:r>
            <w:r w:rsidRPr="00B6543F">
              <w:rPr>
                <w:rFonts w:ascii="Arial" w:hAnsi="Arial" w:cs="Arial"/>
                <w:sz w:val="14"/>
                <w:szCs w:val="18"/>
              </w:rPr>
              <w:t>/</w:t>
            </w:r>
            <w:r w:rsidR="00FF06E9" w:rsidRPr="00B6543F">
              <w:rPr>
                <w:rFonts w:ascii="Arial" w:hAnsi="Arial" w:cs="Arial"/>
                <w:sz w:val="14"/>
                <w:szCs w:val="18"/>
              </w:rPr>
              <w:t xml:space="preserve"> </w:t>
            </w:r>
            <w:r w:rsidRPr="00B6543F">
              <w:rPr>
                <w:rFonts w:ascii="Arial" w:hAnsi="Arial" w:cs="Arial"/>
                <w:sz w:val="14"/>
                <w:szCs w:val="18"/>
              </w:rPr>
              <w:t>Licenciatura</w:t>
            </w:r>
            <w:r w:rsidR="00FF06E9" w:rsidRPr="00B6543F">
              <w:rPr>
                <w:rFonts w:ascii="Arial" w:hAnsi="Arial" w:cs="Arial"/>
                <w:sz w:val="14"/>
                <w:szCs w:val="18"/>
              </w:rPr>
              <w:t xml:space="preserve"> </w:t>
            </w:r>
            <w:r w:rsidRPr="00B6543F">
              <w:rPr>
                <w:rFonts w:ascii="Arial" w:hAnsi="Arial" w:cs="Arial"/>
                <w:sz w:val="14"/>
                <w:szCs w:val="18"/>
              </w:rPr>
              <w:t>/</w:t>
            </w:r>
            <w:r w:rsidR="00FF06E9" w:rsidRPr="00B6543F">
              <w:rPr>
                <w:rFonts w:ascii="Arial" w:hAnsi="Arial" w:cs="Arial"/>
                <w:sz w:val="14"/>
                <w:szCs w:val="18"/>
              </w:rPr>
              <w:t xml:space="preserve"> </w:t>
            </w:r>
            <w:r w:rsidRPr="00B6543F">
              <w:rPr>
                <w:rFonts w:ascii="Arial" w:hAnsi="Arial" w:cs="Arial"/>
                <w:sz w:val="14"/>
                <w:szCs w:val="18"/>
              </w:rPr>
              <w:t>Maestría</w:t>
            </w:r>
            <w:r w:rsidR="00FF06E9" w:rsidRPr="00B6543F">
              <w:rPr>
                <w:rFonts w:ascii="Arial" w:hAnsi="Arial" w:cs="Arial"/>
                <w:sz w:val="14"/>
                <w:szCs w:val="18"/>
              </w:rPr>
              <w:t xml:space="preserve"> </w:t>
            </w:r>
            <w:r w:rsidRPr="00B6543F">
              <w:rPr>
                <w:rFonts w:ascii="Arial" w:hAnsi="Arial" w:cs="Arial"/>
                <w:sz w:val="14"/>
                <w:szCs w:val="18"/>
              </w:rPr>
              <w:t>/</w:t>
            </w:r>
            <w:r w:rsidR="00FF06E9" w:rsidRPr="00B6543F">
              <w:rPr>
                <w:rFonts w:ascii="Arial" w:hAnsi="Arial" w:cs="Arial"/>
                <w:sz w:val="14"/>
                <w:szCs w:val="18"/>
              </w:rPr>
              <w:t xml:space="preserve"> </w:t>
            </w:r>
            <w:r w:rsidRPr="00B6543F">
              <w:rPr>
                <w:rFonts w:ascii="Arial" w:hAnsi="Arial" w:cs="Arial"/>
                <w:sz w:val="14"/>
                <w:szCs w:val="18"/>
              </w:rPr>
              <w:t>Doctorado</w:t>
            </w:r>
            <w:r w:rsidR="00FF06E9" w:rsidRPr="00B6543F">
              <w:rPr>
                <w:rFonts w:ascii="Arial" w:hAnsi="Arial" w:cs="Arial"/>
                <w:sz w:val="14"/>
                <w:szCs w:val="18"/>
              </w:rPr>
              <w:t xml:space="preserve"> </w:t>
            </w:r>
            <w:r w:rsidRPr="00B6543F">
              <w:rPr>
                <w:rFonts w:ascii="Arial" w:hAnsi="Arial" w:cs="Arial"/>
                <w:sz w:val="14"/>
                <w:szCs w:val="18"/>
              </w:rPr>
              <w:t>/</w:t>
            </w:r>
            <w:r w:rsidR="00FF06E9" w:rsidRPr="00B6543F">
              <w:rPr>
                <w:rFonts w:ascii="Arial" w:hAnsi="Arial" w:cs="Arial"/>
                <w:sz w:val="14"/>
                <w:szCs w:val="18"/>
              </w:rPr>
              <w:t xml:space="preserve"> </w:t>
            </w:r>
            <w:r w:rsidRPr="00B6543F">
              <w:rPr>
                <w:rFonts w:ascii="Arial" w:hAnsi="Arial" w:cs="Arial"/>
                <w:sz w:val="14"/>
                <w:szCs w:val="18"/>
              </w:rPr>
              <w:t>Posdoctorado</w:t>
            </w:r>
          </w:p>
        </w:tc>
        <w:tc>
          <w:tcPr>
            <w:tcW w:w="1177"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50" w:lineRule="exact"/>
              <w:jc w:val="center"/>
              <w:rPr>
                <w:rFonts w:ascii="Arial" w:hAnsi="Arial" w:cs="Arial"/>
                <w:sz w:val="14"/>
                <w:szCs w:val="18"/>
              </w:rPr>
            </w:pPr>
            <w:r w:rsidRPr="00B6543F">
              <w:rPr>
                <w:rFonts w:ascii="Arial" w:hAnsi="Arial" w:cs="Arial"/>
                <w:sz w:val="14"/>
                <w:szCs w:val="18"/>
              </w:rPr>
              <w:t>Carrera</w:t>
            </w:r>
            <w:r w:rsidR="00FF06E9" w:rsidRPr="00B6543F">
              <w:rPr>
                <w:rFonts w:ascii="Arial" w:hAnsi="Arial" w:cs="Arial"/>
                <w:sz w:val="14"/>
                <w:szCs w:val="18"/>
              </w:rPr>
              <w:t xml:space="preserve"> </w:t>
            </w:r>
            <w:r w:rsidRPr="00B6543F">
              <w:rPr>
                <w:rFonts w:ascii="Arial" w:hAnsi="Arial" w:cs="Arial"/>
                <w:sz w:val="14"/>
                <w:szCs w:val="18"/>
              </w:rPr>
              <w:t>genérica,</w:t>
            </w:r>
            <w:r w:rsidR="00FF06E9" w:rsidRPr="00B6543F">
              <w:rPr>
                <w:rFonts w:ascii="Arial" w:hAnsi="Arial" w:cs="Arial"/>
                <w:sz w:val="14"/>
                <w:szCs w:val="18"/>
              </w:rPr>
              <w:t xml:space="preserve"> </w:t>
            </w:r>
            <w:r w:rsidRPr="00B6543F">
              <w:rPr>
                <w:rFonts w:ascii="Arial" w:hAnsi="Arial" w:cs="Arial"/>
                <w:sz w:val="14"/>
                <w:szCs w:val="18"/>
              </w:rPr>
              <w:t>en</w:t>
            </w:r>
            <w:r w:rsidR="00FF06E9" w:rsidRPr="00B6543F">
              <w:rPr>
                <w:rFonts w:ascii="Arial" w:hAnsi="Arial" w:cs="Arial"/>
                <w:sz w:val="14"/>
                <w:szCs w:val="18"/>
              </w:rPr>
              <w:t xml:space="preserve"> </w:t>
            </w:r>
            <w:r w:rsidRPr="00B6543F">
              <w:rPr>
                <w:rFonts w:ascii="Arial" w:hAnsi="Arial" w:cs="Arial"/>
                <w:sz w:val="14"/>
                <w:szCs w:val="18"/>
              </w:rPr>
              <w:t>su</w:t>
            </w:r>
            <w:r w:rsidR="00FF06E9" w:rsidRPr="00B6543F">
              <w:rPr>
                <w:rFonts w:ascii="Arial" w:hAnsi="Arial" w:cs="Arial"/>
                <w:sz w:val="14"/>
                <w:szCs w:val="18"/>
              </w:rPr>
              <w:t xml:space="preserve"> </w:t>
            </w:r>
            <w:r w:rsidRPr="00B6543F">
              <w:rPr>
                <w:rFonts w:ascii="Arial" w:hAnsi="Arial" w:cs="Arial"/>
                <w:sz w:val="14"/>
                <w:szCs w:val="18"/>
              </w:rPr>
              <w:t>caso</w:t>
            </w:r>
          </w:p>
        </w:tc>
        <w:tc>
          <w:tcPr>
            <w:tcW w:w="1190"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50" w:lineRule="exact"/>
              <w:jc w:val="center"/>
              <w:rPr>
                <w:rFonts w:ascii="Arial" w:hAnsi="Arial" w:cs="Arial"/>
                <w:sz w:val="14"/>
                <w:szCs w:val="18"/>
              </w:rPr>
            </w:pPr>
            <w:r w:rsidRPr="00B6543F">
              <w:rPr>
                <w:rFonts w:ascii="Arial" w:hAnsi="Arial" w:cs="Arial"/>
                <w:sz w:val="14"/>
                <w:szCs w:val="18"/>
              </w:rPr>
              <w:t>Organismo</w:t>
            </w:r>
            <w:r w:rsidR="00FF06E9" w:rsidRPr="00B6543F">
              <w:rPr>
                <w:rFonts w:ascii="Arial" w:hAnsi="Arial" w:cs="Arial"/>
                <w:sz w:val="14"/>
                <w:szCs w:val="18"/>
              </w:rPr>
              <w:t xml:space="preserve"> </w:t>
            </w:r>
            <w:r w:rsidRPr="00B6543F">
              <w:rPr>
                <w:rFonts w:ascii="Arial" w:hAnsi="Arial" w:cs="Arial"/>
                <w:sz w:val="14"/>
                <w:szCs w:val="18"/>
              </w:rPr>
              <w:t>o</w:t>
            </w:r>
            <w:r w:rsidR="00FF06E9" w:rsidRPr="00B6543F">
              <w:rPr>
                <w:rFonts w:ascii="Arial" w:hAnsi="Arial" w:cs="Arial"/>
                <w:sz w:val="14"/>
                <w:szCs w:val="18"/>
              </w:rPr>
              <w:t xml:space="preserve"> </w:t>
            </w:r>
            <w:r w:rsidRPr="00B6543F">
              <w:rPr>
                <w:rFonts w:ascii="Arial" w:hAnsi="Arial" w:cs="Arial"/>
                <w:sz w:val="14"/>
                <w:szCs w:val="18"/>
              </w:rPr>
              <w:t>institución</w:t>
            </w:r>
            <w:r w:rsidR="00FF06E9" w:rsidRPr="00B6543F">
              <w:rPr>
                <w:rFonts w:ascii="Arial" w:hAnsi="Arial" w:cs="Arial"/>
                <w:sz w:val="14"/>
                <w:szCs w:val="18"/>
              </w:rPr>
              <w:t xml:space="preserve"> </w:t>
            </w:r>
            <w:r w:rsidRPr="00B6543F">
              <w:rPr>
                <w:rFonts w:ascii="Arial" w:hAnsi="Arial" w:cs="Arial"/>
                <w:sz w:val="14"/>
                <w:szCs w:val="18"/>
              </w:rPr>
              <w:t>convocante</w:t>
            </w:r>
          </w:p>
        </w:tc>
        <w:tc>
          <w:tcPr>
            <w:tcW w:w="1189"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50" w:lineRule="exact"/>
              <w:jc w:val="center"/>
              <w:rPr>
                <w:rFonts w:ascii="Arial" w:hAnsi="Arial" w:cs="Arial"/>
                <w:sz w:val="14"/>
                <w:szCs w:val="18"/>
              </w:rPr>
            </w:pPr>
            <w:r w:rsidRPr="00B6543F">
              <w:rPr>
                <w:rFonts w:ascii="Arial" w:hAnsi="Arial" w:cs="Arial"/>
                <w:sz w:val="14"/>
                <w:szCs w:val="18"/>
              </w:rPr>
              <w:t>Tipo</w:t>
            </w:r>
            <w:r w:rsidR="00FF06E9" w:rsidRPr="00B6543F">
              <w:rPr>
                <w:rFonts w:ascii="Arial" w:hAnsi="Arial" w:cs="Arial"/>
                <w:sz w:val="14"/>
                <w:szCs w:val="18"/>
              </w:rPr>
              <w:t xml:space="preserve"> </w:t>
            </w:r>
            <w:r w:rsidRPr="00B6543F">
              <w:rPr>
                <w:rFonts w:ascii="Arial" w:hAnsi="Arial" w:cs="Arial"/>
                <w:sz w:val="14"/>
                <w:szCs w:val="18"/>
              </w:rPr>
              <w:t>de</w:t>
            </w:r>
            <w:r w:rsidR="00FF06E9" w:rsidRPr="00B6543F">
              <w:rPr>
                <w:rFonts w:ascii="Arial" w:hAnsi="Arial" w:cs="Arial"/>
                <w:sz w:val="14"/>
                <w:szCs w:val="18"/>
              </w:rPr>
              <w:t xml:space="preserve"> </w:t>
            </w:r>
            <w:r w:rsidRPr="00B6543F">
              <w:rPr>
                <w:rFonts w:ascii="Arial" w:hAnsi="Arial" w:cs="Arial"/>
                <w:sz w:val="14"/>
                <w:szCs w:val="18"/>
              </w:rPr>
              <w:t>cargo</w:t>
            </w:r>
            <w:r w:rsidR="00FF06E9" w:rsidRPr="00B6543F">
              <w:rPr>
                <w:rFonts w:ascii="Arial" w:hAnsi="Arial" w:cs="Arial"/>
                <w:sz w:val="14"/>
                <w:szCs w:val="18"/>
              </w:rPr>
              <w:t xml:space="preserve"> </w:t>
            </w:r>
            <w:r w:rsidRPr="00B6543F">
              <w:rPr>
                <w:rFonts w:ascii="Arial" w:hAnsi="Arial" w:cs="Arial"/>
                <w:sz w:val="14"/>
                <w:szCs w:val="18"/>
              </w:rPr>
              <w:t>o</w:t>
            </w:r>
            <w:r w:rsidR="00FF06E9" w:rsidRPr="00B6543F">
              <w:rPr>
                <w:rFonts w:ascii="Arial" w:hAnsi="Arial" w:cs="Arial"/>
                <w:sz w:val="14"/>
                <w:szCs w:val="18"/>
              </w:rPr>
              <w:t xml:space="preserve"> </w:t>
            </w:r>
            <w:r w:rsidRPr="00B6543F">
              <w:rPr>
                <w:rFonts w:ascii="Arial" w:hAnsi="Arial" w:cs="Arial"/>
                <w:sz w:val="14"/>
                <w:szCs w:val="18"/>
              </w:rPr>
              <w:t>puesto</w:t>
            </w:r>
            <w:r w:rsidR="00FF06E9" w:rsidRPr="00B6543F">
              <w:rPr>
                <w:rFonts w:ascii="Arial" w:hAnsi="Arial" w:cs="Arial"/>
                <w:sz w:val="14"/>
                <w:szCs w:val="18"/>
              </w:rPr>
              <w:t xml:space="preserve"> </w:t>
            </w:r>
            <w:r w:rsidRPr="00B6543F">
              <w:rPr>
                <w:rFonts w:ascii="Arial" w:hAnsi="Arial" w:cs="Arial"/>
                <w:sz w:val="14"/>
                <w:szCs w:val="18"/>
              </w:rPr>
              <w:t>(Honorario,</w:t>
            </w:r>
            <w:r w:rsidR="00FF06E9" w:rsidRPr="00B6543F">
              <w:rPr>
                <w:rFonts w:ascii="Arial" w:hAnsi="Arial" w:cs="Arial"/>
                <w:sz w:val="14"/>
                <w:szCs w:val="18"/>
              </w:rPr>
              <w:t xml:space="preserve"> </w:t>
            </w:r>
            <w:r w:rsidRPr="00B6543F">
              <w:rPr>
                <w:rFonts w:ascii="Arial" w:hAnsi="Arial" w:cs="Arial"/>
                <w:sz w:val="14"/>
                <w:szCs w:val="18"/>
              </w:rPr>
              <w:t>Confianza,</w:t>
            </w:r>
            <w:r w:rsidR="00FF06E9" w:rsidRPr="00B6543F">
              <w:rPr>
                <w:rFonts w:ascii="Arial" w:hAnsi="Arial" w:cs="Arial"/>
                <w:sz w:val="14"/>
                <w:szCs w:val="18"/>
              </w:rPr>
              <w:t xml:space="preserve"> </w:t>
            </w:r>
            <w:r w:rsidRPr="00B6543F">
              <w:rPr>
                <w:rFonts w:ascii="Arial" w:hAnsi="Arial" w:cs="Arial"/>
                <w:sz w:val="14"/>
                <w:szCs w:val="18"/>
              </w:rPr>
              <w:t>Base,</w:t>
            </w:r>
            <w:r w:rsidR="00FF06E9" w:rsidRPr="00B6543F">
              <w:rPr>
                <w:rFonts w:ascii="Arial" w:hAnsi="Arial" w:cs="Arial"/>
                <w:sz w:val="14"/>
                <w:szCs w:val="18"/>
              </w:rPr>
              <w:t xml:space="preserve"> </w:t>
            </w:r>
            <w:r w:rsidRPr="00B6543F">
              <w:rPr>
                <w:rFonts w:ascii="Arial" w:hAnsi="Arial" w:cs="Arial"/>
                <w:sz w:val="14"/>
                <w:szCs w:val="18"/>
              </w:rPr>
              <w:t>Otro)</w:t>
            </w:r>
          </w:p>
        </w:tc>
        <w:tc>
          <w:tcPr>
            <w:tcW w:w="1163"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50" w:lineRule="exact"/>
              <w:jc w:val="center"/>
              <w:rPr>
                <w:rFonts w:ascii="Arial" w:hAnsi="Arial" w:cs="Arial"/>
                <w:sz w:val="14"/>
                <w:szCs w:val="18"/>
              </w:rPr>
            </w:pPr>
            <w:r w:rsidRPr="00B6543F">
              <w:rPr>
                <w:rFonts w:ascii="Arial" w:hAnsi="Arial" w:cs="Arial"/>
                <w:sz w:val="14"/>
                <w:szCs w:val="18"/>
              </w:rPr>
              <w:t>Clave</w:t>
            </w:r>
            <w:r w:rsidR="00FF06E9" w:rsidRPr="00B6543F">
              <w:rPr>
                <w:rFonts w:ascii="Arial" w:hAnsi="Arial" w:cs="Arial"/>
                <w:sz w:val="14"/>
                <w:szCs w:val="18"/>
              </w:rPr>
              <w:t xml:space="preserve"> </w:t>
            </w:r>
            <w:r w:rsidRPr="00B6543F">
              <w:rPr>
                <w:rFonts w:ascii="Arial" w:hAnsi="Arial" w:cs="Arial"/>
                <w:sz w:val="14"/>
                <w:szCs w:val="18"/>
              </w:rPr>
              <w:t>o</w:t>
            </w:r>
            <w:r w:rsidR="00FF06E9" w:rsidRPr="00B6543F">
              <w:rPr>
                <w:rFonts w:ascii="Arial" w:hAnsi="Arial" w:cs="Arial"/>
                <w:sz w:val="14"/>
                <w:szCs w:val="18"/>
              </w:rPr>
              <w:t xml:space="preserve"> </w:t>
            </w:r>
            <w:r w:rsidRPr="00B6543F">
              <w:rPr>
                <w:rFonts w:ascii="Arial" w:hAnsi="Arial" w:cs="Arial"/>
                <w:sz w:val="14"/>
                <w:szCs w:val="18"/>
              </w:rPr>
              <w:t>nivel</w:t>
            </w:r>
            <w:r w:rsidR="00FF06E9" w:rsidRPr="00B6543F">
              <w:rPr>
                <w:rFonts w:ascii="Arial" w:hAnsi="Arial" w:cs="Arial"/>
                <w:sz w:val="14"/>
                <w:szCs w:val="18"/>
              </w:rPr>
              <w:t xml:space="preserve"> </w:t>
            </w:r>
            <w:r w:rsidRPr="00B6543F">
              <w:rPr>
                <w:rFonts w:ascii="Arial" w:hAnsi="Arial" w:cs="Arial"/>
                <w:sz w:val="14"/>
                <w:szCs w:val="18"/>
              </w:rPr>
              <w:t>del</w:t>
            </w:r>
            <w:r w:rsidR="00FF06E9" w:rsidRPr="00B6543F">
              <w:rPr>
                <w:rFonts w:ascii="Arial" w:hAnsi="Arial" w:cs="Arial"/>
                <w:sz w:val="14"/>
                <w:szCs w:val="18"/>
              </w:rPr>
              <w:t xml:space="preserve"> </w:t>
            </w:r>
            <w:r w:rsidRPr="00B6543F">
              <w:rPr>
                <w:rFonts w:ascii="Arial" w:hAnsi="Arial" w:cs="Arial"/>
                <w:sz w:val="14"/>
                <w:szCs w:val="18"/>
              </w:rPr>
              <w:t>puesto</w:t>
            </w:r>
          </w:p>
        </w:tc>
      </w:tr>
      <w:tr w:rsidR="004D5B7A" w:rsidRPr="00B6543F">
        <w:tblPrEx>
          <w:tblCellMar>
            <w:top w:w="0" w:type="dxa"/>
            <w:bottom w:w="0" w:type="dxa"/>
          </w:tblCellMar>
        </w:tblPrEx>
        <w:trPr>
          <w:trHeight w:val="20"/>
        </w:trPr>
        <w:tc>
          <w:tcPr>
            <w:tcW w:w="1211" w:type="dxa"/>
            <w:tcBorders>
              <w:top w:val="single" w:sz="6" w:space="0" w:color="auto"/>
              <w:left w:val="single" w:sz="6" w:space="0" w:color="auto"/>
              <w:bottom w:val="single" w:sz="6" w:space="0" w:color="auto"/>
              <w:right w:val="single" w:sz="6" w:space="0" w:color="auto"/>
            </w:tcBorders>
            <w:vAlign w:val="center"/>
          </w:tcPr>
          <w:p w:rsidR="004D5B7A" w:rsidRPr="00B6543F" w:rsidRDefault="00FF06E9" w:rsidP="00837498">
            <w:pPr>
              <w:spacing w:after="101" w:line="250" w:lineRule="exact"/>
              <w:jc w:val="center"/>
              <w:rPr>
                <w:rFonts w:ascii="Arial" w:hAnsi="Arial" w:cs="Arial"/>
                <w:sz w:val="14"/>
                <w:szCs w:val="18"/>
              </w:rPr>
            </w:pPr>
            <w:r w:rsidRPr="00B6543F">
              <w:rPr>
                <w:rFonts w:ascii="Arial" w:hAnsi="Arial" w:cs="Arial"/>
                <w:sz w:val="14"/>
                <w:szCs w:val="18"/>
              </w:rPr>
              <w:t xml:space="preserve"> </w:t>
            </w:r>
          </w:p>
        </w:tc>
        <w:tc>
          <w:tcPr>
            <w:tcW w:w="1161" w:type="dxa"/>
            <w:tcBorders>
              <w:top w:val="single" w:sz="6" w:space="0" w:color="auto"/>
              <w:left w:val="single" w:sz="6" w:space="0" w:color="auto"/>
              <w:bottom w:val="single" w:sz="6" w:space="0" w:color="auto"/>
              <w:right w:val="single" w:sz="6" w:space="0" w:color="auto"/>
            </w:tcBorders>
            <w:vAlign w:val="center"/>
          </w:tcPr>
          <w:p w:rsidR="004D5B7A" w:rsidRPr="00B6543F" w:rsidRDefault="00FF06E9" w:rsidP="00837498">
            <w:pPr>
              <w:spacing w:after="101" w:line="250" w:lineRule="exact"/>
              <w:jc w:val="center"/>
              <w:rPr>
                <w:rFonts w:ascii="Arial" w:hAnsi="Arial" w:cs="Arial"/>
                <w:sz w:val="14"/>
                <w:szCs w:val="18"/>
              </w:rPr>
            </w:pPr>
            <w:r w:rsidRPr="00B6543F">
              <w:rPr>
                <w:rFonts w:ascii="Arial" w:hAnsi="Arial" w:cs="Arial"/>
                <w:sz w:val="14"/>
                <w:szCs w:val="18"/>
              </w:rPr>
              <w:t xml:space="preserve"> </w:t>
            </w:r>
          </w:p>
        </w:tc>
        <w:tc>
          <w:tcPr>
            <w:tcW w:w="1537" w:type="dxa"/>
            <w:tcBorders>
              <w:top w:val="single" w:sz="6" w:space="0" w:color="auto"/>
              <w:left w:val="single" w:sz="6" w:space="0" w:color="auto"/>
              <w:bottom w:val="single" w:sz="6" w:space="0" w:color="auto"/>
              <w:right w:val="single" w:sz="6" w:space="0" w:color="auto"/>
            </w:tcBorders>
            <w:vAlign w:val="center"/>
          </w:tcPr>
          <w:p w:rsidR="004D5B7A" w:rsidRPr="00B6543F" w:rsidRDefault="00FF06E9" w:rsidP="00837498">
            <w:pPr>
              <w:spacing w:after="101" w:line="250" w:lineRule="exact"/>
              <w:jc w:val="center"/>
              <w:rPr>
                <w:rFonts w:ascii="Arial" w:hAnsi="Arial" w:cs="Arial"/>
                <w:sz w:val="14"/>
                <w:szCs w:val="18"/>
              </w:rPr>
            </w:pPr>
            <w:r w:rsidRPr="00B6543F">
              <w:rPr>
                <w:rFonts w:ascii="Arial" w:hAnsi="Arial" w:cs="Arial"/>
                <w:sz w:val="14"/>
                <w:szCs w:val="18"/>
              </w:rPr>
              <w:t xml:space="preserve"> </w:t>
            </w:r>
          </w:p>
        </w:tc>
        <w:tc>
          <w:tcPr>
            <w:tcW w:w="1177" w:type="dxa"/>
            <w:tcBorders>
              <w:top w:val="single" w:sz="6" w:space="0" w:color="auto"/>
              <w:left w:val="single" w:sz="6" w:space="0" w:color="auto"/>
              <w:bottom w:val="single" w:sz="6" w:space="0" w:color="auto"/>
              <w:right w:val="single" w:sz="6" w:space="0" w:color="auto"/>
            </w:tcBorders>
            <w:vAlign w:val="center"/>
          </w:tcPr>
          <w:p w:rsidR="004D5B7A" w:rsidRPr="00B6543F" w:rsidRDefault="00FF06E9" w:rsidP="00837498">
            <w:pPr>
              <w:spacing w:after="101" w:line="250" w:lineRule="exact"/>
              <w:jc w:val="center"/>
              <w:rPr>
                <w:rFonts w:ascii="Arial" w:hAnsi="Arial" w:cs="Arial"/>
                <w:sz w:val="14"/>
                <w:szCs w:val="18"/>
              </w:rPr>
            </w:pPr>
            <w:r w:rsidRPr="00B6543F">
              <w:rPr>
                <w:rFonts w:ascii="Arial" w:hAnsi="Arial" w:cs="Arial"/>
                <w:sz w:val="14"/>
                <w:szCs w:val="18"/>
              </w:rPr>
              <w:t xml:space="preserve"> </w:t>
            </w:r>
          </w:p>
        </w:tc>
        <w:tc>
          <w:tcPr>
            <w:tcW w:w="1190" w:type="dxa"/>
            <w:tcBorders>
              <w:top w:val="single" w:sz="6" w:space="0" w:color="auto"/>
              <w:left w:val="single" w:sz="6" w:space="0" w:color="auto"/>
              <w:bottom w:val="single" w:sz="6" w:space="0" w:color="auto"/>
              <w:right w:val="single" w:sz="6" w:space="0" w:color="auto"/>
            </w:tcBorders>
            <w:vAlign w:val="center"/>
          </w:tcPr>
          <w:p w:rsidR="004D5B7A" w:rsidRPr="00B6543F" w:rsidRDefault="00FF06E9" w:rsidP="00837498">
            <w:pPr>
              <w:spacing w:after="101" w:line="250" w:lineRule="exact"/>
              <w:jc w:val="center"/>
              <w:rPr>
                <w:rFonts w:ascii="Arial" w:hAnsi="Arial" w:cs="Arial"/>
                <w:sz w:val="14"/>
                <w:szCs w:val="18"/>
              </w:rPr>
            </w:pPr>
            <w:r w:rsidRPr="00B6543F">
              <w:rPr>
                <w:rFonts w:ascii="Arial" w:hAnsi="Arial" w:cs="Arial"/>
                <w:sz w:val="14"/>
                <w:szCs w:val="18"/>
              </w:rPr>
              <w:t xml:space="preserve"> </w:t>
            </w:r>
          </w:p>
        </w:tc>
        <w:tc>
          <w:tcPr>
            <w:tcW w:w="1189" w:type="dxa"/>
            <w:tcBorders>
              <w:top w:val="single" w:sz="6" w:space="0" w:color="auto"/>
              <w:left w:val="single" w:sz="6" w:space="0" w:color="auto"/>
              <w:bottom w:val="single" w:sz="6" w:space="0" w:color="auto"/>
              <w:right w:val="single" w:sz="6" w:space="0" w:color="auto"/>
            </w:tcBorders>
            <w:vAlign w:val="center"/>
          </w:tcPr>
          <w:p w:rsidR="004D5B7A" w:rsidRPr="00B6543F" w:rsidRDefault="00FF06E9" w:rsidP="00837498">
            <w:pPr>
              <w:spacing w:after="101" w:line="250" w:lineRule="exact"/>
              <w:jc w:val="center"/>
              <w:rPr>
                <w:rFonts w:ascii="Arial" w:hAnsi="Arial" w:cs="Arial"/>
                <w:sz w:val="14"/>
                <w:szCs w:val="18"/>
              </w:rPr>
            </w:pPr>
            <w:r w:rsidRPr="00B6543F">
              <w:rPr>
                <w:rFonts w:ascii="Arial" w:hAnsi="Arial" w:cs="Arial"/>
                <w:sz w:val="14"/>
                <w:szCs w:val="18"/>
              </w:rPr>
              <w:t xml:space="preserve"> </w:t>
            </w:r>
          </w:p>
        </w:tc>
        <w:tc>
          <w:tcPr>
            <w:tcW w:w="1163" w:type="dxa"/>
            <w:tcBorders>
              <w:top w:val="single" w:sz="6" w:space="0" w:color="auto"/>
              <w:left w:val="single" w:sz="6" w:space="0" w:color="auto"/>
              <w:bottom w:val="single" w:sz="6" w:space="0" w:color="auto"/>
              <w:right w:val="single" w:sz="6" w:space="0" w:color="auto"/>
            </w:tcBorders>
            <w:vAlign w:val="center"/>
          </w:tcPr>
          <w:p w:rsidR="004D5B7A" w:rsidRPr="00B6543F" w:rsidRDefault="00FF06E9" w:rsidP="00837498">
            <w:pPr>
              <w:spacing w:after="101" w:line="250" w:lineRule="exact"/>
              <w:rPr>
                <w:rFonts w:ascii="Arial" w:hAnsi="Arial" w:cs="Arial"/>
                <w:sz w:val="14"/>
                <w:szCs w:val="18"/>
              </w:rPr>
            </w:pPr>
            <w:r w:rsidRPr="00B6543F">
              <w:rPr>
                <w:rFonts w:ascii="Arial" w:hAnsi="Arial" w:cs="Arial"/>
                <w:sz w:val="14"/>
                <w:szCs w:val="18"/>
              </w:rPr>
              <w:t xml:space="preserve"> </w:t>
            </w:r>
          </w:p>
        </w:tc>
      </w:tr>
      <w:tr w:rsidR="004D5B7A" w:rsidRPr="00B6543F">
        <w:tblPrEx>
          <w:tblCellMar>
            <w:top w:w="0" w:type="dxa"/>
            <w:bottom w:w="0" w:type="dxa"/>
          </w:tblCellMar>
        </w:tblPrEx>
        <w:trPr>
          <w:trHeight w:val="20"/>
        </w:trPr>
        <w:tc>
          <w:tcPr>
            <w:tcW w:w="1211" w:type="dxa"/>
            <w:tcBorders>
              <w:top w:val="single" w:sz="6" w:space="0" w:color="auto"/>
              <w:left w:val="single" w:sz="6" w:space="0" w:color="auto"/>
              <w:bottom w:val="single" w:sz="6" w:space="0" w:color="auto"/>
              <w:right w:val="single" w:sz="6" w:space="0" w:color="auto"/>
            </w:tcBorders>
            <w:vAlign w:val="center"/>
          </w:tcPr>
          <w:p w:rsidR="004D5B7A" w:rsidRPr="00B6543F" w:rsidRDefault="00FF06E9" w:rsidP="00837498">
            <w:pPr>
              <w:spacing w:after="101" w:line="250" w:lineRule="exact"/>
              <w:jc w:val="center"/>
              <w:rPr>
                <w:rFonts w:ascii="Arial" w:hAnsi="Arial" w:cs="Arial"/>
                <w:sz w:val="14"/>
                <w:szCs w:val="18"/>
              </w:rPr>
            </w:pPr>
            <w:r w:rsidRPr="00B6543F">
              <w:rPr>
                <w:rFonts w:ascii="Arial" w:hAnsi="Arial" w:cs="Arial"/>
                <w:sz w:val="14"/>
                <w:szCs w:val="18"/>
              </w:rPr>
              <w:t xml:space="preserve"> </w:t>
            </w:r>
          </w:p>
        </w:tc>
        <w:tc>
          <w:tcPr>
            <w:tcW w:w="1161" w:type="dxa"/>
            <w:tcBorders>
              <w:top w:val="single" w:sz="6" w:space="0" w:color="auto"/>
              <w:left w:val="single" w:sz="6" w:space="0" w:color="auto"/>
              <w:bottom w:val="single" w:sz="6" w:space="0" w:color="auto"/>
              <w:right w:val="single" w:sz="6" w:space="0" w:color="auto"/>
            </w:tcBorders>
            <w:vAlign w:val="center"/>
          </w:tcPr>
          <w:p w:rsidR="004D5B7A" w:rsidRPr="00B6543F" w:rsidRDefault="00FF06E9" w:rsidP="00837498">
            <w:pPr>
              <w:spacing w:after="101" w:line="250" w:lineRule="exact"/>
              <w:jc w:val="center"/>
              <w:rPr>
                <w:rFonts w:ascii="Arial" w:hAnsi="Arial" w:cs="Arial"/>
                <w:sz w:val="14"/>
                <w:szCs w:val="18"/>
              </w:rPr>
            </w:pPr>
            <w:r w:rsidRPr="00B6543F">
              <w:rPr>
                <w:rFonts w:ascii="Arial" w:hAnsi="Arial" w:cs="Arial"/>
                <w:sz w:val="14"/>
                <w:szCs w:val="18"/>
              </w:rPr>
              <w:t xml:space="preserve"> </w:t>
            </w:r>
          </w:p>
        </w:tc>
        <w:tc>
          <w:tcPr>
            <w:tcW w:w="1537" w:type="dxa"/>
            <w:tcBorders>
              <w:top w:val="single" w:sz="6" w:space="0" w:color="auto"/>
              <w:left w:val="single" w:sz="6" w:space="0" w:color="auto"/>
              <w:bottom w:val="single" w:sz="6" w:space="0" w:color="auto"/>
              <w:right w:val="single" w:sz="6" w:space="0" w:color="auto"/>
            </w:tcBorders>
            <w:vAlign w:val="center"/>
          </w:tcPr>
          <w:p w:rsidR="004D5B7A" w:rsidRPr="00B6543F" w:rsidRDefault="00FF06E9" w:rsidP="00837498">
            <w:pPr>
              <w:spacing w:after="101" w:line="250" w:lineRule="exact"/>
              <w:jc w:val="center"/>
              <w:rPr>
                <w:rFonts w:ascii="Arial" w:hAnsi="Arial" w:cs="Arial"/>
                <w:sz w:val="14"/>
                <w:szCs w:val="18"/>
              </w:rPr>
            </w:pPr>
            <w:r w:rsidRPr="00B6543F">
              <w:rPr>
                <w:rFonts w:ascii="Arial" w:hAnsi="Arial" w:cs="Arial"/>
                <w:sz w:val="14"/>
                <w:szCs w:val="18"/>
              </w:rPr>
              <w:t xml:space="preserve"> </w:t>
            </w:r>
          </w:p>
        </w:tc>
        <w:tc>
          <w:tcPr>
            <w:tcW w:w="1177" w:type="dxa"/>
            <w:tcBorders>
              <w:top w:val="single" w:sz="6" w:space="0" w:color="auto"/>
              <w:left w:val="single" w:sz="6" w:space="0" w:color="auto"/>
              <w:bottom w:val="single" w:sz="6" w:space="0" w:color="auto"/>
              <w:right w:val="single" w:sz="6" w:space="0" w:color="auto"/>
            </w:tcBorders>
            <w:vAlign w:val="center"/>
          </w:tcPr>
          <w:p w:rsidR="004D5B7A" w:rsidRPr="00B6543F" w:rsidRDefault="00FF06E9" w:rsidP="00837498">
            <w:pPr>
              <w:spacing w:after="101" w:line="250" w:lineRule="exact"/>
              <w:jc w:val="center"/>
              <w:rPr>
                <w:rFonts w:ascii="Arial" w:hAnsi="Arial" w:cs="Arial"/>
                <w:sz w:val="14"/>
                <w:szCs w:val="18"/>
              </w:rPr>
            </w:pPr>
            <w:r w:rsidRPr="00B6543F">
              <w:rPr>
                <w:rFonts w:ascii="Arial" w:hAnsi="Arial" w:cs="Arial"/>
                <w:sz w:val="14"/>
                <w:szCs w:val="18"/>
              </w:rPr>
              <w:t xml:space="preserve"> </w:t>
            </w:r>
          </w:p>
        </w:tc>
        <w:tc>
          <w:tcPr>
            <w:tcW w:w="1190" w:type="dxa"/>
            <w:tcBorders>
              <w:top w:val="single" w:sz="6" w:space="0" w:color="auto"/>
              <w:left w:val="single" w:sz="6" w:space="0" w:color="auto"/>
              <w:bottom w:val="single" w:sz="6" w:space="0" w:color="auto"/>
              <w:right w:val="single" w:sz="6" w:space="0" w:color="auto"/>
            </w:tcBorders>
            <w:vAlign w:val="center"/>
          </w:tcPr>
          <w:p w:rsidR="004D5B7A" w:rsidRPr="00B6543F" w:rsidRDefault="00FF06E9" w:rsidP="00837498">
            <w:pPr>
              <w:spacing w:after="101" w:line="250" w:lineRule="exact"/>
              <w:jc w:val="center"/>
              <w:rPr>
                <w:rFonts w:ascii="Arial" w:hAnsi="Arial" w:cs="Arial"/>
                <w:sz w:val="14"/>
                <w:szCs w:val="18"/>
              </w:rPr>
            </w:pPr>
            <w:r w:rsidRPr="00B6543F">
              <w:rPr>
                <w:rFonts w:ascii="Arial" w:hAnsi="Arial" w:cs="Arial"/>
                <w:sz w:val="14"/>
                <w:szCs w:val="18"/>
              </w:rPr>
              <w:t xml:space="preserve"> </w:t>
            </w:r>
          </w:p>
        </w:tc>
        <w:tc>
          <w:tcPr>
            <w:tcW w:w="1189" w:type="dxa"/>
            <w:tcBorders>
              <w:top w:val="single" w:sz="6" w:space="0" w:color="auto"/>
              <w:left w:val="single" w:sz="6" w:space="0" w:color="auto"/>
              <w:bottom w:val="single" w:sz="6" w:space="0" w:color="auto"/>
              <w:right w:val="single" w:sz="6" w:space="0" w:color="auto"/>
            </w:tcBorders>
            <w:vAlign w:val="center"/>
          </w:tcPr>
          <w:p w:rsidR="004D5B7A" w:rsidRPr="00B6543F" w:rsidRDefault="00FF06E9" w:rsidP="00837498">
            <w:pPr>
              <w:spacing w:after="101" w:line="250" w:lineRule="exact"/>
              <w:jc w:val="center"/>
              <w:rPr>
                <w:rFonts w:ascii="Arial" w:hAnsi="Arial" w:cs="Arial"/>
                <w:sz w:val="14"/>
                <w:szCs w:val="18"/>
              </w:rPr>
            </w:pPr>
            <w:r w:rsidRPr="00B6543F">
              <w:rPr>
                <w:rFonts w:ascii="Arial" w:hAnsi="Arial" w:cs="Arial"/>
                <w:sz w:val="14"/>
                <w:szCs w:val="18"/>
              </w:rPr>
              <w:t xml:space="preserve"> </w:t>
            </w:r>
          </w:p>
        </w:tc>
        <w:tc>
          <w:tcPr>
            <w:tcW w:w="1163" w:type="dxa"/>
            <w:tcBorders>
              <w:top w:val="single" w:sz="6" w:space="0" w:color="auto"/>
              <w:left w:val="single" w:sz="6" w:space="0" w:color="auto"/>
              <w:bottom w:val="single" w:sz="6" w:space="0" w:color="auto"/>
              <w:right w:val="single" w:sz="6" w:space="0" w:color="auto"/>
            </w:tcBorders>
            <w:vAlign w:val="center"/>
          </w:tcPr>
          <w:p w:rsidR="004D5B7A" w:rsidRPr="00B6543F" w:rsidRDefault="00FF06E9" w:rsidP="00837498">
            <w:pPr>
              <w:spacing w:after="101" w:line="250" w:lineRule="exact"/>
              <w:jc w:val="center"/>
              <w:rPr>
                <w:rFonts w:ascii="Arial" w:hAnsi="Arial" w:cs="Arial"/>
                <w:sz w:val="14"/>
                <w:szCs w:val="18"/>
              </w:rPr>
            </w:pPr>
            <w:r w:rsidRPr="00B6543F">
              <w:rPr>
                <w:rFonts w:ascii="Arial" w:hAnsi="Arial" w:cs="Arial"/>
                <w:sz w:val="14"/>
                <w:szCs w:val="18"/>
              </w:rPr>
              <w:t xml:space="preserve"> </w:t>
            </w:r>
          </w:p>
        </w:tc>
      </w:tr>
    </w:tbl>
    <w:p w:rsidR="004D5B7A" w:rsidRPr="008319F5" w:rsidRDefault="004D5B7A" w:rsidP="00837498">
      <w:pPr>
        <w:spacing w:after="101" w:line="250" w:lineRule="exact"/>
        <w:rPr>
          <w:rFonts w:ascii="Arial" w:hAnsi="Arial" w:cs="Arial"/>
          <w:sz w:val="18"/>
          <w:szCs w:val="18"/>
        </w:rPr>
      </w:pPr>
    </w:p>
    <w:tbl>
      <w:tblPr>
        <w:tblW w:w="8712" w:type="dxa"/>
        <w:tblInd w:w="144" w:type="dxa"/>
        <w:tblLayout w:type="fixed"/>
        <w:tblCellMar>
          <w:left w:w="70" w:type="dxa"/>
          <w:right w:w="70" w:type="dxa"/>
        </w:tblCellMar>
        <w:tblLook w:val="0000" w:firstRow="0" w:lastRow="0" w:firstColumn="0" w:lastColumn="0" w:noHBand="0" w:noVBand="0"/>
      </w:tblPr>
      <w:tblGrid>
        <w:gridCol w:w="1366"/>
        <w:gridCol w:w="935"/>
        <w:gridCol w:w="1502"/>
        <w:gridCol w:w="2108"/>
        <w:gridCol w:w="2801"/>
      </w:tblGrid>
      <w:tr w:rsidR="004D5B7A" w:rsidRPr="00B6543F">
        <w:tblPrEx>
          <w:tblCellMar>
            <w:top w:w="0" w:type="dxa"/>
            <w:bottom w:w="0" w:type="dxa"/>
          </w:tblCellMar>
        </w:tblPrEx>
        <w:trPr>
          <w:trHeight w:val="20"/>
        </w:trPr>
        <w:tc>
          <w:tcPr>
            <w:tcW w:w="1314" w:type="dxa"/>
            <w:tcBorders>
              <w:top w:val="single" w:sz="6" w:space="0" w:color="auto"/>
              <w:left w:val="single" w:sz="6" w:space="0" w:color="auto"/>
              <w:bottom w:val="single" w:sz="6" w:space="0" w:color="auto"/>
              <w:right w:val="single" w:sz="6" w:space="0" w:color="auto"/>
            </w:tcBorders>
            <w:noWrap/>
            <w:vAlign w:val="center"/>
          </w:tcPr>
          <w:p w:rsidR="004D5B7A" w:rsidRPr="00B6543F" w:rsidRDefault="004D5B7A" w:rsidP="00837498">
            <w:pPr>
              <w:spacing w:after="101" w:line="250" w:lineRule="exact"/>
              <w:jc w:val="center"/>
              <w:rPr>
                <w:rFonts w:ascii="Arial" w:hAnsi="Arial" w:cs="Arial"/>
                <w:sz w:val="14"/>
                <w:szCs w:val="18"/>
              </w:rPr>
            </w:pPr>
            <w:r w:rsidRPr="00B6543F">
              <w:rPr>
                <w:rFonts w:ascii="Arial" w:hAnsi="Arial" w:cs="Arial"/>
                <w:sz w:val="14"/>
                <w:szCs w:val="18"/>
              </w:rPr>
              <w:t>Denominación</w:t>
            </w:r>
            <w:r w:rsidR="00FF06E9" w:rsidRPr="00B6543F">
              <w:rPr>
                <w:rFonts w:ascii="Arial" w:hAnsi="Arial" w:cs="Arial"/>
                <w:sz w:val="14"/>
                <w:szCs w:val="18"/>
              </w:rPr>
              <w:t xml:space="preserve"> </w:t>
            </w:r>
            <w:r w:rsidRPr="00B6543F">
              <w:rPr>
                <w:rFonts w:ascii="Arial" w:hAnsi="Arial" w:cs="Arial"/>
                <w:sz w:val="14"/>
                <w:szCs w:val="18"/>
              </w:rPr>
              <w:t>del</w:t>
            </w:r>
            <w:r w:rsidR="00FF06E9" w:rsidRPr="00B6543F">
              <w:rPr>
                <w:rFonts w:ascii="Arial" w:hAnsi="Arial" w:cs="Arial"/>
                <w:sz w:val="14"/>
                <w:szCs w:val="18"/>
              </w:rPr>
              <w:t xml:space="preserve"> </w:t>
            </w:r>
            <w:r w:rsidRPr="00B6543F">
              <w:rPr>
                <w:rFonts w:ascii="Arial" w:hAnsi="Arial" w:cs="Arial"/>
                <w:sz w:val="14"/>
                <w:szCs w:val="18"/>
              </w:rPr>
              <w:t>cargo,</w:t>
            </w:r>
            <w:r w:rsidR="00FF06E9" w:rsidRPr="00B6543F">
              <w:rPr>
                <w:rFonts w:ascii="Arial" w:hAnsi="Arial" w:cs="Arial"/>
                <w:sz w:val="14"/>
                <w:szCs w:val="18"/>
              </w:rPr>
              <w:t xml:space="preserve"> </w:t>
            </w:r>
            <w:r w:rsidRPr="00B6543F">
              <w:rPr>
                <w:rFonts w:ascii="Arial" w:hAnsi="Arial" w:cs="Arial"/>
                <w:sz w:val="14"/>
                <w:szCs w:val="18"/>
              </w:rPr>
              <w:t>puesto</w:t>
            </w:r>
            <w:r w:rsidR="00FF06E9" w:rsidRPr="00B6543F">
              <w:rPr>
                <w:rFonts w:ascii="Arial" w:hAnsi="Arial" w:cs="Arial"/>
                <w:sz w:val="14"/>
                <w:szCs w:val="18"/>
              </w:rPr>
              <w:t xml:space="preserve"> </w:t>
            </w:r>
            <w:r w:rsidRPr="00B6543F">
              <w:rPr>
                <w:rFonts w:ascii="Arial" w:hAnsi="Arial" w:cs="Arial"/>
                <w:sz w:val="14"/>
                <w:szCs w:val="18"/>
              </w:rPr>
              <w:t>o</w:t>
            </w:r>
            <w:r w:rsidR="00FF06E9" w:rsidRPr="00B6543F">
              <w:rPr>
                <w:rFonts w:ascii="Arial" w:hAnsi="Arial" w:cs="Arial"/>
                <w:sz w:val="14"/>
                <w:szCs w:val="18"/>
              </w:rPr>
              <w:t xml:space="preserve"> </w:t>
            </w:r>
            <w:r w:rsidRPr="00B6543F">
              <w:rPr>
                <w:rFonts w:ascii="Arial" w:hAnsi="Arial" w:cs="Arial"/>
                <w:sz w:val="14"/>
                <w:szCs w:val="18"/>
              </w:rPr>
              <w:t>función</w:t>
            </w:r>
          </w:p>
        </w:tc>
        <w:tc>
          <w:tcPr>
            <w:tcW w:w="899"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50" w:lineRule="exact"/>
              <w:jc w:val="center"/>
              <w:rPr>
                <w:rFonts w:ascii="Arial" w:hAnsi="Arial" w:cs="Arial"/>
                <w:sz w:val="14"/>
                <w:szCs w:val="18"/>
              </w:rPr>
            </w:pPr>
            <w:r w:rsidRPr="00B6543F">
              <w:rPr>
                <w:rFonts w:ascii="Arial" w:hAnsi="Arial" w:cs="Arial"/>
                <w:sz w:val="14"/>
                <w:szCs w:val="18"/>
              </w:rPr>
              <w:t>Salario</w:t>
            </w:r>
            <w:r w:rsidR="00FF06E9" w:rsidRPr="00B6543F">
              <w:rPr>
                <w:rFonts w:ascii="Arial" w:hAnsi="Arial" w:cs="Arial"/>
                <w:sz w:val="14"/>
                <w:szCs w:val="18"/>
              </w:rPr>
              <w:t xml:space="preserve"> </w:t>
            </w:r>
            <w:r w:rsidRPr="00B6543F">
              <w:rPr>
                <w:rFonts w:ascii="Arial" w:hAnsi="Arial" w:cs="Arial"/>
                <w:sz w:val="14"/>
                <w:szCs w:val="18"/>
              </w:rPr>
              <w:t>neto</w:t>
            </w:r>
            <w:r w:rsidR="00FF06E9" w:rsidRPr="00B6543F">
              <w:rPr>
                <w:rFonts w:ascii="Arial" w:hAnsi="Arial" w:cs="Arial"/>
                <w:sz w:val="14"/>
                <w:szCs w:val="18"/>
              </w:rPr>
              <w:t xml:space="preserve"> </w:t>
            </w:r>
            <w:r w:rsidRPr="00B6543F">
              <w:rPr>
                <w:rFonts w:ascii="Arial" w:hAnsi="Arial" w:cs="Arial"/>
                <w:sz w:val="14"/>
                <w:szCs w:val="18"/>
              </w:rPr>
              <w:t>mensual</w:t>
            </w:r>
          </w:p>
        </w:tc>
        <w:tc>
          <w:tcPr>
            <w:tcW w:w="1445"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50" w:lineRule="exact"/>
              <w:jc w:val="center"/>
              <w:rPr>
                <w:rFonts w:ascii="Arial" w:hAnsi="Arial" w:cs="Arial"/>
                <w:sz w:val="14"/>
                <w:szCs w:val="18"/>
              </w:rPr>
            </w:pPr>
            <w:r w:rsidRPr="00B6543F">
              <w:rPr>
                <w:rFonts w:ascii="Arial" w:hAnsi="Arial" w:cs="Arial"/>
                <w:sz w:val="14"/>
                <w:szCs w:val="18"/>
              </w:rPr>
              <w:t>Área</w:t>
            </w:r>
            <w:r w:rsidR="00FF06E9" w:rsidRPr="00B6543F">
              <w:rPr>
                <w:rFonts w:ascii="Arial" w:hAnsi="Arial" w:cs="Arial"/>
                <w:sz w:val="14"/>
                <w:szCs w:val="18"/>
              </w:rPr>
              <w:t xml:space="preserve"> </w:t>
            </w:r>
            <w:r w:rsidRPr="00B6543F">
              <w:rPr>
                <w:rFonts w:ascii="Arial" w:hAnsi="Arial" w:cs="Arial"/>
                <w:sz w:val="14"/>
                <w:szCs w:val="18"/>
              </w:rPr>
              <w:t>de</w:t>
            </w:r>
            <w:r w:rsidR="00FF06E9" w:rsidRPr="00B6543F">
              <w:rPr>
                <w:rFonts w:ascii="Arial" w:hAnsi="Arial" w:cs="Arial"/>
                <w:sz w:val="14"/>
                <w:szCs w:val="18"/>
              </w:rPr>
              <w:t xml:space="preserve"> </w:t>
            </w:r>
            <w:r w:rsidRPr="00B6543F">
              <w:rPr>
                <w:rFonts w:ascii="Arial" w:hAnsi="Arial" w:cs="Arial"/>
                <w:sz w:val="14"/>
                <w:szCs w:val="18"/>
              </w:rPr>
              <w:t>adscripción</w:t>
            </w:r>
          </w:p>
        </w:tc>
        <w:tc>
          <w:tcPr>
            <w:tcW w:w="2027"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50" w:lineRule="exact"/>
              <w:jc w:val="center"/>
              <w:rPr>
                <w:rFonts w:ascii="Arial" w:hAnsi="Arial" w:cs="Arial"/>
                <w:sz w:val="14"/>
                <w:szCs w:val="18"/>
              </w:rPr>
            </w:pPr>
            <w:r w:rsidRPr="00B6543F">
              <w:rPr>
                <w:rFonts w:ascii="Arial" w:hAnsi="Arial" w:cs="Arial"/>
                <w:sz w:val="14"/>
                <w:szCs w:val="18"/>
              </w:rPr>
              <w:t>Fecha</w:t>
            </w:r>
            <w:r w:rsidR="00FF06E9" w:rsidRPr="00B6543F">
              <w:rPr>
                <w:rFonts w:ascii="Arial" w:hAnsi="Arial" w:cs="Arial"/>
                <w:sz w:val="14"/>
                <w:szCs w:val="18"/>
              </w:rPr>
              <w:t xml:space="preserve"> </w:t>
            </w:r>
            <w:r w:rsidRPr="00B6543F">
              <w:rPr>
                <w:rFonts w:ascii="Arial" w:hAnsi="Arial" w:cs="Arial"/>
                <w:sz w:val="14"/>
                <w:szCs w:val="18"/>
              </w:rPr>
              <w:t>del</w:t>
            </w:r>
            <w:r w:rsidR="00FF06E9" w:rsidRPr="00B6543F">
              <w:rPr>
                <w:rFonts w:ascii="Arial" w:hAnsi="Arial" w:cs="Arial"/>
                <w:sz w:val="14"/>
                <w:szCs w:val="18"/>
              </w:rPr>
              <w:t xml:space="preserve"> </w:t>
            </w:r>
            <w:r w:rsidRPr="00B6543F">
              <w:rPr>
                <w:rFonts w:ascii="Arial" w:hAnsi="Arial" w:cs="Arial"/>
                <w:sz w:val="14"/>
                <w:szCs w:val="18"/>
              </w:rPr>
              <w:t>concurso,</w:t>
            </w:r>
            <w:r w:rsidR="00FF06E9" w:rsidRPr="00B6543F">
              <w:rPr>
                <w:rFonts w:ascii="Arial" w:hAnsi="Arial" w:cs="Arial"/>
                <w:sz w:val="14"/>
                <w:szCs w:val="18"/>
              </w:rPr>
              <w:t xml:space="preserve"> </w:t>
            </w:r>
            <w:r w:rsidRPr="00B6543F">
              <w:rPr>
                <w:rFonts w:ascii="Arial" w:hAnsi="Arial" w:cs="Arial"/>
                <w:sz w:val="14"/>
                <w:szCs w:val="18"/>
              </w:rPr>
              <w:t>convocatoria</w:t>
            </w:r>
            <w:r w:rsidR="00FF06E9" w:rsidRPr="00B6543F">
              <w:rPr>
                <w:rFonts w:ascii="Arial" w:hAnsi="Arial" w:cs="Arial"/>
                <w:sz w:val="14"/>
                <w:szCs w:val="18"/>
              </w:rPr>
              <w:t xml:space="preserve"> </w:t>
            </w:r>
            <w:r w:rsidRPr="00B6543F">
              <w:rPr>
                <w:rFonts w:ascii="Arial" w:hAnsi="Arial" w:cs="Arial"/>
                <w:sz w:val="14"/>
                <w:szCs w:val="18"/>
              </w:rPr>
              <w:t>o</w:t>
            </w:r>
            <w:r w:rsidR="00FF06E9" w:rsidRPr="00B6543F">
              <w:rPr>
                <w:rFonts w:ascii="Arial" w:hAnsi="Arial" w:cs="Arial"/>
                <w:sz w:val="14"/>
                <w:szCs w:val="18"/>
              </w:rPr>
              <w:t xml:space="preserve"> </w:t>
            </w:r>
            <w:r w:rsidRPr="00B6543F">
              <w:rPr>
                <w:rFonts w:ascii="Arial" w:hAnsi="Arial" w:cs="Arial"/>
                <w:sz w:val="14"/>
                <w:szCs w:val="18"/>
              </w:rPr>
              <w:t>invitación</w:t>
            </w:r>
            <w:r w:rsidR="00FF06E9" w:rsidRPr="00B6543F">
              <w:rPr>
                <w:rFonts w:ascii="Arial" w:hAnsi="Arial" w:cs="Arial"/>
                <w:sz w:val="14"/>
                <w:szCs w:val="18"/>
              </w:rPr>
              <w:t xml:space="preserve"> </w:t>
            </w:r>
            <w:r w:rsidRPr="00B6543F">
              <w:rPr>
                <w:rFonts w:ascii="Arial" w:hAnsi="Arial" w:cs="Arial"/>
                <w:sz w:val="14"/>
                <w:szCs w:val="18"/>
              </w:rPr>
              <w:t>(formato</w:t>
            </w:r>
            <w:r w:rsidR="00FF06E9" w:rsidRPr="00B6543F">
              <w:rPr>
                <w:rFonts w:ascii="Arial" w:hAnsi="Arial" w:cs="Arial"/>
                <w:sz w:val="14"/>
                <w:szCs w:val="18"/>
              </w:rPr>
              <w:t xml:space="preserve"> </w:t>
            </w:r>
            <w:r w:rsidRPr="00B6543F">
              <w:rPr>
                <w:rFonts w:ascii="Arial" w:hAnsi="Arial" w:cs="Arial"/>
                <w:sz w:val="14"/>
                <w:szCs w:val="18"/>
              </w:rPr>
              <w:t>día/mes/año)</w:t>
            </w:r>
          </w:p>
        </w:tc>
        <w:tc>
          <w:tcPr>
            <w:tcW w:w="2694"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50" w:lineRule="exact"/>
              <w:jc w:val="center"/>
              <w:rPr>
                <w:rFonts w:ascii="Arial" w:hAnsi="Arial" w:cs="Arial"/>
                <w:sz w:val="14"/>
                <w:szCs w:val="18"/>
              </w:rPr>
            </w:pPr>
            <w:r w:rsidRPr="00B6543F">
              <w:rPr>
                <w:rFonts w:ascii="Arial" w:hAnsi="Arial" w:cs="Arial"/>
                <w:sz w:val="14"/>
                <w:szCs w:val="18"/>
              </w:rPr>
              <w:t>Estado</w:t>
            </w:r>
            <w:r w:rsidR="00FF06E9" w:rsidRPr="00B6543F">
              <w:rPr>
                <w:rFonts w:ascii="Arial" w:hAnsi="Arial" w:cs="Arial"/>
                <w:sz w:val="14"/>
                <w:szCs w:val="18"/>
              </w:rPr>
              <w:t xml:space="preserve"> </w:t>
            </w:r>
            <w:r w:rsidRPr="00B6543F">
              <w:rPr>
                <w:rFonts w:ascii="Arial" w:hAnsi="Arial" w:cs="Arial"/>
                <w:sz w:val="14"/>
                <w:szCs w:val="18"/>
              </w:rPr>
              <w:t>del</w:t>
            </w:r>
            <w:r w:rsidR="00FF06E9" w:rsidRPr="00B6543F">
              <w:rPr>
                <w:rFonts w:ascii="Arial" w:hAnsi="Arial" w:cs="Arial"/>
                <w:sz w:val="14"/>
                <w:szCs w:val="18"/>
              </w:rPr>
              <w:t xml:space="preserve"> </w:t>
            </w:r>
            <w:r w:rsidRPr="00B6543F">
              <w:rPr>
                <w:rFonts w:ascii="Arial" w:hAnsi="Arial" w:cs="Arial"/>
                <w:sz w:val="14"/>
                <w:szCs w:val="18"/>
              </w:rPr>
              <w:t>proceso</w:t>
            </w:r>
            <w:r w:rsidR="00FF06E9" w:rsidRPr="00B6543F">
              <w:rPr>
                <w:rFonts w:ascii="Arial" w:hAnsi="Arial" w:cs="Arial"/>
                <w:sz w:val="14"/>
                <w:szCs w:val="18"/>
              </w:rPr>
              <w:t xml:space="preserve"> </w:t>
            </w:r>
            <w:r w:rsidRPr="00B6543F">
              <w:rPr>
                <w:rFonts w:ascii="Arial" w:hAnsi="Arial" w:cs="Arial"/>
                <w:sz w:val="14"/>
                <w:szCs w:val="18"/>
              </w:rPr>
              <w:t>del</w:t>
            </w:r>
            <w:r w:rsidR="00FF06E9" w:rsidRPr="00B6543F">
              <w:rPr>
                <w:rFonts w:ascii="Arial" w:hAnsi="Arial" w:cs="Arial"/>
                <w:sz w:val="14"/>
                <w:szCs w:val="18"/>
              </w:rPr>
              <w:t xml:space="preserve"> </w:t>
            </w:r>
            <w:r w:rsidRPr="00B6543F">
              <w:rPr>
                <w:rFonts w:ascii="Arial" w:hAnsi="Arial" w:cs="Arial"/>
                <w:sz w:val="14"/>
                <w:szCs w:val="18"/>
              </w:rPr>
              <w:t>concurso,</w:t>
            </w:r>
            <w:r w:rsidR="00FF06E9" w:rsidRPr="00B6543F">
              <w:rPr>
                <w:rFonts w:ascii="Arial" w:hAnsi="Arial" w:cs="Arial"/>
                <w:sz w:val="14"/>
                <w:szCs w:val="18"/>
              </w:rPr>
              <w:t xml:space="preserve"> </w:t>
            </w:r>
            <w:r w:rsidRPr="00B6543F">
              <w:rPr>
                <w:rFonts w:ascii="Arial" w:hAnsi="Arial" w:cs="Arial"/>
                <w:sz w:val="14"/>
                <w:szCs w:val="18"/>
              </w:rPr>
              <w:t>convocatoria,</w:t>
            </w:r>
            <w:r w:rsidR="00FF06E9" w:rsidRPr="00B6543F">
              <w:rPr>
                <w:rFonts w:ascii="Arial" w:hAnsi="Arial" w:cs="Arial"/>
                <w:sz w:val="14"/>
                <w:szCs w:val="18"/>
              </w:rPr>
              <w:t xml:space="preserve"> </w:t>
            </w:r>
            <w:r w:rsidRPr="00B6543F">
              <w:rPr>
                <w:rFonts w:ascii="Arial" w:hAnsi="Arial" w:cs="Arial"/>
                <w:sz w:val="14"/>
                <w:szCs w:val="18"/>
              </w:rPr>
              <w:t>invitación</w:t>
            </w:r>
            <w:r w:rsidR="00FF06E9" w:rsidRPr="00B6543F">
              <w:rPr>
                <w:rFonts w:ascii="Arial" w:hAnsi="Arial" w:cs="Arial"/>
                <w:sz w:val="14"/>
                <w:szCs w:val="18"/>
              </w:rPr>
              <w:t xml:space="preserve"> </w:t>
            </w:r>
            <w:r w:rsidRPr="00B6543F">
              <w:rPr>
                <w:rFonts w:ascii="Arial" w:hAnsi="Arial" w:cs="Arial"/>
                <w:sz w:val="14"/>
                <w:szCs w:val="18"/>
              </w:rPr>
              <w:t>y/o</w:t>
            </w:r>
            <w:r w:rsidR="00FF06E9" w:rsidRPr="00B6543F">
              <w:rPr>
                <w:rFonts w:ascii="Arial" w:hAnsi="Arial" w:cs="Arial"/>
                <w:sz w:val="14"/>
                <w:szCs w:val="18"/>
              </w:rPr>
              <w:t xml:space="preserve"> </w:t>
            </w:r>
            <w:r w:rsidRPr="00B6543F">
              <w:rPr>
                <w:rFonts w:ascii="Arial" w:hAnsi="Arial" w:cs="Arial"/>
                <w:sz w:val="14"/>
                <w:szCs w:val="18"/>
              </w:rPr>
              <w:t>aviso:</w:t>
            </w:r>
            <w:r w:rsidR="00FF06E9" w:rsidRPr="00B6543F">
              <w:rPr>
                <w:rFonts w:ascii="Arial" w:hAnsi="Arial" w:cs="Arial"/>
                <w:sz w:val="14"/>
                <w:szCs w:val="18"/>
              </w:rPr>
              <w:t xml:space="preserve"> </w:t>
            </w:r>
            <w:r w:rsidRPr="00B6543F">
              <w:rPr>
                <w:rFonts w:ascii="Arial" w:hAnsi="Arial" w:cs="Arial"/>
                <w:sz w:val="14"/>
                <w:szCs w:val="18"/>
              </w:rPr>
              <w:t>abierto,</w:t>
            </w:r>
            <w:r w:rsidR="00FF06E9" w:rsidRPr="00B6543F">
              <w:rPr>
                <w:rFonts w:ascii="Arial" w:hAnsi="Arial" w:cs="Arial"/>
                <w:sz w:val="14"/>
                <w:szCs w:val="18"/>
              </w:rPr>
              <w:t xml:space="preserve"> </w:t>
            </w:r>
            <w:r w:rsidRPr="00B6543F">
              <w:rPr>
                <w:rFonts w:ascii="Arial" w:hAnsi="Arial" w:cs="Arial"/>
                <w:sz w:val="14"/>
                <w:szCs w:val="18"/>
              </w:rPr>
              <w:t>en</w:t>
            </w:r>
            <w:r w:rsidR="00FF06E9" w:rsidRPr="00B6543F">
              <w:rPr>
                <w:rFonts w:ascii="Arial" w:hAnsi="Arial" w:cs="Arial"/>
                <w:sz w:val="14"/>
                <w:szCs w:val="18"/>
              </w:rPr>
              <w:t xml:space="preserve"> </w:t>
            </w:r>
            <w:r w:rsidRPr="00B6543F">
              <w:rPr>
                <w:rFonts w:ascii="Arial" w:hAnsi="Arial" w:cs="Arial"/>
                <w:sz w:val="14"/>
                <w:szCs w:val="18"/>
              </w:rPr>
              <w:t>evaluación,</w:t>
            </w:r>
            <w:r w:rsidR="00FF06E9" w:rsidRPr="00B6543F">
              <w:rPr>
                <w:rFonts w:ascii="Arial" w:hAnsi="Arial" w:cs="Arial"/>
                <w:sz w:val="14"/>
                <w:szCs w:val="18"/>
              </w:rPr>
              <w:t xml:space="preserve"> </w:t>
            </w:r>
            <w:r w:rsidRPr="00B6543F">
              <w:rPr>
                <w:rFonts w:ascii="Arial" w:hAnsi="Arial" w:cs="Arial"/>
                <w:sz w:val="14"/>
                <w:szCs w:val="18"/>
              </w:rPr>
              <w:t>finalizado</w:t>
            </w:r>
          </w:p>
        </w:tc>
      </w:tr>
      <w:tr w:rsidR="004D5B7A" w:rsidRPr="00B6543F">
        <w:tblPrEx>
          <w:tblCellMar>
            <w:top w:w="0" w:type="dxa"/>
            <w:bottom w:w="0" w:type="dxa"/>
          </w:tblCellMar>
        </w:tblPrEx>
        <w:trPr>
          <w:trHeight w:val="20"/>
        </w:trPr>
        <w:tc>
          <w:tcPr>
            <w:tcW w:w="1314"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50" w:lineRule="exact"/>
              <w:jc w:val="center"/>
              <w:rPr>
                <w:rFonts w:ascii="Arial" w:hAnsi="Arial" w:cs="Arial"/>
                <w:sz w:val="14"/>
                <w:szCs w:val="18"/>
              </w:rPr>
            </w:pPr>
          </w:p>
        </w:tc>
        <w:tc>
          <w:tcPr>
            <w:tcW w:w="899"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50" w:lineRule="exact"/>
              <w:jc w:val="center"/>
              <w:rPr>
                <w:rFonts w:ascii="Arial" w:hAnsi="Arial" w:cs="Arial"/>
                <w:sz w:val="14"/>
                <w:szCs w:val="18"/>
              </w:rPr>
            </w:pPr>
          </w:p>
        </w:tc>
        <w:tc>
          <w:tcPr>
            <w:tcW w:w="1445"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50" w:lineRule="exact"/>
              <w:jc w:val="center"/>
              <w:rPr>
                <w:rFonts w:ascii="Arial" w:hAnsi="Arial" w:cs="Arial"/>
                <w:sz w:val="14"/>
                <w:szCs w:val="18"/>
              </w:rPr>
            </w:pPr>
          </w:p>
        </w:tc>
        <w:tc>
          <w:tcPr>
            <w:tcW w:w="2027"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50" w:lineRule="exact"/>
              <w:jc w:val="center"/>
              <w:rPr>
                <w:rFonts w:ascii="Arial" w:hAnsi="Arial" w:cs="Arial"/>
                <w:sz w:val="14"/>
                <w:szCs w:val="18"/>
              </w:rPr>
            </w:pPr>
          </w:p>
        </w:tc>
        <w:tc>
          <w:tcPr>
            <w:tcW w:w="2694"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50" w:lineRule="exact"/>
              <w:jc w:val="center"/>
              <w:rPr>
                <w:rFonts w:ascii="Arial" w:hAnsi="Arial" w:cs="Arial"/>
                <w:sz w:val="14"/>
                <w:szCs w:val="18"/>
              </w:rPr>
            </w:pPr>
          </w:p>
        </w:tc>
      </w:tr>
      <w:tr w:rsidR="004D5B7A" w:rsidRPr="00B6543F">
        <w:tblPrEx>
          <w:tblCellMar>
            <w:top w:w="0" w:type="dxa"/>
            <w:bottom w:w="0" w:type="dxa"/>
          </w:tblCellMar>
        </w:tblPrEx>
        <w:trPr>
          <w:trHeight w:val="20"/>
        </w:trPr>
        <w:tc>
          <w:tcPr>
            <w:tcW w:w="1314"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50" w:lineRule="exact"/>
              <w:jc w:val="center"/>
              <w:rPr>
                <w:rFonts w:ascii="Arial" w:hAnsi="Arial" w:cs="Arial"/>
                <w:sz w:val="14"/>
                <w:szCs w:val="18"/>
              </w:rPr>
            </w:pPr>
          </w:p>
        </w:tc>
        <w:tc>
          <w:tcPr>
            <w:tcW w:w="899"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50" w:lineRule="exact"/>
              <w:jc w:val="center"/>
              <w:rPr>
                <w:rFonts w:ascii="Arial" w:hAnsi="Arial" w:cs="Arial"/>
                <w:sz w:val="14"/>
                <w:szCs w:val="18"/>
              </w:rPr>
            </w:pPr>
          </w:p>
        </w:tc>
        <w:tc>
          <w:tcPr>
            <w:tcW w:w="1445"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50" w:lineRule="exact"/>
              <w:jc w:val="center"/>
              <w:rPr>
                <w:rFonts w:ascii="Arial" w:hAnsi="Arial" w:cs="Arial"/>
                <w:sz w:val="14"/>
                <w:szCs w:val="18"/>
              </w:rPr>
            </w:pPr>
          </w:p>
        </w:tc>
        <w:tc>
          <w:tcPr>
            <w:tcW w:w="2027"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50" w:lineRule="exact"/>
              <w:jc w:val="center"/>
              <w:rPr>
                <w:rFonts w:ascii="Arial" w:hAnsi="Arial" w:cs="Arial"/>
                <w:sz w:val="14"/>
                <w:szCs w:val="18"/>
              </w:rPr>
            </w:pPr>
          </w:p>
        </w:tc>
        <w:tc>
          <w:tcPr>
            <w:tcW w:w="2694"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50" w:lineRule="exact"/>
              <w:jc w:val="center"/>
              <w:rPr>
                <w:rFonts w:ascii="Arial" w:hAnsi="Arial" w:cs="Arial"/>
                <w:sz w:val="14"/>
                <w:szCs w:val="18"/>
              </w:rPr>
            </w:pPr>
          </w:p>
        </w:tc>
      </w:tr>
    </w:tbl>
    <w:p w:rsidR="004D5B7A" w:rsidRPr="008319F5" w:rsidRDefault="004D5B7A" w:rsidP="00837498">
      <w:pPr>
        <w:spacing w:after="101" w:line="250" w:lineRule="exact"/>
        <w:rPr>
          <w:rFonts w:ascii="Arial" w:hAnsi="Arial" w:cs="Arial"/>
          <w:sz w:val="18"/>
          <w:szCs w:val="18"/>
        </w:rPr>
      </w:pPr>
    </w:p>
    <w:tbl>
      <w:tblPr>
        <w:tblW w:w="8712" w:type="dxa"/>
        <w:tblInd w:w="144" w:type="dxa"/>
        <w:tblLayout w:type="fixed"/>
        <w:tblCellMar>
          <w:left w:w="70" w:type="dxa"/>
          <w:right w:w="70" w:type="dxa"/>
        </w:tblCellMar>
        <w:tblLook w:val="0000" w:firstRow="0" w:lastRow="0" w:firstColumn="0" w:lastColumn="0" w:noHBand="0" w:noVBand="0"/>
      </w:tblPr>
      <w:tblGrid>
        <w:gridCol w:w="2240"/>
        <w:gridCol w:w="1061"/>
        <w:gridCol w:w="1454"/>
        <w:gridCol w:w="1455"/>
        <w:gridCol w:w="2502"/>
      </w:tblGrid>
      <w:tr w:rsidR="004D5B7A" w:rsidRPr="00B6543F">
        <w:tblPrEx>
          <w:tblCellMar>
            <w:top w:w="0" w:type="dxa"/>
            <w:bottom w:w="0" w:type="dxa"/>
          </w:tblCellMar>
        </w:tblPrEx>
        <w:trPr>
          <w:trHeight w:val="20"/>
        </w:trPr>
        <w:tc>
          <w:tcPr>
            <w:tcW w:w="6663" w:type="dxa"/>
            <w:gridSpan w:val="4"/>
            <w:tcBorders>
              <w:top w:val="single" w:sz="6" w:space="0" w:color="auto"/>
              <w:left w:val="single" w:sz="6" w:space="0" w:color="auto"/>
              <w:bottom w:val="single" w:sz="6" w:space="0" w:color="auto"/>
              <w:right w:val="single" w:sz="6" w:space="0" w:color="auto"/>
            </w:tcBorders>
            <w:noWrap/>
            <w:vAlign w:val="center"/>
          </w:tcPr>
          <w:p w:rsidR="004D5B7A" w:rsidRPr="00B6543F" w:rsidRDefault="004D5B7A" w:rsidP="00837498">
            <w:pPr>
              <w:spacing w:after="101" w:line="250" w:lineRule="exact"/>
              <w:jc w:val="center"/>
              <w:rPr>
                <w:rFonts w:ascii="Arial" w:hAnsi="Arial" w:cs="Arial"/>
                <w:sz w:val="14"/>
                <w:szCs w:val="18"/>
              </w:rPr>
            </w:pPr>
            <w:r w:rsidRPr="00B6543F">
              <w:rPr>
                <w:rFonts w:ascii="Arial" w:hAnsi="Arial" w:cs="Arial"/>
                <w:sz w:val="14"/>
                <w:szCs w:val="18"/>
              </w:rPr>
              <w:t>Resultados</w:t>
            </w:r>
          </w:p>
        </w:tc>
        <w:tc>
          <w:tcPr>
            <w:tcW w:w="2693"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50" w:lineRule="exact"/>
              <w:jc w:val="center"/>
              <w:rPr>
                <w:rFonts w:ascii="Arial" w:hAnsi="Arial" w:cs="Arial"/>
                <w:sz w:val="14"/>
                <w:szCs w:val="18"/>
              </w:rPr>
            </w:pPr>
            <w:r w:rsidRPr="00B6543F">
              <w:rPr>
                <w:rFonts w:ascii="Arial" w:hAnsi="Arial" w:cs="Arial"/>
                <w:sz w:val="14"/>
                <w:szCs w:val="18"/>
              </w:rPr>
              <w:t>Hipervínculo</w:t>
            </w:r>
            <w:r w:rsidR="00FF06E9" w:rsidRPr="00B6543F">
              <w:rPr>
                <w:rFonts w:ascii="Arial" w:hAnsi="Arial" w:cs="Arial"/>
                <w:sz w:val="14"/>
                <w:szCs w:val="18"/>
              </w:rPr>
              <w:t xml:space="preserve"> </w:t>
            </w:r>
            <w:r w:rsidRPr="00B6543F">
              <w:rPr>
                <w:rFonts w:ascii="Arial" w:hAnsi="Arial" w:cs="Arial"/>
                <w:sz w:val="14"/>
                <w:szCs w:val="18"/>
              </w:rPr>
              <w:t>a</w:t>
            </w:r>
            <w:r w:rsidR="00FF06E9" w:rsidRPr="00B6543F">
              <w:rPr>
                <w:rFonts w:ascii="Arial" w:hAnsi="Arial" w:cs="Arial"/>
                <w:sz w:val="14"/>
                <w:szCs w:val="18"/>
              </w:rPr>
              <w:t xml:space="preserve"> </w:t>
            </w:r>
            <w:r w:rsidRPr="00B6543F">
              <w:rPr>
                <w:rFonts w:ascii="Arial" w:hAnsi="Arial" w:cs="Arial"/>
                <w:sz w:val="14"/>
                <w:szCs w:val="18"/>
              </w:rPr>
              <w:t>la</w:t>
            </w:r>
            <w:r w:rsidR="00FF06E9" w:rsidRPr="00B6543F">
              <w:rPr>
                <w:rFonts w:ascii="Arial" w:hAnsi="Arial" w:cs="Arial"/>
                <w:sz w:val="14"/>
                <w:szCs w:val="18"/>
              </w:rPr>
              <w:t xml:space="preserve"> </w:t>
            </w:r>
            <w:r w:rsidRPr="00B6543F">
              <w:rPr>
                <w:rFonts w:ascii="Arial" w:hAnsi="Arial" w:cs="Arial"/>
                <w:sz w:val="14"/>
                <w:szCs w:val="18"/>
              </w:rPr>
              <w:t>versión</w:t>
            </w:r>
            <w:r w:rsidR="00FF06E9" w:rsidRPr="00B6543F">
              <w:rPr>
                <w:rFonts w:ascii="Arial" w:hAnsi="Arial" w:cs="Arial"/>
                <w:sz w:val="14"/>
                <w:szCs w:val="18"/>
              </w:rPr>
              <w:t xml:space="preserve"> </w:t>
            </w:r>
            <w:r w:rsidRPr="00B6543F">
              <w:rPr>
                <w:rFonts w:ascii="Arial" w:hAnsi="Arial" w:cs="Arial"/>
                <w:sz w:val="14"/>
                <w:szCs w:val="18"/>
              </w:rPr>
              <w:t>pública</w:t>
            </w:r>
            <w:r w:rsidR="00FF06E9" w:rsidRPr="00B6543F">
              <w:rPr>
                <w:rFonts w:ascii="Arial" w:hAnsi="Arial" w:cs="Arial"/>
                <w:sz w:val="14"/>
                <w:szCs w:val="18"/>
              </w:rPr>
              <w:t xml:space="preserve"> </w:t>
            </w:r>
            <w:r w:rsidRPr="00B6543F">
              <w:rPr>
                <w:rFonts w:ascii="Arial" w:hAnsi="Arial" w:cs="Arial"/>
                <w:sz w:val="14"/>
                <w:szCs w:val="18"/>
              </w:rPr>
              <w:t>de</w:t>
            </w:r>
            <w:r w:rsidR="00FF06E9" w:rsidRPr="00B6543F">
              <w:rPr>
                <w:rFonts w:ascii="Arial" w:hAnsi="Arial" w:cs="Arial"/>
                <w:sz w:val="14"/>
                <w:szCs w:val="18"/>
              </w:rPr>
              <w:t xml:space="preserve"> </w:t>
            </w:r>
            <w:r w:rsidRPr="00B6543F">
              <w:rPr>
                <w:rFonts w:ascii="Arial" w:hAnsi="Arial" w:cs="Arial"/>
                <w:sz w:val="14"/>
                <w:szCs w:val="18"/>
              </w:rPr>
              <w:t>la</w:t>
            </w:r>
            <w:r w:rsidR="00FF06E9" w:rsidRPr="00B6543F">
              <w:rPr>
                <w:rFonts w:ascii="Arial" w:hAnsi="Arial" w:cs="Arial"/>
                <w:sz w:val="14"/>
                <w:szCs w:val="18"/>
              </w:rPr>
              <w:t xml:space="preserve"> </w:t>
            </w:r>
            <w:r w:rsidRPr="00B6543F">
              <w:rPr>
                <w:rFonts w:ascii="Arial" w:hAnsi="Arial" w:cs="Arial"/>
                <w:sz w:val="14"/>
                <w:szCs w:val="18"/>
              </w:rPr>
              <w:t>información</w:t>
            </w:r>
            <w:r w:rsidR="00FF06E9" w:rsidRPr="00B6543F">
              <w:rPr>
                <w:rFonts w:ascii="Arial" w:hAnsi="Arial" w:cs="Arial"/>
                <w:sz w:val="14"/>
                <w:szCs w:val="18"/>
              </w:rPr>
              <w:t xml:space="preserve"> </w:t>
            </w:r>
            <w:r w:rsidRPr="00B6543F">
              <w:rPr>
                <w:rFonts w:ascii="Arial" w:hAnsi="Arial" w:cs="Arial"/>
                <w:sz w:val="14"/>
                <w:szCs w:val="18"/>
              </w:rPr>
              <w:t>entregada</w:t>
            </w:r>
            <w:r w:rsidR="00FF06E9" w:rsidRPr="00B6543F">
              <w:rPr>
                <w:rFonts w:ascii="Arial" w:hAnsi="Arial" w:cs="Arial"/>
                <w:sz w:val="14"/>
                <w:szCs w:val="18"/>
              </w:rPr>
              <w:t xml:space="preserve"> </w:t>
            </w:r>
            <w:r w:rsidRPr="00B6543F">
              <w:rPr>
                <w:rFonts w:ascii="Arial" w:hAnsi="Arial" w:cs="Arial"/>
                <w:sz w:val="14"/>
                <w:szCs w:val="18"/>
              </w:rPr>
              <w:t>en</w:t>
            </w:r>
            <w:r w:rsidR="00FF06E9" w:rsidRPr="00B6543F">
              <w:rPr>
                <w:rFonts w:ascii="Arial" w:hAnsi="Arial" w:cs="Arial"/>
                <w:sz w:val="14"/>
                <w:szCs w:val="18"/>
              </w:rPr>
              <w:t xml:space="preserve"> </w:t>
            </w:r>
            <w:r w:rsidRPr="00B6543F">
              <w:rPr>
                <w:rFonts w:ascii="Arial" w:hAnsi="Arial" w:cs="Arial"/>
                <w:sz w:val="14"/>
                <w:szCs w:val="18"/>
              </w:rPr>
              <w:t>los</w:t>
            </w:r>
            <w:r w:rsidR="00FF06E9" w:rsidRPr="00B6543F">
              <w:rPr>
                <w:rFonts w:ascii="Arial" w:hAnsi="Arial" w:cs="Arial"/>
                <w:sz w:val="14"/>
                <w:szCs w:val="18"/>
              </w:rPr>
              <w:t xml:space="preserve"> </w:t>
            </w:r>
            <w:r w:rsidRPr="00B6543F">
              <w:rPr>
                <w:rFonts w:ascii="Arial" w:hAnsi="Arial" w:cs="Arial"/>
                <w:sz w:val="14"/>
                <w:szCs w:val="18"/>
              </w:rPr>
              <w:t>procesos</w:t>
            </w:r>
            <w:r w:rsidR="00FF06E9" w:rsidRPr="00B6543F">
              <w:rPr>
                <w:rFonts w:ascii="Arial" w:hAnsi="Arial" w:cs="Arial"/>
                <w:sz w:val="14"/>
                <w:szCs w:val="18"/>
              </w:rPr>
              <w:t xml:space="preserve"> </w:t>
            </w:r>
            <w:r w:rsidRPr="00B6543F">
              <w:rPr>
                <w:rFonts w:ascii="Arial" w:hAnsi="Arial" w:cs="Arial"/>
                <w:sz w:val="14"/>
                <w:szCs w:val="18"/>
              </w:rPr>
              <w:t>de</w:t>
            </w:r>
            <w:r w:rsidR="00FF06E9" w:rsidRPr="00B6543F">
              <w:rPr>
                <w:rFonts w:ascii="Arial" w:hAnsi="Arial" w:cs="Arial"/>
                <w:sz w:val="14"/>
                <w:szCs w:val="18"/>
              </w:rPr>
              <w:t xml:space="preserve"> </w:t>
            </w:r>
            <w:r w:rsidRPr="00B6543F">
              <w:rPr>
                <w:rFonts w:ascii="Arial" w:hAnsi="Arial" w:cs="Arial"/>
                <w:sz w:val="14"/>
                <w:szCs w:val="18"/>
              </w:rPr>
              <w:t>designación,</w:t>
            </w:r>
            <w:r w:rsidR="00FF06E9" w:rsidRPr="00B6543F">
              <w:rPr>
                <w:rFonts w:ascii="Arial" w:hAnsi="Arial" w:cs="Arial"/>
                <w:sz w:val="14"/>
                <w:szCs w:val="18"/>
              </w:rPr>
              <w:t xml:space="preserve"> </w:t>
            </w:r>
            <w:r w:rsidRPr="00B6543F">
              <w:rPr>
                <w:rFonts w:ascii="Arial" w:hAnsi="Arial" w:cs="Arial"/>
                <w:sz w:val="14"/>
                <w:szCs w:val="18"/>
              </w:rPr>
              <w:t>ratificación,</w:t>
            </w:r>
            <w:r w:rsidR="00FF06E9" w:rsidRPr="00B6543F">
              <w:rPr>
                <w:rFonts w:ascii="Arial" w:hAnsi="Arial" w:cs="Arial"/>
                <w:sz w:val="14"/>
                <w:szCs w:val="18"/>
              </w:rPr>
              <w:t xml:space="preserve"> </w:t>
            </w:r>
            <w:r w:rsidRPr="00B6543F">
              <w:rPr>
                <w:rFonts w:ascii="Arial" w:hAnsi="Arial" w:cs="Arial"/>
                <w:sz w:val="14"/>
                <w:szCs w:val="18"/>
              </w:rPr>
              <w:t>elección</w:t>
            </w:r>
            <w:r w:rsidR="00FF06E9" w:rsidRPr="00B6543F">
              <w:rPr>
                <w:rFonts w:ascii="Arial" w:hAnsi="Arial" w:cs="Arial"/>
                <w:sz w:val="14"/>
                <w:szCs w:val="18"/>
              </w:rPr>
              <w:t xml:space="preserve"> </w:t>
            </w:r>
            <w:r w:rsidRPr="00B6543F">
              <w:rPr>
                <w:rFonts w:ascii="Arial" w:hAnsi="Arial" w:cs="Arial"/>
                <w:sz w:val="14"/>
                <w:szCs w:val="18"/>
              </w:rPr>
              <w:t>o</w:t>
            </w:r>
            <w:r w:rsidR="00FF06E9" w:rsidRPr="00B6543F">
              <w:rPr>
                <w:rFonts w:ascii="Arial" w:hAnsi="Arial" w:cs="Arial"/>
                <w:sz w:val="14"/>
                <w:szCs w:val="18"/>
              </w:rPr>
              <w:t xml:space="preserve"> </w:t>
            </w:r>
            <w:r w:rsidRPr="00B6543F">
              <w:rPr>
                <w:rFonts w:ascii="Arial" w:hAnsi="Arial" w:cs="Arial"/>
                <w:sz w:val="14"/>
                <w:szCs w:val="18"/>
              </w:rPr>
              <w:t>reelección</w:t>
            </w:r>
          </w:p>
        </w:tc>
      </w:tr>
      <w:tr w:rsidR="004D5B7A" w:rsidRPr="00B6543F">
        <w:tblPrEx>
          <w:tblCellMar>
            <w:top w:w="0" w:type="dxa"/>
            <w:bottom w:w="0" w:type="dxa"/>
          </w:tblCellMar>
        </w:tblPrEx>
        <w:trPr>
          <w:trHeight w:val="20"/>
        </w:trPr>
        <w:tc>
          <w:tcPr>
            <w:tcW w:w="2410"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50" w:lineRule="exact"/>
              <w:jc w:val="center"/>
              <w:rPr>
                <w:rFonts w:ascii="Arial" w:hAnsi="Arial" w:cs="Arial"/>
                <w:sz w:val="14"/>
                <w:szCs w:val="18"/>
              </w:rPr>
            </w:pPr>
            <w:r w:rsidRPr="00B6543F">
              <w:rPr>
                <w:rFonts w:ascii="Arial" w:hAnsi="Arial" w:cs="Arial"/>
                <w:sz w:val="14"/>
                <w:szCs w:val="18"/>
              </w:rPr>
              <w:t>Total</w:t>
            </w:r>
            <w:r w:rsidR="00FF06E9" w:rsidRPr="00B6543F">
              <w:rPr>
                <w:rFonts w:ascii="Arial" w:hAnsi="Arial" w:cs="Arial"/>
                <w:sz w:val="14"/>
                <w:szCs w:val="18"/>
              </w:rPr>
              <w:t xml:space="preserve"> </w:t>
            </w:r>
            <w:r w:rsidRPr="00B6543F">
              <w:rPr>
                <w:rFonts w:ascii="Arial" w:hAnsi="Arial" w:cs="Arial"/>
                <w:sz w:val="14"/>
                <w:szCs w:val="18"/>
              </w:rPr>
              <w:t>de</w:t>
            </w:r>
            <w:r w:rsidR="00FF06E9" w:rsidRPr="00B6543F">
              <w:rPr>
                <w:rFonts w:ascii="Arial" w:hAnsi="Arial" w:cs="Arial"/>
                <w:sz w:val="14"/>
                <w:szCs w:val="18"/>
              </w:rPr>
              <w:t xml:space="preserve"> </w:t>
            </w:r>
            <w:r w:rsidRPr="00B6543F">
              <w:rPr>
                <w:rFonts w:ascii="Arial" w:hAnsi="Arial" w:cs="Arial"/>
                <w:sz w:val="14"/>
                <w:szCs w:val="18"/>
              </w:rPr>
              <w:t>candidatos</w:t>
            </w:r>
            <w:r w:rsidR="00FF06E9" w:rsidRPr="00B6543F">
              <w:rPr>
                <w:rFonts w:ascii="Arial" w:hAnsi="Arial" w:cs="Arial"/>
                <w:sz w:val="14"/>
                <w:szCs w:val="18"/>
              </w:rPr>
              <w:t xml:space="preserve"> </w:t>
            </w:r>
            <w:r w:rsidRPr="00B6543F">
              <w:rPr>
                <w:rFonts w:ascii="Arial" w:hAnsi="Arial" w:cs="Arial"/>
                <w:sz w:val="14"/>
                <w:szCs w:val="18"/>
              </w:rPr>
              <w:t>registrados</w:t>
            </w:r>
          </w:p>
        </w:tc>
        <w:tc>
          <w:tcPr>
            <w:tcW w:w="4253" w:type="dxa"/>
            <w:gridSpan w:val="3"/>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50" w:lineRule="exact"/>
              <w:jc w:val="center"/>
              <w:rPr>
                <w:rFonts w:ascii="Arial" w:hAnsi="Arial" w:cs="Arial"/>
                <w:sz w:val="14"/>
                <w:szCs w:val="18"/>
              </w:rPr>
            </w:pPr>
            <w:r w:rsidRPr="00B6543F">
              <w:rPr>
                <w:rFonts w:ascii="Arial" w:hAnsi="Arial" w:cs="Arial"/>
                <w:sz w:val="14"/>
                <w:szCs w:val="18"/>
              </w:rPr>
              <w:t>Nombre</w:t>
            </w:r>
            <w:r w:rsidR="00FF06E9" w:rsidRPr="00B6543F">
              <w:rPr>
                <w:rFonts w:ascii="Arial" w:hAnsi="Arial" w:cs="Arial"/>
                <w:sz w:val="14"/>
                <w:szCs w:val="18"/>
              </w:rPr>
              <w:t xml:space="preserve"> </w:t>
            </w:r>
            <w:r w:rsidRPr="00B6543F">
              <w:rPr>
                <w:rFonts w:ascii="Arial" w:hAnsi="Arial" w:cs="Arial"/>
                <w:sz w:val="14"/>
                <w:szCs w:val="18"/>
              </w:rPr>
              <w:t>del</w:t>
            </w:r>
            <w:r w:rsidR="00FF06E9" w:rsidRPr="00B6543F">
              <w:rPr>
                <w:rFonts w:ascii="Arial" w:hAnsi="Arial" w:cs="Arial"/>
                <w:sz w:val="14"/>
                <w:szCs w:val="18"/>
              </w:rPr>
              <w:t xml:space="preserve"> </w:t>
            </w:r>
            <w:r w:rsidRPr="00B6543F">
              <w:rPr>
                <w:rFonts w:ascii="Arial" w:hAnsi="Arial" w:cs="Arial"/>
                <w:sz w:val="14"/>
                <w:szCs w:val="18"/>
              </w:rPr>
              <w:t>candidato</w:t>
            </w:r>
            <w:r w:rsidR="00FF06E9" w:rsidRPr="00B6543F">
              <w:rPr>
                <w:rFonts w:ascii="Arial" w:hAnsi="Arial" w:cs="Arial"/>
                <w:sz w:val="14"/>
                <w:szCs w:val="18"/>
              </w:rPr>
              <w:t xml:space="preserve"> </w:t>
            </w:r>
            <w:r w:rsidRPr="00B6543F">
              <w:rPr>
                <w:rFonts w:ascii="Arial" w:hAnsi="Arial" w:cs="Arial"/>
                <w:sz w:val="14"/>
                <w:szCs w:val="18"/>
              </w:rPr>
              <w:t>aceptado</w:t>
            </w:r>
          </w:p>
        </w:tc>
        <w:tc>
          <w:tcPr>
            <w:tcW w:w="2693"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50" w:lineRule="exact"/>
              <w:jc w:val="center"/>
              <w:rPr>
                <w:rFonts w:ascii="Arial" w:hAnsi="Arial" w:cs="Arial"/>
                <w:sz w:val="14"/>
                <w:szCs w:val="18"/>
              </w:rPr>
            </w:pPr>
          </w:p>
        </w:tc>
      </w:tr>
      <w:tr w:rsidR="004D5B7A" w:rsidRPr="00B6543F">
        <w:tblPrEx>
          <w:tblCellMar>
            <w:top w:w="0" w:type="dxa"/>
            <w:bottom w:w="0" w:type="dxa"/>
          </w:tblCellMar>
        </w:tblPrEx>
        <w:trPr>
          <w:trHeight w:val="20"/>
        </w:trPr>
        <w:tc>
          <w:tcPr>
            <w:tcW w:w="2410"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50" w:lineRule="exact"/>
              <w:jc w:val="center"/>
              <w:rPr>
                <w:rFonts w:ascii="Arial" w:hAnsi="Arial" w:cs="Arial"/>
                <w:sz w:val="14"/>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50" w:lineRule="exact"/>
              <w:jc w:val="center"/>
              <w:rPr>
                <w:rFonts w:ascii="Arial" w:hAnsi="Arial" w:cs="Arial"/>
                <w:sz w:val="14"/>
                <w:szCs w:val="18"/>
              </w:rPr>
            </w:pPr>
            <w:r w:rsidRPr="00B6543F">
              <w:rPr>
                <w:rFonts w:ascii="Arial" w:hAnsi="Arial" w:cs="Arial"/>
                <w:sz w:val="14"/>
                <w:szCs w:val="18"/>
              </w:rPr>
              <w:t>Nombre(s)</w:t>
            </w: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50" w:lineRule="exact"/>
              <w:jc w:val="center"/>
              <w:rPr>
                <w:rFonts w:ascii="Arial" w:hAnsi="Arial" w:cs="Arial"/>
                <w:sz w:val="14"/>
                <w:szCs w:val="18"/>
              </w:rPr>
            </w:pPr>
            <w:r w:rsidRPr="00B6543F">
              <w:rPr>
                <w:rFonts w:ascii="Arial" w:hAnsi="Arial" w:cs="Arial"/>
                <w:sz w:val="14"/>
                <w:szCs w:val="18"/>
              </w:rPr>
              <w:t>Primer</w:t>
            </w:r>
            <w:r w:rsidR="00FF06E9" w:rsidRPr="00B6543F">
              <w:rPr>
                <w:rFonts w:ascii="Arial" w:hAnsi="Arial" w:cs="Arial"/>
                <w:sz w:val="14"/>
                <w:szCs w:val="18"/>
              </w:rPr>
              <w:t xml:space="preserve"> </w:t>
            </w:r>
            <w:r w:rsidRPr="00B6543F">
              <w:rPr>
                <w:rFonts w:ascii="Arial" w:hAnsi="Arial" w:cs="Arial"/>
                <w:sz w:val="14"/>
                <w:szCs w:val="18"/>
              </w:rPr>
              <w:t>apellido</w:t>
            </w:r>
          </w:p>
        </w:tc>
        <w:tc>
          <w:tcPr>
            <w:tcW w:w="1560"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50" w:lineRule="exact"/>
              <w:jc w:val="center"/>
              <w:rPr>
                <w:rFonts w:ascii="Arial" w:hAnsi="Arial" w:cs="Arial"/>
                <w:sz w:val="14"/>
                <w:szCs w:val="18"/>
              </w:rPr>
            </w:pPr>
            <w:r w:rsidRPr="00B6543F">
              <w:rPr>
                <w:rFonts w:ascii="Arial" w:hAnsi="Arial" w:cs="Arial"/>
                <w:sz w:val="14"/>
                <w:szCs w:val="18"/>
              </w:rPr>
              <w:t>Segundo</w:t>
            </w:r>
            <w:r w:rsidR="00FF06E9" w:rsidRPr="00B6543F">
              <w:rPr>
                <w:rFonts w:ascii="Arial" w:hAnsi="Arial" w:cs="Arial"/>
                <w:sz w:val="14"/>
                <w:szCs w:val="18"/>
              </w:rPr>
              <w:t xml:space="preserve"> </w:t>
            </w:r>
            <w:r w:rsidRPr="00B6543F">
              <w:rPr>
                <w:rFonts w:ascii="Arial" w:hAnsi="Arial" w:cs="Arial"/>
                <w:sz w:val="14"/>
                <w:szCs w:val="18"/>
              </w:rPr>
              <w:t>apellido</w:t>
            </w:r>
          </w:p>
        </w:tc>
        <w:tc>
          <w:tcPr>
            <w:tcW w:w="2693"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50" w:lineRule="exact"/>
              <w:jc w:val="center"/>
              <w:rPr>
                <w:rFonts w:ascii="Arial" w:hAnsi="Arial" w:cs="Arial"/>
                <w:sz w:val="14"/>
                <w:szCs w:val="18"/>
              </w:rPr>
            </w:pPr>
          </w:p>
        </w:tc>
      </w:tr>
      <w:tr w:rsidR="004D5B7A" w:rsidRPr="00B6543F">
        <w:tblPrEx>
          <w:tblCellMar>
            <w:top w:w="0" w:type="dxa"/>
            <w:bottom w:w="0" w:type="dxa"/>
          </w:tblCellMar>
        </w:tblPrEx>
        <w:trPr>
          <w:trHeight w:val="20"/>
        </w:trPr>
        <w:tc>
          <w:tcPr>
            <w:tcW w:w="2410"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50" w:lineRule="exact"/>
              <w:jc w:val="center"/>
              <w:rPr>
                <w:rFonts w:ascii="Arial" w:hAnsi="Arial" w:cs="Arial"/>
                <w:sz w:val="14"/>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50" w:lineRule="exact"/>
              <w:jc w:val="center"/>
              <w:rPr>
                <w:rFonts w:ascii="Arial" w:hAnsi="Arial" w:cs="Arial"/>
                <w:sz w:val="14"/>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50" w:lineRule="exact"/>
              <w:jc w:val="center"/>
              <w:rPr>
                <w:rFonts w:ascii="Arial" w:hAnsi="Arial" w:cs="Arial"/>
                <w:sz w:val="14"/>
                <w:szCs w:val="18"/>
              </w:rPr>
            </w:pPr>
          </w:p>
        </w:tc>
        <w:tc>
          <w:tcPr>
            <w:tcW w:w="1560"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50" w:lineRule="exact"/>
              <w:jc w:val="center"/>
              <w:rPr>
                <w:rFonts w:ascii="Arial" w:hAnsi="Arial" w:cs="Arial"/>
                <w:sz w:val="14"/>
                <w:szCs w:val="18"/>
              </w:rPr>
            </w:pPr>
          </w:p>
        </w:tc>
        <w:tc>
          <w:tcPr>
            <w:tcW w:w="2693"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50" w:lineRule="exact"/>
              <w:jc w:val="center"/>
              <w:rPr>
                <w:rFonts w:ascii="Arial" w:hAnsi="Arial" w:cs="Arial"/>
                <w:sz w:val="14"/>
                <w:szCs w:val="18"/>
              </w:rPr>
            </w:pPr>
          </w:p>
        </w:tc>
      </w:tr>
      <w:tr w:rsidR="004D5B7A" w:rsidRPr="00B6543F">
        <w:tblPrEx>
          <w:tblCellMar>
            <w:top w:w="0" w:type="dxa"/>
            <w:bottom w:w="0" w:type="dxa"/>
          </w:tblCellMar>
        </w:tblPrEx>
        <w:trPr>
          <w:trHeight w:val="20"/>
        </w:trPr>
        <w:tc>
          <w:tcPr>
            <w:tcW w:w="2410"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50" w:lineRule="exact"/>
              <w:jc w:val="center"/>
              <w:rPr>
                <w:rFonts w:ascii="Arial" w:hAnsi="Arial" w:cs="Arial"/>
                <w:sz w:val="14"/>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50" w:lineRule="exact"/>
              <w:jc w:val="center"/>
              <w:rPr>
                <w:rFonts w:ascii="Arial" w:hAnsi="Arial" w:cs="Arial"/>
                <w:sz w:val="14"/>
                <w:szCs w:val="18"/>
              </w:rPr>
            </w:pPr>
          </w:p>
        </w:tc>
        <w:tc>
          <w:tcPr>
            <w:tcW w:w="1559"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50" w:lineRule="exact"/>
              <w:jc w:val="center"/>
              <w:rPr>
                <w:rFonts w:ascii="Arial" w:hAnsi="Arial" w:cs="Arial"/>
                <w:sz w:val="14"/>
                <w:szCs w:val="18"/>
              </w:rPr>
            </w:pPr>
          </w:p>
        </w:tc>
        <w:tc>
          <w:tcPr>
            <w:tcW w:w="1560"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50" w:lineRule="exact"/>
              <w:jc w:val="center"/>
              <w:rPr>
                <w:rFonts w:ascii="Arial" w:hAnsi="Arial" w:cs="Arial"/>
                <w:sz w:val="14"/>
                <w:szCs w:val="18"/>
              </w:rPr>
            </w:pPr>
          </w:p>
        </w:tc>
        <w:tc>
          <w:tcPr>
            <w:tcW w:w="2693" w:type="dxa"/>
            <w:tcBorders>
              <w:top w:val="single" w:sz="6" w:space="0" w:color="auto"/>
              <w:left w:val="single" w:sz="6" w:space="0" w:color="auto"/>
              <w:bottom w:val="single" w:sz="6" w:space="0" w:color="auto"/>
              <w:right w:val="single" w:sz="6" w:space="0" w:color="auto"/>
            </w:tcBorders>
            <w:vAlign w:val="center"/>
          </w:tcPr>
          <w:p w:rsidR="004D5B7A" w:rsidRPr="00B6543F" w:rsidRDefault="004D5B7A" w:rsidP="00837498">
            <w:pPr>
              <w:spacing w:after="101" w:line="250" w:lineRule="exact"/>
              <w:jc w:val="center"/>
              <w:rPr>
                <w:rFonts w:ascii="Arial" w:hAnsi="Arial" w:cs="Arial"/>
                <w:sz w:val="14"/>
                <w:szCs w:val="18"/>
              </w:rPr>
            </w:pPr>
          </w:p>
        </w:tc>
      </w:tr>
    </w:tbl>
    <w:p w:rsidR="00CB54FA" w:rsidRPr="0040301F" w:rsidRDefault="004D5B7A" w:rsidP="00837498">
      <w:pPr>
        <w:spacing w:line="250" w:lineRule="exact"/>
        <w:rPr>
          <w:rFonts w:ascii="Arial" w:hAnsi="Arial" w:cs="Arial"/>
          <w:sz w:val="16"/>
          <w:szCs w:val="18"/>
        </w:rPr>
      </w:pPr>
      <w:r w:rsidRPr="0040301F">
        <w:rPr>
          <w:rFonts w:ascii="Arial" w:hAnsi="Arial" w:cs="Arial"/>
          <w:sz w:val="16"/>
          <w:szCs w:val="18"/>
        </w:rPr>
        <w:t>Periodo</w:t>
      </w:r>
      <w:r w:rsidR="00FF06E9" w:rsidRPr="0040301F">
        <w:rPr>
          <w:rFonts w:ascii="Arial" w:hAnsi="Arial" w:cs="Arial"/>
          <w:sz w:val="16"/>
          <w:szCs w:val="18"/>
        </w:rPr>
        <w:t xml:space="preserve"> </w:t>
      </w:r>
      <w:r w:rsidRPr="0040301F">
        <w:rPr>
          <w:rFonts w:ascii="Arial" w:hAnsi="Arial" w:cs="Arial"/>
          <w:sz w:val="16"/>
          <w:szCs w:val="18"/>
        </w:rPr>
        <w:t>de</w:t>
      </w:r>
      <w:r w:rsidR="00FF06E9" w:rsidRPr="0040301F">
        <w:rPr>
          <w:rFonts w:ascii="Arial" w:hAnsi="Arial" w:cs="Arial"/>
          <w:sz w:val="16"/>
          <w:szCs w:val="18"/>
        </w:rPr>
        <w:t xml:space="preserve"> </w:t>
      </w:r>
      <w:r w:rsidRPr="0040301F">
        <w:rPr>
          <w:rFonts w:ascii="Arial" w:hAnsi="Arial" w:cs="Arial"/>
          <w:sz w:val="16"/>
          <w:szCs w:val="18"/>
        </w:rPr>
        <w:t>actualización</w:t>
      </w:r>
      <w:r w:rsidR="00FF06E9" w:rsidRPr="0040301F">
        <w:rPr>
          <w:rFonts w:ascii="Arial" w:hAnsi="Arial" w:cs="Arial"/>
          <w:sz w:val="16"/>
          <w:szCs w:val="18"/>
        </w:rPr>
        <w:t xml:space="preserve"> </w:t>
      </w:r>
      <w:r w:rsidRPr="0040301F">
        <w:rPr>
          <w:rFonts w:ascii="Arial" w:hAnsi="Arial" w:cs="Arial"/>
          <w:sz w:val="16"/>
          <w:szCs w:val="18"/>
        </w:rPr>
        <w:t>de</w:t>
      </w:r>
      <w:r w:rsidR="00FF06E9" w:rsidRPr="0040301F">
        <w:rPr>
          <w:rFonts w:ascii="Arial" w:hAnsi="Arial" w:cs="Arial"/>
          <w:sz w:val="16"/>
          <w:szCs w:val="18"/>
        </w:rPr>
        <w:t xml:space="preserve"> </w:t>
      </w:r>
      <w:r w:rsidRPr="0040301F">
        <w:rPr>
          <w:rFonts w:ascii="Arial" w:hAnsi="Arial" w:cs="Arial"/>
          <w:sz w:val="16"/>
          <w:szCs w:val="18"/>
        </w:rPr>
        <w:t>la</w:t>
      </w:r>
      <w:r w:rsidR="00FF06E9" w:rsidRPr="0040301F">
        <w:rPr>
          <w:rFonts w:ascii="Arial" w:hAnsi="Arial" w:cs="Arial"/>
          <w:sz w:val="16"/>
          <w:szCs w:val="18"/>
        </w:rPr>
        <w:t xml:space="preserve"> </w:t>
      </w:r>
      <w:r w:rsidRPr="0040301F">
        <w:rPr>
          <w:rFonts w:ascii="Arial" w:hAnsi="Arial" w:cs="Arial"/>
          <w:sz w:val="16"/>
          <w:szCs w:val="18"/>
        </w:rPr>
        <w:t>información:</w:t>
      </w:r>
      <w:r w:rsidR="00FF06E9" w:rsidRPr="0040301F">
        <w:rPr>
          <w:rFonts w:ascii="Arial" w:hAnsi="Arial" w:cs="Arial"/>
          <w:sz w:val="16"/>
          <w:szCs w:val="18"/>
        </w:rPr>
        <w:t xml:space="preserve"> </w:t>
      </w:r>
      <w:r w:rsidRPr="0040301F">
        <w:rPr>
          <w:rFonts w:ascii="Arial" w:hAnsi="Arial" w:cs="Arial"/>
          <w:sz w:val="16"/>
          <w:szCs w:val="18"/>
        </w:rPr>
        <w:t>Trimestral,</w:t>
      </w:r>
      <w:r w:rsidR="00FF06E9" w:rsidRPr="0040301F">
        <w:rPr>
          <w:rFonts w:ascii="Arial" w:hAnsi="Arial" w:cs="Arial"/>
          <w:sz w:val="16"/>
          <w:szCs w:val="18"/>
        </w:rPr>
        <w:t xml:space="preserve"> </w:t>
      </w:r>
      <w:r w:rsidRPr="0040301F">
        <w:rPr>
          <w:rFonts w:ascii="Arial" w:hAnsi="Arial" w:cs="Arial"/>
          <w:sz w:val="16"/>
          <w:szCs w:val="18"/>
        </w:rPr>
        <w:t>en</w:t>
      </w:r>
      <w:r w:rsidR="00FF06E9" w:rsidRPr="0040301F">
        <w:rPr>
          <w:rFonts w:ascii="Arial" w:hAnsi="Arial" w:cs="Arial"/>
          <w:sz w:val="16"/>
          <w:szCs w:val="18"/>
        </w:rPr>
        <w:t xml:space="preserve"> </w:t>
      </w:r>
      <w:r w:rsidRPr="0040301F">
        <w:rPr>
          <w:rFonts w:ascii="Arial" w:hAnsi="Arial" w:cs="Arial"/>
          <w:sz w:val="16"/>
          <w:szCs w:val="18"/>
        </w:rPr>
        <w:t>el</w:t>
      </w:r>
      <w:r w:rsidR="00FF06E9" w:rsidRPr="0040301F">
        <w:rPr>
          <w:rFonts w:ascii="Arial" w:hAnsi="Arial" w:cs="Arial"/>
          <w:sz w:val="16"/>
          <w:szCs w:val="18"/>
        </w:rPr>
        <w:t xml:space="preserve"> </w:t>
      </w:r>
      <w:r w:rsidRPr="0040301F">
        <w:rPr>
          <w:rFonts w:ascii="Arial" w:hAnsi="Arial" w:cs="Arial"/>
          <w:sz w:val="16"/>
          <w:szCs w:val="18"/>
        </w:rPr>
        <w:t>caso</w:t>
      </w:r>
      <w:r w:rsidR="00FF06E9" w:rsidRPr="0040301F">
        <w:rPr>
          <w:rFonts w:ascii="Arial" w:hAnsi="Arial" w:cs="Arial"/>
          <w:sz w:val="16"/>
          <w:szCs w:val="18"/>
        </w:rPr>
        <w:t xml:space="preserve"> </w:t>
      </w:r>
      <w:r w:rsidRPr="0040301F">
        <w:rPr>
          <w:rFonts w:ascii="Arial" w:hAnsi="Arial" w:cs="Arial"/>
          <w:sz w:val="16"/>
          <w:szCs w:val="18"/>
        </w:rPr>
        <w:t>de</w:t>
      </w:r>
      <w:r w:rsidR="00FF06E9" w:rsidRPr="0040301F">
        <w:rPr>
          <w:rFonts w:ascii="Arial" w:hAnsi="Arial" w:cs="Arial"/>
          <w:sz w:val="16"/>
          <w:szCs w:val="18"/>
        </w:rPr>
        <w:t xml:space="preserve"> </w:t>
      </w:r>
      <w:r w:rsidRPr="0040301F">
        <w:rPr>
          <w:rFonts w:ascii="Arial" w:hAnsi="Arial" w:cs="Arial"/>
          <w:sz w:val="16"/>
          <w:szCs w:val="18"/>
        </w:rPr>
        <w:t>los</w:t>
      </w:r>
      <w:r w:rsidR="00FF06E9" w:rsidRPr="0040301F">
        <w:rPr>
          <w:rFonts w:ascii="Arial" w:hAnsi="Arial" w:cs="Arial"/>
          <w:sz w:val="16"/>
          <w:szCs w:val="18"/>
        </w:rPr>
        <w:t xml:space="preserve"> </w:t>
      </w:r>
      <w:r w:rsidRPr="0040301F">
        <w:rPr>
          <w:rFonts w:ascii="Arial" w:hAnsi="Arial" w:cs="Arial"/>
          <w:sz w:val="16"/>
          <w:szCs w:val="18"/>
        </w:rPr>
        <w:t>procedimientos</w:t>
      </w:r>
      <w:r w:rsidR="00FF06E9" w:rsidRPr="0040301F">
        <w:rPr>
          <w:rFonts w:ascii="Arial" w:hAnsi="Arial" w:cs="Arial"/>
          <w:sz w:val="16"/>
          <w:szCs w:val="18"/>
        </w:rPr>
        <w:t xml:space="preserve"> </w:t>
      </w:r>
      <w:r w:rsidRPr="0040301F">
        <w:rPr>
          <w:rFonts w:ascii="Arial" w:hAnsi="Arial" w:cs="Arial"/>
          <w:sz w:val="16"/>
          <w:szCs w:val="18"/>
        </w:rPr>
        <w:t>de</w:t>
      </w:r>
      <w:r w:rsidR="00FF06E9" w:rsidRPr="0040301F">
        <w:rPr>
          <w:rFonts w:ascii="Arial" w:hAnsi="Arial" w:cs="Arial"/>
          <w:sz w:val="16"/>
          <w:szCs w:val="18"/>
        </w:rPr>
        <w:t xml:space="preserve"> </w:t>
      </w:r>
      <w:r w:rsidRPr="0040301F">
        <w:rPr>
          <w:rFonts w:ascii="Arial" w:hAnsi="Arial" w:cs="Arial"/>
          <w:sz w:val="16"/>
          <w:szCs w:val="18"/>
        </w:rPr>
        <w:t>designación,</w:t>
      </w:r>
      <w:r w:rsidR="00FF06E9" w:rsidRPr="0040301F">
        <w:rPr>
          <w:rFonts w:ascii="Arial" w:hAnsi="Arial" w:cs="Arial"/>
          <w:sz w:val="16"/>
          <w:szCs w:val="18"/>
        </w:rPr>
        <w:t xml:space="preserve"> </w:t>
      </w:r>
      <w:r w:rsidRPr="0040301F">
        <w:rPr>
          <w:rFonts w:ascii="Arial" w:hAnsi="Arial" w:cs="Arial"/>
          <w:sz w:val="16"/>
          <w:szCs w:val="18"/>
        </w:rPr>
        <w:t>ratificación,</w:t>
      </w:r>
      <w:r w:rsidR="00FF06E9" w:rsidRPr="0040301F">
        <w:rPr>
          <w:rFonts w:ascii="Arial" w:hAnsi="Arial" w:cs="Arial"/>
          <w:sz w:val="16"/>
          <w:szCs w:val="18"/>
        </w:rPr>
        <w:t xml:space="preserve"> </w:t>
      </w:r>
      <w:r w:rsidRPr="0040301F">
        <w:rPr>
          <w:rFonts w:ascii="Arial" w:hAnsi="Arial" w:cs="Arial"/>
          <w:sz w:val="16"/>
          <w:szCs w:val="18"/>
        </w:rPr>
        <w:t>elección</w:t>
      </w:r>
      <w:r w:rsidR="00FF06E9" w:rsidRPr="0040301F">
        <w:rPr>
          <w:rFonts w:ascii="Arial" w:hAnsi="Arial" w:cs="Arial"/>
          <w:sz w:val="16"/>
          <w:szCs w:val="18"/>
        </w:rPr>
        <w:t xml:space="preserve"> </w:t>
      </w:r>
      <w:r w:rsidRPr="0040301F">
        <w:rPr>
          <w:rFonts w:ascii="Arial" w:hAnsi="Arial" w:cs="Arial"/>
          <w:sz w:val="16"/>
          <w:szCs w:val="18"/>
        </w:rPr>
        <w:t>o</w:t>
      </w:r>
      <w:r w:rsidR="00FF06E9" w:rsidRPr="0040301F">
        <w:rPr>
          <w:rFonts w:ascii="Arial" w:hAnsi="Arial" w:cs="Arial"/>
          <w:sz w:val="16"/>
          <w:szCs w:val="18"/>
        </w:rPr>
        <w:t xml:space="preserve"> </w:t>
      </w:r>
      <w:r w:rsidRPr="0040301F">
        <w:rPr>
          <w:rFonts w:ascii="Arial" w:hAnsi="Arial" w:cs="Arial"/>
          <w:sz w:val="16"/>
          <w:szCs w:val="18"/>
        </w:rPr>
        <w:t>reelección,</w:t>
      </w:r>
      <w:r w:rsidR="00FF06E9" w:rsidRPr="0040301F">
        <w:rPr>
          <w:rFonts w:ascii="Arial" w:hAnsi="Arial" w:cs="Arial"/>
          <w:sz w:val="16"/>
          <w:szCs w:val="18"/>
        </w:rPr>
        <w:t xml:space="preserve"> </w:t>
      </w:r>
      <w:r w:rsidRPr="0040301F">
        <w:rPr>
          <w:rFonts w:ascii="Arial" w:hAnsi="Arial" w:cs="Arial"/>
          <w:sz w:val="16"/>
          <w:szCs w:val="18"/>
        </w:rPr>
        <w:t>deberá</w:t>
      </w:r>
      <w:r w:rsidR="00FF06E9" w:rsidRPr="0040301F">
        <w:rPr>
          <w:rFonts w:ascii="Arial" w:hAnsi="Arial" w:cs="Arial"/>
          <w:sz w:val="16"/>
          <w:szCs w:val="18"/>
        </w:rPr>
        <w:t xml:space="preserve"> </w:t>
      </w:r>
      <w:r w:rsidRPr="0040301F">
        <w:rPr>
          <w:rFonts w:ascii="Arial" w:hAnsi="Arial" w:cs="Arial"/>
          <w:sz w:val="16"/>
          <w:szCs w:val="18"/>
        </w:rPr>
        <w:t>actualizarse</w:t>
      </w:r>
      <w:r w:rsidR="00FF06E9" w:rsidRPr="0040301F">
        <w:rPr>
          <w:rFonts w:ascii="Arial" w:hAnsi="Arial" w:cs="Arial"/>
          <w:sz w:val="16"/>
          <w:szCs w:val="18"/>
        </w:rPr>
        <w:t xml:space="preserve"> </w:t>
      </w:r>
      <w:r w:rsidRPr="0040301F">
        <w:rPr>
          <w:rFonts w:ascii="Arial" w:hAnsi="Arial" w:cs="Arial"/>
          <w:sz w:val="16"/>
          <w:szCs w:val="18"/>
        </w:rPr>
        <w:t>cada</w:t>
      </w:r>
      <w:r w:rsidR="00FF06E9" w:rsidRPr="0040301F">
        <w:rPr>
          <w:rFonts w:ascii="Arial" w:hAnsi="Arial" w:cs="Arial"/>
          <w:sz w:val="16"/>
          <w:szCs w:val="18"/>
        </w:rPr>
        <w:t xml:space="preserve"> </w:t>
      </w:r>
      <w:r w:rsidRPr="0040301F">
        <w:rPr>
          <w:rFonts w:ascii="Arial" w:hAnsi="Arial" w:cs="Arial"/>
          <w:sz w:val="16"/>
          <w:szCs w:val="18"/>
        </w:rPr>
        <w:t>fase</w:t>
      </w:r>
      <w:r w:rsidR="00FF06E9" w:rsidRPr="0040301F">
        <w:rPr>
          <w:rFonts w:ascii="Arial" w:hAnsi="Arial" w:cs="Arial"/>
          <w:sz w:val="16"/>
          <w:szCs w:val="18"/>
        </w:rPr>
        <w:t xml:space="preserve"> </w:t>
      </w:r>
      <w:r w:rsidRPr="0040301F">
        <w:rPr>
          <w:rFonts w:ascii="Arial" w:hAnsi="Arial" w:cs="Arial"/>
          <w:sz w:val="16"/>
          <w:szCs w:val="18"/>
        </w:rPr>
        <w:t>del</w:t>
      </w:r>
      <w:r w:rsidR="00FF06E9" w:rsidRPr="0040301F">
        <w:rPr>
          <w:rFonts w:ascii="Arial" w:hAnsi="Arial" w:cs="Arial"/>
          <w:sz w:val="16"/>
          <w:szCs w:val="18"/>
        </w:rPr>
        <w:t xml:space="preserve"> </w:t>
      </w:r>
      <w:r w:rsidRPr="0040301F">
        <w:rPr>
          <w:rFonts w:ascii="Arial" w:hAnsi="Arial" w:cs="Arial"/>
          <w:sz w:val="16"/>
          <w:szCs w:val="18"/>
        </w:rPr>
        <w:t>proceso</w:t>
      </w:r>
      <w:r w:rsidR="00FF06E9" w:rsidRPr="0040301F">
        <w:rPr>
          <w:rFonts w:ascii="Arial" w:hAnsi="Arial" w:cs="Arial"/>
          <w:sz w:val="16"/>
          <w:szCs w:val="18"/>
        </w:rPr>
        <w:t xml:space="preserve"> </w:t>
      </w:r>
      <w:r w:rsidRPr="0040301F">
        <w:rPr>
          <w:rFonts w:ascii="Arial" w:hAnsi="Arial" w:cs="Arial"/>
          <w:sz w:val="16"/>
          <w:szCs w:val="18"/>
        </w:rPr>
        <w:t>en</w:t>
      </w:r>
      <w:r w:rsidR="00FF06E9" w:rsidRPr="0040301F">
        <w:rPr>
          <w:rFonts w:ascii="Arial" w:hAnsi="Arial" w:cs="Arial"/>
          <w:sz w:val="16"/>
          <w:szCs w:val="18"/>
        </w:rPr>
        <w:t xml:space="preserve"> </w:t>
      </w:r>
      <w:r w:rsidRPr="0040301F">
        <w:rPr>
          <w:rFonts w:ascii="Arial" w:hAnsi="Arial" w:cs="Arial"/>
          <w:sz w:val="16"/>
          <w:szCs w:val="18"/>
        </w:rPr>
        <w:t>un</w:t>
      </w:r>
      <w:r w:rsidR="00FF06E9" w:rsidRPr="0040301F">
        <w:rPr>
          <w:rFonts w:ascii="Arial" w:hAnsi="Arial" w:cs="Arial"/>
          <w:sz w:val="16"/>
          <w:szCs w:val="18"/>
        </w:rPr>
        <w:t xml:space="preserve"> </w:t>
      </w:r>
      <w:r w:rsidRPr="0040301F">
        <w:rPr>
          <w:rFonts w:ascii="Arial" w:hAnsi="Arial" w:cs="Arial"/>
          <w:sz w:val="16"/>
          <w:szCs w:val="18"/>
        </w:rPr>
        <w:t>plazo</w:t>
      </w:r>
      <w:r w:rsidR="00FF06E9" w:rsidRPr="0040301F">
        <w:rPr>
          <w:rFonts w:ascii="Arial" w:hAnsi="Arial" w:cs="Arial"/>
          <w:sz w:val="16"/>
          <w:szCs w:val="18"/>
        </w:rPr>
        <w:t xml:space="preserve"> </w:t>
      </w:r>
      <w:r w:rsidRPr="0040301F">
        <w:rPr>
          <w:rFonts w:ascii="Arial" w:hAnsi="Arial" w:cs="Arial"/>
          <w:sz w:val="16"/>
          <w:szCs w:val="18"/>
        </w:rPr>
        <w:t>no</w:t>
      </w:r>
      <w:r w:rsidR="00FF06E9" w:rsidRPr="0040301F">
        <w:rPr>
          <w:rFonts w:ascii="Arial" w:hAnsi="Arial" w:cs="Arial"/>
          <w:sz w:val="16"/>
          <w:szCs w:val="18"/>
        </w:rPr>
        <w:t xml:space="preserve"> </w:t>
      </w:r>
      <w:r w:rsidRPr="0040301F">
        <w:rPr>
          <w:rFonts w:ascii="Arial" w:hAnsi="Arial" w:cs="Arial"/>
          <w:sz w:val="16"/>
          <w:szCs w:val="18"/>
        </w:rPr>
        <w:t>mayor</w:t>
      </w:r>
      <w:r w:rsidR="00FF06E9" w:rsidRPr="0040301F">
        <w:rPr>
          <w:rFonts w:ascii="Arial" w:hAnsi="Arial" w:cs="Arial"/>
          <w:sz w:val="16"/>
          <w:szCs w:val="18"/>
        </w:rPr>
        <w:t xml:space="preserve"> </w:t>
      </w:r>
      <w:r w:rsidRPr="0040301F">
        <w:rPr>
          <w:rFonts w:ascii="Arial" w:hAnsi="Arial" w:cs="Arial"/>
          <w:sz w:val="16"/>
          <w:szCs w:val="18"/>
        </w:rPr>
        <w:t>a</w:t>
      </w:r>
      <w:r w:rsidR="00FF06E9" w:rsidRPr="0040301F">
        <w:rPr>
          <w:rFonts w:ascii="Arial" w:hAnsi="Arial" w:cs="Arial"/>
          <w:sz w:val="16"/>
          <w:szCs w:val="18"/>
        </w:rPr>
        <w:t xml:space="preserve"> </w:t>
      </w:r>
      <w:r w:rsidRPr="0040301F">
        <w:rPr>
          <w:rFonts w:ascii="Arial" w:hAnsi="Arial" w:cs="Arial"/>
          <w:sz w:val="16"/>
          <w:szCs w:val="18"/>
        </w:rPr>
        <w:t>15</w:t>
      </w:r>
      <w:r w:rsidR="00FF06E9" w:rsidRPr="0040301F">
        <w:rPr>
          <w:rFonts w:ascii="Arial" w:hAnsi="Arial" w:cs="Arial"/>
          <w:sz w:val="16"/>
          <w:szCs w:val="18"/>
        </w:rPr>
        <w:t xml:space="preserve"> </w:t>
      </w:r>
      <w:r w:rsidRPr="0040301F">
        <w:rPr>
          <w:rFonts w:ascii="Arial" w:hAnsi="Arial" w:cs="Arial"/>
          <w:sz w:val="16"/>
          <w:szCs w:val="18"/>
        </w:rPr>
        <w:t>días</w:t>
      </w:r>
      <w:r w:rsidR="00FF06E9" w:rsidRPr="0040301F">
        <w:rPr>
          <w:rFonts w:ascii="Arial" w:hAnsi="Arial" w:cs="Arial"/>
          <w:sz w:val="16"/>
          <w:szCs w:val="18"/>
        </w:rPr>
        <w:t xml:space="preserve"> </w:t>
      </w:r>
      <w:r w:rsidRPr="0040301F">
        <w:rPr>
          <w:rFonts w:ascii="Arial" w:hAnsi="Arial" w:cs="Arial"/>
          <w:sz w:val="16"/>
          <w:szCs w:val="18"/>
        </w:rPr>
        <w:t>hábiles</w:t>
      </w:r>
    </w:p>
    <w:p w:rsidR="004D5B7A" w:rsidRPr="0040301F" w:rsidRDefault="004D5B7A" w:rsidP="00837498">
      <w:pPr>
        <w:spacing w:line="250" w:lineRule="exact"/>
        <w:rPr>
          <w:rFonts w:ascii="Arial" w:hAnsi="Arial" w:cs="Arial"/>
          <w:sz w:val="16"/>
          <w:szCs w:val="18"/>
        </w:rPr>
      </w:pPr>
      <w:r w:rsidRPr="0040301F">
        <w:rPr>
          <w:rFonts w:ascii="Arial" w:hAnsi="Arial" w:cs="Arial"/>
          <w:sz w:val="16"/>
          <w:szCs w:val="18"/>
        </w:rPr>
        <w:t>Fecha</w:t>
      </w:r>
      <w:r w:rsidR="00FF06E9" w:rsidRPr="0040301F">
        <w:rPr>
          <w:rFonts w:ascii="Arial" w:hAnsi="Arial" w:cs="Arial"/>
          <w:sz w:val="16"/>
          <w:szCs w:val="18"/>
        </w:rPr>
        <w:t xml:space="preserve"> </w:t>
      </w:r>
      <w:r w:rsidRPr="0040301F">
        <w:rPr>
          <w:rFonts w:ascii="Arial" w:hAnsi="Arial" w:cs="Arial"/>
          <w:sz w:val="16"/>
          <w:szCs w:val="18"/>
        </w:rPr>
        <w:t>de</w:t>
      </w:r>
      <w:r w:rsidR="00FF06E9" w:rsidRPr="0040301F">
        <w:rPr>
          <w:rFonts w:ascii="Arial" w:hAnsi="Arial" w:cs="Arial"/>
          <w:sz w:val="16"/>
          <w:szCs w:val="18"/>
        </w:rPr>
        <w:t xml:space="preserve"> </w:t>
      </w:r>
      <w:r w:rsidRPr="0040301F">
        <w:rPr>
          <w:rFonts w:ascii="Arial" w:hAnsi="Arial" w:cs="Arial"/>
          <w:sz w:val="16"/>
          <w:szCs w:val="18"/>
        </w:rPr>
        <w:t>actualización:</w:t>
      </w:r>
      <w:r w:rsidR="00FF06E9" w:rsidRPr="0040301F">
        <w:rPr>
          <w:rFonts w:ascii="Arial" w:hAnsi="Arial" w:cs="Arial"/>
          <w:sz w:val="16"/>
          <w:szCs w:val="18"/>
        </w:rPr>
        <w:t xml:space="preserve"> </w:t>
      </w:r>
      <w:r w:rsidRPr="0040301F">
        <w:rPr>
          <w:rFonts w:ascii="Arial" w:hAnsi="Arial" w:cs="Arial"/>
          <w:sz w:val="16"/>
          <w:szCs w:val="18"/>
        </w:rPr>
        <w:t>día/mes/año</w:t>
      </w:r>
    </w:p>
    <w:p w:rsidR="004D5B7A" w:rsidRPr="0040301F" w:rsidRDefault="004D5B7A" w:rsidP="00837498">
      <w:pPr>
        <w:spacing w:line="250" w:lineRule="exact"/>
        <w:rPr>
          <w:rFonts w:ascii="Arial" w:hAnsi="Arial" w:cs="Arial"/>
          <w:sz w:val="16"/>
          <w:szCs w:val="18"/>
        </w:rPr>
      </w:pPr>
      <w:r w:rsidRPr="0040301F">
        <w:rPr>
          <w:rFonts w:ascii="Arial" w:hAnsi="Arial" w:cs="Arial"/>
          <w:sz w:val="16"/>
          <w:szCs w:val="18"/>
        </w:rPr>
        <w:t>Fecha</w:t>
      </w:r>
      <w:r w:rsidR="00FF06E9" w:rsidRPr="0040301F">
        <w:rPr>
          <w:rFonts w:ascii="Arial" w:hAnsi="Arial" w:cs="Arial"/>
          <w:sz w:val="16"/>
          <w:szCs w:val="18"/>
        </w:rPr>
        <w:t xml:space="preserve"> </w:t>
      </w:r>
      <w:r w:rsidRPr="0040301F">
        <w:rPr>
          <w:rFonts w:ascii="Arial" w:hAnsi="Arial" w:cs="Arial"/>
          <w:sz w:val="16"/>
          <w:szCs w:val="18"/>
        </w:rPr>
        <w:t>de</w:t>
      </w:r>
      <w:r w:rsidR="00FF06E9" w:rsidRPr="0040301F">
        <w:rPr>
          <w:rFonts w:ascii="Arial" w:hAnsi="Arial" w:cs="Arial"/>
          <w:sz w:val="16"/>
          <w:szCs w:val="18"/>
        </w:rPr>
        <w:t xml:space="preserve"> </w:t>
      </w:r>
      <w:r w:rsidRPr="0040301F">
        <w:rPr>
          <w:rFonts w:ascii="Arial" w:hAnsi="Arial" w:cs="Arial"/>
          <w:sz w:val="16"/>
          <w:szCs w:val="18"/>
        </w:rPr>
        <w:t>validación:</w:t>
      </w:r>
      <w:r w:rsidR="00FF06E9" w:rsidRPr="0040301F">
        <w:rPr>
          <w:rFonts w:ascii="Arial" w:hAnsi="Arial" w:cs="Arial"/>
          <w:sz w:val="16"/>
          <w:szCs w:val="18"/>
        </w:rPr>
        <w:t xml:space="preserve"> </w:t>
      </w:r>
      <w:r w:rsidRPr="0040301F">
        <w:rPr>
          <w:rFonts w:ascii="Arial" w:hAnsi="Arial" w:cs="Arial"/>
          <w:sz w:val="16"/>
          <w:szCs w:val="18"/>
        </w:rPr>
        <w:t>día/mes/año</w:t>
      </w:r>
    </w:p>
    <w:p w:rsidR="00B120D5" w:rsidRPr="0040301F" w:rsidRDefault="004D5B7A" w:rsidP="00837498">
      <w:pPr>
        <w:spacing w:after="101" w:line="250" w:lineRule="exact"/>
        <w:rPr>
          <w:rFonts w:ascii="Arial" w:hAnsi="Arial" w:cs="Arial"/>
          <w:sz w:val="16"/>
          <w:szCs w:val="18"/>
        </w:rPr>
      </w:pPr>
      <w:r w:rsidRPr="0040301F">
        <w:rPr>
          <w:rFonts w:ascii="Arial" w:hAnsi="Arial" w:cs="Arial"/>
          <w:sz w:val="16"/>
          <w:szCs w:val="18"/>
        </w:rPr>
        <w:t>Área(s)</w:t>
      </w:r>
      <w:r w:rsidR="00FF06E9" w:rsidRPr="0040301F">
        <w:rPr>
          <w:rFonts w:ascii="Arial" w:hAnsi="Arial" w:cs="Arial"/>
          <w:sz w:val="16"/>
          <w:szCs w:val="18"/>
        </w:rPr>
        <w:t xml:space="preserve"> </w:t>
      </w:r>
      <w:r w:rsidRPr="0040301F">
        <w:rPr>
          <w:rFonts w:ascii="Arial" w:hAnsi="Arial" w:cs="Arial"/>
          <w:sz w:val="16"/>
          <w:szCs w:val="18"/>
        </w:rPr>
        <w:t>o</w:t>
      </w:r>
      <w:r w:rsidR="00FF06E9" w:rsidRPr="0040301F">
        <w:rPr>
          <w:rFonts w:ascii="Arial" w:hAnsi="Arial" w:cs="Arial"/>
          <w:sz w:val="16"/>
          <w:szCs w:val="18"/>
        </w:rPr>
        <w:t xml:space="preserve"> </w:t>
      </w:r>
      <w:r w:rsidRPr="0040301F">
        <w:rPr>
          <w:rFonts w:ascii="Arial" w:hAnsi="Arial" w:cs="Arial"/>
          <w:sz w:val="16"/>
          <w:szCs w:val="18"/>
        </w:rPr>
        <w:t>unidad(es)</w:t>
      </w:r>
      <w:r w:rsidR="00FF06E9" w:rsidRPr="0040301F">
        <w:rPr>
          <w:rFonts w:ascii="Arial" w:hAnsi="Arial" w:cs="Arial"/>
          <w:sz w:val="16"/>
          <w:szCs w:val="18"/>
        </w:rPr>
        <w:t xml:space="preserve"> </w:t>
      </w:r>
      <w:r w:rsidRPr="0040301F">
        <w:rPr>
          <w:rFonts w:ascii="Arial" w:hAnsi="Arial" w:cs="Arial"/>
          <w:sz w:val="16"/>
          <w:szCs w:val="18"/>
        </w:rPr>
        <w:t>administrativa(s)</w:t>
      </w:r>
      <w:r w:rsidR="00FF06E9" w:rsidRPr="0040301F">
        <w:rPr>
          <w:rFonts w:ascii="Arial" w:hAnsi="Arial" w:cs="Arial"/>
          <w:sz w:val="16"/>
          <w:szCs w:val="18"/>
        </w:rPr>
        <w:t xml:space="preserve"> </w:t>
      </w:r>
      <w:r w:rsidRPr="0040301F">
        <w:rPr>
          <w:rFonts w:ascii="Arial" w:hAnsi="Arial" w:cs="Arial"/>
          <w:sz w:val="16"/>
          <w:szCs w:val="18"/>
        </w:rPr>
        <w:t>que</w:t>
      </w:r>
      <w:r w:rsidR="00FF06E9" w:rsidRPr="0040301F">
        <w:rPr>
          <w:rFonts w:ascii="Arial" w:hAnsi="Arial" w:cs="Arial"/>
          <w:sz w:val="16"/>
          <w:szCs w:val="18"/>
        </w:rPr>
        <w:t xml:space="preserve"> </w:t>
      </w:r>
      <w:r w:rsidRPr="0040301F">
        <w:rPr>
          <w:rFonts w:ascii="Arial" w:hAnsi="Arial" w:cs="Arial"/>
          <w:sz w:val="16"/>
          <w:szCs w:val="18"/>
        </w:rPr>
        <w:t>genera(n)</w:t>
      </w:r>
      <w:r w:rsidR="00FF06E9" w:rsidRPr="0040301F">
        <w:rPr>
          <w:rFonts w:ascii="Arial" w:hAnsi="Arial" w:cs="Arial"/>
          <w:sz w:val="16"/>
          <w:szCs w:val="18"/>
        </w:rPr>
        <w:t xml:space="preserve"> </w:t>
      </w:r>
      <w:r w:rsidRPr="0040301F">
        <w:rPr>
          <w:rFonts w:ascii="Arial" w:hAnsi="Arial" w:cs="Arial"/>
          <w:sz w:val="16"/>
          <w:szCs w:val="18"/>
        </w:rPr>
        <w:t>o</w:t>
      </w:r>
      <w:r w:rsidR="00FF06E9" w:rsidRPr="0040301F">
        <w:rPr>
          <w:rFonts w:ascii="Arial" w:hAnsi="Arial" w:cs="Arial"/>
          <w:sz w:val="16"/>
          <w:szCs w:val="18"/>
        </w:rPr>
        <w:t xml:space="preserve"> </w:t>
      </w:r>
      <w:r w:rsidRPr="0040301F">
        <w:rPr>
          <w:rFonts w:ascii="Arial" w:hAnsi="Arial" w:cs="Arial"/>
          <w:sz w:val="16"/>
          <w:szCs w:val="18"/>
        </w:rPr>
        <w:t>posee(n)</w:t>
      </w:r>
      <w:r w:rsidR="00FF06E9" w:rsidRPr="0040301F">
        <w:rPr>
          <w:rFonts w:ascii="Arial" w:hAnsi="Arial" w:cs="Arial"/>
          <w:sz w:val="16"/>
          <w:szCs w:val="18"/>
        </w:rPr>
        <w:t xml:space="preserve"> </w:t>
      </w:r>
      <w:r w:rsidRPr="0040301F">
        <w:rPr>
          <w:rFonts w:ascii="Arial" w:hAnsi="Arial" w:cs="Arial"/>
          <w:sz w:val="16"/>
          <w:szCs w:val="18"/>
        </w:rPr>
        <w:t>la</w:t>
      </w:r>
      <w:r w:rsidR="00FF06E9" w:rsidRPr="0040301F">
        <w:rPr>
          <w:rFonts w:ascii="Arial" w:hAnsi="Arial" w:cs="Arial"/>
          <w:sz w:val="16"/>
          <w:szCs w:val="18"/>
        </w:rPr>
        <w:t xml:space="preserve"> </w:t>
      </w:r>
      <w:r w:rsidRPr="0040301F">
        <w:rPr>
          <w:rFonts w:ascii="Arial" w:hAnsi="Arial" w:cs="Arial"/>
          <w:sz w:val="16"/>
          <w:szCs w:val="18"/>
        </w:rPr>
        <w:t>información:_______</w:t>
      </w:r>
    </w:p>
    <w:p w:rsidR="00837498" w:rsidRDefault="00837498" w:rsidP="007D458A">
      <w:pPr>
        <w:pStyle w:val="texto0"/>
        <w:jc w:val="right"/>
        <w:rPr>
          <w:b/>
          <w:sz w:val="14"/>
          <w:szCs w:val="14"/>
        </w:rPr>
      </w:pPr>
    </w:p>
    <w:p w:rsidR="006A1855" w:rsidRDefault="007D458A" w:rsidP="007D458A">
      <w:pPr>
        <w:pStyle w:val="texto0"/>
        <w:jc w:val="right"/>
        <w:rPr>
          <w:b/>
          <w:sz w:val="14"/>
          <w:szCs w:val="14"/>
        </w:rPr>
      </w:pPr>
      <w:r w:rsidRPr="003137EF">
        <w:rPr>
          <w:b/>
          <w:sz w:val="14"/>
          <w:szCs w:val="14"/>
        </w:rPr>
        <w:t xml:space="preserve">(Continúa en </w:t>
      </w:r>
      <w:smartTag w:uri="urn:schemas-microsoft-com:office:smarttags" w:element="PersonName">
        <w:smartTagPr>
          <w:attr w:name="ProductID" w:val="la Novena Secci￳n"/>
        </w:smartTagPr>
        <w:r w:rsidRPr="003137EF">
          <w:rPr>
            <w:b/>
            <w:sz w:val="14"/>
            <w:szCs w:val="14"/>
          </w:rPr>
          <w:t xml:space="preserve">la </w:t>
        </w:r>
        <w:r>
          <w:rPr>
            <w:b/>
            <w:sz w:val="14"/>
            <w:szCs w:val="14"/>
          </w:rPr>
          <w:t>Novena</w:t>
        </w:r>
        <w:r w:rsidRPr="003137EF">
          <w:rPr>
            <w:b/>
            <w:sz w:val="14"/>
            <w:szCs w:val="14"/>
          </w:rPr>
          <w:t xml:space="preserve"> Sección</w:t>
        </w:r>
      </w:smartTag>
      <w:r w:rsidRPr="003137EF">
        <w:rPr>
          <w:b/>
          <w:sz w:val="14"/>
          <w:szCs w:val="14"/>
        </w:rPr>
        <w:t>)</w:t>
      </w:r>
    </w:p>
    <w:sectPr w:rsidR="006A1855" w:rsidSect="00CB54FA">
      <w:headerReference w:type="even" r:id="rId7"/>
      <w:headerReference w:type="default" r:id="rId8"/>
      <w:pgSz w:w="12240" w:h="15840" w:code="1"/>
      <w:pgMar w:top="1152" w:right="1699" w:bottom="1296" w:left="1699"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2D5" w:rsidRDefault="00CE12D5">
      <w:r>
        <w:separator/>
      </w:r>
    </w:p>
  </w:endnote>
  <w:endnote w:type="continuationSeparator" w:id="0">
    <w:p w:rsidR="00CE12D5" w:rsidRDefault="00CE1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Palacio (W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Eureka Sans">
    <w:altName w:val="Eureka Sans"/>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2D5" w:rsidRDefault="00CE12D5">
      <w:r>
        <w:separator/>
      </w:r>
    </w:p>
  </w:footnote>
  <w:footnote w:type="continuationSeparator" w:id="0">
    <w:p w:rsidR="00CE12D5" w:rsidRDefault="00CE12D5">
      <w:r>
        <w:continuationSeparator/>
      </w:r>
    </w:p>
  </w:footnote>
  <w:footnote w:id="1">
    <w:p w:rsidR="00D265D1" w:rsidRPr="00CA3CF6" w:rsidRDefault="00D265D1" w:rsidP="00B120D5">
      <w:pPr>
        <w:jc w:val="both"/>
        <w:rPr>
          <w:rFonts w:ascii="Arial" w:hAnsi="Arial" w:cs="Arial"/>
          <w:sz w:val="14"/>
          <w:szCs w:val="14"/>
        </w:rPr>
      </w:pPr>
      <w:r>
        <w:rPr>
          <w:rStyle w:val="Refdenotaalpie"/>
          <w:rFonts w:ascii="Calibri" w:hAnsi="Calibri" w:cs="Calibri"/>
          <w:sz w:val="20"/>
          <w:szCs w:val="20"/>
          <w:lang w:val="es-MX" w:eastAsia="es-MX"/>
        </w:rPr>
        <w:t>107</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conformidad</w:t>
      </w:r>
      <w:r>
        <w:rPr>
          <w:rFonts w:ascii="Arial" w:hAnsi="Arial" w:cs="Arial"/>
          <w:sz w:val="14"/>
          <w:szCs w:val="14"/>
        </w:rPr>
        <w:t xml:space="preserve"> </w:t>
      </w:r>
      <w:r w:rsidRPr="00CA3CF6">
        <w:rPr>
          <w:rFonts w:ascii="Arial" w:hAnsi="Arial" w:cs="Arial"/>
          <w:sz w:val="14"/>
          <w:szCs w:val="14"/>
        </w:rPr>
        <w:t>con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4,</w:t>
      </w:r>
      <w:r>
        <w:rPr>
          <w:rFonts w:ascii="Arial" w:hAnsi="Arial" w:cs="Arial"/>
          <w:sz w:val="14"/>
          <w:szCs w:val="14"/>
        </w:rPr>
        <w:t xml:space="preserve"> </w:t>
      </w:r>
      <w:r w:rsidRPr="00CA3CF6">
        <w:rPr>
          <w:rFonts w:ascii="Arial" w:hAnsi="Arial" w:cs="Arial"/>
          <w:sz w:val="14"/>
          <w:szCs w:val="14"/>
        </w:rPr>
        <w:t>fracción</w:t>
      </w:r>
      <w:r>
        <w:rPr>
          <w:rFonts w:ascii="Arial" w:hAnsi="Arial" w:cs="Arial"/>
          <w:sz w:val="14"/>
          <w:szCs w:val="14"/>
        </w:rPr>
        <w:t xml:space="preserve"> </w:t>
      </w:r>
      <w:r w:rsidRPr="00CA3CF6">
        <w:rPr>
          <w:rFonts w:ascii="Arial" w:hAnsi="Arial" w:cs="Arial"/>
          <w:sz w:val="14"/>
          <w:szCs w:val="14"/>
        </w:rPr>
        <w:t>XX,</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Ley General"/>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Ley</w:t>
        </w:r>
        <w:r>
          <w:rPr>
            <w:rFonts w:ascii="Arial" w:hAnsi="Arial" w:cs="Arial"/>
            <w:sz w:val="14"/>
            <w:szCs w:val="14"/>
          </w:rPr>
          <w:t xml:space="preserve"> </w:t>
        </w:r>
        <w:r w:rsidRPr="00CA3CF6">
          <w:rPr>
            <w:rFonts w:ascii="Arial" w:hAnsi="Arial" w:cs="Arial"/>
            <w:sz w:val="14"/>
            <w:szCs w:val="14"/>
          </w:rPr>
          <w:t>General</w:t>
        </w:r>
      </w:smartTag>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Contabilidad</w:t>
      </w:r>
      <w:r>
        <w:rPr>
          <w:rFonts w:ascii="Arial" w:hAnsi="Arial" w:cs="Arial"/>
          <w:sz w:val="14"/>
          <w:szCs w:val="14"/>
        </w:rPr>
        <w:t xml:space="preserve"> </w:t>
      </w:r>
      <w:r w:rsidRPr="00CA3CF6">
        <w:rPr>
          <w:rFonts w:ascii="Arial" w:hAnsi="Arial" w:cs="Arial"/>
          <w:sz w:val="14"/>
          <w:szCs w:val="14"/>
        </w:rPr>
        <w:t>Gubernamental,</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entiende</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inventario:</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relación</w:t>
      </w:r>
      <w:r>
        <w:rPr>
          <w:rFonts w:ascii="Arial" w:hAnsi="Arial" w:cs="Arial"/>
          <w:sz w:val="14"/>
          <w:szCs w:val="14"/>
        </w:rPr>
        <w:t xml:space="preserve"> </w:t>
      </w:r>
      <w:r w:rsidRPr="00CA3CF6">
        <w:rPr>
          <w:rFonts w:ascii="Arial" w:hAnsi="Arial" w:cs="Arial"/>
          <w:sz w:val="14"/>
          <w:szCs w:val="14"/>
        </w:rPr>
        <w:t>o</w:t>
      </w:r>
      <w:r>
        <w:rPr>
          <w:rFonts w:ascii="Arial" w:hAnsi="Arial" w:cs="Arial"/>
          <w:sz w:val="14"/>
          <w:szCs w:val="14"/>
        </w:rPr>
        <w:t xml:space="preserve"> </w:t>
      </w:r>
      <w:r w:rsidRPr="00CA3CF6">
        <w:rPr>
          <w:rFonts w:ascii="Arial" w:hAnsi="Arial" w:cs="Arial"/>
          <w:sz w:val="14"/>
          <w:szCs w:val="14"/>
        </w:rPr>
        <w:t>lista</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bienes</w:t>
      </w:r>
      <w:r>
        <w:rPr>
          <w:rFonts w:ascii="Arial" w:hAnsi="Arial" w:cs="Arial"/>
          <w:sz w:val="14"/>
          <w:szCs w:val="14"/>
        </w:rPr>
        <w:t xml:space="preserve"> </w:t>
      </w:r>
      <w:r w:rsidRPr="00CA3CF6">
        <w:rPr>
          <w:rFonts w:ascii="Arial" w:hAnsi="Arial" w:cs="Arial"/>
          <w:sz w:val="14"/>
          <w:szCs w:val="14"/>
        </w:rPr>
        <w:t>muebles</w:t>
      </w:r>
      <w:r>
        <w:rPr>
          <w:rFonts w:ascii="Arial" w:hAnsi="Arial" w:cs="Arial"/>
          <w:sz w:val="14"/>
          <w:szCs w:val="14"/>
        </w:rPr>
        <w:t xml:space="preserve"> </w:t>
      </w:r>
      <w:r w:rsidRPr="00CA3CF6">
        <w:rPr>
          <w:rFonts w:ascii="Arial" w:hAnsi="Arial" w:cs="Arial"/>
          <w:sz w:val="14"/>
          <w:szCs w:val="14"/>
        </w:rPr>
        <w:t>e</w:t>
      </w:r>
      <w:r>
        <w:rPr>
          <w:rFonts w:ascii="Arial" w:hAnsi="Arial" w:cs="Arial"/>
          <w:sz w:val="14"/>
          <w:szCs w:val="14"/>
        </w:rPr>
        <w:t xml:space="preserve"> </w:t>
      </w:r>
      <w:r w:rsidRPr="00CA3CF6">
        <w:rPr>
          <w:rFonts w:ascii="Arial" w:hAnsi="Arial" w:cs="Arial"/>
          <w:sz w:val="14"/>
          <w:szCs w:val="14"/>
        </w:rPr>
        <w:t>inmuebles</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mercancías</w:t>
      </w:r>
      <w:r>
        <w:rPr>
          <w:rFonts w:ascii="Arial" w:hAnsi="Arial" w:cs="Arial"/>
          <w:sz w:val="14"/>
          <w:szCs w:val="14"/>
        </w:rPr>
        <w:t xml:space="preserve"> </w:t>
      </w:r>
      <w:r w:rsidRPr="00CA3CF6">
        <w:rPr>
          <w:rFonts w:ascii="Arial" w:hAnsi="Arial" w:cs="Arial"/>
          <w:sz w:val="14"/>
          <w:szCs w:val="14"/>
        </w:rPr>
        <w:t>comprendidas</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activo,</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cual</w:t>
      </w:r>
      <w:r>
        <w:rPr>
          <w:rFonts w:ascii="Arial" w:hAnsi="Arial" w:cs="Arial"/>
          <w:sz w:val="14"/>
          <w:szCs w:val="14"/>
        </w:rPr>
        <w:t xml:space="preserve"> </w:t>
      </w:r>
      <w:r w:rsidRPr="00CA3CF6">
        <w:rPr>
          <w:rFonts w:ascii="Arial" w:hAnsi="Arial" w:cs="Arial"/>
          <w:sz w:val="14"/>
          <w:szCs w:val="14"/>
        </w:rPr>
        <w:t>debe</w:t>
      </w:r>
      <w:r>
        <w:rPr>
          <w:rFonts w:ascii="Arial" w:hAnsi="Arial" w:cs="Arial"/>
          <w:sz w:val="14"/>
          <w:szCs w:val="14"/>
        </w:rPr>
        <w:t xml:space="preserve"> </w:t>
      </w:r>
      <w:r w:rsidRPr="00CA3CF6">
        <w:rPr>
          <w:rFonts w:ascii="Arial" w:hAnsi="Arial" w:cs="Arial"/>
          <w:sz w:val="14"/>
          <w:szCs w:val="14"/>
        </w:rPr>
        <w:t>mostrar</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descripción</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mismos,</w:t>
      </w:r>
      <w:r>
        <w:rPr>
          <w:rFonts w:ascii="Arial" w:hAnsi="Arial" w:cs="Arial"/>
          <w:sz w:val="14"/>
          <w:szCs w:val="14"/>
        </w:rPr>
        <w:t xml:space="preserve"> </w:t>
      </w:r>
      <w:r w:rsidRPr="00CA3CF6">
        <w:rPr>
          <w:rFonts w:ascii="Arial" w:hAnsi="Arial" w:cs="Arial"/>
          <w:sz w:val="14"/>
          <w:szCs w:val="14"/>
        </w:rPr>
        <w:t>códigos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identificación</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sus</w:t>
      </w:r>
      <w:r>
        <w:rPr>
          <w:rFonts w:ascii="Arial" w:hAnsi="Arial" w:cs="Arial"/>
          <w:sz w:val="14"/>
          <w:szCs w:val="14"/>
        </w:rPr>
        <w:t xml:space="preserve"> </w:t>
      </w:r>
      <w:r w:rsidRPr="00CA3CF6">
        <w:rPr>
          <w:rFonts w:ascii="Arial" w:hAnsi="Arial" w:cs="Arial"/>
          <w:sz w:val="14"/>
          <w:szCs w:val="14"/>
        </w:rPr>
        <w:t>montos</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grupos</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clasificaciones</w:t>
      </w:r>
      <w:r>
        <w:rPr>
          <w:rFonts w:ascii="Arial" w:hAnsi="Arial" w:cs="Arial"/>
          <w:sz w:val="14"/>
          <w:szCs w:val="14"/>
        </w:rPr>
        <w:t xml:space="preserve"> </w:t>
      </w:r>
      <w:r w:rsidRPr="00CA3CF6">
        <w:rPr>
          <w:rFonts w:ascii="Arial" w:hAnsi="Arial" w:cs="Arial"/>
          <w:sz w:val="14"/>
          <w:szCs w:val="14"/>
        </w:rPr>
        <w:t>específicas.</w:t>
      </w:r>
      <w:r>
        <w:rPr>
          <w:rFonts w:ascii="Arial" w:hAnsi="Arial" w:cs="Arial"/>
          <w:sz w:val="14"/>
          <w:szCs w:val="14"/>
        </w:rPr>
        <w:t xml:space="preserve"> </w:t>
      </w:r>
    </w:p>
  </w:footnote>
  <w:footnote w:id="2">
    <w:p w:rsidR="00D265D1" w:rsidRPr="00CA3CF6" w:rsidRDefault="00D265D1" w:rsidP="00B120D5">
      <w:pPr>
        <w:jc w:val="both"/>
        <w:rPr>
          <w:rFonts w:ascii="Arial" w:hAnsi="Arial" w:cs="Arial"/>
          <w:sz w:val="14"/>
          <w:szCs w:val="14"/>
        </w:rPr>
      </w:pPr>
      <w:r>
        <w:rPr>
          <w:rStyle w:val="Refdenotaalpie"/>
          <w:rFonts w:ascii="Calibri" w:hAnsi="Calibri" w:cs="Calibri"/>
          <w:sz w:val="20"/>
          <w:szCs w:val="20"/>
          <w:lang w:val="es-MX" w:eastAsia="es-MX"/>
        </w:rPr>
        <w:t>108</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registro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este</w:t>
      </w:r>
      <w:r>
        <w:rPr>
          <w:rFonts w:ascii="Arial" w:hAnsi="Arial" w:cs="Arial"/>
          <w:sz w:val="14"/>
          <w:szCs w:val="14"/>
        </w:rPr>
        <w:t xml:space="preserve"> </w:t>
      </w:r>
      <w:r w:rsidRPr="00CA3CF6">
        <w:rPr>
          <w:rFonts w:ascii="Arial" w:hAnsi="Arial" w:cs="Arial"/>
          <w:sz w:val="14"/>
          <w:szCs w:val="14"/>
        </w:rPr>
        <w:t>tipo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bienes</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justifica</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lo</w:t>
      </w:r>
      <w:r>
        <w:rPr>
          <w:rFonts w:ascii="Arial" w:hAnsi="Arial" w:cs="Arial"/>
          <w:sz w:val="14"/>
          <w:szCs w:val="14"/>
        </w:rPr>
        <w:t xml:space="preserve"> </w:t>
      </w:r>
      <w:r w:rsidRPr="00CA3CF6">
        <w:rPr>
          <w:rFonts w:ascii="Arial" w:hAnsi="Arial" w:cs="Arial"/>
          <w:sz w:val="14"/>
          <w:szCs w:val="14"/>
        </w:rPr>
        <w:t>previsto</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25</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Ley General"/>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Ley</w:t>
        </w:r>
        <w:r>
          <w:rPr>
            <w:rFonts w:ascii="Arial" w:hAnsi="Arial" w:cs="Arial"/>
            <w:sz w:val="14"/>
            <w:szCs w:val="14"/>
          </w:rPr>
          <w:t xml:space="preserve"> </w:t>
        </w:r>
        <w:r w:rsidRPr="00CA3CF6">
          <w:rPr>
            <w:rFonts w:ascii="Arial" w:hAnsi="Arial" w:cs="Arial"/>
            <w:sz w:val="14"/>
            <w:szCs w:val="14"/>
          </w:rPr>
          <w:t>General</w:t>
        </w:r>
      </w:smartTag>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Contabilidad</w:t>
      </w:r>
      <w:r>
        <w:rPr>
          <w:rFonts w:ascii="Arial" w:hAnsi="Arial" w:cs="Arial"/>
          <w:sz w:val="14"/>
          <w:szCs w:val="14"/>
        </w:rPr>
        <w:t xml:space="preserve"> </w:t>
      </w:r>
      <w:r w:rsidRPr="00CA3CF6">
        <w:rPr>
          <w:rFonts w:ascii="Arial" w:hAnsi="Arial" w:cs="Arial"/>
          <w:sz w:val="14"/>
          <w:szCs w:val="14"/>
        </w:rPr>
        <w:t>Gubernamental</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letra</w:t>
      </w:r>
      <w:r>
        <w:rPr>
          <w:rFonts w:ascii="Arial" w:hAnsi="Arial" w:cs="Arial"/>
          <w:sz w:val="14"/>
          <w:szCs w:val="14"/>
        </w:rPr>
        <w:t xml:space="preserve"> </w:t>
      </w:r>
      <w:r w:rsidRPr="00CA3CF6">
        <w:rPr>
          <w:rFonts w:ascii="Arial" w:hAnsi="Arial" w:cs="Arial"/>
          <w:sz w:val="14"/>
          <w:szCs w:val="14"/>
        </w:rPr>
        <w:t>dice:</w:t>
      </w:r>
      <w:r>
        <w:rPr>
          <w:rFonts w:ascii="Arial" w:hAnsi="Arial" w:cs="Arial"/>
          <w:sz w:val="14"/>
          <w:szCs w:val="14"/>
        </w:rPr>
        <w:t xml:space="preserve"> </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entes</w:t>
      </w:r>
      <w:r>
        <w:rPr>
          <w:rFonts w:ascii="Arial" w:hAnsi="Arial" w:cs="Arial"/>
          <w:i/>
          <w:sz w:val="14"/>
          <w:szCs w:val="14"/>
        </w:rPr>
        <w:t xml:space="preserve"> </w:t>
      </w:r>
      <w:r w:rsidRPr="00CA3CF6">
        <w:rPr>
          <w:rFonts w:ascii="Arial" w:hAnsi="Arial" w:cs="Arial"/>
          <w:i/>
          <w:sz w:val="14"/>
          <w:szCs w:val="14"/>
        </w:rPr>
        <w:t>públicos,</w:t>
      </w:r>
      <w:r>
        <w:rPr>
          <w:rFonts w:ascii="Arial" w:hAnsi="Arial" w:cs="Arial"/>
          <w:i/>
          <w:sz w:val="14"/>
          <w:szCs w:val="14"/>
        </w:rPr>
        <w:t xml:space="preserve"> </w:t>
      </w:r>
      <w:r w:rsidRPr="00CA3CF6">
        <w:rPr>
          <w:rFonts w:ascii="Arial" w:hAnsi="Arial" w:cs="Arial"/>
          <w:i/>
          <w:sz w:val="14"/>
          <w:szCs w:val="14"/>
        </w:rPr>
        <w:t>conforme</w:t>
      </w:r>
      <w:r>
        <w:rPr>
          <w:rFonts w:ascii="Arial" w:hAnsi="Arial" w:cs="Arial"/>
          <w:i/>
          <w:sz w:val="14"/>
          <w:szCs w:val="14"/>
        </w:rPr>
        <w:t xml:space="preserve"> </w:t>
      </w:r>
      <w:r w:rsidRPr="00CA3CF6">
        <w:rPr>
          <w:rFonts w:ascii="Arial" w:hAnsi="Arial" w:cs="Arial"/>
          <w:i/>
          <w:sz w:val="14"/>
          <w:szCs w:val="14"/>
        </w:rPr>
        <w:t>lo</w:t>
      </w:r>
      <w:r>
        <w:rPr>
          <w:rFonts w:ascii="Arial" w:hAnsi="Arial" w:cs="Arial"/>
          <w:i/>
          <w:sz w:val="14"/>
          <w:szCs w:val="14"/>
        </w:rPr>
        <w:t xml:space="preserve"> </w:t>
      </w:r>
      <w:r w:rsidRPr="00CA3CF6">
        <w:rPr>
          <w:rFonts w:ascii="Arial" w:hAnsi="Arial" w:cs="Arial"/>
          <w:i/>
          <w:sz w:val="14"/>
          <w:szCs w:val="14"/>
        </w:rPr>
        <w:t>determine</w:t>
      </w:r>
      <w:r>
        <w:rPr>
          <w:rFonts w:ascii="Arial" w:hAnsi="Arial" w:cs="Arial"/>
          <w:i/>
          <w:sz w:val="14"/>
          <w:szCs w:val="14"/>
        </w:rPr>
        <w:t xml:space="preserve"> </w:t>
      </w:r>
      <w:r w:rsidRPr="00CA3CF6">
        <w:rPr>
          <w:rFonts w:ascii="Arial" w:hAnsi="Arial" w:cs="Arial"/>
          <w:i/>
          <w:sz w:val="14"/>
          <w:szCs w:val="14"/>
        </w:rPr>
        <w:t>el</w:t>
      </w:r>
      <w:r>
        <w:rPr>
          <w:rFonts w:ascii="Arial" w:hAnsi="Arial" w:cs="Arial"/>
          <w:i/>
          <w:sz w:val="14"/>
          <w:szCs w:val="14"/>
        </w:rPr>
        <w:t xml:space="preserve"> </w:t>
      </w:r>
      <w:r w:rsidRPr="00CA3CF6">
        <w:rPr>
          <w:rFonts w:ascii="Arial" w:hAnsi="Arial" w:cs="Arial"/>
          <w:i/>
          <w:sz w:val="14"/>
          <w:szCs w:val="14"/>
        </w:rPr>
        <w:t>Consejo</w:t>
      </w:r>
      <w:r>
        <w:rPr>
          <w:rFonts w:ascii="Arial" w:hAnsi="Arial" w:cs="Arial"/>
          <w:i/>
          <w:sz w:val="14"/>
          <w:szCs w:val="14"/>
        </w:rPr>
        <w:t xml:space="preserve"> </w:t>
      </w:r>
      <w:r w:rsidRPr="00CA3CF6">
        <w:rPr>
          <w:rFonts w:ascii="Arial" w:hAnsi="Arial" w:cs="Arial"/>
          <w:i/>
          <w:sz w:val="14"/>
          <w:szCs w:val="14"/>
        </w:rPr>
        <w:t>en</w:t>
      </w:r>
      <w:r>
        <w:rPr>
          <w:rFonts w:ascii="Arial" w:hAnsi="Arial" w:cs="Arial"/>
          <w:i/>
          <w:sz w:val="14"/>
          <w:szCs w:val="14"/>
        </w:rPr>
        <w:t xml:space="preserve"> </w:t>
      </w:r>
      <w:r w:rsidRPr="00CA3CF6">
        <w:rPr>
          <w:rFonts w:ascii="Arial" w:hAnsi="Arial" w:cs="Arial"/>
          <w:i/>
          <w:sz w:val="14"/>
          <w:szCs w:val="14"/>
        </w:rPr>
        <w:t>términos</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las</w:t>
      </w:r>
      <w:r>
        <w:rPr>
          <w:rFonts w:ascii="Arial" w:hAnsi="Arial" w:cs="Arial"/>
          <w:i/>
          <w:sz w:val="14"/>
          <w:szCs w:val="14"/>
        </w:rPr>
        <w:t xml:space="preserve"> </w:t>
      </w:r>
      <w:r w:rsidRPr="00CA3CF6">
        <w:rPr>
          <w:rFonts w:ascii="Arial" w:hAnsi="Arial" w:cs="Arial"/>
          <w:i/>
          <w:sz w:val="14"/>
          <w:szCs w:val="14"/>
        </w:rPr>
        <w:t>disposiciones</w:t>
      </w:r>
      <w:r>
        <w:rPr>
          <w:rFonts w:ascii="Arial" w:hAnsi="Arial" w:cs="Arial"/>
          <w:i/>
          <w:sz w:val="14"/>
          <w:szCs w:val="14"/>
        </w:rPr>
        <w:t xml:space="preserve"> </w:t>
      </w:r>
      <w:r w:rsidRPr="00CA3CF6">
        <w:rPr>
          <w:rFonts w:ascii="Arial" w:hAnsi="Arial" w:cs="Arial"/>
          <w:i/>
          <w:sz w:val="14"/>
          <w:szCs w:val="14"/>
        </w:rPr>
        <w:t>jurídicas</w:t>
      </w:r>
      <w:r>
        <w:rPr>
          <w:rFonts w:ascii="Arial" w:hAnsi="Arial" w:cs="Arial"/>
          <w:i/>
          <w:sz w:val="14"/>
          <w:szCs w:val="14"/>
        </w:rPr>
        <w:t xml:space="preserve"> </w:t>
      </w:r>
      <w:r w:rsidRPr="00CA3CF6">
        <w:rPr>
          <w:rFonts w:ascii="Arial" w:hAnsi="Arial" w:cs="Arial"/>
          <w:i/>
          <w:sz w:val="14"/>
          <w:szCs w:val="14"/>
        </w:rPr>
        <w:t>aplicables,</w:t>
      </w:r>
      <w:r>
        <w:rPr>
          <w:rFonts w:ascii="Arial" w:hAnsi="Arial" w:cs="Arial"/>
          <w:i/>
          <w:sz w:val="14"/>
          <w:szCs w:val="14"/>
        </w:rPr>
        <w:t xml:space="preserve"> </w:t>
      </w:r>
      <w:r w:rsidRPr="00CA3CF6">
        <w:rPr>
          <w:rFonts w:ascii="Arial" w:hAnsi="Arial" w:cs="Arial"/>
          <w:i/>
          <w:sz w:val="14"/>
          <w:szCs w:val="14"/>
        </w:rPr>
        <w:t>elaborarán</w:t>
      </w:r>
      <w:r>
        <w:rPr>
          <w:rFonts w:ascii="Arial" w:hAnsi="Arial" w:cs="Arial"/>
          <w:i/>
          <w:sz w:val="14"/>
          <w:szCs w:val="14"/>
        </w:rPr>
        <w:t xml:space="preserve"> </w:t>
      </w:r>
      <w:r w:rsidRPr="00CA3CF6">
        <w:rPr>
          <w:rFonts w:ascii="Arial" w:hAnsi="Arial" w:cs="Arial"/>
          <w:i/>
          <w:sz w:val="14"/>
          <w:szCs w:val="14"/>
        </w:rPr>
        <w:t>un</w:t>
      </w:r>
      <w:r>
        <w:rPr>
          <w:rFonts w:ascii="Arial" w:hAnsi="Arial" w:cs="Arial"/>
          <w:i/>
          <w:sz w:val="14"/>
          <w:szCs w:val="14"/>
        </w:rPr>
        <w:t xml:space="preserve"> </w:t>
      </w:r>
      <w:r w:rsidRPr="00CA3CF6">
        <w:rPr>
          <w:rFonts w:ascii="Arial" w:hAnsi="Arial" w:cs="Arial"/>
          <w:i/>
          <w:sz w:val="14"/>
          <w:szCs w:val="14"/>
        </w:rPr>
        <w:t>registro</w:t>
      </w:r>
      <w:r>
        <w:rPr>
          <w:rFonts w:ascii="Arial" w:hAnsi="Arial" w:cs="Arial"/>
          <w:i/>
          <w:sz w:val="14"/>
          <w:szCs w:val="14"/>
        </w:rPr>
        <w:t xml:space="preserve"> </w:t>
      </w:r>
      <w:r w:rsidRPr="00CA3CF6">
        <w:rPr>
          <w:rFonts w:ascii="Arial" w:hAnsi="Arial" w:cs="Arial"/>
          <w:i/>
          <w:sz w:val="14"/>
          <w:szCs w:val="14"/>
        </w:rPr>
        <w:t>auxiliar</w:t>
      </w:r>
      <w:r>
        <w:rPr>
          <w:rFonts w:ascii="Arial" w:hAnsi="Arial" w:cs="Arial"/>
          <w:i/>
          <w:sz w:val="14"/>
          <w:szCs w:val="14"/>
        </w:rPr>
        <w:t xml:space="preserve"> </w:t>
      </w:r>
      <w:r w:rsidRPr="00CA3CF6">
        <w:rPr>
          <w:rFonts w:ascii="Arial" w:hAnsi="Arial" w:cs="Arial"/>
          <w:i/>
          <w:sz w:val="14"/>
          <w:szCs w:val="14"/>
        </w:rPr>
        <w:t>sujeto</w:t>
      </w:r>
      <w:r>
        <w:rPr>
          <w:rFonts w:ascii="Arial" w:hAnsi="Arial" w:cs="Arial"/>
          <w:i/>
          <w:sz w:val="14"/>
          <w:szCs w:val="14"/>
        </w:rPr>
        <w:t xml:space="preserve"> </w:t>
      </w:r>
      <w:r w:rsidRPr="00CA3CF6">
        <w:rPr>
          <w:rFonts w:ascii="Arial" w:hAnsi="Arial" w:cs="Arial"/>
          <w:i/>
          <w:sz w:val="14"/>
          <w:szCs w:val="14"/>
        </w:rPr>
        <w:t>a</w:t>
      </w:r>
      <w:r>
        <w:rPr>
          <w:rFonts w:ascii="Arial" w:hAnsi="Arial" w:cs="Arial"/>
          <w:i/>
          <w:sz w:val="14"/>
          <w:szCs w:val="14"/>
        </w:rPr>
        <w:t xml:space="preserve"> </w:t>
      </w:r>
      <w:r w:rsidRPr="00CA3CF6">
        <w:rPr>
          <w:rFonts w:ascii="Arial" w:hAnsi="Arial" w:cs="Arial"/>
          <w:i/>
          <w:sz w:val="14"/>
          <w:szCs w:val="14"/>
        </w:rPr>
        <w:t>inventario</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bienes</w:t>
      </w:r>
      <w:r>
        <w:rPr>
          <w:rFonts w:ascii="Arial" w:hAnsi="Arial" w:cs="Arial"/>
          <w:i/>
          <w:sz w:val="14"/>
          <w:szCs w:val="14"/>
        </w:rPr>
        <w:t xml:space="preserve"> </w:t>
      </w:r>
      <w:r w:rsidRPr="00CA3CF6">
        <w:rPr>
          <w:rFonts w:ascii="Arial" w:hAnsi="Arial" w:cs="Arial"/>
          <w:i/>
          <w:sz w:val="14"/>
          <w:szCs w:val="14"/>
        </w:rPr>
        <w:t>bajo</w:t>
      </w:r>
      <w:r>
        <w:rPr>
          <w:rFonts w:ascii="Arial" w:hAnsi="Arial" w:cs="Arial"/>
          <w:i/>
          <w:sz w:val="14"/>
          <w:szCs w:val="14"/>
        </w:rPr>
        <w:t xml:space="preserve"> </w:t>
      </w:r>
      <w:r w:rsidRPr="00CA3CF6">
        <w:rPr>
          <w:rFonts w:ascii="Arial" w:hAnsi="Arial" w:cs="Arial"/>
          <w:i/>
          <w:sz w:val="14"/>
          <w:szCs w:val="14"/>
        </w:rPr>
        <w:t>su</w:t>
      </w:r>
      <w:r>
        <w:rPr>
          <w:rFonts w:ascii="Arial" w:hAnsi="Arial" w:cs="Arial"/>
          <w:i/>
          <w:sz w:val="14"/>
          <w:szCs w:val="14"/>
        </w:rPr>
        <w:t xml:space="preserve"> </w:t>
      </w:r>
      <w:r w:rsidRPr="00CA3CF6">
        <w:rPr>
          <w:rFonts w:ascii="Arial" w:hAnsi="Arial" w:cs="Arial"/>
          <w:i/>
          <w:sz w:val="14"/>
          <w:szCs w:val="14"/>
        </w:rPr>
        <w:t>custodia</w:t>
      </w:r>
      <w:r>
        <w:rPr>
          <w:rFonts w:ascii="Arial" w:hAnsi="Arial" w:cs="Arial"/>
          <w:i/>
          <w:sz w:val="14"/>
          <w:szCs w:val="14"/>
        </w:rPr>
        <w:t xml:space="preserve"> </w:t>
      </w:r>
      <w:r w:rsidRPr="00CA3CF6">
        <w:rPr>
          <w:rFonts w:ascii="Arial" w:hAnsi="Arial" w:cs="Arial"/>
          <w:i/>
          <w:sz w:val="14"/>
          <w:szCs w:val="14"/>
        </w:rPr>
        <w:t>que,</w:t>
      </w:r>
      <w:r>
        <w:rPr>
          <w:rFonts w:ascii="Arial" w:hAnsi="Arial" w:cs="Arial"/>
          <w:i/>
          <w:sz w:val="14"/>
          <w:szCs w:val="14"/>
        </w:rPr>
        <w:t xml:space="preserve"> </w:t>
      </w:r>
      <w:r w:rsidRPr="00CA3CF6">
        <w:rPr>
          <w:rFonts w:ascii="Arial" w:hAnsi="Arial" w:cs="Arial"/>
          <w:i/>
          <w:sz w:val="14"/>
          <w:szCs w:val="14"/>
        </w:rPr>
        <w:t>por</w:t>
      </w:r>
      <w:r>
        <w:rPr>
          <w:rFonts w:ascii="Arial" w:hAnsi="Arial" w:cs="Arial"/>
          <w:i/>
          <w:sz w:val="14"/>
          <w:szCs w:val="14"/>
        </w:rPr>
        <w:t xml:space="preserve"> </w:t>
      </w:r>
      <w:r w:rsidRPr="00CA3CF6">
        <w:rPr>
          <w:rFonts w:ascii="Arial" w:hAnsi="Arial" w:cs="Arial"/>
          <w:i/>
          <w:sz w:val="14"/>
          <w:szCs w:val="14"/>
        </w:rPr>
        <w:t>su</w:t>
      </w:r>
      <w:r>
        <w:rPr>
          <w:rFonts w:ascii="Arial" w:hAnsi="Arial" w:cs="Arial"/>
          <w:i/>
          <w:sz w:val="14"/>
          <w:szCs w:val="14"/>
        </w:rPr>
        <w:t xml:space="preserve"> </w:t>
      </w:r>
      <w:r w:rsidRPr="00CA3CF6">
        <w:rPr>
          <w:rFonts w:ascii="Arial" w:hAnsi="Arial" w:cs="Arial"/>
          <w:i/>
          <w:sz w:val="14"/>
          <w:szCs w:val="14"/>
        </w:rPr>
        <w:t>naturaleza,</w:t>
      </w:r>
      <w:r>
        <w:rPr>
          <w:rFonts w:ascii="Arial" w:hAnsi="Arial" w:cs="Arial"/>
          <w:i/>
          <w:sz w:val="14"/>
          <w:szCs w:val="14"/>
        </w:rPr>
        <w:t xml:space="preserve"> </w:t>
      </w:r>
      <w:r w:rsidRPr="00CA3CF6">
        <w:rPr>
          <w:rFonts w:ascii="Arial" w:hAnsi="Arial" w:cs="Arial"/>
          <w:i/>
          <w:sz w:val="14"/>
          <w:szCs w:val="14"/>
        </w:rPr>
        <w:t>sean</w:t>
      </w:r>
      <w:r>
        <w:rPr>
          <w:rFonts w:ascii="Arial" w:hAnsi="Arial" w:cs="Arial"/>
          <w:i/>
          <w:sz w:val="14"/>
          <w:szCs w:val="14"/>
        </w:rPr>
        <w:t xml:space="preserve"> </w:t>
      </w:r>
      <w:r w:rsidRPr="00CA3CF6">
        <w:rPr>
          <w:rFonts w:ascii="Arial" w:hAnsi="Arial" w:cs="Arial"/>
          <w:i/>
          <w:sz w:val="14"/>
          <w:szCs w:val="14"/>
        </w:rPr>
        <w:t>inalienables</w:t>
      </w:r>
      <w:r>
        <w:rPr>
          <w:rFonts w:ascii="Arial" w:hAnsi="Arial" w:cs="Arial"/>
          <w:i/>
          <w:sz w:val="14"/>
          <w:szCs w:val="14"/>
        </w:rPr>
        <w:t xml:space="preserve"> </w:t>
      </w:r>
      <w:r w:rsidRPr="00CA3CF6">
        <w:rPr>
          <w:rFonts w:ascii="Arial" w:hAnsi="Arial" w:cs="Arial"/>
          <w:i/>
          <w:sz w:val="14"/>
          <w:szCs w:val="14"/>
        </w:rPr>
        <w:t>e</w:t>
      </w:r>
      <w:r>
        <w:rPr>
          <w:rFonts w:ascii="Arial" w:hAnsi="Arial" w:cs="Arial"/>
          <w:i/>
          <w:sz w:val="14"/>
          <w:szCs w:val="14"/>
        </w:rPr>
        <w:t xml:space="preserve"> </w:t>
      </w:r>
      <w:r w:rsidRPr="00CA3CF6">
        <w:rPr>
          <w:rFonts w:ascii="Arial" w:hAnsi="Arial" w:cs="Arial"/>
          <w:i/>
          <w:sz w:val="14"/>
          <w:szCs w:val="14"/>
        </w:rPr>
        <w:t>imprescriptibles</w:t>
      </w:r>
      <w:r w:rsidRPr="00CA3CF6">
        <w:rPr>
          <w:rFonts w:ascii="Arial" w:hAnsi="Arial" w:cs="Arial"/>
          <w:sz w:val="14"/>
          <w:szCs w:val="14"/>
        </w:rPr>
        <w:t>.</w:t>
      </w:r>
    </w:p>
  </w:footnote>
  <w:footnote w:id="3">
    <w:p w:rsidR="00D265D1" w:rsidRPr="00CA3CF6" w:rsidRDefault="00D265D1" w:rsidP="00B120D5">
      <w:pPr>
        <w:jc w:val="both"/>
        <w:rPr>
          <w:rFonts w:ascii="Arial" w:hAnsi="Arial" w:cs="Arial"/>
          <w:sz w:val="14"/>
          <w:szCs w:val="14"/>
        </w:rPr>
      </w:pPr>
      <w:r>
        <w:rPr>
          <w:rStyle w:val="Refdenotaalpie"/>
          <w:rFonts w:ascii="Calibri" w:hAnsi="Calibri" w:cs="Calibri"/>
          <w:sz w:val="20"/>
          <w:szCs w:val="20"/>
          <w:lang w:val="es-MX" w:eastAsia="es-MX"/>
        </w:rPr>
        <w:t>109</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ejemplo,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conformidad</w:t>
      </w:r>
      <w:r>
        <w:rPr>
          <w:rFonts w:ascii="Arial" w:hAnsi="Arial" w:cs="Arial"/>
          <w:sz w:val="14"/>
          <w:szCs w:val="14"/>
        </w:rPr>
        <w:t xml:space="preserve"> </w:t>
      </w:r>
      <w:r w:rsidRPr="00CA3CF6">
        <w:rPr>
          <w:rFonts w:ascii="Arial" w:hAnsi="Arial" w:cs="Arial"/>
          <w:sz w:val="14"/>
          <w:szCs w:val="14"/>
        </w:rPr>
        <w:t>con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51</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Ley"/>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Ley</w:t>
        </w:r>
      </w:smartTag>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Seguridad</w:t>
      </w:r>
      <w:r>
        <w:rPr>
          <w:rFonts w:ascii="Arial" w:hAnsi="Arial" w:cs="Arial"/>
          <w:sz w:val="14"/>
          <w:szCs w:val="14"/>
        </w:rPr>
        <w:t xml:space="preserve"> </w:t>
      </w:r>
      <w:r w:rsidRPr="00CA3CF6">
        <w:rPr>
          <w:rFonts w:ascii="Arial" w:hAnsi="Arial" w:cs="Arial"/>
          <w:sz w:val="14"/>
          <w:szCs w:val="14"/>
        </w:rPr>
        <w:t>Nacional,</w:t>
      </w:r>
      <w:r>
        <w:rPr>
          <w:rFonts w:ascii="Arial" w:hAnsi="Arial" w:cs="Arial"/>
          <w:sz w:val="14"/>
          <w:szCs w:val="14"/>
        </w:rPr>
        <w:t xml:space="preserve"> </w:t>
      </w:r>
      <w:r w:rsidRPr="00CA3CF6">
        <w:rPr>
          <w:rFonts w:ascii="Arial" w:hAnsi="Arial" w:cs="Arial"/>
          <w:sz w:val="14"/>
          <w:szCs w:val="14"/>
        </w:rPr>
        <w:t>además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información</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satisfaga</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criterios</w:t>
      </w:r>
      <w:r>
        <w:rPr>
          <w:rFonts w:ascii="Arial" w:hAnsi="Arial" w:cs="Arial"/>
          <w:sz w:val="14"/>
          <w:szCs w:val="14"/>
        </w:rPr>
        <w:t xml:space="preserve"> </w:t>
      </w:r>
      <w:r w:rsidRPr="00CA3CF6">
        <w:rPr>
          <w:rFonts w:ascii="Arial" w:hAnsi="Arial" w:cs="Arial"/>
          <w:sz w:val="14"/>
          <w:szCs w:val="14"/>
        </w:rPr>
        <w:t>establecidos</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legislación</w:t>
      </w:r>
      <w:r>
        <w:rPr>
          <w:rFonts w:ascii="Arial" w:hAnsi="Arial" w:cs="Arial"/>
          <w:sz w:val="14"/>
          <w:szCs w:val="14"/>
        </w:rPr>
        <w:t xml:space="preserve"> </w:t>
      </w:r>
      <w:r w:rsidRPr="00CA3CF6">
        <w:rPr>
          <w:rFonts w:ascii="Arial" w:hAnsi="Arial" w:cs="Arial"/>
          <w:sz w:val="14"/>
          <w:szCs w:val="14"/>
        </w:rPr>
        <w:t>general</w:t>
      </w:r>
      <w:r>
        <w:rPr>
          <w:rFonts w:ascii="Arial" w:hAnsi="Arial" w:cs="Arial"/>
          <w:sz w:val="14"/>
          <w:szCs w:val="14"/>
        </w:rPr>
        <w:t xml:space="preserve"> </w:t>
      </w:r>
      <w:r w:rsidRPr="00CA3CF6">
        <w:rPr>
          <w:rFonts w:ascii="Arial" w:hAnsi="Arial" w:cs="Arial"/>
          <w:sz w:val="14"/>
          <w:szCs w:val="14"/>
        </w:rPr>
        <w:t>aplicable,</w:t>
      </w:r>
      <w:r>
        <w:rPr>
          <w:rFonts w:ascii="Arial" w:hAnsi="Arial" w:cs="Arial"/>
          <w:sz w:val="14"/>
          <w:szCs w:val="14"/>
        </w:rPr>
        <w:t xml:space="preserve"> </w:t>
      </w:r>
      <w:r w:rsidRPr="00CA3CF6">
        <w:rPr>
          <w:rFonts w:ascii="Arial" w:hAnsi="Arial" w:cs="Arial"/>
          <w:sz w:val="14"/>
          <w:szCs w:val="14"/>
        </w:rPr>
        <w:t>es</w:t>
      </w:r>
      <w:r>
        <w:rPr>
          <w:rFonts w:ascii="Arial" w:hAnsi="Arial" w:cs="Arial"/>
          <w:sz w:val="14"/>
          <w:szCs w:val="14"/>
        </w:rPr>
        <w:t xml:space="preserve"> </w:t>
      </w:r>
      <w:r w:rsidRPr="00CA3CF6">
        <w:rPr>
          <w:rFonts w:ascii="Arial" w:hAnsi="Arial" w:cs="Arial"/>
          <w:sz w:val="14"/>
          <w:szCs w:val="14"/>
        </w:rPr>
        <w:t>información</w:t>
      </w:r>
      <w:r>
        <w:rPr>
          <w:rFonts w:ascii="Arial" w:hAnsi="Arial" w:cs="Arial"/>
          <w:sz w:val="14"/>
          <w:szCs w:val="14"/>
        </w:rPr>
        <w:t xml:space="preserve"> </w:t>
      </w:r>
      <w:r w:rsidRPr="00CA3CF6">
        <w:rPr>
          <w:rFonts w:ascii="Arial" w:hAnsi="Arial" w:cs="Arial"/>
          <w:sz w:val="14"/>
          <w:szCs w:val="14"/>
        </w:rPr>
        <w:t>reservada</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motivos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Seguridad</w:t>
      </w:r>
      <w:r>
        <w:rPr>
          <w:rFonts w:ascii="Arial" w:hAnsi="Arial" w:cs="Arial"/>
          <w:sz w:val="14"/>
          <w:szCs w:val="14"/>
        </w:rPr>
        <w:t xml:space="preserve"> </w:t>
      </w:r>
      <w:r w:rsidRPr="00CA3CF6">
        <w:rPr>
          <w:rFonts w:ascii="Arial" w:hAnsi="Arial" w:cs="Arial"/>
          <w:sz w:val="14"/>
          <w:szCs w:val="14"/>
        </w:rPr>
        <w:t>Nacional</w:t>
      </w:r>
      <w:r>
        <w:rPr>
          <w:rFonts w:ascii="Arial" w:hAnsi="Arial" w:cs="Arial"/>
          <w:sz w:val="14"/>
          <w:szCs w:val="14"/>
        </w:rPr>
        <w:t xml:space="preserve"> </w:t>
      </w:r>
      <w:r w:rsidRPr="00CA3CF6">
        <w:rPr>
          <w:rFonts w:ascii="Arial" w:hAnsi="Arial" w:cs="Arial"/>
          <w:sz w:val="14"/>
          <w:szCs w:val="14"/>
        </w:rPr>
        <w:t>aquella</w:t>
      </w:r>
      <w:r>
        <w:rPr>
          <w:rFonts w:ascii="Arial" w:hAnsi="Arial" w:cs="Arial"/>
          <w:sz w:val="14"/>
          <w:szCs w:val="14"/>
        </w:rPr>
        <w:t xml:space="preserve"> </w:t>
      </w:r>
      <w:r w:rsidRPr="00CA3CF6">
        <w:rPr>
          <w:rFonts w:ascii="Arial" w:hAnsi="Arial" w:cs="Arial"/>
          <w:sz w:val="14"/>
          <w:szCs w:val="14"/>
        </w:rPr>
        <w:t>cuya</w:t>
      </w:r>
      <w:r>
        <w:rPr>
          <w:rFonts w:ascii="Arial" w:hAnsi="Arial" w:cs="Arial"/>
          <w:sz w:val="14"/>
          <w:szCs w:val="14"/>
        </w:rPr>
        <w:t xml:space="preserve"> </w:t>
      </w:r>
      <w:r w:rsidRPr="00CA3CF6">
        <w:rPr>
          <w:rFonts w:ascii="Arial" w:hAnsi="Arial" w:cs="Arial"/>
          <w:sz w:val="14"/>
          <w:szCs w:val="14"/>
        </w:rPr>
        <w:t>aplicación</w:t>
      </w:r>
      <w:r>
        <w:rPr>
          <w:rFonts w:ascii="Arial" w:hAnsi="Arial" w:cs="Arial"/>
          <w:sz w:val="14"/>
          <w:szCs w:val="14"/>
        </w:rPr>
        <w:t xml:space="preserve"> </w:t>
      </w:r>
      <w:r w:rsidRPr="00CA3CF6">
        <w:rPr>
          <w:rFonts w:ascii="Arial" w:hAnsi="Arial" w:cs="Arial"/>
          <w:sz w:val="14"/>
          <w:szCs w:val="14"/>
        </w:rPr>
        <w:t>implique</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revelación</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normas,</w:t>
      </w:r>
      <w:r>
        <w:rPr>
          <w:rFonts w:ascii="Arial" w:hAnsi="Arial" w:cs="Arial"/>
          <w:sz w:val="14"/>
          <w:szCs w:val="14"/>
        </w:rPr>
        <w:t xml:space="preserve"> </w:t>
      </w:r>
      <w:r w:rsidRPr="00CA3CF6">
        <w:rPr>
          <w:rFonts w:ascii="Arial" w:hAnsi="Arial" w:cs="Arial"/>
          <w:sz w:val="14"/>
          <w:szCs w:val="14"/>
        </w:rPr>
        <w:t>procedimientos,</w:t>
      </w:r>
      <w:r>
        <w:rPr>
          <w:rFonts w:ascii="Arial" w:hAnsi="Arial" w:cs="Arial"/>
          <w:sz w:val="14"/>
          <w:szCs w:val="14"/>
        </w:rPr>
        <w:t xml:space="preserve"> </w:t>
      </w:r>
      <w:r w:rsidRPr="00CA3CF6">
        <w:rPr>
          <w:rFonts w:ascii="Arial" w:hAnsi="Arial" w:cs="Arial"/>
          <w:sz w:val="14"/>
          <w:szCs w:val="14"/>
        </w:rPr>
        <w:t>métodos,</w:t>
      </w:r>
      <w:r>
        <w:rPr>
          <w:rFonts w:ascii="Arial" w:hAnsi="Arial" w:cs="Arial"/>
          <w:sz w:val="14"/>
          <w:szCs w:val="14"/>
        </w:rPr>
        <w:t xml:space="preserve"> </w:t>
      </w:r>
      <w:r w:rsidRPr="00CA3CF6">
        <w:rPr>
          <w:rFonts w:ascii="Arial" w:hAnsi="Arial" w:cs="Arial"/>
          <w:sz w:val="14"/>
          <w:szCs w:val="14"/>
        </w:rPr>
        <w:t>fuentes,</w:t>
      </w:r>
      <w:r>
        <w:rPr>
          <w:rFonts w:ascii="Arial" w:hAnsi="Arial" w:cs="Arial"/>
          <w:sz w:val="14"/>
          <w:szCs w:val="14"/>
        </w:rPr>
        <w:t xml:space="preserve"> </w:t>
      </w:r>
      <w:r w:rsidRPr="00CA3CF6">
        <w:rPr>
          <w:rFonts w:ascii="Arial" w:hAnsi="Arial" w:cs="Arial"/>
          <w:b/>
          <w:sz w:val="14"/>
          <w:szCs w:val="14"/>
        </w:rPr>
        <w:t>especificaciones</w:t>
      </w:r>
      <w:r>
        <w:rPr>
          <w:rFonts w:ascii="Arial" w:hAnsi="Arial" w:cs="Arial"/>
          <w:b/>
          <w:sz w:val="14"/>
          <w:szCs w:val="14"/>
        </w:rPr>
        <w:t xml:space="preserve"> </w:t>
      </w:r>
      <w:r w:rsidRPr="00CA3CF6">
        <w:rPr>
          <w:rFonts w:ascii="Arial" w:hAnsi="Arial" w:cs="Arial"/>
          <w:b/>
          <w:sz w:val="14"/>
          <w:szCs w:val="14"/>
        </w:rPr>
        <w:t>técnicas,</w:t>
      </w:r>
      <w:r>
        <w:rPr>
          <w:rFonts w:ascii="Arial" w:hAnsi="Arial" w:cs="Arial"/>
          <w:b/>
          <w:sz w:val="14"/>
          <w:szCs w:val="14"/>
        </w:rPr>
        <w:t xml:space="preserve"> </w:t>
      </w:r>
      <w:r w:rsidRPr="00CA3CF6">
        <w:rPr>
          <w:rFonts w:ascii="Arial" w:hAnsi="Arial" w:cs="Arial"/>
          <w:b/>
          <w:sz w:val="14"/>
          <w:szCs w:val="14"/>
        </w:rPr>
        <w:t>tecnología</w:t>
      </w:r>
      <w:r>
        <w:rPr>
          <w:rFonts w:ascii="Arial" w:hAnsi="Arial" w:cs="Arial"/>
          <w:b/>
          <w:sz w:val="14"/>
          <w:szCs w:val="14"/>
        </w:rPr>
        <w:t xml:space="preserve"> </w:t>
      </w:r>
      <w:r w:rsidRPr="00CA3CF6">
        <w:rPr>
          <w:rFonts w:ascii="Arial" w:hAnsi="Arial" w:cs="Arial"/>
          <w:b/>
          <w:sz w:val="14"/>
          <w:szCs w:val="14"/>
        </w:rPr>
        <w:t>o</w:t>
      </w:r>
      <w:r>
        <w:rPr>
          <w:rFonts w:ascii="Arial" w:hAnsi="Arial" w:cs="Arial"/>
          <w:b/>
          <w:sz w:val="14"/>
          <w:szCs w:val="14"/>
        </w:rPr>
        <w:t xml:space="preserve"> </w:t>
      </w:r>
      <w:r w:rsidRPr="00CA3CF6">
        <w:rPr>
          <w:rFonts w:ascii="Arial" w:hAnsi="Arial" w:cs="Arial"/>
          <w:b/>
          <w:sz w:val="14"/>
          <w:szCs w:val="14"/>
        </w:rPr>
        <w:t>equipo</w:t>
      </w:r>
      <w:r>
        <w:rPr>
          <w:rFonts w:ascii="Arial" w:hAnsi="Arial" w:cs="Arial"/>
          <w:b/>
          <w:sz w:val="14"/>
          <w:szCs w:val="14"/>
        </w:rPr>
        <w:t xml:space="preserve"> </w:t>
      </w:r>
      <w:r w:rsidRPr="00CA3CF6">
        <w:rPr>
          <w:rFonts w:ascii="Arial" w:hAnsi="Arial" w:cs="Arial"/>
          <w:b/>
          <w:sz w:val="14"/>
          <w:szCs w:val="14"/>
        </w:rPr>
        <w:t>útiles</w:t>
      </w:r>
      <w:r>
        <w:rPr>
          <w:rFonts w:ascii="Arial" w:hAnsi="Arial" w:cs="Arial"/>
          <w:b/>
          <w:sz w:val="14"/>
          <w:szCs w:val="14"/>
        </w:rPr>
        <w:t xml:space="preserve"> </w:t>
      </w:r>
      <w:r w:rsidRPr="00CA3CF6">
        <w:rPr>
          <w:rFonts w:ascii="Arial" w:hAnsi="Arial" w:cs="Arial"/>
          <w:b/>
          <w:sz w:val="14"/>
          <w:szCs w:val="14"/>
        </w:rPr>
        <w:t>a</w:t>
      </w:r>
      <w:r>
        <w:rPr>
          <w:rFonts w:ascii="Arial" w:hAnsi="Arial" w:cs="Arial"/>
          <w:b/>
          <w:sz w:val="14"/>
          <w:szCs w:val="14"/>
        </w:rPr>
        <w:t xml:space="preserve"> </w:t>
      </w:r>
      <w:r w:rsidRPr="00CA3CF6">
        <w:rPr>
          <w:rFonts w:ascii="Arial" w:hAnsi="Arial" w:cs="Arial"/>
          <w:b/>
          <w:sz w:val="14"/>
          <w:szCs w:val="14"/>
        </w:rPr>
        <w:t>la</w:t>
      </w:r>
      <w:r>
        <w:rPr>
          <w:rFonts w:ascii="Arial" w:hAnsi="Arial" w:cs="Arial"/>
          <w:b/>
          <w:sz w:val="14"/>
          <w:szCs w:val="14"/>
        </w:rPr>
        <w:t xml:space="preserve"> </w:t>
      </w:r>
      <w:r w:rsidRPr="00CA3CF6">
        <w:rPr>
          <w:rFonts w:ascii="Arial" w:hAnsi="Arial" w:cs="Arial"/>
          <w:b/>
          <w:sz w:val="14"/>
          <w:szCs w:val="14"/>
        </w:rPr>
        <w:t>generación</w:t>
      </w:r>
      <w:r>
        <w:rPr>
          <w:rFonts w:ascii="Arial" w:hAnsi="Arial" w:cs="Arial"/>
          <w:b/>
          <w:sz w:val="14"/>
          <w:szCs w:val="14"/>
        </w:rPr>
        <w:t xml:space="preserve"> </w:t>
      </w:r>
      <w:r w:rsidRPr="00CA3CF6">
        <w:rPr>
          <w:rFonts w:ascii="Arial" w:hAnsi="Arial" w:cs="Arial"/>
          <w:b/>
          <w:sz w:val="14"/>
          <w:szCs w:val="14"/>
        </w:rPr>
        <w:t>de</w:t>
      </w:r>
      <w:r>
        <w:rPr>
          <w:rFonts w:ascii="Arial" w:hAnsi="Arial" w:cs="Arial"/>
          <w:b/>
          <w:sz w:val="14"/>
          <w:szCs w:val="14"/>
        </w:rPr>
        <w:t xml:space="preserve"> </w:t>
      </w:r>
      <w:r w:rsidRPr="00CA3CF6">
        <w:rPr>
          <w:rFonts w:ascii="Arial" w:hAnsi="Arial" w:cs="Arial"/>
          <w:b/>
          <w:sz w:val="14"/>
          <w:szCs w:val="14"/>
        </w:rPr>
        <w:t>inteligencia</w:t>
      </w:r>
      <w:r>
        <w:rPr>
          <w:rFonts w:ascii="Arial" w:hAnsi="Arial" w:cs="Arial"/>
          <w:b/>
          <w:sz w:val="14"/>
          <w:szCs w:val="14"/>
        </w:rPr>
        <w:t xml:space="preserve"> </w:t>
      </w:r>
      <w:r w:rsidRPr="00CA3CF6">
        <w:rPr>
          <w:rFonts w:ascii="Arial" w:hAnsi="Arial" w:cs="Arial"/>
          <w:b/>
          <w:sz w:val="14"/>
          <w:szCs w:val="14"/>
        </w:rPr>
        <w:t>para</w:t>
      </w:r>
      <w:r>
        <w:rPr>
          <w:rFonts w:ascii="Arial" w:hAnsi="Arial" w:cs="Arial"/>
          <w:b/>
          <w:sz w:val="14"/>
          <w:szCs w:val="14"/>
        </w:rPr>
        <w:t xml:space="preserve"> </w:t>
      </w:r>
      <w:smartTag w:uri="urn:schemas-microsoft-com:office:smarttags" w:element="PersonName">
        <w:smartTagPr>
          <w:attr w:name="ProductID" w:val="૛ ǚ̈ꮄ૬賨૸꬘૬.menǟ̈佴ミ哸 ¶℄૪貘૸ ǀ̌㺬ヸ佈ミ㹼ヸ哸 ꗜヘ賠૸⹭ᴀ ǉ̈貼૸跐૸豐૸瀀耀ǲ̈noos.s厰Ƿ̈3ken List뀀সǸ̈佴ミ哸 ᬤ૪趀૸ ǽ̌㺬ヸ佈ミ㹼ヸ哸 ꗜヘ跈૸畬뀀 Ǫ̈趤૸蹨૸賨૸洀.愉業ǯ̈佴ミ哸 Ṅ૪踘૸ Ɛ̌㺬ヸ佈ミ㹼ヸ哸 ꗜヘ蹠૸⃀đ ƙ̈踼૸輀૸跐૸ଢሀ湡整Ƃ̈佴ミ哸 ᾤ૪躰૸ Ƈ̌㺬ヸ佈ミ㹼ヸ哸 ꗜヘ軸૸脀愉 ƌ̈軔૸辘૸蹨૸쀀ٰ脀愕Ʊ̈佴ミ哸 &#10;贌૸轈૸ ƺ̌㺬ヸ佈ミ㹼ヸ哸 ꗜヘ辐૸ᡠ쀁 ƣ̈转૸逰૸輀૸ހݰ쀀Ƥ̈佴ミ哸 &#10;홄૬迠૸ Ʃ̌㺬ヸ佈ミ㹼ヸ哸 ꗜヘ逨૸uꀀ Ŗ̈逄૸郈૸辘૸挕扡ś̈佴ミ哸 ᤴ૪選૸ Ŝ̌㺬ヸ佈ミ㹼ヸ哸 ꗜヘ郀૸&#10;郀 Ņ̈邜૸酠૸逰૸郀挒污Ŏ̈佴ミ哸 醄૸鄐૸ ų̌㺬ヸ佈ミ㹼ヸ哸 ꗜヘ酘૸쀀ӡ Ÿ̈鄴૸鈠૸郈૸ᄠḁ慣敮Ž̈recursosހݰကŦ̈佴ミ哸 #&#10;鉄૸釐૸ ū̌㺬ヸ佈ミ㹼ヸ哸 ꗜヘ鈘૸挹 Đ̈釴૸鋠૸酠૸ঀ쀀ӡ쀀ĕ̈destinados挡癡Ğ̈佴ミ哸 .ᝄ૪銐૸ ă̌㺬ヸ佈ミ㹼ヸ哸 ꗜヘ鋘૸0ꂰ Ĉ̈銴૸鍸૸鈠૸挕獥č̈佴ミ哸 3ඔ૪錨૸ Ķ̌㺬ヸ佈ミ㹼ヸ哸 ꗜヘ鍰૸挍潨 Ŀ̈鍌૸鐐૸鋠૸耀僀Ġ̈佴ミ哸 6鐴૸鏀૸ ĥ̌㺬ヸ佈ミ㹼ヸ哸 ꗜヘ鐈૸쀁ߤ ǒ̈鏤૸铐૸鍸૸l뤀 耀Ǘ̈construcción਀ǘ̈佴ミ哸 C饔ש钀૸ ǝ̌㺬ヸ佈ミ㹼ヸ哸 ꗜヘ铈૸潣数 Ǌ̈钤૸镨૸鐐૸ 挩牯Ǐ̈佴ミ哸 F黜૪锘૸ ǰ̌㺬ヸ佈ミ㹼ヸ哸 ꗜヘ镠૸退 ǹ̈锼૸阀૸铐૸뀀হ쀀ӤǢ̈佴ミ哸 L阤૸閰૸ ǧ̌㺬ヸ佈ミ㹼ヸ哸 ꗜヘ闸૸潲 Ǭ̈闔૸雀૸镨૸ځ獣uཱྀƑ̈públicas&#10;挍汵ƚ̈佴ミ哸 T㣬૪陰૸ Ɵ̌㺬ヸ佈ミ㹼ヸ哸 ꗜヘ隸૸ 搆 Ƅ̈隔૸靘૸阀૸聆ĚƉ̈佴ミ哸 V䒬૪霈૸ Ʋ̌㺬ヸ佈ミ㹼ヸ哸 ꗜヘ靐૸ٰ洀 ƻ̈霬૸韰૸雀૸敤楳脀搒Ƽ̈佴ミ哸 Z㖴૪鞠૸ ơ̌㺬ヸ佈ミ㹼ヸ哸 ꗜヘ韨૸敲쀀 Ʈ̈韄૸颈૸靘૸ကী؀汥œ̈佴ミ哸 _㑔૪頸૸ Ŕ̌㺬ヸ佈ミ㹼ヸ哸 ꗜヘ颀૸攆楮 ŝ̈顜૸餠૸韰૸牴ݰņ̈佴ミ哸 b饄૸飐૸ ŋ̌㺬ヸ佈ミ㹼ヸ哸 ꗜヘ餘૸Ӡ Ű̈飴૸駠૸颈૸a　ė烀ŵ̈bienesiᦁ敦m瀀ž̈佴ミ哸 i&#10;騄૸馐૸ ţ̌㺬ヸ佈ミ㹼ヸ哸 ꗜヘ駘૸s耀 Ũ̈馴૸骠૸餠૸g⊰朓ŭ̈adquiridos&#10;Ė̈佴ミ哸 t㋴૪驐૸ ě̌㺬ヸ佈ミ㹼ヸ哸 ꗜヘ骘૸有慲 Ā̈驴૸鬸૸駠૸ர쀀ࠀ؀ą̈佴ミ哸 y㆔૪髨૸ Ď̌㺬ヸ佈ミ㹼ヸ哸 ꗜヘ鬰૸da ķ̈鬌૸鯐૸骠૸o laĸ̈佴ミ哸 |鯴૸鮀૸ Ľ̌㺬ヸ佈ミ㹼ヸ哸 ꗜヘ鯈૸ti Ī̈鮤૸鲐૸鬸૸a. Lį̈conservaciónlǐ̈佴ミ哸 ⻔૪鱀૸ Ǖ̌㺬ヸ佈ミ㹼ヸ哸 ꗜヘ鲈૸or ǂ̈鱤૸鴨૸鯐૸ EjeǇ̈佴ミ哸 ⸤૪鳘૸ ǈ̌㺬ヸ佈ミ㹼ヸ哸 ꗜヘ鴠૸rn Ǳ̈鳼૸鷀૸鲐૸e MéǺ̈佴ミ哸 &#10;鷤૸鵰૸ ǿ̌㺬ヸ佈ミ㹼ヸ哸 ꗜヘ鶸૸as Ǥ̈鶔૸麀૸鴨૸) peǩ̈utilizadosadaƒ̈佴ミ哸 㧜૪鸰૸ Ɨ̌㺬ヸ佈ミ㹼ヸ哸 ꗜヘ鹸૸as Ɯ̈鹔૸鼘૸鷀૸no dƁ̈佴ミ哸 鼼૸黈૸ Ɗ̌㺬ヸ佈ミ㹼ヸ哸 ꗜヘ鼐૸je Ƴ̈黬૸鿘૸麀૸mediƴ̈inversioneslaƹ̈佴ミ哸 ©鿼૸龈૸ Ƣ̌㺬ヸ佈ミ㹼ヸ哸 ꗜヘ鿐૸ d ƫ̈龬૸ꂘ૸鼘૸tos Ƭ̈financieras Pő̈佴ミ哸 µ૬ꁈ૸ Ś̌㺬ヸ佈ミ㹼ヸ哸 ꗜヘꂐ૸sp Ń̈ꁬ૸ꄰ૸鿘૸os dń̈佴ミ哸 ·ꅔ૸ꃠ૸ ŉ̌㺬ヸ佈ミ㹼ヸ哸 ꗜヘꄨ૸ p Ŷ̈ꄄ૸ꇠ૸ꂘ૸ormaŻ̈queliž̈佴ミ哸 »ꈄ૸ꆐ૸ ţ̌㺬ヸ佈ミ㹼ヸ哸 ꗜヘꇘ૸ma Ũ̈ꆴ૸ꊐ૸ꄰ૸uienŭ̈noĒ爍扡Đ̈佴ミ哸 ¾ꊴ૸ꉀ૸ ĕ̌㺬ヸ佈ミ㹼ヸ哸 ꗜヘꊈ૸耐  Ă̈ꉤ૸ꍐ૸ꇠ૸s瀀耀ć̈correspondenްĈ̈佴ミ哸 Ëꍴ૸ꌀ૸ č̌㺬ヸ佈ミ㹼ヸ哸 ꗜヘꍈ૸n ĺ̈ꌤ૸ꐐ૸ꊐ૸냀爉灥Ŀ̈directamente　Ġ̈佴ミ哸 Øꐴ૸ꏀ૸ ĥ̌㺬ヸ佈ミ㹼ヸ哸 ꗜヘꐈ૸耀 ǒ̈ꏤ૸꓀૸ꍐ૸ഐ쀀ӡ脀Ǘ̈a뀀ད쀀٠ǚ̈佴ミ哸 Úꓤ૸ꑰ૸ ǟ̌㺬ヸ佈ミ㹼ヸ哸 ꗜヘ꒸૸0僀 Ǆ̈꒔૸ꕰ૸ꐐ૸뀀௱쀀٠ǉ̈los&#10;Ⴠǌ̈佴ミ哸 Þ ꖔ૸ꔠ૸ Ǳ̌㺬ヸ佈ミ㹼ヸ哸 ꗜヘꕨ૸냀 Ǿ̈ꕄ૸꘰૸꓀૸‐đ0ǣ̈programas退ダǤ̈佴ミ哸 èꙔ૸ꗠ૸ ǩ̌㺬ヸ佈ミ㹼ヸ哸 ꗜヘ꘨૸đ琅 Ɩ̈ꘄ૸ꛠ૸ꕰ૸쀀ࢀ쀀ࣰƛ̈para琑ƞ̈佴ミ哸 í꜄૸Ꚑ૸ ƃ̌㺬ヸ佈ミ㹼ヸ哸 ꗜヘꛘ૸湥쀀 ƈ̈ꚴ૸Ꞡ૸꘰૸䂰僀đƍ̈proveer琈v⹭耀甈rƶ̈佴ミ哸 õꟄ૸Ꝑ૸ ƻ̌㺬ヸ佈ミ㹼ヸ哸 ꗜヘꞘ૸뀀ᬐ Ơ̈ꝴ૸ꡠ૸ꛠ૸쀀ٰ쀀ࢀƥ̈bienesΕ¿ꄃ氀销搋摥Ʈ̈佴ミ哸 üꢄ૸ꠐ૸ œ̌㺬ヸ佈ミ㹼ヸ哸 ꗜヘꡘ૸耀 Ř̈꠴૸ꤐ૸Ꞡ૸爈i뀐ŝ̈y瘀污਀癡ŀ̈佴ミ哸 þ ꤴ૸ꣀ૸ Ņ̌㺬ヸ佈ミ㹼ヸ哸 ꗜヘ꤈૸潮耀 Ų̈꣤૸꧐૸ꡠ૸ꀐ 昕捩ŷ̈servicios଀楦慣dŸ̈佴ミ哸 Ĉ꧴૸ꦀ૸ Ž̌㺬ヸ佈ミ㹼ヸ哸 ꗜヘ꧈૸捡敨 Ṻꦤ૸ꪐ૸ꤐ૸rჀ&#10;愆ů̈públicos摡쀀ர଀湯Đ̈佴ミ哸 đꪴ૸ꩀ૸ ĕ̌㺬ヸ佈ミ㹼ヸ哸 ꗜヘꪈ૸楲뀀 Ă̈ꩤ૸ꭀ૸꧐૸Ÿ逰૬ć̈a摡௠ༀĊ̈佴ミ哸 ēꭤ૸꫰૸ ď̌㺬ヸ佈ミ㹼ヸ哸 ꗜヘꬸ૸ᬐก Ĵ̈ꬔ૸꯰૸ꪐ૸rတ搑Ĺ̈la慬dļ̈佴ミ哸 Ė 갔૸ꮠ૸ ġ̌㺬ヸ佈ミ㹼ヸ哸 ꗜヘꯨ૸耀 Į̈ꯄ૸결૸ꭀ૸g섀Ǔ̈población戉汩뀀ǔ̈佴ミ哸 ğ곔૸걠૸ Ǚ̌㺬ヸ佈ミ㹼ヸ哸 ꗜヘ겨૸整뀀 ǆ̈겄૸굠૸꯰૸瀊慥dǋ̈.瀎慥業湥ǎ̈佴ミ哸 Ġ궄૸괐૸ ǳ̌㺬ヸ佈ミ㹼ヸ哸 ꗜヘ굘૸ఀ瑣 Ǹ̈괴૸껐૸결૸툀ǽ̈&#10;ሀ湥潤慳Ǡ̈&#10;Deudaǧ̈.stoǪ̈esഐǩ̈deen Listƒ̈:lación.Ɨ̈públican.í郀Ƙ̈佴ミ哸 贴૸꺀૸ Ɲ̌㺬ヸ佈ミ㹼ヸ哸 ꗜヘ껈૸re Ɗ̈꺤૸꽨૸굠૸ler\Ə̈佴ミ哸 궴૸꼘૸ ư̌㺬ヸ佈ミ㹼ヸ哸 ꗜヘ꽠૸83 ƹ̈꼼૸뀀૸껐૸Ƣ̈佴ミ哸 궜૸꾰૸ Ƨ̌㺬ヸ佈ミ㹼ヸ哸 ꗜヘ꿸૸ Ƭ̈꿔૸나૸꽨૸ő̈佴ミ哸 &#10;긴૸끈૸ Ś̌㺬ヸ佈ミ㹼ヸ哸 ꗜヘ낐૸ Ń̈끬૸넰૸뀀૸ń̈佴ミ哸 긌૸냠૸ ŉ̌㺬ヸ佈ミ㹼ヸ哸 ꗜヘ넨૸ Ŷ̈넄૸뇈૸나૸Ż̈佴ミ哸 귌૸노૸ ż̌㺬ヸ佈ミ㹼ヸ哸 ꗜヘ뇀૸ ť̈놜૸뉠૸넰૸Ů̈佴ミ哸 늄૸눐૸ ē̌㺬ヸ佈ミ㹼ヸ哸 ꗜヘ뉘૸ Ę̈눴૸댐૸뇈૸ĝ̈&#10;decirĀ̈佴ミ哸 댴૸닀૸ ą̌㺬ヸ佈ミ㹼ヸ哸 ꗜヘ댈૸ Ĳ̈다૸돐૸뉠૸ķ̈recursosĸ̈佴ミ哸 %&#10;돴૸뎀૸ Ľ̌㺬ヸ佈ミ㹼ヸ哸 ꗜヘ돈૸ Ī̈뎤૸뒐૸댐૸į̈destinadosǐ̈佴ミ哸 0뒴૸둀૸ Ǖ̌㺬ヸ佈ミ㹼ヸ哸 ꗜヘ뒈૸ ǂ̈둤૸땀૸돐૸Ǉ̈alǊ̈佴ミ哸 3땤૸듰૸ Ǐ̌㺬ヸ佈ミ㹼ヸ哸 ꗜヘ딸૸ Ǵ̈디૸똀૸뒐૸ǹ̈cumplimientoǢ̈佴ミ哸 @똤૸떰૸ ǧ̌㺬ヸ佈ミ㹼ヸ哸 ꗜヘ뗸૸ Ǭ̈뗔૸뚰૸땀૸Ƒ̈deƔ̈佴ミ哸 C뛔૸뙠૸ ƙ̌㺬ヸ佈ミ㹼ヸ哸 ꗜヘ뚨૸ Ɔ̈뚄૸띠૸똀૸Ƌ̈los＀ÿƎ̈佴ミ哸 G랄૸뜐૸ Ƴ̌㺬ヸ佈ミ㹼ヸ哸 ꗜヘ띘૸香骙 Ƹ̈뜴૸렠૸뚰૸ǋȈƽ̈compromisosƦ̈佴ミ哸 S롄૸럐૸ ƫ̌㺬ヸ佈ミ㹼ヸ哸 ꗜヘ렘૸ Ő̈럴૸룠૸띠૸肀肀ŕ̈financierosꪪꪪŞ̈佴ミ哸 _ 뤄૸뢐૸ Ń̌㺬ヸ佈ミ㹼ヸ哸 ꗜヘ룘૸»ꪪ ň̈뢴૸릠૸렠૸ō̈obtenidos࿠߀Ŷ̈佴ミ哸 i맄૸륐૸ Ż̌㺬ヸ佈ミ㹼ヸ哸 ꗜヘ릘૸耀 Š̈르૸멐૸룠૸ÿÿÿť̈bajoꪪŨ̈佴ミ哸 n 면૸먀૸ ŭ̌㺬ヸ佈ミ㹼ヸ哸 ꗜヘ멈૸ꨀꪪ Ě̈먤૸묐૸릠૸ğ̈cualquier΀΀Ā̈佴ミ哸 x 무૸뫀૸ ą̌㺬ヸ佈ミ㹼ヸ哸 ꗜヘ묈૸ Ĳ̈뫤૸믐૸멐૸ÿķ̈operación뮠଀ꪰĸ̈佴ミ哸 믴૸뮀૸ Ľ̌㺬ヸ佈ミ㹼ヸ哸 ꗜヘ믈૸ Ī̈뮤૸벀૸묐૸㿸į̈,ĀĀǒ̈佴ミ哸 벤૸배૸ Ǘ̌㺬ヸ佈ミ㹼ヸ哸 ꗜヘ뱸૸ ǜ̈뱔૸봰૸믐૸ǁ̈ya＀＀Ǆ̈佴ミ哸 뵔૸볠૸ ǉ̌㺬ヸ佈ミ㹼ヸ哸 ꗜヘ봨૸ Ƕ̈봄૸뷠૸벀૸냿ǻ̈sea＀Ǿ̈佴ミ哸 븄૸붐૸ ǣ̌㺬ヸ佈ミ㹼ヸ哸 ꗜヘ뷘૸ÿ Ǩ̈붴૸뺠૸봰૸＀ǭ̈durante＀Ɩ̈佴ミ哸 뻄૸빐૸ ƛ̌㺬ヸ佈ミ㹼ヸ哸 ꗜヘ뺘૸ÿ ƀ̈빴૸뽐૸뷠૸ƅ̈la烿ÿƈ̈佴ミ哸 ⸜૸뼀૸ ƍ̌㺬ヸ佈ミ㹼ヸ哸 ꗜヘ뽈૸ ƺ̈뼤૸뿨૸뺠૸＀ƿ̈佴ミ哸 ¤쀌૸뾘૸ Ơ̌㺬ヸ佈ミ㹼ヸ哸 ꗜヘ뿠૸ÿ Ʃ̈뾼૸삨૸뽐૸ÿÿŒ̈presenteÿÿÿŗ̈佴ミ哸 ­샌૸쁘૸ Ř̌㺬ヸ佈ミ㹼ヸ哸 ꗜヘ삠૸ Ł̈쁼૸션૸뿨૸Ŋ̈o(ŉ̈佴ミ哸 ¯૷섈૸ Ų̌㺬ヸ佈ミ㹼ヸ哸 ꗜヘ셐૸ထᄑ Ż̈섬૸쇰૸삨૸ᄑᄑᄑᄑż̈佴ミ哸 À&#10;숔૸솠૸ š̌㺬ヸ佈ミ㹼ヸ哸 ꗜヘ쇨૸ Ů̈쇄૸슰૸션૸ē̈anterioresĔ̈佴ミ哸 Ê싔૸쉠૸ ę̌㺬ヸ佈ミ㹼ヸ哸 ꗜヘ슨૸ÿ Ć̈슄૸썠૸쇰૸ᄑထᄑᄑċ̈.？ჱᄑᄟĎ̈佴ミ哸 Ë쎄૸쌐૸ ĳ̌㺬ヸ佈ミ㹼ヸ哸 ꗜヘ썘૸ ĸ̈쌴૸쒨૸슰૸Ľ̈&#10;Ġ̈El1ħ̈)udaĪ̈c耀ĩ̈,ken Listǒ̈listadoes.᪰Ǘ̈佴ミ哸 쏌૸쑘૸ ǘ̌㺬ヸ佈ミ㹼ヸ哸 ꗜヘ쒠૸re ǁ̈쑼૸앀૸썠૸Ǌ̈佴ミ哸 쎴૸쓰૸ Ǐ̌㺬ヸ佈ミ㹼ヸ哸 ꗜヘ씸૸83 Ǵ̈씔૸엘૸쒨૸ǹ̈佴ミ哸 쎜૸얈૸ Ǣ̌㺬ヸ佈ミ㹼ヸ哸 ꗜヘ에૸ ǫ̈얬૸왰૸앀૸Ǭ̈佴ミ哸 쐌૸옠૸ Ƒ̌㺬ヸ佈ミ㹼ヸ哸 ꗜヘ왨૸ ƞ̈완૸윈૸엘૸ƃ̈佴ミ哸 귤૸울૸ Ƅ̌㺬ヸ佈ミ㹼ヸ哸 ꗜヘ윀૸ ƍ̈웜૸잠૸왰૸ƶ̈佴ミ哸 宼૰읐૸ ƻ̌㺬ヸ佈ミ㹼ヸ哸 ꗜヘ잘૸ Ơ̈이૸졐૸윈૸ƥ̈laƨ̈佴ミ哸 !&#10;좌૸저૸ ƭ̌㺬ヸ佈ミ㹼ヸ哸 ꗜヘ졈૸ Ś̈젤૸쥀૸잠૸ş̈&#10;fechał̈decretadas૸좰૸ Ň̌㺬ヸ佈ミ㹼ヸ哸 ꗜヘ줸૸ Ō̈佴ミ哸 ,쪄૸좰૸ű̈deŴ̈죔૸짰૸졐૸짔૸쥠૸ Ź̌㺬ヸ佈ミ㹼ヸ哸 ꗜヘ짨૸ Ŧ̈佴ミ哸 .&#10;쩜૸쥠૸ṻ,Ů̈즄૸쬐૸쥀૸쪄૸쨐૸ ē̌㺬ヸ佈ミ㹼ヸ哸 ꗜヘ쬈૸ Ę̈ejecutadasĝ̈yĀ̈佴ミ哸 9쬴૸쨐૸ ą̌㺬ヸ佈ミ㹼ヸ哸 ꗜヘ쮸૸ Ĳ̈쨴૸쯀૸짰૸ķ̈queĺ̈佴ミ哸 =쯼૸쫀૸ Ŀ̌㺬ヸ佈ミ㹼ヸ哸 ꗜヘ쳐૸ Ĥ̈쫤૸쳘૸쬐૸ĩ̈,Ĭ̈incluya첔૸찠૸ Ǒ̌㺬ヸ佈ミ㹼ヸ哸 ꗜヘ촠૸က̀ Ǟ̈佴ミ哸 D쯤૸쭰૸ǃ̈&#10;menosǆ̈,ૹXૹ￀૸鉤૛ૹǋ̈쮔૸촨૸쯀૸rosoǌ̈佴ミ哸 F쵌૸찠૸Ǳ̈채૸취૸쳘૸UserǺ̈cuando\Producǿ̈佴ミ哸 M첔૸춘૸ Ǡ̌㺬ヸ佈ミ㹼ヸ哸 ꗜヘ췠૸ ǩ̈춼૸캀૸촨૸ƒ̈佴ミ哸 Rᢴ૪츰૸ Ɨ̌㺬ヸ佈ミ㹼ヸ哸 ꗜヘ칸૸ Ɯ̈칔૸켘૸취૸Ɓ̈佴ミ哸 T쟄૸컈૸ Ɗ̌㺬ヸ佈ミ㹼ヸ哸 ꗜヘ켐૸ Ƴ̈컬૸쾰૸캀૸ƴ̈佴ミ哸 W존૸콠૸ ƹ̌㺬ヸ佈ミ㹼ヸ哸 ꗜヘ쾨૸ Ʀ̈쾄૸큈૸켘૸ƫ̈佴ミ哸 ]줤૸쿸૸ Ƭ̌㺬ヸ佈ミ㹼ヸ哸 ꗜヘ큀૸ ŕ̈퀜૸탠૸쾰૸Ş̈佴ミ哸 `턄૸킐૸ Ń̌㺬ヸ佈ミ㹼ヸ哸 ꗜヘ탘૸ ň̈킴૸토૸큈૸ō̈expropiaciónŶ̈佴ミ哸 l짔૸텐૸ Ż̌㺬ヸ佈ミ㹼ヸ哸 ꗜヘ톘૸ Š̈텴૸툸૸탠૸ť̈佴ミ哸 n퉜૸퇨૸ Ů̌㺬ヸ佈ミ㹼ヸ哸 ꗜヘ툰૸ ė̈툌૸틨૸토૸Ę̈elğ̈佴ミ哸 q 파૸튘૸ Ā̌㺬ヸ佈ミ㹼ヸ哸 ꗜヘ틠૸ ĉ̈튼૸펨૸툸૸Ĳ̈domicilioķ̈佴ミ哸 {폌૸퍘૸ ĸ̌㺬ヸ佈ミ㹼ヸ哸 ꗜヘ펠૸ ġ̈퍼૸푘૸틨૸Ī̈yĩ̈佴ミ哸 }푼૸퐈૸ ǒ̌㺬ヸ佈ミ㹼ヸ哸 ꗜヘ푐૸ Ǜ̈퐬૸픈૸펨૸ǜ̈laǃ̈佴ミ哸 픬૸풸૸ Ǆ̌㺬ヸ佈ミ㹼ヸ哸 ꗜヘ픀૸香 Ǎ̈퓜૸햸૸푘૸晦晦Ƕ̈&#10;causaǵ̈佴ミ哸 헜૸함૸ Ǿ̌㺬ヸ佈ミ㹼ヸ哸 ꗜヘ햰૸ ǧ̈햌૸홨૸픈૸ĶȈǨ̈deЀǯ̈佴ミ哸 회૸혘૸ Ɛ̌㺬ヸ佈ミ㹼ヸ哸 ꗜヘ홠૸è ƙ̈혼૸휨૸햸૸晦晦Ƃ̈utilidadÙퟗÖ퓔ÓƇ̈佴ミ哸 흌૸훘૸ ƈ̌㺬ヸ佈ミ㹼ヸ哸 ꗜヘ휠૸ꎣó Ʊ̈훼૸ퟨ૸홨૸晦晦ƺ̈pública癶é἟è㤹åƿ̈佴ミ哸 ૸힘૸ Ơ̌㺬ヸ佈ミ㹼ヸ哸 ꗜヘퟠ૸ﳼø Ʃ̈ힼ૸૸휨૸晦晦Œ̈yÿÿő̈佴ミ哸 ૸૸ Ś̌㺬ヸ佈ミ㹼ヸ哸 ꗜヘ૸ÿ Ń̈૸૸ퟨ૸钔钔ń̈lasÿŋ̈佴ミ哸  ૸૸ Ō̌㺬ヸ佈ミ㹼ヸ哸 ꗜヘ૸晦 ŵ̈૸૸૸ýþž̈ocupaciones晦ţ̈佴ミ哸 ¬&#10;૸૸ Ť̌㺬ヸ佈ミ㹼ヸ哸 ꗜヘ૸晦 ŭ̈૸૸૸Ė̈superficialesě̈佴ミ哸 ¹૸૸ Ĝ̌㺬ヸ佈ミ㹼ヸ哸 ꗜヘ૸醑 ą̈૸૸૸醑辏Ď̈&#10;辏퇑ÿč̈El1İ̈dk﷾üķ̈)랷ßĺ̈nombrecialesĿ̈eken ListĠ̈佴ミ哸 ૸૸ ĥ̌㺬ヸ佈ミ㹼ヸ哸 ꗜヘ૸re ǒ̈૸૸૸Ǘ̈૸૸૸鉤૛૸ ǘ̌㺬ヸ佈ミ㹼ヸ哸 ꗜヘ૸83 ǁ̈佴ミ哸 ૸૸Ǌ̈૸૸૸ʬ૪૸ Ǐ̌㺬ヸ佈ミ㹼ヸ哸 ꗜヘ૸ Ǵ̈佴ミ哸 ૸૸ǹ̈૸૸૸쓌̚૸ Ǣ̌㺬ヸ佈ミ㹼ヸ哸 ꗜヘ૸ ǫ̈佴ミ哸 &#10;쏤૸૸Ǭ̈૸૸૸Ƽ૪૸ Ƒ̌㺬ヸ佈ミ㹼ヸ哸 ꗜヘ૸ ƞ̈佴ミ哸 ૸૸ƃ̈૸૸૸૸૸ Ƅ̌㺬ヸ佈ミ㹼ヸ哸 ꗜヘ૸ ƍ̈denominaciónƶ̈delƵ̈佴ミ哸 ૸૸ ƾ̌㺬ヸ佈ミ㹼ヸ哸 ꗜヘ૸ Ƨ̈૸૸૸ƨ̈deƯ̈佴ミ哸 ૸૸ Ő̌㺬ヸ佈ミ㹼ヸ哸 ꗜヘ૸ ř̈૸૸૸ł̈losŁ̈佴ミ哸 $૸૸ Ŋ̌㺬ヸ佈ミ㹼ヸ哸 ꗜヘ૸ ų̈૸૸૸Ŵ̈aŻ̈social૸૸ ż̌㺬ヸ佈ミ㹼ヸ哸 ꗜヘ૸ ť̈佴ミ哸 +૸૸Ů̈oŭ̈૸૸૸૸૸ Ė̌㺬ヸ佈ミ㹼ヸ哸 ꗜヘ૸ ğ̈佴ミ哸 -૸૸Ā̈&#10;razónć̈૸૸૸૸૸ Ĉ̌㺬ヸ佈ミ㹼ヸ哸 ꗜヘ૸ ı̈佴ミ哸 3૸૸ĺ̈yĹ̈૸૸૸૸૸ Ģ̌㺬ヸ佈ミ㹼ヸ哸 ꗜヘ૸ၱ̈ ī̈佴ミ哸 7૸૸Ĭ̈&#10;claveǓ̈佴ミ哸 ﺤ૸ૹǔ̈૸૸૸rosoǙ̈registroentVeǂ̈佴ミ哸 @૸૸ Ǉ̌㺬ヸ佈ミ㹼ヸ哸 ꗜヘ૸63 ǌ̈૸૸૸89C\Ǳ̈federalǺ̈佴ミ哸 H૸૸ ǿ̌㺬ヸ佈ミ㹼ヸ哸 ꗜヘ૸ Ǥ̈૸૸૸ǩ̈佴ミ哸 K૸૸ ƒ̌㺬ヸ佈ミ㹼ヸ哸 ꗜヘ૸ ƛ̈૸૸૸Ɯ̈佴ミ哸 O⹔૸૸ Ɓ̌㺬ヸ佈ミ㹼ヸ哸 ꗜヘ૸ Ǝ̈૸૸૸Ƴ̈佴ミ哸 ^૸૸ ƴ̌㺬ヸ佈ミ㹼ヸ哸 ꗜヘ૸ ƽ̈૸૸૸Ʀ̈佴ミ哸 `૸૸ ƫ̌㺬ヸ佈ミ㹼ヸ哸 ꗜヘ૸ Ő̈૸૸૸ŕ̈losŘ̈佴ミ哸 d૸૸ ŝ̌㺬ヸ佈ミ㹼ヸ哸 ꗜヘ૸ Ŋ̈૸૸૸ŏ̈queŲ̈佴ミ哸 h૸૸ ŷ̌㺬ヸ佈ミ㹼ヸ哸 ꗜヘ૸ ż̈૸૸૸š̈seŤ̈佴ミ哸 k૸૸ ũ̌㺬ヸ佈ミ㹼ヸ哸 ꗜヘ૸ Ė̈૸૸૸ě̈lesĞ̈佴ミ哸 o૸૸ ă̌㺬ヸ佈ミ㹼ヸ哸 ꗜヘ૸ Ĉ̈૸૸૸č̈hubieraĶ̈佴ミ哸 w ૸૸ Ļ̌㺬ヸ佈ミ㹼ヸ哸 ꗜヘ૸ Ġ̈૸૸૸ĥ̈canceladoĮ̈佴ミ哸 ૸૸ Ǔ̌㺬ヸ佈ミ㹼ヸ哸 ꗜヘ૸ ǘ̈૸૸૸ǝ̈oǀ̈佴ミ哸  ૸૸ ǅ̌㺬ヸ佈ミ㹼ヸ哸 ꗜヘ૸ ǲ̈૸૸૸Ƿ̈condonadoǸ̈佴ミ哸 ૸૸ ǽ̌㺬ヸ佈ミ㹼ヸ哸 ꗜヘ૸ Ǫ̈૸૸૸ǯ̈&#10;algúnƒ̈佴ミ哸 ૸૸ Ɨ̌㺬ヸ佈ミ㹼ヸ哸 ꗜヘ૸ Ɯ̈૸૸૸Ɓ̈créditoƊ̈佴ミ哸 ૸૸ Ə̌㺬ヸ佈ミ㹼ヸ哸 ꗜヘ૸ ƴ̈૸૸૸ƹ̈fiscalƢ̈佴ミ哸 ¡૸૸ Ƨ̌㺬ヸ佈ミ㹼ヸ哸 ꗜヘ૸ Ƭ̈૸૸૸ő̈,Ŕ̈佴ミ哸 £૸૸ ř̌㺬ヸ佈ミ㹼ヸ哸 ꗜヘ૸"/>
        </w:smartTagPr>
        <w:r w:rsidRPr="00CA3CF6">
          <w:rPr>
            <w:rFonts w:ascii="Arial" w:hAnsi="Arial" w:cs="Arial"/>
            <w:b/>
            <w:sz w:val="14"/>
            <w:szCs w:val="14"/>
          </w:rPr>
          <w:t>la</w:t>
        </w:r>
        <w:r>
          <w:rPr>
            <w:rFonts w:ascii="Arial" w:hAnsi="Arial" w:cs="Arial"/>
            <w:b/>
            <w:sz w:val="14"/>
            <w:szCs w:val="14"/>
          </w:rPr>
          <w:t xml:space="preserve"> </w:t>
        </w:r>
        <w:r w:rsidRPr="00CA3CF6">
          <w:rPr>
            <w:rFonts w:ascii="Arial" w:hAnsi="Arial" w:cs="Arial"/>
            <w:b/>
            <w:sz w:val="14"/>
            <w:szCs w:val="14"/>
          </w:rPr>
          <w:t>Seguridad</w:t>
        </w:r>
        <w:r>
          <w:rPr>
            <w:rFonts w:ascii="Arial" w:hAnsi="Arial" w:cs="Arial"/>
            <w:b/>
            <w:sz w:val="14"/>
            <w:szCs w:val="14"/>
          </w:rPr>
          <w:t xml:space="preserve"> </w:t>
        </w:r>
        <w:r w:rsidRPr="00CA3CF6">
          <w:rPr>
            <w:rFonts w:ascii="Arial" w:hAnsi="Arial" w:cs="Arial"/>
            <w:b/>
            <w:sz w:val="14"/>
            <w:szCs w:val="14"/>
          </w:rPr>
          <w:t>Nacional</w:t>
        </w:r>
      </w:smartTag>
      <w:r w:rsidRPr="00CA3CF6">
        <w:rPr>
          <w:rFonts w:ascii="Arial" w:hAnsi="Arial" w:cs="Arial"/>
          <w:sz w:val="14"/>
          <w:szCs w:val="14"/>
        </w:rPr>
        <w:t>,</w:t>
      </w:r>
      <w:r>
        <w:rPr>
          <w:rFonts w:ascii="Arial" w:hAnsi="Arial" w:cs="Arial"/>
          <w:sz w:val="14"/>
          <w:szCs w:val="14"/>
        </w:rPr>
        <w:t xml:space="preserve"> </w:t>
      </w:r>
      <w:r w:rsidRPr="00CA3CF6">
        <w:rPr>
          <w:rFonts w:ascii="Arial" w:hAnsi="Arial" w:cs="Arial"/>
          <w:sz w:val="14"/>
          <w:szCs w:val="14"/>
        </w:rPr>
        <w:t>o</w:t>
      </w:r>
      <w:r>
        <w:rPr>
          <w:rFonts w:ascii="Arial" w:hAnsi="Arial" w:cs="Arial"/>
          <w:sz w:val="14"/>
          <w:szCs w:val="14"/>
        </w:rPr>
        <w:t xml:space="preserve"> </w:t>
      </w:r>
      <w:r w:rsidRPr="00CA3CF6">
        <w:rPr>
          <w:rFonts w:ascii="Arial" w:hAnsi="Arial" w:cs="Arial"/>
          <w:b/>
          <w:sz w:val="14"/>
          <w:szCs w:val="14"/>
        </w:rPr>
        <w:t>aquella</w:t>
      </w:r>
      <w:r>
        <w:rPr>
          <w:rFonts w:ascii="Arial" w:hAnsi="Arial" w:cs="Arial"/>
          <w:b/>
          <w:sz w:val="14"/>
          <w:szCs w:val="14"/>
        </w:rPr>
        <w:t xml:space="preserve"> </w:t>
      </w:r>
      <w:r w:rsidRPr="00CA3CF6">
        <w:rPr>
          <w:rFonts w:ascii="Arial" w:hAnsi="Arial" w:cs="Arial"/>
          <w:b/>
          <w:sz w:val="14"/>
          <w:szCs w:val="14"/>
        </w:rPr>
        <w:t>cuya</w:t>
      </w:r>
      <w:r>
        <w:rPr>
          <w:rFonts w:ascii="Arial" w:hAnsi="Arial" w:cs="Arial"/>
          <w:b/>
          <w:sz w:val="14"/>
          <w:szCs w:val="14"/>
        </w:rPr>
        <w:t xml:space="preserve"> </w:t>
      </w:r>
      <w:r w:rsidRPr="00CA3CF6">
        <w:rPr>
          <w:rFonts w:ascii="Arial" w:hAnsi="Arial" w:cs="Arial"/>
          <w:b/>
          <w:sz w:val="14"/>
          <w:szCs w:val="14"/>
        </w:rPr>
        <w:t>revelación</w:t>
      </w:r>
      <w:r>
        <w:rPr>
          <w:rFonts w:ascii="Arial" w:hAnsi="Arial" w:cs="Arial"/>
          <w:b/>
          <w:sz w:val="14"/>
          <w:szCs w:val="14"/>
        </w:rPr>
        <w:t xml:space="preserve"> </w:t>
      </w:r>
      <w:r w:rsidRPr="00CA3CF6">
        <w:rPr>
          <w:rFonts w:ascii="Arial" w:hAnsi="Arial" w:cs="Arial"/>
          <w:b/>
          <w:sz w:val="14"/>
          <w:szCs w:val="14"/>
        </w:rPr>
        <w:t>pueda</w:t>
      </w:r>
      <w:r>
        <w:rPr>
          <w:rFonts w:ascii="Arial" w:hAnsi="Arial" w:cs="Arial"/>
          <w:b/>
          <w:sz w:val="14"/>
          <w:szCs w:val="14"/>
        </w:rPr>
        <w:t xml:space="preserve"> </w:t>
      </w:r>
      <w:r w:rsidRPr="00CA3CF6">
        <w:rPr>
          <w:rFonts w:ascii="Arial" w:hAnsi="Arial" w:cs="Arial"/>
          <w:b/>
          <w:sz w:val="14"/>
          <w:szCs w:val="14"/>
        </w:rPr>
        <w:t>ser</w:t>
      </w:r>
      <w:r>
        <w:rPr>
          <w:rFonts w:ascii="Arial" w:hAnsi="Arial" w:cs="Arial"/>
          <w:b/>
          <w:sz w:val="14"/>
          <w:szCs w:val="14"/>
        </w:rPr>
        <w:t xml:space="preserve"> </w:t>
      </w:r>
      <w:r w:rsidRPr="00CA3CF6">
        <w:rPr>
          <w:rFonts w:ascii="Arial" w:hAnsi="Arial" w:cs="Arial"/>
          <w:b/>
          <w:sz w:val="14"/>
          <w:szCs w:val="14"/>
        </w:rPr>
        <w:t>utilizada</w:t>
      </w:r>
      <w:r>
        <w:rPr>
          <w:rFonts w:ascii="Arial" w:hAnsi="Arial" w:cs="Arial"/>
          <w:b/>
          <w:sz w:val="14"/>
          <w:szCs w:val="14"/>
        </w:rPr>
        <w:t xml:space="preserve"> </w:t>
      </w:r>
      <w:r w:rsidRPr="00CA3CF6">
        <w:rPr>
          <w:rFonts w:ascii="Arial" w:hAnsi="Arial" w:cs="Arial"/>
          <w:b/>
          <w:sz w:val="14"/>
          <w:szCs w:val="14"/>
        </w:rPr>
        <w:t>para</w:t>
      </w:r>
      <w:r>
        <w:rPr>
          <w:rFonts w:ascii="Arial" w:hAnsi="Arial" w:cs="Arial"/>
          <w:b/>
          <w:sz w:val="14"/>
          <w:szCs w:val="14"/>
        </w:rPr>
        <w:t xml:space="preserve"> </w:t>
      </w:r>
      <w:r w:rsidRPr="00CA3CF6">
        <w:rPr>
          <w:rFonts w:ascii="Arial" w:hAnsi="Arial" w:cs="Arial"/>
          <w:b/>
          <w:sz w:val="14"/>
          <w:szCs w:val="14"/>
        </w:rPr>
        <w:t>actualizar</w:t>
      </w:r>
      <w:r>
        <w:rPr>
          <w:rFonts w:ascii="Arial" w:hAnsi="Arial" w:cs="Arial"/>
          <w:b/>
          <w:sz w:val="14"/>
          <w:szCs w:val="14"/>
        </w:rPr>
        <w:t xml:space="preserve"> </w:t>
      </w:r>
      <w:r w:rsidRPr="00CA3CF6">
        <w:rPr>
          <w:rFonts w:ascii="Arial" w:hAnsi="Arial" w:cs="Arial"/>
          <w:b/>
          <w:sz w:val="14"/>
          <w:szCs w:val="14"/>
        </w:rPr>
        <w:t>o</w:t>
      </w:r>
      <w:r>
        <w:rPr>
          <w:rFonts w:ascii="Arial" w:hAnsi="Arial" w:cs="Arial"/>
          <w:b/>
          <w:sz w:val="14"/>
          <w:szCs w:val="14"/>
        </w:rPr>
        <w:t xml:space="preserve"> </w:t>
      </w:r>
      <w:r w:rsidRPr="00CA3CF6">
        <w:rPr>
          <w:rFonts w:ascii="Arial" w:hAnsi="Arial" w:cs="Arial"/>
          <w:b/>
          <w:sz w:val="14"/>
          <w:szCs w:val="14"/>
        </w:rPr>
        <w:t>potenciar</w:t>
      </w:r>
      <w:r>
        <w:rPr>
          <w:rFonts w:ascii="Arial" w:hAnsi="Arial" w:cs="Arial"/>
          <w:b/>
          <w:sz w:val="14"/>
          <w:szCs w:val="14"/>
        </w:rPr>
        <w:t xml:space="preserve"> </w:t>
      </w:r>
      <w:r w:rsidRPr="00CA3CF6">
        <w:rPr>
          <w:rFonts w:ascii="Arial" w:hAnsi="Arial" w:cs="Arial"/>
          <w:b/>
          <w:sz w:val="14"/>
          <w:szCs w:val="14"/>
        </w:rPr>
        <w:t>una</w:t>
      </w:r>
      <w:r>
        <w:rPr>
          <w:rFonts w:ascii="Arial" w:hAnsi="Arial" w:cs="Arial"/>
          <w:b/>
          <w:sz w:val="14"/>
          <w:szCs w:val="14"/>
        </w:rPr>
        <w:t xml:space="preserve"> </w:t>
      </w:r>
      <w:r w:rsidRPr="00CA3CF6">
        <w:rPr>
          <w:rFonts w:ascii="Arial" w:hAnsi="Arial" w:cs="Arial"/>
          <w:b/>
          <w:sz w:val="14"/>
          <w:szCs w:val="14"/>
        </w:rPr>
        <w:t>amenaza</w:t>
      </w:r>
      <w:r w:rsidRPr="00CA3CF6">
        <w:rPr>
          <w:rFonts w:ascii="Arial" w:hAnsi="Arial" w:cs="Arial"/>
          <w:sz w:val="14"/>
          <w:szCs w:val="14"/>
        </w:rPr>
        <w:t>.</w:t>
      </w:r>
    </w:p>
    <w:p w:rsidR="00D265D1" w:rsidRPr="00CA3CF6" w:rsidRDefault="00D265D1" w:rsidP="00B120D5">
      <w:pPr>
        <w:jc w:val="both"/>
        <w:rPr>
          <w:rFonts w:ascii="Arial" w:hAnsi="Arial" w:cs="Arial"/>
          <w:sz w:val="14"/>
          <w:szCs w:val="14"/>
        </w:rPr>
      </w:pPr>
      <w:r w:rsidRPr="00CA3CF6">
        <w:rPr>
          <w:rFonts w:ascii="Arial" w:hAnsi="Arial" w:cs="Arial"/>
          <w:sz w:val="14"/>
          <w:szCs w:val="14"/>
        </w:rPr>
        <w:t>Bajo</w:t>
      </w:r>
      <w:r>
        <w:rPr>
          <w:rFonts w:ascii="Arial" w:hAnsi="Arial" w:cs="Arial"/>
          <w:sz w:val="14"/>
          <w:szCs w:val="14"/>
        </w:rPr>
        <w:t xml:space="preserve"> </w:t>
      </w:r>
      <w:r w:rsidRPr="00CA3CF6">
        <w:rPr>
          <w:rFonts w:ascii="Arial" w:hAnsi="Arial" w:cs="Arial"/>
          <w:sz w:val="14"/>
          <w:szCs w:val="14"/>
        </w:rPr>
        <w:t>este</w:t>
      </w:r>
      <w:r>
        <w:rPr>
          <w:rFonts w:ascii="Arial" w:hAnsi="Arial" w:cs="Arial"/>
          <w:sz w:val="14"/>
          <w:szCs w:val="14"/>
        </w:rPr>
        <w:t xml:space="preserve"> </w:t>
      </w:r>
      <w:r w:rsidRPr="00CA3CF6">
        <w:rPr>
          <w:rFonts w:ascii="Arial" w:hAnsi="Arial" w:cs="Arial"/>
          <w:sz w:val="14"/>
          <w:szCs w:val="14"/>
        </w:rPr>
        <w:t>precepto</w:t>
      </w:r>
      <w:r>
        <w:rPr>
          <w:rFonts w:ascii="Arial" w:hAnsi="Arial" w:cs="Arial"/>
          <w:sz w:val="14"/>
          <w:szCs w:val="14"/>
        </w:rPr>
        <w:t xml:space="preserve"> </w:t>
      </w:r>
      <w:r w:rsidRPr="00CA3CF6">
        <w:rPr>
          <w:rFonts w:ascii="Arial" w:hAnsi="Arial" w:cs="Arial"/>
          <w:sz w:val="14"/>
          <w:szCs w:val="14"/>
        </w:rPr>
        <w:t>podría</w:t>
      </w:r>
      <w:r>
        <w:rPr>
          <w:rFonts w:ascii="Arial" w:hAnsi="Arial" w:cs="Arial"/>
          <w:sz w:val="14"/>
          <w:szCs w:val="14"/>
        </w:rPr>
        <w:t xml:space="preserve"> </w:t>
      </w:r>
      <w:r w:rsidRPr="00CA3CF6">
        <w:rPr>
          <w:rFonts w:ascii="Arial" w:hAnsi="Arial" w:cs="Arial"/>
          <w:sz w:val="14"/>
          <w:szCs w:val="14"/>
        </w:rPr>
        <w:t>fundamentarse</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motivarse</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reserva</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tenencia</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varios</w:t>
      </w:r>
      <w:r>
        <w:rPr>
          <w:rFonts w:ascii="Arial" w:hAnsi="Arial" w:cs="Arial"/>
          <w:sz w:val="14"/>
          <w:szCs w:val="14"/>
        </w:rPr>
        <w:t xml:space="preserve"> </w:t>
      </w:r>
      <w:r w:rsidRPr="00CA3CF6">
        <w:rPr>
          <w:rFonts w:ascii="Arial" w:hAnsi="Arial" w:cs="Arial"/>
          <w:sz w:val="14"/>
          <w:szCs w:val="14"/>
        </w:rPr>
        <w:t>bienes</w:t>
      </w:r>
      <w:r>
        <w:rPr>
          <w:rFonts w:ascii="Arial" w:hAnsi="Arial" w:cs="Arial"/>
          <w:sz w:val="14"/>
          <w:szCs w:val="14"/>
        </w:rPr>
        <w:t xml:space="preserve"> </w:t>
      </w:r>
      <w:r w:rsidRPr="00CA3CF6">
        <w:rPr>
          <w:rFonts w:ascii="Arial" w:hAnsi="Arial" w:cs="Arial"/>
          <w:sz w:val="14"/>
          <w:szCs w:val="14"/>
        </w:rPr>
        <w:t>muebles</w:t>
      </w:r>
      <w:r>
        <w:rPr>
          <w:rFonts w:ascii="Arial" w:hAnsi="Arial" w:cs="Arial"/>
          <w:sz w:val="14"/>
          <w:szCs w:val="14"/>
        </w:rPr>
        <w:t xml:space="preserve"> </w:t>
      </w:r>
      <w:r w:rsidRPr="00CA3CF6">
        <w:rPr>
          <w:rFonts w:ascii="Arial" w:hAnsi="Arial" w:cs="Arial"/>
          <w:sz w:val="14"/>
          <w:szCs w:val="14"/>
        </w:rPr>
        <w:t>e</w:t>
      </w:r>
      <w:r>
        <w:rPr>
          <w:rFonts w:ascii="Arial" w:hAnsi="Arial" w:cs="Arial"/>
          <w:sz w:val="14"/>
          <w:szCs w:val="14"/>
        </w:rPr>
        <w:t xml:space="preserve"> </w:t>
      </w:r>
      <w:r w:rsidRPr="00CA3CF6">
        <w:rPr>
          <w:rFonts w:ascii="Arial" w:hAnsi="Arial" w:cs="Arial"/>
          <w:sz w:val="14"/>
          <w:szCs w:val="14"/>
        </w:rPr>
        <w:t>inmuebles</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parte</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sujetos</w:t>
      </w:r>
      <w:r>
        <w:rPr>
          <w:rFonts w:ascii="Arial" w:hAnsi="Arial" w:cs="Arial"/>
          <w:sz w:val="14"/>
          <w:szCs w:val="14"/>
        </w:rPr>
        <w:t xml:space="preserve"> </w:t>
      </w:r>
      <w:r w:rsidRPr="00CA3CF6">
        <w:rPr>
          <w:rFonts w:ascii="Arial" w:hAnsi="Arial" w:cs="Arial"/>
          <w:sz w:val="14"/>
          <w:szCs w:val="14"/>
        </w:rPr>
        <w:t>obligados.</w:t>
      </w:r>
    </w:p>
  </w:footnote>
  <w:footnote w:id="4">
    <w:p w:rsidR="00D265D1" w:rsidRPr="00CA3CF6" w:rsidRDefault="00D265D1" w:rsidP="00B120D5">
      <w:pPr>
        <w:jc w:val="both"/>
        <w:rPr>
          <w:rFonts w:ascii="Arial" w:hAnsi="Arial" w:cs="Arial"/>
          <w:sz w:val="14"/>
          <w:szCs w:val="14"/>
        </w:rPr>
      </w:pPr>
      <w:r>
        <w:rPr>
          <w:rStyle w:val="Refdenotaalpie"/>
          <w:rFonts w:ascii="Calibri" w:hAnsi="Calibri" w:cs="Calibri"/>
          <w:sz w:val="20"/>
          <w:szCs w:val="20"/>
          <w:lang w:val="es-MX" w:eastAsia="es-MX"/>
        </w:rPr>
        <w:t>110</w:t>
      </w:r>
      <w:r>
        <w:rPr>
          <w:rFonts w:ascii="Arial" w:hAnsi="Arial" w:cs="Arial"/>
          <w:sz w:val="14"/>
          <w:szCs w:val="14"/>
        </w:rPr>
        <w:t xml:space="preserve"> </w:t>
      </w:r>
      <w:r w:rsidRPr="00CA3CF6">
        <w:rPr>
          <w:rFonts w:ascii="Arial" w:hAnsi="Arial" w:cs="Arial"/>
          <w:sz w:val="14"/>
          <w:szCs w:val="14"/>
        </w:rPr>
        <w:t>Este</w:t>
      </w:r>
      <w:r>
        <w:rPr>
          <w:rFonts w:ascii="Arial" w:hAnsi="Arial" w:cs="Arial"/>
          <w:sz w:val="14"/>
          <w:szCs w:val="14"/>
        </w:rPr>
        <w:t xml:space="preserve"> </w:t>
      </w:r>
      <w:r w:rsidRPr="00CA3CF6">
        <w:rPr>
          <w:rFonts w:ascii="Arial" w:hAnsi="Arial" w:cs="Arial"/>
          <w:sz w:val="14"/>
          <w:szCs w:val="14"/>
        </w:rPr>
        <w:t>período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actualización</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basa</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lo</w:t>
      </w:r>
      <w:r>
        <w:rPr>
          <w:rFonts w:ascii="Arial" w:hAnsi="Arial" w:cs="Arial"/>
          <w:sz w:val="14"/>
          <w:szCs w:val="14"/>
        </w:rPr>
        <w:t xml:space="preserve"> </w:t>
      </w:r>
      <w:r w:rsidRPr="00CA3CF6">
        <w:rPr>
          <w:rFonts w:ascii="Arial" w:hAnsi="Arial" w:cs="Arial"/>
          <w:sz w:val="14"/>
          <w:szCs w:val="14"/>
        </w:rPr>
        <w:t>previsto</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segundo</w:t>
      </w:r>
      <w:r>
        <w:rPr>
          <w:rFonts w:ascii="Arial" w:hAnsi="Arial" w:cs="Arial"/>
          <w:sz w:val="14"/>
          <w:szCs w:val="14"/>
        </w:rPr>
        <w:t xml:space="preserve"> </w:t>
      </w:r>
      <w:r w:rsidRPr="00CA3CF6">
        <w:rPr>
          <w:rFonts w:ascii="Arial" w:hAnsi="Arial" w:cs="Arial"/>
          <w:sz w:val="14"/>
          <w:szCs w:val="14"/>
        </w:rPr>
        <w:t>párrafo</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27</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Ley General"/>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Ley</w:t>
        </w:r>
        <w:r>
          <w:rPr>
            <w:rFonts w:ascii="Arial" w:hAnsi="Arial" w:cs="Arial"/>
            <w:sz w:val="14"/>
            <w:szCs w:val="14"/>
          </w:rPr>
          <w:t xml:space="preserve"> </w:t>
        </w:r>
        <w:r w:rsidRPr="00CA3CF6">
          <w:rPr>
            <w:rFonts w:ascii="Arial" w:hAnsi="Arial" w:cs="Arial"/>
            <w:sz w:val="14"/>
            <w:szCs w:val="14"/>
          </w:rPr>
          <w:t>General</w:t>
        </w:r>
      </w:smartTag>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Contabilidad</w:t>
      </w:r>
      <w:r>
        <w:rPr>
          <w:rFonts w:ascii="Arial" w:hAnsi="Arial" w:cs="Arial"/>
          <w:sz w:val="14"/>
          <w:szCs w:val="14"/>
        </w:rPr>
        <w:t xml:space="preserve"> </w:t>
      </w:r>
      <w:r w:rsidRPr="00CA3CF6">
        <w:rPr>
          <w:rFonts w:ascii="Arial" w:hAnsi="Arial" w:cs="Arial"/>
          <w:sz w:val="14"/>
          <w:szCs w:val="14"/>
        </w:rPr>
        <w:t>Gubernamental,</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cual</w:t>
      </w:r>
      <w:r>
        <w:rPr>
          <w:rFonts w:ascii="Arial" w:hAnsi="Arial" w:cs="Arial"/>
          <w:sz w:val="14"/>
          <w:szCs w:val="14"/>
        </w:rPr>
        <w:t xml:space="preserve"> </w:t>
      </w:r>
      <w:r w:rsidRPr="00CA3CF6">
        <w:rPr>
          <w:rFonts w:ascii="Arial" w:hAnsi="Arial" w:cs="Arial"/>
          <w:sz w:val="14"/>
          <w:szCs w:val="14"/>
        </w:rPr>
        <w:t>establece</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w:t>
      </w:r>
      <w:r w:rsidRPr="00FF06E9">
        <w:rPr>
          <w:rFonts w:ascii="Arial" w:hAnsi="Arial" w:cs="Arial"/>
          <w:b/>
          <w:sz w:val="14"/>
          <w:szCs w:val="14"/>
        </w:rPr>
        <w:t>…</w:t>
      </w:r>
      <w:r>
        <w:rPr>
          <w:rFonts w:ascii="Arial" w:hAnsi="Arial" w:cs="Arial"/>
          <w:sz w:val="14"/>
          <w:szCs w:val="14"/>
        </w:rPr>
        <w:t xml:space="preserve"> </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entes</w:t>
      </w:r>
      <w:r>
        <w:rPr>
          <w:rFonts w:ascii="Arial" w:hAnsi="Arial" w:cs="Arial"/>
          <w:i/>
          <w:sz w:val="14"/>
          <w:szCs w:val="14"/>
        </w:rPr>
        <w:t xml:space="preserve"> </w:t>
      </w:r>
      <w:r w:rsidRPr="00CA3CF6">
        <w:rPr>
          <w:rFonts w:ascii="Arial" w:hAnsi="Arial" w:cs="Arial"/>
          <w:i/>
          <w:sz w:val="14"/>
          <w:szCs w:val="14"/>
        </w:rPr>
        <w:t>públicos</w:t>
      </w:r>
      <w:r>
        <w:rPr>
          <w:rFonts w:ascii="Arial" w:hAnsi="Arial" w:cs="Arial"/>
          <w:i/>
          <w:sz w:val="14"/>
          <w:szCs w:val="14"/>
        </w:rPr>
        <w:t xml:space="preserve"> </w:t>
      </w:r>
      <w:r w:rsidRPr="00CA3CF6">
        <w:rPr>
          <w:rFonts w:ascii="Arial" w:hAnsi="Arial" w:cs="Arial"/>
          <w:i/>
          <w:sz w:val="14"/>
          <w:szCs w:val="14"/>
        </w:rPr>
        <w:t>contarán</w:t>
      </w:r>
      <w:r>
        <w:rPr>
          <w:rFonts w:ascii="Arial" w:hAnsi="Arial" w:cs="Arial"/>
          <w:i/>
          <w:sz w:val="14"/>
          <w:szCs w:val="14"/>
        </w:rPr>
        <w:t xml:space="preserve"> </w:t>
      </w:r>
      <w:r w:rsidRPr="00CA3CF6">
        <w:rPr>
          <w:rFonts w:ascii="Arial" w:hAnsi="Arial" w:cs="Arial"/>
          <w:i/>
          <w:sz w:val="14"/>
          <w:szCs w:val="14"/>
        </w:rPr>
        <w:t>con</w:t>
      </w:r>
      <w:r>
        <w:rPr>
          <w:rFonts w:ascii="Arial" w:hAnsi="Arial" w:cs="Arial"/>
          <w:i/>
          <w:sz w:val="14"/>
          <w:szCs w:val="14"/>
        </w:rPr>
        <w:t xml:space="preserve"> </w:t>
      </w:r>
      <w:r w:rsidRPr="00CA3CF6">
        <w:rPr>
          <w:rFonts w:ascii="Arial" w:hAnsi="Arial" w:cs="Arial"/>
          <w:i/>
          <w:sz w:val="14"/>
          <w:szCs w:val="14"/>
        </w:rPr>
        <w:t>un</w:t>
      </w:r>
      <w:r>
        <w:rPr>
          <w:rFonts w:ascii="Arial" w:hAnsi="Arial" w:cs="Arial"/>
          <w:i/>
          <w:sz w:val="14"/>
          <w:szCs w:val="14"/>
        </w:rPr>
        <w:t xml:space="preserve"> </w:t>
      </w:r>
      <w:r w:rsidRPr="00CA3CF6">
        <w:rPr>
          <w:rFonts w:ascii="Arial" w:hAnsi="Arial" w:cs="Arial"/>
          <w:i/>
          <w:sz w:val="14"/>
          <w:szCs w:val="14"/>
        </w:rPr>
        <w:t>plazo</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30</w:t>
      </w:r>
      <w:r>
        <w:rPr>
          <w:rFonts w:ascii="Arial" w:hAnsi="Arial" w:cs="Arial"/>
          <w:i/>
          <w:sz w:val="14"/>
          <w:szCs w:val="14"/>
        </w:rPr>
        <w:t xml:space="preserve"> </w:t>
      </w:r>
      <w:r w:rsidRPr="00CA3CF6">
        <w:rPr>
          <w:rFonts w:ascii="Arial" w:hAnsi="Arial" w:cs="Arial"/>
          <w:i/>
          <w:sz w:val="14"/>
          <w:szCs w:val="14"/>
        </w:rPr>
        <w:t>días</w:t>
      </w:r>
      <w:r>
        <w:rPr>
          <w:rFonts w:ascii="Arial" w:hAnsi="Arial" w:cs="Arial"/>
          <w:i/>
          <w:sz w:val="14"/>
          <w:szCs w:val="14"/>
        </w:rPr>
        <w:t xml:space="preserve"> </w:t>
      </w:r>
      <w:r w:rsidRPr="00CA3CF6">
        <w:rPr>
          <w:rFonts w:ascii="Arial" w:hAnsi="Arial" w:cs="Arial"/>
          <w:i/>
          <w:sz w:val="14"/>
          <w:szCs w:val="14"/>
        </w:rPr>
        <w:t>hábiles</w:t>
      </w:r>
      <w:r>
        <w:rPr>
          <w:rFonts w:ascii="Arial" w:hAnsi="Arial" w:cs="Arial"/>
          <w:i/>
          <w:sz w:val="14"/>
          <w:szCs w:val="14"/>
        </w:rPr>
        <w:t xml:space="preserve"> </w:t>
      </w:r>
      <w:r w:rsidRPr="00CA3CF6">
        <w:rPr>
          <w:rFonts w:ascii="Arial" w:hAnsi="Arial" w:cs="Arial"/>
          <w:i/>
          <w:sz w:val="14"/>
          <w:szCs w:val="14"/>
        </w:rPr>
        <w:t>para</w:t>
      </w:r>
      <w:r>
        <w:rPr>
          <w:rFonts w:ascii="Arial" w:hAnsi="Arial" w:cs="Arial"/>
          <w:i/>
          <w:sz w:val="14"/>
          <w:szCs w:val="14"/>
        </w:rPr>
        <w:t xml:space="preserve"> </w:t>
      </w:r>
      <w:r w:rsidRPr="00CA3CF6">
        <w:rPr>
          <w:rFonts w:ascii="Arial" w:hAnsi="Arial" w:cs="Arial"/>
          <w:i/>
          <w:sz w:val="14"/>
          <w:szCs w:val="14"/>
        </w:rPr>
        <w:t>incluir</w:t>
      </w:r>
      <w:r>
        <w:rPr>
          <w:rFonts w:ascii="Arial" w:hAnsi="Arial" w:cs="Arial"/>
          <w:i/>
          <w:sz w:val="14"/>
          <w:szCs w:val="14"/>
        </w:rPr>
        <w:t xml:space="preserve"> </w:t>
      </w:r>
      <w:r w:rsidRPr="00CA3CF6">
        <w:rPr>
          <w:rFonts w:ascii="Arial" w:hAnsi="Arial" w:cs="Arial"/>
          <w:i/>
          <w:sz w:val="14"/>
          <w:szCs w:val="14"/>
        </w:rPr>
        <w:t>en</w:t>
      </w:r>
      <w:r>
        <w:rPr>
          <w:rFonts w:ascii="Arial" w:hAnsi="Arial" w:cs="Arial"/>
          <w:i/>
          <w:sz w:val="14"/>
          <w:szCs w:val="14"/>
        </w:rPr>
        <w:t xml:space="preserve"> </w:t>
      </w:r>
      <w:r w:rsidRPr="00CA3CF6">
        <w:rPr>
          <w:rFonts w:ascii="Arial" w:hAnsi="Arial" w:cs="Arial"/>
          <w:i/>
          <w:sz w:val="14"/>
          <w:szCs w:val="14"/>
        </w:rPr>
        <w:t>el</w:t>
      </w:r>
      <w:r>
        <w:rPr>
          <w:rFonts w:ascii="Arial" w:hAnsi="Arial" w:cs="Arial"/>
          <w:i/>
          <w:sz w:val="14"/>
          <w:szCs w:val="14"/>
        </w:rPr>
        <w:t xml:space="preserve"> </w:t>
      </w:r>
      <w:r w:rsidRPr="00CA3CF6">
        <w:rPr>
          <w:rFonts w:ascii="Arial" w:hAnsi="Arial" w:cs="Arial"/>
          <w:i/>
          <w:sz w:val="14"/>
          <w:szCs w:val="14"/>
        </w:rPr>
        <w:t>inventario</w:t>
      </w:r>
      <w:r>
        <w:rPr>
          <w:rFonts w:ascii="Arial" w:hAnsi="Arial" w:cs="Arial"/>
          <w:i/>
          <w:sz w:val="14"/>
          <w:szCs w:val="14"/>
        </w:rPr>
        <w:t xml:space="preserve"> </w:t>
      </w:r>
      <w:r w:rsidRPr="00CA3CF6">
        <w:rPr>
          <w:rFonts w:ascii="Arial" w:hAnsi="Arial" w:cs="Arial"/>
          <w:i/>
          <w:sz w:val="14"/>
          <w:szCs w:val="14"/>
        </w:rPr>
        <w:t>físico</w:t>
      </w:r>
      <w:r>
        <w:rPr>
          <w:rFonts w:ascii="Arial" w:hAnsi="Arial" w:cs="Arial"/>
          <w:i/>
          <w:sz w:val="14"/>
          <w:szCs w:val="14"/>
        </w:rPr>
        <w:t xml:space="preserve"> </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bienes</w:t>
      </w:r>
      <w:r>
        <w:rPr>
          <w:rFonts w:ascii="Arial" w:hAnsi="Arial" w:cs="Arial"/>
          <w:i/>
          <w:sz w:val="14"/>
          <w:szCs w:val="14"/>
        </w:rPr>
        <w:t xml:space="preserve"> </w:t>
      </w:r>
      <w:r w:rsidRPr="00CA3CF6">
        <w:rPr>
          <w:rFonts w:ascii="Arial" w:hAnsi="Arial" w:cs="Arial"/>
          <w:i/>
          <w:sz w:val="14"/>
          <w:szCs w:val="14"/>
        </w:rPr>
        <w:t>que</w:t>
      </w:r>
      <w:r>
        <w:rPr>
          <w:rFonts w:ascii="Arial" w:hAnsi="Arial" w:cs="Arial"/>
          <w:i/>
          <w:sz w:val="14"/>
          <w:szCs w:val="14"/>
        </w:rPr>
        <w:t xml:space="preserve"> </w:t>
      </w:r>
      <w:r w:rsidRPr="00CA3CF6">
        <w:rPr>
          <w:rFonts w:ascii="Arial" w:hAnsi="Arial" w:cs="Arial"/>
          <w:i/>
          <w:sz w:val="14"/>
          <w:szCs w:val="14"/>
        </w:rPr>
        <w:t>adquieran.</w:t>
      </w:r>
      <w:r>
        <w:rPr>
          <w:rFonts w:ascii="Arial" w:hAnsi="Arial" w:cs="Arial"/>
          <w:i/>
          <w:sz w:val="14"/>
          <w:szCs w:val="14"/>
        </w:rPr>
        <w:t xml:space="preserve"> </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entes</w:t>
      </w:r>
      <w:r>
        <w:rPr>
          <w:rFonts w:ascii="Arial" w:hAnsi="Arial" w:cs="Arial"/>
          <w:i/>
          <w:sz w:val="14"/>
          <w:szCs w:val="14"/>
        </w:rPr>
        <w:t xml:space="preserve"> </w:t>
      </w:r>
      <w:r w:rsidRPr="00CA3CF6">
        <w:rPr>
          <w:rFonts w:ascii="Arial" w:hAnsi="Arial" w:cs="Arial"/>
          <w:i/>
          <w:sz w:val="14"/>
          <w:szCs w:val="14"/>
        </w:rPr>
        <w:t>públicos</w:t>
      </w:r>
      <w:r>
        <w:rPr>
          <w:rFonts w:ascii="Arial" w:hAnsi="Arial" w:cs="Arial"/>
          <w:i/>
          <w:sz w:val="14"/>
          <w:szCs w:val="14"/>
        </w:rPr>
        <w:t xml:space="preserve"> </w:t>
      </w:r>
      <w:r w:rsidRPr="00CA3CF6">
        <w:rPr>
          <w:rFonts w:ascii="Arial" w:hAnsi="Arial" w:cs="Arial"/>
          <w:i/>
          <w:sz w:val="14"/>
          <w:szCs w:val="14"/>
        </w:rPr>
        <w:t>publicarán</w:t>
      </w:r>
      <w:r>
        <w:rPr>
          <w:rFonts w:ascii="Arial" w:hAnsi="Arial" w:cs="Arial"/>
          <w:i/>
          <w:sz w:val="14"/>
          <w:szCs w:val="14"/>
        </w:rPr>
        <w:t xml:space="preserve"> </w:t>
      </w:r>
      <w:r w:rsidRPr="00CA3CF6">
        <w:rPr>
          <w:rFonts w:ascii="Arial" w:hAnsi="Arial" w:cs="Arial"/>
          <w:i/>
          <w:sz w:val="14"/>
          <w:szCs w:val="14"/>
        </w:rPr>
        <w:t>el</w:t>
      </w:r>
      <w:r>
        <w:rPr>
          <w:rFonts w:ascii="Arial" w:hAnsi="Arial" w:cs="Arial"/>
          <w:i/>
          <w:sz w:val="14"/>
          <w:szCs w:val="14"/>
        </w:rPr>
        <w:t xml:space="preserve"> </w:t>
      </w:r>
      <w:r w:rsidRPr="00CA3CF6">
        <w:rPr>
          <w:rFonts w:ascii="Arial" w:hAnsi="Arial" w:cs="Arial"/>
          <w:i/>
          <w:sz w:val="14"/>
          <w:szCs w:val="14"/>
        </w:rPr>
        <w:t>inventario</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sus</w:t>
      </w:r>
      <w:r>
        <w:rPr>
          <w:rFonts w:ascii="Arial" w:hAnsi="Arial" w:cs="Arial"/>
          <w:i/>
          <w:sz w:val="14"/>
          <w:szCs w:val="14"/>
        </w:rPr>
        <w:t xml:space="preserve"> </w:t>
      </w:r>
      <w:r w:rsidRPr="00CA3CF6">
        <w:rPr>
          <w:rFonts w:ascii="Arial" w:hAnsi="Arial" w:cs="Arial"/>
          <w:i/>
          <w:sz w:val="14"/>
          <w:szCs w:val="14"/>
        </w:rPr>
        <w:t>bienes</w:t>
      </w:r>
      <w:r>
        <w:rPr>
          <w:rFonts w:ascii="Arial" w:hAnsi="Arial" w:cs="Arial"/>
          <w:i/>
          <w:sz w:val="14"/>
          <w:szCs w:val="14"/>
        </w:rPr>
        <w:t xml:space="preserve"> </w:t>
      </w:r>
      <w:r w:rsidRPr="00CA3CF6">
        <w:rPr>
          <w:rFonts w:ascii="Arial" w:hAnsi="Arial" w:cs="Arial"/>
          <w:i/>
          <w:sz w:val="14"/>
          <w:szCs w:val="14"/>
        </w:rPr>
        <w:t>a</w:t>
      </w:r>
      <w:r>
        <w:rPr>
          <w:rFonts w:ascii="Arial" w:hAnsi="Arial" w:cs="Arial"/>
          <w:i/>
          <w:sz w:val="14"/>
          <w:szCs w:val="14"/>
        </w:rPr>
        <w:t xml:space="preserve"> </w:t>
      </w:r>
      <w:r w:rsidRPr="00CA3CF6">
        <w:rPr>
          <w:rFonts w:ascii="Arial" w:hAnsi="Arial" w:cs="Arial"/>
          <w:i/>
          <w:sz w:val="14"/>
          <w:szCs w:val="14"/>
        </w:rPr>
        <w:t>través</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internet,</w:t>
      </w:r>
      <w:r>
        <w:rPr>
          <w:rFonts w:ascii="Arial" w:hAnsi="Arial" w:cs="Arial"/>
          <w:i/>
          <w:sz w:val="14"/>
          <w:szCs w:val="14"/>
        </w:rPr>
        <w:t xml:space="preserve"> </w:t>
      </w:r>
      <w:r w:rsidRPr="00CA3CF6">
        <w:rPr>
          <w:rFonts w:ascii="Arial" w:hAnsi="Arial" w:cs="Arial"/>
          <w:i/>
          <w:sz w:val="14"/>
          <w:szCs w:val="14"/>
        </w:rPr>
        <w:t>el</w:t>
      </w:r>
      <w:r>
        <w:rPr>
          <w:rFonts w:ascii="Arial" w:hAnsi="Arial" w:cs="Arial"/>
          <w:i/>
          <w:sz w:val="14"/>
          <w:szCs w:val="14"/>
        </w:rPr>
        <w:t xml:space="preserve"> </w:t>
      </w:r>
      <w:r w:rsidRPr="00CA3CF6">
        <w:rPr>
          <w:rFonts w:ascii="Arial" w:hAnsi="Arial" w:cs="Arial"/>
          <w:i/>
          <w:sz w:val="14"/>
          <w:szCs w:val="14"/>
        </w:rPr>
        <w:t>cual</w:t>
      </w:r>
      <w:r>
        <w:rPr>
          <w:rFonts w:ascii="Arial" w:hAnsi="Arial" w:cs="Arial"/>
          <w:i/>
          <w:sz w:val="14"/>
          <w:szCs w:val="14"/>
        </w:rPr>
        <w:t xml:space="preserve"> </w:t>
      </w:r>
      <w:r w:rsidRPr="00CA3CF6">
        <w:rPr>
          <w:rFonts w:ascii="Arial" w:hAnsi="Arial" w:cs="Arial"/>
          <w:i/>
          <w:sz w:val="14"/>
          <w:szCs w:val="14"/>
        </w:rPr>
        <w:t>deberán</w:t>
      </w:r>
      <w:r>
        <w:rPr>
          <w:rFonts w:ascii="Arial" w:hAnsi="Arial" w:cs="Arial"/>
          <w:i/>
          <w:sz w:val="14"/>
          <w:szCs w:val="14"/>
        </w:rPr>
        <w:t xml:space="preserve"> </w:t>
      </w:r>
      <w:r w:rsidRPr="00CA3CF6">
        <w:rPr>
          <w:rFonts w:ascii="Arial" w:hAnsi="Arial" w:cs="Arial"/>
          <w:i/>
          <w:sz w:val="14"/>
          <w:szCs w:val="14"/>
        </w:rPr>
        <w:t>actualizar,</w:t>
      </w:r>
      <w:r>
        <w:rPr>
          <w:rFonts w:ascii="Arial" w:hAnsi="Arial" w:cs="Arial"/>
          <w:i/>
          <w:sz w:val="14"/>
          <w:szCs w:val="14"/>
        </w:rPr>
        <w:t xml:space="preserve"> </w:t>
      </w:r>
      <w:r w:rsidRPr="00CA3CF6">
        <w:rPr>
          <w:rFonts w:ascii="Arial" w:hAnsi="Arial" w:cs="Arial"/>
          <w:i/>
          <w:sz w:val="14"/>
          <w:szCs w:val="14"/>
        </w:rPr>
        <w:t>por</w:t>
      </w:r>
      <w:r>
        <w:rPr>
          <w:rFonts w:ascii="Arial" w:hAnsi="Arial" w:cs="Arial"/>
          <w:i/>
          <w:sz w:val="14"/>
          <w:szCs w:val="14"/>
        </w:rPr>
        <w:t xml:space="preserve"> </w:t>
      </w:r>
      <w:r w:rsidRPr="00CA3CF6">
        <w:rPr>
          <w:rFonts w:ascii="Arial" w:hAnsi="Arial" w:cs="Arial"/>
          <w:i/>
          <w:sz w:val="14"/>
          <w:szCs w:val="14"/>
        </w:rPr>
        <w:t>lo</w:t>
      </w:r>
      <w:r>
        <w:rPr>
          <w:rFonts w:ascii="Arial" w:hAnsi="Arial" w:cs="Arial"/>
          <w:i/>
          <w:sz w:val="14"/>
          <w:szCs w:val="14"/>
        </w:rPr>
        <w:t xml:space="preserve"> </w:t>
      </w:r>
      <w:r w:rsidRPr="00CA3CF6">
        <w:rPr>
          <w:rFonts w:ascii="Arial" w:hAnsi="Arial" w:cs="Arial"/>
          <w:i/>
          <w:sz w:val="14"/>
          <w:szCs w:val="14"/>
        </w:rPr>
        <w:t>menos,</w:t>
      </w:r>
      <w:r>
        <w:rPr>
          <w:rFonts w:ascii="Arial" w:hAnsi="Arial" w:cs="Arial"/>
          <w:i/>
          <w:sz w:val="14"/>
          <w:szCs w:val="14"/>
        </w:rPr>
        <w:t xml:space="preserve"> </w:t>
      </w:r>
      <w:r w:rsidRPr="00CA3CF6">
        <w:rPr>
          <w:rFonts w:ascii="Arial" w:hAnsi="Arial" w:cs="Arial"/>
          <w:i/>
          <w:sz w:val="14"/>
          <w:szCs w:val="14"/>
        </w:rPr>
        <w:t>cada</w:t>
      </w:r>
      <w:r>
        <w:rPr>
          <w:rFonts w:ascii="Arial" w:hAnsi="Arial" w:cs="Arial"/>
          <w:i/>
          <w:sz w:val="14"/>
          <w:szCs w:val="14"/>
        </w:rPr>
        <w:t xml:space="preserve"> </w:t>
      </w:r>
      <w:r w:rsidRPr="00CA3CF6">
        <w:rPr>
          <w:rFonts w:ascii="Arial" w:hAnsi="Arial" w:cs="Arial"/>
          <w:i/>
          <w:sz w:val="14"/>
          <w:szCs w:val="14"/>
        </w:rPr>
        <w:t>seis</w:t>
      </w:r>
      <w:r>
        <w:rPr>
          <w:rFonts w:ascii="Arial" w:hAnsi="Arial" w:cs="Arial"/>
          <w:i/>
          <w:sz w:val="14"/>
          <w:szCs w:val="14"/>
        </w:rPr>
        <w:t xml:space="preserve"> </w:t>
      </w:r>
      <w:r w:rsidRPr="00CA3CF6">
        <w:rPr>
          <w:rFonts w:ascii="Arial" w:hAnsi="Arial" w:cs="Arial"/>
          <w:i/>
          <w:sz w:val="14"/>
          <w:szCs w:val="14"/>
        </w:rPr>
        <w:t>meses.</w:t>
      </w:r>
      <w:r>
        <w:rPr>
          <w:rFonts w:ascii="Arial" w:hAnsi="Arial" w:cs="Arial"/>
          <w:i/>
          <w:sz w:val="14"/>
          <w:szCs w:val="14"/>
        </w:rPr>
        <w:t xml:space="preserve"> </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municipios</w:t>
      </w:r>
      <w:r>
        <w:rPr>
          <w:rFonts w:ascii="Arial" w:hAnsi="Arial" w:cs="Arial"/>
          <w:i/>
          <w:sz w:val="14"/>
          <w:szCs w:val="14"/>
        </w:rPr>
        <w:t xml:space="preserve"> </w:t>
      </w:r>
      <w:r w:rsidRPr="00CA3CF6">
        <w:rPr>
          <w:rFonts w:ascii="Arial" w:hAnsi="Arial" w:cs="Arial"/>
          <w:i/>
          <w:sz w:val="14"/>
          <w:szCs w:val="14"/>
        </w:rPr>
        <w:t>podrán</w:t>
      </w:r>
      <w:r>
        <w:rPr>
          <w:rFonts w:ascii="Arial" w:hAnsi="Arial" w:cs="Arial"/>
          <w:i/>
          <w:sz w:val="14"/>
          <w:szCs w:val="14"/>
        </w:rPr>
        <w:t xml:space="preserve"> </w:t>
      </w:r>
      <w:r w:rsidRPr="00CA3CF6">
        <w:rPr>
          <w:rFonts w:ascii="Arial" w:hAnsi="Arial" w:cs="Arial"/>
          <w:i/>
          <w:sz w:val="14"/>
          <w:szCs w:val="14"/>
        </w:rPr>
        <w:t>recurrir</w:t>
      </w:r>
      <w:r>
        <w:rPr>
          <w:rFonts w:ascii="Arial" w:hAnsi="Arial" w:cs="Arial"/>
          <w:i/>
          <w:sz w:val="14"/>
          <w:szCs w:val="14"/>
        </w:rPr>
        <w:t xml:space="preserve"> </w:t>
      </w:r>
      <w:r w:rsidRPr="00CA3CF6">
        <w:rPr>
          <w:rFonts w:ascii="Arial" w:hAnsi="Arial" w:cs="Arial"/>
          <w:i/>
          <w:sz w:val="14"/>
          <w:szCs w:val="14"/>
        </w:rPr>
        <w:t>a</w:t>
      </w:r>
      <w:r>
        <w:rPr>
          <w:rFonts w:ascii="Arial" w:hAnsi="Arial" w:cs="Arial"/>
          <w:i/>
          <w:sz w:val="14"/>
          <w:szCs w:val="14"/>
        </w:rPr>
        <w:t xml:space="preserve"> </w:t>
      </w:r>
      <w:r w:rsidRPr="00CA3CF6">
        <w:rPr>
          <w:rFonts w:ascii="Arial" w:hAnsi="Arial" w:cs="Arial"/>
          <w:i/>
          <w:sz w:val="14"/>
          <w:szCs w:val="14"/>
        </w:rPr>
        <w:t>otros</w:t>
      </w:r>
      <w:r>
        <w:rPr>
          <w:rFonts w:ascii="Arial" w:hAnsi="Arial" w:cs="Arial"/>
          <w:i/>
          <w:sz w:val="14"/>
          <w:szCs w:val="14"/>
        </w:rPr>
        <w:t xml:space="preserve"> </w:t>
      </w:r>
      <w:r w:rsidRPr="00CA3CF6">
        <w:rPr>
          <w:rFonts w:ascii="Arial" w:hAnsi="Arial" w:cs="Arial"/>
          <w:i/>
          <w:sz w:val="14"/>
          <w:szCs w:val="14"/>
        </w:rPr>
        <w:t>medios</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publicación,</w:t>
      </w:r>
      <w:r>
        <w:rPr>
          <w:rFonts w:ascii="Arial" w:hAnsi="Arial" w:cs="Arial"/>
          <w:i/>
          <w:sz w:val="14"/>
          <w:szCs w:val="14"/>
        </w:rPr>
        <w:t xml:space="preserve"> </w:t>
      </w:r>
      <w:r w:rsidRPr="00CA3CF6">
        <w:rPr>
          <w:rFonts w:ascii="Arial" w:hAnsi="Arial" w:cs="Arial"/>
          <w:i/>
          <w:sz w:val="14"/>
          <w:szCs w:val="14"/>
        </w:rPr>
        <w:t>distintos</w:t>
      </w:r>
      <w:r>
        <w:rPr>
          <w:rFonts w:ascii="Arial" w:hAnsi="Arial" w:cs="Arial"/>
          <w:i/>
          <w:sz w:val="14"/>
          <w:szCs w:val="14"/>
        </w:rPr>
        <w:t xml:space="preserve"> </w:t>
      </w:r>
      <w:r w:rsidRPr="00CA3CF6">
        <w:rPr>
          <w:rFonts w:ascii="Arial" w:hAnsi="Arial" w:cs="Arial"/>
          <w:i/>
          <w:sz w:val="14"/>
          <w:szCs w:val="14"/>
        </w:rPr>
        <w:t>al</w:t>
      </w:r>
      <w:r>
        <w:rPr>
          <w:rFonts w:ascii="Arial" w:hAnsi="Arial" w:cs="Arial"/>
          <w:i/>
          <w:sz w:val="14"/>
          <w:szCs w:val="14"/>
        </w:rPr>
        <w:t xml:space="preserve"> </w:t>
      </w:r>
      <w:r w:rsidRPr="00CA3CF6">
        <w:rPr>
          <w:rFonts w:ascii="Arial" w:hAnsi="Arial" w:cs="Arial"/>
          <w:i/>
          <w:sz w:val="14"/>
          <w:szCs w:val="14"/>
        </w:rPr>
        <w:t>internet,</w:t>
      </w:r>
      <w:r>
        <w:rPr>
          <w:rFonts w:ascii="Arial" w:hAnsi="Arial" w:cs="Arial"/>
          <w:i/>
          <w:sz w:val="14"/>
          <w:szCs w:val="14"/>
        </w:rPr>
        <w:t xml:space="preserve"> </w:t>
      </w:r>
      <w:r w:rsidRPr="00CA3CF6">
        <w:rPr>
          <w:rFonts w:ascii="Arial" w:hAnsi="Arial" w:cs="Arial"/>
          <w:i/>
          <w:sz w:val="14"/>
          <w:szCs w:val="14"/>
        </w:rPr>
        <w:t>cuando</w:t>
      </w:r>
      <w:r>
        <w:rPr>
          <w:rFonts w:ascii="Arial" w:hAnsi="Arial" w:cs="Arial"/>
          <w:i/>
          <w:sz w:val="14"/>
          <w:szCs w:val="14"/>
        </w:rPr>
        <w:t xml:space="preserve"> </w:t>
      </w:r>
      <w:r w:rsidRPr="00CA3CF6">
        <w:rPr>
          <w:rFonts w:ascii="Arial" w:hAnsi="Arial" w:cs="Arial"/>
          <w:i/>
          <w:sz w:val="14"/>
          <w:szCs w:val="14"/>
        </w:rPr>
        <w:t>este</w:t>
      </w:r>
      <w:r>
        <w:rPr>
          <w:rFonts w:ascii="Arial" w:hAnsi="Arial" w:cs="Arial"/>
          <w:i/>
          <w:sz w:val="14"/>
          <w:szCs w:val="14"/>
        </w:rPr>
        <w:t xml:space="preserve"> </w:t>
      </w:r>
      <w:r w:rsidRPr="00CA3CF6">
        <w:rPr>
          <w:rFonts w:ascii="Arial" w:hAnsi="Arial" w:cs="Arial"/>
          <w:i/>
          <w:sz w:val="14"/>
          <w:szCs w:val="14"/>
        </w:rPr>
        <w:t>servicio</w:t>
      </w:r>
      <w:r>
        <w:rPr>
          <w:rFonts w:ascii="Arial" w:hAnsi="Arial" w:cs="Arial"/>
          <w:i/>
          <w:sz w:val="14"/>
          <w:szCs w:val="14"/>
        </w:rPr>
        <w:t xml:space="preserve"> </w:t>
      </w:r>
      <w:r w:rsidRPr="00CA3CF6">
        <w:rPr>
          <w:rFonts w:ascii="Arial" w:hAnsi="Arial" w:cs="Arial"/>
          <w:i/>
          <w:sz w:val="14"/>
          <w:szCs w:val="14"/>
        </w:rPr>
        <w:t>no</w:t>
      </w:r>
      <w:r>
        <w:rPr>
          <w:rFonts w:ascii="Arial" w:hAnsi="Arial" w:cs="Arial"/>
          <w:i/>
          <w:sz w:val="14"/>
          <w:szCs w:val="14"/>
        </w:rPr>
        <w:t xml:space="preserve"> </w:t>
      </w:r>
      <w:r w:rsidRPr="00CA3CF6">
        <w:rPr>
          <w:rFonts w:ascii="Arial" w:hAnsi="Arial" w:cs="Arial"/>
          <w:i/>
          <w:sz w:val="14"/>
          <w:szCs w:val="14"/>
        </w:rPr>
        <w:t>esté</w:t>
      </w:r>
      <w:r>
        <w:rPr>
          <w:rFonts w:ascii="Arial" w:hAnsi="Arial" w:cs="Arial"/>
          <w:i/>
          <w:sz w:val="14"/>
          <w:szCs w:val="14"/>
        </w:rPr>
        <w:t xml:space="preserve"> </w:t>
      </w:r>
      <w:r w:rsidRPr="00CA3CF6">
        <w:rPr>
          <w:rFonts w:ascii="Arial" w:hAnsi="Arial" w:cs="Arial"/>
          <w:i/>
          <w:sz w:val="14"/>
          <w:szCs w:val="14"/>
        </w:rPr>
        <w:t>disponible,</w:t>
      </w:r>
      <w:r>
        <w:rPr>
          <w:rFonts w:ascii="Arial" w:hAnsi="Arial" w:cs="Arial"/>
          <w:i/>
          <w:sz w:val="14"/>
          <w:szCs w:val="14"/>
        </w:rPr>
        <w:t xml:space="preserve"> </w:t>
      </w:r>
      <w:r w:rsidRPr="00CA3CF6">
        <w:rPr>
          <w:rFonts w:ascii="Arial" w:hAnsi="Arial" w:cs="Arial"/>
          <w:i/>
          <w:sz w:val="14"/>
          <w:szCs w:val="14"/>
        </w:rPr>
        <w:t>siempre</w:t>
      </w:r>
      <w:r>
        <w:rPr>
          <w:rFonts w:ascii="Arial" w:hAnsi="Arial" w:cs="Arial"/>
          <w:i/>
          <w:sz w:val="14"/>
          <w:szCs w:val="14"/>
        </w:rPr>
        <w:t xml:space="preserve"> </w:t>
      </w:r>
      <w:r w:rsidRPr="00CA3CF6">
        <w:rPr>
          <w:rFonts w:ascii="Arial" w:hAnsi="Arial" w:cs="Arial"/>
          <w:i/>
          <w:sz w:val="14"/>
          <w:szCs w:val="14"/>
        </w:rPr>
        <w:t>y</w:t>
      </w:r>
      <w:r>
        <w:rPr>
          <w:rFonts w:ascii="Arial" w:hAnsi="Arial" w:cs="Arial"/>
          <w:i/>
          <w:sz w:val="14"/>
          <w:szCs w:val="14"/>
        </w:rPr>
        <w:t xml:space="preserve"> </w:t>
      </w:r>
      <w:r w:rsidRPr="00CA3CF6">
        <w:rPr>
          <w:rFonts w:ascii="Arial" w:hAnsi="Arial" w:cs="Arial"/>
          <w:i/>
          <w:sz w:val="14"/>
          <w:szCs w:val="14"/>
        </w:rPr>
        <w:t>cuando</w:t>
      </w:r>
      <w:r>
        <w:rPr>
          <w:rFonts w:ascii="Arial" w:hAnsi="Arial" w:cs="Arial"/>
          <w:i/>
          <w:sz w:val="14"/>
          <w:szCs w:val="14"/>
        </w:rPr>
        <w:t xml:space="preserve"> </w:t>
      </w:r>
      <w:r w:rsidRPr="00CA3CF6">
        <w:rPr>
          <w:rFonts w:ascii="Arial" w:hAnsi="Arial" w:cs="Arial"/>
          <w:i/>
          <w:sz w:val="14"/>
          <w:szCs w:val="14"/>
        </w:rPr>
        <w:t>sean</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acceso</w:t>
      </w:r>
      <w:r>
        <w:rPr>
          <w:rFonts w:ascii="Arial" w:hAnsi="Arial" w:cs="Arial"/>
          <w:i/>
          <w:sz w:val="14"/>
          <w:szCs w:val="14"/>
        </w:rPr>
        <w:t xml:space="preserve"> </w:t>
      </w:r>
      <w:r w:rsidRPr="00CA3CF6">
        <w:rPr>
          <w:rFonts w:ascii="Arial" w:hAnsi="Arial" w:cs="Arial"/>
          <w:i/>
          <w:sz w:val="14"/>
          <w:szCs w:val="14"/>
        </w:rPr>
        <w:t>público</w:t>
      </w:r>
      <w:r w:rsidRPr="00CA3CF6">
        <w:rPr>
          <w:rFonts w:ascii="Arial" w:hAnsi="Arial" w:cs="Arial"/>
          <w:sz w:val="14"/>
          <w:szCs w:val="14"/>
        </w:rPr>
        <w:t>.”</w:t>
      </w:r>
    </w:p>
  </w:footnote>
  <w:footnote w:id="5">
    <w:p w:rsidR="00D265D1" w:rsidRPr="00CA3CF6" w:rsidRDefault="00D265D1" w:rsidP="00B120D5">
      <w:pPr>
        <w:pStyle w:val="Textonotapie"/>
        <w:jc w:val="both"/>
        <w:rPr>
          <w:rFonts w:ascii="Arial" w:hAnsi="Arial" w:cs="Arial"/>
          <w:sz w:val="14"/>
          <w:szCs w:val="14"/>
        </w:rPr>
      </w:pPr>
      <w:r>
        <w:rPr>
          <w:rStyle w:val="Refdenotaalpie"/>
        </w:rPr>
        <w:t>111</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componentes</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domicilio</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basan</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smartTag w:uri="urn:schemas-microsoft-com:office:smarttags" w:element="PersonName">
        <w:smartTagPr>
          <w:attr w:name="ProductID" w:val="la Norma T￩cnica"/>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i/>
            <w:sz w:val="14"/>
            <w:szCs w:val="14"/>
          </w:rPr>
          <w:t>Norma</w:t>
        </w:r>
        <w:r>
          <w:rPr>
            <w:rFonts w:ascii="Arial" w:hAnsi="Arial" w:cs="Arial"/>
            <w:i/>
            <w:sz w:val="14"/>
            <w:szCs w:val="14"/>
          </w:rPr>
          <w:t xml:space="preserve"> </w:t>
        </w:r>
        <w:r w:rsidRPr="00CA3CF6">
          <w:rPr>
            <w:rFonts w:ascii="Arial" w:hAnsi="Arial" w:cs="Arial"/>
            <w:i/>
            <w:sz w:val="14"/>
            <w:szCs w:val="14"/>
          </w:rPr>
          <w:t>Técnica</w:t>
        </w:r>
      </w:smartTag>
      <w:r>
        <w:rPr>
          <w:rFonts w:ascii="Arial" w:hAnsi="Arial" w:cs="Arial"/>
          <w:i/>
          <w:sz w:val="14"/>
          <w:szCs w:val="14"/>
        </w:rPr>
        <w:t xml:space="preserve"> </w:t>
      </w:r>
      <w:r w:rsidRPr="00CA3CF6">
        <w:rPr>
          <w:rFonts w:ascii="Arial" w:hAnsi="Arial" w:cs="Arial"/>
          <w:i/>
          <w:sz w:val="14"/>
          <w:szCs w:val="14"/>
        </w:rPr>
        <w:t>sobre</w:t>
      </w:r>
      <w:r>
        <w:rPr>
          <w:rFonts w:ascii="Arial" w:hAnsi="Arial" w:cs="Arial"/>
          <w:i/>
          <w:sz w:val="14"/>
          <w:szCs w:val="14"/>
        </w:rPr>
        <w:t xml:space="preserve"> </w:t>
      </w:r>
      <w:r w:rsidRPr="00CA3CF6">
        <w:rPr>
          <w:rFonts w:ascii="Arial" w:hAnsi="Arial" w:cs="Arial"/>
          <w:i/>
          <w:sz w:val="14"/>
          <w:szCs w:val="14"/>
        </w:rPr>
        <w:t>Domicilios</w:t>
      </w:r>
      <w:r>
        <w:rPr>
          <w:rFonts w:ascii="Arial" w:hAnsi="Arial" w:cs="Arial"/>
          <w:i/>
          <w:sz w:val="14"/>
          <w:szCs w:val="14"/>
        </w:rPr>
        <w:t xml:space="preserve"> </w:t>
      </w:r>
      <w:r w:rsidRPr="00CA3CF6">
        <w:rPr>
          <w:rFonts w:ascii="Arial" w:hAnsi="Arial" w:cs="Arial"/>
          <w:i/>
          <w:sz w:val="14"/>
          <w:szCs w:val="14"/>
        </w:rPr>
        <w:t>Geográficos</w:t>
      </w:r>
      <w:r>
        <w:rPr>
          <w:rFonts w:ascii="Arial" w:hAnsi="Arial" w:cs="Arial"/>
          <w:sz w:val="14"/>
          <w:szCs w:val="14"/>
        </w:rPr>
        <w:t xml:space="preserve"> </w:t>
      </w:r>
      <w:r w:rsidRPr="00CA3CF6">
        <w:rPr>
          <w:rFonts w:ascii="Arial" w:hAnsi="Arial" w:cs="Arial"/>
          <w:sz w:val="14"/>
          <w:szCs w:val="14"/>
        </w:rPr>
        <w:t>emitida</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Instituto</w:t>
      </w:r>
      <w:r>
        <w:rPr>
          <w:rFonts w:ascii="Arial" w:hAnsi="Arial" w:cs="Arial"/>
          <w:sz w:val="14"/>
          <w:szCs w:val="14"/>
        </w:rPr>
        <w:t xml:space="preserve"> </w:t>
      </w:r>
      <w:r w:rsidRPr="00CA3CF6">
        <w:rPr>
          <w:rFonts w:ascii="Arial" w:hAnsi="Arial" w:cs="Arial"/>
          <w:sz w:val="14"/>
          <w:szCs w:val="14"/>
        </w:rPr>
        <w:t>Nacional</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Estadística</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Geografía,</w:t>
      </w:r>
      <w:r>
        <w:rPr>
          <w:rFonts w:ascii="Arial" w:hAnsi="Arial" w:cs="Arial"/>
          <w:sz w:val="14"/>
          <w:szCs w:val="14"/>
        </w:rPr>
        <w:t xml:space="preserve"> </w:t>
      </w:r>
      <w:r w:rsidRPr="00CA3CF6">
        <w:rPr>
          <w:rFonts w:ascii="Arial" w:hAnsi="Arial" w:cs="Arial"/>
          <w:sz w:val="14"/>
          <w:szCs w:val="14"/>
        </w:rPr>
        <w:t>publicada</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Diario</w:t>
      </w:r>
      <w:r>
        <w:rPr>
          <w:rFonts w:ascii="Arial" w:hAnsi="Arial" w:cs="Arial"/>
          <w:sz w:val="14"/>
          <w:szCs w:val="14"/>
        </w:rPr>
        <w:t xml:space="preserve"> </w:t>
      </w:r>
      <w:r w:rsidRPr="00CA3CF6">
        <w:rPr>
          <w:rFonts w:ascii="Arial" w:hAnsi="Arial" w:cs="Arial"/>
          <w:sz w:val="14"/>
          <w:szCs w:val="14"/>
        </w:rPr>
        <w:t>Oficial</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viernes</w:t>
      </w:r>
      <w:r>
        <w:rPr>
          <w:rFonts w:ascii="Arial" w:hAnsi="Arial" w:cs="Arial"/>
          <w:sz w:val="14"/>
          <w:szCs w:val="14"/>
        </w:rPr>
        <w:t xml:space="preserve"> </w:t>
      </w:r>
      <w:r w:rsidRPr="00CA3CF6">
        <w:rPr>
          <w:rFonts w:ascii="Arial" w:hAnsi="Arial" w:cs="Arial"/>
          <w:sz w:val="14"/>
          <w:szCs w:val="14"/>
        </w:rPr>
        <w:t>12</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noviembre</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2010.</w:t>
      </w:r>
      <w:r>
        <w:rPr>
          <w:rFonts w:ascii="Arial" w:hAnsi="Arial" w:cs="Arial"/>
          <w:sz w:val="14"/>
          <w:szCs w:val="14"/>
        </w:rPr>
        <w:t xml:space="preserve"> </w:t>
      </w:r>
      <w:r w:rsidRPr="00CA3CF6">
        <w:rPr>
          <w:rFonts w:ascii="Arial" w:hAnsi="Arial" w:cs="Arial"/>
          <w:sz w:val="14"/>
          <w:szCs w:val="14"/>
        </w:rPr>
        <w:t>Disponible</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http://www.inegi.org.mx/geo/contenidos/normastecnicas/doc/dof_ntdg.pdf</w:t>
      </w:r>
    </w:p>
  </w:footnote>
  <w:footnote w:id="6">
    <w:p w:rsidR="00D265D1" w:rsidRPr="00CA3CF6" w:rsidRDefault="00D265D1" w:rsidP="00B120D5">
      <w:pPr>
        <w:pStyle w:val="Textonotapie"/>
        <w:jc w:val="both"/>
        <w:rPr>
          <w:rFonts w:ascii="Arial" w:hAnsi="Arial" w:cs="Arial"/>
          <w:sz w:val="14"/>
          <w:szCs w:val="14"/>
        </w:rPr>
      </w:pPr>
      <w:r>
        <w:rPr>
          <w:rStyle w:val="Refdenotaalpie"/>
        </w:rPr>
        <w:t>112</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ejemplo:</w:t>
      </w:r>
      <w:r>
        <w:rPr>
          <w:rFonts w:ascii="Arial" w:hAnsi="Arial" w:cs="Arial"/>
          <w:sz w:val="14"/>
          <w:szCs w:val="14"/>
        </w:rPr>
        <w:t xml:space="preserve"> </w:t>
      </w:r>
      <w:r w:rsidRPr="00CA3CF6">
        <w:rPr>
          <w:rFonts w:ascii="Arial" w:hAnsi="Arial" w:cs="Arial"/>
          <w:sz w:val="14"/>
          <w:szCs w:val="14"/>
        </w:rPr>
        <w:t>adquisición,</w:t>
      </w:r>
      <w:r>
        <w:rPr>
          <w:rFonts w:ascii="Arial" w:hAnsi="Arial" w:cs="Arial"/>
          <w:sz w:val="14"/>
          <w:szCs w:val="14"/>
        </w:rPr>
        <w:t xml:space="preserve"> </w:t>
      </w:r>
      <w:r w:rsidRPr="00CA3CF6">
        <w:rPr>
          <w:rFonts w:ascii="Arial" w:hAnsi="Arial" w:cs="Arial"/>
          <w:sz w:val="14"/>
          <w:szCs w:val="14"/>
        </w:rPr>
        <w:t>donación,</w:t>
      </w:r>
      <w:r>
        <w:rPr>
          <w:rFonts w:ascii="Arial" w:hAnsi="Arial" w:cs="Arial"/>
          <w:sz w:val="14"/>
          <w:szCs w:val="14"/>
        </w:rPr>
        <w:t xml:space="preserve"> </w:t>
      </w:r>
      <w:r w:rsidRPr="00CA3CF6">
        <w:rPr>
          <w:rFonts w:ascii="Arial" w:hAnsi="Arial" w:cs="Arial"/>
          <w:sz w:val="14"/>
          <w:szCs w:val="14"/>
        </w:rPr>
        <w:t>expropiación,</w:t>
      </w:r>
      <w:r>
        <w:rPr>
          <w:rFonts w:ascii="Arial" w:hAnsi="Arial" w:cs="Arial"/>
          <w:sz w:val="14"/>
          <w:szCs w:val="14"/>
        </w:rPr>
        <w:t xml:space="preserve"> </w:t>
      </w:r>
      <w:r w:rsidRPr="00CA3CF6">
        <w:rPr>
          <w:rFonts w:ascii="Arial" w:hAnsi="Arial" w:cs="Arial"/>
          <w:sz w:val="14"/>
          <w:szCs w:val="14"/>
        </w:rPr>
        <w:t>arrendamiento,</w:t>
      </w:r>
      <w:r>
        <w:rPr>
          <w:rFonts w:ascii="Arial" w:hAnsi="Arial" w:cs="Arial"/>
          <w:sz w:val="14"/>
          <w:szCs w:val="14"/>
        </w:rPr>
        <w:t xml:space="preserve"> </w:t>
      </w:r>
      <w:r w:rsidRPr="00CA3CF6">
        <w:rPr>
          <w:rFonts w:ascii="Arial" w:hAnsi="Arial" w:cs="Arial"/>
          <w:sz w:val="14"/>
          <w:szCs w:val="14"/>
        </w:rPr>
        <w:t>comodato,</w:t>
      </w:r>
      <w:r>
        <w:rPr>
          <w:rFonts w:ascii="Arial" w:hAnsi="Arial" w:cs="Arial"/>
          <w:sz w:val="14"/>
          <w:szCs w:val="14"/>
        </w:rPr>
        <w:t xml:space="preserve"> </w:t>
      </w:r>
      <w:r w:rsidRPr="00CA3CF6">
        <w:rPr>
          <w:rFonts w:ascii="Arial" w:hAnsi="Arial" w:cs="Arial"/>
          <w:sz w:val="14"/>
          <w:szCs w:val="14"/>
        </w:rPr>
        <w:t>convenio,</w:t>
      </w:r>
      <w:r>
        <w:rPr>
          <w:rFonts w:ascii="Arial" w:hAnsi="Arial" w:cs="Arial"/>
          <w:sz w:val="14"/>
          <w:szCs w:val="14"/>
        </w:rPr>
        <w:t xml:space="preserve"> </w:t>
      </w:r>
      <w:r w:rsidRPr="00CA3CF6">
        <w:rPr>
          <w:rFonts w:ascii="Arial" w:hAnsi="Arial" w:cs="Arial"/>
          <w:sz w:val="14"/>
          <w:szCs w:val="14"/>
        </w:rPr>
        <w:t>asignación,</w:t>
      </w:r>
      <w:r>
        <w:rPr>
          <w:rFonts w:ascii="Arial" w:hAnsi="Arial" w:cs="Arial"/>
          <w:sz w:val="14"/>
          <w:szCs w:val="14"/>
        </w:rPr>
        <w:t xml:space="preserve"> </w:t>
      </w:r>
      <w:r w:rsidRPr="00CA3CF6">
        <w:rPr>
          <w:rFonts w:ascii="Arial" w:hAnsi="Arial" w:cs="Arial"/>
          <w:sz w:val="14"/>
          <w:szCs w:val="14"/>
        </w:rPr>
        <w:t>etcétera.</w:t>
      </w:r>
    </w:p>
  </w:footnote>
  <w:footnote w:id="7">
    <w:p w:rsidR="00D265D1" w:rsidRPr="00CA3CF6" w:rsidRDefault="00D265D1" w:rsidP="00B120D5">
      <w:pPr>
        <w:pStyle w:val="Textonotapie"/>
        <w:jc w:val="both"/>
        <w:rPr>
          <w:rFonts w:ascii="Arial" w:hAnsi="Arial" w:cs="Arial"/>
          <w:sz w:val="14"/>
          <w:szCs w:val="14"/>
        </w:rPr>
      </w:pPr>
      <w:r>
        <w:rPr>
          <w:rStyle w:val="Refdenotaalpie"/>
        </w:rPr>
        <w:t>113</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acuerdo</w:t>
      </w:r>
      <w:r>
        <w:rPr>
          <w:rFonts w:ascii="Arial" w:hAnsi="Arial" w:cs="Arial"/>
          <w:sz w:val="14"/>
          <w:szCs w:val="14"/>
        </w:rPr>
        <w:t xml:space="preserve"> </w:t>
      </w:r>
      <w:r w:rsidRPr="00CA3CF6">
        <w:rPr>
          <w:rFonts w:ascii="Arial" w:hAnsi="Arial" w:cs="Arial"/>
          <w:sz w:val="14"/>
          <w:szCs w:val="14"/>
        </w:rPr>
        <w:t>con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133</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Ley General"/>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Ley</w:t>
        </w:r>
        <w:r>
          <w:rPr>
            <w:rFonts w:ascii="Arial" w:hAnsi="Arial" w:cs="Arial"/>
            <w:sz w:val="14"/>
            <w:szCs w:val="14"/>
          </w:rPr>
          <w:t xml:space="preserve"> </w:t>
        </w:r>
        <w:r w:rsidRPr="00CA3CF6">
          <w:rPr>
            <w:rFonts w:ascii="Arial" w:hAnsi="Arial" w:cs="Arial"/>
            <w:sz w:val="14"/>
            <w:szCs w:val="14"/>
          </w:rPr>
          <w:t>General</w:t>
        </w:r>
      </w:smartTag>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Bienes</w:t>
      </w:r>
      <w:r>
        <w:rPr>
          <w:rFonts w:ascii="Arial" w:hAnsi="Arial" w:cs="Arial"/>
          <w:sz w:val="14"/>
          <w:szCs w:val="14"/>
        </w:rPr>
        <w:t xml:space="preserve"> </w:t>
      </w:r>
      <w:r w:rsidRPr="00CA3CF6">
        <w:rPr>
          <w:rFonts w:ascii="Arial" w:hAnsi="Arial" w:cs="Arial"/>
          <w:sz w:val="14"/>
          <w:szCs w:val="14"/>
        </w:rPr>
        <w:t>Nacionales,</w:t>
      </w:r>
      <w:r>
        <w:rPr>
          <w:rFonts w:ascii="Arial" w:hAnsi="Arial" w:cs="Arial"/>
          <w:sz w:val="14"/>
          <w:szCs w:val="14"/>
        </w:rPr>
        <w:t xml:space="preserve"> </w:t>
      </w:r>
      <w:r w:rsidRPr="00CA3CF6">
        <w:rPr>
          <w:rFonts w:ascii="Arial" w:hAnsi="Arial" w:cs="Arial"/>
          <w:sz w:val="14"/>
          <w:szCs w:val="14"/>
        </w:rPr>
        <w:t>algunos</w:t>
      </w:r>
      <w:r>
        <w:rPr>
          <w:rFonts w:ascii="Arial" w:hAnsi="Arial" w:cs="Arial"/>
          <w:sz w:val="14"/>
          <w:szCs w:val="14"/>
        </w:rPr>
        <w:t xml:space="preserve"> </w:t>
      </w:r>
      <w:r w:rsidRPr="00CA3CF6">
        <w:rPr>
          <w:rFonts w:ascii="Arial" w:hAnsi="Arial" w:cs="Arial"/>
          <w:sz w:val="14"/>
          <w:szCs w:val="14"/>
        </w:rPr>
        <w:t>ejemplos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personas</w:t>
      </w:r>
      <w:r>
        <w:rPr>
          <w:rFonts w:ascii="Arial" w:hAnsi="Arial" w:cs="Arial"/>
          <w:sz w:val="14"/>
          <w:szCs w:val="14"/>
        </w:rPr>
        <w:t xml:space="preserve"> </w:t>
      </w:r>
      <w:r w:rsidRPr="00CA3CF6">
        <w:rPr>
          <w:rFonts w:ascii="Arial" w:hAnsi="Arial" w:cs="Arial"/>
          <w:sz w:val="14"/>
          <w:szCs w:val="14"/>
        </w:rPr>
        <w:t>morales</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pueden</w:t>
      </w:r>
      <w:r>
        <w:rPr>
          <w:rFonts w:ascii="Arial" w:hAnsi="Arial" w:cs="Arial"/>
          <w:sz w:val="14"/>
          <w:szCs w:val="14"/>
        </w:rPr>
        <w:t xml:space="preserve"> </w:t>
      </w:r>
      <w:r w:rsidRPr="00CA3CF6">
        <w:rPr>
          <w:rFonts w:ascii="Arial" w:hAnsi="Arial" w:cs="Arial"/>
          <w:sz w:val="14"/>
          <w:szCs w:val="14"/>
        </w:rPr>
        <w:t>ser</w:t>
      </w:r>
      <w:r>
        <w:rPr>
          <w:rFonts w:ascii="Arial" w:hAnsi="Arial" w:cs="Arial"/>
          <w:sz w:val="14"/>
          <w:szCs w:val="14"/>
        </w:rPr>
        <w:t xml:space="preserve"> </w:t>
      </w:r>
      <w:r w:rsidRPr="00CA3CF6">
        <w:rPr>
          <w:rFonts w:ascii="Arial" w:hAnsi="Arial" w:cs="Arial"/>
          <w:sz w:val="14"/>
          <w:szCs w:val="14"/>
        </w:rPr>
        <w:t>beneficiarias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una</w:t>
      </w:r>
      <w:r>
        <w:rPr>
          <w:rFonts w:ascii="Arial" w:hAnsi="Arial" w:cs="Arial"/>
          <w:sz w:val="14"/>
          <w:szCs w:val="14"/>
        </w:rPr>
        <w:t xml:space="preserve"> </w:t>
      </w:r>
      <w:r w:rsidRPr="00CA3CF6">
        <w:rPr>
          <w:rFonts w:ascii="Arial" w:hAnsi="Arial" w:cs="Arial"/>
          <w:sz w:val="14"/>
          <w:szCs w:val="14"/>
        </w:rPr>
        <w:t>donación</w:t>
      </w:r>
      <w:r>
        <w:rPr>
          <w:rFonts w:ascii="Arial" w:hAnsi="Arial" w:cs="Arial"/>
          <w:sz w:val="14"/>
          <w:szCs w:val="14"/>
        </w:rPr>
        <w:t xml:space="preserve"> </w:t>
      </w:r>
      <w:r w:rsidRPr="00CA3CF6">
        <w:rPr>
          <w:rFonts w:ascii="Arial" w:hAnsi="Arial" w:cs="Arial"/>
          <w:sz w:val="14"/>
          <w:szCs w:val="14"/>
        </w:rPr>
        <w:t>(donatarias)</w:t>
      </w:r>
      <w:r>
        <w:rPr>
          <w:rFonts w:ascii="Arial" w:hAnsi="Arial" w:cs="Arial"/>
          <w:sz w:val="14"/>
          <w:szCs w:val="14"/>
        </w:rPr>
        <w:t xml:space="preserve"> </w:t>
      </w:r>
      <w:r w:rsidRPr="00CA3CF6">
        <w:rPr>
          <w:rFonts w:ascii="Arial" w:hAnsi="Arial" w:cs="Arial"/>
          <w:sz w:val="14"/>
          <w:szCs w:val="14"/>
        </w:rPr>
        <w:t>son:</w:t>
      </w:r>
      <w:r>
        <w:rPr>
          <w:rFonts w:ascii="Arial" w:hAnsi="Arial" w:cs="Arial"/>
          <w:sz w:val="14"/>
          <w:szCs w:val="14"/>
        </w:rPr>
        <w:t xml:space="preserve"> </w:t>
      </w:r>
      <w:r w:rsidRPr="00CA3CF6">
        <w:rPr>
          <w:rFonts w:ascii="Arial" w:hAnsi="Arial" w:cs="Arial"/>
          <w:sz w:val="14"/>
          <w:szCs w:val="14"/>
        </w:rPr>
        <w:t>Entidades</w:t>
      </w:r>
      <w:r>
        <w:rPr>
          <w:rFonts w:ascii="Arial" w:hAnsi="Arial" w:cs="Arial"/>
          <w:sz w:val="14"/>
          <w:szCs w:val="14"/>
        </w:rPr>
        <w:t xml:space="preserve"> </w:t>
      </w:r>
      <w:r w:rsidRPr="00CA3CF6">
        <w:rPr>
          <w:rFonts w:ascii="Arial" w:hAnsi="Arial" w:cs="Arial"/>
          <w:sz w:val="14"/>
          <w:szCs w:val="14"/>
        </w:rPr>
        <w:t>Federativas,</w:t>
      </w:r>
      <w:r>
        <w:rPr>
          <w:rFonts w:ascii="Arial" w:hAnsi="Arial" w:cs="Arial"/>
          <w:sz w:val="14"/>
          <w:szCs w:val="14"/>
        </w:rPr>
        <w:t xml:space="preserve"> </w:t>
      </w:r>
      <w:r w:rsidRPr="00CA3CF6">
        <w:rPr>
          <w:rFonts w:ascii="Arial" w:hAnsi="Arial" w:cs="Arial"/>
          <w:sz w:val="14"/>
          <w:szCs w:val="14"/>
        </w:rPr>
        <w:t>municipios,</w:t>
      </w:r>
      <w:r>
        <w:rPr>
          <w:rFonts w:ascii="Arial" w:hAnsi="Arial" w:cs="Arial"/>
          <w:sz w:val="14"/>
          <w:szCs w:val="14"/>
        </w:rPr>
        <w:t xml:space="preserve"> </w:t>
      </w:r>
      <w:r w:rsidRPr="00CA3CF6">
        <w:rPr>
          <w:rFonts w:ascii="Arial" w:hAnsi="Arial" w:cs="Arial"/>
          <w:sz w:val="14"/>
          <w:szCs w:val="14"/>
        </w:rPr>
        <w:t>instituciones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salud,</w:t>
      </w:r>
      <w:r>
        <w:rPr>
          <w:rFonts w:ascii="Arial" w:hAnsi="Arial" w:cs="Arial"/>
          <w:sz w:val="14"/>
          <w:szCs w:val="14"/>
        </w:rPr>
        <w:t xml:space="preserve"> </w:t>
      </w:r>
      <w:r w:rsidRPr="00CA3CF6">
        <w:rPr>
          <w:rFonts w:ascii="Arial" w:hAnsi="Arial" w:cs="Arial"/>
          <w:sz w:val="14"/>
          <w:szCs w:val="14"/>
        </w:rPr>
        <w:t>beneficencia</w:t>
      </w:r>
      <w:r>
        <w:rPr>
          <w:rFonts w:ascii="Arial" w:hAnsi="Arial" w:cs="Arial"/>
          <w:sz w:val="14"/>
          <w:szCs w:val="14"/>
        </w:rPr>
        <w:t xml:space="preserve"> </w:t>
      </w:r>
      <w:r w:rsidRPr="00CA3CF6">
        <w:rPr>
          <w:rFonts w:ascii="Arial" w:hAnsi="Arial" w:cs="Arial"/>
          <w:sz w:val="14"/>
          <w:szCs w:val="14"/>
        </w:rPr>
        <w:t>o</w:t>
      </w:r>
      <w:r>
        <w:rPr>
          <w:rFonts w:ascii="Arial" w:hAnsi="Arial" w:cs="Arial"/>
          <w:sz w:val="14"/>
          <w:szCs w:val="14"/>
        </w:rPr>
        <w:t xml:space="preserve"> </w:t>
      </w:r>
      <w:r w:rsidRPr="00CA3CF6">
        <w:rPr>
          <w:rFonts w:ascii="Arial" w:hAnsi="Arial" w:cs="Arial"/>
          <w:sz w:val="14"/>
          <w:szCs w:val="14"/>
        </w:rPr>
        <w:t>asistencia,</w:t>
      </w:r>
      <w:r>
        <w:rPr>
          <w:rFonts w:ascii="Arial" w:hAnsi="Arial" w:cs="Arial"/>
          <w:sz w:val="14"/>
          <w:szCs w:val="14"/>
        </w:rPr>
        <w:t xml:space="preserve"> </w:t>
      </w:r>
      <w:r w:rsidRPr="00CA3CF6">
        <w:rPr>
          <w:rFonts w:ascii="Arial" w:hAnsi="Arial" w:cs="Arial"/>
          <w:sz w:val="14"/>
          <w:szCs w:val="14"/>
        </w:rPr>
        <w:t>educativas</w:t>
      </w:r>
      <w:r>
        <w:rPr>
          <w:rFonts w:ascii="Arial" w:hAnsi="Arial" w:cs="Arial"/>
          <w:sz w:val="14"/>
          <w:szCs w:val="14"/>
        </w:rPr>
        <w:t xml:space="preserve"> </w:t>
      </w:r>
      <w:r w:rsidRPr="00CA3CF6">
        <w:rPr>
          <w:rFonts w:ascii="Arial" w:hAnsi="Arial" w:cs="Arial"/>
          <w:sz w:val="14"/>
          <w:szCs w:val="14"/>
        </w:rPr>
        <w:t>o</w:t>
      </w:r>
      <w:r>
        <w:rPr>
          <w:rFonts w:ascii="Arial" w:hAnsi="Arial" w:cs="Arial"/>
          <w:sz w:val="14"/>
          <w:szCs w:val="14"/>
        </w:rPr>
        <w:t xml:space="preserve"> </w:t>
      </w:r>
      <w:r w:rsidRPr="00CA3CF6">
        <w:rPr>
          <w:rFonts w:ascii="Arial" w:hAnsi="Arial" w:cs="Arial"/>
          <w:sz w:val="14"/>
          <w:szCs w:val="14"/>
        </w:rPr>
        <w:t>culturales;</w:t>
      </w:r>
      <w:r>
        <w:rPr>
          <w:rFonts w:ascii="Arial" w:hAnsi="Arial" w:cs="Arial"/>
          <w:sz w:val="14"/>
          <w:szCs w:val="14"/>
        </w:rPr>
        <w:t xml:space="preserve"> </w:t>
      </w:r>
      <w:r w:rsidRPr="00CA3CF6">
        <w:rPr>
          <w:rFonts w:ascii="Arial" w:hAnsi="Arial" w:cs="Arial"/>
          <w:sz w:val="14"/>
          <w:szCs w:val="14"/>
        </w:rPr>
        <w:t>quienes</w:t>
      </w:r>
      <w:r>
        <w:rPr>
          <w:rFonts w:ascii="Arial" w:hAnsi="Arial" w:cs="Arial"/>
          <w:sz w:val="14"/>
          <w:szCs w:val="14"/>
        </w:rPr>
        <w:t xml:space="preserve"> </w:t>
      </w:r>
      <w:r w:rsidRPr="00CA3CF6">
        <w:rPr>
          <w:rFonts w:ascii="Arial" w:hAnsi="Arial" w:cs="Arial"/>
          <w:sz w:val="14"/>
          <w:szCs w:val="14"/>
        </w:rPr>
        <w:t>atiendan</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prestación</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servicios</w:t>
      </w:r>
      <w:r>
        <w:rPr>
          <w:rFonts w:ascii="Arial" w:hAnsi="Arial" w:cs="Arial"/>
          <w:sz w:val="14"/>
          <w:szCs w:val="14"/>
        </w:rPr>
        <w:t xml:space="preserve"> </w:t>
      </w:r>
      <w:r w:rsidRPr="00CA3CF6">
        <w:rPr>
          <w:rFonts w:ascii="Arial" w:hAnsi="Arial" w:cs="Arial"/>
          <w:sz w:val="14"/>
          <w:szCs w:val="14"/>
        </w:rPr>
        <w:t>sociales</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encargo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las</w:t>
      </w:r>
      <w:r>
        <w:rPr>
          <w:rFonts w:ascii="Arial" w:hAnsi="Arial" w:cs="Arial"/>
          <w:sz w:val="14"/>
          <w:szCs w:val="14"/>
        </w:rPr>
        <w:t xml:space="preserve"> </w:t>
      </w:r>
      <w:r w:rsidRPr="00CA3CF6">
        <w:rPr>
          <w:rFonts w:ascii="Arial" w:hAnsi="Arial" w:cs="Arial"/>
          <w:sz w:val="14"/>
          <w:szCs w:val="14"/>
        </w:rPr>
        <w:t>propias</w:t>
      </w:r>
      <w:r>
        <w:rPr>
          <w:rFonts w:ascii="Arial" w:hAnsi="Arial" w:cs="Arial"/>
          <w:sz w:val="14"/>
          <w:szCs w:val="14"/>
        </w:rPr>
        <w:t xml:space="preserve"> </w:t>
      </w:r>
      <w:r w:rsidRPr="00CA3CF6">
        <w:rPr>
          <w:rFonts w:ascii="Arial" w:hAnsi="Arial" w:cs="Arial"/>
          <w:sz w:val="14"/>
          <w:szCs w:val="14"/>
        </w:rPr>
        <w:t>dependencias,</w:t>
      </w:r>
      <w:r>
        <w:rPr>
          <w:rFonts w:ascii="Arial" w:hAnsi="Arial" w:cs="Arial"/>
          <w:sz w:val="14"/>
          <w:szCs w:val="14"/>
        </w:rPr>
        <w:t xml:space="preserve"> </w:t>
      </w:r>
      <w:r w:rsidRPr="00CA3CF6">
        <w:rPr>
          <w:rFonts w:ascii="Arial" w:hAnsi="Arial" w:cs="Arial"/>
          <w:sz w:val="14"/>
          <w:szCs w:val="14"/>
        </w:rPr>
        <w:t>beneficiarios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algún</w:t>
      </w:r>
      <w:r>
        <w:rPr>
          <w:rFonts w:ascii="Arial" w:hAnsi="Arial" w:cs="Arial"/>
          <w:sz w:val="14"/>
          <w:szCs w:val="14"/>
        </w:rPr>
        <w:t xml:space="preserve"> </w:t>
      </w:r>
      <w:r w:rsidRPr="00CA3CF6">
        <w:rPr>
          <w:rFonts w:ascii="Arial" w:hAnsi="Arial" w:cs="Arial"/>
          <w:sz w:val="14"/>
          <w:szCs w:val="14"/>
        </w:rPr>
        <w:t>servicio</w:t>
      </w:r>
      <w:r>
        <w:rPr>
          <w:rFonts w:ascii="Arial" w:hAnsi="Arial" w:cs="Arial"/>
          <w:sz w:val="14"/>
          <w:szCs w:val="14"/>
        </w:rPr>
        <w:t xml:space="preserve"> </w:t>
      </w:r>
      <w:r w:rsidRPr="00CA3CF6">
        <w:rPr>
          <w:rFonts w:ascii="Arial" w:hAnsi="Arial" w:cs="Arial"/>
          <w:sz w:val="14"/>
          <w:szCs w:val="14"/>
        </w:rPr>
        <w:t>asistencial</w:t>
      </w:r>
      <w:r>
        <w:rPr>
          <w:rFonts w:ascii="Arial" w:hAnsi="Arial" w:cs="Arial"/>
          <w:sz w:val="14"/>
          <w:szCs w:val="14"/>
        </w:rPr>
        <w:t xml:space="preserve"> </w:t>
      </w:r>
      <w:r w:rsidRPr="00CA3CF6">
        <w:rPr>
          <w:rFonts w:ascii="Arial" w:hAnsi="Arial" w:cs="Arial"/>
          <w:sz w:val="14"/>
          <w:szCs w:val="14"/>
        </w:rPr>
        <w:t>público,</w:t>
      </w:r>
      <w:r>
        <w:rPr>
          <w:rFonts w:ascii="Arial" w:hAnsi="Arial" w:cs="Arial"/>
          <w:sz w:val="14"/>
          <w:szCs w:val="14"/>
        </w:rPr>
        <w:t xml:space="preserve"> </w:t>
      </w:r>
      <w:r w:rsidRPr="00CA3CF6">
        <w:rPr>
          <w:rFonts w:ascii="Arial" w:hAnsi="Arial" w:cs="Arial"/>
          <w:sz w:val="14"/>
          <w:szCs w:val="14"/>
        </w:rPr>
        <w:t>comunidades</w:t>
      </w:r>
      <w:r>
        <w:rPr>
          <w:rFonts w:ascii="Arial" w:hAnsi="Arial" w:cs="Arial"/>
          <w:sz w:val="14"/>
          <w:szCs w:val="14"/>
        </w:rPr>
        <w:t xml:space="preserve"> </w:t>
      </w:r>
      <w:r w:rsidRPr="00CA3CF6">
        <w:rPr>
          <w:rFonts w:ascii="Arial" w:hAnsi="Arial" w:cs="Arial"/>
          <w:sz w:val="14"/>
          <w:szCs w:val="14"/>
        </w:rPr>
        <w:t>agrarias</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ejidos,</w:t>
      </w:r>
      <w:r>
        <w:rPr>
          <w:rFonts w:ascii="Arial" w:hAnsi="Arial" w:cs="Arial"/>
          <w:sz w:val="14"/>
          <w:szCs w:val="14"/>
        </w:rPr>
        <w:t xml:space="preserve"> </w:t>
      </w:r>
      <w:r w:rsidRPr="00CA3CF6">
        <w:rPr>
          <w:rFonts w:ascii="Arial" w:hAnsi="Arial" w:cs="Arial"/>
          <w:sz w:val="14"/>
          <w:szCs w:val="14"/>
        </w:rPr>
        <w:t>entidades</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necesiten</w:t>
      </w:r>
      <w:r>
        <w:rPr>
          <w:rFonts w:ascii="Arial" w:hAnsi="Arial" w:cs="Arial"/>
          <w:sz w:val="14"/>
          <w:szCs w:val="14"/>
        </w:rPr>
        <w:t xml:space="preserve"> </w:t>
      </w:r>
      <w:r w:rsidRPr="00CA3CF6">
        <w:rPr>
          <w:rFonts w:ascii="Arial" w:hAnsi="Arial" w:cs="Arial"/>
          <w:sz w:val="14"/>
          <w:szCs w:val="14"/>
        </w:rPr>
        <w:t>para</w:t>
      </w:r>
      <w:r>
        <w:rPr>
          <w:rFonts w:ascii="Arial" w:hAnsi="Arial" w:cs="Arial"/>
          <w:sz w:val="14"/>
          <w:szCs w:val="14"/>
        </w:rPr>
        <w:t xml:space="preserve"> </w:t>
      </w:r>
      <w:r w:rsidRPr="00CA3CF6">
        <w:rPr>
          <w:rFonts w:ascii="Arial" w:hAnsi="Arial" w:cs="Arial"/>
          <w:sz w:val="14"/>
          <w:szCs w:val="14"/>
        </w:rPr>
        <w:t>sus</w:t>
      </w:r>
      <w:r>
        <w:rPr>
          <w:rFonts w:ascii="Arial" w:hAnsi="Arial" w:cs="Arial"/>
          <w:sz w:val="14"/>
          <w:szCs w:val="14"/>
        </w:rPr>
        <w:t xml:space="preserve"> </w:t>
      </w:r>
      <w:r w:rsidRPr="00CA3CF6">
        <w:rPr>
          <w:rFonts w:ascii="Arial" w:hAnsi="Arial" w:cs="Arial"/>
          <w:sz w:val="14"/>
          <w:szCs w:val="14"/>
        </w:rPr>
        <w:t>fines,</w:t>
      </w:r>
      <w:r>
        <w:rPr>
          <w:rFonts w:ascii="Arial" w:hAnsi="Arial" w:cs="Arial"/>
          <w:sz w:val="14"/>
          <w:szCs w:val="14"/>
        </w:rPr>
        <w:t xml:space="preserve"> </w:t>
      </w:r>
      <w:r w:rsidRPr="00CA3CF6">
        <w:rPr>
          <w:rFonts w:ascii="Arial" w:hAnsi="Arial" w:cs="Arial"/>
          <w:sz w:val="14"/>
          <w:szCs w:val="14"/>
        </w:rPr>
        <w:t>gobiernos</w:t>
      </w:r>
      <w:r>
        <w:rPr>
          <w:rFonts w:ascii="Arial" w:hAnsi="Arial" w:cs="Arial"/>
          <w:sz w:val="14"/>
          <w:szCs w:val="14"/>
        </w:rPr>
        <w:t xml:space="preserve"> </w:t>
      </w:r>
      <w:r w:rsidRPr="00CA3CF6">
        <w:rPr>
          <w:rFonts w:ascii="Arial" w:hAnsi="Arial" w:cs="Arial"/>
          <w:sz w:val="14"/>
          <w:szCs w:val="14"/>
        </w:rPr>
        <w:t>o</w:t>
      </w:r>
      <w:r>
        <w:rPr>
          <w:rFonts w:ascii="Arial" w:hAnsi="Arial" w:cs="Arial"/>
          <w:sz w:val="14"/>
          <w:szCs w:val="14"/>
        </w:rPr>
        <w:t xml:space="preserve"> </w:t>
      </w:r>
      <w:r w:rsidRPr="00CA3CF6">
        <w:rPr>
          <w:rFonts w:ascii="Arial" w:hAnsi="Arial" w:cs="Arial"/>
          <w:sz w:val="14"/>
          <w:szCs w:val="14"/>
        </w:rPr>
        <w:t>instituciones</w:t>
      </w:r>
      <w:r>
        <w:rPr>
          <w:rFonts w:ascii="Arial" w:hAnsi="Arial" w:cs="Arial"/>
          <w:sz w:val="14"/>
          <w:szCs w:val="14"/>
        </w:rPr>
        <w:t xml:space="preserve"> </w:t>
      </w:r>
      <w:r w:rsidRPr="00CA3CF6">
        <w:rPr>
          <w:rFonts w:ascii="Arial" w:hAnsi="Arial" w:cs="Arial"/>
          <w:sz w:val="14"/>
          <w:szCs w:val="14"/>
        </w:rPr>
        <w:t>extranjeras,</w:t>
      </w:r>
      <w:r>
        <w:rPr>
          <w:rFonts w:ascii="Arial" w:hAnsi="Arial" w:cs="Arial"/>
          <w:sz w:val="14"/>
          <w:szCs w:val="14"/>
        </w:rPr>
        <w:t xml:space="preserve"> </w:t>
      </w:r>
      <w:r w:rsidRPr="00CA3CF6">
        <w:rPr>
          <w:rFonts w:ascii="Arial" w:hAnsi="Arial" w:cs="Arial"/>
          <w:sz w:val="14"/>
          <w:szCs w:val="14"/>
        </w:rPr>
        <w:t>organizaciones</w:t>
      </w:r>
      <w:r>
        <w:rPr>
          <w:rFonts w:ascii="Arial" w:hAnsi="Arial" w:cs="Arial"/>
          <w:sz w:val="14"/>
          <w:szCs w:val="14"/>
        </w:rPr>
        <w:t xml:space="preserve"> </w:t>
      </w:r>
      <w:r w:rsidRPr="00CA3CF6">
        <w:rPr>
          <w:rFonts w:ascii="Arial" w:hAnsi="Arial" w:cs="Arial"/>
          <w:sz w:val="14"/>
          <w:szCs w:val="14"/>
        </w:rPr>
        <w:t>internacionales</w:t>
      </w:r>
      <w:r>
        <w:rPr>
          <w:rFonts w:ascii="Arial" w:hAnsi="Arial" w:cs="Arial"/>
          <w:sz w:val="14"/>
          <w:szCs w:val="14"/>
        </w:rPr>
        <w:t xml:space="preserve"> </w:t>
      </w:r>
      <w:r w:rsidRPr="00CA3CF6">
        <w:rPr>
          <w:rFonts w:ascii="Arial" w:hAnsi="Arial" w:cs="Arial"/>
          <w:sz w:val="14"/>
          <w:szCs w:val="14"/>
        </w:rPr>
        <w:t>u</w:t>
      </w:r>
      <w:r>
        <w:rPr>
          <w:rFonts w:ascii="Arial" w:hAnsi="Arial" w:cs="Arial"/>
          <w:sz w:val="14"/>
          <w:szCs w:val="14"/>
        </w:rPr>
        <w:t xml:space="preserve"> </w:t>
      </w:r>
      <w:r w:rsidRPr="00CA3CF6">
        <w:rPr>
          <w:rFonts w:ascii="Arial" w:hAnsi="Arial" w:cs="Arial"/>
          <w:sz w:val="14"/>
          <w:szCs w:val="14"/>
        </w:rPr>
        <w:t>otras.</w:t>
      </w:r>
    </w:p>
  </w:footnote>
  <w:footnote w:id="8">
    <w:p w:rsidR="00D265D1" w:rsidRPr="00CA3CF6" w:rsidRDefault="00D265D1" w:rsidP="00B120D5">
      <w:pPr>
        <w:jc w:val="both"/>
        <w:rPr>
          <w:rFonts w:ascii="Arial" w:hAnsi="Arial" w:cs="Arial"/>
          <w:sz w:val="14"/>
          <w:szCs w:val="14"/>
        </w:rPr>
      </w:pPr>
      <w:r>
        <w:rPr>
          <w:rStyle w:val="Refdenotaalpie"/>
          <w:rFonts w:ascii="Calibri" w:hAnsi="Calibri" w:cs="Calibri"/>
          <w:sz w:val="20"/>
          <w:szCs w:val="20"/>
          <w:lang w:val="es-MX" w:eastAsia="es-MX"/>
        </w:rPr>
        <w:t>114</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mencionar</w:t>
      </w:r>
      <w:r>
        <w:rPr>
          <w:rFonts w:ascii="Arial" w:hAnsi="Arial" w:cs="Arial"/>
          <w:sz w:val="14"/>
          <w:szCs w:val="14"/>
        </w:rPr>
        <w:t xml:space="preserve"> </w:t>
      </w:r>
      <w:r w:rsidRPr="00CA3CF6">
        <w:rPr>
          <w:rFonts w:ascii="Arial" w:hAnsi="Arial" w:cs="Arial"/>
          <w:sz w:val="14"/>
          <w:szCs w:val="14"/>
        </w:rPr>
        <w:t>un</w:t>
      </w:r>
      <w:r>
        <w:rPr>
          <w:rFonts w:ascii="Arial" w:hAnsi="Arial" w:cs="Arial"/>
          <w:sz w:val="14"/>
          <w:szCs w:val="14"/>
        </w:rPr>
        <w:t xml:space="preserve"> </w:t>
      </w:r>
      <w:r w:rsidRPr="00CA3CF6">
        <w:rPr>
          <w:rFonts w:ascii="Arial" w:hAnsi="Arial" w:cs="Arial"/>
          <w:sz w:val="14"/>
          <w:szCs w:val="14"/>
        </w:rPr>
        <w:t>ejemplo,</w:t>
      </w:r>
      <w:r>
        <w:rPr>
          <w:rFonts w:ascii="Arial" w:hAnsi="Arial" w:cs="Arial"/>
          <w:sz w:val="14"/>
          <w:szCs w:val="14"/>
        </w:rPr>
        <w:t xml:space="preserve"> </w:t>
      </w:r>
      <w:r w:rsidRPr="00CA3CF6">
        <w:rPr>
          <w:rFonts w:ascii="Arial" w:hAnsi="Arial" w:cs="Arial"/>
          <w:sz w:val="14"/>
          <w:szCs w:val="14"/>
        </w:rPr>
        <w:t>véase</w:t>
      </w:r>
      <w:r>
        <w:rPr>
          <w:rFonts w:ascii="Arial" w:hAnsi="Arial" w:cs="Arial"/>
          <w:sz w:val="14"/>
          <w:szCs w:val="14"/>
        </w:rPr>
        <w:t xml:space="preserve"> </w:t>
      </w:r>
      <w:r w:rsidRPr="00CA3CF6">
        <w:rPr>
          <w:rFonts w:ascii="Arial" w:hAnsi="Arial" w:cs="Arial"/>
          <w:sz w:val="14"/>
          <w:szCs w:val="14"/>
        </w:rPr>
        <w:t>lo</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aplica</w:t>
      </w:r>
      <w:r>
        <w:rPr>
          <w:rFonts w:ascii="Arial" w:hAnsi="Arial" w:cs="Arial"/>
          <w:sz w:val="14"/>
          <w:szCs w:val="14"/>
        </w:rPr>
        <w:t xml:space="preserve"> </w:t>
      </w:r>
      <w:r w:rsidRPr="00CA3CF6">
        <w:rPr>
          <w:rFonts w:ascii="Arial" w:hAnsi="Arial" w:cs="Arial"/>
          <w:sz w:val="14"/>
          <w:szCs w:val="14"/>
        </w:rPr>
        <w:t>para</w:t>
      </w:r>
      <w:r>
        <w:rPr>
          <w:rFonts w:ascii="Arial" w:hAnsi="Arial" w:cs="Arial"/>
          <w:sz w:val="14"/>
          <w:szCs w:val="14"/>
        </w:rPr>
        <w:t xml:space="preserve"> </w:t>
      </w:r>
      <w:r w:rsidRPr="00CA3CF6">
        <w:rPr>
          <w:rFonts w:ascii="Arial" w:hAnsi="Arial" w:cs="Arial"/>
          <w:sz w:val="14"/>
          <w:szCs w:val="14"/>
        </w:rPr>
        <w:t>las</w:t>
      </w:r>
      <w:r>
        <w:rPr>
          <w:rFonts w:ascii="Arial" w:hAnsi="Arial" w:cs="Arial"/>
          <w:sz w:val="14"/>
          <w:szCs w:val="14"/>
        </w:rPr>
        <w:t xml:space="preserve"> </w:t>
      </w:r>
      <w:r w:rsidRPr="00CA3CF6">
        <w:rPr>
          <w:rFonts w:ascii="Arial" w:hAnsi="Arial" w:cs="Arial"/>
          <w:sz w:val="14"/>
          <w:szCs w:val="14"/>
        </w:rPr>
        <w:t>donaciones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bienes</w:t>
      </w:r>
      <w:r>
        <w:rPr>
          <w:rFonts w:ascii="Arial" w:hAnsi="Arial" w:cs="Arial"/>
          <w:sz w:val="14"/>
          <w:szCs w:val="14"/>
        </w:rPr>
        <w:t xml:space="preserve"> </w:t>
      </w:r>
      <w:r w:rsidRPr="00CA3CF6">
        <w:rPr>
          <w:rFonts w:ascii="Arial" w:hAnsi="Arial" w:cs="Arial"/>
          <w:sz w:val="14"/>
          <w:szCs w:val="14"/>
        </w:rPr>
        <w:t>propiedad</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federación</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smartTag w:uri="urn:schemas-microsoft-com:office:smarttags" w:element="PersonName">
        <w:smartTagPr>
          <w:attr w:name="ProductID" w:val="la Ley General"/>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Ley</w:t>
        </w:r>
        <w:r>
          <w:rPr>
            <w:rFonts w:ascii="Arial" w:hAnsi="Arial" w:cs="Arial"/>
            <w:sz w:val="14"/>
            <w:szCs w:val="14"/>
          </w:rPr>
          <w:t xml:space="preserve"> </w:t>
        </w:r>
        <w:r w:rsidRPr="00CA3CF6">
          <w:rPr>
            <w:rFonts w:ascii="Arial" w:hAnsi="Arial" w:cs="Arial"/>
            <w:sz w:val="14"/>
            <w:szCs w:val="14"/>
          </w:rPr>
          <w:t>General</w:t>
        </w:r>
      </w:smartTag>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Bienes</w:t>
      </w:r>
      <w:r>
        <w:rPr>
          <w:rFonts w:ascii="Arial" w:hAnsi="Arial" w:cs="Arial"/>
          <w:sz w:val="14"/>
          <w:szCs w:val="14"/>
        </w:rPr>
        <w:t xml:space="preserve"> </w:t>
      </w:r>
      <w:r w:rsidRPr="00CA3CF6">
        <w:rPr>
          <w:rFonts w:ascii="Arial" w:hAnsi="Arial" w:cs="Arial"/>
          <w:sz w:val="14"/>
          <w:szCs w:val="14"/>
        </w:rPr>
        <w:t>Nacionales,</w:t>
      </w:r>
      <w:r>
        <w:rPr>
          <w:rFonts w:ascii="Arial" w:hAnsi="Arial" w:cs="Arial"/>
          <w:sz w:val="14"/>
          <w:szCs w:val="14"/>
        </w:rPr>
        <w:t xml:space="preserve"> </w:t>
      </w:r>
      <w:r w:rsidRPr="00CA3CF6">
        <w:rPr>
          <w:rFonts w:ascii="Arial" w:hAnsi="Arial" w:cs="Arial"/>
          <w:sz w:val="14"/>
          <w:szCs w:val="14"/>
        </w:rPr>
        <w:t>artículos</w:t>
      </w:r>
      <w:r>
        <w:rPr>
          <w:rFonts w:ascii="Arial" w:hAnsi="Arial" w:cs="Arial"/>
          <w:sz w:val="14"/>
          <w:szCs w:val="14"/>
        </w:rPr>
        <w:t xml:space="preserve"> </w:t>
      </w:r>
      <w:r w:rsidRPr="00CA3CF6">
        <w:rPr>
          <w:rFonts w:ascii="Arial" w:hAnsi="Arial" w:cs="Arial"/>
          <w:sz w:val="14"/>
          <w:szCs w:val="14"/>
        </w:rPr>
        <w:t>84</w:t>
      </w:r>
      <w:r>
        <w:rPr>
          <w:rFonts w:ascii="Arial" w:hAnsi="Arial" w:cs="Arial"/>
          <w:sz w:val="14"/>
          <w:szCs w:val="14"/>
        </w:rPr>
        <w:t xml:space="preserve"> </w:t>
      </w:r>
      <w:r w:rsidRPr="00CA3CF6">
        <w:rPr>
          <w:rFonts w:ascii="Arial" w:hAnsi="Arial" w:cs="Arial"/>
          <w:sz w:val="14"/>
          <w:szCs w:val="14"/>
        </w:rPr>
        <w:t>fracciones</w:t>
      </w:r>
      <w:r>
        <w:rPr>
          <w:rFonts w:ascii="Arial" w:hAnsi="Arial" w:cs="Arial"/>
          <w:sz w:val="14"/>
          <w:szCs w:val="14"/>
        </w:rPr>
        <w:t xml:space="preserve"> </w:t>
      </w:r>
      <w:r w:rsidRPr="00CA3CF6">
        <w:rPr>
          <w:rFonts w:ascii="Arial" w:hAnsi="Arial" w:cs="Arial"/>
          <w:sz w:val="14"/>
          <w:szCs w:val="14"/>
        </w:rPr>
        <w:t>V</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X,</w:t>
      </w:r>
      <w:r>
        <w:rPr>
          <w:rFonts w:ascii="Arial" w:hAnsi="Arial" w:cs="Arial"/>
          <w:sz w:val="14"/>
          <w:szCs w:val="14"/>
        </w:rPr>
        <w:t xml:space="preserve"> </w:t>
      </w:r>
      <w:r w:rsidRPr="00CA3CF6">
        <w:rPr>
          <w:rFonts w:ascii="Arial" w:hAnsi="Arial" w:cs="Arial"/>
          <w:sz w:val="14"/>
          <w:szCs w:val="14"/>
        </w:rPr>
        <w:t>91;</w:t>
      </w:r>
      <w:r>
        <w:rPr>
          <w:rFonts w:ascii="Arial" w:hAnsi="Arial" w:cs="Arial"/>
          <w:sz w:val="14"/>
          <w:szCs w:val="14"/>
        </w:rPr>
        <w:t xml:space="preserve"> </w:t>
      </w:r>
      <w:r w:rsidRPr="00CA3CF6">
        <w:rPr>
          <w:rFonts w:ascii="Arial" w:hAnsi="Arial" w:cs="Arial"/>
          <w:sz w:val="14"/>
          <w:szCs w:val="14"/>
        </w:rPr>
        <w:t>99</w:t>
      </w:r>
      <w:r>
        <w:rPr>
          <w:rFonts w:ascii="Arial" w:hAnsi="Arial" w:cs="Arial"/>
          <w:sz w:val="14"/>
          <w:szCs w:val="14"/>
        </w:rPr>
        <w:t xml:space="preserve"> </w:t>
      </w:r>
      <w:r w:rsidRPr="00CA3CF6">
        <w:rPr>
          <w:rFonts w:ascii="Arial" w:hAnsi="Arial" w:cs="Arial"/>
          <w:sz w:val="14"/>
          <w:szCs w:val="14"/>
        </w:rPr>
        <w:t>fracciones</w:t>
      </w:r>
      <w:r>
        <w:rPr>
          <w:rFonts w:ascii="Arial" w:hAnsi="Arial" w:cs="Arial"/>
          <w:sz w:val="14"/>
          <w:szCs w:val="14"/>
        </w:rPr>
        <w:t xml:space="preserve"> </w:t>
      </w:r>
      <w:r w:rsidRPr="00CA3CF6">
        <w:rPr>
          <w:rFonts w:ascii="Arial" w:hAnsi="Arial" w:cs="Arial"/>
          <w:sz w:val="14"/>
          <w:szCs w:val="14"/>
        </w:rPr>
        <w:t>I,</w:t>
      </w:r>
      <w:r>
        <w:rPr>
          <w:rFonts w:ascii="Arial" w:hAnsi="Arial" w:cs="Arial"/>
          <w:sz w:val="14"/>
          <w:szCs w:val="14"/>
        </w:rPr>
        <w:t xml:space="preserve"> </w:t>
      </w:r>
      <w:r w:rsidRPr="00CA3CF6">
        <w:rPr>
          <w:rFonts w:ascii="Arial" w:hAnsi="Arial" w:cs="Arial"/>
          <w:sz w:val="14"/>
          <w:szCs w:val="14"/>
        </w:rPr>
        <w:t>II</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VII,</w:t>
      </w:r>
      <w:r>
        <w:rPr>
          <w:rFonts w:ascii="Arial" w:hAnsi="Arial" w:cs="Arial"/>
          <w:sz w:val="14"/>
          <w:szCs w:val="14"/>
        </w:rPr>
        <w:t xml:space="preserve"> </w:t>
      </w:r>
      <w:r w:rsidRPr="00CA3CF6">
        <w:rPr>
          <w:rFonts w:ascii="Arial" w:hAnsi="Arial" w:cs="Arial"/>
          <w:sz w:val="14"/>
          <w:szCs w:val="14"/>
        </w:rPr>
        <w:t>133</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141</w:t>
      </w:r>
      <w:r>
        <w:rPr>
          <w:rFonts w:ascii="Arial" w:hAnsi="Arial" w:cs="Arial"/>
          <w:sz w:val="14"/>
          <w:szCs w:val="14"/>
        </w:rPr>
        <w:t xml:space="preserve"> </w:t>
      </w:r>
      <w:r w:rsidRPr="00CA3CF6">
        <w:rPr>
          <w:rFonts w:ascii="Arial" w:hAnsi="Arial" w:cs="Arial"/>
          <w:sz w:val="14"/>
          <w:szCs w:val="14"/>
        </w:rPr>
        <w:t>fracciones</w:t>
      </w:r>
      <w:r>
        <w:rPr>
          <w:rFonts w:ascii="Arial" w:hAnsi="Arial" w:cs="Arial"/>
          <w:sz w:val="14"/>
          <w:szCs w:val="14"/>
        </w:rPr>
        <w:t xml:space="preserve"> </w:t>
      </w:r>
      <w:r w:rsidRPr="00CA3CF6">
        <w:rPr>
          <w:rFonts w:ascii="Arial" w:hAnsi="Arial" w:cs="Arial"/>
          <w:sz w:val="14"/>
          <w:szCs w:val="14"/>
        </w:rPr>
        <w:t>VII</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VIII;</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smartTag w:uri="urn:schemas-microsoft-com:office:smarttags" w:element="PersonName">
        <w:smartTagPr>
          <w:attr w:name="ProductID" w:val="la Ley Federal"/>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Ley</w:t>
        </w:r>
        <w:r>
          <w:rPr>
            <w:rFonts w:ascii="Arial" w:hAnsi="Arial" w:cs="Arial"/>
            <w:sz w:val="14"/>
            <w:szCs w:val="14"/>
          </w:rPr>
          <w:t xml:space="preserve"> </w:t>
        </w:r>
        <w:r w:rsidRPr="00CA3CF6">
          <w:rPr>
            <w:rFonts w:ascii="Arial" w:hAnsi="Arial" w:cs="Arial"/>
            <w:sz w:val="14"/>
            <w:szCs w:val="14"/>
          </w:rPr>
          <w:t>Federal</w:t>
        </w:r>
      </w:smartTag>
      <w:r>
        <w:rPr>
          <w:rFonts w:ascii="Arial" w:hAnsi="Arial" w:cs="Arial"/>
          <w:sz w:val="14"/>
          <w:szCs w:val="14"/>
        </w:rPr>
        <w:t xml:space="preserve"> </w:t>
      </w:r>
      <w:r w:rsidRPr="00CA3CF6">
        <w:rPr>
          <w:rFonts w:ascii="Arial" w:hAnsi="Arial" w:cs="Arial"/>
          <w:sz w:val="14"/>
          <w:szCs w:val="14"/>
        </w:rPr>
        <w:t>para</w:t>
      </w:r>
      <w:r>
        <w:rPr>
          <w:rFonts w:ascii="Arial" w:hAnsi="Arial" w:cs="Arial"/>
          <w:sz w:val="14"/>
          <w:szCs w:val="14"/>
        </w:rPr>
        <w:t xml:space="preserve"> </w:t>
      </w:r>
      <w:smartTag w:uri="urn:schemas-microsoft-com:office:smarttags" w:element="PersonName">
        <w:smartTagPr>
          <w:attr w:name="ProductID" w:val="la Administraci￳n"/>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Administración</w:t>
        </w:r>
      </w:smartTag>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Enajenación</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Bienes</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Sector</w:t>
      </w:r>
      <w:r>
        <w:rPr>
          <w:rFonts w:ascii="Arial" w:hAnsi="Arial" w:cs="Arial"/>
          <w:sz w:val="14"/>
          <w:szCs w:val="14"/>
        </w:rPr>
        <w:t xml:space="preserve"> </w:t>
      </w:r>
      <w:r w:rsidRPr="00CA3CF6">
        <w:rPr>
          <w:rFonts w:ascii="Arial" w:hAnsi="Arial" w:cs="Arial"/>
          <w:sz w:val="14"/>
          <w:szCs w:val="14"/>
        </w:rPr>
        <w:t>Público,</w:t>
      </w:r>
      <w:r>
        <w:rPr>
          <w:rFonts w:ascii="Arial" w:hAnsi="Arial" w:cs="Arial"/>
          <w:sz w:val="14"/>
          <w:szCs w:val="14"/>
        </w:rPr>
        <w:t xml:space="preserve"> </w:t>
      </w:r>
      <w:r w:rsidRPr="00CA3CF6">
        <w:rPr>
          <w:rFonts w:ascii="Arial" w:hAnsi="Arial" w:cs="Arial"/>
          <w:sz w:val="14"/>
          <w:szCs w:val="14"/>
        </w:rPr>
        <w:t>artículos</w:t>
      </w:r>
      <w:r>
        <w:rPr>
          <w:rFonts w:ascii="Arial" w:hAnsi="Arial" w:cs="Arial"/>
          <w:sz w:val="14"/>
          <w:szCs w:val="14"/>
        </w:rPr>
        <w:t xml:space="preserve"> </w:t>
      </w:r>
      <w:r w:rsidRPr="00CA3CF6">
        <w:rPr>
          <w:rFonts w:ascii="Arial" w:hAnsi="Arial" w:cs="Arial"/>
          <w:sz w:val="14"/>
          <w:szCs w:val="14"/>
        </w:rPr>
        <w:t>31,</w:t>
      </w:r>
      <w:r>
        <w:rPr>
          <w:rFonts w:ascii="Arial" w:hAnsi="Arial" w:cs="Arial"/>
          <w:sz w:val="14"/>
          <w:szCs w:val="14"/>
        </w:rPr>
        <w:t xml:space="preserve"> </w:t>
      </w:r>
      <w:r w:rsidRPr="00CA3CF6">
        <w:rPr>
          <w:rFonts w:ascii="Arial" w:hAnsi="Arial" w:cs="Arial"/>
          <w:sz w:val="14"/>
          <w:szCs w:val="14"/>
        </w:rPr>
        <w:t>34</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35;</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Reglamento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Ley Federal"/>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Ley</w:t>
        </w:r>
        <w:r>
          <w:rPr>
            <w:rFonts w:ascii="Arial" w:hAnsi="Arial" w:cs="Arial"/>
            <w:sz w:val="14"/>
            <w:szCs w:val="14"/>
          </w:rPr>
          <w:t xml:space="preserve"> </w:t>
        </w:r>
        <w:r w:rsidRPr="00CA3CF6">
          <w:rPr>
            <w:rFonts w:ascii="Arial" w:hAnsi="Arial" w:cs="Arial"/>
            <w:sz w:val="14"/>
            <w:szCs w:val="14"/>
          </w:rPr>
          <w:t>Federal</w:t>
        </w:r>
      </w:smartTag>
      <w:r>
        <w:rPr>
          <w:rFonts w:ascii="Arial" w:hAnsi="Arial" w:cs="Arial"/>
          <w:sz w:val="14"/>
          <w:szCs w:val="14"/>
        </w:rPr>
        <w:t xml:space="preserve"> </w:t>
      </w:r>
      <w:r w:rsidRPr="00CA3CF6">
        <w:rPr>
          <w:rFonts w:ascii="Arial" w:hAnsi="Arial" w:cs="Arial"/>
          <w:sz w:val="14"/>
          <w:szCs w:val="14"/>
        </w:rPr>
        <w:t>para</w:t>
      </w:r>
      <w:r>
        <w:rPr>
          <w:rFonts w:ascii="Arial" w:hAnsi="Arial" w:cs="Arial"/>
          <w:sz w:val="14"/>
          <w:szCs w:val="14"/>
        </w:rPr>
        <w:t xml:space="preserve"> </w:t>
      </w:r>
      <w:smartTag w:uri="urn:schemas-microsoft-com:office:smarttags" w:element="PersonName">
        <w:smartTagPr>
          <w:attr w:name="ProductID" w:val="la Administraci￳n"/>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Administración</w:t>
        </w:r>
      </w:smartTag>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Enajenación</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Bienes</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Sector</w:t>
      </w:r>
      <w:r>
        <w:rPr>
          <w:rFonts w:ascii="Arial" w:hAnsi="Arial" w:cs="Arial"/>
          <w:sz w:val="14"/>
          <w:szCs w:val="14"/>
        </w:rPr>
        <w:t xml:space="preserve"> </w:t>
      </w:r>
      <w:r w:rsidRPr="00CA3CF6">
        <w:rPr>
          <w:rFonts w:ascii="Arial" w:hAnsi="Arial" w:cs="Arial"/>
          <w:sz w:val="14"/>
          <w:szCs w:val="14"/>
        </w:rPr>
        <w:t>Público,</w:t>
      </w:r>
      <w:r>
        <w:rPr>
          <w:rFonts w:ascii="Arial" w:hAnsi="Arial" w:cs="Arial"/>
          <w:sz w:val="14"/>
          <w:szCs w:val="14"/>
        </w:rPr>
        <w:t xml:space="preserve"> </w:t>
      </w:r>
      <w:r w:rsidRPr="00CA3CF6">
        <w:rPr>
          <w:rFonts w:ascii="Arial" w:hAnsi="Arial" w:cs="Arial"/>
          <w:sz w:val="14"/>
          <w:szCs w:val="14"/>
        </w:rPr>
        <w:t>artículos</w:t>
      </w:r>
      <w:r>
        <w:rPr>
          <w:rFonts w:ascii="Arial" w:hAnsi="Arial" w:cs="Arial"/>
          <w:sz w:val="14"/>
          <w:szCs w:val="14"/>
        </w:rPr>
        <w:t xml:space="preserve"> </w:t>
      </w:r>
      <w:r w:rsidRPr="00CA3CF6">
        <w:rPr>
          <w:rFonts w:ascii="Arial" w:hAnsi="Arial" w:cs="Arial"/>
          <w:sz w:val="14"/>
          <w:szCs w:val="14"/>
        </w:rPr>
        <w:t>8</w:t>
      </w:r>
      <w:r>
        <w:rPr>
          <w:rFonts w:ascii="Arial" w:hAnsi="Arial" w:cs="Arial"/>
          <w:sz w:val="14"/>
          <w:szCs w:val="14"/>
        </w:rPr>
        <w:t xml:space="preserve"> </w:t>
      </w:r>
      <w:r w:rsidRPr="00CA3CF6">
        <w:rPr>
          <w:rFonts w:ascii="Arial" w:hAnsi="Arial" w:cs="Arial"/>
          <w:sz w:val="14"/>
          <w:szCs w:val="14"/>
        </w:rPr>
        <w:t>fracción</w:t>
      </w:r>
      <w:r>
        <w:rPr>
          <w:rFonts w:ascii="Arial" w:hAnsi="Arial" w:cs="Arial"/>
          <w:sz w:val="14"/>
          <w:szCs w:val="14"/>
        </w:rPr>
        <w:t xml:space="preserve"> </w:t>
      </w:r>
      <w:r w:rsidRPr="00CA3CF6">
        <w:rPr>
          <w:rFonts w:ascii="Arial" w:hAnsi="Arial" w:cs="Arial"/>
          <w:sz w:val="14"/>
          <w:szCs w:val="14"/>
        </w:rPr>
        <w:t>II,</w:t>
      </w:r>
      <w:r>
        <w:rPr>
          <w:rFonts w:ascii="Arial" w:hAnsi="Arial" w:cs="Arial"/>
          <w:sz w:val="14"/>
          <w:szCs w:val="14"/>
        </w:rPr>
        <w:t xml:space="preserve"> </w:t>
      </w:r>
      <w:r w:rsidRPr="00CA3CF6">
        <w:rPr>
          <w:rFonts w:ascii="Arial" w:hAnsi="Arial" w:cs="Arial"/>
          <w:sz w:val="14"/>
          <w:szCs w:val="14"/>
        </w:rPr>
        <w:t>10</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11,</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56</w:t>
      </w:r>
      <w:r>
        <w:rPr>
          <w:rFonts w:ascii="Arial" w:hAnsi="Arial" w:cs="Arial"/>
          <w:sz w:val="14"/>
          <w:szCs w:val="14"/>
        </w:rPr>
        <w:t xml:space="preserve"> </w:t>
      </w:r>
      <w:r w:rsidRPr="00CA3CF6">
        <w:rPr>
          <w:rFonts w:ascii="Arial" w:hAnsi="Arial" w:cs="Arial"/>
          <w:sz w:val="14"/>
          <w:szCs w:val="14"/>
        </w:rPr>
        <w:t>al</w:t>
      </w:r>
      <w:r>
        <w:rPr>
          <w:rFonts w:ascii="Arial" w:hAnsi="Arial" w:cs="Arial"/>
          <w:sz w:val="14"/>
          <w:szCs w:val="14"/>
        </w:rPr>
        <w:t xml:space="preserve"> </w:t>
      </w:r>
      <w:r w:rsidRPr="00CA3CF6">
        <w:rPr>
          <w:rFonts w:ascii="Arial" w:hAnsi="Arial" w:cs="Arial"/>
          <w:sz w:val="14"/>
          <w:szCs w:val="14"/>
        </w:rPr>
        <w:t>60;</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Lineamientos</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Servicio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Administración</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Enajenación</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Bienes</w:t>
      </w:r>
      <w:r>
        <w:rPr>
          <w:rFonts w:ascii="Arial" w:hAnsi="Arial" w:cs="Arial"/>
          <w:sz w:val="14"/>
          <w:szCs w:val="14"/>
        </w:rPr>
        <w:t xml:space="preserve"> </w:t>
      </w:r>
      <w:r w:rsidRPr="00CA3CF6">
        <w:rPr>
          <w:rFonts w:ascii="Arial" w:hAnsi="Arial" w:cs="Arial"/>
          <w:sz w:val="14"/>
          <w:szCs w:val="14"/>
        </w:rPr>
        <w:t>para</w:t>
      </w:r>
      <w:r>
        <w:rPr>
          <w:rFonts w:ascii="Arial" w:hAnsi="Arial" w:cs="Arial"/>
          <w:sz w:val="14"/>
          <w:szCs w:val="14"/>
        </w:rPr>
        <w:t xml:space="preserve"> </w:t>
      </w:r>
      <w:smartTag w:uri="urn:schemas-microsoft-com:office:smarttags" w:element="PersonName">
        <w:smartTagPr>
          <w:attr w:name="ProductID" w:val="la Donaci￳n"/>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Donación</w:t>
        </w:r>
      </w:smartTag>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Bienes,</w:t>
      </w:r>
      <w:r>
        <w:rPr>
          <w:rFonts w:ascii="Arial" w:hAnsi="Arial" w:cs="Arial"/>
          <w:sz w:val="14"/>
          <w:szCs w:val="14"/>
        </w:rPr>
        <w:t xml:space="preserve"> </w:t>
      </w:r>
      <w:r w:rsidRPr="00CA3CF6">
        <w:rPr>
          <w:rFonts w:ascii="Arial" w:hAnsi="Arial" w:cs="Arial"/>
          <w:sz w:val="14"/>
          <w:szCs w:val="14"/>
        </w:rPr>
        <w:t>lineamientos</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décimo</w:t>
      </w:r>
      <w:r>
        <w:rPr>
          <w:rFonts w:ascii="Arial" w:hAnsi="Arial" w:cs="Arial"/>
          <w:sz w:val="14"/>
          <w:szCs w:val="14"/>
        </w:rPr>
        <w:t xml:space="preserve"> </w:t>
      </w:r>
      <w:r w:rsidRPr="00CA3CF6">
        <w:rPr>
          <w:rFonts w:ascii="Arial" w:hAnsi="Arial" w:cs="Arial"/>
          <w:sz w:val="14"/>
          <w:szCs w:val="14"/>
        </w:rPr>
        <w:t>séptimo</w:t>
      </w:r>
      <w:r>
        <w:rPr>
          <w:rFonts w:ascii="Arial" w:hAnsi="Arial" w:cs="Arial"/>
          <w:sz w:val="14"/>
          <w:szCs w:val="14"/>
        </w:rPr>
        <w:t xml:space="preserve"> </w:t>
      </w:r>
      <w:r w:rsidRPr="00CA3CF6">
        <w:rPr>
          <w:rFonts w:ascii="Arial" w:hAnsi="Arial" w:cs="Arial"/>
          <w:sz w:val="14"/>
          <w:szCs w:val="14"/>
        </w:rPr>
        <w:t>al</w:t>
      </w:r>
      <w:r>
        <w:rPr>
          <w:rFonts w:ascii="Arial" w:hAnsi="Arial" w:cs="Arial"/>
          <w:sz w:val="14"/>
          <w:szCs w:val="14"/>
        </w:rPr>
        <w:t xml:space="preserve"> </w:t>
      </w:r>
      <w:r w:rsidRPr="00CA3CF6">
        <w:rPr>
          <w:rFonts w:ascii="Arial" w:hAnsi="Arial" w:cs="Arial"/>
          <w:sz w:val="14"/>
          <w:szCs w:val="14"/>
        </w:rPr>
        <w:t>décimo</w:t>
      </w:r>
      <w:r>
        <w:rPr>
          <w:rFonts w:ascii="Arial" w:hAnsi="Arial" w:cs="Arial"/>
          <w:sz w:val="14"/>
          <w:szCs w:val="14"/>
        </w:rPr>
        <w:t xml:space="preserve"> </w:t>
      </w:r>
      <w:r w:rsidRPr="00CA3CF6">
        <w:rPr>
          <w:rFonts w:ascii="Arial" w:hAnsi="Arial" w:cs="Arial"/>
          <w:sz w:val="14"/>
          <w:szCs w:val="14"/>
        </w:rPr>
        <w:t>noveno,</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vigésimo</w:t>
      </w:r>
      <w:r>
        <w:rPr>
          <w:rFonts w:ascii="Arial" w:hAnsi="Arial" w:cs="Arial"/>
          <w:sz w:val="14"/>
          <w:szCs w:val="14"/>
        </w:rPr>
        <w:t xml:space="preserve"> </w:t>
      </w:r>
      <w:r w:rsidRPr="00CA3CF6">
        <w:rPr>
          <w:rFonts w:ascii="Arial" w:hAnsi="Arial" w:cs="Arial"/>
          <w:sz w:val="14"/>
          <w:szCs w:val="14"/>
        </w:rPr>
        <w:t>segundo.</w:t>
      </w:r>
    </w:p>
  </w:footnote>
  <w:footnote w:id="9">
    <w:p w:rsidR="00D265D1" w:rsidRPr="00CA3CF6" w:rsidRDefault="00D265D1" w:rsidP="00B120D5">
      <w:pPr>
        <w:jc w:val="both"/>
        <w:rPr>
          <w:rFonts w:ascii="Arial" w:hAnsi="Arial" w:cs="Arial"/>
          <w:sz w:val="14"/>
          <w:szCs w:val="14"/>
        </w:rPr>
      </w:pPr>
      <w:r>
        <w:rPr>
          <w:rStyle w:val="Refdenotaalpie"/>
          <w:rFonts w:ascii="Calibri" w:hAnsi="Calibri" w:cs="Calibri"/>
          <w:sz w:val="20"/>
          <w:szCs w:val="20"/>
          <w:lang w:val="es-MX" w:eastAsia="es-MX"/>
        </w:rPr>
        <w:t>115</w:t>
      </w:r>
      <w:r>
        <w:rPr>
          <w:rFonts w:ascii="Arial" w:hAnsi="Arial" w:cs="Arial"/>
          <w:position w:val="6"/>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conformidad</w:t>
      </w:r>
      <w:r>
        <w:rPr>
          <w:rFonts w:ascii="Arial" w:hAnsi="Arial" w:cs="Arial"/>
          <w:sz w:val="14"/>
          <w:szCs w:val="14"/>
        </w:rPr>
        <w:t xml:space="preserve"> </w:t>
      </w:r>
      <w:r w:rsidRPr="00CA3CF6">
        <w:rPr>
          <w:rFonts w:ascii="Arial" w:hAnsi="Arial" w:cs="Arial"/>
          <w:sz w:val="14"/>
          <w:szCs w:val="14"/>
        </w:rPr>
        <w:t>con</w:t>
      </w:r>
      <w:r>
        <w:rPr>
          <w:rFonts w:ascii="Arial" w:hAnsi="Arial" w:cs="Arial"/>
          <w:sz w:val="14"/>
          <w:szCs w:val="14"/>
        </w:rPr>
        <w:t xml:space="preserve"> </w:t>
      </w:r>
      <w:r w:rsidRPr="00CA3CF6">
        <w:rPr>
          <w:rFonts w:ascii="Arial" w:hAnsi="Arial" w:cs="Arial"/>
          <w:sz w:val="14"/>
          <w:szCs w:val="14"/>
        </w:rPr>
        <w:t>lo</w:t>
      </w:r>
      <w:r>
        <w:rPr>
          <w:rFonts w:ascii="Arial" w:hAnsi="Arial" w:cs="Arial"/>
          <w:sz w:val="14"/>
          <w:szCs w:val="14"/>
        </w:rPr>
        <w:t xml:space="preserve"> </w:t>
      </w:r>
      <w:r w:rsidRPr="00CA3CF6">
        <w:rPr>
          <w:rFonts w:ascii="Arial" w:hAnsi="Arial" w:cs="Arial"/>
          <w:sz w:val="14"/>
          <w:szCs w:val="14"/>
        </w:rPr>
        <w:t>establecido</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smartTag w:uri="urn:schemas-microsoft-com:office:smarttags" w:element="PersonName">
        <w:smartTagPr>
          <w:attr w:name="ProductID" w:val="la Ley"/>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Ley</w:t>
        </w:r>
      </w:smartTag>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Comisi￳n Nacional"/>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Comisión</w:t>
        </w:r>
        <w:r>
          <w:rPr>
            <w:rFonts w:ascii="Arial" w:hAnsi="Arial" w:cs="Arial"/>
            <w:sz w:val="14"/>
            <w:szCs w:val="14"/>
          </w:rPr>
          <w:t xml:space="preserve"> </w:t>
        </w:r>
        <w:r w:rsidRPr="00CA3CF6">
          <w:rPr>
            <w:rFonts w:ascii="Arial" w:hAnsi="Arial" w:cs="Arial"/>
            <w:sz w:val="14"/>
            <w:szCs w:val="14"/>
          </w:rPr>
          <w:t>Nacional</w:t>
        </w:r>
      </w:smartTag>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Derechos</w:t>
      </w:r>
      <w:r>
        <w:rPr>
          <w:rFonts w:ascii="Arial" w:hAnsi="Arial" w:cs="Arial"/>
          <w:sz w:val="14"/>
          <w:szCs w:val="14"/>
        </w:rPr>
        <w:t xml:space="preserve"> </w:t>
      </w:r>
      <w:r w:rsidRPr="00CA3CF6">
        <w:rPr>
          <w:rFonts w:ascii="Arial" w:hAnsi="Arial" w:cs="Arial"/>
          <w:sz w:val="14"/>
          <w:szCs w:val="14"/>
        </w:rPr>
        <w:t>Humanos</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su</w:t>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15,</w:t>
      </w:r>
      <w:r>
        <w:rPr>
          <w:rFonts w:ascii="Arial" w:hAnsi="Arial" w:cs="Arial"/>
          <w:sz w:val="14"/>
          <w:szCs w:val="14"/>
        </w:rPr>
        <w:t xml:space="preserve"> </w:t>
      </w:r>
      <w:r w:rsidRPr="00CA3CF6">
        <w:rPr>
          <w:rFonts w:ascii="Arial" w:hAnsi="Arial" w:cs="Arial"/>
          <w:sz w:val="14"/>
          <w:szCs w:val="14"/>
        </w:rPr>
        <w:t>fracción</w:t>
      </w:r>
      <w:r>
        <w:rPr>
          <w:rFonts w:ascii="Arial" w:hAnsi="Arial" w:cs="Arial"/>
          <w:sz w:val="14"/>
          <w:szCs w:val="14"/>
        </w:rPr>
        <w:t xml:space="preserve"> </w:t>
      </w:r>
      <w:r w:rsidRPr="00CA3CF6">
        <w:rPr>
          <w:rFonts w:ascii="Arial" w:hAnsi="Arial" w:cs="Arial"/>
          <w:sz w:val="14"/>
          <w:szCs w:val="14"/>
        </w:rPr>
        <w:t>X.</w:t>
      </w:r>
    </w:p>
  </w:footnote>
  <w:footnote w:id="10">
    <w:p w:rsidR="00D265D1" w:rsidRPr="00CA3CF6" w:rsidRDefault="00D265D1" w:rsidP="00B120D5">
      <w:pPr>
        <w:jc w:val="both"/>
        <w:rPr>
          <w:rFonts w:ascii="Arial" w:hAnsi="Arial" w:cs="Arial"/>
          <w:sz w:val="14"/>
          <w:szCs w:val="14"/>
        </w:rPr>
      </w:pPr>
      <w:r>
        <w:rPr>
          <w:rStyle w:val="Refdenotaalpie"/>
          <w:rFonts w:ascii="Calibri" w:hAnsi="Calibri" w:cs="Calibri"/>
          <w:sz w:val="20"/>
          <w:szCs w:val="20"/>
          <w:lang w:val="es-MX" w:eastAsia="es-MX"/>
        </w:rPr>
        <w:t>116</w:t>
      </w:r>
      <w:r>
        <w:rPr>
          <w:rFonts w:ascii="Arial" w:hAnsi="Arial" w:cs="Arial"/>
          <w:sz w:val="14"/>
          <w:szCs w:val="14"/>
        </w:rPr>
        <w:t xml:space="preserve"> </w:t>
      </w:r>
      <w:r w:rsidRPr="00CA3CF6">
        <w:rPr>
          <w:rFonts w:ascii="Arial" w:hAnsi="Arial" w:cs="Arial"/>
          <w:sz w:val="14"/>
          <w:szCs w:val="14"/>
        </w:rPr>
        <w:t>Las</w:t>
      </w:r>
      <w:r>
        <w:rPr>
          <w:rFonts w:ascii="Arial" w:hAnsi="Arial" w:cs="Arial"/>
          <w:sz w:val="14"/>
          <w:szCs w:val="14"/>
        </w:rPr>
        <w:t xml:space="preserve"> </w:t>
      </w:r>
      <w:r w:rsidRPr="00CA3CF6">
        <w:rPr>
          <w:rFonts w:ascii="Arial" w:hAnsi="Arial" w:cs="Arial"/>
          <w:sz w:val="14"/>
          <w:szCs w:val="14"/>
        </w:rPr>
        <w:t>recomendaciones</w:t>
      </w:r>
      <w:r>
        <w:rPr>
          <w:rFonts w:ascii="Arial" w:hAnsi="Arial" w:cs="Arial"/>
          <w:sz w:val="14"/>
          <w:szCs w:val="14"/>
        </w:rPr>
        <w:t xml:space="preserve"> </w:t>
      </w:r>
      <w:r w:rsidRPr="00CA3CF6">
        <w:rPr>
          <w:rFonts w:ascii="Arial" w:hAnsi="Arial" w:cs="Arial"/>
          <w:sz w:val="14"/>
          <w:szCs w:val="14"/>
        </w:rPr>
        <w:t>específicas</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refieren</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“las</w:t>
      </w:r>
      <w:r>
        <w:rPr>
          <w:rFonts w:ascii="Arial" w:hAnsi="Arial" w:cs="Arial"/>
          <w:sz w:val="14"/>
          <w:szCs w:val="14"/>
        </w:rPr>
        <w:t xml:space="preserve"> </w:t>
      </w:r>
      <w:r w:rsidRPr="00CA3CF6">
        <w:rPr>
          <w:rFonts w:ascii="Arial" w:hAnsi="Arial" w:cs="Arial"/>
          <w:sz w:val="14"/>
          <w:szCs w:val="14"/>
        </w:rPr>
        <w:t>acciones</w:t>
      </w:r>
      <w:r>
        <w:rPr>
          <w:rFonts w:ascii="Arial" w:hAnsi="Arial" w:cs="Arial"/>
          <w:sz w:val="14"/>
          <w:szCs w:val="14"/>
        </w:rPr>
        <w:t xml:space="preserve"> </w:t>
      </w:r>
      <w:r w:rsidRPr="00CA3CF6">
        <w:rPr>
          <w:rFonts w:ascii="Arial" w:hAnsi="Arial" w:cs="Arial"/>
          <w:sz w:val="14"/>
          <w:szCs w:val="14"/>
        </w:rPr>
        <w:t>solicitadas</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autoridad</w:t>
      </w:r>
      <w:r>
        <w:rPr>
          <w:rFonts w:ascii="Arial" w:hAnsi="Arial" w:cs="Arial"/>
          <w:sz w:val="14"/>
          <w:szCs w:val="14"/>
        </w:rPr>
        <w:t xml:space="preserve"> </w:t>
      </w:r>
      <w:r w:rsidRPr="00CA3CF6">
        <w:rPr>
          <w:rFonts w:ascii="Arial" w:hAnsi="Arial" w:cs="Arial"/>
          <w:sz w:val="14"/>
          <w:szCs w:val="14"/>
        </w:rPr>
        <w:t>para</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repare</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violación</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derechos</w:t>
      </w:r>
      <w:r>
        <w:rPr>
          <w:rFonts w:ascii="Arial" w:hAnsi="Arial" w:cs="Arial"/>
          <w:sz w:val="14"/>
          <w:szCs w:val="14"/>
        </w:rPr>
        <w:t xml:space="preserve"> </w:t>
      </w:r>
      <w:r w:rsidRPr="00CA3CF6">
        <w:rPr>
          <w:rFonts w:ascii="Arial" w:hAnsi="Arial" w:cs="Arial"/>
          <w:sz w:val="14"/>
          <w:szCs w:val="14"/>
        </w:rPr>
        <w:t>humanos</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su</w:t>
      </w:r>
      <w:r>
        <w:rPr>
          <w:rFonts w:ascii="Arial" w:hAnsi="Arial" w:cs="Arial"/>
          <w:sz w:val="14"/>
          <w:szCs w:val="14"/>
        </w:rPr>
        <w:t xml:space="preserve"> </w:t>
      </w:r>
      <w:r w:rsidRPr="00CA3CF6">
        <w:rPr>
          <w:rFonts w:ascii="Arial" w:hAnsi="Arial" w:cs="Arial"/>
          <w:sz w:val="14"/>
          <w:szCs w:val="14"/>
        </w:rPr>
        <w:t>caso,</w:t>
      </w:r>
      <w:r>
        <w:rPr>
          <w:rFonts w:ascii="Arial" w:hAnsi="Arial" w:cs="Arial"/>
          <w:sz w:val="14"/>
          <w:szCs w:val="14"/>
        </w:rPr>
        <w:t xml:space="preserve"> </w:t>
      </w:r>
      <w:r w:rsidRPr="00CA3CF6">
        <w:rPr>
          <w:rFonts w:ascii="Arial" w:hAnsi="Arial" w:cs="Arial"/>
          <w:sz w:val="14"/>
          <w:szCs w:val="14"/>
        </w:rPr>
        <w:t>instruya</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procedimiento</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permita</w:t>
      </w:r>
      <w:r>
        <w:rPr>
          <w:rFonts w:ascii="Arial" w:hAnsi="Arial" w:cs="Arial"/>
          <w:sz w:val="14"/>
          <w:szCs w:val="14"/>
        </w:rPr>
        <w:t xml:space="preserve"> </w:t>
      </w:r>
      <w:r w:rsidRPr="00CA3CF6">
        <w:rPr>
          <w:rFonts w:ascii="Arial" w:hAnsi="Arial" w:cs="Arial"/>
          <w:sz w:val="14"/>
          <w:szCs w:val="14"/>
        </w:rPr>
        <w:t>sancionar</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responsables”,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acuerdo</w:t>
      </w:r>
      <w:r>
        <w:rPr>
          <w:rFonts w:ascii="Arial" w:hAnsi="Arial" w:cs="Arial"/>
          <w:sz w:val="14"/>
          <w:szCs w:val="14"/>
        </w:rPr>
        <w:t xml:space="preserve"> </w:t>
      </w:r>
      <w:r w:rsidRPr="00CA3CF6">
        <w:rPr>
          <w:rFonts w:ascii="Arial" w:hAnsi="Arial" w:cs="Arial"/>
          <w:sz w:val="14"/>
          <w:szCs w:val="14"/>
        </w:rPr>
        <w:t>con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132,</w:t>
      </w:r>
      <w:r>
        <w:rPr>
          <w:rFonts w:ascii="Arial" w:hAnsi="Arial" w:cs="Arial"/>
          <w:sz w:val="14"/>
          <w:szCs w:val="14"/>
        </w:rPr>
        <w:t xml:space="preserve"> </w:t>
      </w:r>
      <w:r w:rsidRPr="00CA3CF6">
        <w:rPr>
          <w:rFonts w:ascii="Arial" w:hAnsi="Arial" w:cs="Arial"/>
          <w:sz w:val="14"/>
          <w:szCs w:val="14"/>
        </w:rPr>
        <w:t>fracción</w:t>
      </w:r>
      <w:r>
        <w:rPr>
          <w:rFonts w:ascii="Arial" w:hAnsi="Arial" w:cs="Arial"/>
          <w:sz w:val="14"/>
          <w:szCs w:val="14"/>
        </w:rPr>
        <w:t xml:space="preserve"> </w:t>
      </w:r>
      <w:r w:rsidRPr="00CA3CF6">
        <w:rPr>
          <w:rFonts w:ascii="Arial" w:hAnsi="Arial" w:cs="Arial"/>
          <w:sz w:val="14"/>
          <w:szCs w:val="14"/>
        </w:rPr>
        <w:t>V</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Reglamento</w:t>
      </w:r>
      <w:r>
        <w:rPr>
          <w:rFonts w:ascii="Arial" w:hAnsi="Arial" w:cs="Arial"/>
          <w:sz w:val="14"/>
          <w:szCs w:val="14"/>
        </w:rPr>
        <w:t xml:space="preserve"> </w:t>
      </w:r>
      <w:r w:rsidRPr="00CA3CF6">
        <w:rPr>
          <w:rFonts w:ascii="Arial" w:hAnsi="Arial" w:cs="Arial"/>
          <w:sz w:val="14"/>
          <w:szCs w:val="14"/>
        </w:rPr>
        <w:t>Interno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Comisi￳n Nacional"/>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Comisión</w:t>
        </w:r>
        <w:r>
          <w:rPr>
            <w:rFonts w:ascii="Arial" w:hAnsi="Arial" w:cs="Arial"/>
            <w:sz w:val="14"/>
            <w:szCs w:val="14"/>
          </w:rPr>
          <w:t xml:space="preserve"> </w:t>
        </w:r>
        <w:r w:rsidRPr="00CA3CF6">
          <w:rPr>
            <w:rFonts w:ascii="Arial" w:hAnsi="Arial" w:cs="Arial"/>
            <w:sz w:val="14"/>
            <w:szCs w:val="14"/>
          </w:rPr>
          <w:t>Nacional</w:t>
        </w:r>
      </w:smartTag>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Derechos</w:t>
      </w:r>
      <w:r>
        <w:rPr>
          <w:rFonts w:ascii="Arial" w:hAnsi="Arial" w:cs="Arial"/>
          <w:sz w:val="14"/>
          <w:szCs w:val="14"/>
        </w:rPr>
        <w:t xml:space="preserve"> </w:t>
      </w:r>
      <w:r w:rsidRPr="00CA3CF6">
        <w:rPr>
          <w:rFonts w:ascii="Arial" w:hAnsi="Arial" w:cs="Arial"/>
          <w:sz w:val="14"/>
          <w:szCs w:val="14"/>
        </w:rPr>
        <w:t>Humanos,</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lo</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sólo</w:t>
      </w:r>
      <w:r>
        <w:rPr>
          <w:rFonts w:ascii="Arial" w:hAnsi="Arial" w:cs="Arial"/>
          <w:sz w:val="14"/>
          <w:szCs w:val="14"/>
        </w:rPr>
        <w:t xml:space="preserve"> </w:t>
      </w:r>
      <w:r w:rsidRPr="00CA3CF6">
        <w:rPr>
          <w:rFonts w:ascii="Arial" w:hAnsi="Arial" w:cs="Arial"/>
          <w:sz w:val="14"/>
          <w:szCs w:val="14"/>
        </w:rPr>
        <w:t>son</w:t>
      </w:r>
      <w:r>
        <w:rPr>
          <w:rFonts w:ascii="Arial" w:hAnsi="Arial" w:cs="Arial"/>
          <w:sz w:val="14"/>
          <w:szCs w:val="14"/>
        </w:rPr>
        <w:t xml:space="preserve"> </w:t>
      </w:r>
      <w:r w:rsidRPr="00CA3CF6">
        <w:rPr>
          <w:rFonts w:ascii="Arial" w:hAnsi="Arial" w:cs="Arial"/>
          <w:sz w:val="14"/>
          <w:szCs w:val="14"/>
        </w:rPr>
        <w:t>competencia</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sujeto</w:t>
      </w:r>
      <w:r>
        <w:rPr>
          <w:rFonts w:ascii="Arial" w:hAnsi="Arial" w:cs="Arial"/>
          <w:sz w:val="14"/>
          <w:szCs w:val="14"/>
        </w:rPr>
        <w:t xml:space="preserve"> </w:t>
      </w:r>
      <w:r w:rsidRPr="00CA3CF6">
        <w:rPr>
          <w:rFonts w:ascii="Arial" w:hAnsi="Arial" w:cs="Arial"/>
          <w:sz w:val="14"/>
          <w:szCs w:val="14"/>
        </w:rPr>
        <w:t>obligado,</w:t>
      </w:r>
      <w:r>
        <w:rPr>
          <w:rFonts w:ascii="Arial" w:hAnsi="Arial" w:cs="Arial"/>
          <w:sz w:val="14"/>
          <w:szCs w:val="14"/>
        </w:rPr>
        <w:t xml:space="preserve"> </w:t>
      </w:r>
      <w:r w:rsidRPr="00CA3CF6">
        <w:rPr>
          <w:rFonts w:ascii="Arial" w:hAnsi="Arial" w:cs="Arial"/>
          <w:sz w:val="14"/>
          <w:szCs w:val="14"/>
        </w:rPr>
        <w:t>aun</w:t>
      </w:r>
      <w:r>
        <w:rPr>
          <w:rFonts w:ascii="Arial" w:hAnsi="Arial" w:cs="Arial"/>
          <w:sz w:val="14"/>
          <w:szCs w:val="14"/>
        </w:rPr>
        <w:t xml:space="preserve"> </w:t>
      </w:r>
      <w:r w:rsidRPr="00CA3CF6">
        <w:rPr>
          <w:rFonts w:ascii="Arial" w:hAnsi="Arial" w:cs="Arial"/>
          <w:sz w:val="14"/>
          <w:szCs w:val="14"/>
        </w:rPr>
        <w:t>cuando</w:t>
      </w:r>
      <w:r>
        <w:rPr>
          <w:rFonts w:ascii="Arial" w:hAnsi="Arial" w:cs="Arial"/>
          <w:sz w:val="14"/>
          <w:szCs w:val="14"/>
        </w:rPr>
        <w:t xml:space="preserve"> </w:t>
      </w:r>
      <w:r w:rsidRPr="00CA3CF6">
        <w:rPr>
          <w:rFonts w:ascii="Arial" w:hAnsi="Arial" w:cs="Arial"/>
          <w:sz w:val="14"/>
          <w:szCs w:val="14"/>
        </w:rPr>
        <w:t>formen</w:t>
      </w:r>
      <w:r>
        <w:rPr>
          <w:rFonts w:ascii="Arial" w:hAnsi="Arial" w:cs="Arial"/>
          <w:sz w:val="14"/>
          <w:szCs w:val="14"/>
        </w:rPr>
        <w:t xml:space="preserve"> </w:t>
      </w:r>
      <w:r w:rsidRPr="00CA3CF6">
        <w:rPr>
          <w:rFonts w:ascii="Arial" w:hAnsi="Arial" w:cs="Arial"/>
          <w:sz w:val="14"/>
          <w:szCs w:val="14"/>
        </w:rPr>
        <w:t>parte</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recomendaciones</w:t>
      </w:r>
      <w:r>
        <w:rPr>
          <w:rFonts w:ascii="Arial" w:hAnsi="Arial" w:cs="Arial"/>
          <w:sz w:val="14"/>
          <w:szCs w:val="14"/>
        </w:rPr>
        <w:t xml:space="preserve"> </w:t>
      </w:r>
      <w:r w:rsidRPr="00CA3CF6">
        <w:rPr>
          <w:rFonts w:ascii="Arial" w:hAnsi="Arial" w:cs="Arial"/>
          <w:sz w:val="14"/>
          <w:szCs w:val="14"/>
        </w:rPr>
        <w:t>generales</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emiten</w:t>
      </w:r>
      <w:r>
        <w:rPr>
          <w:rFonts w:ascii="Arial" w:hAnsi="Arial" w:cs="Arial"/>
          <w:sz w:val="14"/>
          <w:szCs w:val="14"/>
        </w:rPr>
        <w:t xml:space="preserve"> </w:t>
      </w:r>
      <w:r w:rsidRPr="00CA3CF6">
        <w:rPr>
          <w:rFonts w:ascii="Arial" w:hAnsi="Arial" w:cs="Arial"/>
          <w:sz w:val="14"/>
          <w:szCs w:val="14"/>
        </w:rPr>
        <w:t>con</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finalidad</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ser</w:t>
      </w:r>
      <w:r>
        <w:rPr>
          <w:rFonts w:ascii="Arial" w:hAnsi="Arial" w:cs="Arial"/>
          <w:sz w:val="14"/>
          <w:szCs w:val="14"/>
        </w:rPr>
        <w:t xml:space="preserve"> </w:t>
      </w:r>
      <w:r w:rsidRPr="00CA3CF6">
        <w:rPr>
          <w:rFonts w:ascii="Arial" w:hAnsi="Arial" w:cs="Arial"/>
          <w:sz w:val="14"/>
          <w:szCs w:val="14"/>
        </w:rPr>
        <w:t>acatadas</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diversas</w:t>
      </w:r>
      <w:r>
        <w:rPr>
          <w:rFonts w:ascii="Arial" w:hAnsi="Arial" w:cs="Arial"/>
          <w:sz w:val="14"/>
          <w:szCs w:val="14"/>
        </w:rPr>
        <w:t xml:space="preserve"> </w:t>
      </w:r>
      <w:r w:rsidRPr="00CA3CF6">
        <w:rPr>
          <w:rFonts w:ascii="Arial" w:hAnsi="Arial" w:cs="Arial"/>
          <w:sz w:val="14"/>
          <w:szCs w:val="14"/>
        </w:rPr>
        <w:t>dependencias.</w:t>
      </w:r>
    </w:p>
  </w:footnote>
  <w:footnote w:id="11">
    <w:p w:rsidR="00D265D1" w:rsidRPr="00CA3CF6" w:rsidRDefault="00D265D1" w:rsidP="00B120D5">
      <w:pPr>
        <w:pStyle w:val="Textonotapie"/>
        <w:rPr>
          <w:rFonts w:ascii="Arial" w:hAnsi="Arial" w:cs="Arial"/>
          <w:sz w:val="14"/>
          <w:szCs w:val="14"/>
        </w:rPr>
      </w:pPr>
      <w:r>
        <w:rPr>
          <w:rStyle w:val="Refdenotaalpie"/>
        </w:rPr>
        <w:t>117</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conformidad</w:t>
      </w:r>
      <w:r>
        <w:rPr>
          <w:rFonts w:ascii="Arial" w:hAnsi="Arial" w:cs="Arial"/>
          <w:sz w:val="14"/>
          <w:szCs w:val="14"/>
        </w:rPr>
        <w:t xml:space="preserve"> </w:t>
      </w:r>
      <w:r w:rsidRPr="00CA3CF6">
        <w:rPr>
          <w:rFonts w:ascii="Arial" w:hAnsi="Arial" w:cs="Arial"/>
          <w:sz w:val="14"/>
          <w:szCs w:val="14"/>
        </w:rPr>
        <w:t>con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138</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i/>
          <w:sz w:val="14"/>
          <w:szCs w:val="14"/>
        </w:rPr>
        <w:t>Reglamento</w:t>
      </w:r>
      <w:r>
        <w:rPr>
          <w:rFonts w:ascii="Arial" w:hAnsi="Arial" w:cs="Arial"/>
          <w:i/>
          <w:sz w:val="14"/>
          <w:szCs w:val="14"/>
        </w:rPr>
        <w:t xml:space="preserve"> </w:t>
      </w:r>
      <w:r w:rsidRPr="00CA3CF6">
        <w:rPr>
          <w:rFonts w:ascii="Arial" w:hAnsi="Arial" w:cs="Arial"/>
          <w:i/>
          <w:sz w:val="14"/>
          <w:szCs w:val="14"/>
        </w:rPr>
        <w:t>Interno</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smartTag w:uri="urn:schemas-microsoft-com:office:smarttags" w:element="PersonName">
        <w:smartTagPr>
          <w:attr w:name="ProductID" w:val="la Comisi￳n Nacional"/>
        </w:smartTagP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Comisión</w:t>
        </w:r>
        <w:r>
          <w:rPr>
            <w:rFonts w:ascii="Arial" w:hAnsi="Arial" w:cs="Arial"/>
            <w:i/>
            <w:sz w:val="14"/>
            <w:szCs w:val="14"/>
          </w:rPr>
          <w:t xml:space="preserve"> </w:t>
        </w:r>
        <w:r w:rsidRPr="00CA3CF6">
          <w:rPr>
            <w:rFonts w:ascii="Arial" w:hAnsi="Arial" w:cs="Arial"/>
            <w:i/>
            <w:sz w:val="14"/>
            <w:szCs w:val="14"/>
          </w:rPr>
          <w:t>Nacional</w:t>
        </w:r>
      </w:smartTag>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Derechos</w:t>
      </w:r>
      <w:r>
        <w:rPr>
          <w:rFonts w:ascii="Arial" w:hAnsi="Arial" w:cs="Arial"/>
          <w:i/>
          <w:sz w:val="14"/>
          <w:szCs w:val="14"/>
        </w:rPr>
        <w:t xml:space="preserve"> </w:t>
      </w:r>
      <w:r w:rsidRPr="00CA3CF6">
        <w:rPr>
          <w:rFonts w:ascii="Arial" w:hAnsi="Arial" w:cs="Arial"/>
          <w:i/>
          <w:sz w:val="14"/>
          <w:szCs w:val="14"/>
        </w:rPr>
        <w:t>Humanos</w:t>
      </w:r>
    </w:p>
  </w:footnote>
  <w:footnote w:id="12">
    <w:p w:rsidR="00D265D1" w:rsidRPr="00CA3CF6" w:rsidRDefault="00D265D1" w:rsidP="00B120D5">
      <w:pPr>
        <w:jc w:val="both"/>
        <w:rPr>
          <w:rFonts w:ascii="Arial" w:hAnsi="Arial" w:cs="Arial"/>
          <w:sz w:val="14"/>
          <w:szCs w:val="14"/>
        </w:rPr>
      </w:pPr>
      <w:r>
        <w:rPr>
          <w:rStyle w:val="Refdenotaalpie"/>
          <w:rFonts w:ascii="Calibri" w:hAnsi="Calibri" w:cs="Calibri"/>
          <w:sz w:val="20"/>
          <w:szCs w:val="20"/>
          <w:lang w:val="es-MX" w:eastAsia="es-MX"/>
        </w:rPr>
        <w:t>118</w:t>
      </w:r>
      <w:r>
        <w:rPr>
          <w:rFonts w:ascii="Arial" w:hAnsi="Arial" w:cs="Arial"/>
          <w:sz w:val="14"/>
          <w:szCs w:val="14"/>
        </w:rPr>
        <w:t xml:space="preserve"> </w:t>
      </w:r>
      <w:r w:rsidRPr="00CA3CF6">
        <w:rPr>
          <w:rFonts w:ascii="Arial" w:hAnsi="Arial" w:cs="Arial"/>
          <w:sz w:val="14"/>
          <w:szCs w:val="14"/>
        </w:rPr>
        <w:t>Conforme</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i/>
          <w:sz w:val="14"/>
          <w:szCs w:val="14"/>
        </w:rPr>
        <w:t>Lineamientos</w:t>
      </w:r>
      <w:r>
        <w:rPr>
          <w:rFonts w:ascii="Arial" w:hAnsi="Arial" w:cs="Arial"/>
          <w:i/>
          <w:sz w:val="14"/>
          <w:szCs w:val="14"/>
        </w:rPr>
        <w:t xml:space="preserve"> </w:t>
      </w:r>
      <w:r w:rsidRPr="00CA3CF6">
        <w:rPr>
          <w:rFonts w:ascii="Arial" w:hAnsi="Arial" w:cs="Arial"/>
          <w:i/>
          <w:sz w:val="14"/>
          <w:szCs w:val="14"/>
        </w:rPr>
        <w:t>para</w:t>
      </w:r>
      <w:r>
        <w:rPr>
          <w:rFonts w:ascii="Arial" w:hAnsi="Arial" w:cs="Arial"/>
          <w:i/>
          <w:sz w:val="14"/>
          <w:szCs w:val="14"/>
        </w:rPr>
        <w:t xml:space="preserve"> </w:t>
      </w:r>
      <w:r w:rsidRPr="00CA3CF6">
        <w:rPr>
          <w:rFonts w:ascii="Arial" w:hAnsi="Arial" w:cs="Arial"/>
          <w:i/>
          <w:sz w:val="14"/>
          <w:szCs w:val="14"/>
        </w:rPr>
        <w:t>el</w:t>
      </w:r>
      <w:r>
        <w:rPr>
          <w:rFonts w:ascii="Arial" w:hAnsi="Arial" w:cs="Arial"/>
          <w:i/>
          <w:sz w:val="14"/>
          <w:szCs w:val="14"/>
        </w:rPr>
        <w:t xml:space="preserve"> </w:t>
      </w:r>
      <w:r w:rsidRPr="00CA3CF6">
        <w:rPr>
          <w:rFonts w:ascii="Arial" w:hAnsi="Arial" w:cs="Arial"/>
          <w:i/>
          <w:sz w:val="14"/>
          <w:szCs w:val="14"/>
        </w:rPr>
        <w:t>procedimiento</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cumplimiento</w:t>
      </w:r>
      <w:r>
        <w:rPr>
          <w:rFonts w:ascii="Arial" w:hAnsi="Arial" w:cs="Arial"/>
          <w:i/>
          <w:sz w:val="14"/>
          <w:szCs w:val="14"/>
        </w:rPr>
        <w:t xml:space="preserve"> </w:t>
      </w:r>
      <w:r w:rsidRPr="00CA3CF6">
        <w:rPr>
          <w:rFonts w:ascii="Arial" w:hAnsi="Arial" w:cs="Arial"/>
          <w:i/>
          <w:sz w:val="14"/>
          <w:szCs w:val="14"/>
        </w:rPr>
        <w:t>y</w:t>
      </w:r>
      <w:r>
        <w:rPr>
          <w:rFonts w:ascii="Arial" w:hAnsi="Arial" w:cs="Arial"/>
          <w:i/>
          <w:sz w:val="14"/>
          <w:szCs w:val="14"/>
        </w:rPr>
        <w:t xml:space="preserve"> </w:t>
      </w:r>
      <w:r w:rsidRPr="00CA3CF6">
        <w:rPr>
          <w:rFonts w:ascii="Arial" w:hAnsi="Arial" w:cs="Arial"/>
          <w:i/>
          <w:sz w:val="14"/>
          <w:szCs w:val="14"/>
        </w:rPr>
        <w:t>seguimiento</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las</w:t>
      </w:r>
      <w:r>
        <w:rPr>
          <w:rFonts w:ascii="Arial" w:hAnsi="Arial" w:cs="Arial"/>
          <w:i/>
          <w:sz w:val="14"/>
          <w:szCs w:val="14"/>
        </w:rPr>
        <w:t xml:space="preserve"> </w:t>
      </w:r>
      <w:r w:rsidRPr="00CA3CF6">
        <w:rPr>
          <w:rFonts w:ascii="Arial" w:hAnsi="Arial" w:cs="Arial"/>
          <w:i/>
          <w:sz w:val="14"/>
          <w:szCs w:val="14"/>
        </w:rPr>
        <w:t>recomendaciones</w:t>
      </w:r>
      <w:r>
        <w:rPr>
          <w:rFonts w:ascii="Arial" w:hAnsi="Arial" w:cs="Arial"/>
          <w:i/>
          <w:sz w:val="14"/>
          <w:szCs w:val="14"/>
        </w:rPr>
        <w:t xml:space="preserve"> </w:t>
      </w:r>
      <w:r w:rsidRPr="00CA3CF6">
        <w:rPr>
          <w:rFonts w:ascii="Arial" w:hAnsi="Arial" w:cs="Arial"/>
          <w:i/>
          <w:sz w:val="14"/>
          <w:szCs w:val="14"/>
        </w:rPr>
        <w:t>emitidas</w:t>
      </w:r>
      <w:r>
        <w:rPr>
          <w:rFonts w:ascii="Arial" w:hAnsi="Arial" w:cs="Arial"/>
          <w:i/>
          <w:sz w:val="14"/>
          <w:szCs w:val="14"/>
        </w:rPr>
        <w:t xml:space="preserve"> </w:t>
      </w:r>
      <w:r w:rsidRPr="00CA3CF6">
        <w:rPr>
          <w:rFonts w:ascii="Arial" w:hAnsi="Arial" w:cs="Arial"/>
          <w:i/>
          <w:sz w:val="14"/>
          <w:szCs w:val="14"/>
        </w:rPr>
        <w:t>a</w:t>
      </w:r>
      <w:r>
        <w:rPr>
          <w:rFonts w:ascii="Arial" w:hAnsi="Arial" w:cs="Arial"/>
          <w:i/>
          <w:sz w:val="14"/>
          <w:szCs w:val="14"/>
        </w:rPr>
        <w:t xml:space="preserve"> </w:t>
      </w:r>
      <w:r w:rsidRPr="00CA3CF6">
        <w:rPr>
          <w:rFonts w:ascii="Arial" w:hAnsi="Arial" w:cs="Arial"/>
          <w:i/>
          <w:sz w:val="14"/>
          <w:szCs w:val="14"/>
        </w:rPr>
        <w:t>las</w:t>
      </w:r>
      <w:r>
        <w:rPr>
          <w:rFonts w:ascii="Arial" w:hAnsi="Arial" w:cs="Arial"/>
          <w:i/>
          <w:sz w:val="14"/>
          <w:szCs w:val="14"/>
        </w:rPr>
        <w:t xml:space="preserve"> </w:t>
      </w:r>
      <w:r w:rsidRPr="00CA3CF6">
        <w:rPr>
          <w:rFonts w:ascii="Arial" w:hAnsi="Arial" w:cs="Arial"/>
          <w:i/>
          <w:sz w:val="14"/>
          <w:szCs w:val="14"/>
        </w:rPr>
        <w:t>dependencias</w:t>
      </w:r>
      <w:r>
        <w:rPr>
          <w:rFonts w:ascii="Arial" w:hAnsi="Arial" w:cs="Arial"/>
          <w:i/>
          <w:sz w:val="14"/>
          <w:szCs w:val="14"/>
        </w:rPr>
        <w:t xml:space="preserve"> </w:t>
      </w:r>
      <w:r w:rsidRPr="00CA3CF6">
        <w:rPr>
          <w:rFonts w:ascii="Arial" w:hAnsi="Arial" w:cs="Arial"/>
          <w:i/>
          <w:sz w:val="14"/>
          <w:szCs w:val="14"/>
        </w:rPr>
        <w:t>y</w:t>
      </w:r>
      <w:r>
        <w:rPr>
          <w:rFonts w:ascii="Arial" w:hAnsi="Arial" w:cs="Arial"/>
          <w:i/>
          <w:sz w:val="14"/>
          <w:szCs w:val="14"/>
        </w:rPr>
        <w:t xml:space="preserve"> </w:t>
      </w:r>
      <w:r w:rsidRPr="00CA3CF6">
        <w:rPr>
          <w:rFonts w:ascii="Arial" w:hAnsi="Arial" w:cs="Arial"/>
          <w:i/>
          <w:sz w:val="14"/>
          <w:szCs w:val="14"/>
        </w:rPr>
        <w:t>entidades</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smartTag w:uri="urn:schemas-microsoft-com:office:smarttags" w:element="PersonName">
        <w:smartTagPr>
          <w:attr w:name="ProductID" w:val="la Administraci￳n P￺blica"/>
        </w:smartTagP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Administración</w:t>
        </w:r>
        <w:r>
          <w:rPr>
            <w:rFonts w:ascii="Arial" w:hAnsi="Arial" w:cs="Arial"/>
            <w:i/>
            <w:sz w:val="14"/>
            <w:szCs w:val="14"/>
          </w:rPr>
          <w:t xml:space="preserve"> </w:t>
        </w:r>
        <w:r w:rsidRPr="00CA3CF6">
          <w:rPr>
            <w:rFonts w:ascii="Arial" w:hAnsi="Arial" w:cs="Arial"/>
            <w:i/>
            <w:sz w:val="14"/>
            <w:szCs w:val="14"/>
          </w:rPr>
          <w:t>Pública</w:t>
        </w:r>
      </w:smartTag>
      <w:r>
        <w:rPr>
          <w:rFonts w:ascii="Arial" w:hAnsi="Arial" w:cs="Arial"/>
          <w:i/>
          <w:sz w:val="14"/>
          <w:szCs w:val="14"/>
        </w:rPr>
        <w:t xml:space="preserve"> </w:t>
      </w:r>
      <w:r w:rsidRPr="00CA3CF6">
        <w:rPr>
          <w:rFonts w:ascii="Arial" w:hAnsi="Arial" w:cs="Arial"/>
          <w:i/>
          <w:sz w:val="14"/>
          <w:szCs w:val="14"/>
        </w:rPr>
        <w:t>Federal,</w:t>
      </w:r>
      <w:r>
        <w:rPr>
          <w:rFonts w:ascii="Arial" w:hAnsi="Arial" w:cs="Arial"/>
          <w:i/>
          <w:sz w:val="14"/>
          <w:szCs w:val="14"/>
        </w:rPr>
        <w:t xml:space="preserve"> </w:t>
      </w:r>
      <w:r w:rsidRPr="00CA3CF6">
        <w:rPr>
          <w:rFonts w:ascii="Arial" w:hAnsi="Arial" w:cs="Arial"/>
          <w:i/>
          <w:sz w:val="14"/>
          <w:szCs w:val="14"/>
        </w:rPr>
        <w:t>por</w:t>
      </w:r>
      <w:r>
        <w:rPr>
          <w:rFonts w:ascii="Arial" w:hAnsi="Arial" w:cs="Arial"/>
          <w:i/>
          <w:sz w:val="14"/>
          <w:szCs w:val="14"/>
        </w:rPr>
        <w:t xml:space="preserve"> </w:t>
      </w:r>
      <w:smartTag w:uri="urn:schemas-microsoft-com:office:smarttags" w:element="PersonName">
        <w:smartTagPr>
          <w:attr w:name="ProductID" w:val="la Comisi￳n Nacional"/>
        </w:smartTagP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Comisión</w:t>
        </w:r>
        <w:r>
          <w:rPr>
            <w:rFonts w:ascii="Arial" w:hAnsi="Arial" w:cs="Arial"/>
            <w:i/>
            <w:sz w:val="14"/>
            <w:szCs w:val="14"/>
          </w:rPr>
          <w:t xml:space="preserve"> </w:t>
        </w:r>
        <w:r w:rsidRPr="00CA3CF6">
          <w:rPr>
            <w:rFonts w:ascii="Arial" w:hAnsi="Arial" w:cs="Arial"/>
            <w:i/>
            <w:sz w:val="14"/>
            <w:szCs w:val="14"/>
          </w:rPr>
          <w:t>Nacional</w:t>
        </w:r>
      </w:smartTag>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Derechos</w:t>
      </w:r>
      <w:r>
        <w:rPr>
          <w:rFonts w:ascii="Arial" w:hAnsi="Arial" w:cs="Arial"/>
          <w:i/>
          <w:sz w:val="14"/>
          <w:szCs w:val="14"/>
        </w:rPr>
        <w:t xml:space="preserve"> </w:t>
      </w:r>
      <w:r w:rsidRPr="00CA3CF6">
        <w:rPr>
          <w:rFonts w:ascii="Arial" w:hAnsi="Arial" w:cs="Arial"/>
          <w:i/>
          <w:sz w:val="14"/>
          <w:szCs w:val="14"/>
        </w:rPr>
        <w:t>humanos</w:t>
      </w:r>
      <w:r>
        <w:rPr>
          <w:rFonts w:ascii="Arial" w:hAnsi="Arial" w:cs="Arial"/>
          <w:i/>
          <w:sz w:val="14"/>
          <w:szCs w:val="14"/>
        </w:rPr>
        <w:t xml:space="preserve"> </w:t>
      </w:r>
      <w:smartTag w:uri="urn:schemas-microsoft-com:office:smarttags" w:element="PersonName">
        <w:smartTagPr>
          <w:attr w:name="ProductID" w:val="la Secretar￭a"/>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Secretaría</w:t>
        </w:r>
      </w:smartTag>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Gobernación</w:t>
      </w:r>
      <w:r>
        <w:rPr>
          <w:rFonts w:ascii="Arial" w:hAnsi="Arial" w:cs="Arial"/>
          <w:sz w:val="14"/>
          <w:szCs w:val="14"/>
        </w:rPr>
        <w:t xml:space="preserve"> </w:t>
      </w:r>
      <w:r w:rsidRPr="00CA3CF6">
        <w:rPr>
          <w:rFonts w:ascii="Arial" w:hAnsi="Arial" w:cs="Arial"/>
          <w:sz w:val="14"/>
          <w:szCs w:val="14"/>
        </w:rPr>
        <w:t>contará</w:t>
      </w:r>
      <w:r>
        <w:rPr>
          <w:rFonts w:ascii="Arial" w:hAnsi="Arial" w:cs="Arial"/>
          <w:sz w:val="14"/>
          <w:szCs w:val="14"/>
        </w:rPr>
        <w:t xml:space="preserve"> </w:t>
      </w:r>
      <w:r w:rsidRPr="00CA3CF6">
        <w:rPr>
          <w:rFonts w:ascii="Arial" w:hAnsi="Arial" w:cs="Arial"/>
          <w:sz w:val="14"/>
          <w:szCs w:val="14"/>
        </w:rPr>
        <w:t>con</w:t>
      </w:r>
      <w:r>
        <w:rPr>
          <w:rFonts w:ascii="Arial" w:hAnsi="Arial" w:cs="Arial"/>
          <w:sz w:val="14"/>
          <w:szCs w:val="14"/>
        </w:rPr>
        <w:t xml:space="preserve"> </w:t>
      </w:r>
      <w:r w:rsidRPr="00CA3CF6">
        <w:rPr>
          <w:rFonts w:ascii="Arial" w:hAnsi="Arial" w:cs="Arial"/>
          <w:sz w:val="14"/>
          <w:szCs w:val="14"/>
        </w:rPr>
        <w:t>una</w:t>
      </w:r>
      <w:r>
        <w:rPr>
          <w:rFonts w:ascii="Arial" w:hAnsi="Arial" w:cs="Arial"/>
          <w:sz w:val="14"/>
          <w:szCs w:val="14"/>
        </w:rPr>
        <w:t xml:space="preserve"> </w:t>
      </w:r>
      <w:r w:rsidRPr="00CA3CF6">
        <w:rPr>
          <w:rFonts w:ascii="Arial" w:hAnsi="Arial" w:cs="Arial"/>
          <w:sz w:val="14"/>
          <w:szCs w:val="14"/>
        </w:rPr>
        <w:t>versión</w:t>
      </w:r>
      <w:r>
        <w:rPr>
          <w:rFonts w:ascii="Arial" w:hAnsi="Arial" w:cs="Arial"/>
          <w:sz w:val="14"/>
          <w:szCs w:val="14"/>
        </w:rPr>
        <w:t xml:space="preserve"> </w:t>
      </w:r>
      <w:r w:rsidRPr="00CA3CF6">
        <w:rPr>
          <w:rFonts w:ascii="Arial" w:hAnsi="Arial" w:cs="Arial"/>
          <w:sz w:val="14"/>
          <w:szCs w:val="14"/>
        </w:rPr>
        <w:t>pública</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SISER</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permita</w:t>
      </w:r>
      <w:r>
        <w:rPr>
          <w:rFonts w:ascii="Arial" w:hAnsi="Arial" w:cs="Arial"/>
          <w:sz w:val="14"/>
          <w:szCs w:val="14"/>
        </w:rPr>
        <w:t xml:space="preserve"> </w:t>
      </w:r>
      <w:r w:rsidRPr="00CA3CF6">
        <w:rPr>
          <w:rFonts w:ascii="Arial" w:hAnsi="Arial" w:cs="Arial"/>
          <w:sz w:val="14"/>
          <w:szCs w:val="14"/>
        </w:rPr>
        <w:t>dar</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conocer</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ciudadanía,</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través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su</w:t>
      </w:r>
      <w:r>
        <w:rPr>
          <w:rFonts w:ascii="Arial" w:hAnsi="Arial" w:cs="Arial"/>
          <w:sz w:val="14"/>
          <w:szCs w:val="14"/>
        </w:rPr>
        <w:t xml:space="preserve"> </w:t>
      </w:r>
      <w:r w:rsidRPr="00CA3CF6">
        <w:rPr>
          <w:rFonts w:ascii="Arial" w:hAnsi="Arial" w:cs="Arial"/>
          <w:sz w:val="14"/>
          <w:szCs w:val="14"/>
        </w:rPr>
        <w:t>página</w:t>
      </w:r>
      <w:r>
        <w:rPr>
          <w:rFonts w:ascii="Arial" w:hAnsi="Arial" w:cs="Arial"/>
          <w:sz w:val="14"/>
          <w:szCs w:val="14"/>
        </w:rPr>
        <w:t xml:space="preserve"> </w:t>
      </w:r>
      <w:r w:rsidRPr="00CA3CF6">
        <w:rPr>
          <w:rFonts w:ascii="Arial" w:hAnsi="Arial" w:cs="Arial"/>
          <w:sz w:val="14"/>
          <w:szCs w:val="14"/>
        </w:rPr>
        <w:t>web,</w:t>
      </w:r>
      <w:r>
        <w:rPr>
          <w:rFonts w:ascii="Arial" w:hAnsi="Arial" w:cs="Arial"/>
          <w:sz w:val="14"/>
          <w:szCs w:val="14"/>
        </w:rPr>
        <w:t xml:space="preserve"> </w:t>
      </w:r>
      <w:r w:rsidRPr="00CA3CF6">
        <w:rPr>
          <w:rFonts w:ascii="Arial" w:hAnsi="Arial" w:cs="Arial"/>
          <w:sz w:val="14"/>
          <w:szCs w:val="14"/>
        </w:rPr>
        <w:t>datos</w:t>
      </w:r>
      <w:r>
        <w:rPr>
          <w:rFonts w:ascii="Arial" w:hAnsi="Arial" w:cs="Arial"/>
          <w:sz w:val="14"/>
          <w:szCs w:val="14"/>
        </w:rPr>
        <w:t xml:space="preserve"> </w:t>
      </w:r>
      <w:r w:rsidRPr="00CA3CF6">
        <w:rPr>
          <w:rFonts w:ascii="Arial" w:hAnsi="Arial" w:cs="Arial"/>
          <w:sz w:val="14"/>
          <w:szCs w:val="14"/>
        </w:rPr>
        <w:t>estadísticos</w:t>
      </w:r>
      <w:r>
        <w:rPr>
          <w:rFonts w:ascii="Arial" w:hAnsi="Arial" w:cs="Arial"/>
          <w:sz w:val="14"/>
          <w:szCs w:val="14"/>
        </w:rPr>
        <w:t xml:space="preserve"> </w:t>
      </w:r>
      <w:r w:rsidRPr="00CA3CF6">
        <w:rPr>
          <w:rFonts w:ascii="Arial" w:hAnsi="Arial" w:cs="Arial"/>
          <w:sz w:val="14"/>
          <w:szCs w:val="14"/>
        </w:rPr>
        <w:t>e</w:t>
      </w:r>
      <w:r>
        <w:rPr>
          <w:rFonts w:ascii="Arial" w:hAnsi="Arial" w:cs="Arial"/>
          <w:sz w:val="14"/>
          <w:szCs w:val="14"/>
        </w:rPr>
        <w:t xml:space="preserve"> </w:t>
      </w:r>
      <w:r w:rsidRPr="00CA3CF6">
        <w:rPr>
          <w:rFonts w:ascii="Arial" w:hAnsi="Arial" w:cs="Arial"/>
          <w:sz w:val="14"/>
          <w:szCs w:val="14"/>
        </w:rPr>
        <w:t>informativos</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materia</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seguimiento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recomendaciones,</w:t>
      </w:r>
      <w:r>
        <w:rPr>
          <w:rFonts w:ascii="Arial" w:hAnsi="Arial" w:cs="Arial"/>
          <w:sz w:val="14"/>
          <w:szCs w:val="14"/>
        </w:rPr>
        <w:t xml:space="preserve"> </w:t>
      </w:r>
      <w:r w:rsidRPr="00CA3CF6">
        <w:rPr>
          <w:rFonts w:ascii="Arial" w:hAnsi="Arial" w:cs="Arial"/>
          <w:sz w:val="14"/>
          <w:szCs w:val="14"/>
        </w:rPr>
        <w:t>tales</w:t>
      </w:r>
      <w:r>
        <w:rPr>
          <w:rFonts w:ascii="Arial" w:hAnsi="Arial" w:cs="Arial"/>
          <w:sz w:val="14"/>
          <w:szCs w:val="14"/>
        </w:rPr>
        <w:t xml:space="preserve"> </w:t>
      </w:r>
      <w:r w:rsidRPr="00CA3CF6">
        <w:rPr>
          <w:rFonts w:ascii="Arial" w:hAnsi="Arial" w:cs="Arial"/>
          <w:sz w:val="14"/>
          <w:szCs w:val="14"/>
        </w:rPr>
        <w:t>como</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contenido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las</w:t>
      </w:r>
      <w:r>
        <w:rPr>
          <w:rFonts w:ascii="Arial" w:hAnsi="Arial" w:cs="Arial"/>
          <w:sz w:val="14"/>
          <w:szCs w:val="14"/>
        </w:rPr>
        <w:t xml:space="preserve"> </w:t>
      </w:r>
      <w:r w:rsidRPr="00CA3CF6">
        <w:rPr>
          <w:rFonts w:ascii="Arial" w:hAnsi="Arial" w:cs="Arial"/>
          <w:sz w:val="14"/>
          <w:szCs w:val="14"/>
        </w:rPr>
        <w:t>recomendaciones</w:t>
      </w:r>
      <w:r>
        <w:rPr>
          <w:rFonts w:ascii="Arial" w:hAnsi="Arial" w:cs="Arial"/>
          <w:sz w:val="14"/>
          <w:szCs w:val="14"/>
        </w:rPr>
        <w:t xml:space="preserve"> </w:t>
      </w:r>
      <w:r w:rsidRPr="00CA3CF6">
        <w:rPr>
          <w:rFonts w:ascii="Arial" w:hAnsi="Arial" w:cs="Arial"/>
          <w:sz w:val="14"/>
          <w:szCs w:val="14"/>
        </w:rPr>
        <w:t>emitidas</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smartTag w:uri="urn:schemas-microsoft-com:office:smarttags" w:element="PersonName">
        <w:smartTagPr>
          <w:attr w:name="ProductID" w:val="la CNDH"/>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CNDH</w:t>
        </w:r>
      </w:smartTag>
      <w:r w:rsidRPr="00CA3CF6">
        <w:rPr>
          <w:rFonts w:ascii="Arial" w:hAnsi="Arial" w:cs="Arial"/>
          <w:sz w:val="14"/>
          <w:szCs w:val="14"/>
        </w:rPr>
        <w:t>,</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autoridad</w:t>
      </w:r>
      <w:r>
        <w:rPr>
          <w:rFonts w:ascii="Arial" w:hAnsi="Arial" w:cs="Arial"/>
          <w:sz w:val="14"/>
          <w:szCs w:val="14"/>
        </w:rPr>
        <w:t xml:space="preserve"> </w:t>
      </w:r>
      <w:r w:rsidRPr="00CA3CF6">
        <w:rPr>
          <w:rFonts w:ascii="Arial" w:hAnsi="Arial" w:cs="Arial"/>
          <w:sz w:val="14"/>
          <w:szCs w:val="14"/>
        </w:rPr>
        <w:t>responsable,</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actos</w:t>
      </w:r>
      <w:r>
        <w:rPr>
          <w:rFonts w:ascii="Arial" w:hAnsi="Arial" w:cs="Arial"/>
          <w:sz w:val="14"/>
          <w:szCs w:val="14"/>
        </w:rPr>
        <w:t xml:space="preserve"> </w:t>
      </w:r>
      <w:r w:rsidRPr="00CA3CF6">
        <w:rPr>
          <w:rFonts w:ascii="Arial" w:hAnsi="Arial" w:cs="Arial"/>
          <w:sz w:val="14"/>
          <w:szCs w:val="14"/>
        </w:rPr>
        <w:t>violatorios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derechos</w:t>
      </w:r>
      <w:r>
        <w:rPr>
          <w:rFonts w:ascii="Arial" w:hAnsi="Arial" w:cs="Arial"/>
          <w:sz w:val="14"/>
          <w:szCs w:val="14"/>
        </w:rPr>
        <w:t xml:space="preserve"> </w:t>
      </w:r>
      <w:r w:rsidRPr="00CA3CF6">
        <w:rPr>
          <w:rFonts w:ascii="Arial" w:hAnsi="Arial" w:cs="Arial"/>
          <w:sz w:val="14"/>
          <w:szCs w:val="14"/>
        </w:rPr>
        <w:t>humanos,</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aceptación</w:t>
      </w:r>
      <w:r>
        <w:rPr>
          <w:rFonts w:ascii="Arial" w:hAnsi="Arial" w:cs="Arial"/>
          <w:sz w:val="14"/>
          <w:szCs w:val="14"/>
        </w:rPr>
        <w:t xml:space="preserve"> </w:t>
      </w:r>
      <w:r w:rsidRPr="00CA3CF6">
        <w:rPr>
          <w:rFonts w:ascii="Arial" w:hAnsi="Arial" w:cs="Arial"/>
          <w:sz w:val="14"/>
          <w:szCs w:val="14"/>
        </w:rPr>
        <w:t>o</w:t>
      </w:r>
      <w:r>
        <w:rPr>
          <w:rFonts w:ascii="Arial" w:hAnsi="Arial" w:cs="Arial"/>
          <w:sz w:val="14"/>
          <w:szCs w:val="14"/>
        </w:rPr>
        <w:t xml:space="preserve"> </w:t>
      </w:r>
      <w:r w:rsidRPr="00CA3CF6">
        <w:rPr>
          <w:rFonts w:ascii="Arial" w:hAnsi="Arial" w:cs="Arial"/>
          <w:sz w:val="14"/>
          <w:szCs w:val="14"/>
        </w:rPr>
        <w:t>no</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estatus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cumplimiento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recomendación;</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demás</w:t>
      </w:r>
      <w:r>
        <w:rPr>
          <w:rFonts w:ascii="Arial" w:hAnsi="Arial" w:cs="Arial"/>
          <w:sz w:val="14"/>
          <w:szCs w:val="14"/>
        </w:rPr>
        <w:t xml:space="preserve"> </w:t>
      </w:r>
      <w:r w:rsidRPr="00CA3CF6">
        <w:rPr>
          <w:rFonts w:ascii="Arial" w:hAnsi="Arial" w:cs="Arial"/>
          <w:sz w:val="14"/>
          <w:szCs w:val="14"/>
        </w:rPr>
        <w:t>información</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smartTag w:uri="urn:schemas-microsoft-com:office:smarttags" w:element="PersonName">
        <w:smartTagPr>
          <w:attr w:name="ProductID" w:val="la SEGOB"/>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SEGOB</w:t>
        </w:r>
      </w:smartTag>
      <w:r>
        <w:rPr>
          <w:rFonts w:ascii="Arial" w:hAnsi="Arial" w:cs="Arial"/>
          <w:sz w:val="14"/>
          <w:szCs w:val="14"/>
        </w:rPr>
        <w:t xml:space="preserve"> </w:t>
      </w:r>
      <w:r w:rsidRPr="00CA3CF6">
        <w:rPr>
          <w:rFonts w:ascii="Arial" w:hAnsi="Arial" w:cs="Arial"/>
          <w:sz w:val="14"/>
          <w:szCs w:val="14"/>
        </w:rPr>
        <w:t>considere</w:t>
      </w:r>
      <w:r>
        <w:rPr>
          <w:rFonts w:ascii="Arial" w:hAnsi="Arial" w:cs="Arial"/>
          <w:sz w:val="14"/>
          <w:szCs w:val="14"/>
        </w:rPr>
        <w:t xml:space="preserve"> </w:t>
      </w:r>
      <w:r w:rsidRPr="00CA3CF6">
        <w:rPr>
          <w:rFonts w:ascii="Arial" w:hAnsi="Arial" w:cs="Arial"/>
          <w:sz w:val="14"/>
          <w:szCs w:val="14"/>
        </w:rPr>
        <w:t>necesaria</w:t>
      </w:r>
      <w:r>
        <w:rPr>
          <w:rFonts w:ascii="Arial" w:hAnsi="Arial" w:cs="Arial"/>
          <w:sz w:val="14"/>
          <w:szCs w:val="14"/>
        </w:rPr>
        <w:t xml:space="preserve"> </w:t>
      </w:r>
      <w:r w:rsidRPr="00CA3CF6">
        <w:rPr>
          <w:rFonts w:ascii="Arial" w:hAnsi="Arial" w:cs="Arial"/>
          <w:sz w:val="14"/>
          <w:szCs w:val="14"/>
        </w:rPr>
        <w:t>para</w:t>
      </w:r>
      <w:r>
        <w:rPr>
          <w:rFonts w:ascii="Arial" w:hAnsi="Arial" w:cs="Arial"/>
          <w:sz w:val="14"/>
          <w:szCs w:val="14"/>
        </w:rPr>
        <w:t xml:space="preserve"> </w:t>
      </w:r>
      <w:r w:rsidRPr="00CA3CF6">
        <w:rPr>
          <w:rFonts w:ascii="Arial" w:hAnsi="Arial" w:cs="Arial"/>
          <w:sz w:val="14"/>
          <w:szCs w:val="14"/>
        </w:rPr>
        <w:t>cumplir</w:t>
      </w:r>
      <w:r>
        <w:rPr>
          <w:rFonts w:ascii="Arial" w:hAnsi="Arial" w:cs="Arial"/>
          <w:sz w:val="14"/>
          <w:szCs w:val="14"/>
        </w:rPr>
        <w:t xml:space="preserve"> </w:t>
      </w:r>
      <w:r w:rsidRPr="00CA3CF6">
        <w:rPr>
          <w:rFonts w:ascii="Arial" w:hAnsi="Arial" w:cs="Arial"/>
          <w:sz w:val="14"/>
          <w:szCs w:val="14"/>
        </w:rPr>
        <w:t>con</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objetivos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transparencia</w:t>
      </w:r>
      <w:r>
        <w:rPr>
          <w:rFonts w:ascii="Arial" w:hAnsi="Arial" w:cs="Arial"/>
          <w:sz w:val="14"/>
          <w:szCs w:val="14"/>
        </w:rPr>
        <w:t xml:space="preserve"> </w:t>
      </w:r>
      <w:r w:rsidRPr="00CA3CF6">
        <w:rPr>
          <w:rFonts w:ascii="Arial" w:hAnsi="Arial" w:cs="Arial"/>
          <w:sz w:val="14"/>
          <w:szCs w:val="14"/>
        </w:rPr>
        <w:t>focalizada</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materia</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derechos</w:t>
      </w:r>
      <w:r>
        <w:rPr>
          <w:rFonts w:ascii="Arial" w:hAnsi="Arial" w:cs="Arial"/>
          <w:sz w:val="14"/>
          <w:szCs w:val="14"/>
        </w:rPr>
        <w:t xml:space="preserve"> </w:t>
      </w:r>
      <w:r w:rsidRPr="00CA3CF6">
        <w:rPr>
          <w:rFonts w:ascii="Arial" w:hAnsi="Arial" w:cs="Arial"/>
          <w:sz w:val="14"/>
          <w:szCs w:val="14"/>
        </w:rPr>
        <w:t>humanos.</w:t>
      </w:r>
    </w:p>
  </w:footnote>
  <w:footnote w:id="13">
    <w:p w:rsidR="00D265D1" w:rsidRPr="00CA3CF6" w:rsidRDefault="00D265D1" w:rsidP="00B120D5">
      <w:pPr>
        <w:jc w:val="both"/>
        <w:rPr>
          <w:rFonts w:ascii="Arial" w:hAnsi="Arial" w:cs="Arial"/>
          <w:sz w:val="14"/>
          <w:szCs w:val="14"/>
        </w:rPr>
      </w:pPr>
      <w:r>
        <w:rPr>
          <w:rStyle w:val="Refdenotaalpie"/>
          <w:rFonts w:ascii="Calibri" w:hAnsi="Calibri" w:cs="Calibri"/>
          <w:sz w:val="20"/>
          <w:szCs w:val="20"/>
          <w:lang w:val="es-MX" w:eastAsia="es-MX"/>
        </w:rPr>
        <w:t>119</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deberá</w:t>
      </w:r>
      <w:r>
        <w:rPr>
          <w:rFonts w:ascii="Arial" w:hAnsi="Arial" w:cs="Arial"/>
          <w:sz w:val="14"/>
          <w:szCs w:val="14"/>
        </w:rPr>
        <w:t xml:space="preserve"> </w:t>
      </w:r>
      <w:r w:rsidRPr="00CA3CF6">
        <w:rPr>
          <w:rFonts w:ascii="Arial" w:hAnsi="Arial" w:cs="Arial"/>
          <w:sz w:val="14"/>
          <w:szCs w:val="14"/>
        </w:rPr>
        <w:t>observar</w:t>
      </w:r>
      <w:r>
        <w:rPr>
          <w:rFonts w:ascii="Arial" w:hAnsi="Arial" w:cs="Arial"/>
          <w:sz w:val="14"/>
          <w:szCs w:val="14"/>
        </w:rPr>
        <w:t xml:space="preserve"> </w:t>
      </w:r>
      <w:r w:rsidRPr="00CA3CF6">
        <w:rPr>
          <w:rFonts w:ascii="Arial" w:hAnsi="Arial" w:cs="Arial"/>
          <w:sz w:val="14"/>
          <w:szCs w:val="14"/>
        </w:rPr>
        <w:t>lo</w:t>
      </w:r>
      <w:r>
        <w:rPr>
          <w:rFonts w:ascii="Arial" w:hAnsi="Arial" w:cs="Arial"/>
          <w:sz w:val="14"/>
          <w:szCs w:val="14"/>
        </w:rPr>
        <w:t xml:space="preserve"> </w:t>
      </w:r>
      <w:r w:rsidRPr="00CA3CF6">
        <w:rPr>
          <w:rFonts w:ascii="Arial" w:hAnsi="Arial" w:cs="Arial"/>
          <w:sz w:val="14"/>
          <w:szCs w:val="14"/>
        </w:rPr>
        <w:t>establecido</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numeral</w:t>
      </w:r>
      <w:r>
        <w:rPr>
          <w:rFonts w:ascii="Arial" w:hAnsi="Arial" w:cs="Arial"/>
          <w:sz w:val="14"/>
          <w:szCs w:val="14"/>
        </w:rPr>
        <w:t xml:space="preserve"> </w:t>
      </w:r>
      <w:r w:rsidRPr="00CA3CF6">
        <w:rPr>
          <w:rFonts w:ascii="Arial" w:hAnsi="Arial" w:cs="Arial"/>
          <w:sz w:val="14"/>
          <w:szCs w:val="14"/>
        </w:rPr>
        <w:t>décimo</w:t>
      </w:r>
      <w:r>
        <w:rPr>
          <w:rFonts w:ascii="Arial" w:hAnsi="Arial" w:cs="Arial"/>
          <w:sz w:val="14"/>
          <w:szCs w:val="14"/>
        </w:rPr>
        <w:t xml:space="preserve"> </w:t>
      </w:r>
      <w:r w:rsidRPr="00CA3CF6">
        <w:rPr>
          <w:rFonts w:ascii="Arial" w:hAnsi="Arial" w:cs="Arial"/>
          <w:sz w:val="14"/>
          <w:szCs w:val="14"/>
        </w:rPr>
        <w:t>segundo,</w:t>
      </w:r>
      <w:r>
        <w:rPr>
          <w:rFonts w:ascii="Arial" w:hAnsi="Arial" w:cs="Arial"/>
          <w:sz w:val="14"/>
          <w:szCs w:val="14"/>
        </w:rPr>
        <w:t xml:space="preserve"> </w:t>
      </w:r>
      <w:r w:rsidRPr="00CA3CF6">
        <w:rPr>
          <w:rFonts w:ascii="Arial" w:hAnsi="Arial" w:cs="Arial"/>
          <w:sz w:val="14"/>
          <w:szCs w:val="14"/>
        </w:rPr>
        <w:t>fracción</w:t>
      </w:r>
      <w:r>
        <w:rPr>
          <w:rFonts w:ascii="Arial" w:hAnsi="Arial" w:cs="Arial"/>
          <w:sz w:val="14"/>
          <w:szCs w:val="14"/>
        </w:rPr>
        <w:t xml:space="preserve"> </w:t>
      </w:r>
      <w:r w:rsidRPr="00CA3CF6">
        <w:rPr>
          <w:rFonts w:ascii="Arial" w:hAnsi="Arial" w:cs="Arial"/>
          <w:sz w:val="14"/>
          <w:szCs w:val="14"/>
        </w:rPr>
        <w:t>VIII</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estos</w:t>
      </w:r>
      <w:r>
        <w:rPr>
          <w:rFonts w:ascii="Arial" w:hAnsi="Arial" w:cs="Arial"/>
          <w:sz w:val="14"/>
          <w:szCs w:val="14"/>
        </w:rPr>
        <w:t xml:space="preserve"> </w:t>
      </w:r>
      <w:r w:rsidRPr="00CA3CF6">
        <w:rPr>
          <w:rFonts w:ascii="Arial" w:hAnsi="Arial" w:cs="Arial"/>
          <w:sz w:val="14"/>
          <w:szCs w:val="14"/>
        </w:rPr>
        <w:t>Lineamientos.</w:t>
      </w:r>
    </w:p>
  </w:footnote>
  <w:footnote w:id="14">
    <w:p w:rsidR="00D265D1" w:rsidRPr="00CA3CF6" w:rsidRDefault="00D265D1" w:rsidP="00B120D5">
      <w:pPr>
        <w:jc w:val="both"/>
        <w:rPr>
          <w:rFonts w:ascii="Arial" w:hAnsi="Arial" w:cs="Arial"/>
          <w:sz w:val="14"/>
          <w:szCs w:val="14"/>
        </w:rPr>
      </w:pPr>
      <w:r>
        <w:rPr>
          <w:rStyle w:val="Refdenotaalpie"/>
          <w:rFonts w:ascii="Calibri" w:hAnsi="Calibri" w:cs="Calibri"/>
          <w:sz w:val="20"/>
          <w:szCs w:val="20"/>
          <w:lang w:val="es-MX" w:eastAsia="es-MX"/>
        </w:rPr>
        <w:t>120</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deberá</w:t>
      </w:r>
      <w:r>
        <w:rPr>
          <w:rFonts w:ascii="Arial" w:hAnsi="Arial" w:cs="Arial"/>
          <w:sz w:val="14"/>
          <w:szCs w:val="14"/>
        </w:rPr>
        <w:t xml:space="preserve"> </w:t>
      </w:r>
      <w:r w:rsidRPr="00CA3CF6">
        <w:rPr>
          <w:rFonts w:ascii="Arial" w:hAnsi="Arial" w:cs="Arial"/>
          <w:sz w:val="14"/>
          <w:szCs w:val="14"/>
        </w:rPr>
        <w:t>observar</w:t>
      </w:r>
      <w:r>
        <w:rPr>
          <w:rFonts w:ascii="Arial" w:hAnsi="Arial" w:cs="Arial"/>
          <w:sz w:val="14"/>
          <w:szCs w:val="14"/>
        </w:rPr>
        <w:t xml:space="preserve"> </w:t>
      </w:r>
      <w:r w:rsidRPr="00CA3CF6">
        <w:rPr>
          <w:rFonts w:ascii="Arial" w:hAnsi="Arial" w:cs="Arial"/>
          <w:sz w:val="14"/>
          <w:szCs w:val="14"/>
        </w:rPr>
        <w:t>lo</w:t>
      </w:r>
      <w:r>
        <w:rPr>
          <w:rFonts w:ascii="Arial" w:hAnsi="Arial" w:cs="Arial"/>
          <w:sz w:val="14"/>
          <w:szCs w:val="14"/>
        </w:rPr>
        <w:t xml:space="preserve"> </w:t>
      </w:r>
      <w:r w:rsidRPr="00CA3CF6">
        <w:rPr>
          <w:rFonts w:ascii="Arial" w:hAnsi="Arial" w:cs="Arial"/>
          <w:sz w:val="14"/>
          <w:szCs w:val="14"/>
        </w:rPr>
        <w:t>establecido</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numeral</w:t>
      </w:r>
      <w:r>
        <w:rPr>
          <w:rFonts w:ascii="Arial" w:hAnsi="Arial" w:cs="Arial"/>
          <w:sz w:val="14"/>
          <w:szCs w:val="14"/>
        </w:rPr>
        <w:t xml:space="preserve"> </w:t>
      </w:r>
      <w:r w:rsidRPr="00CA3CF6">
        <w:rPr>
          <w:rFonts w:ascii="Arial" w:hAnsi="Arial" w:cs="Arial"/>
          <w:sz w:val="14"/>
          <w:szCs w:val="14"/>
        </w:rPr>
        <w:t>décimo</w:t>
      </w:r>
      <w:r>
        <w:rPr>
          <w:rFonts w:ascii="Arial" w:hAnsi="Arial" w:cs="Arial"/>
          <w:sz w:val="14"/>
          <w:szCs w:val="14"/>
        </w:rPr>
        <w:t xml:space="preserve"> </w:t>
      </w:r>
      <w:r w:rsidRPr="00CA3CF6">
        <w:rPr>
          <w:rFonts w:ascii="Arial" w:hAnsi="Arial" w:cs="Arial"/>
          <w:sz w:val="14"/>
          <w:szCs w:val="14"/>
        </w:rPr>
        <w:t>segundo,</w:t>
      </w:r>
      <w:r>
        <w:rPr>
          <w:rFonts w:ascii="Arial" w:hAnsi="Arial" w:cs="Arial"/>
          <w:sz w:val="14"/>
          <w:szCs w:val="14"/>
        </w:rPr>
        <w:t xml:space="preserve"> </w:t>
      </w:r>
      <w:r w:rsidRPr="00CA3CF6">
        <w:rPr>
          <w:rFonts w:ascii="Arial" w:hAnsi="Arial" w:cs="Arial"/>
          <w:sz w:val="14"/>
          <w:szCs w:val="14"/>
        </w:rPr>
        <w:t>fracción</w:t>
      </w:r>
      <w:r>
        <w:rPr>
          <w:rFonts w:ascii="Arial" w:hAnsi="Arial" w:cs="Arial"/>
          <w:sz w:val="14"/>
          <w:szCs w:val="14"/>
        </w:rPr>
        <w:t xml:space="preserve"> </w:t>
      </w:r>
      <w:r w:rsidRPr="00CA3CF6">
        <w:rPr>
          <w:rFonts w:ascii="Arial" w:hAnsi="Arial" w:cs="Arial"/>
          <w:sz w:val="14"/>
          <w:szCs w:val="14"/>
        </w:rPr>
        <w:t>IX</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estos</w:t>
      </w:r>
      <w:r>
        <w:rPr>
          <w:rFonts w:ascii="Arial" w:hAnsi="Arial" w:cs="Arial"/>
          <w:sz w:val="14"/>
          <w:szCs w:val="14"/>
        </w:rPr>
        <w:t xml:space="preserve"> </w:t>
      </w:r>
      <w:r w:rsidRPr="00CA3CF6">
        <w:rPr>
          <w:rFonts w:ascii="Arial" w:hAnsi="Arial" w:cs="Arial"/>
          <w:sz w:val="14"/>
          <w:szCs w:val="14"/>
        </w:rPr>
        <w:t>Lineamientos.</w:t>
      </w:r>
    </w:p>
  </w:footnote>
  <w:footnote w:id="15">
    <w:p w:rsidR="00D265D1" w:rsidRPr="00CA3CF6" w:rsidRDefault="00D265D1" w:rsidP="00B120D5">
      <w:pPr>
        <w:pStyle w:val="Textonotapie"/>
        <w:jc w:val="both"/>
        <w:rPr>
          <w:rFonts w:ascii="Arial" w:hAnsi="Arial" w:cs="Arial"/>
          <w:sz w:val="14"/>
          <w:szCs w:val="14"/>
        </w:rPr>
      </w:pPr>
      <w:r>
        <w:rPr>
          <w:rStyle w:val="Refdenotaalpie"/>
        </w:rPr>
        <w:t>121</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ejemplo:</w:t>
      </w:r>
      <w:r>
        <w:rPr>
          <w:rFonts w:ascii="Arial" w:hAnsi="Arial" w:cs="Arial"/>
          <w:sz w:val="14"/>
          <w:szCs w:val="14"/>
        </w:rPr>
        <w:t xml:space="preserve"> </w:t>
      </w:r>
      <w:r w:rsidRPr="00CA3CF6">
        <w:rPr>
          <w:rFonts w:ascii="Arial" w:hAnsi="Arial" w:cs="Arial"/>
          <w:sz w:val="14"/>
          <w:szCs w:val="14"/>
        </w:rPr>
        <w:t>mediante</w:t>
      </w:r>
      <w:r>
        <w:rPr>
          <w:rFonts w:ascii="Arial" w:hAnsi="Arial" w:cs="Arial"/>
          <w:sz w:val="14"/>
          <w:szCs w:val="14"/>
        </w:rPr>
        <w:t xml:space="preserve"> </w:t>
      </w:r>
      <w:r w:rsidRPr="00CA3CF6">
        <w:rPr>
          <w:rFonts w:ascii="Arial" w:hAnsi="Arial" w:cs="Arial"/>
          <w:sz w:val="14"/>
          <w:szCs w:val="14"/>
        </w:rPr>
        <w:t>formato</w:t>
      </w:r>
      <w:r>
        <w:rPr>
          <w:rFonts w:ascii="Arial" w:hAnsi="Arial" w:cs="Arial"/>
          <w:sz w:val="14"/>
          <w:szCs w:val="14"/>
        </w:rPr>
        <w:t xml:space="preserve"> </w:t>
      </w:r>
      <w:r w:rsidRPr="00CA3CF6">
        <w:rPr>
          <w:rFonts w:ascii="Arial" w:hAnsi="Arial" w:cs="Arial"/>
          <w:sz w:val="14"/>
          <w:szCs w:val="14"/>
        </w:rPr>
        <w:t>específico,</w:t>
      </w:r>
      <w:r>
        <w:rPr>
          <w:rFonts w:ascii="Arial" w:hAnsi="Arial" w:cs="Arial"/>
          <w:sz w:val="14"/>
          <w:szCs w:val="14"/>
        </w:rPr>
        <w:t xml:space="preserve"> </w:t>
      </w:r>
      <w:r w:rsidRPr="00CA3CF6">
        <w:rPr>
          <w:rFonts w:ascii="Arial" w:hAnsi="Arial" w:cs="Arial"/>
          <w:sz w:val="14"/>
          <w:szCs w:val="14"/>
        </w:rPr>
        <w:t>escrito</w:t>
      </w:r>
      <w:r>
        <w:rPr>
          <w:rFonts w:ascii="Arial" w:hAnsi="Arial" w:cs="Arial"/>
          <w:sz w:val="14"/>
          <w:szCs w:val="14"/>
        </w:rPr>
        <w:t xml:space="preserve"> </w:t>
      </w:r>
      <w:r w:rsidRPr="00CA3CF6">
        <w:rPr>
          <w:rFonts w:ascii="Arial" w:hAnsi="Arial" w:cs="Arial"/>
          <w:sz w:val="14"/>
          <w:szCs w:val="14"/>
        </w:rPr>
        <w:t>libre,</w:t>
      </w:r>
      <w:r>
        <w:rPr>
          <w:rFonts w:ascii="Arial" w:hAnsi="Arial" w:cs="Arial"/>
          <w:sz w:val="14"/>
          <w:szCs w:val="14"/>
        </w:rPr>
        <w:t xml:space="preserve"> </w:t>
      </w:r>
      <w:r w:rsidRPr="00CA3CF6">
        <w:rPr>
          <w:rFonts w:ascii="Arial" w:hAnsi="Arial" w:cs="Arial"/>
          <w:sz w:val="14"/>
          <w:szCs w:val="14"/>
        </w:rPr>
        <w:t>formulario</w:t>
      </w:r>
      <w:r>
        <w:rPr>
          <w:rFonts w:ascii="Arial" w:hAnsi="Arial" w:cs="Arial"/>
          <w:sz w:val="14"/>
          <w:szCs w:val="14"/>
        </w:rPr>
        <w:t xml:space="preserve"> </w:t>
      </w:r>
      <w:r w:rsidRPr="00CA3CF6">
        <w:rPr>
          <w:rFonts w:ascii="Arial" w:hAnsi="Arial" w:cs="Arial"/>
          <w:sz w:val="14"/>
          <w:szCs w:val="14"/>
        </w:rPr>
        <w:t>electrónico.</w:t>
      </w:r>
    </w:p>
  </w:footnote>
  <w:footnote w:id="16">
    <w:p w:rsidR="00D265D1" w:rsidRPr="00CA3CF6" w:rsidRDefault="00D265D1" w:rsidP="00B120D5">
      <w:pPr>
        <w:pStyle w:val="Textonotapie"/>
        <w:ind w:left="720" w:hanging="720"/>
        <w:jc w:val="both"/>
        <w:rPr>
          <w:rFonts w:ascii="Arial" w:hAnsi="Arial" w:cs="Arial"/>
          <w:sz w:val="14"/>
          <w:szCs w:val="14"/>
        </w:rPr>
      </w:pPr>
      <w:r>
        <w:rPr>
          <w:rStyle w:val="Refdenotaalpie"/>
        </w:rPr>
        <w:t>122</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ejemplo:</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escrito,</w:t>
      </w:r>
      <w:r>
        <w:rPr>
          <w:rFonts w:ascii="Arial" w:hAnsi="Arial" w:cs="Arial"/>
          <w:sz w:val="14"/>
          <w:szCs w:val="14"/>
        </w:rPr>
        <w:t xml:space="preserve"> </w:t>
      </w:r>
      <w:r w:rsidRPr="00CA3CF6">
        <w:rPr>
          <w:rFonts w:ascii="Arial" w:hAnsi="Arial" w:cs="Arial"/>
          <w:sz w:val="14"/>
          <w:szCs w:val="14"/>
        </w:rPr>
        <w:t>vía</w:t>
      </w:r>
      <w:r>
        <w:rPr>
          <w:rFonts w:ascii="Arial" w:hAnsi="Arial" w:cs="Arial"/>
          <w:sz w:val="14"/>
          <w:szCs w:val="14"/>
        </w:rPr>
        <w:t xml:space="preserve"> </w:t>
      </w:r>
      <w:r w:rsidRPr="00CA3CF6">
        <w:rPr>
          <w:rFonts w:ascii="Arial" w:hAnsi="Arial" w:cs="Arial"/>
          <w:sz w:val="14"/>
          <w:szCs w:val="14"/>
        </w:rPr>
        <w:t>correo</w:t>
      </w:r>
      <w:r>
        <w:rPr>
          <w:rFonts w:ascii="Arial" w:hAnsi="Arial" w:cs="Arial"/>
          <w:sz w:val="14"/>
          <w:szCs w:val="14"/>
        </w:rPr>
        <w:t xml:space="preserve"> </w:t>
      </w:r>
      <w:r w:rsidRPr="00CA3CF6">
        <w:rPr>
          <w:rFonts w:ascii="Arial" w:hAnsi="Arial" w:cs="Arial"/>
          <w:sz w:val="14"/>
          <w:szCs w:val="14"/>
        </w:rPr>
        <w:t>electrónico,</w:t>
      </w:r>
      <w:r>
        <w:rPr>
          <w:rFonts w:ascii="Arial" w:hAnsi="Arial" w:cs="Arial"/>
          <w:sz w:val="14"/>
          <w:szCs w:val="14"/>
        </w:rPr>
        <w:t xml:space="preserve"> </w:t>
      </w:r>
      <w:r w:rsidRPr="00CA3CF6">
        <w:rPr>
          <w:rFonts w:ascii="Arial" w:hAnsi="Arial" w:cs="Arial"/>
          <w:sz w:val="14"/>
          <w:szCs w:val="14"/>
        </w:rPr>
        <w:t>formulario</w:t>
      </w:r>
      <w:r>
        <w:rPr>
          <w:rFonts w:ascii="Arial" w:hAnsi="Arial" w:cs="Arial"/>
          <w:sz w:val="14"/>
          <w:szCs w:val="14"/>
        </w:rPr>
        <w:t xml:space="preserve"> </w:t>
      </w:r>
      <w:r w:rsidRPr="00CA3CF6">
        <w:rPr>
          <w:rFonts w:ascii="Arial" w:hAnsi="Arial" w:cs="Arial"/>
          <w:sz w:val="14"/>
          <w:szCs w:val="14"/>
        </w:rPr>
        <w:t>virtual</w:t>
      </w:r>
      <w:r>
        <w:rPr>
          <w:rFonts w:ascii="Arial" w:hAnsi="Arial" w:cs="Arial"/>
          <w:sz w:val="14"/>
          <w:szCs w:val="14"/>
        </w:rPr>
        <w:t xml:space="preserve"> </w:t>
      </w:r>
      <w:r w:rsidRPr="00CA3CF6">
        <w:rPr>
          <w:rFonts w:ascii="Arial" w:hAnsi="Arial" w:cs="Arial"/>
          <w:sz w:val="14"/>
          <w:szCs w:val="14"/>
        </w:rPr>
        <w:t>buzones</w:t>
      </w:r>
      <w:r>
        <w:rPr>
          <w:rFonts w:ascii="Arial" w:hAnsi="Arial" w:cs="Arial"/>
          <w:sz w:val="14"/>
          <w:szCs w:val="14"/>
        </w:rPr>
        <w:t xml:space="preserve"> </w:t>
      </w:r>
      <w:r w:rsidRPr="00CA3CF6">
        <w:rPr>
          <w:rFonts w:ascii="Arial" w:hAnsi="Arial" w:cs="Arial"/>
          <w:sz w:val="14"/>
          <w:szCs w:val="14"/>
        </w:rPr>
        <w:t>institucionales</w:t>
      </w:r>
      <w:r>
        <w:rPr>
          <w:rFonts w:ascii="Arial" w:hAnsi="Arial" w:cs="Arial"/>
          <w:sz w:val="14"/>
          <w:szCs w:val="14"/>
        </w:rPr>
        <w:t xml:space="preserve"> </w:t>
      </w:r>
      <w:r w:rsidRPr="00CA3CF6">
        <w:rPr>
          <w:rFonts w:ascii="Arial" w:hAnsi="Arial" w:cs="Arial"/>
          <w:sz w:val="14"/>
          <w:szCs w:val="14"/>
        </w:rPr>
        <w:t>o</w:t>
      </w:r>
      <w:r>
        <w:rPr>
          <w:rFonts w:ascii="Arial" w:hAnsi="Arial" w:cs="Arial"/>
          <w:sz w:val="14"/>
          <w:szCs w:val="14"/>
        </w:rPr>
        <w:t xml:space="preserve"> </w:t>
      </w:r>
      <w:r w:rsidRPr="00CA3CF6">
        <w:rPr>
          <w:rFonts w:ascii="Arial" w:hAnsi="Arial" w:cs="Arial"/>
          <w:sz w:val="14"/>
          <w:szCs w:val="14"/>
        </w:rPr>
        <w:t>entrevistas.</w:t>
      </w:r>
    </w:p>
  </w:footnote>
  <w:footnote w:id="17">
    <w:p w:rsidR="00CD2998" w:rsidRPr="00CA3CF6" w:rsidRDefault="00CD2998" w:rsidP="00B120D5">
      <w:pPr>
        <w:pStyle w:val="Textonotapie"/>
        <w:jc w:val="both"/>
        <w:rPr>
          <w:rFonts w:ascii="Arial" w:hAnsi="Arial" w:cs="Arial"/>
          <w:sz w:val="14"/>
          <w:szCs w:val="14"/>
        </w:rPr>
      </w:pPr>
      <w:r>
        <w:rPr>
          <w:rStyle w:val="Refdenotaalpie"/>
        </w:rPr>
        <w:t>123</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componentes</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domicilio</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basan</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smartTag w:uri="urn:schemas-microsoft-com:office:smarttags" w:element="PersonName">
        <w:smartTagPr>
          <w:attr w:name="ProductID" w:val="la Norma T￩cnica"/>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i/>
            <w:sz w:val="14"/>
            <w:szCs w:val="14"/>
          </w:rPr>
          <w:t>Norma</w:t>
        </w:r>
        <w:r>
          <w:rPr>
            <w:rFonts w:ascii="Arial" w:hAnsi="Arial" w:cs="Arial"/>
            <w:i/>
            <w:sz w:val="14"/>
            <w:szCs w:val="14"/>
          </w:rPr>
          <w:t xml:space="preserve"> </w:t>
        </w:r>
        <w:r w:rsidRPr="00CA3CF6">
          <w:rPr>
            <w:rFonts w:ascii="Arial" w:hAnsi="Arial" w:cs="Arial"/>
            <w:i/>
            <w:sz w:val="14"/>
            <w:szCs w:val="14"/>
          </w:rPr>
          <w:t>Técnica</w:t>
        </w:r>
      </w:smartTag>
      <w:r>
        <w:rPr>
          <w:rFonts w:ascii="Arial" w:hAnsi="Arial" w:cs="Arial"/>
          <w:i/>
          <w:sz w:val="14"/>
          <w:szCs w:val="14"/>
        </w:rPr>
        <w:t xml:space="preserve"> </w:t>
      </w:r>
      <w:r w:rsidRPr="00CA3CF6">
        <w:rPr>
          <w:rFonts w:ascii="Arial" w:hAnsi="Arial" w:cs="Arial"/>
          <w:i/>
          <w:sz w:val="14"/>
          <w:szCs w:val="14"/>
        </w:rPr>
        <w:t>sobre</w:t>
      </w:r>
      <w:r>
        <w:rPr>
          <w:rFonts w:ascii="Arial" w:hAnsi="Arial" w:cs="Arial"/>
          <w:i/>
          <w:sz w:val="14"/>
          <w:szCs w:val="14"/>
        </w:rPr>
        <w:t xml:space="preserve"> </w:t>
      </w:r>
      <w:r w:rsidRPr="00CA3CF6">
        <w:rPr>
          <w:rFonts w:ascii="Arial" w:hAnsi="Arial" w:cs="Arial"/>
          <w:i/>
          <w:sz w:val="14"/>
          <w:szCs w:val="14"/>
        </w:rPr>
        <w:t>Domicilios</w:t>
      </w:r>
      <w:r>
        <w:rPr>
          <w:rFonts w:ascii="Arial" w:hAnsi="Arial" w:cs="Arial"/>
          <w:i/>
          <w:sz w:val="14"/>
          <w:szCs w:val="14"/>
        </w:rPr>
        <w:t xml:space="preserve"> </w:t>
      </w:r>
      <w:r w:rsidRPr="00CA3CF6">
        <w:rPr>
          <w:rFonts w:ascii="Arial" w:hAnsi="Arial" w:cs="Arial"/>
          <w:i/>
          <w:sz w:val="14"/>
          <w:szCs w:val="14"/>
        </w:rPr>
        <w:t>Geográficos</w:t>
      </w:r>
      <w:r>
        <w:rPr>
          <w:rFonts w:ascii="Arial" w:hAnsi="Arial" w:cs="Arial"/>
          <w:sz w:val="14"/>
          <w:szCs w:val="14"/>
        </w:rPr>
        <w:t xml:space="preserve"> </w:t>
      </w:r>
      <w:r w:rsidRPr="00CA3CF6">
        <w:rPr>
          <w:rFonts w:ascii="Arial" w:hAnsi="Arial" w:cs="Arial"/>
          <w:sz w:val="14"/>
          <w:szCs w:val="14"/>
        </w:rPr>
        <w:t>emitida</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Instituto</w:t>
      </w:r>
      <w:r>
        <w:rPr>
          <w:rFonts w:ascii="Arial" w:hAnsi="Arial" w:cs="Arial"/>
          <w:sz w:val="14"/>
          <w:szCs w:val="14"/>
        </w:rPr>
        <w:t xml:space="preserve"> </w:t>
      </w:r>
      <w:r w:rsidRPr="00CA3CF6">
        <w:rPr>
          <w:rFonts w:ascii="Arial" w:hAnsi="Arial" w:cs="Arial"/>
          <w:sz w:val="14"/>
          <w:szCs w:val="14"/>
        </w:rPr>
        <w:t>Nacional</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Estadística</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Geografía,</w:t>
      </w:r>
      <w:r>
        <w:rPr>
          <w:rFonts w:ascii="Arial" w:hAnsi="Arial" w:cs="Arial"/>
          <w:sz w:val="14"/>
          <w:szCs w:val="14"/>
        </w:rPr>
        <w:t xml:space="preserve"> </w:t>
      </w:r>
      <w:r w:rsidRPr="00CA3CF6">
        <w:rPr>
          <w:rFonts w:ascii="Arial" w:hAnsi="Arial" w:cs="Arial"/>
          <w:sz w:val="14"/>
          <w:szCs w:val="14"/>
        </w:rPr>
        <w:t>publicada</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Diario</w:t>
      </w:r>
      <w:r>
        <w:rPr>
          <w:rFonts w:ascii="Arial" w:hAnsi="Arial" w:cs="Arial"/>
          <w:sz w:val="14"/>
          <w:szCs w:val="14"/>
        </w:rPr>
        <w:t xml:space="preserve"> </w:t>
      </w:r>
      <w:r w:rsidRPr="00CA3CF6">
        <w:rPr>
          <w:rFonts w:ascii="Arial" w:hAnsi="Arial" w:cs="Arial"/>
          <w:sz w:val="14"/>
          <w:szCs w:val="14"/>
        </w:rPr>
        <w:t>Oficial</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viernes</w:t>
      </w:r>
      <w:r>
        <w:rPr>
          <w:rFonts w:ascii="Arial" w:hAnsi="Arial" w:cs="Arial"/>
          <w:sz w:val="14"/>
          <w:szCs w:val="14"/>
        </w:rPr>
        <w:t xml:space="preserve"> </w:t>
      </w:r>
      <w:r w:rsidRPr="00CA3CF6">
        <w:rPr>
          <w:rFonts w:ascii="Arial" w:hAnsi="Arial" w:cs="Arial"/>
          <w:sz w:val="14"/>
          <w:szCs w:val="14"/>
        </w:rPr>
        <w:t>12</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noviembre</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2010.</w:t>
      </w:r>
      <w:r>
        <w:rPr>
          <w:rFonts w:ascii="Arial" w:hAnsi="Arial" w:cs="Arial"/>
          <w:sz w:val="14"/>
          <w:szCs w:val="14"/>
        </w:rPr>
        <w:t xml:space="preserve"> </w:t>
      </w:r>
      <w:r w:rsidRPr="00CA3CF6">
        <w:rPr>
          <w:rFonts w:ascii="Arial" w:hAnsi="Arial" w:cs="Arial"/>
          <w:sz w:val="14"/>
          <w:szCs w:val="14"/>
        </w:rPr>
        <w:t>Disponible</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http://www.inegi.org.mx/geo/contenidos/normastecnicas/doc/dof_ntdg.pdf</w:t>
      </w:r>
    </w:p>
  </w:footnote>
  <w:footnote w:id="18">
    <w:p w:rsidR="00CD2998" w:rsidRPr="00CA3CF6" w:rsidRDefault="00CD2998" w:rsidP="00B120D5">
      <w:pPr>
        <w:pStyle w:val="Textonotapie"/>
        <w:jc w:val="both"/>
        <w:rPr>
          <w:rFonts w:ascii="Arial" w:hAnsi="Arial" w:cs="Arial"/>
          <w:sz w:val="14"/>
          <w:szCs w:val="14"/>
        </w:rPr>
      </w:pPr>
      <w:r>
        <w:rPr>
          <w:rStyle w:val="Refdenotaalpie"/>
        </w:rPr>
        <w:t>124</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componentes</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domicilio</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basan</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smartTag w:uri="urn:schemas-microsoft-com:office:smarttags" w:element="PersonName">
        <w:smartTagPr>
          <w:attr w:name="ProductID" w:val="la Norma T￩cnica"/>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i/>
            <w:sz w:val="14"/>
            <w:szCs w:val="14"/>
          </w:rPr>
          <w:t>Norma</w:t>
        </w:r>
        <w:r>
          <w:rPr>
            <w:rFonts w:ascii="Arial" w:hAnsi="Arial" w:cs="Arial"/>
            <w:i/>
            <w:sz w:val="14"/>
            <w:szCs w:val="14"/>
          </w:rPr>
          <w:t xml:space="preserve"> </w:t>
        </w:r>
        <w:r w:rsidRPr="00CA3CF6">
          <w:rPr>
            <w:rFonts w:ascii="Arial" w:hAnsi="Arial" w:cs="Arial"/>
            <w:i/>
            <w:sz w:val="14"/>
            <w:szCs w:val="14"/>
          </w:rPr>
          <w:t>Técnica</w:t>
        </w:r>
      </w:smartTag>
      <w:r>
        <w:rPr>
          <w:rFonts w:ascii="Arial" w:hAnsi="Arial" w:cs="Arial"/>
          <w:i/>
          <w:sz w:val="14"/>
          <w:szCs w:val="14"/>
        </w:rPr>
        <w:t xml:space="preserve"> </w:t>
      </w:r>
      <w:r w:rsidRPr="00CA3CF6">
        <w:rPr>
          <w:rFonts w:ascii="Arial" w:hAnsi="Arial" w:cs="Arial"/>
          <w:i/>
          <w:sz w:val="14"/>
          <w:szCs w:val="14"/>
        </w:rPr>
        <w:t>sobre</w:t>
      </w:r>
      <w:r>
        <w:rPr>
          <w:rFonts w:ascii="Arial" w:hAnsi="Arial" w:cs="Arial"/>
          <w:i/>
          <w:sz w:val="14"/>
          <w:szCs w:val="14"/>
        </w:rPr>
        <w:t xml:space="preserve"> </w:t>
      </w:r>
      <w:r w:rsidRPr="00CA3CF6">
        <w:rPr>
          <w:rFonts w:ascii="Arial" w:hAnsi="Arial" w:cs="Arial"/>
          <w:i/>
          <w:sz w:val="14"/>
          <w:szCs w:val="14"/>
        </w:rPr>
        <w:t>Domicilios</w:t>
      </w:r>
      <w:r>
        <w:rPr>
          <w:rFonts w:ascii="Arial" w:hAnsi="Arial" w:cs="Arial"/>
          <w:i/>
          <w:sz w:val="14"/>
          <w:szCs w:val="14"/>
        </w:rPr>
        <w:t xml:space="preserve"> </w:t>
      </w:r>
      <w:r w:rsidRPr="00CA3CF6">
        <w:rPr>
          <w:rFonts w:ascii="Arial" w:hAnsi="Arial" w:cs="Arial"/>
          <w:i/>
          <w:sz w:val="14"/>
          <w:szCs w:val="14"/>
        </w:rPr>
        <w:t>Geográficos</w:t>
      </w:r>
      <w:r>
        <w:rPr>
          <w:rFonts w:ascii="Arial" w:hAnsi="Arial" w:cs="Arial"/>
          <w:sz w:val="14"/>
          <w:szCs w:val="14"/>
        </w:rPr>
        <w:t xml:space="preserve"> </w:t>
      </w:r>
      <w:r w:rsidRPr="00CA3CF6">
        <w:rPr>
          <w:rFonts w:ascii="Arial" w:hAnsi="Arial" w:cs="Arial"/>
          <w:sz w:val="14"/>
          <w:szCs w:val="14"/>
        </w:rPr>
        <w:t>emitida</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Instituto</w:t>
      </w:r>
      <w:r>
        <w:rPr>
          <w:rFonts w:ascii="Arial" w:hAnsi="Arial" w:cs="Arial"/>
          <w:sz w:val="14"/>
          <w:szCs w:val="14"/>
        </w:rPr>
        <w:t xml:space="preserve"> </w:t>
      </w:r>
      <w:r w:rsidRPr="00CA3CF6">
        <w:rPr>
          <w:rFonts w:ascii="Arial" w:hAnsi="Arial" w:cs="Arial"/>
          <w:sz w:val="14"/>
          <w:szCs w:val="14"/>
        </w:rPr>
        <w:t>Nacional</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Estadística</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Geografía,</w:t>
      </w:r>
      <w:r>
        <w:rPr>
          <w:rFonts w:ascii="Arial" w:hAnsi="Arial" w:cs="Arial"/>
          <w:sz w:val="14"/>
          <w:szCs w:val="14"/>
        </w:rPr>
        <w:t xml:space="preserve"> </w:t>
      </w:r>
      <w:r w:rsidRPr="00CA3CF6">
        <w:rPr>
          <w:rFonts w:ascii="Arial" w:hAnsi="Arial" w:cs="Arial"/>
          <w:sz w:val="14"/>
          <w:szCs w:val="14"/>
        </w:rPr>
        <w:t>publicada</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Diario</w:t>
      </w:r>
      <w:r>
        <w:rPr>
          <w:rFonts w:ascii="Arial" w:hAnsi="Arial" w:cs="Arial"/>
          <w:sz w:val="14"/>
          <w:szCs w:val="14"/>
        </w:rPr>
        <w:t xml:space="preserve"> </w:t>
      </w:r>
      <w:r w:rsidRPr="00CA3CF6">
        <w:rPr>
          <w:rFonts w:ascii="Arial" w:hAnsi="Arial" w:cs="Arial"/>
          <w:sz w:val="14"/>
          <w:szCs w:val="14"/>
        </w:rPr>
        <w:t>Oficial</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viernes</w:t>
      </w:r>
      <w:r>
        <w:rPr>
          <w:rFonts w:ascii="Arial" w:hAnsi="Arial" w:cs="Arial"/>
          <w:sz w:val="14"/>
          <w:szCs w:val="14"/>
        </w:rPr>
        <w:t xml:space="preserve"> </w:t>
      </w:r>
      <w:r w:rsidRPr="00CA3CF6">
        <w:rPr>
          <w:rFonts w:ascii="Arial" w:hAnsi="Arial" w:cs="Arial"/>
          <w:sz w:val="14"/>
          <w:szCs w:val="14"/>
        </w:rPr>
        <w:t>12</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noviembre</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2010.</w:t>
      </w:r>
      <w:r>
        <w:rPr>
          <w:rFonts w:ascii="Arial" w:hAnsi="Arial" w:cs="Arial"/>
          <w:sz w:val="14"/>
          <w:szCs w:val="14"/>
        </w:rPr>
        <w:t xml:space="preserve"> </w:t>
      </w:r>
      <w:r w:rsidRPr="00CA3CF6">
        <w:rPr>
          <w:rFonts w:ascii="Arial" w:hAnsi="Arial" w:cs="Arial"/>
          <w:sz w:val="14"/>
          <w:szCs w:val="14"/>
        </w:rPr>
        <w:t>Disponible</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http://www.inegi.org.mx/geo/contenidos/normastecnicas/doc/dof_ntdg.pdf</w:t>
      </w:r>
    </w:p>
  </w:footnote>
  <w:footnote w:id="19">
    <w:p w:rsidR="00CD2998" w:rsidRPr="00CA3CF6" w:rsidRDefault="00CD2998" w:rsidP="00B120D5">
      <w:pPr>
        <w:pStyle w:val="Textonotapie"/>
        <w:jc w:val="both"/>
        <w:rPr>
          <w:rFonts w:ascii="Arial" w:hAnsi="Arial" w:cs="Arial"/>
          <w:sz w:val="14"/>
          <w:szCs w:val="14"/>
        </w:rPr>
      </w:pPr>
      <w:r>
        <w:rPr>
          <w:rStyle w:val="Refdenotaalpie"/>
        </w:rPr>
        <w:t>125</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componentes</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domicilio</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basan</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smartTag w:uri="urn:schemas-microsoft-com:office:smarttags" w:element="PersonName">
        <w:smartTagPr>
          <w:attr w:name="ProductID" w:val="la Norma T￩cnica"/>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i/>
            <w:sz w:val="14"/>
            <w:szCs w:val="14"/>
          </w:rPr>
          <w:t>Norma</w:t>
        </w:r>
        <w:r>
          <w:rPr>
            <w:rFonts w:ascii="Arial" w:hAnsi="Arial" w:cs="Arial"/>
            <w:i/>
            <w:sz w:val="14"/>
            <w:szCs w:val="14"/>
          </w:rPr>
          <w:t xml:space="preserve"> </w:t>
        </w:r>
        <w:r w:rsidRPr="00CA3CF6">
          <w:rPr>
            <w:rFonts w:ascii="Arial" w:hAnsi="Arial" w:cs="Arial"/>
            <w:i/>
            <w:sz w:val="14"/>
            <w:szCs w:val="14"/>
          </w:rPr>
          <w:t>Técnica</w:t>
        </w:r>
      </w:smartTag>
      <w:r>
        <w:rPr>
          <w:rFonts w:ascii="Arial" w:hAnsi="Arial" w:cs="Arial"/>
          <w:i/>
          <w:sz w:val="14"/>
          <w:szCs w:val="14"/>
        </w:rPr>
        <w:t xml:space="preserve"> </w:t>
      </w:r>
      <w:r w:rsidRPr="00CA3CF6">
        <w:rPr>
          <w:rFonts w:ascii="Arial" w:hAnsi="Arial" w:cs="Arial"/>
          <w:i/>
          <w:sz w:val="14"/>
          <w:szCs w:val="14"/>
        </w:rPr>
        <w:t>sobre</w:t>
      </w:r>
      <w:r>
        <w:rPr>
          <w:rFonts w:ascii="Arial" w:hAnsi="Arial" w:cs="Arial"/>
          <w:i/>
          <w:sz w:val="14"/>
          <w:szCs w:val="14"/>
        </w:rPr>
        <w:t xml:space="preserve"> </w:t>
      </w:r>
      <w:r w:rsidRPr="00CA3CF6">
        <w:rPr>
          <w:rFonts w:ascii="Arial" w:hAnsi="Arial" w:cs="Arial"/>
          <w:i/>
          <w:sz w:val="14"/>
          <w:szCs w:val="14"/>
        </w:rPr>
        <w:t>Domicilios</w:t>
      </w:r>
      <w:r>
        <w:rPr>
          <w:rFonts w:ascii="Arial" w:hAnsi="Arial" w:cs="Arial"/>
          <w:i/>
          <w:sz w:val="14"/>
          <w:szCs w:val="14"/>
        </w:rPr>
        <w:t xml:space="preserve"> </w:t>
      </w:r>
      <w:r w:rsidRPr="00CA3CF6">
        <w:rPr>
          <w:rFonts w:ascii="Arial" w:hAnsi="Arial" w:cs="Arial"/>
          <w:i/>
          <w:sz w:val="14"/>
          <w:szCs w:val="14"/>
        </w:rPr>
        <w:t>Geográficos</w:t>
      </w:r>
      <w:r>
        <w:rPr>
          <w:rFonts w:ascii="Arial" w:hAnsi="Arial" w:cs="Arial"/>
          <w:sz w:val="14"/>
          <w:szCs w:val="14"/>
        </w:rPr>
        <w:t xml:space="preserve"> </w:t>
      </w:r>
      <w:r w:rsidRPr="00CA3CF6">
        <w:rPr>
          <w:rFonts w:ascii="Arial" w:hAnsi="Arial" w:cs="Arial"/>
          <w:sz w:val="14"/>
          <w:szCs w:val="14"/>
        </w:rPr>
        <w:t>emitida</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Instituto</w:t>
      </w:r>
      <w:r>
        <w:rPr>
          <w:rFonts w:ascii="Arial" w:hAnsi="Arial" w:cs="Arial"/>
          <w:sz w:val="14"/>
          <w:szCs w:val="14"/>
        </w:rPr>
        <w:t xml:space="preserve"> </w:t>
      </w:r>
      <w:r w:rsidRPr="00CA3CF6">
        <w:rPr>
          <w:rFonts w:ascii="Arial" w:hAnsi="Arial" w:cs="Arial"/>
          <w:sz w:val="14"/>
          <w:szCs w:val="14"/>
        </w:rPr>
        <w:t>Nacional</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Estadística</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Geografía,</w:t>
      </w:r>
      <w:r>
        <w:rPr>
          <w:rFonts w:ascii="Arial" w:hAnsi="Arial" w:cs="Arial"/>
          <w:sz w:val="14"/>
          <w:szCs w:val="14"/>
        </w:rPr>
        <w:t xml:space="preserve"> </w:t>
      </w:r>
      <w:r w:rsidRPr="00CA3CF6">
        <w:rPr>
          <w:rFonts w:ascii="Arial" w:hAnsi="Arial" w:cs="Arial"/>
          <w:sz w:val="14"/>
          <w:szCs w:val="14"/>
        </w:rPr>
        <w:t>publicada</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Diario</w:t>
      </w:r>
      <w:r>
        <w:rPr>
          <w:rFonts w:ascii="Arial" w:hAnsi="Arial" w:cs="Arial"/>
          <w:sz w:val="14"/>
          <w:szCs w:val="14"/>
        </w:rPr>
        <w:t xml:space="preserve"> </w:t>
      </w:r>
      <w:r w:rsidRPr="00CA3CF6">
        <w:rPr>
          <w:rFonts w:ascii="Arial" w:hAnsi="Arial" w:cs="Arial"/>
          <w:sz w:val="14"/>
          <w:szCs w:val="14"/>
        </w:rPr>
        <w:t>Oficial</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viernes</w:t>
      </w:r>
      <w:r>
        <w:rPr>
          <w:rFonts w:ascii="Arial" w:hAnsi="Arial" w:cs="Arial"/>
          <w:sz w:val="14"/>
          <w:szCs w:val="14"/>
        </w:rPr>
        <w:t xml:space="preserve"> </w:t>
      </w:r>
      <w:r w:rsidRPr="00CA3CF6">
        <w:rPr>
          <w:rFonts w:ascii="Arial" w:hAnsi="Arial" w:cs="Arial"/>
          <w:sz w:val="14"/>
          <w:szCs w:val="14"/>
        </w:rPr>
        <w:t>12</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noviembre</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2010.</w:t>
      </w:r>
      <w:r>
        <w:rPr>
          <w:rFonts w:ascii="Arial" w:hAnsi="Arial" w:cs="Arial"/>
          <w:sz w:val="14"/>
          <w:szCs w:val="14"/>
        </w:rPr>
        <w:t xml:space="preserve"> </w:t>
      </w:r>
      <w:r w:rsidRPr="00CA3CF6">
        <w:rPr>
          <w:rFonts w:ascii="Arial" w:hAnsi="Arial" w:cs="Arial"/>
          <w:sz w:val="14"/>
          <w:szCs w:val="14"/>
        </w:rPr>
        <w:t>Disponible</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http://www.inegi.org.mx/geo/contenidos/normastecnicas/doc/dof_ntdg.pdf</w:t>
      </w:r>
    </w:p>
  </w:footnote>
  <w:footnote w:id="20">
    <w:p w:rsidR="00CD2998" w:rsidRPr="00CA3CF6" w:rsidRDefault="00CD2998" w:rsidP="00B120D5">
      <w:pPr>
        <w:pStyle w:val="Textonotapie"/>
        <w:jc w:val="both"/>
        <w:rPr>
          <w:rFonts w:ascii="Arial" w:hAnsi="Arial" w:cs="Arial"/>
          <w:sz w:val="14"/>
          <w:szCs w:val="14"/>
        </w:rPr>
      </w:pPr>
      <w:r>
        <w:rPr>
          <w:rStyle w:val="Refdenotaalpie"/>
        </w:rPr>
        <w:t>126</w:t>
      </w:r>
      <w:r>
        <w:rPr>
          <w:rFonts w:ascii="Arial" w:hAnsi="Arial" w:cs="Arial"/>
          <w:sz w:val="14"/>
          <w:szCs w:val="14"/>
        </w:rPr>
        <w:t xml:space="preserve"> </w:t>
      </w:r>
      <w:r w:rsidRPr="00CA3CF6">
        <w:rPr>
          <w:rFonts w:ascii="Arial" w:hAnsi="Arial" w:cs="Arial"/>
          <w:sz w:val="14"/>
          <w:szCs w:val="14"/>
        </w:rPr>
        <w:t>Diccionario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Real Academia"/>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Real</w:t>
        </w:r>
        <w:r>
          <w:rPr>
            <w:rFonts w:ascii="Arial" w:hAnsi="Arial" w:cs="Arial"/>
            <w:sz w:val="14"/>
            <w:szCs w:val="14"/>
          </w:rPr>
          <w:t xml:space="preserve"> </w:t>
        </w:r>
        <w:r w:rsidRPr="00CA3CF6">
          <w:rPr>
            <w:rFonts w:ascii="Arial" w:hAnsi="Arial" w:cs="Arial"/>
            <w:sz w:val="14"/>
            <w:szCs w:val="14"/>
          </w:rPr>
          <w:t>Academia</w:t>
        </w:r>
      </w:smartTag>
      <w:r>
        <w:rPr>
          <w:rFonts w:ascii="Arial" w:hAnsi="Arial" w:cs="Arial"/>
          <w:sz w:val="14"/>
          <w:szCs w:val="14"/>
        </w:rPr>
        <w:t xml:space="preserve"> </w:t>
      </w:r>
      <w:r w:rsidRPr="00CA3CF6">
        <w:rPr>
          <w:rFonts w:ascii="Arial" w:hAnsi="Arial" w:cs="Arial"/>
          <w:sz w:val="14"/>
          <w:szCs w:val="14"/>
        </w:rPr>
        <w:t>Española</w:t>
      </w:r>
      <w:r>
        <w:rPr>
          <w:rFonts w:ascii="Arial" w:hAnsi="Arial" w:cs="Arial"/>
          <w:sz w:val="14"/>
          <w:szCs w:val="14"/>
        </w:rPr>
        <w:t xml:space="preserve"> </w:t>
      </w:r>
      <w:r w:rsidRPr="00CA3CF6">
        <w:rPr>
          <w:rFonts w:ascii="Arial" w:hAnsi="Arial" w:cs="Arial"/>
          <w:sz w:val="14"/>
          <w:szCs w:val="14"/>
        </w:rPr>
        <w:t>(RAE).</w:t>
      </w:r>
    </w:p>
  </w:footnote>
  <w:footnote w:id="21">
    <w:p w:rsidR="00CD2998" w:rsidRPr="00CA3CF6" w:rsidRDefault="00CD2998" w:rsidP="00B120D5">
      <w:pPr>
        <w:jc w:val="both"/>
        <w:rPr>
          <w:rFonts w:ascii="Arial" w:hAnsi="Arial" w:cs="Arial"/>
          <w:sz w:val="14"/>
          <w:szCs w:val="14"/>
        </w:rPr>
      </w:pPr>
      <w:r>
        <w:rPr>
          <w:rStyle w:val="Refdenotaalpie"/>
          <w:rFonts w:ascii="Calibri" w:hAnsi="Calibri" w:cs="Calibri"/>
          <w:sz w:val="20"/>
          <w:szCs w:val="20"/>
          <w:lang w:val="es-MX" w:eastAsia="es-MX"/>
        </w:rPr>
        <w:t>127</w:t>
      </w:r>
      <w:r>
        <w:rPr>
          <w:rFonts w:ascii="Arial" w:hAnsi="Arial" w:cs="Arial"/>
          <w:sz w:val="14"/>
          <w:szCs w:val="14"/>
        </w:rPr>
        <w:t xml:space="preserve"> </w:t>
      </w:r>
      <w:r w:rsidRPr="00CA3CF6">
        <w:rPr>
          <w:rFonts w:ascii="Arial" w:hAnsi="Arial" w:cs="Arial"/>
          <w:sz w:val="14"/>
          <w:szCs w:val="14"/>
        </w:rPr>
        <w:t>Hernández,</w:t>
      </w:r>
      <w:r>
        <w:rPr>
          <w:rFonts w:ascii="Arial" w:hAnsi="Arial" w:cs="Arial"/>
          <w:sz w:val="14"/>
          <w:szCs w:val="14"/>
        </w:rPr>
        <w:t xml:space="preserve"> </w:t>
      </w:r>
      <w:r w:rsidRPr="00CA3CF6">
        <w:rPr>
          <w:rFonts w:ascii="Arial" w:hAnsi="Arial" w:cs="Arial"/>
          <w:sz w:val="14"/>
          <w:szCs w:val="14"/>
        </w:rPr>
        <w:t>Roberto,</w:t>
      </w:r>
      <w:r>
        <w:rPr>
          <w:rFonts w:ascii="Arial" w:hAnsi="Arial" w:cs="Arial"/>
          <w:sz w:val="14"/>
          <w:szCs w:val="14"/>
        </w:rPr>
        <w:t xml:space="preserve"> </w:t>
      </w:r>
      <w:r w:rsidRPr="00CA3CF6">
        <w:rPr>
          <w:rFonts w:ascii="Arial" w:hAnsi="Arial" w:cs="Arial"/>
          <w:sz w:val="14"/>
          <w:szCs w:val="14"/>
        </w:rPr>
        <w:t>Fernández,</w:t>
      </w:r>
      <w:r>
        <w:rPr>
          <w:rFonts w:ascii="Arial" w:hAnsi="Arial" w:cs="Arial"/>
          <w:sz w:val="14"/>
          <w:szCs w:val="14"/>
        </w:rPr>
        <w:t xml:space="preserve"> </w:t>
      </w:r>
      <w:r w:rsidRPr="00CA3CF6">
        <w:rPr>
          <w:rFonts w:ascii="Arial" w:hAnsi="Arial" w:cs="Arial"/>
          <w:sz w:val="14"/>
          <w:szCs w:val="14"/>
        </w:rPr>
        <w:t>Carlos,</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Baptista,</w:t>
      </w:r>
      <w:r>
        <w:rPr>
          <w:rFonts w:ascii="Arial" w:hAnsi="Arial" w:cs="Arial"/>
          <w:sz w:val="14"/>
          <w:szCs w:val="14"/>
        </w:rPr>
        <w:t xml:space="preserve"> </w:t>
      </w:r>
      <w:r w:rsidRPr="00CA3CF6">
        <w:rPr>
          <w:rFonts w:ascii="Arial" w:hAnsi="Arial" w:cs="Arial"/>
          <w:sz w:val="14"/>
          <w:szCs w:val="14"/>
        </w:rPr>
        <w:t>Pilar</w:t>
      </w:r>
      <w:r>
        <w:rPr>
          <w:rFonts w:ascii="Arial" w:hAnsi="Arial" w:cs="Arial"/>
          <w:sz w:val="14"/>
          <w:szCs w:val="14"/>
        </w:rPr>
        <w:t xml:space="preserve"> </w:t>
      </w:r>
      <w:r w:rsidRPr="00CA3CF6">
        <w:rPr>
          <w:rFonts w:ascii="Arial" w:hAnsi="Arial" w:cs="Arial"/>
          <w:sz w:val="14"/>
          <w:szCs w:val="14"/>
        </w:rPr>
        <w:t>(2006).</w:t>
      </w:r>
      <w:r>
        <w:rPr>
          <w:rFonts w:ascii="Arial" w:hAnsi="Arial" w:cs="Arial"/>
          <w:sz w:val="14"/>
          <w:szCs w:val="14"/>
        </w:rPr>
        <w:t xml:space="preserve"> </w:t>
      </w:r>
      <w:r w:rsidRPr="00CA3CF6">
        <w:rPr>
          <w:rFonts w:ascii="Arial" w:hAnsi="Arial" w:cs="Arial"/>
          <w:i/>
          <w:sz w:val="14"/>
          <w:szCs w:val="14"/>
        </w:rPr>
        <w:t>Metodología</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investigación</w:t>
      </w:r>
      <w:r>
        <w:rPr>
          <w:rFonts w:ascii="Arial" w:hAnsi="Arial" w:cs="Arial"/>
          <w:sz w:val="14"/>
          <w:szCs w:val="14"/>
        </w:rPr>
        <w:t xml:space="preserve"> </w:t>
      </w:r>
      <w:r w:rsidRPr="00CA3CF6">
        <w:rPr>
          <w:rFonts w:ascii="Arial" w:hAnsi="Arial" w:cs="Arial"/>
          <w:sz w:val="14"/>
          <w:szCs w:val="14"/>
        </w:rPr>
        <w:t>[Versión</w:t>
      </w:r>
      <w:r>
        <w:rPr>
          <w:rFonts w:ascii="Arial" w:hAnsi="Arial" w:cs="Arial"/>
          <w:sz w:val="14"/>
          <w:szCs w:val="14"/>
        </w:rPr>
        <w:t xml:space="preserve"> </w:t>
      </w:r>
      <w:r w:rsidRPr="00CA3CF6">
        <w:rPr>
          <w:rFonts w:ascii="Arial" w:hAnsi="Arial" w:cs="Arial"/>
          <w:sz w:val="14"/>
          <w:szCs w:val="14"/>
        </w:rPr>
        <w:t>Digital</w:t>
      </w:r>
      <w:r>
        <w:rPr>
          <w:rFonts w:ascii="Arial" w:hAnsi="Arial" w:cs="Arial"/>
          <w:sz w:val="14"/>
          <w:szCs w:val="14"/>
        </w:rPr>
        <w:t xml:space="preserve"> </w:t>
      </w:r>
      <w:r w:rsidRPr="00CA3CF6">
        <w:rPr>
          <w:rFonts w:ascii="Arial" w:hAnsi="Arial" w:cs="Arial"/>
          <w:sz w:val="14"/>
          <w:szCs w:val="14"/>
        </w:rPr>
        <w:t>PDF].</w:t>
      </w:r>
      <w:r>
        <w:rPr>
          <w:rFonts w:ascii="Arial" w:hAnsi="Arial" w:cs="Arial"/>
          <w:sz w:val="14"/>
          <w:szCs w:val="14"/>
        </w:rPr>
        <w:t xml:space="preserve"> </w:t>
      </w:r>
      <w:r w:rsidRPr="00CA3CF6">
        <w:rPr>
          <w:rFonts w:ascii="Arial" w:hAnsi="Arial" w:cs="Arial"/>
          <w:sz w:val="14"/>
          <w:szCs w:val="14"/>
        </w:rPr>
        <w:t>(4ª</w:t>
      </w:r>
      <w:r>
        <w:rPr>
          <w:rFonts w:ascii="Arial" w:hAnsi="Arial" w:cs="Arial"/>
          <w:sz w:val="14"/>
          <w:szCs w:val="14"/>
        </w:rPr>
        <w:t xml:space="preserve"> </w:t>
      </w:r>
      <w:r w:rsidRPr="00CA3CF6">
        <w:rPr>
          <w:rFonts w:ascii="Arial" w:hAnsi="Arial" w:cs="Arial"/>
          <w:sz w:val="14"/>
          <w:szCs w:val="14"/>
        </w:rPr>
        <w:t>ed.).</w:t>
      </w:r>
      <w:r>
        <w:rPr>
          <w:rFonts w:ascii="Arial" w:hAnsi="Arial" w:cs="Arial"/>
          <w:sz w:val="14"/>
          <w:szCs w:val="14"/>
        </w:rPr>
        <w:t xml:space="preserve"> </w:t>
      </w:r>
      <w:r w:rsidRPr="00CA3CF6">
        <w:rPr>
          <w:rFonts w:ascii="Arial" w:hAnsi="Arial" w:cs="Arial"/>
          <w:sz w:val="14"/>
          <w:szCs w:val="14"/>
        </w:rPr>
        <w:t>México:</w:t>
      </w:r>
      <w:r>
        <w:rPr>
          <w:rFonts w:ascii="Arial" w:hAnsi="Arial" w:cs="Arial"/>
          <w:sz w:val="14"/>
          <w:szCs w:val="14"/>
        </w:rPr>
        <w:t xml:space="preserve"> </w:t>
      </w:r>
      <w:r w:rsidRPr="00CA3CF6">
        <w:rPr>
          <w:rFonts w:ascii="Arial" w:hAnsi="Arial" w:cs="Arial"/>
          <w:sz w:val="14"/>
          <w:szCs w:val="14"/>
        </w:rPr>
        <w:t>Mc</w:t>
      </w:r>
      <w:r>
        <w:rPr>
          <w:rFonts w:ascii="Arial" w:hAnsi="Arial" w:cs="Arial"/>
          <w:sz w:val="14"/>
          <w:szCs w:val="14"/>
        </w:rPr>
        <w:t xml:space="preserve"> </w:t>
      </w:r>
      <w:r w:rsidRPr="00CA3CF6">
        <w:rPr>
          <w:rFonts w:ascii="Arial" w:hAnsi="Arial" w:cs="Arial"/>
          <w:sz w:val="14"/>
          <w:szCs w:val="14"/>
        </w:rPr>
        <w:t>Graw-Hill.</w:t>
      </w:r>
      <w:r>
        <w:rPr>
          <w:rFonts w:ascii="Arial" w:hAnsi="Arial" w:cs="Arial"/>
          <w:sz w:val="14"/>
          <w:szCs w:val="14"/>
        </w:rPr>
        <w:t xml:space="preserve"> </w:t>
      </w:r>
      <w:r w:rsidRPr="00CA3CF6">
        <w:rPr>
          <w:rFonts w:ascii="Arial" w:hAnsi="Arial" w:cs="Arial"/>
          <w:sz w:val="14"/>
          <w:szCs w:val="14"/>
        </w:rPr>
        <w:t>Pp.</w:t>
      </w:r>
      <w:r>
        <w:rPr>
          <w:rFonts w:ascii="Arial" w:hAnsi="Arial" w:cs="Arial"/>
          <w:sz w:val="14"/>
          <w:szCs w:val="14"/>
        </w:rPr>
        <w:t xml:space="preserve"> </w:t>
      </w:r>
      <w:r w:rsidRPr="00CA3CF6">
        <w:rPr>
          <w:rFonts w:ascii="Arial" w:hAnsi="Arial" w:cs="Arial"/>
          <w:sz w:val="14"/>
          <w:szCs w:val="14"/>
        </w:rPr>
        <w:t>100-110.</w:t>
      </w:r>
      <w:r>
        <w:rPr>
          <w:rFonts w:ascii="Arial" w:hAnsi="Arial" w:cs="Arial"/>
          <w:sz w:val="14"/>
          <w:szCs w:val="14"/>
        </w:rPr>
        <w:t xml:space="preserve"> </w:t>
      </w:r>
      <w:r w:rsidRPr="00CA3CF6">
        <w:rPr>
          <w:rFonts w:ascii="Arial" w:hAnsi="Arial" w:cs="Arial"/>
          <w:sz w:val="14"/>
          <w:szCs w:val="14"/>
        </w:rPr>
        <w:t>Recuperado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p>
    <w:p w:rsidR="00CD2998" w:rsidRPr="00CA3CF6" w:rsidRDefault="00CD2998" w:rsidP="00B120D5">
      <w:pPr>
        <w:jc w:val="both"/>
        <w:rPr>
          <w:rFonts w:ascii="Arial" w:hAnsi="Arial" w:cs="Arial"/>
          <w:sz w:val="14"/>
          <w:szCs w:val="14"/>
        </w:rPr>
      </w:pPr>
      <w:hyperlink r:id="rId1">
        <w:r w:rsidRPr="00CA3CF6">
          <w:rPr>
            <w:rFonts w:ascii="Arial" w:hAnsi="Arial" w:cs="Arial"/>
            <w:sz w:val="14"/>
            <w:szCs w:val="14"/>
            <w:u w:val="single"/>
          </w:rPr>
          <w:t>https://competenciashg.files.wordpress.com/2012/10/sampieri-et-al-metodologia-de-la-investigacion-4ta-edicion-sampieri-2006_ocr.pdf</w:t>
        </w:r>
      </w:hyperlink>
      <w:r w:rsidRPr="00CA3CF6">
        <w:rPr>
          <w:rFonts w:ascii="Arial" w:hAnsi="Arial" w:cs="Arial"/>
          <w:sz w:val="14"/>
          <w:szCs w:val="14"/>
        </w:rPr>
        <w:t>.</w:t>
      </w:r>
    </w:p>
  </w:footnote>
  <w:footnote w:id="22">
    <w:p w:rsidR="00CD2998" w:rsidRPr="00CA3CF6" w:rsidRDefault="00CD2998" w:rsidP="00B120D5">
      <w:pPr>
        <w:jc w:val="both"/>
        <w:rPr>
          <w:rFonts w:ascii="Arial" w:hAnsi="Arial" w:cs="Arial"/>
          <w:sz w:val="14"/>
          <w:szCs w:val="14"/>
        </w:rPr>
      </w:pPr>
      <w:r>
        <w:rPr>
          <w:rStyle w:val="Refdenotaalpie"/>
          <w:rFonts w:ascii="Calibri" w:hAnsi="Calibri" w:cs="Calibri"/>
          <w:sz w:val="20"/>
          <w:szCs w:val="20"/>
          <w:lang w:val="es-MX" w:eastAsia="es-MX"/>
        </w:rPr>
        <w:t>128</w:t>
      </w:r>
      <w:r>
        <w:rPr>
          <w:rFonts w:ascii="Arial" w:hAnsi="Arial" w:cs="Arial"/>
          <w:sz w:val="14"/>
          <w:szCs w:val="14"/>
        </w:rPr>
        <w:t xml:space="preserve"> </w:t>
      </w:r>
      <w:r w:rsidRPr="00CA3CF6">
        <w:rPr>
          <w:rFonts w:ascii="Arial" w:hAnsi="Arial" w:cs="Arial"/>
          <w:sz w:val="14"/>
          <w:szCs w:val="14"/>
        </w:rPr>
        <w:t>Tamayo,</w:t>
      </w:r>
      <w:r>
        <w:rPr>
          <w:rFonts w:ascii="Arial" w:hAnsi="Arial" w:cs="Arial"/>
          <w:sz w:val="14"/>
          <w:szCs w:val="14"/>
        </w:rPr>
        <w:t xml:space="preserve"> </w:t>
      </w:r>
      <w:r w:rsidRPr="00CA3CF6">
        <w:rPr>
          <w:rFonts w:ascii="Arial" w:hAnsi="Arial" w:cs="Arial"/>
          <w:sz w:val="14"/>
          <w:szCs w:val="14"/>
        </w:rPr>
        <w:t>Mario</w:t>
      </w:r>
      <w:r>
        <w:rPr>
          <w:rFonts w:ascii="Arial" w:hAnsi="Arial" w:cs="Arial"/>
          <w:sz w:val="14"/>
          <w:szCs w:val="14"/>
        </w:rPr>
        <w:t xml:space="preserve"> </w:t>
      </w:r>
      <w:r w:rsidRPr="00CA3CF6">
        <w:rPr>
          <w:rFonts w:ascii="Arial" w:hAnsi="Arial" w:cs="Arial"/>
          <w:sz w:val="14"/>
          <w:szCs w:val="14"/>
        </w:rPr>
        <w:t>(2002).</w:t>
      </w:r>
      <w:r>
        <w:rPr>
          <w:rFonts w:ascii="Arial" w:hAnsi="Arial" w:cs="Arial"/>
          <w:sz w:val="14"/>
          <w:szCs w:val="14"/>
        </w:rPr>
        <w:t xml:space="preserve"> </w:t>
      </w:r>
      <w:r w:rsidRPr="00CA3CF6">
        <w:rPr>
          <w:rFonts w:ascii="Arial" w:hAnsi="Arial" w:cs="Arial"/>
          <w:i/>
          <w:sz w:val="14"/>
          <w:szCs w:val="14"/>
        </w:rPr>
        <w:t>El</w:t>
      </w:r>
      <w:r>
        <w:rPr>
          <w:rFonts w:ascii="Arial" w:hAnsi="Arial" w:cs="Arial"/>
          <w:i/>
          <w:sz w:val="14"/>
          <w:szCs w:val="14"/>
        </w:rPr>
        <w:t xml:space="preserve"> </w:t>
      </w:r>
      <w:r w:rsidRPr="00CA3CF6">
        <w:rPr>
          <w:rFonts w:ascii="Arial" w:hAnsi="Arial" w:cs="Arial"/>
          <w:i/>
          <w:sz w:val="14"/>
          <w:szCs w:val="14"/>
        </w:rPr>
        <w:t>proceso</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investigación</w:t>
      </w:r>
      <w:r>
        <w:rPr>
          <w:rFonts w:ascii="Arial" w:hAnsi="Arial" w:cs="Arial"/>
          <w:i/>
          <w:sz w:val="14"/>
          <w:szCs w:val="14"/>
        </w:rPr>
        <w:t xml:space="preserve"> </w:t>
      </w:r>
      <w:r w:rsidRPr="00CA3CF6">
        <w:rPr>
          <w:rFonts w:ascii="Arial" w:hAnsi="Arial" w:cs="Arial"/>
          <w:i/>
          <w:sz w:val="14"/>
          <w:szCs w:val="14"/>
        </w:rPr>
        <w:t>científica:</w:t>
      </w:r>
      <w:r>
        <w:rPr>
          <w:rFonts w:ascii="Arial" w:hAnsi="Arial" w:cs="Arial"/>
          <w:i/>
          <w:sz w:val="14"/>
          <w:szCs w:val="14"/>
        </w:rPr>
        <w:t xml:space="preserve"> </w:t>
      </w:r>
      <w:r w:rsidRPr="00CA3CF6">
        <w:rPr>
          <w:rFonts w:ascii="Arial" w:hAnsi="Arial" w:cs="Arial"/>
          <w:i/>
          <w:sz w:val="14"/>
          <w:szCs w:val="14"/>
        </w:rPr>
        <w:t>incluye</w:t>
      </w:r>
      <w:r>
        <w:rPr>
          <w:rFonts w:ascii="Arial" w:hAnsi="Arial" w:cs="Arial"/>
          <w:i/>
          <w:sz w:val="14"/>
          <w:szCs w:val="14"/>
        </w:rPr>
        <w:t xml:space="preserve"> </w:t>
      </w:r>
      <w:r w:rsidRPr="00CA3CF6">
        <w:rPr>
          <w:rFonts w:ascii="Arial" w:hAnsi="Arial" w:cs="Arial"/>
          <w:i/>
          <w:sz w:val="14"/>
          <w:szCs w:val="14"/>
        </w:rPr>
        <w:t>evaluación</w:t>
      </w:r>
      <w:r>
        <w:rPr>
          <w:rFonts w:ascii="Arial" w:hAnsi="Arial" w:cs="Arial"/>
          <w:i/>
          <w:sz w:val="14"/>
          <w:szCs w:val="14"/>
        </w:rPr>
        <w:t xml:space="preserve"> </w:t>
      </w:r>
      <w:r w:rsidRPr="00CA3CF6">
        <w:rPr>
          <w:rFonts w:ascii="Arial" w:hAnsi="Arial" w:cs="Arial"/>
          <w:i/>
          <w:sz w:val="14"/>
          <w:szCs w:val="14"/>
        </w:rPr>
        <w:t>y</w:t>
      </w:r>
      <w:r>
        <w:rPr>
          <w:rFonts w:ascii="Arial" w:hAnsi="Arial" w:cs="Arial"/>
          <w:i/>
          <w:sz w:val="14"/>
          <w:szCs w:val="14"/>
        </w:rPr>
        <w:t xml:space="preserve"> </w:t>
      </w:r>
      <w:r w:rsidRPr="00CA3CF6">
        <w:rPr>
          <w:rFonts w:ascii="Arial" w:hAnsi="Arial" w:cs="Arial"/>
          <w:i/>
          <w:sz w:val="14"/>
          <w:szCs w:val="14"/>
        </w:rPr>
        <w:t>administración</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proyectos</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investigación</w:t>
      </w:r>
      <w:r>
        <w:rPr>
          <w:rFonts w:ascii="Arial" w:hAnsi="Arial" w:cs="Arial"/>
          <w:i/>
          <w:sz w:val="14"/>
          <w:szCs w:val="14"/>
        </w:rPr>
        <w:t xml:space="preserve"> </w:t>
      </w:r>
      <w:r w:rsidRPr="00CA3CF6">
        <w:rPr>
          <w:rFonts w:ascii="Arial" w:hAnsi="Arial" w:cs="Arial"/>
          <w:sz w:val="14"/>
          <w:szCs w:val="14"/>
        </w:rPr>
        <w:t>[Versión</w:t>
      </w:r>
      <w:r>
        <w:rPr>
          <w:rFonts w:ascii="Arial" w:hAnsi="Arial" w:cs="Arial"/>
          <w:sz w:val="14"/>
          <w:szCs w:val="14"/>
        </w:rPr>
        <w:t xml:space="preserve"> </w:t>
      </w:r>
      <w:r w:rsidRPr="00CA3CF6">
        <w:rPr>
          <w:rFonts w:ascii="Arial" w:hAnsi="Arial" w:cs="Arial"/>
          <w:sz w:val="14"/>
          <w:szCs w:val="14"/>
        </w:rPr>
        <w:t>Digital</w:t>
      </w:r>
      <w:r>
        <w:rPr>
          <w:rFonts w:ascii="Arial" w:hAnsi="Arial" w:cs="Arial"/>
          <w:sz w:val="14"/>
          <w:szCs w:val="14"/>
        </w:rPr>
        <w:t xml:space="preserve"> </w:t>
      </w:r>
      <w:r w:rsidRPr="00CA3CF6">
        <w:rPr>
          <w:rFonts w:ascii="Arial" w:hAnsi="Arial" w:cs="Arial"/>
          <w:sz w:val="14"/>
          <w:szCs w:val="14"/>
        </w:rPr>
        <w:t>PDF].</w:t>
      </w:r>
      <w:r>
        <w:rPr>
          <w:rFonts w:ascii="Arial" w:hAnsi="Arial" w:cs="Arial"/>
          <w:sz w:val="14"/>
          <w:szCs w:val="14"/>
        </w:rPr>
        <w:t xml:space="preserve"> </w:t>
      </w:r>
      <w:r w:rsidRPr="00CA3CF6">
        <w:rPr>
          <w:rFonts w:ascii="Arial" w:hAnsi="Arial" w:cs="Arial"/>
          <w:sz w:val="14"/>
          <w:szCs w:val="14"/>
        </w:rPr>
        <w:t>(4ª</w:t>
      </w:r>
      <w:r>
        <w:rPr>
          <w:rFonts w:ascii="Arial" w:hAnsi="Arial" w:cs="Arial"/>
          <w:sz w:val="14"/>
          <w:szCs w:val="14"/>
        </w:rPr>
        <w:t xml:space="preserve"> </w:t>
      </w:r>
      <w:r w:rsidRPr="00CA3CF6">
        <w:rPr>
          <w:rFonts w:ascii="Arial" w:hAnsi="Arial" w:cs="Arial"/>
          <w:sz w:val="14"/>
          <w:szCs w:val="14"/>
        </w:rPr>
        <w:t>ed.).</w:t>
      </w:r>
      <w:r>
        <w:rPr>
          <w:rFonts w:ascii="Arial" w:hAnsi="Arial" w:cs="Arial"/>
          <w:sz w:val="14"/>
          <w:szCs w:val="14"/>
        </w:rPr>
        <w:t xml:space="preserve"> </w:t>
      </w:r>
      <w:r w:rsidRPr="00CA3CF6">
        <w:rPr>
          <w:rFonts w:ascii="Arial" w:hAnsi="Arial" w:cs="Arial"/>
          <w:sz w:val="14"/>
          <w:szCs w:val="14"/>
        </w:rPr>
        <w:t>México:</w:t>
      </w:r>
      <w:r>
        <w:rPr>
          <w:rFonts w:ascii="Arial" w:hAnsi="Arial" w:cs="Arial"/>
          <w:sz w:val="14"/>
          <w:szCs w:val="14"/>
        </w:rPr>
        <w:t xml:space="preserve"> </w:t>
      </w:r>
      <w:r w:rsidRPr="00CA3CF6">
        <w:rPr>
          <w:rFonts w:ascii="Arial" w:hAnsi="Arial" w:cs="Arial"/>
          <w:sz w:val="14"/>
          <w:szCs w:val="14"/>
        </w:rPr>
        <w:t>Limusa.</w:t>
      </w:r>
      <w:r>
        <w:rPr>
          <w:rFonts w:ascii="Arial" w:hAnsi="Arial" w:cs="Arial"/>
          <w:sz w:val="14"/>
          <w:szCs w:val="14"/>
        </w:rPr>
        <w:t xml:space="preserve"> </w:t>
      </w:r>
      <w:r w:rsidRPr="00CA3CF6">
        <w:rPr>
          <w:rFonts w:ascii="Arial" w:hAnsi="Arial" w:cs="Arial"/>
          <w:sz w:val="14"/>
          <w:szCs w:val="14"/>
        </w:rPr>
        <w:t>P.</w:t>
      </w:r>
      <w:r>
        <w:rPr>
          <w:rFonts w:ascii="Arial" w:hAnsi="Arial" w:cs="Arial"/>
          <w:sz w:val="14"/>
          <w:szCs w:val="14"/>
        </w:rPr>
        <w:t xml:space="preserve"> </w:t>
      </w:r>
      <w:r w:rsidRPr="00CA3CF6">
        <w:rPr>
          <w:rFonts w:ascii="Arial" w:hAnsi="Arial" w:cs="Arial"/>
          <w:sz w:val="14"/>
          <w:szCs w:val="14"/>
        </w:rPr>
        <w:t>37.</w:t>
      </w:r>
      <w:r>
        <w:rPr>
          <w:rFonts w:ascii="Arial" w:hAnsi="Arial" w:cs="Arial"/>
          <w:sz w:val="14"/>
          <w:szCs w:val="14"/>
        </w:rPr>
        <w:t xml:space="preserve"> </w:t>
      </w:r>
      <w:r w:rsidRPr="00CA3CF6">
        <w:rPr>
          <w:rFonts w:ascii="Arial" w:hAnsi="Arial" w:cs="Arial"/>
          <w:sz w:val="14"/>
          <w:szCs w:val="14"/>
        </w:rPr>
        <w:t>Recuperado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p>
    <w:p w:rsidR="00CD2998" w:rsidRPr="00CA3CF6" w:rsidRDefault="00CD2998" w:rsidP="00B120D5">
      <w:pPr>
        <w:jc w:val="both"/>
        <w:rPr>
          <w:rFonts w:ascii="Arial" w:hAnsi="Arial" w:cs="Arial"/>
          <w:sz w:val="14"/>
          <w:szCs w:val="14"/>
        </w:rPr>
      </w:pPr>
      <w:hyperlink r:id="rId2" w:anchor="v=onepage&amp;q&amp;f=false">
        <w:r w:rsidRPr="00CA3CF6">
          <w:rPr>
            <w:rFonts w:ascii="Arial" w:hAnsi="Arial" w:cs="Arial"/>
            <w:sz w:val="14"/>
            <w:szCs w:val="14"/>
            <w:u w:val="single"/>
          </w:rPr>
          <w:t>https://books.google.com.mx/books?id=BhymmEqkkJwC&amp;printsec=frontcover&amp;hl=es#v=onepage&amp;q&amp;f=false</w:t>
        </w:r>
      </w:hyperlink>
      <w:r w:rsidRPr="00CA3CF6">
        <w:rPr>
          <w:rFonts w:ascii="Arial" w:hAnsi="Arial" w:cs="Arial"/>
          <w:sz w:val="14"/>
          <w:szCs w:val="14"/>
        </w:rPr>
        <w:t>.</w:t>
      </w:r>
    </w:p>
  </w:footnote>
  <w:footnote w:id="23">
    <w:p w:rsidR="00CD2998" w:rsidRPr="00CA3CF6" w:rsidRDefault="00CD2998" w:rsidP="00B120D5">
      <w:pPr>
        <w:jc w:val="both"/>
        <w:rPr>
          <w:rFonts w:ascii="Arial" w:hAnsi="Arial" w:cs="Arial"/>
          <w:sz w:val="14"/>
          <w:szCs w:val="14"/>
        </w:rPr>
      </w:pPr>
      <w:r>
        <w:rPr>
          <w:rStyle w:val="Refdenotaalpie"/>
          <w:rFonts w:ascii="Calibri" w:hAnsi="Calibri" w:cs="Calibri"/>
          <w:sz w:val="20"/>
          <w:szCs w:val="20"/>
          <w:lang w:val="es-MX" w:eastAsia="es-MX"/>
        </w:rPr>
        <w:t>129</w:t>
      </w:r>
      <w:r>
        <w:rPr>
          <w:rFonts w:ascii="Arial" w:hAnsi="Arial" w:cs="Arial"/>
          <w:sz w:val="14"/>
          <w:szCs w:val="14"/>
        </w:rPr>
        <w:t xml:space="preserve"> </w:t>
      </w:r>
      <w:r w:rsidRPr="00CA3CF6">
        <w:rPr>
          <w:rFonts w:ascii="Arial" w:hAnsi="Arial" w:cs="Arial"/>
          <w:sz w:val="14"/>
          <w:szCs w:val="14"/>
        </w:rPr>
        <w:t>Tamayo,</w:t>
      </w:r>
      <w:r>
        <w:rPr>
          <w:rFonts w:ascii="Arial" w:hAnsi="Arial" w:cs="Arial"/>
          <w:sz w:val="14"/>
          <w:szCs w:val="14"/>
        </w:rPr>
        <w:t xml:space="preserve"> </w:t>
      </w:r>
      <w:r w:rsidRPr="00CA3CF6">
        <w:rPr>
          <w:rFonts w:ascii="Arial" w:hAnsi="Arial" w:cs="Arial"/>
          <w:sz w:val="14"/>
          <w:szCs w:val="14"/>
        </w:rPr>
        <w:t>Mario</w:t>
      </w:r>
      <w:r>
        <w:rPr>
          <w:rFonts w:ascii="Arial" w:hAnsi="Arial" w:cs="Arial"/>
          <w:sz w:val="14"/>
          <w:szCs w:val="14"/>
        </w:rPr>
        <w:t xml:space="preserve"> </w:t>
      </w:r>
      <w:r w:rsidRPr="00CA3CF6">
        <w:rPr>
          <w:rFonts w:ascii="Arial" w:hAnsi="Arial" w:cs="Arial"/>
          <w:sz w:val="14"/>
          <w:szCs w:val="14"/>
        </w:rPr>
        <w:t>(2004).</w:t>
      </w:r>
      <w:r>
        <w:rPr>
          <w:rFonts w:ascii="Arial" w:hAnsi="Arial" w:cs="Arial"/>
          <w:sz w:val="14"/>
          <w:szCs w:val="14"/>
        </w:rPr>
        <w:t xml:space="preserve"> </w:t>
      </w:r>
      <w:r w:rsidRPr="00CA3CF6">
        <w:rPr>
          <w:rFonts w:ascii="Arial" w:hAnsi="Arial" w:cs="Arial"/>
          <w:i/>
          <w:sz w:val="14"/>
          <w:szCs w:val="14"/>
        </w:rPr>
        <w:t>Diccionario</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investigación</w:t>
      </w:r>
      <w:r>
        <w:rPr>
          <w:rFonts w:ascii="Arial" w:hAnsi="Arial" w:cs="Arial"/>
          <w:i/>
          <w:sz w:val="14"/>
          <w:szCs w:val="14"/>
        </w:rPr>
        <w:t xml:space="preserve"> </w:t>
      </w:r>
      <w:r w:rsidRPr="00CA3CF6">
        <w:rPr>
          <w:rFonts w:ascii="Arial" w:hAnsi="Arial" w:cs="Arial"/>
          <w:i/>
          <w:sz w:val="14"/>
          <w:szCs w:val="14"/>
        </w:rPr>
        <w:t>científica</w:t>
      </w:r>
      <w:r>
        <w:rPr>
          <w:rFonts w:ascii="Arial" w:hAnsi="Arial" w:cs="Arial"/>
          <w:sz w:val="14"/>
          <w:szCs w:val="14"/>
        </w:rPr>
        <w:t xml:space="preserve"> </w:t>
      </w:r>
      <w:r w:rsidRPr="00CA3CF6">
        <w:rPr>
          <w:rFonts w:ascii="Arial" w:hAnsi="Arial" w:cs="Arial"/>
          <w:sz w:val="14"/>
          <w:szCs w:val="14"/>
        </w:rPr>
        <w:t>[Versión</w:t>
      </w:r>
      <w:r>
        <w:rPr>
          <w:rFonts w:ascii="Arial" w:hAnsi="Arial" w:cs="Arial"/>
          <w:sz w:val="14"/>
          <w:szCs w:val="14"/>
        </w:rPr>
        <w:t xml:space="preserve"> </w:t>
      </w:r>
      <w:r w:rsidRPr="00CA3CF6">
        <w:rPr>
          <w:rFonts w:ascii="Arial" w:hAnsi="Arial" w:cs="Arial"/>
          <w:sz w:val="14"/>
          <w:szCs w:val="14"/>
        </w:rPr>
        <w:t>Digital</w:t>
      </w:r>
      <w:r>
        <w:rPr>
          <w:rFonts w:ascii="Arial" w:hAnsi="Arial" w:cs="Arial"/>
          <w:sz w:val="14"/>
          <w:szCs w:val="14"/>
        </w:rPr>
        <w:t xml:space="preserve"> </w:t>
      </w:r>
      <w:r w:rsidRPr="00CA3CF6">
        <w:rPr>
          <w:rFonts w:ascii="Arial" w:hAnsi="Arial" w:cs="Arial"/>
          <w:sz w:val="14"/>
          <w:szCs w:val="14"/>
        </w:rPr>
        <w:t>PDF].</w:t>
      </w:r>
      <w:r>
        <w:rPr>
          <w:rFonts w:ascii="Arial" w:hAnsi="Arial" w:cs="Arial"/>
          <w:sz w:val="14"/>
          <w:szCs w:val="14"/>
        </w:rPr>
        <w:t xml:space="preserve"> </w:t>
      </w:r>
      <w:r w:rsidRPr="00CA3CF6">
        <w:rPr>
          <w:rFonts w:ascii="Arial" w:hAnsi="Arial" w:cs="Arial"/>
          <w:sz w:val="14"/>
          <w:szCs w:val="14"/>
        </w:rPr>
        <w:t>(2ª</w:t>
      </w:r>
      <w:r>
        <w:rPr>
          <w:rFonts w:ascii="Arial" w:hAnsi="Arial" w:cs="Arial"/>
          <w:sz w:val="14"/>
          <w:szCs w:val="14"/>
        </w:rPr>
        <w:t xml:space="preserve"> </w:t>
      </w:r>
      <w:r w:rsidRPr="00CA3CF6">
        <w:rPr>
          <w:rFonts w:ascii="Arial" w:hAnsi="Arial" w:cs="Arial"/>
          <w:sz w:val="14"/>
          <w:szCs w:val="14"/>
        </w:rPr>
        <w:t>ed.).</w:t>
      </w:r>
      <w:r>
        <w:rPr>
          <w:rFonts w:ascii="Arial" w:hAnsi="Arial" w:cs="Arial"/>
          <w:sz w:val="14"/>
          <w:szCs w:val="14"/>
        </w:rPr>
        <w:t xml:space="preserve"> </w:t>
      </w:r>
      <w:r w:rsidRPr="00CA3CF6">
        <w:rPr>
          <w:rFonts w:ascii="Arial" w:hAnsi="Arial" w:cs="Arial"/>
          <w:sz w:val="14"/>
          <w:szCs w:val="14"/>
        </w:rPr>
        <w:t>México:</w:t>
      </w:r>
      <w:r>
        <w:rPr>
          <w:rFonts w:ascii="Arial" w:hAnsi="Arial" w:cs="Arial"/>
          <w:sz w:val="14"/>
          <w:szCs w:val="14"/>
        </w:rPr>
        <w:t xml:space="preserve"> </w:t>
      </w:r>
      <w:r w:rsidRPr="00CA3CF6">
        <w:rPr>
          <w:rFonts w:ascii="Arial" w:hAnsi="Arial" w:cs="Arial"/>
          <w:sz w:val="14"/>
          <w:szCs w:val="14"/>
        </w:rPr>
        <w:t>Limusa.</w:t>
      </w:r>
      <w:r>
        <w:rPr>
          <w:rFonts w:ascii="Arial" w:hAnsi="Arial" w:cs="Arial"/>
          <w:sz w:val="14"/>
          <w:szCs w:val="14"/>
        </w:rPr>
        <w:t xml:space="preserve"> </w:t>
      </w:r>
      <w:r w:rsidRPr="00CA3CF6">
        <w:rPr>
          <w:rFonts w:ascii="Arial" w:hAnsi="Arial" w:cs="Arial"/>
          <w:sz w:val="14"/>
          <w:szCs w:val="14"/>
        </w:rPr>
        <w:t>P.</w:t>
      </w:r>
      <w:r>
        <w:rPr>
          <w:rFonts w:ascii="Arial" w:hAnsi="Arial" w:cs="Arial"/>
          <w:sz w:val="14"/>
          <w:szCs w:val="14"/>
        </w:rPr>
        <w:t xml:space="preserve"> </w:t>
      </w:r>
      <w:r w:rsidRPr="00CA3CF6">
        <w:rPr>
          <w:rFonts w:ascii="Arial" w:hAnsi="Arial" w:cs="Arial"/>
          <w:sz w:val="14"/>
          <w:szCs w:val="14"/>
        </w:rPr>
        <w:t>15.</w:t>
      </w:r>
      <w:r>
        <w:rPr>
          <w:rFonts w:ascii="Arial" w:hAnsi="Arial" w:cs="Arial"/>
          <w:sz w:val="14"/>
          <w:szCs w:val="14"/>
        </w:rPr>
        <w:t xml:space="preserve"> </w:t>
      </w:r>
      <w:r w:rsidRPr="00CA3CF6">
        <w:rPr>
          <w:rFonts w:ascii="Arial" w:hAnsi="Arial" w:cs="Arial"/>
          <w:sz w:val="14"/>
          <w:szCs w:val="14"/>
        </w:rPr>
        <w:t>Recuperado</w:t>
      </w:r>
      <w:r>
        <w:rPr>
          <w:rFonts w:ascii="Arial" w:hAnsi="Arial" w:cs="Arial"/>
          <w:sz w:val="14"/>
          <w:szCs w:val="14"/>
        </w:rPr>
        <w:t xml:space="preserve"> </w:t>
      </w:r>
      <w:r w:rsidRPr="00CA3CF6">
        <w:rPr>
          <w:rFonts w:ascii="Arial" w:hAnsi="Arial" w:cs="Arial"/>
          <w:sz w:val="14"/>
          <w:szCs w:val="14"/>
        </w:rPr>
        <w:t>de:</w:t>
      </w:r>
    </w:p>
    <w:p w:rsidR="00CD2998" w:rsidRPr="00CA3CF6" w:rsidRDefault="00CD2998" w:rsidP="00B120D5">
      <w:pPr>
        <w:jc w:val="both"/>
        <w:rPr>
          <w:rFonts w:ascii="Arial" w:hAnsi="Arial" w:cs="Arial"/>
          <w:sz w:val="14"/>
          <w:szCs w:val="14"/>
        </w:rPr>
      </w:pPr>
      <w:r w:rsidRPr="00CA3CF6">
        <w:rPr>
          <w:rFonts w:ascii="Arial" w:hAnsi="Arial" w:cs="Arial"/>
          <w:sz w:val="14"/>
          <w:szCs w:val="14"/>
        </w:rPr>
        <w:t>https://books.google.com.mx/books?hl=es&amp;lr=&amp;id=jcGySsqyv4wC&amp;oi=fnd&amp;pg=PA9&amp;dq=%22Diccionario+de+la+Investigaci%C3%B3n+Cient%C3%ADfica%22,+Tamayo&amp;ots=30ry6VnWXT&amp;sig=f0Q5riVLkDUHjtuZzPDsPEKZhRg#v=onepage&amp;q&amp;f=true.</w:t>
      </w:r>
    </w:p>
  </w:footnote>
  <w:footnote w:id="24">
    <w:p w:rsidR="00CD2998" w:rsidRPr="00CA3CF6" w:rsidRDefault="00CD2998" w:rsidP="00B120D5">
      <w:pPr>
        <w:pStyle w:val="Textonotapie"/>
        <w:jc w:val="both"/>
        <w:rPr>
          <w:rFonts w:ascii="Arial" w:hAnsi="Arial" w:cs="Arial"/>
          <w:sz w:val="14"/>
          <w:szCs w:val="14"/>
        </w:rPr>
      </w:pPr>
      <w:r>
        <w:rPr>
          <w:rStyle w:val="Refdenotaalpie"/>
        </w:rPr>
        <w:t>130</w:t>
      </w:r>
      <w:r>
        <w:rPr>
          <w:rFonts w:ascii="Arial" w:hAnsi="Arial" w:cs="Arial"/>
          <w:sz w:val="14"/>
          <w:szCs w:val="14"/>
        </w:rPr>
        <w:t xml:space="preserve"> </w:t>
      </w:r>
      <w:r w:rsidRPr="00CA3CF6">
        <w:rPr>
          <w:rFonts w:ascii="Arial" w:hAnsi="Arial" w:cs="Arial"/>
          <w:sz w:val="14"/>
          <w:szCs w:val="14"/>
        </w:rPr>
        <w:t>Instituto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Seguridad</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Servicios</w:t>
      </w:r>
      <w:r>
        <w:rPr>
          <w:rFonts w:ascii="Arial" w:hAnsi="Arial" w:cs="Arial"/>
          <w:sz w:val="14"/>
          <w:szCs w:val="14"/>
        </w:rPr>
        <w:t xml:space="preserve"> </w:t>
      </w:r>
      <w:r w:rsidRPr="00CA3CF6">
        <w:rPr>
          <w:rFonts w:ascii="Arial" w:hAnsi="Arial" w:cs="Arial"/>
          <w:sz w:val="14"/>
          <w:szCs w:val="14"/>
        </w:rPr>
        <w:t>Sociales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Trabajadores</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Estado</w:t>
      </w:r>
      <w:r>
        <w:rPr>
          <w:rFonts w:ascii="Arial" w:hAnsi="Arial" w:cs="Arial"/>
          <w:sz w:val="14"/>
          <w:szCs w:val="14"/>
        </w:rPr>
        <w:t xml:space="preserve"> </w:t>
      </w:r>
      <w:r w:rsidRPr="00CA3CF6">
        <w:rPr>
          <w:rFonts w:ascii="Arial" w:hAnsi="Arial" w:cs="Arial"/>
          <w:sz w:val="14"/>
          <w:szCs w:val="14"/>
        </w:rPr>
        <w:t>(ISSSTE),</w:t>
      </w:r>
      <w:r>
        <w:rPr>
          <w:rFonts w:ascii="Arial" w:hAnsi="Arial" w:cs="Arial"/>
          <w:sz w:val="14"/>
          <w:szCs w:val="14"/>
        </w:rPr>
        <w:t xml:space="preserve"> </w:t>
      </w:r>
      <w:r w:rsidRPr="00CA3CF6">
        <w:rPr>
          <w:rFonts w:ascii="Arial" w:hAnsi="Arial" w:cs="Arial"/>
          <w:sz w:val="14"/>
          <w:szCs w:val="14"/>
        </w:rPr>
        <w:t>Instituto</w:t>
      </w:r>
      <w:r>
        <w:rPr>
          <w:rFonts w:ascii="Arial" w:hAnsi="Arial" w:cs="Arial"/>
          <w:sz w:val="14"/>
          <w:szCs w:val="14"/>
        </w:rPr>
        <w:t xml:space="preserve"> </w:t>
      </w:r>
      <w:r w:rsidRPr="00CA3CF6">
        <w:rPr>
          <w:rFonts w:ascii="Arial" w:hAnsi="Arial" w:cs="Arial"/>
          <w:sz w:val="14"/>
          <w:szCs w:val="14"/>
        </w:rPr>
        <w:t>Mexicano</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Seguro</w:t>
      </w:r>
      <w:r>
        <w:rPr>
          <w:rFonts w:ascii="Arial" w:hAnsi="Arial" w:cs="Arial"/>
          <w:sz w:val="14"/>
          <w:szCs w:val="14"/>
        </w:rPr>
        <w:t xml:space="preserve"> </w:t>
      </w:r>
      <w:r w:rsidRPr="00CA3CF6">
        <w:rPr>
          <w:rFonts w:ascii="Arial" w:hAnsi="Arial" w:cs="Arial"/>
          <w:sz w:val="14"/>
          <w:szCs w:val="14"/>
        </w:rPr>
        <w:t>Social</w:t>
      </w:r>
      <w:r>
        <w:rPr>
          <w:rFonts w:ascii="Arial" w:hAnsi="Arial" w:cs="Arial"/>
          <w:sz w:val="14"/>
          <w:szCs w:val="14"/>
        </w:rPr>
        <w:t xml:space="preserve"> </w:t>
      </w:r>
      <w:r w:rsidRPr="00CA3CF6">
        <w:rPr>
          <w:rFonts w:ascii="Arial" w:hAnsi="Arial" w:cs="Arial"/>
          <w:sz w:val="14"/>
          <w:szCs w:val="14"/>
        </w:rPr>
        <w:t>(IMSS)</w:t>
      </w:r>
      <w:r>
        <w:rPr>
          <w:rFonts w:ascii="Arial" w:hAnsi="Arial" w:cs="Arial"/>
          <w:sz w:val="14"/>
          <w:szCs w:val="14"/>
        </w:rPr>
        <w:t xml:space="preserve"> </w:t>
      </w:r>
      <w:r w:rsidRPr="00CA3CF6">
        <w:rPr>
          <w:rFonts w:ascii="Arial" w:hAnsi="Arial" w:cs="Arial"/>
          <w:sz w:val="14"/>
          <w:szCs w:val="14"/>
        </w:rPr>
        <w:t>e</w:t>
      </w:r>
      <w:r>
        <w:rPr>
          <w:rFonts w:ascii="Arial" w:hAnsi="Arial" w:cs="Arial"/>
          <w:sz w:val="14"/>
          <w:szCs w:val="14"/>
        </w:rPr>
        <w:t xml:space="preserve"> </w:t>
      </w:r>
      <w:r w:rsidRPr="00CA3CF6">
        <w:rPr>
          <w:rFonts w:ascii="Arial" w:hAnsi="Arial" w:cs="Arial"/>
          <w:sz w:val="14"/>
          <w:szCs w:val="14"/>
        </w:rPr>
        <w:t>Instituto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Seguridad</w:t>
      </w:r>
      <w:r>
        <w:rPr>
          <w:rFonts w:ascii="Arial" w:hAnsi="Arial" w:cs="Arial"/>
          <w:sz w:val="14"/>
          <w:szCs w:val="14"/>
        </w:rPr>
        <w:t xml:space="preserve"> </w:t>
      </w:r>
      <w:r w:rsidRPr="00CA3CF6">
        <w:rPr>
          <w:rFonts w:ascii="Arial" w:hAnsi="Arial" w:cs="Arial"/>
          <w:sz w:val="14"/>
          <w:szCs w:val="14"/>
        </w:rPr>
        <w:t>Social</w:t>
      </w:r>
      <w:r>
        <w:rPr>
          <w:rFonts w:ascii="Arial" w:hAnsi="Arial" w:cs="Arial"/>
          <w:sz w:val="14"/>
          <w:szCs w:val="14"/>
        </w:rPr>
        <w:t xml:space="preserve"> </w:t>
      </w:r>
      <w:r w:rsidRPr="00CA3CF6">
        <w:rPr>
          <w:rFonts w:ascii="Arial" w:hAnsi="Arial" w:cs="Arial"/>
          <w:sz w:val="14"/>
          <w:szCs w:val="14"/>
        </w:rPr>
        <w:t>para</w:t>
      </w:r>
      <w:r>
        <w:rPr>
          <w:rFonts w:ascii="Arial" w:hAnsi="Arial" w:cs="Arial"/>
          <w:sz w:val="14"/>
          <w:szCs w:val="14"/>
        </w:rPr>
        <w:t xml:space="preserve"> </w:t>
      </w:r>
      <w:r w:rsidRPr="00CA3CF6">
        <w:rPr>
          <w:rFonts w:ascii="Arial" w:hAnsi="Arial" w:cs="Arial"/>
          <w:sz w:val="14"/>
          <w:szCs w:val="14"/>
        </w:rPr>
        <w:t>las</w:t>
      </w:r>
      <w:r>
        <w:rPr>
          <w:rFonts w:ascii="Arial" w:hAnsi="Arial" w:cs="Arial"/>
          <w:sz w:val="14"/>
          <w:szCs w:val="14"/>
        </w:rPr>
        <w:t xml:space="preserve"> </w:t>
      </w:r>
      <w:r w:rsidRPr="00CA3CF6">
        <w:rPr>
          <w:rFonts w:ascii="Arial" w:hAnsi="Arial" w:cs="Arial"/>
          <w:sz w:val="14"/>
          <w:szCs w:val="14"/>
        </w:rPr>
        <w:t>Fuerzas</w:t>
      </w:r>
      <w:r>
        <w:rPr>
          <w:rFonts w:ascii="Arial" w:hAnsi="Arial" w:cs="Arial"/>
          <w:sz w:val="14"/>
          <w:szCs w:val="14"/>
        </w:rPr>
        <w:t xml:space="preserve"> </w:t>
      </w:r>
      <w:r w:rsidRPr="00CA3CF6">
        <w:rPr>
          <w:rFonts w:ascii="Arial" w:hAnsi="Arial" w:cs="Arial"/>
          <w:sz w:val="14"/>
          <w:szCs w:val="14"/>
        </w:rPr>
        <w:t>Armadas</w:t>
      </w:r>
      <w:r>
        <w:rPr>
          <w:rFonts w:ascii="Arial" w:hAnsi="Arial" w:cs="Arial"/>
          <w:sz w:val="14"/>
          <w:szCs w:val="14"/>
        </w:rPr>
        <w:t xml:space="preserve"> </w:t>
      </w:r>
      <w:r w:rsidRPr="00CA3CF6">
        <w:rPr>
          <w:rFonts w:ascii="Arial" w:hAnsi="Arial" w:cs="Arial"/>
          <w:sz w:val="14"/>
          <w:szCs w:val="14"/>
        </w:rPr>
        <w:t>Mexicanas</w:t>
      </w:r>
      <w:r>
        <w:rPr>
          <w:rFonts w:ascii="Arial" w:hAnsi="Arial" w:cs="Arial"/>
          <w:sz w:val="14"/>
          <w:szCs w:val="14"/>
        </w:rPr>
        <w:t xml:space="preserve"> </w:t>
      </w:r>
      <w:r w:rsidRPr="00CA3CF6">
        <w:rPr>
          <w:rFonts w:ascii="Arial" w:hAnsi="Arial" w:cs="Arial"/>
          <w:sz w:val="14"/>
          <w:szCs w:val="14"/>
        </w:rPr>
        <w:t>(ISSFAM),</w:t>
      </w:r>
      <w:r>
        <w:rPr>
          <w:rFonts w:ascii="Arial" w:hAnsi="Arial" w:cs="Arial"/>
          <w:sz w:val="14"/>
          <w:szCs w:val="14"/>
        </w:rPr>
        <w:t xml:space="preserve"> </w:t>
      </w:r>
      <w:r w:rsidRPr="00CA3CF6">
        <w:rPr>
          <w:rFonts w:ascii="Arial" w:hAnsi="Arial" w:cs="Arial"/>
          <w:sz w:val="14"/>
          <w:szCs w:val="14"/>
        </w:rPr>
        <w:t>directamente</w:t>
      </w:r>
      <w:r>
        <w:rPr>
          <w:rFonts w:ascii="Arial" w:hAnsi="Arial" w:cs="Arial"/>
          <w:sz w:val="14"/>
          <w:szCs w:val="14"/>
        </w:rPr>
        <w:t xml:space="preserve"> </w:t>
      </w:r>
      <w:r w:rsidRPr="00CA3CF6">
        <w:rPr>
          <w:rFonts w:ascii="Arial" w:hAnsi="Arial" w:cs="Arial"/>
          <w:sz w:val="14"/>
          <w:szCs w:val="14"/>
        </w:rPr>
        <w:t>relacionados</w:t>
      </w:r>
      <w:r>
        <w:rPr>
          <w:rFonts w:ascii="Arial" w:hAnsi="Arial" w:cs="Arial"/>
          <w:sz w:val="14"/>
          <w:szCs w:val="14"/>
        </w:rPr>
        <w:t xml:space="preserve"> </w:t>
      </w:r>
      <w:r w:rsidRPr="00CA3CF6">
        <w:rPr>
          <w:rFonts w:ascii="Arial" w:hAnsi="Arial" w:cs="Arial"/>
          <w:sz w:val="14"/>
          <w:szCs w:val="14"/>
        </w:rPr>
        <w:t>con</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sistemas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ahorro</w:t>
      </w:r>
      <w:r>
        <w:rPr>
          <w:rFonts w:ascii="Arial" w:hAnsi="Arial" w:cs="Arial"/>
          <w:sz w:val="14"/>
          <w:szCs w:val="14"/>
        </w:rPr>
        <w:t xml:space="preserve"> </w:t>
      </w:r>
      <w:r w:rsidRPr="00CA3CF6">
        <w:rPr>
          <w:rFonts w:ascii="Arial" w:hAnsi="Arial" w:cs="Arial"/>
          <w:sz w:val="14"/>
          <w:szCs w:val="14"/>
        </w:rPr>
        <w:t>para</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retiro;</w:t>
      </w:r>
      <w:r>
        <w:rPr>
          <w:rFonts w:ascii="Arial" w:hAnsi="Arial" w:cs="Arial"/>
          <w:sz w:val="14"/>
          <w:szCs w:val="14"/>
        </w:rPr>
        <w:t xml:space="preserve"> </w:t>
      </w:r>
      <w:r w:rsidRPr="00CA3CF6">
        <w:rPr>
          <w:rFonts w:ascii="Arial" w:hAnsi="Arial" w:cs="Arial"/>
          <w:sz w:val="14"/>
          <w:szCs w:val="14"/>
        </w:rPr>
        <w:t>o</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correspondientes</w:t>
      </w:r>
      <w:r>
        <w:rPr>
          <w:rFonts w:ascii="Arial" w:hAnsi="Arial" w:cs="Arial"/>
          <w:sz w:val="14"/>
          <w:szCs w:val="14"/>
        </w:rPr>
        <w:t xml:space="preserve"> </w:t>
      </w:r>
      <w:r w:rsidRPr="00CA3CF6">
        <w:rPr>
          <w:rFonts w:ascii="Arial" w:hAnsi="Arial" w:cs="Arial"/>
          <w:sz w:val="14"/>
          <w:szCs w:val="14"/>
        </w:rPr>
        <w:t>institutos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seguridad</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las</w:t>
      </w:r>
      <w:r>
        <w:rPr>
          <w:rFonts w:ascii="Arial" w:hAnsi="Arial" w:cs="Arial"/>
          <w:sz w:val="14"/>
          <w:szCs w:val="14"/>
        </w:rPr>
        <w:t xml:space="preserve"> </w:t>
      </w:r>
      <w:r w:rsidRPr="00CA3CF6">
        <w:rPr>
          <w:rFonts w:ascii="Arial" w:hAnsi="Arial" w:cs="Arial"/>
          <w:sz w:val="14"/>
          <w:szCs w:val="14"/>
        </w:rPr>
        <w:t>entidades</w:t>
      </w:r>
      <w:r>
        <w:rPr>
          <w:rFonts w:ascii="Arial" w:hAnsi="Arial" w:cs="Arial"/>
          <w:sz w:val="14"/>
          <w:szCs w:val="14"/>
        </w:rPr>
        <w:t xml:space="preserve"> </w:t>
      </w:r>
      <w:r w:rsidRPr="00CA3CF6">
        <w:rPr>
          <w:rFonts w:ascii="Arial" w:hAnsi="Arial" w:cs="Arial"/>
          <w:sz w:val="14"/>
          <w:szCs w:val="14"/>
        </w:rPr>
        <w:t>federativas.</w:t>
      </w:r>
    </w:p>
  </w:footnote>
  <w:footnote w:id="25">
    <w:p w:rsidR="00CD2998" w:rsidRPr="00CA3CF6" w:rsidRDefault="00CD2998" w:rsidP="00B120D5">
      <w:pPr>
        <w:jc w:val="both"/>
        <w:rPr>
          <w:rFonts w:ascii="Arial" w:hAnsi="Arial" w:cs="Arial"/>
          <w:sz w:val="14"/>
          <w:szCs w:val="14"/>
        </w:rPr>
      </w:pPr>
      <w:r>
        <w:rPr>
          <w:rStyle w:val="Refdenotaalpie"/>
          <w:rFonts w:ascii="Calibri" w:hAnsi="Calibri" w:cs="Calibri"/>
          <w:sz w:val="20"/>
          <w:szCs w:val="20"/>
          <w:lang w:val="es-MX" w:eastAsia="es-MX"/>
        </w:rPr>
        <w:t>131</w:t>
      </w:r>
      <w:r>
        <w:rPr>
          <w:rFonts w:ascii="Arial" w:hAnsi="Arial" w:cs="Arial"/>
          <w:sz w:val="14"/>
          <w:szCs w:val="14"/>
        </w:rPr>
        <w:t xml:space="preserve"> </w:t>
      </w:r>
      <w:r w:rsidRPr="00CA3CF6">
        <w:rPr>
          <w:rFonts w:ascii="Arial" w:hAnsi="Arial" w:cs="Arial"/>
          <w:sz w:val="14"/>
          <w:szCs w:val="14"/>
        </w:rPr>
        <w:t>Ley</w:t>
      </w:r>
      <w:r>
        <w:rPr>
          <w:rFonts w:ascii="Arial" w:hAnsi="Arial" w:cs="Arial"/>
          <w:sz w:val="14"/>
          <w:szCs w:val="14"/>
        </w:rPr>
        <w:t xml:space="preserve"> </w:t>
      </w:r>
      <w:r w:rsidRPr="00CA3CF6">
        <w:rPr>
          <w:rFonts w:ascii="Arial" w:hAnsi="Arial" w:cs="Arial"/>
          <w:sz w:val="14"/>
          <w:szCs w:val="14"/>
        </w:rPr>
        <w:t>Federal</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Presupuesto</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Responsabilidad</w:t>
      </w:r>
      <w:r>
        <w:rPr>
          <w:rFonts w:ascii="Arial" w:hAnsi="Arial" w:cs="Arial"/>
          <w:sz w:val="14"/>
          <w:szCs w:val="14"/>
        </w:rPr>
        <w:t xml:space="preserve"> </w:t>
      </w:r>
      <w:r w:rsidRPr="00CA3CF6">
        <w:rPr>
          <w:rFonts w:ascii="Arial" w:hAnsi="Arial" w:cs="Arial"/>
          <w:sz w:val="14"/>
          <w:szCs w:val="14"/>
        </w:rPr>
        <w:t>Hacendaria,</w:t>
      </w:r>
      <w:r>
        <w:rPr>
          <w:rFonts w:ascii="Arial" w:hAnsi="Arial" w:cs="Arial"/>
          <w:sz w:val="14"/>
          <w:szCs w:val="14"/>
        </w:rPr>
        <w:t xml:space="preserve"> </w:t>
      </w:r>
      <w:r w:rsidRPr="00CA3CF6">
        <w:rPr>
          <w:rFonts w:ascii="Arial" w:hAnsi="Arial" w:cs="Arial"/>
          <w:sz w:val="14"/>
          <w:szCs w:val="14"/>
        </w:rPr>
        <w:t>Capítulo</w:t>
      </w:r>
      <w:r>
        <w:rPr>
          <w:rFonts w:ascii="Arial" w:hAnsi="Arial" w:cs="Arial"/>
          <w:sz w:val="14"/>
          <w:szCs w:val="14"/>
        </w:rPr>
        <w:t xml:space="preserve"> </w:t>
      </w:r>
      <w:r w:rsidRPr="00CA3CF6">
        <w:rPr>
          <w:rFonts w:ascii="Arial" w:hAnsi="Arial" w:cs="Arial"/>
          <w:sz w:val="14"/>
          <w:szCs w:val="14"/>
        </w:rPr>
        <w:t>III</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Transparencia"/>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Transparencia</w:t>
        </w:r>
      </w:smartTag>
      <w:r>
        <w:rPr>
          <w:rFonts w:ascii="Arial" w:hAnsi="Arial" w:cs="Arial"/>
          <w:sz w:val="14"/>
          <w:szCs w:val="14"/>
        </w:rPr>
        <w:t xml:space="preserve"> </w:t>
      </w:r>
      <w:r w:rsidRPr="00CA3CF6">
        <w:rPr>
          <w:rFonts w:ascii="Arial" w:hAnsi="Arial" w:cs="Arial"/>
          <w:sz w:val="14"/>
          <w:szCs w:val="14"/>
        </w:rPr>
        <w:t>e</w:t>
      </w:r>
      <w:r>
        <w:rPr>
          <w:rFonts w:ascii="Arial" w:hAnsi="Arial" w:cs="Arial"/>
          <w:sz w:val="14"/>
          <w:szCs w:val="14"/>
        </w:rPr>
        <w:t xml:space="preserve"> </w:t>
      </w:r>
      <w:r w:rsidRPr="00CA3CF6">
        <w:rPr>
          <w:rFonts w:ascii="Arial" w:hAnsi="Arial" w:cs="Arial"/>
          <w:sz w:val="14"/>
          <w:szCs w:val="14"/>
        </w:rPr>
        <w:t>Información</w:t>
      </w:r>
      <w:r>
        <w:rPr>
          <w:rFonts w:ascii="Arial" w:hAnsi="Arial" w:cs="Arial"/>
          <w:sz w:val="14"/>
          <w:szCs w:val="14"/>
        </w:rPr>
        <w:t xml:space="preserve"> </w:t>
      </w:r>
      <w:r w:rsidRPr="00CA3CF6">
        <w:rPr>
          <w:rFonts w:ascii="Arial" w:hAnsi="Arial" w:cs="Arial"/>
          <w:sz w:val="14"/>
          <w:szCs w:val="14"/>
        </w:rPr>
        <w:t>sobre</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ejercicio</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gasto</w:t>
      </w:r>
      <w:r>
        <w:rPr>
          <w:rFonts w:ascii="Arial" w:hAnsi="Arial" w:cs="Arial"/>
          <w:sz w:val="14"/>
          <w:szCs w:val="14"/>
        </w:rPr>
        <w:t xml:space="preserve"> </w:t>
      </w:r>
      <w:r w:rsidRPr="00CA3CF6">
        <w:rPr>
          <w:rFonts w:ascii="Arial" w:hAnsi="Arial" w:cs="Arial"/>
          <w:sz w:val="14"/>
          <w:szCs w:val="14"/>
        </w:rPr>
        <w:t>federalizado”,</w:t>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85:</w:t>
      </w:r>
      <w:r>
        <w:rPr>
          <w:rFonts w:ascii="Arial" w:hAnsi="Arial" w:cs="Arial"/>
          <w:sz w:val="14"/>
          <w:szCs w:val="14"/>
        </w:rPr>
        <w:t xml:space="preserve"> </w:t>
      </w:r>
      <w:r w:rsidRPr="00CA3CF6">
        <w:rPr>
          <w:rFonts w:ascii="Arial" w:hAnsi="Arial" w:cs="Arial"/>
          <w:sz w:val="14"/>
          <w:szCs w:val="14"/>
        </w:rPr>
        <w:t>“</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recursos</w:t>
      </w:r>
      <w:r>
        <w:rPr>
          <w:rFonts w:ascii="Arial" w:hAnsi="Arial" w:cs="Arial"/>
          <w:i/>
          <w:sz w:val="14"/>
          <w:szCs w:val="14"/>
        </w:rPr>
        <w:t xml:space="preserve"> </w:t>
      </w:r>
      <w:r w:rsidRPr="00CA3CF6">
        <w:rPr>
          <w:rFonts w:ascii="Arial" w:hAnsi="Arial" w:cs="Arial"/>
          <w:i/>
          <w:sz w:val="14"/>
          <w:szCs w:val="14"/>
        </w:rPr>
        <w:t>federales</w:t>
      </w:r>
      <w:r>
        <w:rPr>
          <w:rFonts w:ascii="Arial" w:hAnsi="Arial" w:cs="Arial"/>
          <w:i/>
          <w:sz w:val="14"/>
          <w:szCs w:val="14"/>
        </w:rPr>
        <w:t xml:space="preserve"> </w:t>
      </w:r>
      <w:r w:rsidRPr="00CA3CF6">
        <w:rPr>
          <w:rFonts w:ascii="Arial" w:hAnsi="Arial" w:cs="Arial"/>
          <w:i/>
          <w:sz w:val="14"/>
          <w:szCs w:val="14"/>
        </w:rPr>
        <w:t>aprobados</w:t>
      </w:r>
      <w:r>
        <w:rPr>
          <w:rFonts w:ascii="Arial" w:hAnsi="Arial" w:cs="Arial"/>
          <w:i/>
          <w:sz w:val="14"/>
          <w:szCs w:val="14"/>
        </w:rPr>
        <w:t xml:space="preserve"> </w:t>
      </w:r>
      <w:r w:rsidRPr="00CA3CF6">
        <w:rPr>
          <w:rFonts w:ascii="Arial" w:hAnsi="Arial" w:cs="Arial"/>
          <w:i/>
          <w:sz w:val="14"/>
          <w:szCs w:val="14"/>
        </w:rPr>
        <w:t>en</w:t>
      </w:r>
      <w:r>
        <w:rPr>
          <w:rFonts w:ascii="Arial" w:hAnsi="Arial" w:cs="Arial"/>
          <w:i/>
          <w:sz w:val="14"/>
          <w:szCs w:val="14"/>
        </w:rPr>
        <w:t xml:space="preserve"> </w:t>
      </w:r>
      <w:r w:rsidRPr="00CA3CF6">
        <w:rPr>
          <w:rFonts w:ascii="Arial" w:hAnsi="Arial" w:cs="Arial"/>
          <w:i/>
          <w:sz w:val="14"/>
          <w:szCs w:val="14"/>
        </w:rPr>
        <w:t>el</w:t>
      </w:r>
      <w:r>
        <w:rPr>
          <w:rFonts w:ascii="Arial" w:hAnsi="Arial" w:cs="Arial"/>
          <w:i/>
          <w:sz w:val="14"/>
          <w:szCs w:val="14"/>
        </w:rPr>
        <w:t xml:space="preserve"> </w:t>
      </w:r>
      <w:r w:rsidRPr="00CA3CF6">
        <w:rPr>
          <w:rFonts w:ascii="Arial" w:hAnsi="Arial" w:cs="Arial"/>
          <w:i/>
          <w:sz w:val="14"/>
          <w:szCs w:val="14"/>
        </w:rPr>
        <w:t>Presupuesto</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Egresos</w:t>
      </w:r>
      <w:r>
        <w:rPr>
          <w:rFonts w:ascii="Arial" w:hAnsi="Arial" w:cs="Arial"/>
          <w:i/>
          <w:sz w:val="14"/>
          <w:szCs w:val="14"/>
        </w:rPr>
        <w:t xml:space="preserve"> </w:t>
      </w:r>
      <w:r w:rsidRPr="00CA3CF6">
        <w:rPr>
          <w:rFonts w:ascii="Arial" w:hAnsi="Arial" w:cs="Arial"/>
          <w:i/>
          <w:sz w:val="14"/>
          <w:szCs w:val="14"/>
        </w:rPr>
        <w:t>para</w:t>
      </w:r>
      <w:r>
        <w:rPr>
          <w:rFonts w:ascii="Arial" w:hAnsi="Arial" w:cs="Arial"/>
          <w:i/>
          <w:sz w:val="14"/>
          <w:szCs w:val="14"/>
        </w:rPr>
        <w:t xml:space="preserve"> </w:t>
      </w:r>
      <w:r w:rsidRPr="00CA3CF6">
        <w:rPr>
          <w:rFonts w:ascii="Arial" w:hAnsi="Arial" w:cs="Arial"/>
          <w:i/>
          <w:sz w:val="14"/>
          <w:szCs w:val="14"/>
        </w:rPr>
        <w:t>ser</w:t>
      </w:r>
      <w:r>
        <w:rPr>
          <w:rFonts w:ascii="Arial" w:hAnsi="Arial" w:cs="Arial"/>
          <w:i/>
          <w:sz w:val="14"/>
          <w:szCs w:val="14"/>
        </w:rPr>
        <w:t xml:space="preserve"> </w:t>
      </w:r>
      <w:r w:rsidRPr="00CA3CF6">
        <w:rPr>
          <w:rFonts w:ascii="Arial" w:hAnsi="Arial" w:cs="Arial"/>
          <w:i/>
          <w:sz w:val="14"/>
          <w:szCs w:val="14"/>
        </w:rPr>
        <w:t>transferidos</w:t>
      </w:r>
      <w:r>
        <w:rPr>
          <w:rFonts w:ascii="Arial" w:hAnsi="Arial" w:cs="Arial"/>
          <w:i/>
          <w:sz w:val="14"/>
          <w:szCs w:val="14"/>
        </w:rPr>
        <w:t xml:space="preserve"> </w:t>
      </w:r>
      <w:r w:rsidRPr="00CA3CF6">
        <w:rPr>
          <w:rFonts w:ascii="Arial" w:hAnsi="Arial" w:cs="Arial"/>
          <w:i/>
          <w:sz w:val="14"/>
          <w:szCs w:val="14"/>
        </w:rPr>
        <w:t>a</w:t>
      </w:r>
      <w:r>
        <w:rPr>
          <w:rFonts w:ascii="Arial" w:hAnsi="Arial" w:cs="Arial"/>
          <w:i/>
          <w:sz w:val="14"/>
          <w:szCs w:val="14"/>
        </w:rPr>
        <w:t xml:space="preserve"> </w:t>
      </w:r>
      <w:r w:rsidRPr="00CA3CF6">
        <w:rPr>
          <w:rFonts w:ascii="Arial" w:hAnsi="Arial" w:cs="Arial"/>
          <w:i/>
          <w:sz w:val="14"/>
          <w:szCs w:val="14"/>
        </w:rPr>
        <w:t>las</w:t>
      </w:r>
      <w:r>
        <w:rPr>
          <w:rFonts w:ascii="Arial" w:hAnsi="Arial" w:cs="Arial"/>
          <w:i/>
          <w:sz w:val="14"/>
          <w:szCs w:val="14"/>
        </w:rPr>
        <w:t xml:space="preserve"> </w:t>
      </w:r>
      <w:r w:rsidRPr="00CA3CF6">
        <w:rPr>
          <w:rFonts w:ascii="Arial" w:hAnsi="Arial" w:cs="Arial"/>
          <w:i/>
          <w:sz w:val="14"/>
          <w:szCs w:val="14"/>
        </w:rPr>
        <w:t>Entidades</w:t>
      </w:r>
      <w:r>
        <w:rPr>
          <w:rFonts w:ascii="Arial" w:hAnsi="Arial" w:cs="Arial"/>
          <w:i/>
          <w:sz w:val="14"/>
          <w:szCs w:val="14"/>
        </w:rPr>
        <w:t xml:space="preserve"> </w:t>
      </w:r>
      <w:r w:rsidRPr="00CA3CF6">
        <w:rPr>
          <w:rFonts w:ascii="Arial" w:hAnsi="Arial" w:cs="Arial"/>
          <w:i/>
          <w:sz w:val="14"/>
          <w:szCs w:val="14"/>
        </w:rPr>
        <w:t>Federativas</w:t>
      </w:r>
      <w:r>
        <w:rPr>
          <w:rFonts w:ascii="Arial" w:hAnsi="Arial" w:cs="Arial"/>
          <w:i/>
          <w:sz w:val="14"/>
          <w:szCs w:val="14"/>
        </w:rPr>
        <w:t xml:space="preserve"> </w:t>
      </w:r>
      <w:r w:rsidRPr="00CA3CF6">
        <w:rPr>
          <w:rFonts w:ascii="Arial" w:hAnsi="Arial" w:cs="Arial"/>
          <w:i/>
          <w:sz w:val="14"/>
          <w:szCs w:val="14"/>
        </w:rPr>
        <w:t>y,</w:t>
      </w:r>
      <w:r>
        <w:rPr>
          <w:rFonts w:ascii="Arial" w:hAnsi="Arial" w:cs="Arial"/>
          <w:i/>
          <w:sz w:val="14"/>
          <w:szCs w:val="14"/>
        </w:rPr>
        <w:t xml:space="preserve"> </w:t>
      </w:r>
      <w:r w:rsidRPr="00CA3CF6">
        <w:rPr>
          <w:rFonts w:ascii="Arial" w:hAnsi="Arial" w:cs="Arial"/>
          <w:i/>
          <w:sz w:val="14"/>
          <w:szCs w:val="14"/>
        </w:rPr>
        <w:t>por</w:t>
      </w:r>
      <w:r>
        <w:rPr>
          <w:rFonts w:ascii="Arial" w:hAnsi="Arial" w:cs="Arial"/>
          <w:i/>
          <w:sz w:val="14"/>
          <w:szCs w:val="14"/>
        </w:rPr>
        <w:t xml:space="preserve"> </w:t>
      </w:r>
      <w:r w:rsidRPr="00CA3CF6">
        <w:rPr>
          <w:rFonts w:ascii="Arial" w:hAnsi="Arial" w:cs="Arial"/>
          <w:i/>
          <w:sz w:val="14"/>
          <w:szCs w:val="14"/>
        </w:rPr>
        <w:t>conducto</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éstas,</w:t>
      </w:r>
      <w:r>
        <w:rPr>
          <w:rFonts w:ascii="Arial" w:hAnsi="Arial" w:cs="Arial"/>
          <w:i/>
          <w:sz w:val="14"/>
          <w:szCs w:val="14"/>
        </w:rPr>
        <w:t xml:space="preserve"> </w:t>
      </w:r>
      <w:r w:rsidRPr="00CA3CF6">
        <w:rPr>
          <w:rFonts w:ascii="Arial" w:hAnsi="Arial" w:cs="Arial"/>
          <w:i/>
          <w:sz w:val="14"/>
          <w:szCs w:val="14"/>
        </w:rPr>
        <w:t>a</w:t>
      </w:r>
      <w:r>
        <w:rPr>
          <w:rFonts w:ascii="Arial" w:hAnsi="Arial" w:cs="Arial"/>
          <w:i/>
          <w:sz w:val="14"/>
          <w:szCs w:val="14"/>
        </w:rPr>
        <w:t xml:space="preserve"> </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municipios</w:t>
      </w:r>
      <w:r>
        <w:rPr>
          <w:rFonts w:ascii="Arial" w:hAnsi="Arial" w:cs="Arial"/>
          <w:i/>
          <w:sz w:val="14"/>
          <w:szCs w:val="14"/>
        </w:rPr>
        <w:t xml:space="preserve"> </w:t>
      </w:r>
      <w:r w:rsidRPr="00CA3CF6">
        <w:rPr>
          <w:rFonts w:ascii="Arial" w:hAnsi="Arial" w:cs="Arial"/>
          <w:i/>
          <w:sz w:val="14"/>
          <w:szCs w:val="14"/>
        </w:rPr>
        <w:t>y</w:t>
      </w:r>
      <w:r>
        <w:rPr>
          <w:rFonts w:ascii="Arial" w:hAnsi="Arial" w:cs="Arial"/>
          <w:i/>
          <w:sz w:val="14"/>
          <w:szCs w:val="14"/>
        </w:rPr>
        <w:t xml:space="preserve"> </w:t>
      </w:r>
      <w:r w:rsidRPr="00CA3CF6">
        <w:rPr>
          <w:rFonts w:ascii="Arial" w:hAnsi="Arial" w:cs="Arial"/>
          <w:i/>
          <w:sz w:val="14"/>
          <w:szCs w:val="14"/>
        </w:rPr>
        <w:t>las</w:t>
      </w:r>
      <w:r>
        <w:rPr>
          <w:rFonts w:ascii="Arial" w:hAnsi="Arial" w:cs="Arial"/>
          <w:i/>
          <w:sz w:val="14"/>
          <w:szCs w:val="14"/>
        </w:rPr>
        <w:t xml:space="preserve"> </w:t>
      </w:r>
      <w:r w:rsidRPr="00CA3CF6">
        <w:rPr>
          <w:rFonts w:ascii="Arial" w:hAnsi="Arial" w:cs="Arial"/>
          <w:i/>
          <w:sz w:val="14"/>
          <w:szCs w:val="14"/>
        </w:rPr>
        <w:t>demarcaciones</w:t>
      </w:r>
      <w:r>
        <w:rPr>
          <w:rFonts w:ascii="Arial" w:hAnsi="Arial" w:cs="Arial"/>
          <w:i/>
          <w:sz w:val="14"/>
          <w:szCs w:val="14"/>
        </w:rPr>
        <w:t xml:space="preserve"> </w:t>
      </w:r>
      <w:r w:rsidRPr="00CA3CF6">
        <w:rPr>
          <w:rFonts w:ascii="Arial" w:hAnsi="Arial" w:cs="Arial"/>
          <w:i/>
          <w:sz w:val="14"/>
          <w:szCs w:val="14"/>
        </w:rPr>
        <w:t>territoriales</w:t>
      </w:r>
      <w:r>
        <w:rPr>
          <w:rFonts w:ascii="Arial" w:hAnsi="Arial" w:cs="Arial"/>
          <w:i/>
          <w:sz w:val="14"/>
          <w:szCs w:val="14"/>
        </w:rPr>
        <w:t xml:space="preserve"> </w:t>
      </w:r>
      <w:r w:rsidRPr="00CA3CF6">
        <w:rPr>
          <w:rFonts w:ascii="Arial" w:hAnsi="Arial" w:cs="Arial"/>
          <w:i/>
          <w:sz w:val="14"/>
          <w:szCs w:val="14"/>
        </w:rPr>
        <w:t>del</w:t>
      </w:r>
      <w:r>
        <w:rPr>
          <w:rFonts w:ascii="Arial" w:hAnsi="Arial" w:cs="Arial"/>
          <w:i/>
          <w:sz w:val="14"/>
          <w:szCs w:val="14"/>
        </w:rPr>
        <w:t xml:space="preserve"> </w:t>
      </w:r>
      <w:r w:rsidRPr="00CA3CF6">
        <w:rPr>
          <w:rFonts w:ascii="Arial" w:hAnsi="Arial" w:cs="Arial"/>
          <w:i/>
          <w:sz w:val="14"/>
          <w:szCs w:val="14"/>
        </w:rPr>
        <w:t>Distrito</w:t>
      </w:r>
      <w:r>
        <w:rPr>
          <w:rFonts w:ascii="Arial" w:hAnsi="Arial" w:cs="Arial"/>
          <w:i/>
          <w:sz w:val="14"/>
          <w:szCs w:val="14"/>
        </w:rPr>
        <w:t xml:space="preserve"> </w:t>
      </w:r>
      <w:r w:rsidRPr="00CA3CF6">
        <w:rPr>
          <w:rFonts w:ascii="Arial" w:hAnsi="Arial" w:cs="Arial"/>
          <w:i/>
          <w:sz w:val="14"/>
          <w:szCs w:val="14"/>
        </w:rPr>
        <w:t>Federal</w:t>
      </w:r>
      <w:r>
        <w:rPr>
          <w:rFonts w:ascii="Arial" w:hAnsi="Arial" w:cs="Arial"/>
          <w:i/>
          <w:sz w:val="14"/>
          <w:szCs w:val="14"/>
        </w:rPr>
        <w:t xml:space="preserve"> </w:t>
      </w:r>
      <w:r w:rsidRPr="00CA3CF6">
        <w:rPr>
          <w:rFonts w:ascii="Arial" w:hAnsi="Arial" w:cs="Arial"/>
          <w:i/>
          <w:sz w:val="14"/>
          <w:szCs w:val="14"/>
        </w:rPr>
        <w:t>se</w:t>
      </w:r>
      <w:r>
        <w:rPr>
          <w:rFonts w:ascii="Arial" w:hAnsi="Arial" w:cs="Arial"/>
          <w:i/>
          <w:sz w:val="14"/>
          <w:szCs w:val="14"/>
        </w:rPr>
        <w:t xml:space="preserve"> </w:t>
      </w:r>
      <w:r w:rsidRPr="00CA3CF6">
        <w:rPr>
          <w:rFonts w:ascii="Arial" w:hAnsi="Arial" w:cs="Arial"/>
          <w:i/>
          <w:sz w:val="14"/>
          <w:szCs w:val="14"/>
        </w:rPr>
        <w:t>sujetarán</w:t>
      </w:r>
      <w:r>
        <w:rPr>
          <w:rFonts w:ascii="Arial" w:hAnsi="Arial" w:cs="Arial"/>
          <w:i/>
          <w:sz w:val="14"/>
          <w:szCs w:val="14"/>
        </w:rPr>
        <w:t xml:space="preserve"> </w:t>
      </w:r>
      <w:r w:rsidRPr="00CA3CF6">
        <w:rPr>
          <w:rFonts w:ascii="Arial" w:hAnsi="Arial" w:cs="Arial"/>
          <w:i/>
          <w:sz w:val="14"/>
          <w:szCs w:val="14"/>
        </w:rPr>
        <w:t>a</w:t>
      </w:r>
      <w:r>
        <w:rPr>
          <w:rFonts w:ascii="Arial" w:hAnsi="Arial" w:cs="Arial"/>
          <w:i/>
          <w:sz w:val="14"/>
          <w:szCs w:val="14"/>
        </w:rPr>
        <w:t xml:space="preserve"> </w:t>
      </w:r>
      <w:r w:rsidRPr="00CA3CF6">
        <w:rPr>
          <w:rFonts w:ascii="Arial" w:hAnsi="Arial" w:cs="Arial"/>
          <w:i/>
          <w:sz w:val="14"/>
          <w:szCs w:val="14"/>
        </w:rPr>
        <w:t>lo</w:t>
      </w:r>
      <w:r>
        <w:rPr>
          <w:rFonts w:ascii="Arial" w:hAnsi="Arial" w:cs="Arial"/>
          <w:i/>
          <w:sz w:val="14"/>
          <w:szCs w:val="14"/>
        </w:rPr>
        <w:t xml:space="preserve"> </w:t>
      </w:r>
      <w:r w:rsidRPr="00CA3CF6">
        <w:rPr>
          <w:rFonts w:ascii="Arial" w:hAnsi="Arial" w:cs="Arial"/>
          <w:i/>
          <w:sz w:val="14"/>
          <w:szCs w:val="14"/>
        </w:rPr>
        <w:t>siguiente:</w:t>
      </w:r>
      <w:r>
        <w:rPr>
          <w:rFonts w:ascii="Arial" w:hAnsi="Arial" w:cs="Arial"/>
          <w:i/>
          <w:sz w:val="14"/>
          <w:szCs w:val="14"/>
        </w:rPr>
        <w:t xml:space="preserve"> </w:t>
      </w:r>
      <w:r w:rsidRPr="00CA3CF6">
        <w:rPr>
          <w:rFonts w:ascii="Arial" w:hAnsi="Arial" w:cs="Arial"/>
          <w:i/>
          <w:sz w:val="14"/>
          <w:szCs w:val="14"/>
        </w:rPr>
        <w:t>Fracción</w:t>
      </w:r>
      <w:r>
        <w:rPr>
          <w:rFonts w:ascii="Arial" w:hAnsi="Arial" w:cs="Arial"/>
          <w:i/>
          <w:sz w:val="14"/>
          <w:szCs w:val="14"/>
        </w:rPr>
        <w:t xml:space="preserve"> </w:t>
      </w:r>
      <w:r w:rsidRPr="00CA3CF6">
        <w:rPr>
          <w:rFonts w:ascii="Arial" w:hAnsi="Arial" w:cs="Arial"/>
          <w:i/>
          <w:sz w:val="14"/>
          <w:szCs w:val="14"/>
        </w:rPr>
        <w:t>II.</w:t>
      </w:r>
      <w:r>
        <w:rPr>
          <w:rFonts w:ascii="Arial" w:hAnsi="Arial" w:cs="Arial"/>
          <w:i/>
          <w:sz w:val="14"/>
          <w:szCs w:val="14"/>
        </w:rPr>
        <w:t xml:space="preserve"> </w:t>
      </w:r>
      <w:r w:rsidRPr="00CA3CF6">
        <w:rPr>
          <w:rFonts w:ascii="Arial" w:hAnsi="Arial" w:cs="Arial"/>
          <w:i/>
          <w:sz w:val="14"/>
          <w:szCs w:val="14"/>
        </w:rPr>
        <w:t>Las</w:t>
      </w:r>
      <w:r>
        <w:rPr>
          <w:rFonts w:ascii="Arial" w:hAnsi="Arial" w:cs="Arial"/>
          <w:i/>
          <w:sz w:val="14"/>
          <w:szCs w:val="14"/>
        </w:rPr>
        <w:t xml:space="preserve"> </w:t>
      </w:r>
      <w:r w:rsidRPr="00CA3CF6">
        <w:rPr>
          <w:rFonts w:ascii="Arial" w:hAnsi="Arial" w:cs="Arial"/>
          <w:i/>
          <w:sz w:val="14"/>
          <w:szCs w:val="14"/>
        </w:rPr>
        <w:t>Entidades</w:t>
      </w:r>
      <w:r>
        <w:rPr>
          <w:rFonts w:ascii="Arial" w:hAnsi="Arial" w:cs="Arial"/>
          <w:i/>
          <w:sz w:val="14"/>
          <w:szCs w:val="14"/>
        </w:rPr>
        <w:t xml:space="preserve"> </w:t>
      </w:r>
      <w:r w:rsidRPr="00CA3CF6">
        <w:rPr>
          <w:rFonts w:ascii="Arial" w:hAnsi="Arial" w:cs="Arial"/>
          <w:i/>
          <w:sz w:val="14"/>
          <w:szCs w:val="14"/>
        </w:rPr>
        <w:t>Federativas</w:t>
      </w:r>
      <w:r>
        <w:rPr>
          <w:rFonts w:ascii="Arial" w:hAnsi="Arial" w:cs="Arial"/>
          <w:i/>
          <w:sz w:val="14"/>
          <w:szCs w:val="14"/>
        </w:rPr>
        <w:t xml:space="preserve"> </w:t>
      </w:r>
      <w:r w:rsidRPr="00CA3CF6">
        <w:rPr>
          <w:rFonts w:ascii="Arial" w:hAnsi="Arial" w:cs="Arial"/>
          <w:i/>
          <w:sz w:val="14"/>
          <w:szCs w:val="14"/>
        </w:rPr>
        <w:t>enviarán</w:t>
      </w:r>
      <w:r>
        <w:rPr>
          <w:rFonts w:ascii="Arial" w:hAnsi="Arial" w:cs="Arial"/>
          <w:i/>
          <w:sz w:val="14"/>
          <w:szCs w:val="14"/>
        </w:rPr>
        <w:t xml:space="preserve"> </w:t>
      </w:r>
      <w:r w:rsidRPr="00CA3CF6">
        <w:rPr>
          <w:rFonts w:ascii="Arial" w:hAnsi="Arial" w:cs="Arial"/>
          <w:i/>
          <w:sz w:val="14"/>
          <w:szCs w:val="14"/>
        </w:rPr>
        <w:t>al</w:t>
      </w:r>
      <w:r>
        <w:rPr>
          <w:rFonts w:ascii="Arial" w:hAnsi="Arial" w:cs="Arial"/>
          <w:i/>
          <w:sz w:val="14"/>
          <w:szCs w:val="14"/>
        </w:rPr>
        <w:t xml:space="preserve"> </w:t>
      </w:r>
      <w:r w:rsidRPr="00CA3CF6">
        <w:rPr>
          <w:rFonts w:ascii="Arial" w:hAnsi="Arial" w:cs="Arial"/>
          <w:i/>
          <w:sz w:val="14"/>
          <w:szCs w:val="14"/>
        </w:rPr>
        <w:t>Ejecutivo</w:t>
      </w:r>
      <w:r>
        <w:rPr>
          <w:rFonts w:ascii="Arial" w:hAnsi="Arial" w:cs="Arial"/>
          <w:i/>
          <w:sz w:val="14"/>
          <w:szCs w:val="14"/>
        </w:rPr>
        <w:t xml:space="preserve"> </w:t>
      </w:r>
      <w:r w:rsidRPr="00CA3CF6">
        <w:rPr>
          <w:rFonts w:ascii="Arial" w:hAnsi="Arial" w:cs="Arial"/>
          <w:i/>
          <w:sz w:val="14"/>
          <w:szCs w:val="14"/>
        </w:rPr>
        <w:t>Federal,</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conformidad</w:t>
      </w:r>
      <w:r>
        <w:rPr>
          <w:rFonts w:ascii="Arial" w:hAnsi="Arial" w:cs="Arial"/>
          <w:i/>
          <w:sz w:val="14"/>
          <w:szCs w:val="14"/>
        </w:rPr>
        <w:t xml:space="preserve"> </w:t>
      </w:r>
      <w:r w:rsidRPr="00CA3CF6">
        <w:rPr>
          <w:rFonts w:ascii="Arial" w:hAnsi="Arial" w:cs="Arial"/>
          <w:i/>
          <w:sz w:val="14"/>
          <w:szCs w:val="14"/>
        </w:rPr>
        <w:t>con</w:t>
      </w:r>
      <w:r>
        <w:rPr>
          <w:rFonts w:ascii="Arial" w:hAnsi="Arial" w:cs="Arial"/>
          <w:i/>
          <w:sz w:val="14"/>
          <w:szCs w:val="14"/>
        </w:rPr>
        <w:t xml:space="preserve"> </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lineamientos</w:t>
      </w:r>
      <w:r>
        <w:rPr>
          <w:rFonts w:ascii="Arial" w:hAnsi="Arial" w:cs="Arial"/>
          <w:i/>
          <w:sz w:val="14"/>
          <w:szCs w:val="14"/>
        </w:rPr>
        <w:t xml:space="preserve"> </w:t>
      </w:r>
      <w:r w:rsidRPr="00CA3CF6">
        <w:rPr>
          <w:rFonts w:ascii="Arial" w:hAnsi="Arial" w:cs="Arial"/>
          <w:i/>
          <w:sz w:val="14"/>
          <w:szCs w:val="14"/>
        </w:rPr>
        <w:t>y</w:t>
      </w:r>
      <w:r>
        <w:rPr>
          <w:rFonts w:ascii="Arial" w:hAnsi="Arial" w:cs="Arial"/>
          <w:i/>
          <w:sz w:val="14"/>
          <w:szCs w:val="14"/>
        </w:rPr>
        <w:t xml:space="preserve"> </w:t>
      </w:r>
      <w:r w:rsidRPr="00CA3CF6">
        <w:rPr>
          <w:rFonts w:ascii="Arial" w:hAnsi="Arial" w:cs="Arial"/>
          <w:i/>
          <w:sz w:val="14"/>
          <w:szCs w:val="14"/>
        </w:rPr>
        <w:t>mediante</w:t>
      </w:r>
      <w:r>
        <w:rPr>
          <w:rFonts w:ascii="Arial" w:hAnsi="Arial" w:cs="Arial"/>
          <w:i/>
          <w:sz w:val="14"/>
          <w:szCs w:val="14"/>
        </w:rPr>
        <w:t xml:space="preserve"> </w:t>
      </w:r>
      <w:r w:rsidRPr="00CA3CF6">
        <w:rPr>
          <w:rFonts w:ascii="Arial" w:hAnsi="Arial" w:cs="Arial"/>
          <w:i/>
          <w:sz w:val="14"/>
          <w:szCs w:val="14"/>
        </w:rPr>
        <w:t>el</w:t>
      </w:r>
      <w:r>
        <w:rPr>
          <w:rFonts w:ascii="Arial" w:hAnsi="Arial" w:cs="Arial"/>
          <w:i/>
          <w:sz w:val="14"/>
          <w:szCs w:val="14"/>
        </w:rPr>
        <w:t xml:space="preserve"> </w:t>
      </w:r>
      <w:r w:rsidRPr="00CA3CF6">
        <w:rPr>
          <w:rFonts w:ascii="Arial" w:hAnsi="Arial" w:cs="Arial"/>
          <w:i/>
          <w:sz w:val="14"/>
          <w:szCs w:val="14"/>
        </w:rPr>
        <w:t>sistema</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información</w:t>
      </w:r>
      <w:r>
        <w:rPr>
          <w:rFonts w:ascii="Arial" w:hAnsi="Arial" w:cs="Arial"/>
          <w:i/>
          <w:sz w:val="14"/>
          <w:szCs w:val="14"/>
        </w:rPr>
        <w:t xml:space="preserve"> </w:t>
      </w:r>
      <w:r w:rsidRPr="00CA3CF6">
        <w:rPr>
          <w:rFonts w:ascii="Arial" w:hAnsi="Arial" w:cs="Arial"/>
          <w:i/>
          <w:sz w:val="14"/>
          <w:szCs w:val="14"/>
        </w:rPr>
        <w:t>establecido</w:t>
      </w:r>
      <w:r>
        <w:rPr>
          <w:rFonts w:ascii="Arial" w:hAnsi="Arial" w:cs="Arial"/>
          <w:i/>
          <w:sz w:val="14"/>
          <w:szCs w:val="14"/>
        </w:rPr>
        <w:t xml:space="preserve"> </w:t>
      </w:r>
      <w:r w:rsidRPr="00CA3CF6">
        <w:rPr>
          <w:rFonts w:ascii="Arial" w:hAnsi="Arial" w:cs="Arial"/>
          <w:i/>
          <w:sz w:val="14"/>
          <w:szCs w:val="14"/>
        </w:rPr>
        <w:t>para</w:t>
      </w:r>
      <w:r>
        <w:rPr>
          <w:rFonts w:ascii="Arial" w:hAnsi="Arial" w:cs="Arial"/>
          <w:i/>
          <w:sz w:val="14"/>
          <w:szCs w:val="14"/>
        </w:rPr>
        <w:t xml:space="preserve"> </w:t>
      </w:r>
      <w:r w:rsidRPr="00CA3CF6">
        <w:rPr>
          <w:rFonts w:ascii="Arial" w:hAnsi="Arial" w:cs="Arial"/>
          <w:i/>
          <w:sz w:val="14"/>
          <w:szCs w:val="14"/>
        </w:rPr>
        <w:t>tal</w:t>
      </w:r>
      <w:r>
        <w:rPr>
          <w:rFonts w:ascii="Arial" w:hAnsi="Arial" w:cs="Arial"/>
          <w:i/>
          <w:sz w:val="14"/>
          <w:szCs w:val="14"/>
        </w:rPr>
        <w:t xml:space="preserve"> </w:t>
      </w:r>
      <w:r w:rsidRPr="00CA3CF6">
        <w:rPr>
          <w:rFonts w:ascii="Arial" w:hAnsi="Arial" w:cs="Arial"/>
          <w:i/>
          <w:sz w:val="14"/>
          <w:szCs w:val="14"/>
        </w:rPr>
        <w:t>fin</w:t>
      </w:r>
      <w:r>
        <w:rPr>
          <w:rFonts w:ascii="Arial" w:hAnsi="Arial" w:cs="Arial"/>
          <w:i/>
          <w:sz w:val="14"/>
          <w:szCs w:val="14"/>
        </w:rPr>
        <w:t xml:space="preserve"> </w:t>
      </w:r>
      <w:r w:rsidRPr="00CA3CF6">
        <w:rPr>
          <w:rFonts w:ascii="Arial" w:hAnsi="Arial" w:cs="Arial"/>
          <w:i/>
          <w:sz w:val="14"/>
          <w:szCs w:val="14"/>
        </w:rPr>
        <w:t>por</w:t>
      </w:r>
      <w:r>
        <w:rPr>
          <w:rFonts w:ascii="Arial" w:hAnsi="Arial" w:cs="Arial"/>
          <w:i/>
          <w:sz w:val="14"/>
          <w:szCs w:val="14"/>
        </w:rPr>
        <w:t xml:space="preserve"> </w:t>
      </w:r>
      <w:smartTag w:uri="urn:schemas-microsoft-com:office:smarttags" w:element="PersonName">
        <w:smartTagPr>
          <w:attr w:name="ProductID" w:val="la Secretar￭a"/>
        </w:smartTagP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Secretaría</w:t>
        </w:r>
      </w:smartTag>
      <w:r w:rsidRPr="00CA3CF6">
        <w:rPr>
          <w:rFonts w:ascii="Arial" w:hAnsi="Arial" w:cs="Arial"/>
          <w:i/>
          <w:sz w:val="14"/>
          <w:szCs w:val="14"/>
        </w:rPr>
        <w:t>,</w:t>
      </w:r>
      <w:r>
        <w:rPr>
          <w:rFonts w:ascii="Arial" w:hAnsi="Arial" w:cs="Arial"/>
          <w:i/>
          <w:sz w:val="14"/>
          <w:szCs w:val="14"/>
        </w:rPr>
        <w:t xml:space="preserve"> </w:t>
      </w:r>
      <w:r w:rsidRPr="00CA3CF6">
        <w:rPr>
          <w:rFonts w:ascii="Arial" w:hAnsi="Arial" w:cs="Arial"/>
          <w:i/>
          <w:sz w:val="14"/>
          <w:szCs w:val="14"/>
        </w:rPr>
        <w:t>informes</w:t>
      </w:r>
      <w:r>
        <w:rPr>
          <w:rFonts w:ascii="Arial" w:hAnsi="Arial" w:cs="Arial"/>
          <w:i/>
          <w:sz w:val="14"/>
          <w:szCs w:val="14"/>
        </w:rPr>
        <w:t xml:space="preserve"> </w:t>
      </w:r>
      <w:r w:rsidRPr="00CA3CF6">
        <w:rPr>
          <w:rFonts w:ascii="Arial" w:hAnsi="Arial" w:cs="Arial"/>
          <w:i/>
          <w:sz w:val="14"/>
          <w:szCs w:val="14"/>
        </w:rPr>
        <w:t>sobre</w:t>
      </w:r>
      <w:r>
        <w:rPr>
          <w:rFonts w:ascii="Arial" w:hAnsi="Arial" w:cs="Arial"/>
          <w:i/>
          <w:sz w:val="14"/>
          <w:szCs w:val="14"/>
        </w:rPr>
        <w:t xml:space="preserve"> </w:t>
      </w:r>
      <w:r w:rsidRPr="00CA3CF6">
        <w:rPr>
          <w:rFonts w:ascii="Arial" w:hAnsi="Arial" w:cs="Arial"/>
          <w:i/>
          <w:sz w:val="14"/>
          <w:szCs w:val="14"/>
        </w:rPr>
        <w:t>el</w:t>
      </w:r>
      <w:r>
        <w:rPr>
          <w:rFonts w:ascii="Arial" w:hAnsi="Arial" w:cs="Arial"/>
          <w:i/>
          <w:sz w:val="14"/>
          <w:szCs w:val="14"/>
        </w:rPr>
        <w:t xml:space="preserve"> </w:t>
      </w:r>
      <w:r w:rsidRPr="00CA3CF6">
        <w:rPr>
          <w:rFonts w:ascii="Arial" w:hAnsi="Arial" w:cs="Arial"/>
          <w:i/>
          <w:sz w:val="14"/>
          <w:szCs w:val="14"/>
        </w:rPr>
        <w:t>ejercicio,</w:t>
      </w:r>
      <w:r>
        <w:rPr>
          <w:rFonts w:ascii="Arial" w:hAnsi="Arial" w:cs="Arial"/>
          <w:i/>
          <w:sz w:val="14"/>
          <w:szCs w:val="14"/>
        </w:rPr>
        <w:t xml:space="preserve"> </w:t>
      </w:r>
      <w:r w:rsidRPr="00CA3CF6">
        <w:rPr>
          <w:rFonts w:ascii="Arial" w:hAnsi="Arial" w:cs="Arial"/>
          <w:i/>
          <w:sz w:val="14"/>
          <w:szCs w:val="14"/>
        </w:rPr>
        <w:t>destino</w:t>
      </w:r>
      <w:r>
        <w:rPr>
          <w:rFonts w:ascii="Arial" w:hAnsi="Arial" w:cs="Arial"/>
          <w:i/>
          <w:sz w:val="14"/>
          <w:szCs w:val="14"/>
        </w:rPr>
        <w:t xml:space="preserve"> </w:t>
      </w:r>
      <w:r w:rsidRPr="00CA3CF6">
        <w:rPr>
          <w:rFonts w:ascii="Arial" w:hAnsi="Arial" w:cs="Arial"/>
          <w:i/>
          <w:sz w:val="14"/>
          <w:szCs w:val="14"/>
        </w:rPr>
        <w:t>y</w:t>
      </w:r>
      <w:r>
        <w:rPr>
          <w:rFonts w:ascii="Arial" w:hAnsi="Arial" w:cs="Arial"/>
          <w:i/>
          <w:sz w:val="14"/>
          <w:szCs w:val="14"/>
        </w:rPr>
        <w:t xml:space="preserve"> </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resultados</w:t>
      </w:r>
      <w:r>
        <w:rPr>
          <w:rFonts w:ascii="Arial" w:hAnsi="Arial" w:cs="Arial"/>
          <w:i/>
          <w:sz w:val="14"/>
          <w:szCs w:val="14"/>
        </w:rPr>
        <w:t xml:space="preserve"> </w:t>
      </w:r>
      <w:r w:rsidRPr="00CA3CF6">
        <w:rPr>
          <w:rFonts w:ascii="Arial" w:hAnsi="Arial" w:cs="Arial"/>
          <w:i/>
          <w:sz w:val="14"/>
          <w:szCs w:val="14"/>
        </w:rPr>
        <w:t>obtenidos,</w:t>
      </w:r>
      <w:r>
        <w:rPr>
          <w:rFonts w:ascii="Arial" w:hAnsi="Arial" w:cs="Arial"/>
          <w:i/>
          <w:sz w:val="14"/>
          <w:szCs w:val="14"/>
        </w:rPr>
        <w:t xml:space="preserve"> </w:t>
      </w:r>
      <w:r w:rsidRPr="00CA3CF6">
        <w:rPr>
          <w:rFonts w:ascii="Arial" w:hAnsi="Arial" w:cs="Arial"/>
          <w:i/>
          <w:sz w:val="14"/>
          <w:szCs w:val="14"/>
        </w:rPr>
        <w:t>respecto</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recursos</w:t>
      </w:r>
      <w:r>
        <w:rPr>
          <w:rFonts w:ascii="Arial" w:hAnsi="Arial" w:cs="Arial"/>
          <w:i/>
          <w:sz w:val="14"/>
          <w:szCs w:val="14"/>
        </w:rPr>
        <w:t xml:space="preserve"> </w:t>
      </w:r>
      <w:r w:rsidRPr="00CA3CF6">
        <w:rPr>
          <w:rFonts w:ascii="Arial" w:hAnsi="Arial" w:cs="Arial"/>
          <w:i/>
          <w:sz w:val="14"/>
          <w:szCs w:val="14"/>
        </w:rPr>
        <w:t>federales</w:t>
      </w:r>
      <w:r>
        <w:rPr>
          <w:rFonts w:ascii="Arial" w:hAnsi="Arial" w:cs="Arial"/>
          <w:i/>
          <w:sz w:val="14"/>
          <w:szCs w:val="14"/>
        </w:rPr>
        <w:t xml:space="preserve"> </w:t>
      </w:r>
      <w:r w:rsidRPr="00CA3CF6">
        <w:rPr>
          <w:rFonts w:ascii="Arial" w:hAnsi="Arial" w:cs="Arial"/>
          <w:i/>
          <w:sz w:val="14"/>
          <w:szCs w:val="14"/>
        </w:rPr>
        <w:t>que</w:t>
      </w:r>
      <w:r>
        <w:rPr>
          <w:rFonts w:ascii="Arial" w:hAnsi="Arial" w:cs="Arial"/>
          <w:i/>
          <w:sz w:val="14"/>
          <w:szCs w:val="14"/>
        </w:rPr>
        <w:t xml:space="preserve"> </w:t>
      </w:r>
      <w:r w:rsidRPr="00CA3CF6">
        <w:rPr>
          <w:rFonts w:ascii="Arial" w:hAnsi="Arial" w:cs="Arial"/>
          <w:i/>
          <w:sz w:val="14"/>
          <w:szCs w:val="14"/>
        </w:rPr>
        <w:t>les</w:t>
      </w:r>
      <w:r>
        <w:rPr>
          <w:rFonts w:ascii="Arial" w:hAnsi="Arial" w:cs="Arial"/>
          <w:i/>
          <w:sz w:val="14"/>
          <w:szCs w:val="14"/>
        </w:rPr>
        <w:t xml:space="preserve"> </w:t>
      </w:r>
      <w:r w:rsidRPr="00CA3CF6">
        <w:rPr>
          <w:rFonts w:ascii="Arial" w:hAnsi="Arial" w:cs="Arial"/>
          <w:i/>
          <w:sz w:val="14"/>
          <w:szCs w:val="14"/>
        </w:rPr>
        <w:t>sean</w:t>
      </w:r>
      <w:r>
        <w:rPr>
          <w:rFonts w:ascii="Arial" w:hAnsi="Arial" w:cs="Arial"/>
          <w:i/>
          <w:sz w:val="14"/>
          <w:szCs w:val="14"/>
        </w:rPr>
        <w:t xml:space="preserve"> </w:t>
      </w:r>
      <w:r w:rsidRPr="00CA3CF6">
        <w:rPr>
          <w:rFonts w:ascii="Arial" w:hAnsi="Arial" w:cs="Arial"/>
          <w:i/>
          <w:sz w:val="14"/>
          <w:szCs w:val="14"/>
        </w:rPr>
        <w:t>transferidos</w:t>
      </w:r>
      <w:r w:rsidRPr="00CA3CF6">
        <w:rPr>
          <w:rFonts w:ascii="Arial" w:hAnsi="Arial" w:cs="Arial"/>
          <w:sz w:val="14"/>
          <w:szCs w:val="14"/>
        </w:rPr>
        <w:t>”.</w:t>
      </w:r>
    </w:p>
  </w:footnote>
  <w:footnote w:id="26">
    <w:p w:rsidR="00CD2998" w:rsidRPr="00CA3CF6" w:rsidRDefault="00CD2998" w:rsidP="00B120D5">
      <w:pPr>
        <w:jc w:val="both"/>
        <w:rPr>
          <w:rFonts w:ascii="Arial" w:hAnsi="Arial" w:cs="Arial"/>
          <w:sz w:val="14"/>
          <w:szCs w:val="14"/>
        </w:rPr>
      </w:pPr>
      <w:r>
        <w:rPr>
          <w:rStyle w:val="Refdenotaalpie"/>
          <w:rFonts w:ascii="Calibri" w:hAnsi="Calibri" w:cs="Calibri"/>
          <w:sz w:val="20"/>
          <w:szCs w:val="20"/>
          <w:lang w:val="es-MX" w:eastAsia="es-MX"/>
        </w:rPr>
        <w:t>132</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183</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Reglamento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Ley Federal"/>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Ley</w:t>
        </w:r>
        <w:r>
          <w:rPr>
            <w:rFonts w:ascii="Arial" w:hAnsi="Arial" w:cs="Arial"/>
            <w:sz w:val="14"/>
            <w:szCs w:val="14"/>
          </w:rPr>
          <w:t xml:space="preserve"> </w:t>
        </w:r>
        <w:r w:rsidRPr="00CA3CF6">
          <w:rPr>
            <w:rFonts w:ascii="Arial" w:hAnsi="Arial" w:cs="Arial"/>
            <w:sz w:val="14"/>
            <w:szCs w:val="14"/>
          </w:rPr>
          <w:t>Federal</w:t>
        </w:r>
      </w:smartTag>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Presupuesto</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Responsabilidad</w:t>
      </w:r>
      <w:r>
        <w:rPr>
          <w:rFonts w:ascii="Arial" w:hAnsi="Arial" w:cs="Arial"/>
          <w:sz w:val="14"/>
          <w:szCs w:val="14"/>
        </w:rPr>
        <w:t xml:space="preserve"> </w:t>
      </w:r>
      <w:r w:rsidRPr="00CA3CF6">
        <w:rPr>
          <w:rFonts w:ascii="Arial" w:hAnsi="Arial" w:cs="Arial"/>
          <w:sz w:val="14"/>
          <w:szCs w:val="14"/>
        </w:rPr>
        <w:t>Hacendaria</w:t>
      </w:r>
      <w:r>
        <w:rPr>
          <w:rFonts w:ascii="Arial" w:hAnsi="Arial" w:cs="Arial"/>
          <w:sz w:val="14"/>
          <w:szCs w:val="14"/>
        </w:rPr>
        <w:t xml:space="preserve"> </w:t>
      </w:r>
      <w:r w:rsidRPr="00CA3CF6">
        <w:rPr>
          <w:rFonts w:ascii="Arial" w:hAnsi="Arial" w:cs="Arial"/>
          <w:sz w:val="14"/>
          <w:szCs w:val="14"/>
        </w:rPr>
        <w:t>establece</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las</w:t>
      </w:r>
      <w:r>
        <w:rPr>
          <w:rFonts w:ascii="Arial" w:hAnsi="Arial" w:cs="Arial"/>
          <w:sz w:val="14"/>
          <w:szCs w:val="14"/>
        </w:rPr>
        <w:t xml:space="preserve"> </w:t>
      </w:r>
      <w:r w:rsidRPr="00CA3CF6">
        <w:rPr>
          <w:rFonts w:ascii="Arial" w:hAnsi="Arial" w:cs="Arial"/>
          <w:sz w:val="14"/>
          <w:szCs w:val="14"/>
        </w:rPr>
        <w:t>dependencias</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entidades,</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términos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artículos</w:t>
      </w:r>
      <w:r>
        <w:rPr>
          <w:rFonts w:ascii="Arial" w:hAnsi="Arial" w:cs="Arial"/>
          <w:sz w:val="14"/>
          <w:szCs w:val="14"/>
        </w:rPr>
        <w:t xml:space="preserve"> </w:t>
      </w:r>
      <w:r w:rsidRPr="00CA3CF6">
        <w:rPr>
          <w:rFonts w:ascii="Arial" w:hAnsi="Arial" w:cs="Arial"/>
          <w:sz w:val="14"/>
          <w:szCs w:val="14"/>
        </w:rPr>
        <w:t>10</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80</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esa</w:t>
      </w:r>
      <w:r>
        <w:rPr>
          <w:rFonts w:ascii="Arial" w:hAnsi="Arial" w:cs="Arial"/>
          <w:sz w:val="14"/>
          <w:szCs w:val="14"/>
        </w:rPr>
        <w:t xml:space="preserve"> </w:t>
      </w:r>
      <w:r w:rsidRPr="00CA3CF6">
        <w:rPr>
          <w:rFonts w:ascii="Arial" w:hAnsi="Arial" w:cs="Arial"/>
          <w:sz w:val="14"/>
          <w:szCs w:val="14"/>
        </w:rPr>
        <w:t>Ley,</w:t>
      </w:r>
      <w:r>
        <w:rPr>
          <w:rFonts w:ascii="Arial" w:hAnsi="Arial" w:cs="Arial"/>
          <w:sz w:val="14"/>
          <w:szCs w:val="14"/>
        </w:rPr>
        <w:t xml:space="preserve"> </w:t>
      </w:r>
      <w:r w:rsidRPr="00CA3CF6">
        <w:rPr>
          <w:rFonts w:ascii="Arial" w:hAnsi="Arial" w:cs="Arial"/>
          <w:sz w:val="14"/>
          <w:szCs w:val="14"/>
        </w:rPr>
        <w:t>podrán</w:t>
      </w:r>
      <w:r>
        <w:rPr>
          <w:rFonts w:ascii="Arial" w:hAnsi="Arial" w:cs="Arial"/>
          <w:sz w:val="14"/>
          <w:szCs w:val="14"/>
        </w:rPr>
        <w:t xml:space="preserve"> </w:t>
      </w:r>
      <w:r w:rsidRPr="00CA3CF6">
        <w:rPr>
          <w:rFonts w:ascii="Arial" w:hAnsi="Arial" w:cs="Arial"/>
          <w:sz w:val="14"/>
          <w:szCs w:val="14"/>
        </w:rPr>
        <w:t>otorgar</w:t>
      </w:r>
      <w:r>
        <w:rPr>
          <w:rFonts w:ascii="Arial" w:hAnsi="Arial" w:cs="Arial"/>
          <w:sz w:val="14"/>
          <w:szCs w:val="14"/>
        </w:rPr>
        <w:t xml:space="preserve"> </w:t>
      </w:r>
      <w:r w:rsidRPr="00CA3CF6">
        <w:rPr>
          <w:rFonts w:ascii="Arial" w:hAnsi="Arial" w:cs="Arial"/>
          <w:sz w:val="14"/>
          <w:szCs w:val="14"/>
        </w:rPr>
        <w:t>donativos</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dinero,</w:t>
      </w:r>
      <w:r>
        <w:rPr>
          <w:rFonts w:ascii="Arial" w:hAnsi="Arial" w:cs="Arial"/>
          <w:sz w:val="14"/>
          <w:szCs w:val="14"/>
        </w:rPr>
        <w:t xml:space="preserve"> </w:t>
      </w:r>
      <w:r w:rsidRPr="00CA3CF6">
        <w:rPr>
          <w:rFonts w:ascii="Arial" w:hAnsi="Arial" w:cs="Arial"/>
          <w:sz w:val="14"/>
          <w:szCs w:val="14"/>
        </w:rPr>
        <w:t>siempre</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cuando</w:t>
      </w:r>
      <w:r>
        <w:rPr>
          <w:rFonts w:ascii="Arial" w:hAnsi="Arial" w:cs="Arial"/>
          <w:sz w:val="14"/>
          <w:szCs w:val="14"/>
        </w:rPr>
        <w:t xml:space="preserve"> </w:t>
      </w:r>
      <w:r w:rsidRPr="00CA3CF6">
        <w:rPr>
          <w:rFonts w:ascii="Arial" w:hAnsi="Arial" w:cs="Arial"/>
          <w:sz w:val="14"/>
          <w:szCs w:val="14"/>
        </w:rPr>
        <w:t>cumplan</w:t>
      </w:r>
      <w:r>
        <w:rPr>
          <w:rFonts w:ascii="Arial" w:hAnsi="Arial" w:cs="Arial"/>
          <w:sz w:val="14"/>
          <w:szCs w:val="14"/>
        </w:rPr>
        <w:t xml:space="preserve"> </w:t>
      </w:r>
      <w:r w:rsidRPr="00CA3CF6">
        <w:rPr>
          <w:rFonts w:ascii="Arial" w:hAnsi="Arial" w:cs="Arial"/>
          <w:sz w:val="14"/>
          <w:szCs w:val="14"/>
        </w:rPr>
        <w:t>con</w:t>
      </w:r>
      <w:r>
        <w:rPr>
          <w:rFonts w:ascii="Arial" w:hAnsi="Arial" w:cs="Arial"/>
          <w:sz w:val="14"/>
          <w:szCs w:val="14"/>
        </w:rPr>
        <w:t xml:space="preserve"> </w:t>
      </w:r>
      <w:r w:rsidRPr="00CA3CF6">
        <w:rPr>
          <w:rFonts w:ascii="Arial" w:hAnsi="Arial" w:cs="Arial"/>
          <w:sz w:val="14"/>
          <w:szCs w:val="14"/>
        </w:rPr>
        <w:t>las</w:t>
      </w:r>
      <w:r>
        <w:rPr>
          <w:rFonts w:ascii="Arial" w:hAnsi="Arial" w:cs="Arial"/>
          <w:sz w:val="14"/>
          <w:szCs w:val="14"/>
        </w:rPr>
        <w:t xml:space="preserve"> </w:t>
      </w:r>
      <w:r w:rsidRPr="00CA3CF6">
        <w:rPr>
          <w:rFonts w:ascii="Arial" w:hAnsi="Arial" w:cs="Arial"/>
          <w:sz w:val="14"/>
          <w:szCs w:val="14"/>
        </w:rPr>
        <w:t>disposiciones</w:t>
      </w:r>
      <w:r>
        <w:rPr>
          <w:rFonts w:ascii="Arial" w:hAnsi="Arial" w:cs="Arial"/>
          <w:sz w:val="14"/>
          <w:szCs w:val="14"/>
        </w:rPr>
        <w:t xml:space="preserve"> </w:t>
      </w:r>
      <w:r w:rsidRPr="00CA3CF6">
        <w:rPr>
          <w:rFonts w:ascii="Arial" w:hAnsi="Arial" w:cs="Arial"/>
          <w:sz w:val="14"/>
          <w:szCs w:val="14"/>
        </w:rPr>
        <w:t>establecidas</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artículos</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Capítulo</w:t>
      </w:r>
      <w:r>
        <w:rPr>
          <w:rFonts w:ascii="Arial" w:hAnsi="Arial" w:cs="Arial"/>
          <w:sz w:val="14"/>
          <w:szCs w:val="14"/>
        </w:rPr>
        <w:t xml:space="preserve"> </w:t>
      </w:r>
      <w:r w:rsidRPr="00CA3CF6">
        <w:rPr>
          <w:rFonts w:ascii="Arial" w:hAnsi="Arial" w:cs="Arial"/>
          <w:sz w:val="14"/>
          <w:szCs w:val="14"/>
        </w:rPr>
        <w:t>XIII</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Donativos.</w:t>
      </w:r>
    </w:p>
  </w:footnote>
  <w:footnote w:id="27">
    <w:p w:rsidR="00CD2998" w:rsidRPr="00CA3CF6" w:rsidRDefault="00CD2998" w:rsidP="00B120D5">
      <w:pPr>
        <w:jc w:val="both"/>
        <w:rPr>
          <w:rFonts w:ascii="Arial" w:hAnsi="Arial" w:cs="Arial"/>
          <w:sz w:val="14"/>
          <w:szCs w:val="14"/>
        </w:rPr>
      </w:pPr>
      <w:r>
        <w:rPr>
          <w:rStyle w:val="Refdenotaalpie"/>
          <w:rFonts w:ascii="Calibri" w:hAnsi="Calibri" w:cs="Calibri"/>
          <w:sz w:val="20"/>
          <w:szCs w:val="20"/>
          <w:lang w:val="es-MX" w:eastAsia="es-MX"/>
        </w:rPr>
        <w:t>133</w:t>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80</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Ley Federal"/>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Ley</w:t>
        </w:r>
        <w:r>
          <w:rPr>
            <w:rFonts w:ascii="Arial" w:hAnsi="Arial" w:cs="Arial"/>
            <w:sz w:val="14"/>
            <w:szCs w:val="14"/>
          </w:rPr>
          <w:t xml:space="preserve"> </w:t>
        </w:r>
        <w:r w:rsidRPr="00CA3CF6">
          <w:rPr>
            <w:rFonts w:ascii="Arial" w:hAnsi="Arial" w:cs="Arial"/>
            <w:sz w:val="14"/>
            <w:szCs w:val="14"/>
          </w:rPr>
          <w:t>Federal</w:t>
        </w:r>
      </w:smartTag>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Presupuesto</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Responsabilidad</w:t>
      </w:r>
      <w:r>
        <w:rPr>
          <w:rFonts w:ascii="Arial" w:hAnsi="Arial" w:cs="Arial"/>
          <w:sz w:val="14"/>
          <w:szCs w:val="14"/>
        </w:rPr>
        <w:t xml:space="preserve"> </w:t>
      </w:r>
      <w:r w:rsidRPr="00CA3CF6">
        <w:rPr>
          <w:rFonts w:ascii="Arial" w:hAnsi="Arial" w:cs="Arial"/>
          <w:sz w:val="14"/>
          <w:szCs w:val="14"/>
        </w:rPr>
        <w:t>Hacendaria.</w:t>
      </w:r>
    </w:p>
  </w:footnote>
  <w:footnote w:id="28">
    <w:p w:rsidR="00CD2998" w:rsidRPr="00CA3CF6" w:rsidRDefault="00CD2998" w:rsidP="00B120D5">
      <w:pPr>
        <w:jc w:val="both"/>
        <w:rPr>
          <w:rFonts w:ascii="Arial" w:hAnsi="Arial" w:cs="Arial"/>
          <w:sz w:val="14"/>
          <w:szCs w:val="14"/>
        </w:rPr>
      </w:pPr>
      <w:r>
        <w:rPr>
          <w:rStyle w:val="Refdenotaalpie"/>
          <w:rFonts w:ascii="Calibri" w:hAnsi="Calibri" w:cs="Calibri"/>
          <w:sz w:val="20"/>
          <w:szCs w:val="20"/>
          <w:lang w:val="es-MX" w:eastAsia="es-MX"/>
        </w:rPr>
        <w:t>134</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Clasificador</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Objeto</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Gasto</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especifica</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Capítulo</w:t>
      </w:r>
      <w:r>
        <w:rPr>
          <w:rFonts w:ascii="Arial" w:hAnsi="Arial" w:cs="Arial"/>
          <w:sz w:val="14"/>
          <w:szCs w:val="14"/>
        </w:rPr>
        <w:t xml:space="preserve"> </w:t>
      </w:r>
      <w:r w:rsidRPr="00CA3CF6">
        <w:rPr>
          <w:rFonts w:ascii="Arial" w:hAnsi="Arial" w:cs="Arial"/>
          <w:sz w:val="14"/>
          <w:szCs w:val="14"/>
        </w:rPr>
        <w:t>4800</w:t>
      </w:r>
      <w:r>
        <w:rPr>
          <w:rFonts w:ascii="Arial" w:hAnsi="Arial" w:cs="Arial"/>
          <w:sz w:val="14"/>
          <w:szCs w:val="14"/>
        </w:rPr>
        <w:t xml:space="preserve"> </w:t>
      </w:r>
      <w:r w:rsidRPr="00CA3CF6">
        <w:rPr>
          <w:rFonts w:ascii="Arial" w:hAnsi="Arial" w:cs="Arial"/>
          <w:sz w:val="14"/>
          <w:szCs w:val="14"/>
        </w:rPr>
        <w:t>DONATIVOS</w:t>
      </w:r>
      <w:r>
        <w:rPr>
          <w:rFonts w:ascii="Arial" w:hAnsi="Arial" w:cs="Arial"/>
          <w:sz w:val="14"/>
          <w:szCs w:val="14"/>
        </w:rPr>
        <w:t xml:space="preserve"> </w:t>
      </w:r>
      <w:r w:rsidRPr="00CA3CF6">
        <w:rPr>
          <w:rFonts w:ascii="Arial" w:hAnsi="Arial" w:cs="Arial"/>
          <w:sz w:val="14"/>
          <w:szCs w:val="14"/>
        </w:rPr>
        <w:t>con</w:t>
      </w:r>
      <w:r>
        <w:rPr>
          <w:rFonts w:ascii="Arial" w:hAnsi="Arial" w:cs="Arial"/>
          <w:sz w:val="14"/>
          <w:szCs w:val="14"/>
        </w:rPr>
        <w:t xml:space="preserve"> </w:t>
      </w:r>
      <w:r w:rsidRPr="00CA3CF6">
        <w:rPr>
          <w:rFonts w:ascii="Arial" w:hAnsi="Arial" w:cs="Arial"/>
          <w:sz w:val="14"/>
          <w:szCs w:val="14"/>
        </w:rPr>
        <w:t>las</w:t>
      </w:r>
      <w:r>
        <w:rPr>
          <w:rFonts w:ascii="Arial" w:hAnsi="Arial" w:cs="Arial"/>
          <w:sz w:val="14"/>
          <w:szCs w:val="14"/>
        </w:rPr>
        <w:t xml:space="preserve"> </w:t>
      </w:r>
      <w:r w:rsidRPr="00CA3CF6">
        <w:rPr>
          <w:rFonts w:ascii="Arial" w:hAnsi="Arial" w:cs="Arial"/>
          <w:sz w:val="14"/>
          <w:szCs w:val="14"/>
        </w:rPr>
        <w:t>siguientes</w:t>
      </w:r>
      <w:r>
        <w:rPr>
          <w:rFonts w:ascii="Arial" w:hAnsi="Arial" w:cs="Arial"/>
          <w:sz w:val="14"/>
          <w:szCs w:val="14"/>
        </w:rPr>
        <w:t xml:space="preserve"> </w:t>
      </w:r>
      <w:r w:rsidRPr="00CA3CF6">
        <w:rPr>
          <w:rFonts w:ascii="Arial" w:hAnsi="Arial" w:cs="Arial"/>
          <w:sz w:val="14"/>
          <w:szCs w:val="14"/>
        </w:rPr>
        <w:t>partidas</w:t>
      </w:r>
      <w:r>
        <w:rPr>
          <w:rFonts w:ascii="Arial" w:hAnsi="Arial" w:cs="Arial"/>
          <w:sz w:val="14"/>
          <w:szCs w:val="14"/>
        </w:rPr>
        <w:t xml:space="preserve"> </w:t>
      </w:r>
      <w:r w:rsidRPr="00CA3CF6">
        <w:rPr>
          <w:rFonts w:ascii="Arial" w:hAnsi="Arial" w:cs="Arial"/>
          <w:sz w:val="14"/>
          <w:szCs w:val="14"/>
        </w:rPr>
        <w:t>genéricas:</w:t>
      </w:r>
      <w:r>
        <w:rPr>
          <w:rFonts w:ascii="Arial" w:hAnsi="Arial" w:cs="Arial"/>
          <w:sz w:val="14"/>
          <w:szCs w:val="14"/>
        </w:rPr>
        <w:t xml:space="preserve"> </w:t>
      </w:r>
      <w:r w:rsidRPr="00CA3CF6">
        <w:rPr>
          <w:rFonts w:ascii="Arial" w:hAnsi="Arial" w:cs="Arial"/>
          <w:sz w:val="14"/>
          <w:szCs w:val="14"/>
        </w:rPr>
        <w:t>481</w:t>
      </w:r>
      <w:r>
        <w:rPr>
          <w:rFonts w:ascii="Arial" w:hAnsi="Arial" w:cs="Arial"/>
          <w:sz w:val="14"/>
          <w:szCs w:val="14"/>
        </w:rPr>
        <w:t xml:space="preserve"> </w:t>
      </w:r>
      <w:r w:rsidRPr="00CA3CF6">
        <w:rPr>
          <w:rFonts w:ascii="Arial" w:hAnsi="Arial" w:cs="Arial"/>
          <w:sz w:val="14"/>
          <w:szCs w:val="14"/>
        </w:rPr>
        <w:t>Donativos</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instituciones</w:t>
      </w:r>
      <w:r>
        <w:rPr>
          <w:rFonts w:ascii="Arial" w:hAnsi="Arial" w:cs="Arial"/>
          <w:sz w:val="14"/>
          <w:szCs w:val="14"/>
        </w:rPr>
        <w:t xml:space="preserve"> </w:t>
      </w:r>
      <w:r w:rsidRPr="00CA3CF6">
        <w:rPr>
          <w:rFonts w:ascii="Arial" w:hAnsi="Arial" w:cs="Arial"/>
          <w:sz w:val="14"/>
          <w:szCs w:val="14"/>
        </w:rPr>
        <w:t>sin</w:t>
      </w:r>
      <w:r>
        <w:rPr>
          <w:rFonts w:ascii="Arial" w:hAnsi="Arial" w:cs="Arial"/>
          <w:sz w:val="14"/>
          <w:szCs w:val="14"/>
        </w:rPr>
        <w:t xml:space="preserve"> </w:t>
      </w:r>
      <w:r w:rsidRPr="00CA3CF6">
        <w:rPr>
          <w:rFonts w:ascii="Arial" w:hAnsi="Arial" w:cs="Arial"/>
          <w:sz w:val="14"/>
          <w:szCs w:val="14"/>
        </w:rPr>
        <w:t>fines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lucro,</w:t>
      </w:r>
      <w:r>
        <w:rPr>
          <w:rFonts w:ascii="Arial" w:hAnsi="Arial" w:cs="Arial"/>
          <w:sz w:val="14"/>
          <w:szCs w:val="14"/>
        </w:rPr>
        <w:t xml:space="preserve"> </w:t>
      </w:r>
      <w:r w:rsidRPr="00CA3CF6">
        <w:rPr>
          <w:rFonts w:ascii="Arial" w:hAnsi="Arial" w:cs="Arial"/>
          <w:sz w:val="14"/>
          <w:szCs w:val="14"/>
        </w:rPr>
        <w:t>482</w:t>
      </w:r>
      <w:r>
        <w:rPr>
          <w:rFonts w:ascii="Arial" w:hAnsi="Arial" w:cs="Arial"/>
          <w:sz w:val="14"/>
          <w:szCs w:val="14"/>
        </w:rPr>
        <w:t xml:space="preserve"> </w:t>
      </w:r>
      <w:r w:rsidRPr="00CA3CF6">
        <w:rPr>
          <w:rFonts w:ascii="Arial" w:hAnsi="Arial" w:cs="Arial"/>
          <w:sz w:val="14"/>
          <w:szCs w:val="14"/>
        </w:rPr>
        <w:t>Donativos</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Entidades</w:t>
      </w:r>
      <w:r>
        <w:rPr>
          <w:rFonts w:ascii="Arial" w:hAnsi="Arial" w:cs="Arial"/>
          <w:sz w:val="14"/>
          <w:szCs w:val="14"/>
        </w:rPr>
        <w:t xml:space="preserve"> </w:t>
      </w:r>
      <w:r w:rsidRPr="00CA3CF6">
        <w:rPr>
          <w:rFonts w:ascii="Arial" w:hAnsi="Arial" w:cs="Arial"/>
          <w:sz w:val="14"/>
          <w:szCs w:val="14"/>
        </w:rPr>
        <w:t>Federativas,</w:t>
      </w:r>
      <w:r>
        <w:rPr>
          <w:rFonts w:ascii="Arial" w:hAnsi="Arial" w:cs="Arial"/>
          <w:sz w:val="14"/>
          <w:szCs w:val="14"/>
        </w:rPr>
        <w:t xml:space="preserve"> </w:t>
      </w:r>
      <w:r w:rsidRPr="00CA3CF6">
        <w:rPr>
          <w:rFonts w:ascii="Arial" w:hAnsi="Arial" w:cs="Arial"/>
          <w:sz w:val="14"/>
          <w:szCs w:val="14"/>
        </w:rPr>
        <w:t>483</w:t>
      </w:r>
      <w:r>
        <w:rPr>
          <w:rFonts w:ascii="Arial" w:hAnsi="Arial" w:cs="Arial"/>
          <w:sz w:val="14"/>
          <w:szCs w:val="14"/>
        </w:rPr>
        <w:t xml:space="preserve"> </w:t>
      </w:r>
      <w:r w:rsidRPr="00CA3CF6">
        <w:rPr>
          <w:rFonts w:ascii="Arial" w:hAnsi="Arial" w:cs="Arial"/>
          <w:sz w:val="14"/>
          <w:szCs w:val="14"/>
        </w:rPr>
        <w:t>Donativos</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fideicomisos</w:t>
      </w:r>
      <w:r>
        <w:rPr>
          <w:rFonts w:ascii="Arial" w:hAnsi="Arial" w:cs="Arial"/>
          <w:sz w:val="14"/>
          <w:szCs w:val="14"/>
        </w:rPr>
        <w:t xml:space="preserve"> </w:t>
      </w:r>
      <w:r w:rsidRPr="00CA3CF6">
        <w:rPr>
          <w:rFonts w:ascii="Arial" w:hAnsi="Arial" w:cs="Arial"/>
          <w:sz w:val="14"/>
          <w:szCs w:val="14"/>
        </w:rPr>
        <w:t>privados,</w:t>
      </w:r>
      <w:r>
        <w:rPr>
          <w:rFonts w:ascii="Arial" w:hAnsi="Arial" w:cs="Arial"/>
          <w:sz w:val="14"/>
          <w:szCs w:val="14"/>
        </w:rPr>
        <w:t xml:space="preserve"> </w:t>
      </w:r>
      <w:r w:rsidRPr="00CA3CF6">
        <w:rPr>
          <w:rFonts w:ascii="Arial" w:hAnsi="Arial" w:cs="Arial"/>
          <w:sz w:val="14"/>
          <w:szCs w:val="14"/>
        </w:rPr>
        <w:t>484</w:t>
      </w:r>
      <w:r>
        <w:rPr>
          <w:rFonts w:ascii="Arial" w:hAnsi="Arial" w:cs="Arial"/>
          <w:sz w:val="14"/>
          <w:szCs w:val="14"/>
        </w:rPr>
        <w:t xml:space="preserve"> </w:t>
      </w:r>
      <w:r w:rsidRPr="00CA3CF6">
        <w:rPr>
          <w:rFonts w:ascii="Arial" w:hAnsi="Arial" w:cs="Arial"/>
          <w:sz w:val="14"/>
          <w:szCs w:val="14"/>
        </w:rPr>
        <w:t>Donativos</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fideicomisos</w:t>
      </w:r>
      <w:r>
        <w:rPr>
          <w:rFonts w:ascii="Arial" w:hAnsi="Arial" w:cs="Arial"/>
          <w:sz w:val="14"/>
          <w:szCs w:val="14"/>
        </w:rPr>
        <w:t xml:space="preserve"> </w:t>
      </w:r>
      <w:r w:rsidRPr="00CA3CF6">
        <w:rPr>
          <w:rFonts w:ascii="Arial" w:hAnsi="Arial" w:cs="Arial"/>
          <w:sz w:val="14"/>
          <w:szCs w:val="14"/>
        </w:rPr>
        <w:t>estatales</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485</w:t>
      </w:r>
      <w:r>
        <w:rPr>
          <w:rFonts w:ascii="Arial" w:hAnsi="Arial" w:cs="Arial"/>
          <w:sz w:val="14"/>
          <w:szCs w:val="14"/>
        </w:rPr>
        <w:t xml:space="preserve"> </w:t>
      </w:r>
      <w:r w:rsidRPr="00CA3CF6">
        <w:rPr>
          <w:rFonts w:ascii="Arial" w:hAnsi="Arial" w:cs="Arial"/>
          <w:sz w:val="14"/>
          <w:szCs w:val="14"/>
        </w:rPr>
        <w:t>Donativos</w:t>
      </w:r>
      <w:r>
        <w:rPr>
          <w:rFonts w:ascii="Arial" w:hAnsi="Arial" w:cs="Arial"/>
          <w:sz w:val="14"/>
          <w:szCs w:val="14"/>
        </w:rPr>
        <w:t xml:space="preserve"> </w:t>
      </w:r>
      <w:r w:rsidRPr="00CA3CF6">
        <w:rPr>
          <w:rFonts w:ascii="Arial" w:hAnsi="Arial" w:cs="Arial"/>
          <w:sz w:val="14"/>
          <w:szCs w:val="14"/>
        </w:rPr>
        <w:t>internacionales.</w:t>
      </w:r>
    </w:p>
  </w:footnote>
  <w:footnote w:id="29">
    <w:p w:rsidR="00CD2998" w:rsidRPr="00CA3CF6" w:rsidRDefault="00CD2998" w:rsidP="00B120D5">
      <w:pPr>
        <w:jc w:val="both"/>
        <w:rPr>
          <w:rFonts w:ascii="Arial" w:hAnsi="Arial" w:cs="Arial"/>
          <w:sz w:val="14"/>
          <w:szCs w:val="14"/>
        </w:rPr>
      </w:pPr>
      <w:r>
        <w:rPr>
          <w:rStyle w:val="Refdenotaalpie"/>
          <w:rFonts w:ascii="Calibri" w:hAnsi="Calibri" w:cs="Calibri"/>
          <w:sz w:val="20"/>
          <w:szCs w:val="20"/>
          <w:lang w:val="es-MX" w:eastAsia="es-MX"/>
        </w:rPr>
        <w:t>135</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acuerdo</w:t>
      </w:r>
      <w:r>
        <w:rPr>
          <w:rFonts w:ascii="Arial" w:hAnsi="Arial" w:cs="Arial"/>
          <w:sz w:val="14"/>
          <w:szCs w:val="14"/>
        </w:rPr>
        <w:t xml:space="preserve"> </w:t>
      </w:r>
      <w:r w:rsidRPr="00CA3CF6">
        <w:rPr>
          <w:rFonts w:ascii="Arial" w:hAnsi="Arial" w:cs="Arial"/>
          <w:sz w:val="14"/>
          <w:szCs w:val="14"/>
        </w:rPr>
        <w:t>con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Código</w:t>
      </w:r>
      <w:r>
        <w:rPr>
          <w:rFonts w:ascii="Arial" w:hAnsi="Arial" w:cs="Arial"/>
          <w:sz w:val="14"/>
          <w:szCs w:val="14"/>
        </w:rPr>
        <w:t xml:space="preserve"> </w:t>
      </w:r>
      <w:r w:rsidRPr="00CA3CF6">
        <w:rPr>
          <w:rFonts w:ascii="Arial" w:hAnsi="Arial" w:cs="Arial"/>
          <w:sz w:val="14"/>
          <w:szCs w:val="14"/>
        </w:rPr>
        <w:t>Civil</w:t>
      </w:r>
      <w:r>
        <w:rPr>
          <w:rFonts w:ascii="Arial" w:hAnsi="Arial" w:cs="Arial"/>
          <w:sz w:val="14"/>
          <w:szCs w:val="14"/>
        </w:rPr>
        <w:t xml:space="preserve"> </w:t>
      </w:r>
      <w:r w:rsidRPr="00CA3CF6">
        <w:rPr>
          <w:rFonts w:ascii="Arial" w:hAnsi="Arial" w:cs="Arial"/>
          <w:sz w:val="14"/>
          <w:szCs w:val="14"/>
        </w:rPr>
        <w:t>Federal</w:t>
      </w:r>
      <w:r>
        <w:rPr>
          <w:rFonts w:ascii="Arial" w:hAnsi="Arial" w:cs="Arial"/>
          <w:sz w:val="14"/>
          <w:szCs w:val="14"/>
        </w:rPr>
        <w:t xml:space="preserve"> </w:t>
      </w:r>
      <w:r w:rsidRPr="00CA3CF6">
        <w:rPr>
          <w:rFonts w:ascii="Arial" w:hAnsi="Arial" w:cs="Arial"/>
          <w:sz w:val="14"/>
          <w:szCs w:val="14"/>
        </w:rPr>
        <w:t>“TITULO</w:t>
      </w:r>
      <w:r>
        <w:rPr>
          <w:rFonts w:ascii="Arial" w:hAnsi="Arial" w:cs="Arial"/>
          <w:sz w:val="14"/>
          <w:szCs w:val="14"/>
        </w:rPr>
        <w:t xml:space="preserve"> </w:t>
      </w:r>
      <w:r w:rsidRPr="00CA3CF6">
        <w:rPr>
          <w:rFonts w:ascii="Arial" w:hAnsi="Arial" w:cs="Arial"/>
          <w:sz w:val="14"/>
          <w:szCs w:val="14"/>
        </w:rPr>
        <w:t>CUARTO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las</w:t>
      </w:r>
      <w:r>
        <w:rPr>
          <w:rFonts w:ascii="Arial" w:hAnsi="Arial" w:cs="Arial"/>
          <w:sz w:val="14"/>
          <w:szCs w:val="14"/>
        </w:rPr>
        <w:t xml:space="preserve"> </w:t>
      </w:r>
      <w:r w:rsidRPr="00CA3CF6">
        <w:rPr>
          <w:rFonts w:ascii="Arial" w:hAnsi="Arial" w:cs="Arial"/>
          <w:sz w:val="14"/>
          <w:szCs w:val="14"/>
        </w:rPr>
        <w:t>Donaciones”,</w:t>
      </w:r>
      <w:r>
        <w:rPr>
          <w:rFonts w:ascii="Arial" w:hAnsi="Arial" w:cs="Arial"/>
          <w:sz w:val="14"/>
          <w:szCs w:val="14"/>
        </w:rPr>
        <w:t xml:space="preserve"> </w:t>
      </w:r>
      <w:r w:rsidRPr="00CA3CF6">
        <w:rPr>
          <w:rFonts w:ascii="Arial" w:hAnsi="Arial" w:cs="Arial"/>
          <w:sz w:val="14"/>
          <w:szCs w:val="14"/>
        </w:rPr>
        <w:t>“CAPITULO</w:t>
      </w:r>
      <w:r>
        <w:rPr>
          <w:rFonts w:ascii="Arial" w:hAnsi="Arial" w:cs="Arial"/>
          <w:sz w:val="14"/>
          <w:szCs w:val="14"/>
        </w:rPr>
        <w:t xml:space="preserve"> </w:t>
      </w:r>
      <w:r w:rsidRPr="00CA3CF6">
        <w:rPr>
          <w:rFonts w:ascii="Arial" w:hAnsi="Arial" w:cs="Arial"/>
          <w:sz w:val="14"/>
          <w:szCs w:val="14"/>
        </w:rPr>
        <w:t>I</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las</w:t>
      </w:r>
      <w:r>
        <w:rPr>
          <w:rFonts w:ascii="Arial" w:hAnsi="Arial" w:cs="Arial"/>
          <w:sz w:val="14"/>
          <w:szCs w:val="14"/>
        </w:rPr>
        <w:t xml:space="preserve"> </w:t>
      </w:r>
      <w:r w:rsidRPr="00CA3CF6">
        <w:rPr>
          <w:rFonts w:ascii="Arial" w:hAnsi="Arial" w:cs="Arial"/>
          <w:sz w:val="14"/>
          <w:szCs w:val="14"/>
        </w:rPr>
        <w:t>Donaciones</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General”,</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su</w:t>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2332</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entenderá</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donación</w:t>
      </w:r>
      <w:r>
        <w:rPr>
          <w:rFonts w:ascii="Arial" w:hAnsi="Arial" w:cs="Arial"/>
          <w:sz w:val="14"/>
          <w:szCs w:val="14"/>
        </w:rPr>
        <w:t xml:space="preserve"> </w:t>
      </w:r>
      <w:r w:rsidRPr="00CA3CF6">
        <w:rPr>
          <w:rFonts w:ascii="Arial" w:hAnsi="Arial" w:cs="Arial"/>
          <w:sz w:val="14"/>
          <w:szCs w:val="14"/>
        </w:rPr>
        <w:t>lo</w:t>
      </w:r>
      <w:r>
        <w:rPr>
          <w:rFonts w:ascii="Arial" w:hAnsi="Arial" w:cs="Arial"/>
          <w:sz w:val="14"/>
          <w:szCs w:val="14"/>
        </w:rPr>
        <w:t xml:space="preserve"> </w:t>
      </w:r>
      <w:r w:rsidRPr="00CA3CF6">
        <w:rPr>
          <w:rFonts w:ascii="Arial" w:hAnsi="Arial" w:cs="Arial"/>
          <w:sz w:val="14"/>
          <w:szCs w:val="14"/>
        </w:rPr>
        <w:t>siguiente:</w:t>
      </w:r>
      <w:r>
        <w:rPr>
          <w:rFonts w:ascii="Arial" w:hAnsi="Arial" w:cs="Arial"/>
          <w:sz w:val="14"/>
          <w:szCs w:val="14"/>
        </w:rPr>
        <w:t xml:space="preserve"> </w:t>
      </w:r>
      <w:r w:rsidRPr="00CA3CF6">
        <w:rPr>
          <w:rFonts w:ascii="Arial" w:hAnsi="Arial" w:cs="Arial"/>
          <w:sz w:val="14"/>
          <w:szCs w:val="14"/>
        </w:rPr>
        <w:t>“</w:t>
      </w:r>
      <w:r w:rsidRPr="00CA3CF6">
        <w:rPr>
          <w:rFonts w:ascii="Arial" w:hAnsi="Arial" w:cs="Arial"/>
          <w:i/>
          <w:sz w:val="14"/>
          <w:szCs w:val="14"/>
        </w:rPr>
        <w:t>Donación</w:t>
      </w:r>
      <w:r>
        <w:rPr>
          <w:rFonts w:ascii="Arial" w:hAnsi="Arial" w:cs="Arial"/>
          <w:i/>
          <w:sz w:val="14"/>
          <w:szCs w:val="14"/>
        </w:rPr>
        <w:t xml:space="preserve"> </w:t>
      </w:r>
      <w:r w:rsidRPr="00CA3CF6">
        <w:rPr>
          <w:rFonts w:ascii="Arial" w:hAnsi="Arial" w:cs="Arial"/>
          <w:i/>
          <w:sz w:val="14"/>
          <w:szCs w:val="14"/>
        </w:rPr>
        <w:t>es</w:t>
      </w:r>
      <w:r>
        <w:rPr>
          <w:rFonts w:ascii="Arial" w:hAnsi="Arial" w:cs="Arial"/>
          <w:i/>
          <w:sz w:val="14"/>
          <w:szCs w:val="14"/>
        </w:rPr>
        <w:t xml:space="preserve"> </w:t>
      </w:r>
      <w:r w:rsidRPr="00CA3CF6">
        <w:rPr>
          <w:rFonts w:ascii="Arial" w:hAnsi="Arial" w:cs="Arial"/>
          <w:i/>
          <w:sz w:val="14"/>
          <w:szCs w:val="14"/>
        </w:rPr>
        <w:t>un</w:t>
      </w:r>
      <w:r>
        <w:rPr>
          <w:rFonts w:ascii="Arial" w:hAnsi="Arial" w:cs="Arial"/>
          <w:i/>
          <w:sz w:val="14"/>
          <w:szCs w:val="14"/>
        </w:rPr>
        <w:t xml:space="preserve"> </w:t>
      </w:r>
      <w:r w:rsidRPr="00CA3CF6">
        <w:rPr>
          <w:rFonts w:ascii="Arial" w:hAnsi="Arial" w:cs="Arial"/>
          <w:i/>
          <w:sz w:val="14"/>
          <w:szCs w:val="14"/>
        </w:rPr>
        <w:t>contrato</w:t>
      </w:r>
      <w:r>
        <w:rPr>
          <w:rFonts w:ascii="Arial" w:hAnsi="Arial" w:cs="Arial"/>
          <w:i/>
          <w:sz w:val="14"/>
          <w:szCs w:val="14"/>
        </w:rPr>
        <w:t xml:space="preserve"> </w:t>
      </w:r>
      <w:r w:rsidRPr="00CA3CF6">
        <w:rPr>
          <w:rFonts w:ascii="Arial" w:hAnsi="Arial" w:cs="Arial"/>
          <w:i/>
          <w:sz w:val="14"/>
          <w:szCs w:val="14"/>
        </w:rPr>
        <w:t>por</w:t>
      </w:r>
      <w:r>
        <w:rPr>
          <w:rFonts w:ascii="Arial" w:hAnsi="Arial" w:cs="Arial"/>
          <w:i/>
          <w:sz w:val="14"/>
          <w:szCs w:val="14"/>
        </w:rPr>
        <w:t xml:space="preserve"> </w:t>
      </w:r>
      <w:r w:rsidRPr="00CA3CF6">
        <w:rPr>
          <w:rFonts w:ascii="Arial" w:hAnsi="Arial" w:cs="Arial"/>
          <w:i/>
          <w:sz w:val="14"/>
          <w:szCs w:val="14"/>
        </w:rPr>
        <w:t>el</w:t>
      </w:r>
      <w:r>
        <w:rPr>
          <w:rFonts w:ascii="Arial" w:hAnsi="Arial" w:cs="Arial"/>
          <w:i/>
          <w:sz w:val="14"/>
          <w:szCs w:val="14"/>
        </w:rPr>
        <w:t xml:space="preserve"> </w:t>
      </w:r>
      <w:r w:rsidRPr="00CA3CF6">
        <w:rPr>
          <w:rFonts w:ascii="Arial" w:hAnsi="Arial" w:cs="Arial"/>
          <w:i/>
          <w:sz w:val="14"/>
          <w:szCs w:val="14"/>
        </w:rPr>
        <w:t>que</w:t>
      </w:r>
      <w:r>
        <w:rPr>
          <w:rFonts w:ascii="Arial" w:hAnsi="Arial" w:cs="Arial"/>
          <w:i/>
          <w:sz w:val="14"/>
          <w:szCs w:val="14"/>
        </w:rPr>
        <w:t xml:space="preserve"> </w:t>
      </w:r>
      <w:r w:rsidRPr="00CA3CF6">
        <w:rPr>
          <w:rFonts w:ascii="Arial" w:hAnsi="Arial" w:cs="Arial"/>
          <w:i/>
          <w:sz w:val="14"/>
          <w:szCs w:val="14"/>
        </w:rPr>
        <w:t>una</w:t>
      </w:r>
      <w:r>
        <w:rPr>
          <w:rFonts w:ascii="Arial" w:hAnsi="Arial" w:cs="Arial"/>
          <w:i/>
          <w:sz w:val="14"/>
          <w:szCs w:val="14"/>
        </w:rPr>
        <w:t xml:space="preserve"> </w:t>
      </w:r>
      <w:r w:rsidRPr="00CA3CF6">
        <w:rPr>
          <w:rFonts w:ascii="Arial" w:hAnsi="Arial" w:cs="Arial"/>
          <w:i/>
          <w:sz w:val="14"/>
          <w:szCs w:val="14"/>
        </w:rPr>
        <w:t>persona</w:t>
      </w:r>
      <w:r>
        <w:rPr>
          <w:rFonts w:ascii="Arial" w:hAnsi="Arial" w:cs="Arial"/>
          <w:i/>
          <w:sz w:val="14"/>
          <w:szCs w:val="14"/>
        </w:rPr>
        <w:t xml:space="preserve"> </w:t>
      </w:r>
      <w:r w:rsidRPr="00CA3CF6">
        <w:rPr>
          <w:rFonts w:ascii="Arial" w:hAnsi="Arial" w:cs="Arial"/>
          <w:i/>
          <w:sz w:val="14"/>
          <w:szCs w:val="14"/>
        </w:rPr>
        <w:t>transfiere</w:t>
      </w:r>
      <w:r>
        <w:rPr>
          <w:rFonts w:ascii="Arial" w:hAnsi="Arial" w:cs="Arial"/>
          <w:i/>
          <w:sz w:val="14"/>
          <w:szCs w:val="14"/>
        </w:rPr>
        <w:t xml:space="preserve"> </w:t>
      </w:r>
      <w:r w:rsidRPr="00CA3CF6">
        <w:rPr>
          <w:rFonts w:ascii="Arial" w:hAnsi="Arial" w:cs="Arial"/>
          <w:i/>
          <w:sz w:val="14"/>
          <w:szCs w:val="14"/>
        </w:rPr>
        <w:t>a</w:t>
      </w:r>
      <w:r>
        <w:rPr>
          <w:rFonts w:ascii="Arial" w:hAnsi="Arial" w:cs="Arial"/>
          <w:i/>
          <w:sz w:val="14"/>
          <w:szCs w:val="14"/>
        </w:rPr>
        <w:t xml:space="preserve"> </w:t>
      </w:r>
      <w:r w:rsidRPr="00CA3CF6">
        <w:rPr>
          <w:rFonts w:ascii="Arial" w:hAnsi="Arial" w:cs="Arial"/>
          <w:i/>
          <w:sz w:val="14"/>
          <w:szCs w:val="14"/>
        </w:rPr>
        <w:t>otra,</w:t>
      </w:r>
      <w:r>
        <w:rPr>
          <w:rFonts w:ascii="Arial" w:hAnsi="Arial" w:cs="Arial"/>
          <w:i/>
          <w:sz w:val="14"/>
          <w:szCs w:val="14"/>
        </w:rPr>
        <w:t xml:space="preserve"> </w:t>
      </w:r>
      <w:r w:rsidRPr="00CA3CF6">
        <w:rPr>
          <w:rFonts w:ascii="Arial" w:hAnsi="Arial" w:cs="Arial"/>
          <w:i/>
          <w:sz w:val="14"/>
          <w:szCs w:val="14"/>
        </w:rPr>
        <w:t>gratuitamente,</w:t>
      </w:r>
      <w:r>
        <w:rPr>
          <w:rFonts w:ascii="Arial" w:hAnsi="Arial" w:cs="Arial"/>
          <w:i/>
          <w:sz w:val="14"/>
          <w:szCs w:val="14"/>
        </w:rPr>
        <w:t xml:space="preserve"> </w:t>
      </w:r>
      <w:r w:rsidRPr="00CA3CF6">
        <w:rPr>
          <w:rFonts w:ascii="Arial" w:hAnsi="Arial" w:cs="Arial"/>
          <w:i/>
          <w:sz w:val="14"/>
          <w:szCs w:val="14"/>
        </w:rPr>
        <w:t>una</w:t>
      </w:r>
      <w:r>
        <w:rPr>
          <w:rFonts w:ascii="Arial" w:hAnsi="Arial" w:cs="Arial"/>
          <w:i/>
          <w:sz w:val="14"/>
          <w:szCs w:val="14"/>
        </w:rPr>
        <w:t xml:space="preserve"> </w:t>
      </w:r>
      <w:r w:rsidRPr="00CA3CF6">
        <w:rPr>
          <w:rFonts w:ascii="Arial" w:hAnsi="Arial" w:cs="Arial"/>
          <w:i/>
          <w:sz w:val="14"/>
          <w:szCs w:val="14"/>
        </w:rPr>
        <w:t>parte</w:t>
      </w:r>
      <w:r>
        <w:rPr>
          <w:rFonts w:ascii="Arial" w:hAnsi="Arial" w:cs="Arial"/>
          <w:i/>
          <w:sz w:val="14"/>
          <w:szCs w:val="14"/>
        </w:rPr>
        <w:t xml:space="preserve"> </w:t>
      </w:r>
      <w:r w:rsidRPr="00CA3CF6">
        <w:rPr>
          <w:rFonts w:ascii="Arial" w:hAnsi="Arial" w:cs="Arial"/>
          <w:i/>
          <w:sz w:val="14"/>
          <w:szCs w:val="14"/>
        </w:rPr>
        <w:t>o</w:t>
      </w:r>
      <w:r>
        <w:rPr>
          <w:rFonts w:ascii="Arial" w:hAnsi="Arial" w:cs="Arial"/>
          <w:i/>
          <w:sz w:val="14"/>
          <w:szCs w:val="14"/>
        </w:rPr>
        <w:t xml:space="preserve"> </w:t>
      </w: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totalidad</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sus</w:t>
      </w:r>
      <w:r>
        <w:rPr>
          <w:rFonts w:ascii="Arial" w:hAnsi="Arial" w:cs="Arial"/>
          <w:i/>
          <w:sz w:val="14"/>
          <w:szCs w:val="14"/>
        </w:rPr>
        <w:t xml:space="preserve"> </w:t>
      </w:r>
      <w:r w:rsidRPr="00CA3CF6">
        <w:rPr>
          <w:rFonts w:ascii="Arial" w:hAnsi="Arial" w:cs="Arial"/>
          <w:i/>
          <w:sz w:val="14"/>
          <w:szCs w:val="14"/>
        </w:rPr>
        <w:t>bienes</w:t>
      </w:r>
      <w:r>
        <w:rPr>
          <w:rFonts w:ascii="Arial" w:hAnsi="Arial" w:cs="Arial"/>
          <w:i/>
          <w:sz w:val="14"/>
          <w:szCs w:val="14"/>
        </w:rPr>
        <w:t xml:space="preserve"> </w:t>
      </w:r>
      <w:r w:rsidRPr="00CA3CF6">
        <w:rPr>
          <w:rFonts w:ascii="Arial" w:hAnsi="Arial" w:cs="Arial"/>
          <w:i/>
          <w:sz w:val="14"/>
          <w:szCs w:val="14"/>
        </w:rPr>
        <w:t>presentes</w:t>
      </w:r>
      <w:r w:rsidRPr="00CA3CF6">
        <w:rPr>
          <w:rFonts w:ascii="Arial" w:hAnsi="Arial" w:cs="Arial"/>
          <w:sz w:val="14"/>
          <w:szCs w:val="14"/>
        </w:rPr>
        <w:t>.”</w:t>
      </w:r>
    </w:p>
    <w:p w:rsidR="00CD2998" w:rsidRPr="00CA3CF6" w:rsidRDefault="00CD2998" w:rsidP="00B120D5">
      <w:pPr>
        <w:jc w:val="both"/>
        <w:rPr>
          <w:rFonts w:ascii="Arial" w:hAnsi="Arial" w:cs="Arial"/>
          <w:sz w:val="14"/>
          <w:szCs w:val="14"/>
        </w:rPr>
      </w:pP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2342.-</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donación</w:t>
      </w:r>
      <w:r>
        <w:rPr>
          <w:rFonts w:ascii="Arial" w:hAnsi="Arial" w:cs="Arial"/>
          <w:sz w:val="14"/>
          <w:szCs w:val="14"/>
        </w:rPr>
        <w:t xml:space="preserve"> </w:t>
      </w:r>
      <w:r w:rsidRPr="00CA3CF6">
        <w:rPr>
          <w:rFonts w:ascii="Arial" w:hAnsi="Arial" w:cs="Arial"/>
          <w:sz w:val="14"/>
          <w:szCs w:val="14"/>
        </w:rPr>
        <w:t>verbal</w:t>
      </w:r>
      <w:r>
        <w:rPr>
          <w:rFonts w:ascii="Arial" w:hAnsi="Arial" w:cs="Arial"/>
          <w:sz w:val="14"/>
          <w:szCs w:val="14"/>
        </w:rPr>
        <w:t xml:space="preserve"> </w:t>
      </w:r>
      <w:r w:rsidRPr="00CA3CF6">
        <w:rPr>
          <w:rFonts w:ascii="Arial" w:hAnsi="Arial" w:cs="Arial"/>
          <w:sz w:val="14"/>
          <w:szCs w:val="14"/>
        </w:rPr>
        <w:t>únicamente</w:t>
      </w:r>
      <w:r>
        <w:rPr>
          <w:rFonts w:ascii="Arial" w:hAnsi="Arial" w:cs="Arial"/>
          <w:sz w:val="14"/>
          <w:szCs w:val="14"/>
        </w:rPr>
        <w:t xml:space="preserve"> </w:t>
      </w:r>
      <w:r w:rsidRPr="00CA3CF6">
        <w:rPr>
          <w:rFonts w:ascii="Arial" w:hAnsi="Arial" w:cs="Arial"/>
          <w:sz w:val="14"/>
          <w:szCs w:val="14"/>
        </w:rPr>
        <w:t>puede</w:t>
      </w:r>
      <w:r>
        <w:rPr>
          <w:rFonts w:ascii="Arial" w:hAnsi="Arial" w:cs="Arial"/>
          <w:sz w:val="14"/>
          <w:szCs w:val="14"/>
        </w:rPr>
        <w:t xml:space="preserve"> </w:t>
      </w:r>
      <w:r w:rsidRPr="00CA3CF6">
        <w:rPr>
          <w:rFonts w:ascii="Arial" w:hAnsi="Arial" w:cs="Arial"/>
          <w:sz w:val="14"/>
          <w:szCs w:val="14"/>
        </w:rPr>
        <w:t>hacerse</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bienes</w:t>
      </w:r>
      <w:r>
        <w:rPr>
          <w:rFonts w:ascii="Arial" w:hAnsi="Arial" w:cs="Arial"/>
          <w:sz w:val="14"/>
          <w:szCs w:val="14"/>
        </w:rPr>
        <w:t xml:space="preserve"> </w:t>
      </w:r>
      <w:r w:rsidRPr="00CA3CF6">
        <w:rPr>
          <w:rFonts w:ascii="Arial" w:hAnsi="Arial" w:cs="Arial"/>
          <w:sz w:val="14"/>
          <w:szCs w:val="14"/>
        </w:rPr>
        <w:t>muebles.</w:t>
      </w:r>
    </w:p>
  </w:footnote>
  <w:footnote w:id="30">
    <w:p w:rsidR="00CD2998" w:rsidRPr="00CA3CF6" w:rsidRDefault="00CD2998" w:rsidP="00B120D5">
      <w:pPr>
        <w:jc w:val="both"/>
        <w:rPr>
          <w:rFonts w:ascii="Arial" w:hAnsi="Arial" w:cs="Arial"/>
          <w:sz w:val="14"/>
          <w:szCs w:val="14"/>
        </w:rPr>
      </w:pPr>
      <w:r>
        <w:rPr>
          <w:rStyle w:val="Refdenotaalpie"/>
          <w:rFonts w:ascii="Calibri" w:hAnsi="Calibri" w:cs="Calibri"/>
          <w:sz w:val="20"/>
          <w:szCs w:val="20"/>
          <w:lang w:val="es-MX" w:eastAsia="es-MX"/>
        </w:rPr>
        <w:t>136</w:t>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183.</w:t>
      </w:r>
      <w:r>
        <w:rPr>
          <w:rFonts w:ascii="Arial" w:hAnsi="Arial" w:cs="Arial"/>
          <w:sz w:val="14"/>
          <w:szCs w:val="14"/>
        </w:rPr>
        <w:t xml:space="preserve"> </w:t>
      </w:r>
      <w:r w:rsidRPr="00CA3CF6">
        <w:rPr>
          <w:rFonts w:ascii="Arial" w:hAnsi="Arial" w:cs="Arial"/>
          <w:sz w:val="14"/>
          <w:szCs w:val="14"/>
        </w:rPr>
        <w:t>Las</w:t>
      </w:r>
      <w:r>
        <w:rPr>
          <w:rFonts w:ascii="Arial" w:hAnsi="Arial" w:cs="Arial"/>
          <w:sz w:val="14"/>
          <w:szCs w:val="14"/>
        </w:rPr>
        <w:t xml:space="preserve"> </w:t>
      </w:r>
      <w:r w:rsidRPr="00CA3CF6">
        <w:rPr>
          <w:rFonts w:ascii="Arial" w:hAnsi="Arial" w:cs="Arial"/>
          <w:sz w:val="14"/>
          <w:szCs w:val="14"/>
        </w:rPr>
        <w:t>dependencias</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entidades,</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términos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artículos</w:t>
      </w:r>
      <w:r>
        <w:rPr>
          <w:rFonts w:ascii="Arial" w:hAnsi="Arial" w:cs="Arial"/>
          <w:sz w:val="14"/>
          <w:szCs w:val="14"/>
        </w:rPr>
        <w:t xml:space="preserve"> </w:t>
      </w:r>
      <w:r w:rsidRPr="00CA3CF6">
        <w:rPr>
          <w:rFonts w:ascii="Arial" w:hAnsi="Arial" w:cs="Arial"/>
          <w:sz w:val="14"/>
          <w:szCs w:val="14"/>
        </w:rPr>
        <w:t>10</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80</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Ley"/>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Ley</w:t>
        </w:r>
      </w:smartTag>
      <w:r w:rsidRPr="00CA3CF6">
        <w:rPr>
          <w:rFonts w:ascii="Arial" w:hAnsi="Arial" w:cs="Arial"/>
          <w:sz w:val="14"/>
          <w:szCs w:val="14"/>
        </w:rPr>
        <w:t>,</w:t>
      </w:r>
      <w:r>
        <w:rPr>
          <w:rFonts w:ascii="Arial" w:hAnsi="Arial" w:cs="Arial"/>
          <w:sz w:val="14"/>
          <w:szCs w:val="14"/>
        </w:rPr>
        <w:t xml:space="preserve"> </w:t>
      </w:r>
      <w:r w:rsidRPr="00CA3CF6">
        <w:rPr>
          <w:rFonts w:ascii="Arial" w:hAnsi="Arial" w:cs="Arial"/>
          <w:sz w:val="14"/>
          <w:szCs w:val="14"/>
        </w:rPr>
        <w:t>podrán</w:t>
      </w:r>
      <w:r>
        <w:rPr>
          <w:rFonts w:ascii="Arial" w:hAnsi="Arial" w:cs="Arial"/>
          <w:sz w:val="14"/>
          <w:szCs w:val="14"/>
        </w:rPr>
        <w:t xml:space="preserve"> </w:t>
      </w:r>
      <w:r w:rsidRPr="00CA3CF6">
        <w:rPr>
          <w:rFonts w:ascii="Arial" w:hAnsi="Arial" w:cs="Arial"/>
          <w:sz w:val="14"/>
          <w:szCs w:val="14"/>
        </w:rPr>
        <w:t>otorgar</w:t>
      </w:r>
      <w:r>
        <w:rPr>
          <w:rFonts w:ascii="Arial" w:hAnsi="Arial" w:cs="Arial"/>
          <w:sz w:val="14"/>
          <w:szCs w:val="14"/>
        </w:rPr>
        <w:t xml:space="preserve"> </w:t>
      </w:r>
      <w:r w:rsidRPr="00CA3CF6">
        <w:rPr>
          <w:rFonts w:ascii="Arial" w:hAnsi="Arial" w:cs="Arial"/>
          <w:sz w:val="14"/>
          <w:szCs w:val="14"/>
        </w:rPr>
        <w:t>donativos</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dinero</w:t>
      </w:r>
      <w:r>
        <w:rPr>
          <w:rFonts w:ascii="Arial" w:hAnsi="Arial" w:cs="Arial"/>
          <w:sz w:val="14"/>
          <w:szCs w:val="14"/>
        </w:rPr>
        <w:t xml:space="preserve"> </w:t>
      </w:r>
      <w:r w:rsidRPr="00CA3CF6">
        <w:rPr>
          <w:rFonts w:ascii="Arial" w:hAnsi="Arial" w:cs="Arial"/>
          <w:sz w:val="14"/>
          <w:szCs w:val="14"/>
        </w:rPr>
        <w:t>siempre</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cuando</w:t>
      </w:r>
      <w:r>
        <w:rPr>
          <w:rFonts w:ascii="Arial" w:hAnsi="Arial" w:cs="Arial"/>
          <w:sz w:val="14"/>
          <w:szCs w:val="14"/>
        </w:rPr>
        <w:t xml:space="preserve"> </w:t>
      </w:r>
      <w:r w:rsidRPr="00CA3CF6">
        <w:rPr>
          <w:rFonts w:ascii="Arial" w:hAnsi="Arial" w:cs="Arial"/>
          <w:sz w:val="14"/>
          <w:szCs w:val="14"/>
        </w:rPr>
        <w:t>cumplan</w:t>
      </w:r>
      <w:r>
        <w:rPr>
          <w:rFonts w:ascii="Arial" w:hAnsi="Arial" w:cs="Arial"/>
          <w:sz w:val="14"/>
          <w:szCs w:val="14"/>
        </w:rPr>
        <w:t xml:space="preserve"> </w:t>
      </w:r>
      <w:r w:rsidRPr="00CA3CF6">
        <w:rPr>
          <w:rFonts w:ascii="Arial" w:hAnsi="Arial" w:cs="Arial"/>
          <w:sz w:val="14"/>
          <w:szCs w:val="14"/>
        </w:rPr>
        <w:t>con</w:t>
      </w:r>
      <w:r>
        <w:rPr>
          <w:rFonts w:ascii="Arial" w:hAnsi="Arial" w:cs="Arial"/>
          <w:sz w:val="14"/>
          <w:szCs w:val="14"/>
        </w:rPr>
        <w:t xml:space="preserve"> </w:t>
      </w:r>
      <w:r w:rsidRPr="00CA3CF6">
        <w:rPr>
          <w:rFonts w:ascii="Arial" w:hAnsi="Arial" w:cs="Arial"/>
          <w:sz w:val="14"/>
          <w:szCs w:val="14"/>
        </w:rPr>
        <w:t>las</w:t>
      </w:r>
      <w:r>
        <w:rPr>
          <w:rFonts w:ascii="Arial" w:hAnsi="Arial" w:cs="Arial"/>
          <w:sz w:val="14"/>
          <w:szCs w:val="14"/>
        </w:rPr>
        <w:t xml:space="preserve"> </w:t>
      </w:r>
      <w:r w:rsidRPr="00CA3CF6">
        <w:rPr>
          <w:rFonts w:ascii="Arial" w:hAnsi="Arial" w:cs="Arial"/>
          <w:sz w:val="14"/>
          <w:szCs w:val="14"/>
        </w:rPr>
        <w:t>disposiciones</w:t>
      </w:r>
      <w:r>
        <w:rPr>
          <w:rFonts w:ascii="Arial" w:hAnsi="Arial" w:cs="Arial"/>
          <w:sz w:val="14"/>
          <w:szCs w:val="14"/>
        </w:rPr>
        <w:t xml:space="preserve"> </w:t>
      </w:r>
      <w:r w:rsidRPr="00CA3CF6">
        <w:rPr>
          <w:rFonts w:ascii="Arial" w:hAnsi="Arial" w:cs="Arial"/>
          <w:sz w:val="14"/>
          <w:szCs w:val="14"/>
        </w:rPr>
        <w:t>establecidas</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artículos</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Capítulo</w:t>
      </w:r>
      <w:r>
        <w:rPr>
          <w:rFonts w:ascii="Arial" w:hAnsi="Arial" w:cs="Arial"/>
          <w:sz w:val="14"/>
          <w:szCs w:val="14"/>
        </w:rPr>
        <w:t xml:space="preserve"> </w:t>
      </w:r>
      <w:r w:rsidRPr="00CA3CF6">
        <w:rPr>
          <w:rFonts w:ascii="Arial" w:hAnsi="Arial" w:cs="Arial"/>
          <w:sz w:val="14"/>
          <w:szCs w:val="14"/>
        </w:rPr>
        <w:t>XIII</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Donativos.</w:t>
      </w:r>
    </w:p>
  </w:footnote>
  <w:footnote w:id="31">
    <w:p w:rsidR="00CD2998" w:rsidRPr="00CA3CF6" w:rsidRDefault="00CD2998" w:rsidP="00B120D5">
      <w:pPr>
        <w:jc w:val="both"/>
        <w:rPr>
          <w:rFonts w:ascii="Arial" w:hAnsi="Arial" w:cs="Arial"/>
          <w:i/>
          <w:sz w:val="14"/>
          <w:szCs w:val="14"/>
        </w:rPr>
      </w:pPr>
      <w:r>
        <w:rPr>
          <w:rStyle w:val="Refdenotaalpie"/>
          <w:rFonts w:ascii="Calibri" w:hAnsi="Calibri" w:cs="Calibri"/>
          <w:sz w:val="20"/>
          <w:szCs w:val="20"/>
          <w:lang w:val="es-MX" w:eastAsia="es-MX"/>
        </w:rPr>
        <w:t>137</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84</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Ley General"/>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Ley</w:t>
        </w:r>
        <w:r>
          <w:rPr>
            <w:rFonts w:ascii="Arial" w:hAnsi="Arial" w:cs="Arial"/>
            <w:sz w:val="14"/>
            <w:szCs w:val="14"/>
          </w:rPr>
          <w:t xml:space="preserve"> </w:t>
        </w:r>
        <w:r w:rsidRPr="00CA3CF6">
          <w:rPr>
            <w:rFonts w:ascii="Arial" w:hAnsi="Arial" w:cs="Arial"/>
            <w:sz w:val="14"/>
            <w:szCs w:val="14"/>
          </w:rPr>
          <w:t>General</w:t>
        </w:r>
      </w:smartTag>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Bienes</w:t>
      </w:r>
      <w:r>
        <w:rPr>
          <w:rFonts w:ascii="Arial" w:hAnsi="Arial" w:cs="Arial"/>
          <w:sz w:val="14"/>
          <w:szCs w:val="14"/>
        </w:rPr>
        <w:t xml:space="preserve"> </w:t>
      </w:r>
      <w:r w:rsidRPr="00CA3CF6">
        <w:rPr>
          <w:rFonts w:ascii="Arial" w:hAnsi="Arial" w:cs="Arial"/>
          <w:sz w:val="14"/>
          <w:szCs w:val="14"/>
        </w:rPr>
        <w:t>Nacionales</w:t>
      </w:r>
      <w:r>
        <w:rPr>
          <w:rFonts w:ascii="Arial" w:hAnsi="Arial" w:cs="Arial"/>
          <w:sz w:val="14"/>
          <w:szCs w:val="14"/>
        </w:rPr>
        <w:t xml:space="preserve"> </w:t>
      </w:r>
      <w:r w:rsidRPr="00CA3CF6">
        <w:rPr>
          <w:rFonts w:ascii="Arial" w:hAnsi="Arial" w:cs="Arial"/>
          <w:sz w:val="14"/>
          <w:szCs w:val="14"/>
        </w:rPr>
        <w:t>establece:</w:t>
      </w:r>
      <w:r>
        <w:rPr>
          <w:rFonts w:ascii="Arial" w:hAnsi="Arial" w:cs="Arial"/>
          <w:sz w:val="14"/>
          <w:szCs w:val="14"/>
        </w:rPr>
        <w:t xml:space="preserve"> </w:t>
      </w:r>
      <w:r w:rsidRPr="00CA3CF6">
        <w:rPr>
          <w:rFonts w:ascii="Arial" w:hAnsi="Arial" w:cs="Arial"/>
          <w:sz w:val="14"/>
          <w:szCs w:val="14"/>
        </w:rPr>
        <w:t>“</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inmuebles</w:t>
      </w:r>
      <w:r>
        <w:rPr>
          <w:rFonts w:ascii="Arial" w:hAnsi="Arial" w:cs="Arial"/>
          <w:i/>
          <w:sz w:val="14"/>
          <w:szCs w:val="14"/>
        </w:rPr>
        <w:t xml:space="preserve"> </w:t>
      </w:r>
      <w:r w:rsidRPr="00CA3CF6">
        <w:rPr>
          <w:rFonts w:ascii="Arial" w:hAnsi="Arial" w:cs="Arial"/>
          <w:i/>
          <w:sz w:val="14"/>
          <w:szCs w:val="14"/>
        </w:rPr>
        <w:t>federales</w:t>
      </w:r>
      <w:r>
        <w:rPr>
          <w:rFonts w:ascii="Arial" w:hAnsi="Arial" w:cs="Arial"/>
          <w:i/>
          <w:sz w:val="14"/>
          <w:szCs w:val="14"/>
        </w:rPr>
        <w:t xml:space="preserve"> </w:t>
      </w:r>
      <w:r w:rsidRPr="00CA3CF6">
        <w:rPr>
          <w:rFonts w:ascii="Arial" w:hAnsi="Arial" w:cs="Arial"/>
          <w:i/>
          <w:sz w:val="14"/>
          <w:szCs w:val="14"/>
        </w:rPr>
        <w:t>que</w:t>
      </w:r>
      <w:r>
        <w:rPr>
          <w:rFonts w:ascii="Arial" w:hAnsi="Arial" w:cs="Arial"/>
          <w:i/>
          <w:sz w:val="14"/>
          <w:szCs w:val="14"/>
        </w:rPr>
        <w:t xml:space="preserve"> </w:t>
      </w:r>
      <w:r w:rsidRPr="00CA3CF6">
        <w:rPr>
          <w:rFonts w:ascii="Arial" w:hAnsi="Arial" w:cs="Arial"/>
          <w:i/>
          <w:sz w:val="14"/>
          <w:szCs w:val="14"/>
        </w:rPr>
        <w:t>no</w:t>
      </w:r>
      <w:r>
        <w:rPr>
          <w:rFonts w:ascii="Arial" w:hAnsi="Arial" w:cs="Arial"/>
          <w:i/>
          <w:sz w:val="14"/>
          <w:szCs w:val="14"/>
        </w:rPr>
        <w:t xml:space="preserve"> </w:t>
      </w:r>
      <w:r w:rsidRPr="00CA3CF6">
        <w:rPr>
          <w:rFonts w:ascii="Arial" w:hAnsi="Arial" w:cs="Arial"/>
          <w:i/>
          <w:sz w:val="14"/>
          <w:szCs w:val="14"/>
        </w:rPr>
        <w:t>sean</w:t>
      </w:r>
      <w:r>
        <w:rPr>
          <w:rFonts w:ascii="Arial" w:hAnsi="Arial" w:cs="Arial"/>
          <w:i/>
          <w:sz w:val="14"/>
          <w:szCs w:val="14"/>
        </w:rPr>
        <w:t xml:space="preserve"> </w:t>
      </w:r>
      <w:r w:rsidRPr="00CA3CF6">
        <w:rPr>
          <w:rFonts w:ascii="Arial" w:hAnsi="Arial" w:cs="Arial"/>
          <w:i/>
          <w:sz w:val="14"/>
          <w:szCs w:val="14"/>
        </w:rPr>
        <w:t>útiles</w:t>
      </w:r>
      <w:r>
        <w:rPr>
          <w:rFonts w:ascii="Arial" w:hAnsi="Arial" w:cs="Arial"/>
          <w:i/>
          <w:sz w:val="14"/>
          <w:szCs w:val="14"/>
        </w:rPr>
        <w:t xml:space="preserve"> </w:t>
      </w:r>
      <w:r w:rsidRPr="00CA3CF6">
        <w:rPr>
          <w:rFonts w:ascii="Arial" w:hAnsi="Arial" w:cs="Arial"/>
          <w:i/>
          <w:sz w:val="14"/>
          <w:szCs w:val="14"/>
        </w:rPr>
        <w:t>para</w:t>
      </w:r>
      <w:r>
        <w:rPr>
          <w:rFonts w:ascii="Arial" w:hAnsi="Arial" w:cs="Arial"/>
          <w:i/>
          <w:sz w:val="14"/>
          <w:szCs w:val="14"/>
        </w:rPr>
        <w:t xml:space="preserve"> </w:t>
      </w:r>
      <w:r w:rsidRPr="00CA3CF6">
        <w:rPr>
          <w:rFonts w:ascii="Arial" w:hAnsi="Arial" w:cs="Arial"/>
          <w:i/>
          <w:sz w:val="14"/>
          <w:szCs w:val="14"/>
        </w:rPr>
        <w:t>destinarlos</w:t>
      </w:r>
      <w:r>
        <w:rPr>
          <w:rFonts w:ascii="Arial" w:hAnsi="Arial" w:cs="Arial"/>
          <w:i/>
          <w:sz w:val="14"/>
          <w:szCs w:val="14"/>
        </w:rPr>
        <w:t xml:space="preserve"> </w:t>
      </w:r>
      <w:r w:rsidRPr="00CA3CF6">
        <w:rPr>
          <w:rFonts w:ascii="Arial" w:hAnsi="Arial" w:cs="Arial"/>
          <w:i/>
          <w:sz w:val="14"/>
          <w:szCs w:val="14"/>
        </w:rPr>
        <w:t>al</w:t>
      </w:r>
      <w:r>
        <w:rPr>
          <w:rFonts w:ascii="Arial" w:hAnsi="Arial" w:cs="Arial"/>
          <w:i/>
          <w:sz w:val="14"/>
          <w:szCs w:val="14"/>
        </w:rPr>
        <w:t xml:space="preserve"> </w:t>
      </w:r>
      <w:r w:rsidRPr="00CA3CF6">
        <w:rPr>
          <w:rFonts w:ascii="Arial" w:hAnsi="Arial" w:cs="Arial"/>
          <w:i/>
          <w:sz w:val="14"/>
          <w:szCs w:val="14"/>
        </w:rPr>
        <w:t>servicio</w:t>
      </w:r>
      <w:r>
        <w:rPr>
          <w:rFonts w:ascii="Arial" w:hAnsi="Arial" w:cs="Arial"/>
          <w:i/>
          <w:sz w:val="14"/>
          <w:szCs w:val="14"/>
        </w:rPr>
        <w:t xml:space="preserve"> </w:t>
      </w:r>
      <w:r w:rsidRPr="00CA3CF6">
        <w:rPr>
          <w:rFonts w:ascii="Arial" w:hAnsi="Arial" w:cs="Arial"/>
          <w:i/>
          <w:sz w:val="14"/>
          <w:szCs w:val="14"/>
        </w:rPr>
        <w:t>público</w:t>
      </w:r>
      <w:r>
        <w:rPr>
          <w:rFonts w:ascii="Arial" w:hAnsi="Arial" w:cs="Arial"/>
          <w:i/>
          <w:sz w:val="14"/>
          <w:szCs w:val="14"/>
        </w:rPr>
        <w:t xml:space="preserve"> </w:t>
      </w:r>
      <w:r w:rsidRPr="00CA3CF6">
        <w:rPr>
          <w:rFonts w:ascii="Arial" w:hAnsi="Arial" w:cs="Arial"/>
          <w:i/>
          <w:sz w:val="14"/>
          <w:szCs w:val="14"/>
        </w:rPr>
        <w:t>o</w:t>
      </w:r>
      <w:r>
        <w:rPr>
          <w:rFonts w:ascii="Arial" w:hAnsi="Arial" w:cs="Arial"/>
          <w:i/>
          <w:sz w:val="14"/>
          <w:szCs w:val="14"/>
        </w:rPr>
        <w:t xml:space="preserve"> </w:t>
      </w:r>
      <w:r w:rsidRPr="00CA3CF6">
        <w:rPr>
          <w:rFonts w:ascii="Arial" w:hAnsi="Arial" w:cs="Arial"/>
          <w:i/>
          <w:sz w:val="14"/>
          <w:szCs w:val="14"/>
        </w:rPr>
        <w:t>que</w:t>
      </w:r>
      <w:r>
        <w:rPr>
          <w:rFonts w:ascii="Arial" w:hAnsi="Arial" w:cs="Arial"/>
          <w:i/>
          <w:sz w:val="14"/>
          <w:szCs w:val="14"/>
        </w:rPr>
        <w:t xml:space="preserve"> </w:t>
      </w:r>
      <w:r w:rsidRPr="00CA3CF6">
        <w:rPr>
          <w:rFonts w:ascii="Arial" w:hAnsi="Arial" w:cs="Arial"/>
          <w:i/>
          <w:sz w:val="14"/>
          <w:szCs w:val="14"/>
        </w:rPr>
        <w:t>no</w:t>
      </w:r>
      <w:r>
        <w:rPr>
          <w:rFonts w:ascii="Arial" w:hAnsi="Arial" w:cs="Arial"/>
          <w:i/>
          <w:sz w:val="14"/>
          <w:szCs w:val="14"/>
        </w:rPr>
        <w:t xml:space="preserve"> </w:t>
      </w:r>
      <w:r w:rsidRPr="00CA3CF6">
        <w:rPr>
          <w:rFonts w:ascii="Arial" w:hAnsi="Arial" w:cs="Arial"/>
          <w:i/>
          <w:sz w:val="14"/>
          <w:szCs w:val="14"/>
        </w:rPr>
        <w:t>sean</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uso</w:t>
      </w:r>
      <w:r>
        <w:rPr>
          <w:rFonts w:ascii="Arial" w:hAnsi="Arial" w:cs="Arial"/>
          <w:i/>
          <w:sz w:val="14"/>
          <w:szCs w:val="14"/>
        </w:rPr>
        <w:t xml:space="preserve"> </w:t>
      </w:r>
      <w:r w:rsidRPr="00CA3CF6">
        <w:rPr>
          <w:rFonts w:ascii="Arial" w:hAnsi="Arial" w:cs="Arial"/>
          <w:i/>
          <w:sz w:val="14"/>
          <w:szCs w:val="14"/>
        </w:rPr>
        <w:t>común,</w:t>
      </w:r>
      <w:r>
        <w:rPr>
          <w:rFonts w:ascii="Arial" w:hAnsi="Arial" w:cs="Arial"/>
          <w:i/>
          <w:sz w:val="14"/>
          <w:szCs w:val="14"/>
        </w:rPr>
        <w:t xml:space="preserve"> </w:t>
      </w:r>
      <w:r w:rsidRPr="00CA3CF6">
        <w:rPr>
          <w:rFonts w:ascii="Arial" w:hAnsi="Arial" w:cs="Arial"/>
          <w:i/>
          <w:sz w:val="14"/>
          <w:szCs w:val="14"/>
        </w:rPr>
        <w:t>podrán</w:t>
      </w:r>
      <w:r>
        <w:rPr>
          <w:rFonts w:ascii="Arial" w:hAnsi="Arial" w:cs="Arial"/>
          <w:i/>
          <w:sz w:val="14"/>
          <w:szCs w:val="14"/>
        </w:rPr>
        <w:t xml:space="preserve"> </w:t>
      </w:r>
      <w:r w:rsidRPr="00CA3CF6">
        <w:rPr>
          <w:rFonts w:ascii="Arial" w:hAnsi="Arial" w:cs="Arial"/>
          <w:i/>
          <w:sz w:val="14"/>
          <w:szCs w:val="14"/>
        </w:rPr>
        <w:t>ser</w:t>
      </w:r>
      <w:r>
        <w:rPr>
          <w:rFonts w:ascii="Arial" w:hAnsi="Arial" w:cs="Arial"/>
          <w:i/>
          <w:sz w:val="14"/>
          <w:szCs w:val="14"/>
        </w:rPr>
        <w:t xml:space="preserve"> </w:t>
      </w:r>
      <w:r w:rsidRPr="00CA3CF6">
        <w:rPr>
          <w:rFonts w:ascii="Arial" w:hAnsi="Arial" w:cs="Arial"/>
          <w:i/>
          <w:sz w:val="14"/>
          <w:szCs w:val="14"/>
        </w:rPr>
        <w:t>objeto</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siguientes</w:t>
      </w:r>
      <w:r>
        <w:rPr>
          <w:rFonts w:ascii="Arial" w:hAnsi="Arial" w:cs="Arial"/>
          <w:i/>
          <w:sz w:val="14"/>
          <w:szCs w:val="14"/>
        </w:rPr>
        <w:t xml:space="preserve"> </w:t>
      </w:r>
      <w:r w:rsidRPr="00CA3CF6">
        <w:rPr>
          <w:rFonts w:ascii="Arial" w:hAnsi="Arial" w:cs="Arial"/>
          <w:i/>
          <w:sz w:val="14"/>
          <w:szCs w:val="14"/>
        </w:rPr>
        <w:t>actos</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administración</w:t>
      </w:r>
      <w:r>
        <w:rPr>
          <w:rFonts w:ascii="Arial" w:hAnsi="Arial" w:cs="Arial"/>
          <w:i/>
          <w:sz w:val="14"/>
          <w:szCs w:val="14"/>
        </w:rPr>
        <w:t xml:space="preserve"> </w:t>
      </w:r>
      <w:r w:rsidRPr="00CA3CF6">
        <w:rPr>
          <w:rFonts w:ascii="Arial" w:hAnsi="Arial" w:cs="Arial"/>
          <w:i/>
          <w:sz w:val="14"/>
          <w:szCs w:val="14"/>
        </w:rPr>
        <w:t>y</w:t>
      </w:r>
      <w:r>
        <w:rPr>
          <w:rFonts w:ascii="Arial" w:hAnsi="Arial" w:cs="Arial"/>
          <w:i/>
          <w:sz w:val="14"/>
          <w:szCs w:val="14"/>
        </w:rPr>
        <w:t xml:space="preserve"> </w:t>
      </w:r>
      <w:r w:rsidRPr="00CA3CF6">
        <w:rPr>
          <w:rFonts w:ascii="Arial" w:hAnsi="Arial" w:cs="Arial"/>
          <w:i/>
          <w:sz w:val="14"/>
          <w:szCs w:val="14"/>
        </w:rPr>
        <w:t>disposición:</w:t>
      </w:r>
      <w:r>
        <w:rPr>
          <w:rFonts w:ascii="Arial" w:hAnsi="Arial" w:cs="Arial"/>
          <w:i/>
          <w:sz w:val="14"/>
          <w:szCs w:val="14"/>
        </w:rPr>
        <w:t xml:space="preserve"> </w:t>
      </w:r>
    </w:p>
    <w:p w:rsidR="00CD2998" w:rsidRPr="00CA3CF6" w:rsidRDefault="00CD2998" w:rsidP="00B120D5">
      <w:pPr>
        <w:jc w:val="both"/>
        <w:rPr>
          <w:rFonts w:ascii="Arial" w:hAnsi="Arial" w:cs="Arial"/>
          <w:i/>
          <w:sz w:val="14"/>
          <w:szCs w:val="14"/>
        </w:rPr>
      </w:pPr>
      <w:r w:rsidRPr="00CA3CF6">
        <w:rPr>
          <w:rFonts w:ascii="Arial" w:hAnsi="Arial" w:cs="Arial"/>
          <w:i/>
          <w:sz w:val="14"/>
          <w:szCs w:val="14"/>
        </w:rPr>
        <w:t>V.</w:t>
      </w:r>
      <w:r>
        <w:rPr>
          <w:rFonts w:ascii="Arial" w:hAnsi="Arial" w:cs="Arial"/>
          <w:i/>
          <w:sz w:val="14"/>
          <w:szCs w:val="14"/>
        </w:rPr>
        <w:t xml:space="preserve"> </w:t>
      </w:r>
      <w:r w:rsidRPr="00CA3CF6">
        <w:rPr>
          <w:rFonts w:ascii="Arial" w:hAnsi="Arial" w:cs="Arial"/>
          <w:i/>
          <w:sz w:val="14"/>
          <w:szCs w:val="14"/>
        </w:rPr>
        <w:t>Donación</w:t>
      </w:r>
      <w:r>
        <w:rPr>
          <w:rFonts w:ascii="Arial" w:hAnsi="Arial" w:cs="Arial"/>
          <w:i/>
          <w:sz w:val="14"/>
          <w:szCs w:val="14"/>
        </w:rPr>
        <w:t xml:space="preserve"> </w:t>
      </w:r>
      <w:r w:rsidRPr="00CA3CF6">
        <w:rPr>
          <w:rFonts w:ascii="Arial" w:hAnsi="Arial" w:cs="Arial"/>
          <w:i/>
          <w:sz w:val="14"/>
          <w:szCs w:val="14"/>
        </w:rPr>
        <w:t>a</w:t>
      </w:r>
      <w:r>
        <w:rPr>
          <w:rFonts w:ascii="Arial" w:hAnsi="Arial" w:cs="Arial"/>
          <w:i/>
          <w:sz w:val="14"/>
          <w:szCs w:val="14"/>
        </w:rPr>
        <w:t xml:space="preserve"> </w:t>
      </w:r>
      <w:r w:rsidRPr="00CA3CF6">
        <w:rPr>
          <w:rFonts w:ascii="Arial" w:hAnsi="Arial" w:cs="Arial"/>
          <w:i/>
          <w:sz w:val="14"/>
          <w:szCs w:val="14"/>
        </w:rPr>
        <w:t>favor</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organismos</w:t>
      </w:r>
      <w:r>
        <w:rPr>
          <w:rFonts w:ascii="Arial" w:hAnsi="Arial" w:cs="Arial"/>
          <w:i/>
          <w:sz w:val="14"/>
          <w:szCs w:val="14"/>
        </w:rPr>
        <w:t xml:space="preserve"> </w:t>
      </w:r>
      <w:r w:rsidRPr="00CA3CF6">
        <w:rPr>
          <w:rFonts w:ascii="Arial" w:hAnsi="Arial" w:cs="Arial"/>
          <w:i/>
          <w:sz w:val="14"/>
          <w:szCs w:val="14"/>
        </w:rPr>
        <w:t>descentralizados</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carácter</w:t>
      </w:r>
      <w:r>
        <w:rPr>
          <w:rFonts w:ascii="Arial" w:hAnsi="Arial" w:cs="Arial"/>
          <w:i/>
          <w:sz w:val="14"/>
          <w:szCs w:val="14"/>
        </w:rPr>
        <w:t xml:space="preserve"> </w:t>
      </w:r>
      <w:r w:rsidRPr="00CA3CF6">
        <w:rPr>
          <w:rFonts w:ascii="Arial" w:hAnsi="Arial" w:cs="Arial"/>
          <w:i/>
          <w:sz w:val="14"/>
          <w:szCs w:val="14"/>
        </w:rPr>
        <w:t>federal</w:t>
      </w:r>
      <w:r>
        <w:rPr>
          <w:rFonts w:ascii="Arial" w:hAnsi="Arial" w:cs="Arial"/>
          <w:i/>
          <w:sz w:val="14"/>
          <w:szCs w:val="14"/>
        </w:rPr>
        <w:t xml:space="preserve"> </w:t>
      </w:r>
      <w:r w:rsidRPr="00CA3CF6">
        <w:rPr>
          <w:rFonts w:ascii="Arial" w:hAnsi="Arial" w:cs="Arial"/>
          <w:i/>
          <w:sz w:val="14"/>
          <w:szCs w:val="14"/>
        </w:rPr>
        <w:t>cuyo</w:t>
      </w:r>
      <w:r>
        <w:rPr>
          <w:rFonts w:ascii="Arial" w:hAnsi="Arial" w:cs="Arial"/>
          <w:i/>
          <w:sz w:val="14"/>
          <w:szCs w:val="14"/>
        </w:rPr>
        <w:t xml:space="preserve"> </w:t>
      </w:r>
      <w:r w:rsidRPr="00CA3CF6">
        <w:rPr>
          <w:rFonts w:ascii="Arial" w:hAnsi="Arial" w:cs="Arial"/>
          <w:i/>
          <w:sz w:val="14"/>
          <w:szCs w:val="14"/>
        </w:rPr>
        <w:t>objeto</w:t>
      </w:r>
      <w:r>
        <w:rPr>
          <w:rFonts w:ascii="Arial" w:hAnsi="Arial" w:cs="Arial"/>
          <w:i/>
          <w:sz w:val="14"/>
          <w:szCs w:val="14"/>
        </w:rPr>
        <w:t xml:space="preserve"> </w:t>
      </w:r>
      <w:r w:rsidRPr="00CA3CF6">
        <w:rPr>
          <w:rFonts w:ascii="Arial" w:hAnsi="Arial" w:cs="Arial"/>
          <w:i/>
          <w:sz w:val="14"/>
          <w:szCs w:val="14"/>
        </w:rPr>
        <w:t>sea</w:t>
      </w:r>
      <w:r>
        <w:rPr>
          <w:rFonts w:ascii="Arial" w:hAnsi="Arial" w:cs="Arial"/>
          <w:i/>
          <w:sz w:val="14"/>
          <w:szCs w:val="14"/>
        </w:rPr>
        <w:t xml:space="preserve"> </w:t>
      </w:r>
      <w:r w:rsidRPr="00CA3CF6">
        <w:rPr>
          <w:rFonts w:ascii="Arial" w:hAnsi="Arial" w:cs="Arial"/>
          <w:i/>
          <w:sz w:val="14"/>
          <w:szCs w:val="14"/>
        </w:rPr>
        <w:t>educativo</w:t>
      </w:r>
      <w:r>
        <w:rPr>
          <w:rFonts w:ascii="Arial" w:hAnsi="Arial" w:cs="Arial"/>
          <w:i/>
          <w:sz w:val="14"/>
          <w:szCs w:val="14"/>
        </w:rPr>
        <w:t xml:space="preserve"> </w:t>
      </w:r>
      <w:r w:rsidRPr="00CA3CF6">
        <w:rPr>
          <w:rFonts w:ascii="Arial" w:hAnsi="Arial" w:cs="Arial"/>
          <w:i/>
          <w:sz w:val="14"/>
          <w:szCs w:val="14"/>
        </w:rPr>
        <w:t>o</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salud;</w:t>
      </w:r>
      <w:r>
        <w:rPr>
          <w:rFonts w:ascii="Arial" w:hAnsi="Arial" w:cs="Arial"/>
          <w:i/>
          <w:sz w:val="14"/>
          <w:szCs w:val="14"/>
        </w:rPr>
        <w:t xml:space="preserve"> </w:t>
      </w:r>
    </w:p>
    <w:p w:rsidR="00CD2998" w:rsidRPr="00CA3CF6" w:rsidRDefault="00CD2998" w:rsidP="00B120D5">
      <w:pPr>
        <w:jc w:val="both"/>
        <w:rPr>
          <w:rFonts w:ascii="Arial" w:hAnsi="Arial" w:cs="Arial"/>
          <w:sz w:val="14"/>
          <w:szCs w:val="14"/>
        </w:rPr>
      </w:pPr>
      <w:r w:rsidRPr="00CA3CF6">
        <w:rPr>
          <w:rFonts w:ascii="Arial" w:hAnsi="Arial" w:cs="Arial"/>
          <w:i/>
          <w:sz w:val="14"/>
          <w:szCs w:val="14"/>
        </w:rPr>
        <w:t>X.</w:t>
      </w:r>
      <w:r>
        <w:rPr>
          <w:rFonts w:ascii="Arial" w:hAnsi="Arial" w:cs="Arial"/>
          <w:i/>
          <w:sz w:val="14"/>
          <w:szCs w:val="14"/>
        </w:rPr>
        <w:t xml:space="preserve"> </w:t>
      </w:r>
      <w:r w:rsidRPr="00CA3CF6">
        <w:rPr>
          <w:rFonts w:ascii="Arial" w:hAnsi="Arial" w:cs="Arial"/>
          <w:i/>
          <w:sz w:val="14"/>
          <w:szCs w:val="14"/>
        </w:rPr>
        <w:t>Donación</w:t>
      </w:r>
      <w:r>
        <w:rPr>
          <w:rFonts w:ascii="Arial" w:hAnsi="Arial" w:cs="Arial"/>
          <w:i/>
          <w:sz w:val="14"/>
          <w:szCs w:val="14"/>
        </w:rPr>
        <w:t xml:space="preserve"> </w:t>
      </w:r>
      <w:r w:rsidRPr="00CA3CF6">
        <w:rPr>
          <w:rFonts w:ascii="Arial" w:hAnsi="Arial" w:cs="Arial"/>
          <w:i/>
          <w:sz w:val="14"/>
          <w:szCs w:val="14"/>
        </w:rPr>
        <w:t>a</w:t>
      </w:r>
      <w:r>
        <w:rPr>
          <w:rFonts w:ascii="Arial" w:hAnsi="Arial" w:cs="Arial"/>
          <w:i/>
          <w:sz w:val="14"/>
          <w:szCs w:val="14"/>
        </w:rPr>
        <w:t xml:space="preserve"> </w:t>
      </w:r>
      <w:r w:rsidRPr="00CA3CF6">
        <w:rPr>
          <w:rFonts w:ascii="Arial" w:hAnsi="Arial" w:cs="Arial"/>
          <w:i/>
          <w:sz w:val="14"/>
          <w:szCs w:val="14"/>
        </w:rPr>
        <w:t>favor</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gobiernos</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estados,</w:t>
      </w:r>
      <w:r>
        <w:rPr>
          <w:rFonts w:ascii="Arial" w:hAnsi="Arial" w:cs="Arial"/>
          <w:i/>
          <w:sz w:val="14"/>
          <w:szCs w:val="14"/>
        </w:rPr>
        <w:t xml:space="preserve"> </w:t>
      </w:r>
      <w:r w:rsidRPr="00CA3CF6">
        <w:rPr>
          <w:rFonts w:ascii="Arial" w:hAnsi="Arial" w:cs="Arial"/>
          <w:i/>
          <w:sz w:val="14"/>
          <w:szCs w:val="14"/>
        </w:rPr>
        <w:t>del</w:t>
      </w:r>
      <w:r>
        <w:rPr>
          <w:rFonts w:ascii="Arial" w:hAnsi="Arial" w:cs="Arial"/>
          <w:i/>
          <w:sz w:val="14"/>
          <w:szCs w:val="14"/>
        </w:rPr>
        <w:t xml:space="preserve"> </w:t>
      </w:r>
      <w:r w:rsidRPr="00CA3CF6">
        <w:rPr>
          <w:rFonts w:ascii="Arial" w:hAnsi="Arial" w:cs="Arial"/>
          <w:i/>
          <w:sz w:val="14"/>
          <w:szCs w:val="14"/>
        </w:rPr>
        <w:t>Distrito</w:t>
      </w:r>
      <w:r>
        <w:rPr>
          <w:rFonts w:ascii="Arial" w:hAnsi="Arial" w:cs="Arial"/>
          <w:i/>
          <w:sz w:val="14"/>
          <w:szCs w:val="14"/>
        </w:rPr>
        <w:t xml:space="preserve"> </w:t>
      </w:r>
      <w:r w:rsidRPr="00CA3CF6">
        <w:rPr>
          <w:rFonts w:ascii="Arial" w:hAnsi="Arial" w:cs="Arial"/>
          <w:i/>
          <w:sz w:val="14"/>
          <w:szCs w:val="14"/>
        </w:rPr>
        <w:t>Federal</w:t>
      </w:r>
      <w:r>
        <w:rPr>
          <w:rFonts w:ascii="Arial" w:hAnsi="Arial" w:cs="Arial"/>
          <w:i/>
          <w:sz w:val="14"/>
          <w:szCs w:val="14"/>
        </w:rPr>
        <w:t xml:space="preserve"> </w:t>
      </w:r>
      <w:r w:rsidRPr="00CA3CF6">
        <w:rPr>
          <w:rFonts w:ascii="Arial" w:hAnsi="Arial" w:cs="Arial"/>
          <w:i/>
          <w:sz w:val="14"/>
          <w:szCs w:val="14"/>
        </w:rPr>
        <w:t>y</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municipios,</w:t>
      </w:r>
      <w:r>
        <w:rPr>
          <w:rFonts w:ascii="Arial" w:hAnsi="Arial" w:cs="Arial"/>
          <w:i/>
          <w:sz w:val="14"/>
          <w:szCs w:val="14"/>
        </w:rPr>
        <w:t xml:space="preserve"> </w:t>
      </w:r>
      <w:r w:rsidRPr="00CA3CF6">
        <w:rPr>
          <w:rFonts w:ascii="Arial" w:hAnsi="Arial" w:cs="Arial"/>
          <w:i/>
          <w:sz w:val="14"/>
          <w:szCs w:val="14"/>
        </w:rPr>
        <w:t>o</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sus</w:t>
      </w:r>
      <w:r>
        <w:rPr>
          <w:rFonts w:ascii="Arial" w:hAnsi="Arial" w:cs="Arial"/>
          <w:i/>
          <w:sz w:val="14"/>
          <w:szCs w:val="14"/>
        </w:rPr>
        <w:t xml:space="preserve"> </w:t>
      </w:r>
      <w:r w:rsidRPr="00CA3CF6">
        <w:rPr>
          <w:rFonts w:ascii="Arial" w:hAnsi="Arial" w:cs="Arial"/>
          <w:i/>
          <w:sz w:val="14"/>
          <w:szCs w:val="14"/>
        </w:rPr>
        <w:t>respectivas</w:t>
      </w:r>
      <w:r>
        <w:rPr>
          <w:rFonts w:ascii="Arial" w:hAnsi="Arial" w:cs="Arial"/>
          <w:i/>
          <w:sz w:val="14"/>
          <w:szCs w:val="14"/>
        </w:rPr>
        <w:t xml:space="preserve"> </w:t>
      </w:r>
      <w:r w:rsidRPr="00CA3CF6">
        <w:rPr>
          <w:rFonts w:ascii="Arial" w:hAnsi="Arial" w:cs="Arial"/>
          <w:i/>
          <w:sz w:val="14"/>
          <w:szCs w:val="14"/>
        </w:rPr>
        <w:t>entidades</w:t>
      </w:r>
      <w:r>
        <w:rPr>
          <w:rFonts w:ascii="Arial" w:hAnsi="Arial" w:cs="Arial"/>
          <w:i/>
          <w:sz w:val="14"/>
          <w:szCs w:val="14"/>
        </w:rPr>
        <w:t xml:space="preserve"> </w:t>
      </w:r>
      <w:r w:rsidRPr="00CA3CF6">
        <w:rPr>
          <w:rFonts w:ascii="Arial" w:hAnsi="Arial" w:cs="Arial"/>
          <w:i/>
          <w:sz w:val="14"/>
          <w:szCs w:val="14"/>
        </w:rPr>
        <w:t>paraestatales,</w:t>
      </w:r>
      <w:r>
        <w:rPr>
          <w:rFonts w:ascii="Arial" w:hAnsi="Arial" w:cs="Arial"/>
          <w:i/>
          <w:sz w:val="14"/>
          <w:szCs w:val="14"/>
        </w:rPr>
        <w:t xml:space="preserve"> </w:t>
      </w:r>
      <w:r w:rsidRPr="00CA3CF6">
        <w:rPr>
          <w:rFonts w:ascii="Arial" w:hAnsi="Arial" w:cs="Arial"/>
          <w:i/>
          <w:sz w:val="14"/>
          <w:szCs w:val="14"/>
        </w:rPr>
        <w:t>a</w:t>
      </w:r>
      <w:r>
        <w:rPr>
          <w:rFonts w:ascii="Arial" w:hAnsi="Arial" w:cs="Arial"/>
          <w:i/>
          <w:sz w:val="14"/>
          <w:szCs w:val="14"/>
        </w:rPr>
        <w:t xml:space="preserve"> </w:t>
      </w:r>
      <w:r w:rsidRPr="00CA3CF6">
        <w:rPr>
          <w:rFonts w:ascii="Arial" w:hAnsi="Arial" w:cs="Arial"/>
          <w:i/>
          <w:sz w:val="14"/>
          <w:szCs w:val="14"/>
        </w:rPr>
        <w:t>fin</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que</w:t>
      </w:r>
      <w:r>
        <w:rPr>
          <w:rFonts w:ascii="Arial" w:hAnsi="Arial" w:cs="Arial"/>
          <w:i/>
          <w:sz w:val="14"/>
          <w:szCs w:val="14"/>
        </w:rPr>
        <w:t xml:space="preserve"> </w:t>
      </w:r>
      <w:r w:rsidRPr="00CA3CF6">
        <w:rPr>
          <w:rFonts w:ascii="Arial" w:hAnsi="Arial" w:cs="Arial"/>
          <w:i/>
          <w:sz w:val="14"/>
          <w:szCs w:val="14"/>
        </w:rPr>
        <w:t>utilicen</w:t>
      </w:r>
      <w:r>
        <w:rPr>
          <w:rFonts w:ascii="Arial" w:hAnsi="Arial" w:cs="Arial"/>
          <w:i/>
          <w:sz w:val="14"/>
          <w:szCs w:val="14"/>
        </w:rPr>
        <w:t xml:space="preserve"> </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inmuebles</w:t>
      </w:r>
      <w:r>
        <w:rPr>
          <w:rFonts w:ascii="Arial" w:hAnsi="Arial" w:cs="Arial"/>
          <w:i/>
          <w:sz w:val="14"/>
          <w:szCs w:val="14"/>
        </w:rPr>
        <w:t xml:space="preserve"> </w:t>
      </w:r>
      <w:r w:rsidRPr="00CA3CF6">
        <w:rPr>
          <w:rFonts w:ascii="Arial" w:hAnsi="Arial" w:cs="Arial"/>
          <w:i/>
          <w:sz w:val="14"/>
          <w:szCs w:val="14"/>
        </w:rPr>
        <w:t>en</w:t>
      </w:r>
      <w:r>
        <w:rPr>
          <w:rFonts w:ascii="Arial" w:hAnsi="Arial" w:cs="Arial"/>
          <w:i/>
          <w:sz w:val="14"/>
          <w:szCs w:val="14"/>
        </w:rPr>
        <w:t xml:space="preserve"> </w:t>
      </w:r>
      <w:r w:rsidRPr="00CA3CF6">
        <w:rPr>
          <w:rFonts w:ascii="Arial" w:hAnsi="Arial" w:cs="Arial"/>
          <w:i/>
          <w:sz w:val="14"/>
          <w:szCs w:val="14"/>
        </w:rPr>
        <w:t>servicios</w:t>
      </w:r>
      <w:r>
        <w:rPr>
          <w:rFonts w:ascii="Arial" w:hAnsi="Arial" w:cs="Arial"/>
          <w:i/>
          <w:sz w:val="14"/>
          <w:szCs w:val="14"/>
        </w:rPr>
        <w:t xml:space="preserve"> </w:t>
      </w:r>
      <w:r w:rsidRPr="00CA3CF6">
        <w:rPr>
          <w:rFonts w:ascii="Arial" w:hAnsi="Arial" w:cs="Arial"/>
          <w:i/>
          <w:sz w:val="14"/>
          <w:szCs w:val="14"/>
        </w:rPr>
        <w:t>públicos</w:t>
      </w:r>
      <w:r>
        <w:rPr>
          <w:rFonts w:ascii="Arial" w:hAnsi="Arial" w:cs="Arial"/>
          <w:i/>
          <w:sz w:val="14"/>
          <w:szCs w:val="14"/>
        </w:rPr>
        <w:t xml:space="preserve"> </w:t>
      </w:r>
      <w:r w:rsidRPr="00CA3CF6">
        <w:rPr>
          <w:rFonts w:ascii="Arial" w:hAnsi="Arial" w:cs="Arial"/>
          <w:i/>
          <w:sz w:val="14"/>
          <w:szCs w:val="14"/>
        </w:rPr>
        <w:t>locales,</w:t>
      </w:r>
      <w:r>
        <w:rPr>
          <w:rFonts w:ascii="Arial" w:hAnsi="Arial" w:cs="Arial"/>
          <w:i/>
          <w:sz w:val="14"/>
          <w:szCs w:val="14"/>
        </w:rPr>
        <w:t xml:space="preserve"> </w:t>
      </w:r>
      <w:r w:rsidRPr="00CA3CF6">
        <w:rPr>
          <w:rFonts w:ascii="Arial" w:hAnsi="Arial" w:cs="Arial"/>
          <w:i/>
          <w:sz w:val="14"/>
          <w:szCs w:val="14"/>
        </w:rPr>
        <w:t>fines</w:t>
      </w:r>
      <w:r>
        <w:rPr>
          <w:rFonts w:ascii="Arial" w:hAnsi="Arial" w:cs="Arial"/>
          <w:i/>
          <w:sz w:val="14"/>
          <w:szCs w:val="14"/>
        </w:rPr>
        <w:t xml:space="preserve"> </w:t>
      </w:r>
      <w:r w:rsidRPr="00CA3CF6">
        <w:rPr>
          <w:rFonts w:ascii="Arial" w:hAnsi="Arial" w:cs="Arial"/>
          <w:i/>
          <w:sz w:val="14"/>
          <w:szCs w:val="14"/>
        </w:rPr>
        <w:t>educativos</w:t>
      </w:r>
      <w:r>
        <w:rPr>
          <w:rFonts w:ascii="Arial" w:hAnsi="Arial" w:cs="Arial"/>
          <w:i/>
          <w:sz w:val="14"/>
          <w:szCs w:val="14"/>
        </w:rPr>
        <w:t xml:space="preserve"> </w:t>
      </w:r>
      <w:r w:rsidRPr="00CA3CF6">
        <w:rPr>
          <w:rFonts w:ascii="Arial" w:hAnsi="Arial" w:cs="Arial"/>
          <w:i/>
          <w:sz w:val="14"/>
          <w:szCs w:val="14"/>
        </w:rPr>
        <w:t>o</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asistencia</w:t>
      </w:r>
      <w:r>
        <w:rPr>
          <w:rFonts w:ascii="Arial" w:hAnsi="Arial" w:cs="Arial"/>
          <w:i/>
          <w:sz w:val="14"/>
          <w:szCs w:val="14"/>
        </w:rPr>
        <w:t xml:space="preserve"> </w:t>
      </w:r>
      <w:r w:rsidRPr="00CA3CF6">
        <w:rPr>
          <w:rFonts w:ascii="Arial" w:hAnsi="Arial" w:cs="Arial"/>
          <w:i/>
          <w:sz w:val="14"/>
          <w:szCs w:val="14"/>
        </w:rPr>
        <w:t>social;</w:t>
      </w:r>
      <w:r>
        <w:rPr>
          <w:rFonts w:ascii="Arial" w:hAnsi="Arial" w:cs="Arial"/>
          <w:i/>
          <w:sz w:val="14"/>
          <w:szCs w:val="14"/>
        </w:rPr>
        <w:t xml:space="preserve"> </w:t>
      </w:r>
      <w:r w:rsidRPr="00CA3CF6">
        <w:rPr>
          <w:rFonts w:ascii="Arial" w:hAnsi="Arial" w:cs="Arial"/>
          <w:i/>
          <w:sz w:val="14"/>
          <w:szCs w:val="14"/>
        </w:rPr>
        <w:t>para</w:t>
      </w:r>
      <w:r>
        <w:rPr>
          <w:rFonts w:ascii="Arial" w:hAnsi="Arial" w:cs="Arial"/>
          <w:i/>
          <w:sz w:val="14"/>
          <w:szCs w:val="14"/>
        </w:rPr>
        <w:t xml:space="preserve"> </w:t>
      </w:r>
      <w:r w:rsidRPr="00CA3CF6">
        <w:rPr>
          <w:rFonts w:ascii="Arial" w:hAnsi="Arial" w:cs="Arial"/>
          <w:i/>
          <w:sz w:val="14"/>
          <w:szCs w:val="14"/>
        </w:rPr>
        <w:t>obtener</w:t>
      </w:r>
      <w:r>
        <w:rPr>
          <w:rFonts w:ascii="Arial" w:hAnsi="Arial" w:cs="Arial"/>
          <w:i/>
          <w:sz w:val="14"/>
          <w:szCs w:val="14"/>
        </w:rPr>
        <w:t xml:space="preserve"> </w:t>
      </w:r>
      <w:r w:rsidRPr="00CA3CF6">
        <w:rPr>
          <w:rFonts w:ascii="Arial" w:hAnsi="Arial" w:cs="Arial"/>
          <w:i/>
          <w:sz w:val="14"/>
          <w:szCs w:val="14"/>
        </w:rPr>
        <w:t>fondos</w:t>
      </w:r>
      <w:r>
        <w:rPr>
          <w:rFonts w:ascii="Arial" w:hAnsi="Arial" w:cs="Arial"/>
          <w:i/>
          <w:sz w:val="14"/>
          <w:szCs w:val="14"/>
        </w:rPr>
        <w:t xml:space="preserve"> </w:t>
      </w:r>
      <w:r w:rsidRPr="00CA3CF6">
        <w:rPr>
          <w:rFonts w:ascii="Arial" w:hAnsi="Arial" w:cs="Arial"/>
          <w:i/>
          <w:sz w:val="14"/>
          <w:szCs w:val="14"/>
        </w:rPr>
        <w:t>a</w:t>
      </w:r>
      <w:r>
        <w:rPr>
          <w:rFonts w:ascii="Arial" w:hAnsi="Arial" w:cs="Arial"/>
          <w:i/>
          <w:sz w:val="14"/>
          <w:szCs w:val="14"/>
        </w:rPr>
        <w:t xml:space="preserve"> </w:t>
      </w:r>
      <w:r w:rsidRPr="00CA3CF6">
        <w:rPr>
          <w:rFonts w:ascii="Arial" w:hAnsi="Arial" w:cs="Arial"/>
          <w:i/>
          <w:sz w:val="14"/>
          <w:szCs w:val="14"/>
        </w:rPr>
        <w:t>efecto</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aplicarlos</w:t>
      </w:r>
      <w:r>
        <w:rPr>
          <w:rFonts w:ascii="Arial" w:hAnsi="Arial" w:cs="Arial"/>
          <w:i/>
          <w:sz w:val="14"/>
          <w:szCs w:val="14"/>
        </w:rPr>
        <w:t xml:space="preserve"> </w:t>
      </w:r>
      <w:r w:rsidRPr="00CA3CF6">
        <w:rPr>
          <w:rFonts w:ascii="Arial" w:hAnsi="Arial" w:cs="Arial"/>
          <w:i/>
          <w:sz w:val="14"/>
          <w:szCs w:val="14"/>
        </w:rPr>
        <w:t>en</w:t>
      </w:r>
      <w:r>
        <w:rPr>
          <w:rFonts w:ascii="Arial" w:hAnsi="Arial" w:cs="Arial"/>
          <w:i/>
          <w:sz w:val="14"/>
          <w:szCs w:val="14"/>
        </w:rPr>
        <w:t xml:space="preserve"> </w:t>
      </w:r>
      <w:r w:rsidRPr="00CA3CF6">
        <w:rPr>
          <w:rFonts w:ascii="Arial" w:hAnsi="Arial" w:cs="Arial"/>
          <w:i/>
          <w:sz w:val="14"/>
          <w:szCs w:val="14"/>
        </w:rPr>
        <w:t>el</w:t>
      </w:r>
      <w:r>
        <w:rPr>
          <w:rFonts w:ascii="Arial" w:hAnsi="Arial" w:cs="Arial"/>
          <w:i/>
          <w:sz w:val="14"/>
          <w:szCs w:val="14"/>
        </w:rPr>
        <w:t xml:space="preserve"> </w:t>
      </w:r>
      <w:r w:rsidRPr="00CA3CF6">
        <w:rPr>
          <w:rFonts w:ascii="Arial" w:hAnsi="Arial" w:cs="Arial"/>
          <w:i/>
          <w:sz w:val="14"/>
          <w:szCs w:val="14"/>
        </w:rPr>
        <w:t>financiamiento,</w:t>
      </w:r>
      <w:r>
        <w:rPr>
          <w:rFonts w:ascii="Arial" w:hAnsi="Arial" w:cs="Arial"/>
          <w:i/>
          <w:sz w:val="14"/>
          <w:szCs w:val="14"/>
        </w:rPr>
        <w:t xml:space="preserve"> </w:t>
      </w:r>
      <w:r w:rsidRPr="00CA3CF6">
        <w:rPr>
          <w:rFonts w:ascii="Arial" w:hAnsi="Arial" w:cs="Arial"/>
          <w:i/>
          <w:sz w:val="14"/>
          <w:szCs w:val="14"/>
        </w:rPr>
        <w:t>amortización</w:t>
      </w:r>
      <w:r>
        <w:rPr>
          <w:rFonts w:ascii="Arial" w:hAnsi="Arial" w:cs="Arial"/>
          <w:i/>
          <w:sz w:val="14"/>
          <w:szCs w:val="14"/>
        </w:rPr>
        <w:t xml:space="preserve"> </w:t>
      </w:r>
      <w:r w:rsidRPr="00CA3CF6">
        <w:rPr>
          <w:rFonts w:ascii="Arial" w:hAnsi="Arial" w:cs="Arial"/>
          <w:i/>
          <w:sz w:val="14"/>
          <w:szCs w:val="14"/>
        </w:rPr>
        <w:t>o</w:t>
      </w:r>
      <w:r>
        <w:rPr>
          <w:rFonts w:ascii="Arial" w:hAnsi="Arial" w:cs="Arial"/>
          <w:i/>
          <w:sz w:val="14"/>
          <w:szCs w:val="14"/>
        </w:rPr>
        <w:t xml:space="preserve"> </w:t>
      </w:r>
      <w:r w:rsidRPr="00CA3CF6">
        <w:rPr>
          <w:rFonts w:ascii="Arial" w:hAnsi="Arial" w:cs="Arial"/>
          <w:i/>
          <w:sz w:val="14"/>
          <w:szCs w:val="14"/>
        </w:rPr>
        <w:t>construcción</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obras</w:t>
      </w:r>
      <w:r>
        <w:rPr>
          <w:rFonts w:ascii="Arial" w:hAnsi="Arial" w:cs="Arial"/>
          <w:i/>
          <w:sz w:val="14"/>
          <w:szCs w:val="14"/>
        </w:rPr>
        <w:t xml:space="preserve"> </w:t>
      </w:r>
      <w:r w:rsidRPr="00CA3CF6">
        <w:rPr>
          <w:rFonts w:ascii="Arial" w:hAnsi="Arial" w:cs="Arial"/>
          <w:i/>
          <w:sz w:val="14"/>
          <w:szCs w:val="14"/>
        </w:rPr>
        <w:t>públicas,</w:t>
      </w:r>
      <w:r>
        <w:rPr>
          <w:rFonts w:ascii="Arial" w:hAnsi="Arial" w:cs="Arial"/>
          <w:i/>
          <w:sz w:val="14"/>
          <w:szCs w:val="14"/>
        </w:rPr>
        <w:t xml:space="preserve"> </w:t>
      </w:r>
      <w:r w:rsidRPr="00CA3CF6">
        <w:rPr>
          <w:rFonts w:ascii="Arial" w:hAnsi="Arial" w:cs="Arial"/>
          <w:i/>
          <w:sz w:val="14"/>
          <w:szCs w:val="14"/>
        </w:rPr>
        <w:t>o</w:t>
      </w:r>
      <w:r>
        <w:rPr>
          <w:rFonts w:ascii="Arial" w:hAnsi="Arial" w:cs="Arial"/>
          <w:i/>
          <w:sz w:val="14"/>
          <w:szCs w:val="14"/>
        </w:rPr>
        <w:t xml:space="preserve"> </w:t>
      </w:r>
      <w:r w:rsidRPr="00CA3CF6">
        <w:rPr>
          <w:rFonts w:ascii="Arial" w:hAnsi="Arial" w:cs="Arial"/>
          <w:i/>
          <w:sz w:val="14"/>
          <w:szCs w:val="14"/>
        </w:rPr>
        <w:t>para</w:t>
      </w:r>
      <w:r>
        <w:rPr>
          <w:rFonts w:ascii="Arial" w:hAnsi="Arial" w:cs="Arial"/>
          <w:i/>
          <w:sz w:val="14"/>
          <w:szCs w:val="14"/>
        </w:rPr>
        <w:t xml:space="preserve"> </w:t>
      </w:r>
      <w:r w:rsidRPr="00CA3CF6">
        <w:rPr>
          <w:rFonts w:ascii="Arial" w:hAnsi="Arial" w:cs="Arial"/>
          <w:i/>
          <w:sz w:val="14"/>
          <w:szCs w:val="14"/>
        </w:rPr>
        <w:t>promover</w:t>
      </w:r>
      <w:r>
        <w:rPr>
          <w:rFonts w:ascii="Arial" w:hAnsi="Arial" w:cs="Arial"/>
          <w:i/>
          <w:sz w:val="14"/>
          <w:szCs w:val="14"/>
        </w:rPr>
        <w:t xml:space="preserve"> </w:t>
      </w:r>
      <w:r w:rsidRPr="00CA3CF6">
        <w:rPr>
          <w:rFonts w:ascii="Arial" w:hAnsi="Arial" w:cs="Arial"/>
          <w:i/>
          <w:sz w:val="14"/>
          <w:szCs w:val="14"/>
        </w:rPr>
        <w:t>acciones</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interés</w:t>
      </w:r>
      <w:r>
        <w:rPr>
          <w:rFonts w:ascii="Arial" w:hAnsi="Arial" w:cs="Arial"/>
          <w:i/>
          <w:sz w:val="14"/>
          <w:szCs w:val="14"/>
        </w:rPr>
        <w:t xml:space="preserve"> </w:t>
      </w:r>
      <w:r w:rsidRPr="00CA3CF6">
        <w:rPr>
          <w:rFonts w:ascii="Arial" w:hAnsi="Arial" w:cs="Arial"/>
          <w:i/>
          <w:sz w:val="14"/>
          <w:szCs w:val="14"/>
        </w:rPr>
        <w:t>general</w:t>
      </w:r>
      <w:r>
        <w:rPr>
          <w:rFonts w:ascii="Arial" w:hAnsi="Arial" w:cs="Arial"/>
          <w:i/>
          <w:sz w:val="14"/>
          <w:szCs w:val="14"/>
        </w:rPr>
        <w:t xml:space="preserve"> </w:t>
      </w:r>
      <w:r w:rsidRPr="00CA3CF6">
        <w:rPr>
          <w:rFonts w:ascii="Arial" w:hAnsi="Arial" w:cs="Arial"/>
          <w:i/>
          <w:sz w:val="14"/>
          <w:szCs w:val="14"/>
        </w:rPr>
        <w:t>o</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beneficio</w:t>
      </w:r>
      <w:r>
        <w:rPr>
          <w:rFonts w:ascii="Arial" w:hAnsi="Arial" w:cs="Arial"/>
          <w:i/>
          <w:sz w:val="14"/>
          <w:szCs w:val="14"/>
        </w:rPr>
        <w:t xml:space="preserve"> </w:t>
      </w:r>
      <w:r w:rsidRPr="00CA3CF6">
        <w:rPr>
          <w:rFonts w:ascii="Arial" w:hAnsi="Arial" w:cs="Arial"/>
          <w:i/>
          <w:sz w:val="14"/>
          <w:szCs w:val="14"/>
        </w:rPr>
        <w:t>colectivo;</w:t>
      </w:r>
      <w:r w:rsidRPr="00CA3CF6">
        <w:rPr>
          <w:rFonts w:ascii="Arial" w:hAnsi="Arial" w:cs="Arial"/>
          <w:sz w:val="14"/>
          <w:szCs w:val="14"/>
        </w:rPr>
        <w:t>”</w:t>
      </w:r>
      <w:r w:rsidRPr="00FF06E9">
        <w:rPr>
          <w:rFonts w:ascii="Arial" w:hAnsi="Arial" w:cs="Arial"/>
          <w:b/>
          <w:sz w:val="14"/>
          <w:szCs w:val="14"/>
        </w:rPr>
        <w:t>…</w:t>
      </w:r>
    </w:p>
  </w:footnote>
  <w:footnote w:id="32">
    <w:p w:rsidR="00CD2998" w:rsidRPr="00CA3CF6" w:rsidRDefault="00CD2998" w:rsidP="00B120D5">
      <w:pPr>
        <w:pStyle w:val="Textonotapie"/>
        <w:jc w:val="both"/>
        <w:rPr>
          <w:rFonts w:ascii="Arial" w:hAnsi="Arial" w:cs="Arial"/>
          <w:sz w:val="14"/>
          <w:szCs w:val="14"/>
        </w:rPr>
      </w:pPr>
      <w:r>
        <w:rPr>
          <w:rStyle w:val="Refdenotaalpie"/>
        </w:rPr>
        <w:t>138</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80,</w:t>
      </w:r>
      <w:r>
        <w:rPr>
          <w:rFonts w:ascii="Arial" w:hAnsi="Arial" w:cs="Arial"/>
          <w:sz w:val="14"/>
          <w:szCs w:val="14"/>
        </w:rPr>
        <w:t xml:space="preserve"> </w:t>
      </w:r>
      <w:r w:rsidRPr="00CA3CF6">
        <w:rPr>
          <w:rFonts w:ascii="Arial" w:hAnsi="Arial" w:cs="Arial"/>
          <w:sz w:val="14"/>
          <w:szCs w:val="14"/>
        </w:rPr>
        <w:t>fracción</w:t>
      </w:r>
      <w:r>
        <w:rPr>
          <w:rFonts w:ascii="Arial" w:hAnsi="Arial" w:cs="Arial"/>
          <w:sz w:val="14"/>
          <w:szCs w:val="14"/>
        </w:rPr>
        <w:t xml:space="preserve"> </w:t>
      </w:r>
      <w:r w:rsidRPr="00CA3CF6">
        <w:rPr>
          <w:rFonts w:ascii="Arial" w:hAnsi="Arial" w:cs="Arial"/>
          <w:sz w:val="14"/>
          <w:szCs w:val="14"/>
        </w:rPr>
        <w:t>III</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Ley Federal"/>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Ley</w:t>
        </w:r>
        <w:r>
          <w:rPr>
            <w:rFonts w:ascii="Arial" w:hAnsi="Arial" w:cs="Arial"/>
            <w:sz w:val="14"/>
            <w:szCs w:val="14"/>
          </w:rPr>
          <w:t xml:space="preserve"> </w:t>
        </w:r>
        <w:r w:rsidRPr="00CA3CF6">
          <w:rPr>
            <w:rFonts w:ascii="Arial" w:hAnsi="Arial" w:cs="Arial"/>
            <w:sz w:val="14"/>
            <w:szCs w:val="14"/>
          </w:rPr>
          <w:t>Federal</w:t>
        </w:r>
      </w:smartTag>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Presupuesto</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Responsabilidad</w:t>
      </w:r>
      <w:r>
        <w:rPr>
          <w:rFonts w:ascii="Arial" w:hAnsi="Arial" w:cs="Arial"/>
          <w:sz w:val="14"/>
          <w:szCs w:val="14"/>
        </w:rPr>
        <w:t xml:space="preserve"> </w:t>
      </w:r>
      <w:r w:rsidRPr="00CA3CF6">
        <w:rPr>
          <w:rFonts w:ascii="Arial" w:hAnsi="Arial" w:cs="Arial"/>
          <w:sz w:val="14"/>
          <w:szCs w:val="14"/>
        </w:rPr>
        <w:t>Hacendaria</w:t>
      </w:r>
      <w:r>
        <w:rPr>
          <w:rFonts w:ascii="Arial" w:hAnsi="Arial" w:cs="Arial"/>
          <w:sz w:val="14"/>
          <w:szCs w:val="14"/>
        </w:rPr>
        <w:t xml:space="preserve"> </w:t>
      </w:r>
      <w:r w:rsidRPr="00CA3CF6">
        <w:rPr>
          <w:rFonts w:ascii="Arial" w:hAnsi="Arial" w:cs="Arial"/>
          <w:sz w:val="14"/>
          <w:szCs w:val="14"/>
        </w:rPr>
        <w:t>lista</w:t>
      </w:r>
      <w:r>
        <w:rPr>
          <w:rFonts w:ascii="Arial" w:hAnsi="Arial" w:cs="Arial"/>
          <w:sz w:val="14"/>
          <w:szCs w:val="14"/>
        </w:rPr>
        <w:t xml:space="preserve"> </w:t>
      </w:r>
      <w:r w:rsidRPr="00CA3CF6">
        <w:rPr>
          <w:rFonts w:ascii="Arial" w:hAnsi="Arial" w:cs="Arial"/>
          <w:sz w:val="14"/>
          <w:szCs w:val="14"/>
        </w:rPr>
        <w:t>las</w:t>
      </w:r>
      <w:r>
        <w:rPr>
          <w:rFonts w:ascii="Arial" w:hAnsi="Arial" w:cs="Arial"/>
          <w:sz w:val="14"/>
          <w:szCs w:val="14"/>
        </w:rPr>
        <w:t xml:space="preserve"> </w:t>
      </w:r>
      <w:r w:rsidRPr="00CA3CF6">
        <w:rPr>
          <w:rFonts w:ascii="Arial" w:hAnsi="Arial" w:cs="Arial"/>
          <w:sz w:val="14"/>
          <w:szCs w:val="14"/>
        </w:rPr>
        <w:t>señaladas</w:t>
      </w:r>
      <w:r>
        <w:rPr>
          <w:rFonts w:ascii="Arial" w:hAnsi="Arial" w:cs="Arial"/>
          <w:sz w:val="14"/>
          <w:szCs w:val="14"/>
        </w:rPr>
        <w:t xml:space="preserve"> </w:t>
      </w:r>
      <w:r w:rsidRPr="00CA3CF6">
        <w:rPr>
          <w:rFonts w:ascii="Arial" w:hAnsi="Arial" w:cs="Arial"/>
          <w:sz w:val="14"/>
          <w:szCs w:val="14"/>
        </w:rPr>
        <w:t>entre</w:t>
      </w:r>
      <w:r>
        <w:rPr>
          <w:rFonts w:ascii="Arial" w:hAnsi="Arial" w:cs="Arial"/>
          <w:sz w:val="14"/>
          <w:szCs w:val="14"/>
        </w:rPr>
        <w:t xml:space="preserve"> </w:t>
      </w:r>
      <w:r w:rsidRPr="00CA3CF6">
        <w:rPr>
          <w:rFonts w:ascii="Arial" w:hAnsi="Arial" w:cs="Arial"/>
          <w:sz w:val="14"/>
          <w:szCs w:val="14"/>
        </w:rPr>
        <w:t>paréntesis.</w:t>
      </w:r>
    </w:p>
  </w:footnote>
  <w:footnote w:id="33">
    <w:p w:rsidR="00E159D4" w:rsidRPr="00CA3CF6" w:rsidRDefault="00E159D4" w:rsidP="00B120D5">
      <w:pPr>
        <w:jc w:val="both"/>
        <w:rPr>
          <w:rFonts w:ascii="Arial" w:hAnsi="Arial" w:cs="Arial"/>
          <w:sz w:val="14"/>
          <w:szCs w:val="14"/>
        </w:rPr>
      </w:pPr>
      <w:r>
        <w:rPr>
          <w:rStyle w:val="Refdenotaalpie"/>
          <w:rFonts w:ascii="Calibri" w:hAnsi="Calibri" w:cs="Calibri"/>
          <w:sz w:val="20"/>
          <w:szCs w:val="20"/>
          <w:lang w:val="es-MX" w:eastAsia="es-MX"/>
        </w:rPr>
        <w:t>139</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4,</w:t>
      </w:r>
      <w:r>
        <w:rPr>
          <w:rFonts w:ascii="Arial" w:hAnsi="Arial" w:cs="Arial"/>
          <w:sz w:val="14"/>
          <w:szCs w:val="14"/>
        </w:rPr>
        <w:t xml:space="preserve"> </w:t>
      </w:r>
      <w:r w:rsidRPr="00CA3CF6">
        <w:rPr>
          <w:rFonts w:ascii="Arial" w:hAnsi="Arial" w:cs="Arial"/>
          <w:sz w:val="14"/>
          <w:szCs w:val="14"/>
        </w:rPr>
        <w:t>fracción</w:t>
      </w:r>
      <w:r>
        <w:rPr>
          <w:rFonts w:ascii="Arial" w:hAnsi="Arial" w:cs="Arial"/>
          <w:sz w:val="14"/>
          <w:szCs w:val="14"/>
        </w:rPr>
        <w:t xml:space="preserve"> </w:t>
      </w:r>
      <w:r w:rsidRPr="00CA3CF6">
        <w:rPr>
          <w:rFonts w:ascii="Arial" w:hAnsi="Arial" w:cs="Arial"/>
          <w:sz w:val="14"/>
          <w:szCs w:val="14"/>
        </w:rPr>
        <w:t>X</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Ley Federal"/>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Ley</w:t>
        </w:r>
        <w:r>
          <w:rPr>
            <w:rFonts w:ascii="Arial" w:hAnsi="Arial" w:cs="Arial"/>
            <w:sz w:val="14"/>
            <w:szCs w:val="14"/>
          </w:rPr>
          <w:t xml:space="preserve"> </w:t>
        </w:r>
        <w:r w:rsidRPr="00CA3CF6">
          <w:rPr>
            <w:rFonts w:ascii="Arial" w:hAnsi="Arial" w:cs="Arial"/>
            <w:sz w:val="14"/>
            <w:szCs w:val="14"/>
          </w:rPr>
          <w:t>Federal</w:t>
        </w:r>
      </w:smartTag>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Archivos</w:t>
      </w:r>
      <w:r>
        <w:rPr>
          <w:rFonts w:ascii="Arial" w:hAnsi="Arial" w:cs="Arial"/>
          <w:sz w:val="14"/>
          <w:szCs w:val="14"/>
        </w:rPr>
        <w:t xml:space="preserve"> </w:t>
      </w:r>
      <w:r w:rsidRPr="00CA3CF6">
        <w:rPr>
          <w:rFonts w:ascii="Arial" w:hAnsi="Arial" w:cs="Arial"/>
          <w:sz w:val="14"/>
          <w:szCs w:val="14"/>
        </w:rPr>
        <w:t>define</w:t>
      </w:r>
      <w:r>
        <w:rPr>
          <w:rFonts w:ascii="Arial" w:hAnsi="Arial" w:cs="Arial"/>
          <w:sz w:val="14"/>
          <w:szCs w:val="14"/>
        </w:rPr>
        <w:t xml:space="preserve"> </w:t>
      </w:r>
      <w:r w:rsidRPr="00CA3CF6">
        <w:rPr>
          <w:rFonts w:ascii="Arial" w:hAnsi="Arial" w:cs="Arial"/>
          <w:sz w:val="14"/>
          <w:szCs w:val="14"/>
        </w:rPr>
        <w:t>catálogo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disposición</w:t>
      </w:r>
      <w:r>
        <w:rPr>
          <w:rFonts w:ascii="Arial" w:hAnsi="Arial" w:cs="Arial"/>
          <w:sz w:val="14"/>
          <w:szCs w:val="14"/>
        </w:rPr>
        <w:t xml:space="preserve"> </w:t>
      </w:r>
      <w:r w:rsidRPr="00CA3CF6">
        <w:rPr>
          <w:rFonts w:ascii="Arial" w:hAnsi="Arial" w:cs="Arial"/>
          <w:sz w:val="14"/>
          <w:szCs w:val="14"/>
        </w:rPr>
        <w:t>documental</w:t>
      </w:r>
      <w:r>
        <w:rPr>
          <w:rFonts w:ascii="Arial" w:hAnsi="Arial" w:cs="Arial"/>
          <w:sz w:val="14"/>
          <w:szCs w:val="14"/>
        </w:rPr>
        <w:t xml:space="preserve"> </w:t>
      </w:r>
      <w:r w:rsidRPr="00CA3CF6">
        <w:rPr>
          <w:rFonts w:ascii="Arial" w:hAnsi="Arial" w:cs="Arial"/>
          <w:sz w:val="14"/>
          <w:szCs w:val="14"/>
        </w:rPr>
        <w:t>como:</w:t>
      </w:r>
      <w:r>
        <w:rPr>
          <w:rFonts w:ascii="Arial" w:hAnsi="Arial" w:cs="Arial"/>
          <w:sz w:val="14"/>
          <w:szCs w:val="14"/>
        </w:rPr>
        <w:t xml:space="preserve"> </w:t>
      </w:r>
      <w:r w:rsidRPr="00CA3CF6">
        <w:rPr>
          <w:rFonts w:ascii="Arial" w:hAnsi="Arial" w:cs="Arial"/>
          <w:sz w:val="14"/>
          <w:szCs w:val="14"/>
        </w:rPr>
        <w:t>Registro</w:t>
      </w:r>
      <w:r>
        <w:rPr>
          <w:rFonts w:ascii="Arial" w:hAnsi="Arial" w:cs="Arial"/>
          <w:sz w:val="14"/>
          <w:szCs w:val="14"/>
        </w:rPr>
        <w:t xml:space="preserve"> </w:t>
      </w:r>
      <w:r w:rsidRPr="00CA3CF6">
        <w:rPr>
          <w:rFonts w:ascii="Arial" w:hAnsi="Arial" w:cs="Arial"/>
          <w:sz w:val="14"/>
          <w:szCs w:val="14"/>
        </w:rPr>
        <w:t>general</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sistemático</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establece</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valores</w:t>
      </w:r>
      <w:r>
        <w:rPr>
          <w:rFonts w:ascii="Arial" w:hAnsi="Arial" w:cs="Arial"/>
          <w:sz w:val="14"/>
          <w:szCs w:val="14"/>
        </w:rPr>
        <w:t xml:space="preserve"> </w:t>
      </w:r>
      <w:r w:rsidRPr="00CA3CF6">
        <w:rPr>
          <w:rFonts w:ascii="Arial" w:hAnsi="Arial" w:cs="Arial"/>
          <w:sz w:val="14"/>
          <w:szCs w:val="14"/>
        </w:rPr>
        <w:t>documentales,</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plazos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conservación,</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vigencia</w:t>
      </w:r>
      <w:r>
        <w:rPr>
          <w:rFonts w:ascii="Arial" w:hAnsi="Arial" w:cs="Arial"/>
          <w:sz w:val="14"/>
          <w:szCs w:val="14"/>
        </w:rPr>
        <w:t xml:space="preserve"> </w:t>
      </w:r>
      <w:r w:rsidRPr="00CA3CF6">
        <w:rPr>
          <w:rFonts w:ascii="Arial" w:hAnsi="Arial" w:cs="Arial"/>
          <w:sz w:val="14"/>
          <w:szCs w:val="14"/>
        </w:rPr>
        <w:t>documental,</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clasificación</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reserva</w:t>
      </w:r>
      <w:r>
        <w:rPr>
          <w:rFonts w:ascii="Arial" w:hAnsi="Arial" w:cs="Arial"/>
          <w:sz w:val="14"/>
          <w:szCs w:val="14"/>
        </w:rPr>
        <w:t xml:space="preserve"> </w:t>
      </w:r>
      <w:r w:rsidRPr="00CA3CF6">
        <w:rPr>
          <w:rFonts w:ascii="Arial" w:hAnsi="Arial" w:cs="Arial"/>
          <w:sz w:val="14"/>
          <w:szCs w:val="14"/>
        </w:rPr>
        <w:t>o</w:t>
      </w:r>
      <w:r>
        <w:rPr>
          <w:rFonts w:ascii="Arial" w:hAnsi="Arial" w:cs="Arial"/>
          <w:sz w:val="14"/>
          <w:szCs w:val="14"/>
        </w:rPr>
        <w:t xml:space="preserve"> </w:t>
      </w:r>
      <w:r w:rsidRPr="00CA3CF6">
        <w:rPr>
          <w:rFonts w:ascii="Arial" w:hAnsi="Arial" w:cs="Arial"/>
          <w:sz w:val="14"/>
          <w:szCs w:val="14"/>
        </w:rPr>
        <w:t>confidencialidad</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destino</w:t>
      </w:r>
      <w:r>
        <w:rPr>
          <w:rFonts w:ascii="Arial" w:hAnsi="Arial" w:cs="Arial"/>
          <w:sz w:val="14"/>
          <w:szCs w:val="14"/>
        </w:rPr>
        <w:t xml:space="preserve"> </w:t>
      </w:r>
      <w:r w:rsidRPr="00CA3CF6">
        <w:rPr>
          <w:rFonts w:ascii="Arial" w:hAnsi="Arial" w:cs="Arial"/>
          <w:sz w:val="14"/>
          <w:szCs w:val="14"/>
        </w:rPr>
        <w:t>final.</w:t>
      </w:r>
    </w:p>
  </w:footnote>
  <w:footnote w:id="34">
    <w:p w:rsidR="00E159D4" w:rsidRPr="00CA3CF6" w:rsidRDefault="00E159D4" w:rsidP="00B120D5">
      <w:pPr>
        <w:jc w:val="both"/>
        <w:rPr>
          <w:rFonts w:ascii="Arial" w:hAnsi="Arial" w:cs="Arial"/>
          <w:sz w:val="14"/>
          <w:szCs w:val="14"/>
        </w:rPr>
      </w:pPr>
      <w:r>
        <w:rPr>
          <w:rStyle w:val="Refdenotaalpie"/>
          <w:rFonts w:ascii="Calibri" w:hAnsi="Calibri" w:cs="Calibri"/>
          <w:sz w:val="20"/>
          <w:szCs w:val="20"/>
          <w:lang w:val="es-MX" w:eastAsia="es-MX"/>
        </w:rPr>
        <w:t>140</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4,</w:t>
      </w:r>
      <w:r>
        <w:rPr>
          <w:rFonts w:ascii="Arial" w:hAnsi="Arial" w:cs="Arial"/>
          <w:sz w:val="14"/>
          <w:szCs w:val="14"/>
        </w:rPr>
        <w:t xml:space="preserve"> </w:t>
      </w:r>
      <w:r w:rsidRPr="00CA3CF6">
        <w:rPr>
          <w:rFonts w:ascii="Arial" w:hAnsi="Arial" w:cs="Arial"/>
          <w:sz w:val="14"/>
          <w:szCs w:val="14"/>
        </w:rPr>
        <w:t>fracción</w:t>
      </w:r>
      <w:r>
        <w:rPr>
          <w:rFonts w:ascii="Arial" w:hAnsi="Arial" w:cs="Arial"/>
          <w:sz w:val="14"/>
          <w:szCs w:val="14"/>
        </w:rPr>
        <w:t xml:space="preserve"> </w:t>
      </w:r>
      <w:r w:rsidRPr="00CA3CF6">
        <w:rPr>
          <w:rFonts w:ascii="Arial" w:hAnsi="Arial" w:cs="Arial"/>
          <w:sz w:val="14"/>
          <w:szCs w:val="14"/>
        </w:rPr>
        <w:t>XXV</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Ley Federal"/>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Ley</w:t>
        </w:r>
        <w:r>
          <w:rPr>
            <w:rFonts w:ascii="Arial" w:hAnsi="Arial" w:cs="Arial"/>
            <w:sz w:val="14"/>
            <w:szCs w:val="14"/>
          </w:rPr>
          <w:t xml:space="preserve"> </w:t>
        </w:r>
        <w:r w:rsidRPr="00CA3CF6">
          <w:rPr>
            <w:rFonts w:ascii="Arial" w:hAnsi="Arial" w:cs="Arial"/>
            <w:sz w:val="14"/>
            <w:szCs w:val="14"/>
          </w:rPr>
          <w:t>Federal</w:t>
        </w:r>
      </w:smartTag>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Archivos</w:t>
      </w:r>
      <w:r>
        <w:rPr>
          <w:rFonts w:ascii="Arial" w:hAnsi="Arial" w:cs="Arial"/>
          <w:sz w:val="14"/>
          <w:szCs w:val="14"/>
        </w:rPr>
        <w:t xml:space="preserve"> </w:t>
      </w:r>
      <w:r w:rsidRPr="00CA3CF6">
        <w:rPr>
          <w:rFonts w:ascii="Arial" w:hAnsi="Arial" w:cs="Arial"/>
          <w:sz w:val="14"/>
          <w:szCs w:val="14"/>
        </w:rPr>
        <w:t>define</w:t>
      </w:r>
      <w:r>
        <w:rPr>
          <w:rFonts w:ascii="Arial" w:hAnsi="Arial" w:cs="Arial"/>
          <w:sz w:val="14"/>
          <w:szCs w:val="14"/>
        </w:rPr>
        <w:t xml:space="preserve"> </w:t>
      </w:r>
      <w:r w:rsidRPr="00CA3CF6">
        <w:rPr>
          <w:rFonts w:ascii="Arial" w:hAnsi="Arial" w:cs="Arial"/>
          <w:sz w:val="14"/>
          <w:szCs w:val="14"/>
        </w:rPr>
        <w:t>guía</w:t>
      </w:r>
      <w:r>
        <w:rPr>
          <w:rFonts w:ascii="Arial" w:hAnsi="Arial" w:cs="Arial"/>
          <w:sz w:val="14"/>
          <w:szCs w:val="14"/>
        </w:rPr>
        <w:t xml:space="preserve"> </w:t>
      </w:r>
      <w:r w:rsidRPr="00CA3CF6">
        <w:rPr>
          <w:rFonts w:ascii="Arial" w:hAnsi="Arial" w:cs="Arial"/>
          <w:sz w:val="14"/>
          <w:szCs w:val="14"/>
        </w:rPr>
        <w:t>simple</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archivo</w:t>
      </w:r>
      <w:r>
        <w:rPr>
          <w:rFonts w:ascii="Arial" w:hAnsi="Arial" w:cs="Arial"/>
          <w:sz w:val="14"/>
          <w:szCs w:val="14"/>
        </w:rPr>
        <w:t xml:space="preserve"> </w:t>
      </w:r>
      <w:r w:rsidRPr="00CA3CF6">
        <w:rPr>
          <w:rFonts w:ascii="Arial" w:hAnsi="Arial" w:cs="Arial"/>
          <w:sz w:val="14"/>
          <w:szCs w:val="14"/>
        </w:rPr>
        <w:t>como:</w:t>
      </w:r>
      <w:r>
        <w:rPr>
          <w:rFonts w:ascii="Arial" w:hAnsi="Arial" w:cs="Arial"/>
          <w:sz w:val="14"/>
          <w:szCs w:val="14"/>
        </w:rPr>
        <w:t xml:space="preserve"> </w:t>
      </w:r>
      <w:r w:rsidRPr="00CA3CF6">
        <w:rPr>
          <w:rFonts w:ascii="Arial" w:hAnsi="Arial" w:cs="Arial"/>
          <w:sz w:val="14"/>
          <w:szCs w:val="14"/>
        </w:rPr>
        <w:t>Esquema</w:t>
      </w:r>
      <w:r>
        <w:rPr>
          <w:rFonts w:ascii="Arial" w:hAnsi="Arial" w:cs="Arial"/>
          <w:sz w:val="14"/>
          <w:szCs w:val="14"/>
        </w:rPr>
        <w:t xml:space="preserve"> </w:t>
      </w:r>
      <w:r w:rsidRPr="00CA3CF6">
        <w:rPr>
          <w:rFonts w:ascii="Arial" w:hAnsi="Arial" w:cs="Arial"/>
          <w:sz w:val="14"/>
          <w:szCs w:val="14"/>
        </w:rPr>
        <w:t>general</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descripción</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las</w:t>
      </w:r>
      <w:r>
        <w:rPr>
          <w:rFonts w:ascii="Arial" w:hAnsi="Arial" w:cs="Arial"/>
          <w:sz w:val="14"/>
          <w:szCs w:val="14"/>
        </w:rPr>
        <w:t xml:space="preserve"> </w:t>
      </w:r>
      <w:r w:rsidRPr="00CA3CF6">
        <w:rPr>
          <w:rFonts w:ascii="Arial" w:hAnsi="Arial" w:cs="Arial"/>
          <w:sz w:val="14"/>
          <w:szCs w:val="14"/>
        </w:rPr>
        <w:t>series</w:t>
      </w:r>
      <w:r>
        <w:rPr>
          <w:rFonts w:ascii="Arial" w:hAnsi="Arial" w:cs="Arial"/>
          <w:sz w:val="14"/>
          <w:szCs w:val="14"/>
        </w:rPr>
        <w:t xml:space="preserve"> </w:t>
      </w:r>
      <w:r w:rsidRPr="00CA3CF6">
        <w:rPr>
          <w:rFonts w:ascii="Arial" w:hAnsi="Arial" w:cs="Arial"/>
          <w:sz w:val="14"/>
          <w:szCs w:val="14"/>
        </w:rPr>
        <w:t>documentales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archivos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un</w:t>
      </w:r>
      <w:r>
        <w:rPr>
          <w:rFonts w:ascii="Arial" w:hAnsi="Arial" w:cs="Arial"/>
          <w:sz w:val="14"/>
          <w:szCs w:val="14"/>
        </w:rPr>
        <w:t xml:space="preserve"> </w:t>
      </w:r>
      <w:r w:rsidRPr="00CA3CF6">
        <w:rPr>
          <w:rFonts w:ascii="Arial" w:hAnsi="Arial" w:cs="Arial"/>
          <w:sz w:val="14"/>
          <w:szCs w:val="14"/>
        </w:rPr>
        <w:t>sujeto</w:t>
      </w:r>
      <w:r>
        <w:rPr>
          <w:rFonts w:ascii="Arial" w:hAnsi="Arial" w:cs="Arial"/>
          <w:sz w:val="14"/>
          <w:szCs w:val="14"/>
        </w:rPr>
        <w:t xml:space="preserve"> </w:t>
      </w:r>
      <w:r w:rsidRPr="00CA3CF6">
        <w:rPr>
          <w:rFonts w:ascii="Arial" w:hAnsi="Arial" w:cs="Arial"/>
          <w:sz w:val="14"/>
          <w:szCs w:val="14"/>
        </w:rPr>
        <w:t>obligado,</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indica</w:t>
      </w:r>
      <w:r>
        <w:rPr>
          <w:rFonts w:ascii="Arial" w:hAnsi="Arial" w:cs="Arial"/>
          <w:sz w:val="14"/>
          <w:szCs w:val="14"/>
        </w:rPr>
        <w:t xml:space="preserve"> </w:t>
      </w:r>
      <w:r w:rsidRPr="00CA3CF6">
        <w:rPr>
          <w:rFonts w:ascii="Arial" w:hAnsi="Arial" w:cs="Arial"/>
          <w:sz w:val="14"/>
          <w:szCs w:val="14"/>
        </w:rPr>
        <w:t>sus</w:t>
      </w:r>
      <w:r>
        <w:rPr>
          <w:rFonts w:ascii="Arial" w:hAnsi="Arial" w:cs="Arial"/>
          <w:sz w:val="14"/>
          <w:szCs w:val="14"/>
        </w:rPr>
        <w:t xml:space="preserve"> </w:t>
      </w:r>
      <w:r w:rsidRPr="00CA3CF6">
        <w:rPr>
          <w:rFonts w:ascii="Arial" w:hAnsi="Arial" w:cs="Arial"/>
          <w:sz w:val="14"/>
          <w:szCs w:val="14"/>
        </w:rPr>
        <w:t>características</w:t>
      </w:r>
      <w:r>
        <w:rPr>
          <w:rFonts w:ascii="Arial" w:hAnsi="Arial" w:cs="Arial"/>
          <w:sz w:val="14"/>
          <w:szCs w:val="14"/>
        </w:rPr>
        <w:t xml:space="preserve"> </w:t>
      </w:r>
      <w:r w:rsidRPr="00CA3CF6">
        <w:rPr>
          <w:rFonts w:ascii="Arial" w:hAnsi="Arial" w:cs="Arial"/>
          <w:sz w:val="14"/>
          <w:szCs w:val="14"/>
        </w:rPr>
        <w:t>fundamentales</w:t>
      </w:r>
      <w:r>
        <w:rPr>
          <w:rFonts w:ascii="Arial" w:hAnsi="Arial" w:cs="Arial"/>
          <w:sz w:val="14"/>
          <w:szCs w:val="14"/>
        </w:rPr>
        <w:t xml:space="preserve"> </w:t>
      </w:r>
      <w:r w:rsidRPr="00CA3CF6">
        <w:rPr>
          <w:rFonts w:ascii="Arial" w:hAnsi="Arial" w:cs="Arial"/>
          <w:sz w:val="14"/>
          <w:szCs w:val="14"/>
        </w:rPr>
        <w:t>conforme</w:t>
      </w:r>
      <w:r>
        <w:rPr>
          <w:rFonts w:ascii="Arial" w:hAnsi="Arial" w:cs="Arial"/>
          <w:sz w:val="14"/>
          <w:szCs w:val="14"/>
        </w:rPr>
        <w:t xml:space="preserve"> </w:t>
      </w:r>
      <w:r w:rsidRPr="00CA3CF6">
        <w:rPr>
          <w:rFonts w:ascii="Arial" w:hAnsi="Arial" w:cs="Arial"/>
          <w:sz w:val="14"/>
          <w:szCs w:val="14"/>
        </w:rPr>
        <w:t>al</w:t>
      </w:r>
      <w:r>
        <w:rPr>
          <w:rFonts w:ascii="Arial" w:hAnsi="Arial" w:cs="Arial"/>
          <w:sz w:val="14"/>
          <w:szCs w:val="14"/>
        </w:rPr>
        <w:t xml:space="preserve"> </w:t>
      </w:r>
      <w:r w:rsidRPr="00CA3CF6">
        <w:rPr>
          <w:rFonts w:ascii="Arial" w:hAnsi="Arial" w:cs="Arial"/>
          <w:sz w:val="14"/>
          <w:szCs w:val="14"/>
        </w:rPr>
        <w:t>cuadro</w:t>
      </w:r>
      <w:r>
        <w:rPr>
          <w:rFonts w:ascii="Arial" w:hAnsi="Arial" w:cs="Arial"/>
          <w:sz w:val="14"/>
          <w:szCs w:val="14"/>
        </w:rPr>
        <w:t xml:space="preserve"> </w:t>
      </w:r>
      <w:r w:rsidRPr="00CA3CF6">
        <w:rPr>
          <w:rFonts w:ascii="Arial" w:hAnsi="Arial" w:cs="Arial"/>
          <w:sz w:val="14"/>
          <w:szCs w:val="14"/>
        </w:rPr>
        <w:t>general</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clasificación</w:t>
      </w:r>
      <w:r>
        <w:rPr>
          <w:rFonts w:ascii="Arial" w:hAnsi="Arial" w:cs="Arial"/>
          <w:sz w:val="14"/>
          <w:szCs w:val="14"/>
        </w:rPr>
        <w:t xml:space="preserve"> </w:t>
      </w:r>
      <w:r w:rsidRPr="00CA3CF6">
        <w:rPr>
          <w:rFonts w:ascii="Arial" w:hAnsi="Arial" w:cs="Arial"/>
          <w:sz w:val="14"/>
          <w:szCs w:val="14"/>
        </w:rPr>
        <w:t>archivística</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sus</w:t>
      </w:r>
      <w:r>
        <w:rPr>
          <w:rFonts w:ascii="Arial" w:hAnsi="Arial" w:cs="Arial"/>
          <w:sz w:val="14"/>
          <w:szCs w:val="14"/>
        </w:rPr>
        <w:t xml:space="preserve"> </w:t>
      </w:r>
      <w:r w:rsidRPr="00CA3CF6">
        <w:rPr>
          <w:rFonts w:ascii="Arial" w:hAnsi="Arial" w:cs="Arial"/>
          <w:sz w:val="14"/>
          <w:szCs w:val="14"/>
        </w:rPr>
        <w:t>datos</w:t>
      </w:r>
      <w:r>
        <w:rPr>
          <w:rFonts w:ascii="Arial" w:hAnsi="Arial" w:cs="Arial"/>
          <w:sz w:val="14"/>
          <w:szCs w:val="14"/>
        </w:rPr>
        <w:t xml:space="preserve"> </w:t>
      </w:r>
      <w:r w:rsidRPr="00CA3CF6">
        <w:rPr>
          <w:rFonts w:ascii="Arial" w:hAnsi="Arial" w:cs="Arial"/>
          <w:sz w:val="14"/>
          <w:szCs w:val="14"/>
        </w:rPr>
        <w:t>generales,</w:t>
      </w:r>
      <w:r>
        <w:rPr>
          <w:rFonts w:ascii="Arial" w:hAnsi="Arial" w:cs="Arial"/>
          <w:sz w:val="14"/>
          <w:szCs w:val="14"/>
        </w:rPr>
        <w:t xml:space="preserve"> </w:t>
      </w:r>
      <w:r w:rsidRPr="00CA3CF6">
        <w:rPr>
          <w:rFonts w:ascii="Arial" w:hAnsi="Arial" w:cs="Arial"/>
          <w:sz w:val="14"/>
          <w:szCs w:val="14"/>
        </w:rPr>
        <w:t>entendido</w:t>
      </w:r>
      <w:r>
        <w:rPr>
          <w:rFonts w:ascii="Arial" w:hAnsi="Arial" w:cs="Arial"/>
          <w:sz w:val="14"/>
          <w:szCs w:val="14"/>
        </w:rPr>
        <w:t xml:space="preserve"> </w:t>
      </w:r>
      <w:r w:rsidRPr="00CA3CF6">
        <w:rPr>
          <w:rFonts w:ascii="Arial" w:hAnsi="Arial" w:cs="Arial"/>
          <w:sz w:val="14"/>
          <w:szCs w:val="14"/>
        </w:rPr>
        <w:t>éste</w:t>
      </w:r>
      <w:r>
        <w:rPr>
          <w:rFonts w:ascii="Arial" w:hAnsi="Arial" w:cs="Arial"/>
          <w:sz w:val="14"/>
          <w:szCs w:val="14"/>
        </w:rPr>
        <w:t xml:space="preserve"> </w:t>
      </w:r>
      <w:r w:rsidRPr="00CA3CF6">
        <w:rPr>
          <w:rFonts w:ascii="Arial" w:hAnsi="Arial" w:cs="Arial"/>
          <w:sz w:val="14"/>
          <w:szCs w:val="14"/>
        </w:rPr>
        <w:t>como</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instrumento</w:t>
      </w:r>
      <w:r>
        <w:rPr>
          <w:rFonts w:ascii="Arial" w:hAnsi="Arial" w:cs="Arial"/>
          <w:sz w:val="14"/>
          <w:szCs w:val="14"/>
        </w:rPr>
        <w:t xml:space="preserve"> </w:t>
      </w:r>
      <w:r w:rsidRPr="00CA3CF6">
        <w:rPr>
          <w:rFonts w:ascii="Arial" w:hAnsi="Arial" w:cs="Arial"/>
          <w:sz w:val="14"/>
          <w:szCs w:val="14"/>
        </w:rPr>
        <w:t>técnico</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refleja</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estructura</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un</w:t>
      </w:r>
      <w:r>
        <w:rPr>
          <w:rFonts w:ascii="Arial" w:hAnsi="Arial" w:cs="Arial"/>
          <w:sz w:val="14"/>
          <w:szCs w:val="14"/>
        </w:rPr>
        <w:t xml:space="preserve"> </w:t>
      </w:r>
      <w:r w:rsidRPr="00CA3CF6">
        <w:rPr>
          <w:rFonts w:ascii="Arial" w:hAnsi="Arial" w:cs="Arial"/>
          <w:sz w:val="14"/>
          <w:szCs w:val="14"/>
        </w:rPr>
        <w:t>archivo</w:t>
      </w:r>
      <w:r>
        <w:rPr>
          <w:rFonts w:ascii="Arial" w:hAnsi="Arial" w:cs="Arial"/>
          <w:sz w:val="14"/>
          <w:szCs w:val="14"/>
        </w:rPr>
        <w:t xml:space="preserve"> </w:t>
      </w:r>
      <w:r w:rsidRPr="00CA3CF6">
        <w:rPr>
          <w:rFonts w:ascii="Arial" w:hAnsi="Arial" w:cs="Arial"/>
          <w:sz w:val="14"/>
          <w:szCs w:val="14"/>
        </w:rPr>
        <w:t>con</w:t>
      </w:r>
      <w:r>
        <w:rPr>
          <w:rFonts w:ascii="Arial" w:hAnsi="Arial" w:cs="Arial"/>
          <w:sz w:val="14"/>
          <w:szCs w:val="14"/>
        </w:rPr>
        <w:t xml:space="preserve"> </w:t>
      </w:r>
      <w:r w:rsidRPr="00CA3CF6">
        <w:rPr>
          <w:rFonts w:ascii="Arial" w:hAnsi="Arial" w:cs="Arial"/>
          <w:sz w:val="14"/>
          <w:szCs w:val="14"/>
        </w:rPr>
        <w:t>base</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las</w:t>
      </w:r>
      <w:r>
        <w:rPr>
          <w:rFonts w:ascii="Arial" w:hAnsi="Arial" w:cs="Arial"/>
          <w:sz w:val="14"/>
          <w:szCs w:val="14"/>
        </w:rPr>
        <w:t xml:space="preserve"> </w:t>
      </w:r>
      <w:r w:rsidRPr="00CA3CF6">
        <w:rPr>
          <w:rFonts w:ascii="Arial" w:hAnsi="Arial" w:cs="Arial"/>
          <w:sz w:val="14"/>
          <w:szCs w:val="14"/>
        </w:rPr>
        <w:t>atribuciones</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funciones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cada</w:t>
      </w:r>
      <w:r>
        <w:rPr>
          <w:rFonts w:ascii="Arial" w:hAnsi="Arial" w:cs="Arial"/>
          <w:sz w:val="14"/>
          <w:szCs w:val="14"/>
        </w:rPr>
        <w:t xml:space="preserve"> </w:t>
      </w:r>
      <w:r w:rsidRPr="00CA3CF6">
        <w:rPr>
          <w:rFonts w:ascii="Arial" w:hAnsi="Arial" w:cs="Arial"/>
          <w:sz w:val="14"/>
          <w:szCs w:val="14"/>
        </w:rPr>
        <w:t>sujeto</w:t>
      </w:r>
      <w:r>
        <w:rPr>
          <w:rFonts w:ascii="Arial" w:hAnsi="Arial" w:cs="Arial"/>
          <w:sz w:val="14"/>
          <w:szCs w:val="14"/>
        </w:rPr>
        <w:t xml:space="preserve"> </w:t>
      </w:r>
      <w:r w:rsidRPr="00CA3CF6">
        <w:rPr>
          <w:rFonts w:ascii="Arial" w:hAnsi="Arial" w:cs="Arial"/>
          <w:sz w:val="14"/>
          <w:szCs w:val="14"/>
        </w:rPr>
        <w:t>obligado</w:t>
      </w:r>
      <w:r>
        <w:rPr>
          <w:rFonts w:ascii="Arial" w:hAnsi="Arial" w:cs="Arial"/>
          <w:sz w:val="14"/>
          <w:szCs w:val="14"/>
        </w:rPr>
        <w:t xml:space="preserve"> </w:t>
      </w:r>
    </w:p>
  </w:footnote>
  <w:footnote w:id="35">
    <w:p w:rsidR="00E159D4" w:rsidRPr="00CA3CF6" w:rsidRDefault="00E159D4" w:rsidP="00B120D5">
      <w:pPr>
        <w:jc w:val="both"/>
        <w:rPr>
          <w:rFonts w:ascii="Arial" w:hAnsi="Arial" w:cs="Arial"/>
          <w:sz w:val="14"/>
          <w:szCs w:val="14"/>
        </w:rPr>
      </w:pPr>
      <w:r>
        <w:rPr>
          <w:rStyle w:val="Refdenotaalpie"/>
          <w:rFonts w:ascii="Calibri" w:hAnsi="Calibri" w:cs="Calibri"/>
          <w:sz w:val="20"/>
          <w:szCs w:val="20"/>
          <w:lang w:val="es-MX" w:eastAsia="es-MX"/>
        </w:rPr>
        <w:t>141</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deberá</w:t>
      </w:r>
      <w:r>
        <w:rPr>
          <w:rFonts w:ascii="Arial" w:hAnsi="Arial" w:cs="Arial"/>
          <w:sz w:val="14"/>
          <w:szCs w:val="14"/>
        </w:rPr>
        <w:t xml:space="preserve"> </w:t>
      </w:r>
      <w:r w:rsidRPr="00CA3CF6">
        <w:rPr>
          <w:rFonts w:ascii="Arial" w:hAnsi="Arial" w:cs="Arial"/>
          <w:sz w:val="14"/>
          <w:szCs w:val="14"/>
        </w:rPr>
        <w:t>observar</w:t>
      </w:r>
      <w:r>
        <w:rPr>
          <w:rFonts w:ascii="Arial" w:hAnsi="Arial" w:cs="Arial"/>
          <w:sz w:val="14"/>
          <w:szCs w:val="14"/>
        </w:rPr>
        <w:t xml:space="preserve"> </w:t>
      </w:r>
      <w:r w:rsidRPr="00CA3CF6">
        <w:rPr>
          <w:rFonts w:ascii="Arial" w:hAnsi="Arial" w:cs="Arial"/>
          <w:sz w:val="14"/>
          <w:szCs w:val="14"/>
        </w:rPr>
        <w:t>lo</w:t>
      </w:r>
      <w:r>
        <w:rPr>
          <w:rFonts w:ascii="Arial" w:hAnsi="Arial" w:cs="Arial"/>
          <w:sz w:val="14"/>
          <w:szCs w:val="14"/>
        </w:rPr>
        <w:t xml:space="preserve"> </w:t>
      </w:r>
      <w:r w:rsidRPr="00CA3CF6">
        <w:rPr>
          <w:rFonts w:ascii="Arial" w:hAnsi="Arial" w:cs="Arial"/>
          <w:sz w:val="14"/>
          <w:szCs w:val="14"/>
        </w:rPr>
        <w:t>establecido</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numeral</w:t>
      </w:r>
      <w:r>
        <w:rPr>
          <w:rFonts w:ascii="Arial" w:hAnsi="Arial" w:cs="Arial"/>
          <w:sz w:val="14"/>
          <w:szCs w:val="14"/>
        </w:rPr>
        <w:t xml:space="preserve"> </w:t>
      </w:r>
      <w:r w:rsidRPr="00CA3CF6">
        <w:rPr>
          <w:rFonts w:ascii="Arial" w:hAnsi="Arial" w:cs="Arial"/>
          <w:sz w:val="14"/>
          <w:szCs w:val="14"/>
        </w:rPr>
        <w:t>décimo</w:t>
      </w:r>
      <w:r>
        <w:rPr>
          <w:rFonts w:ascii="Arial" w:hAnsi="Arial" w:cs="Arial"/>
          <w:sz w:val="14"/>
          <w:szCs w:val="14"/>
        </w:rPr>
        <w:t xml:space="preserve"> </w:t>
      </w:r>
      <w:r w:rsidRPr="00CA3CF6">
        <w:rPr>
          <w:rFonts w:ascii="Arial" w:hAnsi="Arial" w:cs="Arial"/>
          <w:sz w:val="14"/>
          <w:szCs w:val="14"/>
        </w:rPr>
        <w:t>segundo,</w:t>
      </w:r>
      <w:r>
        <w:rPr>
          <w:rFonts w:ascii="Arial" w:hAnsi="Arial" w:cs="Arial"/>
          <w:sz w:val="14"/>
          <w:szCs w:val="14"/>
        </w:rPr>
        <w:t xml:space="preserve"> </w:t>
      </w:r>
      <w:r w:rsidRPr="00CA3CF6">
        <w:rPr>
          <w:rFonts w:ascii="Arial" w:hAnsi="Arial" w:cs="Arial"/>
          <w:sz w:val="14"/>
          <w:szCs w:val="14"/>
        </w:rPr>
        <w:t>fracción</w:t>
      </w:r>
      <w:r>
        <w:rPr>
          <w:rFonts w:ascii="Arial" w:hAnsi="Arial" w:cs="Arial"/>
          <w:sz w:val="14"/>
          <w:szCs w:val="14"/>
        </w:rPr>
        <w:t xml:space="preserve"> </w:t>
      </w:r>
      <w:r w:rsidRPr="00CA3CF6">
        <w:rPr>
          <w:rFonts w:ascii="Arial" w:hAnsi="Arial" w:cs="Arial"/>
          <w:sz w:val="14"/>
          <w:szCs w:val="14"/>
        </w:rPr>
        <w:t>IX</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estos</w:t>
      </w:r>
      <w:r>
        <w:rPr>
          <w:rFonts w:ascii="Arial" w:hAnsi="Arial" w:cs="Arial"/>
          <w:sz w:val="14"/>
          <w:szCs w:val="14"/>
        </w:rPr>
        <w:t xml:space="preserve"> </w:t>
      </w:r>
      <w:r w:rsidRPr="00CA3CF6">
        <w:rPr>
          <w:rFonts w:ascii="Arial" w:hAnsi="Arial" w:cs="Arial"/>
          <w:sz w:val="14"/>
          <w:szCs w:val="14"/>
        </w:rPr>
        <w:t>Lineamientos.</w:t>
      </w:r>
    </w:p>
  </w:footnote>
  <w:footnote w:id="36">
    <w:p w:rsidR="00E159D4" w:rsidRPr="00CA3CF6" w:rsidRDefault="00E159D4" w:rsidP="00B120D5">
      <w:pPr>
        <w:jc w:val="both"/>
        <w:rPr>
          <w:rFonts w:ascii="Arial" w:hAnsi="Arial" w:cs="Arial"/>
          <w:sz w:val="14"/>
          <w:szCs w:val="14"/>
        </w:rPr>
      </w:pPr>
      <w:r>
        <w:rPr>
          <w:rStyle w:val="Refdenotaalpie"/>
          <w:rFonts w:ascii="Calibri" w:hAnsi="Calibri" w:cs="Calibri"/>
          <w:sz w:val="20"/>
          <w:szCs w:val="20"/>
          <w:lang w:val="es-MX" w:eastAsia="es-MX"/>
        </w:rPr>
        <w:t>142</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conformidad</w:t>
      </w:r>
      <w:r>
        <w:rPr>
          <w:rFonts w:ascii="Arial" w:hAnsi="Arial" w:cs="Arial"/>
          <w:sz w:val="14"/>
          <w:szCs w:val="14"/>
        </w:rPr>
        <w:t xml:space="preserve"> </w:t>
      </w:r>
      <w:r w:rsidRPr="00CA3CF6">
        <w:rPr>
          <w:rFonts w:ascii="Arial" w:hAnsi="Arial" w:cs="Arial"/>
          <w:sz w:val="14"/>
          <w:szCs w:val="14"/>
        </w:rPr>
        <w:t>con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291</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Código</w:t>
      </w:r>
      <w:r>
        <w:rPr>
          <w:rFonts w:ascii="Arial" w:hAnsi="Arial" w:cs="Arial"/>
          <w:sz w:val="14"/>
          <w:szCs w:val="14"/>
        </w:rPr>
        <w:t xml:space="preserve"> </w:t>
      </w:r>
      <w:r w:rsidRPr="00CA3CF6">
        <w:rPr>
          <w:rFonts w:ascii="Arial" w:hAnsi="Arial" w:cs="Arial"/>
          <w:sz w:val="14"/>
          <w:szCs w:val="14"/>
        </w:rPr>
        <w:t>Nacional</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Procedimientos</w:t>
      </w:r>
      <w:r>
        <w:rPr>
          <w:rFonts w:ascii="Arial" w:hAnsi="Arial" w:cs="Arial"/>
          <w:sz w:val="14"/>
          <w:szCs w:val="14"/>
        </w:rPr>
        <w:t xml:space="preserve"> </w:t>
      </w:r>
      <w:r w:rsidRPr="00CA3CF6">
        <w:rPr>
          <w:rFonts w:ascii="Arial" w:hAnsi="Arial" w:cs="Arial"/>
          <w:sz w:val="14"/>
          <w:szCs w:val="14"/>
        </w:rPr>
        <w:t>Penales</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entenderá</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intervención</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comunicaciones</w:t>
      </w:r>
      <w:r>
        <w:rPr>
          <w:rFonts w:ascii="Arial" w:hAnsi="Arial" w:cs="Arial"/>
          <w:sz w:val="14"/>
          <w:szCs w:val="14"/>
        </w:rPr>
        <w:t xml:space="preserve"> </w:t>
      </w:r>
      <w:r w:rsidRPr="00CA3CF6">
        <w:rPr>
          <w:rFonts w:ascii="Arial" w:hAnsi="Arial" w:cs="Arial"/>
          <w:sz w:val="14"/>
          <w:szCs w:val="14"/>
        </w:rPr>
        <w:t>privadas</w:t>
      </w:r>
      <w:r>
        <w:rPr>
          <w:rFonts w:ascii="Arial" w:hAnsi="Arial" w:cs="Arial"/>
          <w:sz w:val="14"/>
          <w:szCs w:val="14"/>
        </w:rPr>
        <w:t xml:space="preserve"> </w:t>
      </w:r>
      <w:r w:rsidRPr="00CA3CF6">
        <w:rPr>
          <w:rFonts w:ascii="Arial" w:hAnsi="Arial" w:cs="Arial"/>
          <w:sz w:val="14"/>
          <w:szCs w:val="14"/>
        </w:rPr>
        <w:t>lo</w:t>
      </w:r>
      <w:r>
        <w:rPr>
          <w:rFonts w:ascii="Arial" w:hAnsi="Arial" w:cs="Arial"/>
          <w:sz w:val="14"/>
          <w:szCs w:val="14"/>
        </w:rPr>
        <w:t xml:space="preserve"> </w:t>
      </w:r>
      <w:r w:rsidRPr="00CA3CF6">
        <w:rPr>
          <w:rFonts w:ascii="Arial" w:hAnsi="Arial" w:cs="Arial"/>
          <w:sz w:val="14"/>
          <w:szCs w:val="14"/>
        </w:rPr>
        <w:t>siguiente:</w:t>
      </w:r>
      <w:r>
        <w:rPr>
          <w:rFonts w:ascii="Arial" w:hAnsi="Arial" w:cs="Arial"/>
          <w:sz w:val="14"/>
          <w:szCs w:val="14"/>
        </w:rPr>
        <w:t xml:space="preserve"> </w:t>
      </w:r>
      <w:r w:rsidRPr="00CA3CF6">
        <w:rPr>
          <w:rFonts w:ascii="Arial" w:hAnsi="Arial" w:cs="Arial"/>
          <w:sz w:val="14"/>
          <w:szCs w:val="14"/>
        </w:rPr>
        <w:t>“</w:t>
      </w:r>
      <w:r w:rsidRPr="00FF06E9">
        <w:rPr>
          <w:rFonts w:ascii="Arial" w:hAnsi="Arial" w:cs="Arial"/>
          <w:b/>
          <w:sz w:val="14"/>
          <w:szCs w:val="14"/>
        </w:rPr>
        <w:t>…</w:t>
      </w: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intervención</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comunicaciones</w:t>
      </w:r>
      <w:r>
        <w:rPr>
          <w:rFonts w:ascii="Arial" w:hAnsi="Arial" w:cs="Arial"/>
          <w:i/>
          <w:sz w:val="14"/>
          <w:szCs w:val="14"/>
        </w:rPr>
        <w:t xml:space="preserve"> </w:t>
      </w:r>
      <w:r w:rsidRPr="00CA3CF6">
        <w:rPr>
          <w:rFonts w:ascii="Arial" w:hAnsi="Arial" w:cs="Arial"/>
          <w:i/>
          <w:sz w:val="14"/>
          <w:szCs w:val="14"/>
        </w:rPr>
        <w:t>privadas,</w:t>
      </w:r>
      <w:r>
        <w:rPr>
          <w:rFonts w:ascii="Arial" w:hAnsi="Arial" w:cs="Arial"/>
          <w:i/>
          <w:sz w:val="14"/>
          <w:szCs w:val="14"/>
        </w:rPr>
        <w:t xml:space="preserve"> </w:t>
      </w:r>
      <w:r w:rsidRPr="00CA3CF6">
        <w:rPr>
          <w:rFonts w:ascii="Arial" w:hAnsi="Arial" w:cs="Arial"/>
          <w:i/>
          <w:sz w:val="14"/>
          <w:szCs w:val="14"/>
        </w:rPr>
        <w:t>abarca</w:t>
      </w:r>
      <w:r>
        <w:rPr>
          <w:rFonts w:ascii="Arial" w:hAnsi="Arial" w:cs="Arial"/>
          <w:i/>
          <w:sz w:val="14"/>
          <w:szCs w:val="14"/>
        </w:rPr>
        <w:t xml:space="preserve"> </w:t>
      </w:r>
      <w:r w:rsidRPr="00CA3CF6">
        <w:rPr>
          <w:rFonts w:ascii="Arial" w:hAnsi="Arial" w:cs="Arial"/>
          <w:i/>
          <w:sz w:val="14"/>
          <w:szCs w:val="14"/>
        </w:rPr>
        <w:t>todo</w:t>
      </w:r>
      <w:r>
        <w:rPr>
          <w:rFonts w:ascii="Arial" w:hAnsi="Arial" w:cs="Arial"/>
          <w:i/>
          <w:sz w:val="14"/>
          <w:szCs w:val="14"/>
        </w:rPr>
        <w:t xml:space="preserve"> </w:t>
      </w:r>
      <w:r w:rsidRPr="00CA3CF6">
        <w:rPr>
          <w:rFonts w:ascii="Arial" w:hAnsi="Arial" w:cs="Arial"/>
          <w:i/>
          <w:sz w:val="14"/>
          <w:szCs w:val="14"/>
        </w:rPr>
        <w:t>un</w:t>
      </w:r>
      <w:r>
        <w:rPr>
          <w:rFonts w:ascii="Arial" w:hAnsi="Arial" w:cs="Arial"/>
          <w:i/>
          <w:sz w:val="14"/>
          <w:szCs w:val="14"/>
        </w:rPr>
        <w:t xml:space="preserve"> </w:t>
      </w:r>
      <w:r w:rsidRPr="00CA3CF6">
        <w:rPr>
          <w:rFonts w:ascii="Arial" w:hAnsi="Arial" w:cs="Arial"/>
          <w:i/>
          <w:sz w:val="14"/>
          <w:szCs w:val="14"/>
        </w:rPr>
        <w:t>sistema</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comunicación,</w:t>
      </w:r>
      <w:r>
        <w:rPr>
          <w:rFonts w:ascii="Arial" w:hAnsi="Arial" w:cs="Arial"/>
          <w:i/>
          <w:sz w:val="14"/>
          <w:szCs w:val="14"/>
        </w:rPr>
        <w:t xml:space="preserve"> </w:t>
      </w:r>
      <w:r w:rsidRPr="00CA3CF6">
        <w:rPr>
          <w:rFonts w:ascii="Arial" w:hAnsi="Arial" w:cs="Arial"/>
          <w:i/>
          <w:sz w:val="14"/>
          <w:szCs w:val="14"/>
        </w:rPr>
        <w:t>o</w:t>
      </w:r>
      <w:r>
        <w:rPr>
          <w:rFonts w:ascii="Arial" w:hAnsi="Arial" w:cs="Arial"/>
          <w:i/>
          <w:sz w:val="14"/>
          <w:szCs w:val="14"/>
        </w:rPr>
        <w:t xml:space="preserve"> </w:t>
      </w:r>
      <w:r w:rsidRPr="00CA3CF6">
        <w:rPr>
          <w:rFonts w:ascii="Arial" w:hAnsi="Arial" w:cs="Arial"/>
          <w:i/>
          <w:sz w:val="14"/>
          <w:szCs w:val="14"/>
        </w:rPr>
        <w:t>programas</w:t>
      </w:r>
      <w:r>
        <w:rPr>
          <w:rFonts w:ascii="Arial" w:hAnsi="Arial" w:cs="Arial"/>
          <w:i/>
          <w:sz w:val="14"/>
          <w:szCs w:val="14"/>
        </w:rPr>
        <w:t xml:space="preserve"> </w:t>
      </w:r>
      <w:r w:rsidRPr="00CA3CF6">
        <w:rPr>
          <w:rFonts w:ascii="Arial" w:hAnsi="Arial" w:cs="Arial"/>
          <w:i/>
          <w:sz w:val="14"/>
          <w:szCs w:val="14"/>
        </w:rPr>
        <w:t>que</w:t>
      </w:r>
      <w:r>
        <w:rPr>
          <w:rFonts w:ascii="Arial" w:hAnsi="Arial" w:cs="Arial"/>
          <w:i/>
          <w:sz w:val="14"/>
          <w:szCs w:val="14"/>
        </w:rPr>
        <w:t xml:space="preserve"> </w:t>
      </w:r>
      <w:r w:rsidRPr="00CA3CF6">
        <w:rPr>
          <w:rFonts w:ascii="Arial" w:hAnsi="Arial" w:cs="Arial"/>
          <w:i/>
          <w:sz w:val="14"/>
          <w:szCs w:val="14"/>
        </w:rPr>
        <w:t>sean</w:t>
      </w:r>
      <w:r>
        <w:rPr>
          <w:rFonts w:ascii="Arial" w:hAnsi="Arial" w:cs="Arial"/>
          <w:i/>
          <w:sz w:val="14"/>
          <w:szCs w:val="14"/>
        </w:rPr>
        <w:t xml:space="preserve"> </w:t>
      </w:r>
      <w:r w:rsidRPr="00CA3CF6">
        <w:rPr>
          <w:rFonts w:ascii="Arial" w:hAnsi="Arial" w:cs="Arial"/>
          <w:i/>
          <w:sz w:val="14"/>
          <w:szCs w:val="14"/>
        </w:rPr>
        <w:t>fruto</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evolución</w:t>
      </w:r>
      <w:r>
        <w:rPr>
          <w:rFonts w:ascii="Arial" w:hAnsi="Arial" w:cs="Arial"/>
          <w:i/>
          <w:sz w:val="14"/>
          <w:szCs w:val="14"/>
        </w:rPr>
        <w:t xml:space="preserve"> </w:t>
      </w:r>
      <w:r w:rsidRPr="00CA3CF6">
        <w:rPr>
          <w:rFonts w:ascii="Arial" w:hAnsi="Arial" w:cs="Arial"/>
          <w:i/>
          <w:sz w:val="14"/>
          <w:szCs w:val="14"/>
        </w:rPr>
        <w:t>tecnológica,</w:t>
      </w:r>
      <w:r>
        <w:rPr>
          <w:rFonts w:ascii="Arial" w:hAnsi="Arial" w:cs="Arial"/>
          <w:i/>
          <w:sz w:val="14"/>
          <w:szCs w:val="14"/>
        </w:rPr>
        <w:t xml:space="preserve"> </w:t>
      </w:r>
      <w:r w:rsidRPr="00CA3CF6">
        <w:rPr>
          <w:rFonts w:ascii="Arial" w:hAnsi="Arial" w:cs="Arial"/>
          <w:i/>
          <w:sz w:val="14"/>
          <w:szCs w:val="14"/>
        </w:rPr>
        <w:t>que</w:t>
      </w:r>
      <w:r>
        <w:rPr>
          <w:rFonts w:ascii="Arial" w:hAnsi="Arial" w:cs="Arial"/>
          <w:i/>
          <w:sz w:val="14"/>
          <w:szCs w:val="14"/>
        </w:rPr>
        <w:t xml:space="preserve"> </w:t>
      </w:r>
      <w:r w:rsidRPr="00CA3CF6">
        <w:rPr>
          <w:rFonts w:ascii="Arial" w:hAnsi="Arial" w:cs="Arial"/>
          <w:i/>
          <w:sz w:val="14"/>
          <w:szCs w:val="14"/>
        </w:rPr>
        <w:t>permitan</w:t>
      </w:r>
      <w:r>
        <w:rPr>
          <w:rFonts w:ascii="Arial" w:hAnsi="Arial" w:cs="Arial"/>
          <w:i/>
          <w:sz w:val="14"/>
          <w:szCs w:val="14"/>
        </w:rPr>
        <w:t xml:space="preserve"> </w:t>
      </w:r>
      <w:r w:rsidRPr="00CA3CF6">
        <w:rPr>
          <w:rFonts w:ascii="Arial" w:hAnsi="Arial" w:cs="Arial"/>
          <w:i/>
          <w:sz w:val="14"/>
          <w:szCs w:val="14"/>
        </w:rPr>
        <w:t>el</w:t>
      </w:r>
      <w:r>
        <w:rPr>
          <w:rFonts w:ascii="Arial" w:hAnsi="Arial" w:cs="Arial"/>
          <w:i/>
          <w:sz w:val="14"/>
          <w:szCs w:val="14"/>
        </w:rPr>
        <w:t xml:space="preserve"> </w:t>
      </w:r>
      <w:r w:rsidRPr="00CA3CF6">
        <w:rPr>
          <w:rFonts w:ascii="Arial" w:hAnsi="Arial" w:cs="Arial"/>
          <w:i/>
          <w:sz w:val="14"/>
          <w:szCs w:val="14"/>
        </w:rPr>
        <w:t>intercambio</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datos,</w:t>
      </w:r>
      <w:r>
        <w:rPr>
          <w:rFonts w:ascii="Arial" w:hAnsi="Arial" w:cs="Arial"/>
          <w:i/>
          <w:sz w:val="14"/>
          <w:szCs w:val="14"/>
        </w:rPr>
        <w:t xml:space="preserve"> </w:t>
      </w:r>
      <w:r w:rsidRPr="00CA3CF6">
        <w:rPr>
          <w:rFonts w:ascii="Arial" w:hAnsi="Arial" w:cs="Arial"/>
          <w:i/>
          <w:sz w:val="14"/>
          <w:szCs w:val="14"/>
        </w:rPr>
        <w:t>informaciones,</w:t>
      </w:r>
      <w:r>
        <w:rPr>
          <w:rFonts w:ascii="Arial" w:hAnsi="Arial" w:cs="Arial"/>
          <w:i/>
          <w:sz w:val="14"/>
          <w:szCs w:val="14"/>
        </w:rPr>
        <w:t xml:space="preserve"> </w:t>
      </w:r>
      <w:r w:rsidRPr="00CA3CF6">
        <w:rPr>
          <w:rFonts w:ascii="Arial" w:hAnsi="Arial" w:cs="Arial"/>
          <w:i/>
          <w:sz w:val="14"/>
          <w:szCs w:val="14"/>
        </w:rPr>
        <w:t>audio,</w:t>
      </w:r>
      <w:r>
        <w:rPr>
          <w:rFonts w:ascii="Arial" w:hAnsi="Arial" w:cs="Arial"/>
          <w:i/>
          <w:sz w:val="14"/>
          <w:szCs w:val="14"/>
        </w:rPr>
        <w:t xml:space="preserve"> </w:t>
      </w:r>
      <w:r w:rsidRPr="00CA3CF6">
        <w:rPr>
          <w:rFonts w:ascii="Arial" w:hAnsi="Arial" w:cs="Arial"/>
          <w:i/>
          <w:sz w:val="14"/>
          <w:szCs w:val="14"/>
        </w:rPr>
        <w:t>video,</w:t>
      </w:r>
      <w:r>
        <w:rPr>
          <w:rFonts w:ascii="Arial" w:hAnsi="Arial" w:cs="Arial"/>
          <w:i/>
          <w:sz w:val="14"/>
          <w:szCs w:val="14"/>
        </w:rPr>
        <w:t xml:space="preserve"> </w:t>
      </w:r>
      <w:r w:rsidRPr="00CA3CF6">
        <w:rPr>
          <w:rFonts w:ascii="Arial" w:hAnsi="Arial" w:cs="Arial"/>
          <w:i/>
          <w:sz w:val="14"/>
          <w:szCs w:val="14"/>
        </w:rPr>
        <w:t>mensajes,</w:t>
      </w:r>
      <w:r>
        <w:rPr>
          <w:rFonts w:ascii="Arial" w:hAnsi="Arial" w:cs="Arial"/>
          <w:i/>
          <w:sz w:val="14"/>
          <w:szCs w:val="14"/>
        </w:rPr>
        <w:t xml:space="preserve"> </w:t>
      </w:r>
      <w:r w:rsidRPr="00CA3CF6">
        <w:rPr>
          <w:rFonts w:ascii="Arial" w:hAnsi="Arial" w:cs="Arial"/>
          <w:i/>
          <w:sz w:val="14"/>
          <w:szCs w:val="14"/>
        </w:rPr>
        <w:t>así</w:t>
      </w:r>
      <w:r>
        <w:rPr>
          <w:rFonts w:ascii="Arial" w:hAnsi="Arial" w:cs="Arial"/>
          <w:i/>
          <w:sz w:val="14"/>
          <w:szCs w:val="14"/>
        </w:rPr>
        <w:t xml:space="preserve"> </w:t>
      </w:r>
      <w:r w:rsidRPr="00CA3CF6">
        <w:rPr>
          <w:rFonts w:ascii="Arial" w:hAnsi="Arial" w:cs="Arial"/>
          <w:i/>
          <w:sz w:val="14"/>
          <w:szCs w:val="14"/>
        </w:rPr>
        <w:t>como</w:t>
      </w:r>
      <w:r>
        <w:rPr>
          <w:rFonts w:ascii="Arial" w:hAnsi="Arial" w:cs="Arial"/>
          <w:i/>
          <w:sz w:val="14"/>
          <w:szCs w:val="14"/>
        </w:rPr>
        <w:t xml:space="preserve"> </w:t>
      </w:r>
      <w:r w:rsidRPr="00CA3CF6">
        <w:rPr>
          <w:rFonts w:ascii="Arial" w:hAnsi="Arial" w:cs="Arial"/>
          <w:i/>
          <w:sz w:val="14"/>
          <w:szCs w:val="14"/>
        </w:rPr>
        <w:t>archivos</w:t>
      </w:r>
      <w:r>
        <w:rPr>
          <w:rFonts w:ascii="Arial" w:hAnsi="Arial" w:cs="Arial"/>
          <w:i/>
          <w:sz w:val="14"/>
          <w:szCs w:val="14"/>
        </w:rPr>
        <w:t xml:space="preserve"> </w:t>
      </w:r>
      <w:r w:rsidRPr="00CA3CF6">
        <w:rPr>
          <w:rFonts w:ascii="Arial" w:hAnsi="Arial" w:cs="Arial"/>
          <w:i/>
          <w:sz w:val="14"/>
          <w:szCs w:val="14"/>
        </w:rPr>
        <w:t>electrónicos,</w:t>
      </w:r>
      <w:r>
        <w:rPr>
          <w:rFonts w:ascii="Arial" w:hAnsi="Arial" w:cs="Arial"/>
          <w:i/>
          <w:sz w:val="14"/>
          <w:szCs w:val="14"/>
        </w:rPr>
        <w:t xml:space="preserve"> </w:t>
      </w:r>
      <w:r w:rsidRPr="00CA3CF6">
        <w:rPr>
          <w:rFonts w:ascii="Arial" w:hAnsi="Arial" w:cs="Arial"/>
          <w:i/>
          <w:sz w:val="14"/>
          <w:szCs w:val="14"/>
        </w:rPr>
        <w:t>que</w:t>
      </w:r>
      <w:r>
        <w:rPr>
          <w:rFonts w:ascii="Arial" w:hAnsi="Arial" w:cs="Arial"/>
          <w:i/>
          <w:sz w:val="14"/>
          <w:szCs w:val="14"/>
        </w:rPr>
        <w:t xml:space="preserve"> </w:t>
      </w:r>
      <w:r w:rsidRPr="00CA3CF6">
        <w:rPr>
          <w:rFonts w:ascii="Arial" w:hAnsi="Arial" w:cs="Arial"/>
          <w:i/>
          <w:sz w:val="14"/>
          <w:szCs w:val="14"/>
        </w:rPr>
        <w:t>graben,</w:t>
      </w:r>
      <w:r>
        <w:rPr>
          <w:rFonts w:ascii="Arial" w:hAnsi="Arial" w:cs="Arial"/>
          <w:i/>
          <w:sz w:val="14"/>
          <w:szCs w:val="14"/>
        </w:rPr>
        <w:t xml:space="preserve"> </w:t>
      </w:r>
      <w:r w:rsidRPr="00CA3CF6">
        <w:rPr>
          <w:rFonts w:ascii="Arial" w:hAnsi="Arial" w:cs="Arial"/>
          <w:i/>
          <w:sz w:val="14"/>
          <w:szCs w:val="14"/>
        </w:rPr>
        <w:t>conserven</w:t>
      </w:r>
      <w:r>
        <w:rPr>
          <w:rFonts w:ascii="Arial" w:hAnsi="Arial" w:cs="Arial"/>
          <w:i/>
          <w:sz w:val="14"/>
          <w:szCs w:val="14"/>
        </w:rPr>
        <w:t xml:space="preserve"> </w:t>
      </w:r>
      <w:r w:rsidRPr="00CA3CF6">
        <w:rPr>
          <w:rFonts w:ascii="Arial" w:hAnsi="Arial" w:cs="Arial"/>
          <w:i/>
          <w:sz w:val="14"/>
          <w:szCs w:val="14"/>
        </w:rPr>
        <w:t>el</w:t>
      </w:r>
      <w:r>
        <w:rPr>
          <w:rFonts w:ascii="Arial" w:hAnsi="Arial" w:cs="Arial"/>
          <w:i/>
          <w:sz w:val="14"/>
          <w:szCs w:val="14"/>
        </w:rPr>
        <w:t xml:space="preserve"> </w:t>
      </w:r>
      <w:r w:rsidRPr="00CA3CF6">
        <w:rPr>
          <w:rFonts w:ascii="Arial" w:hAnsi="Arial" w:cs="Arial"/>
          <w:i/>
          <w:sz w:val="14"/>
          <w:szCs w:val="14"/>
        </w:rPr>
        <w:t>contenido</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las</w:t>
      </w:r>
      <w:r>
        <w:rPr>
          <w:rFonts w:ascii="Arial" w:hAnsi="Arial" w:cs="Arial"/>
          <w:i/>
          <w:sz w:val="14"/>
          <w:szCs w:val="14"/>
        </w:rPr>
        <w:t xml:space="preserve"> </w:t>
      </w:r>
      <w:r w:rsidRPr="00CA3CF6">
        <w:rPr>
          <w:rFonts w:ascii="Arial" w:hAnsi="Arial" w:cs="Arial"/>
          <w:i/>
          <w:sz w:val="14"/>
          <w:szCs w:val="14"/>
        </w:rPr>
        <w:t>conversaciones</w:t>
      </w:r>
      <w:r>
        <w:rPr>
          <w:rFonts w:ascii="Arial" w:hAnsi="Arial" w:cs="Arial"/>
          <w:i/>
          <w:sz w:val="14"/>
          <w:szCs w:val="14"/>
        </w:rPr>
        <w:t xml:space="preserve"> </w:t>
      </w:r>
      <w:r w:rsidRPr="00CA3CF6">
        <w:rPr>
          <w:rFonts w:ascii="Arial" w:hAnsi="Arial" w:cs="Arial"/>
          <w:i/>
          <w:sz w:val="14"/>
          <w:szCs w:val="14"/>
        </w:rPr>
        <w:t>o</w:t>
      </w:r>
      <w:r>
        <w:rPr>
          <w:rFonts w:ascii="Arial" w:hAnsi="Arial" w:cs="Arial"/>
          <w:i/>
          <w:sz w:val="14"/>
          <w:szCs w:val="14"/>
        </w:rPr>
        <w:t xml:space="preserve"> </w:t>
      </w:r>
      <w:r w:rsidRPr="00CA3CF6">
        <w:rPr>
          <w:rFonts w:ascii="Arial" w:hAnsi="Arial" w:cs="Arial"/>
          <w:i/>
          <w:sz w:val="14"/>
          <w:szCs w:val="14"/>
        </w:rPr>
        <w:t>registren</w:t>
      </w:r>
      <w:r>
        <w:rPr>
          <w:rFonts w:ascii="Arial" w:hAnsi="Arial" w:cs="Arial"/>
          <w:i/>
          <w:sz w:val="14"/>
          <w:szCs w:val="14"/>
        </w:rPr>
        <w:t xml:space="preserve"> </w:t>
      </w:r>
      <w:r w:rsidRPr="00CA3CF6">
        <w:rPr>
          <w:rFonts w:ascii="Arial" w:hAnsi="Arial" w:cs="Arial"/>
          <w:i/>
          <w:sz w:val="14"/>
          <w:szCs w:val="14"/>
        </w:rPr>
        <w:t>datos</w:t>
      </w:r>
      <w:r>
        <w:rPr>
          <w:rFonts w:ascii="Arial" w:hAnsi="Arial" w:cs="Arial"/>
          <w:i/>
          <w:sz w:val="14"/>
          <w:szCs w:val="14"/>
        </w:rPr>
        <w:t xml:space="preserve"> </w:t>
      </w:r>
      <w:r w:rsidRPr="00CA3CF6">
        <w:rPr>
          <w:rFonts w:ascii="Arial" w:hAnsi="Arial" w:cs="Arial"/>
          <w:i/>
          <w:sz w:val="14"/>
          <w:szCs w:val="14"/>
        </w:rPr>
        <w:t>que</w:t>
      </w:r>
      <w:r>
        <w:rPr>
          <w:rFonts w:ascii="Arial" w:hAnsi="Arial" w:cs="Arial"/>
          <w:i/>
          <w:sz w:val="14"/>
          <w:szCs w:val="14"/>
        </w:rPr>
        <w:t xml:space="preserve"> </w:t>
      </w:r>
      <w:r w:rsidRPr="00CA3CF6">
        <w:rPr>
          <w:rFonts w:ascii="Arial" w:hAnsi="Arial" w:cs="Arial"/>
          <w:i/>
          <w:sz w:val="14"/>
          <w:szCs w:val="14"/>
        </w:rPr>
        <w:t>identifiquen</w:t>
      </w:r>
      <w:r>
        <w:rPr>
          <w:rFonts w:ascii="Arial" w:hAnsi="Arial" w:cs="Arial"/>
          <w:i/>
          <w:sz w:val="14"/>
          <w:szCs w:val="14"/>
        </w:rPr>
        <w:t xml:space="preserve"> </w:t>
      </w: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comunicación,</w:t>
      </w:r>
      <w:r>
        <w:rPr>
          <w:rFonts w:ascii="Arial" w:hAnsi="Arial" w:cs="Arial"/>
          <w:i/>
          <w:sz w:val="14"/>
          <w:szCs w:val="14"/>
        </w:rPr>
        <w:t xml:space="preserve"> </w:t>
      </w:r>
      <w:r w:rsidRPr="00CA3CF6">
        <w:rPr>
          <w:rFonts w:ascii="Arial" w:hAnsi="Arial" w:cs="Arial"/>
          <w:i/>
          <w:sz w:val="14"/>
          <w:szCs w:val="14"/>
        </w:rPr>
        <w:t>las</w:t>
      </w:r>
      <w:r>
        <w:rPr>
          <w:rFonts w:ascii="Arial" w:hAnsi="Arial" w:cs="Arial"/>
          <w:i/>
          <w:sz w:val="14"/>
          <w:szCs w:val="14"/>
        </w:rPr>
        <w:t xml:space="preserve"> </w:t>
      </w:r>
      <w:r w:rsidRPr="00CA3CF6">
        <w:rPr>
          <w:rFonts w:ascii="Arial" w:hAnsi="Arial" w:cs="Arial"/>
          <w:i/>
          <w:sz w:val="14"/>
          <w:szCs w:val="14"/>
        </w:rPr>
        <w:t>cuales</w:t>
      </w:r>
      <w:r>
        <w:rPr>
          <w:rFonts w:ascii="Arial" w:hAnsi="Arial" w:cs="Arial"/>
          <w:i/>
          <w:sz w:val="14"/>
          <w:szCs w:val="14"/>
        </w:rPr>
        <w:t xml:space="preserve"> </w:t>
      </w:r>
      <w:r w:rsidRPr="00CA3CF6">
        <w:rPr>
          <w:rFonts w:ascii="Arial" w:hAnsi="Arial" w:cs="Arial"/>
          <w:i/>
          <w:sz w:val="14"/>
          <w:szCs w:val="14"/>
        </w:rPr>
        <w:t>se</w:t>
      </w:r>
      <w:r>
        <w:rPr>
          <w:rFonts w:ascii="Arial" w:hAnsi="Arial" w:cs="Arial"/>
          <w:i/>
          <w:sz w:val="14"/>
          <w:szCs w:val="14"/>
        </w:rPr>
        <w:t xml:space="preserve"> </w:t>
      </w:r>
      <w:r w:rsidRPr="00CA3CF6">
        <w:rPr>
          <w:rFonts w:ascii="Arial" w:hAnsi="Arial" w:cs="Arial"/>
          <w:i/>
          <w:sz w:val="14"/>
          <w:szCs w:val="14"/>
        </w:rPr>
        <w:t>pueden</w:t>
      </w:r>
      <w:r>
        <w:rPr>
          <w:rFonts w:ascii="Arial" w:hAnsi="Arial" w:cs="Arial"/>
          <w:i/>
          <w:sz w:val="14"/>
          <w:szCs w:val="14"/>
        </w:rPr>
        <w:t xml:space="preserve"> </w:t>
      </w:r>
      <w:r w:rsidRPr="00CA3CF6">
        <w:rPr>
          <w:rFonts w:ascii="Arial" w:hAnsi="Arial" w:cs="Arial"/>
          <w:i/>
          <w:sz w:val="14"/>
          <w:szCs w:val="14"/>
        </w:rPr>
        <w:t>presentar</w:t>
      </w:r>
      <w:r>
        <w:rPr>
          <w:rFonts w:ascii="Arial" w:hAnsi="Arial" w:cs="Arial"/>
          <w:i/>
          <w:sz w:val="14"/>
          <w:szCs w:val="14"/>
        </w:rPr>
        <w:t xml:space="preserve"> </w:t>
      </w:r>
      <w:r w:rsidRPr="00CA3CF6">
        <w:rPr>
          <w:rFonts w:ascii="Arial" w:hAnsi="Arial" w:cs="Arial"/>
          <w:i/>
          <w:sz w:val="14"/>
          <w:szCs w:val="14"/>
        </w:rPr>
        <w:t>en</w:t>
      </w:r>
      <w:r>
        <w:rPr>
          <w:rFonts w:ascii="Arial" w:hAnsi="Arial" w:cs="Arial"/>
          <w:i/>
          <w:sz w:val="14"/>
          <w:szCs w:val="14"/>
        </w:rPr>
        <w:t xml:space="preserve"> </w:t>
      </w:r>
      <w:r w:rsidRPr="00CA3CF6">
        <w:rPr>
          <w:rFonts w:ascii="Arial" w:hAnsi="Arial" w:cs="Arial"/>
          <w:i/>
          <w:sz w:val="14"/>
          <w:szCs w:val="14"/>
        </w:rPr>
        <w:t>tiempo</w:t>
      </w:r>
      <w:r>
        <w:rPr>
          <w:rFonts w:ascii="Arial" w:hAnsi="Arial" w:cs="Arial"/>
          <w:i/>
          <w:sz w:val="14"/>
          <w:szCs w:val="14"/>
        </w:rPr>
        <w:t xml:space="preserve"> </w:t>
      </w:r>
      <w:r w:rsidRPr="00CA3CF6">
        <w:rPr>
          <w:rFonts w:ascii="Arial" w:hAnsi="Arial" w:cs="Arial"/>
          <w:i/>
          <w:sz w:val="14"/>
          <w:szCs w:val="14"/>
        </w:rPr>
        <w:t>real</w:t>
      </w:r>
      <w:r>
        <w:rPr>
          <w:rFonts w:ascii="Arial" w:hAnsi="Arial" w:cs="Arial"/>
          <w:i/>
          <w:sz w:val="14"/>
          <w:szCs w:val="14"/>
        </w:rPr>
        <w:t xml:space="preserve"> </w:t>
      </w:r>
      <w:r w:rsidRPr="00CA3CF6">
        <w:rPr>
          <w:rFonts w:ascii="Arial" w:hAnsi="Arial" w:cs="Arial"/>
          <w:i/>
          <w:sz w:val="14"/>
          <w:szCs w:val="14"/>
        </w:rPr>
        <w:t>o</w:t>
      </w:r>
      <w:r>
        <w:rPr>
          <w:rFonts w:ascii="Arial" w:hAnsi="Arial" w:cs="Arial"/>
          <w:i/>
          <w:sz w:val="14"/>
          <w:szCs w:val="14"/>
        </w:rPr>
        <w:t xml:space="preserve"> </w:t>
      </w:r>
      <w:r w:rsidRPr="00CA3CF6">
        <w:rPr>
          <w:rFonts w:ascii="Arial" w:hAnsi="Arial" w:cs="Arial"/>
          <w:i/>
          <w:sz w:val="14"/>
          <w:szCs w:val="14"/>
        </w:rPr>
        <w:t>con</w:t>
      </w:r>
      <w:r>
        <w:rPr>
          <w:rFonts w:ascii="Arial" w:hAnsi="Arial" w:cs="Arial"/>
          <w:i/>
          <w:sz w:val="14"/>
          <w:szCs w:val="14"/>
        </w:rPr>
        <w:t xml:space="preserve"> </w:t>
      </w:r>
      <w:r w:rsidRPr="00CA3CF6">
        <w:rPr>
          <w:rFonts w:ascii="Arial" w:hAnsi="Arial" w:cs="Arial"/>
          <w:i/>
          <w:sz w:val="14"/>
          <w:szCs w:val="14"/>
        </w:rPr>
        <w:t>posterioridad</w:t>
      </w:r>
      <w:r>
        <w:rPr>
          <w:rFonts w:ascii="Arial" w:hAnsi="Arial" w:cs="Arial"/>
          <w:i/>
          <w:sz w:val="14"/>
          <w:szCs w:val="14"/>
        </w:rPr>
        <w:t xml:space="preserve"> </w:t>
      </w:r>
      <w:r w:rsidRPr="00CA3CF6">
        <w:rPr>
          <w:rFonts w:ascii="Arial" w:hAnsi="Arial" w:cs="Arial"/>
          <w:i/>
          <w:sz w:val="14"/>
          <w:szCs w:val="14"/>
        </w:rPr>
        <w:t>al</w:t>
      </w:r>
      <w:r>
        <w:rPr>
          <w:rFonts w:ascii="Arial" w:hAnsi="Arial" w:cs="Arial"/>
          <w:i/>
          <w:sz w:val="14"/>
          <w:szCs w:val="14"/>
        </w:rPr>
        <w:t xml:space="preserve"> </w:t>
      </w:r>
      <w:r w:rsidRPr="00CA3CF6">
        <w:rPr>
          <w:rFonts w:ascii="Arial" w:hAnsi="Arial" w:cs="Arial"/>
          <w:i/>
          <w:sz w:val="14"/>
          <w:szCs w:val="14"/>
        </w:rPr>
        <w:t>momento</w:t>
      </w:r>
      <w:r>
        <w:rPr>
          <w:rFonts w:ascii="Arial" w:hAnsi="Arial" w:cs="Arial"/>
          <w:i/>
          <w:sz w:val="14"/>
          <w:szCs w:val="14"/>
        </w:rPr>
        <w:t xml:space="preserve"> </w:t>
      </w:r>
      <w:r w:rsidRPr="00CA3CF6">
        <w:rPr>
          <w:rFonts w:ascii="Arial" w:hAnsi="Arial" w:cs="Arial"/>
          <w:i/>
          <w:sz w:val="14"/>
          <w:szCs w:val="14"/>
        </w:rPr>
        <w:t>en</w:t>
      </w:r>
      <w:r>
        <w:rPr>
          <w:rFonts w:ascii="Arial" w:hAnsi="Arial" w:cs="Arial"/>
          <w:i/>
          <w:sz w:val="14"/>
          <w:szCs w:val="14"/>
        </w:rPr>
        <w:t xml:space="preserve"> </w:t>
      </w:r>
      <w:r w:rsidRPr="00CA3CF6">
        <w:rPr>
          <w:rFonts w:ascii="Arial" w:hAnsi="Arial" w:cs="Arial"/>
          <w:i/>
          <w:sz w:val="14"/>
          <w:szCs w:val="14"/>
        </w:rPr>
        <w:t>que</w:t>
      </w:r>
      <w:r>
        <w:rPr>
          <w:rFonts w:ascii="Arial" w:hAnsi="Arial" w:cs="Arial"/>
          <w:i/>
          <w:sz w:val="14"/>
          <w:szCs w:val="14"/>
        </w:rPr>
        <w:t xml:space="preserve"> </w:t>
      </w:r>
      <w:r w:rsidRPr="00CA3CF6">
        <w:rPr>
          <w:rFonts w:ascii="Arial" w:hAnsi="Arial" w:cs="Arial"/>
          <w:i/>
          <w:sz w:val="14"/>
          <w:szCs w:val="14"/>
        </w:rPr>
        <w:t>se</w:t>
      </w:r>
      <w:r>
        <w:rPr>
          <w:rFonts w:ascii="Arial" w:hAnsi="Arial" w:cs="Arial"/>
          <w:i/>
          <w:sz w:val="14"/>
          <w:szCs w:val="14"/>
        </w:rPr>
        <w:t xml:space="preserve"> </w:t>
      </w:r>
      <w:r w:rsidRPr="00CA3CF6">
        <w:rPr>
          <w:rFonts w:ascii="Arial" w:hAnsi="Arial" w:cs="Arial"/>
          <w:i/>
          <w:sz w:val="14"/>
          <w:szCs w:val="14"/>
        </w:rPr>
        <w:t>produce</w:t>
      </w:r>
      <w:r>
        <w:rPr>
          <w:rFonts w:ascii="Arial" w:hAnsi="Arial" w:cs="Arial"/>
          <w:i/>
          <w:sz w:val="14"/>
          <w:szCs w:val="14"/>
        </w:rPr>
        <w:t xml:space="preserve"> </w:t>
      </w:r>
      <w:r w:rsidRPr="00CA3CF6">
        <w:rPr>
          <w:rFonts w:ascii="Arial" w:hAnsi="Arial" w:cs="Arial"/>
          <w:i/>
          <w:sz w:val="14"/>
          <w:szCs w:val="14"/>
        </w:rPr>
        <w:t>el</w:t>
      </w:r>
      <w:r>
        <w:rPr>
          <w:rFonts w:ascii="Arial" w:hAnsi="Arial" w:cs="Arial"/>
          <w:i/>
          <w:sz w:val="14"/>
          <w:szCs w:val="14"/>
        </w:rPr>
        <w:t xml:space="preserve"> </w:t>
      </w:r>
      <w:r w:rsidRPr="00CA3CF6">
        <w:rPr>
          <w:rFonts w:ascii="Arial" w:hAnsi="Arial" w:cs="Arial"/>
          <w:i/>
          <w:sz w:val="14"/>
          <w:szCs w:val="14"/>
        </w:rPr>
        <w:t>proceso</w:t>
      </w:r>
      <w:r>
        <w:rPr>
          <w:rFonts w:ascii="Arial" w:hAnsi="Arial" w:cs="Arial"/>
          <w:i/>
          <w:sz w:val="14"/>
          <w:szCs w:val="14"/>
        </w:rPr>
        <w:t xml:space="preserve"> </w:t>
      </w:r>
      <w:r w:rsidRPr="00CA3CF6">
        <w:rPr>
          <w:rFonts w:ascii="Arial" w:hAnsi="Arial" w:cs="Arial"/>
          <w:i/>
          <w:sz w:val="14"/>
          <w:szCs w:val="14"/>
        </w:rPr>
        <w:t>comunicativo.</w:t>
      </w:r>
      <w:r>
        <w:rPr>
          <w:rFonts w:ascii="Arial" w:hAnsi="Arial" w:cs="Arial"/>
          <w:i/>
          <w:sz w:val="14"/>
          <w:szCs w:val="14"/>
        </w:rPr>
        <w:t xml:space="preserve"> </w:t>
      </w: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solicitud</w:t>
      </w:r>
      <w:r>
        <w:rPr>
          <w:rFonts w:ascii="Arial" w:hAnsi="Arial" w:cs="Arial"/>
          <w:i/>
          <w:sz w:val="14"/>
          <w:szCs w:val="14"/>
        </w:rPr>
        <w:t xml:space="preserve"> </w:t>
      </w:r>
      <w:r w:rsidRPr="00CA3CF6">
        <w:rPr>
          <w:rFonts w:ascii="Arial" w:hAnsi="Arial" w:cs="Arial"/>
          <w:i/>
          <w:sz w:val="14"/>
          <w:szCs w:val="14"/>
        </w:rPr>
        <w:t>deberá</w:t>
      </w:r>
      <w:r>
        <w:rPr>
          <w:rFonts w:ascii="Arial" w:hAnsi="Arial" w:cs="Arial"/>
          <w:i/>
          <w:sz w:val="14"/>
          <w:szCs w:val="14"/>
        </w:rPr>
        <w:t xml:space="preserve"> </w:t>
      </w:r>
      <w:r w:rsidRPr="00CA3CF6">
        <w:rPr>
          <w:rFonts w:ascii="Arial" w:hAnsi="Arial" w:cs="Arial"/>
          <w:i/>
          <w:sz w:val="14"/>
          <w:szCs w:val="14"/>
        </w:rPr>
        <w:t>ser</w:t>
      </w:r>
      <w:r>
        <w:rPr>
          <w:rFonts w:ascii="Arial" w:hAnsi="Arial" w:cs="Arial"/>
          <w:i/>
          <w:sz w:val="14"/>
          <w:szCs w:val="14"/>
        </w:rPr>
        <w:t xml:space="preserve"> </w:t>
      </w:r>
      <w:r w:rsidRPr="00CA3CF6">
        <w:rPr>
          <w:rFonts w:ascii="Arial" w:hAnsi="Arial" w:cs="Arial"/>
          <w:i/>
          <w:sz w:val="14"/>
          <w:szCs w:val="14"/>
        </w:rPr>
        <w:t>resuelta</w:t>
      </w:r>
      <w:r>
        <w:rPr>
          <w:rFonts w:ascii="Arial" w:hAnsi="Arial" w:cs="Arial"/>
          <w:i/>
          <w:sz w:val="14"/>
          <w:szCs w:val="14"/>
        </w:rPr>
        <w:t xml:space="preserve"> </w:t>
      </w:r>
      <w:r w:rsidRPr="00CA3CF6">
        <w:rPr>
          <w:rFonts w:ascii="Arial" w:hAnsi="Arial" w:cs="Arial"/>
          <w:i/>
          <w:sz w:val="14"/>
          <w:szCs w:val="14"/>
        </w:rPr>
        <w:t>por</w:t>
      </w:r>
      <w:r>
        <w:rPr>
          <w:rFonts w:ascii="Arial" w:hAnsi="Arial" w:cs="Arial"/>
          <w:i/>
          <w:sz w:val="14"/>
          <w:szCs w:val="14"/>
        </w:rPr>
        <w:t xml:space="preserve"> </w:t>
      </w: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autoridad</w:t>
      </w:r>
      <w:r>
        <w:rPr>
          <w:rFonts w:ascii="Arial" w:hAnsi="Arial" w:cs="Arial"/>
          <w:i/>
          <w:sz w:val="14"/>
          <w:szCs w:val="14"/>
        </w:rPr>
        <w:t xml:space="preserve"> </w:t>
      </w:r>
      <w:r w:rsidRPr="00CA3CF6">
        <w:rPr>
          <w:rFonts w:ascii="Arial" w:hAnsi="Arial" w:cs="Arial"/>
          <w:i/>
          <w:sz w:val="14"/>
          <w:szCs w:val="14"/>
        </w:rPr>
        <w:t>judicial</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manera</w:t>
      </w:r>
      <w:r>
        <w:rPr>
          <w:rFonts w:ascii="Arial" w:hAnsi="Arial" w:cs="Arial"/>
          <w:i/>
          <w:sz w:val="14"/>
          <w:szCs w:val="14"/>
        </w:rPr>
        <w:t xml:space="preserve"> </w:t>
      </w:r>
      <w:r w:rsidRPr="00CA3CF6">
        <w:rPr>
          <w:rFonts w:ascii="Arial" w:hAnsi="Arial" w:cs="Arial"/>
          <w:i/>
          <w:sz w:val="14"/>
          <w:szCs w:val="14"/>
        </w:rPr>
        <w:t>inmediata,</w:t>
      </w:r>
      <w:r>
        <w:rPr>
          <w:rFonts w:ascii="Arial" w:hAnsi="Arial" w:cs="Arial"/>
          <w:i/>
          <w:sz w:val="14"/>
          <w:szCs w:val="14"/>
        </w:rPr>
        <w:t xml:space="preserve"> </w:t>
      </w:r>
      <w:r w:rsidRPr="00CA3CF6">
        <w:rPr>
          <w:rFonts w:ascii="Arial" w:hAnsi="Arial" w:cs="Arial"/>
          <w:i/>
          <w:sz w:val="14"/>
          <w:szCs w:val="14"/>
        </w:rPr>
        <w:t>por</w:t>
      </w:r>
      <w:r>
        <w:rPr>
          <w:rFonts w:ascii="Arial" w:hAnsi="Arial" w:cs="Arial"/>
          <w:i/>
          <w:sz w:val="14"/>
          <w:szCs w:val="14"/>
        </w:rPr>
        <w:t xml:space="preserve"> </w:t>
      </w:r>
      <w:r w:rsidRPr="00CA3CF6">
        <w:rPr>
          <w:rFonts w:ascii="Arial" w:hAnsi="Arial" w:cs="Arial"/>
          <w:i/>
          <w:sz w:val="14"/>
          <w:szCs w:val="14"/>
        </w:rPr>
        <w:t>cualquier</w:t>
      </w:r>
      <w:r>
        <w:rPr>
          <w:rFonts w:ascii="Arial" w:hAnsi="Arial" w:cs="Arial"/>
          <w:i/>
          <w:sz w:val="14"/>
          <w:szCs w:val="14"/>
        </w:rPr>
        <w:t xml:space="preserve"> </w:t>
      </w:r>
      <w:r w:rsidRPr="00CA3CF6">
        <w:rPr>
          <w:rFonts w:ascii="Arial" w:hAnsi="Arial" w:cs="Arial"/>
          <w:i/>
          <w:sz w:val="14"/>
          <w:szCs w:val="14"/>
        </w:rPr>
        <w:t>medio</w:t>
      </w:r>
      <w:r>
        <w:rPr>
          <w:rFonts w:ascii="Arial" w:hAnsi="Arial" w:cs="Arial"/>
          <w:i/>
          <w:sz w:val="14"/>
          <w:szCs w:val="14"/>
        </w:rPr>
        <w:t xml:space="preserve"> </w:t>
      </w:r>
      <w:r w:rsidRPr="00CA3CF6">
        <w:rPr>
          <w:rFonts w:ascii="Arial" w:hAnsi="Arial" w:cs="Arial"/>
          <w:i/>
          <w:sz w:val="14"/>
          <w:szCs w:val="14"/>
        </w:rPr>
        <w:t>que</w:t>
      </w:r>
      <w:r>
        <w:rPr>
          <w:rFonts w:ascii="Arial" w:hAnsi="Arial" w:cs="Arial"/>
          <w:i/>
          <w:sz w:val="14"/>
          <w:szCs w:val="14"/>
        </w:rPr>
        <w:t xml:space="preserve"> </w:t>
      </w:r>
      <w:r w:rsidRPr="00CA3CF6">
        <w:rPr>
          <w:rFonts w:ascii="Arial" w:hAnsi="Arial" w:cs="Arial"/>
          <w:i/>
          <w:sz w:val="14"/>
          <w:szCs w:val="14"/>
        </w:rPr>
        <w:t>garantice</w:t>
      </w:r>
      <w:r>
        <w:rPr>
          <w:rFonts w:ascii="Arial" w:hAnsi="Arial" w:cs="Arial"/>
          <w:i/>
          <w:sz w:val="14"/>
          <w:szCs w:val="14"/>
        </w:rPr>
        <w:t xml:space="preserve"> </w:t>
      </w:r>
      <w:r w:rsidRPr="00CA3CF6">
        <w:rPr>
          <w:rFonts w:ascii="Arial" w:hAnsi="Arial" w:cs="Arial"/>
          <w:i/>
          <w:sz w:val="14"/>
          <w:szCs w:val="14"/>
        </w:rPr>
        <w:t>su</w:t>
      </w:r>
      <w:r>
        <w:rPr>
          <w:rFonts w:ascii="Arial" w:hAnsi="Arial" w:cs="Arial"/>
          <w:i/>
          <w:sz w:val="14"/>
          <w:szCs w:val="14"/>
        </w:rPr>
        <w:t xml:space="preserve"> </w:t>
      </w:r>
      <w:r w:rsidRPr="00CA3CF6">
        <w:rPr>
          <w:rFonts w:ascii="Arial" w:hAnsi="Arial" w:cs="Arial"/>
          <w:i/>
          <w:sz w:val="14"/>
          <w:szCs w:val="14"/>
        </w:rPr>
        <w:t>autenticidad,</w:t>
      </w:r>
      <w:r>
        <w:rPr>
          <w:rFonts w:ascii="Arial" w:hAnsi="Arial" w:cs="Arial"/>
          <w:i/>
          <w:sz w:val="14"/>
          <w:szCs w:val="14"/>
        </w:rPr>
        <w:t xml:space="preserve"> </w:t>
      </w:r>
      <w:r w:rsidRPr="00CA3CF6">
        <w:rPr>
          <w:rFonts w:ascii="Arial" w:hAnsi="Arial" w:cs="Arial"/>
          <w:i/>
          <w:sz w:val="14"/>
          <w:szCs w:val="14"/>
        </w:rPr>
        <w:t>o</w:t>
      </w:r>
      <w:r>
        <w:rPr>
          <w:rFonts w:ascii="Arial" w:hAnsi="Arial" w:cs="Arial"/>
          <w:i/>
          <w:sz w:val="14"/>
          <w:szCs w:val="14"/>
        </w:rPr>
        <w:t xml:space="preserve"> </w:t>
      </w:r>
      <w:r w:rsidRPr="00CA3CF6">
        <w:rPr>
          <w:rFonts w:ascii="Arial" w:hAnsi="Arial" w:cs="Arial"/>
          <w:i/>
          <w:sz w:val="14"/>
          <w:szCs w:val="14"/>
        </w:rPr>
        <w:t>en</w:t>
      </w:r>
      <w:r>
        <w:rPr>
          <w:rFonts w:ascii="Arial" w:hAnsi="Arial" w:cs="Arial"/>
          <w:i/>
          <w:sz w:val="14"/>
          <w:szCs w:val="14"/>
        </w:rPr>
        <w:t xml:space="preserve"> </w:t>
      </w:r>
      <w:r w:rsidRPr="00CA3CF6">
        <w:rPr>
          <w:rFonts w:ascii="Arial" w:hAnsi="Arial" w:cs="Arial"/>
          <w:i/>
          <w:sz w:val="14"/>
          <w:szCs w:val="14"/>
        </w:rPr>
        <w:t>audiencia</w:t>
      </w:r>
      <w:r>
        <w:rPr>
          <w:rFonts w:ascii="Arial" w:hAnsi="Arial" w:cs="Arial"/>
          <w:i/>
          <w:sz w:val="14"/>
          <w:szCs w:val="14"/>
        </w:rPr>
        <w:t xml:space="preserve"> </w:t>
      </w:r>
      <w:r w:rsidRPr="00CA3CF6">
        <w:rPr>
          <w:rFonts w:ascii="Arial" w:hAnsi="Arial" w:cs="Arial"/>
          <w:i/>
          <w:sz w:val="14"/>
          <w:szCs w:val="14"/>
        </w:rPr>
        <w:t>privada</w:t>
      </w:r>
      <w:r>
        <w:rPr>
          <w:rFonts w:ascii="Arial" w:hAnsi="Arial" w:cs="Arial"/>
          <w:i/>
          <w:sz w:val="14"/>
          <w:szCs w:val="14"/>
        </w:rPr>
        <w:t xml:space="preserve"> </w:t>
      </w:r>
      <w:r w:rsidRPr="00CA3CF6">
        <w:rPr>
          <w:rFonts w:ascii="Arial" w:hAnsi="Arial" w:cs="Arial"/>
          <w:i/>
          <w:sz w:val="14"/>
          <w:szCs w:val="14"/>
        </w:rPr>
        <w:t>con</w:t>
      </w:r>
      <w:r>
        <w:rPr>
          <w:rFonts w:ascii="Arial" w:hAnsi="Arial" w:cs="Arial"/>
          <w:i/>
          <w:sz w:val="14"/>
          <w:szCs w:val="14"/>
        </w:rPr>
        <w:t xml:space="preserve"> </w:t>
      </w: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sola</w:t>
      </w:r>
      <w:r>
        <w:rPr>
          <w:rFonts w:ascii="Arial" w:hAnsi="Arial" w:cs="Arial"/>
          <w:i/>
          <w:sz w:val="14"/>
          <w:szCs w:val="14"/>
        </w:rPr>
        <w:t xml:space="preserve"> </w:t>
      </w:r>
      <w:r w:rsidRPr="00CA3CF6">
        <w:rPr>
          <w:rFonts w:ascii="Arial" w:hAnsi="Arial" w:cs="Arial"/>
          <w:i/>
          <w:sz w:val="14"/>
          <w:szCs w:val="14"/>
        </w:rPr>
        <w:t>comparecencia</w:t>
      </w:r>
      <w:r>
        <w:rPr>
          <w:rFonts w:ascii="Arial" w:hAnsi="Arial" w:cs="Arial"/>
          <w:i/>
          <w:sz w:val="14"/>
          <w:szCs w:val="14"/>
        </w:rPr>
        <w:t xml:space="preserve"> </w:t>
      </w:r>
      <w:r w:rsidRPr="00CA3CF6">
        <w:rPr>
          <w:rFonts w:ascii="Arial" w:hAnsi="Arial" w:cs="Arial"/>
          <w:i/>
          <w:sz w:val="14"/>
          <w:szCs w:val="14"/>
        </w:rPr>
        <w:t>del</w:t>
      </w:r>
      <w:r>
        <w:rPr>
          <w:rFonts w:ascii="Arial" w:hAnsi="Arial" w:cs="Arial"/>
          <w:i/>
          <w:sz w:val="14"/>
          <w:szCs w:val="14"/>
        </w:rPr>
        <w:t xml:space="preserve"> </w:t>
      </w:r>
      <w:r w:rsidRPr="00CA3CF6">
        <w:rPr>
          <w:rFonts w:ascii="Arial" w:hAnsi="Arial" w:cs="Arial"/>
          <w:i/>
          <w:sz w:val="14"/>
          <w:szCs w:val="14"/>
        </w:rPr>
        <w:t>Ministerio</w:t>
      </w:r>
      <w:r>
        <w:rPr>
          <w:rFonts w:ascii="Arial" w:hAnsi="Arial" w:cs="Arial"/>
          <w:i/>
          <w:sz w:val="14"/>
          <w:szCs w:val="14"/>
        </w:rPr>
        <w:t xml:space="preserve"> </w:t>
      </w:r>
      <w:r w:rsidRPr="00CA3CF6">
        <w:rPr>
          <w:rFonts w:ascii="Arial" w:hAnsi="Arial" w:cs="Arial"/>
          <w:i/>
          <w:sz w:val="14"/>
          <w:szCs w:val="14"/>
        </w:rPr>
        <w:t>Público,</w:t>
      </w:r>
      <w:r>
        <w:rPr>
          <w:rFonts w:ascii="Arial" w:hAnsi="Arial" w:cs="Arial"/>
          <w:i/>
          <w:sz w:val="14"/>
          <w:szCs w:val="14"/>
        </w:rPr>
        <w:t xml:space="preserve"> </w:t>
      </w:r>
      <w:r w:rsidRPr="00CA3CF6">
        <w:rPr>
          <w:rFonts w:ascii="Arial" w:hAnsi="Arial" w:cs="Arial"/>
          <w:i/>
          <w:sz w:val="14"/>
          <w:szCs w:val="14"/>
        </w:rPr>
        <w:t>en</w:t>
      </w:r>
      <w:r>
        <w:rPr>
          <w:rFonts w:ascii="Arial" w:hAnsi="Arial" w:cs="Arial"/>
          <w:i/>
          <w:sz w:val="14"/>
          <w:szCs w:val="14"/>
        </w:rPr>
        <w:t xml:space="preserve"> </w:t>
      </w:r>
      <w:r w:rsidRPr="00CA3CF6">
        <w:rPr>
          <w:rFonts w:ascii="Arial" w:hAnsi="Arial" w:cs="Arial"/>
          <w:i/>
          <w:sz w:val="14"/>
          <w:szCs w:val="14"/>
        </w:rPr>
        <w:t>un</w:t>
      </w:r>
      <w:r>
        <w:rPr>
          <w:rFonts w:ascii="Arial" w:hAnsi="Arial" w:cs="Arial"/>
          <w:i/>
          <w:sz w:val="14"/>
          <w:szCs w:val="14"/>
        </w:rPr>
        <w:t xml:space="preserve"> </w:t>
      </w:r>
      <w:r w:rsidRPr="00CA3CF6">
        <w:rPr>
          <w:rFonts w:ascii="Arial" w:hAnsi="Arial" w:cs="Arial"/>
          <w:i/>
          <w:sz w:val="14"/>
          <w:szCs w:val="14"/>
        </w:rPr>
        <w:t>plazo</w:t>
      </w:r>
      <w:r>
        <w:rPr>
          <w:rFonts w:ascii="Arial" w:hAnsi="Arial" w:cs="Arial"/>
          <w:i/>
          <w:sz w:val="14"/>
          <w:szCs w:val="14"/>
        </w:rPr>
        <w:t xml:space="preserve"> </w:t>
      </w:r>
      <w:r w:rsidRPr="00CA3CF6">
        <w:rPr>
          <w:rFonts w:ascii="Arial" w:hAnsi="Arial" w:cs="Arial"/>
          <w:i/>
          <w:sz w:val="14"/>
          <w:szCs w:val="14"/>
        </w:rPr>
        <w:t>que</w:t>
      </w:r>
      <w:r>
        <w:rPr>
          <w:rFonts w:ascii="Arial" w:hAnsi="Arial" w:cs="Arial"/>
          <w:i/>
          <w:sz w:val="14"/>
          <w:szCs w:val="14"/>
        </w:rPr>
        <w:t xml:space="preserve"> </w:t>
      </w:r>
      <w:r w:rsidRPr="00CA3CF6">
        <w:rPr>
          <w:rFonts w:ascii="Arial" w:hAnsi="Arial" w:cs="Arial"/>
          <w:i/>
          <w:sz w:val="14"/>
          <w:szCs w:val="14"/>
        </w:rPr>
        <w:t>no</w:t>
      </w:r>
      <w:r>
        <w:rPr>
          <w:rFonts w:ascii="Arial" w:hAnsi="Arial" w:cs="Arial"/>
          <w:i/>
          <w:sz w:val="14"/>
          <w:szCs w:val="14"/>
        </w:rPr>
        <w:t xml:space="preserve"> </w:t>
      </w:r>
      <w:r w:rsidRPr="00CA3CF6">
        <w:rPr>
          <w:rFonts w:ascii="Arial" w:hAnsi="Arial" w:cs="Arial"/>
          <w:i/>
          <w:sz w:val="14"/>
          <w:szCs w:val="14"/>
        </w:rPr>
        <w:t>exceda</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las</w:t>
      </w:r>
      <w:r>
        <w:rPr>
          <w:rFonts w:ascii="Arial" w:hAnsi="Arial" w:cs="Arial"/>
          <w:i/>
          <w:sz w:val="14"/>
          <w:szCs w:val="14"/>
        </w:rPr>
        <w:t xml:space="preserve"> </w:t>
      </w:r>
      <w:r w:rsidRPr="00CA3CF6">
        <w:rPr>
          <w:rFonts w:ascii="Arial" w:hAnsi="Arial" w:cs="Arial"/>
          <w:i/>
          <w:sz w:val="14"/>
          <w:szCs w:val="14"/>
        </w:rPr>
        <w:t>seis</w:t>
      </w:r>
      <w:r>
        <w:rPr>
          <w:rFonts w:ascii="Arial" w:hAnsi="Arial" w:cs="Arial"/>
          <w:i/>
          <w:sz w:val="14"/>
          <w:szCs w:val="14"/>
        </w:rPr>
        <w:t xml:space="preserve"> </w:t>
      </w:r>
      <w:r w:rsidRPr="00CA3CF6">
        <w:rPr>
          <w:rFonts w:ascii="Arial" w:hAnsi="Arial" w:cs="Arial"/>
          <w:i/>
          <w:sz w:val="14"/>
          <w:szCs w:val="14"/>
        </w:rPr>
        <w:t>horas</w:t>
      </w:r>
      <w:r>
        <w:rPr>
          <w:rFonts w:ascii="Arial" w:hAnsi="Arial" w:cs="Arial"/>
          <w:i/>
          <w:sz w:val="14"/>
          <w:szCs w:val="14"/>
        </w:rPr>
        <w:t xml:space="preserve"> </w:t>
      </w:r>
      <w:r w:rsidRPr="00CA3CF6">
        <w:rPr>
          <w:rFonts w:ascii="Arial" w:hAnsi="Arial" w:cs="Arial"/>
          <w:i/>
          <w:sz w:val="14"/>
          <w:szCs w:val="14"/>
        </w:rPr>
        <w:t>siguientes</w:t>
      </w:r>
      <w:r>
        <w:rPr>
          <w:rFonts w:ascii="Arial" w:hAnsi="Arial" w:cs="Arial"/>
          <w:i/>
          <w:sz w:val="14"/>
          <w:szCs w:val="14"/>
        </w:rPr>
        <w:t xml:space="preserve"> </w:t>
      </w:r>
      <w:r w:rsidRPr="00CA3CF6">
        <w:rPr>
          <w:rFonts w:ascii="Arial" w:hAnsi="Arial" w:cs="Arial"/>
          <w:i/>
          <w:sz w:val="14"/>
          <w:szCs w:val="14"/>
        </w:rPr>
        <w:t>a</w:t>
      </w:r>
      <w:r>
        <w:rPr>
          <w:rFonts w:ascii="Arial" w:hAnsi="Arial" w:cs="Arial"/>
          <w:i/>
          <w:sz w:val="14"/>
          <w:szCs w:val="14"/>
        </w:rPr>
        <w:t xml:space="preserve"> </w:t>
      </w:r>
      <w:r w:rsidRPr="00CA3CF6">
        <w:rPr>
          <w:rFonts w:ascii="Arial" w:hAnsi="Arial" w:cs="Arial"/>
          <w:i/>
          <w:sz w:val="14"/>
          <w:szCs w:val="14"/>
        </w:rPr>
        <w:t>que</w:t>
      </w:r>
      <w:r>
        <w:rPr>
          <w:rFonts w:ascii="Arial" w:hAnsi="Arial" w:cs="Arial"/>
          <w:i/>
          <w:sz w:val="14"/>
          <w:szCs w:val="14"/>
        </w:rPr>
        <w:t xml:space="preserve"> </w:t>
      </w: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haya</w:t>
      </w:r>
      <w:r>
        <w:rPr>
          <w:rFonts w:ascii="Arial" w:hAnsi="Arial" w:cs="Arial"/>
          <w:i/>
          <w:sz w:val="14"/>
          <w:szCs w:val="14"/>
        </w:rPr>
        <w:t xml:space="preserve"> </w:t>
      </w:r>
      <w:r w:rsidRPr="00CA3CF6">
        <w:rPr>
          <w:rFonts w:ascii="Arial" w:hAnsi="Arial" w:cs="Arial"/>
          <w:i/>
          <w:sz w:val="14"/>
          <w:szCs w:val="14"/>
        </w:rPr>
        <w:t>recibido</w:t>
      </w:r>
      <w:r w:rsidRPr="00FF06E9">
        <w:rPr>
          <w:rFonts w:ascii="Arial" w:hAnsi="Arial" w:cs="Arial"/>
          <w:b/>
          <w:i/>
          <w:sz w:val="14"/>
          <w:szCs w:val="14"/>
        </w:rPr>
        <w:t>…</w:t>
      </w:r>
      <w:r w:rsidRPr="00CA3CF6">
        <w:rPr>
          <w:rFonts w:ascii="Arial" w:hAnsi="Arial" w:cs="Arial"/>
          <w:i/>
          <w:sz w:val="14"/>
          <w:szCs w:val="14"/>
        </w:rPr>
        <w:t>”.</w:t>
      </w:r>
    </w:p>
  </w:footnote>
  <w:footnote w:id="37">
    <w:p w:rsidR="00E159D4" w:rsidRPr="00CA3CF6" w:rsidRDefault="00E159D4" w:rsidP="00B120D5">
      <w:pPr>
        <w:jc w:val="both"/>
        <w:rPr>
          <w:rFonts w:ascii="Arial" w:hAnsi="Arial" w:cs="Arial"/>
          <w:sz w:val="14"/>
          <w:szCs w:val="14"/>
        </w:rPr>
      </w:pPr>
      <w:r>
        <w:rPr>
          <w:rStyle w:val="Refdenotaalpie"/>
          <w:rFonts w:ascii="Calibri" w:hAnsi="Calibri" w:cs="Calibri"/>
          <w:sz w:val="20"/>
          <w:szCs w:val="20"/>
          <w:lang w:val="es-MX" w:eastAsia="es-MX"/>
        </w:rPr>
        <w:t>143</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297</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Registro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comunicaciones</w:t>
      </w:r>
      <w:r>
        <w:rPr>
          <w:rFonts w:ascii="Arial" w:hAnsi="Arial" w:cs="Arial"/>
          <w:sz w:val="14"/>
          <w:szCs w:val="14"/>
        </w:rPr>
        <w:t xml:space="preserve"> </w:t>
      </w:r>
      <w:r w:rsidRPr="00CA3CF6">
        <w:rPr>
          <w:rFonts w:ascii="Arial" w:hAnsi="Arial" w:cs="Arial"/>
          <w:sz w:val="14"/>
          <w:szCs w:val="14"/>
        </w:rPr>
        <w:t>señala:</w:t>
      </w:r>
      <w:r>
        <w:rPr>
          <w:rFonts w:ascii="Arial" w:hAnsi="Arial" w:cs="Arial"/>
          <w:sz w:val="14"/>
          <w:szCs w:val="14"/>
        </w:rPr>
        <w:t xml:space="preserve"> </w:t>
      </w:r>
      <w:r w:rsidRPr="00CA3CF6">
        <w:rPr>
          <w:rFonts w:ascii="Arial" w:hAnsi="Arial" w:cs="Arial"/>
          <w:i/>
          <w:sz w:val="14"/>
          <w:szCs w:val="14"/>
        </w:rPr>
        <w:t>“Registro</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las</w:t>
      </w:r>
      <w:r>
        <w:rPr>
          <w:rFonts w:ascii="Arial" w:hAnsi="Arial" w:cs="Arial"/>
          <w:i/>
          <w:sz w:val="14"/>
          <w:szCs w:val="14"/>
        </w:rPr>
        <w:t xml:space="preserve"> </w:t>
      </w:r>
      <w:r w:rsidRPr="00CA3CF6">
        <w:rPr>
          <w:rFonts w:ascii="Arial" w:hAnsi="Arial" w:cs="Arial"/>
          <w:i/>
          <w:sz w:val="14"/>
          <w:szCs w:val="14"/>
        </w:rPr>
        <w:t>intervenciones.</w:t>
      </w:r>
      <w:r>
        <w:rPr>
          <w:rFonts w:ascii="Arial" w:hAnsi="Arial" w:cs="Arial"/>
          <w:i/>
          <w:sz w:val="14"/>
          <w:szCs w:val="14"/>
        </w:rPr>
        <w:t xml:space="preserve"> </w:t>
      </w:r>
      <w:r w:rsidRPr="00CA3CF6">
        <w:rPr>
          <w:rFonts w:ascii="Arial" w:hAnsi="Arial" w:cs="Arial"/>
          <w:i/>
          <w:sz w:val="14"/>
          <w:szCs w:val="14"/>
        </w:rPr>
        <w:t>Las</w:t>
      </w:r>
      <w:r>
        <w:rPr>
          <w:rFonts w:ascii="Arial" w:hAnsi="Arial" w:cs="Arial"/>
          <w:i/>
          <w:sz w:val="14"/>
          <w:szCs w:val="14"/>
        </w:rPr>
        <w:t xml:space="preserve"> </w:t>
      </w:r>
      <w:r w:rsidRPr="00CA3CF6">
        <w:rPr>
          <w:rFonts w:ascii="Arial" w:hAnsi="Arial" w:cs="Arial"/>
          <w:i/>
          <w:sz w:val="14"/>
          <w:szCs w:val="14"/>
        </w:rPr>
        <w:t>intervenciones</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comunicación</w:t>
      </w:r>
      <w:r>
        <w:rPr>
          <w:rFonts w:ascii="Arial" w:hAnsi="Arial" w:cs="Arial"/>
          <w:i/>
          <w:sz w:val="14"/>
          <w:szCs w:val="14"/>
        </w:rPr>
        <w:t xml:space="preserve"> </w:t>
      </w:r>
      <w:r w:rsidRPr="00CA3CF6">
        <w:rPr>
          <w:rFonts w:ascii="Arial" w:hAnsi="Arial" w:cs="Arial"/>
          <w:i/>
          <w:sz w:val="14"/>
          <w:szCs w:val="14"/>
        </w:rPr>
        <w:t>deberán</w:t>
      </w:r>
      <w:r>
        <w:rPr>
          <w:rFonts w:ascii="Arial" w:hAnsi="Arial" w:cs="Arial"/>
          <w:i/>
          <w:sz w:val="14"/>
          <w:szCs w:val="14"/>
        </w:rPr>
        <w:t xml:space="preserve"> </w:t>
      </w:r>
      <w:r w:rsidRPr="00CA3CF6">
        <w:rPr>
          <w:rFonts w:ascii="Arial" w:hAnsi="Arial" w:cs="Arial"/>
          <w:i/>
          <w:sz w:val="14"/>
          <w:szCs w:val="14"/>
        </w:rPr>
        <w:t>ser</w:t>
      </w:r>
      <w:r>
        <w:rPr>
          <w:rFonts w:ascii="Arial" w:hAnsi="Arial" w:cs="Arial"/>
          <w:i/>
          <w:sz w:val="14"/>
          <w:szCs w:val="14"/>
        </w:rPr>
        <w:t xml:space="preserve"> </w:t>
      </w:r>
      <w:r w:rsidRPr="00CA3CF6">
        <w:rPr>
          <w:rFonts w:ascii="Arial" w:hAnsi="Arial" w:cs="Arial"/>
          <w:i/>
          <w:sz w:val="14"/>
          <w:szCs w:val="14"/>
        </w:rPr>
        <w:t>registradas</w:t>
      </w:r>
      <w:r>
        <w:rPr>
          <w:rFonts w:ascii="Arial" w:hAnsi="Arial" w:cs="Arial"/>
          <w:i/>
          <w:sz w:val="14"/>
          <w:szCs w:val="14"/>
        </w:rPr>
        <w:t xml:space="preserve"> </w:t>
      </w:r>
      <w:r w:rsidRPr="00CA3CF6">
        <w:rPr>
          <w:rFonts w:ascii="Arial" w:hAnsi="Arial" w:cs="Arial"/>
          <w:i/>
          <w:sz w:val="14"/>
          <w:szCs w:val="14"/>
        </w:rPr>
        <w:t>por</w:t>
      </w:r>
      <w:r>
        <w:rPr>
          <w:rFonts w:ascii="Arial" w:hAnsi="Arial" w:cs="Arial"/>
          <w:i/>
          <w:sz w:val="14"/>
          <w:szCs w:val="14"/>
        </w:rPr>
        <w:t xml:space="preserve"> </w:t>
      </w:r>
      <w:r w:rsidRPr="00CA3CF6">
        <w:rPr>
          <w:rFonts w:ascii="Arial" w:hAnsi="Arial" w:cs="Arial"/>
          <w:i/>
          <w:sz w:val="14"/>
          <w:szCs w:val="14"/>
        </w:rPr>
        <w:t>cualquier</w:t>
      </w:r>
      <w:r>
        <w:rPr>
          <w:rFonts w:ascii="Arial" w:hAnsi="Arial" w:cs="Arial"/>
          <w:i/>
          <w:sz w:val="14"/>
          <w:szCs w:val="14"/>
        </w:rPr>
        <w:t xml:space="preserve"> </w:t>
      </w:r>
      <w:r w:rsidRPr="00CA3CF6">
        <w:rPr>
          <w:rFonts w:ascii="Arial" w:hAnsi="Arial" w:cs="Arial"/>
          <w:i/>
          <w:sz w:val="14"/>
          <w:szCs w:val="14"/>
        </w:rPr>
        <w:t>medio</w:t>
      </w:r>
      <w:r>
        <w:rPr>
          <w:rFonts w:ascii="Arial" w:hAnsi="Arial" w:cs="Arial"/>
          <w:i/>
          <w:sz w:val="14"/>
          <w:szCs w:val="14"/>
        </w:rPr>
        <w:t xml:space="preserve"> </w:t>
      </w:r>
      <w:r w:rsidRPr="00CA3CF6">
        <w:rPr>
          <w:rFonts w:ascii="Arial" w:hAnsi="Arial" w:cs="Arial"/>
          <w:i/>
          <w:sz w:val="14"/>
          <w:szCs w:val="14"/>
        </w:rPr>
        <w:t>que</w:t>
      </w:r>
      <w:r>
        <w:rPr>
          <w:rFonts w:ascii="Arial" w:hAnsi="Arial" w:cs="Arial"/>
          <w:i/>
          <w:sz w:val="14"/>
          <w:szCs w:val="14"/>
        </w:rPr>
        <w:t xml:space="preserve"> </w:t>
      </w:r>
      <w:r w:rsidRPr="00CA3CF6">
        <w:rPr>
          <w:rFonts w:ascii="Arial" w:hAnsi="Arial" w:cs="Arial"/>
          <w:i/>
          <w:sz w:val="14"/>
          <w:szCs w:val="14"/>
        </w:rPr>
        <w:t>no</w:t>
      </w:r>
      <w:r>
        <w:rPr>
          <w:rFonts w:ascii="Arial" w:hAnsi="Arial" w:cs="Arial"/>
          <w:i/>
          <w:sz w:val="14"/>
          <w:szCs w:val="14"/>
        </w:rPr>
        <w:t xml:space="preserve"> </w:t>
      </w:r>
      <w:r w:rsidRPr="00CA3CF6">
        <w:rPr>
          <w:rFonts w:ascii="Arial" w:hAnsi="Arial" w:cs="Arial"/>
          <w:i/>
          <w:sz w:val="14"/>
          <w:szCs w:val="14"/>
        </w:rPr>
        <w:t>altere</w:t>
      </w:r>
      <w:r>
        <w:rPr>
          <w:rFonts w:ascii="Arial" w:hAnsi="Arial" w:cs="Arial"/>
          <w:i/>
          <w:sz w:val="14"/>
          <w:szCs w:val="14"/>
        </w:rPr>
        <w:t xml:space="preserve"> </w:t>
      </w: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fidelidad,</w:t>
      </w:r>
      <w:r>
        <w:rPr>
          <w:rFonts w:ascii="Arial" w:hAnsi="Arial" w:cs="Arial"/>
          <w:i/>
          <w:sz w:val="14"/>
          <w:szCs w:val="14"/>
        </w:rPr>
        <w:t xml:space="preserve"> </w:t>
      </w:r>
      <w:r w:rsidRPr="00CA3CF6">
        <w:rPr>
          <w:rFonts w:ascii="Arial" w:hAnsi="Arial" w:cs="Arial"/>
          <w:i/>
          <w:sz w:val="14"/>
          <w:szCs w:val="14"/>
        </w:rPr>
        <w:t>autenticidad</w:t>
      </w:r>
      <w:r>
        <w:rPr>
          <w:rFonts w:ascii="Arial" w:hAnsi="Arial" w:cs="Arial"/>
          <w:i/>
          <w:sz w:val="14"/>
          <w:szCs w:val="14"/>
        </w:rPr>
        <w:t xml:space="preserve"> </w:t>
      </w:r>
      <w:r w:rsidRPr="00CA3CF6">
        <w:rPr>
          <w:rFonts w:ascii="Arial" w:hAnsi="Arial" w:cs="Arial"/>
          <w:i/>
          <w:sz w:val="14"/>
          <w:szCs w:val="14"/>
        </w:rPr>
        <w:t>y</w:t>
      </w:r>
      <w:r>
        <w:rPr>
          <w:rFonts w:ascii="Arial" w:hAnsi="Arial" w:cs="Arial"/>
          <w:i/>
          <w:sz w:val="14"/>
          <w:szCs w:val="14"/>
        </w:rPr>
        <w:t xml:space="preserve"> </w:t>
      </w:r>
      <w:r w:rsidRPr="00CA3CF6">
        <w:rPr>
          <w:rFonts w:ascii="Arial" w:hAnsi="Arial" w:cs="Arial"/>
          <w:i/>
          <w:sz w:val="14"/>
          <w:szCs w:val="14"/>
        </w:rPr>
        <w:t>contenido</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las</w:t>
      </w:r>
      <w:r>
        <w:rPr>
          <w:rFonts w:ascii="Arial" w:hAnsi="Arial" w:cs="Arial"/>
          <w:i/>
          <w:sz w:val="14"/>
          <w:szCs w:val="14"/>
        </w:rPr>
        <w:t xml:space="preserve"> </w:t>
      </w:r>
      <w:r w:rsidRPr="00CA3CF6">
        <w:rPr>
          <w:rFonts w:ascii="Arial" w:hAnsi="Arial" w:cs="Arial"/>
          <w:i/>
          <w:sz w:val="14"/>
          <w:szCs w:val="14"/>
        </w:rPr>
        <w:t>mismas,</w:t>
      </w:r>
      <w:r>
        <w:rPr>
          <w:rFonts w:ascii="Arial" w:hAnsi="Arial" w:cs="Arial"/>
          <w:i/>
          <w:sz w:val="14"/>
          <w:szCs w:val="14"/>
        </w:rPr>
        <w:t xml:space="preserve"> </w:t>
      </w:r>
      <w:r w:rsidRPr="00CA3CF6">
        <w:rPr>
          <w:rFonts w:ascii="Arial" w:hAnsi="Arial" w:cs="Arial"/>
          <w:i/>
          <w:sz w:val="14"/>
          <w:szCs w:val="14"/>
        </w:rPr>
        <w:t>por</w:t>
      </w:r>
      <w:r>
        <w:rPr>
          <w:rFonts w:ascii="Arial" w:hAnsi="Arial" w:cs="Arial"/>
          <w:i/>
          <w:sz w:val="14"/>
          <w:szCs w:val="14"/>
        </w:rPr>
        <w:t xml:space="preserve"> </w:t>
      </w:r>
      <w:smartTag w:uri="urn:schemas-microsoft-com:office:smarttags" w:element="PersonName">
        <w:smartTagPr>
          <w:attr w:name="ProductID" w:val="la Polic￭a"/>
        </w:smartTagP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Policía</w:t>
        </w:r>
      </w:smartTag>
      <w:r>
        <w:rPr>
          <w:rFonts w:ascii="Arial" w:hAnsi="Arial" w:cs="Arial"/>
          <w:i/>
          <w:sz w:val="14"/>
          <w:szCs w:val="14"/>
        </w:rPr>
        <w:t xml:space="preserve"> </w:t>
      </w:r>
      <w:r w:rsidRPr="00CA3CF6">
        <w:rPr>
          <w:rFonts w:ascii="Arial" w:hAnsi="Arial" w:cs="Arial"/>
          <w:i/>
          <w:sz w:val="14"/>
          <w:szCs w:val="14"/>
        </w:rPr>
        <w:t>o</w:t>
      </w:r>
      <w:r>
        <w:rPr>
          <w:rFonts w:ascii="Arial" w:hAnsi="Arial" w:cs="Arial"/>
          <w:i/>
          <w:sz w:val="14"/>
          <w:szCs w:val="14"/>
        </w:rPr>
        <w:t xml:space="preserve"> </w:t>
      </w:r>
      <w:r w:rsidRPr="00CA3CF6">
        <w:rPr>
          <w:rFonts w:ascii="Arial" w:hAnsi="Arial" w:cs="Arial"/>
          <w:i/>
          <w:sz w:val="14"/>
          <w:szCs w:val="14"/>
        </w:rPr>
        <w:t>por</w:t>
      </w:r>
      <w:r>
        <w:rPr>
          <w:rFonts w:ascii="Arial" w:hAnsi="Arial" w:cs="Arial"/>
          <w:i/>
          <w:sz w:val="14"/>
          <w:szCs w:val="14"/>
        </w:rPr>
        <w:t xml:space="preserve"> </w:t>
      </w:r>
      <w:r w:rsidRPr="00CA3CF6">
        <w:rPr>
          <w:rFonts w:ascii="Arial" w:hAnsi="Arial" w:cs="Arial"/>
          <w:i/>
          <w:sz w:val="14"/>
          <w:szCs w:val="14"/>
        </w:rPr>
        <w:t>el</w:t>
      </w:r>
      <w:r>
        <w:rPr>
          <w:rFonts w:ascii="Arial" w:hAnsi="Arial" w:cs="Arial"/>
          <w:i/>
          <w:sz w:val="14"/>
          <w:szCs w:val="14"/>
        </w:rPr>
        <w:t xml:space="preserve"> </w:t>
      </w:r>
      <w:r w:rsidRPr="00CA3CF6">
        <w:rPr>
          <w:rFonts w:ascii="Arial" w:hAnsi="Arial" w:cs="Arial"/>
          <w:i/>
          <w:sz w:val="14"/>
          <w:szCs w:val="14"/>
        </w:rPr>
        <w:t>perito</w:t>
      </w:r>
      <w:r>
        <w:rPr>
          <w:rFonts w:ascii="Arial" w:hAnsi="Arial" w:cs="Arial"/>
          <w:i/>
          <w:sz w:val="14"/>
          <w:szCs w:val="14"/>
        </w:rPr>
        <w:t xml:space="preserve"> </w:t>
      </w:r>
      <w:r w:rsidRPr="00CA3CF6">
        <w:rPr>
          <w:rFonts w:ascii="Arial" w:hAnsi="Arial" w:cs="Arial"/>
          <w:i/>
          <w:sz w:val="14"/>
          <w:szCs w:val="14"/>
        </w:rPr>
        <w:t>que</w:t>
      </w:r>
      <w:r>
        <w:rPr>
          <w:rFonts w:ascii="Arial" w:hAnsi="Arial" w:cs="Arial"/>
          <w:i/>
          <w:sz w:val="14"/>
          <w:szCs w:val="14"/>
        </w:rPr>
        <w:t xml:space="preserve"> </w:t>
      </w:r>
      <w:r w:rsidRPr="00CA3CF6">
        <w:rPr>
          <w:rFonts w:ascii="Arial" w:hAnsi="Arial" w:cs="Arial"/>
          <w:i/>
          <w:sz w:val="14"/>
          <w:szCs w:val="14"/>
        </w:rPr>
        <w:t>intervenga,</w:t>
      </w:r>
      <w:r>
        <w:rPr>
          <w:rFonts w:ascii="Arial" w:hAnsi="Arial" w:cs="Arial"/>
          <w:i/>
          <w:sz w:val="14"/>
          <w:szCs w:val="14"/>
        </w:rPr>
        <w:t xml:space="preserve"> </w:t>
      </w:r>
      <w:r w:rsidRPr="00CA3CF6">
        <w:rPr>
          <w:rFonts w:ascii="Arial" w:hAnsi="Arial" w:cs="Arial"/>
          <w:i/>
          <w:sz w:val="14"/>
          <w:szCs w:val="14"/>
        </w:rPr>
        <w:t>a</w:t>
      </w:r>
      <w:r>
        <w:rPr>
          <w:rFonts w:ascii="Arial" w:hAnsi="Arial" w:cs="Arial"/>
          <w:i/>
          <w:sz w:val="14"/>
          <w:szCs w:val="14"/>
        </w:rPr>
        <w:t xml:space="preserve"> </w:t>
      </w:r>
      <w:r w:rsidRPr="00CA3CF6">
        <w:rPr>
          <w:rFonts w:ascii="Arial" w:hAnsi="Arial" w:cs="Arial"/>
          <w:i/>
          <w:sz w:val="14"/>
          <w:szCs w:val="14"/>
        </w:rPr>
        <w:t>efecto</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que</w:t>
      </w:r>
      <w:r>
        <w:rPr>
          <w:rFonts w:ascii="Arial" w:hAnsi="Arial" w:cs="Arial"/>
          <w:i/>
          <w:sz w:val="14"/>
          <w:szCs w:val="14"/>
        </w:rPr>
        <w:t xml:space="preserve"> </w:t>
      </w:r>
      <w:r w:rsidRPr="00CA3CF6">
        <w:rPr>
          <w:rFonts w:ascii="Arial" w:hAnsi="Arial" w:cs="Arial"/>
          <w:i/>
          <w:sz w:val="14"/>
          <w:szCs w:val="14"/>
        </w:rPr>
        <w:t>aquélla</w:t>
      </w:r>
      <w:r>
        <w:rPr>
          <w:rFonts w:ascii="Arial" w:hAnsi="Arial" w:cs="Arial"/>
          <w:i/>
          <w:sz w:val="14"/>
          <w:szCs w:val="14"/>
        </w:rPr>
        <w:t xml:space="preserve"> </w:t>
      </w:r>
      <w:r w:rsidRPr="00CA3CF6">
        <w:rPr>
          <w:rFonts w:ascii="Arial" w:hAnsi="Arial" w:cs="Arial"/>
          <w:i/>
          <w:sz w:val="14"/>
          <w:szCs w:val="14"/>
        </w:rPr>
        <w:t>pueda</w:t>
      </w:r>
      <w:r>
        <w:rPr>
          <w:rFonts w:ascii="Arial" w:hAnsi="Arial" w:cs="Arial"/>
          <w:i/>
          <w:sz w:val="14"/>
          <w:szCs w:val="14"/>
        </w:rPr>
        <w:t xml:space="preserve"> </w:t>
      </w:r>
      <w:r w:rsidRPr="00CA3CF6">
        <w:rPr>
          <w:rFonts w:ascii="Arial" w:hAnsi="Arial" w:cs="Arial"/>
          <w:i/>
          <w:sz w:val="14"/>
          <w:szCs w:val="14"/>
        </w:rPr>
        <w:t>ser</w:t>
      </w:r>
      <w:r>
        <w:rPr>
          <w:rFonts w:ascii="Arial" w:hAnsi="Arial" w:cs="Arial"/>
          <w:i/>
          <w:sz w:val="14"/>
          <w:szCs w:val="14"/>
        </w:rPr>
        <w:t xml:space="preserve"> </w:t>
      </w:r>
      <w:r w:rsidRPr="00CA3CF6">
        <w:rPr>
          <w:rFonts w:ascii="Arial" w:hAnsi="Arial" w:cs="Arial"/>
          <w:i/>
          <w:sz w:val="14"/>
          <w:szCs w:val="14"/>
        </w:rPr>
        <w:t>ofrecida</w:t>
      </w:r>
      <w:r>
        <w:rPr>
          <w:rFonts w:ascii="Arial" w:hAnsi="Arial" w:cs="Arial"/>
          <w:i/>
          <w:sz w:val="14"/>
          <w:szCs w:val="14"/>
        </w:rPr>
        <w:t xml:space="preserve"> </w:t>
      </w:r>
      <w:r w:rsidRPr="00CA3CF6">
        <w:rPr>
          <w:rFonts w:ascii="Arial" w:hAnsi="Arial" w:cs="Arial"/>
          <w:i/>
          <w:sz w:val="14"/>
          <w:szCs w:val="14"/>
        </w:rPr>
        <w:t>como</w:t>
      </w:r>
      <w:r>
        <w:rPr>
          <w:rFonts w:ascii="Arial" w:hAnsi="Arial" w:cs="Arial"/>
          <w:i/>
          <w:sz w:val="14"/>
          <w:szCs w:val="14"/>
        </w:rPr>
        <w:t xml:space="preserve"> </w:t>
      </w:r>
      <w:r w:rsidRPr="00CA3CF6">
        <w:rPr>
          <w:rFonts w:ascii="Arial" w:hAnsi="Arial" w:cs="Arial"/>
          <w:i/>
          <w:sz w:val="14"/>
          <w:szCs w:val="14"/>
        </w:rPr>
        <w:t>medio</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prueba</w:t>
      </w:r>
      <w:r>
        <w:rPr>
          <w:rFonts w:ascii="Arial" w:hAnsi="Arial" w:cs="Arial"/>
          <w:i/>
          <w:sz w:val="14"/>
          <w:szCs w:val="14"/>
        </w:rPr>
        <w:t xml:space="preserve"> </w:t>
      </w:r>
      <w:r w:rsidRPr="00CA3CF6">
        <w:rPr>
          <w:rFonts w:ascii="Arial" w:hAnsi="Arial" w:cs="Arial"/>
          <w:i/>
          <w:sz w:val="14"/>
          <w:szCs w:val="14"/>
        </w:rPr>
        <w:t>en</w:t>
      </w:r>
      <w:r>
        <w:rPr>
          <w:rFonts w:ascii="Arial" w:hAnsi="Arial" w:cs="Arial"/>
          <w:i/>
          <w:sz w:val="14"/>
          <w:szCs w:val="14"/>
        </w:rPr>
        <w:t xml:space="preserve"> </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términos</w:t>
      </w:r>
      <w:r>
        <w:rPr>
          <w:rFonts w:ascii="Arial" w:hAnsi="Arial" w:cs="Arial"/>
          <w:i/>
          <w:sz w:val="14"/>
          <w:szCs w:val="14"/>
        </w:rPr>
        <w:t xml:space="preserve"> </w:t>
      </w:r>
      <w:r w:rsidRPr="00CA3CF6">
        <w:rPr>
          <w:rFonts w:ascii="Arial" w:hAnsi="Arial" w:cs="Arial"/>
          <w:i/>
          <w:sz w:val="14"/>
          <w:szCs w:val="14"/>
        </w:rPr>
        <w:t>que</w:t>
      </w:r>
      <w:r>
        <w:rPr>
          <w:rFonts w:ascii="Arial" w:hAnsi="Arial" w:cs="Arial"/>
          <w:i/>
          <w:sz w:val="14"/>
          <w:szCs w:val="14"/>
        </w:rPr>
        <w:t xml:space="preserve"> </w:t>
      </w:r>
      <w:r w:rsidRPr="00CA3CF6">
        <w:rPr>
          <w:rFonts w:ascii="Arial" w:hAnsi="Arial" w:cs="Arial"/>
          <w:i/>
          <w:sz w:val="14"/>
          <w:szCs w:val="14"/>
        </w:rPr>
        <w:t>señala</w:t>
      </w:r>
      <w:r>
        <w:rPr>
          <w:rFonts w:ascii="Arial" w:hAnsi="Arial" w:cs="Arial"/>
          <w:i/>
          <w:sz w:val="14"/>
          <w:szCs w:val="14"/>
        </w:rPr>
        <w:t xml:space="preserve"> </w:t>
      </w:r>
      <w:r w:rsidRPr="00CA3CF6">
        <w:rPr>
          <w:rFonts w:ascii="Arial" w:hAnsi="Arial" w:cs="Arial"/>
          <w:i/>
          <w:sz w:val="14"/>
          <w:szCs w:val="14"/>
        </w:rPr>
        <w:t>este</w:t>
      </w:r>
      <w:r>
        <w:rPr>
          <w:rFonts w:ascii="Arial" w:hAnsi="Arial" w:cs="Arial"/>
          <w:i/>
          <w:sz w:val="14"/>
          <w:szCs w:val="14"/>
        </w:rPr>
        <w:t xml:space="preserve"> </w:t>
      </w:r>
      <w:r w:rsidRPr="00CA3CF6">
        <w:rPr>
          <w:rFonts w:ascii="Arial" w:hAnsi="Arial" w:cs="Arial"/>
          <w:i/>
          <w:sz w:val="14"/>
          <w:szCs w:val="14"/>
        </w:rPr>
        <w:t>Código.”</w:t>
      </w:r>
    </w:p>
  </w:footnote>
  <w:footnote w:id="38">
    <w:p w:rsidR="00E159D4" w:rsidRPr="00CA3CF6" w:rsidRDefault="00E159D4" w:rsidP="00B120D5">
      <w:pPr>
        <w:jc w:val="both"/>
        <w:rPr>
          <w:rFonts w:ascii="Arial" w:hAnsi="Arial" w:cs="Arial"/>
          <w:sz w:val="14"/>
          <w:szCs w:val="14"/>
        </w:rPr>
      </w:pPr>
      <w:r>
        <w:rPr>
          <w:rStyle w:val="Refdenotaalpie"/>
          <w:rFonts w:ascii="Calibri" w:hAnsi="Calibri" w:cs="Calibri"/>
          <w:sz w:val="20"/>
          <w:szCs w:val="20"/>
          <w:lang w:val="es-MX" w:eastAsia="es-MX"/>
        </w:rPr>
        <w:t>144</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303</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Código</w:t>
      </w:r>
      <w:r>
        <w:rPr>
          <w:rFonts w:ascii="Arial" w:hAnsi="Arial" w:cs="Arial"/>
          <w:sz w:val="14"/>
          <w:szCs w:val="14"/>
        </w:rPr>
        <w:t xml:space="preserve"> </w:t>
      </w:r>
      <w:r w:rsidRPr="00CA3CF6">
        <w:rPr>
          <w:rFonts w:ascii="Arial" w:hAnsi="Arial" w:cs="Arial"/>
          <w:sz w:val="14"/>
          <w:szCs w:val="14"/>
        </w:rPr>
        <w:t>Nacional</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Procedimientos</w:t>
      </w:r>
      <w:r>
        <w:rPr>
          <w:rFonts w:ascii="Arial" w:hAnsi="Arial" w:cs="Arial"/>
          <w:sz w:val="14"/>
          <w:szCs w:val="14"/>
        </w:rPr>
        <w:t xml:space="preserve"> </w:t>
      </w:r>
      <w:r w:rsidRPr="00CA3CF6">
        <w:rPr>
          <w:rFonts w:ascii="Arial" w:hAnsi="Arial" w:cs="Arial"/>
          <w:sz w:val="14"/>
          <w:szCs w:val="14"/>
        </w:rPr>
        <w:t>Penales</w:t>
      </w:r>
      <w:r>
        <w:rPr>
          <w:rFonts w:ascii="Arial" w:hAnsi="Arial" w:cs="Arial"/>
          <w:sz w:val="14"/>
          <w:szCs w:val="14"/>
        </w:rPr>
        <w:t xml:space="preserve"> </w:t>
      </w:r>
      <w:r w:rsidRPr="00CA3CF6">
        <w:rPr>
          <w:rFonts w:ascii="Arial" w:hAnsi="Arial" w:cs="Arial"/>
          <w:sz w:val="14"/>
          <w:szCs w:val="14"/>
        </w:rPr>
        <w:t>establece</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i/>
          <w:sz w:val="14"/>
          <w:szCs w:val="14"/>
        </w:rPr>
        <w:t>“Cuando</w:t>
      </w:r>
      <w:r>
        <w:rPr>
          <w:rFonts w:ascii="Arial" w:hAnsi="Arial" w:cs="Arial"/>
          <w:i/>
          <w:sz w:val="14"/>
          <w:szCs w:val="14"/>
        </w:rPr>
        <w:t xml:space="preserve"> </w:t>
      </w:r>
      <w:r w:rsidRPr="00CA3CF6">
        <w:rPr>
          <w:rFonts w:ascii="Arial" w:hAnsi="Arial" w:cs="Arial"/>
          <w:i/>
          <w:sz w:val="14"/>
          <w:szCs w:val="14"/>
        </w:rPr>
        <w:t>exista</w:t>
      </w:r>
      <w:r>
        <w:rPr>
          <w:rFonts w:ascii="Arial" w:hAnsi="Arial" w:cs="Arial"/>
          <w:i/>
          <w:sz w:val="14"/>
          <w:szCs w:val="14"/>
        </w:rPr>
        <w:t xml:space="preserve"> </w:t>
      </w:r>
      <w:r w:rsidRPr="00CA3CF6">
        <w:rPr>
          <w:rFonts w:ascii="Arial" w:hAnsi="Arial" w:cs="Arial"/>
          <w:i/>
          <w:sz w:val="14"/>
          <w:szCs w:val="14"/>
        </w:rPr>
        <w:t>denuncia</w:t>
      </w:r>
      <w:r>
        <w:rPr>
          <w:rFonts w:ascii="Arial" w:hAnsi="Arial" w:cs="Arial"/>
          <w:i/>
          <w:sz w:val="14"/>
          <w:szCs w:val="14"/>
        </w:rPr>
        <w:t xml:space="preserve"> </w:t>
      </w:r>
      <w:r w:rsidRPr="00CA3CF6">
        <w:rPr>
          <w:rFonts w:ascii="Arial" w:hAnsi="Arial" w:cs="Arial"/>
          <w:i/>
          <w:sz w:val="14"/>
          <w:szCs w:val="14"/>
        </w:rPr>
        <w:t>o</w:t>
      </w:r>
      <w:r>
        <w:rPr>
          <w:rFonts w:ascii="Arial" w:hAnsi="Arial" w:cs="Arial"/>
          <w:i/>
          <w:sz w:val="14"/>
          <w:szCs w:val="14"/>
        </w:rPr>
        <w:t xml:space="preserve"> </w:t>
      </w:r>
      <w:r w:rsidRPr="00CA3CF6">
        <w:rPr>
          <w:rFonts w:ascii="Arial" w:hAnsi="Arial" w:cs="Arial"/>
          <w:i/>
          <w:sz w:val="14"/>
          <w:szCs w:val="14"/>
        </w:rPr>
        <w:t>querella,</w:t>
      </w:r>
      <w:r>
        <w:rPr>
          <w:rFonts w:ascii="Arial" w:hAnsi="Arial" w:cs="Arial"/>
          <w:i/>
          <w:sz w:val="14"/>
          <w:szCs w:val="14"/>
        </w:rPr>
        <w:t xml:space="preserve"> </w:t>
      </w:r>
      <w:r w:rsidRPr="00CA3CF6">
        <w:rPr>
          <w:rFonts w:ascii="Arial" w:hAnsi="Arial" w:cs="Arial"/>
          <w:i/>
          <w:sz w:val="14"/>
          <w:szCs w:val="14"/>
        </w:rPr>
        <w:t>y</w:t>
      </w:r>
      <w:r>
        <w:rPr>
          <w:rFonts w:ascii="Arial" w:hAnsi="Arial" w:cs="Arial"/>
          <w:i/>
          <w:sz w:val="14"/>
          <w:szCs w:val="14"/>
        </w:rPr>
        <w:t xml:space="preserve"> </w:t>
      </w:r>
      <w:r w:rsidRPr="00CA3CF6">
        <w:rPr>
          <w:rFonts w:ascii="Arial" w:hAnsi="Arial" w:cs="Arial"/>
          <w:i/>
          <w:sz w:val="14"/>
          <w:szCs w:val="14"/>
        </w:rPr>
        <w:t>bajo</w:t>
      </w:r>
      <w:r>
        <w:rPr>
          <w:rFonts w:ascii="Arial" w:hAnsi="Arial" w:cs="Arial"/>
          <w:i/>
          <w:sz w:val="14"/>
          <w:szCs w:val="14"/>
        </w:rPr>
        <w:t xml:space="preserve"> </w:t>
      </w:r>
      <w:r w:rsidRPr="00CA3CF6">
        <w:rPr>
          <w:rFonts w:ascii="Arial" w:hAnsi="Arial" w:cs="Arial"/>
          <w:i/>
          <w:sz w:val="14"/>
          <w:szCs w:val="14"/>
        </w:rPr>
        <w:t>su</w:t>
      </w:r>
      <w:r>
        <w:rPr>
          <w:rFonts w:ascii="Arial" w:hAnsi="Arial" w:cs="Arial"/>
          <w:i/>
          <w:sz w:val="14"/>
          <w:szCs w:val="14"/>
        </w:rPr>
        <w:t xml:space="preserve"> </w:t>
      </w:r>
      <w:r w:rsidRPr="00CA3CF6">
        <w:rPr>
          <w:rFonts w:ascii="Arial" w:hAnsi="Arial" w:cs="Arial"/>
          <w:i/>
          <w:sz w:val="14"/>
          <w:szCs w:val="14"/>
        </w:rPr>
        <w:t>más</w:t>
      </w:r>
      <w:r>
        <w:rPr>
          <w:rFonts w:ascii="Arial" w:hAnsi="Arial" w:cs="Arial"/>
          <w:i/>
          <w:sz w:val="14"/>
          <w:szCs w:val="14"/>
        </w:rPr>
        <w:t xml:space="preserve"> </w:t>
      </w:r>
      <w:r w:rsidRPr="00CA3CF6">
        <w:rPr>
          <w:rFonts w:ascii="Arial" w:hAnsi="Arial" w:cs="Arial"/>
          <w:i/>
          <w:sz w:val="14"/>
          <w:szCs w:val="14"/>
        </w:rPr>
        <w:t>estricta</w:t>
      </w:r>
      <w:r>
        <w:rPr>
          <w:rFonts w:ascii="Arial" w:hAnsi="Arial" w:cs="Arial"/>
          <w:i/>
          <w:sz w:val="14"/>
          <w:szCs w:val="14"/>
        </w:rPr>
        <w:t xml:space="preserve"> </w:t>
      </w:r>
      <w:r w:rsidRPr="00CA3CF6">
        <w:rPr>
          <w:rFonts w:ascii="Arial" w:hAnsi="Arial" w:cs="Arial"/>
          <w:i/>
          <w:sz w:val="14"/>
          <w:szCs w:val="14"/>
        </w:rPr>
        <w:t>responsabilidad,</w:t>
      </w:r>
      <w:r>
        <w:rPr>
          <w:rFonts w:ascii="Arial" w:hAnsi="Arial" w:cs="Arial"/>
          <w:i/>
          <w:sz w:val="14"/>
          <w:szCs w:val="14"/>
        </w:rPr>
        <w:t xml:space="preserve"> </w:t>
      </w:r>
      <w:r w:rsidRPr="00CA3CF6">
        <w:rPr>
          <w:rFonts w:ascii="Arial" w:hAnsi="Arial" w:cs="Arial"/>
          <w:i/>
          <w:sz w:val="14"/>
          <w:szCs w:val="14"/>
        </w:rPr>
        <w:t>el</w:t>
      </w:r>
      <w:r>
        <w:rPr>
          <w:rFonts w:ascii="Arial" w:hAnsi="Arial" w:cs="Arial"/>
          <w:i/>
          <w:sz w:val="14"/>
          <w:szCs w:val="14"/>
        </w:rPr>
        <w:t xml:space="preserve"> </w:t>
      </w:r>
      <w:r w:rsidRPr="00CA3CF6">
        <w:rPr>
          <w:rFonts w:ascii="Arial" w:hAnsi="Arial" w:cs="Arial"/>
          <w:i/>
          <w:sz w:val="14"/>
          <w:szCs w:val="14"/>
        </w:rPr>
        <w:t>Procurador,</w:t>
      </w:r>
      <w:r>
        <w:rPr>
          <w:rFonts w:ascii="Arial" w:hAnsi="Arial" w:cs="Arial"/>
          <w:i/>
          <w:sz w:val="14"/>
          <w:szCs w:val="14"/>
        </w:rPr>
        <w:t xml:space="preserve"> </w:t>
      </w:r>
      <w:r w:rsidRPr="00CA3CF6">
        <w:rPr>
          <w:rFonts w:ascii="Arial" w:hAnsi="Arial" w:cs="Arial"/>
          <w:i/>
          <w:sz w:val="14"/>
          <w:szCs w:val="14"/>
        </w:rPr>
        <w:t>o</w:t>
      </w:r>
      <w:r>
        <w:rPr>
          <w:rFonts w:ascii="Arial" w:hAnsi="Arial" w:cs="Arial"/>
          <w:i/>
          <w:sz w:val="14"/>
          <w:szCs w:val="14"/>
        </w:rPr>
        <w:t xml:space="preserve"> </w:t>
      </w:r>
      <w:r w:rsidRPr="00CA3CF6">
        <w:rPr>
          <w:rFonts w:ascii="Arial" w:hAnsi="Arial" w:cs="Arial"/>
          <w:i/>
          <w:sz w:val="14"/>
          <w:szCs w:val="14"/>
        </w:rPr>
        <w:t>el</w:t>
      </w:r>
      <w:r>
        <w:rPr>
          <w:rFonts w:ascii="Arial" w:hAnsi="Arial" w:cs="Arial"/>
          <w:i/>
          <w:sz w:val="14"/>
          <w:szCs w:val="14"/>
        </w:rPr>
        <w:t xml:space="preserve"> </w:t>
      </w:r>
      <w:r w:rsidRPr="00CA3CF6">
        <w:rPr>
          <w:rFonts w:ascii="Arial" w:hAnsi="Arial" w:cs="Arial"/>
          <w:i/>
          <w:sz w:val="14"/>
          <w:szCs w:val="14"/>
        </w:rPr>
        <w:t>servidor</w:t>
      </w:r>
      <w:r>
        <w:rPr>
          <w:rFonts w:ascii="Arial" w:hAnsi="Arial" w:cs="Arial"/>
          <w:i/>
          <w:sz w:val="14"/>
          <w:szCs w:val="14"/>
        </w:rPr>
        <w:t xml:space="preserve"> </w:t>
      </w:r>
      <w:r w:rsidRPr="00CA3CF6">
        <w:rPr>
          <w:rFonts w:ascii="Arial" w:hAnsi="Arial" w:cs="Arial"/>
          <w:i/>
          <w:sz w:val="14"/>
          <w:szCs w:val="14"/>
        </w:rPr>
        <w:t>público</w:t>
      </w:r>
      <w:r>
        <w:rPr>
          <w:rFonts w:ascii="Arial" w:hAnsi="Arial" w:cs="Arial"/>
          <w:i/>
          <w:sz w:val="14"/>
          <w:szCs w:val="14"/>
        </w:rPr>
        <w:t xml:space="preserve"> </w:t>
      </w:r>
      <w:r w:rsidRPr="00CA3CF6">
        <w:rPr>
          <w:rFonts w:ascii="Arial" w:hAnsi="Arial" w:cs="Arial"/>
          <w:i/>
          <w:sz w:val="14"/>
          <w:szCs w:val="14"/>
        </w:rPr>
        <w:t>en</w:t>
      </w:r>
      <w:r>
        <w:rPr>
          <w:rFonts w:ascii="Arial" w:hAnsi="Arial" w:cs="Arial"/>
          <w:i/>
          <w:sz w:val="14"/>
          <w:szCs w:val="14"/>
        </w:rPr>
        <w:t xml:space="preserve"> </w:t>
      </w:r>
      <w:r w:rsidRPr="00CA3CF6">
        <w:rPr>
          <w:rFonts w:ascii="Arial" w:hAnsi="Arial" w:cs="Arial"/>
          <w:i/>
          <w:sz w:val="14"/>
          <w:szCs w:val="14"/>
        </w:rPr>
        <w:t>quien</w:t>
      </w:r>
      <w:r>
        <w:rPr>
          <w:rFonts w:ascii="Arial" w:hAnsi="Arial" w:cs="Arial"/>
          <w:i/>
          <w:sz w:val="14"/>
          <w:szCs w:val="14"/>
        </w:rPr>
        <w:t xml:space="preserve"> </w:t>
      </w:r>
      <w:r w:rsidRPr="00CA3CF6">
        <w:rPr>
          <w:rFonts w:ascii="Arial" w:hAnsi="Arial" w:cs="Arial"/>
          <w:i/>
          <w:sz w:val="14"/>
          <w:szCs w:val="14"/>
        </w:rPr>
        <w:t>se</w:t>
      </w:r>
      <w:r>
        <w:rPr>
          <w:rFonts w:ascii="Arial" w:hAnsi="Arial" w:cs="Arial"/>
          <w:i/>
          <w:sz w:val="14"/>
          <w:szCs w:val="14"/>
        </w:rPr>
        <w:t xml:space="preserve"> </w:t>
      </w:r>
      <w:r w:rsidRPr="00CA3CF6">
        <w:rPr>
          <w:rFonts w:ascii="Arial" w:hAnsi="Arial" w:cs="Arial"/>
          <w:i/>
          <w:sz w:val="14"/>
          <w:szCs w:val="14"/>
        </w:rPr>
        <w:t>delegue</w:t>
      </w:r>
      <w:r>
        <w:rPr>
          <w:rFonts w:ascii="Arial" w:hAnsi="Arial" w:cs="Arial"/>
          <w:i/>
          <w:sz w:val="14"/>
          <w:szCs w:val="14"/>
        </w:rPr>
        <w:t xml:space="preserve"> </w:t>
      </w: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facultad,</w:t>
      </w:r>
      <w:r>
        <w:rPr>
          <w:rFonts w:ascii="Arial" w:hAnsi="Arial" w:cs="Arial"/>
          <w:i/>
          <w:sz w:val="14"/>
          <w:szCs w:val="14"/>
        </w:rPr>
        <w:t xml:space="preserve"> </w:t>
      </w:r>
      <w:r w:rsidRPr="00CA3CF6">
        <w:rPr>
          <w:rFonts w:ascii="Arial" w:hAnsi="Arial" w:cs="Arial"/>
          <w:i/>
          <w:sz w:val="14"/>
          <w:szCs w:val="14"/>
        </w:rPr>
        <w:t>solicitará</w:t>
      </w:r>
      <w:r>
        <w:rPr>
          <w:rFonts w:ascii="Arial" w:hAnsi="Arial" w:cs="Arial"/>
          <w:i/>
          <w:sz w:val="14"/>
          <w:szCs w:val="14"/>
        </w:rPr>
        <w:t xml:space="preserve"> </w:t>
      </w:r>
      <w:r w:rsidRPr="00CA3CF6">
        <w:rPr>
          <w:rFonts w:ascii="Arial" w:hAnsi="Arial" w:cs="Arial"/>
          <w:i/>
          <w:sz w:val="14"/>
          <w:szCs w:val="14"/>
        </w:rPr>
        <w:t>a</w:t>
      </w:r>
      <w:r>
        <w:rPr>
          <w:rFonts w:ascii="Arial" w:hAnsi="Arial" w:cs="Arial"/>
          <w:i/>
          <w:sz w:val="14"/>
          <w:szCs w:val="14"/>
        </w:rPr>
        <w:t xml:space="preserve"> </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concesionarios</w:t>
      </w:r>
      <w:r>
        <w:rPr>
          <w:rFonts w:ascii="Arial" w:hAnsi="Arial" w:cs="Arial"/>
          <w:i/>
          <w:sz w:val="14"/>
          <w:szCs w:val="14"/>
        </w:rPr>
        <w:t xml:space="preserve"> </w:t>
      </w:r>
      <w:r w:rsidRPr="00CA3CF6">
        <w:rPr>
          <w:rFonts w:ascii="Arial" w:hAnsi="Arial" w:cs="Arial"/>
          <w:i/>
          <w:sz w:val="14"/>
          <w:szCs w:val="14"/>
        </w:rPr>
        <w:t>o</w:t>
      </w:r>
      <w:r>
        <w:rPr>
          <w:rFonts w:ascii="Arial" w:hAnsi="Arial" w:cs="Arial"/>
          <w:i/>
          <w:sz w:val="14"/>
          <w:szCs w:val="14"/>
        </w:rPr>
        <w:t xml:space="preserve"> </w:t>
      </w:r>
      <w:r w:rsidRPr="00CA3CF6">
        <w:rPr>
          <w:rFonts w:ascii="Arial" w:hAnsi="Arial" w:cs="Arial"/>
          <w:i/>
          <w:sz w:val="14"/>
          <w:szCs w:val="14"/>
        </w:rPr>
        <w:t>permisionarios</w:t>
      </w:r>
      <w:r>
        <w:rPr>
          <w:rFonts w:ascii="Arial" w:hAnsi="Arial" w:cs="Arial"/>
          <w:i/>
          <w:sz w:val="14"/>
          <w:szCs w:val="14"/>
        </w:rPr>
        <w:t xml:space="preserve"> </w:t>
      </w:r>
      <w:r w:rsidRPr="00CA3CF6">
        <w:rPr>
          <w:rFonts w:ascii="Arial" w:hAnsi="Arial" w:cs="Arial"/>
          <w:i/>
          <w:sz w:val="14"/>
          <w:szCs w:val="14"/>
        </w:rPr>
        <w:t>o</w:t>
      </w:r>
      <w:r>
        <w:rPr>
          <w:rFonts w:ascii="Arial" w:hAnsi="Arial" w:cs="Arial"/>
          <w:i/>
          <w:sz w:val="14"/>
          <w:szCs w:val="14"/>
        </w:rPr>
        <w:t xml:space="preserve"> </w:t>
      </w:r>
      <w:r w:rsidRPr="00CA3CF6">
        <w:rPr>
          <w:rFonts w:ascii="Arial" w:hAnsi="Arial" w:cs="Arial"/>
          <w:i/>
          <w:sz w:val="14"/>
          <w:szCs w:val="14"/>
        </w:rPr>
        <w:t>comercializadoras</w:t>
      </w:r>
      <w:r>
        <w:rPr>
          <w:rFonts w:ascii="Arial" w:hAnsi="Arial" w:cs="Arial"/>
          <w:i/>
          <w:sz w:val="14"/>
          <w:szCs w:val="14"/>
        </w:rPr>
        <w:t xml:space="preserve"> </w:t>
      </w:r>
      <w:r w:rsidRPr="00CA3CF6">
        <w:rPr>
          <w:rFonts w:ascii="Arial" w:hAnsi="Arial" w:cs="Arial"/>
          <w:i/>
          <w:sz w:val="14"/>
          <w:szCs w:val="14"/>
        </w:rPr>
        <w:t>del</w:t>
      </w:r>
      <w:r>
        <w:rPr>
          <w:rFonts w:ascii="Arial" w:hAnsi="Arial" w:cs="Arial"/>
          <w:i/>
          <w:sz w:val="14"/>
          <w:szCs w:val="14"/>
        </w:rPr>
        <w:t xml:space="preserve"> </w:t>
      </w:r>
      <w:r w:rsidRPr="00CA3CF6">
        <w:rPr>
          <w:rFonts w:ascii="Arial" w:hAnsi="Arial" w:cs="Arial"/>
          <w:i/>
          <w:sz w:val="14"/>
          <w:szCs w:val="14"/>
        </w:rPr>
        <w:t>servicio</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telecomunicaciones</w:t>
      </w:r>
      <w:r>
        <w:rPr>
          <w:rFonts w:ascii="Arial" w:hAnsi="Arial" w:cs="Arial"/>
          <w:i/>
          <w:sz w:val="14"/>
          <w:szCs w:val="14"/>
        </w:rPr>
        <w:t xml:space="preserve"> </w:t>
      </w:r>
      <w:r w:rsidRPr="00CA3CF6">
        <w:rPr>
          <w:rFonts w:ascii="Arial" w:hAnsi="Arial" w:cs="Arial"/>
          <w:i/>
          <w:sz w:val="14"/>
          <w:szCs w:val="14"/>
        </w:rPr>
        <w:t>o</w:t>
      </w:r>
      <w:r>
        <w:rPr>
          <w:rFonts w:ascii="Arial" w:hAnsi="Arial" w:cs="Arial"/>
          <w:i/>
          <w:sz w:val="14"/>
          <w:szCs w:val="14"/>
        </w:rPr>
        <w:t xml:space="preserve"> </w:t>
      </w:r>
      <w:r w:rsidRPr="00CA3CF6">
        <w:rPr>
          <w:rFonts w:ascii="Arial" w:hAnsi="Arial" w:cs="Arial"/>
          <w:i/>
          <w:sz w:val="14"/>
          <w:szCs w:val="14"/>
        </w:rPr>
        <w:t>comunicación</w:t>
      </w:r>
      <w:r>
        <w:rPr>
          <w:rFonts w:ascii="Arial" w:hAnsi="Arial" w:cs="Arial"/>
          <w:i/>
          <w:sz w:val="14"/>
          <w:szCs w:val="14"/>
        </w:rPr>
        <w:t xml:space="preserve"> </w:t>
      </w:r>
      <w:r w:rsidRPr="00CA3CF6">
        <w:rPr>
          <w:rFonts w:ascii="Arial" w:hAnsi="Arial" w:cs="Arial"/>
          <w:i/>
          <w:sz w:val="14"/>
          <w:szCs w:val="14"/>
        </w:rPr>
        <w:t>vía</w:t>
      </w:r>
      <w:r>
        <w:rPr>
          <w:rFonts w:ascii="Arial" w:hAnsi="Arial" w:cs="Arial"/>
          <w:i/>
          <w:sz w:val="14"/>
          <w:szCs w:val="14"/>
        </w:rPr>
        <w:t xml:space="preserve"> </w:t>
      </w:r>
      <w:r w:rsidRPr="00CA3CF6">
        <w:rPr>
          <w:rFonts w:ascii="Arial" w:hAnsi="Arial" w:cs="Arial"/>
          <w:i/>
          <w:sz w:val="14"/>
          <w:szCs w:val="14"/>
        </w:rPr>
        <w:t>satélite,</w:t>
      </w:r>
      <w:r>
        <w:rPr>
          <w:rFonts w:ascii="Arial" w:hAnsi="Arial" w:cs="Arial"/>
          <w:i/>
          <w:sz w:val="14"/>
          <w:szCs w:val="14"/>
        </w:rPr>
        <w:t xml:space="preserve"> </w:t>
      </w: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localización</w:t>
      </w:r>
      <w:r>
        <w:rPr>
          <w:rFonts w:ascii="Arial" w:hAnsi="Arial" w:cs="Arial"/>
          <w:i/>
          <w:sz w:val="14"/>
          <w:szCs w:val="14"/>
        </w:rPr>
        <w:t xml:space="preserve"> </w:t>
      </w:r>
      <w:r w:rsidRPr="00CA3CF6">
        <w:rPr>
          <w:rFonts w:ascii="Arial" w:hAnsi="Arial" w:cs="Arial"/>
          <w:i/>
          <w:sz w:val="14"/>
          <w:szCs w:val="14"/>
        </w:rPr>
        <w:t>geográfica</w:t>
      </w:r>
      <w:r>
        <w:rPr>
          <w:rFonts w:ascii="Arial" w:hAnsi="Arial" w:cs="Arial"/>
          <w:i/>
          <w:sz w:val="14"/>
          <w:szCs w:val="14"/>
        </w:rPr>
        <w:t xml:space="preserve"> </w:t>
      </w:r>
      <w:r w:rsidRPr="00CA3CF6">
        <w:rPr>
          <w:rFonts w:ascii="Arial" w:hAnsi="Arial" w:cs="Arial"/>
          <w:i/>
          <w:sz w:val="14"/>
          <w:szCs w:val="14"/>
        </w:rPr>
        <w:t>en</w:t>
      </w:r>
      <w:r>
        <w:rPr>
          <w:rFonts w:ascii="Arial" w:hAnsi="Arial" w:cs="Arial"/>
          <w:i/>
          <w:sz w:val="14"/>
          <w:szCs w:val="14"/>
        </w:rPr>
        <w:t xml:space="preserve"> </w:t>
      </w:r>
      <w:r w:rsidRPr="00CA3CF6">
        <w:rPr>
          <w:rFonts w:ascii="Arial" w:hAnsi="Arial" w:cs="Arial"/>
          <w:i/>
          <w:sz w:val="14"/>
          <w:szCs w:val="14"/>
        </w:rPr>
        <w:t>tiempo</w:t>
      </w:r>
      <w:r>
        <w:rPr>
          <w:rFonts w:ascii="Arial" w:hAnsi="Arial" w:cs="Arial"/>
          <w:i/>
          <w:sz w:val="14"/>
          <w:szCs w:val="14"/>
        </w:rPr>
        <w:t xml:space="preserve"> </w:t>
      </w:r>
      <w:r w:rsidRPr="00CA3CF6">
        <w:rPr>
          <w:rFonts w:ascii="Arial" w:hAnsi="Arial" w:cs="Arial"/>
          <w:i/>
          <w:sz w:val="14"/>
          <w:szCs w:val="14"/>
        </w:rPr>
        <w:t>real</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equipos</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comunicación</w:t>
      </w:r>
      <w:r>
        <w:rPr>
          <w:rFonts w:ascii="Arial" w:hAnsi="Arial" w:cs="Arial"/>
          <w:i/>
          <w:sz w:val="14"/>
          <w:szCs w:val="14"/>
        </w:rPr>
        <w:t xml:space="preserve"> </w:t>
      </w:r>
      <w:r w:rsidRPr="00CA3CF6">
        <w:rPr>
          <w:rFonts w:ascii="Arial" w:hAnsi="Arial" w:cs="Arial"/>
          <w:i/>
          <w:sz w:val="14"/>
          <w:szCs w:val="14"/>
        </w:rPr>
        <w:t>móvil</w:t>
      </w:r>
      <w:r>
        <w:rPr>
          <w:rFonts w:ascii="Arial" w:hAnsi="Arial" w:cs="Arial"/>
          <w:i/>
          <w:sz w:val="14"/>
          <w:szCs w:val="14"/>
        </w:rPr>
        <w:t xml:space="preserve"> </w:t>
      </w:r>
      <w:r w:rsidRPr="00CA3CF6">
        <w:rPr>
          <w:rFonts w:ascii="Arial" w:hAnsi="Arial" w:cs="Arial"/>
          <w:i/>
          <w:sz w:val="14"/>
          <w:szCs w:val="14"/>
        </w:rPr>
        <w:t>asociados</w:t>
      </w:r>
      <w:r>
        <w:rPr>
          <w:rFonts w:ascii="Arial" w:hAnsi="Arial" w:cs="Arial"/>
          <w:i/>
          <w:sz w:val="14"/>
          <w:szCs w:val="14"/>
        </w:rPr>
        <w:t xml:space="preserve"> </w:t>
      </w:r>
      <w:r w:rsidRPr="00CA3CF6">
        <w:rPr>
          <w:rFonts w:ascii="Arial" w:hAnsi="Arial" w:cs="Arial"/>
          <w:i/>
          <w:sz w:val="14"/>
          <w:szCs w:val="14"/>
        </w:rPr>
        <w:t>a</w:t>
      </w:r>
      <w:r>
        <w:rPr>
          <w:rFonts w:ascii="Arial" w:hAnsi="Arial" w:cs="Arial"/>
          <w:i/>
          <w:sz w:val="14"/>
          <w:szCs w:val="14"/>
        </w:rPr>
        <w:t xml:space="preserve"> </w:t>
      </w:r>
      <w:r w:rsidRPr="00CA3CF6">
        <w:rPr>
          <w:rFonts w:ascii="Arial" w:hAnsi="Arial" w:cs="Arial"/>
          <w:i/>
          <w:sz w:val="14"/>
          <w:szCs w:val="14"/>
        </w:rPr>
        <w:t>una</w:t>
      </w:r>
      <w:r>
        <w:rPr>
          <w:rFonts w:ascii="Arial" w:hAnsi="Arial" w:cs="Arial"/>
          <w:i/>
          <w:sz w:val="14"/>
          <w:szCs w:val="14"/>
        </w:rPr>
        <w:t xml:space="preserve"> </w:t>
      </w:r>
      <w:r w:rsidRPr="00CA3CF6">
        <w:rPr>
          <w:rFonts w:ascii="Arial" w:hAnsi="Arial" w:cs="Arial"/>
          <w:i/>
          <w:sz w:val="14"/>
          <w:szCs w:val="14"/>
        </w:rPr>
        <w:t>línea</w:t>
      </w:r>
      <w:r>
        <w:rPr>
          <w:rFonts w:ascii="Arial" w:hAnsi="Arial" w:cs="Arial"/>
          <w:i/>
          <w:sz w:val="14"/>
          <w:szCs w:val="14"/>
        </w:rPr>
        <w:t xml:space="preserve"> </w:t>
      </w:r>
      <w:r w:rsidRPr="00CA3CF6">
        <w:rPr>
          <w:rFonts w:ascii="Arial" w:hAnsi="Arial" w:cs="Arial"/>
          <w:i/>
          <w:sz w:val="14"/>
          <w:szCs w:val="14"/>
        </w:rPr>
        <w:t>que</w:t>
      </w:r>
      <w:r>
        <w:rPr>
          <w:rFonts w:ascii="Arial" w:hAnsi="Arial" w:cs="Arial"/>
          <w:i/>
          <w:sz w:val="14"/>
          <w:szCs w:val="14"/>
        </w:rPr>
        <w:t xml:space="preserve"> </w:t>
      </w:r>
      <w:r w:rsidRPr="00CA3CF6">
        <w:rPr>
          <w:rFonts w:ascii="Arial" w:hAnsi="Arial" w:cs="Arial"/>
          <w:i/>
          <w:sz w:val="14"/>
          <w:szCs w:val="14"/>
        </w:rPr>
        <w:t>se</w:t>
      </w:r>
      <w:r>
        <w:rPr>
          <w:rFonts w:ascii="Arial" w:hAnsi="Arial" w:cs="Arial"/>
          <w:i/>
          <w:sz w:val="14"/>
          <w:szCs w:val="14"/>
        </w:rPr>
        <w:t xml:space="preserve"> </w:t>
      </w:r>
      <w:r w:rsidRPr="00CA3CF6">
        <w:rPr>
          <w:rFonts w:ascii="Arial" w:hAnsi="Arial" w:cs="Arial"/>
          <w:i/>
          <w:sz w:val="14"/>
          <w:szCs w:val="14"/>
        </w:rPr>
        <w:t>encuentren</w:t>
      </w:r>
      <w:r>
        <w:rPr>
          <w:rFonts w:ascii="Arial" w:hAnsi="Arial" w:cs="Arial"/>
          <w:i/>
          <w:sz w:val="14"/>
          <w:szCs w:val="14"/>
        </w:rPr>
        <w:t xml:space="preserve"> </w:t>
      </w:r>
      <w:r w:rsidRPr="00CA3CF6">
        <w:rPr>
          <w:rFonts w:ascii="Arial" w:hAnsi="Arial" w:cs="Arial"/>
          <w:i/>
          <w:sz w:val="14"/>
          <w:szCs w:val="14"/>
        </w:rPr>
        <w:t>relacionados</w:t>
      </w:r>
      <w:r>
        <w:rPr>
          <w:rFonts w:ascii="Arial" w:hAnsi="Arial" w:cs="Arial"/>
          <w:i/>
          <w:sz w:val="14"/>
          <w:szCs w:val="14"/>
        </w:rPr>
        <w:t xml:space="preserve"> </w:t>
      </w:r>
      <w:r w:rsidRPr="00CA3CF6">
        <w:rPr>
          <w:rFonts w:ascii="Arial" w:hAnsi="Arial" w:cs="Arial"/>
          <w:i/>
          <w:sz w:val="14"/>
          <w:szCs w:val="14"/>
        </w:rPr>
        <w:t>con</w:t>
      </w:r>
      <w:r>
        <w:rPr>
          <w:rFonts w:ascii="Arial" w:hAnsi="Arial" w:cs="Arial"/>
          <w:i/>
          <w:sz w:val="14"/>
          <w:szCs w:val="14"/>
        </w:rPr>
        <w:t xml:space="preserve"> </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hechos</w:t>
      </w:r>
      <w:r>
        <w:rPr>
          <w:rFonts w:ascii="Arial" w:hAnsi="Arial" w:cs="Arial"/>
          <w:i/>
          <w:sz w:val="14"/>
          <w:szCs w:val="14"/>
        </w:rPr>
        <w:t xml:space="preserve"> </w:t>
      </w:r>
      <w:r w:rsidRPr="00CA3CF6">
        <w:rPr>
          <w:rFonts w:ascii="Arial" w:hAnsi="Arial" w:cs="Arial"/>
          <w:i/>
          <w:sz w:val="14"/>
          <w:szCs w:val="14"/>
        </w:rPr>
        <w:t>que</w:t>
      </w:r>
      <w:r>
        <w:rPr>
          <w:rFonts w:ascii="Arial" w:hAnsi="Arial" w:cs="Arial"/>
          <w:i/>
          <w:sz w:val="14"/>
          <w:szCs w:val="14"/>
        </w:rPr>
        <w:t xml:space="preserve"> </w:t>
      </w:r>
      <w:r w:rsidRPr="00CA3CF6">
        <w:rPr>
          <w:rFonts w:ascii="Arial" w:hAnsi="Arial" w:cs="Arial"/>
          <w:i/>
          <w:sz w:val="14"/>
          <w:szCs w:val="14"/>
        </w:rPr>
        <w:t>se</w:t>
      </w:r>
      <w:r>
        <w:rPr>
          <w:rFonts w:ascii="Arial" w:hAnsi="Arial" w:cs="Arial"/>
          <w:i/>
          <w:sz w:val="14"/>
          <w:szCs w:val="14"/>
        </w:rPr>
        <w:t xml:space="preserve"> </w:t>
      </w:r>
      <w:r w:rsidRPr="00CA3CF6">
        <w:rPr>
          <w:rFonts w:ascii="Arial" w:hAnsi="Arial" w:cs="Arial"/>
          <w:i/>
          <w:sz w:val="14"/>
          <w:szCs w:val="14"/>
        </w:rPr>
        <w:t>investigan</w:t>
      </w:r>
      <w:r>
        <w:rPr>
          <w:rFonts w:ascii="Arial" w:hAnsi="Arial" w:cs="Arial"/>
          <w:i/>
          <w:sz w:val="14"/>
          <w:szCs w:val="14"/>
        </w:rPr>
        <w:t xml:space="preserve"> </w:t>
      </w:r>
      <w:r w:rsidRPr="00CA3CF6">
        <w:rPr>
          <w:rFonts w:ascii="Arial" w:hAnsi="Arial" w:cs="Arial"/>
          <w:i/>
          <w:sz w:val="14"/>
          <w:szCs w:val="14"/>
        </w:rPr>
        <w:t>en</w:t>
      </w:r>
      <w:r>
        <w:rPr>
          <w:rFonts w:ascii="Arial" w:hAnsi="Arial" w:cs="Arial"/>
          <w:i/>
          <w:sz w:val="14"/>
          <w:szCs w:val="14"/>
        </w:rPr>
        <w:t xml:space="preserve"> </w:t>
      </w:r>
      <w:r w:rsidRPr="00CA3CF6">
        <w:rPr>
          <w:rFonts w:ascii="Arial" w:hAnsi="Arial" w:cs="Arial"/>
          <w:i/>
          <w:sz w:val="14"/>
          <w:szCs w:val="14"/>
        </w:rPr>
        <w:t>términos</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las</w:t>
      </w:r>
      <w:r>
        <w:rPr>
          <w:rFonts w:ascii="Arial" w:hAnsi="Arial" w:cs="Arial"/>
          <w:i/>
          <w:sz w:val="14"/>
          <w:szCs w:val="14"/>
        </w:rPr>
        <w:t xml:space="preserve"> </w:t>
      </w:r>
      <w:r w:rsidRPr="00CA3CF6">
        <w:rPr>
          <w:rFonts w:ascii="Arial" w:hAnsi="Arial" w:cs="Arial"/>
          <w:i/>
          <w:sz w:val="14"/>
          <w:szCs w:val="14"/>
        </w:rPr>
        <w:t>disposiciones</w:t>
      </w:r>
      <w:r>
        <w:rPr>
          <w:rFonts w:ascii="Arial" w:hAnsi="Arial" w:cs="Arial"/>
          <w:i/>
          <w:sz w:val="14"/>
          <w:szCs w:val="14"/>
        </w:rPr>
        <w:t xml:space="preserve"> </w:t>
      </w:r>
      <w:r w:rsidRPr="00CA3CF6">
        <w:rPr>
          <w:rFonts w:ascii="Arial" w:hAnsi="Arial" w:cs="Arial"/>
          <w:i/>
          <w:sz w:val="14"/>
          <w:szCs w:val="14"/>
        </w:rPr>
        <w:t>aplicables.</w:t>
      </w:r>
      <w:r>
        <w:rPr>
          <w:rFonts w:ascii="Arial" w:hAnsi="Arial" w:cs="Arial"/>
          <w:i/>
          <w:sz w:val="14"/>
          <w:szCs w:val="14"/>
        </w:rPr>
        <w:t xml:space="preserve"> </w:t>
      </w:r>
      <w:r w:rsidRPr="00CA3CF6">
        <w:rPr>
          <w:rFonts w:ascii="Arial" w:hAnsi="Arial" w:cs="Arial"/>
          <w:i/>
          <w:sz w:val="14"/>
          <w:szCs w:val="14"/>
        </w:rPr>
        <w:t>Asimismo</w:t>
      </w:r>
      <w:r>
        <w:rPr>
          <w:rFonts w:ascii="Arial" w:hAnsi="Arial" w:cs="Arial"/>
          <w:i/>
          <w:sz w:val="14"/>
          <w:szCs w:val="14"/>
        </w:rPr>
        <w:t xml:space="preserve"> </w:t>
      </w:r>
      <w:r w:rsidRPr="00CA3CF6">
        <w:rPr>
          <w:rFonts w:ascii="Arial" w:hAnsi="Arial" w:cs="Arial"/>
          <w:i/>
          <w:sz w:val="14"/>
          <w:szCs w:val="14"/>
        </w:rPr>
        <w:t>se</w:t>
      </w:r>
      <w:r>
        <w:rPr>
          <w:rFonts w:ascii="Arial" w:hAnsi="Arial" w:cs="Arial"/>
          <w:i/>
          <w:sz w:val="14"/>
          <w:szCs w:val="14"/>
        </w:rPr>
        <w:t xml:space="preserve"> </w:t>
      </w:r>
      <w:r w:rsidRPr="00CA3CF6">
        <w:rPr>
          <w:rFonts w:ascii="Arial" w:hAnsi="Arial" w:cs="Arial"/>
          <w:i/>
          <w:sz w:val="14"/>
          <w:szCs w:val="14"/>
        </w:rPr>
        <w:t>les</w:t>
      </w:r>
      <w:r>
        <w:rPr>
          <w:rFonts w:ascii="Arial" w:hAnsi="Arial" w:cs="Arial"/>
          <w:i/>
          <w:sz w:val="14"/>
          <w:szCs w:val="14"/>
        </w:rPr>
        <w:t xml:space="preserve"> </w:t>
      </w:r>
      <w:r w:rsidRPr="00CA3CF6">
        <w:rPr>
          <w:rFonts w:ascii="Arial" w:hAnsi="Arial" w:cs="Arial"/>
          <w:i/>
          <w:sz w:val="14"/>
          <w:szCs w:val="14"/>
        </w:rPr>
        <w:t>podrá</w:t>
      </w:r>
      <w:r>
        <w:rPr>
          <w:rFonts w:ascii="Arial" w:hAnsi="Arial" w:cs="Arial"/>
          <w:i/>
          <w:sz w:val="14"/>
          <w:szCs w:val="14"/>
        </w:rPr>
        <w:t xml:space="preserve"> </w:t>
      </w:r>
      <w:r w:rsidRPr="00CA3CF6">
        <w:rPr>
          <w:rFonts w:ascii="Arial" w:hAnsi="Arial" w:cs="Arial"/>
          <w:i/>
          <w:sz w:val="14"/>
          <w:szCs w:val="14"/>
        </w:rPr>
        <w:t>requerir</w:t>
      </w:r>
      <w:r>
        <w:rPr>
          <w:rFonts w:ascii="Arial" w:hAnsi="Arial" w:cs="Arial"/>
          <w:i/>
          <w:sz w:val="14"/>
          <w:szCs w:val="14"/>
        </w:rPr>
        <w:t xml:space="preserve"> </w:t>
      </w: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conservación</w:t>
      </w:r>
      <w:r>
        <w:rPr>
          <w:rFonts w:ascii="Arial" w:hAnsi="Arial" w:cs="Arial"/>
          <w:i/>
          <w:sz w:val="14"/>
          <w:szCs w:val="14"/>
        </w:rPr>
        <w:t xml:space="preserve"> </w:t>
      </w:r>
      <w:r w:rsidRPr="00CA3CF6">
        <w:rPr>
          <w:rFonts w:ascii="Arial" w:hAnsi="Arial" w:cs="Arial"/>
          <w:i/>
          <w:sz w:val="14"/>
          <w:szCs w:val="14"/>
        </w:rPr>
        <w:t>inmediata</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datos</w:t>
      </w:r>
      <w:r>
        <w:rPr>
          <w:rFonts w:ascii="Arial" w:hAnsi="Arial" w:cs="Arial"/>
          <w:i/>
          <w:sz w:val="14"/>
          <w:szCs w:val="14"/>
        </w:rPr>
        <w:t xml:space="preserve"> </w:t>
      </w:r>
      <w:r w:rsidRPr="00CA3CF6">
        <w:rPr>
          <w:rFonts w:ascii="Arial" w:hAnsi="Arial" w:cs="Arial"/>
          <w:i/>
          <w:sz w:val="14"/>
          <w:szCs w:val="14"/>
        </w:rPr>
        <w:t>contenidos</w:t>
      </w:r>
      <w:r>
        <w:rPr>
          <w:rFonts w:ascii="Arial" w:hAnsi="Arial" w:cs="Arial"/>
          <w:i/>
          <w:sz w:val="14"/>
          <w:szCs w:val="14"/>
        </w:rPr>
        <w:t xml:space="preserve"> </w:t>
      </w:r>
      <w:r w:rsidRPr="00CA3CF6">
        <w:rPr>
          <w:rFonts w:ascii="Arial" w:hAnsi="Arial" w:cs="Arial"/>
          <w:i/>
          <w:sz w:val="14"/>
          <w:szCs w:val="14"/>
        </w:rPr>
        <w:t>en</w:t>
      </w:r>
      <w:r>
        <w:rPr>
          <w:rFonts w:ascii="Arial" w:hAnsi="Arial" w:cs="Arial"/>
          <w:i/>
          <w:sz w:val="14"/>
          <w:szCs w:val="14"/>
        </w:rPr>
        <w:t xml:space="preserve"> </w:t>
      </w:r>
      <w:r w:rsidRPr="00CA3CF6">
        <w:rPr>
          <w:rFonts w:ascii="Arial" w:hAnsi="Arial" w:cs="Arial"/>
          <w:i/>
          <w:sz w:val="14"/>
          <w:szCs w:val="14"/>
        </w:rPr>
        <w:t>redes,</w:t>
      </w:r>
      <w:r>
        <w:rPr>
          <w:rFonts w:ascii="Arial" w:hAnsi="Arial" w:cs="Arial"/>
          <w:i/>
          <w:sz w:val="14"/>
          <w:szCs w:val="14"/>
        </w:rPr>
        <w:t xml:space="preserve"> </w:t>
      </w:r>
      <w:r w:rsidRPr="00CA3CF6">
        <w:rPr>
          <w:rFonts w:ascii="Arial" w:hAnsi="Arial" w:cs="Arial"/>
          <w:i/>
          <w:sz w:val="14"/>
          <w:szCs w:val="14"/>
        </w:rPr>
        <w:t>sistemas</w:t>
      </w:r>
      <w:r>
        <w:rPr>
          <w:rFonts w:ascii="Arial" w:hAnsi="Arial" w:cs="Arial"/>
          <w:i/>
          <w:sz w:val="14"/>
          <w:szCs w:val="14"/>
        </w:rPr>
        <w:t xml:space="preserve"> </w:t>
      </w:r>
      <w:r w:rsidRPr="00CA3CF6">
        <w:rPr>
          <w:rFonts w:ascii="Arial" w:hAnsi="Arial" w:cs="Arial"/>
          <w:i/>
          <w:sz w:val="14"/>
          <w:szCs w:val="14"/>
        </w:rPr>
        <w:t>o</w:t>
      </w:r>
      <w:r>
        <w:rPr>
          <w:rFonts w:ascii="Arial" w:hAnsi="Arial" w:cs="Arial"/>
          <w:i/>
          <w:sz w:val="14"/>
          <w:szCs w:val="14"/>
        </w:rPr>
        <w:t xml:space="preserve"> </w:t>
      </w:r>
      <w:r w:rsidRPr="00CA3CF6">
        <w:rPr>
          <w:rFonts w:ascii="Arial" w:hAnsi="Arial" w:cs="Arial"/>
          <w:i/>
          <w:sz w:val="14"/>
          <w:szCs w:val="14"/>
        </w:rPr>
        <w:t>equipos</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informática,</w:t>
      </w:r>
      <w:r>
        <w:rPr>
          <w:rFonts w:ascii="Arial" w:hAnsi="Arial" w:cs="Arial"/>
          <w:i/>
          <w:sz w:val="14"/>
          <w:szCs w:val="14"/>
        </w:rPr>
        <w:t xml:space="preserve"> </w:t>
      </w:r>
      <w:r w:rsidRPr="00CA3CF6">
        <w:rPr>
          <w:rFonts w:ascii="Arial" w:hAnsi="Arial" w:cs="Arial"/>
          <w:i/>
          <w:sz w:val="14"/>
          <w:szCs w:val="14"/>
        </w:rPr>
        <w:t>hasta</w:t>
      </w:r>
      <w:r>
        <w:rPr>
          <w:rFonts w:ascii="Arial" w:hAnsi="Arial" w:cs="Arial"/>
          <w:i/>
          <w:sz w:val="14"/>
          <w:szCs w:val="14"/>
        </w:rPr>
        <w:t xml:space="preserve"> </w:t>
      </w:r>
      <w:r w:rsidRPr="00CA3CF6">
        <w:rPr>
          <w:rFonts w:ascii="Arial" w:hAnsi="Arial" w:cs="Arial"/>
          <w:i/>
          <w:sz w:val="14"/>
          <w:szCs w:val="14"/>
        </w:rPr>
        <w:t>por</w:t>
      </w:r>
      <w:r>
        <w:rPr>
          <w:rFonts w:ascii="Arial" w:hAnsi="Arial" w:cs="Arial"/>
          <w:i/>
          <w:sz w:val="14"/>
          <w:szCs w:val="14"/>
        </w:rPr>
        <w:t xml:space="preserve"> </w:t>
      </w:r>
      <w:r w:rsidRPr="00CA3CF6">
        <w:rPr>
          <w:rFonts w:ascii="Arial" w:hAnsi="Arial" w:cs="Arial"/>
          <w:i/>
          <w:sz w:val="14"/>
          <w:szCs w:val="14"/>
        </w:rPr>
        <w:t>un</w:t>
      </w:r>
      <w:r>
        <w:rPr>
          <w:rFonts w:ascii="Arial" w:hAnsi="Arial" w:cs="Arial"/>
          <w:i/>
          <w:sz w:val="14"/>
          <w:szCs w:val="14"/>
        </w:rPr>
        <w:t xml:space="preserve"> </w:t>
      </w:r>
      <w:r w:rsidRPr="00CA3CF6">
        <w:rPr>
          <w:rFonts w:ascii="Arial" w:hAnsi="Arial" w:cs="Arial"/>
          <w:i/>
          <w:sz w:val="14"/>
          <w:szCs w:val="14"/>
        </w:rPr>
        <w:t>tiempo</w:t>
      </w:r>
      <w:r>
        <w:rPr>
          <w:rFonts w:ascii="Arial" w:hAnsi="Arial" w:cs="Arial"/>
          <w:i/>
          <w:sz w:val="14"/>
          <w:szCs w:val="14"/>
        </w:rPr>
        <w:t xml:space="preserve"> </w:t>
      </w:r>
      <w:r w:rsidRPr="00CA3CF6">
        <w:rPr>
          <w:rFonts w:ascii="Arial" w:hAnsi="Arial" w:cs="Arial"/>
          <w:i/>
          <w:sz w:val="14"/>
          <w:szCs w:val="14"/>
        </w:rPr>
        <w:t>máximo</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noventa</w:t>
      </w:r>
      <w:r>
        <w:rPr>
          <w:rFonts w:ascii="Arial" w:hAnsi="Arial" w:cs="Arial"/>
          <w:i/>
          <w:sz w:val="14"/>
          <w:szCs w:val="14"/>
        </w:rPr>
        <w:t xml:space="preserve"> </w:t>
      </w:r>
      <w:r w:rsidRPr="00CA3CF6">
        <w:rPr>
          <w:rFonts w:ascii="Arial" w:hAnsi="Arial" w:cs="Arial"/>
          <w:i/>
          <w:sz w:val="14"/>
          <w:szCs w:val="14"/>
        </w:rPr>
        <w:t>días</w:t>
      </w:r>
      <w:r>
        <w:rPr>
          <w:rFonts w:ascii="Arial" w:hAnsi="Arial" w:cs="Arial"/>
          <w:i/>
          <w:sz w:val="14"/>
          <w:szCs w:val="14"/>
        </w:rPr>
        <w:t xml:space="preserve"> </w:t>
      </w:r>
      <w:r w:rsidRPr="00CA3CF6">
        <w:rPr>
          <w:rFonts w:ascii="Arial" w:hAnsi="Arial" w:cs="Arial"/>
          <w:i/>
          <w:sz w:val="14"/>
          <w:szCs w:val="14"/>
        </w:rPr>
        <w:t>en</w:t>
      </w:r>
      <w:r>
        <w:rPr>
          <w:rFonts w:ascii="Arial" w:hAnsi="Arial" w:cs="Arial"/>
          <w:i/>
          <w:sz w:val="14"/>
          <w:szCs w:val="14"/>
        </w:rPr>
        <w:t xml:space="preserve"> </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casos</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delitos</w:t>
      </w:r>
      <w:r>
        <w:rPr>
          <w:rFonts w:ascii="Arial" w:hAnsi="Arial" w:cs="Arial"/>
          <w:i/>
          <w:sz w:val="14"/>
          <w:szCs w:val="14"/>
        </w:rPr>
        <w:t xml:space="preserve"> </w:t>
      </w:r>
      <w:r w:rsidRPr="00CA3CF6">
        <w:rPr>
          <w:rFonts w:ascii="Arial" w:hAnsi="Arial" w:cs="Arial"/>
          <w:i/>
          <w:sz w:val="14"/>
          <w:szCs w:val="14"/>
        </w:rPr>
        <w:t>relacionados</w:t>
      </w:r>
      <w:r>
        <w:rPr>
          <w:rFonts w:ascii="Arial" w:hAnsi="Arial" w:cs="Arial"/>
          <w:i/>
          <w:sz w:val="14"/>
          <w:szCs w:val="14"/>
        </w:rPr>
        <w:t xml:space="preserve"> </w:t>
      </w:r>
      <w:r w:rsidRPr="00CA3CF6">
        <w:rPr>
          <w:rFonts w:ascii="Arial" w:hAnsi="Arial" w:cs="Arial"/>
          <w:i/>
          <w:sz w:val="14"/>
          <w:szCs w:val="14"/>
        </w:rPr>
        <w:t>o</w:t>
      </w:r>
      <w:r>
        <w:rPr>
          <w:rFonts w:ascii="Arial" w:hAnsi="Arial" w:cs="Arial"/>
          <w:i/>
          <w:sz w:val="14"/>
          <w:szCs w:val="14"/>
        </w:rPr>
        <w:t xml:space="preserve"> </w:t>
      </w:r>
      <w:r w:rsidRPr="00CA3CF6">
        <w:rPr>
          <w:rFonts w:ascii="Arial" w:hAnsi="Arial" w:cs="Arial"/>
          <w:i/>
          <w:sz w:val="14"/>
          <w:szCs w:val="14"/>
        </w:rPr>
        <w:t>cometidos</w:t>
      </w:r>
      <w:r>
        <w:rPr>
          <w:rFonts w:ascii="Arial" w:hAnsi="Arial" w:cs="Arial"/>
          <w:i/>
          <w:sz w:val="14"/>
          <w:szCs w:val="14"/>
        </w:rPr>
        <w:t xml:space="preserve"> </w:t>
      </w:r>
      <w:r w:rsidRPr="00CA3CF6">
        <w:rPr>
          <w:rFonts w:ascii="Arial" w:hAnsi="Arial" w:cs="Arial"/>
          <w:i/>
          <w:sz w:val="14"/>
          <w:szCs w:val="14"/>
        </w:rPr>
        <w:t>con</w:t>
      </w:r>
      <w:r>
        <w:rPr>
          <w:rFonts w:ascii="Arial" w:hAnsi="Arial" w:cs="Arial"/>
          <w:i/>
          <w:sz w:val="14"/>
          <w:szCs w:val="14"/>
        </w:rPr>
        <w:t xml:space="preserve"> </w:t>
      </w:r>
      <w:r w:rsidRPr="00CA3CF6">
        <w:rPr>
          <w:rFonts w:ascii="Arial" w:hAnsi="Arial" w:cs="Arial"/>
          <w:i/>
          <w:sz w:val="14"/>
          <w:szCs w:val="14"/>
        </w:rPr>
        <w:t>medios</w:t>
      </w:r>
      <w:r>
        <w:rPr>
          <w:rFonts w:ascii="Arial" w:hAnsi="Arial" w:cs="Arial"/>
          <w:i/>
          <w:sz w:val="14"/>
          <w:szCs w:val="14"/>
        </w:rPr>
        <w:t xml:space="preserve"> </w:t>
      </w:r>
      <w:r w:rsidRPr="00CA3CF6">
        <w:rPr>
          <w:rFonts w:ascii="Arial" w:hAnsi="Arial" w:cs="Arial"/>
          <w:i/>
          <w:sz w:val="14"/>
          <w:szCs w:val="14"/>
        </w:rPr>
        <w:t>informáticos.”</w:t>
      </w:r>
    </w:p>
  </w:footnote>
  <w:footnote w:id="39">
    <w:p w:rsidR="00E159D4" w:rsidRPr="00CA3CF6" w:rsidRDefault="00E159D4" w:rsidP="00B120D5">
      <w:pPr>
        <w:jc w:val="both"/>
        <w:rPr>
          <w:rFonts w:ascii="Arial" w:hAnsi="Arial" w:cs="Arial"/>
          <w:sz w:val="14"/>
          <w:szCs w:val="14"/>
        </w:rPr>
      </w:pPr>
      <w:r>
        <w:rPr>
          <w:rStyle w:val="Refdenotaalpie"/>
          <w:rFonts w:ascii="Calibri" w:hAnsi="Calibri" w:cs="Calibri"/>
          <w:sz w:val="20"/>
          <w:szCs w:val="20"/>
          <w:lang w:val="es-MX" w:eastAsia="es-MX"/>
        </w:rPr>
        <w:t>145</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acuerdo</w:t>
      </w:r>
      <w:r>
        <w:rPr>
          <w:rFonts w:ascii="Arial" w:hAnsi="Arial" w:cs="Arial"/>
          <w:sz w:val="14"/>
          <w:szCs w:val="14"/>
        </w:rPr>
        <w:t xml:space="preserve"> </w:t>
      </w:r>
      <w:r w:rsidRPr="00CA3CF6">
        <w:rPr>
          <w:rFonts w:ascii="Arial" w:hAnsi="Arial" w:cs="Arial"/>
          <w:sz w:val="14"/>
          <w:szCs w:val="14"/>
        </w:rPr>
        <w:t>con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294</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Código</w:t>
      </w:r>
      <w:r>
        <w:rPr>
          <w:rFonts w:ascii="Arial" w:hAnsi="Arial" w:cs="Arial"/>
          <w:sz w:val="14"/>
          <w:szCs w:val="14"/>
        </w:rPr>
        <w:t xml:space="preserve"> </w:t>
      </w:r>
      <w:r w:rsidRPr="00CA3CF6">
        <w:rPr>
          <w:rFonts w:ascii="Arial" w:hAnsi="Arial" w:cs="Arial"/>
          <w:sz w:val="14"/>
          <w:szCs w:val="14"/>
        </w:rPr>
        <w:t>Nacional</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Procedimientos</w:t>
      </w:r>
      <w:r>
        <w:rPr>
          <w:rFonts w:ascii="Arial" w:hAnsi="Arial" w:cs="Arial"/>
          <w:sz w:val="14"/>
          <w:szCs w:val="14"/>
        </w:rPr>
        <w:t xml:space="preserve"> </w:t>
      </w:r>
      <w:r w:rsidRPr="00CA3CF6">
        <w:rPr>
          <w:rFonts w:ascii="Arial" w:hAnsi="Arial" w:cs="Arial"/>
          <w:sz w:val="14"/>
          <w:szCs w:val="14"/>
        </w:rPr>
        <w:t>Penales</w:t>
      </w:r>
      <w:r>
        <w:rPr>
          <w:rFonts w:ascii="Arial" w:hAnsi="Arial" w:cs="Arial"/>
          <w:sz w:val="14"/>
          <w:szCs w:val="14"/>
        </w:rPr>
        <w:t xml:space="preserve"> </w:t>
      </w:r>
      <w:r w:rsidRPr="00CA3CF6">
        <w:rPr>
          <w:rFonts w:ascii="Arial" w:hAnsi="Arial" w:cs="Arial"/>
          <w:sz w:val="14"/>
          <w:szCs w:val="14"/>
        </w:rPr>
        <w:t>podrán</w:t>
      </w:r>
      <w:r>
        <w:rPr>
          <w:rFonts w:ascii="Arial" w:hAnsi="Arial" w:cs="Arial"/>
          <w:sz w:val="14"/>
          <w:szCs w:val="14"/>
        </w:rPr>
        <w:t xml:space="preserve"> </w:t>
      </w:r>
      <w:r w:rsidRPr="00CA3CF6">
        <w:rPr>
          <w:rFonts w:ascii="Arial" w:hAnsi="Arial" w:cs="Arial"/>
          <w:sz w:val="14"/>
          <w:szCs w:val="14"/>
        </w:rPr>
        <w:t>ser</w:t>
      </w:r>
      <w:r>
        <w:rPr>
          <w:rFonts w:ascii="Arial" w:hAnsi="Arial" w:cs="Arial"/>
          <w:sz w:val="14"/>
          <w:szCs w:val="14"/>
        </w:rPr>
        <w:t xml:space="preserve"> </w:t>
      </w:r>
      <w:r w:rsidRPr="00CA3CF6">
        <w:rPr>
          <w:rFonts w:ascii="Arial" w:hAnsi="Arial" w:cs="Arial"/>
          <w:sz w:val="14"/>
          <w:szCs w:val="14"/>
        </w:rPr>
        <w:t>objeto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intervención</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siguientes</w:t>
      </w:r>
      <w:r>
        <w:rPr>
          <w:rFonts w:ascii="Arial" w:hAnsi="Arial" w:cs="Arial"/>
          <w:sz w:val="14"/>
          <w:szCs w:val="14"/>
        </w:rPr>
        <w:t xml:space="preserve"> </w:t>
      </w:r>
      <w:r w:rsidRPr="00CA3CF6">
        <w:rPr>
          <w:rFonts w:ascii="Arial" w:hAnsi="Arial" w:cs="Arial"/>
          <w:sz w:val="14"/>
          <w:szCs w:val="14"/>
        </w:rPr>
        <w:t>rubros:</w:t>
      </w:r>
      <w:r>
        <w:rPr>
          <w:rFonts w:ascii="Arial" w:hAnsi="Arial" w:cs="Arial"/>
          <w:sz w:val="14"/>
          <w:szCs w:val="14"/>
        </w:rPr>
        <w:t xml:space="preserve"> </w:t>
      </w:r>
      <w:r w:rsidRPr="00CA3CF6">
        <w:rPr>
          <w:rFonts w:ascii="Arial" w:hAnsi="Arial" w:cs="Arial"/>
          <w:i/>
          <w:sz w:val="14"/>
          <w:szCs w:val="14"/>
        </w:rPr>
        <w:t>“</w:t>
      </w:r>
      <w:r w:rsidRPr="00FF06E9">
        <w:rPr>
          <w:rFonts w:ascii="Arial" w:hAnsi="Arial" w:cs="Arial"/>
          <w:b/>
          <w:i/>
          <w:sz w:val="14"/>
          <w:szCs w:val="14"/>
        </w:rPr>
        <w:t>…</w:t>
      </w:r>
      <w:r w:rsidRPr="00CA3CF6">
        <w:rPr>
          <w:rFonts w:ascii="Arial" w:hAnsi="Arial" w:cs="Arial"/>
          <w:i/>
          <w:sz w:val="14"/>
          <w:szCs w:val="14"/>
        </w:rPr>
        <w:t>las</w:t>
      </w:r>
      <w:r>
        <w:rPr>
          <w:rFonts w:ascii="Arial" w:hAnsi="Arial" w:cs="Arial"/>
          <w:i/>
          <w:sz w:val="14"/>
          <w:szCs w:val="14"/>
        </w:rPr>
        <w:t xml:space="preserve"> </w:t>
      </w:r>
      <w:r w:rsidRPr="00CA3CF6">
        <w:rPr>
          <w:rFonts w:ascii="Arial" w:hAnsi="Arial" w:cs="Arial"/>
          <w:i/>
          <w:sz w:val="14"/>
          <w:szCs w:val="14"/>
        </w:rPr>
        <w:t>comunicaciones</w:t>
      </w:r>
      <w:r>
        <w:rPr>
          <w:rFonts w:ascii="Arial" w:hAnsi="Arial" w:cs="Arial"/>
          <w:i/>
          <w:sz w:val="14"/>
          <w:szCs w:val="14"/>
        </w:rPr>
        <w:t xml:space="preserve"> </w:t>
      </w:r>
      <w:r w:rsidRPr="00CA3CF6">
        <w:rPr>
          <w:rFonts w:ascii="Arial" w:hAnsi="Arial" w:cs="Arial"/>
          <w:i/>
          <w:sz w:val="14"/>
          <w:szCs w:val="14"/>
        </w:rPr>
        <w:t>privadas</w:t>
      </w:r>
      <w:r>
        <w:rPr>
          <w:rFonts w:ascii="Arial" w:hAnsi="Arial" w:cs="Arial"/>
          <w:i/>
          <w:sz w:val="14"/>
          <w:szCs w:val="14"/>
        </w:rPr>
        <w:t xml:space="preserve"> </w:t>
      </w:r>
      <w:r w:rsidRPr="00CA3CF6">
        <w:rPr>
          <w:rFonts w:ascii="Arial" w:hAnsi="Arial" w:cs="Arial"/>
          <w:i/>
          <w:sz w:val="14"/>
          <w:szCs w:val="14"/>
        </w:rPr>
        <w:t>que</w:t>
      </w:r>
      <w:r>
        <w:rPr>
          <w:rFonts w:ascii="Arial" w:hAnsi="Arial" w:cs="Arial"/>
          <w:i/>
          <w:sz w:val="14"/>
          <w:szCs w:val="14"/>
        </w:rPr>
        <w:t xml:space="preserve"> </w:t>
      </w:r>
      <w:r w:rsidRPr="00CA3CF6">
        <w:rPr>
          <w:rFonts w:ascii="Arial" w:hAnsi="Arial" w:cs="Arial"/>
          <w:i/>
          <w:sz w:val="14"/>
          <w:szCs w:val="14"/>
        </w:rPr>
        <w:t>se</w:t>
      </w:r>
      <w:r>
        <w:rPr>
          <w:rFonts w:ascii="Arial" w:hAnsi="Arial" w:cs="Arial"/>
          <w:i/>
          <w:sz w:val="14"/>
          <w:szCs w:val="14"/>
        </w:rPr>
        <w:t xml:space="preserve"> </w:t>
      </w:r>
      <w:r w:rsidRPr="00CA3CF6">
        <w:rPr>
          <w:rFonts w:ascii="Arial" w:hAnsi="Arial" w:cs="Arial"/>
          <w:i/>
          <w:sz w:val="14"/>
          <w:szCs w:val="14"/>
        </w:rPr>
        <w:t>realicen</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forma</w:t>
      </w:r>
      <w:r>
        <w:rPr>
          <w:rFonts w:ascii="Arial" w:hAnsi="Arial" w:cs="Arial"/>
          <w:i/>
          <w:sz w:val="14"/>
          <w:szCs w:val="14"/>
        </w:rPr>
        <w:t xml:space="preserve"> </w:t>
      </w:r>
      <w:r w:rsidRPr="00CA3CF6">
        <w:rPr>
          <w:rFonts w:ascii="Arial" w:hAnsi="Arial" w:cs="Arial"/>
          <w:i/>
          <w:sz w:val="14"/>
          <w:szCs w:val="14"/>
        </w:rPr>
        <w:t>oral,</w:t>
      </w:r>
      <w:r>
        <w:rPr>
          <w:rFonts w:ascii="Arial" w:hAnsi="Arial" w:cs="Arial"/>
          <w:i/>
          <w:sz w:val="14"/>
          <w:szCs w:val="14"/>
        </w:rPr>
        <w:t xml:space="preserve"> </w:t>
      </w:r>
      <w:r w:rsidRPr="00CA3CF6">
        <w:rPr>
          <w:rFonts w:ascii="Arial" w:hAnsi="Arial" w:cs="Arial"/>
          <w:i/>
          <w:sz w:val="14"/>
          <w:szCs w:val="14"/>
        </w:rPr>
        <w:t>escrita,</w:t>
      </w:r>
      <w:r>
        <w:rPr>
          <w:rFonts w:ascii="Arial" w:hAnsi="Arial" w:cs="Arial"/>
          <w:i/>
          <w:sz w:val="14"/>
          <w:szCs w:val="14"/>
        </w:rPr>
        <w:t xml:space="preserve"> </w:t>
      </w:r>
      <w:r w:rsidRPr="00CA3CF6">
        <w:rPr>
          <w:rFonts w:ascii="Arial" w:hAnsi="Arial" w:cs="Arial"/>
          <w:i/>
          <w:sz w:val="14"/>
          <w:szCs w:val="14"/>
        </w:rPr>
        <w:t>por</w:t>
      </w:r>
      <w:r>
        <w:rPr>
          <w:rFonts w:ascii="Arial" w:hAnsi="Arial" w:cs="Arial"/>
          <w:i/>
          <w:sz w:val="14"/>
          <w:szCs w:val="14"/>
        </w:rPr>
        <w:t xml:space="preserve"> </w:t>
      </w:r>
      <w:r w:rsidRPr="00CA3CF6">
        <w:rPr>
          <w:rFonts w:ascii="Arial" w:hAnsi="Arial" w:cs="Arial"/>
          <w:i/>
          <w:sz w:val="14"/>
          <w:szCs w:val="14"/>
        </w:rPr>
        <w:t>signos,</w:t>
      </w:r>
      <w:r>
        <w:rPr>
          <w:rFonts w:ascii="Arial" w:hAnsi="Arial" w:cs="Arial"/>
          <w:i/>
          <w:sz w:val="14"/>
          <w:szCs w:val="14"/>
        </w:rPr>
        <w:t xml:space="preserve"> </w:t>
      </w:r>
      <w:r w:rsidRPr="00CA3CF6">
        <w:rPr>
          <w:rFonts w:ascii="Arial" w:hAnsi="Arial" w:cs="Arial"/>
          <w:i/>
          <w:sz w:val="14"/>
          <w:szCs w:val="14"/>
        </w:rPr>
        <w:t>señales</w:t>
      </w:r>
      <w:r>
        <w:rPr>
          <w:rFonts w:ascii="Arial" w:hAnsi="Arial" w:cs="Arial"/>
          <w:i/>
          <w:sz w:val="14"/>
          <w:szCs w:val="14"/>
        </w:rPr>
        <w:t xml:space="preserve"> </w:t>
      </w:r>
      <w:r w:rsidRPr="00CA3CF6">
        <w:rPr>
          <w:rFonts w:ascii="Arial" w:hAnsi="Arial" w:cs="Arial"/>
          <w:i/>
          <w:sz w:val="14"/>
          <w:szCs w:val="14"/>
        </w:rPr>
        <w:t>o</w:t>
      </w:r>
      <w:r>
        <w:rPr>
          <w:rFonts w:ascii="Arial" w:hAnsi="Arial" w:cs="Arial"/>
          <w:i/>
          <w:sz w:val="14"/>
          <w:szCs w:val="14"/>
        </w:rPr>
        <w:t xml:space="preserve"> </w:t>
      </w:r>
      <w:r w:rsidRPr="00CA3CF6">
        <w:rPr>
          <w:rFonts w:ascii="Arial" w:hAnsi="Arial" w:cs="Arial"/>
          <w:i/>
          <w:sz w:val="14"/>
          <w:szCs w:val="14"/>
        </w:rPr>
        <w:t>mediante</w:t>
      </w:r>
      <w:r>
        <w:rPr>
          <w:rFonts w:ascii="Arial" w:hAnsi="Arial" w:cs="Arial"/>
          <w:i/>
          <w:sz w:val="14"/>
          <w:szCs w:val="14"/>
        </w:rPr>
        <w:t xml:space="preserve"> </w:t>
      </w:r>
      <w:r w:rsidRPr="00CA3CF6">
        <w:rPr>
          <w:rFonts w:ascii="Arial" w:hAnsi="Arial" w:cs="Arial"/>
          <w:i/>
          <w:sz w:val="14"/>
          <w:szCs w:val="14"/>
        </w:rPr>
        <w:t>el</w:t>
      </w:r>
      <w:r>
        <w:rPr>
          <w:rFonts w:ascii="Arial" w:hAnsi="Arial" w:cs="Arial"/>
          <w:i/>
          <w:sz w:val="14"/>
          <w:szCs w:val="14"/>
        </w:rPr>
        <w:t xml:space="preserve"> </w:t>
      </w:r>
      <w:r w:rsidRPr="00CA3CF6">
        <w:rPr>
          <w:rFonts w:ascii="Arial" w:hAnsi="Arial" w:cs="Arial"/>
          <w:i/>
          <w:sz w:val="14"/>
          <w:szCs w:val="14"/>
        </w:rPr>
        <w:t>empleo</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aparatos</w:t>
      </w:r>
      <w:r>
        <w:rPr>
          <w:rFonts w:ascii="Arial" w:hAnsi="Arial" w:cs="Arial"/>
          <w:i/>
          <w:sz w:val="14"/>
          <w:szCs w:val="14"/>
        </w:rPr>
        <w:t xml:space="preserve"> </w:t>
      </w:r>
      <w:r w:rsidRPr="00CA3CF6">
        <w:rPr>
          <w:rFonts w:ascii="Arial" w:hAnsi="Arial" w:cs="Arial"/>
          <w:i/>
          <w:sz w:val="14"/>
          <w:szCs w:val="14"/>
        </w:rPr>
        <w:t>eléctricos,</w:t>
      </w:r>
      <w:r>
        <w:rPr>
          <w:rFonts w:ascii="Arial" w:hAnsi="Arial" w:cs="Arial"/>
          <w:i/>
          <w:sz w:val="14"/>
          <w:szCs w:val="14"/>
        </w:rPr>
        <w:t xml:space="preserve"> </w:t>
      </w:r>
      <w:r w:rsidRPr="00CA3CF6">
        <w:rPr>
          <w:rFonts w:ascii="Arial" w:hAnsi="Arial" w:cs="Arial"/>
          <w:i/>
          <w:sz w:val="14"/>
          <w:szCs w:val="14"/>
        </w:rPr>
        <w:t>electrónicos,</w:t>
      </w:r>
      <w:r>
        <w:rPr>
          <w:rFonts w:ascii="Arial" w:hAnsi="Arial" w:cs="Arial"/>
          <w:i/>
          <w:sz w:val="14"/>
          <w:szCs w:val="14"/>
        </w:rPr>
        <w:t xml:space="preserve"> </w:t>
      </w:r>
      <w:r w:rsidRPr="00CA3CF6">
        <w:rPr>
          <w:rFonts w:ascii="Arial" w:hAnsi="Arial" w:cs="Arial"/>
          <w:i/>
          <w:sz w:val="14"/>
          <w:szCs w:val="14"/>
        </w:rPr>
        <w:t>mecánicos,</w:t>
      </w:r>
      <w:r>
        <w:rPr>
          <w:rFonts w:ascii="Arial" w:hAnsi="Arial" w:cs="Arial"/>
          <w:i/>
          <w:sz w:val="14"/>
          <w:szCs w:val="14"/>
        </w:rPr>
        <w:t xml:space="preserve"> </w:t>
      </w:r>
      <w:r w:rsidRPr="00CA3CF6">
        <w:rPr>
          <w:rFonts w:ascii="Arial" w:hAnsi="Arial" w:cs="Arial"/>
          <w:i/>
          <w:sz w:val="14"/>
          <w:szCs w:val="14"/>
        </w:rPr>
        <w:t>alámbricos</w:t>
      </w:r>
      <w:r>
        <w:rPr>
          <w:rFonts w:ascii="Arial" w:hAnsi="Arial" w:cs="Arial"/>
          <w:i/>
          <w:sz w:val="14"/>
          <w:szCs w:val="14"/>
        </w:rPr>
        <w:t xml:space="preserve"> </w:t>
      </w:r>
      <w:r w:rsidRPr="00CA3CF6">
        <w:rPr>
          <w:rFonts w:ascii="Arial" w:hAnsi="Arial" w:cs="Arial"/>
          <w:i/>
          <w:sz w:val="14"/>
          <w:szCs w:val="14"/>
        </w:rPr>
        <w:t>o</w:t>
      </w:r>
      <w:r>
        <w:rPr>
          <w:rFonts w:ascii="Arial" w:hAnsi="Arial" w:cs="Arial"/>
          <w:i/>
          <w:sz w:val="14"/>
          <w:szCs w:val="14"/>
        </w:rPr>
        <w:t xml:space="preserve"> </w:t>
      </w:r>
      <w:r w:rsidRPr="00CA3CF6">
        <w:rPr>
          <w:rFonts w:ascii="Arial" w:hAnsi="Arial" w:cs="Arial"/>
          <w:i/>
          <w:sz w:val="14"/>
          <w:szCs w:val="14"/>
        </w:rPr>
        <w:t>inalámbricos,</w:t>
      </w:r>
      <w:r>
        <w:rPr>
          <w:rFonts w:ascii="Arial" w:hAnsi="Arial" w:cs="Arial"/>
          <w:i/>
          <w:sz w:val="14"/>
          <w:szCs w:val="14"/>
        </w:rPr>
        <w:t xml:space="preserve"> </w:t>
      </w:r>
      <w:r w:rsidRPr="00CA3CF6">
        <w:rPr>
          <w:rFonts w:ascii="Arial" w:hAnsi="Arial" w:cs="Arial"/>
          <w:i/>
          <w:sz w:val="14"/>
          <w:szCs w:val="14"/>
        </w:rPr>
        <w:t>sistemas</w:t>
      </w:r>
      <w:r>
        <w:rPr>
          <w:rFonts w:ascii="Arial" w:hAnsi="Arial" w:cs="Arial"/>
          <w:i/>
          <w:sz w:val="14"/>
          <w:szCs w:val="14"/>
        </w:rPr>
        <w:t xml:space="preserve"> </w:t>
      </w:r>
      <w:r w:rsidRPr="00CA3CF6">
        <w:rPr>
          <w:rFonts w:ascii="Arial" w:hAnsi="Arial" w:cs="Arial"/>
          <w:i/>
          <w:sz w:val="14"/>
          <w:szCs w:val="14"/>
        </w:rPr>
        <w:t>o</w:t>
      </w:r>
      <w:r>
        <w:rPr>
          <w:rFonts w:ascii="Arial" w:hAnsi="Arial" w:cs="Arial"/>
          <w:i/>
          <w:sz w:val="14"/>
          <w:szCs w:val="14"/>
        </w:rPr>
        <w:t xml:space="preserve"> </w:t>
      </w:r>
      <w:r w:rsidRPr="00CA3CF6">
        <w:rPr>
          <w:rFonts w:ascii="Arial" w:hAnsi="Arial" w:cs="Arial"/>
          <w:i/>
          <w:sz w:val="14"/>
          <w:szCs w:val="14"/>
        </w:rPr>
        <w:t>equipos</w:t>
      </w:r>
      <w:r>
        <w:rPr>
          <w:rFonts w:ascii="Arial" w:hAnsi="Arial" w:cs="Arial"/>
          <w:i/>
          <w:sz w:val="14"/>
          <w:szCs w:val="14"/>
        </w:rPr>
        <w:t xml:space="preserve"> </w:t>
      </w:r>
      <w:r w:rsidRPr="00CA3CF6">
        <w:rPr>
          <w:rFonts w:ascii="Arial" w:hAnsi="Arial" w:cs="Arial"/>
          <w:i/>
          <w:sz w:val="14"/>
          <w:szCs w:val="14"/>
        </w:rPr>
        <w:t>informáticos,</w:t>
      </w:r>
      <w:r>
        <w:rPr>
          <w:rFonts w:ascii="Arial" w:hAnsi="Arial" w:cs="Arial"/>
          <w:i/>
          <w:sz w:val="14"/>
          <w:szCs w:val="14"/>
        </w:rPr>
        <w:t xml:space="preserve"> </w:t>
      </w:r>
      <w:r w:rsidRPr="00CA3CF6">
        <w:rPr>
          <w:rFonts w:ascii="Arial" w:hAnsi="Arial" w:cs="Arial"/>
          <w:i/>
          <w:sz w:val="14"/>
          <w:szCs w:val="14"/>
        </w:rPr>
        <w:t>así</w:t>
      </w:r>
      <w:r>
        <w:rPr>
          <w:rFonts w:ascii="Arial" w:hAnsi="Arial" w:cs="Arial"/>
          <w:i/>
          <w:sz w:val="14"/>
          <w:szCs w:val="14"/>
        </w:rPr>
        <w:t xml:space="preserve"> </w:t>
      </w:r>
      <w:r w:rsidRPr="00CA3CF6">
        <w:rPr>
          <w:rFonts w:ascii="Arial" w:hAnsi="Arial" w:cs="Arial"/>
          <w:i/>
          <w:sz w:val="14"/>
          <w:szCs w:val="14"/>
        </w:rPr>
        <w:t>como</w:t>
      </w:r>
      <w:r>
        <w:rPr>
          <w:rFonts w:ascii="Arial" w:hAnsi="Arial" w:cs="Arial"/>
          <w:i/>
          <w:sz w:val="14"/>
          <w:szCs w:val="14"/>
        </w:rPr>
        <w:t xml:space="preserve"> </w:t>
      </w:r>
      <w:r w:rsidRPr="00CA3CF6">
        <w:rPr>
          <w:rFonts w:ascii="Arial" w:hAnsi="Arial" w:cs="Arial"/>
          <w:i/>
          <w:sz w:val="14"/>
          <w:szCs w:val="14"/>
        </w:rPr>
        <w:t>por</w:t>
      </w:r>
      <w:r>
        <w:rPr>
          <w:rFonts w:ascii="Arial" w:hAnsi="Arial" w:cs="Arial"/>
          <w:i/>
          <w:sz w:val="14"/>
          <w:szCs w:val="14"/>
        </w:rPr>
        <w:t xml:space="preserve"> </w:t>
      </w:r>
      <w:r w:rsidRPr="00CA3CF6">
        <w:rPr>
          <w:rFonts w:ascii="Arial" w:hAnsi="Arial" w:cs="Arial"/>
          <w:i/>
          <w:sz w:val="14"/>
          <w:szCs w:val="14"/>
        </w:rPr>
        <w:t>cualquier</w:t>
      </w:r>
      <w:r>
        <w:rPr>
          <w:rFonts w:ascii="Arial" w:hAnsi="Arial" w:cs="Arial"/>
          <w:i/>
          <w:sz w:val="14"/>
          <w:szCs w:val="14"/>
        </w:rPr>
        <w:t xml:space="preserve"> </w:t>
      </w:r>
      <w:r w:rsidRPr="00CA3CF6">
        <w:rPr>
          <w:rFonts w:ascii="Arial" w:hAnsi="Arial" w:cs="Arial"/>
          <w:i/>
          <w:sz w:val="14"/>
          <w:szCs w:val="14"/>
        </w:rPr>
        <w:t>otro</w:t>
      </w:r>
      <w:r>
        <w:rPr>
          <w:rFonts w:ascii="Arial" w:hAnsi="Arial" w:cs="Arial"/>
          <w:i/>
          <w:sz w:val="14"/>
          <w:szCs w:val="14"/>
        </w:rPr>
        <w:t xml:space="preserve"> </w:t>
      </w:r>
      <w:r w:rsidRPr="00CA3CF6">
        <w:rPr>
          <w:rFonts w:ascii="Arial" w:hAnsi="Arial" w:cs="Arial"/>
          <w:i/>
          <w:sz w:val="14"/>
          <w:szCs w:val="14"/>
        </w:rPr>
        <w:t>medio</w:t>
      </w:r>
      <w:r>
        <w:rPr>
          <w:rFonts w:ascii="Arial" w:hAnsi="Arial" w:cs="Arial"/>
          <w:i/>
          <w:sz w:val="14"/>
          <w:szCs w:val="14"/>
        </w:rPr>
        <w:t xml:space="preserve"> </w:t>
      </w:r>
      <w:r w:rsidRPr="00CA3CF6">
        <w:rPr>
          <w:rFonts w:ascii="Arial" w:hAnsi="Arial" w:cs="Arial"/>
          <w:i/>
          <w:sz w:val="14"/>
          <w:szCs w:val="14"/>
        </w:rPr>
        <w:t>o</w:t>
      </w:r>
      <w:r>
        <w:rPr>
          <w:rFonts w:ascii="Arial" w:hAnsi="Arial" w:cs="Arial"/>
          <w:i/>
          <w:sz w:val="14"/>
          <w:szCs w:val="14"/>
        </w:rPr>
        <w:t xml:space="preserve"> </w:t>
      </w:r>
      <w:r w:rsidRPr="00CA3CF6">
        <w:rPr>
          <w:rFonts w:ascii="Arial" w:hAnsi="Arial" w:cs="Arial"/>
          <w:i/>
          <w:sz w:val="14"/>
          <w:szCs w:val="14"/>
        </w:rPr>
        <w:t>forma</w:t>
      </w:r>
      <w:r>
        <w:rPr>
          <w:rFonts w:ascii="Arial" w:hAnsi="Arial" w:cs="Arial"/>
          <w:i/>
          <w:sz w:val="14"/>
          <w:szCs w:val="14"/>
        </w:rPr>
        <w:t xml:space="preserve"> </w:t>
      </w:r>
      <w:r w:rsidRPr="00CA3CF6">
        <w:rPr>
          <w:rFonts w:ascii="Arial" w:hAnsi="Arial" w:cs="Arial"/>
          <w:i/>
          <w:sz w:val="14"/>
          <w:szCs w:val="14"/>
        </w:rPr>
        <w:t>que</w:t>
      </w:r>
      <w:r>
        <w:rPr>
          <w:rFonts w:ascii="Arial" w:hAnsi="Arial" w:cs="Arial"/>
          <w:i/>
          <w:sz w:val="14"/>
          <w:szCs w:val="14"/>
        </w:rPr>
        <w:t xml:space="preserve"> </w:t>
      </w:r>
      <w:r w:rsidRPr="00CA3CF6">
        <w:rPr>
          <w:rFonts w:ascii="Arial" w:hAnsi="Arial" w:cs="Arial"/>
          <w:i/>
          <w:sz w:val="14"/>
          <w:szCs w:val="14"/>
        </w:rPr>
        <w:t>permita</w:t>
      </w:r>
      <w:r>
        <w:rPr>
          <w:rFonts w:ascii="Arial" w:hAnsi="Arial" w:cs="Arial"/>
          <w:i/>
          <w:sz w:val="14"/>
          <w:szCs w:val="14"/>
        </w:rPr>
        <w:t xml:space="preserve"> </w:t>
      </w: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comunicación</w:t>
      </w:r>
      <w:r>
        <w:rPr>
          <w:rFonts w:ascii="Arial" w:hAnsi="Arial" w:cs="Arial"/>
          <w:i/>
          <w:sz w:val="14"/>
          <w:szCs w:val="14"/>
        </w:rPr>
        <w:t xml:space="preserve"> </w:t>
      </w:r>
      <w:r w:rsidRPr="00CA3CF6">
        <w:rPr>
          <w:rFonts w:ascii="Arial" w:hAnsi="Arial" w:cs="Arial"/>
          <w:i/>
          <w:sz w:val="14"/>
          <w:szCs w:val="14"/>
        </w:rPr>
        <w:t>entre</w:t>
      </w:r>
      <w:r>
        <w:rPr>
          <w:rFonts w:ascii="Arial" w:hAnsi="Arial" w:cs="Arial"/>
          <w:i/>
          <w:sz w:val="14"/>
          <w:szCs w:val="14"/>
        </w:rPr>
        <w:t xml:space="preserve"> </w:t>
      </w:r>
      <w:r w:rsidRPr="00CA3CF6">
        <w:rPr>
          <w:rFonts w:ascii="Arial" w:hAnsi="Arial" w:cs="Arial"/>
          <w:i/>
          <w:sz w:val="14"/>
          <w:szCs w:val="14"/>
        </w:rPr>
        <w:t>uno</w:t>
      </w:r>
      <w:r>
        <w:rPr>
          <w:rFonts w:ascii="Arial" w:hAnsi="Arial" w:cs="Arial"/>
          <w:i/>
          <w:sz w:val="14"/>
          <w:szCs w:val="14"/>
        </w:rPr>
        <w:t xml:space="preserve"> </w:t>
      </w:r>
      <w:r w:rsidRPr="00CA3CF6">
        <w:rPr>
          <w:rFonts w:ascii="Arial" w:hAnsi="Arial" w:cs="Arial"/>
          <w:i/>
          <w:sz w:val="14"/>
          <w:szCs w:val="14"/>
        </w:rPr>
        <w:t>o</w:t>
      </w:r>
      <w:r>
        <w:rPr>
          <w:rFonts w:ascii="Arial" w:hAnsi="Arial" w:cs="Arial"/>
          <w:i/>
          <w:sz w:val="14"/>
          <w:szCs w:val="14"/>
        </w:rPr>
        <w:t xml:space="preserve"> </w:t>
      </w:r>
      <w:r w:rsidRPr="00CA3CF6">
        <w:rPr>
          <w:rFonts w:ascii="Arial" w:hAnsi="Arial" w:cs="Arial"/>
          <w:i/>
          <w:sz w:val="14"/>
          <w:szCs w:val="14"/>
        </w:rPr>
        <w:t>varios</w:t>
      </w:r>
      <w:r>
        <w:rPr>
          <w:rFonts w:ascii="Arial" w:hAnsi="Arial" w:cs="Arial"/>
          <w:i/>
          <w:sz w:val="14"/>
          <w:szCs w:val="14"/>
        </w:rPr>
        <w:t xml:space="preserve"> </w:t>
      </w:r>
      <w:r w:rsidRPr="00CA3CF6">
        <w:rPr>
          <w:rFonts w:ascii="Arial" w:hAnsi="Arial" w:cs="Arial"/>
          <w:i/>
          <w:sz w:val="14"/>
          <w:szCs w:val="14"/>
        </w:rPr>
        <w:t>emisores</w:t>
      </w:r>
      <w:r>
        <w:rPr>
          <w:rFonts w:ascii="Arial" w:hAnsi="Arial" w:cs="Arial"/>
          <w:i/>
          <w:sz w:val="14"/>
          <w:szCs w:val="14"/>
        </w:rPr>
        <w:t xml:space="preserve"> </w:t>
      </w:r>
      <w:r w:rsidRPr="00CA3CF6">
        <w:rPr>
          <w:rFonts w:ascii="Arial" w:hAnsi="Arial" w:cs="Arial"/>
          <w:i/>
          <w:sz w:val="14"/>
          <w:szCs w:val="14"/>
        </w:rPr>
        <w:t>y</w:t>
      </w:r>
      <w:r>
        <w:rPr>
          <w:rFonts w:ascii="Arial" w:hAnsi="Arial" w:cs="Arial"/>
          <w:i/>
          <w:sz w:val="14"/>
          <w:szCs w:val="14"/>
        </w:rPr>
        <w:t xml:space="preserve"> </w:t>
      </w:r>
      <w:r w:rsidRPr="00CA3CF6">
        <w:rPr>
          <w:rFonts w:ascii="Arial" w:hAnsi="Arial" w:cs="Arial"/>
          <w:i/>
          <w:sz w:val="14"/>
          <w:szCs w:val="14"/>
        </w:rPr>
        <w:t>uno</w:t>
      </w:r>
      <w:r>
        <w:rPr>
          <w:rFonts w:ascii="Arial" w:hAnsi="Arial" w:cs="Arial"/>
          <w:i/>
          <w:sz w:val="14"/>
          <w:szCs w:val="14"/>
        </w:rPr>
        <w:t xml:space="preserve"> </w:t>
      </w:r>
      <w:r w:rsidRPr="00CA3CF6">
        <w:rPr>
          <w:rFonts w:ascii="Arial" w:hAnsi="Arial" w:cs="Arial"/>
          <w:i/>
          <w:sz w:val="14"/>
          <w:szCs w:val="14"/>
        </w:rPr>
        <w:t>o</w:t>
      </w:r>
      <w:r>
        <w:rPr>
          <w:rFonts w:ascii="Arial" w:hAnsi="Arial" w:cs="Arial"/>
          <w:i/>
          <w:sz w:val="14"/>
          <w:szCs w:val="14"/>
        </w:rPr>
        <w:t xml:space="preserve"> </w:t>
      </w:r>
      <w:r w:rsidRPr="00CA3CF6">
        <w:rPr>
          <w:rFonts w:ascii="Arial" w:hAnsi="Arial" w:cs="Arial"/>
          <w:i/>
          <w:sz w:val="14"/>
          <w:szCs w:val="14"/>
        </w:rPr>
        <w:t>varios</w:t>
      </w:r>
      <w:r>
        <w:rPr>
          <w:rFonts w:ascii="Arial" w:hAnsi="Arial" w:cs="Arial"/>
          <w:i/>
          <w:sz w:val="14"/>
          <w:szCs w:val="14"/>
        </w:rPr>
        <w:t xml:space="preserve"> </w:t>
      </w:r>
      <w:r w:rsidRPr="00CA3CF6">
        <w:rPr>
          <w:rFonts w:ascii="Arial" w:hAnsi="Arial" w:cs="Arial"/>
          <w:i/>
          <w:sz w:val="14"/>
          <w:szCs w:val="14"/>
        </w:rPr>
        <w:t>receptores...”.</w:t>
      </w:r>
    </w:p>
  </w:footnote>
  <w:footnote w:id="40">
    <w:p w:rsidR="00E159D4" w:rsidRPr="00CA3CF6" w:rsidRDefault="00E159D4" w:rsidP="00B120D5">
      <w:pPr>
        <w:jc w:val="both"/>
        <w:rPr>
          <w:rFonts w:ascii="Arial" w:hAnsi="Arial" w:cs="Arial"/>
          <w:sz w:val="14"/>
          <w:szCs w:val="14"/>
        </w:rPr>
      </w:pPr>
      <w:r>
        <w:rPr>
          <w:rStyle w:val="Refdenotaalpie"/>
          <w:rFonts w:ascii="Calibri" w:hAnsi="Calibri" w:cs="Calibri"/>
          <w:sz w:val="20"/>
          <w:szCs w:val="20"/>
          <w:lang w:val="es-MX" w:eastAsia="es-MX"/>
        </w:rPr>
        <w:t>146</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alcance</w:t>
      </w:r>
      <w:r>
        <w:rPr>
          <w:rFonts w:ascii="Arial" w:hAnsi="Arial" w:cs="Arial"/>
          <w:sz w:val="14"/>
          <w:szCs w:val="14"/>
        </w:rPr>
        <w:t xml:space="preserve"> </w:t>
      </w:r>
      <w:r w:rsidRPr="00CA3CF6">
        <w:rPr>
          <w:rFonts w:ascii="Arial" w:hAnsi="Arial" w:cs="Arial"/>
          <w:sz w:val="14"/>
          <w:szCs w:val="14"/>
        </w:rPr>
        <w:t>temporal</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comprenderá</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términos</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300</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Código</w:t>
      </w:r>
      <w:r>
        <w:rPr>
          <w:rFonts w:ascii="Arial" w:hAnsi="Arial" w:cs="Arial"/>
          <w:sz w:val="14"/>
          <w:szCs w:val="14"/>
        </w:rPr>
        <w:t xml:space="preserve"> </w:t>
      </w:r>
      <w:r w:rsidRPr="00CA3CF6">
        <w:rPr>
          <w:rFonts w:ascii="Arial" w:hAnsi="Arial" w:cs="Arial"/>
          <w:sz w:val="14"/>
          <w:szCs w:val="14"/>
        </w:rPr>
        <w:t>Nacional</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Procedimientos</w:t>
      </w:r>
      <w:r>
        <w:rPr>
          <w:rFonts w:ascii="Arial" w:hAnsi="Arial" w:cs="Arial"/>
          <w:sz w:val="14"/>
          <w:szCs w:val="14"/>
        </w:rPr>
        <w:t xml:space="preserve"> </w:t>
      </w:r>
      <w:r w:rsidRPr="00CA3CF6">
        <w:rPr>
          <w:rFonts w:ascii="Arial" w:hAnsi="Arial" w:cs="Arial"/>
          <w:sz w:val="14"/>
          <w:szCs w:val="14"/>
        </w:rPr>
        <w:t>Penales:</w:t>
      </w:r>
      <w:r>
        <w:rPr>
          <w:rFonts w:ascii="Arial" w:hAnsi="Arial" w:cs="Arial"/>
          <w:sz w:val="14"/>
          <w:szCs w:val="14"/>
        </w:rPr>
        <w:t xml:space="preserve"> </w:t>
      </w:r>
      <w:r w:rsidRPr="00CA3CF6">
        <w:rPr>
          <w:rFonts w:ascii="Arial" w:hAnsi="Arial" w:cs="Arial"/>
          <w:i/>
          <w:sz w:val="14"/>
          <w:szCs w:val="14"/>
        </w:rPr>
        <w:t>“Artículo</w:t>
      </w:r>
      <w:r>
        <w:rPr>
          <w:rFonts w:ascii="Arial" w:hAnsi="Arial" w:cs="Arial"/>
          <w:i/>
          <w:sz w:val="14"/>
          <w:szCs w:val="14"/>
        </w:rPr>
        <w:t xml:space="preserve"> </w:t>
      </w:r>
      <w:r w:rsidRPr="00CA3CF6">
        <w:rPr>
          <w:rFonts w:ascii="Arial" w:hAnsi="Arial" w:cs="Arial"/>
          <w:i/>
          <w:sz w:val="14"/>
          <w:szCs w:val="14"/>
        </w:rPr>
        <w:t>300.</w:t>
      </w:r>
      <w:r>
        <w:rPr>
          <w:rFonts w:ascii="Arial" w:hAnsi="Arial" w:cs="Arial"/>
          <w:i/>
          <w:sz w:val="14"/>
          <w:szCs w:val="14"/>
        </w:rPr>
        <w:t xml:space="preserve"> </w:t>
      </w:r>
      <w:r w:rsidRPr="00CA3CF6">
        <w:rPr>
          <w:rFonts w:ascii="Arial" w:hAnsi="Arial" w:cs="Arial"/>
          <w:i/>
          <w:sz w:val="14"/>
          <w:szCs w:val="14"/>
        </w:rPr>
        <w:t>Destrucción</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registros</w:t>
      </w:r>
      <w:r>
        <w:rPr>
          <w:rFonts w:ascii="Arial" w:hAnsi="Arial" w:cs="Arial"/>
          <w:i/>
          <w:sz w:val="14"/>
          <w:szCs w:val="14"/>
        </w:rPr>
        <w:t xml:space="preserve"> </w:t>
      </w:r>
      <w:r w:rsidRPr="00CA3CF6">
        <w:rPr>
          <w:rFonts w:ascii="Arial" w:hAnsi="Arial" w:cs="Arial"/>
          <w:i/>
          <w:sz w:val="14"/>
          <w:szCs w:val="14"/>
        </w:rPr>
        <w:t>El</w:t>
      </w:r>
      <w:r>
        <w:rPr>
          <w:rFonts w:ascii="Arial" w:hAnsi="Arial" w:cs="Arial"/>
          <w:i/>
          <w:sz w:val="14"/>
          <w:szCs w:val="14"/>
        </w:rPr>
        <w:t xml:space="preserve"> </w:t>
      </w:r>
      <w:r w:rsidRPr="00CA3CF6">
        <w:rPr>
          <w:rFonts w:ascii="Arial" w:hAnsi="Arial" w:cs="Arial"/>
          <w:i/>
          <w:sz w:val="14"/>
          <w:szCs w:val="14"/>
        </w:rPr>
        <w:t>Órgano</w:t>
      </w:r>
      <w:r>
        <w:rPr>
          <w:rFonts w:ascii="Arial" w:hAnsi="Arial" w:cs="Arial"/>
          <w:i/>
          <w:sz w:val="14"/>
          <w:szCs w:val="14"/>
        </w:rPr>
        <w:t xml:space="preserve"> </w:t>
      </w:r>
      <w:r w:rsidRPr="00CA3CF6">
        <w:rPr>
          <w:rFonts w:ascii="Arial" w:hAnsi="Arial" w:cs="Arial"/>
          <w:i/>
          <w:sz w:val="14"/>
          <w:szCs w:val="14"/>
        </w:rPr>
        <w:t>jurisdiccional</w:t>
      </w:r>
      <w:r>
        <w:rPr>
          <w:rFonts w:ascii="Arial" w:hAnsi="Arial" w:cs="Arial"/>
          <w:i/>
          <w:sz w:val="14"/>
          <w:szCs w:val="14"/>
        </w:rPr>
        <w:t xml:space="preserve"> </w:t>
      </w:r>
      <w:r w:rsidRPr="00CA3CF6">
        <w:rPr>
          <w:rFonts w:ascii="Arial" w:hAnsi="Arial" w:cs="Arial"/>
          <w:i/>
          <w:sz w:val="14"/>
          <w:szCs w:val="14"/>
        </w:rPr>
        <w:t>ordenará</w:t>
      </w:r>
      <w:r>
        <w:rPr>
          <w:rFonts w:ascii="Arial" w:hAnsi="Arial" w:cs="Arial"/>
          <w:i/>
          <w:sz w:val="14"/>
          <w:szCs w:val="14"/>
        </w:rPr>
        <w:t xml:space="preserve"> </w:t>
      </w: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destrucción</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aquellos</w:t>
      </w:r>
      <w:r>
        <w:rPr>
          <w:rFonts w:ascii="Arial" w:hAnsi="Arial" w:cs="Arial"/>
          <w:i/>
          <w:sz w:val="14"/>
          <w:szCs w:val="14"/>
        </w:rPr>
        <w:t xml:space="preserve"> </w:t>
      </w:r>
      <w:r w:rsidRPr="00CA3CF6">
        <w:rPr>
          <w:rFonts w:ascii="Arial" w:hAnsi="Arial" w:cs="Arial"/>
          <w:i/>
          <w:sz w:val="14"/>
          <w:szCs w:val="14"/>
        </w:rPr>
        <w:t>registros</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intervención</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comunicaciones</w:t>
      </w:r>
      <w:r>
        <w:rPr>
          <w:rFonts w:ascii="Arial" w:hAnsi="Arial" w:cs="Arial"/>
          <w:i/>
          <w:sz w:val="14"/>
          <w:szCs w:val="14"/>
        </w:rPr>
        <w:t xml:space="preserve"> </w:t>
      </w:r>
      <w:r w:rsidRPr="00CA3CF6">
        <w:rPr>
          <w:rFonts w:ascii="Arial" w:hAnsi="Arial" w:cs="Arial"/>
          <w:i/>
          <w:sz w:val="14"/>
          <w:szCs w:val="14"/>
        </w:rPr>
        <w:t>privadas</w:t>
      </w:r>
      <w:r>
        <w:rPr>
          <w:rFonts w:ascii="Arial" w:hAnsi="Arial" w:cs="Arial"/>
          <w:i/>
          <w:sz w:val="14"/>
          <w:szCs w:val="14"/>
        </w:rPr>
        <w:t xml:space="preserve"> </w:t>
      </w:r>
      <w:r w:rsidRPr="00CA3CF6">
        <w:rPr>
          <w:rFonts w:ascii="Arial" w:hAnsi="Arial" w:cs="Arial"/>
          <w:i/>
          <w:sz w:val="14"/>
          <w:szCs w:val="14"/>
        </w:rPr>
        <w:t>que</w:t>
      </w:r>
      <w:r>
        <w:rPr>
          <w:rFonts w:ascii="Arial" w:hAnsi="Arial" w:cs="Arial"/>
          <w:i/>
          <w:sz w:val="14"/>
          <w:szCs w:val="14"/>
        </w:rPr>
        <w:t xml:space="preserve"> </w:t>
      </w:r>
      <w:r w:rsidRPr="00CA3CF6">
        <w:rPr>
          <w:rFonts w:ascii="Arial" w:hAnsi="Arial" w:cs="Arial"/>
          <w:i/>
          <w:sz w:val="14"/>
          <w:szCs w:val="14"/>
        </w:rPr>
        <w:t>no</w:t>
      </w:r>
      <w:r>
        <w:rPr>
          <w:rFonts w:ascii="Arial" w:hAnsi="Arial" w:cs="Arial"/>
          <w:i/>
          <w:sz w:val="14"/>
          <w:szCs w:val="14"/>
        </w:rPr>
        <w:t xml:space="preserve"> </w:t>
      </w:r>
      <w:r w:rsidRPr="00CA3CF6">
        <w:rPr>
          <w:rFonts w:ascii="Arial" w:hAnsi="Arial" w:cs="Arial"/>
          <w:i/>
          <w:sz w:val="14"/>
          <w:szCs w:val="14"/>
        </w:rPr>
        <w:t>se</w:t>
      </w:r>
      <w:r>
        <w:rPr>
          <w:rFonts w:ascii="Arial" w:hAnsi="Arial" w:cs="Arial"/>
          <w:i/>
          <w:sz w:val="14"/>
          <w:szCs w:val="14"/>
        </w:rPr>
        <w:t xml:space="preserve"> </w:t>
      </w:r>
      <w:r w:rsidRPr="00CA3CF6">
        <w:rPr>
          <w:rFonts w:ascii="Arial" w:hAnsi="Arial" w:cs="Arial"/>
          <w:i/>
          <w:sz w:val="14"/>
          <w:szCs w:val="14"/>
        </w:rPr>
        <w:t>relacionen</w:t>
      </w:r>
      <w:r>
        <w:rPr>
          <w:rFonts w:ascii="Arial" w:hAnsi="Arial" w:cs="Arial"/>
          <w:i/>
          <w:sz w:val="14"/>
          <w:szCs w:val="14"/>
        </w:rPr>
        <w:t xml:space="preserve"> </w:t>
      </w:r>
      <w:r w:rsidRPr="00CA3CF6">
        <w:rPr>
          <w:rFonts w:ascii="Arial" w:hAnsi="Arial" w:cs="Arial"/>
          <w:i/>
          <w:sz w:val="14"/>
          <w:szCs w:val="14"/>
        </w:rPr>
        <w:t>con</w:t>
      </w:r>
      <w:r>
        <w:rPr>
          <w:rFonts w:ascii="Arial" w:hAnsi="Arial" w:cs="Arial"/>
          <w:i/>
          <w:sz w:val="14"/>
          <w:szCs w:val="14"/>
        </w:rPr>
        <w:t xml:space="preserve"> </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delitos</w:t>
      </w:r>
      <w:r>
        <w:rPr>
          <w:rFonts w:ascii="Arial" w:hAnsi="Arial" w:cs="Arial"/>
          <w:i/>
          <w:sz w:val="14"/>
          <w:szCs w:val="14"/>
        </w:rPr>
        <w:t xml:space="preserve"> </w:t>
      </w:r>
      <w:r w:rsidRPr="00CA3CF6">
        <w:rPr>
          <w:rFonts w:ascii="Arial" w:hAnsi="Arial" w:cs="Arial"/>
          <w:i/>
          <w:sz w:val="14"/>
          <w:szCs w:val="14"/>
        </w:rPr>
        <w:t>investigados</w:t>
      </w:r>
      <w:r>
        <w:rPr>
          <w:rFonts w:ascii="Arial" w:hAnsi="Arial" w:cs="Arial"/>
          <w:i/>
          <w:sz w:val="14"/>
          <w:szCs w:val="14"/>
        </w:rPr>
        <w:t xml:space="preserve"> </w:t>
      </w:r>
      <w:r w:rsidRPr="00CA3CF6">
        <w:rPr>
          <w:rFonts w:ascii="Arial" w:hAnsi="Arial" w:cs="Arial"/>
          <w:i/>
          <w:sz w:val="14"/>
          <w:szCs w:val="14"/>
        </w:rPr>
        <w:t>o</w:t>
      </w:r>
      <w:r>
        <w:rPr>
          <w:rFonts w:ascii="Arial" w:hAnsi="Arial" w:cs="Arial"/>
          <w:i/>
          <w:sz w:val="14"/>
          <w:szCs w:val="14"/>
        </w:rPr>
        <w:t xml:space="preserve"> </w:t>
      </w:r>
      <w:r w:rsidRPr="00CA3CF6">
        <w:rPr>
          <w:rFonts w:ascii="Arial" w:hAnsi="Arial" w:cs="Arial"/>
          <w:i/>
          <w:sz w:val="14"/>
          <w:szCs w:val="14"/>
        </w:rPr>
        <w:t>con</w:t>
      </w:r>
      <w:r>
        <w:rPr>
          <w:rFonts w:ascii="Arial" w:hAnsi="Arial" w:cs="Arial"/>
          <w:i/>
          <w:sz w:val="14"/>
          <w:szCs w:val="14"/>
        </w:rPr>
        <w:t xml:space="preserve"> </w:t>
      </w:r>
      <w:r w:rsidRPr="00CA3CF6">
        <w:rPr>
          <w:rFonts w:ascii="Arial" w:hAnsi="Arial" w:cs="Arial"/>
          <w:i/>
          <w:sz w:val="14"/>
          <w:szCs w:val="14"/>
        </w:rPr>
        <w:t>otros</w:t>
      </w:r>
      <w:r>
        <w:rPr>
          <w:rFonts w:ascii="Arial" w:hAnsi="Arial" w:cs="Arial"/>
          <w:i/>
          <w:sz w:val="14"/>
          <w:szCs w:val="14"/>
        </w:rPr>
        <w:t xml:space="preserve"> </w:t>
      </w:r>
      <w:r w:rsidRPr="00CA3CF6">
        <w:rPr>
          <w:rFonts w:ascii="Arial" w:hAnsi="Arial" w:cs="Arial"/>
          <w:i/>
          <w:sz w:val="14"/>
          <w:szCs w:val="14"/>
        </w:rPr>
        <w:t>delitos</w:t>
      </w:r>
      <w:r>
        <w:rPr>
          <w:rFonts w:ascii="Arial" w:hAnsi="Arial" w:cs="Arial"/>
          <w:i/>
          <w:sz w:val="14"/>
          <w:szCs w:val="14"/>
        </w:rPr>
        <w:t xml:space="preserve"> </w:t>
      </w:r>
      <w:r w:rsidRPr="00CA3CF6">
        <w:rPr>
          <w:rFonts w:ascii="Arial" w:hAnsi="Arial" w:cs="Arial"/>
          <w:i/>
          <w:sz w:val="14"/>
          <w:szCs w:val="14"/>
        </w:rPr>
        <w:t>que</w:t>
      </w:r>
      <w:r>
        <w:rPr>
          <w:rFonts w:ascii="Arial" w:hAnsi="Arial" w:cs="Arial"/>
          <w:i/>
          <w:sz w:val="14"/>
          <w:szCs w:val="14"/>
        </w:rPr>
        <w:t xml:space="preserve"> </w:t>
      </w:r>
      <w:r w:rsidRPr="00CA3CF6">
        <w:rPr>
          <w:rFonts w:ascii="Arial" w:hAnsi="Arial" w:cs="Arial"/>
          <w:i/>
          <w:sz w:val="14"/>
          <w:szCs w:val="14"/>
        </w:rPr>
        <w:t>hayan</w:t>
      </w:r>
      <w:r>
        <w:rPr>
          <w:rFonts w:ascii="Arial" w:hAnsi="Arial" w:cs="Arial"/>
          <w:i/>
          <w:sz w:val="14"/>
          <w:szCs w:val="14"/>
        </w:rPr>
        <w:t xml:space="preserve"> </w:t>
      </w:r>
      <w:r w:rsidRPr="00CA3CF6">
        <w:rPr>
          <w:rFonts w:ascii="Arial" w:hAnsi="Arial" w:cs="Arial"/>
          <w:i/>
          <w:sz w:val="14"/>
          <w:szCs w:val="14"/>
        </w:rPr>
        <w:t>ameritado</w:t>
      </w:r>
      <w:r>
        <w:rPr>
          <w:rFonts w:ascii="Arial" w:hAnsi="Arial" w:cs="Arial"/>
          <w:i/>
          <w:sz w:val="14"/>
          <w:szCs w:val="14"/>
        </w:rPr>
        <w:t xml:space="preserve"> </w:t>
      </w: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apertura</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una</w:t>
      </w:r>
      <w:r>
        <w:rPr>
          <w:rFonts w:ascii="Arial" w:hAnsi="Arial" w:cs="Arial"/>
          <w:i/>
          <w:sz w:val="14"/>
          <w:szCs w:val="14"/>
        </w:rPr>
        <w:t xml:space="preserve"> </w:t>
      </w:r>
      <w:r w:rsidRPr="00CA3CF6">
        <w:rPr>
          <w:rFonts w:ascii="Arial" w:hAnsi="Arial" w:cs="Arial"/>
          <w:i/>
          <w:sz w:val="14"/>
          <w:szCs w:val="14"/>
        </w:rPr>
        <w:t>investigación</w:t>
      </w:r>
      <w:r>
        <w:rPr>
          <w:rFonts w:ascii="Arial" w:hAnsi="Arial" w:cs="Arial"/>
          <w:i/>
          <w:sz w:val="14"/>
          <w:szCs w:val="14"/>
        </w:rPr>
        <w:t xml:space="preserve"> </w:t>
      </w:r>
      <w:r w:rsidRPr="00CA3CF6">
        <w:rPr>
          <w:rFonts w:ascii="Arial" w:hAnsi="Arial" w:cs="Arial"/>
          <w:i/>
          <w:sz w:val="14"/>
          <w:szCs w:val="14"/>
        </w:rPr>
        <w:t>diversa,</w:t>
      </w:r>
      <w:r>
        <w:rPr>
          <w:rFonts w:ascii="Arial" w:hAnsi="Arial" w:cs="Arial"/>
          <w:i/>
          <w:sz w:val="14"/>
          <w:szCs w:val="14"/>
        </w:rPr>
        <w:t xml:space="preserve"> </w:t>
      </w:r>
      <w:r w:rsidRPr="00CA3CF6">
        <w:rPr>
          <w:rFonts w:ascii="Arial" w:hAnsi="Arial" w:cs="Arial"/>
          <w:i/>
          <w:sz w:val="14"/>
          <w:szCs w:val="14"/>
        </w:rPr>
        <w:t>salvo</w:t>
      </w:r>
      <w:r>
        <w:rPr>
          <w:rFonts w:ascii="Arial" w:hAnsi="Arial" w:cs="Arial"/>
          <w:i/>
          <w:sz w:val="14"/>
          <w:szCs w:val="14"/>
        </w:rPr>
        <w:t xml:space="preserve"> </w:t>
      </w:r>
      <w:r w:rsidRPr="00CA3CF6">
        <w:rPr>
          <w:rFonts w:ascii="Arial" w:hAnsi="Arial" w:cs="Arial"/>
          <w:i/>
          <w:sz w:val="14"/>
          <w:szCs w:val="14"/>
        </w:rPr>
        <w:t>que</w:t>
      </w:r>
      <w:r>
        <w:rPr>
          <w:rFonts w:ascii="Arial" w:hAnsi="Arial" w:cs="Arial"/>
          <w:i/>
          <w:sz w:val="14"/>
          <w:szCs w:val="14"/>
        </w:rPr>
        <w:t xml:space="preserve"> </w:t>
      </w: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defensa</w:t>
      </w:r>
      <w:r>
        <w:rPr>
          <w:rFonts w:ascii="Arial" w:hAnsi="Arial" w:cs="Arial"/>
          <w:i/>
          <w:sz w:val="14"/>
          <w:szCs w:val="14"/>
        </w:rPr>
        <w:t xml:space="preserve"> </w:t>
      </w:r>
      <w:r w:rsidRPr="00CA3CF6">
        <w:rPr>
          <w:rFonts w:ascii="Arial" w:hAnsi="Arial" w:cs="Arial"/>
          <w:i/>
          <w:sz w:val="14"/>
          <w:szCs w:val="14"/>
        </w:rPr>
        <w:t>solicite</w:t>
      </w:r>
      <w:r>
        <w:rPr>
          <w:rFonts w:ascii="Arial" w:hAnsi="Arial" w:cs="Arial"/>
          <w:i/>
          <w:sz w:val="14"/>
          <w:szCs w:val="14"/>
        </w:rPr>
        <w:t xml:space="preserve"> </w:t>
      </w:r>
      <w:r w:rsidRPr="00CA3CF6">
        <w:rPr>
          <w:rFonts w:ascii="Arial" w:hAnsi="Arial" w:cs="Arial"/>
          <w:i/>
          <w:sz w:val="14"/>
          <w:szCs w:val="14"/>
        </w:rPr>
        <w:t>que</w:t>
      </w:r>
      <w:r>
        <w:rPr>
          <w:rFonts w:ascii="Arial" w:hAnsi="Arial" w:cs="Arial"/>
          <w:i/>
          <w:sz w:val="14"/>
          <w:szCs w:val="14"/>
        </w:rPr>
        <w:t xml:space="preserve"> </w:t>
      </w:r>
      <w:r w:rsidRPr="00CA3CF6">
        <w:rPr>
          <w:rFonts w:ascii="Arial" w:hAnsi="Arial" w:cs="Arial"/>
          <w:i/>
          <w:sz w:val="14"/>
          <w:szCs w:val="14"/>
        </w:rPr>
        <w:t>sean</w:t>
      </w:r>
      <w:r>
        <w:rPr>
          <w:rFonts w:ascii="Arial" w:hAnsi="Arial" w:cs="Arial"/>
          <w:i/>
          <w:sz w:val="14"/>
          <w:szCs w:val="14"/>
        </w:rPr>
        <w:t xml:space="preserve"> </w:t>
      </w:r>
      <w:r w:rsidRPr="00CA3CF6">
        <w:rPr>
          <w:rFonts w:ascii="Arial" w:hAnsi="Arial" w:cs="Arial"/>
          <w:i/>
          <w:sz w:val="14"/>
          <w:szCs w:val="14"/>
        </w:rPr>
        <w:t>preservados</w:t>
      </w:r>
      <w:r>
        <w:rPr>
          <w:rFonts w:ascii="Arial" w:hAnsi="Arial" w:cs="Arial"/>
          <w:i/>
          <w:sz w:val="14"/>
          <w:szCs w:val="14"/>
        </w:rPr>
        <w:t xml:space="preserve"> </w:t>
      </w:r>
      <w:r w:rsidRPr="00CA3CF6">
        <w:rPr>
          <w:rFonts w:ascii="Arial" w:hAnsi="Arial" w:cs="Arial"/>
          <w:i/>
          <w:sz w:val="14"/>
          <w:szCs w:val="14"/>
        </w:rPr>
        <w:t>por</w:t>
      </w:r>
      <w:r>
        <w:rPr>
          <w:rFonts w:ascii="Arial" w:hAnsi="Arial" w:cs="Arial"/>
          <w:i/>
          <w:sz w:val="14"/>
          <w:szCs w:val="14"/>
        </w:rPr>
        <w:t xml:space="preserve"> </w:t>
      </w:r>
      <w:r w:rsidRPr="00CA3CF6">
        <w:rPr>
          <w:rFonts w:ascii="Arial" w:hAnsi="Arial" w:cs="Arial"/>
          <w:i/>
          <w:sz w:val="14"/>
          <w:szCs w:val="14"/>
        </w:rPr>
        <w:t>considerarlos</w:t>
      </w:r>
      <w:r>
        <w:rPr>
          <w:rFonts w:ascii="Arial" w:hAnsi="Arial" w:cs="Arial"/>
          <w:i/>
          <w:sz w:val="14"/>
          <w:szCs w:val="14"/>
        </w:rPr>
        <w:t xml:space="preserve"> </w:t>
      </w:r>
      <w:r w:rsidRPr="00CA3CF6">
        <w:rPr>
          <w:rFonts w:ascii="Arial" w:hAnsi="Arial" w:cs="Arial"/>
          <w:i/>
          <w:sz w:val="14"/>
          <w:szCs w:val="14"/>
        </w:rPr>
        <w:t>útiles</w:t>
      </w:r>
      <w:r>
        <w:rPr>
          <w:rFonts w:ascii="Arial" w:hAnsi="Arial" w:cs="Arial"/>
          <w:i/>
          <w:sz w:val="14"/>
          <w:szCs w:val="14"/>
        </w:rPr>
        <w:t xml:space="preserve"> </w:t>
      </w:r>
      <w:r w:rsidRPr="00CA3CF6">
        <w:rPr>
          <w:rFonts w:ascii="Arial" w:hAnsi="Arial" w:cs="Arial"/>
          <w:i/>
          <w:sz w:val="14"/>
          <w:szCs w:val="14"/>
        </w:rPr>
        <w:t>para</w:t>
      </w:r>
      <w:r>
        <w:rPr>
          <w:rFonts w:ascii="Arial" w:hAnsi="Arial" w:cs="Arial"/>
          <w:i/>
          <w:sz w:val="14"/>
          <w:szCs w:val="14"/>
        </w:rPr>
        <w:t xml:space="preserve"> </w:t>
      </w:r>
      <w:r w:rsidRPr="00CA3CF6">
        <w:rPr>
          <w:rFonts w:ascii="Arial" w:hAnsi="Arial" w:cs="Arial"/>
          <w:i/>
          <w:sz w:val="14"/>
          <w:szCs w:val="14"/>
        </w:rPr>
        <w:t>su</w:t>
      </w:r>
      <w:r>
        <w:rPr>
          <w:rFonts w:ascii="Arial" w:hAnsi="Arial" w:cs="Arial"/>
          <w:i/>
          <w:sz w:val="14"/>
          <w:szCs w:val="14"/>
        </w:rPr>
        <w:t xml:space="preserve"> </w:t>
      </w:r>
      <w:r w:rsidRPr="00CA3CF6">
        <w:rPr>
          <w:rFonts w:ascii="Arial" w:hAnsi="Arial" w:cs="Arial"/>
          <w:i/>
          <w:sz w:val="14"/>
          <w:szCs w:val="14"/>
        </w:rPr>
        <w:t>labor.</w:t>
      </w:r>
      <w:r>
        <w:rPr>
          <w:rFonts w:ascii="Arial" w:hAnsi="Arial" w:cs="Arial"/>
          <w:i/>
          <w:sz w:val="14"/>
          <w:szCs w:val="14"/>
        </w:rPr>
        <w:t xml:space="preserve"> </w:t>
      </w:r>
      <w:r w:rsidRPr="00CA3CF6">
        <w:rPr>
          <w:rFonts w:ascii="Arial" w:hAnsi="Arial" w:cs="Arial"/>
          <w:i/>
          <w:sz w:val="14"/>
          <w:szCs w:val="14"/>
        </w:rPr>
        <w:t>Asimismo,</w:t>
      </w:r>
      <w:r>
        <w:rPr>
          <w:rFonts w:ascii="Arial" w:hAnsi="Arial" w:cs="Arial"/>
          <w:i/>
          <w:sz w:val="14"/>
          <w:szCs w:val="14"/>
        </w:rPr>
        <w:t xml:space="preserve"> </w:t>
      </w:r>
      <w:r w:rsidRPr="00CA3CF6">
        <w:rPr>
          <w:rFonts w:ascii="Arial" w:hAnsi="Arial" w:cs="Arial"/>
          <w:i/>
          <w:sz w:val="14"/>
          <w:szCs w:val="14"/>
        </w:rPr>
        <w:t>ordenará</w:t>
      </w:r>
      <w:r>
        <w:rPr>
          <w:rFonts w:ascii="Arial" w:hAnsi="Arial" w:cs="Arial"/>
          <w:i/>
          <w:sz w:val="14"/>
          <w:szCs w:val="14"/>
        </w:rPr>
        <w:t xml:space="preserve"> </w:t>
      </w: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destrucción</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registros</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intervenciones</w:t>
      </w:r>
      <w:r>
        <w:rPr>
          <w:rFonts w:ascii="Arial" w:hAnsi="Arial" w:cs="Arial"/>
          <w:i/>
          <w:sz w:val="14"/>
          <w:szCs w:val="14"/>
        </w:rPr>
        <w:t xml:space="preserve"> </w:t>
      </w:r>
      <w:r w:rsidRPr="00CA3CF6">
        <w:rPr>
          <w:rFonts w:ascii="Arial" w:hAnsi="Arial" w:cs="Arial"/>
          <w:i/>
          <w:sz w:val="14"/>
          <w:szCs w:val="14"/>
        </w:rPr>
        <w:t>no</w:t>
      </w:r>
      <w:r>
        <w:rPr>
          <w:rFonts w:ascii="Arial" w:hAnsi="Arial" w:cs="Arial"/>
          <w:i/>
          <w:sz w:val="14"/>
          <w:szCs w:val="14"/>
        </w:rPr>
        <w:t xml:space="preserve"> </w:t>
      </w:r>
      <w:r w:rsidRPr="00CA3CF6">
        <w:rPr>
          <w:rFonts w:ascii="Arial" w:hAnsi="Arial" w:cs="Arial"/>
          <w:i/>
          <w:sz w:val="14"/>
          <w:szCs w:val="14"/>
        </w:rPr>
        <w:t>autorizadas</w:t>
      </w:r>
      <w:r>
        <w:rPr>
          <w:rFonts w:ascii="Arial" w:hAnsi="Arial" w:cs="Arial"/>
          <w:i/>
          <w:sz w:val="14"/>
          <w:szCs w:val="14"/>
        </w:rPr>
        <w:t xml:space="preserve"> </w:t>
      </w:r>
      <w:r w:rsidRPr="00CA3CF6">
        <w:rPr>
          <w:rFonts w:ascii="Arial" w:hAnsi="Arial" w:cs="Arial"/>
          <w:i/>
          <w:sz w:val="14"/>
          <w:szCs w:val="14"/>
        </w:rPr>
        <w:t>o</w:t>
      </w:r>
      <w:r>
        <w:rPr>
          <w:rFonts w:ascii="Arial" w:hAnsi="Arial" w:cs="Arial"/>
          <w:i/>
          <w:sz w:val="14"/>
          <w:szCs w:val="14"/>
        </w:rPr>
        <w:t xml:space="preserve"> </w:t>
      </w:r>
      <w:r w:rsidRPr="00CA3CF6">
        <w:rPr>
          <w:rFonts w:ascii="Arial" w:hAnsi="Arial" w:cs="Arial"/>
          <w:i/>
          <w:sz w:val="14"/>
          <w:szCs w:val="14"/>
        </w:rPr>
        <w:t>cuando</w:t>
      </w:r>
      <w:r>
        <w:rPr>
          <w:rFonts w:ascii="Arial" w:hAnsi="Arial" w:cs="Arial"/>
          <w:i/>
          <w:sz w:val="14"/>
          <w:szCs w:val="14"/>
        </w:rPr>
        <w:t xml:space="preserve"> </w:t>
      </w:r>
      <w:r w:rsidRPr="00CA3CF6">
        <w:rPr>
          <w:rFonts w:ascii="Arial" w:hAnsi="Arial" w:cs="Arial"/>
          <w:i/>
          <w:sz w:val="14"/>
          <w:szCs w:val="14"/>
        </w:rPr>
        <w:t>éstos</w:t>
      </w:r>
      <w:r>
        <w:rPr>
          <w:rFonts w:ascii="Arial" w:hAnsi="Arial" w:cs="Arial"/>
          <w:i/>
          <w:sz w:val="14"/>
          <w:szCs w:val="14"/>
        </w:rPr>
        <w:t xml:space="preserve"> </w:t>
      </w:r>
      <w:r w:rsidRPr="00CA3CF6">
        <w:rPr>
          <w:rFonts w:ascii="Arial" w:hAnsi="Arial" w:cs="Arial"/>
          <w:i/>
          <w:sz w:val="14"/>
          <w:szCs w:val="14"/>
        </w:rPr>
        <w:t>rebasen</w:t>
      </w:r>
      <w:r>
        <w:rPr>
          <w:rFonts w:ascii="Arial" w:hAnsi="Arial" w:cs="Arial"/>
          <w:i/>
          <w:sz w:val="14"/>
          <w:szCs w:val="14"/>
        </w:rPr>
        <w:t xml:space="preserve"> </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términos</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autorización</w:t>
      </w:r>
      <w:r>
        <w:rPr>
          <w:rFonts w:ascii="Arial" w:hAnsi="Arial" w:cs="Arial"/>
          <w:i/>
          <w:sz w:val="14"/>
          <w:szCs w:val="14"/>
        </w:rPr>
        <w:t xml:space="preserve"> </w:t>
      </w:r>
      <w:r w:rsidRPr="00CA3CF6">
        <w:rPr>
          <w:rFonts w:ascii="Arial" w:hAnsi="Arial" w:cs="Arial"/>
          <w:i/>
          <w:sz w:val="14"/>
          <w:szCs w:val="14"/>
        </w:rPr>
        <w:t>judicial</w:t>
      </w:r>
      <w:r>
        <w:rPr>
          <w:rFonts w:ascii="Arial" w:hAnsi="Arial" w:cs="Arial"/>
          <w:i/>
          <w:sz w:val="14"/>
          <w:szCs w:val="14"/>
        </w:rPr>
        <w:t xml:space="preserve"> </w:t>
      </w:r>
      <w:r w:rsidRPr="00CA3CF6">
        <w:rPr>
          <w:rFonts w:ascii="Arial" w:hAnsi="Arial" w:cs="Arial"/>
          <w:i/>
          <w:sz w:val="14"/>
          <w:szCs w:val="14"/>
        </w:rPr>
        <w:t>respectiva.</w:t>
      </w:r>
      <w:r>
        <w:rPr>
          <w:rFonts w:ascii="Arial" w:hAnsi="Arial" w:cs="Arial"/>
          <w:i/>
          <w:sz w:val="14"/>
          <w:szCs w:val="14"/>
        </w:rPr>
        <w:t xml:space="preserve"> </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registros</w:t>
      </w:r>
      <w:r>
        <w:rPr>
          <w:rFonts w:ascii="Arial" w:hAnsi="Arial" w:cs="Arial"/>
          <w:i/>
          <w:sz w:val="14"/>
          <w:szCs w:val="14"/>
        </w:rPr>
        <w:t xml:space="preserve"> </w:t>
      </w:r>
      <w:r w:rsidRPr="00CA3CF6">
        <w:rPr>
          <w:rFonts w:ascii="Arial" w:hAnsi="Arial" w:cs="Arial"/>
          <w:i/>
          <w:sz w:val="14"/>
          <w:szCs w:val="14"/>
        </w:rPr>
        <w:t>serán</w:t>
      </w:r>
      <w:r>
        <w:rPr>
          <w:rFonts w:ascii="Arial" w:hAnsi="Arial" w:cs="Arial"/>
          <w:i/>
          <w:sz w:val="14"/>
          <w:szCs w:val="14"/>
        </w:rPr>
        <w:t xml:space="preserve"> </w:t>
      </w:r>
      <w:r w:rsidRPr="00CA3CF6">
        <w:rPr>
          <w:rFonts w:ascii="Arial" w:hAnsi="Arial" w:cs="Arial"/>
          <w:i/>
          <w:sz w:val="14"/>
          <w:szCs w:val="14"/>
        </w:rPr>
        <w:t>destruidos</w:t>
      </w:r>
      <w:r>
        <w:rPr>
          <w:rFonts w:ascii="Arial" w:hAnsi="Arial" w:cs="Arial"/>
          <w:i/>
          <w:sz w:val="14"/>
          <w:szCs w:val="14"/>
        </w:rPr>
        <w:t xml:space="preserve"> </w:t>
      </w:r>
      <w:r w:rsidRPr="00CA3CF6">
        <w:rPr>
          <w:rFonts w:ascii="Arial" w:hAnsi="Arial" w:cs="Arial"/>
          <w:i/>
          <w:sz w:val="14"/>
          <w:szCs w:val="14"/>
        </w:rPr>
        <w:t>cuando</w:t>
      </w:r>
      <w:r>
        <w:rPr>
          <w:rFonts w:ascii="Arial" w:hAnsi="Arial" w:cs="Arial"/>
          <w:i/>
          <w:sz w:val="14"/>
          <w:szCs w:val="14"/>
        </w:rPr>
        <w:t xml:space="preserve"> </w:t>
      </w:r>
      <w:r w:rsidRPr="00CA3CF6">
        <w:rPr>
          <w:rFonts w:ascii="Arial" w:hAnsi="Arial" w:cs="Arial"/>
          <w:i/>
          <w:sz w:val="14"/>
          <w:szCs w:val="14"/>
        </w:rPr>
        <w:t>se</w:t>
      </w:r>
      <w:r>
        <w:rPr>
          <w:rFonts w:ascii="Arial" w:hAnsi="Arial" w:cs="Arial"/>
          <w:i/>
          <w:sz w:val="14"/>
          <w:szCs w:val="14"/>
        </w:rPr>
        <w:t xml:space="preserve"> </w:t>
      </w:r>
      <w:r w:rsidRPr="00CA3CF6">
        <w:rPr>
          <w:rFonts w:ascii="Arial" w:hAnsi="Arial" w:cs="Arial"/>
          <w:i/>
          <w:sz w:val="14"/>
          <w:szCs w:val="14"/>
        </w:rPr>
        <w:t>decrete</w:t>
      </w:r>
      <w:r>
        <w:rPr>
          <w:rFonts w:ascii="Arial" w:hAnsi="Arial" w:cs="Arial"/>
          <w:i/>
          <w:sz w:val="14"/>
          <w:szCs w:val="14"/>
        </w:rPr>
        <w:t xml:space="preserve"> </w:t>
      </w:r>
      <w:r w:rsidRPr="00CA3CF6">
        <w:rPr>
          <w:rFonts w:ascii="Arial" w:hAnsi="Arial" w:cs="Arial"/>
          <w:i/>
          <w:sz w:val="14"/>
          <w:szCs w:val="14"/>
        </w:rPr>
        <w:t>el</w:t>
      </w:r>
      <w:r>
        <w:rPr>
          <w:rFonts w:ascii="Arial" w:hAnsi="Arial" w:cs="Arial"/>
          <w:i/>
          <w:sz w:val="14"/>
          <w:szCs w:val="14"/>
        </w:rPr>
        <w:t xml:space="preserve"> </w:t>
      </w:r>
      <w:r w:rsidRPr="00CA3CF6">
        <w:rPr>
          <w:rFonts w:ascii="Arial" w:hAnsi="Arial" w:cs="Arial"/>
          <w:i/>
          <w:sz w:val="14"/>
          <w:szCs w:val="14"/>
        </w:rPr>
        <w:t>archivo</w:t>
      </w:r>
      <w:r>
        <w:rPr>
          <w:rFonts w:ascii="Arial" w:hAnsi="Arial" w:cs="Arial"/>
          <w:i/>
          <w:sz w:val="14"/>
          <w:szCs w:val="14"/>
        </w:rPr>
        <w:t xml:space="preserve"> </w:t>
      </w:r>
      <w:r w:rsidRPr="00CA3CF6">
        <w:rPr>
          <w:rFonts w:ascii="Arial" w:hAnsi="Arial" w:cs="Arial"/>
          <w:i/>
          <w:sz w:val="14"/>
          <w:szCs w:val="14"/>
        </w:rPr>
        <w:t>definitivo,</w:t>
      </w:r>
      <w:r>
        <w:rPr>
          <w:rFonts w:ascii="Arial" w:hAnsi="Arial" w:cs="Arial"/>
          <w:i/>
          <w:sz w:val="14"/>
          <w:szCs w:val="14"/>
        </w:rPr>
        <w:t xml:space="preserve"> </w:t>
      </w:r>
      <w:r w:rsidRPr="00CA3CF6">
        <w:rPr>
          <w:rFonts w:ascii="Arial" w:hAnsi="Arial" w:cs="Arial"/>
          <w:i/>
          <w:sz w:val="14"/>
          <w:szCs w:val="14"/>
        </w:rPr>
        <w:t>el</w:t>
      </w:r>
      <w:r>
        <w:rPr>
          <w:rFonts w:ascii="Arial" w:hAnsi="Arial" w:cs="Arial"/>
          <w:i/>
          <w:sz w:val="14"/>
          <w:szCs w:val="14"/>
        </w:rPr>
        <w:t xml:space="preserve"> </w:t>
      </w:r>
      <w:r w:rsidRPr="00CA3CF6">
        <w:rPr>
          <w:rFonts w:ascii="Arial" w:hAnsi="Arial" w:cs="Arial"/>
          <w:i/>
          <w:sz w:val="14"/>
          <w:szCs w:val="14"/>
        </w:rPr>
        <w:t>sobreseimiento</w:t>
      </w:r>
      <w:r>
        <w:rPr>
          <w:rFonts w:ascii="Arial" w:hAnsi="Arial" w:cs="Arial"/>
          <w:i/>
          <w:sz w:val="14"/>
          <w:szCs w:val="14"/>
        </w:rPr>
        <w:t xml:space="preserve"> </w:t>
      </w:r>
      <w:r w:rsidRPr="00CA3CF6">
        <w:rPr>
          <w:rFonts w:ascii="Arial" w:hAnsi="Arial" w:cs="Arial"/>
          <w:i/>
          <w:sz w:val="14"/>
          <w:szCs w:val="14"/>
        </w:rPr>
        <w:t>o</w:t>
      </w:r>
      <w:r>
        <w:rPr>
          <w:rFonts w:ascii="Arial" w:hAnsi="Arial" w:cs="Arial"/>
          <w:i/>
          <w:sz w:val="14"/>
          <w:szCs w:val="14"/>
        </w:rPr>
        <w:t xml:space="preserve"> </w:t>
      </w: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absolución</w:t>
      </w:r>
      <w:r>
        <w:rPr>
          <w:rFonts w:ascii="Arial" w:hAnsi="Arial" w:cs="Arial"/>
          <w:i/>
          <w:sz w:val="14"/>
          <w:szCs w:val="14"/>
        </w:rPr>
        <w:t xml:space="preserve"> </w:t>
      </w:r>
      <w:r w:rsidRPr="00CA3CF6">
        <w:rPr>
          <w:rFonts w:ascii="Arial" w:hAnsi="Arial" w:cs="Arial"/>
          <w:i/>
          <w:sz w:val="14"/>
          <w:szCs w:val="14"/>
        </w:rPr>
        <w:t>del</w:t>
      </w:r>
      <w:r>
        <w:rPr>
          <w:rFonts w:ascii="Arial" w:hAnsi="Arial" w:cs="Arial"/>
          <w:i/>
          <w:sz w:val="14"/>
          <w:szCs w:val="14"/>
        </w:rPr>
        <w:t xml:space="preserve"> </w:t>
      </w:r>
      <w:r w:rsidRPr="00CA3CF6">
        <w:rPr>
          <w:rFonts w:ascii="Arial" w:hAnsi="Arial" w:cs="Arial"/>
          <w:i/>
          <w:sz w:val="14"/>
          <w:szCs w:val="14"/>
        </w:rPr>
        <w:t>imputado.</w:t>
      </w:r>
      <w:r>
        <w:rPr>
          <w:rFonts w:ascii="Arial" w:hAnsi="Arial" w:cs="Arial"/>
          <w:i/>
          <w:sz w:val="14"/>
          <w:szCs w:val="14"/>
        </w:rPr>
        <w:t xml:space="preserve"> </w:t>
      </w:r>
      <w:r w:rsidRPr="00CA3CF6">
        <w:rPr>
          <w:rFonts w:ascii="Arial" w:hAnsi="Arial" w:cs="Arial"/>
          <w:i/>
          <w:sz w:val="14"/>
          <w:szCs w:val="14"/>
        </w:rPr>
        <w:t>Cuando</w:t>
      </w:r>
      <w:r>
        <w:rPr>
          <w:rFonts w:ascii="Arial" w:hAnsi="Arial" w:cs="Arial"/>
          <w:i/>
          <w:sz w:val="14"/>
          <w:szCs w:val="14"/>
        </w:rPr>
        <w:t xml:space="preserve"> </w:t>
      </w:r>
      <w:r w:rsidRPr="00CA3CF6">
        <w:rPr>
          <w:rFonts w:ascii="Arial" w:hAnsi="Arial" w:cs="Arial"/>
          <w:i/>
          <w:sz w:val="14"/>
          <w:szCs w:val="14"/>
        </w:rPr>
        <w:t>el</w:t>
      </w:r>
      <w:r>
        <w:rPr>
          <w:rFonts w:ascii="Arial" w:hAnsi="Arial" w:cs="Arial"/>
          <w:i/>
          <w:sz w:val="14"/>
          <w:szCs w:val="14"/>
        </w:rPr>
        <w:t xml:space="preserve"> </w:t>
      </w:r>
      <w:r w:rsidRPr="00CA3CF6">
        <w:rPr>
          <w:rFonts w:ascii="Arial" w:hAnsi="Arial" w:cs="Arial"/>
          <w:i/>
          <w:sz w:val="14"/>
          <w:szCs w:val="14"/>
        </w:rPr>
        <w:t>Ministerio</w:t>
      </w:r>
      <w:r>
        <w:rPr>
          <w:rFonts w:ascii="Arial" w:hAnsi="Arial" w:cs="Arial"/>
          <w:i/>
          <w:sz w:val="14"/>
          <w:szCs w:val="14"/>
        </w:rPr>
        <w:t xml:space="preserve"> </w:t>
      </w:r>
      <w:r w:rsidRPr="00CA3CF6">
        <w:rPr>
          <w:rFonts w:ascii="Arial" w:hAnsi="Arial" w:cs="Arial"/>
          <w:i/>
          <w:sz w:val="14"/>
          <w:szCs w:val="14"/>
        </w:rPr>
        <w:t>Público</w:t>
      </w:r>
      <w:r>
        <w:rPr>
          <w:rFonts w:ascii="Arial" w:hAnsi="Arial" w:cs="Arial"/>
          <w:i/>
          <w:sz w:val="14"/>
          <w:szCs w:val="14"/>
        </w:rPr>
        <w:t xml:space="preserve"> </w:t>
      </w:r>
      <w:r w:rsidRPr="00CA3CF6">
        <w:rPr>
          <w:rFonts w:ascii="Arial" w:hAnsi="Arial" w:cs="Arial"/>
          <w:i/>
          <w:sz w:val="14"/>
          <w:szCs w:val="14"/>
        </w:rPr>
        <w:t>decida</w:t>
      </w:r>
      <w:r>
        <w:rPr>
          <w:rFonts w:ascii="Arial" w:hAnsi="Arial" w:cs="Arial"/>
          <w:i/>
          <w:sz w:val="14"/>
          <w:szCs w:val="14"/>
        </w:rPr>
        <w:t xml:space="preserve"> </w:t>
      </w:r>
      <w:r w:rsidRPr="00CA3CF6">
        <w:rPr>
          <w:rFonts w:ascii="Arial" w:hAnsi="Arial" w:cs="Arial"/>
          <w:i/>
          <w:sz w:val="14"/>
          <w:szCs w:val="14"/>
        </w:rPr>
        <w:t>archivar</w:t>
      </w:r>
      <w:r>
        <w:rPr>
          <w:rFonts w:ascii="Arial" w:hAnsi="Arial" w:cs="Arial"/>
          <w:i/>
          <w:sz w:val="14"/>
          <w:szCs w:val="14"/>
        </w:rPr>
        <w:t xml:space="preserve"> </w:t>
      </w:r>
      <w:r w:rsidRPr="00CA3CF6">
        <w:rPr>
          <w:rFonts w:ascii="Arial" w:hAnsi="Arial" w:cs="Arial"/>
          <w:i/>
          <w:sz w:val="14"/>
          <w:szCs w:val="14"/>
        </w:rPr>
        <w:t>temporalmente</w:t>
      </w:r>
      <w:r>
        <w:rPr>
          <w:rFonts w:ascii="Arial" w:hAnsi="Arial" w:cs="Arial"/>
          <w:i/>
          <w:sz w:val="14"/>
          <w:szCs w:val="14"/>
        </w:rPr>
        <w:t xml:space="preserve"> </w:t>
      </w: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investigación,</w:t>
      </w:r>
      <w:r>
        <w:rPr>
          <w:rFonts w:ascii="Arial" w:hAnsi="Arial" w:cs="Arial"/>
          <w:i/>
          <w:sz w:val="14"/>
          <w:szCs w:val="14"/>
        </w:rPr>
        <w:t xml:space="preserve"> </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registros</w:t>
      </w:r>
      <w:r>
        <w:rPr>
          <w:rFonts w:ascii="Arial" w:hAnsi="Arial" w:cs="Arial"/>
          <w:i/>
          <w:sz w:val="14"/>
          <w:szCs w:val="14"/>
        </w:rPr>
        <w:t xml:space="preserve"> </w:t>
      </w:r>
      <w:r w:rsidRPr="00CA3CF6">
        <w:rPr>
          <w:rFonts w:ascii="Arial" w:hAnsi="Arial" w:cs="Arial"/>
          <w:i/>
          <w:sz w:val="14"/>
          <w:szCs w:val="14"/>
        </w:rPr>
        <w:t>podrán</w:t>
      </w:r>
      <w:r>
        <w:rPr>
          <w:rFonts w:ascii="Arial" w:hAnsi="Arial" w:cs="Arial"/>
          <w:i/>
          <w:sz w:val="14"/>
          <w:szCs w:val="14"/>
        </w:rPr>
        <w:t xml:space="preserve"> </w:t>
      </w:r>
      <w:r w:rsidRPr="00CA3CF6">
        <w:rPr>
          <w:rFonts w:ascii="Arial" w:hAnsi="Arial" w:cs="Arial"/>
          <w:i/>
          <w:sz w:val="14"/>
          <w:szCs w:val="14"/>
        </w:rPr>
        <w:t>ser</w:t>
      </w:r>
      <w:r>
        <w:rPr>
          <w:rFonts w:ascii="Arial" w:hAnsi="Arial" w:cs="Arial"/>
          <w:i/>
          <w:sz w:val="14"/>
          <w:szCs w:val="14"/>
        </w:rPr>
        <w:t xml:space="preserve"> </w:t>
      </w:r>
      <w:r w:rsidRPr="00CA3CF6">
        <w:rPr>
          <w:rFonts w:ascii="Arial" w:hAnsi="Arial" w:cs="Arial"/>
          <w:i/>
          <w:sz w:val="14"/>
          <w:szCs w:val="14"/>
        </w:rPr>
        <w:t>conservados</w:t>
      </w:r>
      <w:r>
        <w:rPr>
          <w:rFonts w:ascii="Arial" w:hAnsi="Arial" w:cs="Arial"/>
          <w:i/>
          <w:sz w:val="14"/>
          <w:szCs w:val="14"/>
        </w:rPr>
        <w:t xml:space="preserve"> </w:t>
      </w:r>
      <w:r w:rsidRPr="00CA3CF6">
        <w:rPr>
          <w:rFonts w:ascii="Arial" w:hAnsi="Arial" w:cs="Arial"/>
          <w:i/>
          <w:sz w:val="14"/>
          <w:szCs w:val="14"/>
        </w:rPr>
        <w:t>hasta</w:t>
      </w:r>
      <w:r>
        <w:rPr>
          <w:rFonts w:ascii="Arial" w:hAnsi="Arial" w:cs="Arial"/>
          <w:i/>
          <w:sz w:val="14"/>
          <w:szCs w:val="14"/>
        </w:rPr>
        <w:t xml:space="preserve"> </w:t>
      </w:r>
      <w:r w:rsidRPr="00CA3CF6">
        <w:rPr>
          <w:rFonts w:ascii="Arial" w:hAnsi="Arial" w:cs="Arial"/>
          <w:i/>
          <w:sz w:val="14"/>
          <w:szCs w:val="14"/>
        </w:rPr>
        <w:t>que</w:t>
      </w:r>
      <w:r>
        <w:rPr>
          <w:rFonts w:ascii="Arial" w:hAnsi="Arial" w:cs="Arial"/>
          <w:i/>
          <w:sz w:val="14"/>
          <w:szCs w:val="14"/>
        </w:rPr>
        <w:t xml:space="preserve"> </w:t>
      </w:r>
      <w:r w:rsidRPr="00CA3CF6">
        <w:rPr>
          <w:rFonts w:ascii="Arial" w:hAnsi="Arial" w:cs="Arial"/>
          <w:i/>
          <w:sz w:val="14"/>
          <w:szCs w:val="14"/>
        </w:rPr>
        <w:t>el</w:t>
      </w:r>
      <w:r>
        <w:rPr>
          <w:rFonts w:ascii="Arial" w:hAnsi="Arial" w:cs="Arial"/>
          <w:i/>
          <w:sz w:val="14"/>
          <w:szCs w:val="14"/>
        </w:rPr>
        <w:t xml:space="preserve"> </w:t>
      </w:r>
      <w:r w:rsidRPr="00CA3CF6">
        <w:rPr>
          <w:rFonts w:ascii="Arial" w:hAnsi="Arial" w:cs="Arial"/>
          <w:i/>
          <w:sz w:val="14"/>
          <w:szCs w:val="14"/>
        </w:rPr>
        <w:t>delito</w:t>
      </w:r>
      <w:r>
        <w:rPr>
          <w:rFonts w:ascii="Arial" w:hAnsi="Arial" w:cs="Arial"/>
          <w:i/>
          <w:sz w:val="14"/>
          <w:szCs w:val="14"/>
        </w:rPr>
        <w:t xml:space="preserve"> </w:t>
      </w:r>
      <w:r w:rsidRPr="00CA3CF6">
        <w:rPr>
          <w:rFonts w:ascii="Arial" w:hAnsi="Arial" w:cs="Arial"/>
          <w:i/>
          <w:sz w:val="14"/>
          <w:szCs w:val="14"/>
        </w:rPr>
        <w:t>prescriba."</w:t>
      </w:r>
    </w:p>
  </w:footnote>
  <w:footnote w:id="41">
    <w:p w:rsidR="00C41610" w:rsidRPr="00CA3CF6" w:rsidRDefault="00C41610" w:rsidP="00B120D5">
      <w:pPr>
        <w:pStyle w:val="Textonotapie"/>
        <w:jc w:val="both"/>
        <w:rPr>
          <w:rFonts w:ascii="Arial" w:hAnsi="Arial" w:cs="Arial"/>
          <w:i/>
          <w:sz w:val="14"/>
          <w:szCs w:val="14"/>
        </w:rPr>
      </w:pPr>
      <w:r>
        <w:rPr>
          <w:rStyle w:val="Refdenotaalpie"/>
        </w:rPr>
        <w:t>147</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acuerdo</w:t>
      </w:r>
      <w:r>
        <w:rPr>
          <w:rFonts w:ascii="Arial" w:hAnsi="Arial" w:cs="Arial"/>
          <w:sz w:val="14"/>
          <w:szCs w:val="14"/>
        </w:rPr>
        <w:t xml:space="preserve"> </w:t>
      </w:r>
      <w:r w:rsidRPr="00CA3CF6">
        <w:rPr>
          <w:rFonts w:ascii="Arial" w:hAnsi="Arial" w:cs="Arial"/>
          <w:sz w:val="14"/>
          <w:szCs w:val="14"/>
        </w:rPr>
        <w:t>con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lang w:val="es-ES_tradnl"/>
        </w:rPr>
        <w:t>artículo</w:t>
      </w:r>
      <w:r>
        <w:rPr>
          <w:rFonts w:ascii="Arial" w:hAnsi="Arial" w:cs="Arial"/>
          <w:sz w:val="14"/>
          <w:szCs w:val="14"/>
          <w:lang w:val="es-ES_tradnl"/>
        </w:rPr>
        <w:t xml:space="preserve"> </w:t>
      </w:r>
      <w:r w:rsidRPr="00CA3CF6">
        <w:rPr>
          <w:rFonts w:ascii="Arial" w:hAnsi="Arial" w:cs="Arial"/>
          <w:sz w:val="14"/>
          <w:szCs w:val="14"/>
          <w:lang w:val="es-ES_tradnl"/>
        </w:rPr>
        <w:t>115</w:t>
      </w:r>
      <w:r>
        <w:rPr>
          <w:rFonts w:ascii="Arial" w:hAnsi="Arial" w:cs="Arial"/>
          <w:sz w:val="14"/>
          <w:szCs w:val="14"/>
          <w:lang w:val="es-ES_tradnl"/>
        </w:rPr>
        <w:t xml:space="preserve"> </w:t>
      </w:r>
      <w:r w:rsidRPr="00CA3CF6">
        <w:rPr>
          <w:rFonts w:ascii="Arial" w:hAnsi="Arial" w:cs="Arial"/>
          <w:sz w:val="14"/>
          <w:szCs w:val="14"/>
          <w:lang w:val="es-ES_tradnl"/>
        </w:rPr>
        <w:t>de</w:t>
      </w:r>
      <w:r>
        <w:rPr>
          <w:rFonts w:ascii="Arial" w:hAnsi="Arial" w:cs="Arial"/>
          <w:sz w:val="14"/>
          <w:szCs w:val="14"/>
          <w:lang w:val="es-ES_tradnl"/>
        </w:rPr>
        <w:t xml:space="preserve"> </w:t>
      </w:r>
      <w:smartTag w:uri="urn:schemas-microsoft-com:office:smarttags" w:element="PersonName">
        <w:smartTagPr>
          <w:attr w:name="ProductID" w:val="La Constituci￳n Pol￭tica"/>
        </w:smartTagPr>
        <w:r w:rsidRPr="00CA3CF6">
          <w:rPr>
            <w:rFonts w:ascii="Arial" w:hAnsi="Arial" w:cs="Arial"/>
            <w:sz w:val="14"/>
            <w:szCs w:val="14"/>
            <w:lang w:val="es-ES_tradnl"/>
          </w:rPr>
          <w:t>la</w:t>
        </w:r>
        <w:r>
          <w:rPr>
            <w:rFonts w:ascii="Arial" w:hAnsi="Arial" w:cs="Arial"/>
            <w:sz w:val="14"/>
            <w:szCs w:val="14"/>
            <w:lang w:val="es-ES_tradnl"/>
          </w:rPr>
          <w:t xml:space="preserve"> </w:t>
        </w:r>
        <w:r w:rsidRPr="00CA3CF6">
          <w:rPr>
            <w:rFonts w:ascii="Arial" w:hAnsi="Arial" w:cs="Arial"/>
            <w:sz w:val="14"/>
            <w:szCs w:val="14"/>
            <w:lang w:val="es-ES_tradnl"/>
          </w:rPr>
          <w:t>Constitución</w:t>
        </w:r>
        <w:r>
          <w:rPr>
            <w:rFonts w:ascii="Arial" w:hAnsi="Arial" w:cs="Arial"/>
            <w:sz w:val="14"/>
            <w:szCs w:val="14"/>
            <w:lang w:val="es-ES_tradnl"/>
          </w:rPr>
          <w:t xml:space="preserve"> </w:t>
        </w:r>
        <w:r w:rsidRPr="00CA3CF6">
          <w:rPr>
            <w:rFonts w:ascii="Arial" w:hAnsi="Arial" w:cs="Arial"/>
            <w:sz w:val="14"/>
            <w:szCs w:val="14"/>
            <w:lang w:val="es-ES_tradnl"/>
          </w:rPr>
          <w:t>Política</w:t>
        </w:r>
      </w:smartTag>
      <w:r>
        <w:rPr>
          <w:rFonts w:ascii="Arial" w:hAnsi="Arial" w:cs="Arial"/>
          <w:sz w:val="14"/>
          <w:szCs w:val="14"/>
          <w:lang w:val="es-ES_tradnl"/>
        </w:rPr>
        <w:t xml:space="preserve"> </w:t>
      </w:r>
      <w:r w:rsidRPr="00CA3CF6">
        <w:rPr>
          <w:rFonts w:ascii="Arial" w:hAnsi="Arial" w:cs="Arial"/>
          <w:sz w:val="14"/>
          <w:szCs w:val="14"/>
          <w:lang w:val="es-ES_tradnl"/>
        </w:rPr>
        <w:t>de</w:t>
      </w:r>
      <w:r>
        <w:rPr>
          <w:rFonts w:ascii="Arial" w:hAnsi="Arial" w:cs="Arial"/>
          <w:sz w:val="14"/>
          <w:szCs w:val="14"/>
          <w:lang w:val="es-ES_tradnl"/>
        </w:rPr>
        <w:t xml:space="preserve"> </w:t>
      </w:r>
      <w:r w:rsidRPr="00CA3CF6">
        <w:rPr>
          <w:rFonts w:ascii="Arial" w:hAnsi="Arial" w:cs="Arial"/>
          <w:sz w:val="14"/>
          <w:szCs w:val="14"/>
          <w:lang w:val="es-ES_tradnl"/>
        </w:rPr>
        <w:t>los</w:t>
      </w:r>
      <w:r>
        <w:rPr>
          <w:rFonts w:ascii="Arial" w:hAnsi="Arial" w:cs="Arial"/>
          <w:sz w:val="14"/>
          <w:szCs w:val="14"/>
          <w:lang w:val="es-ES_tradnl"/>
        </w:rPr>
        <w:t xml:space="preserve"> </w:t>
      </w:r>
      <w:r w:rsidRPr="00CA3CF6">
        <w:rPr>
          <w:rFonts w:ascii="Arial" w:hAnsi="Arial" w:cs="Arial"/>
          <w:sz w:val="14"/>
          <w:szCs w:val="14"/>
          <w:lang w:val="es-ES_tradnl"/>
        </w:rPr>
        <w:t>Estados</w:t>
      </w:r>
      <w:r>
        <w:rPr>
          <w:rFonts w:ascii="Arial" w:hAnsi="Arial" w:cs="Arial"/>
          <w:sz w:val="14"/>
          <w:szCs w:val="14"/>
          <w:lang w:val="es-ES_tradnl"/>
        </w:rPr>
        <w:t xml:space="preserve"> </w:t>
      </w:r>
      <w:r w:rsidRPr="00CA3CF6">
        <w:rPr>
          <w:rFonts w:ascii="Arial" w:hAnsi="Arial" w:cs="Arial"/>
          <w:sz w:val="14"/>
          <w:szCs w:val="14"/>
          <w:lang w:val="es-ES_tradnl"/>
        </w:rPr>
        <w:t>Unidos</w:t>
      </w:r>
      <w:r>
        <w:rPr>
          <w:rFonts w:ascii="Arial" w:hAnsi="Arial" w:cs="Arial"/>
          <w:sz w:val="14"/>
          <w:szCs w:val="14"/>
          <w:lang w:val="es-ES_tradnl"/>
        </w:rPr>
        <w:t xml:space="preserve"> </w:t>
      </w:r>
      <w:r w:rsidRPr="00CA3CF6">
        <w:rPr>
          <w:rFonts w:ascii="Arial" w:hAnsi="Arial" w:cs="Arial"/>
          <w:sz w:val="14"/>
          <w:szCs w:val="14"/>
          <w:lang w:val="es-ES_tradnl"/>
        </w:rPr>
        <w:t>Mexicanos:</w:t>
      </w:r>
      <w:r>
        <w:rPr>
          <w:rFonts w:ascii="Arial" w:hAnsi="Arial" w:cs="Arial"/>
          <w:sz w:val="14"/>
          <w:szCs w:val="14"/>
          <w:lang w:val="es-ES_tradnl"/>
        </w:rPr>
        <w:t xml:space="preserve"> </w:t>
      </w:r>
      <w:r w:rsidRPr="00CA3CF6">
        <w:rPr>
          <w:rFonts w:ascii="Arial" w:hAnsi="Arial" w:cs="Arial"/>
          <w:i/>
          <w:sz w:val="14"/>
          <w:szCs w:val="14"/>
          <w:lang w:val="es-ES_tradnl"/>
        </w:rPr>
        <w:t>“Los</w:t>
      </w:r>
      <w:r>
        <w:rPr>
          <w:rFonts w:ascii="Arial" w:hAnsi="Arial" w:cs="Arial"/>
          <w:i/>
          <w:sz w:val="14"/>
          <w:szCs w:val="14"/>
          <w:lang w:val="es-ES_tradnl"/>
        </w:rPr>
        <w:t xml:space="preserve"> </w:t>
      </w:r>
      <w:r w:rsidRPr="00CA3CF6">
        <w:rPr>
          <w:rFonts w:ascii="Arial" w:hAnsi="Arial" w:cs="Arial"/>
          <w:i/>
          <w:sz w:val="14"/>
          <w:szCs w:val="14"/>
          <w:lang w:val="es-ES_tradnl"/>
        </w:rPr>
        <w:t>estados</w:t>
      </w:r>
      <w:r>
        <w:rPr>
          <w:rFonts w:ascii="Arial" w:hAnsi="Arial" w:cs="Arial"/>
          <w:i/>
          <w:sz w:val="14"/>
          <w:szCs w:val="14"/>
          <w:lang w:val="es-ES_tradnl"/>
        </w:rPr>
        <w:t xml:space="preserve"> </w:t>
      </w:r>
      <w:r w:rsidRPr="00CA3CF6">
        <w:rPr>
          <w:rFonts w:ascii="Arial" w:hAnsi="Arial" w:cs="Arial"/>
          <w:i/>
          <w:sz w:val="14"/>
          <w:szCs w:val="14"/>
          <w:lang w:val="es-ES_tradnl"/>
        </w:rPr>
        <w:t>adoptarán,</w:t>
      </w:r>
      <w:r>
        <w:rPr>
          <w:rFonts w:ascii="Arial" w:hAnsi="Arial" w:cs="Arial"/>
          <w:i/>
          <w:sz w:val="14"/>
          <w:szCs w:val="14"/>
          <w:lang w:val="es-ES_tradnl"/>
        </w:rPr>
        <w:t xml:space="preserve"> </w:t>
      </w:r>
      <w:r w:rsidRPr="00CA3CF6">
        <w:rPr>
          <w:rFonts w:ascii="Arial" w:hAnsi="Arial" w:cs="Arial"/>
          <w:i/>
          <w:sz w:val="14"/>
          <w:szCs w:val="14"/>
          <w:lang w:val="es-ES_tradnl"/>
        </w:rPr>
        <w:t>para</w:t>
      </w:r>
      <w:r>
        <w:rPr>
          <w:rFonts w:ascii="Arial" w:hAnsi="Arial" w:cs="Arial"/>
          <w:i/>
          <w:sz w:val="14"/>
          <w:szCs w:val="14"/>
          <w:lang w:val="es-ES_tradnl"/>
        </w:rPr>
        <w:t xml:space="preserve"> </w:t>
      </w:r>
      <w:r w:rsidRPr="00CA3CF6">
        <w:rPr>
          <w:rFonts w:ascii="Arial" w:hAnsi="Arial" w:cs="Arial"/>
          <w:i/>
          <w:sz w:val="14"/>
          <w:szCs w:val="14"/>
          <w:lang w:val="es-ES_tradnl"/>
        </w:rPr>
        <w:t>su</w:t>
      </w:r>
      <w:r>
        <w:rPr>
          <w:rFonts w:ascii="Arial" w:hAnsi="Arial" w:cs="Arial"/>
          <w:i/>
          <w:sz w:val="14"/>
          <w:szCs w:val="14"/>
          <w:lang w:val="es-ES_tradnl"/>
        </w:rPr>
        <w:t xml:space="preserve"> </w:t>
      </w:r>
      <w:r w:rsidRPr="00CA3CF6">
        <w:rPr>
          <w:rFonts w:ascii="Arial" w:hAnsi="Arial" w:cs="Arial"/>
          <w:i/>
          <w:sz w:val="14"/>
          <w:szCs w:val="14"/>
          <w:lang w:val="es-ES_tradnl"/>
        </w:rPr>
        <w:t>régimen</w:t>
      </w:r>
      <w:r>
        <w:rPr>
          <w:rFonts w:ascii="Arial" w:hAnsi="Arial" w:cs="Arial"/>
          <w:i/>
          <w:sz w:val="14"/>
          <w:szCs w:val="14"/>
          <w:lang w:val="es-ES_tradnl"/>
        </w:rPr>
        <w:t xml:space="preserve"> </w:t>
      </w:r>
      <w:r w:rsidRPr="00CA3CF6">
        <w:rPr>
          <w:rFonts w:ascii="Arial" w:hAnsi="Arial" w:cs="Arial"/>
          <w:i/>
          <w:sz w:val="14"/>
          <w:szCs w:val="14"/>
          <w:lang w:val="es-ES_tradnl"/>
        </w:rPr>
        <w:t>interior,</w:t>
      </w:r>
      <w:r>
        <w:rPr>
          <w:rFonts w:ascii="Arial" w:hAnsi="Arial" w:cs="Arial"/>
          <w:i/>
          <w:sz w:val="14"/>
          <w:szCs w:val="14"/>
          <w:lang w:val="es-ES_tradnl"/>
        </w:rPr>
        <w:t xml:space="preserve"> </w:t>
      </w:r>
      <w:r w:rsidRPr="00CA3CF6">
        <w:rPr>
          <w:rFonts w:ascii="Arial" w:hAnsi="Arial" w:cs="Arial"/>
          <w:i/>
          <w:sz w:val="14"/>
          <w:szCs w:val="14"/>
          <w:lang w:val="es-ES_tradnl"/>
        </w:rPr>
        <w:t>la</w:t>
      </w:r>
      <w:r>
        <w:rPr>
          <w:rFonts w:ascii="Arial" w:hAnsi="Arial" w:cs="Arial"/>
          <w:i/>
          <w:sz w:val="14"/>
          <w:szCs w:val="14"/>
          <w:lang w:val="es-ES_tradnl"/>
        </w:rPr>
        <w:t xml:space="preserve"> </w:t>
      </w:r>
      <w:r w:rsidRPr="00CA3CF6">
        <w:rPr>
          <w:rFonts w:ascii="Arial" w:hAnsi="Arial" w:cs="Arial"/>
          <w:i/>
          <w:sz w:val="14"/>
          <w:szCs w:val="14"/>
          <w:lang w:val="es-ES_tradnl"/>
        </w:rPr>
        <w:t>forma</w:t>
      </w:r>
      <w:r>
        <w:rPr>
          <w:rFonts w:ascii="Arial" w:hAnsi="Arial" w:cs="Arial"/>
          <w:i/>
          <w:sz w:val="14"/>
          <w:szCs w:val="14"/>
          <w:lang w:val="es-ES_tradnl"/>
        </w:rPr>
        <w:t xml:space="preserve"> </w:t>
      </w:r>
      <w:r w:rsidRPr="00CA3CF6">
        <w:rPr>
          <w:rFonts w:ascii="Arial" w:hAnsi="Arial" w:cs="Arial"/>
          <w:i/>
          <w:sz w:val="14"/>
          <w:szCs w:val="14"/>
          <w:lang w:val="es-ES_tradnl"/>
        </w:rPr>
        <w:t>de</w:t>
      </w:r>
      <w:r>
        <w:rPr>
          <w:rFonts w:ascii="Arial" w:hAnsi="Arial" w:cs="Arial"/>
          <w:i/>
          <w:sz w:val="14"/>
          <w:szCs w:val="14"/>
          <w:lang w:val="es-ES_tradnl"/>
        </w:rPr>
        <w:t xml:space="preserve"> </w:t>
      </w:r>
      <w:r w:rsidRPr="00CA3CF6">
        <w:rPr>
          <w:rFonts w:ascii="Arial" w:hAnsi="Arial" w:cs="Arial"/>
          <w:i/>
          <w:sz w:val="14"/>
          <w:szCs w:val="14"/>
          <w:lang w:val="es-ES_tradnl"/>
        </w:rPr>
        <w:t>gobierno</w:t>
      </w:r>
      <w:r>
        <w:rPr>
          <w:rFonts w:ascii="Arial" w:hAnsi="Arial" w:cs="Arial"/>
          <w:i/>
          <w:sz w:val="14"/>
          <w:szCs w:val="14"/>
          <w:lang w:val="es-ES_tradnl"/>
        </w:rPr>
        <w:t xml:space="preserve"> </w:t>
      </w:r>
      <w:r w:rsidRPr="00CA3CF6">
        <w:rPr>
          <w:rFonts w:ascii="Arial" w:hAnsi="Arial" w:cs="Arial"/>
          <w:i/>
          <w:sz w:val="14"/>
          <w:szCs w:val="14"/>
          <w:lang w:val="es-ES_tradnl"/>
        </w:rPr>
        <w:t>republicano,</w:t>
      </w:r>
      <w:r>
        <w:rPr>
          <w:rFonts w:ascii="Arial" w:hAnsi="Arial" w:cs="Arial"/>
          <w:i/>
          <w:sz w:val="14"/>
          <w:szCs w:val="14"/>
          <w:lang w:val="es-ES_tradnl"/>
        </w:rPr>
        <w:t xml:space="preserve"> </w:t>
      </w:r>
      <w:r w:rsidRPr="00CA3CF6">
        <w:rPr>
          <w:rFonts w:ascii="Arial" w:hAnsi="Arial" w:cs="Arial"/>
          <w:i/>
          <w:sz w:val="14"/>
          <w:szCs w:val="14"/>
          <w:lang w:val="es-ES_tradnl"/>
        </w:rPr>
        <w:t>representativo,</w:t>
      </w:r>
      <w:r>
        <w:rPr>
          <w:rFonts w:ascii="Arial" w:hAnsi="Arial" w:cs="Arial"/>
          <w:i/>
          <w:sz w:val="14"/>
          <w:szCs w:val="14"/>
          <w:lang w:val="es-ES_tradnl"/>
        </w:rPr>
        <w:t xml:space="preserve"> </w:t>
      </w:r>
      <w:r w:rsidRPr="00CA3CF6">
        <w:rPr>
          <w:rFonts w:ascii="Arial" w:hAnsi="Arial" w:cs="Arial"/>
          <w:i/>
          <w:sz w:val="14"/>
          <w:szCs w:val="14"/>
          <w:lang w:val="es-ES_tradnl"/>
        </w:rPr>
        <w:t>democrático,</w:t>
      </w:r>
      <w:r>
        <w:rPr>
          <w:rFonts w:ascii="Arial" w:hAnsi="Arial" w:cs="Arial"/>
          <w:i/>
          <w:sz w:val="14"/>
          <w:szCs w:val="14"/>
          <w:lang w:val="es-ES_tradnl"/>
        </w:rPr>
        <w:t xml:space="preserve"> </w:t>
      </w:r>
      <w:r w:rsidRPr="00CA3CF6">
        <w:rPr>
          <w:rFonts w:ascii="Arial" w:hAnsi="Arial" w:cs="Arial"/>
          <w:i/>
          <w:sz w:val="14"/>
          <w:szCs w:val="14"/>
          <w:lang w:val="es-ES_tradnl"/>
        </w:rPr>
        <w:t>laico</w:t>
      </w:r>
      <w:r>
        <w:rPr>
          <w:rFonts w:ascii="Arial" w:hAnsi="Arial" w:cs="Arial"/>
          <w:i/>
          <w:sz w:val="14"/>
          <w:szCs w:val="14"/>
          <w:lang w:val="es-ES_tradnl"/>
        </w:rPr>
        <w:t xml:space="preserve"> </w:t>
      </w:r>
      <w:r w:rsidRPr="00CA3CF6">
        <w:rPr>
          <w:rFonts w:ascii="Arial" w:hAnsi="Arial" w:cs="Arial"/>
          <w:i/>
          <w:sz w:val="14"/>
          <w:szCs w:val="14"/>
          <w:lang w:val="es-ES_tradnl"/>
        </w:rPr>
        <w:t>y</w:t>
      </w:r>
      <w:r>
        <w:rPr>
          <w:rFonts w:ascii="Arial" w:hAnsi="Arial" w:cs="Arial"/>
          <w:i/>
          <w:sz w:val="14"/>
          <w:szCs w:val="14"/>
          <w:lang w:val="es-ES_tradnl"/>
        </w:rPr>
        <w:t xml:space="preserve"> </w:t>
      </w:r>
      <w:r w:rsidRPr="00CA3CF6">
        <w:rPr>
          <w:rFonts w:ascii="Arial" w:hAnsi="Arial" w:cs="Arial"/>
          <w:i/>
          <w:sz w:val="14"/>
          <w:szCs w:val="14"/>
          <w:lang w:val="es-ES_tradnl"/>
        </w:rPr>
        <w:t>popular,</w:t>
      </w:r>
      <w:r>
        <w:rPr>
          <w:rFonts w:ascii="Arial" w:hAnsi="Arial" w:cs="Arial"/>
          <w:i/>
          <w:sz w:val="14"/>
          <w:szCs w:val="14"/>
          <w:lang w:val="es-ES_tradnl"/>
        </w:rPr>
        <w:t xml:space="preserve"> </w:t>
      </w:r>
      <w:r w:rsidRPr="00CA3CF6">
        <w:rPr>
          <w:rFonts w:ascii="Arial" w:hAnsi="Arial" w:cs="Arial"/>
          <w:i/>
          <w:sz w:val="14"/>
          <w:szCs w:val="14"/>
          <w:lang w:val="es-ES_tradnl"/>
        </w:rPr>
        <w:t>teniendo</w:t>
      </w:r>
      <w:r>
        <w:rPr>
          <w:rFonts w:ascii="Arial" w:hAnsi="Arial" w:cs="Arial"/>
          <w:i/>
          <w:sz w:val="14"/>
          <w:szCs w:val="14"/>
          <w:lang w:val="es-ES_tradnl"/>
        </w:rPr>
        <w:t xml:space="preserve"> </w:t>
      </w:r>
      <w:r w:rsidRPr="00CA3CF6">
        <w:rPr>
          <w:rFonts w:ascii="Arial" w:hAnsi="Arial" w:cs="Arial"/>
          <w:i/>
          <w:sz w:val="14"/>
          <w:szCs w:val="14"/>
          <w:lang w:val="es-ES_tradnl"/>
        </w:rPr>
        <w:t>como</w:t>
      </w:r>
      <w:r>
        <w:rPr>
          <w:rFonts w:ascii="Arial" w:hAnsi="Arial" w:cs="Arial"/>
          <w:i/>
          <w:sz w:val="14"/>
          <w:szCs w:val="14"/>
          <w:lang w:val="es-ES_tradnl"/>
        </w:rPr>
        <w:t xml:space="preserve"> </w:t>
      </w:r>
      <w:r w:rsidRPr="00CA3CF6">
        <w:rPr>
          <w:rFonts w:ascii="Arial" w:hAnsi="Arial" w:cs="Arial"/>
          <w:i/>
          <w:sz w:val="14"/>
          <w:szCs w:val="14"/>
          <w:lang w:val="es-ES_tradnl"/>
        </w:rPr>
        <w:t>base</w:t>
      </w:r>
      <w:r>
        <w:rPr>
          <w:rFonts w:ascii="Arial" w:hAnsi="Arial" w:cs="Arial"/>
          <w:i/>
          <w:sz w:val="14"/>
          <w:szCs w:val="14"/>
          <w:lang w:val="es-ES_tradnl"/>
        </w:rPr>
        <w:t xml:space="preserve"> </w:t>
      </w:r>
      <w:r w:rsidRPr="00CA3CF6">
        <w:rPr>
          <w:rFonts w:ascii="Arial" w:hAnsi="Arial" w:cs="Arial"/>
          <w:i/>
          <w:sz w:val="14"/>
          <w:szCs w:val="14"/>
          <w:lang w:val="es-ES_tradnl"/>
        </w:rPr>
        <w:t>de</w:t>
      </w:r>
      <w:r>
        <w:rPr>
          <w:rFonts w:ascii="Arial" w:hAnsi="Arial" w:cs="Arial"/>
          <w:i/>
          <w:sz w:val="14"/>
          <w:szCs w:val="14"/>
          <w:lang w:val="es-ES_tradnl"/>
        </w:rPr>
        <w:t xml:space="preserve"> </w:t>
      </w:r>
      <w:r w:rsidRPr="00CA3CF6">
        <w:rPr>
          <w:rFonts w:ascii="Arial" w:hAnsi="Arial" w:cs="Arial"/>
          <w:i/>
          <w:sz w:val="14"/>
          <w:szCs w:val="14"/>
          <w:lang w:val="es-ES_tradnl"/>
        </w:rPr>
        <w:t>su</w:t>
      </w:r>
      <w:r>
        <w:rPr>
          <w:rFonts w:ascii="Arial" w:hAnsi="Arial" w:cs="Arial"/>
          <w:i/>
          <w:sz w:val="14"/>
          <w:szCs w:val="14"/>
          <w:lang w:val="es-ES_tradnl"/>
        </w:rPr>
        <w:t xml:space="preserve"> </w:t>
      </w:r>
      <w:r w:rsidRPr="00CA3CF6">
        <w:rPr>
          <w:rFonts w:ascii="Arial" w:hAnsi="Arial" w:cs="Arial"/>
          <w:i/>
          <w:sz w:val="14"/>
          <w:szCs w:val="14"/>
          <w:lang w:val="es-ES_tradnl"/>
        </w:rPr>
        <w:t>división</w:t>
      </w:r>
      <w:r>
        <w:rPr>
          <w:rFonts w:ascii="Arial" w:hAnsi="Arial" w:cs="Arial"/>
          <w:i/>
          <w:sz w:val="14"/>
          <w:szCs w:val="14"/>
          <w:lang w:val="es-ES_tradnl"/>
        </w:rPr>
        <w:t xml:space="preserve"> </w:t>
      </w:r>
      <w:r w:rsidRPr="00CA3CF6">
        <w:rPr>
          <w:rFonts w:ascii="Arial" w:hAnsi="Arial" w:cs="Arial"/>
          <w:i/>
          <w:sz w:val="14"/>
          <w:szCs w:val="14"/>
          <w:lang w:val="es-ES_tradnl"/>
        </w:rPr>
        <w:t>territorial</w:t>
      </w:r>
      <w:r>
        <w:rPr>
          <w:rFonts w:ascii="Arial" w:hAnsi="Arial" w:cs="Arial"/>
          <w:i/>
          <w:sz w:val="14"/>
          <w:szCs w:val="14"/>
          <w:lang w:val="es-ES_tradnl"/>
        </w:rPr>
        <w:t xml:space="preserve"> </w:t>
      </w:r>
      <w:r w:rsidRPr="00CA3CF6">
        <w:rPr>
          <w:rFonts w:ascii="Arial" w:hAnsi="Arial" w:cs="Arial"/>
          <w:i/>
          <w:sz w:val="14"/>
          <w:szCs w:val="14"/>
          <w:lang w:val="es-ES_tradnl"/>
        </w:rPr>
        <w:t>y</w:t>
      </w:r>
      <w:r>
        <w:rPr>
          <w:rFonts w:ascii="Arial" w:hAnsi="Arial" w:cs="Arial"/>
          <w:i/>
          <w:sz w:val="14"/>
          <w:szCs w:val="14"/>
          <w:lang w:val="es-ES_tradnl"/>
        </w:rPr>
        <w:t xml:space="preserve"> </w:t>
      </w:r>
      <w:r w:rsidRPr="00CA3CF6">
        <w:rPr>
          <w:rFonts w:ascii="Arial" w:hAnsi="Arial" w:cs="Arial"/>
          <w:i/>
          <w:sz w:val="14"/>
          <w:szCs w:val="14"/>
          <w:lang w:val="es-ES_tradnl"/>
        </w:rPr>
        <w:t>de</w:t>
      </w:r>
      <w:r>
        <w:rPr>
          <w:rFonts w:ascii="Arial" w:hAnsi="Arial" w:cs="Arial"/>
          <w:i/>
          <w:sz w:val="14"/>
          <w:szCs w:val="14"/>
          <w:lang w:val="es-ES_tradnl"/>
        </w:rPr>
        <w:t xml:space="preserve"> </w:t>
      </w:r>
      <w:r w:rsidRPr="00CA3CF6">
        <w:rPr>
          <w:rFonts w:ascii="Arial" w:hAnsi="Arial" w:cs="Arial"/>
          <w:i/>
          <w:sz w:val="14"/>
          <w:szCs w:val="14"/>
          <w:lang w:val="es-ES_tradnl"/>
        </w:rPr>
        <w:t>su</w:t>
      </w:r>
      <w:r>
        <w:rPr>
          <w:rFonts w:ascii="Arial" w:hAnsi="Arial" w:cs="Arial"/>
          <w:i/>
          <w:sz w:val="14"/>
          <w:szCs w:val="14"/>
          <w:lang w:val="es-ES_tradnl"/>
        </w:rPr>
        <w:t xml:space="preserve"> </w:t>
      </w:r>
      <w:r w:rsidRPr="00CA3CF6">
        <w:rPr>
          <w:rFonts w:ascii="Arial" w:hAnsi="Arial" w:cs="Arial"/>
          <w:i/>
          <w:sz w:val="14"/>
          <w:szCs w:val="14"/>
          <w:lang w:val="es-ES_tradnl"/>
        </w:rPr>
        <w:t>organización</w:t>
      </w:r>
      <w:r>
        <w:rPr>
          <w:rFonts w:ascii="Arial" w:hAnsi="Arial" w:cs="Arial"/>
          <w:i/>
          <w:sz w:val="14"/>
          <w:szCs w:val="14"/>
          <w:lang w:val="es-ES_tradnl"/>
        </w:rPr>
        <w:t xml:space="preserve"> </w:t>
      </w:r>
      <w:r w:rsidRPr="00CA3CF6">
        <w:rPr>
          <w:rFonts w:ascii="Arial" w:hAnsi="Arial" w:cs="Arial"/>
          <w:i/>
          <w:sz w:val="14"/>
          <w:szCs w:val="14"/>
          <w:lang w:val="es-ES_tradnl"/>
        </w:rPr>
        <w:t>política</w:t>
      </w:r>
      <w:r>
        <w:rPr>
          <w:rFonts w:ascii="Arial" w:hAnsi="Arial" w:cs="Arial"/>
          <w:i/>
          <w:sz w:val="14"/>
          <w:szCs w:val="14"/>
          <w:lang w:val="es-ES_tradnl"/>
        </w:rPr>
        <w:t xml:space="preserve"> </w:t>
      </w:r>
      <w:r w:rsidRPr="00CA3CF6">
        <w:rPr>
          <w:rFonts w:ascii="Arial" w:hAnsi="Arial" w:cs="Arial"/>
          <w:i/>
          <w:sz w:val="14"/>
          <w:szCs w:val="14"/>
          <w:lang w:val="es-ES_tradnl"/>
        </w:rPr>
        <w:t>y</w:t>
      </w:r>
      <w:r>
        <w:rPr>
          <w:rFonts w:ascii="Arial" w:hAnsi="Arial" w:cs="Arial"/>
          <w:i/>
          <w:sz w:val="14"/>
          <w:szCs w:val="14"/>
          <w:lang w:val="es-ES_tradnl"/>
        </w:rPr>
        <w:t xml:space="preserve"> </w:t>
      </w:r>
      <w:r w:rsidRPr="00CA3CF6">
        <w:rPr>
          <w:rFonts w:ascii="Arial" w:hAnsi="Arial" w:cs="Arial"/>
          <w:i/>
          <w:sz w:val="14"/>
          <w:szCs w:val="14"/>
          <w:lang w:val="es-ES_tradnl"/>
        </w:rPr>
        <w:t>administrativa,</w:t>
      </w:r>
      <w:r>
        <w:rPr>
          <w:rFonts w:ascii="Arial" w:hAnsi="Arial" w:cs="Arial"/>
          <w:i/>
          <w:sz w:val="14"/>
          <w:szCs w:val="14"/>
          <w:lang w:val="es-ES_tradnl"/>
        </w:rPr>
        <w:t xml:space="preserve"> </w:t>
      </w:r>
      <w:r w:rsidRPr="00CA3CF6">
        <w:rPr>
          <w:rFonts w:ascii="Arial" w:hAnsi="Arial" w:cs="Arial"/>
          <w:i/>
          <w:sz w:val="14"/>
          <w:szCs w:val="14"/>
          <w:lang w:val="es-ES_tradnl"/>
        </w:rPr>
        <w:t>el</w:t>
      </w:r>
      <w:r>
        <w:rPr>
          <w:rFonts w:ascii="Arial" w:hAnsi="Arial" w:cs="Arial"/>
          <w:i/>
          <w:sz w:val="14"/>
          <w:szCs w:val="14"/>
          <w:lang w:val="es-ES_tradnl"/>
        </w:rPr>
        <w:t xml:space="preserve"> </w:t>
      </w:r>
      <w:r w:rsidRPr="00CA3CF6">
        <w:rPr>
          <w:rFonts w:ascii="Arial" w:hAnsi="Arial" w:cs="Arial"/>
          <w:i/>
          <w:sz w:val="14"/>
          <w:szCs w:val="14"/>
          <w:lang w:val="es-ES_tradnl"/>
        </w:rPr>
        <w:t>municipio</w:t>
      </w:r>
      <w:r>
        <w:rPr>
          <w:rFonts w:ascii="Arial" w:hAnsi="Arial" w:cs="Arial"/>
          <w:i/>
          <w:sz w:val="14"/>
          <w:szCs w:val="14"/>
          <w:lang w:val="es-ES_tradnl"/>
        </w:rPr>
        <w:t xml:space="preserve"> </w:t>
      </w:r>
      <w:r w:rsidRPr="00CA3CF6">
        <w:rPr>
          <w:rFonts w:ascii="Arial" w:hAnsi="Arial" w:cs="Arial"/>
          <w:i/>
          <w:sz w:val="14"/>
          <w:szCs w:val="14"/>
          <w:lang w:val="es-ES_tradnl"/>
        </w:rPr>
        <w:t>libre,</w:t>
      </w:r>
      <w:r>
        <w:rPr>
          <w:rFonts w:ascii="Arial" w:hAnsi="Arial" w:cs="Arial"/>
          <w:i/>
          <w:sz w:val="14"/>
          <w:szCs w:val="14"/>
          <w:lang w:val="es-ES_tradnl"/>
        </w:rPr>
        <w:t xml:space="preserve"> </w:t>
      </w:r>
      <w:r w:rsidRPr="00CA3CF6">
        <w:rPr>
          <w:rFonts w:ascii="Arial" w:hAnsi="Arial" w:cs="Arial"/>
          <w:i/>
          <w:sz w:val="14"/>
          <w:szCs w:val="14"/>
          <w:lang w:val="es-ES_tradnl"/>
        </w:rPr>
        <w:t>conforme</w:t>
      </w:r>
      <w:r>
        <w:rPr>
          <w:rFonts w:ascii="Arial" w:hAnsi="Arial" w:cs="Arial"/>
          <w:i/>
          <w:sz w:val="14"/>
          <w:szCs w:val="14"/>
          <w:lang w:val="es-ES_tradnl"/>
        </w:rPr>
        <w:t xml:space="preserve"> </w:t>
      </w:r>
      <w:r w:rsidRPr="00CA3CF6">
        <w:rPr>
          <w:rFonts w:ascii="Arial" w:hAnsi="Arial" w:cs="Arial"/>
          <w:i/>
          <w:sz w:val="14"/>
          <w:szCs w:val="14"/>
          <w:lang w:val="es-ES_tradnl"/>
        </w:rPr>
        <w:t>a</w:t>
      </w:r>
      <w:r>
        <w:rPr>
          <w:rFonts w:ascii="Arial" w:hAnsi="Arial" w:cs="Arial"/>
          <w:i/>
          <w:sz w:val="14"/>
          <w:szCs w:val="14"/>
          <w:lang w:val="es-ES_tradnl"/>
        </w:rPr>
        <w:t xml:space="preserve"> </w:t>
      </w:r>
      <w:r w:rsidRPr="00CA3CF6">
        <w:rPr>
          <w:rFonts w:ascii="Arial" w:hAnsi="Arial" w:cs="Arial"/>
          <w:i/>
          <w:sz w:val="14"/>
          <w:szCs w:val="14"/>
          <w:lang w:val="es-ES_tradnl"/>
        </w:rPr>
        <w:t>las</w:t>
      </w:r>
      <w:r>
        <w:rPr>
          <w:rFonts w:ascii="Arial" w:hAnsi="Arial" w:cs="Arial"/>
          <w:i/>
          <w:sz w:val="14"/>
          <w:szCs w:val="14"/>
          <w:lang w:val="es-ES_tradnl"/>
        </w:rPr>
        <w:t xml:space="preserve"> </w:t>
      </w:r>
      <w:r w:rsidRPr="00CA3CF6">
        <w:rPr>
          <w:rFonts w:ascii="Arial" w:hAnsi="Arial" w:cs="Arial"/>
          <w:i/>
          <w:sz w:val="14"/>
          <w:szCs w:val="14"/>
          <w:lang w:val="es-ES_tradnl"/>
        </w:rPr>
        <w:t>bases</w:t>
      </w:r>
      <w:r>
        <w:rPr>
          <w:rFonts w:ascii="Arial" w:hAnsi="Arial" w:cs="Arial"/>
          <w:i/>
          <w:sz w:val="14"/>
          <w:szCs w:val="14"/>
          <w:lang w:val="es-ES_tradnl"/>
        </w:rPr>
        <w:t xml:space="preserve"> </w:t>
      </w:r>
      <w:r w:rsidRPr="00CA3CF6">
        <w:rPr>
          <w:rFonts w:ascii="Arial" w:hAnsi="Arial" w:cs="Arial"/>
          <w:i/>
          <w:sz w:val="14"/>
          <w:szCs w:val="14"/>
          <w:lang w:val="es-ES_tradnl"/>
        </w:rPr>
        <w:t>siguientes:</w:t>
      </w:r>
    </w:p>
    <w:p w:rsidR="00C41610" w:rsidRPr="00CA3CF6" w:rsidRDefault="00C41610" w:rsidP="00B120D5">
      <w:pPr>
        <w:pStyle w:val="Textonotapie"/>
        <w:jc w:val="both"/>
        <w:rPr>
          <w:rFonts w:ascii="Arial" w:hAnsi="Arial" w:cs="Arial"/>
          <w:sz w:val="14"/>
          <w:szCs w:val="14"/>
        </w:rPr>
      </w:pPr>
      <w:r w:rsidRPr="00CA3CF6">
        <w:rPr>
          <w:rFonts w:ascii="Arial" w:hAnsi="Arial" w:cs="Arial"/>
          <w:b/>
          <w:i/>
          <w:sz w:val="14"/>
          <w:szCs w:val="14"/>
        </w:rPr>
        <w:t>I.</w:t>
      </w:r>
      <w:r>
        <w:rPr>
          <w:rFonts w:ascii="Arial" w:hAnsi="Arial" w:cs="Arial"/>
          <w:b/>
          <w:i/>
          <w:sz w:val="14"/>
          <w:szCs w:val="14"/>
        </w:rPr>
        <w:t xml:space="preserve"> </w:t>
      </w:r>
      <w:r w:rsidRPr="00CA3CF6">
        <w:rPr>
          <w:rFonts w:ascii="Arial" w:hAnsi="Arial" w:cs="Arial"/>
          <w:i/>
          <w:sz w:val="14"/>
          <w:szCs w:val="14"/>
        </w:rPr>
        <w:t>Cada</w:t>
      </w:r>
      <w:r>
        <w:rPr>
          <w:rFonts w:ascii="Arial" w:hAnsi="Arial" w:cs="Arial"/>
          <w:i/>
          <w:sz w:val="14"/>
          <w:szCs w:val="14"/>
        </w:rPr>
        <w:t xml:space="preserve"> </w:t>
      </w:r>
      <w:r w:rsidRPr="00CA3CF6">
        <w:rPr>
          <w:rFonts w:ascii="Arial" w:hAnsi="Arial" w:cs="Arial"/>
          <w:i/>
          <w:sz w:val="14"/>
          <w:szCs w:val="14"/>
        </w:rPr>
        <w:t>Municipio</w:t>
      </w:r>
      <w:r>
        <w:rPr>
          <w:rFonts w:ascii="Arial" w:hAnsi="Arial" w:cs="Arial"/>
          <w:i/>
          <w:sz w:val="14"/>
          <w:szCs w:val="14"/>
        </w:rPr>
        <w:t xml:space="preserve"> </w:t>
      </w:r>
      <w:r w:rsidRPr="00CA3CF6">
        <w:rPr>
          <w:rFonts w:ascii="Arial" w:hAnsi="Arial" w:cs="Arial"/>
          <w:i/>
          <w:sz w:val="14"/>
          <w:szCs w:val="14"/>
        </w:rPr>
        <w:t>será</w:t>
      </w:r>
      <w:r>
        <w:rPr>
          <w:rFonts w:ascii="Arial" w:hAnsi="Arial" w:cs="Arial"/>
          <w:i/>
          <w:sz w:val="14"/>
          <w:szCs w:val="14"/>
        </w:rPr>
        <w:t xml:space="preserve"> </w:t>
      </w:r>
      <w:r w:rsidRPr="00CA3CF6">
        <w:rPr>
          <w:rFonts w:ascii="Arial" w:hAnsi="Arial" w:cs="Arial"/>
          <w:i/>
          <w:sz w:val="14"/>
          <w:szCs w:val="14"/>
        </w:rPr>
        <w:t>gobernado</w:t>
      </w:r>
      <w:r>
        <w:rPr>
          <w:rFonts w:ascii="Arial" w:hAnsi="Arial" w:cs="Arial"/>
          <w:i/>
          <w:sz w:val="14"/>
          <w:szCs w:val="14"/>
        </w:rPr>
        <w:t xml:space="preserve"> </w:t>
      </w:r>
      <w:r w:rsidRPr="00CA3CF6">
        <w:rPr>
          <w:rFonts w:ascii="Arial" w:hAnsi="Arial" w:cs="Arial"/>
          <w:i/>
          <w:sz w:val="14"/>
          <w:szCs w:val="14"/>
        </w:rPr>
        <w:t>por</w:t>
      </w:r>
      <w:r>
        <w:rPr>
          <w:rFonts w:ascii="Arial" w:hAnsi="Arial" w:cs="Arial"/>
          <w:i/>
          <w:sz w:val="14"/>
          <w:szCs w:val="14"/>
        </w:rPr>
        <w:t xml:space="preserve"> </w:t>
      </w:r>
      <w:r w:rsidRPr="00CA3CF6">
        <w:rPr>
          <w:rFonts w:ascii="Arial" w:hAnsi="Arial" w:cs="Arial"/>
          <w:i/>
          <w:sz w:val="14"/>
          <w:szCs w:val="14"/>
        </w:rPr>
        <w:t>un</w:t>
      </w:r>
      <w:r>
        <w:rPr>
          <w:rFonts w:ascii="Arial" w:hAnsi="Arial" w:cs="Arial"/>
          <w:i/>
          <w:sz w:val="14"/>
          <w:szCs w:val="14"/>
        </w:rPr>
        <w:t xml:space="preserve"> </w:t>
      </w:r>
      <w:r w:rsidRPr="00CA3CF6">
        <w:rPr>
          <w:rFonts w:ascii="Arial" w:hAnsi="Arial" w:cs="Arial"/>
          <w:i/>
          <w:sz w:val="14"/>
          <w:szCs w:val="14"/>
        </w:rPr>
        <w:t>Ayuntamiento</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elección</w:t>
      </w:r>
      <w:r>
        <w:rPr>
          <w:rFonts w:ascii="Arial" w:hAnsi="Arial" w:cs="Arial"/>
          <w:i/>
          <w:sz w:val="14"/>
          <w:szCs w:val="14"/>
        </w:rPr>
        <w:t xml:space="preserve"> </w:t>
      </w:r>
      <w:r w:rsidRPr="00CA3CF6">
        <w:rPr>
          <w:rFonts w:ascii="Arial" w:hAnsi="Arial" w:cs="Arial"/>
          <w:i/>
          <w:sz w:val="14"/>
          <w:szCs w:val="14"/>
        </w:rPr>
        <w:t>popular</w:t>
      </w:r>
      <w:r>
        <w:rPr>
          <w:rFonts w:ascii="Arial" w:hAnsi="Arial" w:cs="Arial"/>
          <w:i/>
          <w:sz w:val="14"/>
          <w:szCs w:val="14"/>
        </w:rPr>
        <w:t xml:space="preserve"> </w:t>
      </w:r>
      <w:r w:rsidRPr="00CA3CF6">
        <w:rPr>
          <w:rFonts w:ascii="Arial" w:hAnsi="Arial" w:cs="Arial"/>
          <w:i/>
          <w:sz w:val="14"/>
          <w:szCs w:val="14"/>
        </w:rPr>
        <w:t>directa,</w:t>
      </w:r>
      <w:r>
        <w:rPr>
          <w:rFonts w:ascii="Arial" w:hAnsi="Arial" w:cs="Arial"/>
          <w:i/>
          <w:sz w:val="14"/>
          <w:szCs w:val="14"/>
        </w:rPr>
        <w:t xml:space="preserve"> </w:t>
      </w:r>
      <w:r w:rsidRPr="00CA3CF6">
        <w:rPr>
          <w:rFonts w:ascii="Arial" w:hAnsi="Arial" w:cs="Arial"/>
          <w:i/>
          <w:sz w:val="14"/>
          <w:szCs w:val="14"/>
        </w:rPr>
        <w:t>integrado</w:t>
      </w:r>
      <w:r>
        <w:rPr>
          <w:rFonts w:ascii="Arial" w:hAnsi="Arial" w:cs="Arial"/>
          <w:i/>
          <w:sz w:val="14"/>
          <w:szCs w:val="14"/>
        </w:rPr>
        <w:t xml:space="preserve"> </w:t>
      </w:r>
      <w:r w:rsidRPr="00CA3CF6">
        <w:rPr>
          <w:rFonts w:ascii="Arial" w:hAnsi="Arial" w:cs="Arial"/>
          <w:i/>
          <w:sz w:val="14"/>
          <w:szCs w:val="14"/>
        </w:rPr>
        <w:t>por</w:t>
      </w:r>
      <w:r>
        <w:rPr>
          <w:rFonts w:ascii="Arial" w:hAnsi="Arial" w:cs="Arial"/>
          <w:i/>
          <w:sz w:val="14"/>
          <w:szCs w:val="14"/>
        </w:rPr>
        <w:t xml:space="preserve"> </w:t>
      </w:r>
      <w:r w:rsidRPr="00CA3CF6">
        <w:rPr>
          <w:rFonts w:ascii="Arial" w:hAnsi="Arial" w:cs="Arial"/>
          <w:i/>
          <w:sz w:val="14"/>
          <w:szCs w:val="14"/>
        </w:rPr>
        <w:t>un</w:t>
      </w:r>
      <w:r>
        <w:rPr>
          <w:rFonts w:ascii="Arial" w:hAnsi="Arial" w:cs="Arial"/>
          <w:i/>
          <w:sz w:val="14"/>
          <w:szCs w:val="14"/>
        </w:rPr>
        <w:t xml:space="preserve"> </w:t>
      </w:r>
      <w:r w:rsidRPr="00CA3CF6">
        <w:rPr>
          <w:rFonts w:ascii="Arial" w:hAnsi="Arial" w:cs="Arial"/>
          <w:i/>
          <w:sz w:val="14"/>
          <w:szCs w:val="14"/>
        </w:rPr>
        <w:t>Presidente</w:t>
      </w:r>
      <w:r>
        <w:rPr>
          <w:rFonts w:ascii="Arial" w:hAnsi="Arial" w:cs="Arial"/>
          <w:i/>
          <w:sz w:val="14"/>
          <w:szCs w:val="14"/>
        </w:rPr>
        <w:t xml:space="preserve"> </w:t>
      </w:r>
      <w:r w:rsidRPr="00CA3CF6">
        <w:rPr>
          <w:rFonts w:ascii="Arial" w:hAnsi="Arial" w:cs="Arial"/>
          <w:i/>
          <w:sz w:val="14"/>
          <w:szCs w:val="14"/>
        </w:rPr>
        <w:t>Municipal</w:t>
      </w:r>
      <w:r>
        <w:rPr>
          <w:rFonts w:ascii="Arial" w:hAnsi="Arial" w:cs="Arial"/>
          <w:i/>
          <w:sz w:val="14"/>
          <w:szCs w:val="14"/>
        </w:rPr>
        <w:t xml:space="preserve"> </w:t>
      </w:r>
      <w:r w:rsidRPr="00CA3CF6">
        <w:rPr>
          <w:rFonts w:ascii="Arial" w:hAnsi="Arial" w:cs="Arial"/>
          <w:i/>
          <w:sz w:val="14"/>
          <w:szCs w:val="14"/>
        </w:rPr>
        <w:t>y</w:t>
      </w:r>
      <w:r>
        <w:rPr>
          <w:rFonts w:ascii="Arial" w:hAnsi="Arial" w:cs="Arial"/>
          <w:i/>
          <w:sz w:val="14"/>
          <w:szCs w:val="14"/>
        </w:rPr>
        <w:t xml:space="preserve"> </w:t>
      </w:r>
      <w:r w:rsidRPr="00CA3CF6">
        <w:rPr>
          <w:rFonts w:ascii="Arial" w:hAnsi="Arial" w:cs="Arial"/>
          <w:i/>
          <w:sz w:val="14"/>
          <w:szCs w:val="14"/>
        </w:rPr>
        <w:t>el</w:t>
      </w:r>
      <w:r>
        <w:rPr>
          <w:rFonts w:ascii="Arial" w:hAnsi="Arial" w:cs="Arial"/>
          <w:i/>
          <w:sz w:val="14"/>
          <w:szCs w:val="14"/>
        </w:rPr>
        <w:t xml:space="preserve"> </w:t>
      </w:r>
      <w:r w:rsidRPr="00CA3CF6">
        <w:rPr>
          <w:rFonts w:ascii="Arial" w:hAnsi="Arial" w:cs="Arial"/>
          <w:i/>
          <w:sz w:val="14"/>
          <w:szCs w:val="14"/>
        </w:rPr>
        <w:t>número</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regidores</w:t>
      </w:r>
      <w:r>
        <w:rPr>
          <w:rFonts w:ascii="Arial" w:hAnsi="Arial" w:cs="Arial"/>
          <w:i/>
          <w:sz w:val="14"/>
          <w:szCs w:val="14"/>
        </w:rPr>
        <w:t xml:space="preserve"> </w:t>
      </w:r>
      <w:r w:rsidRPr="00CA3CF6">
        <w:rPr>
          <w:rFonts w:ascii="Arial" w:hAnsi="Arial" w:cs="Arial"/>
          <w:i/>
          <w:sz w:val="14"/>
          <w:szCs w:val="14"/>
        </w:rPr>
        <w:t>y</w:t>
      </w:r>
      <w:r>
        <w:rPr>
          <w:rFonts w:ascii="Arial" w:hAnsi="Arial" w:cs="Arial"/>
          <w:i/>
          <w:sz w:val="14"/>
          <w:szCs w:val="14"/>
        </w:rPr>
        <w:t xml:space="preserve"> </w:t>
      </w:r>
      <w:r w:rsidRPr="00CA3CF6">
        <w:rPr>
          <w:rFonts w:ascii="Arial" w:hAnsi="Arial" w:cs="Arial"/>
          <w:i/>
          <w:sz w:val="14"/>
          <w:szCs w:val="14"/>
        </w:rPr>
        <w:t>síndicos</w:t>
      </w:r>
      <w:r>
        <w:rPr>
          <w:rFonts w:ascii="Arial" w:hAnsi="Arial" w:cs="Arial"/>
          <w:i/>
          <w:sz w:val="14"/>
          <w:szCs w:val="14"/>
        </w:rPr>
        <w:t xml:space="preserve"> </w:t>
      </w:r>
      <w:r w:rsidRPr="00CA3CF6">
        <w:rPr>
          <w:rFonts w:ascii="Arial" w:hAnsi="Arial" w:cs="Arial"/>
          <w:i/>
          <w:sz w:val="14"/>
          <w:szCs w:val="14"/>
        </w:rPr>
        <w:t>que</w:t>
      </w:r>
      <w:r>
        <w:rPr>
          <w:rFonts w:ascii="Arial" w:hAnsi="Arial" w:cs="Arial"/>
          <w:i/>
          <w:sz w:val="14"/>
          <w:szCs w:val="14"/>
        </w:rPr>
        <w:t xml:space="preserve"> </w:t>
      </w: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ley</w:t>
      </w:r>
      <w:r>
        <w:rPr>
          <w:rFonts w:ascii="Arial" w:hAnsi="Arial" w:cs="Arial"/>
          <w:i/>
          <w:sz w:val="14"/>
          <w:szCs w:val="14"/>
        </w:rPr>
        <w:t xml:space="preserve"> </w:t>
      </w:r>
      <w:r w:rsidRPr="00CA3CF6">
        <w:rPr>
          <w:rFonts w:ascii="Arial" w:hAnsi="Arial" w:cs="Arial"/>
          <w:i/>
          <w:sz w:val="14"/>
          <w:szCs w:val="14"/>
        </w:rPr>
        <w:t>determine.</w:t>
      </w:r>
      <w:r>
        <w:rPr>
          <w:rFonts w:ascii="Arial" w:hAnsi="Arial" w:cs="Arial"/>
          <w:i/>
          <w:sz w:val="14"/>
          <w:szCs w:val="14"/>
        </w:rPr>
        <w:t xml:space="preserve"> </w:t>
      </w: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competencia</w:t>
      </w:r>
      <w:r>
        <w:rPr>
          <w:rFonts w:ascii="Arial" w:hAnsi="Arial" w:cs="Arial"/>
          <w:i/>
          <w:sz w:val="14"/>
          <w:szCs w:val="14"/>
        </w:rPr>
        <w:t xml:space="preserve"> </w:t>
      </w:r>
      <w:r w:rsidRPr="00CA3CF6">
        <w:rPr>
          <w:rFonts w:ascii="Arial" w:hAnsi="Arial" w:cs="Arial"/>
          <w:i/>
          <w:sz w:val="14"/>
          <w:szCs w:val="14"/>
        </w:rPr>
        <w:t>que</w:t>
      </w:r>
      <w:r>
        <w:rPr>
          <w:rFonts w:ascii="Arial" w:hAnsi="Arial" w:cs="Arial"/>
          <w:i/>
          <w:sz w:val="14"/>
          <w:szCs w:val="14"/>
        </w:rPr>
        <w:t xml:space="preserve"> </w:t>
      </w:r>
      <w:r w:rsidRPr="00CA3CF6">
        <w:rPr>
          <w:rFonts w:ascii="Arial" w:hAnsi="Arial" w:cs="Arial"/>
          <w:i/>
          <w:sz w:val="14"/>
          <w:szCs w:val="14"/>
        </w:rPr>
        <w:t>esta</w:t>
      </w:r>
      <w:r>
        <w:rPr>
          <w:rFonts w:ascii="Arial" w:hAnsi="Arial" w:cs="Arial"/>
          <w:i/>
          <w:sz w:val="14"/>
          <w:szCs w:val="14"/>
        </w:rPr>
        <w:t xml:space="preserve"> </w:t>
      </w:r>
      <w:r w:rsidRPr="00CA3CF6">
        <w:rPr>
          <w:rFonts w:ascii="Arial" w:hAnsi="Arial" w:cs="Arial"/>
          <w:i/>
          <w:sz w:val="14"/>
          <w:szCs w:val="14"/>
        </w:rPr>
        <w:t>Constitución</w:t>
      </w:r>
      <w:r>
        <w:rPr>
          <w:rFonts w:ascii="Arial" w:hAnsi="Arial" w:cs="Arial"/>
          <w:i/>
          <w:sz w:val="14"/>
          <w:szCs w:val="14"/>
        </w:rPr>
        <w:t xml:space="preserve"> </w:t>
      </w:r>
      <w:r w:rsidRPr="00CA3CF6">
        <w:rPr>
          <w:rFonts w:ascii="Arial" w:hAnsi="Arial" w:cs="Arial"/>
          <w:i/>
          <w:sz w:val="14"/>
          <w:szCs w:val="14"/>
        </w:rPr>
        <w:t>otorga</w:t>
      </w:r>
      <w:r>
        <w:rPr>
          <w:rFonts w:ascii="Arial" w:hAnsi="Arial" w:cs="Arial"/>
          <w:i/>
          <w:sz w:val="14"/>
          <w:szCs w:val="14"/>
        </w:rPr>
        <w:t xml:space="preserve"> </w:t>
      </w:r>
      <w:r w:rsidRPr="00CA3CF6">
        <w:rPr>
          <w:rFonts w:ascii="Arial" w:hAnsi="Arial" w:cs="Arial"/>
          <w:i/>
          <w:sz w:val="14"/>
          <w:szCs w:val="14"/>
        </w:rPr>
        <w:t>al</w:t>
      </w:r>
      <w:r>
        <w:rPr>
          <w:rFonts w:ascii="Arial" w:hAnsi="Arial" w:cs="Arial"/>
          <w:i/>
          <w:sz w:val="14"/>
          <w:szCs w:val="14"/>
        </w:rPr>
        <w:t xml:space="preserve"> </w:t>
      </w:r>
      <w:r w:rsidRPr="00CA3CF6">
        <w:rPr>
          <w:rFonts w:ascii="Arial" w:hAnsi="Arial" w:cs="Arial"/>
          <w:i/>
          <w:sz w:val="14"/>
          <w:szCs w:val="14"/>
        </w:rPr>
        <w:t>gobierno</w:t>
      </w:r>
      <w:r>
        <w:rPr>
          <w:rFonts w:ascii="Arial" w:hAnsi="Arial" w:cs="Arial"/>
          <w:i/>
          <w:sz w:val="14"/>
          <w:szCs w:val="14"/>
        </w:rPr>
        <w:t xml:space="preserve"> </w:t>
      </w:r>
      <w:r w:rsidRPr="00CA3CF6">
        <w:rPr>
          <w:rFonts w:ascii="Arial" w:hAnsi="Arial" w:cs="Arial"/>
          <w:i/>
          <w:sz w:val="14"/>
          <w:szCs w:val="14"/>
        </w:rPr>
        <w:t>municipal</w:t>
      </w:r>
      <w:r>
        <w:rPr>
          <w:rFonts w:ascii="Arial" w:hAnsi="Arial" w:cs="Arial"/>
          <w:i/>
          <w:sz w:val="14"/>
          <w:szCs w:val="14"/>
        </w:rPr>
        <w:t xml:space="preserve"> </w:t>
      </w:r>
      <w:r w:rsidRPr="00CA3CF6">
        <w:rPr>
          <w:rFonts w:ascii="Arial" w:hAnsi="Arial" w:cs="Arial"/>
          <w:i/>
          <w:sz w:val="14"/>
          <w:szCs w:val="14"/>
        </w:rPr>
        <w:t>se</w:t>
      </w:r>
      <w:r>
        <w:rPr>
          <w:rFonts w:ascii="Arial" w:hAnsi="Arial" w:cs="Arial"/>
          <w:i/>
          <w:sz w:val="14"/>
          <w:szCs w:val="14"/>
        </w:rPr>
        <w:t xml:space="preserve"> </w:t>
      </w:r>
      <w:r w:rsidRPr="00CA3CF6">
        <w:rPr>
          <w:rFonts w:ascii="Arial" w:hAnsi="Arial" w:cs="Arial"/>
          <w:i/>
          <w:sz w:val="14"/>
          <w:szCs w:val="14"/>
        </w:rPr>
        <w:t>ejercerá</w:t>
      </w:r>
      <w:r>
        <w:rPr>
          <w:rFonts w:ascii="Arial" w:hAnsi="Arial" w:cs="Arial"/>
          <w:i/>
          <w:sz w:val="14"/>
          <w:szCs w:val="14"/>
        </w:rPr>
        <w:t xml:space="preserve"> </w:t>
      </w:r>
      <w:r w:rsidRPr="00CA3CF6">
        <w:rPr>
          <w:rFonts w:ascii="Arial" w:hAnsi="Arial" w:cs="Arial"/>
          <w:i/>
          <w:sz w:val="14"/>
          <w:szCs w:val="14"/>
        </w:rPr>
        <w:t>por</w:t>
      </w:r>
      <w:r>
        <w:rPr>
          <w:rFonts w:ascii="Arial" w:hAnsi="Arial" w:cs="Arial"/>
          <w:i/>
          <w:sz w:val="14"/>
          <w:szCs w:val="14"/>
        </w:rPr>
        <w:t xml:space="preserve"> </w:t>
      </w:r>
      <w:r w:rsidRPr="00CA3CF6">
        <w:rPr>
          <w:rFonts w:ascii="Arial" w:hAnsi="Arial" w:cs="Arial"/>
          <w:i/>
          <w:sz w:val="14"/>
          <w:szCs w:val="14"/>
        </w:rPr>
        <w:t>el</w:t>
      </w:r>
      <w:r>
        <w:rPr>
          <w:rFonts w:ascii="Arial" w:hAnsi="Arial" w:cs="Arial"/>
          <w:i/>
          <w:sz w:val="14"/>
          <w:szCs w:val="14"/>
        </w:rPr>
        <w:t xml:space="preserve"> </w:t>
      </w:r>
      <w:r w:rsidRPr="00CA3CF6">
        <w:rPr>
          <w:rFonts w:ascii="Arial" w:hAnsi="Arial" w:cs="Arial"/>
          <w:i/>
          <w:sz w:val="14"/>
          <w:szCs w:val="14"/>
        </w:rPr>
        <w:t>Ayuntamiento</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manera</w:t>
      </w:r>
      <w:r>
        <w:rPr>
          <w:rFonts w:ascii="Arial" w:hAnsi="Arial" w:cs="Arial"/>
          <w:i/>
          <w:sz w:val="14"/>
          <w:szCs w:val="14"/>
        </w:rPr>
        <w:t xml:space="preserve"> </w:t>
      </w:r>
      <w:r w:rsidRPr="00CA3CF6">
        <w:rPr>
          <w:rFonts w:ascii="Arial" w:hAnsi="Arial" w:cs="Arial"/>
          <w:i/>
          <w:sz w:val="14"/>
          <w:szCs w:val="14"/>
        </w:rPr>
        <w:t>exclusiva</w:t>
      </w:r>
      <w:r>
        <w:rPr>
          <w:rFonts w:ascii="Arial" w:hAnsi="Arial" w:cs="Arial"/>
          <w:i/>
          <w:sz w:val="14"/>
          <w:szCs w:val="14"/>
        </w:rPr>
        <w:t xml:space="preserve"> </w:t>
      </w:r>
      <w:r w:rsidRPr="00CA3CF6">
        <w:rPr>
          <w:rFonts w:ascii="Arial" w:hAnsi="Arial" w:cs="Arial"/>
          <w:i/>
          <w:sz w:val="14"/>
          <w:szCs w:val="14"/>
        </w:rPr>
        <w:t>y</w:t>
      </w:r>
      <w:r>
        <w:rPr>
          <w:rFonts w:ascii="Arial" w:hAnsi="Arial" w:cs="Arial"/>
          <w:i/>
          <w:sz w:val="14"/>
          <w:szCs w:val="14"/>
        </w:rPr>
        <w:t xml:space="preserve"> </w:t>
      </w:r>
      <w:r w:rsidRPr="00CA3CF6">
        <w:rPr>
          <w:rFonts w:ascii="Arial" w:hAnsi="Arial" w:cs="Arial"/>
          <w:i/>
          <w:sz w:val="14"/>
          <w:szCs w:val="14"/>
        </w:rPr>
        <w:t>no</w:t>
      </w:r>
      <w:r>
        <w:rPr>
          <w:rFonts w:ascii="Arial" w:hAnsi="Arial" w:cs="Arial"/>
          <w:i/>
          <w:sz w:val="14"/>
          <w:szCs w:val="14"/>
        </w:rPr>
        <w:t xml:space="preserve"> </w:t>
      </w:r>
      <w:r w:rsidRPr="00CA3CF6">
        <w:rPr>
          <w:rFonts w:ascii="Arial" w:hAnsi="Arial" w:cs="Arial"/>
          <w:i/>
          <w:sz w:val="14"/>
          <w:szCs w:val="14"/>
        </w:rPr>
        <w:t>habrá</w:t>
      </w:r>
      <w:r>
        <w:rPr>
          <w:rFonts w:ascii="Arial" w:hAnsi="Arial" w:cs="Arial"/>
          <w:i/>
          <w:sz w:val="14"/>
          <w:szCs w:val="14"/>
        </w:rPr>
        <w:t xml:space="preserve"> </w:t>
      </w:r>
      <w:r w:rsidRPr="00CA3CF6">
        <w:rPr>
          <w:rFonts w:ascii="Arial" w:hAnsi="Arial" w:cs="Arial"/>
          <w:i/>
          <w:sz w:val="14"/>
          <w:szCs w:val="14"/>
        </w:rPr>
        <w:t>autoridad</w:t>
      </w:r>
      <w:r>
        <w:rPr>
          <w:rFonts w:ascii="Arial" w:hAnsi="Arial" w:cs="Arial"/>
          <w:i/>
          <w:sz w:val="14"/>
          <w:szCs w:val="14"/>
        </w:rPr>
        <w:t xml:space="preserve"> </w:t>
      </w:r>
      <w:r w:rsidRPr="00CA3CF6">
        <w:rPr>
          <w:rFonts w:ascii="Arial" w:hAnsi="Arial" w:cs="Arial"/>
          <w:i/>
          <w:sz w:val="14"/>
          <w:szCs w:val="14"/>
        </w:rPr>
        <w:t>intermedia</w:t>
      </w:r>
      <w:r>
        <w:rPr>
          <w:rFonts w:ascii="Arial" w:hAnsi="Arial" w:cs="Arial"/>
          <w:i/>
          <w:sz w:val="14"/>
          <w:szCs w:val="14"/>
        </w:rPr>
        <w:t xml:space="preserve"> </w:t>
      </w:r>
      <w:r w:rsidRPr="00CA3CF6">
        <w:rPr>
          <w:rFonts w:ascii="Arial" w:hAnsi="Arial" w:cs="Arial"/>
          <w:i/>
          <w:sz w:val="14"/>
          <w:szCs w:val="14"/>
        </w:rPr>
        <w:t>alguna</w:t>
      </w:r>
      <w:r>
        <w:rPr>
          <w:rFonts w:ascii="Arial" w:hAnsi="Arial" w:cs="Arial"/>
          <w:i/>
          <w:sz w:val="14"/>
          <w:szCs w:val="14"/>
        </w:rPr>
        <w:t xml:space="preserve"> </w:t>
      </w:r>
      <w:r w:rsidRPr="00CA3CF6">
        <w:rPr>
          <w:rFonts w:ascii="Arial" w:hAnsi="Arial" w:cs="Arial"/>
          <w:i/>
          <w:sz w:val="14"/>
          <w:szCs w:val="14"/>
        </w:rPr>
        <w:t>entre</w:t>
      </w:r>
      <w:r>
        <w:rPr>
          <w:rFonts w:ascii="Arial" w:hAnsi="Arial" w:cs="Arial"/>
          <w:i/>
          <w:sz w:val="14"/>
          <w:szCs w:val="14"/>
        </w:rPr>
        <w:t xml:space="preserve"> </w:t>
      </w:r>
      <w:r w:rsidRPr="00CA3CF6">
        <w:rPr>
          <w:rFonts w:ascii="Arial" w:hAnsi="Arial" w:cs="Arial"/>
          <w:i/>
          <w:sz w:val="14"/>
          <w:szCs w:val="14"/>
        </w:rPr>
        <w:t>éste</w:t>
      </w:r>
      <w:r>
        <w:rPr>
          <w:rFonts w:ascii="Arial" w:hAnsi="Arial" w:cs="Arial"/>
          <w:i/>
          <w:sz w:val="14"/>
          <w:szCs w:val="14"/>
        </w:rPr>
        <w:t xml:space="preserve"> </w:t>
      </w:r>
      <w:r w:rsidRPr="00CA3CF6">
        <w:rPr>
          <w:rFonts w:ascii="Arial" w:hAnsi="Arial" w:cs="Arial"/>
          <w:i/>
          <w:sz w:val="14"/>
          <w:szCs w:val="14"/>
        </w:rPr>
        <w:t>y</w:t>
      </w:r>
      <w:r>
        <w:rPr>
          <w:rFonts w:ascii="Arial" w:hAnsi="Arial" w:cs="Arial"/>
          <w:i/>
          <w:sz w:val="14"/>
          <w:szCs w:val="14"/>
        </w:rPr>
        <w:t xml:space="preserve"> </w:t>
      </w:r>
      <w:r w:rsidRPr="00CA3CF6">
        <w:rPr>
          <w:rFonts w:ascii="Arial" w:hAnsi="Arial" w:cs="Arial"/>
          <w:i/>
          <w:sz w:val="14"/>
          <w:szCs w:val="14"/>
        </w:rPr>
        <w:t>el</w:t>
      </w:r>
      <w:r>
        <w:rPr>
          <w:rFonts w:ascii="Arial" w:hAnsi="Arial" w:cs="Arial"/>
          <w:i/>
          <w:sz w:val="14"/>
          <w:szCs w:val="14"/>
        </w:rPr>
        <w:t xml:space="preserve"> </w:t>
      </w:r>
      <w:r w:rsidRPr="00CA3CF6">
        <w:rPr>
          <w:rFonts w:ascii="Arial" w:hAnsi="Arial" w:cs="Arial"/>
          <w:i/>
          <w:sz w:val="14"/>
          <w:szCs w:val="14"/>
        </w:rPr>
        <w:t>gobierno</w:t>
      </w:r>
      <w:r>
        <w:rPr>
          <w:rFonts w:ascii="Arial" w:hAnsi="Arial" w:cs="Arial"/>
          <w:i/>
          <w:sz w:val="14"/>
          <w:szCs w:val="14"/>
        </w:rPr>
        <w:t xml:space="preserve"> </w:t>
      </w:r>
      <w:r w:rsidRPr="00CA3CF6">
        <w:rPr>
          <w:rFonts w:ascii="Arial" w:hAnsi="Arial" w:cs="Arial"/>
          <w:i/>
          <w:sz w:val="14"/>
          <w:szCs w:val="14"/>
        </w:rPr>
        <w:t>del</w:t>
      </w:r>
      <w:r>
        <w:rPr>
          <w:rFonts w:ascii="Arial" w:hAnsi="Arial" w:cs="Arial"/>
          <w:i/>
          <w:sz w:val="14"/>
          <w:szCs w:val="14"/>
        </w:rPr>
        <w:t xml:space="preserve"> </w:t>
      </w:r>
      <w:r w:rsidRPr="00CA3CF6">
        <w:rPr>
          <w:rFonts w:ascii="Arial" w:hAnsi="Arial" w:cs="Arial"/>
          <w:i/>
          <w:sz w:val="14"/>
          <w:szCs w:val="14"/>
        </w:rPr>
        <w:t>Estado</w:t>
      </w:r>
      <w:r w:rsidRPr="00FF06E9">
        <w:rPr>
          <w:rFonts w:ascii="Arial" w:hAnsi="Arial" w:cs="Arial"/>
          <w:b/>
          <w:i/>
          <w:sz w:val="14"/>
          <w:szCs w:val="14"/>
        </w:rPr>
        <w:t>…</w:t>
      </w:r>
      <w:r w:rsidRPr="00CA3CF6">
        <w:rPr>
          <w:rFonts w:ascii="Arial" w:hAnsi="Arial" w:cs="Arial"/>
          <w:i/>
          <w:sz w:val="14"/>
          <w:szCs w:val="14"/>
        </w:rPr>
        <w:t>”.</w:t>
      </w:r>
    </w:p>
  </w:footnote>
  <w:footnote w:id="42">
    <w:p w:rsidR="00C41610" w:rsidRPr="00CA3CF6" w:rsidRDefault="00C41610" w:rsidP="00B120D5">
      <w:pPr>
        <w:pStyle w:val="Textonotapie"/>
        <w:jc w:val="both"/>
        <w:rPr>
          <w:rFonts w:ascii="Arial" w:hAnsi="Arial" w:cs="Arial"/>
          <w:sz w:val="14"/>
          <w:szCs w:val="14"/>
        </w:rPr>
      </w:pPr>
      <w:r>
        <w:rPr>
          <w:rStyle w:val="Refdenotaalpie"/>
        </w:rPr>
        <w:t>148</w:t>
      </w:r>
      <w:r>
        <w:rPr>
          <w:rFonts w:ascii="Arial" w:hAnsi="Arial" w:cs="Arial"/>
          <w:sz w:val="14"/>
          <w:szCs w:val="14"/>
        </w:rPr>
        <w:t xml:space="preserve"> </w:t>
      </w:r>
      <w:r w:rsidRPr="00CA3CF6">
        <w:rPr>
          <w:rFonts w:ascii="Arial" w:hAnsi="Arial" w:cs="Arial"/>
          <w:sz w:val="14"/>
          <w:szCs w:val="14"/>
        </w:rPr>
        <w:t>“(</w:t>
      </w:r>
      <w:r w:rsidRPr="00FF06E9">
        <w:rPr>
          <w:rFonts w:ascii="Arial" w:hAnsi="Arial" w:cs="Arial"/>
          <w:b/>
          <w:sz w:val="14"/>
          <w:szCs w:val="14"/>
        </w:rPr>
        <w:t>…</w:t>
      </w:r>
      <w:r w:rsidRPr="00CA3CF6">
        <w:rPr>
          <w:rFonts w:ascii="Arial" w:hAnsi="Arial" w:cs="Arial"/>
          <w:sz w:val="14"/>
          <w:szCs w:val="14"/>
        </w:rPr>
        <w:t>)</w:t>
      </w:r>
      <w:r>
        <w:rPr>
          <w:rFonts w:ascii="Arial" w:hAnsi="Arial" w:cs="Arial"/>
          <w:sz w:val="14"/>
          <w:szCs w:val="14"/>
        </w:rPr>
        <w:t xml:space="preserve"> </w:t>
      </w:r>
      <w:r w:rsidRPr="00CA3CF6">
        <w:rPr>
          <w:rFonts w:ascii="Arial" w:hAnsi="Arial" w:cs="Arial"/>
          <w:sz w:val="14"/>
          <w:szCs w:val="14"/>
        </w:rPr>
        <w:t>Las</w:t>
      </w:r>
      <w:r>
        <w:rPr>
          <w:rFonts w:ascii="Arial" w:hAnsi="Arial" w:cs="Arial"/>
          <w:sz w:val="14"/>
          <w:szCs w:val="14"/>
        </w:rPr>
        <w:t xml:space="preserve"> </w:t>
      </w:r>
      <w:r w:rsidRPr="00CA3CF6">
        <w:rPr>
          <w:rFonts w:ascii="Arial" w:hAnsi="Arial" w:cs="Arial"/>
          <w:sz w:val="14"/>
          <w:szCs w:val="14"/>
        </w:rPr>
        <w:t>expropiaciones</w:t>
      </w:r>
      <w:r>
        <w:rPr>
          <w:rFonts w:ascii="Arial" w:hAnsi="Arial" w:cs="Arial"/>
          <w:sz w:val="14"/>
          <w:szCs w:val="14"/>
        </w:rPr>
        <w:t xml:space="preserve"> </w:t>
      </w:r>
      <w:r w:rsidRPr="00CA3CF6">
        <w:rPr>
          <w:rFonts w:ascii="Arial" w:hAnsi="Arial" w:cs="Arial"/>
          <w:sz w:val="14"/>
          <w:szCs w:val="14"/>
        </w:rPr>
        <w:t>sólo</w:t>
      </w:r>
      <w:r>
        <w:rPr>
          <w:rFonts w:ascii="Arial" w:hAnsi="Arial" w:cs="Arial"/>
          <w:sz w:val="14"/>
          <w:szCs w:val="14"/>
        </w:rPr>
        <w:t xml:space="preserve"> </w:t>
      </w:r>
      <w:r w:rsidRPr="00CA3CF6">
        <w:rPr>
          <w:rFonts w:ascii="Arial" w:hAnsi="Arial" w:cs="Arial"/>
          <w:sz w:val="14"/>
          <w:szCs w:val="14"/>
        </w:rPr>
        <w:t>podrán</w:t>
      </w:r>
      <w:r>
        <w:rPr>
          <w:rFonts w:ascii="Arial" w:hAnsi="Arial" w:cs="Arial"/>
          <w:sz w:val="14"/>
          <w:szCs w:val="14"/>
        </w:rPr>
        <w:t xml:space="preserve"> </w:t>
      </w:r>
      <w:r w:rsidRPr="00CA3CF6">
        <w:rPr>
          <w:rFonts w:ascii="Arial" w:hAnsi="Arial" w:cs="Arial"/>
          <w:sz w:val="14"/>
          <w:szCs w:val="14"/>
        </w:rPr>
        <w:t>hacerse</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causa</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utilidad</w:t>
      </w:r>
      <w:r>
        <w:rPr>
          <w:rFonts w:ascii="Arial" w:hAnsi="Arial" w:cs="Arial"/>
          <w:sz w:val="14"/>
          <w:szCs w:val="14"/>
        </w:rPr>
        <w:t xml:space="preserve"> </w:t>
      </w:r>
      <w:r w:rsidRPr="00CA3CF6">
        <w:rPr>
          <w:rFonts w:ascii="Arial" w:hAnsi="Arial" w:cs="Arial"/>
          <w:sz w:val="14"/>
          <w:szCs w:val="14"/>
        </w:rPr>
        <w:t>pública</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mediante</w:t>
      </w:r>
      <w:r>
        <w:rPr>
          <w:rFonts w:ascii="Arial" w:hAnsi="Arial" w:cs="Arial"/>
          <w:sz w:val="14"/>
          <w:szCs w:val="14"/>
        </w:rPr>
        <w:t xml:space="preserve"> </w:t>
      </w:r>
      <w:r w:rsidRPr="00CA3CF6">
        <w:rPr>
          <w:rFonts w:ascii="Arial" w:hAnsi="Arial" w:cs="Arial"/>
          <w:sz w:val="14"/>
          <w:szCs w:val="14"/>
        </w:rPr>
        <w:t>indemnización.</w:t>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27</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Constituci￳n Pol￭tica"/>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i/>
            <w:sz w:val="14"/>
            <w:szCs w:val="14"/>
          </w:rPr>
          <w:t>Constitución</w:t>
        </w:r>
        <w:r>
          <w:rPr>
            <w:rFonts w:ascii="Arial" w:hAnsi="Arial" w:cs="Arial"/>
            <w:i/>
            <w:sz w:val="14"/>
            <w:szCs w:val="14"/>
          </w:rPr>
          <w:t xml:space="preserve"> </w:t>
        </w:r>
        <w:r w:rsidRPr="00CA3CF6">
          <w:rPr>
            <w:rFonts w:ascii="Arial" w:hAnsi="Arial" w:cs="Arial"/>
            <w:i/>
            <w:sz w:val="14"/>
            <w:szCs w:val="14"/>
          </w:rPr>
          <w:t>Política</w:t>
        </w:r>
      </w:smartTag>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Estados</w:t>
      </w:r>
      <w:r>
        <w:rPr>
          <w:rFonts w:ascii="Arial" w:hAnsi="Arial" w:cs="Arial"/>
          <w:i/>
          <w:sz w:val="14"/>
          <w:szCs w:val="14"/>
        </w:rPr>
        <w:t xml:space="preserve"> </w:t>
      </w:r>
      <w:r w:rsidRPr="00CA3CF6">
        <w:rPr>
          <w:rFonts w:ascii="Arial" w:hAnsi="Arial" w:cs="Arial"/>
          <w:i/>
          <w:sz w:val="14"/>
          <w:szCs w:val="14"/>
        </w:rPr>
        <w:t>Unidos</w:t>
      </w:r>
      <w:r>
        <w:rPr>
          <w:rFonts w:ascii="Arial" w:hAnsi="Arial" w:cs="Arial"/>
          <w:i/>
          <w:sz w:val="14"/>
          <w:szCs w:val="14"/>
        </w:rPr>
        <w:t xml:space="preserve"> </w:t>
      </w:r>
      <w:r w:rsidRPr="00CA3CF6">
        <w:rPr>
          <w:rFonts w:ascii="Arial" w:hAnsi="Arial" w:cs="Arial"/>
          <w:i/>
          <w:sz w:val="14"/>
          <w:szCs w:val="14"/>
        </w:rPr>
        <w:t>Mexicanos</w:t>
      </w:r>
      <w:r w:rsidRPr="00CA3CF6">
        <w:rPr>
          <w:rFonts w:ascii="Arial" w:hAnsi="Arial" w:cs="Arial"/>
          <w:sz w:val="14"/>
          <w:szCs w:val="14"/>
        </w:rPr>
        <w:t>.</w:t>
      </w:r>
      <w:r>
        <w:rPr>
          <w:rFonts w:ascii="Arial" w:hAnsi="Arial" w:cs="Arial"/>
          <w:sz w:val="14"/>
          <w:szCs w:val="14"/>
        </w:rPr>
        <w:t xml:space="preserve"> </w:t>
      </w:r>
    </w:p>
  </w:footnote>
  <w:footnote w:id="43">
    <w:p w:rsidR="00C41610" w:rsidRPr="00CA3CF6" w:rsidRDefault="00C41610" w:rsidP="00B120D5">
      <w:pPr>
        <w:pStyle w:val="Textonotapie"/>
        <w:jc w:val="both"/>
        <w:rPr>
          <w:rFonts w:ascii="Arial" w:hAnsi="Arial" w:cs="Arial"/>
          <w:sz w:val="14"/>
          <w:szCs w:val="14"/>
        </w:rPr>
      </w:pPr>
      <w:r>
        <w:rPr>
          <w:rStyle w:val="Refdenotaalpie"/>
        </w:rPr>
        <w:t>149</w:t>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4,</w:t>
      </w:r>
      <w:r>
        <w:rPr>
          <w:rFonts w:ascii="Arial" w:hAnsi="Arial" w:cs="Arial"/>
          <w:sz w:val="14"/>
          <w:szCs w:val="14"/>
        </w:rPr>
        <w:t xml:space="preserve"> </w:t>
      </w:r>
      <w:r w:rsidRPr="00CA3CF6">
        <w:rPr>
          <w:rFonts w:ascii="Arial" w:hAnsi="Arial" w:cs="Arial"/>
          <w:sz w:val="14"/>
          <w:szCs w:val="14"/>
        </w:rPr>
        <w:t>fracción</w:t>
      </w:r>
      <w:r>
        <w:rPr>
          <w:rFonts w:ascii="Arial" w:hAnsi="Arial" w:cs="Arial"/>
          <w:sz w:val="14"/>
          <w:szCs w:val="14"/>
        </w:rPr>
        <w:t xml:space="preserve"> </w:t>
      </w:r>
      <w:r w:rsidRPr="00CA3CF6">
        <w:rPr>
          <w:rFonts w:ascii="Arial" w:hAnsi="Arial" w:cs="Arial"/>
          <w:sz w:val="14"/>
          <w:szCs w:val="14"/>
        </w:rPr>
        <w:t>II</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Ley"/>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Ley</w:t>
        </w:r>
      </w:smartTag>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Expropiación</w:t>
      </w:r>
      <w:r>
        <w:rPr>
          <w:rFonts w:ascii="Arial" w:hAnsi="Arial" w:cs="Arial"/>
          <w:sz w:val="14"/>
          <w:szCs w:val="14"/>
        </w:rPr>
        <w:t xml:space="preserve"> </w:t>
      </w:r>
      <w:r w:rsidRPr="00CA3CF6">
        <w:rPr>
          <w:rFonts w:ascii="Arial" w:hAnsi="Arial" w:cs="Arial"/>
          <w:sz w:val="14"/>
          <w:szCs w:val="14"/>
        </w:rPr>
        <w:t>para</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Estado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Puebla.</w:t>
      </w:r>
    </w:p>
  </w:footnote>
  <w:footnote w:id="44">
    <w:p w:rsidR="00C41610" w:rsidRPr="00CA3CF6" w:rsidRDefault="00C41610" w:rsidP="00B120D5">
      <w:pPr>
        <w:pStyle w:val="Textonotapie"/>
        <w:jc w:val="both"/>
        <w:rPr>
          <w:rFonts w:ascii="Arial" w:hAnsi="Arial" w:cs="Arial"/>
          <w:sz w:val="14"/>
          <w:szCs w:val="14"/>
        </w:rPr>
      </w:pPr>
      <w:r>
        <w:rPr>
          <w:rStyle w:val="Refdenotaalpie"/>
        </w:rPr>
        <w:t>150</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componentes</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domicilio</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basan</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smartTag w:uri="urn:schemas-microsoft-com:office:smarttags" w:element="PersonName">
        <w:smartTagPr>
          <w:attr w:name="ProductID" w:val="la Norma T￩cnica"/>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i/>
            <w:sz w:val="14"/>
            <w:szCs w:val="14"/>
          </w:rPr>
          <w:t>Norma</w:t>
        </w:r>
        <w:r>
          <w:rPr>
            <w:rFonts w:ascii="Arial" w:hAnsi="Arial" w:cs="Arial"/>
            <w:i/>
            <w:sz w:val="14"/>
            <w:szCs w:val="14"/>
          </w:rPr>
          <w:t xml:space="preserve"> </w:t>
        </w:r>
        <w:r w:rsidRPr="00CA3CF6">
          <w:rPr>
            <w:rFonts w:ascii="Arial" w:hAnsi="Arial" w:cs="Arial"/>
            <w:i/>
            <w:sz w:val="14"/>
            <w:szCs w:val="14"/>
          </w:rPr>
          <w:t>Técnica</w:t>
        </w:r>
      </w:smartTag>
      <w:r>
        <w:rPr>
          <w:rFonts w:ascii="Arial" w:hAnsi="Arial" w:cs="Arial"/>
          <w:i/>
          <w:sz w:val="14"/>
          <w:szCs w:val="14"/>
        </w:rPr>
        <w:t xml:space="preserve"> </w:t>
      </w:r>
      <w:r w:rsidRPr="00CA3CF6">
        <w:rPr>
          <w:rFonts w:ascii="Arial" w:hAnsi="Arial" w:cs="Arial"/>
          <w:i/>
          <w:sz w:val="14"/>
          <w:szCs w:val="14"/>
        </w:rPr>
        <w:t>sobre</w:t>
      </w:r>
      <w:r>
        <w:rPr>
          <w:rFonts w:ascii="Arial" w:hAnsi="Arial" w:cs="Arial"/>
          <w:i/>
          <w:sz w:val="14"/>
          <w:szCs w:val="14"/>
        </w:rPr>
        <w:t xml:space="preserve"> </w:t>
      </w:r>
      <w:r w:rsidRPr="00CA3CF6">
        <w:rPr>
          <w:rFonts w:ascii="Arial" w:hAnsi="Arial" w:cs="Arial"/>
          <w:i/>
          <w:sz w:val="14"/>
          <w:szCs w:val="14"/>
        </w:rPr>
        <w:t>Domicilios</w:t>
      </w:r>
      <w:r>
        <w:rPr>
          <w:rFonts w:ascii="Arial" w:hAnsi="Arial" w:cs="Arial"/>
          <w:i/>
          <w:sz w:val="14"/>
          <w:szCs w:val="14"/>
        </w:rPr>
        <w:t xml:space="preserve"> </w:t>
      </w:r>
      <w:r w:rsidRPr="00CA3CF6">
        <w:rPr>
          <w:rFonts w:ascii="Arial" w:hAnsi="Arial" w:cs="Arial"/>
          <w:i/>
          <w:sz w:val="14"/>
          <w:szCs w:val="14"/>
        </w:rPr>
        <w:t>Geográficos</w:t>
      </w:r>
      <w:r>
        <w:rPr>
          <w:rFonts w:ascii="Arial" w:hAnsi="Arial" w:cs="Arial"/>
          <w:sz w:val="14"/>
          <w:szCs w:val="14"/>
        </w:rPr>
        <w:t xml:space="preserve"> </w:t>
      </w:r>
      <w:r w:rsidRPr="00CA3CF6">
        <w:rPr>
          <w:rFonts w:ascii="Arial" w:hAnsi="Arial" w:cs="Arial"/>
          <w:sz w:val="14"/>
          <w:szCs w:val="14"/>
        </w:rPr>
        <w:t>emitida</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Instituto</w:t>
      </w:r>
      <w:r>
        <w:rPr>
          <w:rFonts w:ascii="Arial" w:hAnsi="Arial" w:cs="Arial"/>
          <w:sz w:val="14"/>
          <w:szCs w:val="14"/>
        </w:rPr>
        <w:t xml:space="preserve"> </w:t>
      </w:r>
      <w:r w:rsidRPr="00CA3CF6">
        <w:rPr>
          <w:rFonts w:ascii="Arial" w:hAnsi="Arial" w:cs="Arial"/>
          <w:sz w:val="14"/>
          <w:szCs w:val="14"/>
        </w:rPr>
        <w:t>Nacional</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Estadística</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Geografía,</w:t>
      </w:r>
      <w:r>
        <w:rPr>
          <w:rFonts w:ascii="Arial" w:hAnsi="Arial" w:cs="Arial"/>
          <w:sz w:val="14"/>
          <w:szCs w:val="14"/>
        </w:rPr>
        <w:t xml:space="preserve"> </w:t>
      </w:r>
      <w:r w:rsidRPr="00CA3CF6">
        <w:rPr>
          <w:rFonts w:ascii="Arial" w:hAnsi="Arial" w:cs="Arial"/>
          <w:sz w:val="14"/>
          <w:szCs w:val="14"/>
        </w:rPr>
        <w:t>publicada</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Diario</w:t>
      </w:r>
      <w:r>
        <w:rPr>
          <w:rFonts w:ascii="Arial" w:hAnsi="Arial" w:cs="Arial"/>
          <w:sz w:val="14"/>
          <w:szCs w:val="14"/>
        </w:rPr>
        <w:t xml:space="preserve"> </w:t>
      </w:r>
      <w:r w:rsidRPr="00CA3CF6">
        <w:rPr>
          <w:rFonts w:ascii="Arial" w:hAnsi="Arial" w:cs="Arial"/>
          <w:sz w:val="14"/>
          <w:szCs w:val="14"/>
        </w:rPr>
        <w:t>Oficial</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viernes</w:t>
      </w:r>
      <w:r>
        <w:rPr>
          <w:rFonts w:ascii="Arial" w:hAnsi="Arial" w:cs="Arial"/>
          <w:sz w:val="14"/>
          <w:szCs w:val="14"/>
        </w:rPr>
        <w:t xml:space="preserve"> </w:t>
      </w:r>
      <w:r w:rsidRPr="00CA3CF6">
        <w:rPr>
          <w:rFonts w:ascii="Arial" w:hAnsi="Arial" w:cs="Arial"/>
          <w:sz w:val="14"/>
          <w:szCs w:val="14"/>
        </w:rPr>
        <w:t>12</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noviembre</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2010.</w:t>
      </w:r>
      <w:r>
        <w:rPr>
          <w:rFonts w:ascii="Arial" w:hAnsi="Arial" w:cs="Arial"/>
          <w:sz w:val="14"/>
          <w:szCs w:val="14"/>
        </w:rPr>
        <w:t xml:space="preserve"> </w:t>
      </w:r>
      <w:r w:rsidRPr="00CA3CF6">
        <w:rPr>
          <w:rFonts w:ascii="Arial" w:hAnsi="Arial" w:cs="Arial"/>
          <w:sz w:val="14"/>
          <w:szCs w:val="14"/>
        </w:rPr>
        <w:t>Disponible</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http://www.inegi.org.mx/geo/contenidos/normastecnicas/doc/dof_ntdg.pdf</w:t>
      </w:r>
    </w:p>
  </w:footnote>
  <w:footnote w:id="45">
    <w:p w:rsidR="00C41610" w:rsidRPr="00CA3CF6" w:rsidRDefault="00C41610" w:rsidP="00B120D5">
      <w:pPr>
        <w:pStyle w:val="Textonotapie"/>
        <w:jc w:val="both"/>
        <w:rPr>
          <w:rFonts w:ascii="Arial" w:hAnsi="Arial" w:cs="Arial"/>
          <w:sz w:val="14"/>
          <w:szCs w:val="14"/>
        </w:rPr>
      </w:pPr>
      <w:r>
        <w:rPr>
          <w:rStyle w:val="Refdenotaalpie"/>
        </w:rPr>
        <w:t>151</w:t>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39</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Código</w:t>
      </w:r>
      <w:r>
        <w:rPr>
          <w:rFonts w:ascii="Arial" w:hAnsi="Arial" w:cs="Arial"/>
          <w:sz w:val="14"/>
          <w:szCs w:val="14"/>
        </w:rPr>
        <w:t xml:space="preserve"> </w:t>
      </w:r>
      <w:r w:rsidRPr="00CA3CF6">
        <w:rPr>
          <w:rFonts w:ascii="Arial" w:hAnsi="Arial" w:cs="Arial"/>
          <w:sz w:val="14"/>
          <w:szCs w:val="14"/>
        </w:rPr>
        <w:t>Fiscal</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Federaci￳n"/>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Federación</w:t>
        </w:r>
      </w:smartTag>
    </w:p>
  </w:footnote>
  <w:footnote w:id="46">
    <w:p w:rsidR="00C41610" w:rsidRPr="00CA3CF6" w:rsidRDefault="00C41610" w:rsidP="00B120D5">
      <w:pPr>
        <w:pStyle w:val="Textonotapie"/>
        <w:jc w:val="both"/>
        <w:rPr>
          <w:rFonts w:ascii="Arial" w:hAnsi="Arial" w:cs="Arial"/>
          <w:sz w:val="14"/>
          <w:szCs w:val="14"/>
        </w:rPr>
      </w:pPr>
      <w:r>
        <w:rPr>
          <w:rStyle w:val="Refdenotaalpie"/>
        </w:rPr>
        <w:t>152</w:t>
      </w:r>
      <w:r>
        <w:rPr>
          <w:rFonts w:ascii="Arial" w:hAnsi="Arial" w:cs="Arial"/>
          <w:sz w:val="14"/>
          <w:szCs w:val="14"/>
        </w:rPr>
        <w:t xml:space="preserve"> </w:t>
      </w:r>
      <w:r w:rsidRPr="00CA3CF6">
        <w:rPr>
          <w:rFonts w:ascii="Arial" w:hAnsi="Arial" w:cs="Arial"/>
          <w:sz w:val="14"/>
          <w:szCs w:val="14"/>
        </w:rPr>
        <w:t>Tomados</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Código</w:t>
      </w:r>
      <w:r>
        <w:rPr>
          <w:rFonts w:ascii="Arial" w:hAnsi="Arial" w:cs="Arial"/>
          <w:sz w:val="14"/>
          <w:szCs w:val="14"/>
        </w:rPr>
        <w:t xml:space="preserve"> </w:t>
      </w:r>
      <w:r w:rsidRPr="00CA3CF6">
        <w:rPr>
          <w:rFonts w:ascii="Arial" w:hAnsi="Arial" w:cs="Arial"/>
          <w:sz w:val="14"/>
          <w:szCs w:val="14"/>
        </w:rPr>
        <w:t>Fiscal</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Federaci￳n"/>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Federación</w:t>
        </w:r>
      </w:smartTag>
      <w:r>
        <w:rPr>
          <w:rFonts w:ascii="Arial" w:hAnsi="Arial" w:cs="Arial"/>
          <w:sz w:val="14"/>
          <w:szCs w:val="14"/>
        </w:rPr>
        <w:t xml:space="preserve"> </w:t>
      </w:r>
      <w:r w:rsidRPr="00CA3CF6">
        <w:rPr>
          <w:rFonts w:ascii="Arial" w:hAnsi="Arial" w:cs="Arial"/>
          <w:sz w:val="14"/>
          <w:szCs w:val="14"/>
        </w:rPr>
        <w:t>o</w:t>
      </w:r>
      <w:r>
        <w:rPr>
          <w:rFonts w:ascii="Arial" w:hAnsi="Arial" w:cs="Arial"/>
          <w:sz w:val="14"/>
          <w:szCs w:val="14"/>
        </w:rPr>
        <w:t xml:space="preserve"> </w:t>
      </w:r>
      <w:r w:rsidRPr="00CA3CF6">
        <w:rPr>
          <w:rFonts w:ascii="Arial" w:hAnsi="Arial" w:cs="Arial"/>
          <w:sz w:val="14"/>
          <w:szCs w:val="14"/>
        </w:rPr>
        <w:t>códigos</w:t>
      </w:r>
      <w:r>
        <w:rPr>
          <w:rFonts w:ascii="Arial" w:hAnsi="Arial" w:cs="Arial"/>
          <w:sz w:val="14"/>
          <w:szCs w:val="14"/>
        </w:rPr>
        <w:t xml:space="preserve"> </w:t>
      </w:r>
      <w:r w:rsidRPr="00CA3CF6">
        <w:rPr>
          <w:rFonts w:ascii="Arial" w:hAnsi="Arial" w:cs="Arial"/>
          <w:sz w:val="14"/>
          <w:szCs w:val="14"/>
        </w:rPr>
        <w:t>fiscales</w:t>
      </w:r>
      <w:r>
        <w:rPr>
          <w:rFonts w:ascii="Arial" w:hAnsi="Arial" w:cs="Arial"/>
          <w:sz w:val="14"/>
          <w:szCs w:val="14"/>
        </w:rPr>
        <w:t xml:space="preserve"> </w:t>
      </w:r>
      <w:r w:rsidRPr="00CA3CF6">
        <w:rPr>
          <w:rFonts w:ascii="Arial" w:hAnsi="Arial" w:cs="Arial"/>
          <w:sz w:val="14"/>
          <w:szCs w:val="14"/>
        </w:rPr>
        <w:t>estatales.</w:t>
      </w:r>
    </w:p>
  </w:footnote>
  <w:footnote w:id="47">
    <w:p w:rsidR="007F7EC9" w:rsidRPr="00CA3CF6" w:rsidRDefault="007F7EC9" w:rsidP="00B120D5">
      <w:pPr>
        <w:pStyle w:val="Textonotapie"/>
        <w:jc w:val="both"/>
        <w:rPr>
          <w:rFonts w:ascii="Arial" w:hAnsi="Arial" w:cs="Arial"/>
          <w:sz w:val="14"/>
          <w:szCs w:val="14"/>
        </w:rPr>
      </w:pPr>
      <w:r>
        <w:rPr>
          <w:rStyle w:val="Refdenotaalpie"/>
        </w:rPr>
        <w:t>153</w:t>
      </w:r>
      <w:r>
        <w:rPr>
          <w:rFonts w:ascii="Arial" w:hAnsi="Arial" w:cs="Arial"/>
          <w:sz w:val="14"/>
          <w:szCs w:val="14"/>
        </w:rPr>
        <w:t xml:space="preserve"> </w:t>
      </w:r>
      <w:r w:rsidRPr="00CA3CF6">
        <w:rPr>
          <w:rFonts w:ascii="Arial" w:hAnsi="Arial" w:cs="Arial"/>
          <w:sz w:val="14"/>
          <w:szCs w:val="14"/>
        </w:rPr>
        <w:t>Esta</w:t>
      </w:r>
      <w:r>
        <w:rPr>
          <w:rFonts w:ascii="Arial" w:hAnsi="Arial" w:cs="Arial"/>
          <w:sz w:val="14"/>
          <w:szCs w:val="14"/>
        </w:rPr>
        <w:t xml:space="preserve"> </w:t>
      </w:r>
      <w:r w:rsidRPr="00CA3CF6">
        <w:rPr>
          <w:rFonts w:ascii="Arial" w:hAnsi="Arial" w:cs="Arial"/>
          <w:sz w:val="14"/>
          <w:szCs w:val="14"/>
        </w:rPr>
        <w:t>figura</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regula</w:t>
      </w:r>
      <w:r>
        <w:rPr>
          <w:rFonts w:ascii="Arial" w:hAnsi="Arial" w:cs="Arial"/>
          <w:sz w:val="14"/>
          <w:szCs w:val="14"/>
        </w:rPr>
        <w:t xml:space="preserve"> </w:t>
      </w:r>
      <w:r w:rsidRPr="00CA3CF6">
        <w:rPr>
          <w:rFonts w:ascii="Arial" w:hAnsi="Arial" w:cs="Arial"/>
          <w:sz w:val="14"/>
          <w:szCs w:val="14"/>
        </w:rPr>
        <w:t>mediante</w:t>
      </w:r>
      <w:r>
        <w:rPr>
          <w:rFonts w:ascii="Arial" w:hAnsi="Arial" w:cs="Arial"/>
          <w:sz w:val="14"/>
          <w:szCs w:val="14"/>
        </w:rPr>
        <w:t xml:space="preserve"> </w:t>
      </w:r>
      <w:smartTag w:uri="urn:schemas-microsoft-com:office:smarttags" w:element="PersonName">
        <w:smartTagPr>
          <w:attr w:name="ProductID" w:val="la Ley Federal"/>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Ley</w:t>
        </w:r>
        <w:r>
          <w:rPr>
            <w:rFonts w:ascii="Arial" w:hAnsi="Arial" w:cs="Arial"/>
            <w:sz w:val="14"/>
            <w:szCs w:val="14"/>
          </w:rPr>
          <w:t xml:space="preserve"> </w:t>
        </w:r>
        <w:r w:rsidRPr="00CA3CF6">
          <w:rPr>
            <w:rFonts w:ascii="Arial" w:hAnsi="Arial" w:cs="Arial"/>
            <w:sz w:val="14"/>
            <w:szCs w:val="14"/>
          </w:rPr>
          <w:t>Federal</w:t>
        </w:r>
      </w:smartTag>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Correduría</w:t>
      </w:r>
      <w:r>
        <w:rPr>
          <w:rFonts w:ascii="Arial" w:hAnsi="Arial" w:cs="Arial"/>
          <w:sz w:val="14"/>
          <w:szCs w:val="14"/>
        </w:rPr>
        <w:t xml:space="preserve"> </w:t>
      </w:r>
      <w:r w:rsidRPr="00CA3CF6">
        <w:rPr>
          <w:rFonts w:ascii="Arial" w:hAnsi="Arial" w:cs="Arial"/>
          <w:sz w:val="14"/>
          <w:szCs w:val="14"/>
        </w:rPr>
        <w:t>Pública.</w:t>
      </w:r>
    </w:p>
  </w:footnote>
  <w:footnote w:id="48">
    <w:p w:rsidR="007F7EC9" w:rsidRPr="00CA3CF6" w:rsidRDefault="007F7EC9" w:rsidP="00B120D5">
      <w:pPr>
        <w:pStyle w:val="Textonotapie"/>
        <w:jc w:val="both"/>
        <w:rPr>
          <w:rFonts w:ascii="Arial" w:hAnsi="Arial" w:cs="Arial"/>
          <w:sz w:val="14"/>
          <w:szCs w:val="14"/>
        </w:rPr>
      </w:pPr>
      <w:r>
        <w:rPr>
          <w:rStyle w:val="Refdenotaalpie"/>
        </w:rPr>
        <w:t>154</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notarios</w:t>
      </w:r>
      <w:r>
        <w:rPr>
          <w:rFonts w:ascii="Arial" w:hAnsi="Arial" w:cs="Arial"/>
          <w:sz w:val="14"/>
          <w:szCs w:val="14"/>
        </w:rPr>
        <w:t xml:space="preserve"> </w:t>
      </w:r>
      <w:r w:rsidRPr="00CA3CF6">
        <w:rPr>
          <w:rFonts w:ascii="Arial" w:hAnsi="Arial" w:cs="Arial"/>
          <w:sz w:val="14"/>
          <w:szCs w:val="14"/>
        </w:rPr>
        <w:t>públicos</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patrimonio</w:t>
      </w:r>
      <w:r>
        <w:rPr>
          <w:rFonts w:ascii="Arial" w:hAnsi="Arial" w:cs="Arial"/>
          <w:sz w:val="14"/>
          <w:szCs w:val="14"/>
        </w:rPr>
        <w:t xml:space="preserve"> </w:t>
      </w:r>
      <w:r w:rsidRPr="00CA3CF6">
        <w:rPr>
          <w:rFonts w:ascii="Arial" w:hAnsi="Arial" w:cs="Arial"/>
          <w:sz w:val="14"/>
          <w:szCs w:val="14"/>
        </w:rPr>
        <w:t>inmobiliario</w:t>
      </w:r>
      <w:r>
        <w:rPr>
          <w:rFonts w:ascii="Arial" w:hAnsi="Arial" w:cs="Arial"/>
          <w:sz w:val="14"/>
          <w:szCs w:val="14"/>
        </w:rPr>
        <w:t xml:space="preserve"> </w:t>
      </w:r>
      <w:r w:rsidRPr="00CA3CF6">
        <w:rPr>
          <w:rFonts w:ascii="Arial" w:hAnsi="Arial" w:cs="Arial"/>
          <w:sz w:val="14"/>
          <w:szCs w:val="14"/>
        </w:rPr>
        <w:t>federal</w:t>
      </w:r>
      <w:r>
        <w:rPr>
          <w:rFonts w:ascii="Arial" w:hAnsi="Arial" w:cs="Arial"/>
          <w:sz w:val="14"/>
          <w:szCs w:val="14"/>
        </w:rPr>
        <w:t xml:space="preserve"> </w:t>
      </w:r>
      <w:r w:rsidRPr="00CA3CF6">
        <w:rPr>
          <w:rFonts w:ascii="Arial" w:hAnsi="Arial" w:cs="Arial"/>
          <w:sz w:val="14"/>
          <w:szCs w:val="14"/>
        </w:rPr>
        <w:t>son</w:t>
      </w:r>
      <w:r>
        <w:rPr>
          <w:rFonts w:ascii="Arial" w:hAnsi="Arial" w:cs="Arial"/>
          <w:sz w:val="14"/>
          <w:szCs w:val="14"/>
        </w:rPr>
        <w:t xml:space="preserve"> </w:t>
      </w:r>
      <w:r w:rsidRPr="00CA3CF6">
        <w:rPr>
          <w:rFonts w:ascii="Arial" w:hAnsi="Arial" w:cs="Arial"/>
          <w:sz w:val="14"/>
          <w:szCs w:val="14"/>
        </w:rPr>
        <w:t>designados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acuerdo</w:t>
      </w:r>
      <w:r>
        <w:rPr>
          <w:rFonts w:ascii="Arial" w:hAnsi="Arial" w:cs="Arial"/>
          <w:sz w:val="14"/>
          <w:szCs w:val="14"/>
        </w:rPr>
        <w:t xml:space="preserve"> </w:t>
      </w:r>
      <w:r w:rsidRPr="00CA3CF6">
        <w:rPr>
          <w:rFonts w:ascii="Arial" w:hAnsi="Arial" w:cs="Arial"/>
          <w:sz w:val="14"/>
          <w:szCs w:val="14"/>
        </w:rPr>
        <w:t>con</w:t>
      </w:r>
      <w:r>
        <w:rPr>
          <w:rFonts w:ascii="Arial" w:hAnsi="Arial" w:cs="Arial"/>
          <w:sz w:val="14"/>
          <w:szCs w:val="14"/>
        </w:rPr>
        <w:t xml:space="preserve"> </w:t>
      </w:r>
      <w:smartTag w:uri="urn:schemas-microsoft-com:office:smarttags" w:element="PersonName">
        <w:smartTagPr>
          <w:attr w:name="ProductID" w:val="la Ley General"/>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Ley</w:t>
        </w:r>
        <w:r>
          <w:rPr>
            <w:rFonts w:ascii="Arial" w:hAnsi="Arial" w:cs="Arial"/>
            <w:sz w:val="14"/>
            <w:szCs w:val="14"/>
          </w:rPr>
          <w:t xml:space="preserve"> </w:t>
        </w:r>
        <w:r w:rsidRPr="00CA3CF6">
          <w:rPr>
            <w:rFonts w:ascii="Arial" w:hAnsi="Arial" w:cs="Arial"/>
            <w:sz w:val="14"/>
            <w:szCs w:val="14"/>
          </w:rPr>
          <w:t>General</w:t>
        </w:r>
      </w:smartTag>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Bienes</w:t>
      </w:r>
      <w:r>
        <w:rPr>
          <w:rFonts w:ascii="Arial" w:hAnsi="Arial" w:cs="Arial"/>
          <w:sz w:val="14"/>
          <w:szCs w:val="14"/>
        </w:rPr>
        <w:t xml:space="preserve"> </w:t>
      </w:r>
      <w:r w:rsidRPr="00CA3CF6">
        <w:rPr>
          <w:rFonts w:ascii="Arial" w:hAnsi="Arial" w:cs="Arial"/>
          <w:sz w:val="14"/>
          <w:szCs w:val="14"/>
        </w:rPr>
        <w:t>Nacionales.</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notarios</w:t>
      </w:r>
      <w:r>
        <w:rPr>
          <w:rFonts w:ascii="Arial" w:hAnsi="Arial" w:cs="Arial"/>
          <w:sz w:val="14"/>
          <w:szCs w:val="14"/>
        </w:rPr>
        <w:t xml:space="preserve"> </w:t>
      </w:r>
      <w:r w:rsidRPr="00CA3CF6">
        <w:rPr>
          <w:rFonts w:ascii="Arial" w:hAnsi="Arial" w:cs="Arial"/>
          <w:sz w:val="14"/>
          <w:szCs w:val="14"/>
        </w:rPr>
        <w:t>públicos</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cada</w:t>
      </w:r>
      <w:r>
        <w:rPr>
          <w:rFonts w:ascii="Arial" w:hAnsi="Arial" w:cs="Arial"/>
          <w:sz w:val="14"/>
          <w:szCs w:val="14"/>
        </w:rPr>
        <w:t xml:space="preserve"> </w:t>
      </w:r>
      <w:r w:rsidRPr="00CA3CF6">
        <w:rPr>
          <w:rFonts w:ascii="Arial" w:hAnsi="Arial" w:cs="Arial"/>
          <w:sz w:val="14"/>
          <w:szCs w:val="14"/>
        </w:rPr>
        <w:t>entidad</w:t>
      </w:r>
      <w:r>
        <w:rPr>
          <w:rFonts w:ascii="Arial" w:hAnsi="Arial" w:cs="Arial"/>
          <w:sz w:val="14"/>
          <w:szCs w:val="14"/>
        </w:rPr>
        <w:t xml:space="preserve"> </w:t>
      </w:r>
      <w:r w:rsidRPr="00CA3CF6">
        <w:rPr>
          <w:rFonts w:ascii="Arial" w:hAnsi="Arial" w:cs="Arial"/>
          <w:sz w:val="14"/>
          <w:szCs w:val="14"/>
        </w:rPr>
        <w:t>federativa</w:t>
      </w:r>
      <w:r>
        <w:rPr>
          <w:rFonts w:ascii="Arial" w:hAnsi="Arial" w:cs="Arial"/>
          <w:sz w:val="14"/>
          <w:szCs w:val="14"/>
        </w:rPr>
        <w:t xml:space="preserve"> </w:t>
      </w:r>
      <w:r w:rsidRPr="00CA3CF6">
        <w:rPr>
          <w:rFonts w:ascii="Arial" w:hAnsi="Arial" w:cs="Arial"/>
          <w:sz w:val="14"/>
          <w:szCs w:val="14"/>
        </w:rPr>
        <w:t>son</w:t>
      </w:r>
      <w:r>
        <w:rPr>
          <w:rFonts w:ascii="Arial" w:hAnsi="Arial" w:cs="Arial"/>
          <w:sz w:val="14"/>
          <w:szCs w:val="14"/>
        </w:rPr>
        <w:t xml:space="preserve"> </w:t>
      </w:r>
      <w:r w:rsidRPr="00CA3CF6">
        <w:rPr>
          <w:rFonts w:ascii="Arial" w:hAnsi="Arial" w:cs="Arial"/>
          <w:sz w:val="14"/>
          <w:szCs w:val="14"/>
        </w:rPr>
        <w:t>regulados</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ley</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notariado</w:t>
      </w:r>
      <w:r>
        <w:rPr>
          <w:rFonts w:ascii="Arial" w:hAnsi="Arial" w:cs="Arial"/>
          <w:sz w:val="14"/>
          <w:szCs w:val="14"/>
        </w:rPr>
        <w:t xml:space="preserve"> </w:t>
      </w:r>
      <w:r w:rsidRPr="00CA3CF6">
        <w:rPr>
          <w:rFonts w:ascii="Arial" w:hAnsi="Arial" w:cs="Arial"/>
          <w:sz w:val="14"/>
          <w:szCs w:val="14"/>
        </w:rPr>
        <w:t>respectiva.</w:t>
      </w:r>
    </w:p>
  </w:footnote>
  <w:footnote w:id="49">
    <w:p w:rsidR="007F7EC9" w:rsidRPr="00CA3CF6" w:rsidRDefault="007F7EC9" w:rsidP="00B120D5">
      <w:pPr>
        <w:pStyle w:val="Textonotapie"/>
        <w:jc w:val="both"/>
        <w:rPr>
          <w:rFonts w:ascii="Arial" w:hAnsi="Arial" w:cs="Arial"/>
          <w:sz w:val="14"/>
          <w:szCs w:val="14"/>
        </w:rPr>
      </w:pPr>
      <w:r>
        <w:rPr>
          <w:rStyle w:val="Refdenotaalpie"/>
        </w:rPr>
        <w:t>155</w:t>
      </w:r>
      <w:r>
        <w:rPr>
          <w:rFonts w:ascii="Arial" w:hAnsi="Arial" w:cs="Arial"/>
          <w:sz w:val="14"/>
          <w:szCs w:val="14"/>
        </w:rPr>
        <w:t xml:space="preserve"> </w:t>
      </w:r>
      <w:r w:rsidRPr="00CA3CF6">
        <w:rPr>
          <w:rFonts w:ascii="Arial" w:hAnsi="Arial" w:cs="Arial"/>
          <w:sz w:val="14"/>
          <w:szCs w:val="14"/>
        </w:rPr>
        <w:t>Una</w:t>
      </w:r>
      <w:r>
        <w:rPr>
          <w:rFonts w:ascii="Arial" w:hAnsi="Arial" w:cs="Arial"/>
          <w:sz w:val="14"/>
          <w:szCs w:val="14"/>
        </w:rPr>
        <w:t xml:space="preserve"> </w:t>
      </w:r>
      <w:r w:rsidRPr="00CA3CF6">
        <w:rPr>
          <w:rFonts w:ascii="Arial" w:hAnsi="Arial" w:cs="Arial"/>
          <w:sz w:val="14"/>
          <w:szCs w:val="14"/>
        </w:rPr>
        <w:t>patente</w:t>
      </w:r>
      <w:r>
        <w:rPr>
          <w:rFonts w:ascii="Arial" w:hAnsi="Arial" w:cs="Arial"/>
          <w:sz w:val="14"/>
          <w:szCs w:val="14"/>
        </w:rPr>
        <w:t xml:space="preserve"> </w:t>
      </w:r>
      <w:r w:rsidRPr="00CA3CF6">
        <w:rPr>
          <w:rFonts w:ascii="Arial" w:hAnsi="Arial" w:cs="Arial"/>
          <w:sz w:val="14"/>
          <w:szCs w:val="14"/>
        </w:rPr>
        <w:t>o</w:t>
      </w:r>
      <w:r>
        <w:rPr>
          <w:rFonts w:ascii="Arial" w:hAnsi="Arial" w:cs="Arial"/>
          <w:sz w:val="14"/>
          <w:szCs w:val="14"/>
        </w:rPr>
        <w:t xml:space="preserve"> </w:t>
      </w:r>
      <w:r w:rsidRPr="00CA3CF6">
        <w:rPr>
          <w:rFonts w:ascii="Arial" w:hAnsi="Arial" w:cs="Arial"/>
          <w:sz w:val="14"/>
          <w:szCs w:val="14"/>
        </w:rPr>
        <w:t>fiat</w:t>
      </w:r>
      <w:r>
        <w:rPr>
          <w:rFonts w:ascii="Arial" w:hAnsi="Arial" w:cs="Arial"/>
          <w:sz w:val="14"/>
          <w:szCs w:val="14"/>
        </w:rPr>
        <w:t xml:space="preserve"> </w:t>
      </w:r>
      <w:r w:rsidRPr="00CA3CF6">
        <w:rPr>
          <w:rFonts w:ascii="Arial" w:hAnsi="Arial" w:cs="Arial"/>
          <w:sz w:val="14"/>
          <w:szCs w:val="14"/>
        </w:rPr>
        <w:t>notarial</w:t>
      </w:r>
      <w:r>
        <w:rPr>
          <w:rFonts w:ascii="Arial" w:hAnsi="Arial" w:cs="Arial"/>
          <w:sz w:val="14"/>
          <w:szCs w:val="14"/>
        </w:rPr>
        <w:t xml:space="preserve"> </w:t>
      </w:r>
      <w:r w:rsidRPr="00CA3CF6">
        <w:rPr>
          <w:rFonts w:ascii="Arial" w:hAnsi="Arial" w:cs="Arial"/>
          <w:sz w:val="14"/>
          <w:szCs w:val="14"/>
        </w:rPr>
        <w:t>es</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autorización</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otorga</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poder</w:t>
      </w:r>
      <w:r>
        <w:rPr>
          <w:rFonts w:ascii="Arial" w:hAnsi="Arial" w:cs="Arial"/>
          <w:sz w:val="14"/>
          <w:szCs w:val="14"/>
        </w:rPr>
        <w:t xml:space="preserve"> </w:t>
      </w:r>
      <w:r w:rsidRPr="00CA3CF6">
        <w:rPr>
          <w:rFonts w:ascii="Arial" w:hAnsi="Arial" w:cs="Arial"/>
          <w:sz w:val="14"/>
          <w:szCs w:val="14"/>
        </w:rPr>
        <w:t>ejecutivo</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Gobierno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cada</w:t>
      </w:r>
      <w:r>
        <w:rPr>
          <w:rFonts w:ascii="Arial" w:hAnsi="Arial" w:cs="Arial"/>
          <w:sz w:val="14"/>
          <w:szCs w:val="14"/>
        </w:rPr>
        <w:t xml:space="preserve"> </w:t>
      </w:r>
      <w:r w:rsidRPr="00CA3CF6">
        <w:rPr>
          <w:rFonts w:ascii="Arial" w:hAnsi="Arial" w:cs="Arial"/>
          <w:sz w:val="14"/>
          <w:szCs w:val="14"/>
        </w:rPr>
        <w:t>entidad</w:t>
      </w:r>
      <w:r>
        <w:rPr>
          <w:rFonts w:ascii="Arial" w:hAnsi="Arial" w:cs="Arial"/>
          <w:sz w:val="14"/>
          <w:szCs w:val="14"/>
        </w:rPr>
        <w:t xml:space="preserve"> </w:t>
      </w:r>
      <w:r w:rsidRPr="00CA3CF6">
        <w:rPr>
          <w:rFonts w:ascii="Arial" w:hAnsi="Arial" w:cs="Arial"/>
          <w:sz w:val="14"/>
          <w:szCs w:val="14"/>
        </w:rPr>
        <w:t>federativa,</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cual</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permite</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un</w:t>
      </w:r>
      <w:r>
        <w:rPr>
          <w:rFonts w:ascii="Arial" w:hAnsi="Arial" w:cs="Arial"/>
          <w:sz w:val="14"/>
          <w:szCs w:val="14"/>
        </w:rPr>
        <w:t xml:space="preserve"> </w:t>
      </w:r>
      <w:r w:rsidRPr="00CA3CF6">
        <w:rPr>
          <w:rFonts w:ascii="Arial" w:hAnsi="Arial" w:cs="Arial"/>
          <w:sz w:val="14"/>
          <w:szCs w:val="14"/>
        </w:rPr>
        <w:t>profesional</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derecho</w:t>
      </w:r>
      <w:r>
        <w:rPr>
          <w:rFonts w:ascii="Arial" w:hAnsi="Arial" w:cs="Arial"/>
          <w:sz w:val="14"/>
          <w:szCs w:val="14"/>
        </w:rPr>
        <w:t xml:space="preserve"> </w:t>
      </w:r>
      <w:r w:rsidRPr="00CA3CF6">
        <w:rPr>
          <w:rFonts w:ascii="Arial" w:hAnsi="Arial" w:cs="Arial"/>
          <w:sz w:val="14"/>
          <w:szCs w:val="14"/>
        </w:rPr>
        <w:t>elabore</w:t>
      </w:r>
      <w:r>
        <w:rPr>
          <w:rFonts w:ascii="Arial" w:hAnsi="Arial" w:cs="Arial"/>
          <w:sz w:val="14"/>
          <w:szCs w:val="14"/>
        </w:rPr>
        <w:t xml:space="preserve"> </w:t>
      </w:r>
      <w:r w:rsidRPr="00CA3CF6">
        <w:rPr>
          <w:rFonts w:ascii="Arial" w:hAnsi="Arial" w:cs="Arial"/>
          <w:sz w:val="14"/>
          <w:szCs w:val="14"/>
        </w:rPr>
        <w:t>instrumentos</w:t>
      </w:r>
      <w:r>
        <w:rPr>
          <w:rFonts w:ascii="Arial" w:hAnsi="Arial" w:cs="Arial"/>
          <w:sz w:val="14"/>
          <w:szCs w:val="14"/>
        </w:rPr>
        <w:t xml:space="preserve"> </w:t>
      </w:r>
      <w:r w:rsidRPr="00CA3CF6">
        <w:rPr>
          <w:rFonts w:ascii="Arial" w:hAnsi="Arial" w:cs="Arial"/>
          <w:sz w:val="14"/>
          <w:szCs w:val="14"/>
        </w:rPr>
        <w:t>públicos</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gozan</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presunción</w:t>
      </w:r>
      <w:r>
        <w:rPr>
          <w:rFonts w:ascii="Arial" w:hAnsi="Arial" w:cs="Arial"/>
          <w:sz w:val="14"/>
          <w:szCs w:val="14"/>
        </w:rPr>
        <w:t xml:space="preserve"> </w:t>
      </w:r>
      <w:r w:rsidRPr="00CA3CF6">
        <w:rPr>
          <w:rFonts w:ascii="Arial" w:hAnsi="Arial" w:cs="Arial"/>
          <w:sz w:val="14"/>
          <w:szCs w:val="14"/>
        </w:rPr>
        <w:t>legal</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verdad</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ejerza</w:t>
      </w:r>
      <w:r>
        <w:rPr>
          <w:rFonts w:ascii="Arial" w:hAnsi="Arial" w:cs="Arial"/>
          <w:sz w:val="14"/>
          <w:szCs w:val="14"/>
        </w:rPr>
        <w:t xml:space="preserve"> </w:t>
      </w:r>
      <w:r w:rsidRPr="00CA3CF6">
        <w:rPr>
          <w:rFonts w:ascii="Arial" w:hAnsi="Arial" w:cs="Arial"/>
          <w:sz w:val="14"/>
          <w:szCs w:val="14"/>
        </w:rPr>
        <w:t>funciones</w:t>
      </w:r>
      <w:r>
        <w:rPr>
          <w:rFonts w:ascii="Arial" w:hAnsi="Arial" w:cs="Arial"/>
          <w:sz w:val="14"/>
          <w:szCs w:val="14"/>
        </w:rPr>
        <w:t xml:space="preserve"> </w:t>
      </w:r>
      <w:r w:rsidRPr="00CA3CF6">
        <w:rPr>
          <w:rFonts w:ascii="Arial" w:hAnsi="Arial" w:cs="Arial"/>
          <w:sz w:val="14"/>
          <w:szCs w:val="14"/>
        </w:rPr>
        <w:t>como</w:t>
      </w:r>
      <w:r>
        <w:rPr>
          <w:rFonts w:ascii="Arial" w:hAnsi="Arial" w:cs="Arial"/>
          <w:sz w:val="14"/>
          <w:szCs w:val="14"/>
        </w:rPr>
        <w:t xml:space="preserve"> </w:t>
      </w:r>
      <w:r w:rsidRPr="00CA3CF6">
        <w:rPr>
          <w:rFonts w:ascii="Arial" w:hAnsi="Arial" w:cs="Arial"/>
          <w:sz w:val="14"/>
          <w:szCs w:val="14"/>
        </w:rPr>
        <w:t>notario.</w:t>
      </w:r>
    </w:p>
  </w:footnote>
  <w:footnote w:id="50">
    <w:p w:rsidR="007F7EC9" w:rsidRPr="00CA3CF6" w:rsidRDefault="007F7EC9" w:rsidP="00B120D5">
      <w:pPr>
        <w:pStyle w:val="Textonotapie"/>
        <w:jc w:val="both"/>
        <w:rPr>
          <w:rFonts w:ascii="Arial" w:hAnsi="Arial" w:cs="Arial"/>
          <w:sz w:val="14"/>
          <w:szCs w:val="14"/>
        </w:rPr>
      </w:pPr>
      <w:r>
        <w:rPr>
          <w:rStyle w:val="Refdenotaalpie"/>
        </w:rPr>
        <w:t>156</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componentes</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domicilio</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basan</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smartTag w:uri="urn:schemas-microsoft-com:office:smarttags" w:element="PersonName">
        <w:smartTagPr>
          <w:attr w:name="ProductID" w:val="la Norma T￩cnica"/>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i/>
            <w:sz w:val="14"/>
            <w:szCs w:val="14"/>
          </w:rPr>
          <w:t>Norma</w:t>
        </w:r>
        <w:r>
          <w:rPr>
            <w:rFonts w:ascii="Arial" w:hAnsi="Arial" w:cs="Arial"/>
            <w:i/>
            <w:sz w:val="14"/>
            <w:szCs w:val="14"/>
          </w:rPr>
          <w:t xml:space="preserve"> </w:t>
        </w:r>
        <w:r w:rsidRPr="00CA3CF6">
          <w:rPr>
            <w:rFonts w:ascii="Arial" w:hAnsi="Arial" w:cs="Arial"/>
            <w:i/>
            <w:sz w:val="14"/>
            <w:szCs w:val="14"/>
          </w:rPr>
          <w:t>Técnica</w:t>
        </w:r>
      </w:smartTag>
      <w:r>
        <w:rPr>
          <w:rFonts w:ascii="Arial" w:hAnsi="Arial" w:cs="Arial"/>
          <w:i/>
          <w:sz w:val="14"/>
          <w:szCs w:val="14"/>
        </w:rPr>
        <w:t xml:space="preserve"> </w:t>
      </w:r>
      <w:r w:rsidRPr="00CA3CF6">
        <w:rPr>
          <w:rFonts w:ascii="Arial" w:hAnsi="Arial" w:cs="Arial"/>
          <w:i/>
          <w:sz w:val="14"/>
          <w:szCs w:val="14"/>
        </w:rPr>
        <w:t>sobre</w:t>
      </w:r>
      <w:r>
        <w:rPr>
          <w:rFonts w:ascii="Arial" w:hAnsi="Arial" w:cs="Arial"/>
          <w:i/>
          <w:sz w:val="14"/>
          <w:szCs w:val="14"/>
        </w:rPr>
        <w:t xml:space="preserve"> </w:t>
      </w:r>
      <w:r w:rsidRPr="00CA3CF6">
        <w:rPr>
          <w:rFonts w:ascii="Arial" w:hAnsi="Arial" w:cs="Arial"/>
          <w:i/>
          <w:sz w:val="14"/>
          <w:szCs w:val="14"/>
        </w:rPr>
        <w:t>Domicilios</w:t>
      </w:r>
      <w:r>
        <w:rPr>
          <w:rFonts w:ascii="Arial" w:hAnsi="Arial" w:cs="Arial"/>
          <w:i/>
          <w:sz w:val="14"/>
          <w:szCs w:val="14"/>
        </w:rPr>
        <w:t xml:space="preserve"> </w:t>
      </w:r>
      <w:r w:rsidRPr="00CA3CF6">
        <w:rPr>
          <w:rFonts w:ascii="Arial" w:hAnsi="Arial" w:cs="Arial"/>
          <w:i/>
          <w:sz w:val="14"/>
          <w:szCs w:val="14"/>
        </w:rPr>
        <w:t>Geográficos</w:t>
      </w:r>
      <w:r>
        <w:rPr>
          <w:rFonts w:ascii="Arial" w:hAnsi="Arial" w:cs="Arial"/>
          <w:sz w:val="14"/>
          <w:szCs w:val="14"/>
        </w:rPr>
        <w:t xml:space="preserve"> </w:t>
      </w:r>
      <w:r w:rsidRPr="00CA3CF6">
        <w:rPr>
          <w:rFonts w:ascii="Arial" w:hAnsi="Arial" w:cs="Arial"/>
          <w:sz w:val="14"/>
          <w:szCs w:val="14"/>
        </w:rPr>
        <w:t>emitida</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Instituto</w:t>
      </w:r>
      <w:r>
        <w:rPr>
          <w:rFonts w:ascii="Arial" w:hAnsi="Arial" w:cs="Arial"/>
          <w:sz w:val="14"/>
          <w:szCs w:val="14"/>
        </w:rPr>
        <w:t xml:space="preserve"> </w:t>
      </w:r>
      <w:r w:rsidRPr="00CA3CF6">
        <w:rPr>
          <w:rFonts w:ascii="Arial" w:hAnsi="Arial" w:cs="Arial"/>
          <w:sz w:val="14"/>
          <w:szCs w:val="14"/>
        </w:rPr>
        <w:t>Nacional</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Estadística</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Geografía,</w:t>
      </w:r>
      <w:r>
        <w:rPr>
          <w:rFonts w:ascii="Arial" w:hAnsi="Arial" w:cs="Arial"/>
          <w:sz w:val="14"/>
          <w:szCs w:val="14"/>
        </w:rPr>
        <w:t xml:space="preserve"> </w:t>
      </w:r>
      <w:r w:rsidRPr="00CA3CF6">
        <w:rPr>
          <w:rFonts w:ascii="Arial" w:hAnsi="Arial" w:cs="Arial"/>
          <w:sz w:val="14"/>
          <w:szCs w:val="14"/>
        </w:rPr>
        <w:t>publicada</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Diario</w:t>
      </w:r>
      <w:r>
        <w:rPr>
          <w:rFonts w:ascii="Arial" w:hAnsi="Arial" w:cs="Arial"/>
          <w:sz w:val="14"/>
          <w:szCs w:val="14"/>
        </w:rPr>
        <w:t xml:space="preserve"> </w:t>
      </w:r>
      <w:r w:rsidRPr="00CA3CF6">
        <w:rPr>
          <w:rFonts w:ascii="Arial" w:hAnsi="Arial" w:cs="Arial"/>
          <w:sz w:val="14"/>
          <w:szCs w:val="14"/>
        </w:rPr>
        <w:t>Oficial</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viernes</w:t>
      </w:r>
      <w:r>
        <w:rPr>
          <w:rFonts w:ascii="Arial" w:hAnsi="Arial" w:cs="Arial"/>
          <w:sz w:val="14"/>
          <w:szCs w:val="14"/>
        </w:rPr>
        <w:t xml:space="preserve"> </w:t>
      </w:r>
      <w:r w:rsidRPr="00CA3CF6">
        <w:rPr>
          <w:rFonts w:ascii="Arial" w:hAnsi="Arial" w:cs="Arial"/>
          <w:sz w:val="14"/>
          <w:szCs w:val="14"/>
        </w:rPr>
        <w:t>12</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noviembre</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2010.</w:t>
      </w:r>
      <w:r>
        <w:rPr>
          <w:rFonts w:ascii="Arial" w:hAnsi="Arial" w:cs="Arial"/>
          <w:sz w:val="14"/>
          <w:szCs w:val="14"/>
        </w:rPr>
        <w:t xml:space="preserve"> </w:t>
      </w:r>
      <w:r w:rsidRPr="00CA3CF6">
        <w:rPr>
          <w:rFonts w:ascii="Arial" w:hAnsi="Arial" w:cs="Arial"/>
          <w:sz w:val="14"/>
          <w:szCs w:val="14"/>
        </w:rPr>
        <w:t>Disponible</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http://www.inegi.org.mx/geo/contenidos/normastecnicas/doc/dof_ntdg.pdf</w:t>
      </w:r>
    </w:p>
  </w:footnote>
  <w:footnote w:id="51">
    <w:p w:rsidR="007F7EC9" w:rsidRPr="00CA3CF6" w:rsidRDefault="007F7EC9" w:rsidP="00B120D5">
      <w:pPr>
        <w:pStyle w:val="Textonotapie"/>
        <w:jc w:val="both"/>
        <w:rPr>
          <w:rFonts w:ascii="Arial" w:hAnsi="Arial" w:cs="Arial"/>
          <w:sz w:val="14"/>
          <w:szCs w:val="14"/>
        </w:rPr>
      </w:pPr>
      <w:r>
        <w:rPr>
          <w:rStyle w:val="Refdenotaalpie"/>
        </w:rPr>
        <w:t>157</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acuerdo</w:t>
      </w:r>
      <w:r>
        <w:rPr>
          <w:rFonts w:ascii="Arial" w:hAnsi="Arial" w:cs="Arial"/>
          <w:sz w:val="14"/>
          <w:szCs w:val="14"/>
        </w:rPr>
        <w:t xml:space="preserve"> </w:t>
      </w:r>
      <w:r w:rsidRPr="00CA3CF6">
        <w:rPr>
          <w:rFonts w:ascii="Arial" w:hAnsi="Arial" w:cs="Arial"/>
          <w:sz w:val="14"/>
          <w:szCs w:val="14"/>
        </w:rPr>
        <w:t>con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3,</w:t>
      </w:r>
      <w:r>
        <w:rPr>
          <w:rFonts w:ascii="Arial" w:hAnsi="Arial" w:cs="Arial"/>
          <w:sz w:val="14"/>
          <w:szCs w:val="14"/>
        </w:rPr>
        <w:t xml:space="preserve"> </w:t>
      </w:r>
      <w:r w:rsidRPr="00CA3CF6">
        <w:rPr>
          <w:rFonts w:ascii="Arial" w:hAnsi="Arial" w:cs="Arial"/>
          <w:sz w:val="14"/>
          <w:szCs w:val="14"/>
        </w:rPr>
        <w:t>fracción</w:t>
      </w:r>
      <w:r>
        <w:rPr>
          <w:rFonts w:ascii="Arial" w:hAnsi="Arial" w:cs="Arial"/>
          <w:sz w:val="14"/>
          <w:szCs w:val="14"/>
        </w:rPr>
        <w:t xml:space="preserve"> </w:t>
      </w:r>
      <w:r w:rsidRPr="00CA3CF6">
        <w:rPr>
          <w:rFonts w:ascii="Arial" w:hAnsi="Arial" w:cs="Arial"/>
          <w:sz w:val="14"/>
          <w:szCs w:val="14"/>
        </w:rPr>
        <w:t>XXI</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Ley General"/>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Ley</w:t>
        </w:r>
        <w:r>
          <w:rPr>
            <w:rFonts w:ascii="Arial" w:hAnsi="Arial" w:cs="Arial"/>
            <w:sz w:val="14"/>
            <w:szCs w:val="14"/>
          </w:rPr>
          <w:t xml:space="preserve"> </w:t>
        </w:r>
        <w:r w:rsidRPr="00CA3CF6">
          <w:rPr>
            <w:rFonts w:ascii="Arial" w:hAnsi="Arial" w:cs="Arial"/>
            <w:sz w:val="14"/>
            <w:szCs w:val="14"/>
          </w:rPr>
          <w:t>General</w:t>
        </w:r>
      </w:smartTag>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entenderá</w:t>
      </w:r>
      <w:r>
        <w:rPr>
          <w:rFonts w:ascii="Arial" w:hAnsi="Arial" w:cs="Arial"/>
          <w:sz w:val="14"/>
          <w:szCs w:val="14"/>
        </w:rPr>
        <w:t xml:space="preserve"> </w:t>
      </w:r>
      <w:r w:rsidRPr="00CA3CF6">
        <w:rPr>
          <w:rFonts w:ascii="Arial" w:hAnsi="Arial" w:cs="Arial"/>
          <w:sz w:val="14"/>
          <w:szCs w:val="14"/>
        </w:rPr>
        <w:t>como</w:t>
      </w:r>
      <w:r>
        <w:rPr>
          <w:rFonts w:ascii="Arial" w:hAnsi="Arial" w:cs="Arial"/>
          <w:sz w:val="14"/>
          <w:szCs w:val="14"/>
        </w:rPr>
        <w:t xml:space="preserve"> </w:t>
      </w:r>
      <w:r w:rsidRPr="00CA3CF6">
        <w:rPr>
          <w:rFonts w:ascii="Arial" w:hAnsi="Arial" w:cs="Arial"/>
          <w:sz w:val="14"/>
          <w:szCs w:val="14"/>
        </w:rPr>
        <w:t>versión</w:t>
      </w:r>
      <w:r>
        <w:rPr>
          <w:rFonts w:ascii="Arial" w:hAnsi="Arial" w:cs="Arial"/>
          <w:sz w:val="14"/>
          <w:szCs w:val="14"/>
        </w:rPr>
        <w:t xml:space="preserve"> </w:t>
      </w:r>
      <w:r w:rsidRPr="00CA3CF6">
        <w:rPr>
          <w:rFonts w:ascii="Arial" w:hAnsi="Arial" w:cs="Arial"/>
          <w:sz w:val="14"/>
          <w:szCs w:val="14"/>
        </w:rPr>
        <w:t>pública:</w:t>
      </w:r>
      <w:r>
        <w:rPr>
          <w:rFonts w:ascii="Arial" w:hAnsi="Arial" w:cs="Arial"/>
          <w:sz w:val="14"/>
          <w:szCs w:val="14"/>
        </w:rPr>
        <w:t xml:space="preserve"> </w:t>
      </w:r>
      <w:r w:rsidRPr="00CA3CF6">
        <w:rPr>
          <w:rFonts w:ascii="Arial" w:hAnsi="Arial" w:cs="Arial"/>
          <w:i/>
          <w:sz w:val="14"/>
          <w:szCs w:val="14"/>
        </w:rPr>
        <w:t>Documento</w:t>
      </w:r>
      <w:r>
        <w:rPr>
          <w:rFonts w:ascii="Arial" w:hAnsi="Arial" w:cs="Arial"/>
          <w:i/>
          <w:sz w:val="14"/>
          <w:szCs w:val="14"/>
        </w:rPr>
        <w:t xml:space="preserve"> </w:t>
      </w:r>
      <w:r w:rsidRPr="00CA3CF6">
        <w:rPr>
          <w:rFonts w:ascii="Arial" w:hAnsi="Arial" w:cs="Arial"/>
          <w:i/>
          <w:sz w:val="14"/>
          <w:szCs w:val="14"/>
        </w:rPr>
        <w:t>o</w:t>
      </w:r>
      <w:r>
        <w:rPr>
          <w:rFonts w:ascii="Arial" w:hAnsi="Arial" w:cs="Arial"/>
          <w:i/>
          <w:sz w:val="14"/>
          <w:szCs w:val="14"/>
        </w:rPr>
        <w:t xml:space="preserve"> </w:t>
      </w:r>
      <w:r w:rsidRPr="00CA3CF6">
        <w:rPr>
          <w:rFonts w:ascii="Arial" w:hAnsi="Arial" w:cs="Arial"/>
          <w:i/>
          <w:sz w:val="14"/>
          <w:szCs w:val="14"/>
        </w:rPr>
        <w:t>Expediente</w:t>
      </w:r>
      <w:r>
        <w:rPr>
          <w:rFonts w:ascii="Arial" w:hAnsi="Arial" w:cs="Arial"/>
          <w:i/>
          <w:sz w:val="14"/>
          <w:szCs w:val="14"/>
        </w:rPr>
        <w:t xml:space="preserve"> </w:t>
      </w:r>
      <w:r w:rsidRPr="00CA3CF6">
        <w:rPr>
          <w:rFonts w:ascii="Arial" w:hAnsi="Arial" w:cs="Arial"/>
          <w:i/>
          <w:sz w:val="14"/>
          <w:szCs w:val="14"/>
        </w:rPr>
        <w:t>en</w:t>
      </w:r>
      <w:r>
        <w:rPr>
          <w:rFonts w:ascii="Arial" w:hAnsi="Arial" w:cs="Arial"/>
          <w:i/>
          <w:sz w:val="14"/>
          <w:szCs w:val="14"/>
        </w:rPr>
        <w:t xml:space="preserve"> </w:t>
      </w:r>
      <w:r w:rsidRPr="00CA3CF6">
        <w:rPr>
          <w:rFonts w:ascii="Arial" w:hAnsi="Arial" w:cs="Arial"/>
          <w:i/>
          <w:sz w:val="14"/>
          <w:szCs w:val="14"/>
        </w:rPr>
        <w:t>el</w:t>
      </w:r>
      <w:r>
        <w:rPr>
          <w:rFonts w:ascii="Arial" w:hAnsi="Arial" w:cs="Arial"/>
          <w:i/>
          <w:sz w:val="14"/>
          <w:szCs w:val="14"/>
        </w:rPr>
        <w:t xml:space="preserve"> </w:t>
      </w:r>
      <w:r w:rsidRPr="00CA3CF6">
        <w:rPr>
          <w:rFonts w:ascii="Arial" w:hAnsi="Arial" w:cs="Arial"/>
          <w:i/>
          <w:sz w:val="14"/>
          <w:szCs w:val="14"/>
        </w:rPr>
        <w:t>que</w:t>
      </w:r>
      <w:r>
        <w:rPr>
          <w:rFonts w:ascii="Arial" w:hAnsi="Arial" w:cs="Arial"/>
          <w:i/>
          <w:sz w:val="14"/>
          <w:szCs w:val="14"/>
        </w:rPr>
        <w:t xml:space="preserve"> </w:t>
      </w:r>
      <w:r w:rsidRPr="00CA3CF6">
        <w:rPr>
          <w:rFonts w:ascii="Arial" w:hAnsi="Arial" w:cs="Arial"/>
          <w:i/>
          <w:sz w:val="14"/>
          <w:szCs w:val="14"/>
        </w:rPr>
        <w:t>se</w:t>
      </w:r>
      <w:r>
        <w:rPr>
          <w:rFonts w:ascii="Arial" w:hAnsi="Arial" w:cs="Arial"/>
          <w:i/>
          <w:sz w:val="14"/>
          <w:szCs w:val="14"/>
        </w:rPr>
        <w:t xml:space="preserve"> </w:t>
      </w:r>
      <w:r w:rsidRPr="00CA3CF6">
        <w:rPr>
          <w:rFonts w:ascii="Arial" w:hAnsi="Arial" w:cs="Arial"/>
          <w:i/>
          <w:sz w:val="14"/>
          <w:szCs w:val="14"/>
        </w:rPr>
        <w:t>da</w:t>
      </w:r>
      <w:r>
        <w:rPr>
          <w:rFonts w:ascii="Arial" w:hAnsi="Arial" w:cs="Arial"/>
          <w:i/>
          <w:sz w:val="14"/>
          <w:szCs w:val="14"/>
        </w:rPr>
        <w:t xml:space="preserve"> </w:t>
      </w:r>
      <w:r w:rsidRPr="00CA3CF6">
        <w:rPr>
          <w:rFonts w:ascii="Arial" w:hAnsi="Arial" w:cs="Arial"/>
          <w:i/>
          <w:sz w:val="14"/>
          <w:szCs w:val="14"/>
        </w:rPr>
        <w:t>acceso</w:t>
      </w:r>
      <w:r>
        <w:rPr>
          <w:rFonts w:ascii="Arial" w:hAnsi="Arial" w:cs="Arial"/>
          <w:i/>
          <w:sz w:val="14"/>
          <w:szCs w:val="14"/>
        </w:rPr>
        <w:t xml:space="preserve"> </w:t>
      </w:r>
      <w:r w:rsidRPr="00CA3CF6">
        <w:rPr>
          <w:rFonts w:ascii="Arial" w:hAnsi="Arial" w:cs="Arial"/>
          <w:i/>
          <w:sz w:val="14"/>
          <w:szCs w:val="14"/>
        </w:rPr>
        <w:t>a</w:t>
      </w:r>
      <w:r>
        <w:rPr>
          <w:rFonts w:ascii="Arial" w:hAnsi="Arial" w:cs="Arial"/>
          <w:i/>
          <w:sz w:val="14"/>
          <w:szCs w:val="14"/>
        </w:rPr>
        <w:t xml:space="preserve"> </w:t>
      </w:r>
      <w:r w:rsidRPr="00CA3CF6">
        <w:rPr>
          <w:rFonts w:ascii="Arial" w:hAnsi="Arial" w:cs="Arial"/>
          <w:i/>
          <w:sz w:val="14"/>
          <w:szCs w:val="14"/>
        </w:rPr>
        <w:t>información</w:t>
      </w:r>
      <w:r>
        <w:rPr>
          <w:rFonts w:ascii="Arial" w:hAnsi="Arial" w:cs="Arial"/>
          <w:i/>
          <w:sz w:val="14"/>
          <w:szCs w:val="14"/>
        </w:rPr>
        <w:t xml:space="preserve"> </w:t>
      </w:r>
      <w:r w:rsidRPr="00CA3CF6">
        <w:rPr>
          <w:rFonts w:ascii="Arial" w:hAnsi="Arial" w:cs="Arial"/>
          <w:i/>
          <w:sz w:val="14"/>
          <w:szCs w:val="14"/>
        </w:rPr>
        <w:t>eliminando</w:t>
      </w:r>
      <w:r>
        <w:rPr>
          <w:rFonts w:ascii="Arial" w:hAnsi="Arial" w:cs="Arial"/>
          <w:i/>
          <w:sz w:val="14"/>
          <w:szCs w:val="14"/>
        </w:rPr>
        <w:t xml:space="preserve"> </w:t>
      </w:r>
      <w:r w:rsidRPr="00CA3CF6">
        <w:rPr>
          <w:rFonts w:ascii="Arial" w:hAnsi="Arial" w:cs="Arial"/>
          <w:i/>
          <w:sz w:val="14"/>
          <w:szCs w:val="14"/>
        </w:rPr>
        <w:t>u</w:t>
      </w:r>
      <w:r>
        <w:rPr>
          <w:rFonts w:ascii="Arial" w:hAnsi="Arial" w:cs="Arial"/>
          <w:i/>
          <w:sz w:val="14"/>
          <w:szCs w:val="14"/>
        </w:rPr>
        <w:t xml:space="preserve"> </w:t>
      </w:r>
      <w:r w:rsidRPr="00CA3CF6">
        <w:rPr>
          <w:rFonts w:ascii="Arial" w:hAnsi="Arial" w:cs="Arial"/>
          <w:i/>
          <w:sz w:val="14"/>
          <w:szCs w:val="14"/>
        </w:rPr>
        <w:t>omitiendo</w:t>
      </w:r>
      <w:r>
        <w:rPr>
          <w:rFonts w:ascii="Arial" w:hAnsi="Arial" w:cs="Arial"/>
          <w:i/>
          <w:sz w:val="14"/>
          <w:szCs w:val="14"/>
        </w:rPr>
        <w:t xml:space="preserve"> </w:t>
      </w:r>
      <w:r w:rsidRPr="00CA3CF6">
        <w:rPr>
          <w:rFonts w:ascii="Arial" w:hAnsi="Arial" w:cs="Arial"/>
          <w:i/>
          <w:sz w:val="14"/>
          <w:szCs w:val="14"/>
        </w:rPr>
        <w:t>las</w:t>
      </w:r>
      <w:r>
        <w:rPr>
          <w:rFonts w:ascii="Arial" w:hAnsi="Arial" w:cs="Arial"/>
          <w:i/>
          <w:sz w:val="14"/>
          <w:szCs w:val="14"/>
        </w:rPr>
        <w:t xml:space="preserve"> </w:t>
      </w:r>
      <w:r w:rsidRPr="00CA3CF6">
        <w:rPr>
          <w:rFonts w:ascii="Arial" w:hAnsi="Arial" w:cs="Arial"/>
          <w:i/>
          <w:sz w:val="14"/>
          <w:szCs w:val="14"/>
        </w:rPr>
        <w:t>partes</w:t>
      </w:r>
      <w:r>
        <w:rPr>
          <w:rFonts w:ascii="Arial" w:hAnsi="Arial" w:cs="Arial"/>
          <w:i/>
          <w:sz w:val="14"/>
          <w:szCs w:val="14"/>
        </w:rPr>
        <w:t xml:space="preserve"> </w:t>
      </w:r>
      <w:r w:rsidRPr="00CA3CF6">
        <w:rPr>
          <w:rFonts w:ascii="Arial" w:hAnsi="Arial" w:cs="Arial"/>
          <w:i/>
          <w:sz w:val="14"/>
          <w:szCs w:val="14"/>
        </w:rPr>
        <w:t>o</w:t>
      </w:r>
      <w:r>
        <w:rPr>
          <w:rFonts w:ascii="Arial" w:hAnsi="Arial" w:cs="Arial"/>
          <w:i/>
          <w:sz w:val="14"/>
          <w:szCs w:val="14"/>
        </w:rPr>
        <w:t xml:space="preserve"> </w:t>
      </w:r>
      <w:r w:rsidRPr="00CA3CF6">
        <w:rPr>
          <w:rFonts w:ascii="Arial" w:hAnsi="Arial" w:cs="Arial"/>
          <w:i/>
          <w:sz w:val="14"/>
          <w:szCs w:val="14"/>
        </w:rPr>
        <w:t>secciones</w:t>
      </w:r>
      <w:r>
        <w:rPr>
          <w:rFonts w:ascii="Arial" w:hAnsi="Arial" w:cs="Arial"/>
          <w:i/>
          <w:sz w:val="14"/>
          <w:szCs w:val="14"/>
        </w:rPr>
        <w:t xml:space="preserve"> </w:t>
      </w:r>
      <w:r w:rsidRPr="00CA3CF6">
        <w:rPr>
          <w:rFonts w:ascii="Arial" w:hAnsi="Arial" w:cs="Arial"/>
          <w:i/>
          <w:sz w:val="14"/>
          <w:szCs w:val="14"/>
        </w:rPr>
        <w:t>clasificadas</w:t>
      </w:r>
      <w:r w:rsidRPr="00CA3CF6">
        <w:rPr>
          <w:rFonts w:ascii="Arial" w:hAnsi="Arial" w:cs="Arial"/>
          <w:sz w:val="14"/>
          <w:szCs w:val="14"/>
        </w:rPr>
        <w:t>.</w:t>
      </w:r>
      <w:r>
        <w:rPr>
          <w:rFonts w:ascii="Arial" w:hAnsi="Arial" w:cs="Arial"/>
          <w:sz w:val="14"/>
          <w:szCs w:val="14"/>
        </w:rPr>
        <w:t xml:space="preserve"> </w:t>
      </w:r>
      <w:r w:rsidRPr="00CA3CF6">
        <w:rPr>
          <w:rFonts w:ascii="Arial" w:hAnsi="Arial" w:cs="Arial"/>
          <w:sz w:val="14"/>
          <w:szCs w:val="14"/>
        </w:rPr>
        <w:t>Además,</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sujetos</w:t>
      </w:r>
      <w:r>
        <w:rPr>
          <w:rFonts w:ascii="Arial" w:hAnsi="Arial" w:cs="Arial"/>
          <w:sz w:val="14"/>
          <w:szCs w:val="14"/>
        </w:rPr>
        <w:t xml:space="preserve"> </w:t>
      </w:r>
      <w:r w:rsidRPr="00CA3CF6">
        <w:rPr>
          <w:rFonts w:ascii="Arial" w:hAnsi="Arial" w:cs="Arial"/>
          <w:sz w:val="14"/>
          <w:szCs w:val="14"/>
        </w:rPr>
        <w:t>obligados</w:t>
      </w:r>
      <w:r>
        <w:rPr>
          <w:rFonts w:ascii="Arial" w:hAnsi="Arial" w:cs="Arial"/>
          <w:sz w:val="14"/>
          <w:szCs w:val="14"/>
        </w:rPr>
        <w:t xml:space="preserve"> </w:t>
      </w:r>
      <w:r w:rsidRPr="00CA3CF6">
        <w:rPr>
          <w:rFonts w:ascii="Arial" w:hAnsi="Arial" w:cs="Arial"/>
          <w:sz w:val="14"/>
          <w:szCs w:val="14"/>
        </w:rPr>
        <w:t>podrán</w:t>
      </w:r>
      <w:r>
        <w:rPr>
          <w:rFonts w:ascii="Arial" w:hAnsi="Arial" w:cs="Arial"/>
          <w:sz w:val="14"/>
          <w:szCs w:val="14"/>
        </w:rPr>
        <w:t xml:space="preserve"> </w:t>
      </w:r>
      <w:r w:rsidRPr="00CA3CF6">
        <w:rPr>
          <w:rFonts w:ascii="Arial" w:hAnsi="Arial" w:cs="Arial"/>
          <w:sz w:val="14"/>
          <w:szCs w:val="14"/>
        </w:rPr>
        <w:t>utilizar</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documento</w:t>
      </w:r>
      <w:r>
        <w:rPr>
          <w:rFonts w:ascii="Arial" w:hAnsi="Arial" w:cs="Arial"/>
          <w:sz w:val="14"/>
          <w:szCs w:val="14"/>
        </w:rPr>
        <w:t xml:space="preserve"> </w:t>
      </w:r>
      <w:r w:rsidRPr="00CA3CF6">
        <w:rPr>
          <w:rFonts w:ascii="Arial" w:hAnsi="Arial" w:cs="Arial"/>
          <w:sz w:val="14"/>
          <w:szCs w:val="14"/>
        </w:rPr>
        <w:t>normativo</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les</w:t>
      </w:r>
      <w:r>
        <w:rPr>
          <w:rFonts w:ascii="Arial" w:hAnsi="Arial" w:cs="Arial"/>
          <w:sz w:val="14"/>
          <w:szCs w:val="14"/>
        </w:rPr>
        <w:t xml:space="preserve"> </w:t>
      </w:r>
      <w:r w:rsidRPr="00CA3CF6">
        <w:rPr>
          <w:rFonts w:ascii="Arial" w:hAnsi="Arial" w:cs="Arial"/>
          <w:sz w:val="14"/>
          <w:szCs w:val="14"/>
        </w:rPr>
        <w:t>corresponda</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cada</w:t>
      </w:r>
      <w:r>
        <w:rPr>
          <w:rFonts w:ascii="Arial" w:hAnsi="Arial" w:cs="Arial"/>
          <w:sz w:val="14"/>
          <w:szCs w:val="14"/>
        </w:rPr>
        <w:t xml:space="preserve"> </w:t>
      </w:r>
      <w:r w:rsidRPr="00CA3CF6">
        <w:rPr>
          <w:rFonts w:ascii="Arial" w:hAnsi="Arial" w:cs="Arial"/>
          <w:sz w:val="14"/>
          <w:szCs w:val="14"/>
        </w:rPr>
        <w:t>sujeto</w:t>
      </w:r>
      <w:r>
        <w:rPr>
          <w:rFonts w:ascii="Arial" w:hAnsi="Arial" w:cs="Arial"/>
          <w:sz w:val="14"/>
          <w:szCs w:val="14"/>
        </w:rPr>
        <w:t xml:space="preserve"> </w:t>
      </w:r>
      <w:r w:rsidRPr="00CA3CF6">
        <w:rPr>
          <w:rFonts w:ascii="Arial" w:hAnsi="Arial" w:cs="Arial"/>
          <w:sz w:val="14"/>
          <w:szCs w:val="14"/>
        </w:rPr>
        <w:t>obligado</w:t>
      </w:r>
      <w:r>
        <w:rPr>
          <w:rFonts w:ascii="Arial" w:hAnsi="Arial" w:cs="Arial"/>
          <w:sz w:val="14"/>
          <w:szCs w:val="14"/>
        </w:rPr>
        <w:t xml:space="preserve"> </w:t>
      </w:r>
      <w:r w:rsidRPr="00CA3CF6">
        <w:rPr>
          <w:rFonts w:ascii="Arial" w:hAnsi="Arial" w:cs="Arial"/>
          <w:sz w:val="14"/>
          <w:szCs w:val="14"/>
        </w:rPr>
        <w:t>respecto</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las</w:t>
      </w:r>
      <w:r>
        <w:rPr>
          <w:rFonts w:ascii="Arial" w:hAnsi="Arial" w:cs="Arial"/>
          <w:sz w:val="14"/>
          <w:szCs w:val="14"/>
        </w:rPr>
        <w:t xml:space="preserve"> </w:t>
      </w:r>
      <w:r w:rsidRPr="00CA3CF6">
        <w:rPr>
          <w:rFonts w:ascii="Arial" w:hAnsi="Arial" w:cs="Arial"/>
          <w:sz w:val="14"/>
          <w:szCs w:val="14"/>
        </w:rPr>
        <w:t>características</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deban</w:t>
      </w:r>
      <w:r>
        <w:rPr>
          <w:rFonts w:ascii="Arial" w:hAnsi="Arial" w:cs="Arial"/>
          <w:sz w:val="14"/>
          <w:szCs w:val="14"/>
        </w:rPr>
        <w:t xml:space="preserve"> </w:t>
      </w:r>
      <w:r w:rsidRPr="00CA3CF6">
        <w:rPr>
          <w:rFonts w:ascii="Arial" w:hAnsi="Arial" w:cs="Arial"/>
          <w:sz w:val="14"/>
          <w:szCs w:val="14"/>
        </w:rPr>
        <w:t>llevar</w:t>
      </w:r>
      <w:r>
        <w:rPr>
          <w:rFonts w:ascii="Arial" w:hAnsi="Arial" w:cs="Arial"/>
          <w:sz w:val="14"/>
          <w:szCs w:val="14"/>
        </w:rPr>
        <w:t xml:space="preserve"> </w:t>
      </w:r>
      <w:r w:rsidRPr="00CA3CF6">
        <w:rPr>
          <w:rFonts w:ascii="Arial" w:hAnsi="Arial" w:cs="Arial"/>
          <w:sz w:val="14"/>
          <w:szCs w:val="14"/>
        </w:rPr>
        <w:t>las</w:t>
      </w:r>
      <w:r>
        <w:rPr>
          <w:rFonts w:ascii="Arial" w:hAnsi="Arial" w:cs="Arial"/>
          <w:sz w:val="14"/>
          <w:szCs w:val="14"/>
        </w:rPr>
        <w:t xml:space="preserve"> </w:t>
      </w:r>
      <w:r w:rsidRPr="00CA3CF6">
        <w:rPr>
          <w:rFonts w:ascii="Arial" w:hAnsi="Arial" w:cs="Arial"/>
          <w:sz w:val="14"/>
          <w:szCs w:val="14"/>
        </w:rPr>
        <w:t>versiones</w:t>
      </w:r>
      <w:r>
        <w:rPr>
          <w:rFonts w:ascii="Arial" w:hAnsi="Arial" w:cs="Arial"/>
          <w:sz w:val="14"/>
          <w:szCs w:val="14"/>
        </w:rPr>
        <w:t xml:space="preserve"> </w:t>
      </w:r>
      <w:r w:rsidRPr="00CA3CF6">
        <w:rPr>
          <w:rFonts w:ascii="Arial" w:hAnsi="Arial" w:cs="Arial"/>
          <w:sz w:val="14"/>
          <w:szCs w:val="14"/>
        </w:rPr>
        <w:t>públicas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documentos;</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ejemplo</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sujetos</w:t>
      </w:r>
      <w:r>
        <w:rPr>
          <w:rFonts w:ascii="Arial" w:hAnsi="Arial" w:cs="Arial"/>
          <w:sz w:val="14"/>
          <w:szCs w:val="14"/>
        </w:rPr>
        <w:t xml:space="preserve"> </w:t>
      </w:r>
      <w:r w:rsidRPr="00CA3CF6">
        <w:rPr>
          <w:rFonts w:ascii="Arial" w:hAnsi="Arial" w:cs="Arial"/>
          <w:sz w:val="14"/>
          <w:szCs w:val="14"/>
        </w:rPr>
        <w:t>obligados</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ámbito</w:t>
      </w:r>
      <w:r>
        <w:rPr>
          <w:rFonts w:ascii="Arial" w:hAnsi="Arial" w:cs="Arial"/>
          <w:sz w:val="14"/>
          <w:szCs w:val="14"/>
        </w:rPr>
        <w:t xml:space="preserve"> </w:t>
      </w:r>
      <w:r w:rsidRPr="00CA3CF6">
        <w:rPr>
          <w:rFonts w:ascii="Arial" w:hAnsi="Arial" w:cs="Arial"/>
          <w:sz w:val="14"/>
          <w:szCs w:val="14"/>
        </w:rPr>
        <w:t>federal,</w:t>
      </w:r>
      <w:r>
        <w:rPr>
          <w:rFonts w:ascii="Arial" w:hAnsi="Arial" w:cs="Arial"/>
          <w:sz w:val="14"/>
          <w:szCs w:val="14"/>
        </w:rPr>
        <w:t xml:space="preserve"> </w:t>
      </w:r>
      <w:r w:rsidRPr="00CA3CF6">
        <w:rPr>
          <w:rFonts w:ascii="Arial" w:hAnsi="Arial" w:cs="Arial"/>
          <w:sz w:val="14"/>
          <w:szCs w:val="14"/>
        </w:rPr>
        <w:t>pueden</w:t>
      </w:r>
      <w:r>
        <w:rPr>
          <w:rFonts w:ascii="Arial" w:hAnsi="Arial" w:cs="Arial"/>
          <w:sz w:val="14"/>
          <w:szCs w:val="14"/>
        </w:rPr>
        <w:t xml:space="preserve"> </w:t>
      </w:r>
      <w:r w:rsidRPr="00CA3CF6">
        <w:rPr>
          <w:rFonts w:ascii="Arial" w:hAnsi="Arial" w:cs="Arial"/>
          <w:sz w:val="14"/>
          <w:szCs w:val="14"/>
        </w:rPr>
        <w:t>tomar</w:t>
      </w:r>
      <w:r>
        <w:rPr>
          <w:rFonts w:ascii="Arial" w:hAnsi="Arial" w:cs="Arial"/>
          <w:sz w:val="14"/>
          <w:szCs w:val="14"/>
        </w:rPr>
        <w:t xml:space="preserve"> </w:t>
      </w:r>
      <w:r w:rsidRPr="00CA3CF6">
        <w:rPr>
          <w:rFonts w:ascii="Arial" w:hAnsi="Arial" w:cs="Arial"/>
          <w:sz w:val="14"/>
          <w:szCs w:val="14"/>
        </w:rPr>
        <w:t>como</w:t>
      </w:r>
      <w:r>
        <w:rPr>
          <w:rFonts w:ascii="Arial" w:hAnsi="Arial" w:cs="Arial"/>
          <w:sz w:val="14"/>
          <w:szCs w:val="14"/>
        </w:rPr>
        <w:t xml:space="preserve"> </w:t>
      </w:r>
      <w:r w:rsidRPr="00CA3CF6">
        <w:rPr>
          <w:rFonts w:ascii="Arial" w:hAnsi="Arial" w:cs="Arial"/>
          <w:sz w:val="14"/>
          <w:szCs w:val="14"/>
        </w:rPr>
        <w:t>referencia</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i/>
          <w:sz w:val="14"/>
          <w:szCs w:val="14"/>
        </w:rPr>
        <w:t>Lineamientos</w:t>
      </w:r>
      <w:r>
        <w:rPr>
          <w:rFonts w:ascii="Arial" w:hAnsi="Arial" w:cs="Arial"/>
          <w:i/>
          <w:sz w:val="14"/>
          <w:szCs w:val="14"/>
        </w:rPr>
        <w:t xml:space="preserve"> </w:t>
      </w:r>
      <w:r w:rsidRPr="00CA3CF6">
        <w:rPr>
          <w:rFonts w:ascii="Arial" w:hAnsi="Arial" w:cs="Arial"/>
          <w:i/>
          <w:sz w:val="14"/>
          <w:szCs w:val="14"/>
        </w:rPr>
        <w:t>para</w:t>
      </w:r>
      <w:r>
        <w:rPr>
          <w:rFonts w:ascii="Arial" w:hAnsi="Arial" w:cs="Arial"/>
          <w:i/>
          <w:sz w:val="14"/>
          <w:szCs w:val="14"/>
        </w:rPr>
        <w:t xml:space="preserve"> </w:t>
      </w: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elaboración</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versiones</w:t>
      </w:r>
      <w:r>
        <w:rPr>
          <w:rFonts w:ascii="Arial" w:hAnsi="Arial" w:cs="Arial"/>
          <w:i/>
          <w:sz w:val="14"/>
          <w:szCs w:val="14"/>
        </w:rPr>
        <w:t xml:space="preserve"> </w:t>
      </w:r>
      <w:r w:rsidRPr="00CA3CF6">
        <w:rPr>
          <w:rFonts w:ascii="Arial" w:hAnsi="Arial" w:cs="Arial"/>
          <w:i/>
          <w:sz w:val="14"/>
          <w:szCs w:val="14"/>
        </w:rPr>
        <w:t>públicas,</w:t>
      </w:r>
      <w:r>
        <w:rPr>
          <w:rFonts w:ascii="Arial" w:hAnsi="Arial" w:cs="Arial"/>
          <w:i/>
          <w:sz w:val="14"/>
          <w:szCs w:val="14"/>
        </w:rPr>
        <w:t xml:space="preserve"> </w:t>
      </w:r>
      <w:r w:rsidRPr="00CA3CF6">
        <w:rPr>
          <w:rFonts w:ascii="Arial" w:hAnsi="Arial" w:cs="Arial"/>
          <w:i/>
          <w:sz w:val="14"/>
          <w:szCs w:val="14"/>
        </w:rPr>
        <w:t>por</w:t>
      </w:r>
      <w:r>
        <w:rPr>
          <w:rFonts w:ascii="Arial" w:hAnsi="Arial" w:cs="Arial"/>
          <w:i/>
          <w:sz w:val="14"/>
          <w:szCs w:val="14"/>
        </w:rPr>
        <w:t xml:space="preserve"> </w:t>
      </w:r>
      <w:r w:rsidRPr="00CA3CF6">
        <w:rPr>
          <w:rFonts w:ascii="Arial" w:hAnsi="Arial" w:cs="Arial"/>
          <w:i/>
          <w:sz w:val="14"/>
          <w:szCs w:val="14"/>
        </w:rPr>
        <w:t>parte</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las</w:t>
      </w:r>
      <w:r>
        <w:rPr>
          <w:rFonts w:ascii="Arial" w:hAnsi="Arial" w:cs="Arial"/>
          <w:i/>
          <w:sz w:val="14"/>
          <w:szCs w:val="14"/>
        </w:rPr>
        <w:t xml:space="preserve"> </w:t>
      </w:r>
      <w:r w:rsidRPr="00CA3CF6">
        <w:rPr>
          <w:rFonts w:ascii="Arial" w:hAnsi="Arial" w:cs="Arial"/>
          <w:i/>
          <w:sz w:val="14"/>
          <w:szCs w:val="14"/>
        </w:rPr>
        <w:t>dependencias</w:t>
      </w:r>
      <w:r>
        <w:rPr>
          <w:rFonts w:ascii="Arial" w:hAnsi="Arial" w:cs="Arial"/>
          <w:i/>
          <w:sz w:val="14"/>
          <w:szCs w:val="14"/>
        </w:rPr>
        <w:t xml:space="preserve"> </w:t>
      </w:r>
      <w:r w:rsidRPr="00CA3CF6">
        <w:rPr>
          <w:rFonts w:ascii="Arial" w:hAnsi="Arial" w:cs="Arial"/>
          <w:i/>
          <w:sz w:val="14"/>
          <w:szCs w:val="14"/>
        </w:rPr>
        <w:t>y</w:t>
      </w:r>
      <w:r>
        <w:rPr>
          <w:rFonts w:ascii="Arial" w:hAnsi="Arial" w:cs="Arial"/>
          <w:i/>
          <w:sz w:val="14"/>
          <w:szCs w:val="14"/>
        </w:rPr>
        <w:t xml:space="preserve"> </w:t>
      </w:r>
      <w:r w:rsidRPr="00CA3CF6">
        <w:rPr>
          <w:rFonts w:ascii="Arial" w:hAnsi="Arial" w:cs="Arial"/>
          <w:i/>
          <w:sz w:val="14"/>
          <w:szCs w:val="14"/>
        </w:rPr>
        <w:t>entidades</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smartTag w:uri="urn:schemas-microsoft-com:office:smarttags" w:element="PersonName">
        <w:smartTagPr>
          <w:attr w:name="ProductID" w:val="la Administraci￳n P￺blica"/>
        </w:smartTagP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Administración</w:t>
        </w:r>
        <w:r>
          <w:rPr>
            <w:rFonts w:ascii="Arial" w:hAnsi="Arial" w:cs="Arial"/>
            <w:i/>
            <w:sz w:val="14"/>
            <w:szCs w:val="14"/>
          </w:rPr>
          <w:t xml:space="preserve"> </w:t>
        </w:r>
        <w:r w:rsidRPr="00CA3CF6">
          <w:rPr>
            <w:rFonts w:ascii="Arial" w:hAnsi="Arial" w:cs="Arial"/>
            <w:i/>
            <w:sz w:val="14"/>
            <w:szCs w:val="14"/>
          </w:rPr>
          <w:t>Pública</w:t>
        </w:r>
      </w:smartTag>
      <w:r>
        <w:rPr>
          <w:rFonts w:ascii="Arial" w:hAnsi="Arial" w:cs="Arial"/>
          <w:i/>
          <w:sz w:val="14"/>
          <w:szCs w:val="14"/>
        </w:rPr>
        <w:t xml:space="preserve"> </w:t>
      </w:r>
      <w:r w:rsidRPr="00CA3CF6">
        <w:rPr>
          <w:rFonts w:ascii="Arial" w:hAnsi="Arial" w:cs="Arial"/>
          <w:i/>
          <w:sz w:val="14"/>
          <w:szCs w:val="14"/>
        </w:rPr>
        <w:t>Federal.</w:t>
      </w:r>
    </w:p>
  </w:footnote>
  <w:footnote w:id="52">
    <w:p w:rsidR="007F7EC9" w:rsidRPr="00CA3CF6" w:rsidRDefault="007F7EC9" w:rsidP="00B120D5">
      <w:pPr>
        <w:pStyle w:val="Textonotapie"/>
        <w:jc w:val="both"/>
        <w:rPr>
          <w:rFonts w:ascii="Arial" w:hAnsi="Arial" w:cs="Arial"/>
          <w:sz w:val="14"/>
          <w:szCs w:val="14"/>
        </w:rPr>
      </w:pPr>
      <w:r>
        <w:rPr>
          <w:rStyle w:val="Refdenotaalpie"/>
        </w:rPr>
        <w:t>158</w:t>
      </w:r>
      <w:r>
        <w:rPr>
          <w:rFonts w:ascii="Arial" w:hAnsi="Arial" w:cs="Arial"/>
          <w:sz w:val="14"/>
          <w:szCs w:val="14"/>
        </w:rPr>
        <w:t xml:space="preserve"> </w:t>
      </w:r>
      <w:r w:rsidRPr="00CA3CF6">
        <w:rPr>
          <w:rFonts w:ascii="Arial" w:hAnsi="Arial" w:cs="Arial"/>
          <w:sz w:val="14"/>
          <w:szCs w:val="14"/>
        </w:rPr>
        <w:t>Una</w:t>
      </w:r>
      <w:r>
        <w:rPr>
          <w:rFonts w:ascii="Arial" w:hAnsi="Arial" w:cs="Arial"/>
          <w:sz w:val="14"/>
          <w:szCs w:val="14"/>
        </w:rPr>
        <w:t xml:space="preserve"> </w:t>
      </w:r>
      <w:r w:rsidRPr="00CA3CF6">
        <w:rPr>
          <w:rFonts w:ascii="Arial" w:hAnsi="Arial" w:cs="Arial"/>
          <w:sz w:val="14"/>
          <w:szCs w:val="14"/>
        </w:rPr>
        <w:t>patente</w:t>
      </w:r>
      <w:r>
        <w:rPr>
          <w:rFonts w:ascii="Arial" w:hAnsi="Arial" w:cs="Arial"/>
          <w:sz w:val="14"/>
          <w:szCs w:val="14"/>
        </w:rPr>
        <w:t xml:space="preserve"> </w:t>
      </w:r>
      <w:r w:rsidRPr="00CA3CF6">
        <w:rPr>
          <w:rFonts w:ascii="Arial" w:hAnsi="Arial" w:cs="Arial"/>
          <w:sz w:val="14"/>
          <w:szCs w:val="14"/>
        </w:rPr>
        <w:t>o</w:t>
      </w:r>
      <w:r>
        <w:rPr>
          <w:rFonts w:ascii="Arial" w:hAnsi="Arial" w:cs="Arial"/>
          <w:sz w:val="14"/>
          <w:szCs w:val="14"/>
        </w:rPr>
        <w:t xml:space="preserve"> </w:t>
      </w:r>
      <w:r w:rsidRPr="00CA3CF6">
        <w:rPr>
          <w:rFonts w:ascii="Arial" w:hAnsi="Arial" w:cs="Arial"/>
          <w:sz w:val="14"/>
          <w:szCs w:val="14"/>
        </w:rPr>
        <w:t>fiat</w:t>
      </w:r>
      <w:r>
        <w:rPr>
          <w:rFonts w:ascii="Arial" w:hAnsi="Arial" w:cs="Arial"/>
          <w:sz w:val="14"/>
          <w:szCs w:val="14"/>
        </w:rPr>
        <w:t xml:space="preserve"> </w:t>
      </w:r>
      <w:r w:rsidRPr="00CA3CF6">
        <w:rPr>
          <w:rFonts w:ascii="Arial" w:hAnsi="Arial" w:cs="Arial"/>
          <w:sz w:val="14"/>
          <w:szCs w:val="14"/>
        </w:rPr>
        <w:t>notarial</w:t>
      </w:r>
      <w:r>
        <w:rPr>
          <w:rFonts w:ascii="Arial" w:hAnsi="Arial" w:cs="Arial"/>
          <w:sz w:val="14"/>
          <w:szCs w:val="14"/>
        </w:rPr>
        <w:t xml:space="preserve"> </w:t>
      </w:r>
      <w:r w:rsidRPr="00CA3CF6">
        <w:rPr>
          <w:rFonts w:ascii="Arial" w:hAnsi="Arial" w:cs="Arial"/>
          <w:sz w:val="14"/>
          <w:szCs w:val="14"/>
        </w:rPr>
        <w:t>es</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autorización</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otorga</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poder</w:t>
      </w:r>
      <w:r>
        <w:rPr>
          <w:rFonts w:ascii="Arial" w:hAnsi="Arial" w:cs="Arial"/>
          <w:sz w:val="14"/>
          <w:szCs w:val="14"/>
        </w:rPr>
        <w:t xml:space="preserve"> </w:t>
      </w:r>
      <w:r w:rsidRPr="00CA3CF6">
        <w:rPr>
          <w:rFonts w:ascii="Arial" w:hAnsi="Arial" w:cs="Arial"/>
          <w:sz w:val="14"/>
          <w:szCs w:val="14"/>
        </w:rPr>
        <w:t>ejecutivo</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Gobierno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cada</w:t>
      </w:r>
      <w:r>
        <w:rPr>
          <w:rFonts w:ascii="Arial" w:hAnsi="Arial" w:cs="Arial"/>
          <w:sz w:val="14"/>
          <w:szCs w:val="14"/>
        </w:rPr>
        <w:t xml:space="preserve"> </w:t>
      </w:r>
      <w:r w:rsidRPr="00CA3CF6">
        <w:rPr>
          <w:rFonts w:ascii="Arial" w:hAnsi="Arial" w:cs="Arial"/>
          <w:sz w:val="14"/>
          <w:szCs w:val="14"/>
        </w:rPr>
        <w:t>Entidad</w:t>
      </w:r>
      <w:r>
        <w:rPr>
          <w:rFonts w:ascii="Arial" w:hAnsi="Arial" w:cs="Arial"/>
          <w:sz w:val="14"/>
          <w:szCs w:val="14"/>
        </w:rPr>
        <w:t xml:space="preserve"> </w:t>
      </w:r>
      <w:r w:rsidRPr="00CA3CF6">
        <w:rPr>
          <w:rFonts w:ascii="Arial" w:hAnsi="Arial" w:cs="Arial"/>
          <w:sz w:val="14"/>
          <w:szCs w:val="14"/>
        </w:rPr>
        <w:t>Federativa,</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virtud</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cual</w:t>
      </w:r>
      <w:r>
        <w:rPr>
          <w:rFonts w:ascii="Arial" w:hAnsi="Arial" w:cs="Arial"/>
          <w:sz w:val="14"/>
          <w:szCs w:val="14"/>
        </w:rPr>
        <w:t xml:space="preserve"> </w:t>
      </w:r>
      <w:r w:rsidRPr="00CA3CF6">
        <w:rPr>
          <w:rFonts w:ascii="Arial" w:hAnsi="Arial" w:cs="Arial"/>
          <w:sz w:val="14"/>
          <w:szCs w:val="14"/>
        </w:rPr>
        <w:t>permite</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un</w:t>
      </w:r>
      <w:r>
        <w:rPr>
          <w:rFonts w:ascii="Arial" w:hAnsi="Arial" w:cs="Arial"/>
          <w:sz w:val="14"/>
          <w:szCs w:val="14"/>
        </w:rPr>
        <w:t xml:space="preserve"> </w:t>
      </w:r>
      <w:r w:rsidRPr="00CA3CF6">
        <w:rPr>
          <w:rFonts w:ascii="Arial" w:hAnsi="Arial" w:cs="Arial"/>
          <w:sz w:val="14"/>
          <w:szCs w:val="14"/>
        </w:rPr>
        <w:t>profesional</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derecho</w:t>
      </w:r>
      <w:r>
        <w:rPr>
          <w:rFonts w:ascii="Arial" w:hAnsi="Arial" w:cs="Arial"/>
          <w:sz w:val="14"/>
          <w:szCs w:val="14"/>
        </w:rPr>
        <w:t xml:space="preserve"> </w:t>
      </w:r>
      <w:r w:rsidRPr="00CA3CF6">
        <w:rPr>
          <w:rFonts w:ascii="Arial" w:hAnsi="Arial" w:cs="Arial"/>
          <w:sz w:val="14"/>
          <w:szCs w:val="14"/>
        </w:rPr>
        <w:t>elabore</w:t>
      </w:r>
      <w:r>
        <w:rPr>
          <w:rFonts w:ascii="Arial" w:hAnsi="Arial" w:cs="Arial"/>
          <w:sz w:val="14"/>
          <w:szCs w:val="14"/>
        </w:rPr>
        <w:t xml:space="preserve"> </w:t>
      </w:r>
      <w:r w:rsidRPr="00CA3CF6">
        <w:rPr>
          <w:rFonts w:ascii="Arial" w:hAnsi="Arial" w:cs="Arial"/>
          <w:sz w:val="14"/>
          <w:szCs w:val="14"/>
        </w:rPr>
        <w:t>instrumentos</w:t>
      </w:r>
      <w:r>
        <w:rPr>
          <w:rFonts w:ascii="Arial" w:hAnsi="Arial" w:cs="Arial"/>
          <w:sz w:val="14"/>
          <w:szCs w:val="14"/>
        </w:rPr>
        <w:t xml:space="preserve"> </w:t>
      </w:r>
      <w:r w:rsidRPr="00CA3CF6">
        <w:rPr>
          <w:rFonts w:ascii="Arial" w:hAnsi="Arial" w:cs="Arial"/>
          <w:sz w:val="14"/>
          <w:szCs w:val="14"/>
        </w:rPr>
        <w:t>públicos</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gozan</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presunción</w:t>
      </w:r>
      <w:r>
        <w:rPr>
          <w:rFonts w:ascii="Arial" w:hAnsi="Arial" w:cs="Arial"/>
          <w:sz w:val="14"/>
          <w:szCs w:val="14"/>
        </w:rPr>
        <w:t xml:space="preserve"> </w:t>
      </w:r>
      <w:r w:rsidRPr="00CA3CF6">
        <w:rPr>
          <w:rFonts w:ascii="Arial" w:hAnsi="Arial" w:cs="Arial"/>
          <w:sz w:val="14"/>
          <w:szCs w:val="14"/>
        </w:rPr>
        <w:t>legal</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verdad</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ejerza</w:t>
      </w:r>
      <w:r>
        <w:rPr>
          <w:rFonts w:ascii="Arial" w:hAnsi="Arial" w:cs="Arial"/>
          <w:sz w:val="14"/>
          <w:szCs w:val="14"/>
        </w:rPr>
        <w:t xml:space="preserve"> </w:t>
      </w:r>
      <w:r w:rsidRPr="00CA3CF6">
        <w:rPr>
          <w:rFonts w:ascii="Arial" w:hAnsi="Arial" w:cs="Arial"/>
          <w:sz w:val="14"/>
          <w:szCs w:val="14"/>
        </w:rPr>
        <w:t>funciones</w:t>
      </w:r>
      <w:r>
        <w:rPr>
          <w:rFonts w:ascii="Arial" w:hAnsi="Arial" w:cs="Arial"/>
          <w:sz w:val="14"/>
          <w:szCs w:val="14"/>
        </w:rPr>
        <w:t xml:space="preserve"> </w:t>
      </w:r>
      <w:r w:rsidRPr="00CA3CF6">
        <w:rPr>
          <w:rFonts w:ascii="Arial" w:hAnsi="Arial" w:cs="Arial"/>
          <w:sz w:val="14"/>
          <w:szCs w:val="14"/>
        </w:rPr>
        <w:t>como</w:t>
      </w:r>
      <w:r>
        <w:rPr>
          <w:rFonts w:ascii="Arial" w:hAnsi="Arial" w:cs="Arial"/>
          <w:sz w:val="14"/>
          <w:szCs w:val="14"/>
        </w:rPr>
        <w:t xml:space="preserve"> </w:t>
      </w:r>
      <w:r w:rsidRPr="00CA3CF6">
        <w:rPr>
          <w:rFonts w:ascii="Arial" w:hAnsi="Arial" w:cs="Arial"/>
          <w:sz w:val="14"/>
          <w:szCs w:val="14"/>
        </w:rPr>
        <w:t>notario.</w:t>
      </w:r>
    </w:p>
  </w:footnote>
  <w:footnote w:id="53">
    <w:p w:rsidR="007F7EC9" w:rsidRPr="00CA3CF6" w:rsidRDefault="007F7EC9" w:rsidP="00B120D5">
      <w:pPr>
        <w:pStyle w:val="Textonotapie"/>
        <w:jc w:val="both"/>
        <w:rPr>
          <w:rFonts w:ascii="Arial" w:hAnsi="Arial" w:cs="Arial"/>
          <w:sz w:val="14"/>
          <w:szCs w:val="14"/>
        </w:rPr>
      </w:pPr>
      <w:r>
        <w:rPr>
          <w:rStyle w:val="Refdenotaalpie"/>
        </w:rPr>
        <w:t>159</w:t>
      </w:r>
      <w:r>
        <w:t xml:space="preserve"> </w:t>
      </w:r>
      <w:r w:rsidRPr="00CA3CF6">
        <w:rPr>
          <w:rFonts w:ascii="Arial" w:hAnsi="Arial" w:cs="Arial"/>
          <w:sz w:val="14"/>
          <w:szCs w:val="14"/>
        </w:rPr>
        <w:t>Estos</w:t>
      </w:r>
      <w:r>
        <w:rPr>
          <w:rFonts w:ascii="Arial" w:hAnsi="Arial" w:cs="Arial"/>
          <w:sz w:val="14"/>
          <w:szCs w:val="14"/>
        </w:rPr>
        <w:t xml:space="preserve"> </w:t>
      </w:r>
      <w:r w:rsidRPr="00CA3CF6">
        <w:rPr>
          <w:rFonts w:ascii="Arial" w:hAnsi="Arial" w:cs="Arial"/>
          <w:sz w:val="14"/>
          <w:szCs w:val="14"/>
        </w:rPr>
        <w:t>criterios</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formatos</w:t>
      </w:r>
      <w:r>
        <w:rPr>
          <w:rFonts w:ascii="Arial" w:hAnsi="Arial" w:cs="Arial"/>
          <w:sz w:val="14"/>
          <w:szCs w:val="14"/>
        </w:rPr>
        <w:t xml:space="preserve"> </w:t>
      </w:r>
      <w:r w:rsidRPr="00CA3CF6">
        <w:rPr>
          <w:rFonts w:ascii="Arial" w:hAnsi="Arial" w:cs="Arial"/>
          <w:sz w:val="14"/>
          <w:szCs w:val="14"/>
        </w:rPr>
        <w:t>sólo</w:t>
      </w:r>
      <w:r>
        <w:rPr>
          <w:rFonts w:ascii="Arial" w:hAnsi="Arial" w:cs="Arial"/>
          <w:sz w:val="14"/>
          <w:szCs w:val="14"/>
        </w:rPr>
        <w:t xml:space="preserve"> </w:t>
      </w:r>
      <w:r w:rsidRPr="00CA3CF6">
        <w:rPr>
          <w:rFonts w:ascii="Arial" w:hAnsi="Arial" w:cs="Arial"/>
          <w:sz w:val="14"/>
          <w:szCs w:val="14"/>
        </w:rPr>
        <w:t>aplican</w:t>
      </w:r>
      <w:r>
        <w:rPr>
          <w:rFonts w:ascii="Arial" w:hAnsi="Arial" w:cs="Arial"/>
          <w:sz w:val="14"/>
          <w:szCs w:val="14"/>
        </w:rPr>
        <w:t xml:space="preserve"> </w:t>
      </w:r>
      <w:r w:rsidRPr="00CA3CF6">
        <w:rPr>
          <w:rFonts w:ascii="Arial" w:hAnsi="Arial" w:cs="Arial"/>
          <w:sz w:val="14"/>
          <w:szCs w:val="14"/>
        </w:rPr>
        <w:t>para</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Poder</w:t>
      </w:r>
      <w:r>
        <w:rPr>
          <w:rFonts w:ascii="Arial" w:hAnsi="Arial" w:cs="Arial"/>
          <w:sz w:val="14"/>
          <w:szCs w:val="14"/>
        </w:rPr>
        <w:t xml:space="preserve"> </w:t>
      </w:r>
      <w:r w:rsidRPr="00CA3CF6">
        <w:rPr>
          <w:rFonts w:ascii="Arial" w:hAnsi="Arial" w:cs="Arial"/>
          <w:sz w:val="14"/>
          <w:szCs w:val="14"/>
        </w:rPr>
        <w:t>Ejecutivo</w:t>
      </w:r>
      <w:r>
        <w:rPr>
          <w:rFonts w:ascii="Arial" w:hAnsi="Arial" w:cs="Arial"/>
          <w:sz w:val="14"/>
          <w:szCs w:val="14"/>
        </w:rPr>
        <w:t xml:space="preserve"> </w:t>
      </w:r>
      <w:r w:rsidRPr="00CA3CF6">
        <w:rPr>
          <w:rFonts w:ascii="Arial" w:hAnsi="Arial" w:cs="Arial"/>
          <w:sz w:val="14"/>
          <w:szCs w:val="14"/>
        </w:rPr>
        <w:t>Federal</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Poderes</w:t>
      </w:r>
      <w:r>
        <w:rPr>
          <w:rFonts w:ascii="Arial" w:hAnsi="Arial" w:cs="Arial"/>
          <w:sz w:val="14"/>
          <w:szCs w:val="14"/>
        </w:rPr>
        <w:t xml:space="preserve"> </w:t>
      </w:r>
      <w:r w:rsidRPr="00CA3CF6">
        <w:rPr>
          <w:rFonts w:ascii="Arial" w:hAnsi="Arial" w:cs="Arial"/>
          <w:sz w:val="14"/>
          <w:szCs w:val="14"/>
        </w:rPr>
        <w:t>ejecutivos</w:t>
      </w:r>
      <w:r>
        <w:rPr>
          <w:rFonts w:ascii="Arial" w:hAnsi="Arial" w:cs="Arial"/>
          <w:sz w:val="14"/>
          <w:szCs w:val="14"/>
        </w:rPr>
        <w:t xml:space="preserve"> </w:t>
      </w:r>
      <w:r w:rsidRPr="00CA3CF6">
        <w:rPr>
          <w:rFonts w:ascii="Arial" w:hAnsi="Arial" w:cs="Arial"/>
          <w:sz w:val="14"/>
          <w:szCs w:val="14"/>
        </w:rPr>
        <w:t>estatales.</w:t>
      </w:r>
    </w:p>
  </w:footnote>
  <w:footnote w:id="54">
    <w:p w:rsidR="007F7EC9" w:rsidRPr="00CA3CF6" w:rsidRDefault="007F7EC9" w:rsidP="00B120D5">
      <w:pPr>
        <w:pStyle w:val="PlainText"/>
        <w:rPr>
          <w:rFonts w:ascii="Arial" w:hAnsi="Arial" w:cs="Arial"/>
          <w:i/>
          <w:sz w:val="14"/>
          <w:szCs w:val="14"/>
        </w:rPr>
      </w:pPr>
      <w:r>
        <w:rPr>
          <w:rStyle w:val="Refdenotaalpie"/>
          <w:rFonts w:ascii="Calibri" w:hAnsi="Calibri" w:cs="Calibri"/>
          <w:sz w:val="20"/>
        </w:rPr>
        <w:t>160</w:t>
      </w:r>
      <w:r>
        <w:rPr>
          <w:rFonts w:ascii="Calibri" w:hAnsi="Calibri" w:cs="Calibri"/>
          <w:sz w:val="20"/>
        </w:rPr>
        <w:t xml:space="preserve"> </w:t>
      </w:r>
      <w:r w:rsidRPr="00CA3CF6">
        <w:rPr>
          <w:rFonts w:ascii="Arial" w:hAnsi="Arial" w:cs="Arial"/>
          <w:sz w:val="14"/>
          <w:szCs w:val="14"/>
        </w:rPr>
        <w:t>Para</w:t>
      </w:r>
      <w:r>
        <w:rPr>
          <w:rFonts w:ascii="Arial" w:hAnsi="Arial" w:cs="Arial"/>
          <w:sz w:val="14"/>
          <w:szCs w:val="14"/>
        </w:rPr>
        <w:t xml:space="preserve"> </w:t>
      </w:r>
      <w:r w:rsidRPr="00CA3CF6">
        <w:rPr>
          <w:rFonts w:ascii="Arial" w:hAnsi="Arial" w:cs="Arial"/>
          <w:sz w:val="14"/>
          <w:szCs w:val="14"/>
        </w:rPr>
        <w:t>este</w:t>
      </w:r>
      <w:r>
        <w:rPr>
          <w:rFonts w:ascii="Arial" w:hAnsi="Arial" w:cs="Arial"/>
          <w:sz w:val="14"/>
          <w:szCs w:val="14"/>
        </w:rPr>
        <w:t xml:space="preserve"> </w:t>
      </w:r>
      <w:r w:rsidRPr="00CA3CF6">
        <w:rPr>
          <w:rFonts w:ascii="Arial" w:hAnsi="Arial" w:cs="Arial"/>
          <w:sz w:val="14"/>
          <w:szCs w:val="14"/>
        </w:rPr>
        <w:t>inciso</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propone</w:t>
      </w:r>
      <w:r>
        <w:rPr>
          <w:rFonts w:ascii="Arial" w:hAnsi="Arial" w:cs="Arial"/>
          <w:sz w:val="14"/>
          <w:szCs w:val="14"/>
        </w:rPr>
        <w:t xml:space="preserve"> </w:t>
      </w:r>
      <w:r w:rsidRPr="00CA3CF6">
        <w:rPr>
          <w:rFonts w:ascii="Arial" w:hAnsi="Arial" w:cs="Arial"/>
          <w:sz w:val="14"/>
          <w:szCs w:val="14"/>
        </w:rPr>
        <w:t>dividir</w:t>
      </w:r>
      <w:r>
        <w:rPr>
          <w:rFonts w:ascii="Arial" w:hAnsi="Arial" w:cs="Arial"/>
          <w:sz w:val="14"/>
          <w:szCs w:val="14"/>
        </w:rPr>
        <w:t xml:space="preserve"> </w:t>
      </w:r>
      <w:r w:rsidRPr="00CA3CF6">
        <w:rPr>
          <w:rFonts w:ascii="Arial" w:hAnsi="Arial" w:cs="Arial"/>
          <w:sz w:val="14"/>
          <w:szCs w:val="14"/>
        </w:rPr>
        <w:t>sus</w:t>
      </w:r>
      <w:r>
        <w:rPr>
          <w:rFonts w:ascii="Arial" w:hAnsi="Arial" w:cs="Arial"/>
          <w:sz w:val="14"/>
          <w:szCs w:val="14"/>
        </w:rPr>
        <w:t xml:space="preserve"> </w:t>
      </w:r>
      <w:r w:rsidRPr="00CA3CF6">
        <w:rPr>
          <w:rFonts w:ascii="Arial" w:hAnsi="Arial" w:cs="Arial"/>
          <w:sz w:val="14"/>
          <w:szCs w:val="14"/>
        </w:rPr>
        <w:t>contenidos</w:t>
      </w:r>
      <w:r>
        <w:rPr>
          <w:rFonts w:ascii="Arial" w:hAnsi="Arial" w:cs="Arial"/>
          <w:sz w:val="14"/>
          <w:szCs w:val="14"/>
        </w:rPr>
        <w:t xml:space="preserve"> </w:t>
      </w:r>
      <w:r w:rsidRPr="00CA3CF6">
        <w:rPr>
          <w:rFonts w:ascii="Arial" w:hAnsi="Arial" w:cs="Arial"/>
          <w:sz w:val="14"/>
          <w:szCs w:val="14"/>
        </w:rPr>
        <w:t>dados</w:t>
      </w:r>
      <w:r>
        <w:rPr>
          <w:rFonts w:ascii="Arial" w:hAnsi="Arial" w:cs="Arial"/>
          <w:sz w:val="14"/>
          <w:szCs w:val="14"/>
        </w:rPr>
        <w:t xml:space="preserve"> </w:t>
      </w:r>
      <w:r w:rsidRPr="00CA3CF6">
        <w:rPr>
          <w:rFonts w:ascii="Arial" w:hAnsi="Arial" w:cs="Arial"/>
          <w:sz w:val="14"/>
          <w:szCs w:val="14"/>
        </w:rPr>
        <w:t>las</w:t>
      </w:r>
      <w:r>
        <w:rPr>
          <w:rFonts w:ascii="Arial" w:hAnsi="Arial" w:cs="Arial"/>
          <w:sz w:val="14"/>
          <w:szCs w:val="14"/>
        </w:rPr>
        <w:t xml:space="preserve"> </w:t>
      </w:r>
      <w:r w:rsidRPr="00CA3CF6">
        <w:rPr>
          <w:rFonts w:ascii="Arial" w:hAnsi="Arial" w:cs="Arial"/>
          <w:sz w:val="14"/>
          <w:szCs w:val="14"/>
        </w:rPr>
        <w:t>facultades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cada</w:t>
      </w:r>
      <w:r>
        <w:rPr>
          <w:rFonts w:ascii="Arial" w:hAnsi="Arial" w:cs="Arial"/>
          <w:sz w:val="14"/>
          <w:szCs w:val="14"/>
        </w:rPr>
        <w:t xml:space="preserve"> </w:t>
      </w:r>
      <w:r w:rsidRPr="00CA3CF6">
        <w:rPr>
          <w:rFonts w:ascii="Arial" w:hAnsi="Arial" w:cs="Arial"/>
          <w:sz w:val="14"/>
          <w:szCs w:val="14"/>
        </w:rPr>
        <w:t>uno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Poderes</w:t>
      </w:r>
      <w:r>
        <w:rPr>
          <w:rFonts w:ascii="Arial" w:hAnsi="Arial" w:cs="Arial"/>
          <w:sz w:val="14"/>
          <w:szCs w:val="14"/>
        </w:rPr>
        <w:t xml:space="preserve"> </w:t>
      </w:r>
      <w:r w:rsidRPr="00CA3CF6">
        <w:rPr>
          <w:rFonts w:ascii="Arial" w:hAnsi="Arial" w:cs="Arial"/>
          <w:sz w:val="14"/>
          <w:szCs w:val="14"/>
        </w:rPr>
        <w:t>ejecutivos.</w:t>
      </w:r>
      <w:r>
        <w:rPr>
          <w:rFonts w:ascii="Arial" w:hAnsi="Arial" w:cs="Arial"/>
          <w:sz w:val="14"/>
          <w:szCs w:val="14"/>
        </w:rPr>
        <w:t xml:space="preserve"> </w:t>
      </w:r>
      <w:r w:rsidRPr="00CA3CF6">
        <w:rPr>
          <w:rFonts w:ascii="Arial" w:hAnsi="Arial" w:cs="Arial"/>
          <w:sz w:val="14"/>
          <w:szCs w:val="14"/>
        </w:rPr>
        <w:t>Para</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caso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Municipios</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apela</w:t>
      </w:r>
      <w:r>
        <w:rPr>
          <w:rFonts w:ascii="Arial" w:hAnsi="Arial" w:cs="Arial"/>
          <w:sz w:val="14"/>
          <w:szCs w:val="14"/>
        </w:rPr>
        <w:t xml:space="preserve"> </w:t>
      </w:r>
      <w:r w:rsidRPr="00CA3CF6">
        <w:rPr>
          <w:rFonts w:ascii="Arial" w:hAnsi="Arial" w:cs="Arial"/>
          <w:sz w:val="14"/>
          <w:szCs w:val="14"/>
        </w:rPr>
        <w:t>al</w:t>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115</w:t>
      </w:r>
      <w:r>
        <w:rPr>
          <w:rFonts w:ascii="Arial" w:hAnsi="Arial" w:cs="Arial"/>
          <w:sz w:val="14"/>
          <w:szCs w:val="14"/>
        </w:rPr>
        <w:t xml:space="preserve"> </w:t>
      </w:r>
      <w:r w:rsidRPr="00CA3CF6">
        <w:rPr>
          <w:rFonts w:ascii="Arial" w:hAnsi="Arial" w:cs="Arial"/>
          <w:sz w:val="14"/>
          <w:szCs w:val="14"/>
        </w:rPr>
        <w:t>Constitucional</w:t>
      </w:r>
      <w:r>
        <w:rPr>
          <w:rFonts w:ascii="Arial" w:hAnsi="Arial" w:cs="Arial"/>
          <w:sz w:val="14"/>
          <w:szCs w:val="14"/>
        </w:rPr>
        <w:t xml:space="preserve"> </w:t>
      </w:r>
      <w:r w:rsidRPr="00CA3CF6">
        <w:rPr>
          <w:rFonts w:ascii="Arial" w:hAnsi="Arial" w:cs="Arial"/>
          <w:sz w:val="14"/>
          <w:szCs w:val="14"/>
        </w:rPr>
        <w:t>fracción</w:t>
      </w:r>
      <w:r>
        <w:rPr>
          <w:rFonts w:ascii="Arial" w:hAnsi="Arial" w:cs="Arial"/>
          <w:sz w:val="14"/>
          <w:szCs w:val="14"/>
        </w:rPr>
        <w:t xml:space="preserve"> </w:t>
      </w:r>
      <w:r w:rsidRPr="00CA3CF6">
        <w:rPr>
          <w:rFonts w:ascii="Arial" w:hAnsi="Arial" w:cs="Arial"/>
          <w:sz w:val="14"/>
          <w:szCs w:val="14"/>
        </w:rPr>
        <w:t>V:</w:t>
      </w:r>
      <w:r>
        <w:rPr>
          <w:rFonts w:ascii="Arial" w:hAnsi="Arial" w:cs="Arial"/>
          <w:sz w:val="14"/>
          <w:szCs w:val="14"/>
        </w:rPr>
        <w:t xml:space="preserve"> </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Municipios,</w:t>
      </w:r>
      <w:r>
        <w:rPr>
          <w:rFonts w:ascii="Arial" w:hAnsi="Arial" w:cs="Arial"/>
          <w:i/>
          <w:sz w:val="14"/>
          <w:szCs w:val="14"/>
        </w:rPr>
        <w:t xml:space="preserve"> </w:t>
      </w:r>
      <w:r w:rsidRPr="00CA3CF6">
        <w:rPr>
          <w:rFonts w:ascii="Arial" w:hAnsi="Arial" w:cs="Arial"/>
          <w:i/>
          <w:sz w:val="14"/>
          <w:szCs w:val="14"/>
        </w:rPr>
        <w:t>en</w:t>
      </w:r>
      <w:r>
        <w:rPr>
          <w:rFonts w:ascii="Arial" w:hAnsi="Arial" w:cs="Arial"/>
          <w:i/>
          <w:sz w:val="14"/>
          <w:szCs w:val="14"/>
        </w:rPr>
        <w:t xml:space="preserve"> </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términos</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las</w:t>
      </w:r>
      <w:r>
        <w:rPr>
          <w:rFonts w:ascii="Arial" w:hAnsi="Arial" w:cs="Arial"/>
          <w:i/>
          <w:sz w:val="14"/>
          <w:szCs w:val="14"/>
        </w:rPr>
        <w:t xml:space="preserve"> </w:t>
      </w:r>
      <w:r w:rsidRPr="00CA3CF6">
        <w:rPr>
          <w:rFonts w:ascii="Arial" w:hAnsi="Arial" w:cs="Arial"/>
          <w:i/>
          <w:sz w:val="14"/>
          <w:szCs w:val="14"/>
        </w:rPr>
        <w:t>leyes</w:t>
      </w:r>
      <w:r>
        <w:rPr>
          <w:rFonts w:ascii="Arial" w:hAnsi="Arial" w:cs="Arial"/>
          <w:i/>
          <w:sz w:val="14"/>
          <w:szCs w:val="14"/>
        </w:rPr>
        <w:t xml:space="preserve"> </w:t>
      </w:r>
      <w:r w:rsidRPr="00CA3CF6">
        <w:rPr>
          <w:rFonts w:ascii="Arial" w:hAnsi="Arial" w:cs="Arial"/>
          <w:i/>
          <w:sz w:val="14"/>
          <w:szCs w:val="14"/>
        </w:rPr>
        <w:t>federales</w:t>
      </w:r>
      <w:r>
        <w:rPr>
          <w:rFonts w:ascii="Arial" w:hAnsi="Arial" w:cs="Arial"/>
          <w:i/>
          <w:sz w:val="14"/>
          <w:szCs w:val="14"/>
        </w:rPr>
        <w:t xml:space="preserve"> </w:t>
      </w:r>
      <w:r w:rsidRPr="00CA3CF6">
        <w:rPr>
          <w:rFonts w:ascii="Arial" w:hAnsi="Arial" w:cs="Arial"/>
          <w:i/>
          <w:sz w:val="14"/>
          <w:szCs w:val="14"/>
        </w:rPr>
        <w:t>y</w:t>
      </w:r>
      <w:r>
        <w:rPr>
          <w:rFonts w:ascii="Arial" w:hAnsi="Arial" w:cs="Arial"/>
          <w:i/>
          <w:sz w:val="14"/>
          <w:szCs w:val="14"/>
        </w:rPr>
        <w:t xml:space="preserve"> </w:t>
      </w:r>
      <w:r w:rsidRPr="00CA3CF6">
        <w:rPr>
          <w:rFonts w:ascii="Arial" w:hAnsi="Arial" w:cs="Arial"/>
          <w:i/>
          <w:sz w:val="14"/>
          <w:szCs w:val="14"/>
        </w:rPr>
        <w:t>Estatales</w:t>
      </w:r>
      <w:r>
        <w:rPr>
          <w:rFonts w:ascii="Arial" w:hAnsi="Arial" w:cs="Arial"/>
          <w:i/>
          <w:sz w:val="14"/>
          <w:szCs w:val="14"/>
        </w:rPr>
        <w:t xml:space="preserve"> </w:t>
      </w:r>
      <w:r w:rsidRPr="00CA3CF6">
        <w:rPr>
          <w:rFonts w:ascii="Arial" w:hAnsi="Arial" w:cs="Arial"/>
          <w:i/>
          <w:sz w:val="14"/>
          <w:szCs w:val="14"/>
        </w:rPr>
        <w:t>relativas,</w:t>
      </w:r>
      <w:r>
        <w:rPr>
          <w:rFonts w:ascii="Arial" w:hAnsi="Arial" w:cs="Arial"/>
          <w:i/>
          <w:sz w:val="14"/>
          <w:szCs w:val="14"/>
        </w:rPr>
        <w:t xml:space="preserve"> </w:t>
      </w:r>
      <w:r w:rsidRPr="00CA3CF6">
        <w:rPr>
          <w:rFonts w:ascii="Arial" w:hAnsi="Arial" w:cs="Arial"/>
          <w:i/>
          <w:sz w:val="14"/>
          <w:szCs w:val="14"/>
        </w:rPr>
        <w:t>estarán</w:t>
      </w:r>
      <w:r>
        <w:rPr>
          <w:rFonts w:ascii="Arial" w:hAnsi="Arial" w:cs="Arial"/>
          <w:i/>
          <w:sz w:val="14"/>
          <w:szCs w:val="14"/>
        </w:rPr>
        <w:t xml:space="preserve"> </w:t>
      </w:r>
      <w:r w:rsidRPr="00CA3CF6">
        <w:rPr>
          <w:rFonts w:ascii="Arial" w:hAnsi="Arial" w:cs="Arial"/>
          <w:i/>
          <w:sz w:val="14"/>
          <w:szCs w:val="14"/>
        </w:rPr>
        <w:t>facultados</w:t>
      </w:r>
      <w:r>
        <w:rPr>
          <w:rFonts w:ascii="Arial" w:hAnsi="Arial" w:cs="Arial"/>
          <w:i/>
          <w:sz w:val="14"/>
          <w:szCs w:val="14"/>
        </w:rPr>
        <w:t xml:space="preserve"> </w:t>
      </w:r>
      <w:r w:rsidRPr="00CA3CF6">
        <w:rPr>
          <w:rFonts w:ascii="Arial" w:hAnsi="Arial" w:cs="Arial"/>
          <w:i/>
          <w:sz w:val="14"/>
          <w:szCs w:val="14"/>
        </w:rPr>
        <w:t>para:</w:t>
      </w:r>
    </w:p>
    <w:p w:rsidR="007F7EC9" w:rsidRPr="00CA3CF6" w:rsidRDefault="007F7EC9" w:rsidP="00B120D5">
      <w:pPr>
        <w:ind w:left="284"/>
        <w:jc w:val="both"/>
        <w:rPr>
          <w:rFonts w:ascii="Arial" w:hAnsi="Arial" w:cs="Arial"/>
          <w:i/>
          <w:sz w:val="14"/>
          <w:szCs w:val="14"/>
        </w:rPr>
      </w:pPr>
      <w:r w:rsidRPr="00CA3CF6">
        <w:rPr>
          <w:rFonts w:ascii="Arial" w:hAnsi="Arial" w:cs="Arial"/>
          <w:i/>
          <w:sz w:val="14"/>
          <w:szCs w:val="14"/>
        </w:rPr>
        <w:t>a)</w:t>
      </w:r>
      <w:r w:rsidRPr="00CA3CF6">
        <w:rPr>
          <w:rFonts w:ascii="Arial" w:hAnsi="Arial" w:cs="Arial"/>
          <w:i/>
          <w:sz w:val="14"/>
          <w:szCs w:val="14"/>
        </w:rPr>
        <w:tab/>
        <w:t>Formular,</w:t>
      </w:r>
      <w:r>
        <w:rPr>
          <w:rFonts w:ascii="Arial" w:hAnsi="Arial" w:cs="Arial"/>
          <w:i/>
          <w:sz w:val="14"/>
          <w:szCs w:val="14"/>
        </w:rPr>
        <w:t xml:space="preserve"> </w:t>
      </w:r>
      <w:r w:rsidRPr="00CA3CF6">
        <w:rPr>
          <w:rFonts w:ascii="Arial" w:hAnsi="Arial" w:cs="Arial"/>
          <w:i/>
          <w:sz w:val="14"/>
          <w:szCs w:val="14"/>
        </w:rPr>
        <w:t>aprobar</w:t>
      </w:r>
      <w:r>
        <w:rPr>
          <w:rFonts w:ascii="Arial" w:hAnsi="Arial" w:cs="Arial"/>
          <w:i/>
          <w:sz w:val="14"/>
          <w:szCs w:val="14"/>
        </w:rPr>
        <w:t xml:space="preserve"> </w:t>
      </w:r>
      <w:r w:rsidRPr="00CA3CF6">
        <w:rPr>
          <w:rFonts w:ascii="Arial" w:hAnsi="Arial" w:cs="Arial"/>
          <w:i/>
          <w:sz w:val="14"/>
          <w:szCs w:val="14"/>
        </w:rPr>
        <w:t>y</w:t>
      </w:r>
      <w:r>
        <w:rPr>
          <w:rFonts w:ascii="Arial" w:hAnsi="Arial" w:cs="Arial"/>
          <w:i/>
          <w:sz w:val="14"/>
          <w:szCs w:val="14"/>
        </w:rPr>
        <w:t xml:space="preserve"> </w:t>
      </w:r>
      <w:r w:rsidRPr="00CA3CF6">
        <w:rPr>
          <w:rFonts w:ascii="Arial" w:hAnsi="Arial" w:cs="Arial"/>
          <w:i/>
          <w:sz w:val="14"/>
          <w:szCs w:val="14"/>
        </w:rPr>
        <w:t>administrar</w:t>
      </w:r>
      <w:r>
        <w:rPr>
          <w:rFonts w:ascii="Arial" w:hAnsi="Arial" w:cs="Arial"/>
          <w:i/>
          <w:sz w:val="14"/>
          <w:szCs w:val="14"/>
        </w:rPr>
        <w:t xml:space="preserve"> </w:t>
      </w: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zonificación</w:t>
      </w:r>
      <w:r>
        <w:rPr>
          <w:rFonts w:ascii="Arial" w:hAnsi="Arial" w:cs="Arial"/>
          <w:i/>
          <w:sz w:val="14"/>
          <w:szCs w:val="14"/>
        </w:rPr>
        <w:t xml:space="preserve"> </w:t>
      </w:r>
      <w:r w:rsidRPr="00CA3CF6">
        <w:rPr>
          <w:rFonts w:ascii="Arial" w:hAnsi="Arial" w:cs="Arial"/>
          <w:i/>
          <w:sz w:val="14"/>
          <w:szCs w:val="14"/>
        </w:rPr>
        <w:t>y</w:t>
      </w:r>
      <w:r>
        <w:rPr>
          <w:rFonts w:ascii="Arial" w:hAnsi="Arial" w:cs="Arial"/>
          <w:i/>
          <w:sz w:val="14"/>
          <w:szCs w:val="14"/>
        </w:rPr>
        <w:t xml:space="preserve"> </w:t>
      </w:r>
      <w:r w:rsidRPr="00CA3CF6">
        <w:rPr>
          <w:rFonts w:ascii="Arial" w:hAnsi="Arial" w:cs="Arial"/>
          <w:i/>
          <w:sz w:val="14"/>
          <w:szCs w:val="14"/>
        </w:rPr>
        <w:t>planes</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desarrollo</w:t>
      </w:r>
      <w:r>
        <w:rPr>
          <w:rFonts w:ascii="Arial" w:hAnsi="Arial" w:cs="Arial"/>
          <w:i/>
          <w:sz w:val="14"/>
          <w:szCs w:val="14"/>
        </w:rPr>
        <w:t xml:space="preserve"> </w:t>
      </w:r>
      <w:r w:rsidRPr="00CA3CF6">
        <w:rPr>
          <w:rFonts w:ascii="Arial" w:hAnsi="Arial" w:cs="Arial"/>
          <w:i/>
          <w:sz w:val="14"/>
          <w:szCs w:val="14"/>
        </w:rPr>
        <w:t>urbano</w:t>
      </w:r>
      <w:r>
        <w:rPr>
          <w:rFonts w:ascii="Arial" w:hAnsi="Arial" w:cs="Arial"/>
          <w:i/>
          <w:sz w:val="14"/>
          <w:szCs w:val="14"/>
        </w:rPr>
        <w:t xml:space="preserve"> </w:t>
      </w:r>
      <w:r w:rsidRPr="00CA3CF6">
        <w:rPr>
          <w:rFonts w:ascii="Arial" w:hAnsi="Arial" w:cs="Arial"/>
          <w:i/>
          <w:sz w:val="14"/>
          <w:szCs w:val="14"/>
        </w:rPr>
        <w:t>municipal;</w:t>
      </w:r>
    </w:p>
    <w:p w:rsidR="007F7EC9" w:rsidRPr="00CA3CF6" w:rsidRDefault="007F7EC9" w:rsidP="00B120D5">
      <w:pPr>
        <w:ind w:left="284"/>
        <w:jc w:val="both"/>
        <w:rPr>
          <w:rFonts w:ascii="Arial" w:hAnsi="Arial" w:cs="Arial"/>
          <w:i/>
          <w:sz w:val="14"/>
          <w:szCs w:val="14"/>
        </w:rPr>
      </w:pPr>
      <w:r w:rsidRPr="00CA3CF6">
        <w:rPr>
          <w:rFonts w:ascii="Arial" w:hAnsi="Arial" w:cs="Arial"/>
          <w:i/>
          <w:sz w:val="14"/>
          <w:szCs w:val="14"/>
        </w:rPr>
        <w:t>b)</w:t>
      </w:r>
      <w:r w:rsidRPr="00CA3CF6">
        <w:rPr>
          <w:rFonts w:ascii="Arial" w:hAnsi="Arial" w:cs="Arial"/>
          <w:i/>
          <w:sz w:val="14"/>
          <w:szCs w:val="14"/>
        </w:rPr>
        <w:tab/>
        <w:t>Participar</w:t>
      </w:r>
      <w:r>
        <w:rPr>
          <w:rFonts w:ascii="Arial" w:hAnsi="Arial" w:cs="Arial"/>
          <w:i/>
          <w:sz w:val="14"/>
          <w:szCs w:val="14"/>
        </w:rPr>
        <w:t xml:space="preserve"> </w:t>
      </w:r>
      <w:r w:rsidRPr="00CA3CF6">
        <w:rPr>
          <w:rFonts w:ascii="Arial" w:hAnsi="Arial" w:cs="Arial"/>
          <w:i/>
          <w:sz w:val="14"/>
          <w:szCs w:val="14"/>
        </w:rPr>
        <w:t>en</w:t>
      </w:r>
      <w:r>
        <w:rPr>
          <w:rFonts w:ascii="Arial" w:hAnsi="Arial" w:cs="Arial"/>
          <w:i/>
          <w:sz w:val="14"/>
          <w:szCs w:val="14"/>
        </w:rPr>
        <w:t xml:space="preserve"> </w:t>
      </w: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creación</w:t>
      </w:r>
      <w:r>
        <w:rPr>
          <w:rFonts w:ascii="Arial" w:hAnsi="Arial" w:cs="Arial"/>
          <w:i/>
          <w:sz w:val="14"/>
          <w:szCs w:val="14"/>
        </w:rPr>
        <w:t xml:space="preserve"> </w:t>
      </w:r>
      <w:r w:rsidRPr="00CA3CF6">
        <w:rPr>
          <w:rFonts w:ascii="Arial" w:hAnsi="Arial" w:cs="Arial"/>
          <w:i/>
          <w:sz w:val="14"/>
          <w:szCs w:val="14"/>
        </w:rPr>
        <w:t>y</w:t>
      </w:r>
      <w:r>
        <w:rPr>
          <w:rFonts w:ascii="Arial" w:hAnsi="Arial" w:cs="Arial"/>
          <w:i/>
          <w:sz w:val="14"/>
          <w:szCs w:val="14"/>
        </w:rPr>
        <w:t xml:space="preserve"> </w:t>
      </w:r>
      <w:r w:rsidRPr="00CA3CF6">
        <w:rPr>
          <w:rFonts w:ascii="Arial" w:hAnsi="Arial" w:cs="Arial"/>
          <w:i/>
          <w:sz w:val="14"/>
          <w:szCs w:val="14"/>
        </w:rPr>
        <w:t>administración</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sus</w:t>
      </w:r>
      <w:r>
        <w:rPr>
          <w:rFonts w:ascii="Arial" w:hAnsi="Arial" w:cs="Arial"/>
          <w:i/>
          <w:sz w:val="14"/>
          <w:szCs w:val="14"/>
        </w:rPr>
        <w:t xml:space="preserve"> </w:t>
      </w:r>
      <w:r w:rsidRPr="00CA3CF6">
        <w:rPr>
          <w:rFonts w:ascii="Arial" w:hAnsi="Arial" w:cs="Arial"/>
          <w:i/>
          <w:sz w:val="14"/>
          <w:szCs w:val="14"/>
        </w:rPr>
        <w:t>reservas</w:t>
      </w:r>
      <w:r>
        <w:rPr>
          <w:rFonts w:ascii="Arial" w:hAnsi="Arial" w:cs="Arial"/>
          <w:i/>
          <w:sz w:val="14"/>
          <w:szCs w:val="14"/>
        </w:rPr>
        <w:t xml:space="preserve"> </w:t>
      </w:r>
      <w:r w:rsidRPr="00CA3CF6">
        <w:rPr>
          <w:rFonts w:ascii="Arial" w:hAnsi="Arial" w:cs="Arial"/>
          <w:i/>
          <w:sz w:val="14"/>
          <w:szCs w:val="14"/>
        </w:rPr>
        <w:t>territoriales;</w:t>
      </w:r>
    </w:p>
    <w:p w:rsidR="007F7EC9" w:rsidRPr="00CA3CF6" w:rsidRDefault="007F7EC9" w:rsidP="00B120D5">
      <w:pPr>
        <w:ind w:left="284"/>
        <w:jc w:val="both"/>
        <w:rPr>
          <w:rFonts w:ascii="Arial" w:hAnsi="Arial" w:cs="Arial"/>
          <w:i/>
          <w:sz w:val="14"/>
          <w:szCs w:val="14"/>
        </w:rPr>
      </w:pPr>
      <w:r w:rsidRPr="00CA3CF6">
        <w:rPr>
          <w:rFonts w:ascii="Arial" w:hAnsi="Arial" w:cs="Arial"/>
          <w:i/>
          <w:sz w:val="14"/>
          <w:szCs w:val="14"/>
        </w:rPr>
        <w:t>c)</w:t>
      </w:r>
      <w:r w:rsidRPr="00CA3CF6">
        <w:rPr>
          <w:rFonts w:ascii="Arial" w:hAnsi="Arial" w:cs="Arial"/>
          <w:i/>
          <w:sz w:val="14"/>
          <w:szCs w:val="14"/>
        </w:rPr>
        <w:tab/>
        <w:t>Participar</w:t>
      </w:r>
      <w:r>
        <w:rPr>
          <w:rFonts w:ascii="Arial" w:hAnsi="Arial" w:cs="Arial"/>
          <w:i/>
          <w:sz w:val="14"/>
          <w:szCs w:val="14"/>
        </w:rPr>
        <w:t xml:space="preserve"> </w:t>
      </w:r>
      <w:r w:rsidRPr="00CA3CF6">
        <w:rPr>
          <w:rFonts w:ascii="Arial" w:hAnsi="Arial" w:cs="Arial"/>
          <w:i/>
          <w:sz w:val="14"/>
          <w:szCs w:val="14"/>
        </w:rPr>
        <w:t>en</w:t>
      </w:r>
      <w:r>
        <w:rPr>
          <w:rFonts w:ascii="Arial" w:hAnsi="Arial" w:cs="Arial"/>
          <w:i/>
          <w:sz w:val="14"/>
          <w:szCs w:val="14"/>
        </w:rPr>
        <w:t xml:space="preserve"> </w:t>
      </w: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formulación</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planes</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desarrollo</w:t>
      </w:r>
      <w:r>
        <w:rPr>
          <w:rFonts w:ascii="Arial" w:hAnsi="Arial" w:cs="Arial"/>
          <w:i/>
          <w:sz w:val="14"/>
          <w:szCs w:val="14"/>
        </w:rPr>
        <w:t xml:space="preserve"> </w:t>
      </w:r>
      <w:r w:rsidRPr="00CA3CF6">
        <w:rPr>
          <w:rFonts w:ascii="Arial" w:hAnsi="Arial" w:cs="Arial"/>
          <w:i/>
          <w:sz w:val="14"/>
          <w:szCs w:val="14"/>
        </w:rPr>
        <w:t>regional,</w:t>
      </w:r>
      <w:r>
        <w:rPr>
          <w:rFonts w:ascii="Arial" w:hAnsi="Arial" w:cs="Arial"/>
          <w:i/>
          <w:sz w:val="14"/>
          <w:szCs w:val="14"/>
        </w:rPr>
        <w:t xml:space="preserve"> </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cuales</w:t>
      </w:r>
      <w:r>
        <w:rPr>
          <w:rFonts w:ascii="Arial" w:hAnsi="Arial" w:cs="Arial"/>
          <w:i/>
          <w:sz w:val="14"/>
          <w:szCs w:val="14"/>
        </w:rPr>
        <w:t xml:space="preserve"> </w:t>
      </w:r>
      <w:r w:rsidRPr="00CA3CF6">
        <w:rPr>
          <w:rFonts w:ascii="Arial" w:hAnsi="Arial" w:cs="Arial"/>
          <w:i/>
          <w:sz w:val="14"/>
          <w:szCs w:val="14"/>
        </w:rPr>
        <w:t>deberán</w:t>
      </w:r>
      <w:r>
        <w:rPr>
          <w:rFonts w:ascii="Arial" w:hAnsi="Arial" w:cs="Arial"/>
          <w:i/>
          <w:sz w:val="14"/>
          <w:szCs w:val="14"/>
        </w:rPr>
        <w:t xml:space="preserve"> </w:t>
      </w:r>
      <w:r w:rsidRPr="00CA3CF6">
        <w:rPr>
          <w:rFonts w:ascii="Arial" w:hAnsi="Arial" w:cs="Arial"/>
          <w:i/>
          <w:sz w:val="14"/>
          <w:szCs w:val="14"/>
        </w:rPr>
        <w:t>estar</w:t>
      </w:r>
      <w:r>
        <w:rPr>
          <w:rFonts w:ascii="Arial" w:hAnsi="Arial" w:cs="Arial"/>
          <w:i/>
          <w:sz w:val="14"/>
          <w:szCs w:val="14"/>
        </w:rPr>
        <w:t xml:space="preserve"> </w:t>
      </w:r>
      <w:r w:rsidRPr="00CA3CF6">
        <w:rPr>
          <w:rFonts w:ascii="Arial" w:hAnsi="Arial" w:cs="Arial"/>
          <w:i/>
          <w:sz w:val="14"/>
          <w:szCs w:val="14"/>
        </w:rPr>
        <w:t>en</w:t>
      </w:r>
      <w:r>
        <w:rPr>
          <w:rFonts w:ascii="Arial" w:hAnsi="Arial" w:cs="Arial"/>
          <w:i/>
          <w:sz w:val="14"/>
          <w:szCs w:val="14"/>
        </w:rPr>
        <w:t xml:space="preserve"> </w:t>
      </w:r>
      <w:r w:rsidRPr="00CA3CF6">
        <w:rPr>
          <w:rFonts w:ascii="Arial" w:hAnsi="Arial" w:cs="Arial"/>
          <w:i/>
          <w:sz w:val="14"/>
          <w:szCs w:val="14"/>
        </w:rPr>
        <w:t>concordancia</w:t>
      </w:r>
      <w:r>
        <w:rPr>
          <w:rFonts w:ascii="Arial" w:hAnsi="Arial" w:cs="Arial"/>
          <w:i/>
          <w:sz w:val="14"/>
          <w:szCs w:val="14"/>
        </w:rPr>
        <w:t xml:space="preserve"> </w:t>
      </w:r>
      <w:r w:rsidRPr="00CA3CF6">
        <w:rPr>
          <w:rFonts w:ascii="Arial" w:hAnsi="Arial" w:cs="Arial"/>
          <w:i/>
          <w:sz w:val="14"/>
          <w:szCs w:val="14"/>
        </w:rPr>
        <w:t>con</w:t>
      </w:r>
      <w:r>
        <w:rPr>
          <w:rFonts w:ascii="Arial" w:hAnsi="Arial" w:cs="Arial"/>
          <w:i/>
          <w:sz w:val="14"/>
          <w:szCs w:val="14"/>
        </w:rPr>
        <w:t xml:space="preserve"> </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planes</w:t>
      </w:r>
      <w:r>
        <w:rPr>
          <w:rFonts w:ascii="Arial" w:hAnsi="Arial" w:cs="Arial"/>
          <w:i/>
          <w:sz w:val="14"/>
          <w:szCs w:val="14"/>
        </w:rPr>
        <w:t xml:space="preserve"> </w:t>
      </w:r>
      <w:r w:rsidRPr="00CA3CF6">
        <w:rPr>
          <w:rFonts w:ascii="Arial" w:hAnsi="Arial" w:cs="Arial"/>
          <w:i/>
          <w:sz w:val="14"/>
          <w:szCs w:val="14"/>
        </w:rPr>
        <w:t>generales</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materia.</w:t>
      </w:r>
      <w:r>
        <w:rPr>
          <w:rFonts w:ascii="Arial" w:hAnsi="Arial" w:cs="Arial"/>
          <w:i/>
          <w:sz w:val="14"/>
          <w:szCs w:val="14"/>
        </w:rPr>
        <w:t xml:space="preserve"> </w:t>
      </w:r>
      <w:r w:rsidRPr="00CA3CF6">
        <w:rPr>
          <w:rFonts w:ascii="Arial" w:hAnsi="Arial" w:cs="Arial"/>
          <w:i/>
          <w:sz w:val="14"/>
          <w:szCs w:val="14"/>
        </w:rPr>
        <w:t>Cuando</w:t>
      </w:r>
      <w:r>
        <w:rPr>
          <w:rFonts w:ascii="Arial" w:hAnsi="Arial" w:cs="Arial"/>
          <w:i/>
          <w:sz w:val="14"/>
          <w:szCs w:val="14"/>
        </w:rPr>
        <w:t xml:space="preserve"> </w:t>
      </w:r>
      <w:smartTag w:uri="urn:schemas-microsoft-com:office:smarttags" w:element="PersonName">
        <w:smartTagPr>
          <w:attr w:name="ProductID" w:val="la Federaci￳n"/>
        </w:smartTagP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Federación</w:t>
        </w:r>
      </w:smartTag>
      <w:r>
        <w:rPr>
          <w:rFonts w:ascii="Arial" w:hAnsi="Arial" w:cs="Arial"/>
          <w:i/>
          <w:sz w:val="14"/>
          <w:szCs w:val="14"/>
        </w:rPr>
        <w:t xml:space="preserve"> </w:t>
      </w:r>
      <w:r w:rsidRPr="00CA3CF6">
        <w:rPr>
          <w:rFonts w:ascii="Arial" w:hAnsi="Arial" w:cs="Arial"/>
          <w:i/>
          <w:sz w:val="14"/>
          <w:szCs w:val="14"/>
        </w:rPr>
        <w:t>o</w:t>
      </w:r>
      <w:r>
        <w:rPr>
          <w:rFonts w:ascii="Arial" w:hAnsi="Arial" w:cs="Arial"/>
          <w:i/>
          <w:sz w:val="14"/>
          <w:szCs w:val="14"/>
        </w:rPr>
        <w:t xml:space="preserve"> </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Estados</w:t>
      </w:r>
      <w:r>
        <w:rPr>
          <w:rFonts w:ascii="Arial" w:hAnsi="Arial" w:cs="Arial"/>
          <w:i/>
          <w:sz w:val="14"/>
          <w:szCs w:val="14"/>
        </w:rPr>
        <w:t xml:space="preserve"> </w:t>
      </w:r>
      <w:r w:rsidRPr="00CA3CF6">
        <w:rPr>
          <w:rFonts w:ascii="Arial" w:hAnsi="Arial" w:cs="Arial"/>
          <w:i/>
          <w:sz w:val="14"/>
          <w:szCs w:val="14"/>
        </w:rPr>
        <w:t>elaboren</w:t>
      </w:r>
      <w:r>
        <w:rPr>
          <w:rFonts w:ascii="Arial" w:hAnsi="Arial" w:cs="Arial"/>
          <w:i/>
          <w:sz w:val="14"/>
          <w:szCs w:val="14"/>
        </w:rPr>
        <w:t xml:space="preserve"> </w:t>
      </w:r>
      <w:r w:rsidRPr="00CA3CF6">
        <w:rPr>
          <w:rFonts w:ascii="Arial" w:hAnsi="Arial" w:cs="Arial"/>
          <w:i/>
          <w:sz w:val="14"/>
          <w:szCs w:val="14"/>
        </w:rPr>
        <w:t>proyectos</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desarrollo</w:t>
      </w:r>
      <w:r>
        <w:rPr>
          <w:rFonts w:ascii="Arial" w:hAnsi="Arial" w:cs="Arial"/>
          <w:i/>
          <w:sz w:val="14"/>
          <w:szCs w:val="14"/>
        </w:rPr>
        <w:t xml:space="preserve"> </w:t>
      </w:r>
      <w:r w:rsidRPr="00CA3CF6">
        <w:rPr>
          <w:rFonts w:ascii="Arial" w:hAnsi="Arial" w:cs="Arial"/>
          <w:i/>
          <w:sz w:val="14"/>
          <w:szCs w:val="14"/>
        </w:rPr>
        <w:t>regional</w:t>
      </w:r>
      <w:r>
        <w:rPr>
          <w:rFonts w:ascii="Arial" w:hAnsi="Arial" w:cs="Arial"/>
          <w:i/>
          <w:sz w:val="14"/>
          <w:szCs w:val="14"/>
        </w:rPr>
        <w:t xml:space="preserve"> </w:t>
      </w:r>
      <w:r w:rsidRPr="00CA3CF6">
        <w:rPr>
          <w:rFonts w:ascii="Arial" w:hAnsi="Arial" w:cs="Arial"/>
          <w:i/>
          <w:sz w:val="14"/>
          <w:szCs w:val="14"/>
        </w:rPr>
        <w:t>deberán</w:t>
      </w:r>
      <w:r>
        <w:rPr>
          <w:rFonts w:ascii="Arial" w:hAnsi="Arial" w:cs="Arial"/>
          <w:i/>
          <w:sz w:val="14"/>
          <w:szCs w:val="14"/>
        </w:rPr>
        <w:t xml:space="preserve"> </w:t>
      </w:r>
      <w:r w:rsidRPr="00CA3CF6">
        <w:rPr>
          <w:rFonts w:ascii="Arial" w:hAnsi="Arial" w:cs="Arial"/>
          <w:i/>
          <w:sz w:val="14"/>
          <w:szCs w:val="14"/>
        </w:rPr>
        <w:t>asegurar</w:t>
      </w:r>
      <w:r>
        <w:rPr>
          <w:rFonts w:ascii="Arial" w:hAnsi="Arial" w:cs="Arial"/>
          <w:i/>
          <w:sz w:val="14"/>
          <w:szCs w:val="14"/>
        </w:rPr>
        <w:t xml:space="preserve"> </w:t>
      </w: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participación</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los</w:t>
      </w:r>
      <w:r>
        <w:rPr>
          <w:rFonts w:ascii="Arial" w:hAnsi="Arial" w:cs="Arial"/>
          <w:i/>
          <w:sz w:val="14"/>
          <w:szCs w:val="14"/>
        </w:rPr>
        <w:t xml:space="preserve"> </w:t>
      </w:r>
      <w:r w:rsidRPr="00CA3CF6">
        <w:rPr>
          <w:rFonts w:ascii="Arial" w:hAnsi="Arial" w:cs="Arial"/>
          <w:i/>
          <w:sz w:val="14"/>
          <w:szCs w:val="14"/>
        </w:rPr>
        <w:t>municipios;</w:t>
      </w:r>
    </w:p>
    <w:p w:rsidR="007F7EC9" w:rsidRPr="00CA3CF6" w:rsidRDefault="007F7EC9" w:rsidP="00B120D5">
      <w:pPr>
        <w:ind w:left="284"/>
        <w:jc w:val="both"/>
        <w:rPr>
          <w:rFonts w:ascii="Arial" w:hAnsi="Arial" w:cs="Arial"/>
          <w:i/>
          <w:sz w:val="14"/>
          <w:szCs w:val="14"/>
        </w:rPr>
      </w:pPr>
      <w:r w:rsidRPr="00CA3CF6">
        <w:rPr>
          <w:rFonts w:ascii="Arial" w:hAnsi="Arial" w:cs="Arial"/>
          <w:i/>
          <w:sz w:val="14"/>
          <w:szCs w:val="14"/>
        </w:rPr>
        <w:t>d)</w:t>
      </w:r>
      <w:r w:rsidRPr="00CA3CF6">
        <w:rPr>
          <w:rFonts w:ascii="Arial" w:hAnsi="Arial" w:cs="Arial"/>
          <w:i/>
          <w:sz w:val="14"/>
          <w:szCs w:val="14"/>
        </w:rPr>
        <w:tab/>
        <w:t>Autorizar,</w:t>
      </w:r>
      <w:r>
        <w:rPr>
          <w:rFonts w:ascii="Arial" w:hAnsi="Arial" w:cs="Arial"/>
          <w:i/>
          <w:sz w:val="14"/>
          <w:szCs w:val="14"/>
        </w:rPr>
        <w:t xml:space="preserve"> </w:t>
      </w:r>
      <w:r w:rsidRPr="00CA3CF6">
        <w:rPr>
          <w:rFonts w:ascii="Arial" w:hAnsi="Arial" w:cs="Arial"/>
          <w:i/>
          <w:sz w:val="14"/>
          <w:szCs w:val="14"/>
        </w:rPr>
        <w:t>controlar</w:t>
      </w:r>
      <w:r>
        <w:rPr>
          <w:rFonts w:ascii="Arial" w:hAnsi="Arial" w:cs="Arial"/>
          <w:i/>
          <w:sz w:val="14"/>
          <w:szCs w:val="14"/>
        </w:rPr>
        <w:t xml:space="preserve"> </w:t>
      </w:r>
      <w:r w:rsidRPr="00CA3CF6">
        <w:rPr>
          <w:rFonts w:ascii="Arial" w:hAnsi="Arial" w:cs="Arial"/>
          <w:i/>
          <w:sz w:val="14"/>
          <w:szCs w:val="14"/>
        </w:rPr>
        <w:t>y</w:t>
      </w:r>
      <w:r>
        <w:rPr>
          <w:rFonts w:ascii="Arial" w:hAnsi="Arial" w:cs="Arial"/>
          <w:i/>
          <w:sz w:val="14"/>
          <w:szCs w:val="14"/>
        </w:rPr>
        <w:t xml:space="preserve"> </w:t>
      </w:r>
      <w:r w:rsidRPr="00CA3CF6">
        <w:rPr>
          <w:rFonts w:ascii="Arial" w:hAnsi="Arial" w:cs="Arial"/>
          <w:i/>
          <w:sz w:val="14"/>
          <w:szCs w:val="14"/>
        </w:rPr>
        <w:t>vigilar</w:t>
      </w:r>
      <w:r>
        <w:rPr>
          <w:rFonts w:ascii="Arial" w:hAnsi="Arial" w:cs="Arial"/>
          <w:i/>
          <w:sz w:val="14"/>
          <w:szCs w:val="14"/>
        </w:rPr>
        <w:t xml:space="preserve"> </w:t>
      </w: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utilización</w:t>
      </w:r>
      <w:r>
        <w:rPr>
          <w:rFonts w:ascii="Arial" w:hAnsi="Arial" w:cs="Arial"/>
          <w:i/>
          <w:sz w:val="14"/>
          <w:szCs w:val="14"/>
        </w:rPr>
        <w:t xml:space="preserve"> </w:t>
      </w:r>
      <w:r w:rsidRPr="00CA3CF6">
        <w:rPr>
          <w:rFonts w:ascii="Arial" w:hAnsi="Arial" w:cs="Arial"/>
          <w:i/>
          <w:sz w:val="14"/>
          <w:szCs w:val="14"/>
        </w:rPr>
        <w:t>del</w:t>
      </w:r>
      <w:r>
        <w:rPr>
          <w:rFonts w:ascii="Arial" w:hAnsi="Arial" w:cs="Arial"/>
          <w:i/>
          <w:sz w:val="14"/>
          <w:szCs w:val="14"/>
        </w:rPr>
        <w:t xml:space="preserve"> </w:t>
      </w:r>
      <w:r w:rsidRPr="00CA3CF6">
        <w:rPr>
          <w:rFonts w:ascii="Arial" w:hAnsi="Arial" w:cs="Arial"/>
          <w:i/>
          <w:sz w:val="14"/>
          <w:szCs w:val="14"/>
        </w:rPr>
        <w:t>suelo,</w:t>
      </w:r>
      <w:r>
        <w:rPr>
          <w:rFonts w:ascii="Arial" w:hAnsi="Arial" w:cs="Arial"/>
          <w:i/>
          <w:sz w:val="14"/>
          <w:szCs w:val="14"/>
        </w:rPr>
        <w:t xml:space="preserve"> </w:t>
      </w:r>
      <w:r w:rsidRPr="00CA3CF6">
        <w:rPr>
          <w:rFonts w:ascii="Arial" w:hAnsi="Arial" w:cs="Arial"/>
          <w:i/>
          <w:sz w:val="14"/>
          <w:szCs w:val="14"/>
        </w:rPr>
        <w:t>en</w:t>
      </w:r>
      <w:r>
        <w:rPr>
          <w:rFonts w:ascii="Arial" w:hAnsi="Arial" w:cs="Arial"/>
          <w:i/>
          <w:sz w:val="14"/>
          <w:szCs w:val="14"/>
        </w:rPr>
        <w:t xml:space="preserve"> </w:t>
      </w:r>
      <w:r w:rsidRPr="00CA3CF6">
        <w:rPr>
          <w:rFonts w:ascii="Arial" w:hAnsi="Arial" w:cs="Arial"/>
          <w:i/>
          <w:sz w:val="14"/>
          <w:szCs w:val="14"/>
        </w:rPr>
        <w:t>el</w:t>
      </w:r>
      <w:r>
        <w:rPr>
          <w:rFonts w:ascii="Arial" w:hAnsi="Arial" w:cs="Arial"/>
          <w:i/>
          <w:sz w:val="14"/>
          <w:szCs w:val="14"/>
        </w:rPr>
        <w:t xml:space="preserve"> </w:t>
      </w:r>
      <w:r w:rsidRPr="00CA3CF6">
        <w:rPr>
          <w:rFonts w:ascii="Arial" w:hAnsi="Arial" w:cs="Arial"/>
          <w:i/>
          <w:sz w:val="14"/>
          <w:szCs w:val="14"/>
        </w:rPr>
        <w:t>ámbito</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su</w:t>
      </w:r>
      <w:r>
        <w:rPr>
          <w:rFonts w:ascii="Arial" w:hAnsi="Arial" w:cs="Arial"/>
          <w:i/>
          <w:sz w:val="14"/>
          <w:szCs w:val="14"/>
        </w:rPr>
        <w:t xml:space="preserve"> </w:t>
      </w:r>
      <w:r w:rsidRPr="00CA3CF6">
        <w:rPr>
          <w:rFonts w:ascii="Arial" w:hAnsi="Arial" w:cs="Arial"/>
          <w:i/>
          <w:sz w:val="14"/>
          <w:szCs w:val="14"/>
        </w:rPr>
        <w:t>competencia,</w:t>
      </w:r>
      <w:r>
        <w:rPr>
          <w:rFonts w:ascii="Arial" w:hAnsi="Arial" w:cs="Arial"/>
          <w:i/>
          <w:sz w:val="14"/>
          <w:szCs w:val="14"/>
        </w:rPr>
        <w:t xml:space="preserve"> </w:t>
      </w:r>
      <w:r w:rsidRPr="00CA3CF6">
        <w:rPr>
          <w:rFonts w:ascii="Arial" w:hAnsi="Arial" w:cs="Arial"/>
          <w:i/>
          <w:sz w:val="14"/>
          <w:szCs w:val="14"/>
        </w:rPr>
        <w:t>en</w:t>
      </w:r>
      <w:r>
        <w:rPr>
          <w:rFonts w:ascii="Arial" w:hAnsi="Arial" w:cs="Arial"/>
          <w:i/>
          <w:sz w:val="14"/>
          <w:szCs w:val="14"/>
        </w:rPr>
        <w:t xml:space="preserve"> </w:t>
      </w:r>
      <w:r w:rsidRPr="00CA3CF6">
        <w:rPr>
          <w:rFonts w:ascii="Arial" w:hAnsi="Arial" w:cs="Arial"/>
          <w:i/>
          <w:sz w:val="14"/>
          <w:szCs w:val="14"/>
        </w:rPr>
        <w:t>sus</w:t>
      </w:r>
      <w:r>
        <w:rPr>
          <w:rFonts w:ascii="Arial" w:hAnsi="Arial" w:cs="Arial"/>
          <w:i/>
          <w:sz w:val="14"/>
          <w:szCs w:val="14"/>
        </w:rPr>
        <w:t xml:space="preserve"> </w:t>
      </w:r>
      <w:r w:rsidRPr="00CA3CF6">
        <w:rPr>
          <w:rFonts w:ascii="Arial" w:hAnsi="Arial" w:cs="Arial"/>
          <w:i/>
          <w:sz w:val="14"/>
          <w:szCs w:val="14"/>
        </w:rPr>
        <w:t>jurisdicciones</w:t>
      </w:r>
      <w:r>
        <w:rPr>
          <w:rFonts w:ascii="Arial" w:hAnsi="Arial" w:cs="Arial"/>
          <w:i/>
          <w:sz w:val="14"/>
          <w:szCs w:val="14"/>
        </w:rPr>
        <w:t xml:space="preserve"> </w:t>
      </w:r>
      <w:r w:rsidRPr="00CA3CF6">
        <w:rPr>
          <w:rFonts w:ascii="Arial" w:hAnsi="Arial" w:cs="Arial"/>
          <w:i/>
          <w:sz w:val="14"/>
          <w:szCs w:val="14"/>
        </w:rPr>
        <w:t>territoriales;</w:t>
      </w:r>
    </w:p>
    <w:p w:rsidR="007F7EC9" w:rsidRPr="00CA3CF6" w:rsidRDefault="007F7EC9" w:rsidP="00B120D5">
      <w:pPr>
        <w:ind w:left="284"/>
        <w:jc w:val="both"/>
        <w:rPr>
          <w:rFonts w:ascii="Arial" w:hAnsi="Arial" w:cs="Arial"/>
          <w:i/>
          <w:sz w:val="14"/>
          <w:szCs w:val="14"/>
        </w:rPr>
      </w:pPr>
      <w:r w:rsidRPr="00CA3CF6">
        <w:rPr>
          <w:rFonts w:ascii="Arial" w:hAnsi="Arial" w:cs="Arial"/>
          <w:i/>
          <w:sz w:val="14"/>
          <w:szCs w:val="14"/>
        </w:rPr>
        <w:t>e)</w:t>
      </w:r>
      <w:r w:rsidRPr="00CA3CF6">
        <w:rPr>
          <w:rFonts w:ascii="Arial" w:hAnsi="Arial" w:cs="Arial"/>
          <w:i/>
          <w:sz w:val="14"/>
          <w:szCs w:val="14"/>
        </w:rPr>
        <w:tab/>
        <w:t>Intervenir</w:t>
      </w:r>
      <w:r>
        <w:rPr>
          <w:rFonts w:ascii="Arial" w:hAnsi="Arial" w:cs="Arial"/>
          <w:i/>
          <w:sz w:val="14"/>
          <w:szCs w:val="14"/>
        </w:rPr>
        <w:t xml:space="preserve"> </w:t>
      </w:r>
      <w:r w:rsidRPr="00CA3CF6">
        <w:rPr>
          <w:rFonts w:ascii="Arial" w:hAnsi="Arial" w:cs="Arial"/>
          <w:i/>
          <w:sz w:val="14"/>
          <w:szCs w:val="14"/>
        </w:rPr>
        <w:t>en</w:t>
      </w:r>
      <w:r>
        <w:rPr>
          <w:rFonts w:ascii="Arial" w:hAnsi="Arial" w:cs="Arial"/>
          <w:i/>
          <w:sz w:val="14"/>
          <w:szCs w:val="14"/>
        </w:rPr>
        <w:t xml:space="preserve"> </w:t>
      </w: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regularización</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tenencia</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tierra</w:t>
      </w:r>
      <w:r>
        <w:rPr>
          <w:rFonts w:ascii="Arial" w:hAnsi="Arial" w:cs="Arial"/>
          <w:i/>
          <w:sz w:val="14"/>
          <w:szCs w:val="14"/>
        </w:rPr>
        <w:t xml:space="preserve"> </w:t>
      </w:r>
      <w:r w:rsidRPr="00CA3CF6">
        <w:rPr>
          <w:rFonts w:ascii="Arial" w:hAnsi="Arial" w:cs="Arial"/>
          <w:i/>
          <w:sz w:val="14"/>
          <w:szCs w:val="14"/>
        </w:rPr>
        <w:t>urbana;</w:t>
      </w:r>
    </w:p>
    <w:p w:rsidR="007F7EC9" w:rsidRPr="00CA3CF6" w:rsidRDefault="007F7EC9" w:rsidP="00B120D5">
      <w:pPr>
        <w:ind w:left="284"/>
        <w:jc w:val="both"/>
        <w:rPr>
          <w:rFonts w:ascii="Arial" w:hAnsi="Arial" w:cs="Arial"/>
          <w:i/>
          <w:sz w:val="14"/>
          <w:szCs w:val="14"/>
        </w:rPr>
      </w:pPr>
      <w:r w:rsidRPr="00CA3CF6">
        <w:rPr>
          <w:rFonts w:ascii="Arial" w:hAnsi="Arial" w:cs="Arial"/>
          <w:i/>
          <w:sz w:val="14"/>
          <w:szCs w:val="14"/>
        </w:rPr>
        <w:t>f)</w:t>
      </w:r>
      <w:r w:rsidRPr="00CA3CF6">
        <w:rPr>
          <w:rFonts w:ascii="Arial" w:hAnsi="Arial" w:cs="Arial"/>
          <w:i/>
          <w:sz w:val="14"/>
          <w:szCs w:val="14"/>
        </w:rPr>
        <w:tab/>
        <w:t>Otorgar</w:t>
      </w:r>
      <w:r>
        <w:rPr>
          <w:rFonts w:ascii="Arial" w:hAnsi="Arial" w:cs="Arial"/>
          <w:i/>
          <w:sz w:val="14"/>
          <w:szCs w:val="14"/>
        </w:rPr>
        <w:t xml:space="preserve"> </w:t>
      </w:r>
      <w:r w:rsidRPr="00CA3CF6">
        <w:rPr>
          <w:rFonts w:ascii="Arial" w:hAnsi="Arial" w:cs="Arial"/>
          <w:i/>
          <w:sz w:val="14"/>
          <w:szCs w:val="14"/>
        </w:rPr>
        <w:t>licencias</w:t>
      </w:r>
      <w:r>
        <w:rPr>
          <w:rFonts w:ascii="Arial" w:hAnsi="Arial" w:cs="Arial"/>
          <w:i/>
          <w:sz w:val="14"/>
          <w:szCs w:val="14"/>
        </w:rPr>
        <w:t xml:space="preserve"> </w:t>
      </w:r>
      <w:r w:rsidRPr="00CA3CF6">
        <w:rPr>
          <w:rFonts w:ascii="Arial" w:hAnsi="Arial" w:cs="Arial"/>
          <w:i/>
          <w:sz w:val="14"/>
          <w:szCs w:val="14"/>
        </w:rPr>
        <w:t>y</w:t>
      </w:r>
      <w:r>
        <w:rPr>
          <w:rFonts w:ascii="Arial" w:hAnsi="Arial" w:cs="Arial"/>
          <w:i/>
          <w:sz w:val="14"/>
          <w:szCs w:val="14"/>
        </w:rPr>
        <w:t xml:space="preserve"> </w:t>
      </w:r>
      <w:r w:rsidRPr="00CA3CF6">
        <w:rPr>
          <w:rFonts w:ascii="Arial" w:hAnsi="Arial" w:cs="Arial"/>
          <w:i/>
          <w:sz w:val="14"/>
          <w:szCs w:val="14"/>
        </w:rPr>
        <w:t>permisos</w:t>
      </w:r>
      <w:r>
        <w:rPr>
          <w:rFonts w:ascii="Arial" w:hAnsi="Arial" w:cs="Arial"/>
          <w:i/>
          <w:sz w:val="14"/>
          <w:szCs w:val="14"/>
        </w:rPr>
        <w:t xml:space="preserve"> </w:t>
      </w:r>
      <w:r w:rsidRPr="00CA3CF6">
        <w:rPr>
          <w:rFonts w:ascii="Arial" w:hAnsi="Arial" w:cs="Arial"/>
          <w:i/>
          <w:sz w:val="14"/>
          <w:szCs w:val="14"/>
        </w:rPr>
        <w:t>para</w:t>
      </w:r>
      <w:r>
        <w:rPr>
          <w:rFonts w:ascii="Arial" w:hAnsi="Arial" w:cs="Arial"/>
          <w:i/>
          <w:sz w:val="14"/>
          <w:szCs w:val="14"/>
        </w:rPr>
        <w:t xml:space="preserve"> </w:t>
      </w:r>
      <w:r w:rsidRPr="00CA3CF6">
        <w:rPr>
          <w:rFonts w:ascii="Arial" w:hAnsi="Arial" w:cs="Arial"/>
          <w:i/>
          <w:sz w:val="14"/>
          <w:szCs w:val="14"/>
        </w:rPr>
        <w:t>construcciones;</w:t>
      </w:r>
    </w:p>
    <w:p w:rsidR="007F7EC9" w:rsidRPr="00CA3CF6" w:rsidRDefault="007F7EC9" w:rsidP="00B120D5">
      <w:pPr>
        <w:ind w:left="284"/>
        <w:jc w:val="both"/>
        <w:rPr>
          <w:rFonts w:ascii="Arial" w:hAnsi="Arial" w:cs="Arial"/>
          <w:i/>
          <w:sz w:val="14"/>
          <w:szCs w:val="14"/>
        </w:rPr>
      </w:pPr>
      <w:r w:rsidRPr="00CA3CF6">
        <w:rPr>
          <w:rFonts w:ascii="Arial" w:hAnsi="Arial" w:cs="Arial"/>
          <w:i/>
          <w:sz w:val="14"/>
          <w:szCs w:val="14"/>
        </w:rPr>
        <w:t>g)</w:t>
      </w:r>
      <w:r w:rsidRPr="00CA3CF6">
        <w:rPr>
          <w:rFonts w:ascii="Arial" w:hAnsi="Arial" w:cs="Arial"/>
          <w:i/>
          <w:sz w:val="14"/>
          <w:szCs w:val="14"/>
        </w:rPr>
        <w:tab/>
        <w:t>Participar</w:t>
      </w:r>
      <w:r>
        <w:rPr>
          <w:rFonts w:ascii="Arial" w:hAnsi="Arial" w:cs="Arial"/>
          <w:i/>
          <w:sz w:val="14"/>
          <w:szCs w:val="14"/>
        </w:rPr>
        <w:t xml:space="preserve"> </w:t>
      </w:r>
      <w:r w:rsidRPr="00CA3CF6">
        <w:rPr>
          <w:rFonts w:ascii="Arial" w:hAnsi="Arial" w:cs="Arial"/>
          <w:i/>
          <w:sz w:val="14"/>
          <w:szCs w:val="14"/>
        </w:rPr>
        <w:t>en</w:t>
      </w:r>
      <w:r>
        <w:rPr>
          <w:rFonts w:ascii="Arial" w:hAnsi="Arial" w:cs="Arial"/>
          <w:i/>
          <w:sz w:val="14"/>
          <w:szCs w:val="14"/>
        </w:rPr>
        <w:t xml:space="preserve"> </w:t>
      </w: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creación</w:t>
      </w:r>
      <w:r>
        <w:rPr>
          <w:rFonts w:ascii="Arial" w:hAnsi="Arial" w:cs="Arial"/>
          <w:i/>
          <w:sz w:val="14"/>
          <w:szCs w:val="14"/>
        </w:rPr>
        <w:t xml:space="preserve"> </w:t>
      </w:r>
      <w:r w:rsidRPr="00CA3CF6">
        <w:rPr>
          <w:rFonts w:ascii="Arial" w:hAnsi="Arial" w:cs="Arial"/>
          <w:i/>
          <w:sz w:val="14"/>
          <w:szCs w:val="14"/>
        </w:rPr>
        <w:t>y</w:t>
      </w:r>
      <w:r>
        <w:rPr>
          <w:rFonts w:ascii="Arial" w:hAnsi="Arial" w:cs="Arial"/>
          <w:i/>
          <w:sz w:val="14"/>
          <w:szCs w:val="14"/>
        </w:rPr>
        <w:t xml:space="preserve"> </w:t>
      </w:r>
      <w:r w:rsidRPr="00CA3CF6">
        <w:rPr>
          <w:rFonts w:ascii="Arial" w:hAnsi="Arial" w:cs="Arial"/>
          <w:i/>
          <w:sz w:val="14"/>
          <w:szCs w:val="14"/>
        </w:rPr>
        <w:t>administración</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zonas</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reservas</w:t>
      </w:r>
      <w:r>
        <w:rPr>
          <w:rFonts w:ascii="Arial" w:hAnsi="Arial" w:cs="Arial"/>
          <w:i/>
          <w:sz w:val="14"/>
          <w:szCs w:val="14"/>
        </w:rPr>
        <w:t xml:space="preserve"> </w:t>
      </w:r>
      <w:r w:rsidRPr="00CA3CF6">
        <w:rPr>
          <w:rFonts w:ascii="Arial" w:hAnsi="Arial" w:cs="Arial"/>
          <w:i/>
          <w:sz w:val="14"/>
          <w:szCs w:val="14"/>
        </w:rPr>
        <w:t>ecológicas</w:t>
      </w:r>
      <w:r>
        <w:rPr>
          <w:rFonts w:ascii="Arial" w:hAnsi="Arial" w:cs="Arial"/>
          <w:i/>
          <w:sz w:val="14"/>
          <w:szCs w:val="14"/>
        </w:rPr>
        <w:t xml:space="preserve"> </w:t>
      </w:r>
      <w:r w:rsidRPr="00CA3CF6">
        <w:rPr>
          <w:rFonts w:ascii="Arial" w:hAnsi="Arial" w:cs="Arial"/>
          <w:i/>
          <w:sz w:val="14"/>
          <w:szCs w:val="14"/>
        </w:rPr>
        <w:t>y</w:t>
      </w:r>
      <w:r>
        <w:rPr>
          <w:rFonts w:ascii="Arial" w:hAnsi="Arial" w:cs="Arial"/>
          <w:i/>
          <w:sz w:val="14"/>
          <w:szCs w:val="14"/>
        </w:rPr>
        <w:t xml:space="preserve"> </w:t>
      </w:r>
      <w:r w:rsidRPr="00CA3CF6">
        <w:rPr>
          <w:rFonts w:ascii="Arial" w:hAnsi="Arial" w:cs="Arial"/>
          <w:i/>
          <w:sz w:val="14"/>
          <w:szCs w:val="14"/>
        </w:rPr>
        <w:t>en</w:t>
      </w:r>
      <w:r>
        <w:rPr>
          <w:rFonts w:ascii="Arial" w:hAnsi="Arial" w:cs="Arial"/>
          <w:i/>
          <w:sz w:val="14"/>
          <w:szCs w:val="14"/>
        </w:rPr>
        <w:t xml:space="preserve"> </w:t>
      </w: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elaboración</w:t>
      </w:r>
      <w:r>
        <w:rPr>
          <w:rFonts w:ascii="Arial" w:hAnsi="Arial" w:cs="Arial"/>
          <w:i/>
          <w:sz w:val="14"/>
          <w:szCs w:val="14"/>
        </w:rPr>
        <w:t xml:space="preserve"> </w:t>
      </w:r>
      <w:r w:rsidRPr="00CA3CF6">
        <w:rPr>
          <w:rFonts w:ascii="Arial" w:hAnsi="Arial" w:cs="Arial"/>
          <w:i/>
          <w:sz w:val="14"/>
          <w:szCs w:val="14"/>
        </w:rPr>
        <w:t>y</w:t>
      </w:r>
      <w:r>
        <w:rPr>
          <w:rFonts w:ascii="Arial" w:hAnsi="Arial" w:cs="Arial"/>
          <w:i/>
          <w:sz w:val="14"/>
          <w:szCs w:val="14"/>
        </w:rPr>
        <w:t xml:space="preserve"> </w:t>
      </w:r>
      <w:r w:rsidRPr="00CA3CF6">
        <w:rPr>
          <w:rFonts w:ascii="Arial" w:hAnsi="Arial" w:cs="Arial"/>
          <w:i/>
          <w:sz w:val="14"/>
          <w:szCs w:val="14"/>
        </w:rPr>
        <w:t>aplicación</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programas</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ordenamiento</w:t>
      </w:r>
      <w:r>
        <w:rPr>
          <w:rFonts w:ascii="Arial" w:hAnsi="Arial" w:cs="Arial"/>
          <w:i/>
          <w:sz w:val="14"/>
          <w:szCs w:val="14"/>
        </w:rPr>
        <w:t xml:space="preserve"> </w:t>
      </w:r>
      <w:r w:rsidRPr="00CA3CF6">
        <w:rPr>
          <w:rFonts w:ascii="Arial" w:hAnsi="Arial" w:cs="Arial"/>
          <w:i/>
          <w:sz w:val="14"/>
          <w:szCs w:val="14"/>
        </w:rPr>
        <w:t>en</w:t>
      </w:r>
      <w:r>
        <w:rPr>
          <w:rFonts w:ascii="Arial" w:hAnsi="Arial" w:cs="Arial"/>
          <w:i/>
          <w:sz w:val="14"/>
          <w:szCs w:val="14"/>
        </w:rPr>
        <w:t xml:space="preserve"> </w:t>
      </w:r>
      <w:r w:rsidRPr="00CA3CF6">
        <w:rPr>
          <w:rFonts w:ascii="Arial" w:hAnsi="Arial" w:cs="Arial"/>
          <w:i/>
          <w:sz w:val="14"/>
          <w:szCs w:val="14"/>
        </w:rPr>
        <w:t>esta</w:t>
      </w:r>
      <w:r>
        <w:rPr>
          <w:rFonts w:ascii="Arial" w:hAnsi="Arial" w:cs="Arial"/>
          <w:i/>
          <w:sz w:val="14"/>
          <w:szCs w:val="14"/>
        </w:rPr>
        <w:t xml:space="preserve"> </w:t>
      </w:r>
      <w:r w:rsidRPr="00CA3CF6">
        <w:rPr>
          <w:rFonts w:ascii="Arial" w:hAnsi="Arial" w:cs="Arial"/>
          <w:i/>
          <w:sz w:val="14"/>
          <w:szCs w:val="14"/>
        </w:rPr>
        <w:t>materia;</w:t>
      </w:r>
    </w:p>
    <w:p w:rsidR="007F7EC9" w:rsidRPr="00CA3CF6" w:rsidRDefault="007F7EC9" w:rsidP="00B120D5">
      <w:pPr>
        <w:ind w:left="284"/>
        <w:jc w:val="both"/>
        <w:rPr>
          <w:rFonts w:ascii="Arial" w:hAnsi="Arial" w:cs="Arial"/>
          <w:i/>
          <w:sz w:val="14"/>
          <w:szCs w:val="14"/>
        </w:rPr>
      </w:pPr>
      <w:r w:rsidRPr="00CA3CF6">
        <w:rPr>
          <w:rFonts w:ascii="Arial" w:hAnsi="Arial" w:cs="Arial"/>
          <w:i/>
          <w:sz w:val="14"/>
          <w:szCs w:val="14"/>
        </w:rPr>
        <w:t>h)</w:t>
      </w:r>
      <w:r w:rsidRPr="00CA3CF6">
        <w:rPr>
          <w:rFonts w:ascii="Arial" w:hAnsi="Arial" w:cs="Arial"/>
          <w:i/>
          <w:sz w:val="14"/>
          <w:szCs w:val="14"/>
        </w:rPr>
        <w:tab/>
        <w:t>Intervenir</w:t>
      </w:r>
      <w:r>
        <w:rPr>
          <w:rFonts w:ascii="Arial" w:hAnsi="Arial" w:cs="Arial"/>
          <w:i/>
          <w:sz w:val="14"/>
          <w:szCs w:val="14"/>
        </w:rPr>
        <w:t xml:space="preserve"> </w:t>
      </w:r>
      <w:r w:rsidRPr="00CA3CF6">
        <w:rPr>
          <w:rFonts w:ascii="Arial" w:hAnsi="Arial" w:cs="Arial"/>
          <w:i/>
          <w:sz w:val="14"/>
          <w:szCs w:val="14"/>
        </w:rPr>
        <w:t>en</w:t>
      </w:r>
      <w:r>
        <w:rPr>
          <w:rFonts w:ascii="Arial" w:hAnsi="Arial" w:cs="Arial"/>
          <w:i/>
          <w:sz w:val="14"/>
          <w:szCs w:val="14"/>
        </w:rPr>
        <w:t xml:space="preserve"> </w:t>
      </w: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formulación</w:t>
      </w:r>
      <w:r>
        <w:rPr>
          <w:rFonts w:ascii="Arial" w:hAnsi="Arial" w:cs="Arial"/>
          <w:i/>
          <w:sz w:val="14"/>
          <w:szCs w:val="14"/>
        </w:rPr>
        <w:t xml:space="preserve"> </w:t>
      </w:r>
      <w:r w:rsidRPr="00CA3CF6">
        <w:rPr>
          <w:rFonts w:ascii="Arial" w:hAnsi="Arial" w:cs="Arial"/>
          <w:i/>
          <w:sz w:val="14"/>
          <w:szCs w:val="14"/>
        </w:rPr>
        <w:t>y</w:t>
      </w:r>
      <w:r>
        <w:rPr>
          <w:rFonts w:ascii="Arial" w:hAnsi="Arial" w:cs="Arial"/>
          <w:i/>
          <w:sz w:val="14"/>
          <w:szCs w:val="14"/>
        </w:rPr>
        <w:t xml:space="preserve"> </w:t>
      </w:r>
      <w:r w:rsidRPr="00CA3CF6">
        <w:rPr>
          <w:rFonts w:ascii="Arial" w:hAnsi="Arial" w:cs="Arial"/>
          <w:i/>
          <w:sz w:val="14"/>
          <w:szCs w:val="14"/>
        </w:rPr>
        <w:t>aplicación</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programas</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transporte</w:t>
      </w:r>
      <w:r>
        <w:rPr>
          <w:rFonts w:ascii="Arial" w:hAnsi="Arial" w:cs="Arial"/>
          <w:i/>
          <w:sz w:val="14"/>
          <w:szCs w:val="14"/>
        </w:rPr>
        <w:t xml:space="preserve"> </w:t>
      </w:r>
      <w:r w:rsidRPr="00CA3CF6">
        <w:rPr>
          <w:rFonts w:ascii="Arial" w:hAnsi="Arial" w:cs="Arial"/>
          <w:i/>
          <w:sz w:val="14"/>
          <w:szCs w:val="14"/>
        </w:rPr>
        <w:t>público</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pasajeros</w:t>
      </w:r>
      <w:r>
        <w:rPr>
          <w:rFonts w:ascii="Arial" w:hAnsi="Arial" w:cs="Arial"/>
          <w:i/>
          <w:sz w:val="14"/>
          <w:szCs w:val="14"/>
        </w:rPr>
        <w:t xml:space="preserve"> </w:t>
      </w:r>
      <w:r w:rsidRPr="00CA3CF6">
        <w:rPr>
          <w:rFonts w:ascii="Arial" w:hAnsi="Arial" w:cs="Arial"/>
          <w:i/>
          <w:sz w:val="14"/>
          <w:szCs w:val="14"/>
        </w:rPr>
        <w:t>cuando</w:t>
      </w:r>
      <w:r>
        <w:rPr>
          <w:rFonts w:ascii="Arial" w:hAnsi="Arial" w:cs="Arial"/>
          <w:i/>
          <w:sz w:val="14"/>
          <w:szCs w:val="14"/>
        </w:rPr>
        <w:t xml:space="preserve"> </w:t>
      </w:r>
      <w:r w:rsidRPr="00CA3CF6">
        <w:rPr>
          <w:rFonts w:ascii="Arial" w:hAnsi="Arial" w:cs="Arial"/>
          <w:i/>
          <w:sz w:val="14"/>
          <w:szCs w:val="14"/>
        </w:rPr>
        <w:t>aquellos</w:t>
      </w:r>
      <w:r>
        <w:rPr>
          <w:rFonts w:ascii="Arial" w:hAnsi="Arial" w:cs="Arial"/>
          <w:i/>
          <w:sz w:val="14"/>
          <w:szCs w:val="14"/>
        </w:rPr>
        <w:t xml:space="preserve"> </w:t>
      </w:r>
      <w:r w:rsidRPr="00CA3CF6">
        <w:rPr>
          <w:rFonts w:ascii="Arial" w:hAnsi="Arial" w:cs="Arial"/>
          <w:i/>
          <w:sz w:val="14"/>
          <w:szCs w:val="14"/>
        </w:rPr>
        <w:t>afecten</w:t>
      </w:r>
      <w:r>
        <w:rPr>
          <w:rFonts w:ascii="Arial" w:hAnsi="Arial" w:cs="Arial"/>
          <w:i/>
          <w:sz w:val="14"/>
          <w:szCs w:val="14"/>
        </w:rPr>
        <w:t xml:space="preserve"> </w:t>
      </w:r>
      <w:r w:rsidRPr="00CA3CF6">
        <w:rPr>
          <w:rFonts w:ascii="Arial" w:hAnsi="Arial" w:cs="Arial"/>
          <w:i/>
          <w:sz w:val="14"/>
          <w:szCs w:val="14"/>
        </w:rPr>
        <w:t>su</w:t>
      </w:r>
      <w:r>
        <w:rPr>
          <w:rFonts w:ascii="Arial" w:hAnsi="Arial" w:cs="Arial"/>
          <w:i/>
          <w:sz w:val="14"/>
          <w:szCs w:val="14"/>
        </w:rPr>
        <w:t xml:space="preserve"> </w:t>
      </w:r>
      <w:r w:rsidRPr="00CA3CF6">
        <w:rPr>
          <w:rFonts w:ascii="Arial" w:hAnsi="Arial" w:cs="Arial"/>
          <w:i/>
          <w:sz w:val="14"/>
          <w:szCs w:val="14"/>
        </w:rPr>
        <w:t>ámbito</w:t>
      </w:r>
      <w:r>
        <w:rPr>
          <w:rFonts w:ascii="Arial" w:hAnsi="Arial" w:cs="Arial"/>
          <w:i/>
          <w:sz w:val="14"/>
          <w:szCs w:val="14"/>
        </w:rPr>
        <w:t xml:space="preserve"> </w:t>
      </w:r>
      <w:r w:rsidRPr="00CA3CF6">
        <w:rPr>
          <w:rFonts w:ascii="Arial" w:hAnsi="Arial" w:cs="Arial"/>
          <w:i/>
          <w:sz w:val="14"/>
          <w:szCs w:val="14"/>
        </w:rPr>
        <w:t>territorial;</w:t>
      </w:r>
      <w:r>
        <w:rPr>
          <w:rFonts w:ascii="Arial" w:hAnsi="Arial" w:cs="Arial"/>
          <w:i/>
          <w:sz w:val="14"/>
          <w:szCs w:val="14"/>
        </w:rPr>
        <w:t xml:space="preserve"> </w:t>
      </w:r>
      <w:r w:rsidRPr="00CA3CF6">
        <w:rPr>
          <w:rFonts w:ascii="Arial" w:hAnsi="Arial" w:cs="Arial"/>
          <w:i/>
          <w:sz w:val="14"/>
          <w:szCs w:val="14"/>
        </w:rPr>
        <w:t>e</w:t>
      </w:r>
    </w:p>
    <w:p w:rsidR="007F7EC9" w:rsidRPr="00CA3CF6" w:rsidRDefault="007F7EC9" w:rsidP="00B120D5">
      <w:pPr>
        <w:ind w:left="284"/>
        <w:jc w:val="both"/>
        <w:rPr>
          <w:rFonts w:ascii="Arial" w:hAnsi="Arial" w:cs="Arial"/>
          <w:sz w:val="14"/>
          <w:szCs w:val="14"/>
        </w:rPr>
      </w:pPr>
      <w:r w:rsidRPr="00CA3CF6">
        <w:rPr>
          <w:rFonts w:ascii="Arial" w:hAnsi="Arial" w:cs="Arial"/>
          <w:i/>
          <w:sz w:val="14"/>
          <w:szCs w:val="14"/>
        </w:rPr>
        <w:t>i)</w:t>
      </w:r>
      <w:r w:rsidRPr="00CA3CF6">
        <w:rPr>
          <w:rFonts w:ascii="Arial" w:hAnsi="Arial" w:cs="Arial"/>
          <w:b/>
          <w:i/>
          <w:sz w:val="14"/>
          <w:szCs w:val="14"/>
        </w:rPr>
        <w:tab/>
      </w:r>
      <w:r w:rsidRPr="00CA3CF6">
        <w:rPr>
          <w:rFonts w:ascii="Arial" w:hAnsi="Arial" w:cs="Arial"/>
          <w:i/>
          <w:sz w:val="14"/>
          <w:szCs w:val="14"/>
        </w:rPr>
        <w:t>Celebrar</w:t>
      </w:r>
      <w:r>
        <w:rPr>
          <w:rFonts w:ascii="Arial" w:hAnsi="Arial" w:cs="Arial"/>
          <w:i/>
          <w:sz w:val="14"/>
          <w:szCs w:val="14"/>
        </w:rPr>
        <w:t xml:space="preserve"> </w:t>
      </w:r>
      <w:r w:rsidRPr="00CA3CF6">
        <w:rPr>
          <w:rFonts w:ascii="Arial" w:hAnsi="Arial" w:cs="Arial"/>
          <w:i/>
          <w:sz w:val="14"/>
          <w:szCs w:val="14"/>
        </w:rPr>
        <w:t>convenios</w:t>
      </w:r>
      <w:r>
        <w:rPr>
          <w:rFonts w:ascii="Arial" w:hAnsi="Arial" w:cs="Arial"/>
          <w:i/>
          <w:sz w:val="14"/>
          <w:szCs w:val="14"/>
        </w:rPr>
        <w:t xml:space="preserve"> </w:t>
      </w:r>
      <w:r w:rsidRPr="00CA3CF6">
        <w:rPr>
          <w:rFonts w:ascii="Arial" w:hAnsi="Arial" w:cs="Arial"/>
          <w:i/>
          <w:sz w:val="14"/>
          <w:szCs w:val="14"/>
        </w:rPr>
        <w:t>para</w:t>
      </w:r>
      <w:r>
        <w:rPr>
          <w:rFonts w:ascii="Arial" w:hAnsi="Arial" w:cs="Arial"/>
          <w:i/>
          <w:sz w:val="14"/>
          <w:szCs w:val="14"/>
        </w:rPr>
        <w:t xml:space="preserve"> </w:t>
      </w: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administración</w:t>
      </w:r>
      <w:r>
        <w:rPr>
          <w:rFonts w:ascii="Arial" w:hAnsi="Arial" w:cs="Arial"/>
          <w:i/>
          <w:sz w:val="14"/>
          <w:szCs w:val="14"/>
        </w:rPr>
        <w:t xml:space="preserve"> </w:t>
      </w:r>
      <w:r w:rsidRPr="00CA3CF6">
        <w:rPr>
          <w:rFonts w:ascii="Arial" w:hAnsi="Arial" w:cs="Arial"/>
          <w:i/>
          <w:sz w:val="14"/>
          <w:szCs w:val="14"/>
        </w:rPr>
        <w:t>y</w:t>
      </w:r>
      <w:r>
        <w:rPr>
          <w:rFonts w:ascii="Arial" w:hAnsi="Arial" w:cs="Arial"/>
          <w:i/>
          <w:sz w:val="14"/>
          <w:szCs w:val="14"/>
        </w:rPr>
        <w:t xml:space="preserve"> </w:t>
      </w:r>
      <w:r w:rsidRPr="00CA3CF6">
        <w:rPr>
          <w:rFonts w:ascii="Arial" w:hAnsi="Arial" w:cs="Arial"/>
          <w:i/>
          <w:sz w:val="14"/>
          <w:szCs w:val="14"/>
        </w:rPr>
        <w:t>custodia</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las</w:t>
      </w:r>
      <w:r>
        <w:rPr>
          <w:rFonts w:ascii="Arial" w:hAnsi="Arial" w:cs="Arial"/>
          <w:i/>
          <w:sz w:val="14"/>
          <w:szCs w:val="14"/>
        </w:rPr>
        <w:t xml:space="preserve"> </w:t>
      </w:r>
      <w:r w:rsidRPr="00CA3CF6">
        <w:rPr>
          <w:rFonts w:ascii="Arial" w:hAnsi="Arial" w:cs="Arial"/>
          <w:i/>
          <w:sz w:val="14"/>
          <w:szCs w:val="14"/>
        </w:rPr>
        <w:t>zonas</w:t>
      </w:r>
      <w:r>
        <w:rPr>
          <w:rFonts w:ascii="Arial" w:hAnsi="Arial" w:cs="Arial"/>
          <w:i/>
          <w:sz w:val="14"/>
          <w:szCs w:val="14"/>
        </w:rPr>
        <w:t xml:space="preserve"> </w:t>
      </w:r>
      <w:r w:rsidRPr="00CA3CF6">
        <w:rPr>
          <w:rFonts w:ascii="Arial" w:hAnsi="Arial" w:cs="Arial"/>
          <w:i/>
          <w:sz w:val="14"/>
          <w:szCs w:val="14"/>
        </w:rPr>
        <w:t>federales.</w:t>
      </w:r>
    </w:p>
    <w:p w:rsidR="007F7EC9" w:rsidRPr="00CA3CF6" w:rsidRDefault="007F7EC9" w:rsidP="00B120D5">
      <w:pPr>
        <w:jc w:val="both"/>
        <w:rPr>
          <w:rFonts w:ascii="Arial" w:hAnsi="Arial" w:cs="Arial"/>
          <w:sz w:val="14"/>
          <w:szCs w:val="14"/>
        </w:rPr>
      </w:pP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lo</w:t>
      </w:r>
      <w:r>
        <w:rPr>
          <w:rFonts w:ascii="Arial" w:hAnsi="Arial" w:cs="Arial"/>
          <w:sz w:val="14"/>
          <w:szCs w:val="14"/>
        </w:rPr>
        <w:t xml:space="preserve"> </w:t>
      </w:r>
      <w:r w:rsidRPr="00CA3CF6">
        <w:rPr>
          <w:rFonts w:ascii="Arial" w:hAnsi="Arial" w:cs="Arial"/>
          <w:sz w:val="14"/>
          <w:szCs w:val="14"/>
        </w:rPr>
        <w:t>conducente</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conformidad</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fines</w:t>
      </w:r>
      <w:r>
        <w:rPr>
          <w:rFonts w:ascii="Arial" w:hAnsi="Arial" w:cs="Arial"/>
          <w:sz w:val="14"/>
          <w:szCs w:val="14"/>
        </w:rPr>
        <w:t xml:space="preserve"> </w:t>
      </w:r>
      <w:r w:rsidRPr="00CA3CF6">
        <w:rPr>
          <w:rFonts w:ascii="Arial" w:hAnsi="Arial" w:cs="Arial"/>
          <w:sz w:val="14"/>
          <w:szCs w:val="14"/>
        </w:rPr>
        <w:t>señalados</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párrafo</w:t>
      </w:r>
      <w:r>
        <w:rPr>
          <w:rFonts w:ascii="Arial" w:hAnsi="Arial" w:cs="Arial"/>
          <w:sz w:val="14"/>
          <w:szCs w:val="14"/>
        </w:rPr>
        <w:t xml:space="preserve"> </w:t>
      </w:r>
      <w:r w:rsidRPr="00CA3CF6">
        <w:rPr>
          <w:rFonts w:ascii="Arial" w:hAnsi="Arial" w:cs="Arial"/>
          <w:sz w:val="14"/>
          <w:szCs w:val="14"/>
        </w:rPr>
        <w:t>tercero</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27</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Constituci￳n"/>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Constitución</w:t>
        </w:r>
      </w:smartTag>
      <w:r w:rsidRPr="00CA3CF6">
        <w:rPr>
          <w:rFonts w:ascii="Arial" w:hAnsi="Arial" w:cs="Arial"/>
          <w:sz w:val="14"/>
          <w:szCs w:val="14"/>
        </w:rPr>
        <w:t>,</w:t>
      </w:r>
      <w:r>
        <w:rPr>
          <w:rFonts w:ascii="Arial" w:hAnsi="Arial" w:cs="Arial"/>
          <w:sz w:val="14"/>
          <w:szCs w:val="14"/>
        </w:rPr>
        <w:t xml:space="preserve"> </w:t>
      </w:r>
      <w:r w:rsidRPr="00CA3CF6">
        <w:rPr>
          <w:rFonts w:ascii="Arial" w:hAnsi="Arial" w:cs="Arial"/>
          <w:sz w:val="14"/>
          <w:szCs w:val="14"/>
        </w:rPr>
        <w:t>expedirán</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reglamentos</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disposiciones</w:t>
      </w:r>
      <w:r>
        <w:rPr>
          <w:rFonts w:ascii="Arial" w:hAnsi="Arial" w:cs="Arial"/>
          <w:sz w:val="14"/>
          <w:szCs w:val="14"/>
        </w:rPr>
        <w:t xml:space="preserve"> </w:t>
      </w:r>
      <w:r w:rsidRPr="00CA3CF6">
        <w:rPr>
          <w:rFonts w:ascii="Arial" w:hAnsi="Arial" w:cs="Arial"/>
          <w:sz w:val="14"/>
          <w:szCs w:val="14"/>
        </w:rPr>
        <w:t>administrativas</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fueren</w:t>
      </w:r>
      <w:r>
        <w:rPr>
          <w:rFonts w:ascii="Arial" w:hAnsi="Arial" w:cs="Arial"/>
          <w:sz w:val="14"/>
          <w:szCs w:val="14"/>
        </w:rPr>
        <w:t xml:space="preserve"> </w:t>
      </w:r>
      <w:r w:rsidRPr="00CA3CF6">
        <w:rPr>
          <w:rFonts w:ascii="Arial" w:hAnsi="Arial" w:cs="Arial"/>
          <w:sz w:val="14"/>
          <w:szCs w:val="14"/>
        </w:rPr>
        <w:t>necesarios.</w:t>
      </w:r>
    </w:p>
  </w:footnote>
  <w:footnote w:id="55">
    <w:p w:rsidR="007F7EC9" w:rsidRPr="00CA3CF6" w:rsidRDefault="007F7EC9" w:rsidP="00B120D5">
      <w:pPr>
        <w:pStyle w:val="Textonotapie"/>
        <w:jc w:val="both"/>
        <w:rPr>
          <w:rFonts w:ascii="Arial" w:hAnsi="Arial" w:cs="Arial"/>
          <w:sz w:val="14"/>
          <w:szCs w:val="14"/>
        </w:rPr>
      </w:pPr>
      <w:r>
        <w:rPr>
          <w:rStyle w:val="Refdenotaalpie"/>
        </w:rPr>
        <w:t>161</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componentes</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domicilio</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basan</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smartTag w:uri="urn:schemas-microsoft-com:office:smarttags" w:element="PersonName">
        <w:smartTagPr>
          <w:attr w:name="ProductID" w:val="la Norma T￩cnica"/>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i/>
            <w:sz w:val="14"/>
            <w:szCs w:val="14"/>
          </w:rPr>
          <w:t>Norma</w:t>
        </w:r>
        <w:r>
          <w:rPr>
            <w:rFonts w:ascii="Arial" w:hAnsi="Arial" w:cs="Arial"/>
            <w:i/>
            <w:sz w:val="14"/>
            <w:szCs w:val="14"/>
          </w:rPr>
          <w:t xml:space="preserve"> </w:t>
        </w:r>
        <w:r w:rsidRPr="00CA3CF6">
          <w:rPr>
            <w:rFonts w:ascii="Arial" w:hAnsi="Arial" w:cs="Arial"/>
            <w:i/>
            <w:sz w:val="14"/>
            <w:szCs w:val="14"/>
          </w:rPr>
          <w:t>Técnica</w:t>
        </w:r>
      </w:smartTag>
      <w:r>
        <w:rPr>
          <w:rFonts w:ascii="Arial" w:hAnsi="Arial" w:cs="Arial"/>
          <w:i/>
          <w:sz w:val="14"/>
          <w:szCs w:val="14"/>
        </w:rPr>
        <w:t xml:space="preserve"> </w:t>
      </w:r>
      <w:r w:rsidRPr="00CA3CF6">
        <w:rPr>
          <w:rFonts w:ascii="Arial" w:hAnsi="Arial" w:cs="Arial"/>
          <w:i/>
          <w:sz w:val="14"/>
          <w:szCs w:val="14"/>
        </w:rPr>
        <w:t>sobre</w:t>
      </w:r>
      <w:r>
        <w:rPr>
          <w:rFonts w:ascii="Arial" w:hAnsi="Arial" w:cs="Arial"/>
          <w:i/>
          <w:sz w:val="14"/>
          <w:szCs w:val="14"/>
        </w:rPr>
        <w:t xml:space="preserve"> </w:t>
      </w:r>
      <w:r w:rsidRPr="00CA3CF6">
        <w:rPr>
          <w:rFonts w:ascii="Arial" w:hAnsi="Arial" w:cs="Arial"/>
          <w:i/>
          <w:sz w:val="14"/>
          <w:szCs w:val="14"/>
        </w:rPr>
        <w:t>Domicilios</w:t>
      </w:r>
      <w:r>
        <w:rPr>
          <w:rFonts w:ascii="Arial" w:hAnsi="Arial" w:cs="Arial"/>
          <w:i/>
          <w:sz w:val="14"/>
          <w:szCs w:val="14"/>
        </w:rPr>
        <w:t xml:space="preserve"> </w:t>
      </w:r>
      <w:r w:rsidRPr="00CA3CF6">
        <w:rPr>
          <w:rFonts w:ascii="Arial" w:hAnsi="Arial" w:cs="Arial"/>
          <w:i/>
          <w:sz w:val="14"/>
          <w:szCs w:val="14"/>
        </w:rPr>
        <w:t>Geográficos</w:t>
      </w:r>
      <w:r>
        <w:rPr>
          <w:rFonts w:ascii="Arial" w:hAnsi="Arial" w:cs="Arial"/>
          <w:sz w:val="14"/>
          <w:szCs w:val="14"/>
        </w:rPr>
        <w:t xml:space="preserve"> </w:t>
      </w:r>
      <w:r w:rsidRPr="00CA3CF6">
        <w:rPr>
          <w:rFonts w:ascii="Arial" w:hAnsi="Arial" w:cs="Arial"/>
          <w:sz w:val="14"/>
          <w:szCs w:val="14"/>
        </w:rPr>
        <w:t>emitida</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Instituto</w:t>
      </w:r>
      <w:r>
        <w:rPr>
          <w:rFonts w:ascii="Arial" w:hAnsi="Arial" w:cs="Arial"/>
          <w:sz w:val="14"/>
          <w:szCs w:val="14"/>
        </w:rPr>
        <w:t xml:space="preserve"> </w:t>
      </w:r>
      <w:r w:rsidRPr="00CA3CF6">
        <w:rPr>
          <w:rFonts w:ascii="Arial" w:hAnsi="Arial" w:cs="Arial"/>
          <w:sz w:val="14"/>
          <w:szCs w:val="14"/>
        </w:rPr>
        <w:t>Nacional</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Estadística</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Geografía,</w:t>
      </w:r>
      <w:r>
        <w:rPr>
          <w:rFonts w:ascii="Arial" w:hAnsi="Arial" w:cs="Arial"/>
          <w:sz w:val="14"/>
          <w:szCs w:val="14"/>
        </w:rPr>
        <w:t xml:space="preserve"> </w:t>
      </w:r>
      <w:r w:rsidRPr="00CA3CF6">
        <w:rPr>
          <w:rFonts w:ascii="Arial" w:hAnsi="Arial" w:cs="Arial"/>
          <w:sz w:val="14"/>
          <w:szCs w:val="14"/>
        </w:rPr>
        <w:t>publicada</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Diario</w:t>
      </w:r>
      <w:r>
        <w:rPr>
          <w:rFonts w:ascii="Arial" w:hAnsi="Arial" w:cs="Arial"/>
          <w:sz w:val="14"/>
          <w:szCs w:val="14"/>
        </w:rPr>
        <w:t xml:space="preserve"> </w:t>
      </w:r>
      <w:r w:rsidRPr="00CA3CF6">
        <w:rPr>
          <w:rFonts w:ascii="Arial" w:hAnsi="Arial" w:cs="Arial"/>
          <w:sz w:val="14"/>
          <w:szCs w:val="14"/>
        </w:rPr>
        <w:t>Oficial</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viernes</w:t>
      </w:r>
      <w:r>
        <w:rPr>
          <w:rFonts w:ascii="Arial" w:hAnsi="Arial" w:cs="Arial"/>
          <w:sz w:val="14"/>
          <w:szCs w:val="14"/>
        </w:rPr>
        <w:t xml:space="preserve"> </w:t>
      </w:r>
      <w:r w:rsidRPr="00CA3CF6">
        <w:rPr>
          <w:rFonts w:ascii="Arial" w:hAnsi="Arial" w:cs="Arial"/>
          <w:sz w:val="14"/>
          <w:szCs w:val="14"/>
        </w:rPr>
        <w:t>12</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noviembre</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2010.</w:t>
      </w:r>
      <w:r>
        <w:rPr>
          <w:rFonts w:ascii="Arial" w:hAnsi="Arial" w:cs="Arial"/>
          <w:sz w:val="14"/>
          <w:szCs w:val="14"/>
        </w:rPr>
        <w:t xml:space="preserve"> </w:t>
      </w:r>
      <w:r w:rsidRPr="00CA3CF6">
        <w:rPr>
          <w:rFonts w:ascii="Arial" w:hAnsi="Arial" w:cs="Arial"/>
          <w:sz w:val="14"/>
          <w:szCs w:val="14"/>
        </w:rPr>
        <w:t>Disponible</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http://www.inegi.org.mx/geo/contenidos/normastecnicas/doc/dof_ntdg.pdf</w:t>
      </w:r>
    </w:p>
  </w:footnote>
  <w:footnote w:id="56">
    <w:p w:rsidR="007F7EC9" w:rsidRPr="00CA3CF6" w:rsidRDefault="007F7EC9" w:rsidP="00B120D5">
      <w:pPr>
        <w:pStyle w:val="Textonotapie"/>
        <w:jc w:val="both"/>
        <w:rPr>
          <w:rFonts w:ascii="Arial" w:hAnsi="Arial" w:cs="Arial"/>
          <w:sz w:val="14"/>
          <w:szCs w:val="14"/>
        </w:rPr>
      </w:pPr>
      <w:r>
        <w:rPr>
          <w:rStyle w:val="Refdenotaalpie"/>
        </w:rPr>
        <w:t>162</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componentes</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domicilio</w:t>
      </w:r>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basan</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smartTag w:uri="urn:schemas-microsoft-com:office:smarttags" w:element="PersonName">
        <w:smartTagPr>
          <w:attr w:name="ProductID" w:val="la Norma T￩cnica"/>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i/>
            <w:sz w:val="14"/>
            <w:szCs w:val="14"/>
          </w:rPr>
          <w:t>Norma</w:t>
        </w:r>
        <w:r>
          <w:rPr>
            <w:rFonts w:ascii="Arial" w:hAnsi="Arial" w:cs="Arial"/>
            <w:i/>
            <w:sz w:val="14"/>
            <w:szCs w:val="14"/>
          </w:rPr>
          <w:t xml:space="preserve"> </w:t>
        </w:r>
        <w:r w:rsidRPr="00CA3CF6">
          <w:rPr>
            <w:rFonts w:ascii="Arial" w:hAnsi="Arial" w:cs="Arial"/>
            <w:i/>
            <w:sz w:val="14"/>
            <w:szCs w:val="14"/>
          </w:rPr>
          <w:t>Técnica</w:t>
        </w:r>
      </w:smartTag>
      <w:r>
        <w:rPr>
          <w:rFonts w:ascii="Arial" w:hAnsi="Arial" w:cs="Arial"/>
          <w:i/>
          <w:sz w:val="14"/>
          <w:szCs w:val="14"/>
        </w:rPr>
        <w:t xml:space="preserve"> </w:t>
      </w:r>
      <w:r w:rsidRPr="00CA3CF6">
        <w:rPr>
          <w:rFonts w:ascii="Arial" w:hAnsi="Arial" w:cs="Arial"/>
          <w:i/>
          <w:sz w:val="14"/>
          <w:szCs w:val="14"/>
        </w:rPr>
        <w:t>sobre</w:t>
      </w:r>
      <w:r>
        <w:rPr>
          <w:rFonts w:ascii="Arial" w:hAnsi="Arial" w:cs="Arial"/>
          <w:i/>
          <w:sz w:val="14"/>
          <w:szCs w:val="14"/>
        </w:rPr>
        <w:t xml:space="preserve"> </w:t>
      </w:r>
      <w:r w:rsidRPr="00CA3CF6">
        <w:rPr>
          <w:rFonts w:ascii="Arial" w:hAnsi="Arial" w:cs="Arial"/>
          <w:i/>
          <w:sz w:val="14"/>
          <w:szCs w:val="14"/>
        </w:rPr>
        <w:t>Domicilios</w:t>
      </w:r>
      <w:r>
        <w:rPr>
          <w:rFonts w:ascii="Arial" w:hAnsi="Arial" w:cs="Arial"/>
          <w:i/>
          <w:sz w:val="14"/>
          <w:szCs w:val="14"/>
        </w:rPr>
        <w:t xml:space="preserve"> </w:t>
      </w:r>
      <w:r w:rsidRPr="00CA3CF6">
        <w:rPr>
          <w:rFonts w:ascii="Arial" w:hAnsi="Arial" w:cs="Arial"/>
          <w:i/>
          <w:sz w:val="14"/>
          <w:szCs w:val="14"/>
        </w:rPr>
        <w:t>Geográficos</w:t>
      </w:r>
      <w:r>
        <w:rPr>
          <w:rFonts w:ascii="Arial" w:hAnsi="Arial" w:cs="Arial"/>
          <w:sz w:val="14"/>
          <w:szCs w:val="14"/>
        </w:rPr>
        <w:t xml:space="preserve"> </w:t>
      </w:r>
      <w:r w:rsidRPr="00CA3CF6">
        <w:rPr>
          <w:rFonts w:ascii="Arial" w:hAnsi="Arial" w:cs="Arial"/>
          <w:sz w:val="14"/>
          <w:szCs w:val="14"/>
        </w:rPr>
        <w:t>emitida</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Instituto</w:t>
      </w:r>
      <w:r>
        <w:rPr>
          <w:rFonts w:ascii="Arial" w:hAnsi="Arial" w:cs="Arial"/>
          <w:sz w:val="14"/>
          <w:szCs w:val="14"/>
        </w:rPr>
        <w:t xml:space="preserve"> </w:t>
      </w:r>
      <w:r w:rsidRPr="00CA3CF6">
        <w:rPr>
          <w:rFonts w:ascii="Arial" w:hAnsi="Arial" w:cs="Arial"/>
          <w:sz w:val="14"/>
          <w:szCs w:val="14"/>
        </w:rPr>
        <w:t>Nacional</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Estadística</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Geografía,</w:t>
      </w:r>
      <w:r>
        <w:rPr>
          <w:rFonts w:ascii="Arial" w:hAnsi="Arial" w:cs="Arial"/>
          <w:sz w:val="14"/>
          <w:szCs w:val="14"/>
        </w:rPr>
        <w:t xml:space="preserve"> </w:t>
      </w:r>
      <w:r w:rsidRPr="00CA3CF6">
        <w:rPr>
          <w:rFonts w:ascii="Arial" w:hAnsi="Arial" w:cs="Arial"/>
          <w:sz w:val="14"/>
          <w:szCs w:val="14"/>
        </w:rPr>
        <w:t>publicada</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Diario</w:t>
      </w:r>
      <w:r>
        <w:rPr>
          <w:rFonts w:ascii="Arial" w:hAnsi="Arial" w:cs="Arial"/>
          <w:sz w:val="14"/>
          <w:szCs w:val="14"/>
        </w:rPr>
        <w:t xml:space="preserve"> </w:t>
      </w:r>
      <w:r w:rsidRPr="00CA3CF6">
        <w:rPr>
          <w:rFonts w:ascii="Arial" w:hAnsi="Arial" w:cs="Arial"/>
          <w:sz w:val="14"/>
          <w:szCs w:val="14"/>
        </w:rPr>
        <w:t>Oficial</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viernes</w:t>
      </w:r>
      <w:r>
        <w:rPr>
          <w:rFonts w:ascii="Arial" w:hAnsi="Arial" w:cs="Arial"/>
          <w:sz w:val="14"/>
          <w:szCs w:val="14"/>
        </w:rPr>
        <w:t xml:space="preserve"> </w:t>
      </w:r>
      <w:r w:rsidRPr="00CA3CF6">
        <w:rPr>
          <w:rFonts w:ascii="Arial" w:hAnsi="Arial" w:cs="Arial"/>
          <w:sz w:val="14"/>
          <w:szCs w:val="14"/>
        </w:rPr>
        <w:t>12</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noviembre</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2010.</w:t>
      </w:r>
      <w:r>
        <w:rPr>
          <w:rFonts w:ascii="Arial" w:hAnsi="Arial" w:cs="Arial"/>
          <w:sz w:val="14"/>
          <w:szCs w:val="14"/>
        </w:rPr>
        <w:t xml:space="preserve"> </w:t>
      </w:r>
      <w:r w:rsidRPr="00CA3CF6">
        <w:rPr>
          <w:rFonts w:ascii="Arial" w:hAnsi="Arial" w:cs="Arial"/>
          <w:sz w:val="14"/>
          <w:szCs w:val="14"/>
        </w:rPr>
        <w:t>Disponible</w:t>
      </w:r>
      <w:r>
        <w:rPr>
          <w:rFonts w:ascii="Arial" w:hAnsi="Arial" w:cs="Arial"/>
          <w:sz w:val="14"/>
          <w:szCs w:val="14"/>
        </w:rPr>
        <w:t xml:space="preserve"> </w:t>
      </w:r>
      <w:r w:rsidRPr="00CA3CF6">
        <w:rPr>
          <w:rFonts w:ascii="Arial" w:hAnsi="Arial" w:cs="Arial"/>
          <w:sz w:val="14"/>
          <w:szCs w:val="14"/>
        </w:rPr>
        <w:t>en:</w:t>
      </w:r>
      <w:r>
        <w:rPr>
          <w:rFonts w:ascii="Arial" w:hAnsi="Arial" w:cs="Arial"/>
          <w:sz w:val="14"/>
          <w:szCs w:val="14"/>
        </w:rPr>
        <w:t xml:space="preserve"> </w:t>
      </w:r>
      <w:r w:rsidRPr="00CA3CF6">
        <w:rPr>
          <w:rFonts w:ascii="Arial" w:hAnsi="Arial" w:cs="Arial"/>
          <w:sz w:val="14"/>
          <w:szCs w:val="14"/>
        </w:rPr>
        <w:t>http://www.inegi.org.mx/geo/contenidos/normastecnicas/doc/dof_ntdg.pdf</w:t>
      </w:r>
    </w:p>
  </w:footnote>
  <w:footnote w:id="57">
    <w:p w:rsidR="007F7EC9" w:rsidRPr="00CA3CF6" w:rsidRDefault="007F7EC9" w:rsidP="00B120D5">
      <w:pPr>
        <w:pStyle w:val="Textonotapie"/>
        <w:jc w:val="both"/>
        <w:rPr>
          <w:rFonts w:ascii="Arial" w:hAnsi="Arial" w:cs="Arial"/>
          <w:sz w:val="14"/>
          <w:szCs w:val="14"/>
        </w:rPr>
      </w:pPr>
      <w:r>
        <w:rPr>
          <w:rStyle w:val="Refdenotaalpie"/>
        </w:rPr>
        <w:t>163</w:t>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4</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Ley Federal"/>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Ley</w:t>
        </w:r>
        <w:r>
          <w:rPr>
            <w:rFonts w:ascii="Arial" w:hAnsi="Arial" w:cs="Arial"/>
            <w:sz w:val="14"/>
            <w:szCs w:val="14"/>
          </w:rPr>
          <w:t xml:space="preserve"> </w:t>
        </w:r>
        <w:r w:rsidRPr="00CA3CF6">
          <w:rPr>
            <w:rFonts w:ascii="Arial" w:hAnsi="Arial" w:cs="Arial"/>
            <w:sz w:val="14"/>
            <w:szCs w:val="14"/>
          </w:rPr>
          <w:t>Federal</w:t>
        </w:r>
      </w:smartTag>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Procedimiento</w:t>
      </w:r>
      <w:r>
        <w:rPr>
          <w:rFonts w:ascii="Arial" w:hAnsi="Arial" w:cs="Arial"/>
          <w:sz w:val="14"/>
          <w:szCs w:val="14"/>
        </w:rPr>
        <w:t xml:space="preserve"> </w:t>
      </w:r>
      <w:r w:rsidRPr="00CA3CF6">
        <w:rPr>
          <w:rFonts w:ascii="Arial" w:hAnsi="Arial" w:cs="Arial"/>
          <w:sz w:val="14"/>
          <w:szCs w:val="14"/>
        </w:rPr>
        <w:t>Administrativo</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Ley</w:t>
      </w:r>
      <w:r>
        <w:rPr>
          <w:rFonts w:ascii="Arial" w:hAnsi="Arial" w:cs="Arial"/>
          <w:sz w:val="14"/>
          <w:szCs w:val="14"/>
        </w:rPr>
        <w:t xml:space="preserve"> </w:t>
      </w:r>
      <w:r w:rsidRPr="00CA3CF6">
        <w:rPr>
          <w:rFonts w:ascii="Arial" w:hAnsi="Arial" w:cs="Arial"/>
          <w:sz w:val="14"/>
          <w:szCs w:val="14"/>
        </w:rPr>
        <w:t>Orgánica</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Administraci￳n P￺blica"/>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Administración</w:t>
        </w:r>
        <w:r>
          <w:rPr>
            <w:rFonts w:ascii="Arial" w:hAnsi="Arial" w:cs="Arial"/>
            <w:sz w:val="14"/>
            <w:szCs w:val="14"/>
          </w:rPr>
          <w:t xml:space="preserve"> </w:t>
        </w:r>
        <w:r w:rsidRPr="00CA3CF6">
          <w:rPr>
            <w:rFonts w:ascii="Arial" w:hAnsi="Arial" w:cs="Arial"/>
            <w:sz w:val="14"/>
            <w:szCs w:val="14"/>
          </w:rPr>
          <w:t>Pública</w:t>
        </w:r>
      </w:smartTag>
      <w:r>
        <w:rPr>
          <w:rFonts w:ascii="Arial" w:hAnsi="Arial" w:cs="Arial"/>
          <w:sz w:val="14"/>
          <w:szCs w:val="14"/>
        </w:rPr>
        <w:t xml:space="preserve"> </w:t>
      </w:r>
    </w:p>
  </w:footnote>
  <w:footnote w:id="58">
    <w:p w:rsidR="007F7EC9" w:rsidRPr="00CA3CF6" w:rsidRDefault="007F7EC9" w:rsidP="00B120D5">
      <w:pPr>
        <w:pStyle w:val="Textonotapie"/>
        <w:jc w:val="both"/>
        <w:rPr>
          <w:rFonts w:ascii="Arial" w:hAnsi="Arial" w:cs="Arial"/>
          <w:sz w:val="14"/>
          <w:szCs w:val="14"/>
        </w:rPr>
      </w:pPr>
      <w:r>
        <w:rPr>
          <w:rStyle w:val="Refdenotaalpie"/>
        </w:rPr>
        <w:t>164</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acuerdo</w:t>
      </w:r>
      <w:r>
        <w:rPr>
          <w:rFonts w:ascii="Arial" w:hAnsi="Arial" w:cs="Arial"/>
          <w:sz w:val="14"/>
          <w:szCs w:val="14"/>
        </w:rPr>
        <w:t xml:space="preserve"> </w:t>
      </w:r>
      <w:r w:rsidRPr="00CA3CF6">
        <w:rPr>
          <w:rFonts w:ascii="Arial" w:hAnsi="Arial" w:cs="Arial"/>
          <w:sz w:val="14"/>
          <w:szCs w:val="14"/>
        </w:rPr>
        <w:t>con</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3,</w:t>
      </w:r>
      <w:r>
        <w:rPr>
          <w:rFonts w:ascii="Arial" w:hAnsi="Arial" w:cs="Arial"/>
          <w:sz w:val="14"/>
          <w:szCs w:val="14"/>
        </w:rPr>
        <w:t xml:space="preserve"> </w:t>
      </w:r>
      <w:r w:rsidRPr="00CA3CF6">
        <w:rPr>
          <w:rFonts w:ascii="Arial" w:hAnsi="Arial" w:cs="Arial"/>
          <w:sz w:val="14"/>
          <w:szCs w:val="14"/>
        </w:rPr>
        <w:t>fracción</w:t>
      </w:r>
      <w:r>
        <w:rPr>
          <w:rFonts w:ascii="Arial" w:hAnsi="Arial" w:cs="Arial"/>
          <w:sz w:val="14"/>
          <w:szCs w:val="14"/>
        </w:rPr>
        <w:t xml:space="preserve"> </w:t>
      </w:r>
      <w:r w:rsidRPr="00CA3CF6">
        <w:rPr>
          <w:rFonts w:ascii="Arial" w:hAnsi="Arial" w:cs="Arial"/>
          <w:sz w:val="14"/>
          <w:szCs w:val="14"/>
        </w:rPr>
        <w:t>XXI</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Ley General"/>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Ley</w:t>
        </w:r>
        <w:r>
          <w:rPr>
            <w:rFonts w:ascii="Arial" w:hAnsi="Arial" w:cs="Arial"/>
            <w:sz w:val="14"/>
            <w:szCs w:val="14"/>
          </w:rPr>
          <w:t xml:space="preserve"> </w:t>
        </w:r>
        <w:r w:rsidRPr="00CA3CF6">
          <w:rPr>
            <w:rFonts w:ascii="Arial" w:hAnsi="Arial" w:cs="Arial"/>
            <w:sz w:val="14"/>
            <w:szCs w:val="14"/>
          </w:rPr>
          <w:t>General</w:t>
        </w:r>
      </w:smartTag>
      <w:r>
        <w:rPr>
          <w:rFonts w:ascii="Arial" w:hAnsi="Arial" w:cs="Arial"/>
          <w:sz w:val="14"/>
          <w:szCs w:val="14"/>
        </w:rPr>
        <w:t xml:space="preserve"> </w:t>
      </w:r>
      <w:r w:rsidRPr="00CA3CF6">
        <w:rPr>
          <w:rFonts w:ascii="Arial" w:hAnsi="Arial" w:cs="Arial"/>
          <w:sz w:val="14"/>
          <w:szCs w:val="14"/>
        </w:rPr>
        <w:t>se</w:t>
      </w:r>
      <w:r>
        <w:rPr>
          <w:rFonts w:ascii="Arial" w:hAnsi="Arial" w:cs="Arial"/>
          <w:sz w:val="14"/>
          <w:szCs w:val="14"/>
        </w:rPr>
        <w:t xml:space="preserve"> </w:t>
      </w:r>
      <w:r w:rsidRPr="00CA3CF6">
        <w:rPr>
          <w:rFonts w:ascii="Arial" w:hAnsi="Arial" w:cs="Arial"/>
          <w:sz w:val="14"/>
          <w:szCs w:val="14"/>
        </w:rPr>
        <w:t>entenderá</w:t>
      </w:r>
      <w:r>
        <w:rPr>
          <w:rFonts w:ascii="Arial" w:hAnsi="Arial" w:cs="Arial"/>
          <w:sz w:val="14"/>
          <w:szCs w:val="14"/>
        </w:rPr>
        <w:t xml:space="preserve"> </w:t>
      </w:r>
      <w:r w:rsidRPr="00CA3CF6">
        <w:rPr>
          <w:rFonts w:ascii="Arial" w:hAnsi="Arial" w:cs="Arial"/>
          <w:sz w:val="14"/>
          <w:szCs w:val="14"/>
        </w:rPr>
        <w:t>como</w:t>
      </w:r>
      <w:r>
        <w:rPr>
          <w:rFonts w:ascii="Arial" w:hAnsi="Arial" w:cs="Arial"/>
          <w:sz w:val="14"/>
          <w:szCs w:val="14"/>
        </w:rPr>
        <w:t xml:space="preserve"> </w:t>
      </w:r>
      <w:r w:rsidRPr="00CA3CF6">
        <w:rPr>
          <w:rFonts w:ascii="Arial" w:hAnsi="Arial" w:cs="Arial"/>
          <w:sz w:val="14"/>
          <w:szCs w:val="14"/>
        </w:rPr>
        <w:t>versión</w:t>
      </w:r>
      <w:r>
        <w:rPr>
          <w:rFonts w:ascii="Arial" w:hAnsi="Arial" w:cs="Arial"/>
          <w:sz w:val="14"/>
          <w:szCs w:val="14"/>
        </w:rPr>
        <w:t xml:space="preserve"> </w:t>
      </w:r>
      <w:r w:rsidRPr="00CA3CF6">
        <w:rPr>
          <w:rFonts w:ascii="Arial" w:hAnsi="Arial" w:cs="Arial"/>
          <w:sz w:val="14"/>
          <w:szCs w:val="14"/>
        </w:rPr>
        <w:t>pública:</w:t>
      </w:r>
      <w:r>
        <w:rPr>
          <w:rFonts w:ascii="Arial" w:hAnsi="Arial" w:cs="Arial"/>
          <w:sz w:val="14"/>
          <w:szCs w:val="14"/>
        </w:rPr>
        <w:t xml:space="preserve"> </w:t>
      </w:r>
      <w:r w:rsidRPr="00CA3CF6">
        <w:rPr>
          <w:rFonts w:ascii="Arial" w:hAnsi="Arial" w:cs="Arial"/>
          <w:i/>
          <w:sz w:val="14"/>
          <w:szCs w:val="14"/>
        </w:rPr>
        <w:t>Documento</w:t>
      </w:r>
      <w:r>
        <w:rPr>
          <w:rFonts w:ascii="Arial" w:hAnsi="Arial" w:cs="Arial"/>
          <w:i/>
          <w:sz w:val="14"/>
          <w:szCs w:val="14"/>
        </w:rPr>
        <w:t xml:space="preserve"> </w:t>
      </w:r>
      <w:r w:rsidRPr="00CA3CF6">
        <w:rPr>
          <w:rFonts w:ascii="Arial" w:hAnsi="Arial" w:cs="Arial"/>
          <w:i/>
          <w:sz w:val="14"/>
          <w:szCs w:val="14"/>
        </w:rPr>
        <w:t>o</w:t>
      </w:r>
      <w:r>
        <w:rPr>
          <w:rFonts w:ascii="Arial" w:hAnsi="Arial" w:cs="Arial"/>
          <w:i/>
          <w:sz w:val="14"/>
          <w:szCs w:val="14"/>
        </w:rPr>
        <w:t xml:space="preserve"> </w:t>
      </w:r>
      <w:r w:rsidRPr="00CA3CF6">
        <w:rPr>
          <w:rFonts w:ascii="Arial" w:hAnsi="Arial" w:cs="Arial"/>
          <w:i/>
          <w:sz w:val="14"/>
          <w:szCs w:val="14"/>
        </w:rPr>
        <w:t>Expediente</w:t>
      </w:r>
      <w:r>
        <w:rPr>
          <w:rFonts w:ascii="Arial" w:hAnsi="Arial" w:cs="Arial"/>
          <w:i/>
          <w:sz w:val="14"/>
          <w:szCs w:val="14"/>
        </w:rPr>
        <w:t xml:space="preserve"> </w:t>
      </w:r>
      <w:r w:rsidRPr="00CA3CF6">
        <w:rPr>
          <w:rFonts w:ascii="Arial" w:hAnsi="Arial" w:cs="Arial"/>
          <w:i/>
          <w:sz w:val="14"/>
          <w:szCs w:val="14"/>
        </w:rPr>
        <w:t>en</w:t>
      </w:r>
      <w:r>
        <w:rPr>
          <w:rFonts w:ascii="Arial" w:hAnsi="Arial" w:cs="Arial"/>
          <w:i/>
          <w:sz w:val="14"/>
          <w:szCs w:val="14"/>
        </w:rPr>
        <w:t xml:space="preserve"> </w:t>
      </w:r>
      <w:r w:rsidRPr="00CA3CF6">
        <w:rPr>
          <w:rFonts w:ascii="Arial" w:hAnsi="Arial" w:cs="Arial"/>
          <w:i/>
          <w:sz w:val="14"/>
          <w:szCs w:val="14"/>
        </w:rPr>
        <w:t>el</w:t>
      </w:r>
      <w:r>
        <w:rPr>
          <w:rFonts w:ascii="Arial" w:hAnsi="Arial" w:cs="Arial"/>
          <w:i/>
          <w:sz w:val="14"/>
          <w:szCs w:val="14"/>
        </w:rPr>
        <w:t xml:space="preserve"> </w:t>
      </w:r>
      <w:r w:rsidRPr="00CA3CF6">
        <w:rPr>
          <w:rFonts w:ascii="Arial" w:hAnsi="Arial" w:cs="Arial"/>
          <w:i/>
          <w:sz w:val="14"/>
          <w:szCs w:val="14"/>
        </w:rPr>
        <w:t>que</w:t>
      </w:r>
      <w:r>
        <w:rPr>
          <w:rFonts w:ascii="Arial" w:hAnsi="Arial" w:cs="Arial"/>
          <w:i/>
          <w:sz w:val="14"/>
          <w:szCs w:val="14"/>
        </w:rPr>
        <w:t xml:space="preserve"> </w:t>
      </w:r>
      <w:r w:rsidRPr="00CA3CF6">
        <w:rPr>
          <w:rFonts w:ascii="Arial" w:hAnsi="Arial" w:cs="Arial"/>
          <w:i/>
          <w:sz w:val="14"/>
          <w:szCs w:val="14"/>
        </w:rPr>
        <w:t>se</w:t>
      </w:r>
      <w:r>
        <w:rPr>
          <w:rFonts w:ascii="Arial" w:hAnsi="Arial" w:cs="Arial"/>
          <w:i/>
          <w:sz w:val="14"/>
          <w:szCs w:val="14"/>
        </w:rPr>
        <w:t xml:space="preserve"> </w:t>
      </w:r>
      <w:r w:rsidRPr="00CA3CF6">
        <w:rPr>
          <w:rFonts w:ascii="Arial" w:hAnsi="Arial" w:cs="Arial"/>
          <w:i/>
          <w:sz w:val="14"/>
          <w:szCs w:val="14"/>
        </w:rPr>
        <w:t>da</w:t>
      </w:r>
      <w:r>
        <w:rPr>
          <w:rFonts w:ascii="Arial" w:hAnsi="Arial" w:cs="Arial"/>
          <w:i/>
          <w:sz w:val="14"/>
          <w:szCs w:val="14"/>
        </w:rPr>
        <w:t xml:space="preserve"> </w:t>
      </w:r>
      <w:r w:rsidRPr="00CA3CF6">
        <w:rPr>
          <w:rFonts w:ascii="Arial" w:hAnsi="Arial" w:cs="Arial"/>
          <w:i/>
          <w:sz w:val="14"/>
          <w:szCs w:val="14"/>
        </w:rPr>
        <w:t>acceso</w:t>
      </w:r>
      <w:r>
        <w:rPr>
          <w:rFonts w:ascii="Arial" w:hAnsi="Arial" w:cs="Arial"/>
          <w:i/>
          <w:sz w:val="14"/>
          <w:szCs w:val="14"/>
        </w:rPr>
        <w:t xml:space="preserve"> </w:t>
      </w:r>
      <w:r w:rsidRPr="00CA3CF6">
        <w:rPr>
          <w:rFonts w:ascii="Arial" w:hAnsi="Arial" w:cs="Arial"/>
          <w:i/>
          <w:sz w:val="14"/>
          <w:szCs w:val="14"/>
        </w:rPr>
        <w:t>a</w:t>
      </w:r>
      <w:r>
        <w:rPr>
          <w:rFonts w:ascii="Arial" w:hAnsi="Arial" w:cs="Arial"/>
          <w:i/>
          <w:sz w:val="14"/>
          <w:szCs w:val="14"/>
        </w:rPr>
        <w:t xml:space="preserve"> </w:t>
      </w:r>
      <w:r w:rsidRPr="00CA3CF6">
        <w:rPr>
          <w:rFonts w:ascii="Arial" w:hAnsi="Arial" w:cs="Arial"/>
          <w:i/>
          <w:sz w:val="14"/>
          <w:szCs w:val="14"/>
        </w:rPr>
        <w:t>información</w:t>
      </w:r>
      <w:r>
        <w:rPr>
          <w:rFonts w:ascii="Arial" w:hAnsi="Arial" w:cs="Arial"/>
          <w:i/>
          <w:sz w:val="14"/>
          <w:szCs w:val="14"/>
        </w:rPr>
        <w:t xml:space="preserve"> </w:t>
      </w:r>
      <w:r w:rsidRPr="00CA3CF6">
        <w:rPr>
          <w:rFonts w:ascii="Arial" w:hAnsi="Arial" w:cs="Arial"/>
          <w:i/>
          <w:sz w:val="14"/>
          <w:szCs w:val="14"/>
        </w:rPr>
        <w:t>eliminando</w:t>
      </w:r>
      <w:r>
        <w:rPr>
          <w:rFonts w:ascii="Arial" w:hAnsi="Arial" w:cs="Arial"/>
          <w:i/>
          <w:sz w:val="14"/>
          <w:szCs w:val="14"/>
        </w:rPr>
        <w:t xml:space="preserve"> </w:t>
      </w:r>
      <w:r w:rsidRPr="00CA3CF6">
        <w:rPr>
          <w:rFonts w:ascii="Arial" w:hAnsi="Arial" w:cs="Arial"/>
          <w:i/>
          <w:sz w:val="14"/>
          <w:szCs w:val="14"/>
        </w:rPr>
        <w:t>u</w:t>
      </w:r>
      <w:r>
        <w:rPr>
          <w:rFonts w:ascii="Arial" w:hAnsi="Arial" w:cs="Arial"/>
          <w:i/>
          <w:sz w:val="14"/>
          <w:szCs w:val="14"/>
        </w:rPr>
        <w:t xml:space="preserve"> </w:t>
      </w:r>
      <w:r w:rsidRPr="00CA3CF6">
        <w:rPr>
          <w:rFonts w:ascii="Arial" w:hAnsi="Arial" w:cs="Arial"/>
          <w:i/>
          <w:sz w:val="14"/>
          <w:szCs w:val="14"/>
        </w:rPr>
        <w:t>omitiendo</w:t>
      </w:r>
      <w:r>
        <w:rPr>
          <w:rFonts w:ascii="Arial" w:hAnsi="Arial" w:cs="Arial"/>
          <w:i/>
          <w:sz w:val="14"/>
          <w:szCs w:val="14"/>
        </w:rPr>
        <w:t xml:space="preserve"> </w:t>
      </w:r>
      <w:r w:rsidRPr="00CA3CF6">
        <w:rPr>
          <w:rFonts w:ascii="Arial" w:hAnsi="Arial" w:cs="Arial"/>
          <w:i/>
          <w:sz w:val="14"/>
          <w:szCs w:val="14"/>
        </w:rPr>
        <w:t>las</w:t>
      </w:r>
      <w:r>
        <w:rPr>
          <w:rFonts w:ascii="Arial" w:hAnsi="Arial" w:cs="Arial"/>
          <w:i/>
          <w:sz w:val="14"/>
          <w:szCs w:val="14"/>
        </w:rPr>
        <w:t xml:space="preserve"> </w:t>
      </w:r>
      <w:r w:rsidRPr="00CA3CF6">
        <w:rPr>
          <w:rFonts w:ascii="Arial" w:hAnsi="Arial" w:cs="Arial"/>
          <w:i/>
          <w:sz w:val="14"/>
          <w:szCs w:val="14"/>
        </w:rPr>
        <w:t>partes</w:t>
      </w:r>
      <w:r>
        <w:rPr>
          <w:rFonts w:ascii="Arial" w:hAnsi="Arial" w:cs="Arial"/>
          <w:i/>
          <w:sz w:val="14"/>
          <w:szCs w:val="14"/>
        </w:rPr>
        <w:t xml:space="preserve"> </w:t>
      </w:r>
      <w:r w:rsidRPr="00CA3CF6">
        <w:rPr>
          <w:rFonts w:ascii="Arial" w:hAnsi="Arial" w:cs="Arial"/>
          <w:i/>
          <w:sz w:val="14"/>
          <w:szCs w:val="14"/>
        </w:rPr>
        <w:t>o</w:t>
      </w:r>
      <w:r>
        <w:rPr>
          <w:rFonts w:ascii="Arial" w:hAnsi="Arial" w:cs="Arial"/>
          <w:i/>
          <w:sz w:val="14"/>
          <w:szCs w:val="14"/>
        </w:rPr>
        <w:t xml:space="preserve"> </w:t>
      </w:r>
      <w:r w:rsidRPr="00CA3CF6">
        <w:rPr>
          <w:rFonts w:ascii="Arial" w:hAnsi="Arial" w:cs="Arial"/>
          <w:i/>
          <w:sz w:val="14"/>
          <w:szCs w:val="14"/>
        </w:rPr>
        <w:t>secciones</w:t>
      </w:r>
      <w:r>
        <w:rPr>
          <w:rFonts w:ascii="Arial" w:hAnsi="Arial" w:cs="Arial"/>
          <w:i/>
          <w:sz w:val="14"/>
          <w:szCs w:val="14"/>
        </w:rPr>
        <w:t xml:space="preserve"> </w:t>
      </w:r>
      <w:r w:rsidRPr="00CA3CF6">
        <w:rPr>
          <w:rFonts w:ascii="Arial" w:hAnsi="Arial" w:cs="Arial"/>
          <w:i/>
          <w:sz w:val="14"/>
          <w:szCs w:val="14"/>
        </w:rPr>
        <w:t>clasificadas</w:t>
      </w:r>
      <w:r w:rsidRPr="00CA3CF6">
        <w:rPr>
          <w:rFonts w:ascii="Arial" w:hAnsi="Arial" w:cs="Arial"/>
          <w:sz w:val="14"/>
          <w:szCs w:val="14"/>
        </w:rPr>
        <w:t>.</w:t>
      </w:r>
      <w:r>
        <w:rPr>
          <w:rFonts w:ascii="Arial" w:hAnsi="Arial" w:cs="Arial"/>
          <w:sz w:val="14"/>
          <w:szCs w:val="14"/>
        </w:rPr>
        <w:t xml:space="preserve"> </w:t>
      </w:r>
      <w:r w:rsidRPr="00CA3CF6">
        <w:rPr>
          <w:rFonts w:ascii="Arial" w:hAnsi="Arial" w:cs="Arial"/>
          <w:sz w:val="14"/>
          <w:szCs w:val="14"/>
        </w:rPr>
        <w:t>Además,</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sujetos</w:t>
      </w:r>
      <w:r>
        <w:rPr>
          <w:rFonts w:ascii="Arial" w:hAnsi="Arial" w:cs="Arial"/>
          <w:sz w:val="14"/>
          <w:szCs w:val="14"/>
        </w:rPr>
        <w:t xml:space="preserve"> </w:t>
      </w:r>
      <w:r w:rsidRPr="00CA3CF6">
        <w:rPr>
          <w:rFonts w:ascii="Arial" w:hAnsi="Arial" w:cs="Arial"/>
          <w:sz w:val="14"/>
          <w:szCs w:val="14"/>
        </w:rPr>
        <w:t>obligados</w:t>
      </w:r>
      <w:r>
        <w:rPr>
          <w:rFonts w:ascii="Arial" w:hAnsi="Arial" w:cs="Arial"/>
          <w:sz w:val="14"/>
          <w:szCs w:val="14"/>
        </w:rPr>
        <w:t xml:space="preserve"> </w:t>
      </w:r>
      <w:r w:rsidRPr="00CA3CF6">
        <w:rPr>
          <w:rFonts w:ascii="Arial" w:hAnsi="Arial" w:cs="Arial"/>
          <w:sz w:val="14"/>
          <w:szCs w:val="14"/>
        </w:rPr>
        <w:t>podrán</w:t>
      </w:r>
      <w:r>
        <w:rPr>
          <w:rFonts w:ascii="Arial" w:hAnsi="Arial" w:cs="Arial"/>
          <w:sz w:val="14"/>
          <w:szCs w:val="14"/>
        </w:rPr>
        <w:t xml:space="preserve"> </w:t>
      </w:r>
      <w:r w:rsidRPr="00CA3CF6">
        <w:rPr>
          <w:rFonts w:ascii="Arial" w:hAnsi="Arial" w:cs="Arial"/>
          <w:sz w:val="14"/>
          <w:szCs w:val="14"/>
        </w:rPr>
        <w:t>utilizar</w:t>
      </w:r>
      <w:r>
        <w:rPr>
          <w:rFonts w:ascii="Arial" w:hAnsi="Arial" w:cs="Arial"/>
          <w:sz w:val="14"/>
          <w:szCs w:val="14"/>
        </w:rPr>
        <w:t xml:space="preserve"> </w:t>
      </w:r>
      <w:r w:rsidRPr="00CA3CF6">
        <w:rPr>
          <w:rFonts w:ascii="Arial" w:hAnsi="Arial" w:cs="Arial"/>
          <w:sz w:val="14"/>
          <w:szCs w:val="14"/>
        </w:rPr>
        <w:t>el</w:t>
      </w:r>
      <w:r>
        <w:rPr>
          <w:rFonts w:ascii="Arial" w:hAnsi="Arial" w:cs="Arial"/>
          <w:sz w:val="14"/>
          <w:szCs w:val="14"/>
        </w:rPr>
        <w:t xml:space="preserve"> </w:t>
      </w:r>
      <w:r w:rsidRPr="00CA3CF6">
        <w:rPr>
          <w:rFonts w:ascii="Arial" w:hAnsi="Arial" w:cs="Arial"/>
          <w:sz w:val="14"/>
          <w:szCs w:val="14"/>
        </w:rPr>
        <w:t>documento</w:t>
      </w:r>
      <w:r>
        <w:rPr>
          <w:rFonts w:ascii="Arial" w:hAnsi="Arial" w:cs="Arial"/>
          <w:sz w:val="14"/>
          <w:szCs w:val="14"/>
        </w:rPr>
        <w:t xml:space="preserve"> </w:t>
      </w:r>
      <w:r w:rsidRPr="00CA3CF6">
        <w:rPr>
          <w:rFonts w:ascii="Arial" w:hAnsi="Arial" w:cs="Arial"/>
          <w:sz w:val="14"/>
          <w:szCs w:val="14"/>
        </w:rPr>
        <w:t>normativo</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les</w:t>
      </w:r>
      <w:r>
        <w:rPr>
          <w:rFonts w:ascii="Arial" w:hAnsi="Arial" w:cs="Arial"/>
          <w:sz w:val="14"/>
          <w:szCs w:val="14"/>
        </w:rPr>
        <w:t xml:space="preserve"> </w:t>
      </w:r>
      <w:r w:rsidRPr="00CA3CF6">
        <w:rPr>
          <w:rFonts w:ascii="Arial" w:hAnsi="Arial" w:cs="Arial"/>
          <w:sz w:val="14"/>
          <w:szCs w:val="14"/>
        </w:rPr>
        <w:t>corresponda</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cada</w:t>
      </w:r>
      <w:r>
        <w:rPr>
          <w:rFonts w:ascii="Arial" w:hAnsi="Arial" w:cs="Arial"/>
          <w:sz w:val="14"/>
          <w:szCs w:val="14"/>
        </w:rPr>
        <w:t xml:space="preserve"> </w:t>
      </w:r>
      <w:r w:rsidRPr="00CA3CF6">
        <w:rPr>
          <w:rFonts w:ascii="Arial" w:hAnsi="Arial" w:cs="Arial"/>
          <w:sz w:val="14"/>
          <w:szCs w:val="14"/>
        </w:rPr>
        <w:t>sujeto</w:t>
      </w:r>
      <w:r>
        <w:rPr>
          <w:rFonts w:ascii="Arial" w:hAnsi="Arial" w:cs="Arial"/>
          <w:sz w:val="14"/>
          <w:szCs w:val="14"/>
        </w:rPr>
        <w:t xml:space="preserve"> </w:t>
      </w:r>
      <w:r w:rsidRPr="00CA3CF6">
        <w:rPr>
          <w:rFonts w:ascii="Arial" w:hAnsi="Arial" w:cs="Arial"/>
          <w:sz w:val="14"/>
          <w:szCs w:val="14"/>
        </w:rPr>
        <w:t>obligado</w:t>
      </w:r>
      <w:r>
        <w:rPr>
          <w:rFonts w:ascii="Arial" w:hAnsi="Arial" w:cs="Arial"/>
          <w:sz w:val="14"/>
          <w:szCs w:val="14"/>
        </w:rPr>
        <w:t xml:space="preserve"> </w:t>
      </w:r>
      <w:r w:rsidRPr="00CA3CF6">
        <w:rPr>
          <w:rFonts w:ascii="Arial" w:hAnsi="Arial" w:cs="Arial"/>
          <w:sz w:val="14"/>
          <w:szCs w:val="14"/>
        </w:rPr>
        <w:t>respecto</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r w:rsidRPr="00CA3CF6">
        <w:rPr>
          <w:rFonts w:ascii="Arial" w:hAnsi="Arial" w:cs="Arial"/>
          <w:sz w:val="14"/>
          <w:szCs w:val="14"/>
        </w:rPr>
        <w:t>las</w:t>
      </w:r>
      <w:r>
        <w:rPr>
          <w:rFonts w:ascii="Arial" w:hAnsi="Arial" w:cs="Arial"/>
          <w:sz w:val="14"/>
          <w:szCs w:val="14"/>
        </w:rPr>
        <w:t xml:space="preserve"> </w:t>
      </w:r>
      <w:r w:rsidRPr="00CA3CF6">
        <w:rPr>
          <w:rFonts w:ascii="Arial" w:hAnsi="Arial" w:cs="Arial"/>
          <w:sz w:val="14"/>
          <w:szCs w:val="14"/>
        </w:rPr>
        <w:t>características</w:t>
      </w:r>
      <w:r>
        <w:rPr>
          <w:rFonts w:ascii="Arial" w:hAnsi="Arial" w:cs="Arial"/>
          <w:sz w:val="14"/>
          <w:szCs w:val="14"/>
        </w:rPr>
        <w:t xml:space="preserve"> </w:t>
      </w:r>
      <w:r w:rsidRPr="00CA3CF6">
        <w:rPr>
          <w:rFonts w:ascii="Arial" w:hAnsi="Arial" w:cs="Arial"/>
          <w:sz w:val="14"/>
          <w:szCs w:val="14"/>
        </w:rPr>
        <w:t>que</w:t>
      </w:r>
      <w:r>
        <w:rPr>
          <w:rFonts w:ascii="Arial" w:hAnsi="Arial" w:cs="Arial"/>
          <w:sz w:val="14"/>
          <w:szCs w:val="14"/>
        </w:rPr>
        <w:t xml:space="preserve"> </w:t>
      </w:r>
      <w:r w:rsidRPr="00CA3CF6">
        <w:rPr>
          <w:rFonts w:ascii="Arial" w:hAnsi="Arial" w:cs="Arial"/>
          <w:sz w:val="14"/>
          <w:szCs w:val="14"/>
        </w:rPr>
        <w:t>deban</w:t>
      </w:r>
      <w:r>
        <w:rPr>
          <w:rFonts w:ascii="Arial" w:hAnsi="Arial" w:cs="Arial"/>
          <w:sz w:val="14"/>
          <w:szCs w:val="14"/>
        </w:rPr>
        <w:t xml:space="preserve"> </w:t>
      </w:r>
      <w:r w:rsidRPr="00CA3CF6">
        <w:rPr>
          <w:rFonts w:ascii="Arial" w:hAnsi="Arial" w:cs="Arial"/>
          <w:sz w:val="14"/>
          <w:szCs w:val="14"/>
        </w:rPr>
        <w:t>llevar</w:t>
      </w:r>
      <w:r>
        <w:rPr>
          <w:rFonts w:ascii="Arial" w:hAnsi="Arial" w:cs="Arial"/>
          <w:sz w:val="14"/>
          <w:szCs w:val="14"/>
        </w:rPr>
        <w:t xml:space="preserve"> </w:t>
      </w:r>
      <w:r w:rsidRPr="00CA3CF6">
        <w:rPr>
          <w:rFonts w:ascii="Arial" w:hAnsi="Arial" w:cs="Arial"/>
          <w:sz w:val="14"/>
          <w:szCs w:val="14"/>
        </w:rPr>
        <w:t>las</w:t>
      </w:r>
      <w:r>
        <w:rPr>
          <w:rFonts w:ascii="Arial" w:hAnsi="Arial" w:cs="Arial"/>
          <w:sz w:val="14"/>
          <w:szCs w:val="14"/>
        </w:rPr>
        <w:t xml:space="preserve"> </w:t>
      </w:r>
      <w:r w:rsidRPr="00CA3CF6">
        <w:rPr>
          <w:rFonts w:ascii="Arial" w:hAnsi="Arial" w:cs="Arial"/>
          <w:sz w:val="14"/>
          <w:szCs w:val="14"/>
        </w:rPr>
        <w:t>versiones</w:t>
      </w:r>
      <w:r>
        <w:rPr>
          <w:rFonts w:ascii="Arial" w:hAnsi="Arial" w:cs="Arial"/>
          <w:sz w:val="14"/>
          <w:szCs w:val="14"/>
        </w:rPr>
        <w:t xml:space="preserve"> </w:t>
      </w:r>
      <w:r w:rsidRPr="00CA3CF6">
        <w:rPr>
          <w:rFonts w:ascii="Arial" w:hAnsi="Arial" w:cs="Arial"/>
          <w:sz w:val="14"/>
          <w:szCs w:val="14"/>
        </w:rPr>
        <w:t>públicas</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documentos;</w:t>
      </w:r>
      <w:r>
        <w:rPr>
          <w:rFonts w:ascii="Arial" w:hAnsi="Arial" w:cs="Arial"/>
          <w:sz w:val="14"/>
          <w:szCs w:val="14"/>
        </w:rPr>
        <w:t xml:space="preserve"> </w:t>
      </w:r>
      <w:r w:rsidRPr="00CA3CF6">
        <w:rPr>
          <w:rFonts w:ascii="Arial" w:hAnsi="Arial" w:cs="Arial"/>
          <w:sz w:val="14"/>
          <w:szCs w:val="14"/>
        </w:rPr>
        <w:t>por</w:t>
      </w:r>
      <w:r>
        <w:rPr>
          <w:rFonts w:ascii="Arial" w:hAnsi="Arial" w:cs="Arial"/>
          <w:sz w:val="14"/>
          <w:szCs w:val="14"/>
        </w:rPr>
        <w:t xml:space="preserve"> </w:t>
      </w:r>
      <w:r w:rsidRPr="00CA3CF6">
        <w:rPr>
          <w:rFonts w:ascii="Arial" w:hAnsi="Arial" w:cs="Arial"/>
          <w:sz w:val="14"/>
          <w:szCs w:val="14"/>
        </w:rPr>
        <w:t>ejemplo</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sujetos</w:t>
      </w:r>
      <w:r>
        <w:rPr>
          <w:rFonts w:ascii="Arial" w:hAnsi="Arial" w:cs="Arial"/>
          <w:sz w:val="14"/>
          <w:szCs w:val="14"/>
        </w:rPr>
        <w:t xml:space="preserve"> </w:t>
      </w:r>
      <w:r w:rsidRPr="00CA3CF6">
        <w:rPr>
          <w:rFonts w:ascii="Arial" w:hAnsi="Arial" w:cs="Arial"/>
          <w:sz w:val="14"/>
          <w:szCs w:val="14"/>
        </w:rPr>
        <w:t>obligados</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ámbito</w:t>
      </w:r>
      <w:r>
        <w:rPr>
          <w:rFonts w:ascii="Arial" w:hAnsi="Arial" w:cs="Arial"/>
          <w:sz w:val="14"/>
          <w:szCs w:val="14"/>
        </w:rPr>
        <w:t xml:space="preserve"> </w:t>
      </w:r>
      <w:r w:rsidRPr="00CA3CF6">
        <w:rPr>
          <w:rFonts w:ascii="Arial" w:hAnsi="Arial" w:cs="Arial"/>
          <w:sz w:val="14"/>
          <w:szCs w:val="14"/>
        </w:rPr>
        <w:t>federal,</w:t>
      </w:r>
      <w:r>
        <w:rPr>
          <w:rFonts w:ascii="Arial" w:hAnsi="Arial" w:cs="Arial"/>
          <w:sz w:val="14"/>
          <w:szCs w:val="14"/>
        </w:rPr>
        <w:t xml:space="preserve"> </w:t>
      </w:r>
      <w:r w:rsidRPr="00CA3CF6">
        <w:rPr>
          <w:rFonts w:ascii="Arial" w:hAnsi="Arial" w:cs="Arial"/>
          <w:sz w:val="14"/>
          <w:szCs w:val="14"/>
        </w:rPr>
        <w:t>pueden</w:t>
      </w:r>
      <w:r>
        <w:rPr>
          <w:rFonts w:ascii="Arial" w:hAnsi="Arial" w:cs="Arial"/>
          <w:sz w:val="14"/>
          <w:szCs w:val="14"/>
        </w:rPr>
        <w:t xml:space="preserve"> </w:t>
      </w:r>
      <w:r w:rsidRPr="00CA3CF6">
        <w:rPr>
          <w:rFonts w:ascii="Arial" w:hAnsi="Arial" w:cs="Arial"/>
          <w:sz w:val="14"/>
          <w:szCs w:val="14"/>
        </w:rPr>
        <w:t>tomar</w:t>
      </w:r>
      <w:r>
        <w:rPr>
          <w:rFonts w:ascii="Arial" w:hAnsi="Arial" w:cs="Arial"/>
          <w:sz w:val="14"/>
          <w:szCs w:val="14"/>
        </w:rPr>
        <w:t xml:space="preserve"> </w:t>
      </w:r>
      <w:r w:rsidRPr="00CA3CF6">
        <w:rPr>
          <w:rFonts w:ascii="Arial" w:hAnsi="Arial" w:cs="Arial"/>
          <w:sz w:val="14"/>
          <w:szCs w:val="14"/>
        </w:rPr>
        <w:t>como</w:t>
      </w:r>
      <w:r>
        <w:rPr>
          <w:rFonts w:ascii="Arial" w:hAnsi="Arial" w:cs="Arial"/>
          <w:sz w:val="14"/>
          <w:szCs w:val="14"/>
        </w:rPr>
        <w:t xml:space="preserve"> </w:t>
      </w:r>
      <w:r w:rsidRPr="00CA3CF6">
        <w:rPr>
          <w:rFonts w:ascii="Arial" w:hAnsi="Arial" w:cs="Arial"/>
          <w:sz w:val="14"/>
          <w:szCs w:val="14"/>
        </w:rPr>
        <w:t>referencia</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i/>
          <w:sz w:val="14"/>
          <w:szCs w:val="14"/>
        </w:rPr>
        <w:t>Lineamientos</w:t>
      </w:r>
      <w:r>
        <w:rPr>
          <w:rFonts w:ascii="Arial" w:hAnsi="Arial" w:cs="Arial"/>
          <w:i/>
          <w:sz w:val="14"/>
          <w:szCs w:val="14"/>
        </w:rPr>
        <w:t xml:space="preserve"> </w:t>
      </w:r>
      <w:r w:rsidRPr="00CA3CF6">
        <w:rPr>
          <w:rFonts w:ascii="Arial" w:hAnsi="Arial" w:cs="Arial"/>
          <w:i/>
          <w:sz w:val="14"/>
          <w:szCs w:val="14"/>
        </w:rPr>
        <w:t>para</w:t>
      </w:r>
      <w:r>
        <w:rPr>
          <w:rFonts w:ascii="Arial" w:hAnsi="Arial" w:cs="Arial"/>
          <w:i/>
          <w:sz w:val="14"/>
          <w:szCs w:val="14"/>
        </w:rPr>
        <w:t xml:space="preserve"> </w:t>
      </w: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elaboración</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versiones</w:t>
      </w:r>
      <w:r>
        <w:rPr>
          <w:rFonts w:ascii="Arial" w:hAnsi="Arial" w:cs="Arial"/>
          <w:i/>
          <w:sz w:val="14"/>
          <w:szCs w:val="14"/>
        </w:rPr>
        <w:t xml:space="preserve"> </w:t>
      </w:r>
      <w:r w:rsidRPr="00CA3CF6">
        <w:rPr>
          <w:rFonts w:ascii="Arial" w:hAnsi="Arial" w:cs="Arial"/>
          <w:i/>
          <w:sz w:val="14"/>
          <w:szCs w:val="14"/>
        </w:rPr>
        <w:t>públicas,</w:t>
      </w:r>
      <w:r>
        <w:rPr>
          <w:rFonts w:ascii="Arial" w:hAnsi="Arial" w:cs="Arial"/>
          <w:i/>
          <w:sz w:val="14"/>
          <w:szCs w:val="14"/>
        </w:rPr>
        <w:t xml:space="preserve"> </w:t>
      </w:r>
      <w:r w:rsidRPr="00CA3CF6">
        <w:rPr>
          <w:rFonts w:ascii="Arial" w:hAnsi="Arial" w:cs="Arial"/>
          <w:i/>
          <w:sz w:val="14"/>
          <w:szCs w:val="14"/>
        </w:rPr>
        <w:t>por</w:t>
      </w:r>
      <w:r>
        <w:rPr>
          <w:rFonts w:ascii="Arial" w:hAnsi="Arial" w:cs="Arial"/>
          <w:i/>
          <w:sz w:val="14"/>
          <w:szCs w:val="14"/>
        </w:rPr>
        <w:t xml:space="preserve"> </w:t>
      </w:r>
      <w:r w:rsidRPr="00CA3CF6">
        <w:rPr>
          <w:rFonts w:ascii="Arial" w:hAnsi="Arial" w:cs="Arial"/>
          <w:i/>
          <w:sz w:val="14"/>
          <w:szCs w:val="14"/>
        </w:rPr>
        <w:t>parte</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r w:rsidRPr="00CA3CF6">
        <w:rPr>
          <w:rFonts w:ascii="Arial" w:hAnsi="Arial" w:cs="Arial"/>
          <w:i/>
          <w:sz w:val="14"/>
          <w:szCs w:val="14"/>
        </w:rPr>
        <w:t>las</w:t>
      </w:r>
      <w:r>
        <w:rPr>
          <w:rFonts w:ascii="Arial" w:hAnsi="Arial" w:cs="Arial"/>
          <w:i/>
          <w:sz w:val="14"/>
          <w:szCs w:val="14"/>
        </w:rPr>
        <w:t xml:space="preserve"> </w:t>
      </w:r>
      <w:r w:rsidRPr="00CA3CF6">
        <w:rPr>
          <w:rFonts w:ascii="Arial" w:hAnsi="Arial" w:cs="Arial"/>
          <w:i/>
          <w:sz w:val="14"/>
          <w:szCs w:val="14"/>
        </w:rPr>
        <w:t>dependencias</w:t>
      </w:r>
      <w:r>
        <w:rPr>
          <w:rFonts w:ascii="Arial" w:hAnsi="Arial" w:cs="Arial"/>
          <w:i/>
          <w:sz w:val="14"/>
          <w:szCs w:val="14"/>
        </w:rPr>
        <w:t xml:space="preserve"> </w:t>
      </w:r>
      <w:r w:rsidRPr="00CA3CF6">
        <w:rPr>
          <w:rFonts w:ascii="Arial" w:hAnsi="Arial" w:cs="Arial"/>
          <w:i/>
          <w:sz w:val="14"/>
          <w:szCs w:val="14"/>
        </w:rPr>
        <w:t>y</w:t>
      </w:r>
      <w:r>
        <w:rPr>
          <w:rFonts w:ascii="Arial" w:hAnsi="Arial" w:cs="Arial"/>
          <w:i/>
          <w:sz w:val="14"/>
          <w:szCs w:val="14"/>
        </w:rPr>
        <w:t xml:space="preserve"> </w:t>
      </w:r>
      <w:r w:rsidRPr="00CA3CF6">
        <w:rPr>
          <w:rFonts w:ascii="Arial" w:hAnsi="Arial" w:cs="Arial"/>
          <w:i/>
          <w:sz w:val="14"/>
          <w:szCs w:val="14"/>
        </w:rPr>
        <w:t>entidades</w:t>
      </w:r>
      <w:r>
        <w:rPr>
          <w:rFonts w:ascii="Arial" w:hAnsi="Arial" w:cs="Arial"/>
          <w:i/>
          <w:sz w:val="14"/>
          <w:szCs w:val="14"/>
        </w:rPr>
        <w:t xml:space="preserve"> </w:t>
      </w:r>
      <w:r w:rsidRPr="00CA3CF6">
        <w:rPr>
          <w:rFonts w:ascii="Arial" w:hAnsi="Arial" w:cs="Arial"/>
          <w:i/>
          <w:sz w:val="14"/>
          <w:szCs w:val="14"/>
        </w:rPr>
        <w:t>de</w:t>
      </w:r>
      <w:r>
        <w:rPr>
          <w:rFonts w:ascii="Arial" w:hAnsi="Arial" w:cs="Arial"/>
          <w:i/>
          <w:sz w:val="14"/>
          <w:szCs w:val="14"/>
        </w:rPr>
        <w:t xml:space="preserve"> </w:t>
      </w:r>
      <w:smartTag w:uri="urn:schemas-microsoft-com:office:smarttags" w:element="PersonName">
        <w:smartTagPr>
          <w:attr w:name="ProductID" w:val="la Administraci￳n P￺blica"/>
        </w:smartTagPr>
        <w:r w:rsidRPr="00CA3CF6">
          <w:rPr>
            <w:rFonts w:ascii="Arial" w:hAnsi="Arial" w:cs="Arial"/>
            <w:i/>
            <w:sz w:val="14"/>
            <w:szCs w:val="14"/>
          </w:rPr>
          <w:t>la</w:t>
        </w:r>
        <w:r>
          <w:rPr>
            <w:rFonts w:ascii="Arial" w:hAnsi="Arial" w:cs="Arial"/>
            <w:i/>
            <w:sz w:val="14"/>
            <w:szCs w:val="14"/>
          </w:rPr>
          <w:t xml:space="preserve"> </w:t>
        </w:r>
        <w:r w:rsidRPr="00CA3CF6">
          <w:rPr>
            <w:rFonts w:ascii="Arial" w:hAnsi="Arial" w:cs="Arial"/>
            <w:i/>
            <w:sz w:val="14"/>
            <w:szCs w:val="14"/>
          </w:rPr>
          <w:t>Administración</w:t>
        </w:r>
        <w:r>
          <w:rPr>
            <w:rFonts w:ascii="Arial" w:hAnsi="Arial" w:cs="Arial"/>
            <w:i/>
            <w:sz w:val="14"/>
            <w:szCs w:val="14"/>
          </w:rPr>
          <w:t xml:space="preserve"> </w:t>
        </w:r>
        <w:r w:rsidRPr="00CA3CF6">
          <w:rPr>
            <w:rFonts w:ascii="Arial" w:hAnsi="Arial" w:cs="Arial"/>
            <w:i/>
            <w:sz w:val="14"/>
            <w:szCs w:val="14"/>
          </w:rPr>
          <w:t>Pública</w:t>
        </w:r>
      </w:smartTag>
      <w:r>
        <w:rPr>
          <w:rFonts w:ascii="Arial" w:hAnsi="Arial" w:cs="Arial"/>
          <w:i/>
          <w:sz w:val="14"/>
          <w:szCs w:val="14"/>
        </w:rPr>
        <w:t xml:space="preserve"> </w:t>
      </w:r>
      <w:r w:rsidRPr="00CA3CF6">
        <w:rPr>
          <w:rFonts w:ascii="Arial" w:hAnsi="Arial" w:cs="Arial"/>
          <w:i/>
          <w:sz w:val="14"/>
          <w:szCs w:val="14"/>
        </w:rPr>
        <w:t>Federal.</w:t>
      </w:r>
    </w:p>
  </w:footnote>
  <w:footnote w:id="59">
    <w:p w:rsidR="007F7EC9" w:rsidRPr="00CA3CF6" w:rsidRDefault="007F7EC9" w:rsidP="00B120D5">
      <w:pPr>
        <w:jc w:val="both"/>
        <w:rPr>
          <w:rFonts w:ascii="Arial" w:hAnsi="Arial" w:cs="Arial"/>
          <w:sz w:val="14"/>
          <w:szCs w:val="14"/>
        </w:rPr>
      </w:pPr>
      <w:r>
        <w:rPr>
          <w:rStyle w:val="Refdenotaalpie"/>
          <w:rFonts w:ascii="Calibri" w:hAnsi="Calibri" w:cs="Calibri"/>
          <w:sz w:val="20"/>
          <w:szCs w:val="20"/>
          <w:lang w:val="es-MX" w:eastAsia="es-MX"/>
        </w:rPr>
        <w:t>165</w:t>
      </w:r>
      <w:r>
        <w:rPr>
          <w:rFonts w:ascii="Arial" w:hAnsi="Arial" w:cs="Arial"/>
          <w:sz w:val="14"/>
          <w:szCs w:val="14"/>
        </w:rPr>
        <w:t xml:space="preserve"> </w:t>
      </w:r>
      <w:r w:rsidRPr="00CA3CF6">
        <w:rPr>
          <w:rFonts w:ascii="Arial" w:hAnsi="Arial" w:cs="Arial"/>
          <w:sz w:val="14"/>
          <w:szCs w:val="14"/>
        </w:rPr>
        <w:t>Garita</w:t>
      </w:r>
      <w:r>
        <w:rPr>
          <w:rFonts w:ascii="Arial" w:hAnsi="Arial" w:cs="Arial"/>
          <w:sz w:val="14"/>
          <w:szCs w:val="14"/>
        </w:rPr>
        <w:t xml:space="preserve"> </w:t>
      </w:r>
      <w:r w:rsidRPr="00CA3CF6">
        <w:rPr>
          <w:rFonts w:ascii="Arial" w:hAnsi="Arial" w:cs="Arial"/>
          <w:sz w:val="14"/>
          <w:szCs w:val="14"/>
        </w:rPr>
        <w:t>Alonso,</w:t>
      </w:r>
      <w:r>
        <w:rPr>
          <w:rFonts w:ascii="Arial" w:hAnsi="Arial" w:cs="Arial"/>
          <w:sz w:val="14"/>
          <w:szCs w:val="14"/>
        </w:rPr>
        <w:t xml:space="preserve"> </w:t>
      </w:r>
      <w:r w:rsidRPr="00CA3CF6">
        <w:rPr>
          <w:rFonts w:ascii="Arial" w:hAnsi="Arial" w:cs="Arial"/>
          <w:sz w:val="14"/>
          <w:szCs w:val="14"/>
        </w:rPr>
        <w:t>Arturo</w:t>
      </w:r>
      <w:r>
        <w:rPr>
          <w:rFonts w:ascii="Arial" w:hAnsi="Arial" w:cs="Arial"/>
          <w:sz w:val="14"/>
          <w:szCs w:val="14"/>
        </w:rPr>
        <w:t xml:space="preserve"> </w:t>
      </w:r>
      <w:r w:rsidRPr="00CA3CF6">
        <w:rPr>
          <w:rFonts w:ascii="Arial" w:hAnsi="Arial" w:cs="Arial"/>
          <w:sz w:val="14"/>
          <w:szCs w:val="14"/>
        </w:rPr>
        <w:t>(2006).</w:t>
      </w:r>
      <w:r>
        <w:rPr>
          <w:rFonts w:ascii="Arial" w:hAnsi="Arial" w:cs="Arial"/>
          <w:sz w:val="14"/>
          <w:szCs w:val="14"/>
        </w:rPr>
        <w:t xml:space="preserve"> </w:t>
      </w:r>
      <w:r w:rsidRPr="00CA3CF6">
        <w:rPr>
          <w:rFonts w:ascii="Arial" w:hAnsi="Arial" w:cs="Arial"/>
          <w:sz w:val="14"/>
          <w:szCs w:val="14"/>
        </w:rPr>
        <w:t>“Prontuario</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Glosario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Términos</w:t>
      </w:r>
      <w:r>
        <w:rPr>
          <w:rFonts w:ascii="Arial" w:hAnsi="Arial" w:cs="Arial"/>
          <w:sz w:val="14"/>
          <w:szCs w:val="14"/>
        </w:rPr>
        <w:t xml:space="preserve"> </w:t>
      </w:r>
      <w:r w:rsidRPr="00CA3CF6">
        <w:rPr>
          <w:rFonts w:ascii="Arial" w:hAnsi="Arial" w:cs="Arial"/>
          <w:sz w:val="14"/>
          <w:szCs w:val="14"/>
        </w:rPr>
        <w:t>Legislativos</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Congreso</w:t>
      </w:r>
      <w:r>
        <w:rPr>
          <w:rFonts w:ascii="Arial" w:hAnsi="Arial" w:cs="Arial"/>
          <w:sz w:val="14"/>
          <w:szCs w:val="14"/>
        </w:rPr>
        <w:t xml:space="preserve"> </w:t>
      </w:r>
      <w:r w:rsidRPr="00CA3CF6">
        <w:rPr>
          <w:rFonts w:ascii="Arial" w:hAnsi="Arial" w:cs="Arial"/>
          <w:sz w:val="14"/>
          <w:szCs w:val="14"/>
        </w:rPr>
        <w:t>Mexicano”,</w:t>
      </w:r>
      <w:r>
        <w:rPr>
          <w:rFonts w:ascii="Arial" w:hAnsi="Arial" w:cs="Arial"/>
          <w:sz w:val="14"/>
          <w:szCs w:val="14"/>
        </w:rPr>
        <w:t xml:space="preserve"> </w:t>
      </w:r>
      <w:r w:rsidRPr="00CA3CF6">
        <w:rPr>
          <w:rFonts w:ascii="Arial" w:hAnsi="Arial" w:cs="Arial"/>
          <w:sz w:val="14"/>
          <w:szCs w:val="14"/>
        </w:rPr>
        <w:t>Senado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Rep￺blica"/>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República</w:t>
        </w:r>
      </w:smartTag>
      <w:r w:rsidRPr="00CA3CF6">
        <w:rPr>
          <w:rFonts w:ascii="Arial" w:hAnsi="Arial" w:cs="Arial"/>
          <w:sz w:val="14"/>
          <w:szCs w:val="14"/>
        </w:rPr>
        <w:t>,</w:t>
      </w:r>
      <w:r>
        <w:rPr>
          <w:rFonts w:ascii="Arial" w:hAnsi="Arial" w:cs="Arial"/>
          <w:sz w:val="14"/>
          <w:szCs w:val="14"/>
        </w:rPr>
        <w:t xml:space="preserve"> </w:t>
      </w:r>
      <w:r w:rsidRPr="00CA3CF6">
        <w:rPr>
          <w:rFonts w:ascii="Arial" w:hAnsi="Arial" w:cs="Arial"/>
          <w:sz w:val="14"/>
          <w:szCs w:val="14"/>
        </w:rPr>
        <w:t>México.</w:t>
      </w:r>
    </w:p>
  </w:footnote>
  <w:footnote w:id="60">
    <w:p w:rsidR="007F7EC9" w:rsidRPr="00CA3CF6" w:rsidRDefault="007F7EC9" w:rsidP="00B120D5">
      <w:pPr>
        <w:pStyle w:val="Textonotapie"/>
        <w:jc w:val="both"/>
        <w:rPr>
          <w:rFonts w:ascii="Arial" w:hAnsi="Arial" w:cs="Arial"/>
          <w:sz w:val="14"/>
          <w:szCs w:val="14"/>
        </w:rPr>
      </w:pPr>
      <w:r>
        <w:rPr>
          <w:rStyle w:val="Refdenotaalpie"/>
        </w:rPr>
        <w:t>166</w:t>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70</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Constituci￳n Pol￭tica"/>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Constitución</w:t>
        </w:r>
        <w:r>
          <w:rPr>
            <w:rFonts w:ascii="Arial" w:hAnsi="Arial" w:cs="Arial"/>
            <w:sz w:val="14"/>
            <w:szCs w:val="14"/>
          </w:rPr>
          <w:t xml:space="preserve"> </w:t>
        </w:r>
        <w:r w:rsidRPr="00CA3CF6">
          <w:rPr>
            <w:rFonts w:ascii="Arial" w:hAnsi="Arial" w:cs="Arial"/>
            <w:sz w:val="14"/>
            <w:szCs w:val="14"/>
          </w:rPr>
          <w:t>Política</w:t>
        </w:r>
      </w:smartTag>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Estados</w:t>
      </w:r>
      <w:r>
        <w:rPr>
          <w:rFonts w:ascii="Arial" w:hAnsi="Arial" w:cs="Arial"/>
          <w:sz w:val="14"/>
          <w:szCs w:val="14"/>
        </w:rPr>
        <w:t xml:space="preserve"> </w:t>
      </w:r>
      <w:r w:rsidRPr="00CA3CF6">
        <w:rPr>
          <w:rFonts w:ascii="Arial" w:hAnsi="Arial" w:cs="Arial"/>
          <w:sz w:val="14"/>
          <w:szCs w:val="14"/>
        </w:rPr>
        <w:t>Unidos</w:t>
      </w:r>
      <w:r>
        <w:rPr>
          <w:rFonts w:ascii="Arial" w:hAnsi="Arial" w:cs="Arial"/>
          <w:sz w:val="14"/>
          <w:szCs w:val="14"/>
        </w:rPr>
        <w:t xml:space="preserve"> </w:t>
      </w:r>
      <w:r w:rsidRPr="00CA3CF6">
        <w:rPr>
          <w:rFonts w:ascii="Arial" w:hAnsi="Arial" w:cs="Arial"/>
          <w:sz w:val="14"/>
          <w:szCs w:val="14"/>
        </w:rPr>
        <w:t>Mexicanos.</w:t>
      </w:r>
      <w:r>
        <w:rPr>
          <w:rFonts w:ascii="Arial" w:hAnsi="Arial" w:cs="Arial"/>
          <w:sz w:val="14"/>
          <w:szCs w:val="14"/>
        </w:rPr>
        <w:t xml:space="preserve"> </w:t>
      </w:r>
    </w:p>
  </w:footnote>
  <w:footnote w:id="61">
    <w:p w:rsidR="007F7EC9" w:rsidRPr="00CA3CF6" w:rsidRDefault="007F7EC9" w:rsidP="00B120D5">
      <w:pPr>
        <w:pStyle w:val="Textonotapie"/>
        <w:jc w:val="both"/>
        <w:rPr>
          <w:rFonts w:ascii="Arial" w:hAnsi="Arial" w:cs="Arial"/>
          <w:sz w:val="14"/>
          <w:szCs w:val="14"/>
        </w:rPr>
      </w:pPr>
      <w:r>
        <w:rPr>
          <w:rStyle w:val="Refdenotaalpie"/>
        </w:rPr>
        <w:t>167</w:t>
      </w:r>
      <w:r>
        <w:rPr>
          <w:rFonts w:ascii="Arial" w:hAnsi="Arial" w:cs="Arial"/>
          <w:sz w:val="14"/>
          <w:szCs w:val="14"/>
        </w:rPr>
        <w:t xml:space="preserve"> </w:t>
      </w:r>
      <w:r w:rsidRPr="00CA3CF6">
        <w:rPr>
          <w:rFonts w:ascii="Arial" w:hAnsi="Arial" w:cs="Arial"/>
          <w:sz w:val="14"/>
          <w:szCs w:val="14"/>
        </w:rPr>
        <w:t>Conforme</w:t>
      </w:r>
      <w:r>
        <w:rPr>
          <w:rFonts w:ascii="Arial" w:hAnsi="Arial" w:cs="Arial"/>
          <w:sz w:val="14"/>
          <w:szCs w:val="14"/>
        </w:rPr>
        <w:t xml:space="preserve"> </w:t>
      </w:r>
      <w:r w:rsidRPr="00CA3CF6">
        <w:rPr>
          <w:rFonts w:ascii="Arial" w:hAnsi="Arial" w:cs="Arial"/>
          <w:sz w:val="14"/>
          <w:szCs w:val="14"/>
        </w:rPr>
        <w:t>a</w:t>
      </w:r>
      <w:r>
        <w:rPr>
          <w:rFonts w:ascii="Arial" w:hAnsi="Arial" w:cs="Arial"/>
          <w:sz w:val="14"/>
          <w:szCs w:val="14"/>
        </w:rPr>
        <w:t xml:space="preserve"> </w:t>
      </w:r>
      <w:smartTag w:uri="urn:schemas-microsoft-com:office:smarttags" w:element="PersonName">
        <w:smartTagPr>
          <w:attr w:name="ProductID" w:val="la Fracci￳n IV"/>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Fracción</w:t>
        </w:r>
        <w:r>
          <w:rPr>
            <w:rFonts w:ascii="Arial" w:hAnsi="Arial" w:cs="Arial"/>
            <w:sz w:val="14"/>
            <w:szCs w:val="14"/>
          </w:rPr>
          <w:t xml:space="preserve"> </w:t>
        </w:r>
        <w:r w:rsidRPr="00CA3CF6">
          <w:rPr>
            <w:rFonts w:ascii="Arial" w:hAnsi="Arial" w:cs="Arial"/>
            <w:sz w:val="14"/>
            <w:szCs w:val="14"/>
          </w:rPr>
          <w:t>IV</w:t>
        </w:r>
      </w:smartTag>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artículo</w:t>
      </w:r>
      <w:r>
        <w:rPr>
          <w:rFonts w:ascii="Arial" w:hAnsi="Arial" w:cs="Arial"/>
          <w:sz w:val="14"/>
          <w:szCs w:val="14"/>
        </w:rPr>
        <w:t xml:space="preserve"> </w:t>
      </w:r>
      <w:r w:rsidRPr="00CA3CF6">
        <w:rPr>
          <w:rFonts w:ascii="Arial" w:hAnsi="Arial" w:cs="Arial"/>
          <w:sz w:val="14"/>
          <w:szCs w:val="14"/>
        </w:rPr>
        <w:t>26</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Ley Org￡nica"/>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Ley</w:t>
        </w:r>
        <w:r>
          <w:rPr>
            <w:rFonts w:ascii="Arial" w:hAnsi="Arial" w:cs="Arial"/>
            <w:sz w:val="14"/>
            <w:szCs w:val="14"/>
          </w:rPr>
          <w:t xml:space="preserve"> </w:t>
        </w:r>
        <w:r w:rsidRPr="00CA3CF6">
          <w:rPr>
            <w:rFonts w:ascii="Arial" w:hAnsi="Arial" w:cs="Arial"/>
            <w:sz w:val="14"/>
            <w:szCs w:val="14"/>
          </w:rPr>
          <w:t>Orgánica</w:t>
        </w:r>
      </w:smartTag>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Congreso</w:t>
      </w:r>
      <w:r>
        <w:rPr>
          <w:rFonts w:ascii="Arial" w:hAnsi="Arial" w:cs="Arial"/>
          <w:sz w:val="14"/>
          <w:szCs w:val="14"/>
        </w:rPr>
        <w:t xml:space="preserve"> </w:t>
      </w:r>
      <w:r w:rsidRPr="00CA3CF6">
        <w:rPr>
          <w:rFonts w:ascii="Arial" w:hAnsi="Arial" w:cs="Arial"/>
          <w:sz w:val="14"/>
          <w:szCs w:val="14"/>
        </w:rPr>
        <w:t>General</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los</w:t>
      </w:r>
      <w:r>
        <w:rPr>
          <w:rFonts w:ascii="Arial" w:hAnsi="Arial" w:cs="Arial"/>
          <w:sz w:val="14"/>
          <w:szCs w:val="14"/>
        </w:rPr>
        <w:t xml:space="preserve"> </w:t>
      </w:r>
      <w:r w:rsidRPr="00CA3CF6">
        <w:rPr>
          <w:rFonts w:ascii="Arial" w:hAnsi="Arial" w:cs="Arial"/>
          <w:sz w:val="14"/>
          <w:szCs w:val="14"/>
        </w:rPr>
        <w:t>Estados</w:t>
      </w:r>
      <w:r>
        <w:rPr>
          <w:rFonts w:ascii="Arial" w:hAnsi="Arial" w:cs="Arial"/>
          <w:sz w:val="14"/>
          <w:szCs w:val="14"/>
        </w:rPr>
        <w:t xml:space="preserve"> </w:t>
      </w:r>
      <w:r w:rsidRPr="00CA3CF6">
        <w:rPr>
          <w:rFonts w:ascii="Arial" w:hAnsi="Arial" w:cs="Arial"/>
          <w:sz w:val="14"/>
          <w:szCs w:val="14"/>
        </w:rPr>
        <w:t>Unidos</w:t>
      </w:r>
      <w:r>
        <w:rPr>
          <w:rFonts w:ascii="Arial" w:hAnsi="Arial" w:cs="Arial"/>
          <w:sz w:val="14"/>
          <w:szCs w:val="14"/>
        </w:rPr>
        <w:t xml:space="preserve"> </w:t>
      </w:r>
      <w:r w:rsidRPr="00CA3CF6">
        <w:rPr>
          <w:rFonts w:ascii="Arial" w:hAnsi="Arial" w:cs="Arial"/>
          <w:sz w:val="14"/>
          <w:szCs w:val="14"/>
        </w:rPr>
        <w:t>Mexicanos.</w:t>
      </w:r>
    </w:p>
  </w:footnote>
  <w:footnote w:id="62">
    <w:p w:rsidR="00837498" w:rsidRPr="00CA3CF6" w:rsidRDefault="00837498" w:rsidP="00B120D5">
      <w:pPr>
        <w:pStyle w:val="Textonotapie"/>
        <w:jc w:val="both"/>
        <w:rPr>
          <w:rFonts w:ascii="Arial" w:hAnsi="Arial" w:cs="Arial"/>
          <w:sz w:val="14"/>
          <w:szCs w:val="14"/>
        </w:rPr>
      </w:pPr>
      <w:r>
        <w:rPr>
          <w:rStyle w:val="Refdenotaalpie"/>
        </w:rPr>
        <w:t>168</w:t>
      </w:r>
      <w:r>
        <w:rPr>
          <w:rFonts w:ascii="Arial" w:hAnsi="Arial" w:cs="Arial"/>
          <w:sz w:val="14"/>
          <w:szCs w:val="14"/>
        </w:rPr>
        <w:t xml:space="preserve"> </w:t>
      </w:r>
      <w:r w:rsidRPr="00CA3CF6">
        <w:rPr>
          <w:rFonts w:ascii="Arial" w:hAnsi="Arial" w:cs="Arial"/>
          <w:sz w:val="14"/>
          <w:szCs w:val="14"/>
        </w:rPr>
        <w:t>Garita</w:t>
      </w:r>
      <w:r>
        <w:rPr>
          <w:rFonts w:ascii="Arial" w:hAnsi="Arial" w:cs="Arial"/>
          <w:sz w:val="14"/>
          <w:szCs w:val="14"/>
        </w:rPr>
        <w:t xml:space="preserve"> </w:t>
      </w:r>
      <w:r w:rsidRPr="00CA3CF6">
        <w:rPr>
          <w:rFonts w:ascii="Arial" w:hAnsi="Arial" w:cs="Arial"/>
          <w:sz w:val="14"/>
          <w:szCs w:val="14"/>
        </w:rPr>
        <w:t>Alonso,</w:t>
      </w:r>
      <w:r>
        <w:rPr>
          <w:rFonts w:ascii="Arial" w:hAnsi="Arial" w:cs="Arial"/>
          <w:sz w:val="14"/>
          <w:szCs w:val="14"/>
        </w:rPr>
        <w:t xml:space="preserve"> </w:t>
      </w:r>
      <w:r w:rsidRPr="00CA3CF6">
        <w:rPr>
          <w:rFonts w:ascii="Arial" w:hAnsi="Arial" w:cs="Arial"/>
          <w:sz w:val="14"/>
          <w:szCs w:val="14"/>
        </w:rPr>
        <w:t>Arturo</w:t>
      </w:r>
      <w:r>
        <w:rPr>
          <w:rFonts w:ascii="Arial" w:hAnsi="Arial" w:cs="Arial"/>
          <w:sz w:val="14"/>
          <w:szCs w:val="14"/>
        </w:rPr>
        <w:t xml:space="preserve"> </w:t>
      </w:r>
      <w:r w:rsidRPr="00CA3CF6">
        <w:rPr>
          <w:rFonts w:ascii="Arial" w:hAnsi="Arial" w:cs="Arial"/>
          <w:sz w:val="14"/>
          <w:szCs w:val="14"/>
        </w:rPr>
        <w:t>(2006).</w:t>
      </w:r>
      <w:r>
        <w:rPr>
          <w:rFonts w:ascii="Arial" w:hAnsi="Arial" w:cs="Arial"/>
          <w:sz w:val="14"/>
          <w:szCs w:val="14"/>
        </w:rPr>
        <w:t xml:space="preserve"> </w:t>
      </w:r>
      <w:r w:rsidRPr="00CA3CF6">
        <w:rPr>
          <w:rFonts w:ascii="Arial" w:hAnsi="Arial" w:cs="Arial"/>
          <w:sz w:val="14"/>
          <w:szCs w:val="14"/>
        </w:rPr>
        <w:t>“Prontuario</w:t>
      </w:r>
      <w:r>
        <w:rPr>
          <w:rFonts w:ascii="Arial" w:hAnsi="Arial" w:cs="Arial"/>
          <w:sz w:val="14"/>
          <w:szCs w:val="14"/>
        </w:rPr>
        <w:t xml:space="preserve"> </w:t>
      </w:r>
      <w:r w:rsidRPr="00CA3CF6">
        <w:rPr>
          <w:rFonts w:ascii="Arial" w:hAnsi="Arial" w:cs="Arial"/>
          <w:sz w:val="14"/>
          <w:szCs w:val="14"/>
        </w:rPr>
        <w:t>y</w:t>
      </w:r>
      <w:r>
        <w:rPr>
          <w:rFonts w:ascii="Arial" w:hAnsi="Arial" w:cs="Arial"/>
          <w:sz w:val="14"/>
          <w:szCs w:val="14"/>
        </w:rPr>
        <w:t xml:space="preserve"> </w:t>
      </w:r>
      <w:r w:rsidRPr="00CA3CF6">
        <w:rPr>
          <w:rFonts w:ascii="Arial" w:hAnsi="Arial" w:cs="Arial"/>
          <w:sz w:val="14"/>
          <w:szCs w:val="14"/>
        </w:rPr>
        <w:t>Glosario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Términos</w:t>
      </w:r>
      <w:r>
        <w:rPr>
          <w:rFonts w:ascii="Arial" w:hAnsi="Arial" w:cs="Arial"/>
          <w:sz w:val="14"/>
          <w:szCs w:val="14"/>
        </w:rPr>
        <w:t xml:space="preserve"> </w:t>
      </w:r>
      <w:r w:rsidRPr="00CA3CF6">
        <w:rPr>
          <w:rFonts w:ascii="Arial" w:hAnsi="Arial" w:cs="Arial"/>
          <w:sz w:val="14"/>
          <w:szCs w:val="14"/>
        </w:rPr>
        <w:t>Legislativos</w:t>
      </w:r>
      <w:r>
        <w:rPr>
          <w:rFonts w:ascii="Arial" w:hAnsi="Arial" w:cs="Arial"/>
          <w:sz w:val="14"/>
          <w:szCs w:val="14"/>
        </w:rPr>
        <w:t xml:space="preserve"> </w:t>
      </w:r>
      <w:r w:rsidRPr="00CA3CF6">
        <w:rPr>
          <w:rFonts w:ascii="Arial" w:hAnsi="Arial" w:cs="Arial"/>
          <w:sz w:val="14"/>
          <w:szCs w:val="14"/>
        </w:rPr>
        <w:t>del</w:t>
      </w:r>
      <w:r>
        <w:rPr>
          <w:rFonts w:ascii="Arial" w:hAnsi="Arial" w:cs="Arial"/>
          <w:sz w:val="14"/>
          <w:szCs w:val="14"/>
        </w:rPr>
        <w:t xml:space="preserve"> </w:t>
      </w:r>
      <w:r w:rsidRPr="00CA3CF6">
        <w:rPr>
          <w:rFonts w:ascii="Arial" w:hAnsi="Arial" w:cs="Arial"/>
          <w:sz w:val="14"/>
          <w:szCs w:val="14"/>
        </w:rPr>
        <w:t>Congreso</w:t>
      </w:r>
      <w:r>
        <w:rPr>
          <w:rFonts w:ascii="Arial" w:hAnsi="Arial" w:cs="Arial"/>
          <w:sz w:val="14"/>
          <w:szCs w:val="14"/>
        </w:rPr>
        <w:t xml:space="preserve"> </w:t>
      </w:r>
      <w:r w:rsidRPr="00CA3CF6">
        <w:rPr>
          <w:rFonts w:ascii="Arial" w:hAnsi="Arial" w:cs="Arial"/>
          <w:sz w:val="14"/>
          <w:szCs w:val="14"/>
        </w:rPr>
        <w:t>Mexicano”,</w:t>
      </w:r>
      <w:r>
        <w:rPr>
          <w:rFonts w:ascii="Arial" w:hAnsi="Arial" w:cs="Arial"/>
          <w:sz w:val="14"/>
          <w:szCs w:val="14"/>
        </w:rPr>
        <w:t xml:space="preserve"> </w:t>
      </w:r>
      <w:r w:rsidRPr="00CA3CF6">
        <w:rPr>
          <w:rFonts w:ascii="Arial" w:hAnsi="Arial" w:cs="Arial"/>
          <w:sz w:val="14"/>
          <w:szCs w:val="14"/>
        </w:rPr>
        <w:t>Senado</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smartTag w:uri="urn:schemas-microsoft-com:office:smarttags" w:element="PersonName">
        <w:smartTagPr>
          <w:attr w:name="ProductID" w:val="la Rep￺blica"/>
        </w:smartTagPr>
        <w:r w:rsidRPr="00CA3CF6">
          <w:rPr>
            <w:rFonts w:ascii="Arial" w:hAnsi="Arial" w:cs="Arial"/>
            <w:sz w:val="14"/>
            <w:szCs w:val="14"/>
          </w:rPr>
          <w:t>la</w:t>
        </w:r>
        <w:r>
          <w:rPr>
            <w:rFonts w:ascii="Arial" w:hAnsi="Arial" w:cs="Arial"/>
            <w:sz w:val="14"/>
            <w:szCs w:val="14"/>
          </w:rPr>
          <w:t xml:space="preserve"> </w:t>
        </w:r>
        <w:r w:rsidRPr="00CA3CF6">
          <w:rPr>
            <w:rFonts w:ascii="Arial" w:hAnsi="Arial" w:cs="Arial"/>
            <w:sz w:val="14"/>
            <w:szCs w:val="14"/>
          </w:rPr>
          <w:t>República</w:t>
        </w:r>
      </w:smartTag>
      <w:r w:rsidRPr="00CA3CF6">
        <w:rPr>
          <w:rFonts w:ascii="Arial" w:hAnsi="Arial" w:cs="Arial"/>
          <w:sz w:val="14"/>
          <w:szCs w:val="14"/>
        </w:rPr>
        <w:t>,</w:t>
      </w:r>
      <w:r>
        <w:rPr>
          <w:rFonts w:ascii="Arial" w:hAnsi="Arial" w:cs="Arial"/>
          <w:sz w:val="14"/>
          <w:szCs w:val="14"/>
        </w:rPr>
        <w:t xml:space="preserve"> </w:t>
      </w:r>
      <w:r w:rsidRPr="00CA3CF6">
        <w:rPr>
          <w:rFonts w:ascii="Arial" w:hAnsi="Arial" w:cs="Arial"/>
          <w:sz w:val="14"/>
          <w:szCs w:val="14"/>
        </w:rPr>
        <w:t>México.</w:t>
      </w:r>
    </w:p>
  </w:footnote>
  <w:footnote w:id="63">
    <w:p w:rsidR="00837498" w:rsidRPr="00CA3CF6" w:rsidRDefault="00837498" w:rsidP="00B120D5">
      <w:pPr>
        <w:pStyle w:val="Textonotapie"/>
        <w:jc w:val="both"/>
        <w:rPr>
          <w:rFonts w:ascii="Arial" w:hAnsi="Arial" w:cs="Arial"/>
          <w:sz w:val="14"/>
          <w:szCs w:val="14"/>
        </w:rPr>
      </w:pPr>
      <w:r>
        <w:rPr>
          <w:rStyle w:val="Refdenotaalpie"/>
        </w:rPr>
        <w:t>169</w:t>
      </w:r>
      <w:r>
        <w:rPr>
          <w:rFonts w:ascii="Arial" w:hAnsi="Arial" w:cs="Arial"/>
          <w:sz w:val="14"/>
          <w:szCs w:val="14"/>
        </w:rPr>
        <w:t xml:space="preserve"> </w:t>
      </w:r>
      <w:r w:rsidRPr="00CA3CF6">
        <w:rPr>
          <w:rFonts w:ascii="Arial" w:hAnsi="Arial" w:cs="Arial"/>
          <w:sz w:val="14"/>
          <w:szCs w:val="14"/>
        </w:rPr>
        <w:t>Sistema</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Información</w:t>
      </w:r>
      <w:r>
        <w:rPr>
          <w:rFonts w:ascii="Arial" w:hAnsi="Arial" w:cs="Arial"/>
          <w:sz w:val="14"/>
          <w:szCs w:val="14"/>
        </w:rPr>
        <w:t xml:space="preserve"> </w:t>
      </w:r>
      <w:r w:rsidRPr="00CA3CF6">
        <w:rPr>
          <w:rFonts w:ascii="Arial" w:hAnsi="Arial" w:cs="Arial"/>
          <w:sz w:val="14"/>
          <w:szCs w:val="14"/>
        </w:rPr>
        <w:t>Legislativa</w:t>
      </w:r>
      <w:r>
        <w:rPr>
          <w:rFonts w:ascii="Arial" w:hAnsi="Arial" w:cs="Arial"/>
          <w:sz w:val="14"/>
          <w:szCs w:val="14"/>
        </w:rPr>
        <w:t xml:space="preserve"> </w:t>
      </w:r>
      <w:r w:rsidRPr="00CA3CF6">
        <w:rPr>
          <w:rFonts w:ascii="Arial" w:hAnsi="Arial" w:cs="Arial"/>
          <w:sz w:val="14"/>
          <w:szCs w:val="14"/>
        </w:rPr>
        <w:t>(2015).</w:t>
      </w:r>
      <w:r>
        <w:rPr>
          <w:rFonts w:ascii="Arial" w:hAnsi="Arial" w:cs="Arial"/>
          <w:sz w:val="14"/>
          <w:szCs w:val="14"/>
        </w:rPr>
        <w:t xml:space="preserve"> </w:t>
      </w:r>
      <w:r w:rsidRPr="00CA3CF6">
        <w:rPr>
          <w:rFonts w:ascii="Arial" w:hAnsi="Arial" w:cs="Arial"/>
          <w:sz w:val="14"/>
          <w:szCs w:val="14"/>
        </w:rPr>
        <w:t>Secretaría</w:t>
      </w:r>
      <w:r>
        <w:rPr>
          <w:rFonts w:ascii="Arial" w:hAnsi="Arial" w:cs="Arial"/>
          <w:sz w:val="14"/>
          <w:szCs w:val="14"/>
        </w:rPr>
        <w:t xml:space="preserve"> </w:t>
      </w:r>
      <w:r w:rsidRPr="00CA3CF6">
        <w:rPr>
          <w:rFonts w:ascii="Arial" w:hAnsi="Arial" w:cs="Arial"/>
          <w:sz w:val="14"/>
          <w:szCs w:val="14"/>
        </w:rPr>
        <w:t>de</w:t>
      </w:r>
      <w:r>
        <w:rPr>
          <w:rFonts w:ascii="Arial" w:hAnsi="Arial" w:cs="Arial"/>
          <w:sz w:val="14"/>
          <w:szCs w:val="14"/>
        </w:rPr>
        <w:t xml:space="preserve"> </w:t>
      </w:r>
      <w:r w:rsidRPr="00CA3CF6">
        <w:rPr>
          <w:rFonts w:ascii="Arial" w:hAnsi="Arial" w:cs="Arial"/>
          <w:sz w:val="14"/>
          <w:szCs w:val="14"/>
        </w:rPr>
        <w:t>Gobernación.</w:t>
      </w:r>
    </w:p>
    <w:p w:rsidR="00837498" w:rsidRPr="00CA3CF6" w:rsidRDefault="00837498" w:rsidP="00B120D5">
      <w:pPr>
        <w:pStyle w:val="Textonotapie"/>
        <w:jc w:val="both"/>
        <w:rPr>
          <w:rFonts w:ascii="Arial" w:hAnsi="Arial" w:cs="Arial"/>
          <w:sz w:val="14"/>
          <w:szCs w:val="14"/>
        </w:rPr>
      </w:pPr>
      <w:r w:rsidRPr="00CA3CF6">
        <w:rPr>
          <w:rFonts w:ascii="Arial" w:hAnsi="Arial" w:cs="Arial"/>
          <w:sz w:val="14"/>
          <w:szCs w:val="14"/>
        </w:rPr>
        <w:t>http://sil.gobernacion.gob.mx/Glosario/definicionpop.php?ID=138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080" w:rsidRPr="006A1855" w:rsidRDefault="006A1855" w:rsidP="00CB54FA">
    <w:pPr>
      <w:pStyle w:val="Fechas"/>
      <w:rPr>
        <w:rFonts w:cs="Times New Roman"/>
      </w:rPr>
    </w:pPr>
    <w:r>
      <w:rPr>
        <w:rFonts w:cs="Times New Roman"/>
      </w:rPr>
      <w:t xml:space="preserve"> </w:t>
    </w:r>
    <w:r w:rsidR="00407080" w:rsidRPr="006A1855">
      <w:rPr>
        <w:rFonts w:cs="Times New Roman"/>
      </w:rPr>
      <w:t xml:space="preserve">     </w:t>
    </w:r>
    <w:r w:rsidR="008F5A37" w:rsidRPr="006A1855">
      <w:rPr>
        <w:rFonts w:cs="Times New Roman"/>
      </w:rPr>
      <w:t>(Octava Sección)</w:t>
    </w:r>
    <w:r w:rsidR="00407080" w:rsidRPr="006A1855">
      <w:rPr>
        <w:rFonts w:cs="Times New Roman"/>
      </w:rPr>
      <w:tab/>
      <w:t>DIARIO OFICIAL</w:t>
    </w:r>
    <w:r w:rsidR="00407080" w:rsidRPr="006A1855">
      <w:rPr>
        <w:rFonts w:cs="Times New Roman"/>
      </w:rPr>
      <w:tab/>
      <w:t>Miércoles 4 de mayo de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080" w:rsidRPr="006A1855" w:rsidRDefault="00407080" w:rsidP="00CB54FA">
    <w:pPr>
      <w:pStyle w:val="Fechas"/>
      <w:rPr>
        <w:rFonts w:cs="Times New Roman"/>
      </w:rPr>
    </w:pPr>
    <w:r w:rsidRPr="006A1855">
      <w:rPr>
        <w:rFonts w:cs="Times New Roman"/>
      </w:rPr>
      <w:t>Miércoles 4 de mayo de 2016</w:t>
    </w:r>
    <w:r w:rsidRPr="006A1855">
      <w:rPr>
        <w:rFonts w:cs="Times New Roman"/>
      </w:rPr>
      <w:tab/>
      <w:t>DIARIO OFICIAL</w:t>
    </w:r>
    <w:r w:rsidRPr="006A1855">
      <w:rPr>
        <w:rFonts w:cs="Times New Roman"/>
      </w:rPr>
      <w:tab/>
      <w:t>(</w:t>
    </w:r>
    <w:r w:rsidR="008F5A37" w:rsidRPr="006A1855">
      <w:rPr>
        <w:rFonts w:cs="Times New Roman"/>
      </w:rPr>
      <w:t>Octava</w:t>
    </w:r>
    <w:r w:rsidRPr="006A1855">
      <w:rPr>
        <w:rFonts w:cs="Times New Roman"/>
      </w:rPr>
      <w:t xml:space="preserve"> Sección)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1CB"/>
    <w:multiLevelType w:val="hybridMultilevel"/>
    <w:tmpl w:val="DC403F66"/>
    <w:lvl w:ilvl="0" w:tplc="080A0001">
      <w:start w:val="1"/>
      <w:numFmt w:val="bullet"/>
      <w:lvlText w:val=""/>
      <w:lvlJc w:val="left"/>
      <w:pPr>
        <w:ind w:left="1077" w:hanging="360"/>
      </w:pPr>
      <w:rPr>
        <w:rFonts w:ascii="Symbol" w:hAnsi="Symbol"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1">
    <w:nsid w:val="021F7D4B"/>
    <w:multiLevelType w:val="hybridMultilevel"/>
    <w:tmpl w:val="0074B2D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nsid w:val="082644AB"/>
    <w:multiLevelType w:val="hybridMultilevel"/>
    <w:tmpl w:val="3CD8B96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nsid w:val="120F6B90"/>
    <w:multiLevelType w:val="hybridMultilevel"/>
    <w:tmpl w:val="9EEE9026"/>
    <w:lvl w:ilvl="0" w:tplc="080A0001">
      <w:start w:val="1"/>
      <w:numFmt w:val="bullet"/>
      <w:lvlText w:val=""/>
      <w:lvlJc w:val="left"/>
      <w:pPr>
        <w:ind w:left="1077" w:hanging="360"/>
      </w:pPr>
      <w:rPr>
        <w:rFonts w:ascii="Symbol" w:hAnsi="Symbol"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4">
    <w:nsid w:val="174571F5"/>
    <w:multiLevelType w:val="hybridMultilevel"/>
    <w:tmpl w:val="3078FC18"/>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5">
    <w:nsid w:val="1EF12D30"/>
    <w:multiLevelType w:val="hybridMultilevel"/>
    <w:tmpl w:val="A10004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3E072C5"/>
    <w:multiLevelType w:val="hybridMultilevel"/>
    <w:tmpl w:val="94028D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8">
    <w:nsid w:val="2BB5032E"/>
    <w:multiLevelType w:val="hybridMultilevel"/>
    <w:tmpl w:val="49444B6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32FC36F5"/>
    <w:multiLevelType w:val="hybridMultilevel"/>
    <w:tmpl w:val="0750C74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nsid w:val="32FF1889"/>
    <w:multiLevelType w:val="hybridMultilevel"/>
    <w:tmpl w:val="EBEEC8F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nsid w:val="3356250B"/>
    <w:multiLevelType w:val="hybridMultilevel"/>
    <w:tmpl w:val="BBEA95C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3">
    <w:nsid w:val="3C204CF3"/>
    <w:multiLevelType w:val="hybridMultilevel"/>
    <w:tmpl w:val="9F18040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nsid w:val="40485531"/>
    <w:multiLevelType w:val="hybridMultilevel"/>
    <w:tmpl w:val="445041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3A54929"/>
    <w:multiLevelType w:val="hybridMultilevel"/>
    <w:tmpl w:val="B76656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C84229B"/>
    <w:multiLevelType w:val="hybridMultilevel"/>
    <w:tmpl w:val="A0B6082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7">
    <w:nsid w:val="4CDC524C"/>
    <w:multiLevelType w:val="hybridMultilevel"/>
    <w:tmpl w:val="D34816C0"/>
    <w:lvl w:ilvl="0" w:tplc="080A0001">
      <w:start w:val="1"/>
      <w:numFmt w:val="bullet"/>
      <w:lvlText w:val=""/>
      <w:lvlJc w:val="left"/>
      <w:pPr>
        <w:ind w:left="1077" w:hanging="360"/>
      </w:pPr>
      <w:rPr>
        <w:rFonts w:ascii="Symbol" w:hAnsi="Symbol"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18">
    <w:nsid w:val="57424698"/>
    <w:multiLevelType w:val="hybridMultilevel"/>
    <w:tmpl w:val="063A40E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nsid w:val="58917056"/>
    <w:multiLevelType w:val="hybridMultilevel"/>
    <w:tmpl w:val="D3F29C78"/>
    <w:lvl w:ilvl="0" w:tplc="080A0005">
      <w:start w:val="1"/>
      <w:numFmt w:val="bullet"/>
      <w:lvlText w:val=""/>
      <w:lvlJc w:val="left"/>
      <w:pPr>
        <w:ind w:left="1494" w:hanging="360"/>
      </w:pPr>
      <w:rPr>
        <w:rFonts w:ascii="Wingdings" w:hAnsi="Wingdings"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20">
    <w:nsid w:val="59112143"/>
    <w:multiLevelType w:val="hybridMultilevel"/>
    <w:tmpl w:val="7C9E4B30"/>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1">
    <w:nsid w:val="5B3E1992"/>
    <w:multiLevelType w:val="hybridMultilevel"/>
    <w:tmpl w:val="353CB0EC"/>
    <w:lvl w:ilvl="0" w:tplc="080A0001">
      <w:start w:val="1"/>
      <w:numFmt w:val="bullet"/>
      <w:lvlText w:val=""/>
      <w:lvlJc w:val="left"/>
      <w:pPr>
        <w:ind w:left="1077" w:hanging="360"/>
      </w:pPr>
      <w:rPr>
        <w:rFonts w:ascii="Symbol" w:hAnsi="Symbol"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22">
    <w:nsid w:val="5C38104C"/>
    <w:multiLevelType w:val="hybridMultilevel"/>
    <w:tmpl w:val="AA86437C"/>
    <w:lvl w:ilvl="0" w:tplc="080A0001">
      <w:start w:val="1"/>
      <w:numFmt w:val="bullet"/>
      <w:lvlText w:val=""/>
      <w:lvlJc w:val="left"/>
      <w:pPr>
        <w:ind w:left="1077" w:hanging="360"/>
      </w:pPr>
      <w:rPr>
        <w:rFonts w:ascii="Symbol" w:hAnsi="Symbol"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23">
    <w:nsid w:val="6C385CFD"/>
    <w:multiLevelType w:val="hybridMultilevel"/>
    <w:tmpl w:val="60ECCF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5">
    <w:nsid w:val="715105E5"/>
    <w:multiLevelType w:val="hybridMultilevel"/>
    <w:tmpl w:val="B91872A6"/>
    <w:lvl w:ilvl="0" w:tplc="080A0001">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26">
    <w:nsid w:val="73B357C1"/>
    <w:multiLevelType w:val="hybridMultilevel"/>
    <w:tmpl w:val="B1AC95C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nsid w:val="7EB073D5"/>
    <w:multiLevelType w:val="hybridMultilevel"/>
    <w:tmpl w:val="0FA4841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2"/>
  </w:num>
  <w:num w:numId="2">
    <w:abstractNumId w:val="24"/>
  </w:num>
  <w:num w:numId="3">
    <w:abstractNumId w:val="7"/>
  </w:num>
  <w:num w:numId="4">
    <w:abstractNumId w:val="23"/>
  </w:num>
  <w:num w:numId="5">
    <w:abstractNumId w:val="0"/>
  </w:num>
  <w:num w:numId="6">
    <w:abstractNumId w:val="17"/>
  </w:num>
  <w:num w:numId="7">
    <w:abstractNumId w:val="21"/>
  </w:num>
  <w:num w:numId="8">
    <w:abstractNumId w:val="11"/>
  </w:num>
  <w:num w:numId="9">
    <w:abstractNumId w:val="22"/>
  </w:num>
  <w:num w:numId="10">
    <w:abstractNumId w:val="3"/>
  </w:num>
  <w:num w:numId="11">
    <w:abstractNumId w:val="2"/>
  </w:num>
  <w:num w:numId="12">
    <w:abstractNumId w:val="16"/>
  </w:num>
  <w:num w:numId="13">
    <w:abstractNumId w:val="26"/>
  </w:num>
  <w:num w:numId="14">
    <w:abstractNumId w:val="8"/>
  </w:num>
  <w:num w:numId="15">
    <w:abstractNumId w:val="25"/>
  </w:num>
  <w:num w:numId="16">
    <w:abstractNumId w:val="18"/>
  </w:num>
  <w:num w:numId="17">
    <w:abstractNumId w:val="27"/>
  </w:num>
  <w:num w:numId="18">
    <w:abstractNumId w:val="10"/>
  </w:num>
  <w:num w:numId="19">
    <w:abstractNumId w:val="20"/>
  </w:num>
  <w:num w:numId="20">
    <w:abstractNumId w:val="4"/>
  </w:num>
  <w:num w:numId="21">
    <w:abstractNumId w:val="6"/>
  </w:num>
  <w:num w:numId="22">
    <w:abstractNumId w:val="15"/>
  </w:num>
  <w:num w:numId="23">
    <w:abstractNumId w:val="9"/>
  </w:num>
  <w:num w:numId="24">
    <w:abstractNumId w:val="13"/>
  </w:num>
  <w:num w:numId="25">
    <w:abstractNumId w:val="19"/>
  </w:num>
  <w:num w:numId="26">
    <w:abstractNumId w:val="14"/>
  </w:num>
  <w:num w:numId="27">
    <w:abstractNumId w:val="1"/>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6"/>
  <w:hyphenationZone w:val="425"/>
  <w:evenAndOddHeader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B7A"/>
    <w:rsid w:val="00007D5B"/>
    <w:rsid w:val="00012531"/>
    <w:rsid w:val="00023FDE"/>
    <w:rsid w:val="00025505"/>
    <w:rsid w:val="00030FA7"/>
    <w:rsid w:val="000468AF"/>
    <w:rsid w:val="00046AF3"/>
    <w:rsid w:val="00047AFF"/>
    <w:rsid w:val="00055D24"/>
    <w:rsid w:val="00056789"/>
    <w:rsid w:val="00056D04"/>
    <w:rsid w:val="000643A3"/>
    <w:rsid w:val="00070CDB"/>
    <w:rsid w:val="0008366A"/>
    <w:rsid w:val="00083B96"/>
    <w:rsid w:val="00085CFF"/>
    <w:rsid w:val="00090755"/>
    <w:rsid w:val="000934C4"/>
    <w:rsid w:val="00095309"/>
    <w:rsid w:val="000B42E5"/>
    <w:rsid w:val="000B698E"/>
    <w:rsid w:val="000C50D4"/>
    <w:rsid w:val="000C632A"/>
    <w:rsid w:val="000E6BF1"/>
    <w:rsid w:val="000F0FA3"/>
    <w:rsid w:val="000F3ABE"/>
    <w:rsid w:val="000F706A"/>
    <w:rsid w:val="0010703B"/>
    <w:rsid w:val="001303A7"/>
    <w:rsid w:val="00131F5A"/>
    <w:rsid w:val="00140A5C"/>
    <w:rsid w:val="00145431"/>
    <w:rsid w:val="00155A7E"/>
    <w:rsid w:val="001574EC"/>
    <w:rsid w:val="00163AE3"/>
    <w:rsid w:val="001642EF"/>
    <w:rsid w:val="00173E9D"/>
    <w:rsid w:val="001748E8"/>
    <w:rsid w:val="00176B02"/>
    <w:rsid w:val="00181964"/>
    <w:rsid w:val="00195422"/>
    <w:rsid w:val="001A1CAD"/>
    <w:rsid w:val="001A2BCE"/>
    <w:rsid w:val="001B1144"/>
    <w:rsid w:val="001B6981"/>
    <w:rsid w:val="001C1DC9"/>
    <w:rsid w:val="001E6CB1"/>
    <w:rsid w:val="001F09BB"/>
    <w:rsid w:val="001F6325"/>
    <w:rsid w:val="0020245C"/>
    <w:rsid w:val="002214D8"/>
    <w:rsid w:val="00234F7E"/>
    <w:rsid w:val="0025082C"/>
    <w:rsid w:val="00254852"/>
    <w:rsid w:val="00255299"/>
    <w:rsid w:val="00282554"/>
    <w:rsid w:val="00285BE5"/>
    <w:rsid w:val="00286668"/>
    <w:rsid w:val="00286818"/>
    <w:rsid w:val="00290296"/>
    <w:rsid w:val="0029033A"/>
    <w:rsid w:val="00291CA7"/>
    <w:rsid w:val="002940B6"/>
    <w:rsid w:val="002B00EE"/>
    <w:rsid w:val="002B127D"/>
    <w:rsid w:val="002B37B4"/>
    <w:rsid w:val="002B3857"/>
    <w:rsid w:val="002C3644"/>
    <w:rsid w:val="002D476D"/>
    <w:rsid w:val="002E0094"/>
    <w:rsid w:val="002E5ACE"/>
    <w:rsid w:val="002E5AEF"/>
    <w:rsid w:val="002F6279"/>
    <w:rsid w:val="002F666A"/>
    <w:rsid w:val="0030321A"/>
    <w:rsid w:val="00306951"/>
    <w:rsid w:val="00313488"/>
    <w:rsid w:val="003137EF"/>
    <w:rsid w:val="00323864"/>
    <w:rsid w:val="0032394E"/>
    <w:rsid w:val="003264DE"/>
    <w:rsid w:val="00326B04"/>
    <w:rsid w:val="00330780"/>
    <w:rsid w:val="003340A4"/>
    <w:rsid w:val="00357A6B"/>
    <w:rsid w:val="0036410B"/>
    <w:rsid w:val="00364BEB"/>
    <w:rsid w:val="003656C6"/>
    <w:rsid w:val="003706BA"/>
    <w:rsid w:val="00370AA5"/>
    <w:rsid w:val="00373DFE"/>
    <w:rsid w:val="0039202C"/>
    <w:rsid w:val="003958AA"/>
    <w:rsid w:val="003967FE"/>
    <w:rsid w:val="003A09A3"/>
    <w:rsid w:val="003B2214"/>
    <w:rsid w:val="003B46F2"/>
    <w:rsid w:val="003B64BC"/>
    <w:rsid w:val="003C010E"/>
    <w:rsid w:val="003C5EB9"/>
    <w:rsid w:val="003D3A40"/>
    <w:rsid w:val="003D6457"/>
    <w:rsid w:val="003E5783"/>
    <w:rsid w:val="003E7472"/>
    <w:rsid w:val="0040301F"/>
    <w:rsid w:val="00407080"/>
    <w:rsid w:val="00410B8C"/>
    <w:rsid w:val="00412ED6"/>
    <w:rsid w:val="004142D5"/>
    <w:rsid w:val="004273D0"/>
    <w:rsid w:val="0042779F"/>
    <w:rsid w:val="004352A9"/>
    <w:rsid w:val="00440349"/>
    <w:rsid w:val="004404D8"/>
    <w:rsid w:val="00441280"/>
    <w:rsid w:val="0044530C"/>
    <w:rsid w:val="00453D17"/>
    <w:rsid w:val="0046400A"/>
    <w:rsid w:val="00464085"/>
    <w:rsid w:val="004652D9"/>
    <w:rsid w:val="00465E99"/>
    <w:rsid w:val="00475BE2"/>
    <w:rsid w:val="00490665"/>
    <w:rsid w:val="00491FF9"/>
    <w:rsid w:val="004A7426"/>
    <w:rsid w:val="004A7C4A"/>
    <w:rsid w:val="004B2F2C"/>
    <w:rsid w:val="004B739B"/>
    <w:rsid w:val="004C174C"/>
    <w:rsid w:val="004C49C6"/>
    <w:rsid w:val="004D4A72"/>
    <w:rsid w:val="004D5B7A"/>
    <w:rsid w:val="004E6B1F"/>
    <w:rsid w:val="004E77FB"/>
    <w:rsid w:val="004F3FE9"/>
    <w:rsid w:val="004F6559"/>
    <w:rsid w:val="0050022E"/>
    <w:rsid w:val="00502367"/>
    <w:rsid w:val="00506DEA"/>
    <w:rsid w:val="00512CDB"/>
    <w:rsid w:val="00514968"/>
    <w:rsid w:val="00514993"/>
    <w:rsid w:val="00522551"/>
    <w:rsid w:val="00526356"/>
    <w:rsid w:val="00534337"/>
    <w:rsid w:val="00534A44"/>
    <w:rsid w:val="0053581A"/>
    <w:rsid w:val="00535845"/>
    <w:rsid w:val="0054345D"/>
    <w:rsid w:val="005438AB"/>
    <w:rsid w:val="00543991"/>
    <w:rsid w:val="0054733E"/>
    <w:rsid w:val="0055349C"/>
    <w:rsid w:val="00567317"/>
    <w:rsid w:val="005724B9"/>
    <w:rsid w:val="005A0268"/>
    <w:rsid w:val="005A0954"/>
    <w:rsid w:val="005B667B"/>
    <w:rsid w:val="005C4019"/>
    <w:rsid w:val="005C75DE"/>
    <w:rsid w:val="005D3024"/>
    <w:rsid w:val="005D4388"/>
    <w:rsid w:val="005D7D14"/>
    <w:rsid w:val="005F4AC0"/>
    <w:rsid w:val="006231E1"/>
    <w:rsid w:val="00624530"/>
    <w:rsid w:val="00627360"/>
    <w:rsid w:val="00627D1A"/>
    <w:rsid w:val="0063495E"/>
    <w:rsid w:val="00634C63"/>
    <w:rsid w:val="0063675C"/>
    <w:rsid w:val="00653999"/>
    <w:rsid w:val="00656CFF"/>
    <w:rsid w:val="00662F1E"/>
    <w:rsid w:val="00670946"/>
    <w:rsid w:val="006711A8"/>
    <w:rsid w:val="00674139"/>
    <w:rsid w:val="006777B9"/>
    <w:rsid w:val="00681BC5"/>
    <w:rsid w:val="00686752"/>
    <w:rsid w:val="00691836"/>
    <w:rsid w:val="0069357B"/>
    <w:rsid w:val="00697B7C"/>
    <w:rsid w:val="006A1855"/>
    <w:rsid w:val="006B7539"/>
    <w:rsid w:val="006B777A"/>
    <w:rsid w:val="006C30AE"/>
    <w:rsid w:val="006D2E40"/>
    <w:rsid w:val="006D6A8E"/>
    <w:rsid w:val="006E2487"/>
    <w:rsid w:val="006E4EE3"/>
    <w:rsid w:val="006E66EC"/>
    <w:rsid w:val="006F785A"/>
    <w:rsid w:val="0070415B"/>
    <w:rsid w:val="00705E7D"/>
    <w:rsid w:val="00710DAA"/>
    <w:rsid w:val="00717A6D"/>
    <w:rsid w:val="00724703"/>
    <w:rsid w:val="00735E9D"/>
    <w:rsid w:val="00737435"/>
    <w:rsid w:val="00741ABD"/>
    <w:rsid w:val="00746FC8"/>
    <w:rsid w:val="007570C1"/>
    <w:rsid w:val="007578BE"/>
    <w:rsid w:val="00793D07"/>
    <w:rsid w:val="00797AB4"/>
    <w:rsid w:val="00797DCB"/>
    <w:rsid w:val="007A0956"/>
    <w:rsid w:val="007A6EE4"/>
    <w:rsid w:val="007B2E54"/>
    <w:rsid w:val="007C007D"/>
    <w:rsid w:val="007D00B8"/>
    <w:rsid w:val="007D0C3B"/>
    <w:rsid w:val="007D286A"/>
    <w:rsid w:val="007D458A"/>
    <w:rsid w:val="007F4B12"/>
    <w:rsid w:val="007F7EC9"/>
    <w:rsid w:val="00816C4D"/>
    <w:rsid w:val="0082677E"/>
    <w:rsid w:val="00827CE1"/>
    <w:rsid w:val="0083080F"/>
    <w:rsid w:val="008319F5"/>
    <w:rsid w:val="00832E88"/>
    <w:rsid w:val="00837498"/>
    <w:rsid w:val="008412BC"/>
    <w:rsid w:val="00842BE6"/>
    <w:rsid w:val="00842FB8"/>
    <w:rsid w:val="008651ED"/>
    <w:rsid w:val="00875A59"/>
    <w:rsid w:val="00877B39"/>
    <w:rsid w:val="008918DC"/>
    <w:rsid w:val="008922B8"/>
    <w:rsid w:val="0089558E"/>
    <w:rsid w:val="008A0F8C"/>
    <w:rsid w:val="008A23F3"/>
    <w:rsid w:val="008A3527"/>
    <w:rsid w:val="008B5BD2"/>
    <w:rsid w:val="008C46C1"/>
    <w:rsid w:val="008D06EA"/>
    <w:rsid w:val="008D17A5"/>
    <w:rsid w:val="008E293D"/>
    <w:rsid w:val="008E35DF"/>
    <w:rsid w:val="008F5142"/>
    <w:rsid w:val="008F5A37"/>
    <w:rsid w:val="008F7A18"/>
    <w:rsid w:val="00913D77"/>
    <w:rsid w:val="009167A0"/>
    <w:rsid w:val="009200A2"/>
    <w:rsid w:val="009329FB"/>
    <w:rsid w:val="00945F33"/>
    <w:rsid w:val="00947152"/>
    <w:rsid w:val="00956104"/>
    <w:rsid w:val="00960397"/>
    <w:rsid w:val="00975511"/>
    <w:rsid w:val="009855BF"/>
    <w:rsid w:val="009932CA"/>
    <w:rsid w:val="009A59C2"/>
    <w:rsid w:val="009A7654"/>
    <w:rsid w:val="009B09CB"/>
    <w:rsid w:val="009C02DA"/>
    <w:rsid w:val="009C1AFB"/>
    <w:rsid w:val="009E1274"/>
    <w:rsid w:val="009E1AC6"/>
    <w:rsid w:val="009E3B35"/>
    <w:rsid w:val="009E63EA"/>
    <w:rsid w:val="009F050F"/>
    <w:rsid w:val="009F4E25"/>
    <w:rsid w:val="00A06B84"/>
    <w:rsid w:val="00A14996"/>
    <w:rsid w:val="00A31E9B"/>
    <w:rsid w:val="00A333DC"/>
    <w:rsid w:val="00A40BF0"/>
    <w:rsid w:val="00A53D31"/>
    <w:rsid w:val="00A7010C"/>
    <w:rsid w:val="00A73F8A"/>
    <w:rsid w:val="00A76032"/>
    <w:rsid w:val="00A8099D"/>
    <w:rsid w:val="00A81D62"/>
    <w:rsid w:val="00A84922"/>
    <w:rsid w:val="00A8588B"/>
    <w:rsid w:val="00A90AE8"/>
    <w:rsid w:val="00A971BB"/>
    <w:rsid w:val="00A97FFB"/>
    <w:rsid w:val="00AA7550"/>
    <w:rsid w:val="00AB7088"/>
    <w:rsid w:val="00AC2AA2"/>
    <w:rsid w:val="00AD24D5"/>
    <w:rsid w:val="00AD54E0"/>
    <w:rsid w:val="00AE00D6"/>
    <w:rsid w:val="00AF0195"/>
    <w:rsid w:val="00B00632"/>
    <w:rsid w:val="00B073A2"/>
    <w:rsid w:val="00B120D5"/>
    <w:rsid w:val="00B14C29"/>
    <w:rsid w:val="00B16746"/>
    <w:rsid w:val="00B170E8"/>
    <w:rsid w:val="00B17DFA"/>
    <w:rsid w:val="00B27B8F"/>
    <w:rsid w:val="00B3769E"/>
    <w:rsid w:val="00B42611"/>
    <w:rsid w:val="00B63531"/>
    <w:rsid w:val="00B6543F"/>
    <w:rsid w:val="00B7008A"/>
    <w:rsid w:val="00B717B3"/>
    <w:rsid w:val="00B859B6"/>
    <w:rsid w:val="00B901CB"/>
    <w:rsid w:val="00BB1CCD"/>
    <w:rsid w:val="00BB26D3"/>
    <w:rsid w:val="00BF091C"/>
    <w:rsid w:val="00C009E0"/>
    <w:rsid w:val="00C01B5D"/>
    <w:rsid w:val="00C200DC"/>
    <w:rsid w:val="00C258E4"/>
    <w:rsid w:val="00C34E17"/>
    <w:rsid w:val="00C41610"/>
    <w:rsid w:val="00C5515A"/>
    <w:rsid w:val="00C563D2"/>
    <w:rsid w:val="00C709E8"/>
    <w:rsid w:val="00C7152E"/>
    <w:rsid w:val="00C72F0B"/>
    <w:rsid w:val="00C8415B"/>
    <w:rsid w:val="00C9060E"/>
    <w:rsid w:val="00C91B84"/>
    <w:rsid w:val="00C96371"/>
    <w:rsid w:val="00C97590"/>
    <w:rsid w:val="00CA0BAE"/>
    <w:rsid w:val="00CA2FDC"/>
    <w:rsid w:val="00CA3BBA"/>
    <w:rsid w:val="00CA3CF6"/>
    <w:rsid w:val="00CB318C"/>
    <w:rsid w:val="00CB54FA"/>
    <w:rsid w:val="00CB6995"/>
    <w:rsid w:val="00CC0602"/>
    <w:rsid w:val="00CC39A6"/>
    <w:rsid w:val="00CC71C5"/>
    <w:rsid w:val="00CD2998"/>
    <w:rsid w:val="00CD6850"/>
    <w:rsid w:val="00CE06BF"/>
    <w:rsid w:val="00CE12D5"/>
    <w:rsid w:val="00CF3B2E"/>
    <w:rsid w:val="00CF6193"/>
    <w:rsid w:val="00D04785"/>
    <w:rsid w:val="00D11F13"/>
    <w:rsid w:val="00D22347"/>
    <w:rsid w:val="00D265D1"/>
    <w:rsid w:val="00D32C7D"/>
    <w:rsid w:val="00D34588"/>
    <w:rsid w:val="00D3478E"/>
    <w:rsid w:val="00D34D1C"/>
    <w:rsid w:val="00D3602A"/>
    <w:rsid w:val="00D36C73"/>
    <w:rsid w:val="00D42FD2"/>
    <w:rsid w:val="00D54C2F"/>
    <w:rsid w:val="00D60AAD"/>
    <w:rsid w:val="00D64953"/>
    <w:rsid w:val="00D87572"/>
    <w:rsid w:val="00DA0A97"/>
    <w:rsid w:val="00DB3001"/>
    <w:rsid w:val="00DB4A71"/>
    <w:rsid w:val="00DC4962"/>
    <w:rsid w:val="00DE1C0B"/>
    <w:rsid w:val="00DE4C7A"/>
    <w:rsid w:val="00DE4D05"/>
    <w:rsid w:val="00DF6036"/>
    <w:rsid w:val="00DF6BC3"/>
    <w:rsid w:val="00E01296"/>
    <w:rsid w:val="00E159D4"/>
    <w:rsid w:val="00E21F6A"/>
    <w:rsid w:val="00E30B22"/>
    <w:rsid w:val="00E3798A"/>
    <w:rsid w:val="00E42835"/>
    <w:rsid w:val="00E460F3"/>
    <w:rsid w:val="00E50177"/>
    <w:rsid w:val="00E5027B"/>
    <w:rsid w:val="00E5626A"/>
    <w:rsid w:val="00E73272"/>
    <w:rsid w:val="00E772E5"/>
    <w:rsid w:val="00E82585"/>
    <w:rsid w:val="00E8621C"/>
    <w:rsid w:val="00E90E7F"/>
    <w:rsid w:val="00EA0ABD"/>
    <w:rsid w:val="00EA4096"/>
    <w:rsid w:val="00EA46E7"/>
    <w:rsid w:val="00EA6075"/>
    <w:rsid w:val="00EB1636"/>
    <w:rsid w:val="00EB3C2A"/>
    <w:rsid w:val="00EE6353"/>
    <w:rsid w:val="00EF1962"/>
    <w:rsid w:val="00EF226B"/>
    <w:rsid w:val="00F007E0"/>
    <w:rsid w:val="00F00937"/>
    <w:rsid w:val="00F0429A"/>
    <w:rsid w:val="00F049B3"/>
    <w:rsid w:val="00F22399"/>
    <w:rsid w:val="00F315C9"/>
    <w:rsid w:val="00F31F2D"/>
    <w:rsid w:val="00F42E31"/>
    <w:rsid w:val="00F512E2"/>
    <w:rsid w:val="00F51E5E"/>
    <w:rsid w:val="00F64B32"/>
    <w:rsid w:val="00F70627"/>
    <w:rsid w:val="00F70C4B"/>
    <w:rsid w:val="00F76B05"/>
    <w:rsid w:val="00F808C0"/>
    <w:rsid w:val="00F83712"/>
    <w:rsid w:val="00F84AC0"/>
    <w:rsid w:val="00F859B1"/>
    <w:rsid w:val="00F85CA3"/>
    <w:rsid w:val="00F95C77"/>
    <w:rsid w:val="00FA672D"/>
    <w:rsid w:val="00FB2AB3"/>
    <w:rsid w:val="00FC03A2"/>
    <w:rsid w:val="00FC3E3F"/>
    <w:rsid w:val="00FC5DD1"/>
    <w:rsid w:val="00FD0D2C"/>
    <w:rsid w:val="00FD44E8"/>
    <w:rsid w:val="00FD7200"/>
    <w:rsid w:val="00FE5F30"/>
    <w:rsid w:val="00FE6ABD"/>
    <w:rsid w:val="00FE7973"/>
    <w:rsid w:val="00FF06E9"/>
    <w:rsid w:val="00FF4A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List 2" w:uiPriority="0"/>
    <w:lsdException w:name="List 3"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s-ES"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4D5B7A"/>
    <w:pPr>
      <w:keepNext/>
      <w:keepLines/>
      <w:spacing w:before="200" w:line="276" w:lineRule="atLeast"/>
      <w:outlineLvl w:val="2"/>
    </w:pPr>
    <w:rPr>
      <w:rFonts w:ascii="Cambria" w:hAnsi="Cambria" w:cs="Cambria"/>
      <w:b/>
      <w:color w:val="C0C0C0"/>
      <w:sz w:val="22"/>
      <w:szCs w:val="20"/>
      <w:lang w:val="es-MX" w:eastAsia="es-MX"/>
    </w:rPr>
  </w:style>
  <w:style w:type="paragraph" w:styleId="Ttulo4">
    <w:name w:val="heading 4"/>
    <w:basedOn w:val="Normal"/>
    <w:next w:val="Normal"/>
    <w:link w:val="Ttulo4Car"/>
    <w:qFormat/>
    <w:rsid w:val="004D5B7A"/>
    <w:pPr>
      <w:keepNext/>
      <w:keepLines/>
      <w:spacing w:before="40" w:line="259" w:lineRule="atLeast"/>
      <w:outlineLvl w:val="3"/>
    </w:pPr>
    <w:rPr>
      <w:rFonts w:ascii="Cambria" w:hAnsi="Cambria" w:cs="Cambria"/>
      <w:i/>
      <w:color w:val="00FFFF"/>
      <w:sz w:val="22"/>
      <w:szCs w:val="20"/>
      <w:lang w:val="es-MX" w:eastAsia="es-MX"/>
    </w:rPr>
  </w:style>
  <w:style w:type="paragraph" w:styleId="Ttulo5">
    <w:name w:val="heading 5"/>
    <w:basedOn w:val="Normal"/>
    <w:next w:val="Normal"/>
    <w:link w:val="Ttulo5Car"/>
    <w:qFormat/>
    <w:rsid w:val="004D5B7A"/>
    <w:pPr>
      <w:keepNext/>
      <w:keepLines/>
      <w:spacing w:before="220" w:after="40" w:line="276" w:lineRule="atLeast"/>
      <w:outlineLvl w:val="4"/>
    </w:pPr>
    <w:rPr>
      <w:rFonts w:ascii="Calibri" w:hAnsi="Calibri" w:cs="Calibri"/>
      <w:b/>
      <w:color w:val="000000"/>
      <w:sz w:val="22"/>
      <w:szCs w:val="20"/>
      <w:lang w:val="es-MX" w:eastAsia="es-MX"/>
    </w:rPr>
  </w:style>
  <w:style w:type="paragraph" w:styleId="Ttulo6">
    <w:name w:val="heading 6"/>
    <w:basedOn w:val="Normal"/>
    <w:next w:val="Normal"/>
    <w:link w:val="Ttulo6Car"/>
    <w:qFormat/>
    <w:rsid w:val="004D5B7A"/>
    <w:pPr>
      <w:keepNext/>
      <w:keepLines/>
      <w:spacing w:before="200" w:after="40" w:line="276" w:lineRule="atLeast"/>
      <w:outlineLvl w:val="5"/>
    </w:pPr>
    <w:rPr>
      <w:rFonts w:ascii="Calibri" w:hAnsi="Calibri" w:cs="Calibri"/>
      <w:b/>
      <w:color w:val="000000"/>
      <w:sz w:val="20"/>
      <w:szCs w:val="20"/>
      <w:lang w:val="es-MX" w:eastAsia="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0468AF"/>
    <w:pPr>
      <w:jc w:val="center"/>
    </w:pPr>
    <w:rPr>
      <w:rFonts w:eastAsia="Calibri"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rsid w:val="00140A5C"/>
    <w:pPr>
      <w:tabs>
        <w:tab w:val="center" w:pos="4419"/>
        <w:tab w:val="right" w:pos="8838"/>
      </w:tabs>
    </w:pPr>
  </w:style>
  <w:style w:type="character" w:styleId="Nmerodepgina">
    <w:name w:val="page number"/>
    <w:basedOn w:val="Fuentedeprrafopredeter"/>
    <w:rsid w:val="00140A5C"/>
  </w:style>
  <w:style w:type="paragraph" w:customStyle="1" w:styleId="texto0">
    <w:name w:val="texto"/>
    <w:basedOn w:val="Normal"/>
    <w:rsid w:val="00956104"/>
    <w:pPr>
      <w:snapToGrid w:val="0"/>
      <w:spacing w:after="101" w:line="216" w:lineRule="exact"/>
      <w:ind w:firstLine="288"/>
      <w:jc w:val="both"/>
    </w:pPr>
    <w:rPr>
      <w:rFonts w:ascii="Arial" w:hAnsi="Arial" w:cs="Arial"/>
      <w:sz w:val="18"/>
      <w:szCs w:val="18"/>
      <w:lang w:val="es-MX"/>
    </w:rPr>
  </w:style>
  <w:style w:type="character" w:customStyle="1" w:styleId="Ttulo3Car">
    <w:name w:val="Título 3 Car"/>
    <w:link w:val="Ttulo3"/>
    <w:rsid w:val="004D5B7A"/>
    <w:rPr>
      <w:rFonts w:ascii="Cambria" w:hAnsi="Cambria" w:cs="Cambria"/>
      <w:b/>
      <w:color w:val="C0C0C0"/>
      <w:sz w:val="22"/>
    </w:rPr>
  </w:style>
  <w:style w:type="character" w:customStyle="1" w:styleId="Ttulo4Car">
    <w:name w:val="Título 4 Car"/>
    <w:link w:val="Ttulo4"/>
    <w:rsid w:val="004D5B7A"/>
    <w:rPr>
      <w:rFonts w:ascii="Cambria" w:hAnsi="Cambria" w:cs="Cambria"/>
      <w:i/>
      <w:color w:val="00FFFF"/>
      <w:sz w:val="22"/>
    </w:rPr>
  </w:style>
  <w:style w:type="character" w:customStyle="1" w:styleId="Ttulo5Car">
    <w:name w:val="Título 5 Car"/>
    <w:link w:val="Ttulo5"/>
    <w:rsid w:val="004D5B7A"/>
    <w:rPr>
      <w:rFonts w:ascii="Calibri" w:hAnsi="Calibri" w:cs="Calibri"/>
      <w:b/>
      <w:color w:val="000000"/>
      <w:sz w:val="22"/>
    </w:rPr>
  </w:style>
  <w:style w:type="character" w:customStyle="1" w:styleId="Ttulo6Car">
    <w:name w:val="Título 6 Car"/>
    <w:link w:val="Ttulo6"/>
    <w:rsid w:val="004D5B7A"/>
    <w:rPr>
      <w:rFonts w:ascii="Calibri" w:hAnsi="Calibri" w:cs="Calibri"/>
      <w:b/>
      <w:color w:val="000000"/>
    </w:rPr>
  </w:style>
  <w:style w:type="paragraph" w:styleId="Textocomentario">
    <w:name w:val="annotation text"/>
    <w:basedOn w:val="Normal"/>
    <w:link w:val="TextocomentarioCar"/>
    <w:rsid w:val="004D5B7A"/>
    <w:pPr>
      <w:spacing w:after="200"/>
    </w:pPr>
    <w:rPr>
      <w:rFonts w:ascii="Calibri" w:hAnsi="Calibri" w:cs="Calibri"/>
      <w:sz w:val="20"/>
      <w:szCs w:val="20"/>
      <w:lang w:val="es-MX" w:eastAsia="es-MX"/>
    </w:rPr>
  </w:style>
  <w:style w:type="character" w:customStyle="1" w:styleId="TextocomentarioCar">
    <w:name w:val="Texto comentario Car"/>
    <w:link w:val="Textocomentario"/>
    <w:rsid w:val="004D5B7A"/>
    <w:rPr>
      <w:rFonts w:ascii="Calibri" w:hAnsi="Calibri" w:cs="Calibri"/>
    </w:rPr>
  </w:style>
  <w:style w:type="paragraph" w:styleId="TDC4">
    <w:name w:val="toc 4"/>
    <w:basedOn w:val="Normal"/>
    <w:next w:val="Normal"/>
    <w:rsid w:val="004D5B7A"/>
    <w:pPr>
      <w:spacing w:after="100" w:line="276" w:lineRule="atLeast"/>
      <w:ind w:left="660"/>
    </w:pPr>
    <w:rPr>
      <w:rFonts w:ascii="Calibri" w:hAnsi="Calibri" w:cs="Calibri"/>
      <w:sz w:val="22"/>
      <w:szCs w:val="20"/>
      <w:lang w:val="es-MX" w:eastAsia="es-MX"/>
    </w:rPr>
  </w:style>
  <w:style w:type="paragraph" w:styleId="TDC3">
    <w:name w:val="toc 3"/>
    <w:basedOn w:val="Normal"/>
    <w:next w:val="Normal"/>
    <w:rsid w:val="004D5B7A"/>
    <w:pPr>
      <w:spacing w:after="100" w:line="276" w:lineRule="atLeast"/>
      <w:ind w:left="142"/>
    </w:pPr>
    <w:rPr>
      <w:rFonts w:ascii="Calibri" w:hAnsi="Calibri" w:cs="Calibri"/>
      <w:sz w:val="22"/>
      <w:szCs w:val="20"/>
      <w:lang w:val="es-MX" w:eastAsia="es-MX"/>
    </w:rPr>
  </w:style>
  <w:style w:type="paragraph" w:styleId="TDC2">
    <w:name w:val="toc 2"/>
    <w:basedOn w:val="Normal"/>
    <w:next w:val="Normal"/>
    <w:rsid w:val="004D5B7A"/>
    <w:pPr>
      <w:spacing w:after="100" w:line="276" w:lineRule="atLeast"/>
      <w:ind w:left="142"/>
    </w:pPr>
    <w:rPr>
      <w:rFonts w:ascii="Calibri" w:hAnsi="Calibri" w:cs="Calibri"/>
      <w:sz w:val="22"/>
      <w:szCs w:val="20"/>
      <w:lang w:val="es-MX" w:eastAsia="es-MX"/>
    </w:rPr>
  </w:style>
  <w:style w:type="paragraph" w:styleId="TDC1">
    <w:name w:val="toc 1"/>
    <w:basedOn w:val="Normal"/>
    <w:next w:val="Normal"/>
    <w:rsid w:val="004D5B7A"/>
    <w:pPr>
      <w:spacing w:after="100" w:line="276" w:lineRule="atLeast"/>
    </w:pPr>
    <w:rPr>
      <w:rFonts w:ascii="Calibri" w:hAnsi="Calibri" w:cs="Calibri"/>
      <w:sz w:val="22"/>
      <w:szCs w:val="20"/>
      <w:lang w:val="es-MX" w:eastAsia="es-MX"/>
    </w:rPr>
  </w:style>
  <w:style w:type="paragraph" w:styleId="Textonotapie">
    <w:name w:val="footnote text"/>
    <w:basedOn w:val="Normal"/>
    <w:link w:val="TextonotapieCar"/>
    <w:rsid w:val="004D5B7A"/>
    <w:rPr>
      <w:rFonts w:ascii="Calibri" w:hAnsi="Calibri" w:cs="Calibri"/>
      <w:sz w:val="20"/>
      <w:szCs w:val="20"/>
      <w:lang w:val="es-MX" w:eastAsia="es-MX"/>
    </w:rPr>
  </w:style>
  <w:style w:type="character" w:customStyle="1" w:styleId="TextonotapieCar">
    <w:name w:val="Texto nota pie Car"/>
    <w:link w:val="Textonotapie"/>
    <w:rsid w:val="004D5B7A"/>
    <w:rPr>
      <w:rFonts w:ascii="Calibri" w:hAnsi="Calibri" w:cs="Calibri"/>
    </w:rPr>
  </w:style>
  <w:style w:type="paragraph" w:customStyle="1" w:styleId="BalloonText">
    <w:name w:val="Balloon Text"/>
    <w:basedOn w:val="Normal"/>
    <w:rsid w:val="004D5B7A"/>
    <w:rPr>
      <w:rFonts w:ascii="Tahoma" w:hAnsi="Tahoma" w:cs="Tahoma"/>
      <w:sz w:val="16"/>
      <w:szCs w:val="20"/>
      <w:lang w:val="es-MX" w:eastAsia="es-MX"/>
    </w:rPr>
  </w:style>
  <w:style w:type="paragraph" w:customStyle="1" w:styleId="annotationsubject">
    <w:name w:val="annotation subject"/>
    <w:basedOn w:val="Textocomentario"/>
    <w:next w:val="Textocomentario"/>
    <w:rsid w:val="004D5B7A"/>
    <w:rPr>
      <w:b/>
    </w:rPr>
  </w:style>
  <w:style w:type="paragraph" w:styleId="Revisin">
    <w:name w:val="Revision"/>
    <w:rsid w:val="004D5B7A"/>
    <w:rPr>
      <w:rFonts w:ascii="Calibri" w:hAnsi="Calibri" w:cs="Calibri"/>
      <w:sz w:val="22"/>
    </w:rPr>
  </w:style>
  <w:style w:type="paragraph" w:styleId="Prrafodelista">
    <w:name w:val="List Paragraph"/>
    <w:basedOn w:val="Normal"/>
    <w:qFormat/>
    <w:rsid w:val="004D5B7A"/>
    <w:pPr>
      <w:spacing w:after="200" w:line="276" w:lineRule="atLeast"/>
      <w:ind w:left="720"/>
    </w:pPr>
    <w:rPr>
      <w:rFonts w:ascii="Calibri" w:hAnsi="Calibri" w:cs="Calibri"/>
      <w:sz w:val="22"/>
      <w:szCs w:val="20"/>
      <w:lang w:val="es-MX" w:eastAsia="es-MX"/>
    </w:rPr>
  </w:style>
  <w:style w:type="paragraph" w:customStyle="1" w:styleId="Anotacion0">
    <w:name w:val="Anotacion"/>
    <w:basedOn w:val="Normal"/>
    <w:rsid w:val="004D5B7A"/>
    <w:pPr>
      <w:spacing w:before="101" w:after="101" w:line="216" w:lineRule="exact"/>
      <w:ind w:firstLine="288"/>
      <w:jc w:val="center"/>
    </w:pPr>
    <w:rPr>
      <w:b/>
      <w:sz w:val="18"/>
      <w:szCs w:val="20"/>
      <w:lang w:eastAsia="es-MX"/>
    </w:rPr>
  </w:style>
  <w:style w:type="paragraph" w:customStyle="1" w:styleId="Textonormal">
    <w:name w:val="Texto normal"/>
    <w:basedOn w:val="Normal"/>
    <w:rsid w:val="004D5B7A"/>
    <w:pPr>
      <w:ind w:left="100"/>
    </w:pPr>
    <w:rPr>
      <w:rFonts w:ascii="Arial" w:hAnsi="Arial" w:cs="Arial"/>
      <w:szCs w:val="20"/>
      <w:lang w:val="es-MX" w:eastAsia="es-MX"/>
    </w:rPr>
  </w:style>
  <w:style w:type="paragraph" w:styleId="Lista2">
    <w:name w:val="List 2"/>
    <w:basedOn w:val="Normal"/>
    <w:rsid w:val="004D5B7A"/>
    <w:pPr>
      <w:spacing w:after="200" w:line="276" w:lineRule="atLeast"/>
      <w:ind w:left="283" w:hanging="283"/>
    </w:pPr>
    <w:rPr>
      <w:rFonts w:ascii="Calibri" w:hAnsi="Calibri" w:cs="Calibri"/>
      <w:sz w:val="22"/>
      <w:szCs w:val="20"/>
      <w:lang w:val="es-MX" w:eastAsia="es-MX"/>
    </w:rPr>
  </w:style>
  <w:style w:type="paragraph" w:customStyle="1" w:styleId="Salutation">
    <w:name w:val="Salutation"/>
    <w:basedOn w:val="Normal"/>
    <w:next w:val="Normal"/>
    <w:rsid w:val="004D5B7A"/>
    <w:pPr>
      <w:spacing w:after="200" w:line="276" w:lineRule="atLeast"/>
    </w:pPr>
    <w:rPr>
      <w:rFonts w:ascii="Calibri" w:hAnsi="Calibri" w:cs="Calibri"/>
      <w:sz w:val="22"/>
      <w:szCs w:val="20"/>
      <w:lang w:val="es-MX" w:eastAsia="es-MX"/>
    </w:rPr>
  </w:style>
  <w:style w:type="paragraph" w:styleId="Ttulo">
    <w:name w:val="Title"/>
    <w:basedOn w:val="Normal"/>
    <w:next w:val="Normal"/>
    <w:link w:val="TtuloCar"/>
    <w:qFormat/>
    <w:rsid w:val="004D5B7A"/>
    <w:pPr>
      <w:pBdr>
        <w:bottom w:val="single" w:sz="6" w:space="4" w:color="C0C0C0"/>
      </w:pBdr>
      <w:spacing w:after="300"/>
    </w:pPr>
    <w:rPr>
      <w:rFonts w:ascii="Cambria" w:hAnsi="Cambria" w:cs="Cambria"/>
      <w:color w:val="000080"/>
      <w:spacing w:val="5"/>
      <w:sz w:val="52"/>
      <w:szCs w:val="20"/>
      <w:lang w:val="es-MX" w:eastAsia="es-MX"/>
    </w:rPr>
  </w:style>
  <w:style w:type="character" w:customStyle="1" w:styleId="TtuloCar">
    <w:name w:val="Título Car"/>
    <w:link w:val="Ttulo"/>
    <w:rsid w:val="004D5B7A"/>
    <w:rPr>
      <w:rFonts w:ascii="Cambria" w:hAnsi="Cambria" w:cs="Cambria"/>
      <w:color w:val="000080"/>
      <w:spacing w:val="5"/>
      <w:sz w:val="52"/>
    </w:rPr>
  </w:style>
  <w:style w:type="paragraph" w:styleId="Subttulo">
    <w:name w:val="Subtitle"/>
    <w:basedOn w:val="Normal"/>
    <w:next w:val="Normal"/>
    <w:link w:val="SubttuloCar"/>
    <w:qFormat/>
    <w:rsid w:val="004D5B7A"/>
    <w:pPr>
      <w:keepNext/>
      <w:keepLines/>
      <w:spacing w:before="360" w:after="80" w:line="276" w:lineRule="atLeast"/>
    </w:pPr>
    <w:rPr>
      <w:rFonts w:ascii="Georgia" w:hAnsi="Georgia" w:cs="Georgia"/>
      <w:i/>
      <w:color w:val="808080"/>
      <w:sz w:val="48"/>
      <w:szCs w:val="20"/>
      <w:lang w:val="es-MX" w:eastAsia="es-MX"/>
    </w:rPr>
  </w:style>
  <w:style w:type="character" w:customStyle="1" w:styleId="SubttuloCar">
    <w:name w:val="Subtítulo Car"/>
    <w:link w:val="Subttulo"/>
    <w:rsid w:val="004D5B7A"/>
    <w:rPr>
      <w:rFonts w:ascii="Georgia" w:hAnsi="Georgia" w:cs="Georgia"/>
      <w:i/>
      <w:color w:val="808080"/>
      <w:sz w:val="48"/>
    </w:rPr>
  </w:style>
  <w:style w:type="paragraph" w:styleId="TtulodeTDC">
    <w:name w:val="TOC Heading"/>
    <w:basedOn w:val="Ttulo1"/>
    <w:next w:val="Normal"/>
    <w:qFormat/>
    <w:rsid w:val="004D5B7A"/>
    <w:pPr>
      <w:keepNext/>
      <w:keepLines/>
      <w:pBdr>
        <w:bottom w:val="none" w:sz="0" w:space="0" w:color="auto"/>
        <w:between w:val="none" w:sz="0" w:space="0" w:color="auto"/>
      </w:pBdr>
      <w:spacing w:before="480" w:line="276" w:lineRule="atLeast"/>
      <w:jc w:val="left"/>
    </w:pPr>
    <w:rPr>
      <w:rFonts w:ascii="Cambria" w:hAnsi="Cambria" w:cs="Cambria"/>
      <w:color w:val="00FFFF"/>
      <w:sz w:val="28"/>
      <w:szCs w:val="20"/>
      <w:lang w:val="es-MX" w:eastAsia="es-MX"/>
    </w:rPr>
  </w:style>
  <w:style w:type="paragraph" w:customStyle="1" w:styleId="BodyA">
    <w:name w:val="Body A"/>
    <w:rsid w:val="004D5B7A"/>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pPr>
    <w:rPr>
      <w:rFonts w:ascii="Cambria" w:hAnsi="Cambria" w:cs="Cambria"/>
      <w:color w:val="000000"/>
      <w:sz w:val="24"/>
      <w:lang w:val="es-ES_tradnl"/>
    </w:rPr>
  </w:style>
  <w:style w:type="paragraph" w:customStyle="1" w:styleId="TesisPJF">
    <w:name w:val="Tesis PJF"/>
    <w:basedOn w:val="Normal"/>
    <w:rsid w:val="004D5B7A"/>
    <w:pPr>
      <w:spacing w:after="120"/>
      <w:ind w:left="567" w:right="567"/>
      <w:jc w:val="both"/>
    </w:pPr>
    <w:rPr>
      <w:rFonts w:ascii="Arial" w:hAnsi="Arial" w:cs="Arial"/>
      <w:i/>
      <w:sz w:val="22"/>
      <w:szCs w:val="20"/>
      <w:lang w:val="es-MX" w:eastAsia="es-MX"/>
    </w:rPr>
  </w:style>
  <w:style w:type="paragraph" w:customStyle="1" w:styleId="PlainText">
    <w:name w:val="Plain Text"/>
    <w:basedOn w:val="Normal"/>
    <w:rsid w:val="004D5B7A"/>
    <w:pPr>
      <w:tabs>
        <w:tab w:val="left" w:pos="567"/>
        <w:tab w:val="left" w:pos="1134"/>
        <w:tab w:val="left" w:pos="1701"/>
        <w:tab w:val="left" w:pos="2268"/>
        <w:tab w:val="left" w:pos="2835"/>
      </w:tabs>
      <w:jc w:val="both"/>
    </w:pPr>
    <w:rPr>
      <w:rFonts w:ascii="Consolas" w:hAnsi="Consolas" w:cs="Consolas"/>
      <w:sz w:val="21"/>
      <w:szCs w:val="20"/>
      <w:lang w:val="es-MX" w:eastAsia="es-MX"/>
    </w:rPr>
  </w:style>
  <w:style w:type="paragraph" w:styleId="Lista3">
    <w:name w:val="List 3"/>
    <w:basedOn w:val="Normal"/>
    <w:rsid w:val="004D5B7A"/>
    <w:pPr>
      <w:spacing w:after="200" w:line="276" w:lineRule="atLeast"/>
      <w:ind w:left="566" w:hanging="283"/>
    </w:pPr>
    <w:rPr>
      <w:rFonts w:ascii="Calibri" w:hAnsi="Calibri" w:cs="Calibri"/>
      <w:sz w:val="22"/>
      <w:szCs w:val="20"/>
      <w:lang w:val="es-MX" w:eastAsia="es-MX"/>
    </w:rPr>
  </w:style>
  <w:style w:type="paragraph" w:customStyle="1" w:styleId="Listacontinua3">
    <w:name w:val="Lista continua 3"/>
    <w:basedOn w:val="Normal"/>
    <w:rsid w:val="004D5B7A"/>
    <w:pPr>
      <w:spacing w:after="120" w:line="276" w:lineRule="atLeast"/>
      <w:ind w:left="283"/>
    </w:pPr>
    <w:rPr>
      <w:rFonts w:ascii="Calibri" w:hAnsi="Calibri" w:cs="Calibri"/>
      <w:sz w:val="22"/>
      <w:szCs w:val="20"/>
      <w:lang w:val="es-MX" w:eastAsia="es-MX"/>
    </w:rPr>
  </w:style>
  <w:style w:type="paragraph" w:customStyle="1" w:styleId="ttulo0">
    <w:name w:val="título"/>
    <w:basedOn w:val="Normal"/>
    <w:next w:val="Normal"/>
    <w:rsid w:val="004D5B7A"/>
    <w:pPr>
      <w:spacing w:after="200"/>
    </w:pPr>
    <w:rPr>
      <w:rFonts w:ascii="Calibri" w:hAnsi="Calibri" w:cs="Calibri"/>
      <w:b/>
      <w:color w:val="C0C0C0"/>
      <w:sz w:val="18"/>
      <w:szCs w:val="20"/>
      <w:lang w:val="es-MX" w:eastAsia="es-MX"/>
    </w:rPr>
  </w:style>
  <w:style w:type="paragraph" w:customStyle="1" w:styleId="BodyText2">
    <w:name w:val="Body Text 2"/>
    <w:basedOn w:val="Normal"/>
    <w:rsid w:val="004D5B7A"/>
    <w:pPr>
      <w:spacing w:after="120" w:line="276" w:lineRule="atLeast"/>
      <w:ind w:left="283"/>
    </w:pPr>
    <w:rPr>
      <w:rFonts w:ascii="Calibri" w:hAnsi="Calibri" w:cs="Calibri"/>
      <w:sz w:val="22"/>
      <w:szCs w:val="20"/>
      <w:lang w:val="es-MX" w:eastAsia="es-MX"/>
    </w:rPr>
  </w:style>
  <w:style w:type="paragraph" w:customStyle="1" w:styleId="BodyTextFirstIndent">
    <w:name w:val="Body Text First Indent"/>
    <w:basedOn w:val="Textonormal"/>
    <w:rsid w:val="004D5B7A"/>
    <w:pPr>
      <w:spacing w:after="200" w:line="276" w:lineRule="atLeast"/>
      <w:ind w:left="0" w:firstLine="360"/>
    </w:pPr>
    <w:rPr>
      <w:rFonts w:ascii="Calibri" w:hAnsi="Calibri" w:cs="Calibri"/>
      <w:sz w:val="22"/>
    </w:rPr>
  </w:style>
  <w:style w:type="paragraph" w:customStyle="1" w:styleId="BodyTextFirstIndent2">
    <w:name w:val="Body Text First Indent 2"/>
    <w:basedOn w:val="BodyText2"/>
    <w:rsid w:val="004D5B7A"/>
    <w:pPr>
      <w:spacing w:after="200"/>
      <w:ind w:left="360" w:firstLine="360"/>
    </w:pPr>
  </w:style>
  <w:style w:type="paragraph" w:customStyle="1" w:styleId="tituloprincipal">
    <w:name w:val="tituloprincipal"/>
    <w:basedOn w:val="Normal"/>
    <w:rsid w:val="004D5B7A"/>
    <w:pPr>
      <w:spacing w:before="100" w:after="100"/>
    </w:pPr>
    <w:rPr>
      <w:szCs w:val="20"/>
      <w:lang w:val="es-MX" w:eastAsia="es-MX"/>
    </w:rPr>
  </w:style>
  <w:style w:type="paragraph" w:customStyle="1" w:styleId="Listavistosa-nfasis">
    <w:name w:val="Lista vistosa - Énfasis "/>
    <w:basedOn w:val="Normal"/>
    <w:rsid w:val="004D5B7A"/>
    <w:pPr>
      <w:spacing w:after="200" w:line="276" w:lineRule="atLeast"/>
      <w:ind w:left="720"/>
    </w:pPr>
    <w:rPr>
      <w:rFonts w:ascii="Calibri" w:hAnsi="Calibri" w:cs="Calibri"/>
      <w:sz w:val="20"/>
      <w:szCs w:val="20"/>
      <w:lang w:val="es-MX" w:eastAsia="es-MX"/>
    </w:rPr>
  </w:style>
  <w:style w:type="paragraph" w:styleId="NormalWeb">
    <w:name w:val="Normal (Web)"/>
    <w:basedOn w:val="Normal"/>
    <w:rsid w:val="004D5B7A"/>
    <w:pPr>
      <w:spacing w:before="100" w:after="100"/>
    </w:pPr>
    <w:rPr>
      <w:szCs w:val="20"/>
      <w:lang w:val="es-MX" w:eastAsia="es-MX"/>
    </w:rPr>
  </w:style>
  <w:style w:type="paragraph" w:customStyle="1" w:styleId="HTMLTopofForm">
    <w:name w:val="HTML Top of Form"/>
    <w:basedOn w:val="Normal"/>
    <w:next w:val="Normal"/>
    <w:rsid w:val="004D5B7A"/>
    <w:pPr>
      <w:pBdr>
        <w:bottom w:val="single" w:sz="6" w:space="1" w:color="auto"/>
      </w:pBdr>
      <w:jc w:val="center"/>
    </w:pPr>
    <w:rPr>
      <w:rFonts w:ascii="Arial" w:hAnsi="Arial" w:cs="Arial"/>
      <w:vanish/>
      <w:sz w:val="16"/>
      <w:szCs w:val="20"/>
      <w:lang w:val="es-MX" w:eastAsia="es-MX"/>
    </w:rPr>
  </w:style>
  <w:style w:type="paragraph" w:customStyle="1" w:styleId="HTMLBottomofForm">
    <w:name w:val="HTML Bottom of Form"/>
    <w:basedOn w:val="Normal"/>
    <w:next w:val="Normal"/>
    <w:rsid w:val="004D5B7A"/>
    <w:pPr>
      <w:pBdr>
        <w:top w:val="single" w:sz="6" w:space="1" w:color="auto"/>
      </w:pBdr>
      <w:jc w:val="center"/>
    </w:pPr>
    <w:rPr>
      <w:rFonts w:ascii="Arial" w:hAnsi="Arial" w:cs="Arial"/>
      <w:vanish/>
      <w:sz w:val="16"/>
      <w:szCs w:val="20"/>
      <w:lang w:val="es-MX" w:eastAsia="es-MX"/>
    </w:rPr>
  </w:style>
  <w:style w:type="paragraph" w:styleId="Bibliografa">
    <w:name w:val="Bibliography"/>
    <w:basedOn w:val="Normal"/>
    <w:next w:val="Normal"/>
    <w:rsid w:val="004D5B7A"/>
    <w:pPr>
      <w:spacing w:after="200" w:line="276" w:lineRule="atLeast"/>
    </w:pPr>
    <w:rPr>
      <w:rFonts w:ascii="Calibri" w:hAnsi="Calibri" w:cs="Calibri"/>
      <w:sz w:val="22"/>
      <w:szCs w:val="20"/>
      <w:lang w:val="es-MX" w:eastAsia="es-MX"/>
    </w:rPr>
  </w:style>
  <w:style w:type="paragraph" w:customStyle="1" w:styleId="Default">
    <w:name w:val="Default"/>
    <w:rsid w:val="004D5B7A"/>
    <w:rPr>
      <w:rFonts w:ascii="Eureka Sans" w:hAnsi="Eureka Sans" w:cs="Eureka Sans"/>
      <w:color w:val="000000"/>
      <w:sz w:val="24"/>
      <w:lang w:val="es-ES"/>
    </w:rPr>
  </w:style>
  <w:style w:type="paragraph" w:styleId="Sinespaciado">
    <w:name w:val="No Spacing"/>
    <w:qFormat/>
    <w:rsid w:val="004D5B7A"/>
    <w:rPr>
      <w:rFonts w:ascii="Arial" w:hAnsi="Arial" w:cs="Arial"/>
      <w:sz w:val="22"/>
    </w:rPr>
  </w:style>
  <w:style w:type="paragraph" w:customStyle="1" w:styleId="Sinespaciado1">
    <w:name w:val="Sin espaciado1"/>
    <w:next w:val="Sinespaciado"/>
    <w:rsid w:val="004D5B7A"/>
    <w:rPr>
      <w:rFonts w:ascii="Calibri" w:hAnsi="Calibri" w:cs="Calibri"/>
      <w:sz w:val="22"/>
    </w:rPr>
  </w:style>
  <w:style w:type="paragraph" w:customStyle="1" w:styleId="HeaderFooter">
    <w:name w:val="Header &amp; Footer"/>
    <w:rsid w:val="004D5B7A"/>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tabs>
        <w:tab w:val="right" w:pos="9020"/>
      </w:tabs>
    </w:pPr>
    <w:rPr>
      <w:rFonts w:ascii="Helvetica" w:hAnsi="Helvetica" w:cs="Helvetica"/>
      <w:color w:val="000000"/>
      <w:sz w:val="24"/>
    </w:rPr>
  </w:style>
  <w:style w:type="paragraph" w:customStyle="1" w:styleId="TableStyle2A">
    <w:name w:val="Table Style 2 A"/>
    <w:rsid w:val="004D5B7A"/>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pPr>
    <w:rPr>
      <w:rFonts w:ascii="Helvetica" w:hAnsi="Helvetica" w:cs="Helvetica"/>
      <w:color w:val="000000"/>
      <w:lang w:val="es-ES_tradnl"/>
    </w:rPr>
  </w:style>
  <w:style w:type="paragraph" w:customStyle="1" w:styleId="Normal1">
    <w:name w:val="Normal1"/>
    <w:basedOn w:val="Normal"/>
    <w:rsid w:val="004D5B7A"/>
    <w:pPr>
      <w:spacing w:before="100" w:after="100"/>
    </w:pPr>
    <w:rPr>
      <w:szCs w:val="20"/>
      <w:lang w:val="es-MX" w:eastAsia="es-MX"/>
    </w:rPr>
  </w:style>
  <w:style w:type="paragraph" w:customStyle="1" w:styleId="DecimalAligned">
    <w:name w:val="Decimal Aligned"/>
    <w:basedOn w:val="Normal"/>
    <w:rsid w:val="004D5B7A"/>
    <w:pPr>
      <w:tabs>
        <w:tab w:val="decimal" w:pos="360"/>
      </w:tabs>
      <w:spacing w:after="200" w:line="276" w:lineRule="atLeast"/>
    </w:pPr>
    <w:rPr>
      <w:rFonts w:ascii="Calibri" w:hAnsi="Calibri" w:cs="Calibri"/>
      <w:sz w:val="22"/>
      <w:szCs w:val="20"/>
      <w:lang w:val="es-MX" w:eastAsia="es-MX"/>
    </w:rPr>
  </w:style>
  <w:style w:type="paragraph" w:customStyle="1" w:styleId="Civiles">
    <w:name w:val="Civiles"/>
    <w:basedOn w:val="Normal"/>
    <w:rsid w:val="004D5B7A"/>
    <w:pPr>
      <w:spacing w:before="120" w:after="120" w:line="360" w:lineRule="atLeast"/>
      <w:ind w:right="193"/>
      <w:jc w:val="both"/>
    </w:pPr>
    <w:rPr>
      <w:rFonts w:ascii="Arial" w:hAnsi="Arial" w:cs="Arial"/>
      <w:spacing w:val="-5"/>
      <w:sz w:val="22"/>
      <w:szCs w:val="20"/>
      <w:lang w:eastAsia="es-MX"/>
    </w:rPr>
  </w:style>
  <w:style w:type="paragraph" w:customStyle="1" w:styleId="DocumentMap">
    <w:name w:val="Document Map"/>
    <w:basedOn w:val="Normal"/>
    <w:rsid w:val="004D5B7A"/>
    <w:pPr>
      <w:shd w:val="clear" w:color="auto" w:fill="000080"/>
      <w:spacing w:after="200" w:line="276" w:lineRule="atLeast"/>
    </w:pPr>
    <w:rPr>
      <w:rFonts w:ascii="Tahoma" w:hAnsi="Tahoma" w:cs="Tahoma"/>
      <w:sz w:val="22"/>
      <w:szCs w:val="20"/>
      <w:lang w:val="es-MX" w:eastAsia="es-MX"/>
    </w:rPr>
  </w:style>
  <w:style w:type="table" w:styleId="Tablaconcuadrcula">
    <w:name w:val="Table Grid"/>
    <w:basedOn w:val="Tablanormal"/>
    <w:uiPriority w:val="59"/>
    <w:rsid w:val="006D6A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notaalpie">
    <w:name w:val="footnote reference"/>
    <w:uiPriority w:val="99"/>
    <w:semiHidden/>
    <w:unhideWhenUsed/>
    <w:rsid w:val="00D265D1"/>
    <w:rPr>
      <w:vertAlign w:val="superscript"/>
    </w:rPr>
  </w:style>
  <w:style w:type="paragraph" w:customStyle="1" w:styleId="Sumario">
    <w:name w:val="Sumario"/>
    <w:basedOn w:val="Normal"/>
    <w:rsid w:val="006A1855"/>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6A1855"/>
    <w:pPr>
      <w:tabs>
        <w:tab w:val="right" w:leader="dot" w:pos="8100"/>
        <w:tab w:val="right" w:pos="8640"/>
      </w:tabs>
      <w:spacing w:line="334" w:lineRule="exact"/>
      <w:ind w:left="274" w:right="749"/>
      <w:jc w:val="both"/>
    </w:pPr>
    <w:rPr>
      <w:b/>
      <w:sz w:val="20"/>
      <w:szCs w:val="20"/>
      <w:u w:val="single"/>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books.google.com.mx/books?id=BhymmEqkkJwC&amp;printsec=frontcover&amp;hl=es" TargetMode="External"/><Relationship Id="rId1" Type="http://schemas.openxmlformats.org/officeDocument/2006/relationships/hyperlink" Target="https://competenciashg.files.wordpress.com/2012/10/sampieri-et-al-metodologia-de-la-investigacion-4ta-edicion-sampieri-2006_oc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utierrez\AppData\Roaming\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MODELO.dot</Template>
  <TotalTime>0</TotalTime>
  <Pages>18</Pages>
  <Words>56340</Words>
  <Characters>309873</Characters>
  <Application>Microsoft Office Word</Application>
  <DocSecurity>0</DocSecurity>
  <Lines>2582</Lines>
  <Paragraphs>730</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365483</CharactersWithSpaces>
  <SharedDoc>false</SharedDoc>
  <HLinks>
    <vt:vector size="12" baseType="variant">
      <vt:variant>
        <vt:i4>4653083</vt:i4>
      </vt:variant>
      <vt:variant>
        <vt:i4>3</vt:i4>
      </vt:variant>
      <vt:variant>
        <vt:i4>0</vt:i4>
      </vt:variant>
      <vt:variant>
        <vt:i4>5</vt:i4>
      </vt:variant>
      <vt:variant>
        <vt:lpwstr>https://books.google.com.mx/books?id=BhymmEqkkJwC&amp;printsec=frontcover&amp;hl=es</vt:lpwstr>
      </vt:variant>
      <vt:variant>
        <vt:lpwstr>v=onepage&amp;q&amp;f=false</vt:lpwstr>
      </vt:variant>
      <vt:variant>
        <vt:i4>5701672</vt:i4>
      </vt:variant>
      <vt:variant>
        <vt:i4>0</vt:i4>
      </vt:variant>
      <vt:variant>
        <vt:i4>0</vt:i4>
      </vt:variant>
      <vt:variant>
        <vt:i4>5</vt:i4>
      </vt:variant>
      <vt:variant>
        <vt:lpwstr>https://competenciashg.files.wordpress.com/2012/10/sampieri-et-al-metodologia-de-la-investigacion-4ta-edicion-sampieri-2006_ocr.pdf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DOF</dc:creator>
  <cp:lastModifiedBy>lanix1924</cp:lastModifiedBy>
  <cp:revision>2</cp:revision>
  <cp:lastPrinted>1601-01-01T00:00:00Z</cp:lastPrinted>
  <dcterms:created xsi:type="dcterms:W3CDTF">2016-05-25T13:10:00Z</dcterms:created>
  <dcterms:modified xsi:type="dcterms:W3CDTF">2016-05-25T13:10:00Z</dcterms:modified>
</cp:coreProperties>
</file>